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644FF" w14:textId="57A7F11B" w:rsidR="004207C1" w:rsidRPr="0045583C" w:rsidRDefault="00757BDE" w:rsidP="0045583C">
      <w:pPr>
        <w:rPr>
          <w:b/>
          <w:bCs/>
          <w:color w:val="3B5D1E" w:themeColor="accent4" w:themeShade="BF"/>
          <w:sz w:val="44"/>
          <w:szCs w:val="44"/>
          <w:lang w:eastAsia="en-NZ"/>
        </w:rPr>
      </w:pPr>
      <w:bookmarkStart w:id="0" w:name="_Toc178857730"/>
      <w:r w:rsidRPr="0045583C">
        <w:rPr>
          <w:b/>
          <w:bCs/>
          <w:color w:val="3B5D1E" w:themeColor="accent4" w:themeShade="BF"/>
          <w:sz w:val="44"/>
          <w:szCs w:val="44"/>
          <w:lang w:eastAsia="en-NZ"/>
        </w:rPr>
        <w:t>Wāhanga 3:</w:t>
      </w:r>
      <w:r w:rsidR="003F2A82" w:rsidRPr="0045583C">
        <w:rPr>
          <w:b/>
          <w:bCs/>
          <w:color w:val="3B5D1E" w:themeColor="accent4" w:themeShade="BF"/>
          <w:sz w:val="44"/>
          <w:szCs w:val="44"/>
          <w:lang w:eastAsia="en-NZ"/>
        </w:rPr>
        <w:t xml:space="preserve"> </w:t>
      </w:r>
      <w:r w:rsidR="004207C1" w:rsidRPr="0045583C">
        <w:rPr>
          <w:b/>
          <w:bCs/>
          <w:color w:val="3B5D1E" w:themeColor="accent4" w:themeShade="BF"/>
          <w:sz w:val="44"/>
          <w:szCs w:val="44"/>
          <w:lang w:eastAsia="en-NZ"/>
        </w:rPr>
        <w:t>Ngā Tipua Whakawai</w:t>
      </w:r>
      <w:bookmarkEnd w:id="0"/>
    </w:p>
    <w:p w14:paraId="456A920E" w14:textId="64EE054B" w:rsidR="00171D40" w:rsidRPr="0045583C" w:rsidRDefault="43A5C306" w:rsidP="0045583C">
      <w:pPr>
        <w:rPr>
          <w:b/>
          <w:bCs/>
          <w:color w:val="3B5D1E" w:themeColor="accent4" w:themeShade="BF"/>
          <w:sz w:val="44"/>
          <w:szCs w:val="44"/>
          <w:lang w:eastAsia="en-NZ"/>
        </w:rPr>
      </w:pPr>
      <w:bookmarkStart w:id="1" w:name="_Toc178857731"/>
      <w:r w:rsidRPr="0045583C">
        <w:rPr>
          <w:b/>
          <w:bCs/>
          <w:color w:val="3B5D1E" w:themeColor="accent4" w:themeShade="BF"/>
          <w:sz w:val="44"/>
          <w:szCs w:val="44"/>
          <w:lang w:eastAsia="en-NZ"/>
        </w:rPr>
        <w:t xml:space="preserve">Part </w:t>
      </w:r>
      <w:r w:rsidR="5657521E" w:rsidRPr="0045583C">
        <w:rPr>
          <w:b/>
          <w:bCs/>
          <w:color w:val="3B5D1E" w:themeColor="accent4" w:themeShade="BF"/>
          <w:sz w:val="44"/>
          <w:szCs w:val="44"/>
          <w:lang w:eastAsia="en-NZ"/>
        </w:rPr>
        <w:t>3</w:t>
      </w:r>
      <w:r w:rsidRPr="0045583C">
        <w:rPr>
          <w:b/>
          <w:bCs/>
          <w:color w:val="3B5D1E" w:themeColor="accent4" w:themeShade="BF"/>
          <w:sz w:val="44"/>
          <w:szCs w:val="44"/>
          <w:lang w:eastAsia="en-NZ"/>
        </w:rPr>
        <w:t>:</w:t>
      </w:r>
      <w:r w:rsidR="00666F4C" w:rsidRPr="0045583C">
        <w:rPr>
          <w:b/>
          <w:bCs/>
          <w:color w:val="3B5D1E" w:themeColor="accent4" w:themeShade="BF"/>
          <w:sz w:val="44"/>
          <w:szCs w:val="44"/>
          <w:lang w:eastAsia="en-NZ"/>
        </w:rPr>
        <w:t xml:space="preserve"> </w:t>
      </w:r>
      <w:r w:rsidR="682B2046" w:rsidRPr="0045583C">
        <w:rPr>
          <w:b/>
          <w:bCs/>
          <w:color w:val="3B5D1E" w:themeColor="accent4" w:themeShade="BF"/>
          <w:sz w:val="44"/>
          <w:szCs w:val="44"/>
          <w:lang w:eastAsia="en-NZ"/>
        </w:rPr>
        <w:t>C</w:t>
      </w:r>
      <w:r w:rsidR="56753D7A" w:rsidRPr="0045583C">
        <w:rPr>
          <w:b/>
          <w:bCs/>
          <w:color w:val="3B5D1E" w:themeColor="accent4" w:themeShade="BF"/>
          <w:sz w:val="44"/>
          <w:szCs w:val="44"/>
          <w:lang w:eastAsia="en-NZ"/>
        </w:rPr>
        <w:t>ircumstances</w:t>
      </w:r>
      <w:bookmarkEnd w:id="1"/>
      <w:r w:rsidR="56753D7A" w:rsidRPr="0045583C">
        <w:rPr>
          <w:b/>
          <w:bCs/>
          <w:color w:val="3B5D1E" w:themeColor="accent4" w:themeShade="BF"/>
          <w:sz w:val="44"/>
          <w:szCs w:val="44"/>
          <w:lang w:eastAsia="en-NZ"/>
        </w:rPr>
        <w:t xml:space="preserve"> </w:t>
      </w:r>
    </w:p>
    <w:p w14:paraId="752FE0ED" w14:textId="77777777" w:rsidR="00A271CE" w:rsidRPr="00A271CE" w:rsidRDefault="00A271CE" w:rsidP="00A271CE">
      <w:pPr>
        <w:spacing w:after="200"/>
        <w:rPr>
          <w:rFonts w:ascii="Helvetica" w:hAnsi="Helvetica"/>
          <w:color w:val="4F7D29"/>
          <w:sz w:val="24"/>
        </w:rPr>
      </w:pPr>
      <w:bookmarkStart w:id="2" w:name="_Toc145578624"/>
      <w:bookmarkStart w:id="3" w:name="_Toc552897359"/>
      <w:bookmarkStart w:id="4" w:name="_Toc148093151"/>
      <w:bookmarkStart w:id="5" w:name="_Toc1003259468"/>
      <w:r w:rsidRPr="00A271CE">
        <w:rPr>
          <w:rFonts w:ascii="Helvetica" w:hAnsi="Helvetica"/>
          <w:color w:val="4F7D29"/>
          <w:sz w:val="24"/>
        </w:rPr>
        <w:t>THROUGH PAIN AND TRAUMA, FROM DARKNESS TO LIGHT</w:t>
      </w:r>
    </w:p>
    <w:p w14:paraId="144D0F12" w14:textId="77777777" w:rsidR="007B18E9" w:rsidRDefault="007B18E9" w:rsidP="00A271CE">
      <w:pPr>
        <w:keepLines w:val="0"/>
        <w:widowControl w:val="0"/>
        <w:rPr>
          <w:rFonts w:cs="Arial"/>
          <w:color w:val="4F7D29" w:themeColor="accent4"/>
          <w:sz w:val="24"/>
        </w:rPr>
      </w:pPr>
    </w:p>
    <w:p w14:paraId="64C8FCAA" w14:textId="77777777" w:rsidR="007B18E9" w:rsidRDefault="007B18E9" w:rsidP="00A271CE">
      <w:pPr>
        <w:keepLines w:val="0"/>
        <w:widowControl w:val="0"/>
        <w:rPr>
          <w:rFonts w:cs="Arial"/>
          <w:color w:val="4F7D29" w:themeColor="accent4"/>
          <w:sz w:val="24"/>
        </w:rPr>
      </w:pPr>
    </w:p>
    <w:p w14:paraId="332720A1" w14:textId="57807092" w:rsidR="003F2A82" w:rsidRDefault="003F2A82">
      <w:pPr>
        <w:keepLines w:val="0"/>
        <w:rPr>
          <w:rFonts w:cs="Arial"/>
          <w:color w:val="4F7D29" w:themeColor="accent4"/>
          <w:sz w:val="24"/>
        </w:rPr>
      </w:pPr>
      <w:r>
        <w:rPr>
          <w:rFonts w:cs="Arial"/>
          <w:color w:val="4F7D29" w:themeColor="accent4"/>
          <w:sz w:val="24"/>
        </w:rPr>
        <w:br w:type="page"/>
      </w:r>
    </w:p>
    <w:p w14:paraId="756B7A16" w14:textId="77777777" w:rsidR="007B18E9" w:rsidRDefault="007B18E9" w:rsidP="00A271CE">
      <w:pPr>
        <w:keepLines w:val="0"/>
        <w:widowControl w:val="0"/>
        <w:rPr>
          <w:rFonts w:cs="Arial"/>
          <w:color w:val="4F7D29" w:themeColor="accent4"/>
          <w:sz w:val="24"/>
        </w:rPr>
      </w:pPr>
    </w:p>
    <w:p w14:paraId="6152964E" w14:textId="77777777" w:rsidR="007B18E9" w:rsidRDefault="007B18E9" w:rsidP="00A271CE">
      <w:pPr>
        <w:keepLines w:val="0"/>
        <w:widowControl w:val="0"/>
        <w:rPr>
          <w:rFonts w:cs="Arial"/>
          <w:color w:val="4F7D29" w:themeColor="accent4"/>
          <w:sz w:val="24"/>
        </w:rPr>
      </w:pPr>
    </w:p>
    <w:p w14:paraId="68764552" w14:textId="77777777" w:rsidR="007B18E9" w:rsidRDefault="007B18E9" w:rsidP="00A271CE">
      <w:pPr>
        <w:keepLines w:val="0"/>
        <w:widowControl w:val="0"/>
        <w:rPr>
          <w:rFonts w:cs="Arial"/>
          <w:color w:val="4F7D29" w:themeColor="accent4"/>
          <w:sz w:val="24"/>
        </w:rPr>
      </w:pPr>
    </w:p>
    <w:p w14:paraId="04535BF8" w14:textId="77777777" w:rsidR="007B18E9" w:rsidRDefault="007B18E9" w:rsidP="00A271CE">
      <w:pPr>
        <w:keepLines w:val="0"/>
        <w:widowControl w:val="0"/>
        <w:rPr>
          <w:rFonts w:cs="Arial"/>
          <w:color w:val="4F7D29" w:themeColor="accent4"/>
          <w:sz w:val="24"/>
        </w:rPr>
      </w:pPr>
    </w:p>
    <w:p w14:paraId="35AA05FE" w14:textId="77777777" w:rsidR="007B18E9" w:rsidRDefault="007B18E9" w:rsidP="00A271CE">
      <w:pPr>
        <w:keepLines w:val="0"/>
        <w:widowControl w:val="0"/>
        <w:rPr>
          <w:rFonts w:cs="Arial"/>
          <w:color w:val="4F7D29" w:themeColor="accent4"/>
          <w:sz w:val="24"/>
        </w:rPr>
      </w:pPr>
    </w:p>
    <w:p w14:paraId="0534E9AF" w14:textId="77777777" w:rsidR="002B3507" w:rsidRDefault="002B3507" w:rsidP="00A271CE">
      <w:pPr>
        <w:keepLines w:val="0"/>
        <w:widowControl w:val="0"/>
        <w:rPr>
          <w:rFonts w:cs="Arial"/>
          <w:color w:val="4F7D29" w:themeColor="accent4"/>
          <w:sz w:val="24"/>
        </w:rPr>
      </w:pPr>
    </w:p>
    <w:p w14:paraId="1E555F38" w14:textId="77777777" w:rsidR="002B3507" w:rsidRDefault="002B3507" w:rsidP="00A271CE">
      <w:pPr>
        <w:keepLines w:val="0"/>
        <w:widowControl w:val="0"/>
        <w:rPr>
          <w:rFonts w:cs="Arial"/>
          <w:color w:val="4F7D29" w:themeColor="accent4"/>
          <w:sz w:val="24"/>
        </w:rPr>
      </w:pPr>
    </w:p>
    <w:p w14:paraId="0704039D" w14:textId="77777777" w:rsidR="002B3507" w:rsidRDefault="002B3507" w:rsidP="00A271CE">
      <w:pPr>
        <w:keepLines w:val="0"/>
        <w:widowControl w:val="0"/>
        <w:rPr>
          <w:rFonts w:cs="Arial"/>
          <w:color w:val="4F7D29" w:themeColor="accent4"/>
          <w:sz w:val="24"/>
        </w:rPr>
      </w:pPr>
    </w:p>
    <w:p w14:paraId="381AB1F9" w14:textId="77777777" w:rsidR="002B3507" w:rsidRDefault="002B3507" w:rsidP="00A271CE">
      <w:pPr>
        <w:keepLines w:val="0"/>
        <w:widowControl w:val="0"/>
        <w:rPr>
          <w:rFonts w:cs="Arial"/>
          <w:color w:val="4F7D29" w:themeColor="accent4"/>
          <w:sz w:val="24"/>
        </w:rPr>
      </w:pPr>
    </w:p>
    <w:p w14:paraId="6065754F" w14:textId="77777777" w:rsidR="002B3507" w:rsidRDefault="002B3507" w:rsidP="00A271CE">
      <w:pPr>
        <w:keepLines w:val="0"/>
        <w:widowControl w:val="0"/>
        <w:rPr>
          <w:rFonts w:cs="Arial"/>
          <w:color w:val="4F7D29" w:themeColor="accent4"/>
          <w:sz w:val="24"/>
        </w:rPr>
      </w:pPr>
    </w:p>
    <w:p w14:paraId="691B6186" w14:textId="77777777" w:rsidR="002B3507" w:rsidRDefault="002B3507" w:rsidP="00A271CE">
      <w:pPr>
        <w:keepLines w:val="0"/>
        <w:widowControl w:val="0"/>
        <w:rPr>
          <w:rFonts w:cs="Arial"/>
          <w:color w:val="4F7D29" w:themeColor="accent4"/>
          <w:sz w:val="24"/>
        </w:rPr>
      </w:pPr>
    </w:p>
    <w:p w14:paraId="6978650E" w14:textId="77777777" w:rsidR="002B3507" w:rsidRDefault="002B3507" w:rsidP="00A271CE">
      <w:pPr>
        <w:keepLines w:val="0"/>
        <w:widowControl w:val="0"/>
        <w:rPr>
          <w:rFonts w:cs="Arial"/>
          <w:color w:val="4F7D29" w:themeColor="accent4"/>
          <w:sz w:val="24"/>
        </w:rPr>
      </w:pPr>
    </w:p>
    <w:p w14:paraId="2EC63DD1" w14:textId="77777777" w:rsidR="002B3507" w:rsidRDefault="002B3507" w:rsidP="00A271CE">
      <w:pPr>
        <w:keepLines w:val="0"/>
        <w:widowControl w:val="0"/>
        <w:rPr>
          <w:rFonts w:cs="Arial"/>
          <w:color w:val="4F7D29" w:themeColor="accent4"/>
          <w:sz w:val="24"/>
        </w:rPr>
      </w:pPr>
    </w:p>
    <w:p w14:paraId="2147C454" w14:textId="77777777" w:rsidR="002B3507" w:rsidRDefault="002B3507" w:rsidP="00A271CE">
      <w:pPr>
        <w:keepLines w:val="0"/>
        <w:widowControl w:val="0"/>
        <w:rPr>
          <w:rFonts w:cs="Arial"/>
          <w:color w:val="4F7D29" w:themeColor="accent4"/>
          <w:sz w:val="24"/>
        </w:rPr>
      </w:pPr>
    </w:p>
    <w:p w14:paraId="7224BD81" w14:textId="77777777" w:rsidR="002B3507" w:rsidRDefault="002B3507" w:rsidP="00A271CE">
      <w:pPr>
        <w:keepLines w:val="0"/>
        <w:widowControl w:val="0"/>
        <w:rPr>
          <w:rFonts w:cs="Arial"/>
          <w:color w:val="4F7D29" w:themeColor="accent4"/>
          <w:sz w:val="24"/>
        </w:rPr>
      </w:pPr>
    </w:p>
    <w:p w14:paraId="60995E2B" w14:textId="2D4800A5" w:rsidR="007B18E9" w:rsidRDefault="002B3507" w:rsidP="007B18E9">
      <w:pPr>
        <w:keepLines w:val="0"/>
        <w:widowControl w:val="0"/>
        <w:rPr>
          <w:rFonts w:cs="Arial"/>
          <w:color w:val="4F7D29" w:themeColor="accent4"/>
          <w:sz w:val="24"/>
        </w:rPr>
      </w:pPr>
      <w:r>
        <w:rPr>
          <w:rFonts w:cs="Arial"/>
          <w:color w:val="4F7D29" w:themeColor="accent4"/>
          <w:sz w:val="24"/>
        </w:rPr>
        <w:t xml:space="preserve">Poem on front cover by survivor Ms MC.  </w:t>
      </w:r>
    </w:p>
    <w:p w14:paraId="755648B6" w14:textId="77777777" w:rsidR="007B18E9" w:rsidRDefault="007B18E9" w:rsidP="007B18E9">
      <w:pPr>
        <w:keepLines w:val="0"/>
        <w:widowControl w:val="0"/>
        <w:rPr>
          <w:rFonts w:cs="Arial"/>
          <w:color w:val="4F7D29" w:themeColor="accent4"/>
          <w:sz w:val="24"/>
        </w:rPr>
      </w:pPr>
    </w:p>
    <w:p w14:paraId="7E66F892" w14:textId="77777777" w:rsidR="007B18E9" w:rsidRPr="007B18E9" w:rsidRDefault="007B18E9" w:rsidP="007B18E9">
      <w:pPr>
        <w:keepLines w:val="0"/>
        <w:widowControl w:val="0"/>
        <w:rPr>
          <w:rFonts w:cs="Arial"/>
          <w:sz w:val="24"/>
        </w:rPr>
      </w:pPr>
    </w:p>
    <w:p w14:paraId="430A1C23" w14:textId="0A306A34" w:rsidR="007B18E9" w:rsidRPr="007B18E9" w:rsidRDefault="007B18E9" w:rsidP="007B18E9">
      <w:pPr>
        <w:keepLines w:val="0"/>
        <w:widowControl w:val="0"/>
        <w:rPr>
          <w:rFonts w:cs="Arial"/>
          <w:sz w:val="24"/>
        </w:rPr>
      </w:pPr>
      <w:r w:rsidRPr="007B18E9">
        <w:rPr>
          <w:rFonts w:cs="Arial"/>
          <w:sz w:val="24"/>
        </w:rPr>
        <w:t>Presented to the Governor-General by the Royal Commission of Inquiry into</w:t>
      </w:r>
    </w:p>
    <w:p w14:paraId="75E63318" w14:textId="52D3603C" w:rsidR="007B18E9" w:rsidRPr="007B18E9" w:rsidRDefault="007B18E9" w:rsidP="007B18E9">
      <w:pPr>
        <w:keepLines w:val="0"/>
        <w:widowControl w:val="0"/>
        <w:rPr>
          <w:rFonts w:cs="Arial"/>
          <w:sz w:val="24"/>
        </w:rPr>
      </w:pPr>
      <w:r w:rsidRPr="007B18E9">
        <w:rPr>
          <w:rFonts w:cs="Arial"/>
          <w:sz w:val="24"/>
        </w:rPr>
        <w:t>Historical Abuse in State Care and in the Care of Faith-based Institutions</w:t>
      </w:r>
      <w:r w:rsidR="00A34EAE">
        <w:rPr>
          <w:rFonts w:cs="Arial"/>
          <w:sz w:val="24"/>
        </w:rPr>
        <w:t xml:space="preserve"> on 25 June 2024</w:t>
      </w:r>
    </w:p>
    <w:p w14:paraId="1B430B65" w14:textId="77777777" w:rsidR="007B18E9" w:rsidRPr="007B18E9" w:rsidRDefault="007B18E9" w:rsidP="007B18E9">
      <w:pPr>
        <w:keepLines w:val="0"/>
        <w:widowControl w:val="0"/>
        <w:rPr>
          <w:rFonts w:cs="Arial"/>
          <w:sz w:val="24"/>
        </w:rPr>
      </w:pPr>
      <w:r w:rsidRPr="007B18E9">
        <w:rPr>
          <w:rFonts w:cs="Arial"/>
          <w:sz w:val="24"/>
        </w:rPr>
        <w:t>ISBN 978-0-473-71009-5 (print)</w:t>
      </w:r>
    </w:p>
    <w:p w14:paraId="7618D5EA" w14:textId="77777777" w:rsidR="007B18E9" w:rsidRPr="007B18E9" w:rsidRDefault="007B18E9" w:rsidP="007B18E9">
      <w:pPr>
        <w:keepLines w:val="0"/>
        <w:widowControl w:val="0"/>
        <w:rPr>
          <w:rFonts w:cs="Arial"/>
          <w:sz w:val="24"/>
        </w:rPr>
      </w:pPr>
      <w:r w:rsidRPr="007B18E9">
        <w:rPr>
          <w:rFonts w:cs="Arial"/>
          <w:sz w:val="24"/>
        </w:rPr>
        <w:t>ISBN 978-0-473-71010-1 (online)</w:t>
      </w:r>
    </w:p>
    <w:p w14:paraId="48D4D10B" w14:textId="31D36300" w:rsidR="00A271CE" w:rsidRPr="00A271CE" w:rsidRDefault="007B18E9" w:rsidP="007B18E9">
      <w:pPr>
        <w:keepLines w:val="0"/>
        <w:widowControl w:val="0"/>
        <w:rPr>
          <w:rFonts w:cs="Arial"/>
          <w:color w:val="4F7D29" w:themeColor="accent4"/>
          <w:sz w:val="24"/>
        </w:rPr>
      </w:pPr>
      <w:r w:rsidRPr="007B18E9">
        <w:rPr>
          <w:rFonts w:cs="Arial"/>
          <w:sz w:val="24"/>
        </w:rPr>
        <w:t>Crown Copyright New Zealand 2024</w:t>
      </w:r>
      <w:r w:rsidR="00A271CE" w:rsidRPr="00A271CE">
        <w:rPr>
          <w:rFonts w:cs="Arial"/>
          <w:color w:val="4F7D29" w:themeColor="accent4"/>
          <w:sz w:val="24"/>
        </w:rPr>
        <w:br w:type="page"/>
      </w:r>
    </w:p>
    <w:p w14:paraId="27647108" w14:textId="77777777" w:rsidR="00A271CE" w:rsidRPr="00A271CE" w:rsidRDefault="00A271CE" w:rsidP="00A271CE">
      <w:pPr>
        <w:keepLines w:val="0"/>
        <w:widowControl w:val="0"/>
        <w:rPr>
          <w:rFonts w:cs="Arial"/>
          <w:color w:val="4F7D29" w:themeColor="accent4"/>
          <w:sz w:val="24"/>
        </w:rPr>
      </w:pPr>
    </w:p>
    <w:p w14:paraId="5351182C" w14:textId="77777777" w:rsidR="00A271CE" w:rsidRPr="0045583C" w:rsidRDefault="00A271CE" w:rsidP="0045583C">
      <w:pPr>
        <w:rPr>
          <w:b/>
          <w:bCs/>
          <w:color w:val="3B5D1E" w:themeColor="accent4" w:themeShade="BF"/>
          <w:sz w:val="44"/>
          <w:szCs w:val="44"/>
          <w:lang w:eastAsia="en-NZ"/>
        </w:rPr>
      </w:pPr>
      <w:bookmarkStart w:id="6" w:name="_Toc168638865"/>
      <w:bookmarkStart w:id="7" w:name="_Toc178857732"/>
      <w:r w:rsidRPr="0045583C">
        <w:rPr>
          <w:b/>
          <w:bCs/>
          <w:color w:val="3B5D1E" w:themeColor="accent4" w:themeShade="BF"/>
          <w:sz w:val="44"/>
          <w:szCs w:val="44"/>
          <w:lang w:eastAsia="en-NZ"/>
        </w:rPr>
        <w:t>Whakairihia ki te tihi o Maungārongo</w:t>
      </w:r>
      <w:bookmarkEnd w:id="6"/>
      <w:bookmarkEnd w:id="7"/>
    </w:p>
    <w:p w14:paraId="3B1481E2" w14:textId="1790BBEA" w:rsidR="00A271CE" w:rsidRPr="00A271CE" w:rsidRDefault="00A271CE" w:rsidP="00A271CE">
      <w:pPr>
        <w:keepLines w:val="0"/>
        <w:widowControl w:val="0"/>
        <w:autoSpaceDE w:val="0"/>
        <w:autoSpaceDN w:val="0"/>
        <w:adjustRightInd w:val="0"/>
        <w:spacing w:before="240" w:line="276" w:lineRule="auto"/>
        <w:outlineLvl w:val="0"/>
        <w:rPr>
          <w:rFonts w:cs="Arial"/>
          <w:color w:val="4F7D29" w:themeColor="accent4"/>
          <w:sz w:val="36"/>
          <w:szCs w:val="36"/>
          <w:lang w:eastAsia="en-NZ"/>
        </w:rPr>
      </w:pPr>
      <w:r w:rsidRPr="00A271CE">
        <w:rPr>
          <w:rFonts w:cs="Arial"/>
          <w:b/>
          <w:bCs/>
          <w:color w:val="4F7D29" w:themeColor="accent4"/>
          <w:sz w:val="36"/>
          <w:szCs w:val="36"/>
          <w:lang w:eastAsia="en-NZ"/>
        </w:rPr>
        <w:br w:type="page"/>
      </w:r>
    </w:p>
    <w:p w14:paraId="1CC791CC" w14:textId="77777777" w:rsidR="00A271CE" w:rsidRPr="00A271CE" w:rsidRDefault="00A271CE" w:rsidP="00A271CE">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8" w:name="_Toc168638867"/>
      <w:bookmarkStart w:id="9" w:name="_Toc178857733"/>
      <w:bookmarkStart w:id="10" w:name="_Toc181085043"/>
      <w:r w:rsidRPr="00A271CE">
        <w:rPr>
          <w:rFonts w:cs="Arial"/>
          <w:b/>
          <w:bCs/>
          <w:color w:val="4F7D29" w:themeColor="accent4"/>
          <w:sz w:val="36"/>
          <w:szCs w:val="36"/>
          <w:lang w:eastAsia="en-NZ"/>
        </w:rPr>
        <w:lastRenderedPageBreak/>
        <w:t>He karakia</w:t>
      </w:r>
      <w:bookmarkEnd w:id="8"/>
      <w:bookmarkEnd w:id="9"/>
      <w:bookmarkEnd w:id="10"/>
    </w:p>
    <w:p w14:paraId="2F30F8A8"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E tāmara mā, koutou te pūtake o ēnei kōwhiringa, kua horaina nei</w:t>
      </w:r>
    </w:p>
    <w:p w14:paraId="04C00BB1"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E tohe tonu nei i te ara o te tika</w:t>
      </w:r>
    </w:p>
    <w:p w14:paraId="568D43CA"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E ngaki tonu ana i te māra tipu</w:t>
      </w:r>
    </w:p>
    <w:p w14:paraId="046E88F5"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Anei koutou te whakairihia ki te tihi o</w:t>
      </w:r>
    </w:p>
    <w:p w14:paraId="1F88DA0D"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Maungārongo, kia tau te mauri.</w:t>
      </w:r>
    </w:p>
    <w:p w14:paraId="6021DD4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Rukuhia te pū o te hinengaro</w:t>
      </w:r>
    </w:p>
    <w:p w14:paraId="0E336569"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tāea ko te kukunitanga mai o te whakaaro nui.</w:t>
      </w:r>
    </w:p>
    <w:p w14:paraId="64C6147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piere ko te ngākau mahora</w:t>
      </w:r>
    </w:p>
    <w:p w14:paraId="1E0C9A63"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tūwhera mai he wairua tau.</w:t>
      </w:r>
    </w:p>
    <w:p w14:paraId="648B8A6D"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Koinei ngā pou whakairinga i te tāhuhu</w:t>
      </w:r>
    </w:p>
    <w:p w14:paraId="584A55D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o te Whare o Tū Te Mauriora.</w:t>
      </w:r>
    </w:p>
    <w:p w14:paraId="36CC9FB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Te āhuru mōwai o Te Pae o Rehua,</w:t>
      </w:r>
    </w:p>
    <w:p w14:paraId="6318955C"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kaimuru i te hinapōuri,</w:t>
      </w:r>
    </w:p>
    <w:p w14:paraId="4126CEC0"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kaitohu i te manawa hā ora,</w:t>
      </w:r>
    </w:p>
    <w:p w14:paraId="08D67DE9"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kaihohou i te pai.</w:t>
      </w:r>
    </w:p>
    <w:p w14:paraId="27A9052D"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Nau mai e koutou kua uhia e ngā haukino</w:t>
      </w:r>
    </w:p>
    <w:p w14:paraId="1A38454C"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o te wā, kua pēhia e ngā whakawai a ngā tipua nei,</w:t>
      </w:r>
    </w:p>
    <w:p w14:paraId="7BC7460E"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a te Ringatūkino rāua ko te Kanohihuna.</w:t>
      </w:r>
    </w:p>
    <w:p w14:paraId="26D771F0"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Koutou i whītiki i te tātua o te toa,</w:t>
      </w:r>
    </w:p>
    <w:p w14:paraId="323AB890"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i kākahu i te korowai o te pono,</w:t>
      </w:r>
    </w:p>
    <w:p w14:paraId="11C744E2"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i whakamau i te tīpare o tō mana motuhake,</w:t>
      </w:r>
    </w:p>
    <w:p w14:paraId="24AA3A0A"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toko ake ki te pūaotanga o te āpōpō e tatari mai nei i tua o te pae,</w:t>
      </w:r>
    </w:p>
    <w:p w14:paraId="3181645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nōu te ao e whakaata mai nei.</w:t>
      </w:r>
    </w:p>
    <w:p w14:paraId="4BF3BEEA"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Kāti rā, ā te tākiritanga mai o te ata,</w:t>
      </w:r>
    </w:p>
    <w:p w14:paraId="60EFF843"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ā te huanga ake o te awatea,</w:t>
      </w:r>
    </w:p>
    <w:p w14:paraId="711419B3"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tau he māramatanga,</w:t>
      </w:r>
    </w:p>
    <w:p w14:paraId="2B2ACF6E"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ū ko te pai, kia mau ko te tika.</w:t>
      </w:r>
    </w:p>
    <w:p w14:paraId="24647BEA"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Koinei ko te tangi a te ngākau e Rongo,</w:t>
      </w:r>
    </w:p>
    <w:p w14:paraId="3DF28864"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tūturu ōwhiti whakamaua</w:t>
      </w:r>
    </w:p>
    <w:p w14:paraId="1C6729A4"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tina, tina!</w:t>
      </w:r>
    </w:p>
    <w:p w14:paraId="3CB52CB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Hui e, tāiki e!</w:t>
      </w:r>
    </w:p>
    <w:p w14:paraId="0D81C599" w14:textId="77777777" w:rsidR="00A271CE" w:rsidRPr="00A271CE" w:rsidRDefault="00A271CE" w:rsidP="00D959F7">
      <w:pPr>
        <w:spacing w:before="0" w:after="120"/>
        <w:jc w:val="right"/>
        <w:rPr>
          <w:rFonts w:cs="Arial"/>
          <w:color w:val="404040" w:themeColor="text1" w:themeTint="BF"/>
        </w:rPr>
      </w:pPr>
      <w:r w:rsidRPr="00A271CE">
        <w:rPr>
          <w:rFonts w:cs="Arial"/>
          <w:color w:val="404040" w:themeColor="text1" w:themeTint="BF"/>
        </w:rPr>
        <w:t>– Waihoroi Paraone Hōterene</w:t>
      </w:r>
    </w:p>
    <w:p w14:paraId="468632E2" w14:textId="77777777" w:rsidR="00A271CE" w:rsidRPr="00A271CE" w:rsidRDefault="00A271CE" w:rsidP="00A271CE">
      <w:pPr>
        <w:keepLines w:val="0"/>
        <w:widowControl w:val="0"/>
        <w:rPr>
          <w:rFonts w:cs="Arial"/>
          <w:color w:val="4F7D29" w:themeColor="accent4"/>
          <w:sz w:val="24"/>
        </w:rPr>
      </w:pPr>
    </w:p>
    <w:p w14:paraId="255AD9B3" w14:textId="77777777" w:rsidR="00A271CE" w:rsidRPr="00A271CE" w:rsidRDefault="00A271CE" w:rsidP="00A271CE">
      <w:pPr>
        <w:keepLines w:val="0"/>
        <w:widowControl w:val="0"/>
        <w:rPr>
          <w:rFonts w:cs="Arial"/>
          <w:color w:val="4F7D29" w:themeColor="accent4"/>
          <w:sz w:val="24"/>
        </w:rPr>
      </w:pPr>
    </w:p>
    <w:p w14:paraId="295E7A73" w14:textId="77777777" w:rsidR="00A271CE" w:rsidRPr="00A271CE" w:rsidRDefault="00A271CE" w:rsidP="00A271CE">
      <w:pPr>
        <w:keepLines w:val="0"/>
        <w:rPr>
          <w:rFonts w:cs="Arial"/>
          <w:color w:val="404040" w:themeColor="text1" w:themeTint="BF"/>
          <w:szCs w:val="22"/>
        </w:rPr>
      </w:pPr>
      <w:r w:rsidRPr="00A271CE">
        <w:rPr>
          <w:rFonts w:cs="Arial"/>
          <w:color w:val="404040" w:themeColor="text1" w:themeTint="BF"/>
          <w:szCs w:val="22"/>
        </w:rPr>
        <w:br w:type="page"/>
      </w:r>
    </w:p>
    <w:p w14:paraId="288C6020"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lastRenderedPageBreak/>
        <w:t>To you upon whom this inquiry has been centered</w:t>
      </w:r>
    </w:p>
    <w:p w14:paraId="2C507701"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Resolute in your pursuit of justice</w:t>
      </w:r>
    </w:p>
    <w:p w14:paraId="25F230DD"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Relentless in your belief for life</w:t>
      </w:r>
    </w:p>
    <w:p w14:paraId="57495D69"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You have only our highest regard and respect,</w:t>
      </w:r>
    </w:p>
    <w:p w14:paraId="349157CB"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may your peace of mind be assured.</w:t>
      </w:r>
    </w:p>
    <w:p w14:paraId="46E1C7A2"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Look into the deepest recesses of your being</w:t>
      </w:r>
    </w:p>
    <w:p w14:paraId="5EB4773A"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and discover the seeds of new hope,</w:t>
      </w:r>
    </w:p>
    <w:p w14:paraId="4C4EE30E"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where the temperate heart might find solace,</w:t>
      </w:r>
    </w:p>
    <w:p w14:paraId="09697B03"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and the blithe spirit might rise again.</w:t>
      </w:r>
    </w:p>
    <w:p w14:paraId="2EA0DD49"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Let these be the pillars on which the House of Self,</w:t>
      </w:r>
    </w:p>
    <w:p w14:paraId="6C56000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reconciliation can stand.</w:t>
      </w:r>
    </w:p>
    <w:p w14:paraId="3A4BE37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Safe haven of Rehua,</w:t>
      </w:r>
    </w:p>
    <w:p w14:paraId="0C61F452"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dispatcher of sorrow,</w:t>
      </w:r>
    </w:p>
    <w:p w14:paraId="24E6A81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restorer of the breath of life,</w:t>
      </w:r>
    </w:p>
    <w:p w14:paraId="3FCB139B"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purveyor of kindness.</w:t>
      </w:r>
    </w:p>
    <w:p w14:paraId="6CBC0350"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Those of you who have faced the ill winds</w:t>
      </w:r>
    </w:p>
    <w:p w14:paraId="03D80462"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of time and made to suffer,</w:t>
      </w:r>
    </w:p>
    <w:p w14:paraId="112CE1DF"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at the hands of abusers and the hidden faces of persecutors, draw near.</w:t>
      </w:r>
    </w:p>
    <w:p w14:paraId="01E1D952"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You who found courage,</w:t>
      </w:r>
    </w:p>
    <w:p w14:paraId="505ABFD5"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cloaked yourselves with your truth,</w:t>
      </w:r>
    </w:p>
    <w:p w14:paraId="447E2C31"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who crowned yourself with dignity,</w:t>
      </w:r>
    </w:p>
    <w:p w14:paraId="37722E2A"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 new tomorrow awaits beyond the horizon,</w:t>
      </w:r>
    </w:p>
    <w:p w14:paraId="3261DD59"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your future beckons.</w:t>
      </w:r>
    </w:p>
    <w:p w14:paraId="6F755BDF"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And so, as dawn rises, and a new day begins,</w:t>
      </w:r>
    </w:p>
    <w:p w14:paraId="0452713A"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let clarity and understanding reign,</w:t>
      </w:r>
    </w:p>
    <w:p w14:paraId="69CE713E"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goodness surrounds you and</w:t>
      </w:r>
    </w:p>
    <w:p w14:paraId="2FDB5A0D"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justice prevails.</w:t>
      </w:r>
    </w:p>
    <w:p w14:paraId="0D1A683D"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Rongo god of peace, this the heart desires,</w:t>
      </w:r>
    </w:p>
    <w:p w14:paraId="491D928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we beseech you,</w:t>
      </w:r>
    </w:p>
    <w:p w14:paraId="0E8AF88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let it be,</w:t>
      </w:r>
    </w:p>
    <w:p w14:paraId="046CD7FE"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it is done.</w:t>
      </w:r>
    </w:p>
    <w:p w14:paraId="48E359B5" w14:textId="7A6EE9C1" w:rsidR="00E24F54" w:rsidRPr="00CE5A6C" w:rsidRDefault="00A271CE" w:rsidP="00D959F7">
      <w:pPr>
        <w:spacing w:before="0" w:after="120"/>
        <w:jc w:val="right"/>
        <w:rPr>
          <w:rFonts w:cs="Arial"/>
          <w:color w:val="404040" w:themeColor="text1" w:themeTint="BF"/>
          <w:szCs w:val="22"/>
        </w:rPr>
      </w:pPr>
      <w:r w:rsidRPr="00A271CE">
        <w:rPr>
          <w:rFonts w:cs="Arial"/>
          <w:color w:val="404040" w:themeColor="text1" w:themeTint="BF"/>
          <w:szCs w:val="22"/>
        </w:rPr>
        <w:t>– Waihoroi Paraone Hōterene</w:t>
      </w:r>
      <w:bookmarkStart w:id="11" w:name="_Toc168638866"/>
    </w:p>
    <w:p w14:paraId="0A8CF829" w14:textId="77777777" w:rsidR="00CE5A6C" w:rsidRDefault="00CE5A6C">
      <w:pPr>
        <w:keepLines w:val="0"/>
        <w:rPr>
          <w:rFonts w:cs="Arial"/>
          <w:b/>
          <w:bCs/>
          <w:color w:val="4F7D29" w:themeColor="accent4"/>
          <w:sz w:val="36"/>
          <w:szCs w:val="36"/>
          <w:lang w:eastAsia="en-NZ"/>
        </w:rPr>
      </w:pPr>
      <w:r>
        <w:rPr>
          <w:rFonts w:cs="Arial"/>
          <w:b/>
          <w:bCs/>
          <w:color w:val="4F7D29" w:themeColor="accent4"/>
          <w:sz w:val="36"/>
          <w:szCs w:val="36"/>
          <w:lang w:eastAsia="en-NZ"/>
        </w:rPr>
        <w:br w:type="page"/>
      </w:r>
    </w:p>
    <w:p w14:paraId="7396454F" w14:textId="0C0A8495" w:rsidR="00E24F54" w:rsidRDefault="00E24F54" w:rsidP="00423CF7">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12" w:name="_Toc181085044"/>
      <w:r w:rsidRPr="00E24F54">
        <w:rPr>
          <w:rFonts w:cs="Arial"/>
          <w:b/>
          <w:bCs/>
          <w:color w:val="4F7D29" w:themeColor="accent4"/>
          <w:sz w:val="36"/>
          <w:szCs w:val="36"/>
          <w:lang w:eastAsia="en-NZ"/>
        </w:rPr>
        <w:lastRenderedPageBreak/>
        <w:t>Ngā tipua whakawai</w:t>
      </w:r>
      <w:bookmarkEnd w:id="12"/>
      <w:r>
        <w:rPr>
          <w:rFonts w:cs="Arial"/>
          <w:b/>
          <w:bCs/>
          <w:color w:val="4F7D29" w:themeColor="accent4"/>
          <w:sz w:val="36"/>
          <w:szCs w:val="36"/>
          <w:lang w:eastAsia="en-NZ"/>
        </w:rPr>
        <w:t xml:space="preserve"> </w:t>
      </w:r>
      <w:bookmarkEnd w:id="11"/>
    </w:p>
    <w:p w14:paraId="1AB20B43" w14:textId="67E898F6" w:rsidR="009A14B3" w:rsidRDefault="00B44456" w:rsidP="009A14B3">
      <w:pPr>
        <w:spacing w:after="200"/>
        <w:rPr>
          <w:rFonts w:cs="Arial"/>
          <w:color w:val="404040" w:themeColor="text1" w:themeTint="BF"/>
          <w:szCs w:val="22"/>
        </w:rPr>
      </w:pPr>
      <w:r>
        <w:rPr>
          <w:rFonts w:cs="Arial"/>
          <w:color w:val="404040" w:themeColor="text1" w:themeTint="BF"/>
          <w:szCs w:val="22"/>
        </w:rPr>
        <w:t xml:space="preserve">The name of this Part comes </w:t>
      </w:r>
      <w:r w:rsidR="00E24F54" w:rsidRPr="00E24F54">
        <w:rPr>
          <w:rFonts w:cs="Arial"/>
          <w:color w:val="404040" w:themeColor="text1" w:themeTint="BF"/>
          <w:szCs w:val="22"/>
        </w:rPr>
        <w:t>from a line of the Karakia that refers to the suffering inflicted on people by the</w:t>
      </w:r>
      <w:r w:rsidR="009A14B3">
        <w:rPr>
          <w:rFonts w:cs="Arial"/>
          <w:color w:val="404040" w:themeColor="text1" w:themeTint="BF"/>
          <w:szCs w:val="22"/>
        </w:rPr>
        <w:t xml:space="preserve"> </w:t>
      </w:r>
      <w:r w:rsidR="00E24F54" w:rsidRPr="00E24F54">
        <w:rPr>
          <w:rFonts w:cs="Arial"/>
          <w:color w:val="404040" w:themeColor="text1" w:themeTint="BF"/>
          <w:szCs w:val="22"/>
        </w:rPr>
        <w:t>hands of abusers and was chosen to illustrate the many different pathways into care.</w:t>
      </w:r>
    </w:p>
    <w:p w14:paraId="34E6B648" w14:textId="210011A8" w:rsidR="00A271CE" w:rsidRPr="00A271CE" w:rsidRDefault="00A271CE" w:rsidP="00D959F7">
      <w:pPr>
        <w:spacing w:after="200"/>
        <w:rPr>
          <w:rFonts w:cs="Arial"/>
          <w:b/>
          <w:bCs/>
          <w:color w:val="4F7D29" w:themeColor="accent4"/>
          <w:sz w:val="24"/>
        </w:rPr>
      </w:pPr>
      <w:r w:rsidRPr="00A271CE">
        <w:rPr>
          <w:rFonts w:cs="Arial"/>
          <w:b/>
          <w:bCs/>
          <w:color w:val="4F7D29" w:themeColor="accent4"/>
          <w:sz w:val="24"/>
        </w:rPr>
        <w:br w:type="page"/>
      </w:r>
    </w:p>
    <w:p w14:paraId="11EBB423" w14:textId="77777777" w:rsidR="00A271CE" w:rsidRPr="00A271CE" w:rsidRDefault="00A271CE" w:rsidP="00A271CE">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13" w:name="_Toc168638868"/>
      <w:bookmarkStart w:id="14" w:name="_Toc178857734"/>
      <w:bookmarkStart w:id="15" w:name="_Toc181085045"/>
      <w:r w:rsidRPr="00A271CE">
        <w:rPr>
          <w:rFonts w:cs="Arial"/>
          <w:b/>
          <w:bCs/>
          <w:color w:val="4F7D29" w:themeColor="accent4"/>
          <w:sz w:val="36"/>
          <w:szCs w:val="36"/>
          <w:lang w:eastAsia="en-NZ"/>
        </w:rPr>
        <w:lastRenderedPageBreak/>
        <w:t>Pānui whakatūpato</w:t>
      </w:r>
      <w:bookmarkEnd w:id="13"/>
      <w:bookmarkEnd w:id="14"/>
      <w:bookmarkEnd w:id="15"/>
    </w:p>
    <w:p w14:paraId="3A6B28A2" w14:textId="77777777" w:rsidR="00CF728B" w:rsidRDefault="00CF728B" w:rsidP="00CF728B">
      <w:pPr>
        <w:pStyle w:val="BodyText"/>
        <w:spacing w:before="0" w:after="120"/>
        <w:rPr>
          <w:rFonts w:cs="Arial"/>
          <w:szCs w:val="22"/>
        </w:rPr>
      </w:pPr>
      <w:bookmarkStart w:id="16" w:name="_Toc168638869"/>
      <w:r>
        <w:rPr>
          <w:rFonts w:cs="Arial"/>
          <w:szCs w:val="22"/>
        </w:rPr>
        <w:t>Ka nui tā mātou tiaki me te hāpai ake i te mana o ngā purapura</w:t>
      </w:r>
    </w:p>
    <w:p w14:paraId="3C02ACAA" w14:textId="77777777" w:rsidR="00CF728B" w:rsidRDefault="00CF728B" w:rsidP="00CF728B">
      <w:pPr>
        <w:pStyle w:val="BodyText"/>
        <w:spacing w:before="0" w:after="120"/>
        <w:rPr>
          <w:rFonts w:cs="Arial"/>
          <w:szCs w:val="22"/>
        </w:rPr>
      </w:pPr>
      <w:r>
        <w:rPr>
          <w:rFonts w:cs="Arial"/>
          <w:szCs w:val="22"/>
        </w:rPr>
        <w:t>ora i māia rawa atu nei ki te whāriki i ā rātou kōrero ki konei.</w:t>
      </w:r>
    </w:p>
    <w:p w14:paraId="4DA6B91E" w14:textId="77777777" w:rsidR="00CF728B" w:rsidRDefault="00CF728B" w:rsidP="00CF728B">
      <w:pPr>
        <w:pStyle w:val="BodyText"/>
        <w:spacing w:before="0" w:after="120"/>
        <w:rPr>
          <w:rFonts w:cs="Arial"/>
          <w:szCs w:val="22"/>
        </w:rPr>
      </w:pPr>
      <w:r>
        <w:rPr>
          <w:rFonts w:cs="Arial"/>
          <w:szCs w:val="22"/>
        </w:rPr>
        <w:t>Kei te mōhio mātou ka oho pea te mauri ētahi wāhanga o ngā</w:t>
      </w:r>
    </w:p>
    <w:p w14:paraId="1018990E" w14:textId="77777777" w:rsidR="00CF728B" w:rsidRDefault="00CF728B" w:rsidP="00CF728B">
      <w:pPr>
        <w:pStyle w:val="BodyText"/>
        <w:spacing w:before="0" w:after="120"/>
        <w:rPr>
          <w:rFonts w:cs="Arial"/>
          <w:szCs w:val="22"/>
        </w:rPr>
      </w:pPr>
      <w:r>
        <w:rPr>
          <w:rFonts w:cs="Arial"/>
          <w:szCs w:val="22"/>
        </w:rPr>
        <w:t>kōrero nei e pā ana ki te tūkino, te whakatūroro me te pāmamae,</w:t>
      </w:r>
    </w:p>
    <w:p w14:paraId="1AB469CE" w14:textId="77777777" w:rsidR="00CF728B" w:rsidRDefault="00CF728B" w:rsidP="00CF728B">
      <w:pPr>
        <w:pStyle w:val="BodyText"/>
        <w:spacing w:before="0" w:after="120"/>
        <w:rPr>
          <w:rFonts w:cs="Arial"/>
          <w:szCs w:val="22"/>
        </w:rPr>
      </w:pPr>
      <w:r>
        <w:rPr>
          <w:rFonts w:cs="Arial"/>
          <w:szCs w:val="22"/>
        </w:rPr>
        <w:t>ā, tērā pea ka tākirihia ngā tauwharewarenga o te ngākau</w:t>
      </w:r>
    </w:p>
    <w:p w14:paraId="164BD4C3" w14:textId="77777777" w:rsidR="00CF728B" w:rsidRDefault="00CF728B" w:rsidP="00CF728B">
      <w:pPr>
        <w:pStyle w:val="BodyText"/>
        <w:spacing w:before="0" w:after="120"/>
        <w:rPr>
          <w:rFonts w:cs="Arial"/>
          <w:szCs w:val="22"/>
        </w:rPr>
      </w:pPr>
      <w:r>
        <w:rPr>
          <w:rFonts w:cs="Arial"/>
          <w:szCs w:val="22"/>
        </w:rPr>
        <w:t>tangata i te kaha o te tumeke. Ahakoa kāore pea tēnei urupare</w:t>
      </w:r>
    </w:p>
    <w:p w14:paraId="762DF6E8" w14:textId="77777777" w:rsidR="00CF728B" w:rsidRDefault="00CF728B" w:rsidP="00CF728B">
      <w:pPr>
        <w:pStyle w:val="BodyText"/>
        <w:spacing w:before="0" w:after="120"/>
        <w:rPr>
          <w:rFonts w:cs="Arial"/>
          <w:szCs w:val="22"/>
        </w:rPr>
      </w:pPr>
      <w:r>
        <w:rPr>
          <w:rFonts w:cs="Arial"/>
          <w:szCs w:val="22"/>
        </w:rPr>
        <w:t>e tau pai ki te wairua o te tangata, e pai ana te rongo i te pouri.</w:t>
      </w:r>
    </w:p>
    <w:p w14:paraId="5C6619B7" w14:textId="77777777" w:rsidR="00CF728B" w:rsidRDefault="00CF728B" w:rsidP="00CF728B">
      <w:pPr>
        <w:pStyle w:val="BodyText"/>
        <w:spacing w:before="0" w:after="120"/>
        <w:rPr>
          <w:rFonts w:cs="Arial"/>
          <w:szCs w:val="22"/>
        </w:rPr>
      </w:pPr>
      <w:r>
        <w:rPr>
          <w:rFonts w:cs="Arial"/>
          <w:szCs w:val="22"/>
        </w:rPr>
        <w:t>Heoi, mehemea ka whakataumaha tēnei i ētahi o tō whānau, me</w:t>
      </w:r>
    </w:p>
    <w:p w14:paraId="53F57000" w14:textId="77777777" w:rsidR="00CF728B" w:rsidRDefault="00CF728B" w:rsidP="00CF728B">
      <w:pPr>
        <w:pStyle w:val="BodyText"/>
        <w:spacing w:before="0" w:after="120"/>
        <w:rPr>
          <w:rFonts w:cs="Arial"/>
          <w:szCs w:val="22"/>
        </w:rPr>
      </w:pPr>
      <w:r>
        <w:rPr>
          <w:rFonts w:cs="Arial"/>
          <w:szCs w:val="22"/>
        </w:rPr>
        <w:t>whakapā atu ki tō tākuta, ki tō ratongo Hauora rānei. Whakatetia</w:t>
      </w:r>
    </w:p>
    <w:p w14:paraId="09D686C5" w14:textId="77777777" w:rsidR="00CF728B" w:rsidRDefault="00CF728B" w:rsidP="00CF728B">
      <w:pPr>
        <w:pStyle w:val="BodyText"/>
        <w:spacing w:before="0" w:after="120"/>
        <w:rPr>
          <w:rFonts w:cs="Arial"/>
          <w:szCs w:val="22"/>
        </w:rPr>
      </w:pPr>
      <w:r>
        <w:rPr>
          <w:rFonts w:cs="Arial"/>
          <w:szCs w:val="22"/>
        </w:rPr>
        <w:t>ngā kōrero a ētahi, kia tau te mauri, tiakina te wairua, ā, kia</w:t>
      </w:r>
    </w:p>
    <w:p w14:paraId="05FCF415" w14:textId="77777777" w:rsidR="00CF728B" w:rsidRDefault="00CF728B" w:rsidP="00CF728B">
      <w:pPr>
        <w:pStyle w:val="BodyText"/>
        <w:spacing w:before="0" w:after="120"/>
        <w:rPr>
          <w:rFonts w:cs="Arial"/>
          <w:szCs w:val="22"/>
        </w:rPr>
      </w:pPr>
      <w:r>
        <w:rPr>
          <w:rFonts w:cs="Arial"/>
          <w:szCs w:val="22"/>
        </w:rPr>
        <w:t>māmā te ngākau.</w:t>
      </w:r>
    </w:p>
    <w:p w14:paraId="39142BF9" w14:textId="71DC74F6" w:rsidR="00A271CE" w:rsidRPr="00A271CE" w:rsidRDefault="00A271CE" w:rsidP="00A271CE">
      <w:pPr>
        <w:keepLines w:val="0"/>
        <w:widowControl w:val="0"/>
        <w:autoSpaceDE w:val="0"/>
        <w:autoSpaceDN w:val="0"/>
        <w:adjustRightInd w:val="0"/>
        <w:spacing w:before="360" w:line="276" w:lineRule="auto"/>
        <w:outlineLvl w:val="0"/>
        <w:rPr>
          <w:rFonts w:cs="Arial"/>
          <w:b/>
          <w:bCs/>
          <w:color w:val="4F7D29" w:themeColor="accent4"/>
          <w:sz w:val="36"/>
          <w:szCs w:val="36"/>
          <w:lang w:eastAsia="en-NZ"/>
        </w:rPr>
      </w:pPr>
      <w:bookmarkStart w:id="17" w:name="_Toc178857735"/>
      <w:bookmarkStart w:id="18" w:name="_Toc181085046"/>
      <w:r w:rsidRPr="00A271CE">
        <w:rPr>
          <w:rFonts w:cs="Arial"/>
          <w:b/>
          <w:bCs/>
          <w:color w:val="4F7D29" w:themeColor="accent4"/>
          <w:sz w:val="36"/>
          <w:szCs w:val="36"/>
          <w:lang w:eastAsia="en-NZ"/>
        </w:rPr>
        <w:t>Distressing content warning</w:t>
      </w:r>
      <w:bookmarkEnd w:id="16"/>
      <w:bookmarkEnd w:id="17"/>
      <w:bookmarkEnd w:id="18"/>
    </w:p>
    <w:p w14:paraId="55E7BC68" w14:textId="77777777" w:rsidR="00A271CE" w:rsidRPr="00A271CE" w:rsidRDefault="00A271CE" w:rsidP="00A271CE">
      <w:pPr>
        <w:spacing w:after="200" w:line="360" w:lineRule="auto"/>
        <w:rPr>
          <w:rFonts w:cs="Arial"/>
          <w:color w:val="404040" w:themeColor="text1" w:themeTint="BF"/>
          <w:szCs w:val="22"/>
        </w:rPr>
      </w:pPr>
      <w:r w:rsidRPr="00A271CE">
        <w:rPr>
          <w:rFonts w:cs="Arial"/>
          <w:color w:val="404040" w:themeColor="text1" w:themeTint="BF"/>
          <w:szCs w:val="22"/>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3633D087" w14:textId="77777777" w:rsidR="00A271CE" w:rsidRPr="00A271CE" w:rsidRDefault="00A271CE" w:rsidP="00A271CE">
      <w:pPr>
        <w:keepLines w:val="0"/>
        <w:widowControl w:val="0"/>
        <w:rPr>
          <w:rFonts w:cs="Arial"/>
          <w:color w:val="4F7D29" w:themeColor="accent4"/>
          <w:sz w:val="24"/>
        </w:rPr>
      </w:pPr>
    </w:p>
    <w:p w14:paraId="7CD39059" w14:textId="77777777" w:rsidR="00A271CE" w:rsidRPr="00A271CE" w:rsidRDefault="00A271CE" w:rsidP="00A271CE">
      <w:pPr>
        <w:keepLines w:val="0"/>
        <w:widowControl w:val="0"/>
        <w:rPr>
          <w:rFonts w:cs="Arial"/>
          <w:b/>
          <w:color w:val="4F7D29" w:themeColor="accent4"/>
          <w:sz w:val="32"/>
          <w:szCs w:val="32"/>
          <w:lang w:eastAsia="en-NZ"/>
        </w:rPr>
      </w:pPr>
    </w:p>
    <w:p w14:paraId="31A84764" w14:textId="77777777" w:rsidR="0084006C" w:rsidRDefault="0084006C">
      <w:pPr>
        <w:keepLines w:val="0"/>
      </w:pPr>
      <w:r>
        <w:br w:type="page"/>
      </w:r>
    </w:p>
    <w:p w14:paraId="7788A491" w14:textId="77777777" w:rsidR="00521EDD" w:rsidRPr="00D959F7" w:rsidRDefault="00521EDD" w:rsidP="00D959F7">
      <w:pPr>
        <w:keepLines w:val="0"/>
        <w:widowControl w:val="0"/>
        <w:autoSpaceDE w:val="0"/>
        <w:autoSpaceDN w:val="0"/>
        <w:adjustRightInd w:val="0"/>
        <w:spacing w:before="360" w:line="276" w:lineRule="auto"/>
        <w:outlineLvl w:val="0"/>
        <w:rPr>
          <w:rFonts w:cs="Arial"/>
          <w:b/>
          <w:bCs/>
          <w:color w:val="4F7D29" w:themeColor="accent4"/>
          <w:sz w:val="36"/>
          <w:szCs w:val="36"/>
          <w:lang w:eastAsia="en-NZ"/>
        </w:rPr>
      </w:pPr>
      <w:bookmarkStart w:id="19" w:name="_Toc178857736"/>
      <w:bookmarkStart w:id="20" w:name="_Toc181085047"/>
      <w:r w:rsidRPr="00D959F7">
        <w:rPr>
          <w:rFonts w:cs="Arial"/>
          <w:b/>
          <w:bCs/>
          <w:color w:val="4F7D29" w:themeColor="accent4"/>
          <w:sz w:val="36"/>
          <w:szCs w:val="36"/>
          <w:lang w:eastAsia="en-NZ"/>
        </w:rPr>
        <w:lastRenderedPageBreak/>
        <w:t>Ngā take</w:t>
      </w:r>
      <w:bookmarkEnd w:id="19"/>
      <w:bookmarkEnd w:id="20"/>
    </w:p>
    <w:p w14:paraId="47608874" w14:textId="77777777" w:rsidR="00521EDD" w:rsidRPr="00D959F7" w:rsidRDefault="00521EDD" w:rsidP="00D959F7">
      <w:pPr>
        <w:keepLines w:val="0"/>
        <w:widowControl w:val="0"/>
        <w:autoSpaceDE w:val="0"/>
        <w:autoSpaceDN w:val="0"/>
        <w:adjustRightInd w:val="0"/>
        <w:spacing w:before="360" w:line="276" w:lineRule="auto"/>
        <w:outlineLvl w:val="0"/>
        <w:rPr>
          <w:rFonts w:cs="Arial"/>
          <w:b/>
          <w:bCs/>
          <w:color w:val="4F7D29" w:themeColor="accent4"/>
          <w:sz w:val="36"/>
          <w:szCs w:val="36"/>
          <w:lang w:eastAsia="en-NZ"/>
        </w:rPr>
      </w:pPr>
      <w:bookmarkStart w:id="21" w:name="_Toc178857737"/>
      <w:bookmarkStart w:id="22" w:name="_Toc181085048"/>
      <w:r w:rsidRPr="00D959F7">
        <w:rPr>
          <w:rFonts w:cs="Arial"/>
          <w:b/>
          <w:bCs/>
          <w:color w:val="4F7D29" w:themeColor="accent4"/>
          <w:sz w:val="36"/>
          <w:szCs w:val="36"/>
          <w:lang w:eastAsia="en-NZ"/>
        </w:rPr>
        <w:t>Contents</w:t>
      </w:r>
      <w:bookmarkEnd w:id="21"/>
      <w:bookmarkEnd w:id="22"/>
    </w:p>
    <w:sdt>
      <w:sdtPr>
        <w:rPr>
          <w:rFonts w:eastAsiaTheme="minorEastAsia" w:cs="Arial"/>
          <w:bCs w:val="0"/>
          <w:color w:val="auto"/>
          <w:szCs w:val="22"/>
        </w:rPr>
        <w:id w:val="-1537193292"/>
        <w:docPartObj>
          <w:docPartGallery w:val="Table of Contents"/>
          <w:docPartUnique/>
        </w:docPartObj>
      </w:sdtPr>
      <w:sdtEndPr>
        <w:rPr>
          <w:b w:val="0"/>
          <w:color w:val="3B5D1E" w:themeColor="accent4" w:themeShade="BF"/>
        </w:rPr>
      </w:sdtEndPr>
      <w:sdtContent>
        <w:p w14:paraId="64C53B79" w14:textId="551EE693" w:rsidR="00423CF7" w:rsidRDefault="007B437F">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r>
            <w:rPr>
              <w:rFonts w:cs="Arial"/>
              <w:i/>
              <w:szCs w:val="22"/>
            </w:rPr>
            <w:fldChar w:fldCharType="begin"/>
          </w:r>
          <w:r>
            <w:rPr>
              <w:rFonts w:cs="Arial"/>
              <w:i/>
              <w:szCs w:val="22"/>
            </w:rPr>
            <w:instrText xml:space="preserve"> TOC \o "1-3" \h \z \u </w:instrText>
          </w:r>
          <w:r>
            <w:rPr>
              <w:rFonts w:cs="Arial"/>
              <w:i/>
              <w:szCs w:val="22"/>
            </w:rPr>
            <w:fldChar w:fldCharType="separate"/>
          </w:r>
          <w:hyperlink w:anchor="_Toc181085043" w:history="1">
            <w:r w:rsidR="00423CF7" w:rsidRPr="002341D4">
              <w:rPr>
                <w:rStyle w:val="Hyperlink"/>
                <w:rFonts w:cs="Arial"/>
                <w:noProof/>
                <w:lang w:eastAsia="en-NZ"/>
              </w:rPr>
              <w:t>He karakia</w:t>
            </w:r>
            <w:r w:rsidR="00423CF7">
              <w:rPr>
                <w:noProof/>
                <w:webHidden/>
              </w:rPr>
              <w:tab/>
            </w:r>
            <w:r w:rsidR="00423CF7">
              <w:rPr>
                <w:noProof/>
                <w:webHidden/>
              </w:rPr>
              <w:fldChar w:fldCharType="begin"/>
            </w:r>
            <w:r w:rsidR="00423CF7">
              <w:rPr>
                <w:noProof/>
                <w:webHidden/>
              </w:rPr>
              <w:instrText xml:space="preserve"> PAGEREF _Toc181085043 \h </w:instrText>
            </w:r>
            <w:r w:rsidR="00423CF7">
              <w:rPr>
                <w:noProof/>
                <w:webHidden/>
              </w:rPr>
            </w:r>
            <w:r w:rsidR="00423CF7">
              <w:rPr>
                <w:noProof/>
                <w:webHidden/>
              </w:rPr>
              <w:fldChar w:fldCharType="separate"/>
            </w:r>
            <w:r w:rsidR="00423CF7">
              <w:rPr>
                <w:noProof/>
                <w:webHidden/>
              </w:rPr>
              <w:t>4</w:t>
            </w:r>
            <w:r w:rsidR="00423CF7">
              <w:rPr>
                <w:noProof/>
                <w:webHidden/>
              </w:rPr>
              <w:fldChar w:fldCharType="end"/>
            </w:r>
          </w:hyperlink>
        </w:p>
        <w:p w14:paraId="7D8776C9" w14:textId="02E38B1C"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44" w:history="1">
            <w:r w:rsidRPr="002341D4">
              <w:rPr>
                <w:rStyle w:val="Hyperlink"/>
                <w:rFonts w:cs="Arial"/>
                <w:noProof/>
                <w:lang w:eastAsia="en-NZ"/>
              </w:rPr>
              <w:t>Ngā tipua whakawai</w:t>
            </w:r>
            <w:r>
              <w:rPr>
                <w:noProof/>
                <w:webHidden/>
              </w:rPr>
              <w:tab/>
            </w:r>
            <w:r>
              <w:rPr>
                <w:noProof/>
                <w:webHidden/>
              </w:rPr>
              <w:fldChar w:fldCharType="begin"/>
            </w:r>
            <w:r>
              <w:rPr>
                <w:noProof/>
                <w:webHidden/>
              </w:rPr>
              <w:instrText xml:space="preserve"> PAGEREF _Toc181085044 \h </w:instrText>
            </w:r>
            <w:r>
              <w:rPr>
                <w:noProof/>
                <w:webHidden/>
              </w:rPr>
            </w:r>
            <w:r>
              <w:rPr>
                <w:noProof/>
                <w:webHidden/>
              </w:rPr>
              <w:fldChar w:fldCharType="separate"/>
            </w:r>
            <w:r>
              <w:rPr>
                <w:noProof/>
                <w:webHidden/>
              </w:rPr>
              <w:t>6</w:t>
            </w:r>
            <w:r>
              <w:rPr>
                <w:noProof/>
                <w:webHidden/>
              </w:rPr>
              <w:fldChar w:fldCharType="end"/>
            </w:r>
          </w:hyperlink>
        </w:p>
        <w:p w14:paraId="50E4E817" w14:textId="223AB5FA"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45" w:history="1">
            <w:r w:rsidRPr="002341D4">
              <w:rPr>
                <w:rStyle w:val="Hyperlink"/>
                <w:rFonts w:cs="Arial"/>
                <w:noProof/>
                <w:lang w:eastAsia="en-NZ"/>
              </w:rPr>
              <w:t>Pānui whakatūpato</w:t>
            </w:r>
            <w:r>
              <w:rPr>
                <w:noProof/>
                <w:webHidden/>
              </w:rPr>
              <w:tab/>
            </w:r>
            <w:r>
              <w:rPr>
                <w:noProof/>
                <w:webHidden/>
              </w:rPr>
              <w:fldChar w:fldCharType="begin"/>
            </w:r>
            <w:r>
              <w:rPr>
                <w:noProof/>
                <w:webHidden/>
              </w:rPr>
              <w:instrText xml:space="preserve"> PAGEREF _Toc181085045 \h </w:instrText>
            </w:r>
            <w:r>
              <w:rPr>
                <w:noProof/>
                <w:webHidden/>
              </w:rPr>
            </w:r>
            <w:r>
              <w:rPr>
                <w:noProof/>
                <w:webHidden/>
              </w:rPr>
              <w:fldChar w:fldCharType="separate"/>
            </w:r>
            <w:r>
              <w:rPr>
                <w:noProof/>
                <w:webHidden/>
              </w:rPr>
              <w:t>7</w:t>
            </w:r>
            <w:r>
              <w:rPr>
                <w:noProof/>
                <w:webHidden/>
              </w:rPr>
              <w:fldChar w:fldCharType="end"/>
            </w:r>
          </w:hyperlink>
        </w:p>
        <w:p w14:paraId="78A8A9EC" w14:textId="34ADF201"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46" w:history="1">
            <w:r w:rsidRPr="002341D4">
              <w:rPr>
                <w:rStyle w:val="Hyperlink"/>
                <w:rFonts w:cs="Arial"/>
                <w:noProof/>
                <w:lang w:eastAsia="en-NZ"/>
              </w:rPr>
              <w:t>Distressing content warning</w:t>
            </w:r>
            <w:r>
              <w:rPr>
                <w:noProof/>
                <w:webHidden/>
              </w:rPr>
              <w:tab/>
            </w:r>
            <w:r>
              <w:rPr>
                <w:noProof/>
                <w:webHidden/>
              </w:rPr>
              <w:fldChar w:fldCharType="begin"/>
            </w:r>
            <w:r>
              <w:rPr>
                <w:noProof/>
                <w:webHidden/>
              </w:rPr>
              <w:instrText xml:space="preserve"> PAGEREF _Toc181085046 \h </w:instrText>
            </w:r>
            <w:r>
              <w:rPr>
                <w:noProof/>
                <w:webHidden/>
              </w:rPr>
            </w:r>
            <w:r>
              <w:rPr>
                <w:noProof/>
                <w:webHidden/>
              </w:rPr>
              <w:fldChar w:fldCharType="separate"/>
            </w:r>
            <w:r>
              <w:rPr>
                <w:noProof/>
                <w:webHidden/>
              </w:rPr>
              <w:t>7</w:t>
            </w:r>
            <w:r>
              <w:rPr>
                <w:noProof/>
                <w:webHidden/>
              </w:rPr>
              <w:fldChar w:fldCharType="end"/>
            </w:r>
          </w:hyperlink>
        </w:p>
        <w:p w14:paraId="798BAE54" w14:textId="04E0A2EA"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47" w:history="1">
            <w:r w:rsidRPr="002341D4">
              <w:rPr>
                <w:rStyle w:val="Hyperlink"/>
                <w:rFonts w:cs="Arial"/>
                <w:noProof/>
                <w:lang w:eastAsia="en-NZ"/>
              </w:rPr>
              <w:t>Ngā take</w:t>
            </w:r>
            <w:r>
              <w:rPr>
                <w:noProof/>
                <w:webHidden/>
              </w:rPr>
              <w:tab/>
            </w:r>
            <w:r>
              <w:rPr>
                <w:noProof/>
                <w:webHidden/>
              </w:rPr>
              <w:fldChar w:fldCharType="begin"/>
            </w:r>
            <w:r>
              <w:rPr>
                <w:noProof/>
                <w:webHidden/>
              </w:rPr>
              <w:instrText xml:space="preserve"> PAGEREF _Toc181085047 \h </w:instrText>
            </w:r>
            <w:r>
              <w:rPr>
                <w:noProof/>
                <w:webHidden/>
              </w:rPr>
            </w:r>
            <w:r>
              <w:rPr>
                <w:noProof/>
                <w:webHidden/>
              </w:rPr>
              <w:fldChar w:fldCharType="separate"/>
            </w:r>
            <w:r>
              <w:rPr>
                <w:noProof/>
                <w:webHidden/>
              </w:rPr>
              <w:t>8</w:t>
            </w:r>
            <w:r>
              <w:rPr>
                <w:noProof/>
                <w:webHidden/>
              </w:rPr>
              <w:fldChar w:fldCharType="end"/>
            </w:r>
          </w:hyperlink>
        </w:p>
        <w:p w14:paraId="7EABC66C" w14:textId="6EDFCF45"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48" w:history="1">
            <w:r w:rsidRPr="002341D4">
              <w:rPr>
                <w:rStyle w:val="Hyperlink"/>
                <w:rFonts w:cs="Arial"/>
                <w:noProof/>
                <w:lang w:eastAsia="en-NZ"/>
              </w:rPr>
              <w:t>Contents</w:t>
            </w:r>
            <w:r>
              <w:rPr>
                <w:noProof/>
                <w:webHidden/>
              </w:rPr>
              <w:tab/>
            </w:r>
            <w:r>
              <w:rPr>
                <w:noProof/>
                <w:webHidden/>
              </w:rPr>
              <w:fldChar w:fldCharType="begin"/>
            </w:r>
            <w:r>
              <w:rPr>
                <w:noProof/>
                <w:webHidden/>
              </w:rPr>
              <w:instrText xml:space="preserve"> PAGEREF _Toc181085048 \h </w:instrText>
            </w:r>
            <w:r>
              <w:rPr>
                <w:noProof/>
                <w:webHidden/>
              </w:rPr>
            </w:r>
            <w:r>
              <w:rPr>
                <w:noProof/>
                <w:webHidden/>
              </w:rPr>
              <w:fldChar w:fldCharType="separate"/>
            </w:r>
            <w:r>
              <w:rPr>
                <w:noProof/>
                <w:webHidden/>
              </w:rPr>
              <w:t>8</w:t>
            </w:r>
            <w:r>
              <w:rPr>
                <w:noProof/>
                <w:webHidden/>
              </w:rPr>
              <w:fldChar w:fldCharType="end"/>
            </w:r>
          </w:hyperlink>
        </w:p>
        <w:p w14:paraId="1EE80B75" w14:textId="0940C41A"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49" w:history="1">
            <w:r w:rsidRPr="002341D4">
              <w:rPr>
                <w:rStyle w:val="Hyperlink"/>
                <w:noProof/>
              </w:rPr>
              <w:t>Kuputaka</w:t>
            </w:r>
            <w:r>
              <w:rPr>
                <w:noProof/>
                <w:webHidden/>
              </w:rPr>
              <w:tab/>
            </w:r>
            <w:r>
              <w:rPr>
                <w:noProof/>
                <w:webHidden/>
              </w:rPr>
              <w:fldChar w:fldCharType="begin"/>
            </w:r>
            <w:r>
              <w:rPr>
                <w:noProof/>
                <w:webHidden/>
              </w:rPr>
              <w:instrText xml:space="preserve"> PAGEREF _Toc181085049 \h </w:instrText>
            </w:r>
            <w:r>
              <w:rPr>
                <w:noProof/>
                <w:webHidden/>
              </w:rPr>
            </w:r>
            <w:r>
              <w:rPr>
                <w:noProof/>
                <w:webHidden/>
              </w:rPr>
              <w:fldChar w:fldCharType="separate"/>
            </w:r>
            <w:r>
              <w:rPr>
                <w:noProof/>
                <w:webHidden/>
              </w:rPr>
              <w:t>13</w:t>
            </w:r>
            <w:r>
              <w:rPr>
                <w:noProof/>
                <w:webHidden/>
              </w:rPr>
              <w:fldChar w:fldCharType="end"/>
            </w:r>
          </w:hyperlink>
        </w:p>
        <w:p w14:paraId="470C4279" w14:textId="1B605814"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50" w:history="1">
            <w:r w:rsidRPr="002341D4">
              <w:rPr>
                <w:rStyle w:val="Hyperlink"/>
                <w:noProof/>
              </w:rPr>
              <w:t>Glossary</w:t>
            </w:r>
            <w:r>
              <w:rPr>
                <w:noProof/>
                <w:webHidden/>
              </w:rPr>
              <w:tab/>
            </w:r>
            <w:r>
              <w:rPr>
                <w:noProof/>
                <w:webHidden/>
              </w:rPr>
              <w:fldChar w:fldCharType="begin"/>
            </w:r>
            <w:r>
              <w:rPr>
                <w:noProof/>
                <w:webHidden/>
              </w:rPr>
              <w:instrText xml:space="preserve"> PAGEREF _Toc181085050 \h </w:instrText>
            </w:r>
            <w:r>
              <w:rPr>
                <w:noProof/>
                <w:webHidden/>
              </w:rPr>
            </w:r>
            <w:r>
              <w:rPr>
                <w:noProof/>
                <w:webHidden/>
              </w:rPr>
              <w:fldChar w:fldCharType="separate"/>
            </w:r>
            <w:r>
              <w:rPr>
                <w:noProof/>
                <w:webHidden/>
              </w:rPr>
              <w:t>13</w:t>
            </w:r>
            <w:r>
              <w:rPr>
                <w:noProof/>
                <w:webHidden/>
              </w:rPr>
              <w:fldChar w:fldCharType="end"/>
            </w:r>
          </w:hyperlink>
        </w:p>
        <w:p w14:paraId="3C5EF3EC" w14:textId="0D6FDE8B"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51" w:history="1">
            <w:r w:rsidRPr="002341D4">
              <w:rPr>
                <w:rStyle w:val="Hyperlink"/>
                <w:noProof/>
              </w:rPr>
              <w:t>Ūpoko 1: He whakataki</w:t>
            </w:r>
            <w:r>
              <w:rPr>
                <w:noProof/>
                <w:webHidden/>
              </w:rPr>
              <w:tab/>
            </w:r>
            <w:r>
              <w:rPr>
                <w:noProof/>
                <w:webHidden/>
              </w:rPr>
              <w:fldChar w:fldCharType="begin"/>
            </w:r>
            <w:r>
              <w:rPr>
                <w:noProof/>
                <w:webHidden/>
              </w:rPr>
              <w:instrText xml:space="preserve"> PAGEREF _Toc181085051 \h </w:instrText>
            </w:r>
            <w:r>
              <w:rPr>
                <w:noProof/>
                <w:webHidden/>
              </w:rPr>
            </w:r>
            <w:r>
              <w:rPr>
                <w:noProof/>
                <w:webHidden/>
              </w:rPr>
              <w:fldChar w:fldCharType="separate"/>
            </w:r>
            <w:r>
              <w:rPr>
                <w:noProof/>
                <w:webHidden/>
              </w:rPr>
              <w:t>16</w:t>
            </w:r>
            <w:r>
              <w:rPr>
                <w:noProof/>
                <w:webHidden/>
              </w:rPr>
              <w:fldChar w:fldCharType="end"/>
            </w:r>
          </w:hyperlink>
        </w:p>
        <w:p w14:paraId="21C08804" w14:textId="73F54BC3"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52" w:history="1">
            <w:r w:rsidRPr="002341D4">
              <w:rPr>
                <w:rStyle w:val="Hyperlink"/>
                <w:noProof/>
              </w:rPr>
              <w:t>Chapter 1: Introduction</w:t>
            </w:r>
            <w:r>
              <w:rPr>
                <w:noProof/>
                <w:webHidden/>
              </w:rPr>
              <w:tab/>
            </w:r>
            <w:r>
              <w:rPr>
                <w:noProof/>
                <w:webHidden/>
              </w:rPr>
              <w:fldChar w:fldCharType="begin"/>
            </w:r>
            <w:r>
              <w:rPr>
                <w:noProof/>
                <w:webHidden/>
              </w:rPr>
              <w:instrText xml:space="preserve"> PAGEREF _Toc181085052 \h </w:instrText>
            </w:r>
            <w:r>
              <w:rPr>
                <w:noProof/>
                <w:webHidden/>
              </w:rPr>
            </w:r>
            <w:r>
              <w:rPr>
                <w:noProof/>
                <w:webHidden/>
              </w:rPr>
              <w:fldChar w:fldCharType="separate"/>
            </w:r>
            <w:r>
              <w:rPr>
                <w:noProof/>
                <w:webHidden/>
              </w:rPr>
              <w:t>16</w:t>
            </w:r>
            <w:r>
              <w:rPr>
                <w:noProof/>
                <w:webHidden/>
              </w:rPr>
              <w:fldChar w:fldCharType="end"/>
            </w:r>
          </w:hyperlink>
        </w:p>
        <w:p w14:paraId="722ECEC7" w14:textId="79A58E53"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53" w:history="1">
            <w:r w:rsidRPr="002341D4">
              <w:rPr>
                <w:rStyle w:val="Hyperlink"/>
                <w:noProof/>
              </w:rPr>
              <w:t>Ūpoko 2: Ngā āhuatanga i uru ai ngā tamariki me ngā rangatahi ki ngā taurima tokoora</w:t>
            </w:r>
            <w:r>
              <w:rPr>
                <w:noProof/>
                <w:webHidden/>
              </w:rPr>
              <w:tab/>
            </w:r>
            <w:r>
              <w:rPr>
                <w:noProof/>
                <w:webHidden/>
              </w:rPr>
              <w:fldChar w:fldCharType="begin"/>
            </w:r>
            <w:r>
              <w:rPr>
                <w:noProof/>
                <w:webHidden/>
              </w:rPr>
              <w:instrText xml:space="preserve"> PAGEREF _Toc181085053 \h </w:instrText>
            </w:r>
            <w:r>
              <w:rPr>
                <w:noProof/>
                <w:webHidden/>
              </w:rPr>
            </w:r>
            <w:r>
              <w:rPr>
                <w:noProof/>
                <w:webHidden/>
              </w:rPr>
              <w:fldChar w:fldCharType="separate"/>
            </w:r>
            <w:r>
              <w:rPr>
                <w:noProof/>
                <w:webHidden/>
              </w:rPr>
              <w:t>18</w:t>
            </w:r>
            <w:r>
              <w:rPr>
                <w:noProof/>
                <w:webHidden/>
              </w:rPr>
              <w:fldChar w:fldCharType="end"/>
            </w:r>
          </w:hyperlink>
        </w:p>
        <w:p w14:paraId="08BF9385" w14:textId="6079FD48"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054" w:history="1">
            <w:r w:rsidRPr="002341D4">
              <w:rPr>
                <w:rStyle w:val="Hyperlink"/>
                <w:noProof/>
              </w:rPr>
              <w:t>Chapter 2: Circumstances that led children and young people to enter social welfare care settings</w:t>
            </w:r>
            <w:r>
              <w:rPr>
                <w:noProof/>
                <w:webHidden/>
              </w:rPr>
              <w:tab/>
            </w:r>
            <w:r>
              <w:rPr>
                <w:noProof/>
                <w:webHidden/>
              </w:rPr>
              <w:fldChar w:fldCharType="begin"/>
            </w:r>
            <w:r>
              <w:rPr>
                <w:noProof/>
                <w:webHidden/>
              </w:rPr>
              <w:instrText xml:space="preserve"> PAGEREF _Toc181085054 \h </w:instrText>
            </w:r>
            <w:r>
              <w:rPr>
                <w:noProof/>
                <w:webHidden/>
              </w:rPr>
            </w:r>
            <w:r>
              <w:rPr>
                <w:noProof/>
                <w:webHidden/>
              </w:rPr>
              <w:fldChar w:fldCharType="separate"/>
            </w:r>
            <w:r>
              <w:rPr>
                <w:noProof/>
                <w:webHidden/>
              </w:rPr>
              <w:t>18</w:t>
            </w:r>
            <w:r>
              <w:rPr>
                <w:noProof/>
                <w:webHidden/>
              </w:rPr>
              <w:fldChar w:fldCharType="end"/>
            </w:r>
          </w:hyperlink>
        </w:p>
        <w:p w14:paraId="388B0618" w14:textId="5EE22B8B"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55" w:history="1">
            <w:r w:rsidRPr="002341D4">
              <w:rPr>
                <w:rStyle w:val="Hyperlink"/>
                <w:noProof/>
              </w:rPr>
              <w:t>Tokohia i uru atu ki te tokoora pāpori</w:t>
            </w:r>
            <w:r>
              <w:rPr>
                <w:noProof/>
                <w:webHidden/>
              </w:rPr>
              <w:tab/>
            </w:r>
            <w:r>
              <w:rPr>
                <w:noProof/>
                <w:webHidden/>
              </w:rPr>
              <w:fldChar w:fldCharType="begin"/>
            </w:r>
            <w:r>
              <w:rPr>
                <w:noProof/>
                <w:webHidden/>
              </w:rPr>
              <w:instrText xml:space="preserve"> PAGEREF _Toc181085055 \h </w:instrText>
            </w:r>
            <w:r>
              <w:rPr>
                <w:noProof/>
                <w:webHidden/>
              </w:rPr>
            </w:r>
            <w:r>
              <w:rPr>
                <w:noProof/>
                <w:webHidden/>
              </w:rPr>
              <w:fldChar w:fldCharType="separate"/>
            </w:r>
            <w:r>
              <w:rPr>
                <w:noProof/>
                <w:webHidden/>
              </w:rPr>
              <w:t>19</w:t>
            </w:r>
            <w:r>
              <w:rPr>
                <w:noProof/>
                <w:webHidden/>
              </w:rPr>
              <w:fldChar w:fldCharType="end"/>
            </w:r>
          </w:hyperlink>
        </w:p>
        <w:p w14:paraId="4875AA13" w14:textId="10D5CB8B"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56" w:history="1">
            <w:r w:rsidRPr="002341D4">
              <w:rPr>
                <w:rStyle w:val="Hyperlink"/>
                <w:noProof/>
              </w:rPr>
              <w:t>How many entered social welfare</w:t>
            </w:r>
            <w:r>
              <w:rPr>
                <w:noProof/>
                <w:webHidden/>
              </w:rPr>
              <w:tab/>
            </w:r>
            <w:r>
              <w:rPr>
                <w:noProof/>
                <w:webHidden/>
              </w:rPr>
              <w:fldChar w:fldCharType="begin"/>
            </w:r>
            <w:r>
              <w:rPr>
                <w:noProof/>
                <w:webHidden/>
              </w:rPr>
              <w:instrText xml:space="preserve"> PAGEREF _Toc181085056 \h </w:instrText>
            </w:r>
            <w:r>
              <w:rPr>
                <w:noProof/>
                <w:webHidden/>
              </w:rPr>
            </w:r>
            <w:r>
              <w:rPr>
                <w:noProof/>
                <w:webHidden/>
              </w:rPr>
              <w:fldChar w:fldCharType="separate"/>
            </w:r>
            <w:r>
              <w:rPr>
                <w:noProof/>
                <w:webHidden/>
              </w:rPr>
              <w:t>19</w:t>
            </w:r>
            <w:r>
              <w:rPr>
                <w:noProof/>
                <w:webHidden/>
              </w:rPr>
              <w:fldChar w:fldCharType="end"/>
            </w:r>
          </w:hyperlink>
        </w:p>
        <w:p w14:paraId="650A6F32" w14:textId="38D62708"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57" w:history="1">
            <w:r w:rsidRPr="002341D4">
              <w:rPr>
                <w:rStyle w:val="Hyperlink"/>
                <w:noProof/>
              </w:rPr>
              <w:t>Ko te nuinga ko ngā tamariki me ngā rangatahi Māori</w:t>
            </w:r>
            <w:r>
              <w:rPr>
                <w:noProof/>
                <w:webHidden/>
              </w:rPr>
              <w:tab/>
            </w:r>
            <w:r>
              <w:rPr>
                <w:noProof/>
                <w:webHidden/>
              </w:rPr>
              <w:fldChar w:fldCharType="begin"/>
            </w:r>
            <w:r>
              <w:rPr>
                <w:noProof/>
                <w:webHidden/>
              </w:rPr>
              <w:instrText xml:space="preserve"> PAGEREF _Toc181085057 \h </w:instrText>
            </w:r>
            <w:r>
              <w:rPr>
                <w:noProof/>
                <w:webHidden/>
              </w:rPr>
            </w:r>
            <w:r>
              <w:rPr>
                <w:noProof/>
                <w:webHidden/>
              </w:rPr>
              <w:fldChar w:fldCharType="separate"/>
            </w:r>
            <w:r>
              <w:rPr>
                <w:noProof/>
                <w:webHidden/>
              </w:rPr>
              <w:t>20</w:t>
            </w:r>
            <w:r>
              <w:rPr>
                <w:noProof/>
                <w:webHidden/>
              </w:rPr>
              <w:fldChar w:fldCharType="end"/>
            </w:r>
          </w:hyperlink>
        </w:p>
        <w:p w14:paraId="5C58B844" w14:textId="32A0A3F7"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58" w:history="1">
            <w:r w:rsidRPr="002341D4">
              <w:rPr>
                <w:rStyle w:val="Hyperlink"/>
                <w:noProof/>
              </w:rPr>
              <w:t>Tamariki and rangatahi Māori made up the majority</w:t>
            </w:r>
            <w:r>
              <w:rPr>
                <w:noProof/>
                <w:webHidden/>
              </w:rPr>
              <w:tab/>
            </w:r>
            <w:r>
              <w:rPr>
                <w:noProof/>
                <w:webHidden/>
              </w:rPr>
              <w:fldChar w:fldCharType="begin"/>
            </w:r>
            <w:r>
              <w:rPr>
                <w:noProof/>
                <w:webHidden/>
              </w:rPr>
              <w:instrText xml:space="preserve"> PAGEREF _Toc181085058 \h </w:instrText>
            </w:r>
            <w:r>
              <w:rPr>
                <w:noProof/>
                <w:webHidden/>
              </w:rPr>
            </w:r>
            <w:r>
              <w:rPr>
                <w:noProof/>
                <w:webHidden/>
              </w:rPr>
              <w:fldChar w:fldCharType="separate"/>
            </w:r>
            <w:r>
              <w:rPr>
                <w:noProof/>
                <w:webHidden/>
              </w:rPr>
              <w:t>20</w:t>
            </w:r>
            <w:r>
              <w:rPr>
                <w:noProof/>
                <w:webHidden/>
              </w:rPr>
              <w:fldChar w:fldCharType="end"/>
            </w:r>
          </w:hyperlink>
        </w:p>
        <w:p w14:paraId="52A1E025" w14:textId="7657EC14"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59" w:history="1">
            <w:r w:rsidRPr="002341D4">
              <w:rPr>
                <w:rStyle w:val="Hyperlink"/>
                <w:noProof/>
              </w:rPr>
              <w:t>I pāhikahika te uru o ngā tamariki me ngā rangatahi Pasifika</w:t>
            </w:r>
            <w:r>
              <w:rPr>
                <w:noProof/>
                <w:webHidden/>
              </w:rPr>
              <w:tab/>
            </w:r>
            <w:r>
              <w:rPr>
                <w:noProof/>
                <w:webHidden/>
              </w:rPr>
              <w:fldChar w:fldCharType="begin"/>
            </w:r>
            <w:r>
              <w:rPr>
                <w:noProof/>
                <w:webHidden/>
              </w:rPr>
              <w:instrText xml:space="preserve"> PAGEREF _Toc181085059 \h </w:instrText>
            </w:r>
            <w:r>
              <w:rPr>
                <w:noProof/>
                <w:webHidden/>
              </w:rPr>
            </w:r>
            <w:r>
              <w:rPr>
                <w:noProof/>
                <w:webHidden/>
              </w:rPr>
              <w:fldChar w:fldCharType="separate"/>
            </w:r>
            <w:r>
              <w:rPr>
                <w:noProof/>
                <w:webHidden/>
              </w:rPr>
              <w:t>21</w:t>
            </w:r>
            <w:r>
              <w:rPr>
                <w:noProof/>
                <w:webHidden/>
              </w:rPr>
              <w:fldChar w:fldCharType="end"/>
            </w:r>
          </w:hyperlink>
        </w:p>
        <w:p w14:paraId="2720C44F" w14:textId="73AC09CC"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60" w:history="1">
            <w:r w:rsidRPr="002341D4">
              <w:rPr>
                <w:rStyle w:val="Hyperlink"/>
                <w:noProof/>
              </w:rPr>
              <w:t>Pacific children and young people’s entry was disproportionate</w:t>
            </w:r>
            <w:r>
              <w:rPr>
                <w:noProof/>
                <w:webHidden/>
              </w:rPr>
              <w:tab/>
            </w:r>
            <w:r>
              <w:rPr>
                <w:noProof/>
                <w:webHidden/>
              </w:rPr>
              <w:fldChar w:fldCharType="begin"/>
            </w:r>
            <w:r>
              <w:rPr>
                <w:noProof/>
                <w:webHidden/>
              </w:rPr>
              <w:instrText xml:space="preserve"> PAGEREF _Toc181085060 \h </w:instrText>
            </w:r>
            <w:r>
              <w:rPr>
                <w:noProof/>
                <w:webHidden/>
              </w:rPr>
            </w:r>
            <w:r>
              <w:rPr>
                <w:noProof/>
                <w:webHidden/>
              </w:rPr>
              <w:fldChar w:fldCharType="separate"/>
            </w:r>
            <w:r>
              <w:rPr>
                <w:noProof/>
                <w:webHidden/>
              </w:rPr>
              <w:t>21</w:t>
            </w:r>
            <w:r>
              <w:rPr>
                <w:noProof/>
                <w:webHidden/>
              </w:rPr>
              <w:fldChar w:fldCharType="end"/>
            </w:r>
          </w:hyperlink>
        </w:p>
        <w:p w14:paraId="2F17CE83" w14:textId="403C60BC"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61" w:history="1">
            <w:r w:rsidRPr="002341D4">
              <w:rPr>
                <w:rStyle w:val="Hyperlink"/>
                <w:noProof/>
              </w:rPr>
              <w:t>Te urunga o ngā kōhine ki ngā taurima tokoora</w:t>
            </w:r>
            <w:r>
              <w:rPr>
                <w:noProof/>
                <w:webHidden/>
              </w:rPr>
              <w:tab/>
            </w:r>
            <w:r>
              <w:rPr>
                <w:noProof/>
                <w:webHidden/>
              </w:rPr>
              <w:fldChar w:fldCharType="begin"/>
            </w:r>
            <w:r>
              <w:rPr>
                <w:noProof/>
                <w:webHidden/>
              </w:rPr>
              <w:instrText xml:space="preserve"> PAGEREF _Toc181085061 \h </w:instrText>
            </w:r>
            <w:r>
              <w:rPr>
                <w:noProof/>
                <w:webHidden/>
              </w:rPr>
            </w:r>
            <w:r>
              <w:rPr>
                <w:noProof/>
                <w:webHidden/>
              </w:rPr>
              <w:fldChar w:fldCharType="separate"/>
            </w:r>
            <w:r>
              <w:rPr>
                <w:noProof/>
                <w:webHidden/>
              </w:rPr>
              <w:t>22</w:t>
            </w:r>
            <w:r>
              <w:rPr>
                <w:noProof/>
                <w:webHidden/>
              </w:rPr>
              <w:fldChar w:fldCharType="end"/>
            </w:r>
          </w:hyperlink>
        </w:p>
        <w:p w14:paraId="3F5A39D4" w14:textId="5B8F930A"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62" w:history="1">
            <w:r w:rsidRPr="002341D4">
              <w:rPr>
                <w:rStyle w:val="Hyperlink"/>
                <w:noProof/>
              </w:rPr>
              <w:t>Entries of girls into social welfare care</w:t>
            </w:r>
            <w:r>
              <w:rPr>
                <w:noProof/>
                <w:webHidden/>
              </w:rPr>
              <w:tab/>
            </w:r>
            <w:r>
              <w:rPr>
                <w:noProof/>
                <w:webHidden/>
              </w:rPr>
              <w:fldChar w:fldCharType="begin"/>
            </w:r>
            <w:r>
              <w:rPr>
                <w:noProof/>
                <w:webHidden/>
              </w:rPr>
              <w:instrText xml:space="preserve"> PAGEREF _Toc181085062 \h </w:instrText>
            </w:r>
            <w:r>
              <w:rPr>
                <w:noProof/>
                <w:webHidden/>
              </w:rPr>
            </w:r>
            <w:r>
              <w:rPr>
                <w:noProof/>
                <w:webHidden/>
              </w:rPr>
              <w:fldChar w:fldCharType="separate"/>
            </w:r>
            <w:r>
              <w:rPr>
                <w:noProof/>
                <w:webHidden/>
              </w:rPr>
              <w:t>22</w:t>
            </w:r>
            <w:r>
              <w:rPr>
                <w:noProof/>
                <w:webHidden/>
              </w:rPr>
              <w:fldChar w:fldCharType="end"/>
            </w:r>
          </w:hyperlink>
        </w:p>
        <w:p w14:paraId="03694360" w14:textId="30C22046"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63" w:history="1">
            <w:r w:rsidRPr="002341D4">
              <w:rPr>
                <w:rStyle w:val="Hyperlink"/>
                <w:noProof/>
              </w:rPr>
              <w:t>I whai wāhi te tāmitanga me te kaikiri ki te urunga a te Māori ki te taurimatanga</w:t>
            </w:r>
            <w:r>
              <w:rPr>
                <w:noProof/>
                <w:webHidden/>
              </w:rPr>
              <w:tab/>
            </w:r>
            <w:r>
              <w:rPr>
                <w:noProof/>
                <w:webHidden/>
              </w:rPr>
              <w:fldChar w:fldCharType="begin"/>
            </w:r>
            <w:r>
              <w:rPr>
                <w:noProof/>
                <w:webHidden/>
              </w:rPr>
              <w:instrText xml:space="preserve"> PAGEREF _Toc181085063 \h </w:instrText>
            </w:r>
            <w:r>
              <w:rPr>
                <w:noProof/>
                <w:webHidden/>
              </w:rPr>
            </w:r>
            <w:r>
              <w:rPr>
                <w:noProof/>
                <w:webHidden/>
              </w:rPr>
              <w:fldChar w:fldCharType="separate"/>
            </w:r>
            <w:r>
              <w:rPr>
                <w:noProof/>
                <w:webHidden/>
              </w:rPr>
              <w:t>23</w:t>
            </w:r>
            <w:r>
              <w:rPr>
                <w:noProof/>
                <w:webHidden/>
              </w:rPr>
              <w:fldChar w:fldCharType="end"/>
            </w:r>
          </w:hyperlink>
        </w:p>
        <w:p w14:paraId="784A66AE" w14:textId="62CC5AF2"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64" w:history="1">
            <w:r w:rsidRPr="002341D4">
              <w:rPr>
                <w:rStyle w:val="Hyperlink"/>
                <w:noProof/>
              </w:rPr>
              <w:t>Colonisation and racism contributed to Māori being placed into care</w:t>
            </w:r>
            <w:r>
              <w:rPr>
                <w:noProof/>
                <w:webHidden/>
              </w:rPr>
              <w:tab/>
            </w:r>
            <w:r>
              <w:rPr>
                <w:noProof/>
                <w:webHidden/>
              </w:rPr>
              <w:fldChar w:fldCharType="begin"/>
            </w:r>
            <w:r>
              <w:rPr>
                <w:noProof/>
                <w:webHidden/>
              </w:rPr>
              <w:instrText xml:space="preserve"> PAGEREF _Toc181085064 \h </w:instrText>
            </w:r>
            <w:r>
              <w:rPr>
                <w:noProof/>
                <w:webHidden/>
              </w:rPr>
            </w:r>
            <w:r>
              <w:rPr>
                <w:noProof/>
                <w:webHidden/>
              </w:rPr>
              <w:fldChar w:fldCharType="separate"/>
            </w:r>
            <w:r>
              <w:rPr>
                <w:noProof/>
                <w:webHidden/>
              </w:rPr>
              <w:t>23</w:t>
            </w:r>
            <w:r>
              <w:rPr>
                <w:noProof/>
                <w:webHidden/>
              </w:rPr>
              <w:fldChar w:fldCharType="end"/>
            </w:r>
          </w:hyperlink>
        </w:p>
        <w:p w14:paraId="595212E0" w14:textId="1035FAEA"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65" w:history="1">
            <w:r w:rsidRPr="002341D4">
              <w:rPr>
                <w:rStyle w:val="Hyperlink"/>
                <w:noProof/>
              </w:rPr>
              <w:t>Ko ngā taiao pāpori tētahi ara tōtika ki te taurimatanga</w:t>
            </w:r>
            <w:r>
              <w:rPr>
                <w:noProof/>
                <w:webHidden/>
              </w:rPr>
              <w:tab/>
            </w:r>
            <w:r>
              <w:rPr>
                <w:noProof/>
                <w:webHidden/>
              </w:rPr>
              <w:fldChar w:fldCharType="begin"/>
            </w:r>
            <w:r>
              <w:rPr>
                <w:noProof/>
                <w:webHidden/>
              </w:rPr>
              <w:instrText xml:space="preserve"> PAGEREF _Toc181085065 \h </w:instrText>
            </w:r>
            <w:r>
              <w:rPr>
                <w:noProof/>
                <w:webHidden/>
              </w:rPr>
            </w:r>
            <w:r>
              <w:rPr>
                <w:noProof/>
                <w:webHidden/>
              </w:rPr>
              <w:fldChar w:fldCharType="separate"/>
            </w:r>
            <w:r>
              <w:rPr>
                <w:noProof/>
                <w:webHidden/>
              </w:rPr>
              <w:t>26</w:t>
            </w:r>
            <w:r>
              <w:rPr>
                <w:noProof/>
                <w:webHidden/>
              </w:rPr>
              <w:fldChar w:fldCharType="end"/>
            </w:r>
          </w:hyperlink>
        </w:p>
        <w:p w14:paraId="3CAB0A58" w14:textId="7B161F9D"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66" w:history="1">
            <w:r w:rsidRPr="002341D4">
              <w:rPr>
                <w:rStyle w:val="Hyperlink"/>
                <w:noProof/>
              </w:rPr>
              <w:t>Social environments were a pathway into care</w:t>
            </w:r>
            <w:r>
              <w:rPr>
                <w:noProof/>
                <w:webHidden/>
              </w:rPr>
              <w:tab/>
            </w:r>
            <w:r>
              <w:rPr>
                <w:noProof/>
                <w:webHidden/>
              </w:rPr>
              <w:fldChar w:fldCharType="begin"/>
            </w:r>
            <w:r>
              <w:rPr>
                <w:noProof/>
                <w:webHidden/>
              </w:rPr>
              <w:instrText xml:space="preserve"> PAGEREF _Toc181085066 \h </w:instrText>
            </w:r>
            <w:r>
              <w:rPr>
                <w:noProof/>
                <w:webHidden/>
              </w:rPr>
            </w:r>
            <w:r>
              <w:rPr>
                <w:noProof/>
                <w:webHidden/>
              </w:rPr>
              <w:fldChar w:fldCharType="separate"/>
            </w:r>
            <w:r>
              <w:rPr>
                <w:noProof/>
                <w:webHidden/>
              </w:rPr>
              <w:t>26</w:t>
            </w:r>
            <w:r>
              <w:rPr>
                <w:noProof/>
                <w:webHidden/>
              </w:rPr>
              <w:fldChar w:fldCharType="end"/>
            </w:r>
          </w:hyperlink>
        </w:p>
        <w:p w14:paraId="08B8AC30" w14:textId="32B8EBE3"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67" w:history="1">
            <w:r w:rsidRPr="002341D4">
              <w:rPr>
                <w:rStyle w:val="Hyperlink"/>
                <w:noProof/>
              </w:rPr>
              <w:t>I kaha ake te Māori ki te nohonoho tāone</w:t>
            </w:r>
            <w:r>
              <w:rPr>
                <w:noProof/>
                <w:webHidden/>
              </w:rPr>
              <w:tab/>
            </w:r>
            <w:r>
              <w:rPr>
                <w:noProof/>
                <w:webHidden/>
              </w:rPr>
              <w:fldChar w:fldCharType="begin"/>
            </w:r>
            <w:r>
              <w:rPr>
                <w:noProof/>
                <w:webHidden/>
              </w:rPr>
              <w:instrText xml:space="preserve"> PAGEREF _Toc181085067 \h </w:instrText>
            </w:r>
            <w:r>
              <w:rPr>
                <w:noProof/>
                <w:webHidden/>
              </w:rPr>
            </w:r>
            <w:r>
              <w:rPr>
                <w:noProof/>
                <w:webHidden/>
              </w:rPr>
              <w:fldChar w:fldCharType="separate"/>
            </w:r>
            <w:r>
              <w:rPr>
                <w:noProof/>
                <w:webHidden/>
              </w:rPr>
              <w:t>26</w:t>
            </w:r>
            <w:r>
              <w:rPr>
                <w:noProof/>
                <w:webHidden/>
              </w:rPr>
              <w:fldChar w:fldCharType="end"/>
            </w:r>
          </w:hyperlink>
        </w:p>
        <w:p w14:paraId="2FB2553A" w14:textId="09BD6142"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68" w:history="1">
            <w:r w:rsidRPr="002341D4">
              <w:rPr>
                <w:rStyle w:val="Hyperlink"/>
                <w:noProof/>
              </w:rPr>
              <w:t>Increased Māori urbanisation</w:t>
            </w:r>
            <w:r>
              <w:rPr>
                <w:noProof/>
                <w:webHidden/>
              </w:rPr>
              <w:tab/>
            </w:r>
            <w:r>
              <w:rPr>
                <w:noProof/>
                <w:webHidden/>
              </w:rPr>
              <w:fldChar w:fldCharType="begin"/>
            </w:r>
            <w:r>
              <w:rPr>
                <w:noProof/>
                <w:webHidden/>
              </w:rPr>
              <w:instrText xml:space="preserve"> PAGEREF _Toc181085068 \h </w:instrText>
            </w:r>
            <w:r>
              <w:rPr>
                <w:noProof/>
                <w:webHidden/>
              </w:rPr>
            </w:r>
            <w:r>
              <w:rPr>
                <w:noProof/>
                <w:webHidden/>
              </w:rPr>
              <w:fldChar w:fldCharType="separate"/>
            </w:r>
            <w:r>
              <w:rPr>
                <w:noProof/>
                <w:webHidden/>
              </w:rPr>
              <w:t>26</w:t>
            </w:r>
            <w:r>
              <w:rPr>
                <w:noProof/>
                <w:webHidden/>
              </w:rPr>
              <w:fldChar w:fldCharType="end"/>
            </w:r>
          </w:hyperlink>
        </w:p>
        <w:p w14:paraId="677C56DA" w14:textId="4459B693"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69" w:history="1">
            <w:r w:rsidRPr="002341D4">
              <w:rPr>
                <w:rStyle w:val="Hyperlink"/>
                <w:noProof/>
              </w:rPr>
              <w:t>Nā te kaikiri i whakakaha ai te maurirere matatika me te tūtei rangatahi</w:t>
            </w:r>
            <w:r>
              <w:rPr>
                <w:noProof/>
                <w:webHidden/>
              </w:rPr>
              <w:tab/>
            </w:r>
            <w:r>
              <w:rPr>
                <w:noProof/>
                <w:webHidden/>
              </w:rPr>
              <w:fldChar w:fldCharType="begin"/>
            </w:r>
            <w:r>
              <w:rPr>
                <w:noProof/>
                <w:webHidden/>
              </w:rPr>
              <w:instrText xml:space="preserve"> PAGEREF _Toc181085069 \h </w:instrText>
            </w:r>
            <w:r>
              <w:rPr>
                <w:noProof/>
                <w:webHidden/>
              </w:rPr>
            </w:r>
            <w:r>
              <w:rPr>
                <w:noProof/>
                <w:webHidden/>
              </w:rPr>
              <w:fldChar w:fldCharType="separate"/>
            </w:r>
            <w:r>
              <w:rPr>
                <w:noProof/>
                <w:webHidden/>
              </w:rPr>
              <w:t>27</w:t>
            </w:r>
            <w:r>
              <w:rPr>
                <w:noProof/>
                <w:webHidden/>
              </w:rPr>
              <w:fldChar w:fldCharType="end"/>
            </w:r>
          </w:hyperlink>
        </w:p>
        <w:p w14:paraId="281CDFA9" w14:textId="4F4AD68B"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70" w:history="1">
            <w:r w:rsidRPr="002341D4">
              <w:rPr>
                <w:rStyle w:val="Hyperlink"/>
                <w:noProof/>
              </w:rPr>
              <w:t>Moral panic and surveillance of youth compounded by racism</w:t>
            </w:r>
            <w:r>
              <w:rPr>
                <w:noProof/>
                <w:webHidden/>
              </w:rPr>
              <w:tab/>
            </w:r>
            <w:r>
              <w:rPr>
                <w:noProof/>
                <w:webHidden/>
              </w:rPr>
              <w:fldChar w:fldCharType="begin"/>
            </w:r>
            <w:r>
              <w:rPr>
                <w:noProof/>
                <w:webHidden/>
              </w:rPr>
              <w:instrText xml:space="preserve"> PAGEREF _Toc181085070 \h </w:instrText>
            </w:r>
            <w:r>
              <w:rPr>
                <w:noProof/>
                <w:webHidden/>
              </w:rPr>
            </w:r>
            <w:r>
              <w:rPr>
                <w:noProof/>
                <w:webHidden/>
              </w:rPr>
              <w:fldChar w:fldCharType="separate"/>
            </w:r>
            <w:r>
              <w:rPr>
                <w:noProof/>
                <w:webHidden/>
              </w:rPr>
              <w:t>27</w:t>
            </w:r>
            <w:r>
              <w:rPr>
                <w:noProof/>
                <w:webHidden/>
              </w:rPr>
              <w:fldChar w:fldCharType="end"/>
            </w:r>
          </w:hyperlink>
        </w:p>
        <w:p w14:paraId="76BD1089" w14:textId="2893E15B"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71" w:history="1">
            <w:r w:rsidRPr="002341D4">
              <w:rPr>
                <w:rStyle w:val="Hyperlink"/>
                <w:noProof/>
              </w:rPr>
              <w:t>I āta whāia ngā tamariki me ngā rangatahi Māori</w:t>
            </w:r>
            <w:r>
              <w:rPr>
                <w:noProof/>
                <w:webHidden/>
              </w:rPr>
              <w:tab/>
            </w:r>
            <w:r>
              <w:rPr>
                <w:noProof/>
                <w:webHidden/>
              </w:rPr>
              <w:fldChar w:fldCharType="begin"/>
            </w:r>
            <w:r>
              <w:rPr>
                <w:noProof/>
                <w:webHidden/>
              </w:rPr>
              <w:instrText xml:space="preserve"> PAGEREF _Toc181085071 \h </w:instrText>
            </w:r>
            <w:r>
              <w:rPr>
                <w:noProof/>
                <w:webHidden/>
              </w:rPr>
            </w:r>
            <w:r>
              <w:rPr>
                <w:noProof/>
                <w:webHidden/>
              </w:rPr>
              <w:fldChar w:fldCharType="separate"/>
            </w:r>
            <w:r>
              <w:rPr>
                <w:noProof/>
                <w:webHidden/>
              </w:rPr>
              <w:t>28</w:t>
            </w:r>
            <w:r>
              <w:rPr>
                <w:noProof/>
                <w:webHidden/>
              </w:rPr>
              <w:fldChar w:fldCharType="end"/>
            </w:r>
          </w:hyperlink>
        </w:p>
        <w:p w14:paraId="4E30562C" w14:textId="568CCE2C"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72" w:history="1">
            <w:r w:rsidRPr="002341D4">
              <w:rPr>
                <w:rStyle w:val="Hyperlink"/>
                <w:noProof/>
              </w:rPr>
              <w:t>Tamariki and rangatahi Māori were targeted</w:t>
            </w:r>
            <w:r>
              <w:rPr>
                <w:noProof/>
                <w:webHidden/>
              </w:rPr>
              <w:tab/>
            </w:r>
            <w:r>
              <w:rPr>
                <w:noProof/>
                <w:webHidden/>
              </w:rPr>
              <w:fldChar w:fldCharType="begin"/>
            </w:r>
            <w:r>
              <w:rPr>
                <w:noProof/>
                <w:webHidden/>
              </w:rPr>
              <w:instrText xml:space="preserve"> PAGEREF _Toc181085072 \h </w:instrText>
            </w:r>
            <w:r>
              <w:rPr>
                <w:noProof/>
                <w:webHidden/>
              </w:rPr>
            </w:r>
            <w:r>
              <w:rPr>
                <w:noProof/>
                <w:webHidden/>
              </w:rPr>
              <w:fldChar w:fldCharType="separate"/>
            </w:r>
            <w:r>
              <w:rPr>
                <w:noProof/>
                <w:webHidden/>
              </w:rPr>
              <w:t>28</w:t>
            </w:r>
            <w:r>
              <w:rPr>
                <w:noProof/>
                <w:webHidden/>
              </w:rPr>
              <w:fldChar w:fldCharType="end"/>
            </w:r>
          </w:hyperlink>
        </w:p>
        <w:p w14:paraId="2F66C04F" w14:textId="6479202A"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73" w:history="1">
            <w:r w:rsidRPr="002341D4">
              <w:rPr>
                <w:rStyle w:val="Hyperlink"/>
                <w:noProof/>
              </w:rPr>
              <w:t>Ko te Māori e tinga ana kia tū i mua i ngā kōti</w:t>
            </w:r>
            <w:r>
              <w:rPr>
                <w:noProof/>
                <w:webHidden/>
              </w:rPr>
              <w:tab/>
            </w:r>
            <w:r>
              <w:rPr>
                <w:noProof/>
                <w:webHidden/>
              </w:rPr>
              <w:fldChar w:fldCharType="begin"/>
            </w:r>
            <w:r>
              <w:rPr>
                <w:noProof/>
                <w:webHidden/>
              </w:rPr>
              <w:instrText xml:space="preserve"> PAGEREF _Toc181085073 \h </w:instrText>
            </w:r>
            <w:r>
              <w:rPr>
                <w:noProof/>
                <w:webHidden/>
              </w:rPr>
            </w:r>
            <w:r>
              <w:rPr>
                <w:noProof/>
                <w:webHidden/>
              </w:rPr>
              <w:fldChar w:fldCharType="separate"/>
            </w:r>
            <w:r>
              <w:rPr>
                <w:noProof/>
                <w:webHidden/>
              </w:rPr>
              <w:t>31</w:t>
            </w:r>
            <w:r>
              <w:rPr>
                <w:noProof/>
                <w:webHidden/>
              </w:rPr>
              <w:fldChar w:fldCharType="end"/>
            </w:r>
          </w:hyperlink>
        </w:p>
        <w:p w14:paraId="13EC66E0" w14:textId="28A18CEB"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74" w:history="1">
            <w:r w:rsidRPr="002341D4">
              <w:rPr>
                <w:rStyle w:val="Hyperlink"/>
                <w:noProof/>
              </w:rPr>
              <w:t>Māori more likely to appear before the courts</w:t>
            </w:r>
            <w:r>
              <w:rPr>
                <w:noProof/>
                <w:webHidden/>
              </w:rPr>
              <w:tab/>
            </w:r>
            <w:r>
              <w:rPr>
                <w:noProof/>
                <w:webHidden/>
              </w:rPr>
              <w:fldChar w:fldCharType="begin"/>
            </w:r>
            <w:r>
              <w:rPr>
                <w:noProof/>
                <w:webHidden/>
              </w:rPr>
              <w:instrText xml:space="preserve"> PAGEREF _Toc181085074 \h </w:instrText>
            </w:r>
            <w:r>
              <w:rPr>
                <w:noProof/>
                <w:webHidden/>
              </w:rPr>
            </w:r>
            <w:r>
              <w:rPr>
                <w:noProof/>
                <w:webHidden/>
              </w:rPr>
              <w:fldChar w:fldCharType="separate"/>
            </w:r>
            <w:r>
              <w:rPr>
                <w:noProof/>
                <w:webHidden/>
              </w:rPr>
              <w:t>31</w:t>
            </w:r>
            <w:r>
              <w:rPr>
                <w:noProof/>
                <w:webHidden/>
              </w:rPr>
              <w:fldChar w:fldCharType="end"/>
            </w:r>
          </w:hyperlink>
        </w:p>
        <w:p w14:paraId="6F33607C" w14:textId="02E55B27"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75" w:history="1">
            <w:r w:rsidRPr="002341D4">
              <w:rPr>
                <w:rStyle w:val="Hyperlink"/>
                <w:noProof/>
              </w:rPr>
              <w:t>I āta whāia te hunga Pasifika</w:t>
            </w:r>
            <w:r>
              <w:rPr>
                <w:noProof/>
                <w:webHidden/>
              </w:rPr>
              <w:tab/>
            </w:r>
            <w:r>
              <w:rPr>
                <w:noProof/>
                <w:webHidden/>
              </w:rPr>
              <w:fldChar w:fldCharType="begin"/>
            </w:r>
            <w:r>
              <w:rPr>
                <w:noProof/>
                <w:webHidden/>
              </w:rPr>
              <w:instrText xml:space="preserve"> PAGEREF _Toc181085075 \h </w:instrText>
            </w:r>
            <w:r>
              <w:rPr>
                <w:noProof/>
                <w:webHidden/>
              </w:rPr>
            </w:r>
            <w:r>
              <w:rPr>
                <w:noProof/>
                <w:webHidden/>
              </w:rPr>
              <w:fldChar w:fldCharType="separate"/>
            </w:r>
            <w:r>
              <w:rPr>
                <w:noProof/>
                <w:webHidden/>
              </w:rPr>
              <w:t>32</w:t>
            </w:r>
            <w:r>
              <w:rPr>
                <w:noProof/>
                <w:webHidden/>
              </w:rPr>
              <w:fldChar w:fldCharType="end"/>
            </w:r>
          </w:hyperlink>
        </w:p>
        <w:p w14:paraId="21096F55" w14:textId="708837BF"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76" w:history="1">
            <w:r w:rsidRPr="002341D4">
              <w:rPr>
                <w:rStyle w:val="Hyperlink"/>
                <w:noProof/>
              </w:rPr>
              <w:t>Pacific Peoples were targeted</w:t>
            </w:r>
            <w:r>
              <w:rPr>
                <w:noProof/>
                <w:webHidden/>
              </w:rPr>
              <w:tab/>
            </w:r>
            <w:r>
              <w:rPr>
                <w:noProof/>
                <w:webHidden/>
              </w:rPr>
              <w:fldChar w:fldCharType="begin"/>
            </w:r>
            <w:r>
              <w:rPr>
                <w:noProof/>
                <w:webHidden/>
              </w:rPr>
              <w:instrText xml:space="preserve"> PAGEREF _Toc181085076 \h </w:instrText>
            </w:r>
            <w:r>
              <w:rPr>
                <w:noProof/>
                <w:webHidden/>
              </w:rPr>
            </w:r>
            <w:r>
              <w:rPr>
                <w:noProof/>
                <w:webHidden/>
              </w:rPr>
              <w:fldChar w:fldCharType="separate"/>
            </w:r>
            <w:r>
              <w:rPr>
                <w:noProof/>
                <w:webHidden/>
              </w:rPr>
              <w:t>32</w:t>
            </w:r>
            <w:r>
              <w:rPr>
                <w:noProof/>
                <w:webHidden/>
              </w:rPr>
              <w:fldChar w:fldCharType="end"/>
            </w:r>
          </w:hyperlink>
        </w:p>
        <w:p w14:paraId="0200D425" w14:textId="132F8341"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77" w:history="1">
            <w:r w:rsidRPr="002341D4">
              <w:rPr>
                <w:rStyle w:val="Hyperlink"/>
                <w:noProof/>
              </w:rPr>
              <w:t>Ko ngā take hāpori me ngā take ā-whānau he ara ki te taurimatanga</w:t>
            </w:r>
            <w:r>
              <w:rPr>
                <w:noProof/>
                <w:webHidden/>
              </w:rPr>
              <w:tab/>
            </w:r>
            <w:r>
              <w:rPr>
                <w:noProof/>
                <w:webHidden/>
              </w:rPr>
              <w:fldChar w:fldCharType="begin"/>
            </w:r>
            <w:r>
              <w:rPr>
                <w:noProof/>
                <w:webHidden/>
              </w:rPr>
              <w:instrText xml:space="preserve"> PAGEREF _Toc181085077 \h </w:instrText>
            </w:r>
            <w:r>
              <w:rPr>
                <w:noProof/>
                <w:webHidden/>
              </w:rPr>
            </w:r>
            <w:r>
              <w:rPr>
                <w:noProof/>
                <w:webHidden/>
              </w:rPr>
              <w:fldChar w:fldCharType="separate"/>
            </w:r>
            <w:r>
              <w:rPr>
                <w:noProof/>
                <w:webHidden/>
              </w:rPr>
              <w:t>33</w:t>
            </w:r>
            <w:r>
              <w:rPr>
                <w:noProof/>
                <w:webHidden/>
              </w:rPr>
              <w:fldChar w:fldCharType="end"/>
            </w:r>
          </w:hyperlink>
        </w:p>
        <w:p w14:paraId="74D72EC2" w14:textId="6E09A30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78" w:history="1">
            <w:r w:rsidRPr="002341D4">
              <w:rPr>
                <w:rStyle w:val="Hyperlink"/>
                <w:noProof/>
              </w:rPr>
              <w:t>Community and whānau circumstances were a pathway into care</w:t>
            </w:r>
            <w:r>
              <w:rPr>
                <w:noProof/>
                <w:webHidden/>
              </w:rPr>
              <w:tab/>
            </w:r>
            <w:r>
              <w:rPr>
                <w:noProof/>
                <w:webHidden/>
              </w:rPr>
              <w:fldChar w:fldCharType="begin"/>
            </w:r>
            <w:r>
              <w:rPr>
                <w:noProof/>
                <w:webHidden/>
              </w:rPr>
              <w:instrText xml:space="preserve"> PAGEREF _Toc181085078 \h </w:instrText>
            </w:r>
            <w:r>
              <w:rPr>
                <w:noProof/>
                <w:webHidden/>
              </w:rPr>
            </w:r>
            <w:r>
              <w:rPr>
                <w:noProof/>
                <w:webHidden/>
              </w:rPr>
              <w:fldChar w:fldCharType="separate"/>
            </w:r>
            <w:r>
              <w:rPr>
                <w:noProof/>
                <w:webHidden/>
              </w:rPr>
              <w:t>33</w:t>
            </w:r>
            <w:r>
              <w:rPr>
                <w:noProof/>
                <w:webHidden/>
              </w:rPr>
              <w:fldChar w:fldCharType="end"/>
            </w:r>
          </w:hyperlink>
        </w:p>
        <w:p w14:paraId="7E29C5D5" w14:textId="3C2F6107"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79" w:history="1">
            <w:r w:rsidRPr="002341D4">
              <w:rPr>
                <w:rStyle w:val="Hyperlink"/>
                <w:noProof/>
              </w:rPr>
              <w:t>Te pōharatanga me te whakapāwera ahumoni</w:t>
            </w:r>
            <w:r>
              <w:rPr>
                <w:noProof/>
                <w:webHidden/>
              </w:rPr>
              <w:tab/>
            </w:r>
            <w:r>
              <w:rPr>
                <w:noProof/>
                <w:webHidden/>
              </w:rPr>
              <w:fldChar w:fldCharType="begin"/>
            </w:r>
            <w:r>
              <w:rPr>
                <w:noProof/>
                <w:webHidden/>
              </w:rPr>
              <w:instrText xml:space="preserve"> PAGEREF _Toc181085079 \h </w:instrText>
            </w:r>
            <w:r>
              <w:rPr>
                <w:noProof/>
                <w:webHidden/>
              </w:rPr>
            </w:r>
            <w:r>
              <w:rPr>
                <w:noProof/>
                <w:webHidden/>
              </w:rPr>
              <w:fldChar w:fldCharType="separate"/>
            </w:r>
            <w:r>
              <w:rPr>
                <w:noProof/>
                <w:webHidden/>
              </w:rPr>
              <w:t>34</w:t>
            </w:r>
            <w:r>
              <w:rPr>
                <w:noProof/>
                <w:webHidden/>
              </w:rPr>
              <w:fldChar w:fldCharType="end"/>
            </w:r>
          </w:hyperlink>
        </w:p>
        <w:p w14:paraId="239768CD" w14:textId="2A84C054"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80" w:history="1">
            <w:r w:rsidRPr="002341D4">
              <w:rPr>
                <w:rStyle w:val="Hyperlink"/>
                <w:noProof/>
              </w:rPr>
              <w:t>Poverty and financial hardship</w:t>
            </w:r>
            <w:r>
              <w:rPr>
                <w:noProof/>
                <w:webHidden/>
              </w:rPr>
              <w:tab/>
            </w:r>
            <w:r>
              <w:rPr>
                <w:noProof/>
                <w:webHidden/>
              </w:rPr>
              <w:fldChar w:fldCharType="begin"/>
            </w:r>
            <w:r>
              <w:rPr>
                <w:noProof/>
                <w:webHidden/>
              </w:rPr>
              <w:instrText xml:space="preserve"> PAGEREF _Toc181085080 \h </w:instrText>
            </w:r>
            <w:r>
              <w:rPr>
                <w:noProof/>
                <w:webHidden/>
              </w:rPr>
            </w:r>
            <w:r>
              <w:rPr>
                <w:noProof/>
                <w:webHidden/>
              </w:rPr>
              <w:fldChar w:fldCharType="separate"/>
            </w:r>
            <w:r>
              <w:rPr>
                <w:noProof/>
                <w:webHidden/>
              </w:rPr>
              <w:t>34</w:t>
            </w:r>
            <w:r>
              <w:rPr>
                <w:noProof/>
                <w:webHidden/>
              </w:rPr>
              <w:fldChar w:fldCharType="end"/>
            </w:r>
          </w:hyperlink>
        </w:p>
        <w:p w14:paraId="029C5406" w14:textId="2CCCFC07"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81" w:history="1">
            <w:r w:rsidRPr="002341D4">
              <w:rPr>
                <w:rStyle w:val="Hyperlink"/>
                <w:noProof/>
              </w:rPr>
              <w:t>Ngā mātua whaiora</w:t>
            </w:r>
            <w:r>
              <w:rPr>
                <w:noProof/>
                <w:webHidden/>
              </w:rPr>
              <w:tab/>
            </w:r>
            <w:r>
              <w:rPr>
                <w:noProof/>
                <w:webHidden/>
              </w:rPr>
              <w:fldChar w:fldCharType="begin"/>
            </w:r>
            <w:r>
              <w:rPr>
                <w:noProof/>
                <w:webHidden/>
              </w:rPr>
              <w:instrText xml:space="preserve"> PAGEREF _Toc181085081 \h </w:instrText>
            </w:r>
            <w:r>
              <w:rPr>
                <w:noProof/>
                <w:webHidden/>
              </w:rPr>
            </w:r>
            <w:r>
              <w:rPr>
                <w:noProof/>
                <w:webHidden/>
              </w:rPr>
              <w:fldChar w:fldCharType="separate"/>
            </w:r>
            <w:r>
              <w:rPr>
                <w:noProof/>
                <w:webHidden/>
              </w:rPr>
              <w:t>35</w:t>
            </w:r>
            <w:r>
              <w:rPr>
                <w:noProof/>
                <w:webHidden/>
              </w:rPr>
              <w:fldChar w:fldCharType="end"/>
            </w:r>
          </w:hyperlink>
        </w:p>
        <w:p w14:paraId="42500B99" w14:textId="439DAC90"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82" w:history="1">
            <w:r w:rsidRPr="002341D4">
              <w:rPr>
                <w:rStyle w:val="Hyperlink"/>
                <w:noProof/>
              </w:rPr>
              <w:t>Parents with mental distress</w:t>
            </w:r>
            <w:r>
              <w:rPr>
                <w:noProof/>
                <w:webHidden/>
              </w:rPr>
              <w:tab/>
            </w:r>
            <w:r>
              <w:rPr>
                <w:noProof/>
                <w:webHidden/>
              </w:rPr>
              <w:fldChar w:fldCharType="begin"/>
            </w:r>
            <w:r>
              <w:rPr>
                <w:noProof/>
                <w:webHidden/>
              </w:rPr>
              <w:instrText xml:space="preserve"> PAGEREF _Toc181085082 \h </w:instrText>
            </w:r>
            <w:r>
              <w:rPr>
                <w:noProof/>
                <w:webHidden/>
              </w:rPr>
            </w:r>
            <w:r>
              <w:rPr>
                <w:noProof/>
                <w:webHidden/>
              </w:rPr>
              <w:fldChar w:fldCharType="separate"/>
            </w:r>
            <w:r>
              <w:rPr>
                <w:noProof/>
                <w:webHidden/>
              </w:rPr>
              <w:t>35</w:t>
            </w:r>
            <w:r>
              <w:rPr>
                <w:noProof/>
                <w:webHidden/>
              </w:rPr>
              <w:fldChar w:fldCharType="end"/>
            </w:r>
          </w:hyperlink>
        </w:p>
        <w:p w14:paraId="13D9C6E0" w14:textId="1CB47532"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83" w:history="1">
            <w:r w:rsidRPr="002341D4">
              <w:rPr>
                <w:rStyle w:val="Hyperlink"/>
                <w:noProof/>
              </w:rPr>
              <w:t>Te tūkino me te whakahapa i te kāinga</w:t>
            </w:r>
            <w:r>
              <w:rPr>
                <w:noProof/>
                <w:webHidden/>
              </w:rPr>
              <w:tab/>
            </w:r>
            <w:r>
              <w:rPr>
                <w:noProof/>
                <w:webHidden/>
              </w:rPr>
              <w:fldChar w:fldCharType="begin"/>
            </w:r>
            <w:r>
              <w:rPr>
                <w:noProof/>
                <w:webHidden/>
              </w:rPr>
              <w:instrText xml:space="preserve"> PAGEREF _Toc181085083 \h </w:instrText>
            </w:r>
            <w:r>
              <w:rPr>
                <w:noProof/>
                <w:webHidden/>
              </w:rPr>
            </w:r>
            <w:r>
              <w:rPr>
                <w:noProof/>
                <w:webHidden/>
              </w:rPr>
              <w:fldChar w:fldCharType="separate"/>
            </w:r>
            <w:r>
              <w:rPr>
                <w:noProof/>
                <w:webHidden/>
              </w:rPr>
              <w:t>36</w:t>
            </w:r>
            <w:r>
              <w:rPr>
                <w:noProof/>
                <w:webHidden/>
              </w:rPr>
              <w:fldChar w:fldCharType="end"/>
            </w:r>
          </w:hyperlink>
        </w:p>
        <w:p w14:paraId="24AF4523" w14:textId="4079AE1C"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84" w:history="1">
            <w:r w:rsidRPr="002341D4">
              <w:rPr>
                <w:rStyle w:val="Hyperlink"/>
                <w:noProof/>
              </w:rPr>
              <w:t>Abuse and neglect at home</w:t>
            </w:r>
            <w:r>
              <w:rPr>
                <w:noProof/>
                <w:webHidden/>
              </w:rPr>
              <w:tab/>
            </w:r>
            <w:r>
              <w:rPr>
                <w:noProof/>
                <w:webHidden/>
              </w:rPr>
              <w:fldChar w:fldCharType="begin"/>
            </w:r>
            <w:r>
              <w:rPr>
                <w:noProof/>
                <w:webHidden/>
              </w:rPr>
              <w:instrText xml:space="preserve"> PAGEREF _Toc181085084 \h </w:instrText>
            </w:r>
            <w:r>
              <w:rPr>
                <w:noProof/>
                <w:webHidden/>
              </w:rPr>
            </w:r>
            <w:r>
              <w:rPr>
                <w:noProof/>
                <w:webHidden/>
              </w:rPr>
              <w:fldChar w:fldCharType="separate"/>
            </w:r>
            <w:r>
              <w:rPr>
                <w:noProof/>
                <w:webHidden/>
              </w:rPr>
              <w:t>36</w:t>
            </w:r>
            <w:r>
              <w:rPr>
                <w:noProof/>
                <w:webHidden/>
              </w:rPr>
              <w:fldChar w:fldCharType="end"/>
            </w:r>
          </w:hyperlink>
        </w:p>
        <w:p w14:paraId="72FC074F" w14:textId="3E87D96A"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85" w:history="1">
            <w:r w:rsidRPr="002341D4">
              <w:rPr>
                <w:rStyle w:val="Hyperlink"/>
                <w:noProof/>
              </w:rPr>
              <w:t>Ko te whiunga mō te auhitanga he ara ki te taurimatanga</w:t>
            </w:r>
            <w:r>
              <w:rPr>
                <w:noProof/>
                <w:webHidden/>
              </w:rPr>
              <w:tab/>
            </w:r>
            <w:r>
              <w:rPr>
                <w:noProof/>
                <w:webHidden/>
              </w:rPr>
              <w:fldChar w:fldCharType="begin"/>
            </w:r>
            <w:r>
              <w:rPr>
                <w:noProof/>
                <w:webHidden/>
              </w:rPr>
              <w:instrText xml:space="preserve"> PAGEREF _Toc181085085 \h </w:instrText>
            </w:r>
            <w:r>
              <w:rPr>
                <w:noProof/>
                <w:webHidden/>
              </w:rPr>
            </w:r>
            <w:r>
              <w:rPr>
                <w:noProof/>
                <w:webHidden/>
              </w:rPr>
              <w:fldChar w:fldCharType="separate"/>
            </w:r>
            <w:r>
              <w:rPr>
                <w:noProof/>
                <w:webHidden/>
              </w:rPr>
              <w:t>39</w:t>
            </w:r>
            <w:r>
              <w:rPr>
                <w:noProof/>
                <w:webHidden/>
              </w:rPr>
              <w:fldChar w:fldCharType="end"/>
            </w:r>
          </w:hyperlink>
        </w:p>
        <w:p w14:paraId="49B1595C" w14:textId="2BB451B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86" w:history="1">
            <w:r w:rsidRPr="002341D4">
              <w:rPr>
                <w:rStyle w:val="Hyperlink"/>
                <w:noProof/>
              </w:rPr>
              <w:t>Punishment for distress was a pathway into care</w:t>
            </w:r>
            <w:r>
              <w:rPr>
                <w:noProof/>
                <w:webHidden/>
              </w:rPr>
              <w:tab/>
            </w:r>
            <w:r>
              <w:rPr>
                <w:noProof/>
                <w:webHidden/>
              </w:rPr>
              <w:fldChar w:fldCharType="begin"/>
            </w:r>
            <w:r>
              <w:rPr>
                <w:noProof/>
                <w:webHidden/>
              </w:rPr>
              <w:instrText xml:space="preserve"> PAGEREF _Toc181085086 \h </w:instrText>
            </w:r>
            <w:r>
              <w:rPr>
                <w:noProof/>
                <w:webHidden/>
              </w:rPr>
            </w:r>
            <w:r>
              <w:rPr>
                <w:noProof/>
                <w:webHidden/>
              </w:rPr>
              <w:fldChar w:fldCharType="separate"/>
            </w:r>
            <w:r>
              <w:rPr>
                <w:noProof/>
                <w:webHidden/>
              </w:rPr>
              <w:t>39</w:t>
            </w:r>
            <w:r>
              <w:rPr>
                <w:noProof/>
                <w:webHidden/>
              </w:rPr>
              <w:fldChar w:fldCharType="end"/>
            </w:r>
          </w:hyperlink>
        </w:p>
        <w:p w14:paraId="33BDFB69" w14:textId="1CEE31CC"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87" w:history="1">
            <w:r w:rsidRPr="002341D4">
              <w:rPr>
                <w:rStyle w:val="Hyperlink"/>
                <w:noProof/>
              </w:rPr>
              <w:t>Ngā whanonga me te tamōtanga</w:t>
            </w:r>
            <w:r>
              <w:rPr>
                <w:noProof/>
                <w:webHidden/>
              </w:rPr>
              <w:tab/>
            </w:r>
            <w:r>
              <w:rPr>
                <w:noProof/>
                <w:webHidden/>
              </w:rPr>
              <w:fldChar w:fldCharType="begin"/>
            </w:r>
            <w:r>
              <w:rPr>
                <w:noProof/>
                <w:webHidden/>
              </w:rPr>
              <w:instrText xml:space="preserve"> PAGEREF _Toc181085087 \h </w:instrText>
            </w:r>
            <w:r>
              <w:rPr>
                <w:noProof/>
                <w:webHidden/>
              </w:rPr>
            </w:r>
            <w:r>
              <w:rPr>
                <w:noProof/>
                <w:webHidden/>
              </w:rPr>
              <w:fldChar w:fldCharType="separate"/>
            </w:r>
            <w:r>
              <w:rPr>
                <w:noProof/>
                <w:webHidden/>
              </w:rPr>
              <w:t>41</w:t>
            </w:r>
            <w:r>
              <w:rPr>
                <w:noProof/>
                <w:webHidden/>
              </w:rPr>
              <w:fldChar w:fldCharType="end"/>
            </w:r>
          </w:hyperlink>
        </w:p>
        <w:p w14:paraId="1A62AE95" w14:textId="2F40BEA5"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88" w:history="1">
            <w:r w:rsidRPr="002341D4">
              <w:rPr>
                <w:rStyle w:val="Hyperlink"/>
                <w:noProof/>
              </w:rPr>
              <w:t>Behaviour and truancy</w:t>
            </w:r>
            <w:r>
              <w:rPr>
                <w:noProof/>
                <w:webHidden/>
              </w:rPr>
              <w:tab/>
            </w:r>
            <w:r>
              <w:rPr>
                <w:noProof/>
                <w:webHidden/>
              </w:rPr>
              <w:fldChar w:fldCharType="begin"/>
            </w:r>
            <w:r>
              <w:rPr>
                <w:noProof/>
                <w:webHidden/>
              </w:rPr>
              <w:instrText xml:space="preserve"> PAGEREF _Toc181085088 \h </w:instrText>
            </w:r>
            <w:r>
              <w:rPr>
                <w:noProof/>
                <w:webHidden/>
              </w:rPr>
            </w:r>
            <w:r>
              <w:rPr>
                <w:noProof/>
                <w:webHidden/>
              </w:rPr>
              <w:fldChar w:fldCharType="separate"/>
            </w:r>
            <w:r>
              <w:rPr>
                <w:noProof/>
                <w:webHidden/>
              </w:rPr>
              <w:t>41</w:t>
            </w:r>
            <w:r>
              <w:rPr>
                <w:noProof/>
                <w:webHidden/>
              </w:rPr>
              <w:fldChar w:fldCharType="end"/>
            </w:r>
          </w:hyperlink>
        </w:p>
        <w:p w14:paraId="56D04FE3" w14:textId="606F994C"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89" w:history="1">
            <w:r w:rsidRPr="002341D4">
              <w:rPr>
                <w:rStyle w:val="Hyperlink"/>
                <w:noProof/>
              </w:rPr>
              <w:t>Ngā ara ki ngā momo whakaritenga taurima tokoora</w:t>
            </w:r>
            <w:r>
              <w:rPr>
                <w:noProof/>
                <w:webHidden/>
              </w:rPr>
              <w:tab/>
            </w:r>
            <w:r>
              <w:rPr>
                <w:noProof/>
                <w:webHidden/>
              </w:rPr>
              <w:fldChar w:fldCharType="begin"/>
            </w:r>
            <w:r>
              <w:rPr>
                <w:noProof/>
                <w:webHidden/>
              </w:rPr>
              <w:instrText xml:space="preserve"> PAGEREF _Toc181085089 \h </w:instrText>
            </w:r>
            <w:r>
              <w:rPr>
                <w:noProof/>
                <w:webHidden/>
              </w:rPr>
            </w:r>
            <w:r>
              <w:rPr>
                <w:noProof/>
                <w:webHidden/>
              </w:rPr>
              <w:fldChar w:fldCharType="separate"/>
            </w:r>
            <w:r>
              <w:rPr>
                <w:noProof/>
                <w:webHidden/>
              </w:rPr>
              <w:t>42</w:t>
            </w:r>
            <w:r>
              <w:rPr>
                <w:noProof/>
                <w:webHidden/>
              </w:rPr>
              <w:fldChar w:fldCharType="end"/>
            </w:r>
          </w:hyperlink>
        </w:p>
        <w:p w14:paraId="1095956E" w14:textId="147DD314"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90" w:history="1">
            <w:r w:rsidRPr="002341D4">
              <w:rPr>
                <w:rStyle w:val="Hyperlink"/>
                <w:noProof/>
              </w:rPr>
              <w:t>Pathways into different types of social welfare care settings</w:t>
            </w:r>
            <w:r>
              <w:rPr>
                <w:noProof/>
                <w:webHidden/>
              </w:rPr>
              <w:tab/>
            </w:r>
            <w:r>
              <w:rPr>
                <w:noProof/>
                <w:webHidden/>
              </w:rPr>
              <w:fldChar w:fldCharType="begin"/>
            </w:r>
            <w:r>
              <w:rPr>
                <w:noProof/>
                <w:webHidden/>
              </w:rPr>
              <w:instrText xml:space="preserve"> PAGEREF _Toc181085090 \h </w:instrText>
            </w:r>
            <w:r>
              <w:rPr>
                <w:noProof/>
                <w:webHidden/>
              </w:rPr>
            </w:r>
            <w:r>
              <w:rPr>
                <w:noProof/>
                <w:webHidden/>
              </w:rPr>
              <w:fldChar w:fldCharType="separate"/>
            </w:r>
            <w:r>
              <w:rPr>
                <w:noProof/>
                <w:webHidden/>
              </w:rPr>
              <w:t>42</w:t>
            </w:r>
            <w:r>
              <w:rPr>
                <w:noProof/>
                <w:webHidden/>
              </w:rPr>
              <w:fldChar w:fldCharType="end"/>
            </w:r>
          </w:hyperlink>
        </w:p>
        <w:p w14:paraId="559247E5" w14:textId="1F4BDA89"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91" w:history="1">
            <w:r w:rsidRPr="002341D4">
              <w:rPr>
                <w:rStyle w:val="Hyperlink"/>
                <w:noProof/>
              </w:rPr>
              <w:t>Ngā whare taurima me ngā kāinga whanau</w:t>
            </w:r>
            <w:r>
              <w:rPr>
                <w:noProof/>
                <w:webHidden/>
              </w:rPr>
              <w:tab/>
            </w:r>
            <w:r>
              <w:rPr>
                <w:noProof/>
                <w:webHidden/>
              </w:rPr>
              <w:fldChar w:fldCharType="begin"/>
            </w:r>
            <w:r>
              <w:rPr>
                <w:noProof/>
                <w:webHidden/>
              </w:rPr>
              <w:instrText xml:space="preserve"> PAGEREF _Toc181085091 \h </w:instrText>
            </w:r>
            <w:r>
              <w:rPr>
                <w:noProof/>
                <w:webHidden/>
              </w:rPr>
            </w:r>
            <w:r>
              <w:rPr>
                <w:noProof/>
                <w:webHidden/>
              </w:rPr>
              <w:fldChar w:fldCharType="separate"/>
            </w:r>
            <w:r>
              <w:rPr>
                <w:noProof/>
                <w:webHidden/>
              </w:rPr>
              <w:t>42</w:t>
            </w:r>
            <w:r>
              <w:rPr>
                <w:noProof/>
                <w:webHidden/>
              </w:rPr>
              <w:fldChar w:fldCharType="end"/>
            </w:r>
          </w:hyperlink>
        </w:p>
        <w:p w14:paraId="67DCF91A" w14:textId="561420BA"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92" w:history="1">
            <w:r w:rsidRPr="002341D4">
              <w:rPr>
                <w:rStyle w:val="Hyperlink"/>
                <w:noProof/>
              </w:rPr>
              <w:t>Foster care and family homes</w:t>
            </w:r>
            <w:r>
              <w:rPr>
                <w:noProof/>
                <w:webHidden/>
              </w:rPr>
              <w:tab/>
            </w:r>
            <w:r>
              <w:rPr>
                <w:noProof/>
                <w:webHidden/>
              </w:rPr>
              <w:fldChar w:fldCharType="begin"/>
            </w:r>
            <w:r>
              <w:rPr>
                <w:noProof/>
                <w:webHidden/>
              </w:rPr>
              <w:instrText xml:space="preserve"> PAGEREF _Toc181085092 \h </w:instrText>
            </w:r>
            <w:r>
              <w:rPr>
                <w:noProof/>
                <w:webHidden/>
              </w:rPr>
            </w:r>
            <w:r>
              <w:rPr>
                <w:noProof/>
                <w:webHidden/>
              </w:rPr>
              <w:fldChar w:fldCharType="separate"/>
            </w:r>
            <w:r>
              <w:rPr>
                <w:noProof/>
                <w:webHidden/>
              </w:rPr>
              <w:t>42</w:t>
            </w:r>
            <w:r>
              <w:rPr>
                <w:noProof/>
                <w:webHidden/>
              </w:rPr>
              <w:fldChar w:fldCharType="end"/>
            </w:r>
          </w:hyperlink>
        </w:p>
        <w:p w14:paraId="234D3D47" w14:textId="61664425"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93" w:history="1">
            <w:r w:rsidRPr="002341D4">
              <w:rPr>
                <w:rStyle w:val="Hyperlink"/>
                <w:noProof/>
              </w:rPr>
              <w:t>Ngā wharenoho mō ngā tama me ngā kōtiro me ngā pūnaha manatika taiohi</w:t>
            </w:r>
            <w:r>
              <w:rPr>
                <w:noProof/>
                <w:webHidden/>
              </w:rPr>
              <w:tab/>
            </w:r>
            <w:r>
              <w:rPr>
                <w:noProof/>
                <w:webHidden/>
              </w:rPr>
              <w:fldChar w:fldCharType="begin"/>
            </w:r>
            <w:r>
              <w:rPr>
                <w:noProof/>
                <w:webHidden/>
              </w:rPr>
              <w:instrText xml:space="preserve"> PAGEREF _Toc181085093 \h </w:instrText>
            </w:r>
            <w:r>
              <w:rPr>
                <w:noProof/>
                <w:webHidden/>
              </w:rPr>
            </w:r>
            <w:r>
              <w:rPr>
                <w:noProof/>
                <w:webHidden/>
              </w:rPr>
              <w:fldChar w:fldCharType="separate"/>
            </w:r>
            <w:r>
              <w:rPr>
                <w:noProof/>
                <w:webHidden/>
              </w:rPr>
              <w:t>44</w:t>
            </w:r>
            <w:r>
              <w:rPr>
                <w:noProof/>
                <w:webHidden/>
              </w:rPr>
              <w:fldChar w:fldCharType="end"/>
            </w:r>
          </w:hyperlink>
        </w:p>
        <w:p w14:paraId="653496AC" w14:textId="2E236B80"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94" w:history="1">
            <w:r w:rsidRPr="002341D4">
              <w:rPr>
                <w:rStyle w:val="Hyperlink"/>
                <w:noProof/>
              </w:rPr>
              <w:t>Boys’ and girls’ homes and youth justice institutions</w:t>
            </w:r>
            <w:r>
              <w:rPr>
                <w:noProof/>
                <w:webHidden/>
              </w:rPr>
              <w:tab/>
            </w:r>
            <w:r>
              <w:rPr>
                <w:noProof/>
                <w:webHidden/>
              </w:rPr>
              <w:fldChar w:fldCharType="begin"/>
            </w:r>
            <w:r>
              <w:rPr>
                <w:noProof/>
                <w:webHidden/>
              </w:rPr>
              <w:instrText xml:space="preserve"> PAGEREF _Toc181085094 \h </w:instrText>
            </w:r>
            <w:r>
              <w:rPr>
                <w:noProof/>
                <w:webHidden/>
              </w:rPr>
            </w:r>
            <w:r>
              <w:rPr>
                <w:noProof/>
                <w:webHidden/>
              </w:rPr>
              <w:fldChar w:fldCharType="separate"/>
            </w:r>
            <w:r>
              <w:rPr>
                <w:noProof/>
                <w:webHidden/>
              </w:rPr>
              <w:t>44</w:t>
            </w:r>
            <w:r>
              <w:rPr>
                <w:noProof/>
                <w:webHidden/>
              </w:rPr>
              <w:fldChar w:fldCharType="end"/>
            </w:r>
          </w:hyperlink>
        </w:p>
        <w:p w14:paraId="2D852212" w14:textId="28F29F99"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95" w:history="1">
            <w:r w:rsidRPr="002341D4">
              <w:rPr>
                <w:rStyle w:val="Hyperlink"/>
                <w:noProof/>
              </w:rPr>
              <w:t>Ngā pūnaha taurima kiritoru me ngā taurima ā-whakapono</w:t>
            </w:r>
            <w:r>
              <w:rPr>
                <w:noProof/>
                <w:webHidden/>
              </w:rPr>
              <w:tab/>
            </w:r>
            <w:r>
              <w:rPr>
                <w:noProof/>
                <w:webHidden/>
              </w:rPr>
              <w:fldChar w:fldCharType="begin"/>
            </w:r>
            <w:r>
              <w:rPr>
                <w:noProof/>
                <w:webHidden/>
              </w:rPr>
              <w:instrText xml:space="preserve"> PAGEREF _Toc181085095 \h </w:instrText>
            </w:r>
            <w:r>
              <w:rPr>
                <w:noProof/>
                <w:webHidden/>
              </w:rPr>
            </w:r>
            <w:r>
              <w:rPr>
                <w:noProof/>
                <w:webHidden/>
              </w:rPr>
              <w:fldChar w:fldCharType="separate"/>
            </w:r>
            <w:r>
              <w:rPr>
                <w:noProof/>
                <w:webHidden/>
              </w:rPr>
              <w:t>45</w:t>
            </w:r>
            <w:r>
              <w:rPr>
                <w:noProof/>
                <w:webHidden/>
              </w:rPr>
              <w:fldChar w:fldCharType="end"/>
            </w:r>
          </w:hyperlink>
        </w:p>
        <w:p w14:paraId="6778E15B" w14:textId="27C770E1"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96" w:history="1">
            <w:r w:rsidRPr="002341D4">
              <w:rPr>
                <w:rStyle w:val="Hyperlink"/>
                <w:noProof/>
              </w:rPr>
              <w:t>Third-party care providers including faith-based care</w:t>
            </w:r>
            <w:r>
              <w:rPr>
                <w:noProof/>
                <w:webHidden/>
              </w:rPr>
              <w:tab/>
            </w:r>
            <w:r>
              <w:rPr>
                <w:noProof/>
                <w:webHidden/>
              </w:rPr>
              <w:fldChar w:fldCharType="begin"/>
            </w:r>
            <w:r>
              <w:rPr>
                <w:noProof/>
                <w:webHidden/>
              </w:rPr>
              <w:instrText xml:space="preserve"> PAGEREF _Toc181085096 \h </w:instrText>
            </w:r>
            <w:r>
              <w:rPr>
                <w:noProof/>
                <w:webHidden/>
              </w:rPr>
            </w:r>
            <w:r>
              <w:rPr>
                <w:noProof/>
                <w:webHidden/>
              </w:rPr>
              <w:fldChar w:fldCharType="separate"/>
            </w:r>
            <w:r>
              <w:rPr>
                <w:noProof/>
                <w:webHidden/>
              </w:rPr>
              <w:t>45</w:t>
            </w:r>
            <w:r>
              <w:rPr>
                <w:noProof/>
                <w:webHidden/>
              </w:rPr>
              <w:fldChar w:fldCharType="end"/>
            </w:r>
          </w:hyperlink>
        </w:p>
        <w:p w14:paraId="236A5194" w14:textId="5F8045FD"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97" w:history="1">
            <w:r w:rsidRPr="002341D4">
              <w:rPr>
                <w:rStyle w:val="Hyperlink"/>
                <w:noProof/>
              </w:rPr>
              <w:t>Ngā ara ki waenga i ētahi taurima tokoora</w:t>
            </w:r>
            <w:r>
              <w:rPr>
                <w:noProof/>
                <w:webHidden/>
              </w:rPr>
              <w:tab/>
            </w:r>
            <w:r>
              <w:rPr>
                <w:noProof/>
                <w:webHidden/>
              </w:rPr>
              <w:fldChar w:fldCharType="begin"/>
            </w:r>
            <w:r>
              <w:rPr>
                <w:noProof/>
                <w:webHidden/>
              </w:rPr>
              <w:instrText xml:space="preserve"> PAGEREF _Toc181085097 \h </w:instrText>
            </w:r>
            <w:r>
              <w:rPr>
                <w:noProof/>
                <w:webHidden/>
              </w:rPr>
            </w:r>
            <w:r>
              <w:rPr>
                <w:noProof/>
                <w:webHidden/>
              </w:rPr>
              <w:fldChar w:fldCharType="separate"/>
            </w:r>
            <w:r>
              <w:rPr>
                <w:noProof/>
                <w:webHidden/>
              </w:rPr>
              <w:t>46</w:t>
            </w:r>
            <w:r>
              <w:rPr>
                <w:noProof/>
                <w:webHidden/>
              </w:rPr>
              <w:fldChar w:fldCharType="end"/>
            </w:r>
          </w:hyperlink>
        </w:p>
        <w:p w14:paraId="40C8555C" w14:textId="57C76A31"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098" w:history="1">
            <w:r w:rsidRPr="002341D4">
              <w:rPr>
                <w:rStyle w:val="Hyperlink"/>
                <w:noProof/>
              </w:rPr>
              <w:t>Pathways between multiple social welfare care settings</w:t>
            </w:r>
            <w:r>
              <w:rPr>
                <w:noProof/>
                <w:webHidden/>
              </w:rPr>
              <w:tab/>
            </w:r>
            <w:r>
              <w:rPr>
                <w:noProof/>
                <w:webHidden/>
              </w:rPr>
              <w:fldChar w:fldCharType="begin"/>
            </w:r>
            <w:r>
              <w:rPr>
                <w:noProof/>
                <w:webHidden/>
              </w:rPr>
              <w:instrText xml:space="preserve"> PAGEREF _Toc181085098 \h </w:instrText>
            </w:r>
            <w:r>
              <w:rPr>
                <w:noProof/>
                <w:webHidden/>
              </w:rPr>
            </w:r>
            <w:r>
              <w:rPr>
                <w:noProof/>
                <w:webHidden/>
              </w:rPr>
              <w:fldChar w:fldCharType="separate"/>
            </w:r>
            <w:r>
              <w:rPr>
                <w:noProof/>
                <w:webHidden/>
              </w:rPr>
              <w:t>46</w:t>
            </w:r>
            <w:r>
              <w:rPr>
                <w:noProof/>
                <w:webHidden/>
              </w:rPr>
              <w:fldChar w:fldCharType="end"/>
            </w:r>
          </w:hyperlink>
        </w:p>
        <w:p w14:paraId="607F85E8" w14:textId="727E246A"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099" w:history="1">
            <w:r w:rsidRPr="002341D4">
              <w:rPr>
                <w:rStyle w:val="Hyperlink"/>
                <w:noProof/>
              </w:rPr>
              <w:t>Ngā ara ki ētahi wāhi whakamau me ngā wāhi whiu</w:t>
            </w:r>
            <w:r>
              <w:rPr>
                <w:noProof/>
                <w:webHidden/>
              </w:rPr>
              <w:tab/>
            </w:r>
            <w:r>
              <w:rPr>
                <w:noProof/>
                <w:webHidden/>
              </w:rPr>
              <w:fldChar w:fldCharType="begin"/>
            </w:r>
            <w:r>
              <w:rPr>
                <w:noProof/>
                <w:webHidden/>
              </w:rPr>
              <w:instrText xml:space="preserve"> PAGEREF _Toc181085099 \h </w:instrText>
            </w:r>
            <w:r>
              <w:rPr>
                <w:noProof/>
                <w:webHidden/>
              </w:rPr>
            </w:r>
            <w:r>
              <w:rPr>
                <w:noProof/>
                <w:webHidden/>
              </w:rPr>
              <w:fldChar w:fldCharType="separate"/>
            </w:r>
            <w:r>
              <w:rPr>
                <w:noProof/>
                <w:webHidden/>
              </w:rPr>
              <w:t>46</w:t>
            </w:r>
            <w:r>
              <w:rPr>
                <w:noProof/>
                <w:webHidden/>
              </w:rPr>
              <w:fldChar w:fldCharType="end"/>
            </w:r>
          </w:hyperlink>
        </w:p>
        <w:p w14:paraId="17410D2B" w14:textId="549E617E"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00" w:history="1">
            <w:r w:rsidRPr="002341D4">
              <w:rPr>
                <w:rStyle w:val="Hyperlink"/>
                <w:noProof/>
              </w:rPr>
              <w:t>Pathways into more ‘secure’ settings, including correctional facilities</w:t>
            </w:r>
            <w:r>
              <w:rPr>
                <w:noProof/>
                <w:webHidden/>
              </w:rPr>
              <w:tab/>
            </w:r>
            <w:r>
              <w:rPr>
                <w:noProof/>
                <w:webHidden/>
              </w:rPr>
              <w:fldChar w:fldCharType="begin"/>
            </w:r>
            <w:r>
              <w:rPr>
                <w:noProof/>
                <w:webHidden/>
              </w:rPr>
              <w:instrText xml:space="preserve"> PAGEREF _Toc181085100 \h </w:instrText>
            </w:r>
            <w:r>
              <w:rPr>
                <w:noProof/>
                <w:webHidden/>
              </w:rPr>
            </w:r>
            <w:r>
              <w:rPr>
                <w:noProof/>
                <w:webHidden/>
              </w:rPr>
              <w:fldChar w:fldCharType="separate"/>
            </w:r>
            <w:r>
              <w:rPr>
                <w:noProof/>
                <w:webHidden/>
              </w:rPr>
              <w:t>46</w:t>
            </w:r>
            <w:r>
              <w:rPr>
                <w:noProof/>
                <w:webHidden/>
              </w:rPr>
              <w:fldChar w:fldCharType="end"/>
            </w:r>
          </w:hyperlink>
        </w:p>
        <w:p w14:paraId="35A2F613" w14:textId="42753CDB"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01" w:history="1">
            <w:r w:rsidRPr="002341D4">
              <w:rPr>
                <w:rStyle w:val="Hyperlink"/>
                <w:noProof/>
              </w:rPr>
              <w:t>I tino kitea ngā whakanohonga taupoto, huhua anō hoki ki ngā whare taurima</w:t>
            </w:r>
            <w:r>
              <w:rPr>
                <w:noProof/>
                <w:webHidden/>
              </w:rPr>
              <w:tab/>
            </w:r>
            <w:r>
              <w:rPr>
                <w:noProof/>
                <w:webHidden/>
              </w:rPr>
              <w:fldChar w:fldCharType="begin"/>
            </w:r>
            <w:r>
              <w:rPr>
                <w:noProof/>
                <w:webHidden/>
              </w:rPr>
              <w:instrText xml:space="preserve"> PAGEREF _Toc181085101 \h </w:instrText>
            </w:r>
            <w:r>
              <w:rPr>
                <w:noProof/>
                <w:webHidden/>
              </w:rPr>
            </w:r>
            <w:r>
              <w:rPr>
                <w:noProof/>
                <w:webHidden/>
              </w:rPr>
              <w:fldChar w:fldCharType="separate"/>
            </w:r>
            <w:r>
              <w:rPr>
                <w:noProof/>
                <w:webHidden/>
              </w:rPr>
              <w:t>48</w:t>
            </w:r>
            <w:r>
              <w:rPr>
                <w:noProof/>
                <w:webHidden/>
              </w:rPr>
              <w:fldChar w:fldCharType="end"/>
            </w:r>
          </w:hyperlink>
        </w:p>
        <w:p w14:paraId="47C70D5F" w14:textId="33B4A338"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02" w:history="1">
            <w:r w:rsidRPr="002341D4">
              <w:rPr>
                <w:rStyle w:val="Hyperlink"/>
                <w:noProof/>
              </w:rPr>
              <w:t>Interim and multiple placements in foster care were common</w:t>
            </w:r>
            <w:r>
              <w:rPr>
                <w:noProof/>
                <w:webHidden/>
              </w:rPr>
              <w:tab/>
            </w:r>
            <w:r>
              <w:rPr>
                <w:noProof/>
                <w:webHidden/>
              </w:rPr>
              <w:fldChar w:fldCharType="begin"/>
            </w:r>
            <w:r>
              <w:rPr>
                <w:noProof/>
                <w:webHidden/>
              </w:rPr>
              <w:instrText xml:space="preserve"> PAGEREF _Toc181085102 \h </w:instrText>
            </w:r>
            <w:r>
              <w:rPr>
                <w:noProof/>
                <w:webHidden/>
              </w:rPr>
            </w:r>
            <w:r>
              <w:rPr>
                <w:noProof/>
                <w:webHidden/>
              </w:rPr>
              <w:fldChar w:fldCharType="separate"/>
            </w:r>
            <w:r>
              <w:rPr>
                <w:noProof/>
                <w:webHidden/>
              </w:rPr>
              <w:t>48</w:t>
            </w:r>
            <w:r>
              <w:rPr>
                <w:noProof/>
                <w:webHidden/>
              </w:rPr>
              <w:fldChar w:fldCharType="end"/>
            </w:r>
          </w:hyperlink>
        </w:p>
        <w:p w14:paraId="3A58C084" w14:textId="331FC2FA"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03" w:history="1">
            <w:r w:rsidRPr="002341D4">
              <w:rPr>
                <w:rStyle w:val="Hyperlink"/>
                <w:noProof/>
              </w:rPr>
              <w:t>Mai i te taurima tokoora ki ngā whare wairangi</w:t>
            </w:r>
            <w:r>
              <w:rPr>
                <w:noProof/>
                <w:webHidden/>
              </w:rPr>
              <w:tab/>
            </w:r>
            <w:r>
              <w:rPr>
                <w:noProof/>
                <w:webHidden/>
              </w:rPr>
              <w:fldChar w:fldCharType="begin"/>
            </w:r>
            <w:r>
              <w:rPr>
                <w:noProof/>
                <w:webHidden/>
              </w:rPr>
              <w:instrText xml:space="preserve"> PAGEREF _Toc181085103 \h </w:instrText>
            </w:r>
            <w:r>
              <w:rPr>
                <w:noProof/>
                <w:webHidden/>
              </w:rPr>
            </w:r>
            <w:r>
              <w:rPr>
                <w:noProof/>
                <w:webHidden/>
              </w:rPr>
              <w:fldChar w:fldCharType="separate"/>
            </w:r>
            <w:r>
              <w:rPr>
                <w:noProof/>
                <w:webHidden/>
              </w:rPr>
              <w:t>49</w:t>
            </w:r>
            <w:r>
              <w:rPr>
                <w:noProof/>
                <w:webHidden/>
              </w:rPr>
              <w:fldChar w:fldCharType="end"/>
            </w:r>
          </w:hyperlink>
        </w:p>
        <w:p w14:paraId="79DE5AF8" w14:textId="6D30A185"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04" w:history="1">
            <w:r w:rsidRPr="002341D4">
              <w:rPr>
                <w:rStyle w:val="Hyperlink"/>
                <w:noProof/>
              </w:rPr>
              <w:t>Social welfare care to psychiatric care</w:t>
            </w:r>
            <w:r>
              <w:rPr>
                <w:noProof/>
                <w:webHidden/>
              </w:rPr>
              <w:tab/>
            </w:r>
            <w:r>
              <w:rPr>
                <w:noProof/>
                <w:webHidden/>
              </w:rPr>
              <w:fldChar w:fldCharType="begin"/>
            </w:r>
            <w:r>
              <w:rPr>
                <w:noProof/>
                <w:webHidden/>
              </w:rPr>
              <w:instrText xml:space="preserve"> PAGEREF _Toc181085104 \h </w:instrText>
            </w:r>
            <w:r>
              <w:rPr>
                <w:noProof/>
                <w:webHidden/>
              </w:rPr>
            </w:r>
            <w:r>
              <w:rPr>
                <w:noProof/>
                <w:webHidden/>
              </w:rPr>
              <w:fldChar w:fldCharType="separate"/>
            </w:r>
            <w:r>
              <w:rPr>
                <w:noProof/>
                <w:webHidden/>
              </w:rPr>
              <w:t>49</w:t>
            </w:r>
            <w:r>
              <w:rPr>
                <w:noProof/>
                <w:webHidden/>
              </w:rPr>
              <w:fldChar w:fldCharType="end"/>
            </w:r>
          </w:hyperlink>
        </w:p>
        <w:p w14:paraId="6254E62F" w14:textId="38C618E7"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05" w:history="1">
            <w:r w:rsidRPr="002341D4">
              <w:rPr>
                <w:rStyle w:val="Hyperlink"/>
                <w:noProof/>
              </w:rPr>
              <w:t>Ngā whakataunga i ngā āhuatanga i uru atu ai ngā tamariki me ngā rangatahi ki ngā taurima tokoora</w:t>
            </w:r>
            <w:r>
              <w:rPr>
                <w:noProof/>
                <w:webHidden/>
              </w:rPr>
              <w:tab/>
            </w:r>
            <w:r>
              <w:rPr>
                <w:noProof/>
                <w:webHidden/>
              </w:rPr>
              <w:fldChar w:fldCharType="begin"/>
            </w:r>
            <w:r>
              <w:rPr>
                <w:noProof/>
                <w:webHidden/>
              </w:rPr>
              <w:instrText xml:space="preserve"> PAGEREF _Toc181085105 \h </w:instrText>
            </w:r>
            <w:r>
              <w:rPr>
                <w:noProof/>
                <w:webHidden/>
              </w:rPr>
            </w:r>
            <w:r>
              <w:rPr>
                <w:noProof/>
                <w:webHidden/>
              </w:rPr>
              <w:fldChar w:fldCharType="separate"/>
            </w:r>
            <w:r>
              <w:rPr>
                <w:noProof/>
                <w:webHidden/>
              </w:rPr>
              <w:t>51</w:t>
            </w:r>
            <w:r>
              <w:rPr>
                <w:noProof/>
                <w:webHidden/>
              </w:rPr>
              <w:fldChar w:fldCharType="end"/>
            </w:r>
          </w:hyperlink>
        </w:p>
        <w:p w14:paraId="6E0F9048" w14:textId="0C1767FD"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06" w:history="1">
            <w:r w:rsidRPr="002341D4">
              <w:rPr>
                <w:rStyle w:val="Hyperlink"/>
                <w:noProof/>
              </w:rPr>
              <w:t>Conclusions on the circumstances that led children and young people to enter social welfare care settings</w:t>
            </w:r>
            <w:r>
              <w:rPr>
                <w:noProof/>
                <w:webHidden/>
              </w:rPr>
              <w:tab/>
            </w:r>
            <w:r>
              <w:rPr>
                <w:noProof/>
                <w:webHidden/>
              </w:rPr>
              <w:fldChar w:fldCharType="begin"/>
            </w:r>
            <w:r>
              <w:rPr>
                <w:noProof/>
                <w:webHidden/>
              </w:rPr>
              <w:instrText xml:space="preserve"> PAGEREF _Toc181085106 \h </w:instrText>
            </w:r>
            <w:r>
              <w:rPr>
                <w:noProof/>
                <w:webHidden/>
              </w:rPr>
            </w:r>
            <w:r>
              <w:rPr>
                <w:noProof/>
                <w:webHidden/>
              </w:rPr>
              <w:fldChar w:fldCharType="separate"/>
            </w:r>
            <w:r>
              <w:rPr>
                <w:noProof/>
                <w:webHidden/>
              </w:rPr>
              <w:t>51</w:t>
            </w:r>
            <w:r>
              <w:rPr>
                <w:noProof/>
                <w:webHidden/>
              </w:rPr>
              <w:fldChar w:fldCharType="end"/>
            </w:r>
          </w:hyperlink>
        </w:p>
        <w:p w14:paraId="661F19FB" w14:textId="52A755B1"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07" w:history="1">
            <w:r w:rsidRPr="002341D4">
              <w:rPr>
                <w:rStyle w:val="Hyperlink"/>
                <w:noProof/>
              </w:rPr>
              <w:t>Ngā wheako o te purapura ora</w:t>
            </w:r>
            <w:r>
              <w:rPr>
                <w:noProof/>
                <w:webHidden/>
              </w:rPr>
              <w:tab/>
            </w:r>
            <w:r>
              <w:rPr>
                <w:noProof/>
                <w:webHidden/>
              </w:rPr>
              <w:fldChar w:fldCharType="begin"/>
            </w:r>
            <w:r>
              <w:rPr>
                <w:noProof/>
                <w:webHidden/>
              </w:rPr>
              <w:instrText xml:space="preserve"> PAGEREF _Toc181085107 \h </w:instrText>
            </w:r>
            <w:r>
              <w:rPr>
                <w:noProof/>
                <w:webHidden/>
              </w:rPr>
            </w:r>
            <w:r>
              <w:rPr>
                <w:noProof/>
                <w:webHidden/>
              </w:rPr>
              <w:fldChar w:fldCharType="separate"/>
            </w:r>
            <w:r>
              <w:rPr>
                <w:noProof/>
                <w:webHidden/>
              </w:rPr>
              <w:t>53</w:t>
            </w:r>
            <w:r>
              <w:rPr>
                <w:noProof/>
                <w:webHidden/>
              </w:rPr>
              <w:fldChar w:fldCharType="end"/>
            </w:r>
          </w:hyperlink>
        </w:p>
        <w:p w14:paraId="5234ADE4" w14:textId="6046A481"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08" w:history="1">
            <w:r w:rsidRPr="002341D4">
              <w:rPr>
                <w:rStyle w:val="Hyperlink"/>
                <w:noProof/>
              </w:rPr>
              <w:t>Survivor experience Ms MC</w:t>
            </w:r>
            <w:r>
              <w:rPr>
                <w:noProof/>
                <w:webHidden/>
              </w:rPr>
              <w:tab/>
            </w:r>
            <w:r>
              <w:rPr>
                <w:noProof/>
                <w:webHidden/>
              </w:rPr>
              <w:fldChar w:fldCharType="begin"/>
            </w:r>
            <w:r>
              <w:rPr>
                <w:noProof/>
                <w:webHidden/>
              </w:rPr>
              <w:instrText xml:space="preserve"> PAGEREF _Toc181085108 \h </w:instrText>
            </w:r>
            <w:r>
              <w:rPr>
                <w:noProof/>
                <w:webHidden/>
              </w:rPr>
            </w:r>
            <w:r>
              <w:rPr>
                <w:noProof/>
                <w:webHidden/>
              </w:rPr>
              <w:fldChar w:fldCharType="separate"/>
            </w:r>
            <w:r>
              <w:rPr>
                <w:noProof/>
                <w:webHidden/>
              </w:rPr>
              <w:t>53</w:t>
            </w:r>
            <w:r>
              <w:rPr>
                <w:noProof/>
                <w:webHidden/>
              </w:rPr>
              <w:fldChar w:fldCharType="end"/>
            </w:r>
          </w:hyperlink>
        </w:p>
        <w:p w14:paraId="49FFD965" w14:textId="78111279"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09" w:history="1">
            <w:r w:rsidRPr="002341D4">
              <w:rPr>
                <w:rStyle w:val="Hyperlink"/>
                <w:noProof/>
              </w:rPr>
              <w:t>Ngā wheako o te purapura ora</w:t>
            </w:r>
            <w:r>
              <w:rPr>
                <w:noProof/>
                <w:webHidden/>
              </w:rPr>
              <w:tab/>
            </w:r>
            <w:r>
              <w:rPr>
                <w:noProof/>
                <w:webHidden/>
              </w:rPr>
              <w:fldChar w:fldCharType="begin"/>
            </w:r>
            <w:r>
              <w:rPr>
                <w:noProof/>
                <w:webHidden/>
              </w:rPr>
              <w:instrText xml:space="preserve"> PAGEREF _Toc181085109 \h </w:instrText>
            </w:r>
            <w:r>
              <w:rPr>
                <w:noProof/>
                <w:webHidden/>
              </w:rPr>
            </w:r>
            <w:r>
              <w:rPr>
                <w:noProof/>
                <w:webHidden/>
              </w:rPr>
              <w:fldChar w:fldCharType="separate"/>
            </w:r>
            <w:r>
              <w:rPr>
                <w:noProof/>
                <w:webHidden/>
              </w:rPr>
              <w:t>58</w:t>
            </w:r>
            <w:r>
              <w:rPr>
                <w:noProof/>
                <w:webHidden/>
              </w:rPr>
              <w:fldChar w:fldCharType="end"/>
            </w:r>
          </w:hyperlink>
        </w:p>
        <w:p w14:paraId="7743E229" w14:textId="6DA2FC36"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10" w:history="1">
            <w:r w:rsidRPr="002341D4">
              <w:rPr>
                <w:rStyle w:val="Hyperlink"/>
                <w:noProof/>
              </w:rPr>
              <w:t>Survivor experience Kylee Maloney</w:t>
            </w:r>
            <w:r>
              <w:rPr>
                <w:noProof/>
                <w:webHidden/>
              </w:rPr>
              <w:tab/>
            </w:r>
            <w:r>
              <w:rPr>
                <w:noProof/>
                <w:webHidden/>
              </w:rPr>
              <w:fldChar w:fldCharType="begin"/>
            </w:r>
            <w:r>
              <w:rPr>
                <w:noProof/>
                <w:webHidden/>
              </w:rPr>
              <w:instrText xml:space="preserve"> PAGEREF _Toc181085110 \h </w:instrText>
            </w:r>
            <w:r>
              <w:rPr>
                <w:noProof/>
                <w:webHidden/>
              </w:rPr>
            </w:r>
            <w:r>
              <w:rPr>
                <w:noProof/>
                <w:webHidden/>
              </w:rPr>
              <w:fldChar w:fldCharType="separate"/>
            </w:r>
            <w:r>
              <w:rPr>
                <w:noProof/>
                <w:webHidden/>
              </w:rPr>
              <w:t>58</w:t>
            </w:r>
            <w:r>
              <w:rPr>
                <w:noProof/>
                <w:webHidden/>
              </w:rPr>
              <w:fldChar w:fldCharType="end"/>
            </w:r>
          </w:hyperlink>
        </w:p>
        <w:p w14:paraId="0248435F" w14:textId="5A8498FF"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11" w:history="1">
            <w:r w:rsidRPr="002341D4">
              <w:rPr>
                <w:rStyle w:val="Hyperlink"/>
                <w:noProof/>
              </w:rPr>
              <w:t>Ūpoko 3: Ngā āhuatanga i uru ai ngā tamariki, rangatahi ki ngā taurimatanga ā-whakapono</w:t>
            </w:r>
            <w:r>
              <w:rPr>
                <w:noProof/>
                <w:webHidden/>
              </w:rPr>
              <w:tab/>
            </w:r>
            <w:r>
              <w:rPr>
                <w:noProof/>
                <w:webHidden/>
              </w:rPr>
              <w:fldChar w:fldCharType="begin"/>
            </w:r>
            <w:r>
              <w:rPr>
                <w:noProof/>
                <w:webHidden/>
              </w:rPr>
              <w:instrText xml:space="preserve"> PAGEREF _Toc181085111 \h </w:instrText>
            </w:r>
            <w:r>
              <w:rPr>
                <w:noProof/>
                <w:webHidden/>
              </w:rPr>
            </w:r>
            <w:r>
              <w:rPr>
                <w:noProof/>
                <w:webHidden/>
              </w:rPr>
              <w:fldChar w:fldCharType="separate"/>
            </w:r>
            <w:r>
              <w:rPr>
                <w:noProof/>
                <w:webHidden/>
              </w:rPr>
              <w:t>62</w:t>
            </w:r>
            <w:r>
              <w:rPr>
                <w:noProof/>
                <w:webHidden/>
              </w:rPr>
              <w:fldChar w:fldCharType="end"/>
            </w:r>
          </w:hyperlink>
        </w:p>
        <w:p w14:paraId="294D4C62" w14:textId="5DD99949"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12" w:history="1">
            <w:r w:rsidRPr="002341D4">
              <w:rPr>
                <w:rStyle w:val="Hyperlink"/>
                <w:noProof/>
              </w:rPr>
              <w:t>Chapter 3: Circumstances that led children and young people to enter f</w:t>
            </w:r>
            <w:r w:rsidRPr="002341D4">
              <w:rPr>
                <w:rStyle w:val="Hyperlink"/>
                <w:rFonts w:cs="Arial"/>
                <w:noProof/>
              </w:rPr>
              <w:t>aith-based care settings</w:t>
            </w:r>
            <w:r>
              <w:rPr>
                <w:noProof/>
                <w:webHidden/>
              </w:rPr>
              <w:tab/>
            </w:r>
            <w:r>
              <w:rPr>
                <w:noProof/>
                <w:webHidden/>
              </w:rPr>
              <w:fldChar w:fldCharType="begin"/>
            </w:r>
            <w:r>
              <w:rPr>
                <w:noProof/>
                <w:webHidden/>
              </w:rPr>
              <w:instrText xml:space="preserve"> PAGEREF _Toc181085112 \h </w:instrText>
            </w:r>
            <w:r>
              <w:rPr>
                <w:noProof/>
                <w:webHidden/>
              </w:rPr>
            </w:r>
            <w:r>
              <w:rPr>
                <w:noProof/>
                <w:webHidden/>
              </w:rPr>
              <w:fldChar w:fldCharType="separate"/>
            </w:r>
            <w:r>
              <w:rPr>
                <w:noProof/>
                <w:webHidden/>
              </w:rPr>
              <w:t>62</w:t>
            </w:r>
            <w:r>
              <w:rPr>
                <w:noProof/>
                <w:webHidden/>
              </w:rPr>
              <w:fldChar w:fldCharType="end"/>
            </w:r>
          </w:hyperlink>
        </w:p>
        <w:p w14:paraId="15782047" w14:textId="67CACA15"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13" w:history="1">
            <w:r w:rsidRPr="002341D4">
              <w:rPr>
                <w:rStyle w:val="Hyperlink"/>
                <w:noProof/>
              </w:rPr>
              <w:t>Ngā ara ki ngā whare taurima tamariki pani ā-whakapono, ngā kāinga whānau, ngā whakahaere whakahou, me ngā whare taurima tamariki</w:t>
            </w:r>
            <w:r>
              <w:rPr>
                <w:noProof/>
                <w:webHidden/>
              </w:rPr>
              <w:tab/>
            </w:r>
            <w:r>
              <w:rPr>
                <w:noProof/>
                <w:webHidden/>
              </w:rPr>
              <w:fldChar w:fldCharType="begin"/>
            </w:r>
            <w:r>
              <w:rPr>
                <w:noProof/>
                <w:webHidden/>
              </w:rPr>
              <w:instrText xml:space="preserve"> PAGEREF _Toc181085113 \h </w:instrText>
            </w:r>
            <w:r>
              <w:rPr>
                <w:noProof/>
                <w:webHidden/>
              </w:rPr>
            </w:r>
            <w:r>
              <w:rPr>
                <w:noProof/>
                <w:webHidden/>
              </w:rPr>
              <w:fldChar w:fldCharType="separate"/>
            </w:r>
            <w:r>
              <w:rPr>
                <w:noProof/>
                <w:webHidden/>
              </w:rPr>
              <w:t>63</w:t>
            </w:r>
            <w:r>
              <w:rPr>
                <w:noProof/>
                <w:webHidden/>
              </w:rPr>
              <w:fldChar w:fldCharType="end"/>
            </w:r>
          </w:hyperlink>
        </w:p>
        <w:p w14:paraId="3C7AF1A6" w14:textId="026E6ACE"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14" w:history="1">
            <w:r w:rsidRPr="002341D4">
              <w:rPr>
                <w:rStyle w:val="Hyperlink"/>
                <w:noProof/>
              </w:rPr>
              <w:t>Pathways into faith-based orphanages, family homes, reformatory institutions and foster care</w:t>
            </w:r>
            <w:r>
              <w:rPr>
                <w:noProof/>
                <w:webHidden/>
              </w:rPr>
              <w:tab/>
            </w:r>
            <w:r>
              <w:rPr>
                <w:noProof/>
                <w:webHidden/>
              </w:rPr>
              <w:fldChar w:fldCharType="begin"/>
            </w:r>
            <w:r>
              <w:rPr>
                <w:noProof/>
                <w:webHidden/>
              </w:rPr>
              <w:instrText xml:space="preserve"> PAGEREF _Toc181085114 \h </w:instrText>
            </w:r>
            <w:r>
              <w:rPr>
                <w:noProof/>
                <w:webHidden/>
              </w:rPr>
            </w:r>
            <w:r>
              <w:rPr>
                <w:noProof/>
                <w:webHidden/>
              </w:rPr>
              <w:fldChar w:fldCharType="separate"/>
            </w:r>
            <w:r>
              <w:rPr>
                <w:noProof/>
                <w:webHidden/>
              </w:rPr>
              <w:t>63</w:t>
            </w:r>
            <w:r>
              <w:rPr>
                <w:noProof/>
                <w:webHidden/>
              </w:rPr>
              <w:fldChar w:fldCharType="end"/>
            </w:r>
          </w:hyperlink>
        </w:p>
        <w:p w14:paraId="53954D70" w14:textId="50965B13"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15" w:history="1">
            <w:r w:rsidRPr="002341D4">
              <w:rPr>
                <w:rStyle w:val="Hyperlink"/>
                <w:noProof/>
              </w:rPr>
              <w:t>Ngā ara ki ngā pūnaha mātauranga ā-whakapono</w:t>
            </w:r>
            <w:r>
              <w:rPr>
                <w:noProof/>
                <w:webHidden/>
              </w:rPr>
              <w:tab/>
            </w:r>
            <w:r>
              <w:rPr>
                <w:noProof/>
                <w:webHidden/>
              </w:rPr>
              <w:fldChar w:fldCharType="begin"/>
            </w:r>
            <w:r>
              <w:rPr>
                <w:noProof/>
                <w:webHidden/>
              </w:rPr>
              <w:instrText xml:space="preserve"> PAGEREF _Toc181085115 \h </w:instrText>
            </w:r>
            <w:r>
              <w:rPr>
                <w:noProof/>
                <w:webHidden/>
              </w:rPr>
            </w:r>
            <w:r>
              <w:rPr>
                <w:noProof/>
                <w:webHidden/>
              </w:rPr>
              <w:fldChar w:fldCharType="separate"/>
            </w:r>
            <w:r>
              <w:rPr>
                <w:noProof/>
                <w:webHidden/>
              </w:rPr>
              <w:t>66</w:t>
            </w:r>
            <w:r>
              <w:rPr>
                <w:noProof/>
                <w:webHidden/>
              </w:rPr>
              <w:fldChar w:fldCharType="end"/>
            </w:r>
          </w:hyperlink>
        </w:p>
        <w:p w14:paraId="21C89D41" w14:textId="5045471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16" w:history="1">
            <w:r w:rsidRPr="002341D4">
              <w:rPr>
                <w:rStyle w:val="Hyperlink"/>
                <w:noProof/>
              </w:rPr>
              <w:t>Pathways into faith-based education</w:t>
            </w:r>
            <w:r>
              <w:rPr>
                <w:noProof/>
                <w:webHidden/>
              </w:rPr>
              <w:tab/>
            </w:r>
            <w:r>
              <w:rPr>
                <w:noProof/>
                <w:webHidden/>
              </w:rPr>
              <w:fldChar w:fldCharType="begin"/>
            </w:r>
            <w:r>
              <w:rPr>
                <w:noProof/>
                <w:webHidden/>
              </w:rPr>
              <w:instrText xml:space="preserve"> PAGEREF _Toc181085116 \h </w:instrText>
            </w:r>
            <w:r>
              <w:rPr>
                <w:noProof/>
                <w:webHidden/>
              </w:rPr>
            </w:r>
            <w:r>
              <w:rPr>
                <w:noProof/>
                <w:webHidden/>
              </w:rPr>
              <w:fldChar w:fldCharType="separate"/>
            </w:r>
            <w:r>
              <w:rPr>
                <w:noProof/>
                <w:webHidden/>
              </w:rPr>
              <w:t>66</w:t>
            </w:r>
            <w:r>
              <w:rPr>
                <w:noProof/>
                <w:webHidden/>
              </w:rPr>
              <w:fldChar w:fldCharType="end"/>
            </w:r>
          </w:hyperlink>
        </w:p>
        <w:p w14:paraId="284578BE" w14:textId="68A4E028"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17" w:history="1">
            <w:r w:rsidRPr="002341D4">
              <w:rPr>
                <w:rStyle w:val="Hyperlink"/>
                <w:noProof/>
              </w:rPr>
              <w:t>Ngā ara e rua ki ngā kura paerangi mō te Māori</w:t>
            </w:r>
            <w:r>
              <w:rPr>
                <w:noProof/>
                <w:webHidden/>
              </w:rPr>
              <w:tab/>
            </w:r>
            <w:r>
              <w:rPr>
                <w:noProof/>
                <w:webHidden/>
              </w:rPr>
              <w:fldChar w:fldCharType="begin"/>
            </w:r>
            <w:r>
              <w:rPr>
                <w:noProof/>
                <w:webHidden/>
              </w:rPr>
              <w:instrText xml:space="preserve"> PAGEREF _Toc181085117 \h </w:instrText>
            </w:r>
            <w:r>
              <w:rPr>
                <w:noProof/>
                <w:webHidden/>
              </w:rPr>
            </w:r>
            <w:r>
              <w:rPr>
                <w:noProof/>
                <w:webHidden/>
              </w:rPr>
              <w:fldChar w:fldCharType="separate"/>
            </w:r>
            <w:r>
              <w:rPr>
                <w:noProof/>
                <w:webHidden/>
              </w:rPr>
              <w:t>67</w:t>
            </w:r>
            <w:r>
              <w:rPr>
                <w:noProof/>
                <w:webHidden/>
              </w:rPr>
              <w:fldChar w:fldCharType="end"/>
            </w:r>
          </w:hyperlink>
        </w:p>
        <w:p w14:paraId="0C35D85C" w14:textId="7C0F246D"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18" w:history="1">
            <w:r w:rsidRPr="002341D4">
              <w:rPr>
                <w:rStyle w:val="Hyperlink"/>
                <w:noProof/>
              </w:rPr>
              <w:t>Two pathways into faith-based boarding schools for Māori</w:t>
            </w:r>
            <w:r>
              <w:rPr>
                <w:noProof/>
                <w:webHidden/>
              </w:rPr>
              <w:tab/>
            </w:r>
            <w:r>
              <w:rPr>
                <w:noProof/>
                <w:webHidden/>
              </w:rPr>
              <w:fldChar w:fldCharType="begin"/>
            </w:r>
            <w:r>
              <w:rPr>
                <w:noProof/>
                <w:webHidden/>
              </w:rPr>
              <w:instrText xml:space="preserve"> PAGEREF _Toc181085118 \h </w:instrText>
            </w:r>
            <w:r>
              <w:rPr>
                <w:noProof/>
                <w:webHidden/>
              </w:rPr>
            </w:r>
            <w:r>
              <w:rPr>
                <w:noProof/>
                <w:webHidden/>
              </w:rPr>
              <w:fldChar w:fldCharType="separate"/>
            </w:r>
            <w:r>
              <w:rPr>
                <w:noProof/>
                <w:webHidden/>
              </w:rPr>
              <w:t>67</w:t>
            </w:r>
            <w:r>
              <w:rPr>
                <w:noProof/>
                <w:webHidden/>
              </w:rPr>
              <w:fldChar w:fldCharType="end"/>
            </w:r>
          </w:hyperlink>
        </w:p>
        <w:p w14:paraId="08B9F1E7" w14:textId="5F6D5C7C"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19" w:history="1">
            <w:r w:rsidRPr="002341D4">
              <w:rPr>
                <w:rStyle w:val="Hyperlink"/>
                <w:noProof/>
              </w:rPr>
              <w:t>Ngā karahipi mātauranga mō te hunga Pasifika</w:t>
            </w:r>
            <w:r>
              <w:rPr>
                <w:noProof/>
                <w:webHidden/>
              </w:rPr>
              <w:tab/>
            </w:r>
            <w:r>
              <w:rPr>
                <w:noProof/>
                <w:webHidden/>
              </w:rPr>
              <w:fldChar w:fldCharType="begin"/>
            </w:r>
            <w:r>
              <w:rPr>
                <w:noProof/>
                <w:webHidden/>
              </w:rPr>
              <w:instrText xml:space="preserve"> PAGEREF _Toc181085119 \h </w:instrText>
            </w:r>
            <w:r>
              <w:rPr>
                <w:noProof/>
                <w:webHidden/>
              </w:rPr>
            </w:r>
            <w:r>
              <w:rPr>
                <w:noProof/>
                <w:webHidden/>
              </w:rPr>
              <w:fldChar w:fldCharType="separate"/>
            </w:r>
            <w:r>
              <w:rPr>
                <w:noProof/>
                <w:webHidden/>
              </w:rPr>
              <w:t>69</w:t>
            </w:r>
            <w:r>
              <w:rPr>
                <w:noProof/>
                <w:webHidden/>
              </w:rPr>
              <w:fldChar w:fldCharType="end"/>
            </w:r>
          </w:hyperlink>
        </w:p>
        <w:p w14:paraId="6081F266" w14:textId="1F3D8A82"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20" w:history="1">
            <w:r w:rsidRPr="002341D4">
              <w:rPr>
                <w:rStyle w:val="Hyperlink"/>
                <w:noProof/>
              </w:rPr>
              <w:t>Educational scholarships for Pacific</w:t>
            </w:r>
            <w:r>
              <w:rPr>
                <w:noProof/>
                <w:webHidden/>
              </w:rPr>
              <w:tab/>
            </w:r>
            <w:r>
              <w:rPr>
                <w:noProof/>
                <w:webHidden/>
              </w:rPr>
              <w:fldChar w:fldCharType="begin"/>
            </w:r>
            <w:r>
              <w:rPr>
                <w:noProof/>
                <w:webHidden/>
              </w:rPr>
              <w:instrText xml:space="preserve"> PAGEREF _Toc181085120 \h </w:instrText>
            </w:r>
            <w:r>
              <w:rPr>
                <w:noProof/>
                <w:webHidden/>
              </w:rPr>
            </w:r>
            <w:r>
              <w:rPr>
                <w:noProof/>
                <w:webHidden/>
              </w:rPr>
              <w:fldChar w:fldCharType="separate"/>
            </w:r>
            <w:r>
              <w:rPr>
                <w:noProof/>
                <w:webHidden/>
              </w:rPr>
              <w:t>69</w:t>
            </w:r>
            <w:r>
              <w:rPr>
                <w:noProof/>
                <w:webHidden/>
              </w:rPr>
              <w:fldChar w:fldCharType="end"/>
            </w:r>
          </w:hyperlink>
        </w:p>
        <w:p w14:paraId="743D17D5" w14:textId="1A69884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21" w:history="1">
            <w:r w:rsidRPr="002341D4">
              <w:rPr>
                <w:rStyle w:val="Hyperlink"/>
                <w:noProof/>
              </w:rPr>
              <w:t>Ngā ara ki te taurimatanga ā-whakapono</w:t>
            </w:r>
            <w:r>
              <w:rPr>
                <w:noProof/>
                <w:webHidden/>
              </w:rPr>
              <w:tab/>
            </w:r>
            <w:r>
              <w:rPr>
                <w:noProof/>
                <w:webHidden/>
              </w:rPr>
              <w:fldChar w:fldCharType="begin"/>
            </w:r>
            <w:r>
              <w:rPr>
                <w:noProof/>
                <w:webHidden/>
              </w:rPr>
              <w:instrText xml:space="preserve"> PAGEREF _Toc181085121 \h </w:instrText>
            </w:r>
            <w:r>
              <w:rPr>
                <w:noProof/>
                <w:webHidden/>
              </w:rPr>
            </w:r>
            <w:r>
              <w:rPr>
                <w:noProof/>
                <w:webHidden/>
              </w:rPr>
              <w:fldChar w:fldCharType="separate"/>
            </w:r>
            <w:r>
              <w:rPr>
                <w:noProof/>
                <w:webHidden/>
              </w:rPr>
              <w:t>70</w:t>
            </w:r>
            <w:r>
              <w:rPr>
                <w:noProof/>
                <w:webHidden/>
              </w:rPr>
              <w:fldChar w:fldCharType="end"/>
            </w:r>
          </w:hyperlink>
        </w:p>
        <w:p w14:paraId="66C82BFB" w14:textId="15B3A05A"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22" w:history="1">
            <w:r w:rsidRPr="002341D4">
              <w:rPr>
                <w:rStyle w:val="Hyperlink"/>
                <w:noProof/>
              </w:rPr>
              <w:t>Pathways to pastoral care</w:t>
            </w:r>
            <w:r>
              <w:rPr>
                <w:noProof/>
                <w:webHidden/>
              </w:rPr>
              <w:tab/>
            </w:r>
            <w:r>
              <w:rPr>
                <w:noProof/>
                <w:webHidden/>
              </w:rPr>
              <w:fldChar w:fldCharType="begin"/>
            </w:r>
            <w:r>
              <w:rPr>
                <w:noProof/>
                <w:webHidden/>
              </w:rPr>
              <w:instrText xml:space="preserve"> PAGEREF _Toc181085122 \h </w:instrText>
            </w:r>
            <w:r>
              <w:rPr>
                <w:noProof/>
                <w:webHidden/>
              </w:rPr>
            </w:r>
            <w:r>
              <w:rPr>
                <w:noProof/>
                <w:webHidden/>
              </w:rPr>
              <w:fldChar w:fldCharType="separate"/>
            </w:r>
            <w:r>
              <w:rPr>
                <w:noProof/>
                <w:webHidden/>
              </w:rPr>
              <w:t>70</w:t>
            </w:r>
            <w:r>
              <w:rPr>
                <w:noProof/>
                <w:webHidden/>
              </w:rPr>
              <w:fldChar w:fldCharType="end"/>
            </w:r>
          </w:hyperlink>
        </w:p>
        <w:p w14:paraId="284C21B7" w14:textId="5EA968B7"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23" w:history="1">
            <w:r w:rsidRPr="002341D4">
              <w:rPr>
                <w:rStyle w:val="Hyperlink"/>
                <w:noProof/>
              </w:rPr>
              <w:t>Ngā ara ki Gloriavale</w:t>
            </w:r>
            <w:r>
              <w:rPr>
                <w:noProof/>
                <w:webHidden/>
              </w:rPr>
              <w:tab/>
            </w:r>
            <w:r>
              <w:rPr>
                <w:noProof/>
                <w:webHidden/>
              </w:rPr>
              <w:fldChar w:fldCharType="begin"/>
            </w:r>
            <w:r>
              <w:rPr>
                <w:noProof/>
                <w:webHidden/>
              </w:rPr>
              <w:instrText xml:space="preserve"> PAGEREF _Toc181085123 \h </w:instrText>
            </w:r>
            <w:r>
              <w:rPr>
                <w:noProof/>
                <w:webHidden/>
              </w:rPr>
            </w:r>
            <w:r>
              <w:rPr>
                <w:noProof/>
                <w:webHidden/>
              </w:rPr>
              <w:fldChar w:fldCharType="separate"/>
            </w:r>
            <w:r>
              <w:rPr>
                <w:noProof/>
                <w:webHidden/>
              </w:rPr>
              <w:t>72</w:t>
            </w:r>
            <w:r>
              <w:rPr>
                <w:noProof/>
                <w:webHidden/>
              </w:rPr>
              <w:fldChar w:fldCharType="end"/>
            </w:r>
          </w:hyperlink>
        </w:p>
        <w:p w14:paraId="0BB621AE" w14:textId="67D6029E"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24" w:history="1">
            <w:r w:rsidRPr="002341D4">
              <w:rPr>
                <w:rStyle w:val="Hyperlink"/>
                <w:noProof/>
              </w:rPr>
              <w:t>Pathways into Gloriavale</w:t>
            </w:r>
            <w:r>
              <w:rPr>
                <w:noProof/>
                <w:webHidden/>
              </w:rPr>
              <w:tab/>
            </w:r>
            <w:r>
              <w:rPr>
                <w:noProof/>
                <w:webHidden/>
              </w:rPr>
              <w:fldChar w:fldCharType="begin"/>
            </w:r>
            <w:r>
              <w:rPr>
                <w:noProof/>
                <w:webHidden/>
              </w:rPr>
              <w:instrText xml:space="preserve"> PAGEREF _Toc181085124 \h </w:instrText>
            </w:r>
            <w:r>
              <w:rPr>
                <w:noProof/>
                <w:webHidden/>
              </w:rPr>
            </w:r>
            <w:r>
              <w:rPr>
                <w:noProof/>
                <w:webHidden/>
              </w:rPr>
              <w:fldChar w:fldCharType="separate"/>
            </w:r>
            <w:r>
              <w:rPr>
                <w:noProof/>
                <w:webHidden/>
              </w:rPr>
              <w:t>72</w:t>
            </w:r>
            <w:r>
              <w:rPr>
                <w:noProof/>
                <w:webHidden/>
              </w:rPr>
              <w:fldChar w:fldCharType="end"/>
            </w:r>
          </w:hyperlink>
        </w:p>
        <w:p w14:paraId="6536CC87" w14:textId="759F1486"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25" w:history="1">
            <w:r w:rsidRPr="002341D4">
              <w:rPr>
                <w:rStyle w:val="Hyperlink"/>
                <w:noProof/>
              </w:rPr>
              <w:t>I whāiti ngā ara ki ngā taurimatanga ā-whakapono mō ngā tāngata hauā</w:t>
            </w:r>
            <w:r>
              <w:rPr>
                <w:noProof/>
                <w:webHidden/>
              </w:rPr>
              <w:tab/>
            </w:r>
            <w:r>
              <w:rPr>
                <w:noProof/>
                <w:webHidden/>
              </w:rPr>
              <w:fldChar w:fldCharType="begin"/>
            </w:r>
            <w:r>
              <w:rPr>
                <w:noProof/>
                <w:webHidden/>
              </w:rPr>
              <w:instrText xml:space="preserve"> PAGEREF _Toc181085125 \h </w:instrText>
            </w:r>
            <w:r>
              <w:rPr>
                <w:noProof/>
                <w:webHidden/>
              </w:rPr>
            </w:r>
            <w:r>
              <w:rPr>
                <w:noProof/>
                <w:webHidden/>
              </w:rPr>
              <w:fldChar w:fldCharType="separate"/>
            </w:r>
            <w:r>
              <w:rPr>
                <w:noProof/>
                <w:webHidden/>
              </w:rPr>
              <w:t>72</w:t>
            </w:r>
            <w:r>
              <w:rPr>
                <w:noProof/>
                <w:webHidden/>
              </w:rPr>
              <w:fldChar w:fldCharType="end"/>
            </w:r>
          </w:hyperlink>
        </w:p>
        <w:p w14:paraId="0251395A" w14:textId="2958E01A"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26" w:history="1">
            <w:r w:rsidRPr="002341D4">
              <w:rPr>
                <w:rStyle w:val="Hyperlink"/>
                <w:noProof/>
              </w:rPr>
              <w:t>Limited pathways into faith-based care for disabled people</w:t>
            </w:r>
            <w:r>
              <w:rPr>
                <w:noProof/>
                <w:webHidden/>
              </w:rPr>
              <w:tab/>
            </w:r>
            <w:r>
              <w:rPr>
                <w:noProof/>
                <w:webHidden/>
              </w:rPr>
              <w:fldChar w:fldCharType="begin"/>
            </w:r>
            <w:r>
              <w:rPr>
                <w:noProof/>
                <w:webHidden/>
              </w:rPr>
              <w:instrText xml:space="preserve"> PAGEREF _Toc181085126 \h </w:instrText>
            </w:r>
            <w:r>
              <w:rPr>
                <w:noProof/>
                <w:webHidden/>
              </w:rPr>
            </w:r>
            <w:r>
              <w:rPr>
                <w:noProof/>
                <w:webHidden/>
              </w:rPr>
              <w:fldChar w:fldCharType="separate"/>
            </w:r>
            <w:r>
              <w:rPr>
                <w:noProof/>
                <w:webHidden/>
              </w:rPr>
              <w:t>72</w:t>
            </w:r>
            <w:r>
              <w:rPr>
                <w:noProof/>
                <w:webHidden/>
              </w:rPr>
              <w:fldChar w:fldCharType="end"/>
            </w:r>
          </w:hyperlink>
        </w:p>
        <w:p w14:paraId="0111F12A" w14:textId="6E670377"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27" w:history="1">
            <w:r w:rsidRPr="002341D4">
              <w:rPr>
                <w:rStyle w:val="Hyperlink"/>
                <w:noProof/>
              </w:rPr>
              <w:t>Ngā whakataunga mō ngā ara ki ngā taurimatanga ā-whakapono</w:t>
            </w:r>
            <w:r>
              <w:rPr>
                <w:noProof/>
                <w:webHidden/>
              </w:rPr>
              <w:tab/>
            </w:r>
            <w:r>
              <w:rPr>
                <w:noProof/>
                <w:webHidden/>
              </w:rPr>
              <w:fldChar w:fldCharType="begin"/>
            </w:r>
            <w:r>
              <w:rPr>
                <w:noProof/>
                <w:webHidden/>
              </w:rPr>
              <w:instrText xml:space="preserve"> PAGEREF _Toc181085127 \h </w:instrText>
            </w:r>
            <w:r>
              <w:rPr>
                <w:noProof/>
                <w:webHidden/>
              </w:rPr>
            </w:r>
            <w:r>
              <w:rPr>
                <w:noProof/>
                <w:webHidden/>
              </w:rPr>
              <w:fldChar w:fldCharType="separate"/>
            </w:r>
            <w:r>
              <w:rPr>
                <w:noProof/>
                <w:webHidden/>
              </w:rPr>
              <w:t>73</w:t>
            </w:r>
            <w:r>
              <w:rPr>
                <w:noProof/>
                <w:webHidden/>
              </w:rPr>
              <w:fldChar w:fldCharType="end"/>
            </w:r>
          </w:hyperlink>
        </w:p>
        <w:p w14:paraId="285D85F8" w14:textId="414CD457"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28" w:history="1">
            <w:r w:rsidRPr="002341D4">
              <w:rPr>
                <w:rStyle w:val="Hyperlink"/>
                <w:noProof/>
              </w:rPr>
              <w:t>Conclusions on the pathways into faith-based care</w:t>
            </w:r>
            <w:r>
              <w:rPr>
                <w:noProof/>
                <w:webHidden/>
              </w:rPr>
              <w:tab/>
            </w:r>
            <w:r>
              <w:rPr>
                <w:noProof/>
                <w:webHidden/>
              </w:rPr>
              <w:fldChar w:fldCharType="begin"/>
            </w:r>
            <w:r>
              <w:rPr>
                <w:noProof/>
                <w:webHidden/>
              </w:rPr>
              <w:instrText xml:space="preserve"> PAGEREF _Toc181085128 \h </w:instrText>
            </w:r>
            <w:r>
              <w:rPr>
                <w:noProof/>
                <w:webHidden/>
              </w:rPr>
            </w:r>
            <w:r>
              <w:rPr>
                <w:noProof/>
                <w:webHidden/>
              </w:rPr>
              <w:fldChar w:fldCharType="separate"/>
            </w:r>
            <w:r>
              <w:rPr>
                <w:noProof/>
                <w:webHidden/>
              </w:rPr>
              <w:t>73</w:t>
            </w:r>
            <w:r>
              <w:rPr>
                <w:noProof/>
                <w:webHidden/>
              </w:rPr>
              <w:fldChar w:fldCharType="end"/>
            </w:r>
          </w:hyperlink>
        </w:p>
        <w:p w14:paraId="26E93DED" w14:textId="01F65762"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29" w:history="1">
            <w:r w:rsidRPr="002341D4">
              <w:rPr>
                <w:rStyle w:val="Hyperlink"/>
                <w:noProof/>
              </w:rPr>
              <w:t>Ngā wheako o te purapura ora</w:t>
            </w:r>
            <w:r>
              <w:rPr>
                <w:noProof/>
                <w:webHidden/>
              </w:rPr>
              <w:tab/>
            </w:r>
            <w:r>
              <w:rPr>
                <w:noProof/>
                <w:webHidden/>
              </w:rPr>
              <w:fldChar w:fldCharType="begin"/>
            </w:r>
            <w:r>
              <w:rPr>
                <w:noProof/>
                <w:webHidden/>
              </w:rPr>
              <w:instrText xml:space="preserve"> PAGEREF _Toc181085129 \h </w:instrText>
            </w:r>
            <w:r>
              <w:rPr>
                <w:noProof/>
                <w:webHidden/>
              </w:rPr>
            </w:r>
            <w:r>
              <w:rPr>
                <w:noProof/>
                <w:webHidden/>
              </w:rPr>
              <w:fldChar w:fldCharType="separate"/>
            </w:r>
            <w:r>
              <w:rPr>
                <w:noProof/>
                <w:webHidden/>
              </w:rPr>
              <w:t>75</w:t>
            </w:r>
            <w:r>
              <w:rPr>
                <w:noProof/>
                <w:webHidden/>
              </w:rPr>
              <w:fldChar w:fldCharType="end"/>
            </w:r>
          </w:hyperlink>
        </w:p>
        <w:p w14:paraId="5CF974B1" w14:textId="12C50193"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30" w:history="1">
            <w:r w:rsidRPr="002341D4">
              <w:rPr>
                <w:rStyle w:val="Hyperlink"/>
                <w:noProof/>
              </w:rPr>
              <w:t>Survivor experience Ms NI</w:t>
            </w:r>
            <w:r>
              <w:rPr>
                <w:noProof/>
                <w:webHidden/>
              </w:rPr>
              <w:tab/>
            </w:r>
            <w:r>
              <w:rPr>
                <w:noProof/>
                <w:webHidden/>
              </w:rPr>
              <w:fldChar w:fldCharType="begin"/>
            </w:r>
            <w:r>
              <w:rPr>
                <w:noProof/>
                <w:webHidden/>
              </w:rPr>
              <w:instrText xml:space="preserve"> PAGEREF _Toc181085130 \h </w:instrText>
            </w:r>
            <w:r>
              <w:rPr>
                <w:noProof/>
                <w:webHidden/>
              </w:rPr>
            </w:r>
            <w:r>
              <w:rPr>
                <w:noProof/>
                <w:webHidden/>
              </w:rPr>
              <w:fldChar w:fldCharType="separate"/>
            </w:r>
            <w:r>
              <w:rPr>
                <w:noProof/>
                <w:webHidden/>
              </w:rPr>
              <w:t>75</w:t>
            </w:r>
            <w:r>
              <w:rPr>
                <w:noProof/>
                <w:webHidden/>
              </w:rPr>
              <w:fldChar w:fldCharType="end"/>
            </w:r>
          </w:hyperlink>
        </w:p>
        <w:p w14:paraId="68FE8659" w14:textId="171123B9"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31" w:history="1">
            <w:r w:rsidRPr="002341D4">
              <w:rPr>
                <w:rStyle w:val="Hyperlink"/>
                <w:noProof/>
              </w:rPr>
              <w:t>Ngā wheako o te purapura ora</w:t>
            </w:r>
            <w:r>
              <w:rPr>
                <w:noProof/>
                <w:webHidden/>
              </w:rPr>
              <w:tab/>
            </w:r>
            <w:r>
              <w:rPr>
                <w:noProof/>
                <w:webHidden/>
              </w:rPr>
              <w:fldChar w:fldCharType="begin"/>
            </w:r>
            <w:r>
              <w:rPr>
                <w:noProof/>
                <w:webHidden/>
              </w:rPr>
              <w:instrText xml:space="preserve"> PAGEREF _Toc181085131 \h </w:instrText>
            </w:r>
            <w:r>
              <w:rPr>
                <w:noProof/>
                <w:webHidden/>
              </w:rPr>
            </w:r>
            <w:r>
              <w:rPr>
                <w:noProof/>
                <w:webHidden/>
              </w:rPr>
              <w:fldChar w:fldCharType="separate"/>
            </w:r>
            <w:r>
              <w:rPr>
                <w:noProof/>
                <w:webHidden/>
              </w:rPr>
              <w:t>79</w:t>
            </w:r>
            <w:r>
              <w:rPr>
                <w:noProof/>
                <w:webHidden/>
              </w:rPr>
              <w:fldChar w:fldCharType="end"/>
            </w:r>
          </w:hyperlink>
        </w:p>
        <w:p w14:paraId="0774F6FA" w14:textId="66BE122D"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32" w:history="1">
            <w:r w:rsidRPr="002341D4">
              <w:rPr>
                <w:rStyle w:val="Hyperlink"/>
                <w:noProof/>
              </w:rPr>
              <w:t>Survivor experience Faithful Disciple</w:t>
            </w:r>
            <w:r>
              <w:rPr>
                <w:noProof/>
                <w:webHidden/>
              </w:rPr>
              <w:tab/>
            </w:r>
            <w:r>
              <w:rPr>
                <w:noProof/>
                <w:webHidden/>
              </w:rPr>
              <w:fldChar w:fldCharType="begin"/>
            </w:r>
            <w:r>
              <w:rPr>
                <w:noProof/>
                <w:webHidden/>
              </w:rPr>
              <w:instrText xml:space="preserve"> PAGEREF _Toc181085132 \h </w:instrText>
            </w:r>
            <w:r>
              <w:rPr>
                <w:noProof/>
                <w:webHidden/>
              </w:rPr>
            </w:r>
            <w:r>
              <w:rPr>
                <w:noProof/>
                <w:webHidden/>
              </w:rPr>
              <w:fldChar w:fldCharType="separate"/>
            </w:r>
            <w:r>
              <w:rPr>
                <w:noProof/>
                <w:webHidden/>
              </w:rPr>
              <w:t>79</w:t>
            </w:r>
            <w:r>
              <w:rPr>
                <w:noProof/>
                <w:webHidden/>
              </w:rPr>
              <w:fldChar w:fldCharType="end"/>
            </w:r>
          </w:hyperlink>
        </w:p>
        <w:p w14:paraId="2D3384DA" w14:textId="0A50ACFA"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33" w:history="1">
            <w:r w:rsidRPr="002341D4">
              <w:rPr>
                <w:rStyle w:val="Hyperlink"/>
                <w:noProof/>
              </w:rPr>
              <w:t>Ūpoko 4: Ngā ara ki te taurimatanga mō te hunga Turi, kāpō, whaikaha hoki</w:t>
            </w:r>
            <w:r>
              <w:rPr>
                <w:noProof/>
                <w:webHidden/>
              </w:rPr>
              <w:tab/>
            </w:r>
            <w:r>
              <w:rPr>
                <w:noProof/>
                <w:webHidden/>
              </w:rPr>
              <w:fldChar w:fldCharType="begin"/>
            </w:r>
            <w:r>
              <w:rPr>
                <w:noProof/>
                <w:webHidden/>
              </w:rPr>
              <w:instrText xml:space="preserve"> PAGEREF _Toc181085133 \h </w:instrText>
            </w:r>
            <w:r>
              <w:rPr>
                <w:noProof/>
                <w:webHidden/>
              </w:rPr>
            </w:r>
            <w:r>
              <w:rPr>
                <w:noProof/>
                <w:webHidden/>
              </w:rPr>
              <w:fldChar w:fldCharType="separate"/>
            </w:r>
            <w:r>
              <w:rPr>
                <w:noProof/>
                <w:webHidden/>
              </w:rPr>
              <w:t>84</w:t>
            </w:r>
            <w:r>
              <w:rPr>
                <w:noProof/>
                <w:webHidden/>
              </w:rPr>
              <w:fldChar w:fldCharType="end"/>
            </w:r>
          </w:hyperlink>
        </w:p>
        <w:p w14:paraId="2C7C633B" w14:textId="3E6A8F86"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34" w:history="1">
            <w:r w:rsidRPr="002341D4">
              <w:rPr>
                <w:rStyle w:val="Hyperlink"/>
                <w:noProof/>
              </w:rPr>
              <w:t>Chapter 4: Circumstances that led Deaf and disabled people to enter care</w:t>
            </w:r>
            <w:r>
              <w:rPr>
                <w:noProof/>
                <w:webHidden/>
              </w:rPr>
              <w:tab/>
            </w:r>
            <w:r>
              <w:rPr>
                <w:noProof/>
                <w:webHidden/>
              </w:rPr>
              <w:fldChar w:fldCharType="begin"/>
            </w:r>
            <w:r>
              <w:rPr>
                <w:noProof/>
                <w:webHidden/>
              </w:rPr>
              <w:instrText xml:space="preserve"> PAGEREF _Toc181085134 \h </w:instrText>
            </w:r>
            <w:r>
              <w:rPr>
                <w:noProof/>
                <w:webHidden/>
              </w:rPr>
            </w:r>
            <w:r>
              <w:rPr>
                <w:noProof/>
                <w:webHidden/>
              </w:rPr>
              <w:fldChar w:fldCharType="separate"/>
            </w:r>
            <w:r>
              <w:rPr>
                <w:noProof/>
                <w:webHidden/>
              </w:rPr>
              <w:t>84</w:t>
            </w:r>
            <w:r>
              <w:rPr>
                <w:noProof/>
                <w:webHidden/>
              </w:rPr>
              <w:fldChar w:fldCharType="end"/>
            </w:r>
          </w:hyperlink>
        </w:p>
        <w:p w14:paraId="3AF7A593" w14:textId="186BEB2F"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35" w:history="1">
            <w:r w:rsidRPr="002341D4">
              <w:rPr>
                <w:rStyle w:val="Hyperlink"/>
                <w:noProof/>
              </w:rPr>
              <w:t>Ko te hāpai toiora i ārahi i te tūāpapa o te kaupapahere whakanoho a te Karauna</w:t>
            </w:r>
            <w:r>
              <w:rPr>
                <w:noProof/>
                <w:webHidden/>
              </w:rPr>
              <w:tab/>
            </w:r>
            <w:r>
              <w:rPr>
                <w:noProof/>
                <w:webHidden/>
              </w:rPr>
              <w:fldChar w:fldCharType="begin"/>
            </w:r>
            <w:r>
              <w:rPr>
                <w:noProof/>
                <w:webHidden/>
              </w:rPr>
              <w:instrText xml:space="preserve"> PAGEREF _Toc181085135 \h </w:instrText>
            </w:r>
            <w:r>
              <w:rPr>
                <w:noProof/>
                <w:webHidden/>
              </w:rPr>
            </w:r>
            <w:r>
              <w:rPr>
                <w:noProof/>
                <w:webHidden/>
              </w:rPr>
              <w:fldChar w:fldCharType="separate"/>
            </w:r>
            <w:r>
              <w:rPr>
                <w:noProof/>
                <w:webHidden/>
              </w:rPr>
              <w:t>84</w:t>
            </w:r>
            <w:r>
              <w:rPr>
                <w:noProof/>
                <w:webHidden/>
              </w:rPr>
              <w:fldChar w:fldCharType="end"/>
            </w:r>
          </w:hyperlink>
        </w:p>
        <w:p w14:paraId="4997DBC2" w14:textId="0E807FFF"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36" w:history="1">
            <w:r w:rsidRPr="002341D4">
              <w:rPr>
                <w:rStyle w:val="Hyperlink"/>
                <w:noProof/>
              </w:rPr>
              <w:t>Ableism led to the State’s institutionalisation policy</w:t>
            </w:r>
            <w:r>
              <w:rPr>
                <w:noProof/>
                <w:webHidden/>
              </w:rPr>
              <w:tab/>
            </w:r>
            <w:r>
              <w:rPr>
                <w:noProof/>
                <w:webHidden/>
              </w:rPr>
              <w:fldChar w:fldCharType="begin"/>
            </w:r>
            <w:r>
              <w:rPr>
                <w:noProof/>
                <w:webHidden/>
              </w:rPr>
              <w:instrText xml:space="preserve"> PAGEREF _Toc181085136 \h </w:instrText>
            </w:r>
            <w:r>
              <w:rPr>
                <w:noProof/>
                <w:webHidden/>
              </w:rPr>
            </w:r>
            <w:r>
              <w:rPr>
                <w:noProof/>
                <w:webHidden/>
              </w:rPr>
              <w:fldChar w:fldCharType="separate"/>
            </w:r>
            <w:r>
              <w:rPr>
                <w:noProof/>
                <w:webHidden/>
              </w:rPr>
              <w:t>84</w:t>
            </w:r>
            <w:r>
              <w:rPr>
                <w:noProof/>
                <w:webHidden/>
              </w:rPr>
              <w:fldChar w:fldCharType="end"/>
            </w:r>
          </w:hyperlink>
        </w:p>
        <w:p w14:paraId="61D675C5" w14:textId="783F4C25"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37" w:history="1">
            <w:r w:rsidRPr="002341D4">
              <w:rPr>
                <w:rStyle w:val="Hyperlink"/>
                <w:noProof/>
              </w:rPr>
              <w:t>Te korenga o ngā kāinga rua me ngā kōwhiringa tautoko mā ngā whānau o te hunga whaikaha</w:t>
            </w:r>
            <w:r>
              <w:rPr>
                <w:noProof/>
                <w:webHidden/>
              </w:rPr>
              <w:tab/>
            </w:r>
            <w:r>
              <w:rPr>
                <w:noProof/>
                <w:webHidden/>
              </w:rPr>
              <w:fldChar w:fldCharType="begin"/>
            </w:r>
            <w:r>
              <w:rPr>
                <w:noProof/>
                <w:webHidden/>
              </w:rPr>
              <w:instrText xml:space="preserve"> PAGEREF _Toc181085137 \h </w:instrText>
            </w:r>
            <w:r>
              <w:rPr>
                <w:noProof/>
                <w:webHidden/>
              </w:rPr>
            </w:r>
            <w:r>
              <w:rPr>
                <w:noProof/>
                <w:webHidden/>
              </w:rPr>
              <w:fldChar w:fldCharType="separate"/>
            </w:r>
            <w:r>
              <w:rPr>
                <w:noProof/>
                <w:webHidden/>
              </w:rPr>
              <w:t>86</w:t>
            </w:r>
            <w:r>
              <w:rPr>
                <w:noProof/>
                <w:webHidden/>
              </w:rPr>
              <w:fldChar w:fldCharType="end"/>
            </w:r>
          </w:hyperlink>
        </w:p>
        <w:p w14:paraId="7B70EDAA" w14:textId="5BAB7D4E"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38" w:history="1">
            <w:r w:rsidRPr="002341D4">
              <w:rPr>
                <w:rStyle w:val="Hyperlink"/>
                <w:noProof/>
              </w:rPr>
              <w:t>Lack of alternative care and support options for whānau of disabled people</w:t>
            </w:r>
            <w:r>
              <w:rPr>
                <w:noProof/>
                <w:webHidden/>
              </w:rPr>
              <w:tab/>
            </w:r>
            <w:r>
              <w:rPr>
                <w:noProof/>
                <w:webHidden/>
              </w:rPr>
              <w:fldChar w:fldCharType="begin"/>
            </w:r>
            <w:r>
              <w:rPr>
                <w:noProof/>
                <w:webHidden/>
              </w:rPr>
              <w:instrText xml:space="preserve"> PAGEREF _Toc181085138 \h </w:instrText>
            </w:r>
            <w:r>
              <w:rPr>
                <w:noProof/>
                <w:webHidden/>
              </w:rPr>
            </w:r>
            <w:r>
              <w:rPr>
                <w:noProof/>
                <w:webHidden/>
              </w:rPr>
              <w:fldChar w:fldCharType="separate"/>
            </w:r>
            <w:r>
              <w:rPr>
                <w:noProof/>
                <w:webHidden/>
              </w:rPr>
              <w:t>86</w:t>
            </w:r>
            <w:r>
              <w:rPr>
                <w:noProof/>
                <w:webHidden/>
              </w:rPr>
              <w:fldChar w:fldCharType="end"/>
            </w:r>
          </w:hyperlink>
        </w:p>
        <w:p w14:paraId="365A9090" w14:textId="7EDCE9A0"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39" w:history="1">
            <w:r w:rsidRPr="002341D4">
              <w:rPr>
                <w:rStyle w:val="Hyperlink"/>
                <w:noProof/>
              </w:rPr>
              <w:t>Nā te hāpai toiora i hua ai ngā paearu whakauru ki ngā kura motuhake me ngā kura mō te hunga Turi me te hunga whaikaha</w:t>
            </w:r>
            <w:r>
              <w:rPr>
                <w:noProof/>
                <w:webHidden/>
              </w:rPr>
              <w:tab/>
            </w:r>
            <w:r>
              <w:rPr>
                <w:noProof/>
                <w:webHidden/>
              </w:rPr>
              <w:fldChar w:fldCharType="begin"/>
            </w:r>
            <w:r>
              <w:rPr>
                <w:noProof/>
                <w:webHidden/>
              </w:rPr>
              <w:instrText xml:space="preserve"> PAGEREF _Toc181085139 \h </w:instrText>
            </w:r>
            <w:r>
              <w:rPr>
                <w:noProof/>
                <w:webHidden/>
              </w:rPr>
            </w:r>
            <w:r>
              <w:rPr>
                <w:noProof/>
                <w:webHidden/>
              </w:rPr>
              <w:fldChar w:fldCharType="separate"/>
            </w:r>
            <w:r>
              <w:rPr>
                <w:noProof/>
                <w:webHidden/>
              </w:rPr>
              <w:t>87</w:t>
            </w:r>
            <w:r>
              <w:rPr>
                <w:noProof/>
                <w:webHidden/>
              </w:rPr>
              <w:fldChar w:fldCharType="end"/>
            </w:r>
          </w:hyperlink>
        </w:p>
        <w:p w14:paraId="4B68BD41" w14:textId="72E6C1A4"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40" w:history="1">
            <w:r w:rsidRPr="002341D4">
              <w:rPr>
                <w:rStyle w:val="Hyperlink"/>
                <w:noProof/>
              </w:rPr>
              <w:t>Ableism created conditions for entry into special schools and schools for Deaf and disabled</w:t>
            </w:r>
            <w:r>
              <w:rPr>
                <w:noProof/>
                <w:webHidden/>
              </w:rPr>
              <w:tab/>
            </w:r>
            <w:r>
              <w:rPr>
                <w:noProof/>
                <w:webHidden/>
              </w:rPr>
              <w:fldChar w:fldCharType="begin"/>
            </w:r>
            <w:r>
              <w:rPr>
                <w:noProof/>
                <w:webHidden/>
              </w:rPr>
              <w:instrText xml:space="preserve"> PAGEREF _Toc181085140 \h </w:instrText>
            </w:r>
            <w:r>
              <w:rPr>
                <w:noProof/>
                <w:webHidden/>
              </w:rPr>
            </w:r>
            <w:r>
              <w:rPr>
                <w:noProof/>
                <w:webHidden/>
              </w:rPr>
              <w:fldChar w:fldCharType="separate"/>
            </w:r>
            <w:r>
              <w:rPr>
                <w:noProof/>
                <w:webHidden/>
              </w:rPr>
              <w:t>87</w:t>
            </w:r>
            <w:r>
              <w:rPr>
                <w:noProof/>
                <w:webHidden/>
              </w:rPr>
              <w:fldChar w:fldCharType="end"/>
            </w:r>
          </w:hyperlink>
        </w:p>
        <w:p w14:paraId="0C313165" w14:textId="28DBC5D7"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41" w:history="1">
            <w:r w:rsidRPr="002341D4">
              <w:rPr>
                <w:rStyle w:val="Hyperlink"/>
                <w:noProof/>
              </w:rPr>
              <w:t>I piki te wāhi ki ngā kura auraki i ngā tau 1980, engari i tū tonu ngā ara ki ngā kura motuhake</w:t>
            </w:r>
            <w:r>
              <w:rPr>
                <w:noProof/>
                <w:webHidden/>
              </w:rPr>
              <w:tab/>
            </w:r>
            <w:r>
              <w:rPr>
                <w:noProof/>
                <w:webHidden/>
              </w:rPr>
              <w:fldChar w:fldCharType="begin"/>
            </w:r>
            <w:r>
              <w:rPr>
                <w:noProof/>
                <w:webHidden/>
              </w:rPr>
              <w:instrText xml:space="preserve"> PAGEREF _Toc181085141 \h </w:instrText>
            </w:r>
            <w:r>
              <w:rPr>
                <w:noProof/>
                <w:webHidden/>
              </w:rPr>
            </w:r>
            <w:r>
              <w:rPr>
                <w:noProof/>
                <w:webHidden/>
              </w:rPr>
              <w:fldChar w:fldCharType="separate"/>
            </w:r>
            <w:r>
              <w:rPr>
                <w:noProof/>
                <w:webHidden/>
              </w:rPr>
              <w:t>89</w:t>
            </w:r>
            <w:r>
              <w:rPr>
                <w:noProof/>
                <w:webHidden/>
              </w:rPr>
              <w:fldChar w:fldCharType="end"/>
            </w:r>
          </w:hyperlink>
        </w:p>
        <w:p w14:paraId="5640ADCE" w14:textId="00F7BE2A"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42" w:history="1">
            <w:r w:rsidRPr="002341D4">
              <w:rPr>
                <w:rStyle w:val="Hyperlink"/>
                <w:rFonts w:eastAsia="MS Gothic"/>
                <w:noProof/>
              </w:rPr>
              <w:t>Move to increased mainstream schooling in 1980s, but pathways into special schools remained</w:t>
            </w:r>
            <w:r>
              <w:rPr>
                <w:noProof/>
                <w:webHidden/>
              </w:rPr>
              <w:tab/>
            </w:r>
            <w:r>
              <w:rPr>
                <w:noProof/>
                <w:webHidden/>
              </w:rPr>
              <w:fldChar w:fldCharType="begin"/>
            </w:r>
            <w:r>
              <w:rPr>
                <w:noProof/>
                <w:webHidden/>
              </w:rPr>
              <w:instrText xml:space="preserve"> PAGEREF _Toc181085142 \h </w:instrText>
            </w:r>
            <w:r>
              <w:rPr>
                <w:noProof/>
                <w:webHidden/>
              </w:rPr>
            </w:r>
            <w:r>
              <w:rPr>
                <w:noProof/>
                <w:webHidden/>
              </w:rPr>
              <w:fldChar w:fldCharType="separate"/>
            </w:r>
            <w:r>
              <w:rPr>
                <w:noProof/>
                <w:webHidden/>
              </w:rPr>
              <w:t>89</w:t>
            </w:r>
            <w:r>
              <w:rPr>
                <w:noProof/>
                <w:webHidden/>
              </w:rPr>
              <w:fldChar w:fldCharType="end"/>
            </w:r>
          </w:hyperlink>
        </w:p>
        <w:p w14:paraId="0A58A7EF" w14:textId="1C902535"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43" w:history="1">
            <w:r w:rsidRPr="002341D4">
              <w:rPr>
                <w:rStyle w:val="Hyperlink"/>
                <w:noProof/>
              </w:rPr>
              <w:t>I pāngia ngā purapura ora whaikaha e te whai wāhi mauroa ki ngā taurimatanga a te Kāwanatanga me ana ratonga tautoko</w:t>
            </w:r>
            <w:r>
              <w:rPr>
                <w:noProof/>
                <w:webHidden/>
              </w:rPr>
              <w:tab/>
            </w:r>
            <w:r>
              <w:rPr>
                <w:noProof/>
                <w:webHidden/>
              </w:rPr>
              <w:fldChar w:fldCharType="begin"/>
            </w:r>
            <w:r>
              <w:rPr>
                <w:noProof/>
                <w:webHidden/>
              </w:rPr>
              <w:instrText xml:space="preserve"> PAGEREF _Toc181085143 \h </w:instrText>
            </w:r>
            <w:r>
              <w:rPr>
                <w:noProof/>
                <w:webHidden/>
              </w:rPr>
            </w:r>
            <w:r>
              <w:rPr>
                <w:noProof/>
                <w:webHidden/>
              </w:rPr>
              <w:fldChar w:fldCharType="separate"/>
            </w:r>
            <w:r>
              <w:rPr>
                <w:noProof/>
                <w:webHidden/>
              </w:rPr>
              <w:t>91</w:t>
            </w:r>
            <w:r>
              <w:rPr>
                <w:noProof/>
                <w:webHidden/>
              </w:rPr>
              <w:fldChar w:fldCharType="end"/>
            </w:r>
          </w:hyperlink>
        </w:p>
        <w:p w14:paraId="062F251D" w14:textId="250FB29E"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44" w:history="1">
            <w:r w:rsidRPr="002341D4">
              <w:rPr>
                <w:rStyle w:val="Hyperlink"/>
                <w:noProof/>
              </w:rPr>
              <w:t>Disabled survivors have experienced lifelong involvement with State care and support services</w:t>
            </w:r>
            <w:r>
              <w:rPr>
                <w:noProof/>
                <w:webHidden/>
              </w:rPr>
              <w:tab/>
            </w:r>
            <w:r>
              <w:rPr>
                <w:noProof/>
                <w:webHidden/>
              </w:rPr>
              <w:fldChar w:fldCharType="begin"/>
            </w:r>
            <w:r>
              <w:rPr>
                <w:noProof/>
                <w:webHidden/>
              </w:rPr>
              <w:instrText xml:space="preserve"> PAGEREF _Toc181085144 \h </w:instrText>
            </w:r>
            <w:r>
              <w:rPr>
                <w:noProof/>
                <w:webHidden/>
              </w:rPr>
            </w:r>
            <w:r>
              <w:rPr>
                <w:noProof/>
                <w:webHidden/>
              </w:rPr>
              <w:fldChar w:fldCharType="separate"/>
            </w:r>
            <w:r>
              <w:rPr>
                <w:noProof/>
                <w:webHidden/>
              </w:rPr>
              <w:t>91</w:t>
            </w:r>
            <w:r>
              <w:rPr>
                <w:noProof/>
                <w:webHidden/>
              </w:rPr>
              <w:fldChar w:fldCharType="end"/>
            </w:r>
          </w:hyperlink>
        </w:p>
        <w:p w14:paraId="59AF803B" w14:textId="54375621"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45" w:history="1">
            <w:r w:rsidRPr="002341D4">
              <w:rPr>
                <w:rStyle w:val="Hyperlink"/>
                <w:noProof/>
              </w:rPr>
              <w:t>Tinga o te whakanōhanga o ngā tāngata whaikaha ki ngā taurimatanga nā runga i te pakeke haere</w:t>
            </w:r>
            <w:r>
              <w:rPr>
                <w:noProof/>
                <w:webHidden/>
              </w:rPr>
              <w:tab/>
            </w:r>
            <w:r>
              <w:rPr>
                <w:noProof/>
                <w:webHidden/>
              </w:rPr>
              <w:fldChar w:fldCharType="begin"/>
            </w:r>
            <w:r>
              <w:rPr>
                <w:noProof/>
                <w:webHidden/>
              </w:rPr>
              <w:instrText xml:space="preserve"> PAGEREF _Toc181085145 \h </w:instrText>
            </w:r>
            <w:r>
              <w:rPr>
                <w:noProof/>
                <w:webHidden/>
              </w:rPr>
            </w:r>
            <w:r>
              <w:rPr>
                <w:noProof/>
                <w:webHidden/>
              </w:rPr>
              <w:fldChar w:fldCharType="separate"/>
            </w:r>
            <w:r>
              <w:rPr>
                <w:noProof/>
                <w:webHidden/>
              </w:rPr>
              <w:t>91</w:t>
            </w:r>
            <w:r>
              <w:rPr>
                <w:noProof/>
                <w:webHidden/>
              </w:rPr>
              <w:fldChar w:fldCharType="end"/>
            </w:r>
          </w:hyperlink>
        </w:p>
        <w:p w14:paraId="3CD74834" w14:textId="434E4029"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46" w:history="1">
            <w:r w:rsidRPr="002341D4">
              <w:rPr>
                <w:rStyle w:val="Hyperlink"/>
                <w:rFonts w:eastAsia="MS Gothic"/>
                <w:noProof/>
              </w:rPr>
              <w:t>Likelihood of disabled people being placed into care increased with age</w:t>
            </w:r>
            <w:r>
              <w:rPr>
                <w:noProof/>
                <w:webHidden/>
              </w:rPr>
              <w:tab/>
            </w:r>
            <w:r>
              <w:rPr>
                <w:noProof/>
                <w:webHidden/>
              </w:rPr>
              <w:fldChar w:fldCharType="begin"/>
            </w:r>
            <w:r>
              <w:rPr>
                <w:noProof/>
                <w:webHidden/>
              </w:rPr>
              <w:instrText xml:space="preserve"> PAGEREF _Toc181085146 \h </w:instrText>
            </w:r>
            <w:r>
              <w:rPr>
                <w:noProof/>
                <w:webHidden/>
              </w:rPr>
            </w:r>
            <w:r>
              <w:rPr>
                <w:noProof/>
                <w:webHidden/>
              </w:rPr>
              <w:fldChar w:fldCharType="separate"/>
            </w:r>
            <w:r>
              <w:rPr>
                <w:noProof/>
                <w:webHidden/>
              </w:rPr>
              <w:t>91</w:t>
            </w:r>
            <w:r>
              <w:rPr>
                <w:noProof/>
                <w:webHidden/>
              </w:rPr>
              <w:fldChar w:fldCharType="end"/>
            </w:r>
          </w:hyperlink>
        </w:p>
        <w:p w14:paraId="29F9B488" w14:textId="070B0C93"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47" w:history="1">
            <w:r w:rsidRPr="002341D4">
              <w:rPr>
                <w:rStyle w:val="Hyperlink"/>
                <w:noProof/>
              </w:rPr>
              <w:t>I rere tonu te whakatoihara ahakoa ngā taurimatanga ā-hapori mō ngā tāngata whaikaha</w:t>
            </w:r>
            <w:r>
              <w:rPr>
                <w:noProof/>
                <w:webHidden/>
              </w:rPr>
              <w:tab/>
            </w:r>
            <w:r>
              <w:rPr>
                <w:noProof/>
                <w:webHidden/>
              </w:rPr>
              <w:fldChar w:fldCharType="begin"/>
            </w:r>
            <w:r>
              <w:rPr>
                <w:noProof/>
                <w:webHidden/>
              </w:rPr>
              <w:instrText xml:space="preserve"> PAGEREF _Toc181085147 \h </w:instrText>
            </w:r>
            <w:r>
              <w:rPr>
                <w:noProof/>
                <w:webHidden/>
              </w:rPr>
            </w:r>
            <w:r>
              <w:rPr>
                <w:noProof/>
                <w:webHidden/>
              </w:rPr>
              <w:fldChar w:fldCharType="separate"/>
            </w:r>
            <w:r>
              <w:rPr>
                <w:noProof/>
                <w:webHidden/>
              </w:rPr>
              <w:t>92</w:t>
            </w:r>
            <w:r>
              <w:rPr>
                <w:noProof/>
                <w:webHidden/>
              </w:rPr>
              <w:fldChar w:fldCharType="end"/>
            </w:r>
          </w:hyperlink>
        </w:p>
        <w:p w14:paraId="6B8F7D60" w14:textId="06BF4DF4"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48" w:history="1">
            <w:r w:rsidRPr="002341D4">
              <w:rPr>
                <w:rStyle w:val="Hyperlink"/>
                <w:noProof/>
              </w:rPr>
              <w:t>Continued discrimination despite shift to community-based care for disabled people</w:t>
            </w:r>
            <w:r>
              <w:rPr>
                <w:noProof/>
                <w:webHidden/>
              </w:rPr>
              <w:tab/>
            </w:r>
            <w:r>
              <w:rPr>
                <w:noProof/>
                <w:webHidden/>
              </w:rPr>
              <w:fldChar w:fldCharType="begin"/>
            </w:r>
            <w:r>
              <w:rPr>
                <w:noProof/>
                <w:webHidden/>
              </w:rPr>
              <w:instrText xml:space="preserve"> PAGEREF _Toc181085148 \h </w:instrText>
            </w:r>
            <w:r>
              <w:rPr>
                <w:noProof/>
                <w:webHidden/>
              </w:rPr>
            </w:r>
            <w:r>
              <w:rPr>
                <w:noProof/>
                <w:webHidden/>
              </w:rPr>
              <w:fldChar w:fldCharType="separate"/>
            </w:r>
            <w:r>
              <w:rPr>
                <w:noProof/>
                <w:webHidden/>
              </w:rPr>
              <w:t>92</w:t>
            </w:r>
            <w:r>
              <w:rPr>
                <w:noProof/>
                <w:webHidden/>
              </w:rPr>
              <w:fldChar w:fldCharType="end"/>
            </w:r>
          </w:hyperlink>
        </w:p>
        <w:p w14:paraId="7AC9C003" w14:textId="292F85A6"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49" w:history="1">
            <w:r w:rsidRPr="002341D4">
              <w:rPr>
                <w:rStyle w:val="Hyperlink"/>
                <w:noProof/>
              </w:rPr>
              <w:t>Te whai wāhi o te tangata ki ngā ratonga tautoko e ai ki ngā aromatawai matea takitahi</w:t>
            </w:r>
            <w:r>
              <w:rPr>
                <w:noProof/>
                <w:webHidden/>
              </w:rPr>
              <w:tab/>
            </w:r>
            <w:r>
              <w:rPr>
                <w:noProof/>
                <w:webHidden/>
              </w:rPr>
              <w:fldChar w:fldCharType="begin"/>
            </w:r>
            <w:r>
              <w:rPr>
                <w:noProof/>
                <w:webHidden/>
              </w:rPr>
              <w:instrText xml:space="preserve"> PAGEREF _Toc181085149 \h </w:instrText>
            </w:r>
            <w:r>
              <w:rPr>
                <w:noProof/>
                <w:webHidden/>
              </w:rPr>
            </w:r>
            <w:r>
              <w:rPr>
                <w:noProof/>
                <w:webHidden/>
              </w:rPr>
              <w:fldChar w:fldCharType="separate"/>
            </w:r>
            <w:r>
              <w:rPr>
                <w:noProof/>
                <w:webHidden/>
              </w:rPr>
              <w:t>93</w:t>
            </w:r>
            <w:r>
              <w:rPr>
                <w:noProof/>
                <w:webHidden/>
              </w:rPr>
              <w:fldChar w:fldCharType="end"/>
            </w:r>
          </w:hyperlink>
        </w:p>
        <w:p w14:paraId="28D821E9" w14:textId="22BC0ED8"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0" w:history="1">
            <w:r w:rsidRPr="002341D4">
              <w:rPr>
                <w:rStyle w:val="Hyperlink"/>
                <w:noProof/>
              </w:rPr>
              <w:t>Access to support services based on individual needs assessment</w:t>
            </w:r>
            <w:r>
              <w:rPr>
                <w:noProof/>
                <w:webHidden/>
              </w:rPr>
              <w:tab/>
            </w:r>
            <w:r>
              <w:rPr>
                <w:noProof/>
                <w:webHidden/>
              </w:rPr>
              <w:fldChar w:fldCharType="begin"/>
            </w:r>
            <w:r>
              <w:rPr>
                <w:noProof/>
                <w:webHidden/>
              </w:rPr>
              <w:instrText xml:space="preserve"> PAGEREF _Toc181085150 \h </w:instrText>
            </w:r>
            <w:r>
              <w:rPr>
                <w:noProof/>
                <w:webHidden/>
              </w:rPr>
            </w:r>
            <w:r>
              <w:rPr>
                <w:noProof/>
                <w:webHidden/>
              </w:rPr>
              <w:fldChar w:fldCharType="separate"/>
            </w:r>
            <w:r>
              <w:rPr>
                <w:noProof/>
                <w:webHidden/>
              </w:rPr>
              <w:t>93</w:t>
            </w:r>
            <w:r>
              <w:rPr>
                <w:noProof/>
                <w:webHidden/>
              </w:rPr>
              <w:fldChar w:fldCharType="end"/>
            </w:r>
          </w:hyperlink>
        </w:p>
        <w:p w14:paraId="0699B400" w14:textId="6BBB3B71"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1" w:history="1">
            <w:r w:rsidRPr="002341D4">
              <w:rPr>
                <w:rStyle w:val="Hyperlink"/>
                <w:noProof/>
              </w:rPr>
              <w:t>Ko ngā kāinga ā-rōpū i whakakapi i ngā whakahaere nui hei wāhi aukati</w:t>
            </w:r>
            <w:r>
              <w:rPr>
                <w:noProof/>
                <w:webHidden/>
              </w:rPr>
              <w:tab/>
            </w:r>
            <w:r>
              <w:rPr>
                <w:noProof/>
                <w:webHidden/>
              </w:rPr>
              <w:fldChar w:fldCharType="begin"/>
            </w:r>
            <w:r>
              <w:rPr>
                <w:noProof/>
                <w:webHidden/>
              </w:rPr>
              <w:instrText xml:space="preserve"> PAGEREF _Toc181085151 \h </w:instrText>
            </w:r>
            <w:r>
              <w:rPr>
                <w:noProof/>
                <w:webHidden/>
              </w:rPr>
            </w:r>
            <w:r>
              <w:rPr>
                <w:noProof/>
                <w:webHidden/>
              </w:rPr>
              <w:fldChar w:fldCharType="separate"/>
            </w:r>
            <w:r>
              <w:rPr>
                <w:noProof/>
                <w:webHidden/>
              </w:rPr>
              <w:t>93</w:t>
            </w:r>
            <w:r>
              <w:rPr>
                <w:noProof/>
                <w:webHidden/>
              </w:rPr>
              <w:fldChar w:fldCharType="end"/>
            </w:r>
          </w:hyperlink>
        </w:p>
        <w:p w14:paraId="519B1AFF" w14:textId="5B15B3AB"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2" w:history="1">
            <w:r w:rsidRPr="002341D4">
              <w:rPr>
                <w:rStyle w:val="Hyperlink"/>
                <w:noProof/>
              </w:rPr>
              <w:t>Group homes replaced institutions as environments of exclusion</w:t>
            </w:r>
            <w:r>
              <w:rPr>
                <w:noProof/>
                <w:webHidden/>
              </w:rPr>
              <w:tab/>
            </w:r>
            <w:r>
              <w:rPr>
                <w:noProof/>
                <w:webHidden/>
              </w:rPr>
              <w:fldChar w:fldCharType="begin"/>
            </w:r>
            <w:r>
              <w:rPr>
                <w:noProof/>
                <w:webHidden/>
              </w:rPr>
              <w:instrText xml:space="preserve"> PAGEREF _Toc181085152 \h </w:instrText>
            </w:r>
            <w:r>
              <w:rPr>
                <w:noProof/>
                <w:webHidden/>
              </w:rPr>
            </w:r>
            <w:r>
              <w:rPr>
                <w:noProof/>
                <w:webHidden/>
              </w:rPr>
              <w:fldChar w:fldCharType="separate"/>
            </w:r>
            <w:r>
              <w:rPr>
                <w:noProof/>
                <w:webHidden/>
              </w:rPr>
              <w:t>93</w:t>
            </w:r>
            <w:r>
              <w:rPr>
                <w:noProof/>
                <w:webHidden/>
              </w:rPr>
              <w:fldChar w:fldCharType="end"/>
            </w:r>
          </w:hyperlink>
        </w:p>
        <w:p w14:paraId="46678EEA" w14:textId="313FAAD0"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3" w:history="1">
            <w:r w:rsidRPr="002341D4">
              <w:rPr>
                <w:rStyle w:val="Hyperlink"/>
                <w:noProof/>
              </w:rPr>
              <w:t>I whakanauhia te mōtika o te Māori ki te tiaki i te tāngata whaikaha me ngā whānau whaikaha</w:t>
            </w:r>
            <w:r>
              <w:rPr>
                <w:noProof/>
                <w:webHidden/>
              </w:rPr>
              <w:tab/>
            </w:r>
            <w:r>
              <w:rPr>
                <w:noProof/>
                <w:webHidden/>
              </w:rPr>
              <w:fldChar w:fldCharType="begin"/>
            </w:r>
            <w:r>
              <w:rPr>
                <w:noProof/>
                <w:webHidden/>
              </w:rPr>
              <w:instrText xml:space="preserve"> PAGEREF _Toc181085153 \h </w:instrText>
            </w:r>
            <w:r>
              <w:rPr>
                <w:noProof/>
                <w:webHidden/>
              </w:rPr>
            </w:r>
            <w:r>
              <w:rPr>
                <w:noProof/>
                <w:webHidden/>
              </w:rPr>
              <w:fldChar w:fldCharType="separate"/>
            </w:r>
            <w:r>
              <w:rPr>
                <w:noProof/>
                <w:webHidden/>
              </w:rPr>
              <w:t>94</w:t>
            </w:r>
            <w:r>
              <w:rPr>
                <w:noProof/>
                <w:webHidden/>
              </w:rPr>
              <w:fldChar w:fldCharType="end"/>
            </w:r>
          </w:hyperlink>
        </w:p>
        <w:p w14:paraId="0DE27E87" w14:textId="7FCCB4AB"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4" w:history="1">
            <w:r w:rsidRPr="002341D4">
              <w:rPr>
                <w:rStyle w:val="Hyperlink"/>
                <w:noProof/>
              </w:rPr>
              <w:t>Denial of the right for Māori to care for tāngata whaikaha me whānau hauā</w:t>
            </w:r>
            <w:r>
              <w:rPr>
                <w:noProof/>
                <w:webHidden/>
              </w:rPr>
              <w:tab/>
            </w:r>
            <w:r>
              <w:rPr>
                <w:noProof/>
                <w:webHidden/>
              </w:rPr>
              <w:fldChar w:fldCharType="begin"/>
            </w:r>
            <w:r>
              <w:rPr>
                <w:noProof/>
                <w:webHidden/>
              </w:rPr>
              <w:instrText xml:space="preserve"> PAGEREF _Toc181085154 \h </w:instrText>
            </w:r>
            <w:r>
              <w:rPr>
                <w:noProof/>
                <w:webHidden/>
              </w:rPr>
            </w:r>
            <w:r>
              <w:rPr>
                <w:noProof/>
                <w:webHidden/>
              </w:rPr>
              <w:fldChar w:fldCharType="separate"/>
            </w:r>
            <w:r>
              <w:rPr>
                <w:noProof/>
                <w:webHidden/>
              </w:rPr>
              <w:t>94</w:t>
            </w:r>
            <w:r>
              <w:rPr>
                <w:noProof/>
                <w:webHidden/>
              </w:rPr>
              <w:fldChar w:fldCharType="end"/>
            </w:r>
          </w:hyperlink>
        </w:p>
        <w:p w14:paraId="451CBA83" w14:textId="72B33C5B"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5" w:history="1">
            <w:r w:rsidRPr="002341D4">
              <w:rPr>
                <w:rStyle w:val="Hyperlink"/>
                <w:noProof/>
              </w:rPr>
              <w:t>Te korenga o ngā ratonga whaikaha Māori e hāngai ana ki te ahurea</w:t>
            </w:r>
            <w:r>
              <w:rPr>
                <w:noProof/>
                <w:webHidden/>
              </w:rPr>
              <w:tab/>
            </w:r>
            <w:r>
              <w:rPr>
                <w:noProof/>
                <w:webHidden/>
              </w:rPr>
              <w:fldChar w:fldCharType="begin"/>
            </w:r>
            <w:r>
              <w:rPr>
                <w:noProof/>
                <w:webHidden/>
              </w:rPr>
              <w:instrText xml:space="preserve"> PAGEREF _Toc181085155 \h </w:instrText>
            </w:r>
            <w:r>
              <w:rPr>
                <w:noProof/>
                <w:webHidden/>
              </w:rPr>
            </w:r>
            <w:r>
              <w:rPr>
                <w:noProof/>
                <w:webHidden/>
              </w:rPr>
              <w:fldChar w:fldCharType="separate"/>
            </w:r>
            <w:r>
              <w:rPr>
                <w:noProof/>
                <w:webHidden/>
              </w:rPr>
              <w:t>94</w:t>
            </w:r>
            <w:r>
              <w:rPr>
                <w:noProof/>
                <w:webHidden/>
              </w:rPr>
              <w:fldChar w:fldCharType="end"/>
            </w:r>
          </w:hyperlink>
        </w:p>
        <w:p w14:paraId="7A2C19A4" w14:textId="2C73F03A"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6" w:history="1">
            <w:r w:rsidRPr="002341D4">
              <w:rPr>
                <w:rStyle w:val="Hyperlink"/>
                <w:noProof/>
              </w:rPr>
              <w:t>Lack of culturally appropriate Māori disability services</w:t>
            </w:r>
            <w:r>
              <w:rPr>
                <w:noProof/>
                <w:webHidden/>
              </w:rPr>
              <w:tab/>
            </w:r>
            <w:r>
              <w:rPr>
                <w:noProof/>
                <w:webHidden/>
              </w:rPr>
              <w:fldChar w:fldCharType="begin"/>
            </w:r>
            <w:r>
              <w:rPr>
                <w:noProof/>
                <w:webHidden/>
              </w:rPr>
              <w:instrText xml:space="preserve"> PAGEREF _Toc181085156 \h </w:instrText>
            </w:r>
            <w:r>
              <w:rPr>
                <w:noProof/>
                <w:webHidden/>
              </w:rPr>
            </w:r>
            <w:r>
              <w:rPr>
                <w:noProof/>
                <w:webHidden/>
              </w:rPr>
              <w:fldChar w:fldCharType="separate"/>
            </w:r>
            <w:r>
              <w:rPr>
                <w:noProof/>
                <w:webHidden/>
              </w:rPr>
              <w:t>94</w:t>
            </w:r>
            <w:r>
              <w:rPr>
                <w:noProof/>
                <w:webHidden/>
              </w:rPr>
              <w:fldChar w:fldCharType="end"/>
            </w:r>
          </w:hyperlink>
        </w:p>
        <w:p w14:paraId="08E0918E" w14:textId="4323EA26"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7" w:history="1">
            <w:r w:rsidRPr="002341D4">
              <w:rPr>
                <w:rStyle w:val="Hyperlink"/>
                <w:noProof/>
              </w:rPr>
              <w:t>I te hiku o te Pakirehua, i whakaurua ngā āhuanoho taurima e hāngai ana ki te ahurea mō te hunga Turi me te hunga whaikaha</w:t>
            </w:r>
            <w:r>
              <w:rPr>
                <w:noProof/>
                <w:webHidden/>
              </w:rPr>
              <w:tab/>
            </w:r>
            <w:r>
              <w:rPr>
                <w:noProof/>
                <w:webHidden/>
              </w:rPr>
              <w:fldChar w:fldCharType="begin"/>
            </w:r>
            <w:r>
              <w:rPr>
                <w:noProof/>
                <w:webHidden/>
              </w:rPr>
              <w:instrText xml:space="preserve"> PAGEREF _Toc181085157 \h </w:instrText>
            </w:r>
            <w:r>
              <w:rPr>
                <w:noProof/>
                <w:webHidden/>
              </w:rPr>
            </w:r>
            <w:r>
              <w:rPr>
                <w:noProof/>
                <w:webHidden/>
              </w:rPr>
              <w:fldChar w:fldCharType="separate"/>
            </w:r>
            <w:r>
              <w:rPr>
                <w:noProof/>
                <w:webHidden/>
              </w:rPr>
              <w:t>96</w:t>
            </w:r>
            <w:r>
              <w:rPr>
                <w:noProof/>
                <w:webHidden/>
              </w:rPr>
              <w:fldChar w:fldCharType="end"/>
            </w:r>
          </w:hyperlink>
        </w:p>
        <w:p w14:paraId="2A3CBA7F" w14:textId="5C23C41A"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8" w:history="1">
            <w:r w:rsidRPr="002341D4">
              <w:rPr>
                <w:rStyle w:val="Hyperlink"/>
                <w:noProof/>
              </w:rPr>
              <w:t>More culturally responsive Deaf and disability care settings and services towards the end of the Inquiry period</w:t>
            </w:r>
            <w:r>
              <w:rPr>
                <w:noProof/>
                <w:webHidden/>
              </w:rPr>
              <w:tab/>
            </w:r>
            <w:r>
              <w:rPr>
                <w:noProof/>
                <w:webHidden/>
              </w:rPr>
              <w:fldChar w:fldCharType="begin"/>
            </w:r>
            <w:r>
              <w:rPr>
                <w:noProof/>
                <w:webHidden/>
              </w:rPr>
              <w:instrText xml:space="preserve"> PAGEREF _Toc181085158 \h </w:instrText>
            </w:r>
            <w:r>
              <w:rPr>
                <w:noProof/>
                <w:webHidden/>
              </w:rPr>
            </w:r>
            <w:r>
              <w:rPr>
                <w:noProof/>
                <w:webHidden/>
              </w:rPr>
              <w:fldChar w:fldCharType="separate"/>
            </w:r>
            <w:r>
              <w:rPr>
                <w:noProof/>
                <w:webHidden/>
              </w:rPr>
              <w:t>96</w:t>
            </w:r>
            <w:r>
              <w:rPr>
                <w:noProof/>
                <w:webHidden/>
              </w:rPr>
              <w:fldChar w:fldCharType="end"/>
            </w:r>
          </w:hyperlink>
        </w:p>
        <w:p w14:paraId="76CB5FAB" w14:textId="36307F81"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59" w:history="1">
            <w:r w:rsidRPr="002341D4">
              <w:rPr>
                <w:rStyle w:val="Hyperlink"/>
                <w:noProof/>
              </w:rPr>
              <w:t>Nā te kaikiri i whakaahua te urunga o ngā tāngata Turi ki ngā kura noho</w:t>
            </w:r>
            <w:r>
              <w:rPr>
                <w:noProof/>
                <w:webHidden/>
              </w:rPr>
              <w:tab/>
            </w:r>
            <w:r>
              <w:rPr>
                <w:noProof/>
                <w:webHidden/>
              </w:rPr>
              <w:fldChar w:fldCharType="begin"/>
            </w:r>
            <w:r>
              <w:rPr>
                <w:noProof/>
                <w:webHidden/>
              </w:rPr>
              <w:instrText xml:space="preserve"> PAGEREF _Toc181085159 \h </w:instrText>
            </w:r>
            <w:r>
              <w:rPr>
                <w:noProof/>
                <w:webHidden/>
              </w:rPr>
            </w:r>
            <w:r>
              <w:rPr>
                <w:noProof/>
                <w:webHidden/>
              </w:rPr>
              <w:fldChar w:fldCharType="separate"/>
            </w:r>
            <w:r>
              <w:rPr>
                <w:noProof/>
                <w:webHidden/>
              </w:rPr>
              <w:t>97</w:t>
            </w:r>
            <w:r>
              <w:rPr>
                <w:noProof/>
                <w:webHidden/>
              </w:rPr>
              <w:fldChar w:fldCharType="end"/>
            </w:r>
          </w:hyperlink>
        </w:p>
        <w:p w14:paraId="73221289" w14:textId="42E7A8C9"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60" w:history="1">
            <w:r w:rsidRPr="002341D4">
              <w:rPr>
                <w:rStyle w:val="Hyperlink"/>
                <w:noProof/>
              </w:rPr>
              <w:t>Racism characterised entry of tāngata Turi into residential schools</w:t>
            </w:r>
            <w:r>
              <w:rPr>
                <w:noProof/>
                <w:webHidden/>
              </w:rPr>
              <w:tab/>
            </w:r>
            <w:r>
              <w:rPr>
                <w:noProof/>
                <w:webHidden/>
              </w:rPr>
              <w:fldChar w:fldCharType="begin"/>
            </w:r>
            <w:r>
              <w:rPr>
                <w:noProof/>
                <w:webHidden/>
              </w:rPr>
              <w:instrText xml:space="preserve"> PAGEREF _Toc181085160 \h </w:instrText>
            </w:r>
            <w:r>
              <w:rPr>
                <w:noProof/>
                <w:webHidden/>
              </w:rPr>
            </w:r>
            <w:r>
              <w:rPr>
                <w:noProof/>
                <w:webHidden/>
              </w:rPr>
              <w:fldChar w:fldCharType="separate"/>
            </w:r>
            <w:r>
              <w:rPr>
                <w:noProof/>
                <w:webHidden/>
              </w:rPr>
              <w:t>97</w:t>
            </w:r>
            <w:r>
              <w:rPr>
                <w:noProof/>
                <w:webHidden/>
              </w:rPr>
              <w:fldChar w:fldCharType="end"/>
            </w:r>
          </w:hyperlink>
        </w:p>
        <w:p w14:paraId="7D2E15DD" w14:textId="7121E7F6"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61" w:history="1">
            <w:r w:rsidRPr="002341D4">
              <w:rPr>
                <w:rStyle w:val="Hyperlink"/>
                <w:noProof/>
              </w:rPr>
              <w:t>Te korenga o ngā momo tautoko, ratonga rānei mā ngā whānau nō Te Moananui-a-Kiwa ki te manaaki i ngā tāngata whaikaha i ō rātau nā hāpori</w:t>
            </w:r>
            <w:r>
              <w:rPr>
                <w:noProof/>
                <w:webHidden/>
              </w:rPr>
              <w:tab/>
            </w:r>
            <w:r>
              <w:rPr>
                <w:noProof/>
                <w:webHidden/>
              </w:rPr>
              <w:fldChar w:fldCharType="begin"/>
            </w:r>
            <w:r>
              <w:rPr>
                <w:noProof/>
                <w:webHidden/>
              </w:rPr>
              <w:instrText xml:space="preserve"> PAGEREF _Toc181085161 \h </w:instrText>
            </w:r>
            <w:r>
              <w:rPr>
                <w:noProof/>
                <w:webHidden/>
              </w:rPr>
            </w:r>
            <w:r>
              <w:rPr>
                <w:noProof/>
                <w:webHidden/>
              </w:rPr>
              <w:fldChar w:fldCharType="separate"/>
            </w:r>
            <w:r>
              <w:rPr>
                <w:noProof/>
                <w:webHidden/>
              </w:rPr>
              <w:t>97</w:t>
            </w:r>
            <w:r>
              <w:rPr>
                <w:noProof/>
                <w:webHidden/>
              </w:rPr>
              <w:fldChar w:fldCharType="end"/>
            </w:r>
          </w:hyperlink>
        </w:p>
        <w:p w14:paraId="6C09C87A" w14:textId="286CA81F"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62" w:history="1">
            <w:r w:rsidRPr="002341D4">
              <w:rPr>
                <w:rStyle w:val="Hyperlink"/>
                <w:noProof/>
              </w:rPr>
              <w:t>Lack of support or services for Pacific families to care for disabled people in their communities</w:t>
            </w:r>
            <w:r>
              <w:rPr>
                <w:noProof/>
                <w:webHidden/>
              </w:rPr>
              <w:tab/>
            </w:r>
            <w:r>
              <w:rPr>
                <w:noProof/>
                <w:webHidden/>
              </w:rPr>
              <w:fldChar w:fldCharType="begin"/>
            </w:r>
            <w:r>
              <w:rPr>
                <w:noProof/>
                <w:webHidden/>
              </w:rPr>
              <w:instrText xml:space="preserve"> PAGEREF _Toc181085162 \h </w:instrText>
            </w:r>
            <w:r>
              <w:rPr>
                <w:noProof/>
                <w:webHidden/>
              </w:rPr>
            </w:r>
            <w:r>
              <w:rPr>
                <w:noProof/>
                <w:webHidden/>
              </w:rPr>
              <w:fldChar w:fldCharType="separate"/>
            </w:r>
            <w:r>
              <w:rPr>
                <w:noProof/>
                <w:webHidden/>
              </w:rPr>
              <w:t>97</w:t>
            </w:r>
            <w:r>
              <w:rPr>
                <w:noProof/>
                <w:webHidden/>
              </w:rPr>
              <w:fldChar w:fldCharType="end"/>
            </w:r>
          </w:hyperlink>
        </w:p>
        <w:p w14:paraId="4E5CE0A3" w14:textId="23035700"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63" w:history="1">
            <w:r w:rsidRPr="002341D4">
              <w:rPr>
                <w:rStyle w:val="Hyperlink"/>
                <w:noProof/>
                <w:lang w:eastAsia="en-NZ"/>
              </w:rPr>
              <w:t>Ngā whakataunga mō ngā whakanoho ki ētahi atu momo wāhi taurima</w:t>
            </w:r>
            <w:r>
              <w:rPr>
                <w:noProof/>
                <w:webHidden/>
              </w:rPr>
              <w:tab/>
            </w:r>
            <w:r>
              <w:rPr>
                <w:noProof/>
                <w:webHidden/>
              </w:rPr>
              <w:fldChar w:fldCharType="begin"/>
            </w:r>
            <w:r>
              <w:rPr>
                <w:noProof/>
                <w:webHidden/>
              </w:rPr>
              <w:instrText xml:space="preserve"> PAGEREF _Toc181085163 \h </w:instrText>
            </w:r>
            <w:r>
              <w:rPr>
                <w:noProof/>
                <w:webHidden/>
              </w:rPr>
            </w:r>
            <w:r>
              <w:rPr>
                <w:noProof/>
                <w:webHidden/>
              </w:rPr>
              <w:fldChar w:fldCharType="separate"/>
            </w:r>
            <w:r>
              <w:rPr>
                <w:noProof/>
                <w:webHidden/>
              </w:rPr>
              <w:t>98</w:t>
            </w:r>
            <w:r>
              <w:rPr>
                <w:noProof/>
                <w:webHidden/>
              </w:rPr>
              <w:fldChar w:fldCharType="end"/>
            </w:r>
          </w:hyperlink>
        </w:p>
        <w:p w14:paraId="5C22B1D8" w14:textId="5C670F3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64" w:history="1">
            <w:r w:rsidRPr="002341D4">
              <w:rPr>
                <w:rStyle w:val="Hyperlink"/>
                <w:noProof/>
              </w:rPr>
              <w:t>Conclusions on the circumstances that led to Deaf and disabled people being in care</w:t>
            </w:r>
            <w:r>
              <w:rPr>
                <w:noProof/>
                <w:webHidden/>
              </w:rPr>
              <w:tab/>
            </w:r>
            <w:r>
              <w:rPr>
                <w:noProof/>
                <w:webHidden/>
              </w:rPr>
              <w:fldChar w:fldCharType="begin"/>
            </w:r>
            <w:r>
              <w:rPr>
                <w:noProof/>
                <w:webHidden/>
              </w:rPr>
              <w:instrText xml:space="preserve"> PAGEREF _Toc181085164 \h </w:instrText>
            </w:r>
            <w:r>
              <w:rPr>
                <w:noProof/>
                <w:webHidden/>
              </w:rPr>
            </w:r>
            <w:r>
              <w:rPr>
                <w:noProof/>
                <w:webHidden/>
              </w:rPr>
              <w:fldChar w:fldCharType="separate"/>
            </w:r>
            <w:r>
              <w:rPr>
                <w:noProof/>
                <w:webHidden/>
              </w:rPr>
              <w:t>98</w:t>
            </w:r>
            <w:r>
              <w:rPr>
                <w:noProof/>
                <w:webHidden/>
              </w:rPr>
              <w:fldChar w:fldCharType="end"/>
            </w:r>
          </w:hyperlink>
        </w:p>
        <w:p w14:paraId="3A0D8323" w14:textId="041ECD9F"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65" w:history="1">
            <w:r w:rsidRPr="002341D4">
              <w:rPr>
                <w:rStyle w:val="Hyperlink"/>
                <w:noProof/>
              </w:rPr>
              <w:t>Ngā wheako o te purapura ora</w:t>
            </w:r>
            <w:r>
              <w:rPr>
                <w:noProof/>
                <w:webHidden/>
              </w:rPr>
              <w:tab/>
            </w:r>
            <w:r>
              <w:rPr>
                <w:noProof/>
                <w:webHidden/>
              </w:rPr>
              <w:fldChar w:fldCharType="begin"/>
            </w:r>
            <w:r>
              <w:rPr>
                <w:noProof/>
                <w:webHidden/>
              </w:rPr>
              <w:instrText xml:space="preserve"> PAGEREF _Toc181085165 \h </w:instrText>
            </w:r>
            <w:r>
              <w:rPr>
                <w:noProof/>
                <w:webHidden/>
              </w:rPr>
            </w:r>
            <w:r>
              <w:rPr>
                <w:noProof/>
                <w:webHidden/>
              </w:rPr>
              <w:fldChar w:fldCharType="separate"/>
            </w:r>
            <w:r>
              <w:rPr>
                <w:noProof/>
                <w:webHidden/>
              </w:rPr>
              <w:t>100</w:t>
            </w:r>
            <w:r>
              <w:rPr>
                <w:noProof/>
                <w:webHidden/>
              </w:rPr>
              <w:fldChar w:fldCharType="end"/>
            </w:r>
          </w:hyperlink>
        </w:p>
        <w:p w14:paraId="336C9D1F" w14:textId="3D1E68B4"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66" w:history="1">
            <w:r w:rsidRPr="002341D4">
              <w:rPr>
                <w:rStyle w:val="Hyperlink"/>
                <w:noProof/>
              </w:rPr>
              <w:t>Survivor experience Jesse Kett</w:t>
            </w:r>
            <w:r>
              <w:rPr>
                <w:noProof/>
                <w:webHidden/>
              </w:rPr>
              <w:tab/>
            </w:r>
            <w:r>
              <w:rPr>
                <w:noProof/>
                <w:webHidden/>
              </w:rPr>
              <w:fldChar w:fldCharType="begin"/>
            </w:r>
            <w:r>
              <w:rPr>
                <w:noProof/>
                <w:webHidden/>
              </w:rPr>
              <w:instrText xml:space="preserve"> PAGEREF _Toc181085166 \h </w:instrText>
            </w:r>
            <w:r>
              <w:rPr>
                <w:noProof/>
                <w:webHidden/>
              </w:rPr>
            </w:r>
            <w:r>
              <w:rPr>
                <w:noProof/>
                <w:webHidden/>
              </w:rPr>
              <w:fldChar w:fldCharType="separate"/>
            </w:r>
            <w:r>
              <w:rPr>
                <w:noProof/>
                <w:webHidden/>
              </w:rPr>
              <w:t>100</w:t>
            </w:r>
            <w:r>
              <w:rPr>
                <w:noProof/>
                <w:webHidden/>
              </w:rPr>
              <w:fldChar w:fldCharType="end"/>
            </w:r>
          </w:hyperlink>
        </w:p>
        <w:p w14:paraId="68D48C12" w14:textId="6093D6D5"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67" w:history="1">
            <w:r w:rsidRPr="002341D4">
              <w:rPr>
                <w:rStyle w:val="Hyperlink"/>
                <w:noProof/>
              </w:rPr>
              <w:t>Ngā wheako o te purapura ora</w:t>
            </w:r>
            <w:r>
              <w:rPr>
                <w:noProof/>
                <w:webHidden/>
              </w:rPr>
              <w:tab/>
            </w:r>
            <w:r>
              <w:rPr>
                <w:noProof/>
                <w:webHidden/>
              </w:rPr>
              <w:fldChar w:fldCharType="begin"/>
            </w:r>
            <w:r>
              <w:rPr>
                <w:noProof/>
                <w:webHidden/>
              </w:rPr>
              <w:instrText xml:space="preserve"> PAGEREF _Toc181085167 \h </w:instrText>
            </w:r>
            <w:r>
              <w:rPr>
                <w:noProof/>
                <w:webHidden/>
              </w:rPr>
            </w:r>
            <w:r>
              <w:rPr>
                <w:noProof/>
                <w:webHidden/>
              </w:rPr>
              <w:fldChar w:fldCharType="separate"/>
            </w:r>
            <w:r>
              <w:rPr>
                <w:noProof/>
                <w:webHidden/>
              </w:rPr>
              <w:t>104</w:t>
            </w:r>
            <w:r>
              <w:rPr>
                <w:noProof/>
                <w:webHidden/>
              </w:rPr>
              <w:fldChar w:fldCharType="end"/>
            </w:r>
          </w:hyperlink>
        </w:p>
        <w:p w14:paraId="3D0E7843" w14:textId="10CC9F02"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68" w:history="1">
            <w:r w:rsidRPr="002341D4">
              <w:rPr>
                <w:rStyle w:val="Hyperlink"/>
                <w:noProof/>
              </w:rPr>
              <w:t>Survivor experience Mr SK</w:t>
            </w:r>
            <w:r>
              <w:rPr>
                <w:noProof/>
                <w:webHidden/>
              </w:rPr>
              <w:tab/>
            </w:r>
            <w:r>
              <w:rPr>
                <w:noProof/>
                <w:webHidden/>
              </w:rPr>
              <w:fldChar w:fldCharType="begin"/>
            </w:r>
            <w:r>
              <w:rPr>
                <w:noProof/>
                <w:webHidden/>
              </w:rPr>
              <w:instrText xml:space="preserve"> PAGEREF _Toc181085168 \h </w:instrText>
            </w:r>
            <w:r>
              <w:rPr>
                <w:noProof/>
                <w:webHidden/>
              </w:rPr>
            </w:r>
            <w:r>
              <w:rPr>
                <w:noProof/>
                <w:webHidden/>
              </w:rPr>
              <w:fldChar w:fldCharType="separate"/>
            </w:r>
            <w:r>
              <w:rPr>
                <w:noProof/>
                <w:webHidden/>
              </w:rPr>
              <w:t>104</w:t>
            </w:r>
            <w:r>
              <w:rPr>
                <w:noProof/>
                <w:webHidden/>
              </w:rPr>
              <w:fldChar w:fldCharType="end"/>
            </w:r>
          </w:hyperlink>
        </w:p>
        <w:p w14:paraId="6F28877E" w14:textId="7287CF70"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69" w:history="1">
            <w:r w:rsidRPr="002341D4">
              <w:rPr>
                <w:rStyle w:val="Hyperlink"/>
                <w:noProof/>
              </w:rPr>
              <w:t>Ūpoko 5: Ngā āhuatanga i whakanoho i ētahi ki ngā whare wairangi me ngā taurima hauora hinengaro</w:t>
            </w:r>
            <w:r>
              <w:rPr>
                <w:noProof/>
                <w:webHidden/>
              </w:rPr>
              <w:tab/>
            </w:r>
            <w:r>
              <w:rPr>
                <w:noProof/>
                <w:webHidden/>
              </w:rPr>
              <w:fldChar w:fldCharType="begin"/>
            </w:r>
            <w:r>
              <w:rPr>
                <w:noProof/>
                <w:webHidden/>
              </w:rPr>
              <w:instrText xml:space="preserve"> PAGEREF _Toc181085169 \h </w:instrText>
            </w:r>
            <w:r>
              <w:rPr>
                <w:noProof/>
                <w:webHidden/>
              </w:rPr>
            </w:r>
            <w:r>
              <w:rPr>
                <w:noProof/>
                <w:webHidden/>
              </w:rPr>
              <w:fldChar w:fldCharType="separate"/>
            </w:r>
            <w:r>
              <w:rPr>
                <w:noProof/>
                <w:webHidden/>
              </w:rPr>
              <w:t>108</w:t>
            </w:r>
            <w:r>
              <w:rPr>
                <w:noProof/>
                <w:webHidden/>
              </w:rPr>
              <w:fldChar w:fldCharType="end"/>
            </w:r>
          </w:hyperlink>
        </w:p>
        <w:p w14:paraId="00E2CEDC" w14:textId="6D36A760"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70" w:history="1">
            <w:r w:rsidRPr="002341D4">
              <w:rPr>
                <w:rStyle w:val="Hyperlink"/>
                <w:noProof/>
              </w:rPr>
              <w:t>Chapter 5: Circumstances that led to psychiatric and mental health care placements</w:t>
            </w:r>
            <w:r>
              <w:rPr>
                <w:noProof/>
                <w:webHidden/>
              </w:rPr>
              <w:tab/>
            </w:r>
            <w:r>
              <w:rPr>
                <w:noProof/>
                <w:webHidden/>
              </w:rPr>
              <w:fldChar w:fldCharType="begin"/>
            </w:r>
            <w:r>
              <w:rPr>
                <w:noProof/>
                <w:webHidden/>
              </w:rPr>
              <w:instrText xml:space="preserve"> PAGEREF _Toc181085170 \h </w:instrText>
            </w:r>
            <w:r>
              <w:rPr>
                <w:noProof/>
                <w:webHidden/>
              </w:rPr>
            </w:r>
            <w:r>
              <w:rPr>
                <w:noProof/>
                <w:webHidden/>
              </w:rPr>
              <w:fldChar w:fldCharType="separate"/>
            </w:r>
            <w:r>
              <w:rPr>
                <w:noProof/>
                <w:webHidden/>
              </w:rPr>
              <w:t>108</w:t>
            </w:r>
            <w:r>
              <w:rPr>
                <w:noProof/>
                <w:webHidden/>
              </w:rPr>
              <w:fldChar w:fldCharType="end"/>
            </w:r>
          </w:hyperlink>
        </w:p>
        <w:p w14:paraId="1826788F" w14:textId="648840A0"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71" w:history="1">
            <w:r w:rsidRPr="002341D4">
              <w:rPr>
                <w:rStyle w:val="Hyperlink"/>
                <w:noProof/>
              </w:rPr>
              <w:t>Te whakanoho i ētahi ki ngā whare wairangi me ngā taurima hauora hinengaro</w:t>
            </w:r>
            <w:r>
              <w:rPr>
                <w:noProof/>
                <w:webHidden/>
              </w:rPr>
              <w:tab/>
            </w:r>
            <w:r>
              <w:rPr>
                <w:noProof/>
                <w:webHidden/>
              </w:rPr>
              <w:fldChar w:fldCharType="begin"/>
            </w:r>
            <w:r>
              <w:rPr>
                <w:noProof/>
                <w:webHidden/>
              </w:rPr>
              <w:instrText xml:space="preserve"> PAGEREF _Toc181085171 \h </w:instrText>
            </w:r>
            <w:r>
              <w:rPr>
                <w:noProof/>
                <w:webHidden/>
              </w:rPr>
            </w:r>
            <w:r>
              <w:rPr>
                <w:noProof/>
                <w:webHidden/>
              </w:rPr>
              <w:fldChar w:fldCharType="separate"/>
            </w:r>
            <w:r>
              <w:rPr>
                <w:noProof/>
                <w:webHidden/>
              </w:rPr>
              <w:t>109</w:t>
            </w:r>
            <w:r>
              <w:rPr>
                <w:noProof/>
                <w:webHidden/>
              </w:rPr>
              <w:fldChar w:fldCharType="end"/>
            </w:r>
          </w:hyperlink>
        </w:p>
        <w:p w14:paraId="16EBC6FE" w14:textId="1C0C30AA"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72" w:history="1">
            <w:r w:rsidRPr="002341D4">
              <w:rPr>
                <w:rStyle w:val="Hyperlink"/>
                <w:noProof/>
              </w:rPr>
              <w:t>Placements into psychiatric and mental health care</w:t>
            </w:r>
            <w:r>
              <w:rPr>
                <w:noProof/>
                <w:webHidden/>
              </w:rPr>
              <w:tab/>
            </w:r>
            <w:r>
              <w:rPr>
                <w:noProof/>
                <w:webHidden/>
              </w:rPr>
              <w:fldChar w:fldCharType="begin"/>
            </w:r>
            <w:r>
              <w:rPr>
                <w:noProof/>
                <w:webHidden/>
              </w:rPr>
              <w:instrText xml:space="preserve"> PAGEREF _Toc181085172 \h </w:instrText>
            </w:r>
            <w:r>
              <w:rPr>
                <w:noProof/>
                <w:webHidden/>
              </w:rPr>
            </w:r>
            <w:r>
              <w:rPr>
                <w:noProof/>
                <w:webHidden/>
              </w:rPr>
              <w:fldChar w:fldCharType="separate"/>
            </w:r>
            <w:r>
              <w:rPr>
                <w:noProof/>
                <w:webHidden/>
              </w:rPr>
              <w:t>109</w:t>
            </w:r>
            <w:r>
              <w:rPr>
                <w:noProof/>
                <w:webHidden/>
              </w:rPr>
              <w:fldChar w:fldCharType="end"/>
            </w:r>
          </w:hyperlink>
        </w:p>
        <w:p w14:paraId="6E3DB05C" w14:textId="3DBEAB2B"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73" w:history="1">
            <w:r w:rsidRPr="002341D4">
              <w:rPr>
                <w:rStyle w:val="Hyperlink"/>
                <w:noProof/>
              </w:rPr>
              <w:t>I piki te nui o ngā Māori i uru atu ki ngā whare wairangi me ngā taurima hauora hinengaro</w:t>
            </w:r>
            <w:r>
              <w:rPr>
                <w:noProof/>
                <w:webHidden/>
              </w:rPr>
              <w:tab/>
            </w:r>
            <w:r>
              <w:rPr>
                <w:noProof/>
                <w:webHidden/>
              </w:rPr>
              <w:fldChar w:fldCharType="begin"/>
            </w:r>
            <w:r>
              <w:rPr>
                <w:noProof/>
                <w:webHidden/>
              </w:rPr>
              <w:instrText xml:space="preserve"> PAGEREF _Toc181085173 \h </w:instrText>
            </w:r>
            <w:r>
              <w:rPr>
                <w:noProof/>
                <w:webHidden/>
              </w:rPr>
            </w:r>
            <w:r>
              <w:rPr>
                <w:noProof/>
                <w:webHidden/>
              </w:rPr>
              <w:fldChar w:fldCharType="separate"/>
            </w:r>
            <w:r>
              <w:rPr>
                <w:noProof/>
                <w:webHidden/>
              </w:rPr>
              <w:t>110</w:t>
            </w:r>
            <w:r>
              <w:rPr>
                <w:noProof/>
                <w:webHidden/>
              </w:rPr>
              <w:fldChar w:fldCharType="end"/>
            </w:r>
          </w:hyperlink>
        </w:p>
        <w:p w14:paraId="4FA3B6D0" w14:textId="6422A353"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74" w:history="1">
            <w:r w:rsidRPr="002341D4">
              <w:rPr>
                <w:rStyle w:val="Hyperlink"/>
                <w:noProof/>
              </w:rPr>
              <w:t>Rates of Māori entering psychiatric and mental health care increased</w:t>
            </w:r>
            <w:r>
              <w:rPr>
                <w:noProof/>
                <w:webHidden/>
              </w:rPr>
              <w:tab/>
            </w:r>
            <w:r>
              <w:rPr>
                <w:noProof/>
                <w:webHidden/>
              </w:rPr>
              <w:fldChar w:fldCharType="begin"/>
            </w:r>
            <w:r>
              <w:rPr>
                <w:noProof/>
                <w:webHidden/>
              </w:rPr>
              <w:instrText xml:space="preserve"> PAGEREF _Toc181085174 \h </w:instrText>
            </w:r>
            <w:r>
              <w:rPr>
                <w:noProof/>
                <w:webHidden/>
              </w:rPr>
            </w:r>
            <w:r>
              <w:rPr>
                <w:noProof/>
                <w:webHidden/>
              </w:rPr>
              <w:fldChar w:fldCharType="separate"/>
            </w:r>
            <w:r>
              <w:rPr>
                <w:noProof/>
                <w:webHidden/>
              </w:rPr>
              <w:t>110</w:t>
            </w:r>
            <w:r>
              <w:rPr>
                <w:noProof/>
                <w:webHidden/>
              </w:rPr>
              <w:fldChar w:fldCharType="end"/>
            </w:r>
          </w:hyperlink>
        </w:p>
        <w:p w14:paraId="56A935AF" w14:textId="65207E53"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75" w:history="1">
            <w:r w:rsidRPr="002341D4">
              <w:rPr>
                <w:rStyle w:val="Hyperlink"/>
                <w:noProof/>
              </w:rPr>
              <w:t>Kāore i te tino mōhio tokohia ngā purapura ora Pasifika i uru ki ngā whare wairangi me ngā taurima hauora hinengaro</w:t>
            </w:r>
            <w:r>
              <w:rPr>
                <w:noProof/>
                <w:webHidden/>
              </w:rPr>
              <w:tab/>
            </w:r>
            <w:r>
              <w:rPr>
                <w:noProof/>
                <w:webHidden/>
              </w:rPr>
              <w:fldChar w:fldCharType="begin"/>
            </w:r>
            <w:r>
              <w:rPr>
                <w:noProof/>
                <w:webHidden/>
              </w:rPr>
              <w:instrText xml:space="preserve"> PAGEREF _Toc181085175 \h </w:instrText>
            </w:r>
            <w:r>
              <w:rPr>
                <w:noProof/>
                <w:webHidden/>
              </w:rPr>
            </w:r>
            <w:r>
              <w:rPr>
                <w:noProof/>
                <w:webHidden/>
              </w:rPr>
              <w:fldChar w:fldCharType="separate"/>
            </w:r>
            <w:r>
              <w:rPr>
                <w:noProof/>
                <w:webHidden/>
              </w:rPr>
              <w:t>111</w:t>
            </w:r>
            <w:r>
              <w:rPr>
                <w:noProof/>
                <w:webHidden/>
              </w:rPr>
              <w:fldChar w:fldCharType="end"/>
            </w:r>
          </w:hyperlink>
        </w:p>
        <w:p w14:paraId="347D5889" w14:textId="41DC7059"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76" w:history="1">
            <w:r w:rsidRPr="002341D4">
              <w:rPr>
                <w:rStyle w:val="Hyperlink"/>
                <w:noProof/>
              </w:rPr>
              <w:t>Numbers of Pacific survivors in psychiatric and mental health care unclear</w:t>
            </w:r>
            <w:r>
              <w:rPr>
                <w:noProof/>
                <w:webHidden/>
              </w:rPr>
              <w:tab/>
            </w:r>
            <w:r>
              <w:rPr>
                <w:noProof/>
                <w:webHidden/>
              </w:rPr>
              <w:fldChar w:fldCharType="begin"/>
            </w:r>
            <w:r>
              <w:rPr>
                <w:noProof/>
                <w:webHidden/>
              </w:rPr>
              <w:instrText xml:space="preserve"> PAGEREF _Toc181085176 \h </w:instrText>
            </w:r>
            <w:r>
              <w:rPr>
                <w:noProof/>
                <w:webHidden/>
              </w:rPr>
            </w:r>
            <w:r>
              <w:rPr>
                <w:noProof/>
                <w:webHidden/>
              </w:rPr>
              <w:fldChar w:fldCharType="separate"/>
            </w:r>
            <w:r>
              <w:rPr>
                <w:noProof/>
                <w:webHidden/>
              </w:rPr>
              <w:t>111</w:t>
            </w:r>
            <w:r>
              <w:rPr>
                <w:noProof/>
                <w:webHidden/>
              </w:rPr>
              <w:fldChar w:fldCharType="end"/>
            </w:r>
          </w:hyperlink>
        </w:p>
        <w:p w14:paraId="47BA5111" w14:textId="2250A18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77" w:history="1">
            <w:r w:rsidRPr="002341D4">
              <w:rPr>
                <w:rStyle w:val="Hyperlink"/>
                <w:noProof/>
              </w:rPr>
              <w:t>Ngā āhuatanga ā-ture mō ngā whakaurunga ki ngā whare wairangi me ngā taurima hauora hinengaro</w:t>
            </w:r>
            <w:r>
              <w:rPr>
                <w:noProof/>
                <w:webHidden/>
              </w:rPr>
              <w:tab/>
            </w:r>
            <w:r>
              <w:rPr>
                <w:noProof/>
                <w:webHidden/>
              </w:rPr>
              <w:fldChar w:fldCharType="begin"/>
            </w:r>
            <w:r>
              <w:rPr>
                <w:noProof/>
                <w:webHidden/>
              </w:rPr>
              <w:instrText xml:space="preserve"> PAGEREF _Toc181085177 \h </w:instrText>
            </w:r>
            <w:r>
              <w:rPr>
                <w:noProof/>
                <w:webHidden/>
              </w:rPr>
            </w:r>
            <w:r>
              <w:rPr>
                <w:noProof/>
                <w:webHidden/>
              </w:rPr>
              <w:fldChar w:fldCharType="separate"/>
            </w:r>
            <w:r>
              <w:rPr>
                <w:noProof/>
                <w:webHidden/>
              </w:rPr>
              <w:t>112</w:t>
            </w:r>
            <w:r>
              <w:rPr>
                <w:noProof/>
                <w:webHidden/>
              </w:rPr>
              <w:fldChar w:fldCharType="end"/>
            </w:r>
          </w:hyperlink>
        </w:p>
        <w:p w14:paraId="51C4D616" w14:textId="0B038AD6"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78" w:history="1">
            <w:r w:rsidRPr="002341D4">
              <w:rPr>
                <w:rStyle w:val="Hyperlink"/>
                <w:noProof/>
              </w:rPr>
              <w:t>Legal mechanisms for admissions into psychiatric and mental health care</w:t>
            </w:r>
            <w:r>
              <w:rPr>
                <w:noProof/>
                <w:webHidden/>
              </w:rPr>
              <w:tab/>
            </w:r>
            <w:r>
              <w:rPr>
                <w:noProof/>
                <w:webHidden/>
              </w:rPr>
              <w:fldChar w:fldCharType="begin"/>
            </w:r>
            <w:r>
              <w:rPr>
                <w:noProof/>
                <w:webHidden/>
              </w:rPr>
              <w:instrText xml:space="preserve"> PAGEREF _Toc181085178 \h </w:instrText>
            </w:r>
            <w:r>
              <w:rPr>
                <w:noProof/>
                <w:webHidden/>
              </w:rPr>
            </w:r>
            <w:r>
              <w:rPr>
                <w:noProof/>
                <w:webHidden/>
              </w:rPr>
              <w:fldChar w:fldCharType="separate"/>
            </w:r>
            <w:r>
              <w:rPr>
                <w:noProof/>
                <w:webHidden/>
              </w:rPr>
              <w:t>112</w:t>
            </w:r>
            <w:r>
              <w:rPr>
                <w:noProof/>
                <w:webHidden/>
              </w:rPr>
              <w:fldChar w:fldCharType="end"/>
            </w:r>
          </w:hyperlink>
        </w:p>
        <w:p w14:paraId="0755ECD4" w14:textId="56806430"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79" w:history="1">
            <w:r w:rsidRPr="002341D4">
              <w:rPr>
                <w:rStyle w:val="Hyperlink"/>
                <w:noProof/>
              </w:rPr>
              <w:t>Ngā whakaurunga tuohu, tuohu-kore hoki ki ngā taurimatanga mate hinengaro, wairangi</w:t>
            </w:r>
            <w:r>
              <w:rPr>
                <w:noProof/>
                <w:webHidden/>
              </w:rPr>
              <w:tab/>
            </w:r>
            <w:r>
              <w:rPr>
                <w:noProof/>
                <w:webHidden/>
              </w:rPr>
              <w:fldChar w:fldCharType="begin"/>
            </w:r>
            <w:r>
              <w:rPr>
                <w:noProof/>
                <w:webHidden/>
              </w:rPr>
              <w:instrText xml:space="preserve"> PAGEREF _Toc181085179 \h </w:instrText>
            </w:r>
            <w:r>
              <w:rPr>
                <w:noProof/>
                <w:webHidden/>
              </w:rPr>
            </w:r>
            <w:r>
              <w:rPr>
                <w:noProof/>
                <w:webHidden/>
              </w:rPr>
              <w:fldChar w:fldCharType="separate"/>
            </w:r>
            <w:r>
              <w:rPr>
                <w:noProof/>
                <w:webHidden/>
              </w:rPr>
              <w:t>112</w:t>
            </w:r>
            <w:r>
              <w:rPr>
                <w:noProof/>
                <w:webHidden/>
              </w:rPr>
              <w:fldChar w:fldCharType="end"/>
            </w:r>
          </w:hyperlink>
        </w:p>
        <w:p w14:paraId="066B2489" w14:textId="1C226F4D"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80" w:history="1">
            <w:r w:rsidRPr="002341D4">
              <w:rPr>
                <w:rStyle w:val="Hyperlink"/>
                <w:noProof/>
              </w:rPr>
              <w:t>Voluntary and involuntary admissions into psychiatric and mental health care</w:t>
            </w:r>
            <w:r>
              <w:rPr>
                <w:noProof/>
                <w:webHidden/>
              </w:rPr>
              <w:tab/>
            </w:r>
            <w:r>
              <w:rPr>
                <w:noProof/>
                <w:webHidden/>
              </w:rPr>
              <w:fldChar w:fldCharType="begin"/>
            </w:r>
            <w:r>
              <w:rPr>
                <w:noProof/>
                <w:webHidden/>
              </w:rPr>
              <w:instrText xml:space="preserve"> PAGEREF _Toc181085180 \h </w:instrText>
            </w:r>
            <w:r>
              <w:rPr>
                <w:noProof/>
                <w:webHidden/>
              </w:rPr>
            </w:r>
            <w:r>
              <w:rPr>
                <w:noProof/>
                <w:webHidden/>
              </w:rPr>
              <w:fldChar w:fldCharType="separate"/>
            </w:r>
            <w:r>
              <w:rPr>
                <w:noProof/>
                <w:webHidden/>
              </w:rPr>
              <w:t>112</w:t>
            </w:r>
            <w:r>
              <w:rPr>
                <w:noProof/>
                <w:webHidden/>
              </w:rPr>
              <w:fldChar w:fldCharType="end"/>
            </w:r>
          </w:hyperlink>
        </w:p>
        <w:p w14:paraId="576552FE" w14:textId="362344A4"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81" w:history="1">
            <w:r w:rsidRPr="002341D4">
              <w:rPr>
                <w:rStyle w:val="Hyperlink"/>
                <w:noProof/>
              </w:rPr>
              <w:t>Ngā take mō ngā whakaurunga ki ngā taurimatanga mate hinengaro, wairangi</w:t>
            </w:r>
            <w:r>
              <w:rPr>
                <w:noProof/>
                <w:webHidden/>
              </w:rPr>
              <w:tab/>
            </w:r>
            <w:r>
              <w:rPr>
                <w:noProof/>
                <w:webHidden/>
              </w:rPr>
              <w:fldChar w:fldCharType="begin"/>
            </w:r>
            <w:r>
              <w:rPr>
                <w:noProof/>
                <w:webHidden/>
              </w:rPr>
              <w:instrText xml:space="preserve"> PAGEREF _Toc181085181 \h </w:instrText>
            </w:r>
            <w:r>
              <w:rPr>
                <w:noProof/>
                <w:webHidden/>
              </w:rPr>
            </w:r>
            <w:r>
              <w:rPr>
                <w:noProof/>
                <w:webHidden/>
              </w:rPr>
              <w:fldChar w:fldCharType="separate"/>
            </w:r>
            <w:r>
              <w:rPr>
                <w:noProof/>
                <w:webHidden/>
              </w:rPr>
              <w:t>114</w:t>
            </w:r>
            <w:r>
              <w:rPr>
                <w:noProof/>
                <w:webHidden/>
              </w:rPr>
              <w:fldChar w:fldCharType="end"/>
            </w:r>
          </w:hyperlink>
        </w:p>
        <w:p w14:paraId="652DAF17" w14:textId="3D454310"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82" w:history="1">
            <w:r w:rsidRPr="002341D4">
              <w:rPr>
                <w:rStyle w:val="Hyperlink"/>
                <w:noProof/>
              </w:rPr>
              <w:t>Reasons for admissions into psychiatric and mental health care</w:t>
            </w:r>
            <w:r>
              <w:rPr>
                <w:noProof/>
                <w:webHidden/>
              </w:rPr>
              <w:tab/>
            </w:r>
            <w:r>
              <w:rPr>
                <w:noProof/>
                <w:webHidden/>
              </w:rPr>
              <w:fldChar w:fldCharType="begin"/>
            </w:r>
            <w:r>
              <w:rPr>
                <w:noProof/>
                <w:webHidden/>
              </w:rPr>
              <w:instrText xml:space="preserve"> PAGEREF _Toc181085182 \h </w:instrText>
            </w:r>
            <w:r>
              <w:rPr>
                <w:noProof/>
                <w:webHidden/>
              </w:rPr>
            </w:r>
            <w:r>
              <w:rPr>
                <w:noProof/>
                <w:webHidden/>
              </w:rPr>
              <w:fldChar w:fldCharType="separate"/>
            </w:r>
            <w:r>
              <w:rPr>
                <w:noProof/>
                <w:webHidden/>
              </w:rPr>
              <w:t>114</w:t>
            </w:r>
            <w:r>
              <w:rPr>
                <w:noProof/>
                <w:webHidden/>
              </w:rPr>
              <w:fldChar w:fldCharType="end"/>
            </w:r>
          </w:hyperlink>
        </w:p>
        <w:p w14:paraId="24A2F6E0" w14:textId="6E349B38"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83" w:history="1">
            <w:r w:rsidRPr="002341D4">
              <w:rPr>
                <w:rStyle w:val="Hyperlink"/>
                <w:noProof/>
              </w:rPr>
              <w:t>Ngā whakahapatanga me ngā poautinitini</w:t>
            </w:r>
            <w:r>
              <w:rPr>
                <w:noProof/>
                <w:webHidden/>
              </w:rPr>
              <w:tab/>
            </w:r>
            <w:r>
              <w:rPr>
                <w:noProof/>
                <w:webHidden/>
              </w:rPr>
              <w:fldChar w:fldCharType="begin"/>
            </w:r>
            <w:r>
              <w:rPr>
                <w:noProof/>
                <w:webHidden/>
              </w:rPr>
              <w:instrText xml:space="preserve"> PAGEREF _Toc181085183 \h </w:instrText>
            </w:r>
            <w:r>
              <w:rPr>
                <w:noProof/>
                <w:webHidden/>
              </w:rPr>
            </w:r>
            <w:r>
              <w:rPr>
                <w:noProof/>
                <w:webHidden/>
              </w:rPr>
              <w:fldChar w:fldCharType="separate"/>
            </w:r>
            <w:r>
              <w:rPr>
                <w:noProof/>
                <w:webHidden/>
              </w:rPr>
              <w:t>114</w:t>
            </w:r>
            <w:r>
              <w:rPr>
                <w:noProof/>
                <w:webHidden/>
              </w:rPr>
              <w:fldChar w:fldCharType="end"/>
            </w:r>
          </w:hyperlink>
        </w:p>
        <w:p w14:paraId="1AE5A9F9" w14:textId="070A97DE"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84" w:history="1">
            <w:r w:rsidRPr="002341D4">
              <w:rPr>
                <w:rStyle w:val="Hyperlink"/>
                <w:noProof/>
              </w:rPr>
              <w:t>Trauma and adversity</w:t>
            </w:r>
            <w:r>
              <w:rPr>
                <w:noProof/>
                <w:webHidden/>
              </w:rPr>
              <w:tab/>
            </w:r>
            <w:r>
              <w:rPr>
                <w:noProof/>
                <w:webHidden/>
              </w:rPr>
              <w:fldChar w:fldCharType="begin"/>
            </w:r>
            <w:r>
              <w:rPr>
                <w:noProof/>
                <w:webHidden/>
              </w:rPr>
              <w:instrText xml:space="preserve"> PAGEREF _Toc181085184 \h </w:instrText>
            </w:r>
            <w:r>
              <w:rPr>
                <w:noProof/>
                <w:webHidden/>
              </w:rPr>
            </w:r>
            <w:r>
              <w:rPr>
                <w:noProof/>
                <w:webHidden/>
              </w:rPr>
              <w:fldChar w:fldCharType="separate"/>
            </w:r>
            <w:r>
              <w:rPr>
                <w:noProof/>
                <w:webHidden/>
              </w:rPr>
              <w:t>114</w:t>
            </w:r>
            <w:r>
              <w:rPr>
                <w:noProof/>
                <w:webHidden/>
              </w:rPr>
              <w:fldChar w:fldCharType="end"/>
            </w:r>
          </w:hyperlink>
        </w:p>
        <w:p w14:paraId="77B66A94" w14:textId="44CA826D"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85" w:history="1">
            <w:r w:rsidRPr="002341D4">
              <w:rPr>
                <w:rStyle w:val="Hyperlink"/>
                <w:noProof/>
              </w:rPr>
              <w:t>Ngā take ā-whanonga, ā-io aro huhua, ā-whaikaha anō hoki</w:t>
            </w:r>
            <w:r>
              <w:rPr>
                <w:noProof/>
                <w:webHidden/>
              </w:rPr>
              <w:tab/>
            </w:r>
            <w:r>
              <w:rPr>
                <w:noProof/>
                <w:webHidden/>
              </w:rPr>
              <w:fldChar w:fldCharType="begin"/>
            </w:r>
            <w:r>
              <w:rPr>
                <w:noProof/>
                <w:webHidden/>
              </w:rPr>
              <w:instrText xml:space="preserve"> PAGEREF _Toc181085185 \h </w:instrText>
            </w:r>
            <w:r>
              <w:rPr>
                <w:noProof/>
                <w:webHidden/>
              </w:rPr>
            </w:r>
            <w:r>
              <w:rPr>
                <w:noProof/>
                <w:webHidden/>
              </w:rPr>
              <w:fldChar w:fldCharType="separate"/>
            </w:r>
            <w:r>
              <w:rPr>
                <w:noProof/>
                <w:webHidden/>
              </w:rPr>
              <w:t>115</w:t>
            </w:r>
            <w:r>
              <w:rPr>
                <w:noProof/>
                <w:webHidden/>
              </w:rPr>
              <w:fldChar w:fldCharType="end"/>
            </w:r>
          </w:hyperlink>
        </w:p>
        <w:p w14:paraId="2C23A7A7" w14:textId="528AF7DF"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86" w:history="1">
            <w:r w:rsidRPr="002341D4">
              <w:rPr>
                <w:rStyle w:val="Hyperlink"/>
                <w:noProof/>
              </w:rPr>
              <w:t>Behavioural reasons, neurodiversity, and disability</w:t>
            </w:r>
            <w:r>
              <w:rPr>
                <w:noProof/>
                <w:webHidden/>
              </w:rPr>
              <w:tab/>
            </w:r>
            <w:r>
              <w:rPr>
                <w:noProof/>
                <w:webHidden/>
              </w:rPr>
              <w:fldChar w:fldCharType="begin"/>
            </w:r>
            <w:r>
              <w:rPr>
                <w:noProof/>
                <w:webHidden/>
              </w:rPr>
              <w:instrText xml:space="preserve"> PAGEREF _Toc181085186 \h </w:instrText>
            </w:r>
            <w:r>
              <w:rPr>
                <w:noProof/>
                <w:webHidden/>
              </w:rPr>
            </w:r>
            <w:r>
              <w:rPr>
                <w:noProof/>
                <w:webHidden/>
              </w:rPr>
              <w:fldChar w:fldCharType="separate"/>
            </w:r>
            <w:r>
              <w:rPr>
                <w:noProof/>
                <w:webHidden/>
              </w:rPr>
              <w:t>115</w:t>
            </w:r>
            <w:r>
              <w:rPr>
                <w:noProof/>
                <w:webHidden/>
              </w:rPr>
              <w:fldChar w:fldCharType="end"/>
            </w:r>
          </w:hyperlink>
        </w:p>
        <w:p w14:paraId="6EE37D1E" w14:textId="5AFDC64C"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87" w:history="1">
            <w:r w:rsidRPr="002341D4">
              <w:rPr>
                <w:rStyle w:val="Hyperlink"/>
                <w:noProof/>
              </w:rPr>
              <w:t>Toihara ā-ia (ngā wāhine me ngā kōtiro)</w:t>
            </w:r>
            <w:r>
              <w:rPr>
                <w:noProof/>
                <w:webHidden/>
              </w:rPr>
              <w:tab/>
            </w:r>
            <w:r>
              <w:rPr>
                <w:noProof/>
                <w:webHidden/>
              </w:rPr>
              <w:fldChar w:fldCharType="begin"/>
            </w:r>
            <w:r>
              <w:rPr>
                <w:noProof/>
                <w:webHidden/>
              </w:rPr>
              <w:instrText xml:space="preserve"> PAGEREF _Toc181085187 \h </w:instrText>
            </w:r>
            <w:r>
              <w:rPr>
                <w:noProof/>
                <w:webHidden/>
              </w:rPr>
            </w:r>
            <w:r>
              <w:rPr>
                <w:noProof/>
                <w:webHidden/>
              </w:rPr>
              <w:fldChar w:fldCharType="separate"/>
            </w:r>
            <w:r>
              <w:rPr>
                <w:noProof/>
                <w:webHidden/>
              </w:rPr>
              <w:t>118</w:t>
            </w:r>
            <w:r>
              <w:rPr>
                <w:noProof/>
                <w:webHidden/>
              </w:rPr>
              <w:fldChar w:fldCharType="end"/>
            </w:r>
          </w:hyperlink>
        </w:p>
        <w:p w14:paraId="2843E4BB" w14:textId="520AFE76"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88" w:history="1">
            <w:r w:rsidRPr="002341D4">
              <w:rPr>
                <w:rStyle w:val="Hyperlink"/>
                <w:noProof/>
              </w:rPr>
              <w:t>Gender discrimination (women and girls)</w:t>
            </w:r>
            <w:r>
              <w:rPr>
                <w:noProof/>
                <w:webHidden/>
              </w:rPr>
              <w:tab/>
            </w:r>
            <w:r>
              <w:rPr>
                <w:noProof/>
                <w:webHidden/>
              </w:rPr>
              <w:fldChar w:fldCharType="begin"/>
            </w:r>
            <w:r>
              <w:rPr>
                <w:noProof/>
                <w:webHidden/>
              </w:rPr>
              <w:instrText xml:space="preserve"> PAGEREF _Toc181085188 \h </w:instrText>
            </w:r>
            <w:r>
              <w:rPr>
                <w:noProof/>
                <w:webHidden/>
              </w:rPr>
            </w:r>
            <w:r>
              <w:rPr>
                <w:noProof/>
                <w:webHidden/>
              </w:rPr>
              <w:fldChar w:fldCharType="separate"/>
            </w:r>
            <w:r>
              <w:rPr>
                <w:noProof/>
                <w:webHidden/>
              </w:rPr>
              <w:t>118</w:t>
            </w:r>
            <w:r>
              <w:rPr>
                <w:noProof/>
                <w:webHidden/>
              </w:rPr>
              <w:fldChar w:fldCharType="end"/>
            </w:r>
          </w:hyperlink>
        </w:p>
        <w:p w14:paraId="4FAAA516" w14:textId="46282759"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89" w:history="1">
            <w:r w:rsidRPr="002341D4">
              <w:rPr>
                <w:rStyle w:val="Hyperlink"/>
                <w:noProof/>
              </w:rPr>
              <w:t>Mae Takatāpui me te toihara</w:t>
            </w:r>
            <w:r>
              <w:rPr>
                <w:noProof/>
                <w:webHidden/>
              </w:rPr>
              <w:tab/>
            </w:r>
            <w:r>
              <w:rPr>
                <w:noProof/>
                <w:webHidden/>
              </w:rPr>
              <w:fldChar w:fldCharType="begin"/>
            </w:r>
            <w:r>
              <w:rPr>
                <w:noProof/>
                <w:webHidden/>
              </w:rPr>
              <w:instrText xml:space="preserve"> PAGEREF _Toc181085189 \h </w:instrText>
            </w:r>
            <w:r>
              <w:rPr>
                <w:noProof/>
                <w:webHidden/>
              </w:rPr>
            </w:r>
            <w:r>
              <w:rPr>
                <w:noProof/>
                <w:webHidden/>
              </w:rPr>
              <w:fldChar w:fldCharType="separate"/>
            </w:r>
            <w:r>
              <w:rPr>
                <w:noProof/>
                <w:webHidden/>
              </w:rPr>
              <w:t>119</w:t>
            </w:r>
            <w:r>
              <w:rPr>
                <w:noProof/>
                <w:webHidden/>
              </w:rPr>
              <w:fldChar w:fldCharType="end"/>
            </w:r>
          </w:hyperlink>
        </w:p>
        <w:p w14:paraId="608C1DF3" w14:textId="040CE42F"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90" w:history="1">
            <w:r w:rsidRPr="002341D4">
              <w:rPr>
                <w:rStyle w:val="Hyperlink"/>
                <w:noProof/>
              </w:rPr>
              <w:t>Homophobia and discrimination</w:t>
            </w:r>
            <w:r>
              <w:rPr>
                <w:noProof/>
                <w:webHidden/>
              </w:rPr>
              <w:tab/>
            </w:r>
            <w:r>
              <w:rPr>
                <w:noProof/>
                <w:webHidden/>
              </w:rPr>
              <w:fldChar w:fldCharType="begin"/>
            </w:r>
            <w:r>
              <w:rPr>
                <w:noProof/>
                <w:webHidden/>
              </w:rPr>
              <w:instrText xml:space="preserve"> PAGEREF _Toc181085190 \h </w:instrText>
            </w:r>
            <w:r>
              <w:rPr>
                <w:noProof/>
                <w:webHidden/>
              </w:rPr>
            </w:r>
            <w:r>
              <w:rPr>
                <w:noProof/>
                <w:webHidden/>
              </w:rPr>
              <w:fldChar w:fldCharType="separate"/>
            </w:r>
            <w:r>
              <w:rPr>
                <w:noProof/>
                <w:webHidden/>
              </w:rPr>
              <w:t>119</w:t>
            </w:r>
            <w:r>
              <w:rPr>
                <w:noProof/>
                <w:webHidden/>
              </w:rPr>
              <w:fldChar w:fldCharType="end"/>
            </w:r>
          </w:hyperlink>
        </w:p>
        <w:p w14:paraId="7A65CEC3" w14:textId="365D665C"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91" w:history="1">
            <w:r w:rsidRPr="002341D4">
              <w:rPr>
                <w:rStyle w:val="Hyperlink"/>
                <w:noProof/>
              </w:rPr>
              <w:t>Te neke ki ngā hōhipera ā-rohe me ngā ratonga ā-hāpori</w:t>
            </w:r>
            <w:r>
              <w:rPr>
                <w:noProof/>
                <w:webHidden/>
              </w:rPr>
              <w:tab/>
            </w:r>
            <w:r>
              <w:rPr>
                <w:noProof/>
                <w:webHidden/>
              </w:rPr>
              <w:fldChar w:fldCharType="begin"/>
            </w:r>
            <w:r>
              <w:rPr>
                <w:noProof/>
                <w:webHidden/>
              </w:rPr>
              <w:instrText xml:space="preserve"> PAGEREF _Toc181085191 \h </w:instrText>
            </w:r>
            <w:r>
              <w:rPr>
                <w:noProof/>
                <w:webHidden/>
              </w:rPr>
            </w:r>
            <w:r>
              <w:rPr>
                <w:noProof/>
                <w:webHidden/>
              </w:rPr>
              <w:fldChar w:fldCharType="separate"/>
            </w:r>
            <w:r>
              <w:rPr>
                <w:noProof/>
                <w:webHidden/>
              </w:rPr>
              <w:t>120</w:t>
            </w:r>
            <w:r>
              <w:rPr>
                <w:noProof/>
                <w:webHidden/>
              </w:rPr>
              <w:fldChar w:fldCharType="end"/>
            </w:r>
          </w:hyperlink>
        </w:p>
        <w:p w14:paraId="2EBA06BA" w14:textId="059AFAC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92" w:history="1">
            <w:r w:rsidRPr="002341D4">
              <w:rPr>
                <w:rStyle w:val="Hyperlink"/>
                <w:noProof/>
              </w:rPr>
              <w:t>Shift to local hospitals and community services</w:t>
            </w:r>
            <w:r>
              <w:rPr>
                <w:noProof/>
                <w:webHidden/>
              </w:rPr>
              <w:tab/>
            </w:r>
            <w:r>
              <w:rPr>
                <w:noProof/>
                <w:webHidden/>
              </w:rPr>
              <w:fldChar w:fldCharType="begin"/>
            </w:r>
            <w:r>
              <w:rPr>
                <w:noProof/>
                <w:webHidden/>
              </w:rPr>
              <w:instrText xml:space="preserve"> PAGEREF _Toc181085192 \h </w:instrText>
            </w:r>
            <w:r>
              <w:rPr>
                <w:noProof/>
                <w:webHidden/>
              </w:rPr>
            </w:r>
            <w:r>
              <w:rPr>
                <w:noProof/>
                <w:webHidden/>
              </w:rPr>
              <w:fldChar w:fldCharType="separate"/>
            </w:r>
            <w:r>
              <w:rPr>
                <w:noProof/>
                <w:webHidden/>
              </w:rPr>
              <w:t>120</w:t>
            </w:r>
            <w:r>
              <w:rPr>
                <w:noProof/>
                <w:webHidden/>
              </w:rPr>
              <w:fldChar w:fldCharType="end"/>
            </w:r>
          </w:hyperlink>
        </w:p>
        <w:p w14:paraId="31A0D906" w14:textId="58A08102"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93" w:history="1">
            <w:r w:rsidRPr="002341D4">
              <w:rPr>
                <w:rStyle w:val="Hyperlink"/>
                <w:noProof/>
              </w:rPr>
              <w:t>Ngā ratonga oranga hinengaro tūhura mō ngā tāngata kua hāmenehia ki tētahi taihara ā-ture</w:t>
            </w:r>
            <w:r>
              <w:rPr>
                <w:noProof/>
                <w:webHidden/>
              </w:rPr>
              <w:tab/>
            </w:r>
            <w:r>
              <w:rPr>
                <w:noProof/>
                <w:webHidden/>
              </w:rPr>
              <w:fldChar w:fldCharType="begin"/>
            </w:r>
            <w:r>
              <w:rPr>
                <w:noProof/>
                <w:webHidden/>
              </w:rPr>
              <w:instrText xml:space="preserve"> PAGEREF _Toc181085193 \h </w:instrText>
            </w:r>
            <w:r>
              <w:rPr>
                <w:noProof/>
                <w:webHidden/>
              </w:rPr>
            </w:r>
            <w:r>
              <w:rPr>
                <w:noProof/>
                <w:webHidden/>
              </w:rPr>
              <w:fldChar w:fldCharType="separate"/>
            </w:r>
            <w:r>
              <w:rPr>
                <w:noProof/>
                <w:webHidden/>
              </w:rPr>
              <w:t>122</w:t>
            </w:r>
            <w:r>
              <w:rPr>
                <w:noProof/>
                <w:webHidden/>
              </w:rPr>
              <w:fldChar w:fldCharType="end"/>
            </w:r>
          </w:hyperlink>
        </w:p>
        <w:p w14:paraId="02B291A7" w14:textId="4C9C60DE"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194" w:history="1">
            <w:r w:rsidRPr="002341D4">
              <w:rPr>
                <w:rStyle w:val="Hyperlink"/>
                <w:noProof/>
              </w:rPr>
              <w:t>Forensic mental health services for individuals charged with a criminal offence</w:t>
            </w:r>
            <w:r>
              <w:rPr>
                <w:noProof/>
                <w:webHidden/>
              </w:rPr>
              <w:tab/>
            </w:r>
            <w:r>
              <w:rPr>
                <w:noProof/>
                <w:webHidden/>
              </w:rPr>
              <w:fldChar w:fldCharType="begin"/>
            </w:r>
            <w:r>
              <w:rPr>
                <w:noProof/>
                <w:webHidden/>
              </w:rPr>
              <w:instrText xml:space="preserve"> PAGEREF _Toc181085194 \h </w:instrText>
            </w:r>
            <w:r>
              <w:rPr>
                <w:noProof/>
                <w:webHidden/>
              </w:rPr>
            </w:r>
            <w:r>
              <w:rPr>
                <w:noProof/>
                <w:webHidden/>
              </w:rPr>
              <w:fldChar w:fldCharType="separate"/>
            </w:r>
            <w:r>
              <w:rPr>
                <w:noProof/>
                <w:webHidden/>
              </w:rPr>
              <w:t>122</w:t>
            </w:r>
            <w:r>
              <w:rPr>
                <w:noProof/>
                <w:webHidden/>
              </w:rPr>
              <w:fldChar w:fldCharType="end"/>
            </w:r>
          </w:hyperlink>
        </w:p>
        <w:p w14:paraId="178A5850" w14:textId="2FD1A3AE"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95" w:history="1">
            <w:r w:rsidRPr="002341D4">
              <w:rPr>
                <w:rStyle w:val="Hyperlink"/>
                <w:noProof/>
              </w:rPr>
              <w:t>Ngā whakataunga mō ngā whakanohonga ki ngā whare wairangi me ngā taurima hauora hinengaro</w:t>
            </w:r>
            <w:r>
              <w:rPr>
                <w:noProof/>
                <w:webHidden/>
              </w:rPr>
              <w:tab/>
            </w:r>
            <w:r>
              <w:rPr>
                <w:noProof/>
                <w:webHidden/>
              </w:rPr>
              <w:fldChar w:fldCharType="begin"/>
            </w:r>
            <w:r>
              <w:rPr>
                <w:noProof/>
                <w:webHidden/>
              </w:rPr>
              <w:instrText xml:space="preserve"> PAGEREF _Toc181085195 \h </w:instrText>
            </w:r>
            <w:r>
              <w:rPr>
                <w:noProof/>
                <w:webHidden/>
              </w:rPr>
            </w:r>
            <w:r>
              <w:rPr>
                <w:noProof/>
                <w:webHidden/>
              </w:rPr>
              <w:fldChar w:fldCharType="separate"/>
            </w:r>
            <w:r>
              <w:rPr>
                <w:noProof/>
                <w:webHidden/>
              </w:rPr>
              <w:t>122</w:t>
            </w:r>
            <w:r>
              <w:rPr>
                <w:noProof/>
                <w:webHidden/>
              </w:rPr>
              <w:fldChar w:fldCharType="end"/>
            </w:r>
          </w:hyperlink>
        </w:p>
        <w:p w14:paraId="316AA1B9" w14:textId="2BD8834D"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196" w:history="1">
            <w:r w:rsidRPr="002341D4">
              <w:rPr>
                <w:rStyle w:val="Hyperlink"/>
                <w:noProof/>
              </w:rPr>
              <w:t>Conclusions on placements into psychiatric and mental health care settings</w:t>
            </w:r>
            <w:r>
              <w:rPr>
                <w:noProof/>
                <w:webHidden/>
              </w:rPr>
              <w:tab/>
            </w:r>
            <w:r>
              <w:rPr>
                <w:noProof/>
                <w:webHidden/>
              </w:rPr>
              <w:fldChar w:fldCharType="begin"/>
            </w:r>
            <w:r>
              <w:rPr>
                <w:noProof/>
                <w:webHidden/>
              </w:rPr>
              <w:instrText xml:space="preserve"> PAGEREF _Toc181085196 \h </w:instrText>
            </w:r>
            <w:r>
              <w:rPr>
                <w:noProof/>
                <w:webHidden/>
              </w:rPr>
            </w:r>
            <w:r>
              <w:rPr>
                <w:noProof/>
                <w:webHidden/>
              </w:rPr>
              <w:fldChar w:fldCharType="separate"/>
            </w:r>
            <w:r>
              <w:rPr>
                <w:noProof/>
                <w:webHidden/>
              </w:rPr>
              <w:t>122</w:t>
            </w:r>
            <w:r>
              <w:rPr>
                <w:noProof/>
                <w:webHidden/>
              </w:rPr>
              <w:fldChar w:fldCharType="end"/>
            </w:r>
          </w:hyperlink>
        </w:p>
        <w:p w14:paraId="62CB0A93" w14:textId="12A15951"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97" w:history="1">
            <w:r w:rsidRPr="002341D4">
              <w:rPr>
                <w:rStyle w:val="Hyperlink"/>
                <w:noProof/>
              </w:rPr>
              <w:t>Ngā wheako o te purapura ora</w:t>
            </w:r>
            <w:r>
              <w:rPr>
                <w:noProof/>
                <w:webHidden/>
              </w:rPr>
              <w:tab/>
            </w:r>
            <w:r>
              <w:rPr>
                <w:noProof/>
                <w:webHidden/>
              </w:rPr>
              <w:fldChar w:fldCharType="begin"/>
            </w:r>
            <w:r>
              <w:rPr>
                <w:noProof/>
                <w:webHidden/>
              </w:rPr>
              <w:instrText xml:space="preserve"> PAGEREF _Toc181085197 \h </w:instrText>
            </w:r>
            <w:r>
              <w:rPr>
                <w:noProof/>
                <w:webHidden/>
              </w:rPr>
            </w:r>
            <w:r>
              <w:rPr>
                <w:noProof/>
                <w:webHidden/>
              </w:rPr>
              <w:fldChar w:fldCharType="separate"/>
            </w:r>
            <w:r>
              <w:rPr>
                <w:noProof/>
                <w:webHidden/>
              </w:rPr>
              <w:t>124</w:t>
            </w:r>
            <w:r>
              <w:rPr>
                <w:noProof/>
                <w:webHidden/>
              </w:rPr>
              <w:fldChar w:fldCharType="end"/>
            </w:r>
          </w:hyperlink>
        </w:p>
        <w:p w14:paraId="22619779" w14:textId="0863FED3"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98" w:history="1">
            <w:r w:rsidRPr="002341D4">
              <w:rPr>
                <w:rStyle w:val="Hyperlink"/>
                <w:noProof/>
              </w:rPr>
              <w:t>Survivor experience Ms QP</w:t>
            </w:r>
            <w:r>
              <w:rPr>
                <w:noProof/>
                <w:webHidden/>
              </w:rPr>
              <w:tab/>
            </w:r>
            <w:r>
              <w:rPr>
                <w:noProof/>
                <w:webHidden/>
              </w:rPr>
              <w:fldChar w:fldCharType="begin"/>
            </w:r>
            <w:r>
              <w:rPr>
                <w:noProof/>
                <w:webHidden/>
              </w:rPr>
              <w:instrText xml:space="preserve"> PAGEREF _Toc181085198 \h </w:instrText>
            </w:r>
            <w:r>
              <w:rPr>
                <w:noProof/>
                <w:webHidden/>
              </w:rPr>
            </w:r>
            <w:r>
              <w:rPr>
                <w:noProof/>
                <w:webHidden/>
              </w:rPr>
              <w:fldChar w:fldCharType="separate"/>
            </w:r>
            <w:r>
              <w:rPr>
                <w:noProof/>
                <w:webHidden/>
              </w:rPr>
              <w:t>124</w:t>
            </w:r>
            <w:r>
              <w:rPr>
                <w:noProof/>
                <w:webHidden/>
              </w:rPr>
              <w:fldChar w:fldCharType="end"/>
            </w:r>
          </w:hyperlink>
        </w:p>
        <w:p w14:paraId="14FCD048" w14:textId="0A502F9F"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199" w:history="1">
            <w:r w:rsidRPr="002341D4">
              <w:rPr>
                <w:rStyle w:val="Hyperlink"/>
                <w:noProof/>
              </w:rPr>
              <w:t>Ūpoko 6: Ngā āhuatanga i whakanoho ai te tangata ki ētahi atu taurimatanga</w:t>
            </w:r>
            <w:r>
              <w:rPr>
                <w:noProof/>
                <w:webHidden/>
              </w:rPr>
              <w:tab/>
            </w:r>
            <w:r>
              <w:rPr>
                <w:noProof/>
                <w:webHidden/>
              </w:rPr>
              <w:fldChar w:fldCharType="begin"/>
            </w:r>
            <w:r>
              <w:rPr>
                <w:noProof/>
                <w:webHidden/>
              </w:rPr>
              <w:instrText xml:space="preserve"> PAGEREF _Toc181085199 \h </w:instrText>
            </w:r>
            <w:r>
              <w:rPr>
                <w:noProof/>
                <w:webHidden/>
              </w:rPr>
            </w:r>
            <w:r>
              <w:rPr>
                <w:noProof/>
                <w:webHidden/>
              </w:rPr>
              <w:fldChar w:fldCharType="separate"/>
            </w:r>
            <w:r>
              <w:rPr>
                <w:noProof/>
                <w:webHidden/>
              </w:rPr>
              <w:t>128</w:t>
            </w:r>
            <w:r>
              <w:rPr>
                <w:noProof/>
                <w:webHidden/>
              </w:rPr>
              <w:fldChar w:fldCharType="end"/>
            </w:r>
          </w:hyperlink>
        </w:p>
        <w:p w14:paraId="41CF0D08" w14:textId="127777D8"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200" w:history="1">
            <w:r w:rsidRPr="002341D4">
              <w:rPr>
                <w:rStyle w:val="Hyperlink"/>
                <w:noProof/>
              </w:rPr>
              <w:t>Chapter 6: Circumstances that led to people being placed into other types of care settings</w:t>
            </w:r>
            <w:r>
              <w:rPr>
                <w:noProof/>
                <w:webHidden/>
              </w:rPr>
              <w:tab/>
            </w:r>
            <w:r>
              <w:rPr>
                <w:noProof/>
                <w:webHidden/>
              </w:rPr>
              <w:fldChar w:fldCharType="begin"/>
            </w:r>
            <w:r>
              <w:rPr>
                <w:noProof/>
                <w:webHidden/>
              </w:rPr>
              <w:instrText xml:space="preserve"> PAGEREF _Toc181085200 \h </w:instrText>
            </w:r>
            <w:r>
              <w:rPr>
                <w:noProof/>
                <w:webHidden/>
              </w:rPr>
            </w:r>
            <w:r>
              <w:rPr>
                <w:noProof/>
                <w:webHidden/>
              </w:rPr>
              <w:fldChar w:fldCharType="separate"/>
            </w:r>
            <w:r>
              <w:rPr>
                <w:noProof/>
                <w:webHidden/>
              </w:rPr>
              <w:t>128</w:t>
            </w:r>
            <w:r>
              <w:rPr>
                <w:noProof/>
                <w:webHidden/>
              </w:rPr>
              <w:fldChar w:fldCharType="end"/>
            </w:r>
          </w:hyperlink>
        </w:p>
        <w:p w14:paraId="3F33D28F" w14:textId="619CDC2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01" w:history="1">
            <w:r w:rsidRPr="002341D4">
              <w:rPr>
                <w:rStyle w:val="Hyperlink"/>
                <w:noProof/>
              </w:rPr>
              <w:t>Ngā whare mō ngā whāngaitanga me ngā māmā kiritapu</w:t>
            </w:r>
            <w:r>
              <w:rPr>
                <w:noProof/>
                <w:webHidden/>
              </w:rPr>
              <w:tab/>
            </w:r>
            <w:r>
              <w:rPr>
                <w:noProof/>
                <w:webHidden/>
              </w:rPr>
              <w:fldChar w:fldCharType="begin"/>
            </w:r>
            <w:r>
              <w:rPr>
                <w:noProof/>
                <w:webHidden/>
              </w:rPr>
              <w:instrText xml:space="preserve"> PAGEREF _Toc181085201 \h </w:instrText>
            </w:r>
            <w:r>
              <w:rPr>
                <w:noProof/>
                <w:webHidden/>
              </w:rPr>
            </w:r>
            <w:r>
              <w:rPr>
                <w:noProof/>
                <w:webHidden/>
              </w:rPr>
              <w:fldChar w:fldCharType="separate"/>
            </w:r>
            <w:r>
              <w:rPr>
                <w:noProof/>
                <w:webHidden/>
              </w:rPr>
              <w:t>128</w:t>
            </w:r>
            <w:r>
              <w:rPr>
                <w:noProof/>
                <w:webHidden/>
              </w:rPr>
              <w:fldChar w:fldCharType="end"/>
            </w:r>
          </w:hyperlink>
        </w:p>
        <w:p w14:paraId="42218BF2" w14:textId="6D5959C0"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02" w:history="1">
            <w:r w:rsidRPr="002341D4">
              <w:rPr>
                <w:rStyle w:val="Hyperlink"/>
                <w:noProof/>
              </w:rPr>
              <w:t>Adoption and unmarried mothers’ homes</w:t>
            </w:r>
            <w:r>
              <w:rPr>
                <w:noProof/>
                <w:webHidden/>
              </w:rPr>
              <w:tab/>
            </w:r>
            <w:r>
              <w:rPr>
                <w:noProof/>
                <w:webHidden/>
              </w:rPr>
              <w:fldChar w:fldCharType="begin"/>
            </w:r>
            <w:r>
              <w:rPr>
                <w:noProof/>
                <w:webHidden/>
              </w:rPr>
              <w:instrText xml:space="preserve"> PAGEREF _Toc181085202 \h </w:instrText>
            </w:r>
            <w:r>
              <w:rPr>
                <w:noProof/>
                <w:webHidden/>
              </w:rPr>
            </w:r>
            <w:r>
              <w:rPr>
                <w:noProof/>
                <w:webHidden/>
              </w:rPr>
              <w:fldChar w:fldCharType="separate"/>
            </w:r>
            <w:r>
              <w:rPr>
                <w:noProof/>
                <w:webHidden/>
              </w:rPr>
              <w:t>128</w:t>
            </w:r>
            <w:r>
              <w:rPr>
                <w:noProof/>
                <w:webHidden/>
              </w:rPr>
              <w:fldChar w:fldCharType="end"/>
            </w:r>
          </w:hyperlink>
        </w:p>
        <w:p w14:paraId="1C028E25" w14:textId="25A4558E"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203" w:history="1">
            <w:r w:rsidRPr="002341D4">
              <w:rPr>
                <w:rStyle w:val="Hyperlink"/>
                <w:noProof/>
              </w:rPr>
              <w:t>Te taurimatanga o ngā tamariki meamea</w:t>
            </w:r>
            <w:r>
              <w:rPr>
                <w:noProof/>
                <w:webHidden/>
              </w:rPr>
              <w:tab/>
            </w:r>
            <w:r>
              <w:rPr>
                <w:noProof/>
                <w:webHidden/>
              </w:rPr>
              <w:fldChar w:fldCharType="begin"/>
            </w:r>
            <w:r>
              <w:rPr>
                <w:noProof/>
                <w:webHidden/>
              </w:rPr>
              <w:instrText xml:space="preserve"> PAGEREF _Toc181085203 \h </w:instrText>
            </w:r>
            <w:r>
              <w:rPr>
                <w:noProof/>
                <w:webHidden/>
              </w:rPr>
            </w:r>
            <w:r>
              <w:rPr>
                <w:noProof/>
                <w:webHidden/>
              </w:rPr>
              <w:fldChar w:fldCharType="separate"/>
            </w:r>
            <w:r>
              <w:rPr>
                <w:noProof/>
                <w:webHidden/>
              </w:rPr>
              <w:t>128</w:t>
            </w:r>
            <w:r>
              <w:rPr>
                <w:noProof/>
                <w:webHidden/>
              </w:rPr>
              <w:fldChar w:fldCharType="end"/>
            </w:r>
          </w:hyperlink>
        </w:p>
        <w:p w14:paraId="2913E301" w14:textId="64F7F937"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204" w:history="1">
            <w:r w:rsidRPr="002341D4">
              <w:rPr>
                <w:rStyle w:val="Hyperlink"/>
                <w:noProof/>
              </w:rPr>
              <w:t>Adoptions of children born outside of marriage</w:t>
            </w:r>
            <w:r>
              <w:rPr>
                <w:noProof/>
                <w:webHidden/>
              </w:rPr>
              <w:tab/>
            </w:r>
            <w:r>
              <w:rPr>
                <w:noProof/>
                <w:webHidden/>
              </w:rPr>
              <w:fldChar w:fldCharType="begin"/>
            </w:r>
            <w:r>
              <w:rPr>
                <w:noProof/>
                <w:webHidden/>
              </w:rPr>
              <w:instrText xml:space="preserve"> PAGEREF _Toc181085204 \h </w:instrText>
            </w:r>
            <w:r>
              <w:rPr>
                <w:noProof/>
                <w:webHidden/>
              </w:rPr>
            </w:r>
            <w:r>
              <w:rPr>
                <w:noProof/>
                <w:webHidden/>
              </w:rPr>
              <w:fldChar w:fldCharType="separate"/>
            </w:r>
            <w:r>
              <w:rPr>
                <w:noProof/>
                <w:webHidden/>
              </w:rPr>
              <w:t>128</w:t>
            </w:r>
            <w:r>
              <w:rPr>
                <w:noProof/>
                <w:webHidden/>
              </w:rPr>
              <w:fldChar w:fldCharType="end"/>
            </w:r>
          </w:hyperlink>
        </w:p>
        <w:p w14:paraId="7AF874BA" w14:textId="10F9F5A2"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05" w:history="1">
            <w:r w:rsidRPr="002341D4">
              <w:rPr>
                <w:rStyle w:val="Hyperlink"/>
                <w:noProof/>
                <w:lang w:val="en-AU"/>
              </w:rPr>
              <w:t>Te kaikiri me te taunutanga pāpori ki ngā māmā kiritapu Māori</w:t>
            </w:r>
            <w:r>
              <w:rPr>
                <w:noProof/>
                <w:webHidden/>
              </w:rPr>
              <w:tab/>
            </w:r>
            <w:r>
              <w:rPr>
                <w:noProof/>
                <w:webHidden/>
              </w:rPr>
              <w:fldChar w:fldCharType="begin"/>
            </w:r>
            <w:r>
              <w:rPr>
                <w:noProof/>
                <w:webHidden/>
              </w:rPr>
              <w:instrText xml:space="preserve"> PAGEREF _Toc181085205 \h </w:instrText>
            </w:r>
            <w:r>
              <w:rPr>
                <w:noProof/>
                <w:webHidden/>
              </w:rPr>
            </w:r>
            <w:r>
              <w:rPr>
                <w:noProof/>
                <w:webHidden/>
              </w:rPr>
              <w:fldChar w:fldCharType="separate"/>
            </w:r>
            <w:r>
              <w:rPr>
                <w:noProof/>
                <w:webHidden/>
              </w:rPr>
              <w:t>129</w:t>
            </w:r>
            <w:r>
              <w:rPr>
                <w:noProof/>
                <w:webHidden/>
              </w:rPr>
              <w:fldChar w:fldCharType="end"/>
            </w:r>
          </w:hyperlink>
        </w:p>
        <w:p w14:paraId="28A2FBD5" w14:textId="6E3E7614"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06" w:history="1">
            <w:r w:rsidRPr="002341D4">
              <w:rPr>
                <w:rStyle w:val="Hyperlink"/>
                <w:noProof/>
                <w:lang w:val="en-AU"/>
              </w:rPr>
              <w:t>Racism and societal disapproval of unmarried Māori māmā</w:t>
            </w:r>
            <w:r>
              <w:rPr>
                <w:noProof/>
                <w:webHidden/>
              </w:rPr>
              <w:tab/>
            </w:r>
            <w:r>
              <w:rPr>
                <w:noProof/>
                <w:webHidden/>
              </w:rPr>
              <w:fldChar w:fldCharType="begin"/>
            </w:r>
            <w:r>
              <w:rPr>
                <w:noProof/>
                <w:webHidden/>
              </w:rPr>
              <w:instrText xml:space="preserve"> PAGEREF _Toc181085206 \h </w:instrText>
            </w:r>
            <w:r>
              <w:rPr>
                <w:noProof/>
                <w:webHidden/>
              </w:rPr>
            </w:r>
            <w:r>
              <w:rPr>
                <w:noProof/>
                <w:webHidden/>
              </w:rPr>
              <w:fldChar w:fldCharType="separate"/>
            </w:r>
            <w:r>
              <w:rPr>
                <w:noProof/>
                <w:webHidden/>
              </w:rPr>
              <w:t>129</w:t>
            </w:r>
            <w:r>
              <w:rPr>
                <w:noProof/>
                <w:webHidden/>
              </w:rPr>
              <w:fldChar w:fldCharType="end"/>
            </w:r>
          </w:hyperlink>
        </w:p>
        <w:p w14:paraId="0FA3E263" w14:textId="6183F45F"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07" w:history="1">
            <w:r w:rsidRPr="002341D4">
              <w:rPr>
                <w:rStyle w:val="Hyperlink"/>
                <w:noProof/>
              </w:rPr>
              <w:t>Te wāhi ki ngā hāhi</w:t>
            </w:r>
            <w:r>
              <w:rPr>
                <w:noProof/>
                <w:webHidden/>
              </w:rPr>
              <w:tab/>
            </w:r>
            <w:r>
              <w:rPr>
                <w:noProof/>
                <w:webHidden/>
              </w:rPr>
              <w:fldChar w:fldCharType="begin"/>
            </w:r>
            <w:r>
              <w:rPr>
                <w:noProof/>
                <w:webHidden/>
              </w:rPr>
              <w:instrText xml:space="preserve"> PAGEREF _Toc181085207 \h </w:instrText>
            </w:r>
            <w:r>
              <w:rPr>
                <w:noProof/>
                <w:webHidden/>
              </w:rPr>
            </w:r>
            <w:r>
              <w:rPr>
                <w:noProof/>
                <w:webHidden/>
              </w:rPr>
              <w:fldChar w:fldCharType="separate"/>
            </w:r>
            <w:r>
              <w:rPr>
                <w:noProof/>
                <w:webHidden/>
              </w:rPr>
              <w:t>130</w:t>
            </w:r>
            <w:r>
              <w:rPr>
                <w:noProof/>
                <w:webHidden/>
              </w:rPr>
              <w:fldChar w:fldCharType="end"/>
            </w:r>
          </w:hyperlink>
        </w:p>
        <w:p w14:paraId="1D30B8CC" w14:textId="18C9475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08" w:history="1">
            <w:r w:rsidRPr="002341D4">
              <w:rPr>
                <w:rStyle w:val="Hyperlink"/>
                <w:noProof/>
              </w:rPr>
              <w:t>Role of faith institutions</w:t>
            </w:r>
            <w:r>
              <w:rPr>
                <w:noProof/>
                <w:webHidden/>
              </w:rPr>
              <w:tab/>
            </w:r>
            <w:r>
              <w:rPr>
                <w:noProof/>
                <w:webHidden/>
              </w:rPr>
              <w:fldChar w:fldCharType="begin"/>
            </w:r>
            <w:r>
              <w:rPr>
                <w:noProof/>
                <w:webHidden/>
              </w:rPr>
              <w:instrText xml:space="preserve"> PAGEREF _Toc181085208 \h </w:instrText>
            </w:r>
            <w:r>
              <w:rPr>
                <w:noProof/>
                <w:webHidden/>
              </w:rPr>
            </w:r>
            <w:r>
              <w:rPr>
                <w:noProof/>
                <w:webHidden/>
              </w:rPr>
              <w:fldChar w:fldCharType="separate"/>
            </w:r>
            <w:r>
              <w:rPr>
                <w:noProof/>
                <w:webHidden/>
              </w:rPr>
              <w:t>130</w:t>
            </w:r>
            <w:r>
              <w:rPr>
                <w:noProof/>
                <w:webHidden/>
              </w:rPr>
              <w:fldChar w:fldCharType="end"/>
            </w:r>
          </w:hyperlink>
        </w:p>
        <w:p w14:paraId="712E32DD" w14:textId="51B218B4"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209" w:history="1">
            <w:r w:rsidRPr="002341D4">
              <w:rPr>
                <w:rStyle w:val="Hyperlink"/>
                <w:noProof/>
              </w:rPr>
              <w:t>Tokomaha ngā tamariki kāore i whāngaihia ka whakanoho ki ngā pūnaha taurima ā-Kāwanatanga</w:t>
            </w:r>
            <w:r>
              <w:rPr>
                <w:noProof/>
                <w:webHidden/>
              </w:rPr>
              <w:tab/>
            </w:r>
            <w:r>
              <w:rPr>
                <w:noProof/>
                <w:webHidden/>
              </w:rPr>
              <w:fldChar w:fldCharType="begin"/>
            </w:r>
            <w:r>
              <w:rPr>
                <w:noProof/>
                <w:webHidden/>
              </w:rPr>
              <w:instrText xml:space="preserve"> PAGEREF _Toc181085209 \h </w:instrText>
            </w:r>
            <w:r>
              <w:rPr>
                <w:noProof/>
                <w:webHidden/>
              </w:rPr>
            </w:r>
            <w:r>
              <w:rPr>
                <w:noProof/>
                <w:webHidden/>
              </w:rPr>
              <w:fldChar w:fldCharType="separate"/>
            </w:r>
            <w:r>
              <w:rPr>
                <w:noProof/>
                <w:webHidden/>
              </w:rPr>
              <w:t>131</w:t>
            </w:r>
            <w:r>
              <w:rPr>
                <w:noProof/>
                <w:webHidden/>
              </w:rPr>
              <w:fldChar w:fldCharType="end"/>
            </w:r>
          </w:hyperlink>
        </w:p>
        <w:p w14:paraId="14623070" w14:textId="3A60B678"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210" w:history="1">
            <w:r w:rsidRPr="002341D4">
              <w:rPr>
                <w:rStyle w:val="Hyperlink"/>
                <w:noProof/>
              </w:rPr>
              <w:t>Many children not adopted were placed into State care</w:t>
            </w:r>
            <w:r>
              <w:rPr>
                <w:noProof/>
                <w:webHidden/>
              </w:rPr>
              <w:tab/>
            </w:r>
            <w:r>
              <w:rPr>
                <w:noProof/>
                <w:webHidden/>
              </w:rPr>
              <w:fldChar w:fldCharType="begin"/>
            </w:r>
            <w:r>
              <w:rPr>
                <w:noProof/>
                <w:webHidden/>
              </w:rPr>
              <w:instrText xml:space="preserve"> PAGEREF _Toc181085210 \h </w:instrText>
            </w:r>
            <w:r>
              <w:rPr>
                <w:noProof/>
                <w:webHidden/>
              </w:rPr>
            </w:r>
            <w:r>
              <w:rPr>
                <w:noProof/>
                <w:webHidden/>
              </w:rPr>
              <w:fldChar w:fldCharType="separate"/>
            </w:r>
            <w:r>
              <w:rPr>
                <w:noProof/>
                <w:webHidden/>
              </w:rPr>
              <w:t>131</w:t>
            </w:r>
            <w:r>
              <w:rPr>
                <w:noProof/>
                <w:webHidden/>
              </w:rPr>
              <w:fldChar w:fldCharType="end"/>
            </w:r>
          </w:hyperlink>
        </w:p>
        <w:p w14:paraId="15E8FEC0" w14:textId="1502FF1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11" w:history="1">
            <w:r w:rsidRPr="002341D4">
              <w:rPr>
                <w:rStyle w:val="Hyperlink"/>
                <w:noProof/>
              </w:rPr>
              <w:t>I whai wheako ētahi purapura ora ki ngā nōhanga whakawhiti, ā-ture anō hoki</w:t>
            </w:r>
            <w:r>
              <w:rPr>
                <w:noProof/>
                <w:webHidden/>
              </w:rPr>
              <w:tab/>
            </w:r>
            <w:r>
              <w:rPr>
                <w:noProof/>
                <w:webHidden/>
              </w:rPr>
              <w:fldChar w:fldCharType="begin"/>
            </w:r>
            <w:r>
              <w:rPr>
                <w:noProof/>
                <w:webHidden/>
              </w:rPr>
              <w:instrText xml:space="preserve"> PAGEREF _Toc181085211 \h </w:instrText>
            </w:r>
            <w:r>
              <w:rPr>
                <w:noProof/>
                <w:webHidden/>
              </w:rPr>
            </w:r>
            <w:r>
              <w:rPr>
                <w:noProof/>
                <w:webHidden/>
              </w:rPr>
              <w:fldChar w:fldCharType="separate"/>
            </w:r>
            <w:r>
              <w:rPr>
                <w:noProof/>
                <w:webHidden/>
              </w:rPr>
              <w:t>132</w:t>
            </w:r>
            <w:r>
              <w:rPr>
                <w:noProof/>
                <w:webHidden/>
              </w:rPr>
              <w:fldChar w:fldCharType="end"/>
            </w:r>
          </w:hyperlink>
        </w:p>
        <w:p w14:paraId="2681B8DC" w14:textId="7B5AF96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12" w:history="1">
            <w:r w:rsidRPr="002341D4">
              <w:rPr>
                <w:rStyle w:val="Hyperlink"/>
                <w:noProof/>
              </w:rPr>
              <w:t>Some survivors experienced transitional and law enforcement settings</w:t>
            </w:r>
            <w:r>
              <w:rPr>
                <w:noProof/>
                <w:webHidden/>
              </w:rPr>
              <w:tab/>
            </w:r>
            <w:r>
              <w:rPr>
                <w:noProof/>
                <w:webHidden/>
              </w:rPr>
              <w:fldChar w:fldCharType="begin"/>
            </w:r>
            <w:r>
              <w:rPr>
                <w:noProof/>
                <w:webHidden/>
              </w:rPr>
              <w:instrText xml:space="preserve"> PAGEREF _Toc181085212 \h </w:instrText>
            </w:r>
            <w:r>
              <w:rPr>
                <w:noProof/>
                <w:webHidden/>
              </w:rPr>
            </w:r>
            <w:r>
              <w:rPr>
                <w:noProof/>
                <w:webHidden/>
              </w:rPr>
              <w:fldChar w:fldCharType="separate"/>
            </w:r>
            <w:r>
              <w:rPr>
                <w:noProof/>
                <w:webHidden/>
              </w:rPr>
              <w:t>132</w:t>
            </w:r>
            <w:r>
              <w:rPr>
                <w:noProof/>
                <w:webHidden/>
              </w:rPr>
              <w:fldChar w:fldCharType="end"/>
            </w:r>
          </w:hyperlink>
        </w:p>
        <w:p w14:paraId="599D90BC" w14:textId="68B128F6"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213" w:history="1">
            <w:r w:rsidRPr="002341D4">
              <w:rPr>
                <w:rStyle w:val="Hyperlink"/>
                <w:noProof/>
              </w:rPr>
              <w:t>Ka puritia ngā tamariki, ngā rangatahi ki ngā whare herehere pakeke</w:t>
            </w:r>
            <w:r>
              <w:rPr>
                <w:noProof/>
                <w:webHidden/>
              </w:rPr>
              <w:tab/>
            </w:r>
            <w:r>
              <w:rPr>
                <w:noProof/>
                <w:webHidden/>
              </w:rPr>
              <w:fldChar w:fldCharType="begin"/>
            </w:r>
            <w:r>
              <w:rPr>
                <w:noProof/>
                <w:webHidden/>
              </w:rPr>
              <w:instrText xml:space="preserve"> PAGEREF _Toc181085213 \h </w:instrText>
            </w:r>
            <w:r>
              <w:rPr>
                <w:noProof/>
                <w:webHidden/>
              </w:rPr>
            </w:r>
            <w:r>
              <w:rPr>
                <w:noProof/>
                <w:webHidden/>
              </w:rPr>
              <w:fldChar w:fldCharType="separate"/>
            </w:r>
            <w:r>
              <w:rPr>
                <w:noProof/>
                <w:webHidden/>
              </w:rPr>
              <w:t>132</w:t>
            </w:r>
            <w:r>
              <w:rPr>
                <w:noProof/>
                <w:webHidden/>
              </w:rPr>
              <w:fldChar w:fldCharType="end"/>
            </w:r>
          </w:hyperlink>
        </w:p>
        <w:p w14:paraId="0CC65AB6" w14:textId="4B3AA495"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214" w:history="1">
            <w:r w:rsidRPr="002341D4">
              <w:rPr>
                <w:rStyle w:val="Hyperlink"/>
                <w:noProof/>
              </w:rPr>
              <w:t>Children and young people held on remand in adult prisons</w:t>
            </w:r>
            <w:r>
              <w:rPr>
                <w:noProof/>
                <w:webHidden/>
              </w:rPr>
              <w:tab/>
            </w:r>
            <w:r>
              <w:rPr>
                <w:noProof/>
                <w:webHidden/>
              </w:rPr>
              <w:fldChar w:fldCharType="begin"/>
            </w:r>
            <w:r>
              <w:rPr>
                <w:noProof/>
                <w:webHidden/>
              </w:rPr>
              <w:instrText xml:space="preserve"> PAGEREF _Toc181085214 \h </w:instrText>
            </w:r>
            <w:r>
              <w:rPr>
                <w:noProof/>
                <w:webHidden/>
              </w:rPr>
            </w:r>
            <w:r>
              <w:rPr>
                <w:noProof/>
                <w:webHidden/>
              </w:rPr>
              <w:fldChar w:fldCharType="separate"/>
            </w:r>
            <w:r>
              <w:rPr>
                <w:noProof/>
                <w:webHidden/>
              </w:rPr>
              <w:t>132</w:t>
            </w:r>
            <w:r>
              <w:rPr>
                <w:noProof/>
                <w:webHidden/>
              </w:rPr>
              <w:fldChar w:fldCharType="end"/>
            </w:r>
          </w:hyperlink>
        </w:p>
        <w:p w14:paraId="3092A680" w14:textId="3F528205"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215" w:history="1">
            <w:r w:rsidRPr="002341D4">
              <w:rPr>
                <w:rStyle w:val="Hyperlink"/>
                <w:noProof/>
              </w:rPr>
              <w:t>I tūkinotia ētahi tamariki, rangatahi hoki e ngā pirihimana</w:t>
            </w:r>
            <w:r>
              <w:rPr>
                <w:noProof/>
                <w:webHidden/>
              </w:rPr>
              <w:tab/>
            </w:r>
            <w:r>
              <w:rPr>
                <w:noProof/>
                <w:webHidden/>
              </w:rPr>
              <w:fldChar w:fldCharType="begin"/>
            </w:r>
            <w:r>
              <w:rPr>
                <w:noProof/>
                <w:webHidden/>
              </w:rPr>
              <w:instrText xml:space="preserve"> PAGEREF _Toc181085215 \h </w:instrText>
            </w:r>
            <w:r>
              <w:rPr>
                <w:noProof/>
                <w:webHidden/>
              </w:rPr>
            </w:r>
            <w:r>
              <w:rPr>
                <w:noProof/>
                <w:webHidden/>
              </w:rPr>
              <w:fldChar w:fldCharType="separate"/>
            </w:r>
            <w:r>
              <w:rPr>
                <w:noProof/>
                <w:webHidden/>
              </w:rPr>
              <w:t>133</w:t>
            </w:r>
            <w:r>
              <w:rPr>
                <w:noProof/>
                <w:webHidden/>
              </w:rPr>
              <w:fldChar w:fldCharType="end"/>
            </w:r>
          </w:hyperlink>
        </w:p>
        <w:p w14:paraId="050A40B0" w14:textId="4129B5D7" w:rsidR="00423CF7" w:rsidRDefault="00423CF7">
          <w:pPr>
            <w:pStyle w:val="TOC3"/>
            <w:rPr>
              <w:rFonts w:asciiTheme="minorHAnsi" w:eastAsiaTheme="minorEastAsia" w:hAnsiTheme="minorHAnsi" w:cstheme="minorBidi"/>
              <w:noProof/>
              <w:kern w:val="2"/>
              <w:sz w:val="24"/>
              <w:szCs w:val="24"/>
              <w:lang w:eastAsia="en-NZ"/>
              <w14:ligatures w14:val="standardContextual"/>
            </w:rPr>
          </w:pPr>
          <w:hyperlink w:anchor="_Toc181085216" w:history="1">
            <w:r w:rsidRPr="002341D4">
              <w:rPr>
                <w:rStyle w:val="Hyperlink"/>
                <w:noProof/>
              </w:rPr>
              <w:t>Children and young people experienced abuse by police officers</w:t>
            </w:r>
            <w:r>
              <w:rPr>
                <w:noProof/>
                <w:webHidden/>
              </w:rPr>
              <w:tab/>
            </w:r>
            <w:r>
              <w:rPr>
                <w:noProof/>
                <w:webHidden/>
              </w:rPr>
              <w:fldChar w:fldCharType="begin"/>
            </w:r>
            <w:r>
              <w:rPr>
                <w:noProof/>
                <w:webHidden/>
              </w:rPr>
              <w:instrText xml:space="preserve"> PAGEREF _Toc181085216 \h </w:instrText>
            </w:r>
            <w:r>
              <w:rPr>
                <w:noProof/>
                <w:webHidden/>
              </w:rPr>
            </w:r>
            <w:r>
              <w:rPr>
                <w:noProof/>
                <w:webHidden/>
              </w:rPr>
              <w:fldChar w:fldCharType="separate"/>
            </w:r>
            <w:r>
              <w:rPr>
                <w:noProof/>
                <w:webHidden/>
              </w:rPr>
              <w:t>133</w:t>
            </w:r>
            <w:r>
              <w:rPr>
                <w:noProof/>
                <w:webHidden/>
              </w:rPr>
              <w:fldChar w:fldCharType="end"/>
            </w:r>
          </w:hyperlink>
        </w:p>
        <w:p w14:paraId="75605EA6" w14:textId="3BE93C38"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17" w:history="1">
            <w:r w:rsidRPr="002341D4">
              <w:rPr>
                <w:rStyle w:val="Hyperlink"/>
                <w:noProof/>
              </w:rPr>
              <w:t>Ko ngā puninga hauora he kōwhiringa taurimatanga paetata</w:t>
            </w:r>
            <w:r>
              <w:rPr>
                <w:noProof/>
                <w:webHidden/>
              </w:rPr>
              <w:tab/>
            </w:r>
            <w:r>
              <w:rPr>
                <w:noProof/>
                <w:webHidden/>
              </w:rPr>
              <w:fldChar w:fldCharType="begin"/>
            </w:r>
            <w:r>
              <w:rPr>
                <w:noProof/>
                <w:webHidden/>
              </w:rPr>
              <w:instrText xml:space="preserve"> PAGEREF _Toc181085217 \h </w:instrText>
            </w:r>
            <w:r>
              <w:rPr>
                <w:noProof/>
                <w:webHidden/>
              </w:rPr>
            </w:r>
            <w:r>
              <w:rPr>
                <w:noProof/>
                <w:webHidden/>
              </w:rPr>
              <w:fldChar w:fldCharType="separate"/>
            </w:r>
            <w:r>
              <w:rPr>
                <w:noProof/>
                <w:webHidden/>
              </w:rPr>
              <w:t>133</w:t>
            </w:r>
            <w:r>
              <w:rPr>
                <w:noProof/>
                <w:webHidden/>
              </w:rPr>
              <w:fldChar w:fldCharType="end"/>
            </w:r>
          </w:hyperlink>
        </w:p>
        <w:p w14:paraId="0D1C07C9" w14:textId="6F095BF5"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18" w:history="1">
            <w:r w:rsidRPr="002341D4">
              <w:rPr>
                <w:rStyle w:val="Hyperlink"/>
                <w:noProof/>
              </w:rPr>
              <w:t>Health camps were a short-term care option</w:t>
            </w:r>
            <w:r>
              <w:rPr>
                <w:noProof/>
                <w:webHidden/>
              </w:rPr>
              <w:tab/>
            </w:r>
            <w:r>
              <w:rPr>
                <w:noProof/>
                <w:webHidden/>
              </w:rPr>
              <w:fldChar w:fldCharType="begin"/>
            </w:r>
            <w:r>
              <w:rPr>
                <w:noProof/>
                <w:webHidden/>
              </w:rPr>
              <w:instrText xml:space="preserve"> PAGEREF _Toc181085218 \h </w:instrText>
            </w:r>
            <w:r>
              <w:rPr>
                <w:noProof/>
                <w:webHidden/>
              </w:rPr>
            </w:r>
            <w:r>
              <w:rPr>
                <w:noProof/>
                <w:webHidden/>
              </w:rPr>
              <w:fldChar w:fldCharType="separate"/>
            </w:r>
            <w:r>
              <w:rPr>
                <w:noProof/>
                <w:webHidden/>
              </w:rPr>
              <w:t>133</w:t>
            </w:r>
            <w:r>
              <w:rPr>
                <w:noProof/>
                <w:webHidden/>
              </w:rPr>
              <w:fldChar w:fldCharType="end"/>
            </w:r>
          </w:hyperlink>
        </w:p>
        <w:p w14:paraId="076358B4" w14:textId="647F39CC"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19" w:history="1">
            <w:r w:rsidRPr="002341D4">
              <w:rPr>
                <w:rStyle w:val="Hyperlink"/>
                <w:noProof/>
              </w:rPr>
              <w:t>I whakanōhia ngā tāngata whaikaha ki ngā rōpū mahi haumaru</w:t>
            </w:r>
            <w:r>
              <w:rPr>
                <w:noProof/>
                <w:webHidden/>
              </w:rPr>
              <w:tab/>
            </w:r>
            <w:r>
              <w:rPr>
                <w:noProof/>
                <w:webHidden/>
              </w:rPr>
              <w:fldChar w:fldCharType="begin"/>
            </w:r>
            <w:r>
              <w:rPr>
                <w:noProof/>
                <w:webHidden/>
              </w:rPr>
              <w:instrText xml:space="preserve"> PAGEREF _Toc181085219 \h </w:instrText>
            </w:r>
            <w:r>
              <w:rPr>
                <w:noProof/>
                <w:webHidden/>
              </w:rPr>
            </w:r>
            <w:r>
              <w:rPr>
                <w:noProof/>
                <w:webHidden/>
              </w:rPr>
              <w:fldChar w:fldCharType="separate"/>
            </w:r>
            <w:r>
              <w:rPr>
                <w:noProof/>
                <w:webHidden/>
              </w:rPr>
              <w:t>135</w:t>
            </w:r>
            <w:r>
              <w:rPr>
                <w:noProof/>
                <w:webHidden/>
              </w:rPr>
              <w:fldChar w:fldCharType="end"/>
            </w:r>
          </w:hyperlink>
        </w:p>
        <w:p w14:paraId="094EAB17" w14:textId="4E363B47"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20" w:history="1">
            <w:r w:rsidRPr="002341D4">
              <w:rPr>
                <w:rStyle w:val="Hyperlink"/>
                <w:noProof/>
              </w:rPr>
              <w:t>Disabled people were placed in sheltered workshops</w:t>
            </w:r>
            <w:r>
              <w:rPr>
                <w:noProof/>
                <w:webHidden/>
              </w:rPr>
              <w:tab/>
            </w:r>
            <w:r>
              <w:rPr>
                <w:noProof/>
                <w:webHidden/>
              </w:rPr>
              <w:fldChar w:fldCharType="begin"/>
            </w:r>
            <w:r>
              <w:rPr>
                <w:noProof/>
                <w:webHidden/>
              </w:rPr>
              <w:instrText xml:space="preserve"> PAGEREF _Toc181085220 \h </w:instrText>
            </w:r>
            <w:r>
              <w:rPr>
                <w:noProof/>
                <w:webHidden/>
              </w:rPr>
            </w:r>
            <w:r>
              <w:rPr>
                <w:noProof/>
                <w:webHidden/>
              </w:rPr>
              <w:fldChar w:fldCharType="separate"/>
            </w:r>
            <w:r>
              <w:rPr>
                <w:noProof/>
                <w:webHidden/>
              </w:rPr>
              <w:t>135</w:t>
            </w:r>
            <w:r>
              <w:rPr>
                <w:noProof/>
                <w:webHidden/>
              </w:rPr>
              <w:fldChar w:fldCharType="end"/>
            </w:r>
          </w:hyperlink>
        </w:p>
        <w:p w14:paraId="2A063F97" w14:textId="317ABFFF"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21" w:history="1">
            <w:r w:rsidRPr="002341D4">
              <w:rPr>
                <w:rStyle w:val="Hyperlink"/>
                <w:noProof/>
              </w:rPr>
              <w:t>Ngā whakataunga mō ngā whakanoho ki ētahi atu momo wāhi taurima</w:t>
            </w:r>
            <w:r>
              <w:rPr>
                <w:noProof/>
                <w:webHidden/>
              </w:rPr>
              <w:tab/>
            </w:r>
            <w:r>
              <w:rPr>
                <w:noProof/>
                <w:webHidden/>
              </w:rPr>
              <w:fldChar w:fldCharType="begin"/>
            </w:r>
            <w:r>
              <w:rPr>
                <w:noProof/>
                <w:webHidden/>
              </w:rPr>
              <w:instrText xml:space="preserve"> PAGEREF _Toc181085221 \h </w:instrText>
            </w:r>
            <w:r>
              <w:rPr>
                <w:noProof/>
                <w:webHidden/>
              </w:rPr>
            </w:r>
            <w:r>
              <w:rPr>
                <w:noProof/>
                <w:webHidden/>
              </w:rPr>
              <w:fldChar w:fldCharType="separate"/>
            </w:r>
            <w:r>
              <w:rPr>
                <w:noProof/>
                <w:webHidden/>
              </w:rPr>
              <w:t>136</w:t>
            </w:r>
            <w:r>
              <w:rPr>
                <w:noProof/>
                <w:webHidden/>
              </w:rPr>
              <w:fldChar w:fldCharType="end"/>
            </w:r>
          </w:hyperlink>
        </w:p>
        <w:p w14:paraId="4CC23A1A" w14:textId="256E6A3B" w:rsidR="00423CF7" w:rsidRDefault="00423CF7">
          <w:pPr>
            <w:pStyle w:val="TOC2"/>
            <w:tabs>
              <w:tab w:val="right" w:leader="dot" w:pos="9061"/>
            </w:tabs>
            <w:rPr>
              <w:rFonts w:asciiTheme="minorHAnsi" w:eastAsiaTheme="minorEastAsia" w:hAnsiTheme="minorHAnsi" w:cstheme="minorBidi"/>
              <w:b w:val="0"/>
              <w:bCs w:val="0"/>
              <w:noProof/>
              <w:kern w:val="2"/>
              <w:sz w:val="24"/>
              <w:szCs w:val="24"/>
              <w:lang w:eastAsia="en-NZ"/>
              <w14:ligatures w14:val="standardContextual"/>
            </w:rPr>
          </w:pPr>
          <w:hyperlink w:anchor="_Toc181085222" w:history="1">
            <w:r w:rsidRPr="002341D4">
              <w:rPr>
                <w:rStyle w:val="Hyperlink"/>
                <w:noProof/>
              </w:rPr>
              <w:t>Conclusions on placements into other types of care settings</w:t>
            </w:r>
            <w:r>
              <w:rPr>
                <w:noProof/>
                <w:webHidden/>
              </w:rPr>
              <w:tab/>
            </w:r>
            <w:r>
              <w:rPr>
                <w:noProof/>
                <w:webHidden/>
              </w:rPr>
              <w:fldChar w:fldCharType="begin"/>
            </w:r>
            <w:r>
              <w:rPr>
                <w:noProof/>
                <w:webHidden/>
              </w:rPr>
              <w:instrText xml:space="preserve"> PAGEREF _Toc181085222 \h </w:instrText>
            </w:r>
            <w:r>
              <w:rPr>
                <w:noProof/>
                <w:webHidden/>
              </w:rPr>
            </w:r>
            <w:r>
              <w:rPr>
                <w:noProof/>
                <w:webHidden/>
              </w:rPr>
              <w:fldChar w:fldCharType="separate"/>
            </w:r>
            <w:r>
              <w:rPr>
                <w:noProof/>
                <w:webHidden/>
              </w:rPr>
              <w:t>136</w:t>
            </w:r>
            <w:r>
              <w:rPr>
                <w:noProof/>
                <w:webHidden/>
              </w:rPr>
              <w:fldChar w:fldCharType="end"/>
            </w:r>
          </w:hyperlink>
        </w:p>
        <w:p w14:paraId="523BE4C4" w14:textId="3EFE3A97"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223" w:history="1">
            <w:r w:rsidRPr="002341D4">
              <w:rPr>
                <w:rStyle w:val="Hyperlink"/>
                <w:noProof/>
              </w:rPr>
              <w:t>Ūpoko 7: Ngā āhuatanga – ngā kitenga matua</w:t>
            </w:r>
            <w:r>
              <w:rPr>
                <w:noProof/>
                <w:webHidden/>
              </w:rPr>
              <w:tab/>
            </w:r>
            <w:r>
              <w:rPr>
                <w:noProof/>
                <w:webHidden/>
              </w:rPr>
              <w:fldChar w:fldCharType="begin"/>
            </w:r>
            <w:r>
              <w:rPr>
                <w:noProof/>
                <w:webHidden/>
              </w:rPr>
              <w:instrText xml:space="preserve"> PAGEREF _Toc181085223 \h </w:instrText>
            </w:r>
            <w:r>
              <w:rPr>
                <w:noProof/>
                <w:webHidden/>
              </w:rPr>
            </w:r>
            <w:r>
              <w:rPr>
                <w:noProof/>
                <w:webHidden/>
              </w:rPr>
              <w:fldChar w:fldCharType="separate"/>
            </w:r>
            <w:r>
              <w:rPr>
                <w:noProof/>
                <w:webHidden/>
              </w:rPr>
              <w:t>138</w:t>
            </w:r>
            <w:r>
              <w:rPr>
                <w:noProof/>
                <w:webHidden/>
              </w:rPr>
              <w:fldChar w:fldCharType="end"/>
            </w:r>
          </w:hyperlink>
        </w:p>
        <w:p w14:paraId="5EC40D91" w14:textId="177D5E68"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224" w:history="1">
            <w:r w:rsidRPr="002341D4">
              <w:rPr>
                <w:rStyle w:val="Hyperlink"/>
                <w:noProof/>
              </w:rPr>
              <w:t>Chapter 7: Circumstances – key findings</w:t>
            </w:r>
            <w:r>
              <w:rPr>
                <w:noProof/>
                <w:webHidden/>
              </w:rPr>
              <w:tab/>
            </w:r>
            <w:r>
              <w:rPr>
                <w:noProof/>
                <w:webHidden/>
              </w:rPr>
              <w:fldChar w:fldCharType="begin"/>
            </w:r>
            <w:r>
              <w:rPr>
                <w:noProof/>
                <w:webHidden/>
              </w:rPr>
              <w:instrText xml:space="preserve"> PAGEREF _Toc181085224 \h </w:instrText>
            </w:r>
            <w:r>
              <w:rPr>
                <w:noProof/>
                <w:webHidden/>
              </w:rPr>
            </w:r>
            <w:r>
              <w:rPr>
                <w:noProof/>
                <w:webHidden/>
              </w:rPr>
              <w:fldChar w:fldCharType="separate"/>
            </w:r>
            <w:r>
              <w:rPr>
                <w:noProof/>
                <w:webHidden/>
              </w:rPr>
              <w:t>138</w:t>
            </w:r>
            <w:r>
              <w:rPr>
                <w:noProof/>
                <w:webHidden/>
              </w:rPr>
              <w:fldChar w:fldCharType="end"/>
            </w:r>
          </w:hyperlink>
        </w:p>
        <w:p w14:paraId="22494FC4" w14:textId="24C88B8F"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225" w:history="1">
            <w:r w:rsidRPr="002341D4">
              <w:rPr>
                <w:rStyle w:val="Hyperlink"/>
                <w:noProof/>
              </w:rPr>
              <w:t>He waiata aroha mō ngā purapura ora</w:t>
            </w:r>
            <w:r>
              <w:rPr>
                <w:noProof/>
                <w:webHidden/>
              </w:rPr>
              <w:tab/>
            </w:r>
            <w:r>
              <w:rPr>
                <w:noProof/>
                <w:webHidden/>
              </w:rPr>
              <w:fldChar w:fldCharType="begin"/>
            </w:r>
            <w:r>
              <w:rPr>
                <w:noProof/>
                <w:webHidden/>
              </w:rPr>
              <w:instrText xml:space="preserve"> PAGEREF _Toc181085225 \h </w:instrText>
            </w:r>
            <w:r>
              <w:rPr>
                <w:noProof/>
                <w:webHidden/>
              </w:rPr>
            </w:r>
            <w:r>
              <w:rPr>
                <w:noProof/>
                <w:webHidden/>
              </w:rPr>
              <w:fldChar w:fldCharType="separate"/>
            </w:r>
            <w:r>
              <w:rPr>
                <w:noProof/>
                <w:webHidden/>
              </w:rPr>
              <w:t>141</w:t>
            </w:r>
            <w:r>
              <w:rPr>
                <w:noProof/>
                <w:webHidden/>
              </w:rPr>
              <w:fldChar w:fldCharType="end"/>
            </w:r>
          </w:hyperlink>
        </w:p>
        <w:p w14:paraId="7185CEBE" w14:textId="2B296FB9"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226" w:history="1">
            <w:r w:rsidRPr="002341D4">
              <w:rPr>
                <w:rStyle w:val="Hyperlink"/>
                <w:noProof/>
              </w:rPr>
              <w:t>A Love Song for the Living Seeds</w:t>
            </w:r>
            <w:r>
              <w:rPr>
                <w:noProof/>
                <w:webHidden/>
              </w:rPr>
              <w:tab/>
            </w:r>
            <w:r>
              <w:rPr>
                <w:noProof/>
                <w:webHidden/>
              </w:rPr>
              <w:fldChar w:fldCharType="begin"/>
            </w:r>
            <w:r>
              <w:rPr>
                <w:noProof/>
                <w:webHidden/>
              </w:rPr>
              <w:instrText xml:space="preserve"> PAGEREF _Toc181085226 \h </w:instrText>
            </w:r>
            <w:r>
              <w:rPr>
                <w:noProof/>
                <w:webHidden/>
              </w:rPr>
            </w:r>
            <w:r>
              <w:rPr>
                <w:noProof/>
                <w:webHidden/>
              </w:rPr>
              <w:fldChar w:fldCharType="separate"/>
            </w:r>
            <w:r>
              <w:rPr>
                <w:noProof/>
                <w:webHidden/>
              </w:rPr>
              <w:t>142</w:t>
            </w:r>
            <w:r>
              <w:rPr>
                <w:noProof/>
                <w:webHidden/>
              </w:rPr>
              <w:fldChar w:fldCharType="end"/>
            </w:r>
          </w:hyperlink>
        </w:p>
        <w:p w14:paraId="3559463C" w14:textId="50E51091" w:rsidR="00423CF7" w:rsidRDefault="00423CF7">
          <w:pPr>
            <w:pStyle w:val="TOC1"/>
            <w:tabs>
              <w:tab w:val="right" w:leader="dot" w:pos="9061"/>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5227" w:history="1">
            <w:r w:rsidRPr="002341D4">
              <w:rPr>
                <w:rStyle w:val="Hyperlink"/>
                <w:noProof/>
              </w:rPr>
              <w:t>Endnotes</w:t>
            </w:r>
            <w:r>
              <w:rPr>
                <w:noProof/>
                <w:webHidden/>
              </w:rPr>
              <w:tab/>
            </w:r>
            <w:r>
              <w:rPr>
                <w:noProof/>
                <w:webHidden/>
              </w:rPr>
              <w:fldChar w:fldCharType="begin"/>
            </w:r>
            <w:r>
              <w:rPr>
                <w:noProof/>
                <w:webHidden/>
              </w:rPr>
              <w:instrText xml:space="preserve"> PAGEREF _Toc181085227 \h </w:instrText>
            </w:r>
            <w:r>
              <w:rPr>
                <w:noProof/>
                <w:webHidden/>
              </w:rPr>
            </w:r>
            <w:r>
              <w:rPr>
                <w:noProof/>
                <w:webHidden/>
              </w:rPr>
              <w:fldChar w:fldCharType="separate"/>
            </w:r>
            <w:r>
              <w:rPr>
                <w:noProof/>
                <w:webHidden/>
              </w:rPr>
              <w:t>143</w:t>
            </w:r>
            <w:r>
              <w:rPr>
                <w:noProof/>
                <w:webHidden/>
              </w:rPr>
              <w:fldChar w:fldCharType="end"/>
            </w:r>
          </w:hyperlink>
        </w:p>
        <w:p w14:paraId="507C20BF" w14:textId="3CE84556" w:rsidR="00B44BD2" w:rsidRPr="003E649F" w:rsidRDefault="007B437F" w:rsidP="007B437F">
          <w:pPr>
            <w:pStyle w:val="TOC1"/>
            <w:tabs>
              <w:tab w:val="right" w:leader="dot" w:pos="9061"/>
            </w:tabs>
            <w:rPr>
              <w:rFonts w:cs="Arial"/>
              <w:szCs w:val="22"/>
            </w:rPr>
          </w:pPr>
          <w:r>
            <w:rPr>
              <w:rFonts w:cs="Arial"/>
              <w:i/>
              <w:szCs w:val="22"/>
            </w:rPr>
            <w:fldChar w:fldCharType="end"/>
          </w:r>
        </w:p>
      </w:sdtContent>
    </w:sdt>
    <w:p w14:paraId="471604AE" w14:textId="77777777" w:rsidR="00B44BD2" w:rsidRDefault="00B44BD2">
      <w:pPr>
        <w:keepLines w:val="0"/>
        <w:rPr>
          <w:b/>
          <w:color w:val="273E14" w:themeColor="accent4" w:themeShade="80"/>
          <w:sz w:val="44"/>
          <w:szCs w:val="44"/>
          <w:lang w:eastAsia="en-NZ"/>
        </w:rPr>
      </w:pPr>
      <w:r>
        <w:br w:type="page"/>
      </w:r>
    </w:p>
    <w:p w14:paraId="06C7F0C1" w14:textId="77777777" w:rsidR="00FB03E9" w:rsidRDefault="00753411" w:rsidP="3A500664">
      <w:pPr>
        <w:pStyle w:val="Heading1"/>
      </w:pPr>
      <w:bookmarkStart w:id="23" w:name="_Toc178857738"/>
      <w:bookmarkStart w:id="24" w:name="_Toc181085049"/>
      <w:r>
        <w:lastRenderedPageBreak/>
        <w:t>Kuputaka</w:t>
      </w:r>
      <w:bookmarkEnd w:id="23"/>
      <w:bookmarkEnd w:id="24"/>
    </w:p>
    <w:p w14:paraId="5D4F18ED" w14:textId="3F6BCD6B" w:rsidR="000F1C50" w:rsidRDefault="04753B7D" w:rsidP="3A500664">
      <w:pPr>
        <w:pStyle w:val="Heading1"/>
      </w:pPr>
      <w:bookmarkStart w:id="25" w:name="_Toc181085050"/>
      <w:r>
        <w:t>Glossary</w:t>
      </w:r>
      <w:bookmarkEnd w:id="25"/>
    </w:p>
    <w:tbl>
      <w:tblPr>
        <w:tblStyle w:val="TableGrid"/>
        <w:tblW w:w="9060" w:type="dxa"/>
        <w:tblLayout w:type="fixed"/>
        <w:tblLook w:val="06A0" w:firstRow="1" w:lastRow="0" w:firstColumn="1" w:lastColumn="0" w:noHBand="1" w:noVBand="1"/>
      </w:tblPr>
      <w:tblGrid>
        <w:gridCol w:w="2536"/>
        <w:gridCol w:w="6524"/>
      </w:tblGrid>
      <w:tr w:rsidR="4C8B0313" w14:paraId="660E1C88" w14:textId="77777777" w:rsidTr="007C05B5">
        <w:trPr>
          <w:trHeight w:val="300"/>
          <w:tblHeader/>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CB" w:themeFill="accent4" w:themeFillTint="33"/>
            <w:tcMar>
              <w:left w:w="108" w:type="dxa"/>
              <w:right w:w="108" w:type="dxa"/>
            </w:tcMar>
          </w:tcPr>
          <w:p w14:paraId="33C7EB1A" w14:textId="12486F91" w:rsidR="4C8B0313" w:rsidRPr="00764A19" w:rsidRDefault="4C8B0313" w:rsidP="00EB0DDF">
            <w:pPr>
              <w:spacing w:after="120" w:line="276" w:lineRule="auto"/>
              <w:rPr>
                <w:rFonts w:eastAsia="Calibri" w:cs="Arial"/>
                <w:b/>
                <w:szCs w:val="22"/>
                <w:lang w:val="en-US"/>
              </w:rPr>
            </w:pPr>
            <w:r w:rsidRPr="00764A19">
              <w:rPr>
                <w:rFonts w:eastAsia="Calibri" w:cs="Arial"/>
                <w:b/>
                <w:szCs w:val="22"/>
                <w:lang w:val="en-US"/>
              </w:rPr>
              <w:t>Term</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CB" w:themeFill="accent4" w:themeFillTint="33"/>
            <w:tcMar>
              <w:left w:w="108" w:type="dxa"/>
              <w:right w:w="108" w:type="dxa"/>
            </w:tcMar>
          </w:tcPr>
          <w:p w14:paraId="629D407E" w14:textId="67351735" w:rsidR="12932012" w:rsidRPr="00764A19" w:rsidRDefault="12932012" w:rsidP="00EB0DDF">
            <w:pPr>
              <w:spacing w:after="120" w:line="276" w:lineRule="auto"/>
              <w:rPr>
                <w:rFonts w:eastAsia="Calibri" w:cs="Arial"/>
                <w:b/>
                <w:szCs w:val="22"/>
                <w:lang w:val="en-US"/>
              </w:rPr>
            </w:pPr>
            <w:r w:rsidRPr="00764A19">
              <w:rPr>
                <w:rFonts w:eastAsia="Calibri" w:cs="Arial"/>
                <w:b/>
                <w:szCs w:val="22"/>
                <w:lang w:val="en-US"/>
              </w:rPr>
              <w:t>E</w:t>
            </w:r>
            <w:r w:rsidR="4C8B0313" w:rsidRPr="00764A19">
              <w:rPr>
                <w:rFonts w:eastAsia="Calibri" w:cs="Arial"/>
                <w:b/>
                <w:szCs w:val="22"/>
                <w:lang w:val="en-US"/>
              </w:rPr>
              <w:t>xplanation</w:t>
            </w:r>
          </w:p>
        </w:tc>
      </w:tr>
      <w:tr w:rsidR="4C8B0313" w14:paraId="32993686"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0F93FE" w14:textId="6CC21160" w:rsidR="4C8B0313" w:rsidRPr="00EB0DDF" w:rsidRDefault="4C8B0313" w:rsidP="00B5020E">
            <w:pPr>
              <w:pStyle w:val="BodyText"/>
              <w:spacing w:line="276" w:lineRule="auto"/>
              <w:rPr>
                <w:lang w:val="en-US"/>
              </w:rPr>
            </w:pPr>
            <w:r w:rsidRPr="00EB0DDF">
              <w:rPr>
                <w:lang w:val="en-US"/>
              </w:rPr>
              <w:t xml:space="preserve">ableism </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B25647" w14:textId="5E8016A3" w:rsidR="4C8B0313" w:rsidRPr="00EB0DDF" w:rsidRDefault="4C8B0313" w:rsidP="00B5020E">
            <w:pPr>
              <w:pStyle w:val="BodyText"/>
              <w:spacing w:line="276" w:lineRule="auto"/>
              <w:rPr>
                <w:lang w:val="en-US"/>
              </w:rPr>
            </w:pPr>
            <w:r w:rsidRPr="00EB0DDF">
              <w:rPr>
                <w:lang w:val="en-US"/>
              </w:rPr>
              <w:t xml:space="preserve">Attitudes and behaviours society uses that privilege non-disabled people. This includes when negative assumptions are made about the skills, capacities and interests of disabled people, and when their lived experiences are denied.  </w:t>
            </w:r>
          </w:p>
        </w:tc>
      </w:tr>
      <w:tr w:rsidR="4C8B0313" w14:paraId="246838BB"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3D156E" w14:textId="22E464B9" w:rsidR="4C8B0313" w:rsidRPr="00EB0DDF" w:rsidRDefault="4C8B0313" w:rsidP="00B5020E">
            <w:pPr>
              <w:pStyle w:val="BodyText"/>
              <w:spacing w:line="276" w:lineRule="auto"/>
              <w:rPr>
                <w:lang w:val="en-US"/>
              </w:rPr>
            </w:pPr>
            <w:r w:rsidRPr="00EB0DDF">
              <w:rPr>
                <w:lang w:val="en-US"/>
              </w:rPr>
              <w:t>ass</w:t>
            </w:r>
            <w:r w:rsidR="44FB5B67" w:rsidRPr="00EB0DDF">
              <w:rPr>
                <w:lang w:val="en-US"/>
              </w:rPr>
              <w:t>i</w:t>
            </w:r>
            <w:r w:rsidRPr="00EB0DDF">
              <w:rPr>
                <w:lang w:val="en-US"/>
              </w:rPr>
              <w:t>miliation</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D07CBA" w14:textId="056E0426"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 xml:space="preserve">Government policy referring to the process through which individuals and groups of a minority culture are made to change their </w:t>
            </w:r>
            <w:r w:rsidR="006E6F4E">
              <w:rPr>
                <w:rFonts w:eastAsia="Segoe UI" w:cs="Arial"/>
                <w:color w:val="000000" w:themeColor="text1"/>
                <w:szCs w:val="22"/>
              </w:rPr>
              <w:t xml:space="preserve">attitudes, </w:t>
            </w:r>
            <w:r w:rsidRPr="00EB0DDF">
              <w:rPr>
                <w:rFonts w:eastAsia="Segoe UI" w:cs="Arial"/>
                <w:color w:val="000000" w:themeColor="text1"/>
                <w:szCs w:val="22"/>
              </w:rPr>
              <w:t>beliefs</w:t>
            </w:r>
            <w:r w:rsidR="00646231">
              <w:rPr>
                <w:rFonts w:eastAsia="Segoe UI" w:cs="Arial"/>
                <w:color w:val="000000" w:themeColor="text1"/>
                <w:szCs w:val="22"/>
              </w:rPr>
              <w:t xml:space="preserve">, </w:t>
            </w:r>
            <w:r w:rsidRPr="00EB0DDF">
              <w:rPr>
                <w:rFonts w:eastAsia="Segoe UI" w:cs="Arial"/>
                <w:color w:val="000000" w:themeColor="text1"/>
                <w:szCs w:val="22"/>
              </w:rPr>
              <w:t>practices</w:t>
            </w:r>
            <w:r w:rsidR="00646231">
              <w:rPr>
                <w:rFonts w:eastAsia="Segoe UI" w:cs="Arial"/>
                <w:color w:val="000000" w:themeColor="text1"/>
                <w:szCs w:val="22"/>
              </w:rPr>
              <w:t xml:space="preserve"> and ways of life</w:t>
            </w:r>
            <w:r w:rsidRPr="00EB0DDF">
              <w:rPr>
                <w:rFonts w:eastAsia="Segoe UI" w:cs="Arial"/>
                <w:color w:val="000000" w:themeColor="text1"/>
                <w:szCs w:val="22"/>
              </w:rPr>
              <w:t xml:space="preserve"> and must acquire the habits, attitudes and ways of life of the majority culture.</w:t>
            </w:r>
          </w:p>
        </w:tc>
      </w:tr>
      <w:tr w:rsidR="4C8B0313" w14:paraId="5D758265"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C9A458" w14:textId="5F5759C0" w:rsidR="4C8B0313" w:rsidRPr="00EB0DDF" w:rsidRDefault="4C8B0313" w:rsidP="00B5020E">
            <w:pPr>
              <w:pStyle w:val="BodyText"/>
              <w:spacing w:line="276" w:lineRule="auto"/>
              <w:rPr>
                <w:lang w:val="en-US"/>
              </w:rPr>
            </w:pPr>
            <w:r w:rsidRPr="00EB0DDF">
              <w:rPr>
                <w:lang w:val="en-US"/>
              </w:rPr>
              <w:t>audism</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2EB551" w14:textId="63A0D105"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A discriminatory belief that the ability to hear makes one superior to those who do not hear.</w:t>
            </w:r>
          </w:p>
        </w:tc>
      </w:tr>
      <w:tr w:rsidR="4C8B0313" w14:paraId="751A1818"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6CAFC3" w14:textId="67AAA3F4" w:rsidR="4C8B0313" w:rsidRPr="00EB0DDF" w:rsidRDefault="4C8B0313" w:rsidP="00B5020E">
            <w:pPr>
              <w:pStyle w:val="BodyText"/>
              <w:spacing w:line="276" w:lineRule="auto"/>
              <w:rPr>
                <w:lang w:val="en-US"/>
              </w:rPr>
            </w:pPr>
            <w:r w:rsidRPr="00EB0DDF">
              <w:rPr>
                <w:lang w:val="en-US"/>
              </w:rPr>
              <w:t>borstal</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0A72BC" w14:textId="4C16D903" w:rsidR="4C8B0313" w:rsidRPr="00EB0DDF" w:rsidRDefault="4C8B0313" w:rsidP="00B5020E">
            <w:pPr>
              <w:pStyle w:val="BodyText"/>
              <w:spacing w:line="276" w:lineRule="auto"/>
              <w:rPr>
                <w:rFonts w:eastAsia="Segoe UI"/>
                <w:color w:val="000000" w:themeColor="text1"/>
              </w:rPr>
            </w:pPr>
            <w:r w:rsidRPr="00EB0DDF">
              <w:rPr>
                <w:lang w:val="en-US"/>
              </w:rPr>
              <w:t xml:space="preserve">Institutions for young offenders (aged 15 to 21), aimed at reforming behaviour and preventing offenders from becoming “habitual criminals”. Borstals ran from 1924 until 1981 under the Prevention of Crime Act </w:t>
            </w:r>
            <w:r w:rsidRPr="00EB0DDF">
              <w:rPr>
                <w:rFonts w:eastAsia="Segoe UI"/>
                <w:color w:val="000000" w:themeColor="text1"/>
              </w:rPr>
              <w:t>(Borstal Institutions Establishment) Act 1924.</w:t>
            </w:r>
          </w:p>
        </w:tc>
      </w:tr>
      <w:tr w:rsidR="4C8B0313" w14:paraId="55D5ADFB"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64F84F" w14:textId="666F9C65" w:rsidR="4C8B0313" w:rsidRPr="00EB0DDF" w:rsidRDefault="4C8B0313" w:rsidP="00B5020E">
            <w:pPr>
              <w:pStyle w:val="BodyText"/>
              <w:spacing w:line="276" w:lineRule="auto"/>
              <w:rPr>
                <w:lang w:val="en-US"/>
              </w:rPr>
            </w:pPr>
            <w:r w:rsidRPr="00EB0DDF">
              <w:rPr>
                <w:lang w:val="en-US"/>
              </w:rPr>
              <w:t>deinstitutionalisation</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B2E08" w14:textId="4F454D5F" w:rsidR="4C8B0313" w:rsidRPr="00EB0DDF" w:rsidRDefault="4C8B0313" w:rsidP="00B5020E">
            <w:pPr>
              <w:pStyle w:val="BodyText"/>
              <w:spacing w:line="276" w:lineRule="auto"/>
              <w:rPr>
                <w:lang w:val="en-US"/>
              </w:rPr>
            </w:pPr>
            <w:r w:rsidRPr="00EB0DDF">
              <w:rPr>
                <w:lang w:val="en-US"/>
              </w:rPr>
              <w:t>The process of closing institutions that housed disabled people based on government policy.</w:t>
            </w:r>
          </w:p>
        </w:tc>
      </w:tr>
      <w:tr w:rsidR="4C8B0313" w14:paraId="754DC9AB"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E0E7E3" w14:textId="2C27D9FB" w:rsidR="4C8B0313" w:rsidRPr="00EB0DDF" w:rsidRDefault="4C8B0313" w:rsidP="00B5020E">
            <w:pPr>
              <w:pStyle w:val="BodyText"/>
              <w:spacing w:line="276" w:lineRule="auto"/>
              <w:rPr>
                <w:lang w:val="en-US"/>
              </w:rPr>
            </w:pPr>
            <w:r w:rsidRPr="00EB0DDF">
              <w:rPr>
                <w:lang w:val="en-US"/>
              </w:rPr>
              <w:t xml:space="preserve">disablism </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4331EF" w14:textId="0EC26E64" w:rsidR="4C8B0313" w:rsidRPr="00EB0DDF" w:rsidRDefault="4C8B0313" w:rsidP="00B5020E">
            <w:pPr>
              <w:pStyle w:val="BodyText"/>
              <w:spacing w:line="276" w:lineRule="auto"/>
              <w:rPr>
                <w:lang w:val="en-US"/>
              </w:rPr>
            </w:pPr>
            <w:r w:rsidRPr="00EB0DDF">
              <w:rPr>
                <w:lang w:val="en-US"/>
              </w:rPr>
              <w:t xml:space="preserve">Conscious, direct discrimination against people who are disabled, based on their disability. </w:t>
            </w:r>
          </w:p>
        </w:tc>
      </w:tr>
      <w:tr w:rsidR="4C8B0313" w14:paraId="529122E4"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9049CA" w14:textId="4726122A" w:rsidR="4C8B0313" w:rsidRPr="00EB0DDF" w:rsidRDefault="4C8B0313" w:rsidP="00B5020E">
            <w:pPr>
              <w:pStyle w:val="BodyText"/>
              <w:spacing w:line="276" w:lineRule="auto"/>
              <w:rPr>
                <w:lang w:val="en-US"/>
              </w:rPr>
            </w:pPr>
            <w:r w:rsidRPr="00EB0DDF">
              <w:rPr>
                <w:lang w:val="en-US"/>
              </w:rPr>
              <w:t>eugenics</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5EFC85" w14:textId="0D93E427" w:rsidR="4C8B0313" w:rsidRPr="00EB0DDF" w:rsidRDefault="4C8B0313" w:rsidP="00B5020E">
            <w:pPr>
              <w:pStyle w:val="BodyText"/>
              <w:spacing w:line="276" w:lineRule="auto"/>
              <w:rPr>
                <w:lang w:val="en-US"/>
              </w:rPr>
            </w:pPr>
            <w:r w:rsidRPr="00EB0DDF">
              <w:rPr>
                <w:lang w:val="en-US"/>
              </w:rPr>
              <w:t>A pseudo-science that aims to improve the genetic quality of the human population. This included altering gene pools by excluding people and groups deemed to be ‘inferior’.</w:t>
            </w:r>
          </w:p>
        </w:tc>
      </w:tr>
      <w:tr w:rsidR="4C8B0313" w14:paraId="055FAB45"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7FB820" w14:textId="420DF344" w:rsidR="4C8B0313" w:rsidRPr="00EB0DDF" w:rsidRDefault="4C8B0313" w:rsidP="00B5020E">
            <w:pPr>
              <w:pStyle w:val="BodyText"/>
              <w:spacing w:line="276" w:lineRule="auto"/>
              <w:rPr>
                <w:lang w:val="en-US"/>
              </w:rPr>
            </w:pPr>
            <w:r w:rsidRPr="00EB0DDF">
              <w:rPr>
                <w:lang w:val="en-US"/>
              </w:rPr>
              <w:t>eurocentric</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F848DA" w14:textId="1DA61056"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Reflects a way of thinking that interprets the world in terms of European culture, history, values and experiences and regards it as more important than the culture history, values and experiences of others.</w:t>
            </w:r>
          </w:p>
        </w:tc>
      </w:tr>
      <w:tr w:rsidR="4C8B0313" w14:paraId="28AE03FF"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61DFAD" w14:textId="19ACD7EC" w:rsidR="4C8B0313" w:rsidRPr="00EB0DDF" w:rsidRDefault="4C8B0313" w:rsidP="00B5020E">
            <w:pPr>
              <w:pStyle w:val="BodyText"/>
              <w:spacing w:line="276" w:lineRule="auto"/>
              <w:rPr>
                <w:lang w:val="en-US"/>
              </w:rPr>
            </w:pPr>
            <w:r w:rsidRPr="00EB0DDF">
              <w:rPr>
                <w:lang w:val="en-US"/>
              </w:rPr>
              <w:lastRenderedPageBreak/>
              <w:t>forensic (eg forensic psychiatric services, forensic wards, forensic services)</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BA9C03" w14:textId="29EA9150" w:rsidR="4C8B0313" w:rsidRPr="00EB0DDF" w:rsidRDefault="4C8B0313" w:rsidP="00B5020E">
            <w:pPr>
              <w:pStyle w:val="BodyText"/>
              <w:spacing w:line="276" w:lineRule="auto"/>
              <w:rPr>
                <w:lang w:val="en-US"/>
              </w:rPr>
            </w:pPr>
            <w:r w:rsidRPr="00EB0DDF">
              <w:rPr>
                <w:lang w:val="en-US"/>
              </w:rPr>
              <w:t>A branch of care that exists at the interface of the mental health and criminal justice sectors. Entry into forensic services involves an individual being charged with a criminal offence and being referred to this specialised mental health setting for assessment and treatment.</w:t>
            </w:r>
          </w:p>
        </w:tc>
      </w:tr>
      <w:tr w:rsidR="4C8B0313" w14:paraId="3461BE33"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6CF553" w14:textId="30A00211" w:rsidR="4C8B0313" w:rsidRPr="00EB0DDF" w:rsidRDefault="4C8B0313" w:rsidP="00B5020E">
            <w:pPr>
              <w:pStyle w:val="BodyText"/>
              <w:spacing w:line="276" w:lineRule="auto"/>
              <w:rPr>
                <w:lang w:val="en-US"/>
              </w:rPr>
            </w:pPr>
            <w:r w:rsidRPr="00EB0DDF">
              <w:rPr>
                <w:lang w:val="en-US"/>
              </w:rPr>
              <w:t>institutionalisation</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0BD724" w14:textId="15A7D264"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The state of being placed or kept in a residential institution.  The term can also be defined as a process in which individuals who reside in an institution gradually develop certain unhealthy patterns of behaviour as a result of depersonalised and strict routines that are followed to enable a small group of staff to deliver basic services.</w:t>
            </w:r>
          </w:p>
        </w:tc>
      </w:tr>
      <w:tr w:rsidR="4C8B0313" w14:paraId="29924C6B"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EA9076" w14:textId="514E17FA" w:rsidR="4C8B0313" w:rsidRPr="00EB0DDF" w:rsidRDefault="4C8B0313" w:rsidP="00B5020E">
            <w:pPr>
              <w:pStyle w:val="BodyText"/>
              <w:spacing w:line="276" w:lineRule="auto"/>
              <w:rPr>
                <w:rFonts w:eastAsia="Calibri" w:cs="Arial"/>
                <w:szCs w:val="22"/>
                <w:lang w:val="en-US"/>
              </w:rPr>
            </w:pPr>
            <w:r w:rsidRPr="00EB0DDF">
              <w:rPr>
                <w:rFonts w:eastAsia="Calibri" w:cs="Arial"/>
                <w:szCs w:val="22"/>
                <w:lang w:val="en-US"/>
              </w:rPr>
              <w:t>mental distress</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26B911" w14:textId="26A0FC5F" w:rsidR="4C8B0313" w:rsidRPr="00EB0DDF" w:rsidRDefault="4C8B0313" w:rsidP="00B5020E">
            <w:pPr>
              <w:pStyle w:val="BodyText"/>
              <w:spacing w:line="276" w:lineRule="auto"/>
              <w:rPr>
                <w:lang w:val="en-US"/>
              </w:rPr>
            </w:pPr>
            <w:r w:rsidRPr="00EB0DDF">
              <w:rPr>
                <w:lang w:val="en-US"/>
              </w:rPr>
              <w:t xml:space="preserve">A mental or emotional state that causes disruption to daily life and that can vary in length of time and intensity. </w:t>
            </w:r>
          </w:p>
        </w:tc>
      </w:tr>
      <w:tr w:rsidR="4C8B0313" w14:paraId="15BBC011"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47BE3D" w14:textId="3B34394F" w:rsidR="4C8B0313" w:rsidRPr="00EB0DDF" w:rsidRDefault="4C8B0313" w:rsidP="00B5020E">
            <w:pPr>
              <w:pStyle w:val="BodyText"/>
              <w:spacing w:line="276" w:lineRule="auto"/>
              <w:rPr>
                <w:lang w:val="en-US"/>
              </w:rPr>
            </w:pPr>
            <w:r w:rsidRPr="00EB0DDF">
              <w:rPr>
                <w:lang w:val="en-US"/>
              </w:rPr>
              <w:t>psychopaedic</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4555F5" w14:textId="06A2F652" w:rsidR="4C8B0313" w:rsidRPr="00EB0DDF" w:rsidRDefault="4C8B0313" w:rsidP="00B5020E">
            <w:pPr>
              <w:pStyle w:val="BodyText"/>
              <w:spacing w:line="276" w:lineRule="auto"/>
              <w:rPr>
                <w:lang w:val="en-US"/>
              </w:rPr>
            </w:pPr>
            <w:r w:rsidRPr="00EB0DDF">
              <w:rPr>
                <w:lang w:val="en-US"/>
              </w:rPr>
              <w:t>Outdated Aotearoa New Zealand term to distinguish people with a learning disability from people experiencing mental distress.</w:t>
            </w:r>
          </w:p>
        </w:tc>
      </w:tr>
      <w:tr w:rsidR="4C8B0313" w14:paraId="42EBF3FD"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6AA5D0" w14:textId="0AB56BF0" w:rsidR="4C8B0313" w:rsidRPr="00EB0DDF" w:rsidRDefault="4C8B0313" w:rsidP="00B5020E">
            <w:pPr>
              <w:pStyle w:val="BodyText"/>
              <w:spacing w:line="276" w:lineRule="auto"/>
              <w:rPr>
                <w:lang w:val="en-US"/>
              </w:rPr>
            </w:pPr>
            <w:r w:rsidRPr="00EB0DDF">
              <w:rPr>
                <w:lang w:val="en-US"/>
              </w:rPr>
              <w:t xml:space="preserve">structural racism </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FEE0D1" w14:textId="221C38AB"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A form of indirect discrimination as it occurs when an action, omission, or policy that appears to treat everyone in the same manner, actually creates negative effects unfairly impacting a particular group.</w:t>
            </w:r>
          </w:p>
        </w:tc>
      </w:tr>
      <w:tr w:rsidR="4C8B0313" w14:paraId="60580E6E"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5F23B7" w14:textId="4C81CEDC" w:rsidR="4C8B0313" w:rsidRPr="00EB0DDF" w:rsidRDefault="4C8B0313" w:rsidP="00B5020E">
            <w:pPr>
              <w:pStyle w:val="BodyText"/>
              <w:spacing w:line="276" w:lineRule="auto"/>
              <w:rPr>
                <w:lang w:val="en-US"/>
              </w:rPr>
            </w:pPr>
            <w:r w:rsidRPr="00EB0DDF">
              <w:rPr>
                <w:lang w:val="en-US"/>
              </w:rPr>
              <w:t>tāngata whaikaha</w:t>
            </w:r>
            <w:r w:rsidR="00AB3E67">
              <w:rPr>
                <w:lang w:val="en-US"/>
              </w:rPr>
              <w:t xml:space="preserve"> Māori</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0F8F18" w14:textId="3AE39414" w:rsidR="4C8B0313" w:rsidRPr="00EB0DDF" w:rsidRDefault="4C8B0313" w:rsidP="00B5020E">
            <w:pPr>
              <w:pStyle w:val="BodyText"/>
              <w:spacing w:line="276" w:lineRule="auto"/>
            </w:pPr>
            <w:r w:rsidRPr="00EB0DDF">
              <w:rPr>
                <w:rFonts w:eastAsia="Calibri"/>
                <w:lang w:val="en-US"/>
              </w:rPr>
              <w:t xml:space="preserve">A reo Māori term for disabled people. </w:t>
            </w:r>
            <w:r w:rsidRPr="00EB0DDF">
              <w:t>It reflects a definition of people who are determined to do well.</w:t>
            </w:r>
          </w:p>
        </w:tc>
      </w:tr>
      <w:tr w:rsidR="4C8B0313" w14:paraId="35256E2F"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9BA8A1" w14:textId="184E6C0C" w:rsidR="4C8B0313" w:rsidRPr="00EB0DDF" w:rsidRDefault="4C8B0313" w:rsidP="00B5020E">
            <w:pPr>
              <w:pStyle w:val="BodyText"/>
              <w:spacing w:line="276" w:lineRule="auto"/>
              <w:rPr>
                <w:lang w:val="en-US"/>
              </w:rPr>
            </w:pPr>
            <w:r w:rsidRPr="00EB0DDF">
              <w:rPr>
                <w:lang w:val="en-US"/>
              </w:rPr>
              <w:t>tāngata whaiora</w:t>
            </w:r>
            <w:r w:rsidR="00EF4CEA">
              <w:rPr>
                <w:lang w:val="en-US"/>
              </w:rPr>
              <w:t xml:space="preserve"> Māori</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C126C6" w14:textId="47B49D08" w:rsidR="4C8B0313" w:rsidRPr="00EB0DDF" w:rsidRDefault="4C8B0313" w:rsidP="00B5020E">
            <w:pPr>
              <w:pStyle w:val="BodyText"/>
              <w:spacing w:line="276" w:lineRule="auto"/>
            </w:pPr>
            <w:r w:rsidRPr="00EB0DDF">
              <w:rPr>
                <w:rFonts w:eastAsia="Calibri"/>
                <w:lang w:val="en-US"/>
              </w:rPr>
              <w:t xml:space="preserve">A reo Māori term for people who are </w:t>
            </w:r>
            <w:r w:rsidRPr="00EB0DDF">
              <w:t>seeking health.  It can also be used to refer to a person receiving assessment and treatment in mental health, addiction and intellectual disability services.</w:t>
            </w:r>
          </w:p>
        </w:tc>
      </w:tr>
      <w:tr w:rsidR="4C8B0313" w14:paraId="0A119F3C"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1129A5" w14:textId="3A30C797" w:rsidR="4C8B0313" w:rsidRPr="00EB0DDF" w:rsidRDefault="4C8B0313" w:rsidP="00B5020E">
            <w:pPr>
              <w:pStyle w:val="BodyText"/>
              <w:spacing w:line="276" w:lineRule="auto"/>
              <w:rPr>
                <w:lang w:val="en-US"/>
              </w:rPr>
            </w:pPr>
            <w:r w:rsidRPr="00EB0DDF">
              <w:rPr>
                <w:lang w:val="en-US"/>
              </w:rPr>
              <w:t>whānau hauā Māori</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7F28B1" w14:textId="76F9069B" w:rsidR="4C8B0313" w:rsidRPr="00EB0DDF" w:rsidRDefault="4C8B0313" w:rsidP="00B5020E">
            <w:pPr>
              <w:pStyle w:val="BodyText"/>
              <w:spacing w:line="276" w:lineRule="auto"/>
              <w:rPr>
                <w:lang w:val="en-US"/>
              </w:rPr>
            </w:pPr>
            <w:r w:rsidRPr="00EB0DDF">
              <w:rPr>
                <w:lang w:val="en-US"/>
              </w:rPr>
              <w:t>A reo term for Māori with disabilities, which reflects te ao Māori perspectives and collective orientation.</w:t>
            </w:r>
          </w:p>
        </w:tc>
      </w:tr>
      <w:tr w:rsidR="4C8B0313" w14:paraId="74112739"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9798A2" w14:textId="29C6C080" w:rsidR="4C8B0313" w:rsidRPr="00EB0DDF" w:rsidRDefault="4C8B0313" w:rsidP="00B5020E">
            <w:pPr>
              <w:pStyle w:val="BodyText"/>
              <w:spacing w:line="276" w:lineRule="auto"/>
              <w:rPr>
                <w:lang w:val="en-US"/>
              </w:rPr>
            </w:pPr>
            <w:r w:rsidRPr="00EB0DDF">
              <w:rPr>
                <w:lang w:val="en-US"/>
              </w:rPr>
              <w:t>whānau Turi</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54FCFC" w14:textId="68A1EB00" w:rsidR="4C8B0313" w:rsidRPr="00EB0DDF" w:rsidRDefault="00CE23FB" w:rsidP="00B5020E">
            <w:pPr>
              <w:pStyle w:val="BodyText"/>
              <w:spacing w:line="276" w:lineRule="auto"/>
              <w:rPr>
                <w:lang w:val="en-US"/>
              </w:rPr>
            </w:pPr>
            <w:r>
              <w:rPr>
                <w:lang w:val="en-US"/>
              </w:rPr>
              <w:t>A reo Māori term for w</w:t>
            </w:r>
            <w:r w:rsidR="4C8B0313" w:rsidRPr="00EB0DDF">
              <w:rPr>
                <w:lang w:val="en-US"/>
              </w:rPr>
              <w:t xml:space="preserve">hānau of Deaf people who are also Māori. </w:t>
            </w:r>
          </w:p>
        </w:tc>
      </w:tr>
      <w:tr w:rsidR="4C8B0313" w14:paraId="31E1BDA0"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FE15D7" w14:textId="6ECC17B3" w:rsidR="4C8B0313" w:rsidRPr="00EB0DDF" w:rsidRDefault="4C8B0313" w:rsidP="00B5020E">
            <w:pPr>
              <w:pStyle w:val="BodyText"/>
              <w:spacing w:line="276" w:lineRule="auto"/>
              <w:rPr>
                <w:lang w:val="en-US"/>
              </w:rPr>
            </w:pPr>
            <w:r w:rsidRPr="00EB0DDF">
              <w:rPr>
                <w:lang w:val="en-US"/>
              </w:rPr>
              <w:t xml:space="preserve">whāngai </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409BD5" w14:textId="3A18972C" w:rsidR="4C8B0313" w:rsidRPr="00EB0DDF" w:rsidRDefault="00233417" w:rsidP="00B5020E">
            <w:pPr>
              <w:pStyle w:val="BodyText"/>
              <w:spacing w:line="276" w:lineRule="auto"/>
              <w:rPr>
                <w:lang w:val="en-US"/>
              </w:rPr>
            </w:pPr>
            <w:r>
              <w:rPr>
                <w:lang w:val="en-US"/>
              </w:rPr>
              <w:t xml:space="preserve">A reo </w:t>
            </w:r>
            <w:r w:rsidR="4C8B0313" w:rsidRPr="00EB0DDF">
              <w:rPr>
                <w:lang w:val="en-US"/>
              </w:rPr>
              <w:t>Māori</w:t>
            </w:r>
            <w:r>
              <w:rPr>
                <w:lang w:val="en-US"/>
              </w:rPr>
              <w:t xml:space="preserve"> term for</w:t>
            </w:r>
            <w:r w:rsidR="4C8B0313" w:rsidRPr="00EB0DDF">
              <w:rPr>
                <w:lang w:val="en-US"/>
              </w:rPr>
              <w:t xml:space="preserve"> </w:t>
            </w:r>
            <w:r w:rsidR="0063127E">
              <w:rPr>
                <w:lang w:val="en-US"/>
              </w:rPr>
              <w:t>M</w:t>
            </w:r>
            <w:r w:rsidR="00B435BD">
              <w:rPr>
                <w:lang w:val="en-US"/>
              </w:rPr>
              <w:t xml:space="preserve">āori </w:t>
            </w:r>
            <w:r w:rsidR="4C8B0313" w:rsidRPr="00EB0DDF">
              <w:rPr>
                <w:lang w:val="en-US"/>
              </w:rPr>
              <w:t>customary adoption or fostering of children or young people.</w:t>
            </w:r>
          </w:p>
        </w:tc>
      </w:tr>
    </w:tbl>
    <w:p w14:paraId="68177213" w14:textId="77777777" w:rsidR="4C8B0313" w:rsidRDefault="4C8B0313">
      <w:pPr>
        <w:keepLines w:val="0"/>
      </w:pPr>
    </w:p>
    <w:p w14:paraId="5EEF1342" w14:textId="77777777" w:rsidR="00CE5A6C" w:rsidRDefault="00CE5A6C">
      <w:pPr>
        <w:keepLines w:val="0"/>
      </w:pPr>
      <w:r>
        <w:br w:type="page"/>
      </w:r>
    </w:p>
    <w:p w14:paraId="061E7822" w14:textId="66803145" w:rsidR="00306EC3" w:rsidRDefault="00306EC3">
      <w:pPr>
        <w:keepLines w:val="0"/>
        <w:rPr>
          <w:lang w:eastAsia="en-NZ"/>
        </w:rPr>
      </w:pPr>
      <w:r>
        <w:rPr>
          <w:lang w:eastAsia="en-NZ"/>
        </w:rPr>
        <w:lastRenderedPageBreak/>
        <w:t>[Survivor quote]</w:t>
      </w:r>
    </w:p>
    <w:p w14:paraId="52BC054A" w14:textId="2803570A" w:rsidR="00D409AA" w:rsidRPr="00D409AA" w:rsidRDefault="00D409AA" w:rsidP="0012299B">
      <w:pPr>
        <w:pStyle w:val="Quote"/>
        <w:jc w:val="left"/>
      </w:pPr>
      <w:r>
        <w:t>“</w:t>
      </w:r>
      <w:r w:rsidRPr="00D409AA">
        <w:t>Despite being only 13 years old I took on the role of caring for my father, cooking and looking after him and my brothers because there was no-one else to do it. When I was 14 years old, I started stealing food to feed our whānau and I was caught and sent to Epuni Boys’ Home. I was there for about 11 months during which time my father passed away.”</w:t>
      </w:r>
    </w:p>
    <w:p w14:paraId="1223C4A6" w14:textId="5AE43D72" w:rsidR="00D409AA" w:rsidRPr="00D409AA" w:rsidRDefault="00D409AA" w:rsidP="00D409AA">
      <w:pPr>
        <w:pStyle w:val="Quote"/>
      </w:pPr>
      <w:r w:rsidRPr="00D409AA">
        <w:t>M</w:t>
      </w:r>
      <w:r>
        <w:t>r</w:t>
      </w:r>
      <w:r w:rsidRPr="00D409AA">
        <w:t xml:space="preserve"> HS</w:t>
      </w:r>
    </w:p>
    <w:p w14:paraId="7ABB748E" w14:textId="013BC2D7" w:rsidR="0083109D" w:rsidRDefault="00D409AA" w:rsidP="00D409AA">
      <w:pPr>
        <w:pStyle w:val="Quote"/>
      </w:pPr>
      <w:r w:rsidRPr="00D409AA">
        <w:t>Māori (Ngāti Kahungunu)</w:t>
      </w:r>
      <w:r w:rsidR="0083109D">
        <w:br w:type="page"/>
      </w:r>
    </w:p>
    <w:p w14:paraId="68DE67B9" w14:textId="156614ED" w:rsidR="00B6437D" w:rsidRPr="00532F6D" w:rsidRDefault="75B118E1" w:rsidP="3A500664">
      <w:pPr>
        <w:pStyle w:val="Heading1"/>
      </w:pPr>
      <w:bookmarkStart w:id="26" w:name="_Toc181085051"/>
      <w:r>
        <w:lastRenderedPageBreak/>
        <w:t>Ū</w:t>
      </w:r>
      <w:r w:rsidR="1CB8F78A">
        <w:t xml:space="preserve">poko 1: </w:t>
      </w:r>
      <w:r w:rsidR="7D87A2CD">
        <w:t xml:space="preserve">He </w:t>
      </w:r>
      <w:r w:rsidR="00866CAC">
        <w:t>whakataki</w:t>
      </w:r>
      <w:bookmarkEnd w:id="26"/>
      <w:r w:rsidR="78F95B31">
        <w:t xml:space="preserve"> </w:t>
      </w:r>
    </w:p>
    <w:p w14:paraId="7DE04887" w14:textId="0E1137E8" w:rsidR="00B6437D" w:rsidRPr="00532F6D" w:rsidRDefault="019E2F32" w:rsidP="000132B2">
      <w:pPr>
        <w:pStyle w:val="Heading1"/>
      </w:pPr>
      <w:bookmarkStart w:id="27" w:name="_Toc181085052"/>
      <w:r w:rsidRPr="015B9789">
        <w:t>Chapter 1: Introduction</w:t>
      </w:r>
      <w:bookmarkEnd w:id="27"/>
      <w:r w:rsidR="5B4C7FDD" w:rsidRPr="015B9789">
        <w:t xml:space="preserve"> </w:t>
      </w:r>
      <w:bookmarkEnd w:id="2"/>
      <w:bookmarkEnd w:id="3"/>
      <w:bookmarkEnd w:id="4"/>
      <w:bookmarkEnd w:id="5"/>
    </w:p>
    <w:p w14:paraId="294A9711" w14:textId="50DCBD5F" w:rsidR="00DA783A" w:rsidRPr="0076707D" w:rsidRDefault="29543825" w:rsidP="00925A61">
      <w:pPr>
        <w:pStyle w:val="ListParagraph"/>
        <w:numPr>
          <w:ilvl w:val="0"/>
          <w:numId w:val="53"/>
        </w:numPr>
        <w:ind w:left="851" w:hanging="851"/>
        <w:rPr>
          <w:rFonts w:eastAsia="Calibri" w:cs="Times New Roman"/>
        </w:rPr>
      </w:pPr>
      <w:r>
        <w:t>T</w:t>
      </w:r>
      <w:r w:rsidR="0788CB9D">
        <w:t xml:space="preserve">his part of the report, </w:t>
      </w:r>
      <w:r w:rsidR="5B4DC976">
        <w:t>consistent with clause 31 (d) of the Inquiry’s Terms of Reference</w:t>
      </w:r>
      <w:r w:rsidR="28304DCC">
        <w:t>,</w:t>
      </w:r>
      <w:r w:rsidR="5B4DC976">
        <w:t xml:space="preserve"> </w:t>
      </w:r>
      <w:r w:rsidR="0788CB9D">
        <w:t>look</w:t>
      </w:r>
      <w:r w:rsidR="2A103BDB">
        <w:t>s</w:t>
      </w:r>
      <w:r w:rsidR="0788CB9D">
        <w:t xml:space="preserve"> at the circumstances</w:t>
      </w:r>
      <w:r w:rsidR="749139D6">
        <w:t xml:space="preserve"> that led individuals to be taken into or placed</w:t>
      </w:r>
      <w:r w:rsidR="0788CB9D">
        <w:t xml:space="preserve"> into </w:t>
      </w:r>
      <w:r w:rsidR="701092A5">
        <w:t xml:space="preserve">State and </w:t>
      </w:r>
      <w:r w:rsidR="51633DDA">
        <w:t>faith</w:t>
      </w:r>
      <w:r w:rsidR="701092A5">
        <w:t xml:space="preserve">-based </w:t>
      </w:r>
      <w:r w:rsidR="0788CB9D">
        <w:t xml:space="preserve">care during </w:t>
      </w:r>
      <w:r w:rsidR="24DEC1EF">
        <w:t xml:space="preserve">the </w:t>
      </w:r>
      <w:r w:rsidR="31FB4E56">
        <w:t>I</w:t>
      </w:r>
      <w:r w:rsidR="0788CB9D">
        <w:t>nquiry period, as well as movements between care settings. Where possible, estimates of how many people went into care between 1950 and 1999</w:t>
      </w:r>
      <w:r w:rsidR="3BAD4AA5">
        <w:t xml:space="preserve"> are set out</w:t>
      </w:r>
      <w:r w:rsidR="0788CB9D">
        <w:t xml:space="preserve">, including estimates of entries across settings and </w:t>
      </w:r>
      <w:r w:rsidR="790EE4BB">
        <w:t>groups</w:t>
      </w:r>
      <w:r w:rsidR="0788CB9D">
        <w:t>.</w:t>
      </w:r>
      <w:r w:rsidR="0788CB9D" w:rsidRPr="006068F5">
        <w:rPr>
          <w:rStyle w:val="FootnoteReference"/>
          <w:rFonts w:ascii="Arial" w:hAnsi="Arial"/>
          <w:sz w:val="22"/>
          <w:szCs w:val="22"/>
        </w:rPr>
        <w:t xml:space="preserve"> </w:t>
      </w:r>
    </w:p>
    <w:p w14:paraId="2D922BBD" w14:textId="7033F825" w:rsidR="00DA783A" w:rsidRPr="0076707D" w:rsidRDefault="459CF661" w:rsidP="00925A61">
      <w:pPr>
        <w:pStyle w:val="ListParagraph"/>
        <w:numPr>
          <w:ilvl w:val="0"/>
          <w:numId w:val="53"/>
        </w:numPr>
        <w:ind w:left="851" w:hanging="851"/>
        <w:rPr>
          <w:rFonts w:eastAsia="Calibri" w:cs="Times New Roman"/>
        </w:rPr>
      </w:pPr>
      <w:r w:rsidRPr="00EB0B61">
        <w:rPr>
          <w:rFonts w:eastAsia="Calibri"/>
        </w:rPr>
        <w:t>Chapter 2</w:t>
      </w:r>
      <w:r w:rsidRPr="0300CB0F">
        <w:rPr>
          <w:rFonts w:eastAsia="Calibri"/>
        </w:rPr>
        <w:t xml:space="preserve"> </w:t>
      </w:r>
      <w:r w:rsidR="35A7F16B" w:rsidRPr="0300CB0F">
        <w:rPr>
          <w:rFonts w:eastAsia="Calibri"/>
        </w:rPr>
        <w:t>discuss</w:t>
      </w:r>
      <w:r w:rsidR="15095D8F" w:rsidRPr="0300CB0F">
        <w:rPr>
          <w:rFonts w:eastAsia="Calibri"/>
        </w:rPr>
        <w:t>es</w:t>
      </w:r>
      <w:r w:rsidR="35A7F16B" w:rsidRPr="0300CB0F">
        <w:rPr>
          <w:rFonts w:eastAsia="Calibri"/>
        </w:rPr>
        <w:t xml:space="preserve"> the various</w:t>
      </w:r>
      <w:r w:rsidR="595BACB6" w:rsidRPr="0300CB0F">
        <w:rPr>
          <w:rFonts w:eastAsia="Calibri"/>
        </w:rPr>
        <w:t xml:space="preserve"> pathways and circumstances </w:t>
      </w:r>
      <w:r w:rsidR="72E713F9" w:rsidRPr="2629C4AB">
        <w:rPr>
          <w:rFonts w:eastAsia="Calibri"/>
        </w:rPr>
        <w:t xml:space="preserve">that led to children and young people being placed or taken </w:t>
      </w:r>
      <w:r w:rsidR="595BACB6" w:rsidRPr="2629C4AB">
        <w:rPr>
          <w:rFonts w:eastAsia="Calibri"/>
        </w:rPr>
        <w:t>into</w:t>
      </w:r>
      <w:r w:rsidR="053DE938" w:rsidRPr="2629C4AB">
        <w:rPr>
          <w:rFonts w:eastAsia="Calibri"/>
        </w:rPr>
        <w:t xml:space="preserve"> </w:t>
      </w:r>
      <w:r w:rsidR="749139D6" w:rsidRPr="0300CB0F">
        <w:rPr>
          <w:rFonts w:eastAsia="Calibri"/>
        </w:rPr>
        <w:t>social welfare</w:t>
      </w:r>
      <w:r w:rsidR="0788CB9D" w:rsidRPr="0300CB0F">
        <w:rPr>
          <w:rFonts w:eastAsia="Calibri"/>
        </w:rPr>
        <w:t xml:space="preserve"> </w:t>
      </w:r>
      <w:r w:rsidR="2B5CCCAE" w:rsidRPr="0300CB0F">
        <w:rPr>
          <w:rFonts w:eastAsia="Calibri"/>
        </w:rPr>
        <w:t>care</w:t>
      </w:r>
      <w:r w:rsidR="0788CB9D" w:rsidRPr="0300CB0F">
        <w:rPr>
          <w:rFonts w:eastAsia="Calibri"/>
        </w:rPr>
        <w:t xml:space="preserve"> settings</w:t>
      </w:r>
      <w:r w:rsidR="15E6AD84" w:rsidRPr="0300CB0F">
        <w:rPr>
          <w:rFonts w:eastAsia="Calibri"/>
        </w:rPr>
        <w:t xml:space="preserve">. </w:t>
      </w:r>
      <w:r w:rsidR="3BAD4AA5" w:rsidRPr="0300CB0F">
        <w:rPr>
          <w:rFonts w:eastAsia="Calibri"/>
        </w:rPr>
        <w:t>S</w:t>
      </w:r>
      <w:r w:rsidR="0788CB9D" w:rsidRPr="0300CB0F">
        <w:rPr>
          <w:rFonts w:eastAsia="Calibri"/>
        </w:rPr>
        <w:t>tructural and social circumstances</w:t>
      </w:r>
      <w:r w:rsidR="3BAD4AA5" w:rsidRPr="0300CB0F">
        <w:rPr>
          <w:rFonts w:eastAsia="Calibri"/>
        </w:rPr>
        <w:t xml:space="preserve"> are examined</w:t>
      </w:r>
      <w:r w:rsidR="0788CB9D" w:rsidRPr="0300CB0F">
        <w:rPr>
          <w:rFonts w:eastAsia="Calibri"/>
        </w:rPr>
        <w:t xml:space="preserve">, </w:t>
      </w:r>
      <w:r w:rsidR="26EB3A1A" w:rsidRPr="0300CB0F">
        <w:rPr>
          <w:rFonts w:eastAsia="Calibri"/>
        </w:rPr>
        <w:t xml:space="preserve">including </w:t>
      </w:r>
      <w:r w:rsidR="44383CC8" w:rsidRPr="0300CB0F">
        <w:rPr>
          <w:rFonts w:eastAsia="Calibri"/>
        </w:rPr>
        <w:t>poverty, families in dis</w:t>
      </w:r>
      <w:r w:rsidR="6A766393" w:rsidRPr="0300CB0F">
        <w:rPr>
          <w:rFonts w:eastAsia="Calibri"/>
        </w:rPr>
        <w:t>t</w:t>
      </w:r>
      <w:r w:rsidR="44383CC8" w:rsidRPr="0300CB0F">
        <w:rPr>
          <w:rFonts w:eastAsia="Calibri"/>
        </w:rPr>
        <w:t xml:space="preserve">ress, and abuse and neglect at home. </w:t>
      </w:r>
      <w:r w:rsidR="3BAD4AA5" w:rsidRPr="0300CB0F">
        <w:rPr>
          <w:rFonts w:eastAsia="Calibri"/>
        </w:rPr>
        <w:t>D</w:t>
      </w:r>
      <w:r w:rsidR="0788CB9D" w:rsidRPr="0300CB0F">
        <w:rPr>
          <w:rFonts w:eastAsia="Calibri"/>
        </w:rPr>
        <w:t xml:space="preserve">irect pathways through </w:t>
      </w:r>
      <w:r w:rsidR="3BAD4AA5" w:rsidRPr="0300CB0F">
        <w:rPr>
          <w:rFonts w:eastAsia="Calibri"/>
        </w:rPr>
        <w:t xml:space="preserve">the </w:t>
      </w:r>
      <w:r w:rsidR="0788CB9D" w:rsidRPr="0300CB0F">
        <w:rPr>
          <w:rFonts w:eastAsia="Calibri"/>
        </w:rPr>
        <w:t>courts and voluntary admission</w:t>
      </w:r>
      <w:r w:rsidR="3BAD4AA5" w:rsidRPr="0300CB0F">
        <w:rPr>
          <w:rFonts w:eastAsia="Calibri"/>
        </w:rPr>
        <w:t xml:space="preserve"> are discussed</w:t>
      </w:r>
      <w:r w:rsidR="0788CB9D" w:rsidRPr="0300CB0F">
        <w:rPr>
          <w:rFonts w:eastAsia="Calibri"/>
        </w:rPr>
        <w:t xml:space="preserve">. </w:t>
      </w:r>
      <w:r w:rsidR="3BAD4AA5" w:rsidRPr="0300CB0F">
        <w:rPr>
          <w:rFonts w:eastAsia="Calibri"/>
        </w:rPr>
        <w:t xml:space="preserve">How </w:t>
      </w:r>
      <w:r w:rsidR="0788CB9D" w:rsidRPr="0300CB0F">
        <w:rPr>
          <w:rFonts w:eastAsia="Calibri"/>
        </w:rPr>
        <w:t xml:space="preserve">racism contributed to Māori and Pacific children </w:t>
      </w:r>
      <w:r w:rsidR="0AF8D53A" w:rsidRPr="2629C4AB">
        <w:rPr>
          <w:rFonts w:eastAsia="Calibri"/>
        </w:rPr>
        <w:t>and young people</w:t>
      </w:r>
      <w:r w:rsidR="0788CB9D" w:rsidRPr="2629C4AB">
        <w:rPr>
          <w:rFonts w:eastAsia="Calibri"/>
        </w:rPr>
        <w:t xml:space="preserve"> </w:t>
      </w:r>
      <w:r w:rsidR="0788CB9D" w:rsidRPr="0300CB0F">
        <w:rPr>
          <w:rFonts w:eastAsia="Calibri"/>
        </w:rPr>
        <w:t>being taken into care</w:t>
      </w:r>
      <w:r w:rsidR="16FD2FA7" w:rsidRPr="0300CB0F">
        <w:rPr>
          <w:rFonts w:eastAsia="Calibri"/>
        </w:rPr>
        <w:t xml:space="preserve">, including how Māori became the majority of those who </w:t>
      </w:r>
      <w:r w:rsidR="48E14EBA" w:rsidRPr="0300CB0F">
        <w:rPr>
          <w:rFonts w:eastAsia="Calibri"/>
        </w:rPr>
        <w:t>entered</w:t>
      </w:r>
      <w:r w:rsidR="16FD2FA7" w:rsidRPr="0300CB0F">
        <w:rPr>
          <w:rFonts w:eastAsia="Calibri"/>
        </w:rPr>
        <w:t xml:space="preserve"> </w:t>
      </w:r>
      <w:r w:rsidR="6DF716DD" w:rsidRPr="2629C4AB">
        <w:rPr>
          <w:rFonts w:eastAsia="Calibri"/>
        </w:rPr>
        <w:t>social welfare</w:t>
      </w:r>
      <w:r w:rsidR="16FD2FA7" w:rsidRPr="0300CB0F">
        <w:rPr>
          <w:rFonts w:eastAsia="Calibri"/>
        </w:rPr>
        <w:t xml:space="preserve"> settings</w:t>
      </w:r>
      <w:r w:rsidR="3BAD4AA5" w:rsidRPr="0300CB0F">
        <w:rPr>
          <w:rFonts w:eastAsia="Calibri"/>
        </w:rPr>
        <w:t xml:space="preserve"> are also expanded on</w:t>
      </w:r>
      <w:r w:rsidR="784C9FAA" w:rsidRPr="0300CB0F">
        <w:rPr>
          <w:rFonts w:eastAsia="Calibri"/>
        </w:rPr>
        <w:t xml:space="preserve">. </w:t>
      </w:r>
    </w:p>
    <w:p w14:paraId="5BA4C3DB" w14:textId="0476BE1D" w:rsidR="00DA783A" w:rsidRPr="0076707D" w:rsidRDefault="72FABD99" w:rsidP="00925A61">
      <w:pPr>
        <w:pStyle w:val="ListParagraph"/>
        <w:numPr>
          <w:ilvl w:val="0"/>
          <w:numId w:val="53"/>
        </w:numPr>
        <w:ind w:left="851" w:hanging="851"/>
        <w:rPr>
          <w:rFonts w:eastAsia="Calibri" w:cs="Times New Roman"/>
        </w:rPr>
      </w:pPr>
      <w:r w:rsidRPr="00EB0B61">
        <w:rPr>
          <w:rFonts w:eastAsia="Calibri"/>
        </w:rPr>
        <w:t>Chapter 3</w:t>
      </w:r>
      <w:r w:rsidR="6D19FC8F" w:rsidRPr="4C8B0313">
        <w:rPr>
          <w:rFonts w:eastAsia="Calibri"/>
        </w:rPr>
        <w:t xml:space="preserve"> </w:t>
      </w:r>
      <w:r w:rsidR="10059EC8" w:rsidRPr="4C8B0313">
        <w:rPr>
          <w:rFonts w:eastAsia="Calibri"/>
        </w:rPr>
        <w:t>discuss</w:t>
      </w:r>
      <w:r w:rsidR="36838920" w:rsidRPr="4C8B0313">
        <w:rPr>
          <w:rFonts w:eastAsia="Calibri"/>
        </w:rPr>
        <w:t>es</w:t>
      </w:r>
      <w:r w:rsidR="14C28840" w:rsidRPr="4C8B0313">
        <w:rPr>
          <w:rFonts w:eastAsia="Calibri"/>
        </w:rPr>
        <w:t xml:space="preserve"> the various pathways and circumstances </w:t>
      </w:r>
      <w:r w:rsidR="28C0E761" w:rsidRPr="4C8B0313">
        <w:rPr>
          <w:rFonts w:eastAsia="Calibri"/>
        </w:rPr>
        <w:t xml:space="preserve">that led to a person being placed or taken </w:t>
      </w:r>
      <w:r w:rsidR="10AC9A21" w:rsidRPr="4C8B0313">
        <w:rPr>
          <w:rFonts w:eastAsia="Calibri"/>
        </w:rPr>
        <w:t xml:space="preserve">into </w:t>
      </w:r>
      <w:r w:rsidR="0E7C8A1D" w:rsidRPr="4C8B0313">
        <w:rPr>
          <w:rFonts w:eastAsia="Calibri"/>
        </w:rPr>
        <w:t>faith</w:t>
      </w:r>
      <w:r w:rsidR="14C28840" w:rsidRPr="4C8B0313">
        <w:rPr>
          <w:rFonts w:eastAsia="Calibri"/>
        </w:rPr>
        <w:t>-based settings</w:t>
      </w:r>
      <w:r w:rsidR="60D62CB9" w:rsidRPr="4C8B0313">
        <w:rPr>
          <w:rFonts w:eastAsia="Calibri"/>
        </w:rPr>
        <w:t xml:space="preserve"> or accessing faith-based settings</w:t>
      </w:r>
      <w:r w:rsidR="0E7C8A1D" w:rsidRPr="4C8B0313">
        <w:rPr>
          <w:rFonts w:eastAsia="Calibri"/>
        </w:rPr>
        <w:t>,</w:t>
      </w:r>
      <w:r w:rsidR="54810035" w:rsidRPr="4C8B0313">
        <w:rPr>
          <w:rFonts w:eastAsia="Calibri"/>
        </w:rPr>
        <w:t xml:space="preserve"> </w:t>
      </w:r>
      <w:r w:rsidR="0E7C8A1D" w:rsidRPr="4C8B0313">
        <w:rPr>
          <w:rFonts w:eastAsia="Calibri"/>
        </w:rPr>
        <w:t xml:space="preserve">in </w:t>
      </w:r>
      <w:r w:rsidR="14C28840" w:rsidRPr="4C8B0313">
        <w:rPr>
          <w:rFonts w:eastAsia="Calibri"/>
        </w:rPr>
        <w:t>particular, admissions into faith-based education, children’s homes and foster care, and unmarried mothers’ homes.</w:t>
      </w:r>
      <w:r w:rsidR="34F3EEF3" w:rsidRPr="4C8B0313">
        <w:rPr>
          <w:rFonts w:eastAsia="Calibri"/>
        </w:rPr>
        <w:t xml:space="preserve"> </w:t>
      </w:r>
      <w:r w:rsidR="2FC6B409" w:rsidRPr="4C8B0313">
        <w:rPr>
          <w:rFonts w:eastAsia="Calibri"/>
        </w:rPr>
        <w:t>A</w:t>
      </w:r>
      <w:r w:rsidR="34F3EEF3" w:rsidRPr="4C8B0313">
        <w:rPr>
          <w:rFonts w:eastAsia="Calibri"/>
        </w:rPr>
        <w:t>ccess to pastoral care</w:t>
      </w:r>
      <w:r w:rsidR="3528E717" w:rsidRPr="4C8B0313">
        <w:rPr>
          <w:rFonts w:eastAsia="Calibri"/>
        </w:rPr>
        <w:t xml:space="preserve"> and</w:t>
      </w:r>
      <w:r w:rsidR="14C28840">
        <w:t xml:space="preserve"> the shift from the State’s heavy reliance on faith-based care settings to the decline of admissions into these settings from the 1970s, influenced by changing social attitudes</w:t>
      </w:r>
      <w:r w:rsidR="2FC6B409">
        <w:t xml:space="preserve"> are expanded on</w:t>
      </w:r>
      <w:r w:rsidR="14C28840">
        <w:t>.</w:t>
      </w:r>
    </w:p>
    <w:p w14:paraId="5AFA8C5D" w14:textId="1B6A960F" w:rsidR="00DA783A" w:rsidRPr="0076707D" w:rsidRDefault="05B763F1" w:rsidP="00925A61">
      <w:pPr>
        <w:pStyle w:val="ListParagraph"/>
        <w:numPr>
          <w:ilvl w:val="0"/>
          <w:numId w:val="53"/>
        </w:numPr>
        <w:ind w:left="851" w:hanging="851"/>
      </w:pPr>
      <w:r w:rsidRPr="00EB0B61">
        <w:t>Chapter 4</w:t>
      </w:r>
      <w:r w:rsidR="1F09FBD5">
        <w:t xml:space="preserve"> </w:t>
      </w:r>
      <w:r w:rsidR="229E2317">
        <w:t>discuss</w:t>
      </w:r>
      <w:r w:rsidR="20214144">
        <w:t>es</w:t>
      </w:r>
      <w:r w:rsidR="32FEF227">
        <w:t xml:space="preserve"> </w:t>
      </w:r>
      <w:r w:rsidR="0DB0023A">
        <w:t xml:space="preserve">pathways for </w:t>
      </w:r>
      <w:r w:rsidR="32FEF227" w:rsidDel="00DF1E61">
        <w:t>Deaf</w:t>
      </w:r>
      <w:r w:rsidR="00004CE5">
        <w:t xml:space="preserve"> people</w:t>
      </w:r>
      <w:r w:rsidR="00DF1E61">
        <w:t xml:space="preserve"> and</w:t>
      </w:r>
      <w:r w:rsidR="32FEF227">
        <w:t xml:space="preserve"> </w:t>
      </w:r>
      <w:r w:rsidR="20214144">
        <w:t>disab</w:t>
      </w:r>
      <w:r w:rsidR="70DED6DB">
        <w:t>led people into care</w:t>
      </w:r>
      <w:r w:rsidR="5149CD1F">
        <w:t>, including</w:t>
      </w:r>
      <w:r w:rsidR="4CA7A633">
        <w:t xml:space="preserve"> </w:t>
      </w:r>
      <w:r w:rsidR="32FEF227">
        <w:t xml:space="preserve">social circumstances. </w:t>
      </w:r>
      <w:r w:rsidR="72DC1369">
        <w:t>A</w:t>
      </w:r>
      <w:r w:rsidR="32FEF227">
        <w:t>bleism, the State’s institutionalisation policy, and the shift from large-scale institutional care to community-based living from the 1970s for disabled people</w:t>
      </w:r>
      <w:r w:rsidR="72DC1369">
        <w:t xml:space="preserve"> are set out</w:t>
      </w:r>
      <w:r w:rsidR="32FEF227">
        <w:t xml:space="preserve">. </w:t>
      </w:r>
    </w:p>
    <w:p w14:paraId="7533BC40" w14:textId="5CE700E0" w:rsidR="00B94CEB" w:rsidRDefault="2A18FE1F" w:rsidP="00925A61">
      <w:pPr>
        <w:pStyle w:val="ListParagraph"/>
        <w:numPr>
          <w:ilvl w:val="0"/>
          <w:numId w:val="53"/>
        </w:numPr>
        <w:ind w:left="851" w:hanging="851"/>
        <w:rPr>
          <w:rFonts w:eastAsia="Calibri" w:cs="Times New Roman"/>
        </w:rPr>
      </w:pPr>
      <w:r w:rsidRPr="00EB0B61">
        <w:rPr>
          <w:rFonts w:eastAsia="Calibri" w:cs="Times New Roman"/>
        </w:rPr>
        <w:t>Chapter 5</w:t>
      </w:r>
      <w:r w:rsidR="1F09FBD5" w:rsidRPr="10C8B639">
        <w:rPr>
          <w:rFonts w:eastAsia="Calibri" w:cs="Times New Roman"/>
        </w:rPr>
        <w:t xml:space="preserve"> </w:t>
      </w:r>
      <w:r w:rsidRPr="10C8B639">
        <w:rPr>
          <w:rFonts w:eastAsia="Calibri" w:cs="Times New Roman"/>
        </w:rPr>
        <w:t>discuss</w:t>
      </w:r>
      <w:r w:rsidR="5BEE9453" w:rsidRPr="10C8B639">
        <w:rPr>
          <w:rFonts w:eastAsia="Calibri" w:cs="Times New Roman"/>
        </w:rPr>
        <w:t>es</w:t>
      </w:r>
      <w:r w:rsidRPr="10C8B639">
        <w:rPr>
          <w:rFonts w:eastAsia="Calibri" w:cs="Times New Roman"/>
        </w:rPr>
        <w:t xml:space="preserve"> pathways and circumstances </w:t>
      </w:r>
      <w:r w:rsidR="3530254C" w:rsidRPr="39370680">
        <w:rPr>
          <w:rFonts w:eastAsia="Calibri" w:cs="Times New Roman"/>
        </w:rPr>
        <w:t xml:space="preserve">that led to a person being placed or taken </w:t>
      </w:r>
      <w:r w:rsidRPr="10C8B639">
        <w:rPr>
          <w:rFonts w:eastAsia="Calibri" w:cs="Times New Roman"/>
        </w:rPr>
        <w:t>into</w:t>
      </w:r>
      <w:r w:rsidR="32FEF227" w:rsidRPr="10C8B639">
        <w:rPr>
          <w:rFonts w:eastAsia="Calibri" w:cs="Times New Roman"/>
        </w:rPr>
        <w:t xml:space="preserve"> </w:t>
      </w:r>
      <w:r w:rsidR="125B5436" w:rsidRPr="10C8B639">
        <w:rPr>
          <w:rFonts w:eastAsia="Calibri" w:cs="Times New Roman"/>
        </w:rPr>
        <w:t xml:space="preserve">psychiatric </w:t>
      </w:r>
      <w:r w:rsidR="32FEF227" w:rsidRPr="10C8B639">
        <w:rPr>
          <w:rFonts w:eastAsia="Calibri" w:cs="Times New Roman"/>
        </w:rPr>
        <w:t xml:space="preserve">and mental </w:t>
      </w:r>
      <w:r w:rsidR="4463B1C1" w:rsidRPr="10C8B639">
        <w:rPr>
          <w:rFonts w:eastAsia="Calibri" w:cs="Times New Roman"/>
        </w:rPr>
        <w:t>health</w:t>
      </w:r>
      <w:r w:rsidR="32FEF227" w:rsidRPr="10C8B639">
        <w:rPr>
          <w:rFonts w:eastAsia="Calibri" w:cs="Times New Roman"/>
        </w:rPr>
        <w:t xml:space="preserve"> care settings, </w:t>
      </w:r>
      <w:r w:rsidR="53D4B585" w:rsidRPr="10C8B639">
        <w:rPr>
          <w:rFonts w:eastAsia="Calibri" w:cs="Times New Roman"/>
        </w:rPr>
        <w:t xml:space="preserve">the legal mechanisms for admissions, the reasons survivors were admitted into care </w:t>
      </w:r>
      <w:r w:rsidR="114865F6" w:rsidRPr="10C8B639">
        <w:rPr>
          <w:rFonts w:eastAsia="Calibri" w:cs="Times New Roman"/>
        </w:rPr>
        <w:t>(</w:t>
      </w:r>
      <w:r w:rsidR="53D4B585" w:rsidRPr="10C8B639">
        <w:rPr>
          <w:rFonts w:eastAsia="Calibri" w:cs="Times New Roman"/>
        </w:rPr>
        <w:t>including for discriminatory reasons</w:t>
      </w:r>
      <w:r w:rsidR="2BDC5569" w:rsidRPr="10C8B639">
        <w:rPr>
          <w:rFonts w:eastAsia="Calibri" w:cs="Times New Roman"/>
        </w:rPr>
        <w:t xml:space="preserve">) </w:t>
      </w:r>
      <w:r w:rsidR="53D4B585" w:rsidRPr="10C8B639">
        <w:rPr>
          <w:rFonts w:eastAsia="Calibri" w:cs="Times New Roman"/>
        </w:rPr>
        <w:t xml:space="preserve">and the shift from large-scale institutions to local hospitals and community services. </w:t>
      </w:r>
    </w:p>
    <w:p w14:paraId="7A62028E" w14:textId="2CFA9AEB" w:rsidR="0076707D" w:rsidRPr="0076707D" w:rsidRDefault="2552C287" w:rsidP="00925A61">
      <w:pPr>
        <w:pStyle w:val="ListParagraph"/>
        <w:numPr>
          <w:ilvl w:val="0"/>
          <w:numId w:val="53"/>
        </w:numPr>
        <w:ind w:left="851" w:hanging="851"/>
        <w:rPr>
          <w:rFonts w:eastAsia="Calibri" w:cs="Times New Roman"/>
        </w:rPr>
      </w:pPr>
      <w:r w:rsidRPr="00EB0B61">
        <w:rPr>
          <w:rFonts w:eastAsia="Calibri" w:cs="Times New Roman"/>
        </w:rPr>
        <w:t xml:space="preserve">Chapter </w:t>
      </w:r>
      <w:r w:rsidR="000F4243" w:rsidRPr="00EB0B61">
        <w:rPr>
          <w:rFonts w:eastAsia="Calibri" w:cs="Times New Roman"/>
        </w:rPr>
        <w:t>6</w:t>
      </w:r>
      <w:r w:rsidRPr="4094A007">
        <w:rPr>
          <w:rFonts w:eastAsia="Calibri" w:cs="Times New Roman"/>
        </w:rPr>
        <w:t xml:space="preserve"> discuss</w:t>
      </w:r>
      <w:r w:rsidR="00557C9E" w:rsidRPr="4094A007">
        <w:rPr>
          <w:rFonts w:eastAsia="Calibri" w:cs="Times New Roman"/>
        </w:rPr>
        <w:t>es</w:t>
      </w:r>
      <w:r w:rsidRPr="4094A007">
        <w:rPr>
          <w:rFonts w:eastAsia="Calibri" w:cs="Times New Roman"/>
        </w:rPr>
        <w:t xml:space="preserve"> pathways and circumstances </w:t>
      </w:r>
      <w:r w:rsidR="64E97AEF" w:rsidRPr="6F0A2850">
        <w:rPr>
          <w:rFonts w:eastAsia="Calibri" w:cs="Times New Roman"/>
        </w:rPr>
        <w:t xml:space="preserve">that led to a person being placed or taken </w:t>
      </w:r>
      <w:r w:rsidRPr="4094A007">
        <w:rPr>
          <w:rFonts w:eastAsia="Calibri" w:cs="Times New Roman"/>
        </w:rPr>
        <w:t>into other types of care</w:t>
      </w:r>
      <w:r w:rsidR="3615B5E6" w:rsidRPr="4094A007">
        <w:rPr>
          <w:rFonts w:eastAsia="Calibri" w:cs="Times New Roman"/>
        </w:rPr>
        <w:t xml:space="preserve"> within </w:t>
      </w:r>
      <w:r w:rsidR="007C0549" w:rsidRPr="4094A007">
        <w:rPr>
          <w:rFonts w:eastAsia="Calibri" w:cs="Times New Roman"/>
        </w:rPr>
        <w:t>the Inquiry</w:t>
      </w:r>
      <w:r w:rsidR="001C149E" w:rsidRPr="4094A007">
        <w:rPr>
          <w:rFonts w:eastAsia="Calibri" w:cs="Times New Roman"/>
        </w:rPr>
        <w:t>’s</w:t>
      </w:r>
      <w:r w:rsidR="007C0549" w:rsidRPr="4094A007">
        <w:rPr>
          <w:rFonts w:eastAsia="Calibri" w:cs="Times New Roman"/>
        </w:rPr>
        <w:t xml:space="preserve"> </w:t>
      </w:r>
      <w:r w:rsidR="3615B5E6" w:rsidRPr="4094A007">
        <w:rPr>
          <w:rFonts w:eastAsia="Calibri" w:cs="Times New Roman"/>
        </w:rPr>
        <w:t>scope, s</w:t>
      </w:r>
      <w:r w:rsidRPr="4094A007">
        <w:rPr>
          <w:rFonts w:eastAsia="Calibri" w:cs="Times New Roman"/>
        </w:rPr>
        <w:t>pecifically</w:t>
      </w:r>
      <w:r w:rsidR="67B3D5EF" w:rsidRPr="4094A007">
        <w:rPr>
          <w:rFonts w:eastAsia="Calibri" w:cs="Times New Roman"/>
        </w:rPr>
        <w:t xml:space="preserve"> </w:t>
      </w:r>
      <w:r w:rsidR="001C149E" w:rsidRPr="4094A007">
        <w:rPr>
          <w:rFonts w:eastAsia="Calibri" w:cs="Times New Roman"/>
        </w:rPr>
        <w:t>adoption</w:t>
      </w:r>
      <w:r w:rsidRPr="4094A007">
        <w:rPr>
          <w:rFonts w:eastAsia="Calibri" w:cs="Times New Roman"/>
        </w:rPr>
        <w:t xml:space="preserve">, </w:t>
      </w:r>
      <w:r w:rsidR="001C149E" w:rsidRPr="4094A007">
        <w:rPr>
          <w:rFonts w:eastAsia="Calibri" w:cs="Times New Roman"/>
        </w:rPr>
        <w:t xml:space="preserve">transitional </w:t>
      </w:r>
      <w:r w:rsidR="4945DDEF" w:rsidRPr="4094A007">
        <w:rPr>
          <w:rFonts w:eastAsia="Calibri" w:cs="Times New Roman"/>
        </w:rPr>
        <w:t xml:space="preserve">and </w:t>
      </w:r>
      <w:r w:rsidR="001C149E" w:rsidRPr="4094A007">
        <w:rPr>
          <w:rFonts w:eastAsia="Calibri" w:cs="Times New Roman"/>
        </w:rPr>
        <w:t xml:space="preserve">law </w:t>
      </w:r>
      <w:r w:rsidR="4945DDEF" w:rsidRPr="4094A007">
        <w:rPr>
          <w:rFonts w:eastAsia="Calibri" w:cs="Times New Roman"/>
        </w:rPr>
        <w:t>enforcement,</w:t>
      </w:r>
      <w:r w:rsidR="55BD0A2A" w:rsidRPr="4094A007">
        <w:rPr>
          <w:rFonts w:eastAsia="Calibri" w:cs="Times New Roman"/>
        </w:rPr>
        <w:t xml:space="preserve"> and</w:t>
      </w:r>
      <w:r w:rsidR="4945DDEF" w:rsidRPr="4094A007">
        <w:rPr>
          <w:rFonts w:eastAsia="Calibri" w:cs="Times New Roman"/>
        </w:rPr>
        <w:t xml:space="preserve"> </w:t>
      </w:r>
      <w:r w:rsidR="001C149E" w:rsidRPr="4094A007">
        <w:rPr>
          <w:rFonts w:eastAsia="Calibri" w:cs="Times New Roman"/>
        </w:rPr>
        <w:t xml:space="preserve">health </w:t>
      </w:r>
      <w:r w:rsidR="4945DDEF" w:rsidRPr="4094A007">
        <w:rPr>
          <w:rFonts w:eastAsia="Calibri" w:cs="Times New Roman"/>
        </w:rPr>
        <w:t>camps</w:t>
      </w:r>
      <w:r w:rsidR="69FB6364" w:rsidRPr="4094A007">
        <w:rPr>
          <w:rFonts w:eastAsia="Calibri" w:cs="Times New Roman"/>
        </w:rPr>
        <w:t>.</w:t>
      </w:r>
      <w:r w:rsidR="69FB6364" w:rsidRPr="4094A007" w:rsidDel="00666F4C">
        <w:rPr>
          <w:rFonts w:eastAsia="Calibri" w:cs="Times New Roman"/>
        </w:rPr>
        <w:t xml:space="preserve"> </w:t>
      </w:r>
      <w:r w:rsidR="00EA4F69" w:rsidRPr="00EB0B61">
        <w:rPr>
          <w:rFonts w:eastAsia="Calibri" w:cs="Times New Roman"/>
        </w:rPr>
        <w:t>Chapter 7</w:t>
      </w:r>
      <w:r w:rsidR="00EA4F69" w:rsidRPr="5018CB2D">
        <w:rPr>
          <w:rFonts w:eastAsia="Calibri" w:cs="Times New Roman"/>
        </w:rPr>
        <w:t xml:space="preserve"> sets out the Inquiry’s key findings.</w:t>
      </w:r>
    </w:p>
    <w:p w14:paraId="108F22BD" w14:textId="77777777" w:rsidR="006E3946" w:rsidRDefault="006E3946">
      <w:pPr>
        <w:keepLines w:val="0"/>
        <w:rPr>
          <w:rFonts w:eastAsia="Calibri" w:cs="Arial"/>
        </w:rPr>
      </w:pPr>
      <w:r>
        <w:rPr>
          <w:rFonts w:eastAsia="Calibri"/>
        </w:rPr>
        <w:br w:type="page"/>
      </w:r>
    </w:p>
    <w:p w14:paraId="1E676D81" w14:textId="25B44948" w:rsidR="00B94CEB" w:rsidRPr="001E53F9" w:rsidRDefault="4945DDEF" w:rsidP="00925A61">
      <w:pPr>
        <w:pStyle w:val="ListParagraph"/>
        <w:numPr>
          <w:ilvl w:val="0"/>
          <w:numId w:val="53"/>
        </w:numPr>
        <w:ind w:left="851" w:hanging="851"/>
        <w:rPr>
          <w:rFonts w:eastAsia="Calibri" w:cs="Times New Roman"/>
        </w:rPr>
      </w:pPr>
      <w:r w:rsidRPr="4094A007">
        <w:rPr>
          <w:rFonts w:eastAsia="Calibri"/>
        </w:rPr>
        <w:lastRenderedPageBreak/>
        <w:t xml:space="preserve">Throughout </w:t>
      </w:r>
      <w:r w:rsidR="003420A1" w:rsidRPr="4094A007">
        <w:rPr>
          <w:rFonts w:eastAsia="Calibri"/>
        </w:rPr>
        <w:t xml:space="preserve">this </w:t>
      </w:r>
      <w:r w:rsidRPr="4094A007">
        <w:rPr>
          <w:rFonts w:eastAsia="Calibri"/>
        </w:rPr>
        <w:t xml:space="preserve">Part </w:t>
      </w:r>
      <w:r w:rsidR="3C79DC88" w:rsidRPr="4094A007">
        <w:rPr>
          <w:rFonts w:eastAsia="Calibri"/>
        </w:rPr>
        <w:t xml:space="preserve">the </w:t>
      </w:r>
      <w:r w:rsidR="2DA9FCB3" w:rsidRPr="4094A007">
        <w:rPr>
          <w:rFonts w:eastAsia="Calibri"/>
        </w:rPr>
        <w:t>specific</w:t>
      </w:r>
      <w:r w:rsidR="3C79DC88" w:rsidRPr="4094A007">
        <w:rPr>
          <w:rFonts w:eastAsia="Calibri"/>
        </w:rPr>
        <w:t xml:space="preserve"> </w:t>
      </w:r>
      <w:r w:rsidR="2DA9FCB3" w:rsidRPr="4094A007">
        <w:rPr>
          <w:rFonts w:eastAsia="Calibri"/>
        </w:rPr>
        <w:t>circumstances into care for</w:t>
      </w:r>
      <w:r w:rsidR="3C79DC88" w:rsidRPr="4094A007">
        <w:rPr>
          <w:rFonts w:eastAsia="Calibri"/>
        </w:rPr>
        <w:t xml:space="preserve"> Māori, Pacific</w:t>
      </w:r>
      <w:r w:rsidR="006F684A">
        <w:rPr>
          <w:rFonts w:eastAsia="Calibri"/>
        </w:rPr>
        <w:t xml:space="preserve"> Peoples</w:t>
      </w:r>
      <w:r w:rsidR="3C79DC88" w:rsidRPr="4094A007">
        <w:rPr>
          <w:rFonts w:eastAsia="Calibri"/>
        </w:rPr>
        <w:t>, Deaf</w:t>
      </w:r>
      <w:r w:rsidR="008A5907">
        <w:rPr>
          <w:rFonts w:eastAsia="Calibri"/>
        </w:rPr>
        <w:t>,</w:t>
      </w:r>
      <w:r w:rsidR="00FB03E9">
        <w:rPr>
          <w:rFonts w:eastAsia="Calibri"/>
        </w:rPr>
        <w:t xml:space="preserve"> </w:t>
      </w:r>
      <w:r w:rsidR="3C79DC88" w:rsidRPr="4094A007">
        <w:rPr>
          <w:rFonts w:eastAsia="Calibri"/>
        </w:rPr>
        <w:t>disabled people</w:t>
      </w:r>
      <w:r w:rsidR="2B5275AE" w:rsidRPr="3CF18566">
        <w:rPr>
          <w:rFonts w:eastAsia="Calibri"/>
        </w:rPr>
        <w:t>,</w:t>
      </w:r>
      <w:r w:rsidR="658BA6BC" w:rsidRPr="5E336146">
        <w:rPr>
          <w:rFonts w:eastAsia="Calibri"/>
        </w:rPr>
        <w:t xml:space="preserve"> </w:t>
      </w:r>
      <w:r w:rsidR="2B5275AE" w:rsidRPr="04085268">
        <w:rPr>
          <w:rFonts w:eastAsia="Calibri"/>
        </w:rPr>
        <w:t>tāngata</w:t>
      </w:r>
      <w:r w:rsidR="2B5275AE" w:rsidRPr="0BCF37A7">
        <w:rPr>
          <w:rFonts w:eastAsia="Calibri"/>
        </w:rPr>
        <w:t xml:space="preserve"> </w:t>
      </w:r>
      <w:r w:rsidR="00992BA5">
        <w:rPr>
          <w:rFonts w:eastAsia="Calibri"/>
        </w:rPr>
        <w:t>T</w:t>
      </w:r>
      <w:r w:rsidR="2B5275AE" w:rsidRPr="0BCF37A7">
        <w:rPr>
          <w:rFonts w:eastAsia="Calibri"/>
        </w:rPr>
        <w:t xml:space="preserve">uri </w:t>
      </w:r>
      <w:r w:rsidR="006F684A" w:rsidRPr="4094A007">
        <w:rPr>
          <w:rFonts w:eastAsia="Calibri"/>
        </w:rPr>
        <w:t>Māori</w:t>
      </w:r>
      <w:r w:rsidR="006F684A" w:rsidRPr="0BCF37A7">
        <w:rPr>
          <w:rFonts w:eastAsia="Calibri"/>
        </w:rPr>
        <w:t xml:space="preserve"> </w:t>
      </w:r>
      <w:r w:rsidR="2B5275AE" w:rsidRPr="0BCF37A7">
        <w:rPr>
          <w:rFonts w:eastAsia="Calibri"/>
        </w:rPr>
        <w:t xml:space="preserve">and </w:t>
      </w:r>
      <w:r w:rsidR="2B5275AE" w:rsidRPr="04085268">
        <w:rPr>
          <w:rFonts w:eastAsia="Calibri"/>
        </w:rPr>
        <w:t>tāngata</w:t>
      </w:r>
      <w:r w:rsidR="2B5275AE" w:rsidRPr="0BCF37A7">
        <w:rPr>
          <w:rFonts w:eastAsia="Calibri"/>
        </w:rPr>
        <w:t xml:space="preserve"> </w:t>
      </w:r>
      <w:r w:rsidR="00190227">
        <w:rPr>
          <w:rFonts w:eastAsia="Calibri"/>
        </w:rPr>
        <w:t xml:space="preserve">Whaikaha </w:t>
      </w:r>
      <w:r w:rsidR="00190227" w:rsidRPr="4094A007">
        <w:rPr>
          <w:rFonts w:eastAsia="Calibri"/>
        </w:rPr>
        <w:t>Māori</w:t>
      </w:r>
      <w:r w:rsidR="00781CDF" w:rsidRPr="0BCF37A7">
        <w:rPr>
          <w:rFonts w:eastAsia="Calibri"/>
        </w:rPr>
        <w:t xml:space="preserve"> are discussed</w:t>
      </w:r>
      <w:r w:rsidR="2DA9FCB3" w:rsidRPr="0BCF37A7">
        <w:rPr>
          <w:rFonts w:eastAsia="Calibri"/>
        </w:rPr>
        <w:t>.</w:t>
      </w:r>
      <w:r w:rsidR="2DA9FCB3" w:rsidRPr="4094A007">
        <w:rPr>
          <w:rFonts w:eastAsia="Calibri"/>
        </w:rPr>
        <w:t xml:space="preserve"> </w:t>
      </w:r>
      <w:r w:rsidR="00781CDF">
        <w:rPr>
          <w:rFonts w:eastAsia="Calibri"/>
        </w:rPr>
        <w:t xml:space="preserve">How </w:t>
      </w:r>
      <w:r w:rsidR="2DA9FCB3" w:rsidRPr="4094A007">
        <w:rPr>
          <w:rFonts w:eastAsia="Calibri"/>
        </w:rPr>
        <w:t xml:space="preserve">these </w:t>
      </w:r>
      <w:r w:rsidR="00DE5681" w:rsidRPr="4094A007">
        <w:rPr>
          <w:rFonts w:eastAsia="Calibri"/>
        </w:rPr>
        <w:t xml:space="preserve">survivors </w:t>
      </w:r>
      <w:r w:rsidR="2DA9FCB3" w:rsidRPr="4094A007">
        <w:rPr>
          <w:rFonts w:eastAsia="Calibri"/>
        </w:rPr>
        <w:t>experienced disproportionate entries into care</w:t>
      </w:r>
      <w:r w:rsidR="00781CDF">
        <w:rPr>
          <w:rFonts w:eastAsia="Calibri"/>
        </w:rPr>
        <w:t xml:space="preserve"> are examined</w:t>
      </w:r>
      <w:r w:rsidR="2DA9FCB3" w:rsidRPr="4094A007">
        <w:rPr>
          <w:rFonts w:eastAsia="Calibri"/>
        </w:rPr>
        <w:t>, and how the</w:t>
      </w:r>
      <w:r w:rsidR="466F992A" w:rsidRPr="4094A007">
        <w:rPr>
          <w:rFonts w:eastAsia="Calibri"/>
        </w:rPr>
        <w:t>ir entries</w:t>
      </w:r>
      <w:r w:rsidR="2DA9FCB3" w:rsidRPr="4094A007">
        <w:rPr>
          <w:rFonts w:eastAsia="Calibri"/>
        </w:rPr>
        <w:t xml:space="preserve"> were influenced by </w:t>
      </w:r>
      <w:r>
        <w:t xml:space="preserve">structural, systemic, and interpersonal discrimination and inequity. </w:t>
      </w:r>
      <w:r w:rsidR="4C97407A">
        <w:t xml:space="preserve">In </w:t>
      </w:r>
      <w:r w:rsidR="00BE2365">
        <w:t>the Inquiry’s</w:t>
      </w:r>
      <w:r w:rsidR="4C97407A">
        <w:t xml:space="preserve"> State Institutional Response </w:t>
      </w:r>
      <w:r w:rsidR="001B4832">
        <w:t>H</w:t>
      </w:r>
      <w:r w:rsidR="4C97407A">
        <w:t>earing, the Crown acknowledged in its closing statement</w:t>
      </w:r>
      <w:r w:rsidR="3CF78CE5">
        <w:t>:</w:t>
      </w:r>
    </w:p>
    <w:p w14:paraId="6BA85BAA" w14:textId="2DB1743E" w:rsidR="00A27810" w:rsidRPr="0039500B" w:rsidRDefault="7548E0EC" w:rsidP="00D409AA">
      <w:pPr>
        <w:pStyle w:val="Quote"/>
        <w:rPr>
          <w:b w:val="0"/>
        </w:rPr>
      </w:pPr>
      <w:r w:rsidRPr="0039500B">
        <w:rPr>
          <w:b w:val="0"/>
        </w:rPr>
        <w:t>“</w:t>
      </w:r>
      <w:r w:rsidR="0029557A" w:rsidRPr="0039500B">
        <w:rPr>
          <w:b w:val="0"/>
        </w:rPr>
        <w:t>I</w:t>
      </w:r>
      <w:r w:rsidRPr="0039500B">
        <w:rPr>
          <w:b w:val="0"/>
        </w:rPr>
        <w:t xml:space="preserve">nstitutional or structural racism and ableism in legislation, policy and systems have contributed to the disproportionate representation, and discriminatory treatment, of Māori, Pacific people, disabled people, and </w:t>
      </w:r>
      <w:r w:rsidR="469B639F" w:rsidRPr="0039500B">
        <w:rPr>
          <w:b w:val="0"/>
        </w:rPr>
        <w:t>Deaf</w:t>
      </w:r>
      <w:r w:rsidRPr="0039500B">
        <w:rPr>
          <w:b w:val="0"/>
        </w:rPr>
        <w:t xml:space="preserve"> people in care.”</w:t>
      </w:r>
      <w:r w:rsidR="00A27810" w:rsidRPr="0039500B">
        <w:rPr>
          <w:b w:val="0"/>
          <w:vertAlign w:val="superscript"/>
        </w:rPr>
        <w:endnoteReference w:id="2"/>
      </w:r>
      <w:r w:rsidR="00A27810" w:rsidRPr="0039500B">
        <w:rPr>
          <w:b w:val="0"/>
        </w:rPr>
        <w:t> </w:t>
      </w:r>
    </w:p>
    <w:p w14:paraId="6BBCC20A" w14:textId="218E7C2F" w:rsidR="00A27810" w:rsidRPr="002463F0" w:rsidRDefault="00A27810">
      <w:pPr>
        <w:keepLines w:val="0"/>
        <w:rPr>
          <w:b/>
          <w:bCs/>
          <w:color w:val="273E14" w:themeColor="accent4" w:themeShade="80"/>
          <w:sz w:val="44"/>
          <w:szCs w:val="44"/>
          <w:lang w:eastAsia="en-NZ"/>
        </w:rPr>
      </w:pPr>
      <w:r w:rsidRPr="015B9789">
        <w:rPr>
          <w:lang w:eastAsia="en-NZ"/>
        </w:rPr>
        <w:br w:type="page"/>
      </w:r>
    </w:p>
    <w:p w14:paraId="531FF17E" w14:textId="73874C95" w:rsidR="00A27810" w:rsidRDefault="00A27810" w:rsidP="3CCB0AC2">
      <w:pPr>
        <w:pStyle w:val="Heading1"/>
      </w:pPr>
      <w:bookmarkStart w:id="28" w:name="_Toc145578626"/>
      <w:bookmarkStart w:id="29" w:name="_Toc2114607056"/>
      <w:bookmarkStart w:id="30" w:name="_Toc148093153"/>
      <w:bookmarkStart w:id="31" w:name="_Toc526224945"/>
      <w:bookmarkStart w:id="32" w:name="_Toc181085053"/>
      <w:r>
        <w:lastRenderedPageBreak/>
        <w:t>Ūpoko 2: Ngā āhuatanga i uru ai ngā tamariki me ngā rangatahi ki ngā taurima tokoora</w:t>
      </w:r>
      <w:bookmarkEnd w:id="32"/>
    </w:p>
    <w:p w14:paraId="0161EC2A" w14:textId="50CC72B6" w:rsidR="00A27810" w:rsidRPr="0076707D" w:rsidRDefault="00A27810" w:rsidP="000132B2">
      <w:pPr>
        <w:pStyle w:val="Heading1"/>
      </w:pPr>
      <w:bookmarkStart w:id="33" w:name="_Toc181085054"/>
      <w:r>
        <w:t>Chapter 2: Circumstances that led children and young people to enter social welfare care settings</w:t>
      </w:r>
      <w:bookmarkEnd w:id="28"/>
      <w:bookmarkEnd w:id="29"/>
      <w:bookmarkEnd w:id="30"/>
      <w:bookmarkEnd w:id="31"/>
      <w:bookmarkEnd w:id="33"/>
    </w:p>
    <w:p w14:paraId="4167BDF4" w14:textId="5C32BD40" w:rsidR="00A27810" w:rsidRPr="0076707D" w:rsidRDefault="00A27810" w:rsidP="00925A61">
      <w:pPr>
        <w:pStyle w:val="ListParagraph"/>
        <w:numPr>
          <w:ilvl w:val="0"/>
          <w:numId w:val="53"/>
        </w:numPr>
        <w:ind w:left="851" w:hanging="851"/>
        <w:rPr>
          <w:vertAlign w:val="superscript"/>
        </w:rPr>
      </w:pPr>
      <w:bookmarkStart w:id="34" w:name="_Toc145578627"/>
      <w:r>
        <w:t>T</w:t>
      </w:r>
      <w:r w:rsidRPr="0076707D">
        <w:t xml:space="preserve">he State’s role in relation to </w:t>
      </w:r>
      <w:r>
        <w:t>children</w:t>
      </w:r>
      <w:r w:rsidRPr="0076707D">
        <w:t xml:space="preserve"> and </w:t>
      </w:r>
      <w:r>
        <w:t xml:space="preserve">young people </w:t>
      </w:r>
      <w:r w:rsidRPr="0076707D">
        <w:t>has evolve</w:t>
      </w:r>
      <w:r>
        <w:t>d</w:t>
      </w:r>
      <w:r w:rsidRPr="0076707D">
        <w:t xml:space="preserve"> over time. </w:t>
      </w:r>
      <w:r>
        <w:t>Between</w:t>
      </w:r>
      <w:r w:rsidRPr="0076707D">
        <w:t xml:space="preserve"> 1925 </w:t>
      </w:r>
      <w:r>
        <w:t>and</w:t>
      </w:r>
      <w:r w:rsidRPr="0076707D">
        <w:t xml:space="preserve"> the 1980s, the </w:t>
      </w:r>
      <w:r>
        <w:t>role and primacy of the State in ensuring child welfare was cemented.</w:t>
      </w:r>
      <w:r w:rsidDel="00666F4C">
        <w:t xml:space="preserve"> </w:t>
      </w:r>
      <w:r>
        <w:t>The 1925 and 1974 legislation required the State to intervene when a child’s parents were seen to be failing</w:t>
      </w:r>
      <w:r w:rsidRPr="0076707D">
        <w:t>.</w:t>
      </w:r>
      <w:r w:rsidRPr="006068F5">
        <w:rPr>
          <w:rStyle w:val="EndnoteReference"/>
          <w:rFonts w:ascii="Arial" w:hAnsi="Arial"/>
          <w:szCs w:val="22"/>
        </w:rPr>
        <w:endnoteReference w:id="3"/>
      </w:r>
      <w:r w:rsidRPr="0076707D">
        <w:t xml:space="preserve"> </w:t>
      </w:r>
    </w:p>
    <w:p w14:paraId="43EF10C8" w14:textId="12D09352" w:rsidR="00A27810" w:rsidRPr="007E7A7D" w:rsidRDefault="00A27810" w:rsidP="00925A61">
      <w:pPr>
        <w:pStyle w:val="ListParagraph"/>
        <w:numPr>
          <w:ilvl w:val="0"/>
          <w:numId w:val="53"/>
        </w:numPr>
        <w:ind w:left="851" w:hanging="851"/>
        <w:rPr>
          <w:vertAlign w:val="superscript"/>
        </w:rPr>
      </w:pPr>
      <w:r>
        <w:t>Between the 1950s and 1970s, structural and societal factors such as racism, demographic shifts, increased moral panic about perceived juvenile delinquency, urbanisation of Māori, and increased distress and poverty experienced by families – saw more State intervention and entries into care.</w:t>
      </w:r>
      <w:r w:rsidDel="00666F4C">
        <w:t xml:space="preserve"> </w:t>
      </w:r>
      <w:r>
        <w:t xml:space="preserve">From the early 1980s until the early 2000s, the numbers in social welfare care dropped off and remained stable but they began to rise again from the early 2000s. </w:t>
      </w:r>
    </w:p>
    <w:p w14:paraId="4563AC03" w14:textId="66B079C4" w:rsidR="00A27810" w:rsidRPr="0076707D" w:rsidRDefault="00A27810" w:rsidP="00925A61">
      <w:pPr>
        <w:pStyle w:val="ListParagraph"/>
        <w:numPr>
          <w:ilvl w:val="0"/>
          <w:numId w:val="53"/>
        </w:numPr>
        <w:ind w:left="851" w:hanging="851"/>
        <w:rPr>
          <w:rStyle w:val="EndnoteReference"/>
          <w:rFonts w:ascii="Arial" w:hAnsi="Arial"/>
          <w:szCs w:val="22"/>
        </w:rPr>
      </w:pPr>
      <w:r>
        <w:t>Throughout the Inquiry period</w:t>
      </w:r>
      <w:r w:rsidRPr="1021C17D">
        <w:t xml:space="preserve">, </w:t>
      </w:r>
      <w:r>
        <w:t>children and</w:t>
      </w:r>
      <w:r w:rsidRPr="1021C17D">
        <w:t xml:space="preserve"> </w:t>
      </w:r>
      <w:r>
        <w:t xml:space="preserve">young people </w:t>
      </w:r>
      <w:r w:rsidRPr="1021C17D">
        <w:t>entered State care through the court system, after being brought to the children’s courts either by police or child welfare officers, later called ‘social workers’.</w:t>
      </w:r>
      <w:r w:rsidRPr="1021C17D">
        <w:rPr>
          <w:rStyle w:val="EndnoteReference"/>
          <w:rFonts w:ascii="Arial" w:hAnsi="Arial"/>
          <w:szCs w:val="22"/>
        </w:rPr>
        <w:endnoteReference w:id="4"/>
      </w:r>
      <w:r w:rsidRPr="0076707D">
        <w:t xml:space="preserve"> A minority of </w:t>
      </w:r>
      <w:r>
        <w:t>children</w:t>
      </w:r>
      <w:r w:rsidRPr="1021C17D">
        <w:t xml:space="preserve"> and </w:t>
      </w:r>
      <w:r>
        <w:t xml:space="preserve">young people </w:t>
      </w:r>
      <w:r w:rsidRPr="0076707D">
        <w:t>were placed into care at their own</w:t>
      </w:r>
      <w:r w:rsidRPr="69C1A7A2">
        <w:t xml:space="preserve"> request or the </w:t>
      </w:r>
      <w:r w:rsidRPr="0076707D">
        <w:t>request of their whānau.</w:t>
      </w:r>
      <w:r w:rsidRPr="0076707D">
        <w:rPr>
          <w:rStyle w:val="EndnoteReference"/>
          <w:rFonts w:ascii="Arial" w:hAnsi="Arial"/>
          <w:szCs w:val="22"/>
        </w:rPr>
        <w:endnoteReference w:id="5"/>
      </w:r>
      <w:r w:rsidRPr="0076707D">
        <w:t xml:space="preserve"> </w:t>
      </w:r>
      <w:r>
        <w:t xml:space="preserve">The conditions </w:t>
      </w:r>
      <w:r w:rsidRPr="00F22F95">
        <w:t xml:space="preserve">that </w:t>
      </w:r>
      <w:r>
        <w:t xml:space="preserve">contributed to </w:t>
      </w:r>
      <w:r w:rsidRPr="00F22F95">
        <w:t xml:space="preserve">increased criminalisation of youth and </w:t>
      </w:r>
      <w:r>
        <w:t xml:space="preserve">as a result, </w:t>
      </w:r>
      <w:r w:rsidRPr="00F22F95">
        <w:t>their appearances before the courts, as well as the increased power of social workers, the police, and the judiciary</w:t>
      </w:r>
      <w:r>
        <w:t xml:space="preserve"> are discussed further in chapter 2</w:t>
      </w:r>
      <w:r w:rsidRPr="00F22F95">
        <w:t>.</w:t>
      </w:r>
      <w:r w:rsidRPr="0076707D">
        <w:t xml:space="preserve"> </w:t>
      </w:r>
    </w:p>
    <w:p w14:paraId="1BCAC363" w14:textId="5394CA92" w:rsidR="00A27810" w:rsidRPr="00F22F95" w:rsidRDefault="00A27810" w:rsidP="00925A61">
      <w:pPr>
        <w:pStyle w:val="ListParagraph"/>
        <w:numPr>
          <w:ilvl w:val="0"/>
          <w:numId w:val="53"/>
        </w:numPr>
        <w:ind w:left="851" w:hanging="851"/>
        <w:rPr>
          <w:vertAlign w:val="superscript"/>
        </w:rPr>
      </w:pPr>
      <w:r>
        <w:t xml:space="preserve">All of these factors were reflected in survivor experiences. Survivors spoke about being labelled ‘delinquent’ or ‘anti-social’ for behaviours that were in response to matters such as poverty, trauma, abuse and neglect at home, and being targeted by child welfare officers, police and other authorities, as well as what is now recognised as undiagnosed and diagnosed neurodivergence. The Inquiry heard how these matters were criminalised, and how survivors entered social welfare care through the courts. </w:t>
      </w:r>
    </w:p>
    <w:p w14:paraId="634C427D" w14:textId="0D2A99FB" w:rsidR="00A27810" w:rsidRPr="00F22F95" w:rsidRDefault="00A27810" w:rsidP="00E230DB">
      <w:pPr>
        <w:pStyle w:val="ListParagraph"/>
        <w:numPr>
          <w:ilvl w:val="0"/>
          <w:numId w:val="53"/>
        </w:numPr>
        <w:ind w:left="851" w:hanging="851"/>
        <w:rPr>
          <w:vertAlign w:val="superscript"/>
        </w:rPr>
      </w:pPr>
      <w:r>
        <w:t xml:space="preserve">Some parents were encouraged or felt they had to voluntarily place their children or young people into social welfare care. Some survivors questioned why the State and child welfare officers took them into care, instead of providing support to enable their families to continue caring for them and their siblings. </w:t>
      </w:r>
    </w:p>
    <w:p w14:paraId="1E37E93F" w14:textId="4E598E00" w:rsidR="00A27810" w:rsidRPr="00866CDC" w:rsidRDefault="00A27810" w:rsidP="00866CDC">
      <w:pPr>
        <w:pStyle w:val="ListParagraph"/>
        <w:numPr>
          <w:ilvl w:val="0"/>
          <w:numId w:val="53"/>
        </w:numPr>
        <w:ind w:left="851" w:hanging="851"/>
        <w:rPr>
          <w:rStyle w:val="EndnoteReference"/>
          <w:rFonts w:ascii="Arial" w:hAnsi="Arial"/>
          <w:szCs w:val="22"/>
        </w:rPr>
      </w:pPr>
      <w:r>
        <w:t xml:space="preserve">Many survivors spoke about experiencing abuse and neglect at home before entering social welfare care.  In these instances, some form of intervention was needed to keep children and young people safe, but often the available forms of support were not fit-for-purpose or did not focus on supporting the whānau or </w:t>
      </w:r>
      <w:r>
        <w:lastRenderedPageBreak/>
        <w:t xml:space="preserve">addressing intergenerational trauma. At the same time, the way survivors were taken, and the social welfare settings they were placed into, sometimes failed to keep children and young people safe – and instead, compounded the trauma survivors had already experienced. Entries into social welfare care for Māori and Pacific survivors were shaped by the effects of colonisation, urbanisation, structural, societal, and interpersonal racism. </w:t>
      </w:r>
    </w:p>
    <w:p w14:paraId="341E63BE" w14:textId="5341DEA4" w:rsidR="00A27810" w:rsidRPr="00D959F7" w:rsidRDefault="00A27810" w:rsidP="00AE0D02">
      <w:pPr>
        <w:pStyle w:val="Heading2"/>
      </w:pPr>
      <w:bookmarkStart w:id="35" w:name="_Toc181085055"/>
      <w:r w:rsidRPr="5FA68635">
        <w:t xml:space="preserve">Tokohia i uru atu ki te </w:t>
      </w:r>
      <w:r w:rsidRPr="00D959F7">
        <w:t>tokoora pāpori</w:t>
      </w:r>
      <w:bookmarkEnd w:id="35"/>
    </w:p>
    <w:p w14:paraId="454C83BA" w14:textId="7596486D" w:rsidR="00A27810" w:rsidRPr="00532F6D" w:rsidRDefault="00A27810" w:rsidP="000132B2">
      <w:pPr>
        <w:pStyle w:val="Heading2"/>
      </w:pPr>
      <w:bookmarkStart w:id="36" w:name="_Toc148093154"/>
      <w:bookmarkStart w:id="37" w:name="_Toc409241692"/>
      <w:bookmarkStart w:id="38" w:name="_Toc145578631"/>
      <w:bookmarkStart w:id="39" w:name="_Toc1356496625"/>
      <w:bookmarkStart w:id="40" w:name="_Toc181085056"/>
      <w:bookmarkEnd w:id="34"/>
      <w:r>
        <w:t xml:space="preserve">How many entered </w:t>
      </w:r>
      <w:bookmarkEnd w:id="36"/>
      <w:bookmarkEnd w:id="37"/>
      <w:r>
        <w:t>social welfare</w:t>
      </w:r>
      <w:bookmarkEnd w:id="40"/>
    </w:p>
    <w:p w14:paraId="3FD45ED8" w14:textId="216585F8" w:rsidR="00A27810" w:rsidRDefault="00A27810" w:rsidP="00C61024">
      <w:pPr>
        <w:pStyle w:val="ListParagraph"/>
        <w:numPr>
          <w:ilvl w:val="0"/>
          <w:numId w:val="53"/>
        </w:numPr>
        <w:ind w:left="851" w:hanging="851"/>
      </w:pPr>
      <w:r>
        <w:t>During</w:t>
      </w:r>
      <w:r w:rsidRPr="00863815">
        <w:t xml:space="preserve"> the Inquiry period most children and young people </w:t>
      </w:r>
      <w:r>
        <w:t xml:space="preserve">in care </w:t>
      </w:r>
      <w:r w:rsidRPr="00863815">
        <w:t xml:space="preserve">lived in their own homes, with extended family, or were in foster homes. Between 1945 and 1979, on average, between 40 and 50 percent of children in </w:t>
      </w:r>
      <w:r>
        <w:t xml:space="preserve">social welfare care settings </w:t>
      </w:r>
      <w:r w:rsidRPr="00863815">
        <w:t>lived in foster homes.</w:t>
      </w:r>
      <w:r w:rsidRPr="006068F5">
        <w:rPr>
          <w:rStyle w:val="EndnoteReference"/>
          <w:rFonts w:ascii="Arial" w:hAnsi="Arial"/>
          <w:szCs w:val="22"/>
        </w:rPr>
        <w:endnoteReference w:id="6"/>
      </w:r>
      <w:r w:rsidRPr="00863815">
        <w:t xml:space="preserve"> </w:t>
      </w:r>
    </w:p>
    <w:p w14:paraId="1611B97A" w14:textId="77777777" w:rsidR="00A27810" w:rsidRPr="0061296B" w:rsidRDefault="00A27810">
      <w:pPr>
        <w:pStyle w:val="ListParagraph"/>
        <w:numPr>
          <w:ilvl w:val="0"/>
          <w:numId w:val="53"/>
        </w:numPr>
        <w:ind w:left="851" w:hanging="851"/>
        <w:rPr>
          <w:b/>
        </w:rPr>
      </w:pPr>
      <w:r>
        <w:t xml:space="preserve">Not all State wards were placed into social welfare care settings. The number of State wards shifted dramatically over the Inquiry period – rising to a peak from the 1960s to the 1980s, and then decreased. </w:t>
      </w:r>
    </w:p>
    <w:p w14:paraId="44D6FDD5" w14:textId="2CB22FDC" w:rsidR="00A27810" w:rsidRPr="00FE6825" w:rsidRDefault="00A27810" w:rsidP="0061296B">
      <w:pPr>
        <w:pStyle w:val="ListParagraph"/>
        <w:ind w:left="851" w:firstLine="0"/>
        <w:rPr>
          <w:b/>
          <w:bCs/>
        </w:rPr>
      </w:pPr>
      <w:r w:rsidRPr="7D27030F">
        <w:rPr>
          <w:b/>
          <w:bCs/>
        </w:rPr>
        <w:t>Total State wards: children under control and supervision of the Child Welfare Division 1945–1987, and child welfare agencies 2000</w:t>
      </w:r>
      <w:r>
        <w:rPr>
          <w:b/>
          <w:bCs/>
        </w:rPr>
        <w:t>–</w:t>
      </w:r>
      <w:r w:rsidRPr="7D27030F">
        <w:rPr>
          <w:b/>
          <w:bCs/>
        </w:rPr>
        <w:t>2019</w:t>
      </w:r>
      <w:r w:rsidRPr="006068F5">
        <w:rPr>
          <w:rStyle w:val="EndnoteReference"/>
          <w:rFonts w:ascii="Arial" w:hAnsi="Arial"/>
          <w:szCs w:val="22"/>
        </w:rPr>
        <w:endnoteReference w:id="7"/>
      </w:r>
      <w:r w:rsidRPr="7D27030F">
        <w:rPr>
          <w:b/>
          <w:bCs/>
        </w:rPr>
        <w:t xml:space="preserve"> </w:t>
      </w:r>
    </w:p>
    <w:p w14:paraId="7EBD778F" w14:textId="77777777" w:rsidR="00A27810" w:rsidRDefault="00A27810" w:rsidP="000E3FBE">
      <w:pPr>
        <w:pStyle w:val="ListParagraph"/>
        <w:ind w:left="851" w:firstLine="0"/>
      </w:pPr>
    </w:p>
    <w:p w14:paraId="0D70135C" w14:textId="28CE474E" w:rsidR="00A27810" w:rsidRDefault="00A27810" w:rsidP="7445A598">
      <w:pPr>
        <w:keepLines w:val="0"/>
        <w:spacing w:before="240" w:line="276" w:lineRule="auto"/>
        <w:rPr>
          <w:rFonts w:cs="Arial"/>
        </w:rPr>
      </w:pPr>
      <w:r>
        <w:rPr>
          <w:noProof/>
        </w:rPr>
        <mc:AlternateContent>
          <mc:Choice Requires="wps">
            <w:drawing>
              <wp:inline distT="45720" distB="45720" distL="114300" distR="114300" wp14:anchorId="5902B732" wp14:editId="4025DF1F">
                <wp:extent cx="5262880" cy="3615055"/>
                <wp:effectExtent l="0" t="0" r="13970" b="23495"/>
                <wp:docPr id="847055379" name="Text Box 847055379" descr="This line graph shows the total number of State wards under control and supervision of the Child Welfare Division between 1945 and 1989, and child welfare agencies between 2,000 and 2019. In 1945, fewer than 4,500 children were under control and supervision of the Child Welfare Division, and this number fell to just under 3,000 in 1954. Numbers started to rise after this, reaching high into the 3,000s in 1963, before briefly dipping then climbing to a high of just over 7,000 in the mid to late-1970s. From then until 1987, numbers fell to the mid-3,000s. For child welfare agencies, numbers started to rise from the mid-3,000s in 2000 to just over 6,000 in 2006, before dipping to under 5,000 around 2012, then rising to mid-6,000s in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361505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solidFill>
                            <a:schemeClr val="bg1"/>
                          </a:solidFill>
                          <a:miter lim="800000"/>
                          <a:headEnd/>
                          <a:tailEnd/>
                        </a:ln>
                      </wps:spPr>
                      <wps:txbx>
                        <w:txbxContent>
                          <w:p w14:paraId="2B3DD398" w14:textId="77777777" w:rsidR="00A27810" w:rsidRDefault="00A27810" w:rsidP="0044382C"/>
                        </w:txbxContent>
                      </wps:txbx>
                      <wps:bodyPr rot="0" vert="horz" wrap="square" lIns="91440" tIns="45720" rIns="91440" bIns="45720" anchor="t" anchorCtr="0">
                        <a:noAutofit/>
                      </wps:bodyPr>
                    </wps:wsp>
                  </a:graphicData>
                </a:graphic>
              </wp:inline>
            </w:drawing>
          </mc:Choice>
          <mc:Fallback>
            <w:pict>
              <v:shapetype w14:anchorId="5902B732" id="_x0000_t202" coordsize="21600,21600" o:spt="202" path="m,l,21600r21600,l21600,xe">
                <v:stroke joinstyle="miter"/>
                <v:path gradientshapeok="t" o:connecttype="rect"/>
              </v:shapetype>
              <v:shape id="Text Box 847055379" o:spid="_x0000_s1026" type="#_x0000_t202" alt="This line graph shows the total number of State wards under control and supervision of the Child Welfare Division between 1945 and 1989, and child welfare agencies between 2,000 and 2019. In 1945, fewer than 4,500 children were under control and supervision of the Child Welfare Division, and this number fell to just under 3,000 in 1954. Numbers started to rise after this, reaching high into the 3,000s in 1963, before briefly dipping then climbing to a high of just over 7,000 in the mid to late-1970s. From then until 1987, numbers fell to the mid-3,000s. For child welfare agencies, numbers started to rise from the mid-3,000s in 2000 to just over 6,000 in 2006, before dipping to under 5,000 around 2012, then rising to mid-6,000s in 2018." style="width:414.4pt;height:284.65pt;visibility:visible;mso-wrap-style:square;mso-left-percent:-10001;mso-top-percent:-10001;mso-position-horizontal:absolute;mso-position-horizontal-relative:char;mso-position-vertical:absolute;mso-position-vertical-relative:line;mso-left-percent:-10001;mso-top-percent:-10001;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T6URYgIAALMEAAAOAAAAZHJzL2Uyb0RvYy54bWysVE1v2zAMvQ/Y&#10;fxB0X5xkdZYadYquXYcC3QfWDTvLkhwLk0RNUmK3v36U7KTBdhgwLAeBEunHRz4yF5eD0WQvfVBg&#10;a7qYzSmRloNQdlvTb19vX60pCZFZwTRYWdNHGejl5uWLi95VcgkdaCE9QRAbqt7VtIvRVUUReCcN&#10;CzNw0qKzBW9YxKvfFsKzHtGNLpbz+arowQvngcsQ8PVmdNJNxm9byeOntg0yEl1T5Bbz6fPZpLPY&#10;XLBq65nrFJ9osH9gYZiymPQIdcMiIzuv/oAyinsI0MYZB1NA2youcw1YzWL+WzUPHXMy14LNCe7Y&#10;pvD/YPnH/YP77Ekc3sKAAuYigrsH/iMQC9cds1t55T30nWQCEy9Sy4rehWr6NLU6VCGBNP0HECgy&#10;20XIQEPrTeoK1kkQHQV4PDZdDpFwfCyXq+V6jS6OvterRTkvy5yDVYfPnQ/xvQRDklFTj6pmeLa/&#10;DzHRYdUhJGVrtHK3SmsiHAqAyB7idxW73M5DjSloaiiOw9/HbpTqBvjOSBvH2fNSs4iDHzrlAqap&#10;pGmkQIJ3IreJVcHzL8g2T1mIXkbeJYYtspvekfvRgfaBe4rSlvQ1PS+X5agKaCVSXcmXF0Rea0/2&#10;DEe72Y66oOM0yqiI26WVqel6nn7jvCcp31mRWUWm9Ghjdm0nbZOco7BxaAYMTBo3IB5RZexm7ipu&#10;PRod+CdKetygmoafO+YlJfrO4qScL87O0srly1n5ZpmUOPU0px5mOULVNFIymtcxr2kq1sIVTlSr&#10;stbPTCauuBl5BKYtTqt3es9Rz/81m18AAAD//wMAUEsDBAoAAAAAAAAAIQCACnDN/lUBAP5VAQAU&#10;AAAAZHJzL21lZGlhL2ltYWdlMS5QTkeJUE5HDQoaCgAAAA1JSERSAAADngAAAoQIBgAAAG+15a4A&#10;AAABc1JHQgCuzhzpAAAABGdBTUEAALGPC/xhBQAAAAlwSFlzAAAOwwAADsMBx2+oZAAA/6VJREFU&#10;eF7snQd4VNX69Z2EhB567ypNRJCqCCoiIqIgCooiUi2oIAoIKh0BkSoqvSNNQIqASO9dkCpcqlyl&#10;Xdql/Ak3ybe+s/acmUzCJGRSIMms3/PsBzJzZubMmX323mu/7T4IIYQQQgghhBBJiISnEEIIIYQQ&#10;QogkRcJTCCGEEEIIIUSSIuEphBBCCCGEECJJkfAUQgghhBBCCJGkSHgKIYQQQgghhEhSJDyFEEII&#10;IYQQQiQpEp5CCCGEEEIIIZIUCU8hhBBCCCGEEEmKhKcQQgghhBBCiCRFwlMIIYQQQgghRJIi4SmE&#10;EEIIIYQQIkmR8BRCCCGEEEIIkaRIeIq7R8QVnPxjKzZv249/btiPiWRKGC4e3YUtW3bg0Plb9mP3&#10;jogrJ/HH1s3Ytv8fxL/rRODKyT+wdfM27I9TB0xe1yC5EnbxKHZt2YIdh85DVynpSZx7ISnRfSPi&#10;xtWDizGyz2f4+ONO6DFsHvZcsZ/wkeR/T/g698SAz2uolHIv3uH6XD2IxSP74LOPP0anHsMwL74d&#10;RSQL7q7wvH4GRw4cwP79+29rB/78G1cjeFAodg5vhEqlSqD0Y80x4c9w89JURdh57F06Bd/274Fu&#10;3Xqg37AJ+HnLX/EaMK/9cwgHvFzPqO0ADhw7b13Ze8vNRS2QJ+A+3HdfGpT+bKv9aCxEXMOxdbMx&#10;6pve6NGjDwaNmoXVBy8iFfaI5MfVKaif3mH9Vg4E1/wWp8y9ea+4iUUt8iDgPqvvpCmNz7beeQIN&#10;3TkcjSqVQonSj6H5hD+dfebmIrTIE2B9p/uQpvRn5rhYSVbXILlyFVPqp4fDuqaO4Jr4VhcpifH9&#10;Xrjr6L6JIwlZ66T0dVIELiz5CGUysJ9wTWA1Rya8OiM+q6B7f09EXD2OTfPGYdiAXujRawBGTF6C&#10;PefD7Gctos09dz5F77+vz2uouN6LoRdw8vBBHDx8Ehe9LhRDcemvwzh48BBOXvC+koy4dgbH/vwT&#10;h/++4vsaLZa5OeLCEnxUJoOZY5x9xYFMr85IphsMIi7cPeEZcRrjXsjs0XmitTQP4uP11t0YfhBf&#10;VQmyH0+L50aft98gNRCO0yv7oH7xzAhwRP/+D6GLrwNm2C50e8R1rWJvjvR1MS5el/ImDv86BkMG&#10;foNvZ2zFuQQsIm7Ob4Yc9qBZ4tON9qPeCTs+B+2q5kJQtOvkCMyCh9vOx1mP87h5+FeMGTIQ33w7&#10;A1sTcoIWifleKZorE/FiWuc1D6oxGMfv6brmJuY3y2EvLErg0413uk/CcfCrKgiy+0za50bDdP2b&#10;89Eshz25lfjUHBkryeoaJFeuYOKLac01ui+oBgb740W6eRi/jhmCgd98ixlbz1lL6qTE13vhHqD7&#10;Jm4kZK2T0tdJ4X+i/2PBzvVgQBY89MJbaPpyA/RYHdP2eGzrkHt4T4Sdwq+9XkbJkMBoa1sHAjKX&#10;wCtDN+Myj4s299x5CvP++/qyhjLE6V4Mw77eFe35Mg0eaL/uNs+Vi9NfRTbzufchINebmBPd4Gid&#10;b/+qzt/TkeV1zPZVFcY4N4fjz/6PIdisAwOQ5aEX8FbTl9Ggx+p7bkgR8efuCc/wQxjwWCwiKbAw&#10;3l/BrnQVKzpXRJ5MGZClUC0M3Omxa5TCubbhC1TM5NzhcwSG4P7H6qJh41dQ78mHkTdTKXTc5OOA&#10;eWsLOpdKc/u19NaCa+GHM/FYEoXvR59Kzt/NkbkxZiVgmynOg2boDvSsZO9wOdIge+maePnVBnim&#10;fAFkCHAg8P52WOu+VOHY36eSc9B0ZEbjhJxgor5XCidFC09rFFnRGRXzZEKGLIVQa+BOa2q1kPBM&#10;AiQ8w/f3QaUg9hMHMjeelcQ78RKeqYeErHVS+Drp2o9oaK+Fgh75Enc8/VjXIffongj/CzObPYC0&#10;npvjjgAEBga4RajZ8L9gHeur8Izh900a4QlcX9DctqRax1Xth6gG9JtY0jo/Au3vdF9gIby3PKrs&#10;izg3Di9ktH/Pqv2jvT4OxDg3X8OPDTM5r2fQI/gyFekBf+beCM/AInil/2RMnTrV3abNWInDqXmd&#10;H7YXfSunc+4IZSiLtgv+ci6GbSJCb8YjPioUx9bMxDTXdZzUE/XyBTqvcdDDaPn9lMjr+/M2xEd3&#10;Iswa8CveXeEZurQNCgTyOAfSPdYXe91jXBjObBmPrj1m46R7YAuzxKK9W5dgsZiY75XCSeHC0ysS&#10;nkmAhGeYJTwrSnhGovtG3IGI09+jVrCzjwTXHnVnT6pY1yH34p6IwF8T6iOnLdYcgbnwxMeTsPnU&#10;dYRH3MSZnXPQp1FpZE77DL47bX05n4Wnd5JKeOLCZDQIsY0imV7CJIplF2Hb8XkZe+1uWhAe+dLe&#10;zLW5+Usr5LXPiy7APn+9mObmiNP4vlaw83ODa2OUP3uhpSLujfAMegTddsW0cxGO4/N74/2WzdGq&#10;3RCs8vSpDD2BpV+3RK2yhZA9JAQ5ilTAc43fwltvsTVDyx7zzWFhB6aj6zst0Lz1x/hhk6dPwC3s&#10;ndoZbVq0QOtPxmL7dfvh8COY0/0dtGj1Eb7fdAl/LeqK2iVyIEuuh9F+qesgfvxyDH6vLirenwdZ&#10;M2VCtgKlUOONnpj3Z+QxMXFrfQc8mIY3ZiCKvb8cd3pF2LGF6PdRa7RuPxBLI1VW7NzagE9K2BbQ&#10;4JoY8XcMN2nYaawf2QENq5VCgeyZkSFjVuR5oCLqthmARUciR/TQ7SPRtlkDVMjpHBAcQcXw9JvW&#10;tW7WEr0WnXYeFHEJe37qjw8aVkeZwrmt65IZ2fIXR+UX3sWQlX9HHZziNGhG4OzIZxHM73BfAHK/&#10;vSDmhVzodoxs2wwNKuR0TjqOIBR7+k1nX+i1yD4oApf2/IT+HzRE9TKFkTtrJmTOlh/FK7+Ad4es&#10;xN+uE4zTe5FQnFg+GO/VrYj782RFpkzZUKBUDbzRcx5i7Qamj72Lls1bom2/xTjl8ZOG/7UIX7Vt&#10;ieatPsSgFWc8XPXCcXJRX3MvtPxgMFaedz4TcWkPfur/ARpWL4PCua1zyJwN+YtXxgvvDsFK9xci&#10;4TgypzveadEKH32/CZesz+lauwRyZMmFh9svdffB0OO/oM+b1VEiX1ZkyV4EFV/phnm7RqGe1wkr&#10;DP+s+RZt61nfP1cIMoXkQIHS1dH4i3k46v7oMBxb2A8ftW6N9gOXemwSxMy1g/PQu/kzKFs4J7KE&#10;ZEehss+gZf/FOHaTz0ZbWCzfheldGqJikewIyZoXJaq/hf4r/ra+bSThx+ej9/u8pu0wZNVZ5zWN&#10;RXj6cg3Cj8xBd2t8afXR99h06S8s6lobJXJkQa6H2yNyuIhjP4ky9lzBjcPz0L1RFRTLmQVZ85ZA&#10;9bf6Y8Xfd7qAYTgwvav1OzdH649/QNQhby+mdm6DFi1a45Ox292/eZTvcOUGDs/rjkZViiFnlqzI&#10;W6I63uq/Ard9bOhx/NLnTVQvkQ9Zs2RHkYqvoNu8XRhVL2bhGbcxM2791CvXDmJe7+Z4pmxh69xD&#10;kL1QWTzTsj8WOzuOm7DT6zGyQ0NUK1UA2TNnQMasefBAxbpoM2ARPIY8H3+PUGwf2RbNGlSwF6AO&#10;BBV7Gm9a81Gzlr2wiAvOOM4tcT4/nxbZcRz7SDz7oW9jhxfC/sGab9uiXsX7kSskE0JyFEDp6o3x&#10;xbyj7rnD1/k8/Ohc9GDfbjcSW65exf5ZX6DRYw8iT9asyP1AVTSy1gnHvPjpJbyvzsPqUR+jdXPr&#10;fDqMxOZo7ogck3qZMelDDFt70fp1Ylnr3PG6xPJa64jT60eiQ8NqKFUgOzJnyIiseR5AxbptMGDR&#10;kajzaaKMPzZxWlfcws7RH6BZo8eQ32wu34fAAtXwmjXPtvhyDk54+ag7r0N8nx+cxHMuJ2Hb0NUS&#10;Y8YSZ60VSn64ApfspyKx+t7qzfiLHxxt7lm+azq6NKyIItlDYrjO3n/f2NZQCboXI05i2NNpnd8n&#10;sADaLI0cPyNODsNTwU5R6mwOpH1qGE64u1wYdnzxsHPDPrAg3l3mOfbG8Rp7mZtv7RyND5o1wmP5&#10;bWOKdV7VXrPG1hZfYo7pKPEd35JmjS/iTjIUnjFMrBF/Y/ZbRUzMnyMgPfI8WAIFQ9K4XRrYAnK3&#10;MIfe+LEhMhj3hyBU7W8nFjHEsDvv7vRBKN+4Kcq7A96D8cx3/zgP+WM46uSL+nnO5kBgzmcweHds&#10;Hudh2NurgvPGDMiH1oujLopu5xY2dyqJNOb9g/Dw59vtx+9AXIRn6H6MrF/wttjJyO9SE9/s5PlF&#10;4NTwmrYAjN4CUfSDVdYxt7CxSxmk8/pe1u+Urgw6ro28YeO6W3d99uvIar9nQJZK6LDguNUrbifi&#10;1HDUtHdNo7fAoh+YY25t7IIy6TwHTY/mSIcyHdeahW1c3ot984/hdZAvjZf3cwQi5zODEWM3CNuN&#10;HuXtHdu0T2GoewYIx7FB1e0YBgcyPj8m0jIdfgyDq9txE5lfwgSGedzaiC5lnJbz287Ben26Mh0R&#10;eckj76Wg8o3RtHxkgH7wM9/hH+tzIv6ejWbF7AnU3RxIkyOnO6bDc8K6tKwdSnu7nkHVMPCofdCt&#10;zehU0u6HQQ/j8+0x3etOrm3ui+rZI92T3M36fZ4edtw6wmNMCAhB/vwhzv97NEfGyui9I/LiR+9r&#10;ZhSJQXj6eg3c7x1UHo2blrfHGqsFP4PveFF96SceY88jTd5BjZy3xwplrNwLHl/NCzfwY0P7tw2q&#10;iv6efk4x7HhHfodH0OSdGsgZGO1cHRlRudcOa9lgw/G3WbHbY67T5EDObM5rGl14xn3MvHM/9cq1&#10;zehbPfvt8fK8D54e5v6uoftHon7B6L+v3fh71PwGZsgjvvweEacwvKa9Gx+9BRbFB6usg+Iwt/h0&#10;fp73wh2EZ1zHPkM8+qGv983tXMKydqW9zh9B1QbCNZz4Op9H9u0yaNCkArLY5+JullB4sM3CKFa2&#10;xOmrgzC6iWucyoqG06KYjbC7ezm3N019Y1KK6beMy3WJ6bWh2D+yPgoGef/dHYE5UfObndarbRJl&#10;/LGI87riPEY/Z/9m0VpA3lb45baJPi7rEI9rEcf5ga+J91xuEbarG8oZLwfrvdPXxLcnYxqkbNzX&#10;2fqeIfmRP8T5/8jG69zb4zp7/31jWkMl/F4Mw54ejzr7J8eqHrutR5xcnv6Kcz2WpiCKFnTeI44s&#10;DTHVpbStcXBETadoDcj+OmZftR/35Rp7XB/X3Hx+9HNIG/11bAF50crqKPEd35JmjS984d4IzzQl&#10;8cHPe6JkXT3412V7QvF+w4Xt+AJlOZhag3aNAXvMrl34qel4vQB3QwKQteIb+GzEanNs/IUnX8PB&#10;OSseadgGbZo0Qq9V1ieF7UW/x5wTjCNdCbw2aD42bF2HOX1fRGEzwDuQpe4YxGRg5MJwTpOszg5t&#10;LVbbjhyGjm/WQbVHy+ChspVQ89X2GL7qlHNxbLCEZ+dSkcLzix3243fgjsIzDPu+roZM5trwmr2D&#10;H37ZiK3r5mJg4xL2ROdAhhqDjI/+rf0z0LNjazxp7zg5gkuhQYeO6NipK75bQxV0E3PeyIa0+arg&#10;zS9HYt7qrdixZTnGt62IEDPYBSBH07m45vzwGAfN6ESc/wlvuFyG2RwZUPjJVug/bz+ueH6lW/sx&#10;o2dHtH7Sjj9wBKNUgw7o2LETun63xhxyc84byJY2H6q8+SVGzluNrTu2YPn4tqhoD/wBOZpiLk8w&#10;Du8VtrcfHjMDlrWwLfEaBs3fYF27Oej7YmHnhOvIgrpj/ramSm/cwqaOJZy/qSMT6o13JSE5j4kv&#10;RSbdCsj2GmbZO+UR5ybgRRMH40D6Z0bgL77g5hy8kS0t8lV5E1+OnIfVW3dgy/LxaFvRnmwDcqCp&#10;+ULE414ynxuIrI80RJs2TdCo1yqrV97E6o/ut2M3HAjKUwmN330PTaoXirLocU9YEecwvp4z3sKR&#10;uQo+nr4O27etxc+juuGtZ1tjCi08xBKe7thjS3h+sSMW4XlrB7qXd05ajjQF8Fz3GVizdROWju+C&#10;usUyo2q/g9ZB0b9HGmQv1wBt3m+K6gXtBBXWIqTgu8vcQil6XzP3lpfJje/t0zXgK9zv7XxNYNZH&#10;0LBNGzRp1AvO4cKHfhJ97EmTHeUatMH7TaujoGuXObAA3vn1thWZBwkQnuZzrQVK9nJo0OZ9NK1e&#10;0N4EoSXiHbg+9ubqj3C/baFwBOVBpcbv4r0m1VHIc+L3HFN9GjPv1E+9cQs7upd3xldZ/aHAc90x&#10;Y81WbFo6Hl3qFkPmqv1wkKcStg9fV7NjhCwxUPGdH/DLxq1YN3cgGpewN3Cs8aXGIFfmY19+j1vY&#10;P6MnOrZ+0rbeOBBcqgE6dOyITl2/wxp6KNxxbvHx/Dyv1R2EZ5zHPnOwr/3Q9/smOhHnxqOePb5l&#10;rvIxpq/bjm1rf8aobm/h2dZT4BpO4i087XMLzPYwXmzdFi2fK4FM9uOO4IrotccelxKxr/496zX7&#10;swOQ/bWZzsQyxI5RNJ+RuR7Gmd1F779l3K6L99eG7fsa1ezYyYCsFfHOD79go/Vd5g5sjBL2verI&#10;UAODXGNEoow/vqwrwnBwdm90alsbRYwHmDUW3/88PrLm2S7Dlrt/c0/isg6J+pvceX5I2FxuibFJ&#10;L7k3HIPK98Du2PdW43idaS10z2Bef1/va6iE34vk1tr2eMD8JtZ647mR9m8RihXvFzLvneaBDzC0&#10;g70utfpEa5dV9NpPaJKd3836jT02zuM7D7rm5rCDs9G7U1vULmKvJdLcj+c/ssbWLsOw3Dq5BI1v&#10;ib7GF76QbJILBRZog6XmnvN+w12eUM95EwVVx6BjrrvnOmY2CjGdJajyV86FhkWChKcjPSp0WR85&#10;YVjc2vAJittuskU93WQjzmLCi87Pd2Sqj0kX7cdv4wLGPO99l8/VHEFF0XRm5EAXfnIpBn3aFm07&#10;DY27q8udhKfH846MNTHMtaVMbqxBuwddYqEyvjpgP3eHGM/QM0dx0r3DZXNlWmTigMe/xmH3ZfY2&#10;aHojAqd/+RgVskQOFKZZYjBftQ/x4wHPk7hDXGboGRy9/QQxzR2w/ji+dp1grO91Cxs+KW4PukXx&#10;/nJ3L7C6gSUQTXyEA5nqT0JM3SB01QcoahaoliBv8hPMWV1fgOZ2GnHTrAHd5eZybd5byMXrZX3v&#10;J745YvfjUJw5etL5Wg+uTGtoT/xBePzrw/ajnhOyNZlU6IL1nh07dCXaFnZN5uXw+Vb7+1oCc1XX&#10;qm5LgXvCYqa9ys6+EJD3dcyM4t7lSThOLh2ET9u2RaehXlw2PQhd2RZF7GuS7eXJUbIVR1w9jdNm&#10;p8HjeziCUKTxRByy57wb1mTpvDet86zuTVjdQXj6eg0sPBe2jvQV0CXKRfWxn3ickyOoCBpPPGR9&#10;W3IDa9vb72P9ptUHHTOPeichwtNaqBRpjImRFxTti7vGAddYG4qVbQs7FzZWXyz3+VZbDEbg3Kqu&#10;qOq6Tz3GVN/GzDv0U2/wdyvi/N0Csr2MyVE7Dk6fvmLGUp5HCXsxlbHmMLcVjdxY084Of7CujTV/&#10;mCEvHr9HrDGecZhbfDo/z2t1B+Hp09jn6/eOx30TnfCDX6GyuW4ByPv6zCj3vifxF54OpCnQAKP2&#10;u87tL4ytl83uZ0F4bIBznEzUvnp5Fl63ryOzf861L3/44a/xuBEYDoS8ON5enHv/LeN2Xby9lmOP&#10;a3MzI2oOO+pxrW5gTbsH3b9j5a8OOJ9LjPEnHuuKiL9HuD2M0taxs47HRlxjPOM0PyR0Lg/H4QGP&#10;2dbB+xD83Cics5+Jkbhe58H08CHe+4bXNVQi3IuG6/Pxdm5X322G+Xwbt6dWALJba5bzv7RCPvvz&#10;H+qyzcyrt9Z/7BynrLmh2kDXOiX+86CnN5LVUTDC5VWStg6iJG+O5/iWNGt84QvJRngG5GqOheZO&#10;9H7DXZ/ZCCGcfFh2ZJvzMdAVsQatJQ4EPzUULm+HhAjPwAItsShKX3a6QrpcEMq1HoGxY8fabRQ+&#10;fy6Pc0EWVAE9XTuo0Yk4hW9dNw93SMu8jA4Dx2HGzIno9+bDtmCwBoaHP8cdvBJj5w7CM/zYIDxh&#10;u4cEPfFNlEUOr/vC5rntwTsLXv/JHrzimFzoxul92LB0HmZMnYTxo9qjuh2oHlSxF/ba38nroBkL&#10;1w8vsq5PReQ2O07O8zaLiUJNMMNdkCqOCYFunMa+DUsxb8ZUTBo/Cu2rOweT+4IqopfrBGN7L6uv&#10;Dapu99+gcmg9wtUHrDbqczyXxznwB1XoiZi6Aa4vQst8dj8r+C4YCsHYXw54jrQ5kcss4NOgZMdN&#10;1rAditUfFbP7VkX03hf9TW/g9L4NWDpvBqZOGo9R7as77w+rj1bstdc+xuNesgRty6gdGxEnhuJJ&#10;e/IPqtQH+z37g1fBch1L2hRw76ymzV8Fb3wxFquPx3DN70g4Drkn8GA8PfyUe+MlKt7HBMP1aWho&#10;u80EPdoDf8TQ18wrvExuvl8Dz/cORIGWi6JuAvjaT6KdU9SvFjmOPdrjD/tRbyREeHpcH8N1a+J2&#10;vdej6MELGnECQ5+0x6+gSugT9SJ5GVN9HTNj76feCD80AI/ZY1nw08NjqE/H83jCfR5PfOO5ELe4&#10;uRDN7YUWSwCYIS8ev0dchaf3ucXH84vtXoiJuIx9Pn7v+Nw3t3F9CdoYjyXrWEda5K/yBr4YuxrR&#10;h5P4C8/ofRu4MO4FpDfvFYA8LRi7n9h99TJmN7HzBATkRfMFNLmE4/jQp5wb544QvDjBjjmP6beM&#10;03Xx8lqOPU+4xp4n8E3UCd7qTs2R21wXB7K8/pOznybC+BOfdUWSCc+4zA8JnsvD8We/yHJdcUqO&#10;5PN19v6dvK2hEuVeNFzApPq29xXroW65Zf1O36MWLeWOdKj1/T8IvzgVDW3RGFx9EI6FWyL868ed&#10;18LTuymB86Cb2ISnCx/HtyRZ4wufuDfCM7AwGvYZj4kTJ9ptEqYs3mtNI8T7DRdxdgZey8uOQ1eO&#10;Vhg4fiKGt6uB3LSWODKg2tf2Dp5FQoRn9EGBOzdbPitt70jF0mLtlOcxuo7rc8ujh6dfxs2V+KCo&#10;8yZ0uGPE4skdhOetzZ1QyuzqOJCuwZTIXR2Dp3tvWtQdZ2/t3MnieWQOOj/3IEKix4jZLSHC08W1&#10;I0swqHkFZHd9hsMz7vVOFs8jmNP5OTx4W50tu8VVeN7ags9K29c2lhar8LT632xXDFCaUui0+QYO&#10;9GX5FmsQf6IH+jXIYs7RTB43d6N7Oed1j7ohEYojczrjuQdDEGj6ePQWg/CMPiFbME7lEXvBfFt/&#10;iGHCivh7IT6umDVKXJ0jbQHU7PJLrJZN79zCxk9dO/Tp0GBK1B4ZSSzf48ZsvOba5CjX3e3y5HXx&#10;6WVyi881iG1h63M/iWXsuTH7NfdmQrnuu+1HvZGYwvMGZr/mmrjLoTsvqEe9YEe6Boj6M3kbU30d&#10;M2Pvp964tfFTt6Xw9rHMBWPl7THNW//ydAlPWxdmyIvH7xFX4eltbvH5/Hy5Vr6MfT5+7/jcN7cT&#10;gb8XfoyKWT3jux1IW6AmuvwSmQwmMYXnzV9a2tk3nUXo+Rskdl+9MucNp6cKN6ZaL8GNiFP4rlZ6&#10;8x0dIS9hotuEGdN7xeW6eHktY+vt/nL7fcqnO9vzvyX26o7zamm60+/ujfisK+6a8PQ2PyR4LmcC&#10;xNruuFPPeSdGfL7O3r+TtzVU4tyLJAInhj5lhy8E46mhJ3B59uvIzs/jutXehBz2lB0ak7k+Jp2/&#10;gMkNnGI1sEhbrHR5CidwHnQTq8UzccY39tGEr/GFL6Sc5EJX1qLjI16SqjgyokSTcdZC3XkY8Zyo&#10;Kn91MIHC0yMpgPV+jzQbiKFDh0ZrwzBi2kav8QlOrmPGq66dpAfx8XqPD4g46WFNqIyvXP7C8eEO&#10;wpNxsg+bAcqjqL6bUKz+0LawOTLhlem2c3xsA/6tbehW3i4RE5QHlZt8gp4DBmPooHdRNbM92CeC&#10;8HRyFWs/dk1g1iRcb4L9eOzusdu6lbd3moOQp3ITfNJzAAYPHYR3q9q/R1yFZ1ikEGT/bTYweh+w&#10;2rARmLbxtL2b7Z0LU15GFrtvVuq9Gt/V5oKEQnorTv7wrNmNd6SriWEbB+OptLyGafDgx+vdi6db&#10;27qhvInVYSxHZTT5pCcGDB6KQe9WRWb7feMsPPf0wKN2fwh+9oeo5XZim7BCT2HNqE/RsELeyBpm&#10;Adnx0oSYY2K8E4ZtXcvYv6kzyN/7631cWFh4XXx6mdzicw1iW9j63E98XpB4w1N4RhtDEkV47kGP&#10;R+3vFPxstHrA3sZUX8fM2PupN8K2dUUZexEdcwIij2yL3orsh67Gh8XsTb9Mr8AMefH4PeIvPONx&#10;fnG+Vj6OfT5+73iPHV4IPbUGoz5tiAp57ayaVgvI/hIm2POXr/N5bPfnNZfn1H0ByPn2AuuRJOir&#10;V+bgzVzOaxlY+H0sOzEGde2YzSz1J3lYx2J/r9ivi5fXhu3AFw/b92na526zDoWu/hDF7FjkTK9M&#10;d+ZeSITxJz7rinsqPBNhLo+8ltb5ZKiJbyNTvHrH5+vs/Tt5W0Ml5r0Y9kcPlDfvFYCsjafiF9vr&#10;KrDQe3CW7gzDrm72/RKQFy3nLcS7BTlGWffTm5H5PBI6D7qJUXgm3vjG75TwNb7whRQiPMNxaOAT&#10;ppMF5n8Do5ZMx/cD+2HAsAlYuPNM1IWfxY2fXFlRA1H0w9XW0Ock4sJyfODOthlX4QmcH/eCe+Kr&#10;0HOP1U19xbpJujzkXGA7MqDuWJerjcWtre6dIUfGFzHBnQgvFOcO7cYfR867z/+O3EF4Rpwbi7rp&#10;nYOw2Z3yEOtmJ+tpW9i7FpzEs3Bz+gaY6h5ZrNt1p2unLRD5WyyMdDm8uQBv2xNvfITnrfOncT76&#10;j2pdsTMjn7WFjjVxNvzRfjzcEou0GlqPO9KjQdQTdFtqAvO3wMLIE8SCt3M5+1gU4RnLe1lT47gX&#10;XIv7+O98RZwejTqm0LIlnqs8h6eyWtcpkMkbQm33Qes5S/Q+Xe8ppwt2YCGP9ORh2NntEef5BeZH&#10;i8gvZF3yt+1d9rgLT1wYhxfs/hCQtxl+dqf/j8Cl1e1R2l7YxzxhXcP+0Q3dNVdDXvNYdIeew6Hd&#10;f+DI+dh6bwROj6ztnDw4cb02E555IBF2Eecv84N9XFhYeF18epvc4nENYlvY+txPfF6QeOMGfnrd&#10;Tl4WWBQfrnaPeLiw/AOU9Ok7eBGe1q8y7gWnxYaLjWaRFwkRl1ajvWtn22NM9W3MvEM/9ULE6ZGo&#10;bSdLCcj5GmZG7Ti4eJ7J6iJwbmxd27UyEEXarrQ+KZKIE8PwtP0e7r4Tj98j3BKelcw46ED6BlMj&#10;F18k1rklHucX12vl69jn6/dO8NjhhWv7Mbqh7crvCMFrtrrwdT6P7NvWmFJvDNwpIXAdy98r4nx/&#10;9kt7nEz8vnoFc5va7qWBxfDWe3Wdm42OLGgwyZVUjsTxt/R6Xby8NuIcxta179PAImgbdYLHiWFP&#10;22Ot83d0dqeEjz/xWVf4LDxjWYfEeh29zg+JMJdfW4SWrjIflvAp/u4S2NXOonD9zBlnQkSfr7P3&#10;7+R1DZWY92LoGrS73/m9AovUQ30T3+lAlld+dMdEhq5oi8Jmzk+D4vUboCzHvigJE0nC5kE3MQnP&#10;RBzfSMLX+MIXUojwZGYtZ3ILR3ARPPPuF+jdbyAGD/sOoybMwOKtJ3HN46a/tamj7YbFRcnT+HLu&#10;JmxfNQ5tK2d1vq85h7gLz/Ajg1HD3NgOBBZsiNH7PEa9iOs4uXEGxiw6FGtnvbn8fftmdSDjYz2x&#10;3bxFGP6a9aadXMVauD/3gx2nGo6jI2o5B6OArKg7+iQfvDN3EJ6sZTTkSdcCMgeeHbzbXiTdwonZ&#10;b+MBO3tXcPkecP88EX9ZE4d941ti5+URG7Bn+3Ks2nvZw3UnADkaTnZaHSIuYduwl1DQTqHtu/Bk&#10;TEgehDzwLN7tNwlLNu3G/gN/YN2s3nixqJ0u3JERz3zrCsKPwF/WhOp0e7EE8MsjsGHPdixfZS0q&#10;PFzVAnI0xGTnCeLStmF4yU4LHlV4xvJe1m9yZHAN5yLREYiCDUcjajc4iY0zxmDRodh6gUX4cQx1&#10;uao4HFaz/s36KqZzVLcG0y/LOgd68xzPO09zLHD7zni4LVm/X8PJTgthxKVtGPZSQaSxB844C09r&#10;Mu9b2XVN06H026OxetdOrBjTFlU8ypu4Jyyr/4xu/QZ6zD3gzi58Y8tnzonH6gO5mi+0PtEi/ChG&#10;1HKKl4CsdTE6llTz4Qf6oaqx7FrXIagoGgxYgK1792DjvEFoUTEPHu22yzrK14XF7X3NvMLb5Obr&#10;NbCIWbQRH/uJzwsSb3hkTOZi++kvMXfTdqwa1xaVubHh03fwJjzDsb9vZbtUggPpSr+N0at3YeeK&#10;MWhbxaOciceY6tuYeYd+6o3wA+hX1bYEWQu/og0GYMHWvdizcR4GtaiIPI92M2NY+JEheNK1KMvx&#10;LAbvts/j1gnMfvsBO7tiMMr32BXvhXjEX5ZAtBfRgflfxogNe7B9+SrsvWz1+zvOLT6eX1yvla9j&#10;n6/fOx73TXTCj4xG6zd6YO4BZyIo9r0tn5W1rSm50NyZ9MHn+Tyyb1vNkR4lXh1o9Y1dWDO2JcrY&#10;8X68dp9scH7JpOirV+e95Y6nDAqys9lmfRmTo6gT7+8Vt+vi7bXW2DPkSXsjw5qTnx2MyO40G28/&#10;YJ9HcHn0cE3wiTH+xGNd4bPwjGUdEutv4nV+SIy5/BZ29apoX2urWeu0R97si+krt2Pf/j3Y8usU&#10;9Gv9JAqFPOnslz5fZ+/fyesaKhHuxUiuW5/riskNRCDDm6zx58khx62rZnNlFl6zS2g5AgLN+O8I&#10;tu6/yB0ei4TNg25iEp6JOL6RxFjji7iTYlxtr63/EpWiZzl1NWvhkbNqByxwCa2ba/FxcS/1eKwb&#10;qNCDhZ1WMx+EJyIu4te2JdxlBhxBWVHk4YqoWOEhFM2eztx4aeuMiWqtiU7YXgxwpc23Onf6PCVR&#10;/uHCyGILNEfGiui22aUwQrHGlVjGGmCKd1hvP34H7iQ8LS4t+xAlXem7reuR44FyeLRUPmQIsM8j&#10;XWm0W8bi1i5uYX0HVzY8VwtEsQ9XWz/KYrQ2bhZ8ryBkK1YWZYtltRZLkZOt78IzFEvdCWy8tQCE&#10;VO4B96WyYIIeV/ZHVwss9qH1zDUsbl3Qfi/rnLIVQ9myxZDVmggd1vmZRV0U4Rnbe7Eb/Iq2JYLd&#10;v2FQ1iJ4uGJFVHioKLKn4wCfFnXGxNoLLMJxkIkJ7L7E90lXc4SdHOUW1rZzpUVni5aS3+La4tYo&#10;6HLxCcqGYmXLolhW61pb1z/ITPA+CE/rVz41oYFd/D5aCwhBjuzO7+qesMK24/My1j1sTSSZCpRG&#10;hQolkce2yNAy23KhXdgrdA0+sl0E70tTHB08XcujE3EWc5sVskVz9JYGpT/bah3k68Li9r5mXuF1&#10;cvPxGljELNqc+NRPfF6QeOfm2o9R3Eu9NEdwITxY2CnQ4i88re90agIa2AXcozbrfsyR3Tk2eo6p&#10;Po2Zd+qn3ojA2bnNUMhbjTirpSn9Gbaat7mEZR+WjDyP4Bx4oNyjKJUvgy2YKaTbYdlF19wRj9/j&#10;1np0cGXudLXAYk7L853mFl/PL87Xysexz+fv7ft9E52w7Z+jTJD1nQMzoUDpCqhQMo9tkbPG3EIt&#10;4RpOfJ3PI/t2TC0AWWt/jyOu80qKvnr1ZzTzzFbOz2w4JZrA8v5ecbsuMZzHpWX4sGTk2BOc4wGU&#10;e7QU8mWwBQiFSbtliOxOiTP++Lqu8Fl4xrYOie03iWF+SJS5/MYuDK6VO4ZcC3ZjfWt2NJ+vs/fv&#10;5H0NlfB70ZPzE1+yw3bsxoSezsHUScQ/GGlChCKP8by2LhIyD7qJ0dU28cY3Q2Ks8UWcuXvC0+pA&#10;41/OjeCAAATleA7fuktYRMcSXZ+WQoZA67is1dHfNtFfXt8D1VgryFpg569UDy/Xr4fnn3kMxbPZ&#10;Oz20ULVYaI61PgwXVvfAk3lcz7Ej5cbj7efgwOIPcH9a672zN8AEl8O2tVD+tFQGBAYEIWv1/t4D&#10;ykOPYm6nWiia0R7A3c2BNCEP4IXBO++4GxJ2Yh46VM/n7tymWYv4LCUb4qtVZ9yDMs//9KwWKJ7Z&#10;uoFCSuGdeXdM1u0kbA/6V7eEX0Ag0uZ5HT96vUtu4djcTnimcNSBg+cRUuJFdF/8123fI/yv2WhV&#10;KmPk8dbEUrnvfuuZCJxZ0hnVcntc54DMKPXaMEzpWgXprd86U82h7gk+dM2nKJUhEAHWTV29/x7n&#10;g164dWw+Pn+hhFuUu5ojODcqvjUE66Pnlw//C7NblUJG93W1JtzKfc1TEWeWoHO13JFCzxGAzKVe&#10;w7ApXVElfQACMtXEUPcKxCKW9yKhR+eiU62iyGhPqO7mSIOQB17A4J136gXWz7R/CJ7Nm94SWw4E&#10;pM2F54ZHJsy4uaYzymUNtgY6BwIzFEOrudF+xIgzWNK5mkemX+s9MpfCa8OmoGuV9AgIyISaQ4/Y&#10;B3u/l6IQcRpLuzyBXO5r7Xy/xsPX4+cP77fu10BkfWm8HdtwHZv610Yh20LjOj4wpCReGbI5UiBb&#10;7zmrRXFktiaAkFLvYN6dUv5d24VRTR9GVs8EVaY/NsSwbdxhiOV7hFoLrQec9262WsPcpXui9zXz&#10;imj3uRufrkEM7x2NOPeTWMaeUGsx94D5nGyoNcxVIicGIi5gdY8nkcejXwTlfhzt5xzA4g/uR1rr&#10;/bM3mBCH7xBqCaEHnNc6Wy0Mc4/T1pi0tAueyBUpAMy93ng41v/8Ie4PDkBg1pcw3jMIJs5jZhz6&#10;qVeuYdeopng4q2dyCfbHEmg4bFtkko1bx6zzeAaFo/Rb6/wDQ1Dixe5Y/JfnRY/P7xGOv2a3Qinj&#10;Qm+/d3Bl9N1vvTguc4sv5+fDtfJp7IvP9/bxvrmN65vQv3ahSKuROUfrvi/5CoZs9txu820+91yc&#10;P9i0O9o9nityY8taP+R7siuWRD+pRO+r17Di03LIntbqm9yIzfwgWv9sJ+xzE8N7xem6xHwet45Z&#10;Y88zhaO+3r4vXuy+GFG7UyKNP76uK85PQ+Pc1jwXEIy8TWcj0nk/ZmJeh8Tym8QwP5DEmMtx4yBm&#10;dXoexbNE3xixrnemInjygxk4zLfx+Tp7/04xrqESei96EPHPj3jr/hBrHWmJuMB0yFm1BzZFiZgJ&#10;x7GxDVEoU5C1TrHOL2N+1Bxou25HI77zYCTnMa2xUzcE522K2R4dJbHGNzeJsMYXcePuCc+EELYT&#10;3cs7J500pTpgnYcVPPzoINSwXfVoXfMk4spRbFgwA1Onz8eGox4vSgDhl49h669zMX3yREz6cQ6W&#10;bjyAs06PoDhyE//sXoF5P07GZOv1v247gatxGAwSnVsXcHD9IsycPAETp/6EpVuPx34eN//GjiUz&#10;MXnSVMxdfQAXPO7AiKvHsWnRDEy23mfFvvOJdnPe+Hs3Vv78IyZZnzlr0XocOBdbvOBN/L1jifV9&#10;JmHq3NU4EPUEcXzTIsyYPBU/rdiH83c8wVjeyxCOy8e24te50zF54iT8OGcpNh44a73qbhGBq8c3&#10;YdGMyZj60wrsu/MXugMRuHx4HX6eNhnT5q6yvq/H7OyFsIt/Yv2iWZjK67l0C467/G4TRDiuHN+C&#10;JbOnWf1oNpZsvdv3hW/XIG7c7X4SgStHN2DBjKmYPn8DEmnIi0LE5cNY97P1G02bi1UHLljf8M4k&#10;fMyMnfArx7FlyWxMs/rj7CVbcSKGjnPrwkGr31pj2ISJ1n2zFFuPX7WuWOJx8+8dWDJzMiZNnYvV&#10;1rXx9a5MkvPzeezzlYTeN2G4+Od6LJo11cwfS7ccd7vxRyeu8/lt1vzwSzi46idMnToLi7f+hSh5&#10;aaKR1H017sT9unjnFi4ctF5v9ccJEzlOb8XxuzGg+rqu8JVY1iHxI5HG6NCz2Ld2EX76cRImTpmJ&#10;Bav/wN/X78L1jkJSzGGJQRLOg0kwviWfMSD1kjKEp8nMRXHpQHDNb6PUbLu5s5udhcuBkAaT7UeF&#10;EEII4W/E7EYuhBDiXpNCLJ670auinRnNkRFFqzdC6w/boW3zF1A2h9PFwZGxHD5bG5nlUwghhBD+&#10;hYSnEEIkX1KG8LQIPTIHXeqVRnZ3DJOzMQC/SPVWGLrOM0ZSCCGEEP7GzYXN7YyyaVC68xYJTyGE&#10;SEakGOHpIuzSCezZvBYrlq3Amo27cORCbHF/QgghhPAbws7j4MaVWL5qK44lSvy5EEKIxCLFCU8h&#10;hBBCCCGEECkLCU8hhBBCCCGEEEmKhKcQQgghhBBCiCRFwlMIIYQQQgghRJIi4SmEEEIIIYQQIkmR&#10;8BRCCCGEEEIIkaRIeArhJ4RdPIpdW7Zgx6HziVLbLuLKSfyxdTO27f8HN+zHfCcCV07+ga2bt2H/&#10;P3F5lzBcPLoLW7bswKHzya1CX+zf5erBxRjZ5zN8/HEn9Bg2D3uu2E8IIYQQQvgBd1d4Xj+DIwcO&#10;YP/+/aYdOHAQh46dwoUb4fYB3gndORyNKpVCidKPofmEPxH70V4I3YnhjSqhVInSeKz5BPwZ5zcI&#10;xc7hjVCpVAmUfqw5JsT9hXeBMFw6+ScOHDyMU5fD7Me8cO0ENs4Zg0F9e6B7z/4YMW0lDsWhttnN&#10;Cydx+M+D+PPwCZy9Fu17R1zFP4cO4ID9O0ZpB/7E31ft4xJMEnzHiGs4vmEuxg75Cj2+/BI9+g3H&#10;pMV7cD7a24eeP2b1Ty/fz9Wsvnv0bPzl1t3nKqbUTw/HfffBEVwT355KaH27m1jUIg8CrPe7L01p&#10;fLb1TiIwhnvp5iK0yBOA+6z3SVP6M+djsXF1Cuqnd1jHOxBc81sk+GskJjF+lwhcWPIRymTgebOw&#10;vdUcmfDqjJTUf1I+CZ5HEswNnNq2CFO+H4Q+PXqgz6AxmLv5r1g3bcIvHcCyKcPxVY9u6N5nEMb+&#10;vB3/xFC62pdjrYNxYNkUDP+qB7p174NBY3/G9hgPjp0bp7Zh0ZTvMahPD/SwPnfM3M34K8YvFY5L&#10;B5ZhynBr/O3W3boGY/Hz9n+s0SE24jgPWFw7sRFzxgxC3x7d0bP/CExbeQgq5SmEEMmHuyc8I85g&#10;XL3MZuHrXnzZzRGYHrlLPokmXSdgy9noy4FwHPyqCoLsY9M+Nxrn7WfiSvjBr1AlyP68tM9hdFzf&#10;IPwgvqoSZJ9nWjwX5xcmLREXt2FUq0eRLdC5AM/4ynQvi5cwnJz/KWrkC452zR0Iyl0dXZaetpbD&#10;3ojAuXktUCQocpEckP0t/HzTftriyrSGyOzwfE/PlgYlOm5KsEUtKb5j2NFZaFs5J4Kin7sjACFl&#10;mmPKIfusrb46snY6r33Vs6Up0xXbYl8HJSOuYOKLaZ3nHlQDg48ndNl9E/Ob5bCFZwl8uvEOv3hM&#10;99LN+WiWwxZrJT51PhYbVybixbTO6x9UYzAS/DUSk5i+S/if6P+Y3UcDsuChF95C05cboMfq+C30&#10;RXxI+DwSfyJwZkVfNCyTzcvYkxaF6vTD+ovRR+MwHJv9ASrlSHPb2Jap5BsYs9dzNPTlWOvoY7Px&#10;QaUcSBPtXByZSuKNMXvj7L0QcWYF+jYsg2wec4WzOZC2UB30W38x6hwTdgyzP6iEHGmiHe/IhJJv&#10;jEG00zTEbR6wCDuJ+Z/WQL7g6O8dhNzVu2DpaalPIYRIDtw94Rl+CAMesxee1kI/KDgYwcFBCHR4&#10;ThSWYMj/LPptvGy/yMnVFZ1RMU8mZMhSCLUG7rSmWR+5ugKdK+ZBpgxZUKjWQOyM8xtcxYrOFZEn&#10;UwZkKVQLA+P+wiTiJo4t7IY6RTxFkQMZGv5422QcurMPqmZyXltHcF48WqchGjxVAlkCnI8F5HoZ&#10;E//yMhlfW4OPSwZFWcA4Mr2KSOOMJUxHPYdgj+ejtkDc327NHXawYyOJvmPYXvR7LKPzPR3ByPdo&#10;HTR89UU8XjSTUzxZnxHy7HdOIRNxEkOfDLY/O+aW5sGPsS65eXvGyD0WnjHdS/4gPK/9iIZ2Pw16&#10;5Esfxh+RmCR4HokvEX9h2FOu8cSBgMBABHiKPkcgirRZYt2hkdzc2h0VPSzkjoAAj9c4EFymMzbY&#10;A6Ivx1oHo3vFDJFjqzUXB9jjpXltcBl0dh8cGxH4a9hT7nnAERCIQI/34ecGFmmDJe4vdRNbu1dE&#10;Bo/zCrDOM/I8glGm8waPMT7u84DxpuhTFZnMe1vfN++jqNOwAZ4qkcW+DgHI9fJEeJvuhBBC3F3u&#10;jfAMqoS+B5wrxvDrp7FnyXC8UyWnJUKdE0dggdcw/W/NEtG58Utr5OfOr7VYyJQ9G9La1+v2yfgq&#10;5r2V2ykKAnKh/oQTtlvZVaz7pLRz190RhIp99kVbfN3CH32qmMVBQMj9eDBPoPm9YhSeQeXxzuip&#10;mDrVo02bidVHPcyjPpJU3zFsdw+UN1ZvBzI98y2OuQTLhXloVsD+nhkaYIpZKEXgzLaf8eO0aN9t&#10;6hQMalLcthQEIOvLU3AuxXTTey08Y8APhGfE6e9RK9h5zsG1R6WgPiMShYhzGPtSEVRu/jXm7fgH&#10;NyLCcXHn93jZHnfYAgu0wVLXbl3EGUxqkNUe20JQpfNSnLxxCxd3j0eT+22rZkB2NJpx0bdjOa5N&#10;aoCsAfzMAIRU6YylJ2/g1sXdGN/kfve4lr3RDPDo2LHmgbEvoUjl5vh63g78cyMC4Rd34vuXCyCQ&#10;n8kWWABt7C8VcWYSGmR13hsBIVXQeelJ3Lh1EbvHN8H9tgU0IHsjmNO0iPs8YHF1Ht7Kbb93rvqY&#10;cMIeFK6uwyelnZuojqCK6LNPOz5CCHGvuefC08217ehTzXbFdaRByY4b3Vaz8OPz0fv9lmjeqh2G&#10;rDqLiGtbMOrj1mjeojU6jNwcZafYOhrH5/fC+y2bo9WHw7CWLkzhxzG/9/to2bwV2g1ZhbOuhV/Y&#10;P1jzbVvUq3g/coVkQkiOAihdvTG+mHfUFmR8r97O92o3BKvcLyRhOL1+JDo0rIZSBbIjc4aMyJrn&#10;AVSs2wYDFh2JOjmGH8Gc7u+gRauP8P2mK7hxeB66N6qCYjmzIGveEqj+Vn+s+PvOK+irk+sjfaYS&#10;aNBzEQ4uehcFA2OYjG9tQscSacy1dmRphJnX7MctwnZ8gbK2AEtXeyTOeHyl8GOj8Hw2awJ3ZEDl&#10;HlPR5RHn7xWj8Ez7PMZesB9OJJLqO4Yuf89+rwDka73Ykk02YfvQu6Lre76MKVGN7VG5tQ2fP2xb&#10;gwMLofWS+AWzRlzag5/6f4CG1cugcO6syJQ5G/IXr4wX3h2ClX97Lo7CcWROd7zTohU++n4Trtw4&#10;jHndG6FKsZzIkjUvSlR/C/1X/G0Lbg9Cj+OXPm+ieol8yJolO4pUfAXd5u3CqHq+CM9rODivN5o/&#10;UxaFrX4akr0Qyj7TEv0XH7OvXTThuXwXpndpiIpFsiPE67nFcC/FIjxDj/+CPm9WR4l8WZElexFU&#10;fKUb5u0ahXpxEJ7hR+ag+7vWmNGyLfotPhXlPP5a9BXamvFhEFZEuQFOYlFfjhMt8cHglTjveir0&#10;BJYPfg91rXEiT9ZMyJStAErVeAM95/2J6/Yhhtu+yy3sHP0BmjV6zFpEO885sEA1vPZWM7T4cg6c&#10;6+MIXNrzE/p/0BDVyxRGbuv9M2fLj+KVX8C7Q1YianfwHEcuWd+jK2qXyIEsuR5G+6WRZxJ6YjkG&#10;v1cXFe/Pg6yZMiFbgVKo8UZPzPszytl6J+IS9vzUHx80rI4yhXNbr8+MbPmLo/IL72LIyr9vsxKG&#10;nliKr1vWQtlC1u8ekgNFKjyHxm+9hbfYmrVEj/l/2UeSUJxYPhjv1a2I+/NY/T5TNhQoVQNv9JyH&#10;KKcWz/Hy2sF56N38GZQtbN0fIdlRqOwzaNl/MY7ZN/tt84jzYUOcr9kd54y4cgsbPy2BNLx/rObI&#10;6DHGXpqKhiFOMRZYoDUWu08hHAf7VbHddQORv/UShPpyLC5hasMQe/wqgNaRByP8YD9UsV1mA/O3&#10;xpJ4uqzc2vgpSqRxfqf7HBndccyXpjZEiH0uBazxN/I0D6JfFdeYmt8aU50fHOd5wOLWpo72ZzqQ&#10;pdFMa+RyEYYdX5R1ulc70qH2yDNRfnMhhBB3n+QjPC2uL2ltTzDOhZvLiHJzfjPkMLu0aVDi0424&#10;dfUnvGEv8AKyNsQ0T/ETthvdy9lCInN9TOJz0RaEzve9hGXtSiOdmQyjtqBqA3HUnF5MVp1Q7B9Z&#10;HwVvi21xNkdgTtT8ZmekuHF/fhAeafIOauQMdE607uZAxsq9sOMOk33EpWM4+Ldz2g1dFstkHLoE&#10;rfPb1yd3cyz0NEBenoSXTHIWXouO2OT6ShHnMKcpd6sdCCrVAWsv70S3eyA8k+o7Rvz1PZ7N6Hws&#10;IEdN9Nty2fomETj/6wcobeKCApDj5Un4J5aVycU5byKv6YfWNSrfA7t8W2k6ubURXcrEFD9qCeUy&#10;HbHWvSqL7H9BjzTBOzVcXgGRzZGxMnp5dpyIvzG7WbHbYskcaXIgJzcV+Pcdhec1bO5bHdmjuM7Z&#10;75PuaQwzr/W4NwJCkD9/iPP/nsda59bbfW4x3EsxWQn/no1mxaK6fPP6pMmRE9nMbxC78PS0cKd9&#10;amjkceHHMKi6HW9pLYyfHxO5GA0/NhjVTV9wIPNLE5wxgDf/wPA6+W6Lh2Pjff7M4N3uDbLbv8t5&#10;jH7OFvvRWkDeVvjF6rO3NnZBmXS3X2fTrMVymY5rIxfpHuNI+cZNUd7tXhmMZ777x3nIH8NRJ1/0&#10;WD82BwJzPoPBu2MbZCwx1KWM1zGRzZGuDDpGdk7zG71VhL+RAwHp8+DBEgUREiV+LwC5Wyy0j76J&#10;P4bXQb7o8X1sjkDkfGYw3KcWj/Hy2ua+qJ7dw3XT1axr+PSw4+aY2+YR86gv1ywuc0ZcuYW17R9w&#10;C880JT7BBvuEbm3qhJK2kEpbZ0yUWNTQX99BAXuODK71PU5uiPuxp29uQqeS9mZd2joYE/VgvOOy&#10;wAbXwvfxjIm8tbY9HnAJT+s+/8R8qVvY1Kmk87s60qJO1A/Gr++4rKTBqPX9afNonOcBi1Br3ZDf&#10;tuLmbr4wct61uDzpJaQ3v1fi5B4QQgiRMJKV8MTlKXjZFbOX9jmMsn3Sbl8wXMKs11yL3ux4bWak&#10;mSp8fx9UMoLQWjzWG+e06EVbEHLNG3FuPOqZz7KOq/Ixpq/bjm1rf8aobm/h2dZT4Jx3vS+Ww/Z9&#10;jWr2eQZkrYh3fvgFG7euw9yBjVHCXkQ6MtTAIHfmzsjPN8+lyY5yDdrg/abVUdCVDCGwAN751XPK&#10;jJ1YJ+NbW9HlIecC476giui110MhXZuJRlnsc8/XCovtj7y2uj1K8LoFFkLzny8gImzXnYVnUGk0&#10;7t4LPXr0wleDR2L6iv24EB8xFgOJ+x2vYcOXFd1JkRzpi6Jmo+dRwohRB9KXaIFZLhctb1j9d1AN&#10;OzbKEYLnR/3lFiw+cXMO3siWFvmqvIkvR87D6q07sGX5eLStaAu3gBxoOte1Z+/R/8znpkH2cg3Q&#10;5v2mqF7QlVApEAXe+dW92Lq5+iPcby82HUF5UKnxu3ivSXUU8hQ3dxCet3Z0R/m0zuuSpsBz6D5j&#10;DbZuWorxXeqiWOaq6HeQr43buRV8d5ktzHwRnjex+qP77cWoJfLzVELjd99Dk+qFoiz6Y3W19bSI&#10;Z6qH8S7/1vMT8VJm17UIQLbXZtkeE1a/nvCiM07MkR7PjODvG4a9/R5zxqVZAqbEa4Mwf8NWrJvT&#10;Fy8Wtl34stTFGFdYwG3fJQwHZ/dGp7a1UcRejKe5/3l81LETugxbbsaYm3PeQLa0+VDlzS8xct5q&#10;bN2xBcvHt0XFEOf7BORoisjuEG0cCcyKRxq2QZsmjdBrlXV3mDhmZx91pCuB1wbNxwZrXJrT90UU&#10;tsfELHXHIOYohpuY80Y2pM1XBW9+ORLzVm/Fji3LMb5tRYTYC/scTefaFiXbmmRdG0fmGhiwh3dn&#10;OE5Nf90pdgKyouIbn2HE6rPOo/f2w2NGKDuQrsRrGDR/A7aum4O+Lxa23eKzoO6Yv533lK/j5a0d&#10;6F4+rfN7pymA57rPwJqtm7B0fBfULZYZVfsdNId5FZ4+XLO4zRlx5MZ6fGKLQJ5P8Y/Xue/hG7Ma&#10;29bBAOR6e4H7cRK2txcqmg0Vq/+X74HN0+N+7O7/zkJj2zoakOttLIh6MHrZnh8MoeixOz4D+Q2s&#10;/8QWmFZLU/xjrDOfcQOzGtuW1oBceDvqB2Nvr4p20qcglO+x2348kjsJz1tbu+Ah+/4KqtgLUaeC&#10;RshiX598rTw8XYQQQtwTkpfwDF2K1vntXdegquh/yHmMtwXD5Vmv249ZE+6bc+F0egzH4a8fR7BZ&#10;yITgxfG2NSPagpBrXma6rWwm5QDkfX1mpPttFLwtlm9hwye2i5QjI2oOO2p9qosbWNPuQXviDULl&#10;rw44n/P4fEdQETSeeMieAG9gbfvi7uOrDzpmHo0LsU/G17G0TUF74R6ATKUaoEOvPuj2cXPUKZXV&#10;bTVzWwpv7Ubvyiy1EYCc9cfjJK9FXIRn9OYIQMbiDTFkMzcCwnBkyQ8YPOgbfPPNHdqgIRi/5h/n&#10;b+VBon5HEnEeG4c0xANGVNnnbL13YL4GGHck9oXWjTXt8KC9uAks0BILo/p3+0Aozhw9affXSJgp&#10;2JkcIwiPf33YftSj/zmCUKTxRByyv8uNte1R3LXYqj7IjlkNxcq2hZ3XxBGMcp9vta+Z9Zut6oqq&#10;WezFfKzCk+9RxPkeAdnw8mRPl8QIXD192i5PENdzc4lDH4Rn6Eq0LWzH3QaXw+db7V8+4hxWda2K&#10;LOa+t9471hjPUKz6oKj9PXKgyU/OK359QXPksV/PZmLrzHlfw7y3cpnzcwQ/gW+OWG98awM+Ke4U&#10;B4FF38dyt7EvAmctkWoW/I5MqD/JDkzz9l0sIv4egZp2jGfaOtGyqYaewdGTt/UGTGuYyblQD3oc&#10;Xx+2v6SnILPEcYUu6+HpGX5rwyf2dQ9E0feXR1pKI85iwovOhb8jU324TtcboWeO4vbTmRaZHOnx&#10;r+E8ncuYUM9puY/sfxbXZ6KRETcc/w7aYyPHTHucCyyK9yMvpHVqE/CiOd6BTPUnOWMLfRwvQ1e2&#10;RREzTgQg28uTo4zlEVdP47RdT8PbPOLLNYvbnBEXbmLXV9Xcm2CBeV/BVI+6QJcn1ENa8x0DUcC9&#10;ceMk/OhAVLPFZJpSnfHbmLgfu/ncBLebemCBd7Es6sEYWM2en9OUQufN9v3pAzd3fYVqrk2dwLx4&#10;Zeope+xgX7Et/4EF8G7UD8bRgdVs4ZkGpTpvth+P5E7CE9eXok1Be90QkAmlGnRArz7d8HHzOiiV&#10;1WUtv90aKoQQ4u6TvITnzXlomt21OK6OQfZqxutO9eXZaJLTeWxA3uZYwG348OMY+pRzMeQIeRET&#10;YogjM2ve60vQxuVa5EiL/FXewBdjV+N4lFnNy2KZrnpPuL6HtUCN5l91c2Fz5Dbn6kCW139yTpLe&#10;Pt/muiU4nJn+gvBojz/sR+/MnSbj8ONT8XrR6GVGrOaRxTCwcFusCA3HsZHPG/dFWi6+2W8LsBiF&#10;J0VYT9StURO1672MVxo2QJ0nSiO3W8xZQq5wayz6zyH0d/3ed2wOpKs3IcoimiTed3QeH3ZyIbrU&#10;LOBMVOEIRKBJ0c/XWJ9ftAGGbY++4raJOI1JL2d3i6yyX2x39sEEcQOn923A0nkzMHXSeIxqX922&#10;XAShYq+99jExiDVy3RIDtqtl0KM98Ad/togTkdl4rXusz37PvhnH5EKe92nw0xgeY6FMH88tpuO9&#10;iLWIE0PxpC3Ugir1QdSvEffkQtcXtUQ+cy86La83rV9tfQcKFwfS5szlFLBpSqIjfbFDV+OjYs7x&#10;IKhibzAPSfixQajushiVa40RY8dirN1Gff4c8pi+GYQKPffA+RVv/y4kVuHp4sZp7NuwFPNmTMWk&#10;8aPQvrptIfK05nu8Pzc/FkXprtZ9PKi623JUrvUI97mOHTsKnz+XxynCgyqg5x77/WLhxul92LB0&#10;HmZMnYTxo9qjum0pi7QoXcfMRs5zTPNQF2yzf066K9fgWOAIxlNDTzqFh3Fvdo2Z5dB6ROR1HDvq&#10;czxnJzELqtAT5tR8Gi/DcWjAY/b3DsbTw11i53Zun0d8vGZxmjPuRAT+WfAOSrs8Y4IfRKufo5Z9&#10;ujSubqSYbPNrNDH5DZ5wickyXbFidNyP3XZ+HOq6hWcb/BpNeH7jmtfSlEFX1omKOI8d8yZgnPua&#10;WG3cRCzae/uuW8Q/C/BOaTuEwPrtH2z1s4cF+BLG1Y0Unm2ifjCOfvOEW3iW6brNfjySOwpP6z2O&#10;T30dRaOXUrFaZIbfQBRuuyLK9RFCCHH3SVbCM/yAa0eZIugVTLddzLwKT2shPecNp4XCJEpYcgMR&#10;p75DLbu4fMhLEyN3pL0uZCLw98KPUTGrZ1yQtSAtUBNdfnElRfGyWL61GZ1K2S586RpgSuTmveHW&#10;5s4oZVt70tYdd9sOfvSF1I3Zr7kFR7nut7sZxcSdJ2Prep7bjh+/ao+3G9XHSw0aoXn7vpi0Ygze&#10;yOU8l6BKfXEgdA96VuDvEoActT7H5BkzMIPtx4FoVNS5yHKkexwdpszG8v0xm/mu7x2K2vZ3pKXs&#10;9dn/xso+jfDCC3VRt+4d2gv18Nbw28Vcon1H68eMOL8Y75ew3fHSPYhXh2/CqWO/ol/D4nYMkANp&#10;irTE/Au3L1vD/uiFivaixpH5WXwfm0vuHQnFkTmd8dyDIbfFazpbHIXnjdl4zSUGynWH8Yzz3Cy4&#10;rW/GUXje2ohPXS6qXvp3JD6emw/CM2xXNzxixgEH0jWYEmmFIr5ktb0yG01c712qEzbfOIC+lazr&#10;Yy2Mn+jRDw2MO3YQKvXZj5u7u6Oc+cwgPPz5diMkb235DKXteznmlkDhGXoEczo/hwdDoscx2i0G&#10;4Rl9HLHOFls+K21bA2NpdxCeoUfmoPNzDyLEvSkTtUUKzwicnfGaM+aZbrWtBmL8xOFoVyO3EWuO&#10;DNXwtWuMv7UFn5V2uZXG3OIiPG8fLz2S9DjSoUHMHdZ62+jziK/XLC5zRmxE4MLKz9xu1I7AvHj+&#10;2z3WnRGVG9NfQUbzHQOQvenPUZ4P29c70n22Sj/smhb3Y/+8Oh2vuOLcszeNUpvZM8nafUFV0I9h&#10;Ijd+dG8gRbYA5Gn5i/0iJxEXVuIzV6iAIxB5n/8We6J8qRuY/opdyiogO5pG/WDs6x3palul35/2&#10;45HEZR6g+Dy3/Ud81f5tNKr/Eho0ao72fSdhxZg3kMv85tZ93tf2QBJCCHHPSEbCMxQ7upW3k6I4&#10;EPTYANietl4WDE6uzHnTnlQCUfj9ZTgxpq4do5UF9Sedi9xFjmUhE3pqDUZ92hAV8jpFCY8JyP4S&#10;JphAKC+L5bAd+OJh+3ukfQ6uOvguQld/iGL2JJnplenOeCifFlJxI26T8e2EH/4aj5vFSAByv70A&#10;N24uQgs7FX3szYHMjWba7+KNq5hcn+66PDYINQYfT/Akn2jf0TqT/X0r2y7YaVGp1x/uPkQr+ei6&#10;2exFU0a8MO6c/YSLK1jUyuXSG4h8zebhkv1MfLi1rRvKG2sHYxcro8knPTFg8FAMereq7XqXEOG5&#10;Bz0etftm8LP4wTNja1yFZ9g2dC1ji4TgZ/BdjNmWklB47umBR+0Fc/CzP0TJvOxbOZULmPJyFmef&#10;tMac3qu/Q21uTAU9jM+3nsQPz7K/WuK25jBsHPyU0xKe5kF8vN55bmFuMWp91iPNMHDoUAyN1oaN&#10;mIaNLtOOl+9CYhaet7DNGvNM3KojCHkqN8EnPQdg8NBBeLeqneE7zsIzDLu7l3Mv4B9pNvC2cx06&#10;dBhGTNsYcyzirW3oVt72GAnKg8pNPkHPAYMxdNC7qGq7UHrG0F1Z2xGPeEmM5MhYAk3GWWLeeRgv&#10;pDvh231Bj6DZwOjnZbVhIzBto23582m8DMO2rmVs8ehMshRjj71tHonfNYt9zoiZq1u+wlO2R48j&#10;MDdqfb31Npd7ErrqA9t1mEmBovb/yIRB1nhszS8XfDj2WugqfFDEttgG14o6PngkF3Jv+lr94ZuG&#10;NfBEtWqo5mpPPIVmow84X0OubsFXT7m8QQKRu9bX2Hrbl6Lbu+2+zwRCP3hml/VILuTIjFdcu80e&#10;xHceoBhl6I35fQNy4+0FcX+lEEKIpCGZCM9bODH/Q5S344goAJ4eesQtXGISnrgyF01t0RRY7C28&#10;V9e5yHRkaYBJnsXyYl2w2Vzbj9ENXRNgCF6bxUnKy2KZNdnq2gIrsAjarvTcvY3AiWFP2wlQnAsj&#10;55rbl4VU3IjfZByGPb0rORfYrO02/aL1RmvcLoaxtwBke3Ou/T5esESP03JqHevIgBcnxBJIFkcS&#10;7Ttar3Qnt7B+sw9WRnX1ci9OrN+gav+oO+7hx7/Ds/ai2xH0ED7bEpOzVhguHfsDO3YfwfkY/bnC&#10;sLPbI87PCsyPFgsjV2g3F7zt3pmPt/C0hNa4F+y+GZAXzX6OtFBHXFqN9i6rU2zCM+I0Rta2XeYC&#10;cuK1mVHTFoddPI/L5qVJJzxxYRxesLMSB+RthsivEYFLq9u7rZB3Fp4ROD26jtMi5EiLKs89ZWoY&#10;BhZ4B7+G2i6a1nOOzE+j3lPOmMrAQu9imeuWPm+dh8tl2GWNiw1v38UiRuEZFpk5OjB/C0R2h5tY&#10;8LbtzRFn4cnTfcHthuq2wvpA2E6XpTkQ+VssjBRFNxfgbZcHgUt4WuP5wCfYT6xj3xiFJdO/x8B+&#10;AzBswkLsPBPtxKxvPO4FOzFXXFx9fRovrd94ZG17zA1AztdmWneBB2EXcd7ZYa23vX0eSdA18zpn&#10;eCd03/d4wZU5NyAHnu63BTH5j0Sc+hY17dCFgNxvYZ77QGv8+NIeP6zzpaX+fz4cGx5xCt/WtMWy&#10;JcTeijzY+u2/tH976zeO7t4eE6H78P0LrozPAcjxdD9s8fqlInDq25p2Lc4A5H5rXuR3t+6BL+17&#10;4PbwACfxFp7WnNS7kvP7skaomQqEEELcU+6N8AwsiNrteqBHjx74ouN7eO2pB5DZXbrBmlwqfIGN&#10;Hh5TMQpPa2k0763czgWaIwhBdhbCrC9PjqzBR7wsZMKPjEbrN3pg7oEr1rRIbmDLZ3bNr4BcaG4y&#10;0nhbLIfjyJAnbfdMa7J9djB225u0t07MxtsP2Nkug8ujh6vehk8LqVgIv4K/jxzGoUOHsH/ym8hn&#10;T8bp6gzFXuuxQ4dP4qL93hFn92Lz/nMe1+o6Ds1+3xb3DgQVb4fV5hpH4PKJPdi5cwd27PBoW2fi&#10;HZfLZYba+HrTLhw+Z71b2C4Mev1lfDhgMn7ZsAv7D+7HjtUz0f+NMtZvyPPhQr4WvotdEcRMknxH&#10;j0QzVj8p3fZXnHWd3rVd6P+UK6NsLjSd57njHorNnUu7rfAZaw6PTKISjUjrAmOtllqv9MYt6/1K&#10;Oa0z1uKz4WSndSbi0jYMe6mgvYBLiPB0WnZd55uu9NsYvXoXdq4Yg7ZVstuxTlaLNblQOA70q2ov&#10;Eq1rWLQBBizYir17NmLeoBaomOdRdDP9OgmFZ/h+9K1sl1JxpEPpt0dj9a6dWDGmLap4lMy4s/C0&#10;3ur4UDxlFuYOOBxWs/7N+up0E0/Mxbap98rHrcb7OU/zBZGuveFHMLiGU8g7rDGr4eh9dkZXEoHr&#10;JzdixphFOORSK96+i0WMwvPWZnS23fYDcjTEZGNdtsT1tmF4qaAtUnwQnuFHBqOGHWoQWLAhRu/z&#10;6MsR13Fy4wyMWXQoRnEVGSZgjWsNJztLC0VcwrZhL6GgXQbFLTxDV+B9kwDKgeAiz+DdL3qj38DB&#10;GPbdKEyYsRhbT16zx1VijZmDazjHTEcgCjYcjaindhIbZ4zBIteF9HG8DD/QD1Vt8eUIKooGAxZg&#10;69492DhvEFpUzINHu+0yx3mbR3y5ZnGbM7wQthdfVXV5gzCD9sv41Jr7OP+5W8+vMNUVYx5+EP0f&#10;swWiIz3KtBqHNbv3YNPMTnjCZTFNWwVfMR7fl2Ot3+Fg/8fc93b6Mq0wbs1u7Nk0E52ecFkt06LK&#10;V/vjIMDDsPerqvY8aH1G+hJ4+dNo36lHT3w1dbvZwAg/2B+PuX6j9GXQatwa7N6zCTM7PYHs5jdx&#10;IG2Vr+BKMeDLPMB75uzezdjP+cnF9UOY/X552wMqCMXbrY7qsi+EEOKecG+EZ0zNkQY5qn6Mn09G&#10;XU3GLDwt6flzsyhZKhlv1HBKNP9XLwuZsO2fo4y16HQEZkKB0hVQoWQed6mGwEItsdD4U8awWL60&#10;DB+WdCW1sRZeOR5AuUdLIV8Ge1HMxXK7ZbjoWnn5uJCKiZs/N7Un6Ria9bm1vqeYicCZH2oh2Lqe&#10;mfMVR9kKj6JM4ay2ILG+c8ZH0GHZBY+FoRdiSi50c2HsrrkB2fDkgB3WlYsfSfUdb27sjDKu5BPW&#10;4jdzgdKoULEc7s8e+TtmrNQD2zxOPOL8TLzm+q4BefDGTzFvmV+d9JKd5MOBkNdmx7grf21xZK1a&#10;R1A2FCtbFsWyWiLLvXGSEOFpnfOpCWhgJ92K2gIQkiO70904VuFpvcfZuWhWyFtdQ6ulKY3PtvI8&#10;klB4Wr/aqQkNkNNbPwgIQQ77N4uL8OTC3F2gns3qPzVH2Alobq1Fu/s9rP3RSjPxPC7+2hYl3P0m&#10;CFmLPIyKFSvgoaLZkY6bZayH6DKxef0u1rvE6Gp7DYtbu9y4LZGfrRjKli2GrFY/cARZ/cH8VnEX&#10;noi4iF/blnD+xtYxjqCsKPJwRVSs8BCKZk9nNh5Y6zHG0rvXFqO1Kzuo9V2zFSuLssV4T1nnZp2P&#10;ueZuV9trWP9lJXeG4ejNEZQTVTsscJduibj4K9qWiLzXgrIWwcMVK6LCQ0WRPR3HTdZ3tM/M1/Ey&#10;4izmNivktdYq54zSn201h3mdR3y4ZnGbM7xwdRJetEVXzC0QRT9cZW9YReDcvOYo7K3mKZsjGCXa&#10;LnXmD/DpWOvoc/PQvHAM9zbnshJtsTROlsGrmPRipKtxTC2w6IdYxS8VcQ7zmheO4TeyrmlwCbT1&#10;+OC4zwMWEWfwQy2rb6XJjHzFy6LCo2VQmGOqOdYa1x/pgGVeYveFEELcfe6e8LSm7tlN87uFAZvD&#10;EYA06UKQ21rg1Gj4HvpM24azrh1PD0LXfIpSGQIRYC0KqveP5g51bQU+LZcdaQNptQhC5gdb4+fo&#10;E2foGnxaKgMCA6yFY/X+Tpe565vQv3Yh946tczILREjJV+xyICQUaz4thQyBAdZCqTr6e7iI3To2&#10;F52eKRz19dYkFxhSAi92X4y/PE/S2+fbhC77EA+Y75YNtYa5ymh4J3Rpa+S3RYvX5siMeuOd5S+u&#10;//oRitvuipHPByNv5bcxdP1Z3Gm9jvA/MfhpJsAJQNrC72KJS5CFn8D01uWQ04gkz/cOQKaiNfHB&#10;+F24nIA5Pum+YygOzWyHpwqmj7T82c2RJiseatgHy/+J+opLs95E3iBrUczfrUoPbI3RhRa4OPZ5&#10;p/B0pEW1rw/FfH2tRdKSztWQ2339HAjIXAqvDZuCrlWscwvIhJpDj9gHx9z/rI6DDx9w9qlstYbZ&#10;JS5IBE4v7YInckUuLh0BmVGq8XCs//lD3B8cgMCsL2H8HYoOXts1Ck0fjixLY94nMAQlGg7DNtuK&#10;7Nu5xXB8tHvDTcRpLO3yBHK5F9TO69R4+Hr8/OH9CA4IRNaXxsehdmIY9g95FnnTW9eDfTnXcxju&#10;qq9rieE1ncshq3VNHNa9n6FYK8y9TZWF4ujcTqhVNKOXfhOCB14YjJ2urx7Tdzk/DY1zB1u/rdU3&#10;m86O4mIZcWYJOlfLHTkuWueYudRrGDalK6qkD0BAppoYytIuJJZxxE3oUcztVAtFM0Zahp3NgTQh&#10;D+CFwTtjsWZF4MySzqiWO1Kom77z2jBM6VoF6QOse7zmUDhP5zLW96hmxIEjKD8q1XsZ9es9j2ce&#10;K45srr4dzZ089Kg1ZtYqioxu7xa7OdIg5IEXMNh1IeMzXl7bhVFNH0ZWz6RIHM9LNMQwZ4e13jaG&#10;eSSu1yxOc4YXQleh/YNpb+s/UZo1d5Xvvsvjt7mKnT+8gYeyRE065QjOi8c/nIHDUcYiX461jt75&#10;A954KEvU5GYcNx//EDOiHxwjoVjV/kGkjf5bRmkOBJXvDpfjj/XB+OGNh5AlSuIqS+zmfRwfzjhs&#10;vWMkvswD1g+DXz9yJYmLbPz+ld8eivVu9xYhhBD3mrsoPJMjYbj453osmjUVk6f+hKVbjts1CuPK&#10;LVw4aL1+5mRMmDgVPy3diuNXfXqDJCXs0hFs+XUOpk2aiMkzF2Lt/rNRJveEcOvCIWxaOhfTJ1vv&#10;PeNnrNh5Elfvwfzu83cMu4SjW5Zh7vTJmDhpGmYtWos9p+McNeSdiFMYY+KLHQgs1AxzPeOLvRKB&#10;q8c3YdGMyZj60wrsO++xsk4kIi4fxrqfp2HytLlYdeDCnTcavBF+Bce3LMHsadZ5zl6CrSeu2gu9&#10;u0UELh9eh5+tz582dxUOXLiHC8jwyzi29Ve73/yIOUs34sDZ+Nr1oxFxFcc3LcKMydYYsmIfEqM7&#10;hF8+hq2/Ou/PST/OwdKNBxDX0424ehybFs0wY+KKfee9CtWwnd1R3gjMNCjVYZ2HC3I4jg6qYbtz&#10;elrvXYTj8rGt+HXudEyeOAk/zlmKjQfOxttDIirhuHJ8C5bMtvr91NlYsvUEfBmO43bNEjpn+Eb4&#10;5aPY9MssTLGu1bS5K7D7n5jHKl+OZX8+uukXzJpifVdrjFix+5+4x04mCOv3P7oJv8yaYsbfuSt2&#10;I7bTjDthuHRkC36dMw2TJk7GzIVrsf9sYs12QgghEgs/F55CJJywXczCSvfIYmi1wCObshCplCsT&#10;X3SKS0cwan7rWTvzJnYyO7mxSoWgweRoYQ9CCCGE8FskPIVIENexpE1BBFoL8JIf/hoZ1ytEKiZs&#10;dy9UtEupODIWRfVGrfFhu7Zo/kJZ5DDu0Q5kLPcZ1kZ62gohhBDCz5HwFCKBXD25Bzv3nExSlzsh&#10;khehODKnC+qVzh4lbp+CMzBTEVRvNRTrohRgFUIIIYS/I+EphBAinoTh0ok92Lx2BZatWIONu47g&#10;gkLrhBBCCOEFCU8hhBBCCCGEEEmKhKcQQgghhBBCiCRFwlMIIYQQQgghRJIi4SmEEEIIIYQQIkmR&#10;8BRCCCGEEEIIkaRIeAohhBBCCCGESFIkPIUQQgghhBBCJCkSnkIIIYQQQgghkhQJTyGEEEIIIYQQ&#10;SYqEpxBCCCGEEEKIJEXCUwghhBBCCCFEkiLhKYQQQgghhBAiSZHwFEIIIYQQQgiRpEh4CiGEEEII&#10;IYRIUiQ8hRBCCCGEEEIkKRKeQgghhBBCCCGSFAlPIYQQQgghhBBJioSnEEIIIYQQQogkRcJTCCGE&#10;EEIIIUSSIuEphBBCCCGEECJJkfAUQgghhBBCCJGkSHgKIYQQQgghhEhSJDyFEEIIIYQQQiQpEp5C&#10;CCGEEEIIIZIUCU8hhBBCCCGEEEmKhKcQQgghhBBCiCRFwlMIIYQQQgghRJIi4SmEEEIIIYQQIkmR&#10;8BRCCCGEEEIIkaRIeAohhBBCCCGESFIkPIUQQgghhBBCJCkSnkIIIYQQQgghkhQJTyGEEEIIIYQQ&#10;SYqEpxBCCCGEEEKIJEXCUwghhBBCCCFEkiLhKYQQQgghhBAiSZHwFEIIIYQQQgiRpEh4CiGEEEII&#10;IYRIUiQ8hRBCCCGEEEIkKRKeQgghhBBCCCGSFAlPIYQQQgghhBBJioSnEEIIIYQQQogkRcJTCCGE&#10;EEIIIUSSIuEphBBCCCGEECJJkfAUQgghhBBCCJGkSHgKIYQQQgghhEhSJDyFEEIIIYQQQiQpEp5C&#10;CCGEEEIIIZIUCU8hhBBCCCGEEEmKhKcQQgghhBBCiCRFwlMIIYQQQgghRJIi4ZlERERE2P+7M//v&#10;//0/+3/eie15Pnen1wshhBBCCCHEvUTCMxEJCwvDn3/+iRkzZmDMmDGYPXs2Dh06ZD97O//5z3+w&#10;YMECjB49GtOmTcO+ffvcgpX/Hjt2DJMnT8aoUaOwcOFC/Pvf/zbPkRs3bmDz5s0YN24cxo8fjzVr&#10;1pjHhBBCCCGEECK5IeGZiBw+fBg9e/bEnDlzsG7dOowYMQLdunXzKgj52KRJk9CnTx/88ssvmDhx&#10;Ir788kscOXLEPH/ixAn07dsXY8eOxW+//Yavv/4aAwcOxM2bN83zfH8eT3FL8frFF19gyZIluHXr&#10;lnleCCGEEEIIIZILEp6JBN1df/31V/To0QPXrl0zj9GC+dFHH+Gff/4xf3vC5z7//HMjVsPDw/Hf&#10;//4X3377LX788Udcv34dP/30EwYMGID/+7//M9bPgwcPolOnTti7dy+uXr2Kfv36GcEaGhpqLK0U&#10;p927d8f58+ftTxBCCCGEEEKI5IGEZyKybds2dO7cGb///ruxaNI9NiaLJ5+jSPW0UP78888YNGiQ&#10;EY8UlnPnzrWfAS5cuID+/fsbcXv06FFj4dy/f7/9LPCvf/0Ln3zyiXHPFUIIIYQQQojkhIRnIkKB&#10;OW/ePHz66afGNbZXr17YvXu3/WxUaNmk66wnq1atQu/evU0sJ91oacV0ceXKFQwfPty48fI9aS31&#10;FJknT540ovfAgQP2I75Bqymtp3TlVVNTU1NTU1NTU1OLvSnEzTckPBMRutjS/fWrr77CsGHDjDik&#10;ZZOizhO65TJpEK2bnlB4MkaUIrJr165RhCddcRkzypjO7du3m+ePHz9uPwsjVik89+zZYz/iG3x/&#10;ugSrqampqampqampqd25KcTNNyQ8EwmKSyb3oeikcKSQYwIgWj/pehsdWi6ZWIjxnS4oUmkFPXfu&#10;nBGgFLEuLl++jG+++QaLFy828Z6u+FAXdL/lZ8XX1ZZxpPwOampqampqampqampxayLuSHgmEnSz&#10;HTp0KKZOnequq3np0iUTq8nYTT7GzslkQYSitEuXLjh9+rT5m+Z6lk2ZMmWKsZyOHDnSJBtyvRez&#10;3FJs/vHHHzh79qxxxV29erW7/MqGDRtMciGKViGEEEIIIYRITkh4JhKMj6RoZFwna3eyRufGjRtN&#10;JlpXnOeuXbuMiy1FJgUnrZoUqhSVdLNlwiBmraWYXL9+vUkWxFqdfJ7lVmghZcZbCljWCWWyIcZ0&#10;sjEDLjPh8jyEEEIIIYQQIjkh4ZmIUGzOnDnTuNsySRDjPJctW+a2Ss6fP9+ITVeW2z///BODBw82&#10;YpXxm1u3bnVbOGkZXblypXkfvh8FKwWoC1o2XUKX7rms5ekte64QQgghhBBC3GskPBMZWjMpQM+c&#10;OWPiPF2+3xSFzErLhEGuuE4KUrrj0nXW81gXzJRFgcnG17tEqQtaP/k5jP/k5wohhBBCCCFEckTC&#10;8y5BayUz0lIsCiGEEEIIIYQ/IeF5l6DrrESnEEIIIYQQwh+R8BRCCCGEEEIIkaRIeAohhBBCCCGE&#10;SFIkPIUQQgghhBBCJCkSnkIIIYQQQgghkhQJTyGEEEIIIYQQSYqEpxBCCCGEEEKIJEXCUwghhBBC&#10;CCFEkiLhKYQQQgghhBAiSZHwFEIIIYQQQgiRpEh4CiGEEEIIIYRIUiQ8hRBCCCGEEEIkKRKeQggh&#10;hBBCCCGSFAlPIYQQQgghhBBJioSnEEIIIYQQQogkRcJTCCGEEEIIIUSSIuEphBBCCCGEECJJkfAU&#10;QgghhBBCCJGkSHgKIYQQQgghhEhSJDyFEEIIIYQQQiQpfic8b926hTNnzuDmzZv4f//v/9mPCiGE&#10;EEIIIYRIKvxOeFJ09urVC2PGjMG2bdtw5coV+xkhhBBCCCGEEEmB3wnPsLAw/P7775gwYYIRoD16&#10;9MD06dPxxx9/4D//+Q8iIiLsI4UQQgghhBBCJAZ+G+NJAfrPP/9gw4YN+O677/Dpp5+iX79+WLhw&#10;IU6cOGFccoUQQoiEcu3aNVy/ft3+SwghhPBP/FJ40qrJGM9Tp05hxYoV+Oabb9C+fXsjPPv374+u&#10;Xbtiy5Yt9tFCCCGE7zCPwK5du9C4cWO89NJLGD9+vNnw1MamEEIIf8QvXW03btyIsWPH4rPPPjPu&#10;trNnz8aBAwfMrjRjPul2e/z4cfsVQgghhO9cvHgRDRs2RHBwMBwOBzJkyICnnnoKQ4YMMZ41SnAn&#10;hBDCn/A74Xn69Glj2WRyoR07duD8+fNed5+1IBBCCBFf6Frbu3dvpEuXDlmyZEHt2rVRtGhRBAUF&#10;IWPGjChfvjy6deuG3bt348aNG/arhBBCiNSLXwhPikiKSzZaNf/66y8z0bseczVaQ4UQQoiEEB4e&#10;jqlTp6JAgQLGyskcArR+MqdA27ZtUaJECSNAAwMDUbJkSRPqsX79esWBCiGESNX4hfCkS9OMGTMw&#10;ceJE05jRdty4ceZfz7/nz59vv8J3GDf6559/mpjR5cuXR2mMJfUGFxn79u3Dr7/+inXr1plSLy5L&#10;K//lQmXTpk1YsmSJ2RX/73//a54jFMn8XqtWrcJvv/2Gw4cPSzgLIcQ9hmM3vWkefvhhIy5feeUV&#10;nDx50n7WOe4znIO5BEqXLm2EKV1xixQpghYtWpg5QwJUCCFEasQvhCeFH7PV/vTTT6b17NnTTPoU&#10;o/ybwrNjx46YN2+e/QrfoeijCGSG3BEjRpj29ddfo3Xr1lizZo19VCShoaGYM2cOvvjiC0yaNAmD&#10;Bw828ab//ve/zfMUoYMGDTKJj7hzznMePXq0scyS7du348svv8SoUaNMvCq/D3fTJT6FEOLeQY+a&#10;evXqISAgAGXKlMHBgwftZ6LCzUpuHjLek3GfdMnla7JmzWrmAolPIYQQqQ2/cbWlIKNou3z5Mvr0&#10;6YOtW7ca8cfHOMEvWrQI06ZNc1sc4wMz5dKVl43WybVr16Jdu3ZGREbn2LFjRjhu27bNuP0y0yEz&#10;6i5YsMC8D62c3bt3N1ZP/s3jKI5dpV64WOH58vvw/JkgacCAAeZvIYQQdx+O+506dUKmTJmMm+2P&#10;P/54xzmF4zmT2dH7platWsibN69xx2WiOyGEECI14XfJhTjBM+FDdDG4d+9es8v8f//3f/YjCYNi&#10;kVZPWiS5sx0dCssePXqY41zQ+kpBSbE5cOBAIyZd/Oc//0Hfvn2NGxbFJy2le/bssZ+F2VX/+OOP&#10;zXNCCCHuLtzcZNK6zJkzm0aPF1/nE24c7ty50+tmpRBCCJHS8TvheeHCBbMjTeHHHWXuNp87dw6T&#10;J0/GV199ZZJCJAYUuPwcxvp4g26+XJh4wlhNiktaP2kNZeynC+6kDxs2zLgDU3DStfbo0aP2s073&#10;LlpEWRYmPnBXngJZTU1NTc23RtHJ5EAPPfSQcZdlCZWzZ896PVZNTU1NLfW0xNIN/oLfCU/CBQLT&#10;2H/44YfGSki3JlpB4yvaosNFiCtu0zMhkAuKPD7P+E1P6JrLWE6K1i5duhgh6oLuu7Sgzpo1y7jd&#10;8nnPWqMUnqxL6mkF9QWKcMbC8n3U1NTU1OLemFTu0UcfNVlqK1eubOL6vR2npqamppa6mmuTUcQN&#10;vxSejO2kyPr999+xZcsWkzGW9T0TKzEPMxjSYsnFR0zxPRSQtLB6Pr906VIT50k3K8Z30irrgi5Y&#10;TDbEGFBmwqXF88iRI/azzsy9TNnv+ZgvcMeG1l81NTU1tbi3S5cuoWXLliaDbcGCBc0YTRdbb8eq&#10;qampqaWu9r///c9eSYu44JfCk3GVdFNlCRO6s9Idlu62iWEuZwdktlpaLqMnh3CJO7Jy5UojHun6&#10;S/j4+PHjTVkXvo5utYwXcsFst7TS0trJ/3/++efYvHmzW7gyyy0tnooNEkKIuwMTw3FDMGPGjMiW&#10;LZvxSolps/FewbmF5Vs4d3DDleec3M5RCCGEf+CXwpNuUR06dDAxkUzSQ3dbWhoTIzEPXWspCik+&#10;o8Nam8yeS+HLz+rcubNxp+XCgDVAeS60wNLySkHM86LIpAmf5WB4PHfXeTzddL/99ltjCWXjgoei&#10;NbGSIwkhhIgdziVFixY11k5aPV0bickJJs57/PHHTZ1Qlm1h7gFm26WLmASoEEKIu4nfCU+KNAo4&#10;WjspAOl2SwsjS5NQyCUUuu0yaRAn9ehQPNIFlzvOFJMUmbRiMl6TGXUXL17s9hNnTCez2vJcKUi5&#10;q84FhGuhQHfeoUOHGisn35Oik9lwhRBCJC6cK86fP288ZWg95MYg6z+XLl3aJBOqW7eusSYmR5gL&#10;4NVXX0XOnDlNDCpbcHCwybxbrlw5E6JBIcrvxTlEYlQIIURS4XfCkzGQtG5yEeEJEwuxvieFaEKg&#10;iKW7a/R4Ub7v999/byyhruf4799//20soYwx9SytQihQWe+T58wFgWfwMv/P3XW+liLUWxIjIYQQ&#10;cYfhEBxPN2zYYMpbMUEchdmbb76J559/HpUqVULx4sVNrc2QkBAj4mhJZMK65CrYOFdQFDOHAMt1&#10;1a9fHyVKlECGDBlw3333GeGcNWtWI6Jfeukl9OvXz8xLQgghRGLjd8KTopDWRQo610KBApDxksxs&#10;G10wJha0gI4dOzZZumIJIYS/w40+xtmXLVvWiEoKM1oGKczSpElj/mYcZ+7cuXH//feb42rVqoWZ&#10;M2emmOQSFKH8nhTXFKKcC2vXro2SJUsiR44c5vumS5cOr7zyCvbv32+/SgghhEgc/E54UlgycQ93&#10;srlLzcy2jLPs0aOHcbdNKmgJlegUQojkBwXZDz/8gDx58sDhcCBTpkx44IEH8OSTT6JJkyb45JNP&#10;MGDAAEyZMsWEROzcudO4sF69etV+h5QLPW0oMllb+qOPPnK75NarV89s0AohhBCJhV8mF6LVk5Ms&#10;LZxMBMRdX7rAKkZSCCH8C4YpDBw4ELly5ULatGnRsGFDE3rB2mxM5sZ4e4ozWjU9wx1SGy5r6NSp&#10;U1GoUCFj/aQ1lBnThRBCiMTA74Qn3Ws5uXIh8Z///MeIUP57/fp187gQQgj/gOM+Yxpp5aOL6Rtv&#10;vBHvWsipBeYjmDx5snEnpotx9erVsWfPnlQtuoUQQtwd/E540t2VMTncxfbk0KFDxtU2qWI8hRBC&#10;JB/o4ULRmT17dqRPnx5vv/22iX0UztqfTK7EUjEUnzVr1sTGjRuV8VYIIUSC8CvhyThLulD17dvX&#10;xK7Q0sl27tw5LF++3JQl4Q64EEKI1AtjM5mtliVFMmbMiDZt2tyW6dzfYYbf+fPnm2y3zH77yCOP&#10;YOvWrRKfQggh4o3fCM//+7//w3fffWfqYrZq1crUv2R9TDbGeXIRMnHiRE2qQgiRimHsJsd/ik5m&#10;qm3Xrp15TNwO41q5KcsSMrR8VqlSBcuWLdM8KYQQIl74jfBkfMq+fftMCnkKTWay3bJli2ncxaWr&#10;raydQgiReqFVs3Xr1sbKydIonTp1UlK5O0CRSbFZtWpVU1qG2X5XrlyZYkrICCGESD74XYwnEwix&#10;hAqTCxFOqozrVGynEEKkXv7973+jffv2JokQLZ30dpF7bdyg2+2GDRuM2y1LrZQrVw5LlizRvCmE&#10;EMIn/E54Umju3r0bly9fNlbQw4cPm9pss2bNMgsTIYQQqQeO+adOnTJlUlgihGVTWEqL2VuFb9BD&#10;6OmnnzbiM3/+/Jg9e7bEpxBCiDjjd8KTiYSGDRtm/qX4HDx4ML755hvTxo4dax8lhBAipUN3UIZV&#10;1KtXz4hOuthyrOfYL3yHls8//vgDFSpUMDGfJUqUMJu2Ep9CCCHigt8Jzz///BMjRowwGW537NiB&#10;bt26mcy2R48exVdffeV2wRVCCJEyoUBi7clPPvkEWbJkgcPhwIMPPmgSzCk2MeHw2r744osICgpC&#10;jhw5TGI+JvATQgghYsPvhCcTSXTv3h3Tp083QnPOnDnG5YoutyyzIuEphBApFwoguoAyGQ7jOdOm&#10;TYtq1aoZyydj/EXCofvy3r178eSTTxq328KFC2PSpEmm/qcQQggRE34nPAmTC40ePdqIzv/+978m&#10;1nPdunX4+eef7SOEEEKkJLiBuHHjRrz88ssmeRCtcQ899BBGjRol19ok4uTJk3j99deNuM+aNSu+&#10;/vprZYcXQggRI34pPCk0uSvuuTt77do1TZhCCJECYbjEoEGDjNCkBY6xnM2aNTNCVK61SQctnydO&#10;nED9+vWN0M+TJ4/JoSDLshBCCG/4nfBkbOeiRYswd+7c29qKFSvso4QQQiR36LHyyy+/GJdPutWm&#10;T58eNWrUwMyZM81morg7MGuwqz5qSEiIyZ1w6dIl+1khhBDCid8JzwsXLphYFLrauhp3ytu1a2cW&#10;K0IIIZI/LH/VsWNHFChQwFg5aW379NNPcejQIePVIu4u/D0oPmn5zJYtmylZI/EphEjpMGs3N9fG&#10;jBmDCRMmyKMjgfid8KRrEF1sPRt3xik6Z8yYYR8lhBAiuULPlXfffddYOTNnzoyXXnoJK1euVGbV&#10;ewzLlH344YfG6snfhf+X+BRCpDSYGZ2GqvXr16N9+/YoWbKke75ZsmSJfZSID34Z4+kNpodnllsV&#10;FRdCiOTN4sWLUbBgQSNwPvvsM5w+fdp+RtxrGG/boUMHs0ij6y2t0GfPnrWfFUKI5A11wLx589Co&#10;USPkz5/feNTcd999phUtWtSUYhTxx++EJy2cx44dw7/+9S9327dvH8aOHWuEp1y0hBAi+cIkcHXq&#10;1DGLgdq1a+Pvv/+2nxHJBVoKvvzyS2TPnt2Iz+bNm5vfiR5HQgiRnKGVk3WfAwICTA1o1oIuX768&#10;KcW4fft2Yw0V8cfvhOeZM2fQs2dPdO3a1d24Y854FO1iCCFE8oUbgyx7xSRCdHmaNWuW/YxIbtDF&#10;tn///siUKROCg4Px6quvYs2aNdrcFUIkG1xluFatWuUO1aAWoNBk3oAXXnjBGKaYO0AkDn4nPNnJ&#10;2IH+/PNPHD582LS//voLFy9eNAHEQgghkiesG8mFQJo0adCgQQNjWRPJl6tXr6JXr17GXY1Jh+im&#10;xuR++t2EEMkB5gYoVaqUsXD++uuv5jFqgV27dhlBev78eVk4Exm/jPGkey0zVLmg+y2FKBMjCCGE&#10;SJ4MHz4cGTJkMJlsleAhZXDz5k0sXLgQFStWNO7RjMtt2rQp9u/fbx8hhBB3H7r+MwyA7rQMC2Bc&#10;p0h6/E54Mj5owIABJpmQC+5usLYnd2KFEEIkPxgj+Mgjj5hFwnvvvYfLly/bz4jkDi0Gu3fvxjvv&#10;vON2va1WrZpxlVZpAiHEvYAGJ3phMGnQ448/HsUgJZIOvxOeR44cwddff20y73myd+9e4xLE3Vkh&#10;hBDJh//9738m+RtdbBl3w4RwIuXBGKpvv/0WDz/8sLF+0srAPAtHjx5V4iEhxF2Dc8rAgQPNJhjn&#10;Ff5fLrV3B78Tnv/8848RmMxsS0snEx3w33Xr1qFHjx7G7VYIIUTy4Y8//kC5cuWQNm1aUxtS8fgp&#10;F+ZZ2LRpE5555hmz6GPW2+effx5btmzR7yqEuCvQg+bZZ581HjR58+bVZuZdxO+EJ4XmmDFj0K1b&#10;N/z4448m9mT8+PGm1tj8+fPto4QQQiQHKEbookmRUqFCBeOdIlI+TNrxzTffmHhdli1gAiJmwVWu&#10;BSFEUsPs6Dly5DDWTs4v8na8e/hlciFOeMxeNXjwYGPl5L9MpXzlyhX7CCGEEMkBJqGhSyZdM+kO&#10;JatY6oHxnXPmzEHlypVN1tusWbOiWbNmJtO8ECkZuo5zrckSfiohlPygBihSpIiJ8WSOF7n63z38&#10;UngKIYRI/rDMVYsWLYw7FLOiciEnUh9M6tGuXTvkzJnTCNDGjRub0jlCpFTomVGjRg1TD3Lp0qX2&#10;oyK5wLC6bdu2mZqdjPcUdw8JzySAu7iMIWWHjm3nljsszMzIAer48eO3mfr5PF/P+Ca6H0UPfGai&#10;BtYhZWYuWWuFEKmNZcuWGRdMllD57rvv7EdFaoRzIb2PaPVMnz69STqkBaFIiXDtNnLkSJPBmZtm&#10;jGG+du2a/awQ/o2EZyJCdwoGKHfv3h19+/bFiBEjTOkWlnCJDt3F6N7bqVMnDBo0yMSc0o3MlW33&#10;0qVLJvb0iy++wJAhQ9ClSxfMnDnT7WZGwdmnTx/069fPfMbnn39u0tXLpUMIkRqgtbN27dom/u+V&#10;V17B2bNn7WdEaoWJh5h1ngmHMmfObOY+xV6JlAbXfIwbZPwgS3VwI2XYsGHaSEkGXL161Wxorl27&#10;VmPLPULCMxGhaKQIZG0y+vVzh4uPeUvR/O9//9tk1/3tt9/MAotCsmfPnuZvugDwpqCYPHHihNkJ&#10;XrFiBT755BOTiYvik7tpo0aNwunTp81njBs3zgxs//3vf+1PEEKIlAs32ig+uGj75ZdftKnmJ9C7&#10;h3GezGD8wAMPmCQgQqQk6I3Wvn1704cpPGn1rFq1Kv71r3/ZR4h7xU8//YRixYoZF2i62oq7j18K&#10;T5crLDsd40i4oKG4S2hB8g0bNhjLJYUkxWFsSTAoJHksd18Iz2H69OkYPny4eT1F5NSpU81zhLv9&#10;FKq0kjIe5ssvv8Tvv//uDoimpZXClIJWCCFSMtxgY3wUEwo1aNAg1rFUpD5Y17NevXrm9y9RooS8&#10;eUSKg2FSXMPR8pktWzZTu5ZhU+LewQ0Buj1zI6Bw4cJmzS7uPn4pPLl7zvIpFGocGGhuZ10xCr/4&#10;woXR3LlzjcWT1kpm6luyZImxWHqDu/lMHe8Js2yxSDqtpXTX5d8uKIrpdsTPoMhk/AvFswt+TseO&#10;HXHw4EH7ESGESHnQHe3bb79FSEgIChYsaMZR4X9s3boVxYsXN+LzpZdeijLfCZFSoKGAYVfz5s0z&#10;wkfcO5h3hZsAtELXr19fpZvuEX4nPGlNpOWQO0/bt2/HlClTjGvrkSNHjOiLr883Y1MmTZpkiptP&#10;njwZixcvxvfff48OHTqYgccT7tzyWNYw82TdunXG3ZaJhhjTSbdbF3TbZXINuvHSUkvhyeNc8DM+&#10;++yzeO+oMTkRd+j4Pmpqamr3qq1fvx7333+/ERwtW7Y0m2nejlNL3Y3zG0NIChUqZDLdvvjii9iz&#10;Z4/XY9XUklM7cOCAMWZwXcl1FTdNaBzgc/xba6273/hbcD6htZNzC9fTHGO8HetrU/4B3/A74cnO&#10;x910xkLScugSnhwUKDzphhsfXMKTiYJcyYRouezdu7fXHfsZM2aYz/OsHcSAZz72zz//GFdailcX&#10;PN+hQ4di/vz5ZvKl8OR3ceGyeDLDbXxgHCq/g5qamtq9agw9YG1l7kizvhqtXt6OU/OPxg3RH374&#10;wWQHDQ4ONhuzFy5c8HqsmlpyaDRu0HBQoUIFjB071lg5+TiNGqxJ7FoTuh5Xuztt165dKFOmjJlb&#10;GOPJdba34+LTlDTKN/xOeDIRDzPBsoQJze4TJkww5na631I0egpBX6CrLd1r6T7rsppSLDI9PF0s&#10;XLjiVFjXieLSFeNJ4Tdt2jRjJaVbLa2h/NsFz5GWWlpFuVvGxEM7d+60n4URoxSevJmEECIlQitB&#10;yZIljYWLGb29JWYT/gU3clnjk+KTpXW4mFe/EMkVrsU4htGy1rRpU7co4bqQVQy4gUIBpERDdw+u&#10;61klgqWaOLdwrSzuHX4Z40mrIRP70LrYuXNnU8aEQo6utwmBr2fcKF3DKEQ5APFv/kuY+IcLK1pY&#10;mcWWn+36mxZLCss1a9aY1y5cuNA8z4Lp/JtJhXiz8G8OYBS4dEPipEw3XP6fO8PeSrcIIURyhxtu&#10;zGbKEgSVKlXSwky44YYqF/FczOfLl88kBYnvJrEQSQX7JMOhGEfIcYy5OlxwnccyeywPxfbxxx/H&#10;28NO+AZ/F3oZcux45JFHsHnzZvsZcS/wS+FJ4UY3Wybq4S4IRR7dVjkwJARaOCdOnGhELd156RbE&#10;5EU0xRMmC6KVk0KRn8U08YzLpKWVopPi0TUQ0U2XAel0O6P1k88zE65rp5cZbTmoUYCysfYZ4wg0&#10;GQshUiKMjeeCLUuWLCYEQu5LwhNmuq1SpYqJz2LGY86BQiQnOGZxXUarJktBeXq7ERofSpUqZTZQ&#10;GLu8YMECrdnuEjTK0GOQGbI1t9xb/E54UnQyDjKpLIN8X7rxMgEQhaArixmtlnQRYhyoS+DyXBiE&#10;zmMpfKPvflHI0h2YjeUFPIUxXXYZ1MzX0qJKF2IhhEiJ0OODMVEUFa+++qoZG4WIzsqVK01ZClqT&#10;mOlW5cNEcuLSpUt4+eWXjbBkDVqu76LDGuzZs2c3fbhWrVpauwm/w++EJ8UgrYOnT5+2H7k7UCTS&#10;cskFlhBCCCfccKNnR4YMGcxijeEGQniDm68sRUbLOIvzt23bVnkNRLKB68vSpUsb4VmnTh2v5Tq4&#10;9uTmGt1taRmll5ysnkkHPQxp6aTBiQYgce/xy+RCffr0MYsb7qqzI7paUiYs4ADEpEBCCCEioRUr&#10;b968yJgxo9kUlBuUuBOMlaPViAv3Z5991rjPafEu7jUsBZUzZ06TwIaZbV1hVtFhjGGePHmMQG3e&#10;vLnqeyYRXNMzYSfdnsuVK6c698kEvxOeTM/O+j1M+jNmzBj8+OOP7sZYTyGEEHcHuqa98sorZvf/&#10;qaeeilKbWIiYYMkKehBxkU+XxerVq0fJgSDEvYCu36+99hqefPLJWBNg0XI/fPhw1K9f35TR06ZJ&#10;0sDSS3RnpsBnbC1zu4h7j98JT05YLFPCWMvojcl+hBBCJD30MmECNVo6ab1i8jUh4gr7z08//YSy&#10;Zcua2ODChQub+Dlldhf3Erp2ckPtTlBsyrsjaaExKSQkxGxOffDBB+7yheLe4nfCUwghxL2Hu89V&#10;q1Y1sXotWrQw3ihC+AIX7mvXrkX58uWN1Zwu2yyPpr4kUgoUoGfPnjVZmyVEEw9uTLVq1cpYO+lq&#10;u2jRIlmWkwl+KTwZ28mEBAwE92zKkCeEEEkPXc0Y20RLFWNvmPhBiPjCpH1vv/22sZ6zT7HmJ+vA&#10;aqEp7hasQ8xakYsXL/apPifHvsqVKyNr1qwYNmxYlOoFIv7s3LkTRYoUMcKzWrVquq7JCL8UnnPm&#10;zMHnn39uamh++umn6Nq1q/n3hx9+sI8QQgiRFFAMMB6P8Xnp0qUzsU4sDyVEQuDGMedxZkdmv2K5&#10;FS4+hUhqOKYxT0i+fPlQvHhxUwIvrjAx1kMPPWQs9vx3165d9jMivtDaOXToUGTKlMmMBYwHF8kH&#10;vxOeZ86cMaKT2ce2bt1qFj10cWDBcsaLCCGESDroXcJMpIy7adiwoerYiUSD8Z2jR482ZXlo+aQI&#10;oIudsoaKpIQ119955x0zplF8btmyxX7mzrBvspxU+vTpjXXu6aefNrXgZa2PPxSerJtftGhRk1xI&#10;2WyTF34nPOnWQHcGukVwAUQrJ90i+PiQIUNMhxVCCJH4cDHFGDxapegGtXTpUi2wRKLCOLnZs2eb&#10;eooUn/fff7+Z52MqbSFEQmGddmblptWSbrO+1mtnqb169eq5a3s2adLEvKeIP0zw9MsvvxgLsrJd&#10;Jy/8Tnhyd71fv34mxpOFfGmCp6sDMyqyvqeEpxBCJA2///47ChUqZARBr169ZIkSSQJdt7dv344X&#10;X3zR1FRkcpGOHTuqXI9IEmjhzJ8/v7F4tmzZMl7ZU2n8qFmzpnkPis82bdpoU85HKDBZQsWV2VrX&#10;L3nid8KTExLLqRw4cMAkGWK6ZRb67dChA+bPn28fJYQQIjHhDnTr1q2N6HzkkUfMLr8QSQUXnfRq&#10;euONN0zSIVrZn3/+eRw6dEgLUpGoML6TgtEVTxgfCxvXpps3b8bDDz+M++67D48++qhi331k3bp1&#10;ePXVV9GzZ095OCRj/EJ4HjlyxFg0ORhwh50WTtZaIvybbhFcBPmSiUwIIUTcGT9+PHLnzo08efKY&#10;mHotqsTdgF5OAwYMMKVWuOlRpUoVk2CQG89CJAYfffSREYu5cuXCb7/9Zj/qOxwTmX+kU6dOJjuu&#10;iDtMLvbYY48Zd+WSJUtqYzMZ4xfCk3W+WKic5nd2zq+//trUTaJbbfQmhBAicTl37pyxcnJRwLIX&#10;cSmwLkRiQevH5MmTTb1PJnApUKCAWRMw14MQCaVdu3bGpZt1iRNb8NBtl+6jilOMGV4jVqmgxZmb&#10;SyynpI2l5IvfWDwZT/Ttt9+ayYa7U0w2MGHChCht3rx59iuEEEIkBsz42K1bN+OKxoRC9DgR4m7D&#10;pENMNFK9enWTQTR79ux47733TBIXWd9FQmBlhO+++864eiZmX2IVhmbNmuGJJ57Azz//LBdxL/Ca&#10;0IOB1mZubHJzibkERPLFL4QnLZlMp8wbd+LEifj4448xdepU01k9W0JcJIQQQkSFY+/IkSONiy3j&#10;7Pr3769FvrinUCTQQsX+SCtV3bp1TWyd+qVIbrAeKLMyU1AVK1YM27ZtUz+Nxr/+9S8TD0tX5xw5&#10;cpg1vqzDyRu/Si7ERRDjPebOnWtcbFzutZ5NCCFEwuECacWKFShcuLCxdrZo0cKEOghxr6GrN+M+&#10;6XJL8VmuXDmzLlCWZeErdOPmupIW9cSG4WGffvqpcSGl+KxRo4YRn8IJrZ2sRpE2bVpzfT744AO5&#10;z6cA/EJ4upIKMXlQbE0+4UIIkXC4IOACiTFPjLnhv6pLJ5ITFAyLFi0yrnncGGHSq6+++srEIwsR&#10;F7hmZAjXs88+i+nTpyeJ8eL8+fPG3dYlrlgvlNmahXOeGT58OPLly2fckVUuKWXgF8Lz8OHDJoaT&#10;Ll+xtZkzZ9qvEEIIEV8Ym8QaiqxH99BDD2H58uX2M0IkH2iV37RpkymzQqtSlixZjBvuxYsX7SOE&#10;iBm6bVeuXNkIwiZNmsSrfmdcYI1Pjqf8HG7kscanErQ5oYWTYXIskSg35JSBXwhPunctW7bM7G7G&#10;1latWmW/QgghRHxgBsZ33nnHWJFYwoJjq2JuRHKGWe4/+eQTIzyZeKhjx45y2RN3ZMmSJSapDd21&#10;WQ/+1q1b9jOJD7PlVqpUyV0HmULLX6FlmfesanWmTPwqxtMT7ozQvdY1UNBkzyaEECJ+MKRh0KBB&#10;JmNo5syZjetiUi7GhEgs6GLbuXNnZMqUySQpYQZ8bZiI2Pjmm2+MpTxr1qwmqU1SW9yYNZebeqNG&#10;jTLrV3+E63QmB33mmWcwcOBAEwcrUhZ+KTzpH0/X2759++LXX381uyZ79+5V0LYQQsQT7kKzViJF&#10;J61GXMTLaiRSEuyv7777romnYybmGTNmaONEeIWbEo0aNTJ1YR988EFs377dfkYkJcz0W7BgQZPF&#10;lqWRErtuqkh6/E54UmQymx0DkrlImjJliplY2JmHDBkiH3EhhPAR7kJv2bIFZcuWNXFItWvXxt9/&#10;/20/K0TKgXF7tWrVcrs0bty40X5GiEjo3VGiRAkjgJjYhnHtdxPWR+bGyJ49e/zGW49hHE2bNjVi&#10;n9f9yy+/VCbqFIjfCU9mvRo8eLBJHrBv3z638OSuCS2gMtsLIYRv/PHHH6hYsaJZrD/55JOmbrIQ&#10;KRXGzzF7KBe4TI5FjyghPDlx4oRxy6YAatu2rf3o3YEGlG7dupnkbcWLF8fu3bvtZ1IvFJgfffSR&#10;qb/rmmeuXbtmPytSEn4nPDlYeBOenFgoPFXLUwgh4g7T/b/++usmmRCLnTN8QbFxIiVDzyfWoGXR&#10;fvbr1157TaUaRBRocaxTpw4efvhhk1X1bsKaoYxvZN+kCGP9ytQc80mhPXr0aISEhLhdmxcvXqy8&#10;LCkUvxOeFJYUntOmTcMvv/xiajBt3rzZBImzDpMQQoi4wQ08FjhnTCfrIDJ8QYsBkRrg5gldGYsW&#10;LWosS2+++aZilkUUWNLk9OnT9yREixt+dAVnaAOzh3P9mlo3/LjpU6VKFSM6GXudVDVTxd3Bb5ML&#10;ff/996ZeV/PmzU0adS6Y/vOf/9hHCCGEiA0KTG7cZcuWzbg/de/eXa5PIlVx8+ZNkw+CmUvZmB9C&#10;MWUiucAkmUzmRvHJRDt3O870bnHlyhVT4qh06dIYOnSoRGcKxy+FJ3enOKGwM3MHky4TqgckhBBx&#10;g2MoXZ2YXZDWIMY4yRokUiMUmp999pkpD5QzZ07jHaWFr39z9epVE1LA2u/3ciOCY26bNm2Myy1r&#10;ifbu3TtV9U2GwbmsybzO9LChm7FI2fid8GRWrHnz5pkstrRwKhZJCCF8g5k/mbmWC56nn34aR44c&#10;sZ8RIvXxzz//oFWrVsayRJfyJUuWaO3gxyxatAiFChUyiac2bNhgP3pvYBmXBx54wCQ5qlu3rnH/&#10;TelQbG7atMkkE2LNTt1rqQu/E568KekexjTMLG4+adIkc+OyeLS/FuQVQoi4wl1oxnXS9ZDJhLgI&#10;vxcxTkLcTZj5npluaVl69NFHsXr1asUzpyI4htHzLS6/KcOzGG/I2Mrly5fbj94beN7jxo1DtWrV&#10;MGbMmBRvEaTIpJivVKmS2ehhtvSzZ8/az4rUgN+62tLayaRCP/74o3FP+Pzzz83OSkLg+9L1ge4A&#10;rnan8ix0+eVuKs8n+uKNAyDdgE+dOuU1doouFbwhGdwuV2EhRFLDMYpCM0uWLGYBzpg3uR0Kf2Hb&#10;tm2oXLmyER1c6DNLvkj5cFxjFmNWNmDiGlY8oGunNxHK8Y51O2lhLFeuHA4fPmw/I2KC61MmCIqL&#10;W/KuXbvw+OOPG9HJjL3vvPOOWSeL1INfx3iywDnN+d99950x6ffv398+In5wAOrRo4dJstGzZ0/0&#10;6tULc+bM8Tp48Rzo7kvRy8GOxzPTrkuoMobg559/NrWaaJnt06cP1qxZ43Y5+Pe//20st67XM1Mv&#10;d2S1AyuESCpYdqpGjRpGdL744otm00sIf4Hz79q1a01mTbqZ09KkOTflw6Q8TM7D7NzcVCtcuLAR&#10;l126dMHcuXOjjHNMTpk/f34jPFlGKjnFtrMvcm1ILz7mMLnb8PNPnjyJkSNHYv78+WadTbFJD0O6&#10;A9eqVQtjx471Kuz5/z///BPPPPOMEZzMHcAyRgzrEKkLvxOevBGWLl1qstpSsH399demlueWLVsS&#10;vIhiEV+6YPCm4s3PRqunN+jaS9H4008/GQFMEUqrK4PVuaPG8+ncubN5Tx5LAcusXrSOcvKjizDr&#10;ODG2ioJz2LBh5jspq6QQIingrjUTWVB0MrsgN8K06Bb+yAsvvGCEB+dkWfxTPhRpLVu2RI4cOYyl&#10;jb+tq2XKlMlY3VwCk+tHiiJavfv165es4g+53nzrrbeMcKYx404ed4nNzp07Ub9+faRNm9YITRpj&#10;WPaFj/Fa8prxOYZoMCHdrFmzTN4VwvXyyy+/bOYXCs/nnnvOiE7NMakPvxOe3NniZMGBZMiQIcZ1&#10;hsKOgjS6q6uvUCQy9onvdyfow/7FF1+4S7hw8ho/frwRj3SvHTVqlGmum46Ck9bPdevWGfdaWlXX&#10;r1/vfp47XC5hKoQQiQkXV/TAoDWAsZ3c6JJ7v/BXOnToYBbRjRo10n2QAuFvxo0zWjNd4oxrJ2bq&#10;podZnTp1TP3WrFmzIkOGDHjllVeMgOIakWKTvz3FJ0VocoLr2yeffNKcH5MfrVy50n4maeH8wLU0&#10;rcT0BGCjBZlGET5HN2ZaOxkT6xLtFPgsxcV1LX8PJmzi9Xa9lsYYkTrxS1dbWjYZ30nXVrrXcqAZ&#10;PXq0EXUJ4Y8//kD79u3N4EWLJV0yYpqUZs+ebSyunrs5jJ3ioMbBg7tVfB8XFKN0p6X7wv79+411&#10;1DOTJGNNKDwVbyCESGwYd8OEKtyN5iLsbu+kC5Gc4AYx74WqVavG6NUkkif8vVgSJyQkxFjW6HUW&#10;Ha7LuMFPYUnXUIYYEApPhlNRHFGYxsXIcDehAYNrWQo4ijtaDZO6Pj0/k+vZ4sWLGzHJa0PhTs8/&#10;z/Utkx7ROMMQtGeffdZsYvLYN99806xvuXbl3MLNnN9//z3Ka0Xqwi+FJ+EuDDs7fcoZTE7BSD/0&#10;hMDdHU5IP/zwg3GD7dq1qyndEt2Syr8nT55sBj9PuANHwUkRSWH522+/2c/AuNCOGDHCuCbQusn3&#10;ZrC2CyYgYq2xPXv22I/4BgUy3U14TdTU1NRcjYurJk2aGBepEiVKmA0yb8epqflLY6gLF85cbNMy&#10;4+0YteTVuL5hWBNdPOlSS2HGmE6KJm/HuxqFquff3ITr1KmT6QOskuD5XHJo//rXv4zg5PejmzC9&#10;U+jO6u3YhDZeUwr3YsWKGdFJa2a9evVM7hS6Jnt7DQX9gQMHzLqb1k567vFYXstDhw4ZAZocr2ts&#10;TRuxvuF3wpOlAGgx5OKJNyTdXZm4Z+LEiWaXJSFwh4a7PxSW7Ih0HXjvvfe87ooxmy6trZ67OkzL&#10;TSsoB0eeFwsUu+ANzvOlkKW4ZNC7N4snhXR8oLDledLaqqampsbGDS1ukNEykDFjRrOpxvHJ27Fq&#10;av7SFi5caOLocuXKZRbe3o5RS16N+TMaNGjgjuGkWKIXGcc4b8en5EZvuQIFChjxye9Jked6jrGU&#10;tOBS4CV0LKf3IN3OabmkBZkGHFo6vR2bmpu8HnzD74QnbxRaNtlmzJhhdivZcZIiQQBF4Icffmh2&#10;oKJDl1nGaXq64nLnjeKSrhEUoEwo5IKP0SWY4pTvR4uny/2DcBBhYiNmFBNCiMSAySIqVKhgFhZ0&#10;gVLyMiGAgwcPonz58salcebMmfajIrnCTXVm4WZ8OoVnwYIFzXortZbpYE16WmVp0eX35drQBeMt&#10;OZY3a9bMrCNZRpDjPNeY3sqd0DgSm9sr3WdpYBk0aJAEmIgTfic8OdAwiDyxhSZvTJrcecPzvfk5&#10;tFhSeNJaSXhT0krJ57krxKy1dNugFZbilxbQZcuWmddyUKTVk+/J4xm4zYGE585SK7TScheLn8dG&#10;F1yKVi0MhRCJARcizEbIhctjjz1m3KOEEM4kLnXr1jWJZ1TLNvnDnB50A6XnRs2aNY0raGqHa0W6&#10;FdeuXdvtPcd1aqtWrdxWX89GiyVLmTA3CWE4Gq3EjMmk1wtLB9HjjmtUxr3ymsYmSIWICb+N8Uxs&#10;KB7pfjN8+HDjesObNHqMJzOMMTCd4pCuuAwCZywnd5xY1oVi0uWWS4FK/3eKSSZBogilO7BrgmP8&#10;J11rOQAw+y0/iwmNoseTCiGEr3BBwXh1utdycU2rDpNDCCGcdbZpMWLcM90LY0oiKJIHzEhLq1zT&#10;pk1NqBVFlT/A2EkKUM+xe8GCBe4Ms/Rk8RSfTJjFXCOEcZYUorQScw7InDmzyULL+FiKVGae5bpX&#10;CF+R8ExEOLgxMy5dZLnDRPHoujEpCCkguZhzuXfQmsnj6XbL3SNXPSPChR/dghknSkFLa4OnWwgn&#10;OlpNWeKArhOM8ZToFEIkFI493CRjrTUuOrhg85eFmhBxhZvBXLgzbpBzuUg+0AuMSWu4vnJtCnAM&#10;k2XaOb7T+MGwLLrY0qBBbzomkGOfdmXB5TGs28yyLBSbFJ7caGHcKP9lLVttRor4IOF5l6Alk1ZN&#10;Cki5JwghkitceLz00ktm9/vxxx+PEksuhHBCTyMuwKtUqeI1gaC4N3Czn0nQuHHGLNzc1Bd3hvGd&#10;nkKS61QmImJeEeZDGTNmjEnG5HK9ZflAIeKDXwhPDkTcvWGsZWwtKeMjmTmNQdiySgohkiuu+HFa&#10;cvLkyYNffvlFG2VCeIFeAXRFp8uiZ2kzce/gphlDlLJnz24sc/xt1q5daz8r4gvnAK5d2Wg51jpW&#10;JAS/EJ7M+Prtt98ai2NsjXGZSYUWb0KI5AzjgZg5m4KT1k5mQvR07xdCRMKs9RQ4vFeYJFDcWxiT&#10;yFrmrK9K0ZkzZ07069dPY5gQyQy/EJ6MnWTZFGYyY6ObAAckBlHzb9b07N27t8ngJYQQ/gQ3xRgj&#10;3rx5cxPHQysOE6fwMSGEd5jZtnTp0iYpi2fpM3H3OXv2rMngmilTJiM6ixYtagwJKuwvRPLD72I8&#10;uStGVzJmNnPBgHMm6GGWWbkQCCH8BYrO33//HfXq1TPxarQWfPTRR2YhJ4SIGYbmMOsnhSdLoYl7&#10;B+MQmWmVZUKKFStmEjkq8Y0QyRO/E57cxad1k0HTLrj4oqsMg6aZDU0IIVI7zPa4ePFiVKhQwcR0&#10;Fi5c2JSD4uacECJ2uG6gZwDFDrN/KvPzvYOGBNarrFGjholLV3kbIZIvfic8uUv55ZdfmhTSe/bs&#10;McVyt27diiFDhphFl2IxhRCpHSZcY9w7rQMsqk6XQdYcVl02IeJO9+7dzaYNPQYYIy3uHhcvXjTJ&#10;hLhmo6ca/8+SdvJaEyJ543fCkzDek3GeFKCsW8Q2dOhQk4RICCFSMywo3rNnT5N8Izg42LgLbtiw&#10;QTXuhPCRKVOmuEuqKCb67kBhuXr1alM/tX79+ir3JEQKwy+FJ6HlkynQmZmOE4ZcbIUQqRlaBo4e&#10;PYo33ngD6dKlM4k43nrrLRw5csQ+QgjhCyzVwdhC1oxkrLRIWujOTNFJDw0mEcqaNSvmzp1rPyuE&#10;SAn4hfDkTj6L4zKt9p2aEEKkNig6WUi9bt26xkLDzLX0+Pj777/tI4QQvkJrGzOo5s6d28RLi6SF&#10;3mqPP/64iatlGRtuov3111/2s0KIlIBfCE9ODoMHD0bfvn1jbaNGjbJfIYQQqQO6pm3cuNEskLlg&#10;e+CBB0wGbyXgECJhUPRQCNF7YOzYscoRkYRwk6x69eomJp0eG02bNjVxnUKIlIVfCM9z585h+/bt&#10;2LJlS6xt9+7d9iuEECJ1wCRqNWvWNKKzZMmSJuujvDuESDhMcMNYQ4ohxk0rsU3SwHqczMXB60wX&#10;2zp16uDgwYP2s0KIlITfxngKIURqh1aCF154wSzYypYti1WrVtnPCCESCnNDtGvXzrh9tmzZUrki&#10;kgiOYxSbrnFs37599jNCiJSGXwhPur+wbAotn4z35P+ZUCN6U6yAECK1QCvBZ599ZjLX0jVt9uzZ&#10;KpciRCLyv//9DwMGDDD3F4URLaAi8eF1ZhKhVq1aYdmyZXJpFiIF4xfCk4mFxo8fj0WLFplSAozn&#10;7Nat222NdTyFECKlw/hNjmmZM2dG9uzZMXDgQC3WhEhkeE/NnDnT3GfMtKrN68SF1Qc8rcgaw4RI&#10;+fiNxfPMmTNmN5IWT1o++Xf0xuLDQgiRkmGc2fz585EnTx7jAvj+++9rbBMiiVi3bh1y5cqFAgUK&#10;qKRKIsJydy1atMBHH31k1mxCiNSBX8Z4UnxShNL6yR1KV6P4FEKIlApF5/Lly1GqVCkjOl966SWJ&#10;TiGSEAqkIkWKmHqe9KoSCYfrscaNG5uEaLQmL1261H5GCJHS8UvhydIC/fv3R9euXdGhQwd3ozua&#10;EEKkVP71r3+ZkgNp0qRBpUqVTDZvIUTSwQzR3OjhPTdmzBj7URFf6FrL2PQMGTKYDLYVK1aUC7MQ&#10;qQi/E5502fj0008xffp0HDhwwCzUXO3UqVP2UUIIkbKgB8fLL79sMj+yVic32FTeQYik5/nnnzci&#10;iYJJ91z8oTfa119/bazHtHaWKVPGjGNCiNSD3wlPusX07t1bbrVCiFTDlStX0LFjR1PInrGdtLyE&#10;h4fbzwohkpIPP/wQ9913Hxo1amTEk/AdjleLFy9G4cKFzbVk3OyMGTOUiVuIVIZfCE/uQHLwYqZH&#10;LtC4o7ZlyxbjIsPHXE0ThhAipcGxa+jQociSJYtpffr0MdkghRB3B2bEp4WO7u1cVwjf4drsrbfe&#10;Mh4brnGMZVSEEKkLvxCeJ06cwLx58zBr1izTGN9Jd9spU6a4H2NbsmSJ/QohhEj+0ErADLb58uUz&#10;C7Y2bdqYBZwQ4u7BGpMZM2bE/fffj3//+9/2o8IXKNgHDx6MkiVLonPnzqqJKkQqxS+E57Fjx/Dj&#10;jz9iwoQJprGm59ixY82/rsfYKE6FECKlsHr1apQtWxbBwcF48cUXcfToUfsZIcTdYv369aacCjeA&#10;6E0l4sf169dNro2rV6/ajwghUht+F+NJ6FIb3a2W7mpKChAJr8WuXbuMVXjr1q24dOmSijcLkUyg&#10;pXPnzp144oknjItf5cqVzd+6R4W4+/z55594+OGHkTVrVvz000/2oyIuMIstkzvKwimEf+B3wpOC&#10;irW2du/e7V6k0cWDdaJU/DmS//znP3jzzTdNDa2iRYuifv366Nu3rxGjrAvIa6ZFrhB3H8Y9MQlH&#10;1apVTa1O3p+//PKLNs6EuEecPn0aNWvWNO62jLdWYq+4wTXEiBEjjNfG+++/bwwAQojUjd8JT2az&#10;7d69u4n7dMHBb8OGDSbpkCYMJxSW48aNw0MPPWTqadGqwkxz/D8TKHTq1Alz5swxWYKVAECIuwNd&#10;0BgikDt3blO+oXz58liwYIHGLSHuIf/973/RrFkzpEuXzmSXphVP3BlaOvPnz2/WFo8++iguXLhg&#10;PyOESK34nfDkQEeBSYueJ3v27EHPnj01YXhA8Xno0CFjTWnbti2qVKli6muxUHbatGmRI0cOlCtX&#10;Ds2bNzcxtGfPnpUVVIgk4vLlyybpBkUnYzqffPJJbN68WRs/QtxjeA/y3qQHQpMmTcy9KmKHmbdZ&#10;95RjGa9bjx49tH4Qwg/wO+HJnUlaPCmmmH2OApTJh2jd++abbzTwxQDd+LgbyWQmTHP+wgsvmCL1&#10;3OHlbiX/bdCggXFhFkIkLvv27cPbb79tFmnp06fHu+++iyNHjtjPCiHuNd9//725N6tXr46///7b&#10;flTEBNcShQoVMp4b3NTmOkwIkfrxy+RCK1asQNeuXdGtWzcjorjr9vnnnyvGM45QhNK6uWnTJgwb&#10;NsyIUNbd4q5l7dq1TaIFCXghEg7vtQMHDuDpp582XgZMXtK+fXucO3fOPkIIkRz4+eefzf1ZvHhx&#10;HD582H5UeIN11Vu0aGFCeBi+o7hYIfwHvxSehBnUKDTXrFljEubQEpqYcGDle0bPnhsdPk+3HMZu&#10;RU8Owr/p+stzZdB9dDHH19JdhZ/Dz7tXcMKYPn26SXLCWoKM1Vi2bJnEpxAJgPf8tGnTzEKWCzRa&#10;B2bMmKEEHEIkQ7iOYLwiEwxt377dflR4Y9u2bWazmt5S3Lj+559/7GeEEKkdvxWeSQlF4MKFC9G/&#10;f39T4iAm/vrrL4wZM8Zki2XcKUWwa9ePopJlTAYNGoTevXtj5MiRUXZRKVa5wzpgwADz+pkzZ97T&#10;uBLGg1J8soA2xSdjP9euXXubmBZC3Jn/+7//w6hRo4zYpOh85JFHTDKve7nBJISImZMnT6J06dLG&#10;dZSZ80XMcNM/Z86cxjWZ6xitE4TwHyQ8Exla+Xbs2GHceOkS99tvv9nPRIVWTApTxpYytoGik8kJ&#10;mF2X4pOxkvybj3NCmzBhgskky5hUfsasWbNMMqQ//vjDuLZ+9dVX5r3uZXIknhfjNmjxZAIiitBJ&#10;kyYp+YkQPsDM2ywtwFJGXJg9//zzZtNJHgRCJF84pzPUhFY85osQMeNa49DyKRdbIfwLCc9E5vr1&#10;6yZegcKwV69eMQpP7vgxrpQJjggthj/88ANGjx5tXGenTp2KwYMHu3cCWbakS5cuZqC+dOmSsYIy&#10;VtU1aFOwUqhy0Xov4fnyvFjQnpaaAgUKmILastQIcWd4P3PRynhOJuxq2bKl4sWESAFwjnvrrbeM&#10;8HzvvffsR4UQQnjit8KT1gOKJLq0ulpC3T34+lWrVmH48OGmTmhswnPu3LkmsZHnZzLTLl1nmbiH&#10;wpJ/u6DY5IKULrxciDI5Ei2dLo4ePYpPPvkkWWS65LXluT3zzDNmAc3yD7TIUpQLIWKG9zbr5DJR&#10;V4cOHXTPCJGCoKcTN1zr1q1rNpNFJFxjrVu3zmygc6NcCOGf+KXwpEWRsZe0zFHIuRpjEhMCA+QZ&#10;q0lrJuMtYxKeFGaTJ0/GwIED7Uec0K2Wr6FrLa2hnq9lEqERI0Zg9uzZxpWXwtMz/ThfQ4sn65HG&#10;B+7WMsERPycxGt+Lk0udOnVMzAuz/fXr189YZL0dr6bm7433DD0emHQjb968WLlypdfj1NTUkmdj&#10;SRXmOChfvrzZBPZ2jL82Jl964oknzPV5+eWXzWa6t+PU1FJaY04GhcLEHb8TntyFpICjcGOMJYWi&#10;q40fP94+ynf4vkzwwyRAFJ20WrIgMq2W3txMma2S1k1PKIRp6Tx16pQRnswM64Kd+9tvvzUJRjiA&#10;RxeeTFRE4cl6f/GBi97Tp08namMtM55rw4YNkSlTJhOz1qxZMxOX6u14NTV/biybwnhOxkc3btwY&#10;Bw8e9Hqcmppa8mxMlENvBWa3Zb4Db8f4Y6MHWLt27cy1YWP+C4YZeTtWTS2lNeZeEXHH74QnLYN0&#10;9WC68ytXrhhXNldLiGsMLXkUg7RY0mrBnU8Weaf4pHtJ9BII8+bNM8mB6H7igo/RnZY1+uiGO3/+&#10;fPsZ4MKFC0Yo//rrr8Ydj8KUC1UXfIyueYwFTW5QSH/00UcmZo0F8DkB8XyVVECISFgXlzHRtHgy&#10;Rjyhrv9CiLvLv/71L+TIkQPZs2c3wlM44SZasWLFjPdT2bJljdeWEMI/8TvhSYHI8iOupD6JBS2S&#10;tFhSLC5YsMC4xHJXj+VQaOGjwGTGWe6McEHJRSYtlBRgfI5WUiYlYuwnRTAz1NI1lWKYx9OS+dln&#10;n5mJjcL0yy+/NNZUCloKuCVLlpg4SmbWS47w+3Xs2NFMyBSgTDtP8cxkSd5qmArhT7D/8/52uelx&#10;o0kIkbJguA1LibGWJzO6C6c3GDebGfvK8W3IkCGqRSyEH+N3wpMijy61rDlJ8UkR52qJudhjHGn0&#10;GE9aPil6KSwpEJm1llZMutSyXAoTE9BllrjKqdAll4KWrsB0teWAzUUqXW5puXXFp/K1TGzkaUFN&#10;bvA7Dxs2DCVKlDDuhGwFCxZE69atzXdIrqJZiKSGbum0BPCe6N69u/2oECIlwbjFevXqGXdShs34&#10;e9wXvz8tvw888ICxdnLu16aaEP6N3wlPWhxpSaQ1kq6uFIKuxvjMxIK7fCwi7XKH5QBMKyhdaV2B&#10;yFxsMiaEheIpJJkJ1mX5Y1woX8skRGPHjjXi1LNUCi2ITEZEy+iUKVOwZcuWBLkK3y0onCmqeR2q&#10;VKli3Ao5SefJk8fUQOP3Zeyqyq8If4EeC7SO8F5g7dvNmzfbzwghUhL0amIpFW4gvfPOO35v2eN6&#10;hmXimN8hW7ZsZuNZCOHf+J3wpOijoKPravSWlKVIuBNKqyVjG5T9ygktzhTNzHDHkit0w2EMKMtJ&#10;cCOAcbgSoCK1QwsAkwlxA4bJtxh7LoRIeXC+4tyVPn16vPjii7LuWXCjmfWI6aHFpItCCP/Gb4Qn&#10;d95cgo//j6klFUxqtHz58hRhlbyb8JqfP3/eJE1q06YN8uXLZ2p/cuJmMgJapXntJNZFamXr1q1m&#10;44UlhxgCoL4uRMqE8xnDZui9ULlyZZPN1d/hNaGHFvNgCCGEXwhPxj3S0sjMahz8GGvJeMjojYlu&#10;kgouJrWgjB3uFu/du9fsGHPSzpAhg7ECPf300yYZk7LgitQGF2XMhs34p8cff9wkJxFCpFyY14Gh&#10;I0WLFvXb7K3/+9//TCk1hg1o3hZCeOIXwpNWxqlTpxqrGl09mGmWGWCjN5ZBEfcexsVwk4CJl5ia&#10;ni64jzzyiEkKJYuxSE3Qml+xYkXTx5mMTIs0IVI23DxlMp1cuXKZzPP+CDfymZ374YcfNh4dQgjh&#10;wm9cbRnbqRTeKQtaiJl8qXr16mZhTvfbTp06mVhcWY9FSod9mG55mTJlMgXnGWcuhEjZMIEhRRfL&#10;hjFxoL/B5IBPPvkk7rvvPhM+sHTpUvsZIYTww+RCImVBV0QuyF0p6ul++8ILL5iEBRKfIiXDJEJN&#10;mjQxGTBff/11EwclhEjZcM6qWbOmcZ/3t9JILBXH0AHO09wsfuWVV0xpOSGEcCHhKVIEXKQzLTuT&#10;D7EQdZEiRfD9999rUhP3DLrFMoZp5syZOH36tP1o3Fm5ciUKFCiAnDlz4qefftJGihCphLZt2xqL&#10;X6NGjexHUj8U3Kw7zsRKnKNZLk1eHEKI6Eh4ihQDXaVnzJiBRx991OymcsHOFO3xWfQLkRCuXr1q&#10;3GTLli1r+uEHH3zg8ybIZ599Zqz4FSpUUFIhIVIRrFNN4cn4bX/ZUPrXv/5lxCYtvazZyZwMTDIk&#10;hBCe+K3w5O4cs6gyWY2rqWZkyoATXNOmTRESEmLqftKtickM9PuJpIYLKdYBfuONN5AxY0YjHFn+&#10;h/+ni1lc3WVZQojlguhmy8RmQojUw/z5883cxDJJ3KTyB3788Uf3nPzxxx8rEaAQwit+KTwvXrxo&#10;hMqcOXNMtltX89cMdCkRZidm2RUmL6BbT6lSpTB06FBZjkSSMnfuXDzxxBNGcLJRgDZr1swkEsme&#10;PTvGjh17RwsHn6d7LuOg6GqblGWchBB3nw0bNpiM7Jyf/vzzT/vR1M2hQ4fQuHFjvP322yYBoBBC&#10;eMPvhOeNGzeMhaFbt24mZnDMmDHuxjgrkXKg9YklcqpVq+a2PDGNfc+ePfH777/LzUckGkePHkXn&#10;zp1N/BLdvFkmgCKT1owLFy6gdevWpg8yOy1FJWsHx8S5c+fw6quvGmtn8+bNTUIOIUTqgcKrRIkS&#10;xhNi0aJF9qOpG26ocX3FCgJCCBETfic8jx8/ji+++MIEvXPBJ1fblA1dpv/44w/j2lOoUCEjCihA&#10;KQyYUZACNDYRIERscPOCCYRq1aplLJQs6VOnTh1j0fAcLw4fPoxnn33WiE+WUli7dq39zO1s2rTJ&#10;CFRaQ6ZPn24/KoRILdCV/rHHHjOeENzgTq1xntx4W7ZsmfHa0DwrhIgLfic8OSH069fP1JoSqQfu&#10;slJk0ipVvHhxIxIYa1K0aFHz2JYtW3Dt2jW/SfQgEgb7CevxDRo0yFjRaZ3MkyePce/++++/7aMi&#10;4fE7duwwyTV4bNWqVU0scvT+xo0SJhViAo4aNWrgxIkT9jNCiNQC55rXXnvNzEGM/U6N8Y4Umv37&#10;9zdxrEyitHfvXvsZIYSIGb8TniyBwHjOcePGmYXhyZMn3U3xgSkf/r6s8dmrVy8jGGgBZQwoLUy0&#10;iq5fv94cI0RMUCxyEUU3WFos2H8ef/xxE995p119un5zs4Pik6UU/v3vf9vPODlz5gweeughIzy5&#10;ASYrgRCpD3pKdOzY0YwDjHlMjTV66fXB8mbM3lumTBmVThFCxAm/E55c+DEG8JNPPjEut4z1dLVh&#10;w4bZR4mUDneYGWfDhEN0fXRZQLk7y9IXfE7WT/+Gi0PWhz116hR27tyJBQsWmP7CeM0HH3zQ9BeW&#10;SnnnnXfMMXHZsOB7cmOLSYPo8s338iyzMnnyZCNmWW6AG19CiNTJiBEjjOv9M888k+o2tRla8Nxz&#10;z5lNOYYffPfdd9pEE0LECb8Tni4oOihONFj6B/ytaeVm6RUuBrj479Spk9mIEKkXikW6xjJOk7FW&#10;3HCqXbu2EYZcNHG3ntZHNv5NsUjrOF1mmYQsvol/uLHhqjdbuXJlI2wPHjxoanYy4ciAAQNkeRci&#10;FfPbb78hb968KFKkiAkDSQ1wzFq8eLHJp8Cxk5l7J06cqLFMCBFn/FJ4UmzMmjXLxG+tWbPGJAnh&#10;olCuIqkbbjLQykQXSAoMZiht2bIl/vrrL/sIkRpgwgvey5MmTULbtm1RvXp13H///cicObMRglww&#10;sXGnvnDhwiYJyJtvvmniN2fPnm3csdlPmKExvjCWk9ksXZbT559/3ow3TChEF3AKYSFE6mXXrl3m&#10;Xs+UKZNZZ6REuPF2+vRpt7Dk2MrYVW7SsXH+ZFZvIYSIK34nPCkyBw8ebBaBLIcwZcoU8xh3JIcM&#10;GWIWjCJ1w6QxdLfOlSuXESJ0hWKmUVm/Ux5M4sGNAyaPohtrmzZtjKWRLrL8bWnJpJs1EwPR8tiw&#10;YUN8+eWXJpsskwExtpsCk/d9Yrte8z0pZOnezUUai6vzfBjzpQzaQqRuGN/N2HDe8xybUgIclxhW&#10;sHr1apMngZ4fJUuWNN4inB8pQBlK8OSTT+Ldd99VXgwhhM/4nfDkoEo3N1o9aRVxCU9ml2SyDy5k&#10;ReqHYoPxfBQkFCjMyse08Ir7TN7w92EcJWOMuAD66KOPzMYBLZdM5EFLJkUerYx8jPUyv/nmG2N9&#10;ZCmluy34QkND0bt3b2Nt5bnR0j5v3jz7WSFEauXixYto0KCBue8p4pI79Prq06ePCUVwbZa5xlNa&#10;Nl1rI26ocf2kep1CiPjgd8KTApNJhOge4ik8mcWSrnayRPgP/K0Zh0PRSdHCeJzvv//eJJwRyQPu&#10;svNeZabiGTNmGKFZqVIl4ybNOF3G67qSRtHS+dZbb5kNBVqw6RbG2N57HX/EjJa0sNPy+tRTT5kF&#10;qRAidcP5pV27dka80T01OcM4+GrVqpnxlEKTjbHozFZL0cnxVwghEgO/E57cpaPFc86cOUZ0UGhw&#10;UB0+fDgmTJhgHyX8Be7eMqavVq1aZtKliyZdMS9dumQfIe42/E24QUQr5eeff26sBoyVZHwk3da4&#10;kGPcVKlSpfD6668biybLmBw9etRkkE2OVmtuZtBCS5dgWdWF8A8GDhxoxizGmSfnWp4UnjxHzoGs&#10;g92sWTOMHz/ebM57ZuUWQoiE4pfJhf78809j9eSilrUdWUpl1KhRilfwUygE6LrJuo0UNNzpbdWq&#10;lekn4u5Bt1Re86+//hply5Y1QtNl0eSGQIkSJVC3bl1jPVy+fLkRmnT/UkZFIURyZP78+cZ6yDjJ&#10;5Ly+4Gbf/v37zWb8oUOHTFIhbZAJIZICvxSeXKhywcqSB3/88YexriTn3Uhxdzh//rwp+p09e3Yj&#10;eFh6Zfv27YplSWJ4Px47dsx4IpQrV85ce7o+032WQvOzzz4zHgp0h5crvBAipcAxizkEOKdQ2Akh&#10;hL/jd8KT8WJM7qEU4MIbjAscOXIkChYsaMQP/3355ZdNdlJuUDCxjUgcKCJZtoRJvRhLREsz4zZL&#10;ly5tklzs2bPHxENyU4g78kIIkZLg+MWal0xiJ+EphBB+KDxpWfniiy9MGQUhvEFxyc2Jp59+2ggh&#10;xugwKymtcXTzZE02JSCKP0wYRNdmJvNiQiC60lLkP/LIIyb7I+OKVNpGCJHS4ThGd9tp06bJq0oI&#10;ISz8TngydoFZL5lIiHW2WNPR1WQFFS64YGD5DSZYYHKbfPnymVIYFElFihTBK6+8YpLFcANDC4q4&#10;wetEqzFjOJmZllleKewZ/8SETnR7Z5ynEEIIIYRIffid8Dx37hy++uorvPfeeyaej9ZPV2PCISGi&#10;QxHK8hx0/2RB7ZCQEHfKeSbB+eSTT0yyG2X/i4orlpoWzLlz5+LTTz81Vk3GPDGOk//v0aOHkjgJ&#10;IYQQQvgBfic8GVfGpEKMLYveaI0RIibYd+iqPWvWLFPGg1ZQWkBpCWUsKGu1LViwwAhQf4xJ5Hem&#10;VfP06dNYuXKl2eChtZgWzRw5cpjr5ErX37VrVyNIlbhJCCGEEMI/8AvhScsLF8Rc5MbW5DIp4gpd&#10;Qg8cOGDEFWuAZsuWzV1f8tlnnzXleeiGmxpLfTDNPl3W6ZrO+m8HDx7EsmXLMHjwYDRq1Aj333+/&#10;iYnl9WB8LC3ELIXCJE2M6+TGT2q8LkIIIYQQImb8QnjSAkV3PqY2j63R6plQaPVxidi4JEjhMTyW&#10;1rToVjIu8Pk438/be/F4CiAeE5fPEokHfxv+brSST5w4EXXq1DFWPVpAKbQef/xxjBkzxoislJgJ&#10;l/2JfYsC89KlSzhz5gz++usv831oqVy7dq2x7k6aNAn9+/fHm2++aSybFOCM26R1k+KT8bAU4nRr&#10;5/GMm2V/FUIIIYQQ/oVfCE+KziFDhpgYPTbWBfzggw9MhlL+zfjOdu3aGaGQEBjPtmrVKvzwww+m&#10;LVmyJNaERVzML1y4EKNHj8aUKVOwe/du+xnnwp+WJGbDY3kPZsZjMiQXFAQbNmwwSZJ43itWrMCN&#10;GzfsZ8XdhCKUNUAZx9ikSRPkzJnTWPpYHoRJdAYOHGhKgyT3gtyu77F69Wp88803+Pjjj9G8eXM0&#10;bNgQTz31FCpUqIAHHnjAlAZgXToKbCYIYkZafl/GvObNm9dkA/7oo49Mn965c6cRrtoYEUIIIYTw&#10;b/xCeNIyxQU1hd4///xjFtUzZ840boJ8jHF7FIq//vqr/Yr4QeFIEbhu3TrzXrTy8HO8QeFIQTlo&#10;0CBjPZo+fbrJ7En3TVoyaVli4pUZM2aYxDYUziyw70pg89tvv6F79+5G3PL/PJbiVFlB7x0Ubqzb&#10;xvhGJq+itY/WP4ozWgM///xzbNmyxZRiSQ5CjP2MmyXsa+xH7K+PPfYY8ufPj/Tp0xshSVFJ6yVd&#10;iLNkyWKsuhSXFKCsvUlhXaNGDSNQaf3cvn27ifHUJogQQgghhPDE75IL0WrIWoEUnZ7s2rXLCLuE&#10;uAFSTNItllBY0JLJGEBvIoPuikywcvToUfP31atXTVZdum3yfZjAhi6MrvNh3UNmBf3999+NWGCs&#10;3C+//GLem4KHMXZ8v7Nnz5rjxb2F7rXcMKA1vVSpUka8MZsrkxA1bdrU9DW6nnKj4fLlyz71O8ZH&#10;so/Qmk4XcW48cNOBmXUp/Cgk2Q9oaWS/Yp90ufuyr3DzgsXMx40bh3fffdfUJ6XQpNWSQpPislq1&#10;amjZsiU6d+5s+jA3SX788UcjUNevX29Kn/BzuHHD/pjcrblCCCGEEOLe4pfCk5ZFut9StLHRIkqr&#10;IwVpQuPPaEXie9LyRRdLLu69LcopOujq6/l5P//8s7GAsuRLv379MG/ePPsZGJHBx7jw54Kf1jOK&#10;FhcUpnSNpPVWJB/YtygO2RdoIaTlkHGgtIRS4DERD2Mg+duxr1A4usQc+wb/5W/PWFJa0mlRp5hl&#10;Vl2WduHrc+fObVxf6QJbqFAhPPjgg+azaImsX78+WrRogQ4dOpiNDG5YMMkPM8syBpPnQtHJ96hZ&#10;s6a5B+i2zY0ZilueA0UrxW70GGQhhBBCCCHiit8JT4rC7777zohPxqBR7NEySTdDxuglBL43XSn5&#10;vrRo0VLksmh6QiHK2E0W0veE8aG9e/c2SVwoLGnJckEBMnz4cMyZM8dYPWnd9Cz/wtfQOkWREx8o&#10;LugeSbGhlviNvx9jdtn33njjDVStWhUFChQwws+V/ZX/pzsr3XIbN25sxCL/rVy5shGVFIqueEq+&#10;ho2ike9DsVm4cGHkypXLuPZ6HuPZ+Dgby5rwNRSm7IeMF6aLLM/T2/mrqampqampqalFbTQwiLjj&#10;d8KT0KLIGEy6tlIcjhgxwiRUYexdQqBViElkXGK2W7du5v/RS0dQeFKcehOetDixDAeFJ91nXdA9&#10;kuc5e/bsWIUnPz8+0CWTVi7GwKolXTt16pQRoJs3b3Ynlmrfvr2xelJw0nJJayjdcikQ+a8rQyxj&#10;L2nJfPLJJ40bLPsu4yr5PnSzpes1NybYt/i+3Pzo1KmTOZZWzieeeMLEcNLV99tvvzUbG3SZZd/x&#10;dq5qampqampqamoxN+aQkUdY3PFL4Xk3YCdcs2YN2rZta4RudGhdpXXTU5QyTs/laksBSkHhgnGA&#10;FKp0taVbLYUnBYwLut/SQubNwiqSP9yMoMWR8ZN0uWWWZQpE/qYUidwooUik260GOCGEEEIIkdLw&#10;C+FJayFrdFKwxdY8LYjxgYLg/7d3HmBSVecfdhcWFRvEqFHsGpLYE0z7pxjTTUwxxoi9Y0dBUFBB&#10;RUQsWABFUcQG2EBBwY6IglKUqoB0pUuTIrvZ3Xz/ec/MWS6Xmd3Zmbmzi/N7n+c+sFPuPeU73/l+&#10;3zn3TvB+Tu7BvPzyy6seZMT7bMcFVjevu+46dz8fsFTfp08ft1pFeREbrHD681E2VkFZ0STDgvBE&#10;2HoRwlZJVli//PJL97fYdqFPubcSm+Df8Iq5EEIIIYQQ2xoFITwRazxYhZ8fqe5A6GUKghIxOWzY&#10;MLcyxXZY7snkYS7+AULc/8lr3EuJ4OQ3RPkZF36GhdVNHhqDAEZs8llWu9huS/l5qigPF+K7XIvf&#10;76TMbNnk4EFFnMNfSwghhBBCCCHqCwUhPFk5YvsqYq+6g33amcIqFQ/24eExiE1E4uOPP77F1le2&#10;0iIWuRmZz/OTKghRPovo5amlfkWUz/B0Ue7T40Bozpw5s2oFlPI++eST7j2253JvH0/SFUIIIYQQ&#10;Qoj6RsHc4+m3LSLc/DbG8FFaWpr4dHZwfr8F1sPTQu+8884ttsd6vNhMBp+tbqsl7we39wohhBBC&#10;CCFEfaMghCdCkIfysH2VVcFBgwa5eynDR/BhPrmGlU+uiwAVQgghhBBCiEKiYIQnTwUdN26c+8kU&#10;tqUOGDBgq4Ofo4gKVjUphxBCCCGEEEIUGgWz1RbhV92WViGEEEIIIYQQ0VAwwjMIv4nJg314mA9b&#10;cP0xZsyYxCeEEEIIIYQQQuSKghOebHflybP8QD8/QdK1a9eq4+GHH058SgghhBBCCCFErig44blg&#10;wQLr2LGj++1M7vf86quvqg5+wkQIIYQQQgghRG4pOOG5ZMkS9zubixcvTrwihBBCCCGEECJKCkJ4&#10;8vuc3NfJT6l8+eWX1rt3b3vmmWfc/3nNH6x6CiGEEEIIIYTILQUhPNlWe/PNN9u1117rDu7vPOec&#10;c6xNmzZVr3HcddddiW8IIYQQQgghhMgVBSE8WcmcO3euzZ49u9pj4cKFiW8IIYQQQgghhMgVBXeP&#10;JyxdutRWrlyZ+Cv+G59ffPGFe9iQEEIIIYQQQojcUnDCk/s977//fhs/fnzilfhPrAwePNgdQggh&#10;hBBCCCFyS8EJzzlz5li3bt3cg4WCTJkyxd0HijAVQgghhBBCCJE7Ck54zp8/32655RZbtGhR4hWz&#10;//3vfzZhwgTr1KmThKcQQgghhBBC5JiCE57cz3nvvffa3XffbSNHjrQPP/zQhg8f7kTnk08+mfiU&#10;EEIIIYQQQohcUZAPF1qwYIH169fP2rdvb5dccoldc801NmDAAFu+fHniE0IIIYQQQgghckVBCk+o&#10;rKx0Byug/Mt2WyGEEEIIIYQQuadghacQQgghhBBCiPwg4SmEEEIIIYQQIlIKQniylXbTpk2Jv4QQ&#10;QgghhBBC5JOCEJ7Tpk2zQYMGWUVFha1fv97effdd27BhQ+JdIYQQQgghhBBRUhDC87333nM/n8JT&#10;a+fMmWPdunWzL774wonQ4PH1118nviGEEEIIIYQQIlcUhPBEZCI8b7nlFrvpppusVatW1qVLF7v9&#10;9tu3OPr27Zv4hhBCCCGEEEKIXFEQwpOfSlm6dKmNHTvWhg8fbh07drTXX3/dxowZs8Xx0UcfJb4h&#10;hBBCCCGEECJXFITw9CBAv/rqK7f1lq21PHBo48aNVlpa6u7/1G95CiGEEEIIIUTuKSjh6Vm9erW9&#10;/fbb9sgjj1ivXr1s4MCBNnXqVCdAhRBCCCGEEELkloITnvy0yuOPP24dOnSwPn362BNPPGH33Xef&#10;derUycaNG5f4lBBCCCGEEEKIXFFwwvPLL790opOfWPFba8vKyty9n3feeaf7WwghhBBCCCFE7ig4&#10;4fnZZ5/ZHXfcYStXrky8EueTTz5xT73lvs9sYVWVI517RvmM/3wy/PupzlWbawkhhBBCCCFEXVBw&#10;wpP7O2+88Ub3BNvy8nL3GmLzlVdesa5du2Yl4Pgd0MmTJ9uLL77ojgkTJtiGDRsS727N2rVr7YMP&#10;PrCXXnrJXn75ZZs/f37inbigXLx4sb355pv2wgsv2MiRI23VqlWJd83dj4pY5nuDBw9212LlVggh&#10;hBBCCCHqGwV5j+fTTz9tN9xwg/Xr18+ef/55d69nu3bt3HbbbED88fugDzzwgN17773Wtm1be/XV&#10;VxPvbgkicdCgQe7eUu4zveeee5zw5TdHYdGiRe63R3v06OHKy++PPvzww1XikmtRh4ceesg9JOn6&#10;6693T+v1YloIIYQQQggh6gsFJzyBFU5WGhGcbLtFvI0fPz7rbbZr1qypWpVEICIoEYfJViJnzZrl&#10;fk90+vTpbpWV7yI0n332WVcOVkxvvvlm93MvwD2pV199tfser91+++1ONHNuxDSfR/QGV0WFEEII&#10;IYQQoj5QkMITEHusDrJlFfGW63skEYNDhw5NKTxHjBhhnTt3rhK7XB/RyconD0DiQUfPPPOMew9W&#10;rFjhVkRff/11W7hwoTvvlClTEu+affrpp9amTRv3nhBCCCGEEELUJwpWeEbNunXr3GrqgAEDEq9s&#10;yVNPPWXdu3dP/BWH+zlZteTeToQlItPD/aBs32WVE8HJauncuXMT75otWLDAbRdmBTUTvAhHCOvQ&#10;oUOHDh06dOjQoaP6I9nikkiNhGcEIOLeeecdt1U2KA49rG7yW6II0yCjRo1y93KyaomwDArP9evX&#10;W69evdwqKNuCr7vuui0eRsR3rr32Wvdwo0xAKHNfqQ4dOnTo0KFDhw4dOmo+li9f7nY5ivSQ8Mwx&#10;iM4xY8a4lctJkyalNEa21fKZ4Ps8oZZV0KVLl7ptuPzt4Wm8bL8dNmyYe5otwnPmzJmJd80JXB5m&#10;NHv27MQrtYNyVFRUuPLr0KFDhw4dOnTo0KGj+kOis3ZIeOYQjI9tsDyplm2z1Rkjq5kdOnRwghIw&#10;Xp6yyxNqedAQT7Pl/x6yKpyX1U5WNxGeY8eOrbo3lZ+H4TVEqxBCCCGEEELUJwpOePLUVx76k+un&#10;vyIAp06d6sTkY4895lYl58yZ4w5+3xO4//K5555ze8JZoeSz3LPJPZ2ISH5fdOLEiU6E8jMsV111&#10;lROyiE5+eoX3+V1Qvs/9nqyAch6ucdddd7mfXdFecyGEEEIIIUR9o+CEJ1tReXBPrp/+6sUi91ne&#10;euut7udO/OHv80Twcu8m4pHPjx492j2p1n9u8ODBTlQCK6Fsx+VcbL9lBZTf7vQrnNTj/vvvt27d&#10;urnv8hufCFghhBBCCCGEqG8UnPBE9PF7mfzGJkKNlU9/sMU1G/h9Tc7Dz6H4g79ZhURQ9uzZ04lL&#10;RCfwL+9//vnntnLlyq1WK/mbrbOU86uvvtpi6y4ClAcO8R6foV5CCCGEEEIIUR8pOOHJ06d42uw5&#10;55xjrVu3tvbt21cdbFeNilmzZlmfPn2c0BRCCCGEEEKIQqLghCe/VcnPkLD9NXx88cUXiU/lHlYk&#10;/YOEhBBCCCGEEKKQKDjhCWxZZeURscl2WLatsk3W318phBBCCCGEECJ3FKTw5KdH7rjjDvfzI9xz&#10;ySooD+7hJ06EEEIIIYQQQuSWghOePJCH38PkCbP81iYPGeIhPvz8CU+I9Q/+EUIIIYQQQgiRGwpO&#10;ePKbl/wGJk+RnTZtWpXwnDdvnt122216OqwQQgghhBBC5JiCE55Llixxv4vJA4amTp3qhCf3d777&#10;7rvu9zD972QKIYQQQgghhMgNBSc82Urbu3dvu/POO61fv37WtWtXGzRokN1444320ksvJT4lhBBC&#10;CCGEECJXFOTDhb766iv3IKEePXq43/Ts2bOnjRkzRk+1FUIIIYQQQogIKEjhCax8rlmzxpYuXeoe&#10;OMRPrAghhBBCCCGEyD0FKTy5v5N7O1ntvOmmm9xPq7zxxhtOiAohhBBCCCGEyC0FJzzZTst9nV26&#10;dLEhQ4a4n1R56qmn7Nprr7Xnn38+8SkhhBBCCCGEELmi4ITn3LlzrXPnzrZgwQK33ZYttvzLPZ6s&#10;gJaWliY+KYQQQgghhBAiFxSc8OTnVG699Vb74osvEq+Y+wmVcePGuZVQftNTCCGEEEIIIUTuKAjh&#10;uWHDBic0WeWcN2+e3X///fboo4/aZ5995l6bNm2adevWTVtthRBCCCGEECICCkJ4Tp482d3T2bFj&#10;R3e0bdvWLr74Ymvfvn3V35deeqn16tUr8Q0hhBBCCCGEELmiIITnxo0b3c+mLF68uNpj+fLliW8I&#10;IYQQQgghhMgVBXePp4en265atcpWrFhRdXz11VeJd4UQQgghhBBC5IqCE548SGjixInWs2fPqp9V&#10;8UefPn0SnxJCCCGEEEIIkSsKTniyytmuXTt78MEH3W94jhw5suoYP3584lNCCCGEEEIIIXJFwQlP&#10;fseT1U2ecltRUeF+x9MfrIYKIYQQQgghhMgtBSc8v/76a+vRo4eNHj3aysvLE68KIYQQQgghhIiK&#10;gny40Ntvv2033HCDPfDAA/bQQw9VHc8++2ziE0IIIYQQQgghckXBCU+eXMtvd3bu3Nkefvhh69u3&#10;b9UxePDgxKeEEEIIIYQQQuSKghOen332mROdc+bMsbKysi0Obb0VQgghhBBCiNxTkCue3bt3t2nT&#10;pulhQkIIIYQQQgiRBwpOeG7atMkee+wx69atm/s5FR4y5I8JEyYkPiWEEEIIIYQQIlcUnPBctmyZ&#10;3XnnnXbLLbfYrbfeal27dq06+vTpk/iUEEIIIYQQQohcUXDCk+213M9ZWlq61cHrQgghhBBCCCFy&#10;S8EJT8TlvHnz3MOFwsfnn3+e+FR2rFmzxiZNmmQrVqxIvJIcysJ1x40bZx999NFWn+d+1KlTp9oH&#10;H3xgn3zyiW3YsCHxjlllZaUtX77cJk6c6N6fP3++VVRUJN4VQgghhBBCiPpDwQlPxBoPF7r55pur&#10;Dn7Ts127dllvteWpuLNnz7ZevXrZ5ZdfbmPGjEn5ACM+y++Jcv3777/fbfvl35UrV7r3V61aZY8/&#10;/rjddttt1rNnT/ck3ueff77qybuzZs2yO+64w3r06GF33323denSxSZPnuwEqRBCCCGEEELUJwpy&#10;xfOLL76whQsXVh084RbxxsOGsoHzPvDAA/bMM8/Ytddea++++25K4clnb7zxRnvnnXfcyubcuXPd&#10;fafDhw93237feust69Chg/vcxo0b3efatGnjyksdEKP8DumXX37pVlj79etnd911lzuXEEIIIYQQ&#10;QtQnCk54puLDDz90wi2bFUMEIiuWiEFEZHXC84033nDC02+f5boDBgyw++67z612spL51FNPufeA&#10;lVrOySop4vP6669323P9+dmKe/XVVzuhKoQQQgghhBD1iYJ8uBA/qfL1119XHYg/BB3bWVltzBbu&#10;1axJeA4aNMj9pEvw/ddff909XXfp0qXWqVMnt/rpWbt2rd177702ePBgd99nx44d7bPPPku8a+4e&#10;T7YLf/rpp4lXagfC97///a8OHTp06NChQ4cOHTrSOPR8ldpRcMKTFcm+ffta7969qw622bZv396J&#10;wVxQk/BE5PXv39/9rEuQUaNG2U033eRWNNlmixD1rF+/3pWVbbz83ijv85AkD9+57rrr3H2embBu&#10;3TpbtGiRDh06dOjQoUOHDh060jiI+VMtMomtKTjhuXr1arelFeHnjxdeeME9GTZX90ems+I5cOBA&#10;t7oZfH/EiBHutcWLF7sHHoVXPO+55x576aWXbMqUKU5kBlc8EaFt27a1GTNmJF6pHTy0KPjTMjp0&#10;6NChQ4cOHTp06Eh96KcYa4fu8YyAdIQnopJ7PFnJBJbqn3jiCXvwwQedOOZ+U/72sP2WJ+C+9957&#10;VSui/JSKh5VOttoiWoUQQgghhBCiPlEwwpPf6ESo8UCeVAc/hZINiEwyHyy9s2WWJ9Pyt39gEa+P&#10;HTvWvTZz5kwnFBGS3GfK73kiVnl6LauPrGyy/ZeHCpFR4R5UnpSLqOXz/MzKI4884lZpOR599FEn&#10;WoO/9SmEEEIIIYQQ9YGCEZ4vvviiWyUMH2xZveyyy+z00093D+zJBkTiQw895LbL8oRZVjT5zVBE&#10;Jbz88svuetxPifjkb55OyxNs+Q7bfnkyLnAuhCS/z8lDhXife0C9iGW7Le/xW54c3KfKA4aEEEII&#10;IYQQor5RMMKTVUG2q7IV1R9sWWUlEfF3ySWXOHGaDYhGftZk0qRJWxxcG8HIb20+9thjbgUTEJ+s&#10;so4bN87dm+m33Xr4fU4EJu+zYsvnPayKUgceNPTxxx87oSqEEEIIIYQQ9ZGCvMcTgYigYyWxdevW&#10;9uSTT0Z+b+TcuXPdw4EQv0IIIYQQQghRSBSU8GSVcMGCBfbwww+7+yd79erlfhPTb2+NEn7GhRVW&#10;v1VWCCGEEEIIIQqFghGebEV9/PHH3QN67r//frcFdtOmTYl3hRBCCCGEEEJERcEIz+eff97OOuss&#10;90ChQYMGuQf7hA8e3iOEEEIIIYQQIrcUjPDkNzX5CZJu3bq5J80mO/hJEiGEEEIIIYQQuaVghCdP&#10;hOXpsmvXrk156DcwhRBCCCGEECL3FNTDhYQQQgghhBBC5B8JTyGEEEIIIYQQkSLhKYQQQgghhBAi&#10;UiQ8hRBCCCGEEEJEioSnEEIIIYQQQohIkfAUQgghhBBCCBEpEp5CCCGEEEIIISJFwlMIIYQQQggh&#10;RKRIeAohhBBCCCGEiBQJTyGEEEIIIYQQkSLhKYQQQgghhBAiUiQ8hRBCCCGEEEJEioSnEEIIIYQQ&#10;QohIkfAUQgghhBBCCBEpEp5CCCGEEEIIISJFwlMIIYQQQgghRKRIeAohhBBCCCGEiBQJTyGEEEII&#10;IYQQkSLhKYQQQgghhBAiUiQ8hRBCCCGEEEJEioSnEEIIIYQQQohIkfAUQgghhBBCCBEpEp5CCCGE&#10;EEIIISJFwnMbZtOmTbZkyRJbuHChrV+/PvGqEEIIIYQQQtQvJDy3URYvXmwPPfSQ3X777XbbbbfZ&#10;3XffbXPnzrX//e9/iU8IIYQQQgghRP1AwnMbpX///nbXXXc5scmKZ48ePaxPnz62YcOGxCeEEEII&#10;IYQQon4g4bkNwmrn9ddfbx988EHVCufkyZOtbdu27j0hhBBCCCGEqE9IeG6DzJgxwzp06GAzZ85M&#10;vGI2f/58u+aaa7Z4TQghhBBCCCHqAxKe2yAfffSRE56ITc8XX3xh1113nVv5zIR169a5c+jQoUOH&#10;Dh06dOjQoaPmY/ny5VZZWZmIpkVNSHhug0ybNs0Jz9mzZyde2bziOX369MQrteO///2vbdy4UYcO&#10;HTp06NChQ4cOHWkc/MKESB8Jz20QRCb3eE6aNCnxSlyMco/n559/nnhFCCGEEEIIIeoHEp7bIPxm&#10;580332yDBg2ysrIyKy8vt2effdY95Xbt2rWJTwkhhBBCCCFE/UDCcxvlnXfecaueffv2dUfXrl1t&#10;ypQp2mcuhBBCCCGEqHdIeG6jsNLJ021HjBhhr7/+us2ZMyfxjhBCCCGEEELULyQ8t2H4DU+22VZU&#10;VCReEUIIIYQQQoj6h4SnEEIIIYQQQohIkfAUQgghhBBCCBEpEp5CCCGEEEIIISJFwlMIIYQQQggh&#10;RKRIeAohhBBCCCGEiBQJTyGEEEIIIYQQkSLhKYQQQgghhBAiUiQ8hRBCCCGEEEJEioSnEEIIIYQQ&#10;QohIkfAUQgghhBBCCBEpEp5CFDgVFRW2Zs0aKysrS7wi8gnt/7///S/xlxAiH5SWljq/V1lZmXhF&#10;FBL4XSFE/pHwFC7oXbRoka1atSrxisgn5eXldSr65syZY/fee6998MEHEkB5hsD33XfftYULF6rt&#10;8wxjbt68ebZp06bEKyKffP3118731QWMNcZdjx493NwnCgdsbsaMGfb+++9r7NcBX375pS1ZsiTx&#10;lyhEJDwLHCbgjz76yK677jobPHhw4tX8sWHDBhs5cqR16tTJbrjhBnvllVds/fr1iXejh8CfwKOu&#10;st5cm+Dn0UcftZUrVyZezQ/UeebMmXbjjTfa2Wef7dp/9erViXejh34eO3asE71du3a1Z555xgmB&#10;fAWjX331lY0bN85efPFFV461a9cm3skPc+fOtdtvv921/4QJE/KagWfcc33q/thjj9lbb71lS5cu&#10;zZv4pY8/+eQTe/XVV+311193/Z7PMYjofOmll+yaa66xKVOmJF7NHwRfTz/9tLVv397ZwPjx4/OW&#10;fKKd6et8jvUgXJ82v+mmm2zYsGF5D/653ttvv22XXHKJ83tPPfVUQe32IMk1aNAg53OZe0g4Mg/m&#10;CxKdr732mo0YMcJmz56d13GP3yHOYdw/8cQTeR8DxDvvvfee87nPP/+8Gwf5tH/8DgkXfB9zDnNg&#10;vmBuwfY6d+5s999/f97mGg9jfNKkSXbbbbc5v/vss8/a8uXLE++KfCLhWcDg8KdOnepEZ7du3ZxT&#10;yCcbN26smgSYAG+++Wa78MILXVCQD3D4OJ8uXbrYtGnT8joBApMggf8555xj5513npuM8jkRIDpp&#10;c4RP37597dJLL3VCLB/4ul911VWuDExGF110kV1//fU2evToyMUnohexT/B57rnnuvYnEMEm8wG2&#10;d9ddd7ngb9asWXkVnVxr+vTpLtFwxRVXuOOCCy6wW2+91U3MUbc9dX/nnXdc359//vmu/fFBBGH5&#10;CEa4/ptvvmlXXnll3sccEPw98MADdu2119p9993n2oFj/vz5iU9Ey4oVK5y/feihh+ok8CLBc/fd&#10;d9tZZ53lxh/+nm2v+QAfT9+3bt3aevbsaXfeead17NjRFi9enPjEN5tly5Y5f8+cy5yP3eF38f8k&#10;I6KEtmeexe7xN4h+BAD+Lx/jnuvj366++moXd+TL13uw+wEDBtjll1/u7I92x/6JQfKRdP7iiy+c&#10;v6Ht8bmtWrWy/v37OzGcD/Bv3bt3d3M8/ZBPmNPwM9geZWDc0w4k/wop6VRfkPAsUHDCBHo4/jvu&#10;uMM+//zzvGegyPwxCYwZM8ZNAgRBZKMIyPMhAgnAmIQRHR06dHDtkU8B4IOgNm3auD5gEmIiIDCN&#10;Eq5L1pm6I/jIOrPy2q5dOxeM5mMiYrWLoIcAgGw7wT+ZdyYlBDArYVEFBpyXyZ76vvzyyy7zy6rr&#10;xRdf7FY+8wG7DNq2bbuF2OJfAnCEUZTijyCbfn/wwQddMEIwyoon7UGfIAqjvD51J/B6+OGHbeLE&#10;iW71g+tSpqiDX9qXXRWIToLAfK9y419IcLDDgzHIdlNsgGCUPsgHBH2MMUQ/dp9v8Yl99+7d2yU+&#10;SLxQd8Y7bRElXJftlZdddpnzc6x24XMY92+88UZe5py6hGTbI488Yrfccot99tlnzg/i9xGdiBBW&#10;3hcsWBBZOzDP0Oe9evVyPnfo0KGu70mC5CP5wzWwd/xOcFcVvg7bQ4BEFQMx7plr8HPMMQhN5kB8&#10;MG3PCmCU45C+JtHCnMMOM3zwPffc42If/E6Utk+bMs9gdwg/Et75HmvsqPEJh3Xr1rn26NOnj0s6&#10;1dXOj0JGwrNAQWgiOnFETDZBcIBMDARETNZRQADIJIDD9UKHCYDtloiwKANfDxMhom/gwIFu1Yf2&#10;YDLIp1PkXhNELyK8X79+LhPJv1FuN6beBPkEvz7bzKTLCiDOOeqVF66F8GOVC9Hjod3Z/kkwymSM&#10;KI+iL7gG/T5q1KgqO2NiRAxRrqj7n2uy2stWQ5IfHsrFFjhWwwjEo7rnGlsj4Aiu8mAD2D7ikwQI&#10;4z+KMci4Z7WLXQZe9HEdgh8EQNS7HVjRZ1cFvocAxEMZsHu2vEa5/Y8kC2Ns+PDhVdfgNVab2XqY&#10;DwiAGfuIEMQnAWnQDqOGIJz6YwOTJ092Ox4Y72y5jsLmgLbGnyA6WeX2YwsbxO+T7IzS59YHsG/m&#10;e0R2UGARhCMC6QNWQaOwBfqcRA+JRS8yiS14DTESdcIJ8HdcK+hjEJzYBYmIJ5980vnAKGyQNmZe&#10;Q+QHfQuvM9+z6wm/H5UAZ4cLIh/R6fGJfsoV5Yor5ya54OeVIIg+EmEcUSYBmW/xecF4gzkH4Znv&#10;W5yEhGfBwmBjywGBB0EukwAHAQHOmYw4joKgJIotuFyL7Q4EXEw6OHucLhMAATmTAAEqThlxFkUm&#10;knsduD7OiCwkASF1xwlGLT481JnAi3udWOkkKCIAoN6IIfomnBjIFq5FvRE6wXpSb4JygpAoQXwQ&#10;cLDdizoGoZ+xN8pHMoCt4Lnue7Z7kXkP3tfEpEcCgJUYMuLYPfYRxTYc2pzgn+tRV4IyysQkiP1x&#10;sA2L8RHF6jcCh0AnHOzxwAfaBQFIUoAsca6hncl8s6oa7FdEINfE7qMSH/Dpp586u2Ks41foCwIw&#10;dhqwGoHPYzWUBEAU970hePCt+DeCTupKQEy74/s4CNK4/yuK7Z+0Odd4/PHHXVlYAaC/EeL5CP49&#10;tD39jd1jZwgev/LJSjAiNJftj89hbFP3oMCkPUg80u/YxjcZhCcJN/w/PicI8zFtz9wTXhHMBZyf&#10;JHNwbvF+kJ03zAfYIPfbhueEXIF/w+di84w77ItxjxhHEGN/HKyK53r+R2BxbZK74fmM8mB/tD3/&#10;p61yDckGVrSDyUxswO+4YjxGBbbELg+SndSfhQbal51uJMDxh/ggBDDCP2ybucDHG6y20vf4A3ws&#10;Pgibw+eyAoow5j0RLRKeBQxBL86Igc9kRFYIx8v2D7a/kRFnBY5scK63X+J8megQOgTYfqWHjDRO&#10;GPFJMIJDYhUmF0FY2OGTBaQMOBqcEduuqL8PiKJwgMkgC8r2I9rYT4a0CxOV346ZS5gIEDTh9vAi&#10;mMxgFNl/sstck4O2ZqLF7sLijvdZiaUfWP3ORQaeic5P6NSTvvcCh3+5r5TyMDmRBcbm+DtX206p&#10;Y3BC4/rYNokebJvVH+yA4JC/GQ9cnxXYXAQinMMHU9g29sU1fD9TvhdeeMGJQrLi+ASChVyMAdqP&#10;VUSCHv6PPSfbVobfob9znfXH7hAVwYAH4UnAy/+574ngi+CE/qD/EeYEyeExkgnUB3um7rQzSQ36&#10;lv5G9Pj7jRC+BF/4PhKClCvX45D6IOrY4sz/Eb/YGPaADwquCEQJ9SLYx//SLiTXaHfGBCuQ+P5c&#10;bz3E/pK1J2OReYf7vXLR3/UVxA9zOcE+O57CMD4IwukDdkXksi04Fz4g+DRTbI3kN2MBm8cHMg5y&#10;5fPDYOvYOPVH3DLW8fPMRdga20/xCcw7uU664X8R1iS1SKzgh2gTtjqTdEJw4v9IikWR6Kc92V0Q&#10;nsvwS/gd/GCUtk9cQ3xH/+JnWXVmhxF9TT9gd8R9JF9pk1zDnEcyl9iG65PgZA6gPLQ/cTB/4wfw&#10;jSJaJDwLBBwdkw2O3zsY/uU1gk0GIE4PJ8DkzHtMRGSBEJ+sjmUDDg+HG8xis/pBsEuwjxNCZDH4&#10;P/zwQxck8D6BP0EwjjkbmHTI7gWdelCMAEEhq1yUhaAIZ8VneJ2yc45MoC2pNwFfMOPo4ZpMdj7Q&#10;ok9Y9Tr99NOdY842GEQ8UG+cfXV1oI+GDBni2pvVz1xNRAT+bHEkkeGz2X7li4Dft3MQyoItEgQR&#10;EGQDbU+AS5AftD8P2V7am6wnwRFCgX8R4RzZrATRhow5RB797+0NEeoFLqtPTLjBoIwxiPAgEMrm&#10;+vQ9wQVtTzvSztQP0UPb+tfJ/lIWbIRxz8SMAMh2GxLXYyKnfVnN59ypYIwTgPoxQtmxl2zsn7FL&#10;Eg2/4rdy0vZsqSXJRBvQ9tg7n6W8CH+CUxI/ycZrbaCtaUuCO1bvgfGNX8XPUC7GG4KT++6wT4JE&#10;RBBBEGMjU7A9xjv1wbdQP8AGgwEoZeQWB9qCwJzPep9FIiT42drA9zg3fUiiK3werkWwTX9wPQQA&#10;wSEPHWKsZupvPVwPscX1+TfsYzz4IgQZdpBrsVtX+L7Hfjn4P+2BwPC3cyQbi/gaxj3JkerGak3Q&#10;1vgw+h078klHDzaIP0CI4XOweXwNT1vFDhmz2eBtj+vzr7cxfB2xDuMP305yydsl/oYVL4QwK7HZ&#10;wPWot78+1+DcjHl8OnVG3JNgQXzj+xn/jPlcbLlPN2FImzMHExv5/mE8EO9Qh0zgPMnGGn3Majrt&#10;Txvj43iNz+ObaHMSfsR82cC1g7YG1AX/j8jE5piPSLYRF1AG+oiEKHMgCQJvEyIaJDwLBAIYAi0G&#10;XjjbSYaJbBSBfnjAEpAxERAUZApOhVUUBjoTGo7Nw/Vwkgx0nADBf/B9nDcTBFs0MoXzkeXCqbOl&#10;NlzHILznVz4JFskS4hCZjNmmkQlM5jgznBqCJgxOnveYFCkrK55MUGThePIf28OyCQLoe4QtW5dr&#10;EhL+/kfam2AhW+hXxCxJDVZWcPIeBB/15qCM4ckSscwElc1ExBZOglvak8k12YoHAQH2weTjwQ4Y&#10;D9gAwi1TCPoR2AS1XMcH/+Drf+aZZ7rrhyd6yoswySbpg9ghsUNwg+35gIBxhV0xJs844ww3GRPs&#10;+TIQFDEGssm++0COvkdccb7qhBSBAQkfbyMff/yxKzt2kwm0NXXChvBhiMmgiGecs9rIilcQbBYR&#10;TJtks82dgJ8AnzYm2MLH+nGMfdEXCAJ8A9cLBjuUiXGIUMgEzo/d8gARfAhig+RH0LcGod9JPlBO&#10;fDArxPhqEl+ZiG/qgq8lkYB90//MAUH7x77pX2wRccj2esYJNkCb8RCoYJvUBsY5ooLzY9+MMwLL&#10;ZL6ffuB+L1Zc8DXJguZtDXwGiStve/Qj44l+JtnEtsdk4p66Iw6YczNNOnEOkk34PYQE4x6hR5l8&#10;+9M/CI/wbS34YHweybhM+x5Ri20xZ2P72AD+Fb/i60dyg9fD45v5guvjc5LZSjpgz88995zze1wf&#10;oUkMweskYBnXjAn6AL/sfRJjEyFK+bKB5AljL53EDf1AefCTtA1loK8Yh5msPNJm9DN+P5n4pUz4&#10;RHbThOc72oE+wS4zBZthnKeas32siX8jJmJ+9uCbmBPxQ+m0ncgcCc8CgYw2kwCTECstiB0PzgKH&#10;H1z9A15nNQ7BFvx8beHcBFdsH+NA1IQnNZwe2y0IlIICACfCSiiBcCYQ6CHkqAOBbToCDgfE9RAr&#10;TJoEoHw3EyFGPRF8nAthmWwyJbBjxYP7vnDKOF/uMyFbyiREdi64GpYu9B8OmJUbEg4Ed8FJPhnY&#10;AAELZcjFlh/u2eBcTLxh+6ItmIhpG4IEghUfmFJ2AiUmb1anMoUJlaCT66QKZHg93LeUA3tka04m&#10;bQ+cA1sniCObHW57rov4wb6oP7bu609bYQtMgkGxXhsIQEheILyTreQwzhC/BAkEYMG2JwBn3AWF&#10;Wm3wfYvtMqa5BkEwAWAqG+Sa2CplZazwf/xGJgEQQY1PHDCuSGqxmhb0I9SXlbCwXfA6qzEEX5mI&#10;LiDIJMDHfvEdnI/2xA6C0AfhlRf+ZQs6bZfplj9WKrFd+p8gHNGL+Mafp4KyEDDTTtgkAjC4Jb02&#10;0N+UH9uj/myjZBwGk3deXCP6CMD5DO8TuGL3+KGwz0gHgksvOhnD/v8E9fjUZOAb+Qz3ISZLTm1L&#10;UBfmE3w+/cnuBvqTgwQH/oykAv2Mf8JWGfPA/IhIzXSbN2ObZC1BPX1K0pFzYXuMJ25p8OOf4D5s&#10;W9gtYxabyQT6nu8y1rinl/oigPE9xD3Mh/g0+plYiNgAsUX9ObA/rs+D5zKB9kNUcX1sj2QPbUFb&#10;I2oQOvQP/g3fi3/xbU8/UFa+lym0J7vISKIQ89XUh4wv7J55klgFe6DsmT7fgOvR3/g9VnXD4hL4&#10;TDJhR2KUOC3TtgfaFr9Fm9O+ycQvMNfwueD8Rt/gM7NJOoj0kPAsEAhwmeRxhAxuMtHViUkGHoOS&#10;z5EBzyYDxERDwMmgxrExCRCQBMUn12PA47AoKw6ZrBSTJxNIJqIPR44TRzwifMKTXHUBFc6RiYIJ&#10;kwA2k+ALR+ZFHHUKQpv4c+KcaR8mJ7/K4SdnyoEArK0j5POsLuFcw4kG4PypnDKCgWwsAVs2cA3E&#10;EwFfcKWFCQ0xRfuQYaZtaCPskmwnq3S0AbbHdrxMg3/OTTAbzp4THBB8IXCSTa5Mxky8TMAIlkwm&#10;YEBkcI5w0oQAn7pTL87txya2jx2QdOBfMu+Uw9tCbaD/uS7XD4oXXue6XJ9yJLMrxBiCjyOTwJ+2&#10;RnhQfnyHD65YXaSeqfqTYMAHnXyO6ycTzDWBr6DfGPf0Pb6LunJuylPdWOY9gkKSIdh/svapCfwa&#10;otOvsjPOCHjxe6wqBqFs/r5OAi+EEX3OeGDLXaoxWh30GeMGAeHbDz+CECQYra5OBP4IBA6SRplA&#10;/yKmEfw+0ecFRVD4Ulfqzoo0AXfQTvEPqeykJgg4SeTQ9r6v/VhItXuAMcbchL9PtVqyLcBcgg8l&#10;aeNX86gbggoxz8o3z3Jg1xNzMIlgkhO0D4kARBNjjzkgE9vHzhhjJFuZfwF75HwkHpjjuJUmmU/F&#10;JyEIsR3+nwn4dW/nXvQw9pn/EWPYAP2LfTFGqD/jhOQHQoldEZQ/nBhPF1ZwGfdBv00c5R+uQ1sn&#10;SyTyWdqIOYAEZKZQVwQ/ZUBYs6pMn6SCvqFNiJP89n/mn+p8ZHVgV4w9khyMax5qlEx8hmHOwR6z&#10;vbXEtyG+3ydzk82f+HhskQQffgj/xHxDrJRpolmkj4RngcBgYkJhCwZbmHAKDDIcPBMMjsYPUP5P&#10;0MF9LzjxXEzEOAQcAUEBq3g4YUQJTpHrMhExOSI+cBxMkgRfTGCZ3mzOBEcgwTmCQQzXRNjgbAly&#10;gxlfoP5kAHGeBLCZBN8EjGRbmei5jj8H12Hi4bxMCpSD4Ix2QZgTAKTjqGuC6+FI2eqDsPF9y78I&#10;WcpGEgKRF55kKB99xUSUSeDr4bxMtIhvH2hQV7LgBNoEtwSnTDSIZEQiq/L0P/1GMJrNqiu2TeaT&#10;oMODHWB3XJsgg6SCD47pG8qCOKDvg1sjM4HJjfPQt8D5/RY4xhWCnPGIUGK8+a1pBEOMA4RPJrYH&#10;9DP1ph99EEV/MA65Lq+z6sGY87ZB+fgsdkkAQvkzgbpQPwI6MtAeghDEF2VIBsLTb80LfzddqCPn&#10;od3pZx/8Ujf+xq5SnRcRSMBI2Rk7mQSf2Avjnf7Dt/j+Y0wzvrG74PimXAhM+pzrMgYoezqrFalA&#10;bNK/CAzOD/QxASm2TZk4aCv/PtBWjHkEAuPR20Vt4bskHQjCPQR31A//5q9Pe9NG2D1jJFiWTMFf&#10;4VsRXkHxgqji+oh7fJGvfxDKSzCK/WyrYDOMHY5w/yFEsQHqiCinT5gHGJO8ht35RCvtkwmckwQD&#10;92oGoSy0L3aJ0Aluueda+BrKht3w/0xtj/mMuoTFG32OrSE+GWO0BXMB9efzxCMINRIh2TxYCJ9L&#10;3BK+nYl+IQnGdViB9n4JsEPaxifZMx33wPyFj6Gu+DDqxnybauGAtqe/fNyF7SdLCqQLfefjGJLe&#10;nJf/h8eah35mjveil1glm5iDOZO4lnowj9AWjPmwbyER7lei8T/8n3ggV35IVI+EZ4GAgyHgRGwQ&#10;+OAMcApM0ARbBKFskQF/vwsrFLl6whgTEsLXCy1WNwm2yHAyCRKMExASmJN5Jujn9WycIBMLDo3r&#10;kHEkwMfJ4WCYAHC03OuBc2J11TscAjdEN847G5jcENCIfL9yxvZRJlde474nHiCEMGbCSOWcM4G6&#10;+FUnAi76lvojqHG2XJsyUP/gygRQDra9ZhL4B6EMTKRksBGzZGNZRaZM9DF9TtDDZM/72CUBCQKF&#10;dso0+PEwuTMJkkml7QlEmWSY4KkzfYPQQZBwLcqAUGYSQgxkIzqBSYxJnUCOtiC4IOhiHCJOGHvY&#10;IX3C+7Q7q6TUHdv19pgJfJctS9i4f6gN5eBvxjpbzJiYOXwQiN3TFwQMlDUTe+S6CE9WbOnvIPgS&#10;MtrYe7K2RZAyVsPb7WsDZcafEYCEEzjUifqyFS1cN4Id7ITgG9vINPijXgi+YLLHgw+gfozLYN9S&#10;TurOCgy2SNCcTd9j99gWdoY/pS3Z8YD/xbaxSeyesUFyzpeT9iH4J1DLBr5POzLG8WsIeNoDUeOD&#10;URJizC8kNTOxs1RQF4JOrsG4Yhxh1/QJfo8643MQGbR18MFVtBPzUzaBf12DwMCO6H/m3DDYJz6Q&#10;tsDPAElpfAUrfj4RnSk+wUAZks3dCDLsj+QGtgGMC/wi30H0ZXN9v7OA5HoYxji3beBz8fNejGGf&#10;tAV2m60t0obETr5tgzDHIMgZe/h/L7CoP36ZGCVTv+fB1zOv0bacC5FL8ht/n2w+ZbwQD+EX8UHZ&#10;tD0w5phfsDP8PT6I/mBlMVnbMvfgK0hEZ+v3AB/O9nKuxTzkEx3Jkqi0EbsDsDvKl23bi/SR8Cwg&#10;cGxM9jhcnBDCDvHBQUDoM31M1gzaZBNXpnA9gloCUpwCGSecIZMAAQmDn+0WOB6cFkc2mS8PdaDO&#10;/n4OsmE4OQIMJimf8SUY9ttBKR8BSSbbe4Pg1An8CAKoo7/fg2sxMSF2EWIEozjLbER2MjgfAR8i&#10;EwfM9Zn0ybwiigg0aQ/KFrz3Bmj7bCcBQARgXyQz+D/lYBLABgmQCQiZqJNthc4W6oCIQOhSXyZ7&#10;+p4+oW0IuEhMMOl7oUXgheDORV8QwGLzHNgTbY2dEwgzHrA/ggTsI7g6kyvYPkR7E3xQVzLxJHyY&#10;YLFtbIO2QWzwty8T9c9m7NGOycYObYrtkdmmP8Iw/tjm5QPSTOE6yYIs/BqBEIF3Mt9GUgrhj+/J&#10;Bq6dzJY5N33ANtxw+Whv7CVZuWsL50J441fof+pL8IWvJQmED/ar2ogEn1ykz2iXbPoeOA+JQ66P&#10;0ETsEVziZ7E1bJBdL/gFxkSuhR51oJ74NYJqEk1cizIw/rg+yQ3Kw5wYHOtBH7gtgt0hZPCpJE6T&#10;2SHzDsKPLaW5sLcg9D19i5BJJSRIDDAnsfrO+/gjfFUuAn/GuN9Nk2zLJO3BPEA8kEyMZAvilfmE&#10;hHqytsXWiUewRe/zmQ+It3IxDphTEZDe/zIWfIKXhFsy3+ZjgVzMeSTb/fZW+pa5lvGPPTL/h+2R&#10;8lB3fH62fgc4F9cEykAfM8fhB+mb8PimnWj3ZONERIeE5zcIBg8DmKwXW+hw5EHHT7YPp8jKDhBk&#10;EniQfSZA4DvZgKP1jocMe9jxMuH7QIOysupKcMCqG1kyHHA2cF6cC9cns+odKedF4FFPgrBgYEs5&#10;CIYpR7JgOF1oZ5w+jo8sHtf0jhRHSMBLphOhE5xgKTPig8mSSTNTuBb1ou7Uw5+LciEwCDzJcpNx&#10;DU4w/t4rgoVsghDOSd+zskp9fR25z5Jgk/YlACTYCDp/BCjCjBXmbCZeyu77HgHhJ14md4J9AhHq&#10;yQpPEMpMEIYoz2byQTTR7vQ9/eDbmNUt6s72LiY/2juIH5MkQoJjtTbwPeyNa1MGMvjYAwcChH4n&#10;sUTAE7Qx+oHEC+3iJ+tMoN0Qq/Q9PoV+TFUXfAxBkE9A5QL6nnal7/nX930yWE2nPfA9mbZ3GGyd&#10;etP+1SUtKCeik0AIW80F9CF9it9hO6n3O1yLcY/f40CIEYAyHj0EqASE2WwtpQ+xd9/3JA+B8YAA&#10;YscDK5/UmbHv+5xys8qAOM3G77JaHPQ7fhWLdsC2uT6rIAghdnH4PqePmHPwDdn4nbqGeuJj6EPs&#10;D1ukD9hqi18hoejnIQ9tz/ZLEg/Z2CHnwd4ZSxz0P+3P3E8yjSNZ3zI+aXsEibeXTKAPSeawWout&#10;4/exe+yauiOskyX0KDPxDnNxNj6IuuJzaHsEDslFrk8yFZ+Pj0tmW3yHFXkS/9n4fNqO+YxVVs5J&#10;/JHsfMwHJB8R28Q6iD3Kzq6eTPufdsP2mLdof9/3yWB8EgPgd1mJZswSg/r7KzOBvqe/EbPYHn4/&#10;md/FRvEN2CLzPP3E57BR/FO2SUaRGRKe3xBwBDghMrwMcBwvky4OwcNAZbsVTopsIM6AgJwMIBnh&#10;VCsB6cBkgiNjRY/AkkCD8wazjkwITHY4aCZJHAGZZ7LQiDLET3h7XLrghP1qCvXH0eDkvOMnOCPj&#10;x0QVds7cZ5et8KRtuaeCTC7noi2ZDJmIuB6OkUAouLXLw0osCQCfEKgtnJ8+JbikHwmyWFWl73G8&#10;2AYOF0cbngh5j+8RCKSaOGqCPmPyQ1j5vmdSZ2KibPQ1dkcfM1GE259rI8wzDQAJtkhq+L7HBhGS&#10;nI/6M8Ez6fJ+cDwAdsGY4fuZBiF+5ZRggvYnieC3idP/2CWPzyfBQJsEIVhG+GUqhPgOdsvWMewO&#10;+0PEE4wScDIuSPacdtppLvgI9zGBKeOQ4CAT6HuCD5IK9D1tTFukuk+K69Pe2HswAZMp9DHimsQK&#10;10dIsH0q3M4e+gqxxYocfZMtXAdhhb/F9ghoWWlKFdAwDhkHrPBjm9lCAMVYp04cJHGYB4J+lP+z&#10;AsN9o0EYC4zVTJ8iie1hZ9g7dcfvIG5JLgTFDn6NxAefDYJ/xGazsT18WtDv8PTgcN+TiGU+CK+A&#10;IQzwFdtq8ImoQmCyks0tG/gekgzUE5/AWMC34H/DtuYTXiQsMoHzcV7GPfaMf2Pss3OHpAN+Hptg&#10;bgkmej34Z2KPVOO0Juh7BB/149oklelLdtbgE0hyUC7GeXhe4W+ScPjJTH0+dWTOwH75uR76gLHH&#10;PIzQ80/NTbaTB+GL/0N4hZMC6ULfE9+xjZbrUw5/u1IyiOvwE5STtudgvGT6xHjshmQqiwa0Pyu4&#10;7C6iXZJBfIRvxEapN3MEiYdU5a0O/A7zFv1N3bk+/091bzK2ivhkfsZXMDcTnxF3ItZF/pHw/IbA&#10;JI4TJqNOIIFj4W+cP0EtA5JAjywgkxUTAo4Sh4AT5zM4g0wykATYiComHpwxEwLlIBBCcOCkcL44&#10;SwY+GWgCRT6Do2LiRxQSMGYyEfB9nDDBBY7e31iP48c54txwVskCPcpOOQiMmDAygTYkmCb4Z+Kj&#10;DFyXbD5i2jvjZNenT3CCtH2mgTDbZGhn2pXfyqMPcMRMRmRfqWOq+iN86JNMt7ryHYI/bI1Ajr4n&#10;+COoYWJD1PMZtncxOeH8sTUmf8rF60zCiIdM+57+ow6cg0kFIUvdaVeCa9qVQAh7YPJjZYhECden&#10;vLQdEzBtVFsInOh3roXd0Rb0PdeiPwi66GOCfgIhxh/2Ql1ZfaLNKDuvZQJji+8TdFAXxiHjgOuz&#10;qsG1KQPjAXskOKDMXJ9/CUYof6a2xzXpV8Q1/yfZhC0gQrzfCUMbEbDgs7KBOnA97Az/ge0zjuh7&#10;2iD44CQPgR7BKH4x/ACQ2kLb0n4E0NSJ1VS/rZ9/8Xdhm8JeGZsE7Hw/G7AZrk0CkboT0OGH6Ge2&#10;kHq/g9gn6YFAxuYB++czlCPTZCNCkr5G7ND3zDkkMQguaQ9/LcrJ64xN+oM2wddSbsZqdSvUqeDc&#10;jHeuz3W5Pn4A/8Lcgk/0QT12hj/yqzuUAb+HjbADJBO/U9cwpknWMXa5bQOfht/F9mlrVncJtvGt&#10;jEX6A9uj7tgFbUXCINNkp39YE8ksfCwJFXwMCQDKxGv0N9fGRkk602dcn63d+MhU21HTgXPTp8xv&#10;9CX+nZiGsce9u8z5+FbKg8CkPPQz18c2EOWZJn/4Dv4O2+O6JJWxRdoD2+f/JFPwDZSHz1JnvkcZ&#10;8BOUHeGeCfQjbcxcRl2oG1vnsX3mMuw9mU2TZGVOQqzRL/RZJrZPYgMbw8f5XUbEX9SVPqA8ydqV&#10;PvFilXgrmX9MB+pM+9Gu9D31JbmKCKd+yZIZlIdy+gQ4fZOt/xWZI+H5DYDAgoHk75MExCQDlMmF&#10;QUpggpPHUTNAeZ3VPw8OKJwZTBccCE6QoNcHEThHggGCQt7DyXJ+Ag0CIxxVMODhe5muuOFAmUj8&#10;Y8BxZrQDWU8mAhxksswaEyGZM75LtswHSrUBh0bwgkNjsuFvAh6cM04QZ5wqE0h7EDDjxAkSkjnr&#10;mqDNCKRxvD57RxuwEoIYov4IomR1w0HTD0wWmWQegcCF7xPEYnOAnRGUkohgcsbh0yYEH0w4JCQI&#10;Upg4sA0SIcmy4ulAZh/hRQDgJ1EmFL+lEjvHPqk/wRf2SJnoG4Iv/iYgx14zARsn0EUAYnf0IXWh&#10;z8ku+4w756eN6A8CXoJExitlyeaH8gmyEBt+Ncf3Pf6AoIsxQL+w0o7o5TXsgrIQvGB7jJ9MoE4k&#10;rxB73nfQ9/gdBA1+J9lqGoEa44W2yXTMA+ON8jP+vO1RDpI/2B4Z9WS3D5AMoW9o90wCHw8BD32P&#10;XdPvnAufhhDC9rDxcBDEZ3gfH5xp4OmhbxGxwcQaIg8fSz9zHdqDtkEc0ib4AsaMT3iQHMhk1YW+&#10;RzhgU963McYQJLQ7gS1zDvaIyMRHYBOsxmIflBG7JUjNpA8I5Dmft2+gTKy+kwhBBNC+nJtrMM5I&#10;zvAadSYApn8yFd11DXVgfGHfvv2oPztPaHv6ljkF3+sFEf4GscW/tBFjM5M5B/Bv+DHffpSB+Yf+&#10;wPbxLYxz/CPl4cDnMc/S9pQv09VW7BV7oj99vEE98PP4deILroUfZgwwFrgeCVl8Be3BvJBs91E6&#10;MKbxX9TV+23+xc4oF+KfejIW8XH4Gq5H7EV5mHMoZ6a+jz6l7/Fjvu85F36Ic1O2ZD4dX8CcS99j&#10;J5nOOfhN2hDR52HOxbaoO/2bbBcD7c1cz7jPtO+ZX4hZOI+Pd2gD5j/6nHiLtg0vIvAZrsl8wbjP&#10;NukoskPC8xsADpZJGMcWdCb8HwdIholsGA6LrBcOGKfhnVa2MJnj7HB8QZgIcRJ+GwwTAxkyxFau&#10;JnzqQIaR64edid/iRZBH1pPyABMXkyLBN98jCPPv1RYmPiYX2j/syHF0BHtMhKx4+UneB2g4QERv&#10;NpMA7Yh4Y7tuEK5FVphJl0kKYeahrgTNTBCUm61omdoCgQ+TXfD8QDDIREDb0/c+C8oEQdBCv5AJ&#10;R/R50ZQJBJrUD7EVhDoy2WN7BMfYAm2M/RF4ETQRIJMsSZYUSBdW3JLdq8Qki8Dm+mSjmTCxFQQ5&#10;Kz1M3KxCEZjxXibQnkziTLThczAWyezS/1yDulNPbALhSZ8gTvEJmdoegRXjJ7xywPiiXf0WLIRO&#10;0L4IkhDMCH8vWDMBEcP4CgdZ9D1b+PF72EB4VYfAkcCYcmdq93yPIJJ2DCdN6HvGNbaPrYX7hrHg&#10;VysyhXMSeLPqFWx78NvKCMKYE3ifrc+MOQJDRBjjHlvMJNkG1JHzsbUyCLZEu2J3XMeLcvqKvxkT&#10;+AvaP5s5CJ9F34e379Iu7DKh7RmX+HnqSDvQJvgKbJZkSabCoz5AG9OW4XmUutLmJESwMWyNeZG5&#10;jqDbJ2S8T8gU5lPmj7Bt8zcxB0IT26eNGf8kGmh3bIC+Z5U2bLfpwvjmPMwv4XMgRpgLsXOEIX6Z&#10;OYJxgt1xkITBLjKFuYZbGvClYfslCYR/x85IDhBv0R74IcqMX8BvZBP/eDFPDBGEtsCfM7cF51zA&#10;Loj7sAt292Q67gG/zdhPZnt+lRthGHyfPiNRxXxF22c67hG4zJvElWH75RrMtSQ+8AH87SHGIN4g&#10;5qJPRN0i4fkNAOfKZBLMPgMDjNcIMHFEOIMoBh3iA6eKuApORAQWXBdHz6RPkO6z07kCB8bqFufH&#10;0XtHy+uIKyZbAnOCMMQR7+MgmbiZOFkByGbVBeeHkGKiCTpUXif4xtEy0TIR+smOyZHAm8mboDmb&#10;AID+ZlKl/4NbR6gTjp7VXgIQ+sE7YgIRrk3wxap3ePKuDdSJgIItV8HJjEkHR+/7HocfbBvskIA9&#10;mwkQ2FJG29KPwXow6VIu+p73CTw92CDigzJmstoThO2sBIDBDC7nJDig3Wl/6h8MkBGgrNhkI7qA&#10;+vr+Da6sMQbJbLMaif0RiCASPdgJSaBw0FhbCCoJZAgqg5M87YrN43cItOh7n50G7IDrZ7q13UNA&#10;S9syzoJ2RHIBeyc44X0C0OD72B92GyxzbaEOrKAz7vEz3vb4Fz/E9Rl/2AYrE0HbpN25fja2z3cZ&#10;W/i34OoC5yawJbmAX6B8vu8Z9yS5WOnyq6SZQt/hP+nnoN/BH9HvzDu0AfZHO1N/xgjjlPbKdh6i&#10;jxFRzCnBdsSuSOoQeNL3jH9gzONr6TOC82x8fn2AuQxxH1z18ngbZJUTG8TeOehzxgzjM2iPmYCQ&#10;xa8mW9mirRmTlM8nPrzNc/1sEn1AXbArkidB2/MQD/mx5/0un8NmOLIZd4CvZVwx/ihLGNoEYYYd&#10;8n/qz3ih7rRBsu/UBhJLiCsEbbjvmXsQliT8mOO936X9SdAjwrPte5/ESbaqSt8TW2F7+CE/x9D+&#10;jNVkO1BqA+enb5nzkiWsuQ6xCNcPxoP4QK6PfxB1j4TnNwCcD46elTWyfQwuv7JE4MeEw2SPs0g2&#10;UWULgQVBHo4eZ8jEhoMlKCb4YSJAlBKkBrdn5AoEDBlFgjAf1BBcMDExQTJREAwRJAUdMeXOdhIA&#10;VnwR3mx35Z5FVlhweggftpsh7gjCvPCm/bk2wU+2kwDf57ezCAIItnCw9D32wPYiykMGnL73jpjJ&#10;CdGDAMrWFmhHbA5Hjwjj2vQ9AR/tjS0y4WGbQfGTK+hbbIwglPphe/63zBBf9AUBAu/noq/DMJHS&#10;zwh/rsv12PKN2GMs0B78n0A81+MO2CruA0xWtRCDtDfjnjFA/9P3QeGdK7AlgguSOvxLXfE1rGLT&#10;HvQ9ApzVgWRBSrYwhhjX+B2212ILBJb+3kH8ALbJ2KNcuYb6cW7GGSs4XI+gj6CIXR30BWWhjNkG&#10;28kg6ULbYv/4GGyfFQf8LH4Q26Rs+F4fbNNn2focwIdgZ9geKyAkUmgP7tOnTVgVogwEwPyL7XNw&#10;7VyMA/wX45r6s32Stsb+GQe0B3MCKzz4RcoFubx+vvFl91An5jwEGOImXCf8MmOS+me6rTFI2G7w&#10;LfhUdvuEd3sAr2H3rDBmm2SA8PVJYOB36Hu/3TYIcw12SAzCnJstXNu3Mf/H5rk+YzA8r/A5/B1+&#10;iR0B2dpbuO+xfb+CSjIpfH7Kw3ZYysfY8+ADMpkDw9fHlzKnkNxK5tfwyyS1Gfs+McE56IfgedIl&#10;2PZAPENSgxXvZEkE5iHGBfGYt03O4WMvUfdIeG5j4DgIsMIDjowa4g9ngwAj28a/ZEYZbAguXiMI&#10;ySYA57rJMqaIDRwR1yfQJvDFOfpJj0CESRBxkA043fBER/1w9ExyBEIITpwewaffBkemn/ezFb5M&#10;ouFsOW3CE325NplQAk+2mxD48AAZggBEISsE2QagtL3PInrI8hFgI+4IOulnJiVECWVDDHFtPpPM&#10;UacLfU6AF7YfJiImeL+tlr7nX7/VhwCYIAURkg0EGNQ/OHnwf4Q/Noft0fdci0nHb7Fk8mXbKcFx&#10;NjCGwhl2JjN/XxVBsLc9sq7YKvX3AWB4zNQGvsu4DwdR2Bd2xkSMfdPu1B+hSV9jq6x8EgRmc336&#10;nL4Pn4MysaWO+5gQOfgc/iU48O9jkyQlsgGbp+/DYGP4GerPCjttQNIBfwTYBqsD2Qpfxm147GJ7&#10;rCDQ3sG+J+jyq7lk/33yLxs4XzK/41eWKAP15/q0NZ+lzRBijE1sMVOoZzLbYzyQYKLvqSP97kWv&#10;n6eYE7D/8HdrA/XkXGG/g7jAr+F3qLtPAHm/Q9IFP5jtnFPX0PfYGWKLxArtgPAniYxfYWzTPmH4&#10;LOMBG8x07PM9bBffjZ9D8PIa9oXtMbbY3ojYCEPswbjIRvhSV+pBQoXz+cQxvp3t9AggdjyFbQN7&#10;I9HLfJzNnEu9ENm0PT7Nz734F8Y7/pYt8+H25ZoknRh74fm6NhDrcF1W6kls0u/Aa9SNXWzhW4yA&#10;uY6xyG1EmeLHPeOHxJ6/nYW6Mr8w7okpfJ8Ewe8yLrHRTOE6XBO7I5Zh/gHa0/sd7CLcvpTbb0WP&#10;IuEoskfCcxuDAc3kirMNDzgmKBwkExHZICZeLzRwoHyPVdCwk64NrK5xAz3lCDpb/s+kxLY2rk+w&#10;gUP0n8FpMAkxeWQKDoXVFJwtQQd/e6gTW1lY5eL6OB7aw38GB0gQwiSWKUy2CBraNixA6AtWO3CI&#10;BOLU0weKtAGTIEFYMiedLtSZPmSlIRyEUh4cNCtrZGMJtH0/c00mQNouWXY4HagD92kR5PvA0kMb&#10;079MRmzvIbkR/Nkayk1gim1mCoEE52cyR8gG+56yMUGxuk39aR+/ygFst2KSSrYtLF18kI2oIKMa&#10;hLIRfPi+J0jz/Uw5/YqvDxoygTbE9miDsIhgbBMcIDIoH3bo7YN+Yqsr/Z/N9bEnbI8AOCgiqB/j&#10;jAw7444+IPD39kHgRHCGOM4U+pfzM34Yv8F68B7BBf6G6+N/fHAM9DnBsRfCmUBd6FvOTyIraHu0&#10;BYE1Ywvbwz9SZ/8Zn/DyQjgTGNv4XHxIOMCnn6kbSTZWn/Bzfl6gDUh4YTfZ+B2SdQTZBL/hxBWJ&#10;OII/2obbB5gXfN/zHtem3OG5Kl3oa2ybFQzqGex72pgAGwGEfeN3WPX0bc//SYRkm/CqK6gHfo26&#10;MXciMhET9ANtjO1h79g3Yz8434L3u3w++Hq6cA18PuPeX5//4+soG3bJdUl8IHDCK5v4CsQRcUgm&#10;YDOMe+qAiPAi298bzNgm4UjZGGfBOZGys9rInJ9p0gXxiLAimcO1OYgvfOIdW6d+2Bht4u0euCZl&#10;xSdkavv4GuZTrsG1+ZddNPgAzokYpO1Z4cfWg33Md/G72EcmcC7/oDDEPUl1+sHHFbQNsSTXJ8ka&#10;TggzB/Be+B7sdMHPMG6DfU/s4Vf3GfeMC94Lz4m8jx+m3ME4QNQfJDy3MdjKxEMzcAQ4oXSdGgPW&#10;b/0MOojagMNh9YSHhpDdxtmmE8xyPcQKAVg2wg+HizPjceCUwzuhmsCJEfiSHc9m2w8BJg+L4SDQ&#10;DIvPVHBNnCSCNZsAjEmYvkfEIGbSPRcTNRM0wi+TAARoewJb+p7VFSagdPoe6HuCg2z6ngw3wSf1&#10;Jwj2wUdNUEYmJiaoTNseSGow8QcfVpQOXBMxyrbjTMcdEGSwoov9E+Slm0BAFLICn63wQ1RQ91Qr&#10;DKkgAUHwl03mmwCbAAjboy6Mw3TaknITvBCsZyv8qDu/lUgwmW4Wnb4nUCUwzMbv4GepO2Wg79P1&#10;OwSDCD+SAZnaPm3I+KHu+J1kKwypYLwT/NIHmfodAkoeouQfVBUO8FOBfWBz+Kpsd7nUFYxd5jna&#10;kDHH3M29gwhNf68c7YPgxi8QmJN0wldjbwh+xl6mto+YYc7GhkiksqsHH4gY8LsPEDj4N2wDEUq5&#10;8E2MEfwkPptdGZlAXRAcJNNIPuDDuA5j0NsgopakDG2CnSM0uD4+Al9B4iVdXxWEmIGdA8xbjDmu&#10;z9Zuds5QDuyLg9fxL9gZ8Rh9Rvv7nRDMuZn4fYQd7UpbM+/T9/gR+pn5FBhTCEtiQeyCWzywB/wD&#10;P63E9TNdbSZpwTmJmbA96oYdIrL9yifXYpcdK5sIZIQ4dScJTbszT/sdZ7WB9iK+wHaxKWwPG2fu&#10;IY7yvpS+pu9JKhNbUWaSD5SPXS+0X1CQivqDhOc2BA6UAc5gZ8ARTNcUCOCcGKBkxJnE/HaFTMCp&#10;MBEhuhCxiM/g9o9kUGacH+XFOYRX6moDWTQcMUEwEwLOhQmuOsfOBMI2DSYHJoFMJiGgHXG+TKRM&#10;hEyIrCxWFwRSLtqMyYFJgEkyk0kIOA8TH/3Pqh/1R3xWJ0AoMwECgpGtaOEtyrUBoUVgQ9szITEB&#10;kc2srj15j+QAfc+qW6ZtD/Q9tkcQQADK6ldwVTUZ9D0TGGXle9lA8MxESp/T94zBmsYSts74xPYI&#10;UDKFfiTzzko//Y8AJSjCJlJBu9DfBJ/0PW2VKfgXAhDGPW2A7TGmqvM7+ARWYAgSg8FCJrBaxzWp&#10;C+OIAIjggnZJ4d6gLwAAVeJJREFUBX3PFjlslaAl05V+4Dz4O/qeAJcAkC1o1dke12MVBtuj79NN&#10;0oShjgg/2p9AiiATW6iuPpQLv0SSEh+dbpImGdgYts74Zf5gSzkChPZNBWWmfZhzaP9s+p4xxjmY&#10;O+h3biNg5bO6vsfPIHrxVwSu2fidugT7wdd5P0udCe69Lfrxh59hhw+fZZzQT8xTBO6ZbrPletgZ&#10;be9X03iNMmGDrCgBdoXY4rPEI1yT8U6ik/7C/2aC36Xj79XmOtTXr7IxHwDlQnDgF3kde+d7xAkI&#10;Zt7LBMYM5Wc1nTHAdRhTzL3MQ96maRPvZ/AN/EuSkXZAfGW608Dv0MLWfd8j4vB/zAN+/NH3zE3Y&#10;BPMSMREHZawpPkgF10Nc47toB/7mINZDZAaTmLQD/hW7QxjSPswRzHm+7LWFdsbfcC7OT92pB7ZM&#10;G3vhDfQv8Rg2yTXpe3wE/ZCN3xPRIuG5DYEDxLEyoAnocXA4ewRRMgdDsIOzwBGwYpDNihPg7JlQ&#10;GOzcVI9z9yufOIcwTBRky3AIZD+ZoDIFB8KWIc6DM+K81J1JNpWDIfDGSeLAmRirC5RrAgeP8EPA&#10;MJnwLwIAIeYnoTAE3mzRo/6ZbnfyICDpQyYkgjEmWjJ9OONk9aI9mBBpH77H/7MB26G/SWLwf2yK&#10;QIesdLLJhdeYELGX2qwSpYKsJ5MJbU82mQCYjHYqm6ZN2H7JhEzfZyO6aUuy6fQlmWiEABMgtphK&#10;fGITCH6uX5udCcnguwRRnIeAnnIQZGGDqcQn7YJA8sFfpsIHqDNjiKCX8xLYEGQgqpMJEK7FFj0E&#10;LwkCVlyyCQC4LvXAhrA37BD74/VUfodVAsYdgWumwR9wfvqbQIg+JZij7xl/qYJa/Bz2QvBHUJZJ&#10;8OXB72BHBMDUA/HPuPd+KBm0N+UlcMzm1gYg2EXEIH7YYo4A5voIkGQ2Td/zoCWSTXyPPsoGvs8c&#10;g92z64A6YXupVj5ZHadsBJ/cA5it36krGC/MLYj+4BinzfFn2H9wGyFtwdjE7hj32AzjPlO/w5gn&#10;iMfeg+2MzeGLWIUOnpv4g+sxRxKXUHbihUznPGwY/04/ByHhxLhmTAahvPQ75UKYsc0W283U7yBu&#10;sLtwzMLcw/gP2zXXoq3wC9gdyZnqktLVQXtTfvox2Pa0Jf6EVWfGg4fXSQ7gE6g7yRbihOAtEbWB&#10;VUL8B/NnsP3w9fQt83CwXPyfJ+0itBGL/MtiQ6Z97x8OFE7W0p7M+9h/EHwkn8XXU38SlJkmHER+&#10;kPDchmACwrGzv51BzeAiECDbRBAYdAbAZ3DcOKRcZH+4nr+/ESfERENwhbjAEYfPz8SEQGTbRyZb&#10;LoJwbpw+Qot6MtEh5hCfOMNkjoZJktVGfj4g00nAQ10I/giqgHOTffUrEMmEDUEPTpA+yDQA8HA9&#10;Mnt+IqS+OHnqT5uEEw+0F2KT6zNZh22jtnA9gl7qwblJaNDvBHjJhA3XQ3jSZjWtDqUDgoMkAufF&#10;9th6it0jgpKtflFOnizKKjdBSTZQdkQf9QEmOsYUAQgiMBgEeLAH7AObTZYUqg0EEASU/l4pVp8J&#10;cLg+K5/JbIvxzncYl9n2PYEI9URk+yAHUYkAYMIPn5/PkBwjcMlWdIKvC1v2vN8h+PKJh/D5aQ/6&#10;ywv1bODc+A+/WwIfzHhD+NMHyfwaY5W60zbZbvWiLgShPtAlAUVQT9+zopks8UBSknHPd5LZRm1A&#10;bNP33u8w1hAejD18ezi4xQ/g76g//RYel7WF/sW/ch3ORd8jCPA7iOHw+fkc5fJPus3W9uoSdimE&#10;dxRRH+yKeRchHobxgf3ho7KpO7bOXBeeVzk/tkVCKdntBtijv342cB52VYTtm/GE/SGsw3MOtsD7&#10;XJ9yZgPjLFnSBt9HMpF4KwxtRpzBfJONz6XfGDth0Q34VeZ83g+D7TPv0AbZjDvKTuxAXYNwTuZU&#10;hD9tHIQy42tyYXucB+Ecti/Khc8l7gmTy74X0SPhuY3BoAoOarKeCC8EEIEWQS7v83qq1ZhsCA5q&#10;roNzZAUCZ8T/cQ4cOMZsg64wXC8Y6OBsCAgJgpgICbh4DcfH9XPtgKhX0KFzfp7oRxCKKMTpU0aC&#10;tUzvq6mOcJDHdchKs/KKwMNhc32C4WA2PFeE+542RoCw/YcMMW1DGxGsULZcwvWC1+f/TE6IH7L/&#10;/oFDvE7bJwvIs4G6Bfuetia4RQCwousFCDbPhB0say4I257fQo3tIUD8fVRM1uGHjOQC6kP7emhj&#10;RH9QgPA+dpcsIM2WcHsiQFj9YiUUgUUQymdo+6j9Dn+zusHWNnwv7c1rUfqdYNtzflYVGPcIcoJd&#10;3scmGHvBz+aCcH3oX1Y0sT2Sf7yPvdH32SYYw1CX4PX5G0HGnEPywYtP73eyTTJtCyA42YEQFCb4&#10;W+qf63EfhvOzzZako19Npk/4P/2fa9sLQz/j99ht4hN6jH3Gfa7nnGQwxljxC243ZS4gQZKt2E4H&#10;VpFZ9QvuYCLuwO/QNlFC35J8JenhY0teY4UyingjDLZHMpeEo4c6Mxflo+9F7pDw3MZhMOJ0EV4E&#10;gQgxnBBZIbajRO2MOD/b6pgICQJxiGTlcM5sx416ImLyQXCTBWRrCk6IbXZsL82HMyTDxgNEECBk&#10;5lmN5ilvtH+uA9BkEGwQ/BIEEwRSf7abEJBGDX3LFhv6ncQDfU8wRNtnu8UvHbA9Ms/0PYEwdedv&#10;7u1KthqQawg0WPlEAHD/HUE3W6HoewKUKKHtuQYZYB64QeKB4I9tVqyIRR0E4XfwMwQBfuWToMhv&#10;CQ6vRuQa+p5VcLZ7Uwb6mxUStmgFg7KooH1JPCC+SP7Q9vyNHw4/9TgK6Ht/zynJL65P8ov+Dyeo&#10;ooCVT3bb+C3XBN7432BAHhXYPoITn8PqJytz/M2cQzLqmw7jjlU3ki+A2EaM4Quy3dlTE7Q9vp0V&#10;Z5/kwO9i9/jCqG2Pcc+uK5J9JBf5mziD5COiKGq/Q/ti96zoA/VFiDPnZfr03trAuEP4EWMB5aE9&#10;8LtRzznAA4y4PnEOEGORBMD30BdRwpzDDjbiDR9bEW/g/5lzxLaDhOc3BBwAEz/335AJJhjKhyMC&#10;Jh+CPQIBBBAZOTJTZALzAQ6PSYdrEwghghHgOKp8wARIwEXbEwizCpiP4NdD9pF7W7jxn+sjPAkK&#10;8gVBJ2KP9if5gRCPOgDy0Pf+CYIIUGyPxEO+bA8B4le/sD0CYYKCfNkeY5xJH/FJ3bmnl0QUYzIf&#10;YGesfHJ9/A4CPJ/ZZ7/jAruj/gQm+Uj4ALaHrbHbhGsTkLEtN59+hwQTfgf7J/j1D13JByRaSHp5&#10;v0cAmusVz1Rg3+xyIAj1fsev/n7TIcnAHMcuE+Z97sejHRgL+bA9Ej74OQQnW4GZ75hzKFfUMOaI&#10;LbA7kr6IYMYdt4Eku90l1zCvEGex3RjR6R8ciPDJR8KHNifpQN9Tf/qe+ifbdh4FzG3Ul3IgPvE5&#10;iH6SIVFD/ZhrWW3H95H0xu+QbMvm+SEi/0h4fkMg04cTJgOOUyb4zCc4ZDKeBCGp7nmMErK+BD6s&#10;QDAJ5HqrZU0w6bL1j0mAACDq7F8YthsS/CMAmQTyJTyAutLm/OQCIijf214Qf9yHxqPuWfmLerUv&#10;DMKf1RaEL2Mw333Pah+BNwFguj81kiuoK0kfVn1ZhcjHLoMg9DWBKLZPMJhv4YHw9/dak+zKV8LD&#10;w1jH5yA8EAH5Er0eAmASXsw56f68Va7A9rj/Fb/DLpNCCT4J+Olz7I1EDyIUQZAvv4PwRPyQZMHv&#10;scsgX3MOdSTOYIWPXRaUg6RrvpLsXniywsxKP8IHG8zXnMMYI9GGACPRggjE/+ar773wZGcB8ZZP&#10;sufD73jhSZyF38HnIbzzkfAQuUXC8xsCASeZILbbRHGPVXXg9Fh1YjJkUsj2YSq1heuxrRiHyGSc&#10;LyfsIeBBcLH9KNPfzcoGv+rEhJhvJ8xkQLaVDDgJh1zfX1cTBAJsMSYA4UmC+Q78SbCw5ZHJMJ/B&#10;n4f7CxE+bP8iC53PwB9IeBB88PTNfAV/Htqa4I/A29/jnE/wO2ytxu8ke8hS1ODneYImfp8tePkG&#10;sYHoYLWrLvqe4JNxz9byfCca6xIemMXuCg7/cLd8Jhzw9yQbWOnH9+Rzdw39zgNuSDCTbGOlM5+J&#10;TsY8SRbqzg4Pttnma4cFkNijz+l7dlmwzTiffoc5jiQbPo85P59974UnSU76nkRnIdzT/U1EwvMb&#10;AMEm2S+EBxmxfIPYIPPEFku2f+QbAm62fCA88r3aBdzjSua3LlY6WelGdCM8/cOV8gntTfaXpy3X&#10;Rd9zPx3Z77oQHsAqE5nXuljpBBItrHKzxTLfopPrIbpJduXjvsYwrG7i87jHMd8JD2BXCfcX0Qf5&#10;2GYXBrHrf7Ik6nvbwmDr3F6A8PAPV8on9D1zDvZXaA8WIdnltxfnW3gAPu+ss85yc16+V7mZ33iq&#10;9Jlnnun6P999zzhnhZUdFth/vuccdtf4++rzudLpwdf4hAd2kM++51oIfZIe9H2+d9eI3CHh+Q2B&#10;wMs/2TLf4BDIPNVF4A84Xyagugj8gXojuvIdfHkQf3V1bxN15tp1teJAwE0gVheBP5Dtrmvbo/3r&#10;yva4dl36HcZdXfmd//73vwXtdxjzddX3CBDqXheJxvoAK0+IgHwnGgG7Q/Tkc7UrCP6enQ51tbWa&#10;lX6SPnXhd+hvHqbF9ta68Du+7+tidw3gb3mKulY6t20kPIUQQgghhBBCRIqEpxBCCCGEEEKISJHw&#10;FEIIIYQQQggRKRKeQgghhBBCCCEiRcJTCCGEEEIIIUSkSHgKIYQQQgghhIgUCU8hhBBCCCGEEJEi&#10;4SmEEEIIIYQQIlIkPIUQQgghhBBCRIqEpxBCCCGEEEKISJHwFEIIIYQQQggRKRKeQgghhBBCCCEi&#10;RcJTCCGEiIiysjJbuHChTZs2zRYtWpR4NU5paanNmjXLpk+fbmvWrEm8KoQQQnwzkfAUQgghImLD&#10;hg3Ws2dPu+iii6x79+5OiHoQo1dddZVdeuml9tFHHyVeFUIIIb6ZSHgKIYQQEVFZWWljxoyxM844&#10;wx1jx461//3vf7Z+/XonSE877TS76aabbNWqVYlvCCGEEN9MJDyFEEKICEFkdujQwYnM++67z/09&#10;Y8YMu/LKK+3cc8+14cOHW3l5ufvsV199ZfPmzXNbcL/44ostVkg9X375pX322WfuHHPnznXfCcIq&#10;K9/lOmvXrnWfW7x4sRO8QgghRF0h4SmEEEJEzBtvvGHnnXeeXXLJJW5bbb9+/ZwQ7dy5sxOSCMyJ&#10;Eydaly5d3GfYmssW3D59+lSthiIoX375ZWvbtq1dcMEF7nz8e/PNN9uUKVPc6iri8tVXX3XfHTBg&#10;gN1xxx12/vnnO8EbFqhCCCFEPpHwFEIIISJm6dKlduutt7rttj169LDLLrvMzjzzTHv99dedYJwz&#10;Z461adPGzjnnHHv44YfthRdecKukfH7gwIH29ddfu3Ncf/311rFjR3vkkUesf//+1q5dOzv99NOd&#10;wERYci6+i6i9+OKL3XsIWYQnq59CCCFEXSHhKYQQQkQMgvC9995zYhMxiTDs1KlT1WrmU0895V67&#10;++673RZZnnj7wQcf2IUXXmjt27d3T8bdtGmTE6gITP7P8fbbb7vtuohWttcGhSfXev75523ZsmXu&#10;nNpqK4QQoi6R8BRCCCHyAOKPFUtEIdtk2RJbUVHhxCLbZXmdrbaDBw92R9++fd02WbbNcp8msCUX&#10;8Tl69Gh77bXXrHfv3nb22WfbFVdc4e73DApPnpjLNYUQQoj6gISnEEIIkSeefvppt/2VLbLz5893&#10;r3Hv5nXXXefEYqtWrdx7HNdcc41dffXVbosuK56IyGeffdY9lIitutzrefnll7vvITwRpEHhyTmF&#10;EEKI+oKEpxBCCJEn2PrKVlvu0+RJs4BY5CFDiEXu71y0aJF7zx9sx+UzPJSIbbWITlZLWeF88803&#10;3WsSnkIIIeo7Ep5CCCFEnkgmPIFttS1btnSvs7q5ceNGt8K5YsUK9zc/tzJy5MgqQclPrvCwoKFD&#10;h9pZZ50l4SmEEKLeI+EphBBC5IlUwvOTTz5xW2t5r3Xr1tatWzfr2rWr22rbs2dPJzL5DE+oRWje&#10;csst1r17dyc4+Y6EpxBCiPqOhKcQQgiRJ3gKLT+T0qtXL/f7nR4eGoSw5GdPEJtsp+VeTp58y9Nw&#10;ecotq6B8H4HKvZ033HCDDR8+3AnQ22+/vUrIsjLKk3ARrEIIIUR9QcJTCCGEqEfwsCF+s5N7O3nq&#10;bRjeZwsuYlUIIYTYVpDwFEIIIYQQQggRKRKeQgghhBBCCCEiRcJTCCGEEEIIIUSkSHgKIYQQQggh&#10;hIgUCU8hhBBCCCGEEJEi4SmEEEIIIYQQIlIkPIUQQgghhBBCRIqEpxBCCCGEEEKISJHwFEIIIYQQ&#10;QggRKRKeQgghhBBCCCEiRcJTCCGEEEIIIUSkSHgKIYQQQgghhIgUCU8hhBBCCCGEEJEi4SmEEEII&#10;IYQQIlIkPIUQQgghhBBCRIqEpxBCCCGEEEKISJHwFEIIIYQQQggRKRKeQgghhBBCCCEiRcJTCCGE&#10;EEIIIUSkSHgKIYQQQgghhIgUCU8hhKin/O9//0v8T4g49cUmKMemTZusrKws8Up25KJetT1HfRxf&#10;NZWpvLzctXt9LLsQQtSEhKcQQtQzKisr7fXXX7dBgwbZl19+mXhVFDpLly61/v372wcffOBspK6Y&#10;M2eODRgwwHr06GEPPfSQLVmyJPFO7UFATZs2zR577DH3bzqCCuG1Zs2aLT5LmTjHuHHjnDiriZEj&#10;R1q/fv1s1apViVfqnuXLl9vjjz/uyhYW9OvXr7eXX37ZevXqZffff3+d24AQQmSChKcQYgsIZhYs&#10;WGDDhg2zu+++27p06WIPPvigvfvuu/bVV18lPhWHz6YT5NUEASTnyXUgxfneeOMNe+CBB2zRokWJ&#10;V7dk/Pjxrn7vvfde0usT5D755JP2wgsvWGlpaeLVaCHo7Natm1199dU2e/bsxKuiOrCf+fPn2/Dh&#10;w11gfuutt7p/X331Vfd6rm0rSFT2GwZhdv755zuBlauVxtqycuVKa9OmjV100UV200032Y033mhT&#10;pkxJvFt7aLNXXnnFnY9kS0VFReKd1Nx3333WoUOHLcYGQoxzPPPMM2m1Dec455xzbN68eYlX6h7q&#10;c9lll1nv3r1tw4YNiVfNvv76a+eDzj33XLv22mvt5ptvtqeffjonvlcIIfKJhKcQYgvmzp3rgrqz&#10;zjrL2rdv7wLLSy65xP1NEB9kzJgxLtBn9SEbWMkhmz916tScBu+c66mnnrKWLVu64DZ8bgK3e++9&#10;10477TQnsFlVCPPFF1/YmWeeabfddlvehCfX8cKTlRxRPfQjtkhQfvrpp9uFF15oV155pRNpZ5xx&#10;hrVr185mzJiR+HTuIakxdOhQJwyjhPHhhWe+bDEIApvVOMYDQohEFCuGJGcyhb7DhyAaX3vttbTG&#10;P/2JaPz4448Tr2wpPNNpG8Z9fROen332WZXw3LhxY+JVc2Wkzp06dXJJFPzU6tWrE+8KIcS2g4Sn&#10;EKIKgh0CMoJbgkECS15jCxgrhwR3QRBHBPiskGbDxIkT7dJLL3Xb93K9kjNhwgQ777zzXL3CK7YI&#10;XgI6hCniGtEdhmCYQHvw4MFpbQPMBRKe6UOfjB071vUftkhyhO3J9DWrc6zUs/rJalpUMC4uuOAC&#10;J8aipK6FJ9d89tlnXV3DviBTMhGe+CN8TnDF75ssPFlR5vVHHnkkK5EvhBB1jYSnEKKKxYsX23XX&#10;XedWjvh/EAJCH+ixHY7A6JZbbnEBEatJbA1LFhTxOoEiq0Lh+7KA77DNlVUq7m9au3atO3cwqAS+&#10;x+oKK5CcL93Am89TH1ZvFy5cmHg1DgEdgqVVq1ZuG9ubb76ZeCcOW9wIAi+++OKtthPSHqw6UC8E&#10;LJ8NQ5kRQL5d+D/tGgwqgbpSJ85De9UkPNetW+c+y1FXWy7rC9gLK0H031tvvbWV3dBPCFF/ryx/&#10;+4RKGL6LjYbblH5klYm+435G/z6v8/933nnHiRjuGaT/ktkv0K+UA5vElpN9Joi/pv9sWHhybcqb&#10;6jyUhbqmI+Y4B9fBnpONL87B+48++qgbLwi9VGM+Gb7u2Gyw7bluUHjyN+flc9Q/7C+A79Pvwfeq&#10;E56cc8WKFa5unBvSEZ58j/YNnw8Y78naljJRtrA/4HO8/vnnn6f0X8mEJ+fBP1I37x9p8+B1KWfQ&#10;FyXrE399b7t8HttKVk5/LvorPBZqwl+Hc1MW397J4LO0L5/lWnyWgzIF6wfMOTWNHV7j2v492pAy&#10;1DQGfDn4LN/3duXHV6o2oKycO5mNCiGSI+EphKiCoJpttpdffrl98skniVe3hlVEVpFY+WA18Prr&#10;r3dbVfv06eMmaiC4evHFF90W1Y4dOzrhh0BgRcpvaWXS7tu3r3uP8xB0cf8S33n//ffdZ4CgkXPx&#10;fUQk5yM4I2isLqAAggPu8WTVkwePePge2yOpK4KBwO7hhx/eIigm+KJuXJf6AN+bNGmSq2vnzp1d&#10;eRDr99xzj9tqGbxHjXJ3797dbfMlMKZebdu2teeff94FRwQsBFJcn3Ow+srnaV9EfVh4UhdW8Ghr&#10;2oC+4l61+rRqk28+/PBDJ8Zuv/32tLYfElwiOgYOHLhV0E2/0kcE+r4fCeKxWRIBtDf9hD2RxKB/&#10;ebjONddc47b4Yr/0DecI2hoig63AXJfv83m2sCPi2DoZvq+Ra/J9xhj3U2KDTzzxhBO4QeHJVtMb&#10;brjBlS98DlZ7sWfuXyZQTwVB9axZs9znuA5l83ZFssULJJJL3NNJooaxit1TVx6AVZ34ZDxh+3fc&#10;cYc7L2MdG6d+fI9x4IUnYxz7pv34HGPgpZdecnYfhL6jv4MPNUomPBlfy5Ytc9vtfbvzPVbI77zz&#10;zhqFJ/dc0u+UK1hH/Bb9wTnCuyT4DtfAt3gBhF0OGTLE+TbqRTvgv2j3oP8KC0/6DfvCL9Dm+CrO&#10;0bNnT+c3qCc2iz16X8TBvc3hc7NCTHlJztBWfB5f5MtJW3G95557bis/m8490rw/c+ZM58soI9+n&#10;3LQf48m3hQexST/yWdqDa2FPHNiK3xpPufDD7IbB1mk//mX1l7EcLBf+l+9/9NFHzi9wHspBffC5&#10;CNcgfJfrcC7GI+XFxulv2oLzcD5uAwmXH3ugHzj8nCeEqBkJTyFEFUymBKAE0Uy4BELhCRdYeUF4&#10;sT2W4O2uu+5y3yPoIyjjOwQVV1xxhXsKI8EMgQOBLQKQYIdAmeCK97iWv6eUQIeAmYAKWN3j/KyI&#10;EoQRwBF4E6ARLNS0FZXAhZVM7uOkDD5Q4doE11yTII0gjICGYMaDACTQJpjyWW+CDMQAgRIrEGzB&#10;pVyUj3MFV1VZ3WB1iACatiIIoi5sV+R8BM4E2QSV/Eu9aAsCTER9WHi+/fbb7joEVLQDbUdgF+U2&#10;0voMbUifYoO0R03BMRBE0670g0+AeBB2tC+BJzaMjSKEzj77bCeWEEE8ZIo+4rM+UCd45l5ShA3j&#10;gGQKYwQ4jxeMjAfGDUIIccJ5seHgVnU+jzhglR07YPzwHbYRU25sxQtPRA6fQ0SEg2q2r/MeoiQs&#10;3IIQrHNe7BRhzHZhrsnfXJ8AHmg3xibjhHJjr9QV0ZtqRYj2430EYevWrV1ZENs+yPf+BeGJX2D8&#10;cE3/tNyrrrrKXYtz8DkPfUf5gqIvmfBk9YrxwTkYg7QbfYXvYFzXJDwRd9QX4RIUuYxJXuf7I0aM&#10;qLK7//73v863YUOUGRCdtBNlo32xLUQrZcCPBP1FWHjiS/EVYf/Ig4UoD9/lNfqfpx3ji3gfW6ON&#10;8T8eBBZty+v0Bb6YdqQ89B+JCsqHzXAOxhN+j/Jw/mS3IQTBT9PG9CtCjnHC92lnDnysB3vkwXX4&#10;OPqEMnBtbJsxgv/H3gB/zHlpP87HZ2lP+p8xGfTXJBS8bTJe6HvKgt+l/fDXQR9BnRiz2B7l4X18&#10;K+fGpzK+KA/9H7wO0Fdci3JXN76EEFsi4SlEPYZgi4CSjG8UB1lnhBTizEMghgBjUiVAITBggg5m&#10;/CkXq0UERAgqggr+JuDjXEzun376qZucmZQJbHiP4IdJnayyn6x5ndUgAguCJ4ItvxLCeQjCCQwI&#10;KP25CMp4yAkBHkG8DzRTQdCAmOa6fBeoOwEJAQffJ3NNGbzg5doEOQSXrL76NqKePAmXFVDKQjn9&#10;CggBHwGL/6wXnogSgnkCWcQOB98jOGOLKIGUPx+raLQDr4eFpw/WECp8loNrhwVUXUEdWAGjrqy6&#10;+IO25R5hglMPNkWb8V7ws4gT7CHYp5MnT3YBJO8TfBIQ0sacj2vR7qNHj058unpqIzx5n2vyeWyc&#10;12hzxAR2RBkoJ9/DTigb9uHtF7geq20IBFYo/ThBtCIg6GfawY8vBADBOwKAQJrrcLCaxDlIoHjh&#10;ibAi8MVuSZJ4uDaCnHOz2hQMtoMwngjeqTN1oL6Ug9cZX9gaooPXOAf1ph8oG9ejLrRHKrAHfAji&#10;hR0U1INzUXfGNWOQsiI88TcII5IrlINzI3rxL6z8Mi486QhP+oaEE+OelT6+T1nxp6x+0V81CU/a&#10;gf6nvqx+eUhGYHOMa+zX+xTKTX9QX8Ytwht/QFmDSTnKwTloX4S+t/Ww8ATai89SN3wd5+D79Af/&#10;p1zUidc4KDPinrrRlh58L+dGgDFm8ImUl4NzIaCxF2yfa3Mu+oBz4H+x0eqgDpSFPuV71JOyIGC9&#10;//Z2SFLGi04+w7WwFWwRMU6/8lmEPP6EuiPk/XkZ9wh8+oDVSH9eLzzpL17HXmk//AW2xXmoL/Av&#10;ApdzUGffrvzLeUjI8F18LuMjuAOHz5Fwol7Ysff3QoiakfAUoh7DPU/HHXecHXjggZEchx56qAvM&#10;gplxJlEy6QTFZHsJrsgeE3gQ6AYhICSY8dnpmiBwQOwRBBBweBByPrBiUvcgiglGCMTDDzAiQGBF&#10;hAx+TVudqJMP5n1duSYBBUEvEKSScWfVACgH1yZoDAa9yeD8XjwTKPlAyAtPMv7hc9CWZNd5b/r0&#10;6YlX4xAwkWUPC0+CYAIrrkVQVN9gZWLHHXe0oqIi22677aoO/t5nn31csOg59dRTrVGjRlt9tri4&#10;2A455JCqFUPq+ZOf/MQaNmzo3i8pKXHiizaiDREh9GNwa2t11EZ4EoAjAuhDgn9eSwZBKYE+KyZB&#10;sAMCYPrMb68OQvKHMYYwJfAGAl7EAat+XpB4EJFcxwtPzo8wQDCQrPCfR9ixIo/o4/+pQAxSX4Jr&#10;xlMQ2oaVI67nBR7twbWxWZIBNYGd0lesXvoxEYY2YQwiRIKrlcC4ZoWS1cWgyExHeFJWRCHCIiga&#10;AZvCd9UkPCmzF68IDQ9tgC/Bp+CD/Gozq5D4NtqN63MdVt14DUEWhC3AjHGSfP77yYQnvsXXjV0k&#10;Qf+YCoQTD0zzvgy88OR6wVVWoK9pZ0Sft0MPfYD/p66ZCCy2a5M8oE7e/hFr2B3/erugXohwPuv9&#10;IWVhviDB6dvIQ/v5lUrmFfDCkx0CwXbi/9gM/ejrznyCXbHyyzhMBeOe8UhCzEO58HWULTh3CiFq&#10;RsJTiHoKkzwB21577WU777xzZMeRRx65VWAGBE0EpgS0BIVMvoiqoGCsTnhSfgIagkNEAcEl3/db&#10;r4KBbirhyQoh9/8QuBHUE1T6g3MRvCAiwsFSMqgHIppgGAjKqBeBPrCiRTBJoMhKBStPBFzUMRw0&#10;E0AR0COOCEwQKqx0EMgi2P3nvfAkcAqfg8AJcUBAFxYHBM6UIyw8CUApEwerGpQ52B91DfVs0qRJ&#10;Ujvbf//93W/DegiMd911160+t8suu1jz5s23EJ4/+9nP3Ov+ffoR4Yl90e4EoPRDOtRGeGLDrOxh&#10;JwhE7JOVRy8KPKmEJ+dgFZSEhl9JD0Lf0WaMBx8QUwYCZFaKwtAmCCkvPIGAnLIxTvx2QK7F5/Af&#10;1cGqJp9jO6cXBR7+pr4E8tgd1FZ4Mkapi0/uJIPr8D7jP/xUW9qH/kVAI5w86QhP7KNr165OXISF&#10;FvjxWp3wBHwQNsHKL36Bg0QBSSlWlfGL/sFjrNDS19gPUH7KTrlI3AX9F7bCe9iiFy+ZCE/aj6QW&#10;fgzb4drcb47gJ9nh8cKT1c6w3WM3iE78bLic+DOuTZ/X5GvoO3wZu11IkjDeEWyMT5Jm3saYD7A7&#10;7IPxzffwt6xM49v8fIJ/42+2w2KLwXIhUml7BLOfS7zw5P0gXJft7/gNxi8wt1Eu7CA8noPgp2kb&#10;BLFvN8YX9sfqvxe9Qoj0kPAUoh7DJE7GnSA0qgMhxpamVBAUsI2RiZcAN/jQoVTCk2CJoJB7KPke&#10;wR/bXMkSszqTrvBkixQrCghCgk2ChPBB8BcOpJLhgzeCceqLsAuuNFEeRADBF8EmYpyycl9fEMrH&#10;9jm+S90Qj9SLbZAEncmEJwFwMKAGVkAIOjlPuPyphCcBFEEuARrnJXgjkEwWWNcFrECyJS5sYwTD&#10;2FkwSGOVgYcuhT9Le9P2QZskACWI9e/TP0DAiAAn2GQ1FburidoIT/CBP8E87xGsskXPlwFSCU9s&#10;BRsl4A2KJA9BN6venNOPIVZIEQ3J7ttNJjwpH+WhDRinlJskC2VlXFUHbca1aVsEVRDOg3DhvAhU&#10;qK3wRMRQ9+q2QXOdVMKT6yFYMhGeCHJW9xhf4dVGoF/SEZ70IeOX5APjjDFN29J2iD3+77fLIkTo&#10;H/wW4FMQR3yXlbmg3/IHPs/v2Kit8OQz2Am+h+/hi/DJfkt2MuGJEPTn9mB79Gl1fhbb9mMiGbxH&#10;OdmBgl8kEYI/5V/aICg86Rv8Om1H0oM5jtsNsEXsi3EBbE2nn5l3krUf8wv+wH++OuFJAghb9HZE&#10;3/FZruvHUjL4LnaMb/fb1r1dB39HVgiRHhKeQogaITBC7BBABe91SSU8CQT8vTEElQTpBBtk1lnh&#10;CwtPVpWSCU+CQkQrwQznIGAKHz7oqAm+T0DG9jYCVsodvD+L63J96kiAQdBGOcPBBcKb71ImRCB1&#10;IlvvH/yTrvDke2zVIpvP94OkEp7AeegPAn+CRIJnhEd1wdM3FdoC+6INCNaD95CmAvGATdG+PuD3&#10;JBOegCjDXrFT7JqAlUDW2yqimiRFshVPxEhwVSwIK0is2CCsvDjCjhAN3P8bJpnwBP9kX5IQ2BIC&#10;hBU6Vmuqg62OfC/ZNmDqhoClrr7sjJXaCE/EGQF6piueXC9T4UnSjoQQq1XhbfqAcElHeFIedkfQ&#10;h9gHB+Of5AhJK/wJfpDzIHRJsPnxTGIDe2KM0xfeZwUP/JdPmNRWeFIGRB7XR0jhU6g3ZayN8GRM&#10;IO78Q3SC5fNHTX6Wc+Db8bEIQO8X/X26QeGJPfEaNspY5P8kCBDwwVsS/Ofob15PVq7gOKiN8CSZ&#10;RZuypb0mv8G4x978vfj4bYRzOglPIcSWSHgKIarwk3kYtq1x3xITdfBeOn+PIpN4EAJ6gjoCi+Aq&#10;F4E2gUlYeAa3LgUDHK7L0z8JPNm+lQ0EbAQ/BDJ++zCrcz7o8wGeDzAIIDnCwTtBKJl5Vhp8kMx3&#10;Eau1EZ6sDrJdj1UGnkDqywEEyrRTMuEZhFVDVhQIbMP33xYKJBSwD9rZr0gEoV2xI7+yTUCMMEMk&#10;BFfCsHsSD/4BK2Eh5vFignN4G2ZMYBOsvgahLIgvguFk2yQJgul/7MD3H8E2IgdhHBwLnIvVHVZe&#10;wsITsYGAZVsi9sk5uScxVR08iBXGQTIRzjm5/4129WKANqqN8CRgRwCxMhWuuxcNUQlPfA2JJdqe&#10;94JQH/ovHeEJ1NWvuiHuvUCjf1j94j2uS7uwfdT3De8z9ikrorImais82e3BVuZw/fy9tekKT2wP&#10;++H9cBIxXRC72JJ/YreHtgsLTxI0+DaSeIxNkpKMpfCqO22MIKWv0tnVURvhydjHx3KE60z/Bcce&#10;Y4ExgtjEN+Aj8PPh8gohakbCUwjhIOAjgGaCRuQRCDD5EpT4wJAVhOCDGBCKTPRsxWOyJqDhPASx&#10;rKQwqRNUEDzxHluqCNDDwtOvQCJufcYdwcrE7h/6Q+BCAEAQwfm4HqIDcRcUbdXhV8e4frLgGcGH&#10;iCNQIohCSPgg0sO2RM5BYM971JcyEwzXZqstdfNBDHWjnTgf7cvqMu0aFJ70BQElbcC5OAhU/Tbm&#10;mu6/+qaCPRCQ0170HeKTYJZVDP5F/LC6hQAEbJP2RTySPMDWaDu2uCLY6EMvPPksQT22SnvTZwSs&#10;2DarTL7NCaD5LlsLuS626+2G9xCErLyx9ZX3CMzpZ0QM5eCJvz4oZ5WIFRXshi2qXIODvmeMICjC&#10;wpPvEvBjl2wV57vBLfGpoH7+J454qillp2yMeUQLtsnWdB9g01a1EZ4kbfgsdUQU8H3sGBGByOd+&#10;O8oehfDEJyCGuJcY0UDigbrRf9QJe0lXeCJUEWZcE99AYop6cA3/xFn6mPf9z88AdSG5hb0g+PAT&#10;1Jfv8X3KhM/x/qu2wpM+9/fQcl6uh13RPtQ7XeHJNTgHwgyfjo+hz305OSe+tjpoB3wm3yc5w3cZ&#10;fzzoJ7zVli3z2Bz+njIyNrE/xio2422Az/unMyNWsU/KxfvejmhTT22EJ2PaJyZIHlBWzklfM/6D&#10;TwTmmiR9+D62iE1TViFE7ZHwFEI4CBRYeSR496KHFUv+JkBDRPp7lzwEREzCBFyIUlZumLgJjpjM&#10;CS7IVrMVlPcRSRx8J7hNiUCI1QQCFIJuVhT87+DxHsESgRfBO9dASBDkE+wTuPiApiYIVDkPwTtb&#10;Zf1KjofAg9UZ3qcNCGTC+C27BJOUmbLxN/Uk8AoLT8qYTHgCgSf18AENbUQAi6ihntTXC08CJbay&#10;sbrC9jACOTLwBMLJVvoKCWyJlSYCawJx/sVusTNsF5vz20VpJ7Yo8hkCWmyNvsPeEYL0lxeeiBTs&#10;hPcI5rEN2pwD2/BtjoBj9R+bYQWacyJ6gPOQPGGMcD3GFAG3F4iIiWDSgM/77ZyMH65P+ehnbA07&#10;CQtPYGxiGwgO7C14zupgKzn2Szsx9hBptBf2TWAe/P1KRLMXnr49q4OAfdSoUa79qAttg9BlDLLi&#10;jG1TX0QPbRHcRQBB4ekfCgP0BecIC0/O4YUnYBfsmMCv+HFFG3Ftzkud01nho0ycl7blCD7IijHM&#10;OfEZtGN45wHjFtGE+KYM2An+i7FOOwYf7EQfhsWhF57UDRv3nwU+z4ogbYFPQLBi99gL7R0Wntgc&#10;505mGwgv/LT3s76cCG7KmWzrdxASZ7QvNk6bIzgphy9fUHgyrrAx6sRn8Gv8TRth5yT38MVA+9Lf&#10;2CP2yf+pK+OIzwafjEs70ae0aRCui/AkqRRMYCBcOQ/fwUZJ4PlxGRSeQDloU/qf8cuYF0LUHglP&#10;IUQVTPY8yh7RyORKcMREz/Y9grxgUAgEMEz8CDAEFIGRD2rImrOKhIDiPZ4qSLDKhE4QENyCS3BF&#10;AEi2nOvyIBf/VFNgkicYJ7AiqKZciAAC1mDGuyYI5sigE1CxuuKDmyCs+vI+5aUOYWgDVpMoK4EW&#10;QRZChe3GtBv3wFIfYPWKYM6vtoXhc7Qr3+Nc1I0AlxUGhA0Bq9/qy2fJsnM+2pPPsvJCeZPVo9DA&#10;7hCUCCPEEzZCP9L2tHEwYOf/iHUCWD6HwOK7fA7bpJ3pZxIoCDMEqe8fbJAETbDN+SwigL7hc5w3&#10;uP2cz9JP2BTX89dEwCQTAdgpQbQvH/WgvATs2C/fC9YH+A5jFQGUyt6SQR0RdaxAMvYQGpyHsYv9&#10;e1sGrskqLPVIdt9kMhCBtBdtQ/txDeyd9uF8tB3vswqJfwhej7KRgGJrfFAA81AqPo8Y8LBayGuM&#10;G982nItEEbsT6BfaEh/FKifb2xFhycZ4MhDJ+Bz6LXhdyo/QoY/wR/wdBgGM32O8MnYpB0KMfgr6&#10;L/6PX2EFPJhY4Nq0H3Xzq89APfFF1Jt2xddyTnasYMfB1Vd8Cjs4SIKEkxZAWyGSeZ92oa8oK/VN&#10;x8/yfe/LKAsHtkq/0Ob0I2Xn2rQXopF+5Lz0Ef4f30lSByHq7Yvz0t58nzajHzkYh8w9/n5a4Fq8&#10;zlgLQp8wf9B/wVsnODfXxeeyC4J+oY8Ye174e7BFxDjji/mQ7wohao+EpxBiK5ioCRAImAluqptk&#10;eY/P8NlgUAS8x4TNJB4MBpMFZ+CvyxG+pv9euuVKBefgSPVdfx2O6uB9yhEsa7LzpnMu2o1zcfjP&#10;+nKESfZZsRnaJB0b4fXg5zx8P/wdb981tTnv8RlsPhm+7/x4SFU2D+cJny9Z+QABxeoNKzbp3A8X&#10;JthuXK+6dquuDVLhz8+RzE+kqhevh6+X7LWazkG9OPz3MqkHn0/2Hf96smt7/PV8OVL1f3XXSHV+&#10;f17a1n8m2edTnTuIL2dwbKS6bjKC3/XXCl6X5AmrnKwuBne9AHZBEpMV1vBvG1OG8DgMl8uXPVl5&#10;/XvJ4PXwPBWG91itZ1cLO1mEEJkh4SmEEEJs47BKyzZhVt7CAb0Q9QVWONk+znZeVrhZ8Uf0YbOs&#10;fLOtmgRKTSus+YYtumzVZSUY4SuEyAwJTyGEEGIbhm3rbNHkHjm2FKZa2RGirkFksu3YP6SH7bxs&#10;YUWMsv2WVUUEaH2yYcrMbQ/cC8pWZCFE5kh4CiGEENswrBpxTyb30gXveROiPsJ2VrbScj8qCRPu&#10;GeY+Xh4uxTbx+pY4YXxxnyv3pgbv7xVC1B4JTyGEEGIbh1UZDiG2FRCg3m6T3ftbn/BlTXb/qBAi&#10;fSQ8hRBCCCGEEEJEioSnEEIIIYQQQohIkfAUQgghhBBCCBEpEp5CCCGEEEIIISJFwlMIIYQQQggh&#10;RKRIeAohhBBCCCGEiBQJTyGEEEIIIYQQkSLhKYQQQgghhBAiUiQ8hRBCCCGEEEJEioSnEEIIIYQQ&#10;QohIkfAUQgghhBBCCBEpEp5CCCGEEEIIISJFwlMIIYQQQgghRKRIeAohhBBCCCGEiBQJTyGEEEII&#10;IYQQkSLhKYQQQgghhBAiUiQ8hRBCCCGEEEJEioSnEEIIIYQQQohIkfAUQgghhBBCCBEpEp5CCCGE&#10;EEIIISJFwlMIIYQQQgghRKRIeAohhBBCCCGEiBQJTyGEEEIIIYQQkSLhKYQQQgghhBAiUiQ8hRBC&#10;CCGEEEJEioSnEEIIIYQQQohIkfAUQgghhBBCCBEpEp5CCCGEEEIIISJFwlMIIYQQQgghRKRIeIqc&#10;Uzb/HXvqkUft2Q+WJF6pn5TOG2VPx8r5zNglVpl4TQghhBBCCJF76kx4Vq5fYjOnTLLJMxfbuorE&#10;iwVC2drFNnvaxzZx6mxbtiHHkqdigQ245Hj76U+Pt4uenGs07YbpQ+yeLrdYj+en2rr4p6oneI4n&#10;4udIm8ql9vhJ37LiohI7ouP4xIueMlvz+UybMmmazVtVlngtCZtW2JwpE23itPm2upqPpUXZGvt8&#10;5hSbNG2ehS+54dWLbL8G21mD/S6wV9JqmG2dSlu/JNb+H0+yTxasjvVGfihb87nNmhob65/Mzb29&#10;i9yyYboNuaeL3dLjeZvKmEjTF9TaxwghhBCi4Mi78CydN8w6/+to27NRkRVtt51tt12Rlex+pJ39&#10;+OzEJ76prLNPXrjJTvv5gbZbSVGs3vG6F22/px319/Y2cPqGxOeypHy8dTyiJHbuhva9dmNi4mKT&#10;PX9aE9fWRbucbAPTucxW50ifill32a92jNWr5FjrMq08/mLpLBvS6RT78b47W4Mi6h0rS8PdrPlf&#10;O9mIRYFQtnKJvXXrP+17uzXYbBvfPsbO6D3e1iY+UkXZQnu1y8n2o4P2tWaHnmKPfr6loCmdNcQ6&#10;nfJj23fnzedquFtz+2unEVZ1ydJ3rfWhDW274ib2j/7LvsGrnuX2+au32r+P2dMaFSVsr6iB7XJ0&#10;Rxud6Nyy0R3tx/vtY3vvvfcWxz7NDrNLX87ENjfZnKG3OHvftWHQ3ne37//+Entw7IpvSHuX29Tu&#10;v7P99tmy3bY49mlmLa4dlfh8/WbT86dZE8Zo0S52Ms4iLV+QgY8RQgghRMGRV+FZuXSwnXdwSSxA&#10;QVAcYX84uaWd/McWtt/O21uLLtMSn/oGUrnYhrb+kTUpJvgmqCu2ksZNrMmu2yeEWKw9DrvOPszF&#10;EtRWgWK5Tbnnr9a8WTNrfuK9NiWhBaslY+FZYZ/e9pOYuNnOSo7pbJMT19o07FzbM1b3ouIS27nJ&#10;LrZ9sRcixdbkhIdsgVMgsXLe8SvbzbVRTCQ23sUaxwS6C2Yb7m/nD13tzsWq3ZqPH7WLjt3dGiZE&#10;7HYlP7PbZwbXYjbZsHP3tOLYeYpLdrYmu2xvxf6zMZF5wkMLEqKn1N669ABrEPvczic8bEu+kcqz&#10;0laOuNx+sEOszYsaWpPv/cb+eeqpdtLvW9jBzS+0YZvin9r4zCm2i2+j4FG0o/2t/5r4h9Jmo33c&#10;4w+2V4PNInf7XZrYLtv7JECsT3c+xtq97ft0W6bMRl/9XWvo2yvpUWzfOmNw4vP1m/Ip99hfmzez&#10;Zs1PtHtxFmn5ggx8jBBCCCEKjjwKz3Kb3PmHVhILbosa/8K6f7I5hKlYvcgWb7U/q8LWLpxuE8aN&#10;t6nzVtVC/FRHha1bMNUmzw0FvJUbbOnMj238+Kk2d2Vp4sUA5WtswbQJNm7CJ7ZofW3VSYXNfegE&#10;2x1BFROcTY9tZQ+/u9DiiwLltnrmW9a3fSxo++6FNnyLS8fKuniGTRo/zj6esdjWV7PftXL95zZ1&#10;4ie2FBFRS9FYuWGJzfh4vH08a3lMhiXIVHhWzrd7j9s+Ji4a2IGXv111vrLxPeyCK3rZW3PXx2RQ&#10;pa14+2o7qlFclBQ1/rs5XbN+qJ27d3HstQbW7OR+NitWl9I5/eykfRrEXgsIw9JX7aJmMQHToKkd&#10;ceR+8YB/K+FZZuN7XGBX9HrL5tJflSvs7auPcoKYczX+e3/zUmrds6daU0TxbifZk6sSL2ZC2Uqb&#10;M3miTUllqxXrbPGMSTZ+3Mc2Y/H6WO8mo9RWzJ5kEybNsuUJQZiUjcts1qTxNmHqfFtdU5Bf9qFd&#10;dzjJnga233+etLkpOtMLz5Jj29mw0e/Ze+/Fj/fHTLIF6xMfSpPyKbfaTxrTv0W20xHn2SPjlsXb&#10;pHSpjX3wdGuOCI691+joTjYxSfm3sOcEFesW24xYncd9PMMWVzcYINEXUxesSd7OpSts9qQJNilm&#10;8ymbOa3+ilO+7BMb+368vUY9cqYd2CBmZ8VN7K93jYy34/tjbMqi4JXSH9skUZbHfNOEaYss6HrK&#10;V8+zyROn2oK1yb9cm/ZK1t5VZJyEEkIIIYTYkjwKz4028OSd3IpH8d7n28sbEy9vRZnNf+VmO/no&#10;PRJCAcFWYt868nR7YOLmCHjlC63syH33tmYtrrNRXuFsfMvaH7u/7b3P9+zil+LSbv3w1nbMfs3s&#10;yCv728DLW9i3GhZZw+9e7d4jqJv1XDv7/UHBLaBN7NjOY+Jvly+yN247xY7Zo1FipabIihsfYH/s&#10;/KYtTwSBGz+80078wb6231EX2+CVSURp2XvWpnlD992Gh7ay4ck+E6OstDSxCldmc4Z0tH8ctadt&#10;77dFxr67Q7Nf2lWD58cD4IqZ1vNvB1uzA0+w7s/fayfui7AosRY3T7XyrQLFCpvV+x92yD772CEn&#10;3mef+EC/dI491/Z4O6BxcbxuRQ3tW0edZf0+Tb7KUT67v539owNsn30OshPvn5E8EF83yP7dJFbm&#10;osb2137VqLjSd+zKgxGUsfbe4a/Wb3XspZGXxwP2hodY61E+vN1kr7XazxrEPle85zk2lMC4bKx1&#10;O/Vcu/Otz23Nk/+w7Sn7VsJza0rfudIO5vy05V/7mU89VMzqbj8vib3eYF+7+I0kSYcUVMzsaX87&#10;aB878K9324iBV9ov90Zw04472H5/vNXeXZXo57I5NqTjP+yoPWPvV9nzDtbsl1fZ4Pmby7xuQi9r&#10;eUTTxCpukZXs1NT22GMP22PP79gP24+Ki/iKz+2VG0+w7+4a3Ir8QzvzgQlbb0VOUDb6avtuw1g7&#10;N/q5dZ+Vuo288Gz02162OLmJpkmZjWp9iEsIFG3fwm6eHJYqG+2dKw+NJwwaHmbXscxfjT1vnDPE&#10;Ov7jKNtze781H5tpZr+8arD55nN9cXAzO/CEu+3NF6+z3+63g/tsUXFjO+Sf99nEqq2f62xCr5Z2&#10;RNOGib4qsZ2axto41s57fueH1h5HkmZ/paJsTDv7Xqy9tyvew85+Kazkaje273rjBbvmuGaxz1KG&#10;BtbkR1faS58vsZG3nmgH78S4jfmjnQ61fz84tUpAl6XRXtW1d+ms3vaPQ/axfQ450e7DWaTlC1L4&#10;GCGEEEKIAHkUnqU28vIDnYhAmHz/tN72wYpwhFtpnz97th3MalgsKNzrmL/YqS3/aD9oEg+ySo7o&#10;aONcHFtqb1wcFyQlP+9usxMBVfmE6+0IRAQBrftgmY255nuxILeB7b7/vrZTcYnt2nQ3+85/BsXe&#10;q7RFz5xpB3K/ZdGOdsAv/21nn/5XO2avnexHN02Ovb3cXr7k+7ZDLOgr2ukg+9XJZ9q/f7m/+3u7&#10;hs2tzXucvzQmjJq5chTt+k97IonWKp94gx1FmYoa2c+7z0ou2IKUjbarv9swFlDua8eecKqdc84p&#10;9uuDGrsgsniPlvYsiskHg8W72LeaxkRxg8bWpMku9uMu05MIz3Ib3/EIK4l9v+H32tkY134b7f3r&#10;jorXrWQva/GPM+yMv7Wwfbbf3n7ba7FVhs+xcYLd+n+7uq2rO/zgYhuaYk9q+cQb43XdQjxuTeXi&#10;PvannQi8Y316TGebVF5pyx/6YzzAbvRb61V1/gqbd/evXNm3fD3OxrSFZ6Ut7vMn28kF8CV2TOdJ&#10;sVZJsGmwnfEtVlob2XH3Lki8WDPl4zs6WytuvKvtErOh4h2a2O67EsBzjYZ2YKtX3UNW4sKv2Hba&#10;91g74dRz7JxTfm0HudXAYtuj5bPxk5WOtrbNY98t3s1aXHCP9e/byU48gHMV2Y67728/u+G9WD9u&#10;snGdj3V1KNpxf/vFyWfZqb9tbruwWtvwIGs1Ipn0rLSF9x5njWJlanDQ5TZi7jgb+sSDdv/9feyp&#10;4ZNteUAgVAnPX91mE+bOtXmfr7ANNRprEipm2G0/wXZiY7PFzTY1iQgpHXGhNSMJEBN0f+67shp7&#10;nmQj2cZavJPte+wJduo559gpvz7IGtOPMWHX0g2GQF/s3NSaxgQXfdF0Zy8uG9uv7p7lPlc6uq01&#10;p692a2EX3NPf+nY60Q5IjP/d9/+Z3RAb02n1VzVUKzxrNbZ3tqZN4m3RtMmOia3iDWyPAw+I9Xmx&#10;7dCkqe2UuHe2aNcT7OFFjI3Ett8a2qs6/7Ep0ZbbNfyetcNZpOULkvkYIYQQQogtyes9nuWfPmB/&#10;3iuwWvOdX9hVz82Or+bAqsF2VrMGsUCwge3XcoAtcEErouGP8eCp5MfW9dNYNFwxy7r/nGAo9rmL&#10;36j6/oq+J7jPFTdtac+xOFq52Hr/Lr4SVdRgH/vLfR/busoKKyegXjPMztuXa5XYDy4ZbssSmqZy&#10;3UpbFTvhulcvtoNigV3R9ofbVW8lAraVfe0EtgkWN7XTXyCoLLepD55px//ieDv97jFJV502Pt8y&#10;/rCOBvtVrahVLnrCzj76+/a9730vfnz/+3bMyb3jKwWVq+3D5wba2CWbI/aycR3scIJZL3irgsFY&#10;vXY43C59ebFVVJZaKQFfOFBMFhSuetpObhoTW0Xb249vnpRov0pbNWGIvTYzdt3gOa4ZYcNbH+ZW&#10;aBo2+4f1nZE6qtw09Bx3L+d2JT+122akUi1r7e3W33dbrrcr3tNOevzz2JUrbEa3n7oyFu3wd3s8&#10;sO16Zd8/V4nLbiFxmbbwXPu2tf5+XBQW73mSPR58EFHZ+zHRx4p0Q2ve9v3EizXjxQ6CpOkvbrA3&#10;6a/1E63rL3dJCIkzbcgGuvNDe27gWNvcnWU2rsPhbsWvYfM27hWfnCjex+8EqLT5PRDcMbFz1ovm&#10;XlrznLXcI9ZnwXtUK5dY/39+KyYCiq3JKYOS2F+ZfXjdYfHVxx13s90S25vdwQrajzvYW4mV2a3v&#10;8Yz1964H2a8ufNDGrQ60V02UvmWX7h/fHr3D35+wZLt0y6fdYi1c25XYT2+bEbC3sD1X2uoPn7OB&#10;Y5dsThSUjbMOhyf6q8177qVgX3z7N51t5NIKq1wx3C7iwVGxcjT+++N8yibecJRr033OfzneppXz&#10;rcevYteNibKzXoxvwUinv6qjWuFZy7Fd/O3j7ZZ3V1hF+Rzr/acmsX7mvLtai6uH2cKyCls0qKXt&#10;67b17m5nDuFa6bVX6vYOtGUy4ZnSF0h4CiGEEKJm8io8Yf20J+3y//tOXHgQ+JQcaOe8sDQWMlXa&#10;opjAjK/oHGf3zNksJDYNO8/2coLmcOs4PhZSrX/G/uO2dO5of354eTwIj8mnNy9JrIL+4k5zX9/0&#10;il3g7hsstr1OfiqwhbDSlvX7m+3KtXb+k/VxqwUBKpdb/3/sFhMQMXH8/TOtx6OPWO87O9pZP6Pc&#10;sdcOusCGptgyG2bjwJNtZ+ra4EC7/O24xKuY39v+vPtO1rhxY9uhJL7Vtfg759srwTh10xKbNvoV&#10;e2HgU9b/vrPtMIJBvx20KhhsYPuc+9KWgiMYKKYQnqVvXmr7E7CW/NA6J3sSSOD83zn6GGuGAG/c&#10;wm4YU/0PJWwccFI8QdDoeLs/9JTZOOU298lTE6tMJbb/aQNtoftYhX1y67EJ4flPezLwVMw1/f66&#10;WVyGtoqmJTzL59qTpx4Qv7e4ZH87beDChL0kKJ9knY6O17XZRa8mXqyZzQH6dxOr33FWPPzn+Kp4&#10;ybF26ycBG14yzUa/8oINfKq/3Xf2Ya6uDfa92L1XPqmTHR07V/He59pQV/dym3pzCyeSmp7+gttG&#10;WfrOFXaQ24rc3Fre2c8ee+yx2NHPbj8lvq215EfJVhdL7Z0rD46vyDdoYof9/Urren8v6375cfYd&#10;HvxT1MiOTTzUq+yD2+3vv/6N/f6Ev9nf/3K8/bDZTolVtmL7zn8G2tL0zD12yfg9uAi+Hf/5ZOJe&#10;5i0pn96lSniyC6Bae3ZssiXTRtsrLwy0p/rfZ2cfFv/svhe/4d7d3BfNre37vi822Ytn7e7EWqPf&#10;3Bv7u9wmdTratene5w6Nl6t8qt3cInauqkTSZqrrr+qofqttgrTGdjwREq9Nhc3q/nNXhuK9zq16&#10;IJSt7W9/c/fLbm9/ezwo8atvr+raO7XwrM4XSHgKIYQQombyLjwdlStszN0n2r5uq1iR7fD73jFR&#10;uMGeb9nUBYolP+lqLGzGqbTlsWB+R4TD9r+1XjH1WPbBtfYDt0pwuHUYl4i2YwKi8zHxAOmAS99y&#10;q3gVsQD3WBfU7WetXgsGgRttyJnxoDS4VbeKjUPszG8jWGPf9UdRsTX6VnP79Vld7ZV56UdWpW9f&#10;Fr93MSaS/9gHgR2kzMa0YytwUHius/E9W9oRTRJbBYNHLDht9dqWwWlcXAbY6r2tg8KNg/4dX91q&#10;dJzdG3+k7JYEgs1vH3xw/Gm8Dfa2fz+1KFT+Ldk44F/x7ayNfmP3xRVlgEpb/FIrO2xH+rzYvn18&#10;dxtXFStX2oJ7fu22hG7X6A/2oF9+jr2+qOfx7vWi7f9offyNtQlqFJ6Vi+2lVoc529mu+Nt2fPdx&#10;W6/AlX9sN2YlPBMBeoJNL51t36a9nG3GXl833nq2PMKaJLZFBo8G+7aKf6nsY+vyk52sqGgHO/iP&#10;l9i1bf5jxzSJ2V+DfeyM5+I/O1K1ch46R/woskY/v922boLN9tXgwMttZDzvEdgxEBOHJz6WeDHE&#10;xil22y/i92QX7fwPezyx6F8jPMzoMFbYAgmgEKWvXpTYaruz/fPJmOypxp7Xje9pLY9osvkJxlVH&#10;TEi1es19JnlfbLLhF+wdF56/vse9UvZxF/vJTjHhtMPB9sdLrrU2/znG2XaDfc6w5/y2/3T6qxqq&#10;F56Zju3NW6a3SFBtHGD/clvWY8Kzf1wIptNe1bV3dcIztS+Q8BRCCCFEzdSN8ITyCXa9C2gQmrfZ&#10;p/9NbHuLBcONT3oqsFKyygadkhCJR3dy9wMue+hP8fsTdzvFBjklUWkrh12QEHiN7a+PrnTfXPPU&#10;SYlVzb9b/+D9lxXz7O5f+ms9vdWqTMW8u+1XBF/F37FTH51sn3w6y+YvXbdFgJY2flsr1/r5bTZt&#10;i5NsLTzLJ3W2H7ElssFednyHJ+2tcZNt6qhO9jMnoHMjPDe9eFZCHP3Arv0gSa2C52jztPX4XXyb&#10;X4Nmp9rAap48w8+mxFemW1iX6cHlt0pb8VZ7a7FrfPV599/camNCv9Cx4dn/2G4Eyw2/b+3G+jKV&#10;2btXxR9E02C/iy387J9qhWflCnurfQvblfIU726/uXVM1ZNst6BslLU+JL4V8fvtxiZerJlUwnPF&#10;I39JbAtnhbbUJnX+kXtIVoO9jrcOT75l4yZPtVGdfub6wwuZyqXP2Zn7l1jxLs3sgD22t+LiEmty&#10;yK/tggfGmd/luumV8+07rm1/ZO1fm2rTp0/ffHwywxYkfbxtYAtzk5b2XNUDvdbZYyduH6vzdrb9&#10;n/smXgtTZu+3be7afrtGv7Ye81P3+5astif+Gd9uXLTrX6zvVvay0UZeEe/TokaxNmJLdip7Jpn0&#10;Ix7s1cD2Or6DPfnWOJs8dZR1+hmfra3wrLSlz51p+5cU2y7NDrA9ti+24pImdsivL7AHxq1OiKjy&#10;tPqrOqoTnpmP7TSFZ5rtlbK9Y6QWntX5AglPIYQQQtRMXoRn5YoR1v26Xvb2Ah/5Vtiyt9raD93q&#10;VwPb/5I3bFPlEuv120axv+OBol+IWzf2RjuWh3sU7WLH3zs79k2CnMNdkFP87TNscEw1rp/ykJ3k&#10;HsYSC5hKjrZOHxOEl9l7beKBc8kPO2/523IVc+0uJzxj7x3V0cY7QVNqC9+81+54YZ6Vzb3LfkHw&#10;FRMsLZ/bcuNfZRlSzv3PVo/tbZederKd3eXVarYirrM3LzskvgJRtJP94Kw+9uEyX5gN9vbl8a2S&#10;PqD0q4b8EPuAxPLc+jHt7cgag9MEW723dVDonuTqHuDU0A69YFji/tYNNvOFW+3eN2LyLHSODdPv&#10;suOcaIwFr2c8l7Kufsto8H5WKJ9+n/1u97j43vmYK23IjMW2ZMmS+LF0ua2lTHNjYn97ylRiP7h6&#10;lNv+V7nsJTvvILZtxsRqy2e32oKZWniW2/T7fpf4CZud7Zgrh9iMxYnrxY6ly9dubrMNg+yUXbHD&#10;Rnb8/Yvir1UutRFdzraTTjrbuoxYGn8tRFWAHivvvv980KbQVxsn2W2JezwRKa+VbrQB/2LVsMh2&#10;OXlAYrV1vY1pf+QWQmb1YyfajkVF1uinN9p7C5bZyjUbrTzUxhXz7rHjaJ/iJvbnPoknoHr8/b1J&#10;2DT8AtvHbdE91Fq/kxh/6161VgfSrg2t+TU8wbnMZr/3lk1ftfms5YuHWSt/X+w+Mdvkq2m0C+Ni&#10;yWN/j6+MsZ36Xw/apLW+MhtsxoAL7PDEqneTP/WJP2k1lT17YRUb+ydvHgzW/kg+W1vhuTomtne0&#10;oqJG9tMb37MFy1bamo3lCcHpSa+/qqM64Zn52E5TeKbZXinbO0a1wjOlL5DwFEIIIUTN5EV4bhx8&#10;hn0rFogWlexm+37/aDv6e3vbTu7H5Yus4T4n2WNzXfRpH/vf+WzwbWvR8iprd9k/7Qj3RNtia3rc&#10;HfaxC7i4H/DHLsghsN39gAPsWyVFVrJ3M9szFmAXf/tMG+KC5EXW83geLFRse54zNBaGBimNCT7/&#10;hN0Gttv+h9uRh+5h2xfvYif2Wx6L40faFU7wxM7b7Fd2TpsO1qFNK2v5h2Os2f7nmosnKxfa/cfH&#10;f7ah4eEdzO/4TUblyresfYtdXBCM2C1q1NQOOOwoO/zg3eNPco29Vrz3BS6grApci3a0Q//Uytpe&#10;9i87umniJ09yJDytYr49/BceSsN1SqzpgUfY4Qc1jbV9if3izjlWsdU5ymxy15+7e1WLGuxvZw9e&#10;FgrYE6x/1k5NPLTot738Vjx/b128nlsfJXbkDRNdf/X/57ddmYqKd7TvND/CDtmd1ZvY3zscbR3H&#10;JnqwfLLd+6+fWIsWLexHB8e3ZvN0zv2ObBF77ZfW+sXVsc/4+zbD10ocJUfaDYkfkCyfenP8fsMG&#10;B9hliXtwbdNQO4cH+cSCax5elYyqAN2ds8h22PO79r1mO8fvi4y14w/avR+zuc0r2kU7Hmp/atXW&#10;LvvX0da0GNvfLGTKxnawIxCVvnx8vsEO9q2Dfmotb387HtzH2ueJk/aMt8+OB9hxZ7W26zq0s8vP&#10;+qv9eL8mdlyP+cn7ZOM71pon5lLGg35vF15ztZ358/g91sVNfmM9uA81sfUWu9z/B8fYD4/6ru3l&#10;f2aneFf7v26T4jaWRrs4Sidat18mHoYTu26Dnfe25kceZd9vtpu7rnttrxOst/8t31T2XDbG2n0v&#10;/oCgHQ/9k7Vqe5n96+hYn7tz1FZ4ltnYDkdUjbf4ESvHDt+yg37a0m5/m23w6fVXdVQnPDMf22kK&#10;zzTbK2V7x6hJeCb3BRKeQgghhKiZvAjP8k8fs3N+tEci6IwfRTGxcPDvrrKnpiUy87D2A7v77wdb&#10;40Sg5z7X6Dv2k/P72PjAPsmKmX3sxL0TK5yxIH/Pn1xs/Z9uY4eVNLAmf3nI3HNtYuKx9SGxz5R8&#10;2/7Zb/FWQXnFgmftwiN2TQRllGcnO/Qf9yTuO6y0xcPa2s/2SFzDl6XhbnbYxUPiv+FZ8and/Zsm&#10;VrL9d+z47hO2CN6SUbl6gj16xe/tu022POd2rHR9q7n9rt2L5p5xVLnEhl3dwpo6Yc77je3Qk26x&#10;a/6wqzVo1NzajiYYnG7d/m8nKy5u7H5yYgvNu9V75Ta92//ZTsXF1vjHXWxS4sMVi4ZZ+1/tHeiT&#10;mDDZ9/d2+wexqDbZ+TdNsK6/2t1KYufZ6bgeW98XC5WfW6/f7RirX0zsn/1S/MmhVmGz7vlNLFDd&#10;UlhVHbH++2Hnye6TlYuHW4fjtixTw91bWKunZ7p7dh2JrbFbtKE/Ym31pz5LYpecZff8ZufNv8MY&#10;Oop4qNLkeEOs6v93F0QXNz3FBnkb2/iCneYE9A523D3zEi9uSVWA3mA/+/PZf7GD3ENeYn/HRMVB&#10;f4/ZUeLZK5VLhtnVLZpu/p3YxofaSbdcY3/YtYE1at42/plFQ+x893MqTaz5/x1vv/nVz+zo/WL9&#10;zXeK97SWz8S3jlcuf8du+0dz29XbhjuKrKTpUdb6laQbiR1rxtxpf0v8bIf/TuOD/mydX12cWDld&#10;Y8OvigksHvoUPO+3jrR/d0sIX0ijXTyVK8daz3N/anuHBXVsDDU/ob09O8PvfoiR0p4rbcmwq61F&#10;081Pwm586El2yzV/iLVBI2vedrT7VPn0bvZ/OxVbceMfWxdv4LEROapNc9u+OOYTTnwk9nelLRpy&#10;fvznVJo0t/87/jf2q58dbfslfhO1eM+WRjOn01/VUT75VvvZLg1jgra5tfaJDE/GY7vSlj76N2vS&#10;oNi2b361veNPu2monYcfbLi7nfE8Nwyk116p2ztJW6blC5L7GCGEEEKIIHm8x7PUVnz6vr360hAb&#10;+uq7NmXRhliYlIwyWzlzrL0x7MXY5963T5eHgrcEFatn2ujhL9tbExbYuuQnqpnyVTbz/RH20tDX&#10;bOzs1VtuX4SNi23yqOH20otDbcQ7423WiuRlqRVlq2z2uHfs1aFD7MWX37Kx0xfb+q3KX2FrZo+J&#10;feZlGzl1WY2iNnM22ZIpo2z4S7H6vfepZV+9Cptz16/cqlLDQ6+ydzMq+EZbPPkde3nIEHv57Ym2&#10;cEOmnZsOG+yls/cyfpOwyT8ejycUYqwZcrbtExMHJQdfYMNSPL14y5WhUtuwYJy9NuwVe2fq0s0i&#10;2VOxxmaPedWGvjzSpi4LN8pGG3EhvwVbbLuf9GTVz/rYhjftUrfq3tB+cO2HARuotPULJ9moEUPt&#10;xaGv2qiJc2xVOu1cvtJmjnnNhr70sr354RxLdkto6fJPbcybL9uLLw6zN8Z8Ysu2XLBLq13CVKyZ&#10;bx/HxtCLgwfb0Nfet+lLQydNg4o1s23Mq0Pt5ZFTbavmS5eNI+xCnrZbvLud9OTmFfsNb16aeFrw&#10;D+zaDxMnr7a/siX6sZ2T9hJCCCGEyDF193Ah8Y2kckFv+8PORbFAvrldU9/33K0fZuftgxjZw1o+&#10;k3j6VMV86/X7XayopLldMmJViuRIWHhmUc/KZdbnj2zZLramf+xhU9z9kOW2bNQN9vNdYu0YE0qn&#10;DIyveNYpabZLfaVyWR/7Y+I3eP/YY4rFm3mZjbrh5+4Jz8W7n2L1oZmFEEIIIb6pSHiKHLPaXjyH&#10;FbwGdvCV7yReq5+sebalfbu4yBp+r42N9gtxa9+wW/5zsl3U84Mkvye5mZwJz5iEW/zCBdbcPXCn&#10;yIpLdrLddt3BPYyqqHhXO/y8ATanPmxdTLNd6i2Vi+2FC5rHf1qnqNhKdtrNdt2BLduxNt/1cDtv&#10;wJwttpwKIYQQQojcIuEpck7l6hn27qsj7N0Z6f74Y91QsXyqvT3iNRs7N3CfcZpUrhxlPdteZpe1&#10;vc9GVu2PzZwN80bbwPu7WIerr7DLr2hj13frY0MmLNl6267Igg02b/RAu79LB7v6isvtijbXW7c+&#10;Q2zCErWyEEIIIUTUSHgKIYQQQgghhIgUCU8hhBBCCCGEEJEi4SmEEEIIIYQQIlIkPIUQQgghhBBC&#10;RIqEpxBCCCGEEEKISJHwFEIIIYQQQggRKRKeQgghhBBCCCEiRcJTCCGEEEIIIUSkSHgKIYQQQggh&#10;hIgUCU8hhBBCCCGEEJEi4SmEEEIIIYQQIlIkPIUQQgghhBBCRIqEpxBCCCGEEEKISJHwFEIIIYQQ&#10;QggRKRKeQgghhBBCCCEiRcJTCCGEEEIIIUSkSHgKIYQQQgghhIgUCU8hhBBCCCGEEJEi4SmEEEII&#10;IYQQIlIkPIUQQgghhBBCRIqEpxBCCCGEEEKISJHwFEIIIYQQQggRKRKeQgghhBBCCCEiRcJTCCGE&#10;EEIIIUSkSHgKIYQQQgghhIgUCU8hhBBCCCGEEJEi4SmEEEIIIYQQIlIkPIUQQgghhBBCRIqEpxBC&#10;CCGEEEKISJHwFEIIIYQQQggRKRKeQgghhBBCCCEiRcJTCCGEEEIIIUSkSHgKIYQQQgghhIgUCU8h&#10;hBBCCCGEEJEi4SmEEEIIIYQQIlIkPIUQQgghhBBCRIqEpxBCCCGEEEKISJHwFEIIIYQQQggRIWb/&#10;Dxbqh03l276kAAAAAElFTkSuQmCCUEsDBBQABgAIAAAAIQDrN5QA2wAAAAUBAAAPAAAAZHJzL2Rv&#10;d25yZXYueG1sTI9BS8NAEIXvgv9hGcGb3dhgiDGbUkQRvBl76HGajElodjbsbpvor3f0opcHwxve&#10;+165WeyozuTD4NjA7SoBRdy4duDOwO79+SYHFSJyi6NjMvBJATbV5UWJRetmfqNzHTslIRwKNNDH&#10;OBVah6Yni2HlJmLxPpy3GOX0nW49zhJuR71OkkxbHFgaepzosafmWJ+sgZfX9Iu8x+MuqdMu80/7&#10;ad7ujbm+WrYPoCIt8e8ZfvAFHSphOrgTt0GNBmRI/FXx8nUuMw4G7rL7FHRV6v/01TcA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BAi0AFAAGAAgAAAAhAOSLsrwNAQAAEwIAABMAAAAAAAAAAAAAAAAA&#10;AAAAAFtDb250ZW50X1R5cGVzXS54bWxQSwECLQAUAAYACAAAACEAOP0h/9YAAACUAQAACwAAAAAA&#10;AAAAAAAAAAA+AQAAX3JlbHMvLnJlbHNQSwECLQAUAAYACAAAACEAxk+lEWICAACzBAAADgAAAAAA&#10;AAAAAAAAAAA9AgAAZHJzL2Uyb0RvYy54bWxQSwECLQAKAAAAAAAAACEAgApwzf5VAQD+VQEAFAAA&#10;AAAAAAAAAAAAAADLBAAAZHJzL21lZGlhL2ltYWdlMS5QTkdQSwECLQAUAAYACAAAACEA6zeUANsA&#10;AAAFAQAADwAAAAAAAAAAAAAAAAD7WgEAZHJzL2Rvd25yZXYueG1sUEsBAi0AFAAGAAgAAAAhALrB&#10;pbu8AAAAIQEAABkAAAAAAAAAAAAAAAAAA1wBAGRycy9fcmVscy9lMm9Eb2MueG1sLnJlbHNQSwUG&#10;AAAAAAYABgB8AQAA9lwBAAAA&#10;" strokecolor="white [3212]">
                <v:fill r:id="rId12" o:title="This line graph shows the total number of State wards under control and supervision of the Child Welfare Division between 1945 and 1989, and child welfare agencies between 2,000 and 2019" recolor="t" rotate="t" type="frame"/>
                <v:textbox>
                  <w:txbxContent>
                    <w:p w14:paraId="2B3DD398" w14:textId="77777777" w:rsidR="00A27810" w:rsidRDefault="00A27810" w:rsidP="0044382C"/>
                  </w:txbxContent>
                </v:textbox>
                <w10:anchorlock/>
              </v:shape>
            </w:pict>
          </mc:Fallback>
        </mc:AlternateContent>
      </w:r>
    </w:p>
    <w:p w14:paraId="76FAA473" w14:textId="5FE8C5B7" w:rsidR="00A27810" w:rsidRPr="00EB54EE" w:rsidRDefault="00A27810" w:rsidP="00925A61">
      <w:pPr>
        <w:pStyle w:val="ListParagraph"/>
        <w:numPr>
          <w:ilvl w:val="0"/>
          <w:numId w:val="53"/>
        </w:numPr>
        <w:ind w:left="851" w:hanging="851"/>
      </w:pPr>
      <w:r w:rsidRPr="00992BFB">
        <w:t>From 1950 to 1999, an estimated 178,443 people were in social welfare care settings</w:t>
      </w:r>
      <w:r>
        <w:t>. Of these people</w:t>
      </w:r>
      <w:r w:rsidRPr="00992BFB">
        <w:t>, an estimated 67,566 were in youth justice settings</w:t>
      </w:r>
      <w:r>
        <w:t>.</w:t>
      </w:r>
      <w:r w:rsidRPr="00992BFB">
        <w:rPr>
          <w:vertAlign w:val="superscript"/>
        </w:rPr>
        <w:endnoteReference w:id="8"/>
      </w:r>
      <w:r w:rsidRPr="00992BFB">
        <w:t xml:space="preserve"> </w:t>
      </w:r>
    </w:p>
    <w:p w14:paraId="39DFEBA5" w14:textId="77777777" w:rsidR="003331A2" w:rsidRDefault="003331A2">
      <w:pPr>
        <w:keepLines w:val="0"/>
        <w:rPr>
          <w:rFonts w:cs="Arial"/>
          <w:b/>
          <w:bCs/>
        </w:rPr>
      </w:pPr>
      <w:r>
        <w:rPr>
          <w:b/>
          <w:bCs/>
        </w:rPr>
        <w:br w:type="page"/>
      </w:r>
    </w:p>
    <w:p w14:paraId="2B91755B" w14:textId="5ED559B9" w:rsidR="00A27810" w:rsidRPr="0076707D" w:rsidRDefault="00A27810" w:rsidP="00EB54EE">
      <w:pPr>
        <w:pStyle w:val="ListParagraph"/>
        <w:ind w:left="851" w:firstLine="0"/>
      </w:pPr>
      <w:r>
        <w:rPr>
          <w:b/>
          <w:bCs/>
        </w:rPr>
        <w:lastRenderedPageBreak/>
        <w:t xml:space="preserve"> </w:t>
      </w:r>
      <w:r w:rsidRPr="00471930">
        <w:rPr>
          <w:b/>
        </w:rPr>
        <w:t>Cohort of people within Social Welfare care settings, 1950 to 1999</w:t>
      </w:r>
      <w:r w:rsidRPr="00471930">
        <w:rPr>
          <w:vertAlign w:val="superscript"/>
        </w:rPr>
        <w:endnoteReference w:id="9"/>
      </w:r>
      <w:r w:rsidRPr="00471930">
        <w:t>.</w:t>
      </w:r>
    </w:p>
    <w:tbl>
      <w:tblPr>
        <w:tblW w:w="90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0"/>
        <w:gridCol w:w="967"/>
        <w:gridCol w:w="966"/>
        <w:gridCol w:w="966"/>
        <w:gridCol w:w="966"/>
        <w:gridCol w:w="966"/>
        <w:gridCol w:w="1179"/>
        <w:gridCol w:w="905"/>
      </w:tblGrid>
      <w:tr w:rsidR="003331A2" w:rsidRPr="00CE2019" w14:paraId="2F0160A6" w14:textId="713CEA44" w:rsidTr="003331A2">
        <w:trPr>
          <w:trHeight w:val="765"/>
        </w:trPr>
        <w:tc>
          <w:tcPr>
            <w:tcW w:w="2110"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42D35164" w14:textId="77777777" w:rsidR="003331A2" w:rsidRPr="00CE2019" w:rsidRDefault="003331A2" w:rsidP="00CE2019">
            <w:pPr>
              <w:keepLines w:val="0"/>
              <w:spacing w:before="0" w:after="0"/>
              <w:textAlignment w:val="baseline"/>
              <w:rPr>
                <w:rFonts w:ascii="Segoe UI" w:eastAsia="Times New Roman" w:hAnsi="Segoe UI" w:cs="Segoe UI"/>
                <w:szCs w:val="22"/>
                <w:lang w:eastAsia="en-NZ"/>
              </w:rPr>
            </w:pPr>
            <w:r w:rsidRPr="00E869A9">
              <w:rPr>
                <w:rFonts w:eastAsia="Times New Roman" w:cs="Arial"/>
                <w:szCs w:val="22"/>
                <w:lang w:val="en-US" w:eastAsia="en-NZ"/>
              </w:rPr>
              <w:t>Summary by decade</w:t>
            </w:r>
            <w:r w:rsidRPr="00E869A9">
              <w:rPr>
                <w:rFonts w:eastAsia="Times New Roman" w:cs="Arial"/>
                <w:szCs w:val="22"/>
                <w:lang w:eastAsia="en-NZ"/>
              </w:rPr>
              <w:t> </w:t>
            </w:r>
          </w:p>
        </w:tc>
        <w:tc>
          <w:tcPr>
            <w:tcW w:w="967"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3FE6475D" w14:textId="77777777" w:rsidR="003331A2" w:rsidRPr="00CE2019" w:rsidRDefault="003331A2"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1950s</w:t>
            </w:r>
            <w:r w:rsidRPr="00E869A9">
              <w:rPr>
                <w:rFonts w:eastAsia="Times New Roman" w:cs="Arial"/>
                <w:szCs w:val="22"/>
                <w:lang w:eastAsia="en-NZ"/>
              </w:rPr>
              <w:t> </w:t>
            </w:r>
          </w:p>
        </w:tc>
        <w:tc>
          <w:tcPr>
            <w:tcW w:w="966"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004C930E" w14:textId="77777777" w:rsidR="003331A2" w:rsidRPr="00CE2019" w:rsidRDefault="003331A2"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1960s</w:t>
            </w:r>
            <w:r w:rsidRPr="00E869A9">
              <w:rPr>
                <w:rFonts w:eastAsia="Times New Roman" w:cs="Arial"/>
                <w:szCs w:val="22"/>
                <w:lang w:eastAsia="en-NZ"/>
              </w:rPr>
              <w:t> </w:t>
            </w:r>
          </w:p>
        </w:tc>
        <w:tc>
          <w:tcPr>
            <w:tcW w:w="966"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14B23284" w14:textId="77777777" w:rsidR="003331A2" w:rsidRPr="00CE2019" w:rsidRDefault="003331A2"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1970s</w:t>
            </w:r>
            <w:r w:rsidRPr="00E869A9">
              <w:rPr>
                <w:rFonts w:eastAsia="Times New Roman" w:cs="Arial"/>
                <w:szCs w:val="22"/>
                <w:lang w:eastAsia="en-NZ"/>
              </w:rPr>
              <w:t> </w:t>
            </w:r>
          </w:p>
        </w:tc>
        <w:tc>
          <w:tcPr>
            <w:tcW w:w="966"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1348AECD" w14:textId="77777777" w:rsidR="003331A2" w:rsidRPr="00CE2019" w:rsidRDefault="003331A2"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1980s</w:t>
            </w:r>
            <w:r w:rsidRPr="00E869A9">
              <w:rPr>
                <w:rFonts w:eastAsia="Times New Roman" w:cs="Arial"/>
                <w:szCs w:val="22"/>
                <w:lang w:eastAsia="en-NZ"/>
              </w:rPr>
              <w:t> </w:t>
            </w:r>
          </w:p>
        </w:tc>
        <w:tc>
          <w:tcPr>
            <w:tcW w:w="966"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66669CD5" w14:textId="77777777" w:rsidR="003331A2" w:rsidRPr="00CE2019" w:rsidRDefault="003331A2"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1990s</w:t>
            </w:r>
            <w:r w:rsidRPr="00E869A9">
              <w:rPr>
                <w:rFonts w:eastAsia="Times New Roman" w:cs="Arial"/>
                <w:szCs w:val="22"/>
                <w:lang w:eastAsia="en-NZ"/>
              </w:rPr>
              <w:t> </w:t>
            </w:r>
          </w:p>
        </w:tc>
        <w:tc>
          <w:tcPr>
            <w:tcW w:w="1179"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099B89C8" w14:textId="77777777" w:rsidR="003331A2" w:rsidRPr="00CE2019" w:rsidRDefault="003331A2"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Total</w:t>
            </w:r>
            <w:r w:rsidRPr="00E869A9">
              <w:rPr>
                <w:rFonts w:eastAsia="Times New Roman" w:cs="Arial"/>
                <w:szCs w:val="22"/>
                <w:lang w:eastAsia="en-NZ"/>
              </w:rPr>
              <w:t> </w:t>
            </w:r>
          </w:p>
        </w:tc>
        <w:tc>
          <w:tcPr>
            <w:tcW w:w="905" w:type="dxa"/>
            <w:tcBorders>
              <w:top w:val="single" w:sz="18" w:space="0" w:color="FFFFFF"/>
              <w:left w:val="single" w:sz="18" w:space="0" w:color="FFFFFF"/>
              <w:bottom w:val="single" w:sz="24" w:space="0" w:color="FFFFFF"/>
              <w:right w:val="single" w:sz="18" w:space="0" w:color="FFFFFF"/>
            </w:tcBorders>
            <w:shd w:val="clear" w:color="auto" w:fill="D9D9D9"/>
          </w:tcPr>
          <w:p w14:paraId="48F4195B" w14:textId="77777777" w:rsidR="003331A2" w:rsidRPr="00E869A9" w:rsidRDefault="003331A2" w:rsidP="00CE2019">
            <w:pPr>
              <w:keepLines w:val="0"/>
              <w:spacing w:before="0" w:after="0"/>
              <w:jc w:val="center"/>
              <w:textAlignment w:val="baseline"/>
              <w:rPr>
                <w:rFonts w:eastAsia="Times New Roman" w:cs="Arial"/>
                <w:szCs w:val="22"/>
                <w:lang w:val="en-US" w:eastAsia="en-NZ"/>
              </w:rPr>
            </w:pPr>
          </w:p>
        </w:tc>
      </w:tr>
      <w:tr w:rsidR="003331A2" w:rsidRPr="00CE2019" w14:paraId="38641F49" w14:textId="57D578C5" w:rsidTr="003331A2">
        <w:trPr>
          <w:trHeight w:val="765"/>
        </w:trPr>
        <w:tc>
          <w:tcPr>
            <w:tcW w:w="2110"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62E59379" w14:textId="77777777" w:rsidR="003331A2" w:rsidRPr="00CE2019" w:rsidRDefault="003331A2" w:rsidP="00CE2019">
            <w:pPr>
              <w:keepLines w:val="0"/>
              <w:spacing w:before="0" w:after="0"/>
              <w:textAlignment w:val="baseline"/>
              <w:rPr>
                <w:rFonts w:ascii="Segoe UI" w:eastAsia="Times New Roman" w:hAnsi="Segoe UI" w:cs="Segoe UI"/>
                <w:szCs w:val="22"/>
                <w:lang w:eastAsia="en-NZ"/>
              </w:rPr>
            </w:pPr>
            <w:r w:rsidRPr="00E869A9">
              <w:rPr>
                <w:rFonts w:eastAsia="Times New Roman" w:cs="Arial"/>
                <w:szCs w:val="22"/>
                <w:lang w:val="en-US" w:eastAsia="en-NZ"/>
              </w:rPr>
              <w:t>Youth justice</w:t>
            </w:r>
            <w:r w:rsidRPr="00E869A9">
              <w:rPr>
                <w:rFonts w:eastAsia="Times New Roman" w:cs="Arial"/>
                <w:szCs w:val="22"/>
                <w:lang w:eastAsia="en-NZ"/>
              </w:rPr>
              <w:t> </w:t>
            </w:r>
          </w:p>
        </w:tc>
        <w:tc>
          <w:tcPr>
            <w:tcW w:w="967"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1C577AA0"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1,195</w:t>
            </w:r>
            <w:r w:rsidRPr="00E869A9">
              <w:rPr>
                <w:rFonts w:eastAsia="Times New Roman" w:cs="Arial"/>
                <w:szCs w:val="22"/>
                <w:lang w:eastAsia="en-NZ"/>
              </w:rPr>
              <w:t> </w:t>
            </w:r>
          </w:p>
        </w:tc>
        <w:tc>
          <w:tcPr>
            <w:tcW w:w="966"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630814A7"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5,248</w:t>
            </w:r>
            <w:r w:rsidRPr="00E869A9">
              <w:rPr>
                <w:rFonts w:eastAsia="Times New Roman" w:cs="Arial"/>
                <w:szCs w:val="22"/>
                <w:lang w:eastAsia="en-NZ"/>
              </w:rPr>
              <w:t> </w:t>
            </w:r>
          </w:p>
        </w:tc>
        <w:tc>
          <w:tcPr>
            <w:tcW w:w="966"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480D4447"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22,537</w:t>
            </w:r>
            <w:r w:rsidRPr="00E869A9">
              <w:rPr>
                <w:rFonts w:eastAsia="Times New Roman" w:cs="Arial"/>
                <w:szCs w:val="22"/>
                <w:lang w:eastAsia="en-NZ"/>
              </w:rPr>
              <w:t> </w:t>
            </w:r>
          </w:p>
        </w:tc>
        <w:tc>
          <w:tcPr>
            <w:tcW w:w="966"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40012A11"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24,843</w:t>
            </w:r>
            <w:r w:rsidRPr="00E869A9">
              <w:rPr>
                <w:rFonts w:eastAsia="Times New Roman" w:cs="Arial"/>
                <w:szCs w:val="22"/>
                <w:lang w:eastAsia="en-NZ"/>
              </w:rPr>
              <w:t> </w:t>
            </w:r>
          </w:p>
        </w:tc>
        <w:tc>
          <w:tcPr>
            <w:tcW w:w="966"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07B79297"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13,743</w:t>
            </w:r>
            <w:r w:rsidRPr="00E869A9">
              <w:rPr>
                <w:rFonts w:eastAsia="Times New Roman" w:cs="Arial"/>
                <w:szCs w:val="22"/>
                <w:lang w:eastAsia="en-NZ"/>
              </w:rPr>
              <w:t> </w:t>
            </w:r>
          </w:p>
        </w:tc>
        <w:tc>
          <w:tcPr>
            <w:tcW w:w="1179"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287F581D"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67,566</w:t>
            </w:r>
            <w:r w:rsidRPr="00E869A9">
              <w:rPr>
                <w:rFonts w:eastAsia="Times New Roman" w:cs="Arial"/>
                <w:szCs w:val="22"/>
                <w:lang w:eastAsia="en-NZ"/>
              </w:rPr>
              <w:t> </w:t>
            </w:r>
          </w:p>
        </w:tc>
        <w:tc>
          <w:tcPr>
            <w:tcW w:w="905" w:type="dxa"/>
            <w:tcBorders>
              <w:top w:val="single" w:sz="24" w:space="0" w:color="FFFFFF"/>
              <w:left w:val="single" w:sz="24" w:space="0" w:color="FFFFFF"/>
              <w:bottom w:val="single" w:sz="24" w:space="0" w:color="000000"/>
              <w:right w:val="single" w:sz="24" w:space="0" w:color="FFFFFF"/>
            </w:tcBorders>
          </w:tcPr>
          <w:p w14:paraId="3386F5AF" w14:textId="77777777" w:rsidR="003331A2" w:rsidRPr="00E869A9" w:rsidRDefault="003331A2" w:rsidP="00CE2019">
            <w:pPr>
              <w:keepLines w:val="0"/>
              <w:spacing w:before="0" w:after="0"/>
              <w:jc w:val="right"/>
              <w:textAlignment w:val="baseline"/>
              <w:rPr>
                <w:rFonts w:eastAsia="Times New Roman" w:cs="Arial"/>
                <w:b/>
                <w:bCs/>
                <w:szCs w:val="22"/>
                <w:lang w:val="en-US" w:eastAsia="en-NZ"/>
              </w:rPr>
            </w:pPr>
          </w:p>
        </w:tc>
      </w:tr>
      <w:tr w:rsidR="003331A2" w:rsidRPr="00CE2019" w14:paraId="76DBD3B3" w14:textId="47F61BF8" w:rsidTr="003331A2">
        <w:trPr>
          <w:trHeight w:val="765"/>
        </w:trPr>
        <w:tc>
          <w:tcPr>
            <w:tcW w:w="2110"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741109AF" w14:textId="77777777" w:rsidR="003331A2" w:rsidRPr="00CE2019" w:rsidRDefault="003331A2" w:rsidP="00CE2019">
            <w:pPr>
              <w:keepLines w:val="0"/>
              <w:spacing w:before="0" w:after="0"/>
              <w:textAlignment w:val="baseline"/>
              <w:rPr>
                <w:rFonts w:ascii="Segoe UI" w:eastAsia="Times New Roman" w:hAnsi="Segoe UI" w:cs="Segoe UI"/>
                <w:szCs w:val="22"/>
                <w:lang w:eastAsia="en-NZ"/>
              </w:rPr>
            </w:pPr>
            <w:r w:rsidRPr="00E869A9">
              <w:rPr>
                <w:rFonts w:eastAsia="Times New Roman" w:cs="Arial"/>
                <w:szCs w:val="22"/>
                <w:lang w:val="en-US" w:eastAsia="en-NZ"/>
              </w:rPr>
              <w:t>Other state-wards</w:t>
            </w:r>
            <w:r w:rsidRPr="00E869A9">
              <w:rPr>
                <w:rFonts w:eastAsia="Times New Roman" w:cs="Arial"/>
                <w:szCs w:val="22"/>
                <w:lang w:eastAsia="en-NZ"/>
              </w:rPr>
              <w:t> </w:t>
            </w:r>
          </w:p>
        </w:tc>
        <w:tc>
          <w:tcPr>
            <w:tcW w:w="967"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4CAD7A6E"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16,068</w:t>
            </w:r>
            <w:r w:rsidRPr="00E869A9">
              <w:rPr>
                <w:rFonts w:eastAsia="Times New Roman" w:cs="Arial"/>
                <w:szCs w:val="22"/>
                <w:lang w:eastAsia="en-NZ"/>
              </w:rPr>
              <w:t> </w:t>
            </w:r>
          </w:p>
        </w:tc>
        <w:tc>
          <w:tcPr>
            <w:tcW w:w="966"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363EB18B"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20,130</w:t>
            </w:r>
            <w:r w:rsidRPr="00E869A9">
              <w:rPr>
                <w:rFonts w:eastAsia="Times New Roman" w:cs="Arial"/>
                <w:szCs w:val="22"/>
                <w:lang w:eastAsia="en-NZ"/>
              </w:rPr>
              <w:t> </w:t>
            </w:r>
          </w:p>
        </w:tc>
        <w:tc>
          <w:tcPr>
            <w:tcW w:w="966"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1E2DE456"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33,277</w:t>
            </w:r>
            <w:r w:rsidRPr="00E869A9">
              <w:rPr>
                <w:rFonts w:eastAsia="Times New Roman" w:cs="Arial"/>
                <w:szCs w:val="22"/>
                <w:lang w:eastAsia="en-NZ"/>
              </w:rPr>
              <w:t> </w:t>
            </w:r>
          </w:p>
        </w:tc>
        <w:tc>
          <w:tcPr>
            <w:tcW w:w="966"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619D6B9E"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26,735</w:t>
            </w:r>
            <w:r w:rsidRPr="00E869A9">
              <w:rPr>
                <w:rFonts w:eastAsia="Times New Roman" w:cs="Arial"/>
                <w:szCs w:val="22"/>
                <w:lang w:eastAsia="en-NZ"/>
              </w:rPr>
              <w:t> </w:t>
            </w:r>
          </w:p>
        </w:tc>
        <w:tc>
          <w:tcPr>
            <w:tcW w:w="966"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6F3664F6"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14,667</w:t>
            </w:r>
            <w:r w:rsidRPr="00E869A9">
              <w:rPr>
                <w:rFonts w:eastAsia="Times New Roman" w:cs="Arial"/>
                <w:szCs w:val="22"/>
                <w:lang w:eastAsia="en-NZ"/>
              </w:rPr>
              <w:t> </w:t>
            </w:r>
          </w:p>
        </w:tc>
        <w:tc>
          <w:tcPr>
            <w:tcW w:w="1179"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14CC2609"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110,877</w:t>
            </w:r>
            <w:r w:rsidRPr="00E869A9">
              <w:rPr>
                <w:rFonts w:eastAsia="Times New Roman" w:cs="Arial"/>
                <w:szCs w:val="22"/>
                <w:lang w:eastAsia="en-NZ"/>
              </w:rPr>
              <w:t> </w:t>
            </w:r>
          </w:p>
        </w:tc>
        <w:tc>
          <w:tcPr>
            <w:tcW w:w="905" w:type="dxa"/>
            <w:tcBorders>
              <w:top w:val="single" w:sz="24" w:space="0" w:color="000000"/>
              <w:left w:val="single" w:sz="18" w:space="0" w:color="FFFFFF"/>
              <w:bottom w:val="single" w:sz="24" w:space="0" w:color="000000"/>
              <w:right w:val="single" w:sz="18" w:space="0" w:color="FFFFFF"/>
            </w:tcBorders>
          </w:tcPr>
          <w:p w14:paraId="479BC91E" w14:textId="77777777" w:rsidR="003331A2" w:rsidRPr="00E869A9" w:rsidRDefault="003331A2" w:rsidP="00CE2019">
            <w:pPr>
              <w:keepLines w:val="0"/>
              <w:spacing w:before="0" w:after="0"/>
              <w:jc w:val="right"/>
              <w:textAlignment w:val="baseline"/>
              <w:rPr>
                <w:rFonts w:eastAsia="Times New Roman" w:cs="Arial"/>
                <w:b/>
                <w:bCs/>
                <w:szCs w:val="22"/>
                <w:lang w:val="en-US" w:eastAsia="en-NZ"/>
              </w:rPr>
            </w:pPr>
          </w:p>
        </w:tc>
      </w:tr>
      <w:tr w:rsidR="003331A2" w:rsidRPr="00CE2019" w14:paraId="6D776DC0" w14:textId="57F307B4" w:rsidTr="003331A2">
        <w:trPr>
          <w:trHeight w:val="765"/>
        </w:trPr>
        <w:tc>
          <w:tcPr>
            <w:tcW w:w="2110" w:type="dxa"/>
            <w:tcBorders>
              <w:top w:val="single" w:sz="24" w:space="0" w:color="000000"/>
              <w:left w:val="single" w:sz="24" w:space="0" w:color="000000"/>
              <w:bottom w:val="single" w:sz="24" w:space="0" w:color="D9D9D9"/>
              <w:right w:val="single" w:sz="24" w:space="0" w:color="000000"/>
            </w:tcBorders>
            <w:shd w:val="clear" w:color="auto" w:fill="000000"/>
            <w:hideMark/>
          </w:tcPr>
          <w:p w14:paraId="6A556F37" w14:textId="77777777" w:rsidR="003331A2" w:rsidRPr="00CE2019" w:rsidRDefault="003331A2" w:rsidP="00CE2019">
            <w:pPr>
              <w:keepLines w:val="0"/>
              <w:spacing w:before="0" w:after="0"/>
              <w:textAlignment w:val="baseline"/>
              <w:rPr>
                <w:rFonts w:ascii="Segoe UI" w:eastAsia="Times New Roman" w:hAnsi="Segoe UI" w:cs="Segoe UI"/>
                <w:szCs w:val="22"/>
                <w:lang w:eastAsia="en-NZ"/>
              </w:rPr>
            </w:pPr>
            <w:r w:rsidRPr="00E869A9">
              <w:rPr>
                <w:rFonts w:eastAsia="Times New Roman" w:cs="Arial"/>
                <w:szCs w:val="22"/>
                <w:lang w:val="en-US" w:eastAsia="en-NZ"/>
              </w:rPr>
              <w:t>Total numbers of state-wards (cohorts)</w:t>
            </w:r>
            <w:r w:rsidRPr="00E869A9">
              <w:rPr>
                <w:rFonts w:eastAsia="Times New Roman" w:cs="Arial"/>
                <w:szCs w:val="22"/>
                <w:lang w:eastAsia="en-NZ"/>
              </w:rPr>
              <w:t> </w:t>
            </w:r>
          </w:p>
        </w:tc>
        <w:tc>
          <w:tcPr>
            <w:tcW w:w="967"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6A986E1D"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17,263</w:t>
            </w:r>
            <w:r w:rsidRPr="00E869A9">
              <w:rPr>
                <w:rFonts w:eastAsia="Times New Roman" w:cs="Arial"/>
                <w:szCs w:val="22"/>
                <w:lang w:eastAsia="en-NZ"/>
              </w:rPr>
              <w:t> </w:t>
            </w:r>
          </w:p>
        </w:tc>
        <w:tc>
          <w:tcPr>
            <w:tcW w:w="966"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74C54645"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25,377</w:t>
            </w:r>
            <w:r w:rsidRPr="00E869A9">
              <w:rPr>
                <w:rFonts w:eastAsia="Times New Roman" w:cs="Arial"/>
                <w:szCs w:val="22"/>
                <w:lang w:eastAsia="en-NZ"/>
              </w:rPr>
              <w:t> </w:t>
            </w:r>
          </w:p>
        </w:tc>
        <w:tc>
          <w:tcPr>
            <w:tcW w:w="966"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4F25A8F2"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55,814</w:t>
            </w:r>
            <w:r w:rsidRPr="00E869A9">
              <w:rPr>
                <w:rFonts w:eastAsia="Times New Roman" w:cs="Arial"/>
                <w:szCs w:val="22"/>
                <w:lang w:eastAsia="en-NZ"/>
              </w:rPr>
              <w:t> </w:t>
            </w:r>
          </w:p>
        </w:tc>
        <w:tc>
          <w:tcPr>
            <w:tcW w:w="966"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72CF2AB2"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51,578</w:t>
            </w:r>
            <w:r w:rsidRPr="00E869A9">
              <w:rPr>
                <w:rFonts w:eastAsia="Times New Roman" w:cs="Arial"/>
                <w:szCs w:val="22"/>
                <w:lang w:eastAsia="en-NZ"/>
              </w:rPr>
              <w:t> </w:t>
            </w:r>
          </w:p>
        </w:tc>
        <w:tc>
          <w:tcPr>
            <w:tcW w:w="966"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10A5E641"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28,410</w:t>
            </w:r>
            <w:r w:rsidRPr="00E869A9">
              <w:rPr>
                <w:rFonts w:eastAsia="Times New Roman" w:cs="Arial"/>
                <w:szCs w:val="22"/>
                <w:lang w:eastAsia="en-NZ"/>
              </w:rPr>
              <w:t> </w:t>
            </w:r>
          </w:p>
        </w:tc>
        <w:tc>
          <w:tcPr>
            <w:tcW w:w="1179"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477EFB31" w14:textId="77777777" w:rsidR="003331A2" w:rsidRPr="00CE2019" w:rsidRDefault="003331A2"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 w:val="24"/>
                <w:szCs w:val="22"/>
                <w:lang w:val="en-US" w:eastAsia="en-NZ"/>
              </w:rPr>
              <w:t>178,443</w:t>
            </w:r>
            <w:r w:rsidRPr="00E869A9">
              <w:rPr>
                <w:rFonts w:eastAsia="Times New Roman" w:cs="Arial"/>
                <w:sz w:val="24"/>
                <w:szCs w:val="22"/>
                <w:lang w:eastAsia="en-NZ"/>
              </w:rPr>
              <w:t> </w:t>
            </w:r>
          </w:p>
        </w:tc>
        <w:tc>
          <w:tcPr>
            <w:tcW w:w="905" w:type="dxa"/>
            <w:tcBorders>
              <w:top w:val="single" w:sz="24" w:space="0" w:color="000000"/>
              <w:left w:val="single" w:sz="24" w:space="0" w:color="000000"/>
              <w:bottom w:val="single" w:sz="24" w:space="0" w:color="D9D9D9"/>
              <w:right w:val="single" w:sz="24" w:space="0" w:color="000000"/>
            </w:tcBorders>
            <w:shd w:val="clear" w:color="auto" w:fill="000000"/>
          </w:tcPr>
          <w:p w14:paraId="217B777C" w14:textId="77777777" w:rsidR="003331A2" w:rsidRPr="00E869A9" w:rsidRDefault="003331A2" w:rsidP="00CE2019">
            <w:pPr>
              <w:keepLines w:val="0"/>
              <w:spacing w:before="0" w:after="0"/>
              <w:jc w:val="right"/>
              <w:textAlignment w:val="baseline"/>
              <w:rPr>
                <w:rFonts w:eastAsia="Times New Roman" w:cs="Arial"/>
                <w:b/>
                <w:bCs/>
                <w:sz w:val="24"/>
                <w:szCs w:val="22"/>
                <w:lang w:val="en-US" w:eastAsia="en-NZ"/>
              </w:rPr>
            </w:pPr>
          </w:p>
        </w:tc>
      </w:tr>
      <w:tr w:rsidR="003331A2" w:rsidRPr="00CE2019" w14:paraId="1B66E495" w14:textId="254ABF16" w:rsidTr="003331A2">
        <w:trPr>
          <w:trHeight w:val="810"/>
        </w:trPr>
        <w:tc>
          <w:tcPr>
            <w:tcW w:w="8120" w:type="dxa"/>
            <w:gridSpan w:val="7"/>
            <w:tcBorders>
              <w:top w:val="single" w:sz="24" w:space="0" w:color="D9D9D9"/>
              <w:left w:val="single" w:sz="24" w:space="0" w:color="D9D9D9"/>
              <w:bottom w:val="single" w:sz="24" w:space="0" w:color="D9D9D9"/>
              <w:right w:val="single" w:sz="24" w:space="0" w:color="D9D9D9"/>
            </w:tcBorders>
            <w:shd w:val="clear" w:color="auto" w:fill="D9D9D9"/>
            <w:vAlign w:val="center"/>
            <w:hideMark/>
          </w:tcPr>
          <w:p w14:paraId="19BA4E9F" w14:textId="77777777" w:rsidR="003331A2" w:rsidRPr="00CE2019" w:rsidRDefault="003331A2" w:rsidP="00CE2019">
            <w:pPr>
              <w:keepLines w:val="0"/>
              <w:spacing w:before="0" w:after="0"/>
              <w:textAlignment w:val="baseline"/>
              <w:rPr>
                <w:rFonts w:ascii="Segoe UI" w:eastAsia="Times New Roman" w:hAnsi="Segoe UI" w:cs="Segoe UI"/>
                <w:sz w:val="18"/>
                <w:szCs w:val="18"/>
                <w:lang w:eastAsia="en-NZ"/>
              </w:rPr>
            </w:pPr>
            <w:r w:rsidRPr="00CE2019">
              <w:rPr>
                <w:rFonts w:eastAsia="Times New Roman" w:cs="Arial"/>
                <w:sz w:val="18"/>
                <w:szCs w:val="18"/>
                <w:lang w:val="en-US" w:eastAsia="en-NZ"/>
              </w:rPr>
              <w:t>Source: MartinJenkins Ltd (2020. P. 27). Youth Justice included institutions administered by DSW (Child Welfare Division pre-1972) or by the Department of Justice. The decline in cohort numbers in the 1990s is more likely to be due to incomplete data, rather than a signal of a policy or operational change. </w:t>
            </w:r>
            <w:r w:rsidRPr="00CE2019">
              <w:rPr>
                <w:rFonts w:eastAsia="Times New Roman" w:cs="Arial"/>
                <w:sz w:val="18"/>
                <w:szCs w:val="18"/>
                <w:lang w:eastAsia="en-NZ"/>
              </w:rPr>
              <w:t> </w:t>
            </w:r>
          </w:p>
        </w:tc>
        <w:tc>
          <w:tcPr>
            <w:tcW w:w="905" w:type="dxa"/>
            <w:tcBorders>
              <w:top w:val="single" w:sz="24" w:space="0" w:color="D9D9D9"/>
              <w:left w:val="single" w:sz="24" w:space="0" w:color="D9D9D9"/>
              <w:bottom w:val="single" w:sz="24" w:space="0" w:color="D9D9D9"/>
              <w:right w:val="single" w:sz="24" w:space="0" w:color="D9D9D9"/>
            </w:tcBorders>
            <w:shd w:val="clear" w:color="auto" w:fill="D9D9D9"/>
          </w:tcPr>
          <w:p w14:paraId="3F917D38" w14:textId="77777777" w:rsidR="003331A2" w:rsidRPr="00CE2019" w:rsidRDefault="003331A2" w:rsidP="00CE2019">
            <w:pPr>
              <w:keepLines w:val="0"/>
              <w:spacing w:before="0" w:after="0"/>
              <w:textAlignment w:val="baseline"/>
              <w:rPr>
                <w:rFonts w:eastAsia="Times New Roman" w:cs="Arial"/>
                <w:sz w:val="18"/>
                <w:szCs w:val="18"/>
                <w:lang w:val="en-US" w:eastAsia="en-NZ"/>
              </w:rPr>
            </w:pPr>
          </w:p>
        </w:tc>
      </w:tr>
    </w:tbl>
    <w:p w14:paraId="0E93B82F" w14:textId="77777777" w:rsidR="00A27810" w:rsidRPr="0076707D" w:rsidRDefault="00A27810" w:rsidP="00EB54EE">
      <w:pPr>
        <w:pStyle w:val="ListParagraph"/>
        <w:ind w:left="851" w:firstLine="0"/>
      </w:pPr>
    </w:p>
    <w:p w14:paraId="69432FAF" w14:textId="0B826A4B" w:rsidR="00A27810" w:rsidRPr="0076707D" w:rsidRDefault="00A27810" w:rsidP="00925A61">
      <w:pPr>
        <w:pStyle w:val="ListParagraph"/>
        <w:numPr>
          <w:ilvl w:val="0"/>
          <w:numId w:val="53"/>
        </w:numPr>
        <w:ind w:left="851" w:hanging="851"/>
        <w:rPr>
          <w:rStyle w:val="CommentReference"/>
          <w:rFonts w:ascii="Arial" w:hAnsi="Arial"/>
          <w:sz w:val="22"/>
          <w:szCs w:val="22"/>
        </w:rPr>
      </w:pPr>
      <w:r w:rsidRPr="00992BFB">
        <w:t xml:space="preserve">In 1962, 23 percent (810) of State wards were in some form of </w:t>
      </w:r>
      <w:r>
        <w:t>care setting</w:t>
      </w:r>
      <w:r w:rsidRPr="00992BFB">
        <w:t xml:space="preserve">, including </w:t>
      </w:r>
      <w:r>
        <w:t>social welfare residences</w:t>
      </w:r>
      <w:r w:rsidRPr="00992BFB">
        <w:t>, special schools, private institutions, psychiatric institutions, hospitals and boarding schools.</w:t>
      </w:r>
      <w:r w:rsidRPr="00992BFB">
        <w:rPr>
          <w:vertAlign w:val="superscript"/>
        </w:rPr>
        <w:endnoteReference w:id="10"/>
      </w:r>
      <w:r w:rsidDel="50000874">
        <w:t xml:space="preserve"> </w:t>
      </w:r>
      <w:r w:rsidRPr="00992BFB">
        <w:t>This figure rose to 33 percent (2,306) during the</w:t>
      </w:r>
      <w:r>
        <w:t xml:space="preserve"> early</w:t>
      </w:r>
      <w:r w:rsidRPr="00992BFB">
        <w:t xml:space="preserve"> 1980s but by 1985 it had dropped</w:t>
      </w:r>
      <w:r>
        <w:t xml:space="preserve"> slightly</w:t>
      </w:r>
      <w:r w:rsidRPr="00992BFB">
        <w:t xml:space="preserve"> to 31</w:t>
      </w:r>
      <w:r>
        <w:t xml:space="preserve"> percent</w:t>
      </w:r>
      <w:r w:rsidRPr="00992BFB">
        <w:t xml:space="preserve"> (1,807)</w:t>
      </w:r>
      <w:r w:rsidRPr="00992BFB">
        <w:rPr>
          <w:rStyle w:val="CommentReference"/>
          <w:rFonts w:ascii="Arial" w:hAnsi="Arial"/>
          <w:lang w:val="en-US"/>
        </w:rPr>
        <w:t>.</w:t>
      </w:r>
      <w:r w:rsidRPr="006068F5">
        <w:rPr>
          <w:rStyle w:val="EndnoteReference"/>
          <w:rFonts w:ascii="Arial" w:hAnsi="Arial"/>
          <w:szCs w:val="22"/>
          <w:lang w:val="en-US"/>
        </w:rPr>
        <w:endnoteReference w:id="11"/>
      </w:r>
      <w:r w:rsidRPr="0076707D">
        <w:rPr>
          <w:rStyle w:val="CommentReference"/>
          <w:rFonts w:ascii="Arial" w:hAnsi="Arial"/>
          <w:sz w:val="14"/>
          <w:szCs w:val="14"/>
          <w:lang w:val="en-US"/>
        </w:rPr>
        <w:t xml:space="preserve"> </w:t>
      </w:r>
    </w:p>
    <w:p w14:paraId="51894090" w14:textId="4ED1450C" w:rsidR="00A27810" w:rsidRPr="0076707D" w:rsidRDefault="00A27810" w:rsidP="00925A61">
      <w:pPr>
        <w:pStyle w:val="ListParagraph"/>
        <w:numPr>
          <w:ilvl w:val="0"/>
          <w:numId w:val="53"/>
        </w:numPr>
        <w:ind w:left="851" w:hanging="851"/>
      </w:pPr>
      <w:r>
        <w:t xml:space="preserve">Tamariki and rangatahi </w:t>
      </w:r>
      <w:r w:rsidRPr="00925A61">
        <w:t>Māori</w:t>
      </w:r>
      <w:r w:rsidRPr="00992BFB">
        <w:rPr>
          <w:rStyle w:val="normaltextrun"/>
        </w:rPr>
        <w:t xml:space="preserve"> were more likely than Pākehā </w:t>
      </w:r>
      <w:r w:rsidRPr="4C8B0313">
        <w:rPr>
          <w:rStyle w:val="normaltextrun"/>
        </w:rPr>
        <w:t xml:space="preserve">children and young people </w:t>
      </w:r>
      <w:r w:rsidRPr="00992BFB">
        <w:rPr>
          <w:rStyle w:val="normaltextrun"/>
        </w:rPr>
        <w:t>to be placed in borstals and other</w:t>
      </w:r>
      <w:r>
        <w:rPr>
          <w:rStyle w:val="normaltextrun"/>
        </w:rPr>
        <w:t xml:space="preserve"> </w:t>
      </w:r>
      <w:r w:rsidRPr="4C8B0313">
        <w:rPr>
          <w:rStyle w:val="normaltextrun"/>
        </w:rPr>
        <w:t>social welfare</w:t>
      </w:r>
      <w:r>
        <w:rPr>
          <w:rStyle w:val="normaltextrun"/>
        </w:rPr>
        <w:t xml:space="preserve"> </w:t>
      </w:r>
      <w:r w:rsidRPr="00992BFB">
        <w:rPr>
          <w:rStyle w:val="normaltextrun"/>
        </w:rPr>
        <w:t>institutio</w:t>
      </w:r>
      <w:r>
        <w:rPr>
          <w:rStyle w:val="normaltextrun"/>
        </w:rPr>
        <w:t>ns</w:t>
      </w:r>
      <w:r w:rsidRPr="00992BFB" w:rsidDel="0030764A">
        <w:rPr>
          <w:rStyle w:val="normaltextrun"/>
        </w:rPr>
        <w:t>,</w:t>
      </w:r>
      <w:r w:rsidRPr="4C8B0313">
        <w:rPr>
          <w:rStyle w:val="EndnoteReference"/>
          <w:rFonts w:ascii="Arial" w:eastAsiaTheme="minorEastAsia" w:hAnsi="Arial"/>
          <w:szCs w:val="22"/>
        </w:rPr>
        <w:endnoteReference w:id="12"/>
      </w:r>
      <w:r w:rsidRPr="00992BFB">
        <w:t xml:space="preserve"> </w:t>
      </w:r>
      <w:r w:rsidRPr="00992BFB" w:rsidDel="0030764A">
        <w:t xml:space="preserve">whereas </w:t>
      </w:r>
      <w:r w:rsidRPr="00992BFB">
        <w:t xml:space="preserve">Pākehā and Pacific </w:t>
      </w:r>
      <w:r>
        <w:t>children</w:t>
      </w:r>
      <w:r w:rsidRPr="00992BFB">
        <w:t xml:space="preserve"> </w:t>
      </w:r>
      <w:r>
        <w:t xml:space="preserve">and young people </w:t>
      </w:r>
      <w:r w:rsidRPr="00992BFB">
        <w:t>were more likely to end up in foster placements.</w:t>
      </w:r>
      <w:r w:rsidRPr="00992BFB">
        <w:rPr>
          <w:rStyle w:val="EndnoteReference"/>
          <w:rFonts w:ascii="Arial" w:hAnsi="Arial"/>
          <w:szCs w:val="22"/>
        </w:rPr>
        <w:endnoteReference w:id="13"/>
      </w:r>
    </w:p>
    <w:p w14:paraId="3BBF11B1" w14:textId="7CB9C6A8" w:rsidR="00A27810" w:rsidRPr="000132B2" w:rsidRDefault="00A27810" w:rsidP="75672C07">
      <w:pPr>
        <w:pStyle w:val="Heading3"/>
      </w:pPr>
      <w:bookmarkStart w:id="41" w:name="_Toc181085057"/>
      <w:r w:rsidRPr="0061296B">
        <w:t>Ko te nuinga ko ngā tamariki me ngā rangatahi Māori</w:t>
      </w:r>
      <w:bookmarkEnd w:id="41"/>
    </w:p>
    <w:p w14:paraId="197EB50C" w14:textId="5DB652A8" w:rsidR="00A27810" w:rsidRPr="000132B2" w:rsidRDefault="00A27810" w:rsidP="000132B2">
      <w:pPr>
        <w:pStyle w:val="Heading3"/>
      </w:pPr>
      <w:bookmarkStart w:id="42" w:name="_Toc148093155"/>
      <w:bookmarkStart w:id="43" w:name="_Toc1294998224"/>
      <w:bookmarkStart w:id="44" w:name="_Toc181085058"/>
      <w:r>
        <w:t xml:space="preserve">Tamariki and rangatahi Māori </w:t>
      </w:r>
      <w:bookmarkEnd w:id="42"/>
      <w:bookmarkEnd w:id="43"/>
      <w:r>
        <w:t>made up the majority</w:t>
      </w:r>
      <w:bookmarkEnd w:id="44"/>
    </w:p>
    <w:p w14:paraId="2CF453F1" w14:textId="4D52C1EA" w:rsidR="00A27810" w:rsidRPr="00785159" w:rsidRDefault="00A27810" w:rsidP="00925A61">
      <w:pPr>
        <w:pStyle w:val="ListParagraph"/>
        <w:numPr>
          <w:ilvl w:val="0"/>
          <w:numId w:val="53"/>
        </w:numPr>
        <w:ind w:left="851" w:hanging="851"/>
      </w:pPr>
      <w:r>
        <w:t xml:space="preserve">Tamariki Māori were the majority of the </w:t>
      </w:r>
      <w:r w:rsidRPr="00992BFB">
        <w:t xml:space="preserve">thousands of children </w:t>
      </w:r>
      <w:r>
        <w:t xml:space="preserve">and young people </w:t>
      </w:r>
      <w:r w:rsidRPr="00992BFB">
        <w:t xml:space="preserve">passing through </w:t>
      </w:r>
      <w:r>
        <w:t xml:space="preserve">social welfare care settings </w:t>
      </w:r>
      <w:r w:rsidRPr="00992BFB">
        <w:t>in the 1970s.</w:t>
      </w:r>
      <w:r w:rsidRPr="00992BFB">
        <w:rPr>
          <w:vertAlign w:val="superscript"/>
        </w:rPr>
        <w:endnoteReference w:id="14"/>
      </w:r>
    </w:p>
    <w:p w14:paraId="768A856B" w14:textId="1D2C390D" w:rsidR="00A27810" w:rsidRDefault="00A27810" w:rsidP="00BB6D81">
      <w:pPr>
        <w:pStyle w:val="ListParagraph"/>
        <w:numPr>
          <w:ilvl w:val="0"/>
          <w:numId w:val="53"/>
        </w:numPr>
        <w:ind w:left="851" w:hanging="851"/>
        <w:rPr>
          <w:vertAlign w:val="superscript"/>
        </w:rPr>
      </w:pPr>
      <w:r w:rsidRPr="00992BFB">
        <w:t xml:space="preserve">The </w:t>
      </w:r>
      <w:r>
        <w:t>number</w:t>
      </w:r>
      <w:r w:rsidRPr="00992BFB">
        <w:t xml:space="preserve"> of Māori in </w:t>
      </w:r>
      <w:r>
        <w:t>social welfare</w:t>
      </w:r>
      <w:r w:rsidRPr="00992BFB">
        <w:t xml:space="preserve"> care </w:t>
      </w:r>
      <w:r>
        <w:t xml:space="preserve">settings </w:t>
      </w:r>
      <w:r w:rsidRPr="00992BFB">
        <w:t xml:space="preserve">was the highest </w:t>
      </w:r>
      <w:r>
        <w:t>in</w:t>
      </w:r>
      <w:r w:rsidRPr="00992BFB">
        <w:t xml:space="preserve"> the 1970s and the early 1980s, reaching up to 80</w:t>
      </w:r>
      <w:r>
        <w:t xml:space="preserve"> percent</w:t>
      </w:r>
      <w:r w:rsidRPr="00992BFB">
        <w:t xml:space="preserve"> in some </w:t>
      </w:r>
      <w:r>
        <w:t>social welfare residences</w:t>
      </w:r>
      <w:r w:rsidRPr="00992BFB">
        <w:t>. Following the Children, Young Persons</w:t>
      </w:r>
      <w:r>
        <w:t>,</w:t>
      </w:r>
      <w:r w:rsidRPr="00992BFB">
        <w:t xml:space="preserve"> and Their Families Act 1989, increased emphasis was given to placement with whānau or community. The overall number of children placed in </w:t>
      </w:r>
      <w:r>
        <w:t xml:space="preserve">social welfare residences </w:t>
      </w:r>
      <w:r w:rsidRPr="00992BFB">
        <w:t xml:space="preserve">significantly reduced. However, the proportion of </w:t>
      </w:r>
      <w:r>
        <w:t xml:space="preserve">tamariki and rangatahi </w:t>
      </w:r>
      <w:r w:rsidRPr="00992BFB">
        <w:t xml:space="preserve">Māori admitted to </w:t>
      </w:r>
      <w:r>
        <w:t>social welfare residences</w:t>
      </w:r>
      <w:r w:rsidRPr="00992BFB">
        <w:t xml:space="preserve"> remained high.</w:t>
      </w:r>
      <w:r w:rsidRPr="00992BFB">
        <w:rPr>
          <w:vertAlign w:val="superscript"/>
        </w:rPr>
        <w:endnoteReference w:id="15"/>
      </w:r>
      <w:r w:rsidRPr="00EB54EE">
        <w:rPr>
          <w:vertAlign w:val="superscript"/>
        </w:rPr>
        <w:t xml:space="preserve"> </w:t>
      </w:r>
    </w:p>
    <w:p w14:paraId="1B462BAC" w14:textId="5FA47FAE" w:rsidR="00A27810" w:rsidRPr="004F7AAD" w:rsidRDefault="00A27810" w:rsidP="004F7AAD">
      <w:pPr>
        <w:pStyle w:val="ListParagraph"/>
        <w:numPr>
          <w:ilvl w:val="0"/>
          <w:numId w:val="53"/>
        </w:numPr>
        <w:ind w:left="851" w:hanging="851"/>
      </w:pPr>
      <w:r w:rsidRPr="00992BFB">
        <w:t xml:space="preserve">While many </w:t>
      </w:r>
      <w:r>
        <w:t>social welfare residences</w:t>
      </w:r>
      <w:r w:rsidRPr="00992BFB">
        <w:t xml:space="preserve"> did not record ethnicity consistently over </w:t>
      </w:r>
      <w:r>
        <w:t>the</w:t>
      </w:r>
      <w:r w:rsidRPr="00992BFB">
        <w:t xml:space="preserve"> Inquiry period, available information shows </w:t>
      </w:r>
      <w:r>
        <w:t xml:space="preserve">tamariki and rangatahi </w:t>
      </w:r>
      <w:r w:rsidRPr="00992BFB">
        <w:t xml:space="preserve">Māori were over-represented across </w:t>
      </w:r>
      <w:r>
        <w:t xml:space="preserve">social welfare residences (referred to in the table below as ‘residential institutions’) </w:t>
      </w:r>
      <w:r w:rsidRPr="004F7AAD">
        <w:rPr>
          <w:b/>
        </w:rPr>
        <w:br w:type="page"/>
      </w:r>
    </w:p>
    <w:p w14:paraId="78CBEC2C" w14:textId="106C069B" w:rsidR="00A27810" w:rsidRPr="00D92678" w:rsidRDefault="00A27810" w:rsidP="00526A47">
      <w:pPr>
        <w:rPr>
          <w:b/>
        </w:rPr>
      </w:pPr>
      <w:r w:rsidRPr="00D92678">
        <w:rPr>
          <w:b/>
        </w:rPr>
        <w:lastRenderedPageBreak/>
        <w:t>Proportion of Māori residents in residential institutions collated from Parker’s (2006) reports</w:t>
      </w:r>
      <w:r w:rsidRPr="006068F5">
        <w:rPr>
          <w:rStyle w:val="EndnoteReference"/>
          <w:rFonts w:ascii="Arial" w:hAnsi="Arial" w:cs="Arial"/>
          <w:b/>
          <w:szCs w:val="22"/>
        </w:rPr>
        <w:endnoteReference w:id="16"/>
      </w:r>
    </w:p>
    <w:p w14:paraId="5B46ED04" w14:textId="34509FF7" w:rsidR="00A27810" w:rsidRPr="0076707D" w:rsidRDefault="00A27810" w:rsidP="00995BC0">
      <w:r w:rsidRPr="009D6020">
        <w:rPr>
          <w:noProof/>
          <w:highlight w:val="yellow"/>
        </w:rPr>
        <mc:AlternateContent>
          <mc:Choice Requires="wps">
            <w:drawing>
              <wp:inline distT="45720" distB="45720" distL="114300" distR="114300" wp14:anchorId="620642EA" wp14:editId="0D66D9A7">
                <wp:extent cx="5972810" cy="3598545"/>
                <wp:effectExtent l="0" t="0" r="27940" b="20955"/>
                <wp:docPr id="2050322805" name="Text Box 2050322805" descr="The graph shows the proportion of Māori residents in residential institutions. For National Institutions: Holdsworth School had 51–70 percent Māori residents between 1971 and 1981; Kohitere Boys’ Training Centre had 55 percent Māori residents between 1967 and 1971; Campbell Park School in the South Island had 50 percent Māori residents between 1976 and 1983; Weymouth Boys’ Home had 75 percent Māori residents between 1973 and 1976; Fareham House had 100 percent Māori residents between 1950 and 1964 and then 72–75 percent between 1977 and 1980; Kingslea Girls’ Home in the South Island had fewer than 50 percent Māori residents between 1961 and 1971; Ōwairaka Boys’ Home had 61 to 74 percent Māori residents between 1977 and 1986. Of the District Institutions, Wesleydale Boys’ Home had 56–65 percent Māori residents between 1976 and 1986; Hamilton Boys’ Home had 85 percent Māori residents between 1979 and 1983; Epuni Boys’ Home had no ethnicity information provided; Christchurch Girls’ Training Centre had 30–35 percent Māori residents between 1979 and 1984, however data provided was for both Māori and Pacific Island residents combined, and was not provided for the full time the institution was open; Dunedin Girls’ Home had 10–39 percent Māori residents between 1981 and 1985; Allendale Girls’ Home had fewer than 50 percent Māori residents between 1981 and 1984; and Miramar Girls’ Home had no ethnicity data provid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598545"/>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DEB41E9" w14:textId="77777777" w:rsidR="00A27810" w:rsidRDefault="00A27810" w:rsidP="0044382C"/>
                        </w:txbxContent>
                      </wps:txbx>
                      <wps:bodyPr rot="0" vert="horz" wrap="square" lIns="91440" tIns="45720" rIns="91440" bIns="45720" anchor="t" anchorCtr="0">
                        <a:noAutofit/>
                      </wps:bodyPr>
                    </wps:wsp>
                  </a:graphicData>
                </a:graphic>
              </wp:inline>
            </w:drawing>
          </mc:Choice>
          <mc:Fallback>
            <w:pict>
              <v:shape w14:anchorId="620642EA" id="Text Box 2050322805" o:spid="_x0000_s1027" type="#_x0000_t202" alt="The graph shows the proportion of Māori residents in residential institutions. For National Institutions: Holdsworth School had 51–70 percent Māori residents between 1971 and 1981; Kohitere Boys’ Training Centre had 55 percent Māori residents between 1967 and 1971; Campbell Park School in the South Island had 50 percent Māori residents between 1976 and 1983; Weymouth Boys’ Home had 75 percent Māori residents between 1973 and 1976; Fareham House had 100 percent Māori residents between 1950 and 1964 and then 72–75 percent between 1977 and 1980; Kingslea Girls’ Home in the South Island had fewer than 50 percent Māori residents between 1961 and 1971; Ōwairaka Boys’ Home had 61 to 74 percent Māori residents between 1977 and 1986. Of the District Institutions, Wesleydale Boys’ Home had 56–65 percent Māori residents between 1976 and 1986; Hamilton Boys’ Home had 85 percent Māori residents between 1979 and 1983; Epuni Boys’ Home had no ethnicity information provided; Christchurch Girls’ Training Centre had 30–35 percent Māori residents between 1979 and 1984, however data provided was for both Māori and Pacific Island residents combined, and was not provided for the full time the institution was open; Dunedin Girls’ Home had 10–39 percent Māori residents between 1981 and 1985; Allendale Girls’ Home had fewer than 50 percent Māori residents between 1981 and 1984; and Miramar Girls’ Home had no ethnicity data provided." style="width:470.3pt;height:283.35pt;visibility:visible;mso-wrap-style:square;mso-left-percent:-10001;mso-top-percent:-10001;mso-position-horizontal:absolute;mso-position-horizontal-relative:char;mso-position-vertical:absolute;mso-position-vertical-relative:line;mso-left-percent:-10001;mso-top-percent:-10001;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pUxYYwIAALsEAAAOAAAAZHJzL2Uyb0RvYy54bWysVE1vEzEQvSPx&#10;Hyzf6SYhS5NVN1VpKapUPkRBnL22N2the4ztZLf99Yy9mzSCAxIiB8v2eN+8eW8mF5eD0WQvfVBg&#10;azo/m1EiLQeh7Lam377evlpREiKzgmmwsqaPMtDLzcsXF72r5AI60EJ6giA2VL2raRejq4oi8E4a&#10;Fs7ASYvBFrxhEY9+WwjPekQ3uljMZm+KHrxwHrgMAW9vxiDdZPy2lTx+atsgI9E1RW4xrz6vTVqL&#10;zQWrtp65TvGJBvsHFoYpi0mPUDcsMrLz6g8oo7iHAG0842AKaFvFZa4Bq5nPfqvmoWNO5lpQnOCO&#10;MoX/B8s/7h/cZ0/i8BYGNDAXEdw98B+BWLjumN3KK++h7yQTmHieJCt6F6rp0yR1qEICafoPINBk&#10;touQgYbWm6QK1kkQHQ14PIouh0g4Xpbr88VqjiGOsdflelUuy5yDVYfPnQ/xvQRD0qamHl3N8Gx/&#10;H2Kiw6rDk5St0crdKq2JcGgAInuI31XsspyHGtOjSVBsh7+33WjVDfCdkTaOveelZhEbP3TKBUxT&#10;SdNIgQTvRJaJVcHzL8g2d1mIXkbeJYYtspvukfsxgPsD9/RKW9LXdF0uytEV0EqkulIs+G1zrT3Z&#10;s9TY+TeJFk6fGRVxvLQyNV0dH7EqefnOikwrMqXHPabXdjI3+Tk6G4dmIAqryiUlrxsQj+g2qprV&#10;xenHTQf+iZIeJ6mm4eeOeUmJvrPYMev5cplGLx+W5fkiOXIaaU4jzHKEqmmkZNxexzyuqWgLV9hZ&#10;rcqePzOZKOOE5FaYpjmN4Ok5v3r+z9n8AgAA//8DAFBLAwQKAAAAAAAAACEAY34LYIKWAQCClgEA&#10;FAAAAGRycy9tZWRpYS9pbWFnZTEuUE5HiVBORw0KGgoAAAANSUhEUgAABOIAAAM0CAYAAAAWRo36&#10;AAAAAXNSR0IArs4c6QAAAARnQU1BAACxjwv8YQUAAAAJcEhZcwAADsMAAA7DAcdvqGQAAP+lSURB&#10;VHhe7P3/UxTXvi/++wfML/jDqe0PvrdVHOrD+12eyrHY1C09u1Jw3kcrKe7VfOKbY2m8AXKSC7k7&#10;bkj2DcS8heRENJ84O1/gkwh778wxck0cEzIYiRETSCLmDSaMcfgIZSZR3BCFjQrIJRbK6Dw/3T3d&#10;Mz0za4aZoRmn6WenHlWxp7vp1b261+pXr15rmTSBiIiIiIiIiIiIFp1wJhERERERERERERlLOJOI&#10;iIiIiIiIiIiMJZxJRERERERERERExhLOJCIiIiIiIiIiImMJZxIREREREREREZGxhDOJiIiIiIiI&#10;iIjIWMKZREREREREREREZCzhTCIiIiIiIiIiIjKWcCYREREREREREREZSziTiIiIiIiIiIiIjCWc&#10;SURERERERERERMYSziQiIiIiIiIiIiJjCWcSERERERERERGRsYQziYiIiIiIiIiIyFjCmURERERE&#10;RERERGQs4UwiIiIiIiIiIiIylnAmERERERERERERGUs4k4iIiIiIiIiIiIwlnElERERERERERETG&#10;Es4kIiIiIiIiIiIiYwlnEhERERERERERkbGEM4mIiIiIiIiIiMhYwplERERERERERERkLOFMIiIi&#10;IiIiIiIiMpZwJhERERERERERERlLOJOIiIiIiIiIiIiMJZxJRERERERERERExhLOJCIiIiIiIiIi&#10;ImMJZxIREREREREREZGxhDOJiIiIiIiIiIjIWMKZpmYrfAUdw7/AN3kWjtI1wmWIMtVSzb+2/Cdg&#10;bz2Nc72dONl7ASNjw/D2vI+awpXC5Zcy05xj28Oo67iMWd8NeBxPIUe0jIAtbwuet78Lp+sQ7CVL&#10;6R68EoV1JzA8exuTHgdKc2yCZUxuCZ9zY667HBSUvICGQ8dxeuAiLna8jLXC5UIy93rPtPxsgetr&#10;IbILUVLzFg6d+AYDlwbRUbde/c2G7IIS1DS8jxOnz+PSxc9QtzYrfN0Mldp9YwXyS+1o7XGj9/Mv&#10;0OsdxtjIBfQc3olCm2h5SpYt7xHsqP8LXF1ueEcuotu+UbhcOtg2voHuUen+OfMj2msKhMukphB1&#10;3QPorM4T/LYEbXgX5388hK1Zgt+I6H4RzswIWcWv4pNuD4am5hCc/LOYvDwIt9ut8AxNwqf8MAO3&#10;Xb5Br8IW52X4lXl+3O7dg1WCbZPBssrQ9LUbgyPT6vmQJ79UcN7A2NgNzMzO4ProEAa6P4K9dB1s&#10;om2QZInm35xKuIZn4b92AlXKw1Uenm4fkVLoxy/dL2Glftm1tXB916+77v2YG2zGev0yIuubMTgX&#10;OHLAPcyOXYD76yaUZFylw0TneIsTI9ohvd2L+lWCZfSytsJ+4hwuT0rnWlnJhzFXuXhZUyqDc0TL&#10;lzfRW/9bwTImt2TPuRHXXTY21jrgOtmPaz71II25UCJcVpPJ13um5WcLXF+pynoEtQddOOkZV+tY&#10;oessa2MtDrq+gOfabeUXYASukuzobWSSlO8bNuRUuDDs8+FaR3XgRUHOs2gflfPNBLpr1wrWMYes&#10;kiZ87R7EyEyoFi0fl5nrYxi7PoNZqT49OnQe3a12lOavEG7DEFlbUP+BC+2nL2FGvc353HZki5Zd&#10;dFlYW9eJcfV+6x9qwSbhcsnKQn7d15i44kLZkghMycH4YpRXv4L66gpsL8oTPGc9BLt7DBdbypAV&#10;9RsR3SfCmRnFttWJYbUwuOtpwJqw33OxcU8nRn1aIE4qzLb8Bedn7kolxwg6Enp7koMtTWdwbfY2&#10;Zi4eQcUK0TKUENsTcA7f0U4WGtaob7SzN6HmyPlAoe67jr6GYgbjYkg+/2a6LKxrOAc5V+grcyuq&#10;uzCNWQw7y4WVAtv6RnhuqRf+vR/R8siqqGVCVmCD4wLuBZaGf/QYng5rTSFVUop2oN5uh11g364S&#10;5KfxTbppznHWdjSfvymHDzDasQv5omVEcl9G97R8NpZaIE4qK5o90n3MD9/oCdTkm6PVSVKW8Dk3&#10;7rp7AJUdf1PuNfMH4jL5es+0/GyB62uhsv6AjgkpLwmus6zKDkwomdIEgThN0veNIjR4ZqTlQ3V+&#10;+cVeddd1aRMX4SzN1S1rTuJnHrkO8yKODMr3Zun6mDyDho3x6kQGsO1A+zU5r0mH9r4F4mRS2jfa&#10;0X3Nh3teBzYIl0lSbg06xm9Ieegh8e+mYUPOlr1wuS9j1Hsa7a6jarB+DlPeT1Ab8cVJVpkLV2/1&#10;o2mx8w4RJUo4M7Nk2+FWXxCJC4N8VHV40RcslOVm1Q9jc0GObpk4dIUN7l2AY8Mivmla8gpgd8uV&#10;JGnyuWHP1v+2DjVd44G3n3ODcGyyakEgB49PYtj7PrYIf08y/2a836K+96aaJXTXb942VJZviFO5&#10;K4drTHszPIerrqdjv8XTB4ClKfo+sQKF9UfRp7akjfKNA+VpDsCb5hzb8lC0uSDJSrh27u5nUGb+&#10;6yw1K5BXtAkF2Uv4s7klfM6Nue6yUeIaUe41iQTiZPfvep/vmMTJz9mbseekF97DZdG/pWwB+0OS&#10;ONdZiQtjSqY0IhC3WPfPSEneN1btQe9tuRapD8RlIW/771BeuETqTPGeeXJ3oUsJxPox53Vg06K+&#10;QNyEpsFb4v1IN7nV49Ux9O7ZIP49KauwyTGI21fN3hrOhpzS9zAwcxvXTu0JfZZt24ymgV+UPHLH&#10;04h1YevIreImMNG1C7lh861MDvS+ipPD53F4CwOUlHbCmZkl+AYwdmGQVenEZ7pAXFLk7d+4jPan&#10;H8Zj5VvMd3OSH5q2l6BkexHy7nv/GGtR2x14JyudrIhAnP6N7W0MtTwW9psl2Najyqm2DEzwAc78&#10;HkPLUOCTmcD1m4OC4u0J5Fepgn5xBCM3AjVS/3g7KmJUmuQ3yJcvenExVuWV0uw+B2UseZ3db1Y6&#10;58kH4u6LBRwTW8HzcCqtbww8n7wuDZCGQFxaz1OS941NLRiS90sLxGUXoLikJManeCa18iV0/6Ik&#10;UlCX0bXG9f+Elk2L2cdu6MX6fatT2R5C9but6DjVhdY92xLuszSurKfhuvoLhp1PxMkz8guBbSgp&#10;2YaivAxtnJG/G92T0rPxre9gD+sTMvSFiH/EGRFIt2F1fQ9uRa1jVStRUOXEoNxi3UwtiWkpEc7M&#10;MFpBHacwyN+O8qeeRcORE+j2eDFyfQY+/zV01eTrlpOj3rVo6fLg0vAlDHq+h2fwIkZGruD66Jeo&#10;VftcsOWXYNdbDhzp6IZ7cAhX9R3fZm9E5Z79aDnWhV73IIaGv4OjRG4Kn4PC8l2wN7XAJa3X5zmP&#10;c85nkSt3Plz7CbxKf1dzmDz3J2zRBxOkCk9l0zH0DgzAI+/32ChGBjvxbuX6eSoVcnNkO9r7PDjX&#10;3YG2tpPovTQJn28aw32t2LPlAcE6ArZ8FFc3wNnphndMOmaJ9AkUl+4BRRCIW7amAR4lpurHbfdf&#10;8PtaO5paXOjo/k46F9/CWblW2qeHUXvsAqbkPiF8N3CuabuuJVQuiqqb0d7bjwH3Gbi90rm7/jO8&#10;7uPYX/7b0DGTOzWu3qtu+9tQiyfbb1HecAzuS+OY8c1i6ucL6D74BxQIA0KJ/q0NKE8oHTV4ueuq&#10;VN1UJ98Mro+NY2pWKi7lTyqqnpsn/2p/bxOqm+U8cx7u3u/hHb2G6z974T7xDsr1/YbI5/Z5Oxyu&#10;zkBevTqodnQrXwcv4UjfsHQM5MqeDzOXjqMu4UETEjwuyx5BQ+9fA30Eav17zE5J/x4LGDmNhqI4&#10;f1N+KzzSjr3OoUArSlxHl7BT3WxsdQ7iB4c9eJ8QPjzkbMOe1h54h7zwuOX+JScwOzMGb89Hca4X&#10;g/NASwMaEznHyWwz7PqQH6Cr0NTeg4HBfnjkTqzHhjHY9RdUFuiP9QPYsucj9PzgxaByLKR7x+wE&#10;Lns+Q4PSYfY66TpxSn/3HLwj16Xzdxc3u14M78tPsQL55e+gwzMiLTOHmet/w7XrV6S/1wXPlHyh&#10;x3q4kio/lfuV4zro6Zf+xqiUH86j691ng9dioBNvB1xdPYH7sPcT9VO1XGysO4K+YbU/St9NXDrx&#10;iq6T7vWoi3edKZ8uBT7naO0ZhHfwe7g9l6XjKfc/eg4dDWWCyn4W8srflMqE09IxHcH1GR/8N7tQ&#10;szLwe+r7Gim1ciSxcz5fmpfwOZ/33qodmwsY8vbD7Zb7qLyFmbEf0NO6F1uiBg1IMBCXVxH77y70&#10;/qzez37wDqj7exuzk5fh6WhAibK/8Y7JEI41NsXMz8vWvoKuca2/Mb/a1+sUZuVPRq+dwf9sTLZ+&#10;JG93Afujl2D5t+Brct7jG7G8nm0dSu2t6JHrdXKL68Ex3Aq7v+qXT7Q81aQSiEsmfydy/1SXTar+&#10;mup9Q7W+Ab1XA32lBfbtHmanxgN1ieu/ADP9+DipslK6zoqq0SzfNwfcUn71YvT6OH729uHE/qd1&#10;XVWsQF7xH2B3uNDVexaDQ8Pwtr+ofLJvy38a+zu9ge1Hfgoo1zWbvsKQ0t+bdN1MXcCx2ocFx0Uk&#10;3jOPDWsaPFCq0cF+FNXy3HsRXo+U3+R7++w0xrw9EcGrZMsXUSAuC/mV7+j6yZTTfRrtrQ7UbtTl&#10;ufnyRor1mzApXqNZFe0Yvxvj66ecx2BvPwPPudPoaDuKjt6L0r5I+VW6l7niBQLla37fB+jyDOGa&#10;2seff3ZSyk/SObA/MU/XJ/LgI6/hsPRsOnRNzd/+wPNJT8z+AHNR5hqWctY9THftxIqw3wKBuDux&#10;8tyKneianoanoSh8vkK6LgqfQq29CS2uDnRLz5iD5w6jMtcGW+FLOOadkPZP/jTajaYtuhao894L&#10;5EGOnsceLe+5v4KjXK53y/eFBrS7L0rHTTp/U1fg7X4PVWF1F02i12yi+fwveOblUP+D8j1I6Y9x&#10;Su63Uus2J9m6IlHShDMzTLxCqQgv1ZcHHhaUlmG/w96uK9JFJE/6pus25Fa146p8wd06h6ZNWmVi&#10;DcqcP0qXpHRjudqOKvlmU1CO3faD6B4VdHybU4zqfW/jiGci/G/YClG++49objuPSe2anu7CC9sP&#10;4WKwA3lp8l+GU2v6mvMUHAM34Z/sgX1jYH9shfvQI7/h8E+gz74pZqGdtfU9/HBrTKrUrwvNlwqw&#10;l06NKfvln3GjMV4fAPnPoaXnB4ypBUZwEgXPkjJPIE7X5P6utx377H9G24B2LOUC5RVsb/FK5yM0&#10;Bd/oSOlTRvOTjo2n+Qn1BijdJJWm2fIxu4nzzXKhHagotLpOwD2mO4cVz6C5bxTTcif+7u8xOHZL&#10;/buCvpAS/lvyQ7CcXxJNR5wHuLj5N0Abfc8/5UZzsEK/BqWOfuXttX/Gg2atcMwrkQrT/WhTWjXI&#10;k1zRfRYb93Tg0ugFdLe34VP3qFqpTfAzhySOS2i9yBZx+t/i2OCA96/SMQsOwuDHrd69WB25nPxZ&#10;6kWpUrD+qVBH35HHNqsczuFZ6Qe58vFI4LqyFWFPz3Xl2Pine7An8u3gouSBY6iZ5xxrkstX+n27&#10;g8neN7FR+bRLqnjsOa3ck/zTZ2BfL1dutH6YfsFA02b1HhP6bDzQGbL8NvgxlO/txFjgjwvOnbTt&#10;us8xKt9TZ3/CsZqH1OP6EF44cVndR9HDlZZfr6PXXhzYZvBc3MV035tYb8tCXsmLsDd+or6plCfp&#10;Gi7frnwqF+gLRX9934LXsU13v4wfKNH67Loz0IwNSp6XyoeaTkwoB0DcysCWV4Tt5X9E15h69IP3&#10;t4Xuq07S5Uii5zyRNOcu3XM+z701q/QIhpW6wVk0qMcrWBbL+9f7WsTIqAkG4uL93YXcn7V+/O70&#10;o2mDmleDn6zpW5vH3s/Y+VkjDvikVD8KbnMh+yOfk0TLvwXmpYSPr4BcbnT+DJ//Cjpf2KBuUxuc&#10;SNrHiQ5Uad0gpFSeJh+IW5T8nVT9NdX7hkBkizhpXvJlpbw/8ui8c5jy/CUUtNHSJB2TmfN/UYNR&#10;a1FSuw+NbQNKHlOmsTZUbHkTp4ZHMPjlZ7oBNKQ6ivuPWJtThsaeHzHc/zU6dAMe+KdPoW517ABR&#10;SLxnnmXItrvVvycfg40odV6U/i39bU+jdB+VlwmVAfK5CH7OmXT5EqdFXM4zcA1PY7RztyCIPX/e&#10;yEr6nEVI+RpdjYp26X486kJp5H5nlcLxw1TEZ5vSsXzpK1xTjuUUPI3R/VvbCl+EyyvnG2mR2Stw&#10;tzWhrvIJlJRUoKbhI/SOTGN64D3xKNDSNVDjuhDII/5bGHUfRVNdJUpLSlFe04AjvcO4Nd0fPdq2&#10;Eky7J62UyqA266XzOi34bFW2EgXlL8He3I6ByUAuU16Cv/AsWi4GPlMOTHMYcapdFiRyL8ivRFOr&#10;vkyTr/fnUdp8BuPTo8oLYfmFxaySGaTn8ag+QpO4ZpPN53FaEqdSVyRKknBmholTKK39I3q/fi18&#10;XnDUN10lUGmKLN/e72Ki4w/hFZvVe9GrdAo/K1XGitX5Wfht03lpaXmKvjht5e24pvwWWdH8LWq7&#10;byi/wDeIrk43Ousehk3pkPZuMNgXGDb7mnTzuCmtr+8sVO10Vppif4qnfv4pqqgG98uH8fbKiApc&#10;DLYtcHjlIIW8miB4lhRdBU60LTm4Ipcd+pt4sLNeaZXvv0LnhQ7UFa5Cbu0pTEsF6tX256VCcRU2&#10;NvVLZ0jU50Ggvwel8I54Y6u8+VLywi8YG76AnibdW5OccrR41f7s/ENwbtXOcWp/K7F0JFDBFeVf&#10;mXSemgbk/Z2JfpNl2yadQ7mQlAqw4SMo1beWCXb8ew+/jA3D2/NOqBDT960277lP8bik+nmDVDiO&#10;KMsXoL53Slkfd86hYV14wMy29TB+Oifvj65/wl+6UatvTaFV3u+eR9NvQ+vbSl0YVY7NLQw2bQot&#10;v6h5QFou1jkWSXSbsT5TCFbY1HtC8N8RD2vKZ+PSQ1n3K7pgZ2gUw+h772vole5pUQ+xMt3fDH+4&#10;CoxUNulXH1h06wQG75Am6QG2vWK1Ol9u7ai1iFSv4cbQW0h9p9bh+xfvOtPusRH7pnaBEP9hSTcC&#10;ZtT1kuq+iiRYjiR6zpNK81I85yrhdbcSm1p+Uv7e3cEm/Da4fA5KlRYH8g/h942E/pZenOs9lftz&#10;8LiF/W31kzX/DXTXPajOm28/4+XnOAGflOtHC9iflMq/1PJS4sc3UpxyQ6v7BAexSrU8TTYQtxj5&#10;O8n6a0r3jRiCL3MFZWeCZaVt458wID/xi+oTm6TzpDysRwwkpb8WfxnH8A+dsGst6bMq0T4eeEbB&#10;3N/g7e9De/1mNT/p7uUxW/VHiheI0w1MpQQSnlBfdEbUYWwVcI0GthF+3mWJPqfEqLvZNsHeN4qr&#10;oiBcsnkj0fpNhNSv0WLlXhE1Wr9kZW23dJcQ5CtdP+JRz2U5lXApL3mlaXYQLZEBM5kSnP8rJpQX&#10;Tvrf8lDhGpJyvjzNwNtSHrw3hQSC2FcnQi/VZMFuflIKBqn3hOkuVMfsG9mmnoPAvn3fdRoXlPOt&#10;5h3fMNqr1krLJXm+g9eKVt79SdeSeQ1KWwalK0+e7oR9OpzSNZtoPo8ZiEum3kSUMuHMDCMqlOTm&#10;s79DY89V3IgMrIkKasFbtBBt+37c7t2DVer84I1eUNGMXRnQNRu/N4Orx2vVQmQttlc+gUK1A+Jg&#10;BfBWD+rDLmRdBUjfei6M+qDkHw9vEScL3lD0x2o+ugDGvMGY+ej2P2pbodEz4R+Gq0yrXD6EBo/c&#10;sah8yC7jeK36dkffmX/w5h0ZMFH9tgmDykGXA63Ph5ppB8/TL1LlPXp0pFCgTheETfVvJZKOeSu4&#10;khh5K7ivUZVmme7ByD+GjipdZSDYubFuuP8gXX8jonyul/JxSS0QJ7/1nVWXX1ElVTqU8/SL9Lcf&#10;1S0nP2h5cE55MIvTP2HWdjSduwFf8CFInR881pEF7WLmAUnM+4dIYvkq8MApajUYun8qb5eD+eE2&#10;hl3PhPJD3nZUP78lot++WOdO94AbdQ+TafsccVyDDzNT6K2PSHfw3qUL0ktW1fdKeypN/lEpX0d8&#10;xqvrPzT8eop3nYUGD7k33Iongm+p16KkugrF8/QHE2yNILhXpravIomUI0mc86TSvBTPuSrWvXXL&#10;n3Buci5qVPZQy5PIe2MCf0sv3vWewv05eHzuXYbrCe1eL7cCew7PF+frAh3z72fs/KzlIXGAJLX6&#10;Uer7k2r5l0peSvz4RljxvLo9/UtdVdbvcPicB11NTwbOccplTJzzEuOB0uj8nVz9NcX7Rixxy85E&#10;ykq1RZS0THSAShYaoCCs9aLuHorJTlQH76ERv4XlGZn+U9JEyntZ6P4dXWfSRo2V9k8ZbCAHW5rc&#10;mPRF1nF19fqoc5jYc4qwLJCDSl/0w+N8XtilS/LPNomcs2gpX6NK/3tzgrymvQSQrreogQxC5yP8&#10;vqR9HipPgiCznjLYxHDYvUkZwVRZeb4vUuQWtZelZ13tPhAKrkfftxOjXPvzBfGCXQn5MHP1BGqV&#10;4Kx0jLeHBkZJ/nyH8lTk/UgRvC9KpzY4Qm6q12yC+TzGfXOhdUWiBAlnZhjdQ8XUEM7KTViDzVgF&#10;hbeooI7bAkXbfnggLnhxim5WcSoDoQEJYr39Cr319Y91oK68GvV2O+z2Rjicn4U+l4gZiAu1EFKa&#10;QZ9oRLlyg9RXjv3CNz5iugI7xZt6iO7mG7ktuSAald/xRr7l0j1sxHhDEzqmV9Fern87rNHlEX1T&#10;9riVNknwbazcLD7Qz0LKfyuBdIQdnxgPIuJ91m37WjvKRQV2jIfa0P6KjoGuBYLogUon9eMS68E+&#10;HvnByoOx9h2Bik2wRat0pi614BEt/fJD/k9n1DdkumMrfFgT0fY5/D6yuHlAMl++DJPINrVWTFI6&#10;OvaivHq3dD+R7ikNDjg/dWNM/iRImgL7Ko+apT40+KdxqcMu6ANLE+vcyW+VA+8thZWp4HoR92ft&#10;Puy/go66Haiu36fsZ4PDqftkISL/avlaeG8Ktd4Kv57iXWdZWGv/Tqo2y9NdzFzqCLVsSEDswIUk&#10;pX0Vm78cSeacJ5PmpXjOVUldd5LgPTW5QEWUuH83hfvz2j/CrbTilw7rzE/osD8WEcDTzL+fqQbi&#10;gscmqfpRqvuzgPIvlbyU8PENF7pmJ9BdK7cWES8nS72MiXNeYubXGFLK38nWX1O8b8QS91pKoKwM&#10;Bl/vSllJrV+E0aU9rA4emh8KEAjWEeSzQEsreUrwvqM79+H3YBtynj4WaMUfbJGkX08v/rU2f/ki&#10;iywL1qLqmAfnHE/FuB5SebZJsM4UKcVrNNAyVXQe1EEMlA3Kn4geR2O5GrgPPidIk/5rC13QaP46&#10;p9wQwY3rwf7cQsElOYgnDMbrrWuE53qnenx0x0zNb4E+Md+F0+VCa8t+7Il6qRpBufbnaaEZvFZC&#10;z0fhy6RyvmPVLzR5wZZ0wfyQ8jWbYD6PeR9cWF2RKEHCmRkmVqEk94NwCpc7I24QooI6+CAf/cmm&#10;7ZEWXFLusRGfPMSrwMWrDGjrxbwxh94A3R3qwJvKjSvavl0lMTv4zNryNnpGb8Hv/wXDnwY6jpW3&#10;G3rA1vULMa/QjVGY1qSIKiRyR6R2tMt9KMxewZmWyMERQuuI33bo3yjGqmCGjikmOlCpNYOOW2mT&#10;ReatBfytedMh0xUyMR5ExPus+5ux1gu+vZLfoOtbiWppFB+D2G/F9RZyXOYreEXkYzmkq5ivwiMt&#10;P6qfY4Q+I7Zt/QAXerTWQPE/lxLTjo3+4W2x84Bk3nypl8A2g+d+FkMdTcL7id3+KnaVrFMqMbaN&#10;b6LnmlpJkqpRvmvf40jdo4JzE+PcBVvxxKoYaevpH650x/XuEDreFO2jZN9OlOg7J453H9bfu8Ku&#10;i3muM9tm2HvG1HwvTb5xeI68pPaxFrFshNQDcbH2NYb5ypEkz3niaV6i51yW1HUn0fYjonKvvyYT&#10;Opdx/24q9+dV2Gg/rXaWLk+3cc3zIerU/nlC5j8mMfPzfJ8MxjtHMdOb6v4soPxLKS8lenz1Eik3&#10;NAspY7T8YmAgLip/xztPof1KqP6a0n0jjrjXUjJlZay/pz83f0NHpfbgHdp2dD1Gdz8Q5bPgeUnw&#10;vhNVL5XmKQOAfArvjA+zo2fQUjXfgG6hfQoP5Kq0fYobQNKXBftRofTFGO/ZIsm8oayTwDkTSuUa&#10;lSjpjnEesh5DY88VzPrvYXb4U7WPsvBgTFh/isGudqQp1gsCPWn5Cxe0IG4oQB07GK8nLX/he3WA&#10;Cd19S85vq5/C/uNH0Cwf34b38eXQtFSrkwNH7aHBQyLFOw5BWj6MFShM5Xzr85ToeUBwLaV8zUoS&#10;yOdxW3cvoK5IlCDhzAwjKJQ0tgo4W3eHzxMW1LoOcGd/gKtmk7SOPBrSSziidJas6+hR2452AYsK&#10;1niVgXjrKULpEb8hTIWuc1apQBJ2oBpTxE1duM+JiryJ5qC4/iBcrS3YX/eUrsm7eJ15b8wxK5i6&#10;NOjfWMWttMki89YC/ta86ZDp1o31QCHc59B+zr9eZGtIbV3xMUgsELeQ4xKaH/u4RJKbhP8t/PMe&#10;+Y3gHTmDa8F0+bOAc+jRfe42X1qCbw3b5VH95Ja1FzCm9A6rPzaLnQck8+ZLvQS2qd1zYnyCLWIr&#10;eBaO08Nq57jS5P8FI91vR4w2FuPcBfc/VsVIW0//u+643o34RDieuPdT3XkIuy5izdeRR/lynMaI&#10;PBqgMkmV75Gv0Rg1qmG4mIELWUr7GsN85UgK5zyxNC/hcx73utNGR3SiXR5pU2t1Ly8etR+6dCVy&#10;LuP+3VTvz/IotA6cHvlFaZEgT/7ZYXTr+kBL5JjEzM/zne945yhmelPdnwWUfylfk4kcXz1dnohb&#10;lsoSWVa3b2FljHYsBOcleE8QbTOZ/B3vuITORUL11/nyUfBvxfo9QtxrKXRc5y8rY/+90DWnb9kY&#10;b9u68ynKZ8G/Kb7Go4WOsfK3srag/oNWtLa8jbpYn2tqozA729HV2yed37PKgGTBbUQuH/e60ITy&#10;gc/9ARyDgaCLf/Jr1IV1pK9JMm8oEjhnMSV7jUqUdCd6HqR6UnBQE3kAgc8RNnp18LxKU6z7kp6c&#10;d0e05XT3tHnvFzL5XAyqy+muT9H5C/anGd1ndFBCx0Hbx1jLpXK+9XlKdL4F11LwOCd7zUoSyOex&#10;y1hVinVFogQJZ2aYiEIp7LcsZGcn/tmoLX8HWs5fxeiPFzEiD3s+OoTBM5/j8D7B8NLxLuB4lYF5&#10;L3zdDTiRm/d8bL9FxcHvMemTbrpTXnSGDeOciHlu6kmZp0IiNF9BrOucNpFKq/6Yxq20ybRzob2t&#10;XcDfSqhCEWtdHeE+696ezbteZGEVvzCdtxBSLOS4hOYnXtGS+3wYj9hf3aANcpP1VZVov3wqrF+K&#10;2J2Er0Fpcw9GZ+/CN3kex+zPYkuB3MeF6Ngsdh6QzJsv9RLYZgIVFTF56PhmdAcrsncx43kHG+d7&#10;exnc/2RaOejuDXHzWoS499P581z4/Gi2/KfR1B0KSM434rQ4UKBKaV9jmK8cSfmcz5fmJXzOY113&#10;OU+iuVduCTGHyYFjsFdtRYH80ijmfujSlci5jHu9L/D+LJX/5U2nQg8JYSP7zX9MYubn4D7HyF/x&#10;zlHM9Ka6Pwso/1LKSzpxj6+ePq/P18JlIWWMll8E5yV4T4jYZtL5O95x0f6+6DeB4HlJb4u4mGVl&#10;sBVT7L8nvuZC244OOujOvSifBc+L+BqPFjrGcesRCrmRwZ/QK38h47uBgWNvompLgbTOPMci7nWh&#10;CeUDeRu52ui70rmc7N6tfomjl2TeUCRwzuaT8DUqiflpaiSpblRxEJ7JOWnHJuDt3K8bVEClbxGX&#10;yGe1v23CeWGLuHk+EVVIdeLzbrVFXC7K268GVo1x/kL9X8fYtnL+5/u78cum1M53eJ6KPt+6a0lr&#10;ZZjyNStJIJ/PW8aqkq0rEiVIODPDJFMoSWIW1GtR1X4ZE90vR3TEGUO8CzheZWDeC193A753Qb2x&#10;ipabn63geRz2jGNmrB8nHbt0nUeuxMa3HdgXMbqMmK7SFbdQTsQ8FRKh+QviYMesMYfq1o5pRD9/&#10;cSttkuBnE6GOxFP+WwlVKOJVcFXCfdZ1Bny7F/WrItaRBQuryP3Wrh9BB9KSRAuh1I/LfAWviLzP&#10;N6L+TmjQhimcafsKP0Z+lh6jL8jgemGDhMjEFY3FzQOS+fJlmAS2qasQRvdfk4Ccx/DHnr8FgnFh&#10;I1jGOHdKh8fK0jE+J9HW01ec9A+f4rwopN1PhffKWNdTAtdZmAew5Y+ncU1JUvwRp8WBAlVK+xrD&#10;fOXIQs95zDQv4XMuvO7WoKpjTMn7gc7PdcvHPAe6ci6RT5LiXu9G3J+lh/EtDei5FlgyNErd/Mck&#10;Zn4O7nOMh594+TNmelPdnwWUf4Zck7GOr56+a4T5+3xKvYzR8osgsKWlNSwQmEr+jndctP2SpkTq&#10;ryndN+KIey0lUFYG63yRx1Wju2eF5TXdNR91THS/ia6H4HlJpLyXaec4Tjo0wQFC5nDV9bSu3Jrn&#10;WMS7foNCfSgGtrEWz3ZcVesJ19Gzpygi2JVk3lAkcM4Sksg1Kok5WIOObT2qDnswMXMV/Scd2KUf&#10;/GGjHS37Hg78v76POF2XKWJyH3SnMSbsIy58hFCh1XvRO/aFGuzTD04T+Vm5Ku51ot5n5x1xVVw/&#10;DknlfIfuLeLzrd3rdYNQpXzNShLI54mVsZrE64pECRLOzDBJFEqyWDcgtaLmnxzAcUcj7PtqUVla&#10;gu1FeeIbYLDwFFyccW5ywe/NY174uo42pQpbrJF2sop/h2cKYt3YVqKwphXnL7rhsgta88k3yMHu&#10;OAWsnq7SFbdQToSub5GEtxVaJ+b5Xd+MQWV46sj+z1TB/mwihtCOWxiFhucOK7RT/VuJpCNGBdeW&#10;9yAe1D7bFe7zCqyXCt5AlSiiDwRVMN/d+g72tfoArHb9iCq6iQ/WkPpxma/gFVAK3uHo/Qn29ejH&#10;Xd8YOiPf5gWPnb7PN10lOfKhOTgsfUT+WNQ8IImbLyMlsE396H9zg3BsEr2ly0Fx5VMoLHwJxwZ+&#10;xg332+EPRXJFT+n8WL9Psc7do2hSP1MRDScf62Ex1HFunFHCsh5F5TPrQ/+Odx+O2XF/nOsspwi1&#10;x/rx843vsD+sz5BQi8t45y5m4EKW0r6KzVuOJHHOC2wPJ5HmJXjO495bxfutrKu1sI06B/M8eEeK&#10;e70ne3+Wyv7aoxj4+Qrc+/XBHl1n48F9mv+YJBeIW4G8gnWBPJFS/SjV/VlA+Zd0Xkrm+IYLtULx&#10;446nEesiflf6tWp4H/uLpWs15TJGyy/ybkTcp4JpXWj+jnee1iRZf03tvhFT3GspkfJXtz9hfe9p&#10;tG34ccv9x1B/YPprXndMon4T5I2kB2sInvt46VAFz3lkK8xQqynRNuZ/TpEJ8lr+bnQrn2pKRyiq&#10;RVAqzzaJnLNIqV+jgeDRrYjuW0JshS/Cdd6Lcy47SiNbwCkBn2/xbfAc6kdNla7jqNFWdWyb0XT+&#10;B91LTuk4BEdNlY7lRCdq1EH3oq3Ehqaz+FkX9AmOVirlqbC+zTXBftVE90t11NX5WvEF82GsfJvK&#10;+Y5Vv1Dlvoxu+W+GvRBO9ZpNLJ8LA3G2NSgoKF5QXZEoQcKZmSVY8EqX2VALNomW0Qu2irmNoZbH&#10;QvN1LQiiJt80hvtasUc/IsqmFgwp24m8wdiQ/ehBeJWbnHqDytmKyqcCbzWDF3WsNxWSUIVNWmzy&#10;NPZEdqgpf+PffybGGwYbcipcGJ7ox6GaJ1FSUhLhCVQ1foNrs7o3A/kv4tPhX+CbGoCzMnKkJV2n&#10;wKKbVdx1I+kqcPO+bdGE1hF2KqsoRF33tUCBN9OD+rD+KWzIrenEhF960Lt4CFv1N+lg3hG0Nsgq&#10;Q8tFqcj2j6HrBX0hk+LfSigdujf7waCQPLx/F1q1AiBW/g1WgO5hpvfViM8C1qGma1wuhnCxpSy8&#10;Uh98Iy160NM1cRc+qOilelweQ8tQ4N1/woWWcq2K9kc3aIOoEhE83/qHG10lOTJgEaysqC0YbA+j&#10;/KlC6bfFzAOSWOdYKJFt6t+u3sVkz76oPiJtG/+Efs97+B/qg33UudCCkmFvdkMPquH33izk132t&#10;9kkp+HvBAKf2d/LxRPlmrAh7gyx6oy49qDadgUd3rYYeYgT5Qfd3wh+O4lxnez8OHPuoe512LcR7&#10;O60LjAjub6ntq9j85Uii5/wv2KDlt4TSvATPubYN4XWnPWxGBgr1A00EOnq2FT2Bp5QHiiQDcfGu&#10;96Tvz9r5iX440gIr/mEntirpmO+YxMnPok725VGqe94PHPOU6kcL2J8Uy7/k81IyxzeCbnRvuV5x&#10;6qWHw/K6bf2b+O7ycVQp5VaqZUyqgbhk8nf885Rc/TXF+4Z+e3rBfBd9fhIrK/X7M4Heet0LAFnu&#10;LnTJLzjmvGjZKndfof2mOyZR9++1qO0OvG4Q3Q9CD/qifRZI5pkneM4jr0NdR/pKS8RVKCovRYH6&#10;eyLPKfq8FvocV3/85D7IXKjQ9Sub/LNNgnWmMAu4RrVyc9SF0sjfcyrhGh7DwKFdKI16ripBaVUz&#10;eq5FfKmRvwsdo4H6LXw/o7Mu/JoPWIPSln5cjSqjC1DTMaLmjVh9e8ufHh/CD1e7I47lBuzpnZDO&#10;QHTwSV5HC0hGtYJVrJeO+XSMlwU6wXwYMRK1zkLOd3RL/hxsbfFKf82Ha111unt8qtdsYvk81Do5&#10;FMy2bW1BT497AXVFooQJZ2aU0Kim0jR9CrUx3xrIpAqM2spJrrCFD7n8IKqc3+LSyBimgp0uhk/+&#10;6TOwr1dvJLZiNHqmAhUluY+A7uNwtX8Jt/cyLp05jX6tA8+xc/jKcwGnlE8b5crKUGAdaS88DY/E&#10;uEgL8EJX4HMBZRuT59He9DIqSytQvefPaB8Yw9WOmhhvV3R9ZcWbdJWFUEVAq+yEtmdb3wiPOgw4&#10;cAPdteGfScRbN4pcUR++oy4dvS0h/Tq3zqJBO/6R8l9A2yV1NKDBD1FTJN8w5RFZG3Fq9BZmh0+E&#10;d6Qq01doZs7jSO1W5NnkTovrcMj9N8zF6tg1lb+VUDp0b/b9E/AceRt2x1f4618/wdNK5Txe/pUK&#10;o+o2XJIHHPHfxOCRF1EktyKwrUNpw9cYnfsFwx2vRBXkoTdnftyWzt8Dut/CmpYnMnJTKsdF13In&#10;/ls/zSpscgxKxyj0uXAYZdAGUZNw/bGT/tb4CTyr/q2sYN8mcj+KQ3B3HUd7Vx8GPWfgGZPPhnwd&#10;n8XJ3kG4mx4NbG/R8kC8cyyQ8PVRhy71swy54jQ5cBxNdZUoLa/GnubjGJi4jI5n12F1nfS35UMR&#10;di/VBnuR8lDbH0L3He3tpDxFBj5tD6Ou47LaX4Z0ti6dQUebC20dvRj0fofu/hvSsZMm6Ro781U/&#10;fvrseSmdUh5+4Qu1Wb80yX3atDejrvJJlFfvRXP7eUxc/Sx43iLvp257RAVM/3Il+MAoi3Od5b8i&#10;pUnOj+H3p0CnzHPS7rahKmYe/a30wHVD3qo0Rfavkuq+iiRYjiR0ztdi2eok0rwUz3nce2suSp0X&#10;1TJOStOQG13tx9HlPg/P6X6MKTtyG2Pur9B7sRdN6+UHCt3Lq3lfOMW/3pO/Pz+IOikP+uVt6bvZ&#10;sBVhT891+Gcvoq1Ke2E23zGJl59DrRD8Ux4caXgLjq4f8df2qsD+p1Q/Wsj+pFL+pZKXkjm+kaRz&#10;XdWOq9pIjtpxccnXyHcYnrmOPvum0LWcShkTfHkkHYawII1+5EB9wDeV/D3feUqy/prSfUNdN0Ko&#10;ha2gBVKiZaW0/9VtXsxIf1SpFyqDt0nXYv6TaDh1RaoXSvfNyICKftu3+2B/QFdG6H+L+kQvvNXQ&#10;fJ8sy0L3BGma75knq1z62+o9wjeJIfeXaJevw8HvcdqjdjfhG4X75BlcdO/HemW9xMoX20PS9aHm&#10;tfCWSPrzL+XdgfdQGgzGJZs3Ej1negu5RtXg0d3I86RrTRd3ig7o2wpfQcew2s+ubxyetkbUlJcq&#10;jSIq6x3oGBzDNY9Dd4x0wq4NeeTXo2isqQgE/ir3wNExgGvX3HCURg8MYCvcjU45CCjdDwdadqhf&#10;Rkn3j4pDysCEvsmzwvUCLd3k8y5oSaejL5tueRqxXlhnSfZZNhSIC9zHX1K6VLLlbUXtoT5ck+7j&#10;0YOGBdZL+ppNtB6la5085WlFg/09dP3Vi/bnX19AXZEoYcKZGUCq0JS/hdaOHnivq28blOkeZscG&#10;cbrjKFytb6FcfxHklqPhk68xqF9evimedML+UjO6pYqNXOEJFd45KCjeLt3sXkZT2zl1GOyIllM5&#10;27Cn9SupUPPC65EqDO0O7C5ZJ13MNuSUNODEmX4MDkiVinefxf/5r/U4fLJfN5y2NPmuYfDLT+H6&#10;oB7FkW8lpBtw7bELmNIvL09y5e2EHVtEN23FVqVpdfxJuiF6HdioraO2avPPDuHTmkCFuLD+KPrc&#10;/RiaUqpboUkuzD1u9LXXo1C4rrYfOvKxb+3Aae/1YNBOnvyzYxg804V21xE0VT4YsZ48our7OOkZ&#10;160j7ff1QXzZ7sIH9VsiAi2S7E2obv4EpweGMDo2DO/gIAbdX8DZ8GygUh61fKhF3OXuT9HZ64F3&#10;RFrP04tO51uoUiq+EetoEv5bSaYj61HUf3YeYzPS0v5ZXPd+hSa5sIyXf0u0Jto2ZBdVSw+vpzEw&#10;dAVjIz9icPA83J1ONFRtDA+SyiNtHf4cnmuR22uVzkWBdH014JPTl5SCLTBJFaqhHrSL8qpewsfl&#10;QVQ2tUYcF+36dcFRHTkE/ioU1R5ER+/F4DXhnx1F/5fHcLBW9/AiV8K+7kNrsK83+V4hpeVL6aEi&#10;LMAu/61+fNm6R0qPVDmRljnWewEjY1cwNHAa7c3V0v5mIWeLHe2eSxgdvQTPsT3YqE+70XkgoXOc&#10;5DZ1bIUv4Zh3Qre8PEnrTF3ACftjasD5AWzZ8xF6vKOYuj4EjzJ67HkMek5K5yRQuVm2LB/lDS58&#10;OXhNty25kvgFWu0luoekXBRVN6O92y09UF2Ap68bJ1peDXzSkVOGhhNnMDDYjzMn3tF1dCx/VvIJ&#10;vJH3HfkBzfsZ7Gqr5KziyPuplI5r/TjpegeV+euk/WvDaWWYfnXyT2Po9Keh4xLrOpPv3Vv2orXn&#10;B4xNjSv3Orf7e2k/3TjpqBHfR4J5bBDXI/en1Y6ybQvcV53odEtTnHIksXOeSJqX8Dmf77qTO/tu&#10;OIpe77AygNPA6U/QrFwL0rViPwaPdK8dHTqLY/XbsLH2ANpF982DtSiKfFCJ93fLnkr9/vx/yPUS&#10;qW40NoHrQ/2BETAHBqR130V1ZJkmPCZ5cfNziRp8zdq4F58NjGJGWsY/ew3eU03hD5NJ1I8KtGOz&#10;gP1JpvxbUF5S0pXg8Y0SGMmxe+im7jryYWb4WxypezS8jJYlWsbYNqH2YLtgn9vR0vQntLT3YEgO&#10;UqqTf+YSTrcfQG3RqiTy96Oh+1HM+6e2P8nWX1O5b+jkV6LJ9UX49eK/hbHBb9DRdhBNTc7k6pLa&#10;/pw+j6HRUYx4peM+2CeoF4rK4cB90dX0LDZV7ke7e1T3W+g63bKpFi0R93LlvBzbL+VBfQtIWbxn&#10;ngs40yXd/1vlvBu5nhyMqEDDsV6pbjsqncfz0nlvDuTTnMdgbz8rpU+q83iOon5jdoLlywZUOz4L&#10;5Bd5UDuFvI0vcViri+U8BYfnhppu6VhPeXHKURVoxZRQ3kih/q+3kGtUabk6g0st23X1ypXY6Lig&#10;25cYk+8CHBsFwULlOj4mHbMrwYYe/tlJ/OztkcrPJ+YZQE/Ni1L99Oep2cD1LV1zUz9fQI90/4v+&#10;RFYn+HeHpTwsHQfPBekeIt1zD+5GiXA9NeAY1YWNjujZQcrz1we/lp7lDqK+OLzVWXL3glAg7u7l&#10;02jt7IVH2XcPekXPMWESvWaTrUdlY2P9pxgYm5HOv3S9XZfyctOTUt0plboiUdKEM5eYUB8Esd8u&#10;aZHz2E1wF4st7xHsqH0Vdrsd9vrnUaKM5ihelpIUDMQl+EkAkemtQN7G36F2n3Q/se9DfXVJYIQ8&#10;4bL3kS0PG3fUYp9837PvRnVJYZwKGMXHc06UWaRrsmib0rIlZj/ESwDrr1YWaMxQUrJZWN5kbt4I&#10;fHVxW/jZ5lL3EOzuifj92aUosfMdCsTN+4UVkTUIZy4xukCcsKNHmdqs3z+GjipBU14yp2DfPAzE&#10;ERERERFZWm4NOsZvSM8F+oFQlr4seYCIW/1oChtkI51CfdAyEEekEM5ccrK2/AXnlWb7M/C2Voc+&#10;k1DYkL3xNXSN3ozRWSaZVag/EcFgDUREREREZCGBAQAmrlipVZzcGm4sekC3dNL1GR09WAORJQln&#10;LkFy3yI1cHScweDQKK5fvwKv8r23zANP3xc4XL8tutN+MiVbXhG2l7+MQx55VCF58sM3+jUaq0pQ&#10;lBenvwUiIiIiIlrC5JGLB9AZNijMErbhXZz/MXIU5jSx5aFo+9OoPXQOU1q3bb4rONX4B5Qs4U/3&#10;iRIgnElkYnKn/w5lpLJorfN3AktEREREREQLYiuqxUHhM5lEMAgVkYUIZxIREREREREREZGxhDOJ&#10;iIiIiIiIiIjIWMKZREREREREREREZCzhTCIiIiIiIiIiIjKWcCYREREREREREREZSziTiIiIiIiI&#10;iIiIjCWcSURERERERERERMYSziQiIiIiIiIiIiJjCWcSERERERERERGRsYQziYiIiIiIiIiIyFjC&#10;mURERERERERERGQs4UwiIiIiIiIiIiIylnAmERERERERERERGUs4k4iIiIiIiIiIiIwlnElERERE&#10;RERERETGEs4kIiIiIiIiIiIiYwlnEhERERERERERkbGEM4mIiIiIiIiIiMzBloei7dtRXJAj/j1z&#10;CGcSERERERERERFluDUobf4Gw+PDGHS74R68hOGBo6gtXClYNiMIZxIREREREREREWWwLKzd8xUu&#10;nrJjY7ZNnWdD9qZG9PS/j9KsyOUzgnAmERERiShN3rehKG+F+HciIjIFW/4T2NdyHN19fejtakVT&#10;9SZkC5YjSoVtTR7W2MS/pR3rLrSkPYSGs71o+m1WxPwHUNlxDh2VD0TMzwjCmURERBQmosn7gBcX&#10;3R+iJnObvJPJZNRDG9ESZyvcjS+8A/jy4F5UlpagtHIvDnb1ocfxFHIEy6dNdgGKiwuQvWwlCspf&#10;gt2+G9VPbUTekrw35KBgy9Oo3LEVBcFWLPOwPYSawx34rKEscJ7kfzvP4NLoKEYGP0dDyRrxeovK&#10;huyiHaiv34EiOR05T6K59wpm/YB/9jI66h6GTbheIlYgr2gbSrYXpZgHWHchKyiG44dBOLdmR8x/&#10;CHb3MHrrfxsxPyMIZxIRJYVvlWkx3f8AhQ25NR24+N072JITavKeU9qC8+fexaYlGzyRHpKKH038&#10;AUklPl+PYv/pNtSsjJyfjKXy0LYC+SU7sS/40PYUHO4x9aFtGKfsW5ElXC8RC31o0zFPh8dkOQsP&#10;TlSdOIfOmnXh822b0fR9D5rW359WQ1lb/oLzM3cB3MXMxVbUlO3En7qv4B5G4CqJfMBMni1vC56v&#10;fwXPF+cvIDCUotzn4Bq+iclzf8IW+TMx6Vjbe8bgk1Ir3fngmzwLR+n89+OVtd34RVpr9kYXalfa&#10;sLruFKZ909L9/Hu4B8dw60YHqlaI1xXLQn75C3i+KFfwW2Kyth7CxTnpBi6dt4mOPXi+46qUotsY&#10;6z2MxubP4B3vhX1tZEudeShl1bcYngkcocDkw8yIBx1aeTYv1l3Ev4stXt0lBfHqLt6v0JTAtZI2&#10;Ul1h4zOVeGZj3n0MOOeizPVX3BnrxSF7DcpLSlFebUfLlxcxc+f8fbunz0M4k4goYXyrnJiMKuAz&#10;Vqa+Vf4t6nu+Q8umyDfIeaju7IOr9H4GKqR0FT8nHbPnUJyXi6JaB1yuw3C8VY3iYMU7AfKx7vkJ&#10;o2PDGDj2Egpzn4Jj4Kb0MCEd+xkv2qoLxOtFWYWNDd245O2HW377HnQBY7cmMHTWjb4vGgIPYsL1&#10;VUv2oU16MKpqx5WZSYxdv4kbXW9hd/c1+P034T15EI1Nregb/i75SqMhD20a03V4TJZ5aJPz5uno&#10;fD78LY7UPZrEC8DH0PLjGTSsibxH5qK8fdCg1hMrsXH/B9i/MdHrZi1qu8dw3duH3jPS/XJ2DhNd&#10;u7DW7pZSmHwgzlb4CjqGf5HulnOY9DhQur4WHaO31UN2HX0NxQkff2PqL9kocY1IfzyQlhXVXdK9&#10;+AYGOw6iwd6EQx39GL94GFvjls/yNvrRZ9fqAvL58mKgabP6799Kx/BsksdK3S/fNWlf3kF5frIP&#10;7KuwxXkO5xoeQVZ+GV5pPIEf56SjfvEQtirl3ApscJzE0fJkyoxV2OQYxK2pi+jtOArXkU9w4tj7&#10;cDhdaO9yY2jqJi62lCXwwoZ1l7TXXWJK5kWiVFep78H0zDWMXPgQlStWYH3TedyZGYa76zN0nB7E&#10;6Php7EkquLvwgHPAA9hSfwCtzkZUFqxUngE7tfuKfxoXjzyLXOF6MRhZd8nfFbrHaZNUtxq438+j&#10;sQlnEhEliG+VE6vIZlIBr4r74HYKB6vWJ/GQZEwBn7lvlcvgvHw2Rt8TP8FtT7SiF0+yD22yQFDn&#10;qk+pcsI38Q3sW7fgOddF6Qgmk9dXYlPLT7g3O4WxMelBcGYGfxv5G6bHLuBM75lAwGq8HRUJ508b&#10;cra8inZvoDIcOflvdiXw8LZUH9rk9c+o/ZVIFdrGM5j0+3Ctqw75yu82rGk4gZPVebp15mPUQ5ts&#10;sTs8TiWfywx6aIshlZZCi/tyhQ9t0eS8KaVTDqQPfIOOtnZ0dLTD1daB0wM/Y2ZuFF0vJHov/i3q&#10;e6/A21KuKwOkfL7xTfROXkmyPyHtZZ89XNNhnBoaTOL+UgB7bxfs0vnO2fwYih95C31/60XDn86m&#10;EIjLQanrMm5J93C5ruH5cQw3ZqYw7vkcHzqPwHWyH9dudKI6oZcQRtVftHunW0rjMmTbv8VE98u6&#10;8y+dk9NfCoKjevL98RTcDUXqv+VtduuOjf7+ql8vHm2/vkdzhR2tp3pxqtWOUvXenrX5ebxaURjn&#10;vqD/mxuwp3cCfv84uoL1YjkQ9xU+T+qeLuWFM1IdOljneAgNZz5H/Sr195wX0XXxOCrnPeasu6S/&#10;7iJZ8ItEObjbh1O1a9V/y3WXs+iq1v/bnWI+T7XuIpNbWH6B8cnL6B8cxVTvITR5puD3XUF384so&#10;L6+H68K3cGxIdNtG1l0CTPaFlnAmEVGC+FY58bfKmVLAy7QHt58x+L0Tz6+UH9z61cLwE7R/2Z/k&#10;g5sRBXyGv1XuHcOl1meRH3zwlj/veA8D05eTfKts1EObTH7bPQyvVNlwfvg53KO/4Jb7j1ifdF6X&#10;Kv3futHyyCosW5WN7Kzt0nXdp6u8F6D+m2+SqFyplGDvF/ii6UnpYbccrpFe5QFMuGwULU8ttYc2&#10;+Vr7DsPuT+F0ncbQzF34rp5EQ90uVBTmIruwCi0D55PMB0Y9tMmM6vDYyHxu1ENbgDH3dANfrvCh&#10;TbCuiHy/60f702pAw7YdB8+0qS1apftxmRM/nX8XG6LWE5H3rRMTfh9mxn6ERzp3Hu8YZqQ85hs+&#10;kmTAOQ/VXdeVsxU9JZM/16DqM+k8/qkRTs8N3OyqxYN1n+PC6I0U8nnonmB78GE8nPMImvq/0d0v&#10;pXrS172CllKxGFF/ketmE8A96fz/+Q3YHd/gYudOrJB+s+UVYXvpK2i/7BbceyKsfQ09V734ssWO&#10;6vJirC99Awd3b0ZBcTlqGo9h4Mb5JMuq8LJGvl6Kqh3oGhiE+9PD+NA9Dv/tPtgfiF3WrKg6gb9d&#10;+xFnB+UuBu5iuu9d2Fta0VzzNMprHOgdH0ziWMvk89OPrr1lKMjORWHlQXhuuJXzpxyr8j+i6/LX&#10;oXt8TKy7pL/uIlPzlJqWVF4kZpV9iAsXPoW98hHk2bKwtr4Vn9Q+KP0mv5R6GS6p7HFukdItWFds&#10;oXUXmbyNHrQr9fAcbHEMYFb6b9hVqb7QkOtcn+PLYFk0HyPrLjrm6VZDOJOIKEFyIc+3yom9VVZl&#10;QAEvH+tNLb34OuzBTf+gpi9s9evFYlQBn6lvlaWHtmdPYNx/D7PXLwYe2n68JlW4pUd5ryPJflaM&#10;emiTaXk9C/k7avH8IzulB5mzaHnfk2Rel/J562l07n0WL3X8hJ9dO/G7t/+Icjlfy594l7+GjkQe&#10;kITWoLTpC3x37CN8+XMyeX3pPrQtsz2M2mP9GBkbxYjyyec6VHWMqQ+4qQQCjHpokxnV4bGR+dyo&#10;hzaZkfd0I4ITsoXf0y3z0Kbc77R/RwaNH0PL4FcJ5nOZ/JlrD0Zn7wVOGOYw5f0kpU+w5U/gpwdb&#10;8FRJCUo0pdVweDxJ5U9b4Us4NjiOmemfcELpikHdx+kBOJJqcbQSG989hb4jf8Ih6Z50s2s3Hnvx&#10;eRRL9xVbQTl2NxyBe+y7eV5kCCyo/iJdL8XPY59St2uEw3kMJ1qqka+1dJTKU9+lQ9gyb3kqB5Ic&#10;8EzOqedNN/l/wfCnL6qtixMVeU9X2dah1N6KHu9lXOp5e56g+hqUNHyKXncfek80oCRnNUqdF9Vg&#10;+l3MeN7BxqTqCWqwTPmyQ55uY7Rjl5SuQGvXOWmb072vYa1wXT3WXdJfd5GF56nUXiRKf99xFpPK&#10;CygfZq6PYWzshvKyILU8FZnPU6i7SNfquoYe/NV9Aq72MxiR7p2+4c/haHgVFYU5sOU/jYPnPUmU&#10;NUbWXWTy/dJU3WoIZxIRJYhvlZN7q6y53wW8VBnf5MD5K9+jrellVJZsxPpnHfhgVxEKistQWf8+&#10;ekcvJFGYGlHAZ/JbZZlU0W78Wql4BKb7/9AmH+ey1rM4f/JTdA/N4HbvXuRVHEH/tenkP8POf0F6&#10;WJ+Az3cD55q2q60E5UrXOdyRg0MJPSDFshKF0jU4OivlgYTz+lJ+aBPI2Yb6gx/BpX7CJ1wmJqMe&#10;2mTGdXhsXD436qFNtgj3dKNervChbR5SHaFzEH3Nz6AwZy2K69oxNNOj3L/l+3lJ1bvo+/lL1Cb7&#10;WbDaeuJfNxcKPjVO0OqXcfL4y1gVNl/Kr8/vwa7CZAL94cSfPycopwwNnecxMtKPY7UPI0vZlnb/&#10;lPKE+00Uitab10LqL+FC6ZPy144qlCTT8jJ7A8rr3kZLqwsulwttx97HWxUbUvgMTW5Rehl+/xSG&#10;zpxAU3m+YJkUyGXCa/9f7N+j9nkrWiYuG7ILn0Ltvn2of35LqG9bJb9uTuCTdY1Wd1EKB2WaXZJ1&#10;l0n88PFelCn9AN/PuotMKkeMeJEo54GiZ9FwSP7U8nsMDl3B2LAHHc3VKeQpg+ouhr5INLLuIt/b&#10;FrNbjUUhnElElAT5DUSmv1UuQM3xMWnfbuDjpFoFLNJbZYVUOTpwSdqnn+HIS2Z9owp4qYJR+wm8&#10;U4IAhVwYdu5GYcKVF1EBn4OCrbvQfKIXA5f+mmBwIgPfKisP2bq+9LIeQ2PPCP7X/7qWfCfo2rb+&#10;fBhfyQ9t8r+DI3h+AYejIfmHNvlhq+N7eH/Q9kU6rzWH0fdDF+yJbCsyffp9ktNXtgklL1Yn9oAU&#10;b1uDXWjZV4GCRM7ffPtUWpj4Q5u2raZdqJIf2j4+hR8DGQqY6UNT0qOmGvDQNm/6UshTDU8gX35o&#10;s7+HkwN/xahyzD9HQ+nDST60SYzq8Niw4ISBD22Ldk9fSHBiMR7a1E9lezvhaloqD23LdP2/ytNt&#10;XG1/HrkptBJavEGBJCkNRmHkSMrzpW8T8h/ekMKgRSolff8Dr/zpmyQCFOlMXwrnL7sAm4vU85XS&#10;+cvEPKWR6+jyACfqZaNMvhQGOJEE7+krdINfpRhwDtZdTqGl7mlpW4/iX19Iou4SpKVPK9jlSUrf&#10;yCDOnEj1s3p9+laiYPvWxOouQfoXie/A2XkWA6ca8J+DgfBkAoQx0pf0+dPXXT5HS/0zCxihVE86&#10;Vv9ajyNff4WOI6m9SAwEnF9Hw1uvoPJxdZ+SDjgb1a1GWglnEhElT7lpyt/k/6fkBw7QRD24yR1W&#10;P4O6D97HW/85wZu7QaMtBsmVBd1bZZu6Ty8fG5IeAu8l9lY57j5JU1L7pC/gtZZCdfjX4D5JRXQy&#10;bwCzN6Jyz/7gW2WXswWOxv8PqpM5f7kv4EwgJfjluxNoqvhvCzvmetKDX8muN+A45ID9f2xLPk8F&#10;C3ntrbLaCfrvn8Z/e6p4nu0Z2wm6HGg2bATPuMGcRAfbyMT0meCYN72Ax+WHtiVzzPWkh6ryF1Bd&#10;smOBHR4HtrPwzv5l0raqDuKUeyD1gHOQui2PV3dPD8xPrqWQKH2ptp74O/yf9jZ0tjQusPWnkcc8&#10;B0+7lTu6Aa2EIvYr5daf8nZ2Yld5ZeB+XrkxlCeTeGgzdlAgIwajsBk6knL60vcLxnsTeTlm1vQl&#10;PphIJu5TgHoPMWSAE4lS5hk0wqUh2zJj+gbh7vwzKhIKEBqcvpwn0dT5/8NIxpw/iWHH3KhuNdJK&#10;OJOIKDFGBr0M25b6Jl9tKZFaH2qq+QJo9y7BWZZh+4RpdD2bYJ87Rh7z9klpnWtoW9T0pTtPGdkJ&#10;upwHjBrBUwvmLHSwjUxMH4/5/UmfRt6m3BJqIZ30y4zajixd21qBvIRbCsXaTiqtJ+LtUzKf7Bl8&#10;nJR7+v9a5GOeDCO2I19/Rg0KJHfNYcRgFHK6jBpJmelLf/oycZ80cv+aRg1wYuQIlwYOpMX0mTh9&#10;Ru6Tcd1qpJFwJhFRgtSKsREBJsO2pVXWF9LfjmYp75OM6ZtvW8Z1gm7kCJ7GDbaRienjMb8f6dPI&#10;68jX8kI66ZcZtR1ZJm6L+2TO9Mnb0K6JhQ4KJG9Lu+YXMhiFHNQ3aiRlpi/96cvEfdIYOcBJqH/N&#10;wL8XMsKlUdti+kyfPsP2SWJUtxrpI5xJRJQgudIgV4wNDMAseFtG9bcjW8r7JGP65t/WGuM6QTdw&#10;BE/jBtvIxPTxmN+P9AWEXzNKi6wUBl4xbjuyTNwW98ms6TNuUCADB6MwsC89pi/96cvIY64wcoAT&#10;qZ5n2OBXRm2L6TN3+ozcpwBb/hML7FYjrYQziYgSJN1EDQvAGLUtUR9qqfS3I1vK+yRj+hJNnzGd&#10;oEvHybARPI0cbCMT08djnhgj0yeLDHaokh4V1qjtyDJxW9wn86bPwEGBDB6MIkzKfekxfelPX+Ye&#10;c2MGOJHJZY1RI1waty2mz8zpM3KfdIJ9lueIf88cwplERAmSbqKGBWCM3JZmhW7kI/nfuUkOkb/U&#10;94npW3j6UpC9AeXyCJ7BATL+jPryDam9tYsabONd2PWdmCctw9Kn4DGfl2Hpk/s7WuCosAr9dhY6&#10;QptR+yRbyunjMU+ZTR4U6FXYtVEvRcskKuUAk54B9wQ9pi9xhqRPkjH7pA1Y9Toa7P83yrVjnvSo&#10;lDJtW9rgV+r8+7otpk+8nkgmp8+IfZJHmP0Gw+PDGJRfbg5ewrASzF7Adby4hDOJiFIQWbFKNgCj&#10;t9BtyTdjI4b71luK+6TH9MWXjvQtxEK3lYnp4zEXrxePAenLLsBmeVTYhW4rezPqXWejR2hLJX1G&#10;7ZNsKaePx1y8XlwGpC9oodviPU+8XjyZlD4Nj3nimL74eM0kRn7B/hUunrJjYzB4Z0P2pkb09L+f&#10;esvdxSWcSUSUuLQM953MttTWThk1nHkm7pOK6ROvF4bp4zWjw/SJ1wvD9PGa0WH6xOuFYfrMnT4J&#10;j7l4PRGmT7xeGF4zie9T5EAWmgdQ2XEuyUGr0kY4k4goQRzu27z7JGP6mD4Zrxkecw3TZ9708Zgz&#10;fRqmL/3p4zFn+jRMX2LbMnKfiuH4YRDOrZGjLz8Eu3sYvfW/jZifEYQziYgSlKHDYWfccN+ZuE8y&#10;po/pk2Vi+njMmT4N08djLmP6mD5NhqaPx5zpUzB9CafPsH3KRZnrr7gz1otD9hqUl5SivNqOli8v&#10;YubOeTStT6VLm0UnnElElKC1HO7btPskY/qYPhmvGR5zDdNn3vTxmDN9GqYv/enjMWf6NExfYtsy&#10;cp8k+bvQMXpb/bxVnfw3MeB4KrnPbtNHOJOIKEE2Ew33nYtnLgXmcJ80TB/TF8BrhukLYPrMnD4e&#10;c6YvgOlL/7Z4zJk+DdOX2LaM3CfZCuSXO9DjHYJ3oB/e6zOY+vFLtLxVjeKcZEZfTRvhTCKiJIiG&#10;nl6JjU2foLV2GxY+HHay21qJgvKX0eA4hu6+PvR2HEKD3Q5702GcGhpC977t3KcwTJ94PT2mj/uk&#10;x/SJ19Nj+rhPekyfeD09ps/c6ZPxmIvXE2H6xOvp8ZpJZju5Ve246vMD8MM38Q3sW7fgOddF3MUI&#10;XCWRfcdlBOFMIqIEyYXES7DLBYOeUkgMJnnjM2pbeajuuh54uRI1JXszXsr7JGP6otcRYfrE64nw&#10;mEevI8L0idcTYfqi1xHhMRevJ8L0Ra8TC9MXvY4Ij3n0OrEwfdHriPCaiV4nFnlgi2F4u1rh/PBz&#10;uEd/wS33H7He7oYv6WOVNsKZREQJMrKQMG5bK2u7MT3YgqdKSlCiKa2Gw+PhPoVh+sTrRWP6xOtF&#10;4zEXrxeN6ROvF43pE68XjcdcvF40pk+8ngjTJ14vEo+5eD0Rpk+8XjReM6L1RLSBLbKQv6MWzz+y&#10;E+2Xz6LlfQ8DcUS0dBlXSBi4rdUv4+Txl7EqbL50c35+D3YVJjdyzpLeJwnTJ14vCtOXMB5z8XpR&#10;mL6EMX3i9aLwmCeM6ROvJ8L0ideLxGMuXk+E6ROvF4XXTIJyUdZ6FudPforuoRnc7t2LvIoj6L82&#10;jXsMxBHRkmVgIWHotoyy1PeJ6Us/pi/9eMwTx/SlH495+jF9iWP6EsNjnjimL/0yMX1G7lNOGRo6&#10;vof3h6/QVLpGmrcShTWH0fdDF+z365jHJ5xJRERERERERERExhLOJCIiIiIiIiIiImMJZxIRERER&#10;EREREZGxhDOJiIiIiIiIiIjIWMKZREREREREREREZCzhTCIiIiIiIiIiIjKWcCYREREREREREREZ&#10;SziTiIiIiIiIiIiIjCWcSURERERERERERMYSziQiIiIiIiIiIiJjCWcSERERERERERGRsYQziYiI&#10;iIiIaF4rkFe0DSUl21FckCP4nYiIKIxwJhERES0KG3K27EVrTz8GPecwOHQFI95vcLjmIdiEyxMR&#10;UWaS7+d2nPhhCIMnD6Kh4SA6Bn7GqPt9VBWsFCxPRESkEM4kIiIiw2Uhv+ZTDE9fRnvV2sC83F3o&#10;mrgL3DmHhnVZEcsTEVHGyn0e7Vdnccv9R6zV5q39I9y3fJjufgWr9csSERGFCGcSERFRpOxClOzY&#10;jgKb4DeJLa8I20u2oShvhfD3ZWtfQ++0L/yhbVkxHN5ZBuIog+SgoKQCJTFa9Mybz4nMYoH39KyK&#10;doz772G6aydWaPNX7ETX9D3c8zqwQbcsUUaIm+fVT6y3FyEvxjWhYTlAtGDCmUREGcGWnY1VgvlE&#10;6WLL24LqBie6PJcxOXsPuHcBjg36iqf6adLgCIY9X6DNdRQnPVcwMfQVGkvW6JbLRZlrGH5Mobe+&#10;QDc/DyW1r2JXybqIT1NXIL/Ujtbu8xgam8TMzA2MjV6C5+S7qC7K1S1HZABbPoqrG+Ds8uDy5KyU&#10;T2fhdRTrlkkgn6sBiJiTfxxdNeuC27TlPwF7azcGhsYwNTON62NXMOQ5CUf1JmQH/y6RsYy7p2uB&#10;OClrT57GnsJA4Dqr9AiG52Zw6cgO5OiWlTHP0/0wf55/AFvsxzE4elmqYxyFq+0LeEbHMXTqbZTk&#10;2HTLJX5tKGzrUGr/CN0DQxibmsHM9TGMDp3DSUcNirL12yWyJOFMIqIkxW9BscyWh6LtJdhelCfu&#10;B8u2FsVPPRHeybHtETR89RGqV+iWI0qrtSipfQ12ux32Q25MSg9ckRVY2/o30Td9F3NeBzZpb5Cz&#10;yuEcnoV/xoPmLWqezqpE+7hPemIbgnNrdnB9sTUodZzFpM8P3+jXaKzYoD6k5aCw8i/ouTSIT2v0&#10;wTyihchCXsmLgXxuPwz35F0po4cH4hLK53Ig7uZNjPS74XZHGLyC8e/exHplXelhrtQBz+Qc4LuC&#10;U42/Q6HyUGZDdmEVmnu8uPjpi8gP7h+RUQy8p+vmSzd2+KYu4MRbT6GwcDNKigsiAmvM83S/zJfn&#10;V2K9/Qym/beke/62YB1dCSj77mLm/F+wJSswL6lrI+cpODw34MNtjJ56BxWF6m/ZD6GyuRuXLraj&#10;Jp9fAZClCWcSEc1v3hYUkpzHYD9xHqPD53CyzYW2kx6MTlyUKqFl4W+KNzjgFTSk8I+3o0KtAMj4&#10;NpnuGy2PhlVgV2GTYxBzUXk/C+sazuGOdFUEP0Nd1wjPHakGPO8nqDbk1nRiQq4s+y7CWRrd+k2u&#10;DH93pRt71rISS0ZTP5UOy9MJ5vMVO9H549Gwe3ZAHioOf4aDWl7W+kWUtjfsLEdW2LIS2ybYv/sR&#10;PXs2hM8nMtJC7+kqW+Er6Bj+RfpFnuYw5T2Bt0ojWjgzz1MmEOV52zbpnn8rKiC9bFkRGjwz0sI3&#10;4bY/JP07mWtjHWq6xqU5fviGj6A0qkyQg389uNLzWti1RGQxwplERPOYvwWFUrHsm4B/bhCOTavU&#10;+bkodV6Ez38T55u3hyqjG97FwPhFZQTJsSk5qCcV3jN/RU/jY+oyfJtM95nwoS0P1V3Xo/O+xLbV&#10;iWH5yexWD+pX24KfMGG6CzUP7cThU9/CPTiE0ajPTQtQ3zslLejH3GAz1uu2GSJ/5noe5xqKBL8R&#10;LYQoEJdgPl/ze3z0mR3rdL8ry2z6M779+lX1gcuG1fU9kB77gLnzaFqvf/ALySprxeVzjVHbIjLM&#10;Au/p+t+W2daj0nEaI/Jnf/LkuwHP4efVfriY5ylDiPK81qVAVCAuG1udQ0p9/FbvXqxO5tpYvRe9&#10;t+QZv2Cw6dGwZYOynobr8hn2jUtWJpxJRJQE0YOb/PAlFfhz/ugOi7WWQbe+g11t0ZNVcRQ/duo6&#10;O47Et8l0vwkf2rQ3wXcx0bULuXGWX1HdhWnpn0ogbm0e1gQ/0XsPAzN34Z8+A/v6lVLlVP2EFREd&#10;gEdYUd2BH9sro68FogUR3c8Tz+eh7Wg2YM/Xp3Fwq/bJ0mpUtF+RHu0C10LMrgditq4jMsgC7+nK&#10;/bukAR2eH3HB9QdlWVvBs3CcHsasksFv4WJLmXSPZp6nDCHM82rLt4g+POV+ajc4Lkg1EWlxpR6f&#10;+LURfPGI6+iqztNtUy8P1Z3fo71iteA3IksQziQiSoI4EKcFHqICcbYn4By+I/0S6rQ+flCBb5Mp&#10;A8QKOMj9oAzchF9uqdnwJPJtNmQX7UD1E68G3jL7rwQqmtr6UZ+mag9pdzDsfAI2BuLovhLfzxPO&#10;52HbsiGn4gi+P/Gi7qGNQQnKEAu9p69+Bd3TdwX39DUoc/6IOWnTge41mOcpQwjzfOiFoNwnbYPy&#10;WXUuiv7wHJ546UulHh/sJibBa4OBOKKECGcSESUhxoOb2vLNP9GJmlz9ZxyRy8tv3b7HBeX/c1BQ&#10;/CgKwkZTYiWWMkCshzaZrRAVb72PE93foq/7BI7sr0LBA+qnGdrgDNqnGlGDNWhvnbXAm/ZpqrTo&#10;sBNbtQ6Rw8ifjLjREzb6KpERYtzPZYnk87Dlt8Fx/jtd1wQy3YuVOAOX2LZ+gAs98udQ0b8RGWKB&#10;93R9K+eoeonW8l/5jXmeMkScPG8r+B3eOnQc3X3forvjCPZXbsADar4Nq4skU9/RXjDq/k6Q/FL+&#10;wlfRn3kTWYdwJhFREmI9uMkjP/Zjxi+PmNSI0nyp0M/ehD9UP4OXlH4mfBhXWvTI/U5cxsjgILze&#10;ixibkUeWvIXRMwdRpYzCykAcZYB4D20i2vLB1hIPoq77hpSPZ+AJ69tN64dFm68brCHqUxFV7i50&#10;Xj7FwRpoEcQJxIlE5XPttyys3fMFzrdWhg/MIwt2NSD4xEmxDjWdg+xqgBbXAu/pwVY/oj7jlEDE&#10;vdDokszzlAmSyvPaS0I/7njm+dokqhzQBmuQqjFRL+Nlcj3nJC5zsAayNuFMIqIkxHtwW4mCij/i&#10;0Ilu9PV1o+NIIyoLHlJb/GhvymzIluYFW8FpTd+l/wKjLfFtMt1/oU8tQp9Ux6N1Xqwf+de28U30&#10;XLst5WsXKnIC+d1WuA89k3cwM/AeStV5oSC2tP7MeRyp0UYFXoH8UjuOnTuL9hq2hqNFEPw0Wuug&#10;W7CMjiifK7LKcbj/ixjB4tCnUPDfxOCRF1Gk3v+VkbGP9eF8OwffocW14Hu67WHUdf4Mn1Q7ueR8&#10;WhdwDnyaememH47SNeo85nm6/5LL89pLQu2luWiZAGE5EKzL38XM4Ieo0Qaksq1Dqf0TnDt/FDX5&#10;fJlIliacSUSUhCRbUASXj2wZFGLbcgiXfEqpHmgRxLfJdJ9kFdfjg7bP4R69JVUo5Umqll7rx8m2&#10;Q7CXSA9ZtodQfbADXzTJnXJr62nB4+gKrNyZ97sdffAOX8JgvxdD3j50OGqCD2UhK1FQ+Wd0uL34&#10;eeoWZqfGMTY6hIHuD7FnywMRyxItUNYW1H/QhpPuK2pH89LkG4fnZBsO20uRk1Q+X4VNjgHcnCeQ&#10;F7wWfp7E7OwUxsauYGigG617tkW3oiMyiKH3dDmosO8DdHkuYtjbD7fbDc/gebg79CNhhzDP0/0w&#10;X563FdbgYOdxNJXo86zaTYa+/88k6zvKaMLvnoDbewVTs7cwNTaG0aHz6G7diy3BF49EliWcSUSU&#10;uCRbUAQHaxB27q1aoQ6nHgzu8W0yZaZAP0ERAyvIfWN5pQrvjBuNG/X9YxGZU1L5XLnH3w59lqfN&#10;JzIB3tPJWuTuYeTuYsIHVrBtcsA7dxcznnewUb2P89ogMpRwJhHR/OZrQbFsJQqr30PnF/tRov9k&#10;Se3ENTQK0zbUH/wLaot0BXgwEBfefJ5vkynTBCqrukFJbL9FRUs/pqcvwFXzkLiTYiKTSSqfB+/f&#10;c5ga+goNxeLuBIgyEe/pZC1yC+ZB6W4d+uLElr8DLQMTmPa6UFMo99UcWJbXBpGhhDOJiBZOexgL&#10;G2BBLfD9U/A0FkuFttqBfWTHsdqIq9OnUMcRlSij2ZCzZTda5H4Q3W64ezvhevcVlMiDkwiXJzKj&#10;ZPK53MfhGQyPDWPg2EsoZKs4MhXe08lqHsCW+oPKSKhudx96u1x4d3cp8qPu3bw2iAwknElEtHBq&#10;c/VgP29yR/MVhzAwPQGv60X14WwD9vROwI9peBoeUd+mBTo6nvP9jM66h/mGjYiIiIiIiJYK4Uwi&#10;ImPIn522HEd3nxtudw+6XH/B7pJ1YcE15XPTk+cwdHUIg/IbtoFBnGeH9ERERERERLT0CGcSERER&#10;ERERERGRsYQziYiIiIiIiIiIyFjCmURERERERERERGQs4Uwiopj+y3/5L8L5REsJ8zlZBfM6WQXz&#10;OlkB8zlZhcnzunAmEVFMLODJCpjPySqY18kqmNfJCpjPySpMnteFM4mIYmIBT1bAfE5WwbxOVsG8&#10;TlbAfE5WYfK8LpxJRBQTC3iyAuZzsgrmdbIK5nWyAuZzsgqT53XhTCKimFjAkxUwn5NVMK+TVTCv&#10;kxUwn5NVmDyvC2cSEcXEAp6sgPmcrIJ5nayCeZ2sgPmcrMLkeV04k4goJhbwZAXM52QVzOtkFczr&#10;ZAXM52QVJs/rwplERDGxgCcrYD4nq2BeJ6tgXicrYD4nqzB5XhfOJCKKiQU8WQHzOVkF8zpZBfM6&#10;WQHzOVmFyfO6cCYRUUws4MkKmM/JKpjXySqY18kKmM/JKkye14UziYhiYgFPVsB8TlbBvE5WwbxO&#10;VsB8TlZh8rwunElEFBMLeLIC5nOyCuZ1sgrmdbIC5nOyCpPndeHMjGTWSZQWIjNjAU9WwHxOVpFM&#10;Xn/5lT2GOHqsnWhJE+X7VImuRaJYWH8hq2AgLk3MOonSQmRmLODJCpjPySoYiCMynijfp0p0LRLF&#10;wvoLWQUDcWli1kmUFiIzYwFPVsB8TlbBQByR8UT5PlWia5EoFtZfyCoYiEsTs06itBCZGQt4sgLm&#10;c7IKBuKIjCfK96kSXYtEsbD+QlbBQFyamHUSpeX+WoG84j/A7jiM1nerUWgTLaPJQUFJtbSsC50n&#10;3kFpjk2wjElkb0B53dtoaf0TqgtXipehhLCAJytgPierYCCOyHiifJ8q0bVIFAvrL2QVDMSliVkn&#10;UVrEspBf+Q5aP3VjzOcPrOwbhfvT92EvWSP9bkNOyT4cbvsa3pm7gd/9N+H90oV3qx+CTbjNSPko&#10;bziMti+9mJH/xL0LcGxYIVhOtgpFtQ64Tg5iSl7WfwXtFasFy2U6G3LL30Jrew+GlOM2C6+jWLAc&#10;JYoFPFkB8zlZBQNxRMYT5ftUia5FolhYfyGrYCAuTcw6idISXxEaPDPSmn7c8TRiXdTvq1HRfkX6&#10;VVpivB0VWZG/J2CDA9570gbiBuJUK3aia1pe+Dq6qvPEy2QUG3JKHTh3oTXi2BSgvndKSgcDcQvF&#10;Ap6sgPmcrIKBOCLjifJ9qkTXIlEsrL+QVTAQlyZmnURpiS8P1V3XpTXvYbprJ1ZE/b4CGxwXpF+l&#10;JbwObIj6PQFacG3JBeLkINx7GJBbvk13oXqF/jftuDIQt1As4MkKmM/JKhiIIzKeKN+nSnQtEsXC&#10;+gtZBQNxaWLWSZSW+BYYiMvZhj2tPfjBex5nevswODSCIc9naFA+b1WXiRmIW4mCqvfQ7f0bJkcv&#10;wO0egHfwAkZm5fZ3ukBcThkaOtwY6PscbSc9GJ0cx5D3LE6f/jHwySvuYsrTin3lm7GlzoVB5ZNQ&#10;P3yjp+GoL0dBbjGq32qFZ+ou/DMDaLNXoEDpq+4BbNnzEXp+8GLgTC/ODA7h6tA5dDSUIUf6u7aC&#10;Kux3tqOr1wPvyCX0NGzF2ionBibnAN919DU34n/2DQf2YXYMg263lIYzOGHfDFtEIM6W/zT2dw7i&#10;+qx0HHwT8B57aZ7+8kjDAp6sgPmcrIKBOCLjifJ9qkTXIlEsrL+QVTAQlyZmnURpiW8Bgbicp+AY&#10;mMLcsAsV2sAKuc+j/eptwDeM9qq1gXnCQFwW8mtOYNR3FzOeP2NLtry+DTkVLgwrfdZpgbgN2NM7&#10;Af+tHtSvlpfRPpWdgaexDi2XZqVl72DY+YTab10uylzD0u9+zEn7u0kLdtmegHP4F1x1PY0sZbk1&#10;KHX0Y2ZuCK4KreXdWlS1D8OH27ja/jxypf3JLqyB69It6W/4cefCdzjz0/f4/Cu5zzv1U17ts9uY&#10;LeJu4/KXJ9Bz7jgaqp5ERWMPJpXvfMfQUaULVlJMLODJCpjPySoYiCMynijfp0p0LRLFwvoLWQUD&#10;cWli1kmUlvhSDcTlotR5ET7cgtexTTd4wypscgxiTh8IEwXisp6G6+oc4B+GqyxXXVeeX4n2cZ/0&#10;19RAnLbu3CAcm1ZJy8iDIbyJD/ZXocCm/S15M05sVYNutq1ODMvBrjvn0LAuK7Dd9c0Y/EXbxjJk&#10;lR5RAn5hwTp53U0OeOeklYN/LwvrGs7hjvw3Zv+K4zXrpH3cgt1/saOiYGWo/7uYgTgfrp3aE2r9&#10;FkwfP1lNFAt4sgLmc7IKBuLul/exe/PfRx/nX5Xh9bbIZY9g/85irI75u8hHeL3sH6K3r9Fv52gL&#10;Xt9ZhsLl6m+rN+P3b7TAFdzWJ3A2v4hHVy9Xfl9eWAH7wTb1N9kRvLNjPZYv+zUK/20fDhzV5luX&#10;KN+nKuy8Ec2D9ReyCgbi0sSskygt8WkBIz9813+EW/m8Mlz/yIz0a0QgLjJgpttmVkU7xvWBMEEg&#10;LrhMVACrGA6v3MpN2+6DqOu+If19af/GvkFT+W/DR2xd1wjPHX3gzIbcms8x7pM/T52Bp6FImicH&#10;077HL8Ggm9aqThB8DKZLW3cZVlR3YVqaIxqsIhj0S7iPOC19DMQligU8WQHzOVkFA3H3ydEmPLMm&#10;ENgKWY7VZa/DGbZcC+z/9s9Yri1jVCBuze+xXwmYOaXlfiNY5jcofcMZ2JZoX4PrfwLnG08qQcLl&#10;61/EfzAIpxDl+1SFHXeiebD+QlbBQFyamHUSpSW+FFvEaQEw/xW0V6wOX0drJeYfgnNrtiAQF2pl&#10;Ft3vXGQgTponfwLruQE5PKb0r9a5H+X52ieuD8Huvin9oLXMexB1pwbhPjOktMoLjAQrj2B6GW77&#10;Q+o62kixPoy3V6qfqmq0vx/63FULxEXva+g3BuIWDwt4sgLmc7IKBuLuk7Y3Ufor6bgGA1rRXAdf&#10;x+83R3SbkXAgTuCoAzXrfy1t59f4l50OpcWbq/n3+Edl21rgTReY0/bt4IsolP69fPMefKC15Fte&#10;jN3OT+A68CL+RW5Jt/pJvP7hJ9F/06JE+T5VYeefaB6sv5BVMBCXJmadRGmJL8VAnBZsE7SIC/6m&#10;Bd6iAnHxBoAQBOIU8sAKLniu3ZZ+kwdi+Bx1hSul+TasrjuFab/6mekDe9HzYyvKHlQDhXLfcg/W&#10;ovNyF+qUPub0f0OU5uhAGQNx9xcLeLIC5nOyCgbi7pOw4Jbgd0UgKCZ/CvpafUUgYJZyIC7Uci0U&#10;NDuKAzvVl6K6gGAoOPdPeKb542CLOH0gTmn95nwbzxT+GsuWr8cz+4/o/haJ8n2qIq9DonhYfyGr&#10;YCAuTcw6idISX4qBuNV70XtL/iZzCr31BWHraJ9r+ic6UCUHp7TWc8FAnA2r63sgD4EQFcASfvKa&#10;gwcL1gQ+SVUGiLgJP+5iomsXcuV5ubvQNXEXmLuAjz7sRb/SMk5rKTeFM21f4kKnuqxCbiE3Jf3m&#10;x63evYFKokYZ1OGO9FNoMAUG4u4vFvBkBcznZBUMxN0fH79Rhl+FHd9fo7Ds37E/Rquy4PJRgbgD&#10;qCn8lW47D6Hm4FHd76pga7jl+McdTWr/b6HPV8MCglprvWX/gNI3PpLmifqI+59qy7lQ67qov2lh&#10;onyfqtC5JZof6y9kFQzEpYlZJ1Fa4ksxEBfsu00XEFNoQTbd/MgWcvK84Ket4+iSB0DQ1tdaz2mB&#10;uPwX8enwDG7q9i0Q6NM+O5XnaX2++TA7/Z06QIO2H37cnr2ET8I+n9Va0cnBwk7U5Got5SRqgFE/&#10;P6lAXM42PL9jA2zBYB8DcQvFAp6sgPmcrIKBuPtB1xItQqx+1hYWiNO1hlM/KQ3MDwXiflX2Jj7W&#10;lo8KxGnb0bThP3YWYbncp93jL+DftT7sVhejppkt42SifJ+q0Lklmh/rL2QVDMSliVknUVri0wJD&#10;4kBTKFAnTRGtvmwb34FnRm6J9iOcZWqfIjlPw3lpBjMD76E0Rw1wRfYZp6y/BqWOfszIwbCZC2i3&#10;P4fS0irUH/wcg9flz0+nMeA8gI4Red/0LdfkwRg6MeGfQJ99U6CVnCSrzIWr/ogWbqtfQff03bAR&#10;VYNsxWj0TMlbxiXn08hR5q9BmfNH3Jnph6NU6yMl1HpPOFhD2Cir+djU2IWe/Y9Kv2nHNaIfuhXP&#10;o0NuvcdAXMJYwJMVMJ+TVTAQdx999BGcStBNFyjTPgeNWDZ2IC4BwtZwskRbxGnLy6R93V+ljLAq&#10;t4yrLlurrB8UFuizLlG+T1XY8SWaB+svZBUMxKWJWSdRWsRWorD6T3Cd7Mc1nz+wsm8cnpMuHKx9&#10;BFnLspBX/iac7T0YkoNt8uSfxtDpT3HYXqoGrpbBVvAs3u3og3dkFKMjw7js7UOHowZF2XIQbiUK&#10;yl/Dod6rgYEWcBtjvR9gX3mhGkB7AFvq30en24uR0SEMnP4ETZUbkFvSiM7Bv2LE+xWaSh9CScPn&#10;GBz+Ce6TR9HW0YuBgdNw1j2K7GBaJLZStFy8HN66btk61HQN4QflU1XdshrbelS+ewJu7zDGRn/G&#10;yOUf4O54F9VFuervhSjf9wF6x+TAoDT5b8Lb9QGa6stREAzsrUFp82kMz0gp9N3E0Km3Ufqfn8a+&#10;A90YkQN0cju9sV4ceqsaWzY+DXvbgBJ8lOfPjXTjwL4K3bZIhAU8WQHzOVkFA3EZYp5WaKkH4vSt&#10;4YpQc6BN91uCfcQFl5d8+DpK5U9UlW39OdAaTwm+tWL/jn+Kuf9WI8r3qYq8DoniYf2FrIKBuDQx&#10;6yRKi1XYsrOxKnL+qmxkM9BlaizgyQqYz8kqGIi7H+Q+1/aiZudetU+4Nhyo3yb4dDQk5UCcrjXc&#10;6rLX4Yz4PaFRU7Xlg9vSllU/i2UgLooo36cq8jokiof1F7IKBuLSxKyTKC1EZsYCnqyA+ZysgoG4&#10;+8C5B48uFx3jX6Nwx9thwbJgAC5S4Ys4oFtOLF5rOI0u8BZGC7Zpyx3BOzvWB/qFCwb0PlaDb7r1&#10;giOyautZkyjfpyrs+BLNg/UXsgoG4tLErJMoLURmxgKerID5nKyCgbj7w3XwTdSUqYMcyFZvxjP1&#10;zVEt1hYUiJunNVxouRa8vrNM6fdN3vbywjLUvNGi60su1GIvajAJaV07B2uIIsr3qYo690RxsP5C&#10;VsFAXJqYdRKlhcjMWMCTFTCfk1UwEEdkPFG+T5XoWiSKhfUXsgoG4tLErJMoLURmxgKerID5nKyC&#10;gTgi44nyfapE1yJRLKy/kFUwEJcmZp1EaSEyMxbwZAXM52QVDMQRGU+U71MluhaJYmH9hayCgbg0&#10;MeskSguRmbGAJytgPierYCCOyHiifJ8q0bVIFAvrL2QVDMSliVknUVqIzIwFPFkB8zlZBQNxRMYT&#10;5ftUia5FolhYfyGrYCAuTcw6idJCZGYs4MkKmM/JKhiIIzKeKN+nSnQtEsXC+gtZBQNxaWLWSZQW&#10;IjNjAU9WwHxOVsFAHJHxRPk+VaJrkSgW1l/IKhiISxOzTqK0EJkZC3iyAuZzsgrmdbIK5nWyAuZz&#10;sgqT53XhzIxk1kmUFiIzYwFPVsB8TlbBvE5WwbxOVsB8TlZh8rwunJmRzDqJ0kJkZizgyQqYz8kq&#10;mNfJKpjXyQqYz8kqTJ7XhTMzUjom/8wldDubYbf/GW2ecfjU+QuZRGkhMjMW8GQFzOdkFczrZBXM&#10;62QFzOdkFSbP68KZGcnQyfczOuuKkLPxTfRO3lVm+Wf64Shdo/uba/Fsx1X4lV9Tn/RpIFoKWMCT&#10;FTCfk1Uwr5NVMK+TFTCfk1WYPK8LZ2YkI6d7Xgc22Nbh8V1v4ePBacA/gT77JtiWrURh3QkMz96F&#10;b/IsHC874Z1bWChOlBYiM2MBT1bAfE5WwbxOVsG8TlbAfE5WYfK8LpyZkYyb7mG6y44Xu8bV1m5+&#10;zA78CRtty2Bb/yb6pgMt5AAfxo+34Pj4wj5QFaWFyMxYwJMVMJ+TVTCvk1Uwr5MVMJ+TVZg8rwtn&#10;ZiTjJj/ueA7jz+6bgX/NuNG4cRWW2Yqwp+e67lNUOWD3Z7znnVX/ndokSguRmb38yh4iIiIiIjIJ&#10;UZ2eyMwYiEsTQ6dbZ9G47Uns2vcKKotype2vROFLX+GaHIXz34Xvrh/+2Ytoe+4ltLNFHFEYUeFO&#10;RGR2R4+1U4JEx4+IiDKXqE5PZGYMxKWJsdNdzAx+hNrifNiyN6Ci4SQuzaifpN77ES2PrFL+pm2T&#10;g33EEUUQFe5ERGYnCjiRmOj4ERFR5hLV6YnMjIG4NEnfdBcz3s/Q3HgIn33YgbO3GIgj0hMV7kRE&#10;ZicKOJGY6PgREVHmEtXpicyMgbg0MXzyz2LqZy88bjfcQl+j5bl96Jq+p66Q2iRKC5GZiQp3IiKz&#10;EwWcSEx0/IiIKHOJ6vREZsZAXJoYOvl+Rmfdw7AJ/k6YFTuXUCAuB4XlL2F/y2G8W/3Q/GnPfRZH&#10;Lk5j7tpp2OXBLETLkCWJCnciIrMTBZxITHT8iIgoc4nq9ERmxkBcmhg3+XGrdy9WK9vNQUHxdpRW&#10;1mKf3Q67ZF9tJUof34aivBVpDsRlIb/yHbR+6saYT/0c1jcK96fvw16Sh5ySfTjc3oMhuS873zUM&#10;fnk0sYCaLLccDa3HcXpoWhkV9p7XgQ2i5XRsWw7hkrwf/gn07tkgXIasSVS4ExGZnSjgRGKi40dE&#10;RJlLVKcnMjMG4tLEuEkNxOX+AW3DvyiBKeHkn0Dfm/vxZdpbxBWhwTMjrenHHU8j1ul/y9+NU8Nn&#10;4Shdo1s+UTasru/BLWnLiQTili3LRVF1I97d9wTybdo8G3JKHTh3oRUVWfplyUpEhTsRkdmJAk4k&#10;Jjp+RESUuUR1eiIzYyAuTYyc/BOdqNnsgDdujM0P39+uYCzto6bmobrrurTmPUx37cQKbX7WdjR/&#10;348TNQURyyduRXUXpuUtJxSIiyQH4d7DgNwib7oL1StEy5AViAp3IiKzEwWcjPEJPqgvxvKo++k/&#10;oPSNj0LLOffg0eWRyyzDr8rexMfqdpzNL+LR1cuV+csLK2A/2BZa/9gRvLNjvfR3fo3Cf9uHA0e1&#10;+cYTHT8iIspckWULkdkxEJcmxk63cOnIPjR75LBUrMmPWxfO4ULaR00VBOJsD6Pui35837wdWVHL&#10;yx7Alj0foecHLwbO9OLM4BCuDp1DR0MZcnTLhQXibL9F+f7PMXh9VkrpHKa8n6C2cKW03CoU1R1B&#10;t8eLkesz8E33YM/aLCzLrUJL3zBm5MMxO4ZBZUCLMzhh36x+Hivvw4fSeh543N9jcOgyvD3vo6bw&#10;/0BBZSOc7V3olbc5fBoNGx9ClbMfkz4/fJNnpH/LfdDZkLNlL1q7z8LjkbY9eAnD3m9wuCbBz28p&#10;bUSFOxGR2YkCTsb4GPt3/FP0/XT1k3j9w0+Cy7maf49/jFxm2W9Q+oYzsMzRJjyzJhCEC1rze+xX&#10;Am6fwPnGk0q3G8vXv4j/WMQgnEx0/IiIKHOFlR1ESwADcWli9OSf6ceBnX9G3/RddU745J+9gi9f&#10;bbgPgzVEBuLWoNRxBheOPY9c4fLy7/2YmRuCqyJPnbcWVe3D8OE2rraH1gsG4i6fwtGeb3Gi4Q8o&#10;rdiP3kn5GNzFRMfzwRZ4tq1ODMtBt3sX4NiwIrDdDWorwqgWcYF9mJ4+A/t6OZgXWl9pfZibi8Jn&#10;XbiktC78BRfOuPGT5yt85b0JP2bgafjPgdZ209fRZ98UCLzZnoBz+I60gXF01azT/S2630SFOxGR&#10;2YkCTsb4CK+X/YN0//wnPNP8seD3gI/fKMOvli3HP+5ogkvw+9GDL6JQugcv37wHHxx7H7s3/z2W&#10;LS/GbucncB14Ef8it6aLCO4tFtHxIyKizCWq0xOZGQNxaWLk5B89hqdzbMK/E+a+jJqqD8TV4aG6&#10;z3Hlr60oi9EnW1bpEQz7/JjzOrAp2JfbMtg2OeCVA19zg3BsCox6qgXi/Ne+wktK6zd52dWoaL8C&#10;Jeam/2RVS3sCgbjAwA73dINg2JC9oRFupTXhdXRVywFCre+7u5i9ehw1uTZkFb+Mv7z1OxRklaLl&#10;0ixwqwf1q9Xzkr0ZDe6b8l6FWgZSRhAV7kREZicKOBnjAGoKfxUMmomXOYoDOx+S7rF/j0fr3xf8&#10;LlFbxOkDcUrrN+fbeKbw19L21+OZ/UfE6xpMdPyIiChzier0RGbGQFyaGDn5x9tDgw1kF6D48cfx&#10;eNB2FBfkBH6734G4M1/iW7nFnk/f2k1PC6IJglVZlWgf90nbkVucFSnzxH3ErcAGxwVpC/MH4oKt&#10;5MICcdnY6hyS9sGH656TcLlc4Q7vQ4kS9NTS5cN4e2XYJ7bB1nPXPTgeub7rEOwlqQxOQYtFVLgT&#10;EZmdKOBkiLY3Ufqr8Pvo8sIn8e/N+qCZ1mpOt9zyf0bpK81wBpcR9RH3P6X1fiP9+9f4l50OcUu6&#10;RSA6fkRElLnCyheiJYCBuDQxdLpzDo1Pvo3ea3L/aDEm3zi67/unqQ14rXdC2kc/fMNHUBrVKk5r&#10;ZRYd3Fq2rBgO76z02x0MO59QPvdcaCBOWz88EKft7yy8jmJ1nkjs5cT7RZlKVLgTEZmdKOBkCPWT&#10;0qj76fIi1BzQBltQW81FLRcvwNaG/9hZhOXLlmP14y/g3//tnwMDQqwuRk1YkM94ouNHRESZK7p8&#10;ITI3BuLSxNhpBj95hnBL/Zd48mPu8gX8dJ8Ha1i5/k21H7tbuOR8OmzwhVCwTfT5pvZbKPC1uIE4&#10;0T7ozR+IC98uZSpR4U5EZHaigJNxPobzw6OB///wdZQqrdoi+4P7BEc+bFX/7VRbukn33eCADHqf&#10;wLm/CoXLAy3jqsvWht2n438Gu3Ci40dERJkrrIwgWgIYiEuTRZv8s5gaG8XI0GWMjI5janZhLeAi&#10;J1Fa4osMbK3CxkZ3YLTSqE9UC1DfOyX94Nf1z6YKDnYwho6qwKedixOI0z5Nlf7UsBNbdf3UhYsd&#10;iAt+8uofgnNrdthvlHlEhTsRkdmJAk6LI/QZ6q/K3sTHwmW0wRuk++6vyvB6W8TvWjBPaVX3Z10f&#10;dK3qCK3/gNI3Pgpfx0Ci40dERJkrsj5PZHYMxKWJ4ZN/Gpc63kJpvjoQgcaWj+JdB9E7eltdcGFT&#10;2LYTImhhZtsEe5/8iaq025OnsSc40IINq+tOYVr6ITA6qW4AitV70XvLr5svLVvfo7QCNCwQl7MN&#10;z+/YgL+raMe4snPX0F1XqG5Xtgqb3v0MrRWrpf+PHYgL9Wd3F5Pdu5Gv+822qRlfte6I+OyW7idR&#10;4U5EZHaigJMhPmzG7p27sFv9XNR1cDf+L6VFnH5ghiPYX78LNfVqn3BH38Pu4sBLtMDgDLrtHXWg&#10;Zv2vpd9+g9I3nNI8/WAQDMQREVG0yPo8kdkxEJcmxk4z8LaU6z7zzEFB8XY8/vhmFGSrwaycSnw8&#10;LH/aubBJn4bEaJ+URgTG8nehQwkO+uEb/Rx1WjDOVoxGz5TcJk736eoalDl/xJ2ZfjhKtYEOQgG3&#10;sMEqpGWrOsaUIF/Y39NGSPVfQbsSSJODYvqRWPOxqbELPfsfDQ8UzlxAu/05lJZUoKbpc/zwQxuq&#10;lECg1npP1J/dSqy3n1ECivDfhLf9TVSVlqK8phknf+jHsaqIT27ovhIV7kREZicKOC1cYHRT0b10&#10;eWEV3vlQ/nz0E3xQXxzo3y1S1EioR/DOjvWBfuHKXlcHcvhYDb7p1lv9JF5Xtq2tZyzR8SMioswV&#10;VkYQLQEMxKWJkZPSSmz1gyhvOAb30ARm5QBQcLqH2ckh9DlfxKZnT+Ba2G/JT6K0iK1EYfWf4DrZ&#10;j2s+9Y/6xuE52Yp3qx9SBluwFb6EY94JyG3H/LNjGOz9ANX5WVhmW4/Kd0/A7R3G2OjPGLn8A9wd&#10;76K6KDewbVshyve1oHtEDSz6rqL30Juo3rIZ5fajGJyR+6CTprlhdB+wo87+H2h3jyp/R26lNjX4&#10;OQ7WPoKsZWtQ2nwawzPSL76bGDr1tjoiqvQ3ch6D/cR5jMm/yZNvGsN9h1FTuBK2ggrsO9SLMTVd&#10;/hkvug7tR315oZKuQPofwBb7cQyMzah/14eZ4W/hrAmkPXSc6H4TFe5ERGYnCjgZ4mgLXt9ZpvTn&#10;FriPrsGjO/Zgf1igrA0H3ngRpYVySzd5meVYvfn3wVZ0wWXqtyndUCxf/yL+Q99vnPQ37BysgYiI&#10;YtDX5YmWAgbi0sS4Se5PzY7NDWfnGazhJtx/fE39ZDL1SZQWIjMTFe5ERGYnCjiRmOj4ERFR5hLV&#10;6YnMjIG4NDFukvteewOvKp9JxpvuYNj5avAz0VQnUVqIzExUuBMRmZ0o4ERiouNHRESZS1SnJzIz&#10;BuLSxMjpnvd97Pp4WOnTLObkH0dXze8YiCOKICrciYjMThRwIjHR8SMioswlqtMTmRkDcWli6HSn&#10;H02PlqOhcxDXZ+URCfSTDzMj36Pd/hhy1JFHFzKJ0kJkZqLCnYjI7EQBJxITHT8iIspcojo9kZkx&#10;EJcmxk53Md33JtbbpG3b8lC0/XE8/rhsG4ryVqh/MzDy6Jy6RqpTZDqIzE5UuBMRmZ0o4ERiouNH&#10;RESZS1SnJzIzBuLSxPjpLma8n8Jeui5qVE5b/hOwt1/AzAJHTJUn/XaJlgJR4U5EZHaigBOJiY4f&#10;ERFlLlGdnsjMGIhLk8WbfJi5PgKvxw232w2PdxQzPgMicOokSguRmYkKdyIisxMFnEhMdPyIiChz&#10;ier0RGbGQFyapH+6i8l+Dy7PsY84Ij1R4U5EZHaigBOJiY4fERFlLlGdnsjMGIhLk4VN9zA78i2O&#10;dw1iMpHWbv5ZTI3+gI5X3kLXdORgDslNorQQmZmocCciMjtRwInERMePiIgyl6hOT2RmDMSlyYKm&#10;W2fRsH6ltJ18VHWM4t7oMTydY4v6G1FW7GQgjiiCqHAnIjI7UcCJxETHj4iIMpeoTk9kZgzEpcmC&#10;Jv8N9DWVo3BjHdqHbgHTXaheIW03bMRUne1FyJNHVGUgjiiKyW96RAlhPierYF4nq2BeJytgPier&#10;MHleF87MSIZO9y7gwIutGI73map/Ar2vNTAQRxSBBTxZAfM5WQXzOlkF8zpZAfM5WYXJ87pwZkYy&#10;dprFlaExzKn/Ek93MfOTFz9zsAaiMCzgyQqYz8kqmNfJKpjXyQqYz8kqTJ7XhTMzkpGTf9KDz903&#10;ECvE5h/9Bu8fOgnPtdvqnNQnUVqIzIwFPFkB8zlZBfM6WQXzOlkB8zlZhcnzunBmRjJy8o8fxysH&#10;LiDeR6f+iU688NgBeNkijigMC3iyAuZzsgrmdbIK5nWyAuZzsgqT53XhzIxk6DT9Fd54L14gzg/f&#10;xCnUr90Kh3dWnZfaJEoLkZmxgCcrYD4nq2BeJ6tgXicrYD4nqzB5XhfOzEiGTLfOomH9SuH2hXJ3&#10;oWvirrpyapNwu0QmxgKerID5nKyCeZ2sgnmdrID5nKzC5HldODMjGTP54Rv9HHWFq5BdsBmPP/64&#10;ZDuKC3Ii/p4N2YW/Q+OpK/Cpa6Y6hW+XyPxefmUPERERERGZhKhOT2RmDMSliXGTHIz7Cu+dHI45&#10;WIORkygtRGYmKtyJiIjM7Oixdkoz0XkgosUhqtMTmRkDcWli1kmUFiIzExXuREREZiYKFNHiEp0H&#10;Ilocojo9kZkxEJcm6Z1m4P30fbR5xvlpKlEEUeFORERkZqJAES0u0XkgosUhqtMTmRkDcWmS7sk/&#10;0YGqNRysgSiSqHAnIiIyM1GgiBaX6DwQ0eIQ1emJzIyBuDQxcvKPHsPTOTbh3wmTVYn28YW1iRNu&#10;936y5WHjjpex/9BxnPpiP0rjHgcbcis/wsWZW7jW8yY22kTLmJ08MMdTqNvfgtZ3q1G4JNNoLFHh&#10;TkREZGaiQBEtLtF5IKLFIarTE5kZA3FpYuTkH29HRZa83RwUFG9XR0/V24ai/IdR5TyPmQWO6CBK&#10;i1gW8ivfQeunboz51D/qG4X70/dhL1kj/W5DTsk+HG77Gt4ZtZWe/ya8X7rwbvVDsAm3GSkbRZV7&#10;0HDEgyn5T9y7AMeGFYLlNNnY0uJVPs/1T/dgz9oswTIJyq9Ek+sLeK7dVnYdvkkMedxwDw5hdGwY&#10;3t5jaKpcn2A6jJKP8gYn2k9fCpzneY8HyUSFOxERkZmJAkW0uETngYgWh6hOT2RmDMSliaHTnXNo&#10;/MNhXJy9p86InPy45f4LXum4uuCRVUVpia8IDZ4ZaU0/7ngasS7q99WoaL+i7FcooJikFTvRNS2l&#10;PZHAU/YmVO9vxr7SdQYEyVZgg+MClKM+3YXqFYH5tsJ96Jm8C/iG0V61NmKdNFi9F723pCPKQFxC&#10;RIU7ERGRmYkCRbS4ROeBiBaHqE5PZGYMxKWJsdNt3BidiD8Qw3QXaoqaMXBnYaE4UVriy0N113Vp&#10;zXvSLuzEiqjfQ8Gse14HNkT9noBkAnEGW1HdhWn5wOgCcaHgoh+3evdidcQ6i+4+Hg8zEhXuRERE&#10;ZiYKFCXq4zfK8CtBeRnwDyh94yPd8p/A2fwiHl29XPDbPD5sxu4dm0P1pNWb8Ux9M5xhy7XhwBvP&#10;qduXl1uDR3fswf4PP9Ftpwk1m+WvLaTfl/8znvhjC1zB9aX921+FwuXLsLywAvaDbaH1JHJas8ve&#10;xMe6eakSnQciWhyhexLR0sBAXJqkd/LDN3wEpSuegHP4jjovtUmUlvgWGIjL2YY9rT34wXseZ3r7&#10;MDg0giHPZ2hQPm9Vl4kKPD2A4mo7HN1X4JM/d/30L7DXv4rGj0/B4x3B9ZnbmO59DWuT/TsC4kCc&#10;lqbIVoAPYMueD9Ht8cDj/l76G5fh7XkfNYUrA7/nlKGh4xwuXXTjZNsX8IzewNjg54J9WImCyr+g&#10;a2AQ7pOfoP30RUxND6PPuTPQJ1zY8chGfvl+dA6OY9Yv5YOpCzhW+3CaP5nNbKLCnYiIyMxEgaJE&#10;xQ/E/ROeaf5YXbYNB/5YoQS5Ar8lEYg76kDN+l/rtqv5Nf5lp0MNpLXhP3YWYXnUMsuwfP2L+I+j&#10;8jIfY/+Of4r4XbePH76OUjmIt7wINQdCQThX8+/xj6s347+X/TN+VViC/775N1hd9npEEDA5ovNA&#10;RIsj/JonMj8G4tLEyMk/+S2aq54I9AdXXo16ux32oFdRW7kVBdm20CeLC5hEaYlvAYG4nKfgGJjC&#10;3LALFdogDLnPo/3q7fDPPkUtwGzFaPyuH1/U6YNO2djqHFI+gw37W4n+HQFxIG4darrG5fZw8Dq2&#10;qX9/DUod/ZiePgP7+kDgzbbViWFpZ/wTnajJLUBd9w34/ePoqlkn/W5Dbk0nJuTfp0+hbrU2CEUW&#10;8mtOYHRuAn32TYFt27bB4b0lLXgF7RWrdcfjMr48ehrnTjSiqrQSjb3XlbQrI+gG95VEhTsREZGZ&#10;iQJFqQsFxIIBsKMteL1K15pNkUQg7uCLKFTW0YJmuqBb4Ys4IC9ztAnPrJFbwoWCc64DL+JflMCf&#10;tt4B1BT+CsuWF2O38yg+qC+WtvH3eLT+fV2w7zfSfjnD/75EH3BcvnkPPoj4PVmi80BEiyN03yFa&#10;GhiISxMjp/n7VstBweOv4MjgTSUQs5BJvP14Ug3E5aLUeRG+sGCWbBU2OQYxJ6VkTlp+U1QLsBVY&#10;ZnsYdZ+dxmdhQbgALXAW+ltJ/J3gbyGRgThb3lbscvRgzDeL0c7dwVFLbVsO4ZLvnu5TVRuyNzTC&#10;rQRGr6OrenMgEKcPJmrpUn7PC8zTRr691YP6YHAuG1scfRgeOIpauXWdtp5/DKdeCh2DrIp2jMt/&#10;Tv83SFi4ExERmZkoUJQyrVVZWEDrEzjfeBKr5U9B7bvx35WAWRKBOOcePKoE1LRtCgJxwWDdQ6g5&#10;eFRdVw28Bf+W2iJOH4hTWr+9j3d2rJe292sU7ng7qqWb0iJO2vf/+jhbxBGZkahOT2RmDMSliaGT&#10;PFjD9jdw6upM/H7iDJhEaYlPC8T54bv+I9xud5T+kRklQBgWiNMCTvoglCoYUJLS3bAuKzwQ99Am&#10;1H3hxtd7iqKCcLKoQFwyf0f3myYUiPsSL/3uLbS2nUTvpQnMTnvR1VyFAiUQp7XE8+G65yRcLle4&#10;w/tQIrfEs+WhaPvmQOtFefs27VPi0L5p++QfdmJrjOBgVGBSm7/BAa8c12MgLoyocCciIjIzUaAo&#10;NboA2ZrfY7/yOWiEtjdR+iu5TI0MxB3FgZ0P6crcX6Fw5wH1t8jPWjW6YF8wWCdqEaf7W1F9xL2H&#10;D+QgofTv0CesYuwjjsicwu8bRObHQFyaGDtN44L7J9xS/7WYkygt8aXYIm5dIzzywBLa55b6dbSA&#10;kn8Izq3ZusDTTzh+9AfMSUfiYksZsvTrqKICccn8Hf1vqsgWccp8WyFqTgzDh7uYOf8XbMnSjsEs&#10;vI7iqG3EVgyHd1ZaTwvEZWFdwznIobmwYxWJgbikiAp3IiIiMxMFilISbA2nfu4pWiaVQNzRFtj/&#10;7Z8DAb6g5Vi9+Tm8HhxQ4X3s3vz3ut91lBZwugEbdILButX/FTWv/Dc12LcGj+5sWlCLt/mIzgMR&#10;LQ7hfYHIxBiISxMjJ/+kB5+7byitykSTf/QbvH/oJDzXbqtzUp9EaYkvxUCcFjQStFSLCigFA08/&#10;4NArRzHsk47EnBctW3PC15NEBeKS+Tv631TCQJwsGOCT+3x7ZJ5joMp+FLUtn8PtvQiv+0u0u6Rz&#10;dt2n+/tx+tPTYyAuKaLCnYiIyMxEgaLkJdAaThYzEBfLJ2pfbtI6wUEUYvytD5vx72VqwG75/47V&#10;/7scFFwe+zPSD9/GM4W/lpZdj/9eU4J/lNcLihNMNIDoPBDR4tDX5YmWAgbi0sTIyT9+HK8cCARo&#10;Yk3ygAAvPHYA3rlY4brEJlFa4ksxEBccWGIKvfUFYeuEBjlQBx0ICzwVqAMl+DF38RC2RvSdFxWI&#10;S+bv6H7TxAzEafuktIJ7PDhIRMxPSuXBJTxT8Puvoyf4Wa3aIi4YOLNhdX1PoOVjWB9x2jZWIXuV&#10;NI+BuKSICnciIiIzEwWKkhZsDacfyVQg6UCcrqWc1h+cLGoAB/06bThQvy3Qz+7qJ/H6h6LWcE68&#10;XvYbdX//jP9Q/kYg+Kb0CSet+yuDPkMVEZ0HIlockfV5IrNjIC5NDJ2mv8Ib78ULxPnhmziF+rVb&#10;1U8dU59EaYkvxUDcsgcDgxfgLia6diE3OF8LRunma4En7RPS/N3onrwrbXEWw65K5ATXFQTikvk7&#10;AvO3iBtDR9WaUH9z/mvorivUbWMVNr37GVpfeT86SKb1X6efF9yubtRUbTuO0/haDiZqwUUG4hIi&#10;KtyJiIjMTBQoSo6uhVrMwJdqQS3i1uOZ/Uekebq/FzY4Q2B55/4q9RNT8QioofW11nJasI+BOKKl&#10;SFSnJzIzBuLSxJDp1lk0rF8p3L5Q7i50TcgBqtQn4Xbj0vo50we/9LRAnTRFBLNsG9+BZ0ba37kf&#10;4SxTO+HNeRrOSzOYGXgPpfIAB/I8LTil60stv+YERuVPVMMCVqGgn36k2YT/TpTQ9sIHdFiDMueP&#10;mJP7iPO8g41yCzjbJtj7JgKt4mYuoN3+HEpLKlDT9Dl++KENVQ/uRve0tA/+m/B+2oy6qudQ1/QZ&#10;vPJ++a+jt3EfDh7eg/XL1qKqXe5/Tpo9O4zThxpht7+B5rbvceWHwyiT91ULuEX0e7eiqgMT8g4w&#10;EBdGVLgTERGZmShQlJREWsMFA3CRIgNpAsHtR64b/dlpaICGWPuiC9TpgoZa8C207VhBPGOIzgMR&#10;LY7w+waR+TEQlybGTH74Rj9HXeEqZBdsxuOPPy7ZjuKCyL7RbMgu/B0aT11Z8Kiq4duNZyUKq/8E&#10;18l+XJMDYvLkG4fnpAsHax9B1rIs5JW/CWd7D4bkYJM8+acxdPpTHLaXBlux2QqexbsdffCOjGJ0&#10;ZBiXvX3ocNSgSBlZdBWKat/Hl55LGB0bw9jYKEa8Z/BZYzlyl61BqeMsJpVgnLzdTnSc+BzuMbWf&#10;PP8EBjsOoHZjYBCG+H8nMm3S8oXVeNf1ha7fvdu47j2njALr8Q5jbGQAp1pqsVG/fs5jsJ84j7EZ&#10;9Sz4pjHcdxg1hXIw1YacLXvR2nMBI2NXMOQ5CUf1I8gv/RN6Ll3B6KUzcNY8FAgo2qQKrvMMhiZn&#10;A4G92XEMdjaiJGcVCspfxYHuYcwpf+A2xnoP463qx7Cx3I62wZvK8nJLwZHuFuwrLxSOLGs1osKd&#10;iIjIzESBosQl2BpuIYE4mb7/N9nyf0bpzjdxINgX3SdwNr+IR5WA3XKsLt6t+y3EdXA3/i95mWB/&#10;c9pv+pFZOVgD0VISfd8hMjcG4tLEuEkOxn2F904Oq0GWxZ1EaclcNiVAWVJcgGzh70QMxBER0dIj&#10;ChTR4hKdByJaHKI6PZGZMRCXJumf7mKy34PLaR+sgSiziQp3IiIiMxMFimhxic4DES0OUZ2eyMwY&#10;iEuThU33MDvyLY53DQY+vZxv8s9iavQHdLzyljqSZ+qTKC1EZiYq3ImIiMxMFCiixSU6D0S0OER1&#10;eiIzYyAuTRY0BQdpyEdVxyjujR7D0zEHFNDRRhddwCTcLpGJiQp3IiIiMxMFimhxic4DES0OUZ2e&#10;yMwYiEuTBU3+G+hrKkfhxjq0D90KjTZqy0PRdnnAhgjbi5Anj9zJQBxRFFHhTkREZGaiQBEtLtF5&#10;IKLFIarTE5kZA3FpYuh07wIOvNiK4Xifqfon0PtaAwNxRBFEhTsREZGZiQJFtLhE54GIFoeoTk9k&#10;ZgzEpYmx0yyuDI1hTv2XeLqLmZ+8+JmDNRCFERXuREREZiYKFNHiEp0HIlocojo9kZkxEJcmRk7+&#10;SQ8+d99ArBCbf/QbvH/oJDzXbqtzUp9EaSEyM1HhTkREZGaiQBEtLtF5IKLFIarTE5kZA3FpYuTk&#10;Hz+OVw5cQLyPTv0TnXjhsQPwskUcURhR4U5ERGRmokARLS7ReSCixSGq0xOZGQNxaWLoNP0V3ngv&#10;XiDOD9/EKdSv3QqHd1adl9okSguRmYkKdyIiIjMTBYpocYnOAxEtDlGdnsjMGIhLE0OmW2fRsH6l&#10;cPtCubvQNXFXXTm1SbhdIhMz+U2PKCHM52QVzOtkFczrZAXM52QVJs/rwpkZyZjJD9/o56grXIXs&#10;gs14/PHHJdtRXJAT8fdsyC78HRpPXYFPXTPVKXy7RObHAp6sgPmcrIJ5nayCeZ2sgPmcrMLkeV04&#10;MyMZN8nBuK/w3snhmIM1GDmJ0kJkZizgyQqYz8kqmNfJKpjXyQqYz8kqTJ7XhTMzklknUVqIzIwF&#10;PFkB8zlZBfM6WQXzOlkB8zlZhcnzunBmRkrH5J+5hG5nM+z2P6PNM77gz1LlSZQWIjNjAU9WwHxO&#10;VsG8TlbBvE5WwHxOVmHyvC6cmZEMnXw/o7OuCDkb30TvZGAwBv9MPxyla3R/cy2e7bi64M9X9Wkg&#10;WgpYwJMVMJ+TVTCvk1Uwr5MVMJ+TVZg8rwtnZiQjp3teBzbY1uHxXW/h48FpwD+BPvsm2JatRGHd&#10;CQzP3oVv8iwcLzvhnVtYKE6UFiIzYwFPVsB8TlbBvE5WwbxOVsB8TlZh8rwunJmRjJvuYbrLjhe7&#10;xtXWbn7MDvwJG23LYFv/JvqmAy3kAB/Gj7fg+PjCPlAVpYXIzF5+ZQ8RERGZxNFj7WRionNKxhPV&#10;ec2IgTiyCgbi0sS4yY87nsP4s/tm4F8zbjRuXIVltiLs6bmu+xRVDtj9Ge95Z9V/pzaJ0kJkZqLK&#10;CxEREWUmUXCHzEN0Tsl4ojqvGTEQR1bBQFyaGDrdOovGbU9i175XUFmUK21/JQpf+grX5Cic/y58&#10;d/3wz15E23MvoZ0t4ojCiCovRERElJlEwR0yD9E5JeOJ6rxmxEAcWQUDcWli7HQXM4MfobY4H7bs&#10;DahoOIlLM+onqfd+RMsjq5S/advkYB9xRBFElRciIiLKTKLgDpmH6JyS8UR1XjNiII6sgoG4NEnf&#10;dBcz3s/Q3HgYvaO31XmpT6K0EJmZqPJCREREmUkU3CHzEJ1TMp6ozmtGDMSRVTAQlybpn+5h+ttT&#10;OHuLLeKSk4OCkhfQ0PIRWt+tRqFNtEwSbPkoft4Oh/MI3q1+CDZ1vi1vC563vwtn659QXbgyer00&#10;s+U9gh11b+PQia/wRdOTyBEsE5dtE+zf9eNYxWrx75GyKnHsp9Owr09/2kWVFyIiIspMouAOmYfo&#10;nJLxRHVeM2IgjqyCgbg0MXzyz2LqZy88bjfcQl+j5bl96Jq+p66Q2iRKS0Js61Cy+yA63F6MjKj7&#10;6bmIa1MTGBsaQE9LFXJF691XD6Ky6UN86h6F0rPedBeqV4iWS1BuORpaP8GX3pvKIBr3vA5sWGZD&#10;bvlbaG37Gl7lc+JZeB3FgvXlfWnDl4PXAvuCOUwN9UvndRDD18bxs7cHrXu2JR8wE8kqQuVrb+OI&#10;Z0K3n4LlYsrC2j3f4MYPDmzSApe236J8/wl4Ll3EoHTuPT9exfXxyxjofh81SuBxFTY5zuNG72tY&#10;G7W9xSWqvBAREVFmEgV3yDxE55SMJ6rzmhEDcWQVDMSliaGT72d01j0cbF0V04qd9yUQZyt4Hoc9&#10;N+DzXUVP09PI17UqsxXuRufo7RSCPWm0wQGvfNgWGohTrMAGxwXImwtPczEcyoi2sQJxKm1fcB1d&#10;1XmBeTlPw3npFuC/iQHHU8YE4yQrqrswHbWfCcgqh/Ovf0VXzTp1Xh4qXEPw+UfQ/rS6z8tysdHe&#10;g0m/Lh25u9A17oWzVB5wRN1WGogqL0RERJSZRMEdMg/ROSXjieq8ZsRAHFkFA3FpYtzkx63evVit&#10;bDcHBcXbUVpZi312O+ySfbWVKH18G4ryVtyfQJwWJMIshl2VgiCRDbk1nbhhmUBcrABXHqq7rivH&#10;KW4gbvVe9CqfF+sCWNIxXF3fA/ko4845NKzLCl8nRakF4tTzecWFsix1nrbPkcfPtg0O71916chF&#10;mesSbnTtSmvrSFHlhYiIiDKTKLhz/72P3Zv/Prqe8asyvN4WWs518E3UlP0zliu/L8fqzc/h9YNt&#10;uu0cwf6dxWq9/tco/Ld9OHA0tP7RD9/GM4W/xrLl/4wn/tgCV3A9SdubKP378L+XiUTnlIwXlRdN&#10;ioE4sgoG4tLEuEkNxOX+AW3DvyifEgon/wT63tyPL9MaiJM/NxzEnLSef6ITNbk2wTKSFc/j+DfN&#10;gWBPThkaOs7h0kU3TrZ9Ac/oDYwNfo6GkjXq8g9gS/1BnOj+Dh7vMIZ7GrExS/7s8Qt4p6S/5LuJ&#10;SydeUfpys+U/jf2dXkz5/PDN/IQTSqtBG7KLnkVDiwsd3d/C/V0rateuQE5JIzoHf8bUzDSuDZ1F&#10;u/2xUNBQH4h74DHYT5zH2IwP/tkJDPUeRFWBvl8zG3K27EVr91l4PG64By9h2PsNDteE+oNbUCAu&#10;GEzVB+IkYS3lHkZJw2fwXPLCfbIdJz1XMDk2gM6GskCabOtRuf8w2rt6Q8dw7R/gHLgBn3S2Jvuk&#10;f0vHL2o/c4pRbT+I7tHb8M9cwKfNf8Tu8sKIlpgFqO8dx7DzidB8bd/mBuHYFBjBNyAXpQeP46Cu&#10;BZxtqxPDv/SgfnWMvLIIRJUXIiIiykyi4M59d7QJz6xZHlHHWI7VZa/DqS3z4esoXR25jGT1k3j9&#10;w0+UZVzNv8c/hv2+HP+4o0kNuDnxetlvpHm/xr/sdISCcMrf/g0efaYEhb/6Z5Q+sxmrddvMNKJz&#10;SsYLy2MmxkAcWQUDcWli5KQEuTZrgZhYkx++v13B2FzMUF1CkygtMdmegHP4jrSWvtWeyAqsyVsN&#10;27IHUdd9A37/uPpZY6B11YS0y/7pU6gLBmfUTx3lHZo5j5NdvTjleAkVL7ThkpK+m3A730dnz3E0&#10;1fwBezr+qiwb2EYWsgs2o/TZg/BMy32yTcD9aSfO9R2Ho+GPaDjUizGf/Acn0LtnQ+DvaYGkGS96&#10;z/Sh6+BeVFXtRUvvVWm70nEdPoJSpfWXDTml72Fg+jr67JsCgSjtGATTtMiBOP9VfPHht5j238WE&#10;1rJM/uRzQkqr/wa66x4MLJ/9EJ51/aQESXHnIs6cGYTn89OBfurUVnWi/bRtfBvf/XACdbEGlFBa&#10;v0lp1e+brRQtl+TPbu9iZuAQKvJXhK+jp6RPOvb1BeLfF4Go8kJERESZSRTcue/k1mi/kuoVa36P&#10;/foWbEEfY/+OfwrUPbQgWTAwpwXbjuLAzoekf/89Hq1/H0ede/Do8mVYvnkPPjjWhv/YWYTlkcE9&#10;jfb35e0vL8ZuZ2YG4WSic0rG09d1zYyBOLIKBuLSxNjpFi4d2Ydmjxw2iTX5cevCOVxI56ipwc8o&#10;74S3kIpJDcTduwDHBjVYEyPwpAWJcKsfjq0PqPO1ftbuYrL3TWzMDgTulFZW8m7ot7usCA2eGXkD&#10;uOR8WvfJrPx55LB0tPyY86qDDWhBrltn0aAf1TMY4FKDbFrA6ZauRVf2ZjS4b8p/HNNdO7FCmmd8&#10;IC70aap//FP8j5dPYdqv34627dA+KPPXNcJzRw463sLV4zuRuywHxbvfwVsVgVZukftpK3wFn333&#10;SewgnEQ51nf1x1mmBiiVwSj88E2eh6vuUWTr1guRz+F0gvnFGKLKCxEREWUmUXDnvjv4IgqlOkUg&#10;aCb4/dgB1BT+Sqp36Fu46YJzagAv0CJOH4iTW7+9iw/2V6FQDsoVVuGdyJZuSou4v0fh49vYIo6C&#10;Iuu7ZsVAHFkFA3FpYvTkn+nHgZ1/Rp/Syit68s9ewZevNqhBnNQnUVpiCn4uOU9wSc+Wh6Ltm1Gg&#10;BtFCrepitAAL63dM/ixyKvrvacuGBeK04FTEdiXBIJ+2beHfkml/LxBozFIDfv7rHhx3ueAKcwh2&#10;9fNawwNxWj98vhF01MgtyVYgr2grigty1PWysdU5BH9kIE7blv8K2itWq8uG6PfzocLd+OL859gT&#10;JwgXDAhGHafAbzklb6N7RP182v8LRrrfRkmO1spRIx+H8XlaUBpLVHkhIiKizCQK7txvH79Rhl+F&#10;1S9+jcKyf8d+LRgWbLGmBtki1wv2JSfoI86ptpxbXoSaA/r+5CLIf4N9xJFKX9c1MwbiyCoYiEsT&#10;Iyf/6DE8HRXQEAgGcVKfhNuNRWtxlUwgLorWyi2RQFyMYJaW7gQDcVGBu5iBOG0bgQBXjjDAFs24&#10;QNxmVDYfR6/3Irw9H2HPFq1lYCRtpNYYgbiw4xIS3M8fP8dR7y1gzouWrVpwT0T9O8JAnCpH7mPv&#10;gtJvX+BT1fdQGpZ3A8dhvmNoJFHlhYiIiDKTKLhzf2mflEbXMZavfxH/IX+qGgzE/QNK3/gouG50&#10;IC7CUQdq1v9aWu83+K87d+EJeaAG+fPUzS+GgnwmIzqnZDxRfjQjBuLIKhiISxMjJ/94Oyq0ESqz&#10;C1D8+ON4PGh7qGVUugNxWZVoH5d7Z4sIAAnYCrZiuzzoQfajqG35HG45uOT+Eu2uk/Bcl7YRGSxK&#10;RyBO2/a8gTgfxtsrsUoNXEUvF87wFnFRcrGx9iA63T9gyOtGV3sbjnuuwZ/QcQkJ7acTryh98vkx&#10;d/EQtmp5LUoCgTjFShRUOTGofKo6A09Dke43BuKIiIgoNlFwJyN89BGcSv9wn8D5xpNqq7Z/wjPN&#10;HyfRIk7vCN7ZsR7L5ZZxzzyH0ojBIGJ/BpvZROeUjKfPK2bGQBxZBQNxaWLodOccGp98G73XZgOf&#10;/Ykm3zi60/1p6rJ1qOkaV/YpLFgYRf50shdf1Pw3NHqm4PdfR8+eIrWPMLVF3EICcVpfdQkG4gIB&#10;KD/mBpuxXp4XMxCnfpqq9hEX7IvOPwTn1mzdcnpZWNdwDvLHtuHBJq3PuoUG4lZhY6MbM/67mOzZ&#10;p4weG2oRl2ogTtpPrT883MLFljJkRSwbIP40dUX1UZxxbIvo800bUTcQxAxtTz4v/DSViIiIxETB&#10;nYwT1QIusT7iQtsIBfOUVnUHdH3QaSO0xmpFl+FE55SMF1nfNSsG4sgqGIhLE2OnGfzkGVI66489&#10;+TF3+QJ+SudgDRLbxnfgkVs+6UchjSQHeW78COfzLYGAlz4wpLWqSygQl0ofcVMRI3SuRkX7FfhF&#10;o6ZGBuKU4JQvNGpqsAXgXUx270Z+cJvScdjUjK9adyArGBRTA1zBZbRPcOcJxAUHwIgViBNtR01T&#10;ioE4/7ATW21ZyK/7GpPyn/YNwVUhbo0nGqxB3s7Nqy6URQRiA9uPbBHHwRqIiIgoNlFw5/76BM7m&#10;vajZuVf9XLQNB+q3BV4oBkcwTWTU1NA2XQdexL8s1y2rHwyCgThKQGR916wYiCOrYCAuTRY8+Yfx&#10;eVv/PME3/XQHwx+14Mu0toiTySNmOuCZnIN/5gLaIkbLtOU/jaaeq/DJwaB/3YtuebAJ/014P21G&#10;XdVzqGv6DF4lkHcdvY37cPDwHqWVmhYkChuhNDiwQ/goreJRU7VA3F1MdO1CrjJPHd1zegLeI38I&#10;BtJCLd3U0VHl+baHUdc5glvXetG4Res3bSXW289gWllWSkP7m6gqLUV5TTNO/tCPY1VrpWVCgbhA&#10;gCvwN0IBtHlGmNWCgvgFg02PCpZRR56V+1/zfoamuudQVdeMT703lXmTvX/GSwcPYt966ThoQT3h&#10;YA2hlnuhAGQBajpGIIca/dNnYNePIKtRtikdJ32QUNnniNFps7ei0T2BuavtqMrV9RGnBAcnIoKj&#10;i0tUeSEiIqLMJAru3FfK6KaiOsavUbjjbTi15YKBt4jlIkc4/fBtPKP0BfcblL7hDMzTgm/B9ZZj&#10;ddnroW2biOickvHC8piJMRBHVsFAXJoseJKDSs+8g56RSczKgZ+4kw8zo260/O7VNH+aGmLLL8Xu&#10;gx1we4cxNjqEQbcbHvn/x4bh9ZzGCUc1Cm025GzZi9aeCxgZu4Ihz0k4qh9Bfumf0HPpCkYvnYGz&#10;Ziv+taZJDSxJkxK0a0JN6VOobenFmDIIgB++sV4c2rcDJRX7cMQzEVgWsxjpbsG+8kLYgoG4XzDS&#10;fx5ebz/cg1780HsMzdWbwoKFy5atQYm9DacHhjAq79dgYPnuVjtK8yNbkj2ALfbjGBibUQJWyrEf&#10;/lba74dgsxWifN8H6B27rfwC31X0HnoNFY//HvsORe57BQqCQTpJ1iOoPejCSc+4ul1puWv9ONnm&#10;Quu78rHTLZuzDXtae+AdGcXo0DmcdNSgKP8pNPf8hNHRi+hz1knH5TUc6r2qbksO2n2JQ027US73&#10;02fbhNrDX8IzdEU6P2OBc9TbjsbyfGnbT8HhuaGs55+5hNOte1Ac1tJNbpU4Hh5MzCmF/dhpDEjb&#10;G5GPs3sQQ1cvwdPxDsojjp8S9PxFF1xNA1HlhYiIiDKTKLhzv7kOvomasn/Gcq1+sXoznqlvjgqU&#10;hS8nj6z6Il4/qBsJ9eh72F0sj7L/a/zLTkd4K7mD+zhYAyUssr5rVgzEkVUwEJcmC55ifE4YV7B/&#10;sdQn4XZNSeuTLfLTSJpfDgqKHwsNAhLGhtyaTty4Ev0p6vxyUea6hBvBForpIaq8EBERUWYSBXfI&#10;PETnlIwnqvOaEQNxZBUMxKXJgicG4hYowT7ZKHlZ5XD+9a+hz3gTJfe5N+6FszRX/PsiEVVeiIiI&#10;KDOJgjtkHqJzSsYT1XnNiIE4sgoG4tJkwVMyn6b6ZzH18/39NDVz2JBdUILqP3ZgaC7wKejc0GfY&#10;W7kVBdnp+xxyacvC2j3f4MYPDmzSfzIblzyK6nnc6H0Na4W/Lx5R5YWIiIgykyi4Q+YhOqdkPFGd&#10;14wYiCOrYCAuTRY8+S/j6Pt9JhisIdOsQF7RNpSUlETYzECckWybYP+uH8eiBoGIIasSx346LR4A&#10;YpGJKi9ERESUmUTBHTIP0Tkl44nqvGbEQBxZBQNxaWLWSZQWIjMTVV6IiIgoM4mCO2QeonNKxhPV&#10;ec2IgTiyCgbi0sSskygtRGYmqrwQERFRZhIFd8g8ROeUjCeq85oRA3FkFQzEpYlZJ1FaiMxMVHkh&#10;IiKizCQK7pB5iM4pGU9U5zUjBuLIKhiISxOzTqK0EJmZqPJCREREmUkU3CHzEJ1TMp6ozmtGDMSR&#10;VTAQlyZmnURpITIzUeWFiIiIMpMouEPmITqnZDxRndeMGIgjq2AgLk3SP/nhu/E33PD51X+nNonS&#10;QmRmosoLERERZSZRcIfMQ3ROyXiiOq8ZMRBHVsFAXJqkf5rFpfcP4svpe+q/U5tEaSEyMxbwZAXM&#10;52QVzOtkFczrZAXM52QVJs/rwpkZaUGT/wb6mp9H6eOP4/EEbS/Kg23FTnQxEEcUhgU8WQHzOVkF&#10;8zpZBfM6WQHzOVmFyfO6cGZGWtDkv4L2itXC7cbFQBxRFBbwZAXM52QVzOtkFczrZAXM52QVJs/r&#10;wpkZaWHTHQw7n8PTTg9Gp2YRu9e3e5idGsfo6ChGR87B+dw+BuKIIrCAJytgPierYF4nq2BeJytg&#10;PierMHleF87MSAub/Jjzfo2vRu6o/05k8uPW+e/Qf4uDNRDpsYAnK2A+J6tgXierYF4nK2A+J6sw&#10;eV4XzsxI6Z3mMObuQJf3ZpzWc4lNorQQmRkLeLIC5nOyCuZ1sgrmdbIC5nOyCpPndeHMjJT2aboL&#10;1Q9Uo+OaT52R2iRKC5GZsYAnK2A+J6tgXierYF4nK2A+J6sweV4XzsxIxk53MTP4EWqL82FTt2/L&#10;K8L24Kip21CUtwLLbE/AOZzM56zRU2Q6iMyOBTxZAfM5WQXzOlkF8zpZAfM5WYXJ87pwZkYycvJP&#10;dKIm16ZuOwcFxdvxePEGFBRtw+OPb0ZBtvSb7beoaOnHzAK/TY1MB5HZsYAnK2A+J6swc143cvrx&#10;4qUlj5N5puxfrwrTf36AiIgiiOoGJiGcmZGMm/y41fsqHqw4gO+Gp6F9eHrP68QbXdfVf8mDOxzB&#10;q21Dwd9TnURpITIzBijICpjPySoYiAtMosDVUsPJPBMDcURE8xPVDUxCODMjGTfdw3TX23jbM6P+&#10;OzDd876PV9qvhAZnkPuIy9uLXo6aShSGAQqyAuZzsgoG4gKTKHC11HAyz8RAHBHR/ER1A5MQzsxI&#10;xk1+3PEcxGtd42EjovrH2/H0ow545wJz/Vc/RllWMRzeWeXfqU6itBCZGQMUZAXM52QVDMQFJlHg&#10;aqnhZJ6JgTgiovmJ6gYmIZyZkYyclD7iVuej6KnnUL33OEbk2Jt/GB+XrUH+4zuxz/4KKotysSyr&#10;Eu3jHDWVSI8BCrIC5nOyCgbiApMocLXUcDLPxEAcEdH8RHUDkxDOzEjGTrcx2vUaNmavxkZ7DyaV&#10;RnB+zHoPoyJ/hfo3V6Jwz2n1t9SnyHTQYrEhu/Ap1O1vQeu71Si0iZYhIzBAQVbAfE5WwUBcYBIF&#10;rpYaTuaZGIgjIpqfqG5gEsKZGSk9kx++mZ8x6HbDPTiK2QUG4eRJlBahnFLYnZ/Dc+22uuYsRno/&#10;hcvlgqvti4j57XA2VCBvWTY21jrQ+qkbYz5pZ33j8JxsRVPlg+K/sWTlo7zBifbTlwKj3N67AMcG&#10;LaBKRmOAgqyA+ZysgoG4wCQKXC01nMwzMRBHRDQ/Ud3AJIQzM1L6p3uY/vYUzqZ1sAYbcms6MaH8&#10;ySn01hdEz/dfQXvFat06EuUT2hkMO8uRpZ+/VOU8Bce5c3BFHofV6uAaDMQtKgYoyAqYz8kqGIgL&#10;TKLAVXzn4ar5T8L9UvxvL8DlVZf1HMJTfxe9zP9WcxQXlG39BM8X+/HUf/o7Zf7f/b9fRmvvD7q/&#10;1Y+OV4vxd8v+X3jk//4Q/8+P2vzkcDLPxEAcEdH8IstVExHOzEiGT/5ZTP3shUdu/Sb0NVqe24eu&#10;6XvqCqlNorTEZStFyyV5gIi7mOjahVxtfrC/ujsYdj4Bm24d21Ynhn/5Dva1Wf9/9v4/LKrz3hf+&#10;+Xtf0z/wD3e4zmXivihXefaXfVofa/to0xzoru70+BxNYjlujVXIjgF3k0DbHSYaJam/0jg1Bh5/&#10;JTtTlWqcJAaIaESFJGIKaZzEoYGNo4KBKBQVlUO5iA7O+7vWmrVm1szcMwwwjLNY78++XueEe9as&#10;HzO3rMW791p3YD2TlRzCtdyCF9dQXzIz+LW01b7vi0HchGJAQWbAfk5mwSDOV6LgKroRgrgf/w4n&#10;1MDs3Mnf4cGwZXJQUn3Wt67zJ7H5x74Qzs///gtwVb+AH0htU3N34vQYQzgZyzjFII6IaGRB501j&#10;ETYmpbiW52vUlf4sKMwS0oKdcZRwvVFNx0J7K+5I71Umlci0qO1ZKKy5DK/0f3fcdiz0PwNNXr4F&#10;t5o2I0tbR8ZSbDp0Ci7XWTidrejobEPjwTVY8L9LUdF0Bcr0E97rcO7fhILsadLyuSix2VHfOSS1&#10;34L7yG68WPoqKo414IzLja7O0yhbkIlZBTtR5+6T3u/BQPtRlOZI77U8iIKdJ+G+Ke2x5xbaj60P&#10;eT6bBRmLN+NQYyvcLZ+h6dMWdFxph6u2DCsypGOT9nVjxVE0yPvZ/TW+rFiJVPk9K7bAUdsAZ2sH&#10;upXtT5fWNRtFFZ+ia2BYOoBB9LR+roSmZ47ZsEDeZlAQl+7b39ZeDHm98Nxsw+F1MXznNCIGFGQG&#10;7OdkFgzifCUKrkbtfAO2535H2rfv4Oc7GnBObW+rfh73p0zFgy+f9LcFadqJR6TjmfrUfnxx0YmK&#10;p7KQMnUVKlwXcO5PO/FzeTTdD19A5V8uhL93FFjGKQZxREQjE10bGISwMSnFr7wY9IdWGcjOXYa8&#10;onXYYrPBJtmyrgh5y5di/sy0exTEpcCy0A73Ha+0q72ot85R2y3I2tiIQXmlt8+ibI46+s2yFPZz&#10;nWgoVZ8Lp4wY60P/mW2YqwRi6Vji6JCOWh1hN/sVNPUPh6xblo2NTdfR3/QKZqvbyyisRKf87Dnc&#10;RPPxj3Dm1F6sK3wJle3yXkifo/MQ/rOuAcd2rUXRplp0yct6rwf2RV5H3l60DPwNnZVFyFDbMotr&#10;cEVa1nOlBsVy0Gh5BGWufmmdd9Ffvxpp6j5Z5pbDpdwarB/9lgu7Wx4xGG1E3CV8WH0aZ4+Voziv&#10;COVN16S9lXatrxbFabrlaUwYUJAZsJ+TWTCI85UouBqdwMi14NDsPP60Y4m0v1lY+UenbnkddUSc&#10;PohTRr+5jmHzo99BytRcbD7RLH7vKLCMUwziiIhGJro2MAhhY1KKX6lBXOZvUNX5NyWgEZa3D2e2&#10;7cSH9yCIS0mZjzLXgPRuD3pritTnvskj4i5haEgeDaZ7ftzc3Wj560l15Fw6Fle4pXfpny+XgXll&#10;Z3wBXn89StIykV/ZKR23F7dd5ZijbTNzLer7OoOfP+cPIvvRYs9Xg7Q0zLO3QW713miEbUGmb1nL&#10;E3B03pZah+C25/raUguktiHgTivsC+URbep65fDQLe/RoLTsUlj86wwO4gLrHGUQ5+3BqRcDo99S&#10;C2vQK3/RvGU1LhhQkBmwn5NZMIjzlSi4GhX/aLjQkW+CW1inPoqSfXVw+ZcRPSPuM+l9OdLPwaPr&#10;xoNlnGIQR0Q0sqBzq7EIG5NSPEu55XORHe6oGZsXnr9eRo88Mm0cJTqWkaVitu0zJTzz9tagMFVq&#10;k4Oyr5twoPqSEqL5RvWlYk7ZGfRoz5LTgivvVbiOVvlmXPU7hIO2PCVM84+40wVkacW1uN7pwJKg&#10;20pFoVdgZN5dtx3zwpYNBHH+AEwJALXlZIHbbH1hYIQgTrR9YTinCro1VRe4zVO/awZxccGAgsyA&#10;/ZzMgkGcr0TBVex0o+HUW0oDr32C7Y/eL9j/aAHbOZzesQxTU6biB/+xHXteeFT6b+k9P1yF7SfH&#10;PjKOZZxiEEdENLLwc6thCBuTUnxrEO1vb8Fu5XbISOXFYNtZtCV01lQdbQZQZZbU7yLTWosLdWuR&#10;JU/MIDcrz49bgDJXW2AUW6QgKswcWOt7pSPURtzJwdgFXKzIC3mGmnj0WVpJPZQbSYOCuJkoqb8m&#10;tWpBnBwSnoUcmfnDRP+yulF1Svg3iiDOP0qPQdy9woCCzID9nMyCQZyvRMFVzCKOhtNcQPNfWtT2&#10;s+pIN+kYdBM66Jd1nbDhkam+kXHl1nlBxxwe9MWOZZxiEEdENLKg86OxCBuTUrzLO9CMPavfwBn5&#10;eWmC8g5dxocvl6mhz9hLdCyx0cIyeZbUEjxf50Kd/Ew3/6i3y6j5zWtovPR+IOSKFlKFSM17W3n+&#10;mxLoZT0Jh3RhGHT7qGI8QVwgbAsfERd4zbcOBnFGwoCCzID9nMyCQZyvRMFVbPSj4ZZh+5/OCZYJ&#10;5pu8QVr+/udR6Q55/S+VKJFvUVXW9aFvNJ0SvrXgxMs/k477hyip/jL4PTFiGacYxBERjUx0bWAQ&#10;wsakFM/ydh/GKnnGTsF2gvhDn7GXcL0xsSDTWoc+ZVCc1NHaqtTATZt84TYuuy/ikv8ZchL/bZty&#10;ePdE9BlC/c9pG0BzVR0utulnYtWMJoiTJ3u4KbVqQZxuconBRmzM0n/eugkkap9DGoM4Q2FAQWbA&#10;fk5mwSDOV6LgKia60XA/sFbqnvumacaJP76O7X9Unwl3vhEVq36s7L9vcgbdsv515aCk+qzUpt7W&#10;yiDOdMUgjohoZKHXBQYibExK8aygWyXTs5G7fDmW+y1DbnaG77V7GsRJUotQ0+uR1qKftCEFFvX2&#10;VHg74FiSrnuP9uw16aUbH6N0ljqzqsyyFG9+dEB3i6gW9HnhGboOZ9n8wLJ+oiAu9mfEpWStR0PE&#10;GVpv6tq1IE4/o61+ndGCuBlY9lwhcuQQUbudl0HchGJAQWbAfk5mwSDOV6LgamQjjYa7gC/+uMr3&#10;fLdQYTOhNqP25Vzfc+H8gd5/qeGb7n1BM7KODss4xSCOiGhkQedHYxE2JqW41u2zKH9yO5quDimh&#10;lbA8vWi4p7emytRgLTRwU0e++Z6vpl8+BZa529TbbYcx4D4CW/ETWFGwBruOf4lzh5/zTeqg0WY1&#10;HfwMttm60E7jD730s7Bqo9kQvH3/aDxdEJcyHQvKnRjwenGn3YF8ZRSiBRn5DrTfvokW+0p1JlZp&#10;vxfvR7tHWuudr1D3+9+gsMQGe80ncF/7RlpnP1or9+FY41sonKqfcfVxZCwsR2PjdsyV16MFbspz&#10;9QKzv8oTUcgjCxnExQcDCjID9nMyCwZxvhIFVyMacTSc7Bz+VL0TJY/Ky8n7LS371O9QETTpgrTM&#10;H4uUQG9q7k6c1j837nwTDnGyBtMVgzgiopGFXhcYiLAxKcW3BnDB1eG7bTJieXHnUhsu3KvJGlSW&#10;xRU4d64Ci4MCt3QsrnDhXNjkCjILMhbbcKylGwNysCUdh2egE2ccq32jxoKWlUeitWIgaBSaTFpH&#10;7vPYdaQNA8rhy6HeB9hlfRJ56/ajqUcOx6TyXEHT/ldQuOIZbHnbhZvKstLn1tWAPVsKka1sbxqy&#10;i95ArdONrp4r6Oq6BLfzGOwlC5EetM1pyLEeQENLB650tODTurewJe9BZK4oQ63rIjrdn+Cg9WHp&#10;eKV9y3sdjZ398Ej/N9DxEcpXzEF2wcvY09CJO8qOfYOepoN4reRxLCiwoar1lhq4DqGroQJbCnKi&#10;37ZLUTGgIDNgPyezYBDnK1FwNdmwjFMM4oiIRia6NjAIYWNSmrDyDuFmTze6Oi6hq7sXN4fGNwIu&#10;tETHkjzmYVNjq28SCOHrROEYUJAZsJ+TWTCI85UouJpsWMYpBnFERCMTXRsYhLAxKcW9vP1or30N&#10;ebNCblW0zELu2n1o6lZHfY2zgtadFKZjwWtVOGwrQsGmWnT2noQ1M4aJK4hUDCjIDNjPySwYxPlK&#10;FFxNNizjFIM4IqKRia4NDELYmJTiWwNwVxT4n0+WkpKB7NxlWL58EbLT1VAqowjvyc9PG2fpjyE5&#10;yLe1uiFPAQHvLXy5e1lg1lWiGDCgIDNgPyezYBDnK1FwNdmwjFMM4oiIRia6NjAIYWNSimd5++pg&#10;zXoIBWWH4ezow1DQY+DuYuhGB8441mDhr47hatBroy/Rsdx7GchethIrF8zks9Jo1BhQkBmwn5NZ&#10;MIjzlSi4mmxYxikGcUREIxNdGxiEsDEpxa+8GGyyYVHZ5yNM1nALzt+/gppeZezYmEt0LERGxoCC&#10;zID9nMyCQZyvRMHVZMMyTjGIIyIamejawCCEjUkpfnUX/fWv4uWmm+rPkeo2Oh0vw+4e3+2pomMh&#10;MjIGFGQG7OdkFgzifCUKriYblnGKQRwR0chE1wYGIWxMSvGsu+4DWPteJ6LedertRb31lwziiEIw&#10;oCAzYD8ns2AQ5ytRcDXZsIxTDOKIiEYmujYwCGFjUopr3W7GrscKUFbXimtDd9VGrTwY6PoCNbbH&#10;kZG1GU2D43tInOhYiIyMAQWZAfs5mQWDOF+JgqvJhmWcYhBHRDQy0bWBQQgbk1J8axj9Z7ZhrkVa&#10;t2Um5i9bjuXLZUsxf2aaus0ZyHecxx31HWOt0OMgMjoGFGQG7OdkFgzifCUKriYblnGKQRwR0chE&#10;1wYGIWxMSvGvYQy4j8CWNyds5lDLrCdgq2nDwDhnTJVLv16iyYABBZkB+zmZBfs6mQX7OpkB+zmZ&#10;hcH7urAxKU1ceTBwrQtulxNOpxMudzcGPHFI4NQSHQuRkfEET2bAfk5mwb5OZsG+TmbAfk5mYfC+&#10;LmxMSomvYdxoduHSHT4jjkiPJ3gyA/ZzMgv2dTIL9nUyA/ZzMguD93VhY1IaX93FUNefcbS+FTdi&#10;Ge3mHcLN7nOoXf8a6vtDJ3MYXYmOhcjIeIInM2A/J7NgXyezYF8nM2A/J7MweF8XNialcdXg5yib&#10;O01azywU13bjbvdhrMqwhG0jTNpqBnFEIXiCJzNgPyezYF8ns2BfJzNgPyezMHhfFzYmpXGV9zrO&#10;7CpAzoJS1HQMAv31KEmT1hs0Y6rOsvmYKc+oyiCOKAxP8GQG7OdkFuzrZBbs62QG7OdkFgbv68LG&#10;pBTXutuGPWsOoTPabarePjS9UsYgjigET/BkBuznZBbs62QW7OtkBuznZBYG7+vCxqQUz/LeaMSO&#10;P/4Ft9WfQ8vb/QkO7D+KU6eb8TUnayAKwhM8mQH7OZkF+zqZBfs6mQH7OZmFwfu6sDEpxbO8vUex&#10;fk8boo118/bV4fnH98DNII4oiFznL7YTkUmxWCzjlejfMoWLV4mun4gSgUEcmQWDuASJa/V/hFf3&#10;RgvivPD0ncLG2Utgdw+pbWMr0bEQGZlcootXIjIHFotlvBL9W6Zw8SrR9RNRIjCII7NgEJcgcSn/&#10;7KnibYTJXIv6vmH1zWMr4XqJDEwu0cUrEZkDi8UyXon+LVO4eJXo+okoERjEkVkwiEuQ+JQXnu4T&#10;KM2ZjvTsReosqcuQm50Rsj0L0nN+ifJTl+FR3znWCl4vkfHJJbp4JSJzYLFYxivRv2UKF68SXT8R&#10;JQKDODILBnEJEr+Sw7iPsPd4p/RfE1+iYyEyMrlEF69EZA4sFst4Jfq3TOHiVaLrJ6JEYBBHZsEg&#10;LkGMWqJjMQZ5VOBKlO6swKE3S5BjES1DZiSX6OKViMyBxWIZr0T/lilcvEp0/USUCAziyCwYxCVI&#10;YusOepy1qHffGveoOdGxiKViVtEOHDriRI9H3qoXnmut+LCmCpWVVaj5sBXX5Pb+epSkid4fT7NQ&#10;UOZAzel2DMi7crcN9nlpguXupdDPSypPN5xHDsC2Yob0ugUZK7bgYNXHcA+oz/nz3oL7w0q8WfIw&#10;LMJ1UizkEl28EpE5sFgs45Xo3zKFi1eJrp+IEoFBHJkFg7gESXjJgdd3S1B7dXxPiRMdS3S56kyt&#10;d6VdWI00f7sFmdY69N1KRBCnytqMpkFvkgZxmvkocw1In5cXt13lmBP2ehYKay4rgaq3twaFqaGv&#10;02jJJbp4JQP4y0lsf+rHyvd4v7UabaGvn29C5Y7n8chU9fv+YQFeqW7CuaDlzuFP1TtR8uh31D7x&#10;Y6zcUok/ndcto9tOytRHsfo9/TouwHXCpmxj6qMv4VDTucD7yBBYLJbxSvRvOdiXqLT+UP29LnD/&#10;86h0q8uGniuk3/Ml++rgCltnqFFsw7UfK7X16wTOXdK55OROrPzhVKU9/HzSjNqXczE15Tt45IV3&#10;gs9RUcSrQvebKFEYxJFZMIhLkPjWMAZa38W63Fn+kVGWmfOxTJm8QbYU82emIcXyBBydt9X3jK1C&#10;j2NkM1FSf016Z2gQJ5H3p/lo4oK4tNWo77+b5EFclM9LkYZ59jbpVWkJtx3zwl6n0ZJLdPFKye1c&#10;0ztY7Q/PREHcWekPpJyg79onByXVZ9VlpD98ql/AD8KWmYofWCvVP8L+Cyde/lnI6z/D5pP/5VvH&#10;XypRIv/hNHUZtv+JIZwRsVgs45Xo33KwEUKyH/8OJ5QwK9K54jv4+Y6GkP/hJlSs25DOWSd/hwfD&#10;ltGdj86fxOYf+0I4P//7A+eqqbk7cTrGEE4WrwraL6IEYhBHZsEgLkHiWd6+OlgzLeq6M5CduwzL&#10;c+che/5SLF++CNnp0muWB1FY0ey7NXMcFXocI4sWLE1D9rIlyM7MR1ntWbRfdOJ41Um4uq+jp/UE&#10;ypRbMlNgyS7GTkcN6ptccHe1o7FsCWYXO9By4w7guYYzZbmwyLduLt6MQw2fw+Vywtnajk73Jzho&#10;1d22GRTEpWNWwU7UtfZiyOuF52YbDq/7mbqsfBtoGWpdF3DReQJVx13ovnEFrXXlWJGhfs4ZS7Gx&#10;4igazjSr+5SL1FmrsLPOjZseaX0DF3CsVF5fmm877j54pP8baD+K0pxpvnUIjSeIUz+Dxla4Wz5D&#10;06ct6LjSDldtmW+/tX12tqKj+2t8WbESqeotr47aBukz60B352mULZiurm8GVpR9AFfLn/3fy9X2&#10;T+HQf6Yp38XiTe+gweWCy/kFWjsuwd14ANaox5hc5BJdvFKykkewbfWPGtCEBnGBP3q0P3R0f2xp&#10;f9z4//DRgjd9MKeFbZ9g+6P3I2XqKlS4zuOLP67C1JQsrPyjU3p/A7bnymGgPtwjo2GxWMYr0b/l&#10;Efl/ZwdCNv+5YmouNp9olpYTnCtC1xONYBtye1v187hfOtc8+PJJcbjXtBOPSNuc+tR+fCFdD1c8&#10;laWedy7g3J924ufyaLofvoDKv1wIf28U8Sr9+ZYokRjEkVkwiEuQ+JUXg00v46HCPfissx/ajad3&#10;3Q68qgQ6cnlxx/02Xq7q8L8+1hIdS3QRgqU5Nnzw7jNITXkIpQ3X4fX2ot46R3pNvWXVK+11/ymU&#10;ZsnBlzzRghWV7YPSery43fYZPr3wBU585MaA13cL58N5e9HSfw1nbAt9IZE2+s+/XqnNH8RdwofV&#10;p3H2WDmK84pQ3nTNd6tnXy2K5dF5WevR0D+sCzjnwFrfKy0zjP6G9cjSjiGjCJWdvttuB5o/RP2Z&#10;etjXFeH5ygu4I7Vi8Cwc/1mLxmO7YS2yobZLXjZkHWHGGsRZkCF/BgN/Q2dlETLUtsziGlyRg8Er&#10;NSiWj8XyCMpc/WHrt8wth0u+bRfXUF8yU2pLxexNjej33kTTxmxlmdTCGvSqn7fvltkZyLM3o7//&#10;U9jm+oI3yxIHOuXvLigcTm5yiS5eKYkpo9Cy8MgLFajY5ButFhzEncefdizxfcfCEQlqyKb+4RM0&#10;wk0Xzvn+YFJHxOmDOGX0mzNwm9DLx2K4hYmSFYvFMl6J/i1Hp/sfWnSB1rmmauzasRPb/6jdinpB&#10;/R9cpOX0t5bGRLyNwDlJ/R9xwt4nUc89+iBOGf3mOobN8uhvf1AoeG8U8Sr9dRNRIjGII7NgEJcg&#10;8Ss5UNmO7cpzxQJ1130A69VniSklPyNupvqMtHGU6FiiEwRL6Y+gtLYNLfZc6XU1iNPfLqoFZv5Q&#10;SF5PKuaUnYV8Y6136CsclcO11MXY8J82FOY8hYr2IWCwERuV4E7exiKUOW8Fb1dbr7cHp17URr9p&#10;AZO8qLoPahCnD7rSSuohx1fK5+i/lVY7Ni8GW+xYoo2Wm2eHW9597zU02XKRriybjiWODuX7iH5L&#10;6RiDuNQCOORQ8E4r7Au1EW0Sy1LY3XKAOQi3fakyQs/3/pD1+29b1j5zbT+090nLZBag7K1yFGWr&#10;odvi/Wj33MVg02Y1WLQgfV45nEGBnrr+JCaX6OKVjCBwW1BwEBdo9/1Ro7a7q1Fyv/y9/xAl1V+q&#10;IxSkn9VRBxHXGfaMuEZ8of6xNdrbhCj5sFgs45Xo33JU/pFqUUalKQIj4gLnD3VktHwOUCzB9qbz&#10;Ie+TRNyG4BbWsOfQXRA8I+4zdV9iuU1WLF4VtO9ECcQgjsyCQVyCxK/kEUr78IoyYitQ8oP8Vz1m&#10;h/uOr9V75T3kp2oTJ4y9RMcSXSCsGuo4jarKSlTWfIzWa7fgVoI4aRnLTMxfpt5Cq/wcGgr51qWF&#10;YaGTFPhHYV1z4ai8/iD71VlHpWUjPSNOC8507coz9nKz1RAtsI3gIC5CqCWcFCLaLaV6gc/Lc+08&#10;nE5nmOaugbBAzx8mhs1Cq03uoI1ki7DP/kk1tM/cgqzSU+iX1+m5gsZdqzDLol+vFix6cM11POQz&#10;lxzcEriNN8nJJbp4JSMYOYgLao8UxAWNeoi0zoDAbUK/xvZ969QHfP8YK3ec5Mg4A2KxWMYr0b/l&#10;yHQj1YL+h5doy+mf+xlLEBdtG6Hv10QL2M7h9I5lmCo/OuE/tmPPC4/6Run9cBW2n4x9ZFy8Knzf&#10;iRKDQRyZBYO4BIlnKbcBZs3C/JW/Rsnmo+iSwxNvJ97Ln4FZy1dji209iuZnIiW1CDW9iZ41VTzC&#10;KzX/AD556wnds8b0QkMhX7sWxIUGWZHaw4wiiAujLRNLEBdhO7Ht51hGxOlGC4bNpBpY3tvpwBJL&#10;rEGc3Cbfevo5bnjkDnUHN90nsbPgQfU70/ZzKBCoGpRcootXMoKRg7i4jIjT+0vgNqGN/99zIQ/f&#10;jnLbESUtFotlvBL9W44optFwF/wzYMv/w0rhHxtHNwJtxG1cQPNfWtT2kZ5DF9gXeWRcuXWeb1lN&#10;1DAxWLwqaPtECcQgjsyCQVyCxLe+QXf9K1iQnoUFtkbckHMTeDHkPojCWVoQNA05m06rr429Qo9j&#10;ZBGCJUs2li3L9oU66Y9hXcUJON0X4XZ+iJrK43Bd88QcZGntwSGZQMxBnAXpC9ahos4Jd8c5OOuP&#10;oPKoC9ekzy5428kSxAXawj+D0OVHE8TJfBNAVLp6fc8X9HyNOmUSipH20zjkEl28khFECs3i+Yw4&#10;bZ0y7Y8neRTDhzite+aPtu5Io+goebFYLOOV6N+yWKRRbiHLjCeEi2kbwcQjslVBs3F/qJswqEWd&#10;xdv3PyYFvSeCeJX+uokokRjEkVkwiEuQxJQ8e+fXaJVvaWztxtA4Qzi5RMcS3QiBjSUX5a6b8Hqv&#10;oXHTfHW0lRoKxRhk+W8b9XbAsSTd3x4mxiDOsmAHXAPD8N44jU3a7J/qMmMP4izI2tgI+Wlt8Q/i&#10;AusOek6eQruFdBh9tc9J6xtNEGdB+kMPYaZyS6pvYgZ51l3fRAwZ/mfe+UbaaesxHrlEF69kBJFH&#10;r8Vv1lRtnbrbhJRlgx++zSDOuFgslvFK9G9ZSDdSzfe7O3SZ8YZwkhG30YwTf3w9MCHE+UZUrPI9&#10;dzRo1LbymrYu7dyln7mbQRyZD4M4MgsGcQky7vJ249PTl3yzcyawRMcS3QjBkui2UO0W2hiDuMAt&#10;t8O40bABs3SvWRbuxkeH5NlZpZ+Fz26TBO1DhiDoCjyDLaYgLi7PiBtNECdRJ5gImiVWkY2NTTd1&#10;7dr75dl2tUkWZKFBXDasRzowdEs3wk57dt/tsyibkxp4Lp33KhpK1YBDMR0L3/wAhwqzdG3JSy7R&#10;xSsls0AAF+x+PLLjE3UZXfAWRPvjRl5GH7zphf4xpftDTT/bnj/s0+jXTUbBYrGMV6J/y+FGGqmm&#10;D+EEYroFdORt+GdhDRU2E2qzOhu3/hykztytf1/QjKzRxauCtk+UQAziyCwYxCXIuEsOeZ6xo2VQ&#10;jmQSV6JjiU4LeLy407obc0Nf9wdIt+A+shulxb9G6a4P4B6Q266hqXwL9h3cJL0vMOor/Dlo0zDX&#10;9qlvYgF5PTXbUJyXhwLrbhw/14zDxbN9y2mBm/cyanQhUVpxLfrk9yrB2TT/JAXegTYc2fUSiotf&#10;wq4jbb7RYDcaUf7imzi4ZaH0Xi00Cw61xCP0Yp01Vfu8Ii2nbVOqoNtQp2NBuVPaR+lzbncgX5ko&#10;wYKMfAfab99Ei30lMtR1+GY7lfbkzleo+/1vUFhig73mE7ivfSOvFK2V+3Cs6Sz+66oneIRd5lrU&#10;991G/5ltmCuPgLMshO1Mn29UnPRZ1dh+jbwVhbDuOoFz56pQnMnJGmiixBLESc43oXLH8/4/sqY+&#10;+jy2VzeFjHY4hz9V70SJ/Nw3eR3yTHY7qvEn3TN7zjVVoNB/m5D+jyzpve+95B9JwckajInFYhmv&#10;RP+Ww4w4Uk33GAOhCLOj6o24DVnIeUZe9qnfoSJo0gVpmT8WKYFe2Gzc0rnsECdrIJNiEEdmwSAu&#10;QcZd2mgrZcbR5Vi+PBar4XArNzCOuUTHIjYNOSWvo/J4M64qD/uXytML1/FqVB56HSXaLZ9yWLR4&#10;Mw41tqGr5zI6XMdhL3kEs/JeR2P7ZXS3fwrH8ytRuOUtNPXIQZFUcthW/xZ2bSxAtv+WyO9ise0o&#10;WnoGfM8yk/7fgc4/w2F9GBZpX7ILXsaehk51BOE36Gk6iNdKHseCAhuqWm8pYZI88UBXQwW2FCzC&#10;kk3votHdiZ7udmmf30TJ/Bzk7T6N9u7LaD9zENYFj8OqBYZS+UK71cjLexEVTVfUfZC38xa2FOZL&#10;+38Irpu+ZXGnEw17XkZBtvYZRPu8KrFv3SNITUnFzIJtcNQ0okPdJrz96Dh9BAdteWrIJh1n0Ruo&#10;dbqlz/IKurouwe08Jn2eC/2zv/q3ZT2AhpYOXOlowad10j7mPYjMFWWodV1Ep/sTHLT+TPq5HHWt&#10;l9DuPIGqquNoamlGo+NFLNBmt5VlPA7bsS/RM+A7Ynj60Sl/Pv7vN/nJJbp4JSJzYLFYxivRv2UK&#10;F68SXT8RJQKDODILBnEJMu6Sg7iV23DqihY8hdYd3HDtR3FOhrI9S/ZzcPgDp7FX6HEQGZ1cootX&#10;IjIHFotlvBL9W6Zw8SrR9RNRIjCII7NgEJcg4y7vJVQfOON7QH9YySGcHXna7YnLd6CxWx1NNs4S&#10;HQuRkcklunglInNgsVjGK9G/ZQoXrxJdPxElAoM4MgsGcQkyYSXftvneGuQot2xOQ07pMXQOxe85&#10;cqJjITIyuUQXr0RkDiwWy3gl+rdM4eJVousnokRgEEdmwSAuQSakPJdxyva473lhlgdRWNGsTDAQ&#10;zxIdC5GRySW6eCUic2CxWMYr0b9lChevEl0/ESUCgzgyCwZxCRLv8g40o6LwQVjk9csP0D91OcKz&#10;48ZXomMhMjK5RBevRGQOLBbLeCX6t0zh4lWi6yeiRGAQR2bBIC5B4ld3MdR5DKXqLJWWnDV4zz3+&#10;SRkiVehxEBmdXKKLVyIyBxaLZbwS/VumcPEq0fUTUSIwiCOzYBCXIPGpb9DduAPLtUkZ8uxw3bij&#10;vhZat9H5bgU+7B/f8+JEx0JkZHKJLl6JyBxYLJbxSvRvmcLFq0TXT0SJwCCOzIJBXIKMu7y30Op4&#10;DtnKpAyZWLCpDt2eKOPgPB147+mXUc8gjiiIXKKLVyIyBxaLZbwS/VumcPEq0fUTUSIwiCOzYBCX&#10;IOOuu22wz0vzrc8yE/OXLcfy5ZEsxfyZ0rJpqxnEEYWQS3TxSkTmwGKxjFeif8sULl4lun4iSgQG&#10;cWQWDOISZNwlB3GPFWL3mb/GMCnDXQzd+BIOjogjCsMTPJkB+zmZBfs6mQX7OpkB+zmZhcH7urAx&#10;KY27vJdQtacR/eqPIxefEUckwhM8mQH7OZkF+zqZBfs6mQH7OZmFwfu6sDEpGbVEx0JkZDzBkxmw&#10;n5NZsK+TWbCvkxmwn5NZGLyvCxuTklFLdCxERsYTPJkB+zmZBfs6mQX7OpkB+zmZhcH7urAxKRm1&#10;RMdCZGQ8wZMZsJ+TWbCvk1mwr5MZsJ+TWRi8rwsbk5JRS3QsREbGEzyZAfs5mQX7OpkF+zqZAfs5&#10;mYXB+7qwMSkZtUTHQmRkPMGTGbCfk1mwr5NZsK+TGbCfk1kYvK8LG5OSUUt0LERGxmKxotf5i+1E&#10;kxqLxWJNhkp/YHqQ5i9bkkb///k/k57ouIlGQ/S3qkEIG5OSUUt0LERGxmKxopcouCCaTFgsFmsy&#10;FIO4e0t03ESjIfpb1SCEjUnJqCU6FiIjY7FY0UsUXBBNJiwWizUZikHcvSU6bqLREP2tahDCxqRk&#10;1BIdC5GRsVis6CUKLogmExaLxZoMxSDu3hIdN9FoiP5WNQhhY1IyaomOhcjIWCxW9BIFF0STCYvF&#10;Yk2GYhB3b4mOm2g0RH+rGoSwMSkZtUTHQmRkLBYreomCC6LJhMVisSZDMYi7t0THTTQaor9VDULY&#10;mJSMWqJjibvMX+Hti/24c/U0bAumi5eZYJaZi/Gc7U04Dr2OkpxpwmXizTJ3Gz67UIXCVPHrYVKL&#10;cPiC9BnNTcz+TVYsFit6iYILosmExWKxJkMxiLu3RMdNNBqiv1UNQtiYlIxaomMRS8Wsoh04dMSJ&#10;Ho/X92ZPN5xHDsC2YiYyVmzBwZpGdAwMS+1X0fphNd4seRgW6b2WxfvRLr/H24emTfME6x4LCzIW&#10;b8C+g+Uoyo4WXFmQWfAaDlV9DLe8bxiC254rWC7e5mFTUxfO2Zcqn4HcZpm1Cjtrz6K9vRVOZzPO&#10;91xFb8eXaDi4GjkWeZnpWGj/EtebXsHsoHXRaLBYrOglCi6IJhMWi8WaDMUg7t4SHTfRaIj+VjUI&#10;YWNSMmqJjiW6+ShzDUjv9OK2qxxz9K/N2oBTnZ/DnjdDt7wsE/NLyvHmlicwSwmc4iC1CDW9Hmk/&#10;POitKUKqaJkgubC7h6TlExPEpea9ja96T8KaafG1ZRShsnMI3u7DWJWhtqXnwtZ0Dd7+epSkqe/N&#10;XIv6XjcceZn+ddHosFis6CUKLszJiYqnssJ/j9z/PCrdgeXONVVju/VRTFVen4ofPLUVlU3ndOtp&#10;xokdq/AD5fXv4JEX3sGfzgfef/4vx7D50e8gZeqjWP1eE8753ydxV6MkK3h7NH4sFos1GYpB3L0l&#10;Om6i0Qi7xjQOYWNSMmqJjiW6mSipvya98y7661cjTWtPXYbdXzTjmDU7ZPkJkrYa9T1nULb0CRQs&#10;yhAvE0Tb70QEcXNgrf8alytXqQGhBVkbGzEY+plJLAvtcF+vCwRxKZnIr2zH9fq1yNQtR7FjsVjR&#10;SxRcmNL5k9j846khv0Om4gfWSri0Zf5SiZIfhi4j+eELqPzLBWWZcyd/hweDXp+KB18+qQZuZ1Fp&#10;zZHavoOf72gIhHDKtnOwctNzeOT+R1GyqQA/0K2TxofFYrEmQzGIu7dEx000GkHXjsYibExKRi3R&#10;sUQnCOIsP0PpyWZ8sXtZyMi06Zhf+jYaXG50XRuAp78Rm2anIiVjKTZWHEWDsxUd3R1oLMuFJeNx&#10;2Gq+QNeAB/DcQsfH25Drf7baNGQXvYHjrgu46DyBqprTaO26hv6u43jef1vqDKwo+wCulj/jeNVJ&#10;uLqv42r7p3BYfbfHRg7i5FtcN+NQw+dwuZxwtraj0/0JDvrfp6633Q3n8RppHy7jRk8L6srykeFf&#10;R4iszWj620U4lqSrbWmYZ2+TPjEv7rjtWKgfFZi6Evs+siNP9xw5yxIHOv/WiI1Z6sg5GhUWixW9&#10;RMHFZNN2ZDusO6rxSWuUYEsejXa/9Hvjx7/DCf0INr//womXf+b73aKFZP5gTgvbzuNPO5ZIP2dh&#10;5R+dOO/aj5VTUzD1qf344uI5nN6xDFNDwz2Ntn15/VNXoUI6xwW9TmPGYrFYk6EmZRDX8wWqNyzB&#10;fdq1+4PF2HXqPG6qr/ed2oB/0F4L8yA2nOqRlruF7i/2o/jB+5T2+5ZsxYfnr+u2cwVndvxC2sY/&#10;4l9fPgH3La19dETHTTQa4X3YMISNScmoJTqW6EKDuBnIs3+KtsPPRRzBpQRL8mPl7rbBPi/N167e&#10;qimvZ6D5Q9SfqYd93SrkPV+F9jvywgNwlc2Xlk3FLOsxdHvuYtD5e/+z01LzK3HF64XnSg2KM6di&#10;9qZG9Htvommjb0ReamENeqXXA7fPioI4CzLy9qKl/xrO2Bb6gjfLE3B03ga8vai3Pois0lPSeofR&#10;p41Qk28d7RuWXr+OhtKH1PXoqaPf9LebSgLPybuFlopnot+iK4/26+/zHwuNDovFil6i4GKyaat+&#10;HvdLvw/+7r8/jpf+WAen6NbPpp14RFrGF5oJXr/4CbY/er/0e0U/wk0XzqkBnm9EnD6Ik0e/fYwv&#10;TtjwiBzKPWpDbehIN2VEXBYe+Y8ijoibACwWizUZatIFcT0fYYMangX7F2w49bWyTPQg7hFs/+Ia&#10;+m85sf2fQ9bzzzvwuRK43UL3qZeVker3/WI/zo0xhJOJjptoNIL6qLEIG5OSUUt0LNHpg7hSPFx6&#10;Ape/OoT8aDODKsHS3eAgzr8eLwZb7FiiPTfN/yw3LejTnkkXMpJNW6f3MmoK56nrGpSWUSdHyCxA&#10;2Vv6iRwEQZwlDxXt0rYGdaPP0hehzHlL3f4azFKCOP22Q4NIuU0vHUscHRh22zEvqF0OLJsxoMxz&#10;cQc3WipRuiDSc+Dkz6AfnY4n/BM9UOxYLFb0EgUXk07raRz8XQGy7/876ffC3+H+7AJs3v9R0Kg0&#10;LawL/P74Dh6x7sUJLQzzj1hTQ7bQ9/mfJSd4RpxLHTk3dRm2/0n/PLkQfEbchGCxWKzJUJMriLuF&#10;y0d+4xsJ9+DL+LjnFvpvtWL/L/5ROnfeh5/scPpHxQW7jnP7Vyrv8wdr5/fjX+Wfi4/g8v+5hJri&#10;7yHlvt+g5sot3HTvxy/u021DuM7YiI6baDT0f6MajLAxKRm1RMcSnS6I+vRD/LlfniW1A5WFMwXL&#10;qoRBnHa7ZmigFRp0ZWNj003p55AgTr79c1AeYdYBx5IMdeSatJjnChp3rRKMOAsP4rSRet5rLhyt&#10;rERlkP2wrZAnnUjDzPlLkJutPYfOF7R5IwZx8v72RXhtBlaUf4yuIemzkMo71ImGctEtrvK+9mKw&#10;aTOywl6jkbBYrOglCi4mq7YvTsK+Nhf/v7+Tfz9MxT89/RbOKK9pt5SG/w6ZmrsTp+VbVf1B3A9R&#10;Uv1lYJ1hQVyI8w3Ynvsd6X05+M2O17FanqhBvj31qZ2BkI8mFIvFYk2GmlxB3HW4Tx3C/v0HUfPF&#10;FV9bz6fYvkQO4r6H4iOXQpZX+UfRBUbNaSPi9EGcEtJdUdd33y+w3aluYxxEx000GqLrTIMQNiYl&#10;o5boWKLTB2VleKWpD17p/zydbwc95yzIuIK4FKQufh1nb9yWtlEDa04GUtIX4vmai7iDb9BdtwE5&#10;Sugmjzj7HDfk2z+lV266T2JnwYO6EWXhQVxaST365S2FjV6LJtJ+a+TRbIMRXpPJz6Sz4Zi7D/Kc&#10;r8qtqvaVIWGcb19Ht1+kYbFY0UsUXExKolFxB0/jS/0yX34Jl/J8uAtwVb+gjmr7GTaf/K9RjIjT&#10;a0bty7mYKo+M27QVJSGTQUS+DZbiicVisSZDTa4gTu+/sH/JP/jOjfctwYb9pyI8xy0wGi5w66lM&#10;9Iy4dny84V+kn/8Rv9jfGmF03eiIjptoNPTXgAYjbExKRi3RsUQXHJRNm7sNZ+RRcRhEu2OVeAKD&#10;cQZxSvusF3G88yJcp5vgdP4ZDbVvY1fJQqT73yfzTbxQ6er1hVyer1FX+jM1jIscxEkbCnqeW7BM&#10;LFi3D3XOc+hwO1FfU4Wjrqvwho7Q8xspiFNZ5qLY8aXvVtXbZ1E2J1X3OoO48WCxWNFLFFxMNuca&#10;Xsfj/90Xgv3df//feOEPJ8XPidMLGwEX2zPiAusIhHnKqLo/6Z5Bp83QGmkUHcUVi8ViTYYyRRAn&#10;e3ANaoImW1D5R8NFGTGn0AK7+/DgSxWoflmdDOLB32C/NvpuDETHTTQa/j5uPMLGpGTUEh1LdKFB&#10;2XQsKHf6AqVIt6iOO4jLRJ7jAm5FvVXTgvSHHsJM/+g43/PYvH11sGbKz38Lf9acfxIJ5fZWbYZT&#10;Pe3YhnGjcYs68k7b70hBnOjWVOmYPvgQ9oXTdctJLEuV0M73nLss3WvyZ8BbU8eKxWJFL1FwMdnI&#10;o9am//dclEScOfUCXCffwvYdb6m3i57Dn/5Y5BsR55/BNJZZUwPrPPennfj5VN2y+skgGMQlFIvF&#10;Yk2GmrxBnMp/a2oK/mHDKfQFvR5pNFyoW+h27sa/3ucbGbdvw//r/5tAoT47Tvze6ETHTTQaQX3R&#10;WISNScmoJTqW6ARBmWUhbGfkW1QB743T2JSjTZCgEgZxkZ61pj0TTteeWoSaXg+8A204svtVbFlX&#10;hLzcbN1ouGxYj3Rg6JZuZJs2+6l/tJk2CYQuQFPXCwzjRsMGzPKvLwWWhbvx0aFt+EPoe1KyUFhz&#10;OcqIONFkDfJndgVXKlchNWhZ9bMMGxHHyRrGg8ViRS9RcDHZnDvTgLov3MLXFMrspqLfId/BIy8f&#10;C0zq4A/eQpYLneH0L8ewWXkWXA5Kqs/62rTwzf++qfiBtTJowgiaGCwWizUZanIFcfLtpB9g//5D&#10;+Ng/+u0G3Puf8J0jl+yHW7+8fzTcCLeaasvdtxL73S7fSDslfPsrPt/xiPT+B7HhVI/4vSMQHTfR&#10;aASuAQ1H2JiUjFqiY4lOC7QQfOvkrLWo7f5GavXC030Cpfowbp4dbnl+gqCRX1qg5w0e+aUFaEEB&#10;3TxsUp5FF1zeob/CdWgNcqaqgZp+9tPMtajvu43+M9swVxnJpu33bV3ANQ1zbZ/6Jnnw3oK7ZhuK&#10;8/JQYN2N4+eacbh4MUobrkvbHcaA+wPsKv01ikt344j7ltJ2o+kNvLhvH7bM1cJFmQVZGxsxGHS7&#10;qzqK7s55OPLlCSB8y6Uv3A5n/yCu1DyHTP/7JUpw2YemjdmBNooZi8WKXqLgwozONVVju/VRTNV+&#10;f/ywAJv/WBcWlAUvJ8+suhOVTbqZUM83omLVj5XXfr6jIXiUXNM7nKzhHmCxWKzJUJMqiNPNkPrg&#10;b973PRPOPyIudNZU3Wi4aLOf+tepTeSg3vLKII6SROjfqQYibExKRi3RsYhNQ07J66g83oyryoQI&#10;Unl64Tp+CG+WPKwEW5acF3FYnYTAO9SDVukPENumN1Hj7PY9sw3DuNl6Avs2rcbqXR/APSA/W05a&#10;Vh7ptut55M5egnUVTehR1u+Fp6cJ+18rQW6GBSmWOVixdhvsjkOoqm3AGddFXFNmHx1Cp6MQ/7ii&#10;HHWtl9DuPIGqquNoamlGo+NFLEi3wJJdiC37Q9a7pRDZSkD3XSy2HUVLz4C6jx4MdP4ZDqvvmFIy&#10;lmLToUa4u7rR3XEWx+1WzJ+1ErsbL6C7+yLOOFart6zqyDO6/u2i7nZXCzJW/B6HT3+Jju5OuF1O&#10;OFs7cEVaX+3O8BlelVtm/6YLFWlUWCxW9BIFF0STCYvFYk2GmlRBnOSmez9+cZ/g+l0ZzaZ7RlxM&#10;o+Gu4MyOX/ieC7fhI3QrbdfU8E237mhB3ghEx000GkF90ViEjUnJqCU6luQiP+/tM1wduo4ztoVB&#10;t2pa1IkivL01KIw0Y+s9MQfW+q9xOexW1FhkIr+yHdfr1waPkqOYsVis6CUKLogmExaLxZoMNdmC&#10;ON/tqVXYoD4XThkdV7wDNUETKsQyGu463EfW4EFpmft+sR/n9M+Pu3UeH3KyBkoSoX+nGoiwMSkZ&#10;tUTHklTmlMN12xvyfDmN73ZTb6cDS0JHpd1jqXlv46vek+pEEeJlhORbanvdcORlil+nEbFYrOgl&#10;Ci6IJhMWi8WaDDX5gjhjER030WiI/lY1CGFjUjJqiY4lqaQWwNEpP9ttEG77UsGIuOtwlecGtScH&#10;+bl2XTgXss/RTcdC+5e43vQKZgtfp1iwWKzoJQouiCYTFovFmgzFIO7eEh030WiI/lY1CGFjUjJq&#10;iY4l2VhmFaLscBPcXZ1wOz9ETWUVaur/DJfzJCrWPaabPTW5yEHhZxeqYr9tNrUIhy+chm1uyKyz&#10;NCosFit6iYILosmExWKxJkMxiLu3RMdNNBqiv1UNQtiYlIxaomMhMjIWixW9RMEF0WTCYrFYk6EY&#10;xN1bouMmGg3R36oGIWxMSkYt0bEQGRmLxYpeouCCaDJhsVisyVAM4u4t0XETjYbob1WDEDYmJaOW&#10;6FiIjIzFYkUvUXBBNJmwWCzWZCgGcfeW6LiJRkP0t6pBCBuTklFLdCxERsZisaKXKLggmkxYLBZr&#10;MhSDuHtLdNxEoyH6W9UghI1ERBGxWKzoJQouiCYTFovFmgzFIO7eEh030WiI/lY1CGEjEVFE/+t/&#10;/S9hO9Fkwn5OZsG+TmbBvk5mwH5OZmHwvi5sJCKKiCd4MgP2czIL9nUyC/Z1MgP2czILg/d1YSMR&#10;UUQ8wZMZsJ+TWbCvk1mwr5MZsJ+TWRi8rwsbiYgi4gmezID9nMyCfZ3Mgn2dzID9nMzC4H1d2EhE&#10;FBFP8GQG7OdkFuzrZBbs62QG7OdkFgbv68JGIqKIeIInM2A/J7NgXyezYF8nM2A/J7MweF8XNhIR&#10;RcQTPJkB+zmZBfs6mQX7OpkB+zmZhcH7urAxKRm1RMdCZGQvrd9EREREJlR9uIYoLkT9iyaO6Jqe&#10;yMgYxCWIUUt0LERGJjq5ExER0eQnClSIxkLUv2jiiK7piYyMQVyCGLVEx0JkZKKTOxEREU1+okCF&#10;aCxE/YsmjuiansjIGMQliFFLdCxERiY6uRMREdHkJwpUiMZC1L9o4oiu6YmMjEFcghi1RMdCZGSi&#10;kzsRERFNfqJAhWgsRP2LJo7omp7IyBjEJYhRS3QsREYmOrkTERHR5CcKVIjGQtS/aOKIrumJjIxB&#10;XIIYtUTHYlyzUfT2OQzc6UGjbREswmVGzzLzETxTuh37j32Ek7ueRIZgGUoeopM7ERERTX6iQIVo&#10;LET9iyaO6JqeyMgYxCWIUUt0LKNhmfUEbIca4e7qhNvlhNPZio5u6b8bK1FWmBO3MCwmljxUtA9J&#10;RzWM/qZXMFu0zGilzkfRK9vxtqsPXmnNd912zBMtR0lDdHInIiKiyU8UqBCNhah/0cQRXdMTGRmD&#10;uAQxaomOJTYWZOTZ4bpxG57uEyjNmRZ4LX0RNtV/DY/3FlrsKxM4gsyC9Pkl2PnmZuTNShO8PnZp&#10;JfXolz4vBnHJT3RyJyIioslPFKgQjYWof9HEEV3TExkZg7gEMWqJjiUmszag4cYw4O1CzaqZ4a9n&#10;rkV9n/x6H87YFiZ2ZNwEYBBnHKKTOxEREU1+okCFaCxE/YsmjuiansjIGMQliFFLdCwjy0R+Zady&#10;q6a304ElFtEy6Vji6PAtc6UST/zzL1F2pA0DcgOGcdN1CFsKFmFxaSVaB4blpeDpPg37xgJkZ+ai&#10;5LVDcN0chnegBVW2Vfh/88pQ67qAi84TqDruQveNK2itK8eKDIuyPcv8l3Co4SzcXdcw4LmOpk3z&#10;YMkuxk5HDeqbXFJ7OxrLlmB2sQMtN+4Anms4U5YLS0Y+ymrPov2iE8erTsLVfR09rSdQtmJG0PGE&#10;BXEZ0j7a9qGh+xtpH9twZPfvsaEgJ+b10cQRndyJiIho8hMFKkZTuW8Dfp41RbqmmYKsRWuw8533&#10;Q5Z5GztX5yJLvu65Lx9bq/SvRfIutub/U9g1k59wPe/D8eqTvu2kPAzrvupA++41eEzZxxRMySmE&#10;bV+V7n1vY8czczEl5QHk/NsW7KnW2o1F1L9o4oT1SSKDYxCXIEYt0bGMyPIEHJ23pXffRX/9aqSJ&#10;lpFo4RW8l1FTmKV7htttdDqeUEfJaaGeF3fcdizUQj1lG3/DlcpVSM1aj4b+YXj76mDNlIO3ObDW&#10;90rvGEZ/w3r1AkF7j7xfQ3Dbc6U2C9JzrKhsH5R3ArfbPsOnF77AiY/cGPBKP7sqsK3hOrzeXtRb&#10;5yjLZ1rr0OeVlu4/hdIsX8inPxb9iDjLgu347Nwx3W25D6E0xvXRxBGd3ImIiGjyEwUqhlJth3Xu&#10;A8r1zJScYuwIDeGqK2D7t59ginbdE68gbsaz2BkamL2zFXlq2BYUxFXvwtMztPbQ9wfCuylz1+AP&#10;Bg3hZKL+RRMnqD8RTQIM4hLEqCU6lhHNKYfrtjy0TQu8BMvI5tnhvitvZQCusvlS23QstLfijtSi&#10;H0lnWeJAp7y622dRNifV9965u9H6t1bYF05HihrE6UMwf8jXX4+SNHV7KTNRUn9NatTvVyrmlJ2F&#10;HM95h77CUTkgS12MDf9pQ2H2PF9wdrcN9nnqM+XSVqO+X97pa6gvCdxyGxrEWXLW44PP3g9+Np4W&#10;xMWwPpo4opM7ERERTX6iQMU4HNia/33f9UzWUmwIGmUmj5TbimcXhdxhEXMQJ+AP/R7AT1fbURn0&#10;2l5syNVvSxfE7VuDHKltyqJNeOvwAWxY9G2kTMnFBsf7qNyzBj+dIi2f9SS2ho3kMxZR/6KJE9Sv&#10;iSYBBnEJYtQSHcuI/AFbrEGcbjktxLujhmzKqLET6PXIt6dqgZ0cnn2Bv+lGyFlmzsey3Gykq+v2&#10;h3cjBnGBEM3bW4PCVG1ZlWUm5i9bhOx0dbSaf1Rd5CDu4ZwNOPnlCWwKCuFUMa6PJo7o5E5EREST&#10;nyhQMQbdbaBT5uLpnW8LlvEFdfKtoK9sLMT35GXHHMTpthcWmlXhD6vnK6Pupsz9BX7xP+6Trq/C&#10;R8Tpgzhl9JtjO57OeSDK/huLqH/RxBFd0xMZGYO4BDFqiY5lRGMeESe3Pwyb85bUNii9dyks8iiy&#10;U61wftqBO/Lto65yzEnJxsamS3DaHg5en5627lEEcfoRdZHlwu6Wb5+NEMSdP4Fq9yBwx42KJRm6&#10;90UiXh9NHNHJnYiIiCY/UaBiCEG3gWpm4LHircJnrL33aj7uk5cJC+L2wJojB2faOvTPdtPxj4ab&#10;gu89sytoNJx/VNuU+bDueUNd30jPiPujOppPMLrOoET9iyZOoM8STQ4M4hLEqCU6lhGlFqGm1yO9&#10;e5TPiFPaLcgqPYV+r/pMuO9uRuP5Q8h/SA33Bhux8aF1qLtUr3ummgXpC9ahos4Jd8c5OOuPoPKo&#10;C9ekxYPDtTEEcemPYV3FCTjdF+F2foiayuNwXZOOTX97qSSwDgfWV3bAIz/T7uJ+LAkdYRfj+mji&#10;iE7uRERENPmJApXk9x52PvMj4TWNKCiTjS+I04++891S6n8t7HZVbX0RAj2FNoJuCrKWP4/fas+w&#10;y8qFdbdxR8aJ+hdNnOB+T2R8DOISxKglOpaRZaGw5jLkMXExzZoaekto5lrU9w0Dd9rw7jtNaFZG&#10;xmkj5W7i06oP0Va3Fpnq8pYFO+AaGIb3xunA7aDqiLhxBXGWXJS7bsLrvYbGTfPVySPUEWwRgzhp&#10;Hdr+YxAXK/KROob10cQRndyJiIho8hMFKslPC7umICt3g28EnP4ZbYKJFCIHcTGIOBpOm+1U2o/8&#10;rXAobSMFce/DsbMYOVN8I+NK8mf79lkTGvQZiKh/0cQJ6jdEkwCDuAQxaomOJRaWnC1ovDEsp2zq&#10;DKEhy6QWwNE5JL3ehzO2hWoopdGCPA+G+j9TJ2iwIGtjIwal1m+G2vG+fwRdGubZ2yDfhaoP0lIL&#10;a9A73hFx2u2t+pBMG+0XIYjzBY+pmFX6MW7IKaOnA5WF6i2no1gfTRzRyZ2IiIgmP1Ggkvy0sOuf&#10;kPfqu/72aGHb2IM4/Wg4+dZT3YQQVduQd1/geipc8P4ptFtq9bexKuHbIXWUn+A9BiHqXzRxxH2O&#10;yLgYxCWIUUt0LLGxICNvL1oGhuHprsOmBZmB1yw/Q2nd1/B4b6HFvhIZQe/zSc2vxBWvF4NNm30X&#10;AzJ1dtTgUXbarayAd6ANR3a9hOLil7DrSBsG5LYbjSh/8U0c3LJQWlZ7HpsHvTVF6kg1LeCTM8OQ&#10;kXnq9iDtp/vIbpQW/xqluz6AWzomeK+hqXwL9h3chLm6mVcDz6TLhrW2S9qStGj/p7DNnTaK9en2&#10;geJOdHInIiKiyU8UqCQ/7dZU8Yg436QIwe8ZcxCnGw0XGPWmUWdA1V1TBQsJ1fzr+r7U7pDa1ECR&#10;QRyNgbjPERkXg7gEMWqJjmU0LLOegO1QI9xdl9HR+gWczmbpvzvhbjqMXUVzQ0bC6VjyUHHxUsho&#10;ujmw1nfgnHKrqm7ZlO9i8aZ30ejuRE93O1zH30TJ/Bzk7T6N9u7LaD9zEM/nvYA3a5zo8cjD1ADv&#10;zVbU7ivHZttbaOr5RmlTArL6t7BrYwGylaDPgozFm3GosQ1dPdL+u47DXvIIZuW9jsb2y+hu/xSO&#10;54tQevBDuDouo6enRyIfWw3KC2YhJWMl7K7rvjBuoB2nD23GiqUjrM/6cOTPhOJCdHInIiKiyU8U&#10;qBiBf4KE0OuakBlI/QFcqJw12KNbn1iU0XARRbo1VXQbq+BZd2EzshqHqH/RxAnqN0STAIO4BDFq&#10;iY4lUSzp6Zge2j49HenCZ84lqwxk5z6O3OxYZlClRBCd3ImIiGjyEwUqxiDPRLoJTy9SnwsnB1yL&#10;nsWGkMkOxhXERR0NF4koiKvCno1LlUBvytw1+IP++XXVFbBxsgYag7A+TWRwDOISxKglOhYiIxOd&#10;3ImIiGjyEwUqRGMh6l80cUTX9ERGxiAuQYxaomMhMjLRyZ2IiIgmP1GgQjQWov5FE0d0TU9kZAzi&#10;EsSoJToWIiMTndyJiIho8hMFKkRjIepfNHFE1/RERsYgLkGMWqJjITIy0cmdiIiIJj9RoEI0FqL+&#10;RRNHdE1PZGQM4hLEqCU6FiIjE53ciYiIaPITBSpEYyHqXzRxRNf0REbGIC5BjFqiYyEyMtHJnYiI&#10;iCY/UaBCNBai/kUTR3RNT2RkDOISxKglOhYiIxOd3ImIiGjyEwUqRGMh6l80cUTX9ERGxiAuQYxa&#10;omMhMjLRyZ2IiIiIiJKT6JqeyMgYxCWIUUt0LERGZvBfekQxYT8ns2BfJ7NgXyczYD8nszB4Xxc2&#10;JiWjluhYiIyMJ3gyA/ZzMgv2dTIL9nUyA/ZzMguD93VhY1IyaomOhcjIeIInM2A/J7NgXyezYF8n&#10;M2A/J7MweF8XNiYlo5boWIiMjCd4MgP2czIL9nUyC/Z1MgP2czILg/d1YWNSMmqJjoXIyHiCJzNg&#10;PyezYF8ns2BfJzNgPyezMHhfFzYmJaOW6FiIjIwneDID9nMyC/Z1Mgv2dTID9nMyC4P3dWFjUjJq&#10;iY6FyMh4giczYD8ns2BfJ7NgXyczYD8nszB4Xxc2JiWjluhYiIyMJ3gyA/ZzMgv29eRUfbiGaNLK&#10;z88X9nsaP/5OJ7NgEJcgRi3RsRAZGU/wZAbs52QW7OvJSRReEE0WDOImDn+nk1kwiEsQo5boWIiM&#10;jCd4MgP2czIL9vXkJAoviCYLBnETh7/TySwYxCWIUUt0LERGxhM8mQH7OZkF+3pyEoUXRJMFg7iJ&#10;w9/pZBYM4hLEqCU6FiIj4wmezID9nMyCfT05icILosmCQdzE4e90MgsGcQli1BIdC5GR8QRPZsB+&#10;TmbBvp6cROEF0WTBIG7i8Hc6mQWDuAQxaomOxQgsMxfjOdubcBx6HSU504TLxFcGsleUwGavRN2x&#10;HcjLsAiWicAyC7nP2WB3vI03Sx6GRbQMxQ1P8GQG7OdkFuzryUkUXhBNFgziJg5/p5NZMIhLEKOW&#10;6FiiysiDzXECrqvfqGsYQlfTEVRWVqKy6mRIew0cZYWYmZKOBevsOHTEiR6PF/D0wnX8EHYVPSTe&#10;RlQWZBa8hkNVH8M9MKxsx23PFSwXT9MxX9r/yuOtuCntPryXUVOYJVhOILMAZYfex4fuW5Dfetdt&#10;xzzRchQ3PMGTGbCfk1mwrycnUXhBNFkwiJs4/J1OZsEgLkGMWqJjGZkFmdY69MnJEm6iaWN2eLso&#10;rEotQk3vADodBUjVt49JLuzuIWlDiQjiVGmrUd9/V9rmNdSXzBQvI5SGefY2yO9kEDfxeIInM2A/&#10;J7NgX09OovCCaLJgEDdx+DudzIJBXIIYtUTHEhNLHira5SBsGH31a5GptSthm0dqv41OxxNBt2Fa&#10;ljjQ+bfPYJudGljPmM1ESf01aTtGCOJSkFZSj37pnQziJh5P8GQG7OdkFuzryUkUXpiOYxMemxL+&#10;2dyXvw3vhS1fhT0blyJLWWYGHlu9C46wZaKo3osNuTN828jKhXX327rXD2DDom8H7YPivnxsrVKX&#10;eWcXrIvU90/5CZ74fQUq/e9/H46dxciRjmVKTiFs+6rUdvNiEDdx+DudzIJBXIIYtUTHEpvpWGhv&#10;xR1pHd6+OlgztWemZaGw5jK80v/dcdux0KJfvgW3mjarFyEWZCzejEMNn8PlcsLZ2o5O9yc4aNWe&#10;oSa9vqIMta5mnDleg+Ouy7hx9SLOOFYjR1lnpCAu0np/hszcUlQ0XYEcE8J7Hc79m1CQPQ0pGbko&#10;sdlR3zkktd+C+4h0sZI7G9nFe9Hg/itudLfB6WyBu7UNXUPycD9dEJeRj7Las2i/6MRx+dbc7uvo&#10;aT2BshXqxY4qchD3XSze9A4aXC64nF+gteMS3I0HYE3Ic+8mJ57gyQzYz8ks2NeTkyi8MJvK3c/i&#10;e2GfzfeR96ojfNk9a/BTJbR7ADnPbB9dCHe4Cn9YPR9T5PVPmYund+pDOEn1Ljw9Y0rIfkxBVv5W&#10;dTvvYeczPwp5/Ud4evd7vve/sxV5WdL7p8yHdQ9DOBmDuInD3+lkFgziEsSoJTqWWFkW2uG+4wW8&#10;vai3zlHbLcja2IhBeeW3z6Jsjjr6zbIU9nOdaCiVnwtnQUbeXrT0X8MZ20Jf8GZ5Ao7O24F1zX4F&#10;Tf0eDGrBnTbSzr9OURAX63qHQ/ZZlo2NTdfR3/QKZqekYpb1GLo9wxhwvYHF6XLIKK27sBKd8jPu&#10;/EHcQyhtuA6vf12BW3O9/adQmhWY0EEcxM1Anr0Z/f2fwjbXF7wpowbl9weFmzQaPMGTGbCfk1mw&#10;rycnUXhhNu+9mo/7Uqbge8/s0o0uE9CCLjkcy92APdWCZSJ6H45Xn/SPpPv5xr3h26rahrz7pNdn&#10;PIudwnXvgTXnPqRMycUGRzXe2piLKSnfxmMbD6C62g7r3AekdYsDRLNiEDdx+DudzIJBXIIYtUTH&#10;Erv5KHMNSGvxoLemSH3umzwi7hKGhuSJFHTPj5u7Gy1/PekLl7TbWgcbsVELq9IXocx5S3rPXfTX&#10;r0aGElzpR9XNQkHZXuwsmquOmBMEcTGsNy0lE/mVncqIvduucsxR1iXJXIv6vk7fc+1SV6Hyyh3A&#10;24nK/Ezf6zL/bbchQdzdNtjnpfmWiXD7qiiIsyzej3bP3UDYmGJB+rxyOAdDRt3RqPAET2bAfk5m&#10;wb6enEThhblUY8/qh6XPQg20hMvIHNia/33lM5uSU4wd77wvWCYKf4gXZSTdvjXIkde/aBPeEr2u&#10;jYjTB3HK6LcD2PHMXEwZ0yi9yY1B3MTh73QyCwZxCWLUEh1L7FIx2/aZMvrN21uDwlSpTQ60vm7C&#10;gepLStjlC5lSMafsDHrUZ8n5R31dc+GoPNtqkP2wybd1Zq1HgzxyDd+gp/F1FMxSgy6/8CAupvXK&#10;y2kj+e60wr5wutKWVlyL650OLLGkILWwBr1yFtZfj5I0/Ta1CSJ0IZllJuYvW4RsZdSc/LM6Am/E&#10;IC4dSxwd0ifkwTXX8ZB9lRzcghUZHBE3FjzBkxmwn5NZsK8nJ1F4YS7vYmv+PwV/LlN+grz1u3WB&#10;ln40m07WIjz7qvaMNi3Q016/Dzmr96jvD4R4AVOQtejX2Kp7jptvZJ5+mQeQk/9b7NSHfmHPiNuL&#10;t9R9mzJ3Df4wqlF6kx+DuInD3+lkFgziEsSoJTqWUcnajCZ5BJcyS+p3kWmtxYW6tcgKusVyAcpc&#10;bf5ZVGObuEC+zdQO1w3lKXTw3HSjbucqzPI/cy48iIttvbI5sNb3KiGYbySfPIrvAi5W5MGihIZn&#10;IUdp4esRBHFhxMuE71ukZ9zRePEET2bAfk5mwb6enEThhbmot3uGfTYP4Ker7b6QTfjsNo32jLbI&#10;QZz4GXQq/22ooe8PiBaw+Z9Zl/ULWNc/pUzUMKZJJCYpBnETh7/TySwYxCWIUUt0LKOjhVryLKkl&#10;eL7OhTr5eWn+Z7NdRs1vXkPjpfd9I+ak92ihVPiIM4GMpdhUeRZXlWezfYPuug0RJ2sYzXpT895W&#10;nvemBIVZT8Jx8aw6Oi4N8+xtkG8ujSmIS38M6ypOwOm+CLfzQ9RUHofrmkd6s+52VUnkIE67ZVbb&#10;Bo0XT/BkBuznZBbs68lJFF6Yz/t4+51D6sg23eg1LSRTbxnVP9utct8G/Fx9Xlz0Z8vpAraspdig&#10;jIDTz7yqm2xB9u67cCihm34UXsgymne24+mcByBP/PDv1hUhYd9It9qaA4O4icPf6WQWDOISxKgl&#10;OpbR0U1QcLkFzW1VauCm3Xp5G5fdF3HJ/wy5wC2k8HbAsSRdt64Q6XOQPVMOs9RJGAb0kyxoz6cL&#10;vzV1xPXK5Mkj3PJNtQNorqrDxTbtWXS6ySZCA73QZ8RZclHuugmv9xoaN81Xn12nhnVBQZxolJ32&#10;+Ui7q94S698OjQtP8GQG7OdkFuzryUkUXpid/xbR+/KxtUpq04I47WdlucAtrfflb8N7IesICARx&#10;QctpEzOk/BPyXn035D2xLKMFhvLIvTfwB2UbvvBNG4EXfb/MgUHcxOHvdDILBnEJYtQSHcuo+QMq&#10;/aQNUYIx//LDuNGwAbO0dvk9C3fjo0NFmG09gs6hXt3tnVpwNQBX2XzpZ210mu7WzhHX+4x/3wIB&#10;oheeoetwKutUX5tTDtdtOVkMmVk1dCKGeXa4laFzutBN24egIE48ys7/LDrvVTSU5qjLyqZj4Zsf&#10;4JB6Ky+NDk/wZAbs52QW7OvJSRRemMvb2LlxLawb1WfCVe/FhlzfM9j8kyb4b00VjYgbeeSZ/9ZU&#10;0Yg4ZeIF+Rlw78OxezOsqzerz4QTLaOtswp/WD0fU+TnzOVvlfZbC/sYxIViEDdx+DudzIJBXIIk&#10;orwD7Whw7IbN9gaqXL2QI6fxluhYRk9+xtpleEMDN/X21PARX9Mw1/Yp+pUQ6hbcNdtQnJeHAutu&#10;HD/XjMPF833r08+6qt0C2/8pbHOnST9rQZx8S+wT6mi0kdY7W12XKrVA2j9pHYOfwTY7VffaDOTZ&#10;mzEgZ3EDbaix/Rp5ecXYuO8EWq99I628Hy2OPTj25y9xQZ5QQt7Wkd0oLf41Snd9ALcycu8amsq3&#10;YN/BTZirC+KCPgvLQtjO9PlGxWnbWVEI664TOHeuCsXyDLP+faJY8QRPZsB+TmbBvp6cROGFebzv&#10;m3lU8LnIt3s+vfNtdTkt+ApfLqYZVKvtsM59IOy9QTOoOjbhMeX5blGWUbwPx85i37Pgsp7EVnXb&#10;4c+h+z7yXnUE9sGkGMRNHP5OJ7NgEJcgcS3P16grnY+MBdvQdEOeOVQOapphz1NnO1LMxq9qrygh&#10;znhKfwzjYVlcgXPnKrA4KHBLx+IKF84pkyDo22XfxWLbUbT0DKiBogcDnX+Gw/qwb9mMfJTVfYnO&#10;dieOV1WjtqkZLY0HUbogE5bsQmzZ34Qe5blxXnh6mrB/SyGylW2PsN4gckDWigFlZtfQ16T1bDyA&#10;OqcbXd0daDn9PnYVzUPminLUtX6FLvdH2JU3ExmLN+NQYxu6ei6jw3Uc9pJHMCvvdTS2X0Z3+6dw&#10;PL8ShVveQlOPHODJu3MFTftfQUG2HCZK28l4HLZjX6JnQI1VPf3oPHMQ1hz1dRo1nuDJDNjPySzY&#10;15OTKLwwlyrseXUN8uRnrSmfiTyb6bPYsFsL4TTyyLln8ZgyCk5ebgYee2ZT8Iym0byzGxueWRS4&#10;Ts1ahKe1UXiqyn3bYM3/SSDwEy6jjsSbMh/WPYEZV5Xj+H0hJ2sIwSBu4vB3OpkFg7gEiWcpty9a&#10;5mD52tfwXms/4O3DGdtCWFKmIaf0GDqHhuG58TnsLzngvjO+KE50LOYxD5saW32TSwhfJyPiCZ7M&#10;gP2czIJ9PTmJwguiyYJB3MTh73QyCwZxCRK/kmfRtGGNMhOpXF4MtbyOBZYUWOZuwxn5VkilPOg9&#10;WoGjyjPRxl6iY5ncpmPBa1U4bCtCwaZadPaehJW3gE4qPMGTGbCfk1mwrycnUXhBNFkwiJs4/J1O&#10;ZsEgLkHiV17cdh3EG85bvp8GnChfMB0plvnY1HhNdyuqHNi9gb3Kc9LGXqJjmdzk22XdvttWvbfw&#10;5e5lugkcaDLgCZ7MgP2czIJ9PTmJwguiyYJB3MTh73QyCwZxCRLXGvwc5UufxNot61E0P1Na/zTk&#10;vPgRriqPRBuGZ9gL79BFVP36RXWW0LGX6FgmvwxkL1uJlQtmCp4bR0bHEzyZAfs5mQX7enIShRdE&#10;kwWDuInD3+lkFgziEiS+NYyB1nexLncWLOnzUFh2HO3yTJxy3T2PikemK9u0LLTzGXFEIXiCJzNg&#10;PyezYF9PTqLwgmiyYBA3cfg7ncyCQVyCJK6GMeD+ALvLD6KpW52JcxwlOhYiI+MJnsyA/ZzMgn09&#10;OYnCC6LJgkHcxOHvdDILBnEJkvi6i/4/n8LngxwRR6THEzyZAfs5mQX7enIShRdEkwWDuInD3+lk&#10;FgziEiTu5R3Cza/dcDmdcAp9jIpfb0F9/131DWMr0bEQGRlP8GQG7OdkFuzryUkUXhBNFgziJg5/&#10;p5NZMIhLkLiW52vUlf5s5IkE0lYziCMKwRM8mQH7OZkF+zqZBfs6mQH7OZmFwfu6sDEpxa+8GGza&#10;jCxlvRnIzl2GvKJ12GKzwSbZsq4IecuXYv7MNAZxRAI8wZMZsJ+TWbCvk1mwr5MZsJ+TWRi8rwsb&#10;k1L8Sg3iMn+Dqs6/ST9FKG8fzmzbiQ8ZxBEF4QmezID9nMyCfZ3Mgn2dzID9nMzC4H1d2JiU4lne&#10;vjpYF9nhjpqxeeH562X03OFkDUR6PMGTGbCfk1mwr5NZsK+TGbCfk1kYvK8LG5NSfGsQ7W9vwW5X&#10;v/qzqLwYbDuLNs6aShSEJ3gyA/ZzMgv2dTIL9nUyA/ZzMguD93VhY1KKd3kHmrFn9Rs40z+stgSX&#10;d+gyPny5jM+IIwrBEzyZAfs5mQX7OpkF+zqZAfs5mYXB+7qwMSnFs7zdh7EqwyLcThBO1kAUhid4&#10;MgP2czIL9nUyC/Z1MgP2czILg/d1YWNSimd5e2tQmKquOz0bucuXY7nfMuRmZ/heYxBHFIYneDID&#10;9nMyC/Z1MrL8/PyYlZWVCdvNQvT50eTD3+lkFgziEiSudfssyp/cjqarQ5FnTfX0ooG3phKF4Qme&#10;kslL6zcREZFJVR+uoRiJPj9KbqLrnpHwOp3MgkFcgsS3BnDB1YFB+T+9Q7jZ042ujkvo6u7FzSEt&#10;ePPizqU2XOBkDURBeIKnZCK6cCUiInMQBU4kJvr8KLmJrntGwut0MgsGcQkS9/L2o732NeTNSgve&#10;lmUWctfuQ1P3N+qC46ugdRNNAjzBUzIRXbgSEZE5iAInEhN9fpTcRNc9I+F1OpkFg7gEiW8NwF1R&#10;gAz/+jOQnbsMy5cvQna6OolDRhHe6xxSlx976Y+BaDLgCZ6SiejClYiIzEEUOJGY6POj5Ca67hkJ&#10;r9PJLBjEJUg8y9tXB2vWQygoOwxnRx+Ggu4+vYuhGx0441iDhb86hqvjuzNVeCxERsYTPCUT0YUr&#10;ERGZgyhwIjHR50fJTXTdMxJep5NZMIhLkPiVF4NNNiwq+9z3jLiIdQvO37+Cml6P+vPYSnQsREbG&#10;EzwlE9GFKxERmYMocCIx0edHyU103TMSXqeTWTCIS5D41V3017+Kl5tuqj9HqtvodLwMu3t8t6eK&#10;jmVysCCz6F1cHBjE1cZtWGCR29IwM/c3sNkP4tCbJchR2miy4QmekonowpWIiMxBFDiRmOjzo+Qm&#10;uu4ZCa/TySwYxCVIPOuu+wDWvteJqHedentRb/3lPQjiUjGraAcOHXGix6PuoacbziMHYFsxQ3rd&#10;gowVW3Cw6mO4B4Z9r3tvwf1hJd4seRgW4TonQjoWV7ghjxf09jdi0+zZKCg7iKoP3RiQd/tuG+zz&#10;QibCoEmBJ3hKJsTjvcgAAJZmSURBVKILVyIiMgdR4ERios+PkpvoumckvE4ns2AQlyBxrdvN2PVY&#10;AcrqWnFt6K7aqJUHA11foMb2ODKyNqNpcHwPiRMdS2zmo8w1IK3Bi9uucswJez0LhTWXlTDR21uD&#10;wtTQ1xMgfSFKdu7Glrw5gQBwnh1u+SMNDeIyVsJ+9iwqC7MCbWRIPMFTMhFduBIRkTmIAicSE31+&#10;lNxE1z0j4XU6mQWDuASJbw2j/8w2zJVvnbTMxPxly7F8uWwp5s/UwqMZyHecxx31HWOt0OOI3UyU&#10;1F+T1iDfSrsaaWGvp2GevU16VR7hZ8e8sNfvkbTVqO+X9kofxMkhXMsteHEN9SUzw99DhsITPCUT&#10;0YUrERGZgyhwipt3dmPDM4uQpZ1zshbh6Y274Qha7gA2LPp22Lkp5b58bK3S1rML1kXyXS1S+5Sf&#10;4InfV6DS//734dhZjJwpKZiSUwjbviq1Pf5Enx8lt7B+FQNep5NZMIhLkPjXMAbcR2DTj+ZSWWY9&#10;AVtNm+8Wy3GWfr2jM9YgbgZWlH0AV7sbzuM1OO66jBs9Lagry0eG8roFGYs3oOJYA8643OjqPI2y&#10;BZmYVbATde4+eOQRge1HUZozDSmWB1Gw8yTcN+8AnltoP7be99w3y0KUHjoFl7sL1wa+QX/TK5it&#10;bT8siJuNoopP0aXcRjuIntbP4XQ6ceaYTX2unLw/m3GosRXuls/Q9GkLOq60w1VbhhUZlqD9dbZ2&#10;oFvZ33SpzYYaVxcGPF54BtrxsW0JUv2fAU0knuApmYguXImIyBxEgVNcVNthnfuA4LzzAH662h4I&#10;0qp34ekZU0KWmYKs/K1qYPcedj7zo5DXf4Snd7/ne/87W5GXJb1/ynxY90xcCCcTfX6U3IL7TWx4&#10;nU5mwSAuQSauPBi41gW3y6kERC53txLuxKtExxKbsQRxFmSVnkK/dxh99WuRKbdlrkV93zDgvY6G&#10;0ofU91qQUViJTuU4b6L5+Ec4c2ov1hW+hMp2eS5ZLwadh/CfdQ04tmstijbVokteNmgd6Vji6FBu&#10;jQ0KAkUj4lJy1WfthY6Ik/Yjby9aBv6Gzsoif1CYWVyDK3LAdqUGxZlqGCfa34KVeL7ygm/U4u2z&#10;KJuTqls3TRSe4CmZiC5ciYjIHESBU1zsW4Mc5TyjhWZV+MPq+Zgit+WswR5tuaptyLtPapvxLHZW&#10;697vtwfWnPuQMiUXGxzVeGtjrrSOb+OxjQd0Yd/3kfeqQ/De+BJ9fpTcRNc9I+F1OpkFg7gESXwN&#10;40azC5fujC+UEx1LbMYTxA3Bbc9Vl4uwHi0wQz9a7NpoucA6vTcaYVuQ6VvW8gQcnbelVv16U5BW&#10;Ui+9exxBXGqBtF6p/U4r7AunB9otS6Xl5UBwUNreUt+IReH+SrRn0vG214ThCZ6SiejClYiIzEEU&#10;OMWFYxMemyKfZ7SQLEIQpwZ2UxZtwlv69/upI+L0QZwy+u0AdjwzV1rfA8h5ZnvI7a4TQ/T5UXIT&#10;XfeMhNfpZBYM4hJkfHUXQ11/xtH6VtyIZbSbdwg3u8+hdv1ravgz9hIdS2y0AM0Lz7Xzymi9UM1d&#10;A+Ej0lLSMHP+EuRmZ6g/ayPXQgM9UThmQdbGRsgRWPA6tWXHGMT5g7zgsCy1sAa98gH016MkTX2/&#10;QpuIQj9RRYQwzx/QMYhLFJ7gKZmILlyJiMgcRIFTfFRhz+8LlWe3BZ93gkevvfdqPu4Lev0B5OT/&#10;FjvfeT+wrrBnxO3FW68+qTx7bsrcNfiDcCRd/Ik+P0pugX4VO16nk1kwiEuQcdXg5yibO01azywU&#10;13bjbvdhrFKePybelp8/5Bl7Cdcbk7E+Iy6UtlwsQVyEcM2/L2MM4oRhWSrmlJ2FHM+Fz/qqG5nX&#10;6cAS5VlyDOKSBU/wlExEF65ERGQOosApLqorYPu3n/hGwPlNQdaiX2Orf0KFauxZ/bDu9YBoAVvl&#10;njX4qRzwZf0C1vVPqWHfDDy2eteEjowTfX6U3ER9ayS8TiezYBCXIOMq73Wc2VWAnAWlqOkYDIzA&#10;CpoxVWfZfMyUwx9DBnGZWLBuH+qc59DhdqK+pgpHXVfhDQnR7n0QF9j/8BFxomNjEJcseIKnZCK6&#10;cCUiInMQBU7j9776LDfpPOOfREF3a2ro8+DefRcO5ef34VBHugVNyKD3znY8nfOAtN65+HfrCnxP&#10;PZf5qM+OC31PnIg+P0pu+uudWPE6ncyCQVyCxLXutmHPmkPqw/8jlLcPTa+UGSyIm44F5U4MeIdx&#10;o3GLb4ZT/3LjCeKysbHpptQaQxA3pxyu29LnOmIQF7gNFoON2JilH6Go3U47jL7a59RjZxCXLHiC&#10;p2QiunAlIiJzEAVO46cb6SZ4HlzEkE2mTd6Q8k/Ie/XdkNcd2Jr/fek1eebVN/AHZRu+8K1y97NK&#10;KHdf/ja8F/Se+BF9fpTcQq95YsHrdDILBnEJEt8awuWOHt9smxFrGAMX3PjaUJM1aGGVPjDTnrcW&#10;SxAXh2fEaZMnRA3iZmDZc4XI+e56NPTLM7r2ot46x79ef/Cnb4/wnLmUrM1oGpS/IwZxicITPCUT&#10;0YUrERGZgyhwGj/9iLi5eHrn21KbbkRcysOw7qtWlnPs3gzr6s3qM+GqsGfjUt+IOGVyBt1z4vzv&#10;n4Ks/K1w+MM+BnEUmei6ZyS8TiezYBCXIPEs7w0XTjivI1LE5u3+BAf2H4fr6jdqy9hLdCyx0cKv&#10;0FBMowV1Uvlv7XwIpQ3ycQ1jwP0BdpX+GsWlu3HEfUtpu9H0Bl7ctw9b5qbpwrGbaNqYra5TG4km&#10;fQb+Z7NJhLOmBoLAoGe8aUGctwOOJenq+/WzoD6OjIXlaGzcjrn+EXxe3Gl3IF95bp8FGfkOtN++&#10;iRb7ysDsqML9TYFliQOdyhfJIC5ReIKnZCK6cCUiInMQBU5x8c5W5GVNEZx3tCBNWsY/s2qo0JlQ&#10;34djZ7HvWXBZT2KrOpGDFr4F3hc8EUS8iT4/Sm7B/So2vE4ns2AQlyDxLG/vUazf4wuRIpW3rw7P&#10;P74H7oSPiJuGnJLXUXm8GVe1W2c9vXAdr8S+dY8gNSUVMwu2wVHTiI6BYd/r3n50nD6Cg7Y8ZGQs&#10;xaZDjXB3daO74yyO262YP2sldjdeQHf3RZxxrMGC//08dh1pw4CyejW0sz6JvHX70dSjho+eK2ja&#10;/woKVzyDLW+7cFNZ1os7XQ3YY9sAm/0InNqy3j601v4RZZu3YX/TFXiUxm/Q0/QWthTkwCKHa3mv&#10;o7GzX3rNg4GOj1C+Qp09Sjre7KI3UOt0o6vnCrq6LsHtPAZ7yUKkK69L780V7e9izM4tRUXQ9g7i&#10;tZLcQHhHE4IneEomogtXIiIyB1HgFDfv7MZv83UTNkz5CfJWb8Me3fPhKvdtg1W/TNYiPL1xd9Ck&#10;C5X7NuDncqjnf96c9pp+ZlZO1kDh9Nc7seJ1OpkFg7gEiWv1f4RX90YL4rzw9J3CxtlL/KPSxlqi&#10;YyEyMp7gKZmILlyJiMgcRIETiYk+P0puouuekfA6ncyCQVyCxKUGP0fZ3GnC9QtlrkV9nzrqbIwl&#10;XC+RgfEET8lEdOFKRETmIAqcSEz0+VFyE133jITX6WQWDOISJD7lhaf7BEpzpiM9exGWL18uWYbc&#10;7IyQ7VmQnvNLlJ+6rN72OPYKXi+R8fEET8lEdOFKRETmIAqcSEz0+VFyE133jITX6WQWDOISJH4l&#10;h3EfYe/xTmVSgoku0bEQGRlP8JRMRBeuRERkDqLAicREnx8lN9F1z0h4nU5mwSAuQYxaomMhMjKe&#10;4CmZiC5ciYjIHESBE4mJPj9KbqLrnpHwOp3MgkFcgiS2BuA+cgBVrl7emkoUgid4SiaiC1ciIjIH&#10;UeBEYqLPj5Kb6LpnJLxOJ7NgEJcgiS5vXy2KZ3CyBqJQPMFTMhFduBIRkTmIAicSE31+lNxE1z0j&#10;4XU6mQWDuASJZ3m7D2NVhkW4nSCpRajpHd+YOOF6iQyMJ3hKJqILVyIiMgdR4ERios+Pkpvoumck&#10;vE4ns2AQlyDxLG9vDQpT5fVmIDt3mTp7qt5SzJ/1MxQ7vsTAOGd0EB0LkZHxBE9mwH5OZsG+TmbB&#10;vk5mwH5OZmHwvi5sTEpxrdtnUf6bg7g4dFdtCC0vBp3/ifW1V8Y9s6roWIiMjCd4MgP2czIL9nUy&#10;C/Z1MgP2czILg/d1YWNSim99g+vdfdEnYuivh3X+brTcHl8UJzoWIiPjCZ7MgP2czIJ9ncyCfZ3M&#10;gP2czMLgfV3YmJQSW154Ot9GXtoTcHTeVtvGVqJjITIynuDJDNjPySzY18ks2NfJDNjPySwM3teF&#10;jUkpnuW98WfsLn7C9zy4ghJstNlg83sZ64qWIDvdgpSszWga5Ig4Ij2e4MkM2M/JLNjXySzY18kM&#10;2M/JLAze14WNSSmeFZisIZIMZC9fj7dbb/EZcUQheIInM2A/J7NgXyezYF8nM2A/J7MweF8XNial&#10;uJY8WcOyV3HqykD058TFoUTHQmRkPMGTGbCfk1mwr5NZsK+TGbCfk1kYvK8LG5NSfKsfbc4LGFR/&#10;msgSHQuRkfEET8nkpfWbiIiIiCaF9AemB2n+soWIIhD9bWAQwsakFM/y3nDhhPN6xNtOvd2f4MD+&#10;43Bd/UZtGXuJjoXIyBjEUTIRXcQSERERGRGDOKLYif42MAhhY1KKZ3l7j2L9njbcVX8WlbevDs8/&#10;vgfuO5ysgUiPQRwlE9FFLBEREZERMYgjip3obwODEDYmpbhW/0d4dW+0IM4LT98pbJy9BHb3kNo2&#10;thIdC5GRMYijZCK6iCUiIiIyIgZxRLET/W1gEMLGpBSXGvwcZXOnCdcvlLkW9X3D6pvHVsL1EhkY&#10;gzhKJqKLWCIiIiIjYhBHFDvR3wYGIWxMSvEpLzzdJ1CaI/1iy16E5cuXS5YhNzsjZHsWpOf8EuWn&#10;Lo97VtXg9RIZH4M4Siaii1giIiIiI2IQRxQ70d8GBiFsTErxKzmM+wh7j3dGnKwhniU6FiIjYxBH&#10;yUR0EUtERERkRAziiGIn+tvAIISNScmoJTqWyceCzKJ3cXFgEFcbt2GBRbQMTRYM4iiZiC5iiYiI&#10;iIyIQRxR7ER/GxiEsDEpJb6GcaPZhUsJnzU1FbOKduDQESd6PPK2vfBcO4fTtdWorKxGbdNF3JTb&#10;++tRkiZ6/72QjsUVbuU2Xm9/IzbNThUsQ5MFgzhKJqKLWCIiIiIjYhBHFDvR3wYGIWxMSuOruxjq&#10;+jOO1rfihhJujVDeIdzsPofa9a+hvj/y3KqxlOhYYpOrzth6F/31q5Hmb7cg01qHvlvJFMRJ0hei&#10;ZOdubMmbA4vodZo0GMRRMhFdxBIREREZEYM4otiJ/jYwCGFjUhpX+WdLnYXi2m7c7T6MVRmWsG2E&#10;SVt9D4O4mSipvyatITSIk1iegKP5aHIFcWQaDOIomYguYokmzG+LsfDb30LK9H/GiufWB9pf+Df8&#10;6FtSn/z2Y3jmt4HlX3zu37H4X2bgW2p//db3Hsbiwufxova+IL/FM49khfXxlJQsLHzmad92w15T&#10;Xy/6LV4segzp8s9B+6Ct81tIf6RY2a5vuW9h+kP5+A//chuxOu9/SPupLRf+Pt9y6/Efhbn40XRt&#10;XzLwo0dX+dajfTah+yPy7blYOPc70n+HrN+/ju9gXuE6dZuy8R5H6D749jFwTEsx73t/r7729/ju&#10;vyzFU/rv179fgXV863v/E8uLStVlAtv51oP/htXa+8Le/9/wo7wXRn5NsL2AaN93LH1O29cM/DjP&#10;qmt/ASse/G/+9WvrC36Pfj90373o9W/NwLwVv8KaoPWM8FmvXYV5ct/61v/Aihc26t6nrV/9Xv2f&#10;j7qvws9L2r9H/g3PrA2sR9wnQ9epfy18HUQTjUEcUeyCf2cbirAxKY2rvNdxZlcBchaUoqZjMHBb&#10;p2Um5i+TZ04NsWw+ZsrPOUvWIC7lu8h9Jh/ZGQtQXLYPlbUNOONsROW6uUjJyEdZ3Zf4+uYABq52&#10;wFVjw+KMVGQs3oCKYw1wtnagu/ssKvIypfXMwArbW6htcKK14zI6G8uxwGIJXrbzNMoWpEttNtS4&#10;ujDg8cIz0I6PbUuQKu+LZSFKD52Cy92FawPfoL/pFcwO2leabBjEUTIRXcQSTRjdH+vf+r+X4jda&#10;ACII4l58Lh8/9gdWen+P7z7ybEhAIROFHbKsCQji5Pf9PWb863NqEBNLELcev/nX/8cf8ASIwxFx&#10;6KGS93GN+pn5Q5eNWFP4PzFdej08zBrvcei2rdDCpvX4j7x/VrYZtsy3ZmLhs2rQJgxp5GX+Hyz+&#10;DzlE0m9HW7e279o+ya+FB3H6z8l/3JG2p4j8fcfW53T76t9/uX20QZzsW5j+L6uk9UZ6Xf/dxPJZ&#10;a+sJ+Zy0z0Pb35C+Fu3z+tb3FuFpNUgT98nQ/hv6evA6iCYagzii2Il+ZxuEsDEpxbXutmHPmkPo&#10;jHabqrcPTa+UJV8QN8eGD959xheCpWcjN88Ku+sGvPJyzuM4fvZTHLGXw1Z2EE0930jvH/aHY5a5&#10;5XANysd8DfUlM9XtTMPcss8xKO+s/7lzFmQUVqqfz000H/8IZ07txbqClXi+8gLuyMvePouyOdqz&#10;4NKxxNGhzEJ7123HPKWNJisGcZRMRBexRBMm6I91LYSQ2sOCOC3U0I/YWo//eOp/4btK+KQPQDRa&#10;CKEPv0IFQp3QsEoUzIjWGRxGaCPPYgjitGPUj6Ra+yus+NcnfSOGQsMRZfsy7bMIDaFCQ5dYgqA4&#10;HIee6Jh++zxWPuwbUeYPW8OCHytWPJShW6+2HXldun6hrO85LP6/tRFgET4DqT/Mm/uP0v8fOhJs&#10;NN93rH1Ov6+S6f8TTykh02g+/41Y8+widb3yPr8U8roudNP2L8bPWjsu/fGGtYV9H+F978XnnsK/&#10;KCPvAt99+GemE+M6gt5DNAEYxBHFzn8uMx5hY1KKZ3lvNGLHH/+C2+rPoeXt/gQH9h/FqdPN+Drh&#10;kzVoBEFc+iMorW1Diz1Xt1wq5pSdlY7FizvtDuTrbrlNza/EFXn377TCvnC61KY9d04fxKXAssSB&#10;Tnk5/QQQ/tGA/dL28pGhLpsyzw63kk0GryOtpF5akkGcGTCIo2QiuoglmjD+P9a1PqiO+AkN4rSf&#10;R7rFTr/uqK9p4h3EyfsoBzS/HSHAirxdP0GQ4RMpiJNotyJK+/z0b5ZihvSZidcfr+PQrzPKMY0Y&#10;9ISuV/t5CqZPl45V97379lNtjzTSSz7+Z+XlQj+jUXzfMfc57efAZ+cLwUYXhAaCNXn5dWGvB+/f&#10;GD5r/3Fo29Z9NiN+P751h35GYZ+Ztg+idUZYR9B7iCYAgzii2OnPZQYjbExK8Sxv71Gs39OGaGPd&#10;vH11eP7xPXDf8yDOi6GO06iqrERlzcdovXYL7qAgTgvBBLew+sM0LTQTB3H+cC1oJtYIy4at09fO&#10;IM48GMRRMhFdxBJNGH9IcD+m3y//0S71Q/m2upVLdEFcIHQI/+M9WqAVHpCEh1cxBDNC4QHJt6b/&#10;A6apr3/re4/hyX99SFpvaFij/RwYbeUPYkJFCDKiBnHrtdtd/wHf/d4/CN6rCQ+CRnccos8i2jGF&#10;7HNY8KONctOOKRAWzf6XHGm/QrahjXgL+Qx8x6Auq24j+HuNNYgbTZ/T9lULB+XPRL51NR+LlWMW&#10;fQehn//II+K025h92xzFZ637LIM+e33AGPZ9ROh7IeGk6N+I/3ONcR3+dqIJwiCOKHb63+cGI2xM&#10;SnGt/o/w6t5oQZwXnr5T2Dh7iRpGjb1ExxIb8a2pqfkH8MlbTwTNTBoxiPOHaUNqeMcgjsaPQRwl&#10;E9FFLNGE8YcCD2Hxysd8QYTcF+//B0w3WhD34BI8+chM335Kr0+bfr/039pyocFLtCBFFSnICAta&#10;dO+RaaPilH0K/Uw0ofsz2uMQfRajCIf8x6Zfj7Rt/3MC9eFRke+90/8nVj67BDO+Ja//aTztf137&#10;DLT3aJ+Xus2gwCeG73vMQZy0L/+aj4X+iRP+G6ZPn6LbH/06RJ+jbIRnxPlvhx3FZy21Bb7bf8Pz&#10;uv/2H39oX4sxRBP9G/GvN8Z1+NuJJgiDOKLY6X+fG4ywMSnFpfyzp4q3ESZzLer7htU3j62E641J&#10;hGfEWbKxbFn2KIM4LTRjEEfjxyCOkonoIpZowmh/rCt/lP82fPICLQSJ+Me7FliIAolor2liDWa0&#10;9vB16kOO1UHPL5Npy4W+L/J2/SIFGYKgJdhIr8vidRz6dUY5pohBj7Z+iT9kkt+jbUc+htXqpBPa&#10;barycqW619VjFK1TIZp8IobvO+Y+p9/XF/Dif/huCQ5sP/T7069Dv9wIs6bGeBzCfqO1RRhJGPn7&#10;Cd730M9I/G8kwjojrCPoPUQTgEEcUeyCzzuGImxMSvEpLzzdJ1CaI/1iy16kzpK6DLnZ8gN39duz&#10;ID3nlyg/dRke9Z1jreD1jkaEIE6T+iT+860XlUkYIgZxWmh250vsmpsmtTGIo/FjEEfJRHQRSzRh&#10;/AGBFnasw1P/8p1An/T/sR4YAZSskzX4368bkRYe1uje5w9sMvCjfy32TUYgP2z/0f+NvOekY4kQ&#10;ZCQkiJOXifE4gtarhVejmqyhNHDbpXBEnHQM/uW1/Qt5XdqO//sS8X+Ho/m+Y+1zofsSmK3Wt/3Q&#10;7082wucY8nqp1lf0/TzWzzpofeoovdBwMbSvCfoeJ2sgo2IQRxS7sPOncQgbk1L8Sg7jPsLe453S&#10;f018iY4lNtGCOAsyrcfQdrhImT3VF4J5Mdi0GVm65VILa9DrDcyaGgjXbqJpY7Z/OWEQZ3kCjk55&#10;OouQIC5rM5rCZl5lEGcmDOIomYguYokmjPbHuj4Y0I/G0v2B/+Jz+fixPxjSk5/H9WxgVk0/LXwI&#10;XV4fjExAECe3+UM2bTlR8BJ47lfw/qm3JwqCDJ8EBXFyW0zHoaeb3TOU/Oy/Z0t9y4Uemz/002Zr&#10;1bYTGm5pn0Xo66E/q/sT9hmO7vuOrc+Jtq3/bkO/P/17In2Ooa9rAbV266q8TIyftcp/fJLQYw/7&#10;nPw/h6xXfu/3FuFpZVbY4HUGqPsc4zqIJhqDOKLYiX5nG4SwMSkZtUTHEhstNPPitqscc3SvWXI2&#10;oK67xx+maSGYPMGENVOdNTVjJewtfeh3v4PiWanqe9OxuMINj7TOO50n8fvip1Fi24Oa0+dwzeMF&#10;BltRueMIGg89g1T/yLfg0M4/w2pQEJeGeXbfM/e8vTUoTPUtS5MTgzhKJqKLWKIJo/2xHjJCxx+A&#10;hIy0efG5f8fif/GN+JH767e+9zAWFz4vCDJkWpgR2s/1wcjEBHGBkERbLlLwUopn8h7Dj/xhj+72&#10;xLAQSXtP4oK42I9DT3pP4VLM8z8r7e/x3X9ZiqfkUX7aMmHHphtFNv2fseI5wa2nQbT9UF/XgrwR&#10;byMd7fcdS58L2Ret/bdWrHhIvkMkHkGc1OYPK3Uj4GL5rDVhE2LoXwv5PoQhmtQ3H/k3PKML0EYf&#10;xIWvg2iiMYgjil3w72xDETYmpUSUd6AdDY7dsNneQJWrd9y3pcolOpbopiGn5HVUHm/GVTkck8tz&#10;A+1Nx1FVWYWaD5vRM3QX3v5GbJrtC9i0EXFDXVKHdLfB5WyB+1wTanaXYH66GsxpLA/DevAUWjq6&#10;0NH6KeoOvoK8WbOxouwDuDouwd34lnShsg67jrRhQNn8MAbcH2CXdTFm55aioumK+rl8g56mg3jN&#10;+huUvnkEzp5vlFZ4+9BauwfrFqQHb5cmDQZxlExEF7FERERERsQgjih2or8NDELYmJTiWp6vUVc6&#10;HxkLtqHphm8yBu9AM+x5M3TbnI1f1V4Z9+2r+mOYGKmYU3YWtwUj54gmAoM4Siaii1giIiIiI2IQ&#10;RxQ70d8GBiFsTErxLOU5ZpY5WL72NbzX2q+M4jpjWwiLPBqt9Bg6h4bhufE57C854L4zvihOdCzx&#10;FbgtlM9no0RgEEfJRHQRS0RERGREDOKIYif628AghI1JKX4lT35gw5r6XnW0mxdDLa9jgSUFlrnb&#10;cKbfN0IO8KD3aAWO9o7vBlXRscRNeg5WlJSjtmPQt7E77Ti2uQiLw2aBJYofBnGUTEQXsURERERG&#10;xCCOKHaivw0MQtiYlOJX8i2cB/GG85bvpwEnyhdMR4plPjY1XtPdiioHdm9grzJhwthLdCzxYpk5&#10;H8tWrMCKIMuQyyCOJhCDOEomootYIiIiIiNiEEcUO9HfBgYhbExKca3Bz1G+9Ems3bIeRfMzpfVP&#10;Q86LH+GqnMJ5h+EZ9sI7dBFVv34RNck8Io7oHmAQR8lEdBFLREREZEQM4ohiJ/rbwCCEjUkpvjWM&#10;gdZ3sS53Fizp81BYdhztA+otqXfPo+KR6co2LQvtBnhGHFFiMYijZCK6iCUiIiIyIgZxRLET/W1g&#10;EMLGpJS4GsaA+wPsLj+Ipu5v1Laxl+hYiIyMQRwlE9FFLBEREZERMYgjip3obwODEDYmpcTXXfT/&#10;+RQ+H+SIOCI9BnGUTEQXsURERERGxCCOKHaivw0MQtiYlOJe3iHc/NoNl9MJp9DHqPj1FtT331Xf&#10;MLYSHQuRkTGIIzNgPyezYF8ns2BfJzNgPyezMHhfFzYmpbiW52vUlf4MFsF2gqStZhBHFIIneDID&#10;9nMyC/Z1Mgv2dTID9nMyC4P3dWFjUopfeTHYtBlZynozkJ27DHlF67DFZoNNsmVdEfKWL8X8mWkM&#10;4ogEeIInM2A/J7NgXyezYF8nM2A/J7MweF8XNial+JUaxGX+BlWdf5N+ilDePpzZthMfMogjCsIT&#10;PJkB+zmZBfs6mQX7OpkB+zmZhcH7urAxKcWzvH11sC6ywx01Y/PC89fL6LnDyRqI9HiCJzNgPyez&#10;YF8ns2BfJzNgPyezMHhfFzYmpfjWINrf3oLdrn71Z1F5Mdh2Fm2cNZUoCE/wZAbs52QW7OtkFuzr&#10;ZAbs52QWBu/rwsakFO/yDjRjz+o3cKZ/WG0JLu/QZXz4chmfEUcUgid4MgP2czIL9nUyC/Z1MgP2&#10;czILg/d1YWNSimd5uw9jVYZFuJ0gnKyBKMxL6zcRERER3XPVh2sowUTfAwUTXT8nCoM4MgsGcQkS&#10;z/L21qAwVV13ejZyly/Hcr9lyM3O8L3GII4ojOiCg4iIiCjRREERTSzR90DBRNfPicIgjsyCQVyC&#10;xLVun0X5k9vRdHUo8qypnl408NZUojCiCw4iIiKiRBMFRTSxRN8DBRNdPycKgzgyCwZxCRLfGsAF&#10;VwcG1Z/E5cWdS224wMkaiIKILjiIiIiIEk0UFNHEEn0PFEx0/ZwoDOLILBjEJYhRS3QsREYmuuAg&#10;IiIiSjRRUEQTS/Q9UDDR9XOiMIgjs2AQlyDjLm8nTlQ1jzAKTl+30fluBT7kralEQUQXHERERESJ&#10;JgqKaGKJvgcKJrp+ThQGcWQWDOISZNx1tw32p3egsesGhka829SDgW4nKn75Mp8RRxRCdMFBRERE&#10;lGiioIgmluh7oGCi6+dEYRBHZsEgLkHGXXIQNy9NuO6IjDRravo8FJRuR8Wh11GSM028TKwyf4W3&#10;L/bjztXTsC2YLl4mXuK533FjQXrOSpTurMChN0uQYxEtMwLLQtg+a8bhwizx66FSi3D4gvR5z02W&#10;zyAy0QUHERERUaKJgiKaWKLvgYKJrp8ThUEcmQWDuAQZdxk1iLPMwYoN+1DrdKOryw2X0wmn6yKu&#10;3uxDT0cLGit+hTkFr+FQTSM6BoalLQ7Bbc8VrytGlsX70e7xAt4+NG2aJ1xm/CzIjPN+x8csFJQ5&#10;UHO6HQPyyMmx9JuUVMze9Amun7NjoRbiWR5Ewc5jcLVfRKv0HbrOX8G13ktoaTgAqxJATsdC+5e4&#10;3vQKZoetL7mILjiIiIiIEk0UFNHEEn0PFEx0/ZwoDOLILBjEJci4azS3pnqHcPPre39rqiX7ORx0&#10;XYfHcwWNu1Zhlm5kliVnA+q6v8Fdtx3zlLZsbGy6KW0xHoFWJuaXlOPNLU8EbTO6Gcizf4q2ymeQ&#10;Knw9knjudxxlbUaTPGPuWIK41AI4vvoK9dY5attMFFZ2wOPtQs2qmWpbJhbYGnHDew31JWpb5lrU&#10;97rhyMtUl0lOogsOIiIiokQTBUWxex+O3b9FXs4D6jXOFGQt+jW27qsKWq5y3zZY83+CKVGWiSyW&#10;bbyPtzbmquvX+yfkvfquuszb2Lk6F1lK+wPI+bct2FOtvV/yznY8LW9jyk/wxO8rUOlft6RqG/K+&#10;nY+tVbq2cRB9DxQs+HtMLAZxZBYM4hJk3OW9hOoDZ4wzWUPGKjja5b0dQmdlETLClrEg01qH6/4g&#10;biZK6q8pyyc+0JJDuGYMeO+iv3410oTLRHIv9zsKbTTkqIM49Xu5XIn8VLVNC/X661GSplvWshR2&#10;91eBIC4lE/mV7bhevxaZ2jJJSHTBQURERJRooqAoNu/D8eqTarAVIutJbH3nfd9y72xFXtaU6MtE&#10;FOM2Dr+Hnc/8KOoylbufxfeCXp+C7z2zSw3cHNia/32p7QH8dLU9EMJV78LTM76Px55egZz7foK8&#10;pxchK6b9jk70PVCwoO8xwRjEkVkwiEsQo5boWEYm36bYijvS+719dbBmWgTLSNKew9FPdguDOMus&#10;VdhZ14prQ3cBTx/ch19EjmUasovK4aipR5PLja7O0yhb8DCKHc244fHCc8MJx+uVaJBfuzYAT38j&#10;Ns1OVbc3AyvKPoCr5c84XnUSru7ruNr+KRzWn+EfiypwpmsAXun/hnra4JRvnz1zxP98OUv2r/Bm&#10;fTPczhOokm9FvXkDnWcOqrdkxrLfFmQs3oCKYw1wtnagu/ssKpRRY9I+2d5CbYMTrR2X0dlYjgUj&#10;HuOn0s/yfsnL/SfqW1rhPP4+ak5fxM3+TpxxrPY9Ey4oiEvHrIKdqGvtxZBXWsfNNhxe9zNYtO8h&#10;iDzCrxedjicCr8+zwy3nuXdaYV+of+ZeJvL2HcU+3Qg4yxIHOv/WiI1ZEb7zJCC64CAiIiJKNFFQ&#10;FJsD2LDo29J1zRRk5W+FQ2qr3LMGP50iX+v8CE/vfk9aRheQaQGWP5jTB2GRxLINebl3sTX/n0La&#10;9KqxZ/XD0uvfxmMbD6DasQmPSeuYsmgT3jpchT+sno8pum0EvVceDXefeg03JRcbHOML4WSi74GC&#10;6a+bE41BHJkFg7gEMWqJjmVElifg6LwtvduLwabN4v8lTZGGGTOz1MBHC7S+waUPj6Hx7FGUFT+J&#10;wnL59kd5VT2oLZ4hLZeBnF9Vov2O3Pg3tH3qxAXXR/jIfUva2gBcZfN9YZD8sn80mPzMs0b0e2+i&#10;aWO2su3Uwhr0er247SrHHGk/5tnbcFf6v7ARcbPWorZ7EP1ntmGucpurFjJ60FtThNSY9zsFlrnl&#10;cMkjy6C7nTNlGuaWfe4b6egfcTbSMS7ALOsxdN/pwxnbQt/np4xOk9bivYwaeYIFfxB3CR9Wn8bZ&#10;Y+UozitCedM1aR1yQFqLYv3oNo0y+q1Xt38SSx4q2oekdw1joGU/CmdFGWGnbLfP/zknI9EFBxER&#10;EVGiiYKimFRXYOsLa2BdvRk7lRFi78Oxsxg5ckjmD6z2wJpzn3Ttow/ddOHcjGexU397aKiYtiEv&#10;q24nSlDmGxGnD+Lk0W9v4i11fVNyirEjdKSbMiLu28hZvpQj4hIs9No5kRjEkVkwiEsQo5boWEak&#10;3coo3x6rH1kVlRZoeXD11KbATJ+pRajp9Ujt+ls/56PMNSC1DWPoylFlxF1q7kv4z9d+ieyw0WBy&#10;aKSte1Bax1Lf/mQWoOytchRly6PaIgVxWSisuQwvAgGezLLYDldnszqqbDT7nQu7Ww609EGcOopM&#10;/riCbv2McoxT1XUP6keepWOx/Qw6W6qxTh6pp30G3h6cejEw+s0XQEqrjXDLqrIvw6GvWZCRtxct&#10;yqQU8qi8L1FZ+hjSde8LkI+xfxTfe+KJLjiIiIiIEk0UFI3avjXIUa9xpuTkw/qq+ow1/2gyNQBT&#10;l3/v1XzcJy9/n/rcNd37FTlrsEdbtybSNmT6UWv+ZZ7Eb3e/rVuH4BlxDnV03pT5sO6J8sw6ef18&#10;RlxC6b/LRGMQR2bBIC5BjFqiYxmRdivjqJ6bpgVaoe/Rwit9eyD88o1K05ZVhQVxFmSVnkK/HEAJ&#10;Jo6QQ6wljg54Q4M4LUzzdsCxJF23vN5o9lscxPk/r6AgLvIxamGat9OBJUHHoRP2Gajt2raEQZz0&#10;OW1sxGDos+DU1zJWbEdD19+UEXXw/g1dDduxIiP0FlR5v3tHGAl5b4kuOIiIiIgSTRQUjVpQkDYF&#10;WbkbfBMh+AMy/aQJ4w/igrYR9ppOtICt2g7rXHkCiO/jF6vX4gllMghpvYvWqKPvBO+JE9H3QMHC&#10;vssEYhBHZsEgLkHiWd4bLpxwXvcFIoLydn+CA/uPw3X1G7Vl7CU6lhHNKYfrtrx3Ex3ERVi/MISS&#10;J2T4XHnOGnAHN90nsbPgQXXUlra+kCBOO44Io8d8RrPfYwniQtebijllZyHf+BuYcVZgTEGcOjJQ&#10;GMSpMh6H7Vgbbiqfo3yr6l7kBYVxvv2Oum/3mOiCg4iIiCjRREHR2OhuG9WCN38QN8KIuKD1RCPY&#10;hv+19+B4p9r33yM+h+5t7HhmLqbII+Oe/jXyZgRPJuF7dlzoe+JH9D1QMP33kWgM4sgsGMQlSDzL&#10;23sU6/fIt1JGLnmShOcf3wO38pyxsZfoWEbkvy1z5FlILdlLsEy5PXQ0gVakZVWRQih5VNfizah0&#10;9ULeO3i+Rl2p/vbSkP2NGlppRrPf8QjitNtopd26F0GcYhqyix1oVW5V9T2XL/Cab78ZxBERERFF&#10;JwqKYvM2dm5cC+sL2wIj0/zPhLsPOav36H4e4zPiYtqGfnmNNnlDCu7L34b3gl4LzMQ6Ze4a/GGP&#10;bzSdEr4pz4SbMoaAcHRE3wMF0183JxqDODILBnEJEtfq/wiv7o0WxHnh6TuFjbOXqMHP2Et0LCOb&#10;A2t9rzJiz9tbg8JU0TIy+ZbQJpxUQqnRBFqRllUJQygL0h96CDOVWznl0XHNGJB20Der6yx1fSFB&#10;nP9Zd8HPiPNJRXr6aAPEeARx6u2j0ivBz4hTWaYjfbrUNqYgTnxralpJNT7Vnq3nFzpphdYu7zdv&#10;TSUiIiIaiSgoikVg9tIZ+PnGvagMGq0Wn1lTY9uGtOw7u7Fh9VpsUJ8JV7lvA36ubCN4JF7QOrX9&#10;UW9rZRCXXEKvnROJQRyZBYO4BIlLDX6Osrly+CPeRpjMtajvk0ctjb2E642BZcEOuOQRU94+NG2a&#10;J1xG2b/r59Xnr2VjY9NNaYuxBFqjDeKyYT3SgaFbuoBJm9n19lmUzflhSBBnQcayYjyT85h/woTA&#10;rKk+loVv4vOPNyFrVPuttYUEe6MK4iTaLbPSZ+ufNVUhh2On8bG8bi1EHFUQJ56sIa2kHreuVCI/&#10;JFCV2/vDRsTJx8jJGoiIiIhGIgqKYlOFP6yejymC6xxlpJk2gs0fvIUsF9Pso7Fs4wA2LPp22OvK&#10;MjkhM6G+sx1PK8+C+z7yXnX42rTwzf++KcjK3wqHfx/iT/Q9UDD995hoDOLILBjEJUh8ygtP9wmU&#10;5kxHevYiLF++XLIMudkZIduzID3nlyg/ddl3C+Y4Kni9oyHPtGmH68YdeAfaUBUyy6Zl1irsarwC&#10;jz8Q0kKqkBFWac+hVgkT9YGUFn5FmKxBC5u8l1FTmBW4VVY/gkwJKW+rAZs2usuLO247FmYsQXnj&#10;h9g5dxoyi2twRX4emjw5wem3UGazwbb7fbgufwlH/gxpXaPZ73QsrnBLS0rb6TyJ3xc/jRLbHtSc&#10;Podr8jYGW1G54wgaDz0jrSfaMc5GcU2n9Iq0W0OdOL2/HDbbq9hd9QUunzuIfPmZbaGfgfretOJa&#10;9MmD/CIEcb4Ar1cwYm8Q7Y5VyNDa0qXPyNmHO1dqUJypG5WnhKB9ghGEyUN0wUFERESUaKKgKHZv&#10;Y+f6J9URarIZeOyZTWGTHVTu2wZr/k/UQO0B5OSvwdZ9UWYpDRLDNqorsHV1/gjL7MWGXPm6+QH8&#10;dLU9aCRe5b4tnKwhyWjXzPcCgzgyCwZxCRK/ksO4j7D3eKdy6+dEl+hYRsMyKw8b9tXC6e5ET3cH&#10;Wp1OuOT/7umE23Uax+wl+OecQmzZ04Au5Xl20vH1NGH/ayVYvGAVbFUtyi2kcvudrgbsffN1vHmg&#10;CT3KZAFS64Ab9ft3YmNBDiwp05BT8gZqnN1KSCWPZLvZegL71j2Gf1xRjrrWS2h3nkBV1XE0tTSj&#10;0fEiFqSrIVLGk9jd+BUGpPV6BtpxqjxfDZ2kdVoP4kxHH4aU3RvCNWmdZStmwJId+37v2VKIbHlE&#10;neVhWA+eQktHFzpaP0XdwVeQN2s2VpR9AFfHJbgbD+D5Fc9iy/5Ix6h+tvJ6HJ+i48aQ0g+8Q71o&#10;rSvHiozpyC54GXsaOnFHefc36Gk6iNdKHseCAhuqWm8py8sBYVdDBbbo16mQA8De4BFtGXmwHT4t&#10;7fNldLmb4XS2ouNKO1y1O1AwKzjMU0bU/U1wy2wSEV1wEBERESWaKCiiiSX6HiiY6Po5URjEkVkw&#10;iEsQo5boWGgysyDTWofrl8NvRR1ZJvIr23G9fi0yha8nB9EFBxEREVGiiYIimlii74GCia6fE4VB&#10;HJkFg7gEiXt5BnCt56ZvlJa+PH3ouqSO3opDiY6FJrnUAji++gr11jni1yORb/ftdcORlyl+PUmI&#10;LjiIiIiIEk0UFNHEEn0PFEx0/ZwoDOLILBjEJUhca6gVFXnycxa0Z5vpyjuEq673sLnUjsbub9TG&#10;sZfoWGiyS8XsTZ/g+jk7FuomqIhO7otf4nrTK5gtfD15iC44iIiIiBJNFBTRxBJ9DxRMdP2cKAzi&#10;yCwYxCVI/MqLwabN+G52MXa+V4dP3dfU56Hpaxh99eswZ9VhdI9zZJzoWMgELAth+6wZh3UTPUSV&#10;WoTDF07DNppZfe8R0QUHERERUaKJgiKaWKLvgYKJrp8ThUEcmQWDuASJX91Ff/12bHcNqD+L667b&#10;jnmWJ+DovK22jK1Ex0JkZKILDiIiIqJEEwVFNLFE3wMFE10/JwqDODILBnEJEr+SR8TZsd15S/1Z&#10;VHfQXfMrZKTkwu4eUtvGVqJjITIy0QUHERERUaKJgiKaWKLvgYKJrp8ThUEcmQWDuASJaw1+jvL8&#10;ErxZewburmsY8Kj3n3qHcPPrNjQ6XsSCdAtSsjajaXB896aKjoXIyEQXHERERESJJgqKaGKJvgcK&#10;Jrp+ThQGcWQWDOISJL41jIGW/SiclSbclsLyM5TWfS14ftzoSrhuIgPjCZ7MgP2czIJ9ncyCfZ3M&#10;gP2czMLgfV3YmJTiX154brpxylEG68oFmKnMbpmGmfOfRIltPz7s6JeWGH+JjoXIyHiCJzNgPyez&#10;YF8ns2BfJzNgPyezMHhfFzYmJaOW6FiIjIwneDID9nMyC/Z1Mgv2dTID9nMyC4P3dWFjUkp8DeNG&#10;swuX7vAZcUR6PMGTGbCfk1mwr5NZsK+TGbCfk1kYvK8LG5PS+Oouhrr+jKP1rbihTcwQreRJG7rP&#10;oXb9a6jvv6s2jq1Ex0JkZDzBkxmwn5NZsK+TWbCvkxmwn5NZGLyvCxuT0rhq8HOUzZ0mrWcWimu7&#10;cbf7MFZlWMK2ESZtNYM4ohA8wZMZsJ+TWbCvk1mwr5MZsJ+TWRi8rwsbk9K4ynsdZ3YVIGdBKWo6&#10;BoH+epSkSeu1zMT8ZcuxfHmIZfN9kzcwiCMKwxM8mQH7OZkF+zqZBfs6mQH7OZmFwfu6sDEpxbXu&#10;tmHPmkPojHabqrcPTa+UMYgjCvHS+k1ERERERGQyor8NiO4FBnEJEt8awuWOHtxRfxLXMAYuuPE1&#10;J2sgCiI6KRMREREZWfXhGkog0XdAyU/0twHRvcAgLkHiWd6BNtTYSvCr8o/RHcvkDeMo0bEQGZno&#10;pExERERkZKKwiCaO6Dug5Cf624DoXmAQlyDxq7vor1+NtJQ0zFq+BcfkZ8ZFKO83Q/hmnDmd6FiI&#10;jEx0UiYiIiIyMlFYRBNH9B1Q8hP9bUB0LzCIS5B4lvfqR3gxZyFszltqi6g86D36Lj7iM+KIgohO&#10;ykRERERGJgqLaOKIvgNKfqK/DYjuBQZxCRLfGsZA+1HYVv0GtkMNaOm4jO7u7iBd7o+w68nNnKyB&#10;KITopExERERkZKKwiCaO6Dug5Cf624DoXmAQlyDxLG/3UfxqVppwO0HSVjOIIwohOikTERERGZko&#10;LKKJI/oOKPmJ/jYguhcYxCVIXKu/HiVpKbDMfATPrHsZNpstxBZsfG4xZk5jEEcUSnRSJiIiIjIy&#10;UVhEE0f0HVDyE/1tQHQvMIhLkLjW7bMoW2RDU/+w2iCqQbj32vEhg7hxyED2ihLY7JWoO7YDeRkW&#10;td2CzKJ3cXFgEFcbt2GBJfR9Y2RZCNtnzThcmCV+PUwWCg834zPbQliEr5OI6KRMREREZGSisIgm&#10;jug7oOQn+tuA6F5gEJcg8a1+NB//M65GnRHVC8/1v+K6Z3zTpoqOJbpUzCragUNHnOhRti3tx81L&#10;cDmdcLrc6OqRn1/nRN3BV5AXy+2198x0zF9nR+XxVtxUDuMyavwBWToWV7jhkZv7G7FpdqrufWOV&#10;itmbPsH1c3Ys1II9y4Mo2HkMrvaLaJU+P9f5K7jWewktDQdgzZmmLGNZaMe565/EaR/MQXRSJiIi&#10;IjIyUVhEE0f0HVDyE/1tQHQvMIhLkHiW94YLJ5zXESli83Z/ggP7j8N19Ru1ZewlOpbY5MLuHpLW&#10;cBf99auRprVb5iCv7GN0e7zwDrTi7eKHQt6XZPzP2buG+pKZgfb0hSjZuRtb8ubEZzRaagEcX32F&#10;eusctW0mCis74PF2oWaVtt1MLLA14oZXvy9zYK3/Cl85CpCqrYuiEp2UiYiIiIxMFBaNz9vYuToX&#10;WfL103352FolWkb1zlbkZU2RrrPuQ87qPeJlwkjrX/8kcqZo12gz8FjxVuyp1i9ThT2v/hqPKetW&#10;l3lmE3a+835gmXd2wbpohu/1KT/BE7+vQKX//e/DsbNY2caUnELY9lUF3jdOou+Akp/29wDRvcYg&#10;LkHiWd7eo1i/pw3Rbjr19tXh+cf3wH0n0SPiNDNRUn9NWkNIEKeYjgXlTgxIu+YdcKJ8wXTda0km&#10;UhAXVxZkWutw/XIl8lPVtqzNaBqUPiD1eYD+ZS1LYXd/FbQvqfmVuHy9DtZM7dZZikZ0UiYiIiIy&#10;MlFYNGbVFbD9208wRbt+ihrEObA1//vqdVasQZz+PXpTkJW/FQ5lmSr8YfX8wD7oTJm7Bn9QArv3&#10;sPOZH4W8/iM8vfs933a0gHDKfFj3xC+Ek4m+A0p+wX2F6N5hEJcgca3+j/Dq3mhBnBeevlPYOHuJ&#10;Oipt7CU6lthEC+IkqUWo6ZVv7hxGX/06zF68ARXHGuBs7UB391lU5GVKy83ACttbqG1worXjMjob&#10;y33PY8tYio0VR9HgbEVHdwcay3JhyXgctpov0DUgrdNzCx0fb0OuFmopLMhYvBmHGj6Hy+WUttOO&#10;TvcnOGh9WDeibRqyi/eiwf1X3Ohug9PZAndrG7qG5DBTDeIsC1F66BRc7i5cG/gG/U2vYLaybt3+&#10;d55G2YJ0qc2GGlcXBjzS9zHQjo9tSyKMWsvGxqZedDqeCOzLPDvc8hd8pxX2hfqgMhN5+45in/L5&#10;qG2WJ+Do7EXTxmzdchSJ6KRMREREZGSisGgsKvdtxbPaCDNNxCCuCns2LvWNmlPEGMQ5NuExZSTc&#10;95H3qkNq04VuM57FTjlkq96Fp2fII+EewE9X25VRbpV71uCnyvu0sG0PrDn3IWVKLjY4qvHWxlxp&#10;Hd/GYxsPSO+3wzr3Ad02QvZhnETfASW/oH5NdA8xiEuQuNTg5yib63s2WEwy16K+L9qEDiOXcL0x&#10;GSGIU8Knm8o2vL01KExNgWVuOVzyKLCg0WfTMLfscwzKC+pHh2UUobLTd+vrQPOHqD9TD/u6Vch7&#10;vgrtyijAAbjK5qvrsCAjby9a+q/hjDaxgRJe3ZY3rt4OmopZ1mPo9gxjwPUGFqfLo8uk9xVWolN5&#10;1p1+n9KxxNGh3Bp8123HPG0b/mVvovn4Rzhzai/WFazE85UXcEdqVSbZmCN4lpsy+k3aD/2IO0se&#10;Ktrl45P2p2U/CqM+T0/+rHsx2LRZdyFEkYhOykRERERGJgqLxsY3Wk2+lfOVjYX4nnz9FCGI8wdj&#10;U+Yib/n/kK6zYgviKvdtw5rVa2DduFsd/fY2djwzVwnipizahLfktn1rkKNcuz0M675q9b1q8Jby&#10;T8h79V3pZ3VEnD6IU0a/HVDX9wByntmubiO+RN8BJT/R3wZE9wKDuASJT3nh6T6B0pzpSM9ehOXL&#10;l0uWITc7I2R7FqTn/BLlpy4rEwqMp4LXOxojBXFpmGdXR/X5AyrtuXLBt4FaljjQKedbQbdpauv3&#10;YrDFjiX+GU0Fz6bTQq3BRmzMUpdLX4Qy563AcqmrUHnljrS6TlTm60ab+UfuBe9TWkk9+uV3+4M4&#10;if821n602PORobVro9tC1qFRjm+4DfZ5+rBNDQ8H5CBV+t5vfInK0seQrntfgO+zHO50YEm8ZnCd&#10;xEQnZSIiIiIjE4VF4/Xeq/m4T75+EgVx/hFn8oi1N/CH1Q9L/60P4qqxR2nTrsFEIZ1+mQeQk78G&#10;W7XnuPlHzYlGxGlBnLRc2DPi9uKtV59U/sfpwC2s8Sf6Dij5Bfoj0b3FIC5B4ldyGPcR9h7vVEZk&#10;TXSJjiU2owji7mohlDiI8wdZQUGc9v7Q9YdvVwvyvNdcOFpZicog+2FbMQOphTXoDQv7ZOJ9EgZx&#10;kfY/6nPmLMja2IjBsO36XstYsR0NXX/zfdfev6GrYTtW+EPHAGV/9EEjRSQ6KRMREREZmSgsGq/I&#10;QVzgVlJf2KUFauMJ4mQz8PONe9XJFg5gw6Jv617TUUbA6SZs0PGHdVm/gHX9U+pkEDPw2OpdcR0Z&#10;J/oOKPkJ+xPRPcAgLkGMWqJjiU38RsSNN4gTh2Z6qZhTdha3hctMdBCnHocwiFPJz7871oabym2v&#10;8q2qe5EXEsYp++MPNHXvpTCikzIRERGRkYnCovESB3GBmUhTsp7EVmUGU1EQNxqBW1ODtvXObvw2&#10;X500Ysr/haz/S35mnH5ChxDvbMfTOQ8ot8r+u3WF77ZaP/XZcaL3jYHoO6Dkp/+bgOheYhCXIIko&#10;70A7Ghy7YbO9gSpX77hvS5VLdCyxGSmIy0JhzWVlpJfXf0vlxAZxwe/XC4SCSRnEKeSJJBxoVW5V&#10;1T//zodBXOxEJ2UiIiIiIxOFReMlDuLexdb8fxJeY2nuy9+G90LWFeSd3diweg3WvFqhjn6TCJ8J&#10;p9FNCuEP//Svy7SZWPW3yvrCt8rdzyqh3Ij7NQqi74CSn6i/Et0LDOISJK7l+Rp1pfORsWAbmm74&#10;JmPwDjTDnqef4Wg2flV7Zdy3r+qPYXRGCOIsS2F3y1Mw3MGVylXqbKITE8T5nzHn7YBjSbq6nJ56&#10;e6i0SFhYN5pnxI0piBPfmppWUo1P7Ut1M7rKpmOhvVX6xDzorSkKmoFV2R/emhoT0UmZiIiIyMhE&#10;YdF4RRoR55udNPwaSxM98NLNkJq1FBuUZ8LpRsRps6b6l9eNwIs4A6q2Tm20nDZCj0EcBRP1V6J7&#10;gUFcgsSzlPDHMgfL176G91r7AW+fOhvoNOSUHkPn0DA8Nz6H/SUH3MoMomMv0bHEJloQF5hh1Nv/&#10;KWz+mWC1IOsmmjZmB5YXBnHazKWh69dmY9W1+8O0Ydxo2IBZ/mVTYFm4Gx8degapc8rhui19Vv5Z&#10;VNVlIoRowiBOm4k1NHBTZkWVvwdRECeerEFe/60rlchPDV7Wt93QEXG+UJKTNcRGdFImIiIiMjJR&#10;WDRW/gAuVM4a7BEsP+pbU/0TPYRuIzAxg7ZsYIKG8Nd8RLfKSu9Tw7fAuiOFeGMj+g4o+QX3N6J7&#10;h0FcgsSv5IDJhjX1vepoNy+GWl7HAksKLHO34Uy/b4Qc5FFTRytwVAmgxl6iY4mNFqqFhFUpFqQv&#10;eAX13d8IRvGlY3GFW9pzL+50nsTvi59GiW0Pak6fwzX5+WiDrajccQSNcnDmD/q8GGza7BuqLvOH&#10;YfqAbhrm2j5Fv/yBeW/BXbMNxXl5KLDuxvFzzThcPFtaZgby7M0YkLO4gTbU2H6NvLxibNx3Aq3X&#10;vpHe2I8Wxx4cO2XHEkvgVlZvbw0KtbDMH9oFB4n+EXkRgjhfUNcb/JoSPg6i3bEqMPtq+hKUO/tw&#10;50oNijP1I9/kz6I3+HOgiEQnZSIiIiIjE4VFYzXhQZxM//w3WdYiPL1xt+7Zb+/DsXsNHstSnwuX&#10;uwF7BDOgVu7bgJ/Ly0yZD+sedcZVRRX2/L6QkzVQkLA+TXSPMIhLkPiVF7ddB/GG85bvpwEnyhdM&#10;R4plPjY1XlPDObnkIOoN7FXDsLGW6Fiim4acktdx6IgTPcrkAlJ5+9Fx+igqa+rxaWsHrnS4UH/w&#10;FeTNEjzPzPIwrAdPoaWjCx2tn6JOWW42VpR9AFfHJbgbD8C64HFYd30At/K8NF9wdmTX88idvQTr&#10;KprU7Xrh6WnC/tdKkKtMbPBdLLYdRUvPgPrsPA8GOv8Mh/Vh3e2f0jIbD6DO6UZXdwdaTr+PXUXz&#10;kLmiHHWtX6HL/RF25S9FyZtH4OyRwzmpvH1ord2LTdYXsetImxLkKRMquD/ALutizM4tRUXTFXWb&#10;36Cn6SBeK8kNhGsKeRRfLzodTwT2JSMPtsOnpc/hsrTdZjidrei40g5X7Q4UhH5uSvjYGzyKkCIS&#10;nZSJiIiIjEwUFtHEEX0HlPxEfxsQ3QsM4hIkrjX4OcqXPom1W9ajaH6mtP5pyHnxI1xV8qdheIa9&#10;8A5dRNWvX1RvyRx7iY6F4s2CTGsdrl8OvxU1Fqn5lbh8vQ7WoFFyFInopExERERkZKKwiCaO6Dug&#10;5Cf624DoXmAQlyDxrWEMtL6LdbmzYEmfh8Ky42hXR4fh7nlUPDJd2aZlof0ePiOORiW1AI6vvgp+&#10;Pl1M5sBa/xW+chQETd5AkYlOykRERERGJgqLaOKIvgNKfqK/DYjuBQZxCZK48t0Wubv8IJq61dsn&#10;x1GiY6GJkIrZmz7B9XN2LBzFhAty2Hru+ifYNDtV+DqFE52UiYiIiIxMFBbRxBF9B5T8RH8bEN0L&#10;DOISJPE1jBvNLlziiDjjsCyE7bNmHC7MEr8eJguFh5vxmTJjruh1EhGdlImIiIiMTBQW0cQRfQeU&#10;/ER/GxDdCwziEmR8dRdDXX/G0fpW3NAmQIhW3iHc7D6H2vWvqbN4jr1Ex0JkZKKTMhEREZGRicIi&#10;mjii74CSn+hvA6J7gUFcgoyrBj9H2dxp0npmobi2G3e7D2OVMhOoeFt+aasZxBGFEJ2UiYiIiIxM&#10;FBbRxBF9B5T8RH8bEN0LDOISZFzlvY4zuwqQs6AUNR2DQH89StKk9VpmYv6y5Vi+PMSy+ZgpP2eM&#10;QRxRGNFJmYiIiMjIRGERTRzRd0DJT/S3AdG9wCAuQeJad9uwZ80hdEa7TdXbh6ZXyhjEEYUw+C89&#10;opiwn5NZsK+TWbCvkxmwn5NZGLyvCxuTUnxrCJc7enBH/Ulcwxi44MbXnKyBKAhP8GQG7OdkFuzr&#10;ZBbs62QG7OdkFgbv68LGpBT/uouhm93oaP0CTqcTztZLuDrgUV+LX4mOhcjIeIInM2A/J7NgXyez&#10;YF8nM2A/J7MweF8XNial+NUwBtxHYCuch/Sw7WQgp/BVHG65jnhFcsHrJzI+nuDJDNjPySzY18ks&#10;2NfJDNjPySwM3teFjUkpPuXB1VObkCNPxCDYhp/lZyit+zouYZxw/UQGxhM8mQH7OZkF+zqZBfs6&#10;mQH7OZmFwfu6sDEpxaO8fXWwZlpgmfUEthysh6ujGzeHtMkY1FtVXcdhL1mIdMtS2N2D6mtjL9Gx&#10;EBkZT/BkBuznZBbs62QW7OtkBuznZBYG7+vCxqQ0/vKgt6YIaXN/j8a+6NM0wHsLLfYCPLixEeON&#10;4kTHQmRkPMGTGbCfk1mwr5NZsK+TGbCfk1kYvK8LG5PS+OsmmjYuhbW+FzHNg3qnFfZn9sGtDZgb&#10;Y4mOhcjIeIInMxhPP2exWCyW8er8xfZJjWW8El1jjITX6WQWDOISZNzl7YDjyZfR0B9rsnYTTS+/&#10;ivqYlxeX6FiIjIwneDIDBnEsFotlrhKFV5MJy3glusYYCa/TySwYxCXIuOtuG+wFe0cxwm0I7r1v&#10;MIgjCsETPJkBgzgWi8UyV4nCq8mEZbwSXWOMhNfpZBYM4hJk3CUHcct3wHU7lhtTPRjoPo2yx15k&#10;EEcUgid4MgMGcSwWi2WuEoVXkwnLeCW6xhgJr9PJLBjEJci4Sw7i5qUJ1x1R2moGcUQheIInM2AQ&#10;x2KxWOYqUXg1mbCMV6JrjJHwOp3MgkFcgoy7GMQRxQVP8GQGDOJYLBbLXCUKryYTlvFKdI0xEl6n&#10;k1kwiEuQcZccxD29A41dNzA00t2p3iHc7P4S7/1mC4M4ohA8wZMZMIhjsVgsc5UovJpMWMYr0TXG&#10;SHidTmbBIC5Bxl3eS6g+cAaD6o8j1210vluBDxnEEQXhCZ7MgEEci8VimatE4dVkwjJeia4xRsLr&#10;dDILBnEJYtQSHcvESMPM3N/AZj+IQ2+WIMfia7fMXIznbG/Cceh1lORMC3nPBEvPwYoSG+yVx3Fs&#10;15PIEC0TwT3db4qKJ3gyAwZxLBaLZa4ShVeTCct4JbrGGAmv08ksGMQliFFLdCyjklmAskMfwz0w&#10;LK3Ng96aIqSGLTcLBWUHUfWhGwPybbfK8/CmIbPgNRyq0t47BLc9N+R9E8iyEOv2VeJ4ax/kXfL2&#10;1qAwVbBcGMu93W8aEU/wZAYM4lgsFstcJQqvRs+Jiqeyws8N9z+PSndguXNN1dhufRRTlden4gdP&#10;bUVl0zndeppxYscq/EB5/Tt45IV38Kfzgfef/8sxbH70O0iZ+ihWv9eEc/73RcYyXoX1oxjwOp3M&#10;gkFcghi1RMcyetOx0N6KO9L6vH11sGZaBMtI5tnhlu+kDZqYIhd295DUeG8CrbSSevTLH0R/PUrS&#10;xMuI3dv9psh4giczYBDHYrFY5ipReDVq509i84+nhpwXpuIH1kq4tGX+UomSH4YuI/nhC6j8ywVl&#10;mXMnf4cHg16figdfPqkGbmdRac2R2r6Dn+9oiCmEk7GMV0H9I0a8TiezYBCXIEYt0bGMXjoW72vF&#10;0LBXHlqGeuscwTISbZbXoCBuJkrqr0l7YrQg7t7uN0XGEzyZAYM4FovFMleJwiu9tiPbYd1RjU9a&#10;fWGZkLsaJfdL54If/w4n9CPY/P4LJ17+me98oQVv/mBOC9vO4087lkg/Z2HlH50479qPlVNTMPWp&#10;/fji4jmc3rEMU0PDvRiwjFeh1xex4HU6mQWDuAQxaomOZdQy16LuwieoOt0LL4bRV78WmaLlRhvE&#10;ZSzFpkOn4HKdhdPZio7ONjQeXI0ciwUZizeg4lgDnK0d6O48jbIF6VKbDTWuLgx4vPAMtONj25Lg&#10;22Qtc1G87xTcV6+ju/UL6b3n0Np6WdqyVPogLiMfZbVn0X7RieNVJ+Hqvo6e1hMoWzEjsK4x7bdu&#10;GZowPMGTGTCIY7FYLHOVKLzSa6t+HvdLv+P/7r8/jpf+WAen7lZTv6adeERaxheaCV6/+Am2P3q/&#10;dK7Qj3DThXNqgOcbEacP4uTRbx/jixM2PCKHco/aUKuOnosVy3gVen0RC16nk1kwiEsQo5boWEbH&#10;gqzSOpw/XIzvWuvQJw+K6z+F0izB7amjCeIyVsLe0of+M9swVwmw0rHE0aEL+izIKKxEp0d+wttN&#10;NB//CGdO7cW6gpV4vvKCcpssbp9F2ZxUdZ3ZsNZ2weO9CdfuFUhXt11Y2QGPvKw/iHsIpQ3X4fWP&#10;7LMgU3hcY91vdTmaMDzBkxkwiGOxWCxzlSi8CtJ6Ggd/V4Ds+/9O+l3/d7g/uwCb938UNCrt/9/e&#10;/cXYcd0Hns/zgC96MXAfFjBAEBGwvRkEhHdgYXfQxiKNWTCQtbvDGNYEapnIjDTwzsqrwbSmM5Yi&#10;xLKE+CLMUKAth5u7SzO2xYTWNRNattTWHa0pRUyPGnQHNKd1bYlLNdpsMDTVbtwhFKrd/G2dqjpV&#10;p6p+9eeyq5usru8P+EDiqbp1quqcqjr167p1bbIuvib8ujzwxHGZs0kz+8ScTbKlPxe9S055R9xi&#10;+OTcx35Xjv6N+z65aojmhTu2qIpxOtqCRNwOaWpo2zKeA3Lkx4ty8rN7/SfjBtfNDxisyblnJrPz&#10;Vk7E7ZXPnBjKRmI5+2TqyNtyw6y0TZrZ5cm6/KT3ufhXT+276OSaDGb2+2X3fK4vPzfJtJ/35XPO&#10;jzLc8+gZuWpyeelEnLuOUT3x8ra03n45tgsXeLQBiTiCIIh2hZa80iyd/6H0vnhQ/tt/ZM75H5P/&#10;7n//trztT7NfKc1eFz528GvyhvmqapSI+ycyc/pCvMxMIi7lp2fl6MFf9z73Kfm3X/1TmTU/1GC+&#10;nvqvvhYn+UoQzQutL5VhnI62IBG3Q5oa2raMY89nTsg775yQz/hPf90nTwzM11NvyY1zz8pEev6q&#10;ibg9h+Tk+zdFbv29LL78Xen3+47vyIvdh8Okm/3BBDdB5tQTlU/Io2dWvLXalPXBrHTsfIZN2rlJ&#10;sj375cDv/m8yuTd8+s2uT1kirvJ6YztxgUcbkIgjCIJoV2jJqwztqbgX35AL7jwXLsii/364n8ni&#10;6f8QPtX2P8uzP/wvYzwR5/o7eeW5g/Ix82Tcl/9YZlI/BpH/NdgkonnhtnNVjNPRFiTidkhTQ9uW&#10;6oIE10fXfioLCwu+xUsfBF/1vPGfpftJ+7XQUNVEnDqfpmoi7oAcWRwl67C0RFyGVs9W1hvbiQs8&#10;2oBEHEEQRLtCS1653jn7p/IvfiNIgv2j3/gd+Q//9w/198S5Mk/AVXtHXLyMOJnnP1X3N8476Owv&#10;tOY9RZdCNC/csUVVjNPRFiTidkhTQ9uWysxXUVffdt7D5rnnMTlz1aTiRrJ45EBy/nETcekEW0bV&#10;RJydr2Iibu//Kk+emPMGL+/KcOE/yZn+q7J4zdum2tYb24kLPNqARBxBEES7QkteucxTax//jYMy&#10;k/vLqT+TxR9+W45+9dvh10Xfkb/588eCJ+I+9q/lxKIpq/KrqfEy3/mbr8k//5gzr/tjECTidn2k&#10;xxdVME5HW5CI2yFNDW1bqrlHPtn9W/lF5iuo9scJbsnNxeflPnfafc/L4s1bqYSW8rRa9FXQm/L+&#10;yUOyx11GQtVE3KQ8c27N+3f2q6mZd8TtOSjPL67JrVvX5K0vHwjrDuupbb2xnbjAow1IxBEEQbQr&#10;tOSV6523z8pr54fqNJ//66badeHX5YHnfhD/qEOUeEvNZ5Nt0Xw/kGf9d8F9SmZO/zgos8m36HMf&#10;k//+iX7iByPyEM2LRP+oiHE62oJE3A5pamjbUsmeB6X3zqXwl0WT0/Z89qS8b5JbH12U3qc/Hk+z&#10;T58lElra02r2nW4itz74f+WpTzhP3Hn1/tnr35JHzQ8uqO9u80w8K+dumE/b8nvkviM/FjPnreuv&#10;yRP3xr/o2pkZyLpXHiXitHW0T/nVtd62DNuCCzzagEQcQRBEu0JLXo3rnXOn5egT/4t8zF4T/skj&#10;8uyfv5ZJlCXnM7+s+jXpn3N+CfWnb8mJf/0/+tP++VfPJp+SO/eX/FhDSyI9vqiCcTragkTcDmlq&#10;aNtSbo/c+8Rrcv2/viXPTMRJrUj0RNqv5Prgi3KvLbdJrluXgl9Z9cttQiv5FNme3/oTeXvd/ALr&#10;r2Q0/J50v3BIph/5fXnh1Qvyzl//u2CZUT3JX2mNEoFugm7fv5TeT34pt5zlPfzYs/KNV38i1za8&#10;mW9ckJNHz8iP/vIv5A1T761fyvB7X5envvC4PPXC92U4MmXX5NzzX5FvvPhl+a2trDe2FRd4tAGJ&#10;OIIgiHaFlrzaTYjmhTbGKMM4HW1BIm6HNDW0bSl0z2fkmRfnZPHv/0Fk46osvnpavvPCY/IJf/pe&#10;uf/JnnznewuyapJbJjZ+IRcHp6T3/FH55rmfBz/kIP8gq+e+Ld0n/0C63zwXzntLNlbPyTe/8qhM&#10;+r/Aukf2faYrP/jJFRnZ6aP35e2Ts/KpPd60g/9eXvjekoz8akzS6/vywhOfkU8efEpOJOp5Uf7j&#10;zMHg10r3Peitu3lx7fty5dIFeePM1+Sxyftk+sicXFx+X4Y/ekEe3nePV++z8p23lmR5dUUuLb4q&#10;vZkH5BMP/6m89d6KXHnvb+Uvul+6zfU207HduMCjDUjEEQRBtCu05NVuQjQvtDFGGcbpaAsScTuk&#10;qaFtC9BkXODRBiTiCIIg2hVa8mo3IZoX2hijDON0tAWJuB3S1NC2BWgyLvBoAxJxBEEQ7QotebWb&#10;EM0LbYxRhnE62oJE3A5pamjbAjQZF3i0AYk4giCIdoWWvNpNiOaFNsYowzgdbUEiboc0NbRtAZqM&#10;CzzagEQcQRBEu0JLXu0mRPNCG2OUYZyOtiARt0OaGtq2AE3GBR5tQCKOIAiiXaElr3YTonmhjTHK&#10;ME5HW5CI2yFNDW1bgCbjAo82IBFHEATRrtCSV7sJ0bzQxhhlGKejLUjE7ZCmhrYtQJNxgUcb0M/R&#10;FvR1tEVZX3/xL/5yV9O2GbsP53S0RcP7ulp4V2pqaNsCNBkXeLQB/RxtQV9HW9DX0Qb0c7RFw/u6&#10;WnhXampo2wI0GRd4tAH9HG1BX0db0NfRBvRztEXD+7paeFdqamjbAjQZF3i0Af0cbUFfR1vQ19EG&#10;9HO0RcP7ulp4V2pqaNsCNBkXeLQB/RxtQV9HW9DX0Qb0c7RFw/u6WnhXampo2wI0GRd4tAH9HG1B&#10;X0db0NfRBvRztEXD+7paeFdqamjbAjQZF3i0Af0cbUFfR1vQ19EG9HO0RcP7ulp4V2pqaNsCNBkX&#10;eLQB/RxtQV9HW9DX0Qb0c7RFw/u6WnhXampo2wI0GRf4cgRBEARBEASxldDGmGUYp6MtSMTtkKaG&#10;ti1Ak3GBL0cQBEEQBEEQWwltjFmGcTragkTcDmlqaNsCNBkX+HIEQRAEQRAEsZXQxphlGKejLUjE&#10;7ZCmhrYtQJNxgS9HEARBEARBEFsJbYxZhnE62oJE3A5pamjbAjQZF/hyBEEQBEEQBLGV0MaYZRin&#10;oy1IxO2Qpoa2LUCTcYEvRxAEQRAEQRBbCW2MWYZxOtqCRNwOaWpo2wI0GRf4cgRBEARBEASxldDG&#10;mGUYp6MtSMTtkKaGti1Ak3GBL0cQBEEQBEEQWwltjFmGcTragkTcDmlqaNuyM/bIvY+dkndHN+Tv&#10;3/oTuX+PNg8wPi7w5QiCIAiCIAhiK6GNMcswTkdbkIjbIU0NbVvKfUIeOfKX8uriVdkwC7m1Imce&#10;nVDm8+x5WE6896Ff160PV2Th1W9Ld/o3vWl75TMnhv7nb62/JV/+5D3ZzwK3gQt8OYIgyuJDGfYO&#10;esfLlMwOVmQzLBW5JoOZ/V75QekNg2ubic0rC/JS9yHphMdY56GuvLRwxflcMjaHPZlyjslAR6Z6&#10;52XJrzc9zU5fks3NJelNdbx/p9bBLnOqJ0Ov4uDfHZmcnZMr0Ypsyvpg1lvPcFmmJPU5G5tX5uX4&#10;zFRU9+TMCVm4ctObYvdNsIwNdVtCU38qC/OHZdL/f3f58TImu/MyCktNbHk7EuLpJsrbya6Xs4zO&#10;Q9KdG0brGNXTmZXBevzJIOLPd2YGsh6WBqFNU+qLlLR35W2p1odtZPej2/ba9Al5qPuKDEfJfVG8&#10;fmuy0D3gle+XmcE1v8RGtHzT/hvpbdf2l1m/ngyGzt6O9pk7n8fvUxWXQRBEaSSPo2oYp6MtSMTt&#10;kKaGti2V3fe8LN685S3lV3J98EW5V5lnz2dPyvtmFm/oFQyanel7Py0zX/u6fOXh+2SPWw5sARf4&#10;cgRBlIVzs975vLy0EiQhtCTG5pU5mZ1UbvpNgqJ3IZFkspGfNKo7EWc+NyGHXrocJkCqJeI2V16S&#10;Qx1bryORyAiWUZyIM/PbfeYkXUbz0jX7TElmbXk7EpzpldpJS9IE89i643riZUexPpCZcL9lEnFu&#10;cija7rz6jHD5SnuPvS0lfdgNfT96Jg/Lwmgzd3rn0EuyEu6MKutnl5PcT3adw/2d2faC/dU5JL2l&#10;cEljJ+JC7jIIgigN9TgqwTgdbUEiboc0NbRtqWziWXnr6rr8V5Nou/GfpZt5qm2vfPbkkqyPPvJm&#10;UBJxwDbgAl+OIIiySN2sh0mIbBLD/tt9YuumXJk/Kg+ZhEwiARJHlMxwkl+ZsEmddLJq7ESccUC6&#10;C2tmrgqJOG2b1mU4OBM+MWT3TToRpSTcwkgmXbLr4EZ92+FG1XZKb5s3z+DpxBN9ifWJ+oWJm7Ly&#10;0uejcU46ERd8br883n3S/296H1Vv73G3Jb2u9vMliTi7H0cXpPeQ+dZDsM7p6XHSbcz1s9vlbm+6&#10;LLPtSt/bvCLzh8Mn7+w65xwjQVRcBkEQpRGdX8bAOB1tQSJuhzQ1tG2pzBusLA3PyZtXzRdMb3gD&#10;mweTT7bd85ic+f/ellfe/IU3/ZbcXHxe7jPlez4tT33nR7I4XJZro3+Q9XN/JJ/c81vy2NdelDOD&#10;c175+/L+W8/L/Z/8t3LyJ7+QDflIPnjb+/ee35TpI9+XxfeGsvDqGXl1cUU+WP2JvHbkc7LPr3OP&#10;7PvMl+TED87K24tDWX7/DTly/73yiUe+Jq8Nr3vL2ZDRey/LU5/6b7x1+B/kka/9UIZrH4ls/FLe&#10;+8Efyqei99R5y5k+Iq8s/kzeXZiT7766KFc++LlcfO15md63x/tslXW1y8JO4wJfjiCIskglMTzB&#10;Ez+pJEZe8kS72XeiOGkURq2JOLMckwD5sDyBlbtNNvK2ze4bJckUfRXRW+elJXnp0ETu8mvbDjcq&#10;t1N22/LWpzM56Y1pnG0N2yUoz3vSy2z/+WC+9BNzVdt77G3x5g2pfTgV2f0YJ9bMcqMnIO30La9f&#10;vA+jfWv3Taavp5cRRnq+zOfcqLgMgiBKwz2/VMU4HW1BIm6HNDW0bamqMzMny4On5V/473q7JR95&#10;A6hPOwmoex79riy99iX5vZOXvKnxACuYbp6WS5Xv/Wfyf/Z/Jub5Obn5rvzt316Uxbk3ZDj6lffv&#10;RTn2J2/I+i3na7D3flEG171pt34hZ5/6p+Fy98i+R/vy/oZZ8pr83auvy9s/Oi5PPvq09N+74ZXd&#10;khsL35H/67Wz8oMXviiPffkVWTbzusuY+EM5u/4ruXX9NXni3j1e2X3yxOCq98lfyfrZP5SJ0nX9&#10;sRy5j3fe3Slc4MsRBFEW9mZ9r0xOmiSEOXbM1+rm5KUoiXEjTAZ50zLJn/gp8EzCxYvk9TAwfmIm&#10;+fmImjAKpnUe6sm5l2YKEljO0+uZbbKRk8goTMR59fhfd+3I5EMPymTms3Ek1+c2tsNVuk3pdkpv&#10;W/yUm22faH0ef06eM+2QqMM+8RbP74dtM3/esI50u1ZKxI3T56r04WzCKb3/S5+Is19j9td7Y4z1&#10;i+tKrm82uRmva8W+px0j0X6tuAyCIEojcYxVxDgdbUEiboc0NbRtqWaPTDzzhqyaQZV9V9yt96X/&#10;uXvD6RPy6F8vyGtPTEYDnVvvn5TPOom69EDML4+WdUN+/vKs3Ptr++Tgl74q//HR/0n+8VM/kvVb&#10;dgBl5reDJWeQbUSDrXX5Sc8+LRcPuG598JZ07w/Xc88hOfl+6iscYSLOXa9oQG0HyqY8d10/xTvv&#10;7iAu8OUIgigLJynw0lyYiDDHz36ZnNzr/bdBibiZU3Kudyi8Rnbkvsn7vP9XElj+55zraWabbNxu&#10;IsM+FectO71NTiTX5za2w1W6Tel2cscYjujrnu76mD9Gms8ekO78+eApP2/5S0t2etyewWfsuto6&#10;U/tp2xJxRX24IBGXVviOOPsOvXH2tSkKt81s89rF+P/t9pOII4i7OhLHWEWM09EWJOJ2SFND25Zq&#10;zADGvlT6n8pTZ3/hPzHmPq322tJ35dF7nAGXm8Ty2PLEoM4OlNRfYu3I/gOflYOT+8J/26fqnIGf&#10;zw7Y7KDKlJnE4VtinolLDiLTg7ugfM/+A/K7Bydlr/23/dEJdxsK1xV3Chf4cgRBlIWTxPBuyrM/&#10;XhBeO/KSJ7k3+0FE16FMssKJSomZOJGSXqb9t3+t3bwcJIqi9Y/XK7Muudtk43YTGUoiRonatsON&#10;yu2UHAsE3B+JSK1P+KMTwdN6wXz2q5vxNmrLDLg/cFC5vcfelpI+nIpoP0Y6Jb+aWnE7MuvnlpU8&#10;SZgZq6X6Xnq+nGMkiIrLIAiiNNzzQFWM09EWJOJ2SFND25ZqzMBuORzM7JF7n3hNrpuHw9Z/JE9N&#10;3OP9+wey9NePyT3evPc8ekaumiTWjbfkmQnzVc9gGXawlRjU2YFbNCCy9WnsIKpKIi6nvuiGwQ7M&#10;bHlK+gbFlI21rtgpXODLEQRRFnGCILhGbMpo4XDw0n5f+jpT9uL8ZETXIS1pZKNqYiaM9DLtv6PE&#10;hv2lUn/94yREZl2iZJdJwLwkQ/8F/2abTsrx11e8z+QkMnYiEWdmqLodiajaTslt24i+dqk9EWfW&#10;xxk7hO2UWd/CMYLThpXbe9xtKevDySjej6npG7avuMnK8Y6JYHn2CcdU38lsu9L3+LEGgrhjkT2n&#10;lWOcjrYgEbdDmhratlQzKc+cuyTnnpkM/r3nYTnxnhnsjGTxyCF54odvyoufNV998KZlBkbBMuwg&#10;NRrUGYXJrXvl/ie/Ia8tvCOXhgsyOPNdeXnx7+WWOxD2pQerQblan5qI2yN7739STry2IMNL78jC&#10;4HvSf3lRrt0aZ11xp3CBL0cQRFmkkxgm3F/FjG/w41+NTB9r5n1cF7yrYjaS1yErldiqOxFn5ome&#10;iipOYGWfngr5X080P86USmT4sUOJODNPxe1wo1o7pZM09uu0HZnszvvzZNbHTwzuzaxHesyR3GYl&#10;GTRGe4+3LeV92I3S/ZiY7iT3nF+QHeuYcMdQpdvujtVSOoektxTu4bxxmb/OFZdBEERpqMdRCcbp&#10;aAsScTukqaFtSzVmULTsJLo+Lp/uXZSP5JZ89O6iLP7dt+L3wdl3qaUGRulBql+em9z6uNz//IKM&#10;bv1KPnjrK+EvnNoBbHpQZQdsVRJxJqG45pXGy9hz/1dlcfQrufXBG/Jl8wurZr7UDYFfRiLursQF&#10;vhxBEGWhJTG82FyRweyUV55MYmxeWZCXuuETNZ7OQ115aeFKkGBRInkdslKJrW1IxPlPJg2eTvxY&#10;QvpzQWzKaDiQ3ozZ1mDd4q8n2n2TWt8dTMRV345klLeTsm3RE3hTMjtYUb56mozk+tpEXnafZNZ3&#10;3PauvC3V+rCNsv2Yne4kK6Mn4Kqsn43sD2JEkdn2eKwWM32zJ4Oh88m8cZm/zhWXQRBEaSSPo2oY&#10;p6MtSMTtkKaGti2VmIHiL5eT70b75B/JufVfeUs1fy1/MP7BgmhQWSExlpvc0gZhE/LomZWKT8RV&#10;fUecMqj32K/XVltX3Elc4MsRBEEQBEEQxFZCG2OWYZyOtiARt0OaGtq2VLHn0z0Z3kz/SMF98sTg&#10;qtz66KL0Pv3xuHziWTl3w39JnJOgixNet66e8X/UITFv5gcQ4h+EGA2/Ly889bh84amvy/eGv/TL&#10;Pjh3TP7gG9+Qr/xWx0n8rcVfnY1+2MFbtPvrrZlfTd0jE/6vs3rzjZbkey88LV/4wtPywveWZGTK&#10;PnhLnv+DP5MXv/LpgnXFncQFvhxBEARBEARBbCW0MWYZxuloCxJxO6SpoW1LoT3/TGb+7K/kjUvr&#10;QVLs0lty5sWvyPS+4EcY7nn4pPz07SNynz//b8p099vy6uJV2QjruzV6T9746+9K/6UfyMLqP4SF&#10;1+XiK38uR579E/nmuZ+H85qE23+Sb77wJXlkMvx66L4H5cvfeUuGy1fkyqUfy6u9J+TAJ/6lfP2t&#10;n8mVK+/K2yd/X+7/nX8fJc2CZXxfXnji9+ThJ78p52x9Gz+Xc9/8I3l0+t/IV/5iUdb8eW/JR8tn&#10;5f/5yqMyuecfy2e+fEreGr4vq1fek8VX/0xmDnxKHv76G/LelRV57+1T0n3qj4vXFXcMF/hyBEEQ&#10;BEEQBLGV0MaYZRinoy1IxO2Qpoa2LUCTcYEvRxAEQRAEQRBbCW2MWYZxOtqCRNwOaWpo2wI0GRf4&#10;cgRBEARBEASxldDGmGUYp6MtSMTtkKaGti1Ak3GBL0cQBEEQBEEQWwltjFmGcTragkTcDmlqaNsC&#10;NBkX+HIEQRAEQRAEsZXQxphlGKejLUjE7ZCmhrYtQJNxgS9HEARBEARBEFsJbYxZhnE62oJE3A5p&#10;amjbAjQZF/hyBEEQBEEQBLGV0MaYZRinoy1IxAFoFS7waAP6OdqCvo62oK+jDejnaIuG93W1EABy&#10;cYFHG9DP0Rb0dbQFfR1tQD9HWzS8r6uFAJCLCzzagH6OtqCvoy3o62gD+jnaouF9XS0EgFxc4NEG&#10;9HO0BX0dbUFfRxvQz9EWDe/raiEA5OICjzagn6Mt6OtoC/o62oB+jrZoeF9XCwEgFxd4tAH9HG1B&#10;X0db0NfRBvRztEXD+7paCAC5uMCjDejnaAv6OtqCvo42oJ+jLRre19VCAMjFBR5tQD9HW9DX0Rb0&#10;dbQB/Rxt0fC+rhYCQC4u8GgD+jnagr6OtqCvow3o52iLhvd1tRAAcnGBRxvQz9EW9HW0BX0dbUA/&#10;R1s0vK+rhQCQiws82oB+jragr6Mt6OtoA/o52qLhfV0tBIBcXODRBvRztAV9HW1BX0cb0M/RFg3v&#10;62ohAAAAAAAAgHqphQAAAAAAAADqpRYCAAAAAAAAqJdaCAAAAAAAAKBeaiEAAAAAAACAeqmFAAAA&#10;AAAAAOqlFgIAAAAAAACol1oIAAAAAAAAoF5qIQAAAAAAAIB6qYUAAAAAAAAA6qUWAgAAAAAAAKiX&#10;WggAAAAAAACgXmohAAAAAAAAgHqphQAAAAAAAADqpRYCAAAAAAAAqJdaCAAAAAAAAKBeaiEAAAAA&#10;AACAeqmFAAAAAAAAAOqlFgIAAAAAAACol1oIAAAAAAAAoF5qIQAAAAAAAIB6qYUAAAAAAAAA6qUW&#10;AgAAAAAAAKiXWggAAAAAAACgXmohAAAAAAAAgHqphQAAAAAAAADqpRYCAAAAAAAAqJdaCAAAAAAA&#10;AKBeaiEAAAAAAACAeqmFAAAAAAAAAOqlFgIAAAAAAACol1oIAAAAAAAAoF5qIQBkbHdodWL3ePoP&#10;v7yttDqxu/zdhZ9sK61OAAAAoGZqIQBkbHdodWL30JJnddLqxO6iJc/qpNUJAAAA1EwtBICM7Q6t&#10;TuweWvKsTlqd2F205FmdtDoBAACAmqmFAJCx3aHVid1DS57VSasTu4uWPKuTVicAAABQM7UQADK2&#10;O7Q6sXtoybM6aXVid9GSZ3XS6gQAAABqphYCQMZ2h1Yndg8teVYnrU7sLlryrE5anQAAAEDN1EIA&#10;yNju0OrE7qElz+qk1YndRUue1UmrEwAAAKiZWggAGdsdWp2VdKal21+Q1c1wQbIuw0FPZiY73vQD&#10;0l1YE9m8LP1DE9nPGlM9GZrPrg9kpqNM903Iof5l2dxckt6UWa4zrTMrg3WzgGsymNkflXdmBt6a&#10;lC23PbTkWZ20Oovtl5nBNdNCTmzKaPiKdKdz+sqW0Ie2Skue1Umrs6qorTLte1B6ww/jtq10vgEA&#10;AMAuphYCQMZ2h1Znqc7npb9yM1xCMjaHPZmqLRHXkanekmymEiU+kiiVaMmzOml1FtMScUFsrvTl&#10;UO1tRh/aKi15VietzmrcvvShDHsHnWkk4rZuSmb6SzLy929dyfKOTM70ZTgyjeHFaChz3WnpqPNu&#10;hT3uN70mny1Zvu1HJfNuSx+y/TTdfwEAwDZQCwEgY7tDq7OYvcHxYrQk/ZmpoNw8IXfqW9Vv1Cre&#10;1PhJEZ5mum1a8qxOWp3FlJte2xe0dq4BfWhrtORZnbQ6Kwnbb/Pd83Le/Nf/I4CdTiJua8InSc1x&#10;EMWmjBYOy6Q6fzWdQ31ZSS7Uu47MS9d/klr/TDXheSVqXxJxAAAgQy0EgIztDq3OQlHyoujGQbsJ&#10;9m5yFl6R11dvBjcyv526qZmclf7QT384T0mYJ+uu6zd/lZMoEzLdfUV/AiO9XpsrMph9JH4KxE00&#10;mmVPH5a5zDqaae6TI+synDss03fJzb6WPKuTVmex7E1vdHNe2mb2s07fC2+O/STMnehDtq+vn5fT&#10;r694W3VTVgfPyHT01I/XH/qzUd1N7ENa8qxOWp1VBO1k+tFzMmv6RSLZOkYiTu03Xrn548LcMNMm&#10;nenjsmTa1tZn++DqnMxOdhrZxhmZY8Nb996JLT4Rlz72zdNxx+RUtH+2wh6Htn1JxAEAgAy1EAAy&#10;tju0OgvZm5FU8iIp5ybYhrmRSSTi7I1QHNHXFO+blEntpie6UcyJ8GZJfQLDfmU2vV5ebI5GciP8&#10;fxPRUzba13HD5USJGxtFX8ndYVryrE5ancWybW1ic3VejodJzyptFrSL+7XTA3emD0V93YnNGzK6&#10;4XzAJmwa2oe05FmdtDrL2X4UnGOC/ecmM6om4vLOPdoTYTdlpf95P4EUJ3nCJKCtp6FtnGX337os&#10;9Q4VJ7KU86i3cd6+SSe14v02WjquJCELEt7pxKDbnvvSx7Gp+0n5bVvXcDFKiuvbkk7EuV+fdb6S&#10;m+5DiUTtTVmdPxpuU7jvRu/KQpSQvSC9KInpbefhN4P3q44uy9D8EYhEHAAAO0EtBICM7Q6tzkLR&#10;TVd4QxTdXIXh36Tk3AS7X0FK3NQkb6p/rfOATD9YcoNaKYlil2tvoO3NdXjDpa5DOG3ysCw4T73Y&#10;m+jgJt27UevOezdgwc1TMM3exE3Ig9MPKDd7d4aWPKuTVmexbOIjCHtzXtJm9ibXT2IcCv7/Tvah&#10;VMInSrb4nw3flZjoJ83rQ1ryrE5anaVs2/n72ft3eCzHX0/NOQfZ+aNl5fQbu3ybLAvPB3piPv7K&#10;ZlPbOMuuexijoQxOdfUn+Oy+TYTdztS89rzqx7oMByejp+wKE963nYhLhfYV9XQiLnNeCI/9RB9K&#10;Xff8sMk02/eSYftOdI5IhP2su14AAKBmaiEAZGx3aHUWszcZ8Y1D4sbCv0mpcBOcLvPfMfe6DEcf&#10;yurCGek5XwlVpW/MwvJoXbT1cJKG/k1RYh3szVi4XdGNuLlx26fcdJmIb6qnuydlMPRus1cX5HRv&#10;ZkvvUaqTljyrk1ZnsdRNrymLkhqmnf5VcZtFCQLv8+fPy7vmq8XRcu5AH8pJxAXT3D71YGP7kJY8&#10;q5NWZxk9meFF9JRZhXOQpfUbO386os+7iZg1WegeSJW5cfe3sc471maOSX9gn/qKE46J+dR95RyX&#10;aZMz0uub/R1+yP8DzX3hsZKT8C5KxJn2yLSvbQu7zrY/aAmvnERcuKzOg9PyoFaH6TfHgjZMHve2&#10;rrBf2M/515L0dhatFwAAqJlaCAAZ2x1ancWcm033HWqJm5QKN8HpssnHpWuWlboJStbtqJREsTdY&#10;OTd3iXUoSsTZJ+LsU1umLu+meubz4U3plMx0H/f+3y4juU53kpY8q5NWZ7HUTa8pS7Sl/Ypp3hNo&#10;7vxeuE+43Ik+VDkRFz8R1bQ+pCXP6qTVWczuIy30dlHPQZbWb+xTVs5XCjvTj8vj9ole+4Tc1VW5&#10;6s1mvwbd1DYuVbT/7LREOMdrLreNShLw6WM1vT6Z9YsTccn+UCER55V1prtyyiQgN1dl4fQxmTHt&#10;nq7DJOL6C8FXTMPQkvPR5/xz1YOp9ShaLwAAUDO1EAAytju0Okt1DklvSX0eJbxJqXATnCizX+Fz&#10;wp1XUymJ4v27yjvi/HmTSZNo+TbRo737yZ/3weRXuPxIrtOdpCXP6qTVWawgiVKlzVLLCG58Tdkd&#10;6kOpm+6iRFxT+5CWPKuTVmeh9LEZlifbrcI5yJfXb2zCNRlBu9pp5omnxxJfP25qG2d523jqTZk/&#10;Hj7xZY+BsmOqROfQt2R+/kSQ2Eo8CVuSgE8dq5n1ybTvVhJx5knAZ/x1tIlVv1y7Xvg/8DOVOu5z&#10;+p7fX+0TcXY9itYLAADUTC0EgIztDq3Oasyv6A3irxd5N1CrC/3wfT8VboJTZZ3pozLvv7Tai9Sv&#10;laoqJlH8J1IKfzXVzptOmmRv9hO/hmielAhvUs2TEYfnV73bNRPJX8m807TkWZ20OovFSbQ4NuMX&#10;ovvzFLSZL/nuLbvsO9KHxknEmWU3sA9pybM6aXXmi99dFidhQ4n2TD1hpZ2DQrn9xjzx5L6MfyFI&#10;INkkUPQUnE0Khe/AbGIbZ9j9lQibJFPmr8QeK8nI7Ec3ooS3dt7wwrZn1PZe+J/5xO0n4hLvsTOh&#10;JeLC5fnXh/0y3bvg9Mmc658/776w/5pz3uvSj76iSyIOAIAdoBYCQMZ2h1Yndg8teVYnrc7tF97o&#10;KkkV1E9LntVJqxN3mnkqrOe/zy6IdRnOHdZ/rGEc5v1w7jvnxknATz4tAz9han6h9LQM3nXPAd5n&#10;w2SYSX7OH/696FdTx07EmWXZXzX117GvfDXV2z+zc+E8Jkl7zl/v8kSc+aPOlMwOVrwle+Ft4+sL&#10;JjlLIg4AgB2gFgJAxnaHVid2Dy15Vietzu1ln4iyN83aPKiTljyrk1YnAAAAUDO1EAAytju0OrF7&#10;aMmzOml1YnfRkmd10uoEAAAAaqYWAkDGdodWJ3YPLXlWJ61O7C5a8qxOWp0AAABAzdRCAMjY7tDq&#10;xO6hJc/qpNWJ3UVLntVJqxMAAAComVoIABnbHVqd2D205FmdtDqxu2jJszppdQIAAAA1UwsBIGO7&#10;Q6sTu4eWPKuTVid2Fy15VietTgAAAKBmaiEAAAAAAACAeqmFAAAAAAAAAOqlFgIAAAAAAACol1oI&#10;AAAAAAAAoF5qIQAAAAAAAIB6qYUAAAAAAAAA6qUWAgAAAAAAAKiXWggAAAAAAACgXmohAAAAAAAA&#10;gHqphQAAAAAAAADqpRYCAAAAAAAAqJdaCAAAAAAAAKBeaiEAAAAAAACAeqmFAAAAAAAAAOqlFgIA&#10;AAAAAACol1oIAAAAAAAAoF5qIQAAAAAAAIB6qYUAAAAAAAAA6qUWNtCkdBeuy0r/89JRp63KQncy&#10;Va6Zkpljz8l0R5t2O7y6zw2ku1ebZph1G0kmRkMZnOpWXI+OTM4cke70hDKtjR6R/uqGbCx0Za82&#10;fW9XFj5cKGiTfHu7C/Jh3nK9vjM7WJFN034bt7f8JNM31mV9MKv06VDn89JfuSGr/Uf06betZB/W&#10;pujYVI4Nc1z0ZmQyM28Ve2W6v5xsm860dOeGEtTyoQx7B1OfqaBCfyruN7dvu5Ybme7Lqrd38s6d&#10;tdU/OSPHutP5/fxOKmzfbTxOSvtVzrUjCtNuDxUcX2PawnmzuvT1t+j8cDvKztHbV/+2H6sZyvlu&#10;HFF7b3E5vm0ao2TOG3X2l+xYsDMzkHW5JoOZ/c58d8iOHI+G0na11V3H+VNZv86sDNY3wrHTbfS9&#10;TL/aLzODa+ItUGZquzdAYCvHbB3nJgC4o9TCBrI3JWveCf2AMq3qid4bGCyfq+Gkbi7+PRksLMpw&#10;ZVVWzr8pffVGU1u38LPDNRktHa+QjDMXo4s1DT5bYAuDyMKbKZO0GM1Ld7KTnXZbwj69eVn6h7RB&#10;5IQc6l/2bio34kSc2bYNc5dpY1n603tTn7ubFB2b6WnmuOjLcHTdK0sf47ejI1O9JdlYfVMOb+UG&#10;sUJ/amwirkRt9XvHzvId3I5CO3bDmzJuveb8k7khGefaV2JH9kP6+lvj+hul5+jtq/9OH6tjq7W9&#10;t2mMkjlv1Nlf6hoLbpMdOy8pbXenzomqsr51G33vbr4e7To1n+MBoFnUwgYKTubnTw9kZT090B7j&#10;RG/+knbd+/yWBxhbScSF/Ked1is8pWP+WneJC1lVWxhEFt1M1X+jZfrGVRkuLMn6sCdT6emTh2Vh&#10;dUH6g8vb8ETcTik6NrVpQfLsZi372Rw3y7f3FJyrQn/arpvwO31zX1f95kmT63dwOwrdqZvOcevd&#10;DYm4zPW3xvX3lPbXbaz/Th+rY6u1vbdnjJI9b9TYX2obC26THTsvKW13p86JqrK+NX7fu6uvR7tO&#10;ved4AGgYtbCB7Mn8AZnuXZD1lb4cyvl6SWf6qMyv3gyfGNqU0bAvMyZxZ25kwtIgwq9kdabl8Pxq&#10;8HUWLzbHeoLGq7v0q6n5FyEzeL8ZJmGS670uS71D0gkf7XfDf8w/sc7eNqpP1h3w63YTEf5XLxKP&#10;38fJCr1+b55EXTdldf6o+hTf3u45WT59JGdesx8uyunut2RpZKaar39MyfThN2XV7nivzmF/Vib9&#10;ZMxFWV84nPyKohk4r12U3tRUcp+m1+/smzJ0BpHJ7Uquf2La5oqcff1d5WbK/MV1OZjHRnhDnNvX&#10;vM8F++Oo9JbW/WnZr6DavvGY9Ibmv+5TYKZdVmSl/7gc6l+KEnG5bZSZVrYufyyHC/plbj1mgL78&#10;snS7r8jQb0dvaYnjZSLRppur8/L68GpOPdqx4STiivp4zrT4Zjh73AThPF1Y6RjyuDclOcdC4iY8&#10;d7n2GDgqc0PTDmbyqswfjhP41fqjuyz3eNqfajenr+esd/qGq7j+ZNu6626P/fhrwLaOnGNnImd9&#10;ou2zUnWOLkgv7GvV+7tZ1TmZnX5S+na/j5ak751//Dr8fXBB+kfdfmv7dLKP5m9nsL65+9/Uk26D&#10;1HmqVFEirnc43raiPlW0r4v6gvu5snPA5Gy8LlF455yfvitXw38F4Xy1tmD9k1L9Ibpm5J+jo8+q&#10;1//y+qvuP/8ccL4vR3P6dXI5yjnVG9f4fcpcn/dVOz7c805Z3yzqf4nzlydvXfXynDFKwfki93wU&#10;1p9/zS3r7wV1ujJ9wYnVvkx784x1DvGU95OOTHbnk390M2Oa9auJr8KaMdqamcc/Hs9L70nzlHiw&#10;QUXXWndbS/tCJKftyupOtF96vVzu+dNes3Kuf2qfyLuOmzDfBnhMWf8j8ojXd5Jfh7XrcSDbr6LI&#10;Gxt4kb5eFI6BrPHG38k63XFDsp3z93XeuTGYbvtE3nGX339L2i0jvb7uGNC0p/lWkzPm8/uaPQ+5&#10;x1wwZp6ofI6z36iIdkAYd8lXzQG0lVrYQO4F3Vzgrjrvi3OmmaeIRmvxBSi8uG3YwY9z0g+W6y1r&#10;/qJzUQlP5itzNb0rwl1vZXp0czUlM71Tcip8qq5zqC8rG0vSmzI3lullmHU8Jn37jrmCJ+uiQZ3/&#10;7+Avh6url+ILU5Tc+u3c+s0g/aYZhPo3uWY9T6jv4zDzbXgX6IXjwTu+ggu7XS+zDd6lM7qRDgal&#10;I2eAk5g/Wq/gxtrMP9W7KGt+MsvdH2abrjo34d769ZdkZG/CvP4wPzzrDFzM9IuyYpbjD4KdvhLe&#10;QOa9zyR9s1LW1/z94d5wZcTb4e/vtXiAFv/b3JDYRFxBHxl7XYr6ZUE95vjZcJIenUPeoGktSjL6&#10;A82oTe3AaD2nnvQ6eAM4f3Brvpr6QEEfN8f/9WSb905Kz6sz2UZm+Wvx4Nq/ubP7Mn8ZyXX0JAaK&#10;+rEQ11t0bJr1MceA3T/e9pqbbzswH6s/2mXFiamivm4Gs+ox7J4PC+s3x+tZGbo3c/70d/1zie1f&#10;9rOd6eOyNIpvMJPtkr8fg/W20ueIcN+adwhW6e/RzYJp62vecq6G/T+13/0+7Q3oF05EfcG8ZyxY&#10;VrKPFm5n0bmm7Dzlz18iNxFX0KcK18ldjsftC0WfKzwHmGPscvImsrcY1+fW4S+3ZP3tuvnS/cHs&#10;f/cak+1nGePWP8b+s33OXv9+bfJpGUTr5n2u7Jzq/CGg2vGR3N7CvlnS/xL7LX1sTc5Ir3/M+1z+&#10;GCHYj+65vPx8Me72BWVF7VVcp7tcX6YveMwxFiXixjiHVO0nqXFNZ2ZOVlZXnfmcxEzhcVa+f4vO&#10;x0nptvMU1j3OmNlddvGxlt8nlPXzEzqXwtdypKcHSVw9ERfMk+1XRWMDbz1NYqniGChYXqD6+Htf&#10;/rjB1HdzRQazZp+ZfX0sOgbjukx/KD835o7PC/tvcbvF6xAoHgOWJeKCfuuOmd22stP1fm2WfT3+&#10;rN8uOcc+AOwctbCBUhdbM8hd8S5o/sUpnmZO1PYJs+iz/g3m5eCi7Zz0/Wn+RTX8w0ki6nr3VnqQ&#10;kKLeXBlFA400dxCRmuYO/Mz/L3sDndk5WQ4HDcmBgiuuvzPdk/n5Xjzgy+FeMN2yoD3MNlyLBgXB&#10;Nrn/DvgXcX8gbN6PNpTlKNl60Luoehd3/11qzv7wByn2ZiBcTubCroRXxyNKX9G2IW9avG3OfE5f&#10;U6cnuO1qBmnmCTizvWYgaL5qYZ6QK2hbp43GX5eyPuVy+mL6+PHEbaa1aVE9Zpo3wHNi03wVNzPI&#10;NJz9oLV5KNlGZvk5ibiCZWQ425x3LCTrdbntp+yLkv6Sv9zsvjbz5vX138s7hlPHSn792bYKIniK&#10;ILuepj+vRvs+Pb3aOSW7jZa2rul9mVgf5wbb/7fbj93/t9PNsvzzZvLp26LtNNPy9v+01t+0eovk&#10;JuKK+1TuOkXLCKX6QuG2pNY7PgeYG8JzsppIxF2QNbvPMp8tXv+oLJq36JqhtU/KmPWPs/+0uqtc&#10;X/11SvWN27nmZut3jkGljnR7u8vJHFuqojGK+Xf++eL2xxRF7WWum/l1RvNbmb7gSSXiEnUXnEPM&#10;vNX6iWkT+7oE8/8XvTHsc/64zE9qROcdr52U9Utea2//fJyk7NOius00dWO1MbO77KK2KxpnKp8r&#10;7HvmmruFRJzZvszYIHUs5bZLXOZz29P8f+Xxt7M+JqE0fzb+g5vKbN/450ZTZo71Bwr7b3G7RWU+&#10;bT3cz5t2K07EFY2Bstvg9mtz/F9OJeJWknUBwM5TCxsoezHw/yLrvy/O3iyZx87tTa/72YJEghlc&#10;5fxlpx7KRczhXng60105NbCPXJuwAxvtQjgt3VOvO49h5ww27WBvZr93UQ4HAOGAYKZjpsXv0Mqv&#10;P5zWf1nmF/LehaddJD3R4DW9De5ASpvf+/+pngzDp8SSAxZnWWb+9M1p1MZmMHNZ/UulPljL2QZ1&#10;mjNQSswXb1fRsgKpfWKeRFg9J4e7r8ta9NXrZD16G+2/jXUp7pe5fUEZhMZtpgyyCuspXofcPu72&#10;kZTkdprl5yTiCpaRkdpm7VhI1Jt7bGrba9vItOE4/TG9rKK+HlCP4cSxUlS/Wc/V3L8uZ9cz2W+1&#10;7Sg/p8T9N1meXHasoL+n29ttU61PR8syg/t4P+dv52PF+7/wPOWUFdGWUdqnivtEQqIvFHxOW293&#10;/5onc86viO3+ia9SZT5btP7pds8pd+rW+lnCWPWPt//Uup11G+ucaucf45qb3zfD811B/4s/m3ds&#10;BXK3IbMfzT7MP18Y425fUFbUXuZrisV1JpT040zdbh83os+XHC8p+jjMjtGccU7h+hXv38K+4MwX&#10;UPZpUd3mv5XHzO6yi9ouOKb1PlH2ufR0s61bSMSl2zk9vaTfxJ8xqo+/C8f0/rS+nJ5fkPl++NRc&#10;op7kfow465XdZjv9jHQL+295uyXLi8aAynRnf2rr6JYV92vz9N0pOb86Ur96CwB3iFrYQNrFwPy1&#10;fVFWl057A/9gmjlRFz0pkbmImn9XfTLmtmjrHXIfPzdJp/WhDMzXrvzpRQONg9IbXpXhoBc+Ol80&#10;yLIDv+dkNhwQRIMD85dY+9e6wvrd5cUDi2S5dpEMf7XSb4/0Nph/F/8FL/gLl3kybNqrc+j9175D&#10;zVmW1n6pC3veX/e1adltyJ+mLtvpa0XLCqT3SbC/NhPvtHDatqCNxl+XdN2Oor6QPn6MaLCntWlB&#10;PYXTCvp4wTGb3E6z/HqfiEtOi4+FuN6iY1Pb3uI2zLablV2W9nmdcwyXHCtx/aa+7PGanc+WJc9J&#10;+dth5J1T8utUt7Wov6dvlNw21drXHAM3TVlyPxdtp7pOltbfcvtVDrMNYyXics4LeUr6gjZfVJa4&#10;4ZuXtfT7Pa3MZ4vXPy6z8xZfM7LtkzJm/ePsv2zdzvsuxz2nJlS75mbrLznfOfWml6Nuc+EYIb0f&#10;9bbSjTOmKGovM16oWqdH2++Jfpyqu+AckrvPNGEiJvlklB2jOYmZwvUr3r/Z/ZY8Hycp+7SobjOt&#10;6rUzseyitisaZ5Z9Lj3dOe6i+ZPzFO4fdfvM+uQ/EZfpG45K4+8xxvRRQi9RbrZv3HNjPD43T8Tl&#10;999x2k1bD/fzZjuvJZfl7M/sOibLivu1qWfZW3Ydv7gPALVRCxtIuxgYZvC1JiLhDy+k32/SCd8d&#10;ZJ8w8i+y3s3aof0yOXNEutNT3kXRfXdK8A6G6F0Nibpuh7bepo6eDIZr8XthvAv5SvR+jInwXVlh&#10;8tBfxvXga4uTM3Ks+7z81crl8Gu53sV2+rDMDa/nDLI8ZuC34g0inHd4mIv5yurV+MXBufVPBPvD&#10;Dr4T770Jlx8yF8mbq/NyPPFuCPO+L3NhTO8H8xUm7Z0WI+fdf8FAYu3qqlx13p+WXJa5sK/Hf/kK&#10;23vT3rD6N+dOf/DfPRK+58bcWGzEL50N6r+ZeSrIygwCSvqaNqhI0vrGlDw+86AzyHIGGkV9ZOx1&#10;0eoOFdVTOAgNB3bREzDeZ/2X9obHpluHr2AdzEAvt4+bYz71Dpfut/w2dV/sGyy/6jvi4mUkB7ie&#10;aJvDc4NyLMT7t2i9te11BrRj9UdlWbl9/fdkKu8YdtuzpH5/UO8cr8G7o77lv8cn27+SNxJm+k2/&#10;L3rrdKwrM79f5ZyinSO6csqcm6fG7O9RHw3/7W63f02Itzt415J3bvaTScn9XLidReeasvNUtLwC&#10;ZhvGTMQVr5OdP+Tuk6LPufPZz7r71/Qj+1CHH877lPx97V5/Hyhe/6jMKL9mZNsnZdz6x9h/fh+P&#10;zn2p699Y59T884xbn63Tbm9h3yzpf4nPKteS7invOO9+P38b/H7ojlGmZV/u+eITY21ffN54zlv3&#10;4v5edI6K5w9l+oI3j9OPM/uz6BwyznHmJ2K8dvHWOUo+ms+bMdq6Tcx4ZZl+4XHWYSvn46Rs2xUf&#10;42b9q46Z3fYqaruicaayfolzRHZ60Pfs+1O9tjg+nxiHZPtVydjAf0ec6Sve8kraJd62kG3bovG3&#10;2Z68cYPfruYdjWZd3PeXOnVUPDfmjs8L+29Ru2XP0cVjwLDv2Pseb9uOe8tWz0Mht6y4Xwd1Jy49&#10;zvvk4nUEgB2lFjaQdjEI+Rdtc0EJptkbyCCcmwB//uBCZk7W/q9gmXIz0Ix+hceU24uVOckvewVV&#10;//qnMesdf5EjitFQBu7AxQ6M/Ynm4nFYegsXwwudd9GcnQt+hWjTvLT1d5xfJQq278nevCyrgywj&#10;uPglHj33L7w34sFvUf2JafmPe/sXyeGbctbue/fF1Wr72Yt0MLt60fSfGkwm59LLSrS3/3LlI3J6&#10;+Vw0UAoGNeGvPZn1j17Knqzf/wpV92VZTg0ELG2QUNTXtPmTCvp0xBloFPaRcdeloO6iesoGoZm+&#10;cky6py/mbGPR9rtto/RxO4Cz9YRtmtxOs/y8RFz+MuJ1CCVuuPRjIa63aL217XUHtOP0R33f5fb1&#10;vGM40Z5l9XvT/ZvvaIbo+M72r/S+Nudo0ze9ugdPy2Te+kSft+xNlD+jV6U9N4/Z34tuos3/Xz8v&#10;p18PrguJ/Zbaz2XbmX+uSa1v+jxl1k8+VJMRETPPuIk4799F65SQOrZzP5eazxft34PBC7LDG8pA&#10;8KRSsI/S19/UL2D78m7yjGQfTV8zsu2TNn79VfefeRLw+sIr8rrTxtH1b9xzasXjw93e8r6Z3/+S&#10;nzU36SdkIb0dRduQGaOY9s8/X1Tdvsx5o8o5NK/ODGUs6JwnMvuz6Bzi/bvycWbmNYmixNc7zRjt&#10;mmy6CZbC48z8ewvn4wSl7crq9tpPHzM78/vc9ippu9w+ofUtt8216XHbBstKjUMy/Sq1fxLr4oWb&#10;8Cxtl7QK4+/EeS09bkie827/V1O9PpE7Pi/qv+XXmIRMO+btey+8dcg/DwXcssJ+PdWTpRX7h4Jw&#10;uv9HBfvHAvsZANhRaiFQO+0iCgBoCXODubYSP13oCRJA3g2y8tVDAMD22+3jc//bM4kkZZiYTHyb&#10;BgB2nFoI1I5EHAC0WeppKhOjocypX9EDAOyE3T8+Tz49HzxZ+Ir+tXQA2DlqIQAAAAAAAIB6qYUA&#10;AAAAAAAA6qUWAgAAAAAAAKiXWggAAAAAAACgXmohAAAAAAAAgHqphQAAAAAAAADqpRY22IRM9y7I&#10;aGNBuntT0yZn5PjCqgS/Xq38dPXerixs+BPjWO3LdNXPaxKf8T61+qYcdj9TtsytTs81KV3vcwvd&#10;SWXaI9JfXQunmf/fkI3SnzUvWp7H7NsPwzaZ7suqjPLntdzPaNPNz5Efe06mO9q0KkrW+a6wV6b7&#10;y+I1QMF+KBDtwy0ux9eRyZkjFfuXJt1ede5/Zd06szJY35D1wax0EvPerepqa2Wa2T+zc+FP91c4&#10;9mqzk8fYdvavtKrL3uoxs9uUXE9Kz/n59nYX5MPS6xQAAABwV1ALG2pKZgeXZOX8BVm9mRrMdz4v&#10;/ZVrMpw7HN6oeTdt/SVZX+nLIXvjNtWToffvKPHm8j8/ktX5o8HnO9NyeH5VNtcHMhPd+KUd8G7W&#10;rsto2JeZyY73b7N+K/Fnypa51enqOllFN5JuIi49LU/Jjent3GCVfsZbz+Vzt3XTFtjJJMEdsoUb&#10;2yyTKLq4hf2Vbq869/9W120XKGxrc0xf8/bPAWXadtrJY2w7+1da1WXTL8dCIg4AAADtoBY20H6Z&#10;Gbwrw/6sTGqDefMUlvt0m8/cnF6S/vRe/9+dmYFczxnIm2lrbtLOd1B6wzUZ9g46ZQ6T2NtYkt6U&#10;ScKFZf5TOpf9OsuWudXpcZmm6EbS7JcGJOLMvrw+f1s3bYGdTBLcIVu4sc0yx9il299fmfaqc/9v&#10;cd12g6K2rrUfjGMHj7Ft7V9pVZdNvxzLFvopiTgAAAA0iFrYbNpgXkvEOUkx8xWiqd4FWek/Ek+P&#10;mKcaLslqZpr5zJLcHGfwb+pcnpOZTtkyj8gjW5petk5FN5JuIs6dz3zNqi/DUfBF2DiuyWDmYDBf&#10;77D0h+tB8eaqzB+eDr4W6LZJon2CJxNHwSfiME/1TZj5zkvvybjO6Ku9/tdb3Qi/bmefCgxLk18F&#10;npDpw2+GX88z0+bl9eHVnH2QnFdGF6QXLmdv95wsnz4qvSWznZv+Vx/3TR+V+dWbwbxyM35K0Zu/&#10;k5i2Lku9Q8E+Saxr8jMu9wYzqPuIdOeG4T5LfS69zLNvyjDc1+kb1bz10stNn0h+bzv4ellqP7lt&#10;7lLb66HiPuNJrkvePsquWxzLwfFt+tzyy9I1X1s3xZsrMph9xOl760ESf6x6PXa5iX6V3+fc7dP6&#10;0USijVKfTa1jUVsn1jHnWEluo/lau31y1/tMen8lnrI1T/quJpL95o8C64l5TAJq2Zvn/9hCG5tz&#10;z0U53T0qczmfjWxr/zKKzx3J5ZQcM4l28/b70nGlznH28cGc+r15Kp9jgvOKPq9th2/Jkn8eNuf7&#10;qZy+aa4/F2V94XDcTw1z3Vu7KL2pqaBN7Dm3pA8XtU9imnc8n339XRJxAAAAaAq1sNkSiZ6Qn3Rb&#10;i29k7Q1AdGNjbmquBYN6P9z3reUnrUxy4+awJ1Opcl1HJrtnZan/ee8mqWyZL/nvfrv96WXrlF9/&#10;fiLOlF93bvIOSW/pXe+mbH84n3fLPlqSvneT5t+4mpt4u3/dNnH/39xAO0muzvRxWVoxicpwvg0n&#10;QeDXtxa/8yvTzt7N6/xF50Y7TByGy/NvZKP1s0nFdX0fTM5Ir/+tsP0n5FD/smyE+9Ts3w33Znfy&#10;sMwPzzrJF5NcvCgr/np6/987Jae6wTp1DvVlJXxK0m+n1TmZDb+2PNM7ob5LyswXJ+KCum0/9vfX&#10;6GrYBqYPX018FdpPNIXvHHOXY9Z5YeQcD/72HvM+99u565vtM0F/Hro395Oz0h/aPhGWWZn2Kukz&#10;hfvVLsPS+rPpr+ETr35fsjfyZr3nvb6wLlfDJEhiP45Tr13uwomwjwbnlaCvFO+fTD/yxG0UrOMo&#10;2jdmHU3iwWt7PzlT3NbR+lnpfZ9u/8R6h/ObY09NEnnrYp7Gjc4xZl0uyaq3r6N2TyRebreNS/pH&#10;uC6RbexfxecO73PjHDMzx6R/qhvsV//1ArZNs3VW28f5x6zpT1XPMRub3noenwnPK25fs/vRnqdL&#10;+ma0XqZOs/wgObcWtandHyV9uKh90tdz/7haz3/3HAAAAHB3UQubLXNDFkj+dd2ESTbF70zqTD8u&#10;j/s3BN6/vRtT89RR8A659M1UzL/RMTdLiScytJehezcvs2dkYe7p4MYhc4MWC5a5E4k47+YqN+w2&#10;uOtpntK4nErErSjzhXX4N0vhE4dum7j/bxICq4vJRNxa+PUypR39G2L7ZGN6uvm3+mCUeSrKrPu1&#10;1A1vfhtkmPYN603vX/NvtdrMV6GNODnUme7J/HxPTXS4zPLdRFzyqQ9zM7saPBlptv9m6qvQzj5K&#10;L6daAtlJZmX2V14f2lCe1PRk2rO4z4y3X7W2TCXiEnW725X8/Fj1ZpYblvntECahMhHsH60N4jYy&#10;65Pur07/j+rQ29r9jDZNbf/08Zpefnpem2wx/788J7Ozc7IcJrHiJNJW2rj4s1GZldn+rdRtl2GX&#10;M865o+iYSct7MtpTeR+nPrfFc4xbFvSR9PZr+8M9N5s/XAxl2f+Dk5l20LtOLEn/kDnHO/ujpA8X&#10;tc8j0brF9WvbAAAAANyl1MJmy9yQpZkbhUvZr8+kRTdt+7f41dR0Es5o6ldTT8n51VHO15fSy8tJ&#10;hCTaxzzlcF5WR+Etl/vVMa0dnYRYZrqZlve0TGKbbFnRPpiQ6e5JGdivtJkI603e8Jl2vBw/pafo&#10;THfl1MB+ldRE+HVJO63/sswvvCn98ImW9Ofd+rI3m04/MtuffiLK2UfxZwtu/j3565veX2afrupP&#10;v2ky7VnUZ8wxV7xfk8bof+lpic8fGK9erY9Gy36scP9oiYO4LL1+Idv/S9o68ZnMtLz2L9pfaSYB&#10;fNHfts5MmBwKk0UzHTMt+Mrk1tq4pE0T83oy61xX/zKfKT53VD9mPOaPPKded77in5O4rryP6z3H&#10;ROXRuTa9DTltEM3v/b95P+pacC5OJgydZRX24aLzqpm2nHn6Td0GAAAA4O6kFjZbyU2k/9Wd9Xnp&#10;2qff8jhPJPg3E7f1wwhaEi5QtsytTo/LNNpNquXeeLrzmf9f9v5f++VFbXnODZvbJun/N0/AaW2h&#10;taN7s5eebv6d+xSPWb+qT7UEX6VaHw6kF371yq03fcNn/p37dJm5IV0fyqAXfOUr9ybWuelOlifr&#10;y95sOkkVbfudfZRejrrOheub3l/aPi2Qac/iPlO4XzOKl5WtO90O8efHqjezXE/0Iy3mibj8/ZNt&#10;S7dM37fmmN+xJ+LylhUKkkPPyWzUb8M+PPuc89XErbRxSZsm5vVk1nkrdbu0tnCWPdYxY87PV2U4&#10;6IVfxyxJilfZxzWfY4Ky4A86wVeV09ug7Q+nb/r/Nk8gmx+pmPbqHHr/tdcMZ1klfbiofbRp2W0A&#10;AAAA7lpqYbMV3UT67+QxL9lOJZMS7wQL/n18YSV+as7/3Ch+AizzjjnNhEwfHqhJOF/ZMrc6Xasz&#10;kr65cpkbOf2JOHNzZp/jCMK+r0xbnnND6LZJon3MjemH4bLCsO8e0toxnYi7eVn6h/bL5MwRr+2m&#10;vJs+951D5gk++z6m8MYyepG+aRvzsnHta8Tm5vhdWR2E7WaeYDE/jpCTiAsSGM77itx3RnnruxK9&#10;o8k8ZfeKDEcm2TERrJu9eZ58WgbRO5nC5Ybc+rI3m+6NvNmX69n+ED51kvis8o6w7imv/3e/n7O+&#10;NqlwXVbMV8684+OYt337zM23866ozHHkyrTXA8V9pmi/RvNb2XULXpav9D9//nSywum/49Trb5P3&#10;ufDdWsG7qtZkFJ43/OREzv7REgdxmdd31fdwjYJtLGlru7xIevuV9jef37CJ/cz+Upj9tLIqq/ad&#10;jl6ZSRytrF6V9ShJUnJeKNzXJZ+NykLb1r9Kzh25x7hZx3S/fF7+auWyDGZtmx6WueH13ERcpX1c&#10;0znm5uq8HPf7mjlvmnfgXfe2z1wn0+1Q1jeDZfp/KLq6KlfDJ+OCz7rLKunDRe3jJ7vjp6ftayd4&#10;RxwAAAAaQi1sJHMzkX2nTPwVHTOQnx0s53wl1d7A2DSTd8Mydzi4QbDzeDdS5r1swRzujzk48zj8&#10;m3B/3nQ4yZ+yZW5luklayYfqjZd+g2yZm1UlEefd/JgfUghu+MJ5/Rt6c9MX/MpfcnnOTa97Yx/9&#10;v7nBXZQVm/DyhTd59qmfdDLATcT57bnib/umvRE1CaXoF0VNub259Oa3N3r+FPO12mPSPX1R3QeJ&#10;9wmaG84nj8vCck4izp/f3FDb1s6+vD+o0yQtD0tv4WKwTzLrE96QOss13PqydSefqEmst/813yNy&#10;evmcvw+TnzU32ydkwZnXTyYVra/5zOxc8EuJ/q+Omv2aOm6cF7672xBIt1fqFxR9yURL7n6N5re0&#10;dcvpf/78yXrSx0Plev3lviuvnw22Kztv/v7R+lGyzPtswa+mFrW1XV5EOZYSn/fWPk5g6/NnmSes&#10;ria/PugnT2445xztPFO1jcs/m7SN/avo3DHWMfM7TpsG+/zJ3rws5yXiquzjus4xwzflbPp84E/X&#10;2qG4b/rCPxS5ybnscVbch/PbJ1m//0vF3Zdl2T92zDlx2SvMezoaAAAAuOPUQiDDf8IheirElIU3&#10;Q4knHsZhbjJXkjeH/o3jSvgLe+68wF2oUsIKuLtpSWEAAAAA20YtBBRTMnN83nkKQnlCb1yJJ/pM&#10;rGefRATuViTisAuQiAMAAAB2lFoIAAAAAAAAoF5qIQAAAAAAAIB6qYUAAAAAAAAA6qUWAgAAAAAA&#10;AKiXWggAAAAAAACgXmohAAAAAAAAgHqphQAAAAAAAADqpRYCAAAAAAAAqJdaCAAAAAAAAKBeaiEA&#10;AAAAAACAeqmFAAAAAAAAAOqlFgIAAAAAAACol1oIAAAAAAAAoF5qIQAAAAAAAIB6qYUAAAAAAAAA&#10;6qUWAgAAAAAAAKiXWggAAAAAAACgXmohAAAAAAAAgHqphQAAAAAAAADqpRYCAAAAAAAAqJdaCAAA&#10;AAAAAKBeaiEAAAAAAACAeqmFAAAAAAAAAOqlFgIAAAAAAACol1oIAAAAAAAAoF5qIQAAAAAAAIB6&#10;qYUAAAAAAAAA6qUWAgAAAAAAAKiXWggAAAAAAACgXmohAAAAAAAAgNr8mvz/y3aMBBXNp1YAAAAA&#10;SUVORK5CYIJQSwMEFAAGAAgAAAAhAFMnZ+zbAAAABQEAAA8AAABkcnMvZG93bnJldi54bWxMj81O&#10;wzAQhO9IvIO1SNyoU35MGuJUEYgbFwqHcnPirR0R21HsNOnbs3Chl5FWs5r5ptwurmdHHGMXvIT1&#10;KgOGvg2680bC58frTQ4sJuW16oNHCSeMsK0uL0pV6DD7dzzukmEU4mOhJNiUhoLz2Fp0Kq7CgJ68&#10;QxidSnSOhutRzRTuen6bZYI71XlqsGrAZ4vt925y1GvqZjBBvJymfD3bff1297XPpby+WuonYAmX&#10;9P8Mv/iEDhUxNWHyOrJeAg1Jf0re5j4TwBoJD0I8Aq9Kfk5f/QAAAP//AwBQSwMEFAAGAAgAAAAh&#10;ALrBpbu8AAAAIQEAABkAAABkcnMvX3JlbHMvZTJvRG9jLnhtbC5yZWxzhI/LCsIwEEX3gv8QZm/T&#10;uhCRpm5EcSMi9QOGZNoGmwdJFPv3BtwoCC7nXu45TL19mpE9KETtrICqKIGRlU5p2wu4tvvFGlhM&#10;aBWOzpKAiSJsm/msvtCIKY/ioH1kmWKjgCElv+E8yoEMxsJ5srnpXDCY8hl67lHesCe+LMsVD58M&#10;aL6Y7KgEhKOqgLWTz+b/bNd1WtLOybshm34ouDbZnYEYekoCDCmN77AqzqcD8KbmX481LwAAAP//&#10;AwBQSwECLQAUAAYACAAAACEA5IuyvA0BAAATAgAAEwAAAAAAAAAAAAAAAAAAAAAAW0NvbnRlbnRf&#10;VHlwZXNdLnhtbFBLAQItABQABgAIAAAAIQA4/SH/1gAAAJQBAAALAAAAAAAAAAAAAAAAAD4BAABf&#10;cmVscy8ucmVsc1BLAQItABQABgAIAAAAIQCcpUxYYwIAALsEAAAOAAAAAAAAAAAAAAAAAD0CAABk&#10;cnMvZTJvRG9jLnhtbFBLAQItAAoAAAAAAAAAIQBjfgtggpYBAIKWAQAUAAAAAAAAAAAAAAAAAMwE&#10;AABkcnMvbWVkaWEvaW1hZ2UxLlBOR1BLAQItABQABgAIAAAAIQBTJ2fs2wAAAAUBAAAPAAAAAAAA&#10;AAAAAAAAAICbAQBkcnMvZG93bnJldi54bWxQSwECLQAUAAYACAAAACEAusGlu7wAAAAhAQAAGQAA&#10;AAAAAAAAAAAAAACInAEAZHJzL19yZWxzL2Uyb0RvYy54bWwucmVsc1BLBQYAAAAABgAGAHwBAAB7&#10;nQEAAAA=&#10;">
                <v:fill r:id="rId14" o:title=" Holdsworth School had 51–70 percent Māori residents between 1971 and 1981; Kohitere Boys’ Training Centre had 55 percent Māori residents between 1967 and 1971; Campbell Park School in the South Island had 50 percent Māori residents between 1976 and 1983;" recolor="t" rotate="t" type="frame"/>
                <v:textbox>
                  <w:txbxContent>
                    <w:p w14:paraId="7DEB41E9" w14:textId="77777777" w:rsidR="00A27810" w:rsidRDefault="00A27810" w:rsidP="0044382C"/>
                  </w:txbxContent>
                </v:textbox>
                <w10:anchorlock/>
              </v:shape>
            </w:pict>
          </mc:Fallback>
        </mc:AlternateContent>
      </w:r>
    </w:p>
    <w:p w14:paraId="60465619" w14:textId="2D320411" w:rsidR="00A27810" w:rsidRPr="0076707D" w:rsidRDefault="00A27810" w:rsidP="00925A61">
      <w:pPr>
        <w:pStyle w:val="ListParagraph"/>
        <w:numPr>
          <w:ilvl w:val="0"/>
          <w:numId w:val="53"/>
        </w:numPr>
        <w:ind w:left="851" w:hanging="851"/>
        <w:rPr>
          <w:i/>
          <w:iCs/>
        </w:rPr>
      </w:pPr>
      <w:r>
        <w:t xml:space="preserve">Professor Elizabeth Stanley recorded that tamariki and rangatahi Māori constituted about 25 percent of the boys in Ōwairaka Boys’ Home in the late 1950s and early 1960s. By the 1970s, this figure had increased to more than 80 percent. </w:t>
      </w:r>
    </w:p>
    <w:p w14:paraId="49C9DE81" w14:textId="3B38DDF8" w:rsidR="00A27810" w:rsidRPr="0076707D" w:rsidRDefault="00A27810" w:rsidP="4C8B0313">
      <w:pPr>
        <w:pStyle w:val="ListParagraph"/>
        <w:numPr>
          <w:ilvl w:val="0"/>
          <w:numId w:val="53"/>
        </w:numPr>
        <w:ind w:left="851" w:hanging="851"/>
        <w:rPr>
          <w:i/>
          <w:iCs/>
        </w:rPr>
      </w:pPr>
      <w:r w:rsidRPr="0076707D">
        <w:t xml:space="preserve">In 1985, the </w:t>
      </w:r>
      <w:r>
        <w:t>State</w:t>
      </w:r>
      <w:r w:rsidRPr="0076707D">
        <w:t xml:space="preserve"> recorded a 78</w:t>
      </w:r>
      <w:r>
        <w:t xml:space="preserve"> percent</w:t>
      </w:r>
      <w:r w:rsidRPr="0076707D">
        <w:t xml:space="preserve"> Māori population across six Auckland </w:t>
      </w:r>
      <w:r>
        <w:t>social welfare residences: Allendale, Bollard, Ōwairaka, Te Atatu, Wesleydale and Weymouth.</w:t>
      </w:r>
      <w:r w:rsidDel="205667F7">
        <w:t xml:space="preserve"> </w:t>
      </w:r>
      <w:r w:rsidRPr="0076707D">
        <w:t xml:space="preserve">Epuni, Hokio Beach and Kohitere </w:t>
      </w:r>
      <w:r>
        <w:t>had similarly high proportions</w:t>
      </w:r>
      <w:r w:rsidRPr="0076707D">
        <w:t>.</w:t>
      </w:r>
      <w:r w:rsidRPr="4094A007">
        <w:rPr>
          <w:rStyle w:val="EndnoteReference"/>
          <w:rFonts w:ascii="Arial" w:hAnsi="Arial"/>
          <w:szCs w:val="22"/>
        </w:rPr>
        <w:endnoteReference w:id="17"/>
      </w:r>
    </w:p>
    <w:p w14:paraId="5EE1D25D" w14:textId="345EC940" w:rsidR="00A27810" w:rsidRPr="00233F16" w:rsidRDefault="00A27810" w:rsidP="00925A61">
      <w:pPr>
        <w:pStyle w:val="ListParagraph"/>
        <w:numPr>
          <w:ilvl w:val="0"/>
          <w:numId w:val="53"/>
        </w:numPr>
        <w:ind w:left="851" w:hanging="851"/>
      </w:pPr>
      <w:r w:rsidRPr="0076707D">
        <w:t xml:space="preserve">A 1998 birth cohort study of 56,904 </w:t>
      </w:r>
      <w:r>
        <w:t>babies</w:t>
      </w:r>
      <w:r w:rsidRPr="0076707D">
        <w:t xml:space="preserve"> in Aotearoa New Zealand showed that by the age of 18, tamariki</w:t>
      </w:r>
      <w:r>
        <w:t xml:space="preserve"> and rangatahi</w:t>
      </w:r>
      <w:r w:rsidRPr="0076707D">
        <w:t xml:space="preserve"> Māori were </w:t>
      </w:r>
      <w:r>
        <w:t>three and a half</w:t>
      </w:r>
      <w:r w:rsidRPr="0076707D">
        <w:t xml:space="preserve"> times more likely to experience out of home placement than </w:t>
      </w:r>
      <w:r>
        <w:t>Pākehā</w:t>
      </w:r>
      <w:r w:rsidRPr="0076707D">
        <w:t xml:space="preserve"> children</w:t>
      </w:r>
      <w:r>
        <w:t xml:space="preserve"> and young people</w:t>
      </w:r>
      <w:r w:rsidRPr="0076707D">
        <w:t>.</w:t>
      </w:r>
      <w:r w:rsidRPr="0076707D">
        <w:rPr>
          <w:rStyle w:val="EndnoteReference"/>
          <w:rFonts w:ascii="Arial" w:hAnsi="Arial"/>
          <w:szCs w:val="22"/>
        </w:rPr>
        <w:endnoteReference w:id="18"/>
      </w:r>
    </w:p>
    <w:p w14:paraId="1A3FF14B" w14:textId="34CAF431" w:rsidR="00A27810" w:rsidRPr="0076707D" w:rsidRDefault="00A27810" w:rsidP="75672C07">
      <w:pPr>
        <w:pStyle w:val="Heading3"/>
      </w:pPr>
      <w:bookmarkStart w:id="45" w:name="_Toc181085059"/>
      <w:r w:rsidRPr="0061296B">
        <w:t>I</w:t>
      </w:r>
      <w:r>
        <w:t xml:space="preserve"> </w:t>
      </w:r>
      <w:r w:rsidRPr="0061296B">
        <w:t>pāhikahika te uru o ngā tamariki me ngā rangatahi Pasifika</w:t>
      </w:r>
      <w:bookmarkEnd w:id="45"/>
    </w:p>
    <w:p w14:paraId="5F98C85A" w14:textId="5818974F" w:rsidR="00A27810" w:rsidRPr="0076707D" w:rsidRDefault="00A27810" w:rsidP="000132B2">
      <w:pPr>
        <w:pStyle w:val="Heading3"/>
      </w:pPr>
      <w:bookmarkStart w:id="46" w:name="_Toc148093156"/>
      <w:bookmarkStart w:id="47" w:name="_Toc989563412"/>
      <w:bookmarkStart w:id="48" w:name="_Toc181085060"/>
      <w:r>
        <w:t>Pacific children and young people’s entry was disproportionate</w:t>
      </w:r>
      <w:bookmarkEnd w:id="48"/>
      <w:r>
        <w:t xml:space="preserve"> </w:t>
      </w:r>
      <w:bookmarkEnd w:id="46"/>
      <w:bookmarkEnd w:id="47"/>
    </w:p>
    <w:p w14:paraId="0BDFF69E" w14:textId="78DF9058" w:rsidR="00A27810" w:rsidRDefault="00A27810" w:rsidP="00925A61">
      <w:pPr>
        <w:pStyle w:val="ListParagraph"/>
        <w:numPr>
          <w:ilvl w:val="0"/>
          <w:numId w:val="53"/>
        </w:numPr>
        <w:ind w:left="851" w:hanging="851"/>
        <w:rPr>
          <w:rFonts w:eastAsia="Calibri" w:cs="Times New Roman"/>
        </w:rPr>
      </w:pPr>
      <w:r>
        <w:t>Data gaps exist across all survivor groups during the Inquiry period, but the gaps are particularly pronounced for Pacific Peoples. State agencies responsible for care had fundamentally flawed policies and processes for recording ethnicity. Various institutions show that Pacific Peoples were frequently grouped with Māori in a general ‘Māori / Pacific’ category, or simply under the category of ‘Polynesian’, or their ethnicity was not recorded. This reveals the systemic flaws in ethnicity recording and makes it difficult to provide a meaningful picture of Pacific Peoples representation in care during the Inquiry period.</w:t>
      </w:r>
    </w:p>
    <w:p w14:paraId="6F83BA65" w14:textId="0449B21B" w:rsidR="00A27810" w:rsidRPr="0076707D" w:rsidRDefault="00A27810" w:rsidP="00925A61">
      <w:pPr>
        <w:pStyle w:val="ListParagraph"/>
        <w:numPr>
          <w:ilvl w:val="0"/>
          <w:numId w:val="53"/>
        </w:numPr>
        <w:ind w:left="851" w:hanging="851"/>
        <w:rPr>
          <w:rFonts w:eastAsia="Calibri" w:cs="Times New Roman"/>
        </w:rPr>
      </w:pPr>
      <w:r>
        <w:lastRenderedPageBreak/>
        <w:t>The available records show that from the 1980s,</w:t>
      </w:r>
      <w:r w:rsidRPr="00992BFB">
        <w:t xml:space="preserve"> Pacific </w:t>
      </w:r>
      <w:r>
        <w:t>fanau and tagata talavou</w:t>
      </w:r>
      <w:r w:rsidRPr="00992BFB">
        <w:t xml:space="preserve"> </w:t>
      </w:r>
      <w:r>
        <w:t>were also</w:t>
      </w:r>
      <w:r w:rsidRPr="00992BFB">
        <w:t xml:space="preserve"> disproportionately represented in </w:t>
      </w:r>
      <w:r>
        <w:t>social welfare</w:t>
      </w:r>
      <w:r w:rsidRPr="00992BFB">
        <w:t xml:space="preserve"> </w:t>
      </w:r>
      <w:r>
        <w:t>residences.</w:t>
      </w:r>
      <w:r w:rsidDel="4835354D">
        <w:t xml:space="preserve"> </w:t>
      </w:r>
      <w:r w:rsidRPr="00992BFB">
        <w:rPr>
          <w:rStyle w:val="normaltextrun"/>
          <w:color w:val="000000" w:themeColor="text1"/>
        </w:rPr>
        <w:t xml:space="preserve">In 1983, Pacific Peoples were over-represented in </w:t>
      </w:r>
      <w:r>
        <w:rPr>
          <w:rStyle w:val="normaltextrun"/>
          <w:color w:val="000000" w:themeColor="text1"/>
        </w:rPr>
        <w:t xml:space="preserve">the same </w:t>
      </w:r>
      <w:r w:rsidRPr="00992BFB">
        <w:rPr>
          <w:rStyle w:val="normaltextrun"/>
          <w:color w:val="000000" w:themeColor="text1"/>
        </w:rPr>
        <w:t xml:space="preserve">six </w:t>
      </w:r>
      <w:r>
        <w:rPr>
          <w:rStyle w:val="normaltextrun"/>
          <w:color w:val="000000" w:themeColor="text1"/>
        </w:rPr>
        <w:t xml:space="preserve">social welfare residences </w:t>
      </w:r>
      <w:r w:rsidRPr="00992BFB">
        <w:rPr>
          <w:rStyle w:val="normaltextrun"/>
          <w:color w:val="000000" w:themeColor="text1"/>
        </w:rPr>
        <w:t>in Auckland</w:t>
      </w:r>
      <w:r>
        <w:rPr>
          <w:rStyle w:val="normaltextrun"/>
          <w:color w:val="000000" w:themeColor="text1"/>
        </w:rPr>
        <w:t xml:space="preserve"> referred to above</w:t>
      </w:r>
      <w:r w:rsidRPr="00992BFB">
        <w:rPr>
          <w:rStyle w:val="normaltextrun"/>
          <w:color w:val="000000" w:themeColor="text1"/>
        </w:rPr>
        <w:t xml:space="preserve"> (Allendale, Bollard, Ōwairaka, Te Atatu, Wesleydale, Weymouth).</w:t>
      </w:r>
      <w:r w:rsidRPr="7D27030F" w:rsidDel="7B42B0E1">
        <w:rPr>
          <w:rStyle w:val="normaltextrun"/>
          <w:color w:val="000000" w:themeColor="text1"/>
        </w:rPr>
        <w:t xml:space="preserve"> </w:t>
      </w:r>
      <w:r w:rsidRPr="00992BFB">
        <w:rPr>
          <w:rStyle w:val="normaltextrun"/>
          <w:color w:val="000000" w:themeColor="text1"/>
        </w:rPr>
        <w:t xml:space="preserve">Of the 2,027 residents in these institutions (who were there for both welfare and </w:t>
      </w:r>
      <w:r w:rsidRPr="4C8B0313">
        <w:rPr>
          <w:rStyle w:val="normaltextrun"/>
          <w:color w:val="000000" w:themeColor="text1"/>
        </w:rPr>
        <w:t>youth justice</w:t>
      </w:r>
      <w:r w:rsidRPr="00992BFB">
        <w:rPr>
          <w:rStyle w:val="normaltextrun"/>
          <w:color w:val="000000" w:themeColor="text1"/>
        </w:rPr>
        <w:t xml:space="preserve"> reasons), 16 percent </w:t>
      </w:r>
      <w:r w:rsidRPr="4C8B0313">
        <w:rPr>
          <w:rStyle w:val="normaltextrun"/>
          <w:color w:val="000000" w:themeColor="text1"/>
        </w:rPr>
        <w:t>(</w:t>
      </w:r>
      <w:r w:rsidRPr="00992BFB">
        <w:rPr>
          <w:rStyle w:val="normaltextrun"/>
          <w:color w:val="000000" w:themeColor="text1"/>
        </w:rPr>
        <w:t>330</w:t>
      </w:r>
      <w:r w:rsidRPr="4C8B0313">
        <w:rPr>
          <w:rStyle w:val="normaltextrun"/>
          <w:color w:val="000000" w:themeColor="text1"/>
        </w:rPr>
        <w:t>)</w:t>
      </w:r>
      <w:r w:rsidRPr="00992BFB">
        <w:rPr>
          <w:rStyle w:val="normaltextrun"/>
          <w:color w:val="000000" w:themeColor="text1"/>
        </w:rPr>
        <w:t xml:space="preserve"> people, were Pacific, despite only making up just over </w:t>
      </w:r>
      <w:r>
        <w:rPr>
          <w:rStyle w:val="normaltextrun"/>
          <w:color w:val="000000" w:themeColor="text1"/>
        </w:rPr>
        <w:t>6</w:t>
      </w:r>
      <w:r w:rsidRPr="00992BFB">
        <w:rPr>
          <w:rStyle w:val="normaltextrun"/>
          <w:color w:val="000000" w:themeColor="text1"/>
        </w:rPr>
        <w:t xml:space="preserve"> percent of the youth population.</w:t>
      </w:r>
      <w:r w:rsidRPr="00992BFB">
        <w:rPr>
          <w:rStyle w:val="EndnoteReference"/>
          <w:rFonts w:ascii="Arial" w:hAnsi="Arial"/>
          <w:color w:val="000000" w:themeColor="text1"/>
          <w:szCs w:val="22"/>
        </w:rPr>
        <w:endnoteReference w:id="19"/>
      </w:r>
      <w:r w:rsidRPr="0076707D">
        <w:t xml:space="preserve"> </w:t>
      </w:r>
    </w:p>
    <w:p w14:paraId="3B789338" w14:textId="2C0C49CB" w:rsidR="00A27810" w:rsidRPr="00EB54EE" w:rsidRDefault="00A27810" w:rsidP="03F6A125">
      <w:pPr>
        <w:pStyle w:val="ListParagraph"/>
        <w:numPr>
          <w:ilvl w:val="0"/>
          <w:numId w:val="53"/>
        </w:numPr>
        <w:ind w:left="851" w:hanging="851"/>
        <w:rPr>
          <w:b/>
          <w:bCs/>
          <w:color w:val="273E14" w:themeColor="accent4" w:themeShade="80"/>
          <w:sz w:val="28"/>
          <w:szCs w:val="28"/>
          <w:lang w:eastAsia="en-NZ"/>
        </w:rPr>
      </w:pPr>
      <w:r>
        <w:t>An</w:t>
      </w:r>
      <w:r w:rsidRPr="00992BFB">
        <w:t xml:space="preserve"> Epuni Boys’ Home report from 1975 state</w:t>
      </w:r>
      <w:r>
        <w:t>d that</w:t>
      </w:r>
      <w:r w:rsidRPr="00992BFB">
        <w:t xml:space="preserve"> the </w:t>
      </w:r>
      <w:r>
        <w:t>proportion of</w:t>
      </w:r>
      <w:r w:rsidRPr="00992BFB">
        <w:t xml:space="preserve"> Māori / Polynesian </w:t>
      </w:r>
      <w:r>
        <w:t>residents</w:t>
      </w:r>
      <w:r w:rsidRPr="00992BFB">
        <w:t xml:space="preserve"> varie</w:t>
      </w:r>
      <w:r>
        <w:t>d</w:t>
      </w:r>
      <w:r w:rsidRPr="00992BFB">
        <w:t xml:space="preserve"> from 50</w:t>
      </w:r>
      <w:r>
        <w:t xml:space="preserve"> percent</w:t>
      </w:r>
      <w:r w:rsidRPr="00992BFB">
        <w:t xml:space="preserve"> to 70</w:t>
      </w:r>
      <w:r>
        <w:t xml:space="preserve"> percent</w:t>
      </w:r>
      <w:r w:rsidRPr="00992BFB">
        <w:t>.</w:t>
      </w:r>
      <w:r w:rsidRPr="006068F5">
        <w:rPr>
          <w:rStyle w:val="EndnoteReference"/>
          <w:rFonts w:ascii="Arial" w:eastAsia="Calibri" w:hAnsi="Arial"/>
          <w:szCs w:val="22"/>
        </w:rPr>
        <w:endnoteReference w:id="20"/>
      </w:r>
      <w:r w:rsidRPr="00992BFB">
        <w:t xml:space="preserve"> </w:t>
      </w:r>
    </w:p>
    <w:p w14:paraId="11E986F5" w14:textId="4BBFC3C2" w:rsidR="00A27810" w:rsidRPr="006068F5" w:rsidRDefault="00A27810" w:rsidP="3CCB0AC2">
      <w:pPr>
        <w:pStyle w:val="Heading3"/>
        <w:rPr>
          <w:rStyle w:val="EndnoteReference"/>
          <w:rFonts w:ascii="Arial" w:eastAsia="Calibri" w:hAnsi="Arial"/>
          <w:sz w:val="22"/>
          <w:szCs w:val="22"/>
        </w:rPr>
      </w:pPr>
      <w:bookmarkStart w:id="49" w:name="_Toc181085061"/>
      <w:r w:rsidRPr="00E37D23">
        <w:t>Te urunga o ngā kōhine ki ngā taurima tokoora</w:t>
      </w:r>
      <w:bookmarkEnd w:id="49"/>
      <w:r w:rsidRPr="00E37D23">
        <w:t xml:space="preserve"> </w:t>
      </w:r>
    </w:p>
    <w:p w14:paraId="2648CDC0" w14:textId="033C4102" w:rsidR="00A27810" w:rsidRPr="006068F5" w:rsidRDefault="00A27810" w:rsidP="0300CB0F">
      <w:pPr>
        <w:pStyle w:val="Heading3"/>
        <w:rPr>
          <w:rStyle w:val="EndnoteReference"/>
          <w:rFonts w:ascii="Arial" w:eastAsia="Calibri" w:hAnsi="Arial"/>
          <w:sz w:val="22"/>
          <w:szCs w:val="22"/>
        </w:rPr>
      </w:pPr>
      <w:bookmarkStart w:id="50" w:name="_Toc181085062"/>
      <w:r w:rsidRPr="00E37D23">
        <w:t>Entries of girls into social welfare care</w:t>
      </w:r>
      <w:bookmarkEnd w:id="50"/>
      <w:r w:rsidRPr="00E37D23">
        <w:t xml:space="preserve"> </w:t>
      </w:r>
    </w:p>
    <w:p w14:paraId="66580D2F" w14:textId="700FCE77" w:rsidR="00A27810" w:rsidRPr="00E37D23" w:rsidRDefault="00A27810" w:rsidP="456FD944">
      <w:pPr>
        <w:pStyle w:val="ListParagraph"/>
        <w:numPr>
          <w:ilvl w:val="0"/>
          <w:numId w:val="53"/>
        </w:numPr>
        <w:ind w:left="851" w:hanging="851"/>
        <w:rPr>
          <w:lang w:eastAsia="en-NZ"/>
        </w:rPr>
      </w:pPr>
      <w:r w:rsidRPr="00E37D23">
        <w:rPr>
          <w:lang w:eastAsia="en-NZ"/>
        </w:rPr>
        <w:t xml:space="preserve">Available and reliable data on the gender breakdown of entries into social welfare care is also limited. </w:t>
      </w:r>
    </w:p>
    <w:p w14:paraId="6328DFCB" w14:textId="3D55B14D" w:rsidR="00A27810" w:rsidRPr="00E37D23" w:rsidRDefault="00A27810" w:rsidP="0300CB0F">
      <w:pPr>
        <w:pStyle w:val="ListParagraph"/>
        <w:numPr>
          <w:ilvl w:val="0"/>
          <w:numId w:val="53"/>
        </w:numPr>
        <w:ind w:left="851" w:hanging="851"/>
        <w:rPr>
          <w:lang w:eastAsia="en-NZ"/>
        </w:rPr>
      </w:pPr>
      <w:r w:rsidRPr="00E37D23">
        <w:rPr>
          <w:lang w:eastAsia="en-NZ"/>
        </w:rPr>
        <w:t>A 1984 report of the Committee to Review the Children’s Health Camp Movement presented data for children in substitute care (defined in the report as ‘looked after by other than biological parents, relatives or friends) recorded that in 1980, 1,350 children were involved in family homes with 45 percent being girls, and that 3,120 children were involved in foster home programmes with 47 percent being girls.</w:t>
      </w:r>
      <w:r w:rsidRPr="00E37D23">
        <w:rPr>
          <w:vertAlign w:val="superscript"/>
          <w:lang w:eastAsia="en-NZ"/>
        </w:rPr>
        <w:endnoteReference w:id="21"/>
      </w:r>
      <w:r w:rsidRPr="00E37D23">
        <w:rPr>
          <w:vertAlign w:val="superscript"/>
          <w:lang w:eastAsia="en-NZ"/>
        </w:rPr>
        <w:t xml:space="preserve"> </w:t>
      </w:r>
    </w:p>
    <w:p w14:paraId="19EF5966" w14:textId="321E3997" w:rsidR="00A27810" w:rsidRPr="00E37D23" w:rsidRDefault="00A27810" w:rsidP="0300CB0F">
      <w:pPr>
        <w:pStyle w:val="ListParagraph"/>
        <w:numPr>
          <w:ilvl w:val="0"/>
          <w:numId w:val="53"/>
        </w:numPr>
        <w:ind w:left="851" w:hanging="851"/>
      </w:pPr>
      <w:r w:rsidRPr="00E37D23">
        <w:t>Various reports and research show the disproportionality between Māori girls and non-Māori girls in care. In 1987 a study conducted on behalf of the Department of Social Welfare, looked at 239 girls between the ages of 15 and 16 who were under the guardianship of the Director-General of Social Welfare. The study found that 37 percent were Pākehā, 51 percent were Māori and 12 percent were from other ethnic groups, primarily of "Pacific Island origin”.</w:t>
      </w:r>
      <w:r w:rsidRPr="00E37D23">
        <w:rPr>
          <w:vertAlign w:val="superscript"/>
        </w:rPr>
        <w:endnoteReference w:id="22"/>
      </w:r>
      <w:r w:rsidRPr="00E37D23">
        <w:rPr>
          <w:vertAlign w:val="superscript"/>
        </w:rPr>
        <w:t xml:space="preserve">  </w:t>
      </w:r>
    </w:p>
    <w:p w14:paraId="75D3B00D" w14:textId="275D5162" w:rsidR="00A27810" w:rsidRPr="00053E4B" w:rsidRDefault="00A27810" w:rsidP="15322462">
      <w:pPr>
        <w:pStyle w:val="ListParagraph"/>
        <w:numPr>
          <w:ilvl w:val="0"/>
          <w:numId w:val="53"/>
        </w:numPr>
        <w:ind w:left="851" w:hanging="851"/>
        <w:rPr>
          <w:vertAlign w:val="superscript"/>
        </w:rPr>
      </w:pPr>
      <w:r w:rsidRPr="00E37D23">
        <w:t>Evidence the Inquiry has received also supports that Māori girls disproportionately entered care. A 1975 report from Allendale Girls’ Home has an ethnic breakdown of admissions tha</w:t>
      </w:r>
      <w:r w:rsidRPr="0300CB0F">
        <w:t xml:space="preserve">t shows 23 Māori, three Pacific, and 12 Pākehā girls were admitted </w:t>
      </w:r>
      <w:r w:rsidRPr="00053E4B">
        <w:t>between February and April of that year.</w:t>
      </w:r>
      <w:r w:rsidRPr="006068F5">
        <w:rPr>
          <w:rStyle w:val="EndnoteReference"/>
          <w:rFonts w:ascii="Arial" w:eastAsia="Calibri" w:hAnsi="Arial"/>
          <w:szCs w:val="22"/>
        </w:rPr>
        <w:endnoteReference w:id="23"/>
      </w:r>
      <w:r w:rsidRPr="00053E4B">
        <w:t xml:space="preserve"> This overrepresentation of Māori girls in Allendale was also recorded for the years 1981 and 1983.</w:t>
      </w:r>
      <w:r w:rsidRPr="00053E4B">
        <w:rPr>
          <w:vertAlign w:val="superscript"/>
        </w:rPr>
        <w:endnoteReference w:id="24"/>
      </w:r>
    </w:p>
    <w:p w14:paraId="78E0A459" w14:textId="414D1065" w:rsidR="00A27810" w:rsidRPr="00DF063B" w:rsidRDefault="00A27810" w:rsidP="21D1E363">
      <w:pPr>
        <w:pStyle w:val="ListParagraph"/>
        <w:numPr>
          <w:ilvl w:val="0"/>
          <w:numId w:val="53"/>
        </w:numPr>
        <w:ind w:left="851" w:hanging="851"/>
      </w:pPr>
      <w:r w:rsidRPr="00053E4B">
        <w:t xml:space="preserve">Documents from Kingslea (also known over the years as Burwood and Christchurch Girl’s Training Centre) showed a disproportionate number of Māori and Pacific girls being admitted between the 1950s and the 1970s. In 1961, Kingslea had a total of 37 admissions of girls, reporting that 15 were either Māori or Pacific. In 1970 there were a total of 62 admissions, with Kingslea reporting that 36 were Māori or Pacific. The report did not differentiate between the two groups. The report also made a comment with racist undertones noting that the increase in Māori and Pacific girls </w:t>
      </w:r>
      <w:r>
        <w:t>“</w:t>
      </w:r>
      <w:r w:rsidRPr="00053E4B">
        <w:t>introduced new problems for training and discipline</w:t>
      </w:r>
      <w:r>
        <w:t>”</w:t>
      </w:r>
      <w:r w:rsidRPr="00053E4B">
        <w:t>.</w:t>
      </w:r>
      <w:r w:rsidRPr="00053E4B">
        <w:rPr>
          <w:vertAlign w:val="superscript"/>
        </w:rPr>
        <w:endnoteReference w:id="25"/>
      </w:r>
    </w:p>
    <w:p w14:paraId="3E4C2DD5" w14:textId="77777777" w:rsidR="007D6DDA" w:rsidRDefault="007D6DDA">
      <w:pPr>
        <w:keepLines w:val="0"/>
        <w:rPr>
          <w:b/>
          <w:color w:val="273E14" w:themeColor="accent4" w:themeShade="80"/>
          <w:sz w:val="28"/>
          <w:szCs w:val="28"/>
          <w:lang w:eastAsia="en-NZ"/>
        </w:rPr>
      </w:pPr>
      <w:r>
        <w:br w:type="page"/>
      </w:r>
    </w:p>
    <w:p w14:paraId="0A2B56C7" w14:textId="7FA6D527" w:rsidR="00A27810" w:rsidRPr="0076707D" w:rsidRDefault="00A27810" w:rsidP="00154E64">
      <w:pPr>
        <w:pStyle w:val="Heading2"/>
      </w:pPr>
      <w:bookmarkStart w:id="51" w:name="_Toc181085063"/>
      <w:r w:rsidRPr="0061296B">
        <w:lastRenderedPageBreak/>
        <w:t>I whai wāhi te tāmitanga me te kaikiri ki te urunga a te Māori ki te taurimatanga</w:t>
      </w:r>
      <w:bookmarkEnd w:id="51"/>
    </w:p>
    <w:p w14:paraId="38279803" w14:textId="259DF914" w:rsidR="00A27810" w:rsidRPr="0076707D" w:rsidRDefault="00A27810" w:rsidP="00154E64">
      <w:pPr>
        <w:pStyle w:val="Heading2"/>
      </w:pPr>
      <w:bookmarkStart w:id="52" w:name="_Toc148093157"/>
      <w:bookmarkStart w:id="53" w:name="_Toc1794104617"/>
      <w:bookmarkStart w:id="54" w:name="_Toc181085064"/>
      <w:r>
        <w:t xml:space="preserve">Colonisation and racism contributed to </w:t>
      </w:r>
      <w:bookmarkEnd w:id="38"/>
      <w:bookmarkEnd w:id="39"/>
      <w:r>
        <w:t>Māori being placed into care</w:t>
      </w:r>
      <w:bookmarkEnd w:id="52"/>
      <w:bookmarkEnd w:id="53"/>
      <w:bookmarkEnd w:id="54"/>
    </w:p>
    <w:p w14:paraId="777529E3" w14:textId="0010B3B9" w:rsidR="00A27810" w:rsidRDefault="00A27810" w:rsidP="00897FCD">
      <w:pPr>
        <w:pStyle w:val="ListParagraph"/>
        <w:numPr>
          <w:ilvl w:val="0"/>
          <w:numId w:val="53"/>
        </w:numPr>
        <w:ind w:left="851" w:hanging="851"/>
      </w:pPr>
      <w:r>
        <w:t>The pathway for tamariki and rangatahi Māori into social welfare care settings needs to be considered within the continuing process of colonisation, urbanisation and the ongoing denial of the inherent right for Māori to exercise mana motuhake. As outlined in Part 2, before colonisation:</w:t>
      </w:r>
    </w:p>
    <w:p w14:paraId="14D0785D" w14:textId="055099B3" w:rsidR="00A27810" w:rsidRPr="00F97FEF" w:rsidRDefault="00A27810" w:rsidP="006C287F">
      <w:pPr>
        <w:pStyle w:val="bullet"/>
      </w:pPr>
      <w:r>
        <w:t>Tikanga M</w:t>
      </w:r>
      <w:r w:rsidRPr="4C8B0313">
        <w:t xml:space="preserve">āori was the dominant political, social, cultural and legal paradigm </w:t>
      </w:r>
      <w:r w:rsidRPr="000A4D11">
        <w:t>in</w:t>
      </w:r>
      <w:r w:rsidRPr="4C8B0313">
        <w:t xml:space="preserve"> Aotearoa New Zealand.</w:t>
      </w:r>
    </w:p>
    <w:p w14:paraId="54476F45" w14:textId="1BCB6FB7" w:rsidR="00A27810" w:rsidRPr="00897FCD" w:rsidRDefault="00A27810" w:rsidP="006C287F">
      <w:pPr>
        <w:pStyle w:val="bullet"/>
        <w:rPr>
          <w:lang w:val="en-US"/>
        </w:rPr>
      </w:pPr>
      <w:r w:rsidRPr="4C8B0313">
        <w:rPr>
          <w:lang w:val="en-US"/>
        </w:rPr>
        <w:t xml:space="preserve">The tikanga of whānau created a framework between tamariki, rangatahi and pakeke Māori and broader whānau, hapū and iwi.  </w:t>
      </w:r>
    </w:p>
    <w:p w14:paraId="162B3E51" w14:textId="6841FC03" w:rsidR="00A27810" w:rsidRPr="00403921" w:rsidRDefault="00A27810" w:rsidP="00925A61">
      <w:pPr>
        <w:pStyle w:val="ListParagraph"/>
        <w:numPr>
          <w:ilvl w:val="0"/>
          <w:numId w:val="53"/>
        </w:numPr>
        <w:ind w:left="851" w:hanging="851"/>
      </w:pPr>
      <w:r>
        <w:t>Dr Moana Jackson, a witness at the Inquiry’s Contextual Hearing considers that c</w:t>
      </w:r>
      <w:r w:rsidRPr="00992BFB">
        <w:t xml:space="preserve">olonisation’s ultimate goal is to assume power and impose legal and political institutions in places </w:t>
      </w:r>
      <w:r>
        <w:t>that</w:t>
      </w:r>
      <w:r w:rsidRPr="00992BFB">
        <w:t xml:space="preserve"> already have their own.</w:t>
      </w:r>
      <w:r w:rsidRPr="006068F5">
        <w:rPr>
          <w:rStyle w:val="EndnoteReference"/>
          <w:rFonts w:ascii="Arial" w:hAnsi="Arial"/>
          <w:szCs w:val="22"/>
        </w:rPr>
        <w:endnoteReference w:id="26"/>
      </w:r>
      <w:r w:rsidRPr="00992BFB">
        <w:t xml:space="preserve"> In Aotearoa</w:t>
      </w:r>
      <w:r>
        <w:t xml:space="preserve"> New Zealand</w:t>
      </w:r>
      <w:r w:rsidRPr="00992BFB">
        <w:t>, it mean</w:t>
      </w:r>
      <w:r>
        <w:t>s</w:t>
      </w:r>
      <w:r w:rsidRPr="00992BFB">
        <w:t xml:space="preserve"> subordinating the mana and tino rangatiratanga of iwi and hapū, and deliberately undermining whānau, hapū and iwi structures.</w:t>
      </w:r>
      <w:r w:rsidRPr="006068F5">
        <w:rPr>
          <w:rStyle w:val="EndnoteReference"/>
          <w:rFonts w:ascii="Arial" w:hAnsi="Arial"/>
          <w:szCs w:val="22"/>
        </w:rPr>
        <w:endnoteReference w:id="27"/>
      </w:r>
      <w:r w:rsidDel="00D444E9">
        <w:t xml:space="preserve"> </w:t>
      </w:r>
      <w:r>
        <w:t>Colonisation is more than just the appropriation of land.</w:t>
      </w:r>
      <w:r w:rsidRPr="006068F5">
        <w:rPr>
          <w:rStyle w:val="EndnoteReference"/>
          <w:rFonts w:ascii="Arial" w:hAnsi="Arial"/>
          <w:szCs w:val="22"/>
        </w:rPr>
        <w:endnoteReference w:id="28"/>
      </w:r>
      <w:r w:rsidDel="00D444E9">
        <w:t xml:space="preserve">  </w:t>
      </w:r>
    </w:p>
    <w:p w14:paraId="140260E0" w14:textId="774795F1" w:rsidR="00A27810" w:rsidRPr="00403921" w:rsidRDefault="00A27810" w:rsidP="00925A61">
      <w:pPr>
        <w:pStyle w:val="ListParagraph"/>
        <w:numPr>
          <w:ilvl w:val="0"/>
          <w:numId w:val="53"/>
        </w:numPr>
        <w:ind w:left="851" w:hanging="851"/>
      </w:pPr>
      <w:r>
        <w:t>The effects of colonisation, along with its racist ideologies, may include removing tamariki and rangatahi Māori from whānau and d</w:t>
      </w:r>
      <w:r w:rsidRPr="00992BFB">
        <w:t>enying the rights of whānau, hapū and iwi to make decisions for</w:t>
      </w:r>
      <w:r>
        <w:t xml:space="preserve"> tamariki and rangatahi Māori</w:t>
      </w:r>
      <w:r w:rsidRPr="00992BFB">
        <w:t>.</w:t>
      </w:r>
      <w:r w:rsidRPr="006068F5">
        <w:rPr>
          <w:rStyle w:val="EndnoteReference"/>
          <w:rFonts w:ascii="Arial" w:hAnsi="Arial"/>
          <w:szCs w:val="22"/>
        </w:rPr>
        <w:endnoteReference w:id="29"/>
      </w:r>
      <w:r w:rsidRPr="00992BFB">
        <w:t xml:space="preserve"> </w:t>
      </w:r>
    </w:p>
    <w:p w14:paraId="3A4B34BC" w14:textId="003EDEE7" w:rsidR="00A27810" w:rsidRPr="00403921" w:rsidRDefault="00A27810" w:rsidP="00925A61">
      <w:pPr>
        <w:pStyle w:val="ListParagraph"/>
        <w:numPr>
          <w:ilvl w:val="0"/>
          <w:numId w:val="53"/>
        </w:numPr>
        <w:ind w:left="851" w:hanging="851"/>
      </w:pPr>
      <w:r>
        <w:t>Similarly, in Australia, t</w:t>
      </w:r>
      <w:r w:rsidRPr="00992BFB">
        <w:t xml:space="preserve">he 1997 Australian Inquiry into the ‘Separation of Aboriginal and Torres Strait Islander Children from Their Families’ discussed the connection between colonisation, removal of </w:t>
      </w:r>
      <w:r>
        <w:t>i</w:t>
      </w:r>
      <w:r w:rsidRPr="00992BFB">
        <w:t>ndigenous children, and genocide.</w:t>
      </w:r>
      <w:r w:rsidRPr="006068F5">
        <w:rPr>
          <w:rStyle w:val="EndnoteReference"/>
          <w:rFonts w:ascii="Arial" w:hAnsi="Arial"/>
          <w:szCs w:val="22"/>
        </w:rPr>
        <w:endnoteReference w:id="30"/>
      </w:r>
      <w:r w:rsidRPr="00992BFB">
        <w:t xml:space="preserve"> </w:t>
      </w:r>
      <w:r>
        <w:t>That</w:t>
      </w:r>
      <w:r w:rsidRPr="00992BFB">
        <w:t xml:space="preserve"> </w:t>
      </w:r>
      <w:r>
        <w:t>I</w:t>
      </w:r>
      <w:r w:rsidRPr="00992BFB">
        <w:t>nquiry concluded that the predomin</w:t>
      </w:r>
      <w:r>
        <w:t>ant</w:t>
      </w:r>
      <w:r w:rsidRPr="00992BFB">
        <w:t xml:space="preserve"> aim of removing Aboriginal and Torres Strait </w:t>
      </w:r>
      <w:r>
        <w:t xml:space="preserve">Islander </w:t>
      </w:r>
      <w:r w:rsidRPr="00992BFB">
        <w:t>children from their families, communities and homes was for absorption and assimilation – to destroy and eliminate their unique cultural values and ethnic identities.</w:t>
      </w:r>
      <w:r w:rsidRPr="006068F5">
        <w:rPr>
          <w:rStyle w:val="EndnoteReference"/>
          <w:rFonts w:ascii="Arial" w:hAnsi="Arial"/>
          <w:szCs w:val="22"/>
        </w:rPr>
        <w:endnoteReference w:id="31"/>
      </w:r>
      <w:r w:rsidRPr="00992BFB">
        <w:t xml:space="preserve"> It found the laws and practices of removing </w:t>
      </w:r>
      <w:r>
        <w:t>i</w:t>
      </w:r>
      <w:r w:rsidRPr="00992BFB">
        <w:t>ndigenous children involved both systemic racial discrimination and genocide as defined by international law.</w:t>
      </w:r>
      <w:r w:rsidRPr="006068F5">
        <w:rPr>
          <w:rStyle w:val="EndnoteReference"/>
          <w:rFonts w:ascii="Arial" w:hAnsi="Arial"/>
          <w:szCs w:val="22"/>
        </w:rPr>
        <w:endnoteReference w:id="32"/>
      </w:r>
      <w:r w:rsidRPr="00403921">
        <w:t xml:space="preserve"> </w:t>
      </w:r>
    </w:p>
    <w:p w14:paraId="7232F573" w14:textId="77777777" w:rsidR="00A27810" w:rsidRPr="00403921" w:rsidRDefault="00A27810" w:rsidP="005636F1">
      <w:pPr>
        <w:keepLines w:val="0"/>
        <w:spacing w:before="240" w:line="276" w:lineRule="auto"/>
        <w:ind w:left="1701" w:right="1274"/>
        <w:rPr>
          <w:rFonts w:cs="Arial"/>
        </w:rPr>
      </w:pPr>
      <w:r w:rsidRPr="00992BFB">
        <w:rPr>
          <w:rFonts w:cs="Arial"/>
        </w:rPr>
        <w:t>“When a child was forcibly removed that child’s entire community lost, often permanently, its chance to perpetuate itself in that child. The Inquiry has concluded that this was a primary objective of forcible removals and is the reason they amount to genocide.”</w:t>
      </w:r>
      <w:r w:rsidRPr="006068F5">
        <w:rPr>
          <w:rStyle w:val="EndnoteReference"/>
          <w:rFonts w:ascii="Arial" w:hAnsi="Arial" w:cs="Arial"/>
          <w:szCs w:val="22"/>
        </w:rPr>
        <w:endnoteReference w:id="33"/>
      </w:r>
      <w:r w:rsidRPr="00403921">
        <w:rPr>
          <w:rFonts w:cs="Arial"/>
        </w:rPr>
        <w:t xml:space="preserve"> </w:t>
      </w:r>
    </w:p>
    <w:p w14:paraId="386A3D40" w14:textId="77777777" w:rsidR="00A27810" w:rsidRDefault="00A27810">
      <w:pPr>
        <w:keepLines w:val="0"/>
        <w:rPr>
          <w:rFonts w:cs="Arial"/>
        </w:rPr>
      </w:pPr>
      <w:r>
        <w:br w:type="page"/>
      </w:r>
    </w:p>
    <w:p w14:paraId="27FF1EDC" w14:textId="01ABD72B" w:rsidR="00A27810" w:rsidRPr="006068F5" w:rsidRDefault="00A27810" w:rsidP="00925A61">
      <w:pPr>
        <w:pStyle w:val="ListParagraph"/>
        <w:numPr>
          <w:ilvl w:val="0"/>
          <w:numId w:val="53"/>
        </w:numPr>
        <w:ind w:left="851" w:hanging="851"/>
        <w:rPr>
          <w:rStyle w:val="EndnoteReference"/>
          <w:rFonts w:ascii="Arial" w:hAnsi="Arial"/>
          <w:szCs w:val="22"/>
        </w:rPr>
      </w:pPr>
      <w:r w:rsidRPr="00992BFB">
        <w:lastRenderedPageBreak/>
        <w:t xml:space="preserve">In 2015, the Truth and Reconciliation Commission inquiring into Canada’s residential school system similarly found Canada had enacted cultural genocide through its Aboriginal policy, specifically </w:t>
      </w:r>
      <w:r>
        <w:t>its</w:t>
      </w:r>
      <w:r w:rsidRPr="00992BFB">
        <w:t xml:space="preserve"> policies of assimilation. The </w:t>
      </w:r>
      <w:r>
        <w:t>c</w:t>
      </w:r>
      <w:r w:rsidRPr="00992BFB">
        <w:t xml:space="preserve">ommission found that the taking of </w:t>
      </w:r>
      <w:r>
        <w:t>i</w:t>
      </w:r>
      <w:r w:rsidRPr="00992BFB">
        <w:t>ndigenous children into residential schools was a central element to those policies.</w:t>
      </w:r>
      <w:r w:rsidRPr="006068F5">
        <w:rPr>
          <w:rStyle w:val="EndnoteReference"/>
          <w:rFonts w:ascii="Arial" w:hAnsi="Arial"/>
          <w:szCs w:val="22"/>
        </w:rPr>
        <w:endnoteReference w:id="34"/>
      </w:r>
      <w:r w:rsidRPr="00992BFB">
        <w:t xml:space="preserve"> Cultural genocide was defined as</w:t>
      </w:r>
      <w:r>
        <w:t>:</w:t>
      </w:r>
    </w:p>
    <w:p w14:paraId="014FAEEC" w14:textId="77C1167E" w:rsidR="00A27810" w:rsidRPr="00403921" w:rsidRDefault="00A27810" w:rsidP="005636F1">
      <w:pPr>
        <w:keepLines w:val="0"/>
        <w:spacing w:before="240" w:line="276" w:lineRule="auto"/>
        <w:ind w:left="1701" w:right="1274"/>
      </w:pPr>
      <w:r w:rsidRPr="00992BFB">
        <w:rPr>
          <w:rFonts w:cs="Arial"/>
        </w:rPr>
        <w:t>“</w:t>
      </w:r>
      <w:r>
        <w:rPr>
          <w:rFonts w:cs="Arial"/>
        </w:rPr>
        <w:t>T</w:t>
      </w:r>
      <w:r w:rsidRPr="00992BFB">
        <w:rPr>
          <w:rFonts w:cs="Arial"/>
        </w:rPr>
        <w:t>he destruction of those structures and practices that allow the group to continue as a group. States that engage in cultural genocide set out to destroy the political and social institutions of the targeted group. Land is seized, and populations are forcibly transferred, and their movement is restricted. Languages are banned. Spiritual leaders are persecuted, spiritual practices are forbidden, and objects of spiritual value are confiscated and destroyed. And most significantly to the issue at hand, families are disrupted to prevent the transmission of cultural values and identity from one generation to another.”</w:t>
      </w:r>
      <w:r w:rsidRPr="006068F5">
        <w:rPr>
          <w:rStyle w:val="EndnoteReference"/>
          <w:rFonts w:ascii="Arial" w:hAnsi="Arial" w:cs="Arial"/>
          <w:szCs w:val="22"/>
        </w:rPr>
        <w:endnoteReference w:id="35"/>
      </w:r>
    </w:p>
    <w:p w14:paraId="7744FA09" w14:textId="4FF87BE4" w:rsidR="00A27810" w:rsidRDefault="00A27810" w:rsidP="00BB6D81">
      <w:pPr>
        <w:pStyle w:val="ListParagraph"/>
        <w:numPr>
          <w:ilvl w:val="0"/>
          <w:numId w:val="53"/>
        </w:numPr>
        <w:ind w:left="851" w:hanging="851"/>
      </w:pPr>
      <w:r w:rsidRPr="00992BFB">
        <w:t xml:space="preserve">Dr Moana Jackson </w:t>
      </w:r>
      <w:r>
        <w:t xml:space="preserve">considered there to be </w:t>
      </w:r>
      <w:r w:rsidRPr="00992BFB">
        <w:t xml:space="preserve">connections between the Canadian and New Zealand </w:t>
      </w:r>
      <w:r>
        <w:t>g</w:t>
      </w:r>
      <w:r w:rsidRPr="00992BFB">
        <w:t xml:space="preserve">overnments and </w:t>
      </w:r>
      <w:r>
        <w:t>i</w:t>
      </w:r>
      <w:r w:rsidRPr="00992BFB">
        <w:t xml:space="preserve">ndigenous child removal into care, noting that the colonising </w:t>
      </w:r>
      <w:r>
        <w:t>g</w:t>
      </w:r>
      <w:r w:rsidRPr="00992BFB">
        <w:t>overnments shared the same assimilati</w:t>
      </w:r>
      <w:r>
        <w:t>on</w:t>
      </w:r>
      <w:r w:rsidRPr="00992BFB">
        <w:t xml:space="preserve"> intentions.</w:t>
      </w:r>
      <w:r w:rsidRPr="006068F5">
        <w:rPr>
          <w:rStyle w:val="EndnoteReference"/>
          <w:rFonts w:ascii="Arial" w:hAnsi="Arial"/>
          <w:szCs w:val="22"/>
        </w:rPr>
        <w:endnoteReference w:id="36"/>
      </w:r>
      <w:r w:rsidRPr="00992BFB">
        <w:t xml:space="preserve">  </w:t>
      </w:r>
      <w:r>
        <w:t>Dr Jackson</w:t>
      </w:r>
      <w:r w:rsidRPr="00992BFB">
        <w:t xml:space="preserve"> said the State had assumed the same authority to take </w:t>
      </w:r>
      <w:r>
        <w:t>tamariki and rangatahi Māori</w:t>
      </w:r>
      <w:r w:rsidRPr="00992BFB">
        <w:t xml:space="preserve"> away from their families.</w:t>
      </w:r>
      <w:r w:rsidRPr="006068F5">
        <w:rPr>
          <w:rStyle w:val="EndnoteReference"/>
          <w:rFonts w:ascii="Arial" w:hAnsi="Arial"/>
          <w:szCs w:val="22"/>
        </w:rPr>
        <w:endnoteReference w:id="37"/>
      </w:r>
      <w:r w:rsidRPr="00403921">
        <w:t xml:space="preserve"> </w:t>
      </w:r>
    </w:p>
    <w:p w14:paraId="4D1EFCE2" w14:textId="5D0DD8DA" w:rsidR="00A27810" w:rsidRPr="00403921" w:rsidRDefault="00A27810" w:rsidP="00925A61">
      <w:pPr>
        <w:pStyle w:val="ListParagraph"/>
        <w:numPr>
          <w:ilvl w:val="0"/>
          <w:numId w:val="53"/>
        </w:numPr>
        <w:ind w:left="851" w:hanging="851"/>
      </w:pPr>
      <w:r w:rsidRPr="00992BFB">
        <w:t xml:space="preserve">Dr Jackson noted that the State had also seized land, forcibly transferred Māori, banned </w:t>
      </w:r>
      <w:r>
        <w:t xml:space="preserve">te </w:t>
      </w:r>
      <w:r w:rsidRPr="00992BFB">
        <w:t>reo Māori, persecuted spiritual leaders, forb</w:t>
      </w:r>
      <w:r>
        <w:t>idden</w:t>
      </w:r>
      <w:r w:rsidRPr="00992BFB">
        <w:t xml:space="preserve"> spiritual practices, destroyed objects of spiritual value,</w:t>
      </w:r>
      <w:r w:rsidRPr="006068F5">
        <w:rPr>
          <w:rStyle w:val="EndnoteReference"/>
          <w:rFonts w:ascii="Arial" w:hAnsi="Arial"/>
          <w:szCs w:val="22"/>
        </w:rPr>
        <w:endnoteReference w:id="38"/>
      </w:r>
      <w:r w:rsidRPr="00992BFB">
        <w:t xml:space="preserve"> and disrupted </w:t>
      </w:r>
      <w:r>
        <w:t>wh</w:t>
      </w:r>
      <w:r>
        <w:rPr>
          <w:lang w:val="mi-NZ"/>
        </w:rPr>
        <w:t xml:space="preserve">ānau </w:t>
      </w:r>
      <w:r w:rsidRPr="00992BFB">
        <w:t xml:space="preserve">to prevent the transmission of cultural values. </w:t>
      </w:r>
      <w:r>
        <w:t>Dr Jackson said</w:t>
      </w:r>
      <w:r w:rsidRPr="00992BFB">
        <w:t xml:space="preserve"> the actions of the </w:t>
      </w:r>
      <w:r>
        <w:t>S</w:t>
      </w:r>
      <w:r w:rsidRPr="00992BFB">
        <w:t>tate</w:t>
      </w:r>
      <w:r>
        <w:t xml:space="preserve"> could be “equally and properly” described as cultural genocide:</w:t>
      </w:r>
      <w:r w:rsidRPr="006068F5">
        <w:rPr>
          <w:rStyle w:val="EndnoteReference"/>
          <w:rFonts w:ascii="Arial" w:hAnsi="Arial"/>
          <w:szCs w:val="22"/>
        </w:rPr>
        <w:endnoteReference w:id="39"/>
      </w:r>
    </w:p>
    <w:p w14:paraId="38D83DF2" w14:textId="05BC9417" w:rsidR="00A27810" w:rsidRPr="00403921" w:rsidRDefault="00A27810" w:rsidP="005636F1">
      <w:pPr>
        <w:keepLines w:val="0"/>
        <w:spacing w:before="240" w:line="276" w:lineRule="auto"/>
        <w:ind w:left="1701" w:right="1274"/>
        <w:rPr>
          <w:rFonts w:cs="Arial"/>
        </w:rPr>
      </w:pPr>
      <w:r w:rsidRPr="00992BFB">
        <w:rPr>
          <w:rFonts w:cs="Arial"/>
        </w:rPr>
        <w:t>“</w:t>
      </w:r>
      <w:r>
        <w:rPr>
          <w:rFonts w:cs="Arial"/>
        </w:rPr>
        <w:t>T</w:t>
      </w:r>
      <w:r w:rsidRPr="00992BFB">
        <w:rPr>
          <w:rFonts w:cs="Arial"/>
        </w:rPr>
        <w:t>he intention to take has been the same as in other countries, and dispossession is dispossession, even when it is carried out with an allegedly honourable intent or ‘kind usage’. Colonisation has always been genocidal, and the assumption of a power to take Māori children has been part of that destructive intent. The taking itself is an abuse.”</w:t>
      </w:r>
      <w:r w:rsidRPr="00992BFB">
        <w:rPr>
          <w:rFonts w:cs="Arial"/>
          <w:vertAlign w:val="superscript"/>
        </w:rPr>
        <w:endnoteReference w:id="40"/>
      </w:r>
      <w:r w:rsidRPr="00403921">
        <w:rPr>
          <w:rFonts w:cs="Arial"/>
          <w:vertAlign w:val="superscript"/>
        </w:rPr>
        <w:t xml:space="preserve"> </w:t>
      </w:r>
    </w:p>
    <w:p w14:paraId="5ACD5091" w14:textId="5EBC95AB" w:rsidR="00A27810" w:rsidRPr="00053E4B" w:rsidRDefault="00A27810" w:rsidP="00925A61">
      <w:pPr>
        <w:pStyle w:val="ListParagraph"/>
        <w:numPr>
          <w:ilvl w:val="0"/>
          <w:numId w:val="53"/>
        </w:numPr>
        <w:ind w:left="851" w:hanging="851"/>
      </w:pPr>
      <w:r w:rsidRPr="00992BFB">
        <w:t xml:space="preserve">In 2021, the Waitangi Tribunal’s Inquiry into Oranga Tamariki found that the continued over-representation of tamariki and rangatahi Māori in </w:t>
      </w:r>
      <w:r>
        <w:t xml:space="preserve">social welfare care </w:t>
      </w:r>
      <w:r w:rsidRPr="00992BFB">
        <w:t xml:space="preserve">arose and persists due to alienation, dispossession, structural racism, Crown policy </w:t>
      </w:r>
      <w:r w:rsidRPr="00053E4B">
        <w:t xml:space="preserve">that has been dominated by efforts to assimilate Māori, and the Crown failure to honour </w:t>
      </w:r>
      <w:r>
        <w:t>t</w:t>
      </w:r>
      <w:r w:rsidRPr="00053E4B">
        <w:t>e Tiriti o Waitangi guarantee of tino rangatiratanga.</w:t>
      </w:r>
      <w:r w:rsidRPr="006068F5">
        <w:rPr>
          <w:rStyle w:val="EndnoteReference"/>
          <w:rFonts w:ascii="Arial" w:hAnsi="Arial"/>
          <w:szCs w:val="22"/>
        </w:rPr>
        <w:endnoteReference w:id="41"/>
      </w:r>
      <w:r w:rsidRPr="00053E4B">
        <w:t xml:space="preserve"> </w:t>
      </w:r>
    </w:p>
    <w:p w14:paraId="372AA0EB" w14:textId="77777777" w:rsidR="004F7AAD" w:rsidRDefault="004F7AAD">
      <w:pPr>
        <w:keepLines w:val="0"/>
        <w:rPr>
          <w:rFonts w:cs="Arial"/>
        </w:rPr>
      </w:pPr>
      <w:r>
        <w:br w:type="page"/>
      </w:r>
    </w:p>
    <w:p w14:paraId="5AAE82B2" w14:textId="2C82F62B" w:rsidR="00A27810" w:rsidRPr="00053E4B" w:rsidRDefault="00A27810" w:rsidP="00925A61">
      <w:pPr>
        <w:pStyle w:val="ListParagraph"/>
        <w:numPr>
          <w:ilvl w:val="0"/>
          <w:numId w:val="53"/>
        </w:numPr>
        <w:ind w:left="851" w:hanging="851"/>
      </w:pPr>
      <w:r w:rsidRPr="00053E4B">
        <w:lastRenderedPageBreak/>
        <w:t>During that Inquiry, Grainne Moss (chief executive of Oranga Tamariki at the time of the Inquiry) conceded on behalf of the Crown that:</w:t>
      </w:r>
    </w:p>
    <w:p w14:paraId="6023E697" w14:textId="57871425" w:rsidR="00A27810" w:rsidRDefault="00A27810" w:rsidP="005636F1">
      <w:pPr>
        <w:keepLines w:val="0"/>
        <w:spacing w:before="240" w:line="276" w:lineRule="auto"/>
        <w:ind w:left="1701" w:right="1274"/>
        <w:rPr>
          <w:rFonts w:cs="Arial"/>
        </w:rPr>
      </w:pPr>
      <w:r w:rsidRPr="00053E4B">
        <w:t>“Structural racism is a feature of the care and protection system which has adverse effects for tamariki Māori, whānau, hapū and iwi. This structural racism has resulted from a series of legislative, policy and systems settings over time and has degraded the relationship between Māori and the Crown. The structural racism present in the care and protection system reflects its presence in society more generally, which has meant that more tamariki Māori are reported, thus coming to the attention of the care and protection system.”</w:t>
      </w:r>
      <w:r w:rsidRPr="00053E4B">
        <w:rPr>
          <w:rFonts w:cs="Arial"/>
          <w:vertAlign w:val="superscript"/>
        </w:rPr>
        <w:endnoteReference w:id="42"/>
      </w:r>
    </w:p>
    <w:p w14:paraId="335A298D" w14:textId="2BDC9C15" w:rsidR="00A27810" w:rsidRDefault="00A27810" w:rsidP="00C15EE0"/>
    <w:p w14:paraId="495CA65F" w14:textId="187A501C" w:rsidR="00A27810" w:rsidRDefault="00A27810" w:rsidP="00C15EE0">
      <w:r>
        <w:t>[Survivor quote]</w:t>
      </w:r>
    </w:p>
    <w:p w14:paraId="7B20CC15" w14:textId="036962AD" w:rsidR="00A27810" w:rsidRPr="006306D5" w:rsidRDefault="00A27810" w:rsidP="0012299B">
      <w:pPr>
        <w:pStyle w:val="Quotes"/>
        <w:ind w:left="1701" w:right="1274"/>
        <w:rPr>
          <w:b/>
        </w:rPr>
      </w:pPr>
      <w:r>
        <w:rPr>
          <w:b/>
        </w:rPr>
        <w:t>“</w:t>
      </w:r>
      <w:r w:rsidRPr="006306D5">
        <w:rPr>
          <w:b/>
        </w:rPr>
        <w:t>Many of those children shouldn’t have been taken – and even now, I’m calling it out, that children are still being taken for reasons other than the need to protect that child from abuse and neglect.”</w:t>
      </w:r>
    </w:p>
    <w:p w14:paraId="34424D25" w14:textId="2D5B16E6" w:rsidR="00A27810" w:rsidRPr="006306D5" w:rsidRDefault="00A27810" w:rsidP="006306D5">
      <w:pPr>
        <w:pStyle w:val="Quotes"/>
        <w:ind w:left="1701"/>
        <w:rPr>
          <w:b/>
        </w:rPr>
      </w:pPr>
      <w:r w:rsidRPr="006306D5">
        <w:rPr>
          <w:b/>
        </w:rPr>
        <w:t>P</w:t>
      </w:r>
      <w:r>
        <w:rPr>
          <w:b/>
        </w:rPr>
        <w:t>aora</w:t>
      </w:r>
      <w:r w:rsidRPr="006306D5">
        <w:rPr>
          <w:b/>
        </w:rPr>
        <w:t xml:space="preserve"> M</w:t>
      </w:r>
      <w:r>
        <w:rPr>
          <w:b/>
        </w:rPr>
        <w:t>oyle</w:t>
      </w:r>
      <w:r w:rsidRPr="006306D5">
        <w:rPr>
          <w:b/>
        </w:rPr>
        <w:t xml:space="preserve"> </w:t>
      </w:r>
    </w:p>
    <w:p w14:paraId="275FFA98" w14:textId="02C377DF" w:rsidR="00A27810" w:rsidRPr="006306D5" w:rsidRDefault="00A27810" w:rsidP="006306D5">
      <w:pPr>
        <w:pStyle w:val="Quotes"/>
        <w:ind w:left="1701"/>
        <w:rPr>
          <w:b/>
        </w:rPr>
      </w:pPr>
      <w:r w:rsidRPr="006306D5">
        <w:rPr>
          <w:b/>
        </w:rPr>
        <w:t>Survivor, social worker and advocate</w:t>
      </w:r>
    </w:p>
    <w:p w14:paraId="1FDA4CAD" w14:textId="77777777" w:rsidR="00A27810" w:rsidRDefault="00A27810" w:rsidP="00606F0B"/>
    <w:p w14:paraId="5777D31A" w14:textId="75EA2A00" w:rsidR="00A27810" w:rsidRDefault="00A27810" w:rsidP="00BB6D81">
      <w:pPr>
        <w:pStyle w:val="ListParagraph"/>
        <w:numPr>
          <w:ilvl w:val="0"/>
          <w:numId w:val="53"/>
        </w:numPr>
        <w:ind w:left="851" w:hanging="851"/>
      </w:pPr>
      <w:r>
        <w:t>Further, the Crown accepted</w:t>
      </w:r>
      <w:r w:rsidRPr="00992BFB">
        <w:t xml:space="preserve"> that </w:t>
      </w:r>
      <w:r>
        <w:t>“</w:t>
      </w:r>
      <w:r w:rsidRPr="00992BFB">
        <w:t>the broader forces of colonisation and structural racism and the ongoing effect of historical injustices on iwi, hapū, and whānau have been significant contributing factors</w:t>
      </w:r>
      <w:r>
        <w:t>”</w:t>
      </w:r>
      <w:r w:rsidRPr="002B6EB1">
        <w:rPr>
          <w:vertAlign w:val="superscript"/>
        </w:rPr>
        <w:t xml:space="preserve"> </w:t>
      </w:r>
      <w:r w:rsidRPr="00992BFB">
        <w:rPr>
          <w:vertAlign w:val="superscript"/>
        </w:rPr>
        <w:endnoteReference w:id="43"/>
      </w:r>
      <w:r w:rsidRPr="00992BFB">
        <w:t xml:space="preserve"> to the number of tamariki and ra</w:t>
      </w:r>
      <w:r>
        <w:t>n</w:t>
      </w:r>
      <w:r w:rsidRPr="00992BFB">
        <w:t>gatahi Māori being taken into care.</w:t>
      </w:r>
    </w:p>
    <w:p w14:paraId="2B44C716" w14:textId="790D94AD" w:rsidR="00A27810" w:rsidRPr="00403921" w:rsidRDefault="00A27810" w:rsidP="00925A61">
      <w:pPr>
        <w:pStyle w:val="ListParagraph"/>
        <w:numPr>
          <w:ilvl w:val="0"/>
          <w:numId w:val="53"/>
        </w:numPr>
        <w:ind w:left="851" w:hanging="851"/>
        <w:rPr>
          <w:rFonts w:eastAsia="Calibri"/>
        </w:rPr>
      </w:pPr>
      <w:r>
        <w:t>Māori survivor</w:t>
      </w:r>
      <w:r w:rsidRPr="4C8B0313">
        <w:rPr>
          <w:rFonts w:eastAsia="Calibri"/>
        </w:rPr>
        <w:t>, social worker and advocate Paora Moyle (</w:t>
      </w:r>
      <w:r w:rsidRPr="00EB0B61">
        <w:rPr>
          <w:rFonts w:eastAsia="Calibri"/>
        </w:rPr>
        <w:t>Ngāti Porou)</w:t>
      </w:r>
      <w:r w:rsidRPr="4C8B0313">
        <w:rPr>
          <w:rFonts w:eastAsia="Calibri"/>
        </w:rPr>
        <w:t xml:space="preserve"> has spoken about the deeply held racism in the decision-making around the removal of tamariki and rangatahi Māori from their whānau:</w:t>
      </w:r>
    </w:p>
    <w:p w14:paraId="08966FF0" w14:textId="546A8732" w:rsidR="00A27810" w:rsidRPr="00B250A9" w:rsidRDefault="00A27810" w:rsidP="0012299B">
      <w:pPr>
        <w:spacing w:line="276" w:lineRule="auto"/>
        <w:ind w:left="1701" w:right="1274"/>
        <w:rPr>
          <w:rFonts w:eastAsia="Calibri" w:cs="Arial"/>
          <w:szCs w:val="22"/>
        </w:rPr>
      </w:pPr>
      <w:r w:rsidRPr="00B250A9">
        <w:rPr>
          <w:rFonts w:eastAsia="Calibri" w:cs="Arial"/>
          <w:szCs w:val="22"/>
        </w:rPr>
        <w:t>“We’re talking about whakapapa trauma, intergenerational trauma. We’re talking about colonisation and children being taken by the State as a result of out-and-out racist decision-making. Many of those children shouldn’t have been taken – and even now, I’m calling it out, that children are still being taken for reasons other than the need to protect that child from abuse and neglect.”</w:t>
      </w:r>
      <w:r w:rsidRPr="00B250A9">
        <w:rPr>
          <w:rStyle w:val="EndnoteReference"/>
          <w:rFonts w:ascii="Arial" w:eastAsia="Calibri" w:hAnsi="Arial" w:cs="Arial"/>
          <w:szCs w:val="22"/>
        </w:rPr>
        <w:endnoteReference w:id="44"/>
      </w:r>
    </w:p>
    <w:p w14:paraId="6130C9A2" w14:textId="77777777" w:rsidR="001209F8" w:rsidRDefault="001209F8">
      <w:pPr>
        <w:keepLines w:val="0"/>
        <w:rPr>
          <w:b/>
          <w:color w:val="273E14" w:themeColor="accent4" w:themeShade="80"/>
          <w:sz w:val="28"/>
          <w:szCs w:val="28"/>
          <w:lang w:eastAsia="en-NZ"/>
        </w:rPr>
      </w:pPr>
      <w:bookmarkStart w:id="55" w:name="_Toc145578632"/>
      <w:bookmarkStart w:id="56" w:name="_Toc1869768321"/>
      <w:bookmarkStart w:id="57" w:name="_Toc148093158"/>
      <w:bookmarkStart w:id="58" w:name="_Toc1441233010"/>
      <w:r>
        <w:br w:type="page"/>
      </w:r>
    </w:p>
    <w:p w14:paraId="4762DEC7" w14:textId="7AB7331D" w:rsidR="00A27810" w:rsidRPr="0076707D" w:rsidRDefault="00A27810" w:rsidP="75672C07">
      <w:pPr>
        <w:pStyle w:val="Heading2"/>
      </w:pPr>
      <w:bookmarkStart w:id="59" w:name="_Toc181085065"/>
      <w:r>
        <w:lastRenderedPageBreak/>
        <w:t>Ko ngā taiao pāpori tētahi ara tōtika ki te taurimatanga</w:t>
      </w:r>
      <w:bookmarkEnd w:id="59"/>
      <w:r>
        <w:t xml:space="preserve"> </w:t>
      </w:r>
    </w:p>
    <w:p w14:paraId="37E120CE" w14:textId="77777777" w:rsidR="00A27810" w:rsidRPr="0076707D" w:rsidRDefault="00A27810" w:rsidP="000132B2">
      <w:pPr>
        <w:pStyle w:val="Heading2"/>
      </w:pPr>
      <w:bookmarkStart w:id="60" w:name="_Toc181085066"/>
      <w:r>
        <w:t>Social environments were a pathway into care</w:t>
      </w:r>
      <w:bookmarkEnd w:id="55"/>
      <w:bookmarkEnd w:id="56"/>
      <w:bookmarkEnd w:id="57"/>
      <w:bookmarkEnd w:id="58"/>
      <w:bookmarkEnd w:id="60"/>
    </w:p>
    <w:p w14:paraId="69125B19" w14:textId="77777777" w:rsidR="00A27810" w:rsidRDefault="00A27810" w:rsidP="000132B2">
      <w:pPr>
        <w:pStyle w:val="Heading3"/>
      </w:pPr>
      <w:bookmarkStart w:id="61" w:name="_Toc181085067"/>
      <w:r w:rsidRPr="0061296B">
        <w:t>I kaha ake te Māori ki te nohonoho tāone</w:t>
      </w:r>
      <w:bookmarkEnd w:id="61"/>
    </w:p>
    <w:p w14:paraId="2869FCCA" w14:textId="003DB7A9" w:rsidR="00A27810" w:rsidRPr="0076707D" w:rsidRDefault="00A27810" w:rsidP="000132B2">
      <w:pPr>
        <w:pStyle w:val="Heading3"/>
      </w:pPr>
      <w:bookmarkStart w:id="62" w:name="_Toc181085068"/>
      <w:r>
        <w:t>Increased Māori urbanisation</w:t>
      </w:r>
      <w:bookmarkEnd w:id="62"/>
    </w:p>
    <w:p w14:paraId="299B13BD" w14:textId="134D858E" w:rsidR="00A27810" w:rsidRPr="0076707D" w:rsidRDefault="00A27810" w:rsidP="00925A61">
      <w:pPr>
        <w:pStyle w:val="ListParagraph"/>
        <w:numPr>
          <w:ilvl w:val="0"/>
          <w:numId w:val="53"/>
        </w:numPr>
        <w:ind w:left="851" w:hanging="851"/>
        <w:rPr>
          <w:rFonts w:eastAsia="Calibri" w:cs="Times New Roman"/>
          <w:lang w:eastAsia="en-NZ"/>
        </w:rPr>
      </w:pPr>
      <w:r>
        <w:t>Before</w:t>
      </w:r>
      <w:r w:rsidRPr="0076707D">
        <w:t xml:space="preserve"> 1945, most Māori lived in rural communities, leading quite separate lives from the majority of Pākehā</w:t>
      </w:r>
      <w:r>
        <w:t>.</w:t>
      </w:r>
      <w:r w:rsidRPr="0076707D">
        <w:rPr>
          <w:vertAlign w:val="superscript"/>
        </w:rPr>
        <w:endnoteReference w:id="45"/>
      </w:r>
      <w:r w:rsidRPr="0076707D">
        <w:t xml:space="preserve"> </w:t>
      </w:r>
      <w:r w:rsidRPr="0076707D">
        <w:rPr>
          <w:rFonts w:eastAsia="Arial"/>
          <w:color w:val="000000" w:themeColor="text1"/>
        </w:rPr>
        <w:t xml:space="preserve">The decades from the 1930s to the 1980s saw the mass migration of Māori from rural areas to the towns and cities of Aotearoa New Zealand. Between 1936 and 1945, the </w:t>
      </w:r>
      <w:r>
        <w:rPr>
          <w:rFonts w:eastAsia="Arial"/>
          <w:color w:val="000000" w:themeColor="text1"/>
        </w:rPr>
        <w:t>percent</w:t>
      </w:r>
      <w:r w:rsidRPr="0076707D">
        <w:rPr>
          <w:rFonts w:eastAsia="Arial"/>
          <w:color w:val="000000" w:themeColor="text1"/>
        </w:rPr>
        <w:t xml:space="preserve">age of Māori living in urban areas grew from 11 to 26 </w:t>
      </w:r>
      <w:r>
        <w:rPr>
          <w:rFonts w:eastAsia="Arial"/>
          <w:color w:val="000000" w:themeColor="text1"/>
        </w:rPr>
        <w:t>percent</w:t>
      </w:r>
      <w:r w:rsidRPr="0076707D">
        <w:rPr>
          <w:rFonts w:eastAsia="Arial"/>
          <w:color w:val="000000" w:themeColor="text1"/>
        </w:rPr>
        <w:t xml:space="preserve">. In 1966, at the peak of Māori migration, 62 </w:t>
      </w:r>
      <w:r>
        <w:rPr>
          <w:rFonts w:eastAsia="Arial"/>
          <w:color w:val="000000" w:themeColor="text1"/>
        </w:rPr>
        <w:t>percent</w:t>
      </w:r>
      <w:r w:rsidRPr="0076707D">
        <w:rPr>
          <w:rFonts w:eastAsia="Arial"/>
          <w:color w:val="000000" w:themeColor="text1"/>
        </w:rPr>
        <w:t xml:space="preserve"> of Māori were living in urban centres.</w:t>
      </w:r>
      <w:r w:rsidRPr="0076707D">
        <w:rPr>
          <w:rFonts w:eastAsia="Arial"/>
          <w:color w:val="000000" w:themeColor="text1"/>
          <w:vertAlign w:val="superscript"/>
        </w:rPr>
        <w:endnoteReference w:id="46"/>
      </w:r>
      <w:r w:rsidRPr="0076707D">
        <w:rPr>
          <w:rFonts w:eastAsia="Arial"/>
        </w:rPr>
        <w:t xml:space="preserve"> </w:t>
      </w:r>
    </w:p>
    <w:p w14:paraId="52BE2D2E" w14:textId="39A95E41" w:rsidR="00A27810" w:rsidRPr="00C07D00" w:rsidRDefault="00A27810" w:rsidP="00925A61">
      <w:pPr>
        <w:pStyle w:val="ListParagraph"/>
        <w:numPr>
          <w:ilvl w:val="0"/>
          <w:numId w:val="53"/>
        </w:numPr>
        <w:ind w:left="851" w:hanging="851"/>
        <w:rPr>
          <w:rFonts w:eastAsia="Calibri" w:cs="Times New Roman"/>
        </w:rPr>
      </w:pPr>
      <w:r>
        <w:t>Māori</w:t>
      </w:r>
      <w:r w:rsidRPr="4C8B0313">
        <w:rPr>
          <w:rFonts w:eastAsia="Calibri"/>
        </w:rPr>
        <w:t xml:space="preserve"> survivor Michael Katipa (Waikato Tainui) shared that his</w:t>
      </w:r>
      <w:r w:rsidRPr="4C8B0313">
        <w:rPr>
          <w:rFonts w:eastAsia="Calibri" w:cs="Times New Roman"/>
        </w:rPr>
        <w:t xml:space="preserve"> </w:t>
      </w:r>
      <w:r w:rsidRPr="4C8B0313">
        <w:rPr>
          <w:rFonts w:eastAsia="Calibri"/>
        </w:rPr>
        <w:t xml:space="preserve">whānau came from Ngaruawahia, where they were traditionally a royal whānau and his grandfather owned Māori land: </w:t>
      </w:r>
    </w:p>
    <w:p w14:paraId="4B59D64C" w14:textId="2C0FE8AD" w:rsidR="00A27810" w:rsidRPr="0076707D" w:rsidRDefault="00A27810" w:rsidP="0012299B">
      <w:pPr>
        <w:pStyle w:val="ListParagraph"/>
        <w:ind w:left="1701" w:right="1274" w:firstLine="0"/>
        <w:rPr>
          <w:rFonts w:eastAsia="Calibri"/>
        </w:rPr>
      </w:pPr>
      <w:r>
        <w:rPr>
          <w:rFonts w:eastAsia="Calibri"/>
        </w:rPr>
        <w:t>“</w:t>
      </w:r>
      <w:r w:rsidRPr="0076707D">
        <w:rPr>
          <w:rFonts w:eastAsia="Calibri"/>
        </w:rPr>
        <w:t>We lived in a house with no power, but we were self-sufficient in gathering kai and living off the land. We never went hungry. Our whānau drifted from a more rural setting to the city due to urbanisation and Rogernomics policies.”</w:t>
      </w:r>
      <w:r w:rsidRPr="0076707D">
        <w:rPr>
          <w:vertAlign w:val="superscript"/>
        </w:rPr>
        <w:endnoteReference w:id="47"/>
      </w:r>
    </w:p>
    <w:p w14:paraId="300FCD0E" w14:textId="5ABB7F3F" w:rsidR="00A27810" w:rsidRPr="0076707D" w:rsidRDefault="00A27810" w:rsidP="00925A61">
      <w:pPr>
        <w:pStyle w:val="ListParagraph"/>
        <w:numPr>
          <w:ilvl w:val="0"/>
          <w:numId w:val="53"/>
        </w:numPr>
        <w:ind w:left="851" w:hanging="851"/>
        <w:rPr>
          <w:lang w:eastAsia="en-NZ"/>
        </w:rPr>
      </w:pPr>
      <w:r w:rsidRPr="00925A61">
        <w:t>The</w:t>
      </w:r>
      <w:r w:rsidRPr="0076707D">
        <w:rPr>
          <w:rFonts w:eastAsia="Arial"/>
        </w:rPr>
        <w:t xml:space="preserve"> Māori population was also growing rapidly during this period and had a younger demographic profile than non-Māori. B</w:t>
      </w:r>
      <w:r w:rsidRPr="0076707D">
        <w:t>y the mid-1960s, half of all Māori were under 15 years old.</w:t>
      </w:r>
      <w:r w:rsidRPr="006068F5">
        <w:rPr>
          <w:rStyle w:val="EndnoteReference"/>
          <w:rFonts w:ascii="Arial" w:hAnsi="Arial"/>
          <w:szCs w:val="22"/>
        </w:rPr>
        <w:endnoteReference w:id="48"/>
      </w:r>
      <w:r w:rsidRPr="0076707D">
        <w:rPr>
          <w:vertAlign w:val="superscript"/>
        </w:rPr>
        <w:t xml:space="preserve"> </w:t>
      </w:r>
      <w:r w:rsidRPr="0076707D">
        <w:t xml:space="preserve">Urbanisation and the growing birth-rate post </w:t>
      </w:r>
      <w:r>
        <w:t xml:space="preserve">the Second </w:t>
      </w:r>
      <w:r w:rsidRPr="0076707D" w:rsidDel="00AB351B">
        <w:t xml:space="preserve">World War </w:t>
      </w:r>
      <w:r w:rsidRPr="0076707D">
        <w:t>w</w:t>
      </w:r>
      <w:r>
        <w:t>ere</w:t>
      </w:r>
      <w:r w:rsidRPr="0076707D">
        <w:t xml:space="preserve"> seen </w:t>
      </w:r>
      <w:r>
        <w:t xml:space="preserve">by some </w:t>
      </w:r>
      <w:r w:rsidRPr="0076707D">
        <w:t>to threaten the dominant Pākehā population.</w:t>
      </w:r>
      <w:r w:rsidRPr="0076707D">
        <w:rPr>
          <w:vertAlign w:val="superscript"/>
        </w:rPr>
        <w:endnoteReference w:id="49"/>
      </w:r>
    </w:p>
    <w:p w14:paraId="1A898CEA" w14:textId="65103C0F" w:rsidR="00A27810" w:rsidRPr="0076707D" w:rsidRDefault="00A27810" w:rsidP="00925A61">
      <w:pPr>
        <w:pStyle w:val="ListParagraph"/>
        <w:numPr>
          <w:ilvl w:val="0"/>
          <w:numId w:val="53"/>
        </w:numPr>
        <w:ind w:left="851" w:hanging="851"/>
        <w:rPr>
          <w:rFonts w:eastAsia="Calibri" w:cs="Times New Roman"/>
        </w:rPr>
      </w:pPr>
      <w:r w:rsidRPr="00925A61">
        <w:t>To</w:t>
      </w:r>
      <w:r w:rsidRPr="0076707D">
        <w:rPr>
          <w:rFonts w:eastAsia="Arial"/>
        </w:rPr>
        <w:t xml:space="preserve"> </w:t>
      </w:r>
      <w:r w:rsidRPr="3342F904">
        <w:rPr>
          <w:rFonts w:eastAsia="Arial"/>
        </w:rPr>
        <w:t>some</w:t>
      </w:r>
      <w:r w:rsidRPr="0076707D">
        <w:rPr>
          <w:rFonts w:eastAsia="Arial"/>
        </w:rPr>
        <w:t xml:space="preserve"> degree, this urban migration was fuelled by younger Māori escaping </w:t>
      </w:r>
      <w:r w:rsidRPr="3342F904">
        <w:rPr>
          <w:rFonts w:eastAsia="Arial"/>
        </w:rPr>
        <w:t xml:space="preserve">perceived and actual </w:t>
      </w:r>
      <w:r w:rsidRPr="0076707D">
        <w:rPr>
          <w:rFonts w:eastAsia="Arial"/>
        </w:rPr>
        <w:t xml:space="preserve">deprivation in their </w:t>
      </w:r>
      <w:r w:rsidRPr="4C8B0313">
        <w:rPr>
          <w:rFonts w:eastAsia="Arial"/>
        </w:rPr>
        <w:t>local</w:t>
      </w:r>
      <w:r w:rsidRPr="0076707D">
        <w:rPr>
          <w:rFonts w:eastAsia="Arial"/>
        </w:rPr>
        <w:t xml:space="preserve"> communities and seeking new opportunities in towns and cities.</w:t>
      </w:r>
      <w:r w:rsidRPr="0076707D">
        <w:rPr>
          <w:rFonts w:eastAsia="Arial"/>
          <w:color w:val="000000" w:themeColor="text1"/>
          <w:vertAlign w:val="superscript"/>
        </w:rPr>
        <w:endnoteReference w:id="50"/>
      </w:r>
      <w:r w:rsidRPr="10C8B639">
        <w:rPr>
          <w:rFonts w:eastAsia="Arial"/>
          <w:color w:val="000000" w:themeColor="text1"/>
          <w:vertAlign w:val="superscript"/>
        </w:rPr>
        <w:t xml:space="preserve"> </w:t>
      </w:r>
      <w:r w:rsidRPr="10C8B639">
        <w:rPr>
          <w:rFonts w:eastAsia="Arial"/>
          <w:color w:val="000000" w:themeColor="text1"/>
        </w:rPr>
        <w:t>However, the poverty of rural Māori communities during this period, lack of job and education prospects, as well as the novelty and excitement of city life, were also factors</w:t>
      </w:r>
      <w:r w:rsidRPr="4C8B0313">
        <w:rPr>
          <w:rFonts w:eastAsia="Arial"/>
          <w:color w:val="000000" w:themeColor="text1"/>
        </w:rPr>
        <w:t xml:space="preserve"> in the mass urban migration of Māori</w:t>
      </w:r>
      <w:r w:rsidRPr="0076707D">
        <w:rPr>
          <w:rFonts w:eastAsia="Arial"/>
          <w:color w:val="000000" w:themeColor="text1"/>
        </w:rPr>
        <w:t>.</w:t>
      </w:r>
      <w:r w:rsidRPr="006068F5">
        <w:rPr>
          <w:rStyle w:val="EndnoteReference"/>
          <w:rFonts w:ascii="Arial" w:eastAsia="Arial" w:hAnsi="Arial"/>
          <w:color w:val="000000" w:themeColor="text1"/>
          <w:szCs w:val="22"/>
        </w:rPr>
        <w:endnoteReference w:id="51"/>
      </w:r>
      <w:r w:rsidRPr="00A84490">
        <w:rPr>
          <w:rFonts w:eastAsia="Arial"/>
          <w:color w:val="000000" w:themeColor="text1"/>
          <w:sz w:val="20"/>
        </w:rPr>
        <w:t xml:space="preserve"> </w:t>
      </w:r>
    </w:p>
    <w:p w14:paraId="4157AE85" w14:textId="3ADCF865" w:rsidR="00A27810" w:rsidRPr="0076707D" w:rsidRDefault="00A27810" w:rsidP="00925A61">
      <w:pPr>
        <w:pStyle w:val="ListParagraph"/>
        <w:numPr>
          <w:ilvl w:val="0"/>
          <w:numId w:val="53"/>
        </w:numPr>
        <w:ind w:left="851" w:hanging="851"/>
        <w:rPr>
          <w:rFonts w:eastAsia="Arial"/>
        </w:rPr>
      </w:pPr>
      <w:r w:rsidRPr="00925A61">
        <w:t>Living</w:t>
      </w:r>
      <w:r w:rsidRPr="0076707D">
        <w:rPr>
          <w:rFonts w:eastAsia="Arial"/>
          <w:color w:val="000000" w:themeColor="text1"/>
        </w:rPr>
        <w:t xml:space="preserve"> in urban areas, in close proximity to Pākehā, intensified the pressures on Māori to assimilate to Pākehā ways of living. Māori patterns of child-rearing and whānau</w:t>
      </w:r>
      <w:r w:rsidRPr="4C8B0313">
        <w:rPr>
          <w:rFonts w:eastAsia="Arial"/>
          <w:color w:val="000000" w:themeColor="text1"/>
        </w:rPr>
        <w:t xml:space="preserve"> and hapū</w:t>
      </w:r>
      <w:r w:rsidRPr="0076707D">
        <w:rPr>
          <w:rFonts w:eastAsia="Arial"/>
          <w:color w:val="000000" w:themeColor="text1"/>
        </w:rPr>
        <w:t xml:space="preserve"> life came under strain in the suburbs, </w:t>
      </w:r>
      <w:r w:rsidRPr="00E2191B">
        <w:rPr>
          <w:rFonts w:eastAsia="Arial"/>
        </w:rPr>
        <w:t>causing them to disappear or be adapted.</w:t>
      </w:r>
      <w:r w:rsidRPr="00E2191B">
        <w:rPr>
          <w:rFonts w:eastAsia="Arial"/>
          <w:vertAlign w:val="superscript"/>
        </w:rPr>
        <w:endnoteReference w:id="52"/>
      </w:r>
      <w:r w:rsidRPr="0076707D">
        <w:rPr>
          <w:rFonts w:eastAsia="Arial"/>
          <w:vertAlign w:val="superscript"/>
        </w:rPr>
        <w:t xml:space="preserve"> </w:t>
      </w:r>
      <w:r w:rsidRPr="0076707D">
        <w:rPr>
          <w:rFonts w:eastAsia="Arial"/>
        </w:rPr>
        <w:t xml:space="preserve">The general public expected Māori </w:t>
      </w:r>
      <w:r>
        <w:rPr>
          <w:rFonts w:eastAsia="Arial"/>
        </w:rPr>
        <w:t>to conform</w:t>
      </w:r>
      <w:r w:rsidRPr="0076707D">
        <w:rPr>
          <w:rFonts w:eastAsia="Arial"/>
        </w:rPr>
        <w:t xml:space="preserve"> to ‘British ways’. </w:t>
      </w:r>
      <w:r w:rsidRPr="4C8B0313">
        <w:rPr>
          <w:rFonts w:eastAsia="Arial"/>
        </w:rPr>
        <w:t>Child</w:t>
      </w:r>
      <w:r w:rsidRPr="00992BFB">
        <w:rPr>
          <w:rFonts w:eastAsia="Arial"/>
        </w:rPr>
        <w:t xml:space="preserve"> welfare officers who had the broad mandate of ‘bringing urban Māori up to scratch’, were frequently called in to address Pākehā complaints of ‘unseemly’ Māori behaviour</w:t>
      </w:r>
      <w:r>
        <w:rPr>
          <w:rFonts w:eastAsia="Arial"/>
        </w:rPr>
        <w:t xml:space="preserve"> from their neighbours</w:t>
      </w:r>
      <w:r w:rsidRPr="00992BFB">
        <w:rPr>
          <w:rFonts w:eastAsia="Arial"/>
        </w:rPr>
        <w:t>. Tikanga Māori was often foreign and unsettling to many Pākehā families living in towns.</w:t>
      </w:r>
      <w:r w:rsidRPr="00992BFB">
        <w:rPr>
          <w:rFonts w:eastAsia="Arial"/>
          <w:vertAlign w:val="superscript"/>
        </w:rPr>
        <w:endnoteReference w:id="53"/>
      </w:r>
    </w:p>
    <w:p w14:paraId="4CEF486A" w14:textId="7ED147EC" w:rsidR="00A27810" w:rsidRDefault="00A27810" w:rsidP="00BB6D81">
      <w:pPr>
        <w:pStyle w:val="ListParagraph"/>
        <w:numPr>
          <w:ilvl w:val="0"/>
          <w:numId w:val="53"/>
        </w:numPr>
        <w:ind w:left="851" w:hanging="851"/>
      </w:pPr>
      <w:r w:rsidRPr="00925A61">
        <w:t>The</w:t>
      </w:r>
      <w:r w:rsidRPr="002B6EB1">
        <w:rPr>
          <w:rFonts w:eastAsia="Arial"/>
        </w:rPr>
        <w:t xml:space="preserve"> 1960 Hunn Report, which in the Inquiry’s view was founded on the belief that Māori who had been oppressed by State policies were responsible for the challenges and inequalities they faced, found that the urbanisation of Māori communities was central to settler state policies of integration into Pākehā society.</w:t>
      </w:r>
      <w:r w:rsidRPr="00E2191B">
        <w:rPr>
          <w:rFonts w:eastAsia="Calibri" w:cs="Times New Roman"/>
          <w:vertAlign w:val="superscript"/>
        </w:rPr>
        <w:endnoteReference w:id="54"/>
      </w:r>
    </w:p>
    <w:p w14:paraId="26D2ED08" w14:textId="77777777" w:rsidR="00A27810" w:rsidRDefault="00A27810">
      <w:pPr>
        <w:keepLines w:val="0"/>
        <w:rPr>
          <w:rFonts w:cs="Arial"/>
        </w:rPr>
      </w:pPr>
      <w:r>
        <w:br w:type="page"/>
      </w:r>
    </w:p>
    <w:p w14:paraId="592AE940" w14:textId="2EAFBC2E" w:rsidR="00A27810" w:rsidRPr="00F86AA5" w:rsidRDefault="00A27810" w:rsidP="00925A61">
      <w:pPr>
        <w:pStyle w:val="ListParagraph"/>
        <w:numPr>
          <w:ilvl w:val="0"/>
          <w:numId w:val="53"/>
        </w:numPr>
        <w:ind w:left="851" w:hanging="851"/>
        <w:rPr>
          <w:rFonts w:eastAsia="Calibri" w:cs="Times New Roman"/>
          <w:lang w:eastAsia="en-NZ"/>
        </w:rPr>
      </w:pPr>
      <w:r>
        <w:lastRenderedPageBreak/>
        <w:t>Former government statistician, Len Cook, described how the urbanisation of Māori led to a shift in the chances of ending up being scrutinised by child welfare officers and the court system:</w:t>
      </w:r>
    </w:p>
    <w:p w14:paraId="530B6E02" w14:textId="084D474F" w:rsidR="00A27810" w:rsidRPr="0076707D" w:rsidRDefault="00A27810" w:rsidP="0012299B">
      <w:pPr>
        <w:pStyle w:val="ListParagraph"/>
        <w:ind w:left="1701" w:right="1274" w:firstLine="0"/>
        <w:rPr>
          <w:rFonts w:eastAsia="Calibri"/>
          <w:lang w:eastAsia="en-NZ"/>
        </w:rPr>
      </w:pPr>
      <w:r w:rsidRPr="00992BFB">
        <w:t xml:space="preserve">“I think one of the things we ignore, particularly during the 1960s is that as a result of both increased birth numbers and the shift to the cities of Māori at that time, there were four times as many Māori children in urban New Zealand in 1966 than 1951. It might have seemed to public services as quite a flood. And I think because the cities were overwhelmingly white, you had </w:t>
      </w:r>
      <w:r>
        <w:t xml:space="preserve">[Māori] </w:t>
      </w:r>
      <w:r w:rsidRPr="00992BFB">
        <w:t>people who, although it was their country, were migrants in their own cities, but not being treated as NZ European children were.”</w:t>
      </w:r>
      <w:r w:rsidRPr="00992BFB">
        <w:rPr>
          <w:rFonts w:eastAsia="Calibri"/>
          <w:vertAlign w:val="superscript"/>
          <w:lang w:eastAsia="en-NZ"/>
        </w:rPr>
        <w:endnoteReference w:id="55"/>
      </w:r>
    </w:p>
    <w:p w14:paraId="0183A435" w14:textId="455ADC99" w:rsidR="00A27810" w:rsidRPr="0076707D" w:rsidRDefault="00A27810" w:rsidP="00925A61">
      <w:pPr>
        <w:pStyle w:val="ListParagraph"/>
        <w:numPr>
          <w:ilvl w:val="0"/>
          <w:numId w:val="53"/>
        </w:numPr>
        <w:ind w:left="851" w:hanging="851"/>
        <w:rPr>
          <w:rFonts w:eastAsia="Arial"/>
          <w:lang w:eastAsia="en-NZ"/>
        </w:rPr>
      </w:pPr>
      <w:r w:rsidRPr="00925A61">
        <w:t>Migration</w:t>
      </w:r>
      <w:r w:rsidRPr="0076707D">
        <w:rPr>
          <w:rFonts w:eastAsia="Arial"/>
          <w:lang w:eastAsia="en-NZ"/>
        </w:rPr>
        <w:t xml:space="preserve"> to urban areas made housing and employment problems worse for Māori. </w:t>
      </w:r>
      <w:r>
        <w:rPr>
          <w:rFonts w:eastAsia="Arial"/>
          <w:lang w:eastAsia="en-NZ"/>
        </w:rPr>
        <w:t>It also highlighted</w:t>
      </w:r>
      <w:r w:rsidRPr="0076707D">
        <w:rPr>
          <w:rFonts w:eastAsia="Arial"/>
          <w:lang w:eastAsia="en-NZ"/>
        </w:rPr>
        <w:t xml:space="preserve"> racial, economic and social inequalities</w:t>
      </w:r>
      <w:r>
        <w:rPr>
          <w:rFonts w:eastAsia="Arial"/>
          <w:lang w:eastAsia="en-NZ"/>
        </w:rPr>
        <w:t xml:space="preserve"> and influenced</w:t>
      </w:r>
      <w:r w:rsidRPr="0076707D">
        <w:rPr>
          <w:rFonts w:eastAsia="Arial"/>
          <w:lang w:eastAsia="en-NZ"/>
        </w:rPr>
        <w:t xml:space="preserve"> the social attitudes of many Pākehā towards Māori. Welfare issues were increasingly identified by officials</w:t>
      </w:r>
      <w:r w:rsidRPr="4C8B0313">
        <w:rPr>
          <w:rFonts w:eastAsia="Arial"/>
          <w:lang w:eastAsia="en-NZ"/>
        </w:rPr>
        <w:t xml:space="preserve"> </w:t>
      </w:r>
      <w:r>
        <w:rPr>
          <w:rFonts w:eastAsia="Arial"/>
          <w:lang w:eastAsia="en-NZ"/>
        </w:rPr>
        <w:t xml:space="preserve">in </w:t>
      </w:r>
      <w:r w:rsidRPr="00992BFB">
        <w:rPr>
          <w:rFonts w:eastAsia="Arial"/>
          <w:lang w:eastAsia="en-NZ"/>
        </w:rPr>
        <w:t>both urban and rural Māori communities. Explanations for these welfare problems included Pākehā racial prejudice</w:t>
      </w:r>
      <w:r w:rsidRPr="4C8B0313">
        <w:rPr>
          <w:rFonts w:eastAsia="Arial"/>
          <w:lang w:eastAsia="en-NZ"/>
        </w:rPr>
        <w:t xml:space="preserve"> against Māori</w:t>
      </w:r>
      <w:r w:rsidRPr="00992BFB">
        <w:rPr>
          <w:rFonts w:eastAsia="Arial"/>
          <w:lang w:eastAsia="en-NZ"/>
        </w:rPr>
        <w:t>, intolerance and ignorance of Māori custom, as well as poor employment opportunities, substandard housing, and the breakdown of traditional Māori structures and other ongoing impacts of colonisation</w:t>
      </w:r>
      <w:r w:rsidRPr="4C8B0313">
        <w:rPr>
          <w:rFonts w:eastAsia="Arial"/>
          <w:lang w:eastAsia="en-NZ"/>
        </w:rPr>
        <w:t xml:space="preserve"> and urbanisation</w:t>
      </w:r>
      <w:r w:rsidRPr="00992BFB">
        <w:rPr>
          <w:rFonts w:eastAsia="Arial"/>
          <w:lang w:eastAsia="en-NZ"/>
        </w:rPr>
        <w:t>.</w:t>
      </w:r>
      <w:r w:rsidRPr="00992BFB">
        <w:rPr>
          <w:rFonts w:eastAsia="Calibri" w:cs="Times New Roman"/>
          <w:vertAlign w:val="superscript"/>
        </w:rPr>
        <w:endnoteReference w:id="56"/>
      </w:r>
    </w:p>
    <w:p w14:paraId="4B6CF7FB" w14:textId="6762CD47" w:rsidR="00A27810" w:rsidRPr="00952B1C" w:rsidRDefault="00A27810" w:rsidP="00925A61">
      <w:pPr>
        <w:pStyle w:val="ListParagraph"/>
        <w:numPr>
          <w:ilvl w:val="0"/>
          <w:numId w:val="53"/>
        </w:numPr>
        <w:ind w:left="851" w:hanging="851"/>
        <w:rPr>
          <w:rFonts w:eastAsia="Calibri" w:cs="Times New Roman"/>
          <w:color w:val="000000" w:themeColor="text1"/>
        </w:rPr>
      </w:pPr>
      <w:r w:rsidRPr="00925A61">
        <w:t>The</w:t>
      </w:r>
      <w:r w:rsidRPr="00952B1C">
        <w:rPr>
          <w:color w:val="000000" w:themeColor="text1"/>
        </w:rPr>
        <w:t xml:space="preserve"> Government’s housing policy from 1948 of ‘pepper-potting’ Māori whānau among Pākehā </w:t>
      </w:r>
      <w:r w:rsidRPr="3342F904">
        <w:rPr>
          <w:color w:val="000000" w:themeColor="text1"/>
        </w:rPr>
        <w:t>was to</w:t>
      </w:r>
      <w:r w:rsidRPr="00952B1C">
        <w:rPr>
          <w:color w:val="000000" w:themeColor="text1"/>
        </w:rPr>
        <w:t xml:space="preserve"> avoid residential concentrations </w:t>
      </w:r>
      <w:r w:rsidRPr="4C8B0313">
        <w:rPr>
          <w:color w:val="000000" w:themeColor="text1"/>
        </w:rPr>
        <w:t xml:space="preserve">of Māori </w:t>
      </w:r>
      <w:r w:rsidRPr="00952B1C">
        <w:rPr>
          <w:color w:val="000000" w:themeColor="text1"/>
        </w:rPr>
        <w:t>as there had been concerns and complaints about social disorder and a ‘growing Māori underclass’.</w:t>
      </w:r>
      <w:r w:rsidRPr="00952B1C">
        <w:rPr>
          <w:rFonts w:eastAsia="Calibri" w:cs="Times New Roman"/>
          <w:color w:val="000000" w:themeColor="text1"/>
          <w:vertAlign w:val="superscript"/>
        </w:rPr>
        <w:endnoteReference w:id="57"/>
      </w:r>
    </w:p>
    <w:p w14:paraId="28F1563F" w14:textId="0D222C31" w:rsidR="00A27810" w:rsidRPr="0076707D" w:rsidRDefault="00A27810" w:rsidP="75672C07">
      <w:pPr>
        <w:pStyle w:val="Heading3"/>
      </w:pPr>
      <w:bookmarkStart w:id="63" w:name="_Toc181085069"/>
      <w:r w:rsidRPr="0061296B">
        <w:t>Nā te kaikiri i whakakaha ai te maurirere matatika me te tūtei rangatahi</w:t>
      </w:r>
      <w:bookmarkEnd w:id="63"/>
      <w:r w:rsidRPr="0061296B" w:rsidDel="00CC1CC4">
        <w:t xml:space="preserve"> </w:t>
      </w:r>
      <w:r w:rsidRPr="015B9789">
        <w:t xml:space="preserve"> </w:t>
      </w:r>
    </w:p>
    <w:p w14:paraId="7E938038" w14:textId="34DAD516" w:rsidR="00A27810" w:rsidRPr="0076707D" w:rsidRDefault="00A27810" w:rsidP="000132B2">
      <w:pPr>
        <w:pStyle w:val="Heading3"/>
      </w:pPr>
      <w:bookmarkStart w:id="64" w:name="_Toc145578633"/>
      <w:bookmarkStart w:id="65" w:name="_Toc491925816"/>
      <w:bookmarkStart w:id="66" w:name="_Toc148093160"/>
      <w:bookmarkStart w:id="67" w:name="_Toc655276588"/>
      <w:bookmarkStart w:id="68" w:name="_Toc181085070"/>
      <w:r>
        <w:t>Moral panic and surveillance of youth compounded by racism</w:t>
      </w:r>
      <w:bookmarkEnd w:id="64"/>
      <w:bookmarkEnd w:id="65"/>
      <w:bookmarkEnd w:id="66"/>
      <w:bookmarkEnd w:id="67"/>
      <w:bookmarkEnd w:id="68"/>
    </w:p>
    <w:p w14:paraId="29A3BAAE" w14:textId="18F3B1FC" w:rsidR="00A27810" w:rsidRPr="000050D0" w:rsidRDefault="00A27810" w:rsidP="00925A61">
      <w:pPr>
        <w:pStyle w:val="ListParagraph"/>
        <w:numPr>
          <w:ilvl w:val="0"/>
          <w:numId w:val="53"/>
        </w:numPr>
        <w:ind w:left="851" w:hanging="851"/>
        <w:rPr>
          <w:rFonts w:eastAsia="Calibri" w:cs="Times New Roman"/>
          <w:vertAlign w:val="superscript"/>
        </w:rPr>
      </w:pPr>
      <w:r>
        <w:t xml:space="preserve">From the early 1950s the increasingly youthful nature of the population, rising rates of reported youth crime, and the emergence of youth culture in suburbs and cities, heightened public anxieties about a growth in so-called ‘juvenile delinquency’. </w:t>
      </w:r>
    </w:p>
    <w:p w14:paraId="4AEC1EEA" w14:textId="5535FA8C" w:rsidR="00A27810" w:rsidRPr="0076707D" w:rsidRDefault="00A27810" w:rsidP="00925A61">
      <w:pPr>
        <w:pStyle w:val="ListParagraph"/>
        <w:numPr>
          <w:ilvl w:val="0"/>
          <w:numId w:val="53"/>
        </w:numPr>
        <w:ind w:left="851" w:hanging="851"/>
        <w:rPr>
          <w:rFonts w:eastAsia="Calibri" w:cs="Times New Roman"/>
          <w:vertAlign w:val="superscript"/>
        </w:rPr>
      </w:pPr>
      <w:r w:rsidRPr="00992BFB">
        <w:t>Societal fears over the behaviour of young people were symptomatic of wider societal unease about ‘adolescent independence, gendered social shifts, and weakening family control’.</w:t>
      </w:r>
      <w:r w:rsidRPr="006068F5">
        <w:rPr>
          <w:rStyle w:val="EndnoteReference"/>
          <w:rFonts w:ascii="Arial" w:hAnsi="Arial"/>
          <w:szCs w:val="22"/>
        </w:rPr>
        <w:endnoteReference w:id="58"/>
      </w:r>
      <w:r w:rsidRPr="00992BFB">
        <w:t xml:space="preserve"> Fears were particularly amplified following the release of the 1954 Mazengarb </w:t>
      </w:r>
      <w:r>
        <w:t>R</w:t>
      </w:r>
      <w:r w:rsidRPr="00992BFB">
        <w:t>eport.</w:t>
      </w:r>
    </w:p>
    <w:p w14:paraId="2A98BD8D" w14:textId="04DC07DA" w:rsidR="00A27810" w:rsidRPr="0076707D" w:rsidRDefault="00A27810" w:rsidP="00925A61">
      <w:pPr>
        <w:pStyle w:val="ListParagraph"/>
        <w:numPr>
          <w:ilvl w:val="0"/>
          <w:numId w:val="53"/>
        </w:numPr>
        <w:ind w:left="851" w:hanging="851"/>
        <w:rPr>
          <w:rFonts w:eastAsia="Calibri" w:cs="Times New Roman"/>
          <w:vertAlign w:val="superscript"/>
        </w:rPr>
      </w:pPr>
      <w:r w:rsidRPr="00992BFB">
        <w:t xml:space="preserve">This resulted in more intensive policing of </w:t>
      </w:r>
      <w:r>
        <w:t xml:space="preserve">children and young people </w:t>
      </w:r>
      <w:r w:rsidRPr="00992BFB">
        <w:t xml:space="preserve">using broad categories </w:t>
      </w:r>
      <w:r>
        <w:t>such as</w:t>
      </w:r>
      <w:r w:rsidRPr="00992BFB">
        <w:t xml:space="preserve"> being </w:t>
      </w:r>
      <w:r>
        <w:t>‘</w:t>
      </w:r>
      <w:r w:rsidRPr="00992BFB">
        <w:t>Indigent</w:t>
      </w:r>
      <w:r>
        <w:t>’</w:t>
      </w:r>
      <w:r w:rsidRPr="00992BFB">
        <w:t xml:space="preserve">, </w:t>
      </w:r>
      <w:r>
        <w:t>‘</w:t>
      </w:r>
      <w:r w:rsidRPr="00992BFB">
        <w:t>Not Under Proper Control</w:t>
      </w:r>
      <w:r>
        <w:t>’</w:t>
      </w:r>
      <w:r w:rsidRPr="00992BFB">
        <w:t xml:space="preserve"> and </w:t>
      </w:r>
      <w:r>
        <w:t>‘</w:t>
      </w:r>
      <w:r w:rsidRPr="00992BFB">
        <w:t>Delinquent</w:t>
      </w:r>
      <w:r>
        <w:t>’</w:t>
      </w:r>
      <w:r w:rsidRPr="00992BFB">
        <w:t xml:space="preserve"> and</w:t>
      </w:r>
      <w:r>
        <w:t xml:space="preserve"> </w:t>
      </w:r>
      <w:r w:rsidRPr="00992BFB">
        <w:t>contribu</w:t>
      </w:r>
      <w:r>
        <w:t>ted</w:t>
      </w:r>
      <w:r w:rsidRPr="00992BFB">
        <w:t xml:space="preserve"> to the growing numbers of </w:t>
      </w:r>
      <w:r>
        <w:t xml:space="preserve">children and young people </w:t>
      </w:r>
      <w:r w:rsidRPr="00992BFB">
        <w:t>appearing before the court</w:t>
      </w:r>
      <w:r>
        <w:t>s</w:t>
      </w:r>
      <w:r w:rsidRPr="00992BFB">
        <w:t xml:space="preserve"> particularly over the </w:t>
      </w:r>
      <w:r>
        <w:t>next</w:t>
      </w:r>
      <w:r w:rsidRPr="00992BFB">
        <w:t xml:space="preserve"> two decades.</w:t>
      </w:r>
      <w:r w:rsidRPr="00992BFB">
        <w:rPr>
          <w:rStyle w:val="EndnoteReference"/>
          <w:rFonts w:ascii="Arial" w:hAnsi="Arial"/>
          <w:szCs w:val="22"/>
        </w:rPr>
        <w:endnoteReference w:id="59"/>
      </w:r>
      <w:r w:rsidRPr="0076707D">
        <w:t xml:space="preserve"> The majority of survivors </w:t>
      </w:r>
      <w:r>
        <w:t>who engaged with the Inquiry</w:t>
      </w:r>
      <w:r w:rsidRPr="0076707D">
        <w:t xml:space="preserve"> entered care around this period.</w:t>
      </w:r>
      <w:r w:rsidRPr="0076707D">
        <w:rPr>
          <w:rFonts w:eastAsia="Calibri" w:cs="Times New Roman"/>
          <w:vertAlign w:val="superscript"/>
        </w:rPr>
        <w:t xml:space="preserve"> </w:t>
      </w:r>
    </w:p>
    <w:p w14:paraId="1675747B" w14:textId="6A11FC8B" w:rsidR="00A27810" w:rsidRPr="00992BFB" w:rsidRDefault="00A27810" w:rsidP="00925A61">
      <w:pPr>
        <w:pStyle w:val="ListParagraph"/>
        <w:numPr>
          <w:ilvl w:val="0"/>
          <w:numId w:val="53"/>
        </w:numPr>
        <w:ind w:left="851" w:hanging="851"/>
      </w:pPr>
      <w:r>
        <w:t>Professor Elizabeth Stanley explained that g</w:t>
      </w:r>
      <w:r w:rsidRPr="00992BFB">
        <w:t xml:space="preserve">irls </w:t>
      </w:r>
      <w:r>
        <w:t>were</w:t>
      </w:r>
      <w:r w:rsidRPr="00992BFB">
        <w:t xml:space="preserve"> held to a different moral standard than boys. </w:t>
      </w:r>
      <w:r>
        <w:t xml:space="preserve">They </w:t>
      </w:r>
      <w:r w:rsidRPr="00992BFB">
        <w:t>would come to the attention of State authorities for things like running away, staying out, or behaving in a way that was judged as being sexually promiscuous.</w:t>
      </w:r>
      <w:r w:rsidRPr="00992BFB">
        <w:rPr>
          <w:rStyle w:val="EndnoteReference"/>
          <w:rFonts w:ascii="Arial" w:hAnsi="Arial"/>
          <w:szCs w:val="22"/>
        </w:rPr>
        <w:endnoteReference w:id="60"/>
      </w:r>
      <w:r w:rsidRPr="00992BFB">
        <w:t xml:space="preserve"> </w:t>
      </w:r>
    </w:p>
    <w:p w14:paraId="45400814" w14:textId="37D41B7D" w:rsidR="00A27810" w:rsidRPr="00C841D5" w:rsidRDefault="00A27810" w:rsidP="00925A61">
      <w:pPr>
        <w:pStyle w:val="ListParagraph"/>
        <w:numPr>
          <w:ilvl w:val="0"/>
          <w:numId w:val="53"/>
        </w:numPr>
        <w:ind w:left="851" w:hanging="851"/>
      </w:pPr>
      <w:r>
        <w:lastRenderedPageBreak/>
        <w:t>D</w:t>
      </w:r>
      <w:r w:rsidRPr="00992BFB">
        <w:t>uring this period</w:t>
      </w:r>
      <w:r>
        <w:t>, the targeting of Māori and Pacific Peoples became commonplace with police</w:t>
      </w:r>
      <w:r w:rsidRPr="00992BFB">
        <w:t xml:space="preserve"> officers more likely to intervene with Māori and Pacific youth.</w:t>
      </w:r>
      <w:r w:rsidRPr="00992BFB">
        <w:rPr>
          <w:vertAlign w:val="superscript"/>
        </w:rPr>
        <w:endnoteReference w:id="61"/>
      </w:r>
    </w:p>
    <w:p w14:paraId="7F2A1D5E" w14:textId="40ECEEAD" w:rsidR="00A27810" w:rsidRDefault="00A27810">
      <w:pPr>
        <w:keepLines w:val="0"/>
        <w:rPr>
          <w:rFonts w:cs="Arial"/>
          <w:bCs/>
          <w:color w:val="273E14" w:themeColor="accent4" w:themeShade="80"/>
          <w:sz w:val="26"/>
          <w:szCs w:val="26"/>
          <w:lang w:eastAsia="en-NZ"/>
        </w:rPr>
      </w:pPr>
      <w:r>
        <w:rPr>
          <w:noProof/>
        </w:rPr>
        <w:drawing>
          <wp:inline distT="0" distB="0" distL="0" distR="0" wp14:anchorId="6C949572" wp14:editId="3A5C25E9">
            <wp:extent cx="4362450" cy="4362450"/>
            <wp:effectExtent l="0" t="0" r="0" b="0"/>
            <wp:docPr id="1278194813" name="Picture 1278194813" descr="A drawing of a person sitting at a table with a child sitting in front of him, looking like he is getting told-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94813" name="Picture 1278194813" descr="A drawing of a person sitting at a table with a child sitting in front of him, looking like he is getting told-off. "/>
                    <pic:cNvPicPr/>
                  </pic:nvPicPr>
                  <pic:blipFill>
                    <a:blip r:embed="rId15">
                      <a:extLst>
                        <a:ext uri="{28A0092B-C50C-407E-A947-70E740481C1C}">
                          <a14:useLocalDpi xmlns:a14="http://schemas.microsoft.com/office/drawing/2010/main" val="0"/>
                        </a:ext>
                      </a:extLst>
                    </a:blip>
                    <a:stretch>
                      <a:fillRect/>
                    </a:stretch>
                  </pic:blipFill>
                  <pic:spPr>
                    <a:xfrm>
                      <a:off x="0" y="0"/>
                      <a:ext cx="4362450" cy="4362450"/>
                    </a:xfrm>
                    <a:prstGeom prst="rect">
                      <a:avLst/>
                    </a:prstGeom>
                  </pic:spPr>
                </pic:pic>
              </a:graphicData>
            </a:graphic>
          </wp:inline>
        </w:drawing>
      </w:r>
    </w:p>
    <w:p w14:paraId="60C51C64" w14:textId="31C4B1A7" w:rsidR="00A27810" w:rsidRPr="0076707D" w:rsidRDefault="00A27810" w:rsidP="75672C07">
      <w:pPr>
        <w:pStyle w:val="Heading3"/>
      </w:pPr>
      <w:bookmarkStart w:id="69" w:name="_Toc181085071"/>
      <w:r>
        <w:t>I āta whāia ngā tamariki me ngā rangatahi Māori</w:t>
      </w:r>
      <w:bookmarkEnd w:id="69"/>
      <w:r w:rsidRPr="015B9789">
        <w:t xml:space="preserve"> </w:t>
      </w:r>
    </w:p>
    <w:p w14:paraId="728E2CAF" w14:textId="49E1C847" w:rsidR="00A27810" w:rsidRPr="0076707D" w:rsidRDefault="00A27810" w:rsidP="000132B2">
      <w:pPr>
        <w:pStyle w:val="Heading3"/>
      </w:pPr>
      <w:bookmarkStart w:id="70" w:name="_Toc181085072"/>
      <w:r>
        <w:t>Tamariki and rangatahi Māori were targeted</w:t>
      </w:r>
      <w:bookmarkEnd w:id="70"/>
      <w:r>
        <w:t xml:space="preserve"> </w:t>
      </w:r>
    </w:p>
    <w:p w14:paraId="0CB6D3E7" w14:textId="4C5125C7" w:rsidR="00A27810" w:rsidRPr="0076707D" w:rsidRDefault="00A27810" w:rsidP="00925A61">
      <w:pPr>
        <w:pStyle w:val="ListParagraph"/>
        <w:numPr>
          <w:ilvl w:val="0"/>
          <w:numId w:val="53"/>
        </w:numPr>
        <w:ind w:left="851" w:hanging="851"/>
      </w:pPr>
      <w:r>
        <w:t xml:space="preserve">Tamariki and rangatahi </w:t>
      </w:r>
      <w:r w:rsidRPr="00992BFB">
        <w:t>Māori often came to the notice of</w:t>
      </w:r>
      <w:r>
        <w:t xml:space="preserve"> State</w:t>
      </w:r>
      <w:r w:rsidRPr="00992BFB">
        <w:t xml:space="preserve"> authorities, including </w:t>
      </w:r>
      <w:r>
        <w:t>NZ P</w:t>
      </w:r>
      <w:r w:rsidRPr="00992BFB">
        <w:t xml:space="preserve">olice, for ‘potential delinquency’ rather than </w:t>
      </w:r>
      <w:r>
        <w:t xml:space="preserve">for </w:t>
      </w:r>
      <w:r w:rsidRPr="00992BFB">
        <w:t>their welfare.</w:t>
      </w:r>
      <w:r w:rsidRPr="00992BFB">
        <w:rPr>
          <w:rStyle w:val="EndnoteReference"/>
          <w:rFonts w:ascii="Arial" w:hAnsi="Arial"/>
          <w:szCs w:val="22"/>
        </w:rPr>
        <w:endnoteReference w:id="62"/>
      </w:r>
      <w:r w:rsidRPr="00992BFB">
        <w:rPr>
          <w:rStyle w:val="EndnoteReference"/>
          <w:rFonts w:ascii="Arial" w:hAnsi="Arial"/>
          <w:szCs w:val="22"/>
        </w:rPr>
        <w:t xml:space="preserve"> </w:t>
      </w:r>
      <w:r w:rsidRPr="00992BFB">
        <w:t>Police tended to treat gatherings of rangatahi Māori on the streets as inherently suspect, whether or not they were involved in criminal activity. This often led to rangatahi Māori appearing in court.</w:t>
      </w:r>
      <w:r w:rsidRPr="00992BFB">
        <w:rPr>
          <w:rStyle w:val="EndnoteReference"/>
          <w:rFonts w:ascii="Arial" w:hAnsi="Arial"/>
          <w:szCs w:val="22"/>
        </w:rPr>
        <w:endnoteReference w:id="63"/>
      </w:r>
      <w:r w:rsidRPr="0076707D">
        <w:t xml:space="preserve"> </w:t>
      </w:r>
    </w:p>
    <w:p w14:paraId="29D3DC7D" w14:textId="6E5933BF" w:rsidR="00A27810" w:rsidRPr="007B35A7" w:rsidRDefault="00A27810" w:rsidP="00925A61">
      <w:pPr>
        <w:pStyle w:val="ListParagraph"/>
        <w:numPr>
          <w:ilvl w:val="0"/>
          <w:numId w:val="53"/>
        </w:numPr>
        <w:ind w:left="851" w:hanging="851"/>
      </w:pPr>
      <w:r w:rsidRPr="00992BFB">
        <w:t xml:space="preserve">In the report </w:t>
      </w:r>
      <w:r w:rsidRPr="008A5907">
        <w:t>Puao-te-Ata-Tū</w:t>
      </w:r>
      <w:r w:rsidRPr="00992BFB">
        <w:t xml:space="preserve">, a participant who spoke to the Māori Perspective Advisory Committee said that rangatahi Māori in Lower Hutt were often picked up by </w:t>
      </w:r>
      <w:r>
        <w:t>NZ P</w:t>
      </w:r>
      <w:r w:rsidRPr="00992BFB">
        <w:t>olice for being on the streets</w:t>
      </w:r>
      <w:r>
        <w:t>.</w:t>
      </w:r>
      <w:r w:rsidRPr="006068F5">
        <w:rPr>
          <w:rStyle w:val="EndnoteReference"/>
          <w:rFonts w:ascii="Arial" w:hAnsi="Arial"/>
          <w:szCs w:val="22"/>
        </w:rPr>
        <w:endnoteReference w:id="64"/>
      </w:r>
    </w:p>
    <w:p w14:paraId="63AA0423" w14:textId="77777777" w:rsidR="001209F8" w:rsidRDefault="001209F8">
      <w:pPr>
        <w:keepLines w:val="0"/>
        <w:rPr>
          <w:rFonts w:cs="Arial"/>
        </w:rPr>
      </w:pPr>
      <w:r>
        <w:br w:type="page"/>
      </w:r>
    </w:p>
    <w:p w14:paraId="4B673ACB" w14:textId="5D88C993" w:rsidR="00A27810" w:rsidRPr="007B35A7" w:rsidRDefault="00A27810" w:rsidP="00925A61">
      <w:pPr>
        <w:pStyle w:val="ListParagraph"/>
        <w:numPr>
          <w:ilvl w:val="0"/>
          <w:numId w:val="53"/>
        </w:numPr>
        <w:ind w:left="851" w:hanging="851"/>
      </w:pPr>
      <w:r>
        <w:lastRenderedPageBreak/>
        <w:t>Survivors told the Inquiry they were</w:t>
      </w:r>
      <w:r w:rsidRPr="00992BFB">
        <w:t xml:space="preserve"> targeted and picked up by the police, for simply being out in public.</w:t>
      </w:r>
      <w:r w:rsidRPr="006068F5">
        <w:rPr>
          <w:rStyle w:val="EndnoteReference"/>
          <w:rFonts w:ascii="Arial" w:hAnsi="Arial"/>
          <w:szCs w:val="22"/>
        </w:rPr>
        <w:endnoteReference w:id="65"/>
      </w:r>
      <w:r w:rsidDel="594E69DB">
        <w:t xml:space="preserve"> </w:t>
      </w:r>
      <w:r>
        <w:t>Māori survivor Mr IA described how a ‘hit squad’ of NZ Police would travel from Ōtaki to Palmerston North to round up boys on the street, beat them and throw them in cells.</w:t>
      </w:r>
      <w:r w:rsidDel="594E69DB">
        <w:t xml:space="preserve"> </w:t>
      </w:r>
      <w:r>
        <w:t>The boys were all aged around 15 or 16 years old.</w:t>
      </w:r>
      <w:r w:rsidDel="594E69DB">
        <w:t xml:space="preserve"> </w:t>
      </w:r>
      <w:r>
        <w:t>Mr IA said:</w:t>
      </w:r>
    </w:p>
    <w:p w14:paraId="07805909" w14:textId="65B90BB1" w:rsidR="00A27810" w:rsidRPr="002E6AB9" w:rsidRDefault="00A27810" w:rsidP="0012299B">
      <w:pPr>
        <w:spacing w:line="276" w:lineRule="auto"/>
        <w:ind w:left="1701" w:right="1274"/>
        <w:jc w:val="both"/>
        <w:rPr>
          <w:rFonts w:cs="Arial"/>
          <w:szCs w:val="22"/>
        </w:rPr>
      </w:pPr>
      <w:r w:rsidRPr="002E6AB9">
        <w:rPr>
          <w:rFonts w:cs="Arial"/>
          <w:szCs w:val="22"/>
        </w:rPr>
        <w:t>“We would hang around town, sometimes get up to mischief, all male, all Māori but not a gang. We would go to the pictures on Friday nights and be hanging out and just be picked on and picked up by the police. We were shit scared of the police because we got the bash every single time.”</w:t>
      </w:r>
      <w:r w:rsidRPr="006068F5">
        <w:rPr>
          <w:rStyle w:val="EndnoteReference"/>
          <w:rFonts w:ascii="Arial" w:hAnsi="Arial" w:cs="Arial"/>
          <w:szCs w:val="22"/>
        </w:rPr>
        <w:endnoteReference w:id="66"/>
      </w:r>
    </w:p>
    <w:p w14:paraId="77131572" w14:textId="49006AFB" w:rsidR="00A27810" w:rsidRPr="00094DFD" w:rsidRDefault="00A27810" w:rsidP="00094DFD">
      <w:pPr>
        <w:pStyle w:val="ListParagraph"/>
        <w:numPr>
          <w:ilvl w:val="0"/>
          <w:numId w:val="53"/>
        </w:numPr>
        <w:ind w:left="851" w:hanging="851"/>
      </w:pPr>
      <w:r w:rsidRPr="00992BFB">
        <w:t xml:space="preserve">In </w:t>
      </w:r>
      <w:r>
        <w:t>the Inquiry’s</w:t>
      </w:r>
      <w:r w:rsidRPr="00992BFB">
        <w:t xml:space="preserve"> State Institutional Response </w:t>
      </w:r>
      <w:r>
        <w:t>H</w:t>
      </w:r>
      <w:r w:rsidRPr="00992BFB">
        <w:t xml:space="preserve">earing, NZ Police Commissioner Andrew Coster acknowledged that Māori are disproportionately represented across the criminal justice system. He accepted there are serious questions to answer in relation to both Māori and Pacific </w:t>
      </w:r>
      <w:r>
        <w:t>P</w:t>
      </w:r>
      <w:r w:rsidRPr="00992BFB">
        <w:t>eople</w:t>
      </w:r>
      <w:r>
        <w:t>s</w:t>
      </w:r>
      <w:r w:rsidRPr="00992BFB">
        <w:t>’ experiences of policing.</w:t>
      </w:r>
      <w:r w:rsidRPr="00992BFB">
        <w:rPr>
          <w:rStyle w:val="EndnoteReference"/>
          <w:rFonts w:ascii="Arial" w:hAnsi="Arial"/>
          <w:szCs w:val="22"/>
        </w:rPr>
        <w:endnoteReference w:id="67"/>
      </w:r>
      <w:r w:rsidRPr="00992BFB">
        <w:t xml:space="preserve"> </w:t>
      </w:r>
      <w:r w:rsidRPr="00992BFB">
        <w:rPr>
          <w:color w:val="000000" w:themeColor="text1"/>
        </w:rPr>
        <w:t xml:space="preserve">Deputy Police Commissioner Tania Kura acknowledged that views held within </w:t>
      </w:r>
      <w:r>
        <w:rPr>
          <w:color w:val="000000" w:themeColor="text1"/>
        </w:rPr>
        <w:t>NZ</w:t>
      </w:r>
      <w:r w:rsidRPr="00992BFB">
        <w:rPr>
          <w:color w:val="000000" w:themeColor="text1"/>
        </w:rPr>
        <w:t xml:space="preserve"> Police reflected dominant views held within society, such as racism.</w:t>
      </w:r>
      <w:r w:rsidRPr="00992BFB">
        <w:rPr>
          <w:rStyle w:val="EndnoteReference"/>
          <w:rFonts w:ascii="Arial" w:hAnsi="Arial"/>
          <w:color w:val="000000" w:themeColor="text1"/>
          <w:szCs w:val="22"/>
        </w:rPr>
        <w:endnoteReference w:id="68"/>
      </w:r>
      <w:r w:rsidRPr="00992BFB">
        <w:rPr>
          <w:color w:val="000000" w:themeColor="text1"/>
        </w:rPr>
        <w:t xml:space="preserve"> Despite this, when asked about the historical culture of the </w:t>
      </w:r>
      <w:r w:rsidRPr="4C8B0313">
        <w:rPr>
          <w:color w:val="000000" w:themeColor="text1"/>
        </w:rPr>
        <w:t>NZ P</w:t>
      </w:r>
      <w:r w:rsidRPr="00992BFB">
        <w:rPr>
          <w:color w:val="000000" w:themeColor="text1"/>
        </w:rPr>
        <w:t xml:space="preserve">olice, and whether that culture did serve to scale up the level of racism, Commissioner Coster stated, </w:t>
      </w:r>
      <w:r>
        <w:rPr>
          <w:color w:val="000000" w:themeColor="text1"/>
        </w:rPr>
        <w:t>“</w:t>
      </w:r>
      <w:r w:rsidRPr="00992BFB">
        <w:rPr>
          <w:color w:val="000000" w:themeColor="text1"/>
        </w:rPr>
        <w:t>I really can’t speak to that ... I simply can’t say that</w:t>
      </w:r>
      <w:r>
        <w:rPr>
          <w:color w:val="000000" w:themeColor="text1"/>
        </w:rPr>
        <w:t>”</w:t>
      </w:r>
      <w:r w:rsidRPr="00992BFB">
        <w:rPr>
          <w:color w:val="000000" w:themeColor="text1"/>
        </w:rPr>
        <w:t>.</w:t>
      </w:r>
      <w:r w:rsidRPr="00992BFB">
        <w:rPr>
          <w:rStyle w:val="EndnoteReference"/>
          <w:rFonts w:ascii="Arial" w:hAnsi="Arial"/>
          <w:color w:val="000000" w:themeColor="text1"/>
          <w:szCs w:val="22"/>
        </w:rPr>
        <w:endnoteReference w:id="69"/>
      </w:r>
    </w:p>
    <w:p w14:paraId="3DA62F2D" w14:textId="35503450" w:rsidR="00A27810" w:rsidRPr="00992BFB" w:rsidRDefault="00A27810" w:rsidP="00925A61">
      <w:pPr>
        <w:pStyle w:val="ListParagraph"/>
        <w:numPr>
          <w:ilvl w:val="0"/>
          <w:numId w:val="53"/>
        </w:numPr>
        <w:ind w:left="851" w:hanging="851"/>
      </w:pPr>
      <w:r>
        <w:t>During the Inquiry period, State a</w:t>
      </w:r>
      <w:r w:rsidRPr="00992BFB">
        <w:t>uthorities and wider society were particularly concerned about what they saw as</w:t>
      </w:r>
      <w:r>
        <w:t xml:space="preserve"> wāhine</w:t>
      </w:r>
      <w:r w:rsidRPr="00992BFB">
        <w:t xml:space="preserve"> Māori </w:t>
      </w:r>
      <w:r>
        <w:t>behaving immorally. This shows the intersection between racism, sexism, and discrimination that Māori wāhine</w:t>
      </w:r>
      <w:r w:rsidRPr="00992BFB">
        <w:rPr>
          <w:rStyle w:val="EndnoteReference"/>
          <w:rFonts w:ascii="Arial" w:hAnsi="Arial"/>
          <w:szCs w:val="22"/>
        </w:rPr>
        <w:endnoteReference w:id="70"/>
      </w:r>
      <w:r w:rsidRPr="00992BFB">
        <w:t xml:space="preserve"> had to face. </w:t>
      </w:r>
      <w:r>
        <w:t>In a 1967 letter a</w:t>
      </w:r>
      <w:r w:rsidRPr="00992BFB">
        <w:t xml:space="preserve"> </w:t>
      </w:r>
      <w:r>
        <w:t>s</w:t>
      </w:r>
      <w:r w:rsidRPr="00992BFB">
        <w:t xml:space="preserve">enior </w:t>
      </w:r>
      <w:r>
        <w:t>c</w:t>
      </w:r>
      <w:r w:rsidRPr="00992BFB">
        <w:t xml:space="preserve">hild </w:t>
      </w:r>
      <w:r>
        <w:t>w</w:t>
      </w:r>
      <w:r w:rsidRPr="00992BFB">
        <w:t>elfare officer described ‘difficulties with adolescent Māori girls</w:t>
      </w:r>
      <w:r>
        <w:t xml:space="preserve">’, encouraging their placement into care because they were perceived as out of control and promiscuous: </w:t>
      </w:r>
    </w:p>
    <w:p w14:paraId="2B6CB7DA" w14:textId="170EF5ED" w:rsidR="00A27810" w:rsidRPr="00185593" w:rsidRDefault="00A27810" w:rsidP="0012299B">
      <w:pPr>
        <w:pStyle w:val="Quote"/>
        <w:jc w:val="left"/>
        <w:rPr>
          <w:b w:val="0"/>
          <w:i/>
        </w:rPr>
      </w:pPr>
      <w:r w:rsidRPr="00185593">
        <w:rPr>
          <w:b w:val="0"/>
        </w:rPr>
        <w:t>“It is a matter of the deepest concern to us that in Hastings there is in recent months a growing number of young girls becoming involved in, staying away from their homes and schools, getting into most undesirable company and, it would seem, indulging in quite extensive sexual misbehaviour.</w:t>
      </w:r>
      <w:r w:rsidRPr="00185593" w:rsidDel="79EDBA5C">
        <w:rPr>
          <w:b w:val="0"/>
        </w:rPr>
        <w:t xml:space="preserve"> </w:t>
      </w:r>
      <w:r w:rsidRPr="00185593">
        <w:rPr>
          <w:b w:val="0"/>
        </w:rPr>
        <w:t xml:space="preserve">The </w:t>
      </w:r>
      <w:r w:rsidRPr="00185593" w:rsidDel="00AF7B31">
        <w:rPr>
          <w:b w:val="0"/>
        </w:rPr>
        <w:t>Maori</w:t>
      </w:r>
      <w:r w:rsidRPr="00185593">
        <w:rPr>
          <w:b w:val="0"/>
        </w:rPr>
        <w:t xml:space="preserve"> [sic] children in Hawke’s Bay who belong to the less able families are increasingly showing this sort of insecurity – full of energy but no worthwhile channels available for it – mothers working long hours, they are left to their own devices. They are not involved in the sort of out of school activities the more able </w:t>
      </w:r>
      <w:r w:rsidRPr="00185593" w:rsidDel="00AF7B31">
        <w:rPr>
          <w:b w:val="0"/>
        </w:rPr>
        <w:t>Maori</w:t>
      </w:r>
      <w:r w:rsidRPr="00185593">
        <w:rPr>
          <w:b w:val="0"/>
        </w:rPr>
        <w:t xml:space="preserve"> [sic] families and the Europeans provide, and the natural gregariousness of these children sends them off to seek their own sort of company.”</w:t>
      </w:r>
      <w:r w:rsidRPr="00185593">
        <w:rPr>
          <w:b w:val="0"/>
          <w:vertAlign w:val="superscript"/>
        </w:rPr>
        <w:endnoteReference w:id="71"/>
      </w:r>
    </w:p>
    <w:p w14:paraId="1285417C" w14:textId="46F87E4B" w:rsidR="00A27810" w:rsidRPr="0076707D" w:rsidRDefault="00A27810" w:rsidP="456FD944">
      <w:pPr>
        <w:pStyle w:val="ListParagraph"/>
        <w:numPr>
          <w:ilvl w:val="0"/>
          <w:numId w:val="53"/>
        </w:numPr>
        <w:ind w:left="851" w:hanging="851"/>
      </w:pPr>
      <w:r w:rsidRPr="00526A47">
        <w:t>Professor Elizabeth Stanley has explained that girls who upset gendered norms and Māori and Pacific children who “offended Pākehā sensibilities” often found themselves “inspected by authorities who readily legitimised institutionalisation as a means to domesticate, civilise or control them.”</w:t>
      </w:r>
      <w:r w:rsidRPr="00526A47">
        <w:rPr>
          <w:vertAlign w:val="superscript"/>
        </w:rPr>
        <w:endnoteReference w:id="72"/>
      </w:r>
      <w:r w:rsidRPr="00526A47">
        <w:rPr>
          <w:vertAlign w:val="superscript"/>
        </w:rPr>
        <w:t xml:space="preserve"> </w:t>
      </w:r>
      <w:r w:rsidRPr="00526A47">
        <w:t>This impacted wāhine Māori two-fold and is reflected in the disproportionate numbers of wāhine Māori who entered care.</w:t>
      </w:r>
      <w:r>
        <w:t xml:space="preserve"> </w:t>
      </w:r>
    </w:p>
    <w:p w14:paraId="04D5EC42" w14:textId="1B703876" w:rsidR="00A27810" w:rsidRPr="0076707D" w:rsidRDefault="00A27810" w:rsidP="00925A61">
      <w:pPr>
        <w:pStyle w:val="ListParagraph"/>
        <w:numPr>
          <w:ilvl w:val="0"/>
          <w:numId w:val="53"/>
        </w:numPr>
        <w:ind w:left="851" w:hanging="851"/>
      </w:pPr>
      <w:r w:rsidRPr="00992BFB">
        <w:lastRenderedPageBreak/>
        <w:t xml:space="preserve">The </w:t>
      </w:r>
      <w:r>
        <w:t>d</w:t>
      </w:r>
      <w:r w:rsidRPr="00992BFB">
        <w:t xml:space="preserve">istrict </w:t>
      </w:r>
      <w:r>
        <w:t>c</w:t>
      </w:r>
      <w:r w:rsidRPr="00992BFB">
        <w:t xml:space="preserve">hild </w:t>
      </w:r>
      <w:r>
        <w:t>w</w:t>
      </w:r>
      <w:r w:rsidRPr="00992BFB">
        <w:t xml:space="preserve">elfare </w:t>
      </w:r>
      <w:r>
        <w:t>o</w:t>
      </w:r>
      <w:r w:rsidRPr="00992BFB">
        <w:t xml:space="preserve">fficer’s response acknowledged the issues raised and attributed it to the “relocation of so many rural </w:t>
      </w:r>
      <w:r w:rsidRPr="00992BFB" w:rsidDel="00AF7B31">
        <w:t>Maoris</w:t>
      </w:r>
      <w:r w:rsidRPr="00992BFB">
        <w:t xml:space="preserve"> [sic]”.</w:t>
      </w:r>
      <w:r w:rsidRPr="00992BFB">
        <w:rPr>
          <w:rStyle w:val="EndnoteReference"/>
          <w:rFonts w:ascii="Arial" w:hAnsi="Arial"/>
          <w:szCs w:val="22"/>
        </w:rPr>
        <w:endnoteReference w:id="73"/>
      </w:r>
      <w:r w:rsidRPr="00992BFB">
        <w:t xml:space="preserve"> They also expressed frustration that the </w:t>
      </w:r>
      <w:r>
        <w:t>d</w:t>
      </w:r>
      <w:r w:rsidRPr="00992BFB">
        <w:t>epartment had “insufficient foster homes or institutional facilities to deal effectively with these girls who [were] obviously beyond parental control”</w:t>
      </w:r>
      <w:r>
        <w:t>.</w:t>
      </w:r>
      <w:r w:rsidRPr="00992BFB">
        <w:rPr>
          <w:rStyle w:val="EndnoteReference"/>
          <w:rFonts w:ascii="Arial" w:hAnsi="Arial"/>
          <w:szCs w:val="22"/>
        </w:rPr>
        <w:endnoteReference w:id="74"/>
      </w:r>
      <w:r w:rsidRPr="5CB796E0">
        <w:t> </w:t>
      </w:r>
    </w:p>
    <w:p w14:paraId="2ABB2803" w14:textId="11EF03CD" w:rsidR="00A27810" w:rsidRPr="002E6AB9" w:rsidRDefault="00A27810" w:rsidP="00753411">
      <w:pPr>
        <w:pStyle w:val="ListParagraph"/>
        <w:numPr>
          <w:ilvl w:val="0"/>
          <w:numId w:val="53"/>
        </w:numPr>
        <w:ind w:left="851" w:hanging="851"/>
        <w:rPr>
          <w:szCs w:val="22"/>
        </w:rPr>
      </w:pPr>
      <w:r w:rsidRPr="00992BFB">
        <w:t xml:space="preserve">Some whānau came to the attention of </w:t>
      </w:r>
      <w:r>
        <w:t>State</w:t>
      </w:r>
      <w:r w:rsidRPr="00992BFB">
        <w:t xml:space="preserve"> authorities following complaints from neighbours.</w:t>
      </w:r>
      <w:r w:rsidRPr="00992BFB">
        <w:rPr>
          <w:rStyle w:val="EndnoteReference"/>
          <w:rFonts w:ascii="Arial" w:hAnsi="Arial"/>
          <w:szCs w:val="22"/>
        </w:rPr>
        <w:endnoteReference w:id="75"/>
      </w:r>
      <w:r w:rsidRPr="00992BFB">
        <w:t xml:space="preserve"> Māori</w:t>
      </w:r>
      <w:r>
        <w:t xml:space="preserve"> and Pacific </w:t>
      </w:r>
      <w:r w:rsidRPr="00992BFB">
        <w:t xml:space="preserve">survivor Te Enga Harris was uplifted from the care of her whānau after a complaint, </w:t>
      </w:r>
      <w:r w:rsidRPr="001546D8">
        <w:rPr>
          <w:rFonts w:eastAsia="Calibri"/>
        </w:rPr>
        <w:t>“My father was Deaf and there was always a lot of yelling and screaming so he could hear us</w:t>
      </w:r>
      <w:r w:rsidRPr="002E6AB9">
        <w:rPr>
          <w:rFonts w:eastAsia="Calibri"/>
          <w:szCs w:val="22"/>
        </w:rPr>
        <w:t>.”</w:t>
      </w:r>
      <w:r w:rsidRPr="006068F5">
        <w:rPr>
          <w:rStyle w:val="EndnoteReference"/>
          <w:rFonts w:ascii="Arial" w:eastAsia="Calibri" w:hAnsi="Arial"/>
          <w:szCs w:val="22"/>
        </w:rPr>
        <w:endnoteReference w:id="76"/>
      </w:r>
    </w:p>
    <w:p w14:paraId="2B1A8E3F" w14:textId="65AAC319" w:rsidR="00A27810" w:rsidRPr="0076707D" w:rsidRDefault="00A27810" w:rsidP="00925A61">
      <w:pPr>
        <w:pStyle w:val="ListParagraph"/>
        <w:numPr>
          <w:ilvl w:val="0"/>
          <w:numId w:val="53"/>
        </w:numPr>
        <w:ind w:left="851" w:hanging="851"/>
        <w:rPr>
          <w:rStyle w:val="EndnoteReference"/>
          <w:rFonts w:ascii="Arial" w:hAnsi="Arial"/>
          <w:szCs w:val="22"/>
        </w:rPr>
      </w:pPr>
      <w:r w:rsidRPr="00992BFB">
        <w:t>Tamariki and rangatahi</w:t>
      </w:r>
      <w:r>
        <w:t xml:space="preserve"> Māori</w:t>
      </w:r>
      <w:r w:rsidRPr="00992BFB">
        <w:t xml:space="preserve"> may have already been under the State’s scrutiny because other whānau members had experienced State care themselves, or because a young person in the </w:t>
      </w:r>
      <w:r>
        <w:t>whānau</w:t>
      </w:r>
      <w:r w:rsidRPr="00992BFB">
        <w:t xml:space="preserve"> was under a supervision order, meaning </w:t>
      </w:r>
      <w:r w:rsidRPr="00992BFB">
        <w:rPr>
          <w:rFonts w:eastAsia="Arial"/>
        </w:rPr>
        <w:t>child welfare officers started monitoring the</w:t>
      </w:r>
      <w:r w:rsidRPr="4C8B0313">
        <w:rPr>
          <w:rFonts w:eastAsia="Arial"/>
        </w:rPr>
        <w:t xml:space="preserve"> wider whānau</w:t>
      </w:r>
      <w:r w:rsidRPr="00992BFB">
        <w:rPr>
          <w:rFonts w:eastAsia="Arial"/>
        </w:rPr>
        <w:t>, sometimes for extended periods of time</w:t>
      </w:r>
      <w:r w:rsidRPr="00992BFB">
        <w:t>.</w:t>
      </w:r>
      <w:r w:rsidRPr="00992BFB">
        <w:rPr>
          <w:rStyle w:val="EndnoteReference"/>
          <w:rFonts w:ascii="Arial" w:hAnsi="Arial"/>
          <w:szCs w:val="22"/>
        </w:rPr>
        <w:endnoteReference w:id="77"/>
      </w:r>
      <w:r w:rsidRPr="7D27030F" w:rsidDel="697A5DB6">
        <w:rPr>
          <w:rStyle w:val="EndnoteReference"/>
          <w:rFonts w:ascii="Arial" w:hAnsi="Arial"/>
          <w:szCs w:val="22"/>
        </w:rPr>
        <w:t xml:space="preserve">  </w:t>
      </w:r>
    </w:p>
    <w:p w14:paraId="25299A0A" w14:textId="0DCB5332" w:rsidR="00A27810" w:rsidRPr="00D36F75" w:rsidRDefault="00A27810" w:rsidP="00925A61">
      <w:pPr>
        <w:pStyle w:val="ListParagraph"/>
        <w:numPr>
          <w:ilvl w:val="0"/>
          <w:numId w:val="53"/>
        </w:numPr>
        <w:ind w:left="851" w:hanging="851"/>
        <w:rPr>
          <w:rFonts w:eastAsia="Calibri" w:cs="Times New Roman"/>
          <w:vertAlign w:val="superscript"/>
        </w:rPr>
      </w:pPr>
      <w:r w:rsidRPr="4C8B0313">
        <w:rPr>
          <w:rFonts w:eastAsia="Calibri" w:cs="Times New Roman"/>
        </w:rPr>
        <w:t xml:space="preserve">A 1985 submission to the </w:t>
      </w:r>
      <w:r w:rsidRPr="008A5907">
        <w:t>Puao-te-Ata-Tū</w:t>
      </w:r>
      <w:r w:rsidRPr="4C8B0313">
        <w:rPr>
          <w:rFonts w:eastAsia="Calibri" w:cs="Times New Roman"/>
        </w:rPr>
        <w:t xml:space="preserve"> </w:t>
      </w:r>
      <w:r>
        <w:rPr>
          <w:rFonts w:eastAsia="Calibri" w:cs="Times New Roman"/>
        </w:rPr>
        <w:t>R</w:t>
      </w:r>
      <w:r w:rsidRPr="4C8B0313">
        <w:rPr>
          <w:rFonts w:eastAsia="Calibri" w:cs="Times New Roman"/>
        </w:rPr>
        <w:t>eport authored by a senior Department of Social Welfare official, acknowledged the long legacy of harmful social work interventions in Māori communities:</w:t>
      </w:r>
    </w:p>
    <w:p w14:paraId="48073059" w14:textId="248A4168" w:rsidR="00A27810" w:rsidRPr="0076707D" w:rsidRDefault="00A27810" w:rsidP="0012299B">
      <w:pPr>
        <w:pStyle w:val="ListParagraph"/>
        <w:ind w:left="1701" w:right="1274" w:firstLine="0"/>
      </w:pPr>
      <w:r w:rsidRPr="00992BFB">
        <w:t>“I think back to my beginning days as a young social worker in early 1950 when the term ‘body-snatcher’ was quite prevalent. It was quite common for youngsters and particular Māori children to be at risk in the sense that the system all too readily removed Māori children from their homes and communities and put them here, there, and everywhere but more often than not, into a Pākehā foster home and many ways and on many occasions, alienated those children from their parents and families and their families from them and in looking back all I can say is, what a heinous thing we did in those years and that’s not so very long ago and some of those children’s children</w:t>
      </w:r>
      <w:r>
        <w:t xml:space="preserve"> are now repeating the process.</w:t>
      </w:r>
      <w:r w:rsidRPr="00992BFB">
        <w:t>”</w:t>
      </w:r>
      <w:r w:rsidRPr="00992BFB">
        <w:rPr>
          <w:vertAlign w:val="superscript"/>
        </w:rPr>
        <w:endnoteReference w:id="78"/>
      </w:r>
    </w:p>
    <w:p w14:paraId="08158C09" w14:textId="467361CE" w:rsidR="00A27810" w:rsidRPr="007D189A" w:rsidRDefault="00A27810" w:rsidP="007D189A">
      <w:pPr>
        <w:pStyle w:val="ListParagraph"/>
        <w:numPr>
          <w:ilvl w:val="0"/>
          <w:numId w:val="53"/>
        </w:numPr>
        <w:ind w:left="851" w:hanging="851"/>
        <w:rPr>
          <w:szCs w:val="22"/>
          <w:vertAlign w:val="superscript"/>
        </w:rPr>
      </w:pPr>
      <w:r w:rsidRPr="00992BFB">
        <w:t xml:space="preserve">Ultimately, </w:t>
      </w:r>
      <w:r>
        <w:t xml:space="preserve">State </w:t>
      </w:r>
      <w:r w:rsidRPr="00992BFB">
        <w:t xml:space="preserve">authorities’ reactions to the behaviours and circumstances of tamariki and rangatahi </w:t>
      </w:r>
      <w:r>
        <w:t xml:space="preserve">Māori </w:t>
      </w:r>
      <w:r w:rsidRPr="00992BFB">
        <w:t>determined whether they were removed from their home.</w:t>
      </w:r>
      <w:r w:rsidDel="5D216250">
        <w:t xml:space="preserve"> </w:t>
      </w:r>
      <w:r w:rsidRPr="00992BFB">
        <w:t>At times, it appears that the authorities’ responses were influenced by discriminatory or racist attitudes.</w:t>
      </w:r>
      <w:r w:rsidRPr="00992BFB">
        <w:rPr>
          <w:rStyle w:val="EndnoteReference"/>
          <w:rFonts w:ascii="Arial" w:hAnsi="Arial"/>
          <w:szCs w:val="22"/>
        </w:rPr>
        <w:endnoteReference w:id="79"/>
      </w:r>
      <w:r w:rsidRPr="00992BFB">
        <w:t xml:space="preserve"> Research </w:t>
      </w:r>
      <w:r>
        <w:t>shows</w:t>
      </w:r>
      <w:r w:rsidRPr="00992BFB">
        <w:t xml:space="preserve"> that rangatahi Māori were over-represented in </w:t>
      </w:r>
      <w:r>
        <w:t>social welfare care settings</w:t>
      </w:r>
      <w:r w:rsidRPr="00992BFB">
        <w:t xml:space="preserve">, recording that </w:t>
      </w:r>
      <w:r>
        <w:t xml:space="preserve">tamariki and </w:t>
      </w:r>
      <w:r w:rsidRPr="00992BFB">
        <w:t xml:space="preserve">rangatahi Māori were </w:t>
      </w:r>
      <w:r>
        <w:t>“</w:t>
      </w:r>
      <w:r w:rsidRPr="00992BFB">
        <w:t xml:space="preserve">more likely to be brought to the attention of the </w:t>
      </w:r>
      <w:r>
        <w:t>S</w:t>
      </w:r>
      <w:r w:rsidRPr="00992BFB">
        <w:t>tate, more likely to be criminalised, more likely to be taken into State</w:t>
      </w:r>
      <w:r>
        <w:t xml:space="preserve"> c</w:t>
      </w:r>
      <w:r w:rsidRPr="00992BFB">
        <w:t>are for less apparent risk, more likely to be placed in harsher environments, and less likely to receive intensive support while in care than Pākehā children”.</w:t>
      </w:r>
      <w:r w:rsidRPr="00992BFB">
        <w:rPr>
          <w:rStyle w:val="EndnoteReference"/>
          <w:rFonts w:ascii="Arial" w:hAnsi="Arial"/>
          <w:szCs w:val="22"/>
        </w:rPr>
        <w:endnoteReference w:id="80"/>
      </w:r>
    </w:p>
    <w:p w14:paraId="633723ED" w14:textId="77777777" w:rsidR="001209F8" w:rsidRDefault="001209F8">
      <w:pPr>
        <w:keepLines w:val="0"/>
        <w:rPr>
          <w:rFonts w:cs="Arial"/>
          <w:bCs/>
          <w:color w:val="273E14" w:themeColor="accent4" w:themeShade="80"/>
          <w:sz w:val="26"/>
          <w:szCs w:val="26"/>
          <w:lang w:eastAsia="en-NZ"/>
        </w:rPr>
      </w:pPr>
      <w:r>
        <w:br w:type="page"/>
      </w:r>
    </w:p>
    <w:p w14:paraId="58732F6D" w14:textId="0C6D9699" w:rsidR="00A27810" w:rsidRDefault="00A27810" w:rsidP="00D959F7">
      <w:pPr>
        <w:pStyle w:val="Heading3"/>
      </w:pPr>
      <w:bookmarkStart w:id="71" w:name="_Toc181085073"/>
      <w:r w:rsidRPr="0061296B">
        <w:lastRenderedPageBreak/>
        <w:t>Ko te Māori e tinga ana kia tū i mua i ngā kōti</w:t>
      </w:r>
      <w:bookmarkEnd w:id="71"/>
    </w:p>
    <w:p w14:paraId="54E16CF6" w14:textId="55EF4C67" w:rsidR="00A27810" w:rsidRPr="0076707D" w:rsidRDefault="00A27810" w:rsidP="00D959F7">
      <w:pPr>
        <w:pStyle w:val="Heading3"/>
      </w:pPr>
      <w:bookmarkStart w:id="72" w:name="_Toc181085074"/>
      <w:r>
        <w:t>Māori more likely to appear before the courts</w:t>
      </w:r>
      <w:bookmarkEnd w:id="72"/>
      <w:r>
        <w:t xml:space="preserve"> </w:t>
      </w:r>
    </w:p>
    <w:p w14:paraId="43C9A05C" w14:textId="4E93A5E4" w:rsidR="00A27810" w:rsidRPr="00A05313" w:rsidRDefault="00A27810" w:rsidP="00753411">
      <w:pPr>
        <w:pStyle w:val="ListParagraph"/>
        <w:numPr>
          <w:ilvl w:val="0"/>
          <w:numId w:val="53"/>
        </w:numPr>
        <w:ind w:left="851" w:hanging="851"/>
        <w:rPr>
          <w:rStyle w:val="EndnoteReference"/>
          <w:rFonts w:ascii="Arial" w:hAnsi="Arial"/>
          <w:szCs w:val="22"/>
        </w:rPr>
      </w:pPr>
      <w:r w:rsidRPr="00992BFB">
        <w:t>Between 1950 and 1974, the number of children and young people appearing in the children’s courts increased from less than 2,000 to more than 13,000</w:t>
      </w:r>
      <w:r>
        <w:t xml:space="preserve"> per annum</w:t>
      </w:r>
      <w:r w:rsidRPr="00992BFB">
        <w:t>.</w:t>
      </w:r>
      <w:r w:rsidRPr="00992BFB">
        <w:rPr>
          <w:rStyle w:val="EndnoteReference"/>
          <w:rFonts w:ascii="Arial" w:hAnsi="Arial"/>
          <w:szCs w:val="22"/>
        </w:rPr>
        <w:endnoteReference w:id="81"/>
      </w:r>
      <w:r w:rsidRPr="00992BFB">
        <w:t xml:space="preserve"> </w:t>
      </w:r>
      <w:r>
        <w:t>Rangatahi Māori</w:t>
      </w:r>
      <w:r w:rsidRPr="00992BFB">
        <w:t xml:space="preserve"> were appearing in court in large numbers and were more likely to appear than non-Māori </w:t>
      </w:r>
      <w:r>
        <w:t>young people</w:t>
      </w:r>
      <w:r w:rsidRPr="00992BFB">
        <w:t>, regardless of gender.</w:t>
      </w:r>
      <w:r w:rsidRPr="006068F5">
        <w:rPr>
          <w:rStyle w:val="EndnoteReference"/>
          <w:rFonts w:ascii="Arial" w:hAnsi="Arial"/>
          <w:szCs w:val="22"/>
        </w:rPr>
        <w:endnoteReference w:id="82"/>
      </w:r>
      <w:r w:rsidRPr="003E0576">
        <w:rPr>
          <w:sz w:val="20"/>
        </w:rPr>
        <w:t xml:space="preserve"> </w:t>
      </w:r>
      <w:r w:rsidRPr="00992BFB">
        <w:t>The 1982 Joint Committee on Young Offenders found that 35</w:t>
      </w:r>
      <w:r>
        <w:t xml:space="preserve"> percent</w:t>
      </w:r>
      <w:r w:rsidRPr="00992BFB">
        <w:t xml:space="preserve"> of Māori boys born in 1957 had appeared before the Children's Court by the age of </w:t>
      </w:r>
      <w:r>
        <w:t>17 years old</w:t>
      </w:r>
      <w:r w:rsidRPr="00992BFB">
        <w:t>, compared to 11 percent of non-Māori boys.</w:t>
      </w:r>
      <w:r w:rsidRPr="006068F5">
        <w:rPr>
          <w:rStyle w:val="EndnoteReference"/>
          <w:rFonts w:ascii="Arial" w:hAnsi="Arial"/>
          <w:szCs w:val="22"/>
        </w:rPr>
        <w:endnoteReference w:id="83"/>
      </w:r>
      <w:r w:rsidRPr="003E0576">
        <w:rPr>
          <w:szCs w:val="22"/>
        </w:rPr>
        <w:t xml:space="preserve"> </w:t>
      </w:r>
      <w:r w:rsidRPr="00992BFB">
        <w:t xml:space="preserve">By the early 1990s, Māori made up an estimated </w:t>
      </w:r>
      <w:r>
        <w:t>half</w:t>
      </w:r>
      <w:r w:rsidRPr="00992BFB">
        <w:t xml:space="preserve"> of all </w:t>
      </w:r>
      <w:r>
        <w:t>young people</w:t>
      </w:r>
      <w:r w:rsidRPr="00992BFB">
        <w:t xml:space="preserve"> involved in the youth justice system.</w:t>
      </w:r>
      <w:r w:rsidRPr="00992BFB">
        <w:rPr>
          <w:rStyle w:val="EndnoteReference"/>
          <w:rFonts w:ascii="Arial" w:hAnsi="Arial"/>
          <w:szCs w:val="22"/>
        </w:rPr>
        <w:endnoteReference w:id="84"/>
      </w:r>
      <w:r w:rsidRPr="5E37EB1A">
        <w:rPr>
          <w:rStyle w:val="EndnoteReference"/>
          <w:rFonts w:ascii="Arial" w:hAnsi="Arial"/>
          <w:szCs w:val="22"/>
        </w:rPr>
        <w:t xml:space="preserve"> </w:t>
      </w:r>
      <w:r w:rsidRPr="0ADA4BEB">
        <w:rPr>
          <w:rStyle w:val="EndnoteReference"/>
          <w:rFonts w:ascii="Arial" w:hAnsi="Arial"/>
          <w:szCs w:val="22"/>
        </w:rPr>
        <w:t xml:space="preserve"> </w:t>
      </w:r>
    </w:p>
    <w:p w14:paraId="785550CA" w14:textId="45A807C9" w:rsidR="00A27810" w:rsidRPr="0061296B" w:rsidRDefault="00A27810" w:rsidP="0061296B">
      <w:pPr>
        <w:pStyle w:val="ListParagraph"/>
        <w:numPr>
          <w:ilvl w:val="0"/>
          <w:numId w:val="53"/>
        </w:numPr>
        <w:ind w:hanging="720"/>
      </w:pPr>
      <w:r>
        <w:t xml:space="preserve">The Inquiry heard from many Māori survivors who went through the youth justice system, that they had suffered from undiagnosed learning disabilities, including neurodivergence. </w:t>
      </w:r>
    </w:p>
    <w:p w14:paraId="7C0941CD" w14:textId="42A10AA4" w:rsidR="00A27810" w:rsidRPr="0076707D" w:rsidRDefault="00A27810" w:rsidP="00925A61">
      <w:pPr>
        <w:pStyle w:val="ListParagraph"/>
        <w:numPr>
          <w:ilvl w:val="0"/>
          <w:numId w:val="53"/>
        </w:numPr>
        <w:ind w:left="851" w:hanging="851"/>
        <w:rPr>
          <w:rFonts w:eastAsia="Calibri" w:cs="Times New Roman"/>
        </w:rPr>
      </w:pPr>
      <w:r>
        <w:t>Once convicted, tamariki and rangatahi Māori were disproportionately sentenced to more punitive social welfare care settings, such as borstals, compared to non-Māori. Dr Oliver Sutherland stated:</w:t>
      </w:r>
    </w:p>
    <w:p w14:paraId="0A2E4F62" w14:textId="27216951" w:rsidR="00A27810" w:rsidRPr="0076707D" w:rsidRDefault="00A27810" w:rsidP="007A6399">
      <w:pPr>
        <w:pStyle w:val="Quotes"/>
        <w:spacing w:line="276" w:lineRule="auto"/>
        <w:ind w:left="1701" w:right="1274"/>
      </w:pPr>
      <w:r w:rsidRPr="00992BFB">
        <w:t>“</w:t>
      </w:r>
      <w:r>
        <w:t>It is very clear that Māori children received</w:t>
      </w:r>
      <w:r w:rsidRPr="00992BFB">
        <w:t xml:space="preserve"> heavier sentences than non-Māori children. Any Māori child before the court was more than twice as likely to be sent to a penal institution (detention centre, borstal or prison) as a non-Māori child, while the latter was more likely to be fined or simply admonished and discharged.”</w:t>
      </w:r>
      <w:r w:rsidRPr="006068F5">
        <w:rPr>
          <w:rStyle w:val="EndnoteReference"/>
          <w:rFonts w:ascii="Arial" w:hAnsi="Arial" w:cs="Arial"/>
          <w:szCs w:val="22"/>
        </w:rPr>
        <w:endnoteReference w:id="85"/>
      </w:r>
    </w:p>
    <w:p w14:paraId="2671A3AE" w14:textId="7AD2E6D6" w:rsidR="00A27810" w:rsidRDefault="00A27810" w:rsidP="00925A61">
      <w:pPr>
        <w:pStyle w:val="ListParagraph"/>
        <w:numPr>
          <w:ilvl w:val="0"/>
          <w:numId w:val="53"/>
        </w:numPr>
        <w:ind w:left="851" w:hanging="851"/>
      </w:pPr>
      <w:r>
        <w:t>NZ Police Commissioner Andrew Coster accepted at the Inquiry’s State Institutional Response Hearing:</w:t>
      </w:r>
    </w:p>
    <w:p w14:paraId="41F388F2" w14:textId="3EA6425C" w:rsidR="00A27810" w:rsidRPr="006068F5" w:rsidRDefault="00A27810" w:rsidP="007A6399">
      <w:pPr>
        <w:ind w:left="1701" w:right="1274"/>
        <w:rPr>
          <w:rStyle w:val="EndnoteReference"/>
          <w:rFonts w:ascii="Arial" w:hAnsi="Arial" w:cs="Arial"/>
          <w:szCs w:val="22"/>
          <w:vertAlign w:val="baseline"/>
        </w:rPr>
      </w:pPr>
      <w:r>
        <w:t>“T</w:t>
      </w:r>
      <w:r w:rsidRPr="00A110A3">
        <w:t>here are a disproportionate number of Māori boys who went to court and sadly that continues to be the circumstance in the criminal justice system today.”</w:t>
      </w:r>
      <w:r w:rsidRPr="006068F5">
        <w:rPr>
          <w:rStyle w:val="EndnoteReference"/>
          <w:rFonts w:ascii="Arial" w:hAnsi="Arial" w:cs="Arial"/>
          <w:szCs w:val="22"/>
        </w:rPr>
        <w:endnoteReference w:id="86"/>
      </w:r>
      <w:r w:rsidRPr="006068F5" w:rsidDel="2F60BD24">
        <w:rPr>
          <w:rStyle w:val="EndnoteReference"/>
          <w:rFonts w:ascii="Arial" w:hAnsi="Arial" w:cs="Arial"/>
          <w:szCs w:val="22"/>
        </w:rPr>
        <w:t xml:space="preserve">  </w:t>
      </w:r>
    </w:p>
    <w:p w14:paraId="5891E87D" w14:textId="114FFFEF" w:rsidR="00A27810" w:rsidRPr="0076707D" w:rsidRDefault="00A27810" w:rsidP="00925A61">
      <w:pPr>
        <w:pStyle w:val="ListParagraph"/>
        <w:numPr>
          <w:ilvl w:val="0"/>
          <w:numId w:val="53"/>
        </w:numPr>
        <w:ind w:left="851" w:hanging="851"/>
      </w:pPr>
      <w:r w:rsidRPr="00992BFB">
        <w:t>Mr</w:t>
      </w:r>
      <w:r>
        <w:t xml:space="preserve"> Coster also stated that a focus of policing “is about trying to dig into what is the reason for the disproportionate representation and what role NZ Police might have”.</w:t>
      </w:r>
      <w:r w:rsidRPr="5CB796E0">
        <w:rPr>
          <w:vertAlign w:val="superscript"/>
        </w:rPr>
        <w:endnoteReference w:id="87"/>
      </w:r>
    </w:p>
    <w:p w14:paraId="51F78379" w14:textId="235BD160" w:rsidR="00A27810" w:rsidRPr="0076707D" w:rsidRDefault="00A27810" w:rsidP="00925A61">
      <w:pPr>
        <w:pStyle w:val="ListParagraph"/>
        <w:numPr>
          <w:ilvl w:val="0"/>
          <w:numId w:val="53"/>
        </w:numPr>
        <w:ind w:left="851" w:hanging="851"/>
        <w:rPr>
          <w:rFonts w:eastAsia="Calibri" w:cs="Times New Roman"/>
          <w:vertAlign w:val="superscript"/>
        </w:rPr>
      </w:pPr>
      <w:r>
        <w:t>Māori voices from</w:t>
      </w:r>
      <w:r w:rsidRPr="00992BFB">
        <w:t xml:space="preserve"> </w:t>
      </w:r>
      <w:r w:rsidRPr="008A5907">
        <w:t>Puao-te-Ata-Tū</w:t>
      </w:r>
      <w:r w:rsidRPr="00992BFB">
        <w:t xml:space="preserve"> described how some of the youth justice cases that saw tamariki and rangatahi Māori entering the </w:t>
      </w:r>
      <w:r>
        <w:t xml:space="preserve">social welfare </w:t>
      </w:r>
      <w:r w:rsidRPr="00992BFB">
        <w:t>system through the courts were for extremely low-level, even trivial offending.</w:t>
      </w:r>
      <w:r w:rsidRPr="006068F5">
        <w:rPr>
          <w:rStyle w:val="EndnoteReference"/>
          <w:rFonts w:ascii="Arial" w:hAnsi="Arial"/>
          <w:szCs w:val="22"/>
        </w:rPr>
        <w:endnoteReference w:id="88"/>
      </w:r>
      <w:r w:rsidRPr="00992BFB">
        <w:t xml:space="preserve"> A foster carer in Kaitaia, reported experiences of </w:t>
      </w:r>
      <w:r>
        <w:t>tamariki and rangatahi Māori</w:t>
      </w:r>
      <w:r w:rsidRPr="00992BFB">
        <w:t xml:space="preserve"> being taken to court after being accused of offences as minor as shoplifting a bar of soap. Another child she fostered was sent to a boys’ home after stealing 75 cents in a changing room (a little over </w:t>
      </w:r>
      <w:r>
        <w:t>two dollars</w:t>
      </w:r>
      <w:r w:rsidRPr="00992BFB">
        <w:t xml:space="preserve"> in modern currency).</w:t>
      </w:r>
      <w:r w:rsidRPr="00992BFB">
        <w:rPr>
          <w:rStyle w:val="EndnoteReference"/>
          <w:rFonts w:ascii="Arial" w:hAnsi="Arial"/>
          <w:szCs w:val="22"/>
        </w:rPr>
        <w:endnoteReference w:id="89"/>
      </w:r>
      <w:r w:rsidRPr="00992BFB">
        <w:t xml:space="preserve"> A court aid attendant similarly told the </w:t>
      </w:r>
      <w:r>
        <w:t xml:space="preserve">Māori Perspective Advisory Committee in 1985 </w:t>
      </w:r>
      <w:r w:rsidRPr="00992BFB">
        <w:t xml:space="preserve">that in some cases tamariki </w:t>
      </w:r>
      <w:r>
        <w:t xml:space="preserve">and rangatahi Māori </w:t>
      </w:r>
      <w:r w:rsidRPr="00992BFB">
        <w:t xml:space="preserve">were brought to court for </w:t>
      </w:r>
      <w:r>
        <w:t>‘</w:t>
      </w:r>
      <w:r w:rsidRPr="00992BFB">
        <w:t>ridiculous</w:t>
      </w:r>
      <w:r>
        <w:t>’</w:t>
      </w:r>
      <w:r w:rsidRPr="00992BFB">
        <w:t xml:space="preserve"> matters that “could be easily sorted out of court”.</w:t>
      </w:r>
      <w:r w:rsidRPr="00992BFB">
        <w:rPr>
          <w:rStyle w:val="EndnoteReference"/>
          <w:rFonts w:ascii="Arial" w:hAnsi="Arial"/>
          <w:szCs w:val="22"/>
        </w:rPr>
        <w:endnoteReference w:id="90"/>
      </w:r>
      <w:r w:rsidRPr="0076707D">
        <w:rPr>
          <w:rStyle w:val="EndnoteReference"/>
          <w:rFonts w:ascii="Arial" w:hAnsi="Arial"/>
          <w:szCs w:val="22"/>
        </w:rPr>
        <w:t xml:space="preserve"> </w:t>
      </w:r>
    </w:p>
    <w:p w14:paraId="40557312" w14:textId="77777777" w:rsidR="00A27810" w:rsidRDefault="00A27810" w:rsidP="000132B2">
      <w:pPr>
        <w:pStyle w:val="Heading3"/>
      </w:pPr>
      <w:bookmarkStart w:id="73" w:name="_Toc181085075"/>
      <w:r>
        <w:lastRenderedPageBreak/>
        <w:t>I āta whāia te hunga Pasifika</w:t>
      </w:r>
      <w:bookmarkEnd w:id="73"/>
    </w:p>
    <w:p w14:paraId="28DAE48E" w14:textId="292C5315" w:rsidR="00A27810" w:rsidRPr="0076707D" w:rsidRDefault="00A27810" w:rsidP="000132B2">
      <w:pPr>
        <w:pStyle w:val="Heading3"/>
      </w:pPr>
      <w:bookmarkStart w:id="74" w:name="_Toc181085076"/>
      <w:r>
        <w:t>Pacific Peoples were targeted</w:t>
      </w:r>
      <w:bookmarkEnd w:id="74"/>
    </w:p>
    <w:p w14:paraId="034C2029" w14:textId="18127535" w:rsidR="00A27810" w:rsidRPr="00865900" w:rsidRDefault="00A27810" w:rsidP="00925A61">
      <w:pPr>
        <w:pStyle w:val="ListParagraph"/>
        <w:numPr>
          <w:ilvl w:val="0"/>
          <w:numId w:val="53"/>
        </w:numPr>
        <w:ind w:left="851" w:hanging="851"/>
        <w:rPr>
          <w:rFonts w:eastAsia="Calibri"/>
          <w:vertAlign w:val="superscript"/>
        </w:rPr>
      </w:pPr>
      <w:bookmarkStart w:id="75" w:name="_Hlk120873542"/>
      <w:r>
        <w:t>Expert</w:t>
      </w:r>
      <w:r w:rsidRPr="4C8B0313">
        <w:rPr>
          <w:rFonts w:eastAsia="Calibri"/>
        </w:rPr>
        <w:t xml:space="preserve"> witness, clinical psychologist and Associate Professor Folasāitu Dr Apaula Julia </w:t>
      </w:r>
      <w:r w:rsidRPr="4C8B0313" w:rsidDel="00AF7B31">
        <w:rPr>
          <w:rFonts w:eastAsia="Calibri"/>
        </w:rPr>
        <w:t>l</w:t>
      </w:r>
      <w:r w:rsidRPr="4C8B0313">
        <w:rPr>
          <w:rFonts w:eastAsia="Calibri"/>
        </w:rPr>
        <w:t xml:space="preserve">oane has extensive experience working with Pacific fanau (children) and tagata talavou (young people) and tamariki and rangatahi Māori in social welfare care settings and spoke at the Inquiry’s Tulou, Our Pacific Voices: Tatala e Pulonga </w:t>
      </w:r>
      <w:r w:rsidRPr="008A5907">
        <w:rPr>
          <w:rFonts w:eastAsia="Calibri"/>
        </w:rPr>
        <w:t>(Pacific Peoples</w:t>
      </w:r>
      <w:r>
        <w:rPr>
          <w:rFonts w:eastAsia="Calibri"/>
        </w:rPr>
        <w:t>’</w:t>
      </w:r>
      <w:r w:rsidRPr="008A5907">
        <w:rPr>
          <w:rFonts w:eastAsia="Calibri"/>
        </w:rPr>
        <w:t xml:space="preserve"> Experiences)</w:t>
      </w:r>
      <w:r w:rsidRPr="4C8B0313">
        <w:rPr>
          <w:rFonts w:eastAsia="Calibri"/>
        </w:rPr>
        <w:t xml:space="preserve"> Hearing. She noted racism and negative experiences with migration, among other contributing factors that led to State intervention:</w:t>
      </w:r>
    </w:p>
    <w:p w14:paraId="1A7A6C76" w14:textId="1BCA3028" w:rsidR="00A27810" w:rsidRPr="0076707D" w:rsidRDefault="00A27810" w:rsidP="007A6399">
      <w:pPr>
        <w:pStyle w:val="ListParagraph"/>
        <w:ind w:left="1701" w:right="1274" w:firstLine="0"/>
        <w:rPr>
          <w:rFonts w:eastAsia="Calibri"/>
        </w:rPr>
      </w:pPr>
      <w:r w:rsidRPr="00992BFB">
        <w:rPr>
          <w:rFonts w:eastAsia="Calibri"/>
        </w:rPr>
        <w:t xml:space="preserve">“Some survivors spoke about their negative experiences with migration that included racism, poverty, loss of identity and cultural belonging. Many survivors also reported negative experiences in education such as language </w:t>
      </w:r>
      <w:r w:rsidRPr="00992BFB">
        <w:t>barriers, bullying by teachers and feelings of isolation leading to their noncompliant behaviour.”</w:t>
      </w:r>
      <w:r w:rsidRPr="3DC6C78E">
        <w:rPr>
          <w:rFonts w:eastAsia="Calibri"/>
          <w:vertAlign w:val="superscript"/>
        </w:rPr>
        <w:endnoteReference w:id="91"/>
      </w:r>
    </w:p>
    <w:p w14:paraId="36D5BF32" w14:textId="247C026E" w:rsidR="00A27810" w:rsidRDefault="00A27810" w:rsidP="00925A61">
      <w:pPr>
        <w:pStyle w:val="ListParagraph"/>
        <w:numPr>
          <w:ilvl w:val="0"/>
          <w:numId w:val="53"/>
        </w:numPr>
        <w:ind w:left="851" w:hanging="851"/>
      </w:pPr>
      <w:r>
        <w:t>Samoan survivor Fa’amoana Luafutu came to Aotearoa New Zealand at 8 years old and within two years was before the Children’s Board and placed into social welfare care. Fa’amoana explained some of the difficulties faced by his family after migrating:</w:t>
      </w:r>
    </w:p>
    <w:p w14:paraId="659F9ABF" w14:textId="4FDF4116" w:rsidR="00A27810" w:rsidRPr="0076707D" w:rsidRDefault="00A27810" w:rsidP="007A6399">
      <w:pPr>
        <w:pStyle w:val="ListParagraph"/>
        <w:ind w:left="1701" w:right="1274" w:firstLine="0"/>
      </w:pPr>
      <w:r w:rsidRPr="0076707D">
        <w:t>“</w:t>
      </w:r>
      <w:r>
        <w:t>W</w:t>
      </w:r>
      <w:r w:rsidRPr="0076707D">
        <w:t>hen my family first arrived, we needed support to adapt to the New Zealand way of life, not judgement and expectation that we just fit in straight away. My parents</w:t>
      </w:r>
      <w:r>
        <w:t>’</w:t>
      </w:r>
      <w:r w:rsidRPr="0076707D">
        <w:t xml:space="preserve"> dream of a better life collided with the cultural ignorance of mainstream New Zealand in the 1950s and onward.</w:t>
      </w:r>
      <w:r>
        <w:t>”</w:t>
      </w:r>
      <w:r w:rsidRPr="0076707D">
        <w:rPr>
          <w:vertAlign w:val="superscript"/>
        </w:rPr>
        <w:endnoteReference w:id="92"/>
      </w:r>
      <w:r w:rsidRPr="0076707D">
        <w:t xml:space="preserve"> </w:t>
      </w:r>
    </w:p>
    <w:p w14:paraId="370084DA" w14:textId="2968C37A" w:rsidR="00A27810" w:rsidRPr="0076707D" w:rsidRDefault="00A27810" w:rsidP="00925A61">
      <w:pPr>
        <w:pStyle w:val="ListParagraph"/>
        <w:numPr>
          <w:ilvl w:val="0"/>
          <w:numId w:val="53"/>
        </w:numPr>
        <w:ind w:left="851" w:hanging="851"/>
        <w:rPr>
          <w:rFonts w:eastAsia="Calibri" w:cs="Times New Roman"/>
        </w:rPr>
      </w:pPr>
      <w:r w:rsidRPr="00992BFB">
        <w:t xml:space="preserve">Pacific communities experienced heightened State surveillance and racial discrimination, particularly from the </w:t>
      </w:r>
      <w:r>
        <w:t>NZ P</w:t>
      </w:r>
      <w:r w:rsidRPr="00992BFB">
        <w:t>olice, increasing the likelihood of Pacific children and young people subsequently entering State care.</w:t>
      </w:r>
      <w:r w:rsidRPr="00992BFB">
        <w:rPr>
          <w:rStyle w:val="EndnoteReference"/>
          <w:rFonts w:ascii="Arial" w:hAnsi="Arial"/>
          <w:szCs w:val="22"/>
        </w:rPr>
        <w:endnoteReference w:id="93"/>
      </w:r>
    </w:p>
    <w:p w14:paraId="29F57584" w14:textId="5E8BA3A7" w:rsidR="00A27810" w:rsidRPr="0076707D" w:rsidRDefault="00A27810" w:rsidP="00925A61">
      <w:pPr>
        <w:pStyle w:val="ListParagraph"/>
        <w:numPr>
          <w:ilvl w:val="0"/>
          <w:numId w:val="53"/>
        </w:numPr>
        <w:ind w:left="851" w:hanging="851"/>
      </w:pPr>
      <w:r w:rsidRPr="00992BFB">
        <w:t xml:space="preserve">Although </w:t>
      </w:r>
      <w:r>
        <w:t xml:space="preserve">Pacific Peoples were </w:t>
      </w:r>
      <w:r w:rsidRPr="00992BFB">
        <w:t xml:space="preserve">actively encouraged to immigrate to fill low-paying, </w:t>
      </w:r>
      <w:r w:rsidDel="7C213D59">
        <w:t>low</w:t>
      </w:r>
      <w:r>
        <w:t>-</w:t>
      </w:r>
      <w:r w:rsidRPr="00992BFB">
        <w:t xml:space="preserve">skilled jobs, this changed during the economic downturn in the early 1970s, where “Pacific </w:t>
      </w:r>
      <w:r>
        <w:t>P</w:t>
      </w:r>
      <w:r w:rsidRPr="00992BFB">
        <w:t xml:space="preserve">eople were targeted as illegal immigrants in New Zealand and were seen to be threatening the rights of </w:t>
      </w:r>
      <w:r>
        <w:t>‘</w:t>
      </w:r>
      <w:r w:rsidRPr="00992BFB">
        <w:t>New Zealanders’ to jobs”.</w:t>
      </w:r>
      <w:r w:rsidRPr="006068F5">
        <w:rPr>
          <w:rStyle w:val="EndnoteReference"/>
          <w:rFonts w:ascii="Arial" w:hAnsi="Arial"/>
          <w:szCs w:val="22"/>
        </w:rPr>
        <w:endnoteReference w:id="94"/>
      </w:r>
    </w:p>
    <w:p w14:paraId="13706AE1" w14:textId="331FEB00" w:rsidR="00A27810" w:rsidRPr="0076707D" w:rsidRDefault="00A27810" w:rsidP="00925A61">
      <w:pPr>
        <w:pStyle w:val="ListParagraph"/>
        <w:numPr>
          <w:ilvl w:val="0"/>
          <w:numId w:val="53"/>
        </w:numPr>
        <w:ind w:left="851" w:hanging="851"/>
        <w:rPr>
          <w:rFonts w:eastAsia="Calibri" w:cs="Times New Roman"/>
          <w:vertAlign w:val="superscript"/>
        </w:rPr>
      </w:pPr>
      <w:r w:rsidRPr="00992BFB">
        <w:t>For Pacific survivors, over-policing was particularly evident during the Dawn Raids period of 1974-1976.</w:t>
      </w:r>
      <w:r w:rsidRPr="00992BFB">
        <w:rPr>
          <w:vertAlign w:val="superscript"/>
        </w:rPr>
        <w:endnoteReference w:id="95"/>
      </w:r>
      <w:r w:rsidDel="7C213D59">
        <w:t xml:space="preserve"> </w:t>
      </w:r>
      <w:r>
        <w:t xml:space="preserve">Pacific survivor </w:t>
      </w:r>
      <w:r w:rsidRPr="00992BFB">
        <w:t xml:space="preserve">Mr TY shared that while walking home in his school uniform, he would be stopped by </w:t>
      </w:r>
      <w:r>
        <w:t>NZ P</w:t>
      </w:r>
      <w:r w:rsidRPr="00992BFB">
        <w:t>olice and asked about the number of people living in his home and whether any of them arrived in the country recently. He said that the blatant targeting of Pacific Peoples was a normal thing in Ponsonby.</w:t>
      </w:r>
      <w:r w:rsidRPr="00992BFB">
        <w:rPr>
          <w:vertAlign w:val="superscript"/>
        </w:rPr>
        <w:endnoteReference w:id="96"/>
      </w:r>
      <w:r w:rsidRPr="0076707D">
        <w:rPr>
          <w:vertAlign w:val="superscript"/>
        </w:rPr>
        <w:t xml:space="preserve"> </w:t>
      </w:r>
    </w:p>
    <w:p w14:paraId="4E0A61EE" w14:textId="77777777" w:rsidR="001209F8" w:rsidRDefault="001209F8">
      <w:pPr>
        <w:keepLines w:val="0"/>
        <w:rPr>
          <w:rFonts w:cs="Arial"/>
        </w:rPr>
      </w:pPr>
      <w:r>
        <w:br w:type="page"/>
      </w:r>
    </w:p>
    <w:p w14:paraId="3DB5C914" w14:textId="7A41EC12" w:rsidR="00A27810" w:rsidRPr="00BB5836" w:rsidRDefault="00A27810" w:rsidP="00925A61">
      <w:pPr>
        <w:pStyle w:val="ListParagraph"/>
        <w:numPr>
          <w:ilvl w:val="0"/>
          <w:numId w:val="53"/>
        </w:numPr>
        <w:ind w:left="851" w:hanging="851"/>
        <w:rPr>
          <w:rFonts w:eastAsia="Calibri" w:cs="Times New Roman"/>
          <w:vertAlign w:val="superscript"/>
        </w:rPr>
      </w:pPr>
      <w:r>
        <w:lastRenderedPageBreak/>
        <w:t>Samoan survivor David Williams (aka John Williams) said he was picked on by NZ Police for no reason:</w:t>
      </w:r>
    </w:p>
    <w:p w14:paraId="01EFE740" w14:textId="49DFC241" w:rsidR="00A27810" w:rsidRPr="00692335" w:rsidRDefault="00A27810" w:rsidP="007A6399">
      <w:pPr>
        <w:pStyle w:val="Quote"/>
        <w:jc w:val="left"/>
        <w:rPr>
          <w:b w:val="0"/>
        </w:rPr>
      </w:pPr>
      <w:r w:rsidRPr="00692335">
        <w:rPr>
          <w:b w:val="0"/>
        </w:rPr>
        <w:t>“I could be walking down the street and police would just pick on me. I would be with two white fellas and if there were two of us darkies, the cops would pull us up and leave the white guys alone. That’s what it was like … it got to the stage where I think because I was being picked up so many times by the police and labelled a criminal, it became normal.”</w:t>
      </w:r>
      <w:r w:rsidRPr="00692335">
        <w:rPr>
          <w:b w:val="0"/>
          <w:vertAlign w:val="superscript"/>
        </w:rPr>
        <w:endnoteReference w:id="97"/>
      </w:r>
    </w:p>
    <w:p w14:paraId="6462F282" w14:textId="7CF063AE" w:rsidR="00A27810" w:rsidRDefault="00A27810" w:rsidP="00925A61">
      <w:pPr>
        <w:pStyle w:val="ListParagraph"/>
        <w:numPr>
          <w:ilvl w:val="0"/>
          <w:numId w:val="53"/>
        </w:numPr>
        <w:ind w:left="851" w:hanging="851"/>
      </w:pPr>
      <w:r>
        <w:t xml:space="preserve">During the Dawn Raids, Pacific children were sometimes held in NZ Police cells while parents and caregivers were processed as overstayers. These circumstances were sometimes a pathway into social welfare care settings for young Pacific Peoples. </w:t>
      </w:r>
      <w:bookmarkStart w:id="76" w:name="_Toc145578634"/>
      <w:bookmarkStart w:id="77" w:name="_Toc2099268357"/>
      <w:bookmarkStart w:id="78" w:name="_Toc148093161"/>
      <w:bookmarkStart w:id="79" w:name="_Toc1183579532"/>
      <w:bookmarkEnd w:id="75"/>
    </w:p>
    <w:p w14:paraId="0537FA66" w14:textId="40012A71" w:rsidR="00A27810" w:rsidRPr="0076707D" w:rsidRDefault="00A27810" w:rsidP="75672C07">
      <w:pPr>
        <w:pStyle w:val="Heading2"/>
      </w:pPr>
      <w:bookmarkStart w:id="80" w:name="_Toc181085077"/>
      <w:r w:rsidRPr="0061296B">
        <w:t>Ko ngā take h</w:t>
      </w:r>
      <w:r>
        <w:t>ā</w:t>
      </w:r>
      <w:r w:rsidRPr="0061296B">
        <w:t>pori me ngā take ā-whānau he ara ki te taurimatanga</w:t>
      </w:r>
      <w:bookmarkEnd w:id="80"/>
    </w:p>
    <w:p w14:paraId="330F70F5" w14:textId="5492326E" w:rsidR="00A27810" w:rsidRPr="0076707D" w:rsidRDefault="00A27810" w:rsidP="000132B2">
      <w:pPr>
        <w:pStyle w:val="Heading2"/>
      </w:pPr>
      <w:bookmarkStart w:id="81" w:name="_Toc181085078"/>
      <w:r>
        <w:t>Community and whānau circumstances</w:t>
      </w:r>
      <w:bookmarkEnd w:id="76"/>
      <w:bookmarkEnd w:id="77"/>
      <w:bookmarkEnd w:id="78"/>
      <w:bookmarkEnd w:id="79"/>
      <w:r>
        <w:t xml:space="preserve"> were a pathway into care</w:t>
      </w:r>
      <w:bookmarkEnd w:id="81"/>
    </w:p>
    <w:p w14:paraId="735911EA" w14:textId="68AFA435" w:rsidR="00A27810" w:rsidRPr="0076707D" w:rsidRDefault="00A27810" w:rsidP="00925A61">
      <w:pPr>
        <w:pStyle w:val="ListParagraph"/>
        <w:numPr>
          <w:ilvl w:val="0"/>
          <w:numId w:val="53"/>
        </w:numPr>
        <w:ind w:left="851" w:hanging="851"/>
      </w:pPr>
      <w:r>
        <w:t>In explaining their experiences before care, many survivors spoke about the struggles of their families and parents, including poverty, mental distress, substance abuse, as well as events such as deaths or divorces that broke down whānau and saw the intervention of the State. Some survivors told the Inquiry about abuse and neglect they suffered from whānau before entering care, sometimes at extreme levels. Some survivors told the Inquiry this was linked to parental distress, intergenerational trauma and substance abuse, while other survivors did not know why their parents were abusive.</w:t>
      </w:r>
    </w:p>
    <w:p w14:paraId="0AA7219D" w14:textId="082E4653" w:rsidR="00A27810" w:rsidRDefault="00A27810" w:rsidP="00925A61">
      <w:pPr>
        <w:pStyle w:val="ListParagraph"/>
        <w:numPr>
          <w:ilvl w:val="0"/>
          <w:numId w:val="53"/>
        </w:numPr>
        <w:ind w:left="851" w:hanging="851"/>
        <w:rPr>
          <w:rFonts w:eastAsia="Calibri"/>
        </w:rPr>
      </w:pPr>
      <w:r w:rsidRPr="00925A61">
        <w:t>The</w:t>
      </w:r>
      <w:r>
        <w:rPr>
          <w:rFonts w:eastAsia="Calibri"/>
        </w:rPr>
        <w:t xml:space="preserve"> Inquiry</w:t>
      </w:r>
      <w:r w:rsidRPr="009C5514">
        <w:rPr>
          <w:rFonts w:eastAsia="Calibri"/>
        </w:rPr>
        <w:t xml:space="preserve"> heard from approximately 1</w:t>
      </w:r>
      <w:r>
        <w:rPr>
          <w:rFonts w:eastAsia="Calibri"/>
        </w:rPr>
        <w:t>,</w:t>
      </w:r>
      <w:r w:rsidRPr="009C5514">
        <w:rPr>
          <w:rFonts w:eastAsia="Calibri"/>
        </w:rPr>
        <w:t xml:space="preserve">331 survivors whose first entries into care were </w:t>
      </w:r>
      <w:r>
        <w:rPr>
          <w:rFonts w:eastAsia="Calibri"/>
        </w:rPr>
        <w:t>social welfare residences</w:t>
      </w:r>
      <w:r w:rsidRPr="009C5514">
        <w:t>.</w:t>
      </w:r>
      <w:r w:rsidRPr="009C5514">
        <w:rPr>
          <w:rFonts w:eastAsia="Calibri"/>
          <w:vertAlign w:val="superscript"/>
        </w:rPr>
        <w:endnoteReference w:id="98"/>
      </w:r>
      <w:r w:rsidRPr="009C5514">
        <w:rPr>
          <w:rFonts w:eastAsia="Calibri"/>
        </w:rPr>
        <w:t xml:space="preserve"> Of those, </w:t>
      </w:r>
      <w:r w:rsidRPr="7D27030F">
        <w:rPr>
          <w:rFonts w:eastAsia="Calibri"/>
        </w:rPr>
        <w:t>63</w:t>
      </w:r>
      <w:r w:rsidRPr="009C5514">
        <w:rPr>
          <w:rFonts w:eastAsia="Calibri"/>
        </w:rPr>
        <w:t xml:space="preserve"> percent reported entering</w:t>
      </w:r>
      <w:r>
        <w:rPr>
          <w:rFonts w:eastAsia="Calibri"/>
        </w:rPr>
        <w:t xml:space="preserve"> </w:t>
      </w:r>
      <w:r w:rsidRPr="4C8B0313">
        <w:rPr>
          <w:rFonts w:eastAsia="Calibri"/>
        </w:rPr>
        <w:t>social welfare</w:t>
      </w:r>
      <w:r w:rsidRPr="15322462" w:rsidDel="67B5F5E9">
        <w:rPr>
          <w:rFonts w:eastAsia="Calibri"/>
        </w:rPr>
        <w:t xml:space="preserve"> care</w:t>
      </w:r>
      <w:r>
        <w:rPr>
          <w:rFonts w:eastAsia="Calibri"/>
        </w:rPr>
        <w:t xml:space="preserve"> due to:</w:t>
      </w:r>
      <w:r w:rsidRPr="009C5514">
        <w:rPr>
          <w:rFonts w:eastAsia="Calibri"/>
        </w:rPr>
        <w:t xml:space="preserve"> </w:t>
      </w:r>
    </w:p>
    <w:p w14:paraId="30D023DD" w14:textId="62A286F5" w:rsidR="00A27810" w:rsidRDefault="00A27810" w:rsidP="00FB0E64">
      <w:pPr>
        <w:pStyle w:val="bullet"/>
      </w:pPr>
      <w:r w:rsidRPr="4C8B0313">
        <w:t>troubled behaviour (24 percent)</w:t>
      </w:r>
    </w:p>
    <w:p w14:paraId="666D0097" w14:textId="102044B1" w:rsidR="00A27810" w:rsidRDefault="00A27810" w:rsidP="00FB0E64">
      <w:pPr>
        <w:keepLines w:val="0"/>
        <w:numPr>
          <w:ilvl w:val="1"/>
          <w:numId w:val="53"/>
        </w:numPr>
        <w:spacing w:after="120" w:line="276" w:lineRule="auto"/>
        <w:ind w:left="1701" w:hanging="357"/>
        <w:rPr>
          <w:rFonts w:eastAsia="Calibri" w:cs="Arial"/>
        </w:rPr>
      </w:pPr>
      <w:r w:rsidRPr="4C8B0313">
        <w:rPr>
          <w:rFonts w:eastAsia="Calibri" w:cs="Arial"/>
        </w:rPr>
        <w:t xml:space="preserve">unsafe environments including abuse at home (19 percent) </w:t>
      </w:r>
    </w:p>
    <w:p w14:paraId="22BE2DAE" w14:textId="4B4FA2E6" w:rsidR="00A27810" w:rsidRDefault="00A27810" w:rsidP="00FB0E64">
      <w:pPr>
        <w:keepLines w:val="0"/>
        <w:numPr>
          <w:ilvl w:val="1"/>
          <w:numId w:val="53"/>
        </w:numPr>
        <w:spacing w:after="120" w:line="276" w:lineRule="auto"/>
        <w:ind w:left="1701" w:hanging="357"/>
        <w:rPr>
          <w:rFonts w:eastAsia="Calibri" w:cs="Arial"/>
        </w:rPr>
      </w:pPr>
      <w:r w:rsidRPr="4C8B0313">
        <w:rPr>
          <w:rFonts w:eastAsia="Calibri" w:cs="Arial"/>
        </w:rPr>
        <w:t xml:space="preserve">neglect by parent/s (9 percent) </w:t>
      </w:r>
    </w:p>
    <w:p w14:paraId="7C566728" w14:textId="4929204E" w:rsidR="00A27810" w:rsidRDefault="00A27810" w:rsidP="00FB0E64">
      <w:pPr>
        <w:keepLines w:val="0"/>
        <w:numPr>
          <w:ilvl w:val="1"/>
          <w:numId w:val="53"/>
        </w:numPr>
        <w:spacing w:after="120" w:line="276" w:lineRule="auto"/>
        <w:ind w:left="1701" w:hanging="357"/>
        <w:rPr>
          <w:rFonts w:eastAsia="Calibri" w:cs="Arial"/>
        </w:rPr>
      </w:pPr>
      <w:r w:rsidRPr="4C8B0313">
        <w:rPr>
          <w:rFonts w:eastAsia="Calibri" w:cs="Arial"/>
        </w:rPr>
        <w:t xml:space="preserve">unknown (6 percent) </w:t>
      </w:r>
    </w:p>
    <w:p w14:paraId="049CAEF2" w14:textId="49C92681" w:rsidR="00A27810" w:rsidRDefault="00A27810" w:rsidP="00FB0E64">
      <w:pPr>
        <w:keepLines w:val="0"/>
        <w:numPr>
          <w:ilvl w:val="1"/>
          <w:numId w:val="53"/>
        </w:numPr>
        <w:spacing w:after="120" w:line="276" w:lineRule="auto"/>
        <w:ind w:left="1701" w:hanging="357"/>
        <w:rPr>
          <w:rFonts w:eastAsia="Calibri" w:cs="Arial"/>
        </w:rPr>
      </w:pPr>
      <w:r w:rsidRPr="4C8B0313">
        <w:rPr>
          <w:rFonts w:eastAsia="Calibri" w:cs="Arial"/>
        </w:rPr>
        <w:t xml:space="preserve">parental death or separation (3 percent) </w:t>
      </w:r>
    </w:p>
    <w:p w14:paraId="470B43F7" w14:textId="1FEFCFA8" w:rsidR="00A27810" w:rsidRPr="009C5514" w:rsidRDefault="00A27810" w:rsidP="00FB0E64">
      <w:pPr>
        <w:keepLines w:val="0"/>
        <w:numPr>
          <w:ilvl w:val="1"/>
          <w:numId w:val="53"/>
        </w:numPr>
        <w:spacing w:after="120" w:line="276" w:lineRule="auto"/>
        <w:ind w:left="1701" w:hanging="357"/>
        <w:rPr>
          <w:rFonts w:eastAsia="Calibri" w:cs="Arial"/>
        </w:rPr>
      </w:pPr>
      <w:r w:rsidRPr="009C5514">
        <w:rPr>
          <w:rFonts w:eastAsia="Calibri" w:cs="Arial"/>
        </w:rPr>
        <w:t>or crime (2</w:t>
      </w:r>
      <w:r>
        <w:rPr>
          <w:rFonts w:eastAsia="Calibri" w:cs="Arial"/>
        </w:rPr>
        <w:t xml:space="preserve"> percent</w:t>
      </w:r>
      <w:r w:rsidRPr="009C5514">
        <w:rPr>
          <w:rFonts w:eastAsia="Calibri" w:cs="Arial"/>
        </w:rPr>
        <w:t>).</w:t>
      </w:r>
      <w:r w:rsidRPr="009C5514">
        <w:rPr>
          <w:rFonts w:eastAsia="Calibri" w:cs="Arial"/>
          <w:vertAlign w:val="superscript"/>
        </w:rPr>
        <w:endnoteReference w:id="99"/>
      </w:r>
    </w:p>
    <w:p w14:paraId="60559A65" w14:textId="0B641C44" w:rsidR="00A27810" w:rsidRDefault="00A27810" w:rsidP="00925A61">
      <w:pPr>
        <w:pStyle w:val="ListParagraph"/>
        <w:numPr>
          <w:ilvl w:val="0"/>
          <w:numId w:val="53"/>
        </w:numPr>
        <w:ind w:left="851" w:hanging="851"/>
      </w:pPr>
      <w:r>
        <w:t>Twenty</w:t>
      </w:r>
      <w:r w:rsidRPr="4C8B0313">
        <w:rPr>
          <w:rFonts w:eastAsia="Calibri"/>
        </w:rPr>
        <w:t xml:space="preserve"> percent of the 1,331 survivors reported entering through voluntary placement by parents</w:t>
      </w:r>
      <w:r>
        <w:t xml:space="preserve"> due to:</w:t>
      </w:r>
    </w:p>
    <w:p w14:paraId="4E0577B4" w14:textId="40F7EC0E" w:rsidR="00A27810" w:rsidRDefault="00A27810" w:rsidP="00B263E7">
      <w:pPr>
        <w:pStyle w:val="bullet"/>
      </w:pPr>
      <w:r>
        <w:t>parents not being able to manage caring for their child (6 percent)</w:t>
      </w:r>
    </w:p>
    <w:p w14:paraId="0DE37FD7" w14:textId="02279FF2" w:rsidR="00A27810" w:rsidRDefault="00A27810" w:rsidP="00B263E7">
      <w:pPr>
        <w:pStyle w:val="bullet"/>
        <w:rPr>
          <w:szCs w:val="22"/>
        </w:rPr>
      </w:pPr>
      <w:r>
        <w:t>unknown (4 percent)</w:t>
      </w:r>
    </w:p>
    <w:p w14:paraId="1F519628" w14:textId="452FA5A2" w:rsidR="00A27810" w:rsidRDefault="00A27810" w:rsidP="00B263E7">
      <w:pPr>
        <w:pStyle w:val="bullet"/>
      </w:pPr>
      <w:r>
        <w:t>survivors reporting they were unwanted by their parents (3 percent)</w:t>
      </w:r>
    </w:p>
    <w:p w14:paraId="746C8A42" w14:textId="4FF223D3" w:rsidR="00A27810" w:rsidRDefault="00A27810" w:rsidP="00B263E7">
      <w:pPr>
        <w:pStyle w:val="bullet"/>
      </w:pPr>
      <w:r>
        <w:t>troubled behaviour of children (3 percent)</w:t>
      </w:r>
    </w:p>
    <w:p w14:paraId="56C1C234" w14:textId="17553CAE" w:rsidR="00A27810" w:rsidRDefault="00A27810" w:rsidP="00B263E7">
      <w:pPr>
        <w:pStyle w:val="bullet"/>
      </w:pPr>
      <w:r>
        <w:lastRenderedPageBreak/>
        <w:t>parental death or separation (2 percent)</w:t>
      </w:r>
    </w:p>
    <w:p w14:paraId="5934ECCD" w14:textId="646E045F" w:rsidR="00A27810" w:rsidRPr="009C5514" w:rsidRDefault="00A27810" w:rsidP="00B263E7">
      <w:pPr>
        <w:pStyle w:val="bullet"/>
      </w:pPr>
      <w:r>
        <w:t>parents with mental distress (2 percent).</w:t>
      </w:r>
    </w:p>
    <w:p w14:paraId="20F66A46" w14:textId="0ED49CFA" w:rsidR="00A27810" w:rsidRPr="0076707D" w:rsidRDefault="00A27810" w:rsidP="75672C07">
      <w:pPr>
        <w:pStyle w:val="Heading3"/>
      </w:pPr>
      <w:bookmarkStart w:id="82" w:name="_Toc145578635"/>
      <w:bookmarkStart w:id="83" w:name="_Toc568710788"/>
      <w:bookmarkStart w:id="84" w:name="_Toc148093162"/>
      <w:bookmarkStart w:id="85" w:name="_Toc280853666"/>
      <w:bookmarkStart w:id="86" w:name="_Toc181085079"/>
      <w:r w:rsidRPr="0061296B">
        <w:t>Te pōharatanga me te whakapāwera ahumoni</w:t>
      </w:r>
      <w:bookmarkEnd w:id="86"/>
    </w:p>
    <w:p w14:paraId="16342ECE" w14:textId="3000C9C8" w:rsidR="00A27810" w:rsidRPr="0076707D" w:rsidRDefault="00A27810" w:rsidP="000132B2">
      <w:pPr>
        <w:pStyle w:val="Heading3"/>
      </w:pPr>
      <w:bookmarkStart w:id="87" w:name="_Toc181085080"/>
      <w:r>
        <w:t>Poverty and financial hardship</w:t>
      </w:r>
      <w:bookmarkEnd w:id="87"/>
      <w:r>
        <w:t xml:space="preserve"> </w:t>
      </w:r>
      <w:bookmarkEnd w:id="82"/>
      <w:bookmarkEnd w:id="83"/>
      <w:bookmarkEnd w:id="84"/>
      <w:bookmarkEnd w:id="85"/>
    </w:p>
    <w:p w14:paraId="358B436D" w14:textId="0AAA3C61" w:rsidR="00A27810" w:rsidRPr="0076707D" w:rsidRDefault="00A27810" w:rsidP="00925A61">
      <w:pPr>
        <w:pStyle w:val="ListParagraph"/>
        <w:numPr>
          <w:ilvl w:val="0"/>
          <w:numId w:val="53"/>
        </w:numPr>
        <w:ind w:left="851" w:hanging="851"/>
        <w:rPr>
          <w:rFonts w:eastAsia="Calibri" w:cs="Times New Roman"/>
          <w:vertAlign w:val="superscript"/>
        </w:rPr>
      </w:pPr>
      <w:r w:rsidRPr="00925A61">
        <w:t>Many</w:t>
      </w:r>
      <w:r w:rsidRPr="0076707D">
        <w:rPr>
          <w:rFonts w:eastAsia="Calibri"/>
        </w:rPr>
        <w:t xml:space="preserve"> survivors describe hardship, housing insecurity and poverty</w:t>
      </w:r>
      <w:r w:rsidRPr="4C8B0313">
        <w:rPr>
          <w:rFonts w:eastAsia="Calibri"/>
        </w:rPr>
        <w:t>, which contributed to them being taken or placed into social welfare care settings</w:t>
      </w:r>
      <w:r w:rsidRPr="0076707D">
        <w:rPr>
          <w:rFonts w:eastAsia="Calibri"/>
        </w:rPr>
        <w:t>. Pā</w:t>
      </w:r>
      <w:r>
        <w:rPr>
          <w:rFonts w:eastAsia="Calibri"/>
        </w:rPr>
        <w:t>kehā survivor</w:t>
      </w:r>
      <w:r w:rsidRPr="0076707D">
        <w:rPr>
          <w:rFonts w:eastAsia="Calibri"/>
        </w:rPr>
        <w:t xml:space="preserve"> </w:t>
      </w:r>
      <w:r>
        <w:rPr>
          <w:rFonts w:eastAsia="Calibri"/>
        </w:rPr>
        <w:t xml:space="preserve">Mr EH, </w:t>
      </w:r>
      <w:r w:rsidRPr="0076707D">
        <w:rPr>
          <w:rFonts w:eastAsia="Calibri"/>
        </w:rPr>
        <w:t>who was born in M</w:t>
      </w:r>
      <w:r>
        <w:rPr>
          <w:rFonts w:eastAsia="Calibri"/>
        </w:rPr>
        <w:t>ā</w:t>
      </w:r>
      <w:r w:rsidRPr="0076707D">
        <w:rPr>
          <w:rFonts w:eastAsia="Calibri"/>
        </w:rPr>
        <w:t>ngere and was one of 14 children, describe</w:t>
      </w:r>
      <w:r>
        <w:rPr>
          <w:rFonts w:eastAsia="Calibri"/>
        </w:rPr>
        <w:t>d</w:t>
      </w:r>
      <w:r w:rsidRPr="0076707D">
        <w:rPr>
          <w:rFonts w:eastAsia="Calibri"/>
        </w:rPr>
        <w:t xml:space="preserve"> the poverty and neglect he faced before being placed in</w:t>
      </w:r>
      <w:r w:rsidRPr="7D27030F">
        <w:rPr>
          <w:rFonts w:eastAsia="Calibri"/>
        </w:rPr>
        <w:t>to</w:t>
      </w:r>
      <w:r w:rsidRPr="0076707D">
        <w:rPr>
          <w:rFonts w:eastAsia="Calibri"/>
        </w:rPr>
        <w:t xml:space="preserve"> care at </w:t>
      </w:r>
      <w:r>
        <w:rPr>
          <w:rFonts w:eastAsia="Calibri"/>
        </w:rPr>
        <w:t>5 years old</w:t>
      </w:r>
      <w:r w:rsidRPr="0076707D">
        <w:rPr>
          <w:rFonts w:eastAsia="Calibri"/>
        </w:rPr>
        <w:t xml:space="preserve">. His father was an alcoholic and was not often working and </w:t>
      </w:r>
      <w:r>
        <w:rPr>
          <w:rFonts w:eastAsia="Calibri"/>
        </w:rPr>
        <w:t xml:space="preserve">he </w:t>
      </w:r>
      <w:r w:rsidRPr="0076707D">
        <w:rPr>
          <w:rFonts w:eastAsia="Calibri"/>
        </w:rPr>
        <w:t>had an absent mother. He recalls struggling for his basic needs:</w:t>
      </w:r>
      <w:r w:rsidRPr="0076707D">
        <w:rPr>
          <w:rFonts w:eastAsia="Calibri"/>
          <w:vertAlign w:val="superscript"/>
        </w:rPr>
        <w:t xml:space="preserve"> </w:t>
      </w:r>
    </w:p>
    <w:p w14:paraId="3AA68E74" w14:textId="77777777" w:rsidR="00A27810" w:rsidRPr="0076707D" w:rsidRDefault="00A27810" w:rsidP="007A6399">
      <w:pPr>
        <w:ind w:left="1701" w:right="1274"/>
        <w:rPr>
          <w:rFonts w:eastAsia="Calibri"/>
        </w:rPr>
      </w:pPr>
      <w:r w:rsidRPr="5CB796E0">
        <w:rPr>
          <w:rFonts w:eastAsia="Calibri"/>
        </w:rPr>
        <w:t>“I remember all the kids had to sleep in one bed, but there were not enough blankets. I have one memory from when I was very little of running around with no clothes on, just a singlet.</w:t>
      </w:r>
    </w:p>
    <w:p w14:paraId="22B3DA86" w14:textId="7401F894" w:rsidR="00A27810" w:rsidRPr="0076707D" w:rsidRDefault="00A27810" w:rsidP="007A6399">
      <w:pPr>
        <w:ind w:left="1701" w:right="1274"/>
        <w:rPr>
          <w:rFonts w:eastAsia="Calibri"/>
        </w:rPr>
      </w:pPr>
      <w:r w:rsidRPr="015B9789">
        <w:rPr>
          <w:rFonts w:eastAsia="Calibri"/>
        </w:rPr>
        <w:t>I don’t remember anything violent happening at home. We must not have had much food. I used to eat out of the horse trough owned by our neighbour. I would see him going to feed his horses and I would try and beat the horse to the food. It would be scraps of apples and cucumbers.”</w:t>
      </w:r>
      <w:r w:rsidRPr="008A5907">
        <w:rPr>
          <w:rFonts w:eastAsia="Calibri"/>
          <w:vertAlign w:val="superscript"/>
        </w:rPr>
        <w:t xml:space="preserve"> </w:t>
      </w:r>
      <w:r w:rsidRPr="0076707D">
        <w:rPr>
          <w:rFonts w:eastAsia="Calibri"/>
          <w:vertAlign w:val="superscript"/>
        </w:rPr>
        <w:endnoteReference w:id="100"/>
      </w:r>
    </w:p>
    <w:p w14:paraId="6326122E" w14:textId="71E959ED" w:rsidR="00A27810" w:rsidRPr="007E092A" w:rsidRDefault="00A27810" w:rsidP="00925A61">
      <w:pPr>
        <w:pStyle w:val="ListParagraph"/>
        <w:numPr>
          <w:ilvl w:val="0"/>
          <w:numId w:val="53"/>
        </w:numPr>
        <w:ind w:left="851" w:hanging="851"/>
      </w:pPr>
      <w:r>
        <w:t>The Inquiry heard of instances where survivors stole in order to support their whānau. Māori survivor Mr HS (Ngāti Kahungunu) entered care after being caught stealing food to support his whānau. His father was hospitalised and sent home with no support, and because he wasn’t working, they couldn’t afford food:</w:t>
      </w:r>
    </w:p>
    <w:p w14:paraId="41A1BB8B" w14:textId="4172029A" w:rsidR="00A27810" w:rsidRPr="00393955" w:rsidRDefault="00A27810" w:rsidP="007A6399">
      <w:pPr>
        <w:ind w:left="1701" w:right="1274"/>
        <w:rPr>
          <w:lang w:eastAsia="en-NZ"/>
        </w:rPr>
      </w:pPr>
      <w:r w:rsidRPr="519E0D86">
        <w:rPr>
          <w:lang w:eastAsia="en-NZ"/>
        </w:rPr>
        <w:t>“Despite being only 13 years old I took on the role of caring for my father, cooking and looking after him and my brothers because there was no-one else to do it. When I was 14 years old</w:t>
      </w:r>
      <w:r w:rsidRPr="7D27030F">
        <w:rPr>
          <w:lang w:eastAsia="en-NZ"/>
        </w:rPr>
        <w:t>,</w:t>
      </w:r>
      <w:r w:rsidRPr="519E0D86">
        <w:rPr>
          <w:lang w:eastAsia="en-NZ"/>
        </w:rPr>
        <w:t xml:space="preserve"> I started stealing food to feed our whānau and I was caught and sent to Epuni Boys’ Home. I was there for about 11 months during which time my </w:t>
      </w:r>
      <w:r w:rsidRPr="7D27030F">
        <w:rPr>
          <w:lang w:eastAsia="en-NZ"/>
        </w:rPr>
        <w:t>f</w:t>
      </w:r>
      <w:r w:rsidRPr="519E0D86">
        <w:rPr>
          <w:lang w:eastAsia="en-NZ"/>
        </w:rPr>
        <w:t>ather passed away.”</w:t>
      </w:r>
      <w:r w:rsidRPr="519E0D86">
        <w:rPr>
          <w:vertAlign w:val="superscript"/>
          <w:lang w:eastAsia="en-NZ"/>
        </w:rPr>
        <w:endnoteReference w:id="101"/>
      </w:r>
    </w:p>
    <w:p w14:paraId="68D30D1C" w14:textId="2AC86A92" w:rsidR="00A27810" w:rsidRPr="00393955" w:rsidRDefault="00A27810" w:rsidP="00925A61">
      <w:pPr>
        <w:pStyle w:val="ListParagraph"/>
        <w:numPr>
          <w:ilvl w:val="0"/>
          <w:numId w:val="53"/>
        </w:numPr>
        <w:ind w:left="851" w:hanging="851"/>
      </w:pPr>
      <w:r>
        <w:t>Often</w:t>
      </w:r>
      <w:r w:rsidRPr="0076707D">
        <w:t xml:space="preserve"> the only jobs </w:t>
      </w:r>
      <w:r>
        <w:t>Pacific Peoples could get</w:t>
      </w:r>
      <w:r w:rsidRPr="0076707D">
        <w:t xml:space="preserve"> were low paying, labour intensive and with long hours. This </w:t>
      </w:r>
      <w:r>
        <w:t>affected</w:t>
      </w:r>
      <w:r w:rsidRPr="0076707D">
        <w:t xml:space="preserve"> how children</w:t>
      </w:r>
      <w:r>
        <w:t xml:space="preserve"> and young people</w:t>
      </w:r>
      <w:r w:rsidRPr="0076707D">
        <w:t xml:space="preserve"> could be cared for and meant </w:t>
      </w:r>
      <w:r>
        <w:t xml:space="preserve">they </w:t>
      </w:r>
      <w:r w:rsidRPr="0076707D">
        <w:t>were left alone and</w:t>
      </w:r>
      <w:r>
        <w:t xml:space="preserve"> </w:t>
      </w:r>
      <w:r w:rsidRPr="0076707D">
        <w:t>/</w:t>
      </w:r>
      <w:r>
        <w:t xml:space="preserve"> </w:t>
      </w:r>
      <w:r w:rsidRPr="0076707D">
        <w:t>or responsible for the care of their younger siblings.</w:t>
      </w:r>
      <w:r w:rsidRPr="0076707D">
        <w:rPr>
          <w:rStyle w:val="EndnoteReference"/>
          <w:rFonts w:ascii="Arial" w:hAnsi="Arial"/>
          <w:szCs w:val="22"/>
        </w:rPr>
        <w:endnoteReference w:id="102"/>
      </w:r>
      <w:r w:rsidRPr="0076707D">
        <w:t xml:space="preserve"> </w:t>
      </w:r>
      <w:r>
        <w:t>S</w:t>
      </w:r>
      <w:r w:rsidRPr="0076707D">
        <w:t xml:space="preserve">ome Pacific children </w:t>
      </w:r>
      <w:r>
        <w:t xml:space="preserve">and young people </w:t>
      </w:r>
      <w:r w:rsidRPr="0076707D">
        <w:t>resorted to stealing food because they were hungry, and this led to them coming to the attention of State authorities.</w:t>
      </w:r>
      <w:r w:rsidRPr="0076707D">
        <w:rPr>
          <w:rStyle w:val="EndnoteReference"/>
          <w:rFonts w:ascii="Arial" w:hAnsi="Arial"/>
          <w:szCs w:val="22"/>
        </w:rPr>
        <w:endnoteReference w:id="103"/>
      </w:r>
    </w:p>
    <w:p w14:paraId="03AAE17D" w14:textId="7D7EAA8A" w:rsidR="00A27810" w:rsidRPr="006D0A5D" w:rsidRDefault="00A27810" w:rsidP="00925A61">
      <w:pPr>
        <w:pStyle w:val="ListParagraph"/>
        <w:numPr>
          <w:ilvl w:val="0"/>
          <w:numId w:val="53"/>
        </w:numPr>
        <w:ind w:left="851" w:hanging="851"/>
        <w:rPr>
          <w:rFonts w:eastAsia="Calibri"/>
        </w:rPr>
      </w:pPr>
      <w:r>
        <w:t>Māori (Ngāpuhi)</w:t>
      </w:r>
      <w:r w:rsidRPr="4C8B0313">
        <w:rPr>
          <w:rFonts w:eastAsia="Calibri"/>
        </w:rPr>
        <w:t xml:space="preserve">, Niuean and Tahitian survivor Mr VV was left at home alone as both of his parents had to work to pay for necessities, which meant they did not have time to constantly supervise him. The State became involved: </w:t>
      </w:r>
    </w:p>
    <w:p w14:paraId="7E1E3FAA" w14:textId="7B033CA6" w:rsidR="00A27810" w:rsidRPr="00053E4B" w:rsidRDefault="00A27810" w:rsidP="007A6399">
      <w:pPr>
        <w:ind w:left="1701" w:right="1274"/>
        <w:rPr>
          <w:rFonts w:eastAsia="Calibri"/>
          <w:vertAlign w:val="superscript"/>
        </w:rPr>
      </w:pPr>
      <w:r w:rsidRPr="00992BFB">
        <w:rPr>
          <w:rFonts w:eastAsia="Calibri"/>
        </w:rPr>
        <w:lastRenderedPageBreak/>
        <w:t xml:space="preserve">“I feel like I was taken away from home for nothing, because I wasn't going to school. Sometimes I blame my mother, but then I think to myself, what else could she do? My parents both had to work to pay the </w:t>
      </w:r>
      <w:r w:rsidRPr="00053E4B">
        <w:rPr>
          <w:rFonts w:eastAsia="Calibri"/>
        </w:rPr>
        <w:t>mortgage and buy a car and feed us.”</w:t>
      </w:r>
      <w:r w:rsidRPr="00053E4B">
        <w:rPr>
          <w:rFonts w:eastAsia="Calibri"/>
          <w:vertAlign w:val="superscript"/>
        </w:rPr>
        <w:t xml:space="preserve"> </w:t>
      </w:r>
      <w:r w:rsidRPr="00053E4B">
        <w:rPr>
          <w:rFonts w:eastAsia="Calibri"/>
          <w:vertAlign w:val="superscript"/>
        </w:rPr>
        <w:endnoteReference w:id="104"/>
      </w:r>
    </w:p>
    <w:p w14:paraId="76BE2266" w14:textId="2FF76C5C" w:rsidR="00A27810" w:rsidRPr="00053E4B" w:rsidRDefault="00A27810" w:rsidP="0300CB0F">
      <w:pPr>
        <w:pStyle w:val="ListParagraph"/>
        <w:numPr>
          <w:ilvl w:val="0"/>
          <w:numId w:val="53"/>
        </w:numPr>
        <w:ind w:left="851" w:hanging="851"/>
      </w:pPr>
      <w:r w:rsidRPr="00053E4B">
        <w:t>Māori / Cook Islands survivor Mr UU (Ngāpuhi) went into care from a home environment where his grandparents had a lot of children to care for. His teachers observed that Mr UU had no lunch at school and was stealing food, so it was clear that the whānau needed wraparound support but didn’t receive it. NZ Police laid a complaint against his grandparents, which led to him being placed with an aunt and uncle. He described this placement as “a big turning point” in his life, as he got “the meanest hidings” there. Mr UU said:</w:t>
      </w:r>
    </w:p>
    <w:p w14:paraId="370948EE" w14:textId="16B6BEAE" w:rsidR="00A27810" w:rsidRPr="00F30A24" w:rsidRDefault="00A27810" w:rsidP="007A6399">
      <w:pPr>
        <w:pStyle w:val="Quote"/>
        <w:jc w:val="left"/>
        <w:rPr>
          <w:b w:val="0"/>
        </w:rPr>
      </w:pPr>
      <w:r w:rsidRPr="00F30A24">
        <w:rPr>
          <w:b w:val="0"/>
        </w:rPr>
        <w:t>“I can’t imagine how scary, intimidating and shameful that would have been for them. It feels to me that the police complaint made my grandparents feel like the only option was to give me up. The reports say it was a family decision to put me with my aunt and uncle, but my family would have felt very pressured. I know that culturally it would have been hard for my grandparents to deal with the police, and they would do anything to get rid of them because they were scared and ashamed.”</w:t>
      </w:r>
      <w:r w:rsidRPr="006068F5">
        <w:rPr>
          <w:rStyle w:val="EndnoteReference"/>
          <w:rFonts w:ascii="Arial" w:hAnsi="Arial"/>
          <w:b w:val="0"/>
        </w:rPr>
        <w:endnoteReference w:id="105"/>
      </w:r>
    </w:p>
    <w:p w14:paraId="4990B6AC" w14:textId="29C8923D" w:rsidR="00A27810" w:rsidRPr="0076707D" w:rsidRDefault="00A27810" w:rsidP="00925A61">
      <w:pPr>
        <w:pStyle w:val="ListParagraph"/>
        <w:numPr>
          <w:ilvl w:val="0"/>
          <w:numId w:val="53"/>
        </w:numPr>
        <w:ind w:left="851" w:hanging="851"/>
      </w:pPr>
      <w:r>
        <w:t>Child</w:t>
      </w:r>
      <w:r w:rsidRPr="00992BFB">
        <w:t xml:space="preserve"> protection is also an economic and political issue rather than just the behaviour of individuals and families.</w:t>
      </w:r>
      <w:r w:rsidRPr="00992BFB">
        <w:rPr>
          <w:rStyle w:val="EndnoteReference"/>
          <w:rFonts w:ascii="Arial" w:hAnsi="Arial"/>
          <w:szCs w:val="22"/>
        </w:rPr>
        <w:endnoteReference w:id="106"/>
      </w:r>
      <w:r w:rsidRPr="0076707D">
        <w:t xml:space="preserve"> Research shows a clear relationship between poverty and care system contact.</w:t>
      </w:r>
      <w:r w:rsidRPr="0076707D">
        <w:rPr>
          <w:rStyle w:val="EndnoteReference"/>
          <w:rFonts w:ascii="Arial" w:hAnsi="Arial"/>
          <w:szCs w:val="22"/>
        </w:rPr>
        <w:endnoteReference w:id="107"/>
      </w:r>
      <w:r w:rsidRPr="0076707D">
        <w:t xml:space="preserve"> </w:t>
      </w:r>
      <w:r w:rsidRPr="00992BFB">
        <w:t xml:space="preserve">Compared to </w:t>
      </w:r>
      <w:r>
        <w:t>children</w:t>
      </w:r>
      <w:r w:rsidRPr="00992BFB">
        <w:t xml:space="preserve"> and </w:t>
      </w:r>
      <w:r>
        <w:t>young people</w:t>
      </w:r>
      <w:r w:rsidRPr="00992BFB">
        <w:t xml:space="preserve"> in the richest fifth of local areas, those in the poorest fifth areas have 13 times the rate of ‘substantiation’ (a finding by officials that abuse has occurred). They are also six times more likely to be placed out of whānau care.</w:t>
      </w:r>
      <w:r w:rsidRPr="00992BFB">
        <w:rPr>
          <w:rStyle w:val="EndnoteReference"/>
          <w:rFonts w:ascii="Arial" w:hAnsi="Arial"/>
          <w:szCs w:val="22"/>
        </w:rPr>
        <w:endnoteReference w:id="108"/>
      </w:r>
    </w:p>
    <w:p w14:paraId="1712BB5C" w14:textId="26D76EE1" w:rsidR="00A27810" w:rsidRPr="0076707D" w:rsidRDefault="00A27810" w:rsidP="00925A61">
      <w:pPr>
        <w:pStyle w:val="ListParagraph"/>
        <w:numPr>
          <w:ilvl w:val="0"/>
          <w:numId w:val="53"/>
        </w:numPr>
        <w:ind w:left="851" w:hanging="851"/>
      </w:pPr>
      <w:r w:rsidRPr="00992BFB">
        <w:t xml:space="preserve">Recent evidence suggests that inequity is compounded by racism and bias within the </w:t>
      </w:r>
      <w:r>
        <w:t>social welfare</w:t>
      </w:r>
      <w:r w:rsidRPr="00992BFB">
        <w:t xml:space="preserve"> </w:t>
      </w:r>
      <w:r>
        <w:t xml:space="preserve">care </w:t>
      </w:r>
      <w:r w:rsidRPr="00992BFB">
        <w:t xml:space="preserve">system. Racism and </w:t>
      </w:r>
      <w:r>
        <w:t xml:space="preserve">inequitable </w:t>
      </w:r>
      <w:r w:rsidRPr="00992BFB">
        <w:t>wealth distribution also means it is common for whānau Māori to be concentrated in deprived communities.</w:t>
      </w:r>
      <w:r w:rsidRPr="00992BFB">
        <w:rPr>
          <w:rStyle w:val="EndnoteReference"/>
          <w:rFonts w:ascii="Arial" w:hAnsi="Arial"/>
          <w:szCs w:val="22"/>
        </w:rPr>
        <w:endnoteReference w:id="109"/>
      </w:r>
    </w:p>
    <w:p w14:paraId="65FADBF8" w14:textId="77777777" w:rsidR="00A27810" w:rsidRDefault="00A27810" w:rsidP="000132B2">
      <w:pPr>
        <w:pStyle w:val="Heading3"/>
      </w:pPr>
      <w:bookmarkStart w:id="88" w:name="_Toc181085081"/>
      <w:r w:rsidRPr="0061296B">
        <w:t>Ngā mātua whaiora</w:t>
      </w:r>
      <w:bookmarkEnd w:id="88"/>
    </w:p>
    <w:p w14:paraId="795CC81A" w14:textId="63D5A98F" w:rsidR="00A27810" w:rsidRPr="009C5514" w:rsidRDefault="00A27810" w:rsidP="000132B2">
      <w:pPr>
        <w:pStyle w:val="Heading3"/>
      </w:pPr>
      <w:bookmarkStart w:id="89" w:name="_Toc145578636"/>
      <w:bookmarkStart w:id="90" w:name="_Toc1689175133"/>
      <w:bookmarkStart w:id="91" w:name="_Toc148093163"/>
      <w:bookmarkStart w:id="92" w:name="_Toc725468256"/>
      <w:bookmarkStart w:id="93" w:name="_Toc181085082"/>
      <w:r>
        <w:t>Parents with mental distress</w:t>
      </w:r>
      <w:bookmarkEnd w:id="89"/>
      <w:bookmarkEnd w:id="90"/>
      <w:bookmarkEnd w:id="91"/>
      <w:bookmarkEnd w:id="92"/>
      <w:bookmarkEnd w:id="93"/>
    </w:p>
    <w:p w14:paraId="77758FE4" w14:textId="4204CA82" w:rsidR="00A27810" w:rsidRPr="0076707D" w:rsidRDefault="00A27810" w:rsidP="00925A61">
      <w:pPr>
        <w:pStyle w:val="ListParagraph"/>
        <w:numPr>
          <w:ilvl w:val="0"/>
          <w:numId w:val="53"/>
        </w:numPr>
        <w:ind w:left="851" w:hanging="851"/>
      </w:pPr>
      <w:r>
        <w:t xml:space="preserve">The </w:t>
      </w:r>
      <w:r w:rsidRPr="00992BFB">
        <w:t>lack of adequate support</w:t>
      </w:r>
      <w:r>
        <w:t xml:space="preserve"> for</w:t>
      </w:r>
      <w:r w:rsidRPr="00992BFB">
        <w:t xml:space="preserve"> intergenerational trauma, mental distress or disability</w:t>
      </w:r>
      <w:r>
        <w:t xml:space="preserve"> led to instances of </w:t>
      </w:r>
      <w:r w:rsidRPr="00992BFB">
        <w:t>substance abuse and addiction, parents splitting up or divorcing</w:t>
      </w:r>
      <w:r>
        <w:t xml:space="preserve"> and</w:t>
      </w:r>
      <w:r w:rsidRPr="00992BFB">
        <w:t xml:space="preserve"> lack of parenting skills</w:t>
      </w:r>
      <w:r>
        <w:t>. M</w:t>
      </w:r>
      <w:r w:rsidRPr="00992BFB">
        <w:t>any survivors spoke about</w:t>
      </w:r>
      <w:r>
        <w:t xml:space="preserve"> these dynamics affecting their</w:t>
      </w:r>
      <w:r w:rsidRPr="00992BFB">
        <w:t xml:space="preserve"> parents</w:t>
      </w:r>
      <w:r>
        <w:t xml:space="preserve"> and their households </w:t>
      </w:r>
      <w:r w:rsidRPr="00992BFB">
        <w:t xml:space="preserve">before </w:t>
      </w:r>
      <w:r>
        <w:t xml:space="preserve">they </w:t>
      </w:r>
      <w:r w:rsidRPr="00992BFB">
        <w:t>enter</w:t>
      </w:r>
      <w:r>
        <w:t>ed</w:t>
      </w:r>
      <w:r w:rsidRPr="00992BFB">
        <w:t xml:space="preserve"> </w:t>
      </w:r>
      <w:r>
        <w:t xml:space="preserve">social welfare </w:t>
      </w:r>
      <w:r w:rsidRPr="00992BFB">
        <w:t>care.</w:t>
      </w:r>
      <w:r w:rsidRPr="00992BFB">
        <w:rPr>
          <w:vertAlign w:val="superscript"/>
        </w:rPr>
        <w:endnoteReference w:id="110"/>
      </w:r>
    </w:p>
    <w:p w14:paraId="741E272B" w14:textId="25C2DC4F" w:rsidR="00A27810" w:rsidRPr="0076707D" w:rsidRDefault="00A27810" w:rsidP="00925A61">
      <w:pPr>
        <w:pStyle w:val="ListParagraph"/>
        <w:numPr>
          <w:ilvl w:val="0"/>
          <w:numId w:val="53"/>
        </w:numPr>
        <w:ind w:left="851" w:hanging="851"/>
        <w:rPr>
          <w:rFonts w:eastAsia="Calibri"/>
        </w:rPr>
      </w:pPr>
      <w:r>
        <w:t>Survivors described their parents struggling to care for them and their siblings, and how responses from State authorities were often to take them away instead of support them to stay. Māori survivor Waiana Kotara (</w:t>
      </w:r>
      <w:r w:rsidRPr="48723EA8">
        <w:rPr>
          <w:rStyle w:val="normaltextrun"/>
          <w:color w:val="000000" w:themeColor="text1"/>
        </w:rPr>
        <w:t>Ngāti Hako, Ngāti Maniapoto)</w:t>
      </w:r>
      <w:r w:rsidRPr="48723EA8">
        <w:rPr>
          <w:color w:val="000000" w:themeColor="text1"/>
        </w:rPr>
        <w:t xml:space="preserve"> </w:t>
      </w:r>
      <w:r>
        <w:t xml:space="preserve">told the Inquiry how her parents split up when she was 7 years old, leaving her </w:t>
      </w:r>
      <w:r>
        <w:lastRenderedPageBreak/>
        <w:t>mother struggling with the challenge of raising 11 children including caring for Waiana’s brother who had a learning disability.</w:t>
      </w:r>
      <w:r w:rsidDel="1ABB4594">
        <w:t xml:space="preserve"> </w:t>
      </w:r>
      <w:r>
        <w:t xml:space="preserve">Her mother asked the doctor for help but received no support other than some prescription drugs, and she continued to care for Waiana’s brother. Without adequate support social welfare became involved due to safety concerns and permanently removed her brother from the </w:t>
      </w:r>
      <w:r w:rsidRPr="0076707D">
        <w:rPr>
          <w:lang w:eastAsia="en-NZ"/>
        </w:rPr>
        <w:t>whānau</w:t>
      </w:r>
      <w:r>
        <w:rPr>
          <w:lang w:eastAsia="en-NZ"/>
        </w:rPr>
        <w:t>.</w:t>
      </w:r>
      <w:r w:rsidRPr="006068F5">
        <w:rPr>
          <w:rStyle w:val="EndnoteReference"/>
          <w:rFonts w:ascii="Arial" w:hAnsi="Arial"/>
          <w:szCs w:val="22"/>
          <w:lang w:eastAsia="en-NZ"/>
        </w:rPr>
        <w:endnoteReference w:id="111"/>
      </w:r>
    </w:p>
    <w:p w14:paraId="5B2F5FC3" w14:textId="612EAABE" w:rsidR="00A27810" w:rsidRPr="00336532" w:rsidRDefault="00A27810" w:rsidP="00925A61">
      <w:pPr>
        <w:pStyle w:val="ListParagraph"/>
        <w:numPr>
          <w:ilvl w:val="0"/>
          <w:numId w:val="53"/>
        </w:numPr>
        <w:ind w:left="851" w:hanging="851"/>
      </w:pPr>
      <w:r w:rsidRPr="00992BFB">
        <w:t xml:space="preserve">Waiana’s mother had a breakdown and was placed into Sunnyside Hospital. While she was in care, Waiana and her siblings were placed in different </w:t>
      </w:r>
      <w:r>
        <w:t>social welfare residences</w:t>
      </w:r>
      <w:r w:rsidRPr="00992BFB">
        <w:t xml:space="preserve"> and remained in care long after their mother was released from the hospital.</w:t>
      </w:r>
      <w:r w:rsidRPr="00992BFB">
        <w:rPr>
          <w:vertAlign w:val="superscript"/>
        </w:rPr>
        <w:endnoteReference w:id="112"/>
      </w:r>
      <w:r w:rsidRPr="00992BFB">
        <w:t xml:space="preserve"> </w:t>
      </w:r>
      <w:r>
        <w:t>Waiana reflected:</w:t>
      </w:r>
    </w:p>
    <w:p w14:paraId="5FAC299B" w14:textId="3DBB675A" w:rsidR="00A27810" w:rsidRDefault="00A27810" w:rsidP="007A6399">
      <w:pPr>
        <w:keepLines w:val="0"/>
        <w:spacing w:before="240" w:line="276" w:lineRule="auto"/>
        <w:ind w:left="1701" w:right="1274"/>
        <w:rPr>
          <w:rFonts w:cs="Arial"/>
        </w:rPr>
      </w:pPr>
      <w:r w:rsidRPr="00992BFB">
        <w:rPr>
          <w:rFonts w:cs="Arial"/>
          <w:lang w:eastAsia="en-NZ"/>
        </w:rPr>
        <w:t>“Looking back, I think that the system didn’t see her struggle. They just saw what they wanted to see – ‘abuse’ – and decided the only answer was to take her children.”</w:t>
      </w:r>
      <w:r w:rsidRPr="00992BFB">
        <w:rPr>
          <w:rFonts w:cs="Arial"/>
          <w:vertAlign w:val="superscript"/>
          <w:lang w:eastAsia="en-NZ"/>
        </w:rPr>
        <w:endnoteReference w:id="113"/>
      </w:r>
    </w:p>
    <w:p w14:paraId="2A396857" w14:textId="16D6C571" w:rsidR="00A27810" w:rsidRPr="00A87A92" w:rsidRDefault="00A27810" w:rsidP="00925A61">
      <w:pPr>
        <w:pStyle w:val="ListParagraph"/>
        <w:numPr>
          <w:ilvl w:val="0"/>
          <w:numId w:val="53"/>
        </w:numPr>
        <w:ind w:left="851" w:hanging="851"/>
        <w:rPr>
          <w:rStyle w:val="normaltextrun"/>
          <w:color w:val="000000" w:themeColor="text1"/>
        </w:rPr>
      </w:pPr>
      <w:r>
        <w:t>The Inquiry</w:t>
      </w:r>
      <w:r w:rsidRPr="0076707D">
        <w:t xml:space="preserve"> heard from many survivors </w:t>
      </w:r>
      <w:r>
        <w:t>whose</w:t>
      </w:r>
      <w:r w:rsidRPr="0076707D">
        <w:t xml:space="preserve"> mothers were experiencing mental distress, which affected the functioning of the home.</w:t>
      </w:r>
      <w:r w:rsidRPr="0076707D">
        <w:rPr>
          <w:vertAlign w:val="superscript"/>
        </w:rPr>
        <w:endnoteReference w:id="114"/>
      </w:r>
      <w:r w:rsidRPr="0076707D">
        <w:t xml:space="preserve"> </w:t>
      </w:r>
      <w:r w:rsidRPr="00992BFB">
        <w:t xml:space="preserve">There was often inadequate support provided to these mothers, and some were institutionalised or too unwell to care for their </w:t>
      </w:r>
      <w:r>
        <w:t>whānau</w:t>
      </w:r>
      <w:r w:rsidRPr="00992BFB">
        <w:t xml:space="preserve">, resulting in children </w:t>
      </w:r>
      <w:r>
        <w:t xml:space="preserve">and young people </w:t>
      </w:r>
      <w:r w:rsidRPr="00992BFB">
        <w:t>going into care.</w:t>
      </w:r>
      <w:r w:rsidRPr="00992BFB">
        <w:rPr>
          <w:vertAlign w:val="superscript"/>
        </w:rPr>
        <w:endnoteReference w:id="115"/>
      </w:r>
      <w:r w:rsidDel="6D68B843">
        <w:t xml:space="preserve"> </w:t>
      </w:r>
      <w:r>
        <w:t>Māori and Tokelauan survivor Mr TH (</w:t>
      </w:r>
      <w:r w:rsidRPr="1C5C9BE7">
        <w:rPr>
          <w:rStyle w:val="normaltextrun"/>
          <w:color w:val="000000" w:themeColor="text1"/>
        </w:rPr>
        <w:t>Ngāpuhi, Ngāti Whātua Ōrākei)</w:t>
      </w:r>
      <w:r w:rsidRPr="001B6297">
        <w:rPr>
          <w:rStyle w:val="normaltextrun"/>
          <w:color w:val="000000" w:themeColor="text1"/>
        </w:rPr>
        <w:t xml:space="preserve"> </w:t>
      </w:r>
      <w:r w:rsidRPr="1C5C9BE7">
        <w:rPr>
          <w:rStyle w:val="normaltextrun"/>
          <w:color w:val="000000" w:themeColor="text1"/>
        </w:rPr>
        <w:t>spoke of how his mother struggled with her mental health while in prison, where her baby son (</w:t>
      </w:r>
      <w:r w:rsidRPr="4C8B0313">
        <w:rPr>
          <w:rStyle w:val="normaltextrun"/>
          <w:color w:val="000000" w:themeColor="text1"/>
        </w:rPr>
        <w:t xml:space="preserve">Mr TH’s </w:t>
      </w:r>
      <w:r w:rsidRPr="1C5C9BE7">
        <w:rPr>
          <w:rStyle w:val="normaltextrun"/>
          <w:color w:val="000000" w:themeColor="text1"/>
        </w:rPr>
        <w:t>eldest half-brother) was taken away from her and adopted out:</w:t>
      </w:r>
    </w:p>
    <w:p w14:paraId="7764AC91" w14:textId="794E03C5" w:rsidR="00A27810" w:rsidRPr="0076707D" w:rsidRDefault="00A27810" w:rsidP="007A6399">
      <w:pPr>
        <w:keepLines w:val="0"/>
        <w:spacing w:before="240" w:line="276" w:lineRule="auto"/>
        <w:ind w:left="1701" w:right="1274"/>
        <w:rPr>
          <w:rFonts w:cs="Arial"/>
          <w:lang w:eastAsia="en-NZ"/>
        </w:rPr>
      </w:pPr>
      <w:r w:rsidRPr="00992BFB">
        <w:rPr>
          <w:rFonts w:cs="Arial"/>
          <w:lang w:eastAsia="en-NZ"/>
        </w:rPr>
        <w:t>“The stress of it caused her to become sick. I don’t remember us ever receiving any support in relation to Mum’s mental health. While Mum was in and out of hospital, Dad couldn’t cope with us. Because of everything that was happening at home [including abuse], I started playing up, missing school and running away from home.”</w:t>
      </w:r>
      <w:r w:rsidRPr="00992BFB">
        <w:rPr>
          <w:rFonts w:cs="Arial"/>
          <w:vertAlign w:val="superscript"/>
          <w:lang w:eastAsia="en-NZ"/>
        </w:rPr>
        <w:endnoteReference w:id="116"/>
      </w:r>
    </w:p>
    <w:p w14:paraId="5A2F4818" w14:textId="19736F90" w:rsidR="00A27810" w:rsidRPr="0076707D" w:rsidRDefault="00A27810" w:rsidP="00925A61">
      <w:pPr>
        <w:pStyle w:val="ListParagraph"/>
        <w:numPr>
          <w:ilvl w:val="0"/>
          <w:numId w:val="53"/>
        </w:numPr>
        <w:ind w:left="851" w:hanging="851"/>
      </w:pPr>
      <w:r w:rsidRPr="0076707D">
        <w:t xml:space="preserve">Expert Dr Sarah Calvert told the </w:t>
      </w:r>
      <w:r>
        <w:t>Inquiry’s Foster Care</w:t>
      </w:r>
      <w:r w:rsidDel="43C2A222">
        <w:t xml:space="preserve"> </w:t>
      </w:r>
      <w:r>
        <w:t>Hearing</w:t>
      </w:r>
      <w:r w:rsidRPr="0076707D">
        <w:t xml:space="preserve"> that parental mental illness is universally</w:t>
      </w:r>
      <w:r>
        <w:t xml:space="preserve"> </w:t>
      </w:r>
      <w:r w:rsidRPr="0076707D">
        <w:t>known to be one of the primary reasons why children move into care.</w:t>
      </w:r>
      <w:r w:rsidRPr="0076707D">
        <w:rPr>
          <w:rStyle w:val="EndnoteReference"/>
          <w:rFonts w:ascii="Arial" w:eastAsia="Times New Roman" w:hAnsi="Arial"/>
          <w:szCs w:val="22"/>
        </w:rPr>
        <w:endnoteReference w:id="117"/>
      </w:r>
    </w:p>
    <w:p w14:paraId="1EED7E42" w14:textId="77777777" w:rsidR="00A27810" w:rsidRDefault="00A27810" w:rsidP="000132B2">
      <w:pPr>
        <w:pStyle w:val="Heading3"/>
      </w:pPr>
      <w:bookmarkStart w:id="94" w:name="_Toc181085083"/>
      <w:r w:rsidRPr="0061296B">
        <w:t>Te tūkino me te whakahapa i te kāinga</w:t>
      </w:r>
      <w:bookmarkEnd w:id="94"/>
    </w:p>
    <w:p w14:paraId="7E091457" w14:textId="18116E04" w:rsidR="00A27810" w:rsidRPr="0076707D" w:rsidRDefault="00A27810" w:rsidP="000132B2">
      <w:pPr>
        <w:pStyle w:val="Heading3"/>
      </w:pPr>
      <w:bookmarkStart w:id="95" w:name="_Toc145578637"/>
      <w:bookmarkStart w:id="96" w:name="_Toc1715683162"/>
      <w:bookmarkStart w:id="97" w:name="_Toc148093164"/>
      <w:bookmarkStart w:id="98" w:name="_Toc802644332"/>
      <w:bookmarkStart w:id="99" w:name="_Toc181085084"/>
      <w:r>
        <w:t>Abuse and neglect at home</w:t>
      </w:r>
      <w:bookmarkEnd w:id="95"/>
      <w:bookmarkEnd w:id="96"/>
      <w:bookmarkEnd w:id="97"/>
      <w:bookmarkEnd w:id="98"/>
      <w:bookmarkEnd w:id="99"/>
    </w:p>
    <w:p w14:paraId="753FF12A" w14:textId="34F41401" w:rsidR="00A27810" w:rsidRPr="00B074BA" w:rsidRDefault="00A27810" w:rsidP="00925A61">
      <w:pPr>
        <w:pStyle w:val="ListParagraph"/>
        <w:numPr>
          <w:ilvl w:val="0"/>
          <w:numId w:val="53"/>
        </w:numPr>
        <w:ind w:left="851" w:hanging="851"/>
      </w:pPr>
      <w:r>
        <w:t xml:space="preserve">The Inquiry heard from survivors that they experienced physical, psychological and sexual abuse at home, as well as all forms of neglect. This was sometimes severe and happened across long periods of time. Sometimes survivors spoke about being abused by non-family members, instances which still impacted them and influenced their entries into care. </w:t>
      </w:r>
    </w:p>
    <w:p w14:paraId="737549C4" w14:textId="42F7C903" w:rsidR="00A27810" w:rsidRPr="009C5514" w:rsidRDefault="00A27810" w:rsidP="00925A61">
      <w:pPr>
        <w:pStyle w:val="ListParagraph"/>
        <w:numPr>
          <w:ilvl w:val="0"/>
          <w:numId w:val="53"/>
        </w:numPr>
        <w:ind w:left="851" w:hanging="851"/>
      </w:pPr>
      <w:r>
        <w:t xml:space="preserve">Survivor Kamahl </w:t>
      </w:r>
      <w:r w:rsidRPr="00753411">
        <w:t>Tupetagi</w:t>
      </w:r>
      <w:r>
        <w:t xml:space="preserve"> explained that his life with his parents was abusive and difficult:</w:t>
      </w:r>
    </w:p>
    <w:p w14:paraId="3A6D1BF5" w14:textId="77777777" w:rsidR="00A27810" w:rsidRDefault="00A27810" w:rsidP="00DF3519">
      <w:pPr>
        <w:ind w:left="1701" w:right="1274"/>
        <w:rPr>
          <w:rFonts w:cs="Arial"/>
        </w:rPr>
      </w:pPr>
      <w:r w:rsidRPr="009C5514">
        <w:rPr>
          <w:rFonts w:cs="Arial"/>
        </w:rPr>
        <w:lastRenderedPageBreak/>
        <w:t xml:space="preserve">“As well as the parties and drinking, there was lots of abuse during that time. I had a lot of physical abuse between the ages of about </w:t>
      </w:r>
      <w:r w:rsidRPr="7D27030F">
        <w:rPr>
          <w:rFonts w:cs="Arial"/>
        </w:rPr>
        <w:t xml:space="preserve">three </w:t>
      </w:r>
      <w:r w:rsidRPr="009C5514">
        <w:rPr>
          <w:rFonts w:cs="Arial"/>
        </w:rPr>
        <w:t xml:space="preserve">and </w:t>
      </w:r>
      <w:r w:rsidRPr="7D27030F">
        <w:rPr>
          <w:rFonts w:cs="Arial"/>
        </w:rPr>
        <w:t>six</w:t>
      </w:r>
      <w:r w:rsidRPr="009C5514">
        <w:rPr>
          <w:rFonts w:cs="Arial"/>
        </w:rPr>
        <w:t>. I was also sexually abused by people who would come and go at the house during parties and drinking.”</w:t>
      </w:r>
      <w:r w:rsidRPr="006068F5">
        <w:rPr>
          <w:rStyle w:val="EndnoteReference"/>
          <w:rFonts w:ascii="Arial" w:hAnsi="Arial" w:cs="Arial"/>
          <w:szCs w:val="22"/>
        </w:rPr>
        <w:endnoteReference w:id="118"/>
      </w:r>
    </w:p>
    <w:p w14:paraId="151D2BC8" w14:textId="77777777" w:rsidR="00A27810" w:rsidRDefault="00A27810" w:rsidP="00DF3519">
      <w:pPr>
        <w:ind w:left="1701" w:right="1274"/>
        <w:rPr>
          <w:rFonts w:cs="Arial"/>
        </w:rPr>
      </w:pPr>
    </w:p>
    <w:p w14:paraId="523C0EFF" w14:textId="43404ED5" w:rsidR="00A27810" w:rsidRDefault="00A27810" w:rsidP="00DF3519">
      <w:pPr>
        <w:ind w:left="1701" w:right="1274"/>
        <w:rPr>
          <w:rFonts w:cs="Arial"/>
        </w:rPr>
      </w:pPr>
      <w:r>
        <w:rPr>
          <w:rFonts w:cs="Arial"/>
        </w:rPr>
        <w:t xml:space="preserve"> </w:t>
      </w:r>
    </w:p>
    <w:p w14:paraId="091E9461" w14:textId="307F182F" w:rsidR="00A27810" w:rsidRDefault="00A27810" w:rsidP="00811CC4">
      <w:pPr>
        <w:ind w:right="424"/>
        <w:rPr>
          <w:rFonts w:cs="Arial"/>
        </w:rPr>
      </w:pPr>
      <w:r>
        <w:rPr>
          <w:rFonts w:cs="Arial"/>
        </w:rPr>
        <w:t>[Survivor quote]</w:t>
      </w:r>
    </w:p>
    <w:p w14:paraId="4B860CCE" w14:textId="18E46212" w:rsidR="00A27810" w:rsidRPr="00F12025" w:rsidRDefault="00A27810" w:rsidP="00F12025">
      <w:pPr>
        <w:pStyle w:val="Quotes"/>
        <w:ind w:left="1701"/>
        <w:rPr>
          <w:b/>
        </w:rPr>
      </w:pPr>
      <w:r w:rsidRPr="00F12025">
        <w:rPr>
          <w:b/>
        </w:rPr>
        <w:t>“I have thought a lot about why I couldn’t go to my Aunty. My uncle worked and my cousins were well looked after. She is Māori and it is hard not to wonder if that had something to do with it.”</w:t>
      </w:r>
    </w:p>
    <w:p w14:paraId="70A619D8" w14:textId="26644055" w:rsidR="00A27810" w:rsidRPr="00F12025" w:rsidRDefault="00A27810" w:rsidP="00F12025">
      <w:pPr>
        <w:pStyle w:val="Quotes"/>
        <w:ind w:left="1701"/>
        <w:rPr>
          <w:b/>
        </w:rPr>
      </w:pPr>
      <w:r w:rsidRPr="00F12025">
        <w:rPr>
          <w:b/>
        </w:rPr>
        <w:t>M</w:t>
      </w:r>
      <w:r>
        <w:rPr>
          <w:b/>
        </w:rPr>
        <w:t>s</w:t>
      </w:r>
      <w:r w:rsidRPr="00F12025">
        <w:rPr>
          <w:b/>
        </w:rPr>
        <w:t xml:space="preserve"> NN</w:t>
      </w:r>
    </w:p>
    <w:p w14:paraId="16CF914D" w14:textId="06029E91" w:rsidR="00A27810" w:rsidRDefault="00A27810" w:rsidP="00F12025">
      <w:pPr>
        <w:pStyle w:val="Quotes"/>
        <w:ind w:left="1701"/>
        <w:rPr>
          <w:b/>
        </w:rPr>
      </w:pPr>
      <w:r w:rsidRPr="00F12025">
        <w:rPr>
          <w:b/>
        </w:rPr>
        <w:t>Māori (Ngāti Por</w:t>
      </w:r>
      <w:r>
        <w:rPr>
          <w:b/>
        </w:rPr>
        <w:t>o</w:t>
      </w:r>
      <w:r w:rsidRPr="00F12025">
        <w:rPr>
          <w:b/>
        </w:rPr>
        <w:t>u</w:t>
      </w:r>
      <w:r>
        <w:rPr>
          <w:b/>
        </w:rPr>
        <w:t>)</w:t>
      </w:r>
    </w:p>
    <w:p w14:paraId="507760AC" w14:textId="77777777" w:rsidR="00A27810" w:rsidRPr="00F12025" w:rsidRDefault="00A27810" w:rsidP="00F12025">
      <w:pPr>
        <w:pStyle w:val="Quotes"/>
        <w:ind w:left="1701"/>
        <w:rPr>
          <w:b/>
        </w:rPr>
      </w:pPr>
    </w:p>
    <w:p w14:paraId="16AAA6B1" w14:textId="15C7B8EE" w:rsidR="00A27810" w:rsidRPr="009C5514" w:rsidRDefault="00A27810" w:rsidP="00925A61">
      <w:pPr>
        <w:pStyle w:val="ListParagraph"/>
        <w:numPr>
          <w:ilvl w:val="0"/>
          <w:numId w:val="53"/>
        </w:numPr>
        <w:ind w:left="851" w:hanging="851"/>
      </w:pPr>
      <w:r>
        <w:t>Asian, Niuean, and Māori survivor</w:t>
      </w:r>
      <w:r w:rsidRPr="009C5514">
        <w:t xml:space="preserve"> Jason Fenton</w:t>
      </w:r>
      <w:r>
        <w:t xml:space="preserve"> (</w:t>
      </w:r>
      <w:r w:rsidRPr="4094A007">
        <w:rPr>
          <w:rStyle w:val="normaltextrun"/>
          <w:color w:val="000000" w:themeColor="text1"/>
        </w:rPr>
        <w:t>Ngāti Whātua, Ngāti Kuri)</w:t>
      </w:r>
      <w:r w:rsidRPr="00097A35">
        <w:rPr>
          <w:color w:val="000000" w:themeColor="text1"/>
        </w:rPr>
        <w:t xml:space="preserve"> </w:t>
      </w:r>
      <w:r w:rsidRPr="009C5514">
        <w:t xml:space="preserve">described the violence and abuse he suffered at the hands of </w:t>
      </w:r>
      <w:r>
        <w:t>a</w:t>
      </w:r>
      <w:r w:rsidRPr="009C5514">
        <w:t xml:space="preserve"> stepfather and how this compounded other challenging factors in his life, </w:t>
      </w:r>
      <w:r>
        <w:t>such as</w:t>
      </w:r>
      <w:r w:rsidRPr="009C5514">
        <w:t xml:space="preserve"> the effects of suspected foetal alcohol spectrum disorder</w:t>
      </w:r>
      <w:r>
        <w:t>. Jason went into foster care as respite after a family tragedy, and later a youth justice facility and Whakapakari:</w:t>
      </w:r>
      <w:r w:rsidRPr="006068F5">
        <w:rPr>
          <w:rStyle w:val="EndnoteReference"/>
          <w:rFonts w:ascii="Arial" w:hAnsi="Arial"/>
          <w:szCs w:val="22"/>
        </w:rPr>
        <w:endnoteReference w:id="119"/>
      </w:r>
    </w:p>
    <w:p w14:paraId="66652D30" w14:textId="51A813FB" w:rsidR="00A27810" w:rsidRPr="009C5514" w:rsidRDefault="00A27810" w:rsidP="007A6399">
      <w:pPr>
        <w:ind w:left="1701" w:right="1274"/>
        <w:rPr>
          <w:rFonts w:cs="Arial"/>
        </w:rPr>
      </w:pPr>
      <w:r w:rsidRPr="009C5514">
        <w:rPr>
          <w:rFonts w:cs="Arial"/>
        </w:rPr>
        <w:t>“I can never forget the violence, the beatings, the yelling and the abuse. I had learning difficulties at school; being beaten up at home affected my brain so I had difficulty concentrating.”</w:t>
      </w:r>
      <w:r w:rsidRPr="006068F5">
        <w:rPr>
          <w:rStyle w:val="EndnoteReference"/>
          <w:rFonts w:ascii="Arial" w:hAnsi="Arial" w:cs="Arial"/>
          <w:szCs w:val="22"/>
        </w:rPr>
        <w:endnoteReference w:id="120"/>
      </w:r>
    </w:p>
    <w:p w14:paraId="1D483B9C" w14:textId="02AE572B" w:rsidR="00A27810" w:rsidRPr="00053E4B" w:rsidRDefault="00A27810" w:rsidP="00925A61">
      <w:pPr>
        <w:pStyle w:val="ListParagraph"/>
        <w:numPr>
          <w:ilvl w:val="0"/>
          <w:numId w:val="53"/>
        </w:numPr>
        <w:ind w:left="851" w:hanging="851"/>
        <w:rPr>
          <w:rFonts w:eastAsia="Calibri"/>
        </w:rPr>
      </w:pPr>
      <w:r w:rsidRPr="0076707D">
        <w:t xml:space="preserve">In some families, </w:t>
      </w:r>
      <w:r>
        <w:t xml:space="preserve">parents and </w:t>
      </w:r>
      <w:r w:rsidRPr="0076707D">
        <w:t>caregivers’ intergenerational or unaddressed trauma contributed to the stress factors or dysfunction present in the home. Some survivors’ parents grew</w:t>
      </w:r>
      <w:r>
        <w:t xml:space="preserve"> </w:t>
      </w:r>
      <w:r w:rsidRPr="0076707D">
        <w:t xml:space="preserve">up in abusive environments and had their own trauma that they had </w:t>
      </w:r>
      <w:r w:rsidRPr="00053E4B">
        <w:t>not always dealt with, including from their own experiences in State and faith-based care.</w:t>
      </w:r>
      <w:r w:rsidRPr="00053E4B">
        <w:rPr>
          <w:vertAlign w:val="superscript"/>
        </w:rPr>
        <w:t xml:space="preserve"> </w:t>
      </w:r>
      <w:r w:rsidRPr="00053E4B">
        <w:rPr>
          <w:vertAlign w:val="superscript"/>
        </w:rPr>
        <w:endnoteReference w:id="121"/>
      </w:r>
    </w:p>
    <w:p w14:paraId="569ED534" w14:textId="60F3BEF2" w:rsidR="00A27810" w:rsidRPr="00053E4B" w:rsidRDefault="00A27810">
      <w:pPr>
        <w:pStyle w:val="ListParagraph"/>
        <w:numPr>
          <w:ilvl w:val="0"/>
          <w:numId w:val="53"/>
        </w:numPr>
        <w:ind w:left="851" w:hanging="851"/>
      </w:pPr>
      <w:r w:rsidRPr="00053E4B">
        <w:t xml:space="preserve">Parents’ or caregivers’ harmful alcohol or substance use, sometimes representing their own coping mechanism, was a common experience </w:t>
      </w:r>
      <w:r>
        <w:t>the Inquiry</w:t>
      </w:r>
      <w:r w:rsidRPr="00053E4B">
        <w:t xml:space="preserve"> heard from survivors and increased the likelihood of harm being perpetuated in the home – for example, domestic violence or physical neglect. It also increased the likelihood of survivors being exposed to unsafe environments where they experienced abuse from non-family members. </w:t>
      </w:r>
    </w:p>
    <w:p w14:paraId="4C43910A" w14:textId="54B76F2C" w:rsidR="00A27810" w:rsidRPr="00053E4B" w:rsidRDefault="00A27810" w:rsidP="456FD944">
      <w:pPr>
        <w:pStyle w:val="ListParagraph"/>
        <w:numPr>
          <w:ilvl w:val="0"/>
          <w:numId w:val="53"/>
        </w:numPr>
        <w:ind w:left="851" w:hanging="851"/>
      </w:pPr>
      <w:r w:rsidRPr="00053E4B">
        <w:t>Pākehā survivor Ms OH explained how her mother used to get angry and violent towards her and also took her to places where there “was a lot of heroin, drug addicts and men around.” Ms OH’s reports show she was sexually abused at 3 years old, before entering care.</w:t>
      </w:r>
      <w:r w:rsidRPr="00053E4B">
        <w:rPr>
          <w:vertAlign w:val="superscript"/>
        </w:rPr>
        <w:endnoteReference w:id="122"/>
      </w:r>
      <w:r w:rsidRPr="00053E4B">
        <w:rPr>
          <w:vertAlign w:val="superscript"/>
        </w:rPr>
        <w:t xml:space="preserve"> </w:t>
      </w:r>
    </w:p>
    <w:p w14:paraId="4B919141" w14:textId="6FFDF539" w:rsidR="00A27810" w:rsidRPr="00053E4B" w:rsidRDefault="00A27810" w:rsidP="0300CB0F">
      <w:pPr>
        <w:pStyle w:val="ListParagraph"/>
        <w:numPr>
          <w:ilvl w:val="0"/>
          <w:numId w:val="53"/>
        </w:numPr>
        <w:ind w:left="851" w:hanging="851"/>
      </w:pPr>
      <w:r w:rsidRPr="00053E4B">
        <w:lastRenderedPageBreak/>
        <w:t xml:space="preserve">Alcohol use and alcoholism, particularly from fathers, often coincided with neglect. Pākehā survivor </w:t>
      </w:r>
      <w:r w:rsidRPr="00E97089">
        <w:t>Grant Caldwell</w:t>
      </w:r>
      <w:r w:rsidRPr="00E97089" w:rsidDel="00E97089">
        <w:t xml:space="preserve"> </w:t>
      </w:r>
      <w:r w:rsidRPr="00053E4B">
        <w:t>spoke about his father being an alcoholic and depriving him and his siblings of basic necessities such as food and clothes.</w:t>
      </w:r>
      <w:r w:rsidRPr="00053E4B">
        <w:rPr>
          <w:vertAlign w:val="superscript"/>
        </w:rPr>
        <w:endnoteReference w:id="123"/>
      </w:r>
      <w:r w:rsidRPr="00053E4B">
        <w:rPr>
          <w:vertAlign w:val="superscript"/>
        </w:rPr>
        <w:t xml:space="preserve"> </w:t>
      </w:r>
    </w:p>
    <w:p w14:paraId="38EBD57A" w14:textId="13259B0F" w:rsidR="00A27810" w:rsidRPr="00053E4B" w:rsidRDefault="00A27810" w:rsidP="0300CB0F">
      <w:pPr>
        <w:pStyle w:val="ListParagraph"/>
        <w:numPr>
          <w:ilvl w:val="0"/>
          <w:numId w:val="53"/>
        </w:numPr>
        <w:ind w:left="851" w:hanging="851"/>
      </w:pPr>
      <w:r w:rsidRPr="00053E4B">
        <w:t>Similarly, Pākehā survivor Mr EH explained that his father was a “drinker” and that there was never enough blankets and food:</w:t>
      </w:r>
    </w:p>
    <w:p w14:paraId="3633C458" w14:textId="435063AA" w:rsidR="00A27810" w:rsidRPr="00053E4B" w:rsidRDefault="00A27810" w:rsidP="007A6399">
      <w:pPr>
        <w:ind w:left="1701" w:right="1274"/>
      </w:pPr>
      <w:r w:rsidRPr="00053E4B">
        <w:t>“I used to eat out of the horse trough owned by [sic] our neighbour. I would see him going to feed his horses and I would try and beat the horse to the food.”</w:t>
      </w:r>
      <w:r w:rsidRPr="00053E4B">
        <w:rPr>
          <w:vertAlign w:val="superscript"/>
        </w:rPr>
        <w:endnoteReference w:id="124"/>
      </w:r>
    </w:p>
    <w:p w14:paraId="77239BCC" w14:textId="75FC19BA" w:rsidR="00A27810" w:rsidRPr="00053E4B" w:rsidRDefault="00A27810" w:rsidP="00925A61">
      <w:pPr>
        <w:pStyle w:val="ListParagraph"/>
        <w:numPr>
          <w:ilvl w:val="0"/>
          <w:numId w:val="53"/>
        </w:numPr>
        <w:ind w:left="851" w:hanging="851"/>
        <w:rPr>
          <w:rFonts w:eastAsia="Calibri"/>
        </w:rPr>
      </w:pPr>
      <w:r w:rsidRPr="00053E4B">
        <w:t>For some survivors, their parents also experienced mental distress and / or disability as an impact of their own abuse, and particularly if they did not receive support for this harm.</w:t>
      </w:r>
    </w:p>
    <w:p w14:paraId="2C1CCFEE" w14:textId="6AF2E1FF" w:rsidR="00A27810" w:rsidRPr="0076707D" w:rsidRDefault="00A27810" w:rsidP="00925A61">
      <w:pPr>
        <w:pStyle w:val="ListParagraph"/>
        <w:numPr>
          <w:ilvl w:val="0"/>
          <w:numId w:val="53"/>
        </w:numPr>
        <w:ind w:left="851" w:hanging="851"/>
        <w:rPr>
          <w:rFonts w:eastAsia="Calibri"/>
        </w:rPr>
      </w:pPr>
      <w:r w:rsidRPr="00053E4B">
        <w:t>Stress factors were further amplified for</w:t>
      </w:r>
      <w:r w:rsidRPr="00992BFB">
        <w:t xml:space="preserve"> Māori, who were faced with the direct and compounding impacts of colonisation</w:t>
      </w:r>
      <w:r>
        <w:t xml:space="preserve"> and urbanisation (including the cumulative impacts of assimilation and dispossession, intergenerational deprivation and trauma)</w:t>
      </w:r>
      <w:r w:rsidRPr="00992BFB">
        <w:t>, with the State’s intentional breakdown of Māori authority and social structures, and with institutional and personal racism.</w:t>
      </w:r>
      <w:r w:rsidRPr="00992BFB">
        <w:rPr>
          <w:vertAlign w:val="superscript"/>
        </w:rPr>
        <w:endnoteReference w:id="125"/>
      </w:r>
    </w:p>
    <w:p w14:paraId="6861A9D0" w14:textId="0608D6FE" w:rsidR="00A27810" w:rsidRPr="0076707D" w:rsidRDefault="00A27810" w:rsidP="00925A61">
      <w:pPr>
        <w:pStyle w:val="ListParagraph"/>
        <w:numPr>
          <w:ilvl w:val="0"/>
          <w:numId w:val="53"/>
        </w:numPr>
        <w:ind w:left="851" w:hanging="851"/>
        <w:rPr>
          <w:vertAlign w:val="superscript"/>
        </w:rPr>
      </w:pPr>
      <w:r>
        <w:t>Māori survivor Te Aroha Knox (Ngāpuhi) spoke of the trauma her parents carried through from their own upbringing. Her parents were violent towards her and her siblings:</w:t>
      </w:r>
    </w:p>
    <w:p w14:paraId="05BC6DED" w14:textId="4BD160D8" w:rsidR="00A27810" w:rsidRPr="0076707D" w:rsidRDefault="00A27810" w:rsidP="007A6399">
      <w:pPr>
        <w:ind w:left="1701" w:right="1274"/>
        <w:jc w:val="both"/>
        <w:rPr>
          <w:rFonts w:eastAsia="Calibri"/>
        </w:rPr>
      </w:pPr>
      <w:r>
        <w:t>“In our childhood we were exposed to the darker parts of our parents, watching them deal with their trauma through violence.”</w:t>
      </w:r>
      <w:r w:rsidRPr="3DC6C78E">
        <w:rPr>
          <w:rFonts w:eastAsia="Calibri"/>
          <w:vertAlign w:val="superscript"/>
        </w:rPr>
        <w:endnoteReference w:id="126"/>
      </w:r>
    </w:p>
    <w:p w14:paraId="28D1DD03" w14:textId="386BE1AE" w:rsidR="00A27810" w:rsidRPr="0076707D" w:rsidRDefault="00A27810" w:rsidP="00925A61">
      <w:pPr>
        <w:pStyle w:val="ListParagraph"/>
        <w:numPr>
          <w:ilvl w:val="0"/>
          <w:numId w:val="53"/>
        </w:numPr>
        <w:ind w:left="851" w:hanging="851"/>
      </w:pPr>
      <w:r w:rsidRPr="00992BFB">
        <w:t xml:space="preserve">In some cases, the State had valid reasons for intervening, particularly when children were being abused or neglected. Often however, </w:t>
      </w:r>
      <w:r>
        <w:t xml:space="preserve">State </w:t>
      </w:r>
      <w:r w:rsidRPr="00992BFB">
        <w:t>authorities only acted once the child</w:t>
      </w:r>
      <w:r>
        <w:t xml:space="preserve"> or young person</w:t>
      </w:r>
      <w:r w:rsidRPr="00992BFB">
        <w:t>’s behaviour became the problem, while the deeper root causes of that behaviour were not addressed.</w:t>
      </w:r>
      <w:r w:rsidRPr="00992BFB">
        <w:rPr>
          <w:vertAlign w:val="superscript"/>
        </w:rPr>
        <w:endnoteReference w:id="127"/>
      </w:r>
    </w:p>
    <w:p w14:paraId="4A3CBF52" w14:textId="6FB6403B" w:rsidR="00A27810" w:rsidRPr="001D40D4" w:rsidRDefault="00A27810" w:rsidP="00925A61">
      <w:pPr>
        <w:pStyle w:val="ListParagraph"/>
        <w:numPr>
          <w:ilvl w:val="0"/>
          <w:numId w:val="53"/>
        </w:numPr>
        <w:ind w:left="851" w:hanging="851"/>
        <w:rPr>
          <w:rFonts w:eastAsia="Calibri"/>
          <w:szCs w:val="22"/>
        </w:rPr>
      </w:pPr>
      <w:r w:rsidRPr="001D40D4">
        <w:rPr>
          <w:szCs w:val="22"/>
        </w:rPr>
        <w:t>Survivors shared that some social workers, teachers and NZ Police failed to act appropriately when they received allegations or notifications of abuse, as well as ignoring or disbelieving survivors’ own disclosures.</w:t>
      </w:r>
      <w:r w:rsidRPr="006068F5">
        <w:rPr>
          <w:rStyle w:val="EndnoteReference"/>
          <w:rFonts w:ascii="Arial" w:hAnsi="Arial"/>
          <w:szCs w:val="22"/>
        </w:rPr>
        <w:endnoteReference w:id="128"/>
      </w:r>
      <w:r w:rsidRPr="001D40D4">
        <w:rPr>
          <w:szCs w:val="22"/>
        </w:rPr>
        <w:t xml:space="preserve"> As a result, these survivors continued to live at home in abusive or neglectful situations for longer periods of time.</w:t>
      </w:r>
      <w:r w:rsidRPr="001D40D4">
        <w:rPr>
          <w:szCs w:val="22"/>
          <w:vertAlign w:val="superscript"/>
        </w:rPr>
        <w:endnoteReference w:id="129"/>
      </w:r>
      <w:r w:rsidRPr="001D40D4">
        <w:rPr>
          <w:szCs w:val="22"/>
        </w:rPr>
        <w:t xml:space="preserve"> </w:t>
      </w:r>
    </w:p>
    <w:p w14:paraId="35CB28AD" w14:textId="77777777" w:rsidR="00B317D7" w:rsidRDefault="00B317D7">
      <w:pPr>
        <w:keepLines w:val="0"/>
        <w:rPr>
          <w:rFonts w:cs="Arial"/>
        </w:rPr>
      </w:pPr>
      <w:r>
        <w:br w:type="page"/>
      </w:r>
    </w:p>
    <w:p w14:paraId="4A0A2869" w14:textId="533F1310" w:rsidR="00A27810" w:rsidRPr="00F6591A" w:rsidRDefault="00A27810" w:rsidP="00925A61">
      <w:pPr>
        <w:pStyle w:val="ListParagraph"/>
        <w:numPr>
          <w:ilvl w:val="0"/>
          <w:numId w:val="53"/>
        </w:numPr>
        <w:ind w:left="851" w:hanging="851"/>
        <w:rPr>
          <w:rFonts w:eastAsia="Calibri"/>
        </w:rPr>
      </w:pPr>
      <w:r>
        <w:lastRenderedPageBreak/>
        <w:t>Māori</w:t>
      </w:r>
      <w:r w:rsidRPr="4C8B0313">
        <w:rPr>
          <w:rFonts w:eastAsia="Calibri"/>
        </w:rPr>
        <w:t xml:space="preserve"> survivor Ms NN (Ngāti Porou) who was abused and neglected as a child at home, told the Inquiry that she spent most of her childhood being shuttled around different places, supervised by social workers but was not removed from her home until she was admitted to Porirua Hospital for overdosing at the age of 12 or 13 years old:</w:t>
      </w:r>
    </w:p>
    <w:p w14:paraId="4800ABAB" w14:textId="401DEF9A" w:rsidR="00A27810" w:rsidRPr="0076707D" w:rsidRDefault="00A27810" w:rsidP="007A6399">
      <w:pPr>
        <w:spacing w:line="276" w:lineRule="auto"/>
        <w:ind w:left="1701" w:right="1274"/>
      </w:pPr>
      <w:r w:rsidRPr="001D40D4">
        <w:rPr>
          <w:rFonts w:cs="Arial"/>
        </w:rPr>
        <w:t>“Looking back on that time, I really struggled with the fact that nobody was listening to me, and nobody did anything when I did say something. Even though I talked about what was going on, each time I got picked up from running away I was always taken back to my mother. Things with my mother got really, really bad. She had all these different men coming through the house</w:t>
      </w:r>
      <w:r w:rsidRPr="00992BFB">
        <w:t>.”</w:t>
      </w:r>
      <w:r w:rsidRPr="00992BFB">
        <w:rPr>
          <w:rFonts w:eastAsia="Calibri" w:cs="Arial"/>
          <w:vertAlign w:val="superscript"/>
        </w:rPr>
        <w:t xml:space="preserve"> </w:t>
      </w:r>
      <w:r w:rsidRPr="00992BFB">
        <w:rPr>
          <w:rFonts w:eastAsia="Calibri" w:cs="Arial"/>
          <w:vertAlign w:val="superscript"/>
        </w:rPr>
        <w:endnoteReference w:id="130"/>
      </w:r>
    </w:p>
    <w:p w14:paraId="4AC9CD93" w14:textId="38CFC9C6" w:rsidR="00A27810" w:rsidRPr="0076707D" w:rsidRDefault="00A27810" w:rsidP="75672C07">
      <w:pPr>
        <w:pStyle w:val="Heading2"/>
      </w:pPr>
      <w:bookmarkStart w:id="100" w:name="_Toc145578638"/>
      <w:bookmarkStart w:id="101" w:name="_Toc2002819839"/>
      <w:bookmarkStart w:id="102" w:name="_Toc148093165"/>
      <w:bookmarkStart w:id="103" w:name="_Toc1112964297"/>
      <w:bookmarkStart w:id="104" w:name="_Toc181085085"/>
      <w:r w:rsidRPr="0061296B">
        <w:t>Ko te whiunga mō te auhitanga he ara ki te taurimatanga</w:t>
      </w:r>
      <w:bookmarkEnd w:id="104"/>
    </w:p>
    <w:p w14:paraId="2C707B81" w14:textId="14F4A5EA" w:rsidR="00A27810" w:rsidRPr="0076707D" w:rsidRDefault="00A27810" w:rsidP="000132B2">
      <w:pPr>
        <w:pStyle w:val="Heading2"/>
      </w:pPr>
      <w:bookmarkStart w:id="105" w:name="_Toc181085086"/>
      <w:bookmarkEnd w:id="100"/>
      <w:bookmarkEnd w:id="101"/>
      <w:bookmarkEnd w:id="102"/>
      <w:bookmarkEnd w:id="103"/>
      <w:r>
        <w:t>Punishment for distress was a pathway into care</w:t>
      </w:r>
      <w:bookmarkEnd w:id="105"/>
    </w:p>
    <w:p w14:paraId="573A896A" w14:textId="36DC71C3" w:rsidR="00A27810" w:rsidRPr="0076707D" w:rsidRDefault="00A27810" w:rsidP="00925A61">
      <w:pPr>
        <w:pStyle w:val="ListParagraph"/>
        <w:numPr>
          <w:ilvl w:val="0"/>
          <w:numId w:val="53"/>
        </w:numPr>
        <w:ind w:left="851" w:hanging="851"/>
        <w:rPr>
          <w:rFonts w:eastAsia="Calibri"/>
        </w:rPr>
      </w:pPr>
      <w:r w:rsidRPr="00925A61">
        <w:t>Survivors</w:t>
      </w:r>
      <w:r w:rsidRPr="3B20E610">
        <w:rPr>
          <w:rFonts w:eastAsia="Times New Roman"/>
        </w:rPr>
        <w:t xml:space="preserve"> </w:t>
      </w:r>
      <w:r>
        <w:rPr>
          <w:rFonts w:eastAsia="Times New Roman"/>
        </w:rPr>
        <w:t>told the Inquiry</w:t>
      </w:r>
      <w:r w:rsidRPr="3B20E610">
        <w:rPr>
          <w:rFonts w:eastAsia="Times New Roman"/>
        </w:rPr>
        <w:t xml:space="preserve"> how the conditions they were experiencing at home, and sometimes at school, affected their behaviour. Poverty, parental addictions and mental health challenges, abuse, neglect and undiagnosed and unsupported disabilities frequently resulted in children and young people ‘</w:t>
      </w:r>
      <w:r w:rsidRPr="3B20E610">
        <w:t xml:space="preserve">acting </w:t>
      </w:r>
      <w:r w:rsidRPr="3B20E610">
        <w:rPr>
          <w:rFonts w:eastAsia="Times New Roman"/>
        </w:rPr>
        <w:t xml:space="preserve">out’. </w:t>
      </w:r>
      <w:r>
        <w:t>Often</w:t>
      </w:r>
      <w:r w:rsidRPr="00992BFB">
        <w:t xml:space="preserve"> challenging behaviour </w:t>
      </w:r>
      <w:r w:rsidRPr="00992BFB">
        <w:rPr>
          <w:rFonts w:eastAsia="Times New Roman"/>
        </w:rPr>
        <w:t>drew the attention of teachers, social workers and police. Some survivors commented that nobody inquired more deeply into why they were behaving in a particular way or asked them what was going on in their lives or at home.</w:t>
      </w:r>
      <w:r w:rsidRPr="006068F5">
        <w:rPr>
          <w:rStyle w:val="EndnoteReference"/>
          <w:rFonts w:ascii="Arial" w:eastAsia="Times New Roman" w:hAnsi="Arial"/>
          <w:szCs w:val="22"/>
        </w:rPr>
        <w:endnoteReference w:id="131"/>
      </w:r>
      <w:r w:rsidRPr="00992BFB">
        <w:rPr>
          <w:rFonts w:eastAsia="Times New Roman"/>
        </w:rPr>
        <w:t xml:space="preserve"> Others told </w:t>
      </w:r>
      <w:r>
        <w:rPr>
          <w:rFonts w:eastAsia="Times New Roman"/>
        </w:rPr>
        <w:t>the Inquiry</w:t>
      </w:r>
      <w:r w:rsidRPr="00992BFB">
        <w:rPr>
          <w:rFonts w:eastAsia="Times New Roman"/>
        </w:rPr>
        <w:t xml:space="preserve"> that their earlier disclosures of abuse or neglect were ignored, and State authorities instead took action in response to behaviour they deemed to be problematic.</w:t>
      </w:r>
      <w:r w:rsidRPr="006068F5">
        <w:rPr>
          <w:rStyle w:val="EndnoteReference"/>
          <w:rFonts w:ascii="Arial" w:eastAsia="Times New Roman" w:hAnsi="Arial"/>
          <w:szCs w:val="22"/>
        </w:rPr>
        <w:endnoteReference w:id="132"/>
      </w:r>
      <w:r w:rsidRPr="7D27030F" w:rsidDel="7551B0FE">
        <w:rPr>
          <w:rFonts w:eastAsia="Times New Roman"/>
        </w:rPr>
        <w:t xml:space="preserve"> </w:t>
      </w:r>
    </w:p>
    <w:p w14:paraId="401BFADD" w14:textId="2F03EBD4" w:rsidR="00A27810" w:rsidRPr="002C0B51" w:rsidRDefault="00A27810" w:rsidP="00925A61">
      <w:pPr>
        <w:pStyle w:val="ListParagraph"/>
        <w:numPr>
          <w:ilvl w:val="0"/>
          <w:numId w:val="53"/>
        </w:numPr>
        <w:ind w:left="851" w:hanging="851"/>
      </w:pPr>
      <w:r>
        <w:t>People who are</w:t>
      </w:r>
      <w:r w:rsidRPr="0076707D">
        <w:t xml:space="preserve"> abused or neglected as children are more likely to experience mental distress, have trouble developing relationships, and may engage in risk-taking behaviours such as harmful alcohol and substance use.</w:t>
      </w:r>
      <w:r w:rsidRPr="4C8B0313">
        <w:rPr>
          <w:rFonts w:ascii="Calibri" w:hAnsi="Calibri"/>
          <w:sz w:val="24"/>
          <w:vertAlign w:val="superscript"/>
        </w:rPr>
        <w:endnoteReference w:id="133"/>
      </w:r>
      <w:r w:rsidRPr="0076707D">
        <w:t xml:space="preserve"> In this way, </w:t>
      </w:r>
      <w:r>
        <w:t>social welfare</w:t>
      </w:r>
      <w:r w:rsidRPr="0076707D">
        <w:t xml:space="preserve"> issues overlap.</w:t>
      </w:r>
      <w:r>
        <w:t xml:space="preserve"> Children</w:t>
      </w:r>
      <w:r w:rsidRPr="00992BFB">
        <w:t xml:space="preserve"> and </w:t>
      </w:r>
      <w:r>
        <w:t>young people</w:t>
      </w:r>
      <w:r w:rsidRPr="00992BFB">
        <w:t xml:space="preserve"> </w:t>
      </w:r>
      <w:r>
        <w:t>were often</w:t>
      </w:r>
      <w:r w:rsidRPr="00992BFB">
        <w:t xml:space="preserve"> placed into </w:t>
      </w:r>
      <w:r>
        <w:t>social welfare</w:t>
      </w:r>
      <w:r w:rsidRPr="00992BFB">
        <w:t xml:space="preserve"> care, rather than supported to deal with the stress factors they were experiencing.</w:t>
      </w:r>
      <w:r w:rsidRPr="00992BFB">
        <w:rPr>
          <w:vertAlign w:val="superscript"/>
        </w:rPr>
        <w:endnoteReference w:id="134"/>
      </w:r>
      <w:r w:rsidRPr="002C0B51">
        <w:t xml:space="preserve"> </w:t>
      </w:r>
    </w:p>
    <w:p w14:paraId="5F96EBA7" w14:textId="150603DA" w:rsidR="00A27810" w:rsidRPr="0076707D" w:rsidRDefault="00A27810" w:rsidP="00925A61">
      <w:pPr>
        <w:pStyle w:val="ListParagraph"/>
        <w:numPr>
          <w:ilvl w:val="0"/>
          <w:numId w:val="53"/>
        </w:numPr>
        <w:ind w:left="851" w:hanging="851"/>
        <w:rPr>
          <w:rFonts w:eastAsia="Calibri"/>
        </w:rPr>
      </w:pPr>
      <w:r>
        <w:t>Māori survivor Mr KN (Ngāti Porou) was apprehended for low-level offending and a complaint was made against his father (his biological grand-uncle caring for him through a whāngai arrangement) for not having ‘adequate control’ over him. His records note that his home environment was not stimulating, and while Mr KN recalls it wasn’t perfect, there was a lot of aroha and affection:</w:t>
      </w:r>
    </w:p>
    <w:p w14:paraId="3BDB4008" w14:textId="0F673DFF" w:rsidR="00A27810" w:rsidRPr="0076707D" w:rsidRDefault="00A27810" w:rsidP="007A6399">
      <w:pPr>
        <w:keepLines w:val="0"/>
        <w:spacing w:before="240" w:line="276" w:lineRule="auto"/>
        <w:ind w:left="1701" w:right="1274"/>
        <w:jc w:val="both"/>
        <w:rPr>
          <w:rFonts w:cs="Arial"/>
          <w:lang w:eastAsia="en-NZ"/>
        </w:rPr>
      </w:pPr>
      <w:r w:rsidRPr="00992BFB">
        <w:rPr>
          <w:rFonts w:cs="Arial"/>
          <w:lang w:eastAsia="en-NZ"/>
        </w:rPr>
        <w:t>“The things they lacked, such as money and support, could have easily been provided while I stayed in the home rather than ripping me out of the home and into a series of abusive environments.”</w:t>
      </w:r>
      <w:r w:rsidRPr="00992BFB">
        <w:rPr>
          <w:rFonts w:cs="Arial"/>
          <w:vertAlign w:val="superscript"/>
          <w:lang w:eastAsia="en-NZ"/>
        </w:rPr>
        <w:endnoteReference w:id="135"/>
      </w:r>
    </w:p>
    <w:p w14:paraId="5F54887D" w14:textId="77777777" w:rsidR="00B317D7" w:rsidRDefault="00B317D7">
      <w:pPr>
        <w:keepLines w:val="0"/>
        <w:rPr>
          <w:rFonts w:cs="Arial"/>
        </w:rPr>
      </w:pPr>
      <w:r>
        <w:br w:type="page"/>
      </w:r>
    </w:p>
    <w:p w14:paraId="65344EFE" w14:textId="1B8BDAC5" w:rsidR="00A27810" w:rsidRPr="00592CD1" w:rsidRDefault="00A27810" w:rsidP="00925A61">
      <w:pPr>
        <w:pStyle w:val="ListParagraph"/>
        <w:numPr>
          <w:ilvl w:val="0"/>
          <w:numId w:val="53"/>
        </w:numPr>
        <w:ind w:left="851" w:hanging="851"/>
        <w:rPr>
          <w:rFonts w:eastAsia="Calibri"/>
        </w:rPr>
      </w:pPr>
      <w:r>
        <w:lastRenderedPageBreak/>
        <w:t>Māori and Pacific survivor Te Enga Harris remembered the day she and her siblings were removed by the State rather than her mother being offered more support for working through her mental distress:</w:t>
      </w:r>
    </w:p>
    <w:p w14:paraId="22C7492E" w14:textId="22CE91FF" w:rsidR="00A27810" w:rsidRPr="00992BFB" w:rsidRDefault="00A27810" w:rsidP="007A6399">
      <w:pPr>
        <w:spacing w:line="276" w:lineRule="auto"/>
        <w:ind w:left="1701" w:right="1274"/>
      </w:pPr>
      <w:r w:rsidRPr="00992BFB">
        <w:t xml:space="preserve">“I have relived this day over and over in my head. My mother was a kind and gentle woman. There was no need to treat her that way and she certainly did not deserve to be handcuffed. The </w:t>
      </w:r>
      <w:r>
        <w:t>p</w:t>
      </w:r>
      <w:r w:rsidRPr="00992BFB">
        <w:t>olice assaulted my mother that day and for that I can never forgive them. One day we had a mother and then she was gone.</w:t>
      </w:r>
    </w:p>
    <w:p w14:paraId="524F3A8F" w14:textId="6FC451B1" w:rsidR="00A27810" w:rsidRPr="0076707D" w:rsidRDefault="00A27810" w:rsidP="007A6399">
      <w:pPr>
        <w:spacing w:line="276" w:lineRule="auto"/>
        <w:ind w:left="1701" w:right="1274"/>
        <w:rPr>
          <w:rFonts w:eastAsia="Calibri"/>
        </w:rPr>
      </w:pPr>
      <w:r>
        <w:t>“</w:t>
      </w:r>
      <w:r w:rsidRPr="00992BFB">
        <w:t>My mother needed help with eight children and therapy for her grief. I strongly believe her condition would have worsened significantly by being taken away from all her children. Rather than the State providing her with the help she needed she was punished further</w:t>
      </w:r>
      <w:r>
        <w:t>.</w:t>
      </w:r>
      <w:r w:rsidRPr="00992BFB">
        <w:t>”</w:t>
      </w:r>
      <w:r w:rsidRPr="00992BFB">
        <w:rPr>
          <w:rFonts w:eastAsia="Calibri"/>
          <w:vertAlign w:val="superscript"/>
        </w:rPr>
        <w:endnoteReference w:id="136"/>
      </w:r>
    </w:p>
    <w:p w14:paraId="4C00B5B5" w14:textId="5FC36C16" w:rsidR="00A27810" w:rsidRPr="00F9016A" w:rsidRDefault="00A27810" w:rsidP="00F9016A">
      <w:pPr>
        <w:pStyle w:val="ListParagraph"/>
        <w:numPr>
          <w:ilvl w:val="0"/>
          <w:numId w:val="53"/>
        </w:numPr>
        <w:ind w:left="851" w:hanging="851"/>
      </w:pPr>
      <w:r>
        <w:t xml:space="preserve">Unaddressed or ineffectively addressed mental and emotional impacts of adversity experienced at home could also influence the behaviour of children and young people. </w:t>
      </w:r>
    </w:p>
    <w:p w14:paraId="45EE42FE" w14:textId="3BBD3F80" w:rsidR="00A27810" w:rsidRPr="00416E69" w:rsidRDefault="00A27810" w:rsidP="00925A61">
      <w:pPr>
        <w:pStyle w:val="ListParagraph"/>
        <w:numPr>
          <w:ilvl w:val="0"/>
          <w:numId w:val="53"/>
        </w:numPr>
        <w:ind w:left="851" w:hanging="851"/>
        <w:rPr>
          <w:rFonts w:eastAsia="Calibri"/>
        </w:rPr>
      </w:pPr>
      <w:r w:rsidRPr="00EB0B61">
        <w:t>Samoan</w:t>
      </w:r>
      <w:r w:rsidRPr="00EB0B61">
        <w:rPr>
          <w:rFonts w:eastAsia="Calibri"/>
        </w:rPr>
        <w:t xml:space="preserve"> survivor Mr TY </w:t>
      </w:r>
      <w:r w:rsidRPr="4C8B0313">
        <w:rPr>
          <w:rFonts w:eastAsia="Calibri"/>
        </w:rPr>
        <w:t>was 12 years old when he ran away from his abusive home and lived in a tree hut for three months. A friend brought him food and when Mr TY was desperate, he took milk money from milk bottles outside houses to buy food. He was picked up by NZ Police after he was found walking along the road with a blanket, and was later charged with ‘Not Being Under Proper Control’ and was taken to Ōwairaka Boys’ Home in March 1975:</w:t>
      </w:r>
    </w:p>
    <w:p w14:paraId="7E0BB0E7" w14:textId="04B1B58D" w:rsidR="00A27810" w:rsidRPr="0076707D" w:rsidRDefault="00A27810" w:rsidP="007A6399">
      <w:pPr>
        <w:pStyle w:val="ListParagraph"/>
        <w:ind w:left="1701" w:right="1274" w:firstLine="0"/>
        <w:rPr>
          <w:rFonts w:eastAsia="Calibri"/>
        </w:rPr>
      </w:pPr>
      <w:r w:rsidRPr="00992BFB">
        <w:t xml:space="preserve">“After reading my file so many years later, I realised that I was charged with 'Not </w:t>
      </w:r>
      <w:r>
        <w:t>B</w:t>
      </w:r>
      <w:r w:rsidRPr="00992BFB">
        <w:t xml:space="preserve">eing </w:t>
      </w:r>
      <w:r>
        <w:t>U</w:t>
      </w:r>
      <w:r w:rsidRPr="00992BFB">
        <w:t xml:space="preserve">nder </w:t>
      </w:r>
      <w:r>
        <w:t>[Proper] C</w:t>
      </w:r>
      <w:r w:rsidRPr="00992BFB">
        <w:t>ontrol' for running away from my abusive household. I had told the police that I took money from milk bottles to survive so they also charged me with theft.”</w:t>
      </w:r>
      <w:r w:rsidRPr="00992BFB">
        <w:rPr>
          <w:rFonts w:eastAsia="Calibri"/>
          <w:vertAlign w:val="superscript"/>
        </w:rPr>
        <w:t xml:space="preserve"> </w:t>
      </w:r>
      <w:r w:rsidRPr="00992BFB">
        <w:rPr>
          <w:rFonts w:eastAsia="Calibri"/>
          <w:vertAlign w:val="superscript"/>
        </w:rPr>
        <w:endnoteReference w:id="137"/>
      </w:r>
    </w:p>
    <w:p w14:paraId="71210CB3" w14:textId="00F1324E" w:rsidR="00A27810" w:rsidRPr="0076707D" w:rsidRDefault="00A27810" w:rsidP="00925A61">
      <w:pPr>
        <w:pStyle w:val="ListParagraph"/>
        <w:numPr>
          <w:ilvl w:val="0"/>
          <w:numId w:val="53"/>
        </w:numPr>
        <w:ind w:left="851" w:hanging="851"/>
      </w:pPr>
      <w:r w:rsidRPr="00992BFB">
        <w:t xml:space="preserve">‘Acting out’ or running away was sometimes </w:t>
      </w:r>
      <w:r>
        <w:t>how</w:t>
      </w:r>
      <w:r w:rsidRPr="00992BFB">
        <w:t xml:space="preserve"> survivors expressed not being heard or listened to or </w:t>
      </w:r>
      <w:r>
        <w:t>feeling unsafe and</w:t>
      </w:r>
      <w:r w:rsidRPr="00992BFB">
        <w:t xml:space="preserve"> </w:t>
      </w:r>
      <w:r>
        <w:t>un</w:t>
      </w:r>
      <w:r w:rsidRPr="00992BFB">
        <w:t>supporte</w:t>
      </w:r>
      <w:r>
        <w:t>d</w:t>
      </w:r>
      <w:r w:rsidRPr="00992BFB">
        <w:t xml:space="preserve">. </w:t>
      </w:r>
      <w:r>
        <w:t>Sadly</w:t>
      </w:r>
      <w:r w:rsidRPr="00992BFB">
        <w:t>, these behaviours</w:t>
      </w:r>
      <w:r>
        <w:t xml:space="preserve"> also</w:t>
      </w:r>
      <w:r w:rsidRPr="00992BFB">
        <w:t xml:space="preserve"> increase</w:t>
      </w:r>
      <w:r>
        <w:t>d</w:t>
      </w:r>
      <w:r w:rsidRPr="00992BFB">
        <w:t xml:space="preserve"> the likelihood of </w:t>
      </w:r>
      <w:r>
        <w:t>children</w:t>
      </w:r>
      <w:r w:rsidRPr="00992BFB">
        <w:t xml:space="preserve"> and </w:t>
      </w:r>
      <w:r>
        <w:t>young people</w:t>
      </w:r>
      <w:r w:rsidRPr="00992BFB">
        <w:t xml:space="preserve"> coming into contact with State authorities, </w:t>
      </w:r>
      <w:r w:rsidRPr="00A415F5">
        <w:t>including</w:t>
      </w:r>
      <w:r w:rsidRPr="00992BFB">
        <w:t xml:space="preserve"> the youth justice system.</w:t>
      </w:r>
      <w:r w:rsidRPr="00992BFB">
        <w:rPr>
          <w:vertAlign w:val="superscript"/>
        </w:rPr>
        <w:endnoteReference w:id="138"/>
      </w:r>
      <w:r w:rsidRPr="0076707D">
        <w:t xml:space="preserve"> </w:t>
      </w:r>
    </w:p>
    <w:p w14:paraId="1BF11D06" w14:textId="6C4182F1" w:rsidR="00A27810" w:rsidRPr="00351D51" w:rsidRDefault="00A27810" w:rsidP="00925A61">
      <w:pPr>
        <w:pStyle w:val="ListParagraph"/>
        <w:numPr>
          <w:ilvl w:val="0"/>
          <w:numId w:val="53"/>
        </w:numPr>
        <w:ind w:left="851" w:hanging="851"/>
        <w:rPr>
          <w:rFonts w:eastAsia="Calibri"/>
          <w:vertAlign w:val="superscript"/>
        </w:rPr>
      </w:pPr>
      <w:r>
        <w:t xml:space="preserve">Professor </w:t>
      </w:r>
      <w:r w:rsidRPr="0076707D">
        <w:t xml:space="preserve">Elizabeth Stanley’s book, </w:t>
      </w:r>
      <w:r w:rsidRPr="003969D2">
        <w:t>Road to Hell</w:t>
      </w:r>
      <w:r w:rsidRPr="0076707D">
        <w:t>,</w:t>
      </w:r>
      <w:r>
        <w:rPr>
          <w:vertAlign w:val="superscript"/>
        </w:rPr>
        <w:t xml:space="preserve"> </w:t>
      </w:r>
      <w:r>
        <w:t>is based</w:t>
      </w:r>
      <w:r w:rsidRPr="0076707D">
        <w:t xml:space="preserve"> on the experiences of 105 </w:t>
      </w:r>
      <w:r w:rsidRPr="00351D51">
        <w:t>former State wards.</w:t>
      </w:r>
      <w:r w:rsidRPr="4C8B0313">
        <w:rPr>
          <w:rFonts w:ascii="Calibri" w:hAnsi="Calibri"/>
          <w:sz w:val="24"/>
          <w:vertAlign w:val="superscript"/>
        </w:rPr>
        <w:endnoteReference w:id="139"/>
      </w:r>
      <w:r w:rsidRPr="00351D51">
        <w:rPr>
          <w:vertAlign w:val="superscript"/>
        </w:rPr>
        <w:t xml:space="preserve"> </w:t>
      </w:r>
      <w:r w:rsidRPr="00351D51">
        <w:t>Eighty-seven percent of Dr Stanley’s participants came from homes where stress factors were prominent.</w:t>
      </w:r>
      <w:r w:rsidRPr="00351D51">
        <w:rPr>
          <w:vertAlign w:val="superscript"/>
        </w:rPr>
        <w:endnoteReference w:id="140"/>
      </w:r>
      <w:r w:rsidRPr="7D27030F" w:rsidDel="10DF2EBD">
        <w:rPr>
          <w:vertAlign w:val="superscript"/>
        </w:rPr>
        <w:t xml:space="preserve"> </w:t>
      </w:r>
    </w:p>
    <w:p w14:paraId="251047EB" w14:textId="40237DC7" w:rsidR="00A27810" w:rsidRDefault="00A27810" w:rsidP="00BB6D81">
      <w:pPr>
        <w:pStyle w:val="ListParagraph"/>
        <w:numPr>
          <w:ilvl w:val="0"/>
          <w:numId w:val="53"/>
        </w:numPr>
        <w:ind w:left="851" w:hanging="851"/>
      </w:pPr>
      <w:r w:rsidRPr="00351D51">
        <w:t xml:space="preserve">Nearly half of the participants in Dr Stanley’s study came into contact with </w:t>
      </w:r>
      <w:r>
        <w:t xml:space="preserve">State </w:t>
      </w:r>
      <w:r w:rsidRPr="00351D51">
        <w:t xml:space="preserve">authorities through offending (generally theft or property offences or, less commonly, violent offending), while one-third entered </w:t>
      </w:r>
      <w:r>
        <w:t>social welfare</w:t>
      </w:r>
      <w:r w:rsidRPr="00351D51">
        <w:t xml:space="preserve"> care through the vaguely defined category of ‘delinquency’, which might include antisocial or ‘unfavourable’ behaviour.</w:t>
      </w:r>
      <w:r w:rsidRPr="00351D51">
        <w:rPr>
          <w:vertAlign w:val="superscript"/>
        </w:rPr>
        <w:endnoteReference w:id="141"/>
      </w:r>
      <w:r w:rsidRPr="00351D51">
        <w:t xml:space="preserve"> </w:t>
      </w:r>
    </w:p>
    <w:p w14:paraId="5A235182" w14:textId="0DCAEB9F" w:rsidR="00A27810" w:rsidRDefault="00A27810" w:rsidP="000132B2">
      <w:pPr>
        <w:pStyle w:val="Heading3"/>
      </w:pPr>
      <w:bookmarkStart w:id="108" w:name="_Toc181085087"/>
      <w:r>
        <w:lastRenderedPageBreak/>
        <w:t>Ngā whanonga me te tamōtanga</w:t>
      </w:r>
      <w:bookmarkEnd w:id="108"/>
    </w:p>
    <w:p w14:paraId="0D3FADC5" w14:textId="17FADBB2" w:rsidR="00A27810" w:rsidRPr="0076707D" w:rsidRDefault="00A27810" w:rsidP="000132B2">
      <w:pPr>
        <w:pStyle w:val="Heading3"/>
      </w:pPr>
      <w:bookmarkStart w:id="109" w:name="_Toc212183040"/>
      <w:bookmarkStart w:id="110" w:name="_Toc148093166"/>
      <w:bookmarkStart w:id="111" w:name="_Toc536954089"/>
      <w:bookmarkStart w:id="112" w:name="_Toc181085088"/>
      <w:r>
        <w:t>Behaviour and truancy</w:t>
      </w:r>
      <w:bookmarkEnd w:id="109"/>
      <w:bookmarkEnd w:id="110"/>
      <w:bookmarkEnd w:id="111"/>
      <w:bookmarkEnd w:id="112"/>
    </w:p>
    <w:p w14:paraId="5EFA1E7B" w14:textId="08C4BFAC" w:rsidR="00A27810" w:rsidRPr="0076707D" w:rsidRDefault="00A27810" w:rsidP="00925A61">
      <w:pPr>
        <w:pStyle w:val="ListParagraph"/>
        <w:numPr>
          <w:ilvl w:val="0"/>
          <w:numId w:val="53"/>
        </w:numPr>
        <w:ind w:left="851" w:hanging="851"/>
      </w:pPr>
      <w:r>
        <w:t>The behaviour of some children and young people at school, including acting out and truanting, also brought them to the attention of State authorities. It could result in an investigation and State intervention into the lives of children and young people. At the extreme, this intervention could be in the form of them being taken into social welfare care.</w:t>
      </w:r>
    </w:p>
    <w:p w14:paraId="3C702C33" w14:textId="3CBDEFD4" w:rsidR="00A27810" w:rsidRPr="00B72F06" w:rsidRDefault="00A27810" w:rsidP="00994447">
      <w:pPr>
        <w:pStyle w:val="ListParagraph"/>
        <w:numPr>
          <w:ilvl w:val="0"/>
          <w:numId w:val="53"/>
        </w:numPr>
        <w:ind w:left="851" w:hanging="851"/>
      </w:pPr>
      <w:r>
        <w:t>Children</w:t>
      </w:r>
      <w:r w:rsidRPr="00992BFB">
        <w:t xml:space="preserve"> and </w:t>
      </w:r>
      <w:r>
        <w:t>young people</w:t>
      </w:r>
      <w:r w:rsidRPr="00992BFB">
        <w:t xml:space="preserve"> who were trying to cope with trauma from abuse and neglect </w:t>
      </w:r>
      <w:r>
        <w:t xml:space="preserve">at home </w:t>
      </w:r>
      <w:r w:rsidRPr="00992BFB">
        <w:t>were sometimes labelled as naughty or delinquent at school</w:t>
      </w:r>
      <w:r>
        <w:t>. Furthermore</w:t>
      </w:r>
      <w:r w:rsidRPr="00992BFB">
        <w:t xml:space="preserve">, inadequate support </w:t>
      </w:r>
      <w:r>
        <w:t>for them or their whānau</w:t>
      </w:r>
      <w:r w:rsidRPr="00992BFB">
        <w:t xml:space="preserve"> further affected their behaviour.</w:t>
      </w:r>
      <w:r w:rsidRPr="00992BFB">
        <w:rPr>
          <w:rStyle w:val="EndnoteReference"/>
          <w:rFonts w:ascii="Arial" w:hAnsi="Arial"/>
          <w:szCs w:val="22"/>
        </w:rPr>
        <w:endnoteReference w:id="142"/>
      </w:r>
      <w:r>
        <w:t xml:space="preserve"> Māori survivor Neta Kerepeti </w:t>
      </w:r>
      <w:r w:rsidRPr="4094A007">
        <w:rPr>
          <w:rStyle w:val="normaltextrun"/>
          <w:color w:val="000000" w:themeColor="text1"/>
        </w:rPr>
        <w:t>(Te Rarawa, Ngāpuhi, Ngāti Wai, Ngāti Mutunga</w:t>
      </w:r>
      <w:r>
        <w:t>)</w:t>
      </w:r>
      <w:r w:rsidRPr="00AD422B">
        <w:t xml:space="preserve"> </w:t>
      </w:r>
      <w:r>
        <w:t>said she became rebellious in response to sexual abuse:</w:t>
      </w:r>
    </w:p>
    <w:p w14:paraId="02FCE84E" w14:textId="53AF0AD3" w:rsidR="00A27810" w:rsidRPr="00B80464" w:rsidRDefault="00A27810" w:rsidP="007A6399">
      <w:pPr>
        <w:pStyle w:val="Quote"/>
        <w:jc w:val="left"/>
        <w:rPr>
          <w:b w:val="0"/>
        </w:rPr>
      </w:pPr>
      <w:r w:rsidRPr="00B80464">
        <w:rPr>
          <w:b w:val="0"/>
        </w:rPr>
        <w:t>“I was a bully. I didn’t want to be at school. I started wagging school and smoking pot. Truancy was a big part of me getting mixed up with the authorities.”</w:t>
      </w:r>
      <w:r w:rsidRPr="00B80464">
        <w:rPr>
          <w:b w:val="0"/>
          <w:vertAlign w:val="superscript"/>
        </w:rPr>
        <w:endnoteReference w:id="143"/>
      </w:r>
    </w:p>
    <w:p w14:paraId="15B52F7A" w14:textId="699DD907" w:rsidR="00A27810" w:rsidRPr="0076707D" w:rsidRDefault="00A27810" w:rsidP="00925A61">
      <w:pPr>
        <w:pStyle w:val="ListParagraph"/>
        <w:numPr>
          <w:ilvl w:val="0"/>
          <w:numId w:val="53"/>
        </w:numPr>
        <w:ind w:left="851" w:hanging="851"/>
      </w:pPr>
      <w:r>
        <w:t xml:space="preserve">Pākehā survivor Grant Caldwell described how his father entered into a voluntary agreement to place him into a social welfare institution, when he was 12 years old after he threatened a teacher: </w:t>
      </w:r>
    </w:p>
    <w:p w14:paraId="62EB1DEE" w14:textId="7D3F3012" w:rsidR="00A27810" w:rsidRPr="00B80464" w:rsidRDefault="00A27810" w:rsidP="007A6399">
      <w:pPr>
        <w:pStyle w:val="Quote"/>
        <w:jc w:val="left"/>
        <w:rPr>
          <w:b w:val="0"/>
          <w:i/>
        </w:rPr>
      </w:pPr>
      <w:r w:rsidRPr="00B80464">
        <w:rPr>
          <w:b w:val="0"/>
        </w:rPr>
        <w:t>“Looking back, I was a young child dealing with a lot of trauma. I was dealing with poverty, my father’s alcoholism, neglect and isolation. I think this event was a cry for help. I believe that all these factors are what eventually led to my placement in State care.”</w:t>
      </w:r>
      <w:r w:rsidRPr="00B80464">
        <w:rPr>
          <w:b w:val="0"/>
          <w:vertAlign w:val="superscript"/>
        </w:rPr>
        <w:endnoteReference w:id="144"/>
      </w:r>
    </w:p>
    <w:p w14:paraId="141354F6" w14:textId="6AA545AB" w:rsidR="00A27810" w:rsidRPr="0076707D" w:rsidRDefault="00A27810" w:rsidP="00925A61">
      <w:pPr>
        <w:pStyle w:val="ListParagraph"/>
        <w:numPr>
          <w:ilvl w:val="0"/>
          <w:numId w:val="53"/>
        </w:numPr>
        <w:ind w:left="851" w:hanging="851"/>
        <w:rPr>
          <w:i/>
          <w:iCs/>
        </w:rPr>
      </w:pPr>
      <w:bookmarkStart w:id="113" w:name="_Hlk137221043"/>
      <w:r w:rsidRPr="4094A007">
        <w:t>These experiences in school were compounded for survivors who today might be diagno</w:t>
      </w:r>
      <w:r w:rsidRPr="00AC793F">
        <w:t>sed with</w:t>
      </w:r>
      <w:r w:rsidRPr="0076707D">
        <w:t xml:space="preserve"> </w:t>
      </w:r>
      <w:r w:rsidRPr="00AC793F">
        <w:t>neurodiversity, such as autism, Attention Deficit Hyperactivity Disorder</w:t>
      </w:r>
      <w:r>
        <w:t xml:space="preserve"> </w:t>
      </w:r>
      <w:r w:rsidRPr="00AC793F">
        <w:t>and foetal alcohol syndrome</w:t>
      </w:r>
      <w:r>
        <w:t>,</w:t>
      </w:r>
      <w:r w:rsidRPr="00AC793F">
        <w:t xml:space="preserve"> </w:t>
      </w:r>
      <w:r>
        <w:t xml:space="preserve">a </w:t>
      </w:r>
      <w:r w:rsidRPr="00AC793F">
        <w:t>head injury, or being hard of hearing or a person with vision impairment.</w:t>
      </w:r>
      <w:r w:rsidRPr="00AC793F">
        <w:rPr>
          <w:rStyle w:val="EndnoteReference"/>
          <w:rFonts w:ascii="Arial" w:hAnsi="Arial"/>
          <w:szCs w:val="22"/>
        </w:rPr>
        <w:endnoteReference w:id="145"/>
      </w:r>
      <w:r w:rsidRPr="0076707D">
        <w:t xml:space="preserve"> </w:t>
      </w:r>
      <w:r>
        <w:t>F</w:t>
      </w:r>
      <w:r w:rsidRPr="00992BFB">
        <w:t xml:space="preserve">actors like these that can </w:t>
      </w:r>
      <w:r>
        <w:t>affect survivors’</w:t>
      </w:r>
      <w:r w:rsidRPr="00992BFB">
        <w:t xml:space="preserve"> ability to learn</w:t>
      </w:r>
      <w:r>
        <w:t>.</w:t>
      </w:r>
      <w:r w:rsidRPr="00992BFB">
        <w:t xml:space="preserve"> </w:t>
      </w:r>
      <w:r>
        <w:t xml:space="preserve">For much of the Inquiry period these diagnoses </w:t>
      </w:r>
      <w:r w:rsidRPr="00992BFB">
        <w:t xml:space="preserve">were not recognised or poorly understood and therefore not appropriately supported in </w:t>
      </w:r>
      <w:r>
        <w:t>either</w:t>
      </w:r>
      <w:r w:rsidRPr="00992BFB">
        <w:t xml:space="preserve"> the school </w:t>
      </w:r>
      <w:r>
        <w:t>or</w:t>
      </w:r>
      <w:r w:rsidRPr="00992BFB">
        <w:t xml:space="preserve"> home environment</w:t>
      </w:r>
      <w:bookmarkEnd w:id="113"/>
      <w:r w:rsidRPr="00992BFB">
        <w:t>.</w:t>
      </w:r>
      <w:r w:rsidRPr="00992BFB">
        <w:rPr>
          <w:rStyle w:val="EndnoteReference"/>
          <w:rFonts w:ascii="Arial" w:hAnsi="Arial"/>
          <w:szCs w:val="22"/>
        </w:rPr>
        <w:endnoteReference w:id="146"/>
      </w:r>
      <w:r w:rsidRPr="00992BFB">
        <w:t xml:space="preserve"> </w:t>
      </w:r>
    </w:p>
    <w:p w14:paraId="44AF2E9E" w14:textId="55A14DC6" w:rsidR="00A27810" w:rsidRPr="0076707D" w:rsidRDefault="00A27810" w:rsidP="0300CB0F">
      <w:pPr>
        <w:pStyle w:val="ListParagraph"/>
        <w:numPr>
          <w:ilvl w:val="0"/>
          <w:numId w:val="53"/>
        </w:numPr>
        <w:ind w:left="851" w:hanging="851"/>
        <w:rPr>
          <w:rStyle w:val="EndnoteReference"/>
          <w:rFonts w:ascii="Arial" w:hAnsi="Arial"/>
          <w:szCs w:val="22"/>
        </w:rPr>
      </w:pPr>
      <w:r w:rsidRPr="00992BFB">
        <w:t>Some survivors who immigrated were not offered support to learn English, which led to difficulties at school and their subsequent entry into care.</w:t>
      </w:r>
      <w:r w:rsidRPr="00992BFB">
        <w:rPr>
          <w:rStyle w:val="EndnoteReference"/>
          <w:rFonts w:ascii="Arial" w:hAnsi="Arial"/>
          <w:szCs w:val="22"/>
        </w:rPr>
        <w:endnoteReference w:id="147"/>
      </w:r>
      <w:r w:rsidRPr="5CB796E0">
        <w:t xml:space="preserve"> </w:t>
      </w:r>
      <w:r w:rsidRPr="0076707D">
        <w:t>Survivor Fa’amoana Luafutu arrived from Samoa without speaking English</w:t>
      </w:r>
      <w:r w:rsidRPr="5CB796E0">
        <w:t xml:space="preserve"> </w:t>
      </w:r>
      <w:r w:rsidRPr="0076707D">
        <w:t>and found it difficult to cope at school</w:t>
      </w:r>
      <w:r>
        <w:t xml:space="preserve"> as he couldn’t understand what was going on</w:t>
      </w:r>
      <w:r w:rsidRPr="5CB796E0">
        <w:t>.</w:t>
      </w:r>
      <w:r w:rsidRPr="0076707D">
        <w:t xml:space="preserve"> This caused Fa’amoana to start truanting</w:t>
      </w:r>
      <w:r w:rsidRPr="5CB796E0">
        <w:t xml:space="preserve">, </w:t>
      </w:r>
      <w:r>
        <w:t>along with his cousins:</w:t>
      </w:r>
    </w:p>
    <w:p w14:paraId="0F9C47A8" w14:textId="4402B946" w:rsidR="00A27810" w:rsidRPr="00B80464" w:rsidRDefault="00A27810" w:rsidP="007A6399">
      <w:pPr>
        <w:pStyle w:val="Quote"/>
        <w:jc w:val="left"/>
        <w:rPr>
          <w:b w:val="0"/>
          <w:i/>
        </w:rPr>
      </w:pPr>
      <w:r w:rsidRPr="00B80464">
        <w:rPr>
          <w:b w:val="0"/>
        </w:rPr>
        <w:t>“That’s how we first came to the attention of the State. It was deemed that we were out of control.”</w:t>
      </w:r>
      <w:r w:rsidRPr="006068F5">
        <w:rPr>
          <w:rStyle w:val="EndnoteReference"/>
          <w:rFonts w:ascii="Arial" w:hAnsi="Arial"/>
          <w:b w:val="0"/>
          <w:lang w:eastAsia="en-US"/>
        </w:rPr>
        <w:endnoteReference w:id="148"/>
      </w:r>
    </w:p>
    <w:p w14:paraId="0F5B97F7" w14:textId="0D2C1A8B" w:rsidR="00A27810" w:rsidRPr="002963D2" w:rsidRDefault="00A27810" w:rsidP="00925A61">
      <w:pPr>
        <w:pStyle w:val="ListParagraph"/>
        <w:numPr>
          <w:ilvl w:val="0"/>
          <w:numId w:val="53"/>
        </w:numPr>
        <w:ind w:left="851" w:hanging="851"/>
        <w:rPr>
          <w:rFonts w:eastAsia="Calibri"/>
        </w:rPr>
      </w:pPr>
      <w:r>
        <w:t xml:space="preserve">Acting out or having challenging behaviour, for the various reasons explained, also resulted in children and young people being moved between social welfare settings. </w:t>
      </w:r>
    </w:p>
    <w:p w14:paraId="6E23E623" w14:textId="2CE19993" w:rsidR="00A27810" w:rsidRDefault="00A27810" w:rsidP="3CCB0AC2">
      <w:pPr>
        <w:pStyle w:val="Heading2"/>
      </w:pPr>
      <w:bookmarkStart w:id="114" w:name="_Toc181085089"/>
      <w:r>
        <w:lastRenderedPageBreak/>
        <w:t>Ngā ara ki ngā momo whakaritenga taurima tokoora</w:t>
      </w:r>
      <w:bookmarkEnd w:id="114"/>
    </w:p>
    <w:p w14:paraId="1F8383E4" w14:textId="2847088D" w:rsidR="00A27810" w:rsidRPr="00384A47" w:rsidRDefault="00A27810" w:rsidP="000132B2">
      <w:pPr>
        <w:pStyle w:val="Heading2"/>
      </w:pPr>
      <w:bookmarkStart w:id="115" w:name="_Toc181085090"/>
      <w:r>
        <w:t>Pathways into different types of social welfare care settings</w:t>
      </w:r>
      <w:bookmarkEnd w:id="115"/>
    </w:p>
    <w:p w14:paraId="3BD65B81" w14:textId="5AE75991" w:rsidR="00A27810" w:rsidRDefault="00A27810" w:rsidP="000132B2">
      <w:pPr>
        <w:pStyle w:val="Heading3"/>
      </w:pPr>
      <w:bookmarkStart w:id="116" w:name="_Toc181085091"/>
      <w:r w:rsidRPr="0061296B">
        <w:t xml:space="preserve">Ngā whare taurima me ngā kāinga </w:t>
      </w:r>
      <w:r>
        <w:t>whanau</w:t>
      </w:r>
      <w:bookmarkEnd w:id="116"/>
    </w:p>
    <w:p w14:paraId="596F9860" w14:textId="7863EEE8" w:rsidR="00A27810" w:rsidRPr="001100E5" w:rsidRDefault="00A27810" w:rsidP="000132B2">
      <w:pPr>
        <w:pStyle w:val="Heading3"/>
        <w:rPr>
          <w:color w:val="auto"/>
        </w:rPr>
      </w:pPr>
      <w:bookmarkStart w:id="117" w:name="_Toc181085092"/>
      <w:r>
        <w:t>Foster care and family homes</w:t>
      </w:r>
      <w:bookmarkEnd w:id="117"/>
    </w:p>
    <w:p w14:paraId="04D879C7" w14:textId="481FCB02" w:rsidR="00A27810" w:rsidRPr="001100E5" w:rsidRDefault="00A27810" w:rsidP="00925A61">
      <w:pPr>
        <w:pStyle w:val="ListParagraph"/>
        <w:numPr>
          <w:ilvl w:val="0"/>
          <w:numId w:val="53"/>
        </w:numPr>
        <w:ind w:left="851" w:hanging="851"/>
        <w:rPr>
          <w:vertAlign w:val="superscript"/>
        </w:rPr>
      </w:pPr>
      <w:r w:rsidRPr="001100E5">
        <w:t>As mentioned, between 40 and 50 percent of children in care lived in foster homes during the Inquiry period. From the mid-1950s children in care were also placed in family homes, which catered for children who were considered difficult to foster but for whom a</w:t>
      </w:r>
      <w:r>
        <w:t xml:space="preserve"> social welfare residence</w:t>
      </w:r>
      <w:r w:rsidRPr="001100E5">
        <w:t xml:space="preserve"> placement was unsuitable.</w:t>
      </w:r>
      <w:r w:rsidRPr="006068F5">
        <w:rPr>
          <w:rStyle w:val="EndnoteReference"/>
          <w:rFonts w:ascii="Arial" w:hAnsi="Arial"/>
          <w:szCs w:val="22"/>
        </w:rPr>
        <w:endnoteReference w:id="149"/>
      </w:r>
      <w:r w:rsidRPr="001100E5">
        <w:t xml:space="preserve"> Foster care was used mainly for long-term placements, while family homes were generally used for </w:t>
      </w:r>
      <w:r w:rsidDel="00124F11">
        <w:t>short</w:t>
      </w:r>
      <w:r>
        <w:t>-</w:t>
      </w:r>
      <w:r w:rsidRPr="001100E5">
        <w:t>term stays.</w:t>
      </w:r>
      <w:r w:rsidRPr="006068F5">
        <w:rPr>
          <w:rStyle w:val="EndnoteReference"/>
          <w:rFonts w:ascii="Arial" w:hAnsi="Arial"/>
          <w:szCs w:val="22"/>
        </w:rPr>
        <w:endnoteReference w:id="150"/>
      </w:r>
      <w:r w:rsidRPr="001100E5">
        <w:t xml:space="preserve"> NZ European and Pacific children </w:t>
      </w:r>
      <w:r>
        <w:t xml:space="preserve">and young people </w:t>
      </w:r>
      <w:r w:rsidRPr="001100E5">
        <w:t>were more likely to end up in foster care,</w:t>
      </w:r>
      <w:r w:rsidRPr="001100E5">
        <w:rPr>
          <w:sz w:val="18"/>
          <w:szCs w:val="18"/>
          <w:vertAlign w:val="superscript"/>
        </w:rPr>
        <w:endnoteReference w:id="151"/>
      </w:r>
      <w:r w:rsidDel="00574ECB">
        <w:t xml:space="preserve"> </w:t>
      </w:r>
      <w:r w:rsidRPr="001100E5">
        <w:t xml:space="preserve">while </w:t>
      </w:r>
      <w:r>
        <w:t xml:space="preserve">tamariki and rangatahi </w:t>
      </w:r>
      <w:r w:rsidRPr="001100E5">
        <w:t xml:space="preserve">Māori were more likely to be placed in more restrictive environments like social welfare </w:t>
      </w:r>
      <w:r>
        <w:t>institutions</w:t>
      </w:r>
      <w:r w:rsidRPr="001100E5">
        <w:t xml:space="preserve"> and family homes.</w:t>
      </w:r>
      <w:r w:rsidRPr="006068F5">
        <w:rPr>
          <w:rStyle w:val="EndnoteReference"/>
          <w:rFonts w:ascii="Arial" w:hAnsi="Arial"/>
          <w:szCs w:val="22"/>
        </w:rPr>
        <w:endnoteReference w:id="152"/>
      </w:r>
      <w:r w:rsidRPr="001100E5">
        <w:t xml:space="preserve"> </w:t>
      </w:r>
    </w:p>
    <w:p w14:paraId="7FC48721" w14:textId="2CD13551" w:rsidR="00A27810" w:rsidRPr="00BE4662" w:rsidRDefault="00A27810" w:rsidP="00925A61">
      <w:pPr>
        <w:pStyle w:val="ListParagraph"/>
        <w:numPr>
          <w:ilvl w:val="0"/>
          <w:numId w:val="53"/>
        </w:numPr>
        <w:ind w:left="851" w:hanging="851"/>
      </w:pPr>
      <w:r>
        <w:t>Government</w:t>
      </w:r>
      <w:r w:rsidRPr="00992BFB">
        <w:t xml:space="preserve"> policy caused ethnic inequality within foster care placement,</w:t>
      </w:r>
      <w:r>
        <w:t xml:space="preserve"> </w:t>
      </w:r>
      <w:r w:rsidRPr="00992BFB">
        <w:t>“</w:t>
      </w:r>
      <w:r>
        <w:t xml:space="preserve">as </w:t>
      </w:r>
      <w:r w:rsidRPr="00992BFB">
        <w:t>placement schemes were not designed for Māori foster parents, or Māori tamariki”.</w:t>
      </w:r>
      <w:r w:rsidRPr="00992BFB">
        <w:rPr>
          <w:sz w:val="18"/>
          <w:szCs w:val="18"/>
          <w:vertAlign w:val="superscript"/>
        </w:rPr>
        <w:endnoteReference w:id="153"/>
      </w:r>
      <w:r w:rsidRPr="00992BFB">
        <w:t xml:space="preserve"> Pākehā were often reluctant to foster </w:t>
      </w:r>
      <w:r>
        <w:t>tamariki</w:t>
      </w:r>
      <w:r w:rsidRPr="00992BFB">
        <w:t xml:space="preserve"> </w:t>
      </w:r>
      <w:r>
        <w:t xml:space="preserve">and rangatahi </w:t>
      </w:r>
      <w:r w:rsidRPr="00992BFB">
        <w:t>Māori, which led</w:t>
      </w:r>
      <w:r>
        <w:t xml:space="preserve"> </w:t>
      </w:r>
      <w:r w:rsidRPr="00992BFB">
        <w:t xml:space="preserve">to more tamariki </w:t>
      </w:r>
      <w:r>
        <w:t xml:space="preserve">and rangatahi Māori </w:t>
      </w:r>
      <w:r w:rsidRPr="00992BFB">
        <w:t xml:space="preserve">ending up in </w:t>
      </w:r>
      <w:r>
        <w:t>social welfare</w:t>
      </w:r>
      <w:r w:rsidRPr="00992BFB">
        <w:t xml:space="preserve"> institutions</w:t>
      </w:r>
      <w:r>
        <w:t xml:space="preserve"> and family homes</w:t>
      </w:r>
      <w:r w:rsidRPr="00992BFB">
        <w:t>.</w:t>
      </w:r>
      <w:r w:rsidRPr="00992BFB">
        <w:rPr>
          <w:vertAlign w:val="superscript"/>
        </w:rPr>
        <w:endnoteReference w:id="154"/>
      </w:r>
    </w:p>
    <w:p w14:paraId="3180F3E7" w14:textId="2963EA4E" w:rsidR="00A27810" w:rsidRPr="002C789F" w:rsidRDefault="00A27810" w:rsidP="00925A61">
      <w:pPr>
        <w:pStyle w:val="ListParagraph"/>
        <w:numPr>
          <w:ilvl w:val="0"/>
          <w:numId w:val="53"/>
        </w:numPr>
        <w:ind w:left="851" w:hanging="851"/>
        <w:rPr>
          <w:rFonts w:eastAsia="Calibri"/>
        </w:rPr>
      </w:pPr>
      <w:r w:rsidRPr="00925A61">
        <w:t>Beginning</w:t>
      </w:r>
      <w:r w:rsidRPr="00992BFB">
        <w:rPr>
          <w:rFonts w:eastAsia="Calibri"/>
        </w:rPr>
        <w:t xml:space="preserve"> in the 1950s, ‘kin placements’ were paid at a lesser rate by the Child Welfare Division resulting in fewer Māori foster homes being available, </w:t>
      </w:r>
      <w:r>
        <w:rPr>
          <w:rFonts w:eastAsia="Calibri"/>
        </w:rPr>
        <w:t>and</w:t>
      </w:r>
      <w:r w:rsidRPr="00992BFB">
        <w:rPr>
          <w:rFonts w:eastAsia="Calibri"/>
        </w:rPr>
        <w:t xml:space="preserve"> </w:t>
      </w:r>
      <w:r>
        <w:rPr>
          <w:rFonts w:eastAsia="Calibri"/>
        </w:rPr>
        <w:t xml:space="preserve">tamariki and rangatahi </w:t>
      </w:r>
      <w:r w:rsidRPr="00992BFB">
        <w:rPr>
          <w:rFonts w:eastAsia="Calibri"/>
        </w:rPr>
        <w:t xml:space="preserve">Māori often </w:t>
      </w:r>
      <w:r>
        <w:rPr>
          <w:rFonts w:eastAsia="Calibri"/>
        </w:rPr>
        <w:t xml:space="preserve">being </w:t>
      </w:r>
      <w:r w:rsidRPr="00992BFB">
        <w:rPr>
          <w:rFonts w:eastAsia="Calibri"/>
        </w:rPr>
        <w:t>placed with Pākehā foster parents.</w:t>
      </w:r>
      <w:r w:rsidRPr="00992BFB">
        <w:rPr>
          <w:rFonts w:eastAsia="Calibri"/>
          <w:sz w:val="20"/>
          <w:szCs w:val="20"/>
          <w:vertAlign w:val="superscript"/>
        </w:rPr>
        <w:endnoteReference w:id="155"/>
      </w:r>
      <w:r>
        <w:rPr>
          <w:rFonts w:eastAsia="Calibri"/>
        </w:rPr>
        <w:t xml:space="preserve"> </w:t>
      </w:r>
    </w:p>
    <w:p w14:paraId="679FB0DD" w14:textId="77777777" w:rsidR="00A27810" w:rsidRPr="0076707D" w:rsidRDefault="00A27810" w:rsidP="00925A61">
      <w:pPr>
        <w:pStyle w:val="ListParagraph"/>
        <w:numPr>
          <w:ilvl w:val="0"/>
          <w:numId w:val="53"/>
        </w:numPr>
        <w:ind w:left="851" w:hanging="851"/>
      </w:pPr>
      <w:r w:rsidRPr="0076707D">
        <w:t xml:space="preserve">Later in 1979, the </w:t>
      </w:r>
      <w:r>
        <w:t>State</w:t>
      </w:r>
      <w:r w:rsidRPr="0076707D">
        <w:t xml:space="preserve"> introduced the Intensive Foster Care Scheme</w:t>
      </w:r>
      <w:r>
        <w:t>.</w:t>
      </w:r>
      <w:r w:rsidDel="128076A5">
        <w:t xml:space="preserve"> </w:t>
      </w:r>
      <w:r>
        <w:t>This</w:t>
      </w:r>
      <w:r w:rsidRPr="0076707D">
        <w:t xml:space="preserve"> aimed to provide foster placements for children defined as ‘difficult’ and harder to place in conventional foster homes, </w:t>
      </w:r>
      <w:r>
        <w:t xml:space="preserve">but also </w:t>
      </w:r>
      <w:r w:rsidRPr="0076707D">
        <w:t xml:space="preserve">allowed foster parents to express preferences </w:t>
      </w:r>
      <w:r>
        <w:t>for</w:t>
      </w:r>
      <w:r w:rsidDel="520CBC2E">
        <w:t xml:space="preserve"> </w:t>
      </w:r>
      <w:r w:rsidRPr="0076707D">
        <w:t>ethnicity.</w:t>
      </w:r>
      <w:r w:rsidRPr="0076707D">
        <w:rPr>
          <w:vertAlign w:val="superscript"/>
        </w:rPr>
        <w:endnoteReference w:id="156"/>
      </w:r>
      <w:r w:rsidRPr="0076707D">
        <w:t xml:space="preserve"> </w:t>
      </w:r>
      <w:r>
        <w:t>Seventy-seven percent of the conventional foster care parents did not have an ethnicity preference for the child, compared to 57 percent of the Intensive Foster Care Scheme foster parents.</w:t>
      </w:r>
      <w:r w:rsidDel="116EA63E">
        <w:t xml:space="preserve"> </w:t>
      </w:r>
      <w:r>
        <w:t xml:space="preserve">More than a quarter of the Intensive Foster Care Scheme parents preferred to foster only </w:t>
      </w:r>
      <w:r w:rsidRPr="0076707D">
        <w:t>Pākehā children.</w:t>
      </w:r>
      <w:r w:rsidRPr="0076707D">
        <w:rPr>
          <w:vertAlign w:val="superscript"/>
        </w:rPr>
        <w:endnoteReference w:id="157"/>
      </w:r>
      <w:r w:rsidRPr="0076707D">
        <w:t xml:space="preserve"> </w:t>
      </w:r>
    </w:p>
    <w:p w14:paraId="331B60F2" w14:textId="6D68C6CE" w:rsidR="00A27810" w:rsidRPr="002C789F" w:rsidRDefault="00A27810" w:rsidP="00112454">
      <w:pPr>
        <w:pStyle w:val="ListParagraph"/>
        <w:numPr>
          <w:ilvl w:val="0"/>
          <w:numId w:val="53"/>
        </w:numPr>
        <w:ind w:left="851" w:hanging="851"/>
      </w:pPr>
      <w:r>
        <w:t>While the recruitment process was not entirely clear, a</w:t>
      </w:r>
      <w:r w:rsidRPr="00992BFB">
        <w:t>pplicants w</w:t>
      </w:r>
      <w:r>
        <w:t>anting</w:t>
      </w:r>
      <w:r w:rsidRPr="00992BFB">
        <w:t xml:space="preserve"> to foster through t</w:t>
      </w:r>
      <w:r>
        <w:t xml:space="preserve">he Intensive Foster Care Scheme </w:t>
      </w:r>
      <w:r w:rsidRPr="00992BFB">
        <w:t xml:space="preserve">were assessed </w:t>
      </w:r>
      <w:r>
        <w:t xml:space="preserve">against </w:t>
      </w:r>
      <w:r w:rsidRPr="00992BFB">
        <w:t xml:space="preserve">criteria </w:t>
      </w:r>
      <w:r>
        <w:t>that</w:t>
      </w:r>
      <w:r w:rsidRPr="00992BFB">
        <w:t xml:space="preserve"> appeared to uphold Pākehā ideals about family and home life.</w:t>
      </w:r>
      <w:r>
        <w:t xml:space="preserve"> The questions assessed the skills, confidence and knowledge about dealing with children’s behavioural and developmental issues, however, cultural competence was not taken into consideration.</w:t>
      </w:r>
      <w:r w:rsidRPr="00992BFB">
        <w:rPr>
          <w:vertAlign w:val="superscript"/>
        </w:rPr>
        <w:endnoteReference w:id="158"/>
      </w:r>
      <w:r w:rsidRPr="00992BFB">
        <w:t xml:space="preserve"> This meant that potential whānau Māori were sometimes denied the opportunity to foster through this scheme, as they were not seen to reflect the </w:t>
      </w:r>
      <w:r>
        <w:t xml:space="preserve">idealised </w:t>
      </w:r>
      <w:r w:rsidRPr="00992BFB">
        <w:t>family structure or physical home environment.</w:t>
      </w:r>
      <w:r w:rsidRPr="00992BFB">
        <w:rPr>
          <w:vertAlign w:val="superscript"/>
        </w:rPr>
        <w:endnoteReference w:id="159"/>
      </w:r>
    </w:p>
    <w:p w14:paraId="292375F7" w14:textId="77777777" w:rsidR="00A27810" w:rsidRDefault="00A27810">
      <w:pPr>
        <w:keepLines w:val="0"/>
        <w:rPr>
          <w:rFonts w:cs="Arial"/>
        </w:rPr>
      </w:pPr>
      <w:r>
        <w:br w:type="page"/>
      </w:r>
    </w:p>
    <w:p w14:paraId="30015D13" w14:textId="53D83985" w:rsidR="00A27810" w:rsidRPr="002C789F" w:rsidRDefault="00A27810" w:rsidP="00925A61">
      <w:pPr>
        <w:pStyle w:val="ListParagraph"/>
        <w:numPr>
          <w:ilvl w:val="0"/>
          <w:numId w:val="53"/>
        </w:numPr>
        <w:ind w:left="851" w:hanging="851"/>
        <w:rPr>
          <w:rFonts w:eastAsia="Calibri" w:cs="Times New Roman"/>
          <w:color w:val="000000" w:themeColor="text1"/>
        </w:rPr>
      </w:pPr>
      <w:r>
        <w:lastRenderedPageBreak/>
        <w:t>Some</w:t>
      </w:r>
      <w:r w:rsidRPr="4C8B0313">
        <w:rPr>
          <w:rFonts w:eastAsia="Arial"/>
        </w:rPr>
        <w:t xml:space="preserve"> Māori survivors told the Inquiry that the State would not allow them to live with whānau who were willing to take them in, including aunties, uncles, and grandparents.</w:t>
      </w:r>
      <w:r w:rsidRPr="4C8B0313">
        <w:rPr>
          <w:rFonts w:eastAsia="Arial"/>
          <w:vertAlign w:val="superscript"/>
        </w:rPr>
        <w:t>192</w:t>
      </w:r>
      <w:r w:rsidRPr="4C8B0313">
        <w:rPr>
          <w:rFonts w:eastAsia="Arial"/>
        </w:rPr>
        <w:t xml:space="preserve"> Māori survivor Ms NN told the Inquiry her aunt fought for her for a long time but was unsuccessful:</w:t>
      </w:r>
    </w:p>
    <w:p w14:paraId="29A95A57" w14:textId="6247E2F1" w:rsidR="00A27810" w:rsidRPr="00112454" w:rsidRDefault="00A27810" w:rsidP="007A6399">
      <w:pPr>
        <w:spacing w:before="240" w:line="276" w:lineRule="auto"/>
        <w:ind w:left="1701" w:right="1274"/>
        <w:rPr>
          <w:rFonts w:eastAsia="Arial" w:cs="Arial"/>
          <w:b/>
          <w:color w:val="000000" w:themeColor="text1"/>
          <w:vertAlign w:val="superscript"/>
        </w:rPr>
      </w:pPr>
      <w:r w:rsidRPr="00112454">
        <w:rPr>
          <w:rStyle w:val="QuoteChar"/>
          <w:rFonts w:eastAsia="Arial"/>
          <w:b w:val="0"/>
          <w:color w:val="000000" w:themeColor="text1"/>
        </w:rPr>
        <w:t>“I have thought a lot about why I couldn’t go to my Aunty. My uncle worked and my cousins were well looked after. She is Māori and it is hard not to wonder if that had something to do with it."</w:t>
      </w:r>
      <w:r w:rsidRPr="00112454">
        <w:rPr>
          <w:rFonts w:eastAsia="Arial"/>
          <w:b/>
          <w:color w:val="000000" w:themeColor="text1"/>
          <w:vertAlign w:val="superscript"/>
        </w:rPr>
        <w:t xml:space="preserve"> </w:t>
      </w:r>
      <w:r w:rsidRPr="00112454">
        <w:rPr>
          <w:rFonts w:eastAsia="Arial"/>
          <w:b/>
          <w:color w:val="000000" w:themeColor="text1"/>
          <w:vertAlign w:val="superscript"/>
        </w:rPr>
        <w:endnoteReference w:id="160"/>
      </w:r>
    </w:p>
    <w:p w14:paraId="61C26AE5" w14:textId="14369676" w:rsidR="00A27810" w:rsidRPr="002C789F" w:rsidRDefault="00A27810" w:rsidP="00925A61">
      <w:pPr>
        <w:pStyle w:val="ListParagraph"/>
        <w:numPr>
          <w:ilvl w:val="0"/>
          <w:numId w:val="53"/>
        </w:numPr>
        <w:ind w:left="851" w:hanging="851"/>
        <w:rPr>
          <w:rFonts w:eastAsia="Calibri" w:cs="Times New Roman"/>
          <w:color w:val="000000" w:themeColor="text1"/>
        </w:rPr>
      </w:pPr>
      <w:r>
        <w:t>Oranga</w:t>
      </w:r>
      <w:r w:rsidRPr="4C8B0313">
        <w:rPr>
          <w:rFonts w:eastAsia="Arial"/>
        </w:rPr>
        <w:t xml:space="preserve"> Tamariki Chief Executive Chappie Te Kani acknowledged at the Inquiry’s State Institutional Response Hearing that the care and protection system between 1950 and 1999 did not have the legislative or policy settings to ensure sufficient emphasis was put on considering alternatives before placing children in State care:</w:t>
      </w:r>
    </w:p>
    <w:p w14:paraId="42113D9B" w14:textId="3D5BD157" w:rsidR="00A27810" w:rsidRPr="006B07B9" w:rsidRDefault="00A27810" w:rsidP="007A6399">
      <w:pPr>
        <w:pStyle w:val="Quote"/>
        <w:jc w:val="left"/>
        <w:rPr>
          <w:b w:val="0"/>
          <w:vertAlign w:val="superscript"/>
          <w:lang w:val="en-US"/>
        </w:rPr>
      </w:pPr>
      <w:r w:rsidRPr="006B07B9">
        <w:rPr>
          <w:b w:val="0"/>
          <w:color w:val="595959" w:themeColor="text1" w:themeTint="A6"/>
        </w:rPr>
        <w:t>“</w:t>
      </w:r>
      <w:r w:rsidRPr="006B07B9">
        <w:rPr>
          <w:b w:val="0"/>
          <w:lang w:val="en-US"/>
        </w:rPr>
        <w:t>This included not always providing support to families in need and not always working with extended family, whānau, hapū and iwi to support them to care for their tamariki safely and choosing to place some tamariki with non-kin caregivers rather than exploring family options.”</w:t>
      </w:r>
      <w:r w:rsidRPr="006068F5">
        <w:rPr>
          <w:rStyle w:val="EndnoteReference"/>
          <w:rFonts w:ascii="Arial" w:eastAsia="Arial" w:hAnsi="Arial"/>
          <w:b w:val="0"/>
          <w:lang w:val="en-US"/>
        </w:rPr>
        <w:endnoteReference w:id="161"/>
      </w:r>
    </w:p>
    <w:p w14:paraId="6433064E" w14:textId="5A673C65" w:rsidR="00A27810" w:rsidRPr="0076707D" w:rsidRDefault="00A27810" w:rsidP="00925A61">
      <w:pPr>
        <w:pStyle w:val="ListParagraph"/>
        <w:numPr>
          <w:ilvl w:val="0"/>
          <w:numId w:val="53"/>
        </w:numPr>
        <w:ind w:left="851" w:hanging="851"/>
      </w:pPr>
      <w:r w:rsidRPr="0076707D">
        <w:t xml:space="preserve">In 1983, </w:t>
      </w:r>
      <w:r>
        <w:t xml:space="preserve">Maatua Whāngai </w:t>
      </w:r>
      <w:r w:rsidRPr="0076707D">
        <w:t xml:space="preserve">was launched by the departments of Māori Affairs, Social Welfare and Justice in partnership with Māori communities. </w:t>
      </w:r>
      <w:r>
        <w:t xml:space="preserve">Social </w:t>
      </w:r>
      <w:r w:rsidRPr="0076707D">
        <w:t>workers</w:t>
      </w:r>
      <w:r>
        <w:t xml:space="preserve"> were </w:t>
      </w:r>
      <w:r w:rsidRPr="0076707D">
        <w:t>designated as M</w:t>
      </w:r>
      <w:r>
        <w:t>aa</w:t>
      </w:r>
      <w:r w:rsidRPr="0076707D">
        <w:t>tua Whāngai officers</w:t>
      </w:r>
      <w:r>
        <w:t xml:space="preserve"> and</w:t>
      </w:r>
      <w:r w:rsidRPr="0076707D">
        <w:t xml:space="preserve"> work</w:t>
      </w:r>
      <w:r>
        <w:t>ed</w:t>
      </w:r>
      <w:r w:rsidRPr="0076707D">
        <w:t xml:space="preserve"> with Māori Affairs staff to find more Māori foster parents.</w:t>
      </w:r>
      <w:r w:rsidRPr="0076707D">
        <w:rPr>
          <w:vertAlign w:val="superscript"/>
        </w:rPr>
        <w:endnoteReference w:id="162"/>
      </w:r>
      <w:r w:rsidRPr="0076707D">
        <w:t xml:space="preserve"> It quickly expanded into a community-based preventative scheme with iwi funded and</w:t>
      </w:r>
      <w:r>
        <w:t xml:space="preserve">, </w:t>
      </w:r>
      <w:r w:rsidRPr="0076707D">
        <w:t xml:space="preserve">supported by the </w:t>
      </w:r>
      <w:r>
        <w:t>G</w:t>
      </w:r>
      <w:r w:rsidRPr="0076707D">
        <w:t xml:space="preserve">overnment to place tamariki </w:t>
      </w:r>
      <w:r>
        <w:t xml:space="preserve">and rangatahi </w:t>
      </w:r>
      <w:r w:rsidRPr="0076707D">
        <w:t>Māori in need of alternative care</w:t>
      </w:r>
      <w:r>
        <w:t xml:space="preserve">, </w:t>
      </w:r>
      <w:r w:rsidRPr="0076707D">
        <w:t>regardless of their involvement with the Department of Social Welfare</w:t>
      </w:r>
      <w:r>
        <w:t xml:space="preserve">, </w:t>
      </w:r>
      <w:r w:rsidRPr="0076707D">
        <w:t xml:space="preserve">into homes within their own </w:t>
      </w:r>
      <w:r>
        <w:t xml:space="preserve">wider </w:t>
      </w:r>
      <w:r w:rsidRPr="0076707D">
        <w:t>whānau</w:t>
      </w:r>
      <w:r>
        <w:t>, hapū</w:t>
      </w:r>
      <w:r w:rsidRPr="0076707D">
        <w:t xml:space="preserve"> and iwi networks.</w:t>
      </w:r>
      <w:r w:rsidRPr="0076707D">
        <w:rPr>
          <w:vertAlign w:val="superscript"/>
        </w:rPr>
        <w:endnoteReference w:id="163"/>
      </w:r>
      <w:r w:rsidRPr="0076707D">
        <w:t xml:space="preserve"> </w:t>
      </w:r>
    </w:p>
    <w:p w14:paraId="1485B927" w14:textId="4DEF791A" w:rsidR="00A27810" w:rsidRPr="0076707D" w:rsidRDefault="00A27810" w:rsidP="00925A61">
      <w:pPr>
        <w:pStyle w:val="ListParagraph"/>
        <w:numPr>
          <w:ilvl w:val="0"/>
          <w:numId w:val="53"/>
        </w:numPr>
        <w:ind w:left="851" w:hanging="851"/>
      </w:pPr>
      <w:r>
        <w:t xml:space="preserve">Maatua Whāngai drew </w:t>
      </w:r>
      <w:r w:rsidRPr="0076707D">
        <w:t>on the traditional Māori practi</w:t>
      </w:r>
      <w:r>
        <w:t>ce of whāngai that involved</w:t>
      </w:r>
      <w:r w:rsidRPr="0076707D">
        <w:t xml:space="preserve"> </w:t>
      </w:r>
      <w:r>
        <w:t xml:space="preserve">tamariki and rangatahi </w:t>
      </w:r>
      <w:r w:rsidRPr="0076707D">
        <w:t xml:space="preserve">Māori </w:t>
      </w:r>
      <w:r>
        <w:t>being</w:t>
      </w:r>
      <w:r w:rsidRPr="0076707D">
        <w:t xml:space="preserve"> cared for and nurtured within their extended whānau</w:t>
      </w:r>
      <w:r>
        <w:t>.</w:t>
      </w:r>
      <w:r w:rsidRPr="0076707D">
        <w:t xml:space="preserve"> </w:t>
      </w:r>
      <w:r>
        <w:t>T</w:t>
      </w:r>
      <w:r w:rsidRPr="0076707D">
        <w:t>he objective of th</w:t>
      </w:r>
      <w:r>
        <w:t>e Maatua Whāngai</w:t>
      </w:r>
      <w:r w:rsidRPr="0076707D">
        <w:t xml:space="preserve"> programme was to stem the flow of tamariki </w:t>
      </w:r>
      <w:r>
        <w:t xml:space="preserve">and rangatahi </w:t>
      </w:r>
      <w:r w:rsidRPr="0076707D">
        <w:t xml:space="preserve">Māori into </w:t>
      </w:r>
      <w:r>
        <w:t>social welfare care settings</w:t>
      </w:r>
      <w:r w:rsidRPr="0076707D">
        <w:t>.</w:t>
      </w:r>
      <w:r w:rsidRPr="0076707D">
        <w:rPr>
          <w:vertAlign w:val="superscript"/>
        </w:rPr>
        <w:endnoteReference w:id="164"/>
      </w:r>
    </w:p>
    <w:p w14:paraId="691CC656" w14:textId="5071459E" w:rsidR="00A27810" w:rsidRPr="0076707D" w:rsidRDefault="00A27810" w:rsidP="48723EA8">
      <w:pPr>
        <w:pStyle w:val="ListParagraph"/>
        <w:numPr>
          <w:ilvl w:val="0"/>
          <w:numId w:val="53"/>
        </w:numPr>
        <w:ind w:left="851" w:hanging="851"/>
      </w:pPr>
      <w:r w:rsidRPr="0076707D">
        <w:t xml:space="preserve">Some survivors shared that they had positive experiences in </w:t>
      </w:r>
      <w:r>
        <w:t>Maatua</w:t>
      </w:r>
      <w:r w:rsidRPr="0076707D">
        <w:t xml:space="preserve"> Whāngai placements which incorporated te ao Māori and tikanga into their care, including caregivers making them “feel valued” and like they “could be a child in their care”</w:t>
      </w:r>
      <w:r>
        <w:t>.</w:t>
      </w:r>
      <w:r w:rsidRPr="006068F5">
        <w:rPr>
          <w:rStyle w:val="EndnoteReference"/>
          <w:rFonts w:ascii="Arial" w:hAnsi="Arial"/>
          <w:szCs w:val="22"/>
        </w:rPr>
        <w:endnoteReference w:id="165"/>
      </w:r>
      <w:r w:rsidRPr="0076707D">
        <w:t xml:space="preserve"> Others had mixed experiences,</w:t>
      </w:r>
      <w:r w:rsidRPr="0076707D">
        <w:rPr>
          <w:vertAlign w:val="superscript"/>
        </w:rPr>
        <w:endnoteReference w:id="166"/>
      </w:r>
      <w:r w:rsidRPr="0076707D">
        <w:t xml:space="preserve"> or solely negative</w:t>
      </w:r>
      <w:r w:rsidRPr="0076707D">
        <w:rPr>
          <w:vertAlign w:val="superscript"/>
        </w:rPr>
        <w:endnoteReference w:id="167"/>
      </w:r>
      <w:r w:rsidRPr="0076707D">
        <w:t xml:space="preserve"> ones involving abuse and neglect.</w:t>
      </w:r>
    </w:p>
    <w:p w14:paraId="13058362" w14:textId="5E806EA1" w:rsidR="00A27810" w:rsidRPr="00F9016A" w:rsidRDefault="00A27810" w:rsidP="00F9016A">
      <w:pPr>
        <w:pStyle w:val="ListParagraph"/>
        <w:numPr>
          <w:ilvl w:val="0"/>
          <w:numId w:val="53"/>
        </w:numPr>
        <w:ind w:left="851" w:hanging="851"/>
      </w:pPr>
      <w:r>
        <w:t>Maatua</w:t>
      </w:r>
      <w:r w:rsidRPr="00992BFB">
        <w:t xml:space="preserve"> Whāngai went through a number of evolutions and shifts in focus. While these shifts appeared to offer a greater degree of tino rangatiratanga to Māori,</w:t>
      </w:r>
      <w:r w:rsidDel="0F4D59F9">
        <w:t xml:space="preserve"> </w:t>
      </w:r>
      <w:r>
        <w:t>M</w:t>
      </w:r>
      <w:r w:rsidDel="7B6E3FB2">
        <w:t>aa</w:t>
      </w:r>
      <w:r>
        <w:t>tua</w:t>
      </w:r>
      <w:r w:rsidRPr="00992BFB">
        <w:t xml:space="preserve"> Whāngai remained a </w:t>
      </w:r>
      <w:r>
        <w:t>programme</w:t>
      </w:r>
      <w:r w:rsidRPr="00992BFB">
        <w:t xml:space="preserve"> with the State maintaining powe</w:t>
      </w:r>
      <w:r>
        <w:t xml:space="preserve">r </w:t>
      </w:r>
      <w:r w:rsidRPr="00992BFB">
        <w:t>and control.</w:t>
      </w:r>
      <w:r w:rsidRPr="00992BFB">
        <w:rPr>
          <w:vertAlign w:val="superscript"/>
        </w:rPr>
        <w:endnoteReference w:id="168"/>
      </w:r>
      <w:r w:rsidRPr="00992BFB">
        <w:t xml:space="preserve"> Ultimately, inadequate </w:t>
      </w:r>
      <w:r>
        <w:t xml:space="preserve">investment by the State and the overly bureaucratic processes </w:t>
      </w:r>
      <w:r w:rsidRPr="00992BFB">
        <w:t>meant t</w:t>
      </w:r>
      <w:r>
        <w:t xml:space="preserve">he </w:t>
      </w:r>
      <w:r w:rsidRPr="00992BFB">
        <w:t>programme was no</w:t>
      </w:r>
      <w:r>
        <w:t>t</w:t>
      </w:r>
      <w:r w:rsidRPr="00992BFB">
        <w:t xml:space="preserve"> sustainable.</w:t>
      </w:r>
      <w:r w:rsidRPr="00992BFB">
        <w:rPr>
          <w:vertAlign w:val="superscript"/>
        </w:rPr>
        <w:endnoteReference w:id="169"/>
      </w:r>
      <w:r w:rsidDel="08F15FBA">
        <w:t xml:space="preserve"> </w:t>
      </w:r>
      <w:r>
        <w:t xml:space="preserve">Maatua Whāngai ended in 1992. </w:t>
      </w:r>
    </w:p>
    <w:p w14:paraId="67B71AEF" w14:textId="3EB65422" w:rsidR="00A27810" w:rsidRPr="00995BC0" w:rsidRDefault="00A27810" w:rsidP="75672C07">
      <w:pPr>
        <w:pStyle w:val="Heading3"/>
        <w:rPr>
          <w:highlight w:val="yellow"/>
          <w:lang w:val="mi-NZ"/>
        </w:rPr>
      </w:pPr>
      <w:bookmarkStart w:id="118" w:name="_Toc181085093"/>
      <w:r w:rsidRPr="0061296B">
        <w:lastRenderedPageBreak/>
        <w:t>Ngā wharenoho mō ngā tama me ngā kōtiro me ngā pūnaha manatika taiohi</w:t>
      </w:r>
      <w:bookmarkEnd w:id="118"/>
    </w:p>
    <w:p w14:paraId="7A1A3944" w14:textId="5AD4AF35" w:rsidR="00A27810" w:rsidRPr="0076707D" w:rsidRDefault="00A27810" w:rsidP="000132B2">
      <w:pPr>
        <w:pStyle w:val="Heading3"/>
      </w:pPr>
      <w:bookmarkStart w:id="119" w:name="_Toc181085094"/>
      <w:r>
        <w:t>Boys’ and girls’ homes and youth justice institutions</w:t>
      </w:r>
      <w:bookmarkEnd w:id="119"/>
    </w:p>
    <w:p w14:paraId="5B13E0CF" w14:textId="5872A79D" w:rsidR="00A27810" w:rsidRPr="00992BFB" w:rsidRDefault="00A27810" w:rsidP="00966ADA">
      <w:pPr>
        <w:pStyle w:val="ListParagraph"/>
        <w:numPr>
          <w:ilvl w:val="0"/>
          <w:numId w:val="53"/>
        </w:numPr>
        <w:ind w:left="851" w:hanging="851"/>
      </w:pPr>
      <w:r>
        <w:t>Social welfare institutions which included State and faith-based care facilities like boys’ and girls’ homes and youth justice institutions, were often used as a way of curbing delinquent behaviour, and often the decision to place a child was made pre-emptively to reduce the risk of ‘dysfunctional’ behaviour developing. In 1975, Principal MP Doolan described Holdsworth School as “not offences orientated”:</w:t>
      </w:r>
    </w:p>
    <w:p w14:paraId="24A44FD3" w14:textId="4AEED9A7" w:rsidR="00A27810" w:rsidRPr="006B1BFA" w:rsidRDefault="00A27810" w:rsidP="007A6399">
      <w:pPr>
        <w:pStyle w:val="Quote"/>
        <w:jc w:val="left"/>
        <w:rPr>
          <w:b w:val="0"/>
        </w:rPr>
      </w:pPr>
      <w:r w:rsidRPr="006B1BFA">
        <w:rPr>
          <w:b w:val="0"/>
        </w:rPr>
        <w:t>“Holdsworth provides social behavioural and educational training which aims at returning boys to the community with a reduced probability of chronic dysfunction. [Residents] exhibit a pattern of behaviour which, if it continues, is likely to result in offences or personality maladjustment.”</w:t>
      </w:r>
      <w:r w:rsidRPr="006B1BFA">
        <w:rPr>
          <w:b w:val="0"/>
          <w:vertAlign w:val="superscript"/>
        </w:rPr>
        <w:endnoteReference w:id="170"/>
      </w:r>
    </w:p>
    <w:p w14:paraId="4E971756" w14:textId="28FFD9EB" w:rsidR="00A27810" w:rsidRPr="00992BFB" w:rsidRDefault="00A27810" w:rsidP="00925A61">
      <w:pPr>
        <w:pStyle w:val="ListParagraph"/>
        <w:numPr>
          <w:ilvl w:val="0"/>
          <w:numId w:val="53"/>
        </w:numPr>
        <w:ind w:left="851" w:hanging="851"/>
      </w:pPr>
      <w:r>
        <w:t>Tā</w:t>
      </w:r>
      <w:r w:rsidRPr="00992BFB">
        <w:t xml:space="preserve"> Kim Workman described the admission criteria policy for </w:t>
      </w:r>
      <w:r>
        <w:t>social welfare institutions</w:t>
      </w:r>
      <w:r w:rsidRPr="00992BFB">
        <w:t xml:space="preserve"> as indiscriminate. </w:t>
      </w:r>
      <w:r>
        <w:t>He explained</w:t>
      </w:r>
      <w:r w:rsidRPr="00992BFB">
        <w:t xml:space="preserve"> that the boys were sent there for a variety of reasons, some were minor offenders, while others were sent there for more serious crimes. No attempt was made to distinguish them or address their individual needs.</w:t>
      </w:r>
      <w:r w:rsidRPr="00992BFB">
        <w:rPr>
          <w:vertAlign w:val="superscript"/>
        </w:rPr>
        <w:endnoteReference w:id="171"/>
      </w:r>
      <w:r w:rsidRPr="00992BFB">
        <w:t xml:space="preserve"> </w:t>
      </w:r>
      <w:r>
        <w:t>As discussed in Part 2, some</w:t>
      </w:r>
      <w:r w:rsidRPr="00992BFB">
        <w:t xml:space="preserve"> children and young people were admitted on the basis of protection. </w:t>
      </w:r>
    </w:p>
    <w:p w14:paraId="1567153D" w14:textId="2FB14ACA" w:rsidR="00A27810" w:rsidRPr="00994816" w:rsidRDefault="00A27810" w:rsidP="00925A61">
      <w:pPr>
        <w:pStyle w:val="ListParagraph"/>
        <w:numPr>
          <w:ilvl w:val="0"/>
          <w:numId w:val="53"/>
        </w:numPr>
        <w:ind w:left="851" w:hanging="851"/>
      </w:pPr>
      <w:r>
        <w:t>S</w:t>
      </w:r>
      <w:r w:rsidRPr="00992BFB">
        <w:t xml:space="preserve">ome </w:t>
      </w:r>
      <w:r>
        <w:t xml:space="preserve">social welfare institutions </w:t>
      </w:r>
      <w:r w:rsidRPr="00992BFB">
        <w:t xml:space="preserve">were just intended for short </w:t>
      </w:r>
      <w:r>
        <w:t>visits</w:t>
      </w:r>
      <w:r w:rsidRPr="00992BFB">
        <w:t xml:space="preserve"> while others were for long</w:t>
      </w:r>
      <w:r>
        <w:t>er</w:t>
      </w:r>
      <w:r w:rsidRPr="00992BFB">
        <w:t xml:space="preserve"> stays</w:t>
      </w:r>
      <w:r>
        <w:t xml:space="preserve"> and focused on</w:t>
      </w:r>
      <w:r w:rsidRPr="00992BFB">
        <w:t xml:space="preserve"> correctional training</w:t>
      </w:r>
      <w:r>
        <w:t>.</w:t>
      </w:r>
      <w:r w:rsidDel="405F509E">
        <w:t xml:space="preserve"> </w:t>
      </w:r>
      <w:r w:rsidRPr="00992BFB">
        <w:t>However, as numbers began to grow, the care and protection and youth justice populations mixed more and more</w:t>
      </w:r>
      <w:r>
        <w:t>,</w:t>
      </w:r>
      <w:r w:rsidRPr="00992BFB">
        <w:t xml:space="preserve"> with serious ramifications. </w:t>
      </w:r>
      <w:r>
        <w:t>Tā</w:t>
      </w:r>
      <w:r w:rsidRPr="00992BFB">
        <w:t xml:space="preserve"> Kim Workman s</w:t>
      </w:r>
      <w:r>
        <w:t>aid</w:t>
      </w:r>
      <w:r w:rsidRPr="00992BFB">
        <w:t xml:space="preserve"> that indiscriminate admissions and mixing made some boys</w:t>
      </w:r>
      <w:r>
        <w:t xml:space="preserve"> and girls</w:t>
      </w:r>
      <w:r w:rsidRPr="00992BFB">
        <w:t xml:space="preserve"> vulnerable to violence and the conditions “were almost guaranteed to turn vulnerable children and youth into scarred, distrusting and sometimes dangerous adults</w:t>
      </w:r>
      <w:r>
        <w:t>”</w:t>
      </w:r>
      <w:r w:rsidRPr="00992BFB">
        <w:t>.</w:t>
      </w:r>
      <w:r w:rsidRPr="00992BFB">
        <w:rPr>
          <w:vertAlign w:val="superscript"/>
        </w:rPr>
        <w:endnoteReference w:id="172"/>
      </w:r>
    </w:p>
    <w:p w14:paraId="3B21319F" w14:textId="75D569A1" w:rsidR="00A27810" w:rsidRPr="00F05BF2" w:rsidRDefault="00A27810" w:rsidP="00925A61">
      <w:pPr>
        <w:pStyle w:val="ListParagraph"/>
        <w:numPr>
          <w:ilvl w:val="0"/>
          <w:numId w:val="53"/>
        </w:numPr>
        <w:ind w:left="851" w:hanging="851"/>
      </w:pPr>
      <w:r w:rsidRPr="00992BFB">
        <w:t xml:space="preserve">Older children were much more likely to be placed into </w:t>
      </w:r>
      <w:r>
        <w:t>youth justice</w:t>
      </w:r>
      <w:r w:rsidRPr="00992BFB">
        <w:t xml:space="preserve"> institutions. For instance, in 1984, 22</w:t>
      </w:r>
      <w:r>
        <w:t xml:space="preserve"> percent</w:t>
      </w:r>
      <w:r w:rsidRPr="00992BFB">
        <w:t xml:space="preserve"> of 9-year-old State wards were placed in </w:t>
      </w:r>
      <w:r>
        <w:t xml:space="preserve">youth justice </w:t>
      </w:r>
      <w:r w:rsidRPr="00992BFB">
        <w:t>institutions, the proportion increased to 47</w:t>
      </w:r>
      <w:r>
        <w:t xml:space="preserve"> percent</w:t>
      </w:r>
      <w:r w:rsidRPr="00992BFB">
        <w:t xml:space="preserve"> for 14</w:t>
      </w:r>
      <w:r>
        <w:t xml:space="preserve"> </w:t>
      </w:r>
      <w:r w:rsidRPr="00992BFB">
        <w:t>year</w:t>
      </w:r>
      <w:r>
        <w:t xml:space="preserve"> </w:t>
      </w:r>
      <w:r w:rsidRPr="00992BFB">
        <w:t xml:space="preserve">olds. As children aged, fewer foster placements </w:t>
      </w:r>
      <w:r>
        <w:t xml:space="preserve">were </w:t>
      </w:r>
      <w:r w:rsidRPr="00992BFB">
        <w:t xml:space="preserve">available </w:t>
      </w:r>
      <w:r>
        <w:t xml:space="preserve">as </w:t>
      </w:r>
      <w:r w:rsidRPr="00992BFB">
        <w:t xml:space="preserve">foster parents often preferred young children, which increased the likelihood of </w:t>
      </w:r>
      <w:r>
        <w:t xml:space="preserve">older children and young people being placed </w:t>
      </w:r>
      <w:r w:rsidRPr="00992BFB">
        <w:t>into</w:t>
      </w:r>
      <w:r>
        <w:t xml:space="preserve"> social welfare</w:t>
      </w:r>
      <w:r w:rsidRPr="00992BFB">
        <w:t xml:space="preserve"> institutions.</w:t>
      </w:r>
      <w:r w:rsidRPr="00992BFB">
        <w:rPr>
          <w:vertAlign w:val="superscript"/>
        </w:rPr>
        <w:endnoteReference w:id="173"/>
      </w:r>
    </w:p>
    <w:p w14:paraId="2E93E08C" w14:textId="755F4DEB" w:rsidR="00A27810" w:rsidRPr="00992BFB" w:rsidRDefault="00A27810" w:rsidP="00925A61">
      <w:pPr>
        <w:pStyle w:val="ListParagraph"/>
        <w:numPr>
          <w:ilvl w:val="0"/>
          <w:numId w:val="53"/>
        </w:numPr>
        <w:ind w:left="851" w:hanging="851"/>
      </w:pPr>
      <w:r>
        <w:t>Pressure on the system caused by the growth in the State ward population drove an increase in both the real numbers and the proportion of State wards living in youth justice institutions from the 1960s.</w:t>
      </w:r>
    </w:p>
    <w:p w14:paraId="195173D9" w14:textId="34BEF210" w:rsidR="00A27810" w:rsidRPr="0076707D" w:rsidRDefault="00A27810" w:rsidP="00925A61">
      <w:pPr>
        <w:pStyle w:val="ListParagraph"/>
        <w:numPr>
          <w:ilvl w:val="0"/>
          <w:numId w:val="53"/>
        </w:numPr>
        <w:ind w:left="851" w:hanging="851"/>
        <w:rPr>
          <w:rFonts w:eastAsia="Calibri"/>
        </w:rPr>
      </w:pPr>
      <w:r w:rsidRPr="00992BFB">
        <w:rPr>
          <w:rFonts w:eastAsia="Calibri"/>
        </w:rPr>
        <w:t xml:space="preserve">By the late 1970s, the </w:t>
      </w:r>
      <w:r>
        <w:rPr>
          <w:rFonts w:eastAsia="Calibri"/>
        </w:rPr>
        <w:t xml:space="preserve">social welfare </w:t>
      </w:r>
      <w:r w:rsidRPr="4C8B0313">
        <w:rPr>
          <w:rFonts w:eastAsia="Calibri"/>
        </w:rPr>
        <w:t>institution</w:t>
      </w:r>
      <w:r>
        <w:rPr>
          <w:rFonts w:eastAsia="Calibri"/>
        </w:rPr>
        <w:t xml:space="preserve"> </w:t>
      </w:r>
      <w:r w:rsidRPr="00992BFB">
        <w:rPr>
          <w:rFonts w:eastAsia="Calibri"/>
        </w:rPr>
        <w:t xml:space="preserve">system was under scrutiny and widely acknowledged as being in a state of crisis through a series of well-publicised inquiries and </w:t>
      </w:r>
      <w:r w:rsidRPr="00925A61">
        <w:t>investigations</w:t>
      </w:r>
      <w:r w:rsidRPr="00992BFB">
        <w:rPr>
          <w:rFonts w:eastAsia="Calibri"/>
        </w:rPr>
        <w:t>.</w:t>
      </w:r>
      <w:r w:rsidRPr="00992BFB">
        <w:rPr>
          <w:rFonts w:eastAsia="Calibri"/>
          <w:vertAlign w:val="superscript"/>
        </w:rPr>
        <w:endnoteReference w:id="174"/>
      </w:r>
      <w:r w:rsidRPr="00992BFB">
        <w:rPr>
          <w:rFonts w:eastAsia="Calibri"/>
        </w:rPr>
        <w:t xml:space="preserve"> </w:t>
      </w:r>
      <w:r>
        <w:rPr>
          <w:rFonts w:eastAsia="Calibri"/>
        </w:rPr>
        <w:t>By</w:t>
      </w:r>
      <w:r w:rsidRPr="00992BFB">
        <w:rPr>
          <w:rFonts w:eastAsia="Calibri"/>
        </w:rPr>
        <w:t xml:space="preserve"> the mid-1980s, the Department of Social Welfare was making plans to close its </w:t>
      </w:r>
      <w:r>
        <w:rPr>
          <w:rFonts w:eastAsia="Calibri"/>
        </w:rPr>
        <w:t xml:space="preserve">social welfare </w:t>
      </w:r>
      <w:r w:rsidRPr="4C8B0313">
        <w:rPr>
          <w:rFonts w:eastAsia="Calibri"/>
        </w:rPr>
        <w:t>institutions</w:t>
      </w:r>
      <w:r w:rsidRPr="00992BFB">
        <w:rPr>
          <w:rFonts w:eastAsia="Calibri"/>
        </w:rPr>
        <w:t xml:space="preserve">, in response to criticism from both individuals and organisations about the treatment of </w:t>
      </w:r>
      <w:r w:rsidRPr="7D27030F">
        <w:rPr>
          <w:rFonts w:eastAsia="Calibri"/>
        </w:rPr>
        <w:t>S</w:t>
      </w:r>
      <w:r w:rsidRPr="00992BFB">
        <w:rPr>
          <w:rFonts w:eastAsia="Calibri"/>
        </w:rPr>
        <w:t>tate wards and the living conditions.</w:t>
      </w:r>
      <w:r w:rsidRPr="00992BFB">
        <w:rPr>
          <w:rFonts w:eastAsia="Calibri"/>
          <w:vertAlign w:val="superscript"/>
        </w:rPr>
        <w:endnoteReference w:id="175"/>
      </w:r>
      <w:r w:rsidRPr="0076707D">
        <w:rPr>
          <w:rFonts w:eastAsia="Calibri"/>
        </w:rPr>
        <w:t xml:space="preserve"> </w:t>
      </w:r>
      <w:r>
        <w:rPr>
          <w:rFonts w:eastAsia="Calibri"/>
        </w:rPr>
        <w:t>These social welfare</w:t>
      </w:r>
      <w:r w:rsidRPr="0076707D">
        <w:rPr>
          <w:rFonts w:eastAsia="Calibri"/>
        </w:rPr>
        <w:t xml:space="preserve"> </w:t>
      </w:r>
      <w:r w:rsidRPr="4C8B0313">
        <w:rPr>
          <w:rFonts w:eastAsia="Calibri"/>
        </w:rPr>
        <w:t>institutions</w:t>
      </w:r>
      <w:r>
        <w:rPr>
          <w:rFonts w:eastAsia="Calibri"/>
        </w:rPr>
        <w:t xml:space="preserve"> </w:t>
      </w:r>
      <w:r w:rsidRPr="0076707D">
        <w:rPr>
          <w:rFonts w:eastAsia="Calibri"/>
        </w:rPr>
        <w:t>were often places of extreme abuse, where violence became normalised.</w:t>
      </w:r>
    </w:p>
    <w:p w14:paraId="64D61DF4" w14:textId="15F71C05" w:rsidR="00A27810" w:rsidRPr="0076707D" w:rsidRDefault="00A27810" w:rsidP="00925A61">
      <w:pPr>
        <w:pStyle w:val="ListParagraph"/>
        <w:numPr>
          <w:ilvl w:val="0"/>
          <w:numId w:val="53"/>
        </w:numPr>
        <w:ind w:left="851" w:hanging="851"/>
      </w:pPr>
      <w:r w:rsidRPr="0065593A">
        <w:lastRenderedPageBreak/>
        <w:t xml:space="preserve">By 1989, only a third of the national bed capacity in </w:t>
      </w:r>
      <w:r>
        <w:t>social welfare institutions</w:t>
      </w:r>
      <w:r w:rsidDel="000B7B94">
        <w:t xml:space="preserve"> </w:t>
      </w:r>
      <w:r w:rsidRPr="0065593A">
        <w:t>was being used with resources being redirected to community-based alternatives.</w:t>
      </w:r>
      <w:r w:rsidRPr="305AF9AE">
        <w:rPr>
          <w:vertAlign w:val="superscript"/>
        </w:rPr>
        <w:endnoteReference w:id="176"/>
      </w:r>
      <w:r w:rsidDel="5EB5DA28">
        <w:t xml:space="preserve"> </w:t>
      </w:r>
      <w:r w:rsidRPr="0076707D">
        <w:t xml:space="preserve">Following the introduction of the </w:t>
      </w:r>
      <w:bookmarkStart w:id="120" w:name="_Hlk131515255"/>
      <w:r w:rsidRPr="0076707D">
        <w:t xml:space="preserve">Children, Young Persons, and </w:t>
      </w:r>
      <w:r>
        <w:t>T</w:t>
      </w:r>
      <w:r w:rsidRPr="0076707D">
        <w:t>heir Families Act</w:t>
      </w:r>
      <w:bookmarkEnd w:id="120"/>
      <w:r w:rsidRPr="0076707D">
        <w:t xml:space="preserve"> 1989, the use of </w:t>
      </w:r>
      <w:r>
        <w:t xml:space="preserve">social welfare institutional </w:t>
      </w:r>
      <w:r w:rsidRPr="0076707D">
        <w:t>care facilities dropped further.</w:t>
      </w:r>
      <w:r w:rsidRPr="0076707D">
        <w:rPr>
          <w:vertAlign w:val="superscript"/>
        </w:rPr>
        <w:endnoteReference w:id="177"/>
      </w:r>
      <w:r w:rsidRPr="0076707D">
        <w:t xml:space="preserve"> Even more than its predecessors, this Act stressed family placements as the best option for children and young people, with social welfare </w:t>
      </w:r>
      <w:r>
        <w:t>institutions</w:t>
      </w:r>
      <w:r w:rsidRPr="0076707D">
        <w:t xml:space="preserve"> to be considered only as a last resort.</w:t>
      </w:r>
      <w:r w:rsidRPr="0076707D">
        <w:rPr>
          <w:vertAlign w:val="superscript"/>
        </w:rPr>
        <w:endnoteReference w:id="178"/>
      </w:r>
      <w:r w:rsidRPr="0076707D">
        <w:t xml:space="preserve"> </w:t>
      </w:r>
    </w:p>
    <w:p w14:paraId="3E17E912" w14:textId="68CE0703" w:rsidR="00A27810" w:rsidRPr="00921193" w:rsidRDefault="00A27810" w:rsidP="00921193">
      <w:pPr>
        <w:pStyle w:val="ListParagraph"/>
        <w:numPr>
          <w:ilvl w:val="0"/>
          <w:numId w:val="53"/>
        </w:numPr>
        <w:ind w:left="851" w:hanging="851"/>
      </w:pPr>
      <w:r w:rsidRPr="00992BFB">
        <w:t xml:space="preserve">Despite these changes, tamariki and rangatahi Māori continued to </w:t>
      </w:r>
      <w:r>
        <w:t xml:space="preserve">be </w:t>
      </w:r>
      <w:r w:rsidRPr="00992BFB">
        <w:t xml:space="preserve">the majority of those </w:t>
      </w:r>
      <w:r>
        <w:t>placed into social welfare institutions during the Inquiry period</w:t>
      </w:r>
      <w:r w:rsidRPr="00992BFB">
        <w:t>.</w:t>
      </w:r>
      <w:r w:rsidRPr="00992BFB">
        <w:rPr>
          <w:vertAlign w:val="superscript"/>
        </w:rPr>
        <w:endnoteReference w:id="179"/>
      </w:r>
      <w:r w:rsidRPr="00992BFB">
        <w:t xml:space="preserve"> </w:t>
      </w:r>
      <w:bookmarkStart w:id="121" w:name="_Toc148093180"/>
      <w:bookmarkStart w:id="122" w:name="_Toc555794802"/>
    </w:p>
    <w:p w14:paraId="3015D41D" w14:textId="28D67FCE" w:rsidR="00A27810" w:rsidRPr="0076707D" w:rsidRDefault="00A27810" w:rsidP="75672C07">
      <w:pPr>
        <w:pStyle w:val="Heading3"/>
      </w:pPr>
      <w:bookmarkStart w:id="123" w:name="_Toc181085095"/>
      <w:r w:rsidRPr="0061296B">
        <w:t>Ngā pūnaha taurima kiritoru me ngā taurima ā-whakapono</w:t>
      </w:r>
      <w:bookmarkEnd w:id="123"/>
    </w:p>
    <w:p w14:paraId="00C4FFD4" w14:textId="37D81DC3" w:rsidR="00A27810" w:rsidRPr="0076707D" w:rsidRDefault="00A27810" w:rsidP="000132B2">
      <w:pPr>
        <w:pStyle w:val="Heading3"/>
      </w:pPr>
      <w:bookmarkStart w:id="124" w:name="_Toc181085096"/>
      <w:r>
        <w:t>Third-party care providers including faith-based care</w:t>
      </w:r>
      <w:bookmarkEnd w:id="124"/>
      <w:r w:rsidDel="4EB0A3FB">
        <w:t xml:space="preserve"> </w:t>
      </w:r>
      <w:bookmarkEnd w:id="121"/>
      <w:bookmarkEnd w:id="122"/>
    </w:p>
    <w:p w14:paraId="5BB8B23F" w14:textId="4537D297" w:rsidR="00A27810" w:rsidRPr="00992BFB" w:rsidRDefault="00A27810" w:rsidP="00925A61">
      <w:pPr>
        <w:pStyle w:val="ListParagraph"/>
        <w:numPr>
          <w:ilvl w:val="0"/>
          <w:numId w:val="53"/>
        </w:numPr>
        <w:ind w:left="851" w:hanging="851"/>
      </w:pPr>
      <w:r>
        <w:t>As part of being placed in social welfare institutions run by the State, children and young people also experienced youth justice placements into indirect State care providers (also known as third party care providers) such as Moerangi Treks, Eastland Youth Rescue Trust and Te Whakapakari Youth Trust as provided for under section 396 of the Children, Young Persons and their Families Act 1989. Children and young people were sent to these facilities as an alternative to being placed into other youth justice settings. Some facilities were described as ‘boot camp’ style institutions due to the regimented and often harsh corrective training programmes and the poor living conditions. The Inquiry’s case study on Te Whakapakari Youth Programme, Boot Camp, discusses this further.</w:t>
      </w:r>
    </w:p>
    <w:p w14:paraId="579B10C0" w14:textId="039DB0D1" w:rsidR="00A27810" w:rsidRPr="00C378F9" w:rsidRDefault="00A27810" w:rsidP="00925A61">
      <w:pPr>
        <w:pStyle w:val="ListParagraph"/>
        <w:numPr>
          <w:ilvl w:val="0"/>
          <w:numId w:val="53"/>
        </w:numPr>
        <w:ind w:left="851" w:hanging="851"/>
        <w:rPr>
          <w:rFonts w:eastAsia="Calibri"/>
        </w:rPr>
      </w:pPr>
      <w:r>
        <w:t>Cooper</w:t>
      </w:r>
      <w:r w:rsidRPr="4C8B0313">
        <w:rPr>
          <w:rFonts w:eastAsia="Calibri"/>
        </w:rPr>
        <w:t xml:space="preserve"> Legal, which represents survivors who were abused in third-party care provider facilities, described the State’s reliance on these facilities for those who were ‘difficult to place’: </w:t>
      </w:r>
    </w:p>
    <w:p w14:paraId="72DE7BE0" w14:textId="693666AE" w:rsidR="00A27810" w:rsidRPr="00C378F9" w:rsidRDefault="00A27810" w:rsidP="00BB66DE">
      <w:pPr>
        <w:pStyle w:val="ListParagraph"/>
        <w:ind w:left="1701" w:right="1274" w:firstLine="0"/>
        <w:rPr>
          <w:rFonts w:eastAsia="Calibri"/>
        </w:rPr>
      </w:pPr>
      <w:r w:rsidRPr="00992BFB">
        <w:rPr>
          <w:rFonts w:eastAsia="Calibri"/>
        </w:rPr>
        <w:t xml:space="preserve">“The approval scheme and the ability to provide care or programmes for children in a particular area, or </w:t>
      </w:r>
      <w:r w:rsidRPr="00992BFB">
        <w:t>in accordance with a particular kaupapa, gave rise to a plethora of programmes and organisations, often set up as small incorporated societies and completely reliant on the funding provided by CYFS</w:t>
      </w:r>
      <w:r>
        <w:t xml:space="preserve"> [Child, Youth and Family Service]</w:t>
      </w:r>
      <w:r w:rsidRPr="00992BFB">
        <w:t>.</w:t>
      </w:r>
    </w:p>
    <w:p w14:paraId="5C433051" w14:textId="675207E7" w:rsidR="00A27810" w:rsidRPr="00992BFB" w:rsidRDefault="00A27810" w:rsidP="00BB66DE">
      <w:pPr>
        <w:pStyle w:val="ListParagraph"/>
        <w:ind w:left="1701" w:right="1274" w:firstLine="0"/>
      </w:pPr>
      <w:r w:rsidRPr="7D27030F">
        <w:rPr>
          <w:rFonts w:eastAsia="Calibri"/>
        </w:rPr>
        <w:t>“</w:t>
      </w:r>
      <w:r w:rsidRPr="00992BFB">
        <w:rPr>
          <w:rFonts w:eastAsia="Calibri"/>
        </w:rPr>
        <w:t xml:space="preserve">Throughout the 1990s and into the 2000s, a number of programmes were utilised by CYFS for young people, in particular young Māori men, who were regarded as too difficult to place anywhere else. These programmes had common traits. They were often run by a single charismatic man, who had total control over the organisation. </w:t>
      </w:r>
      <w:r w:rsidRPr="00992BFB">
        <w:t>They were often in remote places and were not regularly visited or monitored by CYFS”.</w:t>
      </w:r>
      <w:r w:rsidRPr="00992BFB">
        <w:rPr>
          <w:vertAlign w:val="superscript"/>
        </w:rPr>
        <w:endnoteReference w:id="180"/>
      </w:r>
    </w:p>
    <w:p w14:paraId="2DE08CA4" w14:textId="0924EF13" w:rsidR="00A27810" w:rsidRPr="0076707D" w:rsidRDefault="00A27810" w:rsidP="00925A61">
      <w:pPr>
        <w:pStyle w:val="ListParagraph"/>
        <w:numPr>
          <w:ilvl w:val="0"/>
          <w:numId w:val="53"/>
        </w:numPr>
        <w:ind w:left="851" w:hanging="851"/>
        <w:rPr>
          <w:rFonts w:eastAsia="Calibri"/>
        </w:rPr>
      </w:pPr>
      <w:r>
        <w:t>Third</w:t>
      </w:r>
      <w:r w:rsidRPr="4C8B0313">
        <w:rPr>
          <w:rFonts w:eastAsia="Calibri"/>
        </w:rPr>
        <w:t xml:space="preserve">-party care providers are examined further in the </w:t>
      </w:r>
      <w:r>
        <w:rPr>
          <w:rFonts w:eastAsia="Calibri"/>
        </w:rPr>
        <w:t xml:space="preserve">Inquiry’s interim report, </w:t>
      </w:r>
      <w:r w:rsidRPr="4C8B0313">
        <w:rPr>
          <w:rFonts w:eastAsia="Calibri"/>
        </w:rPr>
        <w:t>Lives, Marked Souls, which investigates the Hebron Trust, a faith-based youth residential facility registered under the section 396 Approval Scheme.</w:t>
      </w:r>
    </w:p>
    <w:p w14:paraId="429B1BB1" w14:textId="64EF47FA" w:rsidR="00A27810" w:rsidRPr="00AF5F43" w:rsidRDefault="00A27810" w:rsidP="00AF5F43">
      <w:pPr>
        <w:pStyle w:val="ListParagraph"/>
        <w:numPr>
          <w:ilvl w:val="0"/>
          <w:numId w:val="53"/>
        </w:numPr>
        <w:ind w:left="851" w:hanging="851"/>
        <w:rPr>
          <w:lang w:eastAsia="en-NZ"/>
        </w:rPr>
      </w:pPr>
      <w:r>
        <w:lastRenderedPageBreak/>
        <w:t>Children</w:t>
      </w:r>
      <w:r w:rsidRPr="0076707D">
        <w:t xml:space="preserve"> and </w:t>
      </w:r>
      <w:r>
        <w:t>young people</w:t>
      </w:r>
      <w:r w:rsidRPr="0076707D">
        <w:t xml:space="preserve"> were also placed into faith-based care homes.</w:t>
      </w:r>
      <w:r w:rsidRPr="0076707D">
        <w:rPr>
          <w:vertAlign w:val="superscript"/>
        </w:rPr>
        <w:endnoteReference w:id="181"/>
      </w:r>
      <w:r w:rsidRPr="0076707D">
        <w:t xml:space="preserve"> Faith-based care settings provided an alternative option when State</w:t>
      </w:r>
      <w:r>
        <w:t>-run social welfare</w:t>
      </w:r>
      <w:r w:rsidRPr="0076707D">
        <w:t xml:space="preserve"> institutions became full, particularly at the height of institutional care in the 1970s.</w:t>
      </w:r>
      <w:r w:rsidRPr="3FA1A82B">
        <w:rPr>
          <w:vertAlign w:val="superscript"/>
        </w:rPr>
        <w:endnoteReference w:id="182"/>
      </w:r>
      <w:r w:rsidRPr="00992BFB">
        <w:rPr>
          <w:vertAlign w:val="superscript"/>
        </w:rPr>
        <w:t xml:space="preserve"> </w:t>
      </w:r>
      <w:r>
        <w:t xml:space="preserve">This is discussed </w:t>
      </w:r>
      <w:r w:rsidRPr="0076707D">
        <w:t>in more detail in the following chapter.</w:t>
      </w:r>
      <w:r w:rsidDel="6DE804F9">
        <w:t xml:space="preserve"> </w:t>
      </w:r>
      <w:bookmarkStart w:id="125" w:name="_Toc131081606"/>
      <w:bookmarkStart w:id="126" w:name="_Toc136443489"/>
      <w:bookmarkStart w:id="127" w:name="_Toc139023787"/>
      <w:bookmarkStart w:id="128" w:name="_Toc140741649"/>
      <w:bookmarkStart w:id="129" w:name="_Toc140838761"/>
      <w:bookmarkStart w:id="130" w:name="_Toc145420635"/>
      <w:bookmarkStart w:id="131" w:name="_Toc145440611"/>
      <w:bookmarkStart w:id="132" w:name="_Toc58098532"/>
      <w:bookmarkStart w:id="133" w:name="_Toc148093230"/>
      <w:bookmarkStart w:id="134" w:name="_Toc623066940"/>
      <w:bookmarkStart w:id="135" w:name="_Toc131081594"/>
      <w:bookmarkStart w:id="136" w:name="_Toc136443462"/>
      <w:bookmarkStart w:id="137" w:name="_Toc139023751"/>
      <w:bookmarkStart w:id="138" w:name="_Toc140741605"/>
      <w:bookmarkStart w:id="139" w:name="_Toc140838734"/>
      <w:bookmarkStart w:id="140" w:name="_Toc145420590"/>
      <w:bookmarkStart w:id="141" w:name="_Toc145440566"/>
      <w:bookmarkStart w:id="142" w:name="_Toc148093182"/>
      <w:bookmarkStart w:id="143" w:name="_Toc1757929376"/>
      <w:bookmarkStart w:id="144" w:name="_Toc1131576965"/>
    </w:p>
    <w:p w14:paraId="0EAC0FBD" w14:textId="4F33E346" w:rsidR="00A27810" w:rsidRPr="00053E4B" w:rsidRDefault="00A27810" w:rsidP="426EC606">
      <w:pPr>
        <w:pStyle w:val="Heading2"/>
      </w:pPr>
      <w:bookmarkStart w:id="145" w:name="_Toc181085097"/>
      <w:r w:rsidRPr="00AF5F43">
        <w:rPr>
          <w:color w:val="auto"/>
        </w:rPr>
        <w:t xml:space="preserve">Ngā ara ki </w:t>
      </w:r>
      <w:r w:rsidRPr="00053E4B">
        <w:t>waenga i ētahi taurima tokoora</w:t>
      </w:r>
      <w:bookmarkEnd w:id="145"/>
    </w:p>
    <w:p w14:paraId="19FBC813" w14:textId="14CA100B" w:rsidR="00A27810" w:rsidRPr="002F2A6D" w:rsidRDefault="00A27810" w:rsidP="000132B2">
      <w:pPr>
        <w:pStyle w:val="Heading2"/>
      </w:pPr>
      <w:bookmarkStart w:id="146" w:name="_Toc181085098"/>
      <w:r>
        <w:t>Pathways between multiple social welfare care</w:t>
      </w:r>
      <w:bookmarkEnd w:id="125"/>
      <w:bookmarkEnd w:id="126"/>
      <w:bookmarkEnd w:id="127"/>
      <w:bookmarkEnd w:id="128"/>
      <w:bookmarkEnd w:id="129"/>
      <w:r>
        <w:t xml:space="preserve"> settings</w:t>
      </w:r>
      <w:bookmarkEnd w:id="130"/>
      <w:bookmarkEnd w:id="131"/>
      <w:bookmarkEnd w:id="132"/>
      <w:bookmarkEnd w:id="133"/>
      <w:bookmarkEnd w:id="134"/>
      <w:bookmarkEnd w:id="146"/>
    </w:p>
    <w:p w14:paraId="6B374C6E" w14:textId="69F5C47D" w:rsidR="00A27810" w:rsidRPr="0076707D" w:rsidRDefault="00A27810" w:rsidP="00925A61">
      <w:pPr>
        <w:pStyle w:val="ListParagraph"/>
        <w:numPr>
          <w:ilvl w:val="0"/>
          <w:numId w:val="53"/>
        </w:numPr>
        <w:ind w:left="851" w:hanging="851"/>
      </w:pPr>
      <w:r w:rsidRPr="0076707D">
        <w:t xml:space="preserve">For those who spent extended periods in </w:t>
      </w:r>
      <w:r>
        <w:t>social welfare</w:t>
      </w:r>
      <w:r w:rsidRPr="0076707D">
        <w:t xml:space="preserve"> or faith-based care, multiple placements were common.</w:t>
      </w:r>
      <w:r w:rsidRPr="0076707D">
        <w:rPr>
          <w:vertAlign w:val="superscript"/>
        </w:rPr>
        <w:endnoteReference w:id="183"/>
      </w:r>
      <w:r w:rsidRPr="5CB796E0">
        <w:t xml:space="preserve"> </w:t>
      </w:r>
    </w:p>
    <w:p w14:paraId="437BF566" w14:textId="11A623FA" w:rsidR="00A27810" w:rsidRPr="0076707D" w:rsidRDefault="00A27810" w:rsidP="00925A61">
      <w:pPr>
        <w:pStyle w:val="ListParagraph"/>
        <w:numPr>
          <w:ilvl w:val="0"/>
          <w:numId w:val="53"/>
        </w:numPr>
        <w:ind w:left="851" w:hanging="851"/>
      </w:pPr>
      <w:r>
        <w:t>Professor</w:t>
      </w:r>
      <w:r w:rsidRPr="0076707D">
        <w:t xml:space="preserve"> Elizabeth Stanley </w:t>
      </w:r>
      <w:r>
        <w:t xml:space="preserve">described how </w:t>
      </w:r>
      <w:r w:rsidRPr="0076707D">
        <w:t xml:space="preserve">children </w:t>
      </w:r>
      <w:r>
        <w:t xml:space="preserve">and young people </w:t>
      </w:r>
      <w:r w:rsidRPr="0076707D">
        <w:t>often progressed along a continuum of care placements.</w:t>
      </w:r>
      <w:r w:rsidRPr="0076707D">
        <w:rPr>
          <w:vertAlign w:val="superscript"/>
        </w:rPr>
        <w:endnoteReference w:id="184"/>
      </w:r>
      <w:r w:rsidRPr="0076707D">
        <w:t xml:space="preserve"> </w:t>
      </w:r>
      <w:r>
        <w:t>Of</w:t>
      </w:r>
      <w:r w:rsidRPr="0076707D">
        <w:t xml:space="preserve"> the 105 participants in her study</w:t>
      </w:r>
      <w:r>
        <w:t>, 42</w:t>
      </w:r>
      <w:r w:rsidRPr="0076707D">
        <w:t xml:space="preserve"> had lived in three or more different institutions, and many were discharged and re-admitted to the same institution multiple times.</w:t>
      </w:r>
      <w:r w:rsidRPr="006068F5">
        <w:rPr>
          <w:rStyle w:val="EndnoteReference"/>
          <w:rFonts w:ascii="Arial" w:hAnsi="Arial"/>
          <w:szCs w:val="22"/>
        </w:rPr>
        <w:endnoteReference w:id="185"/>
      </w:r>
      <w:r w:rsidRPr="0076707D">
        <w:t xml:space="preserve"> </w:t>
      </w:r>
      <w:r>
        <w:t>Some of</w:t>
      </w:r>
      <w:r w:rsidRPr="0076707D">
        <w:t xml:space="preserve"> the 1,103 individuals who engaged with the 2015 Confidential Listening and Assistance Service, had experienced 40 or more placements during their time as a State ward.</w:t>
      </w:r>
      <w:r w:rsidRPr="0076707D">
        <w:rPr>
          <w:vertAlign w:val="superscript"/>
        </w:rPr>
        <w:endnoteReference w:id="186"/>
      </w:r>
      <w:r w:rsidRPr="0076707D">
        <w:t xml:space="preserve"> </w:t>
      </w:r>
    </w:p>
    <w:p w14:paraId="05821104" w14:textId="5AD9BF03" w:rsidR="00A27810" w:rsidRPr="0076707D" w:rsidRDefault="00A27810" w:rsidP="00925A61">
      <w:pPr>
        <w:pStyle w:val="ListParagraph"/>
        <w:numPr>
          <w:ilvl w:val="0"/>
          <w:numId w:val="53"/>
        </w:numPr>
        <w:ind w:left="851" w:hanging="851"/>
      </w:pPr>
      <w:r w:rsidRPr="00992BFB">
        <w:t xml:space="preserve">Extreme overcrowding and resourcing pressures on </w:t>
      </w:r>
      <w:r>
        <w:t>social welfare</w:t>
      </w:r>
      <w:r w:rsidRPr="00992BFB">
        <w:t xml:space="preserve"> </w:t>
      </w:r>
      <w:r>
        <w:t>care settings</w:t>
      </w:r>
      <w:r w:rsidRPr="00992BFB">
        <w:t xml:space="preserve"> during the 1970s and 1980s increased the amount of movement for </w:t>
      </w:r>
      <w:r>
        <w:t xml:space="preserve">children and </w:t>
      </w:r>
      <w:r w:rsidRPr="00992BFB">
        <w:t>young people.</w:t>
      </w:r>
      <w:r w:rsidRPr="006068F5">
        <w:rPr>
          <w:rStyle w:val="EndnoteReference"/>
          <w:rFonts w:ascii="Arial" w:hAnsi="Arial"/>
          <w:szCs w:val="22"/>
        </w:rPr>
        <w:endnoteReference w:id="187"/>
      </w:r>
      <w:r w:rsidRPr="00992BFB">
        <w:t xml:space="preserve"> Given their disproportionate representation in </w:t>
      </w:r>
      <w:r>
        <w:t>social welfare care settings</w:t>
      </w:r>
      <w:r w:rsidRPr="00992BFB">
        <w:t>, tamariki and rangatahi Māori were disproportionately affected by this unstable and harmful, ‘revolving door’ experience.</w:t>
      </w:r>
      <w:r w:rsidRPr="5CB796E0">
        <w:rPr>
          <w:vertAlign w:val="superscript"/>
        </w:rPr>
        <w:endnoteReference w:id="188"/>
      </w:r>
      <w:r w:rsidRPr="0076707D">
        <w:t xml:space="preserve"> </w:t>
      </w:r>
    </w:p>
    <w:p w14:paraId="69D37A73" w14:textId="7C1CF084" w:rsidR="00A27810" w:rsidRPr="0076707D" w:rsidRDefault="00A27810" w:rsidP="00925A61">
      <w:pPr>
        <w:pStyle w:val="ListParagraph"/>
        <w:numPr>
          <w:ilvl w:val="0"/>
          <w:numId w:val="53"/>
        </w:numPr>
        <w:ind w:left="851" w:hanging="851"/>
      </w:pPr>
      <w:r>
        <w:t xml:space="preserve">Much like perceived delinquency and ‘challenging’ behaviour was a reason for children and young people entering social welfare care settings, it was also a reason given for moving children across care facilities. </w:t>
      </w:r>
      <w:r w:rsidRPr="0076707D">
        <w:t>Survivors explained that their behaviour, which could prompt entry into a new, more ‘secure’ care placement, was often influenced by trauma experienced before entering, and</w:t>
      </w:r>
      <w:r>
        <w:t xml:space="preserve"> </w:t>
      </w:r>
      <w:r w:rsidRPr="0076707D">
        <w:t>/</w:t>
      </w:r>
      <w:r>
        <w:t xml:space="preserve"> </w:t>
      </w:r>
      <w:r w:rsidRPr="0076707D">
        <w:t>or whil</w:t>
      </w:r>
      <w:r>
        <w:t>e</w:t>
      </w:r>
      <w:r w:rsidRPr="0076707D">
        <w:t xml:space="preserve"> in care.</w:t>
      </w:r>
      <w:r w:rsidRPr="5CB796E0">
        <w:t xml:space="preserve"> </w:t>
      </w:r>
      <w:r>
        <w:t>NZ</w:t>
      </w:r>
      <w:r w:rsidDel="7ED45455">
        <w:t xml:space="preserve"> </w:t>
      </w:r>
      <w:r w:rsidDel="0664CBE7">
        <w:t>European survivor</w:t>
      </w:r>
      <w:r>
        <w:t>, Shaun Todd told</w:t>
      </w:r>
      <w:r w:rsidRPr="0076707D">
        <w:t xml:space="preserve"> </w:t>
      </w:r>
      <w:r>
        <w:t>the Inquiry</w:t>
      </w:r>
      <w:r w:rsidRPr="0076707D">
        <w:t xml:space="preserve"> he attempted </w:t>
      </w:r>
      <w:r>
        <w:t>take his own life</w:t>
      </w:r>
      <w:r w:rsidRPr="0076707D">
        <w:t xml:space="preserve"> because of the sexual abuse he was experiencing in Hamilton Boys’ Home, and he was taken to Waikato Hospital before being sent to Tokanui</w:t>
      </w:r>
      <w:r>
        <w:t xml:space="preserve"> Psychiatric Hospital located near Te Awamutu</w:t>
      </w:r>
      <w:r w:rsidRPr="0076707D">
        <w:t>.</w:t>
      </w:r>
      <w:r w:rsidRPr="0076707D">
        <w:rPr>
          <w:vertAlign w:val="superscript"/>
        </w:rPr>
        <w:endnoteReference w:id="189"/>
      </w:r>
      <w:r w:rsidDel="59FD9B64">
        <w:t xml:space="preserve"> </w:t>
      </w:r>
      <w:bookmarkStart w:id="147" w:name="_Toc139023790"/>
      <w:bookmarkStart w:id="148" w:name="_Toc140741652"/>
    </w:p>
    <w:p w14:paraId="36BA521C" w14:textId="0F99697E" w:rsidR="00A27810" w:rsidRPr="00992BFB" w:rsidRDefault="00A27810" w:rsidP="75672C07">
      <w:pPr>
        <w:pStyle w:val="Heading3"/>
      </w:pPr>
      <w:bookmarkStart w:id="149" w:name="_Toc181085099"/>
      <w:r w:rsidRPr="0061296B">
        <w:t>Ngā ara ki ētahi wāhi whakamau me ngā wāhi whiu</w:t>
      </w:r>
      <w:bookmarkEnd w:id="149"/>
    </w:p>
    <w:p w14:paraId="710D903A" w14:textId="484CEED4" w:rsidR="00A27810" w:rsidRPr="00992BFB" w:rsidRDefault="00A27810" w:rsidP="015B9789">
      <w:pPr>
        <w:pStyle w:val="Heading3"/>
      </w:pPr>
      <w:bookmarkStart w:id="150" w:name="_Toc145420636"/>
      <w:bookmarkStart w:id="151" w:name="_Toc145440612"/>
      <w:bookmarkStart w:id="152" w:name="_Toc1738089276"/>
      <w:bookmarkStart w:id="153" w:name="_Toc148093231"/>
      <w:bookmarkStart w:id="154" w:name="_Toc2006880927"/>
      <w:bookmarkStart w:id="155" w:name="_Toc181085100"/>
      <w:r>
        <w:t>Pathways into more ‘secure’ settings, including correctional facilities</w:t>
      </w:r>
      <w:bookmarkEnd w:id="147"/>
      <w:bookmarkEnd w:id="148"/>
      <w:bookmarkEnd w:id="150"/>
      <w:bookmarkEnd w:id="151"/>
      <w:bookmarkEnd w:id="152"/>
      <w:bookmarkEnd w:id="153"/>
      <w:bookmarkEnd w:id="154"/>
      <w:bookmarkEnd w:id="155"/>
    </w:p>
    <w:p w14:paraId="3062E3FA" w14:textId="7D43E319" w:rsidR="00A27810" w:rsidRPr="00D74202" w:rsidRDefault="00A27810" w:rsidP="00925A61">
      <w:pPr>
        <w:pStyle w:val="ListParagraph"/>
        <w:numPr>
          <w:ilvl w:val="0"/>
          <w:numId w:val="53"/>
        </w:numPr>
        <w:ind w:left="851" w:hanging="851"/>
      </w:pPr>
      <w:r w:rsidRPr="00992BFB">
        <w:t xml:space="preserve">Running away from </w:t>
      </w:r>
      <w:r>
        <w:t>social welfare</w:t>
      </w:r>
      <w:r w:rsidRPr="00992BFB">
        <w:t xml:space="preserve"> residences</w:t>
      </w:r>
      <w:r>
        <w:t>,</w:t>
      </w:r>
      <w:r w:rsidRPr="00992BFB">
        <w:t xml:space="preserve"> </w:t>
      </w:r>
      <w:r>
        <w:t xml:space="preserve">often to find siblings, </w:t>
      </w:r>
      <w:r w:rsidRPr="00992BFB">
        <w:t xml:space="preserve">was a common behaviour that could also lead to </w:t>
      </w:r>
      <w:r>
        <w:t>children and young people</w:t>
      </w:r>
      <w:r w:rsidRPr="00992BFB">
        <w:t xml:space="preserve"> being shifted, including to more ‘secure’ settings.</w:t>
      </w:r>
      <w:r w:rsidRPr="5CB796E0">
        <w:rPr>
          <w:vertAlign w:val="superscript"/>
        </w:rPr>
        <w:endnoteReference w:id="190"/>
      </w:r>
      <w:r w:rsidDel="30E164A1">
        <w:t xml:space="preserve"> </w:t>
      </w:r>
      <w:r>
        <w:t>Survivor Mr GM told the Inquiry:</w:t>
      </w:r>
    </w:p>
    <w:p w14:paraId="5CD0BEAB" w14:textId="77777777" w:rsidR="00A27810" w:rsidRPr="00630050" w:rsidRDefault="00A27810" w:rsidP="00BB66DE">
      <w:pPr>
        <w:pStyle w:val="Quote"/>
        <w:jc w:val="left"/>
        <w:rPr>
          <w:rFonts w:eastAsia="Calibri"/>
          <w:b w:val="0"/>
        </w:rPr>
      </w:pPr>
      <w:r w:rsidRPr="00630050">
        <w:rPr>
          <w:b w:val="0"/>
        </w:rPr>
        <w:t>“I was constantly beaten in the [Weymouth] boys’ home. I was being bullied, the other boys would beat me and attack me for no reason. This went on for quite some time. I did not want to be there, so I ran away, as a result I was arrested. I was charged with absconding. I was put in a more secure facility [Day Street in Hamilton] so I wouldn’t escape.”</w:t>
      </w:r>
      <w:r w:rsidRPr="00630050">
        <w:rPr>
          <w:b w:val="0"/>
          <w:vertAlign w:val="superscript"/>
        </w:rPr>
        <w:endnoteReference w:id="191"/>
      </w:r>
    </w:p>
    <w:p w14:paraId="4F2F7F96" w14:textId="105461EF" w:rsidR="00A27810" w:rsidRPr="00992BFB" w:rsidRDefault="00A27810" w:rsidP="00925A61">
      <w:pPr>
        <w:pStyle w:val="ListParagraph"/>
        <w:numPr>
          <w:ilvl w:val="0"/>
          <w:numId w:val="53"/>
        </w:numPr>
        <w:ind w:left="851" w:hanging="851"/>
      </w:pPr>
      <w:r w:rsidRPr="00992BFB">
        <w:lastRenderedPageBreak/>
        <w:t xml:space="preserve">The State placed some of its wards in long-term homes </w:t>
      </w:r>
      <w:r>
        <w:t>such as</w:t>
      </w:r>
      <w:r w:rsidRPr="00992BFB">
        <w:t xml:space="preserve"> Holdsworth </w:t>
      </w:r>
      <w:r>
        <w:t>Boys</w:t>
      </w:r>
      <w:r w:rsidRPr="00992BFB">
        <w:t>’</w:t>
      </w:r>
      <w:r>
        <w:t xml:space="preserve"> Home in Whanganui </w:t>
      </w:r>
      <w:r w:rsidRPr="00992BFB">
        <w:t>and Weymouth Boys</w:t>
      </w:r>
      <w:r>
        <w:t>’</w:t>
      </w:r>
      <w:r w:rsidRPr="00992BFB">
        <w:t xml:space="preserve"> Home</w:t>
      </w:r>
      <w:r>
        <w:t>s. Placement in these types of facilities were seen</w:t>
      </w:r>
      <w:r w:rsidRPr="00992BFB">
        <w:t xml:space="preserve"> as a last resort when other </w:t>
      </w:r>
      <w:r>
        <w:t xml:space="preserve">social welfare institutions were unable to </w:t>
      </w:r>
      <w:r w:rsidRPr="00992BFB">
        <w:t>‘</w:t>
      </w:r>
      <w:r>
        <w:t>control</w:t>
      </w:r>
      <w:r w:rsidRPr="00992BFB">
        <w:t>’</w:t>
      </w:r>
      <w:r>
        <w:t xml:space="preserve"> the escalating behaviours of a child or young person</w:t>
      </w:r>
      <w:r w:rsidRPr="00992BFB">
        <w:t>.</w:t>
      </w:r>
      <w:r w:rsidRPr="5CB796E0">
        <w:rPr>
          <w:vertAlign w:val="superscript"/>
        </w:rPr>
        <w:endnoteReference w:id="192"/>
      </w:r>
      <w:r w:rsidRPr="00992BFB">
        <w:t xml:space="preserve"> </w:t>
      </w:r>
    </w:p>
    <w:p w14:paraId="6C3E72AF" w14:textId="02F2DE71" w:rsidR="00A27810" w:rsidRPr="00992BFB" w:rsidRDefault="00A27810" w:rsidP="00925A61">
      <w:pPr>
        <w:pStyle w:val="ListParagraph"/>
        <w:numPr>
          <w:ilvl w:val="0"/>
          <w:numId w:val="53"/>
        </w:numPr>
        <w:ind w:left="851" w:hanging="851"/>
      </w:pPr>
      <w:r>
        <w:t>NZ European survivor Alan Nixon experienced multiple abusive placements as a State ward and these institutional environments became increasingly more ‘secure’. Alan entered foster care at 4 years old and was eventually sent to Invercargill Borstal when he was 16 years old:</w:t>
      </w:r>
    </w:p>
    <w:p w14:paraId="32C29192" w14:textId="46D07708" w:rsidR="00A27810" w:rsidRPr="00992BFB" w:rsidRDefault="00A27810" w:rsidP="00BB66DE">
      <w:pPr>
        <w:pStyle w:val="Quotes"/>
        <w:spacing w:line="276" w:lineRule="auto"/>
        <w:ind w:left="1701" w:right="1274"/>
      </w:pPr>
      <w:r w:rsidRPr="00992BFB">
        <w:t xml:space="preserve">“Even though I was still a State </w:t>
      </w:r>
      <w:r>
        <w:t>w</w:t>
      </w:r>
      <w:r w:rsidRPr="00992BFB">
        <w:t xml:space="preserve">ard, Social Welfare just left me in borstal, without any monitoring. They had no idea what to do with me and they just waited until I was too old to be their problem. I was sent back to my mother’s house on probation in April 1978 and I was discharged from being a State </w:t>
      </w:r>
      <w:r>
        <w:t>w</w:t>
      </w:r>
      <w:r w:rsidRPr="00992BFB">
        <w:t>ard a few months later. I was back in borstal in November 1978, aged 17.</w:t>
      </w:r>
    </w:p>
    <w:p w14:paraId="6D575A63" w14:textId="77777777" w:rsidR="00A27810" w:rsidRPr="0076707D" w:rsidRDefault="00A27810" w:rsidP="00BB66DE">
      <w:pPr>
        <w:pStyle w:val="Quotes"/>
        <w:spacing w:line="276" w:lineRule="auto"/>
        <w:ind w:left="1701" w:right="1274"/>
      </w:pPr>
      <w:r w:rsidRPr="00992BFB">
        <w:t>The next 20 years of my life was spent going in and out of borstal, prison, psychiatric hospitals and rehabilitation centres.”</w:t>
      </w:r>
      <w:r w:rsidRPr="006068F5">
        <w:rPr>
          <w:rStyle w:val="EndnoteReference"/>
          <w:rFonts w:ascii="Arial" w:hAnsi="Arial" w:cs="Arial"/>
          <w:szCs w:val="22"/>
        </w:rPr>
        <w:endnoteReference w:id="193"/>
      </w:r>
    </w:p>
    <w:p w14:paraId="1382C55E" w14:textId="683D06B6" w:rsidR="00A27810" w:rsidRPr="00992BFB" w:rsidRDefault="00A27810" w:rsidP="00925A61">
      <w:pPr>
        <w:pStyle w:val="ListParagraph"/>
        <w:numPr>
          <w:ilvl w:val="0"/>
          <w:numId w:val="53"/>
        </w:numPr>
        <w:ind w:left="851" w:hanging="851"/>
      </w:pPr>
      <w:r>
        <w:t>Survivors also told the Inquiry that t</w:t>
      </w:r>
      <w:r w:rsidRPr="00992BFB">
        <w:t>he State also transfer</w:t>
      </w:r>
      <w:r>
        <w:t>red</w:t>
      </w:r>
      <w:r w:rsidRPr="00992BFB">
        <w:t xml:space="preserve"> children and young people to </w:t>
      </w:r>
      <w:r>
        <w:t>youth justice institutions, including borstals,</w:t>
      </w:r>
      <w:r w:rsidRPr="00992BFB">
        <w:t xml:space="preserve"> when </w:t>
      </w:r>
      <w:r>
        <w:t>the social welfare residence they were placed in</w:t>
      </w:r>
      <w:r w:rsidRPr="00992BFB">
        <w:t xml:space="preserve"> found them too difficult to manage.</w:t>
      </w:r>
      <w:r w:rsidRPr="5CB796E0">
        <w:rPr>
          <w:vertAlign w:val="superscript"/>
        </w:rPr>
        <w:endnoteReference w:id="194"/>
      </w:r>
      <w:r w:rsidRPr="00992BFB">
        <w:t xml:space="preserve"> </w:t>
      </w:r>
    </w:p>
    <w:p w14:paraId="1ADA663E" w14:textId="32B2352D" w:rsidR="00A27810" w:rsidRPr="00992BFB" w:rsidRDefault="00A27810" w:rsidP="00925A61">
      <w:pPr>
        <w:pStyle w:val="ListParagraph"/>
        <w:numPr>
          <w:ilvl w:val="0"/>
          <w:numId w:val="53"/>
        </w:numPr>
        <w:ind w:left="851" w:hanging="851"/>
      </w:pPr>
      <w:r w:rsidRPr="00992BFB">
        <w:t xml:space="preserve">There were high rates of readmission, often into the same youth justice </w:t>
      </w:r>
      <w:r>
        <w:t>institution</w:t>
      </w:r>
      <w:r w:rsidRPr="00992BFB">
        <w:t xml:space="preserve"> multiple times.</w:t>
      </w:r>
      <w:r w:rsidRPr="5CB796E0">
        <w:rPr>
          <w:vertAlign w:val="superscript"/>
        </w:rPr>
        <w:endnoteReference w:id="195"/>
      </w:r>
      <w:r w:rsidRPr="00992BFB">
        <w:t xml:space="preserve"> Perhaps reflecting the desperation </w:t>
      </w:r>
      <w:r>
        <w:t xml:space="preserve">many </w:t>
      </w:r>
      <w:r w:rsidRPr="00992BFB">
        <w:t xml:space="preserve">State wards felt while in </w:t>
      </w:r>
      <w:r>
        <w:t>social welfare</w:t>
      </w:r>
      <w:r w:rsidRPr="00992BFB">
        <w:t xml:space="preserve"> settings, </w:t>
      </w:r>
      <w:r>
        <w:t>the Inquiry</w:t>
      </w:r>
      <w:r w:rsidRPr="00992BFB">
        <w:t xml:space="preserve"> heard from </w:t>
      </w:r>
      <w:r>
        <w:t xml:space="preserve">survivors </w:t>
      </w:r>
      <w:r w:rsidRPr="00992BFB">
        <w:t>that one way to be discharged from State care was to “commit a crime serious enough to go to the Magistrate's Court”</w:t>
      </w:r>
      <w:r>
        <w:t>. Pākehā survivor Lindsay Eddy told the Inquiry</w:t>
      </w:r>
      <w:r w:rsidRPr="00992BFB">
        <w:t xml:space="preserve">: </w:t>
      </w:r>
    </w:p>
    <w:p w14:paraId="479109C0" w14:textId="1970DAD9" w:rsidR="00A27810" w:rsidRPr="00E51AFD" w:rsidRDefault="00A27810" w:rsidP="00BB66DE">
      <w:pPr>
        <w:pStyle w:val="Quote"/>
        <w:jc w:val="left"/>
        <w:rPr>
          <w:rFonts w:eastAsia="Calibri"/>
          <w:b w:val="0"/>
        </w:rPr>
      </w:pPr>
      <w:r w:rsidRPr="00E51AFD">
        <w:rPr>
          <w:b w:val="0"/>
        </w:rPr>
        <w:t xml:space="preserve">“Once you go to </w:t>
      </w:r>
      <w:r w:rsidRPr="00E51AFD" w:rsidDel="67D07E9F">
        <w:rPr>
          <w:b w:val="0"/>
        </w:rPr>
        <w:t>c</w:t>
      </w:r>
      <w:r w:rsidRPr="00E51AFD" w:rsidDel="59FD9B64">
        <w:rPr>
          <w:b w:val="0"/>
        </w:rPr>
        <w:t>ourt</w:t>
      </w:r>
      <w:r w:rsidRPr="00E51AFD">
        <w:rPr>
          <w:b w:val="0"/>
        </w:rPr>
        <w:t>, you're in the probation service under the justice system and no longer a ward of the State, so you're treated better. That's how I ended up in Rolleston Detention Centre.”</w:t>
      </w:r>
      <w:r w:rsidRPr="00E51AFD">
        <w:rPr>
          <w:b w:val="0"/>
          <w:vertAlign w:val="superscript"/>
        </w:rPr>
        <w:endnoteReference w:id="196"/>
      </w:r>
    </w:p>
    <w:p w14:paraId="222FF18E" w14:textId="159DDCCE" w:rsidR="00A27810" w:rsidRPr="00992BFB" w:rsidRDefault="00A27810" w:rsidP="00925A61">
      <w:pPr>
        <w:pStyle w:val="ListParagraph"/>
        <w:numPr>
          <w:ilvl w:val="0"/>
          <w:numId w:val="53"/>
        </w:numPr>
        <w:ind w:left="851" w:hanging="851"/>
      </w:pPr>
      <w:r>
        <w:t>This same notion was reported in the 1982 Kohitere Boys’ Training Centre, Taitoko Levin’s Annual Report by Principal PT Woulfe where he stated that some boys at Kohitere believed:</w:t>
      </w:r>
    </w:p>
    <w:p w14:paraId="24529028" w14:textId="7B510CD3" w:rsidR="00A27810" w:rsidRPr="005B3837" w:rsidRDefault="00A27810" w:rsidP="00BB66DE">
      <w:pPr>
        <w:pStyle w:val="Quote"/>
        <w:jc w:val="left"/>
        <w:rPr>
          <w:b w:val="0"/>
        </w:rPr>
      </w:pPr>
      <w:r w:rsidRPr="005B3837">
        <w:rPr>
          <w:b w:val="0"/>
        </w:rPr>
        <w:t>“If they abscond from Kohitere often enough and create an extensive offending history, eventually they will be referred through to the District Court … for some, serving a three-month sentence of corrective training is seen as being more desirable than a normal nine to 10-month period at Kohitere.”</w:t>
      </w:r>
      <w:r w:rsidRPr="005B3837">
        <w:rPr>
          <w:b w:val="0"/>
          <w:vertAlign w:val="superscript"/>
        </w:rPr>
        <w:endnoteReference w:id="197"/>
      </w:r>
    </w:p>
    <w:p w14:paraId="2E457834" w14:textId="77777777" w:rsidR="001A59CA" w:rsidRDefault="001A59CA">
      <w:pPr>
        <w:keepLines w:val="0"/>
        <w:rPr>
          <w:rFonts w:cs="Arial"/>
        </w:rPr>
      </w:pPr>
      <w:r>
        <w:br w:type="page"/>
      </w:r>
    </w:p>
    <w:p w14:paraId="513E747D" w14:textId="64AF25AE" w:rsidR="00A27810" w:rsidRPr="00992BFB" w:rsidRDefault="00A27810" w:rsidP="00753411">
      <w:pPr>
        <w:pStyle w:val="ListParagraph"/>
        <w:numPr>
          <w:ilvl w:val="0"/>
          <w:numId w:val="53"/>
        </w:numPr>
        <w:ind w:left="851" w:hanging="851"/>
        <w:rPr>
          <w:vertAlign w:val="superscript"/>
        </w:rPr>
      </w:pPr>
      <w:r>
        <w:lastRenderedPageBreak/>
        <w:t xml:space="preserve">These survivors inevitably spent more time in the care of NZ Police as they would be picked up after running away or transferred by NZ Police into these ‘secure’ settings. </w:t>
      </w:r>
      <w:r w:rsidRPr="0061296B">
        <w:t xml:space="preserve">Pākehā </w:t>
      </w:r>
      <w:r>
        <w:t>survivor Beverley Wardle-Jackson was placed in Fareham House for girls in Pae-Tū-Mōkai Featherston after running away with a friend, only to be picked up by police officers. Her friend was transferred to Oakley Hospital in Tāmaki Makaurau Auckland, while Beverley spent that night in a police cell, was then taken to Mt Eden Prison and transferred to Oakley as well.</w:t>
      </w:r>
      <w:r w:rsidRPr="0336BE60">
        <w:rPr>
          <w:vertAlign w:val="superscript"/>
        </w:rPr>
        <w:endnoteReference w:id="198"/>
      </w:r>
      <w:r w:rsidRPr="0336BE60">
        <w:rPr>
          <w:vertAlign w:val="superscript"/>
        </w:rPr>
        <w:t xml:space="preserve"> </w:t>
      </w:r>
      <w:bookmarkStart w:id="157" w:name="_Toc139023788"/>
      <w:bookmarkStart w:id="158" w:name="_Toc140741650"/>
      <w:bookmarkStart w:id="159" w:name="_Toc139023789"/>
      <w:bookmarkStart w:id="160" w:name="_Toc140741651"/>
      <w:bookmarkStart w:id="161" w:name="_Toc139023791"/>
      <w:bookmarkStart w:id="162" w:name="_Toc140741653"/>
    </w:p>
    <w:p w14:paraId="0CE26CD4" w14:textId="7CD44FDF" w:rsidR="00A27810" w:rsidRPr="00992BFB" w:rsidRDefault="00A27810" w:rsidP="75672C07">
      <w:pPr>
        <w:pStyle w:val="Heading3"/>
      </w:pPr>
      <w:bookmarkStart w:id="163" w:name="_Toc181085101"/>
      <w:r w:rsidRPr="0061296B">
        <w:t>I tino kitea ngā whakanohonga taupoto, huhua anō hoki ki ngā whare taurima</w:t>
      </w:r>
      <w:bookmarkEnd w:id="163"/>
      <w:r w:rsidRPr="015B9789">
        <w:t xml:space="preserve"> </w:t>
      </w:r>
    </w:p>
    <w:p w14:paraId="4F7839D0" w14:textId="19888403" w:rsidR="00A27810" w:rsidRPr="00992BFB" w:rsidRDefault="00A27810" w:rsidP="000132B2">
      <w:pPr>
        <w:pStyle w:val="Heading3"/>
      </w:pPr>
      <w:bookmarkStart w:id="164" w:name="_Toc145420638"/>
      <w:bookmarkStart w:id="165" w:name="_Toc145440614"/>
      <w:bookmarkStart w:id="166" w:name="_Toc1940420728"/>
      <w:bookmarkStart w:id="167" w:name="_Toc148093232"/>
      <w:bookmarkStart w:id="168" w:name="_Toc1047605623"/>
      <w:bookmarkStart w:id="169" w:name="_Toc181085102"/>
      <w:r>
        <w:t xml:space="preserve">Interim </w:t>
      </w:r>
      <w:bookmarkEnd w:id="157"/>
      <w:bookmarkEnd w:id="158"/>
      <w:r>
        <w:t>and multiple placements in foster care</w:t>
      </w:r>
      <w:bookmarkEnd w:id="159"/>
      <w:bookmarkEnd w:id="160"/>
      <w:r>
        <w:t xml:space="preserve"> were common</w:t>
      </w:r>
      <w:bookmarkEnd w:id="164"/>
      <w:bookmarkEnd w:id="165"/>
      <w:bookmarkEnd w:id="166"/>
      <w:bookmarkEnd w:id="167"/>
      <w:bookmarkEnd w:id="168"/>
      <w:bookmarkEnd w:id="169"/>
    </w:p>
    <w:p w14:paraId="524EAF9C" w14:textId="26E7FDEA" w:rsidR="00A27810" w:rsidRPr="00992BFB" w:rsidRDefault="00A27810" w:rsidP="00925A61">
      <w:pPr>
        <w:pStyle w:val="ListParagraph"/>
        <w:numPr>
          <w:ilvl w:val="0"/>
          <w:numId w:val="53"/>
        </w:numPr>
        <w:ind w:left="851" w:hanging="851"/>
      </w:pPr>
      <w:r>
        <w:t>Children</w:t>
      </w:r>
      <w:r w:rsidRPr="00992BFB">
        <w:t xml:space="preserve"> and </w:t>
      </w:r>
      <w:r>
        <w:t>young people</w:t>
      </w:r>
      <w:r w:rsidRPr="00992BFB">
        <w:t xml:space="preserve"> could be placed temporarily in facilities like </w:t>
      </w:r>
      <w:bookmarkStart w:id="170" w:name="_Hlk135904725"/>
      <w:r w:rsidRPr="00992BFB">
        <w:t xml:space="preserve">Ōwairaka and Wesleydale </w:t>
      </w:r>
      <w:bookmarkEnd w:id="170"/>
      <w:r>
        <w:t xml:space="preserve">Boys’ Homes in Tāmaki Makaurau Auckland </w:t>
      </w:r>
      <w:r w:rsidRPr="00992BFB">
        <w:t xml:space="preserve">before being placed into foster care. </w:t>
      </w:r>
      <w:r>
        <w:t xml:space="preserve">These </w:t>
      </w:r>
      <w:r w:rsidRPr="00992BFB">
        <w:t xml:space="preserve">were short to medium-term </w:t>
      </w:r>
      <w:r>
        <w:t>social welfare</w:t>
      </w:r>
      <w:r w:rsidRPr="00992BFB">
        <w:t xml:space="preserve"> residences,</w:t>
      </w:r>
      <w:r w:rsidRPr="5CB796E0">
        <w:rPr>
          <w:vertAlign w:val="superscript"/>
        </w:rPr>
        <w:endnoteReference w:id="199"/>
      </w:r>
      <w:r w:rsidRPr="00992BFB">
        <w:t xml:space="preserve"> typically for older </w:t>
      </w:r>
      <w:r>
        <w:t>children</w:t>
      </w:r>
      <w:r w:rsidRPr="00992BFB">
        <w:t xml:space="preserve"> and </w:t>
      </w:r>
      <w:r>
        <w:t>young people</w:t>
      </w:r>
      <w:r w:rsidRPr="00992BFB">
        <w:t xml:space="preserve"> who had committed offences or had more severe behavioural challenges, but also housed </w:t>
      </w:r>
      <w:r>
        <w:t>S</w:t>
      </w:r>
      <w:r w:rsidRPr="00992BFB">
        <w:t xml:space="preserve">tate wards awaiting placement.  This included younger </w:t>
      </w:r>
      <w:r>
        <w:t>children</w:t>
      </w:r>
      <w:r w:rsidRPr="00992BFB">
        <w:t xml:space="preserve"> needing foster care, who may have been removed from home due to welfare concerns, placed in these </w:t>
      </w:r>
      <w:r>
        <w:t xml:space="preserve">institutions. In these residences, young children were </w:t>
      </w:r>
      <w:r w:rsidRPr="00992BFB">
        <w:t>mix</w:t>
      </w:r>
      <w:r>
        <w:t>ing</w:t>
      </w:r>
      <w:r w:rsidRPr="00992BFB">
        <w:t xml:space="preserve"> with older </w:t>
      </w:r>
      <w:r>
        <w:t>children and young people</w:t>
      </w:r>
      <w:r w:rsidRPr="00992BFB">
        <w:t xml:space="preserve"> </w:t>
      </w:r>
      <w:r>
        <w:t xml:space="preserve">with youth </w:t>
      </w:r>
      <w:r w:rsidRPr="00992BFB">
        <w:t>justice involvement.</w:t>
      </w:r>
    </w:p>
    <w:p w14:paraId="2FB3E5B7" w14:textId="455317DD" w:rsidR="00A27810" w:rsidRPr="006068F5" w:rsidRDefault="00A27810" w:rsidP="00925A61">
      <w:pPr>
        <w:pStyle w:val="ListParagraph"/>
        <w:numPr>
          <w:ilvl w:val="0"/>
          <w:numId w:val="53"/>
        </w:numPr>
        <w:ind w:left="851" w:hanging="851"/>
        <w:rPr>
          <w:rStyle w:val="EndnoteReference"/>
          <w:rFonts w:ascii="Arial" w:hAnsi="Arial"/>
          <w:szCs w:val="22"/>
        </w:rPr>
      </w:pPr>
      <w:r w:rsidRPr="00992BFB">
        <w:t>Multiple placements in foster care were particularly common.</w:t>
      </w:r>
      <w:r w:rsidRPr="5CB796E0">
        <w:rPr>
          <w:vertAlign w:val="superscript"/>
        </w:rPr>
        <w:endnoteReference w:id="200"/>
      </w:r>
      <w:r w:rsidRPr="00992BFB">
        <w:t xml:space="preserve"> </w:t>
      </w:r>
      <w:r>
        <w:t>I</w:t>
      </w:r>
      <w:r w:rsidRPr="00992BFB">
        <w:t xml:space="preserve">n 1968, </w:t>
      </w:r>
      <w:r>
        <w:t>at 2 years old</w:t>
      </w:r>
      <w:r w:rsidRPr="00992BFB">
        <w:t xml:space="preserve">, survivor Steven Long was placed into foster care by </w:t>
      </w:r>
      <w:r>
        <w:t>the State</w:t>
      </w:r>
      <w:r w:rsidRPr="00992BFB">
        <w:t>:</w:t>
      </w:r>
    </w:p>
    <w:p w14:paraId="2380627E" w14:textId="34B53866" w:rsidR="00A27810" w:rsidRPr="00AB54D3" w:rsidRDefault="00A27810" w:rsidP="00BB66DE">
      <w:pPr>
        <w:pStyle w:val="Quote"/>
        <w:jc w:val="left"/>
        <w:rPr>
          <w:rFonts w:eastAsia="Calibri"/>
          <w:b w:val="0"/>
        </w:rPr>
      </w:pPr>
      <w:r w:rsidRPr="00AB54D3">
        <w:rPr>
          <w:b w:val="0"/>
        </w:rPr>
        <w:t>“I kept being moved to different homes. I was in six or seven different foster homes between April 1968 and July 1968.</w:t>
      </w:r>
      <w:r w:rsidRPr="00AB54D3" w:rsidDel="3BF60D79">
        <w:rPr>
          <w:b w:val="0"/>
        </w:rPr>
        <w:t xml:space="preserve"> </w:t>
      </w:r>
      <w:r w:rsidRPr="00AB54D3">
        <w:rPr>
          <w:b w:val="0"/>
        </w:rPr>
        <w:t>I was moved into another foster home in 1969, and then another one, before I was even four years old. This was the start of Child Welfare moving me from pillar to post, never knowing where to put me.”</w:t>
      </w:r>
      <w:r w:rsidRPr="006068F5">
        <w:rPr>
          <w:rStyle w:val="EndnoteReference"/>
          <w:rFonts w:ascii="Arial" w:hAnsi="Arial"/>
          <w:b w:val="0"/>
        </w:rPr>
        <w:endnoteReference w:id="201"/>
      </w:r>
    </w:p>
    <w:p w14:paraId="0F4F3A6B" w14:textId="45AE2FD1" w:rsidR="00A27810" w:rsidRPr="00992BFB" w:rsidRDefault="00A27810" w:rsidP="00925A61">
      <w:pPr>
        <w:pStyle w:val="ListParagraph"/>
        <w:numPr>
          <w:ilvl w:val="0"/>
          <w:numId w:val="53"/>
        </w:numPr>
        <w:ind w:left="851" w:hanging="851"/>
      </w:pPr>
      <w:r w:rsidRPr="00992BFB">
        <w:t xml:space="preserve">Often foster home breakdowns </w:t>
      </w:r>
      <w:r>
        <w:t>occurred because</w:t>
      </w:r>
      <w:r w:rsidRPr="00992BFB">
        <w:t xml:space="preserve"> foster parents were inadequately supported by the State and could no longer cope.</w:t>
      </w:r>
      <w:r w:rsidRPr="5CB796E0">
        <w:rPr>
          <w:vertAlign w:val="superscript"/>
        </w:rPr>
        <w:endnoteReference w:id="202"/>
      </w:r>
      <w:r w:rsidRPr="00992BFB">
        <w:t xml:space="preserve"> Children whose placements in foster care broke down could be transferred into </w:t>
      </w:r>
      <w:r>
        <w:t xml:space="preserve">social welfare </w:t>
      </w:r>
      <w:r w:rsidRPr="00992BFB">
        <w:t>institutions or faith-based care settings.</w:t>
      </w:r>
      <w:r w:rsidRPr="5CB796E0">
        <w:rPr>
          <w:vertAlign w:val="superscript"/>
        </w:rPr>
        <w:endnoteReference w:id="203"/>
      </w:r>
      <w:r>
        <w:t xml:space="preserve"> NZ European survivor </w:t>
      </w:r>
      <w:r w:rsidRPr="00992BFB">
        <w:t>Charlene Montgomery moved through seven foster homes before she was 14 months old, before being placed in a faith-run children’s home:</w:t>
      </w:r>
    </w:p>
    <w:p w14:paraId="6D80C8A6" w14:textId="77777777" w:rsidR="00A27810" w:rsidRPr="00AB54D3" w:rsidRDefault="00A27810" w:rsidP="00BB66DE">
      <w:pPr>
        <w:pStyle w:val="Quote"/>
        <w:jc w:val="left"/>
        <w:rPr>
          <w:rFonts w:eastAsia="Calibri"/>
          <w:b w:val="0"/>
        </w:rPr>
      </w:pPr>
      <w:r w:rsidRPr="00AB54D3">
        <w:rPr>
          <w:b w:val="0"/>
        </w:rPr>
        <w:t>“I had to leave each foster home for different reasons: the foster parents would break up, or they found it hard to look after us, or we had health issues. Some of the reasons for giving us up were quite ridiculous – in one home, they sent me away because I had worms.”</w:t>
      </w:r>
      <w:r w:rsidRPr="00AB54D3">
        <w:rPr>
          <w:b w:val="0"/>
          <w:vertAlign w:val="superscript"/>
        </w:rPr>
        <w:endnoteReference w:id="204"/>
      </w:r>
    </w:p>
    <w:p w14:paraId="29854221" w14:textId="42D21EAB" w:rsidR="00A27810" w:rsidRPr="00856161" w:rsidRDefault="00A27810" w:rsidP="75672C07">
      <w:pPr>
        <w:pStyle w:val="Heading3"/>
      </w:pPr>
      <w:bookmarkStart w:id="171" w:name="_Toc181085103"/>
      <w:r w:rsidRPr="00856161">
        <w:lastRenderedPageBreak/>
        <w:t>Mai i te taurima tokoora ki ngā whare wairangi</w:t>
      </w:r>
      <w:bookmarkEnd w:id="171"/>
    </w:p>
    <w:p w14:paraId="009E87D6" w14:textId="006E090E" w:rsidR="00A27810" w:rsidRPr="00992BFB" w:rsidRDefault="00A27810" w:rsidP="000132B2">
      <w:pPr>
        <w:pStyle w:val="Heading3"/>
      </w:pPr>
      <w:bookmarkStart w:id="172" w:name="_Toc145420639"/>
      <w:bookmarkStart w:id="173" w:name="_Toc145440615"/>
      <w:bookmarkStart w:id="174" w:name="_Toc1040679379"/>
      <w:bookmarkStart w:id="175" w:name="_Toc148093233"/>
      <w:bookmarkStart w:id="176" w:name="_Toc1822472355"/>
      <w:bookmarkStart w:id="177" w:name="_Toc181085104"/>
      <w:bookmarkEnd w:id="161"/>
      <w:bookmarkEnd w:id="162"/>
      <w:r w:rsidRPr="00856161">
        <w:t>Social welfare care to psychiatric care</w:t>
      </w:r>
      <w:bookmarkEnd w:id="172"/>
      <w:bookmarkEnd w:id="173"/>
      <w:bookmarkEnd w:id="174"/>
      <w:bookmarkEnd w:id="175"/>
      <w:bookmarkEnd w:id="176"/>
      <w:bookmarkEnd w:id="177"/>
    </w:p>
    <w:p w14:paraId="5CCDD636" w14:textId="4016A10B" w:rsidR="00A27810" w:rsidRPr="00992BFB" w:rsidRDefault="00A27810" w:rsidP="00925A61">
      <w:pPr>
        <w:pStyle w:val="ListParagraph"/>
        <w:numPr>
          <w:ilvl w:val="0"/>
          <w:numId w:val="53"/>
        </w:numPr>
        <w:ind w:left="851" w:hanging="851"/>
      </w:pPr>
      <w:r w:rsidRPr="00992BFB">
        <w:t xml:space="preserve">The State sometimes </w:t>
      </w:r>
      <w:r>
        <w:t>transferred</w:t>
      </w:r>
      <w:r w:rsidRPr="00992BFB">
        <w:t xml:space="preserve"> </w:t>
      </w:r>
      <w:r>
        <w:t>children</w:t>
      </w:r>
      <w:r w:rsidRPr="00992BFB">
        <w:t xml:space="preserve"> and </w:t>
      </w:r>
      <w:r>
        <w:t>young people</w:t>
      </w:r>
      <w:r w:rsidRPr="00992BFB">
        <w:t xml:space="preserve"> from </w:t>
      </w:r>
      <w:r>
        <w:t xml:space="preserve">social welfare care </w:t>
      </w:r>
      <w:r w:rsidRPr="00992BFB">
        <w:t>into psychiatric care settings</w:t>
      </w:r>
      <w:r>
        <w:t>. This was</w:t>
      </w:r>
      <w:r w:rsidRPr="00992BFB">
        <w:t xml:space="preserve"> in response to actual or perceived mental, emotional, and/or behavioural issues.</w:t>
      </w:r>
      <w:r>
        <w:t xml:space="preserve"> Sometimes this was for short periods of observation.</w:t>
      </w:r>
      <w:r w:rsidRPr="5CB796E0">
        <w:rPr>
          <w:vertAlign w:val="superscript"/>
        </w:rPr>
        <w:endnoteReference w:id="205"/>
      </w:r>
      <w:r w:rsidRPr="00992BFB">
        <w:t xml:space="preserve"> </w:t>
      </w:r>
    </w:p>
    <w:p w14:paraId="5F9FBBAB" w14:textId="3FFF815B" w:rsidR="00A27810" w:rsidRPr="00992BFB" w:rsidRDefault="00A27810" w:rsidP="00925A61">
      <w:pPr>
        <w:pStyle w:val="ListParagraph"/>
        <w:numPr>
          <w:ilvl w:val="0"/>
          <w:numId w:val="53"/>
        </w:numPr>
        <w:ind w:left="851" w:hanging="851"/>
      </w:pPr>
      <w:r w:rsidRPr="00992BFB">
        <w:t xml:space="preserve">In the late 1960s between 20 and 30 percent of girls discharged from Fareham House </w:t>
      </w:r>
      <w:r>
        <w:t xml:space="preserve">in Pae-Tū-Mōkai Featherston </w:t>
      </w:r>
      <w:r w:rsidRPr="00992BFB">
        <w:t>were transferred directly to psychiatric hospitals.</w:t>
      </w:r>
      <w:r w:rsidRPr="5CB796E0">
        <w:rPr>
          <w:vertAlign w:val="superscript"/>
        </w:rPr>
        <w:endnoteReference w:id="206"/>
      </w:r>
      <w:r w:rsidRPr="00992BFB">
        <w:rPr>
          <w:vertAlign w:val="superscript"/>
        </w:rPr>
        <w:t xml:space="preserve"> </w:t>
      </w:r>
      <w:r w:rsidRPr="02962685">
        <w:t>Admissions of girls</w:t>
      </w:r>
      <w:r w:rsidRPr="367DD0F8">
        <w:t xml:space="preserve"> into </w:t>
      </w:r>
      <w:r w:rsidRPr="50E9D5DD">
        <w:t xml:space="preserve">psychiatric care were often influenced by gendered discrimination, </w:t>
      </w:r>
      <w:r w:rsidRPr="5115719E">
        <w:t xml:space="preserve">including being demonised for not living up to societal expectations of girlhood and womanhood. </w:t>
      </w:r>
      <w:r w:rsidRPr="0EF837E0">
        <w:t>This is discussed</w:t>
      </w:r>
      <w:r>
        <w:t xml:space="preserve"> further</w:t>
      </w:r>
      <w:r w:rsidRPr="0EF837E0">
        <w:t xml:space="preserve"> in Chapter 4. </w:t>
      </w:r>
    </w:p>
    <w:p w14:paraId="0DEF8390" w14:textId="481244FE" w:rsidR="00A27810" w:rsidRPr="004370EA" w:rsidRDefault="00A27810" w:rsidP="00925A61">
      <w:pPr>
        <w:pStyle w:val="ListParagraph"/>
        <w:numPr>
          <w:ilvl w:val="0"/>
          <w:numId w:val="53"/>
        </w:numPr>
        <w:ind w:left="851" w:hanging="851"/>
      </w:pPr>
      <w:r w:rsidRPr="00992BFB">
        <w:t xml:space="preserve">By the 1970s, some </w:t>
      </w:r>
      <w:r>
        <w:t xml:space="preserve">social welfare residences </w:t>
      </w:r>
      <w:r w:rsidRPr="00992BFB">
        <w:t xml:space="preserve">had regular visits from psychological services, which could prompt assessment, referrals, and transfer of </w:t>
      </w:r>
      <w:r>
        <w:t>children and young people</w:t>
      </w:r>
      <w:r w:rsidRPr="00992BFB">
        <w:t xml:space="preserve"> to other psychiatric or psychopaedic settings such as hospitals.</w:t>
      </w:r>
      <w:r w:rsidRPr="5CB796E0">
        <w:rPr>
          <w:vertAlign w:val="superscript"/>
        </w:rPr>
        <w:endnoteReference w:id="207"/>
      </w:r>
      <w:r w:rsidRPr="00992BFB">
        <w:t xml:space="preserve"> A 2006 </w:t>
      </w:r>
      <w:r>
        <w:t xml:space="preserve">Ministry of Social Development </w:t>
      </w:r>
      <w:r w:rsidRPr="00992BFB">
        <w:t>report, Social Welfare Residential Care</w:t>
      </w:r>
      <w:r>
        <w:t xml:space="preserve"> </w:t>
      </w:r>
      <w:r w:rsidRPr="00992BFB">
        <w:t>(1950-1994)</w:t>
      </w:r>
      <w:r>
        <w:t xml:space="preserve"> </w:t>
      </w:r>
      <w:r w:rsidRPr="00992BFB">
        <w:t xml:space="preserve">examined the departmental and institutional practices in </w:t>
      </w:r>
      <w:r>
        <w:t>social welfare</w:t>
      </w:r>
      <w:r w:rsidRPr="00992BFB">
        <w:t xml:space="preserve"> residences. This report noted a small but significant group of children and young people in </w:t>
      </w:r>
      <w:r>
        <w:t>social welfare</w:t>
      </w:r>
      <w:r w:rsidRPr="00992BFB">
        <w:t xml:space="preserve"> residences that had either come from, or went on to, a psychiatric hospital.</w:t>
      </w:r>
      <w:r w:rsidRPr="006068F5">
        <w:rPr>
          <w:rStyle w:val="EndnoteReference"/>
          <w:rFonts w:ascii="Arial" w:hAnsi="Arial"/>
          <w:szCs w:val="22"/>
        </w:rPr>
        <w:endnoteReference w:id="208"/>
      </w:r>
      <w:r w:rsidRPr="00992BFB">
        <w:t xml:space="preserve"> Examples given of this connection between institutions included: Hokio</w:t>
      </w:r>
      <w:r>
        <w:t xml:space="preserve"> Beach School near Taitoko Levin</w:t>
      </w:r>
      <w:r w:rsidRPr="00992BFB">
        <w:t xml:space="preserve">, Holdsworth </w:t>
      </w:r>
      <w:r>
        <w:t>Boys</w:t>
      </w:r>
      <w:r w:rsidRPr="00992BFB">
        <w:t>’</w:t>
      </w:r>
      <w:r>
        <w:t xml:space="preserve"> Home in Whanganui </w:t>
      </w:r>
      <w:r w:rsidRPr="00992BFB">
        <w:t xml:space="preserve">and Lake Alice Child and Adolescent Unit; Allendale </w:t>
      </w:r>
      <w:r>
        <w:t>Girls</w:t>
      </w:r>
      <w:r w:rsidRPr="00992BFB">
        <w:t>’</w:t>
      </w:r>
      <w:r>
        <w:t xml:space="preserve"> Home in Tāmaki Makaurau Auckland </w:t>
      </w:r>
      <w:r w:rsidRPr="00992BFB">
        <w:t xml:space="preserve">and the psychiatric ward at Auckland Hospital; and </w:t>
      </w:r>
      <w:r>
        <w:t xml:space="preserve">Kimberley Boys’ Training Centre in Taitoko Levin, </w:t>
      </w:r>
      <w:r w:rsidRPr="00992BFB">
        <w:t>Epuni Boys’ Home</w:t>
      </w:r>
      <w:r>
        <w:t xml:space="preserve"> in Te Awa Kairanga ki Tai Lower Hutt</w:t>
      </w:r>
      <w:r w:rsidRPr="00992BFB">
        <w:t xml:space="preserve">, Miramar Girls’ Home </w:t>
      </w:r>
      <w:r>
        <w:t xml:space="preserve">in Te Whanganui-ā-Tara Wellington </w:t>
      </w:r>
      <w:r w:rsidRPr="00992BFB">
        <w:t>and Porirua Hospital.</w:t>
      </w:r>
      <w:r w:rsidRPr="006068F5">
        <w:rPr>
          <w:rStyle w:val="EndnoteReference"/>
          <w:rFonts w:ascii="Arial" w:hAnsi="Arial"/>
          <w:szCs w:val="22"/>
        </w:rPr>
        <w:endnoteReference w:id="209"/>
      </w:r>
      <w:r w:rsidRPr="00992BFB">
        <w:t xml:space="preserve"> </w:t>
      </w:r>
    </w:p>
    <w:p w14:paraId="3896E921" w14:textId="0761593A" w:rsidR="00A27810" w:rsidRPr="00992BFB" w:rsidRDefault="00A27810" w:rsidP="00925A61">
      <w:pPr>
        <w:pStyle w:val="ListParagraph"/>
        <w:numPr>
          <w:ilvl w:val="0"/>
          <w:numId w:val="53"/>
        </w:numPr>
        <w:ind w:left="851" w:hanging="851"/>
      </w:pPr>
      <w:r w:rsidRPr="00992BFB">
        <w:t xml:space="preserve">As discussed in the Inquiry’s </w:t>
      </w:r>
      <w:r>
        <w:t xml:space="preserve">interim </w:t>
      </w:r>
      <w:r w:rsidRPr="00992BFB">
        <w:t xml:space="preserve">report, Beautiful Children: Inquiry into the Lake Alice Child and Adolescent Unit, </w:t>
      </w:r>
      <w:r>
        <w:t>t</w:t>
      </w:r>
      <w:r w:rsidRPr="00B51F1E">
        <w:t>he Inquiry found</w:t>
      </w:r>
      <w:r>
        <w:t xml:space="preserve"> </w:t>
      </w:r>
      <w:r w:rsidRPr="00B51F1E">
        <w:t>the Department of Social Welfare paid insufficient attention to whether it had lawful authority to consent to the informal admission of children and young people to a psychiatric hospital.</w:t>
      </w:r>
      <w:r w:rsidRPr="006068F5">
        <w:rPr>
          <w:rStyle w:val="EndnoteReference"/>
          <w:rFonts w:ascii="Arial" w:hAnsi="Arial"/>
          <w:szCs w:val="22"/>
        </w:rPr>
        <w:endnoteReference w:id="210"/>
      </w:r>
    </w:p>
    <w:p w14:paraId="436FB063" w14:textId="6A55BCB7" w:rsidR="00A27810" w:rsidRPr="004370EA" w:rsidRDefault="00A27810" w:rsidP="48723EA8">
      <w:pPr>
        <w:pStyle w:val="ListParagraph"/>
        <w:numPr>
          <w:ilvl w:val="0"/>
          <w:numId w:val="53"/>
        </w:numPr>
        <w:ind w:left="851" w:hanging="851"/>
      </w:pPr>
      <w:r>
        <w:t>S</w:t>
      </w:r>
      <w:r w:rsidRPr="00992BFB">
        <w:t>urvivors believe</w:t>
      </w:r>
      <w:r>
        <w:t>d</w:t>
      </w:r>
      <w:r w:rsidRPr="00992BFB">
        <w:t xml:space="preserve"> they were sometimes admitted from </w:t>
      </w:r>
      <w:r>
        <w:t xml:space="preserve">social welfare residences </w:t>
      </w:r>
      <w:r w:rsidRPr="00992BFB">
        <w:t>to nearby psychiatric or psychopaedic settings as punishment for unwanted behaviour, especially running away.</w:t>
      </w:r>
      <w:r w:rsidRPr="5CB796E0">
        <w:rPr>
          <w:vertAlign w:val="superscript"/>
        </w:rPr>
        <w:endnoteReference w:id="211"/>
      </w:r>
      <w:r>
        <w:t xml:space="preserve"> Survivor</w:t>
      </w:r>
      <w:r w:rsidRPr="00992BFB">
        <w:t xml:space="preserve"> Alan Nixon</w:t>
      </w:r>
      <w:r>
        <w:t>, who had been running away, was sent to Lake Alice and placed into the adolescent ward from Kohitere Boys’ Training Centre in Taitoko Levin for observation while he was a State ward at 16 years old. Alan told the Inquiry he received ‘two jolts‘of electric shocks without muscle relaxant or anaesthetic “</w:t>
      </w:r>
      <w:r w:rsidRPr="00992BFB">
        <w:t>as punishment for not telling the Lake Alice staff the reasons why I kept running away”.</w:t>
      </w:r>
      <w:r w:rsidRPr="006068F5">
        <w:rPr>
          <w:rStyle w:val="EndnoteReference"/>
          <w:rFonts w:ascii="Arial" w:hAnsi="Arial"/>
          <w:szCs w:val="22"/>
        </w:rPr>
        <w:endnoteReference w:id="212"/>
      </w:r>
    </w:p>
    <w:p w14:paraId="2ECEA187" w14:textId="08F71CDF" w:rsidR="00A27810" w:rsidRPr="004370EA" w:rsidRDefault="00A27810" w:rsidP="00925A61">
      <w:pPr>
        <w:pStyle w:val="ListParagraph"/>
        <w:numPr>
          <w:ilvl w:val="0"/>
          <w:numId w:val="53"/>
        </w:numPr>
        <w:ind w:left="851" w:hanging="851"/>
      </w:pPr>
      <w:r w:rsidRPr="00992BFB">
        <w:t>After a month at Lake Alice, where he experienced further abuse and neglect, Alan was sent back to Kohitere</w:t>
      </w:r>
      <w:r>
        <w:t xml:space="preserve"> Boys’ Training Centre</w:t>
      </w:r>
      <w:r w:rsidRPr="00992BFB">
        <w:t>.</w:t>
      </w:r>
      <w:r w:rsidRPr="006068F5">
        <w:rPr>
          <w:rStyle w:val="EndnoteReference"/>
          <w:rFonts w:ascii="Arial" w:hAnsi="Arial"/>
          <w:szCs w:val="22"/>
        </w:rPr>
        <w:endnoteReference w:id="213"/>
      </w:r>
      <w:bookmarkStart w:id="178" w:name="_Toc139023792"/>
      <w:bookmarkStart w:id="179" w:name="_Toc140741654"/>
    </w:p>
    <w:bookmarkEnd w:id="178"/>
    <w:bookmarkEnd w:id="179"/>
    <w:p w14:paraId="4B109F1A" w14:textId="7FDB34C8" w:rsidR="00A27810" w:rsidRPr="00992BFB" w:rsidRDefault="00A27810" w:rsidP="00925A61">
      <w:pPr>
        <w:pStyle w:val="ListParagraph"/>
        <w:numPr>
          <w:ilvl w:val="0"/>
          <w:numId w:val="53"/>
        </w:numPr>
        <w:ind w:left="851" w:hanging="851"/>
      </w:pPr>
      <w:r w:rsidRPr="00992BFB">
        <w:t>Survivors</w:t>
      </w:r>
      <w:r w:rsidDel="6354D118">
        <w:t xml:space="preserve"> </w:t>
      </w:r>
      <w:r>
        <w:t xml:space="preserve">who </w:t>
      </w:r>
      <w:r w:rsidRPr="00992BFB">
        <w:t>have experienced multiple entries</w:t>
      </w:r>
      <w:r>
        <w:t xml:space="preserve"> from social welfare</w:t>
      </w:r>
      <w:r w:rsidRPr="00992BFB">
        <w:t xml:space="preserve"> into psychiatric and psychopaedic settings over their life described feeling like they were labelled by the mental health system</w:t>
      </w:r>
      <w:r>
        <w:t>. Survivors felt that</w:t>
      </w:r>
      <w:r w:rsidRPr="00992BFB">
        <w:t xml:space="preserve"> their mental health record increased </w:t>
      </w:r>
      <w:r w:rsidRPr="00992BFB">
        <w:lastRenderedPageBreak/>
        <w:t>their likelihood of being recommitted into psychiatric and psychopaedic institutions.</w:t>
      </w:r>
      <w:r w:rsidRPr="5CB796E0">
        <w:rPr>
          <w:vertAlign w:val="superscript"/>
        </w:rPr>
        <w:endnoteReference w:id="214"/>
      </w:r>
      <w:r w:rsidRPr="00992BFB">
        <w:t xml:space="preserve"> </w:t>
      </w:r>
      <w:r>
        <w:t>Pacific s</w:t>
      </w:r>
      <w:r w:rsidRPr="00992BFB">
        <w:t>urvivor</w:t>
      </w:r>
      <w:r>
        <w:t xml:space="preserve"> Rachael Umaga,</w:t>
      </w:r>
      <w:r w:rsidRPr="00992BFB">
        <w:t xml:space="preserve"> who was admitted to psychiatric institutions voluntarily and formally more than 10 times</w:t>
      </w:r>
      <w:r>
        <w:t>,</w:t>
      </w:r>
      <w:r w:rsidRPr="00992BFB">
        <w:t xml:space="preserve"> said: </w:t>
      </w:r>
    </w:p>
    <w:p w14:paraId="22A60E82" w14:textId="4EC86C7C" w:rsidR="00A27810" w:rsidRDefault="00A27810" w:rsidP="00BB66DE">
      <w:pPr>
        <w:pStyle w:val="Quote"/>
        <w:jc w:val="left"/>
        <w:rPr>
          <w:b w:val="0"/>
        </w:rPr>
      </w:pPr>
      <w:r w:rsidRPr="005D7180">
        <w:rPr>
          <w:b w:val="0"/>
        </w:rPr>
        <w:t>“Throughout my admissions I was diagnosed with various conditions. To me, these were labels they put on me to justify my admissions.”</w:t>
      </w:r>
      <w:r w:rsidRPr="005D7180">
        <w:rPr>
          <w:b w:val="0"/>
          <w:vertAlign w:val="superscript"/>
        </w:rPr>
        <w:endnoteReference w:id="215"/>
      </w:r>
      <w:r w:rsidRPr="005D7180">
        <w:rPr>
          <w:b w:val="0"/>
        </w:rPr>
        <w:t xml:space="preserve"> </w:t>
      </w:r>
    </w:p>
    <w:p w14:paraId="79F6BCDE" w14:textId="09B8791A" w:rsidR="00A27810" w:rsidRDefault="00A27810" w:rsidP="00DB424D">
      <w:pPr>
        <w:rPr>
          <w:lang w:eastAsia="en-NZ"/>
        </w:rPr>
      </w:pPr>
    </w:p>
    <w:p w14:paraId="281413E2" w14:textId="77777777" w:rsidR="00A27810" w:rsidRDefault="00A27810" w:rsidP="00DB424D">
      <w:pPr>
        <w:rPr>
          <w:lang w:eastAsia="en-NZ"/>
        </w:rPr>
      </w:pPr>
    </w:p>
    <w:p w14:paraId="050A9604" w14:textId="3A24927A" w:rsidR="00A27810" w:rsidRDefault="00A27810" w:rsidP="00DB424D">
      <w:pPr>
        <w:rPr>
          <w:lang w:eastAsia="en-NZ"/>
        </w:rPr>
      </w:pPr>
      <w:r>
        <w:rPr>
          <w:lang w:eastAsia="en-NZ"/>
        </w:rPr>
        <w:t>[survivor quote]</w:t>
      </w:r>
    </w:p>
    <w:p w14:paraId="0FE56DFE" w14:textId="3CC786B6" w:rsidR="00A27810" w:rsidRDefault="00A27810" w:rsidP="00DB424D">
      <w:pPr>
        <w:pStyle w:val="Quote"/>
      </w:pPr>
      <w:r>
        <w:t>“The first time I got pregnant, I was only about 12 or 13 years old... After it arrived, they took it away. I don’t even know if it was a boy or girl.”</w:t>
      </w:r>
    </w:p>
    <w:p w14:paraId="6FB96ECE" w14:textId="3F42A373" w:rsidR="00A27810" w:rsidRDefault="00A27810" w:rsidP="00DB424D">
      <w:pPr>
        <w:pStyle w:val="Quote"/>
      </w:pPr>
      <w:r>
        <w:t>Ms MC</w:t>
      </w:r>
    </w:p>
    <w:p w14:paraId="453A028F" w14:textId="6244804A" w:rsidR="00A27810" w:rsidRDefault="00A27810" w:rsidP="00DB424D">
      <w:pPr>
        <w:pStyle w:val="Quote"/>
      </w:pPr>
      <w:r>
        <w:t>Māori</w:t>
      </w:r>
    </w:p>
    <w:p w14:paraId="78FA8433" w14:textId="77777777" w:rsidR="00A27810" w:rsidRPr="00DB424D" w:rsidRDefault="00A27810" w:rsidP="00DB424D">
      <w:pPr>
        <w:rPr>
          <w:lang w:eastAsia="en-NZ"/>
        </w:rPr>
      </w:pPr>
    </w:p>
    <w:p w14:paraId="0886B31F" w14:textId="77777777" w:rsidR="00A27810" w:rsidRDefault="00A27810">
      <w:pPr>
        <w:keepLines w:val="0"/>
        <w:rPr>
          <w:rStyle w:val="ui-provider"/>
          <w:b/>
          <w:color w:val="273E14" w:themeColor="accent4" w:themeShade="80"/>
          <w:sz w:val="28"/>
          <w:szCs w:val="28"/>
          <w:lang w:eastAsia="en-NZ"/>
        </w:rPr>
      </w:pPr>
      <w:r>
        <w:rPr>
          <w:rStyle w:val="ui-provider"/>
        </w:rPr>
        <w:br w:type="page"/>
      </w:r>
    </w:p>
    <w:p w14:paraId="0F3EAAD2" w14:textId="0D581E15" w:rsidR="00A27810" w:rsidRDefault="00A27810" w:rsidP="5636E959">
      <w:pPr>
        <w:pStyle w:val="Heading2"/>
      </w:pPr>
      <w:bookmarkStart w:id="180" w:name="_Toc181085105"/>
      <w:r>
        <w:rPr>
          <w:rStyle w:val="ui-provider"/>
        </w:rPr>
        <w:lastRenderedPageBreak/>
        <w:t>Ngā whakataunga i ngā āhuatanga i uru atu ai ngā tamariki me ngā rangatahi ki ngā taurima tokoora</w:t>
      </w:r>
      <w:bookmarkEnd w:id="180"/>
    </w:p>
    <w:p w14:paraId="7660640A" w14:textId="28DFC556" w:rsidR="00A27810" w:rsidRPr="00A61277" w:rsidRDefault="00A27810" w:rsidP="000132B2">
      <w:pPr>
        <w:pStyle w:val="Heading2"/>
      </w:pPr>
      <w:bookmarkStart w:id="181" w:name="_Toc181085106"/>
      <w:r>
        <w:t>Conclusions on the circumstances that led children and young people to enter social welfare care settings</w:t>
      </w:r>
      <w:bookmarkEnd w:id="135"/>
      <w:bookmarkEnd w:id="136"/>
      <w:bookmarkEnd w:id="137"/>
      <w:bookmarkEnd w:id="138"/>
      <w:bookmarkEnd w:id="139"/>
      <w:bookmarkEnd w:id="140"/>
      <w:bookmarkEnd w:id="141"/>
      <w:bookmarkEnd w:id="142"/>
      <w:bookmarkEnd w:id="143"/>
      <w:bookmarkEnd w:id="181"/>
    </w:p>
    <w:p w14:paraId="32817113" w14:textId="3D1A3064" w:rsidR="00A27810" w:rsidRPr="00A3651B" w:rsidRDefault="00A27810" w:rsidP="00925A61">
      <w:pPr>
        <w:pStyle w:val="ListParagraph"/>
        <w:numPr>
          <w:ilvl w:val="0"/>
          <w:numId w:val="53"/>
        </w:numPr>
        <w:ind w:left="851" w:hanging="851"/>
        <w:rPr>
          <w:rFonts w:eastAsia="Calibri" w:cs="Times New Roman"/>
        </w:rPr>
      </w:pPr>
      <w:bookmarkStart w:id="182" w:name="_Toc145420563"/>
      <w:bookmarkStart w:id="183" w:name="_Toc145440539"/>
      <w:bookmarkStart w:id="184" w:name="_Toc669442713"/>
      <w:bookmarkEnd w:id="144"/>
      <w:r w:rsidRPr="4C8B0313">
        <w:rPr>
          <w:rFonts w:eastAsia="Calibri" w:cs="Times New Roman"/>
        </w:rPr>
        <w:t xml:space="preserve">The number of children and young people entering social welfare care settings between the 1950s and 1980s increased due to systemic and societal factors such as changing social welfare policy, urbanisation, moral panic, and oversurveillance due to perceived juvenile delinquency, and rising poverty. Children and young people were especially demonised and criminalised for behaviours that were in response to distress, such as poverty, undiagnosed disabilities and mental distress and neglect at home. </w:t>
      </w:r>
      <w:r w:rsidRPr="4C8B0313">
        <w:rPr>
          <w:rFonts w:eastAsia="Calibri"/>
        </w:rPr>
        <w:t xml:space="preserve">Their behaviour was seen as ‘acting out’ and used as justification for being placed into social welfare care settings. </w:t>
      </w:r>
    </w:p>
    <w:p w14:paraId="70D94C9E" w14:textId="449A9B74" w:rsidR="00A27810" w:rsidRDefault="00A27810" w:rsidP="00925A61">
      <w:pPr>
        <w:pStyle w:val="ListParagraph"/>
        <w:numPr>
          <w:ilvl w:val="0"/>
          <w:numId w:val="53"/>
        </w:numPr>
        <w:ind w:left="851" w:hanging="851"/>
      </w:pPr>
      <w:r>
        <w:t xml:space="preserve">Māori were the majority of children and young people in social welfare residences. Colonisation and racism contributed to tamariki and rangatahi Māori entering care.  Their entries were influenced by structural, societal, and interpersonal racism, particularly through racist targeting by NZ Police and social workers, and harsher sentences by youth courts. </w:t>
      </w:r>
    </w:p>
    <w:p w14:paraId="5B5D47CE" w14:textId="133920EF" w:rsidR="00A27810" w:rsidRDefault="00A27810" w:rsidP="00925A61">
      <w:pPr>
        <w:pStyle w:val="ListParagraph"/>
        <w:numPr>
          <w:ilvl w:val="0"/>
          <w:numId w:val="53"/>
        </w:numPr>
        <w:ind w:left="851" w:hanging="851"/>
        <w:rPr>
          <w:rFonts w:eastAsia="Calibri" w:cs="Times New Roman"/>
        </w:rPr>
      </w:pPr>
      <w:r>
        <w:t>Pacific families faced unique challenges as a migrant community, were harmed by racist targeting by NZ Police and social workers and had their fanau (children) and tagata talavou (young people) removed from the kainga (family). Pacific fanau and tagata talavou entered care at disproportionate rates to their share of the population. This was partly due to discriminatory attitudes from State decision-makers who made judgments about the care of fanau and tagata talavou based entirely on Palagi ways of raising families. Pacific families were unsupported by the State to overcome additional challenges, such as language barriers and unfamiliar state processes, to be able to participate and engage in decision-making processes.</w:t>
      </w:r>
    </w:p>
    <w:p w14:paraId="2ADBB09C" w14:textId="6D46EA69" w:rsidR="00A27810" w:rsidRPr="00221483" w:rsidRDefault="00A27810" w:rsidP="00925A61">
      <w:pPr>
        <w:pStyle w:val="ListParagraph"/>
        <w:numPr>
          <w:ilvl w:val="0"/>
          <w:numId w:val="53"/>
        </w:numPr>
        <w:ind w:left="851" w:hanging="851"/>
        <w:rPr>
          <w:rFonts w:eastAsia="Calibri" w:cs="Times New Roman"/>
        </w:rPr>
      </w:pPr>
      <w:r>
        <w:t xml:space="preserve">At times, the State had legitimate grounds for intervention due to family circumstances where the wellbeing of children and young people was jeopardised, but for some survivors the reasons behind their removal were not clear, valid or were based on discriminatory factors. The State offered little support or services to families in need who faced poverty, mental distress, disability, unmet needs or other circumstances. Instead, authorities (including the State, through child welfare officers, social workers and the courts) removed children and young people from their whānau and placed them into a social welfare care setting rather than addressing why they had come to the attention of the State. For children and young people who were experiencing abuse and neglect prior to entering care, their experiences of being removed and placed into abusive care settings only compounded their trauma. </w:t>
      </w:r>
    </w:p>
    <w:p w14:paraId="32DA5991" w14:textId="77777777" w:rsidR="00A27810" w:rsidRDefault="00A27810">
      <w:pPr>
        <w:keepLines w:val="0"/>
        <w:rPr>
          <w:rFonts w:eastAsia="Calibri" w:cs="Arial"/>
        </w:rPr>
      </w:pPr>
      <w:r>
        <w:rPr>
          <w:rFonts w:eastAsia="Calibri"/>
        </w:rPr>
        <w:br w:type="page"/>
      </w:r>
    </w:p>
    <w:p w14:paraId="5C14F48B" w14:textId="3292552C" w:rsidR="00A27810" w:rsidRDefault="00A27810" w:rsidP="00925A61">
      <w:pPr>
        <w:pStyle w:val="ListParagraph"/>
        <w:numPr>
          <w:ilvl w:val="0"/>
          <w:numId w:val="53"/>
        </w:numPr>
        <w:ind w:left="851" w:hanging="851"/>
      </w:pPr>
      <w:r w:rsidRPr="4C8B0313">
        <w:rPr>
          <w:rFonts w:eastAsia="Calibri"/>
        </w:rPr>
        <w:lastRenderedPageBreak/>
        <w:t xml:space="preserve">The </w:t>
      </w:r>
      <w:r>
        <w:t>State</w:t>
      </w:r>
      <w:r w:rsidRPr="4C8B0313">
        <w:rPr>
          <w:rFonts w:eastAsia="Calibri"/>
        </w:rPr>
        <w:t xml:space="preserve"> prioritised removal of the child or young person from family over supporting the family. </w:t>
      </w:r>
      <w:r>
        <w:t xml:space="preserve">Distinct ethnic inequalities were observed with the placement of children and young people across different social welfare settings, such as foster care and family homes. Resulting actions by decision-makers were often disproportionate and punitive, particularly towards whānau Māori. Overreaction to minor or trivial offences led to placements in social welfare residences. For survivors who appeared before the Children’s Court, the chances of ending up in a youth justice institution or prison was high, particularly if Māori. In some cases, these placements resulted in harmful, neglectful treatment, including being separated from siblings, placed into mixed social welfare institutions and held in transitional settings such as police cells and adult prison. </w:t>
      </w:r>
    </w:p>
    <w:p w14:paraId="64A89944" w14:textId="728C8042" w:rsidR="00A27810" w:rsidRDefault="00A27810" w:rsidP="00925A61">
      <w:pPr>
        <w:pStyle w:val="ListParagraph"/>
        <w:numPr>
          <w:ilvl w:val="0"/>
          <w:numId w:val="53"/>
        </w:numPr>
        <w:ind w:left="851" w:hanging="851"/>
      </w:pPr>
      <w:r>
        <w:t>Multiple placements were common for children and young people who spent long periods of time in social welfare care. This was due to extreme overcrowding and resource pressures, perceived delinquency and failure to recognise and address trauma responses in children and young people, and sometimes, as punishment for unwanted behaviour.</w:t>
      </w:r>
    </w:p>
    <w:p w14:paraId="081B166B" w14:textId="5D2FC3AA" w:rsidR="00A27810" w:rsidRPr="00E76D39" w:rsidRDefault="00A27810" w:rsidP="0002407D">
      <w:pPr>
        <w:pStyle w:val="ListParagraph"/>
        <w:numPr>
          <w:ilvl w:val="0"/>
          <w:numId w:val="53"/>
        </w:numPr>
        <w:ind w:left="851" w:hanging="851"/>
      </w:pPr>
      <w:r>
        <w:t>Many survivors explained their behaviour (such as running away from harm or acting out) were often responses to abuse and neglect suffered in a specific social welfare, and as a response, they were moved to another. Children and young people were often moved to harsher, more secure institutions for ‘corrective training’ when their behaviours escalated. Children and young people were sometimes moved between social welfare and psychiatric care institutions – sometimes for shorter periods of observation, for actual or perceived mental distress, or for punishment of unwanted behaviour.</w:t>
      </w:r>
      <w:r>
        <w:br w:type="page"/>
      </w:r>
      <w:r w:rsidRPr="00E76D39">
        <w:lastRenderedPageBreak/>
        <w:t>[Survivor quote preceding survivor profile]</w:t>
      </w:r>
    </w:p>
    <w:p w14:paraId="00D4817D" w14:textId="3B6CC10A" w:rsidR="00A27810" w:rsidRDefault="00A27810" w:rsidP="00E76D39">
      <w:pPr>
        <w:pStyle w:val="Quote"/>
      </w:pPr>
      <w:r>
        <w:t>“I wasn’t allowed near my foster parents’ daughter. If I did go near her, she’d scream and I’d get a hiding, with a belt buckle across the back of my legs.”</w:t>
      </w:r>
    </w:p>
    <w:p w14:paraId="051380C5" w14:textId="3439E798" w:rsidR="00A27810" w:rsidRDefault="00A27810" w:rsidP="00E76D39">
      <w:pPr>
        <w:pStyle w:val="Quote"/>
      </w:pPr>
      <w:r>
        <w:t>Ms MC</w:t>
      </w:r>
    </w:p>
    <w:p w14:paraId="2C7689D9" w14:textId="5636610B" w:rsidR="00A27810" w:rsidRDefault="00A27810" w:rsidP="00E76D39">
      <w:pPr>
        <w:pStyle w:val="Quote"/>
      </w:pPr>
      <w:r>
        <w:t>Māori</w:t>
      </w:r>
    </w:p>
    <w:p w14:paraId="7F35B69D" w14:textId="77777777" w:rsidR="00A27810" w:rsidRPr="00E76D39" w:rsidRDefault="00A27810" w:rsidP="00E76D39">
      <w:pPr>
        <w:rPr>
          <w:lang w:eastAsia="en-NZ"/>
        </w:rPr>
      </w:pPr>
    </w:p>
    <w:p w14:paraId="58306864" w14:textId="77777777" w:rsidR="00B634EF" w:rsidRDefault="00A27810" w:rsidP="00B634EF">
      <w:pPr>
        <w:pStyle w:val="Heading1"/>
      </w:pPr>
      <w:bookmarkStart w:id="185" w:name="_Toc148093184"/>
      <w:bookmarkStart w:id="186" w:name="_Toc822378869"/>
      <w:bookmarkStart w:id="187" w:name="_Toc181085107"/>
      <w:bookmarkEnd w:id="182"/>
      <w:bookmarkEnd w:id="183"/>
      <w:bookmarkEnd w:id="184"/>
      <w:r>
        <w:t>Ngā</w:t>
      </w:r>
      <w:r w:rsidRPr="7540D2A1">
        <w:t xml:space="preserve"> wheako o te purapura ora</w:t>
      </w:r>
      <w:bookmarkEnd w:id="187"/>
    </w:p>
    <w:p w14:paraId="269D3F30" w14:textId="0B9E6FB7" w:rsidR="00A27810" w:rsidRPr="0076707D" w:rsidRDefault="00A27810" w:rsidP="00B634EF">
      <w:pPr>
        <w:pStyle w:val="Heading1"/>
        <w:rPr>
          <w:rFonts w:eastAsia="Arial" w:cs="Arial"/>
          <w:sz w:val="26"/>
          <w:szCs w:val="26"/>
        </w:rPr>
      </w:pPr>
      <w:bookmarkStart w:id="188" w:name="_Toc181085108"/>
      <w:r>
        <w:t xml:space="preserve">Survivor experience </w:t>
      </w:r>
      <w:bookmarkEnd w:id="185"/>
      <w:bookmarkEnd w:id="186"/>
      <w:r>
        <w:t>Ms MC</w:t>
      </w:r>
      <w:bookmarkEnd w:id="188"/>
    </w:p>
    <w:p w14:paraId="525D2999" w14:textId="0822535C" w:rsidR="00A27810" w:rsidRPr="0062233D" w:rsidRDefault="00A27810" w:rsidP="000A7969">
      <w:pPr>
        <w:keepLines w:val="0"/>
        <w:spacing w:before="0" w:after="200" w:line="276" w:lineRule="auto"/>
        <w:jc w:val="both"/>
        <w:rPr>
          <w:rFonts w:eastAsia="Arial" w:cs="Arial"/>
          <w:szCs w:val="22"/>
        </w:rPr>
      </w:pPr>
      <w:r w:rsidRPr="0062233D">
        <w:rPr>
          <w:rFonts w:eastAsia="Arial" w:cs="Arial"/>
          <w:b/>
          <w:szCs w:val="22"/>
        </w:rPr>
        <w:t>Name</w:t>
      </w:r>
      <w:r w:rsidRPr="0062233D">
        <w:rPr>
          <w:rFonts w:eastAsia="Arial" w:cs="Arial"/>
          <w:szCs w:val="22"/>
        </w:rPr>
        <w:t xml:space="preserve"> Ms MC </w:t>
      </w:r>
    </w:p>
    <w:p w14:paraId="502D3B9D" w14:textId="054C0BD6" w:rsidR="00A27810" w:rsidRPr="0062233D" w:rsidRDefault="00A27810" w:rsidP="000A7969">
      <w:pPr>
        <w:keepLines w:val="0"/>
        <w:spacing w:before="0" w:after="200" w:line="276" w:lineRule="auto"/>
        <w:jc w:val="both"/>
        <w:rPr>
          <w:rFonts w:eastAsia="Arial" w:cs="Arial"/>
          <w:szCs w:val="22"/>
        </w:rPr>
      </w:pPr>
      <w:r w:rsidRPr="0062233D">
        <w:rPr>
          <w:rFonts w:eastAsia="Arial" w:cs="Arial"/>
          <w:b/>
          <w:szCs w:val="22"/>
        </w:rPr>
        <w:t>Year of birth</w:t>
      </w:r>
      <w:r w:rsidRPr="0062233D">
        <w:rPr>
          <w:rFonts w:eastAsia="Arial" w:cs="Arial"/>
          <w:szCs w:val="22"/>
        </w:rPr>
        <w:t xml:space="preserve"> 1964</w:t>
      </w:r>
    </w:p>
    <w:p w14:paraId="3BE9F0B6" w14:textId="0F883794" w:rsidR="00A27810" w:rsidRPr="0062233D" w:rsidRDefault="00A27810" w:rsidP="000A7969">
      <w:pPr>
        <w:keepLines w:val="0"/>
        <w:spacing w:before="0" w:after="200" w:line="276" w:lineRule="auto"/>
        <w:jc w:val="both"/>
        <w:rPr>
          <w:rFonts w:eastAsia="Arial" w:cs="Arial"/>
          <w:szCs w:val="22"/>
        </w:rPr>
      </w:pPr>
      <w:r w:rsidRPr="0062233D">
        <w:rPr>
          <w:rFonts w:eastAsia="Arial" w:cs="Arial"/>
          <w:b/>
          <w:szCs w:val="22"/>
        </w:rPr>
        <w:t>Type of care facility</w:t>
      </w:r>
      <w:r w:rsidRPr="0062233D">
        <w:rPr>
          <w:rFonts w:eastAsia="Arial" w:cs="Arial"/>
          <w:szCs w:val="22"/>
        </w:rPr>
        <w:t xml:space="preserve"> Foster care; residential school – Salisbury School in Whakatū Nelson; hostel – IHC hostel.</w:t>
      </w:r>
    </w:p>
    <w:p w14:paraId="1FD7CD46" w14:textId="0711FB85" w:rsidR="00A27810" w:rsidRPr="0062233D" w:rsidRDefault="00A27810" w:rsidP="000A7969">
      <w:pPr>
        <w:keepLines w:val="0"/>
        <w:spacing w:before="0" w:after="200" w:line="276" w:lineRule="auto"/>
        <w:jc w:val="both"/>
        <w:rPr>
          <w:rFonts w:eastAsia="Arial" w:cs="Arial"/>
          <w:szCs w:val="22"/>
        </w:rPr>
      </w:pPr>
      <w:r w:rsidRPr="0062233D">
        <w:rPr>
          <w:rFonts w:eastAsia="Arial" w:cs="Arial"/>
          <w:b/>
          <w:szCs w:val="22"/>
        </w:rPr>
        <w:t>Ethnicity</w:t>
      </w:r>
      <w:r w:rsidRPr="0062233D">
        <w:rPr>
          <w:rFonts w:eastAsia="Arial" w:cs="Arial"/>
          <w:szCs w:val="22"/>
        </w:rPr>
        <w:t xml:space="preserve"> Māori</w:t>
      </w:r>
      <w:r w:rsidRPr="0062233D" w:rsidDel="00666F4C">
        <w:rPr>
          <w:rFonts w:eastAsia="Arial" w:cs="Arial"/>
          <w:szCs w:val="22"/>
        </w:rPr>
        <w:t xml:space="preserve"> </w:t>
      </w:r>
    </w:p>
    <w:p w14:paraId="08A8C330" w14:textId="7187357F" w:rsidR="00A27810" w:rsidRPr="0062233D" w:rsidRDefault="00A27810" w:rsidP="000A7969">
      <w:pPr>
        <w:keepLines w:val="0"/>
        <w:spacing w:before="0" w:after="200" w:line="276" w:lineRule="auto"/>
        <w:jc w:val="both"/>
        <w:rPr>
          <w:rFonts w:eastAsia="Arial" w:cs="Arial"/>
          <w:szCs w:val="22"/>
        </w:rPr>
      </w:pPr>
      <w:r w:rsidRPr="0062233D">
        <w:rPr>
          <w:rFonts w:eastAsia="Arial" w:cs="Arial"/>
          <w:b/>
          <w:szCs w:val="22"/>
        </w:rPr>
        <w:t>Whānau background</w:t>
      </w:r>
      <w:r w:rsidRPr="0062233D">
        <w:rPr>
          <w:rFonts w:eastAsia="Arial" w:cs="Arial"/>
          <w:szCs w:val="22"/>
        </w:rPr>
        <w:t xml:space="preserve"> Ms MC was made a State </w:t>
      </w:r>
      <w:r w:rsidRPr="0062233D" w:rsidDel="00CE4BFB">
        <w:rPr>
          <w:rFonts w:eastAsia="Arial" w:cs="Arial"/>
          <w:szCs w:val="22"/>
        </w:rPr>
        <w:t>ward and</w:t>
      </w:r>
      <w:r w:rsidRPr="0062233D">
        <w:rPr>
          <w:rFonts w:eastAsia="Arial" w:cs="Arial"/>
          <w:szCs w:val="22"/>
        </w:rPr>
        <w:t xml:space="preserve"> spent her childhood in foster care. In 2019 she discovered that her biological mother and two half-sisters live in Australia. She thinks her Māori heritage is through her father but doesn’t know who he is. She would like to find him.</w:t>
      </w:r>
    </w:p>
    <w:p w14:paraId="2411FD11" w14:textId="109A54C7" w:rsidR="00A27810" w:rsidRPr="0062233D" w:rsidRDefault="00A27810" w:rsidP="000A7969">
      <w:pPr>
        <w:keepLines w:val="0"/>
        <w:spacing w:before="0" w:after="200" w:line="276" w:lineRule="auto"/>
        <w:jc w:val="both"/>
        <w:rPr>
          <w:rFonts w:eastAsia="Arial" w:cs="Arial"/>
          <w:szCs w:val="22"/>
        </w:rPr>
      </w:pPr>
      <w:r w:rsidRPr="0062233D">
        <w:rPr>
          <w:rFonts w:eastAsia="Arial" w:cs="Arial"/>
          <w:b/>
          <w:szCs w:val="22"/>
        </w:rPr>
        <w:t xml:space="preserve">Currently </w:t>
      </w:r>
      <w:r w:rsidRPr="0062233D">
        <w:rPr>
          <w:rFonts w:eastAsia="Arial" w:cs="Arial"/>
          <w:szCs w:val="22"/>
        </w:rPr>
        <w:t>Ms MC’s husband passed away in 2001. She lives independently with support from CCS Disability Action and Healthcare New Zealand.</w:t>
      </w:r>
    </w:p>
    <w:p w14:paraId="5825533E" w14:textId="77777777" w:rsidR="00A27810" w:rsidRDefault="00A27810" w:rsidP="5CB796E0">
      <w:pPr>
        <w:keepLines w:val="0"/>
        <w:spacing w:line="276" w:lineRule="auto"/>
        <w:jc w:val="both"/>
        <w:rPr>
          <w:rFonts w:eastAsia="Arial" w:cs="Arial"/>
          <w:b/>
          <w:bCs/>
        </w:rPr>
      </w:pPr>
    </w:p>
    <w:p w14:paraId="5076C152" w14:textId="1431DE2E" w:rsidR="00A27810" w:rsidRPr="0076707D" w:rsidRDefault="00A27810" w:rsidP="5CB796E0">
      <w:pPr>
        <w:keepLines w:val="0"/>
        <w:spacing w:line="276" w:lineRule="auto"/>
        <w:jc w:val="both"/>
        <w:rPr>
          <w:rFonts w:eastAsia="Arial" w:cs="Arial"/>
          <w:b/>
          <w:bCs/>
        </w:rPr>
      </w:pPr>
      <w:r w:rsidRPr="5CB796E0">
        <w:rPr>
          <w:rFonts w:eastAsia="Arial" w:cs="Arial"/>
          <w:b/>
          <w:bCs/>
        </w:rPr>
        <w:t xml:space="preserve">My Life </w:t>
      </w:r>
    </w:p>
    <w:p w14:paraId="76E3590D"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I live my life in a shell. </w:t>
      </w:r>
    </w:p>
    <w:p w14:paraId="0ADC4801"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There I live very well. </w:t>
      </w:r>
    </w:p>
    <w:p w14:paraId="3FC300A4"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I feel like I want to tell, </w:t>
      </w:r>
    </w:p>
    <w:p w14:paraId="36FC68D9"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But all I can do is yell. </w:t>
      </w:r>
    </w:p>
    <w:p w14:paraId="0C4F1B6F"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People say that I am a pain, </w:t>
      </w:r>
    </w:p>
    <w:p w14:paraId="51DC398E"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And that I have got nothing to gain. </w:t>
      </w:r>
    </w:p>
    <w:p w14:paraId="0898DA53"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They say I have not got a brain, </w:t>
      </w:r>
    </w:p>
    <w:p w14:paraId="6AFC5E8B"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Or if I have, it is made of grain. </w:t>
      </w:r>
    </w:p>
    <w:p w14:paraId="6EC3E3C5"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They always like to pick on me, </w:t>
      </w:r>
    </w:p>
    <w:p w14:paraId="6C05DE58" w14:textId="77777777" w:rsidR="00A27810" w:rsidRPr="000559D0" w:rsidRDefault="00A27810" w:rsidP="008B6916">
      <w:pPr>
        <w:pStyle w:val="BodyText"/>
        <w:spacing w:before="0" w:after="120" w:line="276" w:lineRule="auto"/>
        <w:rPr>
          <w:rFonts w:cs="Arial"/>
          <w:szCs w:val="22"/>
        </w:rPr>
      </w:pPr>
      <w:r w:rsidRPr="000559D0">
        <w:rPr>
          <w:rFonts w:cs="Arial"/>
          <w:szCs w:val="22"/>
        </w:rPr>
        <w:lastRenderedPageBreak/>
        <w:t xml:space="preserve">Because they say it is free. </w:t>
      </w:r>
    </w:p>
    <w:p w14:paraId="382FD7D2"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They are only happy when they can see </w:t>
      </w:r>
    </w:p>
    <w:p w14:paraId="1E7764E3"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That I am sad, as sad as can be. </w:t>
      </w:r>
    </w:p>
    <w:p w14:paraId="65662AE2"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My life has been nothing but sheer hell; </w:t>
      </w:r>
    </w:p>
    <w:p w14:paraId="1B8818D0"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Sometimes all I want to do is yell. </w:t>
      </w:r>
    </w:p>
    <w:p w14:paraId="4F2CAEF1"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Is there anyone I can tell? </w:t>
      </w:r>
    </w:p>
    <w:p w14:paraId="0040230E"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Maybe then, I would feel well. </w:t>
      </w:r>
    </w:p>
    <w:p w14:paraId="378D78D9"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I feel that I am on a merry-go-round, </w:t>
      </w:r>
    </w:p>
    <w:p w14:paraId="4961EF7B"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Instead of solid ground. </w:t>
      </w:r>
    </w:p>
    <w:p w14:paraId="4D2D10F5" w14:textId="77777777" w:rsidR="00A27810" w:rsidRPr="000559D0" w:rsidRDefault="00A27810" w:rsidP="008B6916">
      <w:pPr>
        <w:pStyle w:val="BodyText"/>
        <w:spacing w:before="0" w:after="120" w:line="276" w:lineRule="auto"/>
        <w:rPr>
          <w:rFonts w:cs="Arial"/>
          <w:szCs w:val="22"/>
        </w:rPr>
      </w:pPr>
      <w:r w:rsidRPr="000559D0">
        <w:rPr>
          <w:rFonts w:cs="Arial"/>
          <w:szCs w:val="22"/>
        </w:rPr>
        <w:t xml:space="preserve">In my world, I cannot be found, </w:t>
      </w:r>
    </w:p>
    <w:p w14:paraId="54F06796" w14:textId="77777777" w:rsidR="00A27810" w:rsidRPr="000559D0" w:rsidRDefault="00A27810" w:rsidP="008B6916">
      <w:pPr>
        <w:pStyle w:val="BodyText"/>
        <w:spacing w:before="0" w:after="240" w:line="276" w:lineRule="auto"/>
        <w:rPr>
          <w:rFonts w:cs="Arial"/>
          <w:b/>
          <w:szCs w:val="22"/>
        </w:rPr>
      </w:pPr>
      <w:r w:rsidRPr="000559D0">
        <w:rPr>
          <w:rFonts w:cs="Arial"/>
          <w:szCs w:val="22"/>
        </w:rPr>
        <w:t>So sh-h-h, do not make a sound.</w:t>
      </w:r>
      <w:r w:rsidRPr="000559D0">
        <w:rPr>
          <w:rFonts w:cs="Arial"/>
          <w:b/>
          <w:szCs w:val="22"/>
        </w:rPr>
        <w:t xml:space="preserve"> </w:t>
      </w:r>
    </w:p>
    <w:p w14:paraId="5B69E78E" w14:textId="77777777" w:rsidR="00A27810" w:rsidRPr="000559D0" w:rsidRDefault="00A27810" w:rsidP="000A7969">
      <w:pPr>
        <w:pStyle w:val="BodyText"/>
        <w:spacing w:line="276" w:lineRule="auto"/>
        <w:rPr>
          <w:rFonts w:cs="Arial"/>
          <w:szCs w:val="22"/>
        </w:rPr>
      </w:pPr>
      <w:r w:rsidRPr="000559D0">
        <w:rPr>
          <w:rFonts w:cs="Arial"/>
          <w:szCs w:val="22"/>
        </w:rPr>
        <w:t xml:space="preserve">I have no memory of my early life, but I was placed with my foster mother and her first husband when I was 3 years old. There were about three families in one house, and my bedroom had no bed, no nothing. I’d be locked in and couldn’t get out. When something happened, I got the blame and the hidings.  </w:t>
      </w:r>
    </w:p>
    <w:p w14:paraId="05134E67" w14:textId="4D2671F9" w:rsidR="00A27810" w:rsidRPr="000559D0" w:rsidRDefault="00A27810" w:rsidP="000A7969">
      <w:pPr>
        <w:pStyle w:val="BodyText"/>
        <w:spacing w:line="276" w:lineRule="auto"/>
        <w:rPr>
          <w:rFonts w:cs="Arial"/>
          <w:szCs w:val="22"/>
        </w:rPr>
      </w:pPr>
      <w:r w:rsidRPr="000559D0">
        <w:rPr>
          <w:rFonts w:cs="Arial"/>
          <w:szCs w:val="22"/>
        </w:rPr>
        <w:t xml:space="preserve">They would tie me to the clothesline, around my stomach and my feet with my hands behind my back. If they went out, they put me in the shed with a rope tied around my neck – I’d have to stand on my toes because the rope was too short. When they came home, they’d tie me to the clothesline again. They’d also put me in the pool naked with weights tied to my feet so I couldn’t get out. The water came up to my mouth – I could just put my nose out to breathe.  </w:t>
      </w:r>
    </w:p>
    <w:p w14:paraId="11768C41" w14:textId="7B91DAA9" w:rsidR="00A27810" w:rsidRPr="000559D0" w:rsidRDefault="00A27810" w:rsidP="000A7969">
      <w:pPr>
        <w:pStyle w:val="BodyText"/>
        <w:spacing w:line="276" w:lineRule="auto"/>
        <w:rPr>
          <w:rFonts w:cs="Arial"/>
          <w:szCs w:val="22"/>
        </w:rPr>
      </w:pPr>
      <w:r w:rsidRPr="000559D0">
        <w:rPr>
          <w:rFonts w:cs="Arial"/>
          <w:szCs w:val="22"/>
        </w:rPr>
        <w:t xml:space="preserve">Sometimes my foster father and his friends would use me as bait for pig hunting. I was tied between two horses and dragged along. When the pigs came, they scratched and bit – sometimes to the bone. My foster mother sewed me up, and if I screamed, she’d stick the needle into the muscle. </w:t>
      </w:r>
    </w:p>
    <w:p w14:paraId="758FE6FC" w14:textId="4D5E9922" w:rsidR="00A27810" w:rsidRPr="000559D0" w:rsidRDefault="00A27810" w:rsidP="000A7969">
      <w:pPr>
        <w:pStyle w:val="BodyText"/>
        <w:spacing w:line="276" w:lineRule="auto"/>
        <w:rPr>
          <w:rFonts w:cs="Arial"/>
          <w:szCs w:val="22"/>
        </w:rPr>
      </w:pPr>
      <w:r w:rsidRPr="000559D0">
        <w:rPr>
          <w:rFonts w:cs="Arial"/>
          <w:szCs w:val="22"/>
        </w:rPr>
        <w:t xml:space="preserve">My foster parents threw lots of parties with doctors, lawyers and police from all over town. During the party they’d throw me face up on the bed and tie my legs and wrists to it. Just about every guy at the party would put their fingers or themselves in me. The wives would watch, cheering them on. They’d tell the teenagers to put things inside me – broom handles, sticks, tools, carrots and potatoes. The more I screamed, the harder they did it. </w:t>
      </w:r>
    </w:p>
    <w:p w14:paraId="26149570" w14:textId="3D27242B" w:rsidR="00A27810" w:rsidRPr="000559D0" w:rsidRDefault="00A27810" w:rsidP="000A7969">
      <w:pPr>
        <w:pStyle w:val="BodyText"/>
        <w:spacing w:line="276" w:lineRule="auto"/>
        <w:rPr>
          <w:rFonts w:cs="Arial"/>
          <w:szCs w:val="22"/>
        </w:rPr>
      </w:pPr>
      <w:r w:rsidRPr="000559D0">
        <w:rPr>
          <w:rFonts w:cs="Arial"/>
          <w:szCs w:val="22"/>
        </w:rPr>
        <w:t xml:space="preserve">They wouldn’t stop, even if I was bleeding. I was their sex toy, a prostitute, but I wasn’t getting paid for it. It’s the only way I can describe it.  </w:t>
      </w:r>
    </w:p>
    <w:p w14:paraId="1C631781" w14:textId="043E145E" w:rsidR="00A27810" w:rsidRPr="000559D0" w:rsidRDefault="00A27810" w:rsidP="000A7969">
      <w:pPr>
        <w:pStyle w:val="BodyText"/>
        <w:spacing w:line="276" w:lineRule="auto"/>
        <w:rPr>
          <w:rFonts w:cs="Arial"/>
          <w:szCs w:val="22"/>
        </w:rPr>
      </w:pPr>
      <w:r w:rsidRPr="000559D0">
        <w:rPr>
          <w:rFonts w:cs="Arial"/>
          <w:szCs w:val="22"/>
        </w:rPr>
        <w:t xml:space="preserve">I hardly ever went to school. When I did, the teacher would call me dumb and make me sit in the corner. The kids I lived with would tell their mates what happened at home, and they’d bully me. I’d try to tell the teachers about the bullying, but they’d tell me to go away and not tell lies. </w:t>
      </w:r>
    </w:p>
    <w:p w14:paraId="54277615" w14:textId="47B4A301" w:rsidR="00A27810" w:rsidRPr="000559D0" w:rsidRDefault="00A27810" w:rsidP="000A7969">
      <w:pPr>
        <w:pStyle w:val="BodyText"/>
        <w:spacing w:line="276" w:lineRule="auto"/>
        <w:rPr>
          <w:rFonts w:cs="Arial"/>
          <w:szCs w:val="22"/>
        </w:rPr>
      </w:pPr>
      <w:r w:rsidRPr="000559D0">
        <w:rPr>
          <w:rFonts w:cs="Arial"/>
          <w:szCs w:val="22"/>
        </w:rPr>
        <w:t xml:space="preserve">My foster parents split up when I was 6 years old. At first, my foster mother brought me up on her own, with the help of her mum and dad. Her parents didn’t do anything to me, but as I got older her mother would say I was old enough to do housework. I had to do it all. If I missed anything, I’d get slapped. </w:t>
      </w:r>
    </w:p>
    <w:p w14:paraId="12297081" w14:textId="13EC9795" w:rsidR="00A27810" w:rsidRPr="000559D0" w:rsidRDefault="00A27810" w:rsidP="000A7969">
      <w:pPr>
        <w:pStyle w:val="BodyText"/>
        <w:spacing w:line="276" w:lineRule="auto"/>
        <w:rPr>
          <w:rFonts w:cs="Arial"/>
          <w:szCs w:val="22"/>
        </w:rPr>
      </w:pPr>
      <w:r w:rsidRPr="000559D0">
        <w:rPr>
          <w:rFonts w:cs="Arial"/>
          <w:szCs w:val="22"/>
        </w:rPr>
        <w:lastRenderedPageBreak/>
        <w:t xml:space="preserve">My foster mother left me with her parents. When she came back, she asked if I wanted to live with her, her new husband and their daughter. I wasn’t doing well at school, so I thought, “Yeah, new school, new start, Mum’s going to be there”.  </w:t>
      </w:r>
    </w:p>
    <w:p w14:paraId="24B7CA27" w14:textId="6F0A5CA9" w:rsidR="00A27810" w:rsidRPr="000559D0" w:rsidRDefault="00A27810" w:rsidP="000A7969">
      <w:pPr>
        <w:pStyle w:val="BodyText"/>
        <w:spacing w:line="276" w:lineRule="auto"/>
        <w:rPr>
          <w:rFonts w:cs="Arial"/>
          <w:szCs w:val="22"/>
        </w:rPr>
      </w:pPr>
      <w:r w:rsidRPr="000559D0">
        <w:rPr>
          <w:rFonts w:cs="Arial"/>
          <w:szCs w:val="22"/>
        </w:rPr>
        <w:t xml:space="preserve">That was the biggest mistake, ever.  </w:t>
      </w:r>
    </w:p>
    <w:p w14:paraId="70B66DC7" w14:textId="20BD9823" w:rsidR="00A27810" w:rsidRPr="000559D0" w:rsidRDefault="00A27810" w:rsidP="000A7969">
      <w:pPr>
        <w:pStyle w:val="BodyText"/>
        <w:spacing w:line="276" w:lineRule="auto"/>
        <w:rPr>
          <w:rFonts w:cs="Arial"/>
          <w:szCs w:val="22"/>
        </w:rPr>
      </w:pPr>
      <w:r w:rsidRPr="000559D0">
        <w:rPr>
          <w:rFonts w:cs="Arial"/>
          <w:szCs w:val="22"/>
        </w:rPr>
        <w:t xml:space="preserve">My new room was the same as my old room – it didn’t even have carpet. I slept in a box and wet it every night. The only thing I had to wear was a potato sack. I was tied up again, with my hands behind my back around the pole and my legs tied together. They put a rope around my neck. When I was older, they used a chain. </w:t>
      </w:r>
    </w:p>
    <w:p w14:paraId="52589DDF" w14:textId="2E5CCB63" w:rsidR="00A27810" w:rsidRPr="000559D0" w:rsidRDefault="00A27810" w:rsidP="000A7969">
      <w:pPr>
        <w:pStyle w:val="BodyText"/>
        <w:spacing w:line="276" w:lineRule="auto"/>
        <w:rPr>
          <w:rFonts w:cs="Arial"/>
          <w:szCs w:val="22"/>
        </w:rPr>
      </w:pPr>
      <w:r w:rsidRPr="000559D0">
        <w:rPr>
          <w:rFonts w:cs="Arial"/>
          <w:szCs w:val="22"/>
        </w:rPr>
        <w:t xml:space="preserve">I wasn’t allowed near my foster parents’ daughter. If I did go near her, she’d scream and I’d get a hiding, with a belt buckle across the back of my legs. When she was 2 years old and I was 10 years old, she fell out of the car and broke her leg, and they blamed me, even though I was nowhere near the car.  </w:t>
      </w:r>
    </w:p>
    <w:p w14:paraId="0EF25CFC" w14:textId="5AA37A03" w:rsidR="00A27810" w:rsidRPr="000559D0" w:rsidRDefault="00A27810" w:rsidP="000A7969">
      <w:pPr>
        <w:pStyle w:val="BodyText"/>
        <w:spacing w:line="276" w:lineRule="auto"/>
        <w:rPr>
          <w:rFonts w:cs="Arial"/>
          <w:szCs w:val="22"/>
        </w:rPr>
      </w:pPr>
      <w:r w:rsidRPr="000559D0">
        <w:rPr>
          <w:rFonts w:cs="Arial"/>
          <w:szCs w:val="22"/>
        </w:rPr>
        <w:t xml:space="preserve">My new foster father was one of the big people in his job, and a Presbyterian Church elder. Whenever my foster mother wasn’t around, he put himself in me. I think he kept it a secret from her. It was mainly him but once or twice one of his male friends would do it to me as well. On the weekends, he’d tell his wife he had to pick something up from work, tie me up and take me to his job. He’d do it to me in his office, on the desk.  </w:t>
      </w:r>
    </w:p>
    <w:p w14:paraId="47AAD5B5" w14:textId="001A437F" w:rsidR="00A27810" w:rsidRPr="000559D0" w:rsidRDefault="00A27810" w:rsidP="000A7969">
      <w:pPr>
        <w:pStyle w:val="BodyText"/>
        <w:spacing w:line="276" w:lineRule="auto"/>
        <w:rPr>
          <w:rFonts w:cs="Arial"/>
          <w:szCs w:val="22"/>
        </w:rPr>
      </w:pPr>
      <w:r w:rsidRPr="000559D0">
        <w:rPr>
          <w:rFonts w:cs="Arial"/>
          <w:szCs w:val="22"/>
        </w:rPr>
        <w:t xml:space="preserve">A social worker visited every six months. They would always ring and give my foster parents time to prepare. I would be dressed properly, and the social worker never checked my bedroom. If they asked me questions, my foster parents would frown at me, so I’d say I was all right.  </w:t>
      </w:r>
    </w:p>
    <w:p w14:paraId="352CD6FA" w14:textId="484141BD" w:rsidR="00A27810" w:rsidRPr="000559D0" w:rsidRDefault="00A27810" w:rsidP="000A7969">
      <w:pPr>
        <w:pStyle w:val="BodyText"/>
        <w:spacing w:line="276" w:lineRule="auto"/>
        <w:rPr>
          <w:rFonts w:cs="Arial"/>
          <w:szCs w:val="22"/>
        </w:rPr>
      </w:pPr>
      <w:r w:rsidRPr="000559D0">
        <w:rPr>
          <w:rFonts w:cs="Arial"/>
          <w:szCs w:val="22"/>
        </w:rPr>
        <w:t xml:space="preserve">When I was 13 years old, I was sent to Salisbury boarding school because Social Welfare paid for it. The principal took me into her home and taught me how to use a knife and fork, and how to do my buttons. I loved her, like a mum. But at the end of each term, I had to go back to my foster family, and I hated it. My foster father kept on abusing me, and I thought it was normal to be treated like that – I didn’t even tell the principal. </w:t>
      </w:r>
    </w:p>
    <w:p w14:paraId="74466BB1" w14:textId="41296535" w:rsidR="00A27810" w:rsidRPr="000559D0" w:rsidRDefault="00A27810" w:rsidP="000A7969">
      <w:pPr>
        <w:pStyle w:val="BodyText"/>
        <w:spacing w:line="276" w:lineRule="auto"/>
        <w:rPr>
          <w:rFonts w:cs="Arial"/>
          <w:szCs w:val="22"/>
        </w:rPr>
      </w:pPr>
      <w:r w:rsidRPr="000559D0">
        <w:rPr>
          <w:rFonts w:cs="Arial"/>
          <w:szCs w:val="22"/>
        </w:rPr>
        <w:t xml:space="preserve">The day after I finished boarding school, my foster family put me in an IHC hostel and told me I wasn’t good enough for society. I still had to go back to them on weekends though. I had no choice. My foster father continued to abuse me and warned me not to tell or I’d have to live with the consequences. </w:t>
      </w:r>
    </w:p>
    <w:p w14:paraId="7016C0BC" w14:textId="67A090E6" w:rsidR="00A27810" w:rsidRPr="000559D0" w:rsidRDefault="00A27810" w:rsidP="000A7969">
      <w:pPr>
        <w:pStyle w:val="BodyText"/>
        <w:spacing w:line="276" w:lineRule="auto"/>
        <w:rPr>
          <w:rFonts w:cs="Arial"/>
          <w:szCs w:val="22"/>
        </w:rPr>
      </w:pPr>
      <w:r w:rsidRPr="000559D0">
        <w:rPr>
          <w:rFonts w:cs="Arial"/>
          <w:szCs w:val="22"/>
        </w:rPr>
        <w:t xml:space="preserve">I worked in the IHC community, which was okay, I didn’t mind doing the jobs and I was paid. But when I saw my foster family, I had to give them my money – they said it was theirs. When I got a full-time job as a finisher at a knitwear factory, my foster father would pick me up, do what he wanted to do with me in the bushes, then leave me on the side of the road. I had to find my own way to my job. At work, I’d say I was held up with something or I went to the doctor, I was too ashamed to tell. Even now I feel ashamed. That shamefulness stays with you, no matter what you try to do to get rid of it. </w:t>
      </w:r>
    </w:p>
    <w:p w14:paraId="1F5FC888" w14:textId="074BEB83" w:rsidR="00A27810" w:rsidRPr="000559D0" w:rsidRDefault="00A27810" w:rsidP="000A7969">
      <w:pPr>
        <w:pStyle w:val="BodyText"/>
        <w:spacing w:line="276" w:lineRule="auto"/>
        <w:rPr>
          <w:rFonts w:cs="Arial"/>
          <w:szCs w:val="22"/>
        </w:rPr>
      </w:pPr>
      <w:r w:rsidRPr="000559D0">
        <w:rPr>
          <w:rFonts w:cs="Arial"/>
          <w:szCs w:val="22"/>
        </w:rPr>
        <w:t xml:space="preserve">The first time I got pregnant, I was only about 12 or 13 years old. I gave birth on their bed, on a big plastic sheet so I wouldn’t make a mess. After it arrived, they took it away. I don’t even know if it was a boy or girl – even if we came face to face, I wouldn’t recognise them. </w:t>
      </w:r>
    </w:p>
    <w:p w14:paraId="74D2648C" w14:textId="51D6EA31" w:rsidR="00A27810" w:rsidRPr="000559D0" w:rsidRDefault="00A27810" w:rsidP="000A7969">
      <w:pPr>
        <w:pStyle w:val="BodyText"/>
        <w:spacing w:line="276" w:lineRule="auto"/>
        <w:rPr>
          <w:rFonts w:cs="Arial"/>
          <w:szCs w:val="22"/>
        </w:rPr>
      </w:pPr>
      <w:r w:rsidRPr="000559D0">
        <w:rPr>
          <w:rFonts w:cs="Arial"/>
          <w:szCs w:val="22"/>
        </w:rPr>
        <w:lastRenderedPageBreak/>
        <w:t xml:space="preserve">Over the years I had several babies – I think I’ve been pregnant 12 to 15 times. Once a baby came out, another one came in. It felt like there were no breaks in between, and each was harder than the last. I had miscarriages, and a couple of stillbirths. No one ever knew I was pregnant because I wore baggy clothes about four times my size, anything to hide it.  </w:t>
      </w:r>
    </w:p>
    <w:p w14:paraId="2B5D4299" w14:textId="2165D723" w:rsidR="00A27810" w:rsidRPr="000559D0" w:rsidRDefault="00A27810" w:rsidP="000A7969">
      <w:pPr>
        <w:pStyle w:val="BodyText"/>
        <w:spacing w:line="276" w:lineRule="auto"/>
        <w:rPr>
          <w:rFonts w:cs="Arial"/>
          <w:szCs w:val="22"/>
        </w:rPr>
      </w:pPr>
      <w:r w:rsidRPr="000559D0">
        <w:rPr>
          <w:rFonts w:cs="Arial"/>
          <w:szCs w:val="22"/>
        </w:rPr>
        <w:t xml:space="preserve">I don’t know what happened to the babies. I think they either kept them or gave them away. I never heard any conversations about the babies, but my hearing wasn’t good because of the beatings. I know some of the babies weren’t born ‘normal’. Those ones, I’d hate to think what they did to them, knowing what they did to me. </w:t>
      </w:r>
    </w:p>
    <w:p w14:paraId="675A6348" w14:textId="14FBDF6B" w:rsidR="00A27810" w:rsidRPr="000559D0" w:rsidRDefault="00A27810" w:rsidP="000A7969">
      <w:pPr>
        <w:pStyle w:val="BodyText"/>
        <w:spacing w:line="276" w:lineRule="auto"/>
        <w:rPr>
          <w:rFonts w:cs="Arial"/>
          <w:szCs w:val="22"/>
        </w:rPr>
      </w:pPr>
      <w:r w:rsidRPr="000559D0">
        <w:rPr>
          <w:rFonts w:cs="Arial"/>
          <w:szCs w:val="22"/>
        </w:rPr>
        <w:t xml:space="preserve">I was pregnant before I went to the IHC hostel. When the baby was due, my foster parents kept me home, but it didn’t come at the due date, and I wasn’t allowed out of the bedroom. About a week after it was born, I went back to the hostel. They asked where I’d been, but I’d been told to lie and say I had been on holiday. What the master says, you do.  </w:t>
      </w:r>
    </w:p>
    <w:p w14:paraId="333AD81C" w14:textId="757A2025" w:rsidR="00A27810" w:rsidRPr="000559D0" w:rsidRDefault="00A27810" w:rsidP="000A7969">
      <w:pPr>
        <w:pStyle w:val="BodyText"/>
        <w:spacing w:line="276" w:lineRule="auto"/>
        <w:rPr>
          <w:rFonts w:cs="Arial"/>
          <w:szCs w:val="22"/>
        </w:rPr>
      </w:pPr>
      <w:r w:rsidRPr="000559D0">
        <w:rPr>
          <w:rFonts w:cs="Arial"/>
          <w:szCs w:val="22"/>
        </w:rPr>
        <w:t xml:space="preserve">When I was 28 years old, the house mothers at my second IHC home asked if I had been touched by my foster father. I said no. They asked again, another 10 or 15 times, until I broke down and said yes. They took me to my foster parents, and I told my foster mother what her husband had been doing. She said I was lying and that he wouldn’t rape me. He said nothing. I felt relieved after confronting them. The house mothers banned him from coming to see me and said what I did next was up to me, but I didn’t want to tell anyone.  </w:t>
      </w:r>
    </w:p>
    <w:p w14:paraId="4BA0CE07" w14:textId="3E7EAE7A" w:rsidR="00A27810" w:rsidRPr="000559D0" w:rsidRDefault="00A27810" w:rsidP="000A7969">
      <w:pPr>
        <w:pStyle w:val="BodyText"/>
        <w:spacing w:line="276" w:lineRule="auto"/>
        <w:rPr>
          <w:rFonts w:cs="Arial"/>
          <w:szCs w:val="22"/>
        </w:rPr>
      </w:pPr>
      <w:r w:rsidRPr="000559D0">
        <w:rPr>
          <w:rFonts w:cs="Arial"/>
          <w:szCs w:val="22"/>
        </w:rPr>
        <w:t xml:space="preserve">If he’s dead and buried, I hope he burns in hell, but even that’s too good for him. </w:t>
      </w:r>
    </w:p>
    <w:p w14:paraId="4B11085C" w14:textId="6DC325A3" w:rsidR="00A27810" w:rsidRPr="000559D0" w:rsidRDefault="00A27810" w:rsidP="000A7969">
      <w:pPr>
        <w:pStyle w:val="BodyText"/>
        <w:spacing w:line="276" w:lineRule="auto"/>
        <w:rPr>
          <w:rFonts w:cs="Arial"/>
          <w:szCs w:val="22"/>
        </w:rPr>
      </w:pPr>
      <w:r w:rsidRPr="000559D0">
        <w:rPr>
          <w:rFonts w:cs="Arial"/>
          <w:szCs w:val="22"/>
        </w:rPr>
        <w:t xml:space="preserve">I was working when I met my hubby. My boss always yelled at me and called me a shit-stirrer, and the other trainees wouldn’t let me sit with them during breaks, so I sat in the corner on the concrete floor to eat – and then a man came over and took me to his table.  </w:t>
      </w:r>
    </w:p>
    <w:p w14:paraId="62B36138" w14:textId="55733A56" w:rsidR="00A27810" w:rsidRPr="000559D0" w:rsidRDefault="00A27810" w:rsidP="000A7969">
      <w:pPr>
        <w:pStyle w:val="BodyText"/>
        <w:spacing w:line="276" w:lineRule="auto"/>
        <w:rPr>
          <w:rFonts w:cs="Arial"/>
          <w:szCs w:val="22"/>
        </w:rPr>
      </w:pPr>
      <w:r w:rsidRPr="000559D0">
        <w:rPr>
          <w:rFonts w:cs="Arial"/>
          <w:szCs w:val="22"/>
        </w:rPr>
        <w:t xml:space="preserve">He and I lived in the same community home. We got married and shared 10 years of a good life together. I didn’t know how to read or write until he taught me. He had a lot of patience. I told him about what I’d been through, and he took me to the police station. They interviewed me, put me through the works, took me to doctors and had me looked at. They got the police to visit my foster parents, who denied doing anything. Why wouldn’t they? He was a church elder, their name was too precious. I told the police not to worry about it. </w:t>
      </w:r>
    </w:p>
    <w:p w14:paraId="6648422D" w14:textId="0F492C41" w:rsidR="00A27810" w:rsidRPr="000559D0" w:rsidRDefault="00A27810" w:rsidP="000A7969">
      <w:pPr>
        <w:pStyle w:val="BodyText"/>
        <w:spacing w:line="276" w:lineRule="auto"/>
        <w:rPr>
          <w:rFonts w:cs="Arial"/>
          <w:szCs w:val="22"/>
        </w:rPr>
      </w:pPr>
      <w:r w:rsidRPr="000559D0">
        <w:rPr>
          <w:rFonts w:cs="Arial"/>
          <w:szCs w:val="22"/>
        </w:rPr>
        <w:t xml:space="preserve">Then my husband got sick with blood cancer. In 2001 he had an accident and when I walked into A&amp;E, they had the defibrillators on him. I asked them to stop so he could pass in peace, with dignity. I froze in place for hours and the hospital priest had to take me home.  </w:t>
      </w:r>
    </w:p>
    <w:p w14:paraId="3F718A86" w14:textId="23E45C45" w:rsidR="00A27810" w:rsidRPr="000559D0" w:rsidRDefault="00A27810" w:rsidP="000A7969">
      <w:pPr>
        <w:pStyle w:val="BodyText"/>
        <w:spacing w:line="276" w:lineRule="auto"/>
        <w:rPr>
          <w:rFonts w:cs="Arial"/>
          <w:szCs w:val="22"/>
        </w:rPr>
      </w:pPr>
      <w:r w:rsidRPr="000559D0">
        <w:rPr>
          <w:rFonts w:cs="Arial"/>
          <w:szCs w:val="22"/>
        </w:rPr>
        <w:t xml:space="preserve">After this, a friend of ours started sexually and physically abusing me. He would wallop me with his fist if I didn’t do what he wanted. I didn’t know how to stop it or if I was allowed to. I ended up getting a restraining order against him. </w:t>
      </w:r>
    </w:p>
    <w:p w14:paraId="718C9A55" w14:textId="62363C9D" w:rsidR="00A27810" w:rsidRPr="000559D0" w:rsidRDefault="00A27810" w:rsidP="000A7969">
      <w:pPr>
        <w:pStyle w:val="BodyText"/>
        <w:spacing w:line="276" w:lineRule="auto"/>
        <w:rPr>
          <w:rFonts w:cs="Arial"/>
          <w:szCs w:val="22"/>
        </w:rPr>
      </w:pPr>
      <w:r w:rsidRPr="000559D0">
        <w:rPr>
          <w:rFonts w:cs="Arial"/>
          <w:szCs w:val="22"/>
        </w:rPr>
        <w:t xml:space="preserve">Someone once asked me why I’m not the meanest person in town after what I’ve been through. But my philosophy is, why hurt people? Why pass it on?  </w:t>
      </w:r>
    </w:p>
    <w:p w14:paraId="7980B8B3" w14:textId="77777777" w:rsidR="00A27810" w:rsidRDefault="00A27810" w:rsidP="000A7969">
      <w:pPr>
        <w:pStyle w:val="BodyText"/>
        <w:spacing w:line="276" w:lineRule="auto"/>
        <w:rPr>
          <w:rFonts w:cs="Arial"/>
          <w:szCs w:val="22"/>
        </w:rPr>
      </w:pPr>
      <w:r w:rsidRPr="000559D0">
        <w:rPr>
          <w:rFonts w:cs="Arial"/>
          <w:szCs w:val="22"/>
        </w:rPr>
        <w:t xml:space="preserve">I still hate my life at times. I can’t stop hearing my foster family, smelling them, feeling them. I have all these thoughts all the time, there’s no break. By telling people, I opened Pandora’s box. Part of me wishes I didn’t, but part of me is also glad, because people know why I am like I am.  </w:t>
      </w:r>
    </w:p>
    <w:p w14:paraId="7AFB6F83" w14:textId="4D601133" w:rsidR="00A27810" w:rsidRPr="000559D0" w:rsidRDefault="00A27810" w:rsidP="000A7969">
      <w:pPr>
        <w:pStyle w:val="BodyText"/>
        <w:spacing w:line="276" w:lineRule="auto"/>
        <w:rPr>
          <w:rFonts w:cs="Arial"/>
          <w:szCs w:val="22"/>
        </w:rPr>
      </w:pPr>
      <w:r w:rsidRPr="000559D0">
        <w:rPr>
          <w:rFonts w:cs="Arial"/>
          <w:szCs w:val="22"/>
        </w:rPr>
        <w:lastRenderedPageBreak/>
        <w:t>If I can save one soul with my story, it’s worth it. I want the Government to know what happened to me, so it will never happen to anyone else. Absolutely no one, no child, should have to go through what I’ve been through. If I can stop that from happening, then as far as I’m concerned, I’ve done my duty to society.</w:t>
      </w:r>
      <w:r w:rsidRPr="006068F5">
        <w:rPr>
          <w:rStyle w:val="EndnoteReference"/>
          <w:rFonts w:ascii="Arial" w:eastAsia="Arial" w:hAnsi="Arial" w:cs="Arial"/>
          <w:szCs w:val="22"/>
        </w:rPr>
        <w:endnoteReference w:id="216"/>
      </w:r>
    </w:p>
    <w:p w14:paraId="7DFC059A" w14:textId="77777777" w:rsidR="00A27810" w:rsidRDefault="00A27810" w:rsidP="000559D0">
      <w:pPr>
        <w:pStyle w:val="BodyText"/>
        <w:spacing w:line="276" w:lineRule="auto"/>
        <w:rPr>
          <w:b/>
          <w:sz w:val="28"/>
          <w:szCs w:val="28"/>
          <w:lang w:eastAsia="en-NZ"/>
        </w:rPr>
      </w:pPr>
      <w:bookmarkStart w:id="189" w:name="_Toc418265378"/>
      <w:bookmarkStart w:id="190" w:name="_Toc148093244"/>
      <w:bookmarkStart w:id="191" w:name="_Toc809784417"/>
      <w:r w:rsidRPr="000559D0">
        <w:rPr>
          <w:rFonts w:cs="Arial"/>
          <w:szCs w:val="22"/>
        </w:rPr>
        <w:br w:type="page"/>
      </w:r>
    </w:p>
    <w:bookmarkEnd w:id="189"/>
    <w:bookmarkEnd w:id="190"/>
    <w:bookmarkEnd w:id="191"/>
    <w:p w14:paraId="2A8A2468" w14:textId="4A7F8229" w:rsidR="00A27810" w:rsidRPr="0076707D" w:rsidRDefault="00A27810" w:rsidP="003A48D6">
      <w:r>
        <w:lastRenderedPageBreak/>
        <w:t>[Survivor quote preceding survivor profile]</w:t>
      </w:r>
    </w:p>
    <w:p w14:paraId="029D5FAD" w14:textId="0E500BF3" w:rsidR="00A27810" w:rsidRDefault="00A27810" w:rsidP="007F1476">
      <w:pPr>
        <w:pStyle w:val="Quote"/>
      </w:pPr>
      <w:r w:rsidRPr="00753411">
        <w:t>“Separation robbed me of my family” </w:t>
      </w:r>
    </w:p>
    <w:p w14:paraId="2FE71B41" w14:textId="2E035799" w:rsidR="00A27810" w:rsidRDefault="00A27810" w:rsidP="007F1476">
      <w:pPr>
        <w:pStyle w:val="Quote"/>
      </w:pPr>
      <w:r w:rsidRPr="00753411">
        <w:t>Kylee Maloney</w:t>
      </w:r>
    </w:p>
    <w:p w14:paraId="51444F50" w14:textId="6426DABE" w:rsidR="00A27810" w:rsidRPr="00753411" w:rsidRDefault="00A27810" w:rsidP="007F1476">
      <w:pPr>
        <w:pStyle w:val="Quote"/>
      </w:pPr>
      <w:r>
        <w:t>Celtic New Zealander</w:t>
      </w:r>
    </w:p>
    <w:p w14:paraId="04EFE7D4" w14:textId="77777777" w:rsidR="00A27810" w:rsidRPr="0076707D" w:rsidRDefault="00A27810" w:rsidP="003A48D6"/>
    <w:p w14:paraId="7B227BC9" w14:textId="77777777" w:rsidR="00016AE1" w:rsidRDefault="00A27810" w:rsidP="00B634EF">
      <w:pPr>
        <w:pStyle w:val="Heading1"/>
      </w:pPr>
      <w:bookmarkStart w:id="192" w:name="_Toc181085109"/>
      <w:r>
        <w:t>Ngā</w:t>
      </w:r>
      <w:r w:rsidRPr="7540D2A1">
        <w:t xml:space="preserve"> wheako o te purapura ora</w:t>
      </w:r>
      <w:bookmarkEnd w:id="192"/>
    </w:p>
    <w:p w14:paraId="3A87219D" w14:textId="6B3569A3" w:rsidR="00A27810" w:rsidRPr="0076707D" w:rsidRDefault="00A27810" w:rsidP="00B634EF">
      <w:pPr>
        <w:pStyle w:val="Heading1"/>
        <w:rPr>
          <w:rFonts w:eastAsia="Arial" w:cs="Arial"/>
          <w:sz w:val="26"/>
          <w:szCs w:val="26"/>
        </w:rPr>
      </w:pPr>
      <w:bookmarkStart w:id="193" w:name="_Toc181085110"/>
      <w:r>
        <w:t>Survivor experience Kylee Maloney</w:t>
      </w:r>
      <w:bookmarkEnd w:id="193"/>
    </w:p>
    <w:p w14:paraId="2D0AB2FA" w14:textId="32603CE1" w:rsidR="00A27810" w:rsidRPr="00966AAA" w:rsidRDefault="00A27810"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Name</w:t>
      </w:r>
      <w:r w:rsidRPr="00966AAA">
        <w:rPr>
          <w:rFonts w:eastAsia="Times New Roman" w:cs="Arial"/>
          <w:szCs w:val="22"/>
          <w:lang w:eastAsia="en-NZ"/>
        </w:rPr>
        <w:t xml:space="preserve"> Kylee Maloney  </w:t>
      </w:r>
    </w:p>
    <w:p w14:paraId="43F882E2" w14:textId="795F9DE2" w:rsidR="00A27810" w:rsidRPr="00966AAA" w:rsidRDefault="00A27810"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Hometown</w:t>
      </w:r>
      <w:r w:rsidRPr="00966AAA">
        <w:rPr>
          <w:rFonts w:eastAsia="Times New Roman" w:cs="Arial"/>
          <w:szCs w:val="22"/>
          <w:lang w:eastAsia="en-NZ"/>
        </w:rPr>
        <w:t xml:space="preserve"> </w:t>
      </w:r>
      <w:r w:rsidRPr="00655F6F">
        <w:rPr>
          <w:rFonts w:eastAsia="Times New Roman" w:cs="Arial"/>
          <w:szCs w:val="22"/>
          <w:lang w:eastAsia="en-NZ"/>
        </w:rPr>
        <w:t xml:space="preserve">Te Papaioea </w:t>
      </w:r>
      <w:r w:rsidRPr="00966AAA">
        <w:rPr>
          <w:rFonts w:eastAsia="Times New Roman" w:cs="Arial"/>
          <w:szCs w:val="22"/>
          <w:lang w:eastAsia="en-NZ"/>
        </w:rPr>
        <w:t>Palmerston North</w:t>
      </w:r>
      <w:r w:rsidRPr="00966AAA">
        <w:rPr>
          <w:rFonts w:eastAsia="Times New Roman" w:cs="Arial"/>
          <w:b/>
          <w:szCs w:val="22"/>
          <w:lang w:eastAsia="en-NZ"/>
        </w:rPr>
        <w:t> </w:t>
      </w:r>
      <w:r w:rsidRPr="00966AAA">
        <w:rPr>
          <w:rFonts w:eastAsia="Times New Roman" w:cs="Arial"/>
          <w:szCs w:val="22"/>
          <w:lang w:eastAsia="en-NZ"/>
        </w:rPr>
        <w:t> </w:t>
      </w:r>
    </w:p>
    <w:p w14:paraId="500E92D5" w14:textId="155C02DC" w:rsidR="00A27810" w:rsidRPr="00966AAA" w:rsidRDefault="00A27810"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Age when entered care</w:t>
      </w:r>
      <w:r w:rsidRPr="00966AAA">
        <w:rPr>
          <w:rFonts w:eastAsia="Times New Roman" w:cs="Arial"/>
          <w:szCs w:val="22"/>
          <w:lang w:eastAsia="en-NZ"/>
        </w:rPr>
        <w:t xml:space="preserve"> Almost 5 years old </w:t>
      </w:r>
    </w:p>
    <w:p w14:paraId="230710A9" w14:textId="267948FB" w:rsidR="00A27810" w:rsidRPr="000A7969" w:rsidRDefault="00A27810" w:rsidP="00254730">
      <w:pPr>
        <w:keepLines w:val="0"/>
        <w:spacing w:before="0" w:after="200" w:line="276" w:lineRule="auto"/>
        <w:textAlignment w:val="baseline"/>
        <w:rPr>
          <w:rFonts w:eastAsia="Times New Roman" w:cs="Arial"/>
          <w:color w:val="000000"/>
          <w:szCs w:val="22"/>
          <w:lang w:eastAsia="en-NZ"/>
        </w:rPr>
      </w:pPr>
      <w:r w:rsidRPr="00966AAA">
        <w:rPr>
          <w:rFonts w:eastAsia="Times New Roman" w:cs="Arial"/>
          <w:b/>
          <w:color w:val="000000"/>
          <w:szCs w:val="22"/>
          <w:lang w:eastAsia="en-NZ"/>
        </w:rPr>
        <w:t xml:space="preserve">Year of birth </w:t>
      </w:r>
      <w:r w:rsidRPr="00966AAA">
        <w:rPr>
          <w:rFonts w:eastAsia="Times New Roman" w:cs="Arial"/>
          <w:color w:val="000000"/>
          <w:szCs w:val="22"/>
          <w:lang w:eastAsia="en-NZ"/>
        </w:rPr>
        <w:t>1966 </w:t>
      </w:r>
    </w:p>
    <w:p w14:paraId="303066A4" w14:textId="6BFBABAC" w:rsidR="00A27810" w:rsidRPr="00966AAA" w:rsidRDefault="00A27810"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Time in care</w:t>
      </w:r>
      <w:r w:rsidRPr="00966AAA">
        <w:rPr>
          <w:rFonts w:eastAsia="Times New Roman" w:cs="Arial"/>
          <w:szCs w:val="22"/>
          <w:lang w:eastAsia="en-NZ"/>
        </w:rPr>
        <w:t xml:space="preserve"> 1971–1985 </w:t>
      </w:r>
    </w:p>
    <w:p w14:paraId="59451192" w14:textId="2C6C989F" w:rsidR="00A27810" w:rsidRPr="00966AAA" w:rsidRDefault="00A27810"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Type of care facility</w:t>
      </w:r>
      <w:r w:rsidRPr="00966AAA">
        <w:rPr>
          <w:rFonts w:eastAsia="Times New Roman" w:cs="Arial"/>
          <w:szCs w:val="22"/>
          <w:lang w:eastAsia="en-NZ"/>
        </w:rPr>
        <w:t xml:space="preserve"> School for children who are blind or have low vision – Homai College in Tāmaki Makaurau Auckland, run by the Royal New Zealand Foundation of the Blind. </w:t>
      </w:r>
    </w:p>
    <w:p w14:paraId="5DFBE8FA" w14:textId="64F41DE8" w:rsidR="00A27810" w:rsidRPr="00FD5A0E" w:rsidRDefault="00A27810" w:rsidP="00254730">
      <w:pPr>
        <w:keepLines w:val="0"/>
        <w:spacing w:before="0" w:after="200" w:line="276" w:lineRule="auto"/>
        <w:textAlignment w:val="baseline"/>
        <w:rPr>
          <w:rFonts w:eastAsia="Times New Roman" w:cs="Arial"/>
          <w:color w:val="4D5156"/>
          <w:szCs w:val="22"/>
          <w:lang w:eastAsia="en-NZ"/>
        </w:rPr>
      </w:pPr>
      <w:r w:rsidRPr="00966AAA">
        <w:rPr>
          <w:rFonts w:eastAsia="Times New Roman" w:cs="Arial"/>
          <w:b/>
          <w:szCs w:val="22"/>
          <w:lang w:eastAsia="en-NZ"/>
        </w:rPr>
        <w:t>Ethnicity</w:t>
      </w:r>
      <w:r w:rsidRPr="00966AAA">
        <w:rPr>
          <w:rFonts w:eastAsia="Times New Roman" w:cs="Arial"/>
          <w:szCs w:val="22"/>
          <w:lang w:eastAsia="en-NZ"/>
        </w:rPr>
        <w:t xml:space="preserve"> Celtic New Zealander</w:t>
      </w:r>
      <w:r w:rsidRPr="00966AAA">
        <w:rPr>
          <w:rFonts w:eastAsia="Times New Roman" w:cs="Arial"/>
          <w:color w:val="4D5156"/>
          <w:szCs w:val="22"/>
          <w:shd w:val="clear" w:color="auto" w:fill="FFFFFF"/>
          <w:lang w:eastAsia="en-NZ"/>
        </w:rPr>
        <w:t> </w:t>
      </w:r>
      <w:r w:rsidRPr="00966AAA">
        <w:rPr>
          <w:rFonts w:eastAsia="Times New Roman" w:cs="Arial"/>
          <w:color w:val="4D5156"/>
          <w:szCs w:val="22"/>
          <w:lang w:eastAsia="en-NZ"/>
        </w:rPr>
        <w:t> </w:t>
      </w:r>
    </w:p>
    <w:p w14:paraId="02D77BDD" w14:textId="7D92041F" w:rsidR="00A27810" w:rsidRPr="00966AAA" w:rsidRDefault="00A27810"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Whānau background</w:t>
      </w:r>
      <w:r w:rsidRPr="00966AAA">
        <w:rPr>
          <w:rFonts w:eastAsia="Times New Roman" w:cs="Arial"/>
          <w:szCs w:val="22"/>
          <w:lang w:eastAsia="en-NZ"/>
        </w:rPr>
        <w:t xml:space="preserve"> The youngest of three children, Kylee has a brother and a sister.  </w:t>
      </w:r>
    </w:p>
    <w:p w14:paraId="1FB783C3" w14:textId="0058ADAF" w:rsidR="00A27810" w:rsidRPr="00966AAA" w:rsidRDefault="00A27810" w:rsidP="00254730">
      <w:pPr>
        <w:keepLines w:val="0"/>
        <w:shd w:val="clear" w:color="auto" w:fill="FFFFFF" w:themeFill="background1"/>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 xml:space="preserve">Currently </w:t>
      </w:r>
      <w:r w:rsidRPr="00966AAA">
        <w:rPr>
          <w:rFonts w:eastAsia="Times New Roman" w:cs="Arial"/>
          <w:szCs w:val="22"/>
          <w:lang w:eastAsia="en-NZ"/>
        </w:rPr>
        <w:t>Kylee lives with her sister in Palmerston North and they are very close.</w:t>
      </w:r>
    </w:p>
    <w:p w14:paraId="460DB5F6" w14:textId="77777777" w:rsidR="00A27810" w:rsidRPr="00966AAA" w:rsidRDefault="00A27810" w:rsidP="00254730">
      <w:pPr>
        <w:keepLines w:val="0"/>
        <w:shd w:val="clear" w:color="auto" w:fill="FFFFFF"/>
        <w:spacing w:before="0" w:after="200" w:line="276" w:lineRule="auto"/>
        <w:textAlignment w:val="baseline"/>
        <w:rPr>
          <w:rFonts w:eastAsia="Times New Roman" w:cs="Arial"/>
          <w:szCs w:val="22"/>
          <w:lang w:eastAsia="en-NZ"/>
        </w:rPr>
      </w:pPr>
    </w:p>
    <w:p w14:paraId="462A1C17" w14:textId="4F0F057D"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I was born prematurely and spent the first two months of my life in an incubator, tube-fed and pretty much never touched unless professionally required. That’s had a lifelong impact. I became blind from being in the incubator - having too much oxygen scarred the retinas of my eyes.  </w:t>
      </w:r>
    </w:p>
    <w:p w14:paraId="6AF01FC2" w14:textId="34C8FDD1"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I was a fairly confident child, but I didn’t stay that way. It all changed when I went to Homai.  </w:t>
      </w:r>
    </w:p>
    <w:p w14:paraId="15BAAF11" w14:textId="1C491AB8"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I don’t remember any conversations about why I was going there, and I don’t think I even really knew what Homai was. As an adult, I asked my parents about it. They said it was something expected of them from both medical professionals and society itself. They were just told that Homai was the best place for me, as a blind person.  It was a specialist school and residential campus for kids who are blind or have low vision.  </w:t>
      </w:r>
    </w:p>
    <w:p w14:paraId="64D10E5B" w14:textId="77777777" w:rsidR="00A17341" w:rsidRDefault="00A17341">
      <w:pPr>
        <w:keepLines w:val="0"/>
        <w:rPr>
          <w:rFonts w:eastAsia="Arial" w:cs="Arial"/>
          <w:szCs w:val="22"/>
        </w:rPr>
      </w:pPr>
      <w:r>
        <w:rPr>
          <w:rFonts w:eastAsia="Arial" w:cs="Arial"/>
          <w:szCs w:val="22"/>
        </w:rPr>
        <w:br w:type="page"/>
      </w:r>
    </w:p>
    <w:p w14:paraId="2A59999B" w14:textId="5E65072C"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lastRenderedPageBreak/>
        <w:t xml:space="preserve">I was there for over 14 years, from just before my 5th birthday. I felt bewildered and, was left to fit in. Nobody explained anything to me about what was happening. Initially I’d go back home on the weekends, then only in the school holidays. I’d tell my dad I didn’t want to go back, but the conversations were fruitless. I learned in the end not to be demonstrably unhappy about returning, as it made my parents unhappy. I was told that I couldn’t be unhappy at Homai as I was a nuisance and being there was the best place for me to be.  </w:t>
      </w:r>
    </w:p>
    <w:p w14:paraId="5A9180BB" w14:textId="19AFAAC4"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There was a lot of psychological and emotional abuse. I used to have my hands tied behind my back for touching my eyes, and I was only 5 or 6 years old at the time. Lots of the children touched their eyes, because we could see pin lights when pressure was put on them. I suppose the matrons thought it was socially inappropriate. After a while I figured out how to untie myself, and once I could do that, I didn’t get tied up as much.  </w:t>
      </w:r>
    </w:p>
    <w:p w14:paraId="15F9F124" w14:textId="143EAED9"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If we got a package from home, it all got pooled and we’d have to share our things with the other children. Nobody explained why and I felt resentful about this. I also knew that some of the staff were dipping into our gifts, because we’d open our parcels and some of the things in there, it would disappear.  </w:t>
      </w:r>
    </w:p>
    <w:p w14:paraId="3AAEC4E2" w14:textId="1C088443"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When I was very young I used to regularly get develop fevers, where my temperature would go up, but I don’t recall ever getting without the associated symptoms of cold or flu or feeling unwell. I think they were psychosomatic, a way of dealing with what I was experiencing at Homai. The staff, though, thought I was putting it on. The matrons were trained nurses and should have known the symptoms for what they were, but I think they chose to see me as a nuisance for ‘faking illness’ instead of trying to discover the cause.  </w:t>
      </w:r>
    </w:p>
    <w:p w14:paraId="3FEBF1F9" w14:textId="60F70D11"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I had an incident in the pool when I panicked and was hauled up by somebody, and after that I was too afraid of water on my head to have my hair washed, so whenever it was time for hair washing, I fought and struggled. In the end, they wrapped me up in a sheet to force me to submit. It was like a straitjacket –– effectively, that’s what it was.  </w:t>
      </w:r>
    </w:p>
    <w:p w14:paraId="1F53096E" w14:textId="36C8B51E"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I struggled with food at Homai. There were things I didn’t want to eat, some of which I was intolerant of, and staff exhibited a lot of power and control when it came to food. I wouldn’t submit and eat what they wanted me to eat. Hostel staff would hold my nose and force my mouth to open and make me eat whatever it was. I refused, it would make me sick, and I would try to run away.  </w:t>
      </w:r>
    </w:p>
    <w:p w14:paraId="683ACAD4" w14:textId="349ECE35"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We had to eat everything we were given, but then we were punished if we put on too much weight. Our food would then get restricted –– it was all very arbitrary. To rebel, I just wouldn’t eat. So my eating became very erratic.  </w:t>
      </w:r>
    </w:p>
    <w:p w14:paraId="118B5069" w14:textId="35F6D2D8"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I was so positive and confident before Homai. I was removed from my home at such a young age, and there was no respite from what I was experiencing. The whole ethos at Homai was that if you were not meeting expectations, you were somehow less of a person. You were accorded less respect.  </w:t>
      </w:r>
    </w:p>
    <w:p w14:paraId="7C147790" w14:textId="356EC6B9"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By separating me from my family, we were robbed of the opportunity to learn from and grow with one another. Separation robbed our families of the learning and growth experiences they would have had in learning to live with, and advocate for us. Separation robbed me of the ability to successfully relate to my extended family – and to have successful close relationships with anyone. </w:t>
      </w:r>
    </w:p>
    <w:p w14:paraId="670849FB" w14:textId="2D5D3194"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lastRenderedPageBreak/>
        <w:t xml:space="preserve">It had a big impact on my relationship with my mother, and we had a difficult relationship throughout the remainder of her life. We never bonded – we weren’t given the opportunity. I always had the feeling that her emotions and feelings were more important than mine. Not being unhappy at Homai was as much, if not more, about her own guilt as it was about my needs.  </w:t>
      </w:r>
    </w:p>
    <w:p w14:paraId="76984B26" w14:textId="2D23FC0D"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I remember her once casually telling a friend, while I was sitting with them, that she had thought that if she had killed me when I was about three or four, everything would have been alright.  </w:t>
      </w:r>
    </w:p>
    <w:p w14:paraId="362AAE72" w14:textId="4BC38018"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I already had relationship issues when I arrived, and Homai exacerbated them. I’m now sitting here, avoiding society unless it’s on my terms. It has coloured everything I am and everything I do. I feel that being inside my head is the only safe place to be.  </w:t>
      </w:r>
    </w:p>
    <w:p w14:paraId="42FB99B1" w14:textId="5C15867F"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The general impact of my life’s beginning and my Homai experience has been loneliness. The knowledge that I am, and always will be, an outsider, is both liberating and painful. Liberating in the sense that this process has given me permission to try to reverse the habit of a lifetime and stop trying so hard to fit in and be accepted, and painful because I long, like anyone else, to belong somewhere and be loved.  </w:t>
      </w:r>
    </w:p>
    <w:p w14:paraId="4C4EB836" w14:textId="0B91268E"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People like me who are congenitally blind are outsiders, anyway, as we are so much in the minority. Most people are partially blind or have lost their sight later in life. I’m in the minority of the minority.  </w:t>
      </w:r>
    </w:p>
    <w:p w14:paraId="5CDE8268" w14:textId="0DA403CB"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The pressure to be independent that was so prevalent at Homai has stayed with me all my life. Even today, I feel like a loser because I live with my sister and not by myself, doing everything for myself.  </w:t>
      </w:r>
    </w:p>
    <w:p w14:paraId="5F80D4D1" w14:textId="64699660"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Along with many other parents, my mother and father entrusted care of me during term time to the Royal New Zealand Foundation of the Blind, in my case for more than 14 years. This organisation had a responsibility to ensure that all our needs – physical, spiritual, intellectual and mental – were met, so that we would grow up well-adjusted and prepared to live successfully in a hostile world. They failed to ensure this.  </w:t>
      </w:r>
    </w:p>
    <w:p w14:paraId="513BD618" w14:textId="01A31890"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The medical profession encouraged our parents to hand over their ‘problem’ children to the care of others, informing them that ‘experts’ were better placed to care for them than they were. These people weren’t experts – they were largely untrained and unqualified, and universally poorly paid.</w:t>
      </w:r>
    </w:p>
    <w:p w14:paraId="7FC73234" w14:textId="0E61A503"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t xml:space="preserve">Homai could have been a nursery where us we tender seedlings were nurtured in the arts of relationships and family, as well as taught how to do all the physical things anyone needs to do on a daily basis, so that we could have been prepared to contribute to, love, and even make a difference in the wider world. Instead, it was a confusing, sometimes cruel, competitive and discouraging environment where, if we learned any intangible quality with which to move forward, it happened by accident.  </w:t>
      </w:r>
    </w:p>
    <w:p w14:paraId="555C9FF5" w14:textId="77777777" w:rsidR="00A17341" w:rsidRDefault="00A17341">
      <w:pPr>
        <w:keepLines w:val="0"/>
        <w:rPr>
          <w:rFonts w:eastAsia="Arial" w:cs="Arial"/>
          <w:szCs w:val="22"/>
        </w:rPr>
      </w:pPr>
      <w:r>
        <w:rPr>
          <w:rFonts w:eastAsia="Arial" w:cs="Arial"/>
          <w:szCs w:val="22"/>
        </w:rPr>
        <w:br w:type="page"/>
      </w:r>
    </w:p>
    <w:p w14:paraId="39DF6228" w14:textId="43209E10" w:rsidR="00A27810" w:rsidRPr="00966AAA" w:rsidRDefault="00A27810" w:rsidP="00254730">
      <w:pPr>
        <w:keepLines w:val="0"/>
        <w:spacing w:before="0" w:after="200" w:line="276" w:lineRule="auto"/>
        <w:textAlignment w:val="baseline"/>
        <w:rPr>
          <w:rFonts w:eastAsia="Arial" w:cs="Arial"/>
          <w:szCs w:val="22"/>
        </w:rPr>
      </w:pPr>
      <w:r w:rsidRPr="00966AAA">
        <w:rPr>
          <w:rFonts w:eastAsia="Arial" w:cs="Arial"/>
          <w:szCs w:val="22"/>
        </w:rPr>
        <w:lastRenderedPageBreak/>
        <w:t xml:space="preserve">With the new Ministry for Disabled People on the way, with its ‘Enabling Good Lives’ principles at the forefront, I would like it recognised that a ‘good life’ for me, as a survivor, is not to push me out into a hostile world and demand that I work. It is to keep me comfortably independent, secluded and safe. That, to me, is my ‘good life’ – the only one I’ll survive. I wish it could be different.  </w:t>
      </w:r>
    </w:p>
    <w:p w14:paraId="19B96273" w14:textId="05A90ACE" w:rsidR="00A27810" w:rsidRDefault="00A27810" w:rsidP="000A7969">
      <w:pPr>
        <w:keepLines w:val="0"/>
        <w:spacing w:before="0" w:after="200" w:line="276" w:lineRule="auto"/>
        <w:textAlignment w:val="baseline"/>
        <w:rPr>
          <w:b/>
          <w:color w:val="273E14" w:themeColor="accent4" w:themeShade="80"/>
          <w:sz w:val="44"/>
          <w:szCs w:val="44"/>
          <w:lang w:eastAsia="en-NZ"/>
        </w:rPr>
      </w:pPr>
      <w:r w:rsidRPr="00966AAA">
        <w:rPr>
          <w:rFonts w:eastAsia="Arial" w:cs="Arial"/>
          <w:szCs w:val="22"/>
        </w:rPr>
        <w:t>For all that I’ve achieved and tried to achieve, I feel like a failure because I can’t live in your world.</w:t>
      </w:r>
      <w:r w:rsidRPr="006068F5">
        <w:rPr>
          <w:rStyle w:val="EndnoteReference"/>
          <w:rFonts w:ascii="Arial" w:eastAsia="Arial" w:hAnsi="Arial" w:cs="Arial"/>
          <w:szCs w:val="22"/>
        </w:rPr>
        <w:endnoteReference w:id="217"/>
      </w:r>
      <w:r w:rsidRPr="00966AAA">
        <w:rPr>
          <w:rFonts w:eastAsia="Arial" w:cs="Arial"/>
          <w:szCs w:val="22"/>
        </w:rPr>
        <w:t> </w:t>
      </w:r>
      <w:r>
        <w:br w:type="page"/>
      </w:r>
    </w:p>
    <w:p w14:paraId="6ADCAD65" w14:textId="082B5E0E" w:rsidR="00A27810" w:rsidRPr="0076707D" w:rsidRDefault="00A27810" w:rsidP="0E28014D">
      <w:pPr>
        <w:pStyle w:val="Heading1"/>
      </w:pPr>
      <w:bookmarkStart w:id="194" w:name="_Toc181085111"/>
      <w:r>
        <w:lastRenderedPageBreak/>
        <w:t>Ū</w:t>
      </w:r>
      <w:r w:rsidRPr="0E28014D">
        <w:t xml:space="preserve">poko 3: Ngā āhuatanga </w:t>
      </w:r>
      <w:r>
        <w:t>i</w:t>
      </w:r>
      <w:r w:rsidRPr="0E28014D">
        <w:t xml:space="preserve"> uru ai ngā tamariki, rangatahi ki ngā taurimatanga ā-whakapono</w:t>
      </w:r>
      <w:bookmarkEnd w:id="194"/>
      <w:r w:rsidRPr="492CEEFF">
        <w:t xml:space="preserve"> </w:t>
      </w:r>
    </w:p>
    <w:p w14:paraId="26107191" w14:textId="261EDDEF" w:rsidR="00A27810" w:rsidRPr="0076707D" w:rsidRDefault="00A27810" w:rsidP="000132B2">
      <w:pPr>
        <w:pStyle w:val="Heading1"/>
        <w:rPr>
          <w:rFonts w:cs="Arial"/>
        </w:rPr>
      </w:pPr>
      <w:bookmarkStart w:id="195" w:name="_Toc145578645"/>
      <w:bookmarkStart w:id="196" w:name="_Toc1173724249"/>
      <w:bookmarkStart w:id="197" w:name="_Toc148093185"/>
      <w:bookmarkStart w:id="198" w:name="_Toc574929637"/>
      <w:bookmarkStart w:id="199" w:name="_Toc181085112"/>
      <w:r w:rsidRPr="5CB796E0">
        <w:t xml:space="preserve">Chapter </w:t>
      </w:r>
      <w:r>
        <w:t>3</w:t>
      </w:r>
      <w:r w:rsidRPr="5CB796E0">
        <w:t>: Circumstances that led children and young people to enter f</w:t>
      </w:r>
      <w:r w:rsidRPr="5CB796E0">
        <w:rPr>
          <w:rFonts w:cs="Arial"/>
        </w:rPr>
        <w:t>aith-based care settings</w:t>
      </w:r>
      <w:bookmarkEnd w:id="195"/>
      <w:bookmarkEnd w:id="196"/>
      <w:bookmarkEnd w:id="197"/>
      <w:bookmarkEnd w:id="198"/>
      <w:bookmarkEnd w:id="199"/>
    </w:p>
    <w:p w14:paraId="72AAA08E" w14:textId="1FF2B3E8" w:rsidR="00A27810" w:rsidRPr="0076707D" w:rsidRDefault="00A27810" w:rsidP="00925A61">
      <w:pPr>
        <w:pStyle w:val="ListParagraph"/>
        <w:numPr>
          <w:ilvl w:val="0"/>
          <w:numId w:val="53"/>
        </w:numPr>
        <w:ind w:left="851" w:hanging="851"/>
      </w:pPr>
      <w:r>
        <w:t>This chapter expands on circumstances and pathways into faith-based settings, including orphanages (renamed children’s homes), reformatory institutions, education, adoption and foster care and pastoral care. Children’s homes and residences, including reformatory residences, were run by the Anglican, Catholic, Methodist, Presbyterian, and The Salvation Army churches; often through various societies or trusts affiliated to the churches.</w:t>
      </w:r>
    </w:p>
    <w:p w14:paraId="43C3CE88" w14:textId="3CEC9948" w:rsidR="00A27810" w:rsidRPr="0076707D" w:rsidRDefault="00A27810" w:rsidP="00925A61">
      <w:pPr>
        <w:pStyle w:val="ListParagraph"/>
        <w:numPr>
          <w:ilvl w:val="0"/>
          <w:numId w:val="53"/>
        </w:numPr>
        <w:ind w:left="851" w:hanging="851"/>
        <w:rPr>
          <w:rFonts w:eastAsia="Calibri" w:cs="Times New Roman"/>
          <w:lang w:eastAsia="en-NZ"/>
        </w:rPr>
      </w:pPr>
      <w:r>
        <w:rPr>
          <w:rFonts w:eastAsia="Calibri"/>
        </w:rPr>
        <w:t>The Inquiry</w:t>
      </w:r>
      <w:r w:rsidRPr="00AE6EAF">
        <w:rPr>
          <w:rFonts w:eastAsia="Calibri"/>
        </w:rPr>
        <w:t xml:space="preserve"> heard from approximately 811 </w:t>
      </w:r>
      <w:r w:rsidRPr="4C8B0313">
        <w:rPr>
          <w:rFonts w:eastAsia="Calibri"/>
        </w:rPr>
        <w:t xml:space="preserve">registered </w:t>
      </w:r>
      <w:r w:rsidRPr="00AE6EAF">
        <w:rPr>
          <w:rFonts w:eastAsia="Calibri"/>
        </w:rPr>
        <w:t xml:space="preserve">survivors whose first entries into care were faith-based settings. Of those survivors, 50 percent reported first experiencing and entering care through </w:t>
      </w:r>
      <w:r>
        <w:rPr>
          <w:rFonts w:eastAsia="Calibri"/>
        </w:rPr>
        <w:t>f</w:t>
      </w:r>
      <w:r w:rsidRPr="00AE6EAF">
        <w:rPr>
          <w:rFonts w:eastAsia="Calibri"/>
        </w:rPr>
        <w:t>aith-based schools</w:t>
      </w:r>
      <w:r>
        <w:rPr>
          <w:rFonts w:eastAsia="Calibri"/>
        </w:rPr>
        <w:t xml:space="preserve"> or</w:t>
      </w:r>
      <w:r w:rsidRPr="00AE6EAF">
        <w:rPr>
          <w:rFonts w:eastAsia="Calibri"/>
        </w:rPr>
        <w:t xml:space="preserve"> pastoral care.</w:t>
      </w:r>
      <w:r w:rsidRPr="00AE6EAF">
        <w:rPr>
          <w:rFonts w:eastAsia="Calibri"/>
          <w:vertAlign w:val="superscript"/>
        </w:rPr>
        <w:endnoteReference w:id="218"/>
      </w:r>
      <w:r w:rsidRPr="7D27030F" w:rsidDel="5CFC3B37">
        <w:rPr>
          <w:rFonts w:eastAsia="Calibri"/>
          <w:vertAlign w:val="superscript"/>
        </w:rPr>
        <w:t xml:space="preserve"> </w:t>
      </w:r>
      <w:r w:rsidRPr="08C8F8E6">
        <w:rPr>
          <w:lang w:eastAsia="en-NZ"/>
        </w:rPr>
        <w:t xml:space="preserve">Entries into faith-based schools and pastoral care were often voluntary </w:t>
      </w:r>
      <w:r w:rsidRPr="37B7BC98">
        <w:rPr>
          <w:lang w:eastAsia="en-NZ"/>
        </w:rPr>
        <w:t xml:space="preserve">– either of their own accord or of their whānau and were often influenced </w:t>
      </w:r>
      <w:r w:rsidRPr="394A0BDC">
        <w:rPr>
          <w:lang w:eastAsia="en-NZ"/>
        </w:rPr>
        <w:t>by whānau, religious background and societal factors.</w:t>
      </w:r>
    </w:p>
    <w:p w14:paraId="51E72E86" w14:textId="5BC13C5E" w:rsidR="00A27810" w:rsidRPr="0076707D" w:rsidRDefault="00A27810" w:rsidP="00925A61">
      <w:pPr>
        <w:pStyle w:val="ListParagraph"/>
        <w:numPr>
          <w:ilvl w:val="0"/>
          <w:numId w:val="53"/>
        </w:numPr>
        <w:ind w:left="851" w:hanging="851"/>
        <w:rPr>
          <w:vertAlign w:val="superscript"/>
        </w:rPr>
      </w:pPr>
      <w:r>
        <w:t>Some families chose to voluntarily place children, either temporarily or permanently, into faith-based care settings due to the stress factors such as marital breakdowns, death or illness of a parent, substance abuse or financial problems.</w:t>
      </w:r>
      <w:r w:rsidRPr="01BD2D8B">
        <w:rPr>
          <w:vertAlign w:val="superscript"/>
        </w:rPr>
        <w:endnoteReference w:id="219"/>
      </w:r>
      <w:r w:rsidRPr="00AE6EAF">
        <w:rPr>
          <w:rFonts w:eastAsia="Calibri"/>
        </w:rPr>
        <w:t xml:space="preserve"> Twenty-one percent of </w:t>
      </w:r>
      <w:r w:rsidRPr="4C8B0313">
        <w:rPr>
          <w:rFonts w:eastAsia="Calibri"/>
        </w:rPr>
        <w:t xml:space="preserve">the 811 registered </w:t>
      </w:r>
      <w:r w:rsidRPr="00AE6EAF">
        <w:rPr>
          <w:rFonts w:eastAsia="Calibri"/>
        </w:rPr>
        <w:t xml:space="preserve">survivors whose first entries into care were faith-based settings </w:t>
      </w:r>
      <w:r>
        <w:rPr>
          <w:rFonts w:eastAsia="Calibri"/>
        </w:rPr>
        <w:t>entered</w:t>
      </w:r>
      <w:r w:rsidRPr="00AE6EAF">
        <w:rPr>
          <w:rFonts w:eastAsia="Calibri"/>
        </w:rPr>
        <w:t xml:space="preserve"> through voluntary placement by parents, due to parents not </w:t>
      </w:r>
      <w:r>
        <w:rPr>
          <w:rFonts w:eastAsia="Calibri"/>
        </w:rPr>
        <w:t>coping</w:t>
      </w:r>
      <w:r w:rsidRPr="00AE6EAF">
        <w:rPr>
          <w:rFonts w:eastAsia="Calibri"/>
        </w:rPr>
        <w:t>, parents struggling with mental distress, or following parental death or separation.</w:t>
      </w:r>
      <w:r w:rsidRPr="00AE6EAF">
        <w:rPr>
          <w:rFonts w:eastAsia="Calibri"/>
          <w:vertAlign w:val="superscript"/>
        </w:rPr>
        <w:endnoteReference w:id="220"/>
      </w:r>
      <w:r w:rsidRPr="00AE6EAF">
        <w:rPr>
          <w:rFonts w:eastAsia="Calibri"/>
        </w:rPr>
        <w:t xml:space="preserve"> </w:t>
      </w:r>
    </w:p>
    <w:p w14:paraId="15AA8036" w14:textId="78A84B8F" w:rsidR="00A27810" w:rsidRPr="00AE6EAF" w:rsidRDefault="00A27810" w:rsidP="00925A61">
      <w:pPr>
        <w:pStyle w:val="ListParagraph"/>
        <w:numPr>
          <w:ilvl w:val="0"/>
          <w:numId w:val="53"/>
        </w:numPr>
        <w:ind w:left="851" w:hanging="851"/>
      </w:pPr>
      <w:r w:rsidRPr="4C8B0313">
        <w:rPr>
          <w:rFonts w:eastAsia="Calibri"/>
        </w:rPr>
        <w:t xml:space="preserve">Of the 811 registered survivors, 21 percent </w:t>
      </w:r>
      <w:r w:rsidRPr="00AE6EAF">
        <w:rPr>
          <w:rFonts w:eastAsia="Calibri"/>
        </w:rPr>
        <w:t>reported being required by the State to enter</w:t>
      </w:r>
      <w:r>
        <w:rPr>
          <w:rFonts w:eastAsia="Calibri"/>
        </w:rPr>
        <w:t xml:space="preserve"> residential settings</w:t>
      </w:r>
      <w:r w:rsidRPr="00AE6EAF">
        <w:rPr>
          <w:rFonts w:eastAsia="Calibri"/>
          <w:vertAlign w:val="superscript"/>
        </w:rPr>
        <w:endnoteReference w:id="221"/>
      </w:r>
      <w:r w:rsidRPr="00AE6EAF">
        <w:rPr>
          <w:rFonts w:eastAsia="Calibri"/>
          <w:vertAlign w:val="superscript"/>
        </w:rPr>
        <w:t xml:space="preserve"> </w:t>
      </w:r>
      <w:r w:rsidRPr="00AE6EAF">
        <w:rPr>
          <w:rFonts w:eastAsia="Calibri"/>
        </w:rPr>
        <w:t>due to unsafe</w:t>
      </w:r>
      <w:r w:rsidRPr="4C8B0313">
        <w:rPr>
          <w:rFonts w:eastAsia="Calibri"/>
        </w:rPr>
        <w:t xml:space="preserve"> home</w:t>
      </w:r>
      <w:r w:rsidRPr="00AE6EAF">
        <w:rPr>
          <w:rFonts w:eastAsia="Calibri"/>
        </w:rPr>
        <w:t xml:space="preserve"> environments including abuse at home, parental neglect, and troubled behaviour.</w:t>
      </w:r>
      <w:r w:rsidRPr="00AE6EAF">
        <w:rPr>
          <w:rFonts w:eastAsia="Calibri"/>
          <w:vertAlign w:val="superscript"/>
        </w:rPr>
        <w:endnoteReference w:id="222"/>
      </w:r>
    </w:p>
    <w:p w14:paraId="61395290" w14:textId="3E695FA6" w:rsidR="00A27810" w:rsidRDefault="00A27810" w:rsidP="00925A61">
      <w:pPr>
        <w:pStyle w:val="ListParagraph"/>
        <w:numPr>
          <w:ilvl w:val="0"/>
          <w:numId w:val="53"/>
        </w:numPr>
        <w:ind w:left="851" w:hanging="851"/>
      </w:pPr>
      <w:r>
        <w:t>Some children and young people also entered faith-based care, through social welfare care or as a result of ‘overflow’ of social welfare care.</w:t>
      </w:r>
      <w:r w:rsidRPr="3FA1A82B">
        <w:rPr>
          <w:vertAlign w:val="superscript"/>
        </w:rPr>
        <w:endnoteReference w:id="223"/>
      </w:r>
      <w:r>
        <w:t xml:space="preserve"> </w:t>
      </w:r>
    </w:p>
    <w:p w14:paraId="05EE6956" w14:textId="1862B7C1" w:rsidR="00A27810" w:rsidRPr="0076707D" w:rsidRDefault="00A27810" w:rsidP="00925A61">
      <w:pPr>
        <w:pStyle w:val="ListParagraph"/>
        <w:numPr>
          <w:ilvl w:val="0"/>
          <w:numId w:val="53"/>
        </w:numPr>
        <w:ind w:left="851" w:hanging="851"/>
      </w:pPr>
      <w:r>
        <w:t xml:space="preserve">The Inquiry also heard from survivors who had experienced abuse in unmarried mothers’ homes that were established by some faiths. </w:t>
      </w:r>
    </w:p>
    <w:p w14:paraId="3B751C9A" w14:textId="77777777" w:rsidR="00FB0647" w:rsidRDefault="00FB0647">
      <w:pPr>
        <w:keepLines w:val="0"/>
        <w:rPr>
          <w:b/>
          <w:color w:val="273E14" w:themeColor="accent4" w:themeShade="80"/>
          <w:sz w:val="28"/>
          <w:szCs w:val="28"/>
          <w:lang w:eastAsia="en-NZ"/>
        </w:rPr>
      </w:pPr>
      <w:r>
        <w:br w:type="page"/>
      </w:r>
    </w:p>
    <w:p w14:paraId="78031A58" w14:textId="6FF5957F" w:rsidR="00A27810" w:rsidRPr="00E90B45" w:rsidRDefault="00A27810" w:rsidP="3CCB0AC2">
      <w:pPr>
        <w:pStyle w:val="Heading2"/>
      </w:pPr>
      <w:bookmarkStart w:id="200" w:name="_Toc181085113"/>
      <w:r w:rsidRPr="00E90B45">
        <w:lastRenderedPageBreak/>
        <w:t>Ngā ara ki ngā whare taurima tamariki pani ā-whakapono, ngā kāinga whānau, ngā whakahaere whakahou, me ngā whare taurima tamariki</w:t>
      </w:r>
      <w:bookmarkEnd w:id="200"/>
    </w:p>
    <w:p w14:paraId="529BFFF5" w14:textId="6B8743BC" w:rsidR="00A27810" w:rsidRPr="009F66F5" w:rsidRDefault="00A27810" w:rsidP="000132B2">
      <w:pPr>
        <w:pStyle w:val="Heading2"/>
      </w:pPr>
      <w:bookmarkStart w:id="201" w:name="_Toc521576987"/>
      <w:bookmarkStart w:id="202" w:name="_Toc148093186"/>
      <w:bookmarkStart w:id="203" w:name="_Toc938371161"/>
      <w:bookmarkStart w:id="204" w:name="_Toc181085114"/>
      <w:r>
        <w:t>Pathways into faith-based orphanages, family homes, reformatory institutions and foster care</w:t>
      </w:r>
      <w:bookmarkEnd w:id="201"/>
      <w:bookmarkEnd w:id="202"/>
      <w:bookmarkEnd w:id="203"/>
      <w:bookmarkEnd w:id="204"/>
      <w:r>
        <w:t xml:space="preserve"> </w:t>
      </w:r>
    </w:p>
    <w:p w14:paraId="29356539" w14:textId="525E7BAC" w:rsidR="00A27810" w:rsidRPr="009F66F5" w:rsidRDefault="00A27810" w:rsidP="00925A61">
      <w:pPr>
        <w:pStyle w:val="ListParagraph"/>
        <w:numPr>
          <w:ilvl w:val="0"/>
          <w:numId w:val="53"/>
        </w:numPr>
        <w:ind w:left="851" w:hanging="851"/>
        <w:rPr>
          <w:rFonts w:eastAsia="Calibri"/>
        </w:rPr>
      </w:pPr>
      <w:r>
        <w:t xml:space="preserve">In the welfare space, faith-based residential care by the Anglican, Catholic, Methodist and Presbyterian churches and The Salvation Army predominantly focused on running orphanages. These types of facilities were residential and were funded by the State, independently or a combination of both. Children and young people were placed there either voluntarily by their families, faith intervention or by the State. </w:t>
      </w:r>
    </w:p>
    <w:p w14:paraId="23B84CEE" w14:textId="470F4A00" w:rsidR="00A27810" w:rsidRPr="0076707D" w:rsidRDefault="00A27810" w:rsidP="00925A61">
      <w:pPr>
        <w:pStyle w:val="ListParagraph"/>
        <w:numPr>
          <w:ilvl w:val="0"/>
          <w:numId w:val="53"/>
        </w:numPr>
        <w:ind w:left="851" w:hanging="851"/>
      </w:pPr>
      <w:r w:rsidRPr="78CF93E5">
        <w:t xml:space="preserve">Despite </w:t>
      </w:r>
      <w:r>
        <w:t xml:space="preserve">sometimes </w:t>
      </w:r>
      <w:r w:rsidRPr="78CF93E5">
        <w:t xml:space="preserve">being called orphanages, few </w:t>
      </w:r>
      <w:r>
        <w:t>children and young people</w:t>
      </w:r>
      <w:r w:rsidRPr="78CF93E5">
        <w:t xml:space="preserve"> who lived in </w:t>
      </w:r>
      <w:r>
        <w:t xml:space="preserve">these </w:t>
      </w:r>
      <w:r w:rsidRPr="78CF93E5">
        <w:t xml:space="preserve">faith-based </w:t>
      </w:r>
      <w:r>
        <w:t>care settings</w:t>
      </w:r>
      <w:r w:rsidRPr="78CF93E5">
        <w:t xml:space="preserve"> had lost both parents.</w:t>
      </w:r>
      <w:r w:rsidDel="4D16B703">
        <w:t xml:space="preserve"> </w:t>
      </w:r>
      <w:r>
        <w:t>By the 1970s, orphanages had largely been renamed children’s homes to reflect this.</w:t>
      </w:r>
      <w:r w:rsidDel="4D16B703">
        <w:t xml:space="preserve"> </w:t>
      </w:r>
      <w:r>
        <w:t>Children and young people were</w:t>
      </w:r>
      <w:r w:rsidRPr="78CF93E5">
        <w:t xml:space="preserve"> placed in a </w:t>
      </w:r>
      <w:r>
        <w:t>faith-based children</w:t>
      </w:r>
      <w:r w:rsidRPr="78CF93E5">
        <w:t>’</w:t>
      </w:r>
      <w:r>
        <w:t xml:space="preserve">s </w:t>
      </w:r>
      <w:r w:rsidRPr="78CF93E5">
        <w:t xml:space="preserve">home either temporarily </w:t>
      </w:r>
      <w:r>
        <w:t>(</w:t>
      </w:r>
      <w:r w:rsidRPr="00AE6EAF">
        <w:t>in what is known today as respite care</w:t>
      </w:r>
      <w:r>
        <w:t>)</w:t>
      </w:r>
      <w:r w:rsidRPr="00AE6EAF">
        <w:t xml:space="preserve"> </w:t>
      </w:r>
      <w:r w:rsidRPr="78CF93E5">
        <w:t>or permanently due to family hardships such as parental illness or relationship breakdown</w:t>
      </w:r>
      <w:r>
        <w:t>s</w:t>
      </w:r>
      <w:r w:rsidRPr="78CF93E5">
        <w:t>.</w:t>
      </w:r>
      <w:r w:rsidRPr="78CF93E5">
        <w:rPr>
          <w:vertAlign w:val="superscript"/>
        </w:rPr>
        <w:endnoteReference w:id="224"/>
      </w:r>
      <w:r w:rsidRPr="0076707D">
        <w:t xml:space="preserve"> </w:t>
      </w:r>
      <w:r>
        <w:t>Between 1984 and 1985, 104 children and young people were admitted to Salvation Army residential children</w:t>
      </w:r>
      <w:r w:rsidRPr="0076707D">
        <w:t>’</w:t>
      </w:r>
      <w:r>
        <w:t>s homes.  Seventy two</w:t>
      </w:r>
      <w:r w:rsidRPr="00992BFB">
        <w:t xml:space="preserve"> percent were admitted for reasons related to parents, rather than the child, with most referrals coming either from the family itself or from doctors involved with the family.</w:t>
      </w:r>
      <w:r w:rsidRPr="00992BFB">
        <w:rPr>
          <w:vertAlign w:val="superscript"/>
        </w:rPr>
        <w:endnoteReference w:id="225"/>
      </w:r>
      <w:r w:rsidRPr="0076707D">
        <w:t> </w:t>
      </w:r>
      <w:r>
        <w:t xml:space="preserve"> NZ European survivor Michael Ellis, who was at St Joseph’s Orphanage in Te Awa Kairangi ki Uta Upper Hutt (Catholic), said:</w:t>
      </w:r>
    </w:p>
    <w:p w14:paraId="6DB90BFC" w14:textId="345ECB01" w:rsidR="00A27810" w:rsidRDefault="00A27810" w:rsidP="00BB66DE">
      <w:pPr>
        <w:spacing w:line="276" w:lineRule="auto"/>
        <w:ind w:left="1701" w:right="1274"/>
        <w:rPr>
          <w:rFonts w:cs="Arial"/>
        </w:rPr>
      </w:pPr>
      <w:r w:rsidRPr="0076707D">
        <w:t>“I think most of the kids there were children of sole parents</w:t>
      </w:r>
      <w:r>
        <w:t xml:space="preserve"> … </w:t>
      </w:r>
      <w:r w:rsidRPr="0076707D">
        <w:t>either a parent who had abandoned the other parent or had died. There weren’t</w:t>
      </w:r>
      <w:r>
        <w:t xml:space="preserve"> </w:t>
      </w:r>
      <w:r w:rsidRPr="0076707D">
        <w:t>any true orphans there. From memory, I think it was all a case of</w:t>
      </w:r>
      <w:r>
        <w:t xml:space="preserve"> one </w:t>
      </w:r>
      <w:r w:rsidRPr="0076707D">
        <w:t>parent who couldn’t cope and so</w:t>
      </w:r>
      <w:r>
        <w:t xml:space="preserve"> </w:t>
      </w:r>
      <w:r w:rsidRPr="0076707D">
        <w:t>you were placed into the convent for a period of time.’’</w:t>
      </w:r>
      <w:r w:rsidRPr="0076707D">
        <w:rPr>
          <w:vertAlign w:val="superscript"/>
        </w:rPr>
        <w:endnoteReference w:id="226"/>
      </w:r>
    </w:p>
    <w:p w14:paraId="6D2FC347" w14:textId="7DAAEEAE" w:rsidR="00A27810" w:rsidRDefault="00A27810" w:rsidP="10C8B639">
      <w:pPr>
        <w:pStyle w:val="ListParagraph"/>
        <w:numPr>
          <w:ilvl w:val="0"/>
          <w:numId w:val="53"/>
        </w:numPr>
        <w:ind w:left="851" w:hanging="851"/>
      </w:pPr>
      <w:r>
        <w:t>Māori and NZ European survivor Gloria White was placed into the Nest (The Salvation Army) in Kirikiriroa Hamilton at 4 years old. Her records stated that it was “</w:t>
      </w:r>
      <w:r w:rsidRPr="10C8B639">
        <w:t>quite a bad case and the children had to be removed from their home in a hurry.</w:t>
      </w:r>
      <w:r w:rsidDel="1DB679D3">
        <w:t xml:space="preserve"> </w:t>
      </w:r>
      <w:r w:rsidRPr="10C8B639">
        <w:t>If we had not taken them, they would have gone to the State.</w:t>
      </w:r>
      <w:r w:rsidDel="1DB679D3">
        <w:t xml:space="preserve"> </w:t>
      </w:r>
      <w:r w:rsidRPr="10C8B639">
        <w:t>The child welfare say the Home Conditions were very bad”.</w:t>
      </w:r>
      <w:r w:rsidRPr="10C8B639">
        <w:rPr>
          <w:vertAlign w:val="superscript"/>
        </w:rPr>
        <w:endnoteReference w:id="227"/>
      </w:r>
    </w:p>
    <w:p w14:paraId="05CF975F" w14:textId="200F8BAA" w:rsidR="00A27810" w:rsidRPr="0076707D" w:rsidRDefault="00A27810" w:rsidP="00925A61">
      <w:pPr>
        <w:pStyle w:val="ListParagraph"/>
        <w:numPr>
          <w:ilvl w:val="0"/>
          <w:numId w:val="53"/>
        </w:numPr>
        <w:ind w:left="851" w:hanging="851"/>
      </w:pPr>
      <w:r w:rsidRPr="0076707D">
        <w:t xml:space="preserve">In choosing to place their </w:t>
      </w:r>
      <w:r>
        <w:t>child or young person</w:t>
      </w:r>
      <w:r w:rsidRPr="0076707D">
        <w:t xml:space="preserve"> in faith-based care, a family’s religious beliefs were an important factor. </w:t>
      </w:r>
      <w:r>
        <w:t xml:space="preserve">Survivor </w:t>
      </w:r>
      <w:r w:rsidRPr="0062766A">
        <w:t xml:space="preserve">Mr MD </w:t>
      </w:r>
      <w:r w:rsidRPr="0076707D">
        <w:t xml:space="preserve">was born in Suva, Fiji but moved to Aotearoa New Zealand at </w:t>
      </w:r>
      <w:r>
        <w:t>6</w:t>
      </w:r>
      <w:r w:rsidRPr="0076707D">
        <w:t xml:space="preserve"> months old with his siblings and mother to live with his maternal grandparents.</w:t>
      </w:r>
      <w:r w:rsidRPr="0076707D">
        <w:rPr>
          <w:vertAlign w:val="superscript"/>
        </w:rPr>
        <w:endnoteReference w:id="228"/>
      </w:r>
      <w:r w:rsidRPr="0076707D">
        <w:t xml:space="preserve"> </w:t>
      </w:r>
      <w:r>
        <w:t>His</w:t>
      </w:r>
      <w:r w:rsidRPr="0076707D">
        <w:t xml:space="preserve"> grandmother was a devout Catholic who attended mass each day.</w:t>
      </w:r>
      <w:r w:rsidRPr="0076707D">
        <w:rPr>
          <w:vertAlign w:val="superscript"/>
        </w:rPr>
        <w:endnoteReference w:id="229"/>
      </w:r>
      <w:r w:rsidRPr="0076707D">
        <w:t xml:space="preserve"> </w:t>
      </w:r>
      <w:r w:rsidRPr="0062766A">
        <w:t>Mr MD</w:t>
      </w:r>
      <w:r w:rsidRPr="0076707D">
        <w:t xml:space="preserve"> and his siblings went to Catholic schools until </w:t>
      </w:r>
      <w:r>
        <w:t xml:space="preserve">7 </w:t>
      </w:r>
      <w:r w:rsidRPr="0076707D">
        <w:t>years old when he and his sister were sent to Catholic orphanages because their mother and grandparents could no longer cope</w:t>
      </w:r>
      <w:r>
        <w:t xml:space="preserve"> – </w:t>
      </w:r>
      <w:r w:rsidRPr="0061296B">
        <w:t xml:space="preserve">Mr MD’s sister was sent to Star of the Sea, </w:t>
      </w:r>
      <w:r>
        <w:t xml:space="preserve">Owairoa </w:t>
      </w:r>
      <w:r w:rsidRPr="0061296B">
        <w:t>Howick, and Mr MD was sent to St Joseph’s Orphanage, Takapuna</w:t>
      </w:r>
      <w:r w:rsidRPr="0076707D">
        <w:t>.</w:t>
      </w:r>
      <w:r w:rsidRPr="0076707D">
        <w:rPr>
          <w:vertAlign w:val="superscript"/>
        </w:rPr>
        <w:endnoteReference w:id="230"/>
      </w:r>
      <w:r w:rsidDel="508F192E">
        <w:t xml:space="preserve"> </w:t>
      </w:r>
    </w:p>
    <w:p w14:paraId="2B34DC30" w14:textId="658821EC" w:rsidR="00A27810" w:rsidRPr="0076707D" w:rsidRDefault="00A27810" w:rsidP="00925A61">
      <w:pPr>
        <w:pStyle w:val="ListParagraph"/>
        <w:numPr>
          <w:ilvl w:val="0"/>
          <w:numId w:val="53"/>
        </w:numPr>
        <w:ind w:left="851" w:hanging="851"/>
      </w:pPr>
      <w:r>
        <w:lastRenderedPageBreak/>
        <w:t>Children and young people</w:t>
      </w:r>
      <w:r w:rsidRPr="00992BFB">
        <w:t xml:space="preserve"> were also placed into faith-based care, particularly children’s homes, as a response to overcrowding in </w:t>
      </w:r>
      <w:r>
        <w:t xml:space="preserve">social welfare residences </w:t>
      </w:r>
      <w:r w:rsidRPr="00992BFB">
        <w:t>.</w:t>
      </w:r>
      <w:r w:rsidRPr="006068F5">
        <w:rPr>
          <w:rStyle w:val="EndnoteReference"/>
          <w:rFonts w:ascii="Arial" w:hAnsi="Arial"/>
          <w:szCs w:val="22"/>
        </w:rPr>
        <w:endnoteReference w:id="231"/>
      </w:r>
      <w:r w:rsidRPr="00992BFB">
        <w:t xml:space="preserve"> The number of </w:t>
      </w:r>
      <w:r>
        <w:t>children</w:t>
      </w:r>
      <w:r w:rsidRPr="00992BFB">
        <w:t xml:space="preserve"> and </w:t>
      </w:r>
      <w:r>
        <w:t>young people</w:t>
      </w:r>
      <w:r w:rsidRPr="00992BFB">
        <w:t xml:space="preserve"> who entered for this reason increased significantly from the 1960s.</w:t>
      </w:r>
      <w:r w:rsidRPr="00992BFB">
        <w:rPr>
          <w:vertAlign w:val="superscript"/>
        </w:rPr>
        <w:endnoteReference w:id="232"/>
      </w:r>
      <w:r w:rsidRPr="0076707D">
        <w:t xml:space="preserve"> </w:t>
      </w:r>
      <w:r w:rsidRPr="00992BFB">
        <w:t xml:space="preserve">By 1977, around a quarter of </w:t>
      </w:r>
      <w:r>
        <w:t>children</w:t>
      </w:r>
      <w:r w:rsidRPr="00992BFB">
        <w:t xml:space="preserve"> in faith-based children’s homes were State wards.</w:t>
      </w:r>
      <w:r w:rsidRPr="00992BFB">
        <w:rPr>
          <w:vertAlign w:val="superscript"/>
        </w:rPr>
        <w:endnoteReference w:id="233"/>
      </w:r>
      <w:r w:rsidRPr="0076707D">
        <w:t xml:space="preserve"> </w:t>
      </w:r>
      <w:r w:rsidRPr="00992BFB">
        <w:t xml:space="preserve">Some infant or child residents of faith-based homes became wards of </w:t>
      </w:r>
      <w:r>
        <w:t xml:space="preserve">the </w:t>
      </w:r>
      <w:r w:rsidRPr="00992BFB">
        <w:t xml:space="preserve">State once they </w:t>
      </w:r>
      <w:r>
        <w:t>were too old to be in care</w:t>
      </w:r>
      <w:r w:rsidRPr="00992BFB">
        <w:t>.</w:t>
      </w:r>
      <w:r w:rsidRPr="006068F5">
        <w:rPr>
          <w:rStyle w:val="EndnoteReference"/>
          <w:rFonts w:ascii="Arial" w:hAnsi="Arial"/>
          <w:szCs w:val="22"/>
        </w:rPr>
        <w:endnoteReference w:id="234"/>
      </w:r>
    </w:p>
    <w:p w14:paraId="6BEA3427" w14:textId="21B2ADAB" w:rsidR="00A27810" w:rsidRPr="0076707D" w:rsidRDefault="00A27810" w:rsidP="00925A61">
      <w:pPr>
        <w:pStyle w:val="ListParagraph"/>
        <w:numPr>
          <w:ilvl w:val="0"/>
          <w:numId w:val="53"/>
        </w:numPr>
        <w:ind w:left="851" w:hanging="851"/>
      </w:pPr>
      <w:r w:rsidRPr="00992BFB">
        <w:t xml:space="preserve">The State also placed so-called </w:t>
      </w:r>
      <w:r>
        <w:t>‘</w:t>
      </w:r>
      <w:r w:rsidRPr="00992BFB">
        <w:t>wayward</w:t>
      </w:r>
      <w:r>
        <w:t>’</w:t>
      </w:r>
      <w:r w:rsidRPr="00992BFB">
        <w:t xml:space="preserve"> </w:t>
      </w:r>
      <w:r>
        <w:t xml:space="preserve">children </w:t>
      </w:r>
      <w:r w:rsidRPr="00992BFB">
        <w:t xml:space="preserve">and </w:t>
      </w:r>
      <w:r>
        <w:t>young people</w:t>
      </w:r>
      <w:r w:rsidRPr="00992BFB">
        <w:t xml:space="preserve"> into Catholic reformatory institutions including Mount Magdala</w:t>
      </w:r>
      <w:r>
        <w:t xml:space="preserve"> Home in Ōtautahi Christchurch</w:t>
      </w:r>
      <w:r w:rsidRPr="00992BFB">
        <w:t>, Marycrest</w:t>
      </w:r>
      <w:r>
        <w:t xml:space="preserve"> Girls’ School in Te Horo</w:t>
      </w:r>
      <w:r w:rsidRPr="00992BFB">
        <w:t xml:space="preserve"> and </w:t>
      </w:r>
      <w:r>
        <w:t xml:space="preserve">Sunnybank (later renamed </w:t>
      </w:r>
      <w:r w:rsidRPr="00992BFB">
        <w:t>Garindale</w:t>
      </w:r>
      <w:r>
        <w:t>) Catholic Home in Whakatū Nelson</w:t>
      </w:r>
      <w:r w:rsidRPr="00992BFB">
        <w:t>.</w:t>
      </w:r>
      <w:r w:rsidRPr="00992BFB">
        <w:rPr>
          <w:vertAlign w:val="superscript"/>
        </w:rPr>
        <w:endnoteReference w:id="235"/>
      </w:r>
      <w:r w:rsidRPr="00992BFB">
        <w:t xml:space="preserve"> </w:t>
      </w:r>
      <w:r>
        <w:t>Children and young people</w:t>
      </w:r>
      <w:r w:rsidRPr="00992BFB">
        <w:t xml:space="preserve"> were placed in th</w:t>
      </w:r>
      <w:r>
        <w:t>is type of faith-based setting</w:t>
      </w:r>
      <w:r w:rsidRPr="00992BFB">
        <w:t xml:space="preserve"> following conflict with family, by the Department of Social Welfare as an alternative to </w:t>
      </w:r>
      <w:r>
        <w:t>being placed into State-run social welfare residences</w:t>
      </w:r>
      <w:r w:rsidRPr="00992BFB">
        <w:t>, or by the courts as punishment for minor offending.</w:t>
      </w:r>
      <w:r w:rsidRPr="00992BFB">
        <w:rPr>
          <w:vertAlign w:val="superscript"/>
        </w:rPr>
        <w:endnoteReference w:id="236"/>
      </w:r>
      <w:r w:rsidRPr="00992BFB">
        <w:t xml:space="preserve"> </w:t>
      </w:r>
      <w:r>
        <w:t>However, s</w:t>
      </w:r>
      <w:r w:rsidRPr="00992BFB">
        <w:t xml:space="preserve">ome </w:t>
      </w:r>
      <w:r>
        <w:t>children</w:t>
      </w:r>
      <w:r w:rsidRPr="00992BFB">
        <w:t xml:space="preserve"> </w:t>
      </w:r>
      <w:r>
        <w:t xml:space="preserve">and young people </w:t>
      </w:r>
      <w:r w:rsidRPr="00992BFB">
        <w:t>never knew why they were placed there.</w:t>
      </w:r>
      <w:r w:rsidRPr="00992BFB">
        <w:rPr>
          <w:vertAlign w:val="superscript"/>
        </w:rPr>
        <w:endnoteReference w:id="237"/>
      </w:r>
      <w:r w:rsidRPr="0076707D">
        <w:t xml:space="preserve"> </w:t>
      </w:r>
    </w:p>
    <w:p w14:paraId="4558E287" w14:textId="0F6DB527" w:rsidR="00A27810" w:rsidRPr="009E7219" w:rsidRDefault="00A27810" w:rsidP="00925A61">
      <w:pPr>
        <w:pStyle w:val="ListParagraph"/>
        <w:numPr>
          <w:ilvl w:val="0"/>
          <w:numId w:val="53"/>
        </w:numPr>
        <w:ind w:left="851" w:hanging="851"/>
      </w:pPr>
      <w:r w:rsidRPr="009E7219">
        <w:t xml:space="preserve">Some Māori survivors who spoke to </w:t>
      </w:r>
      <w:r>
        <w:t>the Inquiry</w:t>
      </w:r>
      <w:r w:rsidRPr="009E7219">
        <w:t xml:space="preserve"> about entering </w:t>
      </w:r>
      <w:r>
        <w:t xml:space="preserve">these types of </w:t>
      </w:r>
      <w:r w:rsidRPr="009E7219">
        <w:t>faith-based care settings were already wards of the State and experienced multiple faith-based placements throughout their time in care.</w:t>
      </w:r>
      <w:r w:rsidRPr="006068F5">
        <w:rPr>
          <w:rStyle w:val="EndnoteReference"/>
          <w:rFonts w:ascii="Arial" w:hAnsi="Arial"/>
          <w:szCs w:val="22"/>
        </w:rPr>
        <w:endnoteReference w:id="238"/>
      </w:r>
      <w:r w:rsidRPr="009E7219">
        <w:t xml:space="preserve"> </w:t>
      </w:r>
      <w:r>
        <w:t xml:space="preserve">Irish / Portuguese / </w:t>
      </w:r>
      <w:r w:rsidRPr="009E7219">
        <w:t>Māori</w:t>
      </w:r>
      <w:r>
        <w:t xml:space="preserve"> / Pākehā</w:t>
      </w:r>
      <w:r w:rsidRPr="009E7219">
        <w:t xml:space="preserve"> survivor </w:t>
      </w:r>
      <w:r w:rsidRPr="00CD3E87">
        <w:t xml:space="preserve">Margurite </w:t>
      </w:r>
      <w:r>
        <w:t>Cassidy (Ngāpuhi)</w:t>
      </w:r>
      <w:r w:rsidRPr="009E7219">
        <w:t xml:space="preserve"> became a State ward in 1978 </w:t>
      </w:r>
      <w:r>
        <w:t xml:space="preserve">and </w:t>
      </w:r>
      <w:r w:rsidRPr="009E7219">
        <w:t>experienced multiple placements</w:t>
      </w:r>
      <w:r>
        <w:t xml:space="preserve"> in faith-based welfare residential settings</w:t>
      </w:r>
      <w:r w:rsidRPr="009E7219">
        <w:t xml:space="preserve">, including </w:t>
      </w:r>
      <w:r>
        <w:t xml:space="preserve">being placed </w:t>
      </w:r>
      <w:r w:rsidRPr="009E7219">
        <w:t xml:space="preserve">in Anglican </w:t>
      </w:r>
      <w:r>
        <w:t>children’s h</w:t>
      </w:r>
      <w:r w:rsidRPr="009E7219">
        <w:t>omes, foster care and family homes.</w:t>
      </w:r>
      <w:r w:rsidRPr="006068F5">
        <w:rPr>
          <w:rStyle w:val="EndnoteReference"/>
          <w:rFonts w:ascii="Arial" w:hAnsi="Arial"/>
          <w:szCs w:val="22"/>
        </w:rPr>
        <w:endnoteReference w:id="239"/>
      </w:r>
    </w:p>
    <w:p w14:paraId="526D9DD1" w14:textId="519A45D7" w:rsidR="00A27810" w:rsidRPr="009E7219" w:rsidRDefault="00A27810" w:rsidP="00925A61">
      <w:pPr>
        <w:pStyle w:val="ListParagraph"/>
        <w:numPr>
          <w:ilvl w:val="0"/>
          <w:numId w:val="53"/>
        </w:numPr>
        <w:ind w:left="851" w:hanging="851"/>
      </w:pPr>
      <w:r w:rsidRPr="00992BFB">
        <w:t xml:space="preserve">Given the over-representation of tamariki and rangatahi Māori in </w:t>
      </w:r>
      <w:r>
        <w:t>social welfare care settings</w:t>
      </w:r>
      <w:r w:rsidRPr="00992BFB">
        <w:t xml:space="preserve"> </w:t>
      </w:r>
      <w:r>
        <w:t>they</w:t>
      </w:r>
      <w:r w:rsidRPr="00992BFB">
        <w:t xml:space="preserve"> were likely disproportionately affected by the State’s tendency to shift </w:t>
      </w:r>
      <w:r>
        <w:t>S</w:t>
      </w:r>
      <w:r w:rsidRPr="00992BFB">
        <w:t xml:space="preserve">tate wards from overflowing </w:t>
      </w:r>
      <w:r>
        <w:t xml:space="preserve">social welfare care settings </w:t>
      </w:r>
      <w:r w:rsidRPr="00992BFB">
        <w:t xml:space="preserve">to faith-based care </w:t>
      </w:r>
      <w:r>
        <w:t>settings</w:t>
      </w:r>
      <w:r w:rsidRPr="00992BFB">
        <w:t>, particularly during the 1960s and 1970s.</w:t>
      </w:r>
      <w:r w:rsidRPr="006068F5">
        <w:rPr>
          <w:rStyle w:val="EndnoteReference"/>
          <w:rFonts w:ascii="Arial" w:hAnsi="Arial"/>
          <w:szCs w:val="22"/>
        </w:rPr>
        <w:endnoteReference w:id="240"/>
      </w:r>
    </w:p>
    <w:p w14:paraId="6F649A8A" w14:textId="1C8956B4" w:rsidR="00A27810" w:rsidRPr="0076707D" w:rsidRDefault="00A27810" w:rsidP="00925A61">
      <w:pPr>
        <w:pStyle w:val="ListParagraph"/>
        <w:numPr>
          <w:ilvl w:val="0"/>
          <w:numId w:val="53"/>
        </w:numPr>
        <w:ind w:left="851" w:hanging="851"/>
      </w:pPr>
      <w:r w:rsidRPr="00992BFB">
        <w:t xml:space="preserve">The use of faith-based </w:t>
      </w:r>
      <w:r>
        <w:t>welfare residential</w:t>
      </w:r>
      <w:r w:rsidRPr="00992BFB">
        <w:t xml:space="preserve"> care began to decline in the second half of the 20</w:t>
      </w:r>
      <w:r w:rsidRPr="00995BC0">
        <w:rPr>
          <w:vertAlign w:val="superscript"/>
        </w:rPr>
        <w:t>th</w:t>
      </w:r>
      <w:r w:rsidRPr="00992BFB">
        <w:t xml:space="preserve"> </w:t>
      </w:r>
      <w:r>
        <w:t>c</w:t>
      </w:r>
      <w:r w:rsidRPr="00992BFB">
        <w:t xml:space="preserve">entury. A 1982 </w:t>
      </w:r>
      <w:r>
        <w:t>G</w:t>
      </w:r>
      <w:r w:rsidRPr="00992BFB">
        <w:t xml:space="preserve">overnment review noted that since the 1950s, faith-based organisations had “little by little” withdrawn from </w:t>
      </w:r>
      <w:r>
        <w:t>providing welfare residential facilities to care for children and young people</w:t>
      </w:r>
      <w:r w:rsidRPr="00992BFB">
        <w:t>, in favour of social work services and aged care.</w:t>
      </w:r>
      <w:r w:rsidRPr="00992BFB">
        <w:rPr>
          <w:vertAlign w:val="superscript"/>
        </w:rPr>
        <w:endnoteReference w:id="241"/>
      </w:r>
    </w:p>
    <w:p w14:paraId="2A507106" w14:textId="5BCFE6E5" w:rsidR="00A27810" w:rsidRPr="0076707D" w:rsidRDefault="00A27810" w:rsidP="00925A61">
      <w:pPr>
        <w:pStyle w:val="ListParagraph"/>
        <w:numPr>
          <w:ilvl w:val="0"/>
          <w:numId w:val="53"/>
        </w:numPr>
        <w:ind w:left="851" w:hanging="851"/>
      </w:pPr>
      <w:r w:rsidRPr="0076707D">
        <w:t>In 1950, 74 private children’s homes were registered under the Child Welfare Act 1925</w:t>
      </w:r>
      <w:r>
        <w:t>; b</w:t>
      </w:r>
      <w:r w:rsidRPr="0076707D">
        <w:t xml:space="preserve">y 1960, this </w:t>
      </w:r>
      <w:r>
        <w:t>was</w:t>
      </w:r>
      <w:r w:rsidRPr="0076707D">
        <w:t xml:space="preserve"> 68. While some private organisations operating children’s homes had no religious affiliation, most registered private children’s homes were run by churches (53 of 68 homes in 1960).</w:t>
      </w:r>
      <w:r w:rsidRPr="0076707D">
        <w:rPr>
          <w:vertAlign w:val="superscript"/>
        </w:rPr>
        <w:endnoteReference w:id="242"/>
      </w:r>
    </w:p>
    <w:p w14:paraId="62E18064" w14:textId="398746E9" w:rsidR="00A27810" w:rsidRPr="00AA3386" w:rsidRDefault="00A27810" w:rsidP="00BB6D81">
      <w:pPr>
        <w:pStyle w:val="ListParagraph"/>
        <w:numPr>
          <w:ilvl w:val="0"/>
          <w:numId w:val="53"/>
        </w:numPr>
        <w:ind w:left="851" w:hanging="851"/>
      </w:pPr>
      <w:r w:rsidRPr="0076707D">
        <w:t xml:space="preserve">Between 1975 and 1985, the number of </w:t>
      </w:r>
      <w:r>
        <w:t>children</w:t>
      </w:r>
      <w:r w:rsidRPr="0076707D">
        <w:t xml:space="preserve"> </w:t>
      </w:r>
      <w:r>
        <w:t xml:space="preserve">and young people </w:t>
      </w:r>
      <w:r w:rsidRPr="0076707D">
        <w:t xml:space="preserve">being cared for in private residential </w:t>
      </w:r>
      <w:r>
        <w:t>facilities</w:t>
      </w:r>
      <w:r w:rsidRPr="0076707D">
        <w:t xml:space="preserve"> run by </w:t>
      </w:r>
      <w:r>
        <w:t>non-government</w:t>
      </w:r>
      <w:r w:rsidRPr="0076707D">
        <w:t xml:space="preserve"> agencies (including church-run organisations) almost halved, from over </w:t>
      </w:r>
      <w:r>
        <w:t>1,</w:t>
      </w:r>
      <w:r w:rsidRPr="0076707D">
        <w:t>150 in 1975 to 603 in 1985.</w:t>
      </w:r>
      <w:r w:rsidRPr="0076707D">
        <w:rPr>
          <w:vertAlign w:val="superscript"/>
        </w:rPr>
        <w:endnoteReference w:id="243"/>
      </w:r>
      <w:r w:rsidRPr="0076707D">
        <w:t xml:space="preserve"> Most of these were small homes, with only nine of 62 homes accommodating more than 15 children.</w:t>
      </w:r>
      <w:r w:rsidRPr="0076707D">
        <w:rPr>
          <w:vertAlign w:val="superscript"/>
        </w:rPr>
        <w:endnoteReference w:id="244"/>
      </w:r>
    </w:p>
    <w:p w14:paraId="5C53690A" w14:textId="77777777" w:rsidR="00A27810" w:rsidRDefault="00A27810">
      <w:pPr>
        <w:keepLines w:val="0"/>
        <w:rPr>
          <w:rFonts w:cs="Arial"/>
        </w:rPr>
      </w:pPr>
      <w:r>
        <w:br w:type="page"/>
      </w:r>
    </w:p>
    <w:p w14:paraId="5FD267A8" w14:textId="35E2E40C" w:rsidR="00A27810" w:rsidRPr="00992BFB" w:rsidRDefault="00A27810" w:rsidP="00925A61">
      <w:pPr>
        <w:pStyle w:val="ListParagraph"/>
        <w:numPr>
          <w:ilvl w:val="0"/>
          <w:numId w:val="53"/>
        </w:numPr>
        <w:ind w:left="851" w:hanging="851"/>
      </w:pPr>
      <w:r w:rsidRPr="00992BFB">
        <w:lastRenderedPageBreak/>
        <w:t xml:space="preserve">This changing approach to </w:t>
      </w:r>
      <w:r>
        <w:t>faith-based welfare residential care</w:t>
      </w:r>
      <w:r w:rsidRPr="00992BFB">
        <w:t xml:space="preserve"> was evident in Sunnybank Catholic Home (1940 to 1975)</w:t>
      </w:r>
      <w:r>
        <w:t xml:space="preserve"> in Whakatū Nelson</w:t>
      </w:r>
      <w:r w:rsidRPr="00992BFB">
        <w:t xml:space="preserve">, which became Garindale </w:t>
      </w:r>
      <w:r>
        <w:t>(</w:t>
      </w:r>
      <w:r w:rsidRPr="00992BFB">
        <w:t>1975 to1988).</w:t>
      </w:r>
      <w:r w:rsidDel="3F72F4A6">
        <w:t xml:space="preserve"> </w:t>
      </w:r>
      <w:r w:rsidRPr="00992BFB">
        <w:t>Sunnybank took in a mixture of boys placed in care by their families and State wards. Boys from all religious denominations were admitted, including some from other institutions.</w:t>
      </w:r>
      <w:r w:rsidRPr="00992BFB">
        <w:rPr>
          <w:vertAlign w:val="superscript"/>
        </w:rPr>
        <w:endnoteReference w:id="245"/>
      </w:r>
      <w:r w:rsidRPr="00992BFB">
        <w:t xml:space="preserve"> From 1975, Garindale took in socially disadvantaged older children who were “seriously disturbed adolescents”,</w:t>
      </w:r>
      <w:r w:rsidRPr="00992BFB">
        <w:rPr>
          <w:vertAlign w:val="superscript"/>
        </w:rPr>
        <w:endnoteReference w:id="246"/>
      </w:r>
      <w:r>
        <w:t xml:space="preserve"> </w:t>
      </w:r>
      <w:r w:rsidRPr="00992BFB">
        <w:t>mainly from Porirua.</w:t>
      </w:r>
      <w:r w:rsidRPr="00992BFB">
        <w:rPr>
          <w:vertAlign w:val="superscript"/>
        </w:rPr>
        <w:endnoteReference w:id="247"/>
      </w:r>
      <w:r w:rsidRPr="00992BFB">
        <w:t xml:space="preserve"> Most </w:t>
      </w:r>
      <w:r>
        <w:t xml:space="preserve">children and young people </w:t>
      </w:r>
      <w:r w:rsidRPr="00992BFB">
        <w:t>were referrals to Catholic Social Services from the Department of Social Welfare or the courts and remained at Garindale for a few years. Garindale closed in 1988.</w:t>
      </w:r>
      <w:r w:rsidRPr="00992BFB">
        <w:rPr>
          <w:vertAlign w:val="superscript"/>
        </w:rPr>
        <w:endnoteReference w:id="248"/>
      </w:r>
      <w:r w:rsidRPr="00992BFB">
        <w:t xml:space="preserve"> In subsequent civil proceedings about abuse in Garindale, former general manager for the Archdiocese of Wellington</w:t>
      </w:r>
      <w:r>
        <w:t>, John Butterfield,</w:t>
      </w:r>
      <w:r w:rsidRPr="00992BFB">
        <w:t xml:space="preserve"> explained: </w:t>
      </w:r>
    </w:p>
    <w:p w14:paraId="25DF9098" w14:textId="77777777" w:rsidR="00A27810" w:rsidRPr="00330EF6" w:rsidRDefault="00A27810" w:rsidP="00005D6D">
      <w:pPr>
        <w:pStyle w:val="Quote"/>
        <w:jc w:val="left"/>
        <w:rPr>
          <w:rFonts w:eastAsia="Calibri"/>
          <w:b w:val="0"/>
        </w:rPr>
      </w:pPr>
      <w:r w:rsidRPr="00330EF6">
        <w:rPr>
          <w:b w:val="0"/>
        </w:rPr>
        <w:t xml:space="preserve">“By the 1980s there was a change in philosophy and a general trend towards the closure of residential care institutions such as Garindale. This was a move across the board and not limited to Catholic institutions – and with the move being to the placement of children and teenagers in need into family home environments. Garindale was no exception to the trend. It finally shut its doors on a date not now precisely known, but around 1985 at the latest.” </w:t>
      </w:r>
      <w:r w:rsidRPr="00330EF6">
        <w:rPr>
          <w:b w:val="0"/>
          <w:vertAlign w:val="superscript"/>
        </w:rPr>
        <w:endnoteReference w:id="249"/>
      </w:r>
    </w:p>
    <w:p w14:paraId="0A968564" w14:textId="099072A7" w:rsidR="00A27810" w:rsidRPr="0076707D" w:rsidRDefault="00A27810" w:rsidP="00925A61">
      <w:pPr>
        <w:pStyle w:val="ListParagraph"/>
        <w:numPr>
          <w:ilvl w:val="0"/>
          <w:numId w:val="53"/>
        </w:numPr>
        <w:ind w:left="851" w:hanging="851"/>
      </w:pPr>
      <w:r>
        <w:t xml:space="preserve">As care provided by faith-based children’s homes declined, faith-based foster care also became more prominent. Social service agencies associated with the Anglican, Catholic, Methodist and Presbyterian churches and The Salvation Army, organised and facilitated foster care placements. Children and young people were either placed in the care of religious families or in family group homes, where employees of the social services agency, usually a married couple, cared for them. The employees’ own children would also live there. </w:t>
      </w:r>
    </w:p>
    <w:p w14:paraId="3481814B" w14:textId="0631A0A7" w:rsidR="00A27810" w:rsidRPr="00AA3386" w:rsidRDefault="00A27810" w:rsidP="00BB6D81">
      <w:pPr>
        <w:pStyle w:val="ListParagraph"/>
        <w:numPr>
          <w:ilvl w:val="0"/>
          <w:numId w:val="53"/>
        </w:numPr>
        <w:ind w:left="851" w:hanging="851"/>
        <w:rPr>
          <w:b/>
          <w:color w:val="273E14" w:themeColor="accent4" w:themeShade="80"/>
          <w:sz w:val="28"/>
          <w:szCs w:val="28"/>
          <w:lang w:eastAsia="en-NZ"/>
        </w:rPr>
      </w:pPr>
      <w:r w:rsidRPr="0076707D">
        <w:t xml:space="preserve">The pathway into foster care in many respects mirrored the circumstances of placement in </w:t>
      </w:r>
      <w:r>
        <w:t>faith-based children's homes and other faith-based welfare residential care settings</w:t>
      </w:r>
      <w:r w:rsidRPr="0076707D">
        <w:t xml:space="preserve">. These included single parent families </w:t>
      </w:r>
      <w:r>
        <w:t>requiring support to look after their children including poor health or financial hardship</w:t>
      </w:r>
      <w:r w:rsidRPr="0076707D">
        <w:t xml:space="preserve">. In some circumstances, foster care was a form of respite, and in others </w:t>
      </w:r>
      <w:r>
        <w:t xml:space="preserve">it </w:t>
      </w:r>
      <w:r w:rsidRPr="0076707D">
        <w:t>was to provide a permanent living arrangement for a child</w:t>
      </w:r>
      <w:r>
        <w:t xml:space="preserve"> or young person</w:t>
      </w:r>
      <w:r w:rsidRPr="0076707D">
        <w:t xml:space="preserve">. </w:t>
      </w:r>
      <w:r w:rsidRPr="009E7219">
        <w:t>Some</w:t>
      </w:r>
      <w:r>
        <w:t xml:space="preserve"> s</w:t>
      </w:r>
      <w:r w:rsidRPr="0076707D">
        <w:t>urvivors</w:t>
      </w:r>
      <w:r>
        <w:t xml:space="preserve"> </w:t>
      </w:r>
      <w:r w:rsidRPr="009E7219">
        <w:t xml:space="preserve">experienced </w:t>
      </w:r>
      <w:r w:rsidRPr="009A5463">
        <w:t>multip</w:t>
      </w:r>
      <w:r w:rsidRPr="0076707D">
        <w:t>le faith-based foster care</w:t>
      </w:r>
      <w:r>
        <w:t xml:space="preserve"> </w:t>
      </w:r>
      <w:r w:rsidRPr="009E7219">
        <w:t xml:space="preserve">and </w:t>
      </w:r>
      <w:r>
        <w:t xml:space="preserve">family </w:t>
      </w:r>
      <w:r w:rsidRPr="009E7219">
        <w:t xml:space="preserve">group home </w:t>
      </w:r>
      <w:r w:rsidRPr="0076707D">
        <w:t>placements</w:t>
      </w:r>
      <w:r>
        <w:t xml:space="preserve">, </w:t>
      </w:r>
      <w:r w:rsidRPr="009E7219">
        <w:t xml:space="preserve">sometimes returning to the same faith-based </w:t>
      </w:r>
      <w:r>
        <w:t>foster care home or family group home</w:t>
      </w:r>
      <w:r w:rsidRPr="009E7219">
        <w:t xml:space="preserve"> multiple times.</w:t>
      </w:r>
      <w:r w:rsidRPr="006068F5">
        <w:rPr>
          <w:rStyle w:val="EndnoteReference"/>
          <w:rFonts w:ascii="Arial" w:hAnsi="Arial"/>
          <w:szCs w:val="22"/>
        </w:rPr>
        <w:endnoteReference w:id="250"/>
      </w:r>
      <w:r w:rsidRPr="009E7219">
        <w:t xml:space="preserve"> </w:t>
      </w:r>
      <w:bookmarkStart w:id="206" w:name="_Toc1403469231"/>
      <w:bookmarkStart w:id="207" w:name="_Toc148093187"/>
      <w:bookmarkStart w:id="208" w:name="_Toc1878034921"/>
    </w:p>
    <w:p w14:paraId="16336A58" w14:textId="77777777" w:rsidR="00D9503F" w:rsidRDefault="00D9503F">
      <w:pPr>
        <w:keepLines w:val="0"/>
        <w:rPr>
          <w:b/>
          <w:color w:val="273E14" w:themeColor="accent4" w:themeShade="80"/>
          <w:sz w:val="28"/>
          <w:szCs w:val="28"/>
          <w:lang w:eastAsia="en-NZ"/>
        </w:rPr>
      </w:pPr>
      <w:r>
        <w:br w:type="page"/>
      </w:r>
    </w:p>
    <w:p w14:paraId="77E7FA3C" w14:textId="473D5003" w:rsidR="00A27810" w:rsidRPr="0076707D" w:rsidRDefault="00A27810" w:rsidP="3D59C2B5">
      <w:pPr>
        <w:pStyle w:val="Heading2"/>
      </w:pPr>
      <w:bookmarkStart w:id="209" w:name="_Toc181085115"/>
      <w:r w:rsidRPr="3D59C2B5">
        <w:lastRenderedPageBreak/>
        <w:t>Ngā ara ki ngā pūnaha mātauranga ā-whakapono</w:t>
      </w:r>
      <w:bookmarkEnd w:id="209"/>
      <w:r w:rsidRPr="09435458">
        <w:t xml:space="preserve"> </w:t>
      </w:r>
    </w:p>
    <w:p w14:paraId="35F838B6" w14:textId="7498E8AE" w:rsidR="00A27810" w:rsidRPr="0076707D" w:rsidRDefault="00A27810" w:rsidP="000132B2">
      <w:pPr>
        <w:pStyle w:val="Heading2"/>
      </w:pPr>
      <w:bookmarkStart w:id="210" w:name="_Toc181085116"/>
      <w:r w:rsidRPr="5CB796E0">
        <w:t>Pathways into faith-based education</w:t>
      </w:r>
      <w:bookmarkEnd w:id="206"/>
      <w:bookmarkEnd w:id="207"/>
      <w:bookmarkEnd w:id="208"/>
      <w:bookmarkEnd w:id="210"/>
    </w:p>
    <w:p w14:paraId="7888223B" w14:textId="2EAE9DBD" w:rsidR="00A27810" w:rsidRPr="0076707D" w:rsidRDefault="00A27810" w:rsidP="00925A61">
      <w:pPr>
        <w:pStyle w:val="ListParagraph"/>
        <w:numPr>
          <w:ilvl w:val="0"/>
          <w:numId w:val="53"/>
        </w:numPr>
        <w:ind w:left="851" w:hanging="851"/>
      </w:pPr>
      <w:r w:rsidRPr="0076707D">
        <w:t>Education has</w:t>
      </w:r>
      <w:r>
        <w:t xml:space="preserve"> been</w:t>
      </w:r>
      <w:r w:rsidRPr="0076707D">
        <w:t xml:space="preserve">, and continues to be, the main provider of faith-based care for </w:t>
      </w:r>
      <w:r>
        <w:t>children</w:t>
      </w:r>
      <w:r w:rsidRPr="0076707D">
        <w:t xml:space="preserve"> and </w:t>
      </w:r>
      <w:r>
        <w:t>young people</w:t>
      </w:r>
      <w:r w:rsidRPr="0076707D">
        <w:t xml:space="preserve"> in Aotearoa</w:t>
      </w:r>
      <w:r>
        <w:t xml:space="preserve"> New Zealand. S</w:t>
      </w:r>
      <w:r w:rsidRPr="0076707D">
        <w:t>chools</w:t>
      </w:r>
      <w:r>
        <w:t xml:space="preserve"> are</w:t>
      </w:r>
      <w:r w:rsidRPr="0076707D">
        <w:t xml:space="preserve"> operated or associated with the Anglican, Catholic, Methodist, Presbyterian, Plymouth Brethren and Gloriavale churches. These schools offer a combination of primary and secondary education and boarding facilities. </w:t>
      </w:r>
      <w:r w:rsidRPr="00992BFB">
        <w:t>The Catholic Church was most prominent in the provision of private schooling</w:t>
      </w:r>
      <w:r>
        <w:t xml:space="preserve"> particularly early in the Inquiry period before many of their schools became State integrated. Statistics show</w:t>
      </w:r>
      <w:r w:rsidRPr="00992BFB">
        <w:t xml:space="preserve"> in 1975, 11</w:t>
      </w:r>
      <w:r>
        <w:t xml:space="preserve"> percent</w:t>
      </w:r>
      <w:r w:rsidRPr="00992BFB">
        <w:t xml:space="preserve"> of primary and secondary </w:t>
      </w:r>
      <w:r>
        <w:t>aged</w:t>
      </w:r>
      <w:r w:rsidRPr="00992BFB">
        <w:t xml:space="preserve"> students were enrolled in private schools, and 78</w:t>
      </w:r>
      <w:r>
        <w:t xml:space="preserve"> percent</w:t>
      </w:r>
      <w:r w:rsidRPr="00992BFB">
        <w:t xml:space="preserve"> of that group were at Catholic schools.</w:t>
      </w:r>
      <w:r w:rsidRPr="006068F5">
        <w:rPr>
          <w:rStyle w:val="EndnoteReference"/>
          <w:rFonts w:ascii="Arial" w:hAnsi="Arial"/>
          <w:szCs w:val="22"/>
        </w:rPr>
        <w:endnoteReference w:id="251"/>
      </w:r>
      <w:r w:rsidDel="3794247E">
        <w:t xml:space="preserve">  </w:t>
      </w:r>
    </w:p>
    <w:p w14:paraId="5E34E202" w14:textId="5DCA7027" w:rsidR="00A27810" w:rsidRPr="009E7219" w:rsidRDefault="00A27810" w:rsidP="00925A61">
      <w:pPr>
        <w:pStyle w:val="ListParagraph"/>
        <w:numPr>
          <w:ilvl w:val="0"/>
          <w:numId w:val="53"/>
        </w:numPr>
        <w:ind w:left="851" w:hanging="851"/>
        <w:rPr>
          <w:rFonts w:eastAsia="Calibri"/>
        </w:rPr>
      </w:pPr>
      <w:r w:rsidRPr="00992BFB">
        <w:t xml:space="preserve">For survivors who spoke to the </w:t>
      </w:r>
      <w:r>
        <w:t>Inquiry</w:t>
      </w:r>
      <w:r w:rsidRPr="00992BFB">
        <w:t>, faith-based education was the most common pathway into the faith-based care where they suffered abuse.</w:t>
      </w:r>
      <w:r w:rsidRPr="00992BFB">
        <w:rPr>
          <w:rFonts w:eastAsia="Calibri"/>
          <w:vertAlign w:val="superscript"/>
        </w:rPr>
        <w:endnoteReference w:id="252"/>
      </w:r>
      <w:r w:rsidRPr="0076707D">
        <w:rPr>
          <w:rFonts w:eastAsia="Calibri"/>
        </w:rPr>
        <w:t xml:space="preserve"> </w:t>
      </w:r>
    </w:p>
    <w:p w14:paraId="21FA7977" w14:textId="595A8E10" w:rsidR="00A27810" w:rsidRPr="0076707D" w:rsidRDefault="00A27810" w:rsidP="00925A61">
      <w:pPr>
        <w:pStyle w:val="ListParagraph"/>
        <w:numPr>
          <w:ilvl w:val="0"/>
          <w:numId w:val="53"/>
        </w:numPr>
        <w:ind w:left="851" w:hanging="851"/>
      </w:pPr>
      <w:r w:rsidRPr="0076707D">
        <w:t xml:space="preserve">A family’s religious affiliation, and the </w:t>
      </w:r>
      <w:r>
        <w:t xml:space="preserve">extent </w:t>
      </w:r>
      <w:r w:rsidRPr="0076707D">
        <w:t xml:space="preserve">of that affiliation, was often a factor behind </w:t>
      </w:r>
      <w:r>
        <w:t>children</w:t>
      </w:r>
      <w:r w:rsidRPr="0076707D">
        <w:t xml:space="preserve"> </w:t>
      </w:r>
      <w:r>
        <w:t xml:space="preserve">and young people </w:t>
      </w:r>
      <w:r w:rsidRPr="0076707D">
        <w:t>attending faith-based schools.</w:t>
      </w:r>
      <w:r w:rsidRPr="0076707D">
        <w:rPr>
          <w:vertAlign w:val="superscript"/>
        </w:rPr>
        <w:endnoteReference w:id="253"/>
      </w:r>
      <w:r w:rsidRPr="0076707D">
        <w:t xml:space="preserve"> </w:t>
      </w:r>
      <w:r>
        <w:t xml:space="preserve"> NZ European survivor </w:t>
      </w:r>
      <w:r w:rsidRPr="0076707D">
        <w:t xml:space="preserve">Robert Donaldson, who attended Christian Brothers’ St Edmund’s Intermediate </w:t>
      </w:r>
      <w:r>
        <w:t xml:space="preserve">in Ōtepoti Dunedin </w:t>
      </w:r>
      <w:r w:rsidRPr="0076707D">
        <w:t>and St Paul’s College</w:t>
      </w:r>
      <w:r>
        <w:t xml:space="preserve"> (formerly Christian Brothers High School, then named as Kavanagh College and renamed Trinity Catholic College in 2023)</w:t>
      </w:r>
      <w:r w:rsidRPr="0076707D">
        <w:t>, told the Inquiry</w:t>
      </w:r>
      <w:r>
        <w:t xml:space="preserve"> his family was very religious</w:t>
      </w:r>
      <w:r w:rsidRPr="0076707D">
        <w:t>: “Being Catholic we all attended Catholic schools.”</w:t>
      </w:r>
      <w:r w:rsidRPr="0076707D">
        <w:rPr>
          <w:vertAlign w:val="superscript"/>
        </w:rPr>
        <w:endnoteReference w:id="254"/>
      </w:r>
    </w:p>
    <w:p w14:paraId="7AE1229F" w14:textId="0E0D4F9E" w:rsidR="00A27810" w:rsidRPr="0076707D" w:rsidRDefault="00A27810" w:rsidP="00925A61">
      <w:pPr>
        <w:pStyle w:val="ListParagraph"/>
        <w:numPr>
          <w:ilvl w:val="0"/>
          <w:numId w:val="53"/>
        </w:numPr>
        <w:ind w:left="851" w:hanging="851"/>
      </w:pPr>
      <w:r>
        <w:t>The Inquiry</w:t>
      </w:r>
      <w:r w:rsidRPr="0076707D">
        <w:t xml:space="preserve"> also heard from survivors who were sent to faith-based schools due to the perception that these private or State integrated schools would </w:t>
      </w:r>
      <w:r>
        <w:t>offer</w:t>
      </w:r>
      <w:r w:rsidRPr="0076707D">
        <w:t xml:space="preserve"> students a higher standard of education and opportunity than State schools. This perception influenced families who weren’t necessarily religious to send their </w:t>
      </w:r>
      <w:r>
        <w:t>children</w:t>
      </w:r>
      <w:r w:rsidRPr="0076707D">
        <w:t xml:space="preserve"> there.</w:t>
      </w:r>
      <w:r w:rsidRPr="0076707D">
        <w:rPr>
          <w:vertAlign w:val="superscript"/>
        </w:rPr>
        <w:endnoteReference w:id="255"/>
      </w:r>
      <w:r w:rsidRPr="0076707D">
        <w:t xml:space="preserve"> </w:t>
      </w:r>
      <w:r w:rsidRPr="00992BFB">
        <w:t>The schools were in some cases a conscious attempt to recreate the English class system.</w:t>
      </w:r>
      <w:r w:rsidRPr="00992BFB">
        <w:rPr>
          <w:vertAlign w:val="superscript"/>
        </w:rPr>
        <w:endnoteReference w:id="256"/>
      </w:r>
      <w:r w:rsidRPr="5CB796E0">
        <w:t xml:space="preserve"> </w:t>
      </w:r>
    </w:p>
    <w:p w14:paraId="5426B976" w14:textId="06F185D2" w:rsidR="00A27810" w:rsidRPr="003C1724" w:rsidRDefault="00A27810" w:rsidP="00925A61">
      <w:pPr>
        <w:pStyle w:val="ListParagraph"/>
        <w:numPr>
          <w:ilvl w:val="0"/>
          <w:numId w:val="53"/>
        </w:numPr>
        <w:ind w:left="851" w:hanging="851"/>
      </w:pPr>
      <w:r>
        <w:t>NZ European Michael Poynter, who attended private school King’s College (Anglican) in Tāmaki Makaurau Auckland between 1990 and 1994, told the Inquiry his parents wanted him to have an excellent education at King’s college:</w:t>
      </w:r>
    </w:p>
    <w:p w14:paraId="6CA5CF50" w14:textId="7E76463E" w:rsidR="00A27810" w:rsidRPr="00CA47F9" w:rsidRDefault="00A27810" w:rsidP="00005D6D">
      <w:pPr>
        <w:pStyle w:val="Quote"/>
        <w:jc w:val="left"/>
        <w:rPr>
          <w:rFonts w:eastAsia="Calibri"/>
          <w:b w:val="0"/>
        </w:rPr>
      </w:pPr>
      <w:r w:rsidRPr="00CA47F9">
        <w:rPr>
          <w:b w:val="0"/>
        </w:rPr>
        <w:t>“King’s College was based on the traditional English public-school model. It had a reputation for strictness and encouraged respect for tradition and for authority.”</w:t>
      </w:r>
      <w:r w:rsidRPr="00CA47F9">
        <w:rPr>
          <w:b w:val="0"/>
          <w:vertAlign w:val="superscript"/>
        </w:rPr>
        <w:endnoteReference w:id="257"/>
      </w:r>
    </w:p>
    <w:p w14:paraId="300F1C09" w14:textId="3EE57878" w:rsidR="00A27810" w:rsidRPr="0076707D" w:rsidRDefault="00A27810" w:rsidP="00925A61">
      <w:pPr>
        <w:pStyle w:val="ListParagraph"/>
        <w:numPr>
          <w:ilvl w:val="0"/>
          <w:numId w:val="53"/>
        </w:numPr>
        <w:ind w:left="851" w:hanging="851"/>
      </w:pPr>
      <w:r w:rsidRPr="0076707D">
        <w:t xml:space="preserve">Survivors also attended some faith-based schools because of the boarding facilities. NZ </w:t>
      </w:r>
      <w:r>
        <w:t xml:space="preserve">European survivor </w:t>
      </w:r>
      <w:r w:rsidRPr="0076707D">
        <w:t xml:space="preserve">Rodney Anderson boarded at the Anglican schools, Cathedral Grammar and Christ’s College in </w:t>
      </w:r>
      <w:r>
        <w:t xml:space="preserve">Ōtautahi </w:t>
      </w:r>
      <w:r w:rsidRPr="0076707D">
        <w:t xml:space="preserve">Christchurch in the 1980s. Rodney’s parents were not religious, but they moved around due to his father’s </w:t>
      </w:r>
      <w:r>
        <w:t>A</w:t>
      </w:r>
      <w:r w:rsidRPr="0076707D">
        <w:t xml:space="preserve">ir </w:t>
      </w:r>
      <w:r>
        <w:t>F</w:t>
      </w:r>
      <w:r w:rsidRPr="0076707D">
        <w:t>orce commitments and wanted him to be settled as much as possible in one place.</w:t>
      </w:r>
      <w:r w:rsidRPr="0076707D">
        <w:rPr>
          <w:vertAlign w:val="superscript"/>
        </w:rPr>
        <w:endnoteReference w:id="258"/>
      </w:r>
      <w:r w:rsidRPr="5CB796E0">
        <w:t xml:space="preserve"> </w:t>
      </w:r>
    </w:p>
    <w:p w14:paraId="4692442B" w14:textId="77777777" w:rsidR="00D9503F" w:rsidRDefault="00D9503F">
      <w:pPr>
        <w:keepLines w:val="0"/>
        <w:rPr>
          <w:rFonts w:cs="Arial"/>
        </w:rPr>
      </w:pPr>
      <w:r>
        <w:br w:type="page"/>
      </w:r>
    </w:p>
    <w:p w14:paraId="4EB3555E" w14:textId="4D8370FC" w:rsidR="00A27810" w:rsidRPr="0076707D" w:rsidRDefault="00A27810" w:rsidP="00925A61">
      <w:pPr>
        <w:pStyle w:val="ListParagraph"/>
        <w:numPr>
          <w:ilvl w:val="0"/>
          <w:numId w:val="53"/>
        </w:numPr>
        <w:ind w:left="851" w:hanging="851"/>
      </w:pPr>
      <w:r>
        <w:lastRenderedPageBreak/>
        <w:t xml:space="preserve">Pākehā survivor Jim Goodwin grew up on a farm in Fairlie before being sent to Christ’s College in Ōtautahi Christchurch to board in 1970: </w:t>
      </w:r>
    </w:p>
    <w:p w14:paraId="50DED7A8" w14:textId="169B6642" w:rsidR="00A27810" w:rsidRPr="00CA47F9" w:rsidRDefault="00A27810" w:rsidP="00005D6D">
      <w:pPr>
        <w:pStyle w:val="Quote"/>
        <w:jc w:val="left"/>
        <w:rPr>
          <w:rFonts w:eastAsia="Calibri"/>
          <w:b w:val="0"/>
        </w:rPr>
      </w:pPr>
      <w:r w:rsidRPr="00CA47F9">
        <w:rPr>
          <w:b w:val="0"/>
        </w:rPr>
        <w:t>“My parents were boarding school people. They both went to boarding school. Dad went to Waitaki Boys and Mum went to Craighead in Timaru … because they were Anglican. I was sent to an Anglican school rather than St Andrew’s.”</w:t>
      </w:r>
      <w:r w:rsidRPr="00CA47F9">
        <w:rPr>
          <w:b w:val="0"/>
          <w:vertAlign w:val="superscript"/>
        </w:rPr>
        <w:endnoteReference w:id="259"/>
      </w:r>
    </w:p>
    <w:p w14:paraId="74B0F8FD" w14:textId="160987F9" w:rsidR="00A27810" w:rsidRPr="0076707D" w:rsidRDefault="00A27810" w:rsidP="00925A61">
      <w:pPr>
        <w:pStyle w:val="ListParagraph"/>
        <w:numPr>
          <w:ilvl w:val="0"/>
          <w:numId w:val="53"/>
        </w:numPr>
        <w:ind w:left="851" w:hanging="851"/>
      </w:pPr>
      <w:r w:rsidRPr="0076707D">
        <w:t xml:space="preserve">Dilworth </w:t>
      </w:r>
      <w:r>
        <w:t>S</w:t>
      </w:r>
      <w:r w:rsidRPr="0076707D">
        <w:t xml:space="preserve">chool, which is affiliated to the Anglican Church in Aotearoa New Zealand, was specifically established under </w:t>
      </w:r>
      <w:r>
        <w:t xml:space="preserve">philanthropist </w:t>
      </w:r>
      <w:r w:rsidRPr="0076707D">
        <w:t>James Dilworth’s will and offered what was considered to be a ‘premier’ education at full scholarship.</w:t>
      </w:r>
      <w:r w:rsidDel="08CB5F27">
        <w:t xml:space="preserve"> </w:t>
      </w:r>
      <w:r>
        <w:t>Boys</w:t>
      </w:r>
      <w:r w:rsidRPr="0076707D">
        <w:t xml:space="preserve"> were typically enrolled at a very young age, usually 8 or 9</w:t>
      </w:r>
      <w:r>
        <w:t xml:space="preserve"> years old.</w:t>
      </w:r>
      <w:r w:rsidRPr="0076707D">
        <w:t xml:space="preserve"> </w:t>
      </w:r>
      <w:r>
        <w:t>M</w:t>
      </w:r>
      <w:r w:rsidRPr="0076707D">
        <w:t xml:space="preserve">any came to the school following family trauma or dysfunction, </w:t>
      </w:r>
      <w:r>
        <w:t xml:space="preserve">a </w:t>
      </w:r>
      <w:r w:rsidRPr="0076707D">
        <w:t>serious accident or illness</w:t>
      </w:r>
      <w:r>
        <w:t xml:space="preserve"> suffered by a parent or, due to the</w:t>
      </w:r>
      <w:r w:rsidRPr="0076707D">
        <w:t xml:space="preserve"> death, separation or divorce </w:t>
      </w:r>
      <w:r>
        <w:t>of parents. Most boys</w:t>
      </w:r>
      <w:r w:rsidRPr="0076707D">
        <w:t xml:space="preserve"> </w:t>
      </w:r>
      <w:r>
        <w:t>did not have a father</w:t>
      </w:r>
      <w:r w:rsidRPr="0076707D">
        <w:t>.</w:t>
      </w:r>
      <w:r w:rsidRPr="006068F5">
        <w:rPr>
          <w:rStyle w:val="EndnoteReference"/>
          <w:rFonts w:ascii="Arial" w:hAnsi="Arial"/>
          <w:szCs w:val="22"/>
        </w:rPr>
        <w:endnoteReference w:id="260"/>
      </w:r>
      <w:r>
        <w:t xml:space="preserve"> The </w:t>
      </w:r>
      <w:r w:rsidRPr="00992BFB">
        <w:t xml:space="preserve">school had </w:t>
      </w:r>
      <w:r w:rsidRPr="5CB796E0">
        <w:t xml:space="preserve">a student </w:t>
      </w:r>
      <w:r w:rsidRPr="00992BFB">
        <w:t>selection</w:t>
      </w:r>
      <w:r w:rsidRPr="5CB796E0">
        <w:t xml:space="preserve"> process.</w:t>
      </w:r>
      <w:r w:rsidDel="08CB5F27">
        <w:t xml:space="preserve"> </w:t>
      </w:r>
      <w:r w:rsidRPr="5CB796E0">
        <w:t>In 1980, the selection process changed so that the</w:t>
      </w:r>
      <w:r>
        <w:t xml:space="preserve"> “</w:t>
      </w:r>
      <w:r w:rsidRPr="5CB796E0">
        <w:t>"reasonable balance” of students came from</w:t>
      </w:r>
      <w:r>
        <w:t xml:space="preserve"> “</w:t>
      </w:r>
      <w:r w:rsidRPr="5CB796E0">
        <w:t>"</w:t>
      </w:r>
      <w:r w:rsidRPr="00992BFB">
        <w:t xml:space="preserve">relatively </w:t>
      </w:r>
      <w:r w:rsidRPr="5CB796E0">
        <w:t>stable</w:t>
      </w:r>
      <w:r w:rsidRPr="00992BFB">
        <w:t>”</w:t>
      </w:r>
      <w:r>
        <w:t xml:space="preserve"> backgrounds. </w:t>
      </w:r>
      <w:r>
        <w:rPr>
          <w:rStyle w:val="ui-provider"/>
        </w:rPr>
        <w:t>Later in 2002, the Board resolved to screen out student from families where there was abuse of alcohol and other drugs, to avoid boys who would have a “negative influence on the wider school”</w:t>
      </w:r>
      <w:r>
        <w:t>.</w:t>
      </w:r>
      <w:r w:rsidRPr="006068F5">
        <w:rPr>
          <w:rStyle w:val="EndnoteReference"/>
          <w:rFonts w:ascii="Arial" w:hAnsi="Arial"/>
          <w:szCs w:val="22"/>
        </w:rPr>
        <w:endnoteReference w:id="261"/>
      </w:r>
      <w:r w:rsidRPr="0076707D">
        <w:rPr>
          <w:szCs w:val="22"/>
        </w:rPr>
        <w:t xml:space="preserve"> </w:t>
      </w:r>
    </w:p>
    <w:p w14:paraId="10042013" w14:textId="37316165" w:rsidR="00A27810" w:rsidRPr="0076707D" w:rsidRDefault="00A27810" w:rsidP="00925A61">
      <w:pPr>
        <w:pStyle w:val="ListParagraph"/>
        <w:numPr>
          <w:ilvl w:val="0"/>
          <w:numId w:val="53"/>
        </w:numPr>
        <w:ind w:left="851" w:hanging="851"/>
      </w:pPr>
      <w:r>
        <w:t xml:space="preserve">For Pacific families, the influence of the church in daily life led to children being enrolled in faith-run schools, and often faith-based schooling for children from devout Pacific families was simply a given. </w:t>
      </w:r>
    </w:p>
    <w:p w14:paraId="444481E8" w14:textId="74ABEA31" w:rsidR="00A27810" w:rsidRPr="001C7178" w:rsidRDefault="00A27810" w:rsidP="00925A61">
      <w:pPr>
        <w:pStyle w:val="ListParagraph"/>
        <w:numPr>
          <w:ilvl w:val="0"/>
          <w:numId w:val="53"/>
        </w:numPr>
        <w:ind w:left="851" w:hanging="851"/>
      </w:pPr>
      <w:r>
        <w:t>Some</w:t>
      </w:r>
      <w:r w:rsidRPr="0076707D">
        <w:t xml:space="preserve"> survivors were also State wards who were placed into faith-based schools, including faith-based schools for Māori.</w:t>
      </w:r>
      <w:r w:rsidRPr="009E7219">
        <w:rPr>
          <w:vertAlign w:val="superscript"/>
        </w:rPr>
        <w:endnoteReference w:id="262"/>
      </w:r>
    </w:p>
    <w:p w14:paraId="1A33E04B" w14:textId="4F85AD55" w:rsidR="00A27810" w:rsidRPr="0076707D" w:rsidRDefault="00A27810" w:rsidP="68F3C234">
      <w:pPr>
        <w:pStyle w:val="Heading3"/>
      </w:pPr>
      <w:bookmarkStart w:id="211" w:name="_Toc181085117"/>
      <w:r w:rsidRPr="68F3C234">
        <w:t>Ngā ara e rua ki ngā kura paerangi mō te Māori</w:t>
      </w:r>
      <w:bookmarkEnd w:id="211"/>
      <w:r w:rsidRPr="74CE7662">
        <w:t xml:space="preserve"> </w:t>
      </w:r>
    </w:p>
    <w:p w14:paraId="49F88490" w14:textId="4F73D026" w:rsidR="00A27810" w:rsidRPr="0076707D" w:rsidRDefault="00A27810" w:rsidP="000132B2">
      <w:pPr>
        <w:pStyle w:val="Heading3"/>
      </w:pPr>
      <w:bookmarkStart w:id="212" w:name="_Toc145440602"/>
      <w:bookmarkStart w:id="213" w:name="_Toc145420626"/>
      <w:bookmarkStart w:id="214" w:name="_Toc140741640"/>
      <w:bookmarkStart w:id="215" w:name="_Toc139023777"/>
      <w:bookmarkStart w:id="216" w:name="_Toc136443483"/>
      <w:bookmarkStart w:id="217" w:name="_Toc216848870"/>
      <w:bookmarkStart w:id="218" w:name="_Toc148093188"/>
      <w:bookmarkStart w:id="219" w:name="_Toc1033928779"/>
      <w:bookmarkStart w:id="220" w:name="_Toc181085118"/>
      <w:r w:rsidRPr="5CB796E0">
        <w:t>Two pathways into faith-based boarding schools for Māori</w:t>
      </w:r>
      <w:bookmarkEnd w:id="212"/>
      <w:bookmarkEnd w:id="213"/>
      <w:bookmarkEnd w:id="214"/>
      <w:bookmarkEnd w:id="215"/>
      <w:bookmarkEnd w:id="216"/>
      <w:bookmarkEnd w:id="217"/>
      <w:bookmarkEnd w:id="218"/>
      <w:bookmarkEnd w:id="219"/>
      <w:bookmarkEnd w:id="220"/>
    </w:p>
    <w:p w14:paraId="5E025E7B" w14:textId="77BBD268" w:rsidR="00A27810" w:rsidRPr="00097164" w:rsidRDefault="00A27810" w:rsidP="00925A61">
      <w:pPr>
        <w:pStyle w:val="ListParagraph"/>
        <w:numPr>
          <w:ilvl w:val="0"/>
          <w:numId w:val="53"/>
        </w:numPr>
        <w:ind w:left="851" w:hanging="851"/>
      </w:pPr>
      <w:r>
        <w:t>Education played a significant role in bringing tamariki and rangatahi Māori into the care of faith-based institutions, in particular faith-based boarding schools for Māori. There were two main pathways into these schools for Māori: whānau enrolled their tamariki and rangatahi with the hope of a quality education, learning te reo and matauranga Māori or the State placed tamariki and rangatahi who were in the State’s social welfare or youth justice system into the schools.</w:t>
      </w:r>
      <w:r w:rsidRPr="006068F5">
        <w:rPr>
          <w:rStyle w:val="EndnoteReference"/>
          <w:rFonts w:ascii="Arial" w:hAnsi="Arial"/>
          <w:szCs w:val="22"/>
        </w:rPr>
        <w:endnoteReference w:id="263"/>
      </w:r>
      <w:r>
        <w:t xml:space="preserve"> </w:t>
      </w:r>
    </w:p>
    <w:p w14:paraId="118696F4" w14:textId="77777777" w:rsidR="00D9503F" w:rsidRDefault="00D9503F">
      <w:pPr>
        <w:keepLines w:val="0"/>
        <w:rPr>
          <w:rFonts w:cs="Arial"/>
        </w:rPr>
      </w:pPr>
      <w:r>
        <w:br w:type="page"/>
      </w:r>
    </w:p>
    <w:p w14:paraId="1BEF6A2E" w14:textId="5A6C8DBE" w:rsidR="00A27810" w:rsidRPr="00992BFB" w:rsidRDefault="00A27810" w:rsidP="00925A61">
      <w:pPr>
        <w:pStyle w:val="ListParagraph"/>
        <w:numPr>
          <w:ilvl w:val="0"/>
          <w:numId w:val="53"/>
        </w:numPr>
        <w:ind w:left="851" w:hanging="851"/>
      </w:pPr>
      <w:r>
        <w:lastRenderedPageBreak/>
        <w:t>Māori survivor Mr KL (Muaūpoko, Ngāti Raukawa ke ti Tonga) who experienced abuse at Hato Pāora College in Aorangi Feilding between 1982 to 1984, spoke of the significance of religious affiliation and the encouragement of religious leaders in influencing this pathway:</w:t>
      </w:r>
    </w:p>
    <w:p w14:paraId="4AC923DA" w14:textId="466B0A64" w:rsidR="00A27810" w:rsidRPr="00442544" w:rsidRDefault="00A27810" w:rsidP="00005D6D">
      <w:pPr>
        <w:pStyle w:val="Quote"/>
        <w:jc w:val="left"/>
        <w:rPr>
          <w:rFonts w:eastAsia="Calibri"/>
          <w:b w:val="0"/>
        </w:rPr>
      </w:pPr>
      <w:r w:rsidRPr="00442544">
        <w:rPr>
          <w:b w:val="0"/>
        </w:rPr>
        <w:t xml:space="preserve">“My whānau were Catholic [and] when I was at school many Māori families were tūturu Catholic. Fr Wall was a huge reason why boys were enrolled at Hato Pāora. Everyone knew him. He would come into the communities and the red carpet would be rolled out. </w:t>
      </w:r>
    </w:p>
    <w:p w14:paraId="4C4BCBB7" w14:textId="7733689C" w:rsidR="00A27810" w:rsidRPr="00921193" w:rsidRDefault="00A27810" w:rsidP="00005D6D">
      <w:pPr>
        <w:pStyle w:val="Quote"/>
        <w:jc w:val="left"/>
        <w:rPr>
          <w:rFonts w:eastAsia="Calibri"/>
          <w:b w:val="0"/>
        </w:rPr>
      </w:pPr>
      <w:r w:rsidRPr="00442544">
        <w:rPr>
          <w:b w:val="0"/>
        </w:rPr>
        <w:t>He had reach into the Māori community and he would say ‘your son / grandson needs to come to Hato Pāora’. It was a great recruitment strategy. The priests were god-like. Our parents and grandparents trusted that they would look after us. I believe only a small percentage of the old boys that I know remain Catholic today.”</w:t>
      </w:r>
      <w:r w:rsidRPr="00442544">
        <w:rPr>
          <w:b w:val="0"/>
          <w:vertAlign w:val="superscript"/>
        </w:rPr>
        <w:endnoteReference w:id="264"/>
      </w:r>
    </w:p>
    <w:p w14:paraId="115AE876" w14:textId="2D5D3997" w:rsidR="00A27810" w:rsidRPr="00992BFB" w:rsidRDefault="00A27810" w:rsidP="00966E37">
      <w:pPr>
        <w:pStyle w:val="ListParagraph"/>
        <w:numPr>
          <w:ilvl w:val="0"/>
          <w:numId w:val="53"/>
        </w:numPr>
        <w:autoSpaceDE w:val="0"/>
        <w:autoSpaceDN w:val="0"/>
        <w:adjustRightInd w:val="0"/>
        <w:spacing w:before="0" w:after="0"/>
        <w:ind w:left="851" w:hanging="851"/>
      </w:pPr>
      <w:r w:rsidRPr="00B80B47">
        <w:t>For whānau Māori, intergenerational associations with faith-based schools and an expectation of quality education that incorporated Māori culture</w:t>
      </w:r>
      <w:r>
        <w:t xml:space="preserve">, influenced caregivers’ decision to send Tamariki and rangatahi </w:t>
      </w:r>
      <w:r w:rsidRPr="00B80B47">
        <w:t>Māori</w:t>
      </w:r>
      <w:r>
        <w:t xml:space="preserve"> there.</w:t>
      </w:r>
      <w:r w:rsidRPr="00741CD2">
        <w:rPr>
          <w:szCs w:val="22"/>
          <w:vertAlign w:val="superscript"/>
          <w:lang w:eastAsia="en-NZ"/>
        </w:rPr>
        <w:endnoteReference w:id="265"/>
      </w:r>
      <w:r w:rsidRPr="00741CD2">
        <w:rPr>
          <w:szCs w:val="22"/>
          <w:vertAlign w:val="superscript"/>
          <w:lang w:eastAsia="en-NZ"/>
        </w:rPr>
        <w:t xml:space="preserve"> </w:t>
      </w:r>
      <w:r w:rsidRPr="00E76AFD">
        <w:t>Some Māori survivors told the Inquiry that their parents wanted them to</w:t>
      </w:r>
      <w:r>
        <w:t xml:space="preserve"> </w:t>
      </w:r>
      <w:r w:rsidRPr="00E76AFD">
        <w:t>learn te reo and that the best way to learn was through attending a faith</w:t>
      </w:r>
      <w:r>
        <w:t xml:space="preserve"> </w:t>
      </w:r>
      <w:r w:rsidRPr="00E76AFD">
        <w:t>boarding school. Some survivors that attended faith boarding schools to</w:t>
      </w:r>
      <w:r>
        <w:t xml:space="preserve">ld </w:t>
      </w:r>
      <w:r w:rsidRPr="00E76AFD">
        <w:t>the Inquiry that their parents chose to send them and their siblings to faith</w:t>
      </w:r>
      <w:r>
        <w:t xml:space="preserve"> </w:t>
      </w:r>
      <w:r w:rsidRPr="00E76AFD">
        <w:t>based</w:t>
      </w:r>
      <w:r>
        <w:t xml:space="preserve"> </w:t>
      </w:r>
      <w:r w:rsidRPr="00E76AFD">
        <w:t>boarding schools as they wanted them to have the best education</w:t>
      </w:r>
      <w:r>
        <w:t xml:space="preserve"> </w:t>
      </w:r>
      <w:r w:rsidRPr="00E76AFD">
        <w:t>possible. The Inquiry was told often by survivors about their parents, or uncles</w:t>
      </w:r>
      <w:r>
        <w:t xml:space="preserve"> </w:t>
      </w:r>
      <w:r w:rsidRPr="00E76AFD">
        <w:t>or aunties or older siblings had attended a faith boarding school and it was</w:t>
      </w:r>
      <w:r>
        <w:t xml:space="preserve"> </w:t>
      </w:r>
      <w:r w:rsidRPr="00E76AFD">
        <w:t>expected that they would attend too. Mr TE told the Inquir</w:t>
      </w:r>
      <w:r w:rsidRPr="00B80B47">
        <w:t>y:</w:t>
      </w:r>
    </w:p>
    <w:p w14:paraId="6794A8B1" w14:textId="2E304A0D" w:rsidR="00A27810" w:rsidRPr="00442544" w:rsidRDefault="00A27810" w:rsidP="00005D6D">
      <w:pPr>
        <w:pStyle w:val="Quote"/>
        <w:jc w:val="left"/>
        <w:rPr>
          <w:rFonts w:eastAsia="Calibri"/>
          <w:b w:val="0"/>
        </w:rPr>
      </w:pPr>
      <w:r w:rsidRPr="00442544">
        <w:rPr>
          <w:b w:val="0"/>
        </w:rPr>
        <w:t>“My father was really keen on my siblings and I having the best kind of education that we could have. He decided that for me it was going to be at Queen Victoria School and for my brother that was going to be at [St Stephen’s] ... My parents were part of the Māori urban migration. They were both te reo speakers, but they did not speak it with us at home. They wanted me and my brother to learn te reo at school, which is in part why I was sent to Queen Vic.”</w:t>
      </w:r>
      <w:r w:rsidRPr="00442544">
        <w:rPr>
          <w:b w:val="0"/>
          <w:vertAlign w:val="superscript"/>
        </w:rPr>
        <w:endnoteReference w:id="266"/>
      </w:r>
      <w:r w:rsidRPr="00442544">
        <w:rPr>
          <w:b w:val="0"/>
        </w:rPr>
        <w:t> </w:t>
      </w:r>
    </w:p>
    <w:p w14:paraId="4D18867C" w14:textId="53D9E4B8" w:rsidR="00A27810" w:rsidRPr="0076707D" w:rsidRDefault="00A27810" w:rsidP="00925A61">
      <w:pPr>
        <w:pStyle w:val="ListParagraph"/>
        <w:numPr>
          <w:ilvl w:val="0"/>
          <w:numId w:val="53"/>
        </w:numPr>
        <w:ind w:left="851" w:hanging="851"/>
      </w:pPr>
      <w:r w:rsidRPr="0076707D">
        <w:t xml:space="preserve">The State, faiths and iwi also provided </w:t>
      </w:r>
      <w:r>
        <w:t>financial</w:t>
      </w:r>
      <w:r w:rsidRPr="0076707D">
        <w:t xml:space="preserve"> scholarships to Māori students </w:t>
      </w:r>
      <w:r>
        <w:t>that met certain eligibility criteria</w:t>
      </w:r>
      <w:r w:rsidRPr="0076707D">
        <w:t xml:space="preserve"> to ensure they “received the secondary education that otherwise would be denied to them</w:t>
      </w:r>
      <w:r>
        <w:t>.</w:t>
      </w:r>
      <w:r w:rsidRPr="0076707D">
        <w:t>”</w:t>
      </w:r>
      <w:r w:rsidRPr="0076707D">
        <w:rPr>
          <w:vertAlign w:val="superscript"/>
        </w:rPr>
        <w:endnoteReference w:id="267"/>
      </w:r>
      <w:r w:rsidDel="5C7B7E1F">
        <w:t xml:space="preserve"> </w:t>
      </w:r>
    </w:p>
    <w:p w14:paraId="0891CB9C" w14:textId="77777777" w:rsidR="00D9503F" w:rsidRDefault="00D9503F">
      <w:pPr>
        <w:keepLines w:val="0"/>
        <w:rPr>
          <w:rFonts w:cs="Arial"/>
        </w:rPr>
      </w:pPr>
      <w:r>
        <w:br w:type="page"/>
      </w:r>
    </w:p>
    <w:p w14:paraId="40EC2A60" w14:textId="5657FD00" w:rsidR="00A27810" w:rsidRPr="00992BFB" w:rsidRDefault="00A27810" w:rsidP="00925A61">
      <w:pPr>
        <w:pStyle w:val="ListParagraph"/>
        <w:numPr>
          <w:ilvl w:val="0"/>
          <w:numId w:val="53"/>
        </w:numPr>
        <w:ind w:left="851" w:hanging="851"/>
      </w:pPr>
      <w:r w:rsidRPr="00992BFB">
        <w:lastRenderedPageBreak/>
        <w:t xml:space="preserve">Some survivors said that their whānau sent them to these schools to stop them misbehaving or to avoid being sent to State-run </w:t>
      </w:r>
      <w:r>
        <w:t xml:space="preserve">social welfare </w:t>
      </w:r>
      <w:r w:rsidRPr="00992BFB">
        <w:t>boys’ homes or youth justice facilities.</w:t>
      </w:r>
      <w:r w:rsidRPr="00992BFB">
        <w:rPr>
          <w:vertAlign w:val="superscript"/>
        </w:rPr>
        <w:endnoteReference w:id="268"/>
      </w:r>
      <w:r w:rsidRPr="00992BFB">
        <w:t xml:space="preserve"> </w:t>
      </w:r>
      <w:r>
        <w:t>Mr KL’s</w:t>
      </w:r>
      <w:r w:rsidRPr="00992BFB">
        <w:t xml:space="preserve"> koro </w:t>
      </w:r>
      <w:r>
        <w:t xml:space="preserve">(grandfather) </w:t>
      </w:r>
      <w:r w:rsidRPr="00992BFB">
        <w:t>made sure he was sent to Hato Pāora College instead of a State boys’ home:</w:t>
      </w:r>
    </w:p>
    <w:p w14:paraId="47D2C62E" w14:textId="1CC2F74E" w:rsidR="00A27810" w:rsidRPr="00921193" w:rsidRDefault="00A27810" w:rsidP="00005D6D">
      <w:pPr>
        <w:pStyle w:val="Quote"/>
        <w:jc w:val="left"/>
        <w:rPr>
          <w:rFonts w:eastAsia="Calibri"/>
          <w:b w:val="0"/>
        </w:rPr>
      </w:pPr>
      <w:r w:rsidRPr="00442544">
        <w:rPr>
          <w:b w:val="0"/>
        </w:rPr>
        <w:t>“Hato Pāora was my lifeline. I would have been sent to Hokio or Kohitere, but my Koro had standing in the community and told police that I would be going to Hato Pāora instead. I came from a good home, but I just wanted to be mischief. Mum and Dad worked very hard and paid my school fees while I attended Hato Pāora.”</w:t>
      </w:r>
      <w:r w:rsidRPr="00442544">
        <w:rPr>
          <w:b w:val="0"/>
          <w:vertAlign w:val="superscript"/>
        </w:rPr>
        <w:t xml:space="preserve"> </w:t>
      </w:r>
      <w:r w:rsidRPr="00442544">
        <w:rPr>
          <w:b w:val="0"/>
          <w:vertAlign w:val="superscript"/>
        </w:rPr>
        <w:endnoteReference w:id="269"/>
      </w:r>
    </w:p>
    <w:p w14:paraId="308C5208" w14:textId="32793C54" w:rsidR="00A27810" w:rsidRPr="00273D82" w:rsidRDefault="00A27810" w:rsidP="00925A61">
      <w:pPr>
        <w:pStyle w:val="ListParagraph"/>
        <w:numPr>
          <w:ilvl w:val="0"/>
          <w:numId w:val="53"/>
        </w:numPr>
        <w:ind w:left="851" w:hanging="851"/>
      </w:pPr>
      <w:r>
        <w:t>The Inquiry</w:t>
      </w:r>
      <w:r w:rsidRPr="00992BFB">
        <w:t xml:space="preserve"> heard from Māori survivor Ms JF</w:t>
      </w:r>
      <w:r>
        <w:t xml:space="preserve"> (Muaūpoko)</w:t>
      </w:r>
      <w:r w:rsidRPr="00992BFB">
        <w:t xml:space="preserve"> how she was placed </w:t>
      </w:r>
      <w:r>
        <w:t>at</w:t>
      </w:r>
      <w:r w:rsidRPr="00992BFB">
        <w:t xml:space="preserve"> St Josep</w:t>
      </w:r>
      <w:r>
        <w:t>h’</w:t>
      </w:r>
      <w:r w:rsidRPr="00992BFB">
        <w:t>s Māori Girls</w:t>
      </w:r>
      <w:r>
        <w:t>’</w:t>
      </w:r>
      <w:r w:rsidRPr="00992BFB">
        <w:t xml:space="preserve"> </w:t>
      </w:r>
      <w:r>
        <w:t>S</w:t>
      </w:r>
      <w:r w:rsidRPr="00992BFB">
        <w:t xml:space="preserve">chool by </w:t>
      </w:r>
      <w:r>
        <w:t>a social worker for</w:t>
      </w:r>
      <w:r w:rsidRPr="00992BFB">
        <w:t xml:space="preserve"> </w:t>
      </w:r>
      <w:r>
        <w:t>the Department of Social Welfare</w:t>
      </w:r>
      <w:r w:rsidRPr="00992BFB">
        <w:t xml:space="preserve"> after being raped and falling pregnant in foster care, at age 12.</w:t>
      </w:r>
      <w:r w:rsidRPr="006068F5">
        <w:rPr>
          <w:rStyle w:val="EndnoteReference"/>
          <w:rFonts w:ascii="Arial" w:hAnsi="Arial"/>
          <w:szCs w:val="22"/>
        </w:rPr>
        <w:endnoteReference w:id="270"/>
      </w:r>
      <w:r w:rsidRPr="00992BFB">
        <w:t xml:space="preserve"> She told </w:t>
      </w:r>
      <w:r>
        <w:t>the Inquiry</w:t>
      </w:r>
      <w:r w:rsidRPr="00992BFB">
        <w:t xml:space="preserve"> that after undergoing an abortion, she was sent to St Josep</w:t>
      </w:r>
      <w:r>
        <w:t>h’</w:t>
      </w:r>
      <w:r w:rsidRPr="00992BFB">
        <w:t>s because she believed that she would be too hard to place as a teenager</w:t>
      </w:r>
      <w:r>
        <w:t>.</w:t>
      </w:r>
      <w:r w:rsidRPr="00992BFB">
        <w:rPr>
          <w:vertAlign w:val="superscript"/>
        </w:rPr>
        <w:endnoteReference w:id="271"/>
      </w:r>
    </w:p>
    <w:p w14:paraId="331097AD" w14:textId="4384F7DF" w:rsidR="00A27810" w:rsidRPr="0076707D" w:rsidRDefault="00A27810" w:rsidP="00925A61">
      <w:pPr>
        <w:pStyle w:val="ListParagraph"/>
        <w:numPr>
          <w:ilvl w:val="0"/>
          <w:numId w:val="53"/>
        </w:numPr>
        <w:ind w:left="851" w:hanging="851"/>
      </w:pPr>
      <w:r>
        <w:t xml:space="preserve">Some survivors experienced multiple placements before the State placed them at a faith-based boarding school for Māori. One survivor who attended Te Aute College in the early 1980s said he got sent there because of his behaviour. He described the school as being a last resort: </w:t>
      </w:r>
    </w:p>
    <w:p w14:paraId="1E979D7E" w14:textId="4D52968F" w:rsidR="00A27810" w:rsidRPr="001C24D9" w:rsidRDefault="00A27810" w:rsidP="00005D6D">
      <w:pPr>
        <w:pStyle w:val="Quote"/>
        <w:jc w:val="left"/>
        <w:rPr>
          <w:rFonts w:eastAsia="Calibri"/>
          <w:b w:val="0"/>
        </w:rPr>
      </w:pPr>
      <w:r w:rsidRPr="001C24D9">
        <w:rPr>
          <w:b w:val="0"/>
        </w:rPr>
        <w:t>“They were too naughty for foster care, boys’ homes and stuff like that.</w:t>
      </w:r>
      <w:r w:rsidRPr="001C24D9" w:rsidDel="1C4C5FE8">
        <w:rPr>
          <w:b w:val="0"/>
        </w:rPr>
        <w:t xml:space="preserve"> </w:t>
      </w:r>
      <w:r w:rsidRPr="001C24D9">
        <w:rPr>
          <w:b w:val="0"/>
        </w:rPr>
        <w:t>If they couldn’t handle them there, they’d send them to Te Aute.</w:t>
      </w:r>
      <w:r w:rsidRPr="001C24D9" w:rsidDel="1C4C5FE8">
        <w:rPr>
          <w:b w:val="0"/>
        </w:rPr>
        <w:t xml:space="preserve"> </w:t>
      </w:r>
      <w:r w:rsidRPr="001C24D9">
        <w:rPr>
          <w:b w:val="0"/>
        </w:rPr>
        <w:t>If they were in trouble and they’re too young to go to prison, they went to Te Aute.</w:t>
      </w:r>
      <w:r w:rsidRPr="001C24D9" w:rsidDel="1C4C5FE8">
        <w:rPr>
          <w:b w:val="0"/>
        </w:rPr>
        <w:t xml:space="preserve"> </w:t>
      </w:r>
      <w:r w:rsidRPr="001C24D9">
        <w:rPr>
          <w:b w:val="0"/>
        </w:rPr>
        <w:t>That was the drop-off place for kids they couldn't deal with.”</w:t>
      </w:r>
      <w:r w:rsidRPr="001C24D9">
        <w:rPr>
          <w:b w:val="0"/>
          <w:vertAlign w:val="superscript"/>
        </w:rPr>
        <w:endnoteReference w:id="272"/>
      </w:r>
    </w:p>
    <w:p w14:paraId="3981B5DA" w14:textId="0D6F6561" w:rsidR="00A27810" w:rsidRPr="0076707D" w:rsidRDefault="00A27810" w:rsidP="00925A61">
      <w:pPr>
        <w:pStyle w:val="ListParagraph"/>
        <w:numPr>
          <w:ilvl w:val="0"/>
          <w:numId w:val="53"/>
        </w:numPr>
        <w:ind w:left="851" w:hanging="851"/>
      </w:pPr>
      <w:r>
        <w:t>According to the</w:t>
      </w:r>
      <w:r w:rsidRPr="00992BFB">
        <w:t xml:space="preserve"> Catholic Church </w:t>
      </w:r>
      <w:r>
        <w:t>at some point</w:t>
      </w:r>
      <w:r w:rsidRPr="00992BFB">
        <w:t xml:space="preserve"> in the late 1970s or early 1980s, Hato Pētera College </w:t>
      </w:r>
      <w:r>
        <w:t xml:space="preserve">accepted boys referred to it by the Social Welfare Department, although this policy was eventually stopped as a result of its </w:t>
      </w:r>
      <w:r w:rsidRPr="00992BFB">
        <w:t>limited success.</w:t>
      </w:r>
      <w:r w:rsidRPr="00992BFB">
        <w:rPr>
          <w:vertAlign w:val="superscript"/>
        </w:rPr>
        <w:endnoteReference w:id="273"/>
      </w:r>
      <w:r w:rsidDel="405FF1F3">
        <w:t xml:space="preserve"> </w:t>
      </w:r>
    </w:p>
    <w:p w14:paraId="683C4BD3" w14:textId="37876721" w:rsidR="00A27810" w:rsidRDefault="00A27810" w:rsidP="3CCB0AC2">
      <w:pPr>
        <w:pStyle w:val="Heading3"/>
      </w:pPr>
      <w:bookmarkStart w:id="221" w:name="_Toc181085119"/>
      <w:r>
        <w:t>Ngā karahipi mātauranga mō te hunga Pasifika</w:t>
      </w:r>
      <w:bookmarkEnd w:id="221"/>
    </w:p>
    <w:p w14:paraId="7E2C9B66" w14:textId="0B23B018" w:rsidR="00A27810" w:rsidRPr="0076707D" w:rsidRDefault="00A27810" w:rsidP="000132B2">
      <w:pPr>
        <w:pStyle w:val="Heading3"/>
      </w:pPr>
      <w:bookmarkStart w:id="222" w:name="_Toc131081601"/>
      <w:bookmarkStart w:id="223" w:name="_Toc145440603"/>
      <w:bookmarkStart w:id="224" w:name="_Toc145420627"/>
      <w:bookmarkStart w:id="225" w:name="_Toc738022970"/>
      <w:bookmarkStart w:id="226" w:name="_Toc148093189"/>
      <w:bookmarkStart w:id="227" w:name="_Toc1737104856"/>
      <w:bookmarkStart w:id="228" w:name="_Toc140741641"/>
      <w:bookmarkStart w:id="229" w:name="_Toc139023778"/>
      <w:bookmarkStart w:id="230" w:name="_Toc136443484"/>
      <w:bookmarkStart w:id="231" w:name="_Toc181085120"/>
      <w:r>
        <w:t>Educational scholarships</w:t>
      </w:r>
      <w:bookmarkEnd w:id="222"/>
      <w:r>
        <w:t xml:space="preserve"> for Pacific</w:t>
      </w:r>
      <w:bookmarkEnd w:id="231"/>
      <w:r>
        <w:t xml:space="preserve"> </w:t>
      </w:r>
      <w:bookmarkEnd w:id="223"/>
      <w:bookmarkEnd w:id="224"/>
      <w:bookmarkEnd w:id="225"/>
      <w:bookmarkEnd w:id="226"/>
      <w:bookmarkEnd w:id="227"/>
      <w:r>
        <w:t xml:space="preserve"> </w:t>
      </w:r>
      <w:bookmarkEnd w:id="228"/>
      <w:bookmarkEnd w:id="229"/>
      <w:bookmarkEnd w:id="230"/>
    </w:p>
    <w:p w14:paraId="1B472239" w14:textId="261C305D" w:rsidR="00A27810" w:rsidRPr="00921193" w:rsidRDefault="00A27810" w:rsidP="00921193">
      <w:pPr>
        <w:pStyle w:val="ListParagraph"/>
        <w:numPr>
          <w:ilvl w:val="0"/>
          <w:numId w:val="53"/>
        </w:numPr>
        <w:ind w:left="851" w:hanging="851"/>
      </w:pPr>
      <w:r w:rsidRPr="0076707D">
        <w:t xml:space="preserve">The New Zealand </w:t>
      </w:r>
      <w:r>
        <w:t>G</w:t>
      </w:r>
      <w:r w:rsidRPr="0076707D">
        <w:t xml:space="preserve">overnment provided scholarships for </w:t>
      </w:r>
      <w:r>
        <w:t xml:space="preserve">fanau (children) and tagata talavou (young people) </w:t>
      </w:r>
      <w:r w:rsidRPr="0076707D">
        <w:t xml:space="preserve">from </w:t>
      </w:r>
      <w:r>
        <w:t>Pacific Island nations</w:t>
      </w:r>
      <w:r w:rsidRPr="0076707D">
        <w:t xml:space="preserve"> including Tokelau, Fiji, Tonga and Samoa</w:t>
      </w:r>
      <w:r w:rsidRPr="5CB796E0">
        <w:t>.</w:t>
      </w:r>
      <w:r w:rsidRPr="0076707D">
        <w:t xml:space="preserve"> As part of the scholarship, </w:t>
      </w:r>
      <w:r>
        <w:t>fanau and tagata talavou</w:t>
      </w:r>
      <w:r w:rsidRPr="0076707D">
        <w:t xml:space="preserve"> were sent to </w:t>
      </w:r>
      <w:r>
        <w:t xml:space="preserve">Aotearoa </w:t>
      </w:r>
      <w:r w:rsidRPr="0076707D">
        <w:t xml:space="preserve">New Zealand and placed in </w:t>
      </w:r>
      <w:r>
        <w:t>State-run social welfare residences</w:t>
      </w:r>
      <w:r w:rsidDel="54F6C1A5">
        <w:t xml:space="preserve"> </w:t>
      </w:r>
      <w:r w:rsidRPr="0076707D">
        <w:t xml:space="preserve">or </w:t>
      </w:r>
      <w:r>
        <w:t xml:space="preserve">faith-based </w:t>
      </w:r>
      <w:r w:rsidRPr="0076707D">
        <w:t>boarding schools.</w:t>
      </w:r>
      <w:r w:rsidRPr="0076707D">
        <w:rPr>
          <w:vertAlign w:val="superscript"/>
        </w:rPr>
        <w:endnoteReference w:id="274"/>
      </w:r>
    </w:p>
    <w:p w14:paraId="3A9B4F66" w14:textId="77777777" w:rsidR="00D9503F" w:rsidRDefault="00D9503F">
      <w:pPr>
        <w:keepLines w:val="0"/>
        <w:rPr>
          <w:rFonts w:cs="Arial"/>
        </w:rPr>
      </w:pPr>
      <w:r>
        <w:br w:type="page"/>
      </w:r>
    </w:p>
    <w:p w14:paraId="4AB398CA" w14:textId="0E53A987" w:rsidR="00A27810" w:rsidRPr="0076707D" w:rsidRDefault="00A27810" w:rsidP="00925A61">
      <w:pPr>
        <w:pStyle w:val="ListParagraph"/>
        <w:numPr>
          <w:ilvl w:val="0"/>
          <w:numId w:val="53"/>
        </w:numPr>
        <w:ind w:left="851" w:hanging="851"/>
      </w:pPr>
      <w:r>
        <w:lastRenderedPageBreak/>
        <w:t>The Inquiry</w:t>
      </w:r>
      <w:r w:rsidRPr="0076707D">
        <w:t xml:space="preserve"> heard from a survivor</w:t>
      </w:r>
      <w:r>
        <w:t xml:space="preserve"> </w:t>
      </w:r>
      <w:r w:rsidRPr="0076707D">
        <w:t xml:space="preserve">who came to Aotearoa New Zealand from the Tokelauan atoll Nukunonu on a scholarship in 1981 at </w:t>
      </w:r>
      <w:r>
        <w:t>12 years old</w:t>
      </w:r>
      <w:r w:rsidRPr="0076707D">
        <w:t>.</w:t>
      </w:r>
      <w:r w:rsidRPr="006068F5">
        <w:rPr>
          <w:rStyle w:val="EndnoteReference"/>
          <w:rFonts w:ascii="Arial" w:hAnsi="Arial"/>
          <w:szCs w:val="22"/>
        </w:rPr>
        <w:endnoteReference w:id="275"/>
      </w:r>
      <w:r w:rsidRPr="00940106">
        <w:t xml:space="preserve"> </w:t>
      </w:r>
      <w:r w:rsidRPr="0076707D">
        <w:t xml:space="preserve">Upon arrival in </w:t>
      </w:r>
      <w:r>
        <w:t xml:space="preserve">Tāmaki Makaurau </w:t>
      </w:r>
      <w:r w:rsidRPr="0076707D">
        <w:t xml:space="preserve">Auckland, some scholarship students remained in Auckland. </w:t>
      </w:r>
      <w:r>
        <w:t>H</w:t>
      </w:r>
      <w:r w:rsidRPr="0076707D">
        <w:t xml:space="preserve">owever, </w:t>
      </w:r>
      <w:r>
        <w:t xml:space="preserve">he </w:t>
      </w:r>
      <w:r w:rsidRPr="0076707D">
        <w:t xml:space="preserve">was placed in the Anglican-run Sedgley Boys’ Home in </w:t>
      </w:r>
      <w:r>
        <w:t xml:space="preserve">Whakaoriori </w:t>
      </w:r>
      <w:r w:rsidRPr="0076707D">
        <w:t>Masterton where he faced racism, was abused</w:t>
      </w:r>
      <w:r w:rsidRPr="5CB796E0">
        <w:t xml:space="preserve"> </w:t>
      </w:r>
      <w:r w:rsidRPr="0076707D">
        <w:t>by other boys and felt that he was in constant survival mode</w:t>
      </w:r>
      <w:r>
        <w:t>.</w:t>
      </w:r>
      <w:r w:rsidRPr="0076707D">
        <w:rPr>
          <w:vertAlign w:val="superscript"/>
        </w:rPr>
        <w:endnoteReference w:id="276"/>
      </w:r>
      <w:r w:rsidRPr="5CB796E0">
        <w:t xml:space="preserve"> </w:t>
      </w:r>
      <w:r w:rsidRPr="0076707D">
        <w:t>He</w:t>
      </w:r>
      <w:r w:rsidRPr="5CB796E0">
        <w:t xml:space="preserve"> </w:t>
      </w:r>
      <w:r w:rsidRPr="0076707D">
        <w:t>felt unsupported and struggled to integrate into his new environment.</w:t>
      </w:r>
      <w:r w:rsidRPr="006068F5">
        <w:rPr>
          <w:rStyle w:val="EndnoteReference"/>
          <w:rFonts w:ascii="Arial" w:hAnsi="Arial"/>
          <w:szCs w:val="22"/>
        </w:rPr>
        <w:endnoteReference w:id="277"/>
      </w:r>
      <w:r w:rsidDel="405FF1F3">
        <w:t xml:space="preserve"> </w:t>
      </w:r>
      <w:r>
        <w:t>H</w:t>
      </w:r>
      <w:r w:rsidRPr="0076707D">
        <w:t xml:space="preserve">e used simple English and </w:t>
      </w:r>
      <w:r>
        <w:t>along with</w:t>
      </w:r>
      <w:r w:rsidRPr="0076707D">
        <w:t xml:space="preserve"> Tokelauan students mostly used body language</w:t>
      </w:r>
      <w:r w:rsidRPr="5CB796E0">
        <w:t xml:space="preserve">, </w:t>
      </w:r>
      <w:r w:rsidRPr="0076707D">
        <w:t>gestures and sign language to communicate with non</w:t>
      </w:r>
      <w:r w:rsidRPr="5CB796E0">
        <w:t>-</w:t>
      </w:r>
      <w:r w:rsidRPr="0076707D">
        <w:t>Tokelauan people.</w:t>
      </w:r>
      <w:r w:rsidRPr="006068F5">
        <w:rPr>
          <w:rStyle w:val="EndnoteReference"/>
          <w:rFonts w:ascii="Arial" w:hAnsi="Arial"/>
          <w:szCs w:val="22"/>
        </w:rPr>
        <w:endnoteReference w:id="278"/>
      </w:r>
    </w:p>
    <w:p w14:paraId="66F969BA" w14:textId="7466C8A2" w:rsidR="00A27810" w:rsidRPr="00CE39BF" w:rsidRDefault="00A27810" w:rsidP="00925A61">
      <w:pPr>
        <w:pStyle w:val="ListParagraph"/>
        <w:numPr>
          <w:ilvl w:val="0"/>
          <w:numId w:val="53"/>
        </w:numPr>
        <w:ind w:left="851" w:hanging="851"/>
      </w:pPr>
      <w:r w:rsidRPr="00992BFB">
        <w:t xml:space="preserve">A </w:t>
      </w:r>
      <w:r>
        <w:t xml:space="preserve">review of </w:t>
      </w:r>
      <w:r w:rsidRPr="00992BFB">
        <w:t>Tokelauan education</w:t>
      </w:r>
      <w:r>
        <w:t xml:space="preserve"> (2010)</w:t>
      </w:r>
      <w:r w:rsidRPr="00992BFB">
        <w:t xml:space="preserve"> noted the flaws with the scholarship scheme, such as the language barriers faced by the </w:t>
      </w:r>
      <w:r>
        <w:t xml:space="preserve">Tokelauan </w:t>
      </w:r>
      <w:r w:rsidRPr="00992BFB">
        <w:t>students</w:t>
      </w:r>
      <w:r>
        <w:t>. Many required support to be in place to assist with their transition into the Aotearoa New Zealand education system, but limited if any support was provided.  As a result, many would</w:t>
      </w:r>
      <w:r w:rsidRPr="00992BFB">
        <w:t xml:space="preserve"> fail their national exams </w:t>
      </w:r>
      <w:r>
        <w:t>creating</w:t>
      </w:r>
      <w:r w:rsidRPr="00992BFB">
        <w:t xml:space="preserve"> conflict with parents who expected them to return home well-educated and skilled.</w:t>
      </w:r>
      <w:r w:rsidRPr="00992BFB">
        <w:rPr>
          <w:vertAlign w:val="superscript"/>
        </w:rPr>
        <w:endnoteReference w:id="279"/>
      </w:r>
    </w:p>
    <w:p w14:paraId="0959F770" w14:textId="7561EDCF" w:rsidR="00A27810" w:rsidRPr="0076707D" w:rsidRDefault="00A27810" w:rsidP="00925A61">
      <w:pPr>
        <w:pStyle w:val="ListParagraph"/>
        <w:numPr>
          <w:ilvl w:val="0"/>
          <w:numId w:val="53"/>
        </w:numPr>
        <w:ind w:left="851" w:hanging="851"/>
      </w:pPr>
      <w:r w:rsidRPr="0076707D">
        <w:t xml:space="preserve">Pacific </w:t>
      </w:r>
      <w:r>
        <w:t>young people</w:t>
      </w:r>
      <w:r w:rsidRPr="0076707D">
        <w:t xml:space="preserve"> also entered the care of faith-based boarding schools through scholarship schemes</w:t>
      </w:r>
      <w:r w:rsidRPr="5CB796E0">
        <w:t xml:space="preserve"> </w:t>
      </w:r>
      <w:r w:rsidRPr="0076707D">
        <w:t xml:space="preserve">offered to students who either excelled in certain areas or whose </w:t>
      </w:r>
      <w:r>
        <w:t>kāinga (family)</w:t>
      </w:r>
      <w:r w:rsidRPr="0076707D">
        <w:t xml:space="preserve"> required financial assistance. Samoan and Scottish survivor William Wilson was a scholarship student at Wesley College</w:t>
      </w:r>
      <w:r>
        <w:t xml:space="preserve"> in Pukekohe,</w:t>
      </w:r>
      <w:r w:rsidRPr="0076707D">
        <w:t xml:space="preserve"> a</w:t>
      </w:r>
      <w:r w:rsidRPr="5CB796E0">
        <w:t xml:space="preserve"> </w:t>
      </w:r>
      <w:r w:rsidRPr="0076707D">
        <w:t xml:space="preserve">Methodist boarding school that described itself as a </w:t>
      </w:r>
      <w:r>
        <w:t>“</w:t>
      </w:r>
      <w:r w:rsidRPr="0076707D">
        <w:t>practical expression</w:t>
      </w:r>
      <w:r>
        <w:t>”</w:t>
      </w:r>
      <w:r w:rsidRPr="0076707D">
        <w:t xml:space="preserve"> of th</w:t>
      </w:r>
      <w:r>
        <w:t xml:space="preserve">e </w:t>
      </w:r>
      <w:r w:rsidRPr="0076707D">
        <w:t>Methodis</w:t>
      </w:r>
      <w:r>
        <w:t>t</w:t>
      </w:r>
      <w:r w:rsidRPr="0076707D">
        <w:t xml:space="preserve"> Church’s concern for education</w:t>
      </w:r>
      <w:r>
        <w:t>,</w:t>
      </w:r>
      <w:r w:rsidRPr="0076707D">
        <w:t xml:space="preserve"> particularly for M</w:t>
      </w:r>
      <w:r>
        <w:t>ā</w:t>
      </w:r>
      <w:r w:rsidRPr="0076707D">
        <w:t>ori and Pacifi</w:t>
      </w:r>
      <w:r>
        <w:t>c</w:t>
      </w:r>
      <w:r w:rsidRPr="0076707D">
        <w:t xml:space="preserve"> students, orphans and those from disadvantaged backgrounds</w:t>
      </w:r>
      <w:r w:rsidRPr="5CB796E0">
        <w:t>.</w:t>
      </w:r>
      <w:r w:rsidRPr="006068F5">
        <w:rPr>
          <w:rStyle w:val="EndnoteReference"/>
          <w:rFonts w:ascii="Arial" w:hAnsi="Arial"/>
          <w:szCs w:val="22"/>
        </w:rPr>
        <w:endnoteReference w:id="280"/>
      </w:r>
      <w:r w:rsidRPr="5CB796E0">
        <w:t xml:space="preserve"> </w:t>
      </w:r>
    </w:p>
    <w:p w14:paraId="49133DE3" w14:textId="3804E037" w:rsidR="00A27810" w:rsidRPr="006C6FFF" w:rsidRDefault="00A27810" w:rsidP="00925A61">
      <w:pPr>
        <w:pStyle w:val="ListParagraph"/>
        <w:numPr>
          <w:ilvl w:val="0"/>
          <w:numId w:val="53"/>
        </w:numPr>
        <w:ind w:left="851" w:hanging="851"/>
      </w:pPr>
      <w:r w:rsidRPr="00992BFB">
        <w:t xml:space="preserve">William was raised mostly by his grandparents as his father had passed away and his mother struggled with mental distress. His grandfather and social worker made the decisions for William to enrol at Wesley College. </w:t>
      </w:r>
      <w:r>
        <w:t>At Wesley College William</w:t>
      </w:r>
      <w:r w:rsidRPr="00992BFB">
        <w:t>, he endured serious physical violence by older students and described the school as having a culture of violence.</w:t>
      </w:r>
      <w:r w:rsidRPr="00992BFB">
        <w:rPr>
          <w:vertAlign w:val="superscript"/>
        </w:rPr>
        <w:endnoteReference w:id="281"/>
      </w:r>
    </w:p>
    <w:p w14:paraId="3C5C66B6" w14:textId="77777777" w:rsidR="00A27810" w:rsidRDefault="00A27810" w:rsidP="000132B2">
      <w:pPr>
        <w:pStyle w:val="Heading2"/>
      </w:pPr>
      <w:bookmarkStart w:id="233" w:name="_Toc181085121"/>
      <w:r w:rsidRPr="0061296B">
        <w:t>Ngā ara ki te taurimatanga ā-whakapono</w:t>
      </w:r>
      <w:bookmarkEnd w:id="233"/>
    </w:p>
    <w:p w14:paraId="0EAA59FC" w14:textId="3FDD171A" w:rsidR="00A27810" w:rsidRPr="0076707D" w:rsidRDefault="00A27810" w:rsidP="000132B2">
      <w:pPr>
        <w:pStyle w:val="Heading2"/>
      </w:pPr>
      <w:bookmarkStart w:id="234" w:name="_Toc145440604"/>
      <w:bookmarkStart w:id="235" w:name="_Toc145420628"/>
      <w:bookmarkStart w:id="236" w:name="_Toc140838755"/>
      <w:bookmarkStart w:id="237" w:name="_Toc140741642"/>
      <w:bookmarkStart w:id="238" w:name="_Toc139023779"/>
      <w:bookmarkStart w:id="239" w:name="_Toc136443485"/>
      <w:bookmarkStart w:id="240" w:name="_Toc131081602"/>
      <w:bookmarkStart w:id="241" w:name="_Toc1010516850"/>
      <w:bookmarkStart w:id="242" w:name="_Toc148093190"/>
      <w:bookmarkStart w:id="243" w:name="_Toc1795181785"/>
      <w:bookmarkStart w:id="244" w:name="_Toc181085122"/>
      <w:r>
        <w:t>Pathways to pastoral care</w:t>
      </w:r>
      <w:bookmarkEnd w:id="234"/>
      <w:bookmarkEnd w:id="235"/>
      <w:bookmarkEnd w:id="236"/>
      <w:bookmarkEnd w:id="237"/>
      <w:bookmarkEnd w:id="238"/>
      <w:bookmarkEnd w:id="239"/>
      <w:bookmarkEnd w:id="240"/>
      <w:bookmarkEnd w:id="241"/>
      <w:bookmarkEnd w:id="242"/>
      <w:bookmarkEnd w:id="243"/>
      <w:bookmarkEnd w:id="244"/>
    </w:p>
    <w:p w14:paraId="6CDC1017" w14:textId="5938EE20" w:rsidR="00A27810" w:rsidRPr="00476B6F" w:rsidRDefault="00A27810" w:rsidP="3FA47697">
      <w:pPr>
        <w:pStyle w:val="ListParagraph"/>
        <w:numPr>
          <w:ilvl w:val="0"/>
          <w:numId w:val="53"/>
        </w:numPr>
        <w:ind w:left="851" w:hanging="851"/>
      </w:pPr>
      <w:r>
        <w:t>Pastoral care was provided by the Catholic, Anglican, Methodist, Presbyterian, Plymouth Brethren and Gloriavale Christian Community.</w:t>
      </w:r>
    </w:p>
    <w:p w14:paraId="016D7014" w14:textId="2E1A5EDF" w:rsidR="00A27810" w:rsidRPr="00992BFB" w:rsidRDefault="00A27810" w:rsidP="00925A61">
      <w:pPr>
        <w:pStyle w:val="ListParagraph"/>
        <w:numPr>
          <w:ilvl w:val="0"/>
          <w:numId w:val="53"/>
        </w:numPr>
        <w:ind w:left="851" w:hanging="851"/>
      </w:pPr>
      <w:r w:rsidRPr="00476B6F">
        <w:t>For some survivors, faith-based care occurred in the context of a pastoral relationship with someone in a position of responsibility who provided spiritual guidance.</w:t>
      </w:r>
      <w:r w:rsidRPr="3FA47697">
        <w:rPr>
          <w:vertAlign w:val="superscript"/>
        </w:rPr>
        <w:endnoteReference w:id="282"/>
      </w:r>
      <w:r w:rsidRPr="00476B6F">
        <w:t xml:space="preserve"> The pathway to pastoral care was often through the religious affiliation of survivors’ families and the inherent trust, conferral of authority and status given to those in positions of authority. Where a pastoral relationship is related to the </w:t>
      </w:r>
      <w:r>
        <w:t xml:space="preserve">faith-based </w:t>
      </w:r>
      <w:r w:rsidRPr="00476B6F">
        <w:t>institution’s work or is enabled through the institution’s conferral of authority, a child, young person, or adult may be said to be in the care of the faith-based institution.</w:t>
      </w:r>
      <w:r w:rsidRPr="006068F5">
        <w:rPr>
          <w:rStyle w:val="EndnoteReference"/>
          <w:rFonts w:ascii="Arial" w:hAnsi="Arial"/>
          <w:szCs w:val="22"/>
        </w:rPr>
        <w:endnoteReference w:id="283"/>
      </w:r>
      <w:r w:rsidDel="1BF93F2A">
        <w:t xml:space="preserve"> </w:t>
      </w:r>
    </w:p>
    <w:p w14:paraId="3E8C9150" w14:textId="77777777" w:rsidR="00D9503F" w:rsidRDefault="00D9503F">
      <w:pPr>
        <w:keepLines w:val="0"/>
        <w:rPr>
          <w:rFonts w:cs="Arial"/>
        </w:rPr>
      </w:pPr>
      <w:r>
        <w:br w:type="page"/>
      </w:r>
    </w:p>
    <w:p w14:paraId="384ACE0C" w14:textId="7341CE19" w:rsidR="00A27810" w:rsidRPr="00992BFB" w:rsidRDefault="00A27810" w:rsidP="00925A61">
      <w:pPr>
        <w:pStyle w:val="ListParagraph"/>
        <w:numPr>
          <w:ilvl w:val="0"/>
          <w:numId w:val="53"/>
        </w:numPr>
        <w:ind w:left="851" w:hanging="851"/>
      </w:pPr>
      <w:r>
        <w:lastRenderedPageBreak/>
        <w:t>Irish / Asian survivor Anne Hill, who was sexually abused by Catholic Father Michael Shirres from 4 to 12 years old, originally attended the parish in Blockhouse Bay, near Hillsborough in Tāmaki Makaurau Auckland, along with her family. Father Michael Shirres had recently arrived back from Australia and was based at the parish:</w:t>
      </w:r>
    </w:p>
    <w:p w14:paraId="28CF705D" w14:textId="55207C9F" w:rsidR="00A27810" w:rsidRPr="00EA15C7" w:rsidRDefault="00A27810" w:rsidP="00005D6D">
      <w:pPr>
        <w:pStyle w:val="Quote"/>
        <w:jc w:val="left"/>
        <w:rPr>
          <w:b w:val="0"/>
        </w:rPr>
      </w:pPr>
      <w:r w:rsidRPr="00EA15C7">
        <w:rPr>
          <w:b w:val="0"/>
        </w:rPr>
        <w:t>“He ingratiated himself into our family and he could hear my parents’ confessions. He and my mother were learning beginners’ Māori. My mother thought it was wonderful and was so pleased that a priest was paying attention to her. My mother was very vulnerable at that point in her life. We had no friends or relatives here.”</w:t>
      </w:r>
      <w:r w:rsidRPr="006068F5">
        <w:rPr>
          <w:rStyle w:val="EndnoteReference"/>
          <w:rFonts w:ascii="Arial" w:hAnsi="Arial"/>
          <w:b w:val="0"/>
        </w:rPr>
        <w:endnoteReference w:id="284"/>
      </w:r>
      <w:r w:rsidRPr="00EA15C7">
        <w:rPr>
          <w:b w:val="0"/>
        </w:rPr>
        <w:t xml:space="preserve"> </w:t>
      </w:r>
    </w:p>
    <w:p w14:paraId="391656A2" w14:textId="70FCE4BC" w:rsidR="00A27810" w:rsidRPr="00992BFB" w:rsidRDefault="00A27810" w:rsidP="00925A61">
      <w:pPr>
        <w:pStyle w:val="ListParagraph"/>
        <w:numPr>
          <w:ilvl w:val="0"/>
          <w:numId w:val="53"/>
        </w:numPr>
        <w:ind w:left="851" w:hanging="851"/>
      </w:pPr>
      <w:r>
        <w:t xml:space="preserve">Pākehā survivor </w:t>
      </w:r>
      <w:r w:rsidRPr="00992BFB">
        <w:t xml:space="preserve">Ms C first met Anglican vicar Stephen </w:t>
      </w:r>
      <w:r w:rsidRPr="00D37960">
        <w:t>Brooker</w:t>
      </w:r>
      <w:r w:rsidRPr="00992BFB">
        <w:t xml:space="preserve"> in 1970 when she was about 11 years old, after he suggested to her mother that she attend confirmation classes at the Anglican Porirua Church.</w:t>
      </w:r>
      <w:r w:rsidRPr="00992BFB">
        <w:rPr>
          <w:vertAlign w:val="superscript"/>
        </w:rPr>
        <w:endnoteReference w:id="285"/>
      </w:r>
      <w:r w:rsidRPr="00992BFB">
        <w:t> </w:t>
      </w:r>
    </w:p>
    <w:p w14:paraId="29065D32" w14:textId="262BE324" w:rsidR="00A27810" w:rsidRPr="00EA15C7" w:rsidRDefault="00A27810" w:rsidP="00005D6D">
      <w:pPr>
        <w:pStyle w:val="Quote"/>
        <w:jc w:val="left"/>
        <w:rPr>
          <w:rFonts w:eastAsia="Calibri"/>
          <w:b w:val="0"/>
        </w:rPr>
      </w:pPr>
      <w:r w:rsidRPr="00EA15C7">
        <w:rPr>
          <w:b w:val="0"/>
        </w:rPr>
        <w:t>“I began attending the youth group which was a very good experience for me. I felt accepted by the group and was made to feel very special by Stephen Brooker. I was the youngest child by four years in a family of four and felt quite isolated amidst my older teenage siblings. Stephen Brooke's warmth and positive affirmation of me was very important for me at this stage of my life.”</w:t>
      </w:r>
      <w:r w:rsidRPr="00EA15C7">
        <w:rPr>
          <w:b w:val="0"/>
          <w:vertAlign w:val="superscript"/>
        </w:rPr>
        <w:endnoteReference w:id="286"/>
      </w:r>
    </w:p>
    <w:p w14:paraId="7432008E" w14:textId="131D77F4" w:rsidR="00A27810" w:rsidRPr="00A93AE2" w:rsidRDefault="00A27810" w:rsidP="00925A61">
      <w:pPr>
        <w:pStyle w:val="ListParagraph"/>
        <w:numPr>
          <w:ilvl w:val="0"/>
          <w:numId w:val="53"/>
        </w:numPr>
        <w:ind w:left="851" w:hanging="851"/>
      </w:pPr>
      <w:r w:rsidRPr="00D37960">
        <w:t>Stephen Brooker spent months grooming Ms C after she entered his pastoral care. This was accepted by her parents who</w:t>
      </w:r>
      <w:r w:rsidRPr="00992BFB">
        <w:t xml:space="preserve"> trusted him because he was a vicar.</w:t>
      </w:r>
      <w:r w:rsidRPr="00992BFB">
        <w:rPr>
          <w:vertAlign w:val="superscript"/>
        </w:rPr>
        <w:endnoteReference w:id="287"/>
      </w:r>
      <w:r w:rsidRPr="00992BFB">
        <w:t xml:space="preserve"> Ms C had long talks with the vicar within the youth group and alone at his home, </w:t>
      </w:r>
      <w:r>
        <w:t>and</w:t>
      </w:r>
      <w:r w:rsidRPr="00992BFB">
        <w:t xml:space="preserve"> he went on to sexually abuse her.</w:t>
      </w:r>
      <w:r w:rsidRPr="00992BFB">
        <w:rPr>
          <w:vertAlign w:val="superscript"/>
        </w:rPr>
        <w:endnoteReference w:id="288"/>
      </w:r>
      <w:r>
        <w:t xml:space="preserve"> </w:t>
      </w:r>
    </w:p>
    <w:p w14:paraId="6773484C" w14:textId="3BF3EF03" w:rsidR="00A27810" w:rsidRPr="0076707D" w:rsidRDefault="00A27810" w:rsidP="00925A61">
      <w:pPr>
        <w:pStyle w:val="ListParagraph"/>
        <w:numPr>
          <w:ilvl w:val="0"/>
          <w:numId w:val="53"/>
        </w:numPr>
        <w:ind w:left="851" w:hanging="851"/>
      </w:pPr>
      <w:r w:rsidRPr="0076707D">
        <w:t>Pacific survivors spoke about how religion and culture were so interwoven that families would willingly open their homes to members of the church and clergy and enrol their children in religious schools.</w:t>
      </w:r>
      <w:r w:rsidRPr="0076707D">
        <w:rPr>
          <w:vertAlign w:val="superscript"/>
        </w:rPr>
        <w:endnoteReference w:id="289"/>
      </w:r>
      <w:r w:rsidRPr="5CB796E0">
        <w:t xml:space="preserve"> </w:t>
      </w:r>
    </w:p>
    <w:p w14:paraId="33341914" w14:textId="4D701722" w:rsidR="00A27810" w:rsidRPr="0076707D" w:rsidRDefault="00A27810" w:rsidP="00925A61">
      <w:pPr>
        <w:pStyle w:val="ListParagraph"/>
        <w:numPr>
          <w:ilvl w:val="0"/>
          <w:numId w:val="53"/>
        </w:numPr>
        <w:ind w:left="851" w:hanging="851"/>
      </w:pPr>
      <w:r>
        <w:t xml:space="preserve">At the </w:t>
      </w:r>
      <w:r w:rsidRPr="00992BFB">
        <w:t>Inquiry’s</w:t>
      </w:r>
      <w:r>
        <w:t xml:space="preserve"> Faith-based Institutional Response </w:t>
      </w:r>
      <w:r w:rsidRPr="00992BFB">
        <w:t>H</w:t>
      </w:r>
      <w:r>
        <w:t xml:space="preserve">earing, the </w:t>
      </w:r>
      <w:r w:rsidRPr="00992BFB">
        <w:t>Bishop of Auckland, Bishop Steve Lowe,</w:t>
      </w:r>
      <w:r w:rsidDel="3E01E0FE">
        <w:t xml:space="preserve"> </w:t>
      </w:r>
      <w:r w:rsidRPr="00992BFB">
        <w:t>acknowledged that the way that priests are highly regarded by not just Pacific communities, but other cultures as well</w:t>
      </w:r>
      <w:r>
        <w:t xml:space="preserve"> within the Catholic Church</w:t>
      </w:r>
      <w:r w:rsidRPr="00992BFB">
        <w:t>, has sometimes been damaging and needs to change.</w:t>
      </w:r>
      <w:r w:rsidRPr="5CB796E0">
        <w:rPr>
          <w:vertAlign w:val="superscript"/>
        </w:rPr>
        <w:endnoteReference w:id="290"/>
      </w:r>
    </w:p>
    <w:p w14:paraId="18D7B336" w14:textId="3A1F4F2E" w:rsidR="00A27810" w:rsidRPr="0076707D" w:rsidRDefault="00A27810" w:rsidP="00925A61">
      <w:pPr>
        <w:pStyle w:val="ListParagraph"/>
        <w:numPr>
          <w:ilvl w:val="0"/>
          <w:numId w:val="53"/>
        </w:numPr>
        <w:ind w:left="851" w:hanging="851"/>
      </w:pPr>
      <w:r>
        <w:t>The Inquiry has</w:t>
      </w:r>
      <w:r w:rsidRPr="00992BFB">
        <w:t xml:space="preserve"> also seen specific examples of abusers’ </w:t>
      </w:r>
      <w:r>
        <w:t>‘</w:t>
      </w:r>
      <w:r w:rsidRPr="00992BFB">
        <w:t>calculated and predatory</w:t>
      </w:r>
      <w:r>
        <w:t>’</w:t>
      </w:r>
      <w:r w:rsidRPr="00992BFB">
        <w:t xml:space="preserve"> exploitation of certain communities in the context of their pastoral care.</w:t>
      </w:r>
      <w:r w:rsidRPr="006068F5">
        <w:rPr>
          <w:rStyle w:val="EndnoteReference"/>
          <w:rFonts w:ascii="Arial" w:hAnsi="Arial"/>
          <w:szCs w:val="22"/>
        </w:rPr>
        <w:endnoteReference w:id="291"/>
      </w:r>
      <w:r w:rsidRPr="00992BFB">
        <w:t xml:space="preserve"> Brother McGrath targeted tamariki and rangatahi Māori and Pacific children and young people, as well as their wider communities, while he was at Hebron Trust</w:t>
      </w:r>
      <w:r>
        <w:t xml:space="preserve"> in Ōtautahi Christchurch</w:t>
      </w:r>
      <w:r w:rsidRPr="00992BFB">
        <w:t>.</w:t>
      </w:r>
      <w:r w:rsidRPr="006068F5">
        <w:rPr>
          <w:rStyle w:val="EndnoteReference"/>
          <w:rFonts w:ascii="Arial" w:hAnsi="Arial"/>
          <w:szCs w:val="22"/>
        </w:rPr>
        <w:endnoteReference w:id="292"/>
      </w:r>
    </w:p>
    <w:p w14:paraId="0E169826" w14:textId="77777777" w:rsidR="00D9503F" w:rsidRDefault="00D9503F">
      <w:pPr>
        <w:keepLines w:val="0"/>
        <w:rPr>
          <w:b/>
          <w:color w:val="273E14" w:themeColor="accent4" w:themeShade="80"/>
          <w:sz w:val="28"/>
          <w:szCs w:val="28"/>
          <w:lang w:eastAsia="en-NZ"/>
        </w:rPr>
      </w:pPr>
      <w:r>
        <w:br w:type="page"/>
      </w:r>
    </w:p>
    <w:p w14:paraId="76525A95" w14:textId="08786710" w:rsidR="00A27810" w:rsidRDefault="00A27810" w:rsidP="000132B2">
      <w:pPr>
        <w:pStyle w:val="Heading2"/>
      </w:pPr>
      <w:bookmarkStart w:id="245" w:name="_Toc181085123"/>
      <w:r w:rsidRPr="0061296B">
        <w:lastRenderedPageBreak/>
        <w:t>Ngā ara ki Gloriavale</w:t>
      </w:r>
      <w:bookmarkEnd w:id="245"/>
    </w:p>
    <w:p w14:paraId="5063A48A" w14:textId="1A92963B" w:rsidR="00A27810" w:rsidRPr="002B69C6" w:rsidRDefault="00A27810" w:rsidP="000132B2">
      <w:pPr>
        <w:pStyle w:val="Heading2"/>
      </w:pPr>
      <w:bookmarkStart w:id="246" w:name="_Toc181085124"/>
      <w:r>
        <w:t>Pathways into Gloriavale</w:t>
      </w:r>
      <w:bookmarkEnd w:id="246"/>
    </w:p>
    <w:p w14:paraId="19AC2258" w14:textId="6742A88F" w:rsidR="00A27810" w:rsidRPr="0076707D" w:rsidRDefault="00A27810" w:rsidP="00925A61">
      <w:pPr>
        <w:pStyle w:val="ListParagraph"/>
        <w:numPr>
          <w:ilvl w:val="0"/>
          <w:numId w:val="53"/>
        </w:numPr>
        <w:ind w:left="851" w:hanging="851"/>
      </w:pPr>
      <w:r>
        <w:t>Families joined Gloriavale and many children have been born into the religious community</w:t>
      </w:r>
      <w:r w:rsidRPr="0076707D">
        <w:t>.</w:t>
      </w:r>
      <w:r w:rsidRPr="0076707D">
        <w:rPr>
          <w:vertAlign w:val="superscript"/>
        </w:rPr>
        <w:endnoteReference w:id="293"/>
      </w:r>
      <w:r w:rsidDel="53149382">
        <w:t xml:space="preserve"> </w:t>
      </w:r>
    </w:p>
    <w:p w14:paraId="67C58115" w14:textId="04B0B7AF" w:rsidR="00A27810" w:rsidRPr="00992BFB" w:rsidRDefault="00A27810" w:rsidP="00925A61">
      <w:pPr>
        <w:pStyle w:val="ListParagraph"/>
        <w:numPr>
          <w:ilvl w:val="0"/>
          <w:numId w:val="53"/>
        </w:numPr>
        <w:ind w:left="851" w:hanging="851"/>
      </w:pPr>
      <w:r>
        <w:t>M</w:t>
      </w:r>
      <w:r w:rsidRPr="4C8B0313">
        <w:rPr>
          <w:lang w:val="mi-NZ"/>
        </w:rPr>
        <w:t xml:space="preserve">āori survivor </w:t>
      </w:r>
      <w:r>
        <w:t xml:space="preserve">Ms SU (Ngāi Tahu) told the Inquiry her grandmother joined Gloriavale which resulted in subsequent generations being born there: </w:t>
      </w:r>
    </w:p>
    <w:p w14:paraId="1903DC60" w14:textId="40C6AB0D" w:rsidR="00A27810" w:rsidRPr="00086E86" w:rsidRDefault="00A27810" w:rsidP="00005D6D">
      <w:pPr>
        <w:pStyle w:val="Quote"/>
        <w:jc w:val="left"/>
        <w:rPr>
          <w:rFonts w:eastAsia="Calibri"/>
          <w:b w:val="0"/>
        </w:rPr>
      </w:pPr>
      <w:r w:rsidRPr="00814F4C">
        <w:rPr>
          <w:b w:val="0"/>
        </w:rPr>
        <w:t>“My maternal grandmother joined the Church in Springbank, Oxford with her six children after she became a widow. My mother grew up in Gloriavale.”</w:t>
      </w:r>
      <w:r w:rsidRPr="00814F4C">
        <w:rPr>
          <w:b w:val="0"/>
          <w:vertAlign w:val="superscript"/>
        </w:rPr>
        <w:endnoteReference w:id="294"/>
      </w:r>
    </w:p>
    <w:p w14:paraId="5C259616" w14:textId="5E2D7944" w:rsidR="00A27810" w:rsidRPr="0076707D" w:rsidRDefault="00A27810" w:rsidP="00925A61">
      <w:pPr>
        <w:pStyle w:val="ListParagraph"/>
        <w:numPr>
          <w:ilvl w:val="0"/>
          <w:numId w:val="53"/>
        </w:numPr>
        <w:ind w:left="851" w:hanging="851"/>
      </w:pPr>
      <w:r>
        <w:t xml:space="preserve">Māori survivor, </w:t>
      </w:r>
      <w:r w:rsidRPr="00992BFB">
        <w:t xml:space="preserve">Hilton Green </w:t>
      </w:r>
      <w:r>
        <w:t>(</w:t>
      </w:r>
      <w:r w:rsidRPr="00992BFB">
        <w:t>Ngāti Porou</w:t>
      </w:r>
      <w:r>
        <w:t>)</w:t>
      </w:r>
      <w:r w:rsidRPr="00992BFB">
        <w:t xml:space="preserve"> told the Inquiry that the founder Hopeful Christian visited his recently widowed mother to persuade her to join the community.</w:t>
      </w:r>
      <w:r w:rsidDel="00A02522">
        <w:t xml:space="preserve"> </w:t>
      </w:r>
      <w:r w:rsidRPr="00992BFB">
        <w:t xml:space="preserve">Within a couple of years, Hopeful had convinced her to sell the family home and wedding ring with all proceeds going to the </w:t>
      </w:r>
      <w:r>
        <w:t xml:space="preserve">Gloriavale </w:t>
      </w:r>
      <w:r w:rsidRPr="00992BFB">
        <w:t>community.</w:t>
      </w:r>
      <w:r w:rsidRPr="5CB796E0">
        <w:rPr>
          <w:sz w:val="20"/>
          <w:szCs w:val="20"/>
          <w:vertAlign w:val="superscript"/>
        </w:rPr>
        <w:endnoteReference w:id="295"/>
      </w:r>
      <w:r w:rsidRPr="0076707D">
        <w:t xml:space="preserve"> </w:t>
      </w:r>
    </w:p>
    <w:p w14:paraId="7C049B93" w14:textId="56CE3493" w:rsidR="00A27810" w:rsidRPr="0076707D" w:rsidRDefault="00A27810" w:rsidP="21183E05">
      <w:pPr>
        <w:pStyle w:val="Heading2"/>
      </w:pPr>
      <w:bookmarkStart w:id="247" w:name="_Toc181085125"/>
      <w:r w:rsidRPr="21183E05">
        <w:t>I whāiti ngā ara ki ngā taurimatanga ā-whakapono mō ngā tāngata hauā</w:t>
      </w:r>
      <w:bookmarkEnd w:id="247"/>
      <w:r w:rsidRPr="237281AA">
        <w:t xml:space="preserve"> </w:t>
      </w:r>
    </w:p>
    <w:p w14:paraId="1342C042" w14:textId="50A50988" w:rsidR="00A27810" w:rsidRPr="0076707D" w:rsidRDefault="00A27810" w:rsidP="000132B2">
      <w:pPr>
        <w:pStyle w:val="Heading2"/>
      </w:pPr>
      <w:bookmarkStart w:id="248" w:name="_Toc181085126"/>
      <w:r w:rsidRPr="5CB796E0">
        <w:t>Limited pathways into faith-based care for disabled people</w:t>
      </w:r>
      <w:bookmarkEnd w:id="248"/>
    </w:p>
    <w:p w14:paraId="02D664DE" w14:textId="27AD060D" w:rsidR="00A27810" w:rsidRPr="0076707D" w:rsidRDefault="00A27810" w:rsidP="00925A61">
      <w:pPr>
        <w:pStyle w:val="ListParagraph"/>
        <w:numPr>
          <w:ilvl w:val="0"/>
          <w:numId w:val="53"/>
        </w:numPr>
        <w:ind w:left="851" w:hanging="851"/>
      </w:pPr>
      <w:r w:rsidRPr="00992BFB">
        <w:t>Outside the family, the care of disabled people remained overwhelmingly the domain of the State.</w:t>
      </w:r>
      <w:r w:rsidRPr="5CB796E0">
        <w:rPr>
          <w:vertAlign w:val="superscript"/>
        </w:rPr>
        <w:endnoteReference w:id="296"/>
      </w:r>
      <w:r w:rsidRPr="00992BFB">
        <w:t xml:space="preserve"> Comparatively few faith</w:t>
      </w:r>
      <w:r w:rsidRPr="00A6116A">
        <w:t>-based</w:t>
      </w:r>
      <w:r w:rsidRPr="00992BFB">
        <w:t xml:space="preserve"> institutions for disabled </w:t>
      </w:r>
      <w:r>
        <w:t>people</w:t>
      </w:r>
      <w:r w:rsidRPr="00992BFB">
        <w:t xml:space="preserve"> existed. </w:t>
      </w:r>
      <w:r w:rsidRPr="5CB796E0">
        <w:t xml:space="preserve"> </w:t>
      </w:r>
    </w:p>
    <w:p w14:paraId="75E857A9" w14:textId="57BED710" w:rsidR="00A27810" w:rsidRPr="0076707D" w:rsidRDefault="00A27810" w:rsidP="00925A61">
      <w:pPr>
        <w:pStyle w:val="ListParagraph"/>
        <w:numPr>
          <w:ilvl w:val="0"/>
          <w:numId w:val="53"/>
        </w:numPr>
        <w:ind w:left="851" w:hanging="851"/>
      </w:pPr>
      <w:r w:rsidRPr="00992BFB">
        <w:t xml:space="preserve">Faith-based children’s homes focused almost entirely on the care of developmentally ‘normal’ children. As a 1942 study noted, very few church homes catered for </w:t>
      </w:r>
      <w:r>
        <w:t>physically disabled children</w:t>
      </w:r>
      <w:r w:rsidRPr="00992BFB">
        <w:t xml:space="preserve"> or </w:t>
      </w:r>
      <w:r>
        <w:t>children with</w:t>
      </w:r>
      <w:r w:rsidRPr="00992BFB">
        <w:t xml:space="preserve"> learning disabilities.</w:t>
      </w:r>
      <w:r w:rsidRPr="5CB796E0">
        <w:rPr>
          <w:vertAlign w:val="superscript"/>
        </w:rPr>
        <w:endnoteReference w:id="297"/>
      </w:r>
      <w:r w:rsidRPr="00992BFB">
        <w:t xml:space="preserve"> Some </w:t>
      </w:r>
      <w:r>
        <w:t>faith-based</w:t>
      </w:r>
      <w:r w:rsidRPr="00992BFB">
        <w:t xml:space="preserve"> orphanages had discriminatory admission policies specifically barring </w:t>
      </w:r>
      <w:r>
        <w:t>disabled</w:t>
      </w:r>
      <w:r w:rsidRPr="00992BFB">
        <w:t xml:space="preserve"> children </w:t>
      </w:r>
      <w:r>
        <w:t xml:space="preserve">and young people </w:t>
      </w:r>
      <w:r w:rsidRPr="00992BFB">
        <w:t>from entry.</w:t>
      </w:r>
      <w:r w:rsidRPr="5CB796E0">
        <w:rPr>
          <w:vertAlign w:val="superscript"/>
        </w:rPr>
        <w:endnoteReference w:id="298"/>
      </w:r>
      <w:r w:rsidRPr="5CB796E0">
        <w:t xml:space="preserve"> </w:t>
      </w:r>
    </w:p>
    <w:p w14:paraId="1A7B0A70" w14:textId="256C9DF4" w:rsidR="00A27810" w:rsidRPr="00921193" w:rsidRDefault="00A27810" w:rsidP="00921193">
      <w:pPr>
        <w:pStyle w:val="ListParagraph"/>
        <w:numPr>
          <w:ilvl w:val="0"/>
          <w:numId w:val="53"/>
        </w:numPr>
        <w:ind w:left="851" w:hanging="851"/>
        <w:rPr>
          <w:vertAlign w:val="superscript"/>
        </w:rPr>
      </w:pPr>
      <w:r w:rsidRPr="00992BFB">
        <w:t xml:space="preserve">The State strongly favoured running its own facilities, taking the </w:t>
      </w:r>
      <w:r>
        <w:t xml:space="preserve">position in 1954 that privately </w:t>
      </w:r>
      <w:r w:rsidRPr="00992BFB">
        <w:t>run institutions for intellectually disabled children should not be offered subsidies.</w:t>
      </w:r>
      <w:r w:rsidRPr="5CB796E0">
        <w:rPr>
          <w:vertAlign w:val="superscript"/>
        </w:rPr>
        <w:endnoteReference w:id="299"/>
      </w:r>
      <w:r w:rsidRPr="00992BFB">
        <w:rPr>
          <w:vertAlign w:val="superscript"/>
        </w:rPr>
        <w:t xml:space="preserve"> </w:t>
      </w:r>
    </w:p>
    <w:p w14:paraId="2BA7BC3E" w14:textId="049A0FF5" w:rsidR="00A27810" w:rsidRPr="0076707D" w:rsidRDefault="00A27810" w:rsidP="00925A61">
      <w:pPr>
        <w:pStyle w:val="ListParagraph"/>
        <w:numPr>
          <w:ilvl w:val="0"/>
          <w:numId w:val="53"/>
        </w:numPr>
        <w:ind w:left="851" w:hanging="851"/>
      </w:pPr>
      <w:r w:rsidRPr="0076707D">
        <w:t>Nonetheless some private</w:t>
      </w:r>
      <w:r w:rsidRPr="0076707D">
        <w:rPr>
          <w:vertAlign w:val="superscript"/>
        </w:rPr>
        <w:endnoteReference w:id="300"/>
      </w:r>
      <w:r w:rsidRPr="0076707D">
        <w:t xml:space="preserve"> and </w:t>
      </w:r>
      <w:r>
        <w:t>faith</w:t>
      </w:r>
      <w:r w:rsidRPr="0076707D">
        <w:t xml:space="preserve">-based organisations also opened residential homes for disabled people. </w:t>
      </w:r>
      <w:r>
        <w:t>Mother Mary Joseph Aubert established a Catholic Order, the Daughters of our Lady of Compassion in 1892.</w:t>
      </w:r>
      <w:r w:rsidRPr="5CB796E0">
        <w:rPr>
          <w:vertAlign w:val="superscript"/>
        </w:rPr>
        <w:endnoteReference w:id="301"/>
      </w:r>
      <w:r w:rsidRPr="7D27030F" w:rsidDel="5BC6E83C">
        <w:rPr>
          <w:vertAlign w:val="superscript"/>
        </w:rPr>
        <w:t xml:space="preserve"> </w:t>
      </w:r>
      <w:r>
        <w:t>Mary Aubert established the St Joseph’s Home</w:t>
      </w:r>
      <w:r w:rsidRPr="0076707D">
        <w:t xml:space="preserve"> for ‘incurables’</w:t>
      </w:r>
      <w:r>
        <w:t xml:space="preserve"> in Te Aro, Wellington, that provided residential care for those “suffering from chronic and degenerative conditions”.</w:t>
      </w:r>
      <w:r w:rsidRPr="5CB796E0">
        <w:rPr>
          <w:vertAlign w:val="superscript"/>
        </w:rPr>
        <w:endnoteReference w:id="302"/>
      </w:r>
      <w:r w:rsidRPr="0076707D">
        <w:t xml:space="preserve"> </w:t>
      </w:r>
      <w:r>
        <w:t>The Catholic order describes Te Aro homes as “New Zealand’s first home for permanently disabled people”.</w:t>
      </w:r>
      <w:r w:rsidRPr="5CB796E0">
        <w:rPr>
          <w:vertAlign w:val="superscript"/>
        </w:rPr>
        <w:endnoteReference w:id="303"/>
      </w:r>
      <w:r w:rsidRPr="7D27030F" w:rsidDel="5BC6E83C">
        <w:rPr>
          <w:vertAlign w:val="superscript"/>
        </w:rPr>
        <w:t xml:space="preserve"> </w:t>
      </w:r>
      <w:r>
        <w:t>Later in 1907, the Catholic order established a larger institution in Island Bay, Wellington, that provided care for children of working mothers and disabled children.</w:t>
      </w:r>
      <w:r w:rsidRPr="5CB796E0">
        <w:rPr>
          <w:vertAlign w:val="superscript"/>
        </w:rPr>
        <w:endnoteReference w:id="304"/>
      </w:r>
      <w:r w:rsidDel="5BC6E83C">
        <w:t xml:space="preserve"> </w:t>
      </w:r>
    </w:p>
    <w:p w14:paraId="5CED4FB1" w14:textId="08CC8BE8" w:rsidR="00A27810" w:rsidRPr="0076707D" w:rsidRDefault="00A27810" w:rsidP="00925A61">
      <w:pPr>
        <w:pStyle w:val="ListParagraph"/>
        <w:numPr>
          <w:ilvl w:val="0"/>
          <w:numId w:val="53"/>
        </w:numPr>
        <w:ind w:left="851" w:hanging="851"/>
      </w:pPr>
      <w:r>
        <w:lastRenderedPageBreak/>
        <w:t xml:space="preserve">NZ European survivor Mr DL, who had learning difficulties as a child, described the multiple settings he was in, including the St Raphaelo’s Home of Compassion School in Taratahi Carterton and Marylands School in Ōtautahi Christchurch: </w:t>
      </w:r>
    </w:p>
    <w:p w14:paraId="171729D9" w14:textId="19DA6CB7" w:rsidR="00A27810" w:rsidRPr="0075227F" w:rsidRDefault="00A27810" w:rsidP="00005D6D">
      <w:pPr>
        <w:pStyle w:val="Quote"/>
        <w:jc w:val="left"/>
        <w:rPr>
          <w:rFonts w:eastAsia="Calibri"/>
          <w:b w:val="0"/>
        </w:rPr>
      </w:pPr>
      <w:r w:rsidRPr="0075227F">
        <w:rPr>
          <w:b w:val="0"/>
        </w:rPr>
        <w:t>“I was attending Carterton Primary School but had learning difficulties and was transferred to a school run by the local Sisters at the Home of Compassion. The reason I was moved to the Home of Compassion School was because I was a slow learner and was hyperactive. The Sisters at the Home of Compassion had recommended Marylands School for me. I had continued to be disruptive, and it was felt that I needed more intense training.”</w:t>
      </w:r>
      <w:r w:rsidRPr="0075227F">
        <w:rPr>
          <w:b w:val="0"/>
          <w:vertAlign w:val="superscript"/>
        </w:rPr>
        <w:endnoteReference w:id="305"/>
      </w:r>
    </w:p>
    <w:p w14:paraId="2F096969" w14:textId="25934EF2" w:rsidR="00A27810" w:rsidRPr="0075227F" w:rsidRDefault="00A27810" w:rsidP="0075227F">
      <w:pPr>
        <w:pStyle w:val="ListParagraph"/>
        <w:numPr>
          <w:ilvl w:val="0"/>
          <w:numId w:val="53"/>
        </w:numPr>
        <w:ind w:left="851" w:hanging="851"/>
      </w:pPr>
      <w:r>
        <w:t>Sandra Allwood</w:t>
      </w:r>
      <w:r w:rsidRPr="00992BFB">
        <w:t xml:space="preserve"> who was a State ward and assessed as having a learning</w:t>
      </w:r>
      <w:r>
        <w:t xml:space="preserve"> </w:t>
      </w:r>
      <w:r w:rsidRPr="00992BFB">
        <w:t>disability,</w:t>
      </w:r>
      <w:r w:rsidRPr="5CB796E0">
        <w:rPr>
          <w:vertAlign w:val="superscript"/>
        </w:rPr>
        <w:endnoteReference w:id="306"/>
      </w:r>
      <w:r w:rsidRPr="00992BFB">
        <w:t xml:space="preserve"> was placed at St Raphael’s Home of Compassion </w:t>
      </w:r>
      <w:r>
        <w:t xml:space="preserve">in Taratahi Carterton </w:t>
      </w:r>
      <w:r w:rsidRPr="00992BFB">
        <w:t>from Levin Hospital in 1976</w:t>
      </w:r>
      <w:r>
        <w:t xml:space="preserve"> when she was 11 years old</w:t>
      </w:r>
      <w:r w:rsidRPr="00992BFB">
        <w:t>.</w:t>
      </w:r>
      <w:r w:rsidRPr="5CB796E0">
        <w:rPr>
          <w:vertAlign w:val="superscript"/>
        </w:rPr>
        <w:endnoteReference w:id="307"/>
      </w:r>
      <w:r w:rsidRPr="00992BFB">
        <w:t xml:space="preserve"> She remained there for about a year, although during that time she was repeatedly transferred to Porirua Hospital (a psychiatric facility) </w:t>
      </w:r>
      <w:r>
        <w:t xml:space="preserve">as St Raphael’s was unable to cope with her </w:t>
      </w:r>
      <w:r w:rsidRPr="00992BFB">
        <w:t>violent outbursts</w:t>
      </w:r>
      <w:r>
        <w:t>.</w:t>
      </w:r>
      <w:r w:rsidRPr="5CB796E0">
        <w:rPr>
          <w:vertAlign w:val="superscript"/>
        </w:rPr>
        <w:endnoteReference w:id="308"/>
      </w:r>
    </w:p>
    <w:p w14:paraId="01477D04" w14:textId="5C0B7289" w:rsidR="00A27810" w:rsidRPr="0076707D" w:rsidRDefault="00A27810" w:rsidP="00925A61">
      <w:pPr>
        <w:pStyle w:val="ListParagraph"/>
        <w:numPr>
          <w:ilvl w:val="0"/>
          <w:numId w:val="53"/>
        </w:numPr>
        <w:ind w:left="851" w:hanging="851"/>
      </w:pPr>
      <w:r w:rsidRPr="0076707D">
        <w:t xml:space="preserve">St Dominic’s School for the Deaf was a Catholic school in </w:t>
      </w:r>
      <w:r>
        <w:t xml:space="preserve">Aorangi </w:t>
      </w:r>
      <w:r w:rsidRPr="0076707D">
        <w:t xml:space="preserve">Feilding. </w:t>
      </w:r>
      <w:r>
        <w:t xml:space="preserve">Deaf, NZ European survivor </w:t>
      </w:r>
      <w:r w:rsidRPr="0076707D">
        <w:t xml:space="preserve">Jarrod Burrell grew up in a hearing family after his birth in 1979. At </w:t>
      </w:r>
      <w:r>
        <w:t>4 years old</w:t>
      </w:r>
      <w:r w:rsidRPr="0076707D">
        <w:t xml:space="preserve"> Jarrod’s family relocated </w:t>
      </w:r>
      <w:r>
        <w:t xml:space="preserve">from New Plymouth </w:t>
      </w:r>
      <w:r w:rsidRPr="0076707D">
        <w:t xml:space="preserve">to Feilding and enrolled him in St Dominic’s as a day student after a nun recommended the school to his parents. Jarrod’s parents were not Catholic but wanted </w:t>
      </w:r>
      <w:r>
        <w:t>him</w:t>
      </w:r>
      <w:r w:rsidRPr="0076707D">
        <w:t xml:space="preserve"> to be in an environment where he was surrounded by other Deaf children.</w:t>
      </w:r>
      <w:r w:rsidRPr="0076707D">
        <w:rPr>
          <w:vertAlign w:val="superscript"/>
        </w:rPr>
        <w:endnoteReference w:id="309"/>
      </w:r>
    </w:p>
    <w:p w14:paraId="1433F8D7" w14:textId="47C29D87" w:rsidR="00A27810" w:rsidRDefault="00A27810" w:rsidP="195158C6">
      <w:pPr>
        <w:pStyle w:val="Heading2"/>
      </w:pPr>
      <w:bookmarkStart w:id="249" w:name="_Toc181085127"/>
      <w:r w:rsidRPr="0061296B">
        <w:t>Ngā whakataunga mō ngā ara ki ngā taurimatanga ā-whakapono</w:t>
      </w:r>
      <w:bookmarkEnd w:id="249"/>
    </w:p>
    <w:p w14:paraId="4042C639" w14:textId="4E201634" w:rsidR="00A27810" w:rsidRDefault="00A27810" w:rsidP="000132B2">
      <w:pPr>
        <w:pStyle w:val="Heading2"/>
      </w:pPr>
      <w:bookmarkStart w:id="250" w:name="_Toc181085128"/>
      <w:r>
        <w:t>Conclusions on the pathways into faith-based care</w:t>
      </w:r>
      <w:bookmarkEnd w:id="250"/>
      <w:r>
        <w:t xml:space="preserve"> </w:t>
      </w:r>
    </w:p>
    <w:p w14:paraId="56A98D86" w14:textId="2883940E" w:rsidR="00A27810" w:rsidRDefault="00A27810" w:rsidP="00925A61">
      <w:pPr>
        <w:pStyle w:val="ListParagraph"/>
        <w:numPr>
          <w:ilvl w:val="0"/>
          <w:numId w:val="53"/>
        </w:numPr>
        <w:ind w:left="851" w:hanging="851"/>
      </w:pPr>
      <w:r>
        <w:t xml:space="preserve">A large proportion of children and young people entered into faith-based care settings through voluntary placement from their families, particularly for faith-based welfare residential care, faith-based education, and pastoral care. </w:t>
      </w:r>
    </w:p>
    <w:p w14:paraId="31841097" w14:textId="319A0CEC" w:rsidR="00A27810" w:rsidRDefault="00A27810" w:rsidP="00925A61">
      <w:pPr>
        <w:pStyle w:val="ListParagraph"/>
        <w:numPr>
          <w:ilvl w:val="0"/>
          <w:numId w:val="53"/>
        </w:numPr>
        <w:ind w:left="851" w:hanging="851"/>
      </w:pPr>
      <w:r>
        <w:t xml:space="preserve">Whānau voluntarily placed their children and young people into faith-based institutions as a form of respite, due to distress and financial difficulties and placed their children into faith-based schools in the hopes they would receive higher quality education. Children, young people and adults in care formed pastoral care relationships with faith leaders who had authority and / or power, and whose relationship with the children, young person or adult in care, related to the institution’s work or enabled through the faith’s conferral of authority. </w:t>
      </w:r>
    </w:p>
    <w:p w14:paraId="5146AFF3" w14:textId="2DD514A4" w:rsidR="00A27810" w:rsidRDefault="00A27810" w:rsidP="00925A61">
      <w:pPr>
        <w:pStyle w:val="ListParagraph"/>
        <w:numPr>
          <w:ilvl w:val="0"/>
          <w:numId w:val="53"/>
        </w:numPr>
        <w:ind w:left="851" w:hanging="851"/>
        <w:rPr>
          <w:szCs w:val="22"/>
        </w:rPr>
      </w:pPr>
      <w:r>
        <w:t xml:space="preserve">For some survivors, such as Pacific survivors, their whānau were part of a much wider community where religion was part of their everyday life and culture. This contributed to survivors entering into and accessing faith-based care. </w:t>
      </w:r>
    </w:p>
    <w:p w14:paraId="726EFC67" w14:textId="77777777" w:rsidR="00D9503F" w:rsidRDefault="00D9503F">
      <w:pPr>
        <w:keepLines w:val="0"/>
        <w:rPr>
          <w:rFonts w:cs="Arial"/>
        </w:rPr>
      </w:pPr>
      <w:r>
        <w:br w:type="page"/>
      </w:r>
    </w:p>
    <w:p w14:paraId="444698A3" w14:textId="178207B9" w:rsidR="00A27810" w:rsidRDefault="00A27810" w:rsidP="00925A61">
      <w:pPr>
        <w:pStyle w:val="ListParagraph"/>
        <w:numPr>
          <w:ilvl w:val="0"/>
          <w:numId w:val="53"/>
        </w:numPr>
        <w:ind w:left="851" w:hanging="851"/>
      </w:pPr>
      <w:r>
        <w:lastRenderedPageBreak/>
        <w:t xml:space="preserve">This was a similar case for tamariki and rangatahi Māori who were voluntarily placed into faith-based boarding schools for Māori. Many were placed into boarding schools in the hopes that they would have access to their culture. Some also had familial and intergenerational ties to a particular faith and school. Scholarships were also available for Māori and Pacific children and young people to enter into specific faith-based schools, contributing to entries – these were provided by the State, faiths and iwi to students that met certain criteria to ensure they received secondary education that otherwise would be denied to them. </w:t>
      </w:r>
    </w:p>
    <w:p w14:paraId="71FD812A" w14:textId="17D4623D" w:rsidR="00A27810" w:rsidRDefault="00A27810" w:rsidP="00CB2020">
      <w:pPr>
        <w:pStyle w:val="ListParagraph"/>
        <w:numPr>
          <w:ilvl w:val="0"/>
          <w:numId w:val="53"/>
        </w:numPr>
        <w:ind w:left="851" w:hanging="851"/>
      </w:pPr>
      <w:r>
        <w:t xml:space="preserve">In other cases, children and young people were required by the State to enter into faith-based care such as faith-based welfare residential care and faith-based education. Many State wards were placed into faith-based care, especially foster care, due to over-crowding in State-based social welfare care options. Similarly, the State also placed Māori State wards into faith-based boarding schools for Māori as a response to limited capacity of social welfare institutions. </w:t>
      </w:r>
    </w:p>
    <w:p w14:paraId="1525FA56" w14:textId="64C645C4" w:rsidR="00A27810" w:rsidRDefault="00A27810" w:rsidP="00925A61">
      <w:pPr>
        <w:pStyle w:val="ListParagraph"/>
        <w:numPr>
          <w:ilvl w:val="0"/>
          <w:numId w:val="53"/>
        </w:numPr>
        <w:ind w:left="851" w:hanging="851"/>
        <w:rPr>
          <w:szCs w:val="22"/>
        </w:rPr>
      </w:pPr>
      <w:r>
        <w:t xml:space="preserve">For Gloriavale, the pathway into care was a result of being born into, or having their families join the church. </w:t>
      </w:r>
    </w:p>
    <w:p w14:paraId="0AC42429" w14:textId="49C978D4" w:rsidR="00A27810" w:rsidRPr="003B0F98" w:rsidRDefault="00A27810" w:rsidP="00925A61">
      <w:pPr>
        <w:pStyle w:val="ListParagraph"/>
        <w:numPr>
          <w:ilvl w:val="0"/>
          <w:numId w:val="53"/>
        </w:numPr>
        <w:ind w:left="851" w:hanging="851"/>
      </w:pPr>
      <w:r>
        <w:t xml:space="preserve">Faith-based care for people with disabilities was limited over the Inquiry period. There was a small number of faith-based institutions, including welfare residential care, and schools that provided care for disabled children, young people and adults. </w:t>
      </w:r>
    </w:p>
    <w:p w14:paraId="5BDDDDB6" w14:textId="26D5DE1A" w:rsidR="00D9503F" w:rsidRDefault="00D9503F">
      <w:pPr>
        <w:keepLines w:val="0"/>
        <w:rPr>
          <w:b/>
          <w:bCs/>
          <w:color w:val="273E14" w:themeColor="accent4" w:themeShade="80"/>
          <w:sz w:val="28"/>
          <w:szCs w:val="28"/>
          <w:lang w:eastAsia="en-NZ"/>
        </w:rPr>
      </w:pPr>
      <w:bookmarkStart w:id="251" w:name="_Toc2121837109"/>
      <w:bookmarkStart w:id="252" w:name="_Toc148093195"/>
      <w:bookmarkStart w:id="253" w:name="_Toc1169949363"/>
      <w:r>
        <w:rPr>
          <w:b/>
          <w:bCs/>
          <w:color w:val="273E14" w:themeColor="accent4" w:themeShade="80"/>
          <w:sz w:val="28"/>
          <w:szCs w:val="28"/>
          <w:lang w:eastAsia="en-NZ"/>
        </w:rPr>
        <w:br w:type="page"/>
      </w:r>
    </w:p>
    <w:p w14:paraId="55411975" w14:textId="365E6E58" w:rsidR="00A27810" w:rsidRPr="00492B7A" w:rsidRDefault="00A27810" w:rsidP="00492B7A">
      <w:pPr>
        <w:pStyle w:val="Quote"/>
        <w:ind w:left="0"/>
        <w:rPr>
          <w:b w:val="0"/>
        </w:rPr>
      </w:pPr>
      <w:r>
        <w:rPr>
          <w:b w:val="0"/>
        </w:rPr>
        <w:lastRenderedPageBreak/>
        <w:t>[Survivor quote preceding survivor profile]</w:t>
      </w:r>
    </w:p>
    <w:p w14:paraId="1B8A0FEF" w14:textId="1CE9ED4B" w:rsidR="00A27810" w:rsidRDefault="00A27810" w:rsidP="00DF2AEE">
      <w:pPr>
        <w:pStyle w:val="Quote"/>
        <w:jc w:val="left"/>
      </w:pPr>
      <w:r w:rsidRPr="009E4C73">
        <w:t>“Everyone has had to deal with his abuse in their own ways”</w:t>
      </w:r>
    </w:p>
    <w:p w14:paraId="1BAA3B80" w14:textId="55D0FE3F" w:rsidR="00A27810" w:rsidRDefault="00A27810" w:rsidP="00492B7A">
      <w:pPr>
        <w:pStyle w:val="Quote"/>
        <w:rPr>
          <w:rFonts w:eastAsia="Calibri"/>
        </w:rPr>
      </w:pPr>
      <w:r>
        <w:rPr>
          <w:rFonts w:eastAsia="Calibri"/>
        </w:rPr>
        <w:t>Ms NI</w:t>
      </w:r>
    </w:p>
    <w:p w14:paraId="4DB68B68" w14:textId="15420A40" w:rsidR="00A27810" w:rsidRDefault="00A27810" w:rsidP="00492B7A">
      <w:pPr>
        <w:pStyle w:val="Quote"/>
        <w:rPr>
          <w:rFonts w:eastAsia="Calibri"/>
        </w:rPr>
      </w:pPr>
      <w:r>
        <w:rPr>
          <w:rFonts w:eastAsia="Calibri"/>
        </w:rPr>
        <w:t>Māori, Pākehā</w:t>
      </w:r>
    </w:p>
    <w:p w14:paraId="1716C155" w14:textId="77777777" w:rsidR="00A27810" w:rsidRPr="00D959F7" w:rsidRDefault="00A27810" w:rsidP="00D959F7"/>
    <w:p w14:paraId="74916961" w14:textId="77777777" w:rsidR="00D9503F" w:rsidRDefault="00A27810" w:rsidP="00B634EF">
      <w:pPr>
        <w:pStyle w:val="Heading1"/>
      </w:pPr>
      <w:bookmarkStart w:id="254" w:name="_Toc181085129"/>
      <w:r>
        <w:t>Ngā wheako o te purapura ora</w:t>
      </w:r>
      <w:bookmarkEnd w:id="254"/>
    </w:p>
    <w:p w14:paraId="7C7EC9C2" w14:textId="68648D66" w:rsidR="00A27810" w:rsidRPr="0076707D" w:rsidRDefault="00A27810" w:rsidP="00B634EF">
      <w:pPr>
        <w:pStyle w:val="Heading1"/>
      </w:pPr>
      <w:bookmarkStart w:id="255" w:name="_Toc181085130"/>
      <w:r>
        <w:t xml:space="preserve">Survivor experience </w:t>
      </w:r>
      <w:bookmarkEnd w:id="251"/>
      <w:bookmarkEnd w:id="252"/>
      <w:bookmarkEnd w:id="253"/>
      <w:r>
        <w:t>Ms NI</w:t>
      </w:r>
      <w:bookmarkEnd w:id="255"/>
    </w:p>
    <w:p w14:paraId="0ADD82F7" w14:textId="449D2FE6" w:rsidR="00A27810" w:rsidRPr="00492B7A" w:rsidRDefault="00A27810" w:rsidP="00492B7A">
      <w:pPr>
        <w:spacing w:before="0" w:after="200" w:line="276" w:lineRule="auto"/>
        <w:ind w:left="357"/>
        <w:rPr>
          <w:rFonts w:eastAsia="Calibri" w:cs="Arial"/>
          <w:szCs w:val="22"/>
        </w:rPr>
      </w:pPr>
      <w:r w:rsidRPr="00492B7A">
        <w:rPr>
          <w:rFonts w:cs="Arial"/>
          <w:b/>
          <w:szCs w:val="22"/>
        </w:rPr>
        <w:t>Name</w:t>
      </w:r>
      <w:r w:rsidRPr="00492B7A">
        <w:rPr>
          <w:rFonts w:cs="Arial"/>
          <w:szCs w:val="22"/>
        </w:rPr>
        <w:t xml:space="preserve"> Ms NI </w:t>
      </w:r>
    </w:p>
    <w:p w14:paraId="202F2B1F" w14:textId="7CB5B251" w:rsidR="00A27810" w:rsidRPr="00492B7A" w:rsidRDefault="00A27810" w:rsidP="00492B7A">
      <w:pPr>
        <w:spacing w:before="0" w:after="200" w:line="276" w:lineRule="auto"/>
        <w:ind w:left="357"/>
        <w:rPr>
          <w:rFonts w:eastAsia="Calibri" w:cs="Arial"/>
          <w:szCs w:val="22"/>
        </w:rPr>
      </w:pPr>
      <w:r w:rsidRPr="00492B7A">
        <w:rPr>
          <w:rFonts w:cs="Arial"/>
          <w:b/>
          <w:szCs w:val="22"/>
        </w:rPr>
        <w:t xml:space="preserve">Hometown </w:t>
      </w:r>
      <w:r w:rsidRPr="00492B7A">
        <w:rPr>
          <w:rFonts w:cs="Arial"/>
          <w:szCs w:val="22"/>
        </w:rPr>
        <w:t>Ahuriri Napier</w:t>
      </w:r>
    </w:p>
    <w:p w14:paraId="4E7997B7" w14:textId="77777777" w:rsidR="00A27810" w:rsidRPr="00492B7A" w:rsidRDefault="00A27810" w:rsidP="00492B7A">
      <w:pPr>
        <w:spacing w:before="0" w:after="200" w:line="276" w:lineRule="auto"/>
        <w:ind w:left="357"/>
        <w:rPr>
          <w:rFonts w:eastAsia="Calibri" w:cs="Arial"/>
          <w:szCs w:val="22"/>
        </w:rPr>
      </w:pPr>
      <w:r w:rsidRPr="00492B7A">
        <w:rPr>
          <w:rFonts w:cs="Arial"/>
          <w:b/>
          <w:szCs w:val="22"/>
        </w:rPr>
        <w:t>Age when entered care</w:t>
      </w:r>
      <w:r w:rsidRPr="00492B7A">
        <w:rPr>
          <w:rFonts w:cs="Arial"/>
          <w:szCs w:val="22"/>
        </w:rPr>
        <w:t xml:space="preserve"> 11 years old</w:t>
      </w:r>
    </w:p>
    <w:p w14:paraId="5B1F55E3" w14:textId="3AA61FAE" w:rsidR="00A27810" w:rsidRPr="00492B7A" w:rsidRDefault="00A27810" w:rsidP="00492B7A">
      <w:pPr>
        <w:spacing w:before="0" w:after="200" w:line="276" w:lineRule="auto"/>
        <w:ind w:left="357"/>
        <w:rPr>
          <w:rFonts w:eastAsia="Calibri" w:cs="Arial"/>
          <w:szCs w:val="22"/>
        </w:rPr>
      </w:pPr>
      <w:r w:rsidRPr="00492B7A">
        <w:rPr>
          <w:rFonts w:cs="Arial"/>
          <w:b/>
          <w:szCs w:val="22"/>
        </w:rPr>
        <w:t>Year of birth</w:t>
      </w:r>
      <w:r w:rsidRPr="00492B7A">
        <w:rPr>
          <w:rFonts w:cs="Arial"/>
          <w:szCs w:val="22"/>
        </w:rPr>
        <w:t xml:space="preserve"> 1963</w:t>
      </w:r>
    </w:p>
    <w:p w14:paraId="4600F809" w14:textId="3A994174" w:rsidR="00A27810" w:rsidRPr="00492B7A" w:rsidRDefault="00A27810" w:rsidP="00492B7A">
      <w:pPr>
        <w:spacing w:before="0" w:after="200" w:line="276" w:lineRule="auto"/>
        <w:ind w:left="357"/>
        <w:rPr>
          <w:rFonts w:eastAsia="Calibri" w:cs="Arial"/>
          <w:szCs w:val="22"/>
        </w:rPr>
      </w:pPr>
      <w:r w:rsidRPr="00492B7A">
        <w:rPr>
          <w:rFonts w:cs="Arial"/>
          <w:b/>
          <w:szCs w:val="22"/>
        </w:rPr>
        <w:t>Time in care</w:t>
      </w:r>
      <w:r w:rsidRPr="00492B7A">
        <w:rPr>
          <w:rFonts w:cs="Arial"/>
          <w:szCs w:val="22"/>
        </w:rPr>
        <w:t xml:space="preserve"> 1974–1976</w:t>
      </w:r>
    </w:p>
    <w:p w14:paraId="3AB9C6E7" w14:textId="6E6019A6" w:rsidR="00A27810" w:rsidRPr="00492B7A" w:rsidRDefault="00A27810" w:rsidP="00492B7A">
      <w:pPr>
        <w:spacing w:before="0" w:after="200" w:line="276" w:lineRule="auto"/>
        <w:ind w:left="357"/>
        <w:rPr>
          <w:rFonts w:eastAsia="Calibri" w:cs="Arial"/>
          <w:szCs w:val="22"/>
        </w:rPr>
      </w:pPr>
      <w:r w:rsidRPr="00492B7A">
        <w:rPr>
          <w:rFonts w:cs="Arial"/>
          <w:b/>
          <w:szCs w:val="22"/>
        </w:rPr>
        <w:t>Type of care facility</w:t>
      </w:r>
      <w:r w:rsidRPr="00492B7A">
        <w:rPr>
          <w:rFonts w:cs="Arial"/>
          <w:szCs w:val="22"/>
        </w:rPr>
        <w:t xml:space="preserve"> Faith-based institution: Church youth group – Presbyterian. </w:t>
      </w:r>
    </w:p>
    <w:p w14:paraId="14DB5A3C" w14:textId="2470D7C8" w:rsidR="00A27810" w:rsidRPr="00492B7A" w:rsidRDefault="00A27810" w:rsidP="00492B7A">
      <w:pPr>
        <w:spacing w:before="0" w:after="200" w:line="276" w:lineRule="auto"/>
        <w:ind w:left="357"/>
        <w:rPr>
          <w:rFonts w:eastAsia="Calibri" w:cs="Arial"/>
          <w:szCs w:val="22"/>
        </w:rPr>
      </w:pPr>
      <w:r w:rsidRPr="00492B7A">
        <w:rPr>
          <w:rFonts w:cs="Arial"/>
          <w:b/>
          <w:szCs w:val="22"/>
        </w:rPr>
        <w:t>Ethnicity</w:t>
      </w:r>
      <w:r w:rsidRPr="00492B7A">
        <w:rPr>
          <w:rFonts w:cs="Arial"/>
          <w:szCs w:val="22"/>
        </w:rPr>
        <w:t xml:space="preserve"> Māori and Pākehā</w:t>
      </w:r>
    </w:p>
    <w:p w14:paraId="273645A5" w14:textId="07540877" w:rsidR="00A27810" w:rsidRPr="00492B7A" w:rsidRDefault="00A27810" w:rsidP="00492B7A">
      <w:pPr>
        <w:spacing w:before="0" w:after="200" w:line="276" w:lineRule="auto"/>
        <w:ind w:left="357"/>
        <w:rPr>
          <w:rFonts w:eastAsia="Calibri" w:cs="Arial"/>
          <w:szCs w:val="22"/>
        </w:rPr>
      </w:pPr>
      <w:r w:rsidRPr="00492B7A">
        <w:rPr>
          <w:rFonts w:cs="Arial"/>
          <w:b/>
          <w:szCs w:val="22"/>
        </w:rPr>
        <w:t>Whānau background</w:t>
      </w:r>
      <w:r w:rsidRPr="00492B7A">
        <w:rPr>
          <w:rFonts w:cs="Arial"/>
          <w:szCs w:val="22"/>
        </w:rPr>
        <w:t xml:space="preserve"> Ms NI has one sister and two brothers, one of whom is adopted. Ms NI’s mother was adopted and was a State ward. </w:t>
      </w:r>
    </w:p>
    <w:p w14:paraId="16666625" w14:textId="411B8E55" w:rsidR="00A27810" w:rsidRPr="00492B7A" w:rsidRDefault="00A27810" w:rsidP="00492B7A">
      <w:pPr>
        <w:spacing w:before="0" w:after="200" w:line="276" w:lineRule="auto"/>
        <w:ind w:left="357"/>
        <w:rPr>
          <w:rFonts w:eastAsia="Calibri" w:cs="Arial"/>
          <w:szCs w:val="22"/>
        </w:rPr>
      </w:pPr>
      <w:r w:rsidRPr="00492B7A">
        <w:rPr>
          <w:rFonts w:cs="Arial"/>
          <w:b/>
          <w:szCs w:val="22"/>
        </w:rPr>
        <w:t xml:space="preserve">Currently </w:t>
      </w:r>
      <w:r w:rsidRPr="00492B7A">
        <w:rPr>
          <w:rFonts w:cs="Arial"/>
          <w:szCs w:val="22"/>
        </w:rPr>
        <w:t xml:space="preserve">Ms NI is close with her three children. </w:t>
      </w:r>
    </w:p>
    <w:p w14:paraId="5DFACD96" w14:textId="77777777" w:rsidR="00A27810" w:rsidRPr="00492B7A" w:rsidRDefault="00A27810" w:rsidP="00492B7A">
      <w:pPr>
        <w:spacing w:before="0" w:after="200" w:line="276" w:lineRule="auto"/>
        <w:ind w:left="357"/>
        <w:rPr>
          <w:rFonts w:cs="Arial"/>
          <w:szCs w:val="22"/>
        </w:rPr>
      </w:pPr>
    </w:p>
    <w:p w14:paraId="20BB6D3A" w14:textId="612D02E4" w:rsidR="00A27810" w:rsidRPr="00492B7A" w:rsidRDefault="00A27810" w:rsidP="00AC4125">
      <w:pPr>
        <w:spacing w:before="0" w:after="200" w:line="276" w:lineRule="auto"/>
        <w:ind w:left="357"/>
        <w:rPr>
          <w:rFonts w:cs="Arial"/>
          <w:szCs w:val="22"/>
        </w:rPr>
      </w:pPr>
      <w:r w:rsidRPr="00492B7A">
        <w:rPr>
          <w:rFonts w:cs="Arial"/>
          <w:szCs w:val="22"/>
        </w:rPr>
        <w:t xml:space="preserve">Mum and Dad were both involved in the church. Mum was an elder and Dad was one of the managers. Mum was more on the faith-based side of it, while Dad mostly did practical things like maintenance. We were closely involved with the people at church, both ministers and their families, and with others who went to church. So, I spent a lot of time at and around church growing up.  </w:t>
      </w:r>
    </w:p>
    <w:p w14:paraId="077FD195" w14:textId="4B999D1F" w:rsidR="00A27810" w:rsidRPr="00492B7A" w:rsidRDefault="00A27810" w:rsidP="00AC4125">
      <w:pPr>
        <w:spacing w:before="0" w:after="200" w:line="276" w:lineRule="auto"/>
        <w:ind w:left="357"/>
        <w:rPr>
          <w:rFonts w:cs="Arial"/>
          <w:szCs w:val="22"/>
        </w:rPr>
      </w:pPr>
      <w:r w:rsidRPr="00492B7A">
        <w:rPr>
          <w:rFonts w:cs="Arial"/>
          <w:szCs w:val="22"/>
        </w:rPr>
        <w:t xml:space="preserve">My parents had a hypocritical lifestyle – on one hand, they were quite involved in the church and the school, but on the other hand, they lived a somewhat alternative lifestyle, and as a family we were members of the Sun Club. My parents took my younger brothers to festivals, and alcohol and parties on Saturday nights which was followed by church on Sunday. It didn’t make sense to my developing mind.  </w:t>
      </w:r>
    </w:p>
    <w:p w14:paraId="5A47A7B4" w14:textId="59566361" w:rsidR="00A27810" w:rsidRPr="00492B7A" w:rsidRDefault="00A27810" w:rsidP="00AC4125">
      <w:pPr>
        <w:spacing w:before="0" w:after="200" w:line="276" w:lineRule="auto"/>
        <w:ind w:left="357"/>
        <w:rPr>
          <w:rFonts w:cs="Arial"/>
          <w:szCs w:val="22"/>
        </w:rPr>
      </w:pPr>
      <w:r w:rsidRPr="00492B7A">
        <w:rPr>
          <w:rFonts w:cs="Arial"/>
          <w:szCs w:val="22"/>
        </w:rPr>
        <w:lastRenderedPageBreak/>
        <w:t xml:space="preserve">I was in my last year at primary school when there was a new minister appointed at our Presbyterian parish. He was a bit different to other priests – he didn’t wear a clerical collar, and he dressed as a clown for the school gala. The minister started a youth group, which our church hadn’t had before, and we started going on youth group camps. The minister would pick the kids who went on the camps, so we felt like we were lucky if we were chosen to go.  </w:t>
      </w:r>
    </w:p>
    <w:p w14:paraId="4413279B" w14:textId="2973AB3D" w:rsidR="00A27810" w:rsidRPr="00492B7A" w:rsidRDefault="00A27810" w:rsidP="00AC4125">
      <w:pPr>
        <w:spacing w:before="0" w:after="200" w:line="276" w:lineRule="auto"/>
        <w:ind w:left="357"/>
        <w:rPr>
          <w:rFonts w:cs="Arial"/>
          <w:szCs w:val="22"/>
        </w:rPr>
      </w:pPr>
      <w:r w:rsidRPr="00492B7A">
        <w:rPr>
          <w:rFonts w:cs="Arial"/>
          <w:szCs w:val="22"/>
        </w:rPr>
        <w:t xml:space="preserve">I didn’t have particularly close friends at school, and we didn’t have nearby neighbours, so our family was a bit physically isolated. It made it hard for me to feel like I belonged and to make friends. I was also a bit of a cry baby, easily upset, and a bit of a sook. I was vulnerable to any attention of being made to feel included and special.  </w:t>
      </w:r>
    </w:p>
    <w:p w14:paraId="0095F684" w14:textId="319D4542" w:rsidR="00A27810" w:rsidRPr="00492B7A" w:rsidRDefault="00A27810" w:rsidP="00492B7A">
      <w:pPr>
        <w:spacing w:before="0" w:after="200" w:line="276" w:lineRule="auto"/>
        <w:ind w:left="357"/>
        <w:rPr>
          <w:rFonts w:cs="Arial"/>
          <w:szCs w:val="22"/>
        </w:rPr>
      </w:pPr>
      <w:r w:rsidRPr="00492B7A">
        <w:rPr>
          <w:rFonts w:cs="Arial"/>
          <w:szCs w:val="22"/>
        </w:rPr>
        <w:t xml:space="preserve">I drifted between groups of people, and it was easy to be isolated physically from others. The minister would send children off to do different activities, so I often found myself only with him, or with only a couple of other kids around. The street lighting in the area and the lighting in the halls wasn’t that bright – there were darker areas.  </w:t>
      </w:r>
    </w:p>
    <w:p w14:paraId="004E4E34" w14:textId="334E7C05" w:rsidR="00A27810" w:rsidRPr="00492B7A" w:rsidRDefault="00A27810" w:rsidP="00492B7A">
      <w:pPr>
        <w:spacing w:before="0" w:after="200" w:line="276" w:lineRule="auto"/>
        <w:ind w:left="357"/>
        <w:rPr>
          <w:rFonts w:cs="Arial"/>
          <w:szCs w:val="22"/>
        </w:rPr>
      </w:pPr>
      <w:r w:rsidRPr="00492B7A">
        <w:rPr>
          <w:rFonts w:cs="Arial"/>
          <w:szCs w:val="22"/>
        </w:rPr>
        <w:t xml:space="preserve">There was sexual abuse in the youth group and on the camps and outings. The abuse I experienced was inappropriate touching, inappropriate nudity, and encouragement of us to explore sexually with our peers. The minister touched my body all over, including under my clothes and around my breasts and vagina. He also made me touch his penis. He would take opportunities when we were isolated. The abuse happened at church, in my home, at youth group camps and outings, in the transport used for youth group and at church events. He’d isolate you but make you feel special that you were being chosen to be with him.  </w:t>
      </w:r>
    </w:p>
    <w:p w14:paraId="3D2226F0" w14:textId="5EAAAD5C" w:rsidR="00A27810" w:rsidRPr="00492B7A" w:rsidRDefault="00A27810" w:rsidP="00492B7A">
      <w:pPr>
        <w:spacing w:before="0" w:after="200" w:line="276" w:lineRule="auto"/>
        <w:ind w:left="357"/>
        <w:rPr>
          <w:rFonts w:cs="Arial"/>
          <w:szCs w:val="22"/>
        </w:rPr>
      </w:pPr>
      <w:r w:rsidRPr="00492B7A">
        <w:rPr>
          <w:rFonts w:cs="Arial"/>
          <w:szCs w:val="22"/>
        </w:rPr>
        <w:t xml:space="preserve">There was this undercurrent of inappropriate touching and open nudity on the camps and at youth group. We were encouraged to skinny dip and there would be ‘accidental’ touching underwater. The minister would change in front of us without any attempt at modesty and encouraged us to do the same, both in front of him and in front of each other. Promiscuity was encouraged but also a secret.  </w:t>
      </w:r>
    </w:p>
    <w:p w14:paraId="47E1E16B" w14:textId="047A9EF7" w:rsidR="00A27810" w:rsidRPr="00492B7A" w:rsidRDefault="00A27810" w:rsidP="00492B7A">
      <w:pPr>
        <w:spacing w:before="0" w:after="200" w:line="276" w:lineRule="auto"/>
        <w:ind w:left="357"/>
        <w:rPr>
          <w:rFonts w:cs="Arial"/>
          <w:szCs w:val="22"/>
        </w:rPr>
      </w:pPr>
      <w:r w:rsidRPr="00492B7A">
        <w:rPr>
          <w:rFonts w:cs="Arial"/>
          <w:szCs w:val="22"/>
        </w:rPr>
        <w:t xml:space="preserve">There was so little supervision by the church. Our parents trusted the minister to look after us because he was a minister, and also because he had kids and a wife.  </w:t>
      </w:r>
    </w:p>
    <w:p w14:paraId="4F24CC3F" w14:textId="418B825B" w:rsidR="00A27810" w:rsidRPr="00492B7A" w:rsidRDefault="00A27810" w:rsidP="00492B7A">
      <w:pPr>
        <w:spacing w:before="0" w:after="200" w:line="276" w:lineRule="auto"/>
        <w:ind w:left="357"/>
        <w:rPr>
          <w:rFonts w:cs="Arial"/>
          <w:szCs w:val="22"/>
        </w:rPr>
      </w:pPr>
      <w:r w:rsidRPr="00492B7A">
        <w:rPr>
          <w:rFonts w:cs="Arial"/>
          <w:szCs w:val="22"/>
        </w:rPr>
        <w:t xml:space="preserve">My mother once witnessed him touching me in our home. We regularly had the ministers or their families at our home for meetings and other things. Mum came into the kitchen one day when he was touching me, but she didn’t say anything in the moment. After he left, she challenged me, “Were you letting him touch you?” I said ‘no’ because I wasn’t ‘letting’ him. I didn’t have a choice in it. I thought if I said ‘yes’, then I’d be in trouble for ‘letting’ him touch me.  </w:t>
      </w:r>
    </w:p>
    <w:p w14:paraId="468F3EC8" w14:textId="6F4031DB" w:rsidR="00A27810" w:rsidRPr="00492B7A" w:rsidRDefault="00A27810" w:rsidP="00492B7A">
      <w:pPr>
        <w:spacing w:before="0" w:after="200" w:line="276" w:lineRule="auto"/>
        <w:ind w:left="357"/>
        <w:rPr>
          <w:rFonts w:cs="Arial"/>
          <w:szCs w:val="22"/>
        </w:rPr>
      </w:pPr>
      <w:r w:rsidRPr="00492B7A">
        <w:rPr>
          <w:rFonts w:cs="Arial"/>
          <w:szCs w:val="22"/>
        </w:rPr>
        <w:t xml:space="preserve">A local school principal somehow got wind of what was going on, and about six or eight of us ended up making statements at the police station. It should’ve been a headline story – there were so many people impacted by the minister’s abuse that it should’ve been made public and been stopped. But nothing went any further than that trip to the police station. The touching continued to happen. It only stopped when the minister moved on to another church when I was in third or fourth form. By then, the damage was done.  </w:t>
      </w:r>
    </w:p>
    <w:p w14:paraId="3E3D3021" w14:textId="2D549219" w:rsidR="00A27810" w:rsidRPr="00492B7A" w:rsidRDefault="00A27810" w:rsidP="00492B7A">
      <w:pPr>
        <w:spacing w:before="0" w:after="200" w:line="276" w:lineRule="auto"/>
        <w:ind w:left="357"/>
        <w:rPr>
          <w:rFonts w:cs="Arial"/>
          <w:szCs w:val="22"/>
        </w:rPr>
      </w:pPr>
      <w:r w:rsidRPr="00492B7A">
        <w:rPr>
          <w:rFonts w:cs="Arial"/>
          <w:szCs w:val="22"/>
        </w:rPr>
        <w:lastRenderedPageBreak/>
        <w:t xml:space="preserve">My mother was interviewed by the police about it, and they showed her my statement. She told police she had asked me if he had been touching me in the kitchen at our house and I’d said “No, nothing was happening”. She told the police that what was written in my statement was obviously a lie. A little girl never forgets the betrayal of her mother. </w:t>
      </w:r>
    </w:p>
    <w:p w14:paraId="6CE74F1A" w14:textId="6979F7F9" w:rsidR="00A27810" w:rsidRPr="00492B7A" w:rsidRDefault="00A27810" w:rsidP="00492B7A">
      <w:pPr>
        <w:spacing w:before="0" w:after="200" w:line="276" w:lineRule="auto"/>
        <w:ind w:left="357"/>
        <w:rPr>
          <w:rFonts w:cs="Arial"/>
          <w:szCs w:val="22"/>
        </w:rPr>
      </w:pPr>
      <w:r w:rsidRPr="00492B7A">
        <w:rPr>
          <w:rFonts w:cs="Arial"/>
          <w:szCs w:val="22"/>
        </w:rPr>
        <w:t xml:space="preserve">Mum was an elder at the church and part of those who appointed and monitored the minister. She would’ve been involved in him getting and keeping his job. She saw what he was doing to me in the kitchen, in my home where I should have been the safest. I don’t know how she could have defended him and made me out to be a liar – she had seen it with her own eyes.  </w:t>
      </w:r>
    </w:p>
    <w:p w14:paraId="2645F75F" w14:textId="6D8708B7" w:rsidR="00A27810" w:rsidRPr="00492B7A" w:rsidRDefault="00A27810" w:rsidP="00492B7A">
      <w:pPr>
        <w:spacing w:before="0" w:after="200" w:line="276" w:lineRule="auto"/>
        <w:ind w:left="357"/>
        <w:rPr>
          <w:rFonts w:cs="Arial"/>
          <w:szCs w:val="22"/>
        </w:rPr>
      </w:pPr>
      <w:r w:rsidRPr="00492B7A">
        <w:rPr>
          <w:rFonts w:cs="Arial"/>
          <w:szCs w:val="22"/>
        </w:rPr>
        <w:t xml:space="preserve">I’ve made some poor decisions and done some Bonnie and Clyde stuff I’m not proud of. I’ve been lucky to get through life without a criminal record. I’ve taken a lot of risks where things could have gone really wrong, not just for me but for my children also. There are skeletons in my closet I need to keep hidden.  </w:t>
      </w:r>
    </w:p>
    <w:p w14:paraId="74BBFB2B" w14:textId="681889BC" w:rsidR="00A27810" w:rsidRPr="00492B7A" w:rsidRDefault="00A27810" w:rsidP="00492B7A">
      <w:pPr>
        <w:spacing w:before="0" w:after="200" w:line="276" w:lineRule="auto"/>
        <w:ind w:left="357"/>
        <w:rPr>
          <w:rFonts w:cs="Arial"/>
          <w:szCs w:val="22"/>
        </w:rPr>
      </w:pPr>
      <w:r w:rsidRPr="00492B7A">
        <w:rPr>
          <w:rFonts w:cs="Arial"/>
          <w:szCs w:val="22"/>
        </w:rPr>
        <w:t xml:space="preserve">If it weren’t for the breakdown of my relationship with my family caused by what the minister did, I wouldn’t be living with depression, anxiety, complex post-traumatic stress disorder and imposter syndrome, controlled only by medication. My career stability and educational outcomes at school could have meant that my life journey would have been quite different. Economically I’ve missed the boat, and I’ll need to work into my 70s. I’ve used alcohol heavily over the years, and I’ve had periods of cannabis use as well as prescription medication. I attempted to take my own life a couple of times in my teen years.  </w:t>
      </w:r>
    </w:p>
    <w:p w14:paraId="0A4560AE" w14:textId="62C61DF4" w:rsidR="00A27810" w:rsidRPr="00492B7A" w:rsidRDefault="00A27810" w:rsidP="00492B7A">
      <w:pPr>
        <w:spacing w:before="0" w:after="200" w:line="276" w:lineRule="auto"/>
        <w:ind w:left="357"/>
        <w:rPr>
          <w:rFonts w:cs="Arial"/>
          <w:szCs w:val="22"/>
        </w:rPr>
      </w:pPr>
      <w:r w:rsidRPr="00492B7A">
        <w:rPr>
          <w:rFonts w:cs="Arial"/>
          <w:szCs w:val="22"/>
        </w:rPr>
        <w:t xml:space="preserve">The grooming and touching really influenced me as a teenager and later in life. I didn’t value my body, and I’d be intimate with anyone who would pay me attention. For a time, I worked as a high-class sex worker, because I needed money. </w:t>
      </w:r>
    </w:p>
    <w:p w14:paraId="21EB2042" w14:textId="2236FEB8" w:rsidR="00A27810" w:rsidRPr="00492B7A" w:rsidRDefault="00A27810" w:rsidP="00492B7A">
      <w:pPr>
        <w:spacing w:before="0" w:after="200" w:line="276" w:lineRule="auto"/>
        <w:ind w:left="357"/>
        <w:rPr>
          <w:rFonts w:cs="Arial"/>
          <w:szCs w:val="22"/>
        </w:rPr>
      </w:pPr>
      <w:r w:rsidRPr="00492B7A">
        <w:rPr>
          <w:rFonts w:cs="Arial"/>
          <w:szCs w:val="22"/>
        </w:rPr>
        <w:t xml:space="preserve">Everyone has had to deal with the minister’s abuse in their own ways.  </w:t>
      </w:r>
    </w:p>
    <w:p w14:paraId="67FE6C06" w14:textId="49B9DB1A" w:rsidR="00A27810" w:rsidRPr="00492B7A" w:rsidRDefault="00A27810" w:rsidP="00492B7A">
      <w:pPr>
        <w:spacing w:before="0" w:after="200" w:line="276" w:lineRule="auto"/>
        <w:ind w:left="357"/>
        <w:rPr>
          <w:rFonts w:cs="Arial"/>
          <w:szCs w:val="22"/>
        </w:rPr>
      </w:pPr>
      <w:r w:rsidRPr="00492B7A">
        <w:rPr>
          <w:rFonts w:cs="Arial"/>
          <w:szCs w:val="22"/>
        </w:rPr>
        <w:t xml:space="preserve">After having my three kids, I decided I needed to knuckle down for them to have a better chance at life than I had. I went to polytech, got a diploma and got a job, and bought a house. I kept a close eye on my kids – they rarely went anywhere when I wasn’t with them, and it was like me and them against the world. We’re still close.  </w:t>
      </w:r>
    </w:p>
    <w:p w14:paraId="0A92376A" w14:textId="4EF5A78F" w:rsidR="00A27810" w:rsidRPr="00492B7A" w:rsidRDefault="00A27810" w:rsidP="00492B7A">
      <w:pPr>
        <w:spacing w:before="0" w:after="200" w:line="276" w:lineRule="auto"/>
        <w:ind w:left="357"/>
        <w:rPr>
          <w:rFonts w:cs="Arial"/>
          <w:szCs w:val="22"/>
        </w:rPr>
      </w:pPr>
      <w:r w:rsidRPr="00492B7A">
        <w:rPr>
          <w:rFonts w:cs="Arial"/>
          <w:szCs w:val="22"/>
        </w:rPr>
        <w:t xml:space="preserve">My relationship with my mother went pear-shaped in my teen years. I believe that me being sexually assaulted touched a nerve for her – it was hard for her to face it or deal with it, because until recently she believed she had been conceived because of a sexual assault. She was abandoned before she was two years old and made a ward of the State. She was in and out of foster care before being adopted at around 3 or 4 years old. Her birth mother went on to have several children to multiple fathers, and her birth father was in and out of prison and psychiatric units for his whole life – I think he was locked up to prevent him using his cultural practices. He died in prison the year I was born, and Mum never got to meet him. My son has done a lot of whakapapa research, and we are slowly reconnecting with our iwi, hapū and marae.  </w:t>
      </w:r>
    </w:p>
    <w:p w14:paraId="7AC1C939" w14:textId="487050D4" w:rsidR="00A27810" w:rsidRPr="00492B7A" w:rsidRDefault="00A27810" w:rsidP="00492B7A">
      <w:pPr>
        <w:spacing w:before="0" w:after="200" w:line="276" w:lineRule="auto"/>
        <w:ind w:left="357"/>
        <w:rPr>
          <w:rFonts w:cs="Arial"/>
          <w:szCs w:val="22"/>
        </w:rPr>
      </w:pPr>
      <w:r w:rsidRPr="00492B7A">
        <w:rPr>
          <w:rFonts w:cs="Arial"/>
          <w:szCs w:val="22"/>
        </w:rPr>
        <w:lastRenderedPageBreak/>
        <w:t xml:space="preserve">Mum not accepting that I was a victim has just made it impossible for me to connect with her. A lot of what I do to keep a relationship with her, I do resentfully. Over the years she stayed good friends with the minister and his wife, even after they left Napier. She once wanted to take my two girls to visit them when we were travelling past their place on the way to the South Island together. Another time she asked me to come to her house and prepare a dinner for some ‘surprise’ guests they had coming. I did this often, and the children and I stayed and had a meal as well, so it wasn’t an unusual request. But I discovered it was the minister and his wife coming to dinner, so I took my kids and left before they got there. Some sick kind of surprise. Mum has never accepted that I was one of the minister’s victims, and her not believing me is a real cloud over our relationship.  </w:t>
      </w:r>
    </w:p>
    <w:p w14:paraId="413CB759" w14:textId="567A1486" w:rsidR="00A27810" w:rsidRPr="00492B7A" w:rsidRDefault="00A27810" w:rsidP="00492B7A">
      <w:pPr>
        <w:spacing w:before="0" w:after="200" w:line="276" w:lineRule="auto"/>
        <w:ind w:left="357"/>
        <w:rPr>
          <w:rFonts w:eastAsia="Calibri" w:cs="Arial"/>
          <w:szCs w:val="22"/>
        </w:rPr>
      </w:pPr>
      <w:r w:rsidRPr="00492B7A">
        <w:rPr>
          <w:rFonts w:cs="Arial"/>
          <w:szCs w:val="22"/>
        </w:rPr>
        <w:t>Over the years I have dreamt about confronting him directly, but I never did. By the time I realised I could, it was too late, and he had died. There are institutional structures that have protected the perpetrators of abuse and shattered the lives of their victims in the process. Churches need to acknowledge their part and do better, much better than just putting fancy words on their websites.</w:t>
      </w:r>
      <w:r w:rsidRPr="006068F5">
        <w:rPr>
          <w:rStyle w:val="EndnoteReference"/>
          <w:rFonts w:ascii="Arial" w:hAnsi="Arial" w:cs="Arial"/>
          <w:szCs w:val="22"/>
        </w:rPr>
        <w:endnoteReference w:id="310"/>
      </w:r>
      <w:r w:rsidRPr="00492B7A">
        <w:rPr>
          <w:rFonts w:cs="Arial"/>
          <w:szCs w:val="22"/>
        </w:rPr>
        <w:t xml:space="preserve"> </w:t>
      </w:r>
    </w:p>
    <w:p w14:paraId="7A623116" w14:textId="77777777" w:rsidR="00A27810" w:rsidRDefault="00A27810" w:rsidP="00DF2AEE">
      <w:pPr>
        <w:keepLines w:val="0"/>
      </w:pPr>
      <w:bookmarkStart w:id="256" w:name="_Toc148093243"/>
      <w:bookmarkStart w:id="257" w:name="_Toc1018420677"/>
    </w:p>
    <w:p w14:paraId="01425142" w14:textId="166BE3CF" w:rsidR="00A27810" w:rsidRDefault="00A27810" w:rsidP="00DF2AEE">
      <w:pPr>
        <w:keepLines w:val="0"/>
      </w:pPr>
      <w:r>
        <w:t>[Survivor quote]</w:t>
      </w:r>
    </w:p>
    <w:p w14:paraId="69C95D6E" w14:textId="24022496" w:rsidR="00A27810" w:rsidRDefault="00A27810" w:rsidP="00DF2AEE">
      <w:pPr>
        <w:pStyle w:val="Quote"/>
        <w:jc w:val="left"/>
      </w:pPr>
      <w:r>
        <w:t>“Our parents trusted the Minister to look after us because he was a minister, and also because he had kids and a wife.”</w:t>
      </w:r>
    </w:p>
    <w:p w14:paraId="6D12265E" w14:textId="77777777" w:rsidR="00A27810" w:rsidRDefault="00A27810" w:rsidP="00DF2AEE">
      <w:pPr>
        <w:pStyle w:val="Quote"/>
      </w:pPr>
      <w:r>
        <w:t xml:space="preserve">Ms NI </w:t>
      </w:r>
    </w:p>
    <w:p w14:paraId="383CC318" w14:textId="5786DBDD" w:rsidR="00A27810" w:rsidRDefault="00A27810" w:rsidP="00DF2AEE">
      <w:pPr>
        <w:pStyle w:val="Quote"/>
        <w:rPr>
          <w:color w:val="273E14" w:themeColor="accent4" w:themeShade="80"/>
          <w:sz w:val="28"/>
          <w:szCs w:val="28"/>
        </w:rPr>
      </w:pPr>
      <w:r>
        <w:t xml:space="preserve">Māori, Pākehā </w:t>
      </w:r>
      <w:r>
        <w:br w:type="page"/>
      </w:r>
    </w:p>
    <w:p w14:paraId="4BF0AFB5" w14:textId="77777777" w:rsidR="00A27810" w:rsidRDefault="00A27810" w:rsidP="00ED4C9B">
      <w:pPr>
        <w:pStyle w:val="BodyText"/>
      </w:pPr>
      <w:r>
        <w:lastRenderedPageBreak/>
        <w:t>[Survivor quote preceding survivor profile]</w:t>
      </w:r>
    </w:p>
    <w:p w14:paraId="2642AD70" w14:textId="6FDB5249" w:rsidR="00A27810" w:rsidRDefault="00A27810" w:rsidP="00ED4C9B">
      <w:pPr>
        <w:pStyle w:val="Quote"/>
      </w:pPr>
      <w:r w:rsidRPr="009E4C73">
        <w:t>“Perpetrators are forgiven, and victims are required to forgive”</w:t>
      </w:r>
    </w:p>
    <w:p w14:paraId="1F65A908" w14:textId="286395E0" w:rsidR="00A27810" w:rsidRDefault="00A27810" w:rsidP="00ED4C9B">
      <w:pPr>
        <w:pStyle w:val="Quote"/>
      </w:pPr>
      <w:r w:rsidRPr="009E4C73">
        <w:t>Faithful Disciple</w:t>
      </w:r>
    </w:p>
    <w:p w14:paraId="0F7968B4" w14:textId="603441CD" w:rsidR="00A27810" w:rsidRPr="004800DB" w:rsidRDefault="00A27810" w:rsidP="004770EF">
      <w:pPr>
        <w:pStyle w:val="Quote"/>
      </w:pPr>
      <w:r>
        <w:t>NZ European</w:t>
      </w:r>
    </w:p>
    <w:p w14:paraId="75751996" w14:textId="77777777" w:rsidR="00A27810" w:rsidRPr="004800DB" w:rsidRDefault="00A27810" w:rsidP="004800DB">
      <w:pPr>
        <w:rPr>
          <w:lang w:eastAsia="en-NZ"/>
        </w:rPr>
      </w:pPr>
    </w:p>
    <w:p w14:paraId="33BDB9DB" w14:textId="77777777" w:rsidR="00D9503F" w:rsidRDefault="00A27810" w:rsidP="00B634EF">
      <w:pPr>
        <w:pStyle w:val="Heading1"/>
      </w:pPr>
      <w:bookmarkStart w:id="258" w:name="_Toc181085131"/>
      <w:r>
        <w:t>Ngā wheako o te purapura ora</w:t>
      </w:r>
      <w:bookmarkEnd w:id="258"/>
    </w:p>
    <w:p w14:paraId="41ED4576" w14:textId="783C134F" w:rsidR="00A27810" w:rsidRPr="00D2623A" w:rsidRDefault="00A27810" w:rsidP="00B634EF">
      <w:pPr>
        <w:pStyle w:val="Heading1"/>
      </w:pPr>
      <w:bookmarkStart w:id="259" w:name="_Toc181085132"/>
      <w:r>
        <w:t>Survivor experience Faithful Disciple</w:t>
      </w:r>
      <w:bookmarkEnd w:id="256"/>
      <w:bookmarkEnd w:id="257"/>
      <w:bookmarkEnd w:id="259"/>
    </w:p>
    <w:p w14:paraId="661638A9" w14:textId="02A5509E" w:rsidR="00A27810" w:rsidRPr="00D2623A" w:rsidRDefault="00A27810" w:rsidP="000A753C">
      <w:pPr>
        <w:spacing w:line="276" w:lineRule="auto"/>
        <w:rPr>
          <w:rFonts w:eastAsia="Calibri" w:cs="Arial"/>
        </w:rPr>
      </w:pPr>
      <w:r w:rsidRPr="00D2623A">
        <w:rPr>
          <w:rFonts w:cs="Arial"/>
          <w:b/>
          <w:bCs/>
        </w:rPr>
        <w:t>Name</w:t>
      </w:r>
      <w:r w:rsidRPr="00D2623A">
        <w:rPr>
          <w:rFonts w:cs="Arial"/>
        </w:rPr>
        <w:t xml:space="preserve"> Faithful Disciple</w:t>
      </w:r>
    </w:p>
    <w:p w14:paraId="0E5783F9" w14:textId="77777777" w:rsidR="00A27810" w:rsidRPr="00D2623A" w:rsidRDefault="00A27810" w:rsidP="000502E6">
      <w:pPr>
        <w:spacing w:line="276" w:lineRule="auto"/>
        <w:rPr>
          <w:rFonts w:eastAsia="Calibri" w:cs="Arial"/>
        </w:rPr>
      </w:pPr>
      <w:r w:rsidRPr="00D2623A">
        <w:rPr>
          <w:rFonts w:cs="Arial"/>
          <w:b/>
          <w:bCs/>
        </w:rPr>
        <w:t>Hometown</w:t>
      </w:r>
      <w:r w:rsidRPr="00D2623A">
        <w:rPr>
          <w:rFonts w:cs="Arial"/>
        </w:rPr>
        <w:t xml:space="preserve"> Cust, Haupiri Valley, Mayfield</w:t>
      </w:r>
    </w:p>
    <w:p w14:paraId="7D888A66" w14:textId="77777777" w:rsidR="00A27810" w:rsidRPr="00D2623A" w:rsidRDefault="00A27810" w:rsidP="000A753C">
      <w:pPr>
        <w:spacing w:line="276" w:lineRule="auto"/>
        <w:rPr>
          <w:rFonts w:eastAsia="Calibri" w:cs="Arial"/>
        </w:rPr>
      </w:pPr>
      <w:r w:rsidRPr="00D2623A">
        <w:rPr>
          <w:rFonts w:cs="Arial"/>
          <w:b/>
          <w:bCs/>
        </w:rPr>
        <w:t>Age when entered care</w:t>
      </w:r>
      <w:r w:rsidRPr="00D2623A">
        <w:rPr>
          <w:rFonts w:cs="Arial"/>
        </w:rPr>
        <w:t xml:space="preserve"> From birth</w:t>
      </w:r>
    </w:p>
    <w:p w14:paraId="7A32778B" w14:textId="287E9AB3" w:rsidR="00A27810" w:rsidRPr="00D2623A" w:rsidRDefault="00A27810" w:rsidP="000A753C">
      <w:pPr>
        <w:spacing w:line="276" w:lineRule="auto"/>
        <w:rPr>
          <w:rFonts w:eastAsia="Calibri" w:cs="Arial"/>
        </w:rPr>
      </w:pPr>
      <w:r>
        <w:rPr>
          <w:rFonts w:cs="Arial"/>
          <w:b/>
          <w:bCs/>
        </w:rPr>
        <w:t>Year of birth</w:t>
      </w:r>
      <w:r w:rsidRPr="00D2623A">
        <w:rPr>
          <w:rFonts w:cs="Arial"/>
        </w:rPr>
        <w:t xml:space="preserve"> </w:t>
      </w:r>
      <w:r>
        <w:rPr>
          <w:rFonts w:cs="Arial"/>
        </w:rPr>
        <w:t>1986</w:t>
      </w:r>
    </w:p>
    <w:p w14:paraId="75F733B5" w14:textId="77777777" w:rsidR="00A27810" w:rsidRPr="00D2623A" w:rsidRDefault="00A27810" w:rsidP="000A753C">
      <w:pPr>
        <w:spacing w:line="276" w:lineRule="auto"/>
        <w:rPr>
          <w:rFonts w:eastAsia="Calibri" w:cs="Arial"/>
        </w:rPr>
      </w:pPr>
      <w:r w:rsidRPr="00D2623A">
        <w:rPr>
          <w:rFonts w:cs="Arial"/>
          <w:b/>
          <w:bCs/>
        </w:rPr>
        <w:t>Time in care</w:t>
      </w:r>
      <w:r w:rsidRPr="00D2623A">
        <w:rPr>
          <w:rFonts w:cs="Arial"/>
        </w:rPr>
        <w:t xml:space="preserve"> 1986–2021</w:t>
      </w:r>
    </w:p>
    <w:p w14:paraId="27878EFB" w14:textId="0875C056" w:rsidR="00A27810" w:rsidRPr="00D2623A" w:rsidRDefault="00A27810" w:rsidP="000A753C">
      <w:pPr>
        <w:spacing w:line="276" w:lineRule="auto"/>
        <w:rPr>
          <w:rFonts w:eastAsia="Calibri" w:cs="Arial"/>
        </w:rPr>
      </w:pPr>
      <w:r w:rsidRPr="00D2623A">
        <w:rPr>
          <w:rFonts w:cs="Arial"/>
          <w:b/>
          <w:bCs/>
        </w:rPr>
        <w:t>Type of care facility</w:t>
      </w:r>
      <w:r w:rsidRPr="00D2623A">
        <w:rPr>
          <w:rFonts w:cs="Arial"/>
        </w:rPr>
        <w:t xml:space="preserve"> Faith-based communities – Springbank, Gloriavale</w:t>
      </w:r>
      <w:r>
        <w:rPr>
          <w:rFonts w:cs="Arial"/>
        </w:rPr>
        <w:t>.</w:t>
      </w:r>
    </w:p>
    <w:p w14:paraId="16850023" w14:textId="7C3B5FC9" w:rsidR="00A27810" w:rsidRPr="00D2623A" w:rsidRDefault="00A27810" w:rsidP="000A753C">
      <w:pPr>
        <w:spacing w:line="276" w:lineRule="auto"/>
        <w:rPr>
          <w:rFonts w:eastAsia="Calibri" w:cs="Arial"/>
        </w:rPr>
      </w:pPr>
      <w:r w:rsidRPr="00D2623A">
        <w:rPr>
          <w:rFonts w:cs="Arial"/>
          <w:b/>
          <w:bCs/>
        </w:rPr>
        <w:t>Ethnicity</w:t>
      </w:r>
      <w:r w:rsidRPr="00D2623A">
        <w:rPr>
          <w:rFonts w:cs="Arial"/>
        </w:rPr>
        <w:t xml:space="preserve"> </w:t>
      </w:r>
      <w:r>
        <w:rPr>
          <w:rStyle w:val="normaltextrun"/>
          <w:rFonts w:cs="Arial"/>
        </w:rPr>
        <w:t>NZ European</w:t>
      </w:r>
      <w:r w:rsidRPr="00D2623A">
        <w:rPr>
          <w:rFonts w:cs="Arial"/>
          <w:sz w:val="21"/>
          <w:szCs w:val="21"/>
          <w:shd w:val="clear" w:color="auto" w:fill="FFFFFF"/>
        </w:rPr>
        <w:t> </w:t>
      </w:r>
    </w:p>
    <w:p w14:paraId="07630719" w14:textId="77777777" w:rsidR="00A27810" w:rsidRPr="00D2623A" w:rsidRDefault="00A27810" w:rsidP="000A753C">
      <w:pPr>
        <w:spacing w:line="276" w:lineRule="auto"/>
        <w:rPr>
          <w:rFonts w:eastAsia="Calibri" w:cs="Arial"/>
        </w:rPr>
      </w:pPr>
      <w:r w:rsidRPr="00D2623A">
        <w:rPr>
          <w:rFonts w:cs="Arial"/>
          <w:b/>
          <w:bCs/>
        </w:rPr>
        <w:t>Whānau background</w:t>
      </w:r>
      <w:r w:rsidRPr="00D2623A">
        <w:rPr>
          <w:rFonts w:cs="Arial"/>
        </w:rPr>
        <w:t xml:space="preserve"> Faithful is the sixth of 10 children. His father passed away at Gloriavale and his mother and eight of his siblings still live there. </w:t>
      </w:r>
    </w:p>
    <w:p w14:paraId="2C0EF4B5" w14:textId="6A97594B" w:rsidR="00A27810" w:rsidRDefault="00A27810" w:rsidP="000A753C">
      <w:pPr>
        <w:spacing w:line="276" w:lineRule="auto"/>
        <w:rPr>
          <w:rFonts w:cs="Arial"/>
        </w:rPr>
      </w:pPr>
      <w:r w:rsidRPr="00D2623A">
        <w:rPr>
          <w:rFonts w:cs="Arial"/>
          <w:b/>
          <w:bCs/>
        </w:rPr>
        <w:t>Current</w:t>
      </w:r>
      <w:r>
        <w:rPr>
          <w:rFonts w:cs="Arial"/>
          <w:b/>
          <w:bCs/>
        </w:rPr>
        <w:t>ly</w:t>
      </w:r>
      <w:r w:rsidRPr="00D2623A">
        <w:rPr>
          <w:rFonts w:cs="Arial"/>
          <w:b/>
          <w:bCs/>
        </w:rPr>
        <w:t xml:space="preserve"> </w:t>
      </w:r>
      <w:r w:rsidRPr="00D2623A">
        <w:rPr>
          <w:rFonts w:cs="Arial"/>
        </w:rPr>
        <w:t>Faithful and his wife live with their eight children in Canterbury, where he is employed as a farm manager. They homeschool their children and have settled into their new life.</w:t>
      </w:r>
    </w:p>
    <w:p w14:paraId="4B499572" w14:textId="77777777" w:rsidR="00A27810" w:rsidRPr="00DF2AEE" w:rsidRDefault="00A27810" w:rsidP="000A38D5">
      <w:pPr>
        <w:spacing w:line="276" w:lineRule="auto"/>
        <w:rPr>
          <w:rFonts w:eastAsia="Calibri" w:cs="Arial"/>
        </w:rPr>
      </w:pPr>
    </w:p>
    <w:p w14:paraId="75CA4DD8" w14:textId="65BC77F4" w:rsidR="00A27810" w:rsidRPr="000A38D5" w:rsidRDefault="00A27810" w:rsidP="000A38D5">
      <w:pPr>
        <w:spacing w:line="276" w:lineRule="auto"/>
        <w:rPr>
          <w:rFonts w:cs="Arial"/>
        </w:rPr>
      </w:pPr>
      <w:r w:rsidRPr="000A38D5">
        <w:rPr>
          <w:rFonts w:cs="Arial"/>
        </w:rPr>
        <w:t xml:space="preserve">I lived, learned, worshipped and worked in the Springbank and Gloriavale Christian communities until I was 35.  </w:t>
      </w:r>
    </w:p>
    <w:p w14:paraId="00CF2D07" w14:textId="23D1D65B" w:rsidR="00A27810" w:rsidRPr="000A38D5" w:rsidRDefault="00A27810" w:rsidP="000A38D5">
      <w:pPr>
        <w:spacing w:line="276" w:lineRule="auto"/>
        <w:rPr>
          <w:rFonts w:cs="Arial"/>
        </w:rPr>
      </w:pPr>
      <w:r w:rsidRPr="000A38D5">
        <w:rPr>
          <w:rFonts w:cs="Arial"/>
        </w:rPr>
        <w:t xml:space="preserve">I have personally been subject to, witnessed or learned from trusted sources about abuse and neglect in the community. </w:t>
      </w:r>
    </w:p>
    <w:p w14:paraId="2386A575" w14:textId="6CA8C94D" w:rsidR="00A27810" w:rsidRPr="000A38D5" w:rsidRDefault="00A27810" w:rsidP="000A38D5">
      <w:pPr>
        <w:spacing w:line="276" w:lineRule="auto"/>
        <w:rPr>
          <w:rFonts w:cs="Arial"/>
        </w:rPr>
      </w:pPr>
      <w:r w:rsidRPr="000A38D5">
        <w:rPr>
          <w:rFonts w:cs="Arial"/>
        </w:rPr>
        <w:t xml:space="preserve">In the community, every aspect of your life is controlled. Leaders exercise complete power and demand submission and subjugation. Their power is ordained by God, which opens the opportunity for broad-ranging neglect and abuse.  </w:t>
      </w:r>
    </w:p>
    <w:p w14:paraId="5BEF5E78" w14:textId="7B4C4972" w:rsidR="00A27810" w:rsidRPr="000A38D5" w:rsidRDefault="00A27810" w:rsidP="000A38D5">
      <w:pPr>
        <w:spacing w:line="276" w:lineRule="auto"/>
        <w:rPr>
          <w:rFonts w:cs="Arial"/>
        </w:rPr>
      </w:pPr>
      <w:r w:rsidRPr="000A38D5">
        <w:rPr>
          <w:rFonts w:cs="Arial"/>
        </w:rPr>
        <w:lastRenderedPageBreak/>
        <w:t xml:space="preserve">My mother’s family joined the community when she was 14, and she still lives there. My father joined when he was 18. He briefly left before I was born and was only allowed to return if he did not set a foot wrong. He spent his whole life trying to prove his loyalty and worked long hours. </w:t>
      </w:r>
    </w:p>
    <w:p w14:paraId="11C168F3" w14:textId="4FDA2B55" w:rsidR="00A27810" w:rsidRPr="000A38D5" w:rsidRDefault="00A27810" w:rsidP="000A38D5">
      <w:pPr>
        <w:spacing w:line="276" w:lineRule="auto"/>
        <w:rPr>
          <w:rFonts w:cs="Arial"/>
        </w:rPr>
      </w:pPr>
      <w:r w:rsidRPr="000A38D5">
        <w:rPr>
          <w:rFonts w:cs="Arial"/>
        </w:rPr>
        <w:t xml:space="preserve">The community’s class system means that if anything goes wrong, blame is first placed on those who have left, then those lower in the hierarchy, such as children, women and troublemakers. Life there does not build self-esteem or confidence. It is based on systemic and institutionalised bullying, where perpetrators are forgiven, and victims are required to forgive.  </w:t>
      </w:r>
    </w:p>
    <w:p w14:paraId="188A7372" w14:textId="6F71E311" w:rsidR="00A27810" w:rsidRPr="000A38D5" w:rsidRDefault="00A27810" w:rsidP="000A38D5">
      <w:pPr>
        <w:spacing w:line="276" w:lineRule="auto"/>
        <w:rPr>
          <w:rFonts w:cs="Arial"/>
        </w:rPr>
      </w:pPr>
      <w:r w:rsidRPr="000A38D5">
        <w:rPr>
          <w:rFonts w:cs="Arial"/>
        </w:rPr>
        <w:t xml:space="preserve">The community is guided by core principles, and leaders have clear discretion to interpret or reinterpret these principles how they wish. Changes are presented as being from a divine source and above question, even when they make no sense. The principle of unity supports living in communal dwellings. At one point, we shared a space with 11 other large families, with only partial plywood partitions between us. There was no privacy.  </w:t>
      </w:r>
    </w:p>
    <w:p w14:paraId="28773912" w14:textId="76775A25" w:rsidR="00A27810" w:rsidRPr="000A38D5" w:rsidRDefault="00A27810" w:rsidP="000A38D5">
      <w:pPr>
        <w:spacing w:line="276" w:lineRule="auto"/>
        <w:rPr>
          <w:rFonts w:cs="Arial"/>
        </w:rPr>
      </w:pPr>
      <w:r w:rsidRPr="000A38D5">
        <w:rPr>
          <w:rFonts w:cs="Arial"/>
        </w:rPr>
        <w:t xml:space="preserve">Living in such close quarters, children regularly see and hear their parents having sex and this is considered normal and healthy. Sex is also a common topic of conversation and frequently preached about, including stories of leaders’ own sex lives. I clearly recall the leader, Hopeful Christian, telling fathers to teach their boys how to masturbate and mothers to teach their boys how women orgasmed. </w:t>
      </w:r>
    </w:p>
    <w:p w14:paraId="0FDDFC0D" w14:textId="74164D76" w:rsidR="00A27810" w:rsidRPr="000A38D5" w:rsidRDefault="00A27810" w:rsidP="000A38D5">
      <w:pPr>
        <w:spacing w:line="276" w:lineRule="auto"/>
        <w:rPr>
          <w:rFonts w:cs="Arial"/>
        </w:rPr>
      </w:pPr>
      <w:r w:rsidRPr="000A38D5">
        <w:rPr>
          <w:rFonts w:cs="Arial"/>
        </w:rPr>
        <w:t xml:space="preserve">The community values education because it produces compliant and productive workers. Leaders control the curriculum, which is ‘one size fits all’. At preschool, teachers often used humiliation as a discipline tool. Beatings in primary and secondary school were sometimes public. When I was at high school, I learned nothing, doing the same math in grade nine that I did in grade six. And although children ‘formally’ leave school at 16, school-based learning stops at 15.  </w:t>
      </w:r>
    </w:p>
    <w:p w14:paraId="7AD44F81" w14:textId="3B00D220" w:rsidR="00A27810" w:rsidRPr="000A38D5" w:rsidRDefault="00A27810" w:rsidP="000A38D5">
      <w:pPr>
        <w:spacing w:line="276" w:lineRule="auto"/>
        <w:rPr>
          <w:rFonts w:cs="Arial"/>
        </w:rPr>
      </w:pPr>
      <w:r w:rsidRPr="000A38D5">
        <w:rPr>
          <w:rFonts w:cs="Arial"/>
        </w:rPr>
        <w:t xml:space="preserve">At school, I remember getting hidings and the principal’s physical, spiritual and psychological abuse. At primary school, he made us write notes identifying classmates who had to led us to do bad things. He then wrote the name of each child identified on a chart he hung in the hall. If those named tried to defend themselves, this was evidence of their guilt. This reiterated the community’s focus on surveillance, which means members do not seek support from each other in case they are reported on. </w:t>
      </w:r>
    </w:p>
    <w:p w14:paraId="6229693B" w14:textId="7AC31186" w:rsidR="00A27810" w:rsidRPr="000A38D5" w:rsidRDefault="00A27810" w:rsidP="000A38D5">
      <w:pPr>
        <w:spacing w:line="276" w:lineRule="auto"/>
        <w:rPr>
          <w:rFonts w:cs="Arial"/>
        </w:rPr>
      </w:pPr>
      <w:r w:rsidRPr="000A38D5">
        <w:rPr>
          <w:rFonts w:cs="Arial"/>
        </w:rPr>
        <w:t xml:space="preserve">Hard work was a requirement. I can’t remember my mother ever telling me I was good at anything or that she loved me – I was only ever congratulated for how hard and how long I worked. </w:t>
      </w:r>
    </w:p>
    <w:p w14:paraId="267DAAA5" w14:textId="2095FE1E" w:rsidR="00A27810" w:rsidRPr="000A38D5" w:rsidRDefault="00A27810" w:rsidP="000A38D5">
      <w:pPr>
        <w:spacing w:line="276" w:lineRule="auto"/>
        <w:rPr>
          <w:rFonts w:cs="Arial"/>
        </w:rPr>
      </w:pPr>
      <w:r w:rsidRPr="000A38D5">
        <w:rPr>
          <w:rFonts w:cs="Arial"/>
        </w:rPr>
        <w:t xml:space="preserve">At 5 years old, we worked outside cleaning dry moss for about an hour each school day. From 6 years old, boys started work on the dairy farms, in the gardens or the community’s commercial arms and would get a hiding if they were not there by 1.30pm. We did this for three hours a day, six days a week. By 9 years old, I was also working Sunday mornings and afternoons at the dairy farm. By 10 years old, I was milking one morning from 4.30am. By 11 years old, this was two mornings and by 12 years old, it was three. I recall that I was working more than 30 hours a week, as well as attending school.  </w:t>
      </w:r>
    </w:p>
    <w:p w14:paraId="60820ED1" w14:textId="6983F03F" w:rsidR="00A27810" w:rsidRPr="000A38D5" w:rsidRDefault="00A27810" w:rsidP="000A38D5">
      <w:pPr>
        <w:spacing w:line="276" w:lineRule="auto"/>
        <w:rPr>
          <w:rFonts w:cs="Arial"/>
        </w:rPr>
      </w:pPr>
      <w:r w:rsidRPr="000A38D5">
        <w:rPr>
          <w:rFonts w:cs="Arial"/>
        </w:rPr>
        <w:lastRenderedPageBreak/>
        <w:t xml:space="preserve">When I finished school at 15 years old, I went to work in the moss plant, then got moved to the dairy farm. The primary form of discipline was the sheer volume of physical effort expected. I started work at 4.30am six days a week and worked until everything was done, often 2am. During calving, I often worked 120 hours a week.  </w:t>
      </w:r>
    </w:p>
    <w:p w14:paraId="4A26B308" w14:textId="2D8BE5E2" w:rsidR="00A27810" w:rsidRPr="000A38D5" w:rsidRDefault="00A27810" w:rsidP="000A38D5">
      <w:pPr>
        <w:spacing w:line="276" w:lineRule="auto"/>
        <w:rPr>
          <w:rFonts w:cs="Arial"/>
        </w:rPr>
      </w:pPr>
      <w:r w:rsidRPr="000A38D5">
        <w:rPr>
          <w:rFonts w:cs="Arial"/>
        </w:rPr>
        <w:t xml:space="preserve">Leaders insisted on doing everything in-house, even when not safe, efficient or economical, and bought cheap tools and equipment. I now have significant hearing loss because I was denied and mocked when I requested earmuffs, despite working with loud tractors.  </w:t>
      </w:r>
    </w:p>
    <w:p w14:paraId="5D3C108E" w14:textId="7BC978CC" w:rsidR="00A27810" w:rsidRPr="000A38D5" w:rsidRDefault="00A27810" w:rsidP="000A38D5">
      <w:pPr>
        <w:spacing w:line="276" w:lineRule="auto"/>
        <w:rPr>
          <w:rFonts w:cs="Arial"/>
        </w:rPr>
      </w:pPr>
      <w:r w:rsidRPr="000A38D5">
        <w:rPr>
          <w:rFonts w:cs="Arial"/>
        </w:rPr>
        <w:t xml:space="preserve">There were no days off and we were not paid for our work – it was compensation for the cost of housing and feeding us.  </w:t>
      </w:r>
    </w:p>
    <w:p w14:paraId="07BD0218" w14:textId="6C45190A" w:rsidR="00A27810" w:rsidRPr="000A38D5" w:rsidRDefault="00A27810" w:rsidP="000A38D5">
      <w:pPr>
        <w:spacing w:line="276" w:lineRule="auto"/>
        <w:rPr>
          <w:rFonts w:cs="Arial"/>
        </w:rPr>
      </w:pPr>
      <w:r w:rsidRPr="000A38D5">
        <w:rPr>
          <w:rFonts w:cs="Arial"/>
        </w:rPr>
        <w:t xml:space="preserve">At 20 years old, I wanted to get married. My father sent me to Hopeful, who gave me a list of names and had me fast and pray for three days. When I told him who I had chosen, he said I was wrong and chose my now wife for me instead. We had gone to school together, but I barely remembered her. We were married three and half weeks later, having spent no time alone together. In our first 14 years together, we hurt each other because our expectations did not align. But separation and divorce do not happen in the community, despite there being some very unhappy and even abusive marriages. </w:t>
      </w:r>
    </w:p>
    <w:p w14:paraId="78EEA966" w14:textId="4094232E" w:rsidR="00A27810" w:rsidRPr="000A38D5" w:rsidRDefault="00A27810" w:rsidP="000A38D5">
      <w:pPr>
        <w:spacing w:line="276" w:lineRule="auto"/>
        <w:rPr>
          <w:rFonts w:cs="Arial"/>
        </w:rPr>
      </w:pPr>
      <w:r w:rsidRPr="000A38D5">
        <w:rPr>
          <w:rFonts w:cs="Arial"/>
        </w:rPr>
        <w:t xml:space="preserve">The sole source of growth in the community is procreation, and married couples face immediate pressure to have large families. However, adults are also supposed to focus on working hard – my wife faced considerable criticism for working from home to spend time with some of our babies.  </w:t>
      </w:r>
    </w:p>
    <w:p w14:paraId="6471EAB0" w14:textId="6D4DD34D" w:rsidR="00A27810" w:rsidRPr="000A38D5" w:rsidRDefault="00A27810" w:rsidP="000A38D5">
      <w:pPr>
        <w:spacing w:line="276" w:lineRule="auto"/>
        <w:rPr>
          <w:rFonts w:cs="Arial"/>
        </w:rPr>
      </w:pPr>
      <w:r w:rsidRPr="000A38D5">
        <w:rPr>
          <w:rFonts w:cs="Arial"/>
        </w:rPr>
        <w:t xml:space="preserve">In the community, children’s disobedience reflects on the family. This encourages and rewards strong and visible control and punishments. Abuse was so normalised that I remember my father as the kindest, gentlest man whose physical discipline was the minimum he could get away with. However, he would use a leather belt to give us hidings and sometimes a wooden bed slat.  </w:t>
      </w:r>
    </w:p>
    <w:p w14:paraId="59DEFE45" w14:textId="3C320D07" w:rsidR="00A27810" w:rsidRPr="000A38D5" w:rsidRDefault="00A27810" w:rsidP="000A38D5">
      <w:pPr>
        <w:spacing w:line="276" w:lineRule="auto"/>
        <w:rPr>
          <w:rFonts w:cs="Arial"/>
        </w:rPr>
      </w:pPr>
      <w:r w:rsidRPr="000A38D5">
        <w:rPr>
          <w:rFonts w:cs="Arial"/>
        </w:rPr>
        <w:t xml:space="preserve">You need a strong will to leave the community because you face insurmountable barriers, such as no money, employment or accommodation. Any remaining family will be treated poorly, and any future communication with them will be difficult or non-existent. You also lose the salvation you spent your whole life working for. </w:t>
      </w:r>
    </w:p>
    <w:p w14:paraId="1BF20A65" w14:textId="269D8197" w:rsidR="00A27810" w:rsidRPr="000A38D5" w:rsidRDefault="00A27810" w:rsidP="000A38D5">
      <w:pPr>
        <w:spacing w:line="276" w:lineRule="auto"/>
        <w:rPr>
          <w:rFonts w:cs="Arial"/>
        </w:rPr>
      </w:pPr>
      <w:r w:rsidRPr="000A38D5">
        <w:rPr>
          <w:rFonts w:cs="Arial"/>
        </w:rPr>
        <w:t xml:space="preserve">When I was sent to other farms on sharemilking arrangements, I became aware of alternative opinions and began to think independently. My workmates and I would listen to audio sermons and discuss the Bible without a leader present, which is forbidden in the community.  </w:t>
      </w:r>
    </w:p>
    <w:p w14:paraId="329B8A8A" w14:textId="74725E7B" w:rsidR="00A27810" w:rsidRPr="000A38D5" w:rsidRDefault="00A27810" w:rsidP="000A38D5">
      <w:pPr>
        <w:spacing w:line="276" w:lineRule="auto"/>
        <w:rPr>
          <w:rFonts w:cs="Arial"/>
        </w:rPr>
      </w:pPr>
      <w:r w:rsidRPr="000A38D5">
        <w:rPr>
          <w:rFonts w:cs="Arial"/>
        </w:rPr>
        <w:t xml:space="preserve">Around 2015 and 2016, the leaders realised some people had been listening to sermons, and that my brother-in-law had written a book about parenting. They blamed my wife and me for being involved with the book and burned all physical copies, as well as many of the religious books in the community library.  </w:t>
      </w:r>
    </w:p>
    <w:p w14:paraId="747D48E1" w14:textId="4A031D38" w:rsidR="00A27810" w:rsidRPr="000A38D5" w:rsidRDefault="00A27810" w:rsidP="000A38D5">
      <w:pPr>
        <w:spacing w:line="276" w:lineRule="auto"/>
        <w:rPr>
          <w:rFonts w:cs="Arial"/>
        </w:rPr>
      </w:pPr>
      <w:r w:rsidRPr="000A38D5">
        <w:rPr>
          <w:rFonts w:cs="Arial"/>
        </w:rPr>
        <w:t xml:space="preserve">In May 2018 I was badly burned in an accident. I was exhausted as I was working full time as the main plant operator, full time as a boiler attendant (with no training) and part time as a compost manager. I had third-degree burns and could not walk but was pressured to start work again within four weeks.  </w:t>
      </w:r>
    </w:p>
    <w:p w14:paraId="16FE508B" w14:textId="57548AB1" w:rsidR="00A27810" w:rsidRPr="000A38D5" w:rsidRDefault="00A27810" w:rsidP="000A38D5">
      <w:pPr>
        <w:spacing w:line="276" w:lineRule="auto"/>
        <w:rPr>
          <w:rFonts w:cs="Arial"/>
        </w:rPr>
      </w:pPr>
      <w:r w:rsidRPr="000A38D5">
        <w:rPr>
          <w:rFonts w:cs="Arial"/>
        </w:rPr>
        <w:lastRenderedPageBreak/>
        <w:t>In 2020, a</w:t>
      </w:r>
      <w:r>
        <w:rPr>
          <w:rFonts w:cs="Arial"/>
        </w:rPr>
        <w:t>n NZ</w:t>
      </w:r>
      <w:r w:rsidRPr="000A38D5">
        <w:rPr>
          <w:rFonts w:cs="Arial"/>
        </w:rPr>
        <w:t xml:space="preserve"> </w:t>
      </w:r>
      <w:r>
        <w:rPr>
          <w:rFonts w:cs="Arial"/>
        </w:rPr>
        <w:t>P</w:t>
      </w:r>
      <w:r w:rsidRPr="000A38D5">
        <w:rPr>
          <w:rFonts w:cs="Arial"/>
        </w:rPr>
        <w:t xml:space="preserve">olice investigation concluded sexual abuse among boys in the community was systemic, generational and cyclical. As a result, the community had to instigate the START programme, which consists of intervention, counselling and support around sexual violence. This programme made me realise events in my childhood were not normal, that there was other abuse, and trauma could affect you for life. However, the leaders called a meeting, and blamed parents for the problems with their children. A friend stood up and said we needed to change. I backed him and afterwards people said they agreed with us. But the leaders went on a witch hunt against us, and I had to accept nothing would change.  </w:t>
      </w:r>
    </w:p>
    <w:p w14:paraId="728DF5F1" w14:textId="65295F6E" w:rsidR="00A27810" w:rsidRPr="000A38D5" w:rsidRDefault="00A27810" w:rsidP="000A38D5">
      <w:pPr>
        <w:spacing w:line="276" w:lineRule="auto"/>
        <w:rPr>
          <w:rFonts w:cs="Arial"/>
        </w:rPr>
      </w:pPr>
      <w:r w:rsidRPr="000A38D5">
        <w:rPr>
          <w:rFonts w:cs="Arial"/>
        </w:rPr>
        <w:t xml:space="preserve">In 2021, I became involved in the first of the civil cases against the community trustees. I stood up with my friends outside the courthouse. There were television cameras there and I was seen. When I got back to the Community I was pulled into a Servants and Shepherds meeting where all of the men in the Community were invited to attend and to abuse me and my friends. After this, my health and wellbeing deteriorated rapidly. I knew the leaders would come after me. </w:t>
      </w:r>
    </w:p>
    <w:p w14:paraId="4D6CA8E7" w14:textId="73412110" w:rsidR="00A27810" w:rsidRPr="000A38D5" w:rsidRDefault="00A27810" w:rsidP="000A38D5">
      <w:pPr>
        <w:spacing w:line="276" w:lineRule="auto"/>
        <w:rPr>
          <w:rFonts w:cs="Arial"/>
        </w:rPr>
      </w:pPr>
      <w:r w:rsidRPr="000A38D5">
        <w:rPr>
          <w:rFonts w:cs="Arial"/>
        </w:rPr>
        <w:t xml:space="preserve">My wife and I started to talk about leaving again. She brought a computer home from work, and we watched YouTube and TedX talks. I realised the community worked the same way as other cults do, and that I had been fed lies my entire life. </w:t>
      </w:r>
    </w:p>
    <w:p w14:paraId="605EB32D" w14:textId="42B4CCCB" w:rsidR="00A27810" w:rsidRPr="000A38D5" w:rsidRDefault="00A27810" w:rsidP="000A38D5">
      <w:pPr>
        <w:spacing w:line="276" w:lineRule="auto"/>
        <w:rPr>
          <w:rFonts w:cs="Arial"/>
        </w:rPr>
      </w:pPr>
      <w:r w:rsidRPr="000A38D5">
        <w:rPr>
          <w:rFonts w:cs="Arial"/>
        </w:rPr>
        <w:t xml:space="preserve">I eventually became so run down that my wife booked me in to see a doctor. I borrowed a vehicle from a friend outside the community, and my wife and the children came away with me for the weekend. During that time, I saw the doctor, who said I was two steps away from death, and we spoke to former community members. Taking strength from this, my wife agreed we could leave. We went back under cover of darkness to clean out our room. The leaders saw our light and sent Loving’s mother to talk to her, but she stayed firm.  </w:t>
      </w:r>
    </w:p>
    <w:p w14:paraId="7B242787" w14:textId="053F70C8" w:rsidR="00A27810" w:rsidRPr="000A38D5" w:rsidRDefault="00A27810" w:rsidP="000A38D5">
      <w:pPr>
        <w:spacing w:line="276" w:lineRule="auto"/>
        <w:rPr>
          <w:rFonts w:cs="Arial"/>
        </w:rPr>
      </w:pPr>
      <w:r w:rsidRPr="000A38D5">
        <w:rPr>
          <w:rFonts w:cs="Arial"/>
        </w:rPr>
        <w:t xml:space="preserve">We left the community in May 2021 and settled in Mayfield, where I work, and we homeschool our children. I am now trying to work out who I was before I was replaced with who they wanted me to be. </w:t>
      </w:r>
    </w:p>
    <w:p w14:paraId="5F126575" w14:textId="733C4CCA" w:rsidR="00A27810" w:rsidRPr="000A38D5" w:rsidRDefault="00A27810" w:rsidP="000A38D5">
      <w:pPr>
        <w:spacing w:line="276" w:lineRule="auto"/>
        <w:rPr>
          <w:rFonts w:cs="Arial"/>
        </w:rPr>
      </w:pPr>
      <w:r w:rsidRPr="000A38D5">
        <w:rPr>
          <w:rFonts w:cs="Arial"/>
        </w:rPr>
        <w:t xml:space="preserve">I have learned more about my wife since we left, and our relationship has improved. I am allowed to be nice to her now – I was afraid to before because I would have been accused of pampering to the flesh.  </w:t>
      </w:r>
    </w:p>
    <w:p w14:paraId="0CBA8842" w14:textId="3B462F5F" w:rsidR="00A27810" w:rsidRPr="000A38D5" w:rsidRDefault="00A27810" w:rsidP="000A38D5">
      <w:pPr>
        <w:spacing w:line="276" w:lineRule="auto"/>
        <w:rPr>
          <w:rFonts w:cs="Arial"/>
        </w:rPr>
      </w:pPr>
      <w:r w:rsidRPr="000A38D5">
        <w:rPr>
          <w:rFonts w:cs="Arial"/>
        </w:rPr>
        <w:t xml:space="preserve">I have become a hands-on father and my children know they can achieve if they work for it. I used to discourage this because I did not want to set them up to fail. </w:t>
      </w:r>
    </w:p>
    <w:p w14:paraId="3D338019" w14:textId="4D02FEBD" w:rsidR="00A27810" w:rsidRPr="0076707D" w:rsidRDefault="00A27810" w:rsidP="000A38D5">
      <w:pPr>
        <w:spacing w:line="276" w:lineRule="auto"/>
        <w:rPr>
          <w:rFonts w:eastAsia="Calibri" w:cs="Arial"/>
        </w:rPr>
      </w:pPr>
      <w:r w:rsidRPr="000A38D5">
        <w:rPr>
          <w:rFonts w:cs="Arial"/>
        </w:rPr>
        <w:t>I want to ensure no one else suffers and that the leaders are held accountable for the harm they have caused or have allowed to occur. I propose change, undertaken by people the community trusts, in consultation with the community. I also seek some sort of financial compensation for the opportunities I have lost as a direct result of not being paid during my working life at the community.</w:t>
      </w:r>
      <w:r w:rsidRPr="006068F5">
        <w:rPr>
          <w:rStyle w:val="EndnoteReference"/>
          <w:rFonts w:ascii="Arial" w:hAnsi="Arial" w:cs="Arial"/>
          <w:szCs w:val="22"/>
        </w:rPr>
        <w:endnoteReference w:id="311"/>
      </w:r>
    </w:p>
    <w:p w14:paraId="50B6589B" w14:textId="3629A22D" w:rsidR="00A27810" w:rsidRPr="0076707D" w:rsidRDefault="00A27810">
      <w:pPr>
        <w:keepLines w:val="0"/>
        <w:rPr>
          <w:lang w:eastAsia="en-NZ"/>
        </w:rPr>
      </w:pPr>
    </w:p>
    <w:p w14:paraId="7ED10028" w14:textId="5C07F218" w:rsidR="000F0EC9" w:rsidRDefault="000F0EC9">
      <w:pPr>
        <w:keepLines w:val="0"/>
        <w:rPr>
          <w:lang w:eastAsia="en-NZ"/>
        </w:rPr>
      </w:pPr>
      <w:r>
        <w:rPr>
          <w:lang w:eastAsia="en-NZ"/>
        </w:rPr>
        <w:br w:type="page"/>
      </w:r>
    </w:p>
    <w:p w14:paraId="37DF7582" w14:textId="77777777" w:rsidR="00A27810" w:rsidRPr="0076707D" w:rsidRDefault="00A27810" w:rsidP="00AF322D">
      <w:pPr>
        <w:rPr>
          <w:lang w:eastAsia="en-NZ"/>
        </w:rPr>
      </w:pPr>
    </w:p>
    <w:p w14:paraId="2D536A11" w14:textId="77777777" w:rsidR="00A27810" w:rsidRDefault="00A27810">
      <w:pPr>
        <w:keepLines w:val="0"/>
      </w:pPr>
      <w:bookmarkStart w:id="260" w:name="_Toc145578649"/>
      <w:bookmarkStart w:id="261" w:name="_Toc803371198"/>
      <w:bookmarkStart w:id="262" w:name="_Toc148093196"/>
      <w:bookmarkStart w:id="263" w:name="_Toc1756572638"/>
      <w:r>
        <w:t>[quote]</w:t>
      </w:r>
    </w:p>
    <w:p w14:paraId="700C9B37" w14:textId="423DB8B4" w:rsidR="00A27810" w:rsidRDefault="00A27810" w:rsidP="00F976A9">
      <w:pPr>
        <w:pStyle w:val="Quote"/>
        <w:jc w:val="left"/>
      </w:pPr>
      <w:r>
        <w:t>“I recall other parents whose doctors recommended they take their child to Templeton then go away and carry on with their life. Doctors were considered God-like in those days, so that's what the parents did.”</w:t>
      </w:r>
    </w:p>
    <w:p w14:paraId="2EAB8804" w14:textId="0064499D" w:rsidR="00A27810" w:rsidRDefault="00A27810" w:rsidP="00F976A9">
      <w:pPr>
        <w:pStyle w:val="Quote"/>
        <w:jc w:val="left"/>
      </w:pPr>
      <w:r>
        <w:t xml:space="preserve">Bill McElhinney </w:t>
      </w:r>
    </w:p>
    <w:p w14:paraId="6DD8C1B0" w14:textId="29DE4F10" w:rsidR="00A27810" w:rsidRDefault="00A27810" w:rsidP="00F976A9">
      <w:pPr>
        <w:pStyle w:val="Quote"/>
        <w:jc w:val="left"/>
        <w:rPr>
          <w:sz w:val="44"/>
          <w:szCs w:val="44"/>
        </w:rPr>
      </w:pPr>
      <w:r>
        <w:t xml:space="preserve">sent his son to Templeton </w:t>
      </w:r>
      <w:r>
        <w:br w:type="page"/>
      </w:r>
    </w:p>
    <w:p w14:paraId="6D4258CB" w14:textId="426E61D7" w:rsidR="00A27810" w:rsidRPr="00A74176" w:rsidRDefault="00A27810" w:rsidP="713BD2EA">
      <w:pPr>
        <w:pStyle w:val="Heading1"/>
      </w:pPr>
      <w:bookmarkStart w:id="264" w:name="_Toc181085133"/>
      <w:r>
        <w:lastRenderedPageBreak/>
        <w:t>Ūpoko 4: Ngā ara ki te taurimatanga mō te hunga Turi, kāpō, whaikaha hoki</w:t>
      </w:r>
      <w:bookmarkEnd w:id="264"/>
      <w:r>
        <w:t xml:space="preserve"> </w:t>
      </w:r>
    </w:p>
    <w:p w14:paraId="67CCD7FD" w14:textId="2702EA04" w:rsidR="00A27810" w:rsidRDefault="00A27810" w:rsidP="000132B2">
      <w:pPr>
        <w:pStyle w:val="Heading1"/>
      </w:pPr>
      <w:bookmarkStart w:id="265" w:name="_Toc181085134"/>
      <w:r>
        <w:t>Chapter 4: Circumstances that led Deaf and disabled people to enter care</w:t>
      </w:r>
      <w:bookmarkEnd w:id="265"/>
      <w:r>
        <w:t xml:space="preserve"> </w:t>
      </w:r>
      <w:bookmarkEnd w:id="260"/>
      <w:bookmarkEnd w:id="261"/>
      <w:bookmarkEnd w:id="262"/>
      <w:bookmarkEnd w:id="263"/>
    </w:p>
    <w:p w14:paraId="04E6C4FD" w14:textId="17272270"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This chapter expands on the pathways into disability care settings. It </w:t>
      </w:r>
      <w:r>
        <w:rPr>
          <w:rFonts w:eastAsia="Calibri" w:cs="Arial"/>
        </w:rPr>
        <w:t>covers</w:t>
      </w:r>
      <w:r w:rsidRPr="000E1C04">
        <w:rPr>
          <w:rFonts w:eastAsia="Calibri" w:cs="Arial"/>
        </w:rPr>
        <w:t xml:space="preserve"> large</w:t>
      </w:r>
      <w:r>
        <w:rPr>
          <w:rFonts w:eastAsia="Calibri" w:cs="Arial"/>
        </w:rPr>
        <w:t xml:space="preserve"> </w:t>
      </w:r>
      <w:r w:rsidRPr="000E1C04">
        <w:rPr>
          <w:rFonts w:eastAsia="Calibri" w:cs="Arial"/>
        </w:rPr>
        <w:t>scale institutions</w:t>
      </w:r>
      <w:r>
        <w:rPr>
          <w:rFonts w:eastAsia="Calibri" w:cs="Arial"/>
        </w:rPr>
        <w:t>,</w:t>
      </w:r>
      <w:r w:rsidRPr="000E1C04">
        <w:rPr>
          <w:rFonts w:eastAsia="Calibri" w:cs="Arial"/>
        </w:rPr>
        <w:t xml:space="preserve"> such as psychopaedic hospitals, smaller scale care and support settings and services, and certain education settings such as special schools and schools for Deaf and disabled children and young people.</w:t>
      </w:r>
    </w:p>
    <w:p w14:paraId="241FC314"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The Inquiry heard from 158 survivors whose first entries into care were either Deaf</w:t>
      </w:r>
      <w:r w:rsidRPr="000E1C04" w:rsidDel="4E3E8468">
        <w:rPr>
          <w:rFonts w:eastAsia="Calibri" w:cs="Arial"/>
        </w:rPr>
        <w:t xml:space="preserve"> </w:t>
      </w:r>
      <w:r w:rsidRPr="000E1C04">
        <w:rPr>
          <w:rFonts w:eastAsia="Calibri" w:cs="Arial"/>
        </w:rPr>
        <w:t xml:space="preserve">or disability settings, including special schools. Twenty-three percent </w:t>
      </w:r>
      <w:r>
        <w:rPr>
          <w:rFonts w:eastAsia="Calibri" w:cs="Arial"/>
        </w:rPr>
        <w:t xml:space="preserve">of these survivors </w:t>
      </w:r>
      <w:r w:rsidRPr="000E1C04">
        <w:rPr>
          <w:rFonts w:eastAsia="Calibri" w:cs="Arial"/>
        </w:rPr>
        <w:t xml:space="preserve">were voluntarily placed </w:t>
      </w:r>
      <w:r>
        <w:rPr>
          <w:rFonts w:eastAsia="Calibri" w:cs="Arial"/>
        </w:rPr>
        <w:t xml:space="preserve">in the setting </w:t>
      </w:r>
      <w:r w:rsidRPr="000E1C04">
        <w:rPr>
          <w:rFonts w:eastAsia="Calibri" w:cs="Arial"/>
        </w:rPr>
        <w:t xml:space="preserve">by </w:t>
      </w:r>
      <w:r>
        <w:rPr>
          <w:rFonts w:eastAsia="Calibri" w:cs="Arial"/>
        </w:rPr>
        <w:t xml:space="preserve">their </w:t>
      </w:r>
      <w:r w:rsidRPr="000E1C04">
        <w:rPr>
          <w:rFonts w:eastAsia="Calibri" w:cs="Arial"/>
        </w:rPr>
        <w:t>parents. Th</w:t>
      </w:r>
      <w:r>
        <w:rPr>
          <w:rFonts w:eastAsia="Calibri" w:cs="Arial"/>
        </w:rPr>
        <w:t xml:space="preserve">is was often </w:t>
      </w:r>
      <w:r w:rsidRPr="000E1C04">
        <w:rPr>
          <w:rFonts w:eastAsia="Calibri" w:cs="Arial"/>
        </w:rPr>
        <w:t xml:space="preserve">due to parents not being supported to manage and care for </w:t>
      </w:r>
      <w:r>
        <w:rPr>
          <w:rFonts w:eastAsia="Calibri" w:cs="Arial"/>
        </w:rPr>
        <w:t xml:space="preserve">their child, or </w:t>
      </w:r>
      <w:r w:rsidRPr="000E1C04" w:rsidDel="2E3E826B">
        <w:rPr>
          <w:rFonts w:eastAsia="Calibri" w:cs="Arial"/>
        </w:rPr>
        <w:t xml:space="preserve">parents </w:t>
      </w:r>
      <w:r>
        <w:rPr>
          <w:rFonts w:eastAsia="Calibri" w:cs="Arial"/>
        </w:rPr>
        <w:t>experiencing</w:t>
      </w:r>
      <w:r w:rsidRPr="000E1C04" w:rsidDel="2E3E826B">
        <w:rPr>
          <w:rFonts w:eastAsia="Calibri" w:cs="Arial"/>
        </w:rPr>
        <w:t xml:space="preserve"> mental distress</w:t>
      </w:r>
      <w:r w:rsidRPr="000E1C04">
        <w:rPr>
          <w:rFonts w:eastAsia="Calibri" w:cs="Arial"/>
        </w:rPr>
        <w:t>. Some</w:t>
      </w:r>
      <w:r w:rsidRPr="000E1C04" w:rsidDel="2E3E826B">
        <w:rPr>
          <w:rFonts w:eastAsia="Calibri" w:cs="Arial"/>
        </w:rPr>
        <w:t xml:space="preserve"> survivors </w:t>
      </w:r>
      <w:r w:rsidRPr="000E1C04">
        <w:rPr>
          <w:rFonts w:eastAsia="Calibri" w:cs="Arial"/>
        </w:rPr>
        <w:t xml:space="preserve">also </w:t>
      </w:r>
      <w:r w:rsidRPr="000E1C04" w:rsidDel="2E3E826B">
        <w:rPr>
          <w:rFonts w:eastAsia="Calibri" w:cs="Arial"/>
        </w:rPr>
        <w:t>spoke about being unwanted by their parents.</w:t>
      </w:r>
      <w:r w:rsidRPr="000E1C04">
        <w:rPr>
          <w:rFonts w:eastAsia="Calibri" w:cs="Arial"/>
          <w:vertAlign w:val="superscript"/>
        </w:rPr>
        <w:endnoteReference w:id="312"/>
      </w:r>
      <w:r w:rsidRPr="000E1C04">
        <w:rPr>
          <w:rFonts w:eastAsia="Calibri" w:cs="Arial"/>
        </w:rPr>
        <w:t xml:space="preserve"> A further 21 percent of </w:t>
      </w:r>
      <w:r>
        <w:rPr>
          <w:rFonts w:eastAsia="Calibri" w:cs="Arial"/>
        </w:rPr>
        <w:t xml:space="preserve">these </w:t>
      </w:r>
      <w:r w:rsidRPr="000E1C04">
        <w:rPr>
          <w:rFonts w:eastAsia="Calibri" w:cs="Arial"/>
        </w:rPr>
        <w:t xml:space="preserve">survivors </w:t>
      </w:r>
      <w:r w:rsidRPr="000E1C04" w:rsidDel="3CC90512">
        <w:rPr>
          <w:rFonts w:eastAsia="Calibri" w:cs="Arial"/>
        </w:rPr>
        <w:t>indicated</w:t>
      </w:r>
      <w:r w:rsidRPr="000E1C04">
        <w:rPr>
          <w:rFonts w:eastAsia="Calibri" w:cs="Arial"/>
        </w:rPr>
        <w:t xml:space="preserve"> they were placed in care</w:t>
      </w:r>
      <w:r w:rsidRPr="000E1C04" w:rsidDel="77FB68E6">
        <w:rPr>
          <w:rFonts w:eastAsia="Calibri" w:cs="Arial"/>
        </w:rPr>
        <w:t xml:space="preserve"> be</w:t>
      </w:r>
      <w:r w:rsidRPr="000E1C04" w:rsidDel="3FF429B5">
        <w:rPr>
          <w:rFonts w:eastAsia="Calibri" w:cs="Arial"/>
        </w:rPr>
        <w:t>cause</w:t>
      </w:r>
      <w:r w:rsidRPr="000E1C04">
        <w:rPr>
          <w:rFonts w:eastAsia="Calibri" w:cs="Arial"/>
        </w:rPr>
        <w:t xml:space="preserve"> authorities recommended it to the</w:t>
      </w:r>
      <w:r w:rsidRPr="000E1C04" w:rsidDel="2E3E826B">
        <w:rPr>
          <w:rFonts w:eastAsia="Calibri" w:cs="Arial"/>
        </w:rPr>
        <w:t>ir</w:t>
      </w:r>
      <w:r w:rsidRPr="000E1C04" w:rsidDel="3CC90512">
        <w:rPr>
          <w:rFonts w:eastAsia="Calibri" w:cs="Arial"/>
        </w:rPr>
        <w:t xml:space="preserve"> whānau </w:t>
      </w:r>
      <w:r w:rsidRPr="000E1C04" w:rsidDel="77FB68E6">
        <w:rPr>
          <w:rFonts w:eastAsia="Calibri" w:cs="Arial"/>
        </w:rPr>
        <w:t xml:space="preserve">as </w:t>
      </w:r>
      <w:r w:rsidRPr="000E1C04" w:rsidDel="3FF429B5">
        <w:rPr>
          <w:rFonts w:eastAsia="Calibri" w:cs="Arial"/>
        </w:rPr>
        <w:t xml:space="preserve">the best option, </w:t>
      </w:r>
      <w:r w:rsidRPr="000E1C04">
        <w:rPr>
          <w:rFonts w:eastAsia="Calibri" w:cs="Arial"/>
        </w:rPr>
        <w:t xml:space="preserve">or </w:t>
      </w:r>
      <w:r w:rsidRPr="000E1C04" w:rsidDel="3FF429B5">
        <w:rPr>
          <w:rFonts w:eastAsia="Calibri" w:cs="Arial"/>
        </w:rPr>
        <w:t>their whānau felt like they had no other options</w:t>
      </w:r>
      <w:r w:rsidRPr="000E1C04">
        <w:rPr>
          <w:rFonts w:eastAsia="Calibri" w:cs="Arial"/>
        </w:rPr>
        <w:t>.</w:t>
      </w:r>
      <w:r w:rsidRPr="000E1C04">
        <w:rPr>
          <w:rFonts w:eastAsia="Calibri" w:cs="Arial"/>
          <w:vertAlign w:val="superscript"/>
        </w:rPr>
        <w:endnoteReference w:id="313"/>
      </w:r>
      <w:r w:rsidRPr="000E1C04">
        <w:rPr>
          <w:rFonts w:eastAsia="Calibri" w:cs="Arial"/>
        </w:rPr>
        <w:t xml:space="preserve"> </w:t>
      </w:r>
    </w:p>
    <w:p w14:paraId="718B8D56"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Of the 158 registered survivors, 34 percent were taken into care by the State due to unsafe home environments including abuse at home, parental neglect, and troubled behaviour.</w:t>
      </w:r>
      <w:r w:rsidRPr="000E1C04">
        <w:rPr>
          <w:rFonts w:eastAsia="Calibri" w:cs="Arial"/>
          <w:vertAlign w:val="superscript"/>
        </w:rPr>
        <w:endnoteReference w:id="314"/>
      </w:r>
      <w:r w:rsidRPr="000E1C04">
        <w:rPr>
          <w:rFonts w:eastAsia="Calibri" w:cs="Arial"/>
        </w:rPr>
        <w:t xml:space="preserve"> </w:t>
      </w:r>
    </w:p>
    <w:p w14:paraId="290AD3F5" w14:textId="405527F9" w:rsidR="00A27810" w:rsidRPr="00EB2EF5"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This chapter considers the State’s policies </w:t>
      </w:r>
      <w:r>
        <w:rPr>
          <w:rFonts w:eastAsia="Calibri" w:cs="Arial"/>
        </w:rPr>
        <w:t>about</w:t>
      </w:r>
      <w:r w:rsidRPr="000E1C04">
        <w:rPr>
          <w:rFonts w:eastAsia="Calibri" w:cs="Arial"/>
        </w:rPr>
        <w:t xml:space="preserve"> entry into disability settings, the influence of medical professionals, and the lack of alternative care or support options for whānau. </w:t>
      </w:r>
      <w:bookmarkStart w:id="266" w:name="_Toc143871230"/>
      <w:bookmarkStart w:id="267" w:name="_Toc144886642"/>
      <w:bookmarkStart w:id="268" w:name="_Toc145578651"/>
      <w:bookmarkStart w:id="269" w:name="_Toc959595919"/>
      <w:bookmarkStart w:id="270" w:name="_Toc148093197"/>
      <w:bookmarkStart w:id="271" w:name="_Toc620287070"/>
      <w:bookmarkStart w:id="272" w:name="_Hlk145884534"/>
    </w:p>
    <w:p w14:paraId="1F7225CA" w14:textId="5F651A87" w:rsidR="00A27810" w:rsidRPr="000E1C04" w:rsidRDefault="00A27810" w:rsidP="00193322">
      <w:pPr>
        <w:pStyle w:val="Heading2"/>
      </w:pPr>
      <w:bookmarkStart w:id="273" w:name="_Toc181085135"/>
      <w:r w:rsidRPr="000E1C04">
        <w:t>Ko te hāpai toiora i ārahi i te tūāpapa o te kaupapahere whakanoho a te Karauna</w:t>
      </w:r>
      <w:bookmarkEnd w:id="273"/>
    </w:p>
    <w:p w14:paraId="79206A4E" w14:textId="77777777" w:rsidR="00A27810" w:rsidRPr="000E1C04" w:rsidRDefault="00A27810" w:rsidP="00193322">
      <w:pPr>
        <w:pStyle w:val="Heading2"/>
      </w:pPr>
      <w:bookmarkStart w:id="274" w:name="_Toc162332438"/>
      <w:bookmarkStart w:id="275" w:name="_Toc181085136"/>
      <w:r w:rsidRPr="000E1C04">
        <w:t>Ableism led to the State’s institutionalisation policy</w:t>
      </w:r>
      <w:bookmarkEnd w:id="275"/>
      <w:r w:rsidRPr="000E1C04">
        <w:t xml:space="preserve"> </w:t>
      </w:r>
      <w:bookmarkEnd w:id="266"/>
      <w:bookmarkEnd w:id="267"/>
      <w:bookmarkEnd w:id="268"/>
      <w:bookmarkEnd w:id="269"/>
      <w:bookmarkEnd w:id="270"/>
      <w:bookmarkEnd w:id="271"/>
      <w:bookmarkEnd w:id="274"/>
    </w:p>
    <w:p w14:paraId="6B9B2DD1" w14:textId="3133862D" w:rsidR="00A27810" w:rsidRPr="000E1C04" w:rsidRDefault="00A27810" w:rsidP="00BF244C">
      <w:pPr>
        <w:numPr>
          <w:ilvl w:val="0"/>
          <w:numId w:val="53"/>
        </w:numPr>
        <w:spacing w:before="240" w:line="276" w:lineRule="auto"/>
        <w:ind w:left="851" w:hanging="851"/>
        <w:rPr>
          <w:rFonts w:eastAsia="Calibri" w:cs="Arial"/>
          <w:vertAlign w:val="superscript"/>
        </w:rPr>
      </w:pPr>
      <w:r w:rsidRPr="000E1C04">
        <w:rPr>
          <w:rFonts w:eastAsia="Calibri" w:cs="Arial"/>
        </w:rPr>
        <w:t>From the 1950s to the 1970s, the State pursued a policy of segregated, often large-scale, institutional care for disabled people.</w:t>
      </w:r>
      <w:r w:rsidRPr="000E1C04">
        <w:rPr>
          <w:rFonts w:eastAsia="Calibri" w:cs="Arial"/>
          <w:vertAlign w:val="superscript"/>
        </w:rPr>
        <w:endnoteReference w:id="315"/>
      </w:r>
      <w:r w:rsidRPr="000E1C04">
        <w:rPr>
          <w:rFonts w:eastAsia="Calibri" w:cs="Arial"/>
        </w:rPr>
        <w:t xml:space="preserve"> It often involved being placed into large-scale residential facilities. From 1952 to 1972, </w:t>
      </w:r>
      <w:r>
        <w:rPr>
          <w:rFonts w:eastAsia="Calibri" w:cs="Arial"/>
        </w:rPr>
        <w:t xml:space="preserve">the number of </w:t>
      </w:r>
      <w:r w:rsidRPr="000E1C04">
        <w:rPr>
          <w:rFonts w:eastAsia="Calibri" w:cs="Arial"/>
        </w:rPr>
        <w:t xml:space="preserve">beds in psychopaedic hospitals </w:t>
      </w:r>
      <w:r>
        <w:rPr>
          <w:rFonts w:eastAsia="Calibri" w:cs="Arial"/>
        </w:rPr>
        <w:t>increased</w:t>
      </w:r>
      <w:r w:rsidRPr="000E1C04">
        <w:rPr>
          <w:rFonts w:eastAsia="Calibri" w:cs="Arial"/>
        </w:rPr>
        <w:t xml:space="preserve"> from 549 to 2,017.</w:t>
      </w:r>
      <w:r w:rsidRPr="000E1C04">
        <w:rPr>
          <w:rFonts w:eastAsia="Calibri" w:cs="Arial"/>
          <w:vertAlign w:val="superscript"/>
        </w:rPr>
        <w:endnoteReference w:id="316"/>
      </w:r>
      <w:r w:rsidRPr="000E1C04">
        <w:rPr>
          <w:rFonts w:eastAsia="Calibri" w:cs="Arial"/>
        </w:rPr>
        <w:t xml:space="preserve"> </w:t>
      </w:r>
      <w:r w:rsidRPr="000E1C04" w:rsidDel="00DB71D6">
        <w:rPr>
          <w:rFonts w:eastAsia="Calibri" w:cs="Arial"/>
        </w:rPr>
        <w:t>Th</w:t>
      </w:r>
      <w:r w:rsidRPr="000E1C04">
        <w:rPr>
          <w:rFonts w:eastAsia="Calibri" w:cs="Arial"/>
        </w:rPr>
        <w:t xml:space="preserve">e 1953 Aitken Report </w:t>
      </w:r>
      <w:r>
        <w:rPr>
          <w:rFonts w:eastAsia="Calibri" w:cs="Arial"/>
        </w:rPr>
        <w:t>recommended</w:t>
      </w:r>
      <w:r w:rsidRPr="000E1C04">
        <w:rPr>
          <w:rFonts w:eastAsia="Calibri" w:cs="Arial"/>
        </w:rPr>
        <w:t xml:space="preserve"> large-scale residential institutions</w:t>
      </w:r>
      <w:r>
        <w:rPr>
          <w:rFonts w:eastAsia="Calibri" w:cs="Arial"/>
        </w:rPr>
        <w:t>, which could</w:t>
      </w:r>
      <w:r w:rsidRPr="000E1C04">
        <w:rPr>
          <w:rFonts w:eastAsia="Calibri" w:cs="Arial"/>
        </w:rPr>
        <w:t xml:space="preserve"> accommodat</w:t>
      </w:r>
      <w:r>
        <w:rPr>
          <w:rFonts w:eastAsia="Calibri" w:cs="Arial"/>
        </w:rPr>
        <w:t>e</w:t>
      </w:r>
      <w:r w:rsidRPr="000E1C04">
        <w:rPr>
          <w:rFonts w:eastAsia="Calibri" w:cs="Arial"/>
        </w:rPr>
        <w:t xml:space="preserve"> 400-500 children from the 5 years old</w:t>
      </w:r>
      <w:r>
        <w:rPr>
          <w:rFonts w:eastAsia="Calibri" w:cs="Arial"/>
        </w:rPr>
        <w:t>,</w:t>
      </w:r>
      <w:r w:rsidRPr="000E1C04">
        <w:rPr>
          <w:rFonts w:eastAsia="Calibri" w:cs="Arial"/>
        </w:rPr>
        <w:t xml:space="preserve"> as the best model of care for children with learning disabilities.</w:t>
      </w:r>
      <w:r w:rsidRPr="00BA3298">
        <w:rPr>
          <w:rStyle w:val="StyleLatinCalibri12ptSuperscript"/>
        </w:rPr>
        <w:endnoteReference w:id="317"/>
      </w:r>
      <w:r w:rsidRPr="00BA3298">
        <w:rPr>
          <w:rStyle w:val="StyleLatinCalibri12ptSuperscript"/>
        </w:rPr>
        <w:t xml:space="preserve"> </w:t>
      </w:r>
      <w:r>
        <w:rPr>
          <w:rFonts w:eastAsia="Calibri" w:cs="Arial"/>
        </w:rPr>
        <w:t>This was</w:t>
      </w:r>
      <w:r w:rsidRPr="000E1C04">
        <w:rPr>
          <w:rFonts w:eastAsia="Calibri" w:cs="Arial"/>
        </w:rPr>
        <w:t xml:space="preserve"> despite international best practice </w:t>
      </w:r>
      <w:r>
        <w:rPr>
          <w:rFonts w:eastAsia="Calibri" w:cs="Arial"/>
        </w:rPr>
        <w:t xml:space="preserve">that identified community care as the best model, </w:t>
      </w:r>
      <w:r w:rsidRPr="000E1C04">
        <w:rPr>
          <w:rFonts w:eastAsia="Calibri" w:cs="Arial"/>
        </w:rPr>
        <w:t>and opposition from parent</w:t>
      </w:r>
      <w:r>
        <w:rPr>
          <w:rFonts w:eastAsia="Calibri" w:cs="Arial"/>
        </w:rPr>
        <w:t xml:space="preserve"> group</w:t>
      </w:r>
      <w:r w:rsidRPr="000E1C04">
        <w:rPr>
          <w:rFonts w:eastAsia="Calibri" w:cs="Arial"/>
        </w:rPr>
        <w:t>s</w:t>
      </w:r>
      <w:r>
        <w:rPr>
          <w:rFonts w:eastAsia="Calibri" w:cs="Arial"/>
        </w:rPr>
        <w:t>.</w:t>
      </w:r>
      <w:r w:rsidRPr="000E1C04">
        <w:rPr>
          <w:rFonts w:eastAsia="Calibri" w:cs="Arial"/>
          <w:vertAlign w:val="superscript"/>
        </w:rPr>
        <w:t xml:space="preserve"> </w:t>
      </w:r>
    </w:p>
    <w:p w14:paraId="3B3991F4" w14:textId="77777777" w:rsidR="00A27810" w:rsidRPr="000E1C04" w:rsidRDefault="00A27810" w:rsidP="00BF244C">
      <w:pPr>
        <w:numPr>
          <w:ilvl w:val="0"/>
          <w:numId w:val="53"/>
        </w:numPr>
        <w:spacing w:before="240" w:line="276" w:lineRule="auto"/>
        <w:ind w:left="851" w:hanging="851"/>
        <w:rPr>
          <w:rFonts w:eastAsia="Calibri" w:cs="Arial"/>
          <w:vertAlign w:val="superscript"/>
        </w:rPr>
      </w:pPr>
      <w:r w:rsidRPr="000E1C04">
        <w:rPr>
          <w:rFonts w:eastAsia="Calibri" w:cs="Arial"/>
        </w:rPr>
        <w:t xml:space="preserve">The types of residential institutions </w:t>
      </w:r>
      <w:r>
        <w:rPr>
          <w:rFonts w:eastAsia="Calibri" w:cs="Arial"/>
        </w:rPr>
        <w:t xml:space="preserve">where Deaf and disabled people were placed </w:t>
      </w:r>
      <w:r w:rsidRPr="000E1C04">
        <w:rPr>
          <w:rFonts w:eastAsia="Calibri" w:cs="Arial"/>
        </w:rPr>
        <w:t>included psychopaedic and psychiatric hospitals, specialist wards in general hospitals, education settings such as special schools and residential schools and occupational training centres.</w:t>
      </w:r>
      <w:r w:rsidRPr="000E1C04">
        <w:rPr>
          <w:rFonts w:eastAsia="Calibri" w:cs="Arial"/>
          <w:vertAlign w:val="superscript"/>
        </w:rPr>
        <w:endnoteReference w:id="318"/>
      </w:r>
      <w:r w:rsidRPr="000E1C04">
        <w:rPr>
          <w:rFonts w:eastAsia="Calibri" w:cs="Arial"/>
        </w:rPr>
        <w:t xml:space="preserve"> </w:t>
      </w:r>
    </w:p>
    <w:p w14:paraId="7FAA2B63" w14:textId="3588CF7A"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 xml:space="preserve">Disabled people were </w:t>
      </w:r>
      <w:r>
        <w:rPr>
          <w:rFonts w:eastAsia="Calibri" w:cs="Arial"/>
        </w:rPr>
        <w:t>often identified as disabled at</w:t>
      </w:r>
      <w:r w:rsidRPr="000E1C04">
        <w:rPr>
          <w:rFonts w:eastAsia="Calibri" w:cs="Arial"/>
        </w:rPr>
        <w:t xml:space="preserve"> a young age. During the Inquiry period, the Mental Defectives Act 1911, Mental Health Amendment Act 1954 and the Mental Health Act 1969 </w:t>
      </w:r>
      <w:r>
        <w:rPr>
          <w:rFonts w:eastAsia="Calibri" w:cs="Arial"/>
        </w:rPr>
        <w:t>classified different types of learning disability and some long-term health conditions. Social attitudes contributed to disabled people being considered less valuable than other people</w:t>
      </w:r>
      <w:r w:rsidRPr="000E1C04">
        <w:rPr>
          <w:rFonts w:eastAsia="Calibri" w:cs="Arial"/>
        </w:rPr>
        <w:t>.</w:t>
      </w:r>
      <w:r w:rsidRPr="000E1C04">
        <w:rPr>
          <w:rFonts w:eastAsia="Calibri" w:cs="Arial"/>
          <w:vertAlign w:val="superscript"/>
        </w:rPr>
        <w:endnoteReference w:id="319"/>
      </w:r>
      <w:r w:rsidRPr="000E1C04">
        <w:rPr>
          <w:rFonts w:eastAsia="Calibri" w:cs="Arial"/>
        </w:rPr>
        <w:t xml:space="preserve"> For tāngata whaikaha Māori and tāngata </w:t>
      </w:r>
      <w:r>
        <w:rPr>
          <w:rFonts w:eastAsia="Calibri" w:cs="Arial"/>
        </w:rPr>
        <w:t>T</w:t>
      </w:r>
      <w:r w:rsidRPr="000E1C04">
        <w:rPr>
          <w:rFonts w:eastAsia="Calibri" w:cs="Arial"/>
        </w:rPr>
        <w:t xml:space="preserve">uri Māori, this was further compounded by racism. </w:t>
      </w:r>
    </w:p>
    <w:p w14:paraId="3E4F8102" w14:textId="6A86AF36"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Medical professionals told parents that it was in their and their disabled child’s best interest</w:t>
      </w:r>
      <w:r>
        <w:rPr>
          <w:rFonts w:eastAsia="Calibri" w:cs="Arial"/>
        </w:rPr>
        <w:t>s</w:t>
      </w:r>
      <w:r w:rsidRPr="000E1C04">
        <w:rPr>
          <w:rFonts w:eastAsia="Calibri" w:cs="Arial"/>
        </w:rPr>
        <w:t xml:space="preserve"> that they be placed in a residential facility that offered specialised care. Sometimes this occurred as soon as the child was born.</w:t>
      </w:r>
      <w:r w:rsidRPr="000E1C04">
        <w:rPr>
          <w:rFonts w:eastAsia="Calibri" w:cs="Arial"/>
          <w:vertAlign w:val="superscript"/>
        </w:rPr>
        <w:endnoteReference w:id="320"/>
      </w:r>
      <w:r w:rsidRPr="000E1C04">
        <w:rPr>
          <w:rFonts w:eastAsia="Calibri" w:cs="Arial"/>
        </w:rPr>
        <w:t xml:space="preserve"> Advice was often based on beliefs that the disabled child was inferior to others and did not need to </w:t>
      </w:r>
      <w:r>
        <w:rPr>
          <w:rFonts w:eastAsia="Calibri" w:cs="Arial"/>
        </w:rPr>
        <w:t xml:space="preserve">be </w:t>
      </w:r>
      <w:r w:rsidRPr="000E1C04">
        <w:rPr>
          <w:rFonts w:eastAsia="Calibri" w:cs="Arial"/>
        </w:rPr>
        <w:t>included in society. Parents were told raising a disabled child would be a waste of the parent’s time and energy and that non-disabled children in the family would suffer if their disabled sibling was cared for at home.</w:t>
      </w:r>
      <w:r w:rsidRPr="00BA3298">
        <w:rPr>
          <w:rStyle w:val="StyleLatinCalibri12ptSuperscript"/>
        </w:rPr>
        <w:endnoteReference w:id="321"/>
      </w:r>
      <w:r w:rsidRPr="000E1C04">
        <w:rPr>
          <w:rFonts w:eastAsia="Calibri" w:cs="Arial"/>
        </w:rPr>
        <w:t xml:space="preserve"> </w:t>
      </w:r>
    </w:p>
    <w:p w14:paraId="0B14EFF0"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Other authorities such as NZ Police could also </w:t>
      </w:r>
      <w:r>
        <w:rPr>
          <w:rFonts w:eastAsia="Calibri" w:cs="Arial"/>
        </w:rPr>
        <w:t>influence</w:t>
      </w:r>
      <w:r w:rsidRPr="000E1C04">
        <w:rPr>
          <w:rFonts w:eastAsia="Calibri" w:cs="Arial"/>
        </w:rPr>
        <w:t xml:space="preserve"> parents’ decision to place their child into care. The parents of Pākehā survivor Terry Le Compte, who lives with a learning disability, were threatened by NZ Police that if they did not admit their son to Sunnyside Hospital</w:t>
      </w:r>
      <w:r>
        <w:rPr>
          <w:rFonts w:eastAsia="Calibri" w:cs="Arial"/>
        </w:rPr>
        <w:t xml:space="preserve"> in Ōtautahi Christchurch</w:t>
      </w:r>
      <w:r w:rsidRPr="000E1C04">
        <w:rPr>
          <w:rFonts w:eastAsia="Calibri" w:cs="Arial"/>
        </w:rPr>
        <w:t>, further action would be taken in relation to his “use of indecent language” and Terry “being difficult to manage”.</w:t>
      </w:r>
      <w:r w:rsidRPr="000E1C04">
        <w:rPr>
          <w:rFonts w:eastAsia="Calibri" w:cs="Arial"/>
          <w:vertAlign w:val="superscript"/>
        </w:rPr>
        <w:endnoteReference w:id="322"/>
      </w:r>
    </w:p>
    <w:p w14:paraId="3D45853B"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Disabled people or people experiencing mental distress could be committed into hospital settings if they were considered by medical professionals and a judicial officer to require care and treatment for reasons related to their own self care, their personal safety or the safety of others.</w:t>
      </w:r>
      <w:r w:rsidRPr="00BA3298">
        <w:rPr>
          <w:rStyle w:val="StyleLatinCalibri12ptSuperscript"/>
        </w:rPr>
        <w:endnoteReference w:id="323"/>
      </w:r>
      <w:r w:rsidRPr="000E1C04">
        <w:rPr>
          <w:rFonts w:eastAsia="Calibri" w:cs="Arial"/>
        </w:rPr>
        <w:t xml:space="preserve"> Clinical psychologist Dr Olive Webb, who worked at Sunnyside Hospital from 1970 to 1993, gave evidence at the Inquiry’s Ūhia te Māramatanga Disability, Deaf and Mental Health Institutional Care Hearing, saying: </w:t>
      </w:r>
    </w:p>
    <w:p w14:paraId="54C8804E" w14:textId="6B6F8BE1" w:rsidR="00A27810" w:rsidRPr="000E1C04" w:rsidRDefault="00A27810" w:rsidP="00005D6D">
      <w:pPr>
        <w:spacing w:before="240" w:line="276" w:lineRule="auto"/>
        <w:ind w:left="1701" w:right="1274"/>
        <w:rPr>
          <w:rFonts w:eastAsia="Calibri" w:cs="Arial"/>
          <w:lang w:eastAsia="en-NZ"/>
        </w:rPr>
      </w:pPr>
      <w:r w:rsidRPr="000E1C04">
        <w:rPr>
          <w:rFonts w:eastAsia="Calibri" w:cs="Arial"/>
          <w:lang w:eastAsia="en-NZ"/>
        </w:rPr>
        <w:t>“Prior to [the 1970s], you could be formally committed to care if you were unable to live independently and make decisions about your life, and that was the legislation that enabled people to be committed or formally admitted to the psychopaedic hospitals, and in early years to Sunnyside Hospital, people with intellectual – learning disabilities.”</w:t>
      </w:r>
      <w:r w:rsidRPr="00BA3298">
        <w:rPr>
          <w:rStyle w:val="StyleLatinCalibri12ptSuperscript"/>
        </w:rPr>
        <w:endnoteReference w:id="324"/>
      </w:r>
    </w:p>
    <w:p w14:paraId="2AEF2467"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At the Inquiry’s State Institutional Response Hearing, the State acknowledged</w:t>
      </w:r>
      <w:r>
        <w:rPr>
          <w:rFonts w:eastAsia="Calibri" w:cs="Arial"/>
        </w:rPr>
        <w:t xml:space="preserve"> that</w:t>
      </w:r>
      <w:r w:rsidRPr="000E1C04">
        <w:rPr>
          <w:rFonts w:eastAsia="Calibri" w:cs="Arial"/>
        </w:rPr>
        <w:t xml:space="preserve"> the 1973 Royal Commission into Hospital and related services found that the Crown’s policy of institutionalisation was inconsistent with international best practice.</w:t>
      </w:r>
      <w:r w:rsidRPr="000E1C04">
        <w:rPr>
          <w:rFonts w:eastAsia="Calibri" w:cs="Arial"/>
          <w:vertAlign w:val="superscript"/>
        </w:rPr>
        <w:endnoteReference w:id="325"/>
      </w:r>
      <w:r w:rsidRPr="000E1C04">
        <w:rPr>
          <w:rFonts w:eastAsia="Calibri" w:cs="Arial"/>
        </w:rPr>
        <w:t xml:space="preserve"> From as early as the 1950s, groups were lobbying for community support</w:t>
      </w:r>
      <w:r>
        <w:rPr>
          <w:rFonts w:eastAsia="Calibri" w:cs="Arial"/>
        </w:rPr>
        <w:t xml:space="preserve"> </w:t>
      </w:r>
      <w:r w:rsidRPr="000E1C04">
        <w:rPr>
          <w:rFonts w:eastAsia="Calibri" w:cs="Arial"/>
        </w:rPr>
        <w:t>as the best practice for caring for disabled people. Having engaged with international experts and the World Health Organisation from the late 1940s, the Intellectually Handicapped Children’s Parents’ Association</w:t>
      </w:r>
      <w:r w:rsidRPr="00BA3298">
        <w:rPr>
          <w:rStyle w:val="StyleLatinCalibri12ptSuperscript"/>
        </w:rPr>
        <w:endnoteReference w:id="326"/>
      </w:r>
      <w:r w:rsidRPr="000E1C04">
        <w:rPr>
          <w:rFonts w:eastAsia="Calibri" w:cs="Arial"/>
        </w:rPr>
        <w:t xml:space="preserve"> lobbied for community-based care and petitioned this in Parliament in 1950.</w:t>
      </w:r>
      <w:r w:rsidRPr="00BA3298">
        <w:rPr>
          <w:rStyle w:val="StyleLatinCalibri12ptSuperscript"/>
        </w:rPr>
        <w:endnoteReference w:id="327"/>
      </w:r>
      <w:r w:rsidRPr="000E1C04">
        <w:rPr>
          <w:rFonts w:eastAsia="Calibri" w:cs="Arial"/>
        </w:rPr>
        <w:t xml:space="preserve"> As discussed in Part 2, the 1959 Burns Report released by the Mental Deficiency Subcommittee of the New Zealand Branch of the British Medical Association also criticised the government's policy of institutionalisation and recommended community-based care.</w:t>
      </w:r>
      <w:r w:rsidRPr="00BA3298">
        <w:rPr>
          <w:rStyle w:val="StyleLatinCalibri12ptSuperscript"/>
        </w:rPr>
        <w:endnoteReference w:id="328"/>
      </w:r>
    </w:p>
    <w:p w14:paraId="335444C2"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 xml:space="preserve">Overall, the State’s preference </w:t>
      </w:r>
      <w:r>
        <w:rPr>
          <w:rFonts w:eastAsia="Calibri" w:cs="Arial"/>
        </w:rPr>
        <w:t>for institutionalising</w:t>
      </w:r>
      <w:r w:rsidRPr="000E1C04">
        <w:rPr>
          <w:rFonts w:eastAsia="Calibri" w:cs="Arial"/>
        </w:rPr>
        <w:t xml:space="preserve"> </w:t>
      </w:r>
      <w:r>
        <w:rPr>
          <w:rFonts w:eastAsia="Calibri" w:cs="Arial"/>
        </w:rPr>
        <w:t>Deaf and disabled people</w:t>
      </w:r>
      <w:r w:rsidRPr="000E1C04">
        <w:rPr>
          <w:rFonts w:eastAsia="Calibri" w:cs="Arial"/>
        </w:rPr>
        <w:t xml:space="preserve"> occurred within the context of colonisation and societal ideologies, including ableism, disablism, racism, eugenics-based thinking and individualism. Prior to colonisation, se</w:t>
      </w:r>
      <w:r>
        <w:rPr>
          <w:rFonts w:eastAsia="Calibri" w:cs="Arial"/>
        </w:rPr>
        <w:t>paration</w:t>
      </w:r>
      <w:r w:rsidRPr="000E1C04">
        <w:rPr>
          <w:rFonts w:eastAsia="Calibri" w:cs="Arial"/>
        </w:rPr>
        <w:t xml:space="preserve"> of children, young people and adults from their whānau </w:t>
      </w:r>
      <w:r>
        <w:rPr>
          <w:rFonts w:eastAsia="Calibri" w:cs="Arial"/>
        </w:rPr>
        <w:t xml:space="preserve">and placing them in institutions </w:t>
      </w:r>
      <w:r w:rsidRPr="000E1C04">
        <w:rPr>
          <w:rFonts w:eastAsia="Calibri" w:cs="Arial"/>
        </w:rPr>
        <w:t>would have been considered contrary to tikanga.  These discriminatory attitudes were embedded in the policies and practices of the State.</w:t>
      </w:r>
      <w:r w:rsidRPr="000E1C04">
        <w:rPr>
          <w:rFonts w:eastAsia="Calibri" w:cs="Arial"/>
          <w:vertAlign w:val="superscript"/>
        </w:rPr>
        <w:endnoteReference w:id="329"/>
      </w:r>
    </w:p>
    <w:p w14:paraId="6E383D72" w14:textId="5C3C3D8F" w:rsidR="00A27810" w:rsidRPr="00182834" w:rsidRDefault="00A27810" w:rsidP="00BF244C">
      <w:pPr>
        <w:numPr>
          <w:ilvl w:val="0"/>
          <w:numId w:val="53"/>
        </w:numPr>
        <w:spacing w:before="240" w:line="276" w:lineRule="auto"/>
        <w:ind w:left="851" w:hanging="851"/>
        <w:rPr>
          <w:rFonts w:eastAsia="Calibri" w:cs="Arial"/>
        </w:rPr>
      </w:pPr>
      <w:r>
        <w:rPr>
          <w:rFonts w:eastAsia="Calibri" w:cs="Arial"/>
        </w:rPr>
        <w:t>P</w:t>
      </w:r>
      <w:r w:rsidRPr="000E1C04">
        <w:rPr>
          <w:rFonts w:eastAsia="Calibri" w:cs="Arial"/>
        </w:rPr>
        <w:t xml:space="preserve">lacing people </w:t>
      </w:r>
      <w:r>
        <w:rPr>
          <w:rFonts w:eastAsia="Calibri" w:cs="Arial"/>
        </w:rPr>
        <w:t>Deaf and disabled people into</w:t>
      </w:r>
      <w:r w:rsidRPr="000E1C04">
        <w:rPr>
          <w:rFonts w:eastAsia="Calibri" w:cs="Arial"/>
        </w:rPr>
        <w:t xml:space="preserve"> institutions led to a lifelong denial of personhood for many and being unable to realise their life potential or personal identity.</w:t>
      </w:r>
      <w:bookmarkStart w:id="276" w:name="_Toc162332443"/>
      <w:bookmarkEnd w:id="272"/>
      <w:r>
        <w:rPr>
          <w:rStyle w:val="EndnoteReference"/>
          <w:rFonts w:eastAsia="Calibri" w:cs="Arial"/>
        </w:rPr>
        <w:endnoteReference w:id="330"/>
      </w:r>
    </w:p>
    <w:p w14:paraId="7E9A2B95" w14:textId="06ABDA41" w:rsidR="00A27810" w:rsidRPr="000E1C04" w:rsidRDefault="00A27810" w:rsidP="00193322">
      <w:pPr>
        <w:pStyle w:val="Heading2"/>
      </w:pPr>
      <w:bookmarkStart w:id="277" w:name="_Toc181085137"/>
      <w:bookmarkEnd w:id="276"/>
      <w:r w:rsidRPr="000E1C04">
        <w:t>Te korenga o ngā kāinga rua me ngā kōwhiringa tautoko mā ngā whānau o te hunga whaikaha</w:t>
      </w:r>
      <w:bookmarkEnd w:id="277"/>
    </w:p>
    <w:p w14:paraId="7B86E5FE" w14:textId="77777777" w:rsidR="00A27810" w:rsidRPr="000E1C04" w:rsidRDefault="00A27810" w:rsidP="00193322">
      <w:pPr>
        <w:pStyle w:val="Heading2"/>
      </w:pPr>
      <w:bookmarkStart w:id="278" w:name="_Toc145420596"/>
      <w:bookmarkStart w:id="279" w:name="_Toc145440572"/>
      <w:bookmarkStart w:id="280" w:name="_Toc555416695"/>
      <w:bookmarkStart w:id="281" w:name="_Toc148093200"/>
      <w:bookmarkStart w:id="282" w:name="_Toc1068892118"/>
      <w:bookmarkStart w:id="283" w:name="_Toc162332444"/>
      <w:bookmarkStart w:id="284" w:name="_Toc181085138"/>
      <w:r w:rsidRPr="000E1C04">
        <w:t>Lack of alternative care and support options for whānau of disabled people</w:t>
      </w:r>
      <w:bookmarkEnd w:id="284"/>
      <w:r w:rsidRPr="000E1C04">
        <w:t xml:space="preserve"> </w:t>
      </w:r>
      <w:bookmarkEnd w:id="278"/>
      <w:bookmarkEnd w:id="279"/>
      <w:bookmarkEnd w:id="280"/>
      <w:bookmarkEnd w:id="281"/>
      <w:bookmarkEnd w:id="282"/>
      <w:bookmarkEnd w:id="283"/>
    </w:p>
    <w:p w14:paraId="01322CA6" w14:textId="24BC069D"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It was common for medical professionals to place pressure on whānau, making it hard to act against their advice, particularly </w:t>
      </w:r>
      <w:r>
        <w:rPr>
          <w:rFonts w:eastAsia="Calibri" w:cs="Arial"/>
        </w:rPr>
        <w:t>in the absence of</w:t>
      </w:r>
      <w:r w:rsidRPr="000E1C04">
        <w:rPr>
          <w:rFonts w:eastAsia="Calibri" w:cs="Arial"/>
        </w:rPr>
        <w:t xml:space="preserve"> alternative support or care options.</w:t>
      </w:r>
      <w:r w:rsidRPr="000E1C04">
        <w:rPr>
          <w:rFonts w:eastAsia="Calibri" w:cs="Arial"/>
          <w:vertAlign w:val="superscript"/>
        </w:rPr>
        <w:endnoteReference w:id="331"/>
      </w:r>
      <w:r w:rsidRPr="000E1C04">
        <w:rPr>
          <w:rFonts w:eastAsia="Calibri" w:cs="Arial"/>
        </w:rPr>
        <w:t xml:space="preserve"> Whānau were often unsupported in their caregiving roles</w:t>
      </w:r>
      <w:r>
        <w:rPr>
          <w:rFonts w:eastAsia="Calibri" w:cs="Arial"/>
        </w:rPr>
        <w:t>. M</w:t>
      </w:r>
      <w:r w:rsidRPr="000E1C04">
        <w:rPr>
          <w:rFonts w:eastAsia="Calibri" w:cs="Arial"/>
        </w:rPr>
        <w:t>any schools would not accept children and young people with impairments, respite care was very limited and some parents had to give up work to provide care.</w:t>
      </w:r>
      <w:r w:rsidRPr="000E1C04">
        <w:rPr>
          <w:rFonts w:eastAsia="Calibri" w:cs="Arial"/>
          <w:vertAlign w:val="superscript"/>
        </w:rPr>
        <w:endnoteReference w:id="332"/>
      </w:r>
      <w:r w:rsidRPr="000E1C04">
        <w:rPr>
          <w:rFonts w:eastAsia="Calibri" w:cs="Arial"/>
        </w:rPr>
        <w:t xml:space="preserve"> Caregivers also placed high levels of trust in authorities and professionals.</w:t>
      </w:r>
      <w:r w:rsidRPr="000E1C04" w:rsidDel="07F3BE24">
        <w:rPr>
          <w:rFonts w:eastAsia="Calibri" w:cs="Arial"/>
        </w:rPr>
        <w:t xml:space="preserve"> </w:t>
      </w:r>
      <w:r>
        <w:rPr>
          <w:rFonts w:eastAsia="Calibri" w:cs="Arial"/>
        </w:rPr>
        <w:t>NZ</w:t>
      </w:r>
      <w:r w:rsidRPr="000E1C04" w:rsidDel="07F3BE24">
        <w:rPr>
          <w:rFonts w:eastAsia="Calibri" w:cs="Arial"/>
        </w:rPr>
        <w:t xml:space="preserve"> </w:t>
      </w:r>
      <w:r w:rsidRPr="000E1C04">
        <w:rPr>
          <w:rFonts w:eastAsia="Calibri" w:cs="Arial"/>
        </w:rPr>
        <w:t>European parent of a survivor</w:t>
      </w:r>
      <w:r>
        <w:rPr>
          <w:rFonts w:eastAsia="Calibri" w:cs="Arial"/>
        </w:rPr>
        <w:t>,</w:t>
      </w:r>
      <w:r w:rsidRPr="000E1C04">
        <w:rPr>
          <w:rFonts w:eastAsia="Calibri" w:cs="Arial"/>
        </w:rPr>
        <w:t xml:space="preserve"> Bill McElhinney</w:t>
      </w:r>
      <w:r>
        <w:rPr>
          <w:rFonts w:eastAsia="Calibri" w:cs="Arial"/>
        </w:rPr>
        <w:t>,</w:t>
      </w:r>
      <w:r w:rsidRPr="000E1C04">
        <w:rPr>
          <w:rFonts w:eastAsia="Calibri" w:cs="Arial"/>
        </w:rPr>
        <w:t xml:space="preserve"> sent his son to Templeton Centre </w:t>
      </w:r>
      <w:r>
        <w:rPr>
          <w:rFonts w:eastAsia="Calibri" w:cs="Arial"/>
        </w:rPr>
        <w:t xml:space="preserve">in Ōtautahi Christchurch </w:t>
      </w:r>
      <w:r w:rsidRPr="000E1C04">
        <w:rPr>
          <w:rFonts w:eastAsia="Calibri" w:cs="Arial"/>
        </w:rPr>
        <w:t>because he was having seizures</w:t>
      </w:r>
      <w:r>
        <w:rPr>
          <w:rFonts w:eastAsia="Calibri" w:cs="Arial"/>
        </w:rPr>
        <w:t xml:space="preserve">. Bill </w:t>
      </w:r>
      <w:r w:rsidRPr="000E1C04">
        <w:rPr>
          <w:rFonts w:eastAsia="Calibri" w:cs="Arial"/>
        </w:rPr>
        <w:t xml:space="preserve">told the Inquiry </w:t>
      </w:r>
      <w:r>
        <w:rPr>
          <w:rFonts w:eastAsia="Calibri" w:cs="Arial"/>
        </w:rPr>
        <w:t>about his experience with mainstream schooling</w:t>
      </w:r>
      <w:r w:rsidRPr="000E1C04">
        <w:rPr>
          <w:rFonts w:eastAsia="Calibri" w:cs="Arial"/>
        </w:rPr>
        <w:t>:</w:t>
      </w:r>
    </w:p>
    <w:p w14:paraId="7CE79B04" w14:textId="77777777" w:rsidR="00A27810" w:rsidRPr="000E1C04" w:rsidRDefault="00A27810" w:rsidP="00005D6D">
      <w:pPr>
        <w:spacing w:before="240" w:line="276" w:lineRule="auto"/>
        <w:ind w:left="1701" w:right="1274"/>
        <w:rPr>
          <w:rFonts w:eastAsia="Calibri" w:cs="Arial"/>
          <w:lang w:eastAsia="en-NZ"/>
        </w:rPr>
      </w:pPr>
      <w:r w:rsidRPr="000E1C04">
        <w:rPr>
          <w:rFonts w:eastAsia="Calibri" w:cs="Arial"/>
          <w:lang w:eastAsia="en-NZ"/>
        </w:rPr>
        <w:t>“Normal schools couldn’t deal with his medication and no other options were available. I recall other parents whose doctors recommended they take their child to Templeton then go away and carry on with their life. Doctors were considered God-like in those days, so that’s what the parents did.”</w:t>
      </w:r>
      <w:r w:rsidRPr="000E1C04">
        <w:rPr>
          <w:rFonts w:eastAsia="Calibri" w:cs="Arial"/>
          <w:vertAlign w:val="superscript"/>
          <w:lang w:eastAsia="en-NZ"/>
        </w:rPr>
        <w:endnoteReference w:id="333"/>
      </w:r>
      <w:r w:rsidRPr="000E1C04" w:rsidDel="50B4FE7D">
        <w:rPr>
          <w:rFonts w:eastAsia="Calibri" w:cs="Arial"/>
          <w:lang w:eastAsia="en-NZ"/>
        </w:rPr>
        <w:t xml:space="preserve"> </w:t>
      </w:r>
    </w:p>
    <w:p w14:paraId="2845300C" w14:textId="2356D8A2"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Some survivors told the Inquiry that parental physical health issues or mental distress contributed to them being placed in a residential disability care setting.</w:t>
      </w:r>
      <w:r w:rsidRPr="000E1C04">
        <w:rPr>
          <w:rFonts w:eastAsia="Calibri" w:cs="Arial"/>
          <w:vertAlign w:val="superscript"/>
        </w:rPr>
        <w:endnoteReference w:id="334"/>
      </w:r>
      <w:r w:rsidRPr="000E1C04">
        <w:rPr>
          <w:rFonts w:eastAsia="Calibri" w:cs="Arial"/>
        </w:rPr>
        <w:t xml:space="preserve">  </w:t>
      </w:r>
      <w:r>
        <w:rPr>
          <w:rFonts w:eastAsia="Calibri" w:cs="Arial"/>
        </w:rPr>
        <w:t>NZ</w:t>
      </w:r>
      <w:r w:rsidRPr="000E1C04">
        <w:rPr>
          <w:rFonts w:eastAsia="Calibri" w:cs="Arial"/>
        </w:rPr>
        <w:t xml:space="preserve"> European survivor Ms SF was approximately 11 years old when she and her sibling were placed in Wilson Home in Tāmaki Makaurau Auckland in 1979 after her mother contracted meningitis.</w:t>
      </w:r>
      <w:r w:rsidRPr="000E1C04">
        <w:rPr>
          <w:rFonts w:eastAsia="Calibri" w:cs="Arial"/>
          <w:vertAlign w:val="superscript"/>
        </w:rPr>
        <w:endnoteReference w:id="335"/>
      </w:r>
    </w:p>
    <w:p w14:paraId="0150F502"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NZ European survivor Ms SS, who has an intellectual disability, told the Inquiry that in the mid-1960s, when she was about 9 years old, her mother had a ‘nervous breakdown’ and was unable to look after her.</w:t>
      </w:r>
      <w:r w:rsidRPr="00BA3298">
        <w:rPr>
          <w:rStyle w:val="StyleLatinCalibri12ptSuperscript"/>
        </w:rPr>
        <w:endnoteReference w:id="336"/>
      </w:r>
      <w:r w:rsidRPr="000E1C04">
        <w:rPr>
          <w:rFonts w:eastAsia="Calibri" w:cs="Arial"/>
        </w:rPr>
        <w:t xml:space="preserve"> Ms SS’s parents subsequently placed her in Tokanui Hospital south of Te Awamutu, where she spent the next 10 years. At that point Ms SS moved into a group residential Intellectually Handicapped Children’s Society (IHC) house.</w:t>
      </w:r>
      <w:r w:rsidRPr="00BA3298">
        <w:rPr>
          <w:rStyle w:val="StyleLatinCalibri12ptSuperscript"/>
        </w:rPr>
        <w:endnoteReference w:id="337"/>
      </w:r>
    </w:p>
    <w:p w14:paraId="19D40D7E"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The Inquiry heard from siblings of disabled survivors who describe</w:t>
      </w:r>
      <w:r>
        <w:rPr>
          <w:rFonts w:eastAsia="Calibri" w:cs="Arial"/>
        </w:rPr>
        <w:t>d</w:t>
      </w:r>
      <w:r w:rsidRPr="000E1C04">
        <w:rPr>
          <w:rFonts w:eastAsia="Calibri" w:cs="Arial"/>
        </w:rPr>
        <w:t xml:space="preserve"> their parents being driven to breaking point due to the lack of effective support to keep their disabled child at home.</w:t>
      </w:r>
      <w:r w:rsidRPr="00BA3298">
        <w:rPr>
          <w:rStyle w:val="StyleLatinCalibri12ptSuperscript"/>
        </w:rPr>
        <w:endnoteReference w:id="338"/>
      </w:r>
      <w:r w:rsidRPr="000E1C04">
        <w:rPr>
          <w:rFonts w:eastAsia="Calibri" w:cs="Arial"/>
        </w:rPr>
        <w:t xml:space="preserve"> Pākehā sister of a survivor, Anne Bell</w:t>
      </w:r>
      <w:r>
        <w:rPr>
          <w:rFonts w:eastAsia="Calibri" w:cs="Arial"/>
        </w:rPr>
        <w:t>,</w:t>
      </w:r>
      <w:r w:rsidRPr="000E1C04">
        <w:rPr>
          <w:rFonts w:eastAsia="Calibri" w:cs="Arial"/>
        </w:rPr>
        <w:t xml:space="preserve"> whose sister has an intellectual disability, is blind, and has communication support needs was placed in the Kimberley Centre in Taitoko Levin. Anne described the lack of other alternative care options available to families, and the pressure their family faced from medical professionals:</w:t>
      </w:r>
    </w:p>
    <w:p w14:paraId="7716645A" w14:textId="77777777" w:rsidR="00A27810" w:rsidRPr="00123BCE" w:rsidRDefault="00A27810" w:rsidP="0050668A">
      <w:pPr>
        <w:spacing w:line="276" w:lineRule="auto"/>
        <w:ind w:left="1701" w:right="1274"/>
        <w:rPr>
          <w:rFonts w:eastAsia="Calibri" w:cs="Arial"/>
          <w:szCs w:val="22"/>
        </w:rPr>
      </w:pPr>
      <w:r w:rsidRPr="00123BCE">
        <w:rPr>
          <w:rFonts w:eastAsia="Calibri" w:cs="Arial"/>
          <w:szCs w:val="22"/>
        </w:rPr>
        <w:t>“Sending children to institutions was very traumatic for families despite it being the only option for disabled children at the time. This was particularly so for people in rural communities. There was no playgroup, support, respite service; there was absolutely nothing. Families would receive medical advice to send their children away. I remember my mother telling me a story about how they went backwards and forwards to various specialists in Wellington. At one meeting the specialist used the cruel word ‘idiot’ to describe [my sister]. My mother said, while it was a terrible thing to say, it was what caused my father to realise that it wasn’t going to get better and that perhaps Kimberley was the best option”.</w:t>
      </w:r>
      <w:r w:rsidRPr="00123BCE">
        <w:rPr>
          <w:rFonts w:eastAsia="Calibri" w:cs="Arial"/>
          <w:szCs w:val="22"/>
          <w:vertAlign w:val="superscript"/>
        </w:rPr>
        <w:endnoteReference w:id="339"/>
      </w:r>
    </w:p>
    <w:p w14:paraId="3114C446" w14:textId="77777777" w:rsidR="00A27810" w:rsidRDefault="00A27810" w:rsidP="00BF244C">
      <w:pPr>
        <w:numPr>
          <w:ilvl w:val="0"/>
          <w:numId w:val="53"/>
        </w:numPr>
        <w:spacing w:before="240" w:line="276" w:lineRule="auto"/>
        <w:ind w:left="851" w:hanging="851"/>
        <w:rPr>
          <w:rFonts w:eastAsia="Calibri" w:cs="Arial"/>
        </w:rPr>
      </w:pPr>
      <w:r w:rsidRPr="000E1C04">
        <w:rPr>
          <w:rFonts w:eastAsia="Calibri" w:cs="Arial"/>
        </w:rPr>
        <w:t>NZ European David Newman, a family member of a survivor who was diagnosed with an intellectual disability, autism, Tourette Syndrome, obsessive compulsive disorder and bipolar disorder told the Inquiry that his brother needed a lot of support and constant attention every day</w:t>
      </w:r>
      <w:r>
        <w:rPr>
          <w:rFonts w:eastAsia="Calibri" w:cs="Arial"/>
        </w:rPr>
        <w:t>:</w:t>
      </w:r>
    </w:p>
    <w:p w14:paraId="04BA7F22" w14:textId="77777777" w:rsidR="00A27810" w:rsidRPr="003A6B44" w:rsidRDefault="00A27810" w:rsidP="00005D6D">
      <w:pPr>
        <w:ind w:left="1701" w:right="1274"/>
        <w:rPr>
          <w:rFonts w:eastAsia="Calibri"/>
        </w:rPr>
      </w:pPr>
      <w:r w:rsidRPr="003A6B44">
        <w:rPr>
          <w:rFonts w:eastAsia="Calibri"/>
        </w:rPr>
        <w:t>“He was demanding in his own way, that essentially fell to Mum and Dad”.</w:t>
      </w:r>
      <w:r w:rsidRPr="00BA3298">
        <w:rPr>
          <w:rStyle w:val="StyleLatinCalibri12ptSuperscript"/>
        </w:rPr>
        <w:endnoteReference w:id="340"/>
      </w:r>
      <w:r w:rsidRPr="003A6B44">
        <w:rPr>
          <w:rFonts w:eastAsia="Calibri"/>
        </w:rPr>
        <w:t xml:space="preserve"> </w:t>
      </w:r>
    </w:p>
    <w:p w14:paraId="2F97CBE2" w14:textId="6D75760A"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Before his brother was placed in institutional care, David remembers the stressful situations at home, such as his brother constantly flooding the house and running away, sometimes onto main roads where he would disrupt traffic.</w:t>
      </w:r>
      <w:r w:rsidRPr="003A6B44">
        <w:rPr>
          <w:rFonts w:eastAsia="Calibri" w:cs="Arial"/>
          <w:vertAlign w:val="superscript"/>
        </w:rPr>
        <w:endnoteReference w:id="341"/>
      </w:r>
    </w:p>
    <w:p w14:paraId="6317B5F4" w14:textId="345A689B" w:rsidR="00A27810" w:rsidRPr="000E1C04" w:rsidRDefault="00A27810" w:rsidP="00AE7C32">
      <w:pPr>
        <w:pStyle w:val="Heading2"/>
      </w:pPr>
      <w:bookmarkStart w:id="285" w:name="_Toc181085139"/>
      <w:r w:rsidRPr="000E1C04">
        <w:t>Nā te hāpai toiora i hua ai ngā paearu whakauru ki ngā kura motuhake me ngā kura mō te hunga Turi me te hunga whaikaha</w:t>
      </w:r>
      <w:bookmarkEnd w:id="285"/>
    </w:p>
    <w:p w14:paraId="1FAC46C1" w14:textId="77777777" w:rsidR="00A27810" w:rsidRPr="000E1C04" w:rsidRDefault="00A27810" w:rsidP="00AE7C32">
      <w:pPr>
        <w:pStyle w:val="Heading2"/>
      </w:pPr>
      <w:bookmarkStart w:id="286" w:name="_Toc181085140"/>
      <w:r w:rsidRPr="000E1C04">
        <w:t>Ableism created conditions for entry into special schools and schools for Deaf and disabled</w:t>
      </w:r>
      <w:bookmarkEnd w:id="286"/>
    </w:p>
    <w:p w14:paraId="5C009241" w14:textId="75288C35" w:rsidR="00A27810" w:rsidRPr="000E1C04" w:rsidRDefault="00A27810" w:rsidP="00993DB4">
      <w:pPr>
        <w:numPr>
          <w:ilvl w:val="0"/>
          <w:numId w:val="53"/>
        </w:numPr>
        <w:spacing w:before="240" w:line="276" w:lineRule="auto"/>
        <w:ind w:left="851" w:hanging="851"/>
        <w:rPr>
          <w:rFonts w:eastAsia="Calibri" w:cs="Arial"/>
        </w:rPr>
      </w:pPr>
      <w:r>
        <w:rPr>
          <w:rFonts w:eastAsia="Calibri" w:cs="Arial"/>
        </w:rPr>
        <w:t>T</w:t>
      </w:r>
      <w:r w:rsidRPr="000E1C04">
        <w:rPr>
          <w:rFonts w:eastAsia="Calibri" w:cs="Arial"/>
        </w:rPr>
        <w:t xml:space="preserve">he Education Act 1964 </w:t>
      </w:r>
      <w:r>
        <w:rPr>
          <w:rFonts w:eastAsia="Calibri" w:cs="Arial"/>
        </w:rPr>
        <w:t>continued</w:t>
      </w:r>
      <w:r w:rsidRPr="000E1C04">
        <w:rPr>
          <w:rFonts w:eastAsia="Calibri" w:cs="Arial"/>
        </w:rPr>
        <w:t xml:space="preserve"> provisions that led to segregation and discrimination </w:t>
      </w:r>
      <w:r>
        <w:rPr>
          <w:rFonts w:eastAsia="Calibri" w:cs="Arial"/>
        </w:rPr>
        <w:t xml:space="preserve">of </w:t>
      </w:r>
      <w:r w:rsidRPr="000E1C04">
        <w:rPr>
          <w:rFonts w:eastAsia="Calibri" w:cs="Arial"/>
        </w:rPr>
        <w:t>Deaf and disabled children.</w:t>
      </w:r>
      <w:r w:rsidRPr="000E1C04" w:rsidDel="7FE5591F">
        <w:rPr>
          <w:rFonts w:eastAsia="Calibri" w:cs="Arial"/>
        </w:rPr>
        <w:t xml:space="preserve"> </w:t>
      </w:r>
      <w:r w:rsidRPr="000E1C04">
        <w:rPr>
          <w:rFonts w:eastAsia="Calibri" w:cs="Arial"/>
        </w:rPr>
        <w:t>The Act provided “every child of school age who is suffering from disability of body and mind</w:t>
      </w:r>
      <w:r>
        <w:rPr>
          <w:rFonts w:eastAsia="Calibri" w:cs="Arial"/>
        </w:rPr>
        <w:t>”</w:t>
      </w:r>
      <w:r w:rsidRPr="000E1C04">
        <w:rPr>
          <w:rFonts w:eastAsia="Calibri" w:cs="Arial"/>
          <w:vertAlign w:val="superscript"/>
        </w:rPr>
        <w:endnoteReference w:id="342"/>
      </w:r>
      <w:r w:rsidRPr="000E1C04">
        <w:rPr>
          <w:rFonts w:eastAsia="Calibri" w:cs="Arial"/>
        </w:rPr>
        <w:t xml:space="preserve"> with alternative education pathways, where mainstream schools may not have provided suitable education that could meet their needs.</w:t>
      </w:r>
    </w:p>
    <w:p w14:paraId="1CF7B157"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Children and young people, particularly disabled children and young people, often came to the attention of State authorities for assessment via mainstream schools, including school nurses.</w:t>
      </w:r>
      <w:r w:rsidRPr="000E1C04">
        <w:rPr>
          <w:rFonts w:eastAsia="Calibri" w:cs="Arial"/>
          <w:vertAlign w:val="superscript"/>
        </w:rPr>
        <w:endnoteReference w:id="343"/>
      </w:r>
      <w:r w:rsidRPr="000E1C04">
        <w:rPr>
          <w:rFonts w:eastAsia="Calibri" w:cs="Arial"/>
        </w:rPr>
        <w:t xml:space="preserve"> Assessment and classification of children and young people could trigger enrolment into a special school or into an occupation centre.</w:t>
      </w:r>
      <w:r w:rsidRPr="000E1C04">
        <w:rPr>
          <w:rFonts w:eastAsia="Calibri" w:cs="Arial"/>
          <w:vertAlign w:val="superscript"/>
        </w:rPr>
        <w:endnoteReference w:id="344"/>
      </w:r>
      <w:r w:rsidRPr="000E1C04">
        <w:rPr>
          <w:rFonts w:eastAsia="Calibri" w:cs="Arial"/>
        </w:rPr>
        <w:t xml:space="preserve"> Occupation centres, opened by education authorities in each of the main centres from the 1940s, provided day programmes for children with learning disabilities judged unlikely to benefit from other education programmes.</w:t>
      </w:r>
      <w:r w:rsidRPr="000E1C04">
        <w:rPr>
          <w:rFonts w:eastAsia="Calibri" w:cs="Arial"/>
          <w:vertAlign w:val="superscript"/>
        </w:rPr>
        <w:endnoteReference w:id="345"/>
      </w:r>
      <w:r w:rsidRPr="000E1C04">
        <w:rPr>
          <w:rFonts w:eastAsia="Calibri" w:cs="Arial"/>
        </w:rPr>
        <w:t xml:space="preserve"> </w:t>
      </w:r>
    </w:p>
    <w:p w14:paraId="7250A5C5" w14:textId="12690525" w:rsidR="00A27810" w:rsidRPr="00BA3298" w:rsidRDefault="00A27810" w:rsidP="0002407D">
      <w:pPr>
        <w:numPr>
          <w:ilvl w:val="0"/>
          <w:numId w:val="53"/>
        </w:numPr>
        <w:spacing w:before="240" w:line="276" w:lineRule="auto"/>
        <w:ind w:left="851" w:hanging="851"/>
        <w:rPr>
          <w:rStyle w:val="StyleLatinCalibri12ptSuperscript"/>
        </w:rPr>
      </w:pPr>
      <w:r w:rsidRPr="000E1C04">
        <w:rPr>
          <w:rFonts w:eastAsia="Calibri" w:cs="Arial"/>
        </w:rPr>
        <w:t>The Department of Education’s special schools, like Waimakoia Residential School in Tāmaki Makaurau Auckland, McKenzie Residential School in Ōtautahi Christchurch, Campbell Park School in Ōtākou Otago</w:t>
      </w:r>
      <w:r>
        <w:rPr>
          <w:rFonts w:eastAsia="Calibri" w:cs="Arial"/>
        </w:rPr>
        <w:t>,</w:t>
      </w:r>
      <w:r w:rsidRPr="000E1C04">
        <w:rPr>
          <w:rFonts w:eastAsia="Calibri" w:cs="Arial"/>
        </w:rPr>
        <w:t xml:space="preserve"> and Salisbury School in Whakatū Nelson, took referrals for children and young people, including State wards, through the department’s Psychological Service or Child Welfare Division.</w:t>
      </w:r>
      <w:r w:rsidRPr="000E1C04">
        <w:rPr>
          <w:rFonts w:eastAsia="Calibri" w:cs="Arial"/>
          <w:vertAlign w:val="superscript"/>
        </w:rPr>
        <w:endnoteReference w:id="346"/>
      </w:r>
      <w:r w:rsidRPr="000E1C04">
        <w:rPr>
          <w:rFonts w:eastAsia="Calibri" w:cs="Arial"/>
        </w:rPr>
        <w:t xml:space="preserve"> Māori survivors Tanya and Gina Sammons </w:t>
      </w:r>
      <w:r w:rsidRPr="000E1C04">
        <w:rPr>
          <w:rFonts w:ascii="Segoe UI" w:eastAsia="Calibri" w:hAnsi="Segoe UI" w:cs="Segoe UI"/>
          <w:color w:val="242424"/>
          <w:sz w:val="21"/>
          <w:szCs w:val="21"/>
          <w:shd w:val="clear" w:color="auto" w:fill="FFFFFF"/>
        </w:rPr>
        <w:t>(Ng</w:t>
      </w:r>
      <w:r>
        <w:rPr>
          <w:rFonts w:ascii="Segoe UI" w:eastAsia="Calibri" w:hAnsi="Segoe UI" w:cs="Segoe UI"/>
          <w:color w:val="242424"/>
          <w:sz w:val="21"/>
          <w:szCs w:val="21"/>
          <w:shd w:val="clear" w:color="auto" w:fill="FFFFFF"/>
        </w:rPr>
        <w:t>ā</w:t>
      </w:r>
      <w:r w:rsidRPr="000E1C04">
        <w:rPr>
          <w:rFonts w:ascii="Segoe UI" w:eastAsia="Calibri" w:hAnsi="Segoe UI" w:cs="Segoe UI"/>
          <w:color w:val="242424"/>
          <w:sz w:val="21"/>
          <w:szCs w:val="21"/>
          <w:shd w:val="clear" w:color="auto" w:fill="FFFFFF"/>
        </w:rPr>
        <w:t>ti Kura)</w:t>
      </w:r>
      <w:r w:rsidRPr="000E1C04">
        <w:rPr>
          <w:rFonts w:eastAsia="Calibri" w:cs="Arial"/>
        </w:rPr>
        <w:t>, along with their sister Alva, were taken into care at a very young age and raised by a foster family, where they were physically, psychologically and sexually abused.</w:t>
      </w:r>
      <w:r w:rsidRPr="00BA3298">
        <w:rPr>
          <w:rStyle w:val="StyleLatinCalibri12ptSuperscript"/>
        </w:rPr>
        <w:endnoteReference w:id="347"/>
      </w:r>
      <w:r w:rsidRPr="000E1C04">
        <w:rPr>
          <w:rFonts w:eastAsia="Calibri" w:cs="Arial"/>
        </w:rPr>
        <w:t xml:space="preserve"> In 1988, at the age of 14, Alva was referred to Salisbury School. Alva’s social welfare file noted that her foster family led “a fairly transient lifestyle” and that the children</w:t>
      </w:r>
      <w:r>
        <w:rPr>
          <w:rFonts w:eastAsia="Calibri" w:cs="Arial"/>
        </w:rPr>
        <w:t xml:space="preserve"> had</w:t>
      </w:r>
      <w:r w:rsidRPr="000E1C04">
        <w:rPr>
          <w:rFonts w:eastAsia="Calibri" w:cs="Arial"/>
        </w:rPr>
        <w:t xml:space="preserve"> attended many schools. Alva developed behavioural problems that gradually got worse.</w:t>
      </w:r>
      <w:r w:rsidRPr="000E1C04" w:rsidDel="3297327D">
        <w:rPr>
          <w:rFonts w:eastAsia="Calibri" w:cs="Arial"/>
        </w:rPr>
        <w:t xml:space="preserve"> </w:t>
      </w:r>
      <w:r w:rsidRPr="000E1C04">
        <w:rPr>
          <w:rFonts w:eastAsia="Calibri" w:cs="Arial"/>
        </w:rPr>
        <w:t xml:space="preserve">Alva </w:t>
      </w:r>
      <w:r>
        <w:rPr>
          <w:rFonts w:eastAsia="Calibri" w:cs="Arial"/>
        </w:rPr>
        <w:t xml:space="preserve">was at Sailsbury School for two years. She </w:t>
      </w:r>
      <w:r w:rsidRPr="000E1C04">
        <w:rPr>
          <w:rFonts w:eastAsia="Calibri" w:cs="Arial"/>
        </w:rPr>
        <w:t>took her own life at the age of 26.</w:t>
      </w:r>
      <w:r w:rsidRPr="00BA3298">
        <w:rPr>
          <w:rStyle w:val="StyleLatinCalibri12ptSuperscript"/>
        </w:rPr>
        <w:endnoteReference w:id="348"/>
      </w:r>
      <w:r w:rsidRPr="000E1C04">
        <w:rPr>
          <w:rFonts w:eastAsia="Calibri" w:cs="Arial"/>
        </w:rPr>
        <w:t xml:space="preserve"> </w:t>
      </w:r>
    </w:p>
    <w:p w14:paraId="1AF46DDB"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Some children from “satisfactory or better home backgrounds” also attended </w:t>
      </w:r>
      <w:r>
        <w:rPr>
          <w:rFonts w:eastAsia="Calibri" w:cs="Arial"/>
        </w:rPr>
        <w:t xml:space="preserve">special </w:t>
      </w:r>
      <w:r w:rsidRPr="000E1C04">
        <w:rPr>
          <w:rFonts w:eastAsia="Calibri" w:cs="Arial"/>
        </w:rPr>
        <w:t>schools.</w:t>
      </w:r>
      <w:r w:rsidRPr="00BA3298">
        <w:rPr>
          <w:rStyle w:val="StyleLatinCalibri12ptSuperscript"/>
        </w:rPr>
        <w:endnoteReference w:id="349"/>
      </w:r>
      <w:r w:rsidRPr="000E1C04">
        <w:rPr>
          <w:rFonts w:eastAsia="Calibri" w:cs="Arial"/>
        </w:rPr>
        <w:t xml:space="preserve"> Survivor Mr NV had “no formal status with the Department of Social Welfare” when he was referred to Campbell Park </w:t>
      </w:r>
      <w:r>
        <w:rPr>
          <w:rFonts w:eastAsia="Calibri" w:cs="Arial"/>
        </w:rPr>
        <w:t xml:space="preserve">School </w:t>
      </w:r>
      <w:r w:rsidRPr="000E1C04">
        <w:rPr>
          <w:rFonts w:eastAsia="Calibri" w:cs="Arial"/>
        </w:rPr>
        <w:t xml:space="preserve">by a psychologist through the Department of Education’s Psychological Service, because of “management difficulties”. His behaviour was deemed unacceptable for a “normal school setting”, so special education was </w:t>
      </w:r>
      <w:r>
        <w:rPr>
          <w:rFonts w:eastAsia="Calibri" w:cs="Arial"/>
        </w:rPr>
        <w:t xml:space="preserve">considered </w:t>
      </w:r>
      <w:r w:rsidRPr="000E1C04">
        <w:rPr>
          <w:rFonts w:eastAsia="Calibri" w:cs="Arial"/>
        </w:rPr>
        <w:t>necessary.</w:t>
      </w:r>
      <w:r w:rsidRPr="000E1C04">
        <w:rPr>
          <w:rFonts w:eastAsia="Calibri" w:cs="Arial"/>
          <w:vertAlign w:val="superscript"/>
        </w:rPr>
        <w:endnoteReference w:id="350"/>
      </w:r>
      <w:r w:rsidRPr="000E1C04">
        <w:rPr>
          <w:rFonts w:eastAsia="Calibri" w:cs="Arial"/>
        </w:rPr>
        <w:t xml:space="preserve"> Mr NV was assessed by a psychologist using the Wechsler Intelligence Scale for Children, with the psychologist’s referral letter concluding that he was:</w:t>
      </w:r>
    </w:p>
    <w:p w14:paraId="2E2724A1" w14:textId="77777777" w:rsidR="00A27810" w:rsidRPr="000E1C04" w:rsidRDefault="00A27810" w:rsidP="00005D6D">
      <w:pPr>
        <w:spacing w:before="240" w:line="276" w:lineRule="auto"/>
        <w:ind w:left="1701" w:right="1274"/>
        <w:rPr>
          <w:rFonts w:eastAsia="Calibri" w:cs="Arial"/>
          <w:lang w:eastAsia="en-NZ"/>
        </w:rPr>
      </w:pPr>
      <w:r w:rsidRPr="000E1C04">
        <w:rPr>
          <w:rFonts w:eastAsia="Calibri" w:cs="Arial"/>
          <w:lang w:eastAsia="en-NZ"/>
        </w:rPr>
        <w:t>“A ‘mildly retarded boy’ whose attainments were ‘even lower than would normally be expected for a boy of his ability’.”</w:t>
      </w:r>
      <w:r w:rsidRPr="000E1C04">
        <w:rPr>
          <w:rFonts w:eastAsia="Calibri" w:cs="Arial"/>
          <w:vertAlign w:val="superscript"/>
          <w:lang w:eastAsia="en-NZ"/>
        </w:rPr>
        <w:endnoteReference w:id="351"/>
      </w:r>
    </w:p>
    <w:p w14:paraId="2EB50590"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A number of common factors influenced survivors’ placements into special schools, including specialist schools for Deaf or disabled children and young people, particularly in the first half of the Inquiry period. This included pressure from medical professionals</w:t>
      </w:r>
      <w:r>
        <w:rPr>
          <w:rFonts w:eastAsia="Calibri" w:cs="Arial"/>
        </w:rPr>
        <w:t xml:space="preserve"> on parents</w:t>
      </w:r>
      <w:r w:rsidRPr="000E1C04">
        <w:rPr>
          <w:rFonts w:eastAsia="Calibri" w:cs="Arial"/>
        </w:rPr>
        <w:t xml:space="preserve">, </w:t>
      </w:r>
      <w:r>
        <w:rPr>
          <w:rFonts w:eastAsia="Calibri" w:cs="Arial"/>
        </w:rPr>
        <w:t>social</w:t>
      </w:r>
      <w:r w:rsidRPr="000E1C04">
        <w:rPr>
          <w:rFonts w:eastAsia="Calibri" w:cs="Arial"/>
        </w:rPr>
        <w:t xml:space="preserve"> expectations that </w:t>
      </w:r>
      <w:r>
        <w:rPr>
          <w:rFonts w:eastAsia="Calibri" w:cs="Arial"/>
        </w:rPr>
        <w:t xml:space="preserve">Deaf or </w:t>
      </w:r>
      <w:r w:rsidRPr="000E1C04">
        <w:rPr>
          <w:rFonts w:eastAsia="Calibri" w:cs="Arial"/>
        </w:rPr>
        <w:t xml:space="preserve">disabled </w:t>
      </w:r>
      <w:r>
        <w:rPr>
          <w:rFonts w:eastAsia="Calibri" w:cs="Arial"/>
        </w:rPr>
        <w:t>students</w:t>
      </w:r>
      <w:r w:rsidRPr="000E1C04">
        <w:rPr>
          <w:rFonts w:eastAsia="Calibri" w:cs="Arial"/>
        </w:rPr>
        <w:t xml:space="preserve"> should be taught </w:t>
      </w:r>
      <w:r>
        <w:rPr>
          <w:rFonts w:eastAsia="Calibri" w:cs="Arial"/>
        </w:rPr>
        <w:t xml:space="preserve">separately from </w:t>
      </w:r>
      <w:r w:rsidRPr="000E1C04">
        <w:rPr>
          <w:rFonts w:eastAsia="Calibri" w:cs="Arial"/>
        </w:rPr>
        <w:t xml:space="preserve">other </w:t>
      </w:r>
      <w:r>
        <w:rPr>
          <w:rFonts w:eastAsia="Calibri" w:cs="Arial"/>
        </w:rPr>
        <w:t>students</w:t>
      </w:r>
      <w:r w:rsidRPr="000E1C04">
        <w:rPr>
          <w:rFonts w:eastAsia="Calibri" w:cs="Arial"/>
        </w:rPr>
        <w:t>, and most commonly, a lack of alternative options and lack of State support</w:t>
      </w:r>
      <w:r>
        <w:rPr>
          <w:rFonts w:eastAsia="Calibri" w:cs="Arial"/>
        </w:rPr>
        <w:t xml:space="preserve"> for parents</w:t>
      </w:r>
      <w:r w:rsidRPr="000E1C04">
        <w:rPr>
          <w:rFonts w:eastAsia="Calibri" w:cs="Arial"/>
        </w:rPr>
        <w:t>.</w:t>
      </w:r>
      <w:r w:rsidRPr="000E1C04">
        <w:rPr>
          <w:rFonts w:eastAsia="Calibri" w:cs="Arial"/>
          <w:vertAlign w:val="superscript"/>
        </w:rPr>
        <w:endnoteReference w:id="352"/>
      </w:r>
      <w:r w:rsidRPr="000E1C04">
        <w:rPr>
          <w:rFonts w:eastAsia="Calibri" w:cs="Arial"/>
        </w:rPr>
        <w:t xml:space="preserve"> </w:t>
      </w:r>
    </w:p>
    <w:p w14:paraId="71A32D51"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Māori survivor Gary Williams (Ngāti Porou)</w:t>
      </w:r>
      <w:r>
        <w:rPr>
          <w:rFonts w:eastAsia="Calibri" w:cs="Arial"/>
        </w:rPr>
        <w:t>,</w:t>
      </w:r>
      <w:r w:rsidRPr="000E1C04">
        <w:rPr>
          <w:rFonts w:eastAsia="Calibri" w:cs="Arial"/>
        </w:rPr>
        <w:t xml:space="preserve"> who has cerebral palsy, is a part-time wheelchair user and has a speech impediment. Growing up in the 1970s, Gary was treated as though he did not have a disability</w:t>
      </w:r>
      <w:r>
        <w:rPr>
          <w:rFonts w:eastAsia="Calibri" w:cs="Arial"/>
        </w:rPr>
        <w:t>. H</w:t>
      </w:r>
      <w:r w:rsidRPr="000E1C04">
        <w:rPr>
          <w:rFonts w:eastAsia="Calibri" w:cs="Arial"/>
        </w:rPr>
        <w:t>e participated fully in whānau life on the marae and at the local mainstream school. After intermediate school, Gary wanted to attend the local high school with his friends. However, he was unable to attend</w:t>
      </w:r>
      <w:r>
        <w:rPr>
          <w:rFonts w:eastAsia="Calibri" w:cs="Arial"/>
        </w:rPr>
        <w:t>,</w:t>
      </w:r>
      <w:r w:rsidRPr="000E1C04">
        <w:rPr>
          <w:rFonts w:eastAsia="Calibri" w:cs="Arial"/>
        </w:rPr>
        <w:t xml:space="preserve"> as the school was not physically accessible. Gary recalled:</w:t>
      </w:r>
    </w:p>
    <w:p w14:paraId="1C0E6B9F" w14:textId="77777777" w:rsidR="00A27810" w:rsidRPr="000E1C04" w:rsidRDefault="00A27810" w:rsidP="00005D6D">
      <w:pPr>
        <w:spacing w:before="240" w:line="276" w:lineRule="auto"/>
        <w:ind w:left="1701" w:right="1274"/>
        <w:rPr>
          <w:rFonts w:eastAsia="Calibri" w:cs="Arial"/>
          <w:lang w:eastAsia="en-NZ"/>
        </w:rPr>
      </w:pPr>
      <w:r w:rsidRPr="000E1C04">
        <w:rPr>
          <w:rFonts w:eastAsia="Calibri" w:cs="Arial"/>
          <w:lang w:eastAsia="en-NZ"/>
        </w:rPr>
        <w:t>“I believe the Education Board did not want to make school accessible for me because of the financial cost.”</w:t>
      </w:r>
      <w:r w:rsidRPr="000E1C04">
        <w:rPr>
          <w:rFonts w:eastAsia="Calibri" w:cs="Arial"/>
          <w:vertAlign w:val="superscript"/>
          <w:lang w:eastAsia="en-NZ"/>
        </w:rPr>
        <w:endnoteReference w:id="353"/>
      </w:r>
    </w:p>
    <w:p w14:paraId="70437B84"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As a result, in 1974, aged 13, Gary was sent to Pukeora Home for the Disabled located near Waipukarau, where he did his schooling via correspondence.</w:t>
      </w:r>
      <w:r w:rsidRPr="000E1C04">
        <w:rPr>
          <w:rFonts w:eastAsia="Calibri" w:cs="Arial"/>
          <w:vertAlign w:val="superscript"/>
        </w:rPr>
        <w:endnoteReference w:id="354"/>
      </w:r>
    </w:p>
    <w:p w14:paraId="67E65F1A" w14:textId="55C180CA"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Families could also be approached by faith leaders who encouraged them to place their Deaf or disabled child into a special school or residential school, some of which were run by faith-based organisation</w:t>
      </w:r>
      <w:r>
        <w:rPr>
          <w:rFonts w:eastAsia="Calibri" w:cs="Arial"/>
        </w:rPr>
        <w:t>s</w:t>
      </w:r>
      <w:r w:rsidRPr="000E1C04">
        <w:rPr>
          <w:rFonts w:eastAsia="Calibri" w:cs="Arial"/>
        </w:rPr>
        <w:t xml:space="preserve">. </w:t>
      </w:r>
      <w:r>
        <w:rPr>
          <w:rFonts w:eastAsia="Calibri" w:cs="Arial"/>
        </w:rPr>
        <w:t>Survivors told the Inquiry they recalled</w:t>
      </w:r>
      <w:r w:rsidRPr="000E1C04">
        <w:rPr>
          <w:rFonts w:eastAsia="Calibri" w:cs="Arial"/>
        </w:rPr>
        <w:t xml:space="preserve"> nuns visiting their families and encouraging their enrolment in St Dominic’s School for the Deaf in Te Whanganui-ā-</w:t>
      </w:r>
      <w:r>
        <w:rPr>
          <w:rFonts w:eastAsia="Calibri" w:cs="Arial"/>
        </w:rPr>
        <w:t>T</w:t>
      </w:r>
      <w:r w:rsidRPr="000E1C04">
        <w:rPr>
          <w:rFonts w:eastAsia="Calibri" w:cs="Arial"/>
        </w:rPr>
        <w:t>ara Wellington.</w:t>
      </w:r>
      <w:r w:rsidRPr="000E1C04">
        <w:rPr>
          <w:rFonts w:eastAsia="Calibri" w:cs="Arial"/>
          <w:vertAlign w:val="superscript"/>
        </w:rPr>
        <w:endnoteReference w:id="355"/>
      </w:r>
      <w:r w:rsidRPr="000E1C04">
        <w:rPr>
          <w:rFonts w:eastAsia="Calibri" w:cs="Arial"/>
        </w:rPr>
        <w:t xml:space="preserve"> </w:t>
      </w:r>
    </w:p>
    <w:p w14:paraId="0BDB54DF"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Marylands School in Ōtautahi Christchurch opened in 1955 for boys with learning disabilities</w:t>
      </w:r>
      <w:r>
        <w:rPr>
          <w:rFonts w:eastAsia="Calibri" w:cs="Arial"/>
        </w:rPr>
        <w:t xml:space="preserve">. It </w:t>
      </w:r>
      <w:r w:rsidRPr="000E1C04">
        <w:rPr>
          <w:rFonts w:eastAsia="Calibri" w:cs="Arial"/>
        </w:rPr>
        <w:t xml:space="preserve">was run by the Roman Catholic Order the Hospitaller Brothers of St John of God. In a statement provided to the Inquiry, Sonja Cooper and Sam Benton of Cooper Legal noted a pattern in the accounts of Marylands </w:t>
      </w:r>
      <w:r>
        <w:rPr>
          <w:rFonts w:eastAsia="Calibri" w:cs="Arial"/>
        </w:rPr>
        <w:t>S</w:t>
      </w:r>
      <w:r w:rsidRPr="000E1C04">
        <w:rPr>
          <w:rFonts w:eastAsia="Calibri" w:cs="Arial"/>
        </w:rPr>
        <w:t xml:space="preserve">chool survivors they had represented: </w:t>
      </w:r>
    </w:p>
    <w:p w14:paraId="78539C1E" w14:textId="77777777" w:rsidR="00A27810" w:rsidRPr="000E1C04" w:rsidRDefault="00A27810" w:rsidP="00005D6D">
      <w:pPr>
        <w:spacing w:before="240" w:line="276" w:lineRule="auto"/>
        <w:ind w:left="1701" w:right="1274"/>
        <w:rPr>
          <w:rFonts w:eastAsia="Calibri" w:cs="Arial"/>
          <w:lang w:eastAsia="en-NZ"/>
        </w:rPr>
      </w:pPr>
      <w:r w:rsidRPr="000E1C04">
        <w:rPr>
          <w:rFonts w:eastAsia="Calibri" w:cs="Arial"/>
          <w:lang w:eastAsia="en-NZ"/>
        </w:rPr>
        <w:t>“From what we have seen, many early placements [into Marylands, prior to 1970] were private or with the support of religious organisations such as Catholic Social Services and the Presbyterian Social Services Association.”</w:t>
      </w:r>
      <w:r w:rsidRPr="000E1C04">
        <w:rPr>
          <w:rFonts w:eastAsia="Calibri" w:cs="Arial"/>
          <w:vertAlign w:val="superscript"/>
          <w:lang w:eastAsia="en-NZ"/>
        </w:rPr>
        <w:endnoteReference w:id="356"/>
      </w:r>
    </w:p>
    <w:p w14:paraId="1D574164" w14:textId="5360CE4B"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Survivors’ pathways into Marylands </w:t>
      </w:r>
      <w:r>
        <w:rPr>
          <w:rFonts w:eastAsia="Calibri" w:cs="Arial"/>
        </w:rPr>
        <w:t xml:space="preserve">School </w:t>
      </w:r>
      <w:r w:rsidRPr="000E1C04">
        <w:rPr>
          <w:rFonts w:eastAsia="Calibri" w:cs="Arial"/>
        </w:rPr>
        <w:t xml:space="preserve">and their experiences there are covered in the Inquiry’s </w:t>
      </w:r>
      <w:r>
        <w:rPr>
          <w:rFonts w:eastAsia="Calibri" w:cs="Arial"/>
        </w:rPr>
        <w:t xml:space="preserve">interim </w:t>
      </w:r>
      <w:r w:rsidRPr="000E1C04">
        <w:rPr>
          <w:rFonts w:eastAsia="Calibri" w:cs="Arial"/>
        </w:rPr>
        <w:t>report</w:t>
      </w:r>
      <w:r>
        <w:rPr>
          <w:rFonts w:eastAsia="Calibri" w:cs="Arial"/>
        </w:rPr>
        <w:t>,</w:t>
      </w:r>
      <w:r w:rsidRPr="000E1C04">
        <w:rPr>
          <w:rFonts w:eastAsia="Calibri" w:cs="Arial"/>
        </w:rPr>
        <w:t xml:space="preserve"> Stolen Lives, Marked Souls. </w:t>
      </w:r>
    </w:p>
    <w:p w14:paraId="37744EAE" w14:textId="77777777" w:rsidR="00A27810" w:rsidRPr="000E1C04" w:rsidRDefault="00A27810" w:rsidP="00BF244C">
      <w:pPr>
        <w:numPr>
          <w:ilvl w:val="0"/>
          <w:numId w:val="53"/>
        </w:numPr>
        <w:spacing w:before="240" w:line="276" w:lineRule="auto"/>
        <w:ind w:left="851" w:hanging="851"/>
        <w:rPr>
          <w:rFonts w:eastAsia="Calibri" w:cs="Arial"/>
        </w:rPr>
      </w:pPr>
      <w:r>
        <w:rPr>
          <w:rFonts w:eastAsia="Calibri" w:cs="Arial"/>
        </w:rPr>
        <w:t>D</w:t>
      </w:r>
      <w:r w:rsidRPr="000E1C04">
        <w:rPr>
          <w:rFonts w:eastAsia="Calibri" w:cs="Arial"/>
        </w:rPr>
        <w:t>isabled children</w:t>
      </w:r>
      <w:r>
        <w:rPr>
          <w:rFonts w:eastAsia="Calibri" w:cs="Arial"/>
        </w:rPr>
        <w:t xml:space="preserve"> in psychopaedic and psychiatric institutions had limited access to education, either because they were considered </w:t>
      </w:r>
      <w:r w:rsidRPr="000E1C04">
        <w:rPr>
          <w:rFonts w:eastAsia="Calibri" w:cs="Arial"/>
        </w:rPr>
        <w:t>‘ineducable’</w:t>
      </w:r>
      <w:r w:rsidRPr="000E1C04">
        <w:rPr>
          <w:rFonts w:eastAsia="Calibri" w:cs="Arial"/>
          <w:vertAlign w:val="superscript"/>
        </w:rPr>
        <w:endnoteReference w:id="357"/>
      </w:r>
      <w:r w:rsidRPr="000E1C04">
        <w:rPr>
          <w:rFonts w:eastAsia="Calibri" w:cs="Arial"/>
        </w:rPr>
        <w:t xml:space="preserve"> </w:t>
      </w:r>
      <w:r>
        <w:rPr>
          <w:rFonts w:eastAsia="Calibri" w:cs="Arial"/>
        </w:rPr>
        <w:t>or there</w:t>
      </w:r>
      <w:r w:rsidRPr="000E1C04">
        <w:rPr>
          <w:rFonts w:eastAsia="Calibri" w:cs="Arial"/>
        </w:rPr>
        <w:t xml:space="preserve"> was no dedicated staffing for their education.</w:t>
      </w:r>
      <w:r w:rsidRPr="00BA3298">
        <w:rPr>
          <w:rStyle w:val="StyleLatinCalibri12ptSuperscript"/>
        </w:rPr>
        <w:endnoteReference w:id="358"/>
      </w:r>
      <w:r w:rsidRPr="000E1C04">
        <w:rPr>
          <w:rFonts w:eastAsia="Calibri" w:cs="Arial"/>
        </w:rPr>
        <w:t xml:space="preserve"> </w:t>
      </w:r>
      <w:r>
        <w:rPr>
          <w:rFonts w:eastAsia="Calibri" w:cs="Arial"/>
        </w:rPr>
        <w:t>For</w:t>
      </w:r>
      <w:r w:rsidRPr="000E1C04">
        <w:rPr>
          <w:rFonts w:eastAsia="Calibri" w:cs="Arial"/>
        </w:rPr>
        <w:t xml:space="preserve"> much of the Inquiry period, the Department of Education kept no full record of the number of children and young people who did not attend any form of school at all due to their disabilities.</w:t>
      </w:r>
      <w:r w:rsidRPr="00BA3298">
        <w:rPr>
          <w:rStyle w:val="StyleLatinCalibri12ptSuperscript"/>
        </w:rPr>
        <w:endnoteReference w:id="359"/>
      </w:r>
      <w:r w:rsidRPr="000E1C04">
        <w:rPr>
          <w:rFonts w:eastAsia="Calibri" w:cs="Arial"/>
        </w:rPr>
        <w:t xml:space="preserve"> </w:t>
      </w:r>
    </w:p>
    <w:p w14:paraId="03FB2947" w14:textId="77777777" w:rsidR="00A27810" w:rsidRPr="000E1C04" w:rsidRDefault="00A27810" w:rsidP="00CD415C">
      <w:pPr>
        <w:pStyle w:val="Heading3"/>
        <w:rPr>
          <w:rFonts w:eastAsia="MS Gothic"/>
        </w:rPr>
      </w:pPr>
      <w:bookmarkStart w:id="287" w:name="_Toc181085141"/>
      <w:r w:rsidRPr="000E1C04">
        <w:t>I piki te wāhi ki ngā kura auraki i ngā tau 1980, engari i tū tonu ngā ara ki ngā kura motuhake</w:t>
      </w:r>
      <w:bookmarkEnd w:id="287"/>
      <w:r w:rsidRPr="000E1C04">
        <w:rPr>
          <w:rFonts w:eastAsia="MS Gothic"/>
        </w:rPr>
        <w:t xml:space="preserve"> </w:t>
      </w:r>
    </w:p>
    <w:p w14:paraId="556B47E2" w14:textId="77777777" w:rsidR="00A27810" w:rsidRPr="000E1C04" w:rsidRDefault="00A27810" w:rsidP="00CD415C">
      <w:pPr>
        <w:pStyle w:val="Heading3"/>
        <w:rPr>
          <w:rFonts w:eastAsia="MS Gothic"/>
        </w:rPr>
      </w:pPr>
      <w:bookmarkStart w:id="288" w:name="_Toc181085142"/>
      <w:r w:rsidRPr="000E1C04">
        <w:rPr>
          <w:rFonts w:eastAsia="MS Gothic"/>
        </w:rPr>
        <w:t>Move to increased mainstream schooling in 1980s, but pathways into special schools remained</w:t>
      </w:r>
      <w:bookmarkEnd w:id="288"/>
    </w:p>
    <w:p w14:paraId="0FB180B2"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The growing trend of mainstreaming education over the 1980s saw disabled </w:t>
      </w:r>
      <w:r>
        <w:rPr>
          <w:rFonts w:eastAsia="Calibri" w:cs="Arial"/>
        </w:rPr>
        <w:t>students</w:t>
      </w:r>
      <w:r w:rsidRPr="000E1C04">
        <w:rPr>
          <w:rFonts w:eastAsia="Calibri" w:cs="Arial"/>
        </w:rPr>
        <w:t xml:space="preserve"> moving from special or residential school settings </w:t>
      </w:r>
      <w:r>
        <w:rPr>
          <w:rFonts w:eastAsia="Calibri" w:cs="Arial"/>
        </w:rPr>
        <w:t>in</w:t>
      </w:r>
      <w:r w:rsidRPr="000E1C04">
        <w:rPr>
          <w:rFonts w:eastAsia="Calibri" w:cs="Arial"/>
        </w:rPr>
        <w:t>to mainstream school environments.</w:t>
      </w:r>
      <w:r w:rsidRPr="000E1C04">
        <w:rPr>
          <w:rFonts w:eastAsia="Calibri" w:cs="Arial"/>
          <w:vertAlign w:val="superscript"/>
        </w:rPr>
        <w:endnoteReference w:id="360"/>
      </w:r>
      <w:r w:rsidRPr="000E1C04">
        <w:rPr>
          <w:rFonts w:eastAsia="Calibri" w:cs="Arial"/>
        </w:rPr>
        <w:t xml:space="preserve"> The Education Act 1989 recognised the right of all disabled children and young people to enrol and receive an education at their local State school.</w:t>
      </w:r>
      <w:r w:rsidRPr="000E1C04">
        <w:rPr>
          <w:rFonts w:eastAsia="Calibri" w:cs="Arial"/>
          <w:vertAlign w:val="superscript"/>
        </w:rPr>
        <w:endnoteReference w:id="361"/>
      </w:r>
      <w:r w:rsidRPr="000E1C04">
        <w:rPr>
          <w:rFonts w:eastAsia="Calibri" w:cs="Arial"/>
        </w:rPr>
        <w:t xml:space="preserve"> However, </w:t>
      </w:r>
      <w:r>
        <w:rPr>
          <w:rFonts w:eastAsia="Calibri" w:cs="Arial"/>
        </w:rPr>
        <w:t xml:space="preserve">some </w:t>
      </w:r>
      <w:r w:rsidRPr="000E1C04">
        <w:rPr>
          <w:rFonts w:eastAsia="Calibri" w:cs="Arial"/>
        </w:rPr>
        <w:t xml:space="preserve">children with learning disability or neurodiversity were </w:t>
      </w:r>
      <w:r>
        <w:rPr>
          <w:rFonts w:eastAsia="Calibri" w:cs="Arial"/>
        </w:rPr>
        <w:t>moved out of mainstream education settings to special schools</w:t>
      </w:r>
      <w:r w:rsidRPr="000E1C04">
        <w:rPr>
          <w:rFonts w:eastAsia="Calibri" w:cs="Arial"/>
        </w:rPr>
        <w:t xml:space="preserve">, sometimes at the direction of the State, </w:t>
      </w:r>
      <w:r>
        <w:rPr>
          <w:rFonts w:eastAsia="Calibri" w:cs="Arial"/>
        </w:rPr>
        <w:t xml:space="preserve">due </w:t>
      </w:r>
      <w:r w:rsidRPr="000E1C04">
        <w:rPr>
          <w:rFonts w:eastAsia="Calibri" w:cs="Arial"/>
        </w:rPr>
        <w:t>to ‘challenging’ behaviour.</w:t>
      </w:r>
      <w:r w:rsidRPr="000E1C04">
        <w:rPr>
          <w:rFonts w:eastAsia="Calibri" w:cs="Arial"/>
          <w:vertAlign w:val="superscript"/>
        </w:rPr>
        <w:endnoteReference w:id="362"/>
      </w:r>
    </w:p>
    <w:p w14:paraId="27A2ED1B"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 xml:space="preserve">Although disabled students now theoretically had the same rights as any students to State education, the Inquiry heard from disabled survivors and their whānau who did not receive adequate support </w:t>
      </w:r>
      <w:r>
        <w:rPr>
          <w:rFonts w:eastAsia="Calibri" w:cs="Arial"/>
        </w:rPr>
        <w:t>to</w:t>
      </w:r>
      <w:r w:rsidRPr="000E1C04">
        <w:rPr>
          <w:rFonts w:eastAsia="Calibri" w:cs="Arial"/>
        </w:rPr>
        <w:t xml:space="preserve"> attend mainstream schools. This</w:t>
      </w:r>
      <w:r>
        <w:rPr>
          <w:rFonts w:eastAsia="Calibri" w:cs="Arial"/>
        </w:rPr>
        <w:t xml:space="preserve"> could result in</w:t>
      </w:r>
      <w:r w:rsidRPr="000E1C04">
        <w:rPr>
          <w:rFonts w:eastAsia="Calibri" w:cs="Arial"/>
        </w:rPr>
        <w:t xml:space="preserve"> multiple shifts between schools. Mrs NS (NZ European), the mother of a disabled survivor, told the Inquiry that</w:t>
      </w:r>
      <w:r>
        <w:rPr>
          <w:rFonts w:eastAsia="Calibri" w:cs="Arial"/>
        </w:rPr>
        <w:t>, during</w:t>
      </w:r>
      <w:r w:rsidRPr="000E1C04">
        <w:rPr>
          <w:rFonts w:eastAsia="Calibri" w:cs="Arial"/>
        </w:rPr>
        <w:t xml:space="preserve"> the 1990s her daughter </w:t>
      </w:r>
      <w:r>
        <w:rPr>
          <w:rFonts w:eastAsia="Calibri" w:cs="Arial"/>
        </w:rPr>
        <w:t>attended</w:t>
      </w:r>
      <w:r w:rsidRPr="000E1C04">
        <w:rPr>
          <w:rFonts w:eastAsia="Calibri" w:cs="Arial"/>
        </w:rPr>
        <w:t xml:space="preserve"> one specialist kindergarten and four mainstream schools with specialist units before </w:t>
      </w:r>
      <w:r>
        <w:rPr>
          <w:rFonts w:eastAsia="Calibri" w:cs="Arial"/>
        </w:rPr>
        <w:t>she started at a specialist school aged</w:t>
      </w:r>
      <w:r w:rsidRPr="000E1C04">
        <w:rPr>
          <w:rFonts w:eastAsia="Calibri" w:cs="Arial"/>
        </w:rPr>
        <w:t xml:space="preserve"> 18. Mrs NS said: </w:t>
      </w:r>
    </w:p>
    <w:p w14:paraId="306EE061" w14:textId="5436B57E" w:rsidR="00A27810" w:rsidRPr="000E1C04" w:rsidRDefault="00A27810" w:rsidP="00005D6D">
      <w:pPr>
        <w:spacing w:before="240"/>
        <w:ind w:left="1701" w:right="1274"/>
        <w:rPr>
          <w:rFonts w:eastAsia="Calibri" w:cs="Arial"/>
          <w:lang w:eastAsia="en-NZ"/>
        </w:rPr>
      </w:pPr>
      <w:r w:rsidRPr="000E1C04">
        <w:rPr>
          <w:rFonts w:eastAsia="Calibri"/>
          <w:lang w:eastAsia="en-NZ"/>
        </w:rPr>
        <w:t>“There were a variety of excuses as to why they couldn’t provide the level of support [my daughter] required, but obviously in the interests of her safety and wellbeing and my sanity, it was time to move on again.”</w:t>
      </w:r>
      <w:r w:rsidRPr="000E1C04">
        <w:rPr>
          <w:rFonts w:eastAsia="Calibri"/>
          <w:vertAlign w:val="superscript"/>
          <w:lang w:eastAsia="en-NZ"/>
        </w:rPr>
        <w:endnoteReference w:id="363"/>
      </w:r>
    </w:p>
    <w:p w14:paraId="28A2AC3A" w14:textId="2E356E4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The Inquiry heard from Ms VA, whose</w:t>
      </w:r>
      <w:r w:rsidRPr="000E1C04" w:rsidDel="3297327D">
        <w:rPr>
          <w:rFonts w:eastAsia="Calibri" w:cs="Arial"/>
        </w:rPr>
        <w:t xml:space="preserve"> </w:t>
      </w:r>
      <w:r w:rsidRPr="000E1C04">
        <w:rPr>
          <w:rFonts w:eastAsia="Calibri" w:cs="Arial"/>
        </w:rPr>
        <w:t xml:space="preserve">neurodivergent son </w:t>
      </w:r>
      <w:r w:rsidRPr="00AD0F31">
        <w:rPr>
          <w:rFonts w:eastAsia="Calibri" w:cs="Arial"/>
        </w:rPr>
        <w:t>Mr VB</w:t>
      </w:r>
      <w:r w:rsidRPr="000E1C04">
        <w:rPr>
          <w:rFonts w:eastAsia="Calibri" w:cs="Arial"/>
        </w:rPr>
        <w:t xml:space="preserve"> (Pākehā) was unable to attend their local school </w:t>
      </w:r>
      <w:r>
        <w:rPr>
          <w:rFonts w:eastAsia="Calibri" w:cs="Arial"/>
        </w:rPr>
        <w:t>because</w:t>
      </w:r>
      <w:r w:rsidRPr="000E1C04">
        <w:rPr>
          <w:rFonts w:eastAsia="Calibri" w:cs="Arial"/>
        </w:rPr>
        <w:t xml:space="preserve"> the special class there was full.</w:t>
      </w:r>
      <w:r w:rsidRPr="005A6242">
        <w:rPr>
          <w:rFonts w:eastAsia="Calibri" w:cs="Arial"/>
          <w:vertAlign w:val="superscript"/>
        </w:rPr>
        <w:endnoteReference w:id="364"/>
      </w:r>
      <w:r w:rsidRPr="005A6242">
        <w:rPr>
          <w:rFonts w:eastAsia="Calibri" w:cs="Arial"/>
          <w:sz w:val="20"/>
        </w:rPr>
        <w:t xml:space="preserve"> </w:t>
      </w:r>
      <w:r w:rsidRPr="000E1C04">
        <w:rPr>
          <w:rFonts w:eastAsia="Calibri" w:cs="Arial"/>
        </w:rPr>
        <w:t xml:space="preserve">Instead, the only option was for </w:t>
      </w:r>
      <w:r w:rsidRPr="00AD0F31">
        <w:rPr>
          <w:rFonts w:eastAsia="Calibri" w:cs="Arial"/>
        </w:rPr>
        <w:t>Mr VB</w:t>
      </w:r>
      <w:r w:rsidRPr="000E1C04">
        <w:rPr>
          <w:rFonts w:eastAsia="Calibri" w:cs="Arial"/>
        </w:rPr>
        <w:t xml:space="preserve"> to board at an IHC hostel in another town and attend the special school there.</w:t>
      </w:r>
      <w:r w:rsidRPr="005A6242">
        <w:rPr>
          <w:rFonts w:eastAsia="Calibri" w:cs="Arial"/>
          <w:vertAlign w:val="superscript"/>
        </w:rPr>
        <w:endnoteReference w:id="365"/>
      </w:r>
      <w:r w:rsidRPr="000E1C04">
        <w:rPr>
          <w:rFonts w:eastAsia="Calibri" w:cs="Arial"/>
        </w:rPr>
        <w:t xml:space="preserve"> In 1981, at 5 years old, </w:t>
      </w:r>
      <w:r w:rsidRPr="00AD0F31">
        <w:rPr>
          <w:rFonts w:eastAsia="Calibri" w:cs="Arial"/>
        </w:rPr>
        <w:t>Mr VB</w:t>
      </w:r>
      <w:r w:rsidRPr="000E1C04">
        <w:rPr>
          <w:rFonts w:eastAsia="Calibri" w:cs="Arial"/>
        </w:rPr>
        <w:t xml:space="preserve"> began boarding at the Seven Oaks IHC Hostel in Heretaunga Hastings, which accommodated predominately older children and which </w:t>
      </w:r>
      <w:r>
        <w:rPr>
          <w:rFonts w:eastAsia="Calibri" w:cs="Arial"/>
        </w:rPr>
        <w:t>Ms VA</w:t>
      </w:r>
      <w:r w:rsidRPr="000E1C04">
        <w:rPr>
          <w:rFonts w:eastAsia="Calibri" w:cs="Arial"/>
        </w:rPr>
        <w:t xml:space="preserve"> described as </w:t>
      </w:r>
      <w:r>
        <w:rPr>
          <w:rFonts w:eastAsia="Calibri" w:cs="Arial"/>
        </w:rPr>
        <w:t>“</w:t>
      </w:r>
      <w:r w:rsidRPr="000E1C04">
        <w:rPr>
          <w:rFonts w:eastAsia="Calibri" w:cs="Arial"/>
        </w:rPr>
        <w:t>a mini institution</w:t>
      </w:r>
      <w:r>
        <w:rPr>
          <w:rFonts w:eastAsia="Calibri" w:cs="Arial"/>
        </w:rPr>
        <w:t>”</w:t>
      </w:r>
      <w:r w:rsidRPr="000E1C04">
        <w:rPr>
          <w:rFonts w:eastAsia="Calibri" w:cs="Arial"/>
        </w:rPr>
        <w:t>.</w:t>
      </w:r>
      <w:r w:rsidRPr="00BA3298">
        <w:rPr>
          <w:rStyle w:val="StyleLatinCalibri12ptSuperscript"/>
        </w:rPr>
        <w:endnoteReference w:id="366"/>
      </w:r>
      <w:r w:rsidRPr="000E1C04">
        <w:rPr>
          <w:rFonts w:eastAsia="Calibri" w:cs="Arial"/>
        </w:rPr>
        <w:t xml:space="preserve"> Two years later, </w:t>
      </w:r>
      <w:r w:rsidRPr="00AD0F31">
        <w:rPr>
          <w:rFonts w:eastAsia="Calibri" w:cs="Arial"/>
        </w:rPr>
        <w:t>Mr VB</w:t>
      </w:r>
      <w:r w:rsidRPr="000E1C04">
        <w:rPr>
          <w:rFonts w:eastAsia="Calibri" w:cs="Arial"/>
        </w:rPr>
        <w:t xml:space="preserve"> began boarding at Hōhepa Homes in Te Matau-a-Māui Hawke’s Bay where he attended special school and moved through different community-style group homes provided through Hōhepa.</w:t>
      </w:r>
      <w:r w:rsidRPr="005A6242">
        <w:rPr>
          <w:rFonts w:eastAsia="Calibri" w:cs="Arial"/>
          <w:vertAlign w:val="superscript"/>
        </w:rPr>
        <w:endnoteReference w:id="367"/>
      </w:r>
      <w:r w:rsidRPr="000E1C04">
        <w:rPr>
          <w:rFonts w:eastAsia="Calibri" w:cs="Arial"/>
        </w:rPr>
        <w:t xml:space="preserve"> In these settings </w:t>
      </w:r>
      <w:r>
        <w:rPr>
          <w:rFonts w:eastAsia="Calibri" w:cs="Arial"/>
        </w:rPr>
        <w:t>Ms VA</w:t>
      </w:r>
      <w:r w:rsidRPr="000E1C04">
        <w:rPr>
          <w:rFonts w:eastAsia="Calibri" w:cs="Arial"/>
        </w:rPr>
        <w:t xml:space="preserve"> began to suspect her son may have suffered abuse or neglect, due to his “changing and challenging behaviour”. After he began to lose weight and become increasingly anxious, </w:t>
      </w:r>
      <w:r>
        <w:rPr>
          <w:rFonts w:eastAsia="Calibri" w:cs="Arial"/>
        </w:rPr>
        <w:t>Ms VA</w:t>
      </w:r>
      <w:r w:rsidRPr="000E1C04">
        <w:rPr>
          <w:rFonts w:eastAsia="Calibri" w:cs="Arial"/>
        </w:rPr>
        <w:t xml:space="preserve"> made the call to pull her son out of Hōhepa.</w:t>
      </w:r>
      <w:r w:rsidRPr="000E1C04">
        <w:rPr>
          <w:rFonts w:eastAsia="Calibri" w:cs="Arial"/>
          <w:vertAlign w:val="superscript"/>
        </w:rPr>
        <w:endnoteReference w:id="368"/>
      </w:r>
    </w:p>
    <w:p w14:paraId="03B5EF63"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Deaf survivor Mr JS told the Inquiry that the mainstream education system did not support Deaf people and they “became violent from all the frustration”.</w:t>
      </w:r>
      <w:r w:rsidRPr="000E1C04">
        <w:rPr>
          <w:rFonts w:eastAsia="Calibri" w:cs="Arial"/>
          <w:vertAlign w:val="superscript"/>
        </w:rPr>
        <w:endnoteReference w:id="369"/>
      </w:r>
      <w:r w:rsidRPr="000E1C04">
        <w:rPr>
          <w:rFonts w:eastAsia="Calibri" w:cs="Arial"/>
        </w:rPr>
        <w:t xml:space="preserve"> Mr JS moved around several mainstream primary and intermediate schools before attending Van Asch College in Ōtautahi Christchurch in the late 1970s and early 1980s, where he was able to access language, Deaf culture and “a sense of Deaf identity</w:t>
      </w:r>
      <w:r w:rsidRPr="000E1C04" w:rsidDel="3297327D">
        <w:rPr>
          <w:rFonts w:eastAsia="Calibri" w:cs="Arial"/>
        </w:rPr>
        <w:t>”.</w:t>
      </w:r>
      <w:r w:rsidRPr="000E1C04">
        <w:rPr>
          <w:rFonts w:eastAsia="Calibri" w:cs="Arial"/>
          <w:vertAlign w:val="superscript"/>
        </w:rPr>
        <w:endnoteReference w:id="370"/>
      </w:r>
      <w:r w:rsidRPr="000E1C04" w:rsidDel="3297327D">
        <w:rPr>
          <w:rFonts w:eastAsia="Calibri" w:cs="Arial"/>
        </w:rPr>
        <w:t xml:space="preserve"> </w:t>
      </w:r>
    </w:p>
    <w:p w14:paraId="15531D26" w14:textId="0FC6A983" w:rsidR="00A27810" w:rsidRPr="00B37140"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Many survivors found their pathway into special schools and Deaf schools traumatising and confusing. Some survivors, like Mr JS, found that entering a special school could be positive, sometimes providing access to friendships, community, language and a shared sense of understanding that they had never had before. </w:t>
      </w:r>
    </w:p>
    <w:p w14:paraId="18944E4B" w14:textId="77777777" w:rsidR="00A27810" w:rsidRDefault="00A27810">
      <w:pPr>
        <w:keepLines w:val="0"/>
        <w:rPr>
          <w:b/>
          <w:color w:val="273E14" w:themeColor="accent4" w:themeShade="80"/>
          <w:sz w:val="28"/>
          <w:szCs w:val="28"/>
          <w:lang w:eastAsia="en-NZ"/>
        </w:rPr>
      </w:pPr>
      <w:r>
        <w:br w:type="page"/>
      </w:r>
    </w:p>
    <w:p w14:paraId="3092068F" w14:textId="44C6C585" w:rsidR="00A27810" w:rsidRPr="000E1C04" w:rsidRDefault="00A27810" w:rsidP="00C02093">
      <w:pPr>
        <w:pStyle w:val="Heading2"/>
      </w:pPr>
      <w:bookmarkStart w:id="289" w:name="_Toc181085143"/>
      <w:r w:rsidRPr="000E1C04">
        <w:lastRenderedPageBreak/>
        <w:t>I pāngia ngā purapura ora whaikaha e te whai wāhi mauroa ki ngā taurimatanga a te Kāwanatanga me ana ratonga tautoko</w:t>
      </w:r>
      <w:bookmarkEnd w:id="289"/>
      <w:r w:rsidRPr="000E1C04">
        <w:t xml:space="preserve"> </w:t>
      </w:r>
    </w:p>
    <w:p w14:paraId="6D1267ED" w14:textId="77777777" w:rsidR="00A27810" w:rsidRPr="000E1C04" w:rsidRDefault="00A27810" w:rsidP="00C02093">
      <w:pPr>
        <w:pStyle w:val="Heading2"/>
      </w:pPr>
      <w:bookmarkStart w:id="290" w:name="_Toc181085144"/>
      <w:r w:rsidRPr="000E1C04">
        <w:t>Disabled survivors have experienced lifelong involvement with State care and support services</w:t>
      </w:r>
      <w:bookmarkEnd w:id="290"/>
    </w:p>
    <w:p w14:paraId="7629CFFA" w14:textId="0436B65D"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The Inquiry acknowledges that some survivors have never exited care</w:t>
      </w:r>
      <w:r>
        <w:rPr>
          <w:rFonts w:eastAsia="Calibri" w:cs="Arial"/>
        </w:rPr>
        <w:t>. Some d</w:t>
      </w:r>
      <w:r w:rsidRPr="000E1C04">
        <w:rPr>
          <w:rFonts w:eastAsia="Calibri" w:cs="Arial"/>
        </w:rPr>
        <w:t xml:space="preserve">isabled people may remain </w:t>
      </w:r>
      <w:r>
        <w:rPr>
          <w:rFonts w:eastAsia="Calibri" w:cs="Arial"/>
        </w:rPr>
        <w:t>in</w:t>
      </w:r>
      <w:r w:rsidRPr="000E1C04">
        <w:rPr>
          <w:rFonts w:eastAsia="Calibri" w:cs="Arial"/>
        </w:rPr>
        <w:t xml:space="preserve"> </w:t>
      </w:r>
      <w:r>
        <w:rPr>
          <w:rFonts w:eastAsia="Calibri" w:cs="Arial"/>
        </w:rPr>
        <w:t xml:space="preserve">residential </w:t>
      </w:r>
      <w:r w:rsidRPr="000E1C04">
        <w:rPr>
          <w:rFonts w:eastAsia="Calibri" w:cs="Arial"/>
        </w:rPr>
        <w:t>care</w:t>
      </w:r>
      <w:r>
        <w:rPr>
          <w:rFonts w:eastAsia="Calibri" w:cs="Arial"/>
        </w:rPr>
        <w:t xml:space="preserve"> settings and/or need</w:t>
      </w:r>
      <w:r w:rsidRPr="000E1C04">
        <w:rPr>
          <w:rFonts w:eastAsia="Calibri" w:cs="Arial"/>
        </w:rPr>
        <w:t xml:space="preserve"> support services for life.</w:t>
      </w:r>
    </w:p>
    <w:p w14:paraId="3D1CA4C7"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Disabled young people who were State wards may have entered institutional care after they aged out of the social welfare system.</w:t>
      </w:r>
      <w:r w:rsidRPr="00005D6D">
        <w:rPr>
          <w:rFonts w:eastAsia="Calibri" w:cs="Arial"/>
          <w:vertAlign w:val="superscript"/>
        </w:rPr>
        <w:endnoteReference w:id="371"/>
      </w:r>
      <w:r w:rsidRPr="00005D6D">
        <w:rPr>
          <w:rFonts w:eastAsia="Calibri" w:cs="Arial"/>
          <w:sz w:val="20"/>
        </w:rPr>
        <w:t xml:space="preserve"> </w:t>
      </w:r>
      <w:r w:rsidRPr="000E1C04">
        <w:rPr>
          <w:rFonts w:eastAsia="Calibri" w:cs="Arial"/>
        </w:rPr>
        <w:t xml:space="preserve">For example, Murray Priest, born in 1942, lived in a range of foster homes as a child. </w:t>
      </w:r>
      <w:r>
        <w:rPr>
          <w:rFonts w:eastAsia="Calibri" w:cs="Arial"/>
        </w:rPr>
        <w:t xml:space="preserve">When he was aged </w:t>
      </w:r>
      <w:r w:rsidRPr="000E1C04">
        <w:rPr>
          <w:rFonts w:eastAsia="Calibri" w:cs="Arial"/>
        </w:rPr>
        <w:t>21</w:t>
      </w:r>
      <w:r>
        <w:rPr>
          <w:rFonts w:eastAsia="Calibri" w:cs="Arial"/>
        </w:rPr>
        <w:t>,</w:t>
      </w:r>
      <w:r w:rsidRPr="000E1C04">
        <w:rPr>
          <w:rFonts w:eastAsia="Calibri" w:cs="Arial"/>
        </w:rPr>
        <w:t xml:space="preserve"> he was told that he was no longer under the care of the Child Welfare Division and was offered a choice of hospitals in Wellington or Nelson to live in.</w:t>
      </w:r>
      <w:r w:rsidRPr="000E1C04">
        <w:rPr>
          <w:rFonts w:eastAsia="Calibri" w:cs="Arial"/>
          <w:vertAlign w:val="superscript"/>
        </w:rPr>
        <w:endnoteReference w:id="372"/>
      </w:r>
    </w:p>
    <w:p w14:paraId="24C9F121" w14:textId="5B65814E" w:rsidR="00A27810" w:rsidRDefault="00A27810" w:rsidP="00BF244C">
      <w:pPr>
        <w:numPr>
          <w:ilvl w:val="0"/>
          <w:numId w:val="53"/>
        </w:numPr>
        <w:spacing w:before="240" w:line="276" w:lineRule="auto"/>
        <w:ind w:left="851" w:hanging="851"/>
        <w:rPr>
          <w:rFonts w:eastAsia="Calibri" w:cs="Arial"/>
        </w:rPr>
      </w:pPr>
      <w:r w:rsidRPr="000E1C04">
        <w:rPr>
          <w:rFonts w:eastAsia="Calibri" w:cs="Arial"/>
        </w:rPr>
        <w:t>Even after the</w:t>
      </w:r>
      <w:r w:rsidRPr="000E1C04" w:rsidDel="215B7599">
        <w:rPr>
          <w:rFonts w:eastAsia="Calibri" w:cs="Arial"/>
        </w:rPr>
        <w:t xml:space="preserve"> </w:t>
      </w:r>
      <w:r w:rsidRPr="000E1C04">
        <w:rPr>
          <w:rFonts w:eastAsia="Calibri" w:cs="Arial"/>
        </w:rPr>
        <w:t>closure of large-scale institutions, disabled survivors continued to be placed in segregated employment, such as sheltered workshops,</w:t>
      </w:r>
      <w:r w:rsidRPr="00005D6D">
        <w:rPr>
          <w:rFonts w:eastAsia="Calibri" w:cs="Arial"/>
          <w:vertAlign w:val="superscript"/>
        </w:rPr>
        <w:endnoteReference w:id="373"/>
      </w:r>
      <w:r w:rsidRPr="000E1C04">
        <w:rPr>
          <w:rFonts w:eastAsia="Calibri" w:cs="Arial"/>
        </w:rPr>
        <w:t xml:space="preserve"> and entered smaller group homes where many faced exploitation, abuse and neglect.</w:t>
      </w:r>
      <w:r w:rsidRPr="005A6242">
        <w:rPr>
          <w:rFonts w:eastAsia="Calibri" w:cs="Arial"/>
          <w:vertAlign w:val="superscript"/>
        </w:rPr>
        <w:endnoteReference w:id="374"/>
      </w:r>
      <w:r w:rsidRPr="005A6242">
        <w:rPr>
          <w:rFonts w:eastAsia="Calibri" w:cs="Arial"/>
          <w:sz w:val="20"/>
        </w:rPr>
        <w:t xml:space="preserve"> </w:t>
      </w:r>
    </w:p>
    <w:p w14:paraId="088E84DA" w14:textId="77777777" w:rsidR="00A27810" w:rsidRPr="000E1C04" w:rsidRDefault="00A27810" w:rsidP="00C02093">
      <w:pPr>
        <w:pStyle w:val="Heading3"/>
        <w:rPr>
          <w:rFonts w:eastAsia="MS Gothic"/>
        </w:rPr>
      </w:pPr>
      <w:bookmarkStart w:id="291" w:name="_Toc181085145"/>
      <w:r w:rsidRPr="000E1C04">
        <w:t>Tinga o te whakanōhanga o ngā tāngata whaikaha ki ngā taurimatanga nā runga i te pakeke haere</w:t>
      </w:r>
      <w:bookmarkEnd w:id="291"/>
      <w:r w:rsidRPr="000E1C04">
        <w:rPr>
          <w:rFonts w:eastAsia="MS Gothic"/>
        </w:rPr>
        <w:t xml:space="preserve"> </w:t>
      </w:r>
    </w:p>
    <w:p w14:paraId="5E8B5884" w14:textId="77777777" w:rsidR="00A27810" w:rsidRPr="000E1C04" w:rsidRDefault="00A27810" w:rsidP="00C02093">
      <w:pPr>
        <w:pStyle w:val="Heading3"/>
        <w:rPr>
          <w:rFonts w:eastAsia="MS Gothic"/>
        </w:rPr>
      </w:pPr>
      <w:bookmarkStart w:id="292" w:name="_Toc181085146"/>
      <w:r w:rsidRPr="000E1C04">
        <w:rPr>
          <w:rFonts w:eastAsia="MS Gothic"/>
        </w:rPr>
        <w:t>Likelihood of disabled people being placed into care increased with age</w:t>
      </w:r>
      <w:bookmarkEnd w:id="292"/>
    </w:p>
    <w:p w14:paraId="6A690EB1" w14:textId="77777777" w:rsidR="00A27810" w:rsidRPr="000E1C04" w:rsidRDefault="00A27810" w:rsidP="00875E43">
      <w:pPr>
        <w:numPr>
          <w:ilvl w:val="0"/>
          <w:numId w:val="53"/>
        </w:numPr>
        <w:spacing w:before="240" w:line="276" w:lineRule="auto"/>
        <w:ind w:left="851" w:hanging="851"/>
        <w:rPr>
          <w:rFonts w:eastAsia="Calibri" w:cs="Arial"/>
        </w:rPr>
      </w:pPr>
      <w:r w:rsidRPr="000E1C04">
        <w:rPr>
          <w:rFonts w:eastAsia="Calibri" w:cs="Arial"/>
        </w:rPr>
        <w:t>Some disabled adults entered institutions for the first time in middle or old age as their aging parents struggled to continue caring for them.</w:t>
      </w:r>
      <w:r w:rsidRPr="000E1C04">
        <w:rPr>
          <w:rFonts w:eastAsia="Calibri" w:cs="Arial"/>
          <w:vertAlign w:val="superscript"/>
        </w:rPr>
        <w:endnoteReference w:id="375"/>
      </w:r>
      <w:r w:rsidRPr="000E1C04">
        <w:rPr>
          <w:rFonts w:eastAsia="Calibri" w:cs="Arial"/>
        </w:rPr>
        <w:t xml:space="preserve"> This was made worse for whānau who had received no financial or practical support to care for their disabled family member and found it increasingly difficult as their child aged.</w:t>
      </w:r>
      <w:r w:rsidRPr="000E1C04">
        <w:rPr>
          <w:rFonts w:eastAsia="Calibri" w:cs="Arial"/>
          <w:vertAlign w:val="superscript"/>
        </w:rPr>
        <w:endnoteReference w:id="376"/>
      </w:r>
    </w:p>
    <w:p w14:paraId="4E80507A" w14:textId="0C8C57F5" w:rsidR="00A27810" w:rsidRPr="000E1C04" w:rsidRDefault="00A27810" w:rsidP="00875E43">
      <w:pPr>
        <w:numPr>
          <w:ilvl w:val="0"/>
          <w:numId w:val="53"/>
        </w:numPr>
        <w:spacing w:before="240" w:line="276" w:lineRule="auto"/>
        <w:ind w:left="851" w:hanging="851"/>
        <w:rPr>
          <w:rFonts w:eastAsia="Calibri" w:cs="Arial"/>
        </w:rPr>
      </w:pPr>
      <w:r w:rsidRPr="000E1C04">
        <w:rPr>
          <w:rFonts w:eastAsia="Calibri" w:cs="Arial"/>
        </w:rPr>
        <w:t>In 1971, 45 percent of disabled people aged 15 to 29 lived in an institution.</w:t>
      </w:r>
      <w:r w:rsidRPr="005A6242">
        <w:rPr>
          <w:rFonts w:eastAsia="Calibri" w:cs="Arial"/>
          <w:vertAlign w:val="superscript"/>
        </w:rPr>
        <w:endnoteReference w:id="377"/>
      </w:r>
      <w:r w:rsidRPr="000E1C04">
        <w:rPr>
          <w:rFonts w:eastAsia="Calibri" w:cs="Arial"/>
        </w:rPr>
        <w:t xml:space="preserve"> By the time a disabled person reached 30 years old or over: </w:t>
      </w:r>
    </w:p>
    <w:p w14:paraId="2B9C3AED" w14:textId="77777777" w:rsidR="00A27810" w:rsidRPr="000E1C04" w:rsidRDefault="00A27810" w:rsidP="00875E43">
      <w:pPr>
        <w:pStyle w:val="bullet"/>
      </w:pPr>
      <w:r w:rsidRPr="000E1C04">
        <w:t xml:space="preserve">56 percent were living in a residential institution </w:t>
      </w:r>
    </w:p>
    <w:p w14:paraId="238D7170" w14:textId="77777777" w:rsidR="00A27810" w:rsidRPr="000E1C04" w:rsidRDefault="00A27810" w:rsidP="00875E43">
      <w:pPr>
        <w:pStyle w:val="bullet"/>
      </w:pPr>
      <w:r w:rsidRPr="000E1C04">
        <w:t xml:space="preserve">38 percent were living at home </w:t>
      </w:r>
    </w:p>
    <w:p w14:paraId="04459947" w14:textId="77777777" w:rsidR="00A27810" w:rsidRPr="000E1C04" w:rsidRDefault="00A27810" w:rsidP="00875E43">
      <w:pPr>
        <w:pStyle w:val="bullet"/>
      </w:pPr>
      <w:r w:rsidRPr="000E1C04">
        <w:t>six percent were living in residential homes in the community.</w:t>
      </w:r>
      <w:r w:rsidRPr="005A6242">
        <w:rPr>
          <w:vertAlign w:val="superscript"/>
        </w:rPr>
        <w:endnoteReference w:id="378"/>
      </w:r>
    </w:p>
    <w:p w14:paraId="7E6F9CE6" w14:textId="77777777" w:rsidR="000F0EC9" w:rsidRDefault="000F0EC9">
      <w:pPr>
        <w:keepLines w:val="0"/>
        <w:rPr>
          <w:b/>
          <w:color w:val="273E14" w:themeColor="accent4" w:themeShade="80"/>
          <w:sz w:val="28"/>
          <w:szCs w:val="28"/>
          <w:lang w:eastAsia="en-NZ"/>
        </w:rPr>
      </w:pPr>
      <w:bookmarkStart w:id="293" w:name="_Toc162332449"/>
      <w:r>
        <w:br w:type="page"/>
      </w:r>
    </w:p>
    <w:p w14:paraId="09671505" w14:textId="79BDB903" w:rsidR="00A27810" w:rsidRPr="000E1C04" w:rsidRDefault="00A27810" w:rsidP="00425F0A">
      <w:pPr>
        <w:pStyle w:val="Heading2"/>
      </w:pPr>
      <w:bookmarkStart w:id="294" w:name="_Toc181085147"/>
      <w:r w:rsidRPr="000E1C04">
        <w:lastRenderedPageBreak/>
        <w:t xml:space="preserve">I rere tonu te whakatoihara ahakoa ngā taurimatanga ā-hapori mō ngā tāngata </w:t>
      </w:r>
      <w:bookmarkEnd w:id="293"/>
      <w:r w:rsidRPr="000E1C04">
        <w:t>whaikaha</w:t>
      </w:r>
      <w:bookmarkEnd w:id="294"/>
    </w:p>
    <w:p w14:paraId="529E1052" w14:textId="77777777" w:rsidR="00A27810" w:rsidRPr="000E1C04" w:rsidRDefault="00A27810" w:rsidP="00425F0A">
      <w:pPr>
        <w:pStyle w:val="Heading2"/>
      </w:pPr>
      <w:bookmarkStart w:id="295" w:name="_Toc162332450"/>
      <w:bookmarkStart w:id="296" w:name="_Hlk140653305"/>
      <w:bookmarkStart w:id="297" w:name="_Toc181085148"/>
      <w:r w:rsidRPr="000E1C04">
        <w:t>Continued discrimination despite shift to community-based care for disabled people</w:t>
      </w:r>
      <w:bookmarkEnd w:id="295"/>
      <w:bookmarkEnd w:id="297"/>
    </w:p>
    <w:bookmarkEnd w:id="296"/>
    <w:p w14:paraId="14E4F9C6" w14:textId="77777777" w:rsidR="00A27810" w:rsidRPr="000E1C04" w:rsidRDefault="00A27810" w:rsidP="00BF244C">
      <w:pPr>
        <w:numPr>
          <w:ilvl w:val="0"/>
          <w:numId w:val="53"/>
        </w:numPr>
        <w:spacing w:before="240" w:line="276" w:lineRule="auto"/>
        <w:ind w:left="851" w:hanging="851"/>
        <w:rPr>
          <w:rFonts w:eastAsia="Calibri"/>
        </w:rPr>
      </w:pPr>
      <w:r w:rsidRPr="000E1C04">
        <w:rPr>
          <w:rFonts w:eastAsia="Calibri" w:cs="Arial"/>
        </w:rPr>
        <w:t>From the early 1970s, the movement towards community-based residential services for disabled people, including shifting individuals out of large-scale institutions, gained momentum.</w:t>
      </w:r>
      <w:r w:rsidRPr="000E1C04">
        <w:rPr>
          <w:rFonts w:eastAsia="Calibri" w:cs="Arial"/>
          <w:vertAlign w:val="superscript"/>
        </w:rPr>
        <w:endnoteReference w:id="379"/>
      </w:r>
      <w:r w:rsidRPr="000E1C04">
        <w:rPr>
          <w:rFonts w:eastAsia="Calibri" w:cs="Arial"/>
        </w:rPr>
        <w:t xml:space="preserve"> The 1973 Royal Commission on psychopaedic hospitals recommended a shift from large institutions to community care</w:t>
      </w:r>
      <w:r>
        <w:rPr>
          <w:rFonts w:eastAsia="Calibri" w:cs="Arial"/>
        </w:rPr>
        <w:t>. P</w:t>
      </w:r>
      <w:r w:rsidRPr="000E1C04">
        <w:rPr>
          <w:rFonts w:eastAsia="Calibri" w:cs="Arial"/>
        </w:rPr>
        <w:t xml:space="preserve">rovision for community-based services </w:t>
      </w:r>
      <w:r>
        <w:rPr>
          <w:rFonts w:eastAsia="Calibri" w:cs="Arial"/>
        </w:rPr>
        <w:t xml:space="preserve">was </w:t>
      </w:r>
      <w:r w:rsidRPr="000E1C04">
        <w:rPr>
          <w:rFonts w:eastAsia="Calibri" w:cs="Arial"/>
        </w:rPr>
        <w:t>introduced in the Disabled Persons Community Welfare Act 1975. This Act provided government assistance to families and people with disabilities.</w:t>
      </w:r>
      <w:r w:rsidRPr="000E1C04">
        <w:rPr>
          <w:rFonts w:eastAsia="Calibri" w:cs="Arial"/>
          <w:vertAlign w:val="superscript"/>
        </w:rPr>
        <w:endnoteReference w:id="380"/>
      </w:r>
      <w:r>
        <w:rPr>
          <w:rFonts w:eastAsia="Calibri" w:cs="Arial"/>
        </w:rPr>
        <w:t xml:space="preserve"> T</w:t>
      </w:r>
      <w:r w:rsidRPr="000E1C04">
        <w:rPr>
          <w:rFonts w:eastAsia="Calibri" w:cs="Arial"/>
        </w:rPr>
        <w:t xml:space="preserve">he pace of change was slow, and it was not until 1985 that the </w:t>
      </w:r>
      <w:r>
        <w:rPr>
          <w:rFonts w:eastAsia="Calibri" w:cs="Arial"/>
        </w:rPr>
        <w:t>g</w:t>
      </w:r>
      <w:r w:rsidRPr="000E1C04">
        <w:rPr>
          <w:rFonts w:eastAsia="Calibri" w:cs="Arial"/>
        </w:rPr>
        <w:t xml:space="preserve">overnment </w:t>
      </w:r>
      <w:r>
        <w:rPr>
          <w:rFonts w:eastAsia="Calibri" w:cs="Arial"/>
        </w:rPr>
        <w:t xml:space="preserve">formally </w:t>
      </w:r>
      <w:r w:rsidRPr="000E1C04">
        <w:rPr>
          <w:rFonts w:eastAsia="Calibri" w:cs="Arial"/>
        </w:rPr>
        <w:t>adopted a policy of community living for disabled people.</w:t>
      </w:r>
      <w:r w:rsidRPr="000E1C04">
        <w:rPr>
          <w:rFonts w:eastAsia="Calibri" w:cs="Arial"/>
          <w:vertAlign w:val="superscript"/>
        </w:rPr>
        <w:endnoteReference w:id="381"/>
      </w:r>
    </w:p>
    <w:p w14:paraId="2F4EEE8F" w14:textId="38CE9001" w:rsidR="00A27810" w:rsidRPr="000E1C04" w:rsidRDefault="00A27810" w:rsidP="00BF244C">
      <w:pPr>
        <w:numPr>
          <w:ilvl w:val="0"/>
          <w:numId w:val="53"/>
        </w:numPr>
        <w:spacing w:before="240" w:line="276" w:lineRule="auto"/>
        <w:ind w:left="851" w:hanging="851"/>
        <w:rPr>
          <w:rFonts w:eastAsia="Calibri"/>
        </w:rPr>
      </w:pPr>
      <w:r w:rsidRPr="000E1C04">
        <w:rPr>
          <w:rFonts w:eastAsia="Calibri" w:cs="Arial"/>
        </w:rPr>
        <w:t xml:space="preserve">There was very little infrastructure </w:t>
      </w:r>
      <w:r>
        <w:rPr>
          <w:rFonts w:eastAsia="Calibri" w:cs="Arial"/>
        </w:rPr>
        <w:t xml:space="preserve">to provide disabled people with the supports they needed </w:t>
      </w:r>
      <w:r w:rsidRPr="000E1C04">
        <w:rPr>
          <w:rFonts w:eastAsia="Calibri" w:cs="Arial"/>
        </w:rPr>
        <w:t>outside institutions. As larg</w:t>
      </w:r>
      <w:r>
        <w:rPr>
          <w:rFonts w:eastAsia="Calibri" w:cs="Arial"/>
        </w:rPr>
        <w:t>e</w:t>
      </w:r>
      <w:r w:rsidRPr="000E1C04">
        <w:rPr>
          <w:rFonts w:eastAsia="Calibri" w:cs="Arial"/>
        </w:rPr>
        <w:t>-scale institutions began to close, disabled people were shifted to smaller group residential homes.</w:t>
      </w:r>
      <w:r w:rsidRPr="000E1C04">
        <w:rPr>
          <w:rFonts w:eastAsia="Calibri" w:cs="Arial"/>
          <w:vertAlign w:val="superscript"/>
        </w:rPr>
        <w:endnoteReference w:id="382"/>
      </w:r>
      <w:r w:rsidRPr="000E1C04">
        <w:rPr>
          <w:rFonts w:eastAsia="Calibri" w:cs="Arial"/>
        </w:rPr>
        <w:t xml:space="preserve"> The Inquiry heard from families of survivors who were placed in the Kimberley Centre in Taitoko Levin as children and remained there until Kimberley </w:t>
      </w:r>
      <w:r>
        <w:rPr>
          <w:rFonts w:eastAsia="Calibri" w:cs="Arial"/>
        </w:rPr>
        <w:t xml:space="preserve">Centre </w:t>
      </w:r>
      <w:r w:rsidRPr="000E1C04">
        <w:rPr>
          <w:rFonts w:eastAsia="Calibri" w:cs="Arial"/>
        </w:rPr>
        <w:t>closed</w:t>
      </w:r>
      <w:r>
        <w:rPr>
          <w:rFonts w:eastAsia="Calibri" w:cs="Arial"/>
        </w:rPr>
        <w:t xml:space="preserve"> in 2006</w:t>
      </w:r>
      <w:r w:rsidRPr="000E1C04">
        <w:rPr>
          <w:rFonts w:eastAsia="Calibri" w:cs="Arial"/>
        </w:rPr>
        <w:t>.</w:t>
      </w:r>
      <w:r w:rsidRPr="000E1C04">
        <w:rPr>
          <w:rFonts w:eastAsia="Calibri" w:cs="Arial"/>
          <w:vertAlign w:val="superscript"/>
        </w:rPr>
        <w:endnoteReference w:id="383"/>
      </w:r>
      <w:r w:rsidRPr="000E1C04">
        <w:rPr>
          <w:rFonts w:eastAsia="Calibri" w:cs="Arial"/>
        </w:rPr>
        <w:t xml:space="preserve"> The Inquiry’s case study on the Kimberley Centre</w:t>
      </w:r>
      <w:r>
        <w:rPr>
          <w:rFonts w:eastAsia="Calibri" w:cs="Arial"/>
        </w:rPr>
        <w:t>, Out of Sight, Out of Mind,</w:t>
      </w:r>
      <w:r w:rsidRPr="000E1C04">
        <w:rPr>
          <w:rFonts w:eastAsia="Calibri" w:cs="Arial"/>
        </w:rPr>
        <w:t xml:space="preserve"> records that the closure process was very gradual and took more than 20 years. Dr Martin Sullivan stated that the process of deinstitutionalisation involved activism and advocacy from disability groups for change to eventually occur:</w:t>
      </w:r>
    </w:p>
    <w:p w14:paraId="02229E53" w14:textId="77777777" w:rsidR="00A27810" w:rsidRPr="000E1C04" w:rsidRDefault="00A27810" w:rsidP="005A6242">
      <w:pPr>
        <w:ind w:left="1701" w:right="1274"/>
        <w:rPr>
          <w:rFonts w:eastAsia="Calibri"/>
        </w:rPr>
      </w:pPr>
      <w:r w:rsidRPr="000E1C04">
        <w:rPr>
          <w:rFonts w:eastAsia="Calibri"/>
        </w:rPr>
        <w:t>“Although the deinstitutionalisation movement started in the 1970s it took until 2006 and a march on Parliament for the last one, Kimberley, to close.”</w:t>
      </w:r>
      <w:r w:rsidRPr="00BA3298">
        <w:rPr>
          <w:rStyle w:val="StyleLatinCalibri12ptSuperscript"/>
        </w:rPr>
        <w:endnoteReference w:id="384"/>
      </w:r>
      <w:r w:rsidRPr="000E1C04">
        <w:rPr>
          <w:rFonts w:eastAsia="Calibri"/>
        </w:rPr>
        <w:t xml:space="preserve"> </w:t>
      </w:r>
    </w:p>
    <w:p w14:paraId="05207660" w14:textId="77777777" w:rsidR="00A27810" w:rsidRPr="000E1C04" w:rsidRDefault="00A27810" w:rsidP="00BF244C">
      <w:pPr>
        <w:numPr>
          <w:ilvl w:val="0"/>
          <w:numId w:val="53"/>
        </w:numPr>
        <w:spacing w:before="240" w:line="276" w:lineRule="auto"/>
        <w:ind w:left="851" w:hanging="851"/>
        <w:rPr>
          <w:rFonts w:eastAsia="Calibri"/>
        </w:rPr>
      </w:pPr>
      <w:r>
        <w:rPr>
          <w:rFonts w:eastAsia="Calibri" w:cs="Arial"/>
        </w:rPr>
        <w:t>The</w:t>
      </w:r>
      <w:r w:rsidRPr="000E1C04">
        <w:rPr>
          <w:rFonts w:eastAsia="Calibri" w:cs="Arial"/>
        </w:rPr>
        <w:t xml:space="preserve"> shift away from</w:t>
      </w:r>
      <w:r>
        <w:rPr>
          <w:rFonts w:eastAsia="Calibri" w:cs="Arial"/>
        </w:rPr>
        <w:t xml:space="preserve"> </w:t>
      </w:r>
      <w:r w:rsidRPr="000E1C04">
        <w:rPr>
          <w:rFonts w:eastAsia="Calibri" w:cs="Arial"/>
        </w:rPr>
        <w:t>large-scale</w:t>
      </w:r>
      <w:r>
        <w:rPr>
          <w:rFonts w:eastAsia="Calibri" w:cs="Arial"/>
        </w:rPr>
        <w:t xml:space="preserve"> institutional</w:t>
      </w:r>
      <w:r w:rsidRPr="000E1C04">
        <w:rPr>
          <w:rFonts w:eastAsia="Calibri" w:cs="Arial"/>
        </w:rPr>
        <w:t xml:space="preserve"> model</w:t>
      </w:r>
      <w:r>
        <w:rPr>
          <w:rFonts w:eastAsia="Calibri" w:cs="Arial"/>
        </w:rPr>
        <w:t>s</w:t>
      </w:r>
      <w:r w:rsidRPr="000E1C04">
        <w:rPr>
          <w:rFonts w:eastAsia="Calibri" w:cs="Arial"/>
        </w:rPr>
        <w:t xml:space="preserve"> of care was challenging for families who had been assured that institutionalisation was the best option. Bill McElhinney, who became the chair of the Templeton Parents Association during the shift towards community-based care in the 1990s, and who had a son at Templeton Centre near Ōtautahi Christchurch, said:</w:t>
      </w:r>
    </w:p>
    <w:p w14:paraId="4969F866" w14:textId="77777777" w:rsidR="00A27810" w:rsidRPr="000E1C04" w:rsidRDefault="00A27810" w:rsidP="00424678">
      <w:pPr>
        <w:spacing w:before="240" w:line="276" w:lineRule="auto"/>
        <w:ind w:left="1701" w:right="1274"/>
        <w:rPr>
          <w:rFonts w:eastAsia="Calibri" w:cs="Arial"/>
          <w:lang w:eastAsia="en-NZ"/>
        </w:rPr>
      </w:pPr>
      <w:r w:rsidRPr="000E1C04">
        <w:rPr>
          <w:rFonts w:eastAsia="Calibri" w:cs="Arial"/>
          <w:lang w:eastAsia="en-NZ"/>
        </w:rPr>
        <w:t>“When they officially announced Templeton was closing, we had parents crying and scared, saying if their kids could live in the community, they would have never sent them to Templeton in the first place. Their doctors had told them to put their kids there, and they felt guilty because they were now being told it was the wrong thing to do.”</w:t>
      </w:r>
      <w:r w:rsidRPr="000E1C04">
        <w:rPr>
          <w:rFonts w:eastAsia="Calibri" w:cs="Arial"/>
          <w:vertAlign w:val="superscript"/>
          <w:lang w:eastAsia="en-NZ"/>
        </w:rPr>
        <w:endnoteReference w:id="385"/>
      </w:r>
    </w:p>
    <w:p w14:paraId="17E80F54" w14:textId="77777777" w:rsidR="000F0EC9" w:rsidRDefault="000F0EC9">
      <w:pPr>
        <w:keepLines w:val="0"/>
        <w:rPr>
          <w:rFonts w:eastAsia="Calibri" w:cs="Arial"/>
        </w:rPr>
      </w:pPr>
      <w:r>
        <w:rPr>
          <w:rFonts w:eastAsia="Calibri" w:cs="Arial"/>
        </w:rPr>
        <w:br w:type="page"/>
      </w:r>
    </w:p>
    <w:p w14:paraId="016B4262" w14:textId="1AE32AA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Smaller group residential homes were primarily run by non-government organisations, such as the IHC and trusts.</w:t>
      </w:r>
      <w:r w:rsidRPr="00424678">
        <w:rPr>
          <w:rFonts w:eastAsia="Calibri" w:cs="Arial"/>
          <w:vertAlign w:val="superscript"/>
        </w:rPr>
        <w:endnoteReference w:id="386"/>
      </w:r>
      <w:r w:rsidRPr="000E1C04">
        <w:rPr>
          <w:rFonts w:eastAsia="Calibri" w:cs="Arial"/>
        </w:rPr>
        <w:t xml:space="preserve"> Disability advocate Leeann Barnett (Pākehā) told the Inquiry how her parents established Mount Cargill Trust and had opened several homes by 1999:</w:t>
      </w:r>
    </w:p>
    <w:p w14:paraId="0ADE4BEC" w14:textId="77777777" w:rsidR="00A27810" w:rsidRPr="000E1C04" w:rsidRDefault="00A27810" w:rsidP="00424678">
      <w:pPr>
        <w:spacing w:before="240" w:line="276" w:lineRule="auto"/>
        <w:ind w:left="1701" w:right="1274"/>
        <w:rPr>
          <w:rFonts w:eastAsia="Calibri" w:cs="Arial"/>
          <w:lang w:eastAsia="en-NZ"/>
        </w:rPr>
      </w:pPr>
      <w:r w:rsidRPr="000E1C04">
        <w:rPr>
          <w:rFonts w:eastAsia="Calibri" w:cs="Arial"/>
          <w:lang w:eastAsia="en-NZ"/>
        </w:rPr>
        <w:t>“At the beginning, the purpose of the Trust was to provide for boys with extremely high needs and behavioural issues. The boys would come from Auckland to Bluff. Over time, more and more young people with autism and other disabilities came into the care of the Trust. It gradually became a specialist care service for people with disabilities, with a particular focus on people with intellectual, learning disabilities and/or autism.”</w:t>
      </w:r>
      <w:r w:rsidRPr="000E1C04">
        <w:rPr>
          <w:rFonts w:eastAsia="Calibri" w:cs="Arial"/>
          <w:vertAlign w:val="superscript"/>
          <w:lang w:eastAsia="en-NZ"/>
        </w:rPr>
        <w:endnoteReference w:id="387"/>
      </w:r>
      <w:r w:rsidRPr="000E1C04">
        <w:rPr>
          <w:rFonts w:eastAsia="Calibri" w:cs="Arial"/>
          <w:lang w:eastAsia="en-NZ"/>
        </w:rPr>
        <w:t xml:space="preserve"> </w:t>
      </w:r>
    </w:p>
    <w:p w14:paraId="0D13578F" w14:textId="77777777" w:rsidR="00A27810" w:rsidRPr="000E1C04" w:rsidRDefault="00A27810" w:rsidP="00425F0A">
      <w:pPr>
        <w:pStyle w:val="Heading3"/>
      </w:pPr>
      <w:bookmarkStart w:id="298" w:name="_Toc181085149"/>
      <w:r w:rsidRPr="000E1C04">
        <w:t>Te whai wāhi o te tangata ki ngā ratonga tautoko e ai ki ngā aromatawai matea takitahi</w:t>
      </w:r>
      <w:bookmarkEnd w:id="298"/>
    </w:p>
    <w:p w14:paraId="3A12B81E" w14:textId="77777777" w:rsidR="00A27810" w:rsidRPr="000E1C04" w:rsidRDefault="00A27810" w:rsidP="00425F0A">
      <w:pPr>
        <w:pStyle w:val="Heading3"/>
        <w:rPr>
          <w:i/>
          <w:iCs/>
        </w:rPr>
      </w:pPr>
      <w:bookmarkStart w:id="299" w:name="_Toc140741614"/>
      <w:bookmarkStart w:id="300" w:name="_Toc145420601"/>
      <w:bookmarkStart w:id="301" w:name="_Toc145440577"/>
      <w:bookmarkStart w:id="302" w:name="_Toc1477365684"/>
      <w:bookmarkStart w:id="303" w:name="_Toc148093205"/>
      <w:bookmarkStart w:id="304" w:name="_Toc1878481936"/>
      <w:bookmarkStart w:id="305" w:name="_Toc162332452"/>
      <w:bookmarkStart w:id="306" w:name="_Toc181085150"/>
      <w:r w:rsidRPr="000E1C04">
        <w:t>Access to support services based on individual needs assessment</w:t>
      </w:r>
      <w:bookmarkEnd w:id="299"/>
      <w:bookmarkEnd w:id="300"/>
      <w:bookmarkEnd w:id="301"/>
      <w:bookmarkEnd w:id="302"/>
      <w:bookmarkEnd w:id="303"/>
      <w:bookmarkEnd w:id="304"/>
      <w:bookmarkEnd w:id="305"/>
      <w:bookmarkEnd w:id="306"/>
    </w:p>
    <w:p w14:paraId="7F327D4C"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From the start of the 1990s, access to most disability support services became based on individual needs assessments done by State-contracted Needs Assessment and Service Coordination (NASC) agencies.</w:t>
      </w:r>
      <w:r w:rsidRPr="000E1C04">
        <w:rPr>
          <w:rFonts w:eastAsia="Calibri" w:cs="Arial"/>
          <w:vertAlign w:val="superscript"/>
        </w:rPr>
        <w:endnoteReference w:id="388"/>
      </w:r>
      <w:r w:rsidRPr="000E1C04">
        <w:rPr>
          <w:rFonts w:eastAsia="Calibri" w:cs="Arial"/>
        </w:rPr>
        <w:t xml:space="preserve"> Through this resource decision process, the State determines the type of care setting and support a person receives. </w:t>
      </w:r>
      <w:r>
        <w:rPr>
          <w:rFonts w:eastAsia="Calibri" w:cs="Arial"/>
        </w:rPr>
        <w:t>P</w:t>
      </w:r>
      <w:r w:rsidRPr="000E1C04">
        <w:rPr>
          <w:rFonts w:eastAsia="Calibri" w:cs="Arial"/>
        </w:rPr>
        <w:t xml:space="preserve">eople </w:t>
      </w:r>
      <w:r>
        <w:rPr>
          <w:rFonts w:eastAsia="Calibri" w:cs="Arial"/>
        </w:rPr>
        <w:t xml:space="preserve">who acquired their impairment through an accident may </w:t>
      </w:r>
      <w:r w:rsidRPr="000E1C04">
        <w:rPr>
          <w:rFonts w:eastAsia="Calibri" w:cs="Arial"/>
        </w:rPr>
        <w:t xml:space="preserve">receive </w:t>
      </w:r>
      <w:r>
        <w:rPr>
          <w:rFonts w:eastAsia="Calibri" w:cs="Arial"/>
        </w:rPr>
        <w:t xml:space="preserve">support through </w:t>
      </w:r>
      <w:r w:rsidRPr="000E1C04">
        <w:rPr>
          <w:rFonts w:eastAsia="Calibri" w:cs="Arial"/>
        </w:rPr>
        <w:t>services</w:t>
      </w:r>
      <w:r>
        <w:rPr>
          <w:rFonts w:eastAsia="Calibri" w:cs="Arial"/>
        </w:rPr>
        <w:t xml:space="preserve"> funded by the accident compensation (ACC) scheme instead</w:t>
      </w:r>
      <w:r w:rsidRPr="000E1C04">
        <w:rPr>
          <w:rFonts w:eastAsia="Calibri" w:cs="Arial"/>
        </w:rPr>
        <w:t>.</w:t>
      </w:r>
      <w:r w:rsidRPr="000E1C04">
        <w:rPr>
          <w:rFonts w:eastAsia="Calibri" w:cs="Arial"/>
          <w:vertAlign w:val="superscript"/>
        </w:rPr>
        <w:endnoteReference w:id="389"/>
      </w:r>
    </w:p>
    <w:p w14:paraId="35292EC8" w14:textId="591469FA" w:rsidR="00A27810" w:rsidRPr="00E46934" w:rsidRDefault="00A27810" w:rsidP="00E46934">
      <w:pPr>
        <w:numPr>
          <w:ilvl w:val="0"/>
          <w:numId w:val="53"/>
        </w:numPr>
        <w:spacing w:before="240" w:line="276" w:lineRule="auto"/>
        <w:ind w:left="851" w:hanging="851"/>
        <w:rPr>
          <w:rFonts w:eastAsia="Calibri" w:cs="Arial"/>
        </w:rPr>
      </w:pPr>
      <w:r w:rsidRPr="000E1C04">
        <w:rPr>
          <w:rFonts w:eastAsia="Calibri" w:cs="Arial"/>
        </w:rPr>
        <w:t>The increase in service and support and the range of available supports</w:t>
      </w:r>
      <w:r>
        <w:rPr>
          <w:rFonts w:eastAsia="Calibri" w:cs="Arial"/>
        </w:rPr>
        <w:t xml:space="preserve"> in the 1990s</w:t>
      </w:r>
      <w:r w:rsidRPr="000E1C04">
        <w:rPr>
          <w:rFonts w:eastAsia="Calibri" w:cs="Arial"/>
        </w:rPr>
        <w:t xml:space="preserve"> also meant that disabled people were more likely to </w:t>
      </w:r>
      <w:r>
        <w:rPr>
          <w:rFonts w:eastAsia="Calibri" w:cs="Arial"/>
        </w:rPr>
        <w:t xml:space="preserve">be able to </w:t>
      </w:r>
      <w:r w:rsidRPr="000E1C04">
        <w:rPr>
          <w:rFonts w:eastAsia="Calibri" w:cs="Arial"/>
        </w:rPr>
        <w:t>reside in their own home</w:t>
      </w:r>
      <w:r>
        <w:rPr>
          <w:rFonts w:eastAsia="Calibri" w:cs="Arial"/>
        </w:rPr>
        <w:t>s</w:t>
      </w:r>
      <w:r w:rsidRPr="000E1C04">
        <w:rPr>
          <w:rFonts w:eastAsia="Calibri" w:cs="Arial"/>
        </w:rPr>
        <w:t xml:space="preserve">. </w:t>
      </w:r>
      <w:r>
        <w:rPr>
          <w:rFonts w:eastAsia="Calibri" w:cs="Arial"/>
        </w:rPr>
        <w:t>However, discriminatory</w:t>
      </w:r>
      <w:r w:rsidRPr="000E1C04">
        <w:rPr>
          <w:rFonts w:eastAsia="Calibri" w:cs="Arial"/>
        </w:rPr>
        <w:t xml:space="preserve"> social attitudes against disabled people did not end with the closure of large institutions. </w:t>
      </w:r>
      <w:r>
        <w:rPr>
          <w:rFonts w:eastAsia="Calibri" w:cs="Arial"/>
        </w:rPr>
        <w:t>Some d</w:t>
      </w:r>
      <w:r w:rsidRPr="000E1C04">
        <w:rPr>
          <w:rFonts w:eastAsia="Calibri" w:cs="Arial"/>
        </w:rPr>
        <w:t xml:space="preserve">isabled people continued to </w:t>
      </w:r>
      <w:r>
        <w:rPr>
          <w:rFonts w:eastAsia="Calibri" w:cs="Arial"/>
        </w:rPr>
        <w:t>be</w:t>
      </w:r>
      <w:r w:rsidRPr="000E1C04">
        <w:rPr>
          <w:rFonts w:eastAsia="Calibri" w:cs="Arial"/>
        </w:rPr>
        <w:t xml:space="preserve"> congregated and segregated in residential group homes</w:t>
      </w:r>
      <w:r>
        <w:rPr>
          <w:rFonts w:eastAsia="Calibri" w:cs="Arial"/>
        </w:rPr>
        <w:t>. Others, even if they lived in their own homes, experienced barriers to full participation in society due to inadequate supports and services</w:t>
      </w:r>
      <w:r w:rsidRPr="000E1C04">
        <w:rPr>
          <w:rFonts w:eastAsia="Calibri" w:cs="Arial"/>
        </w:rPr>
        <w:t>.</w:t>
      </w:r>
      <w:r w:rsidRPr="000E1C04">
        <w:rPr>
          <w:rFonts w:eastAsia="Calibri" w:cs="Arial"/>
          <w:vertAlign w:val="superscript"/>
        </w:rPr>
        <w:endnoteReference w:id="390"/>
      </w:r>
    </w:p>
    <w:p w14:paraId="07F47E02" w14:textId="77777777" w:rsidR="00A27810" w:rsidRPr="000E1C04" w:rsidRDefault="00A27810" w:rsidP="00425F0A">
      <w:pPr>
        <w:pStyle w:val="Heading3"/>
      </w:pPr>
      <w:bookmarkStart w:id="307" w:name="_Toc181085151"/>
      <w:r w:rsidRPr="000E1C04">
        <w:t>Ko ngā kāinga ā-rōpū i whakakapi i ngā whakahaere nui hei wāhi aukati</w:t>
      </w:r>
      <w:bookmarkEnd w:id="307"/>
    </w:p>
    <w:p w14:paraId="4992D3EA" w14:textId="77777777" w:rsidR="00A27810" w:rsidRPr="000E1C04" w:rsidRDefault="00A27810" w:rsidP="00425F0A">
      <w:pPr>
        <w:pStyle w:val="Heading3"/>
      </w:pPr>
      <w:bookmarkStart w:id="308" w:name="_Toc140741615"/>
      <w:bookmarkStart w:id="309" w:name="_Toc145420602"/>
      <w:bookmarkStart w:id="310" w:name="_Toc145440578"/>
      <w:bookmarkStart w:id="311" w:name="_Toc69132254"/>
      <w:bookmarkStart w:id="312" w:name="_Toc148093206"/>
      <w:bookmarkStart w:id="313" w:name="_Toc883542716"/>
      <w:bookmarkStart w:id="314" w:name="_Toc162332454"/>
      <w:bookmarkStart w:id="315" w:name="_Toc181085152"/>
      <w:r w:rsidRPr="000E1C04">
        <w:t>G</w:t>
      </w:r>
      <w:bookmarkEnd w:id="308"/>
      <w:r w:rsidRPr="000E1C04">
        <w:t>roup homes replaced institutions as environments of exclusion</w:t>
      </w:r>
      <w:bookmarkEnd w:id="309"/>
      <w:bookmarkEnd w:id="310"/>
      <w:bookmarkEnd w:id="311"/>
      <w:bookmarkEnd w:id="312"/>
      <w:bookmarkEnd w:id="313"/>
      <w:bookmarkEnd w:id="314"/>
      <w:bookmarkEnd w:id="315"/>
    </w:p>
    <w:p w14:paraId="20D892E6" w14:textId="77777777" w:rsidR="00A27810" w:rsidRDefault="00A27810" w:rsidP="00BF244C">
      <w:pPr>
        <w:numPr>
          <w:ilvl w:val="0"/>
          <w:numId w:val="53"/>
        </w:numPr>
        <w:spacing w:before="240" w:line="276" w:lineRule="auto"/>
        <w:ind w:left="851" w:hanging="851"/>
        <w:rPr>
          <w:rFonts w:eastAsia="Calibri" w:cs="Arial"/>
        </w:rPr>
      </w:pPr>
      <w:r w:rsidRPr="000E1C04">
        <w:rPr>
          <w:rFonts w:eastAsia="Calibri" w:cs="Arial"/>
        </w:rPr>
        <w:t>Deinstitutionalisation</w:t>
      </w:r>
      <w:r>
        <w:rPr>
          <w:rFonts w:eastAsia="Calibri" w:cs="Arial"/>
        </w:rPr>
        <w:t xml:space="preserve"> </w:t>
      </w:r>
      <w:r w:rsidRPr="000E1C04">
        <w:rPr>
          <w:rFonts w:eastAsia="Calibri" w:cs="Arial"/>
        </w:rPr>
        <w:t xml:space="preserve">was intended to move disabled people into the community and foster social inclusion. </w:t>
      </w:r>
      <w:r>
        <w:rPr>
          <w:rFonts w:eastAsia="Calibri" w:cs="Arial"/>
        </w:rPr>
        <w:t xml:space="preserve">Closure of the large-scale institutions, however, did not mean that institutional environments and practices were eliminated. Many disabled people moved from large institutions into residential group homes with other disabled people. </w:t>
      </w:r>
      <w:r w:rsidRPr="000E1C04">
        <w:rPr>
          <w:rFonts w:eastAsia="Calibri" w:cs="Arial"/>
        </w:rPr>
        <w:t xml:space="preserve">Group homes became one of the few options for </w:t>
      </w:r>
      <w:r>
        <w:rPr>
          <w:rFonts w:eastAsia="Calibri" w:cs="Arial"/>
        </w:rPr>
        <w:t>families</w:t>
      </w:r>
      <w:r w:rsidRPr="000E1C04">
        <w:rPr>
          <w:rFonts w:eastAsia="Calibri" w:cs="Arial"/>
        </w:rPr>
        <w:t xml:space="preserve"> who were unable to support their disabled whānau member living at home.</w:t>
      </w:r>
    </w:p>
    <w:p w14:paraId="2F8841B2" w14:textId="77777777" w:rsidR="00A27810" w:rsidRDefault="00A27810" w:rsidP="00BF244C">
      <w:pPr>
        <w:numPr>
          <w:ilvl w:val="0"/>
          <w:numId w:val="53"/>
        </w:numPr>
        <w:spacing w:before="240" w:line="276" w:lineRule="auto"/>
        <w:ind w:left="851" w:hanging="851"/>
        <w:rPr>
          <w:rFonts w:eastAsia="Calibri" w:cs="Arial"/>
        </w:rPr>
      </w:pPr>
      <w:r>
        <w:rPr>
          <w:rFonts w:eastAsia="Calibri" w:cs="Arial"/>
        </w:rPr>
        <w:t>The Inquiry heard evidence that group homes continue to have some of the institutional environments and practices that were a feature of the large psychopaedic and psychiatric institutions, such as lack of choice about who people live with, segregation from society, and congregation with other disabled people.</w:t>
      </w:r>
    </w:p>
    <w:p w14:paraId="194D0FBA" w14:textId="77777777" w:rsidR="00A27810" w:rsidRPr="000E1C04" w:rsidRDefault="00A27810" w:rsidP="00BF244C">
      <w:pPr>
        <w:numPr>
          <w:ilvl w:val="0"/>
          <w:numId w:val="53"/>
        </w:numPr>
        <w:spacing w:before="240" w:line="276" w:lineRule="auto"/>
        <w:ind w:left="851" w:hanging="851"/>
        <w:rPr>
          <w:rFonts w:eastAsia="Calibri" w:cs="Arial"/>
        </w:rPr>
      </w:pPr>
      <w:r>
        <w:rPr>
          <w:rFonts w:eastAsia="Calibri" w:cs="Arial"/>
        </w:rPr>
        <w:lastRenderedPageBreak/>
        <w:t>T</w:t>
      </w:r>
      <w:r w:rsidRPr="000E1C04">
        <w:rPr>
          <w:rFonts w:eastAsia="Calibri" w:cs="Arial"/>
        </w:rPr>
        <w:t>he National Advisory Committee on Health and Disability noted in 2003</w:t>
      </w:r>
      <w:r>
        <w:rPr>
          <w:rFonts w:eastAsia="Calibri" w:cs="Arial"/>
        </w:rPr>
        <w:t xml:space="preserve"> that</w:t>
      </w:r>
      <w:r w:rsidRPr="000E1C04">
        <w:rPr>
          <w:rFonts w:eastAsia="Calibri" w:cs="Arial"/>
        </w:rPr>
        <w:t xml:space="preserve"> residential group homes were </w:t>
      </w:r>
      <w:r>
        <w:rPr>
          <w:rFonts w:eastAsia="Calibri" w:cs="Arial"/>
        </w:rPr>
        <w:t>intended to be</w:t>
      </w:r>
      <w:r w:rsidRPr="000E1C04">
        <w:rPr>
          <w:rFonts w:eastAsia="Calibri" w:cs="Arial"/>
        </w:rPr>
        <w:t xml:space="preserve"> one step along “a continuum of support moving from institutions to independent living” for disabled people. However, for many disabled people, they became the ‘end point’ of care.</w:t>
      </w:r>
      <w:r w:rsidRPr="00BA3298">
        <w:rPr>
          <w:rFonts w:eastAsia="Calibri" w:cs="Arial"/>
          <w:vertAlign w:val="superscript"/>
        </w:rPr>
        <w:endnoteReference w:id="391"/>
      </w:r>
      <w:r w:rsidRPr="00BA3298">
        <w:rPr>
          <w:rFonts w:eastAsia="Calibri" w:cs="Arial"/>
          <w:sz w:val="20"/>
        </w:rPr>
        <w:t xml:space="preserve"> </w:t>
      </w:r>
      <w:r w:rsidRPr="000E1C04">
        <w:rPr>
          <w:rFonts w:eastAsia="Calibri" w:cs="Arial"/>
        </w:rPr>
        <w:t>In its 2003 report, the National Advisory Committee noted that people living in such homes generally had “little or no choice over who they live with” and that it was ‘not uncommon’ for people to be moved between residential group homes without consultation, due to staffing or funding reasons.</w:t>
      </w:r>
      <w:r w:rsidRPr="00BA3298">
        <w:rPr>
          <w:rFonts w:eastAsia="Calibri" w:cs="Arial"/>
          <w:vertAlign w:val="superscript"/>
        </w:rPr>
        <w:endnoteReference w:id="392"/>
      </w:r>
      <w:r w:rsidRPr="00BA3298">
        <w:rPr>
          <w:rFonts w:eastAsia="Calibri" w:cs="Arial"/>
          <w:sz w:val="20"/>
        </w:rPr>
        <w:t xml:space="preserve"> </w:t>
      </w:r>
    </w:p>
    <w:p w14:paraId="3C60FFAD"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In addition, accommodation services and supported living options for disabled people remained largely limited to what the non-government sector could offer rather than being reflective of need or demand.</w:t>
      </w:r>
      <w:r w:rsidRPr="00BA3298">
        <w:rPr>
          <w:rFonts w:eastAsia="Calibri" w:cs="Arial"/>
          <w:vertAlign w:val="superscript"/>
        </w:rPr>
        <w:endnoteReference w:id="393"/>
      </w:r>
      <w:r w:rsidRPr="00BA3298">
        <w:rPr>
          <w:rFonts w:eastAsia="Calibri" w:cs="Arial"/>
          <w:vertAlign w:val="superscript"/>
        </w:rPr>
        <w:t xml:space="preserve"> </w:t>
      </w:r>
      <w:bookmarkStart w:id="316" w:name="_Toc136443469"/>
      <w:bookmarkStart w:id="317" w:name="_Toc139023759"/>
      <w:bookmarkStart w:id="318" w:name="_Toc140741617"/>
      <w:bookmarkStart w:id="319" w:name="_Toc145420604"/>
      <w:bookmarkStart w:id="320" w:name="_Toc145440580"/>
      <w:bookmarkStart w:id="321" w:name="_Toc479290490"/>
      <w:bookmarkStart w:id="322" w:name="_Toc148093208"/>
      <w:bookmarkStart w:id="323" w:name="_Toc1796464115"/>
    </w:p>
    <w:p w14:paraId="703D7705" w14:textId="77777777" w:rsidR="00A27810" w:rsidRPr="000E1C04" w:rsidRDefault="00A27810" w:rsidP="00425F0A">
      <w:pPr>
        <w:pStyle w:val="Heading3"/>
      </w:pPr>
      <w:bookmarkStart w:id="324" w:name="_Toc181085153"/>
      <w:r w:rsidRPr="000E1C04">
        <w:t>I whakanauhia te mōtika o te Māori ki te tiaki i te tāngata whaikaha me ngā whānau whaikaha</w:t>
      </w:r>
      <w:bookmarkEnd w:id="324"/>
      <w:r w:rsidRPr="000E1C04">
        <w:t xml:space="preserve"> </w:t>
      </w:r>
    </w:p>
    <w:p w14:paraId="010BFF98" w14:textId="77777777" w:rsidR="00A27810" w:rsidRPr="000E1C04" w:rsidRDefault="00A27810" w:rsidP="00425F0A">
      <w:pPr>
        <w:pStyle w:val="Heading3"/>
      </w:pPr>
      <w:bookmarkStart w:id="325" w:name="_Toc181085154"/>
      <w:r w:rsidRPr="000E1C04">
        <w:t>Denial of the right for Māori to care for tāngata whaikaha me whānau hauā</w:t>
      </w:r>
      <w:bookmarkEnd w:id="325"/>
    </w:p>
    <w:p w14:paraId="44591899"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The te Tiriti o Waitangi guarantee of tino rangatiratanga over kāinga provided Māori the full authority to care for and raise their own, including tāngata whaikaha me whānau hauā. The </w:t>
      </w:r>
      <w:r>
        <w:rPr>
          <w:rFonts w:eastAsia="Calibri" w:cs="Arial"/>
        </w:rPr>
        <w:t xml:space="preserve">State’s policy and practice of </w:t>
      </w:r>
      <w:r w:rsidRPr="000E1C04">
        <w:rPr>
          <w:rFonts w:eastAsia="Calibri" w:cs="Arial"/>
        </w:rPr>
        <w:t xml:space="preserve">institutionalisation </w:t>
      </w:r>
      <w:r>
        <w:rPr>
          <w:rFonts w:eastAsia="Calibri" w:cs="Arial"/>
        </w:rPr>
        <w:t>of</w:t>
      </w:r>
      <w:r w:rsidRPr="000E1C04">
        <w:rPr>
          <w:rFonts w:eastAsia="Calibri" w:cs="Arial"/>
        </w:rPr>
        <w:t xml:space="preserve"> tāngata whaikaha me whānau hauā conflicted with this promise. </w:t>
      </w:r>
    </w:p>
    <w:p w14:paraId="29119022" w14:textId="77777777" w:rsidR="00A27810" w:rsidRPr="00C53B2B" w:rsidRDefault="00A27810" w:rsidP="00BF244C">
      <w:pPr>
        <w:numPr>
          <w:ilvl w:val="0"/>
          <w:numId w:val="53"/>
        </w:numPr>
        <w:spacing w:before="240" w:line="276" w:lineRule="auto"/>
        <w:ind w:left="851" w:hanging="851"/>
        <w:rPr>
          <w:rFonts w:eastAsia="Calibri" w:cs="Arial"/>
        </w:rPr>
      </w:pPr>
      <w:r w:rsidRPr="00C53B2B">
        <w:rPr>
          <w:rFonts w:eastAsia="Calibri" w:cs="Arial"/>
        </w:rPr>
        <w:t>Dr Tristam Ingham (Ngāti Kahungunu, Ngāti Porou), a member of the Kaupapa Māori expert panel for the Inquiry’s Ūhia te Māramatanga Disability, Deaf and Mental Health Institutional Care Hearing, told the Inquiry that the Crown’s failure to meet its obligations to tāngata whaikaha Māori “has not been a one-off or isolated incident” but is instead “a pervasive, long-standing, highly systematised, highly controlled approach over many decades, generations”.</w:t>
      </w:r>
      <w:r w:rsidRPr="000B6EC5">
        <w:rPr>
          <w:rStyle w:val="StyleLatinCalibri12ptSuperscript"/>
        </w:rPr>
        <w:endnoteReference w:id="394"/>
      </w:r>
      <w:r w:rsidRPr="000B6EC5">
        <w:rPr>
          <w:rStyle w:val="StyleLatinCalibri12ptSuperscript"/>
        </w:rPr>
        <w:t xml:space="preserve"> </w:t>
      </w:r>
      <w:r w:rsidRPr="00C53B2B">
        <w:rPr>
          <w:rFonts w:eastAsia="Calibri" w:cs="Arial"/>
        </w:rPr>
        <w:t>Dr Ingham explained that this approach specifically included “segregation and removal of tāngata whaikaha Māori from their whānau, assimilation of Māori through suppression of cultural practices and attempts to systematically eliminate people who the Crown considered undesirables on the basis of policies underpinned by eugenic ideologies.”</w:t>
      </w:r>
      <w:r w:rsidRPr="000E1C04">
        <w:rPr>
          <w:rFonts w:eastAsia="Calibri" w:cs="Arial"/>
          <w:vertAlign w:val="superscript"/>
        </w:rPr>
        <w:endnoteReference w:id="395"/>
      </w:r>
      <w:r w:rsidRPr="00C53B2B">
        <w:rPr>
          <w:rFonts w:eastAsia="Calibri" w:cs="Arial"/>
        </w:rPr>
        <w:t xml:space="preserve"> Dr Ingham told the Inquiry that “evidence has shown that these same government policies resulting in institutionalisation caused immeasurable damage, those lost from their whānau, those abused within Government owned and funded institutions.”</w:t>
      </w:r>
      <w:r w:rsidRPr="000E1C04">
        <w:rPr>
          <w:rFonts w:eastAsia="Calibri" w:cs="Arial"/>
          <w:vertAlign w:val="superscript"/>
        </w:rPr>
        <w:endnoteReference w:id="396"/>
      </w:r>
    </w:p>
    <w:p w14:paraId="21D33288" w14:textId="77777777" w:rsidR="00A27810" w:rsidRPr="000E1C04" w:rsidRDefault="00A27810" w:rsidP="00804CD4">
      <w:pPr>
        <w:pStyle w:val="Heading3"/>
      </w:pPr>
      <w:bookmarkStart w:id="326" w:name="_Toc181085155"/>
      <w:r w:rsidRPr="000E1C04">
        <w:t>Te korenga o ngā ratonga whaikaha Māori e hāngai ana ki te ahurea</w:t>
      </w:r>
      <w:bookmarkEnd w:id="326"/>
      <w:r w:rsidRPr="000E1C04">
        <w:t xml:space="preserve"> </w:t>
      </w:r>
    </w:p>
    <w:p w14:paraId="3E465E81" w14:textId="77777777" w:rsidR="00A27810" w:rsidRPr="000E1C04" w:rsidRDefault="00A27810" w:rsidP="00804CD4">
      <w:pPr>
        <w:pStyle w:val="Heading3"/>
      </w:pPr>
      <w:bookmarkStart w:id="327" w:name="_Toc181085156"/>
      <w:r w:rsidRPr="000E1C04">
        <w:t>Lack of culturally appropriate Māori disability services</w:t>
      </w:r>
      <w:bookmarkEnd w:id="327"/>
    </w:p>
    <w:p w14:paraId="2CA43F33" w14:textId="77777777" w:rsidR="00A27810" w:rsidRPr="000E1C04" w:rsidRDefault="00A27810" w:rsidP="00BF244C">
      <w:pPr>
        <w:numPr>
          <w:ilvl w:val="0"/>
          <w:numId w:val="53"/>
        </w:numPr>
        <w:spacing w:before="240" w:line="276" w:lineRule="auto"/>
        <w:ind w:left="851" w:hanging="851"/>
        <w:rPr>
          <w:rFonts w:eastAsia="Calibri"/>
        </w:rPr>
      </w:pPr>
      <w:r w:rsidRPr="000E1C04">
        <w:rPr>
          <w:rFonts w:eastAsia="Calibri" w:cs="Arial"/>
        </w:rPr>
        <w:t>Whānau Māori have traditionally preferred to look after tāngata whaikaha at home, rather than placing them in external care settings.</w:t>
      </w:r>
      <w:r w:rsidRPr="000E1C04">
        <w:rPr>
          <w:rFonts w:eastAsia="Calibri" w:cs="Arial"/>
          <w:vertAlign w:val="superscript"/>
        </w:rPr>
        <w:endnoteReference w:id="397"/>
      </w:r>
      <w:r w:rsidRPr="000E1C04">
        <w:rPr>
          <w:rFonts w:eastAsia="Calibri" w:cs="Arial"/>
        </w:rPr>
        <w:t xml:space="preserve"> </w:t>
      </w:r>
    </w:p>
    <w:p w14:paraId="3419542E"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Western model</w:t>
      </w:r>
      <w:r>
        <w:rPr>
          <w:rFonts w:eastAsia="Calibri" w:cs="Arial"/>
        </w:rPr>
        <w:t>s</w:t>
      </w:r>
      <w:r w:rsidRPr="000E1C04">
        <w:rPr>
          <w:rFonts w:eastAsia="Calibri" w:cs="Arial"/>
        </w:rPr>
        <w:t xml:space="preserve"> of care </w:t>
      </w:r>
      <w:r>
        <w:rPr>
          <w:rFonts w:eastAsia="Calibri" w:cs="Arial"/>
        </w:rPr>
        <w:t xml:space="preserve">that focus on the individual in isolation from their surroundings </w:t>
      </w:r>
      <w:r w:rsidRPr="000E1C04">
        <w:rPr>
          <w:rFonts w:eastAsia="Calibri" w:cs="Arial"/>
        </w:rPr>
        <w:t>did not align with Māori approaches to health and wellbeing that reflect a more holistic understanding of disability and uphold the collective identity of Māori as whānau, hapū, and iwi. The disability care system viewed disability as the defining feature of the person, which separated them from non-disabled people, whereas Māori viewed people as whānau who should be included and remain connected. These factors represent</w:t>
      </w:r>
      <w:r>
        <w:rPr>
          <w:rFonts w:eastAsia="Calibri" w:cs="Arial"/>
        </w:rPr>
        <w:t>ed</w:t>
      </w:r>
      <w:r w:rsidRPr="000E1C04">
        <w:rPr>
          <w:rFonts w:eastAsia="Calibri" w:cs="Arial"/>
        </w:rPr>
        <w:t xml:space="preserve"> barriers for tāngata whaikaha to access culturally appropriate and adequate care and support services.</w:t>
      </w:r>
      <w:r w:rsidRPr="000E1C04">
        <w:rPr>
          <w:rFonts w:eastAsia="Calibri" w:cs="Arial"/>
          <w:vertAlign w:val="superscript"/>
        </w:rPr>
        <w:endnoteReference w:id="398"/>
      </w:r>
      <w:r w:rsidRPr="000E1C04">
        <w:rPr>
          <w:rFonts w:eastAsia="Calibri" w:cs="Arial"/>
        </w:rPr>
        <w:t xml:space="preserve"> </w:t>
      </w:r>
    </w:p>
    <w:p w14:paraId="4ABF3B95" w14:textId="1B55CCE1"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The lack </w:t>
      </w:r>
      <w:r>
        <w:rPr>
          <w:rFonts w:eastAsia="Calibri" w:cs="Arial"/>
        </w:rPr>
        <w:t>of culturally appropriate</w:t>
      </w:r>
      <w:r w:rsidRPr="000E1C04">
        <w:rPr>
          <w:rFonts w:eastAsia="Calibri" w:cs="Arial"/>
        </w:rPr>
        <w:t xml:space="preserve"> Māori service provision to support whānau Māori to care for tāngata whaikaha Māori and whānau hauā was acknowledged by Director-General of Health Dr Diana Sarfati at the Inquiry’s State Institutional Response Hearing:</w:t>
      </w:r>
      <w:r w:rsidRPr="000E1C04">
        <w:rPr>
          <w:rFonts w:eastAsia="Calibri" w:cs="Arial"/>
          <w:vertAlign w:val="superscript"/>
        </w:rPr>
        <w:endnoteReference w:id="399"/>
      </w:r>
    </w:p>
    <w:p w14:paraId="255D98EC" w14:textId="77777777" w:rsidR="00A27810" w:rsidRPr="000E1C04" w:rsidRDefault="00A27810" w:rsidP="00AA59E0">
      <w:pPr>
        <w:spacing w:before="240" w:line="276" w:lineRule="auto"/>
        <w:ind w:left="1701" w:right="1274"/>
        <w:rPr>
          <w:rFonts w:eastAsia="Calibri" w:cs="Arial"/>
        </w:rPr>
      </w:pPr>
      <w:r w:rsidRPr="000E1C04">
        <w:rPr>
          <w:rFonts w:eastAsia="Calibri" w:cs="Arial"/>
        </w:rPr>
        <w:t>“I acknowledge that health and disability care settings between 1950-1999 did not consistently and meaningfully ensure the cultural needs of all Māori were met, including providing culturally appropriate health care options, causing disconnection from their culture, identity, language, and communities. I acknowledge that these impacts are ongoing, and have also impacted not just those individuals, but also their whānau, hapū, and iwi.”</w:t>
      </w:r>
      <w:r w:rsidRPr="000B6EC5">
        <w:rPr>
          <w:rStyle w:val="StyleLatinCalibri12ptSuperscript"/>
        </w:rPr>
        <w:endnoteReference w:id="400"/>
      </w:r>
    </w:p>
    <w:p w14:paraId="12C06EC1"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A 1995 report prepared for the Ministry of Health into Māori disability, He anga whakamana: A framework for the delivery of disability support services for Māori, found there was a lack of available services "… although mainstream disability service providers had taken steps to become more culturally inclusive, more Māori disability providers were needed”.</w:t>
      </w:r>
      <w:r w:rsidRPr="000E1C04">
        <w:rPr>
          <w:rFonts w:eastAsia="Calibri" w:cs="Arial"/>
          <w:vertAlign w:val="superscript"/>
        </w:rPr>
        <w:endnoteReference w:id="401"/>
      </w:r>
      <w:r w:rsidRPr="000E1C04">
        <w:rPr>
          <w:rFonts w:eastAsia="Calibri" w:cs="Arial"/>
        </w:rPr>
        <w:t xml:space="preserve"> </w:t>
      </w:r>
    </w:p>
    <w:p w14:paraId="7B658D7E"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In 2019 the Waitangi Tribunal found that: </w:t>
      </w:r>
    </w:p>
    <w:p w14:paraId="01F22180" w14:textId="77777777" w:rsidR="00A27810" w:rsidRPr="000E1C04" w:rsidRDefault="00A27810" w:rsidP="0096752D">
      <w:pPr>
        <w:pStyle w:val="bullet"/>
      </w:pPr>
      <w:r w:rsidRPr="000E1C04">
        <w:t>te Tiriti o Waitangi principle of partnership requires the Crown to consult and partner with Māori genuinely in the design and provision of social services such as health care, requires the Crown to be willing to work through the structures Māori prefer in the circumstances, and requires the Crown to partner with Māori in the development and implementation of policy</w:t>
      </w:r>
      <w:r w:rsidRPr="000E1C04">
        <w:rPr>
          <w:vertAlign w:val="superscript"/>
        </w:rPr>
        <w:endnoteReference w:id="402"/>
      </w:r>
    </w:p>
    <w:p w14:paraId="40FBCF64" w14:textId="77777777" w:rsidR="00A27810" w:rsidRPr="000E1C04" w:rsidRDefault="00A27810" w:rsidP="0096752D">
      <w:pPr>
        <w:pStyle w:val="bullet"/>
      </w:pPr>
      <w:r w:rsidRPr="000E1C04">
        <w:t>te Tiriti o Waitangi principle of active protection includes the Crown’s responsibility to actively protect Māori health and wellbeing through the provision of health services</w:t>
      </w:r>
      <w:r w:rsidRPr="000E1C04">
        <w:rPr>
          <w:vertAlign w:val="superscript"/>
        </w:rPr>
        <w:endnoteReference w:id="403"/>
      </w:r>
    </w:p>
    <w:p w14:paraId="17500966" w14:textId="77777777" w:rsidR="00A27810" w:rsidRPr="000E1C04" w:rsidRDefault="00A27810" w:rsidP="0096752D">
      <w:pPr>
        <w:pStyle w:val="bullet"/>
      </w:pPr>
      <w:r w:rsidRPr="000E1C04">
        <w:t xml:space="preserve">part of the Crown’s active protection obligation is ensuring that health services are culturally appropriate </w:t>
      </w:r>
    </w:p>
    <w:p w14:paraId="140508D9" w14:textId="5503D7E5" w:rsidR="00A27810" w:rsidRPr="00A84A3B" w:rsidRDefault="00A27810" w:rsidP="00966E37">
      <w:pPr>
        <w:pStyle w:val="bullet"/>
      </w:pPr>
      <w:r w:rsidRPr="000E1C04">
        <w:t xml:space="preserve">the Crown’s approach to health care that assumes that the needs of all patients are </w:t>
      </w:r>
      <w:r w:rsidRPr="00A84A3B">
        <w:t>largely the same undermines the recognition of tikanga Māori and may also result in a failure to recognise and provide for the particular health needs of Māori</w:t>
      </w:r>
      <w:r w:rsidRPr="00966E37">
        <w:rPr>
          <w:vertAlign w:val="superscript"/>
        </w:rPr>
        <w:t xml:space="preserve"> </w:t>
      </w:r>
      <w:r w:rsidRPr="00966E37">
        <w:rPr>
          <w:vertAlign w:val="superscript"/>
        </w:rPr>
        <w:endnoteReference w:id="404"/>
      </w:r>
      <w:r w:rsidRPr="00966E37">
        <w:rPr>
          <w:vertAlign w:val="superscript"/>
        </w:rPr>
        <w:t xml:space="preserve"> </w:t>
      </w:r>
    </w:p>
    <w:p w14:paraId="36CB349B" w14:textId="25FDC897" w:rsidR="00A27810" w:rsidRPr="000E1C04" w:rsidRDefault="00A27810" w:rsidP="00A84A3B">
      <w:pPr>
        <w:pStyle w:val="bullet"/>
        <w:rPr>
          <w:vertAlign w:val="superscript"/>
        </w:rPr>
      </w:pPr>
      <w:r w:rsidRPr="00A84A3B">
        <w:t>te Tiriti</w:t>
      </w:r>
      <w:r w:rsidRPr="000E1C04">
        <w:t xml:space="preserve"> o Waitangi principles of active protection and equity require that the Crown provide health services that Māori need, and that these services treat their patients equitably, are equitably accessible and equitably funded.</w:t>
      </w:r>
      <w:r w:rsidRPr="000E1C04">
        <w:rPr>
          <w:vertAlign w:val="superscript"/>
        </w:rPr>
        <w:endnoteReference w:id="405"/>
      </w:r>
      <w:r w:rsidRPr="000E1C04">
        <w:rPr>
          <w:vertAlign w:val="superscript"/>
        </w:rPr>
        <w:t xml:space="preserve"> </w:t>
      </w:r>
    </w:p>
    <w:p w14:paraId="2CADEE8F"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The State acknowledged to this Inquiry that there was no provision made in legislative policy or practice settings for kaupapa Māori standards of care or to uphold the Crown’s obligations under te Tiriti</w:t>
      </w:r>
      <w:r>
        <w:rPr>
          <w:rFonts w:eastAsia="Calibri" w:cs="Arial"/>
        </w:rPr>
        <w:t xml:space="preserve"> o Waitangi</w:t>
      </w:r>
      <w:r w:rsidRPr="000E1C04">
        <w:rPr>
          <w:rFonts w:eastAsia="Calibri" w:cs="Arial"/>
        </w:rPr>
        <w:t>. The Crown has accepted that this was institutional racism.</w:t>
      </w:r>
      <w:r>
        <w:rPr>
          <w:rStyle w:val="EndnoteReference"/>
          <w:rFonts w:eastAsia="Calibri" w:cs="Arial"/>
        </w:rPr>
        <w:endnoteReference w:id="406"/>
      </w:r>
    </w:p>
    <w:p w14:paraId="27A5AC08" w14:textId="77777777" w:rsidR="00A27810" w:rsidRPr="000E1C04" w:rsidRDefault="00A27810" w:rsidP="006473D2">
      <w:pPr>
        <w:pStyle w:val="Heading3"/>
      </w:pPr>
      <w:bookmarkStart w:id="328" w:name="_Toc181085157"/>
      <w:r w:rsidRPr="000E1C04">
        <w:t>I te hiku o te Pakirehua, i whakaurua ngā āhuanoho taurima e hāngai ana ki te ahurea mō te hunga Turi me te hunga whaikaha</w:t>
      </w:r>
      <w:bookmarkEnd w:id="328"/>
    </w:p>
    <w:p w14:paraId="19C57EB5" w14:textId="5BDD6341" w:rsidR="00A27810" w:rsidRPr="000E1C04" w:rsidRDefault="00A27810" w:rsidP="006473D2">
      <w:pPr>
        <w:pStyle w:val="Heading3"/>
      </w:pPr>
      <w:bookmarkStart w:id="329" w:name="_Toc162332456"/>
      <w:bookmarkStart w:id="330" w:name="_Toc181085158"/>
      <w:r w:rsidRPr="000E1C04">
        <w:t xml:space="preserve">More culturally responsive Deaf and disability care settings and services </w:t>
      </w:r>
      <w:bookmarkEnd w:id="316"/>
      <w:bookmarkEnd w:id="317"/>
      <w:r w:rsidRPr="000E1C04">
        <w:t>towards the end of the Inquiry period</w:t>
      </w:r>
      <w:bookmarkEnd w:id="318"/>
      <w:bookmarkEnd w:id="319"/>
      <w:bookmarkEnd w:id="320"/>
      <w:bookmarkEnd w:id="321"/>
      <w:bookmarkEnd w:id="322"/>
      <w:bookmarkEnd w:id="323"/>
      <w:bookmarkEnd w:id="329"/>
      <w:bookmarkEnd w:id="330"/>
    </w:p>
    <w:p w14:paraId="489AAA63" w14:textId="77777777" w:rsidR="00A27810" w:rsidRDefault="00A27810" w:rsidP="00BF244C">
      <w:pPr>
        <w:numPr>
          <w:ilvl w:val="0"/>
          <w:numId w:val="53"/>
        </w:numPr>
        <w:spacing w:before="240" w:line="276" w:lineRule="auto"/>
        <w:ind w:left="851" w:hanging="851"/>
        <w:rPr>
          <w:rFonts w:eastAsia="Calibri" w:cs="Arial"/>
        </w:rPr>
      </w:pPr>
      <w:r w:rsidRPr="000E1C04">
        <w:rPr>
          <w:rFonts w:eastAsia="Calibri" w:cs="Arial"/>
        </w:rPr>
        <w:t>Contemporary researchers and studies suggest that tāngata whaikaha face unique, forms of discrimination, including institutional racism and ableism.</w:t>
      </w:r>
      <w:r w:rsidRPr="008A66E7">
        <w:rPr>
          <w:rFonts w:eastAsia="Calibri" w:cs="Arial"/>
          <w:vertAlign w:val="superscript"/>
        </w:rPr>
        <w:endnoteReference w:id="407"/>
      </w:r>
      <w:r w:rsidRPr="000E1C04">
        <w:rPr>
          <w:rFonts w:eastAsia="Calibri" w:cs="Arial"/>
        </w:rPr>
        <w:t xml:space="preserve"> Alongside ongoing impacts of colonisation, these experiences are further barriers to accessing effective care and support.</w:t>
      </w:r>
      <w:r w:rsidRPr="008A66E7">
        <w:rPr>
          <w:rFonts w:eastAsia="Calibri" w:cs="Arial"/>
          <w:vertAlign w:val="superscript"/>
        </w:rPr>
        <w:endnoteReference w:id="408"/>
      </w:r>
      <w:r w:rsidRPr="000E1C04">
        <w:rPr>
          <w:rFonts w:eastAsia="Calibri" w:cs="Arial"/>
        </w:rPr>
        <w:t xml:space="preserve"> </w:t>
      </w:r>
    </w:p>
    <w:p w14:paraId="7087807D"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A report commissioned by the Waitangi Tribunal</w:t>
      </w:r>
      <w:r>
        <w:rPr>
          <w:rFonts w:eastAsia="Calibri" w:cs="Arial"/>
        </w:rPr>
        <w:t xml:space="preserve"> for its Health Kaupapa inquiry</w:t>
      </w:r>
      <w:r w:rsidRPr="000E1C04">
        <w:rPr>
          <w:rFonts w:eastAsia="Calibri" w:cs="Arial"/>
        </w:rPr>
        <w:t xml:space="preserve"> </w:t>
      </w:r>
      <w:r>
        <w:rPr>
          <w:rFonts w:eastAsia="Calibri" w:cs="Arial"/>
        </w:rPr>
        <w:t>found</w:t>
      </w:r>
      <w:r w:rsidRPr="000E1C04">
        <w:rPr>
          <w:rFonts w:eastAsia="Calibri" w:cs="Arial"/>
        </w:rPr>
        <w:t xml:space="preserve"> that “by the 1990s there was increasing recognition that Māori faced particular barriers to accessing disability services”.</w:t>
      </w:r>
      <w:r w:rsidRPr="000B6EC5">
        <w:rPr>
          <w:rStyle w:val="StyleLatinCalibri12ptSuperscript"/>
        </w:rPr>
        <w:endnoteReference w:id="409"/>
      </w:r>
      <w:r w:rsidRPr="000E1C04">
        <w:rPr>
          <w:rFonts w:eastAsia="Calibri" w:cs="Arial"/>
        </w:rPr>
        <w:t xml:space="preserve"> The report listed several cultural barriers such as “the inadequate use of te reo Māori, lack of encouragement of whānau involvement and lack of integration between the social services supposed to serve Māori were so significant in preventing Māori accessing disability services, that they result in whānau hauā only using them in times of extreme need”.</w:t>
      </w:r>
      <w:r w:rsidRPr="000E1C04">
        <w:rPr>
          <w:rFonts w:eastAsia="Calibri" w:cs="Arial"/>
          <w:vertAlign w:val="superscript"/>
        </w:rPr>
        <w:endnoteReference w:id="410"/>
      </w:r>
    </w:p>
    <w:p w14:paraId="1959242A"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From the 1980s, and particularly during the 1990s, more culturally responsive programmes were introduced.</w:t>
      </w:r>
      <w:r w:rsidRPr="000E1C04">
        <w:rPr>
          <w:rFonts w:eastAsia="Calibri" w:cs="Arial"/>
          <w:vertAlign w:val="superscript"/>
        </w:rPr>
        <w:endnoteReference w:id="411"/>
      </w:r>
      <w:r w:rsidRPr="000E1C04">
        <w:rPr>
          <w:rFonts w:eastAsia="Calibri" w:cs="Arial"/>
        </w:rPr>
        <w:t> The closure of institutions and the transition to community care in some cases created new opportunities. Kaupapa Māori disability care services began to emerge that incorporated the use of tikanga Māori, rongoā (traditional Māori medicines), and the therapeutic use of ngā toi Māori (Māori arts) and ngā mahi a rēhia (Māori games and pastimes).</w:t>
      </w:r>
      <w:r w:rsidRPr="000B6EC5">
        <w:rPr>
          <w:rStyle w:val="StyleLatinCalibri12ptSuperscript"/>
        </w:rPr>
        <w:endnoteReference w:id="412"/>
      </w:r>
    </w:p>
    <w:p w14:paraId="0BCD1057" w14:textId="77777777" w:rsidR="00A27810" w:rsidRPr="000B6EC5" w:rsidRDefault="00A27810" w:rsidP="00BF244C">
      <w:pPr>
        <w:numPr>
          <w:ilvl w:val="0"/>
          <w:numId w:val="53"/>
        </w:numPr>
        <w:spacing w:before="240" w:line="276" w:lineRule="auto"/>
        <w:ind w:left="851" w:hanging="851"/>
        <w:rPr>
          <w:rStyle w:val="StyleLatinCalibri12ptSuperscript"/>
        </w:rPr>
      </w:pPr>
      <w:r w:rsidRPr="000E1C04">
        <w:rPr>
          <w:rFonts w:eastAsia="Calibri" w:cs="Arial"/>
        </w:rPr>
        <w:t>The establishment of kaupapa Māori disability care services, as part of a broader spectrum of community care services from the 1980s, enabled some tāngata whaikaha to access Māori services.</w:t>
      </w:r>
      <w:r w:rsidRPr="000B6EC5">
        <w:rPr>
          <w:rStyle w:val="StyleLatinCalibri12ptSuperscript"/>
        </w:rPr>
        <w:endnoteReference w:id="413"/>
      </w:r>
      <w:r w:rsidRPr="000B6EC5">
        <w:rPr>
          <w:rStyle w:val="StyleLatinCalibri12ptSuperscript"/>
        </w:rPr>
        <w:t xml:space="preserve"> </w:t>
      </w:r>
    </w:p>
    <w:p w14:paraId="7B0A2045" w14:textId="10037E69"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During the Inquiry period, health and disability services for disabled people did not typically reach Pacific disabled people or support them adequately, as the services were not culturally appropriate and were not directed at them, their k</w:t>
      </w:r>
      <w:r>
        <w:rPr>
          <w:rFonts w:eastAsia="Calibri" w:cs="Arial"/>
        </w:rPr>
        <w:t>a</w:t>
      </w:r>
      <w:r w:rsidRPr="000E1C04">
        <w:rPr>
          <w:rFonts w:eastAsia="Calibri" w:cs="Arial"/>
        </w:rPr>
        <w:t>inga (family), or their community.</w:t>
      </w:r>
      <w:r w:rsidRPr="000E1C04">
        <w:rPr>
          <w:rFonts w:eastAsia="Calibri" w:cs="Arial"/>
          <w:vertAlign w:val="superscript"/>
        </w:rPr>
        <w:endnoteReference w:id="414"/>
      </w:r>
      <w:r>
        <w:rPr>
          <w:rFonts w:eastAsia="Calibri" w:cs="Arial"/>
        </w:rPr>
        <w:t xml:space="preserve"> </w:t>
      </w:r>
      <w:r w:rsidRPr="000E1C04">
        <w:rPr>
          <w:rFonts w:eastAsia="Calibri" w:cs="Arial"/>
        </w:rPr>
        <w:t>The Inquiry recognises that there was, and continues to be, a gap and need for tailored disability services for Pacific communities.</w:t>
      </w:r>
    </w:p>
    <w:p w14:paraId="24D6785A" w14:textId="77777777" w:rsidR="00764A60" w:rsidRDefault="00764A60">
      <w:pPr>
        <w:keepLines w:val="0"/>
        <w:rPr>
          <w:rFonts w:cs="Arial"/>
          <w:bCs/>
          <w:color w:val="273E14" w:themeColor="accent4" w:themeShade="80"/>
          <w:sz w:val="26"/>
          <w:szCs w:val="26"/>
          <w:lang w:eastAsia="en-NZ"/>
        </w:rPr>
      </w:pPr>
      <w:r>
        <w:br w:type="page"/>
      </w:r>
    </w:p>
    <w:p w14:paraId="4BABB5C9" w14:textId="07A6CB6B" w:rsidR="00A27810" w:rsidRPr="000E1C04" w:rsidRDefault="00A27810" w:rsidP="006473D2">
      <w:pPr>
        <w:pStyle w:val="Heading3"/>
      </w:pPr>
      <w:bookmarkStart w:id="331" w:name="_Toc181085159"/>
      <w:r w:rsidRPr="000E1C04">
        <w:lastRenderedPageBreak/>
        <w:t xml:space="preserve">Nā te kaikiri i whakaahua te urunga o ngā </w:t>
      </w:r>
      <w:r>
        <w:t>t</w:t>
      </w:r>
      <w:r w:rsidRPr="000E1C04">
        <w:t>āngata Turi ki ngā kura noho</w:t>
      </w:r>
      <w:bookmarkEnd w:id="331"/>
      <w:r w:rsidRPr="000E1C04">
        <w:t xml:space="preserve"> </w:t>
      </w:r>
    </w:p>
    <w:p w14:paraId="1569ACAD" w14:textId="77777777" w:rsidR="00A27810" w:rsidRPr="000E1C04" w:rsidRDefault="00A27810" w:rsidP="006473D2">
      <w:pPr>
        <w:pStyle w:val="Heading3"/>
      </w:pPr>
      <w:bookmarkStart w:id="332" w:name="_Toc181085160"/>
      <w:r w:rsidRPr="000E1C04">
        <w:t>Racism characterised entry of tāngata Turi into residential schools</w:t>
      </w:r>
      <w:bookmarkEnd w:id="332"/>
    </w:p>
    <w:p w14:paraId="46AF5260" w14:textId="03273987" w:rsidR="00A27810" w:rsidRDefault="00A27810" w:rsidP="005572C0">
      <w:pPr>
        <w:numPr>
          <w:ilvl w:val="0"/>
          <w:numId w:val="53"/>
        </w:numPr>
        <w:spacing w:before="240" w:line="276" w:lineRule="auto"/>
        <w:ind w:left="851" w:hanging="851"/>
        <w:rPr>
          <w:rFonts w:eastAsia="Calibri" w:cs="Arial"/>
        </w:rPr>
      </w:pPr>
      <w:r w:rsidRPr="000E1C04">
        <w:rPr>
          <w:rFonts w:eastAsia="Calibri" w:cs="Arial"/>
        </w:rPr>
        <w:t xml:space="preserve">The Inquiry heard from survivors and their whānau that tāngata Turi </w:t>
      </w:r>
      <w:r w:rsidRPr="008A66E7">
        <w:rPr>
          <w:rFonts w:eastAsia="Calibri" w:cs="Arial"/>
        </w:rPr>
        <w:t xml:space="preserve">Māori </w:t>
      </w:r>
      <w:r w:rsidRPr="000E1C04">
        <w:rPr>
          <w:rFonts w:eastAsia="Calibri" w:cs="Arial"/>
        </w:rPr>
        <w:t xml:space="preserve">faced </w:t>
      </w:r>
      <w:r>
        <w:rPr>
          <w:rFonts w:eastAsia="Calibri" w:cs="Arial"/>
        </w:rPr>
        <w:t>intersectional discrimination, including ableism, disablism and racism</w:t>
      </w:r>
      <w:r w:rsidRPr="000E1C04">
        <w:rPr>
          <w:rFonts w:eastAsia="Calibri" w:cs="Arial"/>
        </w:rPr>
        <w:t xml:space="preserve">: </w:t>
      </w:r>
    </w:p>
    <w:p w14:paraId="4EF8000B" w14:textId="77777777" w:rsidR="00A27810" w:rsidRDefault="00A27810" w:rsidP="00AA59E0">
      <w:pPr>
        <w:pStyle w:val="Quotes"/>
        <w:spacing w:line="276" w:lineRule="auto"/>
        <w:ind w:left="1701" w:right="1274"/>
      </w:pPr>
      <w:r w:rsidRPr="000E1C04">
        <w:t>“For most of us as Deaf tamariki, our parents were told that their only option was to send us away to Pākehā Deaf schools”.</w:t>
      </w:r>
      <w:r w:rsidRPr="008A66E7">
        <w:rPr>
          <w:vertAlign w:val="superscript"/>
        </w:rPr>
        <w:endnoteReference w:id="415"/>
      </w:r>
    </w:p>
    <w:p w14:paraId="1B2697AA" w14:textId="505D0AB4" w:rsidR="00A27810" w:rsidRPr="008A66E7" w:rsidRDefault="00A27810" w:rsidP="00BF244C">
      <w:pPr>
        <w:numPr>
          <w:ilvl w:val="0"/>
          <w:numId w:val="53"/>
        </w:numPr>
        <w:spacing w:before="240" w:line="276" w:lineRule="auto"/>
        <w:ind w:left="851" w:hanging="851"/>
        <w:rPr>
          <w:rFonts w:eastAsia="Calibri" w:cs="Arial"/>
        </w:rPr>
      </w:pPr>
      <w:r w:rsidRPr="008A66E7">
        <w:rPr>
          <w:rFonts w:eastAsia="Calibri" w:cs="Arial"/>
        </w:rPr>
        <w:t>In deaf schools, tāngata Turi Māori were unable to learn te reo Māori as well as New Zealand Sign Language.</w:t>
      </w:r>
      <w:r w:rsidRPr="002930EF">
        <w:rPr>
          <w:rFonts w:eastAsia="Calibri" w:cs="Arial"/>
          <w:vertAlign w:val="superscript"/>
        </w:rPr>
        <w:t xml:space="preserve"> </w:t>
      </w:r>
      <w:r>
        <w:rPr>
          <w:rFonts w:eastAsia="Calibri" w:cs="Arial"/>
        </w:rPr>
        <w:t>Many</w:t>
      </w:r>
      <w:r w:rsidRPr="008A66E7">
        <w:rPr>
          <w:rFonts w:eastAsia="Calibri" w:cs="Arial"/>
        </w:rPr>
        <w:t xml:space="preserve"> whānau were told that their only option was to send tāngata Turi Māori away to </w:t>
      </w:r>
      <w:r>
        <w:rPr>
          <w:rFonts w:eastAsia="Calibri" w:cs="Arial"/>
        </w:rPr>
        <w:t>d</w:t>
      </w:r>
      <w:r w:rsidRPr="008A66E7">
        <w:rPr>
          <w:rFonts w:eastAsia="Calibri" w:cs="Arial"/>
        </w:rPr>
        <w:t xml:space="preserve">eaf schools as there was no assistance available for them to raise and educate </w:t>
      </w:r>
      <w:r>
        <w:rPr>
          <w:rFonts w:eastAsia="Calibri" w:cs="Arial"/>
        </w:rPr>
        <w:t>their children</w:t>
      </w:r>
      <w:r w:rsidRPr="008A66E7">
        <w:rPr>
          <w:rFonts w:eastAsia="Calibri" w:cs="Arial"/>
        </w:rPr>
        <w:t xml:space="preserve"> at home.</w:t>
      </w:r>
      <w:r w:rsidRPr="000B6EC5">
        <w:rPr>
          <w:rStyle w:val="StyleLatinCalibri12ptSuperscript"/>
        </w:rPr>
        <w:endnoteReference w:id="416"/>
      </w:r>
      <w:r w:rsidRPr="000B6EC5" w:rsidDel="14DC805C">
        <w:rPr>
          <w:rStyle w:val="StyleLatinCalibri12ptSuperscript"/>
        </w:rPr>
        <w:t xml:space="preserve"> </w:t>
      </w:r>
      <w:r w:rsidRPr="008A66E7">
        <w:rPr>
          <w:rFonts w:eastAsia="Calibri" w:cs="Arial"/>
        </w:rPr>
        <w:t xml:space="preserve">These </w:t>
      </w:r>
      <w:r>
        <w:rPr>
          <w:rFonts w:eastAsia="Calibri" w:cs="Arial"/>
        </w:rPr>
        <w:t>d</w:t>
      </w:r>
      <w:r w:rsidRPr="008A66E7">
        <w:rPr>
          <w:rFonts w:eastAsia="Calibri" w:cs="Arial"/>
        </w:rPr>
        <w:t>eaf schools were predominantly staffed by Pākehā teachers</w:t>
      </w:r>
      <w:r>
        <w:rPr>
          <w:rFonts w:eastAsia="Calibri" w:cs="Arial"/>
        </w:rPr>
        <w:t xml:space="preserve"> with limited understanding of tikanga and te reo Māori</w:t>
      </w:r>
      <w:r w:rsidRPr="008A66E7">
        <w:rPr>
          <w:rFonts w:eastAsia="Calibri" w:cs="Arial"/>
        </w:rPr>
        <w:t>.</w:t>
      </w:r>
    </w:p>
    <w:p w14:paraId="32951D4A"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Māori survivor Eddie Hokianga (Ngāti Kahungunu</w:t>
      </w:r>
      <w:r w:rsidRPr="00471930">
        <w:rPr>
          <w:rFonts w:eastAsia="Calibri" w:cs="Arial"/>
        </w:rPr>
        <w:t xml:space="preserve">), </w:t>
      </w:r>
      <w:r w:rsidRPr="000E1C04">
        <w:rPr>
          <w:rFonts w:eastAsia="Calibri" w:cs="Arial"/>
        </w:rPr>
        <w:t>who is tāngata Turi, was sent to Sumner School for the Deaf in Ōtautahi Christchurch in 1968 but had no understanding at the time of why he was sent there. There was no one to teach or support his whānau in learning how to have a Deaf whānau member:</w:t>
      </w:r>
    </w:p>
    <w:p w14:paraId="1D917321" w14:textId="77777777" w:rsidR="00A27810" w:rsidRPr="000E1C04" w:rsidRDefault="00A27810" w:rsidP="00AA59E0">
      <w:pPr>
        <w:spacing w:before="240" w:line="276" w:lineRule="auto"/>
        <w:ind w:left="1701" w:right="1274"/>
        <w:rPr>
          <w:rFonts w:eastAsia="Calibri" w:cs="Arial"/>
          <w:lang w:eastAsia="en-NZ"/>
        </w:rPr>
      </w:pPr>
      <w:r w:rsidRPr="000E1C04">
        <w:rPr>
          <w:rFonts w:eastAsia="Calibri" w:cs="Arial"/>
          <w:lang w:eastAsia="en-NZ"/>
        </w:rPr>
        <w:t>“I remember being sad because I could not understand why I was sent away and it was the first time I was away from my family. It was not until later that [I understood] it was because I was Deaf.”</w:t>
      </w:r>
      <w:r w:rsidRPr="000E1C04">
        <w:rPr>
          <w:rFonts w:eastAsia="Calibri" w:cs="Arial"/>
          <w:vertAlign w:val="superscript"/>
          <w:lang w:eastAsia="en-NZ"/>
        </w:rPr>
        <w:endnoteReference w:id="417"/>
      </w:r>
    </w:p>
    <w:p w14:paraId="2F1BF3BE" w14:textId="03E0C6EC" w:rsidR="00A27810" w:rsidRDefault="00A27810" w:rsidP="00F65473">
      <w:pPr>
        <w:pStyle w:val="Heading2"/>
      </w:pPr>
      <w:bookmarkStart w:id="333" w:name="_Toc181085161"/>
      <w:r w:rsidRPr="00F65473">
        <w:t>Te korenga o ngā momo tautoko, ratonga rānei mā ngā whānau nō Te Moananui-a-Kiwa ki te manaaki i ngā tāngata whaikaha i ō rātau nā hāpori</w:t>
      </w:r>
      <w:bookmarkEnd w:id="333"/>
      <w:r w:rsidRPr="00F65473">
        <w:t xml:space="preserve"> </w:t>
      </w:r>
    </w:p>
    <w:p w14:paraId="6FFA8B42" w14:textId="5AE5708F" w:rsidR="00A27810" w:rsidRPr="002930EF" w:rsidRDefault="00A27810" w:rsidP="00F65473">
      <w:pPr>
        <w:pStyle w:val="Heading2"/>
      </w:pPr>
      <w:bookmarkStart w:id="334" w:name="_Toc181085162"/>
      <w:r w:rsidRPr="002930EF">
        <w:t>Lack of support or services for Pacific families to care for disabled people in their communities</w:t>
      </w:r>
      <w:bookmarkEnd w:id="334"/>
    </w:p>
    <w:p w14:paraId="79BD4DBF" w14:textId="71152C2D"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Pacific disabled people were often cared for within their k</w:t>
      </w:r>
      <w:r>
        <w:rPr>
          <w:rFonts w:eastAsia="Calibri" w:cs="Arial"/>
        </w:rPr>
        <w:t>a</w:t>
      </w:r>
      <w:r w:rsidRPr="000E1C04">
        <w:rPr>
          <w:rFonts w:eastAsia="Calibri" w:cs="Arial"/>
        </w:rPr>
        <w:t>inga (families), rather than through external or specialist care.</w:t>
      </w:r>
      <w:r w:rsidRPr="000E1C04">
        <w:rPr>
          <w:rFonts w:eastAsia="Calibri" w:cs="Arial"/>
          <w:vertAlign w:val="superscript"/>
        </w:rPr>
        <w:endnoteReference w:id="418"/>
      </w:r>
      <w:r w:rsidRPr="000E1C04">
        <w:rPr>
          <w:rFonts w:eastAsia="Calibri" w:cs="Arial"/>
        </w:rPr>
        <w:t xml:space="preserve"> </w:t>
      </w:r>
    </w:p>
    <w:p w14:paraId="6E5C9271" w14:textId="544CB6BA"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Samoan survivor Lusi Faiva touched upon some of the issues Pacific k</w:t>
      </w:r>
      <w:r>
        <w:rPr>
          <w:rFonts w:eastAsia="Calibri" w:cs="Arial"/>
        </w:rPr>
        <w:t>a</w:t>
      </w:r>
      <w:r w:rsidRPr="000E1C04">
        <w:rPr>
          <w:rFonts w:eastAsia="Calibri" w:cs="Arial"/>
        </w:rPr>
        <w:t>inga faced when needing support to care for disabled fanau (children), tagata talavou (young people) and tagata matua (adults):</w:t>
      </w:r>
    </w:p>
    <w:p w14:paraId="706AF534" w14:textId="77777777" w:rsidR="00A27810" w:rsidRPr="000E1C04" w:rsidRDefault="00A27810" w:rsidP="00AA59E0">
      <w:pPr>
        <w:spacing w:before="240" w:line="276" w:lineRule="auto"/>
        <w:ind w:left="1701" w:right="1274"/>
        <w:rPr>
          <w:rFonts w:eastAsia="Calibri"/>
          <w:lang w:eastAsia="en-NZ"/>
        </w:rPr>
      </w:pPr>
      <w:r w:rsidRPr="000E1C04">
        <w:rPr>
          <w:rFonts w:eastAsia="Calibri"/>
          <w:lang w:eastAsia="en-NZ"/>
        </w:rPr>
        <w:t>“I was two years old when I was diagnosed with cerebral palsy. There was little support for disabled children and their families when I was little. The doctor instructed my mum for me to go to an institution, he said, ‘it would be better this way’. Soon after I was moved to Kimberley centre.”</w:t>
      </w:r>
      <w:r w:rsidRPr="000B6EC5">
        <w:rPr>
          <w:rStyle w:val="StyleLatinCalibri12ptSuperscript"/>
        </w:rPr>
        <w:endnoteReference w:id="419"/>
      </w:r>
      <w:r w:rsidRPr="000E1C04">
        <w:rPr>
          <w:rFonts w:eastAsia="Calibri"/>
          <w:lang w:eastAsia="en-NZ"/>
        </w:rPr>
        <w:t xml:space="preserve"> </w:t>
      </w:r>
    </w:p>
    <w:p w14:paraId="524DCB58" w14:textId="23F90629"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lastRenderedPageBreak/>
        <w:t>Some Pacific k</w:t>
      </w:r>
      <w:r>
        <w:rPr>
          <w:rFonts w:eastAsia="Calibri" w:cs="Arial"/>
        </w:rPr>
        <w:t>a</w:t>
      </w:r>
      <w:r w:rsidRPr="000E1C04">
        <w:rPr>
          <w:rFonts w:eastAsia="Calibri" w:cs="Arial"/>
        </w:rPr>
        <w:t>inga faced pressure to put their family members into State-run disability care facilities and were not offered resources, information, or education about disability to support informed placement decisions.</w:t>
      </w:r>
      <w:r w:rsidRPr="000B6EC5">
        <w:rPr>
          <w:rStyle w:val="StyleLatinCalibri12ptSuperscript"/>
        </w:rPr>
        <w:endnoteReference w:id="420"/>
      </w:r>
      <w:r w:rsidRPr="000E1C04">
        <w:rPr>
          <w:rFonts w:eastAsia="Calibri" w:cs="Arial"/>
        </w:rPr>
        <w:t xml:space="preserve"> In addition, for Pacific k</w:t>
      </w:r>
      <w:r>
        <w:rPr>
          <w:rFonts w:eastAsia="Calibri" w:cs="Arial"/>
        </w:rPr>
        <w:t>a</w:t>
      </w:r>
      <w:r w:rsidRPr="000E1C04">
        <w:rPr>
          <w:rFonts w:eastAsia="Calibri" w:cs="Arial"/>
        </w:rPr>
        <w:t>inga – many of whom hold respect for authority as a central cultural value – felt that questioning the advice and diagnoses of medical professionals was sometimes difficult.</w:t>
      </w:r>
      <w:r w:rsidRPr="000B6EC5">
        <w:rPr>
          <w:rStyle w:val="StyleLatinCalibri12ptSuperscript"/>
        </w:rPr>
        <w:endnoteReference w:id="421"/>
      </w:r>
    </w:p>
    <w:p w14:paraId="0D7EC7C3"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These issues were affirmed by Acting Chief Executive of Whaikaha Geraldine Woods in the Inquiry’s State Institutional Response Hearing:</w:t>
      </w:r>
    </w:p>
    <w:p w14:paraId="6A9084D7" w14:textId="2C28F37B" w:rsidR="00A27810" w:rsidRPr="00C46EE6" w:rsidRDefault="00A27810" w:rsidP="00C46EE6">
      <w:pPr>
        <w:spacing w:before="240" w:line="276" w:lineRule="auto"/>
        <w:ind w:left="1701" w:right="1274"/>
        <w:rPr>
          <w:rFonts w:eastAsia="Calibri"/>
          <w:lang w:eastAsia="en-NZ"/>
        </w:rPr>
      </w:pPr>
      <w:r w:rsidRPr="000E1C04">
        <w:rPr>
          <w:rFonts w:eastAsia="Calibri"/>
          <w:lang w:eastAsia="en-NZ"/>
        </w:rPr>
        <w:t>“Some of the operating practices within the health and disability care settings between 1950 and 1999 did not always ensure whānau care arrangements were considered before disabled people were placed in health and disability care settings. I acknowledge that families in need were not always provided with support and extended family, whānau, hapū and iwi were not always supported to care for their disabled people safely in their communities.”</w:t>
      </w:r>
      <w:r w:rsidRPr="000B6EC5">
        <w:rPr>
          <w:rStyle w:val="StyleLatinCalibri12ptSuperscript"/>
        </w:rPr>
        <w:endnoteReference w:id="422"/>
      </w:r>
      <w:r w:rsidRPr="000E1C04">
        <w:rPr>
          <w:rFonts w:eastAsia="Calibri"/>
          <w:lang w:eastAsia="en-NZ"/>
        </w:rPr>
        <w:t xml:space="preserve"> </w:t>
      </w:r>
    </w:p>
    <w:p w14:paraId="5E383FEE" w14:textId="2C05FA76" w:rsidR="00A27810" w:rsidRPr="006869C3" w:rsidRDefault="00A27810" w:rsidP="006869C3">
      <w:pPr>
        <w:spacing w:before="240"/>
        <w:outlineLvl w:val="1"/>
        <w:rPr>
          <w:b/>
          <w:color w:val="273E14" w:themeColor="accent4" w:themeShade="80"/>
          <w:sz w:val="28"/>
          <w:szCs w:val="28"/>
          <w:lang w:eastAsia="en-NZ"/>
        </w:rPr>
      </w:pPr>
      <w:bookmarkStart w:id="335" w:name="_Toc181085163"/>
      <w:r w:rsidRPr="006869C3">
        <w:rPr>
          <w:b/>
          <w:color w:val="273E14" w:themeColor="accent4" w:themeShade="80"/>
          <w:sz w:val="28"/>
          <w:szCs w:val="28"/>
          <w:lang w:eastAsia="en-NZ"/>
        </w:rPr>
        <w:t>Ngā whakataunga mō ngā whakanoho ki ētahi atu momo wāhi taurima</w:t>
      </w:r>
      <w:bookmarkEnd w:id="335"/>
    </w:p>
    <w:p w14:paraId="3435C187" w14:textId="77777777" w:rsidR="00A27810" w:rsidRPr="000E1C04" w:rsidRDefault="00A27810" w:rsidP="00324667">
      <w:pPr>
        <w:pStyle w:val="Heading2"/>
      </w:pPr>
      <w:bookmarkStart w:id="336" w:name="_Toc140741619"/>
      <w:bookmarkStart w:id="337" w:name="_Toc140838740"/>
      <w:bookmarkStart w:id="338" w:name="_Toc145420605"/>
      <w:bookmarkStart w:id="339" w:name="_Toc145440581"/>
      <w:bookmarkStart w:id="340" w:name="_Toc124916845"/>
      <w:bookmarkStart w:id="341" w:name="_Toc148093209"/>
      <w:bookmarkStart w:id="342" w:name="_Toc1413805795"/>
      <w:bookmarkStart w:id="343" w:name="_Toc181085164"/>
      <w:r w:rsidRPr="000E1C04">
        <w:t>Conclusions on the circumstances that led to Deaf and disabled people being in care</w:t>
      </w:r>
      <w:bookmarkEnd w:id="343"/>
    </w:p>
    <w:p w14:paraId="0D4E37F4" w14:textId="77777777" w:rsidR="00A27810" w:rsidRPr="00081908" w:rsidRDefault="00A27810" w:rsidP="00BF244C">
      <w:pPr>
        <w:numPr>
          <w:ilvl w:val="0"/>
          <w:numId w:val="53"/>
        </w:numPr>
        <w:spacing w:before="240" w:line="276" w:lineRule="auto"/>
        <w:ind w:left="851" w:hanging="851"/>
        <w:rPr>
          <w:rFonts w:eastAsia="Calibri" w:cs="Arial"/>
        </w:rPr>
      </w:pPr>
      <w:r w:rsidRPr="00081908">
        <w:rPr>
          <w:rFonts w:eastAsia="Calibri" w:cs="Arial"/>
        </w:rPr>
        <w:t xml:space="preserve">Disabled people were classified by their impairment or condition by medical professionals at a young age, sometimes from birth, based on pathological definitions. In the era of large-scale institutionalisation, medical and other professionals in highly trusted positions of power often presented institutional care as the best option for whānau of disabled people. Due to a lack of other practical options or financial support, this was often the only care option whānau could pursue. </w:t>
      </w:r>
    </w:p>
    <w:p w14:paraId="0CC5524D"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 xml:space="preserve">Similar factors influenced survivors’ placements into special schools, </w:t>
      </w:r>
      <w:r>
        <w:rPr>
          <w:rFonts w:eastAsia="Calibri" w:cs="Arial"/>
        </w:rPr>
        <w:t>d</w:t>
      </w:r>
      <w:r w:rsidRPr="000E1C04">
        <w:rPr>
          <w:rFonts w:eastAsia="Calibri" w:cs="Arial"/>
        </w:rPr>
        <w:t>eaf and blind schools, particularly in the first half of the Inquiry period. This included pressure from medical professionals, ableist, disablist and audist attitudes</w:t>
      </w:r>
      <w:r>
        <w:rPr>
          <w:rFonts w:eastAsia="Calibri" w:cs="Arial"/>
        </w:rPr>
        <w:t>,</w:t>
      </w:r>
      <w:r w:rsidRPr="000E1C04">
        <w:rPr>
          <w:rFonts w:eastAsia="Calibri" w:cs="Arial"/>
        </w:rPr>
        <w:t xml:space="preserve"> and</w:t>
      </w:r>
      <w:r>
        <w:rPr>
          <w:rFonts w:eastAsia="Calibri" w:cs="Arial"/>
        </w:rPr>
        <w:t xml:space="preserve"> social</w:t>
      </w:r>
      <w:r w:rsidRPr="000E1C04">
        <w:rPr>
          <w:rFonts w:eastAsia="Calibri" w:cs="Arial"/>
        </w:rPr>
        <w:t xml:space="preserve"> expectations that disabled or Deaf </w:t>
      </w:r>
      <w:r>
        <w:rPr>
          <w:rFonts w:eastAsia="Calibri" w:cs="Arial"/>
        </w:rPr>
        <w:t>students</w:t>
      </w:r>
      <w:r w:rsidRPr="000E1C04">
        <w:rPr>
          <w:rFonts w:eastAsia="Calibri" w:cs="Arial"/>
        </w:rPr>
        <w:t xml:space="preserve"> should be taught together. Most commonly, there was a lack of alternative options and lack of State support. </w:t>
      </w:r>
    </w:p>
    <w:p w14:paraId="08F31277"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The growing trend of mainstreaming education over the 1980s saw disabled children and young people moving away from special or residential school settings to mainstream school environments. However, the Inquiry heard from disabled survivors and their whānau who did not receive adequate support when attending mainstream schools and this could prompt multiple shifts between schools.</w:t>
      </w:r>
    </w:p>
    <w:p w14:paraId="70182570" w14:textId="77777777" w:rsidR="00A27810" w:rsidRPr="000E1C04" w:rsidRDefault="00A27810" w:rsidP="00BF244C">
      <w:pPr>
        <w:numPr>
          <w:ilvl w:val="0"/>
          <w:numId w:val="53"/>
        </w:numPr>
        <w:spacing w:before="240" w:line="276" w:lineRule="auto"/>
        <w:ind w:left="851" w:hanging="851"/>
        <w:rPr>
          <w:rFonts w:eastAsia="Calibri" w:cs="Arial"/>
        </w:rPr>
      </w:pPr>
      <w:r w:rsidRPr="000E1C04">
        <w:rPr>
          <w:rFonts w:eastAsia="Calibri" w:cs="Arial"/>
        </w:rPr>
        <w:t>Prevailing and entrenched negative, discriminatory societal attitudes towards Deaf and disabled people did not end with the closure of large institutions. Some remained congregated and segregated in smaller group homes.</w:t>
      </w:r>
    </w:p>
    <w:p w14:paraId="69611B18" w14:textId="7C37D0C2" w:rsidR="00A27810" w:rsidRPr="000E1C04" w:rsidRDefault="00A27810" w:rsidP="00BF244C">
      <w:pPr>
        <w:numPr>
          <w:ilvl w:val="0"/>
          <w:numId w:val="53"/>
        </w:numPr>
        <w:spacing w:before="240" w:line="276" w:lineRule="auto"/>
        <w:ind w:left="851" w:hanging="851"/>
        <w:rPr>
          <w:rFonts w:eastAsia="Calibri" w:cs="Arial"/>
        </w:rPr>
      </w:pPr>
      <w:r w:rsidRPr="00081908">
        <w:rPr>
          <w:rFonts w:eastAsia="Calibri" w:cs="Arial"/>
        </w:rPr>
        <w:lastRenderedPageBreak/>
        <w:t xml:space="preserve">The State’s </w:t>
      </w:r>
      <w:r w:rsidRPr="000E1C04">
        <w:rPr>
          <w:rFonts w:eastAsia="Calibri" w:cs="Arial"/>
        </w:rPr>
        <w:t>institutionalisation</w:t>
      </w:r>
      <w:r w:rsidRPr="00081908">
        <w:rPr>
          <w:rFonts w:eastAsia="Calibri" w:cs="Arial"/>
        </w:rPr>
        <w:t xml:space="preserve"> policy and approach to the care of tāngata whaikaha me whānau hauā conflicted with its te Tiriti o Waitangi </w:t>
      </w:r>
      <w:r w:rsidRPr="000E1C04">
        <w:rPr>
          <w:rFonts w:eastAsia="Calibri" w:cs="Arial"/>
        </w:rPr>
        <w:t xml:space="preserve">promise of tino rangatiratanga over kāinga. Māori had been guaranteed the full authority to care for and raise their own, including tāngata whaikaha me whānau hauā. The establishment of kaupapa Māori disability care services, as part of a broader spectrum of community care services from the 1980s, enabled some tāngata whaikaha to access Māori services. </w:t>
      </w:r>
    </w:p>
    <w:p w14:paraId="4D5946A7" w14:textId="6425D808" w:rsidR="00A27810" w:rsidRPr="00081908" w:rsidRDefault="00A27810" w:rsidP="00BF244C">
      <w:pPr>
        <w:numPr>
          <w:ilvl w:val="0"/>
          <w:numId w:val="53"/>
        </w:numPr>
        <w:spacing w:before="240" w:line="276" w:lineRule="auto"/>
        <w:ind w:left="851" w:hanging="851"/>
        <w:rPr>
          <w:rFonts w:eastAsia="Calibri" w:cs="Arial"/>
        </w:rPr>
      </w:pPr>
      <w:r w:rsidRPr="00081908">
        <w:rPr>
          <w:rFonts w:eastAsia="Calibri" w:cs="Arial"/>
        </w:rPr>
        <w:t>Pacific k</w:t>
      </w:r>
      <w:r>
        <w:rPr>
          <w:rFonts w:eastAsia="Calibri" w:cs="Arial"/>
        </w:rPr>
        <w:t>a</w:t>
      </w:r>
      <w:r w:rsidRPr="00081908">
        <w:rPr>
          <w:rFonts w:eastAsia="Calibri" w:cs="Arial"/>
        </w:rPr>
        <w:t>inga (families) faced pressure to put their disabled family members into State care facilities with limited information or support provided to enable them to make informed decisions about placement. Health services for disabled people did not typically reach Pacific disabled peoples or support them adequately, as the services were not culturally appropriate and were not directed at them, their k</w:t>
      </w:r>
      <w:r>
        <w:rPr>
          <w:rFonts w:eastAsia="Calibri" w:cs="Arial"/>
        </w:rPr>
        <w:t>a</w:t>
      </w:r>
      <w:r w:rsidRPr="00081908">
        <w:rPr>
          <w:rFonts w:eastAsia="Calibri" w:cs="Arial"/>
        </w:rPr>
        <w:t>inga or community.</w:t>
      </w:r>
    </w:p>
    <w:p w14:paraId="74F853D3" w14:textId="77777777" w:rsidR="00A27810" w:rsidRPr="000E1C04" w:rsidRDefault="00A27810" w:rsidP="00BF244C">
      <w:pPr>
        <w:rPr>
          <w:rFonts w:eastAsia="Calibri"/>
          <w:b/>
          <w:color w:val="273E14"/>
          <w:sz w:val="28"/>
          <w:szCs w:val="28"/>
          <w:lang w:eastAsia="en-NZ"/>
        </w:rPr>
      </w:pPr>
      <w:r w:rsidRPr="000E1C04">
        <w:rPr>
          <w:rFonts w:eastAsia="Calibri"/>
        </w:rPr>
        <w:br w:type="page"/>
      </w:r>
    </w:p>
    <w:p w14:paraId="75B4B9B7" w14:textId="54E8AD4F" w:rsidR="00A27810" w:rsidRDefault="00A27810" w:rsidP="00DA4E11">
      <w:pPr>
        <w:pStyle w:val="BodyText"/>
        <w:rPr>
          <w:lang w:eastAsia="en-NZ"/>
        </w:rPr>
      </w:pPr>
      <w:r>
        <w:rPr>
          <w:lang w:eastAsia="en-NZ"/>
        </w:rPr>
        <w:lastRenderedPageBreak/>
        <w:t>[Survivor quote preceding survivor profile]</w:t>
      </w:r>
    </w:p>
    <w:bookmarkEnd w:id="336"/>
    <w:bookmarkEnd w:id="337"/>
    <w:bookmarkEnd w:id="338"/>
    <w:bookmarkEnd w:id="339"/>
    <w:bookmarkEnd w:id="340"/>
    <w:bookmarkEnd w:id="341"/>
    <w:bookmarkEnd w:id="342"/>
    <w:p w14:paraId="1AF1CE17" w14:textId="1C31E4B3" w:rsidR="00A27810" w:rsidRDefault="00A27810" w:rsidP="00DA4E11">
      <w:pPr>
        <w:pStyle w:val="Quote"/>
      </w:pPr>
      <w:r w:rsidRPr="005A1A26">
        <w:t>“I was passed around like a parcel”</w:t>
      </w:r>
    </w:p>
    <w:p w14:paraId="411F62BF" w14:textId="299C3E80" w:rsidR="00A27810" w:rsidRDefault="00A27810" w:rsidP="00DA4E11">
      <w:pPr>
        <w:pStyle w:val="Quote"/>
      </w:pPr>
      <w:r w:rsidRPr="005A1A26">
        <w:t>Jesse Kett</w:t>
      </w:r>
    </w:p>
    <w:p w14:paraId="6A168379" w14:textId="0744D839" w:rsidR="00A27810" w:rsidRPr="005A1A26" w:rsidRDefault="00A27810" w:rsidP="00DA4E11">
      <w:pPr>
        <w:pStyle w:val="Quote"/>
      </w:pPr>
      <w:r>
        <w:t>NZ European</w:t>
      </w:r>
    </w:p>
    <w:p w14:paraId="108E35EC" w14:textId="77777777" w:rsidR="00A27810" w:rsidRPr="00FF0831" w:rsidRDefault="00A27810" w:rsidP="00FF0831">
      <w:pPr>
        <w:rPr>
          <w:lang w:eastAsia="en-NZ"/>
        </w:rPr>
      </w:pPr>
    </w:p>
    <w:p w14:paraId="5E6C6035" w14:textId="77777777" w:rsidR="00656D85" w:rsidRDefault="00A27810" w:rsidP="00B634EF">
      <w:pPr>
        <w:pStyle w:val="Heading1"/>
      </w:pPr>
      <w:bookmarkStart w:id="344" w:name="_Toc148093212"/>
      <w:bookmarkStart w:id="345" w:name="_Toc1848434399"/>
      <w:bookmarkStart w:id="346" w:name="_Toc131081596"/>
      <w:bookmarkStart w:id="347" w:name="_Toc136443470"/>
      <w:bookmarkStart w:id="348" w:name="_Toc139023761"/>
      <w:bookmarkStart w:id="349" w:name="_Toc140741623"/>
      <w:bookmarkStart w:id="350" w:name="_Toc140838742"/>
      <w:bookmarkStart w:id="351" w:name="_Toc145420608"/>
      <w:bookmarkStart w:id="352" w:name="_Toc145440584"/>
      <w:bookmarkStart w:id="353" w:name="_Toc1582866437"/>
      <w:bookmarkStart w:id="354" w:name="_Toc181085165"/>
      <w:r>
        <w:t>Ngā wheako o te purapura ora</w:t>
      </w:r>
      <w:bookmarkEnd w:id="354"/>
    </w:p>
    <w:p w14:paraId="6C7779C7" w14:textId="2DCAF6D7" w:rsidR="00A27810" w:rsidRPr="0076707D" w:rsidRDefault="00A27810" w:rsidP="00B634EF">
      <w:pPr>
        <w:pStyle w:val="Heading1"/>
      </w:pPr>
      <w:bookmarkStart w:id="355" w:name="_Toc181085166"/>
      <w:r>
        <w:t>Survivor experience Jesse Kett</w:t>
      </w:r>
      <w:bookmarkEnd w:id="344"/>
      <w:bookmarkEnd w:id="345"/>
      <w:bookmarkEnd w:id="355"/>
    </w:p>
    <w:p w14:paraId="7848388A" w14:textId="6C24514D" w:rsidR="00A27810" w:rsidRPr="00DA4E11" w:rsidRDefault="00A27810" w:rsidP="00925B62">
      <w:pPr>
        <w:pStyle w:val="BodyText"/>
        <w:spacing w:before="0" w:line="276" w:lineRule="auto"/>
        <w:rPr>
          <w:rFonts w:cs="Arial"/>
          <w:szCs w:val="22"/>
        </w:rPr>
      </w:pPr>
      <w:r w:rsidRPr="00DA4E11">
        <w:rPr>
          <w:rFonts w:cs="Arial"/>
          <w:b/>
          <w:szCs w:val="22"/>
        </w:rPr>
        <w:t>Name</w:t>
      </w:r>
      <w:r w:rsidRPr="00DA4E11">
        <w:rPr>
          <w:rFonts w:cs="Arial"/>
          <w:szCs w:val="22"/>
        </w:rPr>
        <w:t xml:space="preserve"> Jesse Kett</w:t>
      </w:r>
    </w:p>
    <w:p w14:paraId="0344F471" w14:textId="77777777" w:rsidR="00A27810" w:rsidRPr="00DA4E11" w:rsidRDefault="00A27810" w:rsidP="00925B62">
      <w:pPr>
        <w:pStyle w:val="BodyText"/>
        <w:spacing w:before="0" w:line="276" w:lineRule="auto"/>
        <w:rPr>
          <w:rFonts w:cs="Arial"/>
          <w:szCs w:val="22"/>
        </w:rPr>
      </w:pPr>
      <w:r w:rsidRPr="00DA4E11">
        <w:rPr>
          <w:rFonts w:cs="Arial"/>
          <w:b/>
          <w:szCs w:val="22"/>
        </w:rPr>
        <w:t>Hometown</w:t>
      </w:r>
      <w:r w:rsidRPr="00DA4E11">
        <w:rPr>
          <w:rFonts w:cs="Arial"/>
          <w:szCs w:val="22"/>
        </w:rPr>
        <w:t xml:space="preserve"> Tauranga</w:t>
      </w:r>
    </w:p>
    <w:p w14:paraId="05ADF315" w14:textId="77777777" w:rsidR="00A27810" w:rsidRPr="00DA4E11" w:rsidRDefault="00A27810" w:rsidP="00925B62">
      <w:pPr>
        <w:pStyle w:val="BodyText"/>
        <w:spacing w:before="0" w:line="276" w:lineRule="auto"/>
        <w:rPr>
          <w:rFonts w:cs="Arial"/>
          <w:szCs w:val="22"/>
        </w:rPr>
      </w:pPr>
      <w:r w:rsidRPr="00925B62">
        <w:rPr>
          <w:rFonts w:cs="Arial"/>
          <w:b/>
          <w:szCs w:val="22"/>
        </w:rPr>
        <w:t>Age when entered care</w:t>
      </w:r>
      <w:r w:rsidRPr="00DA4E11">
        <w:rPr>
          <w:rFonts w:cs="Arial"/>
          <w:szCs w:val="22"/>
        </w:rPr>
        <w:t xml:space="preserve"> 4 or 5 years old</w:t>
      </w:r>
    </w:p>
    <w:p w14:paraId="7D53244C" w14:textId="39FB02AB" w:rsidR="00A27810" w:rsidRPr="00DA4E11" w:rsidRDefault="00A27810" w:rsidP="00925B62">
      <w:pPr>
        <w:pStyle w:val="BodyText"/>
        <w:spacing w:before="0" w:line="276" w:lineRule="auto"/>
        <w:rPr>
          <w:rFonts w:cs="Arial"/>
          <w:szCs w:val="22"/>
        </w:rPr>
      </w:pPr>
      <w:r w:rsidRPr="00925B62">
        <w:rPr>
          <w:rFonts w:cs="Arial"/>
          <w:b/>
          <w:szCs w:val="22"/>
        </w:rPr>
        <w:t>Year of birth</w:t>
      </w:r>
      <w:r w:rsidRPr="00DA4E11">
        <w:rPr>
          <w:rFonts w:cs="Arial"/>
          <w:szCs w:val="22"/>
        </w:rPr>
        <w:t xml:space="preserve"> 1989</w:t>
      </w:r>
    </w:p>
    <w:p w14:paraId="7A6BB1A9" w14:textId="1227D30E" w:rsidR="00A27810" w:rsidRPr="00DA4E11" w:rsidRDefault="00A27810" w:rsidP="00925B62">
      <w:pPr>
        <w:pStyle w:val="BodyText"/>
        <w:spacing w:before="0" w:line="276" w:lineRule="auto"/>
        <w:rPr>
          <w:rFonts w:cs="Arial"/>
          <w:szCs w:val="22"/>
        </w:rPr>
      </w:pPr>
      <w:r w:rsidRPr="00925B62">
        <w:rPr>
          <w:rFonts w:cs="Arial"/>
          <w:b/>
          <w:szCs w:val="22"/>
        </w:rPr>
        <w:t>Time in care</w:t>
      </w:r>
      <w:r w:rsidRPr="00DA4E11">
        <w:rPr>
          <w:rFonts w:cs="Arial"/>
          <w:szCs w:val="22"/>
        </w:rPr>
        <w:t xml:space="preserve"> 1993–2003</w:t>
      </w:r>
    </w:p>
    <w:p w14:paraId="2CDA3F4D" w14:textId="123F2859" w:rsidR="00A27810" w:rsidRPr="00DA4E11" w:rsidRDefault="00A27810" w:rsidP="00925B62">
      <w:pPr>
        <w:pStyle w:val="BodyText"/>
        <w:spacing w:before="0" w:line="276" w:lineRule="auto"/>
        <w:rPr>
          <w:rFonts w:cs="Arial"/>
          <w:szCs w:val="22"/>
        </w:rPr>
      </w:pPr>
      <w:r w:rsidRPr="00DA4E11">
        <w:rPr>
          <w:rFonts w:cs="Arial"/>
          <w:b/>
          <w:szCs w:val="22"/>
        </w:rPr>
        <w:t>Type of care facility</w:t>
      </w:r>
      <w:r w:rsidRPr="00DA4E11">
        <w:rPr>
          <w:rFonts w:cs="Arial"/>
          <w:szCs w:val="22"/>
        </w:rPr>
        <w:t xml:space="preserve"> Foster homes; schools – Waimokoia Residential School in Tāmaki Makaurau Auckland; health camps – Princess of Wales Children's Health Camp in Rotorua and </w:t>
      </w:r>
      <w:r w:rsidRPr="002E5687">
        <w:t xml:space="preserve">Kauaeranga </w:t>
      </w:r>
      <w:r w:rsidRPr="00DA4E11">
        <w:rPr>
          <w:rFonts w:cs="Arial"/>
          <w:szCs w:val="22"/>
        </w:rPr>
        <w:t>Valley Christian Camp in Waihou Thames; borstal – Waikeria Youth Prison; child mental health inpatient facility.</w:t>
      </w:r>
    </w:p>
    <w:p w14:paraId="4BBB320E" w14:textId="7727ACBD" w:rsidR="00A27810" w:rsidRPr="00DA4E11" w:rsidRDefault="00A27810" w:rsidP="00925B62">
      <w:pPr>
        <w:pStyle w:val="BodyText"/>
        <w:spacing w:before="0" w:line="276" w:lineRule="auto"/>
        <w:rPr>
          <w:rFonts w:cs="Arial"/>
          <w:szCs w:val="22"/>
        </w:rPr>
      </w:pPr>
      <w:r w:rsidRPr="00925B62">
        <w:rPr>
          <w:rFonts w:cs="Arial"/>
          <w:b/>
          <w:szCs w:val="22"/>
        </w:rPr>
        <w:t>Ethnicity</w:t>
      </w:r>
      <w:r w:rsidRPr="00DA4E11">
        <w:rPr>
          <w:rFonts w:cs="Arial"/>
          <w:szCs w:val="22"/>
        </w:rPr>
        <w:t xml:space="preserve"> </w:t>
      </w:r>
      <w:r>
        <w:rPr>
          <w:rFonts w:cs="Arial"/>
          <w:szCs w:val="22"/>
        </w:rPr>
        <w:t>NZ European</w:t>
      </w:r>
    </w:p>
    <w:p w14:paraId="677C2F0E" w14:textId="5B83CB9C" w:rsidR="00A27810" w:rsidRPr="00DA4E11" w:rsidRDefault="00A27810" w:rsidP="00925B62">
      <w:pPr>
        <w:pStyle w:val="BodyText"/>
        <w:spacing w:before="0" w:line="276" w:lineRule="auto"/>
        <w:rPr>
          <w:rFonts w:cs="Arial"/>
          <w:szCs w:val="22"/>
        </w:rPr>
      </w:pPr>
      <w:r w:rsidRPr="00DA4E11">
        <w:rPr>
          <w:rFonts w:cs="Arial"/>
          <w:b/>
          <w:szCs w:val="22"/>
        </w:rPr>
        <w:t>Whānau background</w:t>
      </w:r>
      <w:r w:rsidRPr="00DA4E11">
        <w:rPr>
          <w:rFonts w:cs="Arial"/>
          <w:szCs w:val="22"/>
        </w:rPr>
        <w:t xml:space="preserve"> Jesse’s mother moved from Australia to Aotearoa New Zealand when she was pregnant with him. He has a younger sister with the same mother, and they were close as children. His sister was only in one foster home with him, in Bethlehem. He did not meet his father in person (they met via video chat) until he was 25 years old and found out he has two half-sisters. </w:t>
      </w:r>
    </w:p>
    <w:p w14:paraId="2FA6756E" w14:textId="02C75412" w:rsidR="00A27810" w:rsidRDefault="00A27810" w:rsidP="00925B62">
      <w:pPr>
        <w:pStyle w:val="BodyText"/>
        <w:spacing w:before="0" w:line="276" w:lineRule="auto"/>
        <w:rPr>
          <w:rFonts w:cs="Arial"/>
          <w:szCs w:val="22"/>
        </w:rPr>
      </w:pPr>
      <w:r w:rsidRPr="00DA4E11">
        <w:rPr>
          <w:rFonts w:cs="Arial"/>
          <w:b/>
          <w:szCs w:val="22"/>
        </w:rPr>
        <w:t xml:space="preserve">Currently </w:t>
      </w:r>
      <w:r w:rsidRPr="00DA4E11">
        <w:rPr>
          <w:rFonts w:cs="Arial"/>
          <w:szCs w:val="22"/>
        </w:rPr>
        <w:t>Jesse has a fiancé and a daughter. His daughter was born when he was in his early twenties, and he had custody of her for nine and a half years. Two years ago, when he went to jail, he lost custody of her, but he can see her whenever he wants. Jesse speaks to his father occasionally. His father is in Australia and Jesse can’t leave the country to meet him. Jesse gets along with his mother now, is working, getting married, and is being promoted to second in charge of a dairy farm.</w:t>
      </w:r>
    </w:p>
    <w:p w14:paraId="596FB8EE" w14:textId="3C4181B9"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 have ADHD and oppositional defiant disorder (ODD). I was diagnosed as a young child because my behaviour was difficult for my mum to manage. This was probably due to my ADHD as well as Mum’s lack of routine and structure. </w:t>
      </w:r>
    </w:p>
    <w:p w14:paraId="2402DB6A" w14:textId="3940F96B" w:rsidR="00A27810" w:rsidRPr="00DA4E11" w:rsidRDefault="00A27810" w:rsidP="00925B62">
      <w:pPr>
        <w:spacing w:before="0" w:after="200" w:line="276" w:lineRule="auto"/>
        <w:rPr>
          <w:rFonts w:eastAsia="Arial" w:cs="Arial"/>
          <w:szCs w:val="22"/>
        </w:rPr>
      </w:pPr>
      <w:r w:rsidRPr="00DA4E11">
        <w:rPr>
          <w:rFonts w:eastAsia="Arial" w:cs="Arial"/>
          <w:szCs w:val="22"/>
        </w:rPr>
        <w:lastRenderedPageBreak/>
        <w:t>I have a younger sister with the same mother – Mum met my younge</w:t>
      </w:r>
      <w:r>
        <w:rPr>
          <w:rFonts w:eastAsia="Arial" w:cs="Arial"/>
          <w:szCs w:val="22"/>
        </w:rPr>
        <w:t>r</w:t>
      </w:r>
      <w:r w:rsidRPr="00DA4E11">
        <w:rPr>
          <w:rFonts w:eastAsia="Arial" w:cs="Arial"/>
          <w:szCs w:val="22"/>
        </w:rPr>
        <w:t xml:space="preserve"> sister’s dad when I was 4 or 5 years old, and he was a father figure to me in a way. They were together for 11 years, but I was in and out of State care a lot, so I didn’t see him that often. I didn’t meet my real dad until I was 25 years old. </w:t>
      </w:r>
    </w:p>
    <w:p w14:paraId="7DCA193C" w14:textId="6F3883CF"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When I was 4 or 5 years old, Mum couldn’t handle me any longer. I think Nan, my maternal grandmother, wanted me to live with her but she couldn’t handle me either. Mum tried to get help and find out about options for respite care, but the agencies ended up placing me in a foster home.   </w:t>
      </w:r>
    </w:p>
    <w:p w14:paraId="55A70FBF" w14:textId="67D67263"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It’s difficult to remember, but I think I lived in around 20 foster homes. I lived in so many I lost count – I was passed around like a parcel.   </w:t>
      </w:r>
    </w:p>
    <w:p w14:paraId="6BAA3897" w14:textId="575977BC"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All the placements were non-whānau. Many were with Christian families, although our family is not religious. I was made to go to church, which I didn’t like. I felt like they were trying to convert me. When I was about 6 years old, I had counselling with someone religious – they told Mum I was the next Charles Manson and performed an exorcism.   </w:t>
      </w:r>
    </w:p>
    <w:p w14:paraId="38DC948D" w14:textId="5E3D1865"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 wasn’t beaten at the foster homes, and they weren’t bad. I got to see my family sometimes. I struggled, though, because most foster homes had lots of rules and routines, and I wasn’t used to that. I wasn’t very well behaved either – I’d tell them I hated church, terrorise the other kids, smash windows and run away. I would sleep with a knife under my pillow. I was between 6 and 8 years old.  </w:t>
      </w:r>
    </w:p>
    <w:p w14:paraId="698E37F8" w14:textId="10415497"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When I was about 6 years old, I was sent to a foster home with my little sister. She wet the bed and they beat her. I rang Mum, who came and picked us up. My sister’s dad got custody of her, but I went to another foster home.  </w:t>
      </w:r>
    </w:p>
    <w:p w14:paraId="53D51425" w14:textId="0B5DD190"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Mum says she battled for years to get us back. But I don’t remember anyone ever explaining what was happening or asking where I thought I should live. I didn’t feel I had much say in what happened to me.   </w:t>
      </w:r>
    </w:p>
    <w:p w14:paraId="3BDD496C" w14:textId="234C1230"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 wanted to be with Mum, where there were no rules. My friends liked her because you could do anything at her house – she was a ‘cool’ mum. However, I wasn’t properly medicated for years because Mum would take my Ritalin. She got me to save it up and stash it in a hole in a tree. She would then replace it with money.   </w:t>
      </w:r>
    </w:p>
    <w:p w14:paraId="17F77EB6" w14:textId="0D9229CA"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 went to Waimokoia Residential School when I was 8 years old. I was there for about two years. It was the worst period of my life – hell on earth. I suffered horrific abuse and I still have physical and mental scars.   </w:t>
      </w:r>
    </w:p>
    <w:p w14:paraId="7310DAB9" w14:textId="48A67A42"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I’ve tried to block out a lot of what happened to me at Waimokoia but there are certain things that stay with me, like being sent to the little shed for discipline. The shed had no natural light, no bed, no blanket, no toilet. You were locked up alone and had to sleep on the hard </w:t>
      </w:r>
      <w:r>
        <w:rPr>
          <w:rFonts w:eastAsia="Arial" w:cs="Arial"/>
          <w:szCs w:val="22"/>
        </w:rPr>
        <w:t>c</w:t>
      </w:r>
      <w:r w:rsidRPr="00DA4E11">
        <w:rPr>
          <w:rFonts w:eastAsia="Arial" w:cs="Arial"/>
          <w:szCs w:val="22"/>
        </w:rPr>
        <w:t xml:space="preserve">oncrete floor. The smell was overwhelming. This happened to me several times, once for three or four days in a row. I was given food and water, but only things like muesli bars.   </w:t>
      </w:r>
    </w:p>
    <w:p w14:paraId="73AA8B8A" w14:textId="37861F22"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In the little shed I was beaten and raped by staff. Sometimes my abuser would be alone, but sometimes other staff members would watch. I can remember their faces but not their names. It was usually the same two big men involved, and I heard rumours about the same men from other children.   </w:t>
      </w:r>
    </w:p>
    <w:p w14:paraId="65AA22D0" w14:textId="6495C493" w:rsidR="00A27810" w:rsidRPr="00DA4E11" w:rsidRDefault="00A27810" w:rsidP="00925B62">
      <w:pPr>
        <w:spacing w:before="0" w:after="200" w:line="276" w:lineRule="auto"/>
        <w:rPr>
          <w:rFonts w:eastAsia="Arial" w:cs="Arial"/>
          <w:szCs w:val="22"/>
        </w:rPr>
      </w:pPr>
      <w:r w:rsidRPr="00DA4E11">
        <w:rPr>
          <w:rFonts w:eastAsia="Arial" w:cs="Arial"/>
          <w:szCs w:val="22"/>
        </w:rPr>
        <w:lastRenderedPageBreak/>
        <w:t xml:space="preserve">My main abuser was my woodwork teacher. I vividly remember him raping me in the shed while another male staff member watched. Once, he cut my penis open lengthways with a razor. My penis bled for days, and I never got any medical treatment. I still have a massive scar. I told my mum and stepdad about it, and I showed Mum the injury. My stepdad smacked me around the ear and told me I was lying.   </w:t>
      </w:r>
    </w:p>
    <w:p w14:paraId="4E924392" w14:textId="1C657C30"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Most of the teachers were nasty, not just those that raped and beat me. If I played up in class, my English teacher would make me sit under my desk, then spit at me and kick me over and over. In another class, the teacher told a naughty boy to pull his pants down then she staple-gunned his penis to the chair in front of 20 students.   </w:t>
      </w:r>
    </w:p>
    <w:p w14:paraId="4AEBD16C" w14:textId="151A6ACD"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 can’t remember how much I told Mum about what was happening. I felt broken, ashamed and that I somehow deserved it. I didn’t think anyone would believe me because I was a bad kid and only bad kids went to Waimokoia. Mum did complain to Child, Youth and Family Services, and school management, but nothing was done. I think most of the staff and management were in on the abuse or aware of it because it would have been impossible to ignore the rumours. Mum remembers fighting constantly to get me out of there and back into her care.  </w:t>
      </w:r>
    </w:p>
    <w:p w14:paraId="20ECF6FD" w14:textId="3368C385"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During and after my time at Waimokoia I had bad night terrors and sleepwalked. Afterwards, I would often get angry and forget what I did. For instance, I would throw knives at Mum in rage but not remember doing it. Mum said it was like I was possessed.  </w:t>
      </w:r>
    </w:p>
    <w:p w14:paraId="57A57D8C" w14:textId="264AE46C"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 wasn’t beaten or sexually abused anywhere other than Waimokoia, but I suffered other forms of emotional abuse. When I was 15 or 16 years old, I ran away from a foster home. By this point I had run away a lot and learned to steal to support myself. CYFS seemed to give up on me because I was never placed anywhere else again. I went to live with Mum, and I don’t remember any follow up from social workers.   </w:t>
      </w:r>
    </w:p>
    <w:p w14:paraId="3DFC43DF" w14:textId="4BF4A0BD"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 first went to jail when I was 17 years old, for burglary and arson. I was in Waikeria prison for about nine months. To me it was like a holiday compared to Waimokoia. It was also better than most foster homes because everyone was treated and fed the same. I think I’m quite institutionalised because I don’t mind being in jail.  </w:t>
      </w:r>
    </w:p>
    <w:p w14:paraId="3D992E83" w14:textId="65D0E89C"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 didn’t have any alcohol and drug issues when I was young, but I got into P at 23 years old. I found it calmed me down better than Ritalin. I get bad anxiety and depression and I struggle to wind down for sleep without medication. When I was last in prison, my medication was changed so I feel a lot calmer and can sleep better.   </w:t>
      </w:r>
    </w:p>
    <w:p w14:paraId="0B11610C" w14:textId="650A1B43"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Despite it all, I’m proud of what I’ve achieved. I’ve worked hard and now have formal qualifications in the dairy and farming industries. I think I’ve done really well, all things considered, but I could do even better if I could control my emotions.   </w:t>
      </w:r>
    </w:p>
    <w:p w14:paraId="79EF1686" w14:textId="754F0403" w:rsidR="00A27810" w:rsidRPr="00DA4E11" w:rsidRDefault="00A27810" w:rsidP="00925B62">
      <w:pPr>
        <w:spacing w:before="0" w:after="200" w:line="276" w:lineRule="auto"/>
        <w:rPr>
          <w:rFonts w:eastAsia="Arial" w:cs="Arial"/>
          <w:szCs w:val="22"/>
        </w:rPr>
      </w:pPr>
      <w:r w:rsidRPr="00DA4E11">
        <w:rPr>
          <w:rFonts w:eastAsia="Arial" w:cs="Arial"/>
          <w:szCs w:val="22"/>
        </w:rPr>
        <w:t xml:space="preserve">I don’t feel anything most of the time, but then I get very angry, and I lose it. Mum has run me down my whole life to try and make me behave but it’s had the opposite effect – it just makes me feel bad about myself. After a lot of counselling, I started talking, and I’m now starting to open up to Mum as well. I may need counselling for the rest of my life, and I think it should be available if I need it – the State should fund counselling and therapy for people like me.   </w:t>
      </w:r>
    </w:p>
    <w:p w14:paraId="0888E0C8" w14:textId="41F0DD7B" w:rsidR="00A27810" w:rsidRPr="00DA4E11" w:rsidRDefault="00A27810" w:rsidP="00925B62">
      <w:pPr>
        <w:spacing w:before="0" w:after="200" w:line="276" w:lineRule="auto"/>
        <w:rPr>
          <w:rFonts w:eastAsia="Arial" w:cs="Arial"/>
          <w:szCs w:val="22"/>
        </w:rPr>
      </w:pPr>
      <w:r w:rsidRPr="00DA4E11">
        <w:rPr>
          <w:rFonts w:eastAsia="Arial" w:cs="Arial"/>
          <w:szCs w:val="22"/>
        </w:rPr>
        <w:lastRenderedPageBreak/>
        <w:t xml:space="preserve">I think professionals at Corrections, Ministry of Social Development, Education and other support agencies need better training on mental health and neurodiversity. People in power at schools and social agencies need really good background checks – extra care needs to be taken to ensure they have empathy, morals and compassion.   </w:t>
      </w:r>
    </w:p>
    <w:p w14:paraId="7E97E041" w14:textId="77777777" w:rsidR="00A27810" w:rsidRDefault="00A27810" w:rsidP="00925B62">
      <w:pPr>
        <w:spacing w:before="0" w:after="200" w:line="276" w:lineRule="auto"/>
        <w:rPr>
          <w:rFonts w:eastAsia="Arial" w:cs="Arial"/>
        </w:rPr>
      </w:pPr>
      <w:r w:rsidRPr="00DA4E11">
        <w:rPr>
          <w:rFonts w:eastAsia="Arial" w:cs="Arial"/>
          <w:szCs w:val="22"/>
        </w:rPr>
        <w:t>I could’ve had a normal life if my ODD, ADHD and other mental health issues were handled better by teachers and social workers. Instead, I was told I was naughty, I felt like I was naughty, and that became my life.</w:t>
      </w:r>
      <w:r w:rsidRPr="006068F5">
        <w:rPr>
          <w:rStyle w:val="EndnoteReference"/>
          <w:rFonts w:ascii="Arial" w:eastAsia="Arial" w:hAnsi="Arial" w:cs="Arial"/>
          <w:szCs w:val="22"/>
        </w:rPr>
        <w:endnoteReference w:id="423"/>
      </w:r>
      <w:r w:rsidRPr="5CB796E0">
        <w:rPr>
          <w:rFonts w:eastAsia="Arial" w:cs="Arial"/>
        </w:rPr>
        <w:t xml:space="preserve"> </w:t>
      </w:r>
    </w:p>
    <w:p w14:paraId="7815ECEE" w14:textId="77777777" w:rsidR="00A27810" w:rsidRDefault="00A27810" w:rsidP="00925B62">
      <w:pPr>
        <w:spacing w:before="0" w:after="200" w:line="276" w:lineRule="auto"/>
        <w:rPr>
          <w:rFonts w:eastAsia="Arial" w:cs="Arial"/>
        </w:rPr>
      </w:pPr>
    </w:p>
    <w:p w14:paraId="3604126E" w14:textId="77777777" w:rsidR="00A27810" w:rsidRDefault="00A27810" w:rsidP="008B05A0">
      <w:pPr>
        <w:spacing w:before="0" w:after="200" w:line="276" w:lineRule="auto"/>
        <w:rPr>
          <w:rFonts w:eastAsia="Arial" w:cs="Arial"/>
        </w:rPr>
      </w:pPr>
      <w:r>
        <w:rPr>
          <w:rFonts w:eastAsia="Arial" w:cs="Arial"/>
        </w:rPr>
        <w:t>[Survivor quote]</w:t>
      </w:r>
    </w:p>
    <w:p w14:paraId="2C47E7D7" w14:textId="46483EBD" w:rsidR="00A27810" w:rsidRPr="008E4871" w:rsidRDefault="00A27810" w:rsidP="00615C5B">
      <w:pPr>
        <w:pStyle w:val="Quotes"/>
        <w:ind w:left="1701" w:right="1274"/>
        <w:rPr>
          <w:b/>
        </w:rPr>
      </w:pPr>
      <w:r w:rsidRPr="008E4871">
        <w:rPr>
          <w:b/>
        </w:rPr>
        <w:t xml:space="preserve">“I was in Waikeria prison for about nine months. To me it </w:t>
      </w:r>
      <w:r>
        <w:rPr>
          <w:b/>
        </w:rPr>
        <w:t>w</w:t>
      </w:r>
      <w:r w:rsidRPr="008E4871">
        <w:rPr>
          <w:b/>
        </w:rPr>
        <w:t>as like a holiday compared to Waimokoia.”</w:t>
      </w:r>
    </w:p>
    <w:p w14:paraId="5D95F90C" w14:textId="590C44E3" w:rsidR="00A27810" w:rsidRPr="008E4871" w:rsidRDefault="00A27810" w:rsidP="008E4871">
      <w:pPr>
        <w:pStyle w:val="Quotes"/>
        <w:ind w:left="1701" w:right="1133"/>
        <w:rPr>
          <w:b/>
        </w:rPr>
      </w:pPr>
      <w:r w:rsidRPr="008E4871">
        <w:rPr>
          <w:b/>
        </w:rPr>
        <w:t>J</w:t>
      </w:r>
      <w:r>
        <w:rPr>
          <w:b/>
        </w:rPr>
        <w:t>esse</w:t>
      </w:r>
      <w:r w:rsidRPr="008E4871">
        <w:rPr>
          <w:b/>
        </w:rPr>
        <w:t xml:space="preserve"> K</w:t>
      </w:r>
      <w:r>
        <w:rPr>
          <w:b/>
        </w:rPr>
        <w:t>ett</w:t>
      </w:r>
    </w:p>
    <w:p w14:paraId="4B3ED6DB" w14:textId="481ACB0A" w:rsidR="00A27810" w:rsidRDefault="00A27810" w:rsidP="008E4871">
      <w:pPr>
        <w:pStyle w:val="Quotes"/>
        <w:ind w:left="1701" w:right="1133"/>
      </w:pPr>
      <w:r>
        <w:rPr>
          <w:b/>
        </w:rPr>
        <w:t>NZ</w:t>
      </w:r>
      <w:r w:rsidRPr="008E4871">
        <w:rPr>
          <w:b/>
        </w:rPr>
        <w:t xml:space="preserve"> European</w:t>
      </w:r>
      <w:r>
        <w:br w:type="page"/>
      </w:r>
    </w:p>
    <w:p w14:paraId="1BF52750" w14:textId="77777777" w:rsidR="00A27810" w:rsidRDefault="00A27810" w:rsidP="008E4871">
      <w:pPr>
        <w:pStyle w:val="BodyText"/>
        <w:rPr>
          <w:lang w:eastAsia="en-NZ"/>
        </w:rPr>
      </w:pPr>
      <w:r>
        <w:rPr>
          <w:lang w:eastAsia="en-NZ"/>
        </w:rPr>
        <w:lastRenderedPageBreak/>
        <w:t>[Survivor quote preceding survivor profile]</w:t>
      </w:r>
    </w:p>
    <w:p w14:paraId="53FEE359" w14:textId="21DBE514" w:rsidR="00A27810" w:rsidRDefault="00A27810" w:rsidP="00615C5B">
      <w:pPr>
        <w:pStyle w:val="Quotes"/>
        <w:ind w:left="1701" w:right="1274"/>
        <w:rPr>
          <w:b/>
        </w:rPr>
      </w:pPr>
      <w:r w:rsidRPr="004C354D">
        <w:rPr>
          <w:b/>
        </w:rPr>
        <w:t>“I don’t see men and women – I see keys and uniforms”</w:t>
      </w:r>
    </w:p>
    <w:p w14:paraId="0BEFEC83" w14:textId="397C77DF" w:rsidR="00A27810" w:rsidRDefault="00A27810" w:rsidP="004C354D">
      <w:pPr>
        <w:pStyle w:val="Quotes"/>
        <w:ind w:left="1701"/>
        <w:rPr>
          <w:b/>
        </w:rPr>
      </w:pPr>
      <w:r>
        <w:rPr>
          <w:b/>
        </w:rPr>
        <w:t>Mr SK</w:t>
      </w:r>
    </w:p>
    <w:p w14:paraId="770F85FE" w14:textId="586A551E" w:rsidR="00A27810" w:rsidRDefault="00A27810" w:rsidP="004C354D">
      <w:pPr>
        <w:pStyle w:val="Quotes"/>
        <w:ind w:left="1701"/>
        <w:rPr>
          <w:b/>
        </w:rPr>
      </w:pPr>
      <w:r>
        <w:rPr>
          <w:b/>
        </w:rPr>
        <w:t>Māori (Ngāti Porou)</w:t>
      </w:r>
    </w:p>
    <w:p w14:paraId="406CD219" w14:textId="77777777" w:rsidR="00A27810" w:rsidRPr="004C354D" w:rsidRDefault="00A27810" w:rsidP="004C354D">
      <w:pPr>
        <w:pStyle w:val="Quotes"/>
        <w:ind w:left="0"/>
        <w:rPr>
          <w:b/>
        </w:rPr>
      </w:pPr>
    </w:p>
    <w:p w14:paraId="4260093F" w14:textId="77777777" w:rsidR="00B634EF" w:rsidRDefault="00A27810" w:rsidP="00B634EF">
      <w:pPr>
        <w:pStyle w:val="Heading1"/>
      </w:pPr>
      <w:bookmarkStart w:id="356" w:name="_Toc181085167"/>
      <w:r>
        <w:t>Ngā wheako o te purapura ora</w:t>
      </w:r>
      <w:bookmarkEnd w:id="356"/>
    </w:p>
    <w:p w14:paraId="6674E52B" w14:textId="19A3F7A4" w:rsidR="00A27810" w:rsidRPr="00992BFB" w:rsidRDefault="00A27810" w:rsidP="00B634EF">
      <w:pPr>
        <w:pStyle w:val="Heading1"/>
      </w:pPr>
      <w:bookmarkStart w:id="357" w:name="_Toc181085168"/>
      <w:r>
        <w:t>Survivor experience Mr SK</w:t>
      </w:r>
      <w:bookmarkEnd w:id="357"/>
    </w:p>
    <w:p w14:paraId="2D88A11A" w14:textId="02607975" w:rsidR="00A27810" w:rsidRPr="004C354D" w:rsidRDefault="00A27810" w:rsidP="004C354D">
      <w:pPr>
        <w:pStyle w:val="bullet"/>
        <w:numPr>
          <w:ilvl w:val="0"/>
          <w:numId w:val="0"/>
        </w:numPr>
        <w:spacing w:before="0" w:after="200"/>
        <w:rPr>
          <w:szCs w:val="22"/>
        </w:rPr>
      </w:pPr>
      <w:r w:rsidRPr="004C354D">
        <w:rPr>
          <w:b/>
          <w:szCs w:val="22"/>
        </w:rPr>
        <w:t>Name</w:t>
      </w:r>
      <w:r w:rsidRPr="004C354D">
        <w:rPr>
          <w:szCs w:val="22"/>
        </w:rPr>
        <w:t xml:space="preserve"> Mr SK</w:t>
      </w:r>
    </w:p>
    <w:p w14:paraId="30699289" w14:textId="46EC2C8D" w:rsidR="00A27810" w:rsidRPr="004C354D" w:rsidRDefault="00A27810" w:rsidP="004C354D">
      <w:pPr>
        <w:pStyle w:val="bullet"/>
        <w:numPr>
          <w:ilvl w:val="0"/>
          <w:numId w:val="0"/>
        </w:numPr>
        <w:spacing w:before="0" w:after="200"/>
        <w:rPr>
          <w:szCs w:val="22"/>
        </w:rPr>
      </w:pPr>
      <w:r w:rsidRPr="004C354D">
        <w:rPr>
          <w:b/>
          <w:szCs w:val="22"/>
        </w:rPr>
        <w:t>Hometown</w:t>
      </w:r>
      <w:r w:rsidRPr="004C354D">
        <w:rPr>
          <w:szCs w:val="22"/>
        </w:rPr>
        <w:t xml:space="preserve"> Te Whanganui-</w:t>
      </w:r>
      <w:r w:rsidRPr="000E1C04">
        <w:t>ā</w:t>
      </w:r>
      <w:r w:rsidRPr="004C354D">
        <w:rPr>
          <w:szCs w:val="22"/>
        </w:rPr>
        <w:t>-</w:t>
      </w:r>
      <w:r>
        <w:rPr>
          <w:szCs w:val="22"/>
        </w:rPr>
        <w:t>T</w:t>
      </w:r>
      <w:r w:rsidRPr="004C354D">
        <w:rPr>
          <w:szCs w:val="22"/>
        </w:rPr>
        <w:t>ara Wellington</w:t>
      </w:r>
    </w:p>
    <w:p w14:paraId="6D992D4C" w14:textId="77777777" w:rsidR="00A27810" w:rsidRPr="004C354D" w:rsidRDefault="00A27810" w:rsidP="004C354D">
      <w:pPr>
        <w:pStyle w:val="bullet"/>
        <w:numPr>
          <w:ilvl w:val="0"/>
          <w:numId w:val="0"/>
        </w:numPr>
        <w:spacing w:before="0" w:after="200"/>
        <w:rPr>
          <w:szCs w:val="22"/>
        </w:rPr>
      </w:pPr>
      <w:r w:rsidRPr="004C354D">
        <w:rPr>
          <w:b/>
          <w:szCs w:val="22"/>
        </w:rPr>
        <w:t>Age when entered care</w:t>
      </w:r>
      <w:r w:rsidRPr="004C354D">
        <w:rPr>
          <w:szCs w:val="22"/>
        </w:rPr>
        <w:t xml:space="preserve"> 9 years old</w:t>
      </w:r>
    </w:p>
    <w:p w14:paraId="286BA80F" w14:textId="6DEEC14F" w:rsidR="00A27810" w:rsidRPr="004C354D" w:rsidRDefault="00A27810" w:rsidP="004C354D">
      <w:pPr>
        <w:pStyle w:val="bullet"/>
        <w:numPr>
          <w:ilvl w:val="0"/>
          <w:numId w:val="0"/>
        </w:numPr>
        <w:spacing w:before="0" w:after="200"/>
        <w:rPr>
          <w:szCs w:val="22"/>
        </w:rPr>
      </w:pPr>
      <w:r w:rsidRPr="004C354D">
        <w:rPr>
          <w:b/>
          <w:szCs w:val="22"/>
        </w:rPr>
        <w:t>Year of birth</w:t>
      </w:r>
      <w:r w:rsidRPr="004C354D">
        <w:rPr>
          <w:szCs w:val="22"/>
        </w:rPr>
        <w:t xml:space="preserve"> 1968</w:t>
      </w:r>
    </w:p>
    <w:p w14:paraId="39D68837" w14:textId="0A7092D6" w:rsidR="00A27810" w:rsidRPr="004C354D" w:rsidRDefault="00A27810" w:rsidP="004C354D">
      <w:pPr>
        <w:pStyle w:val="bullet"/>
        <w:numPr>
          <w:ilvl w:val="0"/>
          <w:numId w:val="0"/>
        </w:numPr>
        <w:spacing w:before="0" w:after="200"/>
        <w:rPr>
          <w:szCs w:val="22"/>
        </w:rPr>
      </w:pPr>
      <w:r w:rsidRPr="004C354D">
        <w:rPr>
          <w:b/>
          <w:szCs w:val="22"/>
        </w:rPr>
        <w:t>Time in care</w:t>
      </w:r>
      <w:r w:rsidRPr="004C354D">
        <w:rPr>
          <w:szCs w:val="22"/>
        </w:rPr>
        <w:t xml:space="preserve"> 1978–1983</w:t>
      </w:r>
    </w:p>
    <w:p w14:paraId="76347746" w14:textId="7BA6EA01" w:rsidR="00A27810" w:rsidRPr="004C354D" w:rsidRDefault="00A27810" w:rsidP="004C354D">
      <w:pPr>
        <w:pStyle w:val="bullet"/>
        <w:numPr>
          <w:ilvl w:val="0"/>
          <w:numId w:val="0"/>
        </w:numPr>
        <w:spacing w:before="0" w:after="200"/>
        <w:rPr>
          <w:szCs w:val="22"/>
        </w:rPr>
      </w:pPr>
      <w:r w:rsidRPr="004C354D">
        <w:rPr>
          <w:b/>
          <w:szCs w:val="22"/>
        </w:rPr>
        <w:t>Type of care facility</w:t>
      </w:r>
      <w:r w:rsidRPr="00F617F6">
        <w:t xml:space="preserve"> </w:t>
      </w:r>
      <w:r>
        <w:t xml:space="preserve">Kohitere </w:t>
      </w:r>
      <w:r w:rsidRPr="00F617F6">
        <w:rPr>
          <w:szCs w:val="22"/>
        </w:rPr>
        <w:t xml:space="preserve">Boys’ </w:t>
      </w:r>
      <w:r>
        <w:rPr>
          <w:szCs w:val="22"/>
        </w:rPr>
        <w:t>Training Centre</w:t>
      </w:r>
      <w:r w:rsidRPr="00F617F6">
        <w:rPr>
          <w:szCs w:val="22"/>
        </w:rPr>
        <w:t xml:space="preserve"> – Epuni Boys’ Home in Te Awa Karangi ki Tai Lower Hutt, Hamilton Boys’ Home, Hokio Beach School near Taitoko Levin, Kohitere Training Centre in Taitoko Levin; family homes – Carterton Family Home in the Wairarapa, Rexwood Street Family Home in Carterton, Waimarino Family Home; </w:t>
      </w:r>
      <w:r>
        <w:rPr>
          <w:szCs w:val="22"/>
        </w:rPr>
        <w:t xml:space="preserve">borstal – Waikeria Borstal near Te Awamutu. </w:t>
      </w:r>
    </w:p>
    <w:p w14:paraId="55D0BBB4" w14:textId="3E702700" w:rsidR="00A27810" w:rsidRPr="004C354D" w:rsidRDefault="00A27810" w:rsidP="004C354D">
      <w:pPr>
        <w:pStyle w:val="bullet"/>
        <w:numPr>
          <w:ilvl w:val="0"/>
          <w:numId w:val="0"/>
        </w:numPr>
        <w:spacing w:before="0" w:after="200"/>
        <w:rPr>
          <w:szCs w:val="22"/>
        </w:rPr>
      </w:pPr>
      <w:r w:rsidRPr="004C354D">
        <w:rPr>
          <w:b/>
          <w:szCs w:val="22"/>
        </w:rPr>
        <w:t>Ethnicity</w:t>
      </w:r>
      <w:r w:rsidRPr="004C354D">
        <w:rPr>
          <w:szCs w:val="22"/>
        </w:rPr>
        <w:t xml:space="preserve"> Māori – Ngāti</w:t>
      </w:r>
      <w:r w:rsidRPr="004C354D">
        <w:rPr>
          <w:b/>
          <w:szCs w:val="22"/>
        </w:rPr>
        <w:t xml:space="preserve"> </w:t>
      </w:r>
      <w:r w:rsidRPr="004C354D">
        <w:rPr>
          <w:szCs w:val="22"/>
        </w:rPr>
        <w:t>Porou</w:t>
      </w:r>
      <w:r>
        <w:rPr>
          <w:szCs w:val="22"/>
        </w:rPr>
        <w:t xml:space="preserve">, </w:t>
      </w:r>
      <w:r w:rsidRPr="004C354D">
        <w:rPr>
          <w:szCs w:val="22"/>
        </w:rPr>
        <w:t>Ngāti</w:t>
      </w:r>
      <w:r>
        <w:rPr>
          <w:szCs w:val="22"/>
        </w:rPr>
        <w:t xml:space="preserve"> Maniapoto</w:t>
      </w:r>
    </w:p>
    <w:p w14:paraId="43BDCB39" w14:textId="77777777" w:rsidR="00A27810" w:rsidRPr="004C354D" w:rsidRDefault="00A27810" w:rsidP="004C354D">
      <w:pPr>
        <w:pStyle w:val="bullet"/>
        <w:numPr>
          <w:ilvl w:val="0"/>
          <w:numId w:val="0"/>
        </w:numPr>
        <w:spacing w:before="0" w:after="200"/>
        <w:rPr>
          <w:szCs w:val="22"/>
        </w:rPr>
      </w:pPr>
      <w:r w:rsidRPr="004C354D">
        <w:rPr>
          <w:b/>
          <w:szCs w:val="22"/>
        </w:rPr>
        <w:t>Whānau background</w:t>
      </w:r>
      <w:r w:rsidRPr="004C354D">
        <w:rPr>
          <w:szCs w:val="22"/>
        </w:rPr>
        <w:t xml:space="preserve"> Mr SK is the third eldest of six children, who he generally does not have any contact with. </w:t>
      </w:r>
    </w:p>
    <w:p w14:paraId="632A1396" w14:textId="3734C319" w:rsidR="00A27810" w:rsidRPr="004C354D" w:rsidRDefault="00A27810" w:rsidP="004C354D">
      <w:pPr>
        <w:pStyle w:val="bullet"/>
        <w:numPr>
          <w:ilvl w:val="0"/>
          <w:numId w:val="0"/>
        </w:numPr>
        <w:spacing w:before="0" w:after="200"/>
        <w:rPr>
          <w:szCs w:val="22"/>
        </w:rPr>
      </w:pPr>
      <w:r w:rsidRPr="004C354D">
        <w:rPr>
          <w:b/>
          <w:szCs w:val="22"/>
        </w:rPr>
        <w:t xml:space="preserve">Currently </w:t>
      </w:r>
      <w:r w:rsidRPr="004C354D">
        <w:rPr>
          <w:szCs w:val="22"/>
        </w:rPr>
        <w:t>Mr SK is in Rimutaka Prison. The sister he was closest to has passed away.</w:t>
      </w:r>
    </w:p>
    <w:p w14:paraId="4A5B3365" w14:textId="77777777" w:rsidR="00A27810" w:rsidRPr="004C354D" w:rsidRDefault="00A27810" w:rsidP="004C354D">
      <w:pPr>
        <w:spacing w:before="0" w:after="200" w:line="276" w:lineRule="auto"/>
        <w:rPr>
          <w:rFonts w:eastAsia="Arial" w:cs="Arial"/>
          <w:szCs w:val="22"/>
        </w:rPr>
      </w:pPr>
    </w:p>
    <w:p w14:paraId="788822A2" w14:textId="03A0C967"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All I ever knew was abuse.  </w:t>
      </w:r>
    </w:p>
    <w:p w14:paraId="7FADC406" w14:textId="39617CA9"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My mum and dad both abused me. I remember my mother telling me that when I was a baby, she made me eat faeces once because I kept “shitting my nappies”. I remember being belted with a jug cord or the buckle end of a belt, being chained to the leg of a dining room table and forced to eat from a dog dish while the rest of the family ate at the table and fed me their scraps, and my parents burning the skin in between my fingers with cigarettes as punishment.  </w:t>
      </w:r>
    </w:p>
    <w:p w14:paraId="42106E90" w14:textId="5A7A7981" w:rsidR="00A27810" w:rsidRPr="004C354D" w:rsidRDefault="00A27810" w:rsidP="004C354D">
      <w:pPr>
        <w:spacing w:before="0" w:after="200" w:line="276" w:lineRule="auto"/>
        <w:rPr>
          <w:rFonts w:eastAsia="Arial" w:cs="Arial"/>
          <w:szCs w:val="22"/>
        </w:rPr>
      </w:pPr>
      <w:r w:rsidRPr="004C354D">
        <w:rPr>
          <w:rFonts w:eastAsia="Arial" w:cs="Arial"/>
          <w:szCs w:val="22"/>
        </w:rPr>
        <w:lastRenderedPageBreak/>
        <w:t xml:space="preserve">We got one meal a day – dinner. Sometimes, if I’d been naughty, I didn’t get to eat at all – I was bashed and put in the shed. One day I broke into the cupboards in the kitchen and pulled out a jar of golden syrup so that my siblings and I could eat. Most of the time I was made to starve. I stole food from the neighbours – I wasn’t a good thief; I was just trying to survive. I relied on my instinct and wit to feed myself and my siblings the best I could.  </w:t>
      </w:r>
    </w:p>
    <w:p w14:paraId="230834BC" w14:textId="5908F6A1"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started lighting fires when I was 8 years old. I was practising to burn our house down. I almost did, once, but a neighbour put it out. I got a hiding from both my parents, and they threw me into the shed. I still loved my parents, though – it’s a paradox I will never understand.  </w:t>
      </w:r>
    </w:p>
    <w:p w14:paraId="65F53478" w14:textId="312A0CF8"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A social welfare information sheet from February 1970 stated that my mother had been ill-treating us for some time. It’s not clear who provided this information, but the document stated that our neighbours, on the whole, weren’t anxious to do anything about our ill-treatment, but my mother had threatened to kill one woman who had called the police about it. We had a visit from a social worker soon after.  </w:t>
      </w:r>
    </w:p>
    <w:p w14:paraId="6EE90EAB" w14:textId="6D359848"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found out later that I was admitted to hospital as a baby under the age of </w:t>
      </w:r>
      <w:r>
        <w:rPr>
          <w:rFonts w:eastAsia="Arial" w:cs="Arial"/>
          <w:szCs w:val="22"/>
        </w:rPr>
        <w:t>2 years</w:t>
      </w:r>
      <w:r w:rsidRPr="004C354D">
        <w:rPr>
          <w:rFonts w:eastAsia="Arial" w:cs="Arial"/>
          <w:szCs w:val="22"/>
        </w:rPr>
        <w:t xml:space="preserve"> and that might be how I came to the notice of a social worker at the hospital. By 1976, we had a social worker visiting us every week. They became involved with my family because of problems I was having at school, related to theft. My records show my parents asked for help from the Youth Aid Service because they were having problems with me. I was committing petty thefts and setting fires in an abandoned building. I remember lighting the fires – I was practising to burn our house down.  </w:t>
      </w:r>
    </w:p>
    <w:p w14:paraId="478FDE37" w14:textId="532A3340"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In December 1976 I appeared in front of the Porirua Children’s Board, though the reason isn’t clear from my records. They referred me to Social Welfare for follow-up, and my family was placed on preventive supervision until July 1977.  </w:t>
      </w:r>
    </w:p>
    <w:p w14:paraId="1D73E372" w14:textId="72B4A025"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My mother left us, and my father told us someone was coming to take us on holiday. A social worker took us away. I bounced around a few places, then I was nearly 10 years old when I was placed temporarily in Epuni Boys’ Home.  </w:t>
      </w:r>
    </w:p>
    <w:p w14:paraId="6CDA58C6" w14:textId="637F3473"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At Epuni I was put into secure. I was stripped and put in the shower, then had some type of kerosene substance put in my hair. Then I was painted with some white stuff and handed a grey uniform. The cell had a mattress, a blanket and pillow, a basin and toilet, and the window up high had bars on it. I remember being pretty traumatised. I asked for my mum and dad and was told they were dead. I cried myself to sleep.  </w:t>
      </w:r>
    </w:p>
    <w:p w14:paraId="1E11FC9A" w14:textId="5280236E"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was in and out of family homes and boys’ homes, back and forth. On one admission to Epuni they took my personal stuff off me and threw it in the rubbish bin in front of me, including a taonga tiki that had been my great-grandfather’s. That was extremely traumatising for me as the tiki meant everything to me. I’ve never gotten over it.  </w:t>
      </w:r>
    </w:p>
    <w:p w14:paraId="31661EA7" w14:textId="3EA88095"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Epuni had a culture of violence and the ‘kingpin’ system. There was a ‘no narking’ policy – narks got bashed by other boys, including having a blanket thrown over you and having the shit kicked out of you. I believe this treatment later turned me into the kingpin of my block in a maximum-security prison. It made me violent. I haven’t hurt anyone in over 12 years, but I hold onto the fear that I will become another murderer statistic if I don’t get the help I know I need.  </w:t>
      </w:r>
    </w:p>
    <w:p w14:paraId="24DB2D65" w14:textId="2C967AD4" w:rsidR="00A27810" w:rsidRPr="004C354D" w:rsidRDefault="00A27810" w:rsidP="004C354D">
      <w:pPr>
        <w:spacing w:before="0" w:after="200" w:line="276" w:lineRule="auto"/>
        <w:rPr>
          <w:rFonts w:eastAsia="Arial" w:cs="Arial"/>
          <w:szCs w:val="22"/>
        </w:rPr>
      </w:pPr>
      <w:r w:rsidRPr="004C354D">
        <w:rPr>
          <w:rFonts w:eastAsia="Arial" w:cs="Arial"/>
          <w:szCs w:val="22"/>
        </w:rPr>
        <w:lastRenderedPageBreak/>
        <w:t xml:space="preserve">By this time in my life, I had been locked in a closet, shed, kennel and cell by people who were meant to be looking after me. I ran away a lot – I took flight to try to prevent it happening again.  </w:t>
      </w:r>
    </w:p>
    <w:p w14:paraId="6B45DF24" w14:textId="3EB6D851"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was sent to Hokio Beach School when I was 12 and I stayed there for nearly two years. It was a nightmare. There was an initiation process – boys came in at night and kicked the shit out of you. ‘Stompings’ happened at night because there were fewer workers on. The stomping really hurt, as a lot of the boys wore steel-capped boots – old coal miners’ shoes. Once I had urine thrown on me from another cubicle while I was on the toilet. </w:t>
      </w:r>
    </w:p>
    <w:p w14:paraId="5AE1D3BC" w14:textId="08EC22FC"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The staff there were physically abusive too. I would run away, then get caught and brought back and put into secure. Then I would go into the penalty phase. I had to get up at 6am and do physical training for an hour or so. Then again at 8am. If I collapsed, a staff member would punch me, or hit me with a set of keys, usually on the head or legs. While I was doing PT, they would tell me my parents were dead, or that they didn’t want me. They were trying to break me.  </w:t>
      </w:r>
    </w:p>
    <w:p w14:paraId="121DDBF1" w14:textId="5D12D008"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was sexually abused twice at Hokio, by another boy. Once, I tried to complain about this, and the staff member told me to fuck off. I ran away, was caught, and strapped. After running away another time, a staff member made me line up against the wall and bend over. Over 30 other boys were lined up and had to kick my arse. One kick was bad enough – imagine being kicked more than 30 times. I lost control of my faculties and began smashing my head into the wall. I said to the staff member, “Stop or I will kill you”, and he locked me into a cell where I cried myself to sleep.  </w:t>
      </w:r>
    </w:p>
    <w:p w14:paraId="62E18A5F" w14:textId="1536A66A"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The staff at Hokio were just lazy. I struggled to understand why they were even there, as they were the perfect role models for how not to be.  </w:t>
      </w:r>
    </w:p>
    <w:p w14:paraId="15AB20AE" w14:textId="333F5261"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By the time I turned 14, I had at least 18 charges pending against me. A social worker’s report said my past made sad reading and my future prospects remained bleak. From there, I was sent to Kohitere Training Centre, where there was more physical and sexual abuse waiting for me. Kohitere was just a holding pen for prison – the place was uncontrollable at times. It lacked security, monitoring, supervision and any sort of therapy. I spent a total of 320 days in secure over a 563-day period at Kohitere.  </w:t>
      </w:r>
    </w:p>
    <w:p w14:paraId="751E79C7" w14:textId="215842C7"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had my first taste of prison aged 14 at Waikeria. I preferred it there because of the small luxuries we got in </w:t>
      </w:r>
      <w:r w:rsidRPr="0098627E">
        <w:rPr>
          <w:rFonts w:eastAsia="Arial" w:cs="Arial"/>
          <w:szCs w:val="22"/>
        </w:rPr>
        <w:t xml:space="preserve">prison, </w:t>
      </w:r>
      <w:r w:rsidRPr="0098627E">
        <w:rPr>
          <w:rStyle w:val="normaltextrun"/>
          <w:rFonts w:cs="Arial"/>
          <w:szCs w:val="22"/>
          <w:shd w:val="clear" w:color="auto" w:fill="FFFFFF"/>
        </w:rPr>
        <w:t xml:space="preserve">like my own soap and a bed with blankets. </w:t>
      </w:r>
      <w:r w:rsidRPr="0098627E">
        <w:rPr>
          <w:rFonts w:eastAsia="Arial" w:cs="Arial"/>
          <w:szCs w:val="22"/>
        </w:rPr>
        <w:t xml:space="preserve">I was treated better by some of the prison officers than I’d ever seen or heard in a boys’ home. The </w:t>
      </w:r>
      <w:r w:rsidRPr="004C354D">
        <w:rPr>
          <w:rFonts w:eastAsia="Arial" w:cs="Arial"/>
          <w:szCs w:val="22"/>
        </w:rPr>
        <w:t xml:space="preserve">prison guards said things to me like, “C’mon kid”, “Let’s go, son”, “Get up, young fella” and “How are you?”.  </w:t>
      </w:r>
    </w:p>
    <w:p w14:paraId="0FF6C6A5" w14:textId="5E26FCD3"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was discharged from being a State ward at 15 years old. I think they just wanted to get rid of me. I’ve been in jail ever since – the longest I’ve been out is for about five weeks. My life in care and since leaving care has been the same </w:t>
      </w:r>
      <w:r>
        <w:rPr>
          <w:rStyle w:val="normaltextrun"/>
          <w:rFonts w:cs="Arial"/>
          <w:color w:val="000000"/>
          <w:szCs w:val="22"/>
          <w:bdr w:val="none" w:sz="0" w:space="0" w:color="auto" w:frame="1"/>
        </w:rPr>
        <w:t xml:space="preserve">– </w:t>
      </w:r>
      <w:r w:rsidRPr="004C354D">
        <w:rPr>
          <w:rFonts w:eastAsia="Arial" w:cs="Arial"/>
          <w:szCs w:val="22"/>
        </w:rPr>
        <w:t xml:space="preserve">crime, violence, broken relationships but with me in prison lots. I know nothing else.  </w:t>
      </w:r>
    </w:p>
    <w:p w14:paraId="77601A39" w14:textId="0FE149EC"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do not see men and women, I only see keys and uniforms. I don’t trust anyone; people need to earn it first.  </w:t>
      </w:r>
    </w:p>
    <w:p w14:paraId="37423289" w14:textId="2686EFBB"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was institutionalised, and with an institution comes culture. It is just a vicious cycle, and kids wind up in jail. The culture is cannibalistic; it takes you in its mouth, chews you up, swallows you, and shits you out.  </w:t>
      </w:r>
    </w:p>
    <w:p w14:paraId="77887421" w14:textId="591CA7D0" w:rsidR="00A27810" w:rsidRPr="004C354D" w:rsidRDefault="00A27810" w:rsidP="004C354D">
      <w:pPr>
        <w:spacing w:before="0" w:after="200" w:line="276" w:lineRule="auto"/>
        <w:rPr>
          <w:rFonts w:eastAsia="Arial" w:cs="Arial"/>
          <w:szCs w:val="22"/>
        </w:rPr>
      </w:pPr>
      <w:r w:rsidRPr="004C354D">
        <w:rPr>
          <w:rFonts w:eastAsia="Arial" w:cs="Arial"/>
          <w:szCs w:val="22"/>
        </w:rPr>
        <w:lastRenderedPageBreak/>
        <w:t xml:space="preserve">I suffer from low self-esteem, depression and anxiety. I have problems sleeping and I suffer from flashbacks. These are triggered by names or circumstances that remind me of what happened to me.  </w:t>
      </w:r>
    </w:p>
    <w:p w14:paraId="3DA29AA4" w14:textId="18BE09BD"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have many secrets, but my best-kept secret is this: for more than 20 years I have been crying out for help. However, I have been told many times to shut up and do my time, that I’m shit, I’m beyond help, or not worth it. The State has given me the label of ‘extremely dangerous’ and I have taken that label and hid behind it. That label has kept me safe and helped me to survive.  </w:t>
      </w:r>
    </w:p>
    <w:p w14:paraId="5DF829C1" w14:textId="4A0EF75B"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 know how to look after myself, and the little boy in me, better than anyone else. The boy hides deep within the man, but if anyone chose to listen carefully, they would hear a little boy grieving the loss of what should have been but never was. I had the right to be loved, cared for, protected and nurtured. I had the right to be clothed, educated, to be a child, and to play. Instead, I was exposed to cruelty, torture, murder, deceit, lies and every domestic and social ill under the sun. This little boy – the one that I keep safe – laughs at whoever thinks he is a dangerous man.  </w:t>
      </w:r>
    </w:p>
    <w:p w14:paraId="44E69FB7" w14:textId="30EBE25A"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I’ll never forget the many who, along my journey in State care, did care. Particularly the detective who, had he not done his bit to remove me from a violent father and environment as a child, I have no doubt I would have only been a death certificate today.  </w:t>
      </w:r>
    </w:p>
    <w:p w14:paraId="6E35DBBF" w14:textId="471CD2E3" w:rsidR="00A27810" w:rsidRPr="004C354D" w:rsidRDefault="00A27810" w:rsidP="004C354D">
      <w:pPr>
        <w:spacing w:before="0" w:after="200" w:line="276" w:lineRule="auto"/>
        <w:rPr>
          <w:rFonts w:eastAsia="Arial" w:cs="Arial"/>
          <w:szCs w:val="22"/>
        </w:rPr>
      </w:pPr>
      <w:r w:rsidRPr="004C354D">
        <w:rPr>
          <w:rFonts w:eastAsia="Arial" w:cs="Arial"/>
          <w:szCs w:val="22"/>
        </w:rPr>
        <w:t xml:space="preserve">Hokio and Kohitere created gashes. It has been very taxing for me to tell my story, however after a lot of tears, heartache and pain I have finally fully recorded it all. I ask one thing: that my story is respected. It is my pain and it’s precious. My time in State care has never worn off and there has never been closure. The Hokio and Kohitere wounds are still open.  </w:t>
      </w:r>
    </w:p>
    <w:p w14:paraId="3DDF6D8C" w14:textId="5585437E" w:rsidR="00A27810" w:rsidRPr="004C354D" w:rsidRDefault="00A27810" w:rsidP="004C354D">
      <w:pPr>
        <w:spacing w:before="0" w:after="200" w:line="276" w:lineRule="auto"/>
        <w:rPr>
          <w:rFonts w:eastAsia="Arial" w:cs="Arial"/>
          <w:szCs w:val="22"/>
        </w:rPr>
      </w:pPr>
      <w:r w:rsidRPr="004C354D">
        <w:rPr>
          <w:rFonts w:eastAsia="Arial" w:cs="Arial"/>
          <w:szCs w:val="22"/>
        </w:rPr>
        <w:t>I hope there will be an outcome that brings transformational change for us who lived it, so the ‘institutional beasts’ that were the boys’ and girls’ homes of the past will never rise or be resurrected ever again.</w:t>
      </w:r>
      <w:r w:rsidRPr="006068F5">
        <w:rPr>
          <w:rStyle w:val="EndnoteReference"/>
          <w:rFonts w:ascii="Arial" w:eastAsia="Arial" w:hAnsi="Arial" w:cs="Arial"/>
          <w:szCs w:val="22"/>
        </w:rPr>
        <w:endnoteReference w:id="424"/>
      </w:r>
    </w:p>
    <w:p w14:paraId="0933E652" w14:textId="77777777" w:rsidR="00A27810" w:rsidRPr="00992BFB" w:rsidRDefault="00A27810" w:rsidP="5CB796E0">
      <w:pPr>
        <w:spacing w:line="276" w:lineRule="auto"/>
        <w:rPr>
          <w:rFonts w:eastAsia="Arial" w:cs="Arial"/>
        </w:rPr>
      </w:pPr>
    </w:p>
    <w:p w14:paraId="6B9D83AF" w14:textId="77777777" w:rsidR="00A27810" w:rsidRPr="0076707D" w:rsidRDefault="00A27810" w:rsidP="5CB796E0">
      <w:pPr>
        <w:keepLines w:val="0"/>
        <w:rPr>
          <w:b/>
          <w:bCs/>
          <w:color w:val="273E14" w:themeColor="accent4" w:themeShade="80"/>
          <w:sz w:val="44"/>
          <w:szCs w:val="44"/>
          <w:lang w:eastAsia="en-NZ"/>
        </w:rPr>
      </w:pPr>
      <w:r>
        <w:br w:type="page"/>
      </w:r>
    </w:p>
    <w:p w14:paraId="7BCD663B" w14:textId="4D885E64" w:rsidR="00A27810" w:rsidRPr="0076707D" w:rsidRDefault="00A27810" w:rsidP="60311847">
      <w:pPr>
        <w:pStyle w:val="Heading1"/>
      </w:pPr>
      <w:bookmarkStart w:id="358" w:name="_Toc145578653"/>
      <w:bookmarkStart w:id="359" w:name="_Toc648856661"/>
      <w:bookmarkStart w:id="360" w:name="_Toc148093214"/>
      <w:bookmarkStart w:id="361" w:name="_Toc732520565"/>
      <w:bookmarkStart w:id="362" w:name="_Toc181085169"/>
      <w:bookmarkEnd w:id="346"/>
      <w:bookmarkEnd w:id="347"/>
      <w:bookmarkEnd w:id="348"/>
      <w:r>
        <w:lastRenderedPageBreak/>
        <w:t>Ū</w:t>
      </w:r>
      <w:r w:rsidRPr="0061296B">
        <w:t>poko 5: Ngā āhuatanga i whakanoho i ētahi ki ngā whare wairangi me ngā taurima hauora hinengaro</w:t>
      </w:r>
      <w:bookmarkEnd w:id="362"/>
    </w:p>
    <w:p w14:paraId="5C50FC1E" w14:textId="5A59394F" w:rsidR="00A27810" w:rsidRPr="0076707D" w:rsidRDefault="00A27810" w:rsidP="000132B2">
      <w:pPr>
        <w:pStyle w:val="Heading1"/>
      </w:pPr>
      <w:bookmarkStart w:id="363" w:name="_Toc181085170"/>
      <w:bookmarkEnd w:id="349"/>
      <w:bookmarkEnd w:id="350"/>
      <w:bookmarkEnd w:id="351"/>
      <w:bookmarkEnd w:id="352"/>
      <w:bookmarkEnd w:id="353"/>
      <w:r>
        <w:t>Chapter 5:</w:t>
      </w:r>
      <w:bookmarkEnd w:id="358"/>
      <w:r>
        <w:t xml:space="preserve"> Circumstances that led to psychiatric and mental health care </w:t>
      </w:r>
      <w:bookmarkEnd w:id="359"/>
      <w:bookmarkEnd w:id="360"/>
      <w:bookmarkEnd w:id="361"/>
      <w:r>
        <w:t>placements</w:t>
      </w:r>
      <w:bookmarkEnd w:id="363"/>
    </w:p>
    <w:p w14:paraId="7A192EAA" w14:textId="634B67D4" w:rsidR="00A27810" w:rsidRPr="0076707D" w:rsidRDefault="00A27810" w:rsidP="00925A61">
      <w:pPr>
        <w:pStyle w:val="ListParagraph"/>
        <w:numPr>
          <w:ilvl w:val="0"/>
          <w:numId w:val="53"/>
        </w:numPr>
        <w:ind w:left="851" w:hanging="851"/>
        <w:rPr>
          <w:lang w:eastAsia="en-NZ"/>
        </w:rPr>
      </w:pPr>
      <w:r w:rsidRPr="4C8B0313">
        <w:rPr>
          <w:lang w:eastAsia="en-NZ"/>
        </w:rPr>
        <w:t xml:space="preserve">This chapter discusses the legal mechanisms for entries into psychiatric and mental health care settings. It discusses the reasons survivors told the Inquiry they were admitted, and the shift from large-scale psychiatric institutions to local hospitals and community services. </w:t>
      </w:r>
    </w:p>
    <w:p w14:paraId="00282EAD" w14:textId="5EDB18B0" w:rsidR="00A27810" w:rsidRPr="00293922" w:rsidRDefault="00A27810" w:rsidP="00925A61">
      <w:pPr>
        <w:pStyle w:val="ListParagraph"/>
        <w:numPr>
          <w:ilvl w:val="0"/>
          <w:numId w:val="53"/>
        </w:numPr>
        <w:ind w:left="851" w:hanging="851"/>
        <w:rPr>
          <w:rFonts w:eastAsia="Arial"/>
        </w:rPr>
      </w:pPr>
      <w:r w:rsidRPr="00925A61">
        <w:t>The</w:t>
      </w:r>
      <w:r>
        <w:rPr>
          <w:rFonts w:eastAsia="Arial"/>
        </w:rPr>
        <w:t xml:space="preserve"> Inquiry</w:t>
      </w:r>
      <w:r w:rsidRPr="00293922">
        <w:rPr>
          <w:rFonts w:eastAsia="Arial"/>
        </w:rPr>
        <w:t xml:space="preserve"> heard from 321 </w:t>
      </w:r>
      <w:r w:rsidRPr="4C8B0313">
        <w:rPr>
          <w:rFonts w:eastAsia="Arial"/>
        </w:rPr>
        <w:t xml:space="preserve">registered </w:t>
      </w:r>
      <w:r w:rsidRPr="00293922">
        <w:rPr>
          <w:rFonts w:eastAsia="Arial"/>
        </w:rPr>
        <w:t xml:space="preserve">survivors whose first entries into care were psychiatric and mental </w:t>
      </w:r>
      <w:r w:rsidRPr="10C8B639">
        <w:rPr>
          <w:rFonts w:eastAsia="Arial"/>
        </w:rPr>
        <w:t>health</w:t>
      </w:r>
      <w:r w:rsidRPr="00293922">
        <w:rPr>
          <w:rFonts w:eastAsia="Arial"/>
        </w:rPr>
        <w:t xml:space="preserve"> </w:t>
      </w:r>
      <w:r w:rsidRPr="10C8B639">
        <w:rPr>
          <w:rFonts w:eastAsia="Arial"/>
        </w:rPr>
        <w:t xml:space="preserve">care </w:t>
      </w:r>
      <w:r w:rsidRPr="00293922">
        <w:rPr>
          <w:rFonts w:eastAsia="Arial"/>
        </w:rPr>
        <w:t xml:space="preserve">settings. Of those, 27 percent entered </w:t>
      </w:r>
      <w:r>
        <w:rPr>
          <w:rFonts w:eastAsia="Arial"/>
        </w:rPr>
        <w:t>for</w:t>
      </w:r>
      <w:r w:rsidRPr="00293922">
        <w:rPr>
          <w:rFonts w:eastAsia="Arial"/>
        </w:rPr>
        <w:t xml:space="preserve"> troubled behaviour, 15 percent entered due to mental distress, </w:t>
      </w:r>
      <w:r w:rsidRPr="7D27030F">
        <w:rPr>
          <w:rFonts w:eastAsia="Arial"/>
        </w:rPr>
        <w:t xml:space="preserve">8 </w:t>
      </w:r>
      <w:r w:rsidRPr="00293922">
        <w:rPr>
          <w:rFonts w:eastAsia="Arial"/>
        </w:rPr>
        <w:t xml:space="preserve">percent entered by </w:t>
      </w:r>
      <w:r>
        <w:rPr>
          <w:rFonts w:eastAsia="Arial"/>
        </w:rPr>
        <w:t>S</w:t>
      </w:r>
      <w:r w:rsidRPr="00293922">
        <w:rPr>
          <w:rFonts w:eastAsia="Arial"/>
        </w:rPr>
        <w:t>tate requirement due to unsafe environments including abuse at home, and 4 percent due to neglect by parents. Eight percent of survivors did not know why they entered. A further</w:t>
      </w:r>
      <w:r w:rsidRPr="7D27030F" w:rsidDel="1BE2DB63">
        <w:rPr>
          <w:rFonts w:eastAsia="Arial"/>
        </w:rPr>
        <w:t xml:space="preserve"> </w:t>
      </w:r>
      <w:r w:rsidRPr="7D27030F">
        <w:rPr>
          <w:rFonts w:eastAsia="Arial"/>
        </w:rPr>
        <w:t xml:space="preserve">8 </w:t>
      </w:r>
      <w:r w:rsidRPr="00293922">
        <w:rPr>
          <w:rFonts w:eastAsia="Arial"/>
        </w:rPr>
        <w:t xml:space="preserve">percent </w:t>
      </w:r>
      <w:r>
        <w:rPr>
          <w:rFonts w:eastAsia="Arial"/>
        </w:rPr>
        <w:t>were placed by their</w:t>
      </w:r>
      <w:r w:rsidRPr="00293922">
        <w:rPr>
          <w:rFonts w:eastAsia="Arial"/>
        </w:rPr>
        <w:t xml:space="preserve"> </w:t>
      </w:r>
      <w:r w:rsidRPr="7D27030F" w:rsidDel="1BE2DB63">
        <w:rPr>
          <w:rFonts w:eastAsia="Arial"/>
        </w:rPr>
        <w:t>parents</w:t>
      </w:r>
      <w:r w:rsidRPr="7D27030F">
        <w:rPr>
          <w:rFonts w:eastAsia="Arial"/>
        </w:rPr>
        <w:t xml:space="preserve"> because</w:t>
      </w:r>
      <w:r w:rsidRPr="00293922">
        <w:rPr>
          <w:rFonts w:eastAsia="Arial"/>
        </w:rPr>
        <w:t xml:space="preserve"> they were unable to manage or care for them or for unknown reasons. Four percent of survivors reported they entered following recommendation by authorities.</w:t>
      </w:r>
      <w:r w:rsidRPr="00293922">
        <w:rPr>
          <w:rFonts w:eastAsia="Arial"/>
          <w:vertAlign w:val="superscript"/>
        </w:rPr>
        <w:endnoteReference w:id="425"/>
      </w:r>
      <w:r w:rsidRPr="00293922">
        <w:rPr>
          <w:rFonts w:eastAsia="Arial"/>
        </w:rPr>
        <w:t xml:space="preserve"> </w:t>
      </w:r>
    </w:p>
    <w:p w14:paraId="7FBE56A4" w14:textId="164F0EA0" w:rsidR="00A27810" w:rsidRPr="00293922" w:rsidRDefault="00A27810" w:rsidP="00925A61">
      <w:pPr>
        <w:pStyle w:val="ListParagraph"/>
        <w:numPr>
          <w:ilvl w:val="0"/>
          <w:numId w:val="53"/>
        </w:numPr>
        <w:ind w:left="851" w:hanging="851"/>
        <w:rPr>
          <w:lang w:eastAsia="en-NZ"/>
        </w:rPr>
      </w:pPr>
      <w:r>
        <w:rPr>
          <w:rFonts w:eastAsia="Arial"/>
        </w:rPr>
        <w:t>A</w:t>
      </w:r>
      <w:r w:rsidRPr="00293922">
        <w:rPr>
          <w:rFonts w:eastAsia="Arial"/>
        </w:rPr>
        <w:t xml:space="preserve"> </w:t>
      </w:r>
      <w:r w:rsidRPr="00925A61">
        <w:t>small</w:t>
      </w:r>
      <w:r w:rsidRPr="00293922">
        <w:rPr>
          <w:rFonts w:eastAsia="Arial"/>
        </w:rPr>
        <w:t xml:space="preserve"> number of survivors </w:t>
      </w:r>
      <w:r>
        <w:rPr>
          <w:rFonts w:eastAsia="Arial"/>
        </w:rPr>
        <w:t>said</w:t>
      </w:r>
      <w:r w:rsidRPr="00293922">
        <w:rPr>
          <w:rFonts w:eastAsia="Arial"/>
        </w:rPr>
        <w:t xml:space="preserve"> they had entered because they had disabilities and had no other options</w:t>
      </w:r>
      <w:r>
        <w:rPr>
          <w:rFonts w:eastAsia="Arial"/>
        </w:rPr>
        <w:t>.</w:t>
      </w:r>
      <w:r w:rsidRPr="7D27030F" w:rsidDel="631124D3">
        <w:rPr>
          <w:rFonts w:eastAsia="Arial"/>
        </w:rPr>
        <w:t xml:space="preserve"> </w:t>
      </w:r>
      <w:r>
        <w:rPr>
          <w:rFonts w:eastAsia="Arial"/>
        </w:rPr>
        <w:t xml:space="preserve">Some </w:t>
      </w:r>
      <w:r w:rsidRPr="00293922">
        <w:rPr>
          <w:rFonts w:eastAsia="Arial"/>
        </w:rPr>
        <w:t xml:space="preserve">survivors were placed into psychiatric and mental health settings because of </w:t>
      </w:r>
      <w:r w:rsidRPr="3342F904">
        <w:rPr>
          <w:rFonts w:eastAsia="Arial"/>
        </w:rPr>
        <w:t xml:space="preserve">societal responses to </w:t>
      </w:r>
      <w:r w:rsidRPr="00293922">
        <w:rPr>
          <w:rFonts w:eastAsia="Arial"/>
        </w:rPr>
        <w:t>their sexuality.</w:t>
      </w:r>
      <w:r w:rsidRPr="00293922">
        <w:rPr>
          <w:rFonts w:eastAsia="Arial"/>
          <w:vertAlign w:val="superscript"/>
        </w:rPr>
        <w:endnoteReference w:id="426"/>
      </w:r>
      <w:r w:rsidRPr="00293922">
        <w:rPr>
          <w:rFonts w:eastAsia="Arial"/>
          <w:vertAlign w:val="superscript"/>
        </w:rPr>
        <w:t xml:space="preserve"> </w:t>
      </w:r>
    </w:p>
    <w:p w14:paraId="41AC6EA4" w14:textId="71F0DF2C" w:rsidR="00A27810" w:rsidRPr="006A5E67" w:rsidRDefault="00A27810" w:rsidP="00925A61">
      <w:pPr>
        <w:pStyle w:val="ListParagraph"/>
        <w:numPr>
          <w:ilvl w:val="0"/>
          <w:numId w:val="53"/>
        </w:numPr>
        <w:ind w:left="851" w:hanging="851"/>
        <w:rPr>
          <w:lang w:eastAsia="en-NZ"/>
        </w:rPr>
      </w:pPr>
      <w:r w:rsidRPr="4C8B0313">
        <w:rPr>
          <w:lang w:eastAsia="en-NZ"/>
        </w:rPr>
        <w:t>During the inquiry period, various legislation, such as the Mental Defectives Act 1911 and the Mental Health Act (Compulsory Assessment and Treatment) Act 1992, provided the legal framework for people entering psychiatric care settings. These Acts provided for admissions on a formal basis and admissions on an informal or ‘voluntary’ basis. However, the Inquiry heard that survivors felt there was often little, if any, difference between these two pathways. At the same time, formal processes and reasons for admission were not always made transparent to survivors, and some survivors still do not know why they were placed in these settings.</w:t>
      </w:r>
    </w:p>
    <w:p w14:paraId="7D18ACAF" w14:textId="7965BD2E" w:rsidR="00A27810" w:rsidRPr="00EB4C7E" w:rsidRDefault="00A27810" w:rsidP="0028428A">
      <w:pPr>
        <w:pStyle w:val="ListParagraph"/>
        <w:numPr>
          <w:ilvl w:val="0"/>
          <w:numId w:val="53"/>
        </w:numPr>
        <w:ind w:left="851" w:hanging="851"/>
        <w:rPr>
          <w:lang w:eastAsia="en-NZ"/>
        </w:rPr>
      </w:pPr>
      <w:r w:rsidRPr="4C8B0313">
        <w:rPr>
          <w:lang w:eastAsia="en-NZ"/>
        </w:rPr>
        <w:t xml:space="preserve">This chapter also discusses what grounds for admission the Inquiry views to be </w:t>
      </w:r>
      <w:r>
        <w:t>inappropriate</w:t>
      </w:r>
      <w:r w:rsidRPr="4C8B0313">
        <w:rPr>
          <w:lang w:eastAsia="en-NZ"/>
        </w:rPr>
        <w:t xml:space="preserve">, irrespective of the medical decision or socio-historical backdrop they occurred in at the time. The Inquiry considers, for example, that sexual orientation as being grounds for entry into psychiatric institutions and conversion treatment has always been inappropriate and harmful. </w:t>
      </w:r>
      <w:bookmarkStart w:id="364" w:name="_Hlk145062645"/>
    </w:p>
    <w:p w14:paraId="0C5F46A6" w14:textId="77777777" w:rsidR="00656D85" w:rsidRDefault="00656D85">
      <w:pPr>
        <w:keepLines w:val="0"/>
        <w:rPr>
          <w:rFonts w:cs="Arial"/>
          <w:lang w:eastAsia="en-NZ"/>
        </w:rPr>
      </w:pPr>
      <w:r>
        <w:rPr>
          <w:lang w:eastAsia="en-NZ"/>
        </w:rPr>
        <w:br w:type="page"/>
      </w:r>
    </w:p>
    <w:p w14:paraId="1F1441B3" w14:textId="7CD4D794" w:rsidR="00A27810" w:rsidRPr="006A5E67" w:rsidRDefault="00A27810" w:rsidP="00925A61">
      <w:pPr>
        <w:pStyle w:val="ListParagraph"/>
        <w:numPr>
          <w:ilvl w:val="0"/>
          <w:numId w:val="53"/>
        </w:numPr>
        <w:ind w:left="851" w:hanging="851"/>
        <w:rPr>
          <w:lang w:eastAsia="en-NZ"/>
        </w:rPr>
      </w:pPr>
      <w:r w:rsidRPr="4C8B0313">
        <w:rPr>
          <w:lang w:eastAsia="en-NZ"/>
        </w:rPr>
        <w:lastRenderedPageBreak/>
        <w:t>The Inquiry acknowledges that not all pathways into psychiatric and mental health care and support settings, and the care provided within these settings, were inherently wrong or abusive. However, the experiences the Inquiry has heard from survivors around their entries often reflected inappropriate and discriminatory reasons for admission, which was followed, in many cases, by abusive treatment.</w:t>
      </w:r>
      <w:bookmarkEnd w:id="364"/>
      <w:r w:rsidRPr="4C8B0313">
        <w:rPr>
          <w:lang w:eastAsia="en-NZ"/>
        </w:rPr>
        <w:t xml:space="preserve"> </w:t>
      </w:r>
    </w:p>
    <w:p w14:paraId="0D31C880" w14:textId="2E078A8A" w:rsidR="00A27810" w:rsidRPr="00092FC8" w:rsidRDefault="00A27810" w:rsidP="00925A61">
      <w:pPr>
        <w:pStyle w:val="ListParagraph"/>
        <w:numPr>
          <w:ilvl w:val="0"/>
          <w:numId w:val="53"/>
        </w:numPr>
        <w:ind w:left="851" w:hanging="851"/>
        <w:rPr>
          <w:rFonts w:eastAsia="Calibri"/>
          <w:lang w:eastAsia="en-NZ"/>
        </w:rPr>
      </w:pPr>
      <w:r>
        <w:rPr>
          <w:lang w:eastAsia="en-NZ"/>
        </w:rPr>
        <w:t>The</w:t>
      </w:r>
      <w:r w:rsidRPr="590E9732">
        <w:rPr>
          <w:lang w:eastAsia="en-NZ"/>
        </w:rPr>
        <w:t xml:space="preserve"> last section of this chapter consider</w:t>
      </w:r>
      <w:r>
        <w:rPr>
          <w:lang w:eastAsia="en-NZ"/>
        </w:rPr>
        <w:t>s</w:t>
      </w:r>
      <w:r w:rsidRPr="590E9732">
        <w:rPr>
          <w:lang w:eastAsia="en-NZ"/>
        </w:rPr>
        <w:t xml:space="preserve"> how the shift away from larger-scale psychiatric institutional care towards more community-based mental health care and support services, affected pathways into care. </w:t>
      </w:r>
      <w:r>
        <w:rPr>
          <w:lang w:eastAsia="en-NZ"/>
        </w:rPr>
        <w:t>Most</w:t>
      </w:r>
      <w:r w:rsidRPr="590E9732">
        <w:rPr>
          <w:lang w:eastAsia="en-NZ"/>
        </w:rPr>
        <w:t xml:space="preserve"> of </w:t>
      </w:r>
      <w:r>
        <w:rPr>
          <w:lang w:eastAsia="en-NZ"/>
        </w:rPr>
        <w:t xml:space="preserve">the </w:t>
      </w:r>
      <w:r w:rsidRPr="590E9732">
        <w:rPr>
          <w:lang w:eastAsia="en-NZ"/>
        </w:rPr>
        <w:t xml:space="preserve">evidence </w:t>
      </w:r>
      <w:r>
        <w:rPr>
          <w:lang w:eastAsia="en-NZ"/>
        </w:rPr>
        <w:t>the Inquiry</w:t>
      </w:r>
      <w:r w:rsidRPr="590E9732">
        <w:rPr>
          <w:lang w:eastAsia="en-NZ"/>
        </w:rPr>
        <w:t xml:space="preserve"> </w:t>
      </w:r>
      <w:r>
        <w:rPr>
          <w:lang w:eastAsia="en-NZ"/>
        </w:rPr>
        <w:t>has</w:t>
      </w:r>
      <w:r w:rsidRPr="590E9732">
        <w:rPr>
          <w:lang w:eastAsia="en-NZ"/>
        </w:rPr>
        <w:t xml:space="preserve"> received from survivors relates more to experiences of entering psychiatric care during the 1950s to the 1980s, in the more ‘institutional’ era of psychiatric care. </w:t>
      </w:r>
      <w:r w:rsidRPr="00CA4E14">
        <w:rPr>
          <w:lang w:eastAsia="en-NZ"/>
        </w:rPr>
        <w:t xml:space="preserve">This pattern aligns with findings from a report </w:t>
      </w:r>
      <w:r>
        <w:rPr>
          <w:lang w:eastAsia="en-NZ"/>
        </w:rPr>
        <w:t>the Inquiry</w:t>
      </w:r>
      <w:r w:rsidRPr="00CA4E14">
        <w:rPr>
          <w:lang w:eastAsia="en-NZ"/>
        </w:rPr>
        <w:t xml:space="preserve"> commissioned into the size of care </w:t>
      </w:r>
      <w:r>
        <w:rPr>
          <w:lang w:eastAsia="en-NZ"/>
        </w:rPr>
        <w:t>groups</w:t>
      </w:r>
      <w:r w:rsidRPr="00CA4E14">
        <w:rPr>
          <w:lang w:eastAsia="en-NZ"/>
        </w:rPr>
        <w:t>.</w:t>
      </w:r>
      <w:r w:rsidRPr="006068F5">
        <w:rPr>
          <w:rStyle w:val="EndnoteReference"/>
          <w:rFonts w:ascii="Arial" w:hAnsi="Arial"/>
          <w:szCs w:val="22"/>
          <w:lang w:eastAsia="en-NZ"/>
        </w:rPr>
        <w:endnoteReference w:id="427"/>
      </w:r>
    </w:p>
    <w:p w14:paraId="7A89455B" w14:textId="30FE4C1D" w:rsidR="00A27810" w:rsidRPr="0076707D" w:rsidRDefault="00A27810" w:rsidP="00925A61">
      <w:pPr>
        <w:pStyle w:val="ListParagraph"/>
        <w:numPr>
          <w:ilvl w:val="0"/>
          <w:numId w:val="53"/>
        </w:numPr>
        <w:ind w:left="851" w:hanging="851"/>
        <w:rPr>
          <w:rFonts w:eastAsia="Calibri"/>
          <w:lang w:eastAsia="en-NZ"/>
        </w:rPr>
      </w:pPr>
      <w:r w:rsidRPr="4C8B0313">
        <w:rPr>
          <w:lang w:eastAsia="en-NZ"/>
        </w:rPr>
        <w:t xml:space="preserve">The Inquiry has heard less about survivors’ experiences of entering community-based </w:t>
      </w:r>
      <w:r>
        <w:t>mental</w:t>
      </w:r>
      <w:r w:rsidRPr="4C8B0313">
        <w:rPr>
          <w:lang w:eastAsia="en-NZ"/>
        </w:rPr>
        <w:t xml:space="preserve"> health care and support services in the later part of the </w:t>
      </w:r>
      <w:r>
        <w:t>Inquiry</w:t>
      </w:r>
      <w:r w:rsidRPr="4C8B0313">
        <w:rPr>
          <w:lang w:eastAsia="en-NZ"/>
        </w:rPr>
        <w:t xml:space="preserve"> period, particularly the 1990s. </w:t>
      </w:r>
    </w:p>
    <w:p w14:paraId="7F36AF2A" w14:textId="04131428" w:rsidR="00A27810" w:rsidRPr="0076707D" w:rsidRDefault="00A27810" w:rsidP="00925A61">
      <w:pPr>
        <w:pStyle w:val="ListParagraph"/>
        <w:numPr>
          <w:ilvl w:val="0"/>
          <w:numId w:val="53"/>
        </w:numPr>
        <w:ind w:left="851" w:hanging="851"/>
        <w:rPr>
          <w:lang w:eastAsia="en-NZ"/>
        </w:rPr>
      </w:pPr>
      <w:r w:rsidRPr="4C8B0313">
        <w:rPr>
          <w:lang w:eastAsia="en-NZ"/>
        </w:rPr>
        <w:t xml:space="preserve">Many survivors have disclosed engagement with mental health services as adults to </w:t>
      </w:r>
      <w:r>
        <w:t>address</w:t>
      </w:r>
      <w:r w:rsidRPr="4C8B0313">
        <w:rPr>
          <w:lang w:eastAsia="en-NZ"/>
        </w:rPr>
        <w:t xml:space="preserve"> the impact of abuse they experienced in care when they were younger, such as experiencing mental distress. However, these survivors do not always go into detail about their subsequent pathways or experiences in these mental health settings.</w:t>
      </w:r>
    </w:p>
    <w:p w14:paraId="7BCBB4C3" w14:textId="54812934" w:rsidR="00A27810" w:rsidRPr="00A70952" w:rsidRDefault="00A27810" w:rsidP="60311847">
      <w:pPr>
        <w:pStyle w:val="Heading2"/>
      </w:pPr>
      <w:bookmarkStart w:id="365" w:name="_Toc181085171"/>
      <w:r w:rsidRPr="0061296B">
        <w:t>Te whakanoho i ētahi ki ngā whare wairangi me ngā taurima hauora hinengaro</w:t>
      </w:r>
      <w:bookmarkEnd w:id="365"/>
    </w:p>
    <w:p w14:paraId="2BA6AA51" w14:textId="02D20FD9" w:rsidR="00A27810" w:rsidRPr="00A70952" w:rsidRDefault="00A27810" w:rsidP="000132B2">
      <w:pPr>
        <w:pStyle w:val="Heading2"/>
      </w:pPr>
      <w:bookmarkStart w:id="366" w:name="_Toc148093215"/>
      <w:bookmarkStart w:id="367" w:name="_Toc195264543"/>
      <w:bookmarkStart w:id="368" w:name="_Toc131081598"/>
      <w:bookmarkStart w:id="369" w:name="_Toc136443480"/>
      <w:bookmarkStart w:id="370" w:name="_Toc139023774"/>
      <w:bookmarkStart w:id="371" w:name="_Toc140741636"/>
      <w:bookmarkStart w:id="372" w:name="_Toc140838751"/>
      <w:bookmarkStart w:id="373" w:name="_Toc145420622"/>
      <w:bookmarkStart w:id="374" w:name="_Toc145440598"/>
      <w:bookmarkStart w:id="375" w:name="_Toc1602990058"/>
      <w:bookmarkStart w:id="376" w:name="_Toc181085172"/>
      <w:r>
        <w:t>Placements into psychiatric and mental health care</w:t>
      </w:r>
      <w:bookmarkEnd w:id="376"/>
      <w:r>
        <w:t xml:space="preserve"> </w:t>
      </w:r>
      <w:bookmarkEnd w:id="366"/>
      <w:bookmarkEnd w:id="367"/>
    </w:p>
    <w:p w14:paraId="33E09F59" w14:textId="4FB6A1CB" w:rsidR="00A27810" w:rsidRPr="00A70952" w:rsidRDefault="00A27810" w:rsidP="00925A61">
      <w:pPr>
        <w:pStyle w:val="ListParagraph"/>
        <w:numPr>
          <w:ilvl w:val="0"/>
          <w:numId w:val="53"/>
        </w:numPr>
        <w:ind w:left="851" w:hanging="851"/>
        <w:rPr>
          <w:lang w:eastAsia="en-NZ"/>
        </w:rPr>
      </w:pPr>
      <w:r w:rsidRPr="4C8B0313">
        <w:rPr>
          <w:lang w:eastAsia="en-NZ"/>
        </w:rPr>
        <w:t xml:space="preserve">Rates of admissions into psychiatric hospitals increased rapidly during the 1940s and </w:t>
      </w:r>
      <w:r>
        <w:t>1950s</w:t>
      </w:r>
      <w:r w:rsidRPr="4C8B0313">
        <w:rPr>
          <w:lang w:eastAsia="en-NZ"/>
        </w:rPr>
        <w:t xml:space="preserve">, reaching a peak in the 1960s and falling gradually over the 1970s: </w:t>
      </w:r>
    </w:p>
    <w:p w14:paraId="4B4DDC78" w14:textId="2C69B7CD" w:rsidR="00A27810" w:rsidRPr="00A70952" w:rsidRDefault="00A27810" w:rsidP="00C35016">
      <w:pPr>
        <w:pStyle w:val="bullet"/>
        <w:rPr>
          <w:lang w:eastAsia="en-NZ"/>
        </w:rPr>
      </w:pPr>
      <w:r w:rsidRPr="7D27030F">
        <w:rPr>
          <w:lang w:eastAsia="en-NZ"/>
        </w:rPr>
        <w:t>i</w:t>
      </w:r>
      <w:r w:rsidRPr="00992BFB">
        <w:rPr>
          <w:lang w:eastAsia="en-NZ"/>
        </w:rPr>
        <w:t>n 1953, approximately 9,700 people (478 per 100,000 of NZ population)</w:t>
      </w:r>
      <w:r w:rsidRPr="006068F5">
        <w:rPr>
          <w:rStyle w:val="EndnoteReference"/>
          <w:rFonts w:ascii="Arial" w:hAnsi="Arial"/>
          <w:szCs w:val="22"/>
          <w:lang w:eastAsia="en-NZ"/>
        </w:rPr>
        <w:endnoteReference w:id="428"/>
      </w:r>
    </w:p>
    <w:p w14:paraId="050FB7D9" w14:textId="6EBCEFCA" w:rsidR="00A27810" w:rsidRPr="00A70952" w:rsidRDefault="00A27810" w:rsidP="00C35016">
      <w:pPr>
        <w:pStyle w:val="bullet"/>
        <w:rPr>
          <w:lang w:eastAsia="en-NZ"/>
        </w:rPr>
      </w:pPr>
      <w:r w:rsidRPr="7D27030F">
        <w:rPr>
          <w:lang w:eastAsia="en-NZ"/>
        </w:rPr>
        <w:t>i</w:t>
      </w:r>
      <w:r w:rsidRPr="00992BFB">
        <w:rPr>
          <w:lang w:eastAsia="en-NZ"/>
        </w:rPr>
        <w:t>n 1966, approximately 10,600 people (397 per 100,000 of NZ population)</w:t>
      </w:r>
      <w:r w:rsidRPr="006068F5">
        <w:rPr>
          <w:rStyle w:val="EndnoteReference"/>
          <w:rFonts w:ascii="Arial" w:hAnsi="Arial"/>
          <w:szCs w:val="22"/>
          <w:lang w:eastAsia="en-NZ"/>
        </w:rPr>
        <w:endnoteReference w:id="429"/>
      </w:r>
    </w:p>
    <w:p w14:paraId="470CA18D" w14:textId="6147FAB0" w:rsidR="00A27810" w:rsidRPr="00A70952" w:rsidRDefault="00A27810" w:rsidP="00C35016">
      <w:pPr>
        <w:pStyle w:val="bullet"/>
        <w:rPr>
          <w:lang w:eastAsia="en-NZ"/>
        </w:rPr>
      </w:pPr>
      <w:r w:rsidRPr="7D27030F">
        <w:rPr>
          <w:lang w:eastAsia="en-NZ"/>
        </w:rPr>
        <w:t>i</w:t>
      </w:r>
      <w:r w:rsidRPr="00992BFB">
        <w:rPr>
          <w:lang w:eastAsia="en-NZ"/>
        </w:rPr>
        <w:t>n 1971, approximately 10,100 people (355 per 100,000 of NZ population)</w:t>
      </w:r>
      <w:r w:rsidRPr="006068F5">
        <w:rPr>
          <w:rStyle w:val="EndnoteReference"/>
          <w:rFonts w:ascii="Arial" w:hAnsi="Arial"/>
          <w:szCs w:val="22"/>
          <w:lang w:eastAsia="en-NZ"/>
        </w:rPr>
        <w:endnoteReference w:id="430"/>
      </w:r>
    </w:p>
    <w:p w14:paraId="4A9E6E05" w14:textId="216917C4" w:rsidR="00A27810" w:rsidRPr="00A70952" w:rsidRDefault="00A27810" w:rsidP="00C35016">
      <w:pPr>
        <w:pStyle w:val="bullet"/>
        <w:rPr>
          <w:lang w:eastAsia="en-NZ"/>
        </w:rPr>
      </w:pPr>
      <w:r w:rsidRPr="7D27030F">
        <w:rPr>
          <w:lang w:eastAsia="en-NZ"/>
        </w:rPr>
        <w:t>i</w:t>
      </w:r>
      <w:r w:rsidRPr="00992BFB">
        <w:rPr>
          <w:lang w:eastAsia="en-NZ"/>
        </w:rPr>
        <w:t>n 1976, approximately 8,500 people (270 per 100,000 of NZ population)</w:t>
      </w:r>
      <w:r w:rsidRPr="006068F5">
        <w:rPr>
          <w:rStyle w:val="EndnoteReference"/>
          <w:rFonts w:ascii="Arial" w:hAnsi="Arial"/>
          <w:szCs w:val="22"/>
          <w:lang w:eastAsia="en-NZ"/>
        </w:rPr>
        <w:endnoteReference w:id="431"/>
      </w:r>
    </w:p>
    <w:p w14:paraId="3AEFA0D1" w14:textId="57C18E46" w:rsidR="00A27810" w:rsidRPr="00A70952" w:rsidRDefault="00A27810" w:rsidP="00C35016">
      <w:pPr>
        <w:pStyle w:val="bullet"/>
        <w:rPr>
          <w:lang w:eastAsia="en-NZ"/>
        </w:rPr>
      </w:pPr>
      <w:r w:rsidRPr="7D27030F">
        <w:rPr>
          <w:lang w:eastAsia="en-NZ"/>
        </w:rPr>
        <w:t>i</w:t>
      </w:r>
      <w:r w:rsidRPr="00992BFB">
        <w:rPr>
          <w:lang w:eastAsia="en-NZ"/>
        </w:rPr>
        <w:t>n 1981, approximately 8,000 people (257 per 100,000 of NZ population)</w:t>
      </w:r>
      <w:r w:rsidRPr="7D27030F">
        <w:rPr>
          <w:lang w:eastAsia="en-NZ"/>
        </w:rPr>
        <w:t>.</w:t>
      </w:r>
      <w:r w:rsidRPr="006068F5">
        <w:rPr>
          <w:rStyle w:val="EndnoteReference"/>
          <w:rFonts w:ascii="Arial" w:hAnsi="Arial"/>
          <w:szCs w:val="22"/>
          <w:lang w:eastAsia="en-NZ"/>
        </w:rPr>
        <w:endnoteReference w:id="432"/>
      </w:r>
    </w:p>
    <w:p w14:paraId="15F93417" w14:textId="377BE5A0" w:rsidR="00A27810" w:rsidRPr="00B41B1F" w:rsidRDefault="00A27810" w:rsidP="00925A61">
      <w:pPr>
        <w:pStyle w:val="ListParagraph"/>
        <w:numPr>
          <w:ilvl w:val="0"/>
          <w:numId w:val="53"/>
        </w:numPr>
        <w:ind w:left="851" w:hanging="851"/>
        <w:rPr>
          <w:lang w:eastAsia="en-NZ"/>
        </w:rPr>
      </w:pPr>
      <w:r w:rsidRPr="4C8B0313">
        <w:rPr>
          <w:lang w:eastAsia="en-NZ"/>
        </w:rPr>
        <w:t xml:space="preserve">The ethnic makeup of people who entered psychiatric hospitals fluctuated over this period. </w:t>
      </w:r>
    </w:p>
    <w:p w14:paraId="1E0094BB" w14:textId="77777777" w:rsidR="00656D85" w:rsidRDefault="00656D85">
      <w:pPr>
        <w:keepLines w:val="0"/>
        <w:rPr>
          <w:rFonts w:eastAsiaTheme="minorEastAsia" w:cs="Arial"/>
          <w:bCs/>
          <w:color w:val="273E14" w:themeColor="accent4" w:themeShade="80"/>
          <w:sz w:val="26"/>
          <w:szCs w:val="26"/>
          <w:lang w:eastAsia="en-NZ"/>
        </w:rPr>
      </w:pPr>
      <w:r>
        <w:rPr>
          <w:rFonts w:eastAsiaTheme="minorEastAsia"/>
        </w:rPr>
        <w:br w:type="page"/>
      </w:r>
    </w:p>
    <w:p w14:paraId="6C4D85D0" w14:textId="6335B228" w:rsidR="00A27810" w:rsidRPr="00A70952" w:rsidRDefault="00A27810" w:rsidP="60311847">
      <w:pPr>
        <w:pStyle w:val="Heading3"/>
        <w:rPr>
          <w:rFonts w:eastAsiaTheme="minorEastAsia"/>
        </w:rPr>
      </w:pPr>
      <w:bookmarkStart w:id="377" w:name="_Toc181085173"/>
      <w:r w:rsidRPr="0061296B">
        <w:rPr>
          <w:rFonts w:eastAsiaTheme="minorEastAsia"/>
        </w:rPr>
        <w:lastRenderedPageBreak/>
        <w:t>I piki te nui o ngā Māori i uru atu ki ngā whare wairangi me ngā taurima hauora hinengaro</w:t>
      </w:r>
      <w:bookmarkEnd w:id="377"/>
    </w:p>
    <w:p w14:paraId="145018BF" w14:textId="27250EEE" w:rsidR="00A27810" w:rsidRPr="00A70952" w:rsidRDefault="00A27810" w:rsidP="000132B2">
      <w:pPr>
        <w:pStyle w:val="Heading3"/>
      </w:pPr>
      <w:bookmarkStart w:id="378" w:name="_Toc148093216"/>
      <w:bookmarkStart w:id="379" w:name="_Toc969032292"/>
      <w:bookmarkStart w:id="380" w:name="_Toc181085174"/>
      <w:r>
        <w:t>Rates of Māori entering psychiatric and mental health care increased</w:t>
      </w:r>
      <w:bookmarkEnd w:id="378"/>
      <w:bookmarkEnd w:id="379"/>
      <w:bookmarkEnd w:id="380"/>
      <w:r>
        <w:t xml:space="preserve"> </w:t>
      </w:r>
    </w:p>
    <w:p w14:paraId="5FD20850" w14:textId="53BA9833" w:rsidR="00A27810" w:rsidRPr="00A70952" w:rsidRDefault="00A27810" w:rsidP="00925A61">
      <w:pPr>
        <w:pStyle w:val="ListParagraph"/>
        <w:numPr>
          <w:ilvl w:val="0"/>
          <w:numId w:val="53"/>
        </w:numPr>
        <w:ind w:left="851" w:hanging="851"/>
      </w:pPr>
      <w:r w:rsidRPr="00992BFB">
        <w:t>As with disability care, whānau Māori have traditionally preferred to look after family members experiencing mental distress at home, rather than placing them in psychiatric institutions.</w:t>
      </w:r>
      <w:r w:rsidRPr="5CB796E0">
        <w:rPr>
          <w:vertAlign w:val="superscript"/>
        </w:rPr>
        <w:endnoteReference w:id="433"/>
      </w:r>
      <w:r w:rsidRPr="00992BFB">
        <w:t xml:space="preserve"> In 1909, Māori made up just over </w:t>
      </w:r>
      <w:r>
        <w:t>one</w:t>
      </w:r>
      <w:r w:rsidRPr="00992BFB">
        <w:t xml:space="preserve"> percent </w:t>
      </w:r>
      <w:r>
        <w:t xml:space="preserve">of </w:t>
      </w:r>
      <w:r w:rsidRPr="00992BFB">
        <w:t>psychiatric inpatients nationwide, rising to 1.8 percent in 1938. Ten years later, in 1948, this had increased to 2.6 percent</w:t>
      </w:r>
      <w:r>
        <w:t>. T</w:t>
      </w:r>
      <w:r w:rsidRPr="00992BFB">
        <w:t>his figure represented 20.8 per 10,000 population for Māori, while for non-Māori the figure was 51 per 10,000.</w:t>
      </w:r>
      <w:r w:rsidRPr="5CB796E0">
        <w:rPr>
          <w:vertAlign w:val="superscript"/>
        </w:rPr>
        <w:endnoteReference w:id="434"/>
      </w:r>
      <w:r w:rsidRPr="00992BFB">
        <w:t> </w:t>
      </w:r>
    </w:p>
    <w:p w14:paraId="1795D65B" w14:textId="4FA5A5F9" w:rsidR="00A27810" w:rsidRPr="00A70952" w:rsidRDefault="00A27810" w:rsidP="00925A61">
      <w:pPr>
        <w:pStyle w:val="ListParagraph"/>
        <w:numPr>
          <w:ilvl w:val="0"/>
          <w:numId w:val="53"/>
        </w:numPr>
        <w:ind w:left="851" w:hanging="851"/>
      </w:pPr>
      <w:r w:rsidRPr="00992BFB">
        <w:t>However, from the early 1960s, both Māori and non-Māori rates of admission to psychiatric institutions increased.</w:t>
      </w:r>
      <w:r w:rsidRPr="5CB796E0">
        <w:rPr>
          <w:vertAlign w:val="superscript"/>
        </w:rPr>
        <w:endnoteReference w:id="435"/>
      </w:r>
      <w:r w:rsidRPr="00992BFB">
        <w:t xml:space="preserve"> Non-Māori admission rates stabilised in the mid-1960s and then declined during the 1970s and 1980s, but Māori rates of admission increased throughout the 1960s, stabilised in the 1970s, and rose again throughout the 1980s.</w:t>
      </w:r>
      <w:r w:rsidRPr="5CB796E0">
        <w:rPr>
          <w:vertAlign w:val="superscript"/>
        </w:rPr>
        <w:endnoteReference w:id="436"/>
      </w:r>
      <w:r w:rsidDel="2905CDF3">
        <w:t xml:space="preserve"> </w:t>
      </w:r>
    </w:p>
    <w:p w14:paraId="3CBC2F32" w14:textId="220551EB" w:rsidR="00A27810" w:rsidRPr="00096DC5" w:rsidRDefault="00A27810" w:rsidP="00BB6D81">
      <w:pPr>
        <w:pStyle w:val="ListParagraph"/>
        <w:numPr>
          <w:ilvl w:val="0"/>
          <w:numId w:val="53"/>
        </w:numPr>
        <w:ind w:left="851" w:hanging="851"/>
      </w:pPr>
      <w:r w:rsidRPr="00992BFB">
        <w:t>From 1970 to 1987, tamariki Māori (10</w:t>
      </w:r>
      <w:r>
        <w:t xml:space="preserve"> to </w:t>
      </w:r>
      <w:r w:rsidRPr="00992BFB">
        <w:t>19 years old) and rangatahi Māori (20-29 years old) were admitted to psychiatric care at a rate approximately one and a half times higher than non-Māori. The rate of rangatahi Māori admission, increased to approximately double the non-Māori admission rate in the mid-1980s.</w:t>
      </w:r>
      <w:r w:rsidRPr="5CB796E0">
        <w:rPr>
          <w:vertAlign w:val="superscript"/>
        </w:rPr>
        <w:endnoteReference w:id="437"/>
      </w:r>
    </w:p>
    <w:p w14:paraId="2DC87306" w14:textId="7E49B43A" w:rsidR="00A27810" w:rsidRPr="00A70952" w:rsidRDefault="00A27810" w:rsidP="00925A61">
      <w:pPr>
        <w:pStyle w:val="ListParagraph"/>
        <w:numPr>
          <w:ilvl w:val="0"/>
          <w:numId w:val="53"/>
        </w:numPr>
        <w:ind w:left="851" w:hanging="851"/>
      </w:pPr>
      <w:r w:rsidRPr="00992BFB">
        <w:t xml:space="preserve">By the mid-1980s, Māori made up 14 percent of all psychiatric admissions despite making up only </w:t>
      </w:r>
      <w:r>
        <w:t>seven</w:t>
      </w:r>
      <w:r w:rsidRPr="00992BFB">
        <w:t xml:space="preserve"> percent of the population.</w:t>
      </w:r>
      <w:r w:rsidRPr="5CB796E0">
        <w:rPr>
          <w:vertAlign w:val="superscript"/>
        </w:rPr>
        <w:endnoteReference w:id="438"/>
      </w:r>
      <w:r w:rsidRPr="00992BFB">
        <w:t xml:space="preserve"> From 1960 to 1990, while </w:t>
      </w:r>
      <w:r>
        <w:t>“</w:t>
      </w:r>
      <w:r w:rsidRPr="00992BFB">
        <w:t xml:space="preserve">non-Māori first-time admissions to psychiatric facilities had only slightly </w:t>
      </w:r>
      <w:r>
        <w:t>increased”</w:t>
      </w:r>
      <w:r w:rsidRPr="00992BFB">
        <w:t>, the Māori rate increased by more than 200 percent.</w:t>
      </w:r>
      <w:r w:rsidRPr="5CB796E0">
        <w:rPr>
          <w:vertAlign w:val="superscript"/>
        </w:rPr>
        <w:endnoteReference w:id="439"/>
      </w:r>
      <w:r w:rsidRPr="00992BFB">
        <w:t xml:space="preserve"> By the late 1990s, the high rates of mental distress and conditions among Māori were described as a crisis of “unprecedented proportions”.</w:t>
      </w:r>
      <w:r w:rsidRPr="5CB796E0">
        <w:rPr>
          <w:vertAlign w:val="superscript"/>
        </w:rPr>
        <w:endnoteReference w:id="440"/>
      </w:r>
      <w:r w:rsidRPr="00992BFB">
        <w:t xml:space="preserve"> In 1999, for example, 50 percent of forensic inpatient service users and 29 percent of community-based service users were Māori.</w:t>
      </w:r>
      <w:r w:rsidRPr="5CB796E0">
        <w:rPr>
          <w:vertAlign w:val="superscript"/>
        </w:rPr>
        <w:endnoteReference w:id="441"/>
      </w:r>
      <w:r w:rsidRPr="00992BFB">
        <w:t xml:space="preserve"> </w:t>
      </w:r>
    </w:p>
    <w:p w14:paraId="7DF17D93" w14:textId="18BFA158" w:rsidR="00A27810" w:rsidRPr="00A70952" w:rsidRDefault="00A27810" w:rsidP="00925A61">
      <w:pPr>
        <w:pStyle w:val="ListParagraph"/>
        <w:numPr>
          <w:ilvl w:val="0"/>
          <w:numId w:val="53"/>
        </w:numPr>
        <w:ind w:left="851" w:hanging="851"/>
      </w:pPr>
      <w:r w:rsidRPr="00992BFB">
        <w:t xml:space="preserve">The increase in Māori admissions </w:t>
      </w:r>
      <w:r>
        <w:t>was</w:t>
      </w:r>
      <w:r w:rsidRPr="00992BFB">
        <w:t xml:space="preserve"> partly attributed to the worsening state of mental health among Māori</w:t>
      </w:r>
      <w:r>
        <w:t>,</w:t>
      </w:r>
      <w:r w:rsidRPr="00992BFB">
        <w:t xml:space="preserve"> and Māori accessing mental health care at a later stage of distress. Scholars attribute the worsening state to a range of factors, including alienation from traditional whānau and hapū support systems, poor access to primary health care, a lack of culturally appropriate services, racism and poverty.</w:t>
      </w:r>
      <w:r w:rsidRPr="5CB796E0">
        <w:rPr>
          <w:vertAlign w:val="superscript"/>
        </w:rPr>
        <w:endnoteReference w:id="442"/>
      </w:r>
      <w:r w:rsidRPr="00992BFB">
        <w:t xml:space="preserve"> </w:t>
      </w:r>
    </w:p>
    <w:p w14:paraId="2C4A4342" w14:textId="77777777" w:rsidR="00656D85" w:rsidRDefault="00656D85">
      <w:pPr>
        <w:keepLines w:val="0"/>
        <w:rPr>
          <w:rFonts w:cs="Arial"/>
        </w:rPr>
      </w:pPr>
      <w:r>
        <w:br w:type="page"/>
      </w:r>
    </w:p>
    <w:p w14:paraId="346B6CC9" w14:textId="090552E8" w:rsidR="00A27810" w:rsidRPr="00A70952" w:rsidRDefault="00A27810" w:rsidP="00925A61">
      <w:pPr>
        <w:pStyle w:val="ListParagraph"/>
        <w:numPr>
          <w:ilvl w:val="0"/>
          <w:numId w:val="53"/>
        </w:numPr>
        <w:ind w:left="851" w:hanging="851"/>
      </w:pPr>
      <w:r>
        <w:lastRenderedPageBreak/>
        <w:t>The Inquiry</w:t>
      </w:r>
      <w:r w:rsidRPr="00992BFB">
        <w:t xml:space="preserve"> heard from Māori survivors who were admitted to psychiatric care from social welfare settings</w:t>
      </w:r>
      <w:r w:rsidRPr="00EB0B61">
        <w:t>.</w:t>
      </w:r>
      <w:r w:rsidRPr="006068F5">
        <w:rPr>
          <w:rStyle w:val="EndnoteReference"/>
          <w:rFonts w:ascii="Arial" w:hAnsi="Arial"/>
          <w:szCs w:val="22"/>
        </w:rPr>
        <w:endnoteReference w:id="443"/>
      </w:r>
      <w:r w:rsidRPr="00EB0B61">
        <w:t xml:space="preserve"> Māori survivor Vernon Sorenson (Ngāti Tūwharetoa, Ngāti Rākau) </w:t>
      </w:r>
      <w:r w:rsidRPr="00992BFB">
        <w:t xml:space="preserve">was moved from a family home to </w:t>
      </w:r>
      <w:r>
        <w:t>Lake Alice Child and Adolescent Unit</w:t>
      </w:r>
      <w:r w:rsidRPr="00992BFB">
        <w:t xml:space="preserve"> in Rangitikei, because he was too young to be placed at a boys’ home. He was later diagnosed with depression and given </w:t>
      </w:r>
      <w:r>
        <w:t>electric shocks</w:t>
      </w:r>
      <w:r w:rsidRPr="00992BFB">
        <w:t xml:space="preserve">. </w:t>
      </w:r>
      <w:r>
        <w:t>Vernon</w:t>
      </w:r>
      <w:r w:rsidRPr="00992BFB">
        <w:t xml:space="preserve"> said:</w:t>
      </w:r>
    </w:p>
    <w:p w14:paraId="18392294" w14:textId="13AB6EB2" w:rsidR="00A27810" w:rsidRPr="00357842" w:rsidRDefault="00A27810" w:rsidP="00615C5B">
      <w:pPr>
        <w:pStyle w:val="Quote"/>
        <w:jc w:val="left"/>
        <w:rPr>
          <w:rFonts w:eastAsia="Calibri"/>
          <w:b w:val="0"/>
        </w:rPr>
      </w:pPr>
      <w:r w:rsidRPr="00357842">
        <w:rPr>
          <w:b w:val="0"/>
        </w:rPr>
        <w:t xml:space="preserve">“I was struggling a bit in the family </w:t>
      </w:r>
      <w:r w:rsidRPr="00357842" w:rsidDel="1AFDD9B5">
        <w:rPr>
          <w:b w:val="0"/>
        </w:rPr>
        <w:t>homes</w:t>
      </w:r>
      <w:r w:rsidRPr="00357842">
        <w:rPr>
          <w:b w:val="0"/>
        </w:rPr>
        <w:t xml:space="preserve">, and I think Social Welfare wanted to put me into a boys’ home but I was too young. So, they sent Dr Selwyn Leeks to my home to assess me. I was finding it very hard in the family homes and I was crying when I was talking to Dr Leeks. He said I could get some rest at Lake </w:t>
      </w:r>
      <w:r w:rsidRPr="00357842" w:rsidDel="1AFDD9B5">
        <w:rPr>
          <w:b w:val="0"/>
        </w:rPr>
        <w:t>Alice</w:t>
      </w:r>
      <w:r w:rsidRPr="00357842">
        <w:rPr>
          <w:b w:val="0"/>
        </w:rPr>
        <w:t xml:space="preserve">, and I would have no worries. So, I jumped at the chance.” </w:t>
      </w:r>
      <w:r w:rsidRPr="00357842">
        <w:rPr>
          <w:b w:val="0"/>
          <w:vertAlign w:val="superscript"/>
        </w:rPr>
        <w:endnoteReference w:id="444"/>
      </w:r>
    </w:p>
    <w:p w14:paraId="3D2EB26C" w14:textId="77777777" w:rsidR="00A27810" w:rsidRPr="00A70952" w:rsidRDefault="00A27810" w:rsidP="00925A61">
      <w:pPr>
        <w:pStyle w:val="ListParagraph"/>
        <w:numPr>
          <w:ilvl w:val="0"/>
          <w:numId w:val="53"/>
        </w:numPr>
        <w:ind w:left="851" w:hanging="851"/>
      </w:pPr>
      <w:r w:rsidRPr="00992BFB">
        <w:t>Studies from the 1990s found Māori adults were more likely to be admitted to psychiatric units through the justice system, after coming to the attention of law enforcement agencies; Māori were about two to three times more likely to receive referrals from law enforcement agencies than non-Māori.</w:t>
      </w:r>
      <w:r w:rsidRPr="5CB796E0">
        <w:rPr>
          <w:vertAlign w:val="superscript"/>
        </w:rPr>
        <w:endnoteReference w:id="445"/>
      </w:r>
      <w:r w:rsidRPr="00992BFB">
        <w:t xml:space="preserve"> </w:t>
      </w:r>
    </w:p>
    <w:p w14:paraId="3BCAA599" w14:textId="23E59E0F" w:rsidR="00A27810" w:rsidRPr="00A70952" w:rsidRDefault="00A27810" w:rsidP="60311847">
      <w:pPr>
        <w:pStyle w:val="Heading3"/>
      </w:pPr>
      <w:bookmarkStart w:id="381" w:name="_Toc181085175"/>
      <w:r w:rsidRPr="0061296B">
        <w:t xml:space="preserve">Kāore i te tino mōhio </w:t>
      </w:r>
      <w:r>
        <w:t>toko</w:t>
      </w:r>
      <w:r w:rsidRPr="0061296B">
        <w:t>hia ngā purapura ora Pasifika i uru ki ngā whare wairangi me ngā taurima hauora hinengaro</w:t>
      </w:r>
      <w:bookmarkEnd w:id="381"/>
      <w:r w:rsidRPr="60311847">
        <w:t xml:space="preserve"> </w:t>
      </w:r>
    </w:p>
    <w:p w14:paraId="1533AF82" w14:textId="2FFD7FC7" w:rsidR="00A27810" w:rsidRPr="00A70952" w:rsidRDefault="00A27810" w:rsidP="000132B2">
      <w:pPr>
        <w:pStyle w:val="Heading3"/>
      </w:pPr>
      <w:bookmarkStart w:id="382" w:name="_Toc148093217"/>
      <w:bookmarkStart w:id="383" w:name="_Toc1645498704"/>
      <w:bookmarkStart w:id="384" w:name="_Toc181085176"/>
      <w:r>
        <w:t xml:space="preserve">Numbers of Pacific survivors in psychiatric and mental health care </w:t>
      </w:r>
      <w:bookmarkEnd w:id="382"/>
      <w:bookmarkEnd w:id="383"/>
      <w:r>
        <w:t>unclear</w:t>
      </w:r>
      <w:bookmarkEnd w:id="384"/>
    </w:p>
    <w:p w14:paraId="7AE0CC0A" w14:textId="77875518" w:rsidR="00A27810" w:rsidRPr="00A70952" w:rsidRDefault="00A27810" w:rsidP="00925A61">
      <w:pPr>
        <w:pStyle w:val="ListParagraph"/>
        <w:numPr>
          <w:ilvl w:val="0"/>
          <w:numId w:val="53"/>
        </w:numPr>
        <w:ind w:left="851" w:hanging="851"/>
      </w:pPr>
      <w:r>
        <w:t xml:space="preserve">During the Inquiry period there was limited data on the admission of Pacific fanau (children), tagata talavou (young people) and tagata matua (adults) to psychiatric care or their duration of stay. </w:t>
      </w:r>
    </w:p>
    <w:p w14:paraId="1D009638" w14:textId="3AED66F0" w:rsidR="00A27810" w:rsidRPr="00A70952" w:rsidRDefault="00A27810" w:rsidP="00925A61">
      <w:pPr>
        <w:pStyle w:val="ListParagraph"/>
        <w:numPr>
          <w:ilvl w:val="0"/>
          <w:numId w:val="53"/>
        </w:numPr>
        <w:ind w:left="851" w:hanging="851"/>
      </w:pPr>
      <w:r w:rsidRPr="00992BFB">
        <w:t>Data from 1984 showed that Pacific adults aged 15 years old and over were represented in psychiatric admissions at rates close to their proportion in the general population</w:t>
      </w:r>
      <w:r>
        <w:t>.</w:t>
      </w:r>
      <w:r w:rsidDel="2905CDF3">
        <w:t xml:space="preserve"> </w:t>
      </w:r>
      <w:r w:rsidRPr="00992BFB">
        <w:t>Pacific tagata talavou and tagata matua comprised 2.3 percent of the national population but only two percent of admissions to psychiatric care.</w:t>
      </w:r>
      <w:r w:rsidRPr="5CB796E0">
        <w:rPr>
          <w:vertAlign w:val="superscript"/>
        </w:rPr>
        <w:endnoteReference w:id="446"/>
      </w:r>
      <w:r w:rsidRPr="00992BFB">
        <w:t xml:space="preserve"> However, research throughout the 1980s and 1990s found that Pacific patients who entered psychiatric care were more likely to be formally committed and were also more likely than non-Pacific people to be readmitted.</w:t>
      </w:r>
      <w:r w:rsidRPr="5CB796E0">
        <w:rPr>
          <w:vertAlign w:val="superscript"/>
        </w:rPr>
        <w:endnoteReference w:id="447"/>
      </w:r>
      <w:r w:rsidRPr="00992BFB">
        <w:t xml:space="preserve"> Leota Dr Lisi Petaia’s evidence to the Inquiry notes that one of the first interactions that Pacific </w:t>
      </w:r>
      <w:r>
        <w:t>P</w:t>
      </w:r>
      <w:r w:rsidRPr="00992BFB">
        <w:t>eoples usually have with mental health facilities is through the justice system.</w:t>
      </w:r>
      <w:r w:rsidRPr="5CB796E0">
        <w:rPr>
          <w:vertAlign w:val="superscript"/>
        </w:rPr>
        <w:endnoteReference w:id="448"/>
      </w:r>
    </w:p>
    <w:p w14:paraId="03172E90" w14:textId="362C9573" w:rsidR="00A27810" w:rsidRPr="005966FD" w:rsidRDefault="00A27810" w:rsidP="005966FD">
      <w:pPr>
        <w:pStyle w:val="ListParagraph"/>
        <w:numPr>
          <w:ilvl w:val="0"/>
          <w:numId w:val="53"/>
        </w:numPr>
        <w:ind w:left="851" w:hanging="851"/>
      </w:pPr>
      <w:r w:rsidRPr="00992BFB">
        <w:t xml:space="preserve">In 1999, seven percent of forensic inpatient users and five percent of community-based service users were Pacific </w:t>
      </w:r>
      <w:r>
        <w:t>P</w:t>
      </w:r>
      <w:r w:rsidRPr="00992BFB">
        <w:t>eoples. This figure indicates an overrepresentation in this mental health setting compared with the general population.</w:t>
      </w:r>
      <w:r w:rsidRPr="5CB796E0">
        <w:rPr>
          <w:vertAlign w:val="superscript"/>
        </w:rPr>
        <w:endnoteReference w:id="449"/>
      </w:r>
    </w:p>
    <w:p w14:paraId="7739DF75" w14:textId="77777777" w:rsidR="00656D85" w:rsidRDefault="00656D85">
      <w:pPr>
        <w:keepLines w:val="0"/>
        <w:rPr>
          <w:b/>
          <w:color w:val="273E14" w:themeColor="accent4" w:themeShade="80"/>
          <w:sz w:val="28"/>
          <w:szCs w:val="28"/>
          <w:lang w:eastAsia="en-NZ"/>
        </w:rPr>
      </w:pPr>
      <w:r>
        <w:br w:type="page"/>
      </w:r>
    </w:p>
    <w:p w14:paraId="7561676C" w14:textId="43DC5872" w:rsidR="00A27810" w:rsidRPr="0076707D" w:rsidRDefault="00A27810" w:rsidP="60311847">
      <w:pPr>
        <w:pStyle w:val="Heading2"/>
      </w:pPr>
      <w:bookmarkStart w:id="385" w:name="_Toc181085177"/>
      <w:r w:rsidRPr="0061296B">
        <w:lastRenderedPageBreak/>
        <w:t>Ngā āhuatanga ā-ture mō ngā whakaurunga ki ngā whare wairangi me ngā taurima hauora hinengaro</w:t>
      </w:r>
      <w:bookmarkEnd w:id="385"/>
    </w:p>
    <w:p w14:paraId="271E620C" w14:textId="72AEF5EE" w:rsidR="00A27810" w:rsidRPr="0076707D" w:rsidRDefault="00A27810" w:rsidP="000132B2">
      <w:pPr>
        <w:pStyle w:val="Heading2"/>
      </w:pPr>
      <w:bookmarkStart w:id="386" w:name="_Toc148093218"/>
      <w:bookmarkStart w:id="387" w:name="_Toc81176071"/>
      <w:bookmarkStart w:id="388" w:name="_Toc181085178"/>
      <w:r>
        <w:t>Legal mechanisms for admissions into psychiatric and mental health care</w:t>
      </w:r>
      <w:bookmarkEnd w:id="386"/>
      <w:bookmarkEnd w:id="387"/>
      <w:bookmarkEnd w:id="388"/>
    </w:p>
    <w:p w14:paraId="6688E394" w14:textId="5D4B73BF" w:rsidR="00A27810" w:rsidRPr="0076707D" w:rsidRDefault="00A27810" w:rsidP="00925A61">
      <w:pPr>
        <w:pStyle w:val="ListParagraph"/>
        <w:numPr>
          <w:ilvl w:val="0"/>
          <w:numId w:val="53"/>
        </w:numPr>
        <w:ind w:left="851" w:hanging="851"/>
      </w:pPr>
      <w:r>
        <w:t>S</w:t>
      </w:r>
      <w:r w:rsidRPr="0076707D">
        <w:t xml:space="preserve">urvivors were typically referred by their family doctor or the courts to undergo psychiatric assessment, which could lead to informal, or voluntary admission into a psychiatric institution, or being formally committed under the Mental Health Act 1969 and its amendments that applied during the </w:t>
      </w:r>
      <w:r>
        <w:t>I</w:t>
      </w:r>
      <w:r w:rsidRPr="0076707D">
        <w:t>nquiry period. Some survivors’ entry into psychiatric settings was initiated through their involvement with NZ Police, including arrest.</w:t>
      </w:r>
      <w:r w:rsidRPr="00DB43A0">
        <w:rPr>
          <w:vertAlign w:val="superscript"/>
        </w:rPr>
        <w:endnoteReference w:id="450"/>
      </w:r>
    </w:p>
    <w:p w14:paraId="2C8F977B" w14:textId="3A955D84" w:rsidR="00A27810" w:rsidRPr="006A5E67" w:rsidRDefault="00A27810" w:rsidP="00925A61">
      <w:pPr>
        <w:pStyle w:val="ListParagraph"/>
        <w:numPr>
          <w:ilvl w:val="0"/>
          <w:numId w:val="53"/>
        </w:numPr>
        <w:ind w:left="851" w:hanging="851"/>
      </w:pPr>
      <w:r w:rsidRPr="00992BFB">
        <w:t xml:space="preserve">When sharing their experiences with </w:t>
      </w:r>
      <w:r>
        <w:t>the Inquiry</w:t>
      </w:r>
      <w:r w:rsidRPr="00992BFB">
        <w:t xml:space="preserve">, survivors </w:t>
      </w:r>
      <w:r w:rsidRPr="00A107F5">
        <w:t xml:space="preserve">did not always discuss what legal ‘mechanism’ they </w:t>
      </w:r>
      <w:r>
        <w:t xml:space="preserve">entered </w:t>
      </w:r>
      <w:r w:rsidRPr="00A107F5">
        <w:t>mental health care settings through</w:t>
      </w:r>
      <w:r>
        <w:t>. Survivors told</w:t>
      </w:r>
      <w:r w:rsidRPr="00A107F5">
        <w:t xml:space="preserve"> </w:t>
      </w:r>
      <w:r>
        <w:t>the Inquiry</w:t>
      </w:r>
      <w:r w:rsidRPr="00A107F5">
        <w:t xml:space="preserve"> that the difference between formal and informal entry was</w:t>
      </w:r>
      <w:r>
        <w:t xml:space="preserve"> also</w:t>
      </w:r>
      <w:r w:rsidRPr="00A107F5">
        <w:t xml:space="preserve"> not clear</w:t>
      </w:r>
      <w:r w:rsidRPr="00992BFB">
        <w:t>.</w:t>
      </w:r>
      <w:r w:rsidRPr="00992BFB">
        <w:rPr>
          <w:vertAlign w:val="superscript"/>
        </w:rPr>
        <w:t xml:space="preserve"> </w:t>
      </w:r>
      <w:r w:rsidRPr="5CB796E0">
        <w:rPr>
          <w:vertAlign w:val="superscript"/>
        </w:rPr>
        <w:endnoteReference w:id="451"/>
      </w:r>
      <w:r w:rsidRPr="00992BFB">
        <w:t xml:space="preserve"> A common theme was the lack of transparency surrounding their admissions and shifts between care settings.</w:t>
      </w:r>
      <w:r>
        <w:t xml:space="preserve"> </w:t>
      </w:r>
    </w:p>
    <w:p w14:paraId="0D3B84CD" w14:textId="23439A77" w:rsidR="00A27810" w:rsidRPr="00A107F5" w:rsidRDefault="00A27810" w:rsidP="60311847">
      <w:pPr>
        <w:pStyle w:val="Heading3"/>
      </w:pPr>
      <w:bookmarkStart w:id="389" w:name="_Toc181085179"/>
      <w:r w:rsidRPr="60311847">
        <w:t>Ngā whakaurunga tuohu, tuohu-kore hoki ki ngā taurimatanga mate hinengaro, wairangi</w:t>
      </w:r>
      <w:bookmarkEnd w:id="389"/>
      <w:r w:rsidRPr="60311847">
        <w:t xml:space="preserve"> </w:t>
      </w:r>
    </w:p>
    <w:p w14:paraId="7403C145" w14:textId="7E4B066D" w:rsidR="00A27810" w:rsidRPr="00A107F5" w:rsidRDefault="00A27810" w:rsidP="000132B2">
      <w:pPr>
        <w:pStyle w:val="Heading3"/>
      </w:pPr>
      <w:bookmarkStart w:id="390" w:name="_Toc148093219"/>
      <w:bookmarkStart w:id="391" w:name="_Toc1953216768"/>
      <w:bookmarkStart w:id="392" w:name="_Toc181085180"/>
      <w:r>
        <w:t>Voluntary and involuntary admissions into psychiatric and mental health care</w:t>
      </w:r>
      <w:bookmarkEnd w:id="390"/>
      <w:bookmarkEnd w:id="391"/>
      <w:bookmarkEnd w:id="392"/>
    </w:p>
    <w:p w14:paraId="1BB3270C" w14:textId="73DB166F" w:rsidR="00A27810" w:rsidRPr="0076707D" w:rsidRDefault="00A27810" w:rsidP="00925A61">
      <w:pPr>
        <w:pStyle w:val="ListParagraph"/>
        <w:numPr>
          <w:ilvl w:val="0"/>
          <w:numId w:val="53"/>
        </w:numPr>
        <w:ind w:left="851" w:hanging="851"/>
      </w:pPr>
      <w:r>
        <w:t xml:space="preserve">The Mental Health Act in its amendments, together with related legislation, provided a clear statutory framework for entering psychiatric care. </w:t>
      </w:r>
    </w:p>
    <w:p w14:paraId="42EDB746" w14:textId="1F427CE9" w:rsidR="00A27810" w:rsidRPr="0076707D" w:rsidRDefault="00A27810" w:rsidP="00925A61">
      <w:pPr>
        <w:pStyle w:val="ListParagraph"/>
        <w:numPr>
          <w:ilvl w:val="0"/>
          <w:numId w:val="53"/>
        </w:numPr>
        <w:ind w:left="851" w:hanging="851"/>
      </w:pPr>
      <w:r w:rsidRPr="00992BFB">
        <w:t xml:space="preserve">Voluntary admissions to mental hospitals were increasingly common from the 1950s. This is attributed to the fact that the likelihood of receiving more effective treatment in psychiatric hospitals, compared to </w:t>
      </w:r>
      <w:r>
        <w:t>previous years</w:t>
      </w:r>
      <w:r w:rsidRPr="00992BFB">
        <w:t>, had increased in the public eye.</w:t>
      </w:r>
      <w:r w:rsidRPr="5CB796E0">
        <w:rPr>
          <w:vertAlign w:val="superscript"/>
        </w:rPr>
        <w:endnoteReference w:id="452"/>
      </w:r>
      <w:r w:rsidRPr="00992BFB">
        <w:t xml:space="preserve"> From 1955 to 1959 the rate of voluntary admissions reached 48 percent, and from 1960 to 1964, 71 percent of admissions to these institutions were voluntary.</w:t>
      </w:r>
      <w:r w:rsidRPr="5CB796E0">
        <w:rPr>
          <w:vertAlign w:val="superscript"/>
        </w:rPr>
        <w:endnoteReference w:id="453"/>
      </w:r>
    </w:p>
    <w:p w14:paraId="7EE256BE" w14:textId="085C9BF3" w:rsidR="00A27810" w:rsidRPr="0076707D" w:rsidRDefault="00A27810" w:rsidP="00925A61">
      <w:pPr>
        <w:pStyle w:val="ListParagraph"/>
        <w:numPr>
          <w:ilvl w:val="0"/>
          <w:numId w:val="53"/>
        </w:numPr>
        <w:ind w:left="851" w:hanging="851"/>
        <w:rPr>
          <w:rFonts w:eastAsia="Calibri"/>
        </w:rPr>
      </w:pPr>
      <w:r w:rsidRPr="00992BFB">
        <w:t xml:space="preserve">However, </w:t>
      </w:r>
      <w:r>
        <w:t>the Inquiry</w:t>
      </w:r>
      <w:r w:rsidRPr="00992BFB">
        <w:t xml:space="preserve"> heard that</w:t>
      </w:r>
      <w:r>
        <w:t>, from the survivor’s perspective,</w:t>
      </w:r>
      <w:r w:rsidRPr="00992BFB">
        <w:t xml:space="preserve"> there was often little difference between formal and ‘informal’ pathways, with many survivors questioning the voluntary nature of informal admissions. Survivors told </w:t>
      </w:r>
      <w:r>
        <w:t>the Inquiry</w:t>
      </w:r>
      <w:r w:rsidRPr="00992BFB">
        <w:t xml:space="preserve"> that they were threatened with formal committal if they did not voluntarily engage with mental health services, admit themselves, or agree to certain treatments.</w:t>
      </w:r>
      <w:r w:rsidRPr="5CB796E0">
        <w:rPr>
          <w:vertAlign w:val="superscript"/>
        </w:rPr>
        <w:endnoteReference w:id="454"/>
      </w:r>
      <w:r w:rsidRPr="00992BFB">
        <w:t xml:space="preserve"> </w:t>
      </w:r>
    </w:p>
    <w:p w14:paraId="33EA176E" w14:textId="77777777" w:rsidR="00656D85" w:rsidRDefault="00656D85">
      <w:pPr>
        <w:keepLines w:val="0"/>
        <w:rPr>
          <w:rFonts w:cs="Arial"/>
        </w:rPr>
      </w:pPr>
      <w:r>
        <w:br w:type="page"/>
      </w:r>
    </w:p>
    <w:p w14:paraId="4C26C370" w14:textId="023E87BD" w:rsidR="00A27810" w:rsidRPr="0076707D" w:rsidRDefault="00A27810" w:rsidP="00925A61">
      <w:pPr>
        <w:pStyle w:val="ListParagraph"/>
        <w:numPr>
          <w:ilvl w:val="0"/>
          <w:numId w:val="53"/>
        </w:numPr>
        <w:ind w:left="851" w:hanging="851"/>
      </w:pPr>
      <w:r>
        <w:lastRenderedPageBreak/>
        <w:t>Pacific survivor Rachael Umaga entered psychiatric institutional care. She described having an admission interview with a psychiatric registrar, which led to her admitting herself into care informally. Rachael discharged herself from the ward 15 days later but was readmitted three days later on a formal basis. Rachael told the Inquiry:</w:t>
      </w:r>
    </w:p>
    <w:p w14:paraId="062488D1" w14:textId="77777777" w:rsidR="00A27810" w:rsidRPr="00C843BB" w:rsidRDefault="00A27810" w:rsidP="003A2C48">
      <w:pPr>
        <w:pStyle w:val="Quote"/>
        <w:jc w:val="left"/>
        <w:rPr>
          <w:rFonts w:eastAsia="Calibri"/>
          <w:b w:val="0"/>
        </w:rPr>
      </w:pPr>
      <w:r w:rsidRPr="00C843BB">
        <w:rPr>
          <w:b w:val="0"/>
        </w:rPr>
        <w:t>“On admission, I was made to sign a contract. This meant that I was sectioned under the Mental Health Act and was only permitted to go on escorted leave with a family member or a nurse.</w:t>
      </w:r>
    </w:p>
    <w:p w14:paraId="42A16755" w14:textId="77777777" w:rsidR="00A27810" w:rsidRPr="00C843BB" w:rsidRDefault="00A27810" w:rsidP="003A2C48">
      <w:pPr>
        <w:pStyle w:val="Quote"/>
        <w:jc w:val="left"/>
        <w:rPr>
          <w:rFonts w:eastAsia="Calibri"/>
          <w:b w:val="0"/>
        </w:rPr>
      </w:pPr>
      <w:r w:rsidRPr="00C843BB">
        <w:rPr>
          <w:b w:val="0"/>
        </w:rPr>
        <w:t>At this time, I did not know the difference between informal and formal admissions. No one ever explained this to me. From what I understand, an informal process meant admission on a voluntary basis as opposed to a formal process which required being sectioned under the Mental Health Act under a compulsory treatment order.”</w:t>
      </w:r>
      <w:r w:rsidRPr="00C843BB">
        <w:rPr>
          <w:b w:val="0"/>
          <w:vertAlign w:val="superscript"/>
        </w:rPr>
        <w:endnoteReference w:id="455"/>
      </w:r>
    </w:p>
    <w:p w14:paraId="45060491" w14:textId="5C18B182" w:rsidR="00A27810" w:rsidRPr="0076707D" w:rsidRDefault="00A27810" w:rsidP="00925A61">
      <w:pPr>
        <w:pStyle w:val="ListParagraph"/>
        <w:numPr>
          <w:ilvl w:val="0"/>
          <w:numId w:val="53"/>
        </w:numPr>
        <w:ind w:left="851" w:hanging="851"/>
      </w:pPr>
      <w:r w:rsidRPr="0076707D">
        <w:t>This also reflects what participants shared with the Confidential Forum for Former In-Patients of Psychiatric Hospitals established in 2005, which interviewed 493 individuals, most of them former psychiatric patients.</w:t>
      </w:r>
      <w:r w:rsidRPr="006068F5">
        <w:rPr>
          <w:rStyle w:val="EndnoteReference"/>
          <w:rFonts w:ascii="Arial" w:hAnsi="Arial"/>
          <w:szCs w:val="22"/>
        </w:rPr>
        <w:endnoteReference w:id="456"/>
      </w:r>
      <w:r w:rsidRPr="5CB796E0">
        <w:t xml:space="preserve"> </w:t>
      </w:r>
      <w:r w:rsidRPr="00992BFB">
        <w:t>Some participants told the forum they had only consented to voluntary admission in the belief that if they did not, they would be committed involuntarily. Other participants spoke about being threatened that they would be sectioned (committed involuntarily) if they did not consent to particular treatments.</w:t>
      </w:r>
      <w:r w:rsidRPr="006068F5">
        <w:rPr>
          <w:rStyle w:val="EndnoteReference"/>
          <w:rFonts w:ascii="Arial" w:hAnsi="Arial"/>
          <w:szCs w:val="22"/>
        </w:rPr>
        <w:endnoteReference w:id="457"/>
      </w:r>
      <w:r w:rsidRPr="00463086">
        <w:rPr>
          <w:sz w:val="20"/>
        </w:rPr>
        <w:t xml:space="preserve"> </w:t>
      </w:r>
    </w:p>
    <w:p w14:paraId="12E9FC9B" w14:textId="28465666" w:rsidR="00A27810" w:rsidRPr="0076707D" w:rsidRDefault="00A27810" w:rsidP="60311847">
      <w:pPr>
        <w:pStyle w:val="ListParagraph"/>
        <w:numPr>
          <w:ilvl w:val="0"/>
          <w:numId w:val="53"/>
        </w:numPr>
        <w:ind w:left="851" w:hanging="851"/>
      </w:pPr>
      <w:r w:rsidRPr="00CF0AD4">
        <w:t>Under the Mental Health Act</w:t>
      </w:r>
      <w:r>
        <w:t xml:space="preserve"> 1969</w:t>
      </w:r>
      <w:r w:rsidRPr="00CF0AD4">
        <w:t>, anyone who was “mentally disordered” – meaning they were “mental ill”, “mentally infirm” (not applicable to children and young people), and</w:t>
      </w:r>
      <w:r>
        <w:t xml:space="preserve"> </w:t>
      </w:r>
      <w:r w:rsidRPr="00CF0AD4">
        <w:t>/</w:t>
      </w:r>
      <w:r>
        <w:t xml:space="preserve"> </w:t>
      </w:r>
      <w:r w:rsidRPr="00CF0AD4">
        <w:t xml:space="preserve">or “mentally subnormal” </w:t>
      </w:r>
      <w:r>
        <w:t xml:space="preserve">– </w:t>
      </w:r>
      <w:r w:rsidRPr="00CF0AD4">
        <w:t xml:space="preserve">and </w:t>
      </w:r>
      <w:r w:rsidRPr="0076707D">
        <w:t>required detention in hospital for their own good or in the public interest</w:t>
      </w:r>
      <w:r>
        <w:t>,</w:t>
      </w:r>
      <w:r w:rsidRPr="0076707D">
        <w:t xml:space="preserve"> could be committed for compulsory psychiatric care</w:t>
      </w:r>
      <w:r>
        <w:t>.</w:t>
      </w:r>
      <w:r w:rsidRPr="006068F5">
        <w:rPr>
          <w:rStyle w:val="EndnoteReference"/>
          <w:rFonts w:ascii="Arial" w:hAnsi="Arial"/>
          <w:szCs w:val="22"/>
        </w:rPr>
        <w:endnoteReference w:id="458"/>
      </w:r>
      <w:r w:rsidRPr="00463086">
        <w:rPr>
          <w:sz w:val="20"/>
        </w:rPr>
        <w:t xml:space="preserve"> </w:t>
      </w:r>
      <w:r>
        <w:t>The</w:t>
      </w:r>
      <w:r w:rsidRPr="0076707D">
        <w:t xml:space="preserve"> Mental Health Act 1969 was the first piece of legislation that had specific sections relating to both custody and treatment, thus making treatment legally binding.</w:t>
      </w:r>
    </w:p>
    <w:p w14:paraId="67EAB038" w14:textId="599089BD" w:rsidR="00A27810" w:rsidRPr="00463086" w:rsidRDefault="00A27810" w:rsidP="00463086">
      <w:pPr>
        <w:pStyle w:val="ListParagraph"/>
        <w:numPr>
          <w:ilvl w:val="0"/>
          <w:numId w:val="53"/>
        </w:numPr>
        <w:ind w:left="851" w:hanging="851"/>
      </w:pPr>
      <w:r w:rsidRPr="0076707D">
        <w:t xml:space="preserve">Some survivors told </w:t>
      </w:r>
      <w:r>
        <w:t>the Inquiry</w:t>
      </w:r>
      <w:r w:rsidRPr="0076707D">
        <w:t xml:space="preserve"> that they were formally committed into a psychiatric institution by their family. A mutual factor appeared to be a lack of alternative options available within the community or for the whānau itself, to be able to support the individual in distress.</w:t>
      </w:r>
      <w:r w:rsidRPr="0076707D">
        <w:rPr>
          <w:vertAlign w:val="superscript"/>
        </w:rPr>
        <w:endnoteReference w:id="459"/>
      </w:r>
    </w:p>
    <w:p w14:paraId="186908B4" w14:textId="77777777" w:rsidR="00656D85" w:rsidRDefault="00656D85">
      <w:pPr>
        <w:keepLines w:val="0"/>
        <w:rPr>
          <w:rFonts w:cs="Arial"/>
        </w:rPr>
      </w:pPr>
      <w:r>
        <w:br w:type="page"/>
      </w:r>
    </w:p>
    <w:p w14:paraId="689EEBE6" w14:textId="1378B29E" w:rsidR="00A27810" w:rsidRPr="0076707D" w:rsidRDefault="00A27810" w:rsidP="00925A61">
      <w:pPr>
        <w:pStyle w:val="ListParagraph"/>
        <w:numPr>
          <w:ilvl w:val="0"/>
          <w:numId w:val="53"/>
        </w:numPr>
        <w:ind w:left="851" w:hanging="851"/>
      </w:pPr>
      <w:r>
        <w:lastRenderedPageBreak/>
        <w:t>Lack of alternative treatment options could also influence doctors’ decisions to refer patients to more institutional psychiatric settings. For example, NZ European survivor Ms LU told the Inquiry that in her early twenties she was “very depressed” and her GP referred her to Lake Alice:</w:t>
      </w:r>
    </w:p>
    <w:p w14:paraId="33CCB5F1" w14:textId="70BDACE0" w:rsidR="00A27810" w:rsidRPr="00592909" w:rsidRDefault="00A27810" w:rsidP="003A2C48">
      <w:pPr>
        <w:pStyle w:val="Quote"/>
        <w:jc w:val="left"/>
        <w:rPr>
          <w:b w:val="0"/>
        </w:rPr>
      </w:pPr>
      <w:r w:rsidRPr="00592909">
        <w:rPr>
          <w:b w:val="0"/>
        </w:rPr>
        <w:t>“He said one day, ‘I don’t want to do it … but I think I’m going to have to put you in Lake Alice for a little while’. He knew it was a bad place, but he had run out of treatment options and had no choice. I didn’t want to go to Lake Alice, but I think I would have consented to going at the time as it was my only option to treat my depression. I went to Lake Alice for six weeks as an in-patient. Lake Alice is the biggest mistake of my life. I don’t think I should have ever been there.”</w:t>
      </w:r>
      <w:r w:rsidRPr="00592909">
        <w:rPr>
          <w:rStyle w:val="EndnoteReference"/>
          <w:rFonts w:ascii="Arial" w:hAnsi="Arial"/>
          <w:b w:val="0"/>
        </w:rPr>
        <w:endnoteReference w:id="460"/>
      </w:r>
    </w:p>
    <w:p w14:paraId="7598C482" w14:textId="5E7E9530" w:rsidR="00A27810" w:rsidRPr="0076707D" w:rsidRDefault="00A27810" w:rsidP="60311847">
      <w:pPr>
        <w:pStyle w:val="Heading2"/>
      </w:pPr>
      <w:bookmarkStart w:id="394" w:name="_Toc181085181"/>
      <w:r w:rsidRPr="60311847">
        <w:t>Ngā take mō ngā whakaurunga ki ngā taurimatanga mate hinengaro, wairangi</w:t>
      </w:r>
      <w:bookmarkEnd w:id="394"/>
      <w:r w:rsidRPr="60311847">
        <w:t xml:space="preserve"> </w:t>
      </w:r>
    </w:p>
    <w:p w14:paraId="4E3DC9D1" w14:textId="4AF151C4" w:rsidR="00A27810" w:rsidRPr="0076707D" w:rsidRDefault="00A27810" w:rsidP="000132B2">
      <w:pPr>
        <w:pStyle w:val="Heading2"/>
      </w:pPr>
      <w:bookmarkStart w:id="395" w:name="_Toc148093220"/>
      <w:bookmarkStart w:id="396" w:name="_Toc1730475677"/>
      <w:bookmarkStart w:id="397" w:name="_Toc181085182"/>
      <w:r>
        <w:t>Reasons for admissions into psychiatric and mental health care</w:t>
      </w:r>
      <w:bookmarkEnd w:id="395"/>
      <w:bookmarkEnd w:id="396"/>
      <w:bookmarkEnd w:id="397"/>
    </w:p>
    <w:p w14:paraId="4CFC06EF" w14:textId="2F7071BA" w:rsidR="00A27810" w:rsidRPr="0076707D" w:rsidRDefault="00A27810" w:rsidP="00925A61">
      <w:pPr>
        <w:pStyle w:val="ListParagraph"/>
        <w:numPr>
          <w:ilvl w:val="0"/>
          <w:numId w:val="53"/>
        </w:numPr>
        <w:ind w:left="851" w:hanging="851"/>
      </w:pPr>
      <w:r>
        <w:t xml:space="preserve">In the early part of the Inquiry period, psychiatry was still an emerging discipline. Psychiatrists lacked some of the tools and understanding of today, not only to diagnose and treat conditions, but also of difference and diversity. </w:t>
      </w:r>
    </w:p>
    <w:p w14:paraId="1A9AC596" w14:textId="22159343" w:rsidR="00A27810" w:rsidRPr="0076707D" w:rsidRDefault="00A27810" w:rsidP="00925A61">
      <w:pPr>
        <w:pStyle w:val="ListParagraph"/>
        <w:numPr>
          <w:ilvl w:val="0"/>
          <w:numId w:val="53"/>
        </w:numPr>
        <w:ind w:left="851" w:hanging="851"/>
      </w:pPr>
      <w:r>
        <w:t xml:space="preserve">Medical disciplines, including psychiatry, operated within a predominately Western healthcare system, driven by a biomedical model of understanding and approach to health, including mental health, and disability. This is discussed further in Part 4.  </w:t>
      </w:r>
    </w:p>
    <w:p w14:paraId="47FD538C" w14:textId="5CE94BD5" w:rsidR="00A27810" w:rsidRPr="0076707D" w:rsidRDefault="00A27810" w:rsidP="00925A61">
      <w:pPr>
        <w:pStyle w:val="ListParagraph"/>
        <w:numPr>
          <w:ilvl w:val="0"/>
          <w:numId w:val="53"/>
        </w:numPr>
        <w:ind w:left="851" w:hanging="851"/>
      </w:pPr>
      <w:r w:rsidRPr="00992BFB">
        <w:t>Prejudice and a lack of knowledge and understanding of different behaviours or conditions saw</w:t>
      </w:r>
      <w:r>
        <w:t xml:space="preserve"> some</w:t>
      </w:r>
      <w:r w:rsidRPr="00992BFB">
        <w:t xml:space="preserve"> people admitted to psychiatric institutions for reasons that </w:t>
      </w:r>
      <w:r>
        <w:t>the Inquiry</w:t>
      </w:r>
      <w:r w:rsidRPr="00992BFB">
        <w:t xml:space="preserve"> would view as wholly inappropriate today – including admissions based on punitive, sexist, homophobic and racist attitudes and misunderstood behaviours.</w:t>
      </w:r>
      <w:r w:rsidRPr="5CB796E0">
        <w:rPr>
          <w:vertAlign w:val="superscript"/>
        </w:rPr>
        <w:endnoteReference w:id="461"/>
      </w:r>
      <w:r w:rsidRPr="5CB796E0">
        <w:t xml:space="preserve"> </w:t>
      </w:r>
    </w:p>
    <w:p w14:paraId="3E9ADD8A" w14:textId="0EC9BF29" w:rsidR="00A27810" w:rsidRPr="002234BE" w:rsidRDefault="00A27810" w:rsidP="00925A61">
      <w:pPr>
        <w:pStyle w:val="ListParagraph"/>
        <w:numPr>
          <w:ilvl w:val="0"/>
          <w:numId w:val="53"/>
        </w:numPr>
        <w:ind w:left="851" w:hanging="851"/>
      </w:pPr>
      <w:r>
        <w:t>During the Inquiry’s State Institutional Response Hearing, Director-General of Health Dr Diana Sarfati acknowledged:</w:t>
      </w:r>
    </w:p>
    <w:p w14:paraId="28349D56" w14:textId="30BF24D1" w:rsidR="00A27810" w:rsidRPr="00910318" w:rsidRDefault="00A27810" w:rsidP="003A2C48">
      <w:pPr>
        <w:pStyle w:val="Quote"/>
        <w:jc w:val="left"/>
        <w:rPr>
          <w:b w:val="0"/>
        </w:rPr>
      </w:pPr>
      <w:r w:rsidRPr="00910318">
        <w:rPr>
          <w:b w:val="0"/>
        </w:rPr>
        <w:t>“Societal stigma against people with mental health conditions and learning disabilities was a contributing factor to people being placed in psychiatric settings during the 1950s–1970s, and I acknowledge that people (including children and young people) were placed in psychiatric hospitals and facilities for reasons that would not be acceptable today.”</w:t>
      </w:r>
      <w:r w:rsidRPr="00910318">
        <w:rPr>
          <w:b w:val="0"/>
          <w:vertAlign w:val="superscript"/>
        </w:rPr>
        <w:endnoteReference w:id="462"/>
      </w:r>
    </w:p>
    <w:p w14:paraId="2DCCEC78" w14:textId="77777777" w:rsidR="00A27810" w:rsidRDefault="00A27810" w:rsidP="000132B2">
      <w:pPr>
        <w:pStyle w:val="Heading3"/>
      </w:pPr>
      <w:bookmarkStart w:id="398" w:name="_Toc181085183"/>
      <w:r w:rsidRPr="0061296B">
        <w:t>Ngā whakahapatanga me ngā poautinitini</w:t>
      </w:r>
      <w:bookmarkEnd w:id="398"/>
    </w:p>
    <w:p w14:paraId="0584B72D" w14:textId="299885AC" w:rsidR="00A27810" w:rsidRPr="0076707D" w:rsidRDefault="00A27810" w:rsidP="000132B2">
      <w:pPr>
        <w:pStyle w:val="Heading3"/>
      </w:pPr>
      <w:bookmarkStart w:id="399" w:name="_Toc148093221"/>
      <w:bookmarkStart w:id="400" w:name="_Toc1699747643"/>
      <w:bookmarkStart w:id="401" w:name="_Toc181085184"/>
      <w:r>
        <w:t>Trauma and adversity</w:t>
      </w:r>
      <w:bookmarkEnd w:id="399"/>
      <w:bookmarkEnd w:id="400"/>
      <w:bookmarkEnd w:id="401"/>
    </w:p>
    <w:p w14:paraId="2D9FBF32" w14:textId="029A0FFD" w:rsidR="00A27810" w:rsidRPr="00656D85" w:rsidRDefault="00A27810" w:rsidP="00656D85">
      <w:pPr>
        <w:pStyle w:val="ListParagraph"/>
        <w:numPr>
          <w:ilvl w:val="0"/>
          <w:numId w:val="53"/>
        </w:numPr>
        <w:ind w:left="851" w:hanging="851"/>
      </w:pPr>
      <w:r>
        <w:t xml:space="preserve">Survivors told the Inquiry that prior to entering these settings or engaging with mental health services, they experienced trauma and adversity, including in childhood and adolescence. </w:t>
      </w:r>
      <w:r>
        <w:br w:type="page"/>
      </w:r>
    </w:p>
    <w:p w14:paraId="2B40441F" w14:textId="5B4CD54D" w:rsidR="00A27810" w:rsidRPr="00F41DFE" w:rsidRDefault="00A27810" w:rsidP="00925A61">
      <w:pPr>
        <w:pStyle w:val="ListParagraph"/>
        <w:numPr>
          <w:ilvl w:val="0"/>
          <w:numId w:val="53"/>
        </w:numPr>
        <w:ind w:left="851" w:hanging="851"/>
      </w:pPr>
      <w:r>
        <w:lastRenderedPageBreak/>
        <w:t xml:space="preserve">Māori survivor Ms LW had been experiencing mental distress from the trauma of sexual abuse and </w:t>
      </w:r>
      <w:r w:rsidRPr="00992BFB">
        <w:t>was 18 when her mother took her to a doctor</w:t>
      </w:r>
      <w:r>
        <w:t xml:space="preserve"> who </w:t>
      </w:r>
      <w:r w:rsidRPr="00992BFB">
        <w:t>sent her for assessment at Wellington Hospital</w:t>
      </w:r>
      <w:r>
        <w:t>;</w:t>
      </w:r>
      <w:r w:rsidRPr="00992BFB">
        <w:t xml:space="preserve"> that same day she was placed </w:t>
      </w:r>
      <w:r>
        <w:t>at</w:t>
      </w:r>
      <w:r w:rsidRPr="00992BFB">
        <w:t xml:space="preserve"> Porirua Hospital.</w:t>
      </w:r>
      <w:r w:rsidRPr="5CB796E0">
        <w:rPr>
          <w:vertAlign w:val="superscript"/>
        </w:rPr>
        <w:endnoteReference w:id="463"/>
      </w:r>
      <w:r w:rsidRPr="00992BFB">
        <w:t> Like other survivors,</w:t>
      </w:r>
      <w:r w:rsidRPr="5CB796E0">
        <w:rPr>
          <w:vertAlign w:val="superscript"/>
        </w:rPr>
        <w:endnoteReference w:id="464"/>
      </w:r>
      <w:r w:rsidRPr="00992BFB">
        <w:t xml:space="preserve"> </w:t>
      </w:r>
      <w:r>
        <w:t>Ms LW</w:t>
      </w:r>
      <w:r w:rsidRPr="00992BFB">
        <w:t xml:space="preserve"> described </w:t>
      </w:r>
      <w:r>
        <w:t xml:space="preserve">how </w:t>
      </w:r>
      <w:r w:rsidRPr="00992BFB">
        <w:t xml:space="preserve">an adult, in this case her mother, </w:t>
      </w:r>
      <w:r>
        <w:t>did</w:t>
      </w:r>
      <w:r w:rsidRPr="00992BFB">
        <w:t xml:space="preserve"> all the talking to the professional; no one asked her to explain what she was experiencing.</w:t>
      </w:r>
      <w:r w:rsidRPr="5CB796E0">
        <w:rPr>
          <w:vertAlign w:val="superscript"/>
        </w:rPr>
        <w:endnoteReference w:id="465"/>
      </w:r>
    </w:p>
    <w:p w14:paraId="1330AA1F" w14:textId="19A185A0" w:rsidR="00A27810" w:rsidRPr="00590202" w:rsidRDefault="00A27810" w:rsidP="00925A61">
      <w:pPr>
        <w:pStyle w:val="ListParagraph"/>
        <w:numPr>
          <w:ilvl w:val="0"/>
          <w:numId w:val="53"/>
        </w:numPr>
        <w:ind w:left="851" w:hanging="851"/>
      </w:pPr>
      <w:r w:rsidRPr="00F429C8">
        <w:t>Most</w:t>
      </w:r>
      <w:r w:rsidRPr="00590202">
        <w:t xml:space="preserve"> survivors who talked to the </w:t>
      </w:r>
      <w:r>
        <w:t>Inquiry</w:t>
      </w:r>
      <w:r w:rsidRPr="00590202">
        <w:t xml:space="preserve"> about </w:t>
      </w:r>
      <w:r>
        <w:t xml:space="preserve">mental health pathways also had a </w:t>
      </w:r>
      <w:r w:rsidRPr="00590202">
        <w:t xml:space="preserve">history </w:t>
      </w:r>
      <w:r>
        <w:t>of State</w:t>
      </w:r>
      <w:r w:rsidRPr="00590202">
        <w:t xml:space="preserve"> or faith-based care.</w:t>
      </w:r>
      <w:r w:rsidRPr="006068F5">
        <w:rPr>
          <w:rStyle w:val="EndnoteReference"/>
          <w:rFonts w:ascii="Arial" w:hAnsi="Arial"/>
          <w:szCs w:val="22"/>
        </w:rPr>
        <w:endnoteReference w:id="466"/>
      </w:r>
      <w:r w:rsidRPr="00F429C8">
        <w:t xml:space="preserve"> The majority </w:t>
      </w:r>
      <w:r w:rsidRPr="00590202">
        <w:t>of these survivors experienced trauma in these care settings.</w:t>
      </w:r>
      <w:r w:rsidRPr="00590202">
        <w:rPr>
          <w:vertAlign w:val="superscript"/>
        </w:rPr>
        <w:endnoteReference w:id="467"/>
      </w:r>
      <w:r w:rsidRPr="00590202">
        <w:t xml:space="preserve"> </w:t>
      </w:r>
    </w:p>
    <w:p w14:paraId="6DA027DD" w14:textId="268DA261" w:rsidR="00A27810" w:rsidRPr="00DF3519" w:rsidRDefault="00A27810" w:rsidP="0061296B">
      <w:pPr>
        <w:pStyle w:val="ListParagraph"/>
        <w:numPr>
          <w:ilvl w:val="0"/>
          <w:numId w:val="53"/>
        </w:numPr>
        <w:ind w:left="851" w:hanging="851"/>
      </w:pPr>
      <w:r>
        <w:t xml:space="preserve">NZ European </w:t>
      </w:r>
      <w:r w:rsidRPr="00992BFB">
        <w:t xml:space="preserve">survivor Robert Donaldson experienced sexual abuse by Father </w:t>
      </w:r>
      <w:r>
        <w:t xml:space="preserve">Magnus </w:t>
      </w:r>
      <w:r w:rsidRPr="00992BFB">
        <w:t>Murray from age 7 to 17 years old, who</w:t>
      </w:r>
      <w:r>
        <w:t>m</w:t>
      </w:r>
      <w:r w:rsidRPr="00992BFB">
        <w:t xml:space="preserve"> he had met through his family’s involvement with St Bernadette’s Church in Ōtepoti Dunedin.</w:t>
      </w:r>
      <w:r w:rsidRPr="006068F5">
        <w:rPr>
          <w:rStyle w:val="EndnoteReference"/>
          <w:rFonts w:ascii="Arial" w:hAnsi="Arial"/>
          <w:szCs w:val="22"/>
        </w:rPr>
        <w:endnoteReference w:id="468"/>
      </w:r>
      <w:r w:rsidRPr="0076707D">
        <w:t xml:space="preserve"> </w:t>
      </w:r>
      <w:r>
        <w:t xml:space="preserve">After having a ‘breakdown’ as an adult in the 1980s, </w:t>
      </w:r>
      <w:r w:rsidRPr="0076707D">
        <w:t>Robert was admitted to Cherry Farm Psychiatric Hospital in Ōtepoti Dunedin</w:t>
      </w:r>
      <w:r>
        <w:t>,</w:t>
      </w:r>
      <w:r w:rsidRPr="0076707D">
        <w:t xml:space="preserve"> </w:t>
      </w:r>
      <w:r>
        <w:t xml:space="preserve">where </w:t>
      </w:r>
      <w:r w:rsidRPr="0076707D">
        <w:t>he suffered further physical abuse.</w:t>
      </w:r>
      <w:r w:rsidRPr="006068F5">
        <w:rPr>
          <w:rStyle w:val="EndnoteReference"/>
          <w:rFonts w:ascii="Arial" w:hAnsi="Arial"/>
          <w:szCs w:val="22"/>
        </w:rPr>
        <w:endnoteReference w:id="469"/>
      </w:r>
    </w:p>
    <w:p w14:paraId="69CE98DD" w14:textId="34263F00" w:rsidR="00A27810" w:rsidRPr="00C2505A" w:rsidRDefault="00A27810" w:rsidP="003A2C48">
      <w:pPr>
        <w:pStyle w:val="Heading3"/>
      </w:pPr>
      <w:bookmarkStart w:id="403" w:name="_Toc181085185"/>
      <w:r w:rsidRPr="0061296B">
        <w:t>Ngā take ā-whanonga, ā-io aro huhua, ā-whaikaha anō hoki</w:t>
      </w:r>
      <w:bookmarkEnd w:id="403"/>
    </w:p>
    <w:p w14:paraId="2B850E6A" w14:textId="64F60983" w:rsidR="00A27810" w:rsidRPr="0076707D" w:rsidRDefault="00A27810" w:rsidP="000132B2">
      <w:pPr>
        <w:pStyle w:val="Heading3"/>
      </w:pPr>
      <w:bookmarkStart w:id="404" w:name="_Toc148093222"/>
      <w:bookmarkStart w:id="405" w:name="_Toc929331929"/>
      <w:bookmarkStart w:id="406" w:name="_Toc181085186"/>
      <w:r>
        <w:t>Behavioural reasons, neurodiversity, and disability</w:t>
      </w:r>
      <w:bookmarkEnd w:id="404"/>
      <w:bookmarkEnd w:id="405"/>
      <w:bookmarkEnd w:id="406"/>
    </w:p>
    <w:p w14:paraId="6FDE7356" w14:textId="1763B435" w:rsidR="00A27810" w:rsidRDefault="00A27810" w:rsidP="00723DA6">
      <w:pPr>
        <w:pStyle w:val="ListParagraph"/>
        <w:numPr>
          <w:ilvl w:val="0"/>
          <w:numId w:val="53"/>
        </w:numPr>
        <w:ind w:left="851" w:hanging="851"/>
      </w:pPr>
      <w:r>
        <w:t>Neurodiverse children and young people and people with sensory, or learning disabilities</w:t>
      </w:r>
      <w:r w:rsidRPr="0076707D">
        <w:t xml:space="preserve">, </w:t>
      </w:r>
      <w:r>
        <w:t>often came</w:t>
      </w:r>
      <w:r w:rsidRPr="0076707D">
        <w:t xml:space="preserve"> to the attention of authorities because of their behaviours. T</w:t>
      </w:r>
      <w:r>
        <w:t>hese</w:t>
      </w:r>
      <w:r w:rsidRPr="0076707D">
        <w:t xml:space="preserve"> behaviours could be wrongly labelled as naughtiness, delinquency or even contribute to diagnosis of a mental health condition, which could increase the likelihood of an individual being placed into a mental health care setting.</w:t>
      </w:r>
      <w:r w:rsidRPr="0076707D">
        <w:rPr>
          <w:vertAlign w:val="superscript"/>
        </w:rPr>
        <w:endnoteReference w:id="470"/>
      </w:r>
      <w:r w:rsidRPr="5CB796E0">
        <w:t xml:space="preserve"> </w:t>
      </w:r>
      <w:r w:rsidRPr="00471930">
        <w:t>This was particularly the case for tamariki and rangatahi Māori, who were often placed into psychiatric care from home or social welfare care for behavioural reasons. As noted in Chapter 2, discriminatory and racist attitudes contributed to tamariki and ran</w:t>
      </w:r>
      <w:r w:rsidRPr="007310D7">
        <w:t>gatahi</w:t>
      </w:r>
      <w:r>
        <w:t xml:space="preserve"> Māori being considered deviant and criminal, this also contributed to entries into psychiatric care. </w:t>
      </w:r>
    </w:p>
    <w:p w14:paraId="1E67826E" w14:textId="64769AEF" w:rsidR="00A27810" w:rsidRPr="00D16633" w:rsidRDefault="00A27810" w:rsidP="00925A61">
      <w:pPr>
        <w:pStyle w:val="ListParagraph"/>
        <w:numPr>
          <w:ilvl w:val="0"/>
          <w:numId w:val="53"/>
        </w:numPr>
        <w:ind w:left="851" w:hanging="851"/>
      </w:pPr>
      <w:r w:rsidRPr="0076707D">
        <w:t xml:space="preserve">For </w:t>
      </w:r>
      <w:r>
        <w:t xml:space="preserve">some </w:t>
      </w:r>
      <w:r w:rsidRPr="0076707D">
        <w:t>survivors admitted into psychiatric care, authority figures</w:t>
      </w:r>
      <w:r>
        <w:t xml:space="preserve"> (</w:t>
      </w:r>
      <w:r w:rsidRPr="0076707D">
        <w:t>including medical professionals</w:t>
      </w:r>
      <w:r>
        <w:t>)</w:t>
      </w:r>
      <w:r w:rsidRPr="0076707D">
        <w:t xml:space="preserve"> did not </w:t>
      </w:r>
      <w:r>
        <w:t xml:space="preserve">try </w:t>
      </w:r>
      <w:r w:rsidRPr="0076707D">
        <w:t>to understand what they were experiencing personally, why they were behaving in certain ways, or how they felt.</w:t>
      </w:r>
      <w:r w:rsidRPr="006068F5">
        <w:rPr>
          <w:rStyle w:val="EndnoteReference"/>
          <w:rFonts w:ascii="Arial" w:hAnsi="Arial"/>
          <w:szCs w:val="22"/>
        </w:rPr>
        <w:endnoteReference w:id="471"/>
      </w:r>
      <w:r w:rsidRPr="0076707D">
        <w:t xml:space="preserve"> </w:t>
      </w:r>
      <w:r>
        <w:t xml:space="preserve">Māori survivor </w:t>
      </w:r>
      <w:r w:rsidRPr="0076707D">
        <w:t>Terry King was admitted to Ngawhatu Hospital in Whakatū Nelson at 14 years old because he kept running away from his abusive home</w:t>
      </w:r>
      <w:r>
        <w:t>.</w:t>
      </w:r>
      <w:r w:rsidDel="5CE3B400">
        <w:t xml:space="preserve"> </w:t>
      </w:r>
      <w:r>
        <w:t xml:space="preserve">He had suffered sexual and physical abuse from priests at St Joseph’s School in Waihi and St Mary’s School in Tauranga, as well as from his stepfather, however this abuse was ignored, and instead Terry was diagnosed as: </w:t>
      </w:r>
      <w:r w:rsidRPr="00992BFB">
        <w:t>“</w:t>
      </w:r>
      <w:r>
        <w:t>F</w:t>
      </w:r>
      <w:r w:rsidRPr="00992BFB">
        <w:t>eeble minded, with Schizoid Personality”,</w:t>
      </w:r>
      <w:r w:rsidRPr="00992BFB">
        <w:rPr>
          <w:vertAlign w:val="superscript"/>
        </w:rPr>
        <w:endnoteReference w:id="472"/>
      </w:r>
      <w:r w:rsidRPr="00992BFB">
        <w:t xml:space="preserve"> almost one month after being admitted.”</w:t>
      </w:r>
      <w:r w:rsidRPr="00992BFB">
        <w:rPr>
          <w:vertAlign w:val="superscript"/>
        </w:rPr>
        <w:endnoteReference w:id="473"/>
      </w:r>
    </w:p>
    <w:p w14:paraId="19BF5E49" w14:textId="0B4E937E" w:rsidR="00A27810" w:rsidRPr="00E27EA6" w:rsidRDefault="00A27810" w:rsidP="00E27EA6">
      <w:pPr>
        <w:pStyle w:val="ListParagraph"/>
        <w:numPr>
          <w:ilvl w:val="0"/>
          <w:numId w:val="53"/>
        </w:numPr>
        <w:ind w:left="851" w:hanging="851"/>
      </w:pPr>
      <w:r w:rsidRPr="0076707D" w:rsidDel="006C577D">
        <w:t xml:space="preserve">Some former staff of psychiatric institutions told the Confidential Forum that, on occasion, people with no diagnosed mental health conditions ended up in psychiatric hospitals due to capacity pressures in other care settings, including </w:t>
      </w:r>
      <w:r>
        <w:t>social welfare</w:t>
      </w:r>
      <w:r w:rsidRPr="0076707D" w:rsidDel="006C577D">
        <w:t xml:space="preserve"> residences and disability care institutions.</w:t>
      </w:r>
      <w:r w:rsidRPr="0076707D" w:rsidDel="006C577D">
        <w:rPr>
          <w:vertAlign w:val="superscript"/>
        </w:rPr>
        <w:endnoteReference w:id="474"/>
      </w:r>
      <w:r w:rsidRPr="0076707D" w:rsidDel="006C577D">
        <w:t xml:space="preserve"> </w:t>
      </w:r>
    </w:p>
    <w:p w14:paraId="12413B0D" w14:textId="77777777" w:rsidR="00656D85" w:rsidRDefault="00656D85">
      <w:pPr>
        <w:keepLines w:val="0"/>
        <w:rPr>
          <w:rFonts w:eastAsia="Calibri" w:cs="Arial"/>
        </w:rPr>
      </w:pPr>
      <w:r>
        <w:rPr>
          <w:rFonts w:eastAsia="Calibri"/>
        </w:rPr>
        <w:br w:type="page"/>
      </w:r>
    </w:p>
    <w:p w14:paraId="3BAD4CF0" w14:textId="20C720C7" w:rsidR="00A27810" w:rsidRPr="0076707D" w:rsidRDefault="00A27810" w:rsidP="3FA47697">
      <w:pPr>
        <w:pStyle w:val="ListParagraph"/>
        <w:numPr>
          <w:ilvl w:val="0"/>
          <w:numId w:val="53"/>
        </w:numPr>
        <w:ind w:left="851" w:hanging="851"/>
      </w:pPr>
      <w:r>
        <w:rPr>
          <w:rFonts w:eastAsia="Calibri"/>
        </w:rPr>
        <w:lastRenderedPageBreak/>
        <w:t>The Inquiry has</w:t>
      </w:r>
      <w:r w:rsidRPr="0076707D">
        <w:rPr>
          <w:rFonts w:eastAsia="Calibri"/>
        </w:rPr>
        <w:t xml:space="preserve"> heard from institutional witnesses and experts who describe incorrect placements at psychiatric hospitals. </w:t>
      </w:r>
      <w:r>
        <w:rPr>
          <w:rFonts w:eastAsia="Calibri"/>
        </w:rPr>
        <w:t xml:space="preserve">Former psychiatrists </w:t>
      </w:r>
      <w:r w:rsidRPr="0076707D">
        <w:rPr>
          <w:rFonts w:eastAsia="Calibri"/>
        </w:rPr>
        <w:t xml:space="preserve">Dr Ken Bragan described how the courts sent </w:t>
      </w:r>
      <w:r w:rsidRPr="7D27030F">
        <w:rPr>
          <w:rFonts w:eastAsia="Calibri"/>
        </w:rPr>
        <w:t>‘</w:t>
      </w:r>
      <w:r w:rsidRPr="0076707D">
        <w:rPr>
          <w:rFonts w:eastAsia="Calibri"/>
        </w:rPr>
        <w:t>delinquent adolescents</w:t>
      </w:r>
      <w:r w:rsidRPr="7D27030F">
        <w:rPr>
          <w:rFonts w:eastAsia="Calibri"/>
        </w:rPr>
        <w:t xml:space="preserve">’ </w:t>
      </w:r>
      <w:r w:rsidRPr="0076707D">
        <w:rPr>
          <w:rFonts w:eastAsia="Calibri"/>
        </w:rPr>
        <w:t>to Sunnyside Hospital.</w:t>
      </w:r>
      <w:r w:rsidRPr="0076707D">
        <w:rPr>
          <w:rFonts w:eastAsia="Calibri"/>
          <w:vertAlign w:val="superscript"/>
        </w:rPr>
        <w:t xml:space="preserve"> </w:t>
      </w:r>
      <w:r w:rsidRPr="0076707D">
        <w:rPr>
          <w:rFonts w:eastAsia="Calibri"/>
          <w:vertAlign w:val="superscript"/>
        </w:rPr>
        <w:endnoteReference w:id="475"/>
      </w:r>
      <w:r w:rsidRPr="0076707D">
        <w:rPr>
          <w:rFonts w:eastAsia="Calibri"/>
        </w:rPr>
        <w:t xml:space="preserve"> </w:t>
      </w:r>
      <w:r>
        <w:t>Māori survivor Susan Kenny’s (Ngāti Apa) experience reflected this. Susan was sexually abused in her home from 9 years old and was placed in social welfare care at the age of 12 as she was constantly running away. While being moved between different girls’ homes, she was told that no one could control her, and she was labelled delinquent. She was sexually abused at Miramar Girls’ Home in Te Whanganui-</w:t>
      </w:r>
      <w:r w:rsidRPr="000E1C04">
        <w:rPr>
          <w:rFonts w:eastAsia="Calibri"/>
        </w:rPr>
        <w:t>ā</w:t>
      </w:r>
      <w:r>
        <w:t>-Tara Wellington before being moved to Kingslea Girls’ Home in Ōtautahi Christchurch as she continued to run away and misbehave in class. At Kingslea she described being “heavily drugged” and recalled one minor incident that led to her admission into Sunnyside:</w:t>
      </w:r>
    </w:p>
    <w:p w14:paraId="6F63B452" w14:textId="22877643" w:rsidR="00A27810" w:rsidRPr="00E27EA6" w:rsidRDefault="00A27810" w:rsidP="0081498B">
      <w:pPr>
        <w:pStyle w:val="Quote"/>
        <w:jc w:val="left"/>
        <w:rPr>
          <w:rFonts w:eastAsia="Calibri"/>
          <w:b w:val="0"/>
        </w:rPr>
      </w:pPr>
      <w:r w:rsidRPr="00E27EA6">
        <w:rPr>
          <w:b w:val="0"/>
        </w:rPr>
        <w:t xml:space="preserve">“One day at Kingslea, I can remember exercising in the courtyard and a shuttlecock went on the roof. I got up on a chair to get it. A staff member came and grabbed me, and I kicked back. I remember getting an injection. I think it was after that I went to Sunnyside.” </w:t>
      </w:r>
      <w:r w:rsidRPr="00E27EA6">
        <w:rPr>
          <w:b w:val="0"/>
          <w:vertAlign w:val="superscript"/>
        </w:rPr>
        <w:endnoteReference w:id="476"/>
      </w:r>
    </w:p>
    <w:p w14:paraId="33FB5D26" w14:textId="1269E957" w:rsidR="00A27810" w:rsidRPr="0076707D" w:rsidRDefault="00A27810" w:rsidP="00925A61">
      <w:pPr>
        <w:pStyle w:val="ListParagraph"/>
        <w:numPr>
          <w:ilvl w:val="0"/>
          <w:numId w:val="53"/>
        </w:numPr>
        <w:ind w:left="851" w:hanging="851"/>
        <w:rPr>
          <w:rFonts w:eastAsia="Calibri"/>
        </w:rPr>
      </w:pPr>
      <w:r w:rsidRPr="10C8B639">
        <w:rPr>
          <w:rFonts w:eastAsia="Calibri"/>
        </w:rPr>
        <w:t xml:space="preserve">The </w:t>
      </w:r>
      <w:r>
        <w:t>Inquiry</w:t>
      </w:r>
      <w:r w:rsidRPr="10C8B639">
        <w:rPr>
          <w:rFonts w:eastAsia="Calibri"/>
        </w:rPr>
        <w:t xml:space="preserve"> also heard from a </w:t>
      </w:r>
      <w:r>
        <w:rPr>
          <w:rFonts w:eastAsia="Calibri"/>
        </w:rPr>
        <w:t>clinical</w:t>
      </w:r>
      <w:r w:rsidRPr="10C8B639">
        <w:rPr>
          <w:rFonts w:eastAsia="Calibri"/>
        </w:rPr>
        <w:t xml:space="preserve"> psychologist</w:t>
      </w:r>
      <w:r>
        <w:rPr>
          <w:rFonts w:eastAsia="Calibri"/>
        </w:rPr>
        <w:t>, and former staff member at Holdsworth School in Whanganui,</w:t>
      </w:r>
      <w:r w:rsidRPr="10C8B639">
        <w:rPr>
          <w:rFonts w:eastAsia="Calibri"/>
        </w:rPr>
        <w:t xml:space="preserve"> that boys were transferred from </w:t>
      </w:r>
      <w:r>
        <w:rPr>
          <w:rFonts w:eastAsia="Calibri"/>
        </w:rPr>
        <w:t>the s</w:t>
      </w:r>
      <w:r w:rsidRPr="10C8B639">
        <w:rPr>
          <w:rFonts w:eastAsia="Calibri"/>
        </w:rPr>
        <w:t>chool to Lake Alice Child and Adolescent Unit in Rangitikei as punishment for misbehaviour.</w:t>
      </w:r>
      <w:r w:rsidRPr="006068F5">
        <w:rPr>
          <w:rStyle w:val="EndnoteReference"/>
          <w:rFonts w:ascii="Arial" w:eastAsia="Calibri" w:hAnsi="Arial"/>
          <w:szCs w:val="22"/>
        </w:rPr>
        <w:endnoteReference w:id="477"/>
      </w:r>
      <w:r w:rsidRPr="10C8B639">
        <w:rPr>
          <w:rFonts w:eastAsia="Calibri"/>
        </w:rPr>
        <w:t xml:space="preserve"> </w:t>
      </w:r>
    </w:p>
    <w:p w14:paraId="4D314967" w14:textId="1371DE43" w:rsidR="00A27810" w:rsidRPr="0076707D" w:rsidRDefault="00A27810" w:rsidP="00925A61">
      <w:pPr>
        <w:pStyle w:val="ListParagraph"/>
        <w:numPr>
          <w:ilvl w:val="0"/>
          <w:numId w:val="53"/>
        </w:numPr>
        <w:ind w:left="851" w:hanging="851"/>
        <w:rPr>
          <w:rFonts w:eastAsia="Calibri" w:cs="Times New Roman"/>
        </w:rPr>
      </w:pPr>
      <w:r w:rsidRPr="0076707D">
        <w:rPr>
          <w:rFonts w:eastAsia="Calibri"/>
        </w:rPr>
        <w:t xml:space="preserve">Retired </w:t>
      </w:r>
      <w:r>
        <w:rPr>
          <w:rFonts w:eastAsia="Calibri"/>
        </w:rPr>
        <w:t>p</w:t>
      </w:r>
      <w:r w:rsidRPr="0076707D">
        <w:rPr>
          <w:rFonts w:eastAsia="Calibri"/>
        </w:rPr>
        <w:t xml:space="preserve">olice </w:t>
      </w:r>
      <w:r>
        <w:rPr>
          <w:rFonts w:eastAsia="Calibri"/>
        </w:rPr>
        <w:t>a</w:t>
      </w:r>
      <w:r w:rsidRPr="0076707D">
        <w:rPr>
          <w:rFonts w:eastAsia="Calibri"/>
        </w:rPr>
        <w:t xml:space="preserve">id </w:t>
      </w:r>
      <w:r>
        <w:rPr>
          <w:rFonts w:eastAsia="Calibri"/>
        </w:rPr>
        <w:t>y</w:t>
      </w:r>
      <w:r w:rsidRPr="0076707D">
        <w:rPr>
          <w:rFonts w:eastAsia="Calibri"/>
        </w:rPr>
        <w:t xml:space="preserve">outh worker </w:t>
      </w:r>
      <w:r>
        <w:rPr>
          <w:rFonts w:eastAsia="Calibri"/>
        </w:rPr>
        <w:t>Mr LX</w:t>
      </w:r>
      <w:r w:rsidRPr="0076707D">
        <w:rPr>
          <w:rFonts w:eastAsia="Calibri"/>
        </w:rPr>
        <w:t xml:space="preserve"> recall</w:t>
      </w:r>
      <w:r>
        <w:rPr>
          <w:rFonts w:eastAsia="Calibri"/>
        </w:rPr>
        <w:t>ed</w:t>
      </w:r>
      <w:r w:rsidRPr="0076707D">
        <w:rPr>
          <w:rFonts w:eastAsia="Calibri"/>
        </w:rPr>
        <w:t xml:space="preserve"> </w:t>
      </w:r>
      <w:r>
        <w:rPr>
          <w:rFonts w:eastAsia="Calibri"/>
        </w:rPr>
        <w:t>a</w:t>
      </w:r>
      <w:r w:rsidRPr="0076707D">
        <w:rPr>
          <w:rFonts w:eastAsia="Calibri"/>
        </w:rPr>
        <w:t xml:space="preserve"> points system at Holdsworth </w:t>
      </w:r>
      <w:r w:rsidRPr="00925A61">
        <w:t>School</w:t>
      </w:r>
      <w:r w:rsidRPr="0076707D">
        <w:rPr>
          <w:rFonts w:eastAsia="Calibri"/>
        </w:rPr>
        <w:t xml:space="preserve">, </w:t>
      </w:r>
      <w:r>
        <w:rPr>
          <w:rFonts w:eastAsia="Calibri"/>
        </w:rPr>
        <w:t xml:space="preserve">which determined whether </w:t>
      </w:r>
      <w:r w:rsidRPr="0076707D">
        <w:rPr>
          <w:rFonts w:eastAsia="Calibri"/>
        </w:rPr>
        <w:t xml:space="preserve">boys </w:t>
      </w:r>
      <w:r>
        <w:rPr>
          <w:rFonts w:eastAsia="Calibri"/>
        </w:rPr>
        <w:t>were</w:t>
      </w:r>
      <w:r w:rsidRPr="0076707D">
        <w:rPr>
          <w:rFonts w:eastAsia="Calibri"/>
        </w:rPr>
        <w:t xml:space="preserve"> sent home or released</w:t>
      </w:r>
      <w:r>
        <w:rPr>
          <w:rFonts w:eastAsia="Calibri"/>
        </w:rPr>
        <w:t>.</w:t>
      </w:r>
      <w:r w:rsidRPr="7D27030F" w:rsidDel="5CE3B400">
        <w:rPr>
          <w:rFonts w:eastAsia="Calibri"/>
        </w:rPr>
        <w:t xml:space="preserve"> </w:t>
      </w:r>
      <w:r w:rsidRPr="0076707D">
        <w:rPr>
          <w:rFonts w:eastAsia="Calibri"/>
        </w:rPr>
        <w:t>He asked the principal what the negative points on the board meant and was shocked with the response</w:t>
      </w:r>
      <w:r>
        <w:rPr>
          <w:rFonts w:eastAsia="Calibri"/>
        </w:rPr>
        <w:t>:</w:t>
      </w:r>
      <w:r w:rsidRPr="0076707D">
        <w:rPr>
          <w:rFonts w:eastAsia="Calibri"/>
        </w:rPr>
        <w:t xml:space="preserve"> “Oh then that inmate goes to Lake Alice for treatment and let me tell you he comes back with a much better attitude."</w:t>
      </w:r>
      <w:r w:rsidRPr="0076707D">
        <w:rPr>
          <w:rFonts w:eastAsia="Calibri" w:cs="Times New Roman"/>
          <w:vertAlign w:val="superscript"/>
        </w:rPr>
        <w:endnoteReference w:id="478"/>
      </w:r>
    </w:p>
    <w:p w14:paraId="76D9E302" w14:textId="1A3940A7" w:rsidR="00A27810" w:rsidRPr="0076707D" w:rsidRDefault="00A27810" w:rsidP="00925A61">
      <w:pPr>
        <w:pStyle w:val="ListParagraph"/>
        <w:numPr>
          <w:ilvl w:val="0"/>
          <w:numId w:val="53"/>
        </w:numPr>
        <w:ind w:left="851" w:hanging="851"/>
        <w:rPr>
          <w:rFonts w:eastAsia="Calibri"/>
        </w:rPr>
      </w:pPr>
      <w:r w:rsidRPr="00925A61">
        <w:t>John</w:t>
      </w:r>
      <w:r w:rsidRPr="0076707D">
        <w:rPr>
          <w:rFonts w:eastAsia="Calibri"/>
        </w:rPr>
        <w:t xml:space="preserve"> Watson, a registered clinical psychologist and the former housemaster at Holdsworth School between 1972</w:t>
      </w:r>
      <w:r>
        <w:rPr>
          <w:rFonts w:eastAsia="Calibri"/>
        </w:rPr>
        <w:t xml:space="preserve"> and </w:t>
      </w:r>
      <w:r w:rsidRPr="0076707D">
        <w:rPr>
          <w:rFonts w:eastAsia="Calibri"/>
        </w:rPr>
        <w:t xml:space="preserve">1975, told the Inquiry that many boys were referred to Lake Alice as punishment for misbehaving, such as persistent </w:t>
      </w:r>
      <w:r>
        <w:rPr>
          <w:rFonts w:eastAsia="Calibri"/>
        </w:rPr>
        <w:t xml:space="preserve">running away </w:t>
      </w:r>
      <w:r w:rsidRPr="0076707D">
        <w:rPr>
          <w:rFonts w:eastAsia="Calibri"/>
        </w:rPr>
        <w:t>and aggressive behaviour. Mr Watson disagreed with these referrals to psychiatric care, however his concerns were ignored:</w:t>
      </w:r>
      <w:r w:rsidRPr="0076707D">
        <w:rPr>
          <w:rFonts w:eastAsia="Calibri"/>
          <w:vertAlign w:val="superscript"/>
        </w:rPr>
        <w:endnoteReference w:id="479"/>
      </w:r>
    </w:p>
    <w:p w14:paraId="19FAA6C6" w14:textId="13AB3636" w:rsidR="00A27810" w:rsidRPr="0081498B" w:rsidRDefault="00A27810" w:rsidP="0081498B">
      <w:pPr>
        <w:ind w:left="1701" w:right="1274"/>
        <w:rPr>
          <w:rFonts w:eastAsia="Calibri"/>
        </w:rPr>
      </w:pPr>
      <w:r w:rsidRPr="5CB796E0">
        <w:rPr>
          <w:rFonts w:eastAsia="Calibri"/>
        </w:rPr>
        <w:t>“At the time I was concerned at the reasons for the referrals to Lake Alice because I believed misbehaviour of this sort could be managed by the school. Regardless of how much the boys played up, I didn't think it was necessary to send them to a psychiatric hospital like Lake Alice”.</w:t>
      </w:r>
    </w:p>
    <w:p w14:paraId="1DB61FBB" w14:textId="5D90E053" w:rsidR="00A27810" w:rsidRPr="0076707D" w:rsidRDefault="00A27810" w:rsidP="00925A61">
      <w:pPr>
        <w:pStyle w:val="ListParagraph"/>
        <w:numPr>
          <w:ilvl w:val="0"/>
          <w:numId w:val="53"/>
        </w:numPr>
        <w:ind w:left="851" w:hanging="851"/>
      </w:pPr>
      <w:r w:rsidRPr="0076707D">
        <w:t xml:space="preserve">Many disabled </w:t>
      </w:r>
      <w:r>
        <w:t xml:space="preserve">children </w:t>
      </w:r>
      <w:r w:rsidRPr="0076707D">
        <w:t xml:space="preserve">and </w:t>
      </w:r>
      <w:r>
        <w:t>young people</w:t>
      </w:r>
      <w:r w:rsidRPr="0076707D">
        <w:t xml:space="preserve"> spent time in psychiatric hospitals, including in special units or wards within these hospitals.</w:t>
      </w:r>
      <w:r w:rsidRPr="0076707D">
        <w:rPr>
          <w:vertAlign w:val="superscript"/>
        </w:rPr>
        <w:endnoteReference w:id="480"/>
      </w:r>
      <w:r w:rsidRPr="5CB796E0">
        <w:t xml:space="preserve"> </w:t>
      </w:r>
      <w:r>
        <w:t xml:space="preserve">The Inquiry </w:t>
      </w:r>
      <w:r w:rsidRPr="0076707D">
        <w:t>saw evidence of children being admitted to psychiatric hospitals due to epilepsy,</w:t>
      </w:r>
      <w:r w:rsidRPr="0076707D">
        <w:rPr>
          <w:vertAlign w:val="superscript"/>
        </w:rPr>
        <w:endnoteReference w:id="481"/>
      </w:r>
      <w:r w:rsidRPr="0076707D">
        <w:t xml:space="preserve"> or in the case of one survivor with learning disability, seizure activity misdiagnosed as epilepsy.</w:t>
      </w:r>
      <w:r w:rsidRPr="0076707D">
        <w:rPr>
          <w:vertAlign w:val="superscript"/>
        </w:rPr>
        <w:endnoteReference w:id="482"/>
      </w:r>
      <w:r w:rsidRPr="5CB796E0">
        <w:t xml:space="preserve"> </w:t>
      </w:r>
    </w:p>
    <w:p w14:paraId="20F61E80" w14:textId="77777777" w:rsidR="00656D85" w:rsidRDefault="00656D85">
      <w:pPr>
        <w:keepLines w:val="0"/>
        <w:rPr>
          <w:rFonts w:cs="Arial"/>
        </w:rPr>
      </w:pPr>
      <w:r>
        <w:br w:type="page"/>
      </w:r>
    </w:p>
    <w:p w14:paraId="6EEBFE21" w14:textId="6B832382" w:rsidR="00A27810" w:rsidRPr="0076707D" w:rsidRDefault="00A27810" w:rsidP="00925A61">
      <w:pPr>
        <w:pStyle w:val="ListParagraph"/>
        <w:numPr>
          <w:ilvl w:val="0"/>
          <w:numId w:val="53"/>
        </w:numPr>
        <w:ind w:left="851" w:hanging="851"/>
      </w:pPr>
      <w:r w:rsidRPr="0076707D">
        <w:lastRenderedPageBreak/>
        <w:t xml:space="preserve">Neurodiverse people were also placed in psychiatric settings. For example, Porirua Hospital set up a unit for </w:t>
      </w:r>
      <w:r>
        <w:t>a</w:t>
      </w:r>
      <w:r w:rsidRPr="0076707D">
        <w:t>utistic people in the 1970s as this diagnosis began to increase.</w:t>
      </w:r>
      <w:r w:rsidRPr="0076707D">
        <w:rPr>
          <w:vertAlign w:val="superscript"/>
        </w:rPr>
        <w:endnoteReference w:id="483"/>
      </w:r>
      <w:r w:rsidRPr="5CB796E0">
        <w:t xml:space="preserve"> </w:t>
      </w:r>
      <w:r>
        <w:t>Tāngata Turi</w:t>
      </w:r>
      <w:r w:rsidRPr="0076707D">
        <w:t xml:space="preserve"> </w:t>
      </w:r>
      <w:r>
        <w:t xml:space="preserve">Māori </w:t>
      </w:r>
      <w:r w:rsidRPr="0076707D">
        <w:t xml:space="preserve">survivor </w:t>
      </w:r>
      <w:r>
        <w:t xml:space="preserve">Mr LF (Ngāti Maniapoto) who had </w:t>
      </w:r>
      <w:r w:rsidRPr="0076707D">
        <w:t>Asperger’s syndrome was admitted to Sunnyside Hospital when he was 21 years old. He stayed at the hospital on and off over a period of approximately 11 years:</w:t>
      </w:r>
      <w:r w:rsidDel="5CE3B400">
        <w:t xml:space="preserve"> </w:t>
      </w:r>
    </w:p>
    <w:p w14:paraId="6E8136D7" w14:textId="77777777" w:rsidR="00A27810" w:rsidRPr="0081498B" w:rsidRDefault="00A27810" w:rsidP="0081498B">
      <w:pPr>
        <w:pStyle w:val="Quote"/>
        <w:jc w:val="left"/>
        <w:rPr>
          <w:b w:val="0"/>
        </w:rPr>
      </w:pPr>
      <w:r w:rsidRPr="0081498B">
        <w:rPr>
          <w:b w:val="0"/>
        </w:rPr>
        <w:t>“I was visually misdiagnosed with schizophrenia and medicated accordingly. At no time was an interpreter used to ask me how I felt and what was happening to me. There was no support in terms of information and discussions with family at all.”</w:t>
      </w:r>
      <w:r w:rsidRPr="0081498B">
        <w:rPr>
          <w:b w:val="0"/>
          <w:vertAlign w:val="superscript"/>
        </w:rPr>
        <w:endnoteReference w:id="484"/>
      </w:r>
      <w:r w:rsidRPr="0081498B">
        <w:rPr>
          <w:b w:val="0"/>
        </w:rPr>
        <w:t xml:space="preserve"> </w:t>
      </w:r>
    </w:p>
    <w:p w14:paraId="6E21C3DF" w14:textId="4D00359C" w:rsidR="00A27810" w:rsidRPr="0076707D" w:rsidRDefault="00A27810" w:rsidP="00925A61">
      <w:pPr>
        <w:pStyle w:val="ListParagraph"/>
        <w:numPr>
          <w:ilvl w:val="0"/>
          <w:numId w:val="53"/>
        </w:numPr>
        <w:ind w:left="851" w:hanging="851"/>
      </w:pPr>
      <w:r>
        <w:t>In a paper prepared for the Inquiry, Dr Olive Webb explained how until around 1980, children and young people with autism were often diagnosed with a psychiatric condition, “childhood schizophrenia”:</w:t>
      </w:r>
    </w:p>
    <w:p w14:paraId="20644643" w14:textId="7F91C8E4" w:rsidR="00A27810" w:rsidRPr="0081498B" w:rsidRDefault="00A27810" w:rsidP="0081498B">
      <w:pPr>
        <w:pStyle w:val="Quote"/>
        <w:jc w:val="left"/>
        <w:rPr>
          <w:b w:val="0"/>
        </w:rPr>
      </w:pPr>
      <w:r w:rsidRPr="0081498B">
        <w:rPr>
          <w:b w:val="0"/>
        </w:rPr>
        <w:t>“The expected mode of intervention was medical, and that means, during these times, antipsychotic, sedating medication. The intense anxiety experienced by people with ASD would not be recognised as such, and escalations of behaviour would be seen as manifestations of psychosis. In keeping with treatment of people with psychiatric conditions, restraint and seclusion would occur to manage out-of-control behaviour.”</w:t>
      </w:r>
      <w:r w:rsidRPr="0081498B">
        <w:rPr>
          <w:b w:val="0"/>
          <w:vertAlign w:val="superscript"/>
        </w:rPr>
        <w:endnoteReference w:id="485"/>
      </w:r>
    </w:p>
    <w:p w14:paraId="12BDCEDB" w14:textId="3A17512A" w:rsidR="00A27810" w:rsidRPr="0076707D" w:rsidRDefault="00A27810" w:rsidP="00925A61">
      <w:pPr>
        <w:pStyle w:val="ListParagraph"/>
        <w:numPr>
          <w:ilvl w:val="0"/>
          <w:numId w:val="53"/>
        </w:numPr>
        <w:ind w:left="851" w:hanging="851"/>
        <w:rPr>
          <w:rFonts w:eastAsia="Calibri" w:cs="Times New Roman"/>
          <w:b/>
          <w:bCs/>
        </w:rPr>
      </w:pPr>
      <w:r w:rsidRPr="0076707D">
        <w:t xml:space="preserve">Michael Ferriss, director of </w:t>
      </w:r>
      <w:bookmarkStart w:id="407" w:name="_Hlk146098807"/>
      <w:r w:rsidRPr="0076707D">
        <w:t xml:space="preserve">the New Zealand chapter of Citizens Commission on Human Rights </w:t>
      </w:r>
      <w:bookmarkEnd w:id="407"/>
      <w:r w:rsidRPr="0076707D">
        <w:t xml:space="preserve">noted that a significant number of female State wards in Fareham House in </w:t>
      </w:r>
      <w:r w:rsidRPr="00323DA7">
        <w:t xml:space="preserve">Pae-Tū-Mōkai </w:t>
      </w:r>
      <w:r w:rsidRPr="0076707D">
        <w:t xml:space="preserve">Featherston were admitted to Porirua Hospital for assessment, including with electroencephalogram (EEG), and were subsequently treated for epilepsy with an anti-convulsant drug </w:t>
      </w:r>
      <w:r>
        <w:t>that</w:t>
      </w:r>
      <w:r w:rsidRPr="0076707D">
        <w:t xml:space="preserve"> also acted as a sedative.</w:t>
      </w:r>
      <w:r w:rsidRPr="0076707D">
        <w:rPr>
          <w:vertAlign w:val="superscript"/>
        </w:rPr>
        <w:endnoteReference w:id="486"/>
      </w:r>
      <w:r w:rsidRPr="3FA1A82B">
        <w:rPr>
          <w:rFonts w:eastAsia="Calibri" w:cs="Times New Roman"/>
          <w:b/>
          <w:bCs/>
        </w:rPr>
        <w:t xml:space="preserve"> </w:t>
      </w:r>
    </w:p>
    <w:p w14:paraId="2317EC55" w14:textId="0368D862" w:rsidR="00A27810" w:rsidRPr="00137C39" w:rsidRDefault="00A27810" w:rsidP="00137C39">
      <w:pPr>
        <w:pStyle w:val="ListParagraph"/>
        <w:numPr>
          <w:ilvl w:val="0"/>
          <w:numId w:val="53"/>
        </w:numPr>
        <w:ind w:left="851" w:hanging="851"/>
      </w:pPr>
      <w:r w:rsidRPr="00137C39">
        <w:t>Young girls at Fareham House in Pae-Tū-Mōkai Featherston, who were predominately Māori, were given medication in an effort to “establish acceptable patterns of behaviour.”</w:t>
      </w:r>
      <w:r w:rsidRPr="00137C39">
        <w:rPr>
          <w:vertAlign w:val="superscript"/>
        </w:rPr>
        <w:endnoteReference w:id="487"/>
      </w:r>
      <w:r w:rsidRPr="00137C39" w:rsidDel="2580F7ED">
        <w:t xml:space="preserve"> </w:t>
      </w:r>
      <w:r w:rsidRPr="00137C39">
        <w:t>The Inquiry heard that 20 to 30 percent of girls at Fareham House went on to be admitted to mental health hospitals.</w:t>
      </w:r>
      <w:r w:rsidRPr="00137C39">
        <w:rPr>
          <w:vertAlign w:val="superscript"/>
        </w:rPr>
        <w:endnoteReference w:id="488"/>
      </w:r>
      <w:r w:rsidRPr="00137C39" w:rsidDel="2580F7ED">
        <w:t xml:space="preserve"> </w:t>
      </w:r>
      <w:r w:rsidRPr="3FA47697" w:rsidDel="2580F7ED">
        <w:t xml:space="preserve"> </w:t>
      </w:r>
    </w:p>
    <w:p w14:paraId="6628D032" w14:textId="57FEBE00" w:rsidR="00A27810" w:rsidRPr="0076707D" w:rsidRDefault="00A27810" w:rsidP="3FA47697">
      <w:pPr>
        <w:pStyle w:val="ListParagraph"/>
        <w:numPr>
          <w:ilvl w:val="0"/>
          <w:numId w:val="53"/>
        </w:numPr>
        <w:ind w:left="851" w:hanging="851"/>
      </w:pPr>
      <w:r>
        <w:t>The Inquiry has received limited evidence on this practice; however, NZ European survivor Ms HV told the Inquiry:</w:t>
      </w:r>
    </w:p>
    <w:p w14:paraId="4DC989E8" w14:textId="5AF49A2D" w:rsidR="00A27810" w:rsidRPr="007D24B6" w:rsidRDefault="00A27810" w:rsidP="007D24B6">
      <w:pPr>
        <w:pStyle w:val="Quote"/>
        <w:jc w:val="left"/>
        <w:rPr>
          <w:b w:val="0"/>
        </w:rPr>
      </w:pPr>
      <w:r w:rsidRPr="007D24B6">
        <w:rPr>
          <w:b w:val="0"/>
        </w:rPr>
        <w:t>“In common with many girls at Fareham House, I was sent to Porirua Psychiatric Hospital for an EEG, which apparently was abnormal and indicated I had epilepsy. I ended up being treated with epilepsy drugs, which I now know I never needed, as I never had epilepsy.”</w:t>
      </w:r>
      <w:r w:rsidRPr="007D24B6">
        <w:rPr>
          <w:b w:val="0"/>
          <w:vertAlign w:val="superscript"/>
        </w:rPr>
        <w:endnoteReference w:id="489"/>
      </w:r>
    </w:p>
    <w:p w14:paraId="188AA05D" w14:textId="3011FCDC" w:rsidR="00A27810" w:rsidRDefault="00A27810" w:rsidP="3FA47697">
      <w:pPr>
        <w:pStyle w:val="ListParagraph"/>
        <w:numPr>
          <w:ilvl w:val="0"/>
          <w:numId w:val="53"/>
        </w:numPr>
        <w:ind w:left="851" w:hanging="851"/>
      </w:pPr>
      <w:r w:rsidRPr="008D0904">
        <w:t>Survivors’ experiences of Fareham House, and the abuse and neglect they suffered including medical abuse are set out in Part 4</w:t>
      </w:r>
      <w:r>
        <w:t xml:space="preserve">.  </w:t>
      </w:r>
    </w:p>
    <w:p w14:paraId="51B870A0" w14:textId="385ED99E" w:rsidR="00A27810" w:rsidRPr="0076707D" w:rsidRDefault="00A27810" w:rsidP="000132B2">
      <w:pPr>
        <w:pStyle w:val="Heading3"/>
      </w:pPr>
      <w:bookmarkStart w:id="408" w:name="_Toc181085187"/>
      <w:r w:rsidRPr="0061296B">
        <w:rPr>
          <w:rFonts w:eastAsiaTheme="minorEastAsia"/>
        </w:rPr>
        <w:lastRenderedPageBreak/>
        <w:t>Toihara ā-ia (ngā wāhine me ngā kōtiro)</w:t>
      </w:r>
      <w:bookmarkEnd w:id="408"/>
    </w:p>
    <w:p w14:paraId="5C6C3CBA" w14:textId="6F958B32" w:rsidR="00A27810" w:rsidRPr="0076707D" w:rsidRDefault="00A27810" w:rsidP="000132B2">
      <w:pPr>
        <w:pStyle w:val="Heading3"/>
      </w:pPr>
      <w:bookmarkStart w:id="409" w:name="_Toc148093223"/>
      <w:bookmarkStart w:id="410" w:name="_Toc1925488636"/>
      <w:bookmarkStart w:id="411" w:name="_Toc181085188"/>
      <w:r>
        <w:t>Gender discrimination (women and girls</w:t>
      </w:r>
      <w:bookmarkEnd w:id="409"/>
      <w:bookmarkEnd w:id="410"/>
      <w:r>
        <w:t>)</w:t>
      </w:r>
      <w:bookmarkEnd w:id="411"/>
    </w:p>
    <w:p w14:paraId="3F629A3D" w14:textId="54E72413" w:rsidR="00A27810" w:rsidRPr="00A73F9C" w:rsidRDefault="00A27810" w:rsidP="00925A61">
      <w:pPr>
        <w:pStyle w:val="ListParagraph"/>
        <w:numPr>
          <w:ilvl w:val="0"/>
          <w:numId w:val="53"/>
        </w:numPr>
        <w:ind w:left="851" w:hanging="851"/>
      </w:pPr>
      <w:r w:rsidRPr="00992BFB">
        <w:t>The Confidential Forum and the Confidential Listening and Assistance Service observed that pathways into psychiatric settings could be gendered. Women and girls’ admissions sometimes reflecting prevailing societal norms and attitudes about women’s gender roles,</w:t>
      </w:r>
      <w:r>
        <w:t xml:space="preserve"> mothering, </w:t>
      </w:r>
      <w:r w:rsidRPr="00992BFB">
        <w:t>pregnancy, m</w:t>
      </w:r>
      <w:r>
        <w:t>iscarriage, childbirth and marital difficulties</w:t>
      </w:r>
      <w:r w:rsidRPr="00992BFB">
        <w:t>.</w:t>
      </w:r>
      <w:r w:rsidRPr="5CB796E0">
        <w:rPr>
          <w:vertAlign w:val="superscript"/>
        </w:rPr>
        <w:endnoteReference w:id="490"/>
      </w:r>
      <w:r w:rsidRPr="2F185C55">
        <w:rPr>
          <w:vertAlign w:val="superscript"/>
        </w:rPr>
        <w:t xml:space="preserve"> </w:t>
      </w:r>
      <w:r>
        <w:t>S</w:t>
      </w:r>
      <w:r w:rsidRPr="6283222C">
        <w:t>ocietal</w:t>
      </w:r>
      <w:r w:rsidRPr="3DCCCD79">
        <w:t xml:space="preserve"> norms </w:t>
      </w:r>
      <w:r w:rsidRPr="36448635">
        <w:t xml:space="preserve">and stigma </w:t>
      </w:r>
      <w:r w:rsidRPr="3DCCCD79">
        <w:t xml:space="preserve">around female sexuality </w:t>
      </w:r>
      <w:r w:rsidRPr="6283222C">
        <w:t xml:space="preserve">also </w:t>
      </w:r>
      <w:r w:rsidRPr="3DCCCD79">
        <w:t xml:space="preserve">influenced entries, particularly in relation to </w:t>
      </w:r>
      <w:r w:rsidRPr="309946A0">
        <w:t>perceived</w:t>
      </w:r>
      <w:r w:rsidRPr="66DE5CE1">
        <w:t xml:space="preserve"> promiscuity. </w:t>
      </w:r>
    </w:p>
    <w:p w14:paraId="44C3FADD" w14:textId="04260509" w:rsidR="00A27810" w:rsidRPr="0076707D" w:rsidRDefault="00A27810" w:rsidP="00925A61">
      <w:pPr>
        <w:pStyle w:val="ListParagraph"/>
        <w:numPr>
          <w:ilvl w:val="0"/>
          <w:numId w:val="53"/>
        </w:numPr>
        <w:ind w:left="851" w:hanging="851"/>
      </w:pPr>
      <w:r>
        <w:t>NZ European s</w:t>
      </w:r>
      <w:r w:rsidRPr="00992BFB">
        <w:t xml:space="preserve">urvivor </w:t>
      </w:r>
      <w:r>
        <w:t xml:space="preserve">Ms SF shared with the Inquiry </w:t>
      </w:r>
      <w:r w:rsidRPr="00992BFB">
        <w:t xml:space="preserve">that a diagnosis of post-partum depression influenced her entry into a mental health care setting, however </w:t>
      </w:r>
      <w:r>
        <w:t xml:space="preserve">her </w:t>
      </w:r>
      <w:r w:rsidRPr="00992BFB">
        <w:t xml:space="preserve">diagnosis was later changed to </w:t>
      </w:r>
      <w:r>
        <w:t>something other than post-partum depression</w:t>
      </w:r>
      <w:r w:rsidRPr="00992BFB">
        <w:t>.</w:t>
      </w:r>
      <w:r w:rsidRPr="5CB796E0">
        <w:rPr>
          <w:vertAlign w:val="superscript"/>
        </w:rPr>
        <w:endnoteReference w:id="491"/>
      </w:r>
      <w:r w:rsidRPr="00992BFB">
        <w:rPr>
          <w:vertAlign w:val="superscript"/>
        </w:rPr>
        <w:t xml:space="preserve"> </w:t>
      </w:r>
      <w:r w:rsidRPr="00992BFB">
        <w:t>The Confidential Listening and Assistance Service found that young women admitted to psychiatric hospitals for post-partum depression often stayed for many years.</w:t>
      </w:r>
      <w:r w:rsidRPr="5CB796E0">
        <w:rPr>
          <w:vertAlign w:val="superscript"/>
        </w:rPr>
        <w:endnoteReference w:id="492"/>
      </w:r>
      <w:r w:rsidRPr="5CB796E0">
        <w:t xml:space="preserve"> </w:t>
      </w:r>
    </w:p>
    <w:p w14:paraId="2D7BCEEC" w14:textId="39234453" w:rsidR="00A27810" w:rsidRPr="00901D87" w:rsidRDefault="00A27810" w:rsidP="00925A61">
      <w:pPr>
        <w:pStyle w:val="ListParagraph"/>
        <w:numPr>
          <w:ilvl w:val="0"/>
          <w:numId w:val="53"/>
        </w:numPr>
        <w:ind w:left="851" w:hanging="851"/>
      </w:pPr>
      <w:r>
        <w:t>NZ European s</w:t>
      </w:r>
      <w:r w:rsidRPr="00992BFB">
        <w:t>urvivor</w:t>
      </w:r>
      <w:r>
        <w:t xml:space="preserve"> Ms AT</w:t>
      </w:r>
      <w:r w:rsidRPr="00992BFB">
        <w:t xml:space="preserve"> told </w:t>
      </w:r>
      <w:r>
        <w:t>the Inquiry</w:t>
      </w:r>
      <w:r w:rsidRPr="00992BFB">
        <w:t xml:space="preserve"> she went to two GPs to discuss </w:t>
      </w:r>
      <w:r>
        <w:t xml:space="preserve">her </w:t>
      </w:r>
      <w:r w:rsidRPr="00992BFB">
        <w:t>heavy, painful periods but both were adamant this was “all in [her] head”.</w:t>
      </w:r>
      <w:r w:rsidRPr="5CB796E0">
        <w:rPr>
          <w:vertAlign w:val="superscript"/>
        </w:rPr>
        <w:endnoteReference w:id="493"/>
      </w:r>
      <w:r w:rsidRPr="00992BFB">
        <w:t xml:space="preserve"> The second GP she saw referred her to Hastings Psychiatric Unit. </w:t>
      </w:r>
      <w:r>
        <w:t xml:space="preserve">Ms AT </w:t>
      </w:r>
      <w:r w:rsidRPr="00992BFB">
        <w:t>told the Inquiry:</w:t>
      </w:r>
    </w:p>
    <w:p w14:paraId="01BDF706" w14:textId="04E3EE92" w:rsidR="00A27810" w:rsidRPr="00E5708C" w:rsidRDefault="00A27810" w:rsidP="00E5708C">
      <w:pPr>
        <w:pStyle w:val="Quote"/>
        <w:jc w:val="left"/>
        <w:rPr>
          <w:rFonts w:eastAsia="Calibri"/>
          <w:b w:val="0"/>
        </w:rPr>
      </w:pPr>
      <w:r w:rsidRPr="00E5708C">
        <w:rPr>
          <w:b w:val="0"/>
        </w:rPr>
        <w:t>“During my stay at Hastings Psychiatric Unit in 1985, I got frightened and confused. I did not answer or understand the questions the psychiatrist and student doctor were asking me. I told them that there was something not right with my uterus periods. I also did not know how to answer their silly questions that they asked me, you know, they asked me, ‘Do you hear voices?’ Well, of course I hear voices, I could hear them talking, you know? I didn't know what the hell they were on about. And then I was given my first antipsychotic medication there.”</w:t>
      </w:r>
      <w:r w:rsidRPr="00E5708C">
        <w:rPr>
          <w:b w:val="0"/>
          <w:vertAlign w:val="superscript"/>
        </w:rPr>
        <w:endnoteReference w:id="494"/>
      </w:r>
    </w:p>
    <w:p w14:paraId="6FBA5900" w14:textId="708C538C" w:rsidR="00A27810" w:rsidRPr="0076707D" w:rsidRDefault="00A27810" w:rsidP="00925A61">
      <w:pPr>
        <w:pStyle w:val="ListParagraph"/>
        <w:numPr>
          <w:ilvl w:val="0"/>
          <w:numId w:val="53"/>
        </w:numPr>
        <w:ind w:left="851" w:hanging="851"/>
      </w:pPr>
      <w:r>
        <w:t>Ms AT said</w:t>
      </w:r>
      <w:r w:rsidRPr="00992BFB">
        <w:t xml:space="preserve"> that prior to discharge a large ovarian cyst was found and removed.</w:t>
      </w:r>
      <w:r w:rsidRPr="5CB796E0">
        <w:rPr>
          <w:vertAlign w:val="superscript"/>
        </w:rPr>
        <w:endnoteReference w:id="495"/>
      </w:r>
      <w:r w:rsidRPr="0076707D">
        <w:t xml:space="preserve"> However, this marked </w:t>
      </w:r>
      <w:r>
        <w:t>her</w:t>
      </w:r>
      <w:r w:rsidRPr="0076707D">
        <w:t xml:space="preserve"> first admission of many into psychiatric institutions. Just as other survivors have told </w:t>
      </w:r>
      <w:r>
        <w:t>the Inquiry</w:t>
      </w:r>
      <w:r w:rsidRPr="0076707D">
        <w:t xml:space="preserve">, Ms </w:t>
      </w:r>
      <w:r>
        <w:t xml:space="preserve">AT </w:t>
      </w:r>
      <w:r w:rsidRPr="0076707D">
        <w:t>felt that by having a history of experiencing mental distress and being involve</w:t>
      </w:r>
      <w:r>
        <w:t>d</w:t>
      </w:r>
      <w:r w:rsidRPr="0076707D">
        <w:t xml:space="preserve"> with mental health services has meant her “credibility is constantly being dismissed and denied”.</w:t>
      </w:r>
      <w:r w:rsidRPr="0076707D">
        <w:rPr>
          <w:vertAlign w:val="superscript"/>
        </w:rPr>
        <w:endnoteReference w:id="496"/>
      </w:r>
      <w:r w:rsidRPr="5CB796E0">
        <w:t xml:space="preserve"> </w:t>
      </w:r>
    </w:p>
    <w:p w14:paraId="2B483432" w14:textId="77777777" w:rsidR="00656D85" w:rsidRDefault="00656D85">
      <w:pPr>
        <w:keepLines w:val="0"/>
        <w:rPr>
          <w:rFonts w:cs="Arial"/>
          <w:bCs/>
          <w:color w:val="273E14" w:themeColor="accent4" w:themeShade="80"/>
          <w:sz w:val="26"/>
          <w:szCs w:val="26"/>
          <w:lang w:eastAsia="en-NZ"/>
        </w:rPr>
      </w:pPr>
      <w:r>
        <w:br w:type="page"/>
      </w:r>
    </w:p>
    <w:p w14:paraId="66ADB866" w14:textId="1CFCDA1C" w:rsidR="00A27810" w:rsidRDefault="00A27810" w:rsidP="000132B2">
      <w:pPr>
        <w:pStyle w:val="Heading3"/>
      </w:pPr>
      <w:bookmarkStart w:id="412" w:name="_Toc181085189"/>
      <w:r w:rsidRPr="0061296B">
        <w:lastRenderedPageBreak/>
        <w:t xml:space="preserve">Mae </w:t>
      </w:r>
      <w:r>
        <w:t>T</w:t>
      </w:r>
      <w:r w:rsidRPr="0061296B">
        <w:t>akatāpui me te toihara</w:t>
      </w:r>
      <w:bookmarkEnd w:id="412"/>
    </w:p>
    <w:p w14:paraId="0F9C4293" w14:textId="31880695" w:rsidR="00A27810" w:rsidRPr="0076707D" w:rsidRDefault="00A27810" w:rsidP="000132B2">
      <w:pPr>
        <w:pStyle w:val="Heading3"/>
      </w:pPr>
      <w:bookmarkStart w:id="413" w:name="_Toc148093224"/>
      <w:bookmarkStart w:id="414" w:name="_Toc2020639803"/>
      <w:bookmarkStart w:id="415" w:name="_Toc181085190"/>
      <w:r>
        <w:t>Homophobia and discriminat</w:t>
      </w:r>
      <w:bookmarkEnd w:id="413"/>
      <w:bookmarkEnd w:id="414"/>
      <w:r>
        <w:t>ion</w:t>
      </w:r>
      <w:bookmarkEnd w:id="415"/>
    </w:p>
    <w:p w14:paraId="0FD2C202" w14:textId="73E2A55F" w:rsidR="00A27810" w:rsidRPr="00AA614C" w:rsidRDefault="00A27810" w:rsidP="00BB6D81">
      <w:pPr>
        <w:pStyle w:val="ListParagraph"/>
        <w:numPr>
          <w:ilvl w:val="0"/>
          <w:numId w:val="53"/>
        </w:numPr>
        <w:ind w:left="851" w:hanging="851"/>
      </w:pPr>
      <w:r w:rsidRPr="00992BFB">
        <w:t>Discrimination towards people with diverse gender identities and/or sexual orientation resulted in people from the Takatāpui, Rainbow and MVPFAFF+ communities being admitted to psychiatric institutions.</w:t>
      </w:r>
      <w:r w:rsidRPr="5CB796E0">
        <w:rPr>
          <w:vertAlign w:val="superscript"/>
        </w:rPr>
        <w:endnoteReference w:id="497"/>
      </w:r>
      <w:r w:rsidRPr="00992BFB">
        <w:t xml:space="preserve"> Until 1973, the Diagnostic and Statistical Manual of Mental Disorders categorised homosexuality as a mental health disorder. This, coupled with the criminalisation of homosexuality (until homosexual law reform was passed in New Zealand in 1986), established a pathway for Takatāpui, Rainbow and MVPFAFF+ communities into mental health institutional care settings.</w:t>
      </w:r>
      <w:r w:rsidRPr="5CB796E0">
        <w:rPr>
          <w:vertAlign w:val="superscript"/>
        </w:rPr>
        <w:endnoteReference w:id="498"/>
      </w:r>
      <w:r w:rsidRPr="00992BFB">
        <w:t xml:space="preserve"> </w:t>
      </w:r>
    </w:p>
    <w:p w14:paraId="7C6CFAEA" w14:textId="7D4737B7" w:rsidR="00A27810" w:rsidRPr="008E2845" w:rsidRDefault="00A27810" w:rsidP="00925A61">
      <w:pPr>
        <w:pStyle w:val="ListParagraph"/>
        <w:numPr>
          <w:ilvl w:val="0"/>
          <w:numId w:val="53"/>
        </w:numPr>
        <w:ind w:left="851" w:hanging="851"/>
      </w:pPr>
      <w:r>
        <w:t xml:space="preserve">NZ European survivor Joan Bellingham told the Inquiry about the homophobic attitudes that contributed to her being admitted into psychiatric care. Joan went to Burwood Hospital in Ōtautahi Christchurch for nurses training at 18 years old. There, she experienced hatred and overt homophobia from the matron and staff once they found out she was gay. The matron told her homosexuality was wrong and said she would never be a nurse. The same matron later accused Joan of stealing drugs, which she said was completely false. It was after that accusation that Joan was told she needed treatment and was taken to Princess Margaret Hospital in Ōtautahi Christchurch, without any choice. Joan said: </w:t>
      </w:r>
    </w:p>
    <w:p w14:paraId="1AAC0814" w14:textId="5E647278" w:rsidR="00A27810" w:rsidRPr="00CA0FE5" w:rsidRDefault="00A27810" w:rsidP="00CA0FE5">
      <w:pPr>
        <w:pStyle w:val="Quote"/>
        <w:jc w:val="left"/>
        <w:rPr>
          <w:b w:val="0"/>
        </w:rPr>
      </w:pPr>
      <w:r w:rsidRPr="00CA0FE5">
        <w:rPr>
          <w:b w:val="0"/>
        </w:rPr>
        <w:t>“I didn’t have any clothes with me or anything. There was no choice in the matter. I was just told I that I was being admitted to Princess Margaret. I didn’t realise it at the time, but I would spend the next 12 or so years as a patient there.</w:t>
      </w:r>
    </w:p>
    <w:p w14:paraId="7BE2D4F8" w14:textId="75DF2AD6" w:rsidR="00A27810" w:rsidRPr="00CA0FE5" w:rsidRDefault="00A27810" w:rsidP="00CA0FE5">
      <w:pPr>
        <w:pStyle w:val="Quote"/>
        <w:jc w:val="left"/>
        <w:rPr>
          <w:rFonts w:eastAsia="Calibri"/>
          <w:b w:val="0"/>
        </w:rPr>
      </w:pPr>
      <w:r w:rsidRPr="00CA0FE5">
        <w:rPr>
          <w:b w:val="0"/>
        </w:rPr>
        <w:t>“I was terrified and told them that this was a mistake, but they wouldn’t listen. They gave me drugs to quieten me down. I recall my mother also being deeply anxious I was in hospital and wanted to know why I needed to be there. But you didn’t question the doctor’s authority during those times. They were like gods. They thought I might have ‘neurotic personality disorder’. The worst part is that I never felt like I was given a genuine choice, or that the doctor was listening to me.”</w:t>
      </w:r>
      <w:r w:rsidRPr="00CA0FE5">
        <w:rPr>
          <w:b w:val="0"/>
          <w:vertAlign w:val="superscript"/>
        </w:rPr>
        <w:t xml:space="preserve"> </w:t>
      </w:r>
      <w:r w:rsidRPr="00CA0FE5">
        <w:rPr>
          <w:b w:val="0"/>
          <w:vertAlign w:val="superscript"/>
        </w:rPr>
        <w:endnoteReference w:id="499"/>
      </w:r>
    </w:p>
    <w:p w14:paraId="7A97229D" w14:textId="77777777" w:rsidR="00A27810" w:rsidRDefault="00A27810">
      <w:pPr>
        <w:keepLines w:val="0"/>
        <w:rPr>
          <w:rFonts w:cs="Arial"/>
        </w:rPr>
      </w:pPr>
      <w:r>
        <w:br w:type="page"/>
      </w:r>
    </w:p>
    <w:p w14:paraId="481138F0" w14:textId="4A7160B0" w:rsidR="00A27810" w:rsidRPr="008E2845" w:rsidRDefault="00A27810" w:rsidP="00925A61">
      <w:pPr>
        <w:pStyle w:val="ListParagraph"/>
        <w:numPr>
          <w:ilvl w:val="0"/>
          <w:numId w:val="53"/>
        </w:numPr>
        <w:ind w:left="851" w:hanging="851"/>
      </w:pPr>
      <w:r>
        <w:lastRenderedPageBreak/>
        <w:t>Pākehā s</w:t>
      </w:r>
      <w:r w:rsidRPr="00992BFB">
        <w:t>urvivor</w:t>
      </w:r>
      <w:r>
        <w:t xml:space="preserve"> Dr Kyro Selket, who identifies as a gender non-conforming dyke,</w:t>
      </w:r>
      <w:r w:rsidRPr="00992BFB">
        <w:t xml:space="preserve"> told </w:t>
      </w:r>
      <w:r>
        <w:t>the Inquiry</w:t>
      </w:r>
      <w:r w:rsidRPr="00992BFB">
        <w:t xml:space="preserve"> that</w:t>
      </w:r>
      <w:r w:rsidDel="522B63FA">
        <w:t xml:space="preserve"> </w:t>
      </w:r>
      <w:r>
        <w:t xml:space="preserve">she </w:t>
      </w:r>
      <w:r w:rsidRPr="00992BFB">
        <w:t xml:space="preserve">had met many gay men who </w:t>
      </w:r>
      <w:r>
        <w:t>were</w:t>
      </w:r>
      <w:r w:rsidRPr="00992BFB">
        <w:t xml:space="preserve"> put into Lake Alice </w:t>
      </w:r>
      <w:r>
        <w:t>Psychiatric Hospital in Rangitikei. At Lake Alice those gay men</w:t>
      </w:r>
      <w:r w:rsidRPr="00992BFB">
        <w:t xml:space="preserve"> experienced medical abuse in the form of conversion techniques, </w:t>
      </w:r>
      <w:r>
        <w:t>for example,</w:t>
      </w:r>
      <w:r w:rsidRPr="00992BFB">
        <w:t xml:space="preserve"> electric shocks.</w:t>
      </w:r>
      <w:r w:rsidRPr="006068F5">
        <w:rPr>
          <w:rStyle w:val="EndnoteReference"/>
          <w:rFonts w:ascii="Arial" w:hAnsi="Arial"/>
          <w:szCs w:val="22"/>
        </w:rPr>
        <w:endnoteReference w:id="500"/>
      </w:r>
      <w:r w:rsidRPr="00992BFB">
        <w:t xml:space="preserve"> </w:t>
      </w:r>
      <w:r>
        <w:t>Kyro</w:t>
      </w:r>
      <w:r w:rsidRPr="00992BFB">
        <w:t xml:space="preserve"> described </w:t>
      </w:r>
      <w:r>
        <w:t>a</w:t>
      </w:r>
      <w:r w:rsidRPr="00992BFB">
        <w:t xml:space="preserve"> gay couple </w:t>
      </w:r>
      <w:r>
        <w:t xml:space="preserve">being </w:t>
      </w:r>
      <w:r w:rsidRPr="00992BFB">
        <w:t>“tortured with electric stuff” at Lake Alice</w:t>
      </w:r>
      <w:r>
        <w:t xml:space="preserve"> Psychiatric Hospital</w:t>
      </w:r>
      <w:r w:rsidRPr="00992BFB">
        <w:t>:</w:t>
      </w:r>
      <w:r w:rsidRPr="006068F5">
        <w:rPr>
          <w:rStyle w:val="EndnoteReference"/>
          <w:rFonts w:ascii="Arial" w:hAnsi="Arial"/>
          <w:szCs w:val="22"/>
        </w:rPr>
        <w:endnoteReference w:id="501"/>
      </w:r>
    </w:p>
    <w:p w14:paraId="57C218FE" w14:textId="25DE2297" w:rsidR="00A27810" w:rsidRPr="008E2845" w:rsidRDefault="00A27810" w:rsidP="00CA0FE5">
      <w:pPr>
        <w:pStyle w:val="Quotes"/>
        <w:ind w:left="1701" w:right="1274"/>
      </w:pPr>
      <w:r w:rsidRPr="00992BFB">
        <w:t>“</w:t>
      </w:r>
      <w:r>
        <w:t>T</w:t>
      </w:r>
      <w:r w:rsidRPr="00992BFB">
        <w:t>hey’d been in Lake Alice for years. They were put there because they were queer. Their families put them there. I mean, as people said later, ‘Before conversion therapy, we had Lake Alice and Carrington’.”</w:t>
      </w:r>
      <w:r w:rsidRPr="006068F5">
        <w:rPr>
          <w:rStyle w:val="EndnoteReference"/>
          <w:rFonts w:ascii="Arial" w:hAnsi="Arial" w:cs="Arial"/>
          <w:szCs w:val="22"/>
        </w:rPr>
        <w:endnoteReference w:id="502"/>
      </w:r>
      <w:r w:rsidRPr="00992BFB">
        <w:t xml:space="preserve"> </w:t>
      </w:r>
    </w:p>
    <w:p w14:paraId="221A1C33" w14:textId="20F69F54" w:rsidR="00A27810" w:rsidRPr="00AA614C" w:rsidRDefault="00A27810" w:rsidP="00BB6D81">
      <w:pPr>
        <w:pStyle w:val="ListParagraph"/>
        <w:numPr>
          <w:ilvl w:val="0"/>
          <w:numId w:val="53"/>
        </w:numPr>
        <w:ind w:left="851" w:hanging="851"/>
      </w:pPr>
      <w:r w:rsidRPr="00992BFB">
        <w:t>Fuimaono Karl Pulotu-Endemann, the first registered Pacific psychiatric nurse in New Zealand, witnessed MVPFAFF+ people being placed in psychiatric care as a result of their sexual and gender identities.</w:t>
      </w:r>
      <w:r w:rsidRPr="5CB796E0">
        <w:rPr>
          <w:vertAlign w:val="superscript"/>
        </w:rPr>
        <w:endnoteReference w:id="503"/>
      </w:r>
      <w:r w:rsidRPr="00992BFB">
        <w:t xml:space="preserve"> </w:t>
      </w:r>
    </w:p>
    <w:p w14:paraId="25ED69C5" w14:textId="205B62B6" w:rsidR="00A27810" w:rsidRPr="008E2845" w:rsidRDefault="00A27810" w:rsidP="00925A61">
      <w:pPr>
        <w:pStyle w:val="ListParagraph"/>
        <w:numPr>
          <w:ilvl w:val="0"/>
          <w:numId w:val="53"/>
        </w:numPr>
        <w:ind w:left="851" w:hanging="851"/>
      </w:pPr>
      <w:r>
        <w:t>Religious attitudes that conceptualised homosexuality as a mental health issue also forced Takatāpui, Rainbow and MVPFAFF+ to engage in psychiatric care and treatment, particularly for Pacific Peoples. Pacific and Palagi survivor Mr UB shared his experience with the Inquiry:</w:t>
      </w:r>
    </w:p>
    <w:p w14:paraId="1FFF7559" w14:textId="0C9EBD00" w:rsidR="00A27810" w:rsidRPr="00CA0FE5" w:rsidRDefault="00A27810" w:rsidP="00CA0FE5">
      <w:pPr>
        <w:pStyle w:val="Quote"/>
        <w:jc w:val="left"/>
        <w:rPr>
          <w:rFonts w:eastAsia="Calibri"/>
          <w:b w:val="0"/>
        </w:rPr>
      </w:pPr>
      <w:r w:rsidRPr="00CA0FE5">
        <w:rPr>
          <w:b w:val="0"/>
        </w:rPr>
        <w:t xml:space="preserve">“One of the pastors led a prayer session in which church leaders laid hands on me and prayed for my ability to choose ‘the right path’ in life. I was referred to a mental health professional based at Southland Hospital. I attended a counselling session where a discussion was had about the incompatibility between being gay and the beliefs of the church. It wasn’t particularly </w:t>
      </w:r>
      <w:r w:rsidRPr="00CA0FE5" w:rsidDel="51C9F92E">
        <w:rPr>
          <w:b w:val="0"/>
        </w:rPr>
        <w:t>condemnatory</w:t>
      </w:r>
      <w:r w:rsidRPr="00CA0FE5">
        <w:rPr>
          <w:b w:val="0"/>
        </w:rPr>
        <w:t>; it was also completely unsupportive.”</w:t>
      </w:r>
      <w:r w:rsidRPr="00CA0FE5">
        <w:rPr>
          <w:b w:val="0"/>
          <w:vertAlign w:val="superscript"/>
        </w:rPr>
        <w:endnoteReference w:id="504"/>
      </w:r>
    </w:p>
    <w:p w14:paraId="2533024F" w14:textId="62D35C25" w:rsidR="00A27810" w:rsidRPr="0076707D" w:rsidRDefault="00A27810" w:rsidP="60311847">
      <w:pPr>
        <w:pStyle w:val="Heading2"/>
      </w:pPr>
      <w:bookmarkStart w:id="416" w:name="_Toc181085191"/>
      <w:r w:rsidRPr="0061296B">
        <w:t>Te neke ki ngā hōhipera ā-rohe me ngā ratonga ā-h</w:t>
      </w:r>
      <w:r>
        <w:t>ā</w:t>
      </w:r>
      <w:r w:rsidRPr="0061296B">
        <w:t>pori</w:t>
      </w:r>
      <w:bookmarkEnd w:id="416"/>
    </w:p>
    <w:p w14:paraId="1C8E2480" w14:textId="40C56637" w:rsidR="00A27810" w:rsidRPr="0076707D" w:rsidRDefault="00A27810" w:rsidP="000132B2">
      <w:pPr>
        <w:pStyle w:val="Heading2"/>
      </w:pPr>
      <w:bookmarkStart w:id="417" w:name="_Toc148093225"/>
      <w:bookmarkStart w:id="418" w:name="_Toc1490475084"/>
      <w:bookmarkStart w:id="419" w:name="_Toc181085192"/>
      <w:r>
        <w:t>Shift to local hospitals and community services</w:t>
      </w:r>
      <w:bookmarkEnd w:id="417"/>
      <w:bookmarkEnd w:id="418"/>
      <w:bookmarkEnd w:id="419"/>
    </w:p>
    <w:p w14:paraId="56832681" w14:textId="521BB651" w:rsidR="00A27810" w:rsidRPr="0076707D" w:rsidRDefault="00A27810">
      <w:pPr>
        <w:pStyle w:val="ListParagraph"/>
        <w:numPr>
          <w:ilvl w:val="0"/>
          <w:numId w:val="53"/>
        </w:numPr>
        <w:ind w:left="851" w:hanging="851"/>
        <w:rPr>
          <w:vertAlign w:val="superscript"/>
        </w:rPr>
      </w:pPr>
      <w:r w:rsidRPr="0076707D">
        <w:t>From the 1970s, psychiatric experts increasingly stressed the importance of community and outpatient care for people experiencing mental distress. As in the disability sector</w:t>
      </w:r>
      <w:r>
        <w:t>, the shift to the provision of community care and services</w:t>
      </w:r>
      <w:r w:rsidRPr="0076707D">
        <w:t xml:space="preserve"> was slow.</w:t>
      </w:r>
      <w:r w:rsidRPr="0076707D">
        <w:rPr>
          <w:vertAlign w:val="superscript"/>
        </w:rPr>
        <w:endnoteReference w:id="505"/>
      </w:r>
      <w:r w:rsidRPr="0076707D">
        <w:t xml:space="preserve"> By 1981, 48 </w:t>
      </w:r>
      <w:r>
        <w:t>percent</w:t>
      </w:r>
      <w:r w:rsidRPr="0076707D">
        <w:t xml:space="preserve"> of patients in psychiatric hospitals were people with</w:t>
      </w:r>
      <w:r>
        <w:t xml:space="preserve"> a</w:t>
      </w:r>
      <w:r w:rsidRPr="0076707D">
        <w:t xml:space="preserve"> learning disability.</w:t>
      </w:r>
      <w:r w:rsidRPr="0076707D">
        <w:rPr>
          <w:vertAlign w:val="superscript"/>
        </w:rPr>
        <w:endnoteReference w:id="506"/>
      </w:r>
      <w:r w:rsidRPr="0076707D">
        <w:t xml:space="preserve"> </w:t>
      </w:r>
    </w:p>
    <w:p w14:paraId="006918E1" w14:textId="7310E4F6" w:rsidR="00A27810" w:rsidRPr="0076707D" w:rsidRDefault="00A27810" w:rsidP="00925A61">
      <w:pPr>
        <w:pStyle w:val="ListParagraph"/>
        <w:numPr>
          <w:ilvl w:val="0"/>
          <w:numId w:val="53"/>
        </w:numPr>
        <w:ind w:left="851" w:hanging="851"/>
      </w:pPr>
      <w:r w:rsidRPr="00015140">
        <w:t xml:space="preserve">By 1999, </w:t>
      </w:r>
      <w:r w:rsidRPr="0076707D">
        <w:t xml:space="preserve">almost all large-scale mental health institutions </w:t>
      </w:r>
      <w:r w:rsidRPr="00015140">
        <w:t xml:space="preserve">had </w:t>
      </w:r>
      <w:r>
        <w:t>closed their doors.</w:t>
      </w:r>
      <w:r w:rsidDel="4B23D4D7">
        <w:t xml:space="preserve"> </w:t>
      </w:r>
      <w:r w:rsidRPr="00015140">
        <w:t>Cherry Farm Psychiatric Hospital in Ōtepoti Dunedin closed in 1992, Tokanui Psychiatric Hospital located in south of Te Awamutu closed in 1998 and Kingseat Hospital in Karaka closed in 1999.</w:t>
      </w:r>
      <w:r w:rsidRPr="006068F5">
        <w:rPr>
          <w:rStyle w:val="EndnoteReference"/>
          <w:rFonts w:ascii="Arial" w:hAnsi="Arial"/>
          <w:szCs w:val="22"/>
        </w:rPr>
        <w:endnoteReference w:id="507"/>
      </w:r>
      <w:r>
        <w:t xml:space="preserve"> M</w:t>
      </w:r>
      <w:r w:rsidRPr="0076707D">
        <w:t xml:space="preserve">ental health services largely devolved to </w:t>
      </w:r>
      <w:r w:rsidRPr="00015140">
        <w:t>wards at local hospitals</w:t>
      </w:r>
      <w:r w:rsidRPr="0076707D">
        <w:t>, and a range of smaller-scale community providers, including support services provided by non-government organisations, offering residential care or specialist programmes.</w:t>
      </w:r>
      <w:r w:rsidRPr="0076707D">
        <w:rPr>
          <w:vertAlign w:val="superscript"/>
        </w:rPr>
        <w:endnoteReference w:id="508"/>
      </w:r>
      <w:r w:rsidRPr="5CB796E0">
        <w:t xml:space="preserve"> </w:t>
      </w:r>
    </w:p>
    <w:p w14:paraId="2CD3EECF" w14:textId="77777777" w:rsidR="00656D85" w:rsidRDefault="00656D85">
      <w:pPr>
        <w:keepLines w:val="0"/>
        <w:rPr>
          <w:rFonts w:cs="Arial"/>
        </w:rPr>
      </w:pPr>
      <w:r>
        <w:br w:type="page"/>
      </w:r>
    </w:p>
    <w:p w14:paraId="5AEC266F" w14:textId="2F74BF19" w:rsidR="00A27810" w:rsidRPr="0076707D" w:rsidRDefault="00A27810" w:rsidP="00925A61">
      <w:pPr>
        <w:pStyle w:val="ListParagraph"/>
        <w:numPr>
          <w:ilvl w:val="0"/>
          <w:numId w:val="53"/>
        </w:numPr>
        <w:ind w:left="851" w:hanging="851"/>
      </w:pPr>
      <w:r w:rsidRPr="0076707D">
        <w:lastRenderedPageBreak/>
        <w:t xml:space="preserve">Inpatient teams, such as in psychiatric wards attached to general hospitals, </w:t>
      </w:r>
      <w:r>
        <w:t xml:space="preserve">made up </w:t>
      </w:r>
      <w:r w:rsidRPr="0076707D">
        <w:t>a smaller part of the mental health system, undertaking close observation, intensive investigation or intervention.</w:t>
      </w:r>
      <w:r w:rsidRPr="0076707D">
        <w:rPr>
          <w:vertAlign w:val="superscript"/>
        </w:rPr>
        <w:endnoteReference w:id="509"/>
      </w:r>
      <w:r w:rsidRPr="0076707D">
        <w:t xml:space="preserve"> After leaving hospital, some survivors entered supported living residences in the community and may have accessed hospital-based services during the day as outpatients, or been readmitted for a period of time to a mental health ward or unit.</w:t>
      </w:r>
      <w:r w:rsidRPr="006068F5">
        <w:rPr>
          <w:rStyle w:val="EndnoteReference"/>
          <w:rFonts w:ascii="Arial" w:hAnsi="Arial"/>
          <w:szCs w:val="22"/>
        </w:rPr>
        <w:endnoteReference w:id="510"/>
      </w:r>
    </w:p>
    <w:p w14:paraId="1B1EF112" w14:textId="77777777" w:rsidR="00A27810" w:rsidRPr="0076707D" w:rsidRDefault="00A27810" w:rsidP="00925A61">
      <w:pPr>
        <w:pStyle w:val="ListParagraph"/>
        <w:numPr>
          <w:ilvl w:val="0"/>
          <w:numId w:val="53"/>
        </w:numPr>
        <w:ind w:left="851" w:hanging="851"/>
      </w:pPr>
      <w:r>
        <w:t>Given the multidisciplinary nature of the mental health and addiction sectors over time, a range of teams (including community mental health teams) may have been involved in an individual’s pathway through the mental health care system.</w:t>
      </w:r>
    </w:p>
    <w:p w14:paraId="6E18A5BD" w14:textId="1C7DA490" w:rsidR="00A27810" w:rsidRPr="0076707D" w:rsidRDefault="00A27810" w:rsidP="00925A61">
      <w:pPr>
        <w:pStyle w:val="ListParagraph"/>
        <w:numPr>
          <w:ilvl w:val="0"/>
          <w:numId w:val="53"/>
        </w:numPr>
        <w:ind w:left="851" w:hanging="851"/>
      </w:pPr>
      <w:r w:rsidRPr="00992BFB">
        <w:t>While Māori mental health programmes and service providers began to emerge from the 1980s,</w:t>
      </w:r>
      <w:r w:rsidRPr="5CB796E0">
        <w:rPr>
          <w:vertAlign w:val="superscript"/>
        </w:rPr>
        <w:endnoteReference w:id="511"/>
      </w:r>
      <w:r w:rsidRPr="00992BFB">
        <w:t xml:space="preserve"> State psychiatric and mental health services were predominately Eurocentric and not culturally responsive to tāngata whaiora.</w:t>
      </w:r>
      <w:r w:rsidRPr="5CB796E0">
        <w:rPr>
          <w:vertAlign w:val="superscript"/>
        </w:rPr>
        <w:endnoteReference w:id="512"/>
      </w:r>
    </w:p>
    <w:p w14:paraId="429B4390" w14:textId="1317E9B5" w:rsidR="00A27810" w:rsidRPr="0008253D" w:rsidRDefault="00A27810" w:rsidP="00925A61">
      <w:pPr>
        <w:pStyle w:val="ListParagraph"/>
        <w:numPr>
          <w:ilvl w:val="0"/>
          <w:numId w:val="53"/>
        </w:numPr>
        <w:ind w:left="851" w:hanging="851"/>
      </w:pPr>
      <w:r w:rsidRPr="00992BFB">
        <w:t xml:space="preserve">The monocultural nature of mental health services also meant that they were often not culturally safe for Pacific </w:t>
      </w:r>
      <w:r>
        <w:t>P</w:t>
      </w:r>
      <w:r w:rsidRPr="00992BFB">
        <w:t>eoples and their families</w:t>
      </w:r>
      <w:r>
        <w:t xml:space="preserve"> and presented</w:t>
      </w:r>
      <w:r w:rsidRPr="00992BFB">
        <w:t xml:space="preserve"> language and cultural barriers.</w:t>
      </w:r>
      <w:r w:rsidRPr="5CB796E0">
        <w:rPr>
          <w:vertAlign w:val="superscript"/>
        </w:rPr>
        <w:endnoteReference w:id="513"/>
      </w:r>
      <w:r w:rsidRPr="00992BFB">
        <w:t xml:space="preserve"> Cultural safety for Pacific </w:t>
      </w:r>
      <w:r>
        <w:t>P</w:t>
      </w:r>
      <w:r w:rsidRPr="00992BFB">
        <w:t>eoples could also include religious safety. One study published in 2000 on the experience of eight Pacific service users within a mental health setting found religious safety was often not achieved, particularly in the context of inpatient services such as acute wards</w:t>
      </w:r>
      <w:r>
        <w:t>.</w:t>
      </w:r>
      <w:r w:rsidDel="5CE3B400">
        <w:t xml:space="preserve"> </w:t>
      </w:r>
      <w:r>
        <w:t>Author Malo Vito described a cultural religious difference that contributed to incorrect interpretations:</w:t>
      </w:r>
    </w:p>
    <w:p w14:paraId="597BC78C" w14:textId="17BDDE7B" w:rsidR="00A27810" w:rsidRPr="0076707D" w:rsidRDefault="00A27810" w:rsidP="00704832">
      <w:pPr>
        <w:spacing w:before="240" w:line="276" w:lineRule="auto"/>
        <w:ind w:left="1701" w:right="1274"/>
      </w:pPr>
      <w:r w:rsidRPr="60311847">
        <w:rPr>
          <w:rFonts w:cs="Arial"/>
          <w:lang w:eastAsia="en-NZ"/>
        </w:rPr>
        <w:t>“Any type of religious or cultural behaviour which might be deemed over the top, delusional or psychotic in a psychiatric service would be just eccentric, or extreme within Pacific Islands communities. Pacific Islanders’ vocal praise and worship could be seen as ranting and raving within the confines of an acute ward.”</w:t>
      </w:r>
      <w:r w:rsidRPr="00992BFB">
        <w:rPr>
          <w:vertAlign w:val="superscript"/>
        </w:rPr>
        <w:t xml:space="preserve"> </w:t>
      </w:r>
      <w:r w:rsidRPr="00992BFB">
        <w:rPr>
          <w:vertAlign w:val="superscript"/>
        </w:rPr>
        <w:endnoteReference w:id="514"/>
      </w:r>
    </w:p>
    <w:p w14:paraId="7CA336B3" w14:textId="68B6A0D1" w:rsidR="00A27810" w:rsidRPr="00992BFB" w:rsidRDefault="00A27810" w:rsidP="00925A61">
      <w:pPr>
        <w:pStyle w:val="ListParagraph"/>
        <w:numPr>
          <w:ilvl w:val="0"/>
          <w:numId w:val="53"/>
        </w:numPr>
        <w:ind w:left="851" w:hanging="851"/>
      </w:pPr>
      <w:r>
        <w:t>Māori survivor Sidney Neilson (Ngāpuhi, Ngāti Porou) was diagnosed with schizophrenia at 19 years old and told the Inquiry that he spent almost 50 years in and out of Porirua Hospital. In a joint witness statement with his sister, Sidney explained that he and his whānau felt unsupported in his pathway into community-based living, after he was discharged around 1989 due to deinstitutionalisation:</w:t>
      </w:r>
    </w:p>
    <w:p w14:paraId="1C766000" w14:textId="001596AB" w:rsidR="00A27810" w:rsidRPr="0076707D" w:rsidRDefault="00A27810" w:rsidP="00704832">
      <w:pPr>
        <w:spacing w:before="240" w:line="276" w:lineRule="auto"/>
        <w:ind w:left="1701" w:right="1274"/>
      </w:pPr>
      <w:r w:rsidRPr="0F4D4E2C">
        <w:rPr>
          <w:rFonts w:cs="Arial"/>
          <w:lang w:eastAsia="en-NZ"/>
        </w:rPr>
        <w:t>“There was limited offer of help or support for me or my whānau, I felt like I just thrown into the community and told to survive. I moved from an open ward at the hospital to a halfway house. There were whānau hui, and meetings with a psychologist and psychiatrist in preparation for my release, but all my family knew was that the hospital wanted to discharge me</w:t>
      </w:r>
      <w:r>
        <w:t>.</w:t>
      </w:r>
      <w:r w:rsidRPr="00992BFB">
        <w:t>”</w:t>
      </w:r>
      <w:r w:rsidRPr="00992BFB">
        <w:rPr>
          <w:vertAlign w:val="superscript"/>
        </w:rPr>
        <w:t xml:space="preserve"> </w:t>
      </w:r>
      <w:r w:rsidRPr="00992BFB">
        <w:rPr>
          <w:vertAlign w:val="superscript"/>
        </w:rPr>
        <w:endnoteReference w:id="515"/>
      </w:r>
    </w:p>
    <w:p w14:paraId="3834324E" w14:textId="77777777" w:rsidR="00656D85" w:rsidRDefault="00656D85">
      <w:pPr>
        <w:keepLines w:val="0"/>
        <w:rPr>
          <w:rFonts w:cs="Arial"/>
        </w:rPr>
      </w:pPr>
      <w:r>
        <w:br w:type="page"/>
      </w:r>
    </w:p>
    <w:p w14:paraId="044D93EE" w14:textId="597D5509" w:rsidR="00A27810" w:rsidRPr="0076707D" w:rsidRDefault="00A27810" w:rsidP="00925A61">
      <w:pPr>
        <w:pStyle w:val="ListParagraph"/>
        <w:numPr>
          <w:ilvl w:val="0"/>
          <w:numId w:val="53"/>
        </w:numPr>
        <w:ind w:left="851" w:hanging="851"/>
        <w:rPr>
          <w:rFonts w:eastAsia="Calibri" w:cs="Times New Roman"/>
        </w:rPr>
      </w:pPr>
      <w:r w:rsidRPr="0076707D">
        <w:lastRenderedPageBreak/>
        <w:t xml:space="preserve">Sidney </w:t>
      </w:r>
      <w:r>
        <w:t>initially</w:t>
      </w:r>
      <w:r w:rsidRPr="0076707D">
        <w:t xml:space="preserve"> had some negative experiences with community-based living, such as moving from flat to flat with different mental health community services, dealing with poor living conditions such as mould and being taken advantage of by a previous landlord. However, Sidney told the Inquiry that he enjoys the independence</w:t>
      </w:r>
      <w:r>
        <w:t>:</w:t>
      </w:r>
      <w:r w:rsidRPr="0076707D">
        <w:t xml:space="preserve"> “I love my life. It is good living alone, cooking, shopping, keeping my flat clean and tidy, keeping myself clean and tidy and doing my own things”.</w:t>
      </w:r>
      <w:r w:rsidRPr="0076707D">
        <w:rPr>
          <w:rFonts w:eastAsia="Calibri" w:cs="Times New Roman"/>
          <w:vertAlign w:val="superscript"/>
        </w:rPr>
        <w:endnoteReference w:id="516"/>
      </w:r>
    </w:p>
    <w:p w14:paraId="752EE2D4" w14:textId="31D01BF0" w:rsidR="00A27810" w:rsidRPr="0076707D" w:rsidRDefault="00A27810" w:rsidP="60311847">
      <w:pPr>
        <w:pStyle w:val="Heading3"/>
      </w:pPr>
      <w:bookmarkStart w:id="420" w:name="_Toc181085193"/>
      <w:r w:rsidRPr="60311847">
        <w:t>Ngā ratonga oranga hinengaro tūhura mō ngā tāngata kua hāmenehia ki tētahi taihara ā-ture</w:t>
      </w:r>
      <w:bookmarkEnd w:id="420"/>
      <w:r w:rsidRPr="60311847">
        <w:t xml:space="preserve"> </w:t>
      </w:r>
    </w:p>
    <w:p w14:paraId="7C4AE501" w14:textId="3CEEE282" w:rsidR="00A27810" w:rsidRPr="0076707D" w:rsidRDefault="00A27810" w:rsidP="000132B2">
      <w:pPr>
        <w:pStyle w:val="Heading3"/>
      </w:pPr>
      <w:bookmarkStart w:id="421" w:name="_Toc148093226"/>
      <w:bookmarkStart w:id="422" w:name="_Toc1230305489"/>
      <w:bookmarkStart w:id="423" w:name="_Toc181085194"/>
      <w:r>
        <w:t>Forensic mental health services for individuals charged with a criminal offence</w:t>
      </w:r>
      <w:bookmarkEnd w:id="421"/>
      <w:bookmarkEnd w:id="422"/>
      <w:bookmarkEnd w:id="423"/>
    </w:p>
    <w:p w14:paraId="60404E33" w14:textId="099F281E" w:rsidR="00A27810" w:rsidRPr="00992BFB" w:rsidRDefault="00A27810" w:rsidP="00925A61">
      <w:pPr>
        <w:pStyle w:val="ListParagraph"/>
        <w:numPr>
          <w:ilvl w:val="0"/>
          <w:numId w:val="53"/>
        </w:numPr>
        <w:ind w:left="851" w:hanging="851"/>
      </w:pPr>
      <w:r>
        <w:t>During t</w:t>
      </w:r>
      <w:r w:rsidRPr="00992BFB">
        <w:t>he 1990s regionally based forensic psychiatric services</w:t>
      </w:r>
      <w:r>
        <w:t xml:space="preserve"> were developed</w:t>
      </w:r>
      <w:r w:rsidRPr="00992BFB">
        <w:t xml:space="preserve"> which exist</w:t>
      </w:r>
      <w:r>
        <w:t>ed</w:t>
      </w:r>
      <w:r w:rsidRPr="00992BFB">
        <w:t xml:space="preserve"> at the interface of the mental health and criminal justice sectors.</w:t>
      </w:r>
      <w:r w:rsidRPr="5CB796E0">
        <w:rPr>
          <w:vertAlign w:val="superscript"/>
        </w:rPr>
        <w:endnoteReference w:id="517"/>
      </w:r>
      <w:r w:rsidRPr="00992BFB">
        <w:t xml:space="preserve"> This pathway </w:t>
      </w:r>
      <w:r>
        <w:t>was</w:t>
      </w:r>
      <w:r w:rsidRPr="00992BFB">
        <w:t xml:space="preserve"> significant for survivors experiencing mental distress, and</w:t>
      </w:r>
      <w:r>
        <w:t xml:space="preserve"> </w:t>
      </w:r>
      <w:r w:rsidRPr="00992BFB">
        <w:t>/</w:t>
      </w:r>
      <w:r>
        <w:t xml:space="preserve"> </w:t>
      </w:r>
      <w:r w:rsidRPr="00992BFB">
        <w:t>or with learning disability and</w:t>
      </w:r>
      <w:r>
        <w:t xml:space="preserve"> </w:t>
      </w:r>
      <w:r w:rsidRPr="00992BFB">
        <w:t>/</w:t>
      </w:r>
      <w:r>
        <w:t xml:space="preserve"> </w:t>
      </w:r>
      <w:r w:rsidRPr="00992BFB">
        <w:t xml:space="preserve">or neurodiversity, where it </w:t>
      </w:r>
      <w:r>
        <w:t>was</w:t>
      </w:r>
      <w:r w:rsidRPr="00992BFB">
        <w:t xml:space="preserve"> relevant to their offending.</w:t>
      </w:r>
    </w:p>
    <w:p w14:paraId="1E04D7AA" w14:textId="7AA7C7A4" w:rsidR="00A27810" w:rsidRDefault="00A27810" w:rsidP="60311847">
      <w:pPr>
        <w:pStyle w:val="ListParagraph"/>
        <w:numPr>
          <w:ilvl w:val="0"/>
          <w:numId w:val="53"/>
        </w:numPr>
        <w:ind w:left="851" w:hanging="851"/>
        <w:rPr>
          <w:szCs w:val="22"/>
        </w:rPr>
      </w:pPr>
      <w:r w:rsidRPr="0076707D">
        <w:t>Entry into forensic services involves an individual being charged with a criminal offence and subsequently being referred to this specialised mental health setting for assessment and treatment.</w:t>
      </w:r>
      <w:r w:rsidRPr="0076707D">
        <w:rPr>
          <w:vertAlign w:val="superscript"/>
        </w:rPr>
        <w:endnoteReference w:id="518"/>
      </w:r>
      <w:r w:rsidRPr="0076707D">
        <w:t xml:space="preserve"> Sometimes individuals were transferred from prison to mental health settings, including forensic wards, because they were considered unwell and in need of treatment.</w:t>
      </w:r>
      <w:r w:rsidRPr="0076707D">
        <w:rPr>
          <w:vertAlign w:val="superscript"/>
        </w:rPr>
        <w:endnoteReference w:id="519"/>
      </w:r>
    </w:p>
    <w:p w14:paraId="3AD26621" w14:textId="7660FED5" w:rsidR="00A27810" w:rsidRPr="0076707D" w:rsidRDefault="00A27810" w:rsidP="00925A61">
      <w:pPr>
        <w:pStyle w:val="ListParagraph"/>
        <w:numPr>
          <w:ilvl w:val="0"/>
          <w:numId w:val="53"/>
        </w:numPr>
        <w:ind w:left="851" w:hanging="851"/>
      </w:pPr>
      <w:r w:rsidRPr="0076707D">
        <w:t>A 1999 review of forensic services found that most</w:t>
      </w:r>
      <w:r>
        <w:t xml:space="preserve"> service forensic users have </w:t>
      </w:r>
      <w:r w:rsidRPr="0076707D">
        <w:t xml:space="preserve">offences that are classed as ‘serious’ (violent or sexual). </w:t>
      </w:r>
      <w:r>
        <w:t>T</w:t>
      </w:r>
      <w:r w:rsidRPr="0076707D">
        <w:t xml:space="preserve">he review also found that the most common referral pathway into this setting has been through the courts, with prison being the second </w:t>
      </w:r>
      <w:r>
        <w:t>highest referral source</w:t>
      </w:r>
      <w:r w:rsidRPr="0076707D">
        <w:t>.</w:t>
      </w:r>
      <w:r w:rsidRPr="0076707D">
        <w:rPr>
          <w:vertAlign w:val="superscript"/>
        </w:rPr>
        <w:endnoteReference w:id="520"/>
      </w:r>
    </w:p>
    <w:p w14:paraId="30DAD120" w14:textId="0C384CFB" w:rsidR="00A27810" w:rsidRPr="00AA614C" w:rsidRDefault="00A27810" w:rsidP="00BB6D81">
      <w:pPr>
        <w:pStyle w:val="ListParagraph"/>
        <w:numPr>
          <w:ilvl w:val="0"/>
          <w:numId w:val="53"/>
        </w:numPr>
        <w:ind w:left="851" w:hanging="851"/>
      </w:pPr>
      <w:r w:rsidRPr="00992BFB">
        <w:t>While forensic service users can be inpatients or community-based, forensic services remain more institutionally focused compared to other adult mental health services.</w:t>
      </w:r>
      <w:r w:rsidRPr="5CB796E0">
        <w:rPr>
          <w:vertAlign w:val="superscript"/>
        </w:rPr>
        <w:endnoteReference w:id="521"/>
      </w:r>
      <w:r w:rsidRPr="5CB796E0">
        <w:t xml:space="preserve"> </w:t>
      </w:r>
    </w:p>
    <w:p w14:paraId="7EFEA4B3" w14:textId="58C8F7E4" w:rsidR="00A27810" w:rsidRPr="0076707D" w:rsidRDefault="00A27810" w:rsidP="00925A61">
      <w:pPr>
        <w:pStyle w:val="ListParagraph"/>
        <w:numPr>
          <w:ilvl w:val="0"/>
          <w:numId w:val="53"/>
        </w:numPr>
        <w:ind w:left="851" w:hanging="851"/>
        <w:rPr>
          <w:lang w:eastAsia="en-NZ"/>
        </w:rPr>
      </w:pPr>
      <w:r w:rsidRPr="0076707D">
        <w:t>The 1999 review found all but one inpatient service user was ‘under legislation’, such as the Criminal Justice Act 1985 or the Mental Health (Compulsory Assessment and Treatment) Act 1992.</w:t>
      </w:r>
      <w:r w:rsidRPr="0076707D">
        <w:rPr>
          <w:vertAlign w:val="superscript"/>
        </w:rPr>
        <w:endnoteReference w:id="522"/>
      </w:r>
      <w:r w:rsidRPr="0076707D">
        <w:t xml:space="preserve"> While 41 percent of outpatients had informal or voluntary legal status, many had previously been inpatients under one of these Acts.</w:t>
      </w:r>
      <w:r w:rsidRPr="0076707D">
        <w:rPr>
          <w:vertAlign w:val="superscript"/>
        </w:rPr>
        <w:endnoteReference w:id="523"/>
      </w:r>
      <w:r w:rsidRPr="5CB796E0">
        <w:t xml:space="preserve"> </w:t>
      </w:r>
    </w:p>
    <w:p w14:paraId="183D6FBE" w14:textId="5F762C69" w:rsidR="00A27810" w:rsidRPr="00C2505A" w:rsidRDefault="00A27810" w:rsidP="0032124F">
      <w:pPr>
        <w:pStyle w:val="Heading2"/>
      </w:pPr>
      <w:bookmarkStart w:id="424" w:name="_Toc181085195"/>
      <w:r w:rsidRPr="0061296B">
        <w:t>Ngā whakataunga mō ngā whakanohonga ki ngā whare wairangi me ngā taurima hauora hinengaro</w:t>
      </w:r>
      <w:bookmarkEnd w:id="424"/>
    </w:p>
    <w:p w14:paraId="71EEAEA7" w14:textId="0901650B" w:rsidR="00A27810" w:rsidRPr="0076707D" w:rsidRDefault="00A27810" w:rsidP="000132B2">
      <w:pPr>
        <w:pStyle w:val="Heading2"/>
      </w:pPr>
      <w:bookmarkStart w:id="425" w:name="_Toc148093227"/>
      <w:bookmarkStart w:id="426" w:name="_Toc433020055"/>
      <w:bookmarkStart w:id="427" w:name="_Toc181085196"/>
      <w:r>
        <w:t>Conclusions on placements into psychiatric and mental health care settings</w:t>
      </w:r>
      <w:bookmarkEnd w:id="368"/>
      <w:bookmarkEnd w:id="369"/>
      <w:bookmarkEnd w:id="370"/>
      <w:bookmarkEnd w:id="371"/>
      <w:bookmarkEnd w:id="372"/>
      <w:bookmarkEnd w:id="373"/>
      <w:bookmarkEnd w:id="374"/>
      <w:bookmarkEnd w:id="375"/>
      <w:bookmarkEnd w:id="425"/>
      <w:bookmarkEnd w:id="426"/>
      <w:bookmarkEnd w:id="427"/>
    </w:p>
    <w:p w14:paraId="2571A0EA" w14:textId="77777777" w:rsidR="00A27810" w:rsidRPr="006C20EE" w:rsidRDefault="00A27810" w:rsidP="00925A61">
      <w:pPr>
        <w:pStyle w:val="ListParagraph"/>
        <w:numPr>
          <w:ilvl w:val="0"/>
          <w:numId w:val="53"/>
        </w:numPr>
        <w:ind w:left="851" w:hanging="851"/>
        <w:rPr>
          <w:rFonts w:eastAsia="Calibri" w:cs="Times New Roman"/>
        </w:rPr>
      </w:pPr>
      <w:r>
        <w:t>Survivors could be referred by their family doctor or the courts for psychiatric assessment, leading to voluntary or formal admission. For many survivors, it was not clear what legal status they entered psychiatric care under, due to the age they were admitted or the lack of transparency surrounding their admission. Coercion from those in positions of power, to ‘voluntarily’ admit oneself, was also common.</w:t>
      </w:r>
    </w:p>
    <w:p w14:paraId="13370229" w14:textId="47AD95D5" w:rsidR="00A27810" w:rsidRDefault="00A27810" w:rsidP="00925A61">
      <w:pPr>
        <w:pStyle w:val="ListParagraph"/>
        <w:numPr>
          <w:ilvl w:val="0"/>
          <w:numId w:val="53"/>
        </w:numPr>
        <w:ind w:left="851" w:hanging="851"/>
      </w:pPr>
      <w:r>
        <w:lastRenderedPageBreak/>
        <w:t xml:space="preserve">Psychiatry was an emerging discipline in the 1950s. At that time psychiatrists lacked some of the tools and understanding available today, not only to diagnose and treat conditions, but also some societal attitudinal advances in accepting difference and diversity. </w:t>
      </w:r>
    </w:p>
    <w:p w14:paraId="1A66C224" w14:textId="3921012C" w:rsidR="00A27810" w:rsidRPr="00176F14" w:rsidRDefault="00A27810" w:rsidP="00176F14">
      <w:pPr>
        <w:pStyle w:val="ListParagraph"/>
        <w:numPr>
          <w:ilvl w:val="0"/>
          <w:numId w:val="53"/>
        </w:numPr>
        <w:ind w:left="851" w:hanging="851"/>
      </w:pPr>
      <w:r>
        <w:t xml:space="preserve">Children and young people with neurodiversity or trying to cope with the effects of trauma could come to the attention of authorities because of their behaviours. These could be wrongly labelled as naughtiness, delinquency or even contribute to diagnosis of a mental health condition and increase the likelihood of an individual being placed into a mental health care setting. Many survivors who entered mental health institutions, including as adults, had experienced previous trauma, including in both State and faith-based care. </w:t>
      </w:r>
    </w:p>
    <w:p w14:paraId="6C0D4AEF" w14:textId="7A9963BE" w:rsidR="00A27810" w:rsidRPr="00992BFB" w:rsidRDefault="00A27810" w:rsidP="00925A61">
      <w:pPr>
        <w:pStyle w:val="ListParagraph"/>
        <w:numPr>
          <w:ilvl w:val="0"/>
          <w:numId w:val="53"/>
        </w:numPr>
        <w:ind w:left="851" w:hanging="851"/>
        <w:rPr>
          <w:rFonts w:eastAsia="Calibri"/>
        </w:rPr>
      </w:pPr>
      <w:r>
        <w:t xml:space="preserve">Survivors’ experiences often reflected discriminatory reasons for admission including ableism, disablism, racism, and homophobia. </w:t>
      </w:r>
      <w:r w:rsidRPr="4C8B0313">
        <w:rPr>
          <w:rFonts w:eastAsia="Calibri"/>
        </w:rPr>
        <w:t xml:space="preserve">For example, homophobia and discriminatory attitudes towards </w:t>
      </w:r>
      <w:r w:rsidRPr="00FC42E3">
        <w:rPr>
          <w:rFonts w:eastAsia="Calibri"/>
        </w:rPr>
        <w:t xml:space="preserve">Takatāpui, Rainbow and MVPFAFF+ </w:t>
      </w:r>
      <w:r w:rsidRPr="4C8B0313">
        <w:rPr>
          <w:rFonts w:eastAsia="Calibri"/>
        </w:rPr>
        <w:t>communities influenced pathways into psychiatric institutions.</w:t>
      </w:r>
    </w:p>
    <w:p w14:paraId="5500A251" w14:textId="25949BCD" w:rsidR="00A27810" w:rsidRPr="003C0593" w:rsidRDefault="00A27810" w:rsidP="00925A61">
      <w:pPr>
        <w:pStyle w:val="ListParagraph"/>
        <w:numPr>
          <w:ilvl w:val="0"/>
          <w:numId w:val="53"/>
        </w:numPr>
        <w:ind w:left="851" w:hanging="851"/>
        <w:rPr>
          <w:rFonts w:eastAsia="Calibri" w:cs="Times New Roman"/>
        </w:rPr>
      </w:pPr>
      <w:r w:rsidRPr="4C8B0313">
        <w:rPr>
          <w:rFonts w:eastAsia="Calibri" w:cs="Times New Roman"/>
        </w:rPr>
        <w:t xml:space="preserve">Whānau Māori have traditionally preferred to look after tāngata whaiora at home, rather than place them in psychiatric institutions, despite the lack of adequate support provided by the State. In 1948, Māori remained under-represented in psychiatric institutions. Māori admission rates to psychiatric institutions increased significantly over </w:t>
      </w:r>
      <w:r>
        <w:t>the</w:t>
      </w:r>
      <w:r w:rsidRPr="4C8B0313">
        <w:rPr>
          <w:rFonts w:eastAsia="Calibri" w:cs="Times New Roman"/>
        </w:rPr>
        <w:t xml:space="preserve"> Inquiry period, with high rates of mental distress among Māori being described as a crisis of ‘unprecedented proportions’ by the 1990s.</w:t>
      </w:r>
    </w:p>
    <w:p w14:paraId="145FE20F" w14:textId="032C4C8A" w:rsidR="00A27810" w:rsidRPr="003C0593" w:rsidRDefault="00A27810" w:rsidP="00925A61">
      <w:pPr>
        <w:pStyle w:val="ListParagraph"/>
        <w:numPr>
          <w:ilvl w:val="0"/>
          <w:numId w:val="53"/>
        </w:numPr>
        <w:ind w:left="851" w:hanging="851"/>
        <w:rPr>
          <w:rFonts w:eastAsia="Calibri" w:cs="Times New Roman"/>
        </w:rPr>
      </w:pPr>
      <w:r w:rsidRPr="4C8B0313">
        <w:rPr>
          <w:rFonts w:eastAsia="Calibri" w:cs="Times New Roman"/>
        </w:rPr>
        <w:t>Māori mental health programmes and service providers began to emerge from the 1980s. State psychiatric and mental health services were predominately Eurocentric and not culturally responsive to tāngata whaiora.</w:t>
      </w:r>
    </w:p>
    <w:p w14:paraId="29999B2A" w14:textId="44E24DC7" w:rsidR="00A27810" w:rsidRDefault="00A27810" w:rsidP="00925A61">
      <w:pPr>
        <w:pStyle w:val="ListParagraph"/>
        <w:numPr>
          <w:ilvl w:val="0"/>
          <w:numId w:val="53"/>
        </w:numPr>
        <w:ind w:left="851" w:hanging="851"/>
      </w:pPr>
      <w:r>
        <w:t>The monocultural nature of mental health services also meant they were often not culturally safe for Pacific Peoples and their families, with language and cultural barriers present. Limited data exists on the experiences of Pacific Peoples in psychiatric and mental health care settings. From the mid-1970s, Pacific Peoples were more likely to be formally committed to in-patient or residential mental health facilities and were more likely than Pākehā to be readmitted into psychiatric settings. Often, the first interaction that Pacific Peoples had with the mental health sector was through the justice system</w:t>
      </w:r>
    </w:p>
    <w:p w14:paraId="0A01BC33" w14:textId="43B44B50" w:rsidR="00A27810" w:rsidRPr="00E92074" w:rsidRDefault="00A27810" w:rsidP="00925A61">
      <w:pPr>
        <w:pStyle w:val="ListParagraph"/>
        <w:numPr>
          <w:ilvl w:val="0"/>
          <w:numId w:val="53"/>
        </w:numPr>
        <w:ind w:left="851" w:hanging="851"/>
      </w:pPr>
      <w:r>
        <w:t xml:space="preserve">By the late 1990s, almost all large-scale mental health institutions had closed. Mental health services were largely devolved to hospital-based services and a range of smaller-scale community providers, including support services provided by non-government organisations offering residential care or specialist programmes. </w:t>
      </w:r>
      <w:r w:rsidRPr="4C8B0313">
        <w:rPr>
          <w:rFonts w:eastAsia="Calibri"/>
        </w:rPr>
        <w:br w:type="page"/>
      </w:r>
    </w:p>
    <w:p w14:paraId="1BCCC335" w14:textId="77777777" w:rsidR="00A27810" w:rsidRDefault="00A27810" w:rsidP="00B36903">
      <w:pPr>
        <w:pStyle w:val="BodyText"/>
      </w:pPr>
      <w:r>
        <w:lastRenderedPageBreak/>
        <w:t>[Survivor quote preceding survivor profile]</w:t>
      </w:r>
    </w:p>
    <w:p w14:paraId="32FD76C0" w14:textId="6D62FEF2" w:rsidR="00A27810" w:rsidRPr="002B74FA" w:rsidRDefault="00A27810" w:rsidP="002B74FA">
      <w:pPr>
        <w:pStyle w:val="Quotes"/>
        <w:ind w:left="1701" w:right="1274"/>
        <w:rPr>
          <w:b/>
        </w:rPr>
      </w:pPr>
      <w:r w:rsidRPr="002B74FA">
        <w:rPr>
          <w:b/>
        </w:rPr>
        <w:t>“I never really had a relationship with my mother”</w:t>
      </w:r>
    </w:p>
    <w:p w14:paraId="09DB6DCC" w14:textId="261AD797" w:rsidR="00A27810" w:rsidRPr="002B74FA" w:rsidRDefault="00A27810" w:rsidP="002B74FA">
      <w:pPr>
        <w:pStyle w:val="Quotes"/>
        <w:ind w:left="1701" w:right="1274"/>
        <w:rPr>
          <w:b/>
        </w:rPr>
      </w:pPr>
      <w:r w:rsidRPr="002B74FA">
        <w:rPr>
          <w:b/>
        </w:rPr>
        <w:t>Ms QP</w:t>
      </w:r>
    </w:p>
    <w:p w14:paraId="6ECD7F4A" w14:textId="1D65DD7F" w:rsidR="00A27810" w:rsidRDefault="00A27810" w:rsidP="002B74FA">
      <w:pPr>
        <w:pStyle w:val="Quotes"/>
        <w:ind w:left="1701" w:right="1274"/>
        <w:rPr>
          <w:b/>
        </w:rPr>
      </w:pPr>
      <w:r w:rsidRPr="002B74FA">
        <w:rPr>
          <w:b/>
        </w:rPr>
        <w:t>Cook Island</w:t>
      </w:r>
      <w:r>
        <w:rPr>
          <w:b/>
        </w:rPr>
        <w:t xml:space="preserve"> and</w:t>
      </w:r>
      <w:r w:rsidRPr="002B74FA">
        <w:rPr>
          <w:b/>
        </w:rPr>
        <w:t xml:space="preserve"> Māori</w:t>
      </w:r>
    </w:p>
    <w:p w14:paraId="5E113E0A" w14:textId="77777777" w:rsidR="00A27810" w:rsidRPr="002B74FA" w:rsidRDefault="00A27810" w:rsidP="002B74FA">
      <w:pPr>
        <w:pStyle w:val="Quotes"/>
        <w:ind w:left="1701" w:right="1274"/>
        <w:rPr>
          <w:b/>
        </w:rPr>
      </w:pPr>
    </w:p>
    <w:p w14:paraId="58C00DE5" w14:textId="77777777" w:rsidR="00B634EF" w:rsidRDefault="00A27810" w:rsidP="00B634EF">
      <w:pPr>
        <w:pStyle w:val="Heading1"/>
      </w:pPr>
      <w:bookmarkStart w:id="428" w:name="_Toc181085197"/>
      <w:r>
        <w:t>Ngā wheako o te purapura ora</w:t>
      </w:r>
      <w:bookmarkStart w:id="429" w:name="_Toc68515717"/>
      <w:bookmarkStart w:id="430" w:name="_Toc148093228"/>
      <w:bookmarkStart w:id="431" w:name="_Toc1041373512"/>
      <w:bookmarkEnd w:id="428"/>
    </w:p>
    <w:p w14:paraId="5173B9C5" w14:textId="009E6CC9" w:rsidR="00A27810" w:rsidRPr="0076707D" w:rsidRDefault="00A27810" w:rsidP="00B634EF">
      <w:pPr>
        <w:pStyle w:val="Heading1"/>
      </w:pPr>
      <w:bookmarkStart w:id="432" w:name="_Toc181085198"/>
      <w:r>
        <w:t xml:space="preserve">Survivor experience </w:t>
      </w:r>
      <w:bookmarkEnd w:id="429"/>
      <w:bookmarkEnd w:id="430"/>
      <w:bookmarkEnd w:id="431"/>
      <w:r>
        <w:t>Ms QP</w:t>
      </w:r>
      <w:bookmarkEnd w:id="432"/>
    </w:p>
    <w:p w14:paraId="3CFE7776" w14:textId="21747353" w:rsidR="00A27810" w:rsidRPr="002B74FA" w:rsidRDefault="00A27810" w:rsidP="002B74FA">
      <w:pPr>
        <w:keepLines w:val="0"/>
        <w:widowControl w:val="0"/>
        <w:spacing w:before="0" w:after="200" w:line="276" w:lineRule="auto"/>
        <w:rPr>
          <w:rFonts w:cs="Arial"/>
          <w:szCs w:val="22"/>
        </w:rPr>
      </w:pPr>
      <w:r w:rsidRPr="002B74FA">
        <w:rPr>
          <w:rFonts w:cs="Arial"/>
          <w:b/>
          <w:szCs w:val="22"/>
        </w:rPr>
        <w:t>Name</w:t>
      </w:r>
      <w:r w:rsidRPr="002B74FA">
        <w:rPr>
          <w:rFonts w:cs="Arial"/>
          <w:szCs w:val="22"/>
        </w:rPr>
        <w:t xml:space="preserve"> Ms QP</w:t>
      </w:r>
    </w:p>
    <w:p w14:paraId="4E9290F0" w14:textId="6E368714" w:rsidR="00A27810" w:rsidRPr="00A036E8" w:rsidRDefault="00A27810" w:rsidP="002B74FA">
      <w:pPr>
        <w:keepLines w:val="0"/>
        <w:widowControl w:val="0"/>
        <w:spacing w:before="0" w:after="200" w:line="276" w:lineRule="auto"/>
        <w:rPr>
          <w:rFonts w:cs="Arial"/>
          <w:b/>
          <w:szCs w:val="22"/>
        </w:rPr>
      </w:pPr>
      <w:r w:rsidRPr="002B74FA">
        <w:rPr>
          <w:rFonts w:cs="Arial"/>
          <w:b/>
          <w:szCs w:val="22"/>
        </w:rPr>
        <w:t>Hometown</w:t>
      </w:r>
      <w:r w:rsidRPr="002B74FA">
        <w:rPr>
          <w:rFonts w:cs="Arial"/>
          <w:szCs w:val="22"/>
        </w:rPr>
        <w:t xml:space="preserve"> Grew up in Te Whanganui-</w:t>
      </w:r>
      <w:r>
        <w:rPr>
          <w:rFonts w:cs="Arial"/>
          <w:szCs w:val="22"/>
        </w:rPr>
        <w:t>ā</w:t>
      </w:r>
      <w:r w:rsidRPr="002B74FA">
        <w:rPr>
          <w:rFonts w:cs="Arial"/>
          <w:szCs w:val="22"/>
        </w:rPr>
        <w:t>-</w:t>
      </w:r>
      <w:r>
        <w:rPr>
          <w:rFonts w:cs="Arial"/>
          <w:szCs w:val="22"/>
        </w:rPr>
        <w:t>T</w:t>
      </w:r>
      <w:r w:rsidRPr="002B74FA">
        <w:rPr>
          <w:rFonts w:cs="Arial"/>
          <w:szCs w:val="22"/>
        </w:rPr>
        <w:t xml:space="preserve">ara Wellington, lived in Porirua, </w:t>
      </w:r>
      <w:r>
        <w:rPr>
          <w:rFonts w:cs="Arial"/>
          <w:szCs w:val="22"/>
        </w:rPr>
        <w:t>and currently, liv</w:t>
      </w:r>
      <w:r w:rsidRPr="002B74FA">
        <w:rPr>
          <w:rFonts w:cs="Arial"/>
          <w:szCs w:val="22"/>
        </w:rPr>
        <w:t xml:space="preserve">es in Stratford </w:t>
      </w:r>
    </w:p>
    <w:p w14:paraId="3231A1DB" w14:textId="452346F9" w:rsidR="00A27810" w:rsidRDefault="00A27810" w:rsidP="002B74FA">
      <w:pPr>
        <w:keepLines w:val="0"/>
        <w:widowControl w:val="0"/>
        <w:spacing w:before="0" w:after="200" w:line="276" w:lineRule="auto"/>
        <w:rPr>
          <w:rFonts w:cs="Arial"/>
          <w:szCs w:val="22"/>
        </w:rPr>
      </w:pPr>
      <w:r w:rsidRPr="002B74FA">
        <w:rPr>
          <w:rFonts w:cs="Arial"/>
          <w:b/>
          <w:szCs w:val="22"/>
        </w:rPr>
        <w:t>Age when entered care</w:t>
      </w:r>
      <w:r w:rsidRPr="002B74FA">
        <w:rPr>
          <w:rFonts w:cs="Arial"/>
          <w:szCs w:val="22"/>
        </w:rPr>
        <w:t xml:space="preserve"> 11 years old</w:t>
      </w:r>
    </w:p>
    <w:p w14:paraId="0F478EE9" w14:textId="390AAFF8" w:rsidR="00A27810" w:rsidRPr="002B74FA" w:rsidRDefault="00A27810" w:rsidP="002B74FA">
      <w:pPr>
        <w:keepLines w:val="0"/>
        <w:widowControl w:val="0"/>
        <w:spacing w:before="0" w:after="200" w:line="276" w:lineRule="auto"/>
        <w:rPr>
          <w:rFonts w:cs="Arial"/>
          <w:szCs w:val="22"/>
        </w:rPr>
      </w:pPr>
      <w:r w:rsidRPr="008D5E8B">
        <w:rPr>
          <w:rFonts w:cs="Arial"/>
          <w:b/>
          <w:szCs w:val="22"/>
        </w:rPr>
        <w:t>Time in care</w:t>
      </w:r>
      <w:r>
        <w:rPr>
          <w:rFonts w:cs="Arial"/>
          <w:szCs w:val="22"/>
        </w:rPr>
        <w:t xml:space="preserve"> 1971-1975</w:t>
      </w:r>
    </w:p>
    <w:p w14:paraId="6F630916" w14:textId="61288BD0" w:rsidR="00A27810" w:rsidRPr="00B1681F" w:rsidRDefault="00A27810" w:rsidP="002B74FA">
      <w:pPr>
        <w:spacing w:before="0" w:after="200" w:line="276" w:lineRule="auto"/>
        <w:rPr>
          <w:rFonts w:eastAsia="Calibri" w:cs="Arial"/>
          <w:szCs w:val="22"/>
        </w:rPr>
      </w:pPr>
      <w:r w:rsidRPr="002B74FA">
        <w:rPr>
          <w:rFonts w:eastAsia="Calibri" w:cs="Arial"/>
          <w:b/>
          <w:color w:val="000000" w:themeColor="text1"/>
          <w:szCs w:val="22"/>
        </w:rPr>
        <w:t xml:space="preserve">Year of birth </w:t>
      </w:r>
      <w:r w:rsidRPr="002B74FA">
        <w:rPr>
          <w:rFonts w:eastAsia="Calibri" w:cs="Arial"/>
          <w:color w:val="000000" w:themeColor="text1"/>
          <w:szCs w:val="22"/>
        </w:rPr>
        <w:t>1960</w:t>
      </w:r>
    </w:p>
    <w:p w14:paraId="4273CAD5" w14:textId="4CD23841" w:rsidR="00A27810" w:rsidRPr="00B1681F" w:rsidRDefault="00A27810" w:rsidP="002B74FA">
      <w:pPr>
        <w:keepLines w:val="0"/>
        <w:widowControl w:val="0"/>
        <w:spacing w:before="0" w:after="200" w:line="276" w:lineRule="auto"/>
        <w:rPr>
          <w:rStyle w:val="normaltextrun"/>
          <w:rFonts w:cs="Arial"/>
          <w:szCs w:val="22"/>
        </w:rPr>
      </w:pPr>
      <w:r w:rsidRPr="00B1681F">
        <w:rPr>
          <w:rFonts w:cs="Arial"/>
          <w:b/>
          <w:szCs w:val="22"/>
        </w:rPr>
        <w:t>Type of care facility</w:t>
      </w:r>
      <w:r w:rsidRPr="00B1681F">
        <w:rPr>
          <w:rFonts w:cs="Arial"/>
          <w:szCs w:val="22"/>
        </w:rPr>
        <w:t xml:space="preserve"> Orphanage – St Joseph’s Orphanage in Te Awa Kairanga ki Uta Upper Hutt; schools – Wellington High School Special Unit; girls’ homes – Miramar Girls’ Home</w:t>
      </w:r>
      <w:r>
        <w:rPr>
          <w:rFonts w:cs="Arial"/>
          <w:szCs w:val="22"/>
        </w:rPr>
        <w:t xml:space="preserve"> </w:t>
      </w:r>
      <w:r w:rsidRPr="00B1681F">
        <w:rPr>
          <w:rStyle w:val="normaltextrun"/>
          <w:rFonts w:cs="Arial"/>
          <w:shd w:val="clear" w:color="auto" w:fill="FFFFFF"/>
        </w:rPr>
        <w:t>in Te Whanganui</w:t>
      </w:r>
      <w:r>
        <w:rPr>
          <w:rStyle w:val="normaltextrun"/>
          <w:rFonts w:cs="Arial"/>
          <w:shd w:val="clear" w:color="auto" w:fill="FFFFFF"/>
        </w:rPr>
        <w:t>-</w:t>
      </w:r>
      <w:r w:rsidRPr="000E1C04">
        <w:rPr>
          <w:rFonts w:eastAsia="Calibri" w:cs="Arial"/>
        </w:rPr>
        <w:t>ā</w:t>
      </w:r>
      <w:r>
        <w:rPr>
          <w:rStyle w:val="normaltextrun"/>
          <w:rFonts w:cs="Arial"/>
          <w:shd w:val="clear" w:color="auto" w:fill="FFFFFF"/>
        </w:rPr>
        <w:t>-</w:t>
      </w:r>
      <w:r w:rsidRPr="00B1681F">
        <w:rPr>
          <w:rStyle w:val="normaltextrun"/>
          <w:rFonts w:cs="Arial"/>
          <w:shd w:val="clear" w:color="auto" w:fill="FFFFFF"/>
        </w:rPr>
        <w:t>Tara Wellington, Kingslea Girls’ Home in Ōtautahi Christchurch; psychiatric hospital – Porirua Hospital.</w:t>
      </w:r>
      <w:r w:rsidRPr="00B1681F">
        <w:rPr>
          <w:rStyle w:val="eop"/>
          <w:rFonts w:cs="Arial"/>
          <w:shd w:val="clear" w:color="auto" w:fill="FFFFFF"/>
        </w:rPr>
        <w:t> </w:t>
      </w:r>
      <w:r w:rsidRPr="00B1681F" w:rsidDel="002E162A">
        <w:rPr>
          <w:rFonts w:cs="Arial"/>
          <w:szCs w:val="22"/>
        </w:rPr>
        <w:t xml:space="preserve"> </w:t>
      </w:r>
    </w:p>
    <w:p w14:paraId="33770F14" w14:textId="2FF76F41" w:rsidR="00A27810" w:rsidRPr="00A036E8" w:rsidRDefault="00A27810" w:rsidP="002B74FA">
      <w:pPr>
        <w:keepLines w:val="0"/>
        <w:widowControl w:val="0"/>
        <w:spacing w:before="0" w:after="200" w:line="276" w:lineRule="auto"/>
        <w:rPr>
          <w:rFonts w:cs="Arial"/>
          <w:color w:val="4D5156"/>
          <w:szCs w:val="22"/>
          <w:shd w:val="clear" w:color="auto" w:fill="FFFFFF"/>
        </w:rPr>
      </w:pPr>
      <w:r w:rsidRPr="002B74FA">
        <w:rPr>
          <w:rFonts w:cs="Arial"/>
          <w:b/>
          <w:szCs w:val="22"/>
        </w:rPr>
        <w:t>Ethnicity</w:t>
      </w:r>
      <w:r w:rsidRPr="002B74FA">
        <w:rPr>
          <w:rFonts w:cs="Arial"/>
          <w:szCs w:val="22"/>
        </w:rPr>
        <w:t xml:space="preserve"> Cook Island and Māori</w:t>
      </w:r>
    </w:p>
    <w:p w14:paraId="3480A380" w14:textId="00A20996" w:rsidR="00A27810" w:rsidRPr="002B74FA" w:rsidRDefault="00A27810" w:rsidP="002B74FA">
      <w:pPr>
        <w:keepLines w:val="0"/>
        <w:widowControl w:val="0"/>
        <w:spacing w:before="0" w:after="200" w:line="276" w:lineRule="auto"/>
        <w:rPr>
          <w:rFonts w:cs="Arial"/>
          <w:szCs w:val="22"/>
        </w:rPr>
      </w:pPr>
      <w:r w:rsidRPr="002B74FA">
        <w:rPr>
          <w:rFonts w:cs="Arial"/>
          <w:b/>
          <w:szCs w:val="22"/>
        </w:rPr>
        <w:t>Whānau background</w:t>
      </w:r>
      <w:r w:rsidRPr="002B74FA">
        <w:rPr>
          <w:rFonts w:cs="Arial"/>
          <w:szCs w:val="22"/>
        </w:rPr>
        <w:t xml:space="preserve"> Ms QP’s father died when she was two, and she didn’t have a good relationship with her mother. She is the third of four children – with an older brother and sister and younger brother. Her older brother died in his sleep, and her younger brother committed suicide. She has had no contact with her sister for 16 years. She has a large wider whānau but doesn’t have much contact with them.</w:t>
      </w:r>
    </w:p>
    <w:p w14:paraId="46E73977" w14:textId="635674B0" w:rsidR="00A27810" w:rsidRDefault="00A27810" w:rsidP="002B74FA">
      <w:pPr>
        <w:keepLines w:val="0"/>
        <w:widowControl w:val="0"/>
        <w:spacing w:before="0" w:after="200" w:line="276" w:lineRule="auto"/>
        <w:rPr>
          <w:rFonts w:cs="Arial"/>
          <w:szCs w:val="22"/>
        </w:rPr>
      </w:pPr>
      <w:r w:rsidRPr="002B74FA">
        <w:rPr>
          <w:rFonts w:cs="Arial"/>
          <w:b/>
          <w:szCs w:val="22"/>
        </w:rPr>
        <w:t xml:space="preserve">Currently </w:t>
      </w:r>
      <w:r w:rsidRPr="002B74FA">
        <w:rPr>
          <w:rFonts w:cs="Arial"/>
          <w:szCs w:val="22"/>
        </w:rPr>
        <w:t>Ms QP gave birth to seven children.</w:t>
      </w:r>
      <w:r w:rsidRPr="002B74FA">
        <w:rPr>
          <w:rFonts w:cs="Arial"/>
          <w:b/>
          <w:szCs w:val="22"/>
        </w:rPr>
        <w:t xml:space="preserve"> </w:t>
      </w:r>
      <w:r w:rsidRPr="002B74FA">
        <w:rPr>
          <w:rFonts w:cs="Arial"/>
          <w:szCs w:val="22"/>
        </w:rPr>
        <w:t>Some spent time in the care system and one was raised by his father’s family. One daughter passed away in 2007 and Ms QP brought up her son. She is now a great-grandmother and has a good relationship with her remaining children</w:t>
      </w:r>
      <w:r>
        <w:rPr>
          <w:rFonts w:cs="Arial"/>
          <w:szCs w:val="22"/>
        </w:rPr>
        <w:t>.</w:t>
      </w:r>
    </w:p>
    <w:p w14:paraId="06C782CC" w14:textId="77777777" w:rsidR="00A27810" w:rsidRPr="002B74FA" w:rsidRDefault="00A27810" w:rsidP="002B74FA">
      <w:pPr>
        <w:keepLines w:val="0"/>
        <w:widowControl w:val="0"/>
        <w:spacing w:before="0" w:after="200" w:line="276" w:lineRule="auto"/>
        <w:rPr>
          <w:rFonts w:cs="Arial"/>
          <w:szCs w:val="22"/>
        </w:rPr>
      </w:pPr>
    </w:p>
    <w:p w14:paraId="62641278" w14:textId="0591FCF3" w:rsidR="00A27810" w:rsidRPr="002B74FA" w:rsidRDefault="00A27810" w:rsidP="002B74FA">
      <w:pPr>
        <w:keepLines w:val="0"/>
        <w:widowControl w:val="0"/>
        <w:spacing w:before="0" w:after="200" w:line="276" w:lineRule="auto"/>
        <w:rPr>
          <w:rFonts w:cs="Arial"/>
          <w:szCs w:val="22"/>
        </w:rPr>
      </w:pPr>
      <w:r w:rsidRPr="002B74FA">
        <w:rPr>
          <w:rFonts w:cs="Arial"/>
          <w:szCs w:val="22"/>
        </w:rPr>
        <w:t xml:space="preserve">I have experienced a lifetime of abuse that can’t be erased or forgotten, from family members and various partners, as well as events at </w:t>
      </w:r>
      <w:r>
        <w:rPr>
          <w:rFonts w:cs="Arial"/>
          <w:szCs w:val="22"/>
        </w:rPr>
        <w:t xml:space="preserve">the </w:t>
      </w:r>
      <w:r w:rsidRPr="002B74FA">
        <w:rPr>
          <w:rFonts w:cs="Arial"/>
          <w:szCs w:val="22"/>
        </w:rPr>
        <w:t>Miramar Girls’ Home. There are still flashbacks and memories that haunt me.</w:t>
      </w:r>
    </w:p>
    <w:p w14:paraId="194C512E" w14:textId="071D5C33" w:rsidR="00A27810" w:rsidRPr="002B74FA" w:rsidRDefault="00A27810" w:rsidP="002B74FA">
      <w:pPr>
        <w:keepLines w:val="0"/>
        <w:widowControl w:val="0"/>
        <w:spacing w:before="0" w:after="200" w:line="276" w:lineRule="auto"/>
        <w:rPr>
          <w:rFonts w:cs="Arial"/>
          <w:szCs w:val="22"/>
        </w:rPr>
      </w:pPr>
      <w:r w:rsidRPr="002B74FA">
        <w:rPr>
          <w:rFonts w:cs="Arial"/>
          <w:szCs w:val="22"/>
        </w:rPr>
        <w:t>I never really had a relationship with my mother. I remember her staring at me one day, drunk, and she said: “I knew from the minute you were born, you were evil.” That really hurt.</w:t>
      </w:r>
    </w:p>
    <w:p w14:paraId="7E5DE9E4" w14:textId="62EB4995" w:rsidR="00A27810" w:rsidRPr="002B74FA" w:rsidRDefault="00A27810" w:rsidP="002B74FA">
      <w:pPr>
        <w:keepLines w:val="0"/>
        <w:widowControl w:val="0"/>
        <w:spacing w:before="0" w:after="200" w:line="276" w:lineRule="auto"/>
        <w:rPr>
          <w:rFonts w:cs="Arial"/>
          <w:szCs w:val="22"/>
        </w:rPr>
      </w:pPr>
      <w:r w:rsidRPr="002B74FA">
        <w:rPr>
          <w:rFonts w:cs="Arial"/>
          <w:szCs w:val="22"/>
        </w:rPr>
        <w:lastRenderedPageBreak/>
        <w:t>Dysfunction was part of the problem in my family. I love my Cook Islands heritage, but my mum would never let me embrace it. She didn’t want to know her people. There seems to be a lot of shame in my mother’s family.</w:t>
      </w:r>
    </w:p>
    <w:p w14:paraId="5C76958E" w14:textId="5DB3A972" w:rsidR="00A27810" w:rsidRPr="002B74FA" w:rsidRDefault="00A27810" w:rsidP="002B74FA">
      <w:pPr>
        <w:keepLines w:val="0"/>
        <w:widowControl w:val="0"/>
        <w:spacing w:before="0" w:after="200" w:line="276" w:lineRule="auto"/>
        <w:rPr>
          <w:rFonts w:cs="Arial"/>
          <w:szCs w:val="22"/>
        </w:rPr>
      </w:pPr>
      <w:r w:rsidRPr="002B74FA">
        <w:rPr>
          <w:rFonts w:cs="Arial"/>
          <w:szCs w:val="22"/>
        </w:rPr>
        <w:t>I remember lots of beatings. It is now thought my deafness came from those frequent beatings with the vacuum stick, and a shoe with a stiletto that went in my ear. I can vaguely remember hearing things when I was about 2 years old. After that, when I was getting hidings, I sort of felt things went quiet. No one in my family ever acknowledged I am Deaf. I was always thought of as stupid, and I was always called “stupid”.</w:t>
      </w:r>
    </w:p>
    <w:p w14:paraId="59B887EC" w14:textId="38191BAD" w:rsidR="00A27810" w:rsidRPr="002B74FA" w:rsidRDefault="00A27810" w:rsidP="002B74FA">
      <w:pPr>
        <w:keepLines w:val="0"/>
        <w:widowControl w:val="0"/>
        <w:spacing w:before="0" w:after="200" w:line="276" w:lineRule="auto"/>
        <w:rPr>
          <w:rFonts w:cs="Arial"/>
          <w:szCs w:val="22"/>
        </w:rPr>
      </w:pPr>
      <w:r w:rsidRPr="002B74FA">
        <w:rPr>
          <w:rFonts w:cs="Arial"/>
          <w:szCs w:val="22"/>
        </w:rPr>
        <w:t>Mum’s brother talked about what happened to my hearing – how my mum used to hit me, what happened with the stiletto shoe, how I went Deaf and all that.</w:t>
      </w:r>
    </w:p>
    <w:p w14:paraId="09FC177A" w14:textId="0DF14A04" w:rsidR="00A27810" w:rsidRPr="002B74FA" w:rsidRDefault="00A27810" w:rsidP="002B74FA">
      <w:pPr>
        <w:keepLines w:val="0"/>
        <w:widowControl w:val="0"/>
        <w:spacing w:before="0" w:after="200" w:line="276" w:lineRule="auto"/>
        <w:rPr>
          <w:rFonts w:cs="Arial"/>
          <w:szCs w:val="22"/>
        </w:rPr>
      </w:pPr>
      <w:r w:rsidRPr="002B74FA">
        <w:rPr>
          <w:rFonts w:cs="Arial"/>
          <w:szCs w:val="22"/>
        </w:rPr>
        <w:t>My youngest daughter said to him: “So why didn’t anyone do anything?”</w:t>
      </w:r>
    </w:p>
    <w:p w14:paraId="2986B994" w14:textId="721B600E" w:rsidR="00A27810" w:rsidRPr="002B74FA" w:rsidRDefault="00A27810" w:rsidP="002B74FA">
      <w:pPr>
        <w:keepLines w:val="0"/>
        <w:widowControl w:val="0"/>
        <w:spacing w:before="0" w:after="200" w:line="276" w:lineRule="auto"/>
        <w:rPr>
          <w:rFonts w:cs="Arial"/>
          <w:szCs w:val="22"/>
        </w:rPr>
      </w:pPr>
      <w:r w:rsidRPr="002B74FA">
        <w:rPr>
          <w:rFonts w:cs="Arial"/>
          <w:szCs w:val="22"/>
        </w:rPr>
        <w:t>And he said: “Because she's the oldest sister, we have to respect her. So, we aren’t allowed to interfere.”</w:t>
      </w:r>
    </w:p>
    <w:p w14:paraId="40D9A847" w14:textId="1B941307" w:rsidR="00A27810" w:rsidRPr="002B74FA" w:rsidRDefault="00A27810" w:rsidP="002B74FA">
      <w:pPr>
        <w:keepLines w:val="0"/>
        <w:widowControl w:val="0"/>
        <w:spacing w:before="0" w:after="200" w:line="276" w:lineRule="auto"/>
        <w:rPr>
          <w:rFonts w:cs="Arial"/>
          <w:szCs w:val="22"/>
        </w:rPr>
      </w:pPr>
      <w:r w:rsidRPr="002B74FA">
        <w:rPr>
          <w:rFonts w:cs="Arial"/>
          <w:szCs w:val="22"/>
        </w:rPr>
        <w:t>That’s why I don’t bother to reach out to my whānau. I feel like they were never there for me when I needed them.</w:t>
      </w:r>
    </w:p>
    <w:p w14:paraId="606B0914" w14:textId="21EA0491" w:rsidR="00A27810" w:rsidRPr="002B74FA" w:rsidRDefault="00A27810" w:rsidP="002B74FA">
      <w:pPr>
        <w:keepLines w:val="0"/>
        <w:widowControl w:val="0"/>
        <w:spacing w:before="0" w:after="200" w:line="276" w:lineRule="auto"/>
        <w:rPr>
          <w:rFonts w:cs="Arial"/>
          <w:szCs w:val="22"/>
        </w:rPr>
      </w:pPr>
      <w:r w:rsidRPr="002B74FA">
        <w:rPr>
          <w:rFonts w:cs="Arial"/>
          <w:szCs w:val="22"/>
        </w:rPr>
        <w:t>I had no inkling I was Deaf, but I was aware that kids were making fun of me, and teachers at primary school were always annoyed with me. I also stuttered.  I was always put at the back of the classroom because they thought I was a problem child. I wanted help with my schoolwork, but reports said I didn’t want to learn and wouldn’t listen. That, of course, just got me another hiding. When I think back, the school didn’t do right by me or the other kids who were disabled. There was a lot of prejudice in those days.</w:t>
      </w:r>
    </w:p>
    <w:p w14:paraId="3BE2B608" w14:textId="3435500C" w:rsidR="00A27810" w:rsidRPr="002B74FA" w:rsidRDefault="00A27810" w:rsidP="002B74FA">
      <w:pPr>
        <w:keepLines w:val="0"/>
        <w:widowControl w:val="0"/>
        <w:spacing w:before="0" w:after="200" w:line="276" w:lineRule="auto"/>
        <w:rPr>
          <w:rFonts w:cs="Arial"/>
          <w:szCs w:val="22"/>
        </w:rPr>
      </w:pPr>
      <w:r w:rsidRPr="002B74FA">
        <w:rPr>
          <w:rFonts w:cs="Arial"/>
          <w:szCs w:val="22"/>
        </w:rPr>
        <w:t>At home, I remember the bangs and the hits, and being picked up by my arm and thrown into a room. I think the most embarrassing part was going to school on swimming day and hiding. One of the girls saw bruises going down my backside and my legs. She ran and got the teacher, but they didn’t do anything. I think that was when you didn’t get involved. But it was embarrassing that kids saw it. They were all talking about it</w:t>
      </w:r>
      <w:r>
        <w:rPr>
          <w:rFonts w:cs="Arial"/>
          <w:szCs w:val="22"/>
        </w:rPr>
        <w:t>.</w:t>
      </w:r>
    </w:p>
    <w:p w14:paraId="335C7F37" w14:textId="21C94450" w:rsidR="00A27810" w:rsidRPr="002B74FA" w:rsidRDefault="00A27810" w:rsidP="002B74FA">
      <w:pPr>
        <w:keepLines w:val="0"/>
        <w:widowControl w:val="0"/>
        <w:spacing w:before="0" w:after="200" w:line="276" w:lineRule="auto"/>
        <w:rPr>
          <w:rFonts w:cs="Arial"/>
          <w:szCs w:val="22"/>
        </w:rPr>
      </w:pPr>
      <w:r w:rsidRPr="002B74FA">
        <w:rPr>
          <w:rFonts w:cs="Arial"/>
          <w:szCs w:val="22"/>
        </w:rPr>
        <w:t>When I was 10 years old, I went to stay with my aunty because my mother was in hospital. I went to New Lynn School and got speech therapy for my stutter, but they still didn’t pick up on my hearing loss.</w:t>
      </w:r>
    </w:p>
    <w:p w14:paraId="7220D645" w14:textId="772ED6E8" w:rsidR="00A27810" w:rsidRPr="002B74FA" w:rsidRDefault="00A27810" w:rsidP="002B74FA">
      <w:pPr>
        <w:keepLines w:val="0"/>
        <w:widowControl w:val="0"/>
        <w:spacing w:before="0" w:after="200" w:line="276" w:lineRule="auto"/>
        <w:rPr>
          <w:rFonts w:cs="Arial"/>
          <w:szCs w:val="22"/>
        </w:rPr>
      </w:pPr>
      <w:r w:rsidRPr="002B74FA">
        <w:rPr>
          <w:rFonts w:cs="Arial"/>
          <w:szCs w:val="22"/>
        </w:rPr>
        <w:t>In 1971 I went to St Joseph’s Orphanage in Upper Hutt because Mum was still in hospital. My sister and I were sent there for a few months, but I chose to stay for another two years because I felt safer there. It wasn’t a good place, just better than home.</w:t>
      </w:r>
    </w:p>
    <w:p w14:paraId="6908FA70" w14:textId="61D77D81" w:rsidR="00A27810" w:rsidRPr="002B74FA" w:rsidRDefault="00A27810" w:rsidP="002B74FA">
      <w:pPr>
        <w:keepLines w:val="0"/>
        <w:widowControl w:val="0"/>
        <w:spacing w:before="0" w:after="200" w:line="276" w:lineRule="auto"/>
        <w:rPr>
          <w:rFonts w:cs="Arial"/>
          <w:szCs w:val="22"/>
        </w:rPr>
      </w:pPr>
      <w:r w:rsidRPr="002B74FA">
        <w:rPr>
          <w:rFonts w:cs="Arial"/>
          <w:szCs w:val="22"/>
        </w:rPr>
        <w:t>I went to St Joseph’s School and the teacher there noticed my deafness. I had just turned 12 years old. The head nun told me I could get hearing aids, then I got special help for my learning. It was a good feeling, but it was short-lived. Happiness doesn’t last long, I discovered.</w:t>
      </w:r>
    </w:p>
    <w:p w14:paraId="7CCB0B77" w14:textId="694084E5" w:rsidR="00A27810" w:rsidRPr="002B74FA" w:rsidRDefault="00A27810" w:rsidP="002B74FA">
      <w:pPr>
        <w:keepLines w:val="0"/>
        <w:widowControl w:val="0"/>
        <w:spacing w:before="0" w:after="200" w:line="276" w:lineRule="auto"/>
        <w:rPr>
          <w:rFonts w:cs="Arial"/>
          <w:szCs w:val="22"/>
        </w:rPr>
      </w:pPr>
      <w:r w:rsidRPr="002B74FA">
        <w:rPr>
          <w:rFonts w:cs="Arial"/>
          <w:szCs w:val="22"/>
        </w:rPr>
        <w:t>When I turned 13 years old, I had to go home. I was safe for a wee while as my uncle and aunty were living with us but then they moved into a new house. I was alone again. I needed protection from my mother but that wasn’t happening. When is enough, enough?</w:t>
      </w:r>
    </w:p>
    <w:p w14:paraId="20C434B6" w14:textId="6B374637" w:rsidR="00A27810" w:rsidRPr="002B74FA" w:rsidRDefault="00A27810" w:rsidP="002B74FA">
      <w:pPr>
        <w:keepLines w:val="0"/>
        <w:widowControl w:val="0"/>
        <w:spacing w:before="0" w:after="200" w:line="276" w:lineRule="auto"/>
        <w:rPr>
          <w:rFonts w:cs="Arial"/>
          <w:szCs w:val="22"/>
        </w:rPr>
      </w:pPr>
      <w:r w:rsidRPr="002B74FA">
        <w:rPr>
          <w:rFonts w:cs="Arial"/>
          <w:szCs w:val="22"/>
        </w:rPr>
        <w:t xml:space="preserve">I ran away when I was 13 years old. I didn’t know anything about the streets, I just knew I </w:t>
      </w:r>
      <w:r w:rsidRPr="002B74FA">
        <w:rPr>
          <w:rFonts w:cs="Arial"/>
          <w:szCs w:val="22"/>
        </w:rPr>
        <w:lastRenderedPageBreak/>
        <w:t>had to get out. Eventually my mum caught me. I told her I wouldn’t go home, and we went to Social Welfare. I told them I’d run away again if they sent me home. That’s when they placed me at Miramar Girls’ Home. I thought I was going to be safe.</w:t>
      </w:r>
    </w:p>
    <w:p w14:paraId="4A3AA8EE" w14:textId="4ED7270C" w:rsidR="00A27810" w:rsidRPr="002B74FA" w:rsidRDefault="00A27810" w:rsidP="002B74FA">
      <w:pPr>
        <w:keepLines w:val="0"/>
        <w:widowControl w:val="0"/>
        <w:spacing w:before="0" w:after="200" w:line="276" w:lineRule="auto"/>
        <w:rPr>
          <w:rFonts w:cs="Arial"/>
          <w:szCs w:val="22"/>
        </w:rPr>
      </w:pPr>
      <w:r w:rsidRPr="002B74FA">
        <w:rPr>
          <w:rFonts w:cs="Arial"/>
          <w:szCs w:val="22"/>
        </w:rPr>
        <w:t>Some staff at the home were good, but some weren’t. They ignored the bullying that went on. There were lots of violent girls and many had gang affiliations. I was mocked for my stutter and some of them would hold me up against the wall, four to one, and one of them punched me in the eye. I told the staff, but they didn’t do anything. It was a common thing. There was always someone getting a hiding.</w:t>
      </w:r>
    </w:p>
    <w:p w14:paraId="1EDEC6B5" w14:textId="4EF03B59" w:rsidR="00A27810" w:rsidRPr="002B74FA" w:rsidRDefault="00A27810" w:rsidP="002B74FA">
      <w:pPr>
        <w:keepLines w:val="0"/>
        <w:widowControl w:val="0"/>
        <w:spacing w:before="0" w:after="200" w:line="276" w:lineRule="auto"/>
        <w:rPr>
          <w:rFonts w:cs="Arial"/>
          <w:szCs w:val="22"/>
        </w:rPr>
      </w:pPr>
      <w:r w:rsidRPr="002B74FA">
        <w:rPr>
          <w:rFonts w:cs="Arial"/>
          <w:szCs w:val="22"/>
        </w:rPr>
        <w:t xml:space="preserve">There was no </w:t>
      </w:r>
      <w:r>
        <w:rPr>
          <w:rFonts w:cs="Arial"/>
          <w:szCs w:val="22"/>
        </w:rPr>
        <w:t xml:space="preserve">pastoral </w:t>
      </w:r>
      <w:r w:rsidRPr="002B74FA">
        <w:rPr>
          <w:rFonts w:cs="Arial"/>
          <w:szCs w:val="22"/>
        </w:rPr>
        <w:t>care and no compassion or understanding. No one tried to make us feel safe or wanted. I would call it neglect. The only time they’d pay attention was if someone stepped out of line.</w:t>
      </w:r>
    </w:p>
    <w:p w14:paraId="507B2BAA" w14:textId="3980458D" w:rsidR="00A27810" w:rsidRPr="002B74FA" w:rsidRDefault="00A27810" w:rsidP="002B74FA">
      <w:pPr>
        <w:keepLines w:val="0"/>
        <w:widowControl w:val="0"/>
        <w:spacing w:before="0" w:after="200" w:line="276" w:lineRule="auto"/>
        <w:rPr>
          <w:rFonts w:cs="Arial"/>
          <w:szCs w:val="22"/>
        </w:rPr>
      </w:pPr>
      <w:r w:rsidRPr="002B74FA">
        <w:rPr>
          <w:rFonts w:cs="Arial"/>
          <w:szCs w:val="22"/>
        </w:rPr>
        <w:t>I’d think: “Is this normal for a girls’ home?” Every time I tried to approach a staff member it was like, “oh, just go away, just sort it out”. They certainly weren’t caregivers.</w:t>
      </w:r>
    </w:p>
    <w:p w14:paraId="6053A108" w14:textId="54AF9ABA" w:rsidR="00A27810" w:rsidRPr="002B74FA" w:rsidRDefault="00A27810" w:rsidP="002B74FA">
      <w:pPr>
        <w:keepLines w:val="0"/>
        <w:widowControl w:val="0"/>
        <w:spacing w:before="0" w:after="200" w:line="276" w:lineRule="auto"/>
        <w:rPr>
          <w:rFonts w:cs="Arial"/>
          <w:szCs w:val="22"/>
        </w:rPr>
      </w:pPr>
      <w:r w:rsidRPr="002B74FA">
        <w:rPr>
          <w:rFonts w:cs="Arial"/>
          <w:szCs w:val="22"/>
        </w:rPr>
        <w:t>I started at Wellington High School when I was 13 years old. After about six weeks at the girls’ home, I was allowed to go back to school, where I’d been put in a special learning class with a lot of intellectually disabled kids. I thought I did know quite a bit and I wanted to learn more but felt I was still being taught at primary school level. When we came out of our class the more academic students used to give us shit, like: “Oh, here goes the dumb dumbs, the retards.” That just really sets you back.</w:t>
      </w:r>
    </w:p>
    <w:p w14:paraId="06E7EFA7" w14:textId="3E527B19" w:rsidR="00A27810" w:rsidRPr="002B74FA" w:rsidRDefault="00A27810" w:rsidP="002B74FA">
      <w:pPr>
        <w:keepLines w:val="0"/>
        <w:widowControl w:val="0"/>
        <w:spacing w:before="0" w:after="200" w:line="276" w:lineRule="auto"/>
        <w:rPr>
          <w:rFonts w:cs="Arial"/>
          <w:szCs w:val="22"/>
        </w:rPr>
      </w:pPr>
      <w:r w:rsidRPr="002B74FA">
        <w:rPr>
          <w:rFonts w:cs="Arial"/>
          <w:szCs w:val="22"/>
        </w:rPr>
        <w:t>When I went to school, the girls at the home expected me to bring smokes back. I had to buy them with my own money, which was meant to be my lunch money. When I didn’t bring the smokes, they would be bitches, walk past and slap me across the head</w:t>
      </w:r>
      <w:r>
        <w:rPr>
          <w:rFonts w:cs="Arial"/>
          <w:szCs w:val="22"/>
        </w:rPr>
        <w:t>.</w:t>
      </w:r>
    </w:p>
    <w:p w14:paraId="0A6C308E" w14:textId="7DB82D28" w:rsidR="00A27810" w:rsidRPr="002B74FA" w:rsidRDefault="00A27810" w:rsidP="002B74FA">
      <w:pPr>
        <w:keepLines w:val="0"/>
        <w:widowControl w:val="0"/>
        <w:spacing w:before="0" w:after="200" w:line="276" w:lineRule="auto"/>
        <w:rPr>
          <w:rFonts w:cs="Arial"/>
          <w:szCs w:val="22"/>
        </w:rPr>
      </w:pPr>
      <w:r w:rsidRPr="002B74FA">
        <w:rPr>
          <w:rFonts w:cs="Arial"/>
          <w:szCs w:val="22"/>
        </w:rPr>
        <w:t>One day six of us girls were told we were going to the hospital for a checkup. It was actually a checkup for venereal disease. I had no idea what was happening. I was put in stirrups, and it was really painful. I was still a virgin then. The doctor doing the procedure was a cruel bastard. I tensed up and he said: “Why are you crying, you must have liked it.” Some of us were only 14 or 15 years old.</w:t>
      </w:r>
    </w:p>
    <w:p w14:paraId="622A5E0A" w14:textId="021975C2" w:rsidR="00A27810" w:rsidRPr="002B74FA" w:rsidRDefault="00A27810" w:rsidP="002B74FA">
      <w:pPr>
        <w:keepLines w:val="0"/>
        <w:widowControl w:val="0"/>
        <w:spacing w:before="0" w:after="200" w:line="276" w:lineRule="auto"/>
        <w:rPr>
          <w:rFonts w:cs="Arial"/>
          <w:szCs w:val="22"/>
        </w:rPr>
      </w:pPr>
      <w:r w:rsidRPr="002B74FA">
        <w:rPr>
          <w:rFonts w:cs="Arial"/>
          <w:szCs w:val="22"/>
        </w:rPr>
        <w:t>I was never told anything about sex. I was still in care when I was gang raped by four guys, and I got an STD then. One of the girls set me up. It was my weekend out, but instead of going home this girl encouraged me to go to her uncle’s house – it was actually a gang pad. No one from the girls’ home checked I got home safely. Mum was angry because I got home late that night. Of course, I didn’t tell her what happened.</w:t>
      </w:r>
    </w:p>
    <w:p w14:paraId="1128E91C" w14:textId="2D62453A" w:rsidR="00A27810" w:rsidRPr="002B74FA" w:rsidRDefault="00A27810" w:rsidP="002B74FA">
      <w:pPr>
        <w:keepLines w:val="0"/>
        <w:widowControl w:val="0"/>
        <w:spacing w:before="0" w:after="200" w:line="276" w:lineRule="auto"/>
        <w:rPr>
          <w:rFonts w:cs="Arial"/>
          <w:szCs w:val="22"/>
        </w:rPr>
      </w:pPr>
      <w:r w:rsidRPr="002B74FA">
        <w:rPr>
          <w:rFonts w:cs="Arial"/>
          <w:szCs w:val="22"/>
        </w:rPr>
        <w:t>The social worker at the home didn’t believe me when I told her. She said it didn’t happen. She shut me down. And I just felt like, because of my disability, it’s another tale coming out of my mouth. So, I just kept quiet.</w:t>
      </w:r>
    </w:p>
    <w:p w14:paraId="776D8856" w14:textId="4C9E2214" w:rsidR="00A27810" w:rsidRPr="002B74FA" w:rsidRDefault="00A27810" w:rsidP="002B74FA">
      <w:pPr>
        <w:keepLines w:val="0"/>
        <w:widowControl w:val="0"/>
        <w:spacing w:before="0" w:after="200" w:line="276" w:lineRule="auto"/>
        <w:rPr>
          <w:rFonts w:cs="Arial"/>
          <w:szCs w:val="22"/>
        </w:rPr>
      </w:pPr>
      <w:r w:rsidRPr="002B74FA">
        <w:rPr>
          <w:rFonts w:cs="Arial"/>
          <w:szCs w:val="22"/>
        </w:rPr>
        <w:t>There was one social worker I did like. He was the one my mum punched in the face, because he called her a child abuser.</w:t>
      </w:r>
    </w:p>
    <w:p w14:paraId="61B6D32A" w14:textId="0EB02B78" w:rsidR="00A27810" w:rsidRPr="002B74FA" w:rsidRDefault="00A27810" w:rsidP="002B74FA">
      <w:pPr>
        <w:keepLines w:val="0"/>
        <w:widowControl w:val="0"/>
        <w:spacing w:before="0" w:after="200" w:line="276" w:lineRule="auto"/>
        <w:rPr>
          <w:rFonts w:cs="Arial"/>
          <w:szCs w:val="22"/>
        </w:rPr>
      </w:pPr>
      <w:r w:rsidRPr="002B74FA">
        <w:rPr>
          <w:rFonts w:cs="Arial"/>
          <w:szCs w:val="22"/>
        </w:rPr>
        <w:t>After about three months at the girls’ home, I was sent to Porirua Hospital. I was told they would put something on my head and use waves or something. I had to lie on the bed and hold onto the bars because it hurt. It was like lots of zaps in my head. No one told me why I was having it. I only went once but it seemed like I was there for ages.</w:t>
      </w:r>
    </w:p>
    <w:p w14:paraId="6B032827" w14:textId="178045FB" w:rsidR="00A27810" w:rsidRPr="002B74FA" w:rsidRDefault="00A27810" w:rsidP="002B74FA">
      <w:pPr>
        <w:keepLines w:val="0"/>
        <w:widowControl w:val="0"/>
        <w:spacing w:before="0" w:after="200" w:line="276" w:lineRule="auto"/>
        <w:rPr>
          <w:rFonts w:cs="Arial"/>
          <w:szCs w:val="22"/>
        </w:rPr>
      </w:pPr>
      <w:r w:rsidRPr="002B74FA">
        <w:rPr>
          <w:rFonts w:cs="Arial"/>
          <w:szCs w:val="22"/>
        </w:rPr>
        <w:lastRenderedPageBreak/>
        <w:t>I was so glad when I got out of the girls’ home and went to Kingslea. It was a good place for me. At Kingslea they told you what was going on. I think that was one of the best homes I went to.</w:t>
      </w:r>
    </w:p>
    <w:p w14:paraId="6CA76978" w14:textId="16EE76D1" w:rsidR="00A27810" w:rsidRPr="002B74FA" w:rsidRDefault="00A27810" w:rsidP="002B74FA">
      <w:pPr>
        <w:keepLines w:val="0"/>
        <w:widowControl w:val="0"/>
        <w:spacing w:before="0" w:after="200" w:line="276" w:lineRule="auto"/>
        <w:rPr>
          <w:rFonts w:cs="Arial"/>
          <w:szCs w:val="22"/>
        </w:rPr>
      </w:pPr>
      <w:r w:rsidRPr="002B74FA">
        <w:rPr>
          <w:rFonts w:cs="Arial"/>
          <w:szCs w:val="22"/>
        </w:rPr>
        <w:t>I’m now seeing a counsellor who has not only helped me with the sexual abuse, but also with my experience at the girls’ home. I’m feeling a lot better for it – I feel like I’m free. Counselling has really cleared up a lot of bottled-up pain, hurt, betrayal, confusion and injustice. I’m feeling good that a lot of this has gotten out.</w:t>
      </w:r>
    </w:p>
    <w:p w14:paraId="4BAB1A9E" w14:textId="5550FC0D" w:rsidR="00A27810" w:rsidRPr="002B74FA" w:rsidRDefault="00A27810" w:rsidP="002B74FA">
      <w:pPr>
        <w:keepLines w:val="0"/>
        <w:widowControl w:val="0"/>
        <w:spacing w:before="0" w:after="200" w:line="276" w:lineRule="auto"/>
        <w:rPr>
          <w:rFonts w:cs="Arial"/>
          <w:szCs w:val="22"/>
        </w:rPr>
      </w:pPr>
      <w:r w:rsidRPr="002B74FA">
        <w:rPr>
          <w:rFonts w:cs="Arial"/>
          <w:szCs w:val="22"/>
        </w:rPr>
        <w:t>I was that child who wanted to be loved and nurtured but that love never came. I know I was trying to get out from where I was, to get away from violence and just trying to find a happy space. But I’m happy with my life now. My kids tell me I broke the cycle.</w:t>
      </w:r>
    </w:p>
    <w:p w14:paraId="5BA37B69" w14:textId="17EF7549" w:rsidR="00A27810" w:rsidRPr="002B74FA" w:rsidRDefault="00A27810" w:rsidP="002B74FA">
      <w:pPr>
        <w:keepLines w:val="0"/>
        <w:widowControl w:val="0"/>
        <w:spacing w:before="0" w:after="200" w:line="276" w:lineRule="auto"/>
        <w:rPr>
          <w:rFonts w:cs="Arial"/>
          <w:szCs w:val="22"/>
        </w:rPr>
      </w:pPr>
      <w:r w:rsidRPr="002B74FA">
        <w:rPr>
          <w:rFonts w:cs="Arial"/>
          <w:szCs w:val="22"/>
        </w:rPr>
        <w:t>Thinking about my experience, we need to be really careful with the people some of these poor kids are going to. We need to protect our kids more.</w:t>
      </w:r>
      <w:r w:rsidRPr="002B74FA">
        <w:rPr>
          <w:rStyle w:val="EndnoteReference"/>
          <w:rFonts w:ascii="Arial" w:hAnsi="Arial" w:cs="Arial"/>
          <w:szCs w:val="22"/>
        </w:rPr>
        <w:endnoteReference w:id="524"/>
      </w:r>
    </w:p>
    <w:p w14:paraId="576DE969" w14:textId="18DD16B9" w:rsidR="00A27810" w:rsidRPr="0076707D" w:rsidRDefault="00A27810">
      <w:r>
        <w:br w:type="page"/>
      </w:r>
    </w:p>
    <w:p w14:paraId="2A5194CE" w14:textId="188E1761" w:rsidR="00A27810" w:rsidRPr="0076707D" w:rsidRDefault="00A27810" w:rsidP="000132B2">
      <w:pPr>
        <w:pStyle w:val="Heading1"/>
      </w:pPr>
      <w:bookmarkStart w:id="433" w:name="_Toc181085199"/>
      <w:r>
        <w:lastRenderedPageBreak/>
        <w:t>Ūpoko 6: Ngā āhuatanga i whakanoho ai te tangata ki ētahi atu taurimatanga</w:t>
      </w:r>
      <w:bookmarkEnd w:id="433"/>
      <w:r>
        <w:t xml:space="preserve"> </w:t>
      </w:r>
    </w:p>
    <w:p w14:paraId="1185C30F" w14:textId="422B8FDA" w:rsidR="00A27810" w:rsidRPr="0076707D" w:rsidRDefault="00A27810" w:rsidP="000132B2">
      <w:pPr>
        <w:pStyle w:val="Heading1"/>
      </w:pPr>
      <w:bookmarkStart w:id="434" w:name="_Toc148093246"/>
      <w:bookmarkStart w:id="435" w:name="_Toc292632039"/>
      <w:bookmarkStart w:id="436" w:name="_Toc145578654"/>
      <w:bookmarkStart w:id="437" w:name="_Toc1333485115"/>
      <w:bookmarkStart w:id="438" w:name="_Toc181085200"/>
      <w:r>
        <w:t>Chapter 6: Circumstances that led to people being placed into other types of care settings</w:t>
      </w:r>
      <w:bookmarkEnd w:id="438"/>
      <w:r>
        <w:t xml:space="preserve"> </w:t>
      </w:r>
      <w:bookmarkEnd w:id="434"/>
      <w:bookmarkEnd w:id="435"/>
      <w:bookmarkEnd w:id="436"/>
      <w:bookmarkEnd w:id="437"/>
    </w:p>
    <w:p w14:paraId="1B991177" w14:textId="5F9367B4" w:rsidR="00A27810" w:rsidRPr="005E024C" w:rsidRDefault="00A27810" w:rsidP="00925A61">
      <w:pPr>
        <w:pStyle w:val="ListParagraph"/>
        <w:numPr>
          <w:ilvl w:val="0"/>
          <w:numId w:val="53"/>
        </w:numPr>
        <w:ind w:left="851" w:hanging="851"/>
        <w:rPr>
          <w:rFonts w:eastAsia="Calibri" w:cs="Times New Roman"/>
        </w:rPr>
      </w:pPr>
      <w:r>
        <w:t xml:space="preserve">The Inquiry also considered other types of care, including State and faith-based adoption, transitional and law enforcement, health camps, and sheltered workshops. </w:t>
      </w:r>
    </w:p>
    <w:p w14:paraId="6950959F" w14:textId="020B4936" w:rsidR="00A27810" w:rsidRPr="00EB0B61" w:rsidRDefault="00A27810" w:rsidP="60311847">
      <w:pPr>
        <w:pStyle w:val="Heading2"/>
      </w:pPr>
      <w:bookmarkStart w:id="439" w:name="_Toc181085201"/>
      <w:r w:rsidRPr="00EB0B61">
        <w:t>Ngā whare mō ngā whāngaitanga me ngā māmā kiritapu</w:t>
      </w:r>
      <w:bookmarkEnd w:id="439"/>
    </w:p>
    <w:p w14:paraId="21F4D4D1" w14:textId="2DF3D475" w:rsidR="00A27810" w:rsidRDefault="00A27810" w:rsidP="000132B2">
      <w:pPr>
        <w:pStyle w:val="Heading2"/>
      </w:pPr>
      <w:bookmarkStart w:id="440" w:name="_Toc181085202"/>
      <w:r>
        <w:t>Adoption and unmarried mothers’ homes</w:t>
      </w:r>
      <w:bookmarkEnd w:id="440"/>
    </w:p>
    <w:p w14:paraId="4B106577" w14:textId="05361543" w:rsidR="00A27810" w:rsidRDefault="00A27810" w:rsidP="00925A61">
      <w:pPr>
        <w:pStyle w:val="ListParagraph"/>
        <w:numPr>
          <w:ilvl w:val="0"/>
          <w:numId w:val="53"/>
        </w:numPr>
        <w:ind w:left="851" w:hanging="851"/>
        <w:rPr>
          <w:rFonts w:eastAsia="Calibri"/>
        </w:rPr>
      </w:pPr>
      <w:r>
        <w:t>The</w:t>
      </w:r>
      <w:r w:rsidRPr="4C8B0313">
        <w:rPr>
          <w:rFonts w:eastAsia="Calibri"/>
        </w:rPr>
        <w:t xml:space="preserve"> Inquiry heard from survivors who experienced abuse and neglect in unmarried mothers’ homes and in adoption placements. </w:t>
      </w:r>
    </w:p>
    <w:p w14:paraId="16348265" w14:textId="6B3ADC7C" w:rsidR="00A27810" w:rsidRDefault="00A27810" w:rsidP="4C8B0313">
      <w:pPr>
        <w:pStyle w:val="ListParagraph"/>
        <w:numPr>
          <w:ilvl w:val="0"/>
          <w:numId w:val="53"/>
        </w:numPr>
        <w:ind w:left="851" w:hanging="851"/>
        <w:rPr>
          <w:rFonts w:eastAsia="Arial"/>
        </w:rPr>
      </w:pPr>
      <w:r w:rsidRPr="4C8B0313">
        <w:rPr>
          <w:rFonts w:eastAsia="Arial"/>
        </w:rPr>
        <w:t>Adoption rates were influenced by a number of social and legal factors, including societal beliefs around unmarried mothers and their children, financial support opportunities for unmarried mothers, and the availability of contraception. Racism and increased State control of Māori adoptions and whāngai also influenced shifts in the numbers of pepi, tamariki, and rangatahi Māori adoptions.</w:t>
      </w:r>
    </w:p>
    <w:p w14:paraId="095022E9" w14:textId="4AF550A3" w:rsidR="00A27810" w:rsidRPr="0086441B" w:rsidRDefault="00A27810" w:rsidP="60311847">
      <w:pPr>
        <w:pStyle w:val="Heading3"/>
      </w:pPr>
      <w:bookmarkStart w:id="441" w:name="_Toc181085203"/>
      <w:r w:rsidRPr="60311847">
        <w:t>Te taurimatanga o ngā tamariki meamea</w:t>
      </w:r>
      <w:bookmarkEnd w:id="441"/>
      <w:r w:rsidRPr="60311847">
        <w:t xml:space="preserve"> </w:t>
      </w:r>
    </w:p>
    <w:p w14:paraId="2A8BD160" w14:textId="58A8529B" w:rsidR="00A27810" w:rsidRPr="0086441B" w:rsidRDefault="00A27810" w:rsidP="0086441B">
      <w:pPr>
        <w:pStyle w:val="Heading3"/>
      </w:pPr>
      <w:bookmarkStart w:id="442" w:name="_Toc181085204"/>
      <w:r>
        <w:t>Adoptions of children born outside of marriage</w:t>
      </w:r>
      <w:bookmarkEnd w:id="442"/>
    </w:p>
    <w:p w14:paraId="7BD16ABD" w14:textId="06DA4BF0" w:rsidR="00A27810" w:rsidRPr="009A47AA" w:rsidRDefault="00A27810" w:rsidP="10C8B639">
      <w:pPr>
        <w:pStyle w:val="ListParagraph"/>
        <w:numPr>
          <w:ilvl w:val="0"/>
          <w:numId w:val="53"/>
        </w:numPr>
        <w:ind w:left="851" w:hanging="851"/>
        <w:rPr>
          <w:rFonts w:eastAsia="Arial"/>
        </w:rPr>
      </w:pPr>
      <w:r w:rsidRPr="009A47AA">
        <w:rPr>
          <w:rFonts w:eastAsia="Arial"/>
        </w:rPr>
        <w:t>Unmarried mothers experienced substantial scrutiny following the 1950s, which was largely motivated by fear of the so-called ‘moral decline’ and ‘female immorality’ that ‘</w:t>
      </w:r>
      <w:r w:rsidRPr="009A47AA">
        <w:t>illegitimate’</w:t>
      </w:r>
      <w:r w:rsidRPr="009A47AA">
        <w:rPr>
          <w:rFonts w:eastAsia="Arial"/>
        </w:rPr>
        <w:t xml:space="preserve"> births were seen to symbolise.</w:t>
      </w:r>
      <w:r w:rsidRPr="009A47AA">
        <w:rPr>
          <w:rFonts w:eastAsia="Arial"/>
          <w:vertAlign w:val="superscript"/>
        </w:rPr>
        <w:endnoteReference w:id="525"/>
      </w:r>
      <w:r w:rsidRPr="009A47AA">
        <w:rPr>
          <w:rFonts w:eastAsia="Arial"/>
        </w:rPr>
        <w:t xml:space="preserve"> The stigma surrounding pregnancy outside of marriage left women with little support. </w:t>
      </w:r>
    </w:p>
    <w:p w14:paraId="49FFCF24" w14:textId="1D79CEE8" w:rsidR="00A27810" w:rsidRPr="009A47AA" w:rsidRDefault="00A27810" w:rsidP="10C8B639">
      <w:pPr>
        <w:pStyle w:val="ListParagraph"/>
        <w:numPr>
          <w:ilvl w:val="0"/>
          <w:numId w:val="53"/>
        </w:numPr>
        <w:ind w:left="851" w:hanging="851"/>
        <w:rPr>
          <w:rFonts w:eastAsia="Arial"/>
          <w:vertAlign w:val="superscript"/>
        </w:rPr>
      </w:pPr>
      <w:r w:rsidRPr="009A47AA">
        <w:rPr>
          <w:rFonts w:eastAsia="Arial"/>
        </w:rPr>
        <w:t xml:space="preserve">As a result, pregnant single women often faced significant pressure, or even coercion, </w:t>
      </w:r>
      <w:r w:rsidRPr="009A47AA">
        <w:t>including</w:t>
      </w:r>
      <w:r w:rsidRPr="009A47AA">
        <w:rPr>
          <w:rFonts w:eastAsia="Arial"/>
        </w:rPr>
        <w:t xml:space="preserve"> through a lack of informed consent, to have their child or children adopted.</w:t>
      </w:r>
      <w:r w:rsidRPr="009A47AA">
        <w:rPr>
          <w:rFonts w:eastAsia="Arial"/>
          <w:vertAlign w:val="superscript"/>
        </w:rPr>
        <w:endnoteReference w:id="526"/>
      </w:r>
      <w:r w:rsidRPr="7D27030F" w:rsidDel="06BB91F7">
        <w:rPr>
          <w:rFonts w:eastAsia="Arial"/>
        </w:rPr>
        <w:t xml:space="preserve"> Section 8 </w:t>
      </w:r>
      <w:r w:rsidRPr="4C8B0313">
        <w:rPr>
          <w:rFonts w:eastAsia="Arial"/>
        </w:rPr>
        <w:t>of the Adoption Act 1955 continues to provide for the Family Court to dispense of the consent of a disabled parent or guardian is considered unfit.  The Family Court must be satisfied that the disabled parent or guardian is unfit to care for the child because of "a physical or mental capacity", the unfitness is likely to continue indefinitely and the disabled parent or guardian has been provided with reasonable notice.</w:t>
      </w:r>
      <w:r w:rsidRPr="4C8B0313">
        <w:rPr>
          <w:rFonts w:eastAsia="Arial"/>
          <w:vertAlign w:val="superscript"/>
        </w:rPr>
        <w:endnoteReference w:id="527"/>
      </w:r>
    </w:p>
    <w:p w14:paraId="504E54E5" w14:textId="1C028770" w:rsidR="00A27810" w:rsidRPr="009A47AA" w:rsidRDefault="00A27810" w:rsidP="10C8B639">
      <w:pPr>
        <w:pStyle w:val="ListParagraph"/>
        <w:numPr>
          <w:ilvl w:val="0"/>
          <w:numId w:val="53"/>
        </w:numPr>
        <w:ind w:left="851" w:hanging="851"/>
        <w:rPr>
          <w:rFonts w:eastAsia="Arial"/>
        </w:rPr>
      </w:pPr>
      <w:r w:rsidRPr="009A47AA">
        <w:rPr>
          <w:rFonts w:eastAsia="Arial"/>
        </w:rPr>
        <w:t>Pressure to adopt came from family members, prospective adoptive parents,</w:t>
      </w:r>
      <w:r w:rsidRPr="009A47AA">
        <w:rPr>
          <w:rFonts w:eastAsia="Arial"/>
          <w:vertAlign w:val="superscript"/>
        </w:rPr>
        <w:endnoteReference w:id="528"/>
      </w:r>
      <w:r w:rsidRPr="009A47AA">
        <w:rPr>
          <w:rFonts w:eastAsia="Arial"/>
        </w:rPr>
        <w:t xml:space="preserve"> </w:t>
      </w:r>
      <w:r w:rsidRPr="009A47AA">
        <w:t>authorities</w:t>
      </w:r>
      <w:r w:rsidRPr="009A47AA">
        <w:rPr>
          <w:rFonts w:eastAsia="Arial"/>
        </w:rPr>
        <w:t xml:space="preserve"> such as social workers and medical professionals like nurses and doctors. As discussed below, many of the unmarried mothers’ homes taking in pregnant woman also facilitated adoptions. </w:t>
      </w:r>
    </w:p>
    <w:p w14:paraId="49E87BB5" w14:textId="20F7E465" w:rsidR="00A27810" w:rsidRPr="009A47AA" w:rsidRDefault="00A27810" w:rsidP="10C8B639">
      <w:pPr>
        <w:pStyle w:val="ListParagraph"/>
        <w:numPr>
          <w:ilvl w:val="0"/>
          <w:numId w:val="53"/>
        </w:numPr>
        <w:ind w:left="851" w:hanging="851"/>
        <w:rPr>
          <w:rFonts w:eastAsia="Arial"/>
        </w:rPr>
      </w:pPr>
      <w:r w:rsidRPr="009A47AA">
        <w:rPr>
          <w:rFonts w:eastAsia="Arial"/>
        </w:rPr>
        <w:lastRenderedPageBreak/>
        <w:t xml:space="preserve">Pressure to adopt could be heightened for girls or young women who </w:t>
      </w:r>
      <w:r w:rsidRPr="7D27030F">
        <w:rPr>
          <w:rFonts w:eastAsia="Arial"/>
        </w:rPr>
        <w:t xml:space="preserve">became </w:t>
      </w:r>
      <w:r w:rsidRPr="009A47AA">
        <w:rPr>
          <w:rFonts w:eastAsia="Arial"/>
        </w:rPr>
        <w:t>pregnant while already in the care of the State themselves.</w:t>
      </w:r>
      <w:r w:rsidRPr="009A47AA">
        <w:rPr>
          <w:rFonts w:eastAsia="Arial"/>
          <w:vertAlign w:val="superscript"/>
        </w:rPr>
        <w:endnoteReference w:id="529"/>
      </w:r>
      <w:r w:rsidRPr="009A47AA">
        <w:rPr>
          <w:rFonts w:eastAsia="Arial"/>
        </w:rPr>
        <w:t xml:space="preserve"> Māori survivor </w:t>
      </w:r>
      <w:r>
        <w:rPr>
          <w:rFonts w:eastAsia="Arial"/>
        </w:rPr>
        <w:t>Ms LV</w:t>
      </w:r>
      <w:r w:rsidRPr="009A47AA">
        <w:rPr>
          <w:rFonts w:eastAsia="Arial"/>
        </w:rPr>
        <w:t>, who has a learning disability, was readmitted into Lake Alice Hospital in Rangitikei, aged 24 years old with her 3-month-old baby</w:t>
      </w:r>
      <w:r w:rsidRPr="7D27030F">
        <w:rPr>
          <w:rFonts w:eastAsia="Arial"/>
        </w:rPr>
        <w:t>. Her baby</w:t>
      </w:r>
      <w:r w:rsidRPr="009A47AA">
        <w:rPr>
          <w:rFonts w:eastAsia="Arial"/>
        </w:rPr>
        <w:t xml:space="preserve"> was taken away from her by a social worker two days after admission: </w:t>
      </w:r>
    </w:p>
    <w:p w14:paraId="5EE71D3D" w14:textId="674723BA" w:rsidR="00A27810" w:rsidRPr="00734F54" w:rsidRDefault="00A27810" w:rsidP="00734F54">
      <w:pPr>
        <w:pStyle w:val="Quote"/>
        <w:jc w:val="left"/>
        <w:rPr>
          <w:b w:val="0"/>
          <w:vertAlign w:val="superscript"/>
        </w:rPr>
      </w:pPr>
      <w:r w:rsidRPr="00734F54">
        <w:rPr>
          <w:b w:val="0"/>
        </w:rPr>
        <w:t>“I did not give informed consent to [my child] being adopted, I did not have any way of understanding what was happening and my rights.”</w:t>
      </w:r>
      <w:r w:rsidRPr="00734F54">
        <w:rPr>
          <w:b w:val="0"/>
          <w:vertAlign w:val="superscript"/>
        </w:rPr>
        <w:endnoteReference w:id="530"/>
      </w:r>
    </w:p>
    <w:p w14:paraId="57190EEA" w14:textId="287BA0E5" w:rsidR="00A27810" w:rsidRPr="009A47AA" w:rsidRDefault="00A27810" w:rsidP="10C8B639">
      <w:pPr>
        <w:pStyle w:val="ListParagraph"/>
        <w:numPr>
          <w:ilvl w:val="0"/>
          <w:numId w:val="53"/>
        </w:numPr>
        <w:ind w:left="851" w:hanging="851"/>
      </w:pPr>
      <w:r w:rsidRPr="30FA99FA">
        <w:rPr>
          <w:rFonts w:eastAsia="Arial"/>
        </w:rPr>
        <w:t>NZ European</w:t>
      </w:r>
      <w:r w:rsidRPr="4C8B0313">
        <w:rPr>
          <w:rFonts w:eastAsia="Arial"/>
        </w:rPr>
        <w:t xml:space="preserve"> survivor Mr GZ was adopted at 6 weeks old in 1971 into a neglectful family and was later placed into a number of social welfare settings, including Waimokoia Residential School in Tāmaki Makaurau Auckland, Hamilton Boys’ Home, Epuni Boys’ Home in Te Awa Kairangi ki Tai Lower Hutt, and Kohitere Boys’ Training Centre and Hokio Beach School </w:t>
      </w:r>
      <w:r>
        <w:rPr>
          <w:rFonts w:eastAsia="Arial"/>
        </w:rPr>
        <w:t>near</w:t>
      </w:r>
      <w:r w:rsidRPr="4C8B0313">
        <w:rPr>
          <w:rFonts w:eastAsia="Arial"/>
        </w:rPr>
        <w:t xml:space="preserve"> Taitoko Levin. Mr GZ said: </w:t>
      </w:r>
    </w:p>
    <w:p w14:paraId="57822DFD" w14:textId="3A998A69" w:rsidR="00A27810" w:rsidRPr="009A47AA" w:rsidRDefault="00A27810" w:rsidP="00734F54">
      <w:pPr>
        <w:spacing w:before="240" w:line="253" w:lineRule="exact"/>
        <w:ind w:left="1701" w:right="1274"/>
        <w:rPr>
          <w:rFonts w:ascii="Calibri" w:eastAsia="Calibri" w:hAnsi="Calibri" w:cs="Calibri"/>
          <w:color w:val="000000" w:themeColor="text1"/>
          <w:vertAlign w:val="superscript"/>
        </w:rPr>
      </w:pPr>
      <w:r w:rsidRPr="009A47AA">
        <w:rPr>
          <w:rFonts w:eastAsia="Arial" w:cs="Arial"/>
          <w:color w:val="000000" w:themeColor="text1"/>
        </w:rPr>
        <w:t xml:space="preserve"> “I’m not sure of the reasons for the adoption but I imagine solo mothers didn’t really keep their child or children back in the 1970s.</w:t>
      </w:r>
    </w:p>
    <w:p w14:paraId="1949B479" w14:textId="731DF969" w:rsidR="00A27810" w:rsidRPr="009A47AA" w:rsidRDefault="00A27810" w:rsidP="00734F54">
      <w:pPr>
        <w:spacing w:before="240"/>
        <w:ind w:left="1701" w:right="1274"/>
        <w:rPr>
          <w:rFonts w:eastAsia="Arial" w:cs="Arial"/>
          <w:color w:val="000000" w:themeColor="text1"/>
        </w:rPr>
      </w:pPr>
      <w:r w:rsidRPr="009A47AA">
        <w:rPr>
          <w:rFonts w:eastAsia="Arial" w:cs="Arial"/>
          <w:color w:val="000000" w:themeColor="text1"/>
        </w:rPr>
        <w:t>“If I was to look back and think about how I came into care, the catalyst would be my adoption and the dysfunctional family that I was brought up in.”</w:t>
      </w:r>
      <w:r w:rsidRPr="03EAE4A3">
        <w:rPr>
          <w:rFonts w:ascii="Calibri" w:eastAsia="Calibri" w:hAnsi="Calibri" w:cs="Calibri"/>
          <w:color w:val="000000" w:themeColor="text1"/>
          <w:sz w:val="24"/>
          <w:vertAlign w:val="superscript"/>
        </w:rPr>
        <w:endnoteReference w:id="531"/>
      </w:r>
    </w:p>
    <w:p w14:paraId="1EC01C41" w14:textId="4ED2CEB8" w:rsidR="00A27810" w:rsidRDefault="00A27810" w:rsidP="7A435E6C">
      <w:pPr>
        <w:pStyle w:val="Heading2"/>
        <w:rPr>
          <w:lang w:val="en-AU"/>
        </w:rPr>
      </w:pPr>
      <w:bookmarkStart w:id="443" w:name="_Toc181085205"/>
      <w:r w:rsidRPr="2B194263">
        <w:rPr>
          <w:lang w:val="en-AU"/>
        </w:rPr>
        <w:t>Te kaikiri me te taunutanga pāpori ki ngā māmā kiritapu Māori</w:t>
      </w:r>
      <w:bookmarkEnd w:id="443"/>
    </w:p>
    <w:p w14:paraId="1B1C62DA" w14:textId="6DA443EF" w:rsidR="00A27810" w:rsidRDefault="00A27810" w:rsidP="60311847">
      <w:pPr>
        <w:pStyle w:val="Heading2"/>
        <w:rPr>
          <w:lang w:val="en-AU"/>
        </w:rPr>
      </w:pPr>
      <w:bookmarkStart w:id="444" w:name="_Toc181085206"/>
      <w:r w:rsidRPr="4C8B0313">
        <w:rPr>
          <w:lang w:val="en-AU"/>
        </w:rPr>
        <w:t>Racism and societal disapproval of unmarried Māori māmā</w:t>
      </w:r>
      <w:bookmarkEnd w:id="444"/>
    </w:p>
    <w:p w14:paraId="3C4459C7" w14:textId="3824AF71" w:rsidR="00A27810" w:rsidRDefault="00A27810" w:rsidP="10C8B639">
      <w:pPr>
        <w:pStyle w:val="ListParagraph"/>
        <w:numPr>
          <w:ilvl w:val="0"/>
          <w:numId w:val="53"/>
        </w:numPr>
        <w:ind w:left="851" w:hanging="851"/>
        <w:rPr>
          <w:rFonts w:eastAsia="Arial"/>
          <w:vertAlign w:val="superscript"/>
        </w:rPr>
      </w:pPr>
      <w:r w:rsidRPr="00925A61">
        <w:t>Racist</w:t>
      </w:r>
      <w:r w:rsidRPr="29C57E2A">
        <w:rPr>
          <w:rFonts w:eastAsia="Arial"/>
        </w:rPr>
        <w:t xml:space="preserve"> and sexist attitudes towards Māori māmā existed in some survivors’ State files. In the records of Māori survivor </w:t>
      </w:r>
      <w:r>
        <w:rPr>
          <w:rFonts w:eastAsia="Arial"/>
        </w:rPr>
        <w:t>Gwen Anderson,</w:t>
      </w:r>
      <w:r w:rsidRPr="29C57E2A">
        <w:rPr>
          <w:rFonts w:eastAsia="Arial"/>
        </w:rPr>
        <w:t xml:space="preserve"> a child welfare officer wrote that the children appeared “happy and well adjusted</w:t>
      </w:r>
      <w:r w:rsidRPr="7D27030F">
        <w:rPr>
          <w:rFonts w:eastAsia="Arial"/>
        </w:rPr>
        <w:t>” but</w:t>
      </w:r>
      <w:r w:rsidRPr="29C57E2A">
        <w:rPr>
          <w:rFonts w:eastAsia="Arial"/>
        </w:rPr>
        <w:t xml:space="preserve"> described her mother as a “toothless shapeless hag” and the family home as “primitive and most pathetic”.</w:t>
      </w:r>
      <w:r w:rsidRPr="29C57E2A">
        <w:rPr>
          <w:rFonts w:eastAsia="Arial"/>
          <w:vertAlign w:val="superscript"/>
        </w:rPr>
        <w:endnoteReference w:id="532"/>
      </w:r>
    </w:p>
    <w:p w14:paraId="2436A6F2" w14:textId="76E858FC" w:rsidR="00A27810" w:rsidRDefault="00A27810" w:rsidP="00925A61">
      <w:pPr>
        <w:pStyle w:val="ListParagraph"/>
        <w:numPr>
          <w:ilvl w:val="0"/>
          <w:numId w:val="53"/>
        </w:numPr>
        <w:ind w:left="851" w:hanging="851"/>
        <w:rPr>
          <w:rFonts w:eastAsia="Arial"/>
          <w:szCs w:val="22"/>
        </w:rPr>
      </w:pPr>
      <w:r>
        <w:t>Māori survivor Ms</w:t>
      </w:r>
      <w:r w:rsidRPr="4C8B0313">
        <w:rPr>
          <w:rFonts w:eastAsia="Arial"/>
        </w:rPr>
        <w:t xml:space="preserve"> AF (</w:t>
      </w:r>
      <w:bookmarkStart w:id="445" w:name="_Hlk160120663"/>
      <w:r w:rsidRPr="4C8B0313">
        <w:rPr>
          <w:rFonts w:eastAsia="Arial"/>
        </w:rPr>
        <w:t>Ngāti Tahinga, Ngāti Ira</w:t>
      </w:r>
      <w:bookmarkEnd w:id="445"/>
      <w:r w:rsidRPr="4C8B0313">
        <w:rPr>
          <w:rFonts w:eastAsia="Arial"/>
        </w:rPr>
        <w:t>) shared that when her mother was 16 years old, she faced ‘collusion’ from social workers and doctors to put Ms AF up for adoption. Ms AF became pregnant at 18 years old:</w:t>
      </w:r>
    </w:p>
    <w:p w14:paraId="67E71888" w14:textId="132EB950" w:rsidR="00A27810" w:rsidRPr="00734F54" w:rsidRDefault="00A27810" w:rsidP="00734F54">
      <w:pPr>
        <w:pStyle w:val="Quote"/>
        <w:jc w:val="left"/>
        <w:rPr>
          <w:b w:val="0"/>
          <w:vertAlign w:val="superscript"/>
        </w:rPr>
      </w:pPr>
      <w:r w:rsidRPr="00734F54">
        <w:rPr>
          <w:b w:val="0"/>
        </w:rPr>
        <w:t>“My [adoptive] parents sent me to a Catholic nun’s home for unwed mothers. I gave birth to my eldest child there and then I was forced to adopt him out 10 days later. I recall having a paper given to me after the birth and being told to sign it by my parents and the nuns. I had no idea what it was, I had no advice provided to me. The next thing I know my son had disappeared.”</w:t>
      </w:r>
      <w:r w:rsidRPr="00734F54">
        <w:rPr>
          <w:b w:val="0"/>
          <w:vertAlign w:val="superscript"/>
        </w:rPr>
        <w:endnoteReference w:id="533"/>
      </w:r>
    </w:p>
    <w:p w14:paraId="36DC6DF4" w14:textId="77777777" w:rsidR="00001893" w:rsidRDefault="00001893">
      <w:pPr>
        <w:keepLines w:val="0"/>
        <w:rPr>
          <w:b/>
          <w:color w:val="273E14" w:themeColor="accent4" w:themeShade="80"/>
          <w:sz w:val="28"/>
          <w:szCs w:val="28"/>
          <w:lang w:eastAsia="en-NZ"/>
        </w:rPr>
      </w:pPr>
      <w:r>
        <w:br w:type="page"/>
      </w:r>
    </w:p>
    <w:p w14:paraId="011DDD8E" w14:textId="6F0BE851" w:rsidR="00A27810" w:rsidRDefault="00A27810" w:rsidP="000132B2">
      <w:pPr>
        <w:pStyle w:val="Heading2"/>
      </w:pPr>
      <w:bookmarkStart w:id="446" w:name="_Toc181085207"/>
      <w:r w:rsidRPr="0061296B">
        <w:lastRenderedPageBreak/>
        <w:t>Te wāhi ki ngā hāhi</w:t>
      </w:r>
      <w:bookmarkEnd w:id="446"/>
    </w:p>
    <w:p w14:paraId="780C0134" w14:textId="71C93D04" w:rsidR="00A27810" w:rsidRDefault="00A27810" w:rsidP="000132B2">
      <w:pPr>
        <w:pStyle w:val="Heading2"/>
      </w:pPr>
      <w:bookmarkStart w:id="447" w:name="_Toc181085208"/>
      <w:r>
        <w:t>Role of faith institutions</w:t>
      </w:r>
      <w:bookmarkEnd w:id="447"/>
    </w:p>
    <w:p w14:paraId="27F49AC0" w14:textId="59E9E854" w:rsidR="00A27810" w:rsidRDefault="00A27810" w:rsidP="00925A61">
      <w:pPr>
        <w:pStyle w:val="ListParagraph"/>
        <w:numPr>
          <w:ilvl w:val="0"/>
          <w:numId w:val="53"/>
        </w:numPr>
        <w:ind w:left="851" w:hanging="851"/>
        <w:rPr>
          <w:rFonts w:eastAsia="Arial"/>
          <w:szCs w:val="22"/>
        </w:rPr>
      </w:pPr>
      <w:r>
        <w:t>As</w:t>
      </w:r>
      <w:r w:rsidRPr="4C8B0313">
        <w:rPr>
          <w:rFonts w:eastAsia="Arial"/>
          <w:color w:val="000000" w:themeColor="text1"/>
        </w:rPr>
        <w:t xml:space="preserve"> outlined in Part 2, the Anglican, Catholic and Presbyterian churches and The Salvation Army ran homes for unmarried mothers. </w:t>
      </w:r>
      <w:r w:rsidRPr="4C8B0313">
        <w:rPr>
          <w:rFonts w:eastAsia="Arial"/>
        </w:rPr>
        <w:t>The Catholic Church operated several homes for unmarried pregnant women. Survivor Maria Hayward stayed in one of these homes and told the Inquiry:</w:t>
      </w:r>
    </w:p>
    <w:p w14:paraId="31ED431A" w14:textId="7496542B" w:rsidR="00A27810" w:rsidRPr="00FE7A0C" w:rsidRDefault="00A27810" w:rsidP="00FE7A0C">
      <w:pPr>
        <w:pStyle w:val="Quote"/>
        <w:jc w:val="left"/>
        <w:rPr>
          <w:b w:val="0"/>
          <w:vertAlign w:val="superscript"/>
        </w:rPr>
      </w:pPr>
      <w:r w:rsidRPr="00FE7A0C">
        <w:rPr>
          <w:b w:val="0"/>
        </w:rPr>
        <w:t>“This was in the 1970s in New Zealand, but at time it felt like it might have been Ireland of 100 years ago, but with kinder nuns. The walls, the secrecy, the denial of information, the daily chores (mostly cleaning and washing), which all made us feel as if we were being punished, these teleological features gave us a message: you have done something wrong, and the consequence is that you have lost your rights.”</w:t>
      </w:r>
      <w:r w:rsidRPr="00FE7A0C">
        <w:rPr>
          <w:b w:val="0"/>
          <w:vertAlign w:val="superscript"/>
        </w:rPr>
        <w:endnoteReference w:id="534"/>
      </w:r>
    </w:p>
    <w:p w14:paraId="701C2857" w14:textId="5036B7A4" w:rsidR="00A27810" w:rsidRPr="009A47AA" w:rsidRDefault="00A27810" w:rsidP="10C8B639">
      <w:pPr>
        <w:pStyle w:val="ListParagraph"/>
        <w:numPr>
          <w:ilvl w:val="0"/>
          <w:numId w:val="53"/>
        </w:numPr>
        <w:ind w:left="851" w:hanging="851"/>
      </w:pPr>
      <w:r w:rsidRPr="009A47AA">
        <w:t>Barbara Sumner told the Inquiry she considered the role that The Salvation Army had in the facilitation of adoptions through its Bethany homes over a lengthy time period was akin to it running an adoption agency or programme.</w:t>
      </w:r>
      <w:r w:rsidRPr="006068F5">
        <w:rPr>
          <w:rStyle w:val="EndnoteReference"/>
          <w:rFonts w:ascii="Arial" w:hAnsi="Arial"/>
          <w:szCs w:val="22"/>
        </w:rPr>
        <w:endnoteReference w:id="535"/>
      </w:r>
      <w:r w:rsidRPr="009A47AA">
        <w:t xml:space="preserve"> With the introduction of the 1955 Adoption Act, private providers of adoption services had no statutory powers; only the State could approve adoptions.</w:t>
      </w:r>
      <w:r w:rsidRPr="006068F5">
        <w:rPr>
          <w:rStyle w:val="EndnoteReference"/>
          <w:rFonts w:ascii="Arial" w:hAnsi="Arial"/>
          <w:szCs w:val="22"/>
        </w:rPr>
        <w:endnoteReference w:id="536"/>
      </w:r>
      <w:r w:rsidRPr="009A47AA">
        <w:rPr>
          <w:vertAlign w:val="superscript"/>
        </w:rPr>
        <w:t xml:space="preserve"> </w:t>
      </w:r>
      <w:r w:rsidRPr="009A47AA">
        <w:t xml:space="preserve">In its 1999 report on the History of Adoption in New Zealand, the Law Commission: </w:t>
      </w:r>
    </w:p>
    <w:p w14:paraId="7438FEBE" w14:textId="7C84123A" w:rsidR="00A27810" w:rsidRPr="009A47AA" w:rsidRDefault="00A27810" w:rsidP="00FE7A0C">
      <w:pPr>
        <w:pStyle w:val="bullet"/>
      </w:pPr>
      <w:r>
        <w:t xml:space="preserve">recognised that agencies such as Bethany performed a useful function. </w:t>
      </w:r>
    </w:p>
    <w:p w14:paraId="76988605" w14:textId="230E2DA9" w:rsidR="00A27810" w:rsidRPr="009A47AA" w:rsidRDefault="00A27810" w:rsidP="00FE7A0C">
      <w:pPr>
        <w:pStyle w:val="bullet"/>
      </w:pPr>
      <w:r>
        <w:t xml:space="preserve">raised for consultation whether agencies that provided some adoption services should be accredited noting that, since the Adoption Act 1955, all adoptions in New Zealand were otherwise only able to be facilitated and formally approved by the Department of Social Welfare. </w:t>
      </w:r>
    </w:p>
    <w:p w14:paraId="43DD3370" w14:textId="123F6683" w:rsidR="00A27810" w:rsidRDefault="00A27810" w:rsidP="4C8B0313">
      <w:pPr>
        <w:pStyle w:val="ListParagraph"/>
        <w:numPr>
          <w:ilvl w:val="0"/>
          <w:numId w:val="53"/>
        </w:numPr>
        <w:ind w:left="851" w:hanging="851"/>
        <w:rPr>
          <w:rFonts w:eastAsia="Arial"/>
        </w:rPr>
      </w:pPr>
      <w:r w:rsidRPr="29C57E2A">
        <w:rPr>
          <w:rFonts w:eastAsia="Arial"/>
        </w:rPr>
        <w:t>Many girls were sent to u</w:t>
      </w:r>
      <w:r>
        <w:rPr>
          <w:rFonts w:eastAsia="Arial"/>
        </w:rPr>
        <w:t>n</w:t>
      </w:r>
      <w:r w:rsidRPr="29C57E2A">
        <w:rPr>
          <w:rFonts w:eastAsia="Arial"/>
        </w:rPr>
        <w:t>married mothers</w:t>
      </w:r>
      <w:r>
        <w:rPr>
          <w:rFonts w:eastAsia="Arial"/>
        </w:rPr>
        <w:t>’</w:t>
      </w:r>
      <w:r w:rsidRPr="29C57E2A">
        <w:rPr>
          <w:rFonts w:eastAsia="Arial"/>
        </w:rPr>
        <w:t xml:space="preserve"> homes by their families in the early stages of pregnancy</w:t>
      </w:r>
      <w:r w:rsidRPr="29C57E2A">
        <w:rPr>
          <w:rFonts w:eastAsia="Arial"/>
          <w:vertAlign w:val="superscript"/>
        </w:rPr>
        <w:t>.</w:t>
      </w:r>
      <w:r w:rsidRPr="29C57E2A">
        <w:rPr>
          <w:rFonts w:eastAsia="Arial"/>
          <w:vertAlign w:val="superscript"/>
        </w:rPr>
        <w:endnoteReference w:id="537"/>
      </w:r>
      <w:r w:rsidRPr="29C57E2A">
        <w:rPr>
          <w:rFonts w:eastAsia="Arial"/>
        </w:rPr>
        <w:t xml:space="preserve"> </w:t>
      </w:r>
      <w:r>
        <w:rPr>
          <w:rFonts w:eastAsia="Arial"/>
        </w:rPr>
        <w:t xml:space="preserve">Pākehā survivor </w:t>
      </w:r>
      <w:r w:rsidRPr="29C57E2A">
        <w:rPr>
          <w:rFonts w:eastAsia="Arial"/>
        </w:rPr>
        <w:t>Ann-Marie Shelley’s adoption pathway was intergenerational and included both the Catholic Church and The Salvation Army.</w:t>
      </w:r>
      <w:r w:rsidRPr="29C57E2A">
        <w:rPr>
          <w:rFonts w:eastAsia="Arial"/>
          <w:vertAlign w:val="superscript"/>
        </w:rPr>
        <w:endnoteReference w:id="538"/>
      </w:r>
      <w:r w:rsidRPr="29C57E2A">
        <w:rPr>
          <w:rFonts w:eastAsia="Arial"/>
        </w:rPr>
        <w:t xml:space="preserve"> Her birth mother, who was herself adopted, was 17 years old when she was pressured to adopt Ann-Marie to a Catholic family. In 1973, when Ann-Marie fell pregnant at 18 years old she was placed in a home for unmarried mothers and ordered not to reappear in her hometown of Te Awa Kairangi ki Uta Upper Hutt in case her parents’ friends were to see her pregnant. Her parents did not visit her and demanded Ann-Marie adopt her son out.</w:t>
      </w:r>
    </w:p>
    <w:p w14:paraId="51D01F74" w14:textId="6F83FE15" w:rsidR="00A27810" w:rsidRDefault="00A27810" w:rsidP="4C8B0313">
      <w:pPr>
        <w:pStyle w:val="ListParagraph"/>
        <w:numPr>
          <w:ilvl w:val="0"/>
          <w:numId w:val="53"/>
        </w:numPr>
        <w:ind w:left="851" w:hanging="851"/>
        <w:rPr>
          <w:rFonts w:eastAsia="Arial"/>
          <w:vertAlign w:val="superscript"/>
        </w:rPr>
      </w:pPr>
      <w:r>
        <w:rPr>
          <w:rFonts w:eastAsia="Arial"/>
        </w:rPr>
        <w:t>Pākehā survivor</w:t>
      </w:r>
      <w:r w:rsidRPr="29C57E2A">
        <w:rPr>
          <w:rFonts w:eastAsia="Arial"/>
        </w:rPr>
        <w:t xml:space="preserve"> Maggie Wilkinson was sent to St Mary’s Home for Unwed Mothers </w:t>
      </w:r>
      <w:r>
        <w:rPr>
          <w:rFonts w:eastAsia="Arial"/>
        </w:rPr>
        <w:t xml:space="preserve">(Anglican) in Ōtāhuhu </w:t>
      </w:r>
      <w:r w:rsidRPr="29C57E2A">
        <w:rPr>
          <w:rFonts w:eastAsia="Arial"/>
        </w:rPr>
        <w:t>in 1964 at 19 years old. Maggie’s parents were ashamed and did not want to tell anyone that she was pregnant out of marriage, so they kept her hidden until their family doctor recommended St Mary’s.</w:t>
      </w:r>
      <w:r w:rsidRPr="29C57E2A">
        <w:rPr>
          <w:rFonts w:eastAsia="Arial"/>
          <w:vertAlign w:val="superscript"/>
        </w:rPr>
        <w:endnoteReference w:id="539"/>
      </w:r>
    </w:p>
    <w:p w14:paraId="30F6CF0D" w14:textId="04DC0A13" w:rsidR="00A27810" w:rsidRPr="00EB0B61" w:rsidRDefault="00A27810" w:rsidP="7540D2A1">
      <w:pPr>
        <w:pStyle w:val="Heading3"/>
      </w:pPr>
      <w:bookmarkStart w:id="448" w:name="_Toc181085209"/>
      <w:r w:rsidRPr="00EB0B61">
        <w:lastRenderedPageBreak/>
        <w:t>Tokomaha ngā tamariki kāore i whāngaihia ka whakanoho ki ngā pūnaha taurima ā-Kāwanatanga</w:t>
      </w:r>
      <w:bookmarkEnd w:id="448"/>
    </w:p>
    <w:p w14:paraId="373C3763" w14:textId="06C12B0D" w:rsidR="00A27810" w:rsidRPr="004A58D0" w:rsidRDefault="00A27810" w:rsidP="000132B2">
      <w:pPr>
        <w:pStyle w:val="Heading3"/>
      </w:pPr>
      <w:bookmarkStart w:id="449" w:name="_Toc181085210"/>
      <w:r>
        <w:t>Many children not adopted were placed into State care</w:t>
      </w:r>
      <w:bookmarkEnd w:id="449"/>
    </w:p>
    <w:p w14:paraId="467CC68B" w14:textId="176148F7" w:rsidR="00A27810" w:rsidRPr="001E0517" w:rsidRDefault="00A27810" w:rsidP="00925A61">
      <w:pPr>
        <w:pStyle w:val="ListParagraph"/>
        <w:numPr>
          <w:ilvl w:val="0"/>
          <w:numId w:val="53"/>
        </w:numPr>
        <w:ind w:left="851" w:hanging="851"/>
      </w:pPr>
      <w:r w:rsidRPr="00452C09">
        <w:t xml:space="preserve">Where babies could not be placed with adoptive families, they may have become </w:t>
      </w:r>
      <w:r w:rsidRPr="001E0517">
        <w:t xml:space="preserve">State wards, </w:t>
      </w:r>
      <w:r>
        <w:t>and</w:t>
      </w:r>
      <w:r w:rsidRPr="001E0517">
        <w:t xml:space="preserve"> placed with foster parents or sent directly </w:t>
      </w:r>
      <w:r>
        <w:t xml:space="preserve">to State or faith-based </w:t>
      </w:r>
      <w:r w:rsidRPr="001E0517">
        <w:t>institutions</w:t>
      </w:r>
      <w:r>
        <w:t xml:space="preserve"> to be cared for and protected</w:t>
      </w:r>
      <w:r w:rsidRPr="001E0517">
        <w:t>.</w:t>
      </w:r>
      <w:r w:rsidRPr="001E0517">
        <w:rPr>
          <w:vertAlign w:val="superscript"/>
        </w:rPr>
        <w:endnoteReference w:id="540"/>
      </w:r>
      <w:r w:rsidDel="14E601BF">
        <w:t xml:space="preserve"> </w:t>
      </w:r>
    </w:p>
    <w:p w14:paraId="31B0DD5D" w14:textId="760FEF85" w:rsidR="00A27810" w:rsidRPr="001E0517" w:rsidRDefault="00A27810" w:rsidP="00925A61">
      <w:pPr>
        <w:pStyle w:val="ListParagraph"/>
        <w:numPr>
          <w:ilvl w:val="0"/>
          <w:numId w:val="53"/>
        </w:numPr>
        <w:ind w:left="851" w:hanging="851"/>
      </w:pPr>
      <w:r w:rsidRPr="001E0517">
        <w:t>Many children from unmarried mothers’ homes were placed into State care because they were not adopted.</w:t>
      </w:r>
      <w:r w:rsidRPr="006068F5">
        <w:rPr>
          <w:rStyle w:val="EndnoteReference"/>
          <w:rFonts w:ascii="Arial" w:hAnsi="Arial"/>
          <w:szCs w:val="22"/>
        </w:rPr>
        <w:endnoteReference w:id="541"/>
      </w:r>
      <w:r w:rsidRPr="001E0517">
        <w:t xml:space="preserve"> At St Mary’s Girls</w:t>
      </w:r>
      <w:r>
        <w:t>’</w:t>
      </w:r>
      <w:r w:rsidRPr="001E0517">
        <w:t xml:space="preserve"> Home for Unwed Mothers (Anglican) in Ōt</w:t>
      </w:r>
      <w:r>
        <w:t>ā</w:t>
      </w:r>
      <w:r w:rsidRPr="001E0517">
        <w:t xml:space="preserve">uhuhu, newborn babies would be placed in the orphanage before being adopted. </w:t>
      </w:r>
      <w:r>
        <w:t>Maggie Wilkinson</w:t>
      </w:r>
      <w:r w:rsidRPr="001E0517">
        <w:t xml:space="preserve"> described St Mary’s as being “full of the ‘unadoptable </w:t>
      </w:r>
      <w:r>
        <w:t xml:space="preserve">babies” </w:t>
      </w:r>
      <w:r w:rsidRPr="001E0517">
        <w:t>which were mainly twins and Māori children or children of mixed race.”</w:t>
      </w:r>
      <w:r w:rsidRPr="001E0517">
        <w:rPr>
          <w:vertAlign w:val="superscript"/>
        </w:rPr>
        <w:endnoteReference w:id="542"/>
      </w:r>
      <w:r w:rsidRPr="001E0517">
        <w:t xml:space="preserve"> </w:t>
      </w:r>
    </w:p>
    <w:p w14:paraId="66C1A9A8" w14:textId="254C6E02" w:rsidR="00A27810" w:rsidRPr="00E41589" w:rsidRDefault="00A27810" w:rsidP="00BB6D81">
      <w:pPr>
        <w:pStyle w:val="ListParagraph"/>
        <w:numPr>
          <w:ilvl w:val="0"/>
          <w:numId w:val="53"/>
        </w:numPr>
        <w:ind w:left="851" w:hanging="851"/>
      </w:pPr>
      <w:r>
        <w:t xml:space="preserve">Many babies were placed into foster care. </w:t>
      </w:r>
      <w:r w:rsidRPr="0076707D">
        <w:t>In 1950, of the 1,848 notified ‘illegitimate’ (born outside marriage) births, 470 children were placed in foster homes.</w:t>
      </w:r>
      <w:r w:rsidDel="75FF08EE">
        <w:t xml:space="preserve"> </w:t>
      </w:r>
      <w:r w:rsidRPr="0076707D">
        <w:t>In 1967 the number of ‘illegitimate’ children was 7,783 and the number placed in foster care had grown to 2,716 children.</w:t>
      </w:r>
      <w:r w:rsidRPr="0076707D">
        <w:rPr>
          <w:vertAlign w:val="superscript"/>
        </w:rPr>
        <w:endnoteReference w:id="543"/>
      </w:r>
      <w:r w:rsidRPr="0076707D">
        <w:t xml:space="preserve"> </w:t>
      </w:r>
    </w:p>
    <w:p w14:paraId="526EB312" w14:textId="1FD7CF9A" w:rsidR="00A27810" w:rsidRDefault="00A27810" w:rsidP="00925A61">
      <w:pPr>
        <w:pStyle w:val="ListParagraph"/>
        <w:numPr>
          <w:ilvl w:val="0"/>
          <w:numId w:val="53"/>
        </w:numPr>
        <w:ind w:left="851" w:hanging="851"/>
      </w:pPr>
      <w:r w:rsidRPr="0076707D">
        <w:t xml:space="preserve">Former social worker Denis Smith observed that older children (from about </w:t>
      </w:r>
      <w:r>
        <w:t xml:space="preserve">7 </w:t>
      </w:r>
      <w:r w:rsidRPr="0076707D">
        <w:t>years old) were very difficult to place, and “adoption was virtually an impossibility” for teenagers.</w:t>
      </w:r>
      <w:r w:rsidRPr="006068F5">
        <w:rPr>
          <w:rStyle w:val="EndnoteReference"/>
          <w:rFonts w:ascii="Arial" w:hAnsi="Arial"/>
          <w:szCs w:val="22"/>
        </w:rPr>
        <w:endnoteReference w:id="544"/>
      </w:r>
      <w:r w:rsidRPr="0076707D">
        <w:t xml:space="preserve"> </w:t>
      </w:r>
      <w:r>
        <w:t>Smith</w:t>
      </w:r>
      <w:r w:rsidRPr="0076707D">
        <w:t xml:space="preserve"> explained that the exception to this was when a child had already been fostered for many years and the foster family applied to adopt them.</w:t>
      </w:r>
      <w:r w:rsidRPr="006068F5">
        <w:rPr>
          <w:rStyle w:val="EndnoteReference"/>
          <w:rFonts w:ascii="Arial" w:hAnsi="Arial"/>
          <w:szCs w:val="22"/>
        </w:rPr>
        <w:endnoteReference w:id="545"/>
      </w:r>
      <w:r w:rsidRPr="0076707D">
        <w:t xml:space="preserve"> </w:t>
      </w:r>
    </w:p>
    <w:p w14:paraId="7BD89699" w14:textId="05AD90C0" w:rsidR="00A27810" w:rsidRDefault="00A27810" w:rsidP="00925A61">
      <w:pPr>
        <w:pStyle w:val="ListParagraph"/>
        <w:numPr>
          <w:ilvl w:val="0"/>
          <w:numId w:val="53"/>
        </w:numPr>
        <w:ind w:left="851" w:hanging="851"/>
      </w:pPr>
      <w:r w:rsidRPr="0076707D">
        <w:t>Even in times of long waiting lists, some children were easier to adopt out than others due to discriminatory attitudes like racism and disablism. Māori, Pacific, or non-European or ‘mixed’ descent</w:t>
      </w:r>
      <w:r>
        <w:t xml:space="preserve"> children </w:t>
      </w:r>
      <w:r w:rsidRPr="0076707D">
        <w:t>were more difficult to find homes for than Pākehā children.</w:t>
      </w:r>
      <w:r w:rsidRPr="0076707D">
        <w:rPr>
          <w:vertAlign w:val="superscript"/>
        </w:rPr>
        <w:endnoteReference w:id="546"/>
      </w:r>
      <w:r w:rsidRPr="0076707D">
        <w:t xml:space="preserve"> </w:t>
      </w:r>
      <w:r>
        <w:t>In</w:t>
      </w:r>
      <w:r w:rsidRPr="0076707D">
        <w:t xml:space="preserve"> a study of adoption delays in 1968 and 1973, ethnicity preference on the part of prospective adoptive parents was the second most common factor for the delay</w:t>
      </w:r>
      <w:r w:rsidRPr="002C09C5">
        <w:t xml:space="preserve"> </w:t>
      </w:r>
      <w:r w:rsidRPr="00EB0B61">
        <w:t>with the most common factor being the sex of the baby</w:t>
      </w:r>
      <w:r w:rsidRPr="0076707D">
        <w:t>.</w:t>
      </w:r>
      <w:r w:rsidRPr="0076707D">
        <w:rPr>
          <w:vertAlign w:val="superscript"/>
        </w:rPr>
        <w:endnoteReference w:id="547"/>
      </w:r>
    </w:p>
    <w:p w14:paraId="3F165C59" w14:textId="6F7DC2E5" w:rsidR="00A27810" w:rsidRDefault="00A27810" w:rsidP="00925A61">
      <w:pPr>
        <w:pStyle w:val="ListParagraph"/>
        <w:numPr>
          <w:ilvl w:val="0"/>
          <w:numId w:val="53"/>
        </w:numPr>
        <w:ind w:left="851" w:hanging="851"/>
      </w:pPr>
      <w:r w:rsidRPr="0076707D">
        <w:t xml:space="preserve">Children with obvious physical impairment or learning disabilities were </w:t>
      </w:r>
      <w:r>
        <w:t>also</w:t>
      </w:r>
      <w:r w:rsidRPr="0076707D">
        <w:t xml:space="preserve"> difficult to place with adoptive families. The increasing emphasis on screening the families of adoptive children</w:t>
      </w:r>
      <w:r>
        <w:t xml:space="preserve"> (</w:t>
      </w:r>
      <w:r w:rsidRPr="0076707D">
        <w:t>including for mental distress or the presence of hereditary conditions</w:t>
      </w:r>
      <w:r>
        <w:t xml:space="preserve">) </w:t>
      </w:r>
      <w:r w:rsidRPr="0076707D">
        <w:t>further decreased the likelihood of some children being adopted on discriminatory grounds.</w:t>
      </w:r>
      <w:r w:rsidRPr="0076707D">
        <w:rPr>
          <w:vertAlign w:val="superscript"/>
        </w:rPr>
        <w:endnoteReference w:id="548"/>
      </w:r>
      <w:r w:rsidRPr="0076707D">
        <w:t xml:space="preserve"> </w:t>
      </w:r>
    </w:p>
    <w:p w14:paraId="7153EE3C" w14:textId="77777777" w:rsidR="00A27810" w:rsidRDefault="00A27810">
      <w:pPr>
        <w:keepLines w:val="0"/>
        <w:rPr>
          <w:b/>
          <w:color w:val="273E14" w:themeColor="accent4" w:themeShade="80"/>
          <w:sz w:val="28"/>
          <w:szCs w:val="28"/>
          <w:lang w:eastAsia="en-NZ"/>
        </w:rPr>
      </w:pPr>
      <w:r>
        <w:br w:type="page"/>
      </w:r>
    </w:p>
    <w:p w14:paraId="4567298A" w14:textId="712D48EF" w:rsidR="00A27810" w:rsidRPr="009331B3" w:rsidRDefault="00A27810" w:rsidP="60311847">
      <w:pPr>
        <w:pStyle w:val="Heading2"/>
      </w:pPr>
      <w:bookmarkStart w:id="450" w:name="_Toc181085211"/>
      <w:r w:rsidRPr="60311847">
        <w:lastRenderedPageBreak/>
        <w:t>I whai wheako ētahi purapura ora ki ngā nōhanga whakawhiti, ā-ture anō hoki</w:t>
      </w:r>
      <w:bookmarkEnd w:id="450"/>
      <w:r w:rsidRPr="60311847">
        <w:t xml:space="preserve"> </w:t>
      </w:r>
    </w:p>
    <w:p w14:paraId="57E1AA68" w14:textId="03FF6963" w:rsidR="00A27810" w:rsidRPr="009331B3" w:rsidRDefault="00A27810" w:rsidP="000132B2">
      <w:pPr>
        <w:pStyle w:val="Heading2"/>
      </w:pPr>
      <w:bookmarkStart w:id="451" w:name="_Toc148093252"/>
      <w:bookmarkStart w:id="452" w:name="_Toc951754244"/>
      <w:bookmarkStart w:id="453" w:name="_Toc181085212"/>
      <w:r>
        <w:t>Some survivors experienced transitional and law enforcement settings</w:t>
      </w:r>
      <w:bookmarkEnd w:id="451"/>
      <w:bookmarkEnd w:id="452"/>
      <w:bookmarkEnd w:id="453"/>
    </w:p>
    <w:p w14:paraId="07533D17" w14:textId="1E66F4C1" w:rsidR="00A27810" w:rsidRPr="004E15D5" w:rsidRDefault="00A27810" w:rsidP="00925A61">
      <w:pPr>
        <w:pStyle w:val="ListParagraph"/>
        <w:numPr>
          <w:ilvl w:val="0"/>
          <w:numId w:val="53"/>
        </w:numPr>
        <w:ind w:left="851" w:hanging="851"/>
        <w:rPr>
          <w:rFonts w:eastAsia="Calibri" w:cs="Times New Roman"/>
        </w:rPr>
      </w:pPr>
      <w:r>
        <w:t xml:space="preserve">Transitional and law enforcement settings include police cells, being held in police custody (including being picked up by NZ Police on the streets) and court cells, and going to, between or coming out of State care settings. </w:t>
      </w:r>
    </w:p>
    <w:p w14:paraId="66381A0D" w14:textId="4C36B632" w:rsidR="00A27810" w:rsidRPr="000E6740" w:rsidRDefault="00A27810" w:rsidP="60311847">
      <w:pPr>
        <w:pStyle w:val="Heading3"/>
      </w:pPr>
      <w:bookmarkStart w:id="454" w:name="_Toc181085213"/>
      <w:r w:rsidRPr="60311847">
        <w:t>Ka puritia ngā tamariki, ngā rangatahi ki ngā whare herehere pakeke</w:t>
      </w:r>
      <w:bookmarkEnd w:id="454"/>
      <w:r w:rsidRPr="60311847">
        <w:t xml:space="preserve"> </w:t>
      </w:r>
    </w:p>
    <w:p w14:paraId="0A7F2EFD" w14:textId="453ECA5D" w:rsidR="00A27810" w:rsidRPr="000E6740" w:rsidRDefault="00A27810" w:rsidP="000132B2">
      <w:pPr>
        <w:pStyle w:val="Heading3"/>
      </w:pPr>
      <w:bookmarkStart w:id="455" w:name="_Toc148093253"/>
      <w:bookmarkStart w:id="456" w:name="_Toc1965838716"/>
      <w:bookmarkStart w:id="457" w:name="_Toc181085214"/>
      <w:r>
        <w:t>Children and young people held on remand in adult prisons</w:t>
      </w:r>
      <w:bookmarkEnd w:id="455"/>
      <w:bookmarkEnd w:id="456"/>
      <w:bookmarkEnd w:id="457"/>
    </w:p>
    <w:p w14:paraId="614C9B47" w14:textId="7A7C4647" w:rsidR="00A27810" w:rsidRPr="00F0557E" w:rsidRDefault="00A27810" w:rsidP="0002407D">
      <w:pPr>
        <w:pStyle w:val="ListParagraph"/>
        <w:numPr>
          <w:ilvl w:val="0"/>
          <w:numId w:val="53"/>
        </w:numPr>
        <w:ind w:left="851" w:hanging="851"/>
      </w:pPr>
      <w:r w:rsidRPr="00992BFB">
        <w:t xml:space="preserve">The Inquiry heard from </w:t>
      </w:r>
      <w:r>
        <w:t>survivors</w:t>
      </w:r>
      <w:r w:rsidRPr="00992BFB">
        <w:t xml:space="preserve"> who were detained on remand in adult prisons</w:t>
      </w:r>
      <w:r>
        <w:t xml:space="preserve"> when they were young people</w:t>
      </w:r>
      <w:r w:rsidRPr="00992BFB">
        <w:t>.</w:t>
      </w:r>
      <w:r w:rsidRPr="006068F5">
        <w:rPr>
          <w:rStyle w:val="EndnoteReference"/>
          <w:rFonts w:ascii="Arial" w:hAnsi="Arial"/>
          <w:szCs w:val="22"/>
        </w:rPr>
        <w:endnoteReference w:id="549"/>
      </w:r>
      <w:r w:rsidRPr="00992BFB">
        <w:t xml:space="preserve"> </w:t>
      </w:r>
    </w:p>
    <w:p w14:paraId="4B3364CA" w14:textId="49BB0BEB" w:rsidR="00A27810" w:rsidRPr="00E33640" w:rsidRDefault="00A27810" w:rsidP="4C8B0313">
      <w:pPr>
        <w:pStyle w:val="ListParagraph"/>
        <w:numPr>
          <w:ilvl w:val="0"/>
          <w:numId w:val="53"/>
        </w:numPr>
        <w:ind w:left="851" w:hanging="851"/>
        <w:rPr>
          <w:rStyle w:val="EndnoteReference"/>
          <w:rFonts w:ascii="Arial" w:hAnsi="Arial"/>
          <w:szCs w:val="22"/>
          <w:vertAlign w:val="baseline"/>
        </w:rPr>
      </w:pPr>
      <w:r>
        <w:t xml:space="preserve">Before the enactment of the 1989 Children, Young Persons, and their Families Act, it was lawful for young people on remand to be placed in adult prisons.  Data on the number of young people on remand in adult prisons, or their ethnicity, during the Inquiry period was not comprehensively collected. </w:t>
      </w:r>
      <w:r w:rsidRPr="00992BFB">
        <w:t>There were, however, reports and inquiries from the mid-1970s to mid-1980s that investigated this practice. Those reports and inquiries provide an insight into how many young people spent time in in adult prisons.</w:t>
      </w:r>
      <w:r w:rsidRPr="5CB796E0">
        <w:rPr>
          <w:rStyle w:val="EndnoteReference"/>
          <w:rFonts w:ascii="Arial" w:hAnsi="Arial"/>
          <w:szCs w:val="22"/>
        </w:rPr>
        <w:endnoteReference w:id="550"/>
      </w:r>
      <w:r w:rsidRPr="0076707D">
        <w:t xml:space="preserve"> </w:t>
      </w:r>
      <w:r w:rsidRPr="000E6740">
        <w:t>In December 1979, the Minister of Social Welfare</w:t>
      </w:r>
      <w:r>
        <w:t xml:space="preserve"> George Gair</w:t>
      </w:r>
      <w:r w:rsidRPr="000E6740">
        <w:t xml:space="preserve"> answered a </w:t>
      </w:r>
      <w:r>
        <w:t>p</w:t>
      </w:r>
      <w:r w:rsidRPr="000E6740">
        <w:t xml:space="preserve">arliamentary question concerning the number of young people remanded at Mt Eden Prison. </w:t>
      </w:r>
      <w:r>
        <w:t>He</w:t>
      </w:r>
      <w:r w:rsidRPr="000E6740">
        <w:t xml:space="preserve"> responded:</w:t>
      </w:r>
    </w:p>
    <w:p w14:paraId="0DAE80B6" w14:textId="48F1AE3B" w:rsidR="00A27810" w:rsidRPr="000E6740" w:rsidRDefault="00A27810" w:rsidP="00F0557E">
      <w:pPr>
        <w:pStyle w:val="ListParagraph"/>
        <w:ind w:left="1701" w:right="1274" w:firstLine="0"/>
      </w:pPr>
      <w:r>
        <w:t>“So far this year 163 young persons have been remanded by the Court to Mt Eden Prison. Of these, 143 were boys and 20 were girls. Two of the boys were aged 14, 38 were 15 and 103 were aged 16. Two of the girls were aged 15 and the remaining 18 were aged 16.”</w:t>
      </w:r>
      <w:r w:rsidRPr="4094A007">
        <w:rPr>
          <w:vertAlign w:val="superscript"/>
        </w:rPr>
        <w:endnoteReference w:id="551"/>
      </w:r>
    </w:p>
    <w:p w14:paraId="75B781F6" w14:textId="4D5F410C" w:rsidR="00A27810" w:rsidRPr="000E6740" w:rsidRDefault="00A27810" w:rsidP="00925A61">
      <w:pPr>
        <w:pStyle w:val="ListParagraph"/>
        <w:numPr>
          <w:ilvl w:val="0"/>
          <w:numId w:val="53"/>
        </w:numPr>
        <w:ind w:left="851" w:hanging="851"/>
      </w:pPr>
      <w:r>
        <w:t xml:space="preserve">Minister Gair </w:t>
      </w:r>
      <w:r w:rsidRPr="000E6740">
        <w:t>explained that remands of this nature were generally short-term. He also noted that many of the young people did not spend the night at M</w:t>
      </w:r>
      <w:r>
        <w:t>oun</w:t>
      </w:r>
      <w:r w:rsidRPr="000E6740">
        <w:t>t Eden, as it was normal practice to transfer them to D</w:t>
      </w:r>
      <w:r>
        <w:t xml:space="preserve">epartment of </w:t>
      </w:r>
      <w:r w:rsidRPr="000E6740">
        <w:t>S</w:t>
      </w:r>
      <w:r>
        <w:t xml:space="preserve">ocial </w:t>
      </w:r>
      <w:r w:rsidRPr="000E6740">
        <w:t>W</w:t>
      </w:r>
      <w:r>
        <w:t>elfare</w:t>
      </w:r>
      <w:r w:rsidRPr="000E6740">
        <w:t xml:space="preserve"> </w:t>
      </w:r>
      <w:r>
        <w:t>residences</w:t>
      </w:r>
      <w:r w:rsidRPr="000E6740">
        <w:t xml:space="preserve"> whenever possible. Most of the remands </w:t>
      </w:r>
      <w:r>
        <w:t>involved</w:t>
      </w:r>
      <w:r w:rsidRPr="000E6740">
        <w:t xml:space="preserve"> young persons charged with serious offences </w:t>
      </w:r>
      <w:r>
        <w:t>that</w:t>
      </w:r>
      <w:r w:rsidRPr="000E6740">
        <w:t xml:space="preserve"> called for penalties under the Criminal Justice Act.</w:t>
      </w:r>
      <w:r w:rsidRPr="006068F5">
        <w:rPr>
          <w:rStyle w:val="EndnoteReference"/>
          <w:rFonts w:ascii="Arial" w:hAnsi="Arial"/>
          <w:szCs w:val="22"/>
        </w:rPr>
        <w:endnoteReference w:id="552"/>
      </w:r>
      <w:r w:rsidRPr="000E6740">
        <w:t xml:space="preserve"> </w:t>
      </w:r>
    </w:p>
    <w:p w14:paraId="1C01A5E4" w14:textId="54BA5643" w:rsidR="00A27810" w:rsidRDefault="00A27810" w:rsidP="00925A61">
      <w:pPr>
        <w:pStyle w:val="ListParagraph"/>
        <w:numPr>
          <w:ilvl w:val="0"/>
          <w:numId w:val="53"/>
        </w:numPr>
        <w:ind w:left="851" w:hanging="851"/>
      </w:pPr>
      <w:r>
        <w:t xml:space="preserve">Rangatahi Māori were disproportionately affected by this practice of remanding young people in adult prisons. </w:t>
      </w:r>
      <w:r w:rsidRPr="00992BFB">
        <w:t>In 1974, 269 young people were remanded to adult prisons; of these, 53</w:t>
      </w:r>
      <w:r>
        <w:t xml:space="preserve"> percent</w:t>
      </w:r>
      <w:r w:rsidRPr="00992BFB">
        <w:t xml:space="preserve"> were Māori or Pacific.</w:t>
      </w:r>
      <w:r w:rsidRPr="5CB796E0">
        <w:rPr>
          <w:rStyle w:val="EndnoteReference"/>
          <w:rFonts w:ascii="Arial" w:hAnsi="Arial"/>
          <w:szCs w:val="22"/>
        </w:rPr>
        <w:endnoteReference w:id="553"/>
      </w:r>
      <w:r w:rsidRPr="00992BFB">
        <w:t xml:space="preserve"> A year later, that number had increased to 320 </w:t>
      </w:r>
      <w:r>
        <w:t>young people</w:t>
      </w:r>
      <w:r w:rsidRPr="00992BFB">
        <w:t xml:space="preserve"> and the number of Māori or Pacific had risen to 57</w:t>
      </w:r>
      <w:r>
        <w:t xml:space="preserve"> percent</w:t>
      </w:r>
      <w:r w:rsidRPr="00992BFB">
        <w:t>.</w:t>
      </w:r>
      <w:r w:rsidRPr="5CB796E0">
        <w:rPr>
          <w:rStyle w:val="EndnoteReference"/>
          <w:rFonts w:ascii="Arial" w:hAnsi="Arial"/>
          <w:szCs w:val="22"/>
        </w:rPr>
        <w:endnoteReference w:id="554"/>
      </w:r>
      <w:r w:rsidRPr="0076707D">
        <w:t xml:space="preserve"> </w:t>
      </w:r>
    </w:p>
    <w:p w14:paraId="0F395D74" w14:textId="240F9ADF" w:rsidR="00A27810" w:rsidRPr="002A565F" w:rsidRDefault="00A27810" w:rsidP="00925A61">
      <w:pPr>
        <w:pStyle w:val="ListParagraph"/>
        <w:numPr>
          <w:ilvl w:val="0"/>
          <w:numId w:val="53"/>
        </w:numPr>
        <w:ind w:left="851" w:hanging="851"/>
      </w:pPr>
      <w:r w:rsidRPr="00992BFB">
        <w:t>By 197</w:t>
      </w:r>
      <w:r>
        <w:t>7</w:t>
      </w:r>
      <w:r w:rsidRPr="00992BFB">
        <w:t xml:space="preserve">, the number of young people remanded to adult prisons had increased to 356, </w:t>
      </w:r>
      <w:r>
        <w:t>of which</w:t>
      </w:r>
      <w:r w:rsidRPr="00992BFB">
        <w:t xml:space="preserve"> 63</w:t>
      </w:r>
      <w:r>
        <w:t xml:space="preserve"> percent</w:t>
      </w:r>
      <w:r w:rsidRPr="00992BFB">
        <w:t xml:space="preserve"> </w:t>
      </w:r>
      <w:r>
        <w:t>were</w:t>
      </w:r>
      <w:r w:rsidRPr="00992BFB">
        <w:t xml:space="preserve"> Māori.</w:t>
      </w:r>
      <w:r w:rsidRPr="5CB796E0">
        <w:rPr>
          <w:rStyle w:val="EndnoteReference"/>
          <w:rFonts w:ascii="Arial" w:hAnsi="Arial"/>
          <w:szCs w:val="22"/>
        </w:rPr>
        <w:endnoteReference w:id="555"/>
      </w:r>
    </w:p>
    <w:p w14:paraId="0645E87C" w14:textId="2198C235" w:rsidR="00A27810" w:rsidRPr="002A565F" w:rsidRDefault="00A27810" w:rsidP="00925A61">
      <w:pPr>
        <w:pStyle w:val="ListParagraph"/>
        <w:numPr>
          <w:ilvl w:val="0"/>
          <w:numId w:val="53"/>
        </w:numPr>
        <w:ind w:left="851" w:hanging="851"/>
      </w:pPr>
      <w:r>
        <w:lastRenderedPageBreak/>
        <w:t xml:space="preserve">This </w:t>
      </w:r>
      <w:r w:rsidRPr="00992BFB">
        <w:t xml:space="preserve">increased over the decade as more and more </w:t>
      </w:r>
      <w:r>
        <w:t>young people</w:t>
      </w:r>
      <w:r w:rsidRPr="00992BFB">
        <w:t xml:space="preserve"> were remanded to adult prisons. Further, the average time spent in prisons by young people in 1978 was 10 days.</w:t>
      </w:r>
      <w:r w:rsidRPr="5CB796E0">
        <w:rPr>
          <w:rStyle w:val="EndnoteReference"/>
          <w:rFonts w:ascii="Arial" w:hAnsi="Arial"/>
          <w:szCs w:val="22"/>
        </w:rPr>
        <w:endnoteReference w:id="556"/>
      </w:r>
    </w:p>
    <w:p w14:paraId="77535F98" w14:textId="07D236E2" w:rsidR="00A27810" w:rsidRPr="000E208F" w:rsidRDefault="00A27810" w:rsidP="2F954862">
      <w:pPr>
        <w:pStyle w:val="Heading3"/>
      </w:pPr>
      <w:bookmarkStart w:id="459" w:name="_Toc181085215"/>
      <w:r w:rsidRPr="0061296B">
        <w:t>I tūkinotia ētahi tamariki, rangatahi hoki e ngā pirihimana</w:t>
      </w:r>
      <w:bookmarkEnd w:id="459"/>
    </w:p>
    <w:p w14:paraId="42F4898E" w14:textId="3EFBFAB1" w:rsidR="00A27810" w:rsidRPr="000E208F" w:rsidRDefault="00A27810" w:rsidP="000132B2">
      <w:pPr>
        <w:pStyle w:val="Heading3"/>
      </w:pPr>
      <w:bookmarkStart w:id="460" w:name="_Toc148093254"/>
      <w:bookmarkStart w:id="461" w:name="_Toc758293923"/>
      <w:bookmarkStart w:id="462" w:name="_Toc181085216"/>
      <w:r>
        <w:t>Children and young people experienced abuse by police officers</w:t>
      </w:r>
      <w:bookmarkEnd w:id="460"/>
      <w:bookmarkEnd w:id="461"/>
      <w:bookmarkEnd w:id="462"/>
      <w:r>
        <w:t xml:space="preserve"> </w:t>
      </w:r>
    </w:p>
    <w:p w14:paraId="2B75F8C8" w14:textId="7DBE731D" w:rsidR="00A27810" w:rsidRPr="000E6740" w:rsidRDefault="00A27810" w:rsidP="00925A61">
      <w:pPr>
        <w:pStyle w:val="ListParagraph"/>
        <w:numPr>
          <w:ilvl w:val="0"/>
          <w:numId w:val="53"/>
        </w:numPr>
        <w:ind w:left="851" w:hanging="851"/>
        <w:rPr>
          <w:rFonts w:eastAsia="Calibri" w:cs="Times New Roman"/>
        </w:rPr>
      </w:pPr>
      <w:r>
        <w:t xml:space="preserve">Several survivors spoke about the abuse they suffered as children and young people at the hands of police officers. Some spoke about being targeted and picked up off the street, others spoke about running away from abusive homes and abusive care settings and the abuse they suffered from NZ Police after being picked up. </w:t>
      </w:r>
    </w:p>
    <w:p w14:paraId="728A2F14" w14:textId="117531ED" w:rsidR="00A27810" w:rsidRPr="002A565F" w:rsidRDefault="00A27810" w:rsidP="2F954862">
      <w:pPr>
        <w:pStyle w:val="Heading2"/>
      </w:pPr>
      <w:bookmarkStart w:id="463" w:name="_Toc181085217"/>
      <w:r w:rsidRPr="2F954862">
        <w:t>Ko ngā puninga hauora he kōwhiringa taurimatanga paetata</w:t>
      </w:r>
      <w:bookmarkEnd w:id="463"/>
      <w:r w:rsidRPr="2F954862">
        <w:t xml:space="preserve"> </w:t>
      </w:r>
    </w:p>
    <w:p w14:paraId="67D5DAC2" w14:textId="4101ADE9" w:rsidR="00A27810" w:rsidRPr="002A565F" w:rsidRDefault="00A27810" w:rsidP="000132B2">
      <w:pPr>
        <w:pStyle w:val="Heading2"/>
      </w:pPr>
      <w:bookmarkStart w:id="464" w:name="_Toc148093256"/>
      <w:bookmarkStart w:id="465" w:name="_Toc1961197971"/>
      <w:bookmarkStart w:id="466" w:name="_Toc181085218"/>
      <w:r w:rsidRPr="5CB796E0">
        <w:t>Health camps were a short-term care option</w:t>
      </w:r>
      <w:bookmarkEnd w:id="464"/>
      <w:bookmarkEnd w:id="465"/>
      <w:bookmarkEnd w:id="466"/>
    </w:p>
    <w:p w14:paraId="123636F8" w14:textId="53C3AFDB" w:rsidR="00A27810" w:rsidRPr="00B422C1" w:rsidRDefault="00A27810" w:rsidP="00CD3533">
      <w:pPr>
        <w:pStyle w:val="ListParagraph"/>
        <w:numPr>
          <w:ilvl w:val="0"/>
          <w:numId w:val="53"/>
        </w:numPr>
        <w:ind w:left="851" w:hanging="851"/>
        <w:rPr>
          <w:rFonts w:eastAsia="Calibri" w:cs="Times New Roman"/>
        </w:rPr>
      </w:pPr>
      <w:r>
        <w:t>Health camps w</w:t>
      </w:r>
      <w:r w:rsidRPr="0076707D">
        <w:t xml:space="preserve">ere established as a short-term care option for </w:t>
      </w:r>
      <w:r>
        <w:t>children</w:t>
      </w:r>
      <w:r w:rsidRPr="0076707D">
        <w:t xml:space="preserve"> considered to be in need of rest, exercise, and nutritious meals.</w:t>
      </w:r>
      <w:r w:rsidRPr="0076707D">
        <w:rPr>
          <w:vertAlign w:val="superscript"/>
        </w:rPr>
        <w:endnoteReference w:id="557"/>
      </w:r>
      <w:r w:rsidRPr="0076707D">
        <w:t xml:space="preserve"> </w:t>
      </w:r>
      <w:r>
        <w:t>The first health camp was established in 1919, and by the 1950s, seven permanent health camps had been established in Christchurch, Gisborne, Nelson, Otaki, Pakuranga, Roxburgh, and Whangarei.</w:t>
      </w:r>
      <w:r w:rsidRPr="006068F5">
        <w:rPr>
          <w:rStyle w:val="EndnoteReference"/>
          <w:rFonts w:ascii="Arial" w:hAnsi="Arial"/>
          <w:szCs w:val="22"/>
        </w:rPr>
        <w:endnoteReference w:id="558"/>
      </w:r>
      <w:r>
        <w:t xml:space="preserve"> </w:t>
      </w:r>
    </w:p>
    <w:p w14:paraId="3D55BDDD" w14:textId="3BE765EA" w:rsidR="00A27810" w:rsidRPr="000067B5" w:rsidRDefault="00A27810" w:rsidP="000067B5">
      <w:pPr>
        <w:pStyle w:val="ListParagraph"/>
        <w:numPr>
          <w:ilvl w:val="0"/>
          <w:numId w:val="53"/>
        </w:numPr>
        <w:ind w:left="851" w:hanging="851"/>
        <w:rPr>
          <w:rFonts w:eastAsia="Calibri" w:cs="Times New Roman"/>
        </w:rPr>
      </w:pPr>
      <w:r w:rsidRPr="00B422C1">
        <w:rPr>
          <w:lang w:val="en"/>
        </w:rPr>
        <w:t xml:space="preserve">By the late 1930s, around 2,500 children and young people </w:t>
      </w:r>
      <w:r>
        <w:rPr>
          <w:lang w:val="en"/>
        </w:rPr>
        <w:t>(</w:t>
      </w:r>
      <w:r w:rsidRPr="00B422C1">
        <w:rPr>
          <w:lang w:val="en"/>
        </w:rPr>
        <w:t xml:space="preserve">about </w:t>
      </w:r>
      <w:r w:rsidRPr="7D27030F">
        <w:rPr>
          <w:lang w:val="en"/>
        </w:rPr>
        <w:t>four</w:t>
      </w:r>
      <w:r w:rsidRPr="00B422C1">
        <w:rPr>
          <w:lang w:val="en"/>
        </w:rPr>
        <w:t xml:space="preserve"> percent of the primary school age </w:t>
      </w:r>
      <w:r w:rsidRPr="00925A61">
        <w:t>population</w:t>
      </w:r>
      <w:r>
        <w:rPr>
          <w:lang w:val="en"/>
        </w:rPr>
        <w:t>)</w:t>
      </w:r>
      <w:r w:rsidRPr="00B422C1">
        <w:rPr>
          <w:lang w:val="en"/>
        </w:rPr>
        <w:t xml:space="preserve"> annually attended health camps</w:t>
      </w:r>
      <w:r>
        <w:rPr>
          <w:lang w:val="en"/>
        </w:rPr>
        <w:t>.</w:t>
      </w:r>
      <w:r w:rsidRPr="0076707D">
        <w:rPr>
          <w:vertAlign w:val="superscript"/>
        </w:rPr>
        <w:endnoteReference w:id="559"/>
      </w:r>
      <w:r w:rsidRPr="00B422C1">
        <w:rPr>
          <w:lang w:val="en"/>
        </w:rPr>
        <w:t xml:space="preserve"> During the 1950s and 1960s children and young people were mostly sent to health camps for emotional or behavioural issues rather than malnourishment</w:t>
      </w:r>
      <w:r w:rsidRPr="0076707D">
        <w:rPr>
          <w:vertAlign w:val="superscript"/>
        </w:rPr>
        <w:endnoteReference w:id="560"/>
      </w:r>
      <w:r w:rsidRPr="00B422C1">
        <w:rPr>
          <w:lang w:val="en"/>
        </w:rPr>
        <w:t xml:space="preserve"> with most referrals from family doctors or the school medical service</w:t>
      </w:r>
      <w:r>
        <w:rPr>
          <w:lang w:val="en"/>
        </w:rPr>
        <w:t>.</w:t>
      </w:r>
      <w:r w:rsidRPr="0076707D">
        <w:rPr>
          <w:vertAlign w:val="superscript"/>
        </w:rPr>
        <w:endnoteReference w:id="561"/>
      </w:r>
      <w:r w:rsidRPr="00B422C1">
        <w:rPr>
          <w:lang w:val="en"/>
        </w:rPr>
        <w:t xml:space="preserve"> By the 1980s the camps were providing short stays of six weeks on average as a </w:t>
      </w:r>
      <w:r>
        <w:rPr>
          <w:lang w:val="en"/>
        </w:rPr>
        <w:t>‘</w:t>
      </w:r>
      <w:r w:rsidRPr="00B422C1">
        <w:rPr>
          <w:lang w:val="en"/>
        </w:rPr>
        <w:t>change of environment’ for children and young people with ‘social, emotional or psychological difficulties</w:t>
      </w:r>
      <w:r>
        <w:rPr>
          <w:lang w:val="en"/>
        </w:rPr>
        <w:t>’</w:t>
      </w:r>
      <w:r w:rsidRPr="00B422C1">
        <w:rPr>
          <w:lang w:val="en"/>
        </w:rPr>
        <w:t>.</w:t>
      </w:r>
      <w:r w:rsidRPr="006068F5">
        <w:rPr>
          <w:rStyle w:val="EndnoteReference"/>
          <w:rFonts w:ascii="Arial" w:hAnsi="Arial"/>
          <w:szCs w:val="22"/>
          <w:lang w:val="en"/>
        </w:rPr>
        <w:endnoteReference w:id="562"/>
      </w:r>
      <w:r w:rsidRPr="000E6740">
        <w:rPr>
          <w:lang w:val="en"/>
        </w:rPr>
        <w:t xml:space="preserve"> </w:t>
      </w:r>
    </w:p>
    <w:p w14:paraId="02A13D81" w14:textId="37C4FB4B" w:rsidR="00A27810" w:rsidRPr="00B422C1" w:rsidRDefault="00A27810" w:rsidP="00925A61">
      <w:pPr>
        <w:pStyle w:val="ListParagraph"/>
        <w:numPr>
          <w:ilvl w:val="0"/>
          <w:numId w:val="53"/>
        </w:numPr>
        <w:ind w:left="851" w:hanging="851"/>
        <w:rPr>
          <w:rFonts w:eastAsia="Calibri" w:cs="Times New Roman"/>
        </w:rPr>
      </w:pPr>
      <w:r w:rsidRPr="00B422C1">
        <w:rPr>
          <w:lang w:val="en"/>
        </w:rPr>
        <w:t xml:space="preserve">During 1983, 2,624 children aged from </w:t>
      </w:r>
      <w:r>
        <w:rPr>
          <w:lang w:val="en"/>
        </w:rPr>
        <w:t xml:space="preserve">5 </w:t>
      </w:r>
      <w:r w:rsidRPr="00B422C1">
        <w:rPr>
          <w:lang w:val="en"/>
        </w:rPr>
        <w:t xml:space="preserve">to </w:t>
      </w:r>
      <w:r>
        <w:rPr>
          <w:lang w:val="en"/>
        </w:rPr>
        <w:t>12</w:t>
      </w:r>
      <w:r w:rsidRPr="00B422C1">
        <w:rPr>
          <w:lang w:val="en"/>
        </w:rPr>
        <w:t xml:space="preserve"> years </w:t>
      </w:r>
      <w:r>
        <w:rPr>
          <w:lang w:val="en"/>
        </w:rPr>
        <w:t xml:space="preserve">old </w:t>
      </w:r>
      <w:r w:rsidRPr="00B422C1">
        <w:rPr>
          <w:lang w:val="en"/>
        </w:rPr>
        <w:t xml:space="preserve">attended one of </w:t>
      </w:r>
      <w:r>
        <w:rPr>
          <w:lang w:val="en"/>
        </w:rPr>
        <w:t xml:space="preserve">the </w:t>
      </w:r>
      <w:r w:rsidRPr="00B422C1">
        <w:rPr>
          <w:lang w:val="en"/>
        </w:rPr>
        <w:t>seven health camps around the country.</w:t>
      </w:r>
      <w:r w:rsidRPr="7D27030F">
        <w:rPr>
          <w:lang w:val="en"/>
        </w:rPr>
        <w:t xml:space="preserve"> </w:t>
      </w:r>
      <w:r w:rsidRPr="00B422C1">
        <w:rPr>
          <w:lang w:val="en"/>
        </w:rPr>
        <w:t>Of these 39 percent were referred for ‘family reasons’, 31 percent for ‘health reasons’, and 30 percent for ‘behavioural reasons’.</w:t>
      </w:r>
      <w:r w:rsidRPr="0076707D">
        <w:rPr>
          <w:vertAlign w:val="superscript"/>
        </w:rPr>
        <w:endnoteReference w:id="563"/>
      </w:r>
      <w:r w:rsidRPr="00B422C1">
        <w:rPr>
          <w:vertAlign w:val="superscript"/>
          <w:lang w:val="en"/>
        </w:rPr>
        <w:t xml:space="preserve"> </w:t>
      </w:r>
      <w:r w:rsidRPr="00B422C1">
        <w:rPr>
          <w:lang w:val="en"/>
        </w:rPr>
        <w:t xml:space="preserve">Most of the children referred were boys and had been referred by a public health nurse or GP. Māori were over-represented in the health camps, 33 percent of health camp participants </w:t>
      </w:r>
      <w:r>
        <w:rPr>
          <w:lang w:val="en"/>
        </w:rPr>
        <w:t>were</w:t>
      </w:r>
      <w:r w:rsidRPr="00B422C1">
        <w:rPr>
          <w:lang w:val="en"/>
        </w:rPr>
        <w:t xml:space="preserve"> Māori</w:t>
      </w:r>
      <w:r>
        <w:rPr>
          <w:lang w:val="en"/>
        </w:rPr>
        <w:t xml:space="preserve">, </w:t>
      </w:r>
      <w:r w:rsidRPr="00B422C1">
        <w:rPr>
          <w:lang w:val="en"/>
        </w:rPr>
        <w:t xml:space="preserve">compared to 44 percent Pākehā, </w:t>
      </w:r>
      <w:r w:rsidRPr="7D27030F">
        <w:rPr>
          <w:lang w:val="en"/>
        </w:rPr>
        <w:t>six</w:t>
      </w:r>
      <w:r w:rsidRPr="00B422C1">
        <w:rPr>
          <w:lang w:val="en"/>
        </w:rPr>
        <w:t xml:space="preserve"> percent Pacific </w:t>
      </w:r>
      <w:r>
        <w:rPr>
          <w:lang w:val="en"/>
        </w:rPr>
        <w:t>P</w:t>
      </w:r>
      <w:r w:rsidRPr="00B422C1">
        <w:rPr>
          <w:lang w:val="en"/>
        </w:rPr>
        <w:t>eoples, and 17 percent of unknown ethnicity.</w:t>
      </w:r>
      <w:r w:rsidRPr="0076707D">
        <w:rPr>
          <w:vertAlign w:val="superscript"/>
        </w:rPr>
        <w:endnoteReference w:id="564"/>
      </w:r>
      <w:r w:rsidRPr="00B422C1">
        <w:rPr>
          <w:vertAlign w:val="superscript"/>
          <w:lang w:val="en"/>
        </w:rPr>
        <w:t> </w:t>
      </w:r>
    </w:p>
    <w:p w14:paraId="2F33954B" w14:textId="7D7DB271" w:rsidR="00A27810" w:rsidRPr="005E7BDC" w:rsidRDefault="00A27810" w:rsidP="00925A61">
      <w:pPr>
        <w:pStyle w:val="ListParagraph"/>
        <w:numPr>
          <w:ilvl w:val="0"/>
          <w:numId w:val="53"/>
        </w:numPr>
        <w:ind w:left="851" w:hanging="851"/>
        <w:rPr>
          <w:rFonts w:eastAsia="Calibri" w:cs="Times New Roman"/>
        </w:rPr>
      </w:pPr>
      <w:r>
        <w:t>The Inquiry heard from 51 registered survivors who had been through health camps. Of this number, 41 percent were placed in the health camp by the State due to abusive or neglectful homes, or troubled behaviour, and 31 percent entered through voluntary placements from their parents due to troubled behaviour, or for unknown reasons.</w:t>
      </w:r>
      <w:r w:rsidRPr="006068F5">
        <w:rPr>
          <w:rStyle w:val="EndnoteReference"/>
          <w:rFonts w:ascii="Arial" w:hAnsi="Arial"/>
          <w:szCs w:val="22"/>
        </w:rPr>
        <w:endnoteReference w:id="565"/>
      </w:r>
      <w:r>
        <w:t xml:space="preserve"> </w:t>
      </w:r>
    </w:p>
    <w:p w14:paraId="3C078F76" w14:textId="77777777" w:rsidR="00001893" w:rsidRDefault="00001893">
      <w:pPr>
        <w:keepLines w:val="0"/>
        <w:rPr>
          <w:rFonts w:cs="Arial"/>
        </w:rPr>
      </w:pPr>
      <w:r>
        <w:br w:type="page"/>
      </w:r>
    </w:p>
    <w:p w14:paraId="68F31923" w14:textId="608A7DC3" w:rsidR="00A27810" w:rsidRPr="00B422C1" w:rsidRDefault="00A27810" w:rsidP="00925A61">
      <w:pPr>
        <w:pStyle w:val="ListParagraph"/>
        <w:numPr>
          <w:ilvl w:val="0"/>
          <w:numId w:val="53"/>
        </w:numPr>
        <w:ind w:left="851" w:hanging="851"/>
        <w:rPr>
          <w:rFonts w:eastAsia="Calibri" w:cs="Times New Roman"/>
        </w:rPr>
      </w:pPr>
      <w:r>
        <w:lastRenderedPageBreak/>
        <w:t xml:space="preserve">Some survivors explained how their ‘troubled’ behaviours were often due to the abuse or neglect they had suffered. NZ European survivor Mr VL told the Inquiry had a good family life but was sexually abused by a family friend who lived with them. He was too scared to disclose the abuse because of the potential reaction from his father. He began acting out and was admitted to a health camp at 7 years old: </w:t>
      </w:r>
    </w:p>
    <w:p w14:paraId="51184B13" w14:textId="017F02E8" w:rsidR="00A27810" w:rsidRPr="0076707D" w:rsidRDefault="00A27810" w:rsidP="00977293">
      <w:pPr>
        <w:pStyle w:val="Quotes"/>
        <w:spacing w:line="276" w:lineRule="auto"/>
        <w:ind w:left="1701" w:right="1274"/>
      </w:pPr>
      <w:r w:rsidRPr="00992BFB">
        <w:t>“I didn't want to lose my dad, because my dad's all I had in my life. I was acting out in school and they couldn't work out what was wrong with me</w:t>
      </w:r>
      <w:r>
        <w:t>.</w:t>
      </w:r>
      <w:r w:rsidDel="10EE47DC">
        <w:t xml:space="preserve"> </w:t>
      </w:r>
      <w:r w:rsidRPr="00992BFB">
        <w:t>I got sent to a health camp in Rotorua, Princess of Wales Health Camp</w:t>
      </w:r>
      <w:r>
        <w:t>.</w:t>
      </w:r>
      <w:r w:rsidDel="10EE47DC">
        <w:t xml:space="preserve"> </w:t>
      </w:r>
      <w:r w:rsidRPr="00992BFB">
        <w:t>And then it was also while I was there the first time that I experienced abuse.”</w:t>
      </w:r>
      <w:r w:rsidRPr="006068F5">
        <w:rPr>
          <w:rStyle w:val="EndnoteReference"/>
          <w:rFonts w:ascii="Arial" w:hAnsi="Arial" w:cs="Arial"/>
          <w:szCs w:val="22"/>
        </w:rPr>
        <w:endnoteReference w:id="566"/>
      </w:r>
      <w:r>
        <w:tab/>
      </w:r>
    </w:p>
    <w:p w14:paraId="2C04FF4E" w14:textId="2F352FF5" w:rsidR="00A27810" w:rsidRPr="0076707D" w:rsidRDefault="00A27810" w:rsidP="00925A61">
      <w:pPr>
        <w:pStyle w:val="ListParagraph"/>
        <w:numPr>
          <w:ilvl w:val="0"/>
          <w:numId w:val="53"/>
        </w:numPr>
        <w:ind w:left="851" w:hanging="851"/>
      </w:pPr>
      <w:r>
        <w:t xml:space="preserve">Samoan and Scottish survivor </w:t>
      </w:r>
      <w:r w:rsidRPr="00992BFB">
        <w:t xml:space="preserve">William Wilson suspected he was placed in </w:t>
      </w:r>
      <w:r>
        <w:t xml:space="preserve">the Princess of Wales Health Camp in Rotorua </w:t>
      </w:r>
      <w:r w:rsidRPr="00992BFB">
        <w:t xml:space="preserve">due to his escalating behaviour at home, after </w:t>
      </w:r>
      <w:r>
        <w:t xml:space="preserve">he was </w:t>
      </w:r>
      <w:r w:rsidRPr="00992BFB">
        <w:t xml:space="preserve">sexually assaulted and not supported afterwards. </w:t>
      </w:r>
      <w:r>
        <w:t xml:space="preserve">Aged 10 or 11 years old, </w:t>
      </w:r>
      <w:r w:rsidRPr="00992BFB">
        <w:t xml:space="preserve">William </w:t>
      </w:r>
      <w:r>
        <w:t>was supposed to be at the camp for six months but stayed for a year.</w:t>
      </w:r>
      <w:r w:rsidDel="09F9F6A5">
        <w:t xml:space="preserve"> </w:t>
      </w:r>
      <w:r>
        <w:t xml:space="preserve">He </w:t>
      </w:r>
      <w:r w:rsidRPr="00992BFB">
        <w:t>experienced emotional abuse at the health camp.</w:t>
      </w:r>
      <w:r w:rsidRPr="5CB796E0">
        <w:rPr>
          <w:vertAlign w:val="superscript"/>
        </w:rPr>
        <w:endnoteReference w:id="567"/>
      </w:r>
      <w:r w:rsidDel="09F9F6A5">
        <w:t xml:space="preserve">  </w:t>
      </w:r>
    </w:p>
    <w:p w14:paraId="56C32049" w14:textId="6BFD7A57" w:rsidR="00A27810" w:rsidRPr="00977293" w:rsidRDefault="00A27810" w:rsidP="00977293">
      <w:pPr>
        <w:pStyle w:val="Quote"/>
        <w:jc w:val="left"/>
        <w:rPr>
          <w:b w:val="0"/>
        </w:rPr>
      </w:pPr>
      <w:r w:rsidRPr="00977293">
        <w:rPr>
          <w:b w:val="0"/>
        </w:rPr>
        <w:t>“I was bullied there and tried to run away. Because I tried to run away, they made me stay for another six months. I was told that I had to go to the health camp because I had to lose weight. But it felt like they were just moving me around because I had been playing up after what happened to me.”</w:t>
      </w:r>
      <w:r w:rsidRPr="00977293">
        <w:rPr>
          <w:b w:val="0"/>
          <w:vertAlign w:val="superscript"/>
        </w:rPr>
        <w:endnoteReference w:id="568"/>
      </w:r>
    </w:p>
    <w:p w14:paraId="16BA7F44" w14:textId="68D82B40" w:rsidR="00A27810" w:rsidRPr="00F97F6B" w:rsidRDefault="00A27810" w:rsidP="00003BD6">
      <w:pPr>
        <w:pStyle w:val="ListParagraph"/>
        <w:numPr>
          <w:ilvl w:val="0"/>
          <w:numId w:val="53"/>
        </w:numPr>
        <w:ind w:left="851" w:hanging="851"/>
        <w:rPr>
          <w:rFonts w:eastAsia="Calibri" w:cs="Times New Roman"/>
        </w:rPr>
      </w:pPr>
      <w:r w:rsidRPr="00992BFB">
        <w:t>Some survivors believed they were sent as respite for their parent</w:t>
      </w:r>
      <w:r>
        <w:t>, parent</w:t>
      </w:r>
      <w:r w:rsidRPr="00992BFB">
        <w:t>s or caregivers, including when they were seeking help for their own wellbeing, such as for mental hea</w:t>
      </w:r>
      <w:r>
        <w:t>l</w:t>
      </w:r>
      <w:r w:rsidRPr="00992BFB">
        <w:t>th or addiction issues.</w:t>
      </w:r>
      <w:r w:rsidRPr="4C8B0313">
        <w:rPr>
          <w:rFonts w:ascii="Calibri" w:hAnsi="Calibri"/>
          <w:sz w:val="24"/>
          <w:vertAlign w:val="superscript"/>
        </w:rPr>
        <w:endnoteReference w:id="569"/>
      </w:r>
      <w:r w:rsidDel="1F8736F9">
        <w:t xml:space="preserve"> </w:t>
      </w:r>
      <w:r>
        <w:t>NZ European survivor Philip Laws went to the Glenelg Children’s Health Camp in Ōtautahi Christchurch at 9 years old:</w:t>
      </w:r>
    </w:p>
    <w:p w14:paraId="0BB11904" w14:textId="25324FA1" w:rsidR="00A27810" w:rsidRPr="00F97F6B" w:rsidRDefault="00A27810" w:rsidP="00CD3533">
      <w:pPr>
        <w:pStyle w:val="ListParagraph"/>
        <w:ind w:left="1701" w:right="849" w:firstLine="0"/>
        <w:rPr>
          <w:lang w:eastAsia="en-NZ"/>
        </w:rPr>
      </w:pPr>
      <w:r w:rsidRPr="00992BFB">
        <w:rPr>
          <w:lang w:eastAsia="en-NZ"/>
        </w:rPr>
        <w:t>“</w:t>
      </w:r>
      <w:r>
        <w:rPr>
          <w:lang w:eastAsia="en-NZ"/>
        </w:rPr>
        <w:t>My</w:t>
      </w:r>
      <w:r w:rsidRPr="00992BFB">
        <w:rPr>
          <w:lang w:eastAsia="en-NZ"/>
        </w:rPr>
        <w:t xml:space="preserve"> father had a drug and alcohol breakdown and decided he needed help. It was not a foster care facility, but it provided respite care. I was there for 12 weeks while my father spent three months in a rehabilitation facility in Hanmer. The first time I was sexually assaulted was in Glenelg.”</w:t>
      </w:r>
      <w:r w:rsidRPr="4C8B0313">
        <w:rPr>
          <w:rFonts w:ascii="Calibri" w:hAnsi="Calibri"/>
          <w:sz w:val="24"/>
          <w:vertAlign w:val="superscript"/>
          <w:lang w:eastAsia="en-NZ"/>
        </w:rPr>
        <w:endnoteReference w:id="570"/>
      </w:r>
    </w:p>
    <w:p w14:paraId="2419629B" w14:textId="4BFB5CFE" w:rsidR="00A27810" w:rsidRPr="00B422C1" w:rsidRDefault="00A27810" w:rsidP="00925A61">
      <w:pPr>
        <w:pStyle w:val="ListParagraph"/>
        <w:numPr>
          <w:ilvl w:val="0"/>
          <w:numId w:val="53"/>
        </w:numPr>
        <w:ind w:left="851" w:hanging="851"/>
        <w:rPr>
          <w:rFonts w:eastAsia="Calibri" w:cs="Times New Roman"/>
        </w:rPr>
      </w:pPr>
      <w:r>
        <w:t>Children</w:t>
      </w:r>
      <w:r w:rsidRPr="0076707D">
        <w:t xml:space="preserve"> and </w:t>
      </w:r>
      <w:r>
        <w:t>young people</w:t>
      </w:r>
      <w:r w:rsidRPr="0076707D">
        <w:t xml:space="preserve"> were often referred by schools, district health nurses or family doctors after coming to their attention for health or behavioural reasons.</w:t>
      </w:r>
      <w:r w:rsidRPr="0076707D">
        <w:rPr>
          <w:vertAlign w:val="superscript"/>
        </w:rPr>
        <w:endnoteReference w:id="571"/>
      </w:r>
      <w:r w:rsidRPr="7D27030F" w:rsidDel="206AFE0B">
        <w:rPr>
          <w:vertAlign w:val="superscript"/>
        </w:rPr>
        <w:t xml:space="preserve"> </w:t>
      </w:r>
      <w:r>
        <w:t>Of the survivors the Inquiry heard from, 16 percent noted that authorities recommended they be placed into health camps.</w:t>
      </w:r>
      <w:r w:rsidRPr="006068F5">
        <w:rPr>
          <w:rStyle w:val="EndnoteReference"/>
          <w:rFonts w:ascii="Arial" w:hAnsi="Arial"/>
          <w:szCs w:val="22"/>
        </w:rPr>
        <w:endnoteReference w:id="572"/>
      </w:r>
    </w:p>
    <w:p w14:paraId="728E035E" w14:textId="77777777" w:rsidR="00A27810" w:rsidRDefault="00A27810">
      <w:pPr>
        <w:keepLines w:val="0"/>
        <w:rPr>
          <w:rFonts w:cs="Arial"/>
        </w:rPr>
      </w:pPr>
      <w:r>
        <w:br w:type="page"/>
      </w:r>
    </w:p>
    <w:p w14:paraId="7CE897F7" w14:textId="4F7FBD4D" w:rsidR="00A27810" w:rsidRPr="00B422C1" w:rsidRDefault="00A27810" w:rsidP="00925A61">
      <w:pPr>
        <w:pStyle w:val="ListParagraph"/>
        <w:numPr>
          <w:ilvl w:val="0"/>
          <w:numId w:val="53"/>
        </w:numPr>
        <w:ind w:left="851" w:hanging="851"/>
        <w:rPr>
          <w:rFonts w:eastAsia="Calibri" w:cs="Times New Roman"/>
        </w:rPr>
      </w:pPr>
      <w:r w:rsidRPr="0076707D">
        <w:lastRenderedPageBreak/>
        <w:t>For most survivors who spent time in health camps, this represented their first out-of-home care experience</w:t>
      </w:r>
      <w:r>
        <w:t>,</w:t>
      </w:r>
      <w:r w:rsidRPr="0076707D">
        <w:t xml:space="preserve"> and they were subsequently placed into other social welfare</w:t>
      </w:r>
      <w:r>
        <w:t>, youth justice</w:t>
      </w:r>
      <w:r w:rsidRPr="0076707D">
        <w:t xml:space="preserve"> and</w:t>
      </w:r>
      <w:r>
        <w:t xml:space="preserve"> / or </w:t>
      </w:r>
      <w:r w:rsidRPr="0076707D">
        <w:t>faith-based settings.</w:t>
      </w:r>
      <w:r w:rsidRPr="006068F5">
        <w:rPr>
          <w:rStyle w:val="EndnoteReference"/>
          <w:rFonts w:ascii="Arial" w:hAnsi="Arial"/>
          <w:szCs w:val="22"/>
        </w:rPr>
        <w:endnoteReference w:id="573"/>
      </w:r>
      <w:r w:rsidRPr="0076707D">
        <w:t xml:space="preserve"> NZ </w:t>
      </w:r>
      <w:r w:rsidRPr="1C5C9BE7">
        <w:rPr>
          <w:rStyle w:val="normaltextrun"/>
          <w:color w:val="000000" w:themeColor="text1"/>
        </w:rPr>
        <w:t xml:space="preserve">European survivor Ivan Mason was placed in care and progressed </w:t>
      </w:r>
      <w:r w:rsidRPr="7D27030F" w:rsidDel="7C2310D5">
        <w:rPr>
          <w:rStyle w:val="normaltextrun"/>
          <w:color w:val="000000" w:themeColor="text1"/>
        </w:rPr>
        <w:t>’</w:t>
      </w:r>
      <w:r w:rsidRPr="1C5C9BE7">
        <w:rPr>
          <w:rStyle w:val="normaltextrun"/>
          <w:color w:val="000000" w:themeColor="text1"/>
        </w:rPr>
        <w:t>through the system</w:t>
      </w:r>
      <w:r w:rsidRPr="7D27030F" w:rsidDel="7C2310D5">
        <w:rPr>
          <w:rStyle w:val="normaltextrun"/>
          <w:color w:val="000000" w:themeColor="text1"/>
        </w:rPr>
        <w:t>’</w:t>
      </w:r>
      <w:r w:rsidRPr="1C5C9BE7">
        <w:rPr>
          <w:rStyle w:val="normaltextrun"/>
          <w:color w:val="000000" w:themeColor="text1"/>
        </w:rPr>
        <w:t xml:space="preserve">, via a health camp, family homes, foster placements, girls’ homes and a Salvation Army home. He told </w:t>
      </w:r>
      <w:r>
        <w:rPr>
          <w:rStyle w:val="normaltextrun"/>
          <w:color w:val="000000" w:themeColor="text1"/>
        </w:rPr>
        <w:t xml:space="preserve">the Inquiry </w:t>
      </w:r>
      <w:r w:rsidRPr="00677642">
        <w:rPr>
          <w:rStyle w:val="normaltextrun"/>
          <w:color w:val="000000" w:themeColor="text1"/>
        </w:rPr>
        <w:t>that with respect to his adoption placement at birth</w:t>
      </w:r>
      <w:r w:rsidRPr="1C5C9BE7">
        <w:rPr>
          <w:rStyle w:val="normaltextrun"/>
          <w:color w:val="000000" w:themeColor="text1"/>
        </w:rPr>
        <w:t>:</w:t>
      </w:r>
    </w:p>
    <w:p w14:paraId="5B52EF2B" w14:textId="480B418C" w:rsidR="00A27810" w:rsidRPr="00A71B80" w:rsidRDefault="00A27810" w:rsidP="00A71B80">
      <w:pPr>
        <w:pStyle w:val="Quote"/>
        <w:jc w:val="left"/>
        <w:rPr>
          <w:b w:val="0"/>
        </w:rPr>
      </w:pPr>
      <w:r w:rsidRPr="00977293">
        <w:rPr>
          <w:b w:val="0"/>
        </w:rPr>
        <w:t>“It would be fair to say that I was not physically abused but through the lack of mental stimulation and behavioural support during my preschool and early primary school days I had developed some serious behaviour and learning issues. By the age of 7 these problems became unmanageable for my parents and after some intervention from the family GP and school these issues were brought to the attention of the State.”</w:t>
      </w:r>
      <w:r w:rsidRPr="00977293">
        <w:rPr>
          <w:rStyle w:val="EndnoteReference"/>
          <w:rFonts w:ascii="Arial" w:hAnsi="Arial"/>
          <w:b w:val="0"/>
        </w:rPr>
        <w:endnoteReference w:id="574"/>
      </w:r>
      <w:bookmarkStart w:id="467" w:name="_Toc849493805"/>
    </w:p>
    <w:p w14:paraId="647B74D1" w14:textId="3F6C2BB4" w:rsidR="00A27810" w:rsidRPr="00B422C1" w:rsidRDefault="00A27810" w:rsidP="00925A61">
      <w:pPr>
        <w:pStyle w:val="ListParagraph"/>
        <w:numPr>
          <w:ilvl w:val="0"/>
          <w:numId w:val="53"/>
        </w:numPr>
        <w:ind w:left="851" w:hanging="851"/>
        <w:rPr>
          <w:rFonts w:eastAsia="Calibri" w:cs="Times New Roman"/>
        </w:rPr>
      </w:pPr>
      <w:r w:rsidRPr="00B422C1">
        <w:rPr>
          <w:lang w:val="en"/>
        </w:rPr>
        <w:t xml:space="preserve">From the 1970s, some of the State-run </w:t>
      </w:r>
      <w:r>
        <w:rPr>
          <w:lang w:val="en"/>
        </w:rPr>
        <w:t xml:space="preserve">social welfare </w:t>
      </w:r>
      <w:r w:rsidRPr="00925A61">
        <w:t>residences</w:t>
      </w:r>
      <w:r w:rsidRPr="00B422C1">
        <w:rPr>
          <w:lang w:val="en"/>
        </w:rPr>
        <w:t xml:space="preserve"> ran their own outdoor camps. Camp Peek, one of D</w:t>
      </w:r>
      <w:r>
        <w:rPr>
          <w:lang w:val="en"/>
        </w:rPr>
        <w:t>epartment of Social Welfare</w:t>
      </w:r>
      <w:r w:rsidRPr="00B422C1">
        <w:rPr>
          <w:lang w:val="en"/>
        </w:rPr>
        <w:t>’s first such outdoor recreation programmes, ran for six weeks near Taitoko Levin and took a group of 16 boys at a time from the Kohitere</w:t>
      </w:r>
      <w:r w:rsidRPr="4C8B0313">
        <w:rPr>
          <w:lang w:val="en"/>
        </w:rPr>
        <w:t xml:space="preserve"> Boys’ Training Centre in Taitoko Levin</w:t>
      </w:r>
      <w:r w:rsidRPr="00B422C1">
        <w:rPr>
          <w:lang w:val="en"/>
        </w:rPr>
        <w:t>. The programme aimed to build ‘self-sufficiency and self-confidence’, physical fitness and positive relationships, through outdoor activities such as canoeing, bushcraft, and rock climbing, followed by placements in their home community.</w:t>
      </w:r>
      <w:r w:rsidRPr="006068F5">
        <w:rPr>
          <w:rStyle w:val="EndnoteReference"/>
          <w:rFonts w:ascii="Arial" w:hAnsi="Arial"/>
          <w:szCs w:val="22"/>
          <w:lang w:val="en"/>
        </w:rPr>
        <w:endnoteReference w:id="575"/>
      </w:r>
      <w:r w:rsidRPr="00B422C1">
        <w:rPr>
          <w:lang w:val="en"/>
        </w:rPr>
        <w:t xml:space="preserve"> </w:t>
      </w:r>
    </w:p>
    <w:p w14:paraId="6736AC8E" w14:textId="5EB28BEC" w:rsidR="00A27810" w:rsidRPr="00EB4A7E" w:rsidRDefault="00A27810" w:rsidP="00925A61">
      <w:pPr>
        <w:pStyle w:val="ListParagraph"/>
        <w:numPr>
          <w:ilvl w:val="0"/>
          <w:numId w:val="53"/>
        </w:numPr>
        <w:ind w:left="851" w:hanging="851"/>
        <w:rPr>
          <w:rFonts w:eastAsia="Calibri" w:cs="Times New Roman"/>
        </w:rPr>
      </w:pPr>
      <w:r w:rsidRPr="00B422C1">
        <w:rPr>
          <w:lang w:val="en"/>
        </w:rPr>
        <w:t xml:space="preserve">Hokio Beach </w:t>
      </w:r>
      <w:r>
        <w:rPr>
          <w:lang w:val="en"/>
        </w:rPr>
        <w:t xml:space="preserve">School near Taitoko Levin </w:t>
      </w:r>
      <w:r w:rsidRPr="00B422C1">
        <w:rPr>
          <w:lang w:val="en"/>
        </w:rPr>
        <w:t>sent its residents to camps at Paraparaumu from the 1960s</w:t>
      </w:r>
      <w:r>
        <w:rPr>
          <w:lang w:val="en"/>
        </w:rPr>
        <w:t>.</w:t>
      </w:r>
      <w:r w:rsidRPr="00B422C1">
        <w:rPr>
          <w:lang w:val="en"/>
        </w:rPr>
        <w:t xml:space="preserve"> </w:t>
      </w:r>
      <w:r>
        <w:rPr>
          <w:lang w:val="en"/>
        </w:rPr>
        <w:t>F</w:t>
      </w:r>
      <w:r w:rsidRPr="00B422C1">
        <w:rPr>
          <w:lang w:val="en"/>
        </w:rPr>
        <w:t xml:space="preserve">rom the 1970s Hokio Beach </w:t>
      </w:r>
      <w:r>
        <w:rPr>
          <w:lang w:val="en"/>
        </w:rPr>
        <w:t xml:space="preserve">School </w:t>
      </w:r>
      <w:r w:rsidRPr="00B422C1">
        <w:rPr>
          <w:lang w:val="en"/>
        </w:rPr>
        <w:t>made use of the Camp Peek facility for regular camps.</w:t>
      </w:r>
      <w:r w:rsidRPr="006068F5">
        <w:rPr>
          <w:rStyle w:val="EndnoteReference"/>
          <w:rFonts w:ascii="Arial" w:hAnsi="Arial"/>
          <w:szCs w:val="22"/>
          <w:lang w:val="en"/>
        </w:rPr>
        <w:endnoteReference w:id="576"/>
      </w:r>
      <w:r w:rsidRPr="00B422C1">
        <w:rPr>
          <w:lang w:val="en"/>
        </w:rPr>
        <w:t xml:space="preserve"> Girls from Fareham </w:t>
      </w:r>
      <w:r>
        <w:rPr>
          <w:lang w:val="en"/>
        </w:rPr>
        <w:t xml:space="preserve">House in </w:t>
      </w:r>
      <w:r w:rsidRPr="006C39F3">
        <w:rPr>
          <w:lang w:val="en"/>
        </w:rPr>
        <w:t xml:space="preserve">Pae-Tū-Mōkai </w:t>
      </w:r>
      <w:r>
        <w:rPr>
          <w:lang w:val="en"/>
        </w:rPr>
        <w:t xml:space="preserve">Featherston </w:t>
      </w:r>
      <w:r w:rsidRPr="00B422C1">
        <w:rPr>
          <w:lang w:val="en"/>
        </w:rPr>
        <w:t>attended both Camp Peek and outdoor activity camps at Castlepoint during the 1970s.</w:t>
      </w:r>
      <w:r w:rsidRPr="006068F5">
        <w:rPr>
          <w:rStyle w:val="EndnoteReference"/>
          <w:rFonts w:ascii="Arial" w:hAnsi="Arial"/>
          <w:szCs w:val="22"/>
          <w:lang w:val="en"/>
        </w:rPr>
        <w:t xml:space="preserve"> </w:t>
      </w:r>
      <w:r w:rsidRPr="006068F5">
        <w:rPr>
          <w:rStyle w:val="EndnoteReference"/>
          <w:rFonts w:ascii="Arial" w:hAnsi="Arial"/>
          <w:szCs w:val="22"/>
          <w:lang w:val="en"/>
        </w:rPr>
        <w:endnoteReference w:id="577"/>
      </w:r>
      <w:r w:rsidRPr="00B422C1">
        <w:rPr>
          <w:lang w:val="en"/>
        </w:rPr>
        <w:t xml:space="preserve"> Girls at Kingslea</w:t>
      </w:r>
      <w:r w:rsidRPr="4C8B0313">
        <w:rPr>
          <w:lang w:val="en"/>
        </w:rPr>
        <w:t xml:space="preserve"> Girls’ Home</w:t>
      </w:r>
      <w:r w:rsidRPr="00B422C1">
        <w:rPr>
          <w:lang w:val="en"/>
        </w:rPr>
        <w:t xml:space="preserve"> in Ōtautahi Christchurch participated in Outward Bound courses in the 1980s.</w:t>
      </w:r>
      <w:r w:rsidRPr="006068F5">
        <w:rPr>
          <w:rStyle w:val="EndnoteReference"/>
          <w:rFonts w:ascii="Arial" w:hAnsi="Arial"/>
          <w:szCs w:val="22"/>
          <w:lang w:val="en"/>
        </w:rPr>
        <w:t xml:space="preserve"> </w:t>
      </w:r>
      <w:r w:rsidRPr="006068F5">
        <w:rPr>
          <w:rStyle w:val="EndnoteReference"/>
          <w:rFonts w:ascii="Arial" w:hAnsi="Arial"/>
          <w:szCs w:val="22"/>
          <w:lang w:val="en"/>
        </w:rPr>
        <w:endnoteReference w:id="578"/>
      </w:r>
      <w:r w:rsidRPr="7D27030F" w:rsidDel="4A4E8E4A">
        <w:rPr>
          <w:lang w:val="en"/>
        </w:rPr>
        <w:t xml:space="preserve"> </w:t>
      </w:r>
      <w:bookmarkEnd w:id="467"/>
    </w:p>
    <w:p w14:paraId="69B685C9" w14:textId="4D242987" w:rsidR="00A27810" w:rsidRPr="00EB4A7E" w:rsidRDefault="00A27810" w:rsidP="37E6B2F7">
      <w:pPr>
        <w:pStyle w:val="Heading2"/>
      </w:pPr>
      <w:bookmarkStart w:id="468" w:name="_Toc181085219"/>
      <w:r w:rsidRPr="37E6B2F7">
        <w:t>I whakanōhia ngā tāngata whaikaha ki ngā rōpū mahi haumaru</w:t>
      </w:r>
      <w:bookmarkEnd w:id="468"/>
      <w:r w:rsidRPr="37E6B2F7">
        <w:t xml:space="preserve"> </w:t>
      </w:r>
    </w:p>
    <w:p w14:paraId="78732C01" w14:textId="037DEA97" w:rsidR="00A27810" w:rsidRPr="00EB4A7E" w:rsidRDefault="00A27810" w:rsidP="000132B2">
      <w:pPr>
        <w:pStyle w:val="Heading2"/>
      </w:pPr>
      <w:bookmarkStart w:id="469" w:name="_Toc181085220"/>
      <w:r>
        <w:t>Disabled people were placed in sheltered workshops</w:t>
      </w:r>
      <w:bookmarkEnd w:id="469"/>
    </w:p>
    <w:p w14:paraId="3786B15B" w14:textId="3CC81917" w:rsidR="00A27810" w:rsidRDefault="00A27810" w:rsidP="00925A61">
      <w:pPr>
        <w:pStyle w:val="ListParagraph"/>
        <w:numPr>
          <w:ilvl w:val="0"/>
          <w:numId w:val="53"/>
        </w:numPr>
        <w:ind w:left="851" w:hanging="851"/>
      </w:pPr>
      <w:r w:rsidRPr="00285847">
        <w:t>Like North America and Europe, sheltered workshops were established in Aotearoa New Zealand to provide employment opportunities for disabled people at a reduced wage. In many cases, these workshops became the main source of employment for disabled people.</w:t>
      </w:r>
      <w:r w:rsidRPr="006068F5">
        <w:rPr>
          <w:rStyle w:val="EndnoteReference"/>
          <w:rFonts w:ascii="Arial" w:hAnsi="Arial"/>
          <w:szCs w:val="22"/>
        </w:rPr>
        <w:endnoteReference w:id="579"/>
      </w:r>
      <w:r w:rsidRPr="00A178EE">
        <w:t xml:space="preserve"> </w:t>
      </w:r>
    </w:p>
    <w:p w14:paraId="428F3B68" w14:textId="7221EFBD" w:rsidR="00A27810" w:rsidRPr="00573EBB" w:rsidRDefault="00A27810" w:rsidP="00BB6D81">
      <w:pPr>
        <w:pStyle w:val="ListParagraph"/>
        <w:numPr>
          <w:ilvl w:val="0"/>
          <w:numId w:val="53"/>
        </w:numPr>
        <w:ind w:left="851" w:hanging="851"/>
      </w:pPr>
      <w:r w:rsidRPr="00992BFB">
        <w:t>Disabled people could be placed in sheltered workshops from other care settings, where they would often undertake repetitive, menial tasks for minimal or no wage.</w:t>
      </w:r>
      <w:r w:rsidRPr="5CB796E0">
        <w:rPr>
          <w:vertAlign w:val="superscript"/>
        </w:rPr>
        <w:endnoteReference w:id="580"/>
      </w:r>
      <w:r w:rsidRPr="0076707D">
        <w:t xml:space="preserve"> </w:t>
      </w:r>
    </w:p>
    <w:p w14:paraId="17D1632C" w14:textId="77777777" w:rsidR="00001893" w:rsidRDefault="00001893">
      <w:pPr>
        <w:keepLines w:val="0"/>
        <w:rPr>
          <w:rFonts w:cs="Arial"/>
        </w:rPr>
      </w:pPr>
      <w:r>
        <w:br w:type="page"/>
      </w:r>
    </w:p>
    <w:p w14:paraId="7B3CA75E" w14:textId="5A0F4B87" w:rsidR="00A27810" w:rsidRPr="00EB5DC5" w:rsidRDefault="00A27810" w:rsidP="00925A61">
      <w:pPr>
        <w:pStyle w:val="ListParagraph"/>
        <w:numPr>
          <w:ilvl w:val="0"/>
          <w:numId w:val="53"/>
        </w:numPr>
        <w:ind w:left="851" w:hanging="851"/>
      </w:pPr>
      <w:r>
        <w:lastRenderedPageBreak/>
        <w:t>The Inquiry</w:t>
      </w:r>
      <w:r w:rsidRPr="0076707D">
        <w:t xml:space="preserve"> heard </w:t>
      </w:r>
      <w:r>
        <w:t xml:space="preserve">that </w:t>
      </w:r>
      <w:r w:rsidRPr="00285847">
        <w:t xml:space="preserve">disabled </w:t>
      </w:r>
      <w:r w:rsidRPr="0076707D">
        <w:t xml:space="preserve">people came from </w:t>
      </w:r>
      <w:r w:rsidRPr="00995BC0">
        <w:t>psychiatric and mental health care institutions</w:t>
      </w:r>
      <w:r w:rsidRPr="0076707D">
        <w:t>, smaller group homes, and sometimes even from their family home, to work at these workshops during the day.</w:t>
      </w:r>
      <w:r w:rsidRPr="0076707D">
        <w:rPr>
          <w:vertAlign w:val="superscript"/>
        </w:rPr>
        <w:endnoteReference w:id="581"/>
      </w:r>
      <w:r w:rsidRPr="0076707D">
        <w:t xml:space="preserve"> </w:t>
      </w:r>
      <w:r w:rsidRPr="00285847">
        <w:t>A former staff member from Templeton explained:</w:t>
      </w:r>
    </w:p>
    <w:p w14:paraId="60EDCCAA" w14:textId="77777777" w:rsidR="00A27810" w:rsidRDefault="00A27810" w:rsidP="00375F3D">
      <w:pPr>
        <w:pStyle w:val="ListParagraph"/>
        <w:ind w:left="1701" w:right="1274" w:firstLine="0"/>
      </w:pPr>
      <w:r w:rsidRPr="00285847">
        <w:t>“Once the children reached their late teens, many would be transferred from the training centre to work in the industrial workshop at Templeton. This is where many of the adult residents at Templeton worked, particularly those with physical disabilities and wheelchair users.”</w:t>
      </w:r>
      <w:r w:rsidRPr="006068F5">
        <w:rPr>
          <w:rStyle w:val="EndnoteReference"/>
          <w:rFonts w:ascii="Arial" w:hAnsi="Arial"/>
          <w:szCs w:val="22"/>
        </w:rPr>
        <w:endnoteReference w:id="582"/>
      </w:r>
    </w:p>
    <w:p w14:paraId="1DD177FE" w14:textId="77777777" w:rsidR="00A27810" w:rsidRDefault="00A27810" w:rsidP="00925A61">
      <w:pPr>
        <w:pStyle w:val="ListParagraph"/>
        <w:numPr>
          <w:ilvl w:val="0"/>
          <w:numId w:val="53"/>
        </w:numPr>
        <w:ind w:left="851" w:hanging="851"/>
      </w:pPr>
      <w:r w:rsidRPr="0076707D">
        <w:t>While some survivors described positive experiences in these workshops,</w:t>
      </w:r>
      <w:r w:rsidRPr="0076707D">
        <w:rPr>
          <w:vertAlign w:val="superscript"/>
        </w:rPr>
        <w:endnoteReference w:id="583"/>
      </w:r>
      <w:r w:rsidRPr="0076707D">
        <w:t xml:space="preserve"> they were a continuation of a segregated and exploitive environment, and therefore abusive in nature.</w:t>
      </w:r>
      <w:r w:rsidRPr="006068F5">
        <w:rPr>
          <w:rStyle w:val="EndnoteReference"/>
          <w:rFonts w:ascii="Arial" w:hAnsi="Arial"/>
          <w:szCs w:val="22"/>
        </w:rPr>
        <w:endnoteReference w:id="584"/>
      </w:r>
      <w:r w:rsidRPr="0076707D">
        <w:t xml:space="preserve"> </w:t>
      </w:r>
    </w:p>
    <w:p w14:paraId="07F503C6" w14:textId="63776C22" w:rsidR="00A27810" w:rsidRPr="0076707D" w:rsidRDefault="00A27810" w:rsidP="00925A61">
      <w:pPr>
        <w:pStyle w:val="ListParagraph"/>
        <w:numPr>
          <w:ilvl w:val="0"/>
          <w:numId w:val="53"/>
        </w:numPr>
        <w:ind w:left="851" w:hanging="851"/>
      </w:pPr>
      <w:r>
        <w:t>During the Australian Royal Commission into Violence, Abuse, Neglect and Exploitation of People with Disability, the continuation of segregation was named the ‘polished pathway’. This term describes the relative ease of transition from special or segregated education into supported or segregated employment and congregated housing. During an Australian Royal Commission hearing, the polished pathway was described as:</w:t>
      </w:r>
    </w:p>
    <w:p w14:paraId="09CBD86F" w14:textId="7BBE7F0B" w:rsidR="00A27810" w:rsidRPr="002F50A4" w:rsidRDefault="00A27810" w:rsidP="00375F3D">
      <w:pPr>
        <w:pStyle w:val="ListParagraph"/>
        <w:ind w:left="1701" w:right="1274" w:firstLine="0"/>
      </w:pPr>
      <w:r w:rsidRPr="0076707D">
        <w:t>“</w:t>
      </w:r>
      <w:r>
        <w:t>P</w:t>
      </w:r>
      <w:r w:rsidRPr="0076707D">
        <w:t>articularly segregation from a very early age into segregated education and the way the systems all work together to make it easy to stay in those systems and to move from school into segregated - to other segregated settings, including segregated employment</w:t>
      </w:r>
      <w:r>
        <w:t>.</w:t>
      </w:r>
      <w:r w:rsidRPr="0076707D">
        <w:t>”</w:t>
      </w:r>
      <w:r w:rsidRPr="00992EE9">
        <w:rPr>
          <w:vertAlign w:val="superscript"/>
        </w:rPr>
        <w:t xml:space="preserve"> </w:t>
      </w:r>
      <w:r w:rsidRPr="0076707D">
        <w:rPr>
          <w:vertAlign w:val="superscript"/>
        </w:rPr>
        <w:endnoteReference w:id="585"/>
      </w:r>
    </w:p>
    <w:p w14:paraId="20E5EBA5" w14:textId="7ADF8089" w:rsidR="40D96950" w:rsidRDefault="00837DEC" w:rsidP="2922B38C">
      <w:pPr>
        <w:pStyle w:val="Heading2"/>
      </w:pPr>
      <w:bookmarkStart w:id="470" w:name="_Toc181085221"/>
      <w:r w:rsidRPr="0061296B">
        <w:t>Ngā whakataunga mō ngā whakanoho ki ētahi atu momo wāhi taurima</w:t>
      </w:r>
      <w:bookmarkEnd w:id="470"/>
    </w:p>
    <w:p w14:paraId="66A4DB6B" w14:textId="44413DEB" w:rsidR="0082650A" w:rsidRPr="00C931E5" w:rsidRDefault="653AADBB" w:rsidP="000132B2">
      <w:pPr>
        <w:pStyle w:val="Heading2"/>
        <w:rPr>
          <w:rFonts w:ascii="Calibri" w:eastAsia="Calibri" w:hAnsi="Calibri" w:cs="Calibri"/>
          <w:sz w:val="20"/>
          <w:szCs w:val="20"/>
        </w:rPr>
      </w:pPr>
      <w:bookmarkStart w:id="471" w:name="_Toc181085222"/>
      <w:r>
        <w:t>Conclu</w:t>
      </w:r>
      <w:r w:rsidR="1FD8B3CB">
        <w:t>sions</w:t>
      </w:r>
      <w:r>
        <w:t xml:space="preserve"> on </w:t>
      </w:r>
      <w:r w:rsidR="00B00AB8">
        <w:t>placements</w:t>
      </w:r>
      <w:r>
        <w:t xml:space="preserve"> into </w:t>
      </w:r>
      <w:r w:rsidR="00F61E7A">
        <w:t>other types of</w:t>
      </w:r>
      <w:r>
        <w:t xml:space="preserve"> care</w:t>
      </w:r>
      <w:r w:rsidR="00F61E7A">
        <w:t xml:space="preserve"> settings</w:t>
      </w:r>
      <w:bookmarkEnd w:id="471"/>
    </w:p>
    <w:p w14:paraId="30062D51" w14:textId="4A621744" w:rsidR="0078156E" w:rsidRPr="00A71B80" w:rsidRDefault="5CC01192" w:rsidP="00A71B80">
      <w:pPr>
        <w:pStyle w:val="ListParagraph"/>
        <w:numPr>
          <w:ilvl w:val="0"/>
          <w:numId w:val="53"/>
        </w:numPr>
        <w:ind w:left="851" w:hanging="851"/>
      </w:pPr>
      <w:r>
        <w:t xml:space="preserve">The Adoption Act 1955 remains in place today.  Its influence, and societal attitudes towards unmarried mothers during the Inquiry period (despite changes over time), influenced the numbers of children that were put up for adoption. </w:t>
      </w:r>
    </w:p>
    <w:p w14:paraId="24B521B9" w14:textId="0EF9CE52" w:rsidR="00C931E5" w:rsidRPr="00C931E5" w:rsidRDefault="51F22AF5" w:rsidP="00925A61">
      <w:pPr>
        <w:pStyle w:val="ListParagraph"/>
        <w:numPr>
          <w:ilvl w:val="0"/>
          <w:numId w:val="53"/>
        </w:numPr>
        <w:ind w:left="851" w:hanging="851"/>
      </w:pPr>
      <w:r>
        <w:t>Many children were adopted out from unmarried mothers</w:t>
      </w:r>
      <w:r w:rsidR="7A8F1E8C">
        <w:t>.</w:t>
      </w:r>
      <w:r>
        <w:t xml:space="preserve"> </w:t>
      </w:r>
      <w:r w:rsidR="0E581834">
        <w:t>This</w:t>
      </w:r>
      <w:r>
        <w:t xml:space="preserve"> was largely influenced by soci</w:t>
      </w:r>
      <w:r w:rsidR="1013825F">
        <w:t>et</w:t>
      </w:r>
      <w:r>
        <w:t xml:space="preserve">al attitudes at the time, significant social </w:t>
      </w:r>
      <w:r w:rsidR="7E1E2106">
        <w:t>discrimination</w:t>
      </w:r>
      <w:r w:rsidR="21967CBA">
        <w:t>, pressure</w:t>
      </w:r>
      <w:r>
        <w:t xml:space="preserve"> and s</w:t>
      </w:r>
      <w:r w:rsidR="3E4BB804">
        <w:t>tigma</w:t>
      </w:r>
      <w:r>
        <w:t>, and little to no financial support available for single parents during the early parts of the Inquiry period.</w:t>
      </w:r>
      <w:r w:rsidR="21967CBA">
        <w:t xml:space="preserve"> This discrimination was compounded by racism for unmarried Māori mothers. </w:t>
      </w:r>
    </w:p>
    <w:p w14:paraId="049F9E6B" w14:textId="5B5F841A" w:rsidR="007D54AC" w:rsidRDefault="488DA4CD" w:rsidP="00925A61">
      <w:pPr>
        <w:pStyle w:val="ListParagraph"/>
        <w:numPr>
          <w:ilvl w:val="0"/>
          <w:numId w:val="53"/>
        </w:numPr>
        <w:ind w:left="851" w:hanging="851"/>
      </w:pPr>
      <w:r>
        <w:t xml:space="preserve">Pathways into transitional and law enforcement settings </w:t>
      </w:r>
      <w:r w:rsidR="2B3F512B">
        <w:t xml:space="preserve">were </w:t>
      </w:r>
      <w:r w:rsidR="6DE14B15">
        <w:t xml:space="preserve">mostly through the courts or </w:t>
      </w:r>
      <w:r w:rsidR="24CA3465">
        <w:t>NZ P</w:t>
      </w:r>
      <w:r w:rsidR="6DE14B15">
        <w:t xml:space="preserve">olice. </w:t>
      </w:r>
      <w:r w:rsidR="4831651F">
        <w:t xml:space="preserve">Young people </w:t>
      </w:r>
      <w:r w:rsidR="6DE14B15">
        <w:t xml:space="preserve">were detained on remand in adult prisons and </w:t>
      </w:r>
      <w:r w:rsidR="2BEF4CD2">
        <w:t>some</w:t>
      </w:r>
      <w:r w:rsidR="6DE14B15">
        <w:t xml:space="preserve"> experienced abuse during police interactions. </w:t>
      </w:r>
    </w:p>
    <w:p w14:paraId="73D7A503" w14:textId="77777777" w:rsidR="00001893" w:rsidRDefault="00001893">
      <w:pPr>
        <w:keepLines w:val="0"/>
        <w:rPr>
          <w:rFonts w:cs="Arial"/>
        </w:rPr>
      </w:pPr>
      <w:r>
        <w:br w:type="page"/>
      </w:r>
    </w:p>
    <w:p w14:paraId="271B6177" w14:textId="56D63C64" w:rsidR="00F8626A" w:rsidRPr="008257B3" w:rsidRDefault="6DE14B15" w:rsidP="008257B3">
      <w:pPr>
        <w:pStyle w:val="ListParagraph"/>
        <w:numPr>
          <w:ilvl w:val="0"/>
          <w:numId w:val="53"/>
        </w:numPr>
        <w:ind w:left="851" w:hanging="851"/>
      </w:pPr>
      <w:r>
        <w:lastRenderedPageBreak/>
        <w:t xml:space="preserve">Health camps </w:t>
      </w:r>
      <w:r w:rsidR="544D51F4">
        <w:t>provided short-term physical, emotional, and behavioural support</w:t>
      </w:r>
      <w:r w:rsidR="7D1CCB10">
        <w:t xml:space="preserve"> for </w:t>
      </w:r>
      <w:r w:rsidR="24A15D12">
        <w:t>children</w:t>
      </w:r>
      <w:r w:rsidR="7868CC0B">
        <w:t xml:space="preserve"> and young people</w:t>
      </w:r>
      <w:r w:rsidR="544D51F4">
        <w:t xml:space="preserve">. </w:t>
      </w:r>
      <w:r w:rsidR="54CDC0D6">
        <w:t xml:space="preserve">Survivors were often </w:t>
      </w:r>
      <w:r w:rsidR="268851C6">
        <w:t xml:space="preserve">compulsorily </w:t>
      </w:r>
      <w:r w:rsidR="54CDC0D6">
        <w:t xml:space="preserve">required to enter </w:t>
      </w:r>
      <w:r w:rsidR="304CAC3A">
        <w:t xml:space="preserve">a health camp </w:t>
      </w:r>
      <w:r w:rsidR="54CDC0D6">
        <w:t xml:space="preserve">by the State, due to abuse and neglect at home, or for troubled behaviour. </w:t>
      </w:r>
      <w:r w:rsidR="408E3A46">
        <w:t>P</w:t>
      </w:r>
      <w:r w:rsidR="54CDC0D6">
        <w:t xml:space="preserve">arents also voluntarily placed </w:t>
      </w:r>
      <w:r w:rsidR="0B8725C0">
        <w:t>children and young people</w:t>
      </w:r>
      <w:r w:rsidR="54CDC0D6">
        <w:t xml:space="preserve"> into health</w:t>
      </w:r>
      <w:r w:rsidR="6F3674D0">
        <w:t xml:space="preserve"> </w:t>
      </w:r>
      <w:r w:rsidR="54CDC0D6">
        <w:t xml:space="preserve">camps, sometimes for troubled behaviour, or as a form of respite. </w:t>
      </w:r>
      <w:bookmarkStart w:id="472" w:name="_Toc148093258"/>
      <w:bookmarkStart w:id="473" w:name="_Toc1937688052"/>
    </w:p>
    <w:p w14:paraId="0C4A742C" w14:textId="77777777" w:rsidR="00376151" w:rsidRDefault="00376151">
      <w:pPr>
        <w:keepLines w:val="0"/>
        <w:rPr>
          <w:b/>
          <w:color w:val="273E14" w:themeColor="accent4" w:themeShade="80"/>
          <w:sz w:val="44"/>
          <w:szCs w:val="44"/>
          <w:lang w:eastAsia="en-NZ"/>
        </w:rPr>
      </w:pPr>
      <w:r>
        <w:br w:type="page"/>
      </w:r>
    </w:p>
    <w:p w14:paraId="1295FDC4" w14:textId="3CD6821D" w:rsidR="3C2B6917" w:rsidRDefault="001B6E4B" w:rsidP="3CCB0AC2">
      <w:pPr>
        <w:pStyle w:val="Heading1"/>
      </w:pPr>
      <w:bookmarkStart w:id="474" w:name="_Toc181085223"/>
      <w:r>
        <w:lastRenderedPageBreak/>
        <w:t>Ū</w:t>
      </w:r>
      <w:r w:rsidR="5250AE2F">
        <w:t xml:space="preserve">poko 7: Ngā āhuatanga </w:t>
      </w:r>
      <w:r w:rsidR="002E5687" w:rsidRPr="00175D91">
        <w:t xml:space="preserve">– </w:t>
      </w:r>
      <w:r w:rsidR="5250AE2F">
        <w:t>ngā kitenga matua</w:t>
      </w:r>
      <w:bookmarkEnd w:id="474"/>
    </w:p>
    <w:p w14:paraId="0FC1DC4F" w14:textId="162E7668" w:rsidR="00145D19" w:rsidRPr="00145D19" w:rsidRDefault="00145D19" w:rsidP="00145D19">
      <w:pPr>
        <w:pStyle w:val="Heading1"/>
      </w:pPr>
      <w:bookmarkStart w:id="475" w:name="_Toc181085224"/>
      <w:bookmarkEnd w:id="472"/>
      <w:bookmarkEnd w:id="473"/>
      <w:r w:rsidRPr="00175D91">
        <w:t>Chapter 7: Circumstances – key findings</w:t>
      </w:r>
      <w:bookmarkEnd w:id="475"/>
    </w:p>
    <w:p w14:paraId="56808986" w14:textId="5A00FD88" w:rsidR="00BC5718" w:rsidRPr="00F25039" w:rsidRDefault="00BC5718" w:rsidP="00BC5718">
      <w:pPr>
        <w:pStyle w:val="ListParagraph"/>
        <w:numPr>
          <w:ilvl w:val="0"/>
          <w:numId w:val="53"/>
        </w:numPr>
        <w:ind w:left="851" w:hanging="851"/>
      </w:pPr>
      <w:r>
        <w:t xml:space="preserve">Clause 31(d) of the Terms of Reference requires the Inquiry to make findings on the circumstances that led to individuals being taken or placed into care during the Inquiry period. </w:t>
      </w:r>
    </w:p>
    <w:p w14:paraId="613F3E31" w14:textId="26C52270" w:rsidR="00BC5718" w:rsidRPr="00240C83" w:rsidRDefault="00BC5718" w:rsidP="00240C83">
      <w:pPr>
        <w:pStyle w:val="ListParagraph"/>
        <w:numPr>
          <w:ilvl w:val="0"/>
          <w:numId w:val="53"/>
        </w:numPr>
        <w:ind w:left="851" w:hanging="851"/>
      </w:pPr>
      <w:r w:rsidRPr="00BC5718">
        <w:t xml:space="preserve">Between 1950 and 1999 State and faith-based institutions had hundreds of thousands of people in their care. The wide definition of care in the Inquiry’s </w:t>
      </w:r>
      <w:r w:rsidR="006C39F3">
        <w:t>T</w:t>
      </w:r>
      <w:r w:rsidRPr="00BC5718">
        <w:t xml:space="preserve">erms of </w:t>
      </w:r>
      <w:r w:rsidR="006C39F3">
        <w:t>R</w:t>
      </w:r>
      <w:r w:rsidRPr="00BC5718">
        <w:t>eference means there were many different pathways into care, from State-enforced removals, court orders, or a lack of alternative options through to voluntary relationships such as private schooling and pastoral care.</w:t>
      </w:r>
    </w:p>
    <w:p w14:paraId="5241D1DD" w14:textId="77777777" w:rsidR="00BC5718" w:rsidRPr="00240C83" w:rsidRDefault="00BC5718" w:rsidP="00240C83">
      <w:pPr>
        <w:pStyle w:val="ListParagraph"/>
        <w:numPr>
          <w:ilvl w:val="0"/>
          <w:numId w:val="53"/>
        </w:numPr>
        <w:ind w:left="851" w:hanging="851"/>
      </w:pPr>
      <w:r w:rsidRPr="00240C83">
        <w:t xml:space="preserve">The Inquiry finds:  </w:t>
      </w:r>
    </w:p>
    <w:p w14:paraId="209D8F11" w14:textId="3AACEE6C" w:rsidR="00CB7932" w:rsidRPr="00F25039" w:rsidRDefault="00BC5718" w:rsidP="005966FD">
      <w:pPr>
        <w:pStyle w:val="ListParagraph"/>
        <w:numPr>
          <w:ilvl w:val="0"/>
          <w:numId w:val="71"/>
        </w:numPr>
        <w:spacing w:before="0"/>
        <w:ind w:left="1276" w:hanging="425"/>
        <w:rPr>
          <w:rFonts w:cs="Calibri"/>
        </w:rPr>
      </w:pPr>
      <w:r w:rsidRPr="1A28729D">
        <w:rPr>
          <w:rFonts w:cs="Calibri"/>
        </w:rPr>
        <w:t xml:space="preserve">People were more likely to be placed in State and faith-based residential and institutional (direct or indirect) care if they had experienced poverty, family crisis or violence, </w:t>
      </w:r>
      <w:r w:rsidRPr="1A28729D">
        <w:rPr>
          <w:rFonts w:eastAsia="Calibri Light" w:cs="Calibri"/>
        </w:rPr>
        <w:t>parental abuse and neglect, or</w:t>
      </w:r>
      <w:r w:rsidRPr="1A28729D">
        <w:rPr>
          <w:rFonts w:cs="Calibri"/>
        </w:rPr>
        <w:t xml:space="preserve"> were Deaf, disabled or mentally distressed; particularly if there was a lack of support for the household from others.</w:t>
      </w:r>
    </w:p>
    <w:p w14:paraId="6BA2965F" w14:textId="7546ACED" w:rsidR="00A94686" w:rsidRDefault="00BC5718" w:rsidP="00A94686">
      <w:pPr>
        <w:pStyle w:val="ListParagraph"/>
        <w:numPr>
          <w:ilvl w:val="0"/>
          <w:numId w:val="71"/>
        </w:numPr>
        <w:spacing w:before="0"/>
        <w:ind w:left="1276" w:hanging="425"/>
        <w:rPr>
          <w:rFonts w:cs="Calibri"/>
          <w:lang w:val="en-GB"/>
        </w:rPr>
      </w:pPr>
      <w:r w:rsidRPr="1A28729D">
        <w:rPr>
          <w:rFonts w:cs="Calibri"/>
          <w:lang w:val="en-GB"/>
        </w:rPr>
        <w:t>The effects of colonisation, urbanisation, the break-down of social structures, and racism saw Māori more likely to be placed in State care.</w:t>
      </w:r>
    </w:p>
    <w:p w14:paraId="0CD7E1F6" w14:textId="49B71F75" w:rsidR="00CB7932" w:rsidRPr="00A94686" w:rsidRDefault="00BC5718" w:rsidP="00A94686">
      <w:pPr>
        <w:pStyle w:val="ListParagraph"/>
        <w:numPr>
          <w:ilvl w:val="0"/>
          <w:numId w:val="71"/>
        </w:numPr>
        <w:spacing w:before="0"/>
        <w:ind w:left="1276" w:hanging="425"/>
        <w:rPr>
          <w:rFonts w:cs="Calibri"/>
          <w:lang w:val="en-GB"/>
        </w:rPr>
      </w:pPr>
      <w:r w:rsidRPr="00A94686">
        <w:rPr>
          <w:rFonts w:cs="Calibri"/>
          <w:lang w:val="en-GB"/>
        </w:rPr>
        <w:t>In some situations, a care placement was necessary for the health and safety of the person concerned</w:t>
      </w:r>
      <w:r w:rsidRPr="00A94686">
        <w:rPr>
          <w:rFonts w:eastAsia="Calibri Light" w:cs="Calibri"/>
          <w:lang w:val="en-GB"/>
        </w:rPr>
        <w:t xml:space="preserve">. Decision makers believed that out-of-whānau care would lead to better life outcomes. </w:t>
      </w:r>
      <w:r w:rsidRPr="00A94686">
        <w:rPr>
          <w:rFonts w:cs="Calibri"/>
          <w:lang w:val="en-GB"/>
        </w:rPr>
        <w:t xml:space="preserve"> Those beliefs were usually genuinely held but often without foundation.</w:t>
      </w:r>
    </w:p>
    <w:p w14:paraId="6F44AAE2" w14:textId="4180A598" w:rsidR="00BC5718" w:rsidRPr="00F25039" w:rsidRDefault="00BC5718" w:rsidP="005966FD">
      <w:pPr>
        <w:pStyle w:val="ListParagraph"/>
        <w:numPr>
          <w:ilvl w:val="0"/>
          <w:numId w:val="71"/>
        </w:numPr>
        <w:spacing w:before="0"/>
        <w:ind w:left="1276" w:hanging="425"/>
        <w:rPr>
          <w:rFonts w:cs="Calibri"/>
          <w:color w:val="1A1E26"/>
        </w:rPr>
      </w:pPr>
      <w:r w:rsidRPr="00E227B1">
        <w:rPr>
          <w:rFonts w:cs="Calibri"/>
        </w:rPr>
        <w:t xml:space="preserve">Parents were </w:t>
      </w:r>
      <w:r w:rsidRPr="00E227B1">
        <w:rPr>
          <w:rFonts w:cs="Calibri"/>
          <w:color w:val="1A1E26"/>
        </w:rPr>
        <w:t>often convinced, sometimes through religious affiliation, that care placements outside the home or mainstream education would provide superior environments or opportunities for their children.</w:t>
      </w:r>
    </w:p>
    <w:p w14:paraId="6DD8CB39" w14:textId="413817F6" w:rsidR="00CB7932" w:rsidRPr="00471930" w:rsidRDefault="00BC5718" w:rsidP="005966FD">
      <w:pPr>
        <w:pStyle w:val="ListParagraph"/>
        <w:numPr>
          <w:ilvl w:val="0"/>
          <w:numId w:val="71"/>
        </w:numPr>
        <w:spacing w:before="0"/>
        <w:ind w:left="1276" w:hanging="425"/>
        <w:rPr>
          <w:rFonts w:cs="Calibri"/>
          <w:color w:val="1A1E26"/>
        </w:rPr>
      </w:pPr>
      <w:r w:rsidRPr="1A28729D">
        <w:rPr>
          <w:rFonts w:cs="Calibri"/>
          <w:color w:val="1A1E26"/>
        </w:rPr>
        <w:t>In the State care system, decision-makers included social workers, police, judges, health professionals and needs assessors who generally had limited involvement in, connection with, or understanding of the most affected communities (including Māori, Pacific, Deaf or disabled communities, those with mental distress).</w:t>
      </w:r>
    </w:p>
    <w:p w14:paraId="5492C140" w14:textId="55CBA323" w:rsidR="00BC5718" w:rsidRPr="00F25039"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The State often used formal powers as well as compulsory and institutional care options in a discriminatory way. Formal legal orders were more often used against Māori rather than supporting in-home, whānau, hapū, iwi or community care.</w:t>
      </w:r>
      <w:r w:rsidR="00F15E6A">
        <w:rPr>
          <w:rFonts w:cs="Calibri"/>
          <w:color w:val="1A1E26"/>
          <w:lang w:val="en-GB"/>
        </w:rPr>
        <w:t xml:space="preserve"> </w:t>
      </w:r>
    </w:p>
    <w:p w14:paraId="1D0CA518" w14:textId="2AC45ACD" w:rsidR="00BC5718" w:rsidRPr="00F25039" w:rsidRDefault="00BC5718" w:rsidP="005966FD">
      <w:pPr>
        <w:pStyle w:val="ListParagraph"/>
        <w:numPr>
          <w:ilvl w:val="0"/>
          <w:numId w:val="71"/>
        </w:numPr>
        <w:spacing w:before="0"/>
        <w:ind w:left="1276" w:hanging="425"/>
        <w:rPr>
          <w:rFonts w:cs="Calibri"/>
          <w:lang w:val="en-GB"/>
        </w:rPr>
      </w:pPr>
      <w:r w:rsidRPr="1A28729D">
        <w:rPr>
          <w:rFonts w:cs="Calibri"/>
          <w:lang w:val="en-GB"/>
        </w:rPr>
        <w:lastRenderedPageBreak/>
        <w:t>Many survivors experienced multiple placements, between different settings, often due to perceived delinquency or a lack of support within care residences or institutions.</w:t>
      </w:r>
    </w:p>
    <w:p w14:paraId="19CB9BF3" w14:textId="5881A034" w:rsidR="005263FF" w:rsidRPr="00F25039" w:rsidRDefault="00C65220" w:rsidP="005966FD">
      <w:pPr>
        <w:pStyle w:val="ListParagraph"/>
        <w:numPr>
          <w:ilvl w:val="0"/>
          <w:numId w:val="71"/>
        </w:numPr>
        <w:spacing w:before="0"/>
        <w:ind w:left="1276" w:hanging="425"/>
        <w:rPr>
          <w:rFonts w:cs="Calibri"/>
          <w:lang w:val="en-GB"/>
        </w:rPr>
      </w:pPr>
      <w:r w:rsidRPr="1A28729D">
        <w:rPr>
          <w:rFonts w:cs="Calibri"/>
          <w:lang w:val="en-GB"/>
        </w:rPr>
        <w:t>Children, young</w:t>
      </w:r>
      <w:r w:rsidR="00BC5718" w:rsidRPr="1A28729D">
        <w:rPr>
          <w:rFonts w:cs="Calibri"/>
          <w:lang w:val="en-GB"/>
        </w:rPr>
        <w:t xml:space="preserve"> people and adults in care did not always understand why they were being moved or where they were going next. They were often scared, </w:t>
      </w:r>
      <w:r w:rsidRPr="1A28729D">
        <w:rPr>
          <w:rFonts w:cs="Calibri"/>
          <w:lang w:val="en-GB"/>
        </w:rPr>
        <w:t>confused,</w:t>
      </w:r>
      <w:r w:rsidR="00BC5718" w:rsidRPr="1A28729D">
        <w:rPr>
          <w:rFonts w:cs="Calibri"/>
          <w:lang w:val="en-GB"/>
        </w:rPr>
        <w:t xml:space="preserve"> and missed their whānau.</w:t>
      </w:r>
    </w:p>
    <w:p w14:paraId="12F9744B" w14:textId="4CB815B4" w:rsidR="008E479E" w:rsidRPr="00471930"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Decision-making was often influenced by ableist and disablist attitudes which led to the segregation and social exclusion of Deaf people, disabled people and people experiencing mental distress.</w:t>
      </w:r>
    </w:p>
    <w:p w14:paraId="1BD05373" w14:textId="0A72F46B" w:rsidR="00EE24B7" w:rsidRPr="00471930" w:rsidRDefault="00BC5718" w:rsidP="005966FD">
      <w:pPr>
        <w:pStyle w:val="ListParagraph"/>
        <w:numPr>
          <w:ilvl w:val="0"/>
          <w:numId w:val="71"/>
        </w:numPr>
        <w:spacing w:before="0"/>
        <w:ind w:left="1276" w:hanging="425"/>
        <w:rPr>
          <w:rFonts w:cs="Calibri"/>
          <w:color w:val="1A1E26"/>
          <w:lang w:val="en-GB"/>
        </w:rPr>
      </w:pPr>
      <w:r w:rsidRPr="1A28729D">
        <w:rPr>
          <w:rFonts w:cs="Calibri"/>
          <w:lang w:val="en-US"/>
        </w:rPr>
        <w:t>Tamariki and rangatahi Māori were the majority in social welfare care settings and were over-represented in all other institutional and compulsory care settings.</w:t>
      </w:r>
    </w:p>
    <w:p w14:paraId="6634EB27" w14:textId="7DE9575B" w:rsidR="008E479E" w:rsidRPr="00B636DB" w:rsidRDefault="00BC5718" w:rsidP="005966FD">
      <w:pPr>
        <w:pStyle w:val="ListParagraph"/>
        <w:numPr>
          <w:ilvl w:val="0"/>
          <w:numId w:val="71"/>
        </w:numPr>
        <w:spacing w:before="0"/>
        <w:ind w:left="1276" w:hanging="425"/>
        <w:rPr>
          <w:rFonts w:cs="Calibri"/>
          <w:color w:val="1A1E26"/>
          <w:lang w:val="en-GB"/>
        </w:rPr>
      </w:pPr>
      <w:r w:rsidRPr="1A28729D">
        <w:rPr>
          <w:rFonts w:cs="Calibri"/>
          <w:lang w:val="en-US"/>
        </w:rPr>
        <w:t>Tamariki and rangatahi Māori were more likely to be sent to harsher institutions such as borstals and social welfare residences and institutions.</w:t>
      </w:r>
    </w:p>
    <w:p w14:paraId="2003C0B6" w14:textId="6C1B2205" w:rsidR="00EE24B7" w:rsidRPr="00471930" w:rsidRDefault="00BC5718" w:rsidP="005966FD">
      <w:pPr>
        <w:pStyle w:val="ListParagraph"/>
        <w:numPr>
          <w:ilvl w:val="0"/>
          <w:numId w:val="71"/>
        </w:numPr>
        <w:spacing w:before="0"/>
        <w:ind w:left="1276" w:hanging="425"/>
        <w:rPr>
          <w:rFonts w:cs="Calibri"/>
          <w:color w:val="1A1E26"/>
          <w:lang w:val="en-GB"/>
        </w:rPr>
      </w:pPr>
      <w:r w:rsidRPr="00E227B1">
        <w:rPr>
          <w:rFonts w:cs="Calibri"/>
          <w:color w:val="1A1E26"/>
          <w:lang w:val="en-GB"/>
        </w:rPr>
        <w:t>The State often failed to assess, or inadequately assessed, children, young people and adults in care for trauma and support needs when deciding on care options.</w:t>
      </w:r>
    </w:p>
    <w:p w14:paraId="593B7ACD" w14:textId="025C7B72" w:rsidR="00D44671" w:rsidRPr="00B636DB"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 xml:space="preserve">The State almost always failed to consider or recognise an ao Māori (Māori world) view, tikanga, te reo and matauranga Māori when removing or placing </w:t>
      </w:r>
      <w:r w:rsidRPr="1A28729D">
        <w:rPr>
          <w:rFonts w:cs="Calibri"/>
          <w:lang w:val="en-US"/>
        </w:rPr>
        <w:t xml:space="preserve">tamariki, rangatahi and pakeke Māori </w:t>
      </w:r>
      <w:r w:rsidRPr="1A28729D">
        <w:rPr>
          <w:rFonts w:cs="Calibri"/>
          <w:color w:val="1A1E26"/>
          <w:lang w:val="en-GB"/>
        </w:rPr>
        <w:t>in all care settings. These failures were both in the method of removal and the appropriateness of placements.</w:t>
      </w:r>
    </w:p>
    <w:p w14:paraId="671E759B" w14:textId="67F506FC" w:rsidR="00D44671" w:rsidRPr="00471930" w:rsidRDefault="00BC5718" w:rsidP="005966FD">
      <w:pPr>
        <w:pStyle w:val="ListParagraph"/>
        <w:numPr>
          <w:ilvl w:val="0"/>
          <w:numId w:val="71"/>
        </w:numPr>
        <w:spacing w:before="0"/>
        <w:ind w:left="1276" w:hanging="425"/>
        <w:rPr>
          <w:rFonts w:cs="Calibri"/>
          <w:color w:val="1A1E26"/>
          <w:lang w:val="en-GB"/>
        </w:rPr>
      </w:pPr>
      <w:r w:rsidRPr="00E227B1">
        <w:rPr>
          <w:rFonts w:cs="Calibri"/>
          <w:color w:val="1A1E26"/>
          <w:lang w:val="en-GB"/>
        </w:rPr>
        <w:t>The State did not typically consider placements with whānau, hap</w:t>
      </w:r>
      <w:r w:rsidRPr="00E227B1">
        <w:rPr>
          <w:rFonts w:cs="Calibri"/>
          <w:color w:val="1A1E26"/>
          <w:lang w:val="mi-NZ"/>
        </w:rPr>
        <w:t>ū</w:t>
      </w:r>
      <w:r w:rsidRPr="00E227B1">
        <w:rPr>
          <w:rFonts w:cs="Calibri"/>
          <w:color w:val="1A1E26"/>
          <w:lang w:val="en-GB"/>
        </w:rPr>
        <w:t xml:space="preserve"> or iwi for </w:t>
      </w:r>
      <w:r w:rsidRPr="00E227B1">
        <w:rPr>
          <w:rFonts w:cs="Calibri"/>
          <w:lang w:val="en-US"/>
        </w:rPr>
        <w:t>tamariki, rangatahi and pakeke Māori. Nor did the State actively</w:t>
      </w:r>
      <w:r w:rsidRPr="00E227B1">
        <w:rPr>
          <w:rFonts w:cs="Calibri"/>
          <w:color w:val="1A1E26"/>
          <w:lang w:val="en-GB"/>
        </w:rPr>
        <w:t xml:space="preserve"> support sustained connections to whānau, hapu, iwi or community for those in care.</w:t>
      </w:r>
    </w:p>
    <w:p w14:paraId="17A68F41" w14:textId="364D3F50" w:rsidR="00D44671" w:rsidRPr="00B636DB"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 xml:space="preserve">Between the 1950s and 1980s, tamariki, rangatahi and pakeke Māori experienced heightened State surveillance and targeting by NZ Police and other State agencies, which contributed to a disproportionate number of </w:t>
      </w:r>
      <w:r w:rsidRPr="1A28729D">
        <w:rPr>
          <w:rFonts w:cs="Calibri"/>
          <w:lang w:val="en-US"/>
        </w:rPr>
        <w:t xml:space="preserve">tamariki, rangatahi and pakeke Māori </w:t>
      </w:r>
      <w:r w:rsidRPr="1A28729D">
        <w:rPr>
          <w:rFonts w:cs="Calibri"/>
          <w:color w:val="1A1E26"/>
          <w:lang w:val="en-GB"/>
        </w:rPr>
        <w:t>entering State care.  Wahine Māori experienced heightened State surveillance for running away, staying out or behaving in ways perceived as promiscuous.</w:t>
      </w:r>
    </w:p>
    <w:p w14:paraId="72B9EB52" w14:textId="19E7FB1A" w:rsidR="00D44671"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Deaf, disabled and mentally distressed children, young people or adults were placed in most care settings.  Many settings were established only for disabled and mentally distressed people. There were special, segregated residential schools for Deaf children and young people.</w:t>
      </w:r>
    </w:p>
    <w:p w14:paraId="26551B11" w14:textId="47A1F5C0" w:rsidR="00D44671"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 xml:space="preserve">There was an over-use of institutional care for </w:t>
      </w:r>
      <w:r w:rsidR="00C65220" w:rsidRPr="1A28729D">
        <w:rPr>
          <w:rFonts w:cs="Calibri"/>
          <w:color w:val="1A1E26"/>
          <w:lang w:val="en-GB"/>
        </w:rPr>
        <w:t>Deaf, disabled</w:t>
      </w:r>
      <w:r w:rsidRPr="1A28729D">
        <w:rPr>
          <w:rFonts w:cs="Calibri"/>
          <w:color w:val="1A1E26"/>
          <w:lang w:val="en-GB"/>
        </w:rPr>
        <w:t xml:space="preserve"> and mentally distressed children, young people and adults.</w:t>
      </w:r>
    </w:p>
    <w:p w14:paraId="24F7E404" w14:textId="0FEE8C55" w:rsidR="00D44671"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 xml:space="preserve">Deaf, disabled and mentally distressed children, young people and </w:t>
      </w:r>
      <w:r w:rsidR="00C65220" w:rsidRPr="1A28729D">
        <w:rPr>
          <w:rFonts w:cs="Calibri"/>
          <w:color w:val="1A1E26"/>
          <w:lang w:val="en-GB"/>
        </w:rPr>
        <w:t>adults were</w:t>
      </w:r>
      <w:r w:rsidRPr="1A28729D">
        <w:rPr>
          <w:rFonts w:cs="Calibri"/>
          <w:color w:val="1A1E26"/>
          <w:lang w:val="en-GB"/>
        </w:rPr>
        <w:t xml:space="preserve"> often denied or restricted from involvement in decisions about their own lives.</w:t>
      </w:r>
    </w:p>
    <w:p w14:paraId="0BAC1009" w14:textId="2B5DA563" w:rsidR="00D44671"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lastRenderedPageBreak/>
        <w:t>For many Deaf, disabled and mentally distressed people, formal State care was the only option the State provided, often for their entire life. The State failed to provide any alternatives.</w:t>
      </w:r>
    </w:p>
    <w:p w14:paraId="7A902D3F" w14:textId="043864DB" w:rsidR="00AC0672" w:rsidRPr="00A71B80" w:rsidRDefault="00BC5718" w:rsidP="005966FD">
      <w:pPr>
        <w:pStyle w:val="ListParagraph"/>
        <w:numPr>
          <w:ilvl w:val="0"/>
          <w:numId w:val="71"/>
        </w:numPr>
        <w:spacing w:before="0"/>
        <w:ind w:left="1276" w:hanging="425"/>
        <w:rPr>
          <w:rStyle w:val="normaltextrun"/>
          <w:rFonts w:cs="Calibri"/>
          <w:color w:val="1A1E26"/>
          <w:lang w:val="en-GB"/>
        </w:rPr>
      </w:pPr>
      <w:r w:rsidRPr="007879ED">
        <w:rPr>
          <w:rFonts w:cs="Calibri"/>
          <w:color w:val="1A1E26"/>
          <w:lang w:val="en-GB"/>
        </w:rPr>
        <w:t xml:space="preserve">The State generally failed to consider or recognise Pacific world views, cultural values (fa’asamoa, </w:t>
      </w:r>
      <w:r w:rsidRPr="007879ED">
        <w:rPr>
          <w:rFonts w:eastAsia="Calibri" w:cs="Calibri"/>
          <w:lang w:val="en-GB"/>
        </w:rPr>
        <w:t>anga, fakatonga), Pacific languages and Pacific knowledge</w:t>
      </w:r>
      <w:r w:rsidRPr="007879ED">
        <w:rPr>
          <w:rFonts w:cs="Calibri"/>
          <w:color w:val="1A1E26"/>
          <w:lang w:val="en-GB"/>
        </w:rPr>
        <w:t xml:space="preserve"> when removing or placing children (fanau), young people (tagata talavou) or adults (tagata </w:t>
      </w:r>
      <w:r w:rsidR="00C65220" w:rsidRPr="007879ED">
        <w:rPr>
          <w:rFonts w:cs="Calibri"/>
          <w:color w:val="1A1E26"/>
          <w:lang w:val="en-GB"/>
        </w:rPr>
        <w:t>matua) in</w:t>
      </w:r>
      <w:r w:rsidRPr="007879ED">
        <w:rPr>
          <w:rFonts w:cs="Calibri"/>
          <w:color w:val="1A1E26"/>
          <w:lang w:val="en-GB"/>
        </w:rPr>
        <w:t xml:space="preserve"> all care settings.  These failures were both in the method of removal and the appropriateness of placements. Wider </w:t>
      </w:r>
      <w:r>
        <w:rPr>
          <w:rFonts w:cs="Calibri"/>
          <w:color w:val="1A1E26"/>
          <w:lang w:val="en-GB"/>
        </w:rPr>
        <w:t>k</w:t>
      </w:r>
      <w:r w:rsidR="00A77530">
        <w:rPr>
          <w:rFonts w:cs="Calibri"/>
          <w:color w:val="1A1E26"/>
          <w:lang w:val="en-GB"/>
        </w:rPr>
        <w:t>a</w:t>
      </w:r>
      <w:r>
        <w:rPr>
          <w:rFonts w:cs="Calibri"/>
          <w:color w:val="1A1E26"/>
          <w:lang w:val="en-GB"/>
        </w:rPr>
        <w:t>inga (</w:t>
      </w:r>
      <w:r w:rsidRPr="007879ED">
        <w:rPr>
          <w:rFonts w:cs="Calibri"/>
          <w:color w:val="1A1E26"/>
          <w:lang w:val="en-GB"/>
        </w:rPr>
        <w:t>family</w:t>
      </w:r>
      <w:r>
        <w:rPr>
          <w:rFonts w:cs="Calibri"/>
          <w:color w:val="1A1E26"/>
          <w:lang w:val="en-GB"/>
        </w:rPr>
        <w:t>)</w:t>
      </w:r>
      <w:r w:rsidRPr="007879ED">
        <w:rPr>
          <w:rFonts w:cs="Calibri"/>
          <w:color w:val="1A1E26"/>
          <w:lang w:val="en-GB"/>
        </w:rPr>
        <w:t xml:space="preserve"> or </w:t>
      </w:r>
      <w:r>
        <w:rPr>
          <w:rFonts w:cs="Calibri"/>
          <w:color w:val="1A1E26"/>
          <w:lang w:val="en-GB"/>
        </w:rPr>
        <w:t xml:space="preserve">Pacific </w:t>
      </w:r>
      <w:r w:rsidRPr="007879ED">
        <w:rPr>
          <w:rFonts w:cs="Calibri"/>
          <w:color w:val="1A1E26"/>
          <w:lang w:val="en-GB"/>
        </w:rPr>
        <w:t>communities were not generally considered as an alternative option for care.</w:t>
      </w:r>
      <w:r w:rsidR="00885B09">
        <w:rPr>
          <w:rFonts w:cs="Calibri"/>
          <w:color w:val="1A1E26"/>
          <w:lang w:val="en-GB"/>
        </w:rPr>
        <w:t xml:space="preserve"> </w:t>
      </w:r>
      <w:r w:rsidRPr="00E227B1">
        <w:rPr>
          <w:rFonts w:cs="Calibri"/>
          <w:color w:val="1A1E26"/>
          <w:lang w:val="en-GB"/>
        </w:rPr>
        <w:t xml:space="preserve">Between the 1950s and 1980s, Pacific </w:t>
      </w:r>
      <w:r w:rsidR="00A34EAE">
        <w:rPr>
          <w:rFonts w:cs="Calibri"/>
          <w:color w:val="1A1E26"/>
          <w:lang w:val="en-GB"/>
        </w:rPr>
        <w:t>P</w:t>
      </w:r>
      <w:r w:rsidRPr="00E227B1">
        <w:rPr>
          <w:rFonts w:cs="Calibri"/>
          <w:color w:val="1A1E26"/>
          <w:lang w:val="en-GB"/>
        </w:rPr>
        <w:t>eopl</w:t>
      </w:r>
      <w:r w:rsidR="00A34EAE">
        <w:rPr>
          <w:rFonts w:cs="Calibri"/>
          <w:color w:val="1A1E26"/>
          <w:lang w:val="en-GB"/>
        </w:rPr>
        <w:t>s</w:t>
      </w:r>
      <w:r w:rsidRPr="00E227B1">
        <w:rPr>
          <w:rFonts w:cs="Calibri"/>
          <w:color w:val="1A1E26"/>
          <w:lang w:val="en-GB"/>
        </w:rPr>
        <w:t xml:space="preserve"> experienced heightened State surveillance and targeting by </w:t>
      </w:r>
      <w:r>
        <w:rPr>
          <w:rFonts w:cs="Calibri"/>
          <w:color w:val="1A1E26"/>
          <w:lang w:val="en-GB"/>
        </w:rPr>
        <w:t>NZ</w:t>
      </w:r>
      <w:r w:rsidRPr="00E227B1">
        <w:rPr>
          <w:rFonts w:cs="Calibri"/>
          <w:color w:val="1A1E26"/>
          <w:lang w:val="en-GB"/>
        </w:rPr>
        <w:t xml:space="preserve"> </w:t>
      </w:r>
      <w:r>
        <w:rPr>
          <w:rFonts w:cs="Calibri"/>
          <w:color w:val="1A1E26"/>
          <w:lang w:val="en-GB"/>
        </w:rPr>
        <w:t>P</w:t>
      </w:r>
      <w:r w:rsidRPr="00E227B1">
        <w:rPr>
          <w:rFonts w:cs="Calibri"/>
          <w:color w:val="1A1E26"/>
          <w:lang w:val="en-GB"/>
        </w:rPr>
        <w:t xml:space="preserve">olice and other State agencies, contributing to a disproportionate number of Pacific </w:t>
      </w:r>
      <w:r w:rsidR="00A34EAE">
        <w:rPr>
          <w:rFonts w:cs="Calibri"/>
          <w:color w:val="1A1E26"/>
          <w:lang w:val="en-GB"/>
        </w:rPr>
        <w:t>P</w:t>
      </w:r>
      <w:r w:rsidR="00A34EAE" w:rsidRPr="00E227B1">
        <w:rPr>
          <w:rFonts w:cs="Calibri"/>
          <w:color w:val="1A1E26"/>
          <w:lang w:val="en-GB"/>
        </w:rPr>
        <w:t>eople</w:t>
      </w:r>
      <w:r w:rsidR="00A34EAE">
        <w:rPr>
          <w:rFonts w:cs="Calibri"/>
          <w:color w:val="1A1E26"/>
          <w:lang w:val="en-GB"/>
        </w:rPr>
        <w:t>s</w:t>
      </w:r>
      <w:r w:rsidR="00A34EAE" w:rsidRPr="00E227B1">
        <w:rPr>
          <w:rFonts w:cs="Calibri"/>
          <w:color w:val="1A1E26"/>
          <w:lang w:val="en-GB"/>
        </w:rPr>
        <w:t xml:space="preserve"> </w:t>
      </w:r>
      <w:r w:rsidRPr="00E227B1">
        <w:rPr>
          <w:rFonts w:cs="Calibri"/>
          <w:color w:val="1A1E26"/>
          <w:lang w:val="en-GB"/>
        </w:rPr>
        <w:t xml:space="preserve">entering State care. Challenges with immigration, including language barriers, poverty and societal attitudes also contributed to Pacific </w:t>
      </w:r>
      <w:r w:rsidR="00A34EAE">
        <w:rPr>
          <w:rFonts w:cs="Calibri"/>
          <w:color w:val="1A1E26"/>
          <w:lang w:val="en-GB"/>
        </w:rPr>
        <w:t>P</w:t>
      </w:r>
      <w:r w:rsidRPr="00E227B1">
        <w:rPr>
          <w:rFonts w:cs="Calibri"/>
          <w:color w:val="1A1E26"/>
          <w:lang w:val="en-GB"/>
        </w:rPr>
        <w:t>eople</w:t>
      </w:r>
      <w:r w:rsidR="00A34EAE">
        <w:rPr>
          <w:rFonts w:cs="Calibri"/>
          <w:color w:val="1A1E26"/>
          <w:lang w:val="en-GB"/>
        </w:rPr>
        <w:t>s</w:t>
      </w:r>
      <w:r w:rsidRPr="00E227B1">
        <w:rPr>
          <w:rFonts w:cs="Calibri"/>
          <w:color w:val="1A1E26"/>
          <w:lang w:val="en-GB"/>
        </w:rPr>
        <w:t xml:space="preserve"> </w:t>
      </w:r>
      <w:r w:rsidR="00C65220" w:rsidRPr="00E227B1">
        <w:rPr>
          <w:rFonts w:cs="Calibri"/>
          <w:color w:val="1A1E26"/>
          <w:lang w:val="en-GB"/>
        </w:rPr>
        <w:t>entering care</w:t>
      </w:r>
      <w:r>
        <w:rPr>
          <w:rFonts w:cs="Calibri"/>
          <w:color w:val="1A1E26"/>
          <w:lang w:val="en-GB"/>
        </w:rPr>
        <w:t xml:space="preserve"> settings</w:t>
      </w:r>
      <w:r w:rsidRPr="00E227B1">
        <w:rPr>
          <w:rFonts w:cs="Calibri"/>
          <w:color w:val="1A1E26"/>
          <w:lang w:val="en-GB"/>
        </w:rPr>
        <w:t>.</w:t>
      </w:r>
    </w:p>
    <w:p w14:paraId="15878CDF" w14:textId="18006387" w:rsidR="00AC0672" w:rsidRPr="00471930" w:rsidRDefault="00BC5718" w:rsidP="005966FD">
      <w:pPr>
        <w:pStyle w:val="ListParagraph"/>
        <w:numPr>
          <w:ilvl w:val="0"/>
          <w:numId w:val="71"/>
        </w:numPr>
        <w:spacing w:before="0"/>
        <w:ind w:left="1276" w:hanging="425"/>
        <w:rPr>
          <w:rStyle w:val="normaltextrun"/>
          <w:rFonts w:eastAsiaTheme="majorEastAsia" w:cs="Calibri"/>
          <w:color w:val="1A1E26"/>
          <w:lang w:val="en-GB"/>
        </w:rPr>
      </w:pPr>
      <w:r w:rsidRPr="00E227B1">
        <w:rPr>
          <w:rStyle w:val="normaltextrun"/>
          <w:rFonts w:eastAsiaTheme="majorEastAsia" w:cs="Calibri"/>
          <w:color w:val="000000" w:themeColor="text1"/>
        </w:rPr>
        <w:t xml:space="preserve">Between the 1950s and 1970s, many unmarried pregnant </w:t>
      </w:r>
      <w:r>
        <w:rPr>
          <w:rStyle w:val="normaltextrun"/>
          <w:rFonts w:eastAsiaTheme="majorEastAsia" w:cs="Calibri"/>
          <w:color w:val="000000" w:themeColor="text1"/>
        </w:rPr>
        <w:t xml:space="preserve">girls and </w:t>
      </w:r>
      <w:r w:rsidRPr="00E227B1">
        <w:rPr>
          <w:rStyle w:val="normaltextrun"/>
          <w:rFonts w:eastAsiaTheme="majorEastAsia" w:cs="Calibri"/>
          <w:color w:val="000000" w:themeColor="text1"/>
        </w:rPr>
        <w:t xml:space="preserve">women </w:t>
      </w:r>
      <w:r>
        <w:rPr>
          <w:rStyle w:val="normaltextrun"/>
          <w:rFonts w:eastAsiaTheme="majorEastAsia" w:cs="Calibri"/>
          <w:color w:val="000000" w:themeColor="text1"/>
        </w:rPr>
        <w:t>were placed</w:t>
      </w:r>
      <w:r w:rsidRPr="00E227B1">
        <w:rPr>
          <w:rStyle w:val="normaltextrun"/>
          <w:rFonts w:eastAsiaTheme="majorEastAsia" w:cs="Calibri"/>
          <w:color w:val="000000" w:themeColor="text1"/>
        </w:rPr>
        <w:t xml:space="preserve"> in faith-based homes.  These homes often facilitated the subsequent adoptions of babies.  These </w:t>
      </w:r>
      <w:r>
        <w:rPr>
          <w:rStyle w:val="normaltextrun"/>
          <w:rFonts w:eastAsiaTheme="majorEastAsia" w:cs="Calibri"/>
          <w:color w:val="000000" w:themeColor="text1"/>
        </w:rPr>
        <w:t>placements</w:t>
      </w:r>
      <w:r w:rsidRPr="00E227B1">
        <w:rPr>
          <w:rStyle w:val="normaltextrun"/>
          <w:rFonts w:eastAsiaTheme="majorEastAsia" w:cs="Calibri"/>
          <w:color w:val="000000" w:themeColor="text1"/>
        </w:rPr>
        <w:t xml:space="preserve"> and adoptions were usually the result of</w:t>
      </w:r>
      <w:r>
        <w:rPr>
          <w:rStyle w:val="normaltextrun"/>
          <w:rFonts w:eastAsiaTheme="majorEastAsia" w:cs="Calibri"/>
          <w:color w:val="000000" w:themeColor="text1"/>
        </w:rPr>
        <w:t xml:space="preserve"> family, religious and </w:t>
      </w:r>
      <w:r w:rsidRPr="00E227B1">
        <w:rPr>
          <w:rStyle w:val="normaltextrun"/>
          <w:rFonts w:eastAsiaTheme="majorEastAsia" w:cs="Calibri"/>
          <w:color w:val="000000" w:themeColor="text1"/>
        </w:rPr>
        <w:t>societal</w:t>
      </w:r>
      <w:r>
        <w:rPr>
          <w:rStyle w:val="normaltextrun"/>
          <w:rFonts w:eastAsiaTheme="majorEastAsia" w:cs="Calibri"/>
          <w:color w:val="000000" w:themeColor="text1"/>
        </w:rPr>
        <w:t xml:space="preserve"> attitudes including racism.</w:t>
      </w:r>
    </w:p>
    <w:p w14:paraId="7E00832E" w14:textId="4A896F81" w:rsidR="00BC5718" w:rsidRPr="00E227B1" w:rsidRDefault="00BC5718" w:rsidP="005966FD">
      <w:pPr>
        <w:pStyle w:val="ListParagraph"/>
        <w:numPr>
          <w:ilvl w:val="0"/>
          <w:numId w:val="71"/>
        </w:numPr>
        <w:spacing w:before="0"/>
        <w:ind w:left="1276" w:hanging="425"/>
        <w:rPr>
          <w:rStyle w:val="normaltextrun"/>
          <w:rFonts w:eastAsiaTheme="majorEastAsia" w:cs="Calibri"/>
          <w:color w:val="1A1E26"/>
          <w:lang w:val="en-GB"/>
        </w:rPr>
      </w:pPr>
      <w:r>
        <w:rPr>
          <w:rStyle w:val="normaltextrun"/>
          <w:rFonts w:eastAsiaTheme="majorEastAsia" w:cs="Calibri"/>
          <w:color w:val="000000" w:themeColor="text1"/>
        </w:rPr>
        <w:t>A</w:t>
      </w:r>
      <w:r w:rsidRPr="00E227B1">
        <w:rPr>
          <w:rStyle w:val="normaltextrun"/>
          <w:rFonts w:eastAsiaTheme="majorEastAsia" w:cs="Calibri"/>
          <w:color w:val="000000" w:themeColor="text1"/>
        </w:rPr>
        <w:t>doption practices facilitated by the State or faith-based institutions for Māori were discriminatory</w:t>
      </w:r>
      <w:r>
        <w:rPr>
          <w:rStyle w:val="normaltextrun"/>
          <w:rFonts w:eastAsiaTheme="majorEastAsia" w:cs="Calibri"/>
          <w:color w:val="000000" w:themeColor="text1"/>
        </w:rPr>
        <w:t xml:space="preserve"> and</w:t>
      </w:r>
      <w:r w:rsidRPr="00E227B1">
        <w:rPr>
          <w:rStyle w:val="normaltextrun"/>
          <w:rFonts w:eastAsiaTheme="majorEastAsia" w:cs="Calibri"/>
          <w:color w:val="000000" w:themeColor="text1"/>
        </w:rPr>
        <w:t xml:space="preserve"> ignored whangai Māori pr</w:t>
      </w:r>
      <w:r>
        <w:rPr>
          <w:rStyle w:val="normaltextrun"/>
          <w:rFonts w:eastAsiaTheme="majorEastAsia" w:cs="Calibri"/>
          <w:color w:val="000000" w:themeColor="text1"/>
        </w:rPr>
        <w:t>actices.</w:t>
      </w:r>
      <w:r w:rsidRPr="00E227B1">
        <w:rPr>
          <w:rStyle w:val="normaltextrun"/>
          <w:rFonts w:eastAsiaTheme="majorEastAsia" w:cs="Calibri"/>
          <w:color w:val="000000" w:themeColor="text1"/>
        </w:rPr>
        <w:t xml:space="preserve"> </w:t>
      </w:r>
      <w:r>
        <w:rPr>
          <w:rStyle w:val="normaltextrun"/>
          <w:rFonts w:eastAsiaTheme="majorEastAsia" w:cs="Calibri"/>
          <w:color w:val="000000" w:themeColor="text1"/>
        </w:rPr>
        <w:t xml:space="preserve">From 1950 to the mid-1980s, adoption practices </w:t>
      </w:r>
      <w:r w:rsidRPr="00E227B1">
        <w:rPr>
          <w:rStyle w:val="normaltextrun"/>
          <w:rFonts w:eastAsiaTheme="majorEastAsia" w:cs="Calibri"/>
          <w:color w:val="000000" w:themeColor="text1"/>
        </w:rPr>
        <w:t xml:space="preserve">legally severed </w:t>
      </w:r>
      <w:r>
        <w:rPr>
          <w:rStyle w:val="normaltextrun"/>
          <w:rFonts w:eastAsiaTheme="majorEastAsia" w:cs="Calibri"/>
          <w:color w:val="000000" w:themeColor="text1"/>
        </w:rPr>
        <w:t>tamariki and rangatahi</w:t>
      </w:r>
      <w:r w:rsidRPr="00E227B1">
        <w:rPr>
          <w:rStyle w:val="normaltextrun"/>
          <w:rFonts w:eastAsiaTheme="majorEastAsia" w:cs="Calibri"/>
          <w:color w:val="000000" w:themeColor="text1"/>
        </w:rPr>
        <w:t xml:space="preserve"> Māori from their whakapapa and identity.</w:t>
      </w:r>
    </w:p>
    <w:p w14:paraId="14ADA125" w14:textId="58450DD5" w:rsidR="007157B0" w:rsidRDefault="007157B0">
      <w:pPr>
        <w:keepLines w:val="0"/>
        <w:rPr>
          <w:rStyle w:val="normaltextrun"/>
          <w:rFonts w:eastAsiaTheme="majorEastAsia" w:cs="Calibri"/>
          <w:color w:val="1A1E26"/>
          <w:lang w:val="en-GB"/>
        </w:rPr>
      </w:pPr>
      <w:r>
        <w:rPr>
          <w:rStyle w:val="normaltextrun"/>
          <w:rFonts w:eastAsiaTheme="majorEastAsia" w:cs="Calibri"/>
          <w:color w:val="1A1E26"/>
          <w:lang w:val="en-GB"/>
        </w:rPr>
        <w:br w:type="page"/>
      </w:r>
    </w:p>
    <w:p w14:paraId="1C5B5107" w14:textId="77777777" w:rsidR="007157B0" w:rsidRPr="007157B0" w:rsidRDefault="007157B0" w:rsidP="007157B0">
      <w:pPr>
        <w:pStyle w:val="Heading1"/>
      </w:pPr>
      <w:bookmarkStart w:id="476" w:name="_Toc168659311"/>
      <w:bookmarkStart w:id="477" w:name="_Toc181085225"/>
      <w:r w:rsidRPr="007157B0">
        <w:lastRenderedPageBreak/>
        <w:t>He waiata aroha mō ngā purapura ora</w:t>
      </w:r>
      <w:bookmarkEnd w:id="476"/>
      <w:bookmarkEnd w:id="477"/>
    </w:p>
    <w:p w14:paraId="7640279F" w14:textId="77777777" w:rsidR="007157B0" w:rsidRPr="00190F35" w:rsidRDefault="007157B0" w:rsidP="007157B0">
      <w:pPr>
        <w:spacing w:before="0" w:after="120"/>
        <w:rPr>
          <w:rFonts w:eastAsia="Arial" w:cs="Arial"/>
          <w:szCs w:val="22"/>
          <w:lang w:val="en" w:eastAsia="en-NZ"/>
        </w:rPr>
      </w:pPr>
    </w:p>
    <w:p w14:paraId="163CF3CD"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 xml:space="preserve">Kāore te aroha i ahau mō koutou e te iwi I mahue kau noa </w:t>
      </w:r>
    </w:p>
    <w:p w14:paraId="3B61CED3"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i te tika</w:t>
      </w:r>
    </w:p>
    <w:p w14:paraId="768188E0" w14:textId="77777777" w:rsidR="00376151" w:rsidRDefault="007157B0" w:rsidP="007157B0">
      <w:pPr>
        <w:spacing w:before="0" w:after="120"/>
        <w:rPr>
          <w:rFonts w:eastAsia="Arial" w:cs="Arial"/>
          <w:szCs w:val="22"/>
          <w:lang w:val="en" w:eastAsia="en-NZ"/>
        </w:rPr>
      </w:pPr>
      <w:r w:rsidRPr="00190F35">
        <w:rPr>
          <w:rFonts w:eastAsia="Arial" w:cs="Arial"/>
          <w:szCs w:val="22"/>
          <w:lang w:val="en" w:eastAsia="en-NZ"/>
        </w:rPr>
        <w:t xml:space="preserve">I whakarerea e te ture i raurangi rā </w:t>
      </w:r>
    </w:p>
    <w:p w14:paraId="174653FF" w14:textId="626CEE90"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 xml:space="preserve">Tāmia rawatia ana te </w:t>
      </w:r>
      <w:r w:rsidRPr="00190F35">
        <w:rPr>
          <w:rFonts w:eastAsia="Arial" w:cs="Arial"/>
          <w:szCs w:val="22"/>
          <w:lang w:val="en-US" w:eastAsia="en-NZ"/>
        </w:rPr>
        <w:t>whakamanioro</w:t>
      </w:r>
    </w:p>
    <w:p w14:paraId="00111DC8" w14:textId="58A3F826" w:rsidR="007157B0" w:rsidRPr="00190F35" w:rsidRDefault="00376151" w:rsidP="007157B0">
      <w:pPr>
        <w:spacing w:before="0" w:after="120"/>
        <w:rPr>
          <w:rFonts w:eastAsia="Arial" w:cs="Arial"/>
          <w:szCs w:val="22"/>
          <w:lang w:val="en-US" w:eastAsia="en-NZ"/>
        </w:rPr>
      </w:pPr>
      <w:r>
        <w:rPr>
          <w:rFonts w:eastAsia="Arial" w:cs="Arial"/>
          <w:szCs w:val="22"/>
          <w:lang w:val="en" w:eastAsia="en-NZ"/>
        </w:rPr>
        <w:t>H</w:t>
      </w:r>
      <w:r w:rsidR="007157B0" w:rsidRPr="00190F35">
        <w:rPr>
          <w:rFonts w:eastAsia="Arial" w:cs="Arial"/>
          <w:szCs w:val="22"/>
          <w:lang w:val="en" w:eastAsia="en-NZ"/>
        </w:rPr>
        <w:t>e huna whakamamae nō te tūkino</w:t>
      </w:r>
    </w:p>
    <w:p w14:paraId="2BB0215A" w14:textId="61DAF148" w:rsidR="007157B0" w:rsidRPr="00190F35" w:rsidRDefault="00376151" w:rsidP="007157B0">
      <w:pPr>
        <w:spacing w:before="0" w:after="120"/>
        <w:rPr>
          <w:rFonts w:eastAsia="Arial" w:cs="Arial"/>
          <w:szCs w:val="22"/>
          <w:lang w:val="en-US" w:eastAsia="en-NZ"/>
        </w:rPr>
      </w:pPr>
      <w:r>
        <w:rPr>
          <w:rFonts w:eastAsia="Arial" w:cs="Arial"/>
          <w:szCs w:val="22"/>
          <w:lang w:val="en" w:eastAsia="en-NZ"/>
        </w:rPr>
        <w:t>H</w:t>
      </w:r>
      <w:r w:rsidR="007157B0" w:rsidRPr="00190F35">
        <w:rPr>
          <w:rFonts w:eastAsia="Arial" w:cs="Arial"/>
          <w:szCs w:val="22"/>
          <w:lang w:val="en" w:eastAsia="en-NZ"/>
        </w:rPr>
        <w:t>e auhi nō te puku i pēhia kia ngū</w:t>
      </w:r>
    </w:p>
    <w:p w14:paraId="1EFC4D2B"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Ko te kaikinikini i te tau o taku ate tē rite ai ki te kōharihari o tōu</w:t>
      </w:r>
    </w:p>
    <w:p w14:paraId="50293912"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Arā pea koe rā kei te kopa i Mirumiru-te-pō</w:t>
      </w:r>
    </w:p>
    <w:p w14:paraId="587F4832"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US" w:eastAsia="en-NZ"/>
        </w:rPr>
        <w:t>Pō tiwhatiwha pōuri kenekene</w:t>
      </w:r>
    </w:p>
    <w:p w14:paraId="26018C25"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Tē ai he huringa ake i ō mahara</w:t>
      </w:r>
    </w:p>
    <w:p w14:paraId="246A2316"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Nei tāku, ‘kei tōia atu te tatau ka tomokia ai’</w:t>
      </w:r>
    </w:p>
    <w:p w14:paraId="16D0CCF3"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Tēnā kē ia kia huri ake tāua ki te kimi oranga</w:t>
      </w:r>
    </w:p>
    <w:p w14:paraId="63534477" w14:textId="403950FE"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 xml:space="preserve">E mate </w:t>
      </w:r>
      <w:r w:rsidR="00376151">
        <w:rPr>
          <w:rFonts w:eastAsia="Arial" w:cs="Arial"/>
          <w:szCs w:val="22"/>
          <w:lang w:val="en" w:eastAsia="en-NZ"/>
        </w:rPr>
        <w:t>p</w:t>
      </w:r>
      <w:r w:rsidRPr="00190F35">
        <w:rPr>
          <w:rFonts w:eastAsia="Arial" w:cs="Arial"/>
          <w:szCs w:val="22"/>
          <w:lang w:val="en" w:eastAsia="en-NZ"/>
        </w:rPr>
        <w:t>ūmahara? Kāhorehore! Kāhorehore!</w:t>
      </w:r>
    </w:p>
    <w:p w14:paraId="0C76804C"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E ara e hoa mā, māngai nuitia te kupu pono i te puku o Kareāroto</w:t>
      </w:r>
    </w:p>
    <w:p w14:paraId="392488C6"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Kia iri ki runga rawa ki te rangi tīhore he rangi waruhia ka awatea</w:t>
      </w:r>
    </w:p>
    <w:p w14:paraId="499FF15D"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E puta ai te ihu i te ao pakarea ki te ao pakakina</w:t>
      </w:r>
    </w:p>
    <w:p w14:paraId="17FB6A09"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Hei ara mōu kei taku pōkai kōtuku ki te oranga</w:t>
      </w:r>
    </w:p>
    <w:p w14:paraId="231F884E"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E hua ai te pito mata i roto rā kei aku purapura ora</w:t>
      </w:r>
    </w:p>
    <w:p w14:paraId="0BBCD22F"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US" w:eastAsia="en-NZ"/>
        </w:rPr>
        <w:t>Tiritiria ki toi whenua, onokia ka morimoria ai</w:t>
      </w:r>
    </w:p>
    <w:p w14:paraId="65D8113D"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US" w:eastAsia="en-NZ"/>
        </w:rPr>
        <w:t>Ka pihi ki One-haumako, ki One-whakatupu</w:t>
      </w:r>
    </w:p>
    <w:p w14:paraId="2D1A4BE5"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Kei reira e hika mā te manako kia ea i te utu</w:t>
      </w:r>
    </w:p>
    <w:p w14:paraId="64DE57E5"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 xml:space="preserve">Kia whakaahuritia tō mana tangata tō mana tuku iho nā ō rau kahika </w:t>
      </w:r>
    </w:p>
    <w:p w14:paraId="40DEE5E0"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Koia ka whanake koia ka manahua koia ka ngawhā</w:t>
      </w:r>
    </w:p>
    <w:p w14:paraId="42259B9D"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He houkura mārie mōwai rokiroki āio nā koutou ko Rongo</w:t>
      </w:r>
    </w:p>
    <w:p w14:paraId="37CFBCB0"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Koia ka puta ki te whaiao ki te ao mārama</w:t>
      </w:r>
    </w:p>
    <w:p w14:paraId="37867FEF"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Whitiwhiti ora e!</w:t>
      </w:r>
    </w:p>
    <w:p w14:paraId="3DE6BF0D" w14:textId="77777777" w:rsidR="007157B0" w:rsidRDefault="007157B0" w:rsidP="007157B0">
      <w:pPr>
        <w:rPr>
          <w:rFonts w:cs="Arial"/>
          <w:szCs w:val="22"/>
          <w:lang w:val="en" w:eastAsia="en-NZ"/>
        </w:rPr>
      </w:pPr>
    </w:p>
    <w:p w14:paraId="366BCFB7" w14:textId="641C5C46" w:rsidR="00B1681F" w:rsidRPr="00F34B90" w:rsidRDefault="00F34B90" w:rsidP="00D959F7">
      <w:pPr>
        <w:pStyle w:val="ListParagraph"/>
        <w:numPr>
          <w:ilvl w:val="0"/>
          <w:numId w:val="74"/>
        </w:numPr>
        <w:jc w:val="right"/>
        <w:rPr>
          <w:szCs w:val="22"/>
          <w:lang w:val="en" w:eastAsia="en-NZ"/>
        </w:rPr>
      </w:pPr>
      <w:r>
        <w:rPr>
          <w:szCs w:val="22"/>
          <w:lang w:val="en" w:eastAsia="en-NZ"/>
        </w:rPr>
        <w:t>Paraone Gloyne</w:t>
      </w:r>
    </w:p>
    <w:p w14:paraId="35AE3AF0" w14:textId="77777777" w:rsidR="00B1681F" w:rsidRDefault="00B1681F" w:rsidP="007157B0">
      <w:pPr>
        <w:rPr>
          <w:rFonts w:cs="Arial"/>
          <w:szCs w:val="22"/>
          <w:lang w:val="en" w:eastAsia="en-NZ"/>
        </w:rPr>
      </w:pPr>
    </w:p>
    <w:p w14:paraId="44552EEF" w14:textId="77777777" w:rsidR="00B1681F" w:rsidRDefault="00B1681F" w:rsidP="007157B0">
      <w:pPr>
        <w:rPr>
          <w:rFonts w:cs="Arial"/>
          <w:szCs w:val="22"/>
          <w:lang w:val="en" w:eastAsia="en-NZ"/>
        </w:rPr>
      </w:pPr>
    </w:p>
    <w:p w14:paraId="1356EF5E" w14:textId="77777777" w:rsidR="00B1681F" w:rsidRDefault="00B1681F" w:rsidP="007157B0">
      <w:pPr>
        <w:rPr>
          <w:rFonts w:cs="Arial"/>
          <w:szCs w:val="22"/>
          <w:lang w:val="en" w:eastAsia="en-NZ"/>
        </w:rPr>
      </w:pPr>
    </w:p>
    <w:p w14:paraId="204FEAEC" w14:textId="77777777" w:rsidR="00B1681F" w:rsidRPr="00190F35" w:rsidRDefault="00B1681F" w:rsidP="007157B0">
      <w:pPr>
        <w:rPr>
          <w:rFonts w:cs="Arial"/>
          <w:szCs w:val="22"/>
          <w:lang w:val="en" w:eastAsia="en-NZ"/>
        </w:rPr>
      </w:pPr>
    </w:p>
    <w:p w14:paraId="583C3DA6" w14:textId="77777777" w:rsidR="007157B0" w:rsidRPr="00F34B90" w:rsidRDefault="007157B0" w:rsidP="00D959F7">
      <w:pPr>
        <w:pStyle w:val="Heading1"/>
      </w:pPr>
      <w:bookmarkStart w:id="478" w:name="_Toc181085226"/>
      <w:r w:rsidRPr="00B1681F">
        <w:lastRenderedPageBreak/>
        <w:t>A Love Song for the Living Seeds</w:t>
      </w:r>
      <w:bookmarkEnd w:id="478"/>
    </w:p>
    <w:p w14:paraId="1A15E0AC"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The love within me for you, the people, remains unchanged</w:t>
      </w:r>
    </w:p>
    <w:p w14:paraId="5458F861"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Left alone, abandoned by justice and order</w:t>
      </w:r>
    </w:p>
    <w:p w14:paraId="743D8F88"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Subjected to the silent suffering of mistreatment</w:t>
      </w:r>
    </w:p>
    <w:p w14:paraId="78B83CA1"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A heaviness in the core, silenced into stillness</w:t>
      </w:r>
    </w:p>
    <w:p w14:paraId="4EFADFCD"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The gnawing of my heart cannot compare to the anguish of yours</w:t>
      </w:r>
    </w:p>
    <w:p w14:paraId="0968AA4C"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Perhaps you are hidden in the depths of the night, Mirumiru-te-pō</w:t>
      </w:r>
    </w:p>
    <w:p w14:paraId="0F59CB87"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A night dark and dense</w:t>
      </w:r>
    </w:p>
    <w:p w14:paraId="02E1AA13"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Where there may be no turning in your memories</w:t>
      </w:r>
    </w:p>
    <w:p w14:paraId="26465EF0"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But here’s my thought: ‘Do not push open the door to enter’</w:t>
      </w:r>
    </w:p>
    <w:p w14:paraId="74B4F454"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Instead, let us turn to seek life and well-being</w:t>
      </w:r>
    </w:p>
    <w:p w14:paraId="5D0E34DF"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Is memory dead? No, certainly not!</w:t>
      </w:r>
    </w:p>
    <w:p w14:paraId="050F40AF"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Arise, friends, let the truth resound loudly from the heart of Kareāroto</w:t>
      </w:r>
    </w:p>
    <w:p w14:paraId="35311BBE"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To ascend to the clear skies, a sky washed clean at dawn</w:t>
      </w:r>
    </w:p>
    <w:p w14:paraId="38021B45"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Emerging from the troubled world to a world of promise</w:t>
      </w:r>
    </w:p>
    <w:p w14:paraId="43DCF856"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A path for you, my flock of herons, to life</w:t>
      </w:r>
    </w:p>
    <w:p w14:paraId="0F2FE605"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So, the precious core may blossom within you, my living seeds</w:t>
      </w:r>
    </w:p>
    <w:p w14:paraId="3B97FB13"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Scattered across the land, cherished and growing in abundance</w:t>
      </w:r>
    </w:p>
    <w:p w14:paraId="5087D6A7"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Rising in One-haumako, in One-whakatupu</w:t>
      </w:r>
    </w:p>
    <w:p w14:paraId="06429AD7"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There, my friends, lies the hope to fulfil the cost</w:t>
      </w:r>
    </w:p>
    <w:p w14:paraId="443AD93C"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To restore your human dignity, your inherited mana from your ancestors</w:t>
      </w:r>
    </w:p>
    <w:p w14:paraId="20ACB64E"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Thus, it will thrive, flourish, and burst forth</w:t>
      </w:r>
    </w:p>
    <w:p w14:paraId="1CDA8A35"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A peaceful feather, a treasured calm, a serene peace from Rongo</w:t>
      </w:r>
    </w:p>
    <w:p w14:paraId="06F4CBC1"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Emerging into the world of light, into the world of understanding</w:t>
      </w:r>
    </w:p>
    <w:p w14:paraId="7C0049DC" w14:textId="52E51F64" w:rsidR="00BC5718" w:rsidRPr="0002407D" w:rsidRDefault="007157B0" w:rsidP="0002407D">
      <w:pPr>
        <w:spacing w:before="0" w:after="120"/>
        <w:rPr>
          <w:rFonts w:eastAsia="Arial" w:cs="Arial"/>
          <w:szCs w:val="22"/>
          <w:lang w:val="en" w:eastAsia="en-NZ"/>
        </w:rPr>
      </w:pPr>
      <w:r w:rsidRPr="00190F35">
        <w:rPr>
          <w:rFonts w:eastAsia="Arial" w:cs="Arial"/>
          <w:szCs w:val="22"/>
          <w:lang w:val="en" w:eastAsia="en-NZ"/>
        </w:rPr>
        <w:t>A crossing of life indeed!</w:t>
      </w:r>
    </w:p>
    <w:p w14:paraId="714B2866" w14:textId="3D2DF814" w:rsidR="00C23F31" w:rsidRDefault="00F34B90" w:rsidP="00F34B90">
      <w:pPr>
        <w:pStyle w:val="ListParagraph"/>
        <w:numPr>
          <w:ilvl w:val="0"/>
          <w:numId w:val="74"/>
        </w:numPr>
        <w:jc w:val="right"/>
        <w:rPr>
          <w:szCs w:val="22"/>
          <w:lang w:val="en" w:eastAsia="en-NZ"/>
        </w:rPr>
      </w:pPr>
      <w:r>
        <w:rPr>
          <w:szCs w:val="22"/>
          <w:lang w:val="en" w:eastAsia="en-NZ"/>
        </w:rPr>
        <w:t>Paraone Gloyne</w:t>
      </w:r>
    </w:p>
    <w:p w14:paraId="2792DE60" w14:textId="77777777" w:rsidR="00C23F31" w:rsidRDefault="00C23F31">
      <w:pPr>
        <w:keepLines w:val="0"/>
        <w:rPr>
          <w:rFonts w:cs="Arial"/>
          <w:szCs w:val="22"/>
          <w:lang w:val="en" w:eastAsia="en-NZ"/>
        </w:rPr>
      </w:pPr>
      <w:r>
        <w:rPr>
          <w:szCs w:val="22"/>
          <w:lang w:val="en" w:eastAsia="en-NZ"/>
        </w:rPr>
        <w:br w:type="page"/>
      </w:r>
    </w:p>
    <w:p w14:paraId="3D4FE5C1" w14:textId="77777777" w:rsidR="00F34B90" w:rsidRPr="00F34B90" w:rsidRDefault="00F34B90" w:rsidP="00F34B90">
      <w:pPr>
        <w:pStyle w:val="ListParagraph"/>
        <w:numPr>
          <w:ilvl w:val="0"/>
          <w:numId w:val="74"/>
        </w:numPr>
        <w:jc w:val="right"/>
        <w:rPr>
          <w:szCs w:val="22"/>
          <w:lang w:val="en" w:eastAsia="en-NZ"/>
        </w:rPr>
      </w:pPr>
    </w:p>
    <w:p w14:paraId="7422D34C" w14:textId="5E3A7672" w:rsidR="00B4329F" w:rsidRPr="00B4329F" w:rsidRDefault="00C23F31" w:rsidP="00C23F31">
      <w:pPr>
        <w:pStyle w:val="Heading1"/>
      </w:pPr>
      <w:bookmarkStart w:id="479" w:name="_Toc181085227"/>
      <w:r>
        <w:t>Endnotes</w:t>
      </w:r>
      <w:bookmarkEnd w:id="479"/>
    </w:p>
    <w:sectPr w:rsidR="00B4329F" w:rsidRPr="00B4329F" w:rsidSect="007B0CA2">
      <w:headerReference w:type="default" r:id="rId16"/>
      <w:footerReference w:type="default" r:id="rId17"/>
      <w:endnotePr>
        <w:numFmt w:val="decimal"/>
      </w:endnotePr>
      <w:pgSz w:w="11907" w:h="16840" w:code="9"/>
      <w:pgMar w:top="1418" w:right="1418" w:bottom="992" w:left="1418" w:header="425" w:footer="635"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B6CC3" w14:textId="77777777" w:rsidR="00A60F9F" w:rsidRDefault="00A60F9F">
      <w:r>
        <w:separator/>
      </w:r>
    </w:p>
    <w:p w14:paraId="66E87258" w14:textId="77777777" w:rsidR="00A60F9F" w:rsidRDefault="00A60F9F"/>
    <w:p w14:paraId="7E777D65" w14:textId="77777777" w:rsidR="00A60F9F" w:rsidRDefault="00A60F9F"/>
  </w:endnote>
  <w:endnote w:type="continuationSeparator" w:id="0">
    <w:p w14:paraId="67C43F8E" w14:textId="77777777" w:rsidR="00A60F9F" w:rsidRDefault="00A60F9F">
      <w:r>
        <w:continuationSeparator/>
      </w:r>
    </w:p>
    <w:p w14:paraId="6EC71056" w14:textId="77777777" w:rsidR="00A60F9F" w:rsidRDefault="00A60F9F"/>
    <w:p w14:paraId="65CAA6B4" w14:textId="77777777" w:rsidR="00A60F9F" w:rsidRDefault="00A60F9F"/>
  </w:endnote>
  <w:endnote w:type="continuationNotice" w:id="1">
    <w:p w14:paraId="49C529D7" w14:textId="77777777" w:rsidR="00A60F9F" w:rsidRDefault="00A60F9F">
      <w:pPr>
        <w:spacing w:before="0" w:after="0"/>
      </w:pPr>
    </w:p>
  </w:endnote>
  <w:endnote w:id="2">
    <w:p w14:paraId="4618B3EB" w14:textId="4B3C16C2" w:rsidR="00A27810" w:rsidRPr="006F684A" w:rsidRDefault="00A27810" w:rsidP="00FB03E9">
      <w:pPr>
        <w:pStyle w:val="CommentText"/>
        <w:spacing w:after="60" w:line="240" w:lineRule="auto"/>
        <w:rPr>
          <w:rFonts w:ascii="Arial" w:hAnsi="Arial" w:cs="Arial"/>
          <w:sz w:val="18"/>
          <w:szCs w:val="18"/>
        </w:rPr>
      </w:pPr>
      <w:r w:rsidRPr="00DC6BB4">
        <w:rPr>
          <w:rStyle w:val="EndnoteReference"/>
          <w:rFonts w:ascii="Arial" w:hAnsi="Arial" w:cs="Arial"/>
          <w:sz w:val="18"/>
          <w:szCs w:val="18"/>
        </w:rPr>
        <w:endnoteRef/>
      </w:r>
      <w:r w:rsidRPr="00DC6BB4">
        <w:rPr>
          <w:rFonts w:ascii="Arial" w:hAnsi="Arial" w:cs="Arial"/>
          <w:sz w:val="18"/>
          <w:szCs w:val="18"/>
        </w:rPr>
        <w:t xml:space="preserve"> Transcript of closing statement by the Crown at the Inquiry’s State Institutional Response Hearing (26 Augus</w:t>
      </w:r>
      <w:r w:rsidRPr="006F684A">
        <w:rPr>
          <w:rFonts w:ascii="Arial" w:hAnsi="Arial" w:cs="Arial"/>
          <w:sz w:val="18"/>
          <w:szCs w:val="18"/>
        </w:rPr>
        <w:t xml:space="preserve">t 2022, page 102). </w:t>
      </w:r>
    </w:p>
  </w:endnote>
  <w:endnote w:id="3">
    <w:p w14:paraId="15DB6A44" w14:textId="7350275C"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Doolan, M, “Practice notes: Understanding the purpose of youth justice in New Zealand,</w:t>
      </w:r>
      <w:r w:rsidRPr="00943151">
        <w:rPr>
          <w:rFonts w:cs="Arial"/>
          <w:sz w:val="18"/>
          <w:szCs w:val="18"/>
        </w:rPr>
        <w:t>” Aotearoa New Zealand Social Wor</w:t>
      </w:r>
      <w:r w:rsidRPr="00525EF4">
        <w:rPr>
          <w:rFonts w:cs="Arial"/>
          <w:sz w:val="18"/>
          <w:szCs w:val="18"/>
        </w:rPr>
        <w:t xml:space="preserve">k, Issue 3 (2008, page 64). Mike Doolan is the former chief social worker of Child, Youth and Family Services,  </w:t>
      </w:r>
    </w:p>
  </w:endnote>
  <w:endnote w:id="4">
    <w:p w14:paraId="1D887C0F" w14:textId="7CBC16B1" w:rsidR="00A27810" w:rsidRPr="00DC6BB4"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cs="Arial"/>
          <w:sz w:val="18"/>
          <w:szCs w:val="18"/>
          <w:shd w:val="clear" w:color="auto" w:fill="FFFFFF"/>
        </w:rPr>
        <w:t>Garlick, T, Social developments: An organisational history of the Ministry of Social Development and its predecessors, 1860–2011, (Steele Roberts, 2012, page 65). See also Dalley, B, Family matters: Child welfare in twentieth-century New Zealand (Auckland University Press, 1998, pages 191, 270–271, 276). </w:t>
      </w:r>
    </w:p>
  </w:endnote>
  <w:endnote w:id="5">
    <w:p w14:paraId="180C1E9F" w14:textId="526B766F" w:rsidR="00A27810" w:rsidRPr="00DC6BB4"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cs="Arial"/>
          <w:sz w:val="18"/>
          <w:szCs w:val="18"/>
          <w:shd w:val="clear" w:color="auto" w:fill="FFFFFF"/>
        </w:rPr>
        <w:t>Dalley, B, Family matters: Child welfare in twentieth-century New Zealand (Auckland University Press, 1998, page 128); Stanley, E, The road to hell: State violence against children in postwar New Zealand (Auckland University Press, 2016, pages 43–44).</w:t>
      </w:r>
    </w:p>
  </w:endnote>
  <w:endnote w:id="6">
    <w:p w14:paraId="05ADE83E" w14:textId="4791090F" w:rsidR="00A27810" w:rsidRPr="00FB03E9" w:rsidRDefault="00A27810" w:rsidP="00FB03E9">
      <w:pPr>
        <w:pStyle w:val="EndnoteText"/>
        <w:rPr>
          <w:rFonts w:cs="Arial"/>
          <w:sz w:val="18"/>
          <w:szCs w:val="18"/>
          <w:lang w:val="en-US"/>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cs="Arial"/>
          <w:sz w:val="18"/>
          <w:szCs w:val="18"/>
          <w:shd w:val="clear" w:color="auto" w:fill="FFFFFF"/>
        </w:rPr>
        <w:t>Mackay, R, Children in foster care: An examination of the care histories of a sample of children in care, with particular emphasis on placements of children in foster homes (Department of Social Welfare, May 1981,page 5).</w:t>
      </w:r>
    </w:p>
  </w:endnote>
  <w:endnote w:id="7">
    <w:p w14:paraId="0C4AD68D" w14:textId="5F65BBB4" w:rsidR="00A27810" w:rsidRPr="00DC6BB4"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cs="Arial"/>
          <w:sz w:val="18"/>
          <w:szCs w:val="18"/>
          <w:shd w:val="clear" w:color="auto" w:fill="FFFFFF"/>
        </w:rPr>
        <w:t>Cook, L, A statistical window for the justice system: Putting a spotlight on the scale of State custody of generations of Māori</w:t>
      </w:r>
      <w:r w:rsidRPr="00FB03E9" w:rsidDel="00475228">
        <w:rPr>
          <w:rFonts w:cs="Arial"/>
          <w:sz w:val="18"/>
          <w:szCs w:val="18"/>
          <w:shd w:val="clear" w:color="auto" w:fill="FFFFFF"/>
        </w:rPr>
        <w:t xml:space="preserve"> </w:t>
      </w:r>
      <w:r w:rsidRPr="00FB03E9">
        <w:rPr>
          <w:rFonts w:cs="Arial"/>
          <w:sz w:val="18"/>
          <w:szCs w:val="18"/>
          <w:shd w:val="clear" w:color="auto" w:fill="FFFFFF"/>
        </w:rPr>
        <w:t>(</w:t>
      </w:r>
      <w:r w:rsidRPr="00DC6BB4">
        <w:rPr>
          <w:rFonts w:cs="Arial"/>
          <w:sz w:val="18"/>
          <w:szCs w:val="18"/>
        </w:rPr>
        <w:t>Victoria University of Wellington – Te Herenga Waka</w:t>
      </w:r>
      <w:r w:rsidRPr="00FB03E9">
        <w:rPr>
          <w:rFonts w:cs="Arial"/>
          <w:sz w:val="18"/>
          <w:szCs w:val="18"/>
          <w:shd w:val="clear" w:color="auto" w:fill="FFFFFF"/>
        </w:rPr>
        <w:t>, July 2020). </w:t>
      </w:r>
    </w:p>
  </w:endnote>
  <w:endnote w:id="8">
    <w:p w14:paraId="70582C1E" w14:textId="5CDECDEB" w:rsidR="00A27810" w:rsidRPr="00FB03E9" w:rsidRDefault="00A27810" w:rsidP="00FB03E9">
      <w:pPr>
        <w:pStyle w:val="EndnoteText"/>
        <w:jc w:val="both"/>
        <w:rPr>
          <w:rStyle w:val="normaltextrun"/>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DC6BB4">
        <w:rPr>
          <w:rStyle w:val="normaltextrun"/>
          <w:rFonts w:cs="Arial"/>
          <w:sz w:val="18"/>
          <w:szCs w:val="18"/>
        </w:rPr>
        <w:t xml:space="preserve">MartinJenkins, Indicative estimates of </w:t>
      </w:r>
      <w:r w:rsidRPr="006F684A">
        <w:rPr>
          <w:rStyle w:val="normaltextrun"/>
          <w:rFonts w:cs="Arial"/>
          <w:sz w:val="18"/>
          <w:szCs w:val="18"/>
        </w:rPr>
        <w:t>the size of cohorts and levels of abuse in State and faith-based care: 1950–2019 (2020</w:t>
      </w:r>
      <w:r w:rsidRPr="006F684A">
        <w:rPr>
          <w:rFonts w:cs="Arial"/>
          <w:spacing w:val="8"/>
          <w:sz w:val="18"/>
          <w:szCs w:val="18"/>
          <w:shd w:val="clear" w:color="auto" w:fill="FFFFFF"/>
        </w:rPr>
        <w:t xml:space="preserve">, </w:t>
      </w:r>
      <w:r w:rsidRPr="006F684A">
        <w:rPr>
          <w:rStyle w:val="normaltextrun"/>
          <w:rFonts w:cs="Arial"/>
          <w:sz w:val="18"/>
          <w:szCs w:val="18"/>
        </w:rPr>
        <w:t>page 27). Note: Youth justice settings includes those in youth justice facilities and residences. The remaining 110,877 not in youth justice settings were termed ‘other State wards’ and included those in care and protection residences and placements and foster care.</w:t>
      </w:r>
    </w:p>
  </w:endnote>
  <w:endnote w:id="9">
    <w:p w14:paraId="1637FC83" w14:textId="09C63226" w:rsidR="00A27810" w:rsidRPr="00DC6BB4" w:rsidRDefault="00A27810" w:rsidP="00FB03E9">
      <w:pPr>
        <w:pStyle w:val="EndnoteText"/>
        <w:jc w:val="both"/>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FB03E9">
        <w:rPr>
          <w:rFonts w:cs="Arial"/>
          <w:sz w:val="18"/>
          <w:szCs w:val="18"/>
          <w:shd w:val="clear" w:color="auto" w:fill="FFFFFF"/>
        </w:rPr>
        <w:t>Savage, C, Moyle, P, Kus-Harbord, L, Ahuriri-Driscoll, A, Hynds, A, Paipa, K, Leonard, G, Maraki, J &amp; Leonard, J, Hāhā-uri hāhā-tea: Māori involvement in State care 1950–1999 (Ihi Research, 2021, page 93, table 2.5). </w:t>
      </w:r>
    </w:p>
  </w:endnote>
  <w:endnote w:id="10">
    <w:p w14:paraId="01A1635A" w14:textId="789A5E9F" w:rsidR="00A27810" w:rsidRPr="006F684A" w:rsidRDefault="00A27810" w:rsidP="00FB03E9">
      <w:pPr>
        <w:spacing w:before="0" w:after="60"/>
        <w:ind w:left="142" w:hanging="142"/>
        <w:jc w:val="both"/>
        <w:rPr>
          <w:rFonts w:cs="Arial"/>
          <w:sz w:val="18"/>
          <w:szCs w:val="18"/>
        </w:rPr>
      </w:pPr>
      <w:r w:rsidRPr="00DC6BB4">
        <w:rPr>
          <w:rFonts w:cs="Arial"/>
          <w:sz w:val="18"/>
          <w:szCs w:val="18"/>
          <w:vertAlign w:val="superscript"/>
        </w:rPr>
        <w:endnoteRef/>
      </w:r>
      <w:r w:rsidRPr="00DC6BB4">
        <w:rPr>
          <w:rFonts w:cs="Arial"/>
          <w:sz w:val="18"/>
          <w:szCs w:val="18"/>
          <w:vertAlign w:val="superscript"/>
        </w:rPr>
        <w:t xml:space="preserve"> </w:t>
      </w:r>
      <w:r w:rsidRPr="00DC6BB4">
        <w:rPr>
          <w:rFonts w:cs="Arial"/>
          <w:sz w:val="18"/>
          <w:szCs w:val="18"/>
        </w:rPr>
        <w:t>Craig, T &amp; Mills, M, Care and control: The role of institutions in New Zealand (New Zealand Planning Council, 1987, p</w:t>
      </w:r>
      <w:r w:rsidRPr="006F684A">
        <w:rPr>
          <w:rFonts w:cs="Arial"/>
          <w:sz w:val="18"/>
          <w:szCs w:val="18"/>
        </w:rPr>
        <w:t xml:space="preserve">age 36). </w:t>
      </w:r>
    </w:p>
  </w:endnote>
  <w:endnote w:id="11">
    <w:p w14:paraId="276D2F44" w14:textId="25C9824C"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Craig, T &amp; Mills, M, Care and control: The role of institutions in New Zealand (New Zealand Planning Council, 1987, p</w:t>
      </w:r>
      <w:r w:rsidRPr="006F684A">
        <w:rPr>
          <w:rFonts w:cs="Arial"/>
          <w:sz w:val="18"/>
          <w:szCs w:val="18"/>
        </w:rPr>
        <w:t>age 36).</w:t>
      </w:r>
    </w:p>
  </w:endnote>
  <w:endnote w:id="12">
    <w:p w14:paraId="22BB06B1" w14:textId="6ECE6526" w:rsidR="00A27810" w:rsidRPr="006F684A" w:rsidRDefault="00A27810" w:rsidP="00FB03E9">
      <w:pPr>
        <w:pStyle w:val="EndnoteText"/>
        <w:ind w:left="142" w:hanging="142"/>
        <w:jc w:val="both"/>
        <w:rPr>
          <w:rFonts w:cs="Arial"/>
          <w:sz w:val="18"/>
          <w:szCs w:val="18"/>
        </w:rPr>
      </w:pPr>
      <w:r w:rsidRPr="00DC6BB4">
        <w:rPr>
          <w:rFonts w:eastAsia="Calibri" w:cs="Arial"/>
          <w:sz w:val="18"/>
          <w:szCs w:val="18"/>
          <w:vertAlign w:val="superscript"/>
        </w:rPr>
        <w:endnoteRef/>
      </w:r>
      <w:r w:rsidRPr="00DC6BB4">
        <w:rPr>
          <w:rFonts w:eastAsia="Calibri" w:cs="Arial"/>
          <w:sz w:val="18"/>
          <w:szCs w:val="18"/>
          <w:vertAlign w:val="superscript"/>
        </w:rPr>
        <w:t xml:space="preserve"> </w:t>
      </w:r>
      <w:r w:rsidRPr="00DC6BB4">
        <w:rPr>
          <w:rFonts w:cs="Arial"/>
          <w:sz w:val="18"/>
          <w:szCs w:val="18"/>
        </w:rPr>
        <w:t>Craig, T &amp; Mills, M, Care and control: The role of institutions in New Zealand (New Zealand Planning Council, 1987, p</w:t>
      </w:r>
      <w:r w:rsidRPr="006F684A">
        <w:rPr>
          <w:rFonts w:cs="Arial"/>
          <w:sz w:val="18"/>
          <w:szCs w:val="18"/>
        </w:rPr>
        <w:t xml:space="preserve">age 36); Savage, C, Moyle, P, Kus-Harbord, L, Ahuriri-Driscoll, A, Hynds, A, Paipa, K, Leonard, G, Maraki, J &amp; Leonard, J Hāhā-uri hāhā-tea: Māori involvement in State care 1950–1999 (Ihi Research, 2021, page 120). </w:t>
      </w:r>
    </w:p>
  </w:endnote>
  <w:endnote w:id="13">
    <w:p w14:paraId="7BFC821C" w14:textId="0BF6EDE4"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Savage, C, Moyle, P, Kus-Harbord, L, Ahuriri-Driscoll, A, Hynds, A, Paipa, K, Leonard, G, Maraki, J, &amp; Leonard, J Hāhā-uri hāhā-tea</w:t>
      </w:r>
      <w:r w:rsidRPr="006F684A">
        <w:rPr>
          <w:rFonts w:cs="Arial"/>
          <w:sz w:val="18"/>
          <w:szCs w:val="18"/>
        </w:rPr>
        <w:t>: Māori involvement in State care 1950–1999 (Ihi Research, 2021, page 91, table 2.11).</w:t>
      </w:r>
    </w:p>
  </w:endnote>
  <w:endnote w:id="14">
    <w:p w14:paraId="21187182" w14:textId="76D2904C"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Sutherland, O, Justice and r</w:t>
      </w:r>
      <w:r w:rsidRPr="006F684A">
        <w:rPr>
          <w:rFonts w:cs="Arial"/>
          <w:sz w:val="18"/>
          <w:szCs w:val="18"/>
        </w:rPr>
        <w:t xml:space="preserve">ace: Campaigns against racism and abuse in Aotearoa New Zealand (Steele Roberts, 2020, pages 84 and 102). </w:t>
      </w:r>
    </w:p>
  </w:endnote>
  <w:endnote w:id="15">
    <w:p w14:paraId="383B3A03" w14:textId="3598AEFE" w:rsidR="00A27810" w:rsidRPr="006F684A" w:rsidRDefault="00A27810" w:rsidP="00FB03E9">
      <w:pPr>
        <w:spacing w:before="0" w:after="60"/>
        <w:ind w:left="142" w:hanging="142"/>
        <w:jc w:val="both"/>
        <w:rPr>
          <w:rFonts w:cs="Arial"/>
          <w:sz w:val="18"/>
          <w:szCs w:val="18"/>
        </w:rPr>
      </w:pPr>
      <w:r w:rsidRPr="00DC6BB4">
        <w:rPr>
          <w:rFonts w:cs="Arial"/>
          <w:sz w:val="18"/>
          <w:szCs w:val="18"/>
          <w:vertAlign w:val="superscript"/>
        </w:rPr>
        <w:endnoteRef/>
      </w:r>
      <w:r w:rsidRPr="00DC6BB4">
        <w:rPr>
          <w:rFonts w:cs="Arial"/>
          <w:sz w:val="18"/>
          <w:szCs w:val="18"/>
        </w:rPr>
        <w:t xml:space="preserve"> Savage, C, Moyle, P, Kus-Harbord, L, Ahuriri-Driscoll, A, Hynds, A, Paipa, K, Leonard, G, Maraki, J &amp; Leonard, J</w:t>
      </w:r>
      <w:r w:rsidRPr="006F684A">
        <w:rPr>
          <w:rFonts w:cs="Arial"/>
          <w:sz w:val="18"/>
          <w:szCs w:val="18"/>
        </w:rPr>
        <w:t xml:space="preserve">, Hāhā-uri hāhā-tea: Māori involvement in State care 1950–1999 (Ihi Research, 2021, pages13 and 96). </w:t>
      </w:r>
    </w:p>
  </w:endnote>
  <w:endnote w:id="16">
    <w:p w14:paraId="66E26196" w14:textId="5B41F82E"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DC6BB4">
        <w:rPr>
          <w:rFonts w:cs="Arial"/>
          <w:sz w:val="18"/>
          <w:szCs w:val="18"/>
        </w:rPr>
        <w:t xml:space="preserve">Savage, C, Moyle, P, Kus-Harbord, L, Ahuriri-Driscoll, A, Hynds, A, Paipa, K, Leonard, G, Maraki, J, &amp; Leonard, J, Hāhā-uri hāhā-tea: Māori involvement in State care 1950–1999, (Ihi Research, 2021, </w:t>
      </w:r>
      <w:r w:rsidRPr="00943151">
        <w:rPr>
          <w:rFonts w:cs="Arial"/>
          <w:sz w:val="18"/>
          <w:szCs w:val="18"/>
        </w:rPr>
        <w:t xml:space="preserve">p 93, table 2.1). </w:t>
      </w:r>
    </w:p>
  </w:endnote>
  <w:endnote w:id="17">
    <w:p w14:paraId="177D49B3" w14:textId="402943AE"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Stanley, E, The road to hell: State violence against children in postwar New Zealand (Auckland University Press, 2016, p</w:t>
      </w:r>
      <w:r w:rsidRPr="006F684A">
        <w:rPr>
          <w:rFonts w:cs="Arial"/>
          <w:sz w:val="18"/>
          <w:szCs w:val="18"/>
        </w:rPr>
        <w:t>age 38).</w:t>
      </w:r>
    </w:p>
  </w:endnote>
  <w:endnote w:id="18">
    <w:p w14:paraId="3C81044F" w14:textId="1293E007"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Rouland, B, Vaithianathan, R, Wilson, D, &amp; Putnam-Hornstein, E, “Ethnic disparities in childhood prevalence of maltreatment: Evidence from a New Zealand birth cohort</w:t>
      </w:r>
      <w:r w:rsidRPr="006F684A">
        <w:rPr>
          <w:rFonts w:cs="Arial"/>
          <w:sz w:val="18"/>
          <w:szCs w:val="18"/>
        </w:rPr>
        <w:t xml:space="preserve">,” American Journal of Public Health, 109(9), (2019, pages 1255–1257). </w:t>
      </w:r>
    </w:p>
  </w:endnote>
  <w:endnote w:id="19">
    <w:p w14:paraId="3D9ED697" w14:textId="137E82EC" w:rsidR="00A27810" w:rsidRPr="006F684A" w:rsidRDefault="00A27810" w:rsidP="00FB03E9">
      <w:pPr>
        <w:pStyle w:val="EndnoteText"/>
        <w:jc w:val="both"/>
        <w:rPr>
          <w:rFonts w:eastAsia="Calibri" w:cs="Arial"/>
          <w:sz w:val="18"/>
          <w:szCs w:val="18"/>
        </w:rPr>
      </w:pPr>
      <w:r w:rsidRPr="00DC6BB4">
        <w:rPr>
          <w:rStyle w:val="EndnoteReference"/>
          <w:rFonts w:ascii="Arial" w:eastAsia="Calibri" w:hAnsi="Arial" w:cs="Arial"/>
          <w:sz w:val="18"/>
          <w:szCs w:val="18"/>
        </w:rPr>
        <w:endnoteRef/>
      </w:r>
      <w:r w:rsidRPr="00DC6BB4">
        <w:rPr>
          <w:rFonts w:eastAsia="Calibri" w:cs="Arial"/>
          <w:sz w:val="18"/>
          <w:szCs w:val="18"/>
        </w:rPr>
        <w:t xml:space="preserve"> Berridge, D, Cowan, L, Cumberland, T, Davys, A, Jollands, J, McDowell, H, Riley, L, Ruck, A</w:t>
      </w:r>
      <w:r w:rsidRPr="006F684A">
        <w:rPr>
          <w:rFonts w:eastAsia="Calibri" w:cs="Arial"/>
          <w:sz w:val="18"/>
          <w:szCs w:val="18"/>
        </w:rPr>
        <w:t xml:space="preserve"> &amp; Wallis, P, Institutional racism in the Department of Social Welfare Tamaki-Makau-Rau, 1984 (revised edition May 1985), (Department of Social Welfare, page 17); Stats NZ, The New Zealand Official Yearbook 1987</w:t>
      </w:r>
      <w:r w:rsidRPr="006F684A">
        <w:rPr>
          <w:rFonts w:eastAsia="Calibri" w:cs="Arial"/>
          <w:sz w:val="18"/>
          <w:szCs w:val="18"/>
        </w:rPr>
        <w:softHyphen/>
        <w:t xml:space="preserve">–1988, Stats NZ, 1996b. </w:t>
      </w:r>
    </w:p>
  </w:endnote>
  <w:endnote w:id="20">
    <w:p w14:paraId="119B406A" w14:textId="7771442A" w:rsidR="00A27810" w:rsidRPr="006F684A" w:rsidRDefault="00A27810" w:rsidP="00FB03E9">
      <w:pPr>
        <w:pStyle w:val="EndnoteText"/>
        <w:jc w:val="both"/>
        <w:rPr>
          <w:rFonts w:eastAsia="Calibri" w:cs="Arial"/>
          <w:sz w:val="18"/>
          <w:szCs w:val="18"/>
        </w:rPr>
      </w:pPr>
      <w:r w:rsidRPr="00DC6BB4">
        <w:rPr>
          <w:rStyle w:val="EndnoteReference"/>
          <w:rFonts w:ascii="Arial" w:eastAsia="Calibri" w:hAnsi="Arial" w:cs="Arial"/>
          <w:sz w:val="18"/>
          <w:szCs w:val="18"/>
        </w:rPr>
        <w:endnoteRef/>
      </w:r>
      <w:r w:rsidRPr="00DC6BB4">
        <w:rPr>
          <w:rFonts w:eastAsia="Calibri" w:cs="Arial"/>
          <w:sz w:val="18"/>
          <w:szCs w:val="18"/>
        </w:rPr>
        <w:t xml:space="preserve"> Oranga Tamariki,</w:t>
      </w:r>
      <w:r w:rsidRPr="006F684A">
        <w:rPr>
          <w:rFonts w:eastAsia="Calibri" w:cs="Arial"/>
          <w:sz w:val="18"/>
          <w:szCs w:val="18"/>
        </w:rPr>
        <w:t xml:space="preserve"> Epuni Boys’ Home Handbook (1975, page 75).</w:t>
      </w:r>
    </w:p>
  </w:endnote>
  <w:endnote w:id="21">
    <w:p w14:paraId="5C9E6B07" w14:textId="31BFAC60" w:rsidR="00A27810" w:rsidRPr="006F684A" w:rsidRDefault="00A27810" w:rsidP="00FB03E9">
      <w:pPr>
        <w:spacing w:before="0" w:after="60"/>
        <w:ind w:left="142" w:hanging="142"/>
        <w:jc w:val="both"/>
        <w:rPr>
          <w:rFonts w:cs="Arial"/>
          <w:sz w:val="18"/>
          <w:szCs w:val="18"/>
        </w:rPr>
      </w:pPr>
      <w:r w:rsidRPr="00DC6BB4">
        <w:rPr>
          <w:rStyle w:val="EndnoteReference"/>
          <w:rFonts w:ascii="Arial" w:eastAsia="Calibri" w:hAnsi="Arial" w:cs="Arial"/>
          <w:sz w:val="18"/>
          <w:szCs w:val="18"/>
        </w:rPr>
        <w:endnoteRef/>
      </w:r>
      <w:r w:rsidRPr="00FB03E9">
        <w:rPr>
          <w:rFonts w:cs="Arial"/>
          <w:sz w:val="18"/>
          <w:szCs w:val="18"/>
        </w:rPr>
        <w:t xml:space="preserve"> </w:t>
      </w:r>
      <w:r w:rsidRPr="00DC6BB4">
        <w:rPr>
          <w:rFonts w:cs="Arial"/>
          <w:sz w:val="18"/>
          <w:szCs w:val="18"/>
        </w:rPr>
        <w:t>Savage, C, Moyle, P, Kus-Harbord, L, Ahuriri-Driscoll, A, Hynds, A, Paipa, K, Leonard, G, Maraki, J &amp; Leonard, J, Hāhā-uri hāhā-tea: Māori involvement in State care 1950–1999 (Ihi Research, 2021, page 82).</w:t>
      </w:r>
    </w:p>
  </w:endnote>
  <w:endnote w:id="22">
    <w:p w14:paraId="434B52E3" w14:textId="75B6E35C" w:rsidR="00A27810" w:rsidRPr="00DC6BB4" w:rsidRDefault="00A27810" w:rsidP="00FB03E9">
      <w:pPr>
        <w:spacing w:before="0" w:after="60"/>
        <w:rPr>
          <w:rFonts w:cs="Arial"/>
          <w:sz w:val="18"/>
          <w:szCs w:val="18"/>
        </w:rPr>
      </w:pPr>
      <w:r w:rsidRPr="00DC6BB4">
        <w:rPr>
          <w:rStyle w:val="EndnoteReference"/>
          <w:rFonts w:ascii="Arial" w:eastAsia="Calibri" w:hAnsi="Arial" w:cs="Arial"/>
          <w:sz w:val="18"/>
          <w:szCs w:val="18"/>
        </w:rPr>
        <w:endnoteRef/>
      </w:r>
      <w:r w:rsidRPr="00FB03E9">
        <w:rPr>
          <w:rFonts w:cs="Arial"/>
          <w:sz w:val="18"/>
          <w:szCs w:val="18"/>
        </w:rPr>
        <w:t xml:space="preserve"> </w:t>
      </w:r>
      <w:r w:rsidRPr="00FB03E9">
        <w:rPr>
          <w:rFonts w:eastAsia="Arial" w:cs="Arial"/>
          <w:sz w:val="18"/>
          <w:szCs w:val="18"/>
        </w:rPr>
        <w:t>von Dadelszen, J. An examination of the histories of sexual abuse among girls currently in the care of the Department of Social Welfare, (1987). Cited in Savage, C, Moyle, P, Kus-Harbord, L, Ahuriri-Driscoll, A, Hynds, A, Paipa, K, Leonard, G, Maraki, J &amp; Leonard, J, Hāhā-uri hāhā-tea: Māori involvement in State care 1950–1999, (Ihi Research, 2021, page 91).</w:t>
      </w:r>
    </w:p>
  </w:endnote>
  <w:endnote w:id="23">
    <w:p w14:paraId="4338E9E4" w14:textId="1C7083EB" w:rsidR="00A27810" w:rsidRPr="00FB03E9" w:rsidRDefault="00A27810" w:rsidP="00FB03E9">
      <w:pPr>
        <w:pStyle w:val="EndnoteText"/>
        <w:jc w:val="both"/>
        <w:rPr>
          <w:rFonts w:cs="Arial"/>
          <w:sz w:val="18"/>
          <w:szCs w:val="18"/>
        </w:rPr>
      </w:pPr>
      <w:r w:rsidRPr="00DC6BB4">
        <w:rPr>
          <w:rStyle w:val="EndnoteReference"/>
          <w:rFonts w:ascii="Arial" w:eastAsia="Calibri" w:hAnsi="Arial" w:cs="Arial"/>
          <w:sz w:val="18"/>
          <w:szCs w:val="18"/>
        </w:rPr>
        <w:endnoteRef/>
      </w:r>
      <w:r w:rsidRPr="00DC6BB4">
        <w:rPr>
          <w:rFonts w:eastAsia="Calibri" w:cs="Arial"/>
          <w:sz w:val="18"/>
          <w:szCs w:val="18"/>
        </w:rPr>
        <w:t xml:space="preserve"> </w:t>
      </w:r>
      <w:r w:rsidRPr="00FB03E9">
        <w:rPr>
          <w:rFonts w:eastAsia="Arial" w:cs="Arial"/>
          <w:sz w:val="18"/>
          <w:szCs w:val="18"/>
        </w:rPr>
        <w:t>Letter from Miss Langley, teacher Allendale girls home, re: Review of the status and financing of schools in social welfare institutions, Auckland</w:t>
      </w:r>
      <w:r>
        <w:rPr>
          <w:rFonts w:eastAsia="Arial" w:cs="Arial"/>
          <w:sz w:val="18"/>
          <w:szCs w:val="18"/>
        </w:rPr>
        <w:t xml:space="preserve"> </w:t>
      </w:r>
      <w:r w:rsidRPr="00FB03E9">
        <w:rPr>
          <w:rFonts w:eastAsia="Arial" w:cs="Arial"/>
          <w:sz w:val="18"/>
          <w:szCs w:val="18"/>
        </w:rPr>
        <w:t>(April 1976, p 88).</w:t>
      </w:r>
    </w:p>
  </w:endnote>
  <w:endnote w:id="24">
    <w:p w14:paraId="3E9B94E6" w14:textId="43C63187" w:rsidR="00A27810" w:rsidRPr="00943151" w:rsidRDefault="00A27810" w:rsidP="00FB03E9">
      <w:pPr>
        <w:spacing w:before="0" w:after="60"/>
        <w:rPr>
          <w:rFonts w:cs="Arial"/>
          <w:sz w:val="18"/>
          <w:szCs w:val="18"/>
        </w:rPr>
      </w:pPr>
      <w:r w:rsidRPr="00DC6BB4">
        <w:rPr>
          <w:rFonts w:cs="Arial"/>
          <w:sz w:val="18"/>
          <w:szCs w:val="18"/>
          <w:vertAlign w:val="superscript"/>
        </w:rPr>
        <w:endnoteRef/>
      </w:r>
      <w:r w:rsidRPr="00DC6BB4">
        <w:rPr>
          <w:rFonts w:cs="Arial"/>
          <w:sz w:val="18"/>
          <w:szCs w:val="18"/>
        </w:rPr>
        <w:t xml:space="preserve"> Letter from Principal Miss J M Hough to Regional Manager, Department of Social Welfare (1 January 1982, page 128); </w:t>
      </w:r>
      <w:r w:rsidRPr="00943151">
        <w:rPr>
          <w:rFonts w:cs="Arial"/>
          <w:sz w:val="18"/>
          <w:szCs w:val="18"/>
        </w:rPr>
        <w:t xml:space="preserve">Allendale Girls’ Home, Annual Report for the year ended 31 December 1983 (1983, page 65). </w:t>
      </w:r>
    </w:p>
  </w:endnote>
  <w:endnote w:id="25">
    <w:p w14:paraId="3810ACAE" w14:textId="3F84A356" w:rsidR="00A27810" w:rsidRPr="00FB03E9" w:rsidRDefault="00A27810" w:rsidP="00FB03E9">
      <w:pPr>
        <w:spacing w:before="0" w:after="60"/>
        <w:rPr>
          <w:rFonts w:cs="Arial"/>
          <w:sz w:val="18"/>
          <w:szCs w:val="18"/>
        </w:rPr>
      </w:pPr>
      <w:r w:rsidRPr="00DC6BB4">
        <w:rPr>
          <w:rFonts w:cs="Arial"/>
          <w:sz w:val="18"/>
          <w:szCs w:val="18"/>
          <w:vertAlign w:val="superscript"/>
        </w:rPr>
        <w:endnoteRef/>
      </w:r>
      <w:r w:rsidRPr="00DC6BB4">
        <w:rPr>
          <w:rFonts w:cs="Arial"/>
          <w:sz w:val="18"/>
          <w:szCs w:val="18"/>
        </w:rPr>
        <w:t xml:space="preserve"> A r</w:t>
      </w:r>
      <w:r w:rsidRPr="00943151">
        <w:rPr>
          <w:rFonts w:cs="Arial"/>
          <w:sz w:val="18"/>
          <w:szCs w:val="18"/>
        </w:rPr>
        <w:t xml:space="preserve">eview of some of the changes in the centre in the period 1942–70, Principal KJ Ford (page 125). </w:t>
      </w:r>
    </w:p>
  </w:endnote>
  <w:endnote w:id="26">
    <w:p w14:paraId="0E50EE9B" w14:textId="1BADC588"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DC6BB4">
        <w:rPr>
          <w:rFonts w:cs="Arial"/>
          <w:sz w:val="18"/>
          <w:szCs w:val="18"/>
          <w:shd w:val="clear" w:color="auto" w:fill="FFFFFF"/>
        </w:rPr>
        <w:t xml:space="preserve">Witness statement of </w:t>
      </w:r>
      <w:r w:rsidRPr="006F684A">
        <w:rPr>
          <w:rFonts w:cs="Arial"/>
          <w:sz w:val="18"/>
          <w:szCs w:val="18"/>
          <w:shd w:val="clear" w:color="auto" w:fill="FFFFFF"/>
        </w:rPr>
        <w:t>Dr Moana Jackson (25 October 2019, para 47).</w:t>
      </w:r>
    </w:p>
  </w:endnote>
  <w:endnote w:id="27">
    <w:p w14:paraId="51DE6E6C" w14:textId="6FBE968C"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Savage, C, Moyle, P, Kus-Harbord, L, Ahuriri-Driscoll, A, Hynds, A, Paipa, K, Leonard, G, Maraki, J &amp; Leonard, </w:t>
      </w:r>
      <w:r w:rsidRPr="006F684A">
        <w:rPr>
          <w:rFonts w:cs="Arial"/>
          <w:sz w:val="18"/>
          <w:szCs w:val="18"/>
        </w:rPr>
        <w:t xml:space="preserve">J, Hāhā-uri hāhā-tea: Māori involvement in State care 1950–1999 (Ihi Research, 2021, page 13); Maori Perspective Advisory Committee, Puao-te-Ata-tu (Day Break): The report of the Ministerial Advisory Committee on a Maori Perspective for the Department of Social Welfare (Department of Social Welfare, 1988, pages 18 and 69); </w:t>
      </w:r>
      <w:r w:rsidRPr="006F684A">
        <w:rPr>
          <w:rFonts w:eastAsia="Calibri" w:cs="Arial"/>
          <w:sz w:val="18"/>
          <w:szCs w:val="18"/>
        </w:rPr>
        <w:t xml:space="preserve">Waitangi Tribunal, He Pāharakeke, He Rito Whakakīkīnga Whāruarua: Oranga Tamariki Urgent Inquiry, Pre-publication version (Wai 2915), (2021, page 151). </w:t>
      </w:r>
    </w:p>
  </w:endnote>
  <w:endnote w:id="28">
    <w:p w14:paraId="6CF52B4C" w14:textId="320ED6BF" w:rsidR="00A27810" w:rsidRPr="00DC6BB4" w:rsidRDefault="00A27810" w:rsidP="00FB03E9">
      <w:pPr>
        <w:pStyle w:val="EndnoteText"/>
        <w:rPr>
          <w:rFonts w:cs="Arial"/>
          <w:sz w:val="18"/>
          <w:szCs w:val="18"/>
          <w:lang w:val="en-US"/>
        </w:rPr>
      </w:pPr>
      <w:r w:rsidRPr="00DC6BB4">
        <w:rPr>
          <w:rStyle w:val="EndnoteReference"/>
          <w:rFonts w:ascii="Arial" w:hAnsi="Arial" w:cs="Arial"/>
          <w:sz w:val="18"/>
          <w:szCs w:val="18"/>
        </w:rPr>
        <w:endnoteRef/>
      </w:r>
      <w:r w:rsidRPr="00FB03E9">
        <w:rPr>
          <w:rFonts w:cs="Arial"/>
          <w:sz w:val="18"/>
          <w:szCs w:val="18"/>
          <w:shd w:val="clear" w:color="auto" w:fill="FFFFFF"/>
        </w:rPr>
        <w:t xml:space="preserve"> Kiddle, R, Elkington, B, Jackson, M, Riperka Mercerier, O, Ross, M, Smeaton, J &amp; Thomas, A, Imagining decolonisation (Bridget Williams Books, 2020, Chapter 1).</w:t>
      </w:r>
    </w:p>
  </w:endnote>
  <w:endnote w:id="29">
    <w:p w14:paraId="5D3F1553" w14:textId="28FE65A7" w:rsidR="00A27810" w:rsidRPr="00DC6BB4"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943151">
        <w:rPr>
          <w:rFonts w:cs="Arial"/>
          <w:sz w:val="18"/>
          <w:szCs w:val="18"/>
          <w:shd w:val="clear" w:color="auto" w:fill="FFFFFF"/>
        </w:rPr>
        <w:t>Witness statement of Dr Moana Jackson (25 October 2019, para 48); Coster, L, Moyle, P, Tauri, K, Waretini-Karena, R, Clarke, H, Jones, C, McIntosh, T, Messiter, D, Stone, D, Sykes, A, Taonui, R, Tauri, J &amp; Wirihana, R, Te Ara Takatū, Report from a wānanga on a tikanga Māori based approach to redress for Māori abused in state or faith-based care (</w:t>
      </w:r>
      <w:r w:rsidRPr="00DC6BB4">
        <w:rPr>
          <w:rFonts w:cs="Arial"/>
          <w:sz w:val="18"/>
          <w:szCs w:val="18"/>
          <w:shd w:val="clear" w:color="auto" w:fill="FFFFFF"/>
        </w:rPr>
        <w:t xml:space="preserve">Auckland University School of Law, </w:t>
      </w:r>
      <w:r w:rsidRPr="00943151">
        <w:rPr>
          <w:rFonts w:cs="Arial"/>
          <w:sz w:val="18"/>
          <w:szCs w:val="18"/>
          <w:shd w:val="clear" w:color="auto" w:fill="FFFFFF"/>
        </w:rPr>
        <w:t xml:space="preserve">July 2021, page 11). </w:t>
      </w:r>
    </w:p>
  </w:endnote>
  <w:endnote w:id="30">
    <w:p w14:paraId="2D21179A" w14:textId="3DFCE37E" w:rsidR="00A27810" w:rsidRPr="006F684A"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National Inquiry into the Separation of Aboriginal and Torres Strait Islander Children from their F</w:t>
      </w:r>
      <w:r w:rsidRPr="006F684A">
        <w:rPr>
          <w:rFonts w:cs="Arial"/>
          <w:sz w:val="18"/>
          <w:szCs w:val="18"/>
        </w:rPr>
        <w:t>amilies, Bringing them home (1997).</w:t>
      </w:r>
    </w:p>
  </w:endnote>
  <w:endnote w:id="31">
    <w:p w14:paraId="2C79B352" w14:textId="4F4FA85C" w:rsidR="00A27810" w:rsidRPr="00DC6BB4"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943151">
        <w:rPr>
          <w:rFonts w:cs="Arial"/>
          <w:sz w:val="18"/>
          <w:szCs w:val="18"/>
          <w:shd w:val="clear" w:color="auto" w:fill="FFFFFF"/>
        </w:rPr>
        <w:t>National Inquiry into the Separation of Aboriginal and Torres Strait Islander Children from their Families, Bringing them home (1997, pages 231, 237, 241). </w:t>
      </w:r>
    </w:p>
  </w:endnote>
  <w:endnote w:id="32">
    <w:p w14:paraId="53E11B31" w14:textId="15D63B75" w:rsidR="00A27810" w:rsidRPr="00DC6BB4"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943151">
        <w:rPr>
          <w:rFonts w:cs="Arial"/>
          <w:sz w:val="18"/>
          <w:szCs w:val="18"/>
          <w:shd w:val="clear" w:color="auto" w:fill="FFFFFF"/>
        </w:rPr>
        <w:t>National Inquiry into the Separation of Aboriginal and Torres Strait Islander Children from their Families, Bringing them home (1997, pages 231 and 237). </w:t>
      </w:r>
    </w:p>
  </w:endnote>
  <w:endnote w:id="33">
    <w:p w14:paraId="7DDD0ECC" w14:textId="2B536DF2" w:rsidR="00A27810" w:rsidRPr="00DC6BB4"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943151">
        <w:rPr>
          <w:rFonts w:cs="Arial"/>
          <w:sz w:val="18"/>
          <w:szCs w:val="18"/>
          <w:shd w:val="clear" w:color="auto" w:fill="FFFFFF"/>
        </w:rPr>
        <w:t>National Inquiry into the Separation of Aboriginal and Torres Strait Islander Children from their Families, Bringing them home (1997, page 190). </w:t>
      </w:r>
    </w:p>
  </w:endnote>
  <w:endnote w:id="34">
    <w:p w14:paraId="248DACCF" w14:textId="70B496F4" w:rsidR="00A27810" w:rsidRPr="006F684A"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Truth and Reconciliation Commission of Canada,</w:t>
      </w:r>
      <w:r w:rsidRPr="006F684A">
        <w:rPr>
          <w:rFonts w:cs="Arial"/>
          <w:sz w:val="18"/>
          <w:szCs w:val="18"/>
        </w:rPr>
        <w:t xml:space="preserve"> Honouring the Truth, Reconciling for the Future: Summary of the Final Report of the Truth and Reconciliation Commission of Canada</w:t>
      </w:r>
      <w:r w:rsidRPr="006F684A" w:rsidDel="00E74A69">
        <w:rPr>
          <w:rFonts w:cs="Arial"/>
          <w:sz w:val="18"/>
          <w:szCs w:val="18"/>
        </w:rPr>
        <w:t xml:space="preserve"> </w:t>
      </w:r>
      <w:r w:rsidRPr="006F684A">
        <w:rPr>
          <w:rFonts w:cs="Arial"/>
          <w:sz w:val="18"/>
          <w:szCs w:val="18"/>
        </w:rPr>
        <w:t xml:space="preserve">(2015, page 1). </w:t>
      </w:r>
    </w:p>
  </w:endnote>
  <w:endnote w:id="35">
    <w:p w14:paraId="337990FF" w14:textId="022CD1AB" w:rsidR="00A27810" w:rsidRPr="006F684A" w:rsidRDefault="00A27810" w:rsidP="00943151">
      <w:pPr>
        <w:pStyle w:val="EndnoteText"/>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Truth and Reconciliation Commission of Canada, Honouring the Truth, Reconciling for the Future: Summary of the Final Report of the Truth and Reconciliation Commission of Canada (2015, page 1).</w:t>
      </w:r>
    </w:p>
  </w:endnote>
  <w:endnote w:id="36">
    <w:p w14:paraId="1A847500" w14:textId="23768625" w:rsidR="00A27810" w:rsidRPr="006F684A"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DC6BB4">
        <w:rPr>
          <w:rFonts w:cs="Arial"/>
          <w:sz w:val="18"/>
          <w:szCs w:val="18"/>
          <w:shd w:val="clear" w:color="auto" w:fill="FFFFFF"/>
        </w:rPr>
        <w:t xml:space="preserve">Witness statement of Dr </w:t>
      </w:r>
      <w:r w:rsidRPr="006F684A">
        <w:rPr>
          <w:rFonts w:cs="Arial"/>
          <w:sz w:val="18"/>
          <w:szCs w:val="18"/>
          <w:shd w:val="clear" w:color="auto" w:fill="FFFFFF"/>
        </w:rPr>
        <w:t>Moana Jackson (25 October 2019, para 52). </w:t>
      </w:r>
    </w:p>
  </w:endnote>
  <w:endnote w:id="37">
    <w:p w14:paraId="66893B38" w14:textId="50BD77C1" w:rsidR="00A27810" w:rsidRPr="006F684A"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DC6BB4">
        <w:rPr>
          <w:rFonts w:cs="Arial"/>
          <w:sz w:val="18"/>
          <w:szCs w:val="18"/>
          <w:shd w:val="clear" w:color="auto" w:fill="FFFFFF"/>
        </w:rPr>
        <w:t xml:space="preserve">Witness statement of Dr </w:t>
      </w:r>
      <w:r w:rsidRPr="006F684A">
        <w:rPr>
          <w:rFonts w:cs="Arial"/>
          <w:sz w:val="18"/>
          <w:szCs w:val="18"/>
          <w:shd w:val="clear" w:color="auto" w:fill="FFFFFF"/>
        </w:rPr>
        <w:t>Moana Jackson (25 October 2019, para 52).</w:t>
      </w:r>
    </w:p>
  </w:endnote>
  <w:endnote w:id="38">
    <w:p w14:paraId="39B1B25B" w14:textId="144F65E7" w:rsidR="00A27810" w:rsidRPr="006F684A"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DC6BB4">
        <w:rPr>
          <w:rFonts w:cs="Arial"/>
          <w:sz w:val="18"/>
          <w:szCs w:val="18"/>
          <w:shd w:val="clear" w:color="auto" w:fill="FFFFFF"/>
        </w:rPr>
        <w:t xml:space="preserve">Witness statement of </w:t>
      </w:r>
      <w:r w:rsidRPr="006F684A">
        <w:rPr>
          <w:rFonts w:cs="Arial"/>
          <w:sz w:val="18"/>
          <w:szCs w:val="18"/>
          <w:shd w:val="clear" w:color="auto" w:fill="FFFFFF"/>
        </w:rPr>
        <w:t>Dr Moana Jackson (25 October 2019, paras 52–56).</w:t>
      </w:r>
    </w:p>
  </w:endnote>
  <w:endnote w:id="39">
    <w:p w14:paraId="71140CD2" w14:textId="609923D4" w:rsidR="00A27810" w:rsidRPr="006F684A"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DC6BB4">
        <w:rPr>
          <w:rFonts w:cs="Arial"/>
          <w:sz w:val="18"/>
          <w:szCs w:val="18"/>
          <w:shd w:val="clear" w:color="auto" w:fill="FFFFFF"/>
        </w:rPr>
        <w:t xml:space="preserve">Witness statement of Dr </w:t>
      </w:r>
      <w:r w:rsidRPr="006F684A">
        <w:rPr>
          <w:rFonts w:cs="Arial"/>
          <w:sz w:val="18"/>
          <w:szCs w:val="18"/>
          <w:shd w:val="clear" w:color="auto" w:fill="FFFFFF"/>
        </w:rPr>
        <w:t>Moana Jackson (25 October 2019, paras 52–56).</w:t>
      </w:r>
    </w:p>
  </w:endnote>
  <w:endnote w:id="40">
    <w:p w14:paraId="293CC43C" w14:textId="59B2FC57" w:rsidR="00A27810" w:rsidRPr="006F684A" w:rsidRDefault="00A27810" w:rsidP="00943151">
      <w:pPr>
        <w:pStyle w:val="EndnoteText"/>
        <w:ind w:left="0" w:firstLine="0"/>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DC6BB4">
        <w:rPr>
          <w:rFonts w:cs="Arial"/>
          <w:sz w:val="18"/>
          <w:szCs w:val="18"/>
          <w:shd w:val="clear" w:color="auto" w:fill="FFFFFF"/>
        </w:rPr>
        <w:t>Transcript of evidence of Dr Moana Jackson at</w:t>
      </w:r>
      <w:r w:rsidRPr="006F684A">
        <w:rPr>
          <w:rFonts w:cs="Arial"/>
          <w:sz w:val="18"/>
          <w:szCs w:val="18"/>
          <w:shd w:val="clear" w:color="auto" w:fill="FFFFFF"/>
        </w:rPr>
        <w:t xml:space="preserve"> the Inquiry’s Contextual Hearing (29 October 2019, pages 232–234).</w:t>
      </w:r>
    </w:p>
  </w:endnote>
  <w:endnote w:id="41">
    <w:p w14:paraId="1B40F3A9" w14:textId="7AE3BDC1" w:rsidR="00A27810" w:rsidRPr="006F684A" w:rsidRDefault="00A27810" w:rsidP="00943151">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DC6BB4">
        <w:rPr>
          <w:rFonts w:cs="Arial"/>
          <w:sz w:val="18"/>
          <w:szCs w:val="18"/>
          <w:shd w:val="clear" w:color="auto" w:fill="FFFFFF"/>
        </w:rPr>
        <w:t>Waitangi Tribunal, He Rito Whakakīkīnga Whāruarua: Oranga Tamariki Urgent Inquiry, Pre-publication version (Wai 2915), (2021).</w:t>
      </w:r>
    </w:p>
  </w:endnote>
  <w:endnote w:id="42">
    <w:p w14:paraId="3EFB0202" w14:textId="15DD5F50"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eastAsia="Calibri" w:cs="Arial"/>
          <w:sz w:val="18"/>
          <w:szCs w:val="18"/>
        </w:rPr>
        <w:t>Waitangi Tribunal, He Rito Whakakīkīnga Whāruarua: Oranga Tamariki Urgent Inquiry, Pre-publication version (Wai 2915), (2021, page 5).</w:t>
      </w:r>
    </w:p>
  </w:endnote>
  <w:endnote w:id="43">
    <w:p w14:paraId="702CECEE" w14:textId="1B7C00A8"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eastAsia="Calibri" w:cs="Arial"/>
          <w:sz w:val="18"/>
          <w:szCs w:val="18"/>
        </w:rPr>
        <w:t>Waitangi Tribunal, He Rito Whakakīkīnga Whāruarua: Oranga Tamariki Urgent Inquiry, Pre-publication version (Wai 2915), (2021, page 180).</w:t>
      </w:r>
    </w:p>
  </w:endnote>
  <w:endnote w:id="44">
    <w:p w14:paraId="3F37F01C" w14:textId="5BA26689" w:rsidR="00A27810" w:rsidRPr="006F684A" w:rsidRDefault="00A27810" w:rsidP="00FB03E9">
      <w:pPr>
        <w:pStyle w:val="EndnoteText"/>
        <w:jc w:val="both"/>
        <w:rPr>
          <w:rStyle w:val="EndnoteReference"/>
          <w:rFonts w:ascii="Arial" w:hAnsi="Arial" w:cs="Arial"/>
          <w:sz w:val="18"/>
          <w:szCs w:val="18"/>
        </w:rPr>
      </w:pPr>
      <w:r w:rsidRPr="00DC6BB4">
        <w:rPr>
          <w:rStyle w:val="EndnoteReference"/>
          <w:rFonts w:ascii="Arial" w:hAnsi="Arial" w:cs="Arial"/>
          <w:sz w:val="18"/>
          <w:szCs w:val="18"/>
        </w:rPr>
        <w:endnoteRef/>
      </w:r>
      <w:r w:rsidRPr="00DC6BB4">
        <w:rPr>
          <w:rStyle w:val="EndnoteReference"/>
          <w:rFonts w:ascii="Arial" w:hAnsi="Arial" w:cs="Arial"/>
          <w:sz w:val="18"/>
          <w:szCs w:val="18"/>
        </w:rPr>
        <w:t xml:space="preserve"> </w:t>
      </w:r>
      <w:r w:rsidRPr="00943151">
        <w:rPr>
          <w:rStyle w:val="EndnoteReference"/>
          <w:rFonts w:ascii="Arial" w:hAnsi="Arial" w:cs="Arial"/>
          <w:sz w:val="18"/>
          <w:szCs w:val="18"/>
          <w:vertAlign w:val="baseline"/>
        </w:rPr>
        <w:t xml:space="preserve">Husband, D, </w:t>
      </w:r>
      <w:r w:rsidRPr="00943151">
        <w:rPr>
          <w:rFonts w:cs="Arial"/>
          <w:sz w:val="18"/>
          <w:szCs w:val="18"/>
        </w:rPr>
        <w:t>“</w:t>
      </w:r>
      <w:r w:rsidRPr="00943151">
        <w:rPr>
          <w:rStyle w:val="EndnoteReference"/>
          <w:rFonts w:ascii="Arial" w:hAnsi="Arial" w:cs="Arial"/>
          <w:sz w:val="18"/>
          <w:szCs w:val="18"/>
          <w:vertAlign w:val="baseline"/>
        </w:rPr>
        <w:t>Keep your bags packed, my baby. I’ll come back and get you</w:t>
      </w:r>
      <w:r w:rsidRPr="00943151">
        <w:rPr>
          <w:rFonts w:cs="Arial"/>
          <w:sz w:val="18"/>
          <w:szCs w:val="18"/>
        </w:rPr>
        <w:t>,”</w:t>
      </w:r>
      <w:r w:rsidRPr="00943151">
        <w:rPr>
          <w:rStyle w:val="EndnoteReference"/>
          <w:rFonts w:ascii="Arial" w:hAnsi="Arial" w:cs="Arial"/>
          <w:sz w:val="18"/>
          <w:szCs w:val="18"/>
          <w:vertAlign w:val="baseline"/>
        </w:rPr>
        <w:t xml:space="preserve"> E-Tangata </w:t>
      </w:r>
      <w:r w:rsidRPr="00943151">
        <w:rPr>
          <w:rFonts w:cs="Arial"/>
          <w:sz w:val="18"/>
          <w:szCs w:val="18"/>
        </w:rPr>
        <w:t>(</w:t>
      </w:r>
      <w:r w:rsidRPr="00943151">
        <w:rPr>
          <w:rStyle w:val="EndnoteReference"/>
          <w:rFonts w:ascii="Arial" w:hAnsi="Arial" w:cs="Arial"/>
          <w:sz w:val="18"/>
          <w:szCs w:val="18"/>
          <w:vertAlign w:val="baseline"/>
        </w:rPr>
        <w:t>May</w:t>
      </w:r>
      <w:r w:rsidRPr="00943151">
        <w:rPr>
          <w:rFonts w:cs="Arial"/>
          <w:sz w:val="18"/>
          <w:szCs w:val="18"/>
        </w:rPr>
        <w:t xml:space="preserve"> 20,</w:t>
      </w:r>
      <w:r w:rsidRPr="00943151">
        <w:rPr>
          <w:rStyle w:val="EndnoteReference"/>
          <w:rFonts w:ascii="Arial" w:hAnsi="Arial" w:cs="Arial"/>
          <w:sz w:val="18"/>
          <w:szCs w:val="18"/>
          <w:vertAlign w:val="baseline"/>
        </w:rPr>
        <w:t xml:space="preserve"> 2018),</w:t>
      </w:r>
      <w:r w:rsidRPr="00943151">
        <w:rPr>
          <w:rFonts w:cs="Arial"/>
          <w:sz w:val="18"/>
          <w:szCs w:val="18"/>
        </w:rPr>
        <w:t xml:space="preserve"> </w:t>
      </w:r>
      <w:hyperlink r:id="rId1" w:history="1">
        <w:r w:rsidRPr="00FB03E9">
          <w:rPr>
            <w:rStyle w:val="Hyperlink"/>
            <w:rFonts w:cs="Arial"/>
            <w:color w:val="auto"/>
            <w:sz w:val="18"/>
            <w:szCs w:val="18"/>
          </w:rPr>
          <w:t>https://e-tangata.co.nz/korero/keep-your-bags-packed-my-baby-ill-come-back-and-get-you/</w:t>
        </w:r>
      </w:hyperlink>
      <w:r w:rsidRPr="00DC6BB4">
        <w:rPr>
          <w:rFonts w:cs="Arial"/>
          <w:sz w:val="18"/>
          <w:szCs w:val="18"/>
        </w:rPr>
        <w:t>.</w:t>
      </w:r>
    </w:p>
  </w:endnote>
  <w:endnote w:id="45">
    <w:p w14:paraId="43899FAC" w14:textId="4C3A17DF" w:rsidR="00A27810" w:rsidRPr="006F684A" w:rsidRDefault="00A27810" w:rsidP="00FB03E9">
      <w:pPr>
        <w:spacing w:before="0" w:after="60"/>
        <w:jc w:val="both"/>
        <w:rPr>
          <w:rFonts w:cs="Arial"/>
          <w:sz w:val="18"/>
          <w:szCs w:val="18"/>
        </w:rPr>
      </w:pPr>
      <w:r w:rsidRPr="00DC6BB4">
        <w:rPr>
          <w:rFonts w:cs="Arial"/>
          <w:sz w:val="18"/>
          <w:szCs w:val="18"/>
          <w:vertAlign w:val="superscript"/>
        </w:rPr>
        <w:endnoteRef/>
      </w:r>
      <w:r w:rsidRPr="00DC6BB4">
        <w:rPr>
          <w:rFonts w:cs="Arial"/>
          <w:sz w:val="18"/>
          <w:szCs w:val="18"/>
        </w:rPr>
        <w:t xml:space="preserve"> Savage, C, Moyle, P, Kus-Harbord, L, Ahuriri-Driscoll, A, Hynds, A, Paipa, K, L</w:t>
      </w:r>
      <w:r w:rsidRPr="006F684A">
        <w:rPr>
          <w:rFonts w:cs="Arial"/>
          <w:sz w:val="18"/>
          <w:szCs w:val="18"/>
        </w:rPr>
        <w:t>eonard, G, Maraki, J &amp; Leonard, J, Hāhā-uri hāhā-tea: Māori involvement in State care 1950–1999 (Ihi Research, 2021</w:t>
      </w:r>
      <w:r w:rsidRPr="006F684A">
        <w:rPr>
          <w:rFonts w:eastAsia="Arial" w:cs="Arial"/>
          <w:sz w:val="18"/>
          <w:szCs w:val="18"/>
        </w:rPr>
        <w:t>, page 42).</w:t>
      </w:r>
    </w:p>
  </w:endnote>
  <w:endnote w:id="46">
    <w:p w14:paraId="2B8E74B6" w14:textId="55C1B4BE" w:rsidR="00A27810" w:rsidRPr="00DC6BB4" w:rsidRDefault="00A27810" w:rsidP="00FB03E9">
      <w:pPr>
        <w:spacing w:before="0" w:after="60"/>
        <w:jc w:val="both"/>
        <w:rPr>
          <w:rFonts w:eastAsia="Arial" w:cs="Arial"/>
          <w:sz w:val="18"/>
          <w:szCs w:val="18"/>
        </w:rPr>
      </w:pPr>
      <w:r w:rsidRPr="00DC6BB4">
        <w:rPr>
          <w:rFonts w:cs="Arial"/>
          <w:sz w:val="18"/>
          <w:szCs w:val="18"/>
          <w:vertAlign w:val="superscript"/>
        </w:rPr>
        <w:endnoteRef/>
      </w:r>
      <w:r w:rsidRPr="00DC6BB4">
        <w:rPr>
          <w:rFonts w:cs="Arial"/>
          <w:sz w:val="18"/>
          <w:szCs w:val="18"/>
        </w:rPr>
        <w:t xml:space="preserve"> </w:t>
      </w:r>
      <w:r w:rsidRPr="00FB03E9">
        <w:rPr>
          <w:rFonts w:eastAsia="Arial" w:cs="Arial"/>
          <w:sz w:val="18"/>
          <w:szCs w:val="18"/>
        </w:rPr>
        <w:t>Anderson, A, Binney, J &amp; Harris, A, Tangata Whenua: An illustrated history</w:t>
      </w:r>
      <w:r w:rsidRPr="00FB03E9">
        <w:rPr>
          <w:rFonts w:eastAsia="Arial" w:cs="Arial"/>
          <w:iCs/>
          <w:sz w:val="18"/>
          <w:szCs w:val="18"/>
        </w:rPr>
        <w:t xml:space="preserve"> (</w:t>
      </w:r>
      <w:r w:rsidRPr="00FB03E9">
        <w:rPr>
          <w:rFonts w:eastAsia="Arial" w:cs="Arial"/>
          <w:sz w:val="18"/>
          <w:szCs w:val="18"/>
        </w:rPr>
        <w:t xml:space="preserve">Bridget Williams Books, 2014, page 395). </w:t>
      </w:r>
    </w:p>
  </w:endnote>
  <w:endnote w:id="47">
    <w:p w14:paraId="307174FD" w14:textId="00447AB4" w:rsidR="00A27810" w:rsidRPr="00FB03E9" w:rsidRDefault="00A27810" w:rsidP="00FB03E9">
      <w:pPr>
        <w:spacing w:before="0" w:after="60"/>
        <w:jc w:val="both"/>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FB03E9">
        <w:rPr>
          <w:rFonts w:cs="Arial"/>
          <w:sz w:val="18"/>
          <w:szCs w:val="18"/>
          <w:shd w:val="clear" w:color="auto" w:fill="FFFFFF"/>
        </w:rPr>
        <w:t>Witness statement of Michael Katipa (</w:t>
      </w:r>
      <w:r w:rsidRPr="00FB03E9">
        <w:rPr>
          <w:rFonts w:cs="Arial"/>
          <w:sz w:val="18"/>
          <w:szCs w:val="18"/>
        </w:rPr>
        <w:t>5 April 2023</w:t>
      </w:r>
      <w:r w:rsidRPr="00FB03E9">
        <w:rPr>
          <w:rFonts w:cs="Arial"/>
          <w:sz w:val="18"/>
          <w:szCs w:val="18"/>
          <w:shd w:val="clear" w:color="auto" w:fill="FFFFFF"/>
        </w:rPr>
        <w:t>, paras 4</w:t>
      </w:r>
      <w:r w:rsidRPr="00DC6BB4">
        <w:rPr>
          <w:rFonts w:cs="Arial"/>
          <w:sz w:val="18"/>
          <w:szCs w:val="18"/>
          <w:shd w:val="clear" w:color="auto" w:fill="FFFFFF"/>
        </w:rPr>
        <w:t>–</w:t>
      </w:r>
      <w:r w:rsidRPr="00FB03E9">
        <w:rPr>
          <w:rFonts w:cs="Arial"/>
          <w:sz w:val="18"/>
          <w:szCs w:val="18"/>
          <w:shd w:val="clear" w:color="auto" w:fill="FFFFFF"/>
        </w:rPr>
        <w:t>5).</w:t>
      </w:r>
    </w:p>
  </w:endnote>
  <w:endnote w:id="48">
    <w:p w14:paraId="21EE5D4E" w14:textId="7E23F7AF"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Garlick, T</w:t>
      </w:r>
      <w:r w:rsidRPr="006F684A">
        <w:rPr>
          <w:rFonts w:cs="Arial"/>
          <w:sz w:val="18"/>
          <w:szCs w:val="18"/>
        </w:rPr>
        <w:t xml:space="preserve">, Social developments: An organisational history of the Ministry of Social Development and its predecessors, 1860–2011 (Steele Roberts, 2012, page 62). See also: Dalley, B, Family matters: Child welfare in twentieth-century New Zealand (Auckland University Press, 1998, page 171). </w:t>
      </w:r>
    </w:p>
  </w:endnote>
  <w:endnote w:id="49">
    <w:p w14:paraId="5FD95394" w14:textId="428772D1" w:rsidR="00A27810" w:rsidRPr="00DC6BB4" w:rsidRDefault="00A27810" w:rsidP="00FB03E9">
      <w:pPr>
        <w:pStyle w:val="EndnoteText"/>
        <w:jc w:val="both"/>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FB03E9">
        <w:rPr>
          <w:rFonts w:cs="Arial"/>
          <w:sz w:val="18"/>
          <w:szCs w:val="18"/>
          <w:shd w:val="clear" w:color="auto" w:fill="FFFFFF"/>
        </w:rPr>
        <w:t>Statement of Dr Hilary Stace for the Inquiry’s Contextual Hearing (2019, page 16, para 63).</w:t>
      </w:r>
    </w:p>
  </w:endnote>
  <w:endnote w:id="50">
    <w:p w14:paraId="1574FACD" w14:textId="6C3419D6" w:rsidR="00A27810" w:rsidRPr="00DC6BB4" w:rsidRDefault="00A27810" w:rsidP="00FB03E9">
      <w:pPr>
        <w:spacing w:before="0" w:after="60"/>
        <w:jc w:val="both"/>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FB03E9">
        <w:rPr>
          <w:rFonts w:cs="Arial"/>
          <w:sz w:val="18"/>
          <w:szCs w:val="18"/>
          <w:shd w:val="clear" w:color="auto" w:fill="FFFFFF"/>
        </w:rPr>
        <w:t>Meredith, P, Urban Māori:</w:t>
      </w:r>
      <w:r w:rsidRPr="00FB03E9" w:rsidDel="00BD2800">
        <w:rPr>
          <w:rFonts w:cs="Arial"/>
          <w:sz w:val="18"/>
          <w:szCs w:val="18"/>
          <w:shd w:val="clear" w:color="auto" w:fill="FFFFFF"/>
        </w:rPr>
        <w:t xml:space="preserve"> </w:t>
      </w:r>
      <w:r w:rsidRPr="00FB03E9">
        <w:rPr>
          <w:rFonts w:cs="Arial"/>
          <w:sz w:val="18"/>
          <w:szCs w:val="18"/>
          <w:shd w:val="clear" w:color="auto" w:fill="FFFFFF"/>
        </w:rPr>
        <w:t xml:space="preserve">Urbanisation (Te Ara – The Encyclopaedia of New Zealand, 2015, page 1), </w:t>
      </w:r>
      <w:hyperlink r:id="rId2" w:history="1">
        <w:r w:rsidRPr="00FB03E9">
          <w:rPr>
            <w:rStyle w:val="Hyperlink"/>
            <w:rFonts w:cs="Arial"/>
            <w:color w:val="auto"/>
            <w:sz w:val="18"/>
            <w:szCs w:val="18"/>
            <w:shd w:val="clear" w:color="auto" w:fill="FFFFFF"/>
          </w:rPr>
          <w:t>https://teara.govt.nz/en/urban-maori/page-1</w:t>
        </w:r>
      </w:hyperlink>
      <w:r w:rsidRPr="00FB03E9">
        <w:rPr>
          <w:rFonts w:cs="Arial"/>
          <w:sz w:val="18"/>
          <w:szCs w:val="18"/>
          <w:shd w:val="clear" w:color="auto" w:fill="FFFFFF"/>
        </w:rPr>
        <w:t>.</w:t>
      </w:r>
    </w:p>
  </w:endnote>
  <w:endnote w:id="51">
    <w:p w14:paraId="5A2B11EA" w14:textId="2B4132DB" w:rsidR="00A27810" w:rsidRPr="00FB03E9" w:rsidRDefault="00A27810" w:rsidP="00FB03E9">
      <w:pPr>
        <w:pStyle w:val="EndnoteText"/>
        <w:ind w:left="0" w:firstLine="0"/>
        <w:rPr>
          <w:rFonts w:cs="Arial"/>
          <w:sz w:val="18"/>
          <w:szCs w:val="18"/>
          <w:lang w:val="en-US"/>
        </w:rPr>
      </w:pPr>
      <w:r w:rsidRPr="00DC6BB4">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Meredith, P, Urban Māori:</w:t>
      </w:r>
      <w:r w:rsidRPr="00FB03E9" w:rsidDel="00BD2800">
        <w:rPr>
          <w:rFonts w:cs="Arial"/>
          <w:sz w:val="18"/>
          <w:szCs w:val="18"/>
          <w:shd w:val="clear" w:color="auto" w:fill="FFFFFF"/>
        </w:rPr>
        <w:t xml:space="preserve"> </w:t>
      </w:r>
      <w:r w:rsidRPr="00FB03E9">
        <w:rPr>
          <w:rFonts w:cs="Arial"/>
          <w:sz w:val="18"/>
          <w:szCs w:val="18"/>
          <w:shd w:val="clear" w:color="auto" w:fill="FFFFFF"/>
        </w:rPr>
        <w:t xml:space="preserve">Urbanisation (Te Ara – The Encyclopaedia of New Zealand, 2015, page 1), </w:t>
      </w:r>
      <w:hyperlink r:id="rId3" w:history="1">
        <w:r w:rsidRPr="00FB03E9">
          <w:rPr>
            <w:rStyle w:val="Hyperlink"/>
            <w:rFonts w:cs="Arial"/>
            <w:color w:val="auto"/>
            <w:sz w:val="18"/>
            <w:szCs w:val="18"/>
            <w:shd w:val="clear" w:color="auto" w:fill="FFFFFF"/>
          </w:rPr>
          <w:t>https://teara.govt.nz/en/urban-maori/page-1</w:t>
        </w:r>
      </w:hyperlink>
      <w:r w:rsidRPr="00FB03E9">
        <w:rPr>
          <w:rFonts w:cs="Arial"/>
          <w:sz w:val="18"/>
          <w:szCs w:val="18"/>
          <w:shd w:val="clear" w:color="auto" w:fill="FFFFFF"/>
        </w:rPr>
        <w:t>.</w:t>
      </w:r>
    </w:p>
  </w:endnote>
  <w:endnote w:id="52">
    <w:p w14:paraId="49E69023" w14:textId="652D2E4E" w:rsidR="00A27810" w:rsidRPr="00DC6BB4" w:rsidRDefault="00A27810" w:rsidP="00FB03E9">
      <w:pPr>
        <w:spacing w:before="0" w:after="60"/>
        <w:jc w:val="both"/>
        <w:rPr>
          <w:rFonts w:eastAsia="Arial" w:cs="Arial"/>
          <w:sz w:val="18"/>
          <w:szCs w:val="18"/>
        </w:rPr>
      </w:pPr>
      <w:r w:rsidRPr="00DC6BB4">
        <w:rPr>
          <w:rFonts w:cs="Arial"/>
          <w:sz w:val="18"/>
          <w:szCs w:val="18"/>
          <w:vertAlign w:val="superscript"/>
        </w:rPr>
        <w:endnoteRef/>
      </w:r>
      <w:r w:rsidRPr="00DC6BB4">
        <w:rPr>
          <w:rFonts w:cs="Arial"/>
          <w:sz w:val="18"/>
          <w:szCs w:val="18"/>
        </w:rPr>
        <w:t xml:space="preserve"> </w:t>
      </w:r>
      <w:r w:rsidRPr="00FB03E9">
        <w:rPr>
          <w:rFonts w:cs="Arial"/>
          <w:sz w:val="18"/>
          <w:szCs w:val="18"/>
          <w:shd w:val="clear" w:color="auto" w:fill="FFFFFF"/>
        </w:rPr>
        <w:t xml:space="preserve">Higgins, R &amp; Meredith, P, Ngā tamariki: Māori children’s upbringing (Te Ara – The Encyclopedia of New Zealand, 2011), </w:t>
      </w:r>
      <w:hyperlink r:id="rId4" w:history="1">
        <w:r w:rsidRPr="00FB03E9">
          <w:rPr>
            <w:rStyle w:val="Hyperlink"/>
            <w:rFonts w:cs="Arial"/>
            <w:color w:val="auto"/>
            <w:sz w:val="18"/>
            <w:szCs w:val="18"/>
            <w:shd w:val="clear" w:color="auto" w:fill="FFFFFF"/>
          </w:rPr>
          <w:t>https://teara.govt.nz/en/nga-tamariki/page-2</w:t>
        </w:r>
      </w:hyperlink>
      <w:r w:rsidRPr="00FB03E9">
        <w:rPr>
          <w:rFonts w:cs="Arial"/>
          <w:sz w:val="18"/>
          <w:szCs w:val="18"/>
          <w:shd w:val="clear" w:color="auto" w:fill="FFFFFF"/>
        </w:rPr>
        <w:t>.</w:t>
      </w:r>
    </w:p>
  </w:endnote>
  <w:endnote w:id="53">
    <w:p w14:paraId="1AE70122" w14:textId="6CB930BC" w:rsidR="00A27810" w:rsidRPr="006F684A" w:rsidRDefault="00A27810" w:rsidP="00FB03E9">
      <w:pPr>
        <w:spacing w:before="0" w:after="60"/>
        <w:jc w:val="both"/>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6F684A">
        <w:rPr>
          <w:rFonts w:eastAsia="Arial" w:cs="Arial"/>
          <w:sz w:val="18"/>
          <w:szCs w:val="18"/>
        </w:rPr>
        <w:t>Savage, C</w:t>
      </w:r>
      <w:r w:rsidRPr="006F684A">
        <w:rPr>
          <w:rFonts w:cs="Arial"/>
          <w:sz w:val="18"/>
          <w:szCs w:val="18"/>
        </w:rPr>
        <w:t>,</w:t>
      </w:r>
      <w:r w:rsidRPr="006F684A">
        <w:rPr>
          <w:rFonts w:eastAsia="Arial" w:cs="Arial"/>
          <w:sz w:val="18"/>
          <w:szCs w:val="18"/>
        </w:rPr>
        <w:t xml:space="preserve"> Moyle, P</w:t>
      </w:r>
      <w:r w:rsidRPr="006F684A">
        <w:rPr>
          <w:rFonts w:cs="Arial"/>
          <w:sz w:val="18"/>
          <w:szCs w:val="18"/>
        </w:rPr>
        <w:t>,</w:t>
      </w:r>
      <w:r w:rsidRPr="006F684A">
        <w:rPr>
          <w:rFonts w:eastAsia="Arial" w:cs="Arial"/>
          <w:sz w:val="18"/>
          <w:szCs w:val="18"/>
        </w:rPr>
        <w:t xml:space="preserve"> Kus-Harbord, L</w:t>
      </w:r>
      <w:r w:rsidRPr="006F684A">
        <w:rPr>
          <w:rFonts w:cs="Arial"/>
          <w:sz w:val="18"/>
          <w:szCs w:val="18"/>
        </w:rPr>
        <w:t>, Ahuriri-Driscoll, A, Hynds, A, Paipa, K, Leonard, G, Maraki, J &amp; Leonard, J,</w:t>
      </w:r>
      <w:r w:rsidRPr="006F684A">
        <w:rPr>
          <w:rFonts w:eastAsia="Arial" w:cs="Arial"/>
          <w:sz w:val="18"/>
          <w:szCs w:val="18"/>
        </w:rPr>
        <w:t xml:space="preserve"> Hāhā-uri hāhā-tea: Māori </w:t>
      </w:r>
      <w:r w:rsidRPr="006F684A">
        <w:rPr>
          <w:rFonts w:cs="Arial"/>
          <w:sz w:val="18"/>
          <w:szCs w:val="18"/>
        </w:rPr>
        <w:t>involvement</w:t>
      </w:r>
      <w:r w:rsidRPr="006F684A">
        <w:rPr>
          <w:rFonts w:eastAsia="Arial" w:cs="Arial"/>
          <w:sz w:val="18"/>
          <w:szCs w:val="18"/>
        </w:rPr>
        <w:t xml:space="preserve"> in State </w:t>
      </w:r>
      <w:r w:rsidRPr="006F684A">
        <w:rPr>
          <w:rFonts w:cs="Arial"/>
          <w:sz w:val="18"/>
          <w:szCs w:val="18"/>
        </w:rPr>
        <w:t>care</w:t>
      </w:r>
      <w:r w:rsidRPr="006F684A">
        <w:rPr>
          <w:rFonts w:eastAsia="Arial" w:cs="Arial"/>
          <w:sz w:val="18"/>
          <w:szCs w:val="18"/>
        </w:rPr>
        <w:t xml:space="preserve"> </w:t>
      </w:r>
      <w:r w:rsidRPr="006F684A">
        <w:rPr>
          <w:rFonts w:cs="Arial"/>
          <w:sz w:val="18"/>
          <w:szCs w:val="18"/>
        </w:rPr>
        <w:t>1950–1999</w:t>
      </w:r>
      <w:r w:rsidRPr="006F684A">
        <w:rPr>
          <w:rFonts w:eastAsia="Arial" w:cs="Arial"/>
          <w:sz w:val="18"/>
          <w:szCs w:val="18"/>
        </w:rPr>
        <w:t xml:space="preserve"> (Ihi Research, 2021, page 44).</w:t>
      </w:r>
    </w:p>
  </w:endnote>
  <w:endnote w:id="54">
    <w:p w14:paraId="753EA5CD" w14:textId="31CEE6E3" w:rsidR="00A27810" w:rsidRPr="00DC6BB4" w:rsidRDefault="00A27810" w:rsidP="00FB03E9">
      <w:pPr>
        <w:spacing w:before="0" w:after="60"/>
        <w:jc w:val="both"/>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FB03E9">
        <w:rPr>
          <w:rFonts w:cs="Arial"/>
          <w:sz w:val="18"/>
          <w:szCs w:val="18"/>
          <w:shd w:val="clear" w:color="auto" w:fill="FFFFFF"/>
        </w:rPr>
        <w:t>William, DV, “The continuing impact of amalgamation, assimilation and integration policies,” Journal of the Royal Society of New Zealand 49(1), (2019, pages 4</w:t>
      </w:r>
      <w:r w:rsidRPr="00DC6BB4">
        <w:rPr>
          <w:rFonts w:cs="Arial"/>
          <w:sz w:val="18"/>
          <w:szCs w:val="18"/>
          <w:shd w:val="clear" w:color="auto" w:fill="FFFFFF"/>
        </w:rPr>
        <w:t>–</w:t>
      </w:r>
      <w:r w:rsidRPr="00FB03E9">
        <w:rPr>
          <w:rFonts w:cs="Arial"/>
          <w:sz w:val="18"/>
          <w:szCs w:val="18"/>
          <w:shd w:val="clear" w:color="auto" w:fill="FFFFFF"/>
        </w:rPr>
        <w:t>5).</w:t>
      </w:r>
    </w:p>
  </w:endnote>
  <w:endnote w:id="55">
    <w:p w14:paraId="06D3D66E" w14:textId="7062C0F0" w:rsidR="00A27810" w:rsidRPr="006F684A" w:rsidRDefault="00A27810" w:rsidP="00FB03E9">
      <w:pPr>
        <w:spacing w:before="0" w:after="60"/>
        <w:jc w:val="both"/>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6F684A">
        <w:rPr>
          <w:rFonts w:cs="Arial"/>
          <w:sz w:val="18"/>
          <w:szCs w:val="18"/>
        </w:rPr>
        <w:t>Savage, C, Moyle, P, Kus-Harbord, L, Ahuriri-Driscoll, A, Hynds, A, Paipa, K, Leonard, G, Maraki, J &amp; Leonard, J, Hāhā-uri hāhā-tea: Māori involvement in State care 1950–1999 (Ihi Research, 2021</w:t>
      </w:r>
      <w:r w:rsidRPr="006F684A">
        <w:rPr>
          <w:rFonts w:eastAsia="Arial" w:cs="Arial"/>
          <w:sz w:val="18"/>
          <w:szCs w:val="18"/>
        </w:rPr>
        <w:t>, page 47).</w:t>
      </w:r>
    </w:p>
  </w:endnote>
  <w:endnote w:id="56">
    <w:p w14:paraId="2D3C2244" w14:textId="0CDAD62E" w:rsidR="00A27810" w:rsidRPr="006F684A" w:rsidRDefault="00A27810" w:rsidP="00FB03E9">
      <w:pPr>
        <w:spacing w:before="0" w:after="60"/>
        <w:jc w:val="both"/>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6F684A">
        <w:rPr>
          <w:rFonts w:cs="Arial"/>
          <w:sz w:val="18"/>
          <w:szCs w:val="18"/>
        </w:rPr>
        <w:t xml:space="preserve">Royal Commission of Inquiry into Abuse in Care, He Purapura Ora, he Māra Tipu: From Redress to Puretumu Torowhānui, Volume 1 (2021, page 32). </w:t>
      </w:r>
    </w:p>
  </w:endnote>
  <w:endnote w:id="57">
    <w:p w14:paraId="5398FB35" w14:textId="632D2C16" w:rsidR="00A27810" w:rsidRPr="006F684A" w:rsidRDefault="00A27810" w:rsidP="00FB03E9">
      <w:pPr>
        <w:spacing w:before="0" w:after="60"/>
        <w:jc w:val="both"/>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6F684A">
        <w:rPr>
          <w:rFonts w:cs="Arial"/>
          <w:sz w:val="18"/>
          <w:szCs w:val="18"/>
        </w:rPr>
        <w:t>Savage, C, Moyle, P, Kus-Harbord, L, Ahuriri-Driscoll, A, Hynds, A, Paipa, K, Leonard, G, Maraki, J &amp; Leonard, J, Hāhā-uri hāhā-tea: Māori involvement in State care 1950–1999 (Ihi Research, 2021</w:t>
      </w:r>
      <w:r w:rsidRPr="006F684A">
        <w:rPr>
          <w:rFonts w:eastAsia="Arial" w:cs="Arial"/>
          <w:sz w:val="18"/>
          <w:szCs w:val="18"/>
        </w:rPr>
        <w:t>, pages 44</w:t>
      </w:r>
      <w:r w:rsidRPr="006F684A">
        <w:rPr>
          <w:rFonts w:cs="Arial"/>
          <w:sz w:val="18"/>
          <w:szCs w:val="18"/>
        </w:rPr>
        <w:t>–</w:t>
      </w:r>
      <w:r w:rsidRPr="006F684A">
        <w:rPr>
          <w:rFonts w:eastAsia="Arial" w:cs="Arial"/>
          <w:sz w:val="18"/>
          <w:szCs w:val="18"/>
        </w:rPr>
        <w:t>47).</w:t>
      </w:r>
    </w:p>
  </w:endnote>
  <w:endnote w:id="58">
    <w:p w14:paraId="6D50D013" w14:textId="1735D810"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Brickell, C</w:t>
      </w:r>
      <w:r w:rsidRPr="006F684A">
        <w:rPr>
          <w:rFonts w:cs="Arial"/>
          <w:sz w:val="18"/>
          <w:szCs w:val="18"/>
        </w:rPr>
        <w:t xml:space="preserve">, Teenagers: The rise of youth culture in New Zealand (Auckland University Press, 2017, page 245). </w:t>
      </w:r>
    </w:p>
  </w:endnote>
  <w:endnote w:id="59">
    <w:p w14:paraId="2E968E7B" w14:textId="66C4DEF5" w:rsidR="00A27810" w:rsidRPr="00DC6BB4"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cs="Arial"/>
          <w:sz w:val="18"/>
          <w:szCs w:val="18"/>
          <w:shd w:val="clear" w:color="auto" w:fill="FFFFFF"/>
        </w:rPr>
        <w:t>Dalley, B, Family matters: Child welfare in twentieth-century New Zealand (Auckland University Press, 1998, page 191); Affidavit of Leonard Warren Cook to the Waitangi Tribunal (Wai 2915, #A17), (11 February 2020, page 10, para 37).</w:t>
      </w:r>
    </w:p>
  </w:endnote>
  <w:endnote w:id="60">
    <w:p w14:paraId="469E18C8" w14:textId="265CC1C7" w:rsidR="00A27810" w:rsidRPr="00DC6BB4"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cs="Arial"/>
          <w:sz w:val="18"/>
          <w:szCs w:val="18"/>
          <w:shd w:val="clear" w:color="auto" w:fill="FFFFFF"/>
        </w:rPr>
        <w:t>Stanley, E, The road to hell: State violence against children in postwar New Zealand (Auckland University Press, 2016, page 37).</w:t>
      </w:r>
    </w:p>
  </w:endnote>
  <w:endnote w:id="61">
    <w:p w14:paraId="5AFB6FA8" w14:textId="1E778000" w:rsidR="00A27810" w:rsidRPr="006F684A" w:rsidRDefault="00A27810" w:rsidP="00FB03E9">
      <w:pPr>
        <w:spacing w:before="0" w:after="60"/>
        <w:jc w:val="both"/>
        <w:rPr>
          <w:rFonts w:cs="Arial"/>
          <w:sz w:val="18"/>
          <w:szCs w:val="18"/>
        </w:rPr>
      </w:pPr>
      <w:r w:rsidRPr="00DC6BB4">
        <w:rPr>
          <w:rFonts w:cs="Arial"/>
          <w:sz w:val="18"/>
          <w:szCs w:val="18"/>
          <w:vertAlign w:val="superscript"/>
        </w:rPr>
        <w:endnoteRef/>
      </w:r>
      <w:r w:rsidRPr="00DC6BB4">
        <w:rPr>
          <w:rFonts w:cs="Arial"/>
          <w:sz w:val="18"/>
          <w:szCs w:val="18"/>
        </w:rPr>
        <w:t xml:space="preserve"> Stanley, E, The road to hell: State violence against childre</w:t>
      </w:r>
      <w:r w:rsidRPr="006F684A">
        <w:rPr>
          <w:rFonts w:cs="Arial"/>
          <w:sz w:val="18"/>
          <w:szCs w:val="18"/>
        </w:rPr>
        <w:t xml:space="preserve">n in postwar New Zealand (Auckland University Press, 2016, page 33). </w:t>
      </w:r>
    </w:p>
  </w:endnote>
  <w:endnote w:id="62">
    <w:p w14:paraId="30D0A0CD" w14:textId="6DF5E7D1"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Labrum, B, “Bringing families up to scratch: The distinctive working of Māori state welfare 1944</w:t>
      </w:r>
      <w:r w:rsidRPr="00FB03E9">
        <w:rPr>
          <w:rStyle w:val="normaltextrun"/>
          <w:rFonts w:cs="Arial"/>
          <w:sz w:val="18"/>
          <w:szCs w:val="18"/>
          <w:bdr w:val="none" w:sz="0" w:space="0" w:color="auto" w:frame="1"/>
        </w:rPr>
        <w:t>–</w:t>
      </w:r>
      <w:r w:rsidRPr="006F684A">
        <w:rPr>
          <w:rFonts w:cs="Arial"/>
          <w:sz w:val="18"/>
          <w:szCs w:val="18"/>
        </w:rPr>
        <w:t>1970,” New Zealand Journal of History 36(2), (2002, pages 161–184).</w:t>
      </w:r>
    </w:p>
  </w:endnote>
  <w:endnote w:id="63">
    <w:p w14:paraId="3A9A4299" w14:textId="56F318A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Grenville Fahey (</w:t>
      </w:r>
      <w:r w:rsidRPr="00FB03E9">
        <w:rPr>
          <w:rFonts w:eastAsia="Calibri" w:cs="Arial"/>
          <w:sz w:val="18"/>
          <w:szCs w:val="18"/>
        </w:rPr>
        <w:t>7 April 2021, page 4).</w:t>
      </w:r>
    </w:p>
  </w:endnote>
  <w:endnote w:id="64">
    <w:p w14:paraId="2D1CC44B" w14:textId="692B6643" w:rsidR="00A27810" w:rsidRPr="006F684A" w:rsidRDefault="00A27810" w:rsidP="00FB03E9">
      <w:pPr>
        <w:pStyle w:val="EndnoteText"/>
        <w:rPr>
          <w:rFonts w:cs="Arial"/>
          <w:sz w:val="18"/>
          <w:szCs w:val="18"/>
          <w:lang w:val="en-US"/>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Māori Perspective Advisory Committee, Transcripts from tapes of a Kaumatua Hui Kōkiri Marae, Seaview (7 September 1985, page 33).</w:t>
      </w:r>
    </w:p>
  </w:endnote>
  <w:endnote w:id="65">
    <w:p w14:paraId="71ACCB97" w14:textId="100DBB5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Mr LK (</w:t>
      </w:r>
      <w:r w:rsidRPr="00FB03E9">
        <w:rPr>
          <w:rFonts w:cs="Arial"/>
          <w:sz w:val="18"/>
          <w:szCs w:val="18"/>
        </w:rPr>
        <w:t>16 October 2022,</w:t>
      </w:r>
      <w:r w:rsidRPr="00FB03E9">
        <w:rPr>
          <w:rFonts w:cs="Arial"/>
          <w:sz w:val="18"/>
          <w:szCs w:val="18"/>
          <w:shd w:val="clear" w:color="auto" w:fill="FFFFFF"/>
        </w:rPr>
        <w:t xml:space="preserve"> paras 67, 68, 76, 80).</w:t>
      </w:r>
    </w:p>
  </w:endnote>
  <w:endnote w:id="66">
    <w:p w14:paraId="01C25E6C" w14:textId="79D8CAB9"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Mr IA (</w:t>
      </w:r>
      <w:r w:rsidRPr="00FB03E9">
        <w:rPr>
          <w:rFonts w:cs="Arial"/>
          <w:sz w:val="18"/>
          <w:szCs w:val="18"/>
        </w:rPr>
        <w:t>2 June 2022</w:t>
      </w:r>
      <w:r w:rsidRPr="00FB03E9">
        <w:rPr>
          <w:rFonts w:cs="Arial"/>
          <w:sz w:val="18"/>
          <w:szCs w:val="18"/>
          <w:shd w:val="clear" w:color="auto" w:fill="FFFFFF"/>
        </w:rPr>
        <w:t>, paras 2.1–2.5).</w:t>
      </w:r>
    </w:p>
  </w:endnote>
  <w:endnote w:id="67">
    <w:p w14:paraId="672B442F" w14:textId="614C944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Transcript of proceedings with NZ Police at the Inquiry’s State Institutional Response Hearing (16 August 2022, page 97).</w:t>
      </w:r>
    </w:p>
  </w:endnote>
  <w:endnote w:id="68">
    <w:p w14:paraId="01E3B70A" w14:textId="51E0D47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Transcript of proceedings with NZ Police at the Inquiry’s State Institutional Response Hearing (16 August 2022, page 131).</w:t>
      </w:r>
    </w:p>
  </w:endnote>
  <w:endnote w:id="69">
    <w:p w14:paraId="17F1A6B2" w14:textId="394391F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Transcript of proceedings with NZ Police at the Inquiry’s State Institutional Response Hearing (16 August 2022, pages 132–133).</w:t>
      </w:r>
    </w:p>
  </w:endnote>
  <w:endnote w:id="70">
    <w:p w14:paraId="2BEEF65F" w14:textId="3A77EC4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Royal Commission of Inquiry into Abuse in Care, Tāwharautia: Pūrongo o te Wā, Volume 1: Interim report (2020, pages 66</w:t>
      </w:r>
      <w:r w:rsidRPr="006F684A">
        <w:rPr>
          <w:rFonts w:cs="Arial"/>
          <w:sz w:val="18"/>
          <w:szCs w:val="18"/>
        </w:rPr>
        <w:t>–</w:t>
      </w:r>
      <w:r w:rsidRPr="00FB03E9">
        <w:rPr>
          <w:rFonts w:cs="Arial"/>
          <w:sz w:val="18"/>
          <w:szCs w:val="18"/>
          <w:shd w:val="clear" w:color="auto" w:fill="FFFFFF"/>
        </w:rPr>
        <w:t>67); Spears, L, Note for file assistant principal, Dunedin Girls’ Home (7 November 1973).</w:t>
      </w:r>
    </w:p>
  </w:endnote>
  <w:endnote w:id="71">
    <w:p w14:paraId="096E6A77" w14:textId="25AFF8A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eastAsia="Calibri" w:cs="Arial"/>
          <w:sz w:val="18"/>
          <w:szCs w:val="18"/>
        </w:rPr>
        <w:t>Page, K, &amp; Crocket, AM, Difficulties with adolescent Māori girls (DCWO Hastings, 16 May 1967</w:t>
      </w:r>
      <w:r w:rsidRPr="006F684A">
        <w:rPr>
          <w:rFonts w:eastAsia="Calibri" w:cs="Arial"/>
          <w:sz w:val="18"/>
          <w:szCs w:val="18"/>
        </w:rPr>
        <w:t>, page 1).</w:t>
      </w:r>
    </w:p>
  </w:endnote>
  <w:endnote w:id="72">
    <w:p w14:paraId="78D3756F" w14:textId="5E5C2D7B" w:rsidR="00A27810" w:rsidRPr="006F684A" w:rsidRDefault="00A27810" w:rsidP="00FB03E9">
      <w:pPr>
        <w:spacing w:before="0" w:after="60"/>
        <w:rPr>
          <w:rFonts w:cs="Arial"/>
          <w:sz w:val="18"/>
          <w:szCs w:val="18"/>
        </w:rPr>
      </w:pPr>
      <w:r w:rsidRPr="00943151">
        <w:rPr>
          <w:rFonts w:cs="Arial"/>
          <w:sz w:val="18"/>
          <w:szCs w:val="18"/>
          <w:vertAlign w:val="superscript"/>
        </w:rPr>
        <w:endnoteRef/>
      </w:r>
      <w:r w:rsidRPr="00FB03E9">
        <w:rPr>
          <w:rFonts w:cs="Arial"/>
          <w:sz w:val="18"/>
          <w:szCs w:val="18"/>
        </w:rPr>
        <w:t xml:space="preserve"> </w:t>
      </w:r>
      <w:r w:rsidRPr="006F684A">
        <w:rPr>
          <w:rFonts w:cs="Arial"/>
          <w:sz w:val="18"/>
          <w:szCs w:val="18"/>
        </w:rPr>
        <w:t>Stanley, E, The road to hell: State violence against children in postwar New Zealand (Auckland University Press, 2016, page 38).</w:t>
      </w:r>
    </w:p>
  </w:endnote>
  <w:endnote w:id="73">
    <w:p w14:paraId="6BF70370" w14:textId="6AE39DA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eastAsia="Calibri" w:cs="Arial"/>
          <w:sz w:val="18"/>
          <w:szCs w:val="18"/>
        </w:rPr>
        <w:t>Page, K, &amp; Crocket, AM, Difficulties with adolescent Māori girls (DCWO Hastings, 16 May 1967</w:t>
      </w:r>
      <w:r w:rsidRPr="006F684A">
        <w:rPr>
          <w:rFonts w:eastAsia="Calibri" w:cs="Arial"/>
          <w:sz w:val="18"/>
          <w:szCs w:val="18"/>
        </w:rPr>
        <w:t>,(page 2)</w:t>
      </w:r>
    </w:p>
  </w:endnote>
  <w:endnote w:id="74">
    <w:p w14:paraId="7E4BBFF8" w14:textId="3923C7D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FB03E9">
        <w:rPr>
          <w:rStyle w:val="normaltextrun"/>
          <w:rFonts w:cs="Arial"/>
          <w:sz w:val="18"/>
          <w:szCs w:val="18"/>
          <w:shd w:val="clear" w:color="auto" w:fill="FFFFFF"/>
        </w:rPr>
        <w:t xml:space="preserve"> </w:t>
      </w:r>
      <w:r w:rsidRPr="00FB03E9">
        <w:rPr>
          <w:rFonts w:eastAsia="Calibri" w:cs="Arial"/>
          <w:sz w:val="18"/>
          <w:szCs w:val="18"/>
        </w:rPr>
        <w:t xml:space="preserve">Page, K, &amp; Crocket, AM, Difficulties with adolescent Māori girls (DCWO Hastings, 16 May 1967, </w:t>
      </w:r>
      <w:r w:rsidRPr="006F684A">
        <w:rPr>
          <w:rFonts w:eastAsia="Calibri" w:cs="Arial"/>
          <w:sz w:val="18"/>
          <w:szCs w:val="18"/>
        </w:rPr>
        <w:t>page 2).</w:t>
      </w:r>
    </w:p>
  </w:endnote>
  <w:endnote w:id="75">
    <w:p w14:paraId="3B1076AB" w14:textId="2E92A7DA"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Labrum, B, “Bringing families up to scratch: The distinctive working of Māori state welfare 1944</w:t>
      </w:r>
      <w:r w:rsidRPr="00FB03E9">
        <w:rPr>
          <w:rFonts w:cs="Arial"/>
          <w:sz w:val="18"/>
          <w:szCs w:val="18"/>
        </w:rPr>
        <w:t>–</w:t>
      </w:r>
      <w:r w:rsidRPr="00FB03E9">
        <w:rPr>
          <w:rFonts w:cs="Arial"/>
          <w:sz w:val="18"/>
          <w:szCs w:val="18"/>
          <w:shd w:val="clear" w:color="auto" w:fill="FFFFFF"/>
        </w:rPr>
        <w:t>1970,” New Zealand Journal of History 36(2), (2002, page 161). See also: Witness statements of Te Enga Harris (17 August 2021, para 38); Ms AK (8 September 2021, page 4, para 16) and Ms AG (25 August 2021, page 2, para 9).</w:t>
      </w:r>
    </w:p>
  </w:endnote>
  <w:endnote w:id="76">
    <w:p w14:paraId="18ED7556" w14:textId="6283BAFC" w:rsidR="00A27810" w:rsidRPr="006F684A" w:rsidRDefault="00A27810" w:rsidP="00FB03E9">
      <w:pPr>
        <w:pStyle w:val="EndnoteText"/>
        <w:jc w:val="both"/>
        <w:rPr>
          <w:rFonts w:cs="Arial"/>
          <w:sz w:val="18"/>
          <w:szCs w:val="18"/>
          <w:lang w:val="en-US"/>
        </w:rPr>
      </w:pPr>
      <w:r w:rsidRPr="006F684A">
        <w:rPr>
          <w:rStyle w:val="EndnoteReference"/>
          <w:rFonts w:ascii="Arial" w:hAnsi="Arial" w:cs="Arial"/>
          <w:sz w:val="18"/>
          <w:szCs w:val="18"/>
        </w:rPr>
        <w:endnoteRef/>
      </w:r>
      <w:r w:rsidRPr="006F684A">
        <w:rPr>
          <w:rFonts w:cs="Arial"/>
          <w:sz w:val="18"/>
          <w:szCs w:val="18"/>
        </w:rPr>
        <w:t xml:space="preserve"> Witness statement of Te Enga Harris (17 August 2021, para 38).</w:t>
      </w:r>
    </w:p>
  </w:endnote>
  <w:endnote w:id="77">
    <w:p w14:paraId="01A5556B" w14:textId="4B3E16B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statements of Natasha Emery (8 June 2021, para 7.4); Ms AG (25 August 2021, page 3, para 12) and Poihipi McIntyre (14 March 2023, page 18, para 4.14.3); Private session transcript of Grenville Fahey (</w:t>
      </w:r>
      <w:r w:rsidRPr="00FB03E9">
        <w:rPr>
          <w:rFonts w:cs="Arial"/>
          <w:sz w:val="18"/>
          <w:szCs w:val="18"/>
        </w:rPr>
        <w:t>7 April 2021, page 4).</w:t>
      </w:r>
    </w:p>
  </w:endnote>
  <w:endnote w:id="78">
    <w:p w14:paraId="73831FB3" w14:textId="019CA90F"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Māori Perspective Advisory Committee, Māori voices from Puao Te Ata Tu: A summary of submissions to the Ministerial Advisory Committee on a Māori perspective for the Department of Social Welfare, 1985–1986 (Department of Social Welfare, 30 June 2021, page 5). </w:t>
      </w:r>
    </w:p>
  </w:endnote>
  <w:endnote w:id="79">
    <w:p w14:paraId="28D04A47" w14:textId="76D4C4C2" w:rsidR="00A27810" w:rsidRPr="006F684A" w:rsidRDefault="00A27810" w:rsidP="00FB03E9">
      <w:pPr>
        <w:spacing w:before="0" w:after="60"/>
        <w:jc w:val="both"/>
        <w:rPr>
          <w:rFonts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6F684A">
        <w:rPr>
          <w:rFonts w:cs="Arial"/>
          <w:sz w:val="18"/>
          <w:szCs w:val="18"/>
        </w:rPr>
        <w:t>Witness statement of Poihipi McIntyre (14 March 2023, para 4.14.4); See also Witness statement of Leena Kalpus (12 April 2022, para 16).</w:t>
      </w:r>
    </w:p>
  </w:endnote>
  <w:endnote w:id="80">
    <w:p w14:paraId="59BE5212" w14:textId="1F3737F8" w:rsidR="00A27810" w:rsidRPr="006F684A" w:rsidRDefault="00A27810" w:rsidP="00FB03E9">
      <w:pPr>
        <w:pStyle w:val="EndnoteText"/>
        <w:ind w:left="0" w:firstLine="0"/>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Savage, C, Moyle, P, Kus-Harbord, L, Ahuriri-Driscoll, A, Hynds, A, Paipa, K, Leonard, G, Maraki, J &amp; Leonard, J, Hāhā-uri hāhā-tea: Māori involvement in State care 1950–1999 (Ihi Research, 2021, pages 138, 181, 183, 199).</w:t>
      </w:r>
    </w:p>
  </w:endnote>
  <w:endnote w:id="81">
    <w:p w14:paraId="4ED728D6" w14:textId="35BE702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Dalley, B, Family matters: Child welfare in twentieth-century New Zealand (Auckland University Press, 1998, page 172). See also: Garlick, T, Social developments: An organisational history of the Ministry of Social Development and its predecessors, 1860–2011 (Steele Roberts, 2012).</w:t>
      </w:r>
    </w:p>
  </w:endnote>
  <w:endnote w:id="82">
    <w:p w14:paraId="4A5B3FE9" w14:textId="1C194D7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Joint Committee on Young Offenders Working Sub-Committee, Incidence of juvenile offending amongst Maoris [sic] over recent years (16 August 1972, page 21).</w:t>
      </w:r>
    </w:p>
  </w:endnote>
  <w:endnote w:id="83">
    <w:p w14:paraId="0602B60F" w14:textId="2C27871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Donnell, AA &amp; Lovell, RJ, How many offend? A descriptive account of levels of offending in a cohort of New Zealand boys. Study of Social Adjustment: Research report No 7 (Young Offenders Unit, Department of Social Welfare, 1982), in Waitangi Tribunal, Wai 2915, A40(a); Cook, L, A statistical window for the justice system: Putting a spotlight on the scale of State custody of generations of Māori (</w:t>
      </w:r>
      <w:r w:rsidRPr="006F684A">
        <w:rPr>
          <w:rFonts w:cs="Arial"/>
          <w:sz w:val="18"/>
          <w:szCs w:val="18"/>
        </w:rPr>
        <w:t>Victoria University of Wellington – Te Herenga Waka</w:t>
      </w:r>
      <w:r w:rsidRPr="00FB03E9">
        <w:rPr>
          <w:rFonts w:cs="Arial"/>
          <w:sz w:val="18"/>
          <w:szCs w:val="18"/>
          <w:shd w:val="clear" w:color="auto" w:fill="FFFFFF"/>
        </w:rPr>
        <w:t>, July 2020, pages 4–5).</w:t>
      </w:r>
    </w:p>
  </w:endnote>
  <w:endnote w:id="84">
    <w:p w14:paraId="2F468125" w14:textId="4257518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Dalley, B, Family matters: Child welfare in twentieth-century New Zealand (Auckland University Press, 1998, pages 191–192, 277); Royal Commission of Inquiry into Abuse in Care, He Purapura Ora, he Māra Tipu:</w:t>
      </w:r>
      <w:r w:rsidRPr="006F684A" w:rsidDel="005F2FC2">
        <w:rPr>
          <w:rFonts w:cs="Arial"/>
          <w:sz w:val="18"/>
          <w:szCs w:val="18"/>
        </w:rPr>
        <w:t xml:space="preserve"> </w:t>
      </w:r>
      <w:r w:rsidRPr="006F684A">
        <w:rPr>
          <w:rFonts w:cs="Arial"/>
          <w:sz w:val="18"/>
          <w:szCs w:val="18"/>
        </w:rPr>
        <w:t>From Redress to Puretumu Torowhānui, Volume 1 (2021, page 32).</w:t>
      </w:r>
    </w:p>
  </w:endnote>
  <w:endnote w:id="85">
    <w:p w14:paraId="3ED53565" w14:textId="1B33880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Dr Oliver Sutherland (4 October 2019, page 6).</w:t>
      </w:r>
    </w:p>
  </w:endnote>
  <w:endnote w:id="86">
    <w:p w14:paraId="146E2C13" w14:textId="7043045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Transcript of evidence of Commissioner Andrew Coster for NZ Police at the Inquiry’s State Institutional Response Hearing (16 August 2022,</w:t>
      </w:r>
      <w:r w:rsidRPr="00FB03E9">
        <w:rPr>
          <w:rStyle w:val="normaltextrun"/>
          <w:rFonts w:cs="Arial"/>
          <w:sz w:val="18"/>
          <w:szCs w:val="18"/>
          <w:bdr w:val="none" w:sz="0" w:space="0" w:color="auto" w:frame="1"/>
        </w:rPr>
        <w:t xml:space="preserve"> pages 107</w:t>
      </w:r>
      <w:r w:rsidRPr="006F684A">
        <w:rPr>
          <w:rFonts w:cs="Arial"/>
          <w:sz w:val="18"/>
          <w:szCs w:val="18"/>
        </w:rPr>
        <w:t>–</w:t>
      </w:r>
      <w:r w:rsidRPr="00FB03E9">
        <w:rPr>
          <w:rStyle w:val="normaltextrun"/>
          <w:rFonts w:cs="Arial"/>
          <w:sz w:val="18"/>
          <w:szCs w:val="18"/>
          <w:bdr w:val="none" w:sz="0" w:space="0" w:color="auto" w:frame="1"/>
        </w:rPr>
        <w:t>108).</w:t>
      </w:r>
    </w:p>
  </w:endnote>
  <w:endnote w:id="87">
    <w:p w14:paraId="253F2EC2" w14:textId="560B9C55" w:rsidR="00A27810" w:rsidRPr="006F684A" w:rsidRDefault="00A27810" w:rsidP="00FB03E9">
      <w:pPr>
        <w:spacing w:before="0" w:after="60"/>
        <w:jc w:val="both"/>
        <w:rPr>
          <w:rFonts w:eastAsia="Calibri"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eastAsia="Calibri" w:cs="Arial"/>
          <w:sz w:val="18"/>
          <w:szCs w:val="18"/>
        </w:rPr>
        <w:t xml:space="preserve">Transcript of evidence of Commissioner Andrew Coster for NZ Police at the </w:t>
      </w:r>
      <w:r w:rsidRPr="006F684A">
        <w:rPr>
          <w:rFonts w:cs="Arial"/>
          <w:sz w:val="18"/>
          <w:szCs w:val="18"/>
        </w:rPr>
        <w:t>Inquiry’s State Institutional Response Hearing</w:t>
      </w:r>
      <w:r w:rsidRPr="006F684A">
        <w:rPr>
          <w:rFonts w:eastAsia="Calibri" w:cs="Arial"/>
          <w:sz w:val="18"/>
          <w:szCs w:val="18"/>
        </w:rPr>
        <w:t xml:space="preserve"> </w:t>
      </w:r>
      <w:r w:rsidRPr="006F684A">
        <w:rPr>
          <w:rFonts w:cs="Arial"/>
          <w:sz w:val="18"/>
          <w:szCs w:val="18"/>
        </w:rPr>
        <w:t xml:space="preserve">(16 August 2022, </w:t>
      </w:r>
      <w:r w:rsidRPr="006F684A">
        <w:rPr>
          <w:rFonts w:eastAsia="Calibri" w:cs="Arial"/>
          <w:sz w:val="18"/>
          <w:szCs w:val="18"/>
        </w:rPr>
        <w:t>pages 107</w:t>
      </w:r>
      <w:r w:rsidRPr="006F684A">
        <w:rPr>
          <w:rFonts w:cs="Arial"/>
          <w:sz w:val="18"/>
          <w:szCs w:val="18"/>
        </w:rPr>
        <w:t>–</w:t>
      </w:r>
      <w:r w:rsidRPr="006F684A">
        <w:rPr>
          <w:rFonts w:eastAsia="Calibri" w:cs="Arial"/>
          <w:sz w:val="18"/>
          <w:szCs w:val="18"/>
        </w:rPr>
        <w:t>108).</w:t>
      </w:r>
    </w:p>
  </w:endnote>
  <w:endnote w:id="88">
    <w:p w14:paraId="2A295878" w14:textId="049EBA03" w:rsidR="00A27810" w:rsidRPr="00FB03E9" w:rsidRDefault="00A27810" w:rsidP="00FB03E9">
      <w:pPr>
        <w:pStyle w:val="EndnoteText"/>
        <w:rPr>
          <w:rFonts w:cs="Arial"/>
          <w:sz w:val="18"/>
          <w:szCs w:val="18"/>
          <w:lang w:val="en-US"/>
        </w:rPr>
      </w:pPr>
      <w:r w:rsidRPr="006F684A">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Māori Perspective Advisory Committee,</w:t>
      </w:r>
      <w:r w:rsidRPr="00FB03E9">
        <w:rPr>
          <w:rFonts w:cs="Arial"/>
          <w:sz w:val="18"/>
          <w:szCs w:val="18"/>
          <w:shd w:val="clear" w:color="auto" w:fill="FFFFFF"/>
        </w:rPr>
        <w:t xml:space="preserve"> Māori voices from Puao Te Ata Tu: A summary of submissions to the Ministerial Advisory Committee on a Māori perspective on the Department of Social Welfare, 1985–1986 (Department of Social Welfare, 30 June 2021, page 11).</w:t>
      </w:r>
    </w:p>
  </w:endnote>
  <w:endnote w:id="89">
    <w:p w14:paraId="2052298D" w14:textId="06FDD9F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Māori Perspective Advisory Committee, Kaitaia Community Centre – Hui [Tapes 47 to 55], (22 September 1985, page 74). </w:t>
      </w:r>
    </w:p>
  </w:endnote>
  <w:endnote w:id="90">
    <w:p w14:paraId="0B10CD55" w14:textId="33097BA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Māori Perspective Advisory Committee, Ngāpuwaiwaha Marae – Hui [Tapes 361 to 366], (4 April 1986, page 28).</w:t>
      </w:r>
    </w:p>
  </w:endnote>
  <w:endnote w:id="91">
    <w:p w14:paraId="404535A7" w14:textId="0DD8DE61"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w:t>
      </w:r>
      <w:r w:rsidRPr="006F684A">
        <w:rPr>
          <w:rStyle w:val="normaltextrun"/>
          <w:rFonts w:cs="Arial"/>
          <w:sz w:val="18"/>
          <w:szCs w:val="18"/>
          <w:shd w:val="clear" w:color="auto" w:fill="FFFFFF"/>
          <w:lang w:val="en-US"/>
        </w:rPr>
        <w:t>Folasāitu</w:t>
      </w:r>
      <w:r w:rsidRPr="006F684A">
        <w:rPr>
          <w:rFonts w:cs="Arial"/>
          <w:sz w:val="18"/>
          <w:szCs w:val="18"/>
        </w:rPr>
        <w:t xml:space="preserve"> Dr Apaula Julia loane (21 July 2021, para 20).</w:t>
      </w:r>
    </w:p>
  </w:endnote>
  <w:endnote w:id="92">
    <w:p w14:paraId="3C7E9B0E" w14:textId="53D7F1A0"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Fa'amoana Luafutu (5 July 2021, para 85).</w:t>
      </w:r>
    </w:p>
  </w:endnote>
  <w:endnote w:id="93">
    <w:p w14:paraId="600F4705" w14:textId="654BA7E9" w:rsidR="00A27810" w:rsidRPr="00FB03E9" w:rsidRDefault="00A27810" w:rsidP="00FB03E9">
      <w:pPr>
        <w:pStyle w:val="NormalWeb"/>
        <w:shd w:val="clear" w:color="auto" w:fill="FFFFFF" w:themeFill="background1"/>
        <w:spacing w:before="0"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Loto, R, Hodgetts, D, Chamberlain, K, Nikora, LW, Karapu &amp; Barnett, AR, “Pasifika in the news: The portrayal of Pacific peoples in the New Zealand press,” Journal of Community &amp; Applied Social Psychology 16(2), (2006, page 108).</w:t>
      </w:r>
    </w:p>
  </w:endnote>
  <w:endnote w:id="94">
    <w:p w14:paraId="62608566" w14:textId="17359B3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6F684A">
        <w:rPr>
          <w:rFonts w:eastAsia="Roboto" w:cs="Arial"/>
          <w:sz w:val="18"/>
          <w:szCs w:val="18"/>
        </w:rPr>
        <w:t xml:space="preserve">Witness statement of </w:t>
      </w:r>
      <w:hyperlink r:id="rId5" w:tgtFrame="_blank" w:history="1">
        <w:r w:rsidRPr="006F684A">
          <w:rPr>
            <w:rStyle w:val="normaltextrun"/>
            <w:rFonts w:cs="Arial"/>
            <w:sz w:val="18"/>
            <w:szCs w:val="18"/>
            <w:shd w:val="clear" w:color="auto" w:fill="FFFFFF"/>
          </w:rPr>
          <w:t>Dr Seini Taufa</w:t>
        </w:r>
      </w:hyperlink>
      <w:r w:rsidRPr="006F684A">
        <w:rPr>
          <w:rStyle w:val="normaltextrun"/>
          <w:rFonts w:cs="Arial"/>
          <w:sz w:val="18"/>
          <w:szCs w:val="18"/>
          <w:shd w:val="clear" w:color="auto" w:fill="FFFFFF"/>
        </w:rPr>
        <w:t xml:space="preserve"> (18 July 2021</w:t>
      </w:r>
      <w:r w:rsidRPr="006F684A">
        <w:rPr>
          <w:rFonts w:eastAsia="Roboto" w:cs="Arial"/>
          <w:sz w:val="18"/>
          <w:szCs w:val="18"/>
        </w:rPr>
        <w:t>, para 35).</w:t>
      </w:r>
    </w:p>
  </w:endnote>
  <w:endnote w:id="95">
    <w:p w14:paraId="452469FA" w14:textId="633F1A87"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Anae, M, “All power to the people: Overstayers, Dawn Raids and the Polynesian Panthers,” in</w:t>
      </w:r>
      <w:r w:rsidRPr="00FB03E9" w:rsidDel="00FC47F6">
        <w:rPr>
          <w:rFonts w:cs="Arial"/>
          <w:sz w:val="18"/>
          <w:szCs w:val="18"/>
          <w:shd w:val="clear" w:color="auto" w:fill="FFFFFF"/>
        </w:rPr>
        <w:t xml:space="preserve"> </w:t>
      </w:r>
      <w:r w:rsidRPr="00FB03E9">
        <w:rPr>
          <w:rFonts w:cs="Arial"/>
          <w:sz w:val="18"/>
          <w:szCs w:val="18"/>
          <w:shd w:val="clear" w:color="auto" w:fill="FFFFFF"/>
        </w:rPr>
        <w:t>Mallon, S,</w:t>
      </w:r>
      <w:r w:rsidRPr="00FB03E9" w:rsidDel="00FC47F6">
        <w:rPr>
          <w:rFonts w:cs="Arial"/>
          <w:sz w:val="18"/>
          <w:szCs w:val="18"/>
          <w:shd w:val="clear" w:color="auto" w:fill="FFFFFF"/>
        </w:rPr>
        <w:t xml:space="preserve"> </w:t>
      </w:r>
      <w:r w:rsidRPr="00FB03E9">
        <w:rPr>
          <w:rFonts w:cs="Arial"/>
          <w:sz w:val="18"/>
          <w:szCs w:val="18"/>
          <w:shd w:val="clear" w:color="auto" w:fill="FFFFFF"/>
        </w:rPr>
        <w:t>Māhina-Tuai, K &amp;</w:t>
      </w:r>
      <w:r w:rsidRPr="00FB03E9" w:rsidDel="00FC47F6">
        <w:rPr>
          <w:rFonts w:cs="Arial"/>
          <w:sz w:val="18"/>
          <w:szCs w:val="18"/>
          <w:shd w:val="clear" w:color="auto" w:fill="FFFFFF"/>
        </w:rPr>
        <w:t xml:space="preserve"> </w:t>
      </w:r>
      <w:r w:rsidRPr="00FB03E9">
        <w:rPr>
          <w:rFonts w:cs="Arial"/>
          <w:sz w:val="18"/>
          <w:szCs w:val="18"/>
          <w:shd w:val="clear" w:color="auto" w:fill="FFFFFF"/>
        </w:rPr>
        <w:t xml:space="preserve">Salesa, D (eds), Tangata o le Moana: New Zealand and the people of the Pacific </w:t>
      </w:r>
      <w:r w:rsidRPr="00FB03E9" w:rsidDel="003D2B64">
        <w:rPr>
          <w:rFonts w:cs="Arial"/>
          <w:sz w:val="18"/>
          <w:szCs w:val="18"/>
          <w:shd w:val="clear" w:color="auto" w:fill="FFFFFF"/>
        </w:rPr>
        <w:t>(</w:t>
      </w:r>
      <w:r w:rsidRPr="00FB03E9">
        <w:rPr>
          <w:rFonts w:cs="Arial"/>
          <w:sz w:val="18"/>
          <w:szCs w:val="18"/>
          <w:shd w:val="clear" w:color="auto" w:fill="FFFFFF"/>
        </w:rPr>
        <w:t>Te Papa Press, 2012, pages 221</w:t>
      </w:r>
      <w:r w:rsidRPr="006F684A">
        <w:rPr>
          <w:rFonts w:cs="Arial"/>
          <w:sz w:val="18"/>
          <w:szCs w:val="18"/>
        </w:rPr>
        <w:t>–</w:t>
      </w:r>
      <w:r w:rsidRPr="00FB03E9">
        <w:rPr>
          <w:rFonts w:cs="Arial"/>
          <w:sz w:val="18"/>
          <w:szCs w:val="18"/>
          <w:shd w:val="clear" w:color="auto" w:fill="FFFFFF"/>
        </w:rPr>
        <w:t>239).</w:t>
      </w:r>
    </w:p>
  </w:endnote>
  <w:endnote w:id="96">
    <w:p w14:paraId="21026986" w14:textId="06E9950C" w:rsidR="00A27810" w:rsidRPr="006F684A" w:rsidRDefault="00A27810" w:rsidP="00FB03E9">
      <w:pPr>
        <w:pStyle w:val="EndnoteText"/>
        <w:ind w:left="0" w:firstLine="0"/>
        <w:jc w:val="both"/>
        <w:rPr>
          <w:rFonts w:eastAsia="Calibri" w:cs="Arial"/>
          <w:sz w:val="18"/>
          <w:szCs w:val="18"/>
        </w:rPr>
      </w:pPr>
      <w:r w:rsidRPr="006F684A">
        <w:rPr>
          <w:rStyle w:val="EndnoteReference"/>
          <w:rFonts w:ascii="Arial" w:eastAsia="Calibri" w:hAnsi="Arial" w:cs="Arial"/>
          <w:sz w:val="18"/>
          <w:szCs w:val="18"/>
        </w:rPr>
        <w:endnoteRef/>
      </w:r>
      <w:r w:rsidRPr="006F684A">
        <w:rPr>
          <w:rFonts w:eastAsia="Calibri" w:cs="Arial"/>
          <w:sz w:val="18"/>
          <w:szCs w:val="18"/>
        </w:rPr>
        <w:t xml:space="preserve"> </w:t>
      </w:r>
      <w:r w:rsidRPr="006F684A">
        <w:rPr>
          <w:rFonts w:eastAsiaTheme="minorEastAsia" w:cs="Arial"/>
          <w:sz w:val="18"/>
          <w:szCs w:val="18"/>
        </w:rPr>
        <w:t>Witness statement of Mr TY (24 June 2021, pages 15</w:t>
      </w:r>
      <w:r w:rsidRPr="006F684A">
        <w:rPr>
          <w:rFonts w:cs="Arial"/>
          <w:sz w:val="18"/>
          <w:szCs w:val="18"/>
        </w:rPr>
        <w:t>–</w:t>
      </w:r>
      <w:r w:rsidRPr="006F684A">
        <w:rPr>
          <w:rFonts w:eastAsiaTheme="minorEastAsia" w:cs="Arial"/>
          <w:sz w:val="18"/>
          <w:szCs w:val="18"/>
        </w:rPr>
        <w:t>16).</w:t>
      </w:r>
    </w:p>
  </w:endnote>
  <w:endnote w:id="97">
    <w:p w14:paraId="7496FB04" w14:textId="6141B29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David Williams (aka John Williams), (15 March 2021, </w:t>
      </w:r>
      <w:r w:rsidRPr="006F684A">
        <w:rPr>
          <w:rStyle w:val="eop"/>
          <w:rFonts w:cs="Arial"/>
          <w:sz w:val="18"/>
          <w:szCs w:val="18"/>
          <w:shd w:val="clear" w:color="auto" w:fill="FFFFFF"/>
        </w:rPr>
        <w:t>paras 150</w:t>
      </w:r>
      <w:r w:rsidRPr="006F684A">
        <w:rPr>
          <w:rFonts w:cs="Arial"/>
          <w:sz w:val="18"/>
          <w:szCs w:val="18"/>
        </w:rPr>
        <w:t>–</w:t>
      </w:r>
      <w:r w:rsidRPr="006F684A">
        <w:rPr>
          <w:rStyle w:val="eop"/>
          <w:rFonts w:cs="Arial"/>
          <w:sz w:val="18"/>
          <w:szCs w:val="18"/>
          <w:shd w:val="clear" w:color="auto" w:fill="FFFFFF"/>
        </w:rPr>
        <w:t xml:space="preserve">151). </w:t>
      </w:r>
    </w:p>
  </w:endnote>
  <w:endnote w:id="98">
    <w:p w14:paraId="0E537376" w14:textId="27FA06A8"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 xml:space="preserve">Royal Commission of Inquiry into Abuse in Care, </w:t>
      </w:r>
      <w:r w:rsidRPr="006F684A">
        <w:rPr>
          <w:rFonts w:cs="Arial"/>
          <w:sz w:val="18"/>
          <w:szCs w:val="18"/>
          <w:bdr w:val="none" w:sz="0" w:space="0" w:color="auto" w:frame="1"/>
          <w:shd w:val="clear" w:color="auto" w:fill="FFFFFF"/>
        </w:rPr>
        <w:t>2023).</w:t>
      </w:r>
    </w:p>
  </w:endnote>
  <w:endnote w:id="99">
    <w:p w14:paraId="54F02C2B" w14:textId="3DDE19E6"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Royal Commission of Inquiry into Abuse in Care,</w:t>
      </w:r>
      <w:r w:rsidRPr="006F684A">
        <w:rPr>
          <w:rFonts w:cs="Arial"/>
          <w:sz w:val="18"/>
          <w:szCs w:val="18"/>
          <w:bdr w:val="none" w:sz="0" w:space="0" w:color="auto" w:frame="1"/>
          <w:shd w:val="clear" w:color="auto" w:fill="FFFFFF"/>
        </w:rPr>
        <w:t xml:space="preserve"> 2023).</w:t>
      </w:r>
    </w:p>
  </w:endnote>
  <w:endnote w:id="100">
    <w:p w14:paraId="7AADAE3B" w14:textId="77777777"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Mr EH (19 April 2022, paras 5–6).</w:t>
      </w:r>
    </w:p>
  </w:endnote>
  <w:endnote w:id="101">
    <w:p w14:paraId="1F605723" w14:textId="76B756E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Mr HS (27 March 2022, paras 3.3–3.6).</w:t>
      </w:r>
    </w:p>
  </w:endnote>
  <w:endnote w:id="102">
    <w:p w14:paraId="14A30B5E" w14:textId="2AE00921" w:rsidR="00A27810" w:rsidRPr="00FB03E9"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6F684A">
        <w:rPr>
          <w:rFonts w:eastAsia="Arial" w:cs="Arial"/>
          <w:sz w:val="18"/>
          <w:szCs w:val="18"/>
          <w:shd w:val="clear" w:color="auto" w:fill="FFFFFF"/>
        </w:rPr>
        <w:t>Private session transcript of a survivor who wishes to remain anonymous (20 January 2022, pages 16–17); See also:</w:t>
      </w:r>
      <w:r w:rsidRPr="006F684A">
        <w:rPr>
          <w:rFonts w:eastAsia="Arial" w:cs="Arial"/>
          <w:sz w:val="18"/>
          <w:szCs w:val="18"/>
        </w:rPr>
        <w:t xml:space="preserve"> Witness statement of Mr TH (</w:t>
      </w:r>
      <w:r w:rsidRPr="006F684A">
        <w:rPr>
          <w:rFonts w:eastAsia="Arial" w:cs="Arial"/>
          <w:sz w:val="18"/>
          <w:szCs w:val="18"/>
          <w:shd w:val="clear" w:color="auto" w:fill="FFFFFF"/>
        </w:rPr>
        <w:t>7 June 2021,</w:t>
      </w:r>
      <w:r w:rsidRPr="006F684A">
        <w:rPr>
          <w:rFonts w:eastAsia="Arial" w:cs="Arial"/>
          <w:sz w:val="18"/>
          <w:szCs w:val="18"/>
        </w:rPr>
        <w:t xml:space="preserve"> para 5); </w:t>
      </w:r>
      <w:r w:rsidRPr="006F684A">
        <w:rPr>
          <w:rFonts w:eastAsia="Arial" w:cs="Arial"/>
          <w:sz w:val="18"/>
          <w:szCs w:val="18"/>
          <w:shd w:val="clear" w:color="auto" w:fill="FFFFFF"/>
        </w:rPr>
        <w:t xml:space="preserve">Hyslop, I &amp; Keddell, E, </w:t>
      </w:r>
      <w:r w:rsidRPr="00FB03E9">
        <w:rPr>
          <w:rFonts w:cs="Arial"/>
          <w:sz w:val="18"/>
          <w:szCs w:val="18"/>
        </w:rPr>
        <w:t xml:space="preserve">Changes needed to the current system of child protection and care in Aotearoa, Expert opinion prepared for the Royal Commission of Inquiry into Abuse in Care </w:t>
      </w:r>
      <w:r w:rsidRPr="006F684A">
        <w:rPr>
          <w:rFonts w:eastAsia="Arial" w:cs="Arial"/>
          <w:sz w:val="18"/>
          <w:szCs w:val="18"/>
          <w:shd w:val="clear" w:color="auto" w:fill="FFFFFF"/>
        </w:rPr>
        <w:t>(7 June 2022, page 4).</w:t>
      </w:r>
    </w:p>
  </w:endnote>
  <w:endnote w:id="103">
    <w:p w14:paraId="4DF7DD3B" w14:textId="78DBC2E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eastAsia="Calibri" w:cs="Arial"/>
          <w:sz w:val="18"/>
          <w:szCs w:val="18"/>
        </w:rPr>
        <w:t>Witness statements of Mr TH (</w:t>
      </w:r>
      <w:r w:rsidRPr="006F684A">
        <w:rPr>
          <w:rFonts w:cs="Arial"/>
          <w:sz w:val="18"/>
          <w:szCs w:val="18"/>
        </w:rPr>
        <w:t>7 June 2021,</w:t>
      </w:r>
      <w:r w:rsidRPr="00FB03E9">
        <w:rPr>
          <w:rFonts w:eastAsia="Calibri" w:cs="Arial"/>
          <w:sz w:val="18"/>
          <w:szCs w:val="18"/>
        </w:rPr>
        <w:t xml:space="preserve"> para 16)</w:t>
      </w:r>
      <w:r w:rsidRPr="00FB03E9">
        <w:rPr>
          <w:rFonts w:cs="Arial"/>
          <w:sz w:val="18"/>
          <w:szCs w:val="18"/>
        </w:rPr>
        <w:t xml:space="preserve"> and Mr TO (1 July 2021, para 41).</w:t>
      </w:r>
    </w:p>
  </w:endnote>
  <w:endnote w:id="104">
    <w:p w14:paraId="41929990" w14:textId="21D1E307"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Mr VV (7 February 2021, para 65).</w:t>
      </w:r>
    </w:p>
  </w:endnote>
  <w:endnote w:id="105">
    <w:p w14:paraId="6D97D8DC" w14:textId="30B0CA5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Mr UU (23 June 2022, paras 56–58).</w:t>
      </w:r>
    </w:p>
  </w:endnote>
  <w:endnote w:id="106">
    <w:p w14:paraId="73754012" w14:textId="0BFF50C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 xml:space="preserve">Hyslop, I &amp; Keddell, E, </w:t>
      </w:r>
      <w:r w:rsidRPr="00FB03E9">
        <w:rPr>
          <w:rFonts w:cs="Arial"/>
          <w:sz w:val="18"/>
          <w:szCs w:val="18"/>
        </w:rPr>
        <w:t>Changes needed to the current system of child protection and care in Aotearoa, Expert opinion prepared for the Royal Commission of Inquiry into Abuse in Care</w:t>
      </w:r>
      <w:r w:rsidRPr="00FB03E9">
        <w:rPr>
          <w:rFonts w:cs="Arial"/>
          <w:sz w:val="18"/>
          <w:szCs w:val="18"/>
          <w:shd w:val="clear" w:color="auto" w:fill="FFFFFF"/>
        </w:rPr>
        <w:t xml:space="preserve"> (7 June 2022, page 12).</w:t>
      </w:r>
    </w:p>
  </w:endnote>
  <w:endnote w:id="107">
    <w:p w14:paraId="7427DC09" w14:textId="5CCB600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 xml:space="preserve">Hyslop, I &amp; Keddell, E, </w:t>
      </w:r>
      <w:r w:rsidRPr="00FB03E9">
        <w:rPr>
          <w:rFonts w:cs="Arial"/>
          <w:sz w:val="18"/>
          <w:szCs w:val="18"/>
        </w:rPr>
        <w:t xml:space="preserve">Changes needed to the current system of child protection and care in Aotearoa, Expert opinion prepared for the Royal Commission of Inquiry into Abuse in Care </w:t>
      </w:r>
      <w:r w:rsidRPr="00FB03E9">
        <w:rPr>
          <w:rFonts w:cs="Arial"/>
          <w:sz w:val="18"/>
          <w:szCs w:val="18"/>
          <w:shd w:val="clear" w:color="auto" w:fill="FFFFFF"/>
        </w:rPr>
        <w:t>(7 June 2022, page 9).</w:t>
      </w:r>
    </w:p>
  </w:endnote>
  <w:endnote w:id="108">
    <w:p w14:paraId="0D10CCC7" w14:textId="7F392D5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Rashbrooke, M &amp; Wilkinson, A, Cracks in the Dam: The social and economic forces behind the placement of children into care (2019, page 4).</w:t>
      </w:r>
    </w:p>
  </w:endnote>
  <w:endnote w:id="109">
    <w:p w14:paraId="38313BE2" w14:textId="012EBB31"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 xml:space="preserve">Hyslop, I &amp; Keddell, E, </w:t>
      </w:r>
      <w:r w:rsidRPr="00FB03E9">
        <w:rPr>
          <w:rFonts w:cs="Arial"/>
          <w:sz w:val="18"/>
          <w:szCs w:val="18"/>
        </w:rPr>
        <w:t xml:space="preserve">Changes needed to the current system of child protection and care in Aotearoa, Expert opinion prepared for the Royal Commission of Inquiry into Abuse in Care </w:t>
      </w:r>
      <w:r w:rsidRPr="00FB03E9">
        <w:rPr>
          <w:rFonts w:cs="Arial"/>
          <w:sz w:val="18"/>
          <w:szCs w:val="18"/>
          <w:shd w:val="clear" w:color="auto" w:fill="FFFFFF"/>
        </w:rPr>
        <w:t>(7 June 2022, page 9).</w:t>
      </w:r>
    </w:p>
  </w:endnote>
  <w:endnote w:id="110">
    <w:p w14:paraId="298737D1" w14:textId="78CFFC7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Hyslop, I &amp; Keddell, E, </w:t>
      </w:r>
      <w:r w:rsidRPr="00FB03E9">
        <w:rPr>
          <w:rFonts w:cs="Arial"/>
          <w:sz w:val="18"/>
          <w:szCs w:val="18"/>
        </w:rPr>
        <w:t xml:space="preserve">Changes needed to the current system of child protection and care in Aotearoa, Expert opinion prepared for the Royal Commission of Inquiry into Abuse in Care </w:t>
      </w:r>
      <w:r w:rsidRPr="006F684A">
        <w:rPr>
          <w:rFonts w:cs="Arial"/>
          <w:sz w:val="18"/>
          <w:szCs w:val="18"/>
        </w:rPr>
        <w:t>(7 June 2022, page 12); See also: Witness statements of Tyrone Marks (28 February 2021, paras 6–15); Ms HA (23 September 2021, paras 7–18) and Mr TH (7 June 2021, paras 8–18).</w:t>
      </w:r>
    </w:p>
  </w:endnote>
  <w:endnote w:id="111">
    <w:p w14:paraId="05E7BA04" w14:textId="53AACD10" w:rsidR="00A27810" w:rsidRPr="00FB03E9" w:rsidRDefault="00A27810" w:rsidP="00FB03E9">
      <w:pPr>
        <w:pStyle w:val="EndnoteText"/>
        <w:rPr>
          <w:rFonts w:cs="Arial"/>
          <w:sz w:val="18"/>
          <w:szCs w:val="18"/>
          <w:lang w:val="en-US"/>
        </w:rPr>
      </w:pPr>
      <w:r w:rsidRPr="00943151">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Witness statement of Waiana Kotara (</w:t>
      </w:r>
      <w:r w:rsidRPr="006F684A">
        <w:rPr>
          <w:rFonts w:eastAsia="Arial" w:cs="Arial"/>
          <w:sz w:val="18"/>
          <w:szCs w:val="18"/>
        </w:rPr>
        <w:t>17 February 2022</w:t>
      </w:r>
      <w:r w:rsidRPr="006F684A">
        <w:rPr>
          <w:rFonts w:cs="Arial"/>
          <w:sz w:val="18"/>
          <w:szCs w:val="18"/>
        </w:rPr>
        <w:t>, para 22).</w:t>
      </w:r>
    </w:p>
  </w:endnote>
  <w:endnote w:id="112">
    <w:p w14:paraId="7C8316BB" w14:textId="5A89C3D1"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Waiana Kotara (</w:t>
      </w:r>
      <w:r w:rsidRPr="006F684A">
        <w:rPr>
          <w:rFonts w:eastAsia="Arial" w:cs="Arial"/>
          <w:sz w:val="18"/>
          <w:szCs w:val="18"/>
        </w:rPr>
        <w:t>17 February 2022</w:t>
      </w:r>
      <w:r w:rsidRPr="006F684A">
        <w:rPr>
          <w:rFonts w:cs="Arial"/>
          <w:sz w:val="18"/>
          <w:szCs w:val="18"/>
        </w:rPr>
        <w:t>, paras 23–24).</w:t>
      </w:r>
    </w:p>
  </w:endnote>
  <w:endnote w:id="113">
    <w:p w14:paraId="4C0C0C74" w14:textId="7229FD11"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Waiana Kotara (</w:t>
      </w:r>
      <w:r w:rsidRPr="006F684A">
        <w:rPr>
          <w:rFonts w:eastAsia="Arial" w:cs="Arial"/>
          <w:sz w:val="18"/>
          <w:szCs w:val="18"/>
        </w:rPr>
        <w:t>17 February 2022</w:t>
      </w:r>
      <w:r w:rsidRPr="006F684A">
        <w:rPr>
          <w:rFonts w:cs="Arial"/>
          <w:sz w:val="18"/>
          <w:szCs w:val="18"/>
        </w:rPr>
        <w:t>, para 25).</w:t>
      </w:r>
    </w:p>
  </w:endnote>
  <w:endnote w:id="114">
    <w:p w14:paraId="0546962F" w14:textId="140DD3C9"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Ms EF (27 October 2021, paras 4 and 9); See also: Witness statements of Ms KI (10 August 2022, paras 5–6); Skyler Quinn (20 April 2023, para 2.4); Trent Douglas (2 May 2023, paras 5 and 16); Elison Mae (25 September 2021, para 26) and Ms OY (9 August 2022, paras 23–24).</w:t>
      </w:r>
    </w:p>
  </w:endnote>
  <w:endnote w:id="115">
    <w:p w14:paraId="7FFC4CF5" w14:textId="572A3011"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Fiona Brown (4 August 2022, paras 5–7 and 12); See also: Witness statements of Ms KI (10 August 2022, para 12); Ms KG (29 January 2023, paras 2.5–2.7); Trent Douglas (2 May 2023, paras 3, 4, and 6); Harry Tutahi (18 August 2021, paras 10–11) and Te Enga Harris (17 August 2021, para 21).</w:t>
      </w:r>
    </w:p>
  </w:endnote>
  <w:endnote w:id="116">
    <w:p w14:paraId="0D214293" w14:textId="5E14A3B7"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Mr TH (7 June 2021, paras 12–13, 18–19).</w:t>
      </w:r>
    </w:p>
  </w:endnote>
  <w:endnote w:id="117">
    <w:p w14:paraId="18227853" w14:textId="1679516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Transcript of evidence of Dr Sarah Calvert at the Inquiry’s Foster Care Hearing (14 June 2022, page 92).</w:t>
      </w:r>
    </w:p>
  </w:endnote>
  <w:endnote w:id="118">
    <w:p w14:paraId="060ED7DE" w14:textId="094EB2F7"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Kamahl Tupetagi</w:t>
      </w:r>
      <w:r w:rsidRPr="00FB03E9">
        <w:rPr>
          <w:rFonts w:cs="Arial"/>
          <w:sz w:val="18"/>
          <w:szCs w:val="18"/>
        </w:rPr>
        <w:t xml:space="preserve"> </w:t>
      </w:r>
      <w:r w:rsidRPr="006F684A">
        <w:rPr>
          <w:rFonts w:cs="Arial"/>
          <w:sz w:val="18"/>
          <w:szCs w:val="18"/>
        </w:rPr>
        <w:t>(3 October 2021, paras 6–9).</w:t>
      </w:r>
    </w:p>
  </w:endnote>
  <w:endnote w:id="119">
    <w:p w14:paraId="4756AA98" w14:textId="1EFAA88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Jason Fenton (15 April 2022, para 2.6).</w:t>
      </w:r>
    </w:p>
  </w:endnote>
  <w:endnote w:id="120">
    <w:p w14:paraId="18F70030" w14:textId="111FDD9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Jason Fenton (15 April 2022, paras 2.16–2.17 and 2.21).</w:t>
      </w:r>
    </w:p>
  </w:endnote>
  <w:endnote w:id="121">
    <w:p w14:paraId="1618939C" w14:textId="6FCB035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statements of Te Aroha Knox</w:t>
      </w:r>
      <w:r w:rsidRPr="006F684A">
        <w:rPr>
          <w:rFonts w:cs="Arial"/>
          <w:i/>
          <w:sz w:val="18"/>
          <w:szCs w:val="18"/>
        </w:rPr>
        <w:t xml:space="preserve"> </w:t>
      </w:r>
      <w:r w:rsidRPr="006F684A">
        <w:rPr>
          <w:rFonts w:cs="Arial"/>
          <w:sz w:val="18"/>
          <w:szCs w:val="18"/>
        </w:rPr>
        <w:t>(15 December 2021, paras 22–24) and Gwyneth Beard (26 March 2021, paras 12–13); Dalley, B, Family matters: Child welfare in twentieth-century New Zealand (Auckland University Press, 1998</w:t>
      </w:r>
      <w:r w:rsidRPr="006F684A">
        <w:rPr>
          <w:rFonts w:cs="Arial"/>
          <w:i/>
          <w:iCs/>
          <w:sz w:val="18"/>
          <w:szCs w:val="18"/>
        </w:rPr>
        <w:t xml:space="preserve">, </w:t>
      </w:r>
      <w:r w:rsidRPr="006F684A">
        <w:rPr>
          <w:rFonts w:cs="Arial"/>
          <w:sz w:val="18"/>
          <w:szCs w:val="18"/>
        </w:rPr>
        <w:t>page 252); Private session transcript of a survivor who wishes to remain anonymous (12 April 2023, page 6).</w:t>
      </w:r>
    </w:p>
  </w:endnote>
  <w:endnote w:id="122">
    <w:p w14:paraId="1CAC0DE1" w14:textId="110CAAFE" w:rsidR="00A27810" w:rsidRPr="006F684A" w:rsidRDefault="00A27810" w:rsidP="00FB03E9">
      <w:pPr>
        <w:spacing w:before="0" w:after="60"/>
        <w:rPr>
          <w:rFonts w:cs="Arial"/>
          <w:sz w:val="18"/>
          <w:szCs w:val="18"/>
        </w:rPr>
      </w:pPr>
      <w:r w:rsidRPr="00943151">
        <w:rPr>
          <w:rFonts w:cs="Arial"/>
          <w:sz w:val="18"/>
          <w:szCs w:val="18"/>
          <w:vertAlign w:val="superscript"/>
        </w:rPr>
        <w:endnoteRef/>
      </w:r>
      <w:r w:rsidRPr="00FB03E9">
        <w:rPr>
          <w:rFonts w:cs="Arial"/>
          <w:sz w:val="18"/>
          <w:szCs w:val="18"/>
        </w:rPr>
        <w:t xml:space="preserve"> </w:t>
      </w:r>
      <w:r w:rsidRPr="006F684A">
        <w:rPr>
          <w:rFonts w:cs="Arial"/>
          <w:sz w:val="18"/>
          <w:szCs w:val="18"/>
        </w:rPr>
        <w:t>Witness statement of Ms OH (13 April 2023, paras 6 and 7).</w:t>
      </w:r>
    </w:p>
  </w:endnote>
  <w:endnote w:id="123">
    <w:p w14:paraId="5DEAF84A" w14:textId="7595E207" w:rsidR="00A27810" w:rsidRPr="006F684A" w:rsidRDefault="00A27810" w:rsidP="00FB03E9">
      <w:pPr>
        <w:spacing w:before="0" w:after="60"/>
        <w:rPr>
          <w:rFonts w:cs="Arial"/>
          <w:sz w:val="18"/>
          <w:szCs w:val="18"/>
        </w:rPr>
      </w:pPr>
      <w:r w:rsidRPr="00943151">
        <w:rPr>
          <w:rFonts w:cs="Arial"/>
          <w:sz w:val="18"/>
          <w:szCs w:val="18"/>
          <w:vertAlign w:val="superscript"/>
        </w:rPr>
        <w:endnoteRef/>
      </w:r>
      <w:r w:rsidRPr="00FB03E9">
        <w:rPr>
          <w:rFonts w:cs="Arial"/>
          <w:sz w:val="18"/>
          <w:szCs w:val="18"/>
        </w:rPr>
        <w:t xml:space="preserve"> </w:t>
      </w:r>
      <w:r w:rsidRPr="006F684A">
        <w:rPr>
          <w:rFonts w:cs="Arial"/>
          <w:sz w:val="18"/>
          <w:szCs w:val="18"/>
        </w:rPr>
        <w:t>Witness statement of Grant Caldwell</w:t>
      </w:r>
      <w:r w:rsidRPr="006F684A" w:rsidDel="00CA4A25">
        <w:rPr>
          <w:rFonts w:cs="Arial"/>
          <w:sz w:val="18"/>
          <w:szCs w:val="18"/>
        </w:rPr>
        <w:t xml:space="preserve"> </w:t>
      </w:r>
      <w:r w:rsidRPr="006F684A">
        <w:rPr>
          <w:rFonts w:cs="Arial"/>
          <w:sz w:val="18"/>
          <w:szCs w:val="18"/>
        </w:rPr>
        <w:t>(18 February 2021, para 2.1).</w:t>
      </w:r>
    </w:p>
  </w:endnote>
  <w:endnote w:id="124">
    <w:p w14:paraId="507D1A83" w14:textId="6C7BD572" w:rsidR="00A27810" w:rsidRPr="006F684A" w:rsidRDefault="00A27810" w:rsidP="00FB03E9">
      <w:pPr>
        <w:spacing w:before="0" w:after="60"/>
        <w:rPr>
          <w:rFonts w:cs="Arial"/>
          <w:sz w:val="18"/>
          <w:szCs w:val="18"/>
        </w:rPr>
      </w:pPr>
      <w:r w:rsidRPr="00943151">
        <w:rPr>
          <w:rFonts w:cs="Arial"/>
          <w:sz w:val="18"/>
          <w:szCs w:val="18"/>
          <w:vertAlign w:val="superscript"/>
        </w:rPr>
        <w:endnoteRef/>
      </w:r>
      <w:r w:rsidRPr="00FB03E9">
        <w:rPr>
          <w:rFonts w:cs="Arial"/>
          <w:sz w:val="18"/>
          <w:szCs w:val="18"/>
        </w:rPr>
        <w:t xml:space="preserve"> </w:t>
      </w:r>
      <w:r w:rsidRPr="006F684A">
        <w:rPr>
          <w:rFonts w:cs="Arial"/>
          <w:sz w:val="18"/>
          <w:szCs w:val="18"/>
        </w:rPr>
        <w:t>Witness statement of Mr EH (19 April 2022, paras 5-6).</w:t>
      </w:r>
    </w:p>
  </w:endnote>
  <w:endnote w:id="125">
    <w:p w14:paraId="47E38124" w14:textId="6E5C369F" w:rsidR="00A27810" w:rsidRPr="00FB03E9" w:rsidRDefault="00A27810" w:rsidP="00FB03E9">
      <w:pPr>
        <w:pStyle w:val="EndnoteText"/>
        <w:jc w:val="both"/>
        <w:rPr>
          <w:rFonts w:cs="Arial"/>
          <w:sz w:val="18"/>
          <w:szCs w:val="18"/>
          <w:lang w:val="en-US"/>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Savage, C, Moyle, P, Kus-Harbord, L, Ahuriri-Driscoll, A, Hynds, A, Paipa, K, Leonard, G, Maraki, J &amp; Leonard, J, Hāhā-uri hāhā-tea: Māori involvement in State care 1950–1999 (Ihi Research, 2021, pages 33 and 49); See also: Reid</w:t>
      </w:r>
      <w:r w:rsidRPr="00FB03E9">
        <w:rPr>
          <w:rFonts w:cs="Arial"/>
          <w:i/>
          <w:iCs/>
          <w:sz w:val="18"/>
          <w:szCs w:val="18"/>
        </w:rPr>
        <w:t xml:space="preserve">, </w:t>
      </w:r>
      <w:r w:rsidRPr="00FB03E9">
        <w:rPr>
          <w:rFonts w:cs="Arial"/>
          <w:sz w:val="18"/>
          <w:szCs w:val="18"/>
          <w:shd w:val="clear" w:color="auto" w:fill="FFFFFF"/>
        </w:rPr>
        <w:t>P,</w:t>
      </w:r>
      <w:r w:rsidRPr="00FB03E9">
        <w:rPr>
          <w:rFonts w:cs="Arial"/>
          <w:i/>
          <w:iCs/>
          <w:sz w:val="18"/>
          <w:szCs w:val="18"/>
        </w:rPr>
        <w:t xml:space="preserve"> </w:t>
      </w:r>
      <w:r w:rsidRPr="00FB03E9">
        <w:rPr>
          <w:rFonts w:cs="Arial"/>
          <w:sz w:val="18"/>
          <w:szCs w:val="18"/>
        </w:rPr>
        <w:t>“</w:t>
      </w:r>
      <w:r w:rsidRPr="00FB03E9">
        <w:rPr>
          <w:rFonts w:cs="Arial"/>
          <w:sz w:val="18"/>
          <w:szCs w:val="18"/>
          <w:shd w:val="clear" w:color="auto" w:fill="FFFFFF"/>
        </w:rPr>
        <w:t>The cost of doing nothing,” E-Tangata (20 November</w:t>
      </w:r>
      <w:r w:rsidRPr="00FB03E9" w:rsidDel="000015FE">
        <w:rPr>
          <w:rFonts w:cs="Arial"/>
          <w:sz w:val="18"/>
          <w:szCs w:val="18"/>
          <w:shd w:val="clear" w:color="auto" w:fill="FFFFFF"/>
        </w:rPr>
        <w:t xml:space="preserve"> </w:t>
      </w:r>
      <w:r w:rsidRPr="00FB03E9">
        <w:rPr>
          <w:rFonts w:cs="Arial"/>
          <w:sz w:val="18"/>
          <w:szCs w:val="18"/>
          <w:shd w:val="clear" w:color="auto" w:fill="FFFFFF"/>
        </w:rPr>
        <w:t xml:space="preserve">2022), </w:t>
      </w:r>
      <w:hyperlink r:id="rId6" w:history="1">
        <w:r w:rsidRPr="00FB03E9">
          <w:rPr>
            <w:rStyle w:val="Hyperlink"/>
            <w:rFonts w:cs="Arial"/>
            <w:color w:val="auto"/>
            <w:sz w:val="18"/>
            <w:szCs w:val="18"/>
            <w:shd w:val="clear" w:color="auto" w:fill="FFFFFF"/>
          </w:rPr>
          <w:t>https://e-tangata.co.nz/comment-and-analysis/papaarangi-reid-the-cost-of-doing-nothing/</w:t>
        </w:r>
      </w:hyperlink>
      <w:r w:rsidRPr="00FB03E9">
        <w:rPr>
          <w:rFonts w:cs="Arial"/>
          <w:sz w:val="18"/>
          <w:szCs w:val="18"/>
          <w:shd w:val="clear" w:color="auto" w:fill="FFFFFF"/>
        </w:rPr>
        <w:t>; Curcic, M, The making of Māori hyper-incarceration: Narratives of imprisonment and the violence continuum, Doctoral</w:t>
      </w:r>
      <w:r w:rsidRPr="00FB03E9" w:rsidDel="000D0CE6">
        <w:rPr>
          <w:rFonts w:cs="Arial"/>
          <w:sz w:val="18"/>
          <w:szCs w:val="18"/>
          <w:shd w:val="clear" w:color="auto" w:fill="FFFFFF"/>
        </w:rPr>
        <w:t xml:space="preserve"> </w:t>
      </w:r>
      <w:r w:rsidRPr="00FB03E9">
        <w:rPr>
          <w:rFonts w:cs="Arial"/>
          <w:sz w:val="18"/>
          <w:szCs w:val="18"/>
          <w:shd w:val="clear" w:color="auto" w:fill="FFFFFF"/>
        </w:rPr>
        <w:t>thesis, University of Auckland (2019, page 84).</w:t>
      </w:r>
    </w:p>
  </w:endnote>
  <w:endnote w:id="126">
    <w:p w14:paraId="68219EA9" w14:textId="03F49855"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eastAsia="Arial" w:cs="Arial"/>
          <w:sz w:val="18"/>
          <w:szCs w:val="18"/>
        </w:rPr>
        <w:t>Witness statement of Te Aroha Knox (16 August 2021, paras 22</w:t>
      </w:r>
      <w:r w:rsidRPr="006F684A">
        <w:rPr>
          <w:rFonts w:cs="Arial"/>
          <w:sz w:val="18"/>
          <w:szCs w:val="18"/>
        </w:rPr>
        <w:t>–</w:t>
      </w:r>
      <w:r w:rsidRPr="006F684A">
        <w:rPr>
          <w:rFonts w:eastAsia="Arial" w:cs="Arial"/>
          <w:sz w:val="18"/>
          <w:szCs w:val="18"/>
        </w:rPr>
        <w:t>24).</w:t>
      </w:r>
    </w:p>
  </w:endnote>
  <w:endnote w:id="127">
    <w:p w14:paraId="4EB662F6" w14:textId="65C522F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sidDel="000015FE">
        <w:rPr>
          <w:rFonts w:cs="Arial"/>
          <w:sz w:val="18"/>
          <w:szCs w:val="18"/>
        </w:rPr>
        <w:t xml:space="preserve"> </w:t>
      </w:r>
      <w:r w:rsidRPr="006F684A">
        <w:rPr>
          <w:rFonts w:cs="Arial"/>
          <w:sz w:val="18"/>
          <w:szCs w:val="18"/>
        </w:rPr>
        <w:t>Witness statements of David Williams (aka John Williams), (15 March 2021, paras 30 and 33) and Terry King (10 August 2021, paras 27 and 40).</w:t>
      </w:r>
    </w:p>
  </w:endnote>
  <w:endnote w:id="128">
    <w:p w14:paraId="4039F033" w14:textId="4950B33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statements of Ms ED (para 51) and Ms T (12 March 2021, paras 35–36); See also: Witness statement of Ms NN (13 August 2021, para 22); Transcript of evidence of Loretta Ryder at the Inquiry’s State Residential Care Hearing (May 2021, pages 288</w:t>
      </w:r>
      <w:r w:rsidRPr="006F684A">
        <w:rPr>
          <w:rFonts w:cs="Arial"/>
          <w:sz w:val="18"/>
          <w:szCs w:val="18"/>
        </w:rPr>
        <w:t>–</w:t>
      </w:r>
      <w:r w:rsidRPr="00FB03E9">
        <w:rPr>
          <w:rFonts w:cs="Arial"/>
          <w:sz w:val="18"/>
          <w:szCs w:val="18"/>
          <w:shd w:val="clear" w:color="auto" w:fill="FFFFFF"/>
        </w:rPr>
        <w:t>290); Witness statement of Ms KJ (5 April 2022, paras 5, 13, and 17).</w:t>
      </w:r>
    </w:p>
  </w:endnote>
  <w:endnote w:id="129">
    <w:p w14:paraId="7C2F0BC7" w14:textId="58D9841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Ms T (12 March 2021, paras 35</w:t>
      </w:r>
      <w:r w:rsidRPr="006F684A">
        <w:rPr>
          <w:rFonts w:cs="Arial"/>
          <w:sz w:val="18"/>
          <w:szCs w:val="18"/>
        </w:rPr>
        <w:t>–</w:t>
      </w:r>
      <w:r w:rsidRPr="00FB03E9">
        <w:rPr>
          <w:rFonts w:cs="Arial"/>
          <w:sz w:val="18"/>
          <w:szCs w:val="18"/>
          <w:shd w:val="clear" w:color="auto" w:fill="FFFFFF"/>
        </w:rPr>
        <w:t>36); See also: Witness statements of Ms NN (13 August 2021, para 22) and Ms KJ (5 April 2022, paras 5, 13 and 17); Transcript of evidence of Loretta Ryder at the Inquiry’s</w:t>
      </w:r>
      <w:r w:rsidRPr="00FB03E9" w:rsidDel="00A6424D">
        <w:rPr>
          <w:rFonts w:cs="Arial"/>
          <w:sz w:val="18"/>
          <w:szCs w:val="18"/>
          <w:shd w:val="clear" w:color="auto" w:fill="FFFFFF"/>
        </w:rPr>
        <w:t xml:space="preserve"> </w:t>
      </w:r>
      <w:r w:rsidRPr="00FB03E9">
        <w:rPr>
          <w:rFonts w:cs="Arial"/>
          <w:sz w:val="18"/>
          <w:szCs w:val="18"/>
          <w:shd w:val="clear" w:color="auto" w:fill="FFFFFF"/>
        </w:rPr>
        <w:t>State Residential Care Hearing (7 May 2021, pages 288</w:t>
      </w:r>
      <w:r w:rsidRPr="006F684A">
        <w:rPr>
          <w:rFonts w:cs="Arial"/>
          <w:sz w:val="18"/>
          <w:szCs w:val="18"/>
        </w:rPr>
        <w:t>–</w:t>
      </w:r>
      <w:r w:rsidRPr="00FB03E9">
        <w:rPr>
          <w:rFonts w:cs="Arial"/>
          <w:sz w:val="18"/>
          <w:szCs w:val="18"/>
          <w:shd w:val="clear" w:color="auto" w:fill="FFFFFF"/>
        </w:rPr>
        <w:t>290).</w:t>
      </w:r>
    </w:p>
  </w:endnote>
  <w:endnote w:id="130">
    <w:p w14:paraId="5340C9EF" w14:textId="45D09293"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Ms NN (13 August 2021, para 26).</w:t>
      </w:r>
    </w:p>
  </w:endnote>
  <w:endnote w:id="131">
    <w:p w14:paraId="358C6B8B" w14:textId="71151A7A" w:rsidR="00A27810" w:rsidRPr="006F684A" w:rsidRDefault="00A27810" w:rsidP="00FB03E9">
      <w:pPr>
        <w:pStyle w:val="EndnoteText"/>
        <w:jc w:val="both"/>
        <w:rPr>
          <w:rFonts w:cs="Arial"/>
          <w:sz w:val="18"/>
          <w:szCs w:val="18"/>
          <w:lang w:val="en-US"/>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statements of David Williams (aka John Williams), (15 March 2021, para 9); Gwyneth Beard (26 March 2021, para 29) and Mr TY (24 June 2021, para 39).</w:t>
      </w:r>
    </w:p>
  </w:endnote>
  <w:endnote w:id="132">
    <w:p w14:paraId="2CF301E5" w14:textId="431B7C5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statements of Terry King (10 August 2021, para 42) and Elison Mae (24 September 2021, para 102).</w:t>
      </w:r>
    </w:p>
  </w:endnote>
  <w:endnote w:id="133">
    <w:p w14:paraId="57CF39AB" w14:textId="6596AE3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FB03E9">
        <w:rPr>
          <w:rFonts w:cs="Arial"/>
          <w:sz w:val="18"/>
          <w:szCs w:val="18"/>
          <w:shd w:val="clear" w:color="auto" w:fill="FFFFFF"/>
        </w:rPr>
        <w:t>Australian Institute of Family Studies, Effects of child abuse and neglect for children and adolescents (January 2014, page 7).</w:t>
      </w:r>
    </w:p>
  </w:endnote>
  <w:endnote w:id="134">
    <w:p w14:paraId="3BD3D436" w14:textId="5B56CD6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6F684A">
        <w:rPr>
          <w:rFonts w:cs="Arial"/>
          <w:sz w:val="18"/>
          <w:szCs w:val="18"/>
        </w:rPr>
        <w:t>Stanley, E, The road to hell: State violence against children in postwar New Zealand (Auckland University Press, 2016, page 32); Witness statement of Mr GC (12 August 2022, para 15).</w:t>
      </w:r>
    </w:p>
  </w:endnote>
  <w:endnote w:id="135">
    <w:p w14:paraId="1743F072" w14:textId="2C1206A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Mr KN (</w:t>
      </w:r>
      <w:r w:rsidRPr="00FB03E9">
        <w:rPr>
          <w:rFonts w:cs="Arial"/>
          <w:sz w:val="18"/>
          <w:szCs w:val="18"/>
        </w:rPr>
        <w:t>6 April 2023</w:t>
      </w:r>
      <w:r w:rsidRPr="006F684A">
        <w:rPr>
          <w:rFonts w:cs="Arial"/>
          <w:sz w:val="18"/>
          <w:szCs w:val="18"/>
        </w:rPr>
        <w:t>, para 4.1).</w:t>
      </w:r>
    </w:p>
  </w:endnote>
  <w:endnote w:id="136">
    <w:p w14:paraId="246BFBAA" w14:textId="4A95737B"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Te Enga Harris (17 August 2021, paras 45–46).</w:t>
      </w:r>
    </w:p>
  </w:endnote>
  <w:endnote w:id="137">
    <w:p w14:paraId="5146CBDA" w14:textId="627C0E79"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Mr TY (24 June 2021, paras 30–34).</w:t>
      </w:r>
    </w:p>
  </w:endnote>
  <w:endnote w:id="138">
    <w:p w14:paraId="5DA26FB7" w14:textId="597C4BD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 xml:space="preserve">Reil, J, Lambie, I &amp; Allen, R, “Offending doesn't happen in a vacuum: The backgrounds and experiences of children under the age of 14 years who offend,” Journal of Criminology, 55(2), </w:t>
      </w:r>
      <w:bookmarkStart w:id="106" w:name="_Hlk162953547"/>
      <w:r w:rsidRPr="00FB03E9">
        <w:rPr>
          <w:rFonts w:cs="Arial"/>
          <w:sz w:val="18"/>
          <w:szCs w:val="18"/>
          <w:shd w:val="clear" w:color="auto" w:fill="FFFFFF"/>
        </w:rPr>
        <w:t>(2022, page 208).</w:t>
      </w:r>
      <w:bookmarkEnd w:id="106"/>
    </w:p>
  </w:endnote>
  <w:endnote w:id="139">
    <w:p w14:paraId="34AECF8E" w14:textId="33E6686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Most of Dr Stanley’s interviewees were born between 1955 and 1974. Stanley, E, The road to hell: State violence against children in postwar New Zealand (Auckland University Press, 2016).</w:t>
      </w:r>
    </w:p>
  </w:endnote>
  <w:endnote w:id="140">
    <w:p w14:paraId="315D5D7E" w14:textId="3B3C398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Stanley, E, The road to hell: State violence against children in postwar New Zealand (Auckland University Press, 2016).</w:t>
      </w:r>
    </w:p>
  </w:endnote>
  <w:endnote w:id="141">
    <w:p w14:paraId="65D87B9E" w14:textId="19133ECA"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 xml:space="preserve">Stanley, E, The road to hell: State violence against children in postwar New Zealand (Auckland University Press, 2016); </w:t>
      </w:r>
      <w:bookmarkStart w:id="107" w:name="_Hlk162953575"/>
      <w:r w:rsidRPr="00FB03E9">
        <w:rPr>
          <w:rFonts w:cs="Arial"/>
          <w:sz w:val="18"/>
          <w:szCs w:val="18"/>
          <w:shd w:val="clear" w:color="auto" w:fill="FFFFFF"/>
        </w:rPr>
        <w:t>Private session transcript of Ms UY (n.d.).</w:t>
      </w:r>
      <w:bookmarkEnd w:id="107"/>
    </w:p>
  </w:endnote>
  <w:endnote w:id="142">
    <w:p w14:paraId="77DDF243" w14:textId="5A4BFDF7"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Expert witness statement of Dr Hilary Stace for the Inquiry’s Contextual</w:t>
      </w:r>
      <w:r w:rsidRPr="00FB03E9" w:rsidDel="00746D32">
        <w:rPr>
          <w:rFonts w:cs="Arial"/>
          <w:sz w:val="18"/>
          <w:szCs w:val="18"/>
          <w:shd w:val="clear" w:color="auto" w:fill="FFFFFF"/>
        </w:rPr>
        <w:t xml:space="preserve"> </w:t>
      </w:r>
      <w:r w:rsidRPr="00FB03E9">
        <w:rPr>
          <w:rFonts w:cs="Arial"/>
          <w:sz w:val="18"/>
          <w:szCs w:val="18"/>
          <w:shd w:val="clear" w:color="auto" w:fill="FFFFFF"/>
        </w:rPr>
        <w:t>Hearing (20 September 2019, page 15, para 58). See also: Witness statement of Mr HH</w:t>
      </w:r>
      <w:r w:rsidRPr="006F684A">
        <w:rPr>
          <w:rStyle w:val="Strong"/>
          <w:rFonts w:cs="Arial"/>
          <w:sz w:val="18"/>
          <w:szCs w:val="18"/>
        </w:rPr>
        <w:t xml:space="preserve"> </w:t>
      </w:r>
      <w:r w:rsidRPr="006F684A">
        <w:rPr>
          <w:rStyle w:val="Strong"/>
          <w:rFonts w:cs="Arial"/>
          <w:b w:val="0"/>
          <w:bCs w:val="0"/>
          <w:sz w:val="18"/>
          <w:szCs w:val="18"/>
        </w:rPr>
        <w:t>(</w:t>
      </w:r>
      <w:r w:rsidRPr="00FB03E9">
        <w:rPr>
          <w:rFonts w:cs="Arial"/>
          <w:sz w:val="18"/>
          <w:szCs w:val="18"/>
        </w:rPr>
        <w:t>24 March 2021, para 6)</w:t>
      </w:r>
      <w:r w:rsidRPr="00FB03E9">
        <w:rPr>
          <w:rFonts w:cs="Arial"/>
          <w:sz w:val="18"/>
          <w:szCs w:val="18"/>
          <w:shd w:val="clear" w:color="auto" w:fill="FFFFFF"/>
        </w:rPr>
        <w:t>; Witness statement of Waaiti Ormsby (15 June 2022, paras 5–6); Private session transcript of Desmond Hurring (18 November 2019, pages 19–22); Private session transcript of Andrew Crowe (2 March 2020, pages 9 and 42).</w:t>
      </w:r>
    </w:p>
  </w:endnote>
  <w:endnote w:id="143">
    <w:p w14:paraId="18A3E256" w14:textId="58AC4DE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Neta Kerepeti (22 April 2021, para 33).</w:t>
      </w:r>
    </w:p>
  </w:endnote>
  <w:endnote w:id="144">
    <w:p w14:paraId="622EC998" w14:textId="1076773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Grant Caldwell (25 February 2021, para 3.5).</w:t>
      </w:r>
    </w:p>
  </w:endnote>
  <w:endnote w:id="145">
    <w:p w14:paraId="37F8A995" w14:textId="273C8B8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statements of Michael Rush (16 July 2021, paras 18 and 20)</w:t>
      </w:r>
      <w:r w:rsidRPr="00FB03E9" w:rsidDel="00994309">
        <w:rPr>
          <w:rFonts w:cs="Arial"/>
          <w:sz w:val="18"/>
          <w:szCs w:val="18"/>
          <w:shd w:val="clear" w:color="auto" w:fill="FFFFFF"/>
        </w:rPr>
        <w:t xml:space="preserve"> </w:t>
      </w:r>
      <w:r w:rsidRPr="00FB03E9">
        <w:rPr>
          <w:rFonts w:cs="Arial"/>
          <w:sz w:val="18"/>
          <w:szCs w:val="18"/>
          <w:shd w:val="clear" w:color="auto" w:fill="FFFFFF"/>
        </w:rPr>
        <w:t>and Waaiti Ormsby (15 June 2022, para 6); See also: Centre for Educational Research and Innovation, Trends Shaping Education Spotlight 12:</w:t>
      </w:r>
      <w:r w:rsidRPr="00FB03E9" w:rsidDel="00D451E7">
        <w:rPr>
          <w:rFonts w:cs="Arial"/>
          <w:sz w:val="18"/>
          <w:szCs w:val="18"/>
          <w:shd w:val="clear" w:color="auto" w:fill="FFFFFF"/>
        </w:rPr>
        <w:t xml:space="preserve"> </w:t>
      </w:r>
      <w:r w:rsidRPr="00FB03E9">
        <w:rPr>
          <w:rFonts w:cs="Arial"/>
          <w:sz w:val="18"/>
          <w:szCs w:val="18"/>
          <w:shd w:val="clear" w:color="auto" w:fill="FFFFFF"/>
        </w:rPr>
        <w:t>Neurodiversity in Education (OECD, 2017, page 7); Elbeltagy, R, “Prevalence of mild hearing loss in schoolchildren and its association with their school performance,”</w:t>
      </w:r>
      <w:r w:rsidRPr="00FB03E9" w:rsidDel="00805891">
        <w:rPr>
          <w:rFonts w:cs="Arial"/>
          <w:sz w:val="18"/>
          <w:szCs w:val="18"/>
          <w:shd w:val="clear" w:color="auto" w:fill="FFFFFF"/>
        </w:rPr>
        <w:t xml:space="preserve"> </w:t>
      </w:r>
      <w:r w:rsidRPr="00FB03E9">
        <w:rPr>
          <w:rFonts w:cs="Arial"/>
          <w:sz w:val="18"/>
          <w:szCs w:val="18"/>
          <w:shd w:val="clear" w:color="auto" w:fill="FFFFFF"/>
        </w:rPr>
        <w:t>International Archives of Otorhinolaryngology, 24(1), (2020, pages 93–98); Harrington, S, Davison, PA &amp; O'Dwyer, V, “School performance and undetected and untreated visual problems in school children in Ireland; a population-based cross-sectional study,” Irish Educational Studies, 41(2), (2022, pages 367–388).</w:t>
      </w:r>
    </w:p>
  </w:endnote>
  <w:endnote w:id="146">
    <w:p w14:paraId="598E790B" w14:textId="78F22A3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The neurodiversity movement for example only emerged during the 1990s; See: Armstrong, T, Neurodiversity (American Institute for Learning and Human Development, 2023); Webb, OJ, The likely impact of prevailing conditions and environments on people now considered to be neurodiverse, between 1950 and 1990: A paper prepared for the Royal Commission into Abuse in State Care (Institute of Applied Human Services, 25 November 2022, pages 6–16).</w:t>
      </w:r>
    </w:p>
  </w:endnote>
  <w:endnote w:id="147">
    <w:p w14:paraId="5D23EB6C" w14:textId="4F4DDBA1" w:rsidR="00A27810" w:rsidRPr="006F684A" w:rsidRDefault="00A27810" w:rsidP="00FB03E9">
      <w:pPr>
        <w:spacing w:before="0" w:after="60"/>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rPr>
        <w:t xml:space="preserve">Witness statement of </w:t>
      </w:r>
      <w:r w:rsidRPr="00FB03E9">
        <w:rPr>
          <w:rFonts w:cs="Arial"/>
          <w:sz w:val="18"/>
          <w:szCs w:val="18"/>
          <w:shd w:val="clear" w:color="auto" w:fill="FFFFFF"/>
        </w:rPr>
        <w:t xml:space="preserve">Hakeagapuletama </w:t>
      </w:r>
      <w:r w:rsidRPr="00FB03E9">
        <w:rPr>
          <w:rFonts w:cs="Arial"/>
          <w:sz w:val="18"/>
          <w:szCs w:val="18"/>
        </w:rPr>
        <w:t>Halo (25 March 2021, para 13); See also: Witness statement of Mr GM (20 September 2021, para 11).</w:t>
      </w:r>
    </w:p>
  </w:endnote>
  <w:endnote w:id="148">
    <w:p w14:paraId="4078FD7F" w14:textId="77711B3A" w:rsidR="00A27810" w:rsidRPr="00FB03E9" w:rsidRDefault="00A27810" w:rsidP="00FB03E9">
      <w:pPr>
        <w:pStyle w:val="EndnoteText"/>
        <w:keepNext/>
        <w:ind w:left="0" w:firstLine="0"/>
        <w:jc w:val="both"/>
        <w:rPr>
          <w:rFonts w:eastAsia="Calibri" w:cs="Arial"/>
          <w:sz w:val="18"/>
          <w:szCs w:val="18"/>
        </w:rPr>
      </w:pPr>
      <w:r w:rsidRPr="006F684A">
        <w:rPr>
          <w:rStyle w:val="EndnoteReference"/>
          <w:rFonts w:ascii="Arial" w:eastAsia="Calibri" w:hAnsi="Arial" w:cs="Arial"/>
          <w:sz w:val="18"/>
          <w:szCs w:val="18"/>
        </w:rPr>
        <w:endnoteRef/>
      </w:r>
      <w:r w:rsidRPr="006F684A">
        <w:rPr>
          <w:rFonts w:eastAsia="Calibri" w:cs="Arial"/>
          <w:sz w:val="18"/>
          <w:szCs w:val="18"/>
        </w:rPr>
        <w:t xml:space="preserve"> </w:t>
      </w:r>
      <w:r w:rsidRPr="006F684A">
        <w:rPr>
          <w:rFonts w:cs="Arial"/>
          <w:sz w:val="18"/>
          <w:szCs w:val="18"/>
        </w:rPr>
        <w:t>W</w:t>
      </w:r>
      <w:r w:rsidRPr="00FB03E9">
        <w:rPr>
          <w:rFonts w:eastAsia="Calibri" w:cs="Arial"/>
          <w:sz w:val="18"/>
          <w:szCs w:val="18"/>
        </w:rPr>
        <w:t>itness statement of Fa’amoana Luafutu (</w:t>
      </w:r>
      <w:r w:rsidRPr="006F684A">
        <w:rPr>
          <w:rFonts w:cs="Arial"/>
          <w:sz w:val="18"/>
          <w:szCs w:val="18"/>
        </w:rPr>
        <w:t>5 July 2021</w:t>
      </w:r>
      <w:r w:rsidRPr="006F684A">
        <w:rPr>
          <w:rFonts w:eastAsia="Calibri" w:cs="Arial"/>
          <w:sz w:val="18"/>
          <w:szCs w:val="18"/>
        </w:rPr>
        <w:t>, paras 5 and 15).</w:t>
      </w:r>
    </w:p>
  </w:endnote>
  <w:endnote w:id="149">
    <w:p w14:paraId="1EB2E7B2" w14:textId="3386BA9B" w:rsidR="00A27810" w:rsidRPr="00943151" w:rsidRDefault="00A27810" w:rsidP="00FB03E9">
      <w:pPr>
        <w:pStyle w:val="EndnoteText"/>
        <w:rPr>
          <w:rFonts w:cs="Arial"/>
          <w:sz w:val="18"/>
          <w:szCs w:val="18"/>
        </w:rPr>
      </w:pPr>
      <w:r w:rsidRPr="00FB03E9">
        <w:rPr>
          <w:rStyle w:val="EndnoteReference"/>
          <w:rFonts w:ascii="Arial" w:hAnsi="Arial" w:cs="Arial"/>
          <w:sz w:val="18"/>
          <w:szCs w:val="18"/>
        </w:rPr>
        <w:endnoteRef/>
      </w:r>
      <w:r w:rsidRPr="00943151">
        <w:rPr>
          <w:rFonts w:cs="Arial"/>
          <w:sz w:val="18"/>
          <w:szCs w:val="18"/>
        </w:rPr>
        <w:t xml:space="preserve"> Mackay, RA, Children in foster care: an examination of the case histories of a sample of children in care, with particular emphasis on placements of children in foster homes</w:t>
      </w:r>
      <w:r w:rsidRPr="00943151" w:rsidDel="00D16964">
        <w:rPr>
          <w:rFonts w:cs="Arial"/>
          <w:sz w:val="18"/>
          <w:szCs w:val="18"/>
        </w:rPr>
        <w:t xml:space="preserve"> </w:t>
      </w:r>
      <w:r w:rsidRPr="00943151">
        <w:rPr>
          <w:rFonts w:cs="Arial"/>
          <w:sz w:val="18"/>
          <w:szCs w:val="18"/>
        </w:rPr>
        <w:t>(Department of Social Welfare, May 1981, page 8).</w:t>
      </w:r>
    </w:p>
  </w:endnote>
  <w:endnote w:id="150">
    <w:p w14:paraId="68E2CB93" w14:textId="590947CE"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943151">
        <w:rPr>
          <w:rFonts w:cs="Arial"/>
          <w:sz w:val="18"/>
          <w:szCs w:val="18"/>
        </w:rPr>
        <w:t xml:space="preserve"> Mackay, RA, Children in foster care: an examination of the case histories of a sample of children in care, with particular emphasis on placements of children in foster homes</w:t>
      </w:r>
      <w:r w:rsidRPr="00525EF4" w:rsidDel="00D16964">
        <w:rPr>
          <w:rFonts w:cs="Arial"/>
          <w:sz w:val="18"/>
          <w:szCs w:val="18"/>
        </w:rPr>
        <w:t xml:space="preserve"> </w:t>
      </w:r>
      <w:r w:rsidRPr="00525EF4">
        <w:rPr>
          <w:rFonts w:cs="Arial"/>
          <w:sz w:val="18"/>
          <w:szCs w:val="18"/>
        </w:rPr>
        <w:t>(Department of Social Welfare, May 1981, page 61).</w:t>
      </w:r>
    </w:p>
  </w:endnote>
  <w:endnote w:id="151">
    <w:p w14:paraId="6894A072" w14:textId="27BB28FF" w:rsidR="00A27810" w:rsidRPr="006F684A" w:rsidRDefault="00A27810" w:rsidP="00FB03E9">
      <w:pPr>
        <w:spacing w:before="0" w:after="60"/>
        <w:ind w:left="142" w:hanging="142"/>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Savage, C, Moyle, P, Kus-Harbord, L, Ahuriri-Driscoll, A, Hynds, A, Paipa, K, Leonard, G, Maraki, J &amp; Leonard, J, Hāhā-uri hāhā-tea: Māori involvement in State care 1950–1999 (Ihi Research, 2021, page 15).</w:t>
      </w:r>
    </w:p>
  </w:endnote>
  <w:endnote w:id="152">
    <w:p w14:paraId="66174C1D" w14:textId="462B3882" w:rsidR="00A27810" w:rsidRPr="006F684A" w:rsidRDefault="00A27810" w:rsidP="00FB03E9">
      <w:pPr>
        <w:spacing w:before="0" w:after="60"/>
        <w:ind w:left="142" w:hanging="142"/>
        <w:jc w:val="both"/>
        <w:rPr>
          <w:rFonts w:cs="Arial"/>
          <w:sz w:val="18"/>
          <w:szCs w:val="18"/>
        </w:rPr>
      </w:pPr>
      <w:r w:rsidRPr="006F684A">
        <w:rPr>
          <w:rStyle w:val="EndnoteReference"/>
          <w:rFonts w:ascii="Arial" w:hAnsi="Arial" w:cs="Arial"/>
          <w:sz w:val="18"/>
          <w:szCs w:val="18"/>
        </w:rPr>
        <w:endnoteRef/>
      </w:r>
      <w:r w:rsidRPr="00FB03E9">
        <w:rPr>
          <w:rFonts w:cs="Arial"/>
          <w:sz w:val="18"/>
          <w:szCs w:val="18"/>
          <w:shd w:val="clear" w:color="auto" w:fill="FFFFFF"/>
        </w:rPr>
        <w:t xml:space="preserve"> Savage, C, Moyle, P, Kus-Harbord, L, Ahuriri-Driscoll, A, Hynds, A, Paipa, K, Leonard, G, Maraki, J &amp; Leonard, J, Hāhā-uri hāhā-tea: Māori involvement in State care 1950–1999 (Ihi Research, 2021), (page</w:t>
      </w:r>
      <w:r w:rsidRPr="006F684A">
        <w:rPr>
          <w:rFonts w:cs="Arial"/>
          <w:sz w:val="18"/>
          <w:szCs w:val="18"/>
          <w:shd w:val="clear" w:color="auto" w:fill="FFFFFF"/>
        </w:rPr>
        <w:t>s 15 and 91).</w:t>
      </w:r>
    </w:p>
  </w:endnote>
  <w:endnote w:id="153">
    <w:p w14:paraId="48A40F1D" w14:textId="0B8E618F" w:rsidR="00A27810" w:rsidRPr="006F684A" w:rsidRDefault="00A27810" w:rsidP="00FB03E9">
      <w:pPr>
        <w:spacing w:before="0" w:after="60"/>
        <w:ind w:left="142" w:hanging="142"/>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Savage, C, Moyle, P, Kus-Harbord, L, Ahuriri-Driscoll, A, Hynds, A., Paipa, K., Leonard, G, Maraki, J &amp; Leonard, J, Hāhā-uri hāhā-tea: Māori involvement in State care 1950–1999 (Ihi Research, 2021, page 29).</w:t>
      </w:r>
    </w:p>
  </w:endnote>
  <w:endnote w:id="154">
    <w:p w14:paraId="58E4B63B" w14:textId="45E9AAF7" w:rsidR="00A27810" w:rsidRPr="006F684A" w:rsidRDefault="00A27810" w:rsidP="00FB03E9">
      <w:pPr>
        <w:spacing w:before="0" w:after="60"/>
        <w:ind w:left="142" w:hanging="142"/>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 xml:space="preserve">Witness statement of Tā Kim Workman </w:t>
      </w:r>
      <w:r w:rsidRPr="00FB03E9" w:rsidDel="00BD70C8">
        <w:rPr>
          <w:rFonts w:cs="Arial"/>
          <w:sz w:val="18"/>
          <w:szCs w:val="18"/>
          <w:shd w:val="clear" w:color="auto" w:fill="FFFFFF"/>
        </w:rPr>
        <w:t>(</w:t>
      </w:r>
      <w:r w:rsidRPr="00FB03E9">
        <w:rPr>
          <w:rFonts w:cs="Arial"/>
          <w:sz w:val="18"/>
          <w:szCs w:val="18"/>
          <w:shd w:val="clear" w:color="auto" w:fill="FFFFFF"/>
        </w:rPr>
        <w:t>5 October 2019</w:t>
      </w:r>
      <w:r w:rsidRPr="00FB03E9">
        <w:rPr>
          <w:rFonts w:cs="Arial"/>
          <w:sz w:val="18"/>
          <w:szCs w:val="18"/>
        </w:rPr>
        <w:t>, para 8).</w:t>
      </w:r>
    </w:p>
  </w:endnote>
  <w:endnote w:id="155">
    <w:p w14:paraId="592FE873" w14:textId="7F5DEB00" w:rsidR="00A27810" w:rsidRPr="006F684A" w:rsidRDefault="00A27810" w:rsidP="00FB03E9">
      <w:pPr>
        <w:spacing w:before="0" w:after="60"/>
        <w:ind w:left="142" w:hanging="142"/>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Savage, C, Moyle, P, Kus-Harbord, L, Ahuriri-Driscoll, A, Hynds, A, Paipa, K, Leonard, G, Maraki, J &amp; Leonard, J, Hāhā-uri hāhā-tea: Māori involvement in State care 1950–1999 (Ihi Research, 2021, page 15).</w:t>
      </w:r>
    </w:p>
  </w:endnote>
  <w:endnote w:id="156">
    <w:p w14:paraId="1DF556A7" w14:textId="1DD8040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Savage, C, Moyle, P, Kus-Harbord, L, Ahuriri-Driscoll, A, Hynds, A, Paipa, K, Leonard, G, Maraki, J &amp; Leonard, J, Hāhā-uri hāhā-tea: Māori involvement in State care 1950–1999 (Ihi Research, 2021, page 88).</w:t>
      </w:r>
    </w:p>
  </w:endnote>
  <w:endnote w:id="157">
    <w:p w14:paraId="6809F418" w14:textId="78DC380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Savage, C, Moyle, P, Kus-Harbord, L, Ahuriri-Driscoll, A, Hynds, A, Paipa, K, Leonard, G, Maraki, J &amp; Leonard, J, Hāhā-uri hāhā-tea: Māori involvement in State care 1950–1999 (Ihi Research, 2021, pages 88–90).</w:t>
      </w:r>
    </w:p>
  </w:endnote>
  <w:endnote w:id="158">
    <w:p w14:paraId="3255313A" w14:textId="085109E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Savage, C, Moyle, P, Kus-Harbord, L, Ahuriri-Driscoll, A, Hynds, A, Paipa, K, Leonard, G, Maraki, J &amp; Leonard, J, Hāhā-uri hāhā-tea: Māori involvement in State care 1950–1999 (Ihi Research, 2021, pages 88–90). </w:t>
      </w:r>
    </w:p>
  </w:endnote>
  <w:endnote w:id="159">
    <w:p w14:paraId="60E63C18" w14:textId="30508F6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Savage, C, Moyle, P, Kus-Harbord, L, Ahuriri-Driscoll, A, Hynds, A, Paipa, K, Leonard, G, Maraki, J &amp; Leonard, J, Hāhā-uri hāhā-tea: Māori involvement in State care 1950–1999 (Ihi Research, 2021, pages 88–90);</w:t>
      </w:r>
      <w:r w:rsidRPr="006F684A" w:rsidDel="004D515A">
        <w:rPr>
          <w:rFonts w:cs="Arial"/>
          <w:sz w:val="18"/>
          <w:szCs w:val="18"/>
        </w:rPr>
        <w:t xml:space="preserve"> </w:t>
      </w:r>
      <w:r w:rsidRPr="006F684A">
        <w:rPr>
          <w:rFonts w:cs="Arial"/>
          <w:sz w:val="18"/>
          <w:szCs w:val="18"/>
        </w:rPr>
        <w:t>Labrum, B, “Bringing families up to scratch: The distinctive working of Māori state welfare 1944</w:t>
      </w:r>
      <w:r w:rsidRPr="00FB03E9">
        <w:rPr>
          <w:rStyle w:val="normaltextrun"/>
          <w:rFonts w:cs="Arial"/>
          <w:sz w:val="18"/>
          <w:szCs w:val="18"/>
          <w:bdr w:val="none" w:sz="0" w:space="0" w:color="auto" w:frame="1"/>
        </w:rPr>
        <w:t>–</w:t>
      </w:r>
      <w:r w:rsidRPr="006F684A">
        <w:rPr>
          <w:rFonts w:cs="Arial"/>
          <w:sz w:val="18"/>
          <w:szCs w:val="18"/>
        </w:rPr>
        <w:t>1970”, New Zealand Journal of History 36(2), (2002, page 8).</w:t>
      </w:r>
    </w:p>
  </w:endnote>
  <w:endnote w:id="160">
    <w:p w14:paraId="32E1A7FC" w14:textId="5B3625F8"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Witness statement of Ms NN (13 August 2021, para 28).</w:t>
      </w:r>
    </w:p>
  </w:endnote>
  <w:endnote w:id="161">
    <w:p w14:paraId="33436CFB" w14:textId="695B2A7C" w:rsidR="00A27810" w:rsidRPr="006F684A" w:rsidRDefault="00A27810" w:rsidP="00FB03E9">
      <w:pPr>
        <w:pStyle w:val="EndnoteText"/>
        <w:jc w:val="both"/>
        <w:rPr>
          <w:rFonts w:cs="Arial"/>
          <w:sz w:val="18"/>
          <w:szCs w:val="18"/>
          <w:lang w:val="en-US"/>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Transcript of evidence of Chief Executive Chappie Te Kani for Oranga Tamariki at the Inquiry’s State Institutional Response Hearing (22 August 2022, pages 577–578).</w:t>
      </w:r>
    </w:p>
  </w:endnote>
  <w:endnote w:id="162">
    <w:p w14:paraId="7B9C5CD3" w14:textId="2343341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Dalley, B, Family matters: Child welfare in twentieth-century New Zealand (Auckland University Press, 1998, page 330).</w:t>
      </w:r>
    </w:p>
  </w:endnote>
  <w:endnote w:id="163">
    <w:p w14:paraId="38A21160" w14:textId="2775482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Dalley, B, Family matters: Child welfare in twentieth-century New Zealand (Auckland University Press, 1998, page 330); Department of Social Welfare, Maatua Whangai (1985).</w:t>
      </w:r>
    </w:p>
  </w:endnote>
  <w:endnote w:id="164">
    <w:p w14:paraId="3C815A21" w14:textId="11534B7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Dalley, B, Family matters: Child welfare in twentieth-century New Zealand (Auckland University Press, 1998, page 266);</w:t>
      </w:r>
      <w:r w:rsidRPr="00FB03E9" w:rsidDel="00D17073">
        <w:rPr>
          <w:rFonts w:cs="Arial"/>
          <w:sz w:val="18"/>
          <w:szCs w:val="18"/>
          <w:shd w:val="clear" w:color="auto" w:fill="FFFFFF"/>
        </w:rPr>
        <w:t xml:space="preserve"> </w:t>
      </w:r>
      <w:r w:rsidRPr="00FB03E9">
        <w:rPr>
          <w:rFonts w:cs="Arial"/>
          <w:sz w:val="18"/>
          <w:szCs w:val="18"/>
          <w:shd w:val="clear" w:color="auto" w:fill="FFFFFF"/>
        </w:rPr>
        <w:t>Anderson, A, Binney, J, Harris, A, Tangata Whenua: An illustrated history (Bridget Williams Books, 2014, page 440); Department of Social Welfare, Maatua Whangai (1985).</w:t>
      </w:r>
    </w:p>
  </w:endnote>
  <w:endnote w:id="165">
    <w:p w14:paraId="2E18807A" w14:textId="16CD6367" w:rsidR="00A27810" w:rsidRPr="00FB03E9" w:rsidRDefault="00A27810" w:rsidP="00FB03E9">
      <w:pPr>
        <w:pStyle w:val="EndnoteText"/>
        <w:rPr>
          <w:rFonts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FB03E9">
        <w:rPr>
          <w:rFonts w:cs="Arial"/>
          <w:sz w:val="18"/>
          <w:szCs w:val="18"/>
          <w:shd w:val="clear" w:color="auto" w:fill="FFFFFF"/>
        </w:rPr>
        <w:t xml:space="preserve">Witness statement of Moana Bryers </w:t>
      </w:r>
      <w:r w:rsidRPr="00FB03E9" w:rsidDel="00DE4409">
        <w:rPr>
          <w:rFonts w:cs="Arial"/>
          <w:sz w:val="18"/>
          <w:szCs w:val="18"/>
          <w:shd w:val="clear" w:color="auto" w:fill="FFFFFF"/>
        </w:rPr>
        <w:t>(</w:t>
      </w:r>
      <w:r w:rsidRPr="00FB03E9">
        <w:rPr>
          <w:rFonts w:cs="Arial"/>
          <w:sz w:val="18"/>
          <w:szCs w:val="18"/>
          <w:shd w:val="clear" w:color="auto" w:fill="FFFFFF"/>
        </w:rPr>
        <w:t>26 February 2023, para 63).</w:t>
      </w:r>
    </w:p>
  </w:endnote>
  <w:endnote w:id="166">
    <w:p w14:paraId="271F1A00" w14:textId="18D0B53A"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Peter Jones (12 October 2022, paras 18–35).</w:t>
      </w:r>
    </w:p>
  </w:endnote>
  <w:endnote w:id="167">
    <w:p w14:paraId="6F354159" w14:textId="786E8CA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statements of Mr SL (8 August 2022, paras 3.20–3.29); Ms TB (15 August 2022, paras 7.1–7.11) and Mr KP (8 May 2023, paras 25–26).</w:t>
      </w:r>
    </w:p>
  </w:endnote>
  <w:endnote w:id="168">
    <w:p w14:paraId="6918DAE1" w14:textId="441800C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Sonja Cooper and Amanda Hill relating to the Māori Investigation / Ngā wheako o te iwi Māori e pā ana ki te tūkinotanga nā te ringa taurima (29 August 2022, paras 77 and 79).</w:t>
      </w:r>
    </w:p>
  </w:endnote>
  <w:endnote w:id="169">
    <w:p w14:paraId="7991EB23" w14:textId="55E49B3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Garlick, T, Social developments: An organisational history of the Ministry of Social Development and its predecessors, 1860–2011 (Steele Roberts, 2012, page 120); Murphy-Stewart, KR, Murphy-Stewart, JM, A brief historical account of the Maatua Whangai programme and its impact as a field of practice, agency and social work programme operational in the Department of Social Welfare (Department of Social Welfare, 2006, pages 6–7 and 14–15); Savage, C, Moyle, P, Kus-Harbord, L, Ahuriri-Driscoll, A, Hynds, A, Paipa, K, Leonard, G, Maraki, J &amp; Leonard, J, Hāhā-uri hāhā-tea: Māori involvement in State care 1950–1999 (Ihi Research, 2021, page 360); Witness statement of Tā Kim Workman (5 October 2019, para 64).</w:t>
      </w:r>
    </w:p>
  </w:endnote>
  <w:endnote w:id="170">
    <w:p w14:paraId="0049EC6E" w14:textId="651D528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Letter from MP Doolan, principal of Holdsworth School, to the director (Social Work) of the Department of Social Welfare, re: Information about Holdsworth School (20 October 1975, page 3).</w:t>
      </w:r>
    </w:p>
  </w:endnote>
  <w:endnote w:id="171">
    <w:p w14:paraId="2EFFF70D" w14:textId="70C26AE9"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Tā Kim Workman </w:t>
      </w:r>
      <w:r w:rsidRPr="006F684A" w:rsidDel="00E9262E">
        <w:rPr>
          <w:rFonts w:cs="Arial"/>
          <w:sz w:val="18"/>
          <w:szCs w:val="18"/>
        </w:rPr>
        <w:t>(</w:t>
      </w:r>
      <w:r w:rsidRPr="006F684A">
        <w:rPr>
          <w:rFonts w:cs="Arial"/>
          <w:sz w:val="18"/>
          <w:szCs w:val="18"/>
        </w:rPr>
        <w:t>5 October 2019, para 17).</w:t>
      </w:r>
    </w:p>
  </w:endnote>
  <w:endnote w:id="172">
    <w:p w14:paraId="2CB58551" w14:textId="3E893A8B"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Tā Kim Workman </w:t>
      </w:r>
      <w:r w:rsidRPr="006F684A" w:rsidDel="00E9262E">
        <w:rPr>
          <w:rFonts w:cs="Arial"/>
          <w:sz w:val="18"/>
          <w:szCs w:val="18"/>
        </w:rPr>
        <w:t>(</w:t>
      </w:r>
      <w:r w:rsidRPr="006F684A">
        <w:rPr>
          <w:rFonts w:cs="Arial"/>
          <w:sz w:val="18"/>
          <w:szCs w:val="18"/>
        </w:rPr>
        <w:t>5 October 2019, para 19).</w:t>
      </w:r>
    </w:p>
  </w:endnote>
  <w:endnote w:id="173">
    <w:p w14:paraId="4AC84340" w14:textId="5B7A377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Savage, C, Moyle, P, Kus-Harbord, L, Ahuriri-Driscoll, A, Hynds, A, Paipa, K, Leonard, G, Maraki, J &amp; Leonard, J, Hāhā-uri hāhā-tea: Māori involvement in State care 1950–1999 (Ihi Research, 2021, page 91)</w:t>
      </w:r>
      <w:r w:rsidRPr="00FB03E9">
        <w:rPr>
          <w:rStyle w:val="normaltextrun"/>
          <w:rFonts w:cs="Arial"/>
          <w:sz w:val="18"/>
          <w:szCs w:val="18"/>
          <w:shd w:val="clear" w:color="auto" w:fill="FFFFFF"/>
        </w:rPr>
        <w:t>.</w:t>
      </w:r>
    </w:p>
  </w:endnote>
  <w:endnote w:id="174">
    <w:p w14:paraId="4F0194B1" w14:textId="4F499924"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Garlick, T, Social developments: An organisational history of the Ministry of Social Development and its predecessors, 1860–2011 (Steele Roberts, 2012, page 103).</w:t>
      </w:r>
    </w:p>
  </w:endnote>
  <w:endnote w:id="175">
    <w:p w14:paraId="0AB232C1" w14:textId="0CE0373B"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Dalley, B, Family matters: Child welfare in twentieth-century New Zealand (Auckland University Press, 1998, pages 291 and 313); Garlick, T, Social developments: An organisational history of the Ministry of Social Development and its predecessors, 1860–2011 (Steele Roberts, 2012, page 133).</w:t>
      </w:r>
    </w:p>
  </w:endnote>
  <w:endnote w:id="176">
    <w:p w14:paraId="7151D187" w14:textId="225989CD"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Garlick, T, Social developments: An organisational history of the Ministry of Social Development and its predecessors, 186–-2011 (Steele Roberts, 2012, page 133).</w:t>
      </w:r>
    </w:p>
  </w:endnote>
  <w:endnote w:id="177">
    <w:p w14:paraId="6AE029D1" w14:textId="21CBC32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Garlick, T, Social developments: An organisational history of the Ministry of Social Development and its predecessors, 1860–2011 (Steele Roberts, 2012, page 133).</w:t>
      </w:r>
    </w:p>
  </w:endnote>
  <w:endnote w:id="178">
    <w:p w14:paraId="34B127D8" w14:textId="4DD0459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Children, Young Persons, and Their Families Act 1989, sections 43 and 365; Dalley, B, Family matters: Child welfare in twentieth-century New Zealand (Auckland University Press, 1998, page 316).</w:t>
      </w:r>
    </w:p>
  </w:endnote>
  <w:endnote w:id="179">
    <w:p w14:paraId="0B52591F" w14:textId="1290B269"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Savage, C, Moyle, P, Kus-Harbord, L, Ahuriri-Driscoll, A, Hynds, A, Paipa, K, Leonard, G, Maraki, J &amp; Leonard, J, Hāhā-uri hāhā-tea: Māori involvement in State care 1950–1999 (Ihi Research, 2021, page 109).</w:t>
      </w:r>
    </w:p>
  </w:endnote>
  <w:endnote w:id="180">
    <w:p w14:paraId="591C7848" w14:textId="6E9CF793" w:rsidR="00A27810" w:rsidRPr="006F684A" w:rsidRDefault="00A27810" w:rsidP="00FB03E9">
      <w:pPr>
        <w:spacing w:before="0" w:after="60"/>
        <w:rPr>
          <w:rFonts w:eastAsia="Calibri"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 xml:space="preserve">Witness statement </w:t>
      </w:r>
      <w:r w:rsidRPr="00FB03E9" w:rsidDel="002878BF">
        <w:rPr>
          <w:rFonts w:cs="Arial"/>
          <w:sz w:val="18"/>
          <w:szCs w:val="18"/>
          <w:shd w:val="clear" w:color="auto" w:fill="FFFFFF"/>
        </w:rPr>
        <w:t xml:space="preserve">of </w:t>
      </w:r>
      <w:r w:rsidRPr="00FB03E9">
        <w:rPr>
          <w:rFonts w:cs="Arial"/>
          <w:sz w:val="18"/>
          <w:szCs w:val="18"/>
          <w:shd w:val="clear" w:color="auto" w:fill="FFFFFF"/>
        </w:rPr>
        <w:t>Sonja Cooper and Amanda Hill on behalf of Cooper Legal (5 September 2019, paras 86–88).</w:t>
      </w:r>
    </w:p>
  </w:endnote>
  <w:endnote w:id="181">
    <w:p w14:paraId="0C67243B" w14:textId="54D553B0" w:rsidR="00A27810" w:rsidRPr="006F684A" w:rsidRDefault="00A27810" w:rsidP="00FB03E9">
      <w:pPr>
        <w:pStyle w:val="EndnoteText"/>
        <w:jc w:val="both"/>
        <w:rPr>
          <w:rFonts w:cs="Arial"/>
          <w:sz w:val="18"/>
          <w:szCs w:val="18"/>
          <w:highlight w:val="magenta"/>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statements of Ms OM (11 April 2022, para 5) and Margaret Robertson (8 June 2021, para 35).</w:t>
      </w:r>
    </w:p>
  </w:endnote>
  <w:endnote w:id="182">
    <w:p w14:paraId="3819EE5A" w14:textId="7FBD9E98" w:rsidR="00A27810" w:rsidRPr="006F684A" w:rsidRDefault="00A27810" w:rsidP="00FB03E9">
      <w:pPr>
        <w:spacing w:before="0" w:after="60"/>
        <w:rPr>
          <w:rFonts w:eastAsia="Calibri"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eastAsia="Calibri" w:cs="Arial"/>
          <w:sz w:val="18"/>
          <w:szCs w:val="18"/>
        </w:rPr>
        <w:t xml:space="preserve">Tennant, M, The </w:t>
      </w:r>
      <w:r w:rsidRPr="00FB03E9">
        <w:rPr>
          <w:rFonts w:eastAsia="Calibri" w:cs="Arial"/>
          <w:iCs/>
          <w:sz w:val="18"/>
          <w:szCs w:val="18"/>
        </w:rPr>
        <w:t>fabric</w:t>
      </w:r>
      <w:r w:rsidRPr="00FB03E9">
        <w:rPr>
          <w:rFonts w:eastAsia="Calibri" w:cs="Arial"/>
          <w:sz w:val="18"/>
          <w:szCs w:val="18"/>
        </w:rPr>
        <w:t xml:space="preserve"> of </w:t>
      </w:r>
      <w:r w:rsidRPr="00FB03E9">
        <w:rPr>
          <w:rFonts w:eastAsia="Calibri" w:cs="Arial"/>
          <w:iCs/>
          <w:sz w:val="18"/>
          <w:szCs w:val="18"/>
        </w:rPr>
        <w:t>welfare</w:t>
      </w:r>
      <w:r w:rsidRPr="00FB03E9">
        <w:rPr>
          <w:rFonts w:eastAsia="Calibri" w:cs="Arial"/>
          <w:sz w:val="18"/>
          <w:szCs w:val="18"/>
        </w:rPr>
        <w:t xml:space="preserve">: Voluntary </w:t>
      </w:r>
      <w:r w:rsidRPr="00FB03E9">
        <w:rPr>
          <w:rFonts w:eastAsia="Calibri" w:cs="Arial"/>
          <w:iCs/>
          <w:sz w:val="18"/>
          <w:szCs w:val="18"/>
        </w:rPr>
        <w:t>organisations, government,</w:t>
      </w:r>
      <w:r w:rsidRPr="00FB03E9">
        <w:rPr>
          <w:rFonts w:eastAsia="Calibri" w:cs="Arial"/>
          <w:sz w:val="18"/>
          <w:szCs w:val="18"/>
        </w:rPr>
        <w:t xml:space="preserve"> and </w:t>
      </w:r>
      <w:r w:rsidRPr="00FB03E9">
        <w:rPr>
          <w:rFonts w:eastAsia="Calibri" w:cs="Arial"/>
          <w:iCs/>
          <w:sz w:val="18"/>
          <w:szCs w:val="18"/>
        </w:rPr>
        <w:t>welfare</w:t>
      </w:r>
      <w:r w:rsidRPr="00FB03E9">
        <w:rPr>
          <w:rFonts w:eastAsia="Calibri" w:cs="Arial"/>
          <w:sz w:val="18"/>
          <w:szCs w:val="18"/>
        </w:rPr>
        <w:t xml:space="preserve"> in New Zealand 1840–2005</w:t>
      </w:r>
      <w:r w:rsidRPr="00FB03E9">
        <w:rPr>
          <w:rFonts w:eastAsia="Calibri" w:cs="Arial"/>
          <w:iCs/>
          <w:sz w:val="18"/>
          <w:szCs w:val="18"/>
        </w:rPr>
        <w:t xml:space="preserve"> </w:t>
      </w:r>
      <w:r w:rsidRPr="00FB03E9">
        <w:rPr>
          <w:rFonts w:eastAsia="Calibri" w:cs="Arial"/>
          <w:sz w:val="18"/>
          <w:szCs w:val="18"/>
        </w:rPr>
        <w:t xml:space="preserve">(Bridget William Books, 2007, </w:t>
      </w:r>
      <w:r w:rsidRPr="006F684A">
        <w:rPr>
          <w:rFonts w:eastAsia="Calibri" w:cs="Arial"/>
          <w:sz w:val="18"/>
          <w:szCs w:val="18"/>
        </w:rPr>
        <w:t xml:space="preserve">page 107). </w:t>
      </w:r>
    </w:p>
  </w:endnote>
  <w:endnote w:id="183">
    <w:p w14:paraId="5D353190" w14:textId="57447583" w:rsidR="00A27810" w:rsidRPr="006F684A" w:rsidRDefault="00A27810" w:rsidP="00FB03E9">
      <w:pPr>
        <w:pStyle w:val="EndnoteText"/>
        <w:jc w:val="both"/>
        <w:rPr>
          <w:rFonts w:cs="Arial"/>
          <w:sz w:val="18"/>
          <w:szCs w:val="18"/>
          <w:highlight w:val="magenta"/>
        </w:rPr>
      </w:pPr>
      <w:r w:rsidRPr="006F684A">
        <w:rPr>
          <w:rStyle w:val="EndnoteReference"/>
          <w:rFonts w:ascii="Arial" w:hAnsi="Arial" w:cs="Arial"/>
          <w:sz w:val="18"/>
          <w:szCs w:val="18"/>
        </w:rPr>
        <w:endnoteRef/>
      </w:r>
      <w:r w:rsidRPr="006F684A">
        <w:rPr>
          <w:rFonts w:cs="Arial"/>
          <w:sz w:val="18"/>
          <w:szCs w:val="18"/>
        </w:rPr>
        <w:t xml:space="preserve"> Transcript of evidence of Dr Sarah Calvert at the Inquiry’s Foster Care Hearing (14 June 2022, pages 85</w:t>
      </w:r>
      <w:r w:rsidRPr="00FB03E9">
        <w:rPr>
          <w:rStyle w:val="normaltextrun"/>
          <w:rFonts w:cs="Arial"/>
          <w:sz w:val="18"/>
          <w:szCs w:val="18"/>
          <w:bdr w:val="none" w:sz="0" w:space="0" w:color="auto" w:frame="1"/>
        </w:rPr>
        <w:t>–</w:t>
      </w:r>
      <w:r w:rsidRPr="006F684A">
        <w:rPr>
          <w:rFonts w:cs="Arial"/>
          <w:sz w:val="18"/>
          <w:szCs w:val="18"/>
        </w:rPr>
        <w:t>86).</w:t>
      </w:r>
    </w:p>
  </w:endnote>
  <w:endnote w:id="184">
    <w:p w14:paraId="5CBB46EA" w14:textId="1954499A"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Stanley, E, The road to hell: State violence against children in postwar New Zealand (Auckland University Press, 2016, page 46). </w:t>
      </w:r>
    </w:p>
  </w:endnote>
  <w:endnote w:id="185">
    <w:p w14:paraId="179C648A" w14:textId="5198688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Stanley, E, The road to hell: State violence against children in postwar New Zealand (Auckland University Press, 2016).</w:t>
      </w:r>
    </w:p>
  </w:endnote>
  <w:endnote w:id="186">
    <w:p w14:paraId="65C9BA54" w14:textId="4FF033A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The Confidential Listening and Assistance Service, Some memories never fade: Final report of The Confidential Listening and Assistance Service (Department of Internal Affairs 2015, page 13).</w:t>
      </w:r>
    </w:p>
  </w:endnote>
  <w:endnote w:id="187">
    <w:p w14:paraId="06FE0B33" w14:textId="2A1A852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Dalley, B, Family matters: Child welfare in twentieth-century New Zealand (Auckland University Press, 1998, page </w:t>
      </w:r>
      <w:r w:rsidRPr="006F684A">
        <w:rPr>
          <w:rStyle w:val="normaltextrun"/>
          <w:rFonts w:cs="Arial"/>
          <w:sz w:val="18"/>
          <w:szCs w:val="18"/>
          <w:bdr w:val="none" w:sz="0" w:space="0" w:color="auto" w:frame="1"/>
        </w:rPr>
        <w:t>292).</w:t>
      </w:r>
    </w:p>
  </w:endnote>
  <w:endnote w:id="188">
    <w:p w14:paraId="5B005F78" w14:textId="688E188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Dalley, B, Family matters: Child welfare in twentieth-century New Zealand (Auckland University Press, 1998).</w:t>
      </w:r>
    </w:p>
  </w:endnote>
  <w:endnote w:id="189">
    <w:p w14:paraId="385B646C" w14:textId="2E4EE0E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Shaun Todd</w:t>
      </w:r>
      <w:r w:rsidRPr="006F684A">
        <w:rPr>
          <w:rFonts w:eastAsia="Arial" w:cs="Arial"/>
          <w:sz w:val="18"/>
          <w:szCs w:val="18"/>
        </w:rPr>
        <w:t xml:space="preserve"> (27 May 2019, page 12).</w:t>
      </w:r>
    </w:p>
  </w:endnote>
  <w:endnote w:id="190">
    <w:p w14:paraId="2528574E" w14:textId="785CF921"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Mr EI (</w:t>
      </w:r>
      <w:r w:rsidRPr="00FB03E9">
        <w:rPr>
          <w:rFonts w:cs="Arial"/>
          <w:sz w:val="18"/>
          <w:szCs w:val="18"/>
        </w:rPr>
        <w:t>20 February 2021</w:t>
      </w:r>
      <w:r w:rsidRPr="00FB03E9">
        <w:rPr>
          <w:rFonts w:cs="Arial"/>
          <w:sz w:val="18"/>
          <w:szCs w:val="18"/>
          <w:shd w:val="clear" w:color="auto" w:fill="FFFFFF"/>
        </w:rPr>
        <w:t>, para 2.12); Transcript of evidence of Beverley Wardle-Jackson</w:t>
      </w:r>
      <w:r w:rsidRPr="00FB03E9">
        <w:rPr>
          <w:rFonts w:cs="Arial"/>
          <w:sz w:val="18"/>
          <w:szCs w:val="18"/>
        </w:rPr>
        <w:t xml:space="preserve"> at the Inquiry’s Contextual Hearing (</w:t>
      </w:r>
      <w:r w:rsidRPr="00FB03E9">
        <w:rPr>
          <w:rFonts w:cs="Arial"/>
          <w:sz w:val="18"/>
          <w:szCs w:val="18"/>
          <w:shd w:val="clear" w:color="auto" w:fill="FFFFFF"/>
        </w:rPr>
        <w:t xml:space="preserve">6 November 2019, </w:t>
      </w:r>
      <w:r w:rsidRPr="00FB03E9">
        <w:rPr>
          <w:rFonts w:cs="Arial"/>
          <w:sz w:val="18"/>
          <w:szCs w:val="18"/>
        </w:rPr>
        <w:t xml:space="preserve">page 909); </w:t>
      </w:r>
      <w:r w:rsidRPr="00FB03E9">
        <w:rPr>
          <w:rFonts w:cs="Arial"/>
          <w:sz w:val="18"/>
          <w:szCs w:val="18"/>
          <w:shd w:val="clear" w:color="auto" w:fill="FFFFFF"/>
        </w:rPr>
        <w:t>Royal Commission of Inquiry into Abuse in Care, Beautiful children: Inquiry into the Lake Alice Child and Adolescent Unit (2022, paras 75</w:t>
      </w:r>
      <w:r w:rsidRPr="00FB03E9">
        <w:rPr>
          <w:rFonts w:cs="Arial"/>
          <w:sz w:val="18"/>
          <w:szCs w:val="18"/>
        </w:rPr>
        <w:t>–</w:t>
      </w:r>
      <w:r w:rsidRPr="00FB03E9">
        <w:rPr>
          <w:rFonts w:cs="Arial"/>
          <w:sz w:val="18"/>
          <w:szCs w:val="18"/>
          <w:shd w:val="clear" w:color="auto" w:fill="FFFFFF"/>
        </w:rPr>
        <w:t>78).</w:t>
      </w:r>
    </w:p>
  </w:endnote>
  <w:endnote w:id="191">
    <w:p w14:paraId="17AA1D89" w14:textId="3577ED2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Mr GM (20 September 2021, para 20).</w:t>
      </w:r>
    </w:p>
  </w:endnote>
  <w:endnote w:id="192">
    <w:p w14:paraId="743BCE35" w14:textId="6CF0064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 xml:space="preserve">Witness statements of Tani Tekoronga (19 January 2022, para 79); Mr SL (8 August 2022, para 4.15) </w:t>
      </w:r>
      <w:r w:rsidRPr="00FB03E9">
        <w:rPr>
          <w:rFonts w:cs="Arial"/>
          <w:sz w:val="18"/>
          <w:szCs w:val="18"/>
        </w:rPr>
        <w:t>and</w:t>
      </w:r>
      <w:r w:rsidRPr="00FB03E9">
        <w:rPr>
          <w:rFonts w:cs="Arial"/>
          <w:sz w:val="18"/>
          <w:szCs w:val="18"/>
          <w:shd w:val="clear" w:color="auto" w:fill="FFFFFF"/>
        </w:rPr>
        <w:t xml:space="preserve"> Mr BE (</w:t>
      </w:r>
      <w:r w:rsidRPr="00FB03E9">
        <w:rPr>
          <w:rFonts w:cs="Arial"/>
          <w:sz w:val="18"/>
          <w:szCs w:val="18"/>
        </w:rPr>
        <w:t>24 May 2021, paras 109–112).</w:t>
      </w:r>
    </w:p>
  </w:endnote>
  <w:endnote w:id="193">
    <w:p w14:paraId="3562C55C" w14:textId="4F2EECB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Alan Nixon (8 October 2021, paras 98–102).</w:t>
      </w:r>
    </w:p>
  </w:endnote>
  <w:endnote w:id="194">
    <w:p w14:paraId="293A28E0" w14:textId="40DF569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bookmarkStart w:id="156" w:name="_Hlk106011974"/>
      <w:r w:rsidRPr="006F684A">
        <w:rPr>
          <w:rFonts w:cs="Arial"/>
          <w:sz w:val="18"/>
          <w:szCs w:val="18"/>
        </w:rPr>
        <w:t xml:space="preserve">Witness statement of Ms HA </w:t>
      </w:r>
      <w:bookmarkEnd w:id="156"/>
      <w:r w:rsidRPr="006F684A">
        <w:rPr>
          <w:rFonts w:cs="Arial"/>
          <w:sz w:val="18"/>
          <w:szCs w:val="18"/>
        </w:rPr>
        <w:t>(</w:t>
      </w:r>
      <w:r w:rsidRPr="006F684A">
        <w:rPr>
          <w:rFonts w:cs="Arial"/>
          <w:sz w:val="18"/>
          <w:szCs w:val="18"/>
          <w:lang w:val="en-US"/>
        </w:rPr>
        <w:t>22 September 2021,</w:t>
      </w:r>
      <w:r w:rsidRPr="006F684A">
        <w:rPr>
          <w:rFonts w:cs="Arial"/>
          <w:sz w:val="18"/>
          <w:szCs w:val="18"/>
        </w:rPr>
        <w:t xml:space="preserve"> paras 78–79).</w:t>
      </w:r>
    </w:p>
  </w:endnote>
  <w:endnote w:id="195">
    <w:p w14:paraId="373ED3AC" w14:textId="355FA11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Carson, R, New horizons: A review of the residential services of the Department of Social Welfare, (Department of Social Welfare, 1982, page 20); Dalley, B, Family matters: Child welfare in twentieth-century New Zealand (Auckland University Press, 1998, page 215); Williams, DV, “The abolition of borstal training: A penal policy reform of a failure to reform penal policy,” NZLRFOP (1984, page 79).</w:t>
      </w:r>
    </w:p>
  </w:endnote>
  <w:endnote w:id="196">
    <w:p w14:paraId="004B2D1A" w14:textId="04CB80B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Style w:val="normaltextrun"/>
          <w:rFonts w:cs="Arial"/>
          <w:sz w:val="18"/>
          <w:szCs w:val="18"/>
          <w:shd w:val="clear" w:color="auto" w:fill="FFFFFF"/>
        </w:rPr>
        <w:t>Witness statement of Lindsay Eddy (</w:t>
      </w:r>
      <w:r w:rsidRPr="00FB03E9">
        <w:rPr>
          <w:rStyle w:val="normaltextrun"/>
          <w:rFonts w:cs="Arial"/>
          <w:sz w:val="18"/>
          <w:szCs w:val="18"/>
          <w:shd w:val="clear" w:color="auto" w:fill="FFFFFF"/>
          <w:lang w:val="en-US"/>
        </w:rPr>
        <w:t>24 March 2021,</w:t>
      </w:r>
      <w:r w:rsidRPr="00FB03E9">
        <w:rPr>
          <w:rStyle w:val="normaltextrun"/>
          <w:rFonts w:cs="Arial"/>
          <w:sz w:val="18"/>
          <w:szCs w:val="18"/>
          <w:shd w:val="clear" w:color="auto" w:fill="FFFFFF"/>
        </w:rPr>
        <w:t xml:space="preserve"> para 140).</w:t>
      </w:r>
    </w:p>
  </w:endnote>
  <w:endnote w:id="197">
    <w:p w14:paraId="5F0DFA16" w14:textId="39EAD21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Department of Social Welfare,</w:t>
      </w:r>
      <w:r w:rsidRPr="00FB03E9">
        <w:rPr>
          <w:rFonts w:cs="Arial"/>
          <w:sz w:val="18"/>
          <w:szCs w:val="18"/>
        </w:rPr>
        <w:t xml:space="preserve"> Kohitere Training Centre:</w:t>
      </w:r>
      <w:r w:rsidRPr="00FB03E9" w:rsidDel="00372FA5">
        <w:rPr>
          <w:rFonts w:cs="Arial"/>
          <w:sz w:val="18"/>
          <w:szCs w:val="18"/>
        </w:rPr>
        <w:t xml:space="preserve"> </w:t>
      </w:r>
      <w:r w:rsidRPr="00FB03E9">
        <w:rPr>
          <w:rFonts w:cs="Arial"/>
          <w:sz w:val="18"/>
          <w:szCs w:val="18"/>
        </w:rPr>
        <w:t xml:space="preserve">Annual </w:t>
      </w:r>
      <w:r w:rsidRPr="00FB03E9">
        <w:rPr>
          <w:rFonts w:cs="Arial"/>
          <w:sz w:val="18"/>
          <w:szCs w:val="18"/>
          <w:shd w:val="clear" w:color="auto" w:fill="FFFFFF"/>
        </w:rPr>
        <w:t>Report 1982 (1982, page 4). </w:t>
      </w:r>
    </w:p>
  </w:endnote>
  <w:endnote w:id="198">
    <w:p w14:paraId="0B0E7F4B" w14:textId="79792734" w:rsidR="00A27810" w:rsidRPr="00FB03E9" w:rsidRDefault="00A27810" w:rsidP="00FB03E9">
      <w:pPr>
        <w:pStyle w:val="EndnoteText"/>
        <w:jc w:val="both"/>
        <w:rPr>
          <w:rFonts w:cs="Arial"/>
          <w:sz w:val="18"/>
          <w:szCs w:val="18"/>
          <w:lang w:val="en-US"/>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Witness statement of Beverley Wardle-Jackson (7 November 2019, paras 100–101).</w:t>
      </w:r>
    </w:p>
  </w:endnote>
  <w:endnote w:id="199">
    <w:p w14:paraId="5271DFA3" w14:textId="0B450302"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FB03E9">
        <w:rPr>
          <w:rFonts w:cs="Arial"/>
          <w:sz w:val="18"/>
          <w:szCs w:val="18"/>
          <w:shd w:val="clear" w:color="auto" w:fill="FFFFFF"/>
        </w:rPr>
        <w:t>Parker, P, Social welfare residential care 1950–1994, Volume III: A selection of boys’ and girls’ homes (Ministry of Social Development, 2006, page 48).</w:t>
      </w:r>
    </w:p>
  </w:endnote>
  <w:endnote w:id="200">
    <w:p w14:paraId="759D627A" w14:textId="71911627" w:rsidR="00A27810" w:rsidRPr="006F684A" w:rsidRDefault="00A27810" w:rsidP="00FB03E9">
      <w:pPr>
        <w:pStyle w:val="EndnoteText"/>
        <w:jc w:val="both"/>
        <w:rPr>
          <w:rFonts w:cs="Arial"/>
          <w:sz w:val="18"/>
          <w:szCs w:val="18"/>
          <w:highlight w:val="magenta"/>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statements of Anthea Raven (17 October 2022, para 41); Denis Smith (15 December 2021, para 77); Miss VK (14 February 2022, para 2.1); Steven Long (15 October 2021, paras 10–14); Mr EC (24 February 2022, paras 99 and 104) and Dallas Pickering (19 September 2022, para 25); Private session transcript of Ms UX (21 June 2022, paras 6–8).</w:t>
      </w:r>
    </w:p>
  </w:endnote>
  <w:endnote w:id="201">
    <w:p w14:paraId="421CE039" w14:textId="239A870E" w:rsidR="00A27810" w:rsidRPr="006F684A" w:rsidRDefault="00A27810" w:rsidP="00FB03E9">
      <w:pPr>
        <w:pStyle w:val="EndnoteText"/>
        <w:jc w:val="both"/>
        <w:rPr>
          <w:rFonts w:cs="Arial"/>
          <w:sz w:val="18"/>
          <w:szCs w:val="18"/>
          <w:highlight w:val="magenta"/>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Steven Long (15 October 2021, paras 11–13).</w:t>
      </w:r>
    </w:p>
  </w:endnote>
  <w:endnote w:id="202">
    <w:p w14:paraId="68D2BFF9" w14:textId="75975967"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statements of Denis Smith (15 December 2021, para 84); Anthea Raven (17 October 2022, para 41) and Dallas Pickering (19 September 2022, para 30).</w:t>
      </w:r>
    </w:p>
  </w:endnote>
  <w:endnote w:id="203">
    <w:p w14:paraId="781BA86B" w14:textId="5F3E343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Tollemache, EM, Letter from the acting deputy chair of the Welfare Office to the superintendent at Kingslea regarding the proposed admission of a patient to Kingslea (15 January 1966, page 2); Witness statement of David Crichton (9 July 2021, paras 63–64).</w:t>
      </w:r>
    </w:p>
  </w:endnote>
  <w:endnote w:id="204">
    <w:p w14:paraId="5818FF77" w14:textId="6BAF245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6F684A">
        <w:rPr>
          <w:rStyle w:val="normaltextrun"/>
          <w:rFonts w:cs="Arial"/>
          <w:sz w:val="18"/>
          <w:szCs w:val="18"/>
          <w:shd w:val="clear" w:color="auto" w:fill="FFFFFF"/>
          <w:lang w:val="en-AU"/>
        </w:rPr>
        <w:t>Witness statement of Charlene Montgomery (22 March 2022, page 2). </w:t>
      </w:r>
    </w:p>
  </w:endnote>
  <w:endnote w:id="205">
    <w:p w14:paraId="520D55F7" w14:textId="3195505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sidDel="00DC3836">
        <w:rPr>
          <w:rFonts w:cs="Arial"/>
          <w:sz w:val="18"/>
          <w:szCs w:val="18"/>
        </w:rPr>
        <w:t xml:space="preserve"> </w:t>
      </w:r>
      <w:r w:rsidRPr="00FB03E9">
        <w:rPr>
          <w:rFonts w:cs="Arial"/>
          <w:sz w:val="18"/>
          <w:szCs w:val="18"/>
          <w:shd w:val="clear" w:color="auto" w:fill="FFFFFF"/>
        </w:rPr>
        <w:t xml:space="preserve">Sworn statement of Ernest Lester McCuish (31 March 1978); Witness statement of Sonja Cooper and Sam Benton of Cooper Legal relating to the inquiry into the Order of the Brothers of St John of God at Marylands School and Hebron Trust (8 October 2021); Tollemache, EM, Letter from the acting deputy chair of the Welfare Office to the superintendent at Kingslea regarding the proposed admission of a patient to Kingslea (15 January 1966, page 2); Witness statements of Tyrone Marks (22 February 2021, para 52); Ms MC (9 June 2022, paras 2.54–57); Mr FP (10 March 2022, para 46) and Ms MV (28 July 2022, para 4.24); Private session transcript of </w:t>
      </w:r>
      <w:r w:rsidRPr="00FB03E9">
        <w:rPr>
          <w:rFonts w:cs="Arial"/>
          <w:sz w:val="18"/>
          <w:szCs w:val="18"/>
        </w:rPr>
        <w:t>Matthew Hohipa (</w:t>
      </w:r>
      <w:r w:rsidRPr="00FB03E9">
        <w:rPr>
          <w:rFonts w:cs="Arial"/>
          <w:sz w:val="18"/>
          <w:szCs w:val="18"/>
          <w:shd w:val="clear" w:color="auto" w:fill="FFFFFF"/>
        </w:rPr>
        <w:t>4 March 2020, page 10)</w:t>
      </w:r>
      <w:r w:rsidRPr="00FB03E9">
        <w:rPr>
          <w:rFonts w:cs="Arial"/>
          <w:sz w:val="18"/>
          <w:szCs w:val="18"/>
        </w:rPr>
        <w:t>; Private session transcript of Peter Saffill (</w:t>
      </w:r>
      <w:r w:rsidRPr="00FB03E9">
        <w:rPr>
          <w:rFonts w:cs="Arial"/>
          <w:sz w:val="18"/>
          <w:szCs w:val="18"/>
          <w:shd w:val="clear" w:color="auto" w:fill="FFFFFF"/>
        </w:rPr>
        <w:t>20 July 2020, pages 50–51</w:t>
      </w:r>
      <w:r w:rsidRPr="00FB03E9" w:rsidDel="001E41BD">
        <w:rPr>
          <w:rFonts w:cs="Arial"/>
          <w:sz w:val="18"/>
          <w:szCs w:val="18"/>
          <w:shd w:val="clear" w:color="auto" w:fill="FFFFFF"/>
        </w:rPr>
        <w:t>)</w:t>
      </w:r>
      <w:r w:rsidRPr="00FB03E9">
        <w:rPr>
          <w:rFonts w:cs="Arial"/>
          <w:sz w:val="18"/>
          <w:szCs w:val="18"/>
          <w:shd w:val="clear" w:color="auto" w:fill="FFFFFF"/>
        </w:rPr>
        <w:t xml:space="preserve">. </w:t>
      </w:r>
    </w:p>
  </w:endnote>
  <w:endnote w:id="206">
    <w:p w14:paraId="64A7C77C" w14:textId="4F7D410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Stanley, E, The road to hell: State violence against children in postwar New Zealand (Auckland University Press, 2016, page 67). </w:t>
      </w:r>
    </w:p>
  </w:endnote>
  <w:endnote w:id="207">
    <w:p w14:paraId="139CC953" w14:textId="1335A8F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Statement of Michael Ferriss (27 April 2021, paras 80–84).</w:t>
      </w:r>
    </w:p>
  </w:endnote>
  <w:endnote w:id="208">
    <w:p w14:paraId="00E43080" w14:textId="194125A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Parker, W, Social Welfare residential care 1950–1994, Volume I (Ministry of Social Development, 2006, page 56).</w:t>
      </w:r>
    </w:p>
  </w:endnote>
  <w:endnote w:id="209">
    <w:p w14:paraId="4D254C95" w14:textId="63840DB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Parker, W, Social Welfare residential care 1950–1994, Volume I (Ministry of Social Development, 2006, page 56-57).</w:t>
      </w:r>
    </w:p>
  </w:endnote>
  <w:endnote w:id="210">
    <w:p w14:paraId="7A3B8238" w14:textId="75011E9B" w:rsidR="00A27810" w:rsidRPr="00FB03E9" w:rsidRDefault="00A27810" w:rsidP="00FB03E9">
      <w:pPr>
        <w:pStyle w:val="EndnoteText"/>
        <w:jc w:val="both"/>
        <w:rPr>
          <w:rFonts w:cs="Arial"/>
          <w:sz w:val="18"/>
          <w:szCs w:val="18"/>
          <w:lang w:val="en-US"/>
        </w:rPr>
      </w:pPr>
      <w:r w:rsidRPr="00943151">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Royal Commission of Inquiry into Abuse in Care, Beautiful children, Inquiry into the Lake Alice Child and Adolescent Unit (2022, para 69).</w:t>
      </w:r>
    </w:p>
  </w:endnote>
  <w:endnote w:id="211">
    <w:p w14:paraId="7D5FBF7F" w14:textId="093FDDC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Royal Commission of Inquiry into Abuse in Care, Beautiful children, Inquiry into the Lake Alice Child and Adolescent Unit (2022, para 70).</w:t>
      </w:r>
    </w:p>
  </w:endnote>
  <w:endnote w:id="212">
    <w:p w14:paraId="5D426318" w14:textId="722B8629"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Alan Nixon (8 October 2021, paras 91–93).</w:t>
      </w:r>
    </w:p>
  </w:endnote>
  <w:endnote w:id="213">
    <w:p w14:paraId="56E08894" w14:textId="0AC6CA8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Alan Nixon (8 October 2021, para 97).</w:t>
      </w:r>
    </w:p>
  </w:endnote>
  <w:endnote w:id="214">
    <w:p w14:paraId="7EE46F14" w14:textId="6F0BBB31"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a survivor (</w:t>
      </w:r>
      <w:r w:rsidRPr="006F684A">
        <w:rPr>
          <w:rFonts w:eastAsia="Arial" w:cs="Arial"/>
          <w:sz w:val="18"/>
          <w:szCs w:val="18"/>
        </w:rPr>
        <w:t>4 March 2020, pages 33</w:t>
      </w:r>
      <w:r w:rsidRPr="006F684A">
        <w:rPr>
          <w:rFonts w:cs="Arial"/>
          <w:sz w:val="18"/>
          <w:szCs w:val="18"/>
        </w:rPr>
        <w:t>–</w:t>
      </w:r>
      <w:r w:rsidRPr="006F684A">
        <w:rPr>
          <w:rFonts w:eastAsia="Arial" w:cs="Arial"/>
          <w:sz w:val="18"/>
          <w:szCs w:val="18"/>
        </w:rPr>
        <w:t>35).</w:t>
      </w:r>
    </w:p>
  </w:endnote>
  <w:endnote w:id="215">
    <w:p w14:paraId="1C863FE3" w14:textId="00E095D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Rachael Umaga (18 May 2021, para 122).</w:t>
      </w:r>
    </w:p>
  </w:endnote>
  <w:endnote w:id="216">
    <w:p w14:paraId="736B281B" w14:textId="778BAB0D"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eastAsia="Arial" w:cs="Arial"/>
          <w:sz w:val="18"/>
          <w:szCs w:val="18"/>
        </w:rPr>
        <w:t>Witness statement of Ms MC (9 June 2022).</w:t>
      </w:r>
    </w:p>
  </w:endnote>
  <w:endnote w:id="217">
    <w:p w14:paraId="132B6C86" w14:textId="5EDE3D61" w:rsidR="00A27810" w:rsidRPr="006F684A" w:rsidRDefault="00A27810" w:rsidP="00FB03E9">
      <w:pPr>
        <w:keepLines w:val="0"/>
        <w:spacing w:before="0" w:after="60"/>
        <w:textAlignment w:val="baseline"/>
        <w:rPr>
          <w:rFonts w:eastAsia="Arial"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Style w:val="normaltextrun"/>
          <w:rFonts w:cs="Arial"/>
          <w:sz w:val="18"/>
          <w:szCs w:val="18"/>
          <w:shd w:val="clear" w:color="auto" w:fill="FFFFFF"/>
        </w:rPr>
        <w:t>Witness statement of Kylee Maloney (31 March 2022).</w:t>
      </w:r>
      <w:r w:rsidRPr="00FB03E9">
        <w:rPr>
          <w:rStyle w:val="eop"/>
          <w:rFonts w:cs="Arial"/>
          <w:sz w:val="18"/>
          <w:szCs w:val="18"/>
          <w:shd w:val="clear" w:color="auto" w:fill="FFFFFF"/>
        </w:rPr>
        <w:t> </w:t>
      </w:r>
    </w:p>
    <w:p w14:paraId="0593D350" w14:textId="03EF000A" w:rsidR="00A27810" w:rsidRPr="00FB03E9" w:rsidRDefault="00A27810" w:rsidP="00FB03E9">
      <w:pPr>
        <w:pStyle w:val="EndnoteText"/>
        <w:rPr>
          <w:rFonts w:cs="Arial"/>
          <w:sz w:val="18"/>
          <w:szCs w:val="18"/>
        </w:rPr>
      </w:pPr>
    </w:p>
  </w:endnote>
  <w:endnote w:id="218">
    <w:p w14:paraId="5190035B" w14:textId="6A1DB270"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Royal Commission of Inquiry into Abuse in Care,</w:t>
      </w:r>
      <w:r w:rsidRPr="006F684A">
        <w:rPr>
          <w:rFonts w:cs="Arial"/>
          <w:sz w:val="18"/>
          <w:szCs w:val="18"/>
          <w:bdr w:val="none" w:sz="0" w:space="0" w:color="auto" w:frame="1"/>
          <w:shd w:val="clear" w:color="auto" w:fill="FFFFFF"/>
        </w:rPr>
        <w:t xml:space="preserve"> 2023).</w:t>
      </w:r>
    </w:p>
  </w:endnote>
  <w:endnote w:id="219">
    <w:p w14:paraId="7EF2FE90" w14:textId="5DA00070" w:rsidR="00A27810" w:rsidRPr="00FB03E9" w:rsidRDefault="00A27810" w:rsidP="00FB03E9">
      <w:pPr>
        <w:pStyle w:val="EndNoteBibliography"/>
        <w:spacing w:before="0" w:after="60"/>
        <w:jc w:val="both"/>
        <w:rPr>
          <w:rFonts w:eastAsia="Calibri" w:cs="Arial"/>
          <w:sz w:val="18"/>
          <w:szCs w:val="18"/>
        </w:rPr>
      </w:pPr>
      <w:r w:rsidRPr="006F684A">
        <w:rPr>
          <w:rStyle w:val="EndnoteReference"/>
          <w:rFonts w:ascii="Arial" w:eastAsia="Calibri" w:hAnsi="Arial" w:cs="Arial"/>
          <w:sz w:val="18"/>
          <w:szCs w:val="18"/>
        </w:rPr>
        <w:endnoteRef/>
      </w:r>
      <w:r w:rsidRPr="006F684A">
        <w:rPr>
          <w:rFonts w:eastAsia="Calibri" w:cs="Arial"/>
          <w:sz w:val="18"/>
          <w:szCs w:val="18"/>
        </w:rPr>
        <w:t xml:space="preserve"> </w:t>
      </w:r>
      <w:r w:rsidRPr="00FB03E9">
        <w:rPr>
          <w:rFonts w:cs="Arial"/>
          <w:sz w:val="18"/>
          <w:szCs w:val="18"/>
          <w:shd w:val="clear" w:color="auto" w:fill="FFFFFF"/>
        </w:rPr>
        <w:t>Mathew, HC, The institutional care of dependent children in New Zealand (New Zealand Council for Educational Research, 1942).</w:t>
      </w:r>
    </w:p>
  </w:endnote>
  <w:endnote w:id="220">
    <w:p w14:paraId="58D0694B" w14:textId="2F2D80D7"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Royal Commission of Inquiry into Abuse in Care,</w:t>
      </w:r>
      <w:r w:rsidRPr="006F684A">
        <w:rPr>
          <w:rFonts w:cs="Arial"/>
          <w:sz w:val="18"/>
          <w:szCs w:val="18"/>
          <w:bdr w:val="none" w:sz="0" w:space="0" w:color="auto" w:frame="1"/>
          <w:shd w:val="clear" w:color="auto" w:fill="FFFFFF"/>
        </w:rPr>
        <w:t xml:space="preserve"> 2023).</w:t>
      </w:r>
      <w:r w:rsidRPr="00FB03E9">
        <w:rPr>
          <w:rFonts w:cs="Arial"/>
          <w:sz w:val="18"/>
          <w:szCs w:val="18"/>
          <w:bdr w:val="none" w:sz="0" w:space="0" w:color="auto" w:frame="1"/>
          <w:shd w:val="clear" w:color="auto" w:fill="FFFFFF"/>
        </w:rPr>
        <w:t xml:space="preserve"> </w:t>
      </w:r>
      <w:r w:rsidRPr="006F684A">
        <w:rPr>
          <w:rFonts w:cs="Arial"/>
          <w:sz w:val="18"/>
          <w:szCs w:val="18"/>
        </w:rPr>
        <w:t>Note: All percentages used in this sentence are percentages of the total number of survivors whose first entries into care were faith-based settings, for example,</w:t>
      </w:r>
      <w:r w:rsidRPr="006F684A" w:rsidDel="0036307A">
        <w:rPr>
          <w:rFonts w:cs="Arial"/>
          <w:sz w:val="18"/>
          <w:szCs w:val="18"/>
        </w:rPr>
        <w:t xml:space="preserve"> </w:t>
      </w:r>
      <w:r w:rsidRPr="006F684A">
        <w:rPr>
          <w:rFonts w:cs="Arial"/>
          <w:sz w:val="18"/>
          <w:szCs w:val="18"/>
        </w:rPr>
        <w:t xml:space="preserve">6 percent of the 811 survivors. </w:t>
      </w:r>
    </w:p>
  </w:endnote>
  <w:endnote w:id="221">
    <w:p w14:paraId="5F7FD7C3" w14:textId="7DB4CA2A"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Royal Commission of Inquiry into Abuse in Care</w:t>
      </w:r>
      <w:r w:rsidRPr="006F684A">
        <w:rPr>
          <w:rFonts w:cs="Arial"/>
          <w:sz w:val="18"/>
          <w:szCs w:val="18"/>
          <w:bdr w:val="none" w:sz="0" w:space="0" w:color="auto" w:frame="1"/>
          <w:shd w:val="clear" w:color="auto" w:fill="FFFFFF"/>
        </w:rPr>
        <w:t>, 2023).</w:t>
      </w:r>
    </w:p>
  </w:endnote>
  <w:endnote w:id="222">
    <w:p w14:paraId="7A570DC4" w14:textId="11355F15"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cs="Arial"/>
          <w:sz w:val="18"/>
          <w:szCs w:val="18"/>
          <w:bdr w:val="none" w:sz="0" w:space="0" w:color="auto" w:frame="1"/>
          <w:shd w:val="clear" w:color="auto" w:fill="FFFFFF"/>
        </w:rPr>
        <w:t xml:space="preserve">DOT </w:t>
      </w:r>
      <w:r w:rsidRPr="006F684A">
        <w:rPr>
          <w:rFonts w:cs="Arial"/>
          <w:sz w:val="18"/>
          <w:szCs w:val="18"/>
        </w:rPr>
        <w:t>Loves Data</w:t>
      </w:r>
      <w:r w:rsidRPr="006F684A">
        <w:rPr>
          <w:rFonts w:cs="Arial"/>
          <w:sz w:val="18"/>
          <w:szCs w:val="18"/>
          <w:bdr w:val="none" w:sz="0" w:space="0" w:color="auto" w:frame="1"/>
          <w:shd w:val="clear" w:color="auto" w:fill="FFFFFF"/>
        </w:rPr>
        <w:t>, Analysis of pathways into care counts (</w:t>
      </w:r>
      <w:r w:rsidRPr="00FB03E9">
        <w:rPr>
          <w:rFonts w:eastAsia="Arial" w:cs="Arial"/>
          <w:sz w:val="18"/>
          <w:szCs w:val="18"/>
        </w:rPr>
        <w:t>Royal Commission of Inquiry into Abuse in Care</w:t>
      </w:r>
      <w:r w:rsidRPr="006F684A">
        <w:rPr>
          <w:rFonts w:cs="Arial"/>
          <w:sz w:val="18"/>
          <w:szCs w:val="18"/>
          <w:bdr w:val="none" w:sz="0" w:space="0" w:color="auto" w:frame="1"/>
          <w:shd w:val="clear" w:color="auto" w:fill="FFFFFF"/>
        </w:rPr>
        <w:t>,</w:t>
      </w:r>
      <w:r w:rsidRPr="006F684A">
        <w:rPr>
          <w:rFonts w:cs="Arial"/>
          <w:sz w:val="18"/>
          <w:szCs w:val="18"/>
        </w:rPr>
        <w:t xml:space="preserve"> </w:t>
      </w:r>
      <w:r w:rsidRPr="006F684A">
        <w:rPr>
          <w:rFonts w:cs="Arial"/>
          <w:sz w:val="18"/>
          <w:szCs w:val="18"/>
          <w:bdr w:val="none" w:sz="0" w:space="0" w:color="auto" w:frame="1"/>
          <w:shd w:val="clear" w:color="auto" w:fill="FFFFFF"/>
        </w:rPr>
        <w:t xml:space="preserve">2023). </w:t>
      </w:r>
    </w:p>
  </w:endnote>
  <w:endnote w:id="223">
    <w:p w14:paraId="690C0669" w14:textId="0A6E811F" w:rsidR="00A27810" w:rsidRPr="006F684A" w:rsidRDefault="00A27810" w:rsidP="00FB03E9">
      <w:pPr>
        <w:spacing w:before="0" w:after="60"/>
        <w:rPr>
          <w:rFonts w:eastAsia="Calibri"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eastAsia="Calibri" w:cs="Arial"/>
          <w:sz w:val="18"/>
          <w:szCs w:val="18"/>
        </w:rPr>
        <w:t xml:space="preserve">Tennant, M, The </w:t>
      </w:r>
      <w:r w:rsidRPr="00FB03E9">
        <w:rPr>
          <w:rFonts w:eastAsia="Calibri" w:cs="Arial"/>
          <w:iCs/>
          <w:sz w:val="18"/>
          <w:szCs w:val="18"/>
        </w:rPr>
        <w:t>fabric</w:t>
      </w:r>
      <w:r w:rsidRPr="00FB03E9">
        <w:rPr>
          <w:rFonts w:eastAsia="Calibri" w:cs="Arial"/>
          <w:sz w:val="18"/>
          <w:szCs w:val="18"/>
        </w:rPr>
        <w:t xml:space="preserve"> of </w:t>
      </w:r>
      <w:r w:rsidRPr="00FB03E9">
        <w:rPr>
          <w:rFonts w:eastAsia="Calibri" w:cs="Arial"/>
          <w:iCs/>
          <w:sz w:val="18"/>
          <w:szCs w:val="18"/>
        </w:rPr>
        <w:t>welfare</w:t>
      </w:r>
      <w:r w:rsidRPr="00FB03E9">
        <w:rPr>
          <w:rFonts w:eastAsia="Calibri" w:cs="Arial"/>
          <w:sz w:val="18"/>
          <w:szCs w:val="18"/>
        </w:rPr>
        <w:t xml:space="preserve">: Voluntary </w:t>
      </w:r>
      <w:r w:rsidRPr="00FB03E9">
        <w:rPr>
          <w:rFonts w:eastAsia="Calibri" w:cs="Arial"/>
          <w:iCs/>
          <w:sz w:val="18"/>
          <w:szCs w:val="18"/>
        </w:rPr>
        <w:t>organisations, government,</w:t>
      </w:r>
      <w:r w:rsidRPr="00FB03E9">
        <w:rPr>
          <w:rFonts w:eastAsia="Calibri" w:cs="Arial"/>
          <w:sz w:val="18"/>
          <w:szCs w:val="18"/>
        </w:rPr>
        <w:t xml:space="preserve"> and </w:t>
      </w:r>
      <w:r w:rsidRPr="00FB03E9">
        <w:rPr>
          <w:rFonts w:eastAsia="Calibri" w:cs="Arial"/>
          <w:iCs/>
          <w:sz w:val="18"/>
          <w:szCs w:val="18"/>
        </w:rPr>
        <w:t>welfare</w:t>
      </w:r>
      <w:r w:rsidRPr="00FB03E9">
        <w:rPr>
          <w:rFonts w:eastAsia="Calibri" w:cs="Arial"/>
          <w:sz w:val="18"/>
          <w:szCs w:val="18"/>
        </w:rPr>
        <w:t xml:space="preserve"> in New Zealand 1840–2005</w:t>
      </w:r>
      <w:r w:rsidRPr="00FB03E9">
        <w:rPr>
          <w:rFonts w:eastAsia="Calibri" w:cs="Arial"/>
          <w:iCs/>
          <w:sz w:val="18"/>
          <w:szCs w:val="18"/>
        </w:rPr>
        <w:t xml:space="preserve"> </w:t>
      </w:r>
      <w:r w:rsidRPr="00FB03E9">
        <w:rPr>
          <w:rFonts w:eastAsia="Calibri" w:cs="Arial"/>
          <w:sz w:val="18"/>
          <w:szCs w:val="18"/>
        </w:rPr>
        <w:t>(Bridget William Books, 2007</w:t>
      </w:r>
      <w:r w:rsidRPr="006F684A">
        <w:rPr>
          <w:rFonts w:eastAsia="Calibri" w:cs="Arial"/>
          <w:sz w:val="18"/>
          <w:szCs w:val="18"/>
        </w:rPr>
        <w:t>, page 107).</w:t>
      </w:r>
      <w:r w:rsidRPr="006F684A" w:rsidDel="00666F4C">
        <w:rPr>
          <w:rFonts w:eastAsia="Calibri" w:cs="Arial"/>
          <w:sz w:val="18"/>
          <w:szCs w:val="18"/>
        </w:rPr>
        <w:t xml:space="preserve"> </w:t>
      </w:r>
    </w:p>
  </w:endnote>
  <w:endnote w:id="224">
    <w:p w14:paraId="7EBB602B" w14:textId="0A016FD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Department of Education, Child welfare: State care of children, special schools, and infant-life protection report (1958, page 16); Craig, T &amp; Mills, M, Care and control: The role of institutions in New Zealand</w:t>
      </w:r>
      <w:r w:rsidRPr="006F684A" w:rsidDel="001F7D89">
        <w:rPr>
          <w:rFonts w:cs="Arial"/>
          <w:sz w:val="18"/>
          <w:szCs w:val="18"/>
        </w:rPr>
        <w:t xml:space="preserve"> </w:t>
      </w:r>
      <w:r w:rsidRPr="006F684A">
        <w:rPr>
          <w:rFonts w:cs="Arial"/>
          <w:sz w:val="18"/>
          <w:szCs w:val="18"/>
        </w:rPr>
        <w:t>(New Zealand Planning Council, 1987, page 38).</w:t>
      </w:r>
    </w:p>
  </w:endnote>
  <w:endnote w:id="225">
    <w:p w14:paraId="7565483B" w14:textId="04A7F69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Craig, T &amp; Mills, M, Care and control: The role of institutions in New Zealand (New Zealand Planning Council, 1987, page 38).</w:t>
      </w:r>
    </w:p>
  </w:endnote>
  <w:endnote w:id="226">
    <w:p w14:paraId="4990EDF4" w14:textId="3AACEE4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Michael Ellis (2 March 2020, page 7).</w:t>
      </w:r>
    </w:p>
  </w:endnote>
  <w:endnote w:id="227">
    <w:p w14:paraId="4526EDD7" w14:textId="265FCEBE" w:rsidR="00A27810" w:rsidRPr="00FB03E9" w:rsidRDefault="00A27810" w:rsidP="00FB03E9">
      <w:pPr>
        <w:spacing w:before="0" w:after="60"/>
        <w:rPr>
          <w:rFonts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6F684A">
        <w:rPr>
          <w:rFonts w:cs="Arial"/>
          <w:sz w:val="18"/>
          <w:szCs w:val="18"/>
        </w:rPr>
        <w:t>Witness statement of Gloria White (23 September 2020, page 2).</w:t>
      </w:r>
    </w:p>
  </w:endnote>
  <w:endnote w:id="228">
    <w:p w14:paraId="07EED961" w14:textId="173EF730" w:rsidR="00A27810" w:rsidRPr="006F684A" w:rsidRDefault="00A27810" w:rsidP="00FB03E9">
      <w:pPr>
        <w:pStyle w:val="EndnoteText"/>
        <w:jc w:val="both"/>
        <w:rPr>
          <w:rFonts w:cs="Arial"/>
          <w:sz w:val="18"/>
          <w:szCs w:val="18"/>
          <w:lang w:val="en-AU"/>
        </w:rPr>
      </w:pPr>
      <w:r w:rsidRPr="006F684A">
        <w:rPr>
          <w:rStyle w:val="EndnoteReference"/>
          <w:rFonts w:ascii="Arial" w:hAnsi="Arial" w:cs="Arial"/>
          <w:sz w:val="18"/>
          <w:szCs w:val="18"/>
        </w:rPr>
        <w:endnoteRef/>
      </w:r>
      <w:r w:rsidRPr="006F684A">
        <w:rPr>
          <w:rFonts w:cs="Arial"/>
          <w:sz w:val="18"/>
          <w:szCs w:val="18"/>
        </w:rPr>
        <w:t xml:space="preserve"> Private session transcript of Mr MD (27 January 2022, pages 4–6).</w:t>
      </w:r>
    </w:p>
  </w:endnote>
  <w:endnote w:id="229">
    <w:p w14:paraId="711604C0" w14:textId="659D9F89" w:rsidR="00A27810" w:rsidRPr="006F684A" w:rsidRDefault="00A27810" w:rsidP="00FB03E9">
      <w:pPr>
        <w:pStyle w:val="EndnoteText"/>
        <w:jc w:val="both"/>
        <w:rPr>
          <w:rFonts w:cs="Arial"/>
          <w:sz w:val="18"/>
          <w:szCs w:val="18"/>
          <w:lang w:val="en-AU"/>
        </w:rPr>
      </w:pPr>
      <w:r w:rsidRPr="006F684A">
        <w:rPr>
          <w:rStyle w:val="EndnoteReference"/>
          <w:rFonts w:ascii="Arial" w:hAnsi="Arial" w:cs="Arial"/>
          <w:sz w:val="18"/>
          <w:szCs w:val="18"/>
        </w:rPr>
        <w:endnoteRef/>
      </w:r>
      <w:r w:rsidRPr="006F684A">
        <w:rPr>
          <w:rFonts w:cs="Arial"/>
          <w:sz w:val="18"/>
          <w:szCs w:val="18"/>
        </w:rPr>
        <w:t xml:space="preserve"> Private session transcript of Mr MD (27 January 2022, page 7).</w:t>
      </w:r>
    </w:p>
  </w:endnote>
  <w:endnote w:id="230">
    <w:p w14:paraId="74C12186" w14:textId="018A62DC" w:rsidR="00A27810" w:rsidRPr="00FB03E9" w:rsidRDefault="00A27810" w:rsidP="00FB03E9">
      <w:pPr>
        <w:pStyle w:val="EndnoteText"/>
        <w:jc w:val="both"/>
        <w:rPr>
          <w:rFonts w:cs="Arial"/>
          <w:sz w:val="18"/>
          <w:szCs w:val="18"/>
          <w:lang w:val="en-AU"/>
        </w:rPr>
      </w:pPr>
      <w:r w:rsidRPr="00FB03E9">
        <w:rPr>
          <w:rStyle w:val="EndnoteReference"/>
          <w:rFonts w:ascii="Arial" w:hAnsi="Arial" w:cs="Arial"/>
          <w:sz w:val="18"/>
          <w:szCs w:val="18"/>
        </w:rPr>
        <w:endnoteRef/>
      </w:r>
      <w:r w:rsidRPr="00FB03E9">
        <w:rPr>
          <w:rFonts w:cs="Arial"/>
          <w:sz w:val="18"/>
          <w:szCs w:val="18"/>
        </w:rPr>
        <w:t xml:space="preserve"> Private session transcript of Mr MD (27 January 2022, pages 7–8).</w:t>
      </w:r>
    </w:p>
  </w:endnote>
  <w:endnote w:id="231">
    <w:p w14:paraId="6E933004" w14:textId="5FF71768"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eastAsia="Calibri" w:cs="Arial"/>
          <w:sz w:val="18"/>
          <w:szCs w:val="18"/>
        </w:rPr>
        <w:t xml:space="preserve">Tennant, M, The </w:t>
      </w:r>
      <w:r w:rsidRPr="00FB03E9">
        <w:rPr>
          <w:rFonts w:eastAsia="Calibri" w:cs="Arial"/>
          <w:iCs/>
          <w:sz w:val="18"/>
          <w:szCs w:val="18"/>
        </w:rPr>
        <w:t>fabric</w:t>
      </w:r>
      <w:r w:rsidRPr="00FB03E9">
        <w:rPr>
          <w:rFonts w:eastAsia="Calibri" w:cs="Arial"/>
          <w:sz w:val="18"/>
          <w:szCs w:val="18"/>
        </w:rPr>
        <w:t xml:space="preserve"> of w</w:t>
      </w:r>
      <w:r w:rsidRPr="00FB03E9">
        <w:rPr>
          <w:rFonts w:eastAsia="Calibri" w:cs="Arial"/>
          <w:iCs/>
          <w:sz w:val="18"/>
          <w:szCs w:val="18"/>
        </w:rPr>
        <w:t>elfare</w:t>
      </w:r>
      <w:r w:rsidRPr="00FB03E9">
        <w:rPr>
          <w:rFonts w:eastAsia="Calibri" w:cs="Arial"/>
          <w:sz w:val="18"/>
          <w:szCs w:val="18"/>
        </w:rPr>
        <w:t xml:space="preserve">: Voluntary </w:t>
      </w:r>
      <w:r w:rsidRPr="00FB03E9">
        <w:rPr>
          <w:rFonts w:eastAsia="Calibri" w:cs="Arial"/>
          <w:iCs/>
          <w:sz w:val="18"/>
          <w:szCs w:val="18"/>
        </w:rPr>
        <w:t>organisations, government,</w:t>
      </w:r>
      <w:r w:rsidRPr="00FB03E9">
        <w:rPr>
          <w:rFonts w:eastAsia="Calibri" w:cs="Arial"/>
          <w:sz w:val="18"/>
          <w:szCs w:val="18"/>
        </w:rPr>
        <w:t xml:space="preserve"> and </w:t>
      </w:r>
      <w:r w:rsidRPr="00FB03E9">
        <w:rPr>
          <w:rFonts w:eastAsia="Calibri" w:cs="Arial"/>
          <w:iCs/>
          <w:sz w:val="18"/>
          <w:szCs w:val="18"/>
        </w:rPr>
        <w:t>welfare</w:t>
      </w:r>
      <w:r w:rsidRPr="00FB03E9">
        <w:rPr>
          <w:rFonts w:eastAsia="Calibri" w:cs="Arial"/>
          <w:sz w:val="18"/>
          <w:szCs w:val="18"/>
        </w:rPr>
        <w:t xml:space="preserve"> in New Zealand 1840</w:t>
      </w:r>
      <w:r w:rsidRPr="00FB03E9">
        <w:rPr>
          <w:rFonts w:eastAsia="Calibri" w:cs="Arial"/>
          <w:sz w:val="18"/>
          <w:szCs w:val="18"/>
        </w:rPr>
        <w:softHyphen/>
        <w:t>–2005</w:t>
      </w:r>
      <w:r w:rsidRPr="00FB03E9">
        <w:rPr>
          <w:rFonts w:eastAsia="Calibri" w:cs="Arial"/>
          <w:iCs/>
          <w:sz w:val="18"/>
          <w:szCs w:val="18"/>
        </w:rPr>
        <w:t xml:space="preserve"> </w:t>
      </w:r>
      <w:r w:rsidRPr="00FB03E9">
        <w:rPr>
          <w:rFonts w:eastAsia="Calibri" w:cs="Arial"/>
          <w:sz w:val="18"/>
          <w:szCs w:val="18"/>
        </w:rPr>
        <w:t xml:space="preserve">(Bridget William Books, 2007, </w:t>
      </w:r>
      <w:r w:rsidRPr="00FB03E9">
        <w:rPr>
          <w:rFonts w:cs="Arial"/>
          <w:sz w:val="18"/>
          <w:szCs w:val="18"/>
        </w:rPr>
        <w:t>page 107).</w:t>
      </w:r>
      <w:r w:rsidRPr="00FB03E9">
        <w:rPr>
          <w:rFonts w:cs="Arial"/>
          <w:b/>
          <w:sz w:val="18"/>
          <w:szCs w:val="18"/>
        </w:rPr>
        <w:t xml:space="preserve"> </w:t>
      </w:r>
    </w:p>
  </w:endnote>
  <w:endnote w:id="232">
    <w:p w14:paraId="0CBAD4AA" w14:textId="0036FB06" w:rsidR="00A27810" w:rsidRPr="00FB03E9" w:rsidRDefault="00A27810" w:rsidP="00FB03E9">
      <w:pPr>
        <w:pStyle w:val="NoSpacing"/>
        <w:spacing w:after="60"/>
        <w:jc w:val="both"/>
        <w:rPr>
          <w:rFonts w:ascii="Arial" w:hAnsi="Arial" w:cs="Arial"/>
          <w:sz w:val="18"/>
          <w:szCs w:val="18"/>
        </w:rPr>
      </w:pPr>
      <w:r w:rsidRPr="00FB03E9">
        <w:rPr>
          <w:rStyle w:val="EndnoteReference"/>
          <w:rFonts w:ascii="Arial" w:hAnsi="Arial" w:cs="Arial"/>
          <w:sz w:val="18"/>
          <w:szCs w:val="18"/>
        </w:rPr>
        <w:endnoteRef/>
      </w:r>
      <w:r w:rsidRPr="00FB03E9">
        <w:rPr>
          <w:rFonts w:ascii="Arial" w:hAnsi="Arial" w:cs="Arial"/>
          <w:sz w:val="18"/>
          <w:szCs w:val="18"/>
        </w:rPr>
        <w:t xml:space="preserve"> </w:t>
      </w:r>
      <w:bookmarkStart w:id="205" w:name="_Hlk148080341"/>
      <w:r w:rsidRPr="00FB03E9">
        <w:rPr>
          <w:rFonts w:ascii="Arial" w:eastAsia="Calibri" w:hAnsi="Arial" w:cs="Arial"/>
          <w:sz w:val="18"/>
          <w:szCs w:val="18"/>
        </w:rPr>
        <w:t xml:space="preserve">Tennant, M, The </w:t>
      </w:r>
      <w:r w:rsidRPr="00FB03E9">
        <w:rPr>
          <w:rFonts w:ascii="Arial" w:eastAsia="Calibri" w:hAnsi="Arial" w:cs="Arial"/>
          <w:iCs/>
          <w:sz w:val="18"/>
          <w:szCs w:val="18"/>
        </w:rPr>
        <w:t>fabric</w:t>
      </w:r>
      <w:r w:rsidRPr="00FB03E9">
        <w:rPr>
          <w:rFonts w:ascii="Arial" w:eastAsia="Calibri" w:hAnsi="Arial" w:cs="Arial"/>
          <w:sz w:val="18"/>
          <w:szCs w:val="18"/>
        </w:rPr>
        <w:t xml:space="preserve"> of </w:t>
      </w:r>
      <w:r w:rsidRPr="00FB03E9">
        <w:rPr>
          <w:rFonts w:ascii="Arial" w:eastAsia="Calibri" w:hAnsi="Arial" w:cs="Arial"/>
          <w:iCs/>
          <w:sz w:val="18"/>
          <w:szCs w:val="18"/>
        </w:rPr>
        <w:t>welfare</w:t>
      </w:r>
      <w:r w:rsidRPr="00FB03E9">
        <w:rPr>
          <w:rFonts w:ascii="Arial" w:eastAsia="Calibri" w:hAnsi="Arial" w:cs="Arial"/>
          <w:sz w:val="18"/>
          <w:szCs w:val="18"/>
        </w:rPr>
        <w:t xml:space="preserve">: Voluntary </w:t>
      </w:r>
      <w:r w:rsidRPr="00FB03E9">
        <w:rPr>
          <w:rFonts w:ascii="Arial" w:eastAsia="Calibri" w:hAnsi="Arial" w:cs="Arial"/>
          <w:iCs/>
          <w:sz w:val="18"/>
          <w:szCs w:val="18"/>
        </w:rPr>
        <w:t>organisations, government,</w:t>
      </w:r>
      <w:r w:rsidRPr="00FB03E9">
        <w:rPr>
          <w:rFonts w:ascii="Arial" w:eastAsia="Calibri" w:hAnsi="Arial" w:cs="Arial"/>
          <w:sz w:val="18"/>
          <w:szCs w:val="18"/>
        </w:rPr>
        <w:t xml:space="preserve"> and </w:t>
      </w:r>
      <w:r w:rsidRPr="00FB03E9">
        <w:rPr>
          <w:rFonts w:ascii="Arial" w:eastAsia="Calibri" w:hAnsi="Arial" w:cs="Arial"/>
          <w:iCs/>
          <w:sz w:val="18"/>
          <w:szCs w:val="18"/>
        </w:rPr>
        <w:t>welfare</w:t>
      </w:r>
      <w:r w:rsidRPr="00FB03E9">
        <w:rPr>
          <w:rFonts w:ascii="Arial" w:eastAsia="Calibri" w:hAnsi="Arial" w:cs="Arial"/>
          <w:sz w:val="18"/>
          <w:szCs w:val="18"/>
        </w:rPr>
        <w:t xml:space="preserve"> in New Zealand 1840–2005</w:t>
      </w:r>
      <w:r w:rsidRPr="00FB03E9">
        <w:rPr>
          <w:rFonts w:ascii="Arial" w:eastAsia="Calibri" w:hAnsi="Arial" w:cs="Arial"/>
          <w:iCs/>
          <w:sz w:val="18"/>
          <w:szCs w:val="18"/>
        </w:rPr>
        <w:t xml:space="preserve"> </w:t>
      </w:r>
      <w:r w:rsidRPr="00FB03E9">
        <w:rPr>
          <w:rFonts w:ascii="Arial" w:eastAsia="Calibri" w:hAnsi="Arial" w:cs="Arial"/>
          <w:sz w:val="18"/>
          <w:szCs w:val="18"/>
        </w:rPr>
        <w:t>(Bridget William Books, 2007,</w:t>
      </w:r>
      <w:r w:rsidRPr="00FB03E9">
        <w:rPr>
          <w:rFonts w:ascii="Arial" w:hAnsi="Arial" w:cs="Arial"/>
          <w:sz w:val="18"/>
          <w:szCs w:val="18"/>
        </w:rPr>
        <w:t xml:space="preserve"> page 107</w:t>
      </w:r>
      <w:bookmarkEnd w:id="205"/>
      <w:r w:rsidRPr="00FB03E9">
        <w:rPr>
          <w:rFonts w:ascii="Arial" w:hAnsi="Arial" w:cs="Arial"/>
          <w:sz w:val="18"/>
          <w:szCs w:val="18"/>
        </w:rPr>
        <w:t>).</w:t>
      </w:r>
    </w:p>
  </w:endnote>
  <w:endnote w:id="233">
    <w:p w14:paraId="767D2F22" w14:textId="08370569" w:rsidR="00A27810" w:rsidRPr="00FB03E9" w:rsidRDefault="00A27810" w:rsidP="00FB03E9">
      <w:pPr>
        <w:pStyle w:val="NoSpacing"/>
        <w:spacing w:after="60"/>
        <w:jc w:val="both"/>
        <w:rPr>
          <w:rFonts w:ascii="Arial" w:hAnsi="Arial" w:cs="Arial"/>
          <w:sz w:val="18"/>
          <w:szCs w:val="18"/>
        </w:rPr>
      </w:pPr>
      <w:r w:rsidRPr="00FB03E9">
        <w:rPr>
          <w:rStyle w:val="EndnoteReference"/>
          <w:rFonts w:ascii="Arial" w:hAnsi="Arial" w:cs="Arial"/>
          <w:sz w:val="18"/>
          <w:szCs w:val="18"/>
        </w:rPr>
        <w:endnoteRef/>
      </w:r>
      <w:r w:rsidRPr="00FB03E9">
        <w:rPr>
          <w:rFonts w:ascii="Arial" w:hAnsi="Arial" w:cs="Arial"/>
          <w:sz w:val="18"/>
          <w:szCs w:val="18"/>
        </w:rPr>
        <w:t xml:space="preserve"> </w:t>
      </w:r>
      <w:r w:rsidRPr="00FB03E9">
        <w:rPr>
          <w:rFonts w:ascii="Arial" w:eastAsia="Calibri" w:hAnsi="Arial" w:cs="Arial"/>
          <w:sz w:val="18"/>
          <w:szCs w:val="18"/>
        </w:rPr>
        <w:t xml:space="preserve">Tennant, M, The </w:t>
      </w:r>
      <w:r w:rsidRPr="00FB03E9">
        <w:rPr>
          <w:rFonts w:ascii="Arial" w:eastAsia="Calibri" w:hAnsi="Arial" w:cs="Arial"/>
          <w:iCs/>
          <w:sz w:val="18"/>
          <w:szCs w:val="18"/>
        </w:rPr>
        <w:t>fabric</w:t>
      </w:r>
      <w:r w:rsidRPr="00FB03E9">
        <w:rPr>
          <w:rFonts w:ascii="Arial" w:eastAsia="Calibri" w:hAnsi="Arial" w:cs="Arial"/>
          <w:sz w:val="18"/>
          <w:szCs w:val="18"/>
        </w:rPr>
        <w:t xml:space="preserve"> of </w:t>
      </w:r>
      <w:r w:rsidRPr="00FB03E9">
        <w:rPr>
          <w:rFonts w:ascii="Arial" w:eastAsia="Calibri" w:hAnsi="Arial" w:cs="Arial"/>
          <w:iCs/>
          <w:sz w:val="18"/>
          <w:szCs w:val="18"/>
        </w:rPr>
        <w:t>welfare</w:t>
      </w:r>
      <w:r w:rsidRPr="00FB03E9">
        <w:rPr>
          <w:rFonts w:ascii="Arial" w:eastAsia="Calibri" w:hAnsi="Arial" w:cs="Arial"/>
          <w:sz w:val="18"/>
          <w:szCs w:val="18"/>
        </w:rPr>
        <w:t xml:space="preserve">: Voluntary </w:t>
      </w:r>
      <w:r w:rsidRPr="00FB03E9">
        <w:rPr>
          <w:rFonts w:ascii="Arial" w:eastAsia="Calibri" w:hAnsi="Arial" w:cs="Arial"/>
          <w:iCs/>
          <w:sz w:val="18"/>
          <w:szCs w:val="18"/>
        </w:rPr>
        <w:t>organisations, government,</w:t>
      </w:r>
      <w:r w:rsidRPr="00FB03E9">
        <w:rPr>
          <w:rFonts w:ascii="Arial" w:eastAsia="Calibri" w:hAnsi="Arial" w:cs="Arial"/>
          <w:sz w:val="18"/>
          <w:szCs w:val="18"/>
        </w:rPr>
        <w:t xml:space="preserve"> and </w:t>
      </w:r>
      <w:r w:rsidRPr="00FB03E9">
        <w:rPr>
          <w:rFonts w:ascii="Arial" w:eastAsia="Calibri" w:hAnsi="Arial" w:cs="Arial"/>
          <w:iCs/>
          <w:sz w:val="18"/>
          <w:szCs w:val="18"/>
        </w:rPr>
        <w:t>welfare</w:t>
      </w:r>
      <w:r w:rsidRPr="00FB03E9">
        <w:rPr>
          <w:rFonts w:ascii="Arial" w:eastAsia="Calibri" w:hAnsi="Arial" w:cs="Arial"/>
          <w:sz w:val="18"/>
          <w:szCs w:val="18"/>
        </w:rPr>
        <w:t xml:space="preserve"> in New Zealand 1840–</w:t>
      </w:r>
      <w:r w:rsidRPr="00FB03E9">
        <w:rPr>
          <w:rFonts w:ascii="Arial" w:eastAsia="Calibri" w:hAnsi="Arial" w:cs="Arial"/>
          <w:sz w:val="18"/>
          <w:szCs w:val="18"/>
        </w:rPr>
        <w:softHyphen/>
        <w:t>2005</w:t>
      </w:r>
      <w:r w:rsidRPr="00FB03E9">
        <w:rPr>
          <w:rFonts w:ascii="Arial" w:eastAsia="Calibri" w:hAnsi="Arial" w:cs="Arial"/>
          <w:iCs/>
          <w:sz w:val="18"/>
          <w:szCs w:val="18"/>
        </w:rPr>
        <w:t xml:space="preserve"> </w:t>
      </w:r>
      <w:r w:rsidRPr="00FB03E9">
        <w:rPr>
          <w:rFonts w:ascii="Arial" w:eastAsia="Calibri" w:hAnsi="Arial" w:cs="Arial"/>
          <w:sz w:val="18"/>
          <w:szCs w:val="18"/>
        </w:rPr>
        <w:t xml:space="preserve">(Bridget William Books, 2007, </w:t>
      </w:r>
      <w:r w:rsidRPr="00FB03E9">
        <w:rPr>
          <w:rFonts w:ascii="Arial" w:hAnsi="Arial" w:cs="Arial"/>
          <w:sz w:val="18"/>
          <w:szCs w:val="18"/>
        </w:rPr>
        <w:t>page 107).</w:t>
      </w:r>
      <w:r w:rsidRPr="00FB03E9">
        <w:rPr>
          <w:rFonts w:ascii="Arial" w:eastAsia="Arial" w:hAnsi="Arial" w:cs="Arial"/>
          <w:b/>
          <w:sz w:val="18"/>
          <w:szCs w:val="18"/>
        </w:rPr>
        <w:t xml:space="preserve"> </w:t>
      </w:r>
    </w:p>
  </w:endnote>
  <w:endnote w:id="234">
    <w:p w14:paraId="641D1AEB" w14:textId="3F11AF40"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Dalley, B, Family matters: Child welfare in twentieth-century New Zealand (Auckland University Press, 1998, page 235); Stanley, E, The road to hell: State violence against children in postwar New Zealand (Auckland University Press, 2016, page 2). </w:t>
      </w:r>
    </w:p>
  </w:endnote>
  <w:endnote w:id="235">
    <w:p w14:paraId="5AE5B8F1" w14:textId="68BFB2CC" w:rsidR="00A27810" w:rsidRPr="00FB03E9" w:rsidRDefault="00A27810" w:rsidP="00FB03E9">
      <w:pPr>
        <w:spacing w:before="0" w:after="60"/>
        <w:rPr>
          <w:rFonts w:eastAsia="Calibri" w:cs="Arial"/>
          <w:sz w:val="18"/>
          <w:szCs w:val="18"/>
        </w:rPr>
      </w:pPr>
      <w:r w:rsidRPr="00FB03E9">
        <w:rPr>
          <w:rFonts w:cs="Arial"/>
          <w:sz w:val="18"/>
          <w:szCs w:val="18"/>
          <w:vertAlign w:val="superscript"/>
        </w:rPr>
        <w:endnoteRef/>
      </w:r>
      <w:r w:rsidRPr="00FB03E9">
        <w:rPr>
          <w:rFonts w:cs="Arial"/>
          <w:sz w:val="18"/>
          <w:szCs w:val="18"/>
        </w:rPr>
        <w:t xml:space="preserve"> </w:t>
      </w:r>
      <w:r w:rsidRPr="00FB03E9">
        <w:rPr>
          <w:rFonts w:cs="Arial"/>
          <w:sz w:val="18"/>
          <w:szCs w:val="18"/>
          <w:shd w:val="clear" w:color="auto" w:fill="FFFFFF"/>
        </w:rPr>
        <w:t xml:space="preserve">Catholic Social Services Newsletter (July 1979, </w:t>
      </w:r>
      <w:r w:rsidRPr="00FB03E9">
        <w:rPr>
          <w:rFonts w:cs="Arial"/>
          <w:sz w:val="18"/>
          <w:szCs w:val="18"/>
        </w:rPr>
        <w:t>page 12).</w:t>
      </w:r>
    </w:p>
  </w:endnote>
  <w:endnote w:id="236">
    <w:p w14:paraId="1243C19D" w14:textId="56725F9C" w:rsidR="00A27810" w:rsidRPr="00FB03E9" w:rsidRDefault="00A27810" w:rsidP="00FB03E9">
      <w:pPr>
        <w:pStyle w:val="EndnoteText"/>
        <w:jc w:val="both"/>
        <w:rPr>
          <w:rFonts w:cs="Arial"/>
          <w:sz w:val="18"/>
          <w:szCs w:val="18"/>
          <w:lang w:val="en-US"/>
        </w:rPr>
      </w:pPr>
      <w:r w:rsidRPr="00FB03E9">
        <w:rPr>
          <w:rStyle w:val="EndnoteReference"/>
          <w:rFonts w:ascii="Arial" w:hAnsi="Arial" w:cs="Arial"/>
          <w:sz w:val="18"/>
          <w:szCs w:val="18"/>
        </w:rPr>
        <w:endnoteRef/>
      </w:r>
      <w:r w:rsidRPr="00FB03E9">
        <w:rPr>
          <w:rFonts w:cs="Arial"/>
          <w:sz w:val="18"/>
          <w:szCs w:val="18"/>
        </w:rPr>
        <w:t xml:space="preserve"> Witness statements</w:t>
      </w:r>
      <w:r w:rsidRPr="00FB03E9">
        <w:rPr>
          <w:rFonts w:cs="Arial"/>
          <w:sz w:val="18"/>
          <w:szCs w:val="18"/>
          <w:shd w:val="clear" w:color="auto" w:fill="FFFFFF"/>
        </w:rPr>
        <w:t> of Ms HQ (23 March 2022, para 4.4.1) and  Maureen Taru (22 March 2021, paras 35–36); Private session transcript of Ms UW (3 December 2019, page 31); Private session transcript of Christine Hopa (7 July 2021, page 6); Private session transcript of Lynette Mills (19 November 2019, page 11).</w:t>
      </w:r>
    </w:p>
  </w:endnote>
  <w:endnote w:id="237">
    <w:p w14:paraId="4C676D9D" w14:textId="08C32CF6" w:rsidR="00A27810" w:rsidRPr="00FB03E9" w:rsidRDefault="00A27810" w:rsidP="00FB03E9">
      <w:pPr>
        <w:pStyle w:val="NoSpacing"/>
        <w:spacing w:after="60"/>
        <w:ind w:left="142" w:hanging="142"/>
        <w:jc w:val="both"/>
        <w:rPr>
          <w:rFonts w:ascii="Arial" w:hAnsi="Arial" w:cs="Arial"/>
          <w:sz w:val="18"/>
          <w:szCs w:val="18"/>
        </w:rPr>
      </w:pPr>
      <w:r w:rsidRPr="00FB03E9">
        <w:rPr>
          <w:rStyle w:val="EndnoteReference"/>
          <w:rFonts w:ascii="Arial" w:hAnsi="Arial" w:cs="Arial"/>
          <w:sz w:val="18"/>
          <w:szCs w:val="18"/>
        </w:rPr>
        <w:endnoteRef/>
      </w:r>
      <w:r w:rsidRPr="00FB03E9" w:rsidDel="00906C1A">
        <w:rPr>
          <w:rFonts w:ascii="Arial" w:hAnsi="Arial" w:cs="Arial"/>
          <w:sz w:val="18"/>
          <w:szCs w:val="18"/>
        </w:rPr>
        <w:t xml:space="preserve"> </w:t>
      </w:r>
      <w:r w:rsidRPr="00FB03E9">
        <w:rPr>
          <w:rFonts w:ascii="Arial" w:hAnsi="Arial" w:cs="Arial"/>
          <w:sz w:val="18"/>
          <w:szCs w:val="18"/>
        </w:rPr>
        <w:t>Witness statements</w:t>
      </w:r>
      <w:r w:rsidRPr="00FB03E9">
        <w:rPr>
          <w:rFonts w:ascii="Arial" w:hAnsi="Arial" w:cs="Arial"/>
          <w:sz w:val="18"/>
          <w:szCs w:val="18"/>
          <w:shd w:val="clear" w:color="auto" w:fill="FFFFFF"/>
        </w:rPr>
        <w:t xml:space="preserve"> of </w:t>
      </w:r>
      <w:r w:rsidRPr="00FB03E9">
        <w:rPr>
          <w:rFonts w:ascii="Arial" w:hAnsi="Arial" w:cs="Arial"/>
          <w:sz w:val="18"/>
          <w:szCs w:val="18"/>
        </w:rPr>
        <w:t>Ms HQ (23 March 2022, pages 12–13) and Maureen Taru (22 March 2021, page 6); Private session transcript of Ms UW (3 December 2019, page 31).</w:t>
      </w:r>
    </w:p>
  </w:endnote>
  <w:endnote w:id="238">
    <w:p w14:paraId="3EDAAB32" w14:textId="78ADA875"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statements of Mr TH (7 June 2021, para 87) and Margurite Cassidy (15 December 2022, para 2.9).</w:t>
      </w:r>
    </w:p>
  </w:endnote>
  <w:endnote w:id="239">
    <w:p w14:paraId="4F5723FB" w14:textId="6045E7D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Margurite Cassidy (15 December 2022, paras 2.1–2.68).</w:t>
      </w:r>
    </w:p>
  </w:endnote>
  <w:endnote w:id="240">
    <w:p w14:paraId="2F32BDB1" w14:textId="12D34DA6" w:rsidR="00A27810" w:rsidRPr="006F684A" w:rsidRDefault="00A27810" w:rsidP="00FB03E9">
      <w:pPr>
        <w:spacing w:before="0" w:after="60"/>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eastAsia="Calibri" w:cs="Arial"/>
          <w:sz w:val="18"/>
          <w:szCs w:val="18"/>
        </w:rPr>
        <w:t xml:space="preserve">Tennant, M, The </w:t>
      </w:r>
      <w:r w:rsidRPr="00FB03E9">
        <w:rPr>
          <w:rFonts w:eastAsia="Calibri" w:cs="Arial"/>
          <w:iCs/>
          <w:sz w:val="18"/>
          <w:szCs w:val="18"/>
        </w:rPr>
        <w:t>fabric</w:t>
      </w:r>
      <w:r w:rsidRPr="00FB03E9">
        <w:rPr>
          <w:rFonts w:eastAsia="Calibri" w:cs="Arial"/>
          <w:sz w:val="18"/>
          <w:szCs w:val="18"/>
        </w:rPr>
        <w:t xml:space="preserve"> of </w:t>
      </w:r>
      <w:r w:rsidRPr="00FB03E9">
        <w:rPr>
          <w:rFonts w:eastAsia="Calibri" w:cs="Arial"/>
          <w:iCs/>
          <w:sz w:val="18"/>
          <w:szCs w:val="18"/>
        </w:rPr>
        <w:t>welfare</w:t>
      </w:r>
      <w:r w:rsidRPr="00FB03E9">
        <w:rPr>
          <w:rFonts w:eastAsia="Calibri" w:cs="Arial"/>
          <w:sz w:val="18"/>
          <w:szCs w:val="18"/>
        </w:rPr>
        <w:t xml:space="preserve">: Voluntary </w:t>
      </w:r>
      <w:r w:rsidRPr="00FB03E9">
        <w:rPr>
          <w:rFonts w:eastAsia="Calibri" w:cs="Arial"/>
          <w:iCs/>
          <w:sz w:val="18"/>
          <w:szCs w:val="18"/>
        </w:rPr>
        <w:t>organisations, government,</w:t>
      </w:r>
      <w:r w:rsidRPr="00FB03E9">
        <w:rPr>
          <w:rFonts w:eastAsia="Calibri" w:cs="Arial"/>
          <w:sz w:val="18"/>
          <w:szCs w:val="18"/>
        </w:rPr>
        <w:t xml:space="preserve"> and </w:t>
      </w:r>
      <w:r w:rsidRPr="00FB03E9">
        <w:rPr>
          <w:rFonts w:eastAsia="Calibri" w:cs="Arial"/>
          <w:iCs/>
          <w:sz w:val="18"/>
          <w:szCs w:val="18"/>
        </w:rPr>
        <w:t>welfare</w:t>
      </w:r>
      <w:r w:rsidRPr="00FB03E9">
        <w:rPr>
          <w:rFonts w:eastAsia="Calibri" w:cs="Arial"/>
          <w:sz w:val="18"/>
          <w:szCs w:val="18"/>
        </w:rPr>
        <w:t xml:space="preserve"> in New Zealand 1840–2005</w:t>
      </w:r>
      <w:r w:rsidRPr="00FB03E9">
        <w:rPr>
          <w:rFonts w:eastAsia="Calibri" w:cs="Arial"/>
          <w:iCs/>
          <w:sz w:val="18"/>
          <w:szCs w:val="18"/>
        </w:rPr>
        <w:t xml:space="preserve"> (</w:t>
      </w:r>
      <w:r w:rsidRPr="00FB03E9">
        <w:rPr>
          <w:rFonts w:eastAsia="Calibri" w:cs="Arial"/>
          <w:sz w:val="18"/>
          <w:szCs w:val="18"/>
        </w:rPr>
        <w:t>Bridget William Books, 2007, page 107).</w:t>
      </w:r>
      <w:r w:rsidRPr="00FB03E9" w:rsidDel="00666F4C">
        <w:rPr>
          <w:rFonts w:eastAsia="Calibri" w:cs="Arial"/>
          <w:sz w:val="18"/>
          <w:szCs w:val="18"/>
        </w:rPr>
        <w:t xml:space="preserve"> </w:t>
      </w:r>
    </w:p>
  </w:endnote>
  <w:endnote w:id="241">
    <w:p w14:paraId="3B862017" w14:textId="43D3E822"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Carson, R, New horizons: A review of the residential services of the Department of Social Welfare (Department of Social Welfare, 1982, page 121).</w:t>
      </w:r>
      <w:r w:rsidRPr="00FB03E9">
        <w:rPr>
          <w:rFonts w:ascii="Arial" w:eastAsia="Arial" w:hAnsi="Arial" w:cs="Arial"/>
          <w:b/>
          <w:sz w:val="18"/>
          <w:szCs w:val="18"/>
        </w:rPr>
        <w:t xml:space="preserve"> </w:t>
      </w:r>
    </w:p>
  </w:endnote>
  <w:endnote w:id="242">
    <w:p w14:paraId="2389EC32" w14:textId="673F4F2F"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Evans, J, “Government support of the church in the modern era,” Journal of Law and Religion 13(2), (1998, page 519).</w:t>
      </w:r>
    </w:p>
  </w:endnote>
  <w:endnote w:id="243">
    <w:p w14:paraId="7D370BD5" w14:textId="5B47BB7B" w:rsidR="00A27810" w:rsidRPr="006F684A" w:rsidRDefault="00A27810" w:rsidP="00FB03E9">
      <w:pPr>
        <w:pStyle w:val="NoSpacing"/>
        <w:spacing w:after="60"/>
        <w:jc w:val="both"/>
        <w:rPr>
          <w:rFonts w:ascii="Arial" w:hAnsi="Arial" w:cs="Arial"/>
          <w:sz w:val="18"/>
          <w:szCs w:val="18"/>
          <w:lang w:val="en-NZ"/>
        </w:rPr>
      </w:pPr>
      <w:r w:rsidRPr="006F684A">
        <w:rPr>
          <w:rStyle w:val="EndnoteReference"/>
          <w:rFonts w:ascii="Arial" w:hAnsi="Arial" w:cs="Arial"/>
          <w:sz w:val="18"/>
          <w:szCs w:val="18"/>
        </w:rPr>
        <w:endnoteRef/>
      </w:r>
      <w:r w:rsidRPr="006F684A">
        <w:rPr>
          <w:rFonts w:ascii="Arial" w:hAnsi="Arial" w:cs="Arial"/>
          <w:sz w:val="18"/>
          <w:szCs w:val="18"/>
        </w:rPr>
        <w:t xml:space="preserve"> Craig, T &amp; Mills, M, Care and control: The role of institutions in New Zealand (New Zealand Planning Council, 1987, </w:t>
      </w:r>
      <w:r w:rsidRPr="006F684A">
        <w:rPr>
          <w:rFonts w:ascii="Arial" w:hAnsi="Arial" w:cs="Arial"/>
          <w:sz w:val="18"/>
          <w:szCs w:val="18"/>
          <w:lang w:val="en-NZ"/>
        </w:rPr>
        <w:t>pages 37</w:t>
      </w:r>
      <w:r w:rsidRPr="006F684A">
        <w:rPr>
          <w:rFonts w:ascii="Arial" w:hAnsi="Arial" w:cs="Arial"/>
          <w:sz w:val="18"/>
          <w:szCs w:val="18"/>
        </w:rPr>
        <w:t>–</w:t>
      </w:r>
      <w:r w:rsidRPr="006F684A">
        <w:rPr>
          <w:rFonts w:ascii="Arial" w:hAnsi="Arial" w:cs="Arial"/>
          <w:sz w:val="18"/>
          <w:szCs w:val="18"/>
          <w:lang w:val="en-NZ"/>
        </w:rPr>
        <w:t>38).</w:t>
      </w:r>
      <w:r w:rsidRPr="006F684A">
        <w:rPr>
          <w:rFonts w:ascii="Arial" w:hAnsi="Arial" w:cs="Arial"/>
          <w:sz w:val="18"/>
          <w:szCs w:val="18"/>
        </w:rPr>
        <w:t xml:space="preserve"> </w:t>
      </w:r>
    </w:p>
  </w:endnote>
  <w:endnote w:id="244">
    <w:p w14:paraId="43CDEA22" w14:textId="7C1EFE0B" w:rsidR="00A27810" w:rsidRPr="006F684A" w:rsidRDefault="00A27810" w:rsidP="00FB03E9">
      <w:pPr>
        <w:pStyle w:val="NoSpacing"/>
        <w:spacing w:after="60"/>
        <w:jc w:val="both"/>
        <w:rPr>
          <w:rFonts w:ascii="Arial" w:hAnsi="Arial" w:cs="Arial"/>
          <w:sz w:val="18"/>
          <w:szCs w:val="18"/>
          <w:lang w:val="en-NZ"/>
        </w:rPr>
      </w:pPr>
      <w:r w:rsidRPr="006F684A">
        <w:rPr>
          <w:rStyle w:val="EndnoteReference"/>
          <w:rFonts w:ascii="Arial" w:hAnsi="Arial" w:cs="Arial"/>
          <w:sz w:val="18"/>
          <w:szCs w:val="18"/>
        </w:rPr>
        <w:endnoteRef/>
      </w:r>
      <w:r w:rsidRPr="006F684A">
        <w:rPr>
          <w:rFonts w:ascii="Arial" w:hAnsi="Arial" w:cs="Arial"/>
          <w:sz w:val="18"/>
          <w:szCs w:val="18"/>
        </w:rPr>
        <w:t xml:space="preserve"> Craig, T &amp; Mills, M, Care and control: The role of institutions in New Zealand (New Zealand Planning Council, 1987,</w:t>
      </w:r>
      <w:r w:rsidRPr="006F684A">
        <w:rPr>
          <w:rFonts w:ascii="Arial" w:hAnsi="Arial" w:cs="Arial"/>
          <w:sz w:val="18"/>
          <w:szCs w:val="18"/>
          <w:lang w:val="en-NZ"/>
        </w:rPr>
        <w:t xml:space="preserve"> page 37). </w:t>
      </w:r>
    </w:p>
  </w:endnote>
  <w:endnote w:id="245">
    <w:p w14:paraId="4D9BE8A7" w14:textId="496C245F"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Postance, P, “Sunnybank:</w:t>
      </w:r>
      <w:r w:rsidRPr="00FB03E9" w:rsidDel="00020F89">
        <w:rPr>
          <w:rFonts w:ascii="Arial" w:hAnsi="Arial" w:cs="Arial"/>
          <w:sz w:val="18"/>
          <w:szCs w:val="18"/>
          <w:shd w:val="clear" w:color="auto" w:fill="FFFFFF"/>
        </w:rPr>
        <w:t xml:space="preserve"> </w:t>
      </w:r>
      <w:r w:rsidRPr="00FB03E9">
        <w:rPr>
          <w:rFonts w:ascii="Arial" w:hAnsi="Arial" w:cs="Arial"/>
          <w:sz w:val="18"/>
          <w:szCs w:val="18"/>
          <w:shd w:val="clear" w:color="auto" w:fill="FFFFFF"/>
        </w:rPr>
        <w:t>the forgotten boys' home,” Nelson Historical Society Journal, 8(2), (2016, pages 63–64).</w:t>
      </w:r>
    </w:p>
  </w:endnote>
  <w:endnote w:id="246">
    <w:p w14:paraId="7F5335BB" w14:textId="5076D5D0"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Garindale in Nelson was opened by Catholic Social Services for the Archdiocese of Wellington in 1975 and operated until 1989.</w:t>
      </w:r>
      <w:r w:rsidRPr="00FB03E9" w:rsidDel="00666F4C">
        <w:rPr>
          <w:rFonts w:ascii="Arial" w:hAnsi="Arial" w:cs="Arial"/>
          <w:sz w:val="18"/>
          <w:szCs w:val="18"/>
          <w:shd w:val="clear" w:color="auto" w:fill="FFFFFF"/>
        </w:rPr>
        <w:t> </w:t>
      </w:r>
      <w:r w:rsidRPr="00FB03E9">
        <w:rPr>
          <w:rFonts w:ascii="Arial" w:hAnsi="Arial" w:cs="Arial"/>
          <w:sz w:val="18"/>
          <w:szCs w:val="18"/>
          <w:shd w:val="clear" w:color="auto" w:fill="FFFFFF"/>
        </w:rPr>
        <w:t xml:space="preserve">Its residents were primarily teenage boys and its purpose was to care for “the seriously disturbed adolescent”. See Catholic Social Services Newsletter (July 1979, </w:t>
      </w:r>
      <w:r w:rsidRPr="00FB03E9">
        <w:rPr>
          <w:rFonts w:ascii="Arial" w:hAnsi="Arial" w:cs="Arial"/>
          <w:sz w:val="18"/>
          <w:szCs w:val="18"/>
        </w:rPr>
        <w:t>page 12).</w:t>
      </w:r>
    </w:p>
  </w:endnote>
  <w:endnote w:id="247">
    <w:p w14:paraId="37C2C12F" w14:textId="15A829EB"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Postance, P, “Sunnybank:</w:t>
      </w:r>
      <w:r w:rsidRPr="00FB03E9" w:rsidDel="00020F89">
        <w:rPr>
          <w:rFonts w:ascii="Arial" w:hAnsi="Arial" w:cs="Arial"/>
          <w:sz w:val="18"/>
          <w:szCs w:val="18"/>
          <w:shd w:val="clear" w:color="auto" w:fill="FFFFFF"/>
        </w:rPr>
        <w:t xml:space="preserve"> </w:t>
      </w:r>
      <w:r w:rsidRPr="00FB03E9">
        <w:rPr>
          <w:rFonts w:ascii="Arial" w:hAnsi="Arial" w:cs="Arial"/>
          <w:sz w:val="18"/>
          <w:szCs w:val="18"/>
          <w:shd w:val="clear" w:color="auto" w:fill="FFFFFF"/>
        </w:rPr>
        <w:t>the forgotten boys' home,” Nelson Historical Society Journal, 8(2), (2016, pages 63–64).</w:t>
      </w:r>
    </w:p>
  </w:endnote>
  <w:endnote w:id="248">
    <w:p w14:paraId="457A0968" w14:textId="3A80D0F7" w:rsidR="00A27810" w:rsidRPr="00FB03E9" w:rsidRDefault="00A27810" w:rsidP="00FB03E9">
      <w:pPr>
        <w:pStyle w:val="NoSpacing"/>
        <w:spacing w:after="60"/>
        <w:jc w:val="both"/>
        <w:rPr>
          <w:rFonts w:ascii="Arial" w:hAnsi="Arial" w:cs="Arial"/>
          <w:sz w:val="18"/>
          <w:szCs w:val="18"/>
        </w:rPr>
      </w:pPr>
      <w:r w:rsidRPr="00FB03E9">
        <w:rPr>
          <w:rStyle w:val="EndnoteReference"/>
          <w:rFonts w:ascii="Arial" w:hAnsi="Arial" w:cs="Arial"/>
          <w:sz w:val="18"/>
          <w:szCs w:val="18"/>
        </w:rPr>
        <w:endnoteRef/>
      </w:r>
      <w:r w:rsidRPr="00FB03E9">
        <w:rPr>
          <w:rFonts w:ascii="Arial" w:hAnsi="Arial" w:cs="Arial"/>
          <w:sz w:val="18"/>
          <w:szCs w:val="18"/>
        </w:rPr>
        <w:t xml:space="preserve"> </w:t>
      </w:r>
      <w:r w:rsidRPr="00FB03E9">
        <w:rPr>
          <w:rFonts w:ascii="Arial" w:hAnsi="Arial" w:cs="Arial"/>
          <w:sz w:val="18"/>
          <w:szCs w:val="18"/>
          <w:shd w:val="clear" w:color="auto" w:fill="FFFFFF"/>
        </w:rPr>
        <w:t>Postance, P, “Sunnybank:</w:t>
      </w:r>
      <w:r w:rsidRPr="00FB03E9" w:rsidDel="00020F89">
        <w:rPr>
          <w:rFonts w:ascii="Arial" w:hAnsi="Arial" w:cs="Arial"/>
          <w:sz w:val="18"/>
          <w:szCs w:val="18"/>
          <w:shd w:val="clear" w:color="auto" w:fill="FFFFFF"/>
        </w:rPr>
        <w:t xml:space="preserve"> </w:t>
      </w:r>
      <w:r w:rsidRPr="00FB03E9">
        <w:rPr>
          <w:rFonts w:ascii="Arial" w:hAnsi="Arial" w:cs="Arial"/>
          <w:sz w:val="18"/>
          <w:szCs w:val="18"/>
          <w:shd w:val="clear" w:color="auto" w:fill="FFFFFF"/>
        </w:rPr>
        <w:t>the forgotten boys' home,” Nelson Historical Society Journal, 8(2), (2016, pages 68–69).</w:t>
      </w:r>
    </w:p>
  </w:endnote>
  <w:endnote w:id="249">
    <w:p w14:paraId="75C7B2BE" w14:textId="24F84637" w:rsidR="00A27810" w:rsidRPr="00FB03E9" w:rsidRDefault="00A27810" w:rsidP="00FB03E9">
      <w:pPr>
        <w:pStyle w:val="NoSpacing"/>
        <w:spacing w:after="60"/>
        <w:ind w:left="142" w:hanging="142"/>
        <w:jc w:val="both"/>
        <w:rPr>
          <w:rFonts w:ascii="Arial" w:hAnsi="Arial" w:cs="Arial"/>
          <w:sz w:val="18"/>
          <w:szCs w:val="18"/>
        </w:rPr>
      </w:pPr>
      <w:r w:rsidRPr="00FB03E9">
        <w:rPr>
          <w:rStyle w:val="EndnoteReference"/>
          <w:rFonts w:ascii="Arial" w:hAnsi="Arial" w:cs="Arial"/>
          <w:sz w:val="18"/>
          <w:szCs w:val="18"/>
        </w:rPr>
        <w:endnoteRef/>
      </w:r>
      <w:r w:rsidRPr="00FB03E9">
        <w:rPr>
          <w:rFonts w:ascii="Arial" w:hAnsi="Arial" w:cs="Arial"/>
          <w:sz w:val="18"/>
          <w:szCs w:val="18"/>
        </w:rPr>
        <w:t xml:space="preserve"> </w:t>
      </w:r>
      <w:r w:rsidRPr="00FB03E9">
        <w:rPr>
          <w:rFonts w:ascii="Arial" w:hAnsi="Arial" w:cs="Arial"/>
          <w:sz w:val="18"/>
          <w:szCs w:val="18"/>
          <w:shd w:val="clear" w:color="auto" w:fill="FFFFFF"/>
        </w:rPr>
        <w:t>Affidavit of John Butterfield, in the matter of Wood v the Roman Catholic Archdiocese of Wellington, HC Wellington, CIV-2008-485-2596 (21 January 2010, para 5).</w:t>
      </w:r>
    </w:p>
  </w:endnote>
  <w:endnote w:id="250">
    <w:p w14:paraId="175BF735" w14:textId="45227FE2"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 of Mr KO (3 May 2023, para 1).</w:t>
      </w:r>
    </w:p>
  </w:endnote>
  <w:endnote w:id="251">
    <w:p w14:paraId="681DFC80" w14:textId="7D3C5AAD"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Note: 65,046 primary and secondary (or college) students were enrolled at Catholic schools in 1975 (See Submission filed on behalf of bishops and congregational leaders of the Catholic Church in Aotearoa New Zealand in response to Notice to Produce No 1 (5 May 2020, page 19, Table 3); In 1975, there were a total of 745,077 primary and secondary students in Aotearoa New Zealand, with 82,549 enrolled across all private schools (See Department of Education, Report of the Department of Education for the period ended 31 March 1977 (1977, page 42, Table 1) which lists the roll numbers at educational institutions at 1 July 1977).</w:t>
      </w:r>
    </w:p>
  </w:endnote>
  <w:endnote w:id="252">
    <w:p w14:paraId="7D43D5EA" w14:textId="0A9756F4" w:rsidR="00A27810" w:rsidRPr="00FB03E9" w:rsidRDefault="00A27810" w:rsidP="00FB03E9">
      <w:pPr>
        <w:pStyle w:val="NoSpacing"/>
        <w:spacing w:after="60"/>
        <w:ind w:left="142" w:hanging="142"/>
        <w:jc w:val="both"/>
        <w:rPr>
          <w:rFonts w:ascii="Arial" w:hAnsi="Arial" w:cs="Arial"/>
          <w:sz w:val="18"/>
          <w:szCs w:val="18"/>
        </w:rPr>
      </w:pPr>
      <w:r w:rsidRPr="00FB03E9">
        <w:rPr>
          <w:rStyle w:val="EndnoteReference"/>
          <w:rFonts w:ascii="Arial" w:hAnsi="Arial" w:cs="Arial"/>
          <w:sz w:val="18"/>
          <w:szCs w:val="18"/>
        </w:rPr>
        <w:endnoteRef/>
      </w:r>
      <w:r w:rsidRPr="00FB03E9">
        <w:rPr>
          <w:rFonts w:ascii="Arial" w:hAnsi="Arial" w:cs="Arial"/>
          <w:sz w:val="18"/>
          <w:szCs w:val="18"/>
        </w:rPr>
        <w:t xml:space="preserve"> </w:t>
      </w:r>
      <w:r w:rsidRPr="00FB03E9">
        <w:rPr>
          <w:rFonts w:ascii="Arial" w:hAnsi="Arial" w:cs="Arial"/>
          <w:sz w:val="18"/>
          <w:szCs w:val="18"/>
          <w:shd w:val="clear" w:color="auto" w:fill="FFFFFF"/>
        </w:rPr>
        <w:t>Te Rōpū Tautoko, Table of reports of abuse in the care of the Catholic Church (17 December 2021).</w:t>
      </w:r>
    </w:p>
  </w:endnote>
  <w:endnote w:id="253">
    <w:p w14:paraId="6281356A" w14:textId="161B2A34"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statements of Robert Donaldson (24 August 2020, para 1.6); Mr KT (</w:t>
      </w:r>
      <w:r w:rsidRPr="00FB03E9">
        <w:rPr>
          <w:rFonts w:cs="Arial"/>
          <w:sz w:val="18"/>
          <w:szCs w:val="18"/>
        </w:rPr>
        <w:t>14 September 2020</w:t>
      </w:r>
      <w:r w:rsidRPr="00FB03E9">
        <w:rPr>
          <w:rFonts w:cs="Arial"/>
          <w:sz w:val="18"/>
          <w:szCs w:val="18"/>
          <w:shd w:val="clear" w:color="auto" w:fill="FFFFFF"/>
        </w:rPr>
        <w:t xml:space="preserve">, para 1.7); </w:t>
      </w:r>
      <w:r w:rsidRPr="00FB03E9">
        <w:rPr>
          <w:rFonts w:cs="Arial"/>
          <w:sz w:val="18"/>
          <w:szCs w:val="18"/>
        </w:rPr>
        <w:t> Rūpene Amato (16 July 2021, paras 21</w:t>
      </w:r>
      <w:r w:rsidRPr="00FB03E9">
        <w:rPr>
          <w:rFonts w:cs="Arial"/>
          <w:sz w:val="18"/>
          <w:szCs w:val="18"/>
          <w:shd w:val="clear" w:color="auto" w:fill="FFFFFF"/>
        </w:rPr>
        <w:t>–</w:t>
      </w:r>
      <w:r w:rsidRPr="00FB03E9">
        <w:rPr>
          <w:rFonts w:cs="Arial"/>
          <w:sz w:val="18"/>
          <w:szCs w:val="18"/>
        </w:rPr>
        <w:t>25) and Jesse Kett (</w:t>
      </w:r>
      <w:r w:rsidRPr="00FB03E9">
        <w:rPr>
          <w:rFonts w:cs="Arial"/>
          <w:sz w:val="18"/>
          <w:szCs w:val="18"/>
          <w:shd w:val="clear" w:color="auto" w:fill="FFFFFF"/>
        </w:rPr>
        <w:t>29 August 2021,</w:t>
      </w:r>
      <w:r w:rsidRPr="00FB03E9">
        <w:rPr>
          <w:rFonts w:cs="Arial"/>
          <w:sz w:val="18"/>
          <w:szCs w:val="18"/>
        </w:rPr>
        <w:t xml:space="preserve"> page 1).</w:t>
      </w:r>
    </w:p>
  </w:endnote>
  <w:endnote w:id="254">
    <w:p w14:paraId="11EAFDE0" w14:textId="4E173A82" w:rsidR="00A27810" w:rsidRPr="00FB03E9" w:rsidRDefault="00A27810" w:rsidP="00FB03E9">
      <w:pPr>
        <w:pStyle w:val="NoSpacing"/>
        <w:spacing w:after="60"/>
        <w:ind w:left="142" w:hanging="142"/>
        <w:jc w:val="both"/>
        <w:rPr>
          <w:rFonts w:ascii="Arial" w:eastAsia="Calibri" w:hAnsi="Arial" w:cs="Arial"/>
          <w:sz w:val="18"/>
          <w:szCs w:val="18"/>
        </w:rPr>
      </w:pPr>
      <w:r w:rsidRPr="00FB03E9">
        <w:rPr>
          <w:rStyle w:val="EndnoteReference"/>
          <w:rFonts w:ascii="Arial" w:eastAsia="Calibri" w:hAnsi="Arial" w:cs="Arial"/>
          <w:sz w:val="18"/>
          <w:szCs w:val="18"/>
        </w:rPr>
        <w:endnoteRef/>
      </w:r>
      <w:r w:rsidRPr="00FB03E9">
        <w:rPr>
          <w:rFonts w:ascii="Arial" w:eastAsia="Calibri" w:hAnsi="Arial" w:cs="Arial"/>
          <w:sz w:val="18"/>
          <w:szCs w:val="18"/>
        </w:rPr>
        <w:t xml:space="preserve"> Witness statement of Robert Donaldson (24 August 2020, page 2). </w:t>
      </w:r>
    </w:p>
  </w:endnote>
  <w:endnote w:id="255">
    <w:p w14:paraId="7F1A3018" w14:textId="55370D75"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Witness statements of </w:t>
      </w:r>
      <w:r w:rsidRPr="00FB03E9">
        <w:rPr>
          <w:rFonts w:cs="Arial"/>
          <w:sz w:val="18"/>
          <w:szCs w:val="18"/>
        </w:rPr>
        <w:t>Mr TE (14 September 2022, para 10) and Rūpene Amato (16 July 2021, page 5). </w:t>
      </w:r>
    </w:p>
  </w:endnote>
  <w:endnote w:id="256">
    <w:p w14:paraId="2AB411FD" w14:textId="01A19704" w:rsidR="00A27810" w:rsidRPr="00FB03E9" w:rsidRDefault="00A27810" w:rsidP="00FB03E9">
      <w:pPr>
        <w:pStyle w:val="NoSpacing"/>
        <w:spacing w:after="60"/>
        <w:ind w:left="142" w:hanging="142"/>
        <w:jc w:val="both"/>
        <w:rPr>
          <w:rFonts w:ascii="Arial" w:hAnsi="Arial" w:cs="Arial"/>
          <w:sz w:val="18"/>
          <w:szCs w:val="18"/>
          <w:highlight w:val="magenta"/>
        </w:rPr>
      </w:pPr>
      <w:r w:rsidRPr="00FB03E9">
        <w:rPr>
          <w:rStyle w:val="EndnoteReference"/>
          <w:rFonts w:ascii="Arial" w:eastAsia="Calibri" w:hAnsi="Arial" w:cs="Arial"/>
          <w:sz w:val="18"/>
          <w:szCs w:val="18"/>
        </w:rPr>
        <w:endnoteRef/>
      </w:r>
      <w:r w:rsidRPr="00FB03E9">
        <w:rPr>
          <w:rFonts w:ascii="Arial" w:eastAsia="Calibri" w:hAnsi="Arial" w:cs="Arial"/>
          <w:sz w:val="18"/>
          <w:szCs w:val="18"/>
        </w:rPr>
        <w:t xml:space="preserve"> </w:t>
      </w:r>
      <w:r w:rsidRPr="00FB03E9">
        <w:rPr>
          <w:rFonts w:ascii="Arial" w:hAnsi="Arial" w:cs="Arial"/>
          <w:sz w:val="18"/>
          <w:szCs w:val="18"/>
          <w:shd w:val="clear" w:color="auto" w:fill="FFFFFF"/>
        </w:rPr>
        <w:t>Cook, M, Private education:</w:t>
      </w:r>
      <w:r w:rsidRPr="00FB03E9" w:rsidDel="009B2073">
        <w:rPr>
          <w:rFonts w:ascii="Arial" w:hAnsi="Arial" w:cs="Arial"/>
          <w:sz w:val="18"/>
          <w:szCs w:val="18"/>
          <w:shd w:val="clear" w:color="auto" w:fill="FFFFFF"/>
        </w:rPr>
        <w:t xml:space="preserve"> </w:t>
      </w:r>
      <w:r w:rsidRPr="00FB03E9">
        <w:rPr>
          <w:rFonts w:ascii="Arial" w:hAnsi="Arial" w:cs="Arial"/>
          <w:sz w:val="18"/>
          <w:szCs w:val="18"/>
          <w:shd w:val="clear" w:color="auto" w:fill="FFFFFF"/>
        </w:rPr>
        <w:t xml:space="preserve">Elite private schools (Te Ara – The Encyclopedia of New Zealand, 20 June 2012), </w:t>
      </w:r>
      <w:hyperlink r:id="rId7" w:history="1">
        <w:r w:rsidRPr="00FB03E9">
          <w:rPr>
            <w:rStyle w:val="Hyperlink"/>
            <w:rFonts w:ascii="Arial" w:hAnsi="Arial" w:cs="Arial"/>
            <w:color w:val="auto"/>
            <w:sz w:val="18"/>
            <w:szCs w:val="18"/>
            <w:shd w:val="clear" w:color="auto" w:fill="FFFFFF"/>
          </w:rPr>
          <w:t>https://teara.govt.nz/en/private-education/page-3</w:t>
        </w:r>
      </w:hyperlink>
      <w:r w:rsidRPr="00FB03E9">
        <w:rPr>
          <w:rFonts w:ascii="Arial" w:hAnsi="Arial" w:cs="Arial"/>
          <w:sz w:val="18"/>
          <w:szCs w:val="18"/>
          <w:shd w:val="clear" w:color="auto" w:fill="FFFFFF"/>
        </w:rPr>
        <w:t>.</w:t>
      </w:r>
    </w:p>
  </w:endnote>
  <w:endnote w:id="257">
    <w:p w14:paraId="5922E7C2" w14:textId="0A4BA4AD" w:rsidR="00A27810" w:rsidRPr="00FB03E9" w:rsidRDefault="00A27810" w:rsidP="00FB03E9">
      <w:pPr>
        <w:pStyle w:val="NoSpacing"/>
        <w:spacing w:after="60"/>
        <w:jc w:val="both"/>
        <w:rPr>
          <w:rFonts w:ascii="Arial" w:hAnsi="Arial" w:cs="Arial"/>
          <w:sz w:val="18"/>
          <w:szCs w:val="18"/>
        </w:rPr>
      </w:pPr>
      <w:r w:rsidRPr="00FB03E9">
        <w:rPr>
          <w:rStyle w:val="EndnoteReference"/>
          <w:rFonts w:ascii="Arial" w:eastAsia="Calibri" w:hAnsi="Arial" w:cs="Arial"/>
          <w:sz w:val="18"/>
          <w:szCs w:val="18"/>
        </w:rPr>
        <w:endnoteRef/>
      </w:r>
      <w:r w:rsidRPr="00FB03E9">
        <w:rPr>
          <w:rFonts w:ascii="Arial" w:eastAsia="Calibri" w:hAnsi="Arial" w:cs="Arial"/>
          <w:sz w:val="18"/>
          <w:szCs w:val="18"/>
        </w:rPr>
        <w:t xml:space="preserve"> Witness statement of Michael Poynter (29 August 2021, page 1).</w:t>
      </w:r>
    </w:p>
  </w:endnote>
  <w:endnote w:id="258">
    <w:p w14:paraId="3FDBDA97" w14:textId="671DCF62" w:rsidR="00A27810" w:rsidRPr="006F684A" w:rsidRDefault="00A27810" w:rsidP="00FB03E9">
      <w:pPr>
        <w:pStyle w:val="NoSpacing"/>
        <w:spacing w:after="60"/>
        <w:jc w:val="both"/>
        <w:rPr>
          <w:rFonts w:ascii="Arial" w:eastAsia="Calibri" w:hAnsi="Arial" w:cs="Arial"/>
          <w:sz w:val="18"/>
          <w:szCs w:val="18"/>
        </w:rPr>
      </w:pPr>
      <w:r w:rsidRPr="00FB03E9">
        <w:rPr>
          <w:rStyle w:val="EndnoteReference"/>
          <w:rFonts w:ascii="Arial" w:eastAsia="Calibri" w:hAnsi="Arial" w:cs="Arial"/>
          <w:sz w:val="18"/>
          <w:szCs w:val="18"/>
        </w:rPr>
        <w:endnoteRef/>
      </w:r>
      <w:r w:rsidRPr="00FB03E9">
        <w:rPr>
          <w:rFonts w:ascii="Arial" w:eastAsia="Calibri" w:hAnsi="Arial" w:cs="Arial"/>
          <w:sz w:val="18"/>
          <w:szCs w:val="18"/>
        </w:rPr>
        <w:t xml:space="preserve"> Witness statement of Rodney Anderson (20 September 2021, page 2).</w:t>
      </w:r>
    </w:p>
  </w:endnote>
  <w:endnote w:id="259">
    <w:p w14:paraId="2B21D6F1" w14:textId="74AEF836" w:rsidR="00A27810" w:rsidRPr="00FB03E9" w:rsidRDefault="00A27810" w:rsidP="00FB03E9">
      <w:pPr>
        <w:pStyle w:val="NoSpacing"/>
        <w:spacing w:after="60"/>
        <w:jc w:val="both"/>
        <w:rPr>
          <w:rFonts w:ascii="Arial" w:eastAsia="Calibri" w:hAnsi="Arial" w:cs="Arial"/>
          <w:sz w:val="18"/>
          <w:szCs w:val="18"/>
        </w:rPr>
      </w:pPr>
      <w:r w:rsidRPr="00FB03E9">
        <w:rPr>
          <w:rStyle w:val="EndnoteReference"/>
          <w:rFonts w:ascii="Arial" w:eastAsia="Calibri" w:hAnsi="Arial" w:cs="Arial"/>
          <w:sz w:val="18"/>
          <w:szCs w:val="18"/>
        </w:rPr>
        <w:endnoteRef/>
      </w:r>
      <w:r w:rsidRPr="00FB03E9">
        <w:rPr>
          <w:rFonts w:ascii="Arial" w:eastAsia="Calibri" w:hAnsi="Arial" w:cs="Arial"/>
          <w:sz w:val="18"/>
          <w:szCs w:val="18"/>
        </w:rPr>
        <w:t xml:space="preserve"> Witness statement of James Goodwin (21 September 2020, page 1).</w:t>
      </w:r>
    </w:p>
  </w:endnote>
  <w:endnote w:id="260">
    <w:p w14:paraId="559380C2" w14:textId="42C7F22B" w:rsidR="00A27810" w:rsidRPr="00FB03E9" w:rsidRDefault="00A27810" w:rsidP="00FB03E9">
      <w:pPr>
        <w:pStyle w:val="EndnoteText"/>
        <w:jc w:val="both"/>
        <w:rPr>
          <w:rFonts w:cs="Arial"/>
          <w:sz w:val="18"/>
          <w:szCs w:val="18"/>
          <w:lang w:val="en-US"/>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Dilworth Independent Inquiry, An independent inquiry into abuse at Dilworth School (2023, page 3).</w:t>
      </w:r>
    </w:p>
  </w:endnote>
  <w:endnote w:id="261">
    <w:p w14:paraId="1B6E97B5" w14:textId="4F385FE1" w:rsidR="00A27810" w:rsidRPr="00FB03E9" w:rsidRDefault="00A27810" w:rsidP="00FB03E9">
      <w:pPr>
        <w:pStyle w:val="EndnoteText"/>
        <w:rPr>
          <w:rFonts w:cs="Arial"/>
          <w:sz w:val="18"/>
          <w:szCs w:val="18"/>
        </w:rPr>
      </w:pPr>
      <w:r w:rsidRPr="00943151">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Dilworth Independent Inquiry, An independent inquiry into abuse at Dilworth School (2023, pages 168–169, 259).</w:t>
      </w:r>
    </w:p>
  </w:endnote>
  <w:endnote w:id="262">
    <w:p w14:paraId="4E6DE236" w14:textId="675DBDEC" w:rsidR="00A27810" w:rsidRPr="00FB03E9" w:rsidRDefault="00A27810" w:rsidP="00FB03E9">
      <w:pPr>
        <w:spacing w:before="0" w:after="60"/>
        <w:jc w:val="both"/>
        <w:rPr>
          <w:rFonts w:cs="Arial"/>
          <w:sz w:val="18"/>
          <w:szCs w:val="18"/>
        </w:rPr>
      </w:pPr>
      <w:r w:rsidRPr="00FB03E9">
        <w:rPr>
          <w:rFonts w:cs="Arial"/>
          <w:sz w:val="18"/>
          <w:szCs w:val="18"/>
          <w:vertAlign w:val="superscript"/>
        </w:rPr>
        <w:endnoteRef/>
      </w:r>
      <w:r w:rsidRPr="00FB03E9">
        <w:rPr>
          <w:rFonts w:cs="Arial"/>
          <w:sz w:val="18"/>
          <w:szCs w:val="18"/>
        </w:rPr>
        <w:t xml:space="preserve"> </w:t>
      </w:r>
      <w:r w:rsidRPr="00FB03E9">
        <w:rPr>
          <w:rFonts w:cs="Arial"/>
          <w:sz w:val="18"/>
          <w:szCs w:val="18"/>
          <w:shd w:val="clear" w:color="auto" w:fill="FFFFFF"/>
        </w:rPr>
        <w:t xml:space="preserve">Private session transcript of Ms JF (19 November 2020, page 20); </w:t>
      </w:r>
      <w:r w:rsidRPr="00FB03E9">
        <w:rPr>
          <w:rFonts w:cs="Arial"/>
          <w:sz w:val="18"/>
          <w:szCs w:val="18"/>
        </w:rPr>
        <w:t xml:space="preserve">Private session transcript of </w:t>
      </w:r>
      <w:r w:rsidRPr="00FB03E9">
        <w:rPr>
          <w:rFonts w:eastAsia="Calibri" w:cs="Arial"/>
          <w:sz w:val="18"/>
          <w:szCs w:val="18"/>
        </w:rPr>
        <w:t>Michael Isherwood (21 December 2020, page 5).</w:t>
      </w:r>
    </w:p>
  </w:endnote>
  <w:endnote w:id="263">
    <w:p w14:paraId="5DB0450B" w14:textId="40C31CF8"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 of Kamahl Tupetagi</w:t>
      </w:r>
      <w:r w:rsidRPr="00FB03E9" w:rsidDel="0050557E">
        <w:rPr>
          <w:rFonts w:cs="Arial"/>
          <w:sz w:val="18"/>
          <w:szCs w:val="18"/>
          <w:shd w:val="clear" w:color="auto" w:fill="FFFFFF"/>
        </w:rPr>
        <w:t xml:space="preserve"> </w:t>
      </w:r>
      <w:r w:rsidRPr="00FB03E9">
        <w:rPr>
          <w:rFonts w:cs="Arial"/>
          <w:sz w:val="18"/>
          <w:szCs w:val="18"/>
          <w:shd w:val="clear" w:color="auto" w:fill="FFFFFF"/>
        </w:rPr>
        <w:t>(3 October 2021, paras 67–69); Private session transcript of Michael Isherwood (21 December 2020, page 5). </w:t>
      </w:r>
    </w:p>
  </w:endnote>
  <w:endnote w:id="264">
    <w:p w14:paraId="1FAEA772" w14:textId="1EEF4984" w:rsidR="00A27810" w:rsidRPr="006F684A" w:rsidRDefault="00A27810" w:rsidP="00FB03E9">
      <w:pPr>
        <w:spacing w:before="0" w:after="60"/>
        <w:jc w:val="both"/>
        <w:rPr>
          <w:rFonts w:eastAsia="Calibri"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eastAsia="Calibri" w:cs="Arial"/>
          <w:sz w:val="18"/>
          <w:szCs w:val="18"/>
        </w:rPr>
        <w:t>Supplementary witness statement of Mr KL (6 April 2023, paras 11</w:t>
      </w:r>
      <w:r w:rsidRPr="006F684A">
        <w:rPr>
          <w:rFonts w:cs="Arial"/>
          <w:sz w:val="18"/>
          <w:szCs w:val="18"/>
        </w:rPr>
        <w:t>–</w:t>
      </w:r>
      <w:r w:rsidRPr="00FB03E9">
        <w:rPr>
          <w:rFonts w:eastAsia="Calibri" w:cs="Arial"/>
          <w:sz w:val="18"/>
          <w:szCs w:val="18"/>
        </w:rPr>
        <w:t>12).</w:t>
      </w:r>
    </w:p>
  </w:endnote>
  <w:endnote w:id="265">
    <w:p w14:paraId="0A5A7252" w14:textId="0E5490CB" w:rsidR="00A27810" w:rsidRPr="00FB03E9" w:rsidRDefault="00A27810" w:rsidP="00FB03E9">
      <w:pPr>
        <w:pStyle w:val="EndnoteText"/>
        <w:ind w:left="0" w:firstLine="0"/>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Mr TE (14 September 2022, paras 10–11); Collective submission of attendees at Hato Pāora and Hato Pētera Wānanga (4 October 2022, para 15); Supplementary witness statement of Mr KL (6 April 2023, para 13).</w:t>
      </w:r>
    </w:p>
  </w:endnote>
  <w:endnote w:id="266">
    <w:p w14:paraId="4AE06637" w14:textId="09D6094A" w:rsidR="00A27810" w:rsidRPr="00FB03E9" w:rsidRDefault="00A27810" w:rsidP="00FB03E9">
      <w:pPr>
        <w:pStyle w:val="EndnoteText"/>
        <w:ind w:left="0" w:firstLine="0"/>
        <w:jc w:val="both"/>
        <w:rPr>
          <w:rFonts w:eastAsia="Calibri" w:cs="Arial"/>
          <w:sz w:val="18"/>
          <w:szCs w:val="18"/>
        </w:rPr>
      </w:pPr>
      <w:r w:rsidRPr="006F684A">
        <w:rPr>
          <w:rStyle w:val="EndnoteReference"/>
          <w:rFonts w:ascii="Arial" w:hAnsi="Arial" w:cs="Arial"/>
          <w:sz w:val="18"/>
          <w:szCs w:val="18"/>
        </w:rPr>
        <w:endnoteRef/>
      </w:r>
      <w:r w:rsidRPr="006F684A">
        <w:rPr>
          <w:rFonts w:cs="Arial"/>
          <w:sz w:val="18"/>
          <w:szCs w:val="18"/>
        </w:rPr>
        <w:t xml:space="preserve"> Supplementary witness statement of Mr KL (6 April 2023, para 13).   </w:t>
      </w:r>
    </w:p>
  </w:endnote>
  <w:endnote w:id="267">
    <w:p w14:paraId="1DBE2F30" w14:textId="5790EA73" w:rsidR="00A27810" w:rsidRPr="006F684A" w:rsidRDefault="00A27810" w:rsidP="00FB03E9">
      <w:pPr>
        <w:spacing w:before="0" w:after="60"/>
        <w:jc w:val="both"/>
        <w:rPr>
          <w:rStyle w:val="eop"/>
          <w:rFonts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FB03E9">
        <w:rPr>
          <w:rFonts w:cs="Arial"/>
          <w:sz w:val="18"/>
          <w:szCs w:val="18"/>
        </w:rPr>
        <w:t>Hato Pāora College, Te Rōpū Tautoko Briefing Paper #8,</w:t>
      </w:r>
      <w:r w:rsidRPr="00FB03E9" w:rsidDel="00834D5D">
        <w:rPr>
          <w:rFonts w:cs="Arial"/>
          <w:sz w:val="18"/>
          <w:szCs w:val="18"/>
        </w:rPr>
        <w:t xml:space="preserve"> </w:t>
      </w:r>
      <w:r w:rsidRPr="00FB03E9">
        <w:rPr>
          <w:rFonts w:cs="Arial"/>
          <w:sz w:val="18"/>
          <w:szCs w:val="18"/>
        </w:rPr>
        <w:t>Response to Royal Commission of Inquiry into Abuse in Care Notice to Produce 497, on behalf of the bishops and congregational leaders of the Catholic Church in Aotearoa New Zealand (18 July 2022, page 35, para 116); Coney, S, Standing in the sunshine: A history of New Zealand women since they won the vote (Viking Penguin, 1993, pages 198–199); Witness statement of Mr HO (13 July 2022, para 31).</w:t>
      </w:r>
      <w:r w:rsidRPr="006F684A">
        <w:rPr>
          <w:rFonts w:eastAsia="Calibri" w:cs="Arial"/>
          <w:sz w:val="18"/>
          <w:szCs w:val="18"/>
        </w:rPr>
        <w:t xml:space="preserve"> </w:t>
      </w:r>
    </w:p>
  </w:endnote>
  <w:endnote w:id="268">
    <w:p w14:paraId="24250ACC" w14:textId="607F626B" w:rsidR="00A27810" w:rsidRPr="006F684A" w:rsidRDefault="00A27810" w:rsidP="00FB03E9">
      <w:pPr>
        <w:pStyle w:val="EndnoteText"/>
        <w:keepLines w:val="0"/>
        <w:tabs>
          <w:tab w:val="left" w:pos="567"/>
        </w:tabs>
        <w:ind w:left="0" w:firstLine="0"/>
        <w:jc w:val="both"/>
        <w:rPr>
          <w:rFonts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FB03E9">
        <w:rPr>
          <w:rFonts w:eastAsia="Calibri" w:cs="Arial"/>
          <w:sz w:val="18"/>
          <w:szCs w:val="18"/>
        </w:rPr>
        <w:t>Witness statement of Mr HO (13 July 2022, paras 28</w:t>
      </w:r>
      <w:r w:rsidRPr="006F684A">
        <w:rPr>
          <w:rFonts w:cs="Arial"/>
          <w:sz w:val="18"/>
          <w:szCs w:val="18"/>
        </w:rPr>
        <w:t>–</w:t>
      </w:r>
      <w:r w:rsidRPr="00FB03E9">
        <w:rPr>
          <w:rFonts w:eastAsia="Calibri" w:cs="Arial"/>
          <w:sz w:val="18"/>
          <w:szCs w:val="18"/>
        </w:rPr>
        <w:t>31); Private session transcript of E. Te Tuiri Hakopa</w:t>
      </w:r>
      <w:r w:rsidRPr="00FB03E9" w:rsidDel="0027763F">
        <w:rPr>
          <w:rFonts w:eastAsia="Calibri" w:cs="Arial"/>
          <w:sz w:val="18"/>
          <w:szCs w:val="18"/>
        </w:rPr>
        <w:t xml:space="preserve"> </w:t>
      </w:r>
      <w:r w:rsidRPr="00FB03E9">
        <w:rPr>
          <w:rFonts w:eastAsia="Calibri" w:cs="Arial"/>
          <w:sz w:val="18"/>
          <w:szCs w:val="18"/>
        </w:rPr>
        <w:t>(3 November 2021, page 19).</w:t>
      </w:r>
      <w:r w:rsidRPr="00FB03E9" w:rsidDel="00666F4C">
        <w:rPr>
          <w:rFonts w:eastAsia="Calibri" w:cs="Arial"/>
          <w:sz w:val="18"/>
          <w:szCs w:val="18"/>
        </w:rPr>
        <w:t xml:space="preserve"> </w:t>
      </w:r>
    </w:p>
  </w:endnote>
  <w:endnote w:id="269">
    <w:p w14:paraId="3C1BFD17" w14:textId="1E04A8CB" w:rsidR="00A27810" w:rsidRPr="006F684A" w:rsidRDefault="00A27810" w:rsidP="00FB03E9">
      <w:pPr>
        <w:pStyle w:val="EndnoteText"/>
        <w:ind w:left="0" w:firstLine="0"/>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Supplementary witness statement of Mr KL (</w:t>
      </w:r>
      <w:r w:rsidRPr="00FB03E9">
        <w:rPr>
          <w:rFonts w:eastAsia="Calibri" w:cs="Arial"/>
          <w:sz w:val="18"/>
          <w:szCs w:val="18"/>
        </w:rPr>
        <w:t>6 April 2023, paras 5</w:t>
      </w:r>
      <w:r w:rsidRPr="006F684A">
        <w:rPr>
          <w:rFonts w:cs="Arial"/>
          <w:sz w:val="18"/>
          <w:szCs w:val="18"/>
        </w:rPr>
        <w:t>–</w:t>
      </w:r>
      <w:r w:rsidRPr="00FB03E9">
        <w:rPr>
          <w:rFonts w:eastAsia="Calibri" w:cs="Arial"/>
          <w:sz w:val="18"/>
          <w:szCs w:val="18"/>
        </w:rPr>
        <w:t>6).</w:t>
      </w:r>
      <w:r w:rsidRPr="00FB03E9" w:rsidDel="00666F4C">
        <w:rPr>
          <w:rFonts w:eastAsia="Calibri" w:cs="Arial"/>
          <w:sz w:val="18"/>
          <w:szCs w:val="18"/>
        </w:rPr>
        <w:t xml:space="preserve"> </w:t>
      </w:r>
    </w:p>
  </w:endnote>
  <w:endnote w:id="270">
    <w:p w14:paraId="7E54F7FA" w14:textId="33CC290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Ms JF (19 November 2020, pages 16, 18</w:t>
      </w:r>
      <w:r w:rsidRPr="00FB03E9">
        <w:rPr>
          <w:rFonts w:cs="Arial"/>
          <w:sz w:val="18"/>
          <w:szCs w:val="18"/>
          <w:shd w:val="clear" w:color="auto" w:fill="FFFFFF"/>
        </w:rPr>
        <w:t>–</w:t>
      </w:r>
      <w:r w:rsidRPr="006F684A">
        <w:rPr>
          <w:rFonts w:cs="Arial"/>
          <w:sz w:val="18"/>
          <w:szCs w:val="18"/>
        </w:rPr>
        <w:t>20).</w:t>
      </w:r>
    </w:p>
  </w:endnote>
  <w:endnote w:id="271">
    <w:p w14:paraId="67AB871C" w14:textId="3A4E8447"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Private session transcript of Ms JF (19 November 2020, page 20).</w:t>
      </w:r>
    </w:p>
  </w:endnote>
  <w:endnote w:id="272">
    <w:p w14:paraId="402A462F" w14:textId="11EF9B95" w:rsidR="00A27810" w:rsidRPr="006F684A" w:rsidRDefault="00A27810" w:rsidP="00FB03E9">
      <w:pPr>
        <w:pStyle w:val="EndnoteText"/>
        <w:jc w:val="both"/>
        <w:rPr>
          <w:rFonts w:eastAsia="Calibri"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w:t>
      </w:r>
      <w:r w:rsidRPr="006F684A">
        <w:rPr>
          <w:rFonts w:eastAsia="Calibri" w:cs="Arial"/>
          <w:sz w:val="18"/>
          <w:szCs w:val="18"/>
        </w:rPr>
        <w:t xml:space="preserve">Michael Isherwood (21 December 2020, page 5). </w:t>
      </w:r>
    </w:p>
  </w:endnote>
  <w:endnote w:id="273">
    <w:p w14:paraId="30D358AF" w14:textId="60C2323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sidDel="00E37063">
        <w:rPr>
          <w:rFonts w:cs="Arial"/>
          <w:sz w:val="18"/>
          <w:szCs w:val="18"/>
        </w:rPr>
        <w:t xml:space="preserve"> </w:t>
      </w:r>
      <w:r w:rsidRPr="00FB03E9">
        <w:rPr>
          <w:rFonts w:cs="Arial"/>
          <w:sz w:val="18"/>
          <w:szCs w:val="18"/>
          <w:shd w:val="clear" w:color="auto" w:fill="FFFFFF"/>
        </w:rPr>
        <w:t xml:space="preserve">Hato Pētera College, Te Rōpū Tautoko Briefing Paper #9: Response to </w:t>
      </w:r>
      <w:r w:rsidRPr="00FB03E9">
        <w:rPr>
          <w:rFonts w:cs="Arial"/>
          <w:sz w:val="18"/>
          <w:szCs w:val="18"/>
        </w:rPr>
        <w:t xml:space="preserve">Royal Commission of Inquiry into Abuse in Care </w:t>
      </w:r>
      <w:r w:rsidRPr="00FB03E9">
        <w:rPr>
          <w:rFonts w:cs="Arial"/>
          <w:sz w:val="18"/>
          <w:szCs w:val="18"/>
          <w:shd w:val="clear" w:color="auto" w:fill="FFFFFF"/>
        </w:rPr>
        <w:t>Notice to Produce 497</w:t>
      </w:r>
      <w:r w:rsidRPr="00FB03E9">
        <w:rPr>
          <w:rFonts w:cs="Arial"/>
          <w:sz w:val="18"/>
          <w:szCs w:val="18"/>
        </w:rPr>
        <w:t xml:space="preserve">, on behalf of the bishops and congregational leaders of the Catholic Church in Aotearoa New Zealand </w:t>
      </w:r>
      <w:r w:rsidRPr="00FB03E9">
        <w:rPr>
          <w:rFonts w:cs="Arial"/>
          <w:sz w:val="18"/>
          <w:szCs w:val="18"/>
          <w:shd w:val="clear" w:color="auto" w:fill="FFFFFF"/>
        </w:rPr>
        <w:t>(18 July 2022, para 76).</w:t>
      </w:r>
    </w:p>
  </w:endnote>
  <w:endnote w:id="274">
    <w:p w14:paraId="63CCD9CB" w14:textId="510B8FAE" w:rsidR="00A27810" w:rsidRPr="006F684A" w:rsidRDefault="00A27810" w:rsidP="00FB03E9">
      <w:pPr>
        <w:pStyle w:val="EndnoteText"/>
        <w:jc w:val="both"/>
        <w:rPr>
          <w:rFonts w:eastAsia="Calibri"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6F684A">
        <w:rPr>
          <w:rFonts w:eastAsia="Calibri" w:cs="Arial"/>
          <w:sz w:val="18"/>
          <w:szCs w:val="18"/>
        </w:rPr>
        <w:t>Tamasese, T, Parsons, T, King, P &amp; Waldegrave, C,</w:t>
      </w:r>
      <w:r w:rsidRPr="006F684A" w:rsidDel="003E0CF3">
        <w:rPr>
          <w:rFonts w:eastAsia="Calibri" w:cs="Arial"/>
          <w:sz w:val="18"/>
          <w:szCs w:val="18"/>
        </w:rPr>
        <w:t xml:space="preserve"> </w:t>
      </w:r>
      <w:r w:rsidRPr="006F684A">
        <w:rPr>
          <w:rFonts w:eastAsia="Calibri" w:cs="Arial"/>
          <w:sz w:val="18"/>
          <w:szCs w:val="18"/>
        </w:rPr>
        <w:t>A qualitative investigation into Pacific families,</w:t>
      </w:r>
      <w:r w:rsidRPr="006F684A" w:rsidDel="00E33F5E">
        <w:rPr>
          <w:rFonts w:eastAsia="Calibri" w:cs="Arial"/>
          <w:sz w:val="18"/>
          <w:szCs w:val="18"/>
        </w:rPr>
        <w:t xml:space="preserve"> </w:t>
      </w:r>
      <w:r w:rsidRPr="006F684A">
        <w:rPr>
          <w:rFonts w:eastAsia="Calibri" w:cs="Arial"/>
          <w:sz w:val="18"/>
          <w:szCs w:val="18"/>
        </w:rPr>
        <w:t xml:space="preserve">communities and organisations social and economic contribution to Pacific migrant settlement outcomes in New Zealand (Family Centre Pacific Section and the Social Policy Research Unit, n.d., page 49). </w:t>
      </w:r>
    </w:p>
  </w:endnote>
  <w:endnote w:id="275">
    <w:p w14:paraId="4341664E" w14:textId="6CA57E8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943151">
        <w:rPr>
          <w:rFonts w:cs="Arial"/>
          <w:sz w:val="18"/>
          <w:szCs w:val="18"/>
        </w:rPr>
        <w:t>Royal Commission of Inquiry into Abuse in Care engagement, survivor from Inati Organisation, Ōtepoti</w:t>
      </w:r>
      <w:r w:rsidRPr="00FB03E9">
        <w:rPr>
          <w:rFonts w:cs="Arial"/>
          <w:sz w:val="18"/>
          <w:szCs w:val="18"/>
        </w:rPr>
        <w:t> </w:t>
      </w:r>
      <w:r w:rsidRPr="00FB03E9">
        <w:rPr>
          <w:rFonts w:cs="Arial"/>
          <w:sz w:val="18"/>
          <w:szCs w:val="18"/>
          <w:shd w:val="clear" w:color="auto" w:fill="FFFFFF"/>
        </w:rPr>
        <w:t xml:space="preserve">(1 July 2022, </w:t>
      </w:r>
      <w:r w:rsidRPr="006F684A">
        <w:rPr>
          <w:rFonts w:eastAsia="Arial" w:cs="Arial"/>
          <w:sz w:val="18"/>
          <w:szCs w:val="18"/>
        </w:rPr>
        <w:t>page 1).</w:t>
      </w:r>
    </w:p>
  </w:endnote>
  <w:endnote w:id="276">
    <w:p w14:paraId="44CC3F60" w14:textId="2C474F2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bookmarkStart w:id="232" w:name="_Hlk148019440"/>
      <w:r w:rsidRPr="00943151">
        <w:rPr>
          <w:rFonts w:cs="Arial"/>
          <w:sz w:val="18"/>
          <w:szCs w:val="18"/>
        </w:rPr>
        <w:t>Royal Commission of Inquiry into Abuse in Care engagement, survivor from Inati Organisation, Ōtepoti</w:t>
      </w:r>
      <w:r w:rsidRPr="00FB03E9">
        <w:rPr>
          <w:rFonts w:cs="Arial"/>
          <w:sz w:val="18"/>
          <w:szCs w:val="18"/>
        </w:rPr>
        <w:t> </w:t>
      </w:r>
      <w:r w:rsidRPr="00FB03E9">
        <w:rPr>
          <w:rFonts w:cs="Arial"/>
          <w:sz w:val="18"/>
          <w:szCs w:val="18"/>
          <w:shd w:val="clear" w:color="auto" w:fill="FFFFFF"/>
        </w:rPr>
        <w:t xml:space="preserve">(1 July 2022, pages </w:t>
      </w:r>
      <w:r w:rsidRPr="006F684A">
        <w:rPr>
          <w:rFonts w:eastAsia="Arial" w:cs="Arial"/>
          <w:sz w:val="18"/>
          <w:szCs w:val="18"/>
        </w:rPr>
        <w:t>3</w:t>
      </w:r>
      <w:r w:rsidRPr="00FB03E9">
        <w:rPr>
          <w:rFonts w:cs="Arial"/>
          <w:sz w:val="18"/>
          <w:szCs w:val="18"/>
          <w:shd w:val="clear" w:color="auto" w:fill="FFFFFF"/>
        </w:rPr>
        <w:t>–</w:t>
      </w:r>
      <w:r w:rsidRPr="006F684A">
        <w:rPr>
          <w:rFonts w:eastAsia="Arial" w:cs="Arial"/>
          <w:sz w:val="18"/>
          <w:szCs w:val="18"/>
        </w:rPr>
        <w:t>4</w:t>
      </w:r>
      <w:bookmarkEnd w:id="232"/>
      <w:r w:rsidRPr="006F684A">
        <w:rPr>
          <w:rFonts w:eastAsia="Arial" w:cs="Arial"/>
          <w:sz w:val="18"/>
          <w:szCs w:val="18"/>
        </w:rPr>
        <w:t>).</w:t>
      </w:r>
    </w:p>
  </w:endnote>
  <w:endnote w:id="277">
    <w:p w14:paraId="3FEF8AFC" w14:textId="62EBB07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943151">
        <w:rPr>
          <w:rFonts w:cs="Arial"/>
          <w:sz w:val="18"/>
          <w:szCs w:val="18"/>
        </w:rPr>
        <w:t>Royal Commission of Inquiry into Abuse in Care engagement, survivor from Inati Organisation, Ōtepoti </w:t>
      </w:r>
      <w:r w:rsidRPr="00FB03E9">
        <w:rPr>
          <w:rFonts w:cs="Arial"/>
          <w:sz w:val="18"/>
          <w:szCs w:val="18"/>
          <w:shd w:val="clear" w:color="auto" w:fill="FFFFFF"/>
        </w:rPr>
        <w:t>(1 July 2022, page</w:t>
      </w:r>
      <w:r w:rsidRPr="006F684A">
        <w:rPr>
          <w:rFonts w:eastAsia="Arial" w:cs="Arial"/>
          <w:sz w:val="18"/>
          <w:szCs w:val="18"/>
        </w:rPr>
        <w:t xml:space="preserve"> 3).</w:t>
      </w:r>
    </w:p>
  </w:endnote>
  <w:endnote w:id="278">
    <w:p w14:paraId="444E9B14" w14:textId="55BB3E9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943151">
        <w:rPr>
          <w:rFonts w:cs="Arial"/>
          <w:sz w:val="18"/>
          <w:szCs w:val="18"/>
        </w:rPr>
        <w:t>Royal Commission of Inquiry into Abuse in Care engagement, survivor from Inati Organisation, Ōtepoti</w:t>
      </w:r>
      <w:r w:rsidRPr="00FB03E9">
        <w:rPr>
          <w:rFonts w:cs="Arial"/>
          <w:sz w:val="18"/>
          <w:szCs w:val="18"/>
        </w:rPr>
        <w:t> </w:t>
      </w:r>
      <w:r w:rsidRPr="00FB03E9">
        <w:rPr>
          <w:rFonts w:cs="Arial"/>
          <w:sz w:val="18"/>
          <w:szCs w:val="18"/>
          <w:shd w:val="clear" w:color="auto" w:fill="FFFFFF"/>
        </w:rPr>
        <w:t>(1 July 2022, page</w:t>
      </w:r>
      <w:r w:rsidRPr="006F684A">
        <w:rPr>
          <w:rFonts w:eastAsia="Arial" w:cs="Arial"/>
          <w:sz w:val="18"/>
          <w:szCs w:val="18"/>
        </w:rPr>
        <w:t xml:space="preserve"> 2).</w:t>
      </w:r>
    </w:p>
  </w:endnote>
  <w:endnote w:id="279">
    <w:p w14:paraId="6AA81EAA" w14:textId="06FA072F"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Swain, P, and Ulu, A, Rethinking Tokelau education: Tokelau and the role of New Zealand volunteers, July 2000–June 2010 (Volunteer Services abroad, 2010, page 6).</w:t>
      </w:r>
    </w:p>
  </w:endnote>
  <w:endnote w:id="280">
    <w:p w14:paraId="4EAD42F6" w14:textId="40F2428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6F684A">
        <w:rPr>
          <w:rFonts w:cs="Arial"/>
          <w:sz w:val="18"/>
          <w:szCs w:val="18"/>
          <w:shd w:val="clear" w:color="auto" w:fill="FFFFFF"/>
        </w:rPr>
        <w:t>Wesley College, Reflections on the history of Wesley College (1 July 2004, page 2).</w:t>
      </w:r>
    </w:p>
  </w:endnote>
  <w:endnote w:id="281">
    <w:p w14:paraId="67EEC416" w14:textId="28EE440E"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William Wilson (6 July 2021, pages 27 and 31).</w:t>
      </w:r>
    </w:p>
  </w:endnote>
  <w:endnote w:id="282">
    <w:p w14:paraId="533E0C7C" w14:textId="20F7075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statements of Ms C (21 September 2020, pages 1</w:t>
      </w:r>
      <w:r w:rsidRPr="00FB03E9">
        <w:rPr>
          <w:rFonts w:cs="Arial"/>
          <w:sz w:val="18"/>
          <w:szCs w:val="18"/>
          <w:shd w:val="clear" w:color="auto" w:fill="FFFFFF"/>
        </w:rPr>
        <w:t>–</w:t>
      </w:r>
      <w:r w:rsidRPr="006F684A">
        <w:rPr>
          <w:rFonts w:cs="Arial"/>
          <w:sz w:val="18"/>
          <w:szCs w:val="18"/>
        </w:rPr>
        <w:t>2) and Mr OV (25 January 2021, page 3).</w:t>
      </w:r>
    </w:p>
  </w:endnote>
  <w:endnote w:id="283">
    <w:p w14:paraId="5798EF8A" w14:textId="3FE1387F" w:rsidR="00A27810" w:rsidRPr="006F684A" w:rsidRDefault="00A27810" w:rsidP="00FB03E9">
      <w:pPr>
        <w:pStyle w:val="EndnoteText"/>
        <w:rPr>
          <w:rFonts w:cs="Arial"/>
          <w:sz w:val="18"/>
          <w:szCs w:val="18"/>
          <w:lang w:val="en-US"/>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Royal Commission of Inquiry into Abuse in Care, Minute 16: Faith-based care (31 January 2022, paras 15–16).</w:t>
      </w:r>
    </w:p>
  </w:endnote>
  <w:endnote w:id="284">
    <w:p w14:paraId="0E71D980" w14:textId="67629D1A"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Anne Hill (28 September 2020, pages 2</w:t>
      </w:r>
      <w:r w:rsidRPr="00FB03E9">
        <w:rPr>
          <w:rFonts w:cs="Arial"/>
          <w:sz w:val="18"/>
          <w:szCs w:val="18"/>
          <w:shd w:val="clear" w:color="auto" w:fill="FFFFFF"/>
        </w:rPr>
        <w:t>–</w:t>
      </w:r>
      <w:r w:rsidRPr="006F684A">
        <w:rPr>
          <w:rFonts w:cs="Arial"/>
          <w:sz w:val="18"/>
          <w:szCs w:val="18"/>
        </w:rPr>
        <w:t>3, paras 1.11–2.1).</w:t>
      </w:r>
    </w:p>
  </w:endnote>
  <w:endnote w:id="285">
    <w:p w14:paraId="40B1BEEB" w14:textId="0DB19E18"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Witness statement of Ms C (21 September 2020, para 5).</w:t>
      </w:r>
    </w:p>
  </w:endnote>
  <w:endnote w:id="286">
    <w:p w14:paraId="7DF618C8" w14:textId="2171022C"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Witness statement of Ms C (21 September 2020</w:t>
      </w:r>
      <w:r w:rsidRPr="006F684A">
        <w:rPr>
          <w:rStyle w:val="Hyperlink"/>
          <w:rFonts w:ascii="Arial" w:hAnsi="Arial" w:cs="Arial"/>
          <w:color w:val="auto"/>
          <w:sz w:val="18"/>
          <w:szCs w:val="18"/>
          <w:u w:val="none"/>
        </w:rPr>
        <w:t>, para</w:t>
      </w:r>
      <w:r w:rsidRPr="006F684A">
        <w:rPr>
          <w:rFonts w:ascii="Arial" w:hAnsi="Arial" w:cs="Arial"/>
          <w:sz w:val="18"/>
          <w:szCs w:val="18"/>
        </w:rPr>
        <w:t>s 6</w:t>
      </w:r>
      <w:r w:rsidRPr="00FB03E9">
        <w:rPr>
          <w:rFonts w:ascii="Arial" w:hAnsi="Arial" w:cs="Arial"/>
          <w:sz w:val="18"/>
          <w:szCs w:val="18"/>
        </w:rPr>
        <w:t>–</w:t>
      </w:r>
      <w:r w:rsidRPr="006F684A">
        <w:rPr>
          <w:rFonts w:ascii="Arial" w:hAnsi="Arial" w:cs="Arial"/>
          <w:sz w:val="18"/>
          <w:szCs w:val="18"/>
        </w:rPr>
        <w:t>7).</w:t>
      </w:r>
    </w:p>
  </w:endnote>
  <w:endnote w:id="287">
    <w:p w14:paraId="6521A192" w14:textId="7E5FFB8D"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Witness statement of Ms C (21 September 2020</w:t>
      </w:r>
      <w:r w:rsidRPr="006F684A">
        <w:rPr>
          <w:rStyle w:val="Hyperlink"/>
          <w:rFonts w:ascii="Arial" w:hAnsi="Arial" w:cs="Arial"/>
          <w:color w:val="auto"/>
          <w:sz w:val="18"/>
          <w:szCs w:val="18"/>
          <w:u w:val="none"/>
        </w:rPr>
        <w:t>, para</w:t>
      </w:r>
      <w:r w:rsidRPr="006F684A">
        <w:rPr>
          <w:rFonts w:ascii="Arial" w:hAnsi="Arial" w:cs="Arial"/>
          <w:sz w:val="18"/>
          <w:szCs w:val="18"/>
        </w:rPr>
        <w:t xml:space="preserve"> 8).</w:t>
      </w:r>
    </w:p>
  </w:endnote>
  <w:endnote w:id="288">
    <w:p w14:paraId="5640540D" w14:textId="6081C973"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Witness statement of Ms C (21 September 2020</w:t>
      </w:r>
      <w:r w:rsidRPr="006F684A">
        <w:rPr>
          <w:rStyle w:val="Hyperlink"/>
          <w:rFonts w:ascii="Arial" w:hAnsi="Arial" w:cs="Arial"/>
          <w:color w:val="auto"/>
          <w:sz w:val="18"/>
          <w:szCs w:val="18"/>
          <w:u w:val="none"/>
        </w:rPr>
        <w:t>, para</w:t>
      </w:r>
      <w:r w:rsidRPr="006F684A">
        <w:rPr>
          <w:rFonts w:ascii="Arial" w:hAnsi="Arial" w:cs="Arial"/>
          <w:sz w:val="18"/>
          <w:szCs w:val="18"/>
        </w:rPr>
        <w:t xml:space="preserve"> 11).</w:t>
      </w:r>
    </w:p>
  </w:endnote>
  <w:endnote w:id="289">
    <w:p w14:paraId="7CE553C8" w14:textId="60040723" w:rsidR="00A27810" w:rsidRPr="006F684A" w:rsidRDefault="00A27810" w:rsidP="00FB03E9">
      <w:pPr>
        <w:pStyle w:val="EndnoteText"/>
        <w:jc w:val="both"/>
        <w:rPr>
          <w:rFonts w:eastAsia="Calibri" w:cs="Arial"/>
          <w:sz w:val="18"/>
          <w:szCs w:val="18"/>
          <w:shd w:val="clear" w:color="auto" w:fill="FFFFFF"/>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Tamasese, T, Parsons, T, King, P &amp; Waldegrave, C, A qualitative investigation into Pacific families,</w:t>
      </w:r>
      <w:r w:rsidRPr="00FB03E9" w:rsidDel="001362E8">
        <w:rPr>
          <w:rFonts w:cs="Arial"/>
          <w:sz w:val="18"/>
          <w:szCs w:val="18"/>
          <w:shd w:val="clear" w:color="auto" w:fill="FFFFFF"/>
        </w:rPr>
        <w:t xml:space="preserve"> </w:t>
      </w:r>
      <w:r w:rsidRPr="00FB03E9">
        <w:rPr>
          <w:rFonts w:cs="Arial"/>
          <w:sz w:val="18"/>
          <w:szCs w:val="18"/>
          <w:shd w:val="clear" w:color="auto" w:fill="FFFFFF"/>
        </w:rPr>
        <w:t xml:space="preserve">communities and organisations social and economic contribution to Pacific migrant settlement outcomes in New Zealand (Family Centre Pacific Section and the Social Policy Research Unit, n.d., pages 68–69); for examples of survivor voice see Witness statements of Ms CU (10 June 2021, para 16) </w:t>
      </w:r>
      <w:r w:rsidRPr="00943151">
        <w:rPr>
          <w:rFonts w:cs="Arial"/>
          <w:sz w:val="18"/>
          <w:szCs w:val="18"/>
        </w:rPr>
        <w:t>and Rūpene Amato (16 July 2021, pages 5</w:t>
      </w:r>
      <w:r w:rsidRPr="00FB03E9">
        <w:rPr>
          <w:rFonts w:cs="Arial"/>
          <w:sz w:val="18"/>
          <w:szCs w:val="18"/>
          <w:shd w:val="clear" w:color="auto" w:fill="FFFFFF"/>
        </w:rPr>
        <w:t>–</w:t>
      </w:r>
      <w:r w:rsidRPr="00943151">
        <w:rPr>
          <w:rFonts w:cs="Arial"/>
          <w:sz w:val="18"/>
          <w:szCs w:val="18"/>
        </w:rPr>
        <w:t>6).</w:t>
      </w:r>
    </w:p>
  </w:endnote>
  <w:endnote w:id="290">
    <w:p w14:paraId="239EE750" w14:textId="765B444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 xml:space="preserve">Transcript of evidence of Bishop Steve Lowe </w:t>
      </w:r>
      <w:r w:rsidRPr="00FB03E9">
        <w:rPr>
          <w:rFonts w:cs="Arial"/>
          <w:sz w:val="18"/>
          <w:szCs w:val="18"/>
        </w:rPr>
        <w:t>on behalf of the bishops and congregational leaders of the Catholic Church in Aotearoa New Zealand at the Inquiry’s Faith-based Institutional Response Hearing (17 October 2022, page 211).</w:t>
      </w:r>
    </w:p>
  </w:endnote>
  <w:endnote w:id="291">
    <w:p w14:paraId="221CA701" w14:textId="2265A448" w:rsidR="00A27810" w:rsidRPr="006F684A" w:rsidRDefault="00A27810" w:rsidP="00FB03E9">
      <w:pPr>
        <w:spacing w:before="0" w:after="60"/>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Royal Commission of Inquiry into Abuse in Care, Stolen Lives,</w:t>
      </w:r>
      <w:r w:rsidRPr="00FB03E9" w:rsidDel="00444D04">
        <w:rPr>
          <w:rFonts w:cs="Arial"/>
          <w:sz w:val="18"/>
          <w:szCs w:val="18"/>
          <w:shd w:val="clear" w:color="auto" w:fill="FFFFFF"/>
        </w:rPr>
        <w:t xml:space="preserve"> </w:t>
      </w:r>
      <w:r w:rsidRPr="00FB03E9">
        <w:rPr>
          <w:rFonts w:cs="Arial"/>
          <w:sz w:val="18"/>
          <w:szCs w:val="18"/>
          <w:shd w:val="clear" w:color="auto" w:fill="FFFFFF"/>
        </w:rPr>
        <w:t>Marked Souls: The inquiry into the Order of the Brothers of St John of God at Marylands School and Hebron Trust (2023, page 332, para 43).</w:t>
      </w:r>
    </w:p>
  </w:endnote>
  <w:endnote w:id="292">
    <w:p w14:paraId="403F9B05" w14:textId="36ADAAEA" w:rsidR="00A27810" w:rsidRPr="006F684A" w:rsidRDefault="00A27810" w:rsidP="00FB03E9">
      <w:pPr>
        <w:spacing w:before="0" w:after="60"/>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6F684A">
        <w:rPr>
          <w:rFonts w:cs="Arial"/>
          <w:sz w:val="18"/>
          <w:szCs w:val="18"/>
          <w:shd w:val="clear" w:color="auto" w:fill="FFFFFF"/>
        </w:rPr>
        <w:t xml:space="preserve">Royal Commission of Inquiry into Abuse in Care, Stolen </w:t>
      </w:r>
      <w:r w:rsidRPr="006F684A">
        <w:rPr>
          <w:rFonts w:cs="Arial"/>
          <w:sz w:val="18"/>
          <w:szCs w:val="18"/>
        </w:rPr>
        <w:t>L</w:t>
      </w:r>
      <w:r w:rsidRPr="006F684A">
        <w:rPr>
          <w:rFonts w:cs="Arial"/>
          <w:sz w:val="18"/>
          <w:szCs w:val="18"/>
          <w:shd w:val="clear" w:color="auto" w:fill="FFFFFF"/>
        </w:rPr>
        <w:t>ives,</w:t>
      </w:r>
      <w:r w:rsidRPr="006F684A" w:rsidDel="0017522B">
        <w:rPr>
          <w:rFonts w:cs="Arial"/>
          <w:sz w:val="18"/>
          <w:szCs w:val="18"/>
          <w:shd w:val="clear" w:color="auto" w:fill="FFFFFF"/>
        </w:rPr>
        <w:t xml:space="preserve"> </w:t>
      </w:r>
      <w:r w:rsidRPr="006F684A">
        <w:rPr>
          <w:rFonts w:cs="Arial"/>
          <w:sz w:val="18"/>
          <w:szCs w:val="18"/>
        </w:rPr>
        <w:t>M</w:t>
      </w:r>
      <w:r w:rsidRPr="006F684A">
        <w:rPr>
          <w:rFonts w:cs="Arial"/>
          <w:sz w:val="18"/>
          <w:szCs w:val="18"/>
          <w:shd w:val="clear" w:color="auto" w:fill="FFFFFF"/>
        </w:rPr>
        <w:t xml:space="preserve">arked </w:t>
      </w:r>
      <w:r w:rsidRPr="006F684A">
        <w:rPr>
          <w:rFonts w:cs="Arial"/>
          <w:sz w:val="18"/>
          <w:szCs w:val="18"/>
        </w:rPr>
        <w:t>S</w:t>
      </w:r>
      <w:r w:rsidRPr="006F684A">
        <w:rPr>
          <w:rFonts w:cs="Arial"/>
          <w:sz w:val="18"/>
          <w:szCs w:val="18"/>
          <w:shd w:val="clear" w:color="auto" w:fill="FFFFFF"/>
        </w:rPr>
        <w:t>ouls: The inquiry into the Order of the Brothers of St John of God at Marylands School and Hebron Trust (2023, page 332, para 43).</w:t>
      </w:r>
    </w:p>
  </w:endnote>
  <w:endnote w:id="293">
    <w:p w14:paraId="5D358118" w14:textId="229818E7"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statements of Ms KM (10 June 2021, page 2); David Ready (8 May 2021, page 2) and Ms SU (2 June 2021, page 2).</w:t>
      </w:r>
    </w:p>
  </w:endnote>
  <w:endnote w:id="294">
    <w:p w14:paraId="68A66908" w14:textId="5F077BBF"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Witness statement of Ms SU (2 June 2021, page 2).</w:t>
      </w:r>
    </w:p>
  </w:endnote>
  <w:endnote w:id="295">
    <w:p w14:paraId="531846A6" w14:textId="3D233723" w:rsidR="00A27810" w:rsidRPr="006F684A" w:rsidRDefault="00A27810" w:rsidP="00FB03E9">
      <w:pPr>
        <w:spacing w:before="0" w:after="60"/>
        <w:jc w:val="both"/>
        <w:rPr>
          <w:rStyle w:val="normaltextrun"/>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Style w:val="normaltextrun"/>
          <w:rFonts w:cs="Arial"/>
          <w:sz w:val="18"/>
          <w:szCs w:val="18"/>
        </w:rPr>
        <w:t>Witness statement of</w:t>
      </w:r>
      <w:r w:rsidRPr="006F684A">
        <w:rPr>
          <w:rStyle w:val="apple-converted-space"/>
          <w:rFonts w:cs="Arial"/>
          <w:sz w:val="18"/>
          <w:szCs w:val="18"/>
        </w:rPr>
        <w:t> </w:t>
      </w:r>
      <w:r w:rsidRPr="006F684A">
        <w:rPr>
          <w:rStyle w:val="normaltextrun"/>
          <w:rFonts w:cs="Arial"/>
          <w:sz w:val="18"/>
          <w:szCs w:val="18"/>
        </w:rPr>
        <w:t>Hilton Green (13 May 2022, page 3, para 32). </w:t>
      </w:r>
    </w:p>
  </w:endnote>
  <w:endnote w:id="296">
    <w:p w14:paraId="7D9DD1D2" w14:textId="399B8217"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Moore, A &amp; Tennant, M, Who is responsible for the provision of support services for people with disabilities? A report commissioned by the National Advisory Committee on Health and Disability (1997, page 12).</w:t>
      </w:r>
    </w:p>
  </w:endnote>
  <w:endnote w:id="297">
    <w:p w14:paraId="08D6ACC1" w14:textId="093F0F6D"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 xml:space="preserve">Mathew, HC, The institutional care of dependent children (New Zealand Council for Educational Research, 1942, </w:t>
      </w:r>
      <w:r w:rsidRPr="006F684A">
        <w:rPr>
          <w:rFonts w:ascii="Arial" w:hAnsi="Arial" w:cs="Arial"/>
          <w:sz w:val="18"/>
          <w:szCs w:val="18"/>
        </w:rPr>
        <w:t>page 63).</w:t>
      </w:r>
    </w:p>
  </w:endnote>
  <w:endnote w:id="298">
    <w:p w14:paraId="2EAE0AA8" w14:textId="687B3303"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 xml:space="preserve">Mathew, HC, The institutional care of dependent children (New Zealand Council for Educational Research, 1942, </w:t>
      </w:r>
      <w:r w:rsidRPr="006F684A">
        <w:rPr>
          <w:rFonts w:ascii="Arial" w:hAnsi="Arial" w:cs="Arial"/>
          <w:sz w:val="18"/>
          <w:szCs w:val="18"/>
        </w:rPr>
        <w:t xml:space="preserve">page 83). </w:t>
      </w:r>
    </w:p>
  </w:endnote>
  <w:endnote w:id="299">
    <w:p w14:paraId="23A59B48" w14:textId="614735C2" w:rsidR="00A27810" w:rsidRPr="006F684A" w:rsidRDefault="00A27810" w:rsidP="00FB03E9">
      <w:pPr>
        <w:spacing w:before="0" w:after="60"/>
        <w:rPr>
          <w:rFonts w:eastAsia="Calibri"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Memorandum from Minister of Health JR Marshall and Minister of Education RM Algie to Cabinet regarding</w:t>
      </w:r>
      <w:r w:rsidRPr="00FB03E9" w:rsidDel="00F17A20">
        <w:rPr>
          <w:rFonts w:cs="Arial"/>
          <w:sz w:val="18"/>
          <w:szCs w:val="18"/>
          <w:shd w:val="clear" w:color="auto" w:fill="FFFFFF"/>
        </w:rPr>
        <w:t xml:space="preserve"> </w:t>
      </w:r>
      <w:r w:rsidRPr="00FB03E9">
        <w:rPr>
          <w:rFonts w:cs="Arial"/>
          <w:sz w:val="18"/>
          <w:szCs w:val="18"/>
          <w:shd w:val="clear" w:color="auto" w:fill="FFFFFF"/>
        </w:rPr>
        <w:t>intellectually handicapped children, ref CP (54) 588 (29 July 1954, page 4)</w:t>
      </w:r>
      <w:r w:rsidRPr="006F684A">
        <w:rPr>
          <w:rFonts w:eastAsia="Calibri" w:cs="Arial"/>
          <w:sz w:val="18"/>
          <w:szCs w:val="18"/>
        </w:rPr>
        <w:t>.</w:t>
      </w:r>
    </w:p>
  </w:endnote>
  <w:endnote w:id="300">
    <w:p w14:paraId="2D37EFBA" w14:textId="5E7EFA43"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Private institutions like Hōhepa</w:t>
      </w:r>
      <w:r w:rsidRPr="00FB03E9">
        <w:rPr>
          <w:rFonts w:ascii="Arial" w:hAnsi="Arial" w:cs="Arial"/>
          <w:sz w:val="18"/>
          <w:szCs w:val="18"/>
        </w:rPr>
        <w:t xml:space="preserve"> </w:t>
      </w:r>
      <w:r w:rsidRPr="006F684A">
        <w:rPr>
          <w:rFonts w:ascii="Arial" w:hAnsi="Arial" w:cs="Arial"/>
          <w:sz w:val="18"/>
          <w:szCs w:val="18"/>
        </w:rPr>
        <w:t>Homes in Hawke’s Bay, which opened its first residential services in 1956; National Advisory Committee on Health and Disability, To have an ‘ordinary’ life: Kia whai oranga ‘noa’: Background papers to inform the National Advisory Committee on Health and Disability (2004, page 30).</w:t>
      </w:r>
    </w:p>
  </w:endnote>
  <w:endnote w:id="301">
    <w:p w14:paraId="246EB977" w14:textId="03E64E5D" w:rsidR="00A27810" w:rsidRPr="006F684A" w:rsidRDefault="00A27810" w:rsidP="00FB03E9">
      <w:pPr>
        <w:spacing w:before="0" w:after="60"/>
        <w:rPr>
          <w:rFonts w:eastAsia="Calibri" w:cs="Arial"/>
          <w:sz w:val="18"/>
          <w:szCs w:val="18"/>
          <w:highlight w:val="magenta"/>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 xml:space="preserve">Ross, K, January 1900 – This month last century (Te Papa Tongarewa | Museum of New Zealand, 30 January 2013), </w:t>
      </w:r>
      <w:hyperlink r:id="rId8" w:history="1">
        <w:r w:rsidRPr="00FB03E9">
          <w:rPr>
            <w:rStyle w:val="Hyperlink"/>
            <w:rFonts w:cs="Arial"/>
            <w:color w:val="auto"/>
            <w:sz w:val="18"/>
            <w:szCs w:val="18"/>
            <w:shd w:val="clear" w:color="auto" w:fill="FFFFFF"/>
          </w:rPr>
          <w:t>https://blog.tepapa.govt.nz/2013/01/30/january-1900-this-month-last-century/</w:t>
        </w:r>
      </w:hyperlink>
      <w:r w:rsidRPr="00FB03E9">
        <w:rPr>
          <w:rFonts w:cs="Arial"/>
          <w:sz w:val="18"/>
          <w:szCs w:val="18"/>
          <w:shd w:val="clear" w:color="auto" w:fill="FFFFFF"/>
        </w:rPr>
        <w:t>.</w:t>
      </w:r>
    </w:p>
  </w:endnote>
  <w:endnote w:id="302">
    <w:p w14:paraId="65E19938" w14:textId="759B29CC" w:rsidR="00A27810" w:rsidRPr="006F684A" w:rsidRDefault="00A27810" w:rsidP="00FB03E9">
      <w:pPr>
        <w:spacing w:before="0" w:after="60"/>
        <w:rPr>
          <w:rFonts w:eastAsia="Calibri"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 xml:space="preserve">Tennant, M, Aubert, Mary Joseph, Dictionary of New Zealand Biography (Te Ara – The Encyclopaedia of New Zealand, first published in 1993), </w:t>
      </w:r>
      <w:hyperlink r:id="rId9" w:history="1">
        <w:r w:rsidRPr="00FB03E9">
          <w:rPr>
            <w:rStyle w:val="Hyperlink"/>
            <w:rFonts w:cs="Arial"/>
            <w:color w:val="auto"/>
            <w:sz w:val="18"/>
            <w:szCs w:val="18"/>
            <w:shd w:val="clear" w:color="auto" w:fill="FFFFFF"/>
          </w:rPr>
          <w:t>https://teara.govt.nz/en/biographies/2a18/aubert-mary-joseph</w:t>
        </w:r>
      </w:hyperlink>
      <w:r w:rsidRPr="00FB03E9">
        <w:rPr>
          <w:rFonts w:cs="Arial"/>
          <w:sz w:val="18"/>
          <w:szCs w:val="18"/>
          <w:shd w:val="clear" w:color="auto" w:fill="FFFFFF"/>
        </w:rPr>
        <w:t>.</w:t>
      </w:r>
    </w:p>
  </w:endnote>
  <w:endnote w:id="303">
    <w:p w14:paraId="7BAD629E" w14:textId="3558F511" w:rsidR="00A27810" w:rsidRPr="006F684A" w:rsidRDefault="00A27810" w:rsidP="00FB03E9">
      <w:pPr>
        <w:spacing w:before="0" w:after="60"/>
        <w:rPr>
          <w:rFonts w:eastAsia="Calibri"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Compassion Te Pūaroha website, History of Our Lady’s Home of Compassion</w:t>
      </w:r>
      <w:r w:rsidRPr="00FB03E9" w:rsidDel="00BF3EED">
        <w:rPr>
          <w:rFonts w:cs="Arial"/>
          <w:sz w:val="18"/>
          <w:szCs w:val="18"/>
          <w:shd w:val="clear" w:color="auto" w:fill="FFFFFF"/>
        </w:rPr>
        <w:t xml:space="preserve"> (</w:t>
      </w:r>
      <w:r w:rsidRPr="00FB03E9">
        <w:rPr>
          <w:rFonts w:cs="Arial"/>
          <w:sz w:val="18"/>
          <w:szCs w:val="18"/>
          <w:shd w:val="clear" w:color="auto" w:fill="FFFFFF"/>
        </w:rPr>
        <w:t xml:space="preserve">accessed 8 January 2024), </w:t>
      </w:r>
      <w:hyperlink r:id="rId10" w:history="1">
        <w:r w:rsidRPr="00FB03E9">
          <w:rPr>
            <w:rStyle w:val="Hyperlink"/>
            <w:rFonts w:cs="Arial"/>
            <w:color w:val="auto"/>
            <w:sz w:val="18"/>
            <w:szCs w:val="18"/>
            <w:shd w:val="clear" w:color="auto" w:fill="FFFFFF"/>
          </w:rPr>
          <w:t>https://compassion.org.nz/our-places/our-ladys-home-of-compassion/history-of-our-ladys-home-of-compassion</w:t>
        </w:r>
      </w:hyperlink>
      <w:r w:rsidRPr="00FB03E9">
        <w:rPr>
          <w:rFonts w:cs="Arial"/>
          <w:sz w:val="18"/>
          <w:szCs w:val="18"/>
          <w:shd w:val="clear" w:color="auto" w:fill="FFFFFF"/>
        </w:rPr>
        <w:t>.</w:t>
      </w:r>
    </w:p>
  </w:endnote>
  <w:endnote w:id="304">
    <w:p w14:paraId="35336BF6" w14:textId="30BE5841" w:rsidR="00A27810" w:rsidRPr="006F684A" w:rsidRDefault="00A27810" w:rsidP="00FB03E9">
      <w:pPr>
        <w:spacing w:before="0" w:after="60"/>
        <w:rPr>
          <w:rFonts w:eastAsia="Calibri" w:cs="Arial"/>
          <w:sz w:val="18"/>
          <w:szCs w:val="18"/>
        </w:rPr>
      </w:pPr>
      <w:r w:rsidRPr="006F684A">
        <w:rPr>
          <w:rFonts w:cs="Arial"/>
          <w:sz w:val="18"/>
          <w:szCs w:val="18"/>
          <w:vertAlign w:val="superscript"/>
        </w:rPr>
        <w:endnoteRef/>
      </w:r>
      <w:r w:rsidRPr="006F684A">
        <w:rPr>
          <w:rFonts w:cs="Arial"/>
          <w:sz w:val="18"/>
          <w:szCs w:val="18"/>
        </w:rPr>
        <w:t xml:space="preserve"> </w:t>
      </w:r>
      <w:r w:rsidRPr="00FB03E9">
        <w:rPr>
          <w:rFonts w:cs="Arial"/>
          <w:sz w:val="18"/>
          <w:szCs w:val="18"/>
          <w:shd w:val="clear" w:color="auto" w:fill="FFFFFF"/>
        </w:rPr>
        <w:t>Tennant, M,</w:t>
      </w:r>
      <w:r w:rsidRPr="00FB03E9" w:rsidDel="00B42BF0">
        <w:rPr>
          <w:rFonts w:cs="Arial"/>
          <w:sz w:val="18"/>
          <w:szCs w:val="18"/>
          <w:shd w:val="clear" w:color="auto" w:fill="FFFFFF"/>
        </w:rPr>
        <w:t xml:space="preserve"> </w:t>
      </w:r>
      <w:r w:rsidRPr="00FB03E9">
        <w:rPr>
          <w:rFonts w:cs="Arial"/>
          <w:sz w:val="18"/>
          <w:szCs w:val="18"/>
          <w:shd w:val="clear" w:color="auto" w:fill="FFFFFF"/>
        </w:rPr>
        <w:t xml:space="preserve">Aubert, Mary Joseph, Dictionary of New Zealand Biography (Te Ara – The Encyclopaedia of New Zealand, first published in 1993), </w:t>
      </w:r>
      <w:hyperlink r:id="rId11" w:history="1">
        <w:r w:rsidRPr="00FB03E9">
          <w:rPr>
            <w:rStyle w:val="Hyperlink"/>
            <w:rFonts w:cs="Arial"/>
            <w:color w:val="auto"/>
            <w:sz w:val="18"/>
            <w:szCs w:val="18"/>
            <w:shd w:val="clear" w:color="auto" w:fill="FFFFFF"/>
          </w:rPr>
          <w:t>https://teara.govt.nz/en/biographies/2a18/aubert-mary-joseph</w:t>
        </w:r>
      </w:hyperlink>
      <w:r w:rsidRPr="00FB03E9">
        <w:rPr>
          <w:rFonts w:cs="Arial"/>
          <w:sz w:val="18"/>
          <w:szCs w:val="18"/>
          <w:shd w:val="clear" w:color="auto" w:fill="FFFFFF"/>
        </w:rPr>
        <w:t>.</w:t>
      </w:r>
    </w:p>
  </w:endnote>
  <w:endnote w:id="305">
    <w:p w14:paraId="1E2952F2" w14:textId="111A775B"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Police statement of Mr DL (2002, pages 1–2).</w:t>
      </w:r>
    </w:p>
  </w:endnote>
  <w:endnote w:id="306">
    <w:p w14:paraId="325FC716" w14:textId="5DE7D5D2"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 xml:space="preserve">Department of Social Welfare, Individual file: Sandra Allwood (1965, </w:t>
      </w:r>
      <w:r w:rsidRPr="006F684A">
        <w:rPr>
          <w:rFonts w:ascii="Arial" w:hAnsi="Arial" w:cs="Arial"/>
          <w:sz w:val="18"/>
          <w:szCs w:val="18"/>
        </w:rPr>
        <w:t>pages 63, 107).</w:t>
      </w:r>
    </w:p>
  </w:endnote>
  <w:endnote w:id="307">
    <w:p w14:paraId="1F65612C" w14:textId="6266069D"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 xml:space="preserve">Department of Social Welfare, Individual file: Sandra Allwood (1965, </w:t>
      </w:r>
      <w:r w:rsidRPr="006F684A">
        <w:rPr>
          <w:rFonts w:ascii="Arial" w:hAnsi="Arial" w:cs="Arial"/>
          <w:sz w:val="18"/>
          <w:szCs w:val="18"/>
        </w:rPr>
        <w:t xml:space="preserve">page 105). </w:t>
      </w:r>
    </w:p>
  </w:endnote>
  <w:endnote w:id="308">
    <w:p w14:paraId="0F4DA815" w14:textId="17A4BFD6"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t>
      </w:r>
      <w:r w:rsidRPr="00FB03E9">
        <w:rPr>
          <w:rFonts w:ascii="Arial" w:hAnsi="Arial" w:cs="Arial"/>
          <w:sz w:val="18"/>
          <w:szCs w:val="18"/>
          <w:shd w:val="clear" w:color="auto" w:fill="FFFFFF"/>
        </w:rPr>
        <w:t xml:space="preserve">Department of Social Welfare, Individual file: Sandra Allwood (1965, </w:t>
      </w:r>
      <w:r w:rsidRPr="006F684A">
        <w:rPr>
          <w:rFonts w:ascii="Arial" w:hAnsi="Arial" w:cs="Arial"/>
          <w:sz w:val="18"/>
          <w:szCs w:val="18"/>
        </w:rPr>
        <w:t>pages 65 and 68).</w:t>
      </w:r>
    </w:p>
  </w:endnote>
  <w:endnote w:id="309">
    <w:p w14:paraId="3135F1F7" w14:textId="521BFC34" w:rsidR="00A27810" w:rsidRPr="006F684A" w:rsidRDefault="00A27810" w:rsidP="00FB03E9">
      <w:pPr>
        <w:pStyle w:val="NoSpacing"/>
        <w:spacing w:after="60"/>
        <w:jc w:val="both"/>
        <w:rPr>
          <w:rFonts w:ascii="Arial" w:hAnsi="Arial" w:cs="Arial"/>
          <w:sz w:val="18"/>
          <w:szCs w:val="18"/>
        </w:rPr>
      </w:pPr>
      <w:r w:rsidRPr="006F684A">
        <w:rPr>
          <w:rStyle w:val="EndnoteReference"/>
          <w:rFonts w:ascii="Arial" w:hAnsi="Arial" w:cs="Arial"/>
          <w:sz w:val="18"/>
          <w:szCs w:val="18"/>
        </w:rPr>
        <w:endnoteRef/>
      </w:r>
      <w:r w:rsidRPr="006F684A">
        <w:rPr>
          <w:rFonts w:ascii="Arial" w:hAnsi="Arial" w:cs="Arial"/>
          <w:sz w:val="18"/>
          <w:szCs w:val="18"/>
        </w:rPr>
        <w:t xml:space="preserve"> Witness statement of Jarrod Burrell (9 August 2021, page 1).</w:t>
      </w:r>
    </w:p>
  </w:endnote>
  <w:endnote w:id="310">
    <w:p w14:paraId="5C90F74B" w14:textId="332ACDA3"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Witness statement of Ms NI (28 April 2022).</w:t>
      </w:r>
    </w:p>
  </w:endnote>
  <w:endnote w:id="311">
    <w:p w14:paraId="12B570E6" w14:textId="79428BED"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Witness statement of Faithful Disciple (November 2022).</w:t>
      </w:r>
    </w:p>
  </w:endnote>
  <w:endnote w:id="312">
    <w:p w14:paraId="2529FCFC" w14:textId="77777777"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Royal Commission of Inquiry into Abuse in Care</w:t>
      </w:r>
      <w:r w:rsidRPr="006F684A">
        <w:rPr>
          <w:rFonts w:cs="Arial"/>
          <w:sz w:val="18"/>
          <w:szCs w:val="18"/>
          <w:bdr w:val="none" w:sz="0" w:space="0" w:color="auto" w:frame="1"/>
          <w:shd w:val="clear" w:color="auto" w:fill="FFFFFF"/>
        </w:rPr>
        <w:t>, 2023).</w:t>
      </w:r>
    </w:p>
  </w:endnote>
  <w:endnote w:id="313">
    <w:p w14:paraId="56DB2650" w14:textId="77777777"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Royal Commission of Inquiry into Abuse in Care,</w:t>
      </w:r>
      <w:r w:rsidRPr="006F684A">
        <w:rPr>
          <w:rFonts w:cs="Arial"/>
          <w:sz w:val="18"/>
          <w:szCs w:val="18"/>
          <w:bdr w:val="none" w:sz="0" w:space="0" w:color="auto" w:frame="1"/>
          <w:shd w:val="clear" w:color="auto" w:fill="FFFFFF"/>
        </w:rPr>
        <w:t xml:space="preserve"> 2023).</w:t>
      </w:r>
    </w:p>
  </w:endnote>
  <w:endnote w:id="314">
    <w:p w14:paraId="3059B1F1" w14:textId="77777777"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Royal Commission of Inquiry into Abuse in Care</w:t>
      </w:r>
      <w:r w:rsidRPr="006F684A">
        <w:rPr>
          <w:rFonts w:cs="Arial"/>
          <w:sz w:val="18"/>
          <w:szCs w:val="18"/>
          <w:bdr w:val="none" w:sz="0" w:space="0" w:color="auto" w:frame="1"/>
          <w:shd w:val="clear" w:color="auto" w:fill="FFFFFF"/>
        </w:rPr>
        <w:t>, 2023).</w:t>
      </w:r>
    </w:p>
  </w:endnote>
  <w:endnote w:id="315">
    <w:p w14:paraId="7C0C2D15"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Mental Health Amendment Act 1954 (1954 No 66).</w:t>
      </w:r>
    </w:p>
  </w:endnote>
  <w:endnote w:id="316">
    <w:p w14:paraId="7A2A8A38" w14:textId="77777777" w:rsidR="00A27810" w:rsidRPr="006F684A" w:rsidRDefault="00A27810" w:rsidP="00FB03E9">
      <w:pPr>
        <w:pStyle w:val="EndnoteText"/>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rPr>
        <w:t xml:space="preserve">Hutchinson, C, </w:t>
      </w:r>
      <w:r w:rsidRPr="00943151">
        <w:rPr>
          <w:rFonts w:cs="Arial"/>
          <w:sz w:val="18"/>
          <w:szCs w:val="18"/>
        </w:rPr>
        <w:t>Cropper, J, Henley, W, Turnbull, J &amp; Williams, I</w:t>
      </w:r>
      <w:r w:rsidRPr="006F684A">
        <w:rPr>
          <w:rFonts w:cs="Arial"/>
          <w:sz w:val="18"/>
          <w:szCs w:val="18"/>
        </w:rPr>
        <w:t xml:space="preserve">, Services </w:t>
      </w:r>
      <w:r w:rsidRPr="00FB03E9">
        <w:rPr>
          <w:rFonts w:cs="Arial"/>
          <w:sz w:val="18"/>
          <w:szCs w:val="18"/>
        </w:rPr>
        <w:t>for the mentally handicapped: Third report of the Royal Commission of Inquiry into Hospital and related services (The Royal Commission of Inquiry into Hospital and related services, 1973, page 14).</w:t>
      </w:r>
    </w:p>
  </w:endnote>
  <w:endnote w:id="317">
    <w:p w14:paraId="4D056F78"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 xml:space="preserve">Kaiwai, H &amp; Allport, T, Māori with disabilities (Part two): Report commissioned by the Waitangi Tribunal for the Health Services and Outcomes Inquiry (Wai 2575), (Waitangi Tribunal, 2019, pages 27–28); </w:t>
      </w:r>
      <w:r w:rsidRPr="00FB03E9">
        <w:rPr>
          <w:rFonts w:cs="Arial"/>
          <w:sz w:val="18"/>
          <w:szCs w:val="18"/>
        </w:rPr>
        <w:t xml:space="preserve">Tennant, M, The fabric of welfare: Voluntary organisations, government, and welfare in New Zealand 1840–2005 (Bridget William Books, 2007, </w:t>
      </w:r>
      <w:r w:rsidRPr="00FB03E9">
        <w:rPr>
          <w:rFonts w:cs="Arial"/>
          <w:sz w:val="18"/>
          <w:szCs w:val="18"/>
          <w:shd w:val="clear" w:color="auto" w:fill="FFFFFF"/>
        </w:rPr>
        <w:t>page 156).</w:t>
      </w:r>
    </w:p>
  </w:endnote>
  <w:endnote w:id="318">
    <w:p w14:paraId="64922270"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Kaiwai, H &amp; Allport, T, Māori with disabilities (Part two): Report commissioned by the Waitangi Tribunal for the Health Services and Outcomes Inquiry (Wai 2575), (Waitangi Tribunal, 2019, page 28).</w:t>
      </w:r>
    </w:p>
  </w:endnote>
  <w:endnote w:id="319">
    <w:p w14:paraId="55400657" w14:textId="3F8292B2"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Royal Commission of Inquiry into Abuse in Care, He Purapura Ora, he Māra Tipu:</w:t>
      </w:r>
      <w:r w:rsidRPr="006F684A" w:rsidDel="00CC4B70">
        <w:rPr>
          <w:rFonts w:cs="Arial"/>
          <w:sz w:val="18"/>
          <w:szCs w:val="18"/>
        </w:rPr>
        <w:t xml:space="preserve"> </w:t>
      </w:r>
      <w:r w:rsidRPr="006F684A">
        <w:rPr>
          <w:rFonts w:cs="Arial"/>
          <w:sz w:val="18"/>
          <w:szCs w:val="18"/>
        </w:rPr>
        <w:t>From</w:t>
      </w:r>
      <w:r w:rsidRPr="006F684A" w:rsidDel="00CC4B70">
        <w:rPr>
          <w:rFonts w:cs="Arial"/>
          <w:sz w:val="18"/>
          <w:szCs w:val="18"/>
        </w:rPr>
        <w:t xml:space="preserve"> </w:t>
      </w:r>
      <w:r w:rsidRPr="006F684A">
        <w:rPr>
          <w:rFonts w:cs="Arial"/>
          <w:sz w:val="18"/>
          <w:szCs w:val="18"/>
        </w:rPr>
        <w:t>Redress to Puretumu Torowhānui, Volume 1 (2021, page 40).</w:t>
      </w:r>
    </w:p>
  </w:endnote>
  <w:endnote w:id="320">
    <w:p w14:paraId="144027C7"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Swarbrick, N, Care and carers:</w:t>
      </w:r>
      <w:r w:rsidRPr="00FB03E9" w:rsidDel="00E92D2A">
        <w:rPr>
          <w:rFonts w:cs="Arial"/>
          <w:sz w:val="18"/>
          <w:szCs w:val="18"/>
          <w:shd w:val="clear" w:color="auto" w:fill="FFFFFF"/>
        </w:rPr>
        <w:t xml:space="preserve"> </w:t>
      </w:r>
      <w:r w:rsidRPr="00FB03E9">
        <w:rPr>
          <w:rFonts w:cs="Arial"/>
          <w:sz w:val="18"/>
          <w:szCs w:val="18"/>
          <w:shd w:val="clear" w:color="auto" w:fill="FFFFFF"/>
        </w:rPr>
        <w:t xml:space="preserve">Care of people with disabilities (Te Ara – The Encylopedia of New Zealand, 2011), </w:t>
      </w:r>
      <w:hyperlink r:id="rId12" w:history="1">
        <w:r w:rsidRPr="00FB03E9">
          <w:rPr>
            <w:rStyle w:val="Hyperlink"/>
            <w:rFonts w:cs="Arial"/>
            <w:color w:val="auto"/>
            <w:sz w:val="18"/>
            <w:szCs w:val="18"/>
            <w:shd w:val="clear" w:color="auto" w:fill="FFFFFF"/>
          </w:rPr>
          <w:t>https://teara.govt.nz/en/care-and-carers/page-4</w:t>
        </w:r>
      </w:hyperlink>
      <w:r w:rsidRPr="00FB03E9">
        <w:rPr>
          <w:rFonts w:cs="Arial"/>
          <w:sz w:val="18"/>
          <w:szCs w:val="18"/>
          <w:shd w:val="clear" w:color="auto" w:fill="FFFFFF"/>
        </w:rPr>
        <w:t>; Aitken, RS</w:t>
      </w:r>
      <w:r w:rsidRPr="00FB03E9">
        <w:rPr>
          <w:rFonts w:cs="Arial"/>
          <w:sz w:val="18"/>
          <w:szCs w:val="18"/>
        </w:rPr>
        <w:t xml:space="preserve">, </w:t>
      </w:r>
      <w:r w:rsidRPr="006F684A">
        <w:rPr>
          <w:rFonts w:cs="Arial"/>
          <w:sz w:val="18"/>
          <w:szCs w:val="18"/>
        </w:rPr>
        <w:t>Caughley, JG, Lopdell, FC, McLeod, GL, Robertson, JM, Tothill, GM &amp; Hull, DN, Intellectually handicapped children report: Report of the consultative committee set up by the Minister of Education in August 1951</w:t>
      </w:r>
      <w:r w:rsidRPr="00FB03E9">
        <w:rPr>
          <w:rFonts w:cs="Arial"/>
          <w:sz w:val="18"/>
          <w:szCs w:val="18"/>
        </w:rPr>
        <w:t xml:space="preserve"> </w:t>
      </w:r>
      <w:r w:rsidRPr="00FB03E9">
        <w:rPr>
          <w:rFonts w:cs="Arial"/>
          <w:sz w:val="18"/>
          <w:szCs w:val="18"/>
          <w:shd w:val="clear" w:color="auto" w:fill="FFFFFF"/>
        </w:rPr>
        <w:t>(Department of Education, 1953, paras 6, 7, 25, 40, 46); Witness statement of Sally Champion (23 August 2022, page 2, para 5).</w:t>
      </w:r>
    </w:p>
  </w:endnote>
  <w:endnote w:id="321">
    <w:p w14:paraId="7C42AD8B"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Kaiwai, H &amp; Allport, T, Māori with disabilities (Part two): Report commissioned by the Waitangi Tribunal for the Health Services and Outcomes Inquiry (Wai 2575), (Waitangi Tribunal</w:t>
      </w:r>
      <w:r w:rsidRPr="00FB03E9" w:rsidDel="00364A9E">
        <w:rPr>
          <w:rFonts w:cs="Arial"/>
          <w:sz w:val="18"/>
          <w:szCs w:val="18"/>
          <w:shd w:val="clear" w:color="auto" w:fill="FFFFFF"/>
        </w:rPr>
        <w:t xml:space="preserve">, </w:t>
      </w:r>
      <w:r w:rsidRPr="00FB03E9">
        <w:rPr>
          <w:rFonts w:cs="Arial"/>
          <w:sz w:val="18"/>
          <w:szCs w:val="18"/>
          <w:shd w:val="clear" w:color="auto" w:fill="FFFFFF"/>
        </w:rPr>
        <w:t>2019, page 28).</w:t>
      </w:r>
    </w:p>
  </w:endnote>
  <w:endnote w:id="322">
    <w:p w14:paraId="2508ACCD" w14:textId="77777777" w:rsidR="00A27810" w:rsidRPr="006F684A" w:rsidRDefault="00A27810" w:rsidP="00FB03E9">
      <w:pPr>
        <w:pStyle w:val="EndnoteText"/>
        <w:jc w:val="both"/>
        <w:rPr>
          <w:rFonts w:cs="Arial"/>
          <w:sz w:val="18"/>
          <w:szCs w:val="18"/>
          <w:highlight w:val="magenta"/>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Judy McArdle (9 October 2020, para 3.1.1).</w:t>
      </w:r>
    </w:p>
  </w:endnote>
  <w:endnote w:id="323">
    <w:p w14:paraId="58D9FF53"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Mental Defectives Act 1911, section 2; Mental Health Act 1969, sections 2, 19, 22/24; Mental Health (Compulsory Assessment and Treatment) Act 1992, section 2.</w:t>
      </w:r>
    </w:p>
  </w:endnote>
  <w:endnote w:id="324">
    <w:p w14:paraId="3E24FE9A" w14:textId="052BC235"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Transcript of evidence of Dr Olive Webb at the Inquiry’s Ūhia te Māramatanga Disability, Deaf and Mental Health Institutional Care Hearing (13 July 2022, page 203).</w:t>
      </w:r>
    </w:p>
  </w:endnote>
  <w:endnote w:id="325">
    <w:p w14:paraId="2C481F8E" w14:textId="77777777" w:rsidR="00A27810" w:rsidRPr="00FB03E9" w:rsidRDefault="00A27810" w:rsidP="00FB03E9">
      <w:pPr>
        <w:spacing w:before="0" w:after="60"/>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Hutchinson, C</w:t>
      </w:r>
      <w:r w:rsidRPr="00FB03E9">
        <w:rPr>
          <w:rFonts w:cs="Arial"/>
          <w:sz w:val="18"/>
          <w:szCs w:val="18"/>
        </w:rPr>
        <w:t xml:space="preserve">, </w:t>
      </w:r>
      <w:r w:rsidRPr="00943151">
        <w:rPr>
          <w:rFonts w:cs="Arial"/>
          <w:sz w:val="18"/>
          <w:szCs w:val="18"/>
        </w:rPr>
        <w:t>Cropper, J, Henley, W, Turnbull, J &amp; Williams, I</w:t>
      </w:r>
      <w:r w:rsidRPr="006F684A">
        <w:rPr>
          <w:rFonts w:cs="Arial"/>
          <w:sz w:val="18"/>
          <w:szCs w:val="18"/>
        </w:rPr>
        <w:t xml:space="preserve">, </w:t>
      </w:r>
      <w:r w:rsidRPr="006F684A">
        <w:rPr>
          <w:rFonts w:cs="Arial"/>
          <w:sz w:val="18"/>
          <w:szCs w:val="18"/>
          <w:shd w:val="clear" w:color="auto" w:fill="FFFFFF"/>
        </w:rPr>
        <w:t xml:space="preserve">Services </w:t>
      </w:r>
      <w:r w:rsidRPr="00FB03E9">
        <w:rPr>
          <w:rFonts w:cs="Arial"/>
          <w:sz w:val="18"/>
          <w:szCs w:val="18"/>
          <w:shd w:val="clear" w:color="auto" w:fill="FFFFFF"/>
        </w:rPr>
        <w:t>for the mentally handicapped: Third report of the Royal Commission of Inquiry into Hospital and related services (The Royal Commission of Inquiry into Hospital and related services, 1973).</w:t>
      </w:r>
    </w:p>
  </w:endnote>
  <w:endnote w:id="326">
    <w:p w14:paraId="65EF5A9B"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The Intellectually Handicapped Children’s Parent’s Association (now called IHC) was founded in 1949 and advocated for schools and community facilities to keep their children out of institutions.</w:t>
      </w:r>
    </w:p>
  </w:endnote>
  <w:endnote w:id="327">
    <w:p w14:paraId="2A73EC36"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Millen, J, Breaking barriers: IHC's first 50 years (IHC New Zealand, 1999, pages 22–28).</w:t>
      </w:r>
    </w:p>
  </w:endnote>
  <w:endnote w:id="328">
    <w:p w14:paraId="3C39AFC8"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Burns, C, The mental deficiency services: An analysis of existing policy and the community’s requirements, (Mental Deficiency Sub-committee, British Medical Association, New Zealand Branch, 1959, pages 2 and 20–24). </w:t>
      </w:r>
    </w:p>
  </w:endnote>
  <w:endnote w:id="329">
    <w:p w14:paraId="0C194F2C"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lang w:val="en-GB"/>
        </w:rPr>
        <w:t xml:space="preserve">Aitken, RS, </w:t>
      </w:r>
      <w:r w:rsidRPr="006F684A">
        <w:rPr>
          <w:rFonts w:cs="Arial"/>
          <w:sz w:val="18"/>
          <w:szCs w:val="18"/>
        </w:rPr>
        <w:t>Caughley, JG, Lopdell, FC, McLeod, GL, Robertson, JM, Tothill, GM &amp; Hull, DN,</w:t>
      </w:r>
      <w:r w:rsidRPr="00FB03E9">
        <w:rPr>
          <w:rFonts w:cs="Arial"/>
          <w:sz w:val="18"/>
          <w:szCs w:val="18"/>
          <w:lang w:val="en-GB"/>
        </w:rPr>
        <w:t xml:space="preserve"> Intellectually handicapped children report: Report of the consultative committee set up by the Minister of Education in August 1951 (Department of Education, 1953).</w:t>
      </w:r>
    </w:p>
  </w:endnote>
  <w:endnote w:id="330">
    <w:p w14:paraId="260F1569" w14:textId="07437F46" w:rsidR="00A27810" w:rsidRPr="00FB03E9" w:rsidRDefault="00A27810" w:rsidP="00FB03E9">
      <w:pPr>
        <w:pStyle w:val="EndnoteText"/>
        <w:rPr>
          <w:rFonts w:cs="Arial"/>
          <w:sz w:val="18"/>
          <w:szCs w:val="18"/>
          <w:lang w:val="en-US"/>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t>
      </w:r>
      <w:r w:rsidRPr="00FB03E9">
        <w:rPr>
          <w:rStyle w:val="Strong"/>
          <w:rFonts w:cs="Arial"/>
          <w:b w:val="0"/>
          <w:bCs w:val="0"/>
          <w:sz w:val="18"/>
          <w:szCs w:val="18"/>
        </w:rPr>
        <w:t>Personhood or respect for personhood</w:t>
      </w:r>
      <w:r w:rsidRPr="00FB03E9">
        <w:rPr>
          <w:rFonts w:cs="Arial"/>
          <w:sz w:val="18"/>
          <w:szCs w:val="18"/>
          <w:shd w:val="clear" w:color="auto" w:fill="FFFFFF"/>
        </w:rPr>
        <w:t xml:space="preserve"> means respect for an individual’s essence of being, freedom to make choices and have autonomy, freedom to love and be loved, to belong and to relate with others," as defined in Mirfin-Veitch, B, Tikao, K, Asaka, U, Tuisaula, E, Stace, H, Watene, FR &amp; Frawley, P, Tell me about you: A life story approach to understanding disabled people’s experiences in care (1950–1999), (Donald Beasley Institute, 2022, page 5).</w:t>
      </w:r>
    </w:p>
  </w:endnote>
  <w:endnote w:id="331">
    <w:p w14:paraId="6C7DBD2B"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statements of Dr Hilary Stace (2019, para 14) and </w:t>
      </w:r>
      <w:r w:rsidRPr="00FB03E9">
        <w:rPr>
          <w:rFonts w:cs="Arial"/>
          <w:sz w:val="18"/>
          <w:szCs w:val="18"/>
          <w:shd w:val="clear" w:color="auto" w:fill="FFFFFF"/>
        </w:rPr>
        <w:t>Lusi Faiva, (15 June 2022, page 1); Hutchinson, C</w:t>
      </w:r>
      <w:r w:rsidRPr="00FB03E9">
        <w:rPr>
          <w:rFonts w:cs="Arial"/>
          <w:sz w:val="18"/>
          <w:szCs w:val="18"/>
        </w:rPr>
        <w:t xml:space="preserve">, </w:t>
      </w:r>
      <w:r w:rsidRPr="00943151">
        <w:rPr>
          <w:rFonts w:cs="Arial"/>
          <w:sz w:val="18"/>
          <w:szCs w:val="18"/>
        </w:rPr>
        <w:t>Cropper, J, Henley, W, Turnbull, J &amp; Williams, I</w:t>
      </w:r>
      <w:r w:rsidRPr="006F684A">
        <w:rPr>
          <w:rFonts w:cs="Arial"/>
          <w:sz w:val="18"/>
          <w:szCs w:val="18"/>
        </w:rPr>
        <w:t xml:space="preserve">, </w:t>
      </w:r>
      <w:r w:rsidRPr="00FB03E9">
        <w:rPr>
          <w:rFonts w:cs="Arial"/>
          <w:sz w:val="18"/>
          <w:szCs w:val="18"/>
          <w:shd w:val="clear" w:color="auto" w:fill="FFFFFF"/>
        </w:rPr>
        <w:t>Services for the Mentally Handicapped: Third report of the Royal Commission of Inquiry into Hospital and related services</w:t>
      </w:r>
      <w:r w:rsidRPr="00FB03E9" w:rsidDel="00A06D3A">
        <w:rPr>
          <w:rFonts w:cs="Arial"/>
          <w:sz w:val="18"/>
          <w:szCs w:val="18"/>
          <w:shd w:val="clear" w:color="auto" w:fill="FFFFFF"/>
        </w:rPr>
        <w:t xml:space="preserve"> </w:t>
      </w:r>
      <w:r w:rsidRPr="00FB03E9">
        <w:rPr>
          <w:rFonts w:cs="Arial"/>
          <w:sz w:val="18"/>
          <w:szCs w:val="18"/>
          <w:shd w:val="clear" w:color="auto" w:fill="FFFFFF"/>
        </w:rPr>
        <w:t>(The Royal Commission of Inquiry into Hospital and related services, 1973</w:t>
      </w:r>
      <w:r w:rsidRPr="00FB03E9" w:rsidDel="00A06D3A">
        <w:rPr>
          <w:rFonts w:cs="Arial"/>
          <w:sz w:val="18"/>
          <w:szCs w:val="18"/>
          <w:shd w:val="clear" w:color="auto" w:fill="FFFFFF"/>
        </w:rPr>
        <w:t>)</w:t>
      </w:r>
      <w:r w:rsidRPr="00FB03E9">
        <w:rPr>
          <w:rFonts w:cs="Arial"/>
          <w:sz w:val="18"/>
          <w:szCs w:val="18"/>
          <w:shd w:val="clear" w:color="auto" w:fill="FFFFFF"/>
        </w:rPr>
        <w:t>.</w:t>
      </w:r>
    </w:p>
  </w:endnote>
  <w:endnote w:id="332">
    <w:p w14:paraId="2ECF12A8" w14:textId="53B91E1B"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Witness statement of Margaret Priest (28 January 2022, </w:t>
      </w:r>
      <w:r w:rsidRPr="00FB03E9">
        <w:rPr>
          <w:rFonts w:cs="Arial"/>
          <w:sz w:val="18"/>
          <w:szCs w:val="18"/>
        </w:rPr>
        <w:t xml:space="preserve">para 1.9); </w:t>
      </w:r>
      <w:r w:rsidRPr="006F684A">
        <w:rPr>
          <w:rFonts w:cs="Arial"/>
          <w:sz w:val="18"/>
          <w:szCs w:val="18"/>
        </w:rPr>
        <w:t>National Advisory Committee on Health and Disability, To have an ‘ordinary’ life: Kia whai oranga ‘noa’: Background papers to inform the National Advisory Committee on Health and Disability</w:t>
      </w:r>
      <w:r w:rsidRPr="00FB03E9">
        <w:rPr>
          <w:rFonts w:cs="Arial"/>
          <w:sz w:val="18"/>
          <w:szCs w:val="18"/>
          <w:shd w:val="clear" w:color="auto" w:fill="FFFFFF"/>
        </w:rPr>
        <w:t xml:space="preserve"> (2004, page 29); Mirfin-Veitch, B, Tikao, K, Asaka, U, Tuisaula, E, Stace, H, Watene, FR &amp; Frawley, P, Tell me about you: A life story approach to understanding disabled people’s experiences in care (1950–1999), (Donald Beasley Institute, 2022, page 107); Witness statements of Kylee Maloney (31 March 2022, para 2.43); Paula Waby (</w:t>
      </w:r>
      <w:r w:rsidRPr="00FB03E9">
        <w:rPr>
          <w:rFonts w:cs="Arial"/>
          <w:sz w:val="18"/>
          <w:szCs w:val="18"/>
        </w:rPr>
        <w:t>26 August 2022</w:t>
      </w:r>
      <w:r w:rsidRPr="00FB03E9">
        <w:rPr>
          <w:rFonts w:cs="Arial"/>
          <w:sz w:val="18"/>
          <w:szCs w:val="18"/>
          <w:shd w:val="clear" w:color="auto" w:fill="FFFFFF"/>
        </w:rPr>
        <w:t>, paras 1.14, 1.15, 2.26) and Gary Williams (6 September 2022, para 1.11); Brief of evidence of Eddie Hokianga, Waitangi Tribunal (Wai 2575, #F28), (22 July 2022, para 13); Collective statement of Tāmaki Makaurau Whānau Hauā (September 2022 page 2); Witness statement of Anne Bell (16 May 2022, para 2.6); Timutimu-Thorpe, H, “Ngā tangi a te whānau: Raising a child who has a disability,” in</w:t>
      </w:r>
      <w:r w:rsidRPr="00FB03E9" w:rsidDel="0033757A">
        <w:rPr>
          <w:rFonts w:cs="Arial"/>
          <w:sz w:val="18"/>
          <w:szCs w:val="18"/>
          <w:shd w:val="clear" w:color="auto" w:fill="FFFFFF"/>
        </w:rPr>
        <w:t xml:space="preserve"> </w:t>
      </w:r>
      <w:r w:rsidRPr="00FB03E9">
        <w:rPr>
          <w:rFonts w:cs="Arial"/>
          <w:sz w:val="18"/>
          <w:szCs w:val="18"/>
          <w:shd w:val="clear" w:color="auto" w:fill="FFFFFF"/>
        </w:rPr>
        <w:t>Ballard, K (ed), Disability, family, whānau and society (Dunmore Press, 1994, pages 95–116).</w:t>
      </w:r>
    </w:p>
  </w:endnote>
  <w:endnote w:id="333">
    <w:p w14:paraId="590B9092"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 of Bill McElhinney (3 March 2022, para 2.6).</w:t>
      </w:r>
    </w:p>
  </w:endnote>
  <w:endnote w:id="334">
    <w:p w14:paraId="2BB60D34"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statements of Margaret Priest (28 January 2022</w:t>
      </w:r>
      <w:r w:rsidRPr="00FB03E9">
        <w:rPr>
          <w:rFonts w:cs="Arial"/>
          <w:sz w:val="18"/>
          <w:szCs w:val="18"/>
        </w:rPr>
        <w:t xml:space="preserve">, para 1.9) </w:t>
      </w:r>
      <w:r w:rsidRPr="00FB03E9">
        <w:rPr>
          <w:rFonts w:cs="Arial"/>
          <w:sz w:val="18"/>
          <w:szCs w:val="18"/>
          <w:shd w:val="clear" w:color="auto" w:fill="FFFFFF"/>
        </w:rPr>
        <w:t>and Matthew Whiting (22 November 2021, paras 1.13 and 2.1).</w:t>
      </w:r>
    </w:p>
  </w:endnote>
  <w:endnote w:id="335">
    <w:p w14:paraId="02254768"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Private session transcript of Ms SF (24 March 2021, page 5).</w:t>
      </w:r>
    </w:p>
  </w:endnote>
  <w:endnote w:id="336">
    <w:p w14:paraId="6B310724"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 of Ms SS (23 November 2021, paras 3.1–3.3).</w:t>
      </w:r>
    </w:p>
  </w:endnote>
  <w:endnote w:id="337">
    <w:p w14:paraId="52EBF048"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 of Ms SS</w:t>
      </w:r>
      <w:r w:rsidRPr="00FB03E9" w:rsidDel="00F734FE">
        <w:rPr>
          <w:rFonts w:cs="Arial"/>
          <w:sz w:val="18"/>
          <w:szCs w:val="18"/>
        </w:rPr>
        <w:t xml:space="preserve"> </w:t>
      </w:r>
      <w:r w:rsidRPr="00FB03E9">
        <w:rPr>
          <w:rFonts w:cs="Arial"/>
          <w:sz w:val="18"/>
          <w:szCs w:val="18"/>
        </w:rPr>
        <w:t>(23 November 2021, paras 3.1</w:t>
      </w:r>
      <w:r w:rsidRPr="00FB03E9">
        <w:rPr>
          <w:rFonts w:cs="Arial"/>
          <w:sz w:val="18"/>
          <w:szCs w:val="18"/>
          <w:shd w:val="clear" w:color="auto" w:fill="FFFFFF"/>
        </w:rPr>
        <w:t>–</w:t>
      </w:r>
      <w:r w:rsidRPr="00FB03E9">
        <w:rPr>
          <w:rFonts w:cs="Arial"/>
          <w:sz w:val="18"/>
          <w:szCs w:val="18"/>
        </w:rPr>
        <w:t>3.3).</w:t>
      </w:r>
    </w:p>
  </w:endnote>
  <w:endnote w:id="338">
    <w:p w14:paraId="406DE2D5"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statements of Anne Bell (16 May 2022, paras 2.2–2.3) and David Newman (18 February 2022, para 5.4).</w:t>
      </w:r>
    </w:p>
  </w:endnote>
  <w:endnote w:id="339">
    <w:p w14:paraId="52A3D5B4"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 of Anne Bell (16 May 2022, paras 2.2–2.3).</w:t>
      </w:r>
    </w:p>
  </w:endnote>
  <w:endnote w:id="340">
    <w:p w14:paraId="724A2970"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 of David Newman (18 February 2022, para 2.13).</w:t>
      </w:r>
    </w:p>
  </w:endnote>
  <w:endnote w:id="341">
    <w:p w14:paraId="22249FBB" w14:textId="77777777" w:rsidR="00A27810" w:rsidRPr="006F684A" w:rsidRDefault="00A27810" w:rsidP="00FB03E9">
      <w:pPr>
        <w:spacing w:before="0" w:after="60"/>
        <w:jc w:val="both"/>
        <w:rPr>
          <w:rFonts w:cs="Arial"/>
          <w:sz w:val="18"/>
          <w:szCs w:val="18"/>
        </w:rPr>
      </w:pPr>
      <w:r w:rsidRPr="00FB03E9">
        <w:rPr>
          <w:rFonts w:cs="Arial"/>
          <w:sz w:val="18"/>
          <w:szCs w:val="18"/>
          <w:vertAlign w:val="superscript"/>
        </w:rPr>
        <w:endnoteRef/>
      </w:r>
      <w:r w:rsidRPr="00FB03E9">
        <w:rPr>
          <w:rFonts w:cs="Arial"/>
          <w:sz w:val="18"/>
          <w:szCs w:val="18"/>
        </w:rPr>
        <w:t xml:space="preserve"> Witness statement of David Newman (18 February 2022, paras 2.12 and 2.14).</w:t>
      </w:r>
    </w:p>
  </w:endnote>
  <w:endnote w:id="342">
    <w:p w14:paraId="72108E17" w14:textId="77777777"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Education Act 1964, sections 113–114.</w:t>
      </w:r>
    </w:p>
  </w:endnote>
  <w:endnote w:id="343">
    <w:p w14:paraId="0027FB4D"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Appendix to the witness statement of Tyrone Marks (5 March 2001, pages 1–2); Psychology Service Report of a survivor from the Department of Education (Department of Education, 18 February 1981, pages 1–2).</w:t>
      </w:r>
    </w:p>
  </w:endnote>
  <w:endnote w:id="344">
    <w:p w14:paraId="18E05EAA" w14:textId="77777777"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Department of Education, Child welfare: State care of children, special schools, and infant-life protection report (</w:t>
      </w:r>
      <w:r w:rsidRPr="00FB03E9">
        <w:rPr>
          <w:rFonts w:cs="Arial"/>
          <w:sz w:val="18"/>
          <w:szCs w:val="18"/>
          <w:shd w:val="clear" w:color="auto" w:fill="FFFFFF"/>
        </w:rPr>
        <w:t>1958, para 20); Aitken, RS,</w:t>
      </w:r>
      <w:r w:rsidRPr="00FB03E9" w:rsidDel="00527F39">
        <w:rPr>
          <w:rFonts w:cs="Arial"/>
          <w:sz w:val="18"/>
          <w:szCs w:val="18"/>
        </w:rPr>
        <w:t xml:space="preserve"> </w:t>
      </w:r>
      <w:r w:rsidRPr="00FB03E9">
        <w:rPr>
          <w:rFonts w:cs="Arial"/>
          <w:sz w:val="18"/>
          <w:szCs w:val="18"/>
          <w:shd w:val="clear" w:color="auto" w:fill="FFFFFF"/>
        </w:rPr>
        <w:t xml:space="preserve">Caughley, JG, Lopdell, FC, McLeod, GL, Robertson, JM, Tothill, GM &amp; Hull, DN, Intellectually handicapped children report: Report of the consultative committee set up by the Minister of Education in August 1951 (Department of Education, 1953, pages 10–11); Education Act 1914, section 127; Education Act 1964, No 135, section 144; Education Act 1989, section 9. </w:t>
      </w:r>
    </w:p>
  </w:endnote>
  <w:endnote w:id="345">
    <w:p w14:paraId="729C613E"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 xml:space="preserve">Department of Education, Child welfare: State care of children, special schools, and infant-life protection report </w:t>
      </w:r>
      <w:r w:rsidRPr="00FB03E9">
        <w:rPr>
          <w:rFonts w:cs="Arial"/>
          <w:sz w:val="18"/>
          <w:szCs w:val="18"/>
          <w:shd w:val="clear" w:color="auto" w:fill="FFFFFF"/>
        </w:rPr>
        <w:t>(1958, page 2); Aitken, RS, Caughley, JG, Lopdell, FC, McLeod, GL, Robertson, JM, Tothill, GM &amp; Hull, DN, Intellectually handicapped children report: Report of the consultative committee set up by the Minister of Education in August 1951 (Department of Education, 1953, pages 10–15).</w:t>
      </w:r>
    </w:p>
  </w:endnote>
  <w:endnote w:id="346">
    <w:p w14:paraId="744B8CA6"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Witness statement of Anthony Price (23 September 2021, paras 5.1–5.3); Paeroa Child, Youth &amp; Family files of Alva </w:t>
      </w:r>
      <w:r w:rsidRPr="00FB03E9">
        <w:rPr>
          <w:rFonts w:cs="Arial"/>
          <w:sz w:val="18"/>
          <w:szCs w:val="18"/>
        </w:rPr>
        <w:t xml:space="preserve">Sammons </w:t>
      </w:r>
      <w:r w:rsidRPr="00FB03E9">
        <w:rPr>
          <w:rFonts w:cs="Arial"/>
          <w:sz w:val="18"/>
          <w:szCs w:val="18"/>
          <w:shd w:val="clear" w:color="auto" w:fill="FFFFFF"/>
        </w:rPr>
        <w:t>(2 November 1992).</w:t>
      </w:r>
    </w:p>
  </w:endnote>
  <w:endnote w:id="347">
    <w:p w14:paraId="115FBBC3"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 of Tanya and Gina Sammons (24 February 2020, paras 2</w:t>
      </w:r>
      <w:r w:rsidRPr="00FB03E9">
        <w:rPr>
          <w:rFonts w:cs="Arial"/>
          <w:sz w:val="18"/>
          <w:szCs w:val="18"/>
          <w:shd w:val="clear" w:color="auto" w:fill="FFFFFF"/>
        </w:rPr>
        <w:t>–</w:t>
      </w:r>
      <w:r w:rsidRPr="00FB03E9">
        <w:rPr>
          <w:rFonts w:cs="Arial"/>
          <w:sz w:val="18"/>
          <w:szCs w:val="18"/>
        </w:rPr>
        <w:t>3).</w:t>
      </w:r>
    </w:p>
  </w:endnote>
  <w:endnote w:id="348">
    <w:p w14:paraId="20B2DA45"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Paeroa Child, Youth &amp; Family files of Alva Sammons (2 November 1992, page 51).</w:t>
      </w:r>
    </w:p>
  </w:endnote>
  <w:endnote w:id="349">
    <w:p w14:paraId="16996959"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Parker, W,</w:t>
      </w:r>
      <w:r w:rsidRPr="00FB03E9" w:rsidDel="00116C14">
        <w:rPr>
          <w:rFonts w:cs="Arial"/>
          <w:sz w:val="18"/>
          <w:szCs w:val="18"/>
        </w:rPr>
        <w:t xml:space="preserve"> </w:t>
      </w:r>
      <w:r w:rsidRPr="00FB03E9">
        <w:rPr>
          <w:rFonts w:cs="Arial"/>
          <w:sz w:val="18"/>
          <w:szCs w:val="18"/>
        </w:rPr>
        <w:t>Social Welfare residential care 1950–1994, Volume II: National institutions (Ministry of Social Development, 2006, page 99).</w:t>
      </w:r>
    </w:p>
  </w:endnote>
  <w:endnote w:id="350">
    <w:p w14:paraId="166B2BAA"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Department of Education, Psychological Service:</w:t>
      </w:r>
      <w:r w:rsidRPr="00FB03E9" w:rsidDel="00E62132">
        <w:rPr>
          <w:rFonts w:cs="Arial"/>
          <w:sz w:val="18"/>
          <w:szCs w:val="18"/>
          <w:shd w:val="clear" w:color="auto" w:fill="FFFFFF"/>
        </w:rPr>
        <w:t xml:space="preserve"> </w:t>
      </w:r>
      <w:r w:rsidRPr="00FB03E9">
        <w:rPr>
          <w:rFonts w:cs="Arial"/>
          <w:sz w:val="18"/>
          <w:szCs w:val="18"/>
          <w:shd w:val="clear" w:color="auto" w:fill="FFFFFF"/>
        </w:rPr>
        <w:t xml:space="preserve">Psychologist Report </w:t>
      </w:r>
      <w:r w:rsidRPr="00FB03E9">
        <w:rPr>
          <w:rFonts w:cs="Arial"/>
          <w:sz w:val="18"/>
          <w:szCs w:val="18"/>
        </w:rPr>
        <w:t>(18 February 1981, pages 1</w:t>
      </w:r>
      <w:r w:rsidRPr="00FB03E9">
        <w:rPr>
          <w:rFonts w:cs="Arial"/>
          <w:sz w:val="18"/>
          <w:szCs w:val="18"/>
          <w:shd w:val="clear" w:color="auto" w:fill="FFFFFF"/>
        </w:rPr>
        <w:t>–</w:t>
      </w:r>
      <w:r w:rsidRPr="00FB03E9">
        <w:rPr>
          <w:rFonts w:cs="Arial"/>
          <w:sz w:val="18"/>
          <w:szCs w:val="18"/>
        </w:rPr>
        <w:t>2).</w:t>
      </w:r>
    </w:p>
  </w:endnote>
  <w:endnote w:id="351">
    <w:p w14:paraId="2876D24E"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Department of Education, Psychological Service: Psychologist Report </w:t>
      </w:r>
      <w:r w:rsidRPr="00FB03E9">
        <w:rPr>
          <w:rFonts w:cs="Arial"/>
          <w:sz w:val="18"/>
          <w:szCs w:val="18"/>
        </w:rPr>
        <w:t xml:space="preserve">(18 February 1981, </w:t>
      </w:r>
      <w:r w:rsidRPr="00FB03E9">
        <w:rPr>
          <w:rFonts w:cs="Arial"/>
          <w:sz w:val="18"/>
          <w:szCs w:val="18"/>
          <w:shd w:val="clear" w:color="auto" w:fill="FFFFFF"/>
        </w:rPr>
        <w:t>page 2).</w:t>
      </w:r>
    </w:p>
  </w:endnote>
  <w:endnote w:id="352">
    <w:p w14:paraId="716EC0FE"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statements of Kylee Maloney (</w:t>
      </w:r>
      <w:r w:rsidRPr="00FB03E9">
        <w:rPr>
          <w:rFonts w:cs="Arial"/>
          <w:sz w:val="18"/>
          <w:szCs w:val="18"/>
          <w:shd w:val="clear" w:color="auto" w:fill="FFFFFF"/>
        </w:rPr>
        <w:t>31 March 2022</w:t>
      </w:r>
      <w:r w:rsidRPr="00FB03E9">
        <w:rPr>
          <w:rFonts w:cs="Arial"/>
          <w:sz w:val="18"/>
          <w:szCs w:val="18"/>
        </w:rPr>
        <w:t>, paras 2.4, 2.5, 2.43); Paula Waby (26 August 2022, paras 1.14, 1.15, 2.26) and Gary Williams (</w:t>
      </w:r>
      <w:r w:rsidRPr="00FB03E9">
        <w:rPr>
          <w:rFonts w:cs="Arial"/>
          <w:sz w:val="18"/>
          <w:szCs w:val="18"/>
          <w:shd w:val="clear" w:color="auto" w:fill="FFFFFF"/>
        </w:rPr>
        <w:t>6 September 2022</w:t>
      </w:r>
      <w:r w:rsidRPr="00FB03E9">
        <w:rPr>
          <w:rFonts w:cs="Arial"/>
          <w:sz w:val="18"/>
          <w:szCs w:val="18"/>
        </w:rPr>
        <w:t>, paras 1.11, 1.4</w:t>
      </w:r>
      <w:r w:rsidRPr="00FB03E9">
        <w:rPr>
          <w:rFonts w:cs="Arial"/>
          <w:sz w:val="18"/>
          <w:szCs w:val="18"/>
          <w:shd w:val="clear" w:color="auto" w:fill="FFFFFF"/>
        </w:rPr>
        <w:t>–</w:t>
      </w:r>
      <w:r w:rsidRPr="00FB03E9">
        <w:rPr>
          <w:rFonts w:cs="Arial"/>
          <w:sz w:val="18"/>
          <w:szCs w:val="18"/>
        </w:rPr>
        <w:t>1.5).</w:t>
      </w:r>
    </w:p>
  </w:endnote>
  <w:endnote w:id="353">
    <w:p w14:paraId="40EEB521"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 of Gary Williams (6 September 2022, para 1.11).</w:t>
      </w:r>
    </w:p>
  </w:endnote>
  <w:endnote w:id="354">
    <w:p w14:paraId="20A77959"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 of Gary Williams (6 September 2022, paras 2.1–2.2).</w:t>
      </w:r>
    </w:p>
  </w:endnote>
  <w:endnote w:id="355">
    <w:p w14:paraId="53E71450"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 of Jarrod Burrell (9 August 2021, para 2.2) and Ms JR (</w:t>
      </w:r>
      <w:r w:rsidRPr="00FB03E9">
        <w:rPr>
          <w:rFonts w:cs="Arial"/>
          <w:sz w:val="18"/>
          <w:szCs w:val="18"/>
        </w:rPr>
        <w:t>16 February 2022</w:t>
      </w:r>
      <w:r w:rsidRPr="00FB03E9">
        <w:rPr>
          <w:rFonts w:cs="Arial"/>
          <w:sz w:val="18"/>
          <w:szCs w:val="18"/>
          <w:shd w:val="clear" w:color="auto" w:fill="FFFFFF"/>
        </w:rPr>
        <w:t>, para 1.7).</w:t>
      </w:r>
    </w:p>
  </w:endnote>
  <w:endnote w:id="356">
    <w:p w14:paraId="630317C1"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 of Sonja Cooper and Sam Benton of Cooper Legal</w:t>
      </w:r>
      <w:r w:rsidRPr="00FB03E9" w:rsidDel="000A26CB">
        <w:rPr>
          <w:rFonts w:cs="Arial"/>
          <w:sz w:val="18"/>
          <w:szCs w:val="18"/>
          <w:shd w:val="clear" w:color="auto" w:fill="FFFFFF"/>
        </w:rPr>
        <w:t xml:space="preserve"> </w:t>
      </w:r>
      <w:r w:rsidRPr="00FB03E9">
        <w:rPr>
          <w:rFonts w:cs="Arial"/>
          <w:sz w:val="18"/>
          <w:szCs w:val="18"/>
          <w:shd w:val="clear" w:color="auto" w:fill="FFFFFF"/>
        </w:rPr>
        <w:t xml:space="preserve">relating to the inquiry into the Order of the Brothers of St John of God at Marylands School and Hebron Trust (8 October 2021, page 5, </w:t>
      </w:r>
      <w:r w:rsidRPr="00FB03E9">
        <w:rPr>
          <w:rFonts w:cs="Arial"/>
          <w:sz w:val="18"/>
          <w:szCs w:val="18"/>
        </w:rPr>
        <w:t xml:space="preserve">para </w:t>
      </w:r>
      <w:r w:rsidRPr="00FB03E9">
        <w:rPr>
          <w:rFonts w:cs="Arial"/>
          <w:sz w:val="18"/>
          <w:szCs w:val="18"/>
          <w:shd w:val="clear" w:color="auto" w:fill="FFFFFF"/>
        </w:rPr>
        <w:t>21).</w:t>
      </w:r>
    </w:p>
  </w:endnote>
  <w:endnote w:id="357">
    <w:p w14:paraId="08B32706"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Burns, C</w:t>
      </w:r>
      <w:r w:rsidRPr="00FB03E9">
        <w:rPr>
          <w:rFonts w:cs="Arial"/>
          <w:sz w:val="18"/>
          <w:szCs w:val="18"/>
        </w:rPr>
        <w:t>,</w:t>
      </w:r>
      <w:r w:rsidRPr="00FB03E9">
        <w:rPr>
          <w:rFonts w:cs="Arial"/>
          <w:sz w:val="18"/>
          <w:szCs w:val="18"/>
          <w:shd w:val="clear" w:color="auto" w:fill="FFFFFF"/>
        </w:rPr>
        <w:t xml:space="preserve"> The mental deficiency services: An analysis of existing policy and the community’s requirements, (Mental Deficiency Sub-committee, British Medical Association, New Zealand Branch,</w:t>
      </w:r>
      <w:r w:rsidRPr="00FB03E9" w:rsidDel="0024302A">
        <w:rPr>
          <w:rFonts w:cs="Arial"/>
          <w:sz w:val="18"/>
          <w:szCs w:val="18"/>
        </w:rPr>
        <w:t xml:space="preserve"> </w:t>
      </w:r>
      <w:r w:rsidRPr="00FB03E9">
        <w:rPr>
          <w:rFonts w:cs="Arial"/>
          <w:sz w:val="18"/>
          <w:szCs w:val="18"/>
        </w:rPr>
        <w:t>1959, page 5, para 5a).</w:t>
      </w:r>
    </w:p>
  </w:endnote>
  <w:endnote w:id="358">
    <w:p w14:paraId="5BECD7D6"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Aitken, RS,</w:t>
      </w:r>
      <w:r w:rsidRPr="00FB03E9" w:rsidDel="00826F81">
        <w:rPr>
          <w:rFonts w:cs="Arial"/>
          <w:sz w:val="18"/>
          <w:szCs w:val="18"/>
        </w:rPr>
        <w:t xml:space="preserve"> </w:t>
      </w:r>
      <w:r w:rsidRPr="00FB03E9">
        <w:rPr>
          <w:rFonts w:cs="Arial"/>
          <w:sz w:val="18"/>
          <w:szCs w:val="18"/>
          <w:shd w:val="clear" w:color="auto" w:fill="FFFFFF"/>
        </w:rPr>
        <w:t>Caughley, JG, Lopdell, FC, McLeod, GL, Robertson, JM, Tothill, GM &amp; Hull, DN, Intellectually handicapped children report: Report of the consultative committee set up by the Minister of Education in August 1951 (Department of Education, 1953, page 8).</w:t>
      </w:r>
    </w:p>
  </w:endnote>
  <w:endnote w:id="359">
    <w:p w14:paraId="28211199"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Aitken, RS,</w:t>
      </w:r>
      <w:r w:rsidRPr="00FB03E9" w:rsidDel="00826F81">
        <w:rPr>
          <w:rFonts w:cs="Arial"/>
          <w:sz w:val="18"/>
          <w:szCs w:val="18"/>
        </w:rPr>
        <w:t xml:space="preserve"> </w:t>
      </w:r>
      <w:r w:rsidRPr="00FB03E9">
        <w:rPr>
          <w:rFonts w:cs="Arial"/>
          <w:sz w:val="18"/>
          <w:szCs w:val="18"/>
          <w:shd w:val="clear" w:color="auto" w:fill="FFFFFF"/>
        </w:rPr>
        <w:t>Caughley, JG, Lopdell, FC, McLeod, GL, Robertson, JM, Tothill, GM &amp; Hull, DN, Intellectually handicapped children report: Report of the consultative committee set up by the Minister of Education in August 1951 (Department of Education, 1953, page 4).</w:t>
      </w:r>
    </w:p>
  </w:endnote>
  <w:endnote w:id="360">
    <w:p w14:paraId="17ACE0CB"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 of Ms </w:t>
      </w:r>
      <w:r w:rsidRPr="00FB03E9">
        <w:rPr>
          <w:rFonts w:cs="Arial"/>
          <w:sz w:val="18"/>
          <w:szCs w:val="18"/>
          <w:shd w:val="clear" w:color="auto" w:fill="FFFFFF"/>
        </w:rPr>
        <w:t>Bielski</w:t>
      </w:r>
      <w:r w:rsidRPr="00FB03E9">
        <w:rPr>
          <w:rFonts w:cs="Arial"/>
          <w:sz w:val="18"/>
          <w:szCs w:val="18"/>
        </w:rPr>
        <w:t xml:space="preserve"> (</w:t>
      </w:r>
      <w:r w:rsidRPr="00FB03E9">
        <w:rPr>
          <w:rFonts w:eastAsia="Calibri" w:cs="Arial"/>
          <w:sz w:val="18"/>
          <w:szCs w:val="18"/>
        </w:rPr>
        <w:t>18 Oct 2021, paras 1.6</w:t>
      </w:r>
      <w:r w:rsidRPr="00FB03E9">
        <w:rPr>
          <w:rFonts w:cs="Arial"/>
          <w:sz w:val="18"/>
          <w:szCs w:val="18"/>
        </w:rPr>
        <w:t>–</w:t>
      </w:r>
      <w:r w:rsidRPr="00FB03E9">
        <w:rPr>
          <w:rFonts w:eastAsia="Calibri" w:cs="Arial"/>
          <w:sz w:val="18"/>
          <w:szCs w:val="18"/>
        </w:rPr>
        <w:t>1.8).</w:t>
      </w:r>
    </w:p>
  </w:endnote>
  <w:endnote w:id="361">
    <w:p w14:paraId="5E3886CA"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Education Act 1989, section 8.</w:t>
      </w:r>
    </w:p>
  </w:endnote>
  <w:endnote w:id="362">
    <w:p w14:paraId="3997D251"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 of Bill McElhinney (</w:t>
      </w:r>
      <w:r w:rsidRPr="00FB03E9">
        <w:rPr>
          <w:rFonts w:cs="Arial"/>
          <w:sz w:val="18"/>
          <w:szCs w:val="18"/>
        </w:rPr>
        <w:t>3 March</w:t>
      </w:r>
      <w:r w:rsidRPr="00FB03E9">
        <w:rPr>
          <w:rFonts w:cs="Arial"/>
          <w:sz w:val="18"/>
          <w:szCs w:val="18"/>
          <w:shd w:val="clear" w:color="auto" w:fill="FFFFFF"/>
        </w:rPr>
        <w:t xml:space="preserve"> 2022, paras 1.6–1.9). </w:t>
      </w:r>
    </w:p>
  </w:endnote>
  <w:endnote w:id="363">
    <w:p w14:paraId="106C4C97" w14:textId="77777777" w:rsidR="00A27810" w:rsidRPr="00FB03E9" w:rsidRDefault="00A27810" w:rsidP="00FB03E9">
      <w:pPr>
        <w:spacing w:before="0" w:after="60"/>
        <w:jc w:val="both"/>
        <w:rPr>
          <w:rFonts w:cs="Arial"/>
          <w:sz w:val="18"/>
          <w:szCs w:val="18"/>
        </w:rPr>
      </w:pPr>
      <w:r w:rsidRPr="00FB03E9">
        <w:rPr>
          <w:rFonts w:cs="Arial"/>
          <w:sz w:val="18"/>
          <w:szCs w:val="18"/>
          <w:vertAlign w:val="superscript"/>
        </w:rPr>
        <w:endnoteRef/>
      </w:r>
      <w:r w:rsidRPr="00FB03E9">
        <w:rPr>
          <w:rFonts w:cs="Arial"/>
          <w:sz w:val="18"/>
          <w:szCs w:val="18"/>
        </w:rPr>
        <w:t xml:space="preserve"> Witness statement of Mrs NS (24 April 2023, para 9.5).</w:t>
      </w:r>
    </w:p>
  </w:endnote>
  <w:endnote w:id="364">
    <w:p w14:paraId="25C2E432"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 of Ms VA (2 February 2023, para 2.11).</w:t>
      </w:r>
    </w:p>
  </w:endnote>
  <w:endnote w:id="365">
    <w:p w14:paraId="40B91380"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 of Ms VA (2 February 2023, para 2.11).</w:t>
      </w:r>
    </w:p>
  </w:endnote>
  <w:endnote w:id="366">
    <w:p w14:paraId="172DFE54"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Witness statement of Ms VA (2 February 2023, paras 2.12–2.21).</w:t>
      </w:r>
    </w:p>
  </w:endnote>
  <w:endnote w:id="367">
    <w:p w14:paraId="5A829469"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Witness statement of Ms VA (2 February 2023, para 2.39).</w:t>
      </w:r>
    </w:p>
  </w:endnote>
  <w:endnote w:id="368">
    <w:p w14:paraId="5E846D50" w14:textId="77777777" w:rsidR="00A27810" w:rsidRPr="006F684A" w:rsidRDefault="00A27810" w:rsidP="00FB03E9">
      <w:pPr>
        <w:spacing w:before="0" w:after="60"/>
        <w:ind w:left="142" w:hanging="142"/>
        <w:rPr>
          <w:rFonts w:eastAsia="Calibri" w:cs="Arial"/>
          <w:sz w:val="18"/>
          <w:szCs w:val="18"/>
        </w:rPr>
      </w:pPr>
      <w:r w:rsidRPr="006F684A">
        <w:rPr>
          <w:rFonts w:cs="Arial"/>
          <w:sz w:val="18"/>
          <w:szCs w:val="18"/>
          <w:vertAlign w:val="superscript"/>
        </w:rPr>
        <w:endnoteRef/>
      </w:r>
      <w:r w:rsidRPr="006F684A">
        <w:rPr>
          <w:rFonts w:cs="Arial"/>
          <w:sz w:val="18"/>
          <w:szCs w:val="18"/>
        </w:rPr>
        <w:t xml:space="preserve"> </w:t>
      </w:r>
      <w:r w:rsidRPr="006F684A">
        <w:rPr>
          <w:rFonts w:eastAsia="Calibri" w:cs="Arial"/>
          <w:sz w:val="18"/>
          <w:szCs w:val="18"/>
        </w:rPr>
        <w:t>Witness statement of Ms VA (2 February 2023, para 2.70).</w:t>
      </w:r>
    </w:p>
  </w:endnote>
  <w:endnote w:id="369">
    <w:p w14:paraId="196288DB"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Witness statement of Mr JS (</w:t>
      </w:r>
      <w:r w:rsidRPr="006F684A">
        <w:rPr>
          <w:rFonts w:eastAsia="Calibri" w:cs="Arial"/>
          <w:sz w:val="18"/>
          <w:szCs w:val="18"/>
        </w:rPr>
        <w:t>27 May 2022</w:t>
      </w:r>
      <w:r w:rsidRPr="006F684A">
        <w:rPr>
          <w:rFonts w:cs="Arial"/>
          <w:sz w:val="18"/>
          <w:szCs w:val="18"/>
        </w:rPr>
        <w:t>, para 2.10).</w:t>
      </w:r>
    </w:p>
  </w:endnote>
  <w:endnote w:id="370">
    <w:p w14:paraId="7428F785" w14:textId="77777777" w:rsidR="00A27810" w:rsidRPr="006F684A" w:rsidRDefault="00A27810" w:rsidP="00FB03E9">
      <w:pPr>
        <w:pStyle w:val="EndnoteText"/>
        <w:jc w:val="both"/>
        <w:rPr>
          <w:rFonts w:cs="Arial"/>
          <w:sz w:val="18"/>
          <w:szCs w:val="18"/>
          <w:highlight w:val="magenta"/>
        </w:rPr>
      </w:pPr>
      <w:r w:rsidRPr="00FB03E9">
        <w:rPr>
          <w:rStyle w:val="EndnoteReference"/>
          <w:rFonts w:ascii="Arial" w:hAnsi="Arial" w:cs="Arial"/>
          <w:sz w:val="18"/>
          <w:szCs w:val="18"/>
        </w:rPr>
        <w:endnoteRef/>
      </w:r>
      <w:r w:rsidRPr="006F684A">
        <w:rPr>
          <w:rFonts w:cs="Arial"/>
          <w:sz w:val="18"/>
          <w:szCs w:val="18"/>
        </w:rPr>
        <w:t xml:space="preserve"> Witness statement of Mr JS (</w:t>
      </w:r>
      <w:r w:rsidRPr="006F684A">
        <w:rPr>
          <w:rFonts w:eastAsia="Calibri" w:cs="Arial"/>
          <w:sz w:val="18"/>
          <w:szCs w:val="18"/>
        </w:rPr>
        <w:t>27 May 2022</w:t>
      </w:r>
      <w:r w:rsidRPr="006F684A">
        <w:rPr>
          <w:rFonts w:cs="Arial"/>
          <w:sz w:val="18"/>
          <w:szCs w:val="18"/>
        </w:rPr>
        <w:t>, para 2.28).</w:t>
      </w:r>
    </w:p>
  </w:endnote>
  <w:endnote w:id="371">
    <w:p w14:paraId="62ACB1D5" w14:textId="77777777" w:rsidR="00A27810" w:rsidRPr="006F684A" w:rsidRDefault="00A27810" w:rsidP="00FB03E9">
      <w:pPr>
        <w:pStyle w:val="EndnoteText"/>
        <w:ind w:left="0" w:firstLine="0"/>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Millen, J, Breaking barriers: IHC's first 50 years (IHC New Zealand, 1999, page 52). </w:t>
      </w:r>
    </w:p>
  </w:endnote>
  <w:endnote w:id="372">
    <w:p w14:paraId="162F36C9" w14:textId="77777777" w:rsidR="00A27810" w:rsidRPr="006F684A" w:rsidRDefault="00A27810" w:rsidP="00FB03E9">
      <w:pPr>
        <w:pStyle w:val="EndnoteText"/>
        <w:ind w:left="0" w:firstLine="0"/>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Millen, J, Breaking barriers: IHC's first 50 years (IHC New Zealand, 1999, page 53). </w:t>
      </w:r>
    </w:p>
  </w:endnote>
  <w:endnote w:id="373">
    <w:p w14:paraId="2C5580E8" w14:textId="04813D9B"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Witness statements of Miss VK (14 February 2022, para 2.30)</w:t>
      </w:r>
      <w:r w:rsidRPr="00943151">
        <w:rPr>
          <w:rFonts w:cs="Arial"/>
          <w:sz w:val="18"/>
          <w:szCs w:val="18"/>
        </w:rPr>
        <w:t xml:space="preserve"> and Claire Ryan (16 November 2022, page 4).</w:t>
      </w:r>
    </w:p>
  </w:endnote>
  <w:endnote w:id="374">
    <w:p w14:paraId="673F0D7C" w14:textId="77777777"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943151">
        <w:rPr>
          <w:rFonts w:cs="Arial"/>
          <w:sz w:val="18"/>
          <w:szCs w:val="18"/>
        </w:rPr>
        <w:t xml:space="preserve">Witness statements of Allison Campbell (15 February 2022, page 16); Matthew Whiting (22 November 2021, page 4); Ms LO (3 May 2023, page 5-6); </w:t>
      </w:r>
      <w:r w:rsidRPr="00FB03E9">
        <w:rPr>
          <w:rStyle w:val="normaltextrun"/>
          <w:rFonts w:cs="Arial"/>
          <w:sz w:val="18"/>
          <w:szCs w:val="18"/>
          <w:bdr w:val="none" w:sz="0" w:space="0" w:color="auto" w:frame="1"/>
        </w:rPr>
        <w:t>Ms OQ (19 July 2022 page 7) and Ms SS (23 November 2021, page 5).</w:t>
      </w:r>
      <w:r w:rsidRPr="00943151">
        <w:rPr>
          <w:rFonts w:cs="Arial"/>
          <w:sz w:val="18"/>
          <w:szCs w:val="18"/>
        </w:rPr>
        <w:t xml:space="preserve"> </w:t>
      </w:r>
    </w:p>
  </w:endnote>
  <w:endnote w:id="375">
    <w:p w14:paraId="78F539A4" w14:textId="77777777" w:rsidR="00A27810" w:rsidRPr="006F684A" w:rsidRDefault="00A27810" w:rsidP="00FB03E9">
      <w:pPr>
        <w:pStyle w:val="EndnoteText"/>
        <w:jc w:val="both"/>
        <w:rPr>
          <w:rFonts w:cs="Arial"/>
          <w:sz w:val="18"/>
          <w:szCs w:val="18"/>
          <w:highlight w:val="magenta"/>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Morrison, A, Beasley, D &amp; Williamson, K, The intellectually handicapped and their families: A New Zealand survey (The Research Foundation of the New Zealand Society for the Intellectually Handicapped, 1976, pages 77 and 85).</w:t>
      </w:r>
    </w:p>
  </w:endnote>
  <w:endnote w:id="376">
    <w:p w14:paraId="72B1427C"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Millen, J, Breaking barriers: IHC's first 50 years (</w:t>
      </w:r>
      <w:r w:rsidRPr="006F684A">
        <w:rPr>
          <w:rFonts w:cs="Arial"/>
          <w:sz w:val="18"/>
          <w:szCs w:val="18"/>
        </w:rPr>
        <w:t xml:space="preserve">IHC New Zealand, </w:t>
      </w:r>
      <w:r w:rsidRPr="00FB03E9">
        <w:rPr>
          <w:rFonts w:cs="Arial"/>
          <w:sz w:val="18"/>
          <w:szCs w:val="18"/>
        </w:rPr>
        <w:t>1999, page 2).</w:t>
      </w:r>
    </w:p>
  </w:endnote>
  <w:endnote w:id="377">
    <w:p w14:paraId="15507D45"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Morrison, A, Beasley, D</w:t>
      </w:r>
      <w:r w:rsidRPr="00FB03E9" w:rsidDel="000F1DB4">
        <w:rPr>
          <w:rFonts w:cs="Arial"/>
          <w:sz w:val="18"/>
          <w:szCs w:val="18"/>
          <w:shd w:val="clear" w:color="auto" w:fill="FFFFFF"/>
        </w:rPr>
        <w:t xml:space="preserve"> </w:t>
      </w:r>
      <w:r w:rsidRPr="00FB03E9">
        <w:rPr>
          <w:rFonts w:cs="Arial"/>
          <w:sz w:val="18"/>
          <w:szCs w:val="18"/>
          <w:shd w:val="clear" w:color="auto" w:fill="FFFFFF"/>
        </w:rPr>
        <w:t>&amp; Williamson, K, The intellectually handicapped and their families: A New Zealand survey (The Research Foundation of the New Zealand Society for the Intellectually Handicapped, 1976, pages 77 and 85).</w:t>
      </w:r>
    </w:p>
  </w:endnote>
  <w:endnote w:id="378">
    <w:p w14:paraId="4BE27B09"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Morrison, A, Beasley, D</w:t>
      </w:r>
      <w:r w:rsidRPr="00FB03E9" w:rsidDel="000F1DB4">
        <w:rPr>
          <w:rFonts w:cs="Arial"/>
          <w:sz w:val="18"/>
          <w:szCs w:val="18"/>
          <w:shd w:val="clear" w:color="auto" w:fill="FFFFFF"/>
        </w:rPr>
        <w:t xml:space="preserve"> </w:t>
      </w:r>
      <w:r w:rsidRPr="00FB03E9">
        <w:rPr>
          <w:rFonts w:cs="Arial"/>
          <w:sz w:val="18"/>
          <w:szCs w:val="18"/>
          <w:shd w:val="clear" w:color="auto" w:fill="FFFFFF"/>
        </w:rPr>
        <w:t>&amp; Williamson, K, The intellectually handicapped and their families: A New Zealand survey (The Research Foundation of the New Zealand Society for the Intellectually Handicapped, 1976, page 85).</w:t>
      </w:r>
    </w:p>
  </w:endnote>
  <w:endnote w:id="379">
    <w:p w14:paraId="4A96E03C"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Hamilton, C, Institutionalisation in twentieth-century New Zealand: Intellectual disability in the twentieth century (Policy Press, 2019, page 154).</w:t>
      </w:r>
    </w:p>
  </w:endnote>
  <w:endnote w:id="380">
    <w:p w14:paraId="19254114" w14:textId="77777777" w:rsidR="00A27810" w:rsidRPr="00FB03E9" w:rsidRDefault="00A27810" w:rsidP="00FB03E9">
      <w:pPr>
        <w:spacing w:before="0" w:after="60"/>
        <w:jc w:val="both"/>
        <w:rPr>
          <w:rFonts w:cs="Arial"/>
          <w:sz w:val="18"/>
          <w:szCs w:val="18"/>
        </w:rPr>
      </w:pPr>
      <w:r w:rsidRPr="00FB03E9">
        <w:rPr>
          <w:rFonts w:cs="Arial"/>
          <w:sz w:val="18"/>
          <w:szCs w:val="18"/>
          <w:vertAlign w:val="superscript"/>
        </w:rPr>
        <w:endnoteRef/>
      </w:r>
      <w:r w:rsidRPr="00FB03E9">
        <w:rPr>
          <w:rFonts w:cs="Arial"/>
          <w:sz w:val="18"/>
          <w:szCs w:val="18"/>
        </w:rPr>
        <w:t xml:space="preserve"> </w:t>
      </w:r>
      <w:r w:rsidRPr="00FB03E9">
        <w:rPr>
          <w:rFonts w:cs="Arial"/>
          <w:sz w:val="18"/>
          <w:szCs w:val="18"/>
          <w:shd w:val="clear" w:color="auto" w:fill="FFFFFF"/>
        </w:rPr>
        <w:t>Stace, H &amp; Sullivan, M, A brief history of disability in Aotearoa New Zealand (Office for Disability Issues, 2020).</w:t>
      </w:r>
    </w:p>
  </w:endnote>
  <w:endnote w:id="381">
    <w:p w14:paraId="453E6997"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O’Brien, P, Thesing, A, and Capie, A, Living in the community for people with a long history of institutional care (Auckland College of Education, 1999).</w:t>
      </w:r>
    </w:p>
  </w:endnote>
  <w:endnote w:id="382">
    <w:p w14:paraId="0665B115"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statements of Ms SS, (23 November 2021, paras 4.1–4.4)</w:t>
      </w:r>
      <w:r w:rsidRPr="00FB03E9">
        <w:rPr>
          <w:rFonts w:cs="Arial"/>
          <w:sz w:val="18"/>
          <w:szCs w:val="18"/>
        </w:rPr>
        <w:t xml:space="preserve"> and Alison Adams, (</w:t>
      </w:r>
      <w:r w:rsidRPr="00FB03E9">
        <w:rPr>
          <w:rFonts w:cs="Arial"/>
          <w:sz w:val="18"/>
          <w:szCs w:val="18"/>
          <w:shd w:val="clear" w:color="auto" w:fill="FFFFFF"/>
        </w:rPr>
        <w:t>6 December 2021</w:t>
      </w:r>
      <w:r w:rsidRPr="00FB03E9">
        <w:rPr>
          <w:rFonts w:cs="Arial"/>
          <w:sz w:val="18"/>
          <w:szCs w:val="18"/>
        </w:rPr>
        <w:t xml:space="preserve">, para 2.1); </w:t>
      </w:r>
      <w:r w:rsidRPr="006F684A">
        <w:rPr>
          <w:rFonts w:cs="Arial"/>
          <w:sz w:val="18"/>
          <w:szCs w:val="18"/>
        </w:rPr>
        <w:t xml:space="preserve">National Advisory Committee on Health and Disability, To have an ‘ordinary’ life: Kia whai oranga ‘noa’: Background papers to inform the National Advisory Committee on Health and Disability </w:t>
      </w:r>
      <w:r w:rsidRPr="00FB03E9">
        <w:rPr>
          <w:rFonts w:cs="Arial"/>
          <w:sz w:val="18"/>
          <w:szCs w:val="18"/>
          <w:shd w:val="clear" w:color="auto" w:fill="FFFFFF"/>
        </w:rPr>
        <w:t>(2004,</w:t>
      </w:r>
      <w:r w:rsidRPr="00FB03E9">
        <w:rPr>
          <w:rFonts w:cs="Arial"/>
          <w:sz w:val="18"/>
          <w:szCs w:val="18"/>
        </w:rPr>
        <w:t xml:space="preserve"> page 35</w:t>
      </w:r>
      <w:r w:rsidRPr="00FB03E9" w:rsidDel="00620E67">
        <w:rPr>
          <w:rFonts w:cs="Arial"/>
          <w:sz w:val="18"/>
          <w:szCs w:val="18"/>
        </w:rPr>
        <w:t>)</w:t>
      </w:r>
      <w:r w:rsidRPr="00FB03E9">
        <w:rPr>
          <w:rFonts w:cs="Arial"/>
          <w:sz w:val="18"/>
          <w:szCs w:val="18"/>
        </w:rPr>
        <w:t>.</w:t>
      </w:r>
    </w:p>
  </w:endnote>
  <w:endnote w:id="383">
    <w:p w14:paraId="06472356"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Witness statements of Anne Bell (16 May 2022, para 4.12–4.26) and Margaret Priest, (28 January 2022, para 2.33–2.36).</w:t>
      </w:r>
    </w:p>
  </w:endnote>
  <w:endnote w:id="384">
    <w:p w14:paraId="72235043" w14:textId="77777777" w:rsidR="00A27810" w:rsidRPr="00FB03E9" w:rsidRDefault="00A27810" w:rsidP="00FB03E9">
      <w:pPr>
        <w:pStyle w:val="EndnoteText"/>
        <w:rPr>
          <w:rFonts w:cs="Arial"/>
          <w:sz w:val="18"/>
          <w:szCs w:val="18"/>
          <w:lang w:val="en-US"/>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Stace, H &amp;</w:t>
      </w:r>
      <w:r w:rsidRPr="00FB03E9">
        <w:rPr>
          <w:rFonts w:cs="Arial"/>
          <w:sz w:val="18"/>
          <w:szCs w:val="18"/>
        </w:rPr>
        <w:t xml:space="preserve"> </w:t>
      </w:r>
      <w:r w:rsidRPr="006F684A">
        <w:rPr>
          <w:rFonts w:cs="Arial"/>
          <w:sz w:val="18"/>
          <w:szCs w:val="18"/>
        </w:rPr>
        <w:t>Sullivan, M, A brief history of disability in Aotearoa New Zealand (Office for Disability Issues, 2020).</w:t>
      </w:r>
    </w:p>
  </w:endnote>
  <w:endnote w:id="385">
    <w:p w14:paraId="4FCB191E"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Bill McElhinney (3 March 2022, paras 1.3 and 2.20).</w:t>
      </w:r>
    </w:p>
  </w:endnote>
  <w:endnote w:id="386">
    <w:p w14:paraId="3D8F7AA0"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Millen, J, Breaking barriers: IHC's first 50 years (IHC New Zealand, 1999, pages </w:t>
      </w:r>
      <w:r w:rsidRPr="006F684A">
        <w:rPr>
          <w:rStyle w:val="normaltextrun"/>
          <w:rFonts w:cs="Arial"/>
          <w:sz w:val="18"/>
          <w:szCs w:val="18"/>
          <w:bdr w:val="none" w:sz="0" w:space="0" w:color="auto" w:frame="1"/>
        </w:rPr>
        <w:t>29</w:t>
      </w:r>
      <w:r w:rsidRPr="00FB03E9">
        <w:rPr>
          <w:rFonts w:cs="Arial"/>
          <w:sz w:val="18"/>
          <w:szCs w:val="18"/>
          <w:shd w:val="clear" w:color="auto" w:fill="FFFFFF"/>
        </w:rPr>
        <w:t>–</w:t>
      </w:r>
      <w:r w:rsidRPr="006F684A">
        <w:rPr>
          <w:rStyle w:val="normaltextrun"/>
          <w:rFonts w:cs="Arial"/>
          <w:sz w:val="18"/>
          <w:szCs w:val="18"/>
          <w:bdr w:val="none" w:sz="0" w:space="0" w:color="auto" w:frame="1"/>
        </w:rPr>
        <w:t>41).</w:t>
      </w:r>
    </w:p>
  </w:endnote>
  <w:endnote w:id="387">
    <w:p w14:paraId="44602717"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Witness statement of Leeann Barnett (20 June 2022, paras 2.9–2.10).</w:t>
      </w:r>
    </w:p>
  </w:endnote>
  <w:endnote w:id="388">
    <w:p w14:paraId="37C86477" w14:textId="77777777" w:rsidR="00A27810" w:rsidRPr="006F684A" w:rsidRDefault="00A27810" w:rsidP="00FB03E9">
      <w:pPr>
        <w:pStyle w:val="EndnoteText"/>
        <w:jc w:val="both"/>
        <w:rPr>
          <w:rFonts w:cs="Arial"/>
          <w:sz w:val="18"/>
          <w:szCs w:val="18"/>
          <w:highlight w:val="magenta"/>
        </w:rPr>
      </w:pPr>
      <w:r w:rsidRPr="00FB03E9">
        <w:rPr>
          <w:rStyle w:val="EndnoteReference"/>
          <w:rFonts w:ascii="Arial" w:hAnsi="Arial" w:cs="Arial"/>
          <w:sz w:val="18"/>
          <w:szCs w:val="18"/>
        </w:rPr>
        <w:endnoteRef/>
      </w:r>
      <w:r w:rsidRPr="006F684A">
        <w:rPr>
          <w:rFonts w:cs="Arial"/>
          <w:sz w:val="18"/>
          <w:szCs w:val="18"/>
        </w:rPr>
        <w:t xml:space="preserve"> </w:t>
      </w:r>
      <w:r w:rsidRPr="00FB03E9" w:rsidDel="00035CC6">
        <w:rPr>
          <w:rFonts w:cs="Arial"/>
          <w:sz w:val="18"/>
          <w:szCs w:val="18"/>
          <w:shd w:val="clear" w:color="auto" w:fill="FFFFFF"/>
        </w:rPr>
        <w:t xml:space="preserve">National </w:t>
      </w:r>
      <w:r w:rsidRPr="00FB03E9">
        <w:rPr>
          <w:rFonts w:cs="Arial"/>
          <w:sz w:val="18"/>
          <w:szCs w:val="18"/>
          <w:shd w:val="clear" w:color="auto" w:fill="FFFFFF"/>
        </w:rPr>
        <w:t>Advisory Committee on Health and Disability, To have an 'ordinary' life: Kia whai oranga 'noa': Background papers to inform the National Advisory Committee on Health and Disability (2004, page 48); Burgess, M, The power of freedom: How personal budgets for social services are transforming lives, (The New Zealand Initiative, 2021, page 9).</w:t>
      </w:r>
    </w:p>
  </w:endnote>
  <w:endnote w:id="389">
    <w:p w14:paraId="1DC2EB2B"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National Advisory Committee on Health and Disability, To have an 'ordinary' life: Kia whai oranga 'noa': Background papers to inform the National Advisory Committee on Health and Disability (2004, page 45).</w:t>
      </w:r>
    </w:p>
  </w:endnote>
  <w:endnote w:id="390">
    <w:p w14:paraId="59C4A477" w14:textId="2CDA96CD"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Transcripts of evidence at the Inquiry’s </w:t>
      </w:r>
      <w:r w:rsidRPr="006F684A">
        <w:rPr>
          <w:rStyle w:val="normaltextrun"/>
          <w:rFonts w:cs="Arial"/>
          <w:sz w:val="18"/>
          <w:szCs w:val="18"/>
          <w:lang w:val="en"/>
        </w:rPr>
        <w:t>Ūhia te Māramatanga</w:t>
      </w:r>
      <w:r w:rsidRPr="00FB03E9">
        <w:rPr>
          <w:rFonts w:cs="Arial"/>
          <w:sz w:val="18"/>
          <w:szCs w:val="18"/>
        </w:rPr>
        <w:t xml:space="preserve"> </w:t>
      </w:r>
      <w:r w:rsidRPr="00FB03E9">
        <w:rPr>
          <w:rFonts w:cs="Arial"/>
          <w:sz w:val="18"/>
          <w:szCs w:val="18"/>
          <w:shd w:val="clear" w:color="auto" w:fill="FFFFFF"/>
        </w:rPr>
        <w:t>Disability, Deaf and Mental Health Institutional Care Hearing of Paul Milner (12 July 2022, pages 127–128); Dr Olive Webb (13 July 2022, pages 213–215) and Allison Campbell (11 July 2022, page 6).</w:t>
      </w:r>
    </w:p>
  </w:endnote>
  <w:endnote w:id="391">
    <w:p w14:paraId="67E64CE2"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 xml:space="preserve">National Advisory Committee on Health and Disability, To have an ‘ordinary’ life: Kia whai oranga ‘noa’: Background papers to inform the National Advisory Committee on Health and Disability </w:t>
      </w:r>
      <w:r w:rsidRPr="00FB03E9">
        <w:rPr>
          <w:rFonts w:cs="Arial"/>
          <w:sz w:val="18"/>
          <w:szCs w:val="18"/>
        </w:rPr>
        <w:t>(2004, page 47).</w:t>
      </w:r>
    </w:p>
  </w:endnote>
  <w:endnote w:id="392">
    <w:p w14:paraId="09206A46"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 xml:space="preserve">National Advisory Committee on Health and Disability, To have an ‘ordinary’ life: Kia whai oranga ‘noa’: Background papers to inform the National Advisory Committee on Health and Disability </w:t>
      </w:r>
      <w:r w:rsidRPr="00FB03E9">
        <w:rPr>
          <w:rFonts w:cs="Arial"/>
          <w:sz w:val="18"/>
          <w:szCs w:val="18"/>
        </w:rPr>
        <w:t>(2004, page 45).</w:t>
      </w:r>
    </w:p>
  </w:endnote>
  <w:endnote w:id="393">
    <w:p w14:paraId="3B99AFAF" w14:textId="77777777" w:rsidR="00A27810" w:rsidRPr="006F684A" w:rsidRDefault="00A27810" w:rsidP="00FB03E9">
      <w:pPr>
        <w:pStyle w:val="EndnoteText"/>
        <w:jc w:val="both"/>
        <w:rPr>
          <w:rFonts w:cs="Arial"/>
          <w:sz w:val="18"/>
          <w:szCs w:val="18"/>
          <w:highlight w:val="magenta"/>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Moore, A &amp; Tennant, M, Who is responsible for the provision of support services for people with disabilities? A discussion paper commissioned by the National Advisory Committee on Health and Disability (1997).</w:t>
      </w:r>
    </w:p>
  </w:endnote>
  <w:endnote w:id="394">
    <w:p w14:paraId="11F5A584" w14:textId="11066CAA"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Transcript of evidence of Dr Tristram Ingham from the Kaupapa Māori Panel at the Inquiry’s </w:t>
      </w:r>
      <w:r w:rsidRPr="006F684A">
        <w:rPr>
          <w:rStyle w:val="normaltextrun"/>
          <w:rFonts w:cs="Arial"/>
          <w:sz w:val="18"/>
          <w:szCs w:val="18"/>
          <w:lang w:val="en"/>
        </w:rPr>
        <w:t>Ūhia te Māramatanga</w:t>
      </w:r>
      <w:r w:rsidRPr="00FB03E9">
        <w:rPr>
          <w:rFonts w:cs="Arial"/>
          <w:sz w:val="18"/>
          <w:szCs w:val="18"/>
        </w:rPr>
        <w:t xml:space="preserve"> Disability, Deaf and Mental Health Institutional Care Hearing (20 July 2022, page 634).</w:t>
      </w:r>
    </w:p>
  </w:endnote>
  <w:endnote w:id="395">
    <w:p w14:paraId="17DB83BC" w14:textId="33199306"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Transcript of evidence of Dr Tristram Ingham from the Kaupapa Māori Panel at the Inquiry’s </w:t>
      </w:r>
      <w:r w:rsidRPr="006F684A">
        <w:rPr>
          <w:rStyle w:val="normaltextrun"/>
          <w:rFonts w:cs="Arial"/>
          <w:sz w:val="18"/>
          <w:szCs w:val="18"/>
          <w:lang w:val="en"/>
        </w:rPr>
        <w:t>Ūhia te Māramatanga</w:t>
      </w:r>
      <w:r w:rsidRPr="00FB03E9">
        <w:rPr>
          <w:rFonts w:cs="Arial"/>
          <w:sz w:val="18"/>
          <w:szCs w:val="18"/>
        </w:rPr>
        <w:t xml:space="preserve"> Disability, Deaf and Mental Health Institutional Care Hearing (20 July 2022, page 634).</w:t>
      </w:r>
    </w:p>
  </w:endnote>
  <w:endnote w:id="396">
    <w:p w14:paraId="5B598169" w14:textId="59176842" w:rsidR="00A27810" w:rsidRPr="006F684A" w:rsidRDefault="00A27810" w:rsidP="00FB03E9">
      <w:pPr>
        <w:pStyle w:val="EndnoteText"/>
        <w:jc w:val="both"/>
        <w:rPr>
          <w:rFonts w:cs="Arial"/>
          <w:sz w:val="18"/>
          <w:szCs w:val="18"/>
          <w:highlight w:val="magenta"/>
        </w:rPr>
      </w:pPr>
      <w:r w:rsidRPr="00FB03E9">
        <w:rPr>
          <w:rStyle w:val="EndnoteReference"/>
          <w:rFonts w:ascii="Arial" w:hAnsi="Arial" w:cs="Arial"/>
          <w:sz w:val="18"/>
          <w:szCs w:val="18"/>
        </w:rPr>
        <w:endnoteRef/>
      </w:r>
      <w:r w:rsidRPr="00FB03E9">
        <w:rPr>
          <w:rFonts w:cs="Arial"/>
          <w:sz w:val="18"/>
          <w:szCs w:val="18"/>
        </w:rPr>
        <w:t xml:space="preserve"> Transcript of evidence of Dr Tristram Ingham from the Kaupapa Māori Panel at the Inquiry’s </w:t>
      </w:r>
      <w:r w:rsidRPr="006F684A">
        <w:rPr>
          <w:rStyle w:val="normaltextrun"/>
          <w:rFonts w:cs="Arial"/>
          <w:sz w:val="18"/>
          <w:szCs w:val="18"/>
          <w:lang w:val="en"/>
        </w:rPr>
        <w:t>Ūhia te Māramatanga</w:t>
      </w:r>
      <w:r w:rsidRPr="00FB03E9">
        <w:rPr>
          <w:rFonts w:cs="Arial"/>
          <w:sz w:val="18"/>
          <w:szCs w:val="18"/>
        </w:rPr>
        <w:t xml:space="preserve"> Disability, Deaf and Mental Health Institutional Care Hearing (20 July 2022, page 634).</w:t>
      </w:r>
    </w:p>
  </w:endnote>
  <w:endnote w:id="397">
    <w:p w14:paraId="13C6893E"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Gassin, T, Māori mental health: A report commissioned by the Waitangi Tribunal for the Health Services and Outcomes Kaupapa Inquiry (Wai 2575, B26), (Waitangi Tribunal, 2019, pages 6–7); Kaiwai, H &amp; Allport, T, Māori with disabilities (Part two): Report commissioned by the Waitangi Tribunal for the Health Services and Outcomes Inquiry (Wai 2575), (Waitangi Tribunal, 2019, page 77); Hickey, H &amp; Wilson, D, “Whānau Hauā: Reframing disability from an Indigenous perspective,” Mai Journal 6, Issue 1 (2017, page 83).</w:t>
      </w:r>
    </w:p>
  </w:endnote>
  <w:endnote w:id="398">
    <w:p w14:paraId="428BB8CF"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Kaiwai, H, &amp; Allport, T, Māori with disabilities (Part two): Report commissioned by the Waitangi Tribunal for the Health Services and Outcomes Inquiry (Wai 2575), (Waitangi Tribunal; Ministry of Justice, 2019, pages 17–18); Ingham, TR, Jones, B, Perry, M, King, PT, Baker, G, Hickey, H, Pouwhare, R &amp; Nikora, LW, "The multidimensional impacts of inequities for tāngata whaikaha Māori (indigenous Māori with lived experience of disability) in Aotearoa, New Zealand," International Journal of Environmental Research and Public Health 19(20): 13558 (2022, page 12). </w:t>
      </w:r>
    </w:p>
  </w:endnote>
  <w:endnote w:id="399">
    <w:p w14:paraId="053DBA44" w14:textId="2116D844" w:rsidR="00A27810" w:rsidRPr="00FB03E9" w:rsidRDefault="00A27810" w:rsidP="00FB03E9">
      <w:pPr>
        <w:spacing w:before="0" w:after="60"/>
        <w:ind w:left="142" w:hanging="142"/>
        <w:jc w:val="both"/>
        <w:rPr>
          <w:rFonts w:cs="Arial"/>
          <w:sz w:val="18"/>
          <w:szCs w:val="18"/>
        </w:rPr>
      </w:pPr>
      <w:r w:rsidRPr="00FB03E9">
        <w:rPr>
          <w:rFonts w:cs="Arial"/>
          <w:sz w:val="18"/>
          <w:szCs w:val="18"/>
          <w:vertAlign w:val="superscript"/>
        </w:rPr>
        <w:endnoteRef/>
      </w:r>
      <w:r w:rsidRPr="00FB03E9">
        <w:rPr>
          <w:rFonts w:cs="Arial"/>
          <w:sz w:val="18"/>
          <w:szCs w:val="18"/>
        </w:rPr>
        <w:t xml:space="preserve"> Brief of evidence of Director-General of Health and Chief Executive Dr Diana Sarfati for the Ministry of Health at the Inquiry’s State Institutional Response Hearing (17 August 2022, para 2.8).</w:t>
      </w:r>
    </w:p>
  </w:endnote>
  <w:endnote w:id="400">
    <w:p w14:paraId="2C1F66BF" w14:textId="04737EF3" w:rsidR="00A27810" w:rsidRPr="00FB03E9" w:rsidRDefault="00A27810" w:rsidP="00FB03E9">
      <w:pPr>
        <w:pStyle w:val="EndnoteText"/>
        <w:rPr>
          <w:rFonts w:cs="Arial"/>
          <w:sz w:val="18"/>
          <w:szCs w:val="18"/>
          <w:lang w:val="en-US"/>
        </w:rPr>
      </w:pPr>
      <w:r w:rsidRPr="00FB03E9">
        <w:rPr>
          <w:rStyle w:val="EndnoteReference"/>
          <w:rFonts w:ascii="Arial" w:hAnsi="Arial" w:cs="Arial"/>
          <w:sz w:val="18"/>
          <w:szCs w:val="18"/>
        </w:rPr>
        <w:endnoteRef/>
      </w:r>
      <w:r w:rsidRPr="00FB03E9">
        <w:rPr>
          <w:rFonts w:cs="Arial"/>
          <w:sz w:val="18"/>
          <w:szCs w:val="18"/>
        </w:rPr>
        <w:t xml:space="preserve"> Brief of evidence of Director-General of Health and Chief Executive Dr Diana Sarfati for the Ministry of Health at the Inquiry’s State Institutional Response Hearing (17 August 2022, para 2.8).</w:t>
      </w:r>
    </w:p>
  </w:endnote>
  <w:endnote w:id="401">
    <w:p w14:paraId="4BB56F06" w14:textId="77777777" w:rsidR="00A27810" w:rsidRPr="006F684A" w:rsidRDefault="00A27810" w:rsidP="00FB03E9">
      <w:pPr>
        <w:spacing w:before="0" w:after="60"/>
        <w:jc w:val="both"/>
        <w:rPr>
          <w:rFonts w:cs="Arial"/>
          <w:sz w:val="18"/>
          <w:szCs w:val="18"/>
          <w:highlight w:val="magenta"/>
        </w:rPr>
      </w:pPr>
      <w:r w:rsidRPr="00FB03E9">
        <w:rPr>
          <w:rFonts w:cs="Arial"/>
          <w:sz w:val="18"/>
          <w:szCs w:val="18"/>
          <w:vertAlign w:val="superscript"/>
        </w:rPr>
        <w:endnoteRef/>
      </w:r>
      <w:r w:rsidRPr="00FB03E9">
        <w:rPr>
          <w:rFonts w:cs="Arial"/>
          <w:sz w:val="18"/>
          <w:szCs w:val="18"/>
        </w:rPr>
        <w:t xml:space="preserve"> Ratima, M, Durie, M, Allan, G, Morrison, P, Gillies, A &amp; Waldon, J, He anga whakamana: A framework for the delivery of disability support services for Māori, a report to the National Advisory Committee on Core Health and Disability Support Services (Massey University, Department of Māori studies, 1995, pages 36–37).</w:t>
      </w:r>
    </w:p>
  </w:endnote>
  <w:endnote w:id="402">
    <w:p w14:paraId="0A711785" w14:textId="77777777" w:rsidR="00A27810" w:rsidRPr="00FB03E9" w:rsidRDefault="00A27810" w:rsidP="00FB03E9">
      <w:pPr>
        <w:spacing w:before="0" w:after="60"/>
        <w:jc w:val="both"/>
        <w:rPr>
          <w:rFonts w:cs="Arial"/>
          <w:sz w:val="18"/>
          <w:szCs w:val="18"/>
        </w:rPr>
      </w:pPr>
      <w:r w:rsidRPr="00FB03E9">
        <w:rPr>
          <w:rFonts w:cs="Arial"/>
          <w:sz w:val="18"/>
          <w:szCs w:val="18"/>
          <w:vertAlign w:val="superscript"/>
        </w:rPr>
        <w:endnoteRef/>
      </w:r>
      <w:r w:rsidRPr="00FB03E9">
        <w:rPr>
          <w:rFonts w:cs="Arial"/>
          <w:sz w:val="18"/>
          <w:szCs w:val="18"/>
          <w:vertAlign w:val="superscript"/>
        </w:rPr>
        <w:t xml:space="preserve"> </w:t>
      </w:r>
      <w:r w:rsidRPr="00FB03E9">
        <w:rPr>
          <w:rFonts w:cs="Arial"/>
          <w:sz w:val="18"/>
          <w:szCs w:val="18"/>
        </w:rPr>
        <w:t>Waitangi Tribunal, Hauora Report: Stage One of the Health Services and Outcomes Kaupapa Inquiry (Wai 2575), (2019, page 31).</w:t>
      </w:r>
    </w:p>
  </w:endnote>
  <w:endnote w:id="403">
    <w:p w14:paraId="2F9FF0BB" w14:textId="77777777" w:rsidR="00A27810" w:rsidRPr="00FB03E9" w:rsidRDefault="00A27810" w:rsidP="00FB03E9">
      <w:pPr>
        <w:pStyle w:val="EndnoteText"/>
        <w:ind w:left="0" w:firstLine="0"/>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Waitangi Tribunal, Hauora Report: Stage One of the Health Services and Outcomes Kaupapa Inquiry (Wai 2575), (2019, page 31). </w:t>
      </w:r>
    </w:p>
  </w:endnote>
  <w:endnote w:id="404">
    <w:p w14:paraId="25E2FE3E" w14:textId="77777777" w:rsidR="00A27810" w:rsidRPr="00FB03E9" w:rsidRDefault="00A27810" w:rsidP="00FB03E9">
      <w:pPr>
        <w:pStyle w:val="EndnoteText"/>
        <w:ind w:left="0" w:firstLine="0"/>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Waitangi Tribunal, Hauora Report: Stage One of the Health Services and Outcomes Kaupapa Inquiry (Wai 2575), (2019, pages 31–32). </w:t>
      </w:r>
    </w:p>
  </w:endnote>
  <w:endnote w:id="405">
    <w:p w14:paraId="10404EDE" w14:textId="77777777" w:rsidR="00A27810" w:rsidRPr="00FB03E9" w:rsidRDefault="00A27810" w:rsidP="00FB03E9">
      <w:pPr>
        <w:spacing w:before="0" w:after="60"/>
        <w:rPr>
          <w:rFonts w:cs="Arial"/>
          <w:sz w:val="18"/>
          <w:szCs w:val="18"/>
        </w:rPr>
      </w:pPr>
      <w:r w:rsidRPr="00FB03E9">
        <w:rPr>
          <w:rStyle w:val="EndnoteReference"/>
          <w:rFonts w:ascii="Arial" w:hAnsi="Arial" w:cs="Arial"/>
          <w:sz w:val="18"/>
          <w:szCs w:val="18"/>
        </w:rPr>
        <w:endnoteRef/>
      </w:r>
      <w:r w:rsidRPr="00FB03E9">
        <w:rPr>
          <w:rStyle w:val="EndnoteReference"/>
          <w:rFonts w:ascii="Arial" w:hAnsi="Arial" w:cs="Arial"/>
          <w:sz w:val="18"/>
          <w:szCs w:val="18"/>
        </w:rPr>
        <w:t xml:space="preserve"> </w:t>
      </w:r>
      <w:r w:rsidRPr="00FB03E9">
        <w:rPr>
          <w:rFonts w:cs="Arial"/>
          <w:sz w:val="18"/>
          <w:szCs w:val="18"/>
        </w:rPr>
        <w:t>Waitangi Tribunal, Hauora Report: Stage One of the Health Services and Outcomes Kaupapa Inquiry (Wai 2575), (2019, page 34).</w:t>
      </w:r>
    </w:p>
  </w:endnote>
  <w:endnote w:id="406">
    <w:p w14:paraId="63C79128" w14:textId="460ACB9E" w:rsidR="00A27810" w:rsidRPr="00943151" w:rsidRDefault="00A27810" w:rsidP="00FB03E9">
      <w:pPr>
        <w:pStyle w:val="EndnoteText"/>
        <w:rPr>
          <w:rFonts w:cs="Arial"/>
          <w:sz w:val="18"/>
          <w:szCs w:val="18"/>
        </w:rPr>
      </w:pPr>
      <w:r w:rsidRPr="00FB03E9">
        <w:rPr>
          <w:rStyle w:val="EndnoteReference"/>
          <w:rFonts w:ascii="Arial" w:hAnsi="Arial" w:cs="Arial"/>
          <w:sz w:val="18"/>
          <w:szCs w:val="18"/>
        </w:rPr>
        <w:endnoteRef/>
      </w:r>
      <w:r w:rsidRPr="00943151">
        <w:rPr>
          <w:rFonts w:cs="Arial"/>
          <w:sz w:val="18"/>
          <w:szCs w:val="18"/>
        </w:rPr>
        <w:t xml:space="preserve"> Closing submissions for the Crown at the Inquiry’s Lake Alice Child and Adolescent Unit Inquiry Hearing (29 June 2021, page 930).</w:t>
      </w:r>
    </w:p>
  </w:endnote>
  <w:endnote w:id="407">
    <w:p w14:paraId="3C5FEB05"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Ingham, TR, Jones, B, Perry, M, King, PT, Baker, G, Hickey, H, Pouwhare, R &amp; Nikora, LW, "The multidimensional impacts of inequities for tāngata whaikaha Māori (indigenous Māori with lived experience of disability) in Aotearoa, New Zealand," International Journal of Environmental Research and Public Health 19(20): 13558 (2022, page 11); Hickey, H &amp; Wilson, D, “Whānau Hauā: Reframing disability from an Indigenous perspective,” Mai Journal 6, Issue 1 (2017, page 85).</w:t>
      </w:r>
    </w:p>
  </w:endnote>
  <w:endnote w:id="408">
    <w:p w14:paraId="46C7FD00"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Ingham, TR, Jones, B, Perry, M, King, PT, Baker, G, Hickey, H, Pouwhare, R &amp; Nikora, LW, "The multidimensional impacts of inequities for tāngata whaikaha Māori (indigenous Māori with lived experience of disability) in Aotearoa, New Zealand," International Journal of Environmental Research and Public Health 19 (20): 13558</w:t>
      </w:r>
      <w:r w:rsidRPr="00FB03E9" w:rsidDel="00A73D63">
        <w:rPr>
          <w:rFonts w:cs="Arial"/>
          <w:sz w:val="18"/>
          <w:szCs w:val="18"/>
          <w:shd w:val="clear" w:color="auto" w:fill="FFFFFF"/>
        </w:rPr>
        <w:t xml:space="preserve"> </w:t>
      </w:r>
      <w:r w:rsidRPr="00FB03E9">
        <w:rPr>
          <w:rFonts w:cs="Arial"/>
          <w:sz w:val="18"/>
          <w:szCs w:val="18"/>
          <w:shd w:val="clear" w:color="auto" w:fill="FFFFFF"/>
        </w:rPr>
        <w:t>(2022, page 11); Hickey, H &amp; Wilson, D, “Whānau Hauā: Reframing disability from an Indigenous perspective,” Mai Journal 6, Issue 1 (2017, page 85).</w:t>
      </w:r>
    </w:p>
  </w:endnote>
  <w:endnote w:id="409">
    <w:p w14:paraId="0141CF35" w14:textId="77777777" w:rsidR="00A27810" w:rsidRPr="006F684A" w:rsidRDefault="00A27810" w:rsidP="00FB03E9">
      <w:pPr>
        <w:pStyle w:val="EndnoteText"/>
        <w:rPr>
          <w:rFonts w:cs="Arial"/>
          <w:sz w:val="18"/>
          <w:szCs w:val="18"/>
          <w:lang w:val="en-US"/>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Kaiwai, H &amp; Allport, T, Māori with disabilities (Part two): Report commissioned by the Waitangi Tribunal for the Health Services and Outcomes Inquiry (Wai 2575), (Waitangi Tribunal, 2019, page 27).</w:t>
      </w:r>
    </w:p>
  </w:endnote>
  <w:endnote w:id="410">
    <w:p w14:paraId="54B6CE70" w14:textId="77777777" w:rsidR="00A27810" w:rsidRPr="006F684A" w:rsidRDefault="00A27810" w:rsidP="00FB03E9">
      <w:pPr>
        <w:spacing w:before="0" w:after="60"/>
        <w:jc w:val="both"/>
        <w:rPr>
          <w:rFonts w:cs="Arial"/>
          <w:sz w:val="18"/>
          <w:szCs w:val="18"/>
        </w:rPr>
      </w:pPr>
      <w:r w:rsidRPr="00FB03E9">
        <w:rPr>
          <w:rStyle w:val="EndnoteReference"/>
          <w:rFonts w:ascii="Arial" w:hAnsi="Arial" w:cs="Arial"/>
          <w:sz w:val="18"/>
          <w:szCs w:val="18"/>
        </w:rPr>
        <w:endnoteRef/>
      </w:r>
      <w:r w:rsidRPr="00FB03E9">
        <w:rPr>
          <w:rStyle w:val="EndnoteReference"/>
          <w:rFonts w:ascii="Arial" w:hAnsi="Arial" w:cs="Arial"/>
          <w:sz w:val="18"/>
          <w:szCs w:val="18"/>
        </w:rPr>
        <w:t xml:space="preserve"> </w:t>
      </w:r>
      <w:r w:rsidRPr="00FB03E9">
        <w:rPr>
          <w:rFonts w:cs="Arial"/>
          <w:sz w:val="18"/>
          <w:szCs w:val="18"/>
          <w:shd w:val="clear" w:color="auto" w:fill="FFFFFF"/>
        </w:rPr>
        <w:t>Kaiwai, H &amp; Allport, T, Māori with disabilities (Part two): Report commissioned by the Waitangi Tribunal for the Health Services and Outcomes Inquiry (Wai 2575), (Waitangi Tribunal, 2019, page 36).</w:t>
      </w:r>
    </w:p>
  </w:endnote>
  <w:endnote w:id="411">
    <w:p w14:paraId="041A82A6"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National Advisory Committee on Health and Disability, To have an ‘ordinary’ life: Kia whai oranga ‘noa</w:t>
      </w:r>
      <w:r w:rsidRPr="006F684A">
        <w:rPr>
          <w:rFonts w:cs="Arial"/>
          <w:sz w:val="18"/>
          <w:szCs w:val="18"/>
        </w:rPr>
        <w:t>’: Background papers to inform the National Advisory Committee on Health and Disability</w:t>
      </w:r>
      <w:r w:rsidRPr="00FB03E9">
        <w:rPr>
          <w:rFonts w:cs="Arial"/>
          <w:sz w:val="18"/>
          <w:szCs w:val="18"/>
          <w:shd w:val="clear" w:color="auto" w:fill="FFFFFF"/>
        </w:rPr>
        <w:t xml:space="preserve"> (2003, page 36).</w:t>
      </w:r>
    </w:p>
  </w:endnote>
  <w:endnote w:id="412">
    <w:p w14:paraId="0812BEB9"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Gassin, T, Māori mental health: A report commissioned by the Waitangi Tribunal for the Health Services and Outcomes Kaupapa Inquiry (Wai 2575, B26), (Waitangi Tribunal, 2019, page 8).</w:t>
      </w:r>
    </w:p>
  </w:endnote>
  <w:endnote w:id="413">
    <w:p w14:paraId="522B7D52" w14:textId="77777777" w:rsidR="00A27810" w:rsidRPr="006F684A" w:rsidRDefault="00A27810" w:rsidP="00FB03E9">
      <w:pPr>
        <w:spacing w:before="0" w:after="60"/>
        <w:jc w:val="both"/>
        <w:rPr>
          <w:rFonts w:cs="Arial"/>
          <w:sz w:val="18"/>
          <w:szCs w:val="18"/>
        </w:rPr>
      </w:pPr>
      <w:r w:rsidRPr="00FB03E9">
        <w:rPr>
          <w:rStyle w:val="EndnoteReference"/>
          <w:rFonts w:ascii="Arial" w:hAnsi="Arial" w:cs="Arial"/>
          <w:sz w:val="18"/>
          <w:szCs w:val="18"/>
        </w:rPr>
        <w:endnoteRef/>
      </w:r>
      <w:r w:rsidRPr="00FB03E9">
        <w:rPr>
          <w:rStyle w:val="EndnoteReference"/>
          <w:rFonts w:ascii="Arial" w:hAnsi="Arial" w:cs="Arial"/>
          <w:sz w:val="18"/>
          <w:szCs w:val="18"/>
        </w:rPr>
        <w:t xml:space="preserve"> </w:t>
      </w:r>
      <w:r w:rsidRPr="00FB03E9">
        <w:rPr>
          <w:rFonts w:cs="Arial"/>
          <w:sz w:val="18"/>
          <w:szCs w:val="18"/>
          <w:shd w:val="clear" w:color="auto" w:fill="FFFFFF"/>
        </w:rPr>
        <w:t>Robson, B &amp; Harris, R, (eds), Hauora: Māori Standards of Health IV – A study of the years 2000–2005 (Te Rōpu Rangahau Hauora a Eru Pomare – School of Medicine and Health Sciences University of Otago, 2007, page 913).</w:t>
      </w:r>
    </w:p>
  </w:endnote>
  <w:endnote w:id="414">
    <w:p w14:paraId="6973A2E1"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Bathgate, M, Donnell, A &amp; Mitikulena, A, The health of Pacific Islands people in New Zealand: Analysis and monitoring report 2 (Public Health Commission, 1994); Pacific Peoples’ experience of disability: A paper for the Pacific Health and Disability Action Plan review (Ministry of Health, 2008, page 29).</w:t>
      </w:r>
    </w:p>
  </w:endnote>
  <w:endnote w:id="415">
    <w:p w14:paraId="143C87C1"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Collective witness statement of Ōtautahi Tāngata</w:t>
      </w:r>
      <w:r w:rsidRPr="00FB03E9" w:rsidDel="00A01A18">
        <w:rPr>
          <w:rFonts w:cs="Arial"/>
          <w:sz w:val="18"/>
          <w:szCs w:val="18"/>
          <w:shd w:val="clear" w:color="auto" w:fill="FFFFFF"/>
        </w:rPr>
        <w:t xml:space="preserve"> </w:t>
      </w:r>
      <w:r w:rsidRPr="00FB03E9">
        <w:rPr>
          <w:rFonts w:cs="Arial"/>
          <w:sz w:val="18"/>
          <w:szCs w:val="18"/>
          <w:shd w:val="clear" w:color="auto" w:fill="FFFFFF"/>
        </w:rPr>
        <w:t>Turi (</w:t>
      </w:r>
      <w:r w:rsidRPr="00FB03E9">
        <w:rPr>
          <w:rFonts w:cs="Arial"/>
          <w:sz w:val="18"/>
          <w:szCs w:val="18"/>
        </w:rPr>
        <w:t xml:space="preserve">7 </w:t>
      </w:r>
      <w:r w:rsidRPr="00FB03E9">
        <w:rPr>
          <w:rFonts w:cs="Arial"/>
          <w:sz w:val="18"/>
          <w:szCs w:val="18"/>
          <w:shd w:val="clear" w:color="auto" w:fill="FFFFFF"/>
        </w:rPr>
        <w:t>September 2022, paras 5–6).</w:t>
      </w:r>
    </w:p>
  </w:endnote>
  <w:endnote w:id="416">
    <w:p w14:paraId="7130ADCF" w14:textId="77777777"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Collective witness statements of Tāmaki Makaurau Whānau Turi (</w:t>
      </w:r>
      <w:r w:rsidRPr="00FB03E9">
        <w:rPr>
          <w:rFonts w:cs="Arial"/>
          <w:sz w:val="18"/>
          <w:szCs w:val="18"/>
        </w:rPr>
        <w:t xml:space="preserve">30 </w:t>
      </w:r>
      <w:r w:rsidRPr="00FB03E9">
        <w:rPr>
          <w:rFonts w:cs="Arial"/>
          <w:sz w:val="18"/>
          <w:szCs w:val="18"/>
          <w:shd w:val="clear" w:color="auto" w:fill="FFFFFF"/>
        </w:rPr>
        <w:t>September 2022, pages 5–6) and Ōtautahi Tāngata Turi (</w:t>
      </w:r>
      <w:r w:rsidRPr="00FB03E9">
        <w:rPr>
          <w:rFonts w:cs="Arial"/>
          <w:sz w:val="18"/>
          <w:szCs w:val="18"/>
        </w:rPr>
        <w:t>7</w:t>
      </w:r>
      <w:r w:rsidRPr="00FB03E9">
        <w:rPr>
          <w:rFonts w:cs="Arial"/>
          <w:sz w:val="18"/>
          <w:szCs w:val="18"/>
          <w:shd w:val="clear" w:color="auto" w:fill="FFFFFF"/>
        </w:rPr>
        <w:t xml:space="preserve"> September 2022, pages 1</w:t>
      </w:r>
      <w:r w:rsidRPr="00FB03E9">
        <w:rPr>
          <w:rFonts w:cs="Arial"/>
          <w:sz w:val="18"/>
          <w:szCs w:val="18"/>
        </w:rPr>
        <w:t>,</w:t>
      </w:r>
      <w:r w:rsidRPr="00FB03E9">
        <w:rPr>
          <w:rFonts w:cs="Arial"/>
          <w:sz w:val="18"/>
          <w:szCs w:val="18"/>
          <w:shd w:val="clear" w:color="auto" w:fill="FFFFFF"/>
        </w:rPr>
        <w:t xml:space="preserve"> 5).</w:t>
      </w:r>
    </w:p>
  </w:endnote>
  <w:endnote w:id="417">
    <w:p w14:paraId="7388CEF7"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sidDel="0033433B">
        <w:rPr>
          <w:rFonts w:cs="Arial"/>
          <w:sz w:val="18"/>
          <w:szCs w:val="18"/>
        </w:rPr>
        <w:t xml:space="preserve"> </w:t>
      </w:r>
      <w:r w:rsidRPr="00FB03E9">
        <w:rPr>
          <w:rFonts w:cs="Arial"/>
          <w:sz w:val="18"/>
          <w:szCs w:val="18"/>
          <w:shd w:val="clear" w:color="auto" w:fill="FFFFFF"/>
        </w:rPr>
        <w:t xml:space="preserve">Brief of evidence of Eddie Hokianga, </w:t>
      </w:r>
      <w:r w:rsidRPr="00FB03E9">
        <w:rPr>
          <w:rFonts w:cs="Arial"/>
          <w:sz w:val="18"/>
          <w:szCs w:val="18"/>
        </w:rPr>
        <w:t xml:space="preserve">Waitangi Tribunal </w:t>
      </w:r>
      <w:r w:rsidRPr="00FB03E9">
        <w:rPr>
          <w:rFonts w:cs="Arial"/>
          <w:sz w:val="18"/>
          <w:szCs w:val="18"/>
          <w:shd w:val="clear" w:color="auto" w:fill="FFFFFF"/>
        </w:rPr>
        <w:t xml:space="preserve"> (Wai 2575, #F28), </w:t>
      </w:r>
      <w:r w:rsidRPr="00FB03E9">
        <w:rPr>
          <w:rFonts w:cs="Arial"/>
          <w:sz w:val="18"/>
          <w:szCs w:val="18"/>
        </w:rPr>
        <w:t>(22 July 2022, paras 13 and 16).</w:t>
      </w:r>
    </w:p>
  </w:endnote>
  <w:endnote w:id="418">
    <w:p w14:paraId="6278C1CE"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Huakau, G &amp; Bray, A, Talking disabilities from a Pacific perspective (Donald Beasley Institute, 2000).</w:t>
      </w:r>
    </w:p>
  </w:endnote>
  <w:endnote w:id="419">
    <w:p w14:paraId="4DAFE137"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Witness statement of Lusi Faiva</w:t>
      </w:r>
      <w:r w:rsidRPr="006F684A">
        <w:rPr>
          <w:rFonts w:cs="Arial"/>
          <w:i/>
          <w:sz w:val="18"/>
          <w:szCs w:val="18"/>
        </w:rPr>
        <w:t xml:space="preserve"> </w:t>
      </w:r>
      <w:r w:rsidRPr="006F684A">
        <w:rPr>
          <w:rFonts w:cs="Arial"/>
          <w:sz w:val="18"/>
          <w:szCs w:val="18"/>
        </w:rPr>
        <w:t>(15 June 2022, page 1).</w:t>
      </w:r>
    </w:p>
  </w:endnote>
  <w:endnote w:id="420">
    <w:p w14:paraId="6F5FCB9A" w14:textId="77777777"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Witness statement of Lusi Faiva</w:t>
      </w:r>
      <w:r w:rsidRPr="006F684A">
        <w:rPr>
          <w:rFonts w:cs="Arial"/>
          <w:i/>
          <w:sz w:val="18"/>
          <w:szCs w:val="18"/>
        </w:rPr>
        <w:t xml:space="preserve"> </w:t>
      </w:r>
      <w:r w:rsidRPr="006F684A">
        <w:rPr>
          <w:rFonts w:cs="Arial"/>
          <w:sz w:val="18"/>
          <w:szCs w:val="18"/>
        </w:rPr>
        <w:t>(15 June 2022, page 1).</w:t>
      </w:r>
    </w:p>
  </w:endnote>
  <w:endnote w:id="421">
    <w:p w14:paraId="4912BDDE" w14:textId="0F429FA4"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6F684A">
        <w:rPr>
          <w:rFonts w:cs="Arial"/>
          <w:sz w:val="18"/>
          <w:szCs w:val="18"/>
        </w:rPr>
        <w:t xml:space="preserve"> </w:t>
      </w:r>
      <w:r w:rsidRPr="00FB03E9">
        <w:rPr>
          <w:rFonts w:cs="Arial"/>
          <w:sz w:val="18"/>
          <w:szCs w:val="18"/>
          <w:shd w:val="clear" w:color="auto" w:fill="FFFFFF"/>
        </w:rPr>
        <w:t>Transcript of evidence of Folasaitu Dr Julia Ioane at the Inquiry’s Tulou – Our Pacific Voices: Tatala e Pulonga (Pacific Peoples’ Experiences) Hearing (30 July 2021, page 695).</w:t>
      </w:r>
    </w:p>
  </w:endnote>
  <w:endnote w:id="422">
    <w:p w14:paraId="6F0ACF47" w14:textId="0B67D043"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Transcript of evidence of Acting Chief Executive Geraldine Woods for Whaikaha – Ministry of Disabled People at the Inquiry’s State Institutional Response Hearing (17 August 2022, page 215).</w:t>
      </w:r>
    </w:p>
  </w:endnote>
  <w:endnote w:id="423">
    <w:p w14:paraId="19EC8D23" w14:textId="004BA372" w:rsidR="00A27810" w:rsidRPr="00FB03E9" w:rsidRDefault="00A27810" w:rsidP="00FB03E9">
      <w:pPr>
        <w:pStyle w:val="EndnoteText"/>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cs="Arial"/>
          <w:sz w:val="18"/>
          <w:szCs w:val="18"/>
        </w:rPr>
        <w:t>Witness statement of Jesse Kett (23 February 2023).</w:t>
      </w:r>
    </w:p>
  </w:endnote>
  <w:endnote w:id="424">
    <w:p w14:paraId="2BAE0FCF" w14:textId="5FDEAB94" w:rsidR="00A27810" w:rsidRPr="00FB03E9" w:rsidRDefault="00A27810" w:rsidP="00FB03E9">
      <w:pPr>
        <w:spacing w:before="0" w:after="60"/>
        <w:rPr>
          <w:rFonts w:eastAsia="Arial"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6F684A">
        <w:rPr>
          <w:rFonts w:eastAsia="Arial" w:cs="Arial"/>
          <w:sz w:val="18"/>
          <w:szCs w:val="18"/>
        </w:rPr>
        <w:t>Witness statement of Mr SK (22 February 2021).</w:t>
      </w:r>
    </w:p>
  </w:endnote>
  <w:endnote w:id="425">
    <w:p w14:paraId="1A6A605D" w14:textId="0AAFEE29" w:rsidR="00A27810" w:rsidRPr="00FB03E9" w:rsidRDefault="00A27810" w:rsidP="00FB03E9">
      <w:pPr>
        <w:spacing w:before="0" w:after="60"/>
        <w:jc w:val="both"/>
        <w:rPr>
          <w:rFonts w:cs="Arial"/>
          <w:sz w:val="18"/>
          <w:szCs w:val="18"/>
        </w:rPr>
      </w:pPr>
      <w:r w:rsidRPr="00FB03E9">
        <w:rPr>
          <w:rFonts w:cs="Arial"/>
          <w:sz w:val="18"/>
          <w:szCs w:val="18"/>
          <w:vertAlign w:val="superscript"/>
        </w:rPr>
        <w:endnoteRef/>
      </w:r>
      <w:r w:rsidRPr="00FB03E9" w:rsidDel="001E225E">
        <w:rPr>
          <w:rFonts w:cs="Arial"/>
          <w:sz w:val="18"/>
          <w:szCs w:val="18"/>
        </w:rPr>
        <w:t xml:space="preserve"> </w:t>
      </w:r>
      <w:r w:rsidRPr="00FB03E9">
        <w:rPr>
          <w:rFonts w:cs="Arial"/>
          <w:sz w:val="18"/>
          <w:szCs w:val="18"/>
        </w:rPr>
        <w:t xml:space="preserve">DOT </w:t>
      </w:r>
      <w:r w:rsidRPr="006F684A">
        <w:rPr>
          <w:rFonts w:cs="Arial"/>
          <w:sz w:val="18"/>
          <w:szCs w:val="18"/>
          <w:bdr w:val="none" w:sz="0" w:space="0" w:color="auto" w:frame="1"/>
          <w:shd w:val="clear" w:color="auto" w:fill="FFFFFF"/>
        </w:rPr>
        <w:t>Loves Data</w:t>
      </w:r>
      <w:r w:rsidRPr="00FB03E9">
        <w:rPr>
          <w:rFonts w:cs="Arial"/>
          <w:sz w:val="18"/>
          <w:szCs w:val="18"/>
        </w:rPr>
        <w:t xml:space="preserve">, </w:t>
      </w:r>
      <w:r w:rsidRPr="00FB03E9">
        <w:rPr>
          <w:rFonts w:cs="Arial"/>
          <w:sz w:val="18"/>
          <w:szCs w:val="18"/>
          <w:shd w:val="clear" w:color="auto" w:fill="FFFFFF"/>
        </w:rPr>
        <w:t>Analysis of pathways into care counts (</w:t>
      </w:r>
      <w:r w:rsidRPr="00FB03E9">
        <w:rPr>
          <w:rFonts w:eastAsia="Arial" w:cs="Arial"/>
          <w:sz w:val="18"/>
          <w:szCs w:val="18"/>
        </w:rPr>
        <w:t>Royal Commission of Inquiry into Abuse in Care,</w:t>
      </w:r>
      <w:r w:rsidRPr="00FB03E9">
        <w:rPr>
          <w:rFonts w:cs="Arial"/>
          <w:sz w:val="18"/>
          <w:szCs w:val="18"/>
          <w:shd w:val="clear" w:color="auto" w:fill="FFFFFF"/>
        </w:rPr>
        <w:t xml:space="preserve"> 2023, pages 6–7).</w:t>
      </w:r>
    </w:p>
  </w:endnote>
  <w:endnote w:id="426">
    <w:p w14:paraId="53DC688F" w14:textId="1A50568A" w:rsidR="00A27810" w:rsidRPr="006F684A" w:rsidRDefault="00A27810" w:rsidP="00FB03E9">
      <w:pPr>
        <w:spacing w:before="0" w:after="60"/>
        <w:rPr>
          <w:rFonts w:cs="Arial"/>
          <w:sz w:val="18"/>
          <w:szCs w:val="18"/>
        </w:rPr>
      </w:pPr>
      <w:r w:rsidRPr="00FB03E9">
        <w:rPr>
          <w:rFonts w:cs="Arial"/>
          <w:sz w:val="18"/>
          <w:szCs w:val="18"/>
          <w:vertAlign w:val="superscript"/>
        </w:rPr>
        <w:endnoteRef/>
      </w:r>
      <w:r w:rsidRPr="00FB03E9" w:rsidDel="001E225E">
        <w:rPr>
          <w:rFonts w:cs="Arial"/>
          <w:sz w:val="18"/>
          <w:szCs w:val="18"/>
        </w:rPr>
        <w:t xml:space="preserve"> </w:t>
      </w:r>
      <w:r w:rsidRPr="00FB03E9">
        <w:rPr>
          <w:rFonts w:cs="Arial"/>
          <w:sz w:val="18"/>
          <w:szCs w:val="18"/>
        </w:rPr>
        <w:t xml:space="preserve">DOT </w:t>
      </w:r>
      <w:r w:rsidRPr="006F684A">
        <w:rPr>
          <w:rFonts w:cs="Arial"/>
          <w:sz w:val="18"/>
          <w:szCs w:val="18"/>
          <w:bdr w:val="none" w:sz="0" w:space="0" w:color="auto" w:frame="1"/>
          <w:shd w:val="clear" w:color="auto" w:fill="FFFFFF"/>
        </w:rPr>
        <w:t>Loves Data</w:t>
      </w:r>
      <w:r w:rsidRPr="00FB03E9">
        <w:rPr>
          <w:rFonts w:cs="Arial"/>
          <w:sz w:val="18"/>
          <w:szCs w:val="18"/>
        </w:rPr>
        <w:t xml:space="preserve">, </w:t>
      </w:r>
      <w:r w:rsidRPr="00FB03E9">
        <w:rPr>
          <w:rFonts w:cs="Arial"/>
          <w:sz w:val="18"/>
          <w:szCs w:val="18"/>
          <w:shd w:val="clear" w:color="auto" w:fill="FFFFFF"/>
        </w:rPr>
        <w:t>Analysis of pathways into care counts (</w:t>
      </w:r>
      <w:r w:rsidRPr="00FB03E9">
        <w:rPr>
          <w:rFonts w:eastAsia="Arial" w:cs="Arial"/>
          <w:sz w:val="18"/>
          <w:szCs w:val="18"/>
        </w:rPr>
        <w:t>Royal Commission of Inquiry into Abuse in Care,</w:t>
      </w:r>
      <w:r w:rsidRPr="00FB03E9">
        <w:rPr>
          <w:rFonts w:cs="Arial"/>
          <w:sz w:val="18"/>
          <w:szCs w:val="18"/>
          <w:shd w:val="clear" w:color="auto" w:fill="FFFFFF"/>
        </w:rPr>
        <w:t xml:space="preserve"> 2023, page 7).</w:t>
      </w:r>
    </w:p>
  </w:endnote>
  <w:endnote w:id="427">
    <w:p w14:paraId="53A82C4D" w14:textId="1FF50F3B"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Style w:val="normaltextrun"/>
          <w:rFonts w:cs="Arial"/>
          <w:sz w:val="18"/>
          <w:szCs w:val="18"/>
        </w:rPr>
        <w:t>MartinJenkins, Indicative estimates of the size of cohorts and levels of abuse in State and faith-based care: 1950 to 2019 (2020</w:t>
      </w:r>
      <w:r w:rsidRPr="00FB03E9">
        <w:rPr>
          <w:rFonts w:cs="Arial"/>
          <w:spacing w:val="8"/>
          <w:sz w:val="18"/>
          <w:szCs w:val="18"/>
          <w:shd w:val="clear" w:color="auto" w:fill="FFFFFF"/>
        </w:rPr>
        <w:t>,</w:t>
      </w:r>
      <w:r w:rsidRPr="00FB03E9">
        <w:rPr>
          <w:rFonts w:cs="Arial"/>
          <w:sz w:val="18"/>
          <w:szCs w:val="18"/>
        </w:rPr>
        <w:t xml:space="preserve"> pages 34–35), Table 10: Cohort of people within health and disability care settings and identified survivors of abuse, 1950 to 2019 and Figure 9: Cohort of people within health and disability care settings and identified survivors of abuse, 1950 to 2019.</w:t>
      </w:r>
    </w:p>
  </w:endnote>
  <w:endnote w:id="428">
    <w:p w14:paraId="6E99D48F" w14:textId="76F3B811"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sidDel="00555083">
        <w:rPr>
          <w:rFonts w:cs="Arial"/>
          <w:sz w:val="18"/>
          <w:szCs w:val="18"/>
        </w:rPr>
        <w:t xml:space="preserve"> </w:t>
      </w:r>
      <w:r w:rsidRPr="00FB03E9">
        <w:rPr>
          <w:rFonts w:cs="Arial"/>
          <w:sz w:val="18"/>
          <w:szCs w:val="18"/>
          <w:shd w:val="clear" w:color="auto" w:fill="FFFFFF"/>
        </w:rPr>
        <w:t>Stats NZ, The New Zealand Official Yearbook 1955 (page 68).</w:t>
      </w:r>
    </w:p>
  </w:endnote>
  <w:endnote w:id="429">
    <w:p w14:paraId="1E7C56BB" w14:textId="109A4E8D"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Department of Health, </w:t>
      </w:r>
      <w:r w:rsidRPr="00FB03E9">
        <w:rPr>
          <w:rFonts w:cs="Arial"/>
          <w:sz w:val="18"/>
          <w:szCs w:val="18"/>
          <w:shd w:val="clear" w:color="auto" w:fill="FFFFFF"/>
        </w:rPr>
        <w:t>Survey of occupied psychiatric hospital beds and psychiatric day and outpatients, 1976,</w:t>
      </w:r>
      <w:r w:rsidRPr="00FB03E9">
        <w:rPr>
          <w:rFonts w:cs="Arial"/>
          <w:sz w:val="18"/>
          <w:szCs w:val="18"/>
        </w:rPr>
        <w:t xml:space="preserve"> Special Report No 55 (Government Printer, 1979, pages 2–3).</w:t>
      </w:r>
    </w:p>
  </w:endnote>
  <w:endnote w:id="430">
    <w:p w14:paraId="23180340" w14:textId="4261D93D"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Department of Health, </w:t>
      </w:r>
      <w:r w:rsidRPr="00FB03E9">
        <w:rPr>
          <w:rFonts w:cs="Arial"/>
          <w:sz w:val="18"/>
          <w:szCs w:val="18"/>
          <w:shd w:val="clear" w:color="auto" w:fill="FFFFFF"/>
        </w:rPr>
        <w:t>Survey of occupied psychiatric hospital beds and psychiatric day and outpatients, 1976,</w:t>
      </w:r>
      <w:r w:rsidRPr="00FB03E9">
        <w:rPr>
          <w:rFonts w:cs="Arial"/>
          <w:sz w:val="18"/>
          <w:szCs w:val="18"/>
        </w:rPr>
        <w:t xml:space="preserve"> Special Report No 55 (Government Printer, 1979, pages 2-3).</w:t>
      </w:r>
    </w:p>
  </w:endnote>
  <w:endnote w:id="431">
    <w:p w14:paraId="6B417461" w14:textId="3ED7C750" w:rsidR="00A27810" w:rsidRPr="00943151" w:rsidRDefault="00A27810" w:rsidP="00FB03E9">
      <w:pPr>
        <w:pStyle w:val="EndnoteText"/>
        <w:jc w:val="both"/>
        <w:rPr>
          <w:rStyle w:val="EndnoteReference"/>
          <w:rFonts w:ascii="Arial" w:hAnsi="Arial" w:cs="Arial"/>
          <w:sz w:val="18"/>
          <w:szCs w:val="18"/>
          <w:highlight w:val="magenta"/>
          <w:vertAlign w:val="baseline"/>
        </w:rPr>
      </w:pPr>
      <w:r w:rsidRPr="00FB03E9">
        <w:rPr>
          <w:rStyle w:val="EndnoteReference"/>
          <w:rFonts w:ascii="Arial" w:hAnsi="Arial" w:cs="Arial"/>
          <w:sz w:val="18"/>
          <w:szCs w:val="18"/>
        </w:rPr>
        <w:endnoteRef/>
      </w:r>
      <w:r w:rsidRPr="00FB03E9">
        <w:rPr>
          <w:rStyle w:val="EndnoteReference"/>
          <w:rFonts w:ascii="Arial" w:hAnsi="Arial" w:cs="Arial"/>
          <w:sz w:val="18"/>
          <w:szCs w:val="18"/>
        </w:rPr>
        <w:t xml:space="preserve"> </w:t>
      </w:r>
      <w:r w:rsidRPr="00FB03E9">
        <w:rPr>
          <w:rFonts w:cs="Arial"/>
          <w:sz w:val="18"/>
          <w:szCs w:val="18"/>
          <w:shd w:val="clear" w:color="auto" w:fill="FFFFFF"/>
        </w:rPr>
        <w:t>Department of Health,</w:t>
      </w:r>
      <w:r w:rsidRPr="00FB03E9">
        <w:rPr>
          <w:rFonts w:cs="Arial"/>
          <w:sz w:val="18"/>
          <w:szCs w:val="18"/>
        </w:rPr>
        <w:t xml:space="preserve"> </w:t>
      </w:r>
      <w:r w:rsidRPr="00FB03E9">
        <w:rPr>
          <w:rFonts w:cs="Arial"/>
          <w:sz w:val="18"/>
          <w:szCs w:val="18"/>
          <w:shd w:val="clear" w:color="auto" w:fill="FFFFFF"/>
        </w:rPr>
        <w:t>Survey of occupied psychiatric hospital beds and psychiatric day and outpatients, 1976,</w:t>
      </w:r>
      <w:r w:rsidRPr="00FB03E9">
        <w:rPr>
          <w:rFonts w:cs="Arial"/>
          <w:sz w:val="18"/>
          <w:szCs w:val="18"/>
        </w:rPr>
        <w:t xml:space="preserve"> Special Report No 55 (Government Printer, 1979, pages 2-3).</w:t>
      </w:r>
    </w:p>
  </w:endnote>
  <w:endnote w:id="432">
    <w:p w14:paraId="491AAE0A" w14:textId="3E27B0EE"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Department of Health, Survey of occupied psychiatric hospital beds and psychiatric day and outpatients, 1981,</w:t>
      </w:r>
      <w:r w:rsidRPr="00FB03E9">
        <w:rPr>
          <w:rFonts w:cs="Arial"/>
          <w:sz w:val="18"/>
          <w:szCs w:val="18"/>
        </w:rPr>
        <w:t xml:space="preserve"> Special Report No 66 (Government Printer, 1983, page 4).</w:t>
      </w:r>
    </w:p>
  </w:endnote>
  <w:endnote w:id="433">
    <w:p w14:paraId="1F9398C4" w14:textId="46BB07AD"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Gassin, </w:t>
      </w:r>
      <w:r w:rsidRPr="00FB03E9">
        <w:rPr>
          <w:rFonts w:cs="Arial"/>
          <w:sz w:val="18"/>
          <w:szCs w:val="18"/>
        </w:rPr>
        <w:t xml:space="preserve">T, </w:t>
      </w:r>
      <w:r w:rsidRPr="00FB03E9">
        <w:rPr>
          <w:rFonts w:cs="Arial"/>
          <w:sz w:val="18"/>
          <w:szCs w:val="18"/>
          <w:shd w:val="clear" w:color="auto" w:fill="FFFFFF"/>
        </w:rPr>
        <w:t xml:space="preserve">Māori mental health: A report commissioned by the Waitangi Tribunal for the Health Services and Outcomes Kaupapa Inquiry (Wai 2575, B26), </w:t>
      </w:r>
      <w:r w:rsidRPr="00FB03E9">
        <w:rPr>
          <w:rFonts w:cs="Arial"/>
          <w:sz w:val="18"/>
          <w:szCs w:val="18"/>
        </w:rPr>
        <w:t>(Waitangi Tribunal, 2019</w:t>
      </w:r>
      <w:r w:rsidRPr="00FB03E9">
        <w:rPr>
          <w:rFonts w:cs="Arial"/>
          <w:sz w:val="18"/>
          <w:szCs w:val="18"/>
          <w:shd w:val="clear" w:color="auto" w:fill="FFFFFF"/>
        </w:rPr>
        <w:t>, pages 6-7).</w:t>
      </w:r>
    </w:p>
  </w:endnote>
  <w:endnote w:id="434">
    <w:p w14:paraId="7C585697" w14:textId="08F3E0DD" w:rsidR="00A27810" w:rsidRPr="00FB03E9" w:rsidRDefault="00A27810" w:rsidP="00FB03E9">
      <w:pPr>
        <w:pStyle w:val="EndnoteText"/>
        <w:jc w:val="both"/>
        <w:rPr>
          <w:rStyle w:val="normaltextrun"/>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Gassin, </w:t>
      </w:r>
      <w:r w:rsidRPr="00FB03E9">
        <w:rPr>
          <w:rFonts w:cs="Arial"/>
          <w:sz w:val="18"/>
          <w:szCs w:val="18"/>
        </w:rPr>
        <w:t xml:space="preserve">T, </w:t>
      </w:r>
      <w:r w:rsidRPr="00FB03E9">
        <w:rPr>
          <w:rFonts w:cs="Arial"/>
          <w:sz w:val="18"/>
          <w:szCs w:val="18"/>
          <w:shd w:val="clear" w:color="auto" w:fill="FFFFFF"/>
        </w:rPr>
        <w:t>Māori mental health: A report commissioned by the Waitangi Tribunal for the Health Services and Outcomes Kaupapa Inquiry (Wai 2575, B26), (Waitangi Tribunal</w:t>
      </w:r>
      <w:r w:rsidRPr="00FB03E9" w:rsidDel="00B262DA">
        <w:rPr>
          <w:rFonts w:cs="Arial"/>
          <w:sz w:val="18"/>
          <w:szCs w:val="18"/>
        </w:rPr>
        <w:t xml:space="preserve">, </w:t>
      </w:r>
      <w:r w:rsidRPr="00FB03E9">
        <w:rPr>
          <w:rFonts w:cs="Arial"/>
          <w:sz w:val="18"/>
          <w:szCs w:val="18"/>
        </w:rPr>
        <w:t>2019</w:t>
      </w:r>
      <w:r w:rsidRPr="00FB03E9">
        <w:rPr>
          <w:rFonts w:cs="Arial"/>
          <w:sz w:val="18"/>
          <w:szCs w:val="18"/>
          <w:shd w:val="clear" w:color="auto" w:fill="FFFFFF"/>
        </w:rPr>
        <w:t>, page 6).</w:t>
      </w:r>
    </w:p>
  </w:endnote>
  <w:endnote w:id="435">
    <w:p w14:paraId="63FED251" w14:textId="55FB6E1E"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Cram, F, Te Huia, B, Te Huia, T, Williams, M &amp; Williams, N, Oranga and Māori health inequities 1769–1992, </w:t>
      </w:r>
      <w:r w:rsidRPr="006F684A">
        <w:rPr>
          <w:rFonts w:cs="Arial"/>
          <w:sz w:val="18"/>
          <w:szCs w:val="18"/>
        </w:rPr>
        <w:t>A report commissioned by the Ministry of Health for stage two of the Waitangi Tribunal’s Health Services and Outcomes Kaupapa Inquiry</w:t>
      </w:r>
      <w:r w:rsidRPr="00FB03E9">
        <w:rPr>
          <w:rFonts w:cs="Arial"/>
          <w:sz w:val="18"/>
          <w:szCs w:val="18"/>
          <w:shd w:val="clear" w:color="auto" w:fill="FFFFFF"/>
        </w:rPr>
        <w:t xml:space="preserve"> </w:t>
      </w:r>
      <w:r w:rsidRPr="00FB03E9">
        <w:rPr>
          <w:rFonts w:cs="Arial"/>
          <w:sz w:val="18"/>
          <w:szCs w:val="18"/>
        </w:rPr>
        <w:t>(Wai 2575, B25),</w:t>
      </w:r>
      <w:r w:rsidRPr="00FB03E9">
        <w:rPr>
          <w:rFonts w:cs="Arial"/>
          <w:sz w:val="18"/>
          <w:szCs w:val="18"/>
          <w:shd w:val="clear" w:color="auto" w:fill="FFFFFF"/>
        </w:rPr>
        <w:t xml:space="preserve"> </w:t>
      </w:r>
      <w:r w:rsidRPr="00FB03E9">
        <w:rPr>
          <w:rFonts w:cs="Arial"/>
          <w:sz w:val="18"/>
          <w:szCs w:val="18"/>
        </w:rPr>
        <w:t>(Waitangi Tribunal, 2019,</w:t>
      </w:r>
      <w:r w:rsidRPr="00FB03E9">
        <w:rPr>
          <w:rFonts w:cs="Arial"/>
          <w:sz w:val="18"/>
          <w:szCs w:val="18"/>
          <w:shd w:val="clear" w:color="auto" w:fill="FFFFFF"/>
        </w:rPr>
        <w:t xml:space="preserve"> page 111); Gassin, </w:t>
      </w:r>
      <w:r w:rsidRPr="00FB03E9">
        <w:rPr>
          <w:rFonts w:cs="Arial"/>
          <w:sz w:val="18"/>
          <w:szCs w:val="18"/>
        </w:rPr>
        <w:t xml:space="preserve">T, </w:t>
      </w:r>
      <w:r w:rsidRPr="00FB03E9">
        <w:rPr>
          <w:rFonts w:cs="Arial"/>
          <w:sz w:val="18"/>
          <w:szCs w:val="18"/>
          <w:shd w:val="clear" w:color="auto" w:fill="FFFFFF"/>
        </w:rPr>
        <w:t xml:space="preserve">Māori mental health: A report commissioned by the Waitangi Tribunal for the Health Services and Outcomes Kaupapa Inquiry (Wai 2575, B26), </w:t>
      </w:r>
      <w:r w:rsidRPr="00FB03E9">
        <w:rPr>
          <w:rFonts w:cs="Arial"/>
          <w:sz w:val="18"/>
          <w:szCs w:val="18"/>
        </w:rPr>
        <w:t>(Waitangi Tribunal, 2019</w:t>
      </w:r>
      <w:r w:rsidRPr="00FB03E9">
        <w:rPr>
          <w:rFonts w:cs="Arial"/>
          <w:sz w:val="18"/>
          <w:szCs w:val="18"/>
          <w:shd w:val="clear" w:color="auto" w:fill="FFFFFF"/>
        </w:rPr>
        <w:t>, page 8).</w:t>
      </w:r>
    </w:p>
  </w:endnote>
  <w:endnote w:id="436">
    <w:p w14:paraId="41D76A2E" w14:textId="68D8E9C2"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Gassin, </w:t>
      </w:r>
      <w:r w:rsidRPr="00FB03E9">
        <w:rPr>
          <w:rFonts w:cs="Arial"/>
          <w:sz w:val="18"/>
          <w:szCs w:val="18"/>
        </w:rPr>
        <w:t xml:space="preserve">T, </w:t>
      </w:r>
      <w:r w:rsidRPr="00FB03E9">
        <w:rPr>
          <w:rFonts w:cs="Arial"/>
          <w:sz w:val="18"/>
          <w:szCs w:val="18"/>
          <w:shd w:val="clear" w:color="auto" w:fill="FFFFFF"/>
        </w:rPr>
        <w:t xml:space="preserve">Māori mental health: A report commissioned by the Waitangi Tribunal for the Health Services and Outcomes Kaupapa Inquiry, Waitangi Tribunal (Wai 2575, B26), </w:t>
      </w:r>
      <w:r w:rsidRPr="00FB03E9">
        <w:rPr>
          <w:rFonts w:cs="Arial"/>
          <w:sz w:val="18"/>
          <w:szCs w:val="18"/>
        </w:rPr>
        <w:t>(Waitangi Tribunal, 2019</w:t>
      </w:r>
      <w:r w:rsidRPr="00FB03E9">
        <w:rPr>
          <w:rFonts w:cs="Arial"/>
          <w:sz w:val="18"/>
          <w:szCs w:val="18"/>
          <w:shd w:val="clear" w:color="auto" w:fill="FFFFFF"/>
        </w:rPr>
        <w:t>, page 8).</w:t>
      </w:r>
    </w:p>
  </w:endnote>
  <w:endnote w:id="437">
    <w:p w14:paraId="0011511D" w14:textId="370C49B6" w:rsidR="00A27810" w:rsidRPr="00FB03E9"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Savage, C, Moyle, P, Kus-Harbord, L, Ahuriri-Driscoll, A, Hynds, A, Paipa, K, Leonard, G, Maraki, J &amp; Leonard, J, Hāhā-uri hāhā-tea: Māori involvement in State care 1950–1999 (Ihi Resear</w:t>
      </w:r>
      <w:r w:rsidRPr="00FB03E9">
        <w:rPr>
          <w:rFonts w:eastAsia="Arial" w:cs="Arial"/>
          <w:sz w:val="18"/>
          <w:szCs w:val="18"/>
        </w:rPr>
        <w:t>ch</w:t>
      </w:r>
      <w:r w:rsidRPr="00FB03E9">
        <w:rPr>
          <w:rFonts w:cs="Arial"/>
          <w:sz w:val="18"/>
          <w:szCs w:val="18"/>
        </w:rPr>
        <w:t xml:space="preserve">, 2021, </w:t>
      </w:r>
      <w:r w:rsidRPr="00FB03E9">
        <w:rPr>
          <w:rStyle w:val="normaltextrun"/>
          <w:rFonts w:cs="Arial"/>
          <w:sz w:val="18"/>
          <w:szCs w:val="18"/>
          <w:shd w:val="clear" w:color="auto" w:fill="FFFFFF"/>
        </w:rPr>
        <w:t xml:space="preserve">page 14). </w:t>
      </w:r>
    </w:p>
  </w:endnote>
  <w:endnote w:id="438">
    <w:p w14:paraId="33617651" w14:textId="3FBF0F4B" w:rsidR="00A27810" w:rsidRPr="006F684A" w:rsidRDefault="00A27810" w:rsidP="00FB03E9">
      <w:pPr>
        <w:pStyle w:val="EndnoteText"/>
        <w:jc w:val="both"/>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FB03E9">
        <w:rPr>
          <w:rFonts w:cs="Arial"/>
          <w:sz w:val="18"/>
          <w:szCs w:val="18"/>
          <w:shd w:val="clear" w:color="auto" w:fill="FFFFFF"/>
        </w:rPr>
        <w:t xml:space="preserve">Cram, F, Te Huia, B, Te Huia, T, Williams, M &amp; Williams, N, Oranga and Māori health inequities 1769–1992, </w:t>
      </w:r>
      <w:r w:rsidRPr="006F684A">
        <w:rPr>
          <w:rFonts w:cs="Arial"/>
          <w:sz w:val="18"/>
          <w:szCs w:val="18"/>
        </w:rPr>
        <w:t xml:space="preserve">A report commissioned by the Ministry of Health for stage two of the Waitangi Tribunal’s Health Services and Outcomes Kaupapa Inquiry </w:t>
      </w:r>
      <w:r w:rsidRPr="00FB03E9">
        <w:rPr>
          <w:rFonts w:cs="Arial"/>
          <w:sz w:val="18"/>
          <w:szCs w:val="18"/>
        </w:rPr>
        <w:t>(Wai 2575, B25),</w:t>
      </w:r>
      <w:r w:rsidRPr="00FB03E9">
        <w:rPr>
          <w:rFonts w:cs="Arial"/>
          <w:sz w:val="18"/>
          <w:szCs w:val="18"/>
          <w:shd w:val="clear" w:color="auto" w:fill="FFFFFF"/>
        </w:rPr>
        <w:t xml:space="preserve"> </w:t>
      </w:r>
      <w:r w:rsidRPr="00FB03E9">
        <w:rPr>
          <w:rFonts w:cs="Arial"/>
          <w:sz w:val="18"/>
          <w:szCs w:val="18"/>
        </w:rPr>
        <w:t>(Waitangi Tribunal, 2019,</w:t>
      </w:r>
      <w:r w:rsidRPr="00FB03E9">
        <w:rPr>
          <w:rFonts w:cs="Arial"/>
          <w:sz w:val="18"/>
          <w:szCs w:val="18"/>
          <w:shd w:val="clear" w:color="auto" w:fill="FFFFFF"/>
        </w:rPr>
        <w:t xml:space="preserve"> page 112).</w:t>
      </w:r>
    </w:p>
  </w:endnote>
  <w:endnote w:id="439">
    <w:p w14:paraId="3D04BE6B" w14:textId="7EB8EA1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Gassin, T, Māori mental health: A report commissioned by the Waitangi Tribunal for the Health Services and Outcomes Kaupapa Inquiry, Waitangi Tribunal </w:t>
      </w:r>
      <w:r w:rsidRPr="00FB03E9">
        <w:rPr>
          <w:rFonts w:cs="Arial"/>
          <w:sz w:val="18"/>
          <w:szCs w:val="18"/>
          <w:shd w:val="clear" w:color="auto" w:fill="FFFFFF"/>
        </w:rPr>
        <w:t xml:space="preserve">(Wai 2575, B26), </w:t>
      </w:r>
      <w:r w:rsidRPr="006F684A">
        <w:rPr>
          <w:rFonts w:cs="Arial"/>
          <w:sz w:val="18"/>
          <w:szCs w:val="18"/>
        </w:rPr>
        <w:t>(Waitangi Tribunal, 2019, page 12).</w:t>
      </w:r>
    </w:p>
  </w:endnote>
  <w:endnote w:id="440">
    <w:p w14:paraId="7A09F0CD" w14:textId="13BB7B0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Style w:val="normaltextrun"/>
          <w:rFonts w:cs="Arial"/>
          <w:sz w:val="18"/>
          <w:szCs w:val="18"/>
          <w:bdr w:val="none" w:sz="0" w:space="0" w:color="auto" w:frame="1"/>
        </w:rPr>
        <w:t>Māori Health Commission, Tihei Mauri Ora! Report of the Māori Health Commission (1998, page 14).</w:t>
      </w:r>
    </w:p>
  </w:endnote>
  <w:endnote w:id="441">
    <w:p w14:paraId="6A67D1D2" w14:textId="1A6C340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Ministry of Health Review of forensic mental health services: Future directions (2010, page 16, Table 2).</w:t>
      </w:r>
    </w:p>
  </w:endnote>
  <w:endnote w:id="442">
    <w:p w14:paraId="2BE94E1E" w14:textId="4413F07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Gassin, T, Māori mental health: A report commissioned by the Waitangi Tribunal for the Health Services and Outcomes Kaupapa Inquiry </w:t>
      </w:r>
      <w:r w:rsidRPr="00FB03E9">
        <w:rPr>
          <w:rFonts w:cs="Arial"/>
          <w:sz w:val="18"/>
          <w:szCs w:val="18"/>
          <w:shd w:val="clear" w:color="auto" w:fill="FFFFFF"/>
        </w:rPr>
        <w:t xml:space="preserve">(Wai 2575, B26), </w:t>
      </w:r>
      <w:r w:rsidRPr="006F684A">
        <w:rPr>
          <w:rFonts w:cs="Arial"/>
          <w:sz w:val="18"/>
          <w:szCs w:val="18"/>
        </w:rPr>
        <w:t>(Waitangi Tribunal, 2019, pages 17–18).</w:t>
      </w:r>
    </w:p>
  </w:endnote>
  <w:endnote w:id="443">
    <w:p w14:paraId="542C694F" w14:textId="0D5B6C9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statements of Vernon Sorenson</w:t>
      </w:r>
      <w:r w:rsidRPr="006F684A">
        <w:rPr>
          <w:rFonts w:eastAsia="Arial" w:cs="Arial"/>
          <w:sz w:val="18"/>
          <w:szCs w:val="18"/>
        </w:rPr>
        <w:t xml:space="preserve"> (</w:t>
      </w:r>
      <w:r w:rsidRPr="006F684A">
        <w:rPr>
          <w:rFonts w:cs="Arial"/>
          <w:sz w:val="18"/>
          <w:szCs w:val="18"/>
        </w:rPr>
        <w:t xml:space="preserve">22 July 2021, para 1.10); Susan Kenny </w:t>
      </w:r>
      <w:r w:rsidRPr="006F684A">
        <w:rPr>
          <w:rFonts w:eastAsia="Arial" w:cs="Arial"/>
          <w:sz w:val="18"/>
          <w:szCs w:val="18"/>
        </w:rPr>
        <w:t>(</w:t>
      </w:r>
      <w:r w:rsidRPr="006F684A">
        <w:rPr>
          <w:rFonts w:cs="Arial"/>
          <w:sz w:val="18"/>
          <w:szCs w:val="18"/>
        </w:rPr>
        <w:t>15 July 2021, para 91); Mr MM (11 August 2021, para 89) and Mr LJ (28 April 2023, para 5.7.1).</w:t>
      </w:r>
    </w:p>
  </w:endnote>
  <w:endnote w:id="444">
    <w:p w14:paraId="30668CCC" w14:textId="0760E892" w:rsidR="00A27810" w:rsidRPr="006F684A" w:rsidRDefault="00A27810" w:rsidP="00FB03E9">
      <w:pPr>
        <w:spacing w:before="0" w:after="60"/>
        <w:ind w:left="142" w:hanging="142"/>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Vernon Sorenson</w:t>
      </w:r>
      <w:r w:rsidRPr="006F684A">
        <w:rPr>
          <w:rFonts w:eastAsia="Arial" w:cs="Arial"/>
          <w:sz w:val="18"/>
          <w:szCs w:val="18"/>
        </w:rPr>
        <w:t xml:space="preserve"> (</w:t>
      </w:r>
      <w:r w:rsidRPr="006F684A">
        <w:rPr>
          <w:rFonts w:cs="Arial"/>
          <w:sz w:val="18"/>
          <w:szCs w:val="18"/>
        </w:rPr>
        <w:t>22 July 2021, para 1.10).</w:t>
      </w:r>
    </w:p>
  </w:endnote>
  <w:endnote w:id="445">
    <w:p w14:paraId="12DEE7CD" w14:textId="7779E9B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Gassin, T, Māori mental health: A report commissioned by the Waitangi Tribunal for the Health Services and Outcomes Kaupapa Inquiry </w:t>
      </w:r>
      <w:r w:rsidRPr="00FB03E9">
        <w:rPr>
          <w:rFonts w:cs="Arial"/>
          <w:sz w:val="18"/>
          <w:szCs w:val="18"/>
          <w:shd w:val="clear" w:color="auto" w:fill="FFFFFF"/>
        </w:rPr>
        <w:t xml:space="preserve">(Wai 2575, B26), </w:t>
      </w:r>
      <w:r w:rsidRPr="006F684A">
        <w:rPr>
          <w:rFonts w:cs="Arial"/>
          <w:sz w:val="18"/>
          <w:szCs w:val="18"/>
        </w:rPr>
        <w:t>(Waitangi Tribunal, 2019, pages 8, 12); Savage, C, Moyle, P, Kus-Harbord, L, Ahuriri-Driscoll, A, Hynds, A, Paipa, K, Leonard, G, Maraki, J &amp; Leonard, J, Hāhā-uri hāhā-tea: Māori involvement in State care 1950–1999 (Ihi Research, 2021, page 14).</w:t>
      </w:r>
    </w:p>
  </w:endnote>
  <w:endnote w:id="446">
    <w:p w14:paraId="27F9E7D8" w14:textId="5DD678C7"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Bathgate, M, Donnell, A &amp; Mitikulena, A, The health of Pacific Islands people in New Zealand: Analysis and monitoring report 2 (Public Health Commission, 1994, page 146).</w:t>
      </w:r>
    </w:p>
  </w:endnote>
  <w:endnote w:id="447">
    <w:p w14:paraId="3940215C" w14:textId="74EC81AA"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Mason, K, Report of the Committee of Inquiry into procedures used in certain psychiatric hospitals in relation to admission, discharge or release on leave of certain classes of patients (Ministry of Health, 1988, page 29); Bathgate, M, Donnell, A, &amp; Mitikulena, A, The health of Pacific Islands people in New Zealand: Analysis and monitoring report 2 (Public Health Commission, 1994, pages 146–147).</w:t>
      </w:r>
    </w:p>
  </w:endnote>
  <w:endnote w:id="448">
    <w:p w14:paraId="6C4CA2BB" w14:textId="55BF237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Leota Dr Lisi Kalisi Petaia (12 July 2021).</w:t>
      </w:r>
    </w:p>
  </w:endnote>
  <w:endnote w:id="449">
    <w:p w14:paraId="530BD7BE" w14:textId="676AFBE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Review of forensic mental health services: Future directions (Ministry of Health, 2010, pages 16–17, Table 2). </w:t>
      </w:r>
    </w:p>
  </w:endnote>
  <w:endnote w:id="450">
    <w:p w14:paraId="006F3209" w14:textId="79749C1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statements of Stephen Cotterall (30 November 2022, paras 2.2–2.4, 2.8) and Shane Moore (16 May 2022, para 9).</w:t>
      </w:r>
    </w:p>
  </w:endnote>
  <w:endnote w:id="451">
    <w:p w14:paraId="1676ED3C" w14:textId="0AC42190" w:rsidR="00A27810" w:rsidRPr="006F684A" w:rsidRDefault="00A27810" w:rsidP="00FB03E9">
      <w:pPr>
        <w:pStyle w:val="EndnoteText"/>
        <w:jc w:val="both"/>
        <w:rPr>
          <w:rFonts w:cs="Arial"/>
          <w:sz w:val="18"/>
          <w:szCs w:val="18"/>
          <w:highlight w:val="magenta"/>
        </w:rPr>
      </w:pPr>
      <w:r w:rsidRPr="006F684A">
        <w:rPr>
          <w:rStyle w:val="EndnoteReference"/>
          <w:rFonts w:ascii="Arial" w:hAnsi="Arial" w:cs="Arial"/>
          <w:sz w:val="18"/>
          <w:szCs w:val="18"/>
        </w:rPr>
        <w:endnoteRef/>
      </w:r>
      <w:r w:rsidRPr="006F684A">
        <w:rPr>
          <w:rFonts w:cs="Arial"/>
          <w:sz w:val="18"/>
          <w:szCs w:val="18"/>
        </w:rPr>
        <w:t xml:space="preserve"> Witness statements of Rachael Umaga (18 May 2021, page 4, para 18) and Michael Rush (16 July 2021, para 48); Private session transcript of Pamella Thompson (n.d., page 14).</w:t>
      </w:r>
    </w:p>
  </w:endnote>
  <w:endnote w:id="452">
    <w:p w14:paraId="44A293C6" w14:textId="7F6FF3E8" w:rsidR="00A27810" w:rsidRPr="006F684A" w:rsidRDefault="00A27810" w:rsidP="00FB03E9">
      <w:pPr>
        <w:pStyle w:val="EndnoteText"/>
        <w:jc w:val="both"/>
        <w:rPr>
          <w:rFonts w:cs="Arial"/>
          <w:sz w:val="18"/>
          <w:szCs w:val="18"/>
          <w:highlight w:val="magenta"/>
        </w:rPr>
      </w:pPr>
      <w:r w:rsidRPr="006F684A" w:rsidDel="006F3A72">
        <w:rPr>
          <w:rStyle w:val="EndnoteReference"/>
          <w:rFonts w:ascii="Arial" w:hAnsi="Arial" w:cs="Arial"/>
          <w:sz w:val="18"/>
          <w:szCs w:val="18"/>
        </w:rPr>
        <w:endnoteRef/>
      </w:r>
      <w:r w:rsidRPr="006F684A" w:rsidDel="006F3A72">
        <w:rPr>
          <w:rFonts w:cs="Arial"/>
          <w:sz w:val="18"/>
          <w:szCs w:val="18"/>
        </w:rPr>
        <w:t xml:space="preserve"> </w:t>
      </w:r>
      <w:r w:rsidRPr="006F684A">
        <w:rPr>
          <w:rFonts w:cs="Arial"/>
          <w:sz w:val="18"/>
          <w:szCs w:val="18"/>
        </w:rPr>
        <w:t>Warwick, B, Mental health services</w:t>
      </w:r>
      <w:r w:rsidRPr="00FB03E9">
        <w:rPr>
          <w:rFonts w:cs="Arial"/>
          <w:sz w:val="18"/>
          <w:szCs w:val="18"/>
        </w:rPr>
        <w:t xml:space="preserve">: Contemporary issues (Te Ara – The Encyclopedia of New Zealand, 2022, page 7), </w:t>
      </w:r>
      <w:hyperlink r:id="rId13" w:tooltip="Original URL: https://teara.govt.nz/en/mental-health-services/page-7.. Click or tap if you trust this link." w:history="1">
        <w:r w:rsidRPr="00FB03E9">
          <w:rPr>
            <w:rStyle w:val="Hyperlink"/>
            <w:rFonts w:cs="Arial"/>
            <w:color w:val="auto"/>
            <w:sz w:val="18"/>
            <w:szCs w:val="18"/>
          </w:rPr>
          <w:t>https://teara.govt.nz/en/mental-health-services/page-7.</w:t>
        </w:r>
      </w:hyperlink>
    </w:p>
  </w:endnote>
  <w:endnote w:id="453">
    <w:p w14:paraId="2C0BDE3C" w14:textId="645312AF" w:rsidR="00A27810" w:rsidRPr="006F684A" w:rsidRDefault="00A27810" w:rsidP="00FB03E9">
      <w:pPr>
        <w:pStyle w:val="EndnoteText"/>
        <w:jc w:val="both"/>
        <w:rPr>
          <w:rFonts w:cs="Arial"/>
          <w:sz w:val="18"/>
          <w:szCs w:val="18"/>
          <w:highlight w:val="magenta"/>
        </w:rPr>
      </w:pPr>
      <w:r w:rsidRPr="006F684A">
        <w:rPr>
          <w:rStyle w:val="EndnoteReference"/>
          <w:rFonts w:ascii="Arial" w:hAnsi="Arial" w:cs="Arial"/>
          <w:sz w:val="18"/>
          <w:szCs w:val="18"/>
        </w:rPr>
        <w:endnoteRef/>
      </w:r>
      <w:r w:rsidRPr="006F684A">
        <w:rPr>
          <w:rFonts w:cs="Arial"/>
          <w:sz w:val="18"/>
          <w:szCs w:val="18"/>
        </w:rPr>
        <w:t xml:space="preserve"> Warwick, B, Mental health services: </w:t>
      </w:r>
      <w:r w:rsidRPr="00FB03E9">
        <w:rPr>
          <w:rFonts w:cs="Arial"/>
          <w:sz w:val="18"/>
          <w:szCs w:val="18"/>
        </w:rPr>
        <w:t xml:space="preserve">Contemporary issues (Te Ara – The Encyclopedia of New Zealand, 2022, page 7), </w:t>
      </w:r>
      <w:hyperlink r:id="rId14" w:tooltip="Original URL: https://teara.govt.nz/en/mental-health-services/page-7.. Click or tap if you trust this link." w:history="1">
        <w:r w:rsidRPr="00FB03E9">
          <w:rPr>
            <w:rStyle w:val="Hyperlink"/>
            <w:rFonts w:cs="Arial"/>
            <w:color w:val="auto"/>
            <w:sz w:val="18"/>
            <w:szCs w:val="18"/>
          </w:rPr>
          <w:t>https://teara.govt.nz/en/mental-health-services/page-7.</w:t>
        </w:r>
      </w:hyperlink>
    </w:p>
  </w:endnote>
  <w:endnote w:id="454">
    <w:p w14:paraId="5E596C53" w14:textId="2148367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Stephen Cotterall (30 November 2022, paras 1.7–1.8); Private session transcript </w:t>
      </w:r>
      <w:bookmarkStart w:id="393" w:name="_Hlk167094949"/>
      <w:r w:rsidRPr="006F684A">
        <w:rPr>
          <w:rFonts w:cs="Arial"/>
          <w:sz w:val="18"/>
          <w:szCs w:val="18"/>
        </w:rPr>
        <w:t xml:space="preserve">of Denise Caltaux </w:t>
      </w:r>
      <w:bookmarkEnd w:id="393"/>
      <w:r w:rsidRPr="006F684A">
        <w:rPr>
          <w:rFonts w:cs="Arial"/>
          <w:sz w:val="18"/>
          <w:szCs w:val="18"/>
        </w:rPr>
        <w:t>(n.d., page 27).</w:t>
      </w:r>
    </w:p>
  </w:endnote>
  <w:endnote w:id="455">
    <w:p w14:paraId="65ECFC1C" w14:textId="7B38CA07"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Rachael Umaga (18 May 2021, page 4).</w:t>
      </w:r>
    </w:p>
  </w:endnote>
  <w:endnote w:id="456">
    <w:p w14:paraId="2A31F9C6" w14:textId="13FA909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Mahony, P, Dowland, J, Helm, A &amp; Greig, K, Te Āiotanga: Report of the Confidential Forum for former in-patients of psychiatric hospitals (Department of Internal Affairs, 2007, pages 1, 19, 21). </w:t>
      </w:r>
    </w:p>
  </w:endnote>
  <w:endnote w:id="457">
    <w:p w14:paraId="5A47FD17" w14:textId="3A8D5F8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Mahony, P, Dowland, J, Helm, A &amp; Greig, K, Te Āiotanga: Report of the Confidential Forum for former in-patients of psychiatric hospitals (Department of Internal Affairs, 2007, pages 19, 21). </w:t>
      </w:r>
    </w:p>
  </w:endnote>
  <w:endnote w:id="458">
    <w:p w14:paraId="29B6B148" w14:textId="4CAE9C2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Mental Health Act 1969, sections 19–22.</w:t>
      </w:r>
    </w:p>
  </w:endnote>
  <w:endnote w:id="459">
    <w:p w14:paraId="61FC9984" w14:textId="26E28CD2" w:rsidR="00A27810" w:rsidRPr="006F684A" w:rsidRDefault="00A27810" w:rsidP="00FB03E9">
      <w:pPr>
        <w:pStyle w:val="EndnoteText"/>
        <w:jc w:val="both"/>
        <w:rPr>
          <w:rFonts w:cs="Arial"/>
          <w:sz w:val="18"/>
          <w:szCs w:val="18"/>
          <w:highlight w:val="magenta"/>
        </w:rPr>
      </w:pPr>
      <w:r w:rsidRPr="006F684A">
        <w:rPr>
          <w:rStyle w:val="EndnoteReference"/>
          <w:rFonts w:ascii="Arial" w:hAnsi="Arial" w:cs="Arial"/>
          <w:sz w:val="18"/>
          <w:szCs w:val="18"/>
        </w:rPr>
        <w:endnoteRef/>
      </w:r>
      <w:r w:rsidRPr="006F684A">
        <w:rPr>
          <w:rFonts w:cs="Arial"/>
          <w:sz w:val="18"/>
          <w:szCs w:val="18"/>
        </w:rPr>
        <w:t xml:space="preserve"> Witness statements of Sidney Neilson and Cherene Neilson-Hornblow (20 May 2022, paras 3.6–3.9) and Rachael Umaga (18 May 2021, paras 5, 49, 134).</w:t>
      </w:r>
    </w:p>
  </w:endnote>
  <w:endnote w:id="460">
    <w:p w14:paraId="329A598F" w14:textId="4CC26E2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Ms LU (18 May 2022, paras 14–17, 28).</w:t>
      </w:r>
    </w:p>
  </w:endnote>
  <w:endnote w:id="461">
    <w:p w14:paraId="0CB994AA" w14:textId="5C410E2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statements of Alison Pascoe (29 April 2022, paras 2.25–2.27)</w:t>
      </w:r>
      <w:r w:rsidRPr="006F684A" w:rsidDel="00FD6280">
        <w:rPr>
          <w:rFonts w:cs="Arial"/>
          <w:sz w:val="18"/>
          <w:szCs w:val="18"/>
        </w:rPr>
        <w:t xml:space="preserve"> </w:t>
      </w:r>
      <w:r w:rsidRPr="006F684A">
        <w:rPr>
          <w:rFonts w:cs="Arial"/>
          <w:sz w:val="18"/>
          <w:szCs w:val="18"/>
        </w:rPr>
        <w:t>and Ms LV (14 February 2023, para 7); Private session transcript of Ms SD (1 December 2020, page 7).</w:t>
      </w:r>
    </w:p>
  </w:endnote>
  <w:endnote w:id="462">
    <w:p w14:paraId="096FE37D" w14:textId="28AD569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Transcript of evidence of Director-General of Health and Chief Executive Dr Diana Sarfati for the Ministry of Health at the Inquiry’s State Institutional Response Hearing (17 August 2022, page 207).</w:t>
      </w:r>
    </w:p>
  </w:endnote>
  <w:endnote w:id="463">
    <w:p w14:paraId="2476DA46" w14:textId="18F26CA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Ms LW (27 June 2022, paras 1.14 and 1.15).</w:t>
      </w:r>
    </w:p>
  </w:endnote>
  <w:endnote w:id="464">
    <w:p w14:paraId="7EA07B2E" w14:textId="749D619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Denise Caltaux (24 November 2020, pages 19, 31); Witness statement of Leoni McInroe (21 March 2021, para 19); Private session transcript of Ms UY (n.d., page 10).</w:t>
      </w:r>
    </w:p>
  </w:endnote>
  <w:endnote w:id="465">
    <w:p w14:paraId="6DA2860D" w14:textId="206623AA"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Ms LW (11 October 2019, page 5).</w:t>
      </w:r>
    </w:p>
  </w:endnote>
  <w:endnote w:id="466">
    <w:p w14:paraId="4C093D5C" w14:textId="09F31C6A"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statements of Mr SN (10 March 2021, para 7); Mr AA (9 March 2021, para 1); Mr II (21 March 2021, para 3) and Mr HH (24 March 2021, paras 7–10); Witness statements of Mr HZ (8 April 2021, para 7); Ms AV (13 September 2020, para 6); Steven Storer (24 May 2021, para 3) and Mr MM (11 August 2021, paras 86–88).</w:t>
      </w:r>
    </w:p>
  </w:endnote>
  <w:endnote w:id="467">
    <w:p w14:paraId="0EFD81C2" w14:textId="4E95CD1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statements of Danny Akula (7 October 2021, paras 107–108); Robert Donaldson (24 August 2020, para 1.5); Tyrone Marks (10 March 2021, para 4); Mr SN (10 March 2021, para 7); Mr AA (9 March 2021, para 1); Mr II (21 March 2021, para 3) and Mr HH (24 March 2021, paras 7–10); Witness statements of Mr HZ (8 April 2021, para 7); Ms AV (13 September 2020, para 6); Steven Storer (24 May 2021, para 3) and Mr MM (11 August 2021, paras 86–88).</w:t>
      </w:r>
    </w:p>
  </w:endnote>
  <w:endnote w:id="468">
    <w:p w14:paraId="0EE109BE" w14:textId="7C0A3DA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bookmarkStart w:id="402" w:name="_Hlk148426806"/>
      <w:r w:rsidRPr="006F684A">
        <w:rPr>
          <w:rFonts w:cs="Arial"/>
          <w:sz w:val="18"/>
          <w:szCs w:val="18"/>
        </w:rPr>
        <w:t>Witness statement of Robert Donaldson (24 August 2020, para 1.5).</w:t>
      </w:r>
      <w:bookmarkEnd w:id="402"/>
    </w:p>
  </w:endnote>
  <w:endnote w:id="469">
    <w:p w14:paraId="18453391" w14:textId="2FECBFA9"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Robert Donaldson (24 August 2020, para 3.10).</w:t>
      </w:r>
    </w:p>
  </w:endnote>
  <w:endnote w:id="470">
    <w:p w14:paraId="78B10799" w14:textId="09D849E4" w:rsidR="00A27810" w:rsidRPr="00FB03E9" w:rsidRDefault="00A27810" w:rsidP="00FB03E9">
      <w:pPr>
        <w:pStyle w:val="EndnoteText"/>
        <w:jc w:val="both"/>
        <w:rPr>
          <w:rStyle w:val="normaltextrun"/>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See Royal Commission of Inquiry into Abuse in Care, Beautiful children, Inquiry into the Lake Alice Child and Adolescent Unit (2022).</w:t>
      </w:r>
    </w:p>
  </w:endnote>
  <w:endnote w:id="471">
    <w:p w14:paraId="5A30AD4F" w14:textId="49976BD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Rodney Davis (23 November 2022, para 1.15).</w:t>
      </w:r>
    </w:p>
  </w:endnote>
  <w:endnote w:id="472">
    <w:p w14:paraId="7AAF276A" w14:textId="35FDF78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Appendix to the witness statement of Terry King (10 August 2021, para 42), Letter from medical officer to doctor at Wakefield (11 August 1967).</w:t>
      </w:r>
    </w:p>
  </w:endnote>
  <w:endnote w:id="473">
    <w:p w14:paraId="2C88143B" w14:textId="48B8864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Appendix to the witness statement of Terry King (10 August 2021, paras 40-42), Letter from medical officer to doctor at Wakefield (11 Augst 1967).</w:t>
      </w:r>
    </w:p>
  </w:endnote>
  <w:endnote w:id="474">
    <w:p w14:paraId="6C28B3F6" w14:textId="7B50C3DC" w:rsidR="00A27810" w:rsidRPr="006F684A" w:rsidDel="006C577D" w:rsidRDefault="00A27810" w:rsidP="00FB03E9">
      <w:pPr>
        <w:pStyle w:val="EndnoteText"/>
        <w:ind w:left="0" w:firstLine="0"/>
        <w:jc w:val="both"/>
        <w:rPr>
          <w:rFonts w:cs="Arial"/>
          <w:sz w:val="18"/>
          <w:szCs w:val="18"/>
          <w:highlight w:val="magenta"/>
        </w:rPr>
      </w:pPr>
      <w:r w:rsidRPr="006F684A">
        <w:rPr>
          <w:rFonts w:cs="Arial"/>
          <w:sz w:val="18"/>
          <w:szCs w:val="18"/>
          <w:vertAlign w:val="superscript"/>
        </w:rPr>
        <w:t>483</w:t>
      </w:r>
      <w:r w:rsidRPr="006F684A">
        <w:rPr>
          <w:rFonts w:cs="Arial"/>
          <w:sz w:val="18"/>
          <w:szCs w:val="18"/>
        </w:rPr>
        <w:t xml:space="preserve"> Mahony, P, Dowland, J, Helm, A &amp; Greig, K, Te Āiotanga: Report of the Confidential Forum for former in-patients of psychiatric hospitals (Department of Internal Affairs, 2007, page 31).</w:t>
      </w:r>
    </w:p>
  </w:endnote>
  <w:endnote w:id="475">
    <w:p w14:paraId="7327521D" w14:textId="2F2F5ED3"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Dr Ken Bragan (19 February 2021, para 12).</w:t>
      </w:r>
    </w:p>
  </w:endnote>
  <w:endnote w:id="476">
    <w:p w14:paraId="2E86F524" w14:textId="47559739"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Susan Kenny </w:t>
      </w:r>
      <w:r w:rsidRPr="006F684A">
        <w:rPr>
          <w:rFonts w:eastAsia="Arial" w:cs="Arial"/>
          <w:sz w:val="18"/>
          <w:szCs w:val="18"/>
        </w:rPr>
        <w:t>(</w:t>
      </w:r>
      <w:r w:rsidRPr="006F684A">
        <w:rPr>
          <w:rFonts w:cs="Arial"/>
          <w:sz w:val="18"/>
          <w:szCs w:val="18"/>
        </w:rPr>
        <w:t>15 July 2021, para 91).</w:t>
      </w:r>
    </w:p>
  </w:endnote>
  <w:endnote w:id="477">
    <w:p w14:paraId="6CD25BCC" w14:textId="399745FE" w:rsidR="00A27810" w:rsidRPr="00943151" w:rsidRDefault="00A27810" w:rsidP="00FB03E9">
      <w:pPr>
        <w:pStyle w:val="EndnoteText"/>
        <w:rPr>
          <w:rFonts w:cs="Arial"/>
          <w:sz w:val="18"/>
          <w:szCs w:val="18"/>
          <w:lang w:val="en-US"/>
        </w:rPr>
      </w:pPr>
      <w:r w:rsidRPr="006F684A">
        <w:rPr>
          <w:rStyle w:val="EndnoteReference"/>
          <w:rFonts w:ascii="Arial" w:hAnsi="Arial" w:cs="Arial"/>
          <w:sz w:val="18"/>
          <w:szCs w:val="18"/>
        </w:rPr>
        <w:endnoteRef/>
      </w:r>
      <w:r w:rsidRPr="006F684A">
        <w:rPr>
          <w:rFonts w:cs="Arial"/>
          <w:sz w:val="18"/>
          <w:szCs w:val="18"/>
        </w:rPr>
        <w:t xml:space="preserve"> Witness statement of John Watson (15 January 2021, para 17)</w:t>
      </w:r>
      <w:r w:rsidRPr="00943151">
        <w:rPr>
          <w:rFonts w:cs="Arial"/>
          <w:sz w:val="18"/>
          <w:szCs w:val="18"/>
        </w:rPr>
        <w:t>.</w:t>
      </w:r>
    </w:p>
  </w:endnote>
  <w:endnote w:id="478">
    <w:p w14:paraId="78EFBB72" w14:textId="7B64E468"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Mr LX (20 October 2020, para 17).</w:t>
      </w:r>
    </w:p>
  </w:endnote>
  <w:endnote w:id="479">
    <w:p w14:paraId="1FF6F243" w14:textId="2BCDCAD9" w:rsidR="00A27810" w:rsidRPr="006F684A" w:rsidRDefault="00A27810" w:rsidP="00FB03E9">
      <w:pPr>
        <w:spacing w:before="0" w:after="60"/>
        <w:jc w:val="both"/>
        <w:rPr>
          <w:rFonts w:eastAsia="Arial" w:cs="Arial"/>
          <w:sz w:val="18"/>
          <w:szCs w:val="18"/>
        </w:rPr>
      </w:pPr>
      <w:r w:rsidRPr="006F684A">
        <w:rPr>
          <w:rFonts w:cs="Arial"/>
          <w:sz w:val="18"/>
          <w:szCs w:val="18"/>
          <w:vertAlign w:val="superscript"/>
        </w:rPr>
        <w:endnoteRef/>
      </w:r>
      <w:r w:rsidRPr="006F684A">
        <w:rPr>
          <w:rFonts w:cs="Arial"/>
          <w:sz w:val="18"/>
          <w:szCs w:val="18"/>
          <w:vertAlign w:val="superscript"/>
        </w:rPr>
        <w:t xml:space="preserve"> </w:t>
      </w:r>
      <w:r w:rsidRPr="006F684A">
        <w:rPr>
          <w:rFonts w:cs="Arial"/>
          <w:sz w:val="18"/>
          <w:szCs w:val="18"/>
        </w:rPr>
        <w:t>Witness statement of John Watson (15 January 2021, page 3, para 17).</w:t>
      </w:r>
    </w:p>
  </w:endnote>
  <w:endnote w:id="480">
    <w:p w14:paraId="3D37DA64" w14:textId="1CDF6D7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Dr Hilary Stace for the Inquiry’s Contextual Hearing (October / November 2019, page 12, para 46).</w:t>
      </w:r>
    </w:p>
  </w:endnote>
  <w:endnote w:id="481">
    <w:p w14:paraId="22C1FE6E" w14:textId="7A473B7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Written oath regarding consent for admission of 9-year-old girl to Porirua Psychiatric Hospital for epilepsy (25 Nov 1977, page 1); Witness statement of Mr BZ (2 September 2021, page 10). See also Royal Commission of Inquiry into Abuse in Care, Beautiful children, Inquiry into the Lake Alice Child and Adolescent Unit, (2022, para 69); Written account of </w:t>
      </w:r>
      <w:r w:rsidRPr="00FB03E9">
        <w:rPr>
          <w:rFonts w:cs="Arial"/>
          <w:sz w:val="18"/>
          <w:szCs w:val="18"/>
        </w:rPr>
        <w:t>Christine Taniwha</w:t>
      </w:r>
      <w:r w:rsidRPr="006F684A">
        <w:rPr>
          <w:rFonts w:cs="Arial"/>
          <w:sz w:val="18"/>
          <w:szCs w:val="18"/>
        </w:rPr>
        <w:t xml:space="preserve"> (n.d., page 9). </w:t>
      </w:r>
    </w:p>
  </w:endnote>
  <w:endnote w:id="482">
    <w:p w14:paraId="074A7C1C" w14:textId="108357D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Ms LV (14 February 2023, para 7). </w:t>
      </w:r>
    </w:p>
  </w:endnote>
  <w:endnote w:id="483">
    <w:p w14:paraId="4F87EFD9" w14:textId="4277582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Dr Hilary Stace for the Inquiry’s Contextual Hearing (October / November 2019, page 12, para 46).</w:t>
      </w:r>
    </w:p>
  </w:endnote>
  <w:endnote w:id="484">
    <w:p w14:paraId="2D094215" w14:textId="4D564A52"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Mr LF (13 February 2020, para 3.2).</w:t>
      </w:r>
    </w:p>
  </w:endnote>
  <w:endnote w:id="485">
    <w:p w14:paraId="5738E8D5" w14:textId="5AEBEC34"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Webb, OJ, The likely impact of prevailing conditions and environments on people now considered to be neurodiverse, between 1950 and 1990: A paper prepared for the Royal Commission into Abuse in State Care (25 November 2022, pages 8–9, para 3.a.iii).</w:t>
      </w:r>
    </w:p>
  </w:endnote>
  <w:endnote w:id="486">
    <w:p w14:paraId="5E9E4E8D" w14:textId="284298D9" w:rsidR="00A27810" w:rsidRPr="006F684A" w:rsidRDefault="00A27810" w:rsidP="00FB03E9">
      <w:pPr>
        <w:pStyle w:val="EndnoteText"/>
        <w:jc w:val="both"/>
        <w:rPr>
          <w:rFonts w:cs="Arial"/>
          <w:sz w:val="18"/>
          <w:szCs w:val="18"/>
          <w:highlight w:val="magenta"/>
        </w:rPr>
      </w:pPr>
      <w:r w:rsidRPr="006F684A">
        <w:rPr>
          <w:rStyle w:val="EndnoteReference"/>
          <w:rFonts w:ascii="Arial" w:hAnsi="Arial" w:cs="Arial"/>
          <w:sz w:val="18"/>
          <w:szCs w:val="18"/>
        </w:rPr>
        <w:endnoteRef/>
      </w:r>
      <w:r w:rsidRPr="006F684A">
        <w:rPr>
          <w:rFonts w:cs="Arial"/>
          <w:sz w:val="18"/>
          <w:szCs w:val="18"/>
        </w:rPr>
        <w:t xml:space="preserve"> Witness statement of Michael Ferriss (27 April 2021, paras 106–124); Division of Mental Health, Porirua Hospital, EEG tests forwarded by Fareham Principal R Bell to superintendent (18 July 1968).</w:t>
      </w:r>
    </w:p>
  </w:endnote>
  <w:endnote w:id="487">
    <w:p w14:paraId="59EBEC30" w14:textId="4E86A774" w:rsidR="00A27810" w:rsidRPr="00FB03E9" w:rsidRDefault="00A27810" w:rsidP="00FB03E9">
      <w:pPr>
        <w:spacing w:before="0" w:after="60"/>
        <w:rPr>
          <w:rFonts w:eastAsia="Arial"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FB03E9">
        <w:rPr>
          <w:rFonts w:eastAsia="Arial" w:cs="Arial"/>
          <w:sz w:val="18"/>
          <w:szCs w:val="18"/>
        </w:rPr>
        <w:t>Fareham House Annual Report 1968, “Temporal Lobe Epilepsy – Related to Difficult Behaviour”</w:t>
      </w:r>
      <w:r w:rsidRPr="00FB03E9" w:rsidDel="0009646D">
        <w:rPr>
          <w:rFonts w:eastAsia="Arial" w:cs="Arial"/>
          <w:sz w:val="18"/>
          <w:szCs w:val="18"/>
        </w:rPr>
        <w:t xml:space="preserve"> </w:t>
      </w:r>
      <w:r w:rsidRPr="00FB03E9">
        <w:rPr>
          <w:rFonts w:eastAsia="Arial" w:cs="Arial"/>
          <w:sz w:val="18"/>
          <w:szCs w:val="18"/>
        </w:rPr>
        <w:t>(n.d., page 6).</w:t>
      </w:r>
      <w:r w:rsidRPr="00FB03E9" w:rsidDel="00666F4C">
        <w:rPr>
          <w:rFonts w:eastAsia="Arial" w:cs="Arial"/>
          <w:sz w:val="18"/>
          <w:szCs w:val="18"/>
        </w:rPr>
        <w:t xml:space="preserve">  </w:t>
      </w:r>
    </w:p>
  </w:endnote>
  <w:endnote w:id="488">
    <w:p w14:paraId="059DBB1E" w14:textId="66477ECE" w:rsidR="00A27810" w:rsidRPr="00FB03E9" w:rsidRDefault="00A27810" w:rsidP="00FB03E9">
      <w:pPr>
        <w:spacing w:before="0" w:after="60"/>
        <w:rPr>
          <w:rFonts w:cs="Arial"/>
          <w:sz w:val="18"/>
          <w:szCs w:val="18"/>
        </w:rPr>
      </w:pPr>
      <w:r w:rsidRPr="006F684A">
        <w:rPr>
          <w:rStyle w:val="EndnoteReference"/>
          <w:rFonts w:ascii="Arial" w:hAnsi="Arial" w:cs="Arial"/>
          <w:sz w:val="18"/>
          <w:szCs w:val="18"/>
        </w:rPr>
        <w:endnoteRef/>
      </w:r>
      <w:r w:rsidRPr="006F684A">
        <w:rPr>
          <w:rStyle w:val="EndnoteReference"/>
          <w:rFonts w:ascii="Arial" w:hAnsi="Arial" w:cs="Arial"/>
          <w:sz w:val="18"/>
          <w:szCs w:val="18"/>
        </w:rPr>
        <w:t xml:space="preserve"> </w:t>
      </w:r>
      <w:r w:rsidRPr="00FB03E9">
        <w:rPr>
          <w:rFonts w:eastAsia="Arial" w:cs="Arial"/>
          <w:sz w:val="18"/>
          <w:szCs w:val="18"/>
        </w:rPr>
        <w:t>Stanley, E, The road to hell: State violence against children in postwar New Zealand (Auckland University Press, 2016, page 67); Savage, C, Moyle, P, Kus-Harbord, L, Ahuriri-Driscoll, A, Hynds, A, Paipa, K, Leonard, G, Maraki, J &amp; Leonard, J, Hāhā-uri hāhā-tea:</w:t>
      </w:r>
      <w:r w:rsidRPr="00FB03E9" w:rsidDel="0009646D">
        <w:rPr>
          <w:rFonts w:eastAsia="Arial" w:cs="Arial"/>
          <w:sz w:val="18"/>
          <w:szCs w:val="18"/>
        </w:rPr>
        <w:t xml:space="preserve"> </w:t>
      </w:r>
      <w:r w:rsidRPr="00FB03E9">
        <w:rPr>
          <w:rFonts w:eastAsia="Arial" w:cs="Arial"/>
          <w:sz w:val="18"/>
          <w:szCs w:val="18"/>
        </w:rPr>
        <w:t>Māori involvement in State care 1950–1999</w:t>
      </w:r>
      <w:r w:rsidRPr="00FB03E9" w:rsidDel="00E25DD4">
        <w:rPr>
          <w:rFonts w:eastAsia="Arial" w:cs="Arial"/>
          <w:sz w:val="18"/>
          <w:szCs w:val="18"/>
        </w:rPr>
        <w:t xml:space="preserve"> </w:t>
      </w:r>
      <w:r w:rsidRPr="00FB03E9">
        <w:rPr>
          <w:rFonts w:eastAsia="Arial" w:cs="Arial"/>
          <w:sz w:val="18"/>
          <w:szCs w:val="18"/>
        </w:rPr>
        <w:t>(Ihi Research, 2021, page 207).</w:t>
      </w:r>
      <w:r w:rsidRPr="00FB03E9" w:rsidDel="00666F4C">
        <w:rPr>
          <w:rFonts w:eastAsia="Arial" w:cs="Arial"/>
          <w:sz w:val="18"/>
          <w:szCs w:val="18"/>
        </w:rPr>
        <w:t xml:space="preserve"> </w:t>
      </w:r>
    </w:p>
  </w:endnote>
  <w:endnote w:id="489">
    <w:p w14:paraId="5EFC25ED" w14:textId="5FD88EE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Ms HV (8 August 2022, paras 131–132).</w:t>
      </w:r>
    </w:p>
  </w:endnote>
  <w:endnote w:id="490">
    <w:p w14:paraId="2DBC7DC0" w14:textId="11F04875"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Mary O’Hagan (14 October 2019, para 24). </w:t>
      </w:r>
    </w:p>
  </w:endnote>
  <w:endnote w:id="491">
    <w:p w14:paraId="7A71228B" w14:textId="4A187DF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Ms SF </w:t>
      </w:r>
      <w:r w:rsidRPr="006F684A">
        <w:rPr>
          <w:rFonts w:eastAsia="Arial" w:cs="Arial"/>
          <w:sz w:val="18"/>
          <w:szCs w:val="18"/>
        </w:rPr>
        <w:t>(</w:t>
      </w:r>
      <w:r w:rsidRPr="006F684A">
        <w:rPr>
          <w:rFonts w:cs="Arial"/>
          <w:sz w:val="18"/>
          <w:szCs w:val="18"/>
        </w:rPr>
        <w:t>1 December 2020, page 7).</w:t>
      </w:r>
    </w:p>
  </w:endnote>
  <w:endnote w:id="492">
    <w:p w14:paraId="61472136" w14:textId="1ED2E4B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The Confidential Listening and Assistance Service, Some memories never fade: Final report of The Confidential Listening and Assistance Service (Department of Internal Affairs, 2015, page 29).</w:t>
      </w:r>
    </w:p>
  </w:endnote>
  <w:endnote w:id="493">
    <w:p w14:paraId="00D1F20F" w14:textId="090CB66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Ms AT </w:t>
      </w:r>
      <w:r w:rsidRPr="006F684A">
        <w:rPr>
          <w:rFonts w:eastAsia="Arial" w:cs="Arial"/>
          <w:sz w:val="18"/>
          <w:szCs w:val="18"/>
        </w:rPr>
        <w:t>(</w:t>
      </w:r>
      <w:r w:rsidRPr="006F684A">
        <w:rPr>
          <w:rFonts w:cs="Arial"/>
          <w:sz w:val="18"/>
          <w:szCs w:val="18"/>
        </w:rPr>
        <w:t>2 March 2020, page 10).</w:t>
      </w:r>
    </w:p>
  </w:endnote>
  <w:endnote w:id="494">
    <w:p w14:paraId="113FC9F9" w14:textId="47BEF07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Ms AT </w:t>
      </w:r>
      <w:r w:rsidRPr="006F684A">
        <w:rPr>
          <w:rFonts w:eastAsia="Arial" w:cs="Arial"/>
          <w:sz w:val="18"/>
          <w:szCs w:val="18"/>
        </w:rPr>
        <w:t>(</w:t>
      </w:r>
      <w:r w:rsidRPr="006F684A">
        <w:rPr>
          <w:rFonts w:cs="Arial"/>
          <w:sz w:val="18"/>
          <w:szCs w:val="18"/>
        </w:rPr>
        <w:t>2 March 2020, pages 10–11).</w:t>
      </w:r>
    </w:p>
  </w:endnote>
  <w:endnote w:id="495">
    <w:p w14:paraId="5734027D" w14:textId="031B53D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Ms AT (2 March 2020, page 11).</w:t>
      </w:r>
    </w:p>
  </w:endnote>
  <w:endnote w:id="496">
    <w:p w14:paraId="01506120" w14:textId="4A6CB78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Ms AT </w:t>
      </w:r>
      <w:r w:rsidRPr="006F684A">
        <w:rPr>
          <w:rFonts w:eastAsia="Arial" w:cs="Arial"/>
          <w:sz w:val="18"/>
          <w:szCs w:val="18"/>
        </w:rPr>
        <w:t>(</w:t>
      </w:r>
      <w:r w:rsidRPr="006F684A">
        <w:rPr>
          <w:rFonts w:cs="Arial"/>
          <w:sz w:val="18"/>
          <w:szCs w:val="18"/>
        </w:rPr>
        <w:t>2 March 2020, page 11).</w:t>
      </w:r>
    </w:p>
  </w:endnote>
  <w:endnote w:id="497">
    <w:p w14:paraId="7D4528B0" w14:textId="777EB067" w:rsidR="00A27810" w:rsidRPr="006F684A" w:rsidRDefault="00A27810" w:rsidP="00FB03E9">
      <w:pPr>
        <w:pStyle w:val="EndnoteText"/>
        <w:jc w:val="both"/>
        <w:rPr>
          <w:rFonts w:eastAsia="Arial"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Joan Bellingham (29 April 2019, page 6);</w:t>
      </w:r>
      <w:r w:rsidRPr="006F684A" w:rsidDel="00711ECD">
        <w:rPr>
          <w:rFonts w:cs="Arial"/>
          <w:sz w:val="18"/>
          <w:szCs w:val="18"/>
        </w:rPr>
        <w:t xml:space="preserve"> Private session transcript of </w:t>
      </w:r>
      <w:r w:rsidRPr="006F684A">
        <w:rPr>
          <w:rFonts w:cs="Arial"/>
          <w:sz w:val="18"/>
          <w:szCs w:val="18"/>
        </w:rPr>
        <w:t>Ms SP (n.d., page 14); Transcript of evidence of Paora Moyle from the Expert Panel at the Inquiry’s Tō muri te pō roa, tērā a Pokopoko Whiti-te-rā (Māori Experiences)</w:t>
      </w:r>
      <w:r w:rsidRPr="00FB03E9">
        <w:rPr>
          <w:rFonts w:cs="Arial"/>
          <w:sz w:val="18"/>
          <w:szCs w:val="18"/>
        </w:rPr>
        <w:t xml:space="preserve"> </w:t>
      </w:r>
      <w:r w:rsidRPr="006F684A">
        <w:rPr>
          <w:rFonts w:cs="Arial"/>
          <w:sz w:val="18"/>
          <w:szCs w:val="18"/>
        </w:rPr>
        <w:t>Hearing (18 March 2022, page 38).</w:t>
      </w:r>
    </w:p>
  </w:endnote>
  <w:endnote w:id="498">
    <w:p w14:paraId="6136E9F0" w14:textId="75F65A7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The Committee on Nomenclature and Statistics of the American Psychiatric Association, Diagnostic and statistical manual: Mental disorders (1</w:t>
      </w:r>
      <w:r w:rsidRPr="006F684A">
        <w:rPr>
          <w:rFonts w:cs="Arial"/>
          <w:sz w:val="18"/>
          <w:szCs w:val="18"/>
          <w:vertAlign w:val="superscript"/>
        </w:rPr>
        <w:t>st</w:t>
      </w:r>
      <w:r w:rsidRPr="006F684A">
        <w:rPr>
          <w:rFonts w:cs="Arial"/>
          <w:sz w:val="18"/>
          <w:szCs w:val="18"/>
        </w:rPr>
        <w:t xml:space="preserve"> edition, American Psychiatric Association Mental Hospital Service, 1952, page 39).</w:t>
      </w:r>
    </w:p>
  </w:endnote>
  <w:endnote w:id="499">
    <w:p w14:paraId="05E49AC3" w14:textId="3473328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FB03E9">
        <w:rPr>
          <w:rStyle w:val="normaltextrun"/>
          <w:rFonts w:cs="Arial"/>
          <w:sz w:val="18"/>
          <w:szCs w:val="18"/>
          <w:shd w:val="clear" w:color="auto" w:fill="FFFFFF"/>
        </w:rPr>
        <w:t xml:space="preserve">Witness statement of Joan Bellingham (25 February 2020), paras 2.6, 3.2). </w:t>
      </w:r>
    </w:p>
  </w:endnote>
  <w:endnote w:id="500">
    <w:p w14:paraId="70CC3262" w14:textId="47C8732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Dr Kyro Selket </w:t>
      </w:r>
      <w:r w:rsidRPr="006F684A">
        <w:rPr>
          <w:rFonts w:eastAsia="Arial" w:cs="Arial"/>
          <w:sz w:val="18"/>
          <w:szCs w:val="18"/>
        </w:rPr>
        <w:t>(</w:t>
      </w:r>
      <w:r w:rsidRPr="006F684A">
        <w:rPr>
          <w:rFonts w:cs="Arial"/>
          <w:sz w:val="18"/>
          <w:szCs w:val="18"/>
        </w:rPr>
        <w:t>17 August 2021, pages 34–35).</w:t>
      </w:r>
    </w:p>
  </w:endnote>
  <w:endnote w:id="501">
    <w:p w14:paraId="64B5D30F" w14:textId="322630E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Dr Kyro Selket </w:t>
      </w:r>
      <w:r w:rsidRPr="006F684A">
        <w:rPr>
          <w:rFonts w:eastAsia="Arial" w:cs="Arial"/>
          <w:sz w:val="18"/>
          <w:szCs w:val="18"/>
        </w:rPr>
        <w:t>(</w:t>
      </w:r>
      <w:r w:rsidRPr="006F684A">
        <w:rPr>
          <w:rFonts w:cs="Arial"/>
          <w:sz w:val="18"/>
          <w:szCs w:val="18"/>
        </w:rPr>
        <w:t>17 August 2021, page 34).</w:t>
      </w:r>
    </w:p>
  </w:endnote>
  <w:endnote w:id="502">
    <w:p w14:paraId="2E6ED139" w14:textId="3B110A0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of Dr Kyro Selket </w:t>
      </w:r>
      <w:r w:rsidRPr="006F684A">
        <w:rPr>
          <w:rFonts w:eastAsia="Arial" w:cs="Arial"/>
          <w:sz w:val="18"/>
          <w:szCs w:val="18"/>
        </w:rPr>
        <w:t>(</w:t>
      </w:r>
      <w:r w:rsidRPr="006F684A">
        <w:rPr>
          <w:rFonts w:cs="Arial"/>
          <w:sz w:val="18"/>
          <w:szCs w:val="18"/>
        </w:rPr>
        <w:t>17 August 2021, pages 34–35).</w:t>
      </w:r>
    </w:p>
  </w:endnote>
  <w:endnote w:id="503">
    <w:p w14:paraId="6C5D4B53" w14:textId="41616AC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Attendee at Rainbow MVPFAFF+ fono (22 September 2022, page 7).</w:t>
      </w:r>
    </w:p>
  </w:endnote>
  <w:endnote w:id="504">
    <w:p w14:paraId="521FA444" w14:textId="1B9DC0B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Mr UB (3 April 2022, paras 56–57).</w:t>
      </w:r>
    </w:p>
  </w:endnote>
  <w:endnote w:id="505">
    <w:p w14:paraId="22ED9AF3" w14:textId="28250E2D"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Warwick, B, Mental health services (Te Ara, 2022, pages 8–9).</w:t>
      </w:r>
    </w:p>
  </w:endnote>
  <w:endnote w:id="506">
    <w:p w14:paraId="105E1261" w14:textId="6CC5BCA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Department of Health, Survey of occupied psychiatric hospital beds and psychiatric day and outpatients, 1981, Special report No 66 (PD Hasselberg, 1983, page 11).</w:t>
      </w:r>
    </w:p>
  </w:endnote>
  <w:endnote w:id="507">
    <w:p w14:paraId="32B22BD3" w14:textId="0DF7CE3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Coleborne, C, “Preserving the institutional past and histories of psychiatry: Writing about Tokanui Hospital, New Zealand, 1950s–1990s,” Health and History 5, No 2 (2003, page 111).</w:t>
      </w:r>
    </w:p>
  </w:endnote>
  <w:endnote w:id="508">
    <w:p w14:paraId="3AEFE295" w14:textId="76AF706B"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Gassin, T, Māori mental health: A report commissioned by the Waitangi Tribunal for the Health Services and Outcomes Kaupapa Inquiry (Wai 2575</w:t>
      </w:r>
      <w:r w:rsidRPr="00FB03E9">
        <w:rPr>
          <w:rFonts w:cs="Arial"/>
          <w:sz w:val="18"/>
          <w:szCs w:val="18"/>
          <w:shd w:val="clear" w:color="auto" w:fill="FFFFFF"/>
        </w:rPr>
        <w:t>, B26</w:t>
      </w:r>
      <w:r w:rsidRPr="006F684A">
        <w:rPr>
          <w:rFonts w:cs="Arial"/>
          <w:sz w:val="18"/>
          <w:szCs w:val="18"/>
        </w:rPr>
        <w:t>), (Waitangi Tribunal, 2019, page 10).</w:t>
      </w:r>
    </w:p>
  </w:endnote>
  <w:endnote w:id="509">
    <w:p w14:paraId="1FD44978" w14:textId="4378A18C"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Warwick, B, Mental health services (Te Ara, 2022, page 11).</w:t>
      </w:r>
    </w:p>
  </w:endnote>
  <w:endnote w:id="510">
    <w:p w14:paraId="2E13442E" w14:textId="17B9F91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Private session transcript Ms UV (29 May 2019, pages 8–11); Witness statement of Shane Moore (16 May 2022, paras 5–11).</w:t>
      </w:r>
    </w:p>
  </w:endnote>
  <w:endnote w:id="511">
    <w:p w14:paraId="342B6C68" w14:textId="51357D5B" w:rsidR="00A27810" w:rsidRPr="006F684A" w:rsidRDefault="00A27810" w:rsidP="00FB03E9">
      <w:pPr>
        <w:pStyle w:val="EndnoteText"/>
        <w:jc w:val="both"/>
        <w:rPr>
          <w:rFonts w:cs="Arial"/>
          <w:sz w:val="18"/>
          <w:szCs w:val="18"/>
          <w:lang w:val="mi-NZ"/>
        </w:rPr>
      </w:pPr>
      <w:r w:rsidRPr="006F684A">
        <w:rPr>
          <w:rStyle w:val="EndnoteReference"/>
          <w:rFonts w:ascii="Arial" w:hAnsi="Arial" w:cs="Arial"/>
          <w:sz w:val="18"/>
          <w:szCs w:val="18"/>
        </w:rPr>
        <w:endnoteRef/>
      </w:r>
      <w:r w:rsidRPr="006F684A">
        <w:rPr>
          <w:rFonts w:cs="Arial"/>
          <w:sz w:val="18"/>
          <w:szCs w:val="18"/>
        </w:rPr>
        <w:t xml:space="preserve"> For example: The Māori mental health unit, Te Whai Ora, was established within Tokanui Psychiatric Hospital in the mid-1980s, Cram, F, Te Huia, B, Te Huia, T, Williams, M &amp; Williams, N, Oranga and Māori health inequities 1769–1992 (Waitangi Tribunal, 2019, page 103). In the late 1980s, te Whare Paia was established as a Māori mental health unit in a large old villa on the Carrington Hospital grounds as the larger hospital institution closed down, Transcript of evidence of Ron Baker from the Kaupapa Māori Panel (20 July 2022, page 641).</w:t>
      </w:r>
    </w:p>
  </w:endnote>
  <w:endnote w:id="512">
    <w:p w14:paraId="00EAA781" w14:textId="05DA4843"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Kaiwai, H &amp; Allport, T, Māori with disabilities (Part two): Report commissioned by the Waitangi Tribunal for the Health Services and Outcomes Inquiry (Wai 2575), (Waitangi Tribunal</w:t>
      </w:r>
      <w:r w:rsidRPr="006F684A" w:rsidDel="00A1384A">
        <w:rPr>
          <w:rFonts w:cs="Arial"/>
          <w:sz w:val="18"/>
          <w:szCs w:val="18"/>
        </w:rPr>
        <w:t xml:space="preserve">, </w:t>
      </w:r>
      <w:r w:rsidRPr="006F684A">
        <w:rPr>
          <w:rFonts w:cs="Arial"/>
          <w:sz w:val="18"/>
          <w:szCs w:val="18"/>
        </w:rPr>
        <w:t>2019, page 27); Bathgate, M, Donnell, A &amp; Mitikulena, A, The health of Pacific Islands people in New Zealand: Analysis and monitoring report 2 (Public Health Commission, 1994, pages 148-149); Cram, F, Te Huia, B, Te Huia, T, Williams, M &amp; Williams, N, Oranga and Māori health inequities 1769–1992 (Waitangi Tribunal, 2019, page 103).</w:t>
      </w:r>
    </w:p>
  </w:endnote>
  <w:endnote w:id="513">
    <w:p w14:paraId="4528AB8C" w14:textId="53089078"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Malo, V, Pacific people in New Zealand talk about their experiences with mental illness (Mental Health Commission, 2000, page 21).</w:t>
      </w:r>
    </w:p>
  </w:endnote>
  <w:endnote w:id="514">
    <w:p w14:paraId="517FD169" w14:textId="7DC6DBAE"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Malo, V, Pacific people in New Zealand talk about their experiences with mental illness (Mental Health Commission, 2000, page 22).</w:t>
      </w:r>
    </w:p>
  </w:endnote>
  <w:endnote w:id="515">
    <w:p w14:paraId="3A208CF4" w14:textId="50E6AC27"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Witness statement of Sidney Neilson and Cherene Neilson-Hornblow (20 May 2022, para 5.1).</w:t>
      </w:r>
    </w:p>
  </w:endnote>
  <w:endnote w:id="516">
    <w:p w14:paraId="6BD4849E" w14:textId="3C673D71"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vertAlign w:val="superscript"/>
        </w:rPr>
        <w:t xml:space="preserve"> </w:t>
      </w:r>
      <w:r w:rsidRPr="006F684A">
        <w:rPr>
          <w:rFonts w:cs="Arial"/>
          <w:sz w:val="18"/>
          <w:szCs w:val="18"/>
        </w:rPr>
        <w:t>Witness statement of Sidney Neilson and Cherene Neilson-Hornblow (20 May 2022, para 5.9).</w:t>
      </w:r>
    </w:p>
  </w:endnote>
  <w:endnote w:id="517">
    <w:p w14:paraId="52F0A14D" w14:textId="51334E2F"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Ministry of Health, Review of forensic mental health services: Future directions (2010, page 8).</w:t>
      </w:r>
    </w:p>
  </w:endnote>
  <w:endnote w:id="518">
    <w:p w14:paraId="7468E335" w14:textId="63196D3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Ministry of Health, Review of forensic</w:t>
      </w:r>
      <w:r w:rsidRPr="006F684A" w:rsidDel="001E753E">
        <w:rPr>
          <w:rFonts w:cs="Arial"/>
          <w:sz w:val="18"/>
          <w:szCs w:val="18"/>
        </w:rPr>
        <w:t xml:space="preserve"> </w:t>
      </w:r>
      <w:r w:rsidRPr="006F684A">
        <w:rPr>
          <w:rFonts w:cs="Arial"/>
          <w:sz w:val="18"/>
          <w:szCs w:val="18"/>
        </w:rPr>
        <w:t>mental health services: Future directions (2010, page 8).</w:t>
      </w:r>
    </w:p>
  </w:endnote>
  <w:endnote w:id="519">
    <w:p w14:paraId="76E15918" w14:textId="248270B6" w:rsidR="00A27810" w:rsidRPr="006F684A" w:rsidRDefault="00A27810" w:rsidP="00FB03E9">
      <w:pPr>
        <w:pStyle w:val="EndnoteText"/>
        <w:jc w:val="both"/>
        <w:rPr>
          <w:rFonts w:cs="Arial"/>
          <w:sz w:val="18"/>
          <w:szCs w:val="18"/>
          <w:lang w:val="en-US"/>
        </w:rPr>
      </w:pPr>
      <w:r w:rsidRPr="00DC6BB4">
        <w:rPr>
          <w:rStyle w:val="EndnoteReference"/>
          <w:rFonts w:ascii="Arial" w:hAnsi="Arial" w:cs="Arial"/>
          <w:sz w:val="18"/>
          <w:szCs w:val="18"/>
        </w:rPr>
        <w:endnoteRef/>
      </w:r>
      <w:r w:rsidRPr="00DC6BB4">
        <w:rPr>
          <w:rFonts w:cs="Arial"/>
          <w:sz w:val="18"/>
          <w:szCs w:val="18"/>
        </w:rPr>
        <w:t xml:space="preserve"> See for example: Mental Defectives Act 1911,</w:t>
      </w:r>
      <w:r w:rsidRPr="006F684A">
        <w:rPr>
          <w:rFonts w:cs="Arial"/>
          <w:sz w:val="18"/>
          <w:szCs w:val="18"/>
        </w:rPr>
        <w:t xml:space="preserve"> section 38, Mental Health Act 1969, section 43 and Mental Health (Compulsory Assessment and Treatment) Act 1992, section 46; Witness statement of Ms BU (4 October 2022, paras 8.12–8.15). </w:t>
      </w:r>
    </w:p>
  </w:endnote>
  <w:endnote w:id="520">
    <w:p w14:paraId="3E23DCD6" w14:textId="7C9389B5"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Ministry of Health, Services for people with mental illness in the justice system: Framework for forensic mental health services (2001, page 10).</w:t>
      </w:r>
    </w:p>
  </w:endnote>
  <w:endnote w:id="521">
    <w:p w14:paraId="00DBE5F9" w14:textId="1C6B90AA"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Ministry of Health, Review of forensic mental health services: Future directions (2010, page 9).</w:t>
      </w:r>
    </w:p>
  </w:endnote>
  <w:endnote w:id="522">
    <w:p w14:paraId="0F1227F9" w14:textId="0BDE2E26"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Ministry of Health, Services for people with mental illness in the justice system: Framework for forensic mental health services (2001, page 10).</w:t>
      </w:r>
    </w:p>
  </w:endnote>
  <w:endnote w:id="523">
    <w:p w14:paraId="46943CDF" w14:textId="49BD6B86"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Ministry of Health, Services for people with mental illness in the justice system: Framework for forensic mental health services (2001, page 11).</w:t>
      </w:r>
    </w:p>
  </w:endnote>
  <w:endnote w:id="524">
    <w:p w14:paraId="2DACD50E" w14:textId="63E91F14" w:rsidR="00A27810" w:rsidRPr="00943151" w:rsidRDefault="00A27810" w:rsidP="00FB03E9">
      <w:pPr>
        <w:keepLines w:val="0"/>
        <w:widowControl w:val="0"/>
        <w:spacing w:before="0" w:after="60"/>
        <w:rPr>
          <w:rFonts w:cs="Arial"/>
          <w:sz w:val="18"/>
          <w:szCs w:val="18"/>
        </w:rPr>
      </w:pPr>
      <w:r w:rsidRPr="00FB03E9">
        <w:rPr>
          <w:rStyle w:val="EndnoteReference"/>
          <w:rFonts w:ascii="Arial" w:hAnsi="Arial" w:cs="Arial"/>
          <w:sz w:val="18"/>
          <w:szCs w:val="18"/>
        </w:rPr>
        <w:endnoteRef/>
      </w:r>
      <w:r w:rsidRPr="00FB03E9">
        <w:rPr>
          <w:rFonts w:cs="Arial"/>
          <w:sz w:val="18"/>
          <w:szCs w:val="18"/>
        </w:rPr>
        <w:t xml:space="preserve"> </w:t>
      </w:r>
      <w:r w:rsidRPr="00DC6BB4">
        <w:rPr>
          <w:rFonts w:cs="Arial"/>
          <w:sz w:val="18"/>
          <w:szCs w:val="18"/>
        </w:rPr>
        <w:t>Private session transcript</w:t>
      </w:r>
      <w:r w:rsidRPr="00943151">
        <w:rPr>
          <w:rFonts w:cs="Arial"/>
          <w:sz w:val="18"/>
          <w:szCs w:val="18"/>
        </w:rPr>
        <w:t xml:space="preserve"> of Ms QP (June 2022).</w:t>
      </w:r>
    </w:p>
    <w:p w14:paraId="2858EE89" w14:textId="5A7645D6" w:rsidR="00A27810" w:rsidRPr="00FB03E9" w:rsidRDefault="00A27810" w:rsidP="00FB03E9">
      <w:pPr>
        <w:pStyle w:val="EndnoteText"/>
        <w:rPr>
          <w:rFonts w:cs="Arial"/>
          <w:sz w:val="18"/>
          <w:szCs w:val="18"/>
        </w:rPr>
      </w:pPr>
    </w:p>
  </w:endnote>
  <w:endnote w:id="525">
    <w:p w14:paraId="245257B8" w14:textId="221BE36F" w:rsidR="00A27810" w:rsidRPr="00FB03E9" w:rsidRDefault="00A27810" w:rsidP="00FB03E9">
      <w:pPr>
        <w:spacing w:before="0" w:after="60"/>
        <w:rPr>
          <w:rFonts w:eastAsia="Arial" w:cs="Arial"/>
          <w:sz w:val="18"/>
          <w:szCs w:val="18"/>
          <w:lang w:val="en-US"/>
        </w:rPr>
      </w:pPr>
      <w:r w:rsidRPr="00DC6BB4">
        <w:rPr>
          <w:rStyle w:val="EndnoteReference"/>
          <w:rFonts w:ascii="Arial" w:hAnsi="Arial" w:cs="Arial"/>
          <w:sz w:val="18"/>
          <w:szCs w:val="18"/>
        </w:rPr>
        <w:endnoteRef/>
      </w:r>
      <w:r w:rsidRPr="00DC6BB4">
        <w:rPr>
          <w:rFonts w:eastAsia="Arial" w:cs="Arial"/>
          <w:sz w:val="18"/>
          <w:szCs w:val="18"/>
        </w:rPr>
        <w:t xml:space="preserve"> </w:t>
      </w:r>
      <w:r w:rsidRPr="00FB03E9">
        <w:rPr>
          <w:rFonts w:eastAsia="Arial" w:cs="Arial"/>
          <w:sz w:val="18"/>
          <w:szCs w:val="18"/>
          <w:lang w:val="en-US"/>
        </w:rPr>
        <w:t>Dalley, B, Family matters: Child welfare in twentieth-century New Zealand (Auckland University Press, 1998), pages 216–218.</w:t>
      </w:r>
    </w:p>
  </w:endnote>
  <w:endnote w:id="526">
    <w:p w14:paraId="48413E1B" w14:textId="7E3E9843" w:rsidR="00A27810" w:rsidRPr="006F684A"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eastAsia="Arial" w:cs="Arial"/>
          <w:sz w:val="18"/>
          <w:szCs w:val="18"/>
        </w:rPr>
        <w:t>Dalley, B, Family matters: Child welfare in twentieth-century New Zealand (Auckland University Press, 1998, pages 223–224); Else, A, A question of adoption: Closed stranger adoption in New Zealand, 1944–1974 (Bridget Williams Books, 1991, page 27).</w:t>
      </w:r>
    </w:p>
  </w:endnote>
  <w:endnote w:id="527">
    <w:p w14:paraId="5D4BCAED" w14:textId="17A6E313" w:rsidR="00A27810" w:rsidRPr="006F684A"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Style w:val="EndnoteReference"/>
          <w:rFonts w:ascii="Arial" w:hAnsi="Arial" w:cs="Arial"/>
          <w:sz w:val="18"/>
          <w:szCs w:val="18"/>
        </w:rPr>
        <w:t xml:space="preserve"> </w:t>
      </w:r>
      <w:r w:rsidRPr="006F684A">
        <w:rPr>
          <w:rFonts w:eastAsia="Arial" w:cs="Arial"/>
          <w:sz w:val="18"/>
          <w:szCs w:val="18"/>
        </w:rPr>
        <w:t>Adoption Act 1955, section 8.</w:t>
      </w:r>
    </w:p>
  </w:endnote>
  <w:endnote w:id="528">
    <w:p w14:paraId="662ECE3E" w14:textId="1A8D895A" w:rsidR="00A27810" w:rsidRPr="00FB03E9"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Style w:val="EndnoteReference"/>
          <w:rFonts w:ascii="Arial" w:hAnsi="Arial" w:cs="Arial"/>
          <w:sz w:val="18"/>
          <w:szCs w:val="18"/>
        </w:rPr>
        <w:t xml:space="preserve"> </w:t>
      </w:r>
      <w:r w:rsidRPr="00FB03E9">
        <w:rPr>
          <w:rFonts w:eastAsia="Arial" w:cs="Arial"/>
          <w:sz w:val="18"/>
          <w:szCs w:val="18"/>
        </w:rPr>
        <w:t>Witness statement of Ms CI (10 August 2022, para 18).</w:t>
      </w:r>
    </w:p>
  </w:endnote>
  <w:endnote w:id="529">
    <w:p w14:paraId="2E1D9BD2" w14:textId="5808039F" w:rsidR="00A27810" w:rsidRPr="00FB03E9" w:rsidRDefault="00A27810" w:rsidP="00FB03E9">
      <w:pPr>
        <w:spacing w:before="0" w:after="60"/>
        <w:rPr>
          <w:rFonts w:eastAsia="Arial" w:cs="Arial"/>
          <w:sz w:val="18"/>
          <w:szCs w:val="18"/>
          <w:highlight w:val="green"/>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eastAsia="Arial" w:cs="Arial"/>
          <w:sz w:val="18"/>
          <w:szCs w:val="18"/>
        </w:rPr>
        <w:t>Witness statements of PH siblings on behalf of their sister (21 April 2023, paras 24–27, paras 39–46) and Ms WC (1 November 2022, pages 4–5, para 2.14–2.25)</w:t>
      </w:r>
    </w:p>
  </w:endnote>
  <w:endnote w:id="530">
    <w:p w14:paraId="6A409F4B" w14:textId="54366A25" w:rsidR="00A27810" w:rsidRPr="00FB03E9" w:rsidRDefault="00A27810" w:rsidP="00FB03E9">
      <w:pPr>
        <w:spacing w:before="0" w:after="60"/>
        <w:rPr>
          <w:rFonts w:eastAsia="Arial" w:cs="Arial"/>
          <w:sz w:val="18"/>
          <w:szCs w:val="18"/>
          <w:highlight w:val="magenta"/>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eastAsia="Arial" w:cs="Arial"/>
          <w:sz w:val="18"/>
          <w:szCs w:val="18"/>
        </w:rPr>
        <w:t>Witness statement of Ms LV (</w:t>
      </w:r>
      <w:r w:rsidRPr="00FB03E9">
        <w:rPr>
          <w:rFonts w:eastAsia="Arial" w:cs="Arial"/>
          <w:sz w:val="18"/>
          <w:szCs w:val="18"/>
          <w:lang w:val="en-US"/>
        </w:rPr>
        <w:t>14 February 2023</w:t>
      </w:r>
      <w:r w:rsidRPr="00FB03E9">
        <w:rPr>
          <w:rFonts w:eastAsia="Arial" w:cs="Arial"/>
          <w:sz w:val="18"/>
          <w:szCs w:val="18"/>
        </w:rPr>
        <w:t>, para 23).</w:t>
      </w:r>
    </w:p>
  </w:endnote>
  <w:endnote w:id="531">
    <w:p w14:paraId="0D3A8259" w14:textId="4692E688" w:rsidR="00A27810" w:rsidRPr="00FB03E9"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eastAsia="Arial" w:cs="Arial"/>
          <w:sz w:val="18"/>
          <w:szCs w:val="18"/>
        </w:rPr>
        <w:t>Witness statement of Mr GZ (22 June 2021, para 6).</w:t>
      </w:r>
    </w:p>
  </w:endnote>
  <w:endnote w:id="532">
    <w:p w14:paraId="5926A078" w14:textId="7E301EDB" w:rsidR="00A27810" w:rsidRPr="006F684A"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eastAsia="Arial" w:cs="Arial"/>
          <w:sz w:val="18"/>
          <w:szCs w:val="18"/>
        </w:rPr>
        <w:t>Witness statement of Gwen Anderson (30 December 2021, page 2).</w:t>
      </w:r>
    </w:p>
  </w:endnote>
  <w:endnote w:id="533">
    <w:p w14:paraId="6778E9FF" w14:textId="3C265599" w:rsidR="00A27810" w:rsidRPr="00FB03E9"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eastAsia="Arial" w:cs="Arial"/>
          <w:sz w:val="18"/>
          <w:szCs w:val="18"/>
        </w:rPr>
        <w:t>Witness</w:t>
      </w:r>
      <w:r w:rsidRPr="00FB03E9" w:rsidDel="00133E35">
        <w:rPr>
          <w:rFonts w:eastAsia="Arial" w:cs="Arial"/>
          <w:sz w:val="18"/>
          <w:szCs w:val="18"/>
        </w:rPr>
        <w:t xml:space="preserve"> </w:t>
      </w:r>
      <w:r w:rsidRPr="00FB03E9">
        <w:rPr>
          <w:rFonts w:eastAsia="Arial" w:cs="Arial"/>
          <w:sz w:val="18"/>
          <w:szCs w:val="18"/>
        </w:rPr>
        <w:t>statement of Ms AF (13 August 2021, paras 8.1–8.2).</w:t>
      </w:r>
    </w:p>
  </w:endnote>
  <w:endnote w:id="534">
    <w:p w14:paraId="42F19E2A" w14:textId="36BF9D15" w:rsidR="00A27810" w:rsidRPr="00FB03E9"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Style w:val="EndnoteReference"/>
          <w:rFonts w:ascii="Arial" w:hAnsi="Arial" w:cs="Arial"/>
          <w:sz w:val="18"/>
          <w:szCs w:val="18"/>
        </w:rPr>
        <w:t xml:space="preserve"> </w:t>
      </w:r>
      <w:r w:rsidRPr="00FB03E9">
        <w:rPr>
          <w:rFonts w:eastAsia="Arial" w:cs="Arial"/>
          <w:sz w:val="18"/>
          <w:szCs w:val="18"/>
        </w:rPr>
        <w:t>Letter in support of group submission for inquiry into forced adoptions (n.d, page 33).</w:t>
      </w:r>
    </w:p>
  </w:endnote>
  <w:endnote w:id="535">
    <w:p w14:paraId="2A0B0948" w14:textId="032C054F" w:rsidR="00A27810" w:rsidRPr="006F684A" w:rsidRDefault="00A27810" w:rsidP="00FB03E9">
      <w:pPr>
        <w:pStyle w:val="EndnoteText"/>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Sumner, B, Royal Commission on Abuse in State Care: External consultation to assist in the Inquiry’s reports </w:t>
      </w:r>
      <w:r w:rsidRPr="006F684A">
        <w:rPr>
          <w:rFonts w:cs="Arial"/>
          <w:sz w:val="18"/>
          <w:szCs w:val="18"/>
        </w:rPr>
        <w:t>(15 August 2022, pages 19–21).</w:t>
      </w:r>
    </w:p>
  </w:endnote>
  <w:endnote w:id="536">
    <w:p w14:paraId="7EDC5413" w14:textId="0248F196" w:rsidR="00A27810" w:rsidRPr="006F684A" w:rsidRDefault="00A27810" w:rsidP="00FB03E9">
      <w:pPr>
        <w:pStyle w:val="EndnoteText"/>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New Zealand Law Commission, Preliminary Paper 38 – Adoption: Options for Reform (NZLC PP38), History of adoption in New Zealand (October 1999, Chapter 2, para 110); Sumner, B, Royal Commission on Abuse in State Care: External consultation to assist in the Inquiry’s reports (15 August 2022, page 19).</w:t>
      </w:r>
    </w:p>
  </w:endnote>
  <w:endnote w:id="537">
    <w:p w14:paraId="59210B46" w14:textId="41861905" w:rsidR="00A27810" w:rsidRPr="00FB03E9"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eastAsia="Arial" w:cs="Arial"/>
          <w:sz w:val="18"/>
          <w:szCs w:val="18"/>
        </w:rPr>
        <w:t>Else, A, A question of adoption: Closed stranger adoption in New Zealand, 1944–1974 (Bridget Williams Books, 1991, page 33).</w:t>
      </w:r>
    </w:p>
  </w:endnote>
  <w:endnote w:id="538">
    <w:p w14:paraId="42A3B1FE" w14:textId="507A9CE6" w:rsidR="00A27810" w:rsidRPr="00FB03E9"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Fonts w:eastAsia="Arial" w:cs="Arial"/>
          <w:sz w:val="18"/>
          <w:szCs w:val="18"/>
        </w:rPr>
        <w:t>Witness statement of Ann-Marie Shelley (6 August 2020, pages 7–8).</w:t>
      </w:r>
    </w:p>
  </w:endnote>
  <w:endnote w:id="539">
    <w:p w14:paraId="427CE0A8" w14:textId="2212E1FF" w:rsidR="00A27810" w:rsidRPr="00FB03E9" w:rsidRDefault="00A27810" w:rsidP="00FB03E9">
      <w:pPr>
        <w:spacing w:before="0" w:after="60"/>
        <w:rPr>
          <w:rFonts w:eastAsia="Arial" w:cs="Arial"/>
          <w:sz w:val="18"/>
          <w:szCs w:val="18"/>
        </w:rPr>
      </w:pPr>
      <w:r w:rsidRPr="00DC6BB4">
        <w:rPr>
          <w:rStyle w:val="EndnoteReference"/>
          <w:rFonts w:ascii="Arial" w:hAnsi="Arial" w:cs="Arial"/>
          <w:sz w:val="18"/>
          <w:szCs w:val="18"/>
        </w:rPr>
        <w:endnoteRef/>
      </w:r>
      <w:r w:rsidRPr="00DC6BB4">
        <w:rPr>
          <w:rStyle w:val="EndnoteReference"/>
          <w:rFonts w:ascii="Arial" w:hAnsi="Arial" w:cs="Arial"/>
          <w:sz w:val="18"/>
          <w:szCs w:val="18"/>
        </w:rPr>
        <w:t xml:space="preserve"> </w:t>
      </w:r>
      <w:r w:rsidRPr="00FB03E9">
        <w:rPr>
          <w:rFonts w:eastAsia="Arial" w:cs="Arial"/>
          <w:sz w:val="18"/>
          <w:szCs w:val="18"/>
        </w:rPr>
        <w:t>Witness statement of Maggie Wilkinson (17 September 2020, paras 10–16).</w:t>
      </w:r>
    </w:p>
  </w:endnote>
  <w:endnote w:id="540">
    <w:p w14:paraId="7E59A579" w14:textId="7F3E07E2" w:rsidR="00A27810" w:rsidRPr="006F684A" w:rsidRDefault="00A27810" w:rsidP="00FB03E9">
      <w:pPr>
        <w:pStyle w:val="NoSpacing"/>
        <w:spacing w:after="60"/>
        <w:jc w:val="both"/>
        <w:rPr>
          <w:rFonts w:ascii="Arial" w:hAnsi="Arial" w:cs="Arial"/>
          <w:sz w:val="18"/>
          <w:szCs w:val="18"/>
        </w:rPr>
      </w:pPr>
      <w:r w:rsidRPr="00DC6BB4">
        <w:rPr>
          <w:rStyle w:val="EndnoteReference"/>
          <w:rFonts w:ascii="Arial" w:hAnsi="Arial" w:cs="Arial"/>
          <w:sz w:val="18"/>
          <w:szCs w:val="18"/>
        </w:rPr>
        <w:endnoteRef/>
      </w:r>
      <w:r w:rsidRPr="00DC6BB4">
        <w:rPr>
          <w:rFonts w:ascii="Arial" w:hAnsi="Arial" w:cs="Arial"/>
          <w:sz w:val="18"/>
          <w:szCs w:val="18"/>
        </w:rPr>
        <w:t xml:space="preserve"> </w:t>
      </w:r>
      <w:r w:rsidRPr="00FB03E9">
        <w:rPr>
          <w:rStyle w:val="normaltextrun"/>
          <w:rFonts w:ascii="Arial" w:hAnsi="Arial" w:cs="Arial"/>
          <w:sz w:val="18"/>
          <w:szCs w:val="18"/>
          <w:bdr w:val="none" w:sz="0" w:space="0" w:color="auto" w:frame="1"/>
        </w:rPr>
        <w:t>Else, A, A question of adoption: Closed stranger adoption in New Zealand, 1944–1974 (Bridget Williams Books, 1991,</w:t>
      </w:r>
      <w:r w:rsidRPr="00DC6BB4">
        <w:rPr>
          <w:rFonts w:ascii="Arial" w:hAnsi="Arial" w:cs="Arial"/>
          <w:sz w:val="18"/>
          <w:szCs w:val="18"/>
        </w:rPr>
        <w:t xml:space="preserve"> p</w:t>
      </w:r>
      <w:r w:rsidRPr="006F684A">
        <w:rPr>
          <w:rFonts w:ascii="Arial" w:hAnsi="Arial" w:cs="Arial"/>
          <w:sz w:val="18"/>
          <w:szCs w:val="18"/>
        </w:rPr>
        <w:t>ages 106</w:t>
      </w:r>
      <w:r w:rsidRPr="00FB03E9">
        <w:rPr>
          <w:rFonts w:ascii="Arial" w:hAnsi="Arial" w:cs="Arial"/>
          <w:sz w:val="18"/>
          <w:szCs w:val="18"/>
        </w:rPr>
        <w:t>–</w:t>
      </w:r>
      <w:r w:rsidRPr="00DC6BB4">
        <w:rPr>
          <w:rFonts w:ascii="Arial" w:hAnsi="Arial" w:cs="Arial"/>
          <w:sz w:val="18"/>
          <w:szCs w:val="18"/>
        </w:rPr>
        <w:t>108</w:t>
      </w:r>
      <w:r w:rsidRPr="006F684A">
        <w:rPr>
          <w:rFonts w:ascii="Arial" w:hAnsi="Arial" w:cs="Arial"/>
          <w:sz w:val="18"/>
          <w:szCs w:val="18"/>
        </w:rPr>
        <w:t xml:space="preserve">); Dalley, B, Family matters: Child welfare in twentieth-century New Zealand (Auckland University Press, 1998, page 233). </w:t>
      </w:r>
    </w:p>
  </w:endnote>
  <w:endnote w:id="541">
    <w:p w14:paraId="35BCBBA9" w14:textId="4974BB31"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w:t>
      </w:r>
      <w:r w:rsidRPr="006F684A">
        <w:rPr>
          <w:rFonts w:cs="Arial"/>
          <w:sz w:val="18"/>
          <w:szCs w:val="18"/>
        </w:rPr>
        <w:t>ss statement of Maggie Wilkinson (17 September 2020, para 23).</w:t>
      </w:r>
    </w:p>
  </w:endnote>
  <w:endnote w:id="542">
    <w:p w14:paraId="31036340" w14:textId="1E3E328D"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Witness </w:t>
      </w:r>
      <w:r w:rsidRPr="006F684A">
        <w:rPr>
          <w:rFonts w:cs="Arial"/>
          <w:sz w:val="18"/>
          <w:szCs w:val="18"/>
        </w:rPr>
        <w:t>statement of Maggie Wilkinson (17 September 2020, para 23).</w:t>
      </w:r>
    </w:p>
  </w:endnote>
  <w:endnote w:id="543">
    <w:p w14:paraId="702E1B96" w14:textId="60087B40"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 xml:space="preserve">Department of Education, Child welfare: State care of children, special schools, and infant-life protection report (1950); </w:t>
      </w:r>
      <w:r w:rsidRPr="006F684A" w:rsidDel="00202ECB">
        <w:rPr>
          <w:rFonts w:cs="Arial"/>
          <w:sz w:val="18"/>
          <w:szCs w:val="18"/>
        </w:rPr>
        <w:t>Department of Education</w:t>
      </w:r>
      <w:r w:rsidRPr="006F684A">
        <w:rPr>
          <w:rFonts w:cs="Arial"/>
          <w:sz w:val="18"/>
          <w:szCs w:val="18"/>
        </w:rPr>
        <w:t>, Child welfare: State care of children, special schools, and infant-life protection report (1967).</w:t>
      </w:r>
    </w:p>
  </w:endnote>
  <w:endnote w:id="544">
    <w:p w14:paraId="47717AED" w14:textId="406D3871"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Witness statement of Denis Smith </w:t>
      </w:r>
      <w:r w:rsidRPr="006F684A">
        <w:rPr>
          <w:rFonts w:cs="Arial"/>
          <w:sz w:val="18"/>
          <w:szCs w:val="18"/>
        </w:rPr>
        <w:t>(15 December 2021, para 16).</w:t>
      </w:r>
    </w:p>
  </w:endnote>
  <w:endnote w:id="545">
    <w:p w14:paraId="6785BB1A" w14:textId="391B19FF"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Witness statement of Denis Smith </w:t>
      </w:r>
      <w:r w:rsidRPr="006F684A">
        <w:rPr>
          <w:rFonts w:cs="Arial"/>
          <w:sz w:val="18"/>
          <w:szCs w:val="18"/>
        </w:rPr>
        <w:t>(15 December 2021, para 16).</w:t>
      </w:r>
    </w:p>
  </w:endnote>
  <w:endnote w:id="546">
    <w:p w14:paraId="1067BF99" w14:textId="5FB7211B"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Style w:val="normaltextrun"/>
          <w:rFonts w:cs="Arial"/>
          <w:sz w:val="18"/>
          <w:szCs w:val="18"/>
          <w:bdr w:val="none" w:sz="0" w:space="0" w:color="auto" w:frame="1"/>
        </w:rPr>
        <w:t>Else, A, A question of adoption: Closed stranger adoption in New Zealand, 1944–1974 (Bridget Williams Books, 1991</w:t>
      </w:r>
      <w:r w:rsidRPr="00FB03E9">
        <w:rPr>
          <w:rStyle w:val="normaltextrun"/>
          <w:rFonts w:cs="Arial"/>
          <w:sz w:val="18"/>
          <w:szCs w:val="18"/>
          <w:shd w:val="clear" w:color="auto" w:fill="FFFFFF"/>
        </w:rPr>
        <w:t xml:space="preserve">, pages </w:t>
      </w:r>
      <w:r w:rsidRPr="00DC6BB4">
        <w:rPr>
          <w:rFonts w:cs="Arial"/>
          <w:sz w:val="18"/>
          <w:szCs w:val="18"/>
        </w:rPr>
        <w:t>73</w:t>
      </w:r>
      <w:r w:rsidRPr="006F684A">
        <w:rPr>
          <w:rFonts w:cs="Arial"/>
          <w:sz w:val="18"/>
          <w:szCs w:val="18"/>
        </w:rPr>
        <w:t xml:space="preserve">–74); </w:t>
      </w:r>
      <w:r w:rsidRPr="006F684A" w:rsidDel="00904175">
        <w:rPr>
          <w:rFonts w:cs="Arial"/>
          <w:sz w:val="18"/>
          <w:szCs w:val="18"/>
        </w:rPr>
        <w:t xml:space="preserve">Department of Education, </w:t>
      </w:r>
      <w:r w:rsidRPr="006F684A">
        <w:rPr>
          <w:rFonts w:cs="Arial"/>
          <w:sz w:val="18"/>
          <w:szCs w:val="18"/>
        </w:rPr>
        <w:t>Child welfare: State care of children, special schools, and infant-life protection report (1959, page 4).</w:t>
      </w:r>
    </w:p>
  </w:endnote>
  <w:endnote w:id="547">
    <w:p w14:paraId="772DFA50" w14:textId="112C9CC2"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Style w:val="normaltextrun"/>
          <w:rFonts w:cs="Arial"/>
          <w:sz w:val="18"/>
          <w:szCs w:val="18"/>
          <w:bdr w:val="none" w:sz="0" w:space="0" w:color="auto" w:frame="1"/>
        </w:rPr>
        <w:t>Else, A, A question of adoption: Closed stranger adoption in New Zealand, 1944–1974 (Bridget Williams Books, 1991</w:t>
      </w:r>
      <w:r w:rsidRPr="00FB03E9">
        <w:rPr>
          <w:rStyle w:val="normaltextrun"/>
          <w:rFonts w:cs="Arial"/>
          <w:sz w:val="18"/>
          <w:szCs w:val="18"/>
          <w:shd w:val="clear" w:color="auto" w:fill="FFFFFF"/>
        </w:rPr>
        <w:t xml:space="preserve">, page </w:t>
      </w:r>
      <w:r w:rsidRPr="00DC6BB4">
        <w:rPr>
          <w:rFonts w:cs="Arial"/>
          <w:sz w:val="18"/>
          <w:szCs w:val="18"/>
        </w:rPr>
        <w:t>107</w:t>
      </w:r>
      <w:r w:rsidRPr="006F684A">
        <w:rPr>
          <w:rFonts w:cs="Arial"/>
          <w:sz w:val="18"/>
          <w:szCs w:val="18"/>
        </w:rPr>
        <w:t xml:space="preserve">). </w:t>
      </w:r>
    </w:p>
  </w:endnote>
  <w:endnote w:id="548">
    <w:p w14:paraId="39E8D5EF" w14:textId="66C6BFD9"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FB03E9">
        <w:rPr>
          <w:rStyle w:val="normaltextrun"/>
          <w:rFonts w:cs="Arial"/>
          <w:sz w:val="18"/>
          <w:szCs w:val="18"/>
          <w:bdr w:val="none" w:sz="0" w:space="0" w:color="auto" w:frame="1"/>
        </w:rPr>
        <w:t>Else, A, A question of adoption: Closed stranger adoption in New Zealand, 1944–1974 (Bridget Williams Books, 1991</w:t>
      </w:r>
      <w:r w:rsidRPr="00FB03E9">
        <w:rPr>
          <w:rStyle w:val="normaltextrun"/>
          <w:rFonts w:cs="Arial"/>
          <w:sz w:val="18"/>
          <w:szCs w:val="18"/>
          <w:shd w:val="clear" w:color="auto" w:fill="FFFFFF"/>
        </w:rPr>
        <w:t xml:space="preserve">, pages </w:t>
      </w:r>
      <w:r w:rsidRPr="00DC6BB4">
        <w:rPr>
          <w:rFonts w:cs="Arial"/>
          <w:sz w:val="18"/>
          <w:szCs w:val="18"/>
        </w:rPr>
        <w:t>7</w:t>
      </w:r>
      <w:r w:rsidRPr="006F684A">
        <w:rPr>
          <w:rFonts w:cs="Arial"/>
          <w:sz w:val="18"/>
          <w:szCs w:val="18"/>
        </w:rPr>
        <w:t xml:space="preserve">4–77). </w:t>
      </w:r>
    </w:p>
  </w:endnote>
  <w:endnote w:id="549">
    <w:p w14:paraId="10664B63" w14:textId="4A3BECB2"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Witness statements of Brent Mitchell (15 April 2021, para 126); Peter Jones (12 October 2022, paras 44–47) and William MacDonald (4 February 2021, paras 60–61).</w:t>
      </w:r>
    </w:p>
  </w:endnote>
  <w:endnote w:id="550">
    <w:p w14:paraId="346409DE" w14:textId="67CBF357" w:rsidR="00A27810" w:rsidRPr="006F684A" w:rsidRDefault="00A27810" w:rsidP="00FB03E9">
      <w:pPr>
        <w:pStyle w:val="EndnoteText"/>
        <w:jc w:val="both"/>
        <w:rPr>
          <w:rFonts w:cs="Arial"/>
          <w:sz w:val="18"/>
          <w:szCs w:val="18"/>
          <w:highlight w:val="magenta"/>
        </w:rPr>
      </w:pPr>
      <w:r w:rsidRPr="00DC6BB4">
        <w:rPr>
          <w:rStyle w:val="EndnoteReference"/>
          <w:rFonts w:ascii="Arial" w:hAnsi="Arial" w:cs="Arial"/>
          <w:sz w:val="18"/>
          <w:szCs w:val="18"/>
        </w:rPr>
        <w:endnoteRef/>
      </w:r>
      <w:bookmarkStart w:id="458" w:name="_Hlk147928117"/>
      <w:r w:rsidRPr="00DC6BB4" w:rsidDel="00B226F9">
        <w:rPr>
          <w:rFonts w:cs="Arial"/>
          <w:sz w:val="18"/>
          <w:szCs w:val="18"/>
        </w:rPr>
        <w:t xml:space="preserve"> </w:t>
      </w:r>
      <w:r w:rsidRPr="006F684A">
        <w:rPr>
          <w:rFonts w:cs="Arial"/>
          <w:sz w:val="18"/>
          <w:szCs w:val="18"/>
        </w:rPr>
        <w:t>Powles, G, Ombudsman draft report:</w:t>
      </w:r>
      <w:r w:rsidRPr="006F684A" w:rsidDel="00B226F9">
        <w:rPr>
          <w:rFonts w:cs="Arial"/>
          <w:sz w:val="18"/>
          <w:szCs w:val="18"/>
        </w:rPr>
        <w:t xml:space="preserve"> </w:t>
      </w:r>
      <w:r w:rsidRPr="006F684A">
        <w:rPr>
          <w:rFonts w:cs="Arial"/>
          <w:sz w:val="18"/>
          <w:szCs w:val="18"/>
        </w:rPr>
        <w:t>Children and young persons on remand in penal institutions, unpublished (5 April 1977)</w:t>
      </w:r>
      <w:bookmarkEnd w:id="458"/>
      <w:r w:rsidRPr="006F684A">
        <w:rPr>
          <w:rFonts w:cs="Arial"/>
          <w:sz w:val="18"/>
          <w:szCs w:val="18"/>
        </w:rPr>
        <w:t>; Smith, MP, Study of young persons remanded to a penal institution, Study Series (Department of Justice, 1979); Wallace, GCPA, Report to the Secretary for Justice on the Enquiry into ACORD Complaints Concerning Detention of Young Persons (21 November 1984); Auckland Committee on Racism and Discrimination, Children in State custody (November 1979, revised 1981).</w:t>
      </w:r>
    </w:p>
  </w:endnote>
  <w:endnote w:id="551">
    <w:p w14:paraId="413084EA" w14:textId="191F8C7B" w:rsidR="00A27810" w:rsidRPr="00DC6BB4" w:rsidRDefault="00A27810" w:rsidP="00FB03E9">
      <w:pPr>
        <w:spacing w:before="0" w:after="60"/>
        <w:rPr>
          <w:rFonts w:cs="Arial"/>
          <w:sz w:val="18"/>
          <w:szCs w:val="18"/>
        </w:rPr>
      </w:pPr>
      <w:r w:rsidRPr="00DC6BB4">
        <w:rPr>
          <w:rFonts w:cs="Arial"/>
          <w:sz w:val="18"/>
          <w:szCs w:val="18"/>
          <w:vertAlign w:val="superscript"/>
        </w:rPr>
        <w:endnoteRef/>
      </w:r>
      <w:r w:rsidRPr="00DC6BB4">
        <w:rPr>
          <w:rFonts w:cs="Arial"/>
          <w:sz w:val="18"/>
          <w:szCs w:val="18"/>
        </w:rPr>
        <w:t xml:space="preserve"> </w:t>
      </w:r>
      <w:r w:rsidRPr="006F684A">
        <w:rPr>
          <w:rFonts w:cs="Arial"/>
          <w:sz w:val="18"/>
          <w:szCs w:val="18"/>
        </w:rPr>
        <w:t xml:space="preserve">Question for oral answer, Hon Mrs TWM Tirikatene-Sullivan (Southern Māori) to ask Hon GF Gair (Minister of Social Welfare), </w:t>
      </w:r>
      <w:r w:rsidRPr="006F684A">
        <w:rPr>
          <w:rStyle w:val="Hyperlink"/>
          <w:rFonts w:eastAsia="Times New Roman" w:cs="Arial"/>
          <w:color w:val="auto"/>
          <w:sz w:val="18"/>
          <w:szCs w:val="18"/>
          <w:u w:val="none"/>
          <w:lang w:eastAsia="en-NZ"/>
        </w:rPr>
        <w:t>(</w:t>
      </w:r>
      <w:r w:rsidRPr="006F684A">
        <w:rPr>
          <w:rFonts w:cs="Arial"/>
          <w:sz w:val="18"/>
          <w:szCs w:val="18"/>
        </w:rPr>
        <w:t>14 December 1979)</w:t>
      </w:r>
      <w:r w:rsidRPr="00FB03E9">
        <w:rPr>
          <w:rFonts w:eastAsia="Times New Roman" w:cs="Arial"/>
          <w:sz w:val="18"/>
          <w:szCs w:val="18"/>
          <w:lang w:eastAsia="en-NZ"/>
        </w:rPr>
        <w:t>.</w:t>
      </w:r>
    </w:p>
  </w:endnote>
  <w:endnote w:id="552">
    <w:p w14:paraId="62BDD43E" w14:textId="238D29F6" w:rsidR="00A27810" w:rsidRPr="00DC6BB4"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Question for </w:t>
      </w:r>
      <w:r w:rsidRPr="006F684A">
        <w:rPr>
          <w:rFonts w:cs="Arial"/>
          <w:sz w:val="18"/>
          <w:szCs w:val="18"/>
        </w:rPr>
        <w:t xml:space="preserve">oral answer, Hon Mrs TWM Tirikatene-Sullivan (Southern Māori) to ask Hon GF Gair (Minister of Social Welfare), </w:t>
      </w:r>
      <w:r w:rsidRPr="006F684A">
        <w:rPr>
          <w:rStyle w:val="Hyperlink"/>
          <w:rFonts w:eastAsia="Times New Roman" w:cs="Arial"/>
          <w:color w:val="auto"/>
          <w:sz w:val="18"/>
          <w:szCs w:val="18"/>
          <w:u w:val="none"/>
          <w:lang w:eastAsia="en-NZ"/>
        </w:rPr>
        <w:t>(</w:t>
      </w:r>
      <w:r w:rsidRPr="006F684A">
        <w:rPr>
          <w:rFonts w:cs="Arial"/>
          <w:sz w:val="18"/>
          <w:szCs w:val="18"/>
        </w:rPr>
        <w:t>14 December 1979)</w:t>
      </w:r>
      <w:r w:rsidRPr="00FB03E9">
        <w:rPr>
          <w:rFonts w:eastAsia="Times New Roman" w:cs="Arial"/>
          <w:sz w:val="18"/>
          <w:szCs w:val="18"/>
          <w:lang w:eastAsia="en-NZ"/>
        </w:rPr>
        <w:t>.</w:t>
      </w:r>
    </w:p>
  </w:endnote>
  <w:endnote w:id="553">
    <w:p w14:paraId="7CDB4D88" w14:textId="7E7BCD48"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Witness statement of Dr Oliver Sutherland (4 October 2019, para 18). Data from Powles, G, Ombudsman draft report: Children and young persons on remand in penal institutions, unpublished (5 April 1977), in which Dr Sutherland based his calculations on described children as ‘Māori and ‘other Polynesian descent’ and grouped them together as ‘non-Europeans’ for the purposes of calculating percentages.</w:t>
      </w:r>
    </w:p>
  </w:endnote>
  <w:endnote w:id="554">
    <w:p w14:paraId="043A49FA" w14:textId="64AF46AF"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Witness </w:t>
      </w:r>
      <w:r w:rsidRPr="006F684A">
        <w:rPr>
          <w:rFonts w:cs="Arial"/>
          <w:sz w:val="18"/>
          <w:szCs w:val="18"/>
        </w:rPr>
        <w:t>statement of Dr Oliver Sutherland (4 October 2019, para 18).</w:t>
      </w:r>
    </w:p>
  </w:endnote>
  <w:endnote w:id="555">
    <w:p w14:paraId="4B34C121" w14:textId="750D5E6D"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Witness </w:t>
      </w:r>
      <w:r w:rsidRPr="006F684A">
        <w:rPr>
          <w:rFonts w:cs="Arial"/>
          <w:sz w:val="18"/>
          <w:szCs w:val="18"/>
        </w:rPr>
        <w:t>statement of Dr Oliver Sutherland (4 October 2019, para 18).</w:t>
      </w:r>
    </w:p>
  </w:endnote>
  <w:endnote w:id="556">
    <w:p w14:paraId="41E1E980" w14:textId="494D555A"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Smith, MP, Study of young persons remanded to a penal institution, Study Series (Department of Justice, 1979); Witness statement of Dr Oliver Sutherland (4 October 2019, para 107).</w:t>
      </w:r>
    </w:p>
  </w:endnote>
  <w:endnote w:id="557">
    <w:p w14:paraId="12C7BD87" w14:textId="5496E08B" w:rsidR="00A27810" w:rsidRPr="00DC6BB4"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 xml:space="preserve">Tennant, M, Children's health, the nation's wealth: A history of children's health camps (Bridget Williams Books, 1994). </w:t>
      </w:r>
      <w:r w:rsidRPr="00FB03E9">
        <w:rPr>
          <w:rFonts w:cs="Arial"/>
          <w:sz w:val="18"/>
          <w:szCs w:val="18"/>
          <w:shd w:val="clear" w:color="auto" w:fill="FFFFFF"/>
        </w:rPr>
        <w:t xml:space="preserve">Witness statement of Philip Laws </w:t>
      </w:r>
      <w:r w:rsidRPr="00DC6BB4">
        <w:rPr>
          <w:rFonts w:cs="Arial"/>
          <w:sz w:val="18"/>
          <w:szCs w:val="18"/>
          <w:shd w:val="clear" w:color="auto" w:fill="FFFFFF"/>
        </w:rPr>
        <w:t>(</w:t>
      </w:r>
      <w:r w:rsidRPr="006F684A">
        <w:rPr>
          <w:rFonts w:cs="Arial"/>
          <w:sz w:val="18"/>
          <w:szCs w:val="18"/>
        </w:rPr>
        <w:t>23 September 2021</w:t>
      </w:r>
      <w:r w:rsidRPr="00FB03E9">
        <w:rPr>
          <w:rFonts w:cs="Arial"/>
          <w:sz w:val="18"/>
          <w:szCs w:val="18"/>
          <w:shd w:val="clear" w:color="auto" w:fill="FFFFFF"/>
        </w:rPr>
        <w:t>, paras 2.9</w:t>
      </w:r>
      <w:r w:rsidRPr="00DC6BB4">
        <w:rPr>
          <w:rFonts w:cs="Arial"/>
          <w:sz w:val="18"/>
          <w:szCs w:val="18"/>
        </w:rPr>
        <w:t>–</w:t>
      </w:r>
      <w:r w:rsidRPr="00FB03E9">
        <w:rPr>
          <w:rFonts w:cs="Arial"/>
          <w:sz w:val="18"/>
          <w:szCs w:val="18"/>
          <w:shd w:val="clear" w:color="auto" w:fill="FFFFFF"/>
        </w:rPr>
        <w:t xml:space="preserve">2.17); Private session transcript of Ms UX </w:t>
      </w:r>
      <w:r w:rsidRPr="00DC6BB4">
        <w:rPr>
          <w:rFonts w:cs="Arial"/>
          <w:spacing w:val="8"/>
          <w:sz w:val="18"/>
          <w:szCs w:val="18"/>
          <w:shd w:val="clear" w:color="auto" w:fill="FFFFFF"/>
        </w:rPr>
        <w:t>(</w:t>
      </w:r>
      <w:r w:rsidRPr="006F684A">
        <w:rPr>
          <w:rFonts w:cs="Arial"/>
          <w:sz w:val="18"/>
          <w:szCs w:val="18"/>
        </w:rPr>
        <w:t>21 June 2022</w:t>
      </w:r>
      <w:r w:rsidRPr="006F684A">
        <w:rPr>
          <w:rFonts w:cs="Arial"/>
          <w:spacing w:val="8"/>
          <w:sz w:val="18"/>
          <w:szCs w:val="18"/>
          <w:shd w:val="clear" w:color="auto" w:fill="FFFFFF"/>
        </w:rPr>
        <w:t>,</w:t>
      </w:r>
      <w:r w:rsidRPr="00FB03E9">
        <w:rPr>
          <w:rFonts w:cs="Arial"/>
          <w:sz w:val="18"/>
          <w:szCs w:val="18"/>
          <w:shd w:val="clear" w:color="auto" w:fill="FFFFFF"/>
        </w:rPr>
        <w:t xml:space="preserve"> pages 7</w:t>
      </w:r>
      <w:r w:rsidRPr="00DC6BB4">
        <w:rPr>
          <w:rFonts w:cs="Arial"/>
          <w:sz w:val="18"/>
          <w:szCs w:val="18"/>
        </w:rPr>
        <w:t>–</w:t>
      </w:r>
      <w:r w:rsidRPr="00FB03E9">
        <w:rPr>
          <w:rFonts w:cs="Arial"/>
          <w:sz w:val="18"/>
          <w:szCs w:val="18"/>
          <w:shd w:val="clear" w:color="auto" w:fill="FFFFFF"/>
        </w:rPr>
        <w:t>8).</w:t>
      </w:r>
    </w:p>
  </w:endnote>
  <w:endnote w:id="558">
    <w:p w14:paraId="13BE9859" w14:textId="0698BB1F"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Wojnar, A</w:t>
      </w:r>
      <w:r w:rsidRPr="006F684A">
        <w:rPr>
          <w:rFonts w:cs="Arial"/>
          <w:sz w:val="18"/>
          <w:szCs w:val="18"/>
        </w:rPr>
        <w:t>, Children’s health camps in New Zealand: An overview of current programs and issues (SIT – New Zealand, 1998, page 10).</w:t>
      </w:r>
    </w:p>
  </w:endnote>
  <w:endnote w:id="559">
    <w:p w14:paraId="11E73992" w14:textId="7B658DF6"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lang w:val="en-GB"/>
        </w:rPr>
        <w:t>Tennant, M, Children's health, the nation's wealth: A history of children's health camps (Bridget Williams Books, 1994, page 113).</w:t>
      </w:r>
    </w:p>
  </w:endnote>
  <w:endnote w:id="560">
    <w:p w14:paraId="6E984218" w14:textId="73751EAD"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lang w:val="en-GB"/>
        </w:rPr>
        <w:t xml:space="preserve">Tennant, M, Children's health, the nation's wealth: A history of children's health camps (Bridget Williams Books, 1994, page 9). </w:t>
      </w:r>
    </w:p>
  </w:endnote>
  <w:endnote w:id="561">
    <w:p w14:paraId="622C8B6D" w14:textId="403C19CF"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lang w:val="en-GB"/>
        </w:rPr>
        <w:t>Tennant, M, Children's health, the nation's wealth: A history of children's health camps (Bridget Williams Books, 1994, page 147).</w:t>
      </w:r>
    </w:p>
  </w:endnote>
  <w:endnote w:id="562">
    <w:p w14:paraId="79BBC2D8" w14:textId="40401D60"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Craig, T &amp; Mills, M</w:t>
      </w:r>
      <w:r w:rsidRPr="006F684A">
        <w:rPr>
          <w:rFonts w:cs="Arial"/>
          <w:sz w:val="18"/>
          <w:szCs w:val="18"/>
        </w:rPr>
        <w:t>, Care and control: The role of institutions in New Zealand (New Zealand Planning Council, 1987, paras 37–38).</w:t>
      </w:r>
    </w:p>
  </w:endnote>
  <w:endnote w:id="563">
    <w:p w14:paraId="61EDC669" w14:textId="7F7E9ED6"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Craig, T &amp; Mills, M, Care and control: The role of institutions in New Zealand (New Zealand Planning Council, 1987</w:t>
      </w:r>
      <w:r w:rsidRPr="006F684A">
        <w:rPr>
          <w:rFonts w:cs="Arial"/>
          <w:sz w:val="18"/>
          <w:szCs w:val="18"/>
          <w:lang w:val="en-GB"/>
        </w:rPr>
        <w:t xml:space="preserve">, </w:t>
      </w:r>
      <w:r w:rsidRPr="006F684A">
        <w:rPr>
          <w:rFonts w:cs="Arial"/>
          <w:sz w:val="18"/>
          <w:szCs w:val="18"/>
        </w:rPr>
        <w:t>page 47)</w:t>
      </w:r>
      <w:r w:rsidRPr="006F684A">
        <w:rPr>
          <w:rFonts w:eastAsia="Arial" w:cs="Arial"/>
          <w:sz w:val="18"/>
          <w:szCs w:val="18"/>
        </w:rPr>
        <w:t>.</w:t>
      </w:r>
    </w:p>
  </w:endnote>
  <w:endnote w:id="564">
    <w:p w14:paraId="79E1A6F9" w14:textId="252492E1"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Craig, T &amp; Mills, M, Care and control: The role of institutions in New Zealand (New Zealand Planning Council, 1987, paras 47–48)</w:t>
      </w:r>
      <w:r w:rsidRPr="006F684A">
        <w:rPr>
          <w:rFonts w:eastAsia="Arial" w:cs="Arial"/>
          <w:sz w:val="18"/>
          <w:szCs w:val="18"/>
        </w:rPr>
        <w:t>.</w:t>
      </w:r>
    </w:p>
  </w:endnote>
  <w:endnote w:id="565">
    <w:p w14:paraId="173092D1" w14:textId="662D71D3"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Royal Commission of Inquiry into Abuse in Care</w:t>
      </w:r>
      <w:r w:rsidRPr="00DC6BB4">
        <w:rPr>
          <w:rFonts w:cs="Arial"/>
          <w:sz w:val="18"/>
          <w:szCs w:val="18"/>
          <w:bdr w:val="none" w:sz="0" w:space="0" w:color="auto" w:frame="1"/>
          <w:shd w:val="clear" w:color="auto" w:fill="FFFFFF"/>
        </w:rPr>
        <w:t xml:space="preserve">, </w:t>
      </w:r>
      <w:r w:rsidRPr="006F684A">
        <w:rPr>
          <w:rFonts w:cs="Arial"/>
          <w:sz w:val="18"/>
          <w:szCs w:val="18"/>
          <w:bdr w:val="none" w:sz="0" w:space="0" w:color="auto" w:frame="1"/>
          <w:shd w:val="clear" w:color="auto" w:fill="FFFFFF"/>
        </w:rPr>
        <w:t>2023).</w:t>
      </w:r>
    </w:p>
  </w:endnote>
  <w:endnote w:id="566">
    <w:p w14:paraId="3D7D0B5B" w14:textId="778681C2"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Private session transcript of Mr VL (6 July 2020, pages 6–7).</w:t>
      </w:r>
    </w:p>
  </w:endnote>
  <w:endnote w:id="567">
    <w:p w14:paraId="01298694" w14:textId="45B9A318"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Witness statement of William Wilson </w:t>
      </w:r>
      <w:r w:rsidRPr="006F684A">
        <w:rPr>
          <w:rFonts w:cs="Arial"/>
          <w:sz w:val="18"/>
          <w:szCs w:val="18"/>
        </w:rPr>
        <w:t>(6 July 2021, paras 23–24).</w:t>
      </w:r>
    </w:p>
  </w:endnote>
  <w:endnote w:id="568">
    <w:p w14:paraId="311C95C3" w14:textId="7DB2B9BD"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Witness statement of William Wilson </w:t>
      </w:r>
      <w:r w:rsidRPr="006F684A">
        <w:rPr>
          <w:rFonts w:cs="Arial"/>
          <w:sz w:val="18"/>
          <w:szCs w:val="18"/>
        </w:rPr>
        <w:t>(6 July 2021, paras 21–22).</w:t>
      </w:r>
    </w:p>
  </w:endnote>
  <w:endnote w:id="569">
    <w:p w14:paraId="30AA23F2" w14:textId="466499AF"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 xml:space="preserve">Witness statements of Mr DM (23 June 2021, para 18) and Philip Laws (23 September 2021, paras 2.9–2.10). </w:t>
      </w:r>
    </w:p>
  </w:endnote>
  <w:endnote w:id="570">
    <w:p w14:paraId="0A31D28C" w14:textId="1C68AEEF"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Witness statement of Philip Laws </w:t>
      </w:r>
      <w:r w:rsidRPr="006F684A">
        <w:rPr>
          <w:rFonts w:cs="Arial"/>
          <w:sz w:val="18"/>
          <w:szCs w:val="18"/>
        </w:rPr>
        <w:t>(23 September 2021, paras 2.9–2.12).</w:t>
      </w:r>
    </w:p>
  </w:endnote>
  <w:endnote w:id="571">
    <w:p w14:paraId="3466F59A" w14:textId="7E2CF405" w:rsidR="00A27810" w:rsidRPr="006F684A" w:rsidRDefault="00A27810" w:rsidP="00FB03E9">
      <w:pPr>
        <w:pStyle w:val="EndnoteText"/>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 xml:space="preserve">Tennant, M, Children's health, the nation’s wealth: A history of children’s health camps (Bridget Williams Books, 1994); Witness statements of Mr KA (7 February 2023, paras 9–11) and Ms I (17 September 2020, para 3.2); Private session transcript of Melissa Peters (1 May 2019, page 5); Private session transcript of Mr VM (3 March 2020, page 17). </w:t>
      </w:r>
    </w:p>
  </w:endnote>
  <w:endnote w:id="572">
    <w:p w14:paraId="6CE8E1A2" w14:textId="31DC8FF3"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bdr w:val="none" w:sz="0" w:space="0" w:color="auto" w:frame="1"/>
          <w:shd w:val="clear" w:color="auto" w:fill="FFFFFF"/>
        </w:rPr>
        <w:t>DOT Loves Data, Analysis of pathways into care counts (</w:t>
      </w:r>
      <w:r w:rsidRPr="00FB03E9">
        <w:rPr>
          <w:rFonts w:eastAsia="Arial" w:cs="Arial"/>
          <w:sz w:val="18"/>
          <w:szCs w:val="18"/>
        </w:rPr>
        <w:t>Royal Commission of Inquiry into Abuse in Care</w:t>
      </w:r>
      <w:r w:rsidRPr="00DC6BB4">
        <w:rPr>
          <w:rFonts w:cs="Arial"/>
          <w:sz w:val="18"/>
          <w:szCs w:val="18"/>
          <w:bdr w:val="none" w:sz="0" w:space="0" w:color="auto" w:frame="1"/>
          <w:shd w:val="clear" w:color="auto" w:fill="FFFFFF"/>
        </w:rPr>
        <w:t xml:space="preserve">, </w:t>
      </w:r>
      <w:r w:rsidRPr="006F684A">
        <w:rPr>
          <w:rFonts w:cs="Arial"/>
          <w:sz w:val="18"/>
          <w:szCs w:val="18"/>
          <w:bdr w:val="none" w:sz="0" w:space="0" w:color="auto" w:frame="1"/>
          <w:shd w:val="clear" w:color="auto" w:fill="FFFFFF"/>
        </w:rPr>
        <w:t>2023)</w:t>
      </w:r>
      <w:r w:rsidRPr="006F684A">
        <w:rPr>
          <w:rFonts w:cs="Arial"/>
          <w:sz w:val="18"/>
          <w:szCs w:val="18"/>
        </w:rPr>
        <w:t>.</w:t>
      </w:r>
    </w:p>
  </w:endnote>
  <w:endnote w:id="573">
    <w:p w14:paraId="3D24ED63" w14:textId="046C0386"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Witness statement of Daniel Gaf</w:t>
      </w:r>
      <w:r w:rsidRPr="006F684A">
        <w:rPr>
          <w:rFonts w:cs="Arial"/>
          <w:sz w:val="18"/>
          <w:szCs w:val="18"/>
        </w:rPr>
        <w:t>fey (4 May 2023, paras 19–21) and Desmond Adams (8 June 2022, para 3.7).</w:t>
      </w:r>
    </w:p>
  </w:endnote>
  <w:endnote w:id="574">
    <w:p w14:paraId="4CB3D5FE" w14:textId="758B2C06"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Written account of </w:t>
      </w:r>
      <w:r w:rsidRPr="006F684A">
        <w:rPr>
          <w:rFonts w:cs="Arial"/>
          <w:sz w:val="18"/>
          <w:szCs w:val="18"/>
        </w:rPr>
        <w:t xml:space="preserve">Ivan Mason </w:t>
      </w:r>
      <w:r w:rsidRPr="006F684A">
        <w:rPr>
          <w:rFonts w:eastAsia="Arial" w:cs="Arial"/>
          <w:sz w:val="18"/>
          <w:szCs w:val="18"/>
        </w:rPr>
        <w:t>(</w:t>
      </w:r>
      <w:r w:rsidRPr="006F684A">
        <w:rPr>
          <w:rFonts w:cs="Arial"/>
          <w:sz w:val="18"/>
          <w:szCs w:val="18"/>
        </w:rPr>
        <w:t>1 July 2021, page 9).</w:t>
      </w:r>
    </w:p>
  </w:endnote>
  <w:endnote w:id="575">
    <w:p w14:paraId="21F85809" w14:textId="42F3010C"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Carson, R, New horizons: A review of the residential services of the Department of Social Welfare (Department of Social Welfare, 1982</w:t>
      </w:r>
      <w:r w:rsidRPr="006F684A">
        <w:rPr>
          <w:rFonts w:eastAsia="Arial" w:cs="Arial"/>
          <w:sz w:val="18"/>
          <w:szCs w:val="18"/>
        </w:rPr>
        <w:t xml:space="preserve">, </w:t>
      </w:r>
      <w:r w:rsidRPr="006F684A">
        <w:rPr>
          <w:rFonts w:cs="Arial"/>
          <w:sz w:val="18"/>
          <w:szCs w:val="18"/>
        </w:rPr>
        <w:t>page 139).</w:t>
      </w:r>
    </w:p>
  </w:endnote>
  <w:endnote w:id="576">
    <w:p w14:paraId="4F561AC6" w14:textId="3ECFD45E"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Parker, W</w:t>
      </w:r>
      <w:r w:rsidRPr="006F684A">
        <w:rPr>
          <w:rFonts w:cs="Arial"/>
          <w:sz w:val="18"/>
          <w:szCs w:val="18"/>
        </w:rPr>
        <w:t xml:space="preserve">, Social Welfare residential care 1950–1994, Volume II: National institutions (Ministry of Social Development, 2006, page 83). </w:t>
      </w:r>
    </w:p>
  </w:endnote>
  <w:endnote w:id="577">
    <w:p w14:paraId="354DFF0A" w14:textId="4612E5D3"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w:t>
      </w:r>
      <w:r w:rsidRPr="006F684A">
        <w:rPr>
          <w:rFonts w:cs="Arial"/>
          <w:sz w:val="18"/>
          <w:szCs w:val="18"/>
        </w:rPr>
        <w:t xml:space="preserve">Parker, W, Social Welfare residential care 1950–1994, Volume II: National institutions (Ministry of Social Development, 2006, page 169). </w:t>
      </w:r>
    </w:p>
  </w:endnote>
  <w:endnote w:id="578">
    <w:p w14:paraId="0C3DE5B2" w14:textId="5E07BB06" w:rsidR="00A27810" w:rsidRPr="006F684A" w:rsidRDefault="00A27810" w:rsidP="00FB03E9">
      <w:pPr>
        <w:pStyle w:val="EndnoteText"/>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Parker, W</w:t>
      </w:r>
      <w:r w:rsidRPr="006F684A" w:rsidDel="00155268">
        <w:rPr>
          <w:rFonts w:cs="Arial"/>
          <w:sz w:val="18"/>
          <w:szCs w:val="18"/>
        </w:rPr>
        <w:t xml:space="preserve">, </w:t>
      </w:r>
      <w:r w:rsidRPr="006F684A">
        <w:rPr>
          <w:rFonts w:cs="Arial"/>
          <w:sz w:val="18"/>
          <w:szCs w:val="18"/>
        </w:rPr>
        <w:t xml:space="preserve">Social Welfare residential care 1950–1994, Volume II: National institutions (Ministry of Social Development, 2006, page 223). </w:t>
      </w:r>
    </w:p>
  </w:endnote>
  <w:endnote w:id="579">
    <w:p w14:paraId="3A3532F0" w14:textId="09A3FAF9" w:rsidR="00A27810" w:rsidRPr="006F684A" w:rsidRDefault="00A27810" w:rsidP="00FB03E9">
      <w:pPr>
        <w:pStyle w:val="EndnoteText"/>
        <w:ind w:left="0" w:firstLine="0"/>
        <w:jc w:val="both"/>
        <w:rPr>
          <w:rFonts w:cs="Arial"/>
          <w:sz w:val="18"/>
          <w:szCs w:val="18"/>
        </w:rPr>
      </w:pPr>
      <w:r w:rsidRPr="00DC6BB4">
        <w:rPr>
          <w:rStyle w:val="EndnoteReference"/>
          <w:rFonts w:ascii="Arial" w:hAnsi="Arial" w:cs="Arial"/>
          <w:sz w:val="18"/>
          <w:szCs w:val="18"/>
        </w:rPr>
        <w:endnoteRef/>
      </w:r>
      <w:r w:rsidRPr="00DC6BB4">
        <w:rPr>
          <w:rFonts w:cs="Arial"/>
          <w:sz w:val="18"/>
          <w:szCs w:val="18"/>
        </w:rPr>
        <w:t xml:space="preserve"> Millen, J, Breaking </w:t>
      </w:r>
      <w:r w:rsidRPr="006F684A">
        <w:rPr>
          <w:rFonts w:cs="Arial"/>
          <w:sz w:val="18"/>
          <w:szCs w:val="18"/>
        </w:rPr>
        <w:t xml:space="preserve">barriers: IHC's first 50 years (IHC New Zealand, 1999, page 48). </w:t>
      </w:r>
    </w:p>
  </w:endnote>
  <w:endnote w:id="580">
    <w:p w14:paraId="25EFE72C" w14:textId="699EBA2E" w:rsidR="00A27810" w:rsidRPr="00DC6BB4" w:rsidRDefault="00A27810" w:rsidP="00FB03E9">
      <w:pPr>
        <w:pStyle w:val="EndnoteText"/>
        <w:ind w:left="0" w:firstLine="0"/>
        <w:jc w:val="both"/>
        <w:rPr>
          <w:rFonts w:cs="Arial"/>
          <w:sz w:val="18"/>
          <w:szCs w:val="18"/>
          <w:highlight w:val="magenta"/>
        </w:rPr>
      </w:pPr>
      <w:r w:rsidRPr="00DC6BB4">
        <w:rPr>
          <w:rStyle w:val="EndnoteReference"/>
          <w:rFonts w:ascii="Arial" w:hAnsi="Arial" w:cs="Arial"/>
          <w:sz w:val="18"/>
          <w:szCs w:val="18"/>
        </w:rPr>
        <w:endnoteRef/>
      </w:r>
      <w:r w:rsidRPr="00DC6BB4">
        <w:rPr>
          <w:rFonts w:cs="Arial"/>
          <w:sz w:val="18"/>
          <w:szCs w:val="18"/>
        </w:rPr>
        <w:t xml:space="preserve"> Millen, J, Breaking </w:t>
      </w:r>
      <w:r w:rsidRPr="006F684A">
        <w:rPr>
          <w:rFonts w:cs="Arial"/>
          <w:sz w:val="18"/>
          <w:szCs w:val="18"/>
        </w:rPr>
        <w:t>barriers: IHC's first 50 years (IHC New Zealand, 1999, page 48)</w:t>
      </w:r>
      <w:r w:rsidRPr="00FB03E9">
        <w:rPr>
          <w:rStyle w:val="normaltextrun"/>
          <w:rFonts w:cs="Arial"/>
          <w:sz w:val="18"/>
          <w:szCs w:val="18"/>
          <w:bdr w:val="none" w:sz="0" w:space="0" w:color="auto" w:frame="1"/>
        </w:rPr>
        <w:t xml:space="preserve">; </w:t>
      </w:r>
      <w:r w:rsidRPr="00FB03E9">
        <w:rPr>
          <w:rStyle w:val="normaltextrun"/>
          <w:rFonts w:cs="Arial"/>
          <w:sz w:val="18"/>
          <w:szCs w:val="18"/>
        </w:rPr>
        <w:t>Witness statement of Enid Wardle (13 October 2021, para 6.6).</w:t>
      </w:r>
    </w:p>
  </w:endnote>
  <w:endnote w:id="581">
    <w:p w14:paraId="7F844F7C" w14:textId="169341C0" w:rsidR="00A27810" w:rsidRPr="006F684A" w:rsidRDefault="00A27810" w:rsidP="00FB03E9">
      <w:pPr>
        <w:pStyle w:val="EndnoteText"/>
        <w:ind w:left="0" w:firstLine="0"/>
        <w:jc w:val="both"/>
        <w:rPr>
          <w:rFonts w:cs="Arial"/>
          <w:sz w:val="18"/>
          <w:szCs w:val="18"/>
          <w:highlight w:val="magenta"/>
        </w:rPr>
      </w:pPr>
      <w:r w:rsidRPr="00DC6BB4">
        <w:rPr>
          <w:rStyle w:val="EndnoteReference"/>
          <w:rFonts w:ascii="Arial" w:hAnsi="Arial" w:cs="Arial"/>
          <w:sz w:val="18"/>
          <w:szCs w:val="18"/>
        </w:rPr>
        <w:endnoteRef/>
      </w:r>
      <w:r w:rsidRPr="00DC6BB4">
        <w:rPr>
          <w:rFonts w:cs="Arial"/>
          <w:sz w:val="18"/>
          <w:szCs w:val="18"/>
        </w:rPr>
        <w:t xml:space="preserve"> Witness statement</w:t>
      </w:r>
      <w:r w:rsidRPr="006F684A">
        <w:rPr>
          <w:rFonts w:cs="Arial"/>
          <w:sz w:val="18"/>
          <w:szCs w:val="18"/>
        </w:rPr>
        <w:t>s of Enid Wardle (13 October 2021, paras 6.3–6.6); Mr DM (23 June 2021, paras 118–119) and Timothy George Morgan (21 January 2022, paras 67–69).</w:t>
      </w:r>
    </w:p>
  </w:endnote>
  <w:endnote w:id="582">
    <w:p w14:paraId="11EA3359" w14:textId="483B5E2D" w:rsidR="00A27810" w:rsidRPr="00DC6BB4" w:rsidRDefault="00A27810" w:rsidP="00FB03E9">
      <w:pPr>
        <w:pStyle w:val="EndnoteText"/>
        <w:jc w:val="both"/>
        <w:rPr>
          <w:rFonts w:cs="Arial"/>
          <w:strike/>
          <w:sz w:val="18"/>
          <w:szCs w:val="18"/>
          <w:highlight w:val="magenta"/>
        </w:rPr>
      </w:pPr>
      <w:r w:rsidRPr="006F684A">
        <w:rPr>
          <w:rStyle w:val="EndnoteReference"/>
          <w:rFonts w:ascii="Arial" w:hAnsi="Arial" w:cs="Arial"/>
          <w:sz w:val="18"/>
          <w:szCs w:val="18"/>
        </w:rPr>
        <w:endnoteRef/>
      </w:r>
      <w:r w:rsidRPr="006F684A">
        <w:rPr>
          <w:rFonts w:cs="Arial"/>
          <w:sz w:val="18"/>
          <w:szCs w:val="18"/>
        </w:rPr>
        <w:t xml:space="preserve"> Witness statement of Enid Wardle (13 October 2021, para 3.12)</w:t>
      </w:r>
      <w:r w:rsidRPr="00DC6BB4">
        <w:rPr>
          <w:rFonts w:cs="Arial"/>
          <w:sz w:val="18"/>
          <w:szCs w:val="18"/>
        </w:rPr>
        <w:t>.</w:t>
      </w:r>
    </w:p>
  </w:endnote>
  <w:endnote w:id="583">
    <w:p w14:paraId="0E89A893" w14:textId="2898CE26"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Witness statement of Bill McElhinney </w:t>
      </w:r>
      <w:r w:rsidRPr="00DC6BB4">
        <w:rPr>
          <w:rFonts w:cs="Arial"/>
          <w:sz w:val="18"/>
          <w:szCs w:val="18"/>
        </w:rPr>
        <w:t>(3 March 2022</w:t>
      </w:r>
      <w:r w:rsidRPr="006F684A">
        <w:rPr>
          <w:rFonts w:cs="Arial"/>
          <w:sz w:val="18"/>
          <w:szCs w:val="18"/>
        </w:rPr>
        <w:t>, paras 2.8 &amp; 2.9).</w:t>
      </w:r>
    </w:p>
  </w:endnote>
  <w:endnote w:id="584">
    <w:p w14:paraId="57211FA1" w14:textId="52425B80" w:rsidR="00A27810" w:rsidRPr="006F684A" w:rsidRDefault="00A27810" w:rsidP="00FB03E9">
      <w:pPr>
        <w:pStyle w:val="EndnoteText"/>
        <w:jc w:val="both"/>
        <w:rPr>
          <w:rFonts w:cs="Arial"/>
          <w:sz w:val="18"/>
          <w:szCs w:val="18"/>
        </w:rPr>
      </w:pPr>
      <w:r w:rsidRPr="006F684A">
        <w:rPr>
          <w:rStyle w:val="EndnoteReference"/>
          <w:rFonts w:ascii="Arial" w:hAnsi="Arial" w:cs="Arial"/>
          <w:sz w:val="18"/>
          <w:szCs w:val="18"/>
        </w:rPr>
        <w:endnoteRef/>
      </w:r>
      <w:r w:rsidRPr="006F684A">
        <w:rPr>
          <w:rFonts w:cs="Arial"/>
          <w:sz w:val="18"/>
          <w:szCs w:val="18"/>
        </w:rPr>
        <w:t xml:space="preserve"> </w:t>
      </w:r>
      <w:r w:rsidRPr="006F684A">
        <w:rPr>
          <w:rStyle w:val="normaltextrun"/>
          <w:rFonts w:cs="Arial"/>
          <w:sz w:val="18"/>
          <w:szCs w:val="18"/>
          <w:shd w:val="clear" w:color="auto" w:fill="FFFFFF"/>
        </w:rPr>
        <w:t xml:space="preserve">Witness </w:t>
      </w:r>
      <w:r w:rsidRPr="00DC6BB4">
        <w:rPr>
          <w:rStyle w:val="normaltextrun"/>
          <w:rFonts w:cs="Arial"/>
          <w:sz w:val="18"/>
          <w:szCs w:val="18"/>
          <w:shd w:val="clear" w:color="auto" w:fill="FFFFFF"/>
        </w:rPr>
        <w:t xml:space="preserve">statement of </w:t>
      </w:r>
      <w:r w:rsidRPr="006F684A">
        <w:rPr>
          <w:rFonts w:cs="Arial"/>
          <w:sz w:val="18"/>
          <w:szCs w:val="18"/>
        </w:rPr>
        <w:t>Tony Ryder (</w:t>
      </w:r>
      <w:r w:rsidRPr="006F684A">
        <w:rPr>
          <w:rStyle w:val="normaltextrun"/>
          <w:rFonts w:cs="Arial"/>
          <w:sz w:val="18"/>
          <w:szCs w:val="18"/>
          <w:shd w:val="clear" w:color="auto" w:fill="FFFFFF"/>
        </w:rPr>
        <w:t xml:space="preserve">28 February 2022, </w:t>
      </w:r>
      <w:r w:rsidRPr="006F684A">
        <w:rPr>
          <w:rFonts w:cs="Arial"/>
          <w:sz w:val="18"/>
          <w:szCs w:val="18"/>
        </w:rPr>
        <w:t xml:space="preserve">page 7); </w:t>
      </w:r>
      <w:r w:rsidRPr="006F684A">
        <w:rPr>
          <w:rStyle w:val="normaltextrun"/>
          <w:rFonts w:cs="Arial"/>
          <w:sz w:val="18"/>
          <w:szCs w:val="18"/>
          <w:lang w:val="en"/>
        </w:rPr>
        <w:t>Transcript of evidence of Mr EI at the Inquiry’s Ūhia te Māramatanga</w:t>
      </w:r>
      <w:r w:rsidRPr="00FB03E9">
        <w:rPr>
          <w:rFonts w:cs="Arial"/>
          <w:sz w:val="18"/>
          <w:szCs w:val="18"/>
        </w:rPr>
        <w:t xml:space="preserve"> </w:t>
      </w:r>
      <w:r w:rsidRPr="006F684A">
        <w:rPr>
          <w:rStyle w:val="normaltextrun"/>
          <w:rFonts w:cs="Arial"/>
          <w:sz w:val="18"/>
          <w:szCs w:val="18"/>
          <w:lang w:val="en"/>
        </w:rPr>
        <w:t xml:space="preserve">Disability, Deaf and Mental Health Institutional Care Hearing </w:t>
      </w:r>
      <w:r w:rsidRPr="00DC6BB4">
        <w:rPr>
          <w:rStyle w:val="normaltextrun"/>
          <w:rFonts w:cs="Arial"/>
          <w:sz w:val="18"/>
          <w:szCs w:val="18"/>
          <w:lang w:val="en"/>
        </w:rPr>
        <w:t>(</w:t>
      </w:r>
      <w:r w:rsidRPr="00DC6BB4">
        <w:rPr>
          <w:rFonts w:cs="Arial"/>
          <w:sz w:val="18"/>
          <w:szCs w:val="18"/>
          <w:lang w:val="mi-NZ"/>
        </w:rPr>
        <w:t>11 July 2022, p</w:t>
      </w:r>
      <w:r w:rsidRPr="006F684A">
        <w:rPr>
          <w:rFonts w:cs="Arial"/>
          <w:sz w:val="18"/>
          <w:szCs w:val="18"/>
          <w:lang w:val="mi-NZ"/>
        </w:rPr>
        <w:t>age 51).</w:t>
      </w:r>
    </w:p>
  </w:endnote>
  <w:endnote w:id="585">
    <w:p w14:paraId="2CC73C48" w14:textId="47594A82" w:rsidR="00A27810" w:rsidRPr="006F684A" w:rsidRDefault="00A27810" w:rsidP="00FB03E9">
      <w:pPr>
        <w:spacing w:before="0" w:after="60"/>
        <w:jc w:val="both"/>
        <w:rPr>
          <w:rFonts w:cs="Arial"/>
          <w:sz w:val="18"/>
          <w:szCs w:val="18"/>
        </w:rPr>
      </w:pPr>
      <w:r w:rsidRPr="006F684A">
        <w:rPr>
          <w:rFonts w:cs="Arial"/>
          <w:sz w:val="18"/>
          <w:szCs w:val="18"/>
          <w:vertAlign w:val="superscript"/>
        </w:rPr>
        <w:endnoteRef/>
      </w:r>
      <w:r w:rsidRPr="006F684A">
        <w:rPr>
          <w:rFonts w:cs="Arial"/>
          <w:sz w:val="18"/>
          <w:szCs w:val="18"/>
        </w:rPr>
        <w:t xml:space="preserve"> Transcript of</w:t>
      </w:r>
      <w:r w:rsidRPr="006F684A" w:rsidDel="00AF626C">
        <w:rPr>
          <w:rFonts w:cs="Arial"/>
          <w:sz w:val="18"/>
          <w:szCs w:val="18"/>
        </w:rPr>
        <w:t xml:space="preserve"> </w:t>
      </w:r>
      <w:r w:rsidRPr="00DC6BB4">
        <w:rPr>
          <w:rFonts w:cs="Arial"/>
          <w:sz w:val="18"/>
          <w:szCs w:val="18"/>
        </w:rPr>
        <w:t>Chief Executive Catherine McAlpine for</w:t>
      </w:r>
      <w:r w:rsidRPr="006F684A" w:rsidDel="00155268">
        <w:rPr>
          <w:rFonts w:cs="Arial"/>
          <w:sz w:val="18"/>
          <w:szCs w:val="18"/>
        </w:rPr>
        <w:t xml:space="preserve"> </w:t>
      </w:r>
      <w:r w:rsidRPr="006F684A">
        <w:rPr>
          <w:rFonts w:cs="Arial"/>
          <w:sz w:val="18"/>
          <w:szCs w:val="18"/>
        </w:rPr>
        <w:t>Inclusion Australia at the Royal Commission Into Violence, Abuse, Neglect And Exploitation of People with Disability Public Hearing 22 (11 April 2022, page 41).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re Caslon Text">
    <w:altName w:val="Cambria"/>
    <w:charset w:val="4D"/>
    <w:family w:val="auto"/>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ra Pro">
    <w:altName w:val="Calibri"/>
    <w:panose1 w:val="00000000000000000000"/>
    <w:charset w:val="00"/>
    <w:family w:val="modern"/>
    <w:notTrueType/>
    <w:pitch w:val="variable"/>
    <w:sig w:usb0="00000287" w:usb1="00000001"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474744"/>
      <w:docPartObj>
        <w:docPartGallery w:val="Page Numbers (Bottom of Page)"/>
        <w:docPartUnique/>
      </w:docPartObj>
    </w:sdtPr>
    <w:sdtEndPr>
      <w:rPr>
        <w:noProof/>
      </w:rPr>
    </w:sdtEndPr>
    <w:sdtContent>
      <w:p w14:paraId="057BAD63" w14:textId="39796409" w:rsidR="00966E37" w:rsidRDefault="00966E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49D1DB" w14:textId="2F3F28D8" w:rsidR="00966E37" w:rsidRDefault="00966E37" w:rsidP="00126FDE">
    <w:pPr>
      <w:pStyle w:val="Footer"/>
      <w:tabs>
        <w:tab w:val="right" w:pos="9071"/>
      </w:tabs>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EDC8C" w14:textId="77777777" w:rsidR="00A60F9F" w:rsidRDefault="00A60F9F" w:rsidP="00FB1990">
      <w:pPr>
        <w:pStyle w:val="Spacer"/>
      </w:pPr>
      <w:r>
        <w:separator/>
      </w:r>
    </w:p>
  </w:footnote>
  <w:footnote w:type="continuationSeparator" w:id="0">
    <w:p w14:paraId="0A0A34E3" w14:textId="77777777" w:rsidR="00A60F9F" w:rsidRDefault="00A60F9F">
      <w:r>
        <w:continuationSeparator/>
      </w:r>
    </w:p>
    <w:p w14:paraId="449B8C35" w14:textId="77777777" w:rsidR="00A60F9F" w:rsidRDefault="00A60F9F"/>
    <w:p w14:paraId="1E5E9962" w14:textId="77777777" w:rsidR="00A60F9F" w:rsidRDefault="00A60F9F"/>
  </w:footnote>
  <w:footnote w:type="continuationNotice" w:id="1">
    <w:p w14:paraId="5E14C4BA" w14:textId="77777777" w:rsidR="00A60F9F" w:rsidRDefault="00A60F9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29A97" w14:textId="004AF718" w:rsidR="00966E37" w:rsidRDefault="00966E37" w:rsidP="000A540A">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WT/ytHXzo0idM0" int2:id="4eLHKs7c">
      <int2:state int2:value="Rejected" int2:type="LegacyProofing"/>
    </int2:textHash>
    <int2:textHash int2:hashCode="SXK529RavxfHHD" int2:id="5u0qlETb">
      <int2:state int2:value="Rejected" int2:type="AugLoop_Text_Critique"/>
    </int2:textHash>
    <int2:textHash int2:hashCode="YoXl3TQzn4tX9Y" int2:id="7NR5Ljfl">
      <int2:state int2:value="Rejected" int2:type="LegacyProofing"/>
    </int2:textHash>
    <int2:textHash int2:hashCode="1QWyUH8PtF0ive" int2:id="APKs080A">
      <int2:state int2:value="Rejected" int2:type="LegacyProofing"/>
    </int2:textHash>
    <int2:textHash int2:hashCode="JLAB5ANSeWlyj1" int2:id="TwBr25AB">
      <int2:state int2:value="Rejected" int2:type="AugLoop_Text_Critique"/>
    </int2:textHash>
    <int2:textHash int2:hashCode="g/V2wPWyZLd1AG" int2:id="Umbtcl6V">
      <int2:state int2:value="Rejected" int2:type="AugLoop_Text_Critique"/>
    </int2:textHash>
    <int2:textHash int2:hashCode="gkgY5V/521rr/i" int2:id="VElrg33q">
      <int2:state int2:value="Rejected" int2:type="AugLoop_Text_Critique"/>
    </int2:textHash>
    <int2:textHash int2:hashCode="PWfeZaMJ9g3EnL" int2:id="VT1Sh1Rm">
      <int2:state int2:value="Rejected" int2:type="LegacyProofing"/>
    </int2:textHash>
    <int2:textHash int2:hashCode="vNdr14bw2fQZpf" int2:id="WI53UC6y">
      <int2:state int2:value="Rejected" int2:type="AugLoop_Text_Critique"/>
    </int2:textHash>
    <int2:textHash int2:hashCode="pg5LWnudJkVk4I" int2:id="YvgTCcyD">
      <int2:state int2:value="Rejected" int2:type="LegacyProofing"/>
    </int2:textHash>
    <int2:textHash int2:hashCode="udyOray65vAKcg" int2:id="gxRTptlx">
      <int2:state int2:value="Rejected" int2:type="AugLoop_Text_Critique"/>
    </int2:textHash>
    <int2:textHash int2:hashCode="Q1IgiGfAdVBvFf" int2:id="iNhKMF47">
      <int2:state int2:value="Rejected" int2:type="AugLoop_Text_Critique"/>
    </int2:textHash>
    <int2:textHash int2:hashCode="o3nIX4xpoNNnnY" int2:id="mzg/1tCo">
      <int2:state int2:value="Rejected" int2:type="LegacyProofing"/>
    </int2:textHash>
    <int2:textHash int2:hashCode="SwoVhNc1Ob8K+2" int2:id="v7gJWLl0">
      <int2:state int2:value="Rejected" int2:type="LegacyProofing"/>
    </int2:textHash>
    <int2:textHash int2:hashCode="t2QTdCS76GC+YR" int2:id="vwYhO/cy">
      <int2:state int2:value="Rejected" int2:type="LegacyProofing"/>
    </int2:textHash>
    <int2:textHash int2:hashCode="Cx6Vz9l3UZGnIk" int2:id="zTsXU20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styleLink w:val="1111111"/>
    <w:lvl w:ilvl="0">
      <w:start w:val="1"/>
      <w:numFmt w:val="decimal"/>
      <w:pStyle w:val="ListNumber4"/>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Bullet5"/>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3"/>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2"/>
      <w:lvlText w:val=""/>
      <w:lvlJc w:val="left"/>
      <w:pPr>
        <w:tabs>
          <w:tab w:val="num" w:pos="926"/>
        </w:tabs>
        <w:ind w:left="926" w:hanging="360"/>
      </w:pPr>
      <w:rPr>
        <w:rFonts w:ascii="Symbol" w:hAnsi="Symbol" w:hint="default"/>
      </w:rPr>
    </w:lvl>
  </w:abstractNum>
  <w:abstractNum w:abstractNumId="5" w15:restartNumberingAfterBreak="0">
    <w:nsid w:val="00834303"/>
    <w:multiLevelType w:val="hybridMultilevel"/>
    <w:tmpl w:val="19E61126"/>
    <w:lvl w:ilvl="0" w:tplc="08090019">
      <w:start w:val="1"/>
      <w:numFmt w:val="lowerLetter"/>
      <w:lvlText w:val="%1."/>
      <w:lvlJc w:val="left"/>
      <w:pPr>
        <w:ind w:left="107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BA46F3"/>
    <w:multiLevelType w:val="multilevel"/>
    <w:tmpl w:val="96662BF2"/>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1247" w:hanging="680"/>
      </w:pPr>
      <w:rPr>
        <w:rFonts w:hint="default"/>
      </w:rPr>
    </w:lvl>
    <w:lvl w:ilvl="2">
      <w:start w:val="1"/>
      <w:numFmt w:val="decimal"/>
      <w:pStyle w:val="Numberedpara1level3a"/>
      <w:lvlText w:val="%1.%2.%3"/>
      <w:lvlJc w:val="left"/>
      <w:pPr>
        <w:tabs>
          <w:tab w:val="num" w:pos="1247"/>
        </w:tabs>
        <w:ind w:left="2155" w:hanging="908"/>
      </w:pPr>
      <w:rPr>
        <w:rFonts w:hint="default"/>
      </w:rPr>
    </w:lvl>
    <w:lvl w:ilvl="3">
      <w:start w:val="1"/>
      <w:numFmt w:val="decimal"/>
      <w:pStyle w:val="Numberedpara1level4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487E09"/>
    <w:multiLevelType w:val="hybridMultilevel"/>
    <w:tmpl w:val="FFFFFFFF"/>
    <w:lvl w:ilvl="0" w:tplc="2C8098D2">
      <w:start w:val="3"/>
      <w:numFmt w:val="decimal"/>
      <w:lvlText w:val="%1."/>
      <w:lvlJc w:val="left"/>
      <w:pPr>
        <w:ind w:left="720" w:hanging="360"/>
      </w:pPr>
    </w:lvl>
    <w:lvl w:ilvl="1" w:tplc="2A4E7ABC">
      <w:start w:val="1"/>
      <w:numFmt w:val="lowerLetter"/>
      <w:lvlText w:val="%2."/>
      <w:lvlJc w:val="left"/>
      <w:pPr>
        <w:ind w:left="1440" w:hanging="360"/>
      </w:pPr>
    </w:lvl>
    <w:lvl w:ilvl="2" w:tplc="DF4CEA6E">
      <w:start w:val="1"/>
      <w:numFmt w:val="lowerRoman"/>
      <w:lvlText w:val="%3."/>
      <w:lvlJc w:val="right"/>
      <w:pPr>
        <w:ind w:left="2160" w:hanging="180"/>
      </w:pPr>
    </w:lvl>
    <w:lvl w:ilvl="3" w:tplc="048E0C9E">
      <w:start w:val="1"/>
      <w:numFmt w:val="decimal"/>
      <w:lvlText w:val="%4."/>
      <w:lvlJc w:val="left"/>
      <w:pPr>
        <w:ind w:left="2880" w:hanging="360"/>
      </w:pPr>
    </w:lvl>
    <w:lvl w:ilvl="4" w:tplc="58A08B52">
      <w:start w:val="1"/>
      <w:numFmt w:val="lowerLetter"/>
      <w:lvlText w:val="%5."/>
      <w:lvlJc w:val="left"/>
      <w:pPr>
        <w:ind w:left="3600" w:hanging="360"/>
      </w:pPr>
    </w:lvl>
    <w:lvl w:ilvl="5" w:tplc="4F40D09A">
      <w:start w:val="1"/>
      <w:numFmt w:val="lowerRoman"/>
      <w:lvlText w:val="%6."/>
      <w:lvlJc w:val="right"/>
      <w:pPr>
        <w:ind w:left="4320" w:hanging="180"/>
      </w:pPr>
    </w:lvl>
    <w:lvl w:ilvl="6" w:tplc="45FE74F6">
      <w:start w:val="1"/>
      <w:numFmt w:val="decimal"/>
      <w:lvlText w:val="%7."/>
      <w:lvlJc w:val="left"/>
      <w:pPr>
        <w:ind w:left="5040" w:hanging="360"/>
      </w:pPr>
    </w:lvl>
    <w:lvl w:ilvl="7" w:tplc="67080004">
      <w:start w:val="1"/>
      <w:numFmt w:val="lowerLetter"/>
      <w:lvlText w:val="%8."/>
      <w:lvlJc w:val="left"/>
      <w:pPr>
        <w:ind w:left="5760" w:hanging="360"/>
      </w:pPr>
    </w:lvl>
    <w:lvl w:ilvl="8" w:tplc="E3C0F93E">
      <w:start w:val="1"/>
      <w:numFmt w:val="lowerRoman"/>
      <w:lvlText w:val="%9."/>
      <w:lvlJc w:val="right"/>
      <w:pPr>
        <w:ind w:left="6480" w:hanging="180"/>
      </w:pPr>
    </w:lvl>
  </w:abstractNum>
  <w:abstractNum w:abstractNumId="8" w15:restartNumberingAfterBreak="0">
    <w:nsid w:val="074F01A7"/>
    <w:multiLevelType w:val="hybridMultilevel"/>
    <w:tmpl w:val="31B8EEDE"/>
    <w:lvl w:ilvl="0" w:tplc="FFFFFFFF">
      <w:start w:val="1"/>
      <w:numFmt w:val="decimal"/>
      <w:lvlText w:val="%1."/>
      <w:lvlJc w:val="left"/>
      <w:pPr>
        <w:ind w:left="720" w:hanging="360"/>
      </w:pPr>
      <w:rPr>
        <w:b w:val="0"/>
        <w:i w:val="0"/>
        <w:color w:val="auto"/>
        <w:sz w:val="22"/>
        <w:szCs w:val="22"/>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4C7713"/>
    <w:multiLevelType w:val="hybridMultilevel"/>
    <w:tmpl w:val="7BB2D978"/>
    <w:lvl w:ilvl="0" w:tplc="FFFFFFFF">
      <w:start w:val="1"/>
      <w:numFmt w:val="decimal"/>
      <w:lvlText w:val="%1."/>
      <w:lvlJc w:val="left"/>
      <w:pPr>
        <w:ind w:left="720" w:hanging="360"/>
      </w:pPr>
      <w:rPr>
        <w:b w:val="0"/>
        <w:i w:val="0"/>
        <w:color w:val="auto"/>
        <w:sz w:val="22"/>
        <w:szCs w:val="22"/>
        <w:vertAlign w:val="baseline"/>
      </w:rPr>
    </w:lvl>
    <w:lvl w:ilvl="1" w:tplc="7E82DF78">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8DD6C12"/>
    <w:multiLevelType w:val="hybridMultilevel"/>
    <w:tmpl w:val="FFFFFFFF"/>
    <w:lvl w:ilvl="0" w:tplc="0C02E5CA">
      <w:start w:val="2"/>
      <w:numFmt w:val="decimal"/>
      <w:lvlText w:val="%1."/>
      <w:lvlJc w:val="left"/>
      <w:pPr>
        <w:ind w:left="720" w:hanging="360"/>
      </w:pPr>
    </w:lvl>
    <w:lvl w:ilvl="1" w:tplc="2A52087E">
      <w:start w:val="1"/>
      <w:numFmt w:val="lowerLetter"/>
      <w:lvlText w:val="%2."/>
      <w:lvlJc w:val="left"/>
      <w:pPr>
        <w:ind w:left="1440" w:hanging="360"/>
      </w:pPr>
    </w:lvl>
    <w:lvl w:ilvl="2" w:tplc="033A0EE0">
      <w:start w:val="1"/>
      <w:numFmt w:val="lowerRoman"/>
      <w:lvlText w:val="%3."/>
      <w:lvlJc w:val="right"/>
      <w:pPr>
        <w:ind w:left="2160" w:hanging="180"/>
      </w:pPr>
    </w:lvl>
    <w:lvl w:ilvl="3" w:tplc="234A5978">
      <w:start w:val="1"/>
      <w:numFmt w:val="decimal"/>
      <w:lvlText w:val="%4."/>
      <w:lvlJc w:val="left"/>
      <w:pPr>
        <w:ind w:left="2880" w:hanging="360"/>
      </w:pPr>
    </w:lvl>
    <w:lvl w:ilvl="4" w:tplc="DC46F878">
      <w:start w:val="1"/>
      <w:numFmt w:val="lowerLetter"/>
      <w:lvlText w:val="%5."/>
      <w:lvlJc w:val="left"/>
      <w:pPr>
        <w:ind w:left="3600" w:hanging="360"/>
      </w:pPr>
    </w:lvl>
    <w:lvl w:ilvl="5" w:tplc="CFB4D03A">
      <w:start w:val="1"/>
      <w:numFmt w:val="lowerRoman"/>
      <w:lvlText w:val="%6."/>
      <w:lvlJc w:val="right"/>
      <w:pPr>
        <w:ind w:left="4320" w:hanging="180"/>
      </w:pPr>
    </w:lvl>
    <w:lvl w:ilvl="6" w:tplc="E254630E">
      <w:start w:val="1"/>
      <w:numFmt w:val="decimal"/>
      <w:lvlText w:val="%7."/>
      <w:lvlJc w:val="left"/>
      <w:pPr>
        <w:ind w:left="5040" w:hanging="360"/>
      </w:pPr>
    </w:lvl>
    <w:lvl w:ilvl="7" w:tplc="67B283EC">
      <w:start w:val="1"/>
      <w:numFmt w:val="lowerLetter"/>
      <w:lvlText w:val="%8."/>
      <w:lvlJc w:val="left"/>
      <w:pPr>
        <w:ind w:left="5760" w:hanging="360"/>
      </w:pPr>
    </w:lvl>
    <w:lvl w:ilvl="8" w:tplc="58EA6D44">
      <w:start w:val="1"/>
      <w:numFmt w:val="lowerRoman"/>
      <w:lvlText w:val="%9."/>
      <w:lvlJc w:val="right"/>
      <w:pPr>
        <w:ind w:left="6480" w:hanging="180"/>
      </w:pPr>
    </w:lvl>
  </w:abstractNum>
  <w:abstractNum w:abstractNumId="11" w15:restartNumberingAfterBreak="0">
    <w:nsid w:val="092979E0"/>
    <w:multiLevelType w:val="hybridMultilevel"/>
    <w:tmpl w:val="FFFFFFFF"/>
    <w:lvl w:ilvl="0" w:tplc="C916C5E4">
      <w:start w:val="11"/>
      <w:numFmt w:val="lowerLetter"/>
      <w:lvlText w:val="%1."/>
      <w:lvlJc w:val="left"/>
      <w:pPr>
        <w:ind w:left="720" w:hanging="360"/>
      </w:pPr>
    </w:lvl>
    <w:lvl w:ilvl="1" w:tplc="640CBF94">
      <w:start w:val="1"/>
      <w:numFmt w:val="lowerLetter"/>
      <w:lvlText w:val="%2."/>
      <w:lvlJc w:val="left"/>
      <w:pPr>
        <w:ind w:left="1440" w:hanging="360"/>
      </w:pPr>
    </w:lvl>
    <w:lvl w:ilvl="2" w:tplc="44422650">
      <w:start w:val="1"/>
      <w:numFmt w:val="lowerRoman"/>
      <w:lvlText w:val="%3."/>
      <w:lvlJc w:val="right"/>
      <w:pPr>
        <w:ind w:left="2160" w:hanging="180"/>
      </w:pPr>
    </w:lvl>
    <w:lvl w:ilvl="3" w:tplc="0CEABC9A">
      <w:start w:val="1"/>
      <w:numFmt w:val="decimal"/>
      <w:lvlText w:val="%4."/>
      <w:lvlJc w:val="left"/>
      <w:pPr>
        <w:ind w:left="2880" w:hanging="360"/>
      </w:pPr>
    </w:lvl>
    <w:lvl w:ilvl="4" w:tplc="140A44FA">
      <w:start w:val="1"/>
      <w:numFmt w:val="lowerLetter"/>
      <w:lvlText w:val="%5."/>
      <w:lvlJc w:val="left"/>
      <w:pPr>
        <w:ind w:left="3600" w:hanging="360"/>
      </w:pPr>
    </w:lvl>
    <w:lvl w:ilvl="5" w:tplc="B0FC6660">
      <w:start w:val="1"/>
      <w:numFmt w:val="lowerRoman"/>
      <w:lvlText w:val="%6."/>
      <w:lvlJc w:val="right"/>
      <w:pPr>
        <w:ind w:left="4320" w:hanging="180"/>
      </w:pPr>
    </w:lvl>
    <w:lvl w:ilvl="6" w:tplc="E4E24E3A">
      <w:start w:val="1"/>
      <w:numFmt w:val="decimal"/>
      <w:lvlText w:val="%7."/>
      <w:lvlJc w:val="left"/>
      <w:pPr>
        <w:ind w:left="5040" w:hanging="360"/>
      </w:pPr>
    </w:lvl>
    <w:lvl w:ilvl="7" w:tplc="9F6EC220">
      <w:start w:val="1"/>
      <w:numFmt w:val="lowerLetter"/>
      <w:lvlText w:val="%8."/>
      <w:lvlJc w:val="left"/>
      <w:pPr>
        <w:ind w:left="5760" w:hanging="360"/>
      </w:pPr>
    </w:lvl>
    <w:lvl w:ilvl="8" w:tplc="F190E6CE">
      <w:start w:val="1"/>
      <w:numFmt w:val="lowerRoman"/>
      <w:lvlText w:val="%9."/>
      <w:lvlJc w:val="right"/>
      <w:pPr>
        <w:ind w:left="6480" w:hanging="180"/>
      </w:pPr>
    </w:lvl>
  </w:abstractNum>
  <w:abstractNum w:abstractNumId="12" w15:restartNumberingAfterBreak="0">
    <w:nsid w:val="0A666576"/>
    <w:multiLevelType w:val="hybridMultilevel"/>
    <w:tmpl w:val="FFFFFFFF"/>
    <w:lvl w:ilvl="0" w:tplc="527E35F8">
      <w:start w:val="1"/>
      <w:numFmt w:val="decimal"/>
      <w:lvlText w:val="%1."/>
      <w:lvlJc w:val="left"/>
      <w:pPr>
        <w:ind w:left="720" w:hanging="360"/>
      </w:pPr>
    </w:lvl>
    <w:lvl w:ilvl="1" w:tplc="C0644C60">
      <w:start w:val="1"/>
      <w:numFmt w:val="lowerLetter"/>
      <w:lvlText w:val="%2."/>
      <w:lvlJc w:val="left"/>
      <w:pPr>
        <w:ind w:left="1440" w:hanging="360"/>
      </w:pPr>
    </w:lvl>
    <w:lvl w:ilvl="2" w:tplc="69ECEBAC">
      <w:start w:val="1"/>
      <w:numFmt w:val="lowerRoman"/>
      <w:lvlText w:val="%3."/>
      <w:lvlJc w:val="right"/>
      <w:pPr>
        <w:ind w:left="2160" w:hanging="180"/>
      </w:pPr>
    </w:lvl>
    <w:lvl w:ilvl="3" w:tplc="B3BA65D2">
      <w:start w:val="1"/>
      <w:numFmt w:val="decimal"/>
      <w:lvlText w:val="%4."/>
      <w:lvlJc w:val="left"/>
      <w:pPr>
        <w:ind w:left="2880" w:hanging="360"/>
      </w:pPr>
    </w:lvl>
    <w:lvl w:ilvl="4" w:tplc="9BE050A0">
      <w:start w:val="1"/>
      <w:numFmt w:val="lowerLetter"/>
      <w:lvlText w:val="%5."/>
      <w:lvlJc w:val="left"/>
      <w:pPr>
        <w:ind w:left="3600" w:hanging="360"/>
      </w:pPr>
    </w:lvl>
    <w:lvl w:ilvl="5" w:tplc="A1F4BD0C">
      <w:start w:val="1"/>
      <w:numFmt w:val="lowerRoman"/>
      <w:lvlText w:val="%6."/>
      <w:lvlJc w:val="right"/>
      <w:pPr>
        <w:ind w:left="4320" w:hanging="180"/>
      </w:pPr>
    </w:lvl>
    <w:lvl w:ilvl="6" w:tplc="E792609A">
      <w:start w:val="1"/>
      <w:numFmt w:val="decimal"/>
      <w:lvlText w:val="%7."/>
      <w:lvlJc w:val="left"/>
      <w:pPr>
        <w:ind w:left="5040" w:hanging="360"/>
      </w:pPr>
    </w:lvl>
    <w:lvl w:ilvl="7" w:tplc="67CC56DA">
      <w:start w:val="1"/>
      <w:numFmt w:val="lowerLetter"/>
      <w:lvlText w:val="%8."/>
      <w:lvlJc w:val="left"/>
      <w:pPr>
        <w:ind w:left="5760" w:hanging="360"/>
      </w:pPr>
    </w:lvl>
    <w:lvl w:ilvl="8" w:tplc="82928BC0">
      <w:start w:val="1"/>
      <w:numFmt w:val="lowerRoman"/>
      <w:lvlText w:val="%9."/>
      <w:lvlJc w:val="right"/>
      <w:pPr>
        <w:ind w:left="6480" w:hanging="180"/>
      </w:pPr>
    </w:lvl>
  </w:abstractNum>
  <w:abstractNum w:abstractNumId="13" w15:restartNumberingAfterBreak="0">
    <w:nsid w:val="0AA92A46"/>
    <w:multiLevelType w:val="hybridMultilevel"/>
    <w:tmpl w:val="46A0BE58"/>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B84FFD"/>
    <w:multiLevelType w:val="multilevel"/>
    <w:tmpl w:val="4DC84630"/>
    <w:lvl w:ilvl="0">
      <w:start w:val="1"/>
      <w:numFmt w:val="decimal"/>
      <w:pStyle w:val="Numberedpara2level1"/>
      <w:lvlText w:val="%1."/>
      <w:lvlJc w:val="left"/>
      <w:pPr>
        <w:ind w:left="567" w:hanging="567"/>
      </w:pPr>
      <w:rPr>
        <w:rFonts w:cs="Tunga" w:hint="default"/>
      </w:rPr>
    </w:lvl>
    <w:lvl w:ilvl="1">
      <w:start w:val="1"/>
      <w:numFmt w:val="decimal"/>
      <w:pStyle w:val="Numberedpara2level2a"/>
      <w:lvlText w:val="%1.%2"/>
      <w:lvlJc w:val="left"/>
      <w:pPr>
        <w:ind w:left="567" w:hanging="567"/>
      </w:pPr>
      <w:rPr>
        <w:rFonts w:cs="Tunga" w:hint="default"/>
      </w:rPr>
    </w:lvl>
    <w:lvl w:ilvl="2">
      <w:start w:val="1"/>
      <w:numFmt w:val="lowerLetter"/>
      <w:pStyle w:val="Numberedpara2level3i"/>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5" w15:restartNumberingAfterBreak="0">
    <w:nsid w:val="0D1A54AF"/>
    <w:multiLevelType w:val="hybridMultilevel"/>
    <w:tmpl w:val="0FB4E0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164510E"/>
    <w:multiLevelType w:val="hybridMultilevel"/>
    <w:tmpl w:val="B55C1590"/>
    <w:lvl w:ilvl="0" w:tplc="A2840B04">
      <w:start w:val="1"/>
      <w:numFmt w:val="decimal"/>
      <w:pStyle w:val="Numbparas"/>
      <w:lvlText w:val="%1."/>
      <w:lvlJc w:val="left"/>
      <w:pPr>
        <w:ind w:left="720" w:hanging="360"/>
      </w:pPr>
      <w:rPr>
        <w:b/>
        <w:bCs/>
        <w:color w:val="595959" w:themeColor="text1" w:themeTint="A6"/>
        <w:vertAlign w:val="baseline"/>
      </w:rPr>
    </w:lvl>
    <w:lvl w:ilvl="1" w:tplc="29FE531C">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F3560B"/>
    <w:multiLevelType w:val="multilevel"/>
    <w:tmpl w:val="05BEB1C8"/>
    <w:lvl w:ilvl="0">
      <w:start w:val="1"/>
      <w:numFmt w:val="decimal"/>
      <w:lvlText w:val="%1."/>
      <w:lvlJc w:val="left"/>
      <w:pPr>
        <w:ind w:left="720" w:hanging="360"/>
      </w:pPr>
      <w:rPr>
        <w:b w:val="0"/>
        <w:i w:val="0"/>
        <w:color w:val="auto"/>
        <w:sz w:val="22"/>
        <w:szCs w:val="22"/>
        <w:vertAlign w:val="baseli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2AFD1E4"/>
    <w:multiLevelType w:val="hybridMultilevel"/>
    <w:tmpl w:val="FFFFFFFF"/>
    <w:lvl w:ilvl="0" w:tplc="1DCEB5E4">
      <w:start w:val="9"/>
      <w:numFmt w:val="lowerLetter"/>
      <w:lvlText w:val="%1."/>
      <w:lvlJc w:val="left"/>
      <w:pPr>
        <w:ind w:left="720" w:hanging="360"/>
      </w:pPr>
    </w:lvl>
    <w:lvl w:ilvl="1" w:tplc="A0882016">
      <w:start w:val="1"/>
      <w:numFmt w:val="lowerLetter"/>
      <w:lvlText w:val="%2."/>
      <w:lvlJc w:val="left"/>
      <w:pPr>
        <w:ind w:left="1440" w:hanging="360"/>
      </w:pPr>
    </w:lvl>
    <w:lvl w:ilvl="2" w:tplc="5284F618">
      <w:start w:val="1"/>
      <w:numFmt w:val="lowerRoman"/>
      <w:lvlText w:val="%3."/>
      <w:lvlJc w:val="right"/>
      <w:pPr>
        <w:ind w:left="2160" w:hanging="180"/>
      </w:pPr>
    </w:lvl>
    <w:lvl w:ilvl="3" w:tplc="B1C6952E">
      <w:start w:val="1"/>
      <w:numFmt w:val="decimal"/>
      <w:lvlText w:val="%4."/>
      <w:lvlJc w:val="left"/>
      <w:pPr>
        <w:ind w:left="2880" w:hanging="360"/>
      </w:pPr>
    </w:lvl>
    <w:lvl w:ilvl="4" w:tplc="84DC74F0">
      <w:start w:val="1"/>
      <w:numFmt w:val="lowerLetter"/>
      <w:lvlText w:val="%5."/>
      <w:lvlJc w:val="left"/>
      <w:pPr>
        <w:ind w:left="3600" w:hanging="360"/>
      </w:pPr>
    </w:lvl>
    <w:lvl w:ilvl="5" w:tplc="8FEAAA8C">
      <w:start w:val="1"/>
      <w:numFmt w:val="lowerRoman"/>
      <w:lvlText w:val="%6."/>
      <w:lvlJc w:val="right"/>
      <w:pPr>
        <w:ind w:left="4320" w:hanging="180"/>
      </w:pPr>
    </w:lvl>
    <w:lvl w:ilvl="6" w:tplc="5CD49D54">
      <w:start w:val="1"/>
      <w:numFmt w:val="decimal"/>
      <w:lvlText w:val="%7."/>
      <w:lvlJc w:val="left"/>
      <w:pPr>
        <w:ind w:left="5040" w:hanging="360"/>
      </w:pPr>
    </w:lvl>
    <w:lvl w:ilvl="7" w:tplc="269CA6B2">
      <w:start w:val="1"/>
      <w:numFmt w:val="lowerLetter"/>
      <w:lvlText w:val="%8."/>
      <w:lvlJc w:val="left"/>
      <w:pPr>
        <w:ind w:left="5760" w:hanging="360"/>
      </w:pPr>
    </w:lvl>
    <w:lvl w:ilvl="8" w:tplc="860629E6">
      <w:start w:val="1"/>
      <w:numFmt w:val="lowerRoman"/>
      <w:lvlText w:val="%9."/>
      <w:lvlJc w:val="right"/>
      <w:pPr>
        <w:ind w:left="6480" w:hanging="180"/>
      </w:pPr>
    </w:lvl>
  </w:abstractNum>
  <w:abstractNum w:abstractNumId="19" w15:restartNumberingAfterBreak="0">
    <w:nsid w:val="13C6025F"/>
    <w:multiLevelType w:val="hybridMultilevel"/>
    <w:tmpl w:val="FFFFFFFF"/>
    <w:lvl w:ilvl="0" w:tplc="E62A8CC6">
      <w:start w:val="14"/>
      <w:numFmt w:val="lowerLetter"/>
      <w:lvlText w:val="%1."/>
      <w:lvlJc w:val="left"/>
      <w:pPr>
        <w:ind w:left="720" w:hanging="360"/>
      </w:pPr>
    </w:lvl>
    <w:lvl w:ilvl="1" w:tplc="E90E5D1C">
      <w:start w:val="1"/>
      <w:numFmt w:val="lowerLetter"/>
      <w:lvlText w:val="%2."/>
      <w:lvlJc w:val="left"/>
      <w:pPr>
        <w:ind w:left="1440" w:hanging="360"/>
      </w:pPr>
    </w:lvl>
    <w:lvl w:ilvl="2" w:tplc="8D0C8C88">
      <w:start w:val="1"/>
      <w:numFmt w:val="lowerRoman"/>
      <w:lvlText w:val="%3."/>
      <w:lvlJc w:val="right"/>
      <w:pPr>
        <w:ind w:left="2160" w:hanging="180"/>
      </w:pPr>
    </w:lvl>
    <w:lvl w:ilvl="3" w:tplc="C1EAC96A">
      <w:start w:val="1"/>
      <w:numFmt w:val="decimal"/>
      <w:lvlText w:val="%4."/>
      <w:lvlJc w:val="left"/>
      <w:pPr>
        <w:ind w:left="2880" w:hanging="360"/>
      </w:pPr>
    </w:lvl>
    <w:lvl w:ilvl="4" w:tplc="904AE414">
      <w:start w:val="1"/>
      <w:numFmt w:val="lowerLetter"/>
      <w:lvlText w:val="%5."/>
      <w:lvlJc w:val="left"/>
      <w:pPr>
        <w:ind w:left="3600" w:hanging="360"/>
      </w:pPr>
    </w:lvl>
    <w:lvl w:ilvl="5" w:tplc="5FEC4F18">
      <w:start w:val="1"/>
      <w:numFmt w:val="lowerRoman"/>
      <w:lvlText w:val="%6."/>
      <w:lvlJc w:val="right"/>
      <w:pPr>
        <w:ind w:left="4320" w:hanging="180"/>
      </w:pPr>
    </w:lvl>
    <w:lvl w:ilvl="6" w:tplc="BED6C86C">
      <w:start w:val="1"/>
      <w:numFmt w:val="decimal"/>
      <w:lvlText w:val="%7."/>
      <w:lvlJc w:val="left"/>
      <w:pPr>
        <w:ind w:left="5040" w:hanging="360"/>
      </w:pPr>
    </w:lvl>
    <w:lvl w:ilvl="7" w:tplc="90488DAC">
      <w:start w:val="1"/>
      <w:numFmt w:val="lowerLetter"/>
      <w:lvlText w:val="%8."/>
      <w:lvlJc w:val="left"/>
      <w:pPr>
        <w:ind w:left="5760" w:hanging="360"/>
      </w:pPr>
    </w:lvl>
    <w:lvl w:ilvl="8" w:tplc="A4BAE812">
      <w:start w:val="1"/>
      <w:numFmt w:val="lowerRoman"/>
      <w:lvlText w:val="%9."/>
      <w:lvlJc w:val="right"/>
      <w:pPr>
        <w:ind w:left="6480" w:hanging="180"/>
      </w:pPr>
    </w:lvl>
  </w:abstractNum>
  <w:abstractNum w:abstractNumId="20" w15:restartNumberingAfterBreak="0">
    <w:nsid w:val="14F4942D"/>
    <w:multiLevelType w:val="hybridMultilevel"/>
    <w:tmpl w:val="E31C5D74"/>
    <w:lvl w:ilvl="0" w:tplc="C7440972">
      <w:start w:val="1"/>
      <w:numFmt w:val="decimal"/>
      <w:lvlText w:val="%1."/>
      <w:lvlJc w:val="left"/>
      <w:pPr>
        <w:ind w:left="720" w:hanging="360"/>
      </w:pPr>
    </w:lvl>
    <w:lvl w:ilvl="1" w:tplc="ACC8EEC2">
      <w:start w:val="1"/>
      <w:numFmt w:val="lowerLetter"/>
      <w:lvlText w:val="%2."/>
      <w:lvlJc w:val="left"/>
      <w:pPr>
        <w:ind w:left="1440" w:hanging="360"/>
      </w:pPr>
    </w:lvl>
    <w:lvl w:ilvl="2" w:tplc="3F9EEE86">
      <w:start w:val="1"/>
      <w:numFmt w:val="lowerRoman"/>
      <w:lvlText w:val="%3."/>
      <w:lvlJc w:val="right"/>
      <w:pPr>
        <w:ind w:left="2160" w:hanging="180"/>
      </w:pPr>
    </w:lvl>
    <w:lvl w:ilvl="3" w:tplc="2FE0F488">
      <w:start w:val="1"/>
      <w:numFmt w:val="decimal"/>
      <w:lvlText w:val="%4."/>
      <w:lvlJc w:val="left"/>
      <w:pPr>
        <w:ind w:left="2880" w:hanging="360"/>
      </w:pPr>
    </w:lvl>
    <w:lvl w:ilvl="4" w:tplc="AE7E8DB0">
      <w:start w:val="1"/>
      <w:numFmt w:val="lowerLetter"/>
      <w:lvlText w:val="%5."/>
      <w:lvlJc w:val="left"/>
      <w:pPr>
        <w:ind w:left="3600" w:hanging="360"/>
      </w:pPr>
    </w:lvl>
    <w:lvl w:ilvl="5" w:tplc="FD5C4010">
      <w:start w:val="1"/>
      <w:numFmt w:val="lowerRoman"/>
      <w:lvlText w:val="%6."/>
      <w:lvlJc w:val="right"/>
      <w:pPr>
        <w:ind w:left="4320" w:hanging="180"/>
      </w:pPr>
    </w:lvl>
    <w:lvl w:ilvl="6" w:tplc="F62C9EC4">
      <w:start w:val="1"/>
      <w:numFmt w:val="decimal"/>
      <w:lvlText w:val="%7."/>
      <w:lvlJc w:val="left"/>
      <w:pPr>
        <w:ind w:left="5040" w:hanging="360"/>
      </w:pPr>
    </w:lvl>
    <w:lvl w:ilvl="7" w:tplc="31FC0996">
      <w:start w:val="1"/>
      <w:numFmt w:val="lowerLetter"/>
      <w:lvlText w:val="%8."/>
      <w:lvlJc w:val="left"/>
      <w:pPr>
        <w:ind w:left="5760" w:hanging="360"/>
      </w:pPr>
    </w:lvl>
    <w:lvl w:ilvl="8" w:tplc="11A8CBDC">
      <w:start w:val="1"/>
      <w:numFmt w:val="lowerRoman"/>
      <w:lvlText w:val="%9."/>
      <w:lvlJc w:val="right"/>
      <w:pPr>
        <w:ind w:left="6480" w:hanging="180"/>
      </w:pPr>
    </w:lvl>
  </w:abstractNum>
  <w:abstractNum w:abstractNumId="21" w15:restartNumberingAfterBreak="0">
    <w:nsid w:val="16EC82BA"/>
    <w:multiLevelType w:val="hybridMultilevel"/>
    <w:tmpl w:val="FFFFFFFF"/>
    <w:lvl w:ilvl="0" w:tplc="2586E00C">
      <w:start w:val="7"/>
      <w:numFmt w:val="lowerLetter"/>
      <w:lvlText w:val="%1."/>
      <w:lvlJc w:val="left"/>
      <w:pPr>
        <w:ind w:left="720" w:hanging="360"/>
      </w:pPr>
    </w:lvl>
    <w:lvl w:ilvl="1" w:tplc="BDDE9F5C">
      <w:start w:val="1"/>
      <w:numFmt w:val="lowerLetter"/>
      <w:lvlText w:val="%2."/>
      <w:lvlJc w:val="left"/>
      <w:pPr>
        <w:ind w:left="1440" w:hanging="360"/>
      </w:pPr>
    </w:lvl>
    <w:lvl w:ilvl="2" w:tplc="0A6E57B2">
      <w:start w:val="1"/>
      <w:numFmt w:val="lowerRoman"/>
      <w:lvlText w:val="%3."/>
      <w:lvlJc w:val="right"/>
      <w:pPr>
        <w:ind w:left="2160" w:hanging="180"/>
      </w:pPr>
    </w:lvl>
    <w:lvl w:ilvl="3" w:tplc="BE9AA1DC">
      <w:start w:val="1"/>
      <w:numFmt w:val="decimal"/>
      <w:lvlText w:val="%4."/>
      <w:lvlJc w:val="left"/>
      <w:pPr>
        <w:ind w:left="2880" w:hanging="360"/>
      </w:pPr>
    </w:lvl>
    <w:lvl w:ilvl="4" w:tplc="ED2A20C4">
      <w:start w:val="1"/>
      <w:numFmt w:val="lowerLetter"/>
      <w:lvlText w:val="%5."/>
      <w:lvlJc w:val="left"/>
      <w:pPr>
        <w:ind w:left="3600" w:hanging="360"/>
      </w:pPr>
    </w:lvl>
    <w:lvl w:ilvl="5" w:tplc="43BA8104">
      <w:start w:val="1"/>
      <w:numFmt w:val="lowerRoman"/>
      <w:lvlText w:val="%6."/>
      <w:lvlJc w:val="right"/>
      <w:pPr>
        <w:ind w:left="4320" w:hanging="180"/>
      </w:pPr>
    </w:lvl>
    <w:lvl w:ilvl="6" w:tplc="1D28F452">
      <w:start w:val="1"/>
      <w:numFmt w:val="decimal"/>
      <w:lvlText w:val="%7."/>
      <w:lvlJc w:val="left"/>
      <w:pPr>
        <w:ind w:left="5040" w:hanging="360"/>
      </w:pPr>
    </w:lvl>
    <w:lvl w:ilvl="7" w:tplc="B2BC70AE">
      <w:start w:val="1"/>
      <w:numFmt w:val="lowerLetter"/>
      <w:lvlText w:val="%8."/>
      <w:lvlJc w:val="left"/>
      <w:pPr>
        <w:ind w:left="5760" w:hanging="360"/>
      </w:pPr>
    </w:lvl>
    <w:lvl w:ilvl="8" w:tplc="59E2BADE">
      <w:start w:val="1"/>
      <w:numFmt w:val="lowerRoman"/>
      <w:lvlText w:val="%9."/>
      <w:lvlJc w:val="right"/>
      <w:pPr>
        <w:ind w:left="6480" w:hanging="180"/>
      </w:pPr>
    </w:lvl>
  </w:abstractNum>
  <w:abstractNum w:abstractNumId="22" w15:restartNumberingAfterBreak="0">
    <w:nsid w:val="179C68FC"/>
    <w:multiLevelType w:val="hybridMultilevel"/>
    <w:tmpl w:val="A3FC7DEC"/>
    <w:lvl w:ilvl="0" w:tplc="42841B94">
      <w:start w:val="1"/>
      <w:numFmt w:val="decimal"/>
      <w:lvlText w:val="%1."/>
      <w:lvlJc w:val="left"/>
      <w:pPr>
        <w:ind w:left="720" w:hanging="360"/>
      </w:pPr>
      <w:rPr>
        <w:i w:val="0"/>
        <w:color w:val="auto"/>
        <w:vertAlign w:val="baseline"/>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87857C9"/>
    <w:multiLevelType w:val="hybridMultilevel"/>
    <w:tmpl w:val="E39EB9AE"/>
    <w:lvl w:ilvl="0" w:tplc="FFFFFFFF">
      <w:start w:val="1"/>
      <w:numFmt w:val="bullet"/>
      <w:pStyle w:val="Subheading"/>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4" w15:restartNumberingAfterBreak="0">
    <w:nsid w:val="19487A64"/>
    <w:multiLevelType w:val="hybridMultilevel"/>
    <w:tmpl w:val="FFFFFFFF"/>
    <w:lvl w:ilvl="0" w:tplc="DD98B48C">
      <w:start w:val="1"/>
      <w:numFmt w:val="bullet"/>
      <w:lvlText w:val=""/>
      <w:lvlJc w:val="left"/>
      <w:pPr>
        <w:ind w:left="1440" w:hanging="360"/>
      </w:pPr>
      <w:rPr>
        <w:rFonts w:ascii="Symbol" w:hAnsi="Symbol" w:hint="default"/>
      </w:rPr>
    </w:lvl>
    <w:lvl w:ilvl="1" w:tplc="FCCCD756">
      <w:start w:val="1"/>
      <w:numFmt w:val="bullet"/>
      <w:lvlText w:val="o"/>
      <w:lvlJc w:val="left"/>
      <w:pPr>
        <w:ind w:left="2160" w:hanging="360"/>
      </w:pPr>
      <w:rPr>
        <w:rFonts w:ascii="Courier New" w:hAnsi="Courier New" w:hint="default"/>
      </w:rPr>
    </w:lvl>
    <w:lvl w:ilvl="2" w:tplc="A44A5CDC">
      <w:start w:val="1"/>
      <w:numFmt w:val="bullet"/>
      <w:lvlText w:val=""/>
      <w:lvlJc w:val="left"/>
      <w:pPr>
        <w:ind w:left="2880" w:hanging="360"/>
      </w:pPr>
      <w:rPr>
        <w:rFonts w:ascii="Wingdings" w:hAnsi="Wingdings" w:hint="default"/>
      </w:rPr>
    </w:lvl>
    <w:lvl w:ilvl="3" w:tplc="C36A5356">
      <w:start w:val="1"/>
      <w:numFmt w:val="bullet"/>
      <w:lvlText w:val=""/>
      <w:lvlJc w:val="left"/>
      <w:pPr>
        <w:ind w:left="3600" w:hanging="360"/>
      </w:pPr>
      <w:rPr>
        <w:rFonts w:ascii="Symbol" w:hAnsi="Symbol" w:hint="default"/>
      </w:rPr>
    </w:lvl>
    <w:lvl w:ilvl="4" w:tplc="73D651EA">
      <w:start w:val="1"/>
      <w:numFmt w:val="bullet"/>
      <w:lvlText w:val="o"/>
      <w:lvlJc w:val="left"/>
      <w:pPr>
        <w:ind w:left="4320" w:hanging="360"/>
      </w:pPr>
      <w:rPr>
        <w:rFonts w:ascii="Courier New" w:hAnsi="Courier New" w:hint="default"/>
      </w:rPr>
    </w:lvl>
    <w:lvl w:ilvl="5" w:tplc="D628734A">
      <w:start w:val="1"/>
      <w:numFmt w:val="bullet"/>
      <w:lvlText w:val=""/>
      <w:lvlJc w:val="left"/>
      <w:pPr>
        <w:ind w:left="5040" w:hanging="360"/>
      </w:pPr>
      <w:rPr>
        <w:rFonts w:ascii="Wingdings" w:hAnsi="Wingdings" w:hint="default"/>
      </w:rPr>
    </w:lvl>
    <w:lvl w:ilvl="6" w:tplc="5D54BDB0">
      <w:start w:val="1"/>
      <w:numFmt w:val="bullet"/>
      <w:lvlText w:val=""/>
      <w:lvlJc w:val="left"/>
      <w:pPr>
        <w:ind w:left="5760" w:hanging="360"/>
      </w:pPr>
      <w:rPr>
        <w:rFonts w:ascii="Symbol" w:hAnsi="Symbol" w:hint="default"/>
      </w:rPr>
    </w:lvl>
    <w:lvl w:ilvl="7" w:tplc="7DBE60CC">
      <w:start w:val="1"/>
      <w:numFmt w:val="bullet"/>
      <w:lvlText w:val="o"/>
      <w:lvlJc w:val="left"/>
      <w:pPr>
        <w:ind w:left="6480" w:hanging="360"/>
      </w:pPr>
      <w:rPr>
        <w:rFonts w:ascii="Courier New" w:hAnsi="Courier New" w:hint="default"/>
      </w:rPr>
    </w:lvl>
    <w:lvl w:ilvl="8" w:tplc="D946F5E6">
      <w:start w:val="1"/>
      <w:numFmt w:val="bullet"/>
      <w:lvlText w:val=""/>
      <w:lvlJc w:val="left"/>
      <w:pPr>
        <w:ind w:left="7200" w:hanging="360"/>
      </w:pPr>
      <w:rPr>
        <w:rFonts w:ascii="Wingdings" w:hAnsi="Wingdings" w:hint="default"/>
      </w:rPr>
    </w:lvl>
  </w:abstractNum>
  <w:abstractNum w:abstractNumId="25" w15:restartNumberingAfterBreak="0">
    <w:nsid w:val="1984256C"/>
    <w:multiLevelType w:val="multilevel"/>
    <w:tmpl w:val="0430E66C"/>
    <w:styleLink w:val="ArticleSection"/>
    <w:lvl w:ilvl="0">
      <w:start w:val="1"/>
      <w:numFmt w:val="decimal"/>
      <w:lvlText w:val="%1."/>
      <w:lvlJc w:val="left"/>
      <w:pPr>
        <w:tabs>
          <w:tab w:val="num" w:pos="709"/>
        </w:tabs>
        <w:ind w:left="709" w:hanging="709"/>
      </w:pPr>
      <w:rPr>
        <w:rFonts w:cs="Gill Sans MT" w:hint="default"/>
      </w:rPr>
    </w:lvl>
    <w:lvl w:ilvl="1">
      <w:start w:val="1"/>
      <w:numFmt w:val="decimal"/>
      <w:lvlText w:val="%1.%2"/>
      <w:lvlJc w:val="left"/>
      <w:pPr>
        <w:tabs>
          <w:tab w:val="num" w:pos="709"/>
        </w:tabs>
        <w:ind w:left="709" w:hanging="709"/>
      </w:pPr>
      <w:rPr>
        <w:rFonts w:cs="Gill Sans MT" w:hint="default"/>
      </w:rPr>
    </w:lvl>
    <w:lvl w:ilvl="2">
      <w:start w:val="1"/>
      <w:numFmt w:val="decimal"/>
      <w:lvlText w:val="%3.%2.%1"/>
      <w:lvlJc w:val="left"/>
      <w:pPr>
        <w:tabs>
          <w:tab w:val="num" w:pos="709"/>
        </w:tabs>
        <w:ind w:left="709" w:hanging="709"/>
      </w:pPr>
      <w:rPr>
        <w:rFonts w:cs="Gill Sans MT" w:hint="default"/>
      </w:rPr>
    </w:lvl>
    <w:lvl w:ilvl="3">
      <w:start w:val="1"/>
      <w:numFmt w:val="none"/>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6" w15:restartNumberingAfterBreak="0">
    <w:nsid w:val="2261108B"/>
    <w:multiLevelType w:val="hybridMultilevel"/>
    <w:tmpl w:val="E7C40A66"/>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3E8AAC6"/>
    <w:multiLevelType w:val="hybridMultilevel"/>
    <w:tmpl w:val="FFFFFFFF"/>
    <w:lvl w:ilvl="0" w:tplc="47B2C51A">
      <w:start w:val="4"/>
      <w:numFmt w:val="decimal"/>
      <w:lvlText w:val="%1."/>
      <w:lvlJc w:val="left"/>
      <w:pPr>
        <w:ind w:left="720" w:hanging="360"/>
      </w:pPr>
    </w:lvl>
    <w:lvl w:ilvl="1" w:tplc="27AAE7EA">
      <w:start w:val="1"/>
      <w:numFmt w:val="lowerLetter"/>
      <w:lvlText w:val="%2."/>
      <w:lvlJc w:val="left"/>
      <w:pPr>
        <w:ind w:left="1440" w:hanging="360"/>
      </w:pPr>
    </w:lvl>
    <w:lvl w:ilvl="2" w:tplc="9A5C2B68">
      <w:start w:val="1"/>
      <w:numFmt w:val="lowerRoman"/>
      <w:lvlText w:val="%3."/>
      <w:lvlJc w:val="right"/>
      <w:pPr>
        <w:ind w:left="2160" w:hanging="180"/>
      </w:pPr>
    </w:lvl>
    <w:lvl w:ilvl="3" w:tplc="87FEB5C4">
      <w:start w:val="1"/>
      <w:numFmt w:val="decimal"/>
      <w:lvlText w:val="%4."/>
      <w:lvlJc w:val="left"/>
      <w:pPr>
        <w:ind w:left="2880" w:hanging="360"/>
      </w:pPr>
    </w:lvl>
    <w:lvl w:ilvl="4" w:tplc="B02068D2">
      <w:start w:val="1"/>
      <w:numFmt w:val="lowerLetter"/>
      <w:lvlText w:val="%5."/>
      <w:lvlJc w:val="left"/>
      <w:pPr>
        <w:ind w:left="3600" w:hanging="360"/>
      </w:pPr>
    </w:lvl>
    <w:lvl w:ilvl="5" w:tplc="B30A03C4">
      <w:start w:val="1"/>
      <w:numFmt w:val="lowerRoman"/>
      <w:lvlText w:val="%6."/>
      <w:lvlJc w:val="right"/>
      <w:pPr>
        <w:ind w:left="4320" w:hanging="180"/>
      </w:pPr>
    </w:lvl>
    <w:lvl w:ilvl="6" w:tplc="D1C2AA40">
      <w:start w:val="1"/>
      <w:numFmt w:val="decimal"/>
      <w:lvlText w:val="%7."/>
      <w:lvlJc w:val="left"/>
      <w:pPr>
        <w:ind w:left="5040" w:hanging="360"/>
      </w:pPr>
    </w:lvl>
    <w:lvl w:ilvl="7" w:tplc="C46885C2">
      <w:start w:val="1"/>
      <w:numFmt w:val="lowerLetter"/>
      <w:lvlText w:val="%8."/>
      <w:lvlJc w:val="left"/>
      <w:pPr>
        <w:ind w:left="5760" w:hanging="360"/>
      </w:pPr>
    </w:lvl>
    <w:lvl w:ilvl="8" w:tplc="DC16E7C0">
      <w:start w:val="1"/>
      <w:numFmt w:val="lowerRoman"/>
      <w:lvlText w:val="%9."/>
      <w:lvlJc w:val="right"/>
      <w:pPr>
        <w:ind w:left="6480" w:hanging="180"/>
      </w:pPr>
    </w:lvl>
  </w:abstractNum>
  <w:abstractNum w:abstractNumId="28" w15:restartNumberingAfterBreak="0">
    <w:nsid w:val="298E7390"/>
    <w:multiLevelType w:val="hybridMultilevel"/>
    <w:tmpl w:val="74D69E2C"/>
    <w:lvl w:ilvl="0" w:tplc="1078223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A9542E9"/>
    <w:multiLevelType w:val="hybridMultilevel"/>
    <w:tmpl w:val="35C2C5CC"/>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D4CF2B3"/>
    <w:multiLevelType w:val="hybridMultilevel"/>
    <w:tmpl w:val="FFFFFFFF"/>
    <w:lvl w:ilvl="0" w:tplc="48346C3A">
      <w:start w:val="6"/>
      <w:numFmt w:val="lowerLetter"/>
      <w:lvlText w:val="%1."/>
      <w:lvlJc w:val="left"/>
      <w:pPr>
        <w:ind w:left="720" w:hanging="360"/>
      </w:pPr>
    </w:lvl>
    <w:lvl w:ilvl="1" w:tplc="70EA2CAE">
      <w:start w:val="1"/>
      <w:numFmt w:val="lowerLetter"/>
      <w:lvlText w:val="%2."/>
      <w:lvlJc w:val="left"/>
      <w:pPr>
        <w:ind w:left="1440" w:hanging="360"/>
      </w:pPr>
    </w:lvl>
    <w:lvl w:ilvl="2" w:tplc="6440828C">
      <w:start w:val="1"/>
      <w:numFmt w:val="lowerRoman"/>
      <w:lvlText w:val="%3."/>
      <w:lvlJc w:val="right"/>
      <w:pPr>
        <w:ind w:left="2160" w:hanging="180"/>
      </w:pPr>
    </w:lvl>
    <w:lvl w:ilvl="3" w:tplc="99C0C6BE">
      <w:start w:val="1"/>
      <w:numFmt w:val="decimal"/>
      <w:lvlText w:val="%4."/>
      <w:lvlJc w:val="left"/>
      <w:pPr>
        <w:ind w:left="2880" w:hanging="360"/>
      </w:pPr>
    </w:lvl>
    <w:lvl w:ilvl="4" w:tplc="000E735E">
      <w:start w:val="1"/>
      <w:numFmt w:val="lowerLetter"/>
      <w:lvlText w:val="%5."/>
      <w:lvlJc w:val="left"/>
      <w:pPr>
        <w:ind w:left="3600" w:hanging="360"/>
      </w:pPr>
    </w:lvl>
    <w:lvl w:ilvl="5" w:tplc="6B1A5E72">
      <w:start w:val="1"/>
      <w:numFmt w:val="lowerRoman"/>
      <w:lvlText w:val="%6."/>
      <w:lvlJc w:val="right"/>
      <w:pPr>
        <w:ind w:left="4320" w:hanging="180"/>
      </w:pPr>
    </w:lvl>
    <w:lvl w:ilvl="6" w:tplc="BC6C1ADE">
      <w:start w:val="1"/>
      <w:numFmt w:val="decimal"/>
      <w:lvlText w:val="%7."/>
      <w:lvlJc w:val="left"/>
      <w:pPr>
        <w:ind w:left="5040" w:hanging="360"/>
      </w:pPr>
    </w:lvl>
    <w:lvl w:ilvl="7" w:tplc="27E0421C">
      <w:start w:val="1"/>
      <w:numFmt w:val="lowerLetter"/>
      <w:lvlText w:val="%8."/>
      <w:lvlJc w:val="left"/>
      <w:pPr>
        <w:ind w:left="5760" w:hanging="360"/>
      </w:pPr>
    </w:lvl>
    <w:lvl w:ilvl="8" w:tplc="915E317E">
      <w:start w:val="1"/>
      <w:numFmt w:val="lowerRoman"/>
      <w:lvlText w:val="%9."/>
      <w:lvlJc w:val="right"/>
      <w:pPr>
        <w:ind w:left="6480" w:hanging="180"/>
      </w:pPr>
    </w:lvl>
  </w:abstractNum>
  <w:abstractNum w:abstractNumId="31" w15:restartNumberingAfterBreak="0">
    <w:nsid w:val="2E5410B9"/>
    <w:multiLevelType w:val="hybridMultilevel"/>
    <w:tmpl w:val="9EC0BEC4"/>
    <w:lvl w:ilvl="0" w:tplc="FFFFFFFF">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01">
      <w:start w:val="1"/>
      <w:numFmt w:val="bullet"/>
      <w:lvlText w:val=""/>
      <w:lvlJc w:val="left"/>
      <w:pPr>
        <w:ind w:left="1440" w:hanging="360"/>
      </w:pPr>
      <w:rPr>
        <w:rFonts w:ascii="Symbol" w:hAnsi="Symbol" w:hint="default"/>
      </w:rPr>
    </w:lvl>
    <w:lvl w:ilvl="2" w:tplc="984E7C5E">
      <w:start w:val="1"/>
      <w:numFmt w:val="lowerRoman"/>
      <w:lvlText w:val="%3."/>
      <w:lvlJc w:val="right"/>
      <w:pPr>
        <w:ind w:left="2160" w:hanging="180"/>
      </w:pPr>
    </w:lvl>
    <w:lvl w:ilvl="3" w:tplc="BC14D5C8">
      <w:start w:val="1"/>
      <w:numFmt w:val="decimal"/>
      <w:lvlText w:val="%4."/>
      <w:lvlJc w:val="left"/>
      <w:pPr>
        <w:ind w:left="2880" w:hanging="360"/>
      </w:pPr>
    </w:lvl>
    <w:lvl w:ilvl="4" w:tplc="FEA8381A">
      <w:start w:val="1"/>
      <w:numFmt w:val="lowerLetter"/>
      <w:lvlText w:val="%5."/>
      <w:lvlJc w:val="left"/>
      <w:pPr>
        <w:ind w:left="3600" w:hanging="360"/>
      </w:pPr>
    </w:lvl>
    <w:lvl w:ilvl="5" w:tplc="CB4259A0">
      <w:start w:val="1"/>
      <w:numFmt w:val="lowerRoman"/>
      <w:lvlText w:val="%6."/>
      <w:lvlJc w:val="right"/>
      <w:pPr>
        <w:ind w:left="4320" w:hanging="180"/>
      </w:pPr>
    </w:lvl>
    <w:lvl w:ilvl="6" w:tplc="E2F0D56C">
      <w:start w:val="1"/>
      <w:numFmt w:val="decimal"/>
      <w:lvlText w:val="%7."/>
      <w:lvlJc w:val="left"/>
      <w:pPr>
        <w:ind w:left="5040" w:hanging="360"/>
      </w:pPr>
    </w:lvl>
    <w:lvl w:ilvl="7" w:tplc="1ADA6AA6">
      <w:start w:val="1"/>
      <w:numFmt w:val="lowerLetter"/>
      <w:lvlText w:val="%8."/>
      <w:lvlJc w:val="left"/>
      <w:pPr>
        <w:ind w:left="5760" w:hanging="360"/>
      </w:pPr>
    </w:lvl>
    <w:lvl w:ilvl="8" w:tplc="D37CDE38">
      <w:start w:val="1"/>
      <w:numFmt w:val="lowerRoman"/>
      <w:lvlText w:val="%9."/>
      <w:lvlJc w:val="right"/>
      <w:pPr>
        <w:ind w:left="6480" w:hanging="180"/>
      </w:pPr>
    </w:lvl>
  </w:abstractNum>
  <w:abstractNum w:abstractNumId="32" w15:restartNumberingAfterBreak="0">
    <w:nsid w:val="31000F20"/>
    <w:multiLevelType w:val="hybridMultilevel"/>
    <w:tmpl w:val="AB02E724"/>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383EDE"/>
    <w:multiLevelType w:val="hybridMultilevel"/>
    <w:tmpl w:val="73E82550"/>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68F5832"/>
    <w:multiLevelType w:val="multilevel"/>
    <w:tmpl w:val="30B88CC8"/>
    <w:lvl w:ilvl="0">
      <w:start w:val="1"/>
      <w:numFmt w:val="upperLetter"/>
      <w:pStyle w:val="Tablelist123"/>
      <w:suff w:val="space"/>
      <w:lvlText w:val="Appendix %1:"/>
      <w:lvlJc w:val="left"/>
      <w:pPr>
        <w:ind w:left="0" w:firstLine="0"/>
      </w:pPr>
      <w:rPr>
        <w:rFonts w:hint="default"/>
        <w:color w:val="1F546B"/>
        <w:szCs w:val="20"/>
      </w:rPr>
    </w:lvl>
    <w:lvl w:ilvl="1">
      <w:start w:val="1"/>
      <w:numFmt w:val="none"/>
      <w:pStyle w:val="Tablelist123level2"/>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pStyle w:val="BodyTextTableLevel3"/>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374F1B62"/>
    <w:multiLevelType w:val="multilevel"/>
    <w:tmpl w:val="48543978"/>
    <w:lvl w:ilvl="0">
      <w:start w:val="1"/>
      <w:numFmt w:val="decimal"/>
      <w:pStyle w:val="Legislationsection"/>
      <w:lvlText w:val="%1."/>
      <w:lvlJc w:val="left"/>
      <w:pPr>
        <w:tabs>
          <w:tab w:val="num" w:pos="567"/>
        </w:tabs>
        <w:ind w:left="567" w:hanging="567"/>
      </w:pPr>
      <w:rPr>
        <w:rFonts w:hint="default"/>
      </w:rPr>
    </w:lvl>
    <w:lvl w:ilvl="1">
      <w:start w:val="1"/>
      <w:numFmt w:val="lowerLetter"/>
      <w:pStyle w:val="Legislationnumber"/>
      <w:lvlText w:val="%2)"/>
      <w:lvlJc w:val="left"/>
      <w:pPr>
        <w:ind w:left="924" w:hanging="357"/>
      </w:pPr>
      <w:rPr>
        <w:rFonts w:hint="default"/>
      </w:rPr>
    </w:lvl>
    <w:lvl w:ilvl="2">
      <w:start w:val="1"/>
      <w:numFmt w:val="lowerRoman"/>
      <w:pStyle w:val="Legislationa"/>
      <w:lvlText w:val="%3)"/>
      <w:lvlJc w:val="left"/>
      <w:pPr>
        <w:ind w:left="1298" w:hanging="374"/>
      </w:pPr>
      <w:rPr>
        <w:rFonts w:hint="default"/>
      </w:rPr>
    </w:lvl>
    <w:lvl w:ilvl="3">
      <w:start w:val="1"/>
      <w:numFmt w:val="decimal"/>
      <w:pStyle w:val="Legislation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818389B"/>
    <w:multiLevelType w:val="hybridMultilevel"/>
    <w:tmpl w:val="FFFFFFFF"/>
    <w:lvl w:ilvl="0" w:tplc="1444BD30">
      <w:start w:val="18"/>
      <w:numFmt w:val="lowerLetter"/>
      <w:lvlText w:val="%1."/>
      <w:lvlJc w:val="left"/>
      <w:pPr>
        <w:ind w:left="720" w:hanging="360"/>
      </w:pPr>
    </w:lvl>
    <w:lvl w:ilvl="1" w:tplc="824C366E">
      <w:start w:val="1"/>
      <w:numFmt w:val="lowerLetter"/>
      <w:lvlText w:val="%2."/>
      <w:lvlJc w:val="left"/>
      <w:pPr>
        <w:ind w:left="1440" w:hanging="360"/>
      </w:pPr>
    </w:lvl>
    <w:lvl w:ilvl="2" w:tplc="6706BAA2">
      <w:start w:val="1"/>
      <w:numFmt w:val="lowerRoman"/>
      <w:lvlText w:val="%3."/>
      <w:lvlJc w:val="right"/>
      <w:pPr>
        <w:ind w:left="2160" w:hanging="180"/>
      </w:pPr>
    </w:lvl>
    <w:lvl w:ilvl="3" w:tplc="8C2E3660">
      <w:start w:val="1"/>
      <w:numFmt w:val="decimal"/>
      <w:lvlText w:val="%4."/>
      <w:lvlJc w:val="left"/>
      <w:pPr>
        <w:ind w:left="2880" w:hanging="360"/>
      </w:pPr>
    </w:lvl>
    <w:lvl w:ilvl="4" w:tplc="769253D4">
      <w:start w:val="1"/>
      <w:numFmt w:val="lowerLetter"/>
      <w:lvlText w:val="%5."/>
      <w:lvlJc w:val="left"/>
      <w:pPr>
        <w:ind w:left="3600" w:hanging="360"/>
      </w:pPr>
    </w:lvl>
    <w:lvl w:ilvl="5" w:tplc="827662A6">
      <w:start w:val="1"/>
      <w:numFmt w:val="lowerRoman"/>
      <w:lvlText w:val="%6."/>
      <w:lvlJc w:val="right"/>
      <w:pPr>
        <w:ind w:left="4320" w:hanging="180"/>
      </w:pPr>
    </w:lvl>
    <w:lvl w:ilvl="6" w:tplc="0F9E76FE">
      <w:start w:val="1"/>
      <w:numFmt w:val="decimal"/>
      <w:lvlText w:val="%7."/>
      <w:lvlJc w:val="left"/>
      <w:pPr>
        <w:ind w:left="5040" w:hanging="360"/>
      </w:pPr>
    </w:lvl>
    <w:lvl w:ilvl="7" w:tplc="7512D3BC">
      <w:start w:val="1"/>
      <w:numFmt w:val="lowerLetter"/>
      <w:lvlText w:val="%8."/>
      <w:lvlJc w:val="left"/>
      <w:pPr>
        <w:ind w:left="5760" w:hanging="360"/>
      </w:pPr>
    </w:lvl>
    <w:lvl w:ilvl="8" w:tplc="599C155C">
      <w:start w:val="1"/>
      <w:numFmt w:val="lowerRoman"/>
      <w:lvlText w:val="%9."/>
      <w:lvlJc w:val="right"/>
      <w:pPr>
        <w:ind w:left="6480" w:hanging="180"/>
      </w:pPr>
    </w:lvl>
  </w:abstractNum>
  <w:abstractNum w:abstractNumId="37" w15:restartNumberingAfterBreak="0">
    <w:nsid w:val="398EA6DD"/>
    <w:multiLevelType w:val="hybridMultilevel"/>
    <w:tmpl w:val="FFFFFFFF"/>
    <w:lvl w:ilvl="0" w:tplc="B380A8E8">
      <w:start w:val="4"/>
      <w:numFmt w:val="lowerLetter"/>
      <w:lvlText w:val="%1."/>
      <w:lvlJc w:val="left"/>
      <w:pPr>
        <w:ind w:left="720" w:hanging="360"/>
      </w:pPr>
    </w:lvl>
    <w:lvl w:ilvl="1" w:tplc="53F0726E">
      <w:start w:val="1"/>
      <w:numFmt w:val="lowerLetter"/>
      <w:lvlText w:val="%2."/>
      <w:lvlJc w:val="left"/>
      <w:pPr>
        <w:ind w:left="1440" w:hanging="360"/>
      </w:pPr>
    </w:lvl>
    <w:lvl w:ilvl="2" w:tplc="870E859C">
      <w:start w:val="1"/>
      <w:numFmt w:val="lowerRoman"/>
      <w:lvlText w:val="%3."/>
      <w:lvlJc w:val="right"/>
      <w:pPr>
        <w:ind w:left="2160" w:hanging="180"/>
      </w:pPr>
    </w:lvl>
    <w:lvl w:ilvl="3" w:tplc="34E2354A">
      <w:start w:val="1"/>
      <w:numFmt w:val="decimal"/>
      <w:lvlText w:val="%4."/>
      <w:lvlJc w:val="left"/>
      <w:pPr>
        <w:ind w:left="2880" w:hanging="360"/>
      </w:pPr>
    </w:lvl>
    <w:lvl w:ilvl="4" w:tplc="A4389292">
      <w:start w:val="1"/>
      <w:numFmt w:val="lowerLetter"/>
      <w:lvlText w:val="%5."/>
      <w:lvlJc w:val="left"/>
      <w:pPr>
        <w:ind w:left="3600" w:hanging="360"/>
      </w:pPr>
    </w:lvl>
    <w:lvl w:ilvl="5" w:tplc="9842A4B6">
      <w:start w:val="1"/>
      <w:numFmt w:val="lowerRoman"/>
      <w:lvlText w:val="%6."/>
      <w:lvlJc w:val="right"/>
      <w:pPr>
        <w:ind w:left="4320" w:hanging="180"/>
      </w:pPr>
    </w:lvl>
    <w:lvl w:ilvl="6" w:tplc="8D22E388">
      <w:start w:val="1"/>
      <w:numFmt w:val="decimal"/>
      <w:lvlText w:val="%7."/>
      <w:lvlJc w:val="left"/>
      <w:pPr>
        <w:ind w:left="5040" w:hanging="360"/>
      </w:pPr>
    </w:lvl>
    <w:lvl w:ilvl="7" w:tplc="7FD6DC94">
      <w:start w:val="1"/>
      <w:numFmt w:val="lowerLetter"/>
      <w:lvlText w:val="%8."/>
      <w:lvlJc w:val="left"/>
      <w:pPr>
        <w:ind w:left="5760" w:hanging="360"/>
      </w:pPr>
    </w:lvl>
    <w:lvl w:ilvl="8" w:tplc="BAA28F28">
      <w:start w:val="1"/>
      <w:numFmt w:val="lowerRoman"/>
      <w:lvlText w:val="%9."/>
      <w:lvlJc w:val="right"/>
      <w:pPr>
        <w:ind w:left="6480" w:hanging="180"/>
      </w:pPr>
    </w:lvl>
  </w:abstractNum>
  <w:abstractNum w:abstractNumId="38" w15:restartNumberingAfterBreak="0">
    <w:nsid w:val="399D7815"/>
    <w:multiLevelType w:val="hybridMultilevel"/>
    <w:tmpl w:val="AD9CD912"/>
    <w:lvl w:ilvl="0" w:tplc="26502AD8">
      <w:start w:val="1"/>
      <w:numFmt w:val="decimal"/>
      <w:lvlText w:val="%1."/>
      <w:lvlJc w:val="left"/>
      <w:pPr>
        <w:ind w:left="720" w:hanging="360"/>
      </w:pPr>
    </w:lvl>
    <w:lvl w:ilvl="1" w:tplc="09960B16">
      <w:start w:val="1"/>
      <w:numFmt w:val="lowerLetter"/>
      <w:lvlText w:val="%2."/>
      <w:lvlJc w:val="left"/>
      <w:pPr>
        <w:ind w:left="1440" w:hanging="360"/>
      </w:pPr>
    </w:lvl>
    <w:lvl w:ilvl="2" w:tplc="CE2E5D68">
      <w:start w:val="1"/>
      <w:numFmt w:val="lowerRoman"/>
      <w:lvlText w:val="%3."/>
      <w:lvlJc w:val="right"/>
      <w:pPr>
        <w:ind w:left="2160" w:hanging="180"/>
      </w:pPr>
    </w:lvl>
    <w:lvl w:ilvl="3" w:tplc="ED080BB6">
      <w:start w:val="1"/>
      <w:numFmt w:val="decimal"/>
      <w:lvlText w:val="%4."/>
      <w:lvlJc w:val="left"/>
      <w:pPr>
        <w:ind w:left="2880" w:hanging="360"/>
      </w:pPr>
    </w:lvl>
    <w:lvl w:ilvl="4" w:tplc="8D3E0B44">
      <w:start w:val="1"/>
      <w:numFmt w:val="lowerLetter"/>
      <w:lvlText w:val="%5."/>
      <w:lvlJc w:val="left"/>
      <w:pPr>
        <w:ind w:left="3600" w:hanging="360"/>
      </w:pPr>
    </w:lvl>
    <w:lvl w:ilvl="5" w:tplc="980EE3BA">
      <w:start w:val="1"/>
      <w:numFmt w:val="lowerRoman"/>
      <w:lvlText w:val="%6."/>
      <w:lvlJc w:val="right"/>
      <w:pPr>
        <w:ind w:left="4320" w:hanging="180"/>
      </w:pPr>
    </w:lvl>
    <w:lvl w:ilvl="6" w:tplc="FA4E46E6">
      <w:start w:val="1"/>
      <w:numFmt w:val="decimal"/>
      <w:lvlText w:val="%7."/>
      <w:lvlJc w:val="left"/>
      <w:pPr>
        <w:ind w:left="5040" w:hanging="360"/>
      </w:pPr>
    </w:lvl>
    <w:lvl w:ilvl="7" w:tplc="566E17AE">
      <w:start w:val="1"/>
      <w:numFmt w:val="lowerLetter"/>
      <w:lvlText w:val="%8."/>
      <w:lvlJc w:val="left"/>
      <w:pPr>
        <w:ind w:left="5760" w:hanging="360"/>
      </w:pPr>
    </w:lvl>
    <w:lvl w:ilvl="8" w:tplc="BC00F000">
      <w:start w:val="1"/>
      <w:numFmt w:val="lowerRoman"/>
      <w:lvlText w:val="%9."/>
      <w:lvlJc w:val="right"/>
      <w:pPr>
        <w:ind w:left="6480" w:hanging="180"/>
      </w:pPr>
    </w:lvl>
  </w:abstractNum>
  <w:abstractNum w:abstractNumId="39" w15:restartNumberingAfterBreak="0">
    <w:nsid w:val="3AF16165"/>
    <w:multiLevelType w:val="hybridMultilevel"/>
    <w:tmpl w:val="F8743C9C"/>
    <w:lvl w:ilvl="0" w:tplc="42841B94">
      <w:start w:val="1"/>
      <w:numFmt w:val="decimal"/>
      <w:lvlText w:val="%1."/>
      <w:lvlJc w:val="left"/>
      <w:pPr>
        <w:ind w:left="720" w:hanging="360"/>
      </w:pPr>
      <w:rPr>
        <w:i w:val="0"/>
        <w:color w:val="auto"/>
        <w:vertAlign w:val="baseline"/>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3C607199"/>
    <w:multiLevelType w:val="hybridMultilevel"/>
    <w:tmpl w:val="FFFFFFFF"/>
    <w:lvl w:ilvl="0" w:tplc="7FF0A588">
      <w:start w:val="20"/>
      <w:numFmt w:val="lowerLetter"/>
      <w:lvlText w:val="%1."/>
      <w:lvlJc w:val="left"/>
      <w:pPr>
        <w:ind w:left="720" w:hanging="360"/>
      </w:pPr>
    </w:lvl>
    <w:lvl w:ilvl="1" w:tplc="F732C87A">
      <w:start w:val="1"/>
      <w:numFmt w:val="lowerLetter"/>
      <w:lvlText w:val="%2."/>
      <w:lvlJc w:val="left"/>
      <w:pPr>
        <w:ind w:left="1440" w:hanging="360"/>
      </w:pPr>
    </w:lvl>
    <w:lvl w:ilvl="2" w:tplc="82D0C384">
      <w:start w:val="1"/>
      <w:numFmt w:val="lowerRoman"/>
      <w:lvlText w:val="%3."/>
      <w:lvlJc w:val="right"/>
      <w:pPr>
        <w:ind w:left="2160" w:hanging="180"/>
      </w:pPr>
    </w:lvl>
    <w:lvl w:ilvl="3" w:tplc="291C9D6C">
      <w:start w:val="1"/>
      <w:numFmt w:val="decimal"/>
      <w:lvlText w:val="%4."/>
      <w:lvlJc w:val="left"/>
      <w:pPr>
        <w:ind w:left="2880" w:hanging="360"/>
      </w:pPr>
    </w:lvl>
    <w:lvl w:ilvl="4" w:tplc="E7401AB0">
      <w:start w:val="1"/>
      <w:numFmt w:val="lowerLetter"/>
      <w:lvlText w:val="%5."/>
      <w:lvlJc w:val="left"/>
      <w:pPr>
        <w:ind w:left="3600" w:hanging="360"/>
      </w:pPr>
    </w:lvl>
    <w:lvl w:ilvl="5" w:tplc="3B882B1A">
      <w:start w:val="1"/>
      <w:numFmt w:val="lowerRoman"/>
      <w:lvlText w:val="%6."/>
      <w:lvlJc w:val="right"/>
      <w:pPr>
        <w:ind w:left="4320" w:hanging="180"/>
      </w:pPr>
    </w:lvl>
    <w:lvl w:ilvl="6" w:tplc="F46C72BA">
      <w:start w:val="1"/>
      <w:numFmt w:val="decimal"/>
      <w:lvlText w:val="%7."/>
      <w:lvlJc w:val="left"/>
      <w:pPr>
        <w:ind w:left="5040" w:hanging="360"/>
      </w:pPr>
    </w:lvl>
    <w:lvl w:ilvl="7" w:tplc="BE7AC952">
      <w:start w:val="1"/>
      <w:numFmt w:val="lowerLetter"/>
      <w:lvlText w:val="%8."/>
      <w:lvlJc w:val="left"/>
      <w:pPr>
        <w:ind w:left="5760" w:hanging="360"/>
      </w:pPr>
    </w:lvl>
    <w:lvl w:ilvl="8" w:tplc="E796E59C">
      <w:start w:val="1"/>
      <w:numFmt w:val="lowerRoman"/>
      <w:lvlText w:val="%9."/>
      <w:lvlJc w:val="right"/>
      <w:pPr>
        <w:ind w:left="6480" w:hanging="180"/>
      </w:pPr>
    </w:lvl>
  </w:abstractNum>
  <w:abstractNum w:abstractNumId="41" w15:restartNumberingAfterBreak="0">
    <w:nsid w:val="3C7A5AA8"/>
    <w:multiLevelType w:val="multilevel"/>
    <w:tmpl w:val="04090023"/>
    <w:styleLink w:val="1111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15:restartNumberingAfterBreak="0">
    <w:nsid w:val="3D94D25F"/>
    <w:multiLevelType w:val="hybridMultilevel"/>
    <w:tmpl w:val="FFFFFFFF"/>
    <w:lvl w:ilvl="0" w:tplc="2A4AE10A">
      <w:start w:val="1"/>
      <w:numFmt w:val="lowerLetter"/>
      <w:lvlText w:val="%1."/>
      <w:lvlJc w:val="left"/>
      <w:pPr>
        <w:ind w:left="720" w:hanging="360"/>
      </w:pPr>
    </w:lvl>
    <w:lvl w:ilvl="1" w:tplc="BF8E4108">
      <w:start w:val="1"/>
      <w:numFmt w:val="lowerLetter"/>
      <w:lvlText w:val="%2."/>
      <w:lvlJc w:val="left"/>
      <w:pPr>
        <w:ind w:left="1440" w:hanging="360"/>
      </w:pPr>
    </w:lvl>
    <w:lvl w:ilvl="2" w:tplc="47EA6ACA">
      <w:start w:val="1"/>
      <w:numFmt w:val="lowerRoman"/>
      <w:lvlText w:val="%3."/>
      <w:lvlJc w:val="right"/>
      <w:pPr>
        <w:ind w:left="2160" w:hanging="180"/>
      </w:pPr>
    </w:lvl>
    <w:lvl w:ilvl="3" w:tplc="36C0B100">
      <w:start w:val="1"/>
      <w:numFmt w:val="decimal"/>
      <w:lvlText w:val="%4."/>
      <w:lvlJc w:val="left"/>
      <w:pPr>
        <w:ind w:left="2880" w:hanging="360"/>
      </w:pPr>
    </w:lvl>
    <w:lvl w:ilvl="4" w:tplc="C9C89F0E">
      <w:start w:val="1"/>
      <w:numFmt w:val="lowerLetter"/>
      <w:lvlText w:val="%5."/>
      <w:lvlJc w:val="left"/>
      <w:pPr>
        <w:ind w:left="3600" w:hanging="360"/>
      </w:pPr>
    </w:lvl>
    <w:lvl w:ilvl="5" w:tplc="71A8B4D4">
      <w:start w:val="1"/>
      <w:numFmt w:val="lowerRoman"/>
      <w:lvlText w:val="%6."/>
      <w:lvlJc w:val="right"/>
      <w:pPr>
        <w:ind w:left="4320" w:hanging="180"/>
      </w:pPr>
    </w:lvl>
    <w:lvl w:ilvl="6" w:tplc="C148A1CC">
      <w:start w:val="1"/>
      <w:numFmt w:val="decimal"/>
      <w:lvlText w:val="%7."/>
      <w:lvlJc w:val="left"/>
      <w:pPr>
        <w:ind w:left="5040" w:hanging="360"/>
      </w:pPr>
    </w:lvl>
    <w:lvl w:ilvl="7" w:tplc="9B86DFA2">
      <w:start w:val="1"/>
      <w:numFmt w:val="lowerLetter"/>
      <w:lvlText w:val="%8."/>
      <w:lvlJc w:val="left"/>
      <w:pPr>
        <w:ind w:left="5760" w:hanging="360"/>
      </w:pPr>
    </w:lvl>
    <w:lvl w:ilvl="8" w:tplc="FC3E6820">
      <w:start w:val="1"/>
      <w:numFmt w:val="lowerRoman"/>
      <w:lvlText w:val="%9."/>
      <w:lvlJc w:val="right"/>
      <w:pPr>
        <w:ind w:left="6480" w:hanging="180"/>
      </w:pPr>
    </w:lvl>
  </w:abstractNum>
  <w:abstractNum w:abstractNumId="43" w15:restartNumberingAfterBreak="0">
    <w:nsid w:val="49185E3F"/>
    <w:multiLevelType w:val="multilevel"/>
    <w:tmpl w:val="8FEE1D12"/>
    <w:lvl w:ilvl="0">
      <w:start w:val="1"/>
      <w:numFmt w:val="decimal"/>
      <w:pStyle w:val="ListNumber"/>
      <w:lvlText w:val="%1"/>
      <w:lvlJc w:val="left"/>
      <w:pPr>
        <w:ind w:left="567" w:hanging="567"/>
      </w:pPr>
      <w:rPr>
        <w:rFonts w:hint="default"/>
        <w:b/>
        <w:i w:val="0"/>
      </w:rPr>
    </w:lvl>
    <w:lvl w:ilvl="1">
      <w:start w:val="1"/>
      <w:numFmt w:val="decimal"/>
      <w:pStyle w:val="ListNumber2"/>
      <w:lvlText w:val="(%2)"/>
      <w:lvlJc w:val="left"/>
      <w:pPr>
        <w:ind w:left="567" w:hanging="567"/>
      </w:pPr>
      <w:rPr>
        <w:rFonts w:hint="default"/>
      </w:rPr>
    </w:lvl>
    <w:lvl w:ilvl="2">
      <w:start w:val="1"/>
      <w:numFmt w:val="lowerLetter"/>
      <w:pStyle w:val="ListNumber3"/>
      <w:lvlText w:val="(%3)"/>
      <w:lvlJc w:val="left"/>
      <w:pPr>
        <w:ind w:left="1134" w:hanging="567"/>
      </w:pPr>
      <w:rPr>
        <w:rFonts w:hint="default"/>
      </w:rPr>
    </w:lvl>
    <w:lvl w:ilvl="3">
      <w:start w:val="1"/>
      <w:numFmt w:val="lowerRoman"/>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9C9185E"/>
    <w:multiLevelType w:val="hybridMultilevel"/>
    <w:tmpl w:val="FFFFFFFF"/>
    <w:lvl w:ilvl="0" w:tplc="CE227396">
      <w:start w:val="2"/>
      <w:numFmt w:val="lowerLetter"/>
      <w:lvlText w:val="%1."/>
      <w:lvlJc w:val="left"/>
      <w:pPr>
        <w:ind w:left="720" w:hanging="360"/>
      </w:pPr>
    </w:lvl>
    <w:lvl w:ilvl="1" w:tplc="CE3E9E20">
      <w:start w:val="1"/>
      <w:numFmt w:val="lowerLetter"/>
      <w:lvlText w:val="%2."/>
      <w:lvlJc w:val="left"/>
      <w:pPr>
        <w:ind w:left="1440" w:hanging="360"/>
      </w:pPr>
    </w:lvl>
    <w:lvl w:ilvl="2" w:tplc="B3B24756">
      <w:start w:val="1"/>
      <w:numFmt w:val="lowerRoman"/>
      <w:lvlText w:val="%3."/>
      <w:lvlJc w:val="right"/>
      <w:pPr>
        <w:ind w:left="2160" w:hanging="180"/>
      </w:pPr>
    </w:lvl>
    <w:lvl w:ilvl="3" w:tplc="18781560">
      <w:start w:val="1"/>
      <w:numFmt w:val="decimal"/>
      <w:lvlText w:val="%4."/>
      <w:lvlJc w:val="left"/>
      <w:pPr>
        <w:ind w:left="2880" w:hanging="360"/>
      </w:pPr>
    </w:lvl>
    <w:lvl w:ilvl="4" w:tplc="502E86C0">
      <w:start w:val="1"/>
      <w:numFmt w:val="lowerLetter"/>
      <w:lvlText w:val="%5."/>
      <w:lvlJc w:val="left"/>
      <w:pPr>
        <w:ind w:left="3600" w:hanging="360"/>
      </w:pPr>
    </w:lvl>
    <w:lvl w:ilvl="5" w:tplc="1E26E96C">
      <w:start w:val="1"/>
      <w:numFmt w:val="lowerRoman"/>
      <w:lvlText w:val="%6."/>
      <w:lvlJc w:val="right"/>
      <w:pPr>
        <w:ind w:left="4320" w:hanging="180"/>
      </w:pPr>
    </w:lvl>
    <w:lvl w:ilvl="6" w:tplc="96886C16">
      <w:start w:val="1"/>
      <w:numFmt w:val="decimal"/>
      <w:lvlText w:val="%7."/>
      <w:lvlJc w:val="left"/>
      <w:pPr>
        <w:ind w:left="5040" w:hanging="360"/>
      </w:pPr>
    </w:lvl>
    <w:lvl w:ilvl="7" w:tplc="DF0A36AA">
      <w:start w:val="1"/>
      <w:numFmt w:val="lowerLetter"/>
      <w:lvlText w:val="%8."/>
      <w:lvlJc w:val="left"/>
      <w:pPr>
        <w:ind w:left="5760" w:hanging="360"/>
      </w:pPr>
    </w:lvl>
    <w:lvl w:ilvl="8" w:tplc="A4C0F6A4">
      <w:start w:val="1"/>
      <w:numFmt w:val="lowerRoman"/>
      <w:lvlText w:val="%9."/>
      <w:lvlJc w:val="right"/>
      <w:pPr>
        <w:ind w:left="6480" w:hanging="180"/>
      </w:pPr>
    </w:lvl>
  </w:abstractNum>
  <w:abstractNum w:abstractNumId="45" w15:restartNumberingAfterBreak="0">
    <w:nsid w:val="555A2051"/>
    <w:multiLevelType w:val="hybridMultilevel"/>
    <w:tmpl w:val="EE980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657FD7E"/>
    <w:multiLevelType w:val="hybridMultilevel"/>
    <w:tmpl w:val="FFFFFFFF"/>
    <w:lvl w:ilvl="0" w:tplc="5FC21E14">
      <w:start w:val="16"/>
      <w:numFmt w:val="lowerLetter"/>
      <w:lvlText w:val="%1."/>
      <w:lvlJc w:val="left"/>
      <w:pPr>
        <w:ind w:left="720" w:hanging="360"/>
      </w:pPr>
    </w:lvl>
    <w:lvl w:ilvl="1" w:tplc="605AB36E">
      <w:start w:val="1"/>
      <w:numFmt w:val="lowerLetter"/>
      <w:lvlText w:val="%2."/>
      <w:lvlJc w:val="left"/>
      <w:pPr>
        <w:ind w:left="1440" w:hanging="360"/>
      </w:pPr>
    </w:lvl>
    <w:lvl w:ilvl="2" w:tplc="1FDEDFB6">
      <w:start w:val="1"/>
      <w:numFmt w:val="lowerRoman"/>
      <w:lvlText w:val="%3."/>
      <w:lvlJc w:val="right"/>
      <w:pPr>
        <w:ind w:left="2160" w:hanging="180"/>
      </w:pPr>
    </w:lvl>
    <w:lvl w:ilvl="3" w:tplc="DD4E79D2">
      <w:start w:val="1"/>
      <w:numFmt w:val="decimal"/>
      <w:lvlText w:val="%4."/>
      <w:lvlJc w:val="left"/>
      <w:pPr>
        <w:ind w:left="2880" w:hanging="360"/>
      </w:pPr>
    </w:lvl>
    <w:lvl w:ilvl="4" w:tplc="05747906">
      <w:start w:val="1"/>
      <w:numFmt w:val="lowerLetter"/>
      <w:lvlText w:val="%5."/>
      <w:lvlJc w:val="left"/>
      <w:pPr>
        <w:ind w:left="3600" w:hanging="360"/>
      </w:pPr>
    </w:lvl>
    <w:lvl w:ilvl="5" w:tplc="62F47EAA">
      <w:start w:val="1"/>
      <w:numFmt w:val="lowerRoman"/>
      <w:lvlText w:val="%6."/>
      <w:lvlJc w:val="right"/>
      <w:pPr>
        <w:ind w:left="4320" w:hanging="180"/>
      </w:pPr>
    </w:lvl>
    <w:lvl w:ilvl="6" w:tplc="AD703B8E">
      <w:start w:val="1"/>
      <w:numFmt w:val="decimal"/>
      <w:lvlText w:val="%7."/>
      <w:lvlJc w:val="left"/>
      <w:pPr>
        <w:ind w:left="5040" w:hanging="360"/>
      </w:pPr>
    </w:lvl>
    <w:lvl w:ilvl="7" w:tplc="2736A5AE">
      <w:start w:val="1"/>
      <w:numFmt w:val="lowerLetter"/>
      <w:lvlText w:val="%8."/>
      <w:lvlJc w:val="left"/>
      <w:pPr>
        <w:ind w:left="5760" w:hanging="360"/>
      </w:pPr>
    </w:lvl>
    <w:lvl w:ilvl="8" w:tplc="8A84562E">
      <w:start w:val="1"/>
      <w:numFmt w:val="lowerRoman"/>
      <w:lvlText w:val="%9."/>
      <w:lvlJc w:val="right"/>
      <w:pPr>
        <w:ind w:left="6480" w:hanging="180"/>
      </w:pPr>
    </w:lvl>
  </w:abstractNum>
  <w:abstractNum w:abstractNumId="47" w15:restartNumberingAfterBreak="0">
    <w:nsid w:val="56A91EEB"/>
    <w:multiLevelType w:val="hybridMultilevel"/>
    <w:tmpl w:val="FFFFFFFF"/>
    <w:lvl w:ilvl="0" w:tplc="97B0DD3A">
      <w:start w:val="3"/>
      <w:numFmt w:val="lowerLetter"/>
      <w:lvlText w:val="%1."/>
      <w:lvlJc w:val="left"/>
      <w:pPr>
        <w:ind w:left="720" w:hanging="360"/>
      </w:pPr>
    </w:lvl>
    <w:lvl w:ilvl="1" w:tplc="B2866F52">
      <w:start w:val="1"/>
      <w:numFmt w:val="lowerLetter"/>
      <w:lvlText w:val="%2."/>
      <w:lvlJc w:val="left"/>
      <w:pPr>
        <w:ind w:left="1440" w:hanging="360"/>
      </w:pPr>
    </w:lvl>
    <w:lvl w:ilvl="2" w:tplc="0C6E145A">
      <w:start w:val="1"/>
      <w:numFmt w:val="lowerRoman"/>
      <w:lvlText w:val="%3."/>
      <w:lvlJc w:val="right"/>
      <w:pPr>
        <w:ind w:left="2160" w:hanging="180"/>
      </w:pPr>
    </w:lvl>
    <w:lvl w:ilvl="3" w:tplc="019ADC3E">
      <w:start w:val="1"/>
      <w:numFmt w:val="decimal"/>
      <w:lvlText w:val="%4."/>
      <w:lvlJc w:val="left"/>
      <w:pPr>
        <w:ind w:left="2880" w:hanging="360"/>
      </w:pPr>
    </w:lvl>
    <w:lvl w:ilvl="4" w:tplc="F2125D66">
      <w:start w:val="1"/>
      <w:numFmt w:val="lowerLetter"/>
      <w:lvlText w:val="%5."/>
      <w:lvlJc w:val="left"/>
      <w:pPr>
        <w:ind w:left="3600" w:hanging="360"/>
      </w:pPr>
    </w:lvl>
    <w:lvl w:ilvl="5" w:tplc="8FECB48C">
      <w:start w:val="1"/>
      <w:numFmt w:val="lowerRoman"/>
      <w:lvlText w:val="%6."/>
      <w:lvlJc w:val="right"/>
      <w:pPr>
        <w:ind w:left="4320" w:hanging="180"/>
      </w:pPr>
    </w:lvl>
    <w:lvl w:ilvl="6" w:tplc="E8B27BBE">
      <w:start w:val="1"/>
      <w:numFmt w:val="decimal"/>
      <w:lvlText w:val="%7."/>
      <w:lvlJc w:val="left"/>
      <w:pPr>
        <w:ind w:left="5040" w:hanging="360"/>
      </w:pPr>
    </w:lvl>
    <w:lvl w:ilvl="7" w:tplc="9D4AAC52">
      <w:start w:val="1"/>
      <w:numFmt w:val="lowerLetter"/>
      <w:lvlText w:val="%8."/>
      <w:lvlJc w:val="left"/>
      <w:pPr>
        <w:ind w:left="5760" w:hanging="360"/>
      </w:pPr>
    </w:lvl>
    <w:lvl w:ilvl="8" w:tplc="487E6954">
      <w:start w:val="1"/>
      <w:numFmt w:val="lowerRoman"/>
      <w:lvlText w:val="%9."/>
      <w:lvlJc w:val="right"/>
      <w:pPr>
        <w:ind w:left="6480" w:hanging="180"/>
      </w:pPr>
    </w:lvl>
  </w:abstractNum>
  <w:abstractNum w:abstractNumId="48" w15:restartNumberingAfterBreak="0">
    <w:nsid w:val="57293A75"/>
    <w:multiLevelType w:val="hybridMultilevel"/>
    <w:tmpl w:val="DFEAB41A"/>
    <w:lvl w:ilvl="0" w:tplc="EC00461A">
      <w:start w:val="1"/>
      <w:numFmt w:val="decimal"/>
      <w:lvlText w:val="%1."/>
      <w:lvlJc w:val="left"/>
      <w:pPr>
        <w:ind w:left="720" w:hanging="360"/>
      </w:pPr>
    </w:lvl>
    <w:lvl w:ilvl="1" w:tplc="AC8AD71A">
      <w:start w:val="1"/>
      <w:numFmt w:val="lowerLetter"/>
      <w:lvlText w:val="%2."/>
      <w:lvlJc w:val="left"/>
      <w:pPr>
        <w:ind w:left="1440" w:hanging="360"/>
      </w:pPr>
    </w:lvl>
    <w:lvl w:ilvl="2" w:tplc="B9683C5C">
      <w:start w:val="1"/>
      <w:numFmt w:val="lowerRoman"/>
      <w:lvlText w:val="%3."/>
      <w:lvlJc w:val="right"/>
      <w:pPr>
        <w:ind w:left="2160" w:hanging="180"/>
      </w:pPr>
    </w:lvl>
    <w:lvl w:ilvl="3" w:tplc="20302A84">
      <w:start w:val="1"/>
      <w:numFmt w:val="decimal"/>
      <w:lvlText w:val="%4."/>
      <w:lvlJc w:val="left"/>
      <w:pPr>
        <w:ind w:left="2880" w:hanging="360"/>
      </w:pPr>
    </w:lvl>
    <w:lvl w:ilvl="4" w:tplc="6D4C7128">
      <w:start w:val="1"/>
      <w:numFmt w:val="lowerLetter"/>
      <w:lvlText w:val="%5."/>
      <w:lvlJc w:val="left"/>
      <w:pPr>
        <w:ind w:left="3600" w:hanging="360"/>
      </w:pPr>
    </w:lvl>
    <w:lvl w:ilvl="5" w:tplc="95928C10">
      <w:start w:val="1"/>
      <w:numFmt w:val="lowerRoman"/>
      <w:lvlText w:val="%6."/>
      <w:lvlJc w:val="right"/>
      <w:pPr>
        <w:ind w:left="4320" w:hanging="180"/>
      </w:pPr>
    </w:lvl>
    <w:lvl w:ilvl="6" w:tplc="EB76AD34">
      <w:start w:val="1"/>
      <w:numFmt w:val="decimal"/>
      <w:lvlText w:val="%7."/>
      <w:lvlJc w:val="left"/>
      <w:pPr>
        <w:ind w:left="5040" w:hanging="360"/>
      </w:pPr>
    </w:lvl>
    <w:lvl w:ilvl="7" w:tplc="4560E69E">
      <w:start w:val="1"/>
      <w:numFmt w:val="lowerLetter"/>
      <w:lvlText w:val="%8."/>
      <w:lvlJc w:val="left"/>
      <w:pPr>
        <w:ind w:left="5760" w:hanging="360"/>
      </w:pPr>
    </w:lvl>
    <w:lvl w:ilvl="8" w:tplc="F3604AA6">
      <w:start w:val="1"/>
      <w:numFmt w:val="lowerRoman"/>
      <w:lvlText w:val="%9."/>
      <w:lvlJc w:val="right"/>
      <w:pPr>
        <w:ind w:left="6480" w:hanging="180"/>
      </w:pPr>
    </w:lvl>
  </w:abstractNum>
  <w:abstractNum w:abstractNumId="49" w15:restartNumberingAfterBreak="0">
    <w:nsid w:val="5771472C"/>
    <w:multiLevelType w:val="hybridMultilevel"/>
    <w:tmpl w:val="FFFFFFFF"/>
    <w:lvl w:ilvl="0" w:tplc="8738F6B2">
      <w:start w:val="13"/>
      <w:numFmt w:val="lowerLetter"/>
      <w:lvlText w:val="%1."/>
      <w:lvlJc w:val="left"/>
      <w:pPr>
        <w:ind w:left="720" w:hanging="360"/>
      </w:pPr>
    </w:lvl>
    <w:lvl w:ilvl="1" w:tplc="A260EB16">
      <w:start w:val="1"/>
      <w:numFmt w:val="lowerLetter"/>
      <w:lvlText w:val="%2."/>
      <w:lvlJc w:val="left"/>
      <w:pPr>
        <w:ind w:left="1440" w:hanging="360"/>
      </w:pPr>
    </w:lvl>
    <w:lvl w:ilvl="2" w:tplc="50680E46">
      <w:start w:val="1"/>
      <w:numFmt w:val="lowerRoman"/>
      <w:lvlText w:val="%3."/>
      <w:lvlJc w:val="right"/>
      <w:pPr>
        <w:ind w:left="2160" w:hanging="180"/>
      </w:pPr>
    </w:lvl>
    <w:lvl w:ilvl="3" w:tplc="D302882C">
      <w:start w:val="1"/>
      <w:numFmt w:val="decimal"/>
      <w:lvlText w:val="%4."/>
      <w:lvlJc w:val="left"/>
      <w:pPr>
        <w:ind w:left="2880" w:hanging="360"/>
      </w:pPr>
    </w:lvl>
    <w:lvl w:ilvl="4" w:tplc="8182DEA0">
      <w:start w:val="1"/>
      <w:numFmt w:val="lowerLetter"/>
      <w:lvlText w:val="%5."/>
      <w:lvlJc w:val="left"/>
      <w:pPr>
        <w:ind w:left="3600" w:hanging="360"/>
      </w:pPr>
    </w:lvl>
    <w:lvl w:ilvl="5" w:tplc="1D046B02">
      <w:start w:val="1"/>
      <w:numFmt w:val="lowerRoman"/>
      <w:lvlText w:val="%6."/>
      <w:lvlJc w:val="right"/>
      <w:pPr>
        <w:ind w:left="4320" w:hanging="180"/>
      </w:pPr>
    </w:lvl>
    <w:lvl w:ilvl="6" w:tplc="8E4C9452">
      <w:start w:val="1"/>
      <w:numFmt w:val="decimal"/>
      <w:lvlText w:val="%7."/>
      <w:lvlJc w:val="left"/>
      <w:pPr>
        <w:ind w:left="5040" w:hanging="360"/>
      </w:pPr>
    </w:lvl>
    <w:lvl w:ilvl="7" w:tplc="98FA5E36">
      <w:start w:val="1"/>
      <w:numFmt w:val="lowerLetter"/>
      <w:lvlText w:val="%8."/>
      <w:lvlJc w:val="left"/>
      <w:pPr>
        <w:ind w:left="5760" w:hanging="360"/>
      </w:pPr>
    </w:lvl>
    <w:lvl w:ilvl="8" w:tplc="BC2A12DA">
      <w:start w:val="1"/>
      <w:numFmt w:val="lowerRoman"/>
      <w:lvlText w:val="%9."/>
      <w:lvlJc w:val="right"/>
      <w:pPr>
        <w:ind w:left="6480" w:hanging="180"/>
      </w:pPr>
    </w:lvl>
  </w:abstractNum>
  <w:abstractNum w:abstractNumId="50" w15:restartNumberingAfterBreak="0">
    <w:nsid w:val="595E23E0"/>
    <w:multiLevelType w:val="hybridMultilevel"/>
    <w:tmpl w:val="CBAE7BA8"/>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A1AF7D2"/>
    <w:multiLevelType w:val="hybridMultilevel"/>
    <w:tmpl w:val="FFFFFFFF"/>
    <w:lvl w:ilvl="0" w:tplc="F1E0BCAA">
      <w:start w:val="5"/>
      <w:numFmt w:val="lowerLetter"/>
      <w:lvlText w:val="%1."/>
      <w:lvlJc w:val="left"/>
      <w:pPr>
        <w:ind w:left="720" w:hanging="360"/>
      </w:pPr>
    </w:lvl>
    <w:lvl w:ilvl="1" w:tplc="41640340">
      <w:start w:val="1"/>
      <w:numFmt w:val="lowerLetter"/>
      <w:lvlText w:val="%2."/>
      <w:lvlJc w:val="left"/>
      <w:pPr>
        <w:ind w:left="1440" w:hanging="360"/>
      </w:pPr>
    </w:lvl>
    <w:lvl w:ilvl="2" w:tplc="EB280B24">
      <w:start w:val="1"/>
      <w:numFmt w:val="lowerRoman"/>
      <w:lvlText w:val="%3."/>
      <w:lvlJc w:val="right"/>
      <w:pPr>
        <w:ind w:left="2160" w:hanging="180"/>
      </w:pPr>
    </w:lvl>
    <w:lvl w:ilvl="3" w:tplc="B3B0E2C0">
      <w:start w:val="1"/>
      <w:numFmt w:val="decimal"/>
      <w:lvlText w:val="%4."/>
      <w:lvlJc w:val="left"/>
      <w:pPr>
        <w:ind w:left="2880" w:hanging="360"/>
      </w:pPr>
    </w:lvl>
    <w:lvl w:ilvl="4" w:tplc="5C6C1218">
      <w:start w:val="1"/>
      <w:numFmt w:val="lowerLetter"/>
      <w:lvlText w:val="%5."/>
      <w:lvlJc w:val="left"/>
      <w:pPr>
        <w:ind w:left="3600" w:hanging="360"/>
      </w:pPr>
    </w:lvl>
    <w:lvl w:ilvl="5" w:tplc="6B482604">
      <w:start w:val="1"/>
      <w:numFmt w:val="lowerRoman"/>
      <w:lvlText w:val="%6."/>
      <w:lvlJc w:val="right"/>
      <w:pPr>
        <w:ind w:left="4320" w:hanging="180"/>
      </w:pPr>
    </w:lvl>
    <w:lvl w:ilvl="6" w:tplc="CD0CEB10">
      <w:start w:val="1"/>
      <w:numFmt w:val="decimal"/>
      <w:lvlText w:val="%7."/>
      <w:lvlJc w:val="left"/>
      <w:pPr>
        <w:ind w:left="5040" w:hanging="360"/>
      </w:pPr>
    </w:lvl>
    <w:lvl w:ilvl="7" w:tplc="79A06BC0">
      <w:start w:val="1"/>
      <w:numFmt w:val="lowerLetter"/>
      <w:lvlText w:val="%8."/>
      <w:lvlJc w:val="left"/>
      <w:pPr>
        <w:ind w:left="5760" w:hanging="360"/>
      </w:pPr>
    </w:lvl>
    <w:lvl w:ilvl="8" w:tplc="1328319C">
      <w:start w:val="1"/>
      <w:numFmt w:val="lowerRoman"/>
      <w:lvlText w:val="%9."/>
      <w:lvlJc w:val="right"/>
      <w:pPr>
        <w:ind w:left="6480" w:hanging="180"/>
      </w:pPr>
    </w:lvl>
  </w:abstractNum>
  <w:abstractNum w:abstractNumId="52" w15:restartNumberingAfterBreak="0">
    <w:nsid w:val="5EB64413"/>
    <w:multiLevelType w:val="multilevel"/>
    <w:tmpl w:val="0409001D"/>
    <w:styleLink w:val="ArticleSection1"/>
    <w:lvl w:ilvl="0">
      <w:start w:val="1"/>
      <w:numFmt w:val="decimal"/>
      <w:pStyle w:val="ListNumber5"/>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5FD40A31"/>
    <w:multiLevelType w:val="multilevel"/>
    <w:tmpl w:val="80BAD1D0"/>
    <w:lvl w:ilvl="0">
      <w:start w:val="1"/>
      <w:numFmt w:val="bullet"/>
      <w:pStyle w:val="Headingnumbered1"/>
      <w:lvlText w:val=""/>
      <w:lvlJc w:val="left"/>
      <w:pPr>
        <w:ind w:left="927" w:hanging="360"/>
      </w:pPr>
      <w:rPr>
        <w:rFonts w:ascii="Symbol" w:hAnsi="Symbol" w:hint="default"/>
        <w:sz w:val="20"/>
      </w:rPr>
    </w:lvl>
    <w:lvl w:ilvl="1">
      <w:start w:val="1"/>
      <w:numFmt w:val="bullet"/>
      <w:pStyle w:val="Headingnumbered2"/>
      <w:lvlText w:val="○"/>
      <w:lvlJc w:val="left"/>
      <w:pPr>
        <w:ind w:left="1281" w:hanging="357"/>
      </w:pPr>
      <w:rPr>
        <w:rFonts w:ascii="Courier New" w:hAnsi="Courier New" w:hint="default"/>
        <w:b/>
        <w:i w:val="0"/>
        <w:sz w:val="18"/>
      </w:rPr>
    </w:lvl>
    <w:lvl w:ilvl="2">
      <w:start w:val="1"/>
      <w:numFmt w:val="bullet"/>
      <w:pStyle w:val="Headingnumbered3"/>
      <w:lvlText w:val="-"/>
      <w:lvlJc w:val="left"/>
      <w:pPr>
        <w:ind w:left="1639" w:hanging="358"/>
      </w:pPr>
      <w:rPr>
        <w:rFonts w:ascii="Calibri" w:hAnsi="Calibri" w:hint="default"/>
      </w:rPr>
    </w:lvl>
    <w:lvl w:ilvl="3">
      <w:start w:val="1"/>
      <w:numFmt w:val="none"/>
      <w:lvlRestart w:val="0"/>
      <w:pStyle w:val="Headingnumbered4"/>
      <w:suff w:val="nothing"/>
      <w:lvlText w:val=""/>
      <w:lvlJc w:val="left"/>
      <w:pPr>
        <w:ind w:left="1701" w:firstLine="0"/>
      </w:pPr>
      <w:rPr>
        <w:rFonts w:hint="default"/>
      </w:rPr>
    </w:lvl>
    <w:lvl w:ilvl="4">
      <w:start w:val="1"/>
      <w:numFmt w:val="none"/>
      <w:lvlRestart w:val="0"/>
      <w:pStyle w:val="BodyTextIndentLevel3"/>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4" w15:restartNumberingAfterBreak="0">
    <w:nsid w:val="61222BA0"/>
    <w:multiLevelType w:val="hybridMultilevel"/>
    <w:tmpl w:val="59E2C790"/>
    <w:styleLink w:val="CurrentList1"/>
    <w:lvl w:ilvl="0" w:tplc="F4AC1C8E">
      <w:start w:val="1"/>
      <w:numFmt w:val="lowerLetter"/>
      <w:lvlText w:val="(%1)"/>
      <w:lvlJc w:val="left"/>
      <w:pPr>
        <w:ind w:left="720" w:hanging="360"/>
      </w:pPr>
      <w:rPr>
        <w:rFonts w:hint="default"/>
        <w:b w:val="0"/>
        <w:bCs w:val="0"/>
      </w:rPr>
    </w:lvl>
    <w:lvl w:ilvl="1" w:tplc="BE148CBC">
      <w:start w:val="1"/>
      <w:numFmt w:val="lowerLetter"/>
      <w:lvlText w:val="%2."/>
      <w:lvlJc w:val="left"/>
      <w:pPr>
        <w:ind w:left="1440" w:hanging="360"/>
      </w:pPr>
    </w:lvl>
    <w:lvl w:ilvl="2" w:tplc="AC74628E">
      <w:start w:val="1"/>
      <w:numFmt w:val="lowerRoman"/>
      <w:lvlText w:val="%3."/>
      <w:lvlJc w:val="right"/>
      <w:pPr>
        <w:ind w:left="2160" w:hanging="180"/>
      </w:pPr>
    </w:lvl>
    <w:lvl w:ilvl="3" w:tplc="64CA3912">
      <w:start w:val="1"/>
      <w:numFmt w:val="decimal"/>
      <w:lvlText w:val="%4."/>
      <w:lvlJc w:val="left"/>
      <w:pPr>
        <w:ind w:left="2880" w:hanging="360"/>
      </w:pPr>
    </w:lvl>
    <w:lvl w:ilvl="4" w:tplc="BB8C589A">
      <w:start w:val="1"/>
      <w:numFmt w:val="lowerLetter"/>
      <w:lvlText w:val="%5."/>
      <w:lvlJc w:val="left"/>
      <w:pPr>
        <w:ind w:left="3600" w:hanging="360"/>
      </w:pPr>
    </w:lvl>
    <w:lvl w:ilvl="5" w:tplc="8D1E2DE8">
      <w:start w:val="1"/>
      <w:numFmt w:val="lowerRoman"/>
      <w:lvlText w:val="%6."/>
      <w:lvlJc w:val="right"/>
      <w:pPr>
        <w:ind w:left="4320" w:hanging="180"/>
      </w:pPr>
    </w:lvl>
    <w:lvl w:ilvl="6" w:tplc="805A85FE">
      <w:start w:val="1"/>
      <w:numFmt w:val="decimal"/>
      <w:lvlText w:val="%7."/>
      <w:lvlJc w:val="left"/>
      <w:pPr>
        <w:ind w:left="5040" w:hanging="360"/>
      </w:pPr>
    </w:lvl>
    <w:lvl w:ilvl="7" w:tplc="F0882FB2">
      <w:start w:val="1"/>
      <w:numFmt w:val="lowerLetter"/>
      <w:lvlText w:val="%8."/>
      <w:lvlJc w:val="left"/>
      <w:pPr>
        <w:ind w:left="5760" w:hanging="360"/>
      </w:pPr>
    </w:lvl>
    <w:lvl w:ilvl="8" w:tplc="05EA64F2">
      <w:start w:val="1"/>
      <w:numFmt w:val="lowerRoman"/>
      <w:lvlText w:val="%9."/>
      <w:lvlJc w:val="right"/>
      <w:pPr>
        <w:ind w:left="6480" w:hanging="180"/>
      </w:pPr>
    </w:lvl>
  </w:abstractNum>
  <w:abstractNum w:abstractNumId="55" w15:restartNumberingAfterBreak="0">
    <w:nsid w:val="61694DA6"/>
    <w:multiLevelType w:val="hybridMultilevel"/>
    <w:tmpl w:val="085E7D3E"/>
    <w:lvl w:ilvl="0" w:tplc="2BDCFEC6">
      <w:start w:val="1"/>
      <w:numFmt w:val="decimal"/>
      <w:pStyle w:val="Paranumbers"/>
      <w:lvlText w:val="%1."/>
      <w:lvlJc w:val="left"/>
      <w:pPr>
        <w:ind w:left="1210" w:hanging="360"/>
      </w:pPr>
      <w:rPr>
        <w:b/>
        <w:bCs/>
        <w:color w:val="BF4B0D" w:themeColor="accent6" w:themeShade="BF"/>
        <w:sz w:val="22"/>
        <w:szCs w:val="22"/>
        <w:vertAlign w:val="baseline"/>
      </w:rPr>
    </w:lvl>
    <w:lvl w:ilvl="1" w:tplc="14090001">
      <w:start w:val="1"/>
      <w:numFmt w:val="bullet"/>
      <w:lvlText w:val=""/>
      <w:lvlJc w:val="left"/>
      <w:pPr>
        <w:ind w:left="-3693" w:hanging="360"/>
      </w:pPr>
      <w:rPr>
        <w:rFonts w:ascii="Symbol" w:hAnsi="Symbol" w:hint="default"/>
      </w:rPr>
    </w:lvl>
    <w:lvl w:ilvl="2" w:tplc="1409001B">
      <w:start w:val="1"/>
      <w:numFmt w:val="lowerRoman"/>
      <w:lvlText w:val="%3."/>
      <w:lvlJc w:val="right"/>
      <w:pPr>
        <w:ind w:left="-2973" w:hanging="180"/>
      </w:pPr>
    </w:lvl>
    <w:lvl w:ilvl="3" w:tplc="1409000F" w:tentative="1">
      <w:start w:val="1"/>
      <w:numFmt w:val="decimal"/>
      <w:lvlText w:val="%4."/>
      <w:lvlJc w:val="left"/>
      <w:pPr>
        <w:ind w:left="-2253" w:hanging="360"/>
      </w:pPr>
    </w:lvl>
    <w:lvl w:ilvl="4" w:tplc="14090019" w:tentative="1">
      <w:start w:val="1"/>
      <w:numFmt w:val="lowerLetter"/>
      <w:lvlText w:val="%5."/>
      <w:lvlJc w:val="left"/>
      <w:pPr>
        <w:ind w:left="-1533" w:hanging="360"/>
      </w:pPr>
    </w:lvl>
    <w:lvl w:ilvl="5" w:tplc="1409001B" w:tentative="1">
      <w:start w:val="1"/>
      <w:numFmt w:val="lowerRoman"/>
      <w:lvlText w:val="%6."/>
      <w:lvlJc w:val="right"/>
      <w:pPr>
        <w:ind w:left="-813" w:hanging="180"/>
      </w:pPr>
    </w:lvl>
    <w:lvl w:ilvl="6" w:tplc="1409000F" w:tentative="1">
      <w:start w:val="1"/>
      <w:numFmt w:val="decimal"/>
      <w:lvlText w:val="%7."/>
      <w:lvlJc w:val="left"/>
      <w:pPr>
        <w:ind w:left="-93" w:hanging="360"/>
      </w:pPr>
    </w:lvl>
    <w:lvl w:ilvl="7" w:tplc="14090019">
      <w:start w:val="1"/>
      <w:numFmt w:val="lowerLetter"/>
      <w:lvlText w:val="%8."/>
      <w:lvlJc w:val="left"/>
      <w:pPr>
        <w:ind w:left="627" w:hanging="360"/>
      </w:pPr>
    </w:lvl>
    <w:lvl w:ilvl="8" w:tplc="1409001B">
      <w:start w:val="1"/>
      <w:numFmt w:val="lowerRoman"/>
      <w:lvlText w:val="%9."/>
      <w:lvlJc w:val="right"/>
      <w:pPr>
        <w:ind w:left="1347" w:hanging="180"/>
      </w:pPr>
    </w:lvl>
  </w:abstractNum>
  <w:abstractNum w:abstractNumId="56" w15:restartNumberingAfterBreak="0">
    <w:nsid w:val="62B92F62"/>
    <w:multiLevelType w:val="hybridMultilevel"/>
    <w:tmpl w:val="FFFFFFFF"/>
    <w:lvl w:ilvl="0" w:tplc="741EFC64">
      <w:start w:val="10"/>
      <w:numFmt w:val="lowerLetter"/>
      <w:lvlText w:val="%1."/>
      <w:lvlJc w:val="left"/>
      <w:pPr>
        <w:ind w:left="720" w:hanging="360"/>
      </w:pPr>
    </w:lvl>
    <w:lvl w:ilvl="1" w:tplc="4644253A">
      <w:start w:val="1"/>
      <w:numFmt w:val="lowerLetter"/>
      <w:lvlText w:val="%2."/>
      <w:lvlJc w:val="left"/>
      <w:pPr>
        <w:ind w:left="1440" w:hanging="360"/>
      </w:pPr>
    </w:lvl>
    <w:lvl w:ilvl="2" w:tplc="9566E092">
      <w:start w:val="1"/>
      <w:numFmt w:val="lowerRoman"/>
      <w:lvlText w:val="%3."/>
      <w:lvlJc w:val="right"/>
      <w:pPr>
        <w:ind w:left="2160" w:hanging="180"/>
      </w:pPr>
    </w:lvl>
    <w:lvl w:ilvl="3" w:tplc="D0643752">
      <w:start w:val="1"/>
      <w:numFmt w:val="decimal"/>
      <w:lvlText w:val="%4."/>
      <w:lvlJc w:val="left"/>
      <w:pPr>
        <w:ind w:left="2880" w:hanging="360"/>
      </w:pPr>
    </w:lvl>
    <w:lvl w:ilvl="4" w:tplc="A7FCDEAE">
      <w:start w:val="1"/>
      <w:numFmt w:val="lowerLetter"/>
      <w:lvlText w:val="%5."/>
      <w:lvlJc w:val="left"/>
      <w:pPr>
        <w:ind w:left="3600" w:hanging="360"/>
      </w:pPr>
    </w:lvl>
    <w:lvl w:ilvl="5" w:tplc="3B102EA2">
      <w:start w:val="1"/>
      <w:numFmt w:val="lowerRoman"/>
      <w:lvlText w:val="%6."/>
      <w:lvlJc w:val="right"/>
      <w:pPr>
        <w:ind w:left="4320" w:hanging="180"/>
      </w:pPr>
    </w:lvl>
    <w:lvl w:ilvl="6" w:tplc="543A9A40">
      <w:start w:val="1"/>
      <w:numFmt w:val="decimal"/>
      <w:lvlText w:val="%7."/>
      <w:lvlJc w:val="left"/>
      <w:pPr>
        <w:ind w:left="5040" w:hanging="360"/>
      </w:pPr>
    </w:lvl>
    <w:lvl w:ilvl="7" w:tplc="18B40E3C">
      <w:start w:val="1"/>
      <w:numFmt w:val="lowerLetter"/>
      <w:lvlText w:val="%8."/>
      <w:lvlJc w:val="left"/>
      <w:pPr>
        <w:ind w:left="5760" w:hanging="360"/>
      </w:pPr>
    </w:lvl>
    <w:lvl w:ilvl="8" w:tplc="8F8A3DAE">
      <w:start w:val="1"/>
      <w:numFmt w:val="lowerRoman"/>
      <w:lvlText w:val="%9."/>
      <w:lvlJc w:val="right"/>
      <w:pPr>
        <w:ind w:left="6480" w:hanging="180"/>
      </w:pPr>
    </w:lvl>
  </w:abstractNum>
  <w:abstractNum w:abstractNumId="57" w15:restartNumberingAfterBreak="0">
    <w:nsid w:val="65332420"/>
    <w:multiLevelType w:val="hybridMultilevel"/>
    <w:tmpl w:val="173A4B1E"/>
    <w:lvl w:ilvl="0" w:tplc="23A25C5A">
      <w:start w:val="1"/>
      <w:numFmt w:val="lowerLetter"/>
      <w:pStyle w:val="ListBullet"/>
      <w:lvlText w:val="(%1)"/>
      <w:lvlJc w:val="left"/>
      <w:pPr>
        <w:ind w:left="1504" w:hanging="600"/>
      </w:pPr>
      <w:rPr>
        <w:rFonts w:ascii="Times New Roman" w:eastAsia="Times New Roman" w:hAnsi="Times New Roman" w:cs="Times New Roman" w:hint="default"/>
        <w:b w:val="0"/>
        <w:bCs w:val="0"/>
        <w:i w:val="0"/>
        <w:iCs w:val="0"/>
        <w:w w:val="100"/>
        <w:sz w:val="23"/>
        <w:szCs w:val="23"/>
        <w:lang w:val="en-US" w:eastAsia="en-US" w:bidi="ar-SA"/>
      </w:rPr>
    </w:lvl>
    <w:lvl w:ilvl="1" w:tplc="79BE12FE">
      <w:numFmt w:val="bullet"/>
      <w:pStyle w:val="Bulletlevel2"/>
      <w:lvlText w:val="•"/>
      <w:lvlJc w:val="left"/>
      <w:pPr>
        <w:ind w:left="2204" w:hanging="600"/>
      </w:pPr>
      <w:rPr>
        <w:rFonts w:hint="default"/>
        <w:lang w:val="en-US" w:eastAsia="en-US" w:bidi="ar-SA"/>
      </w:rPr>
    </w:lvl>
    <w:lvl w:ilvl="2" w:tplc="F18ABF44">
      <w:numFmt w:val="bullet"/>
      <w:pStyle w:val="Bulletlevel3"/>
      <w:lvlText w:val="•"/>
      <w:lvlJc w:val="left"/>
      <w:pPr>
        <w:ind w:left="2909" w:hanging="600"/>
      </w:pPr>
      <w:rPr>
        <w:rFonts w:hint="default"/>
        <w:lang w:val="en-US" w:eastAsia="en-US" w:bidi="ar-SA"/>
      </w:rPr>
    </w:lvl>
    <w:lvl w:ilvl="3" w:tplc="33DA8D9A">
      <w:numFmt w:val="bullet"/>
      <w:lvlText w:val="•"/>
      <w:lvlJc w:val="left"/>
      <w:pPr>
        <w:ind w:left="3613" w:hanging="600"/>
      </w:pPr>
      <w:rPr>
        <w:rFonts w:hint="default"/>
        <w:lang w:val="en-US" w:eastAsia="en-US" w:bidi="ar-SA"/>
      </w:rPr>
    </w:lvl>
    <w:lvl w:ilvl="4" w:tplc="D870F860">
      <w:numFmt w:val="bullet"/>
      <w:lvlText w:val="•"/>
      <w:lvlJc w:val="left"/>
      <w:pPr>
        <w:ind w:left="4318" w:hanging="600"/>
      </w:pPr>
      <w:rPr>
        <w:rFonts w:hint="default"/>
        <w:lang w:val="en-US" w:eastAsia="en-US" w:bidi="ar-SA"/>
      </w:rPr>
    </w:lvl>
    <w:lvl w:ilvl="5" w:tplc="162862C4">
      <w:numFmt w:val="bullet"/>
      <w:lvlText w:val="•"/>
      <w:lvlJc w:val="left"/>
      <w:pPr>
        <w:ind w:left="5022" w:hanging="600"/>
      </w:pPr>
      <w:rPr>
        <w:rFonts w:hint="default"/>
        <w:lang w:val="en-US" w:eastAsia="en-US" w:bidi="ar-SA"/>
      </w:rPr>
    </w:lvl>
    <w:lvl w:ilvl="6" w:tplc="6252488A">
      <w:numFmt w:val="bullet"/>
      <w:lvlText w:val="•"/>
      <w:lvlJc w:val="left"/>
      <w:pPr>
        <w:ind w:left="5727" w:hanging="600"/>
      </w:pPr>
      <w:rPr>
        <w:rFonts w:hint="default"/>
        <w:lang w:val="en-US" w:eastAsia="en-US" w:bidi="ar-SA"/>
      </w:rPr>
    </w:lvl>
    <w:lvl w:ilvl="7" w:tplc="2DEAD4D2">
      <w:numFmt w:val="bullet"/>
      <w:lvlText w:val="•"/>
      <w:lvlJc w:val="left"/>
      <w:pPr>
        <w:ind w:left="6431" w:hanging="600"/>
      </w:pPr>
      <w:rPr>
        <w:rFonts w:hint="default"/>
        <w:lang w:val="en-US" w:eastAsia="en-US" w:bidi="ar-SA"/>
      </w:rPr>
    </w:lvl>
    <w:lvl w:ilvl="8" w:tplc="01E4C08A">
      <w:numFmt w:val="bullet"/>
      <w:lvlText w:val="•"/>
      <w:lvlJc w:val="left"/>
      <w:pPr>
        <w:ind w:left="7136" w:hanging="600"/>
      </w:pPr>
      <w:rPr>
        <w:rFonts w:hint="default"/>
        <w:lang w:val="en-US" w:eastAsia="en-US" w:bidi="ar-SA"/>
      </w:rPr>
    </w:lvl>
  </w:abstractNum>
  <w:abstractNum w:abstractNumId="58" w15:restartNumberingAfterBreak="0">
    <w:nsid w:val="68518022"/>
    <w:multiLevelType w:val="hybridMultilevel"/>
    <w:tmpl w:val="FFFFFFFF"/>
    <w:lvl w:ilvl="0" w:tplc="295E4080">
      <w:start w:val="15"/>
      <w:numFmt w:val="lowerLetter"/>
      <w:lvlText w:val="%1."/>
      <w:lvlJc w:val="left"/>
      <w:pPr>
        <w:ind w:left="720" w:hanging="360"/>
      </w:pPr>
    </w:lvl>
    <w:lvl w:ilvl="1" w:tplc="E280E470">
      <w:start w:val="1"/>
      <w:numFmt w:val="lowerLetter"/>
      <w:lvlText w:val="%2."/>
      <w:lvlJc w:val="left"/>
      <w:pPr>
        <w:ind w:left="1440" w:hanging="360"/>
      </w:pPr>
    </w:lvl>
    <w:lvl w:ilvl="2" w:tplc="29F2764C">
      <w:start w:val="1"/>
      <w:numFmt w:val="lowerRoman"/>
      <w:lvlText w:val="%3."/>
      <w:lvlJc w:val="right"/>
      <w:pPr>
        <w:ind w:left="2160" w:hanging="180"/>
      </w:pPr>
    </w:lvl>
    <w:lvl w:ilvl="3" w:tplc="E200D6CA">
      <w:start w:val="1"/>
      <w:numFmt w:val="decimal"/>
      <w:lvlText w:val="%4."/>
      <w:lvlJc w:val="left"/>
      <w:pPr>
        <w:ind w:left="2880" w:hanging="360"/>
      </w:pPr>
    </w:lvl>
    <w:lvl w:ilvl="4" w:tplc="89646350">
      <w:start w:val="1"/>
      <w:numFmt w:val="lowerLetter"/>
      <w:lvlText w:val="%5."/>
      <w:lvlJc w:val="left"/>
      <w:pPr>
        <w:ind w:left="3600" w:hanging="360"/>
      </w:pPr>
    </w:lvl>
    <w:lvl w:ilvl="5" w:tplc="7382E710">
      <w:start w:val="1"/>
      <w:numFmt w:val="lowerRoman"/>
      <w:lvlText w:val="%6."/>
      <w:lvlJc w:val="right"/>
      <w:pPr>
        <w:ind w:left="4320" w:hanging="180"/>
      </w:pPr>
    </w:lvl>
    <w:lvl w:ilvl="6" w:tplc="150CD5EC">
      <w:start w:val="1"/>
      <w:numFmt w:val="decimal"/>
      <w:lvlText w:val="%7."/>
      <w:lvlJc w:val="left"/>
      <w:pPr>
        <w:ind w:left="5040" w:hanging="360"/>
      </w:pPr>
    </w:lvl>
    <w:lvl w:ilvl="7" w:tplc="6D5001C8">
      <w:start w:val="1"/>
      <w:numFmt w:val="lowerLetter"/>
      <w:lvlText w:val="%8."/>
      <w:lvlJc w:val="left"/>
      <w:pPr>
        <w:ind w:left="5760" w:hanging="360"/>
      </w:pPr>
    </w:lvl>
    <w:lvl w:ilvl="8" w:tplc="AEEE5524">
      <w:start w:val="1"/>
      <w:numFmt w:val="lowerRoman"/>
      <w:lvlText w:val="%9."/>
      <w:lvlJc w:val="right"/>
      <w:pPr>
        <w:ind w:left="6480" w:hanging="180"/>
      </w:pPr>
    </w:lvl>
  </w:abstractNum>
  <w:abstractNum w:abstractNumId="59" w15:restartNumberingAfterBreak="0">
    <w:nsid w:val="6AEE0B7B"/>
    <w:multiLevelType w:val="hybridMultilevel"/>
    <w:tmpl w:val="4252B8DE"/>
    <w:lvl w:ilvl="0" w:tplc="14090001">
      <w:start w:val="1"/>
      <w:numFmt w:val="bullet"/>
      <w:lvlText w:val=""/>
      <w:lvlJc w:val="left"/>
      <w:pPr>
        <w:ind w:left="1429" w:hanging="360"/>
      </w:pPr>
      <w:rPr>
        <w:rFonts w:ascii="Symbol" w:hAnsi="Symbol" w:hint="default"/>
      </w:rPr>
    </w:lvl>
    <w:lvl w:ilvl="1" w:tplc="14090003">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0" w15:restartNumberingAfterBreak="0">
    <w:nsid w:val="6B2A7B0B"/>
    <w:multiLevelType w:val="hybridMultilevel"/>
    <w:tmpl w:val="6804E1E6"/>
    <w:styleLink w:val="CurrentList11"/>
    <w:lvl w:ilvl="0" w:tplc="14090001">
      <w:start w:val="1"/>
      <w:numFmt w:val="bullet"/>
      <w:lvlText w:val=""/>
      <w:lvlJc w:val="left"/>
      <w:pPr>
        <w:ind w:left="924" w:hanging="357"/>
      </w:pPr>
      <w:rPr>
        <w:rFonts w:ascii="Symbol" w:hAnsi="Symbol" w:hint="default"/>
      </w:rPr>
    </w:lvl>
    <w:lvl w:ilvl="1" w:tplc="4A644166">
      <w:start w:val="1"/>
      <w:numFmt w:val="lowerLetter"/>
      <w:lvlText w:val="(%2)"/>
      <w:lvlJc w:val="left"/>
      <w:pPr>
        <w:ind w:left="1281" w:hanging="357"/>
      </w:pPr>
      <w:rPr>
        <w:rFonts w:hint="default"/>
      </w:rPr>
    </w:lvl>
    <w:lvl w:ilvl="2" w:tplc="531A92EC">
      <w:start w:val="1"/>
      <w:numFmt w:val="lowerRoman"/>
      <w:lvlText w:val="(%3)"/>
      <w:lvlJc w:val="left"/>
      <w:pPr>
        <w:ind w:left="1638" w:hanging="357"/>
      </w:pPr>
      <w:rPr>
        <w:rFonts w:hint="default"/>
      </w:rPr>
    </w:lvl>
    <w:lvl w:ilvl="3" w:tplc="EAE84FF2">
      <w:start w:val="1"/>
      <w:numFmt w:val="decimal"/>
      <w:lvlText w:val="%4."/>
      <w:lvlJc w:val="left"/>
      <w:pPr>
        <w:tabs>
          <w:tab w:val="num" w:pos="1638"/>
        </w:tabs>
        <w:ind w:left="1995" w:hanging="357"/>
      </w:pPr>
      <w:rPr>
        <w:rFonts w:hint="default"/>
      </w:rPr>
    </w:lvl>
    <w:lvl w:ilvl="4" w:tplc="5FF840DC">
      <w:start w:val="1"/>
      <w:numFmt w:val="lowerLetter"/>
      <w:lvlText w:val="%5."/>
      <w:lvlJc w:val="left"/>
      <w:pPr>
        <w:tabs>
          <w:tab w:val="num" w:pos="1995"/>
        </w:tabs>
        <w:ind w:left="2352" w:hanging="357"/>
      </w:pPr>
      <w:rPr>
        <w:rFonts w:hint="default"/>
      </w:rPr>
    </w:lvl>
    <w:lvl w:ilvl="5" w:tplc="BFACA7F2">
      <w:start w:val="1"/>
      <w:numFmt w:val="lowerRoman"/>
      <w:lvlText w:val="%6."/>
      <w:lvlJc w:val="right"/>
      <w:pPr>
        <w:tabs>
          <w:tab w:val="num" w:pos="2352"/>
        </w:tabs>
        <w:ind w:left="2709" w:hanging="357"/>
      </w:pPr>
      <w:rPr>
        <w:rFonts w:hint="default"/>
      </w:rPr>
    </w:lvl>
    <w:lvl w:ilvl="6" w:tplc="66D6962C">
      <w:start w:val="1"/>
      <w:numFmt w:val="decimal"/>
      <w:lvlText w:val="%7."/>
      <w:lvlJc w:val="left"/>
      <w:pPr>
        <w:tabs>
          <w:tab w:val="num" w:pos="2709"/>
        </w:tabs>
        <w:ind w:left="3066" w:hanging="357"/>
      </w:pPr>
      <w:rPr>
        <w:rFonts w:hint="default"/>
      </w:rPr>
    </w:lvl>
    <w:lvl w:ilvl="7" w:tplc="7E588CDE">
      <w:start w:val="1"/>
      <w:numFmt w:val="lowerLetter"/>
      <w:lvlText w:val="%8."/>
      <w:lvlJc w:val="left"/>
      <w:pPr>
        <w:tabs>
          <w:tab w:val="num" w:pos="3066"/>
        </w:tabs>
        <w:ind w:left="3423" w:hanging="357"/>
      </w:pPr>
      <w:rPr>
        <w:rFonts w:hint="default"/>
      </w:rPr>
    </w:lvl>
    <w:lvl w:ilvl="8" w:tplc="9886F030">
      <w:start w:val="1"/>
      <w:numFmt w:val="lowerRoman"/>
      <w:lvlText w:val="%9."/>
      <w:lvlJc w:val="right"/>
      <w:pPr>
        <w:tabs>
          <w:tab w:val="num" w:pos="3423"/>
        </w:tabs>
        <w:ind w:left="3780" w:hanging="357"/>
      </w:pPr>
      <w:rPr>
        <w:rFonts w:hint="default"/>
      </w:rPr>
    </w:lvl>
  </w:abstractNum>
  <w:abstractNum w:abstractNumId="61" w15:restartNumberingAfterBreak="0">
    <w:nsid w:val="6B2BFE2D"/>
    <w:multiLevelType w:val="hybridMultilevel"/>
    <w:tmpl w:val="FFFFFFFF"/>
    <w:lvl w:ilvl="0" w:tplc="5888BE8C">
      <w:start w:val="19"/>
      <w:numFmt w:val="lowerLetter"/>
      <w:lvlText w:val="%1."/>
      <w:lvlJc w:val="left"/>
      <w:pPr>
        <w:ind w:left="720" w:hanging="360"/>
      </w:pPr>
    </w:lvl>
    <w:lvl w:ilvl="1" w:tplc="8AE609B8">
      <w:start w:val="1"/>
      <w:numFmt w:val="lowerLetter"/>
      <w:lvlText w:val="%2."/>
      <w:lvlJc w:val="left"/>
      <w:pPr>
        <w:ind w:left="1440" w:hanging="360"/>
      </w:pPr>
    </w:lvl>
    <w:lvl w:ilvl="2" w:tplc="14B26908">
      <w:start w:val="1"/>
      <w:numFmt w:val="lowerRoman"/>
      <w:lvlText w:val="%3."/>
      <w:lvlJc w:val="right"/>
      <w:pPr>
        <w:ind w:left="2160" w:hanging="180"/>
      </w:pPr>
    </w:lvl>
    <w:lvl w:ilvl="3" w:tplc="B3601D04">
      <w:start w:val="1"/>
      <w:numFmt w:val="decimal"/>
      <w:lvlText w:val="%4."/>
      <w:lvlJc w:val="left"/>
      <w:pPr>
        <w:ind w:left="2880" w:hanging="360"/>
      </w:pPr>
    </w:lvl>
    <w:lvl w:ilvl="4" w:tplc="9146C2DE">
      <w:start w:val="1"/>
      <w:numFmt w:val="lowerLetter"/>
      <w:lvlText w:val="%5."/>
      <w:lvlJc w:val="left"/>
      <w:pPr>
        <w:ind w:left="3600" w:hanging="360"/>
      </w:pPr>
    </w:lvl>
    <w:lvl w:ilvl="5" w:tplc="321A62AC">
      <w:start w:val="1"/>
      <w:numFmt w:val="lowerRoman"/>
      <w:lvlText w:val="%6."/>
      <w:lvlJc w:val="right"/>
      <w:pPr>
        <w:ind w:left="4320" w:hanging="180"/>
      </w:pPr>
    </w:lvl>
    <w:lvl w:ilvl="6" w:tplc="C3F4F0B8">
      <w:start w:val="1"/>
      <w:numFmt w:val="decimal"/>
      <w:lvlText w:val="%7."/>
      <w:lvlJc w:val="left"/>
      <w:pPr>
        <w:ind w:left="5040" w:hanging="360"/>
      </w:pPr>
    </w:lvl>
    <w:lvl w:ilvl="7" w:tplc="6D469562">
      <w:start w:val="1"/>
      <w:numFmt w:val="lowerLetter"/>
      <w:lvlText w:val="%8."/>
      <w:lvlJc w:val="left"/>
      <w:pPr>
        <w:ind w:left="5760" w:hanging="360"/>
      </w:pPr>
    </w:lvl>
    <w:lvl w:ilvl="8" w:tplc="68CCDCE8">
      <w:start w:val="1"/>
      <w:numFmt w:val="lowerRoman"/>
      <w:lvlText w:val="%9."/>
      <w:lvlJc w:val="right"/>
      <w:pPr>
        <w:ind w:left="6480" w:hanging="180"/>
      </w:pPr>
    </w:lvl>
  </w:abstractNum>
  <w:abstractNum w:abstractNumId="62" w15:restartNumberingAfterBreak="0">
    <w:nsid w:val="6EAE4D7F"/>
    <w:multiLevelType w:val="multilevel"/>
    <w:tmpl w:val="C09003AE"/>
    <w:lvl w:ilvl="0">
      <w:start w:val="1"/>
      <w:numFmt w:val="decimal"/>
      <w:pStyle w:val="Style2"/>
      <w:suff w:val="space"/>
      <w:lvlText w:val="%1."/>
      <w:lvlJc w:val="left"/>
      <w:pPr>
        <w:ind w:left="0" w:firstLine="0"/>
      </w:pPr>
    </w:lvl>
    <w:lvl w:ilvl="1">
      <w:start w:val="1"/>
      <w:numFmt w:val="decimal"/>
      <w:pStyle w:val="Style3"/>
      <w:suff w:val="space"/>
      <w:lvlText w:val="%1.%2."/>
      <w:lvlJc w:val="left"/>
      <w:pPr>
        <w:ind w:left="0" w:firstLine="0"/>
      </w:pPr>
    </w:lvl>
    <w:lvl w:ilvl="2">
      <w:start w:val="1"/>
      <w:numFmt w:val="decimal"/>
      <w:pStyle w:val="Style4"/>
      <w:suff w:val="space"/>
      <w:lvlText w:val="%1.%2.%3."/>
      <w:lvlJc w:val="left"/>
      <w:pPr>
        <w:ind w:left="0" w:firstLine="0"/>
      </w:pPr>
      <w:rPr>
        <w:i w:val="0"/>
      </w:rPr>
    </w:lvl>
    <w:lvl w:ilvl="3">
      <w:start w:val="1"/>
      <w:numFmt w:val="decimal"/>
      <w:pStyle w:val="Numberedtext"/>
      <w:suff w:val="space"/>
      <w:lvlText w:val="%1.%2.%3.%4."/>
      <w:lvlJc w:val="left"/>
      <w:pPr>
        <w:ind w:left="0" w:firstLine="0"/>
      </w:pPr>
    </w:lvl>
    <w:lvl w:ilvl="4">
      <w:start w:val="1"/>
      <w:numFmt w:val="bullet"/>
      <w:suff w:val="space"/>
      <w:lvlText w:val=""/>
      <w:lvlJc w:val="left"/>
      <w:pPr>
        <w:ind w:left="0" w:firstLine="0"/>
      </w:pPr>
      <w:rPr>
        <w:rFonts w:ascii="Symbol" w:hAnsi="Symbol" w:hint="default"/>
      </w:rPr>
    </w:lvl>
    <w:lvl w:ilvl="5">
      <w:start w:val="1"/>
      <w:numFmt w:val="decimal"/>
      <w:suff w:val="space"/>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17572AB"/>
    <w:multiLevelType w:val="hybridMultilevel"/>
    <w:tmpl w:val="7AB055B0"/>
    <w:lvl w:ilvl="0" w:tplc="FFFFFFFF">
      <w:start w:val="1"/>
      <w:numFmt w:val="bullet"/>
      <w:pStyle w:val="Numberedpara3level1"/>
      <w:lvlText w:val=""/>
      <w:lvlJc w:val="left"/>
      <w:pPr>
        <w:ind w:left="720" w:hanging="360"/>
      </w:pPr>
      <w:rPr>
        <w:rFonts w:ascii="Symbol" w:hAnsi="Symbol" w:hint="default"/>
      </w:rPr>
    </w:lvl>
    <w:lvl w:ilvl="1" w:tplc="08090003" w:tentative="1">
      <w:start w:val="1"/>
      <w:numFmt w:val="bullet"/>
      <w:pStyle w:val="Numberedpara3level211"/>
      <w:lvlText w:val="o"/>
      <w:lvlJc w:val="left"/>
      <w:pPr>
        <w:ind w:left="1440" w:hanging="360"/>
      </w:pPr>
      <w:rPr>
        <w:rFonts w:ascii="Courier New" w:hAnsi="Courier New" w:cs="Courier New" w:hint="default"/>
      </w:rPr>
    </w:lvl>
    <w:lvl w:ilvl="2" w:tplc="08090005" w:tentative="1">
      <w:start w:val="1"/>
      <w:numFmt w:val="bullet"/>
      <w:pStyle w:val="Numberedpara3level3111"/>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370A94"/>
    <w:multiLevelType w:val="hybridMultilevel"/>
    <w:tmpl w:val="254E7732"/>
    <w:lvl w:ilvl="0" w:tplc="E1EC9AAA">
      <w:start w:val="1"/>
      <w:numFmt w:val="decimal"/>
      <w:lvlText w:val="%1."/>
      <w:lvlJc w:val="left"/>
      <w:pPr>
        <w:ind w:left="720" w:hanging="360"/>
      </w:pPr>
      <w:rPr>
        <w:rFonts w:ascii="Arial" w:hAnsi="Arial" w:cs="Arial" w:hint="default"/>
        <w:b w:val="0"/>
        <w:i w:val="0"/>
        <w:color w:val="auto"/>
        <w:sz w:val="22"/>
        <w:szCs w:val="22"/>
        <w:vertAlign w:val="baseline"/>
      </w:rPr>
    </w:lvl>
    <w:lvl w:ilvl="1" w:tplc="54E2D41C">
      <w:start w:val="1"/>
      <w:numFmt w:val="bullet"/>
      <w:pStyle w:val="bullet"/>
      <w:lvlText w:val=""/>
      <w:lvlJc w:val="left"/>
      <w:pPr>
        <w:ind w:left="1440" w:hanging="360"/>
      </w:pPr>
      <w:rPr>
        <w:rFonts w:ascii="Symbol" w:hAnsi="Symbol" w:hint="default"/>
        <w:sz w:val="22"/>
        <w:szCs w:val="22"/>
        <w:vertAlign w:val="baseline"/>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73EC70FA"/>
    <w:multiLevelType w:val="hybridMultilevel"/>
    <w:tmpl w:val="1F906322"/>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5BA4066"/>
    <w:multiLevelType w:val="multilevel"/>
    <w:tmpl w:val="81703CD2"/>
    <w:lvl w:ilvl="0">
      <w:start w:val="3"/>
      <w:numFmt w:val="decimal"/>
      <w:pStyle w:val="Headingappendix"/>
      <w:lvlText w:val="%1"/>
      <w:lvlJc w:val="left"/>
      <w:pPr>
        <w:ind w:left="36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7" w15:restartNumberingAfterBreak="0">
    <w:nsid w:val="7855CDB3"/>
    <w:multiLevelType w:val="hybridMultilevel"/>
    <w:tmpl w:val="AAE8FC1E"/>
    <w:lvl w:ilvl="0" w:tplc="AA3AF21E">
      <w:start w:val="1"/>
      <w:numFmt w:val="decimal"/>
      <w:lvlText w:val="%1."/>
      <w:lvlJc w:val="left"/>
      <w:pPr>
        <w:ind w:left="720" w:hanging="360"/>
      </w:pPr>
    </w:lvl>
    <w:lvl w:ilvl="1" w:tplc="EEE0995A">
      <w:start w:val="1"/>
      <w:numFmt w:val="lowerLetter"/>
      <w:lvlText w:val="%2."/>
      <w:lvlJc w:val="left"/>
      <w:pPr>
        <w:ind w:left="1440" w:hanging="360"/>
      </w:pPr>
    </w:lvl>
    <w:lvl w:ilvl="2" w:tplc="C230607E">
      <w:start w:val="1"/>
      <w:numFmt w:val="lowerRoman"/>
      <w:lvlText w:val="%3."/>
      <w:lvlJc w:val="right"/>
      <w:pPr>
        <w:ind w:left="2160" w:hanging="180"/>
      </w:pPr>
    </w:lvl>
    <w:lvl w:ilvl="3" w:tplc="5CB4C55A">
      <w:start w:val="1"/>
      <w:numFmt w:val="decimal"/>
      <w:lvlText w:val="%4."/>
      <w:lvlJc w:val="left"/>
      <w:pPr>
        <w:ind w:left="2880" w:hanging="360"/>
      </w:pPr>
    </w:lvl>
    <w:lvl w:ilvl="4" w:tplc="C82CCC8C">
      <w:start w:val="1"/>
      <w:numFmt w:val="lowerLetter"/>
      <w:lvlText w:val="%5."/>
      <w:lvlJc w:val="left"/>
      <w:pPr>
        <w:ind w:left="3600" w:hanging="360"/>
      </w:pPr>
    </w:lvl>
    <w:lvl w:ilvl="5" w:tplc="92400488">
      <w:start w:val="1"/>
      <w:numFmt w:val="lowerRoman"/>
      <w:lvlText w:val="%6."/>
      <w:lvlJc w:val="right"/>
      <w:pPr>
        <w:ind w:left="4320" w:hanging="180"/>
      </w:pPr>
    </w:lvl>
    <w:lvl w:ilvl="6" w:tplc="57C24A80">
      <w:start w:val="1"/>
      <w:numFmt w:val="decimal"/>
      <w:lvlText w:val="%7."/>
      <w:lvlJc w:val="left"/>
      <w:pPr>
        <w:ind w:left="5040" w:hanging="360"/>
      </w:pPr>
    </w:lvl>
    <w:lvl w:ilvl="7" w:tplc="73587E4C">
      <w:start w:val="1"/>
      <w:numFmt w:val="lowerLetter"/>
      <w:lvlText w:val="%8."/>
      <w:lvlJc w:val="left"/>
      <w:pPr>
        <w:ind w:left="5760" w:hanging="360"/>
      </w:pPr>
    </w:lvl>
    <w:lvl w:ilvl="8" w:tplc="C9FC7576">
      <w:start w:val="1"/>
      <w:numFmt w:val="lowerRoman"/>
      <w:lvlText w:val="%9."/>
      <w:lvlJc w:val="right"/>
      <w:pPr>
        <w:ind w:left="6480" w:hanging="180"/>
      </w:pPr>
    </w:lvl>
  </w:abstractNum>
  <w:abstractNum w:abstractNumId="68" w15:restartNumberingAfterBreak="0">
    <w:nsid w:val="78A80FFD"/>
    <w:multiLevelType w:val="hybridMultilevel"/>
    <w:tmpl w:val="201AD034"/>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9AD3EC4"/>
    <w:multiLevelType w:val="hybridMultilevel"/>
    <w:tmpl w:val="A5CE6046"/>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D36460E"/>
    <w:multiLevelType w:val="hybridMultilevel"/>
    <w:tmpl w:val="FFFFFFFF"/>
    <w:lvl w:ilvl="0" w:tplc="139CAB2C">
      <w:start w:val="17"/>
      <w:numFmt w:val="lowerLetter"/>
      <w:lvlText w:val="%1."/>
      <w:lvlJc w:val="left"/>
      <w:pPr>
        <w:ind w:left="720" w:hanging="360"/>
      </w:pPr>
    </w:lvl>
    <w:lvl w:ilvl="1" w:tplc="26FAA540">
      <w:start w:val="1"/>
      <w:numFmt w:val="lowerLetter"/>
      <w:lvlText w:val="%2."/>
      <w:lvlJc w:val="left"/>
      <w:pPr>
        <w:ind w:left="1440" w:hanging="360"/>
      </w:pPr>
    </w:lvl>
    <w:lvl w:ilvl="2" w:tplc="F1004BB6">
      <w:start w:val="1"/>
      <w:numFmt w:val="lowerRoman"/>
      <w:lvlText w:val="%3."/>
      <w:lvlJc w:val="right"/>
      <w:pPr>
        <w:ind w:left="2160" w:hanging="180"/>
      </w:pPr>
    </w:lvl>
    <w:lvl w:ilvl="3" w:tplc="1DF6A708">
      <w:start w:val="1"/>
      <w:numFmt w:val="decimal"/>
      <w:lvlText w:val="%4."/>
      <w:lvlJc w:val="left"/>
      <w:pPr>
        <w:ind w:left="2880" w:hanging="360"/>
      </w:pPr>
    </w:lvl>
    <w:lvl w:ilvl="4" w:tplc="88A483A4">
      <w:start w:val="1"/>
      <w:numFmt w:val="lowerLetter"/>
      <w:lvlText w:val="%5."/>
      <w:lvlJc w:val="left"/>
      <w:pPr>
        <w:ind w:left="3600" w:hanging="360"/>
      </w:pPr>
    </w:lvl>
    <w:lvl w:ilvl="5" w:tplc="B7BEA5D2">
      <w:start w:val="1"/>
      <w:numFmt w:val="lowerRoman"/>
      <w:lvlText w:val="%6."/>
      <w:lvlJc w:val="right"/>
      <w:pPr>
        <w:ind w:left="4320" w:hanging="180"/>
      </w:pPr>
    </w:lvl>
    <w:lvl w:ilvl="6" w:tplc="DFB4ADCA">
      <w:start w:val="1"/>
      <w:numFmt w:val="decimal"/>
      <w:lvlText w:val="%7."/>
      <w:lvlJc w:val="left"/>
      <w:pPr>
        <w:ind w:left="5040" w:hanging="360"/>
      </w:pPr>
    </w:lvl>
    <w:lvl w:ilvl="7" w:tplc="89DC2348">
      <w:start w:val="1"/>
      <w:numFmt w:val="lowerLetter"/>
      <w:lvlText w:val="%8."/>
      <w:lvlJc w:val="left"/>
      <w:pPr>
        <w:ind w:left="5760" w:hanging="360"/>
      </w:pPr>
    </w:lvl>
    <w:lvl w:ilvl="8" w:tplc="DFB27412">
      <w:start w:val="1"/>
      <w:numFmt w:val="lowerRoman"/>
      <w:lvlText w:val="%9."/>
      <w:lvlJc w:val="right"/>
      <w:pPr>
        <w:ind w:left="6480" w:hanging="180"/>
      </w:pPr>
    </w:lvl>
  </w:abstractNum>
  <w:abstractNum w:abstractNumId="71" w15:restartNumberingAfterBreak="0">
    <w:nsid w:val="7EEA3DF0"/>
    <w:multiLevelType w:val="hybridMultilevel"/>
    <w:tmpl w:val="FFFFFFFF"/>
    <w:lvl w:ilvl="0" w:tplc="49361FEC">
      <w:start w:val="12"/>
      <w:numFmt w:val="lowerLetter"/>
      <w:lvlText w:val="%1."/>
      <w:lvlJc w:val="left"/>
      <w:pPr>
        <w:ind w:left="720" w:hanging="360"/>
      </w:pPr>
    </w:lvl>
    <w:lvl w:ilvl="1" w:tplc="FAAA09BA">
      <w:start w:val="1"/>
      <w:numFmt w:val="lowerLetter"/>
      <w:lvlText w:val="%2."/>
      <w:lvlJc w:val="left"/>
      <w:pPr>
        <w:ind w:left="1440" w:hanging="360"/>
      </w:pPr>
    </w:lvl>
    <w:lvl w:ilvl="2" w:tplc="A8AEA3AE">
      <w:start w:val="1"/>
      <w:numFmt w:val="lowerRoman"/>
      <w:lvlText w:val="%3."/>
      <w:lvlJc w:val="right"/>
      <w:pPr>
        <w:ind w:left="2160" w:hanging="180"/>
      </w:pPr>
    </w:lvl>
    <w:lvl w:ilvl="3" w:tplc="DC1CC7AA">
      <w:start w:val="1"/>
      <w:numFmt w:val="decimal"/>
      <w:lvlText w:val="%4."/>
      <w:lvlJc w:val="left"/>
      <w:pPr>
        <w:ind w:left="2880" w:hanging="360"/>
      </w:pPr>
    </w:lvl>
    <w:lvl w:ilvl="4" w:tplc="39EC9EA0">
      <w:start w:val="1"/>
      <w:numFmt w:val="lowerLetter"/>
      <w:lvlText w:val="%5."/>
      <w:lvlJc w:val="left"/>
      <w:pPr>
        <w:ind w:left="3600" w:hanging="360"/>
      </w:pPr>
    </w:lvl>
    <w:lvl w:ilvl="5" w:tplc="055E49FC">
      <w:start w:val="1"/>
      <w:numFmt w:val="lowerRoman"/>
      <w:lvlText w:val="%6."/>
      <w:lvlJc w:val="right"/>
      <w:pPr>
        <w:ind w:left="4320" w:hanging="180"/>
      </w:pPr>
    </w:lvl>
    <w:lvl w:ilvl="6" w:tplc="9946AF4E">
      <w:start w:val="1"/>
      <w:numFmt w:val="decimal"/>
      <w:lvlText w:val="%7."/>
      <w:lvlJc w:val="left"/>
      <w:pPr>
        <w:ind w:left="5040" w:hanging="360"/>
      </w:pPr>
    </w:lvl>
    <w:lvl w:ilvl="7" w:tplc="AF0A7D90">
      <w:start w:val="1"/>
      <w:numFmt w:val="lowerLetter"/>
      <w:lvlText w:val="%8."/>
      <w:lvlJc w:val="left"/>
      <w:pPr>
        <w:ind w:left="5760" w:hanging="360"/>
      </w:pPr>
    </w:lvl>
    <w:lvl w:ilvl="8" w:tplc="6C9C0452">
      <w:start w:val="1"/>
      <w:numFmt w:val="lowerRoman"/>
      <w:lvlText w:val="%9."/>
      <w:lvlJc w:val="right"/>
      <w:pPr>
        <w:ind w:left="6480" w:hanging="180"/>
      </w:pPr>
    </w:lvl>
  </w:abstractNum>
  <w:abstractNum w:abstractNumId="72" w15:restartNumberingAfterBreak="0">
    <w:nsid w:val="7F1DCCDB"/>
    <w:multiLevelType w:val="hybridMultilevel"/>
    <w:tmpl w:val="FFFFFFFF"/>
    <w:lvl w:ilvl="0" w:tplc="341433E2">
      <w:start w:val="8"/>
      <w:numFmt w:val="lowerLetter"/>
      <w:lvlText w:val="%1."/>
      <w:lvlJc w:val="left"/>
      <w:pPr>
        <w:ind w:left="720" w:hanging="360"/>
      </w:pPr>
    </w:lvl>
    <w:lvl w:ilvl="1" w:tplc="CF24147A">
      <w:start w:val="1"/>
      <w:numFmt w:val="lowerLetter"/>
      <w:lvlText w:val="%2."/>
      <w:lvlJc w:val="left"/>
      <w:pPr>
        <w:ind w:left="1440" w:hanging="360"/>
      </w:pPr>
    </w:lvl>
    <w:lvl w:ilvl="2" w:tplc="FB28B688">
      <w:start w:val="1"/>
      <w:numFmt w:val="lowerRoman"/>
      <w:lvlText w:val="%3."/>
      <w:lvlJc w:val="right"/>
      <w:pPr>
        <w:ind w:left="2160" w:hanging="180"/>
      </w:pPr>
    </w:lvl>
    <w:lvl w:ilvl="3" w:tplc="245C4042">
      <w:start w:val="1"/>
      <w:numFmt w:val="decimal"/>
      <w:lvlText w:val="%4."/>
      <w:lvlJc w:val="left"/>
      <w:pPr>
        <w:ind w:left="2880" w:hanging="360"/>
      </w:pPr>
    </w:lvl>
    <w:lvl w:ilvl="4" w:tplc="A3A44FFC">
      <w:start w:val="1"/>
      <w:numFmt w:val="lowerLetter"/>
      <w:lvlText w:val="%5."/>
      <w:lvlJc w:val="left"/>
      <w:pPr>
        <w:ind w:left="3600" w:hanging="360"/>
      </w:pPr>
    </w:lvl>
    <w:lvl w:ilvl="5" w:tplc="01907410">
      <w:start w:val="1"/>
      <w:numFmt w:val="lowerRoman"/>
      <w:lvlText w:val="%6."/>
      <w:lvlJc w:val="right"/>
      <w:pPr>
        <w:ind w:left="4320" w:hanging="180"/>
      </w:pPr>
    </w:lvl>
    <w:lvl w:ilvl="6" w:tplc="101EBA34">
      <w:start w:val="1"/>
      <w:numFmt w:val="decimal"/>
      <w:lvlText w:val="%7."/>
      <w:lvlJc w:val="left"/>
      <w:pPr>
        <w:ind w:left="5040" w:hanging="360"/>
      </w:pPr>
    </w:lvl>
    <w:lvl w:ilvl="7" w:tplc="EAA8F404">
      <w:start w:val="1"/>
      <w:numFmt w:val="lowerLetter"/>
      <w:lvlText w:val="%8."/>
      <w:lvlJc w:val="left"/>
      <w:pPr>
        <w:ind w:left="5760" w:hanging="360"/>
      </w:pPr>
    </w:lvl>
    <w:lvl w:ilvl="8" w:tplc="03CAC396">
      <w:start w:val="1"/>
      <w:numFmt w:val="lowerRoman"/>
      <w:lvlText w:val="%9."/>
      <w:lvlJc w:val="right"/>
      <w:pPr>
        <w:ind w:left="6480" w:hanging="180"/>
      </w:pPr>
    </w:lvl>
  </w:abstractNum>
  <w:num w:numId="1" w16cid:durableId="35007128">
    <w:abstractNumId w:val="40"/>
  </w:num>
  <w:num w:numId="2" w16cid:durableId="1109548083">
    <w:abstractNumId w:val="61"/>
  </w:num>
  <w:num w:numId="3" w16cid:durableId="2100368405">
    <w:abstractNumId w:val="36"/>
  </w:num>
  <w:num w:numId="4" w16cid:durableId="1091439113">
    <w:abstractNumId w:val="70"/>
  </w:num>
  <w:num w:numId="5" w16cid:durableId="211233068">
    <w:abstractNumId w:val="46"/>
  </w:num>
  <w:num w:numId="6" w16cid:durableId="1309240748">
    <w:abstractNumId w:val="58"/>
  </w:num>
  <w:num w:numId="7" w16cid:durableId="1814131156">
    <w:abstractNumId w:val="19"/>
  </w:num>
  <w:num w:numId="8" w16cid:durableId="1647466832">
    <w:abstractNumId w:val="49"/>
  </w:num>
  <w:num w:numId="9" w16cid:durableId="1845825726">
    <w:abstractNumId w:val="71"/>
  </w:num>
  <w:num w:numId="10" w16cid:durableId="1218853614">
    <w:abstractNumId w:val="11"/>
  </w:num>
  <w:num w:numId="11" w16cid:durableId="780303038">
    <w:abstractNumId w:val="56"/>
  </w:num>
  <w:num w:numId="12" w16cid:durableId="1467813175">
    <w:abstractNumId w:val="18"/>
  </w:num>
  <w:num w:numId="13" w16cid:durableId="427652275">
    <w:abstractNumId w:val="72"/>
  </w:num>
  <w:num w:numId="14" w16cid:durableId="697704814">
    <w:abstractNumId w:val="21"/>
  </w:num>
  <w:num w:numId="15" w16cid:durableId="695349096">
    <w:abstractNumId w:val="30"/>
  </w:num>
  <w:num w:numId="16" w16cid:durableId="651104208">
    <w:abstractNumId w:val="51"/>
  </w:num>
  <w:num w:numId="17" w16cid:durableId="627592210">
    <w:abstractNumId w:val="37"/>
  </w:num>
  <w:num w:numId="18" w16cid:durableId="207495928">
    <w:abstractNumId w:val="47"/>
  </w:num>
  <w:num w:numId="19" w16cid:durableId="975448267">
    <w:abstractNumId w:val="44"/>
  </w:num>
  <w:num w:numId="20" w16cid:durableId="1938712319">
    <w:abstractNumId w:val="42"/>
  </w:num>
  <w:num w:numId="21" w16cid:durableId="263609110">
    <w:abstractNumId w:val="27"/>
  </w:num>
  <w:num w:numId="22" w16cid:durableId="1977753916">
    <w:abstractNumId w:val="7"/>
  </w:num>
  <w:num w:numId="23" w16cid:durableId="229731838">
    <w:abstractNumId w:val="10"/>
  </w:num>
  <w:num w:numId="24" w16cid:durableId="1443308716">
    <w:abstractNumId w:val="12"/>
  </w:num>
  <w:num w:numId="25" w16cid:durableId="1468359691">
    <w:abstractNumId w:val="38"/>
  </w:num>
  <w:num w:numId="26" w16cid:durableId="1209420516">
    <w:abstractNumId w:val="20"/>
  </w:num>
  <w:num w:numId="27" w16cid:durableId="1591039673">
    <w:abstractNumId w:val="67"/>
  </w:num>
  <w:num w:numId="28" w16cid:durableId="348945532">
    <w:abstractNumId w:val="24"/>
  </w:num>
  <w:num w:numId="29" w16cid:durableId="856191404">
    <w:abstractNumId w:val="4"/>
  </w:num>
  <w:num w:numId="30" w16cid:durableId="1675954277">
    <w:abstractNumId w:val="3"/>
  </w:num>
  <w:num w:numId="31" w16cid:durableId="1069378661">
    <w:abstractNumId w:val="2"/>
  </w:num>
  <w:num w:numId="32" w16cid:durableId="1689335669">
    <w:abstractNumId w:val="1"/>
  </w:num>
  <w:num w:numId="33" w16cid:durableId="1979528056">
    <w:abstractNumId w:val="0"/>
  </w:num>
  <w:num w:numId="34" w16cid:durableId="2111195118">
    <w:abstractNumId w:val="52"/>
  </w:num>
  <w:num w:numId="35" w16cid:durableId="309480560">
    <w:abstractNumId w:val="41"/>
  </w:num>
  <w:num w:numId="36" w16cid:durableId="1836147382">
    <w:abstractNumId w:val="25"/>
  </w:num>
  <w:num w:numId="37" w16cid:durableId="1228807924">
    <w:abstractNumId w:val="53"/>
  </w:num>
  <w:num w:numId="38" w16cid:durableId="1827932938">
    <w:abstractNumId w:val="34"/>
  </w:num>
  <w:num w:numId="39" w16cid:durableId="1727100000">
    <w:abstractNumId w:val="60"/>
  </w:num>
  <w:num w:numId="40" w16cid:durableId="1447888049">
    <w:abstractNumId w:val="43"/>
  </w:num>
  <w:num w:numId="41" w16cid:durableId="1297178785">
    <w:abstractNumId w:val="35"/>
  </w:num>
  <w:num w:numId="42" w16cid:durableId="20514231">
    <w:abstractNumId w:val="14"/>
  </w:num>
  <w:num w:numId="43" w16cid:durableId="1830825422">
    <w:abstractNumId w:val="6"/>
  </w:num>
  <w:num w:numId="44" w16cid:durableId="2050297054">
    <w:abstractNumId w:val="66"/>
  </w:num>
  <w:num w:numId="45" w16cid:durableId="494341504">
    <w:abstractNumId w:val="23"/>
  </w:num>
  <w:num w:numId="46" w16cid:durableId="1740060533">
    <w:abstractNumId w:val="54"/>
  </w:num>
  <w:num w:numId="47" w16cid:durableId="1269503758">
    <w:abstractNumId w:val="63"/>
  </w:num>
  <w:num w:numId="48" w16cid:durableId="516504260">
    <w:abstractNumId w:val="57"/>
  </w:num>
  <w:num w:numId="49" w16cid:durableId="877165559">
    <w:abstractNumId w:val="62"/>
  </w:num>
  <w:num w:numId="50" w16cid:durableId="1055155647">
    <w:abstractNumId w:val="55"/>
  </w:num>
  <w:num w:numId="51" w16cid:durableId="242375491">
    <w:abstractNumId w:val="16"/>
  </w:num>
  <w:num w:numId="52" w16cid:durableId="718044422">
    <w:abstractNumId w:val="39"/>
  </w:num>
  <w:num w:numId="53" w16cid:durableId="1328242862">
    <w:abstractNumId w:val="64"/>
  </w:num>
  <w:num w:numId="54" w16cid:durableId="762724795">
    <w:abstractNumId w:val="59"/>
  </w:num>
  <w:num w:numId="55" w16cid:durableId="20208488">
    <w:abstractNumId w:val="22"/>
  </w:num>
  <w:num w:numId="56" w16cid:durableId="2142384682">
    <w:abstractNumId w:val="31"/>
  </w:num>
  <w:num w:numId="57" w16cid:durableId="1391222939">
    <w:abstractNumId w:val="68"/>
  </w:num>
  <w:num w:numId="58" w16cid:durableId="1405033635">
    <w:abstractNumId w:val="50"/>
  </w:num>
  <w:num w:numId="59" w16cid:durableId="462237431">
    <w:abstractNumId w:val="13"/>
  </w:num>
  <w:num w:numId="60" w16cid:durableId="147526441">
    <w:abstractNumId w:val="69"/>
  </w:num>
  <w:num w:numId="61" w16cid:durableId="158231140">
    <w:abstractNumId w:val="26"/>
  </w:num>
  <w:num w:numId="62" w16cid:durableId="1308165965">
    <w:abstractNumId w:val="33"/>
  </w:num>
  <w:num w:numId="63" w16cid:durableId="1369989562">
    <w:abstractNumId w:val="65"/>
  </w:num>
  <w:num w:numId="64" w16cid:durableId="611396222">
    <w:abstractNumId w:val="32"/>
  </w:num>
  <w:num w:numId="65" w16cid:durableId="2090343666">
    <w:abstractNumId w:val="29"/>
  </w:num>
  <w:num w:numId="66" w16cid:durableId="1971983216">
    <w:abstractNumId w:val="45"/>
  </w:num>
  <w:num w:numId="67" w16cid:durableId="384765768">
    <w:abstractNumId w:val="8"/>
  </w:num>
  <w:num w:numId="68" w16cid:durableId="1503200568">
    <w:abstractNumId w:val="5"/>
  </w:num>
  <w:num w:numId="69" w16cid:durableId="1809937935">
    <w:abstractNumId w:val="15"/>
  </w:num>
  <w:num w:numId="70" w16cid:durableId="997342881">
    <w:abstractNumId w:val="48"/>
  </w:num>
  <w:num w:numId="71" w16cid:durableId="9643148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04788607">
    <w:abstractNumId w:val="9"/>
  </w:num>
  <w:num w:numId="73" w16cid:durableId="1031566279">
    <w:abstractNumId w:val="17"/>
  </w:num>
  <w:num w:numId="74" w16cid:durableId="1810055708">
    <w:abstractNumId w:val="28"/>
  </w:num>
  <w:num w:numId="75" w16cid:durableId="220873384">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hideSpelling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69C"/>
    <w:rsid w:val="0000004C"/>
    <w:rsid w:val="00000077"/>
    <w:rsid w:val="0000008F"/>
    <w:rsid w:val="00000199"/>
    <w:rsid w:val="0000029F"/>
    <w:rsid w:val="000002A3"/>
    <w:rsid w:val="000002F4"/>
    <w:rsid w:val="00000498"/>
    <w:rsid w:val="0000054A"/>
    <w:rsid w:val="000005A2"/>
    <w:rsid w:val="000005B2"/>
    <w:rsid w:val="00000667"/>
    <w:rsid w:val="00000751"/>
    <w:rsid w:val="000007FE"/>
    <w:rsid w:val="00000A54"/>
    <w:rsid w:val="00000B18"/>
    <w:rsid w:val="00000BD0"/>
    <w:rsid w:val="00000BFC"/>
    <w:rsid w:val="00000C96"/>
    <w:rsid w:val="00000E1F"/>
    <w:rsid w:val="00000E59"/>
    <w:rsid w:val="00000EB5"/>
    <w:rsid w:val="00000ECE"/>
    <w:rsid w:val="00001048"/>
    <w:rsid w:val="00001060"/>
    <w:rsid w:val="000010C2"/>
    <w:rsid w:val="000010FB"/>
    <w:rsid w:val="0000113D"/>
    <w:rsid w:val="000012B1"/>
    <w:rsid w:val="0000134D"/>
    <w:rsid w:val="00001476"/>
    <w:rsid w:val="000014A1"/>
    <w:rsid w:val="000014E3"/>
    <w:rsid w:val="00001515"/>
    <w:rsid w:val="0000151C"/>
    <w:rsid w:val="000015BD"/>
    <w:rsid w:val="000015FE"/>
    <w:rsid w:val="00001623"/>
    <w:rsid w:val="00001740"/>
    <w:rsid w:val="00001846"/>
    <w:rsid w:val="00001893"/>
    <w:rsid w:val="000018E9"/>
    <w:rsid w:val="0000192A"/>
    <w:rsid w:val="0000195A"/>
    <w:rsid w:val="000019D0"/>
    <w:rsid w:val="000019F6"/>
    <w:rsid w:val="00001A1A"/>
    <w:rsid w:val="00001A39"/>
    <w:rsid w:val="00001BF8"/>
    <w:rsid w:val="00001C66"/>
    <w:rsid w:val="00001C81"/>
    <w:rsid w:val="00001C99"/>
    <w:rsid w:val="00001CA7"/>
    <w:rsid w:val="00001CEC"/>
    <w:rsid w:val="00001DBE"/>
    <w:rsid w:val="00001F84"/>
    <w:rsid w:val="00001FFE"/>
    <w:rsid w:val="00002109"/>
    <w:rsid w:val="0000210A"/>
    <w:rsid w:val="0000241D"/>
    <w:rsid w:val="000024DA"/>
    <w:rsid w:val="000025A0"/>
    <w:rsid w:val="000025C8"/>
    <w:rsid w:val="000025EF"/>
    <w:rsid w:val="00002613"/>
    <w:rsid w:val="0000269C"/>
    <w:rsid w:val="0000278B"/>
    <w:rsid w:val="0000281A"/>
    <w:rsid w:val="00002829"/>
    <w:rsid w:val="00002988"/>
    <w:rsid w:val="000029B8"/>
    <w:rsid w:val="00002B11"/>
    <w:rsid w:val="00002B6B"/>
    <w:rsid w:val="00002C08"/>
    <w:rsid w:val="00002C20"/>
    <w:rsid w:val="00002C22"/>
    <w:rsid w:val="00002C7C"/>
    <w:rsid w:val="00002D48"/>
    <w:rsid w:val="00002DCC"/>
    <w:rsid w:val="00002E22"/>
    <w:rsid w:val="00002E37"/>
    <w:rsid w:val="00002F71"/>
    <w:rsid w:val="00002F90"/>
    <w:rsid w:val="00003096"/>
    <w:rsid w:val="00003097"/>
    <w:rsid w:val="000030DB"/>
    <w:rsid w:val="00003102"/>
    <w:rsid w:val="00003112"/>
    <w:rsid w:val="0000314F"/>
    <w:rsid w:val="0000326A"/>
    <w:rsid w:val="00003274"/>
    <w:rsid w:val="000032BC"/>
    <w:rsid w:val="00003360"/>
    <w:rsid w:val="000034A9"/>
    <w:rsid w:val="0000355C"/>
    <w:rsid w:val="00003599"/>
    <w:rsid w:val="00003669"/>
    <w:rsid w:val="000036B1"/>
    <w:rsid w:val="0000372C"/>
    <w:rsid w:val="000037BB"/>
    <w:rsid w:val="00003837"/>
    <w:rsid w:val="0000384F"/>
    <w:rsid w:val="00003874"/>
    <w:rsid w:val="000038E4"/>
    <w:rsid w:val="00003926"/>
    <w:rsid w:val="00003941"/>
    <w:rsid w:val="000039B5"/>
    <w:rsid w:val="00003A33"/>
    <w:rsid w:val="00003A60"/>
    <w:rsid w:val="00003B40"/>
    <w:rsid w:val="00003BD6"/>
    <w:rsid w:val="00003C84"/>
    <w:rsid w:val="00003CFF"/>
    <w:rsid w:val="00003DBA"/>
    <w:rsid w:val="00003DFF"/>
    <w:rsid w:val="00003E10"/>
    <w:rsid w:val="00003E8A"/>
    <w:rsid w:val="00003ECA"/>
    <w:rsid w:val="00003F1D"/>
    <w:rsid w:val="00003F75"/>
    <w:rsid w:val="00003FB4"/>
    <w:rsid w:val="00003FC7"/>
    <w:rsid w:val="00004027"/>
    <w:rsid w:val="00004107"/>
    <w:rsid w:val="00004173"/>
    <w:rsid w:val="00004179"/>
    <w:rsid w:val="00004222"/>
    <w:rsid w:val="00004289"/>
    <w:rsid w:val="000042D2"/>
    <w:rsid w:val="000042F8"/>
    <w:rsid w:val="0000439D"/>
    <w:rsid w:val="000043AB"/>
    <w:rsid w:val="000043D9"/>
    <w:rsid w:val="000043E4"/>
    <w:rsid w:val="0000442F"/>
    <w:rsid w:val="000045CE"/>
    <w:rsid w:val="000045F0"/>
    <w:rsid w:val="0000462A"/>
    <w:rsid w:val="000046A8"/>
    <w:rsid w:val="000046DE"/>
    <w:rsid w:val="0000475E"/>
    <w:rsid w:val="000048B3"/>
    <w:rsid w:val="00004945"/>
    <w:rsid w:val="00004984"/>
    <w:rsid w:val="00004988"/>
    <w:rsid w:val="00004ADD"/>
    <w:rsid w:val="00004C1C"/>
    <w:rsid w:val="00004C85"/>
    <w:rsid w:val="00004CE5"/>
    <w:rsid w:val="00004DC0"/>
    <w:rsid w:val="00004E51"/>
    <w:rsid w:val="00004E98"/>
    <w:rsid w:val="00004E9D"/>
    <w:rsid w:val="00004ED0"/>
    <w:rsid w:val="00004F2F"/>
    <w:rsid w:val="00004FB7"/>
    <w:rsid w:val="00005046"/>
    <w:rsid w:val="00005047"/>
    <w:rsid w:val="000050D0"/>
    <w:rsid w:val="0000511E"/>
    <w:rsid w:val="000051DF"/>
    <w:rsid w:val="0000520D"/>
    <w:rsid w:val="0000537D"/>
    <w:rsid w:val="0000538C"/>
    <w:rsid w:val="000053AF"/>
    <w:rsid w:val="0000540D"/>
    <w:rsid w:val="0000544A"/>
    <w:rsid w:val="00005479"/>
    <w:rsid w:val="00005491"/>
    <w:rsid w:val="000054CC"/>
    <w:rsid w:val="0000554F"/>
    <w:rsid w:val="00005607"/>
    <w:rsid w:val="00005812"/>
    <w:rsid w:val="00005837"/>
    <w:rsid w:val="00005891"/>
    <w:rsid w:val="000058CD"/>
    <w:rsid w:val="000058DE"/>
    <w:rsid w:val="00005914"/>
    <w:rsid w:val="00005919"/>
    <w:rsid w:val="00005931"/>
    <w:rsid w:val="00005A37"/>
    <w:rsid w:val="00005B04"/>
    <w:rsid w:val="00005BB4"/>
    <w:rsid w:val="00005C1B"/>
    <w:rsid w:val="00005C96"/>
    <w:rsid w:val="00005D07"/>
    <w:rsid w:val="00005D67"/>
    <w:rsid w:val="00005D6D"/>
    <w:rsid w:val="00005DAB"/>
    <w:rsid w:val="00005DAC"/>
    <w:rsid w:val="00005E71"/>
    <w:rsid w:val="00005E9F"/>
    <w:rsid w:val="00005ECB"/>
    <w:rsid w:val="00005ED0"/>
    <w:rsid w:val="00006005"/>
    <w:rsid w:val="00006046"/>
    <w:rsid w:val="0000609F"/>
    <w:rsid w:val="000060E9"/>
    <w:rsid w:val="000060F9"/>
    <w:rsid w:val="00006121"/>
    <w:rsid w:val="00006125"/>
    <w:rsid w:val="0000622B"/>
    <w:rsid w:val="0000628D"/>
    <w:rsid w:val="0000629F"/>
    <w:rsid w:val="0000635D"/>
    <w:rsid w:val="0000643F"/>
    <w:rsid w:val="0000651A"/>
    <w:rsid w:val="000065BF"/>
    <w:rsid w:val="0000660F"/>
    <w:rsid w:val="000066A5"/>
    <w:rsid w:val="00006782"/>
    <w:rsid w:val="000067B5"/>
    <w:rsid w:val="000067D6"/>
    <w:rsid w:val="000067E3"/>
    <w:rsid w:val="00006850"/>
    <w:rsid w:val="00006877"/>
    <w:rsid w:val="000068B5"/>
    <w:rsid w:val="0000699D"/>
    <w:rsid w:val="00006A89"/>
    <w:rsid w:val="00006A97"/>
    <w:rsid w:val="00006AF8"/>
    <w:rsid w:val="00006B21"/>
    <w:rsid w:val="00006BC7"/>
    <w:rsid w:val="00006BE5"/>
    <w:rsid w:val="00006CA0"/>
    <w:rsid w:val="00006D63"/>
    <w:rsid w:val="00006E20"/>
    <w:rsid w:val="00007090"/>
    <w:rsid w:val="000071A9"/>
    <w:rsid w:val="00007240"/>
    <w:rsid w:val="00007247"/>
    <w:rsid w:val="00007279"/>
    <w:rsid w:val="000072F6"/>
    <w:rsid w:val="00007328"/>
    <w:rsid w:val="000073F8"/>
    <w:rsid w:val="00007463"/>
    <w:rsid w:val="00007563"/>
    <w:rsid w:val="000075AB"/>
    <w:rsid w:val="00007726"/>
    <w:rsid w:val="0000773C"/>
    <w:rsid w:val="000077A3"/>
    <w:rsid w:val="000077BB"/>
    <w:rsid w:val="000077C1"/>
    <w:rsid w:val="00007823"/>
    <w:rsid w:val="0000785D"/>
    <w:rsid w:val="00007868"/>
    <w:rsid w:val="00007897"/>
    <w:rsid w:val="000078E3"/>
    <w:rsid w:val="00007AEC"/>
    <w:rsid w:val="00007B1A"/>
    <w:rsid w:val="00007BCF"/>
    <w:rsid w:val="00007C42"/>
    <w:rsid w:val="00007D1B"/>
    <w:rsid w:val="00007D1C"/>
    <w:rsid w:val="00007D85"/>
    <w:rsid w:val="00007E19"/>
    <w:rsid w:val="00007E27"/>
    <w:rsid w:val="00007E4D"/>
    <w:rsid w:val="00007E9F"/>
    <w:rsid w:val="00007F32"/>
    <w:rsid w:val="00007F37"/>
    <w:rsid w:val="00007F65"/>
    <w:rsid w:val="00009A7B"/>
    <w:rsid w:val="0000CD69"/>
    <w:rsid w:val="0000F37A"/>
    <w:rsid w:val="00010019"/>
    <w:rsid w:val="00010040"/>
    <w:rsid w:val="00010070"/>
    <w:rsid w:val="0001012E"/>
    <w:rsid w:val="0001018D"/>
    <w:rsid w:val="000101A1"/>
    <w:rsid w:val="000101B6"/>
    <w:rsid w:val="000102A9"/>
    <w:rsid w:val="00010367"/>
    <w:rsid w:val="000103B8"/>
    <w:rsid w:val="000103F0"/>
    <w:rsid w:val="00010529"/>
    <w:rsid w:val="00010545"/>
    <w:rsid w:val="000105A9"/>
    <w:rsid w:val="0001062B"/>
    <w:rsid w:val="0001063F"/>
    <w:rsid w:val="00010672"/>
    <w:rsid w:val="00010755"/>
    <w:rsid w:val="00010801"/>
    <w:rsid w:val="00010832"/>
    <w:rsid w:val="000108B6"/>
    <w:rsid w:val="000109E8"/>
    <w:rsid w:val="00010B0C"/>
    <w:rsid w:val="00010B37"/>
    <w:rsid w:val="00010D0C"/>
    <w:rsid w:val="00010DD9"/>
    <w:rsid w:val="00010E0B"/>
    <w:rsid w:val="00010E55"/>
    <w:rsid w:val="00010F3F"/>
    <w:rsid w:val="00011040"/>
    <w:rsid w:val="00011063"/>
    <w:rsid w:val="00011138"/>
    <w:rsid w:val="00011153"/>
    <w:rsid w:val="0001134B"/>
    <w:rsid w:val="000113B4"/>
    <w:rsid w:val="0001149E"/>
    <w:rsid w:val="00011509"/>
    <w:rsid w:val="00011557"/>
    <w:rsid w:val="0001157F"/>
    <w:rsid w:val="000115AC"/>
    <w:rsid w:val="00011603"/>
    <w:rsid w:val="00011683"/>
    <w:rsid w:val="00011686"/>
    <w:rsid w:val="0001169D"/>
    <w:rsid w:val="000116EB"/>
    <w:rsid w:val="000116FE"/>
    <w:rsid w:val="000117B2"/>
    <w:rsid w:val="000117BD"/>
    <w:rsid w:val="000118BC"/>
    <w:rsid w:val="000118C0"/>
    <w:rsid w:val="000118F1"/>
    <w:rsid w:val="000119A3"/>
    <w:rsid w:val="000119BC"/>
    <w:rsid w:val="00011A1B"/>
    <w:rsid w:val="00011A71"/>
    <w:rsid w:val="00011B12"/>
    <w:rsid w:val="00011BB9"/>
    <w:rsid w:val="00011C5F"/>
    <w:rsid w:val="00011C84"/>
    <w:rsid w:val="00011CFE"/>
    <w:rsid w:val="00011DA9"/>
    <w:rsid w:val="00011DC3"/>
    <w:rsid w:val="00011E7D"/>
    <w:rsid w:val="00011F0F"/>
    <w:rsid w:val="00011F3A"/>
    <w:rsid w:val="00011F66"/>
    <w:rsid w:val="00011F68"/>
    <w:rsid w:val="00012074"/>
    <w:rsid w:val="000120B5"/>
    <w:rsid w:val="00012148"/>
    <w:rsid w:val="000122AD"/>
    <w:rsid w:val="000122CE"/>
    <w:rsid w:val="00012398"/>
    <w:rsid w:val="000123CF"/>
    <w:rsid w:val="00012418"/>
    <w:rsid w:val="00012506"/>
    <w:rsid w:val="00012526"/>
    <w:rsid w:val="000126C9"/>
    <w:rsid w:val="000126E6"/>
    <w:rsid w:val="00012722"/>
    <w:rsid w:val="0001272A"/>
    <w:rsid w:val="00012730"/>
    <w:rsid w:val="00012873"/>
    <w:rsid w:val="000128D3"/>
    <w:rsid w:val="000128EA"/>
    <w:rsid w:val="00012960"/>
    <w:rsid w:val="000129E5"/>
    <w:rsid w:val="00012A0A"/>
    <w:rsid w:val="00012B3C"/>
    <w:rsid w:val="00012B40"/>
    <w:rsid w:val="00012B7C"/>
    <w:rsid w:val="00012B86"/>
    <w:rsid w:val="00012C01"/>
    <w:rsid w:val="00012C2B"/>
    <w:rsid w:val="00012C5D"/>
    <w:rsid w:val="00012CC7"/>
    <w:rsid w:val="00012CCB"/>
    <w:rsid w:val="00012CD9"/>
    <w:rsid w:val="00012D06"/>
    <w:rsid w:val="00012D71"/>
    <w:rsid w:val="00012E53"/>
    <w:rsid w:val="00012E65"/>
    <w:rsid w:val="00012E77"/>
    <w:rsid w:val="00012EF4"/>
    <w:rsid w:val="00012F0C"/>
    <w:rsid w:val="00012F6C"/>
    <w:rsid w:val="00012FAD"/>
    <w:rsid w:val="00012FD4"/>
    <w:rsid w:val="00012FE0"/>
    <w:rsid w:val="00013049"/>
    <w:rsid w:val="00013187"/>
    <w:rsid w:val="00013236"/>
    <w:rsid w:val="00013262"/>
    <w:rsid w:val="00013263"/>
    <w:rsid w:val="000132B2"/>
    <w:rsid w:val="000132EA"/>
    <w:rsid w:val="00013328"/>
    <w:rsid w:val="0001338E"/>
    <w:rsid w:val="00013414"/>
    <w:rsid w:val="00013482"/>
    <w:rsid w:val="000134C0"/>
    <w:rsid w:val="000134CD"/>
    <w:rsid w:val="00013685"/>
    <w:rsid w:val="000136DB"/>
    <w:rsid w:val="000136DF"/>
    <w:rsid w:val="000136EB"/>
    <w:rsid w:val="000137E2"/>
    <w:rsid w:val="000137F6"/>
    <w:rsid w:val="000138EB"/>
    <w:rsid w:val="000139CF"/>
    <w:rsid w:val="00013A6F"/>
    <w:rsid w:val="00013A9E"/>
    <w:rsid w:val="00013B03"/>
    <w:rsid w:val="00013BED"/>
    <w:rsid w:val="00013C03"/>
    <w:rsid w:val="00013CD2"/>
    <w:rsid w:val="00013F0D"/>
    <w:rsid w:val="00013F7B"/>
    <w:rsid w:val="00013FF0"/>
    <w:rsid w:val="0001402F"/>
    <w:rsid w:val="000140FA"/>
    <w:rsid w:val="0001413F"/>
    <w:rsid w:val="0001419A"/>
    <w:rsid w:val="000141FD"/>
    <w:rsid w:val="00014295"/>
    <w:rsid w:val="000142CD"/>
    <w:rsid w:val="00014387"/>
    <w:rsid w:val="000143E7"/>
    <w:rsid w:val="000144B6"/>
    <w:rsid w:val="0001465F"/>
    <w:rsid w:val="00014735"/>
    <w:rsid w:val="0001476C"/>
    <w:rsid w:val="00014785"/>
    <w:rsid w:val="000147C3"/>
    <w:rsid w:val="0001487E"/>
    <w:rsid w:val="0001492C"/>
    <w:rsid w:val="000149AD"/>
    <w:rsid w:val="00014B5F"/>
    <w:rsid w:val="00014B95"/>
    <w:rsid w:val="00014C4F"/>
    <w:rsid w:val="00014C90"/>
    <w:rsid w:val="00014DA7"/>
    <w:rsid w:val="00014E79"/>
    <w:rsid w:val="00014FA4"/>
    <w:rsid w:val="00015020"/>
    <w:rsid w:val="00015032"/>
    <w:rsid w:val="000150F7"/>
    <w:rsid w:val="000150FE"/>
    <w:rsid w:val="00015104"/>
    <w:rsid w:val="00015140"/>
    <w:rsid w:val="000151AD"/>
    <w:rsid w:val="0001521A"/>
    <w:rsid w:val="00015268"/>
    <w:rsid w:val="00015288"/>
    <w:rsid w:val="0001540C"/>
    <w:rsid w:val="00015467"/>
    <w:rsid w:val="000154AB"/>
    <w:rsid w:val="00015513"/>
    <w:rsid w:val="00015609"/>
    <w:rsid w:val="0001571E"/>
    <w:rsid w:val="000157F9"/>
    <w:rsid w:val="0001582A"/>
    <w:rsid w:val="00015860"/>
    <w:rsid w:val="0001591B"/>
    <w:rsid w:val="0001599A"/>
    <w:rsid w:val="000159E7"/>
    <w:rsid w:val="00015A24"/>
    <w:rsid w:val="00015A44"/>
    <w:rsid w:val="00015ABE"/>
    <w:rsid w:val="00015B8B"/>
    <w:rsid w:val="00015BD2"/>
    <w:rsid w:val="00015C54"/>
    <w:rsid w:val="00015CA4"/>
    <w:rsid w:val="00015DB7"/>
    <w:rsid w:val="00015DDE"/>
    <w:rsid w:val="00015DE7"/>
    <w:rsid w:val="00015DF4"/>
    <w:rsid w:val="00015F0E"/>
    <w:rsid w:val="00016004"/>
    <w:rsid w:val="00016140"/>
    <w:rsid w:val="000161FB"/>
    <w:rsid w:val="000162A3"/>
    <w:rsid w:val="0001630E"/>
    <w:rsid w:val="00016334"/>
    <w:rsid w:val="0001647B"/>
    <w:rsid w:val="0001648C"/>
    <w:rsid w:val="0001655E"/>
    <w:rsid w:val="000165A8"/>
    <w:rsid w:val="00016644"/>
    <w:rsid w:val="0001665A"/>
    <w:rsid w:val="00016733"/>
    <w:rsid w:val="000167D3"/>
    <w:rsid w:val="00016836"/>
    <w:rsid w:val="0001688D"/>
    <w:rsid w:val="000168DA"/>
    <w:rsid w:val="000168DE"/>
    <w:rsid w:val="00016935"/>
    <w:rsid w:val="000169EA"/>
    <w:rsid w:val="000169F9"/>
    <w:rsid w:val="00016AE1"/>
    <w:rsid w:val="00016B05"/>
    <w:rsid w:val="00016B18"/>
    <w:rsid w:val="00016BBB"/>
    <w:rsid w:val="00016C2D"/>
    <w:rsid w:val="00016C83"/>
    <w:rsid w:val="00016C9C"/>
    <w:rsid w:val="00016CBC"/>
    <w:rsid w:val="00016D0A"/>
    <w:rsid w:val="00016D51"/>
    <w:rsid w:val="00016D54"/>
    <w:rsid w:val="00016D92"/>
    <w:rsid w:val="00016DED"/>
    <w:rsid w:val="00016E83"/>
    <w:rsid w:val="00016F4E"/>
    <w:rsid w:val="00016F74"/>
    <w:rsid w:val="000170AA"/>
    <w:rsid w:val="00017105"/>
    <w:rsid w:val="000171A7"/>
    <w:rsid w:val="000171F5"/>
    <w:rsid w:val="000172B5"/>
    <w:rsid w:val="000173F6"/>
    <w:rsid w:val="00017528"/>
    <w:rsid w:val="00017678"/>
    <w:rsid w:val="000176BF"/>
    <w:rsid w:val="0001772B"/>
    <w:rsid w:val="00017746"/>
    <w:rsid w:val="00017768"/>
    <w:rsid w:val="00017819"/>
    <w:rsid w:val="000178D3"/>
    <w:rsid w:val="000178D7"/>
    <w:rsid w:val="0001790B"/>
    <w:rsid w:val="000179CC"/>
    <w:rsid w:val="000179F9"/>
    <w:rsid w:val="00017AB1"/>
    <w:rsid w:val="00017AF4"/>
    <w:rsid w:val="00017BBA"/>
    <w:rsid w:val="00017CE2"/>
    <w:rsid w:val="00017EB4"/>
    <w:rsid w:val="00017ECD"/>
    <w:rsid w:val="00017ED5"/>
    <w:rsid w:val="00017FB9"/>
    <w:rsid w:val="00017FF3"/>
    <w:rsid w:val="0001F56A"/>
    <w:rsid w:val="0001F5FB"/>
    <w:rsid w:val="0001FD4F"/>
    <w:rsid w:val="00020010"/>
    <w:rsid w:val="0002003C"/>
    <w:rsid w:val="000200B7"/>
    <w:rsid w:val="000200D0"/>
    <w:rsid w:val="00020165"/>
    <w:rsid w:val="000201DD"/>
    <w:rsid w:val="000201DE"/>
    <w:rsid w:val="00020209"/>
    <w:rsid w:val="0002026B"/>
    <w:rsid w:val="000202AC"/>
    <w:rsid w:val="00020371"/>
    <w:rsid w:val="00020385"/>
    <w:rsid w:val="00020396"/>
    <w:rsid w:val="000203EE"/>
    <w:rsid w:val="0002040A"/>
    <w:rsid w:val="00020463"/>
    <w:rsid w:val="00020587"/>
    <w:rsid w:val="000205A7"/>
    <w:rsid w:val="000205F3"/>
    <w:rsid w:val="000206FB"/>
    <w:rsid w:val="0002070D"/>
    <w:rsid w:val="00020833"/>
    <w:rsid w:val="0002089C"/>
    <w:rsid w:val="000208AC"/>
    <w:rsid w:val="0002099C"/>
    <w:rsid w:val="00020A79"/>
    <w:rsid w:val="00020AAF"/>
    <w:rsid w:val="00020C04"/>
    <w:rsid w:val="00020C44"/>
    <w:rsid w:val="00020C5E"/>
    <w:rsid w:val="00020DBE"/>
    <w:rsid w:val="00020DDE"/>
    <w:rsid w:val="00020E2A"/>
    <w:rsid w:val="00020EDB"/>
    <w:rsid w:val="00020EFD"/>
    <w:rsid w:val="00020F89"/>
    <w:rsid w:val="00020FB8"/>
    <w:rsid w:val="00020FC7"/>
    <w:rsid w:val="00020FE4"/>
    <w:rsid w:val="0002100D"/>
    <w:rsid w:val="00021025"/>
    <w:rsid w:val="00021055"/>
    <w:rsid w:val="000211A2"/>
    <w:rsid w:val="000211F1"/>
    <w:rsid w:val="00021223"/>
    <w:rsid w:val="00021249"/>
    <w:rsid w:val="00021278"/>
    <w:rsid w:val="000212C1"/>
    <w:rsid w:val="000212C5"/>
    <w:rsid w:val="000212D8"/>
    <w:rsid w:val="000212FB"/>
    <w:rsid w:val="000213D0"/>
    <w:rsid w:val="000214FD"/>
    <w:rsid w:val="0002174B"/>
    <w:rsid w:val="00021903"/>
    <w:rsid w:val="00021991"/>
    <w:rsid w:val="000219ED"/>
    <w:rsid w:val="00021B46"/>
    <w:rsid w:val="00021BD4"/>
    <w:rsid w:val="00021BDB"/>
    <w:rsid w:val="00021C7B"/>
    <w:rsid w:val="00021CE9"/>
    <w:rsid w:val="00021D39"/>
    <w:rsid w:val="00021D87"/>
    <w:rsid w:val="00021DDA"/>
    <w:rsid w:val="00021E9C"/>
    <w:rsid w:val="00021ED7"/>
    <w:rsid w:val="00021F71"/>
    <w:rsid w:val="00022002"/>
    <w:rsid w:val="000220A5"/>
    <w:rsid w:val="0002212A"/>
    <w:rsid w:val="0002217F"/>
    <w:rsid w:val="0002219B"/>
    <w:rsid w:val="000221EC"/>
    <w:rsid w:val="000222B8"/>
    <w:rsid w:val="00022377"/>
    <w:rsid w:val="00022386"/>
    <w:rsid w:val="0002243A"/>
    <w:rsid w:val="000224E4"/>
    <w:rsid w:val="00022529"/>
    <w:rsid w:val="00022576"/>
    <w:rsid w:val="00022667"/>
    <w:rsid w:val="000226B9"/>
    <w:rsid w:val="000226FB"/>
    <w:rsid w:val="00022701"/>
    <w:rsid w:val="00022761"/>
    <w:rsid w:val="00022801"/>
    <w:rsid w:val="0002288E"/>
    <w:rsid w:val="000228A8"/>
    <w:rsid w:val="000228AD"/>
    <w:rsid w:val="000228DA"/>
    <w:rsid w:val="000229FB"/>
    <w:rsid w:val="00022AD0"/>
    <w:rsid w:val="00022BBD"/>
    <w:rsid w:val="00022C7F"/>
    <w:rsid w:val="00022DAF"/>
    <w:rsid w:val="00022E60"/>
    <w:rsid w:val="00022E7A"/>
    <w:rsid w:val="00023077"/>
    <w:rsid w:val="000230CD"/>
    <w:rsid w:val="00023132"/>
    <w:rsid w:val="0002324F"/>
    <w:rsid w:val="0002330E"/>
    <w:rsid w:val="00023324"/>
    <w:rsid w:val="00023342"/>
    <w:rsid w:val="0002340A"/>
    <w:rsid w:val="00023410"/>
    <w:rsid w:val="00023419"/>
    <w:rsid w:val="000234C1"/>
    <w:rsid w:val="000234D0"/>
    <w:rsid w:val="0002361A"/>
    <w:rsid w:val="00023628"/>
    <w:rsid w:val="000237E9"/>
    <w:rsid w:val="000237F6"/>
    <w:rsid w:val="0002380C"/>
    <w:rsid w:val="0002387D"/>
    <w:rsid w:val="000238D1"/>
    <w:rsid w:val="000239A6"/>
    <w:rsid w:val="00023B18"/>
    <w:rsid w:val="00023B64"/>
    <w:rsid w:val="00023BA3"/>
    <w:rsid w:val="00023BEC"/>
    <w:rsid w:val="00023CF0"/>
    <w:rsid w:val="00023D1D"/>
    <w:rsid w:val="00023D39"/>
    <w:rsid w:val="00023D96"/>
    <w:rsid w:val="00023DE4"/>
    <w:rsid w:val="00023E38"/>
    <w:rsid w:val="00023FC7"/>
    <w:rsid w:val="0002407D"/>
    <w:rsid w:val="000240BF"/>
    <w:rsid w:val="0002422C"/>
    <w:rsid w:val="0002428A"/>
    <w:rsid w:val="000242DF"/>
    <w:rsid w:val="00024415"/>
    <w:rsid w:val="00024582"/>
    <w:rsid w:val="000245CF"/>
    <w:rsid w:val="00024615"/>
    <w:rsid w:val="00024802"/>
    <w:rsid w:val="00024843"/>
    <w:rsid w:val="00024A1B"/>
    <w:rsid w:val="00024AE6"/>
    <w:rsid w:val="00024B3A"/>
    <w:rsid w:val="00024B6B"/>
    <w:rsid w:val="00024C25"/>
    <w:rsid w:val="00024C6F"/>
    <w:rsid w:val="00024D9E"/>
    <w:rsid w:val="00024DEA"/>
    <w:rsid w:val="00024E0F"/>
    <w:rsid w:val="00024E37"/>
    <w:rsid w:val="00024E40"/>
    <w:rsid w:val="00024E99"/>
    <w:rsid w:val="00024EDE"/>
    <w:rsid w:val="00024FA4"/>
    <w:rsid w:val="00024FE7"/>
    <w:rsid w:val="00025007"/>
    <w:rsid w:val="00025025"/>
    <w:rsid w:val="000250EA"/>
    <w:rsid w:val="00025288"/>
    <w:rsid w:val="000252A5"/>
    <w:rsid w:val="000253D4"/>
    <w:rsid w:val="000253E9"/>
    <w:rsid w:val="00025463"/>
    <w:rsid w:val="00025527"/>
    <w:rsid w:val="00025554"/>
    <w:rsid w:val="00025591"/>
    <w:rsid w:val="000255E4"/>
    <w:rsid w:val="00025708"/>
    <w:rsid w:val="00025914"/>
    <w:rsid w:val="00025919"/>
    <w:rsid w:val="00025946"/>
    <w:rsid w:val="00025958"/>
    <w:rsid w:val="00025982"/>
    <w:rsid w:val="000259E5"/>
    <w:rsid w:val="00025A8D"/>
    <w:rsid w:val="00025A91"/>
    <w:rsid w:val="00025B5E"/>
    <w:rsid w:val="00025BE7"/>
    <w:rsid w:val="00025C7A"/>
    <w:rsid w:val="00025D9D"/>
    <w:rsid w:val="00025DCE"/>
    <w:rsid w:val="00025F4E"/>
    <w:rsid w:val="00025FAD"/>
    <w:rsid w:val="00026121"/>
    <w:rsid w:val="00026190"/>
    <w:rsid w:val="000261A3"/>
    <w:rsid w:val="000261FF"/>
    <w:rsid w:val="000262CB"/>
    <w:rsid w:val="0002639B"/>
    <w:rsid w:val="000263F1"/>
    <w:rsid w:val="00026545"/>
    <w:rsid w:val="00026563"/>
    <w:rsid w:val="0002662F"/>
    <w:rsid w:val="00026639"/>
    <w:rsid w:val="000266BC"/>
    <w:rsid w:val="000266DC"/>
    <w:rsid w:val="000266FE"/>
    <w:rsid w:val="00026788"/>
    <w:rsid w:val="000267C3"/>
    <w:rsid w:val="00026819"/>
    <w:rsid w:val="0002682D"/>
    <w:rsid w:val="00026841"/>
    <w:rsid w:val="00026898"/>
    <w:rsid w:val="000268EA"/>
    <w:rsid w:val="00026934"/>
    <w:rsid w:val="00026956"/>
    <w:rsid w:val="00026A31"/>
    <w:rsid w:val="00026A57"/>
    <w:rsid w:val="00026B99"/>
    <w:rsid w:val="00026C60"/>
    <w:rsid w:val="00026C7F"/>
    <w:rsid w:val="00026D76"/>
    <w:rsid w:val="00026D83"/>
    <w:rsid w:val="00026E35"/>
    <w:rsid w:val="00026E67"/>
    <w:rsid w:val="00026E90"/>
    <w:rsid w:val="00026EAB"/>
    <w:rsid w:val="00026F42"/>
    <w:rsid w:val="00026FE2"/>
    <w:rsid w:val="00027004"/>
    <w:rsid w:val="0002702D"/>
    <w:rsid w:val="0002714E"/>
    <w:rsid w:val="0002715A"/>
    <w:rsid w:val="00027217"/>
    <w:rsid w:val="00027232"/>
    <w:rsid w:val="0002730D"/>
    <w:rsid w:val="00027430"/>
    <w:rsid w:val="0002745C"/>
    <w:rsid w:val="000274FB"/>
    <w:rsid w:val="0002754B"/>
    <w:rsid w:val="00027560"/>
    <w:rsid w:val="000275C4"/>
    <w:rsid w:val="000276F8"/>
    <w:rsid w:val="0002770E"/>
    <w:rsid w:val="00027745"/>
    <w:rsid w:val="00027785"/>
    <w:rsid w:val="000277F9"/>
    <w:rsid w:val="0002785E"/>
    <w:rsid w:val="0002787C"/>
    <w:rsid w:val="000278C9"/>
    <w:rsid w:val="0002790D"/>
    <w:rsid w:val="00027A2C"/>
    <w:rsid w:val="00027A3D"/>
    <w:rsid w:val="00027A5A"/>
    <w:rsid w:val="00027A63"/>
    <w:rsid w:val="00027A90"/>
    <w:rsid w:val="00027A97"/>
    <w:rsid w:val="00027BAD"/>
    <w:rsid w:val="00027BEE"/>
    <w:rsid w:val="00027D5C"/>
    <w:rsid w:val="00027DCA"/>
    <w:rsid w:val="00027DF9"/>
    <w:rsid w:val="00027E19"/>
    <w:rsid w:val="00027EBA"/>
    <w:rsid w:val="00029341"/>
    <w:rsid w:val="0002A099"/>
    <w:rsid w:val="0002BF31"/>
    <w:rsid w:val="0002CACC"/>
    <w:rsid w:val="0002CEF1"/>
    <w:rsid w:val="000301EF"/>
    <w:rsid w:val="000302BF"/>
    <w:rsid w:val="00030324"/>
    <w:rsid w:val="00030401"/>
    <w:rsid w:val="00030402"/>
    <w:rsid w:val="000304B5"/>
    <w:rsid w:val="0003055A"/>
    <w:rsid w:val="00030576"/>
    <w:rsid w:val="00030613"/>
    <w:rsid w:val="00030725"/>
    <w:rsid w:val="00030831"/>
    <w:rsid w:val="000308CB"/>
    <w:rsid w:val="0003090C"/>
    <w:rsid w:val="00030A17"/>
    <w:rsid w:val="00030B4A"/>
    <w:rsid w:val="00030B7F"/>
    <w:rsid w:val="00030B84"/>
    <w:rsid w:val="00030C3E"/>
    <w:rsid w:val="00030CFE"/>
    <w:rsid w:val="00030DFC"/>
    <w:rsid w:val="00030E47"/>
    <w:rsid w:val="00030F90"/>
    <w:rsid w:val="000310A2"/>
    <w:rsid w:val="0003110D"/>
    <w:rsid w:val="00031136"/>
    <w:rsid w:val="00031257"/>
    <w:rsid w:val="00031274"/>
    <w:rsid w:val="00031349"/>
    <w:rsid w:val="0003136A"/>
    <w:rsid w:val="000313FC"/>
    <w:rsid w:val="00031418"/>
    <w:rsid w:val="0003146E"/>
    <w:rsid w:val="00031488"/>
    <w:rsid w:val="000314BB"/>
    <w:rsid w:val="0003151F"/>
    <w:rsid w:val="00031566"/>
    <w:rsid w:val="00031729"/>
    <w:rsid w:val="00031794"/>
    <w:rsid w:val="000317CC"/>
    <w:rsid w:val="000317D1"/>
    <w:rsid w:val="0003183C"/>
    <w:rsid w:val="00031892"/>
    <w:rsid w:val="00031903"/>
    <w:rsid w:val="0003190F"/>
    <w:rsid w:val="000319AE"/>
    <w:rsid w:val="000319FE"/>
    <w:rsid w:val="00031A2A"/>
    <w:rsid w:val="00031A2F"/>
    <w:rsid w:val="00031A6C"/>
    <w:rsid w:val="00031A9B"/>
    <w:rsid w:val="00031B8A"/>
    <w:rsid w:val="00031BE8"/>
    <w:rsid w:val="00031D0D"/>
    <w:rsid w:val="00031D7A"/>
    <w:rsid w:val="00031DC2"/>
    <w:rsid w:val="00031DF4"/>
    <w:rsid w:val="00031E34"/>
    <w:rsid w:val="00031E59"/>
    <w:rsid w:val="00031EB2"/>
    <w:rsid w:val="00031F7B"/>
    <w:rsid w:val="00031F7C"/>
    <w:rsid w:val="000320A3"/>
    <w:rsid w:val="000320B0"/>
    <w:rsid w:val="000320C7"/>
    <w:rsid w:val="000320F8"/>
    <w:rsid w:val="000321F4"/>
    <w:rsid w:val="00032244"/>
    <w:rsid w:val="0003224B"/>
    <w:rsid w:val="00032299"/>
    <w:rsid w:val="000322BC"/>
    <w:rsid w:val="000322C3"/>
    <w:rsid w:val="000322F4"/>
    <w:rsid w:val="0003238E"/>
    <w:rsid w:val="000323C4"/>
    <w:rsid w:val="000323DE"/>
    <w:rsid w:val="00032425"/>
    <w:rsid w:val="00032459"/>
    <w:rsid w:val="00032486"/>
    <w:rsid w:val="000324C0"/>
    <w:rsid w:val="000325CE"/>
    <w:rsid w:val="0003264D"/>
    <w:rsid w:val="00032692"/>
    <w:rsid w:val="000327DF"/>
    <w:rsid w:val="00032803"/>
    <w:rsid w:val="0003286C"/>
    <w:rsid w:val="00032888"/>
    <w:rsid w:val="000328CD"/>
    <w:rsid w:val="00032976"/>
    <w:rsid w:val="00032A05"/>
    <w:rsid w:val="00032A2E"/>
    <w:rsid w:val="00032AD7"/>
    <w:rsid w:val="00032AED"/>
    <w:rsid w:val="00032B7B"/>
    <w:rsid w:val="00032BBE"/>
    <w:rsid w:val="00032BD7"/>
    <w:rsid w:val="00032C12"/>
    <w:rsid w:val="00032D1D"/>
    <w:rsid w:val="00032D30"/>
    <w:rsid w:val="00032D6E"/>
    <w:rsid w:val="00032DC8"/>
    <w:rsid w:val="00032E07"/>
    <w:rsid w:val="00032E99"/>
    <w:rsid w:val="00032EB7"/>
    <w:rsid w:val="00032EB8"/>
    <w:rsid w:val="00032F4B"/>
    <w:rsid w:val="00033073"/>
    <w:rsid w:val="00033086"/>
    <w:rsid w:val="0003315B"/>
    <w:rsid w:val="000332A2"/>
    <w:rsid w:val="00033338"/>
    <w:rsid w:val="000334D8"/>
    <w:rsid w:val="00033532"/>
    <w:rsid w:val="000336B7"/>
    <w:rsid w:val="00033734"/>
    <w:rsid w:val="00033932"/>
    <w:rsid w:val="0003398C"/>
    <w:rsid w:val="00033AF2"/>
    <w:rsid w:val="00033B59"/>
    <w:rsid w:val="00033B6E"/>
    <w:rsid w:val="00033C10"/>
    <w:rsid w:val="00033CD7"/>
    <w:rsid w:val="00033CF4"/>
    <w:rsid w:val="00033D81"/>
    <w:rsid w:val="00033DAB"/>
    <w:rsid w:val="00033E25"/>
    <w:rsid w:val="00034065"/>
    <w:rsid w:val="000340F6"/>
    <w:rsid w:val="00034113"/>
    <w:rsid w:val="0003417C"/>
    <w:rsid w:val="000341BB"/>
    <w:rsid w:val="0003426F"/>
    <w:rsid w:val="00034338"/>
    <w:rsid w:val="00034343"/>
    <w:rsid w:val="0003443B"/>
    <w:rsid w:val="000344CD"/>
    <w:rsid w:val="000344F0"/>
    <w:rsid w:val="000345F5"/>
    <w:rsid w:val="00034673"/>
    <w:rsid w:val="00034747"/>
    <w:rsid w:val="0003474E"/>
    <w:rsid w:val="00034789"/>
    <w:rsid w:val="0003487F"/>
    <w:rsid w:val="000348FE"/>
    <w:rsid w:val="00034990"/>
    <w:rsid w:val="00034997"/>
    <w:rsid w:val="000349CD"/>
    <w:rsid w:val="000349F8"/>
    <w:rsid w:val="00034A16"/>
    <w:rsid w:val="00034A4A"/>
    <w:rsid w:val="00034A7C"/>
    <w:rsid w:val="00034B80"/>
    <w:rsid w:val="00034BA8"/>
    <w:rsid w:val="00034BCC"/>
    <w:rsid w:val="00034BE8"/>
    <w:rsid w:val="00034C38"/>
    <w:rsid w:val="00034C40"/>
    <w:rsid w:val="00034DEB"/>
    <w:rsid w:val="00034E3F"/>
    <w:rsid w:val="00034E6F"/>
    <w:rsid w:val="00034E77"/>
    <w:rsid w:val="00034ECE"/>
    <w:rsid w:val="00034FE1"/>
    <w:rsid w:val="000351FB"/>
    <w:rsid w:val="00035205"/>
    <w:rsid w:val="000352CA"/>
    <w:rsid w:val="0003532B"/>
    <w:rsid w:val="00035365"/>
    <w:rsid w:val="00035383"/>
    <w:rsid w:val="00035389"/>
    <w:rsid w:val="000353D5"/>
    <w:rsid w:val="00035517"/>
    <w:rsid w:val="0003554C"/>
    <w:rsid w:val="000356C1"/>
    <w:rsid w:val="000356CF"/>
    <w:rsid w:val="000356E1"/>
    <w:rsid w:val="00035761"/>
    <w:rsid w:val="00035795"/>
    <w:rsid w:val="00035799"/>
    <w:rsid w:val="000357C4"/>
    <w:rsid w:val="000357F7"/>
    <w:rsid w:val="00035827"/>
    <w:rsid w:val="00035832"/>
    <w:rsid w:val="0003589A"/>
    <w:rsid w:val="000358E5"/>
    <w:rsid w:val="00035938"/>
    <w:rsid w:val="0003594A"/>
    <w:rsid w:val="00035A03"/>
    <w:rsid w:val="00035A31"/>
    <w:rsid w:val="00035A91"/>
    <w:rsid w:val="00035B17"/>
    <w:rsid w:val="00035B76"/>
    <w:rsid w:val="00035C98"/>
    <w:rsid w:val="00035CB0"/>
    <w:rsid w:val="00035CC6"/>
    <w:rsid w:val="00035CD0"/>
    <w:rsid w:val="00035DC9"/>
    <w:rsid w:val="00035DD2"/>
    <w:rsid w:val="00035DE1"/>
    <w:rsid w:val="00035DFA"/>
    <w:rsid w:val="00035E80"/>
    <w:rsid w:val="00035EA5"/>
    <w:rsid w:val="00035EE7"/>
    <w:rsid w:val="00035F53"/>
    <w:rsid w:val="00035FD5"/>
    <w:rsid w:val="0003603E"/>
    <w:rsid w:val="000361A2"/>
    <w:rsid w:val="000361E1"/>
    <w:rsid w:val="000361F8"/>
    <w:rsid w:val="00036252"/>
    <w:rsid w:val="000362D0"/>
    <w:rsid w:val="0003631C"/>
    <w:rsid w:val="00036343"/>
    <w:rsid w:val="0003636C"/>
    <w:rsid w:val="000363D9"/>
    <w:rsid w:val="0003655A"/>
    <w:rsid w:val="00036574"/>
    <w:rsid w:val="000365E1"/>
    <w:rsid w:val="00036671"/>
    <w:rsid w:val="000366E9"/>
    <w:rsid w:val="00036731"/>
    <w:rsid w:val="00036784"/>
    <w:rsid w:val="00036957"/>
    <w:rsid w:val="00036981"/>
    <w:rsid w:val="000369E8"/>
    <w:rsid w:val="00036A79"/>
    <w:rsid w:val="00036BDC"/>
    <w:rsid w:val="00036C05"/>
    <w:rsid w:val="00036DA2"/>
    <w:rsid w:val="00036F23"/>
    <w:rsid w:val="00036FA6"/>
    <w:rsid w:val="00036FAA"/>
    <w:rsid w:val="00037013"/>
    <w:rsid w:val="000370BA"/>
    <w:rsid w:val="0003719D"/>
    <w:rsid w:val="00037226"/>
    <w:rsid w:val="00037265"/>
    <w:rsid w:val="0003732E"/>
    <w:rsid w:val="000373B4"/>
    <w:rsid w:val="00037433"/>
    <w:rsid w:val="00037463"/>
    <w:rsid w:val="000374DB"/>
    <w:rsid w:val="000374F9"/>
    <w:rsid w:val="00037516"/>
    <w:rsid w:val="0003765A"/>
    <w:rsid w:val="0003767A"/>
    <w:rsid w:val="00037693"/>
    <w:rsid w:val="000376DA"/>
    <w:rsid w:val="000376F4"/>
    <w:rsid w:val="0003773D"/>
    <w:rsid w:val="00037793"/>
    <w:rsid w:val="00037829"/>
    <w:rsid w:val="0003784D"/>
    <w:rsid w:val="0003788B"/>
    <w:rsid w:val="00037924"/>
    <w:rsid w:val="00037933"/>
    <w:rsid w:val="000379B5"/>
    <w:rsid w:val="000379DA"/>
    <w:rsid w:val="00037AF0"/>
    <w:rsid w:val="00037C07"/>
    <w:rsid w:val="00037C21"/>
    <w:rsid w:val="00037C26"/>
    <w:rsid w:val="00037CC6"/>
    <w:rsid w:val="00037E02"/>
    <w:rsid w:val="00037ED9"/>
    <w:rsid w:val="00037F19"/>
    <w:rsid w:val="00037F2E"/>
    <w:rsid w:val="00038ABC"/>
    <w:rsid w:val="0003A875"/>
    <w:rsid w:val="0003EF35"/>
    <w:rsid w:val="0003FB60"/>
    <w:rsid w:val="00040068"/>
    <w:rsid w:val="000400D7"/>
    <w:rsid w:val="0004015F"/>
    <w:rsid w:val="0004016F"/>
    <w:rsid w:val="0004031E"/>
    <w:rsid w:val="00040452"/>
    <w:rsid w:val="0004045F"/>
    <w:rsid w:val="00040510"/>
    <w:rsid w:val="00040739"/>
    <w:rsid w:val="00040814"/>
    <w:rsid w:val="00040851"/>
    <w:rsid w:val="000408BA"/>
    <w:rsid w:val="000408BD"/>
    <w:rsid w:val="0004094E"/>
    <w:rsid w:val="000409E2"/>
    <w:rsid w:val="00040ABA"/>
    <w:rsid w:val="00040AF4"/>
    <w:rsid w:val="00040B12"/>
    <w:rsid w:val="00040B13"/>
    <w:rsid w:val="00040BD6"/>
    <w:rsid w:val="00040C2B"/>
    <w:rsid w:val="00040C44"/>
    <w:rsid w:val="00040CA4"/>
    <w:rsid w:val="00040D42"/>
    <w:rsid w:val="00040D4E"/>
    <w:rsid w:val="00040DCF"/>
    <w:rsid w:val="00040DDD"/>
    <w:rsid w:val="00040F83"/>
    <w:rsid w:val="00040FCE"/>
    <w:rsid w:val="0004100B"/>
    <w:rsid w:val="0004127C"/>
    <w:rsid w:val="000412C9"/>
    <w:rsid w:val="000413A9"/>
    <w:rsid w:val="000413C5"/>
    <w:rsid w:val="000413E6"/>
    <w:rsid w:val="000413EE"/>
    <w:rsid w:val="0004140B"/>
    <w:rsid w:val="0004143C"/>
    <w:rsid w:val="000414F3"/>
    <w:rsid w:val="00041562"/>
    <w:rsid w:val="0004159C"/>
    <w:rsid w:val="000416A6"/>
    <w:rsid w:val="000416A8"/>
    <w:rsid w:val="00041702"/>
    <w:rsid w:val="0004179E"/>
    <w:rsid w:val="00041804"/>
    <w:rsid w:val="0004181D"/>
    <w:rsid w:val="00041889"/>
    <w:rsid w:val="00041AB7"/>
    <w:rsid w:val="00041B17"/>
    <w:rsid w:val="00041B36"/>
    <w:rsid w:val="00041B67"/>
    <w:rsid w:val="00041D2A"/>
    <w:rsid w:val="00041D74"/>
    <w:rsid w:val="00041E7C"/>
    <w:rsid w:val="00041EBB"/>
    <w:rsid w:val="00041ECB"/>
    <w:rsid w:val="00041EF0"/>
    <w:rsid w:val="00041F24"/>
    <w:rsid w:val="00042022"/>
    <w:rsid w:val="00042068"/>
    <w:rsid w:val="000420C0"/>
    <w:rsid w:val="000420E0"/>
    <w:rsid w:val="000421CD"/>
    <w:rsid w:val="00042272"/>
    <w:rsid w:val="0004230B"/>
    <w:rsid w:val="0004240E"/>
    <w:rsid w:val="0004254E"/>
    <w:rsid w:val="0004256E"/>
    <w:rsid w:val="000425D5"/>
    <w:rsid w:val="00042689"/>
    <w:rsid w:val="00042697"/>
    <w:rsid w:val="00042774"/>
    <w:rsid w:val="00042775"/>
    <w:rsid w:val="00042794"/>
    <w:rsid w:val="000427A1"/>
    <w:rsid w:val="00042878"/>
    <w:rsid w:val="00042927"/>
    <w:rsid w:val="000429BA"/>
    <w:rsid w:val="00042A3B"/>
    <w:rsid w:val="00042C7F"/>
    <w:rsid w:val="00042CEF"/>
    <w:rsid w:val="00042D0E"/>
    <w:rsid w:val="00042E5C"/>
    <w:rsid w:val="00042EC9"/>
    <w:rsid w:val="000430BD"/>
    <w:rsid w:val="00043165"/>
    <w:rsid w:val="0004327E"/>
    <w:rsid w:val="00043286"/>
    <w:rsid w:val="00043313"/>
    <w:rsid w:val="00043354"/>
    <w:rsid w:val="0004356D"/>
    <w:rsid w:val="000435AF"/>
    <w:rsid w:val="000435FB"/>
    <w:rsid w:val="00043697"/>
    <w:rsid w:val="00043724"/>
    <w:rsid w:val="000437DB"/>
    <w:rsid w:val="000437E6"/>
    <w:rsid w:val="0004386F"/>
    <w:rsid w:val="00043892"/>
    <w:rsid w:val="000438AA"/>
    <w:rsid w:val="000438DC"/>
    <w:rsid w:val="000438DE"/>
    <w:rsid w:val="00043999"/>
    <w:rsid w:val="000439E3"/>
    <w:rsid w:val="000439FC"/>
    <w:rsid w:val="00043A36"/>
    <w:rsid w:val="00043B83"/>
    <w:rsid w:val="00043CB3"/>
    <w:rsid w:val="00043E50"/>
    <w:rsid w:val="00043F12"/>
    <w:rsid w:val="00043F56"/>
    <w:rsid w:val="00043F8B"/>
    <w:rsid w:val="000440B5"/>
    <w:rsid w:val="000440D7"/>
    <w:rsid w:val="000441CD"/>
    <w:rsid w:val="00044250"/>
    <w:rsid w:val="0004426D"/>
    <w:rsid w:val="0004427A"/>
    <w:rsid w:val="00044338"/>
    <w:rsid w:val="00044349"/>
    <w:rsid w:val="00044351"/>
    <w:rsid w:val="000443AB"/>
    <w:rsid w:val="00044491"/>
    <w:rsid w:val="00044535"/>
    <w:rsid w:val="0004456E"/>
    <w:rsid w:val="00044593"/>
    <w:rsid w:val="0004461C"/>
    <w:rsid w:val="00044741"/>
    <w:rsid w:val="000449AD"/>
    <w:rsid w:val="000449F2"/>
    <w:rsid w:val="000449FC"/>
    <w:rsid w:val="00044A38"/>
    <w:rsid w:val="00044A45"/>
    <w:rsid w:val="00044BB8"/>
    <w:rsid w:val="00044C2D"/>
    <w:rsid w:val="00044C34"/>
    <w:rsid w:val="00044C9F"/>
    <w:rsid w:val="00044CC1"/>
    <w:rsid w:val="00044D6D"/>
    <w:rsid w:val="00044DFD"/>
    <w:rsid w:val="00044E05"/>
    <w:rsid w:val="00044E16"/>
    <w:rsid w:val="00044E48"/>
    <w:rsid w:val="00044E5B"/>
    <w:rsid w:val="00044E8E"/>
    <w:rsid w:val="00044EA1"/>
    <w:rsid w:val="00044F5A"/>
    <w:rsid w:val="00044FDE"/>
    <w:rsid w:val="00045051"/>
    <w:rsid w:val="0004507C"/>
    <w:rsid w:val="000450CF"/>
    <w:rsid w:val="000450FE"/>
    <w:rsid w:val="00045144"/>
    <w:rsid w:val="00045162"/>
    <w:rsid w:val="000451FA"/>
    <w:rsid w:val="0004523E"/>
    <w:rsid w:val="000452BF"/>
    <w:rsid w:val="00045322"/>
    <w:rsid w:val="000453B6"/>
    <w:rsid w:val="0004545C"/>
    <w:rsid w:val="00045583"/>
    <w:rsid w:val="00045618"/>
    <w:rsid w:val="0004561C"/>
    <w:rsid w:val="00045620"/>
    <w:rsid w:val="000456A9"/>
    <w:rsid w:val="00045785"/>
    <w:rsid w:val="000457C9"/>
    <w:rsid w:val="0004587F"/>
    <w:rsid w:val="00045988"/>
    <w:rsid w:val="00045A32"/>
    <w:rsid w:val="00045A72"/>
    <w:rsid w:val="00045A7F"/>
    <w:rsid w:val="00045BB8"/>
    <w:rsid w:val="00045BCC"/>
    <w:rsid w:val="00045D7B"/>
    <w:rsid w:val="00045D90"/>
    <w:rsid w:val="00045E13"/>
    <w:rsid w:val="00045E1A"/>
    <w:rsid w:val="00045E2C"/>
    <w:rsid w:val="00045EC4"/>
    <w:rsid w:val="00046006"/>
    <w:rsid w:val="00046042"/>
    <w:rsid w:val="0004604F"/>
    <w:rsid w:val="00046113"/>
    <w:rsid w:val="000461A8"/>
    <w:rsid w:val="00046263"/>
    <w:rsid w:val="0004628B"/>
    <w:rsid w:val="000463DF"/>
    <w:rsid w:val="000463F8"/>
    <w:rsid w:val="00046420"/>
    <w:rsid w:val="000464DB"/>
    <w:rsid w:val="0004650B"/>
    <w:rsid w:val="00046592"/>
    <w:rsid w:val="00046634"/>
    <w:rsid w:val="00046659"/>
    <w:rsid w:val="000466C6"/>
    <w:rsid w:val="000466D8"/>
    <w:rsid w:val="00046716"/>
    <w:rsid w:val="000467D2"/>
    <w:rsid w:val="00046818"/>
    <w:rsid w:val="00046885"/>
    <w:rsid w:val="000468C8"/>
    <w:rsid w:val="000468DA"/>
    <w:rsid w:val="0004692D"/>
    <w:rsid w:val="00046BA5"/>
    <w:rsid w:val="00046C46"/>
    <w:rsid w:val="00046C65"/>
    <w:rsid w:val="00046C7D"/>
    <w:rsid w:val="00046D21"/>
    <w:rsid w:val="00046D90"/>
    <w:rsid w:val="00046D99"/>
    <w:rsid w:val="00046EC4"/>
    <w:rsid w:val="00046F30"/>
    <w:rsid w:val="00046F51"/>
    <w:rsid w:val="00046F58"/>
    <w:rsid w:val="00047017"/>
    <w:rsid w:val="000470C3"/>
    <w:rsid w:val="00047108"/>
    <w:rsid w:val="0004716A"/>
    <w:rsid w:val="00047261"/>
    <w:rsid w:val="000472E3"/>
    <w:rsid w:val="00047352"/>
    <w:rsid w:val="000473D6"/>
    <w:rsid w:val="00047423"/>
    <w:rsid w:val="00047441"/>
    <w:rsid w:val="000474AD"/>
    <w:rsid w:val="00047506"/>
    <w:rsid w:val="00047521"/>
    <w:rsid w:val="000475E8"/>
    <w:rsid w:val="00047600"/>
    <w:rsid w:val="0004760D"/>
    <w:rsid w:val="00047644"/>
    <w:rsid w:val="00047744"/>
    <w:rsid w:val="000478A2"/>
    <w:rsid w:val="000479E3"/>
    <w:rsid w:val="00047A2A"/>
    <w:rsid w:val="00047B54"/>
    <w:rsid w:val="00047C0C"/>
    <w:rsid w:val="00047C71"/>
    <w:rsid w:val="00047C95"/>
    <w:rsid w:val="00047CB5"/>
    <w:rsid w:val="00047D12"/>
    <w:rsid w:val="00047D43"/>
    <w:rsid w:val="00047D5E"/>
    <w:rsid w:val="00047D83"/>
    <w:rsid w:val="00047DF6"/>
    <w:rsid w:val="00047EB1"/>
    <w:rsid w:val="00047F4E"/>
    <w:rsid w:val="00047F7D"/>
    <w:rsid w:val="00047FB3"/>
    <w:rsid w:val="00047FDD"/>
    <w:rsid w:val="00047FE6"/>
    <w:rsid w:val="0005000D"/>
    <w:rsid w:val="000500D6"/>
    <w:rsid w:val="000500F1"/>
    <w:rsid w:val="0005015F"/>
    <w:rsid w:val="00050262"/>
    <w:rsid w:val="00050280"/>
    <w:rsid w:val="000502E6"/>
    <w:rsid w:val="00050322"/>
    <w:rsid w:val="0005037A"/>
    <w:rsid w:val="000503BF"/>
    <w:rsid w:val="00050510"/>
    <w:rsid w:val="000505B2"/>
    <w:rsid w:val="0005064A"/>
    <w:rsid w:val="00050690"/>
    <w:rsid w:val="000506A3"/>
    <w:rsid w:val="000506BB"/>
    <w:rsid w:val="000507DF"/>
    <w:rsid w:val="000508D5"/>
    <w:rsid w:val="0005091C"/>
    <w:rsid w:val="000509DF"/>
    <w:rsid w:val="000509F6"/>
    <w:rsid w:val="00050B07"/>
    <w:rsid w:val="00050B42"/>
    <w:rsid w:val="00050B6E"/>
    <w:rsid w:val="00050B7F"/>
    <w:rsid w:val="00050B83"/>
    <w:rsid w:val="00050B9C"/>
    <w:rsid w:val="00050BBC"/>
    <w:rsid w:val="00050BD1"/>
    <w:rsid w:val="00050C5E"/>
    <w:rsid w:val="00050CB8"/>
    <w:rsid w:val="00050CBE"/>
    <w:rsid w:val="00050EFF"/>
    <w:rsid w:val="00050F4D"/>
    <w:rsid w:val="00050FD3"/>
    <w:rsid w:val="00051103"/>
    <w:rsid w:val="000511BF"/>
    <w:rsid w:val="00051200"/>
    <w:rsid w:val="00051309"/>
    <w:rsid w:val="00051326"/>
    <w:rsid w:val="00051372"/>
    <w:rsid w:val="0005147C"/>
    <w:rsid w:val="000514C2"/>
    <w:rsid w:val="000514DB"/>
    <w:rsid w:val="00051531"/>
    <w:rsid w:val="00051573"/>
    <w:rsid w:val="0005170B"/>
    <w:rsid w:val="000517F2"/>
    <w:rsid w:val="0005190E"/>
    <w:rsid w:val="00051984"/>
    <w:rsid w:val="000519B4"/>
    <w:rsid w:val="000519DF"/>
    <w:rsid w:val="00051A1A"/>
    <w:rsid w:val="00051A81"/>
    <w:rsid w:val="00051ABD"/>
    <w:rsid w:val="00051B1A"/>
    <w:rsid w:val="00051B95"/>
    <w:rsid w:val="00051BCF"/>
    <w:rsid w:val="00051C0D"/>
    <w:rsid w:val="00051CE2"/>
    <w:rsid w:val="00051D39"/>
    <w:rsid w:val="00051D87"/>
    <w:rsid w:val="00051DD5"/>
    <w:rsid w:val="00051F13"/>
    <w:rsid w:val="00051F69"/>
    <w:rsid w:val="00051F84"/>
    <w:rsid w:val="00051FE7"/>
    <w:rsid w:val="0005200A"/>
    <w:rsid w:val="0005205B"/>
    <w:rsid w:val="00052152"/>
    <w:rsid w:val="0005215B"/>
    <w:rsid w:val="000521FA"/>
    <w:rsid w:val="00052227"/>
    <w:rsid w:val="000522A8"/>
    <w:rsid w:val="000522FF"/>
    <w:rsid w:val="00052301"/>
    <w:rsid w:val="00052364"/>
    <w:rsid w:val="0005247D"/>
    <w:rsid w:val="000524A4"/>
    <w:rsid w:val="00052545"/>
    <w:rsid w:val="00052565"/>
    <w:rsid w:val="00052652"/>
    <w:rsid w:val="000526AA"/>
    <w:rsid w:val="000526EE"/>
    <w:rsid w:val="0005284A"/>
    <w:rsid w:val="000528C8"/>
    <w:rsid w:val="0005293E"/>
    <w:rsid w:val="000529CF"/>
    <w:rsid w:val="000529ED"/>
    <w:rsid w:val="000529FB"/>
    <w:rsid w:val="00052B4E"/>
    <w:rsid w:val="00052C81"/>
    <w:rsid w:val="00052DE2"/>
    <w:rsid w:val="00052F34"/>
    <w:rsid w:val="00052F69"/>
    <w:rsid w:val="00053056"/>
    <w:rsid w:val="000530C1"/>
    <w:rsid w:val="000530F8"/>
    <w:rsid w:val="0005325D"/>
    <w:rsid w:val="0005328E"/>
    <w:rsid w:val="000532D9"/>
    <w:rsid w:val="00053357"/>
    <w:rsid w:val="000533AF"/>
    <w:rsid w:val="000533C4"/>
    <w:rsid w:val="00053447"/>
    <w:rsid w:val="0005354D"/>
    <w:rsid w:val="00053613"/>
    <w:rsid w:val="00053629"/>
    <w:rsid w:val="00053641"/>
    <w:rsid w:val="00053737"/>
    <w:rsid w:val="000537D7"/>
    <w:rsid w:val="000538CD"/>
    <w:rsid w:val="000538DD"/>
    <w:rsid w:val="000539AC"/>
    <w:rsid w:val="00053A16"/>
    <w:rsid w:val="00053AB6"/>
    <w:rsid w:val="00053B65"/>
    <w:rsid w:val="00053BF3"/>
    <w:rsid w:val="00053C77"/>
    <w:rsid w:val="00053CDE"/>
    <w:rsid w:val="00053D65"/>
    <w:rsid w:val="00053D75"/>
    <w:rsid w:val="00053DED"/>
    <w:rsid w:val="00053E4B"/>
    <w:rsid w:val="00053EA6"/>
    <w:rsid w:val="00053F05"/>
    <w:rsid w:val="00053F27"/>
    <w:rsid w:val="00053FC9"/>
    <w:rsid w:val="00054017"/>
    <w:rsid w:val="000540CD"/>
    <w:rsid w:val="00054122"/>
    <w:rsid w:val="0005415A"/>
    <w:rsid w:val="000541FD"/>
    <w:rsid w:val="0005422A"/>
    <w:rsid w:val="0005424A"/>
    <w:rsid w:val="0005433A"/>
    <w:rsid w:val="000544D3"/>
    <w:rsid w:val="00054574"/>
    <w:rsid w:val="00054579"/>
    <w:rsid w:val="00054661"/>
    <w:rsid w:val="00054693"/>
    <w:rsid w:val="000546C7"/>
    <w:rsid w:val="00054757"/>
    <w:rsid w:val="00054842"/>
    <w:rsid w:val="00054935"/>
    <w:rsid w:val="000549C8"/>
    <w:rsid w:val="00054B21"/>
    <w:rsid w:val="00054BBB"/>
    <w:rsid w:val="00054C5E"/>
    <w:rsid w:val="00054CDC"/>
    <w:rsid w:val="00054DB3"/>
    <w:rsid w:val="00054E9A"/>
    <w:rsid w:val="00054EF6"/>
    <w:rsid w:val="00054F64"/>
    <w:rsid w:val="00054FD0"/>
    <w:rsid w:val="00055051"/>
    <w:rsid w:val="00055083"/>
    <w:rsid w:val="0005508F"/>
    <w:rsid w:val="0005515C"/>
    <w:rsid w:val="00055191"/>
    <w:rsid w:val="0005526A"/>
    <w:rsid w:val="00055326"/>
    <w:rsid w:val="00055478"/>
    <w:rsid w:val="000554BA"/>
    <w:rsid w:val="000554E1"/>
    <w:rsid w:val="0005554A"/>
    <w:rsid w:val="00055647"/>
    <w:rsid w:val="0005586A"/>
    <w:rsid w:val="00055954"/>
    <w:rsid w:val="0005596E"/>
    <w:rsid w:val="000559D0"/>
    <w:rsid w:val="00055A1C"/>
    <w:rsid w:val="00055C3C"/>
    <w:rsid w:val="00055CB1"/>
    <w:rsid w:val="00055D5A"/>
    <w:rsid w:val="00055DA8"/>
    <w:rsid w:val="00055E55"/>
    <w:rsid w:val="00056013"/>
    <w:rsid w:val="00056054"/>
    <w:rsid w:val="0005630B"/>
    <w:rsid w:val="0005630F"/>
    <w:rsid w:val="00056364"/>
    <w:rsid w:val="00056367"/>
    <w:rsid w:val="00056373"/>
    <w:rsid w:val="000563E6"/>
    <w:rsid w:val="00056430"/>
    <w:rsid w:val="0005647D"/>
    <w:rsid w:val="0005649A"/>
    <w:rsid w:val="000564A0"/>
    <w:rsid w:val="000564EF"/>
    <w:rsid w:val="00056511"/>
    <w:rsid w:val="00056572"/>
    <w:rsid w:val="000567E5"/>
    <w:rsid w:val="0005683C"/>
    <w:rsid w:val="0005688A"/>
    <w:rsid w:val="000569A8"/>
    <w:rsid w:val="000569BA"/>
    <w:rsid w:val="000569C5"/>
    <w:rsid w:val="00056ABB"/>
    <w:rsid w:val="00056B47"/>
    <w:rsid w:val="00056B53"/>
    <w:rsid w:val="00056B67"/>
    <w:rsid w:val="00056B92"/>
    <w:rsid w:val="00056BC6"/>
    <w:rsid w:val="00056C1C"/>
    <w:rsid w:val="00056C93"/>
    <w:rsid w:val="00056CBD"/>
    <w:rsid w:val="00056D6D"/>
    <w:rsid w:val="00056DD7"/>
    <w:rsid w:val="00056E3C"/>
    <w:rsid w:val="00056E42"/>
    <w:rsid w:val="00056E4E"/>
    <w:rsid w:val="00056E55"/>
    <w:rsid w:val="00056E81"/>
    <w:rsid w:val="000570F2"/>
    <w:rsid w:val="000570F4"/>
    <w:rsid w:val="0005712C"/>
    <w:rsid w:val="00057136"/>
    <w:rsid w:val="00057144"/>
    <w:rsid w:val="00057160"/>
    <w:rsid w:val="00057197"/>
    <w:rsid w:val="000571AB"/>
    <w:rsid w:val="00057211"/>
    <w:rsid w:val="00057285"/>
    <w:rsid w:val="00057363"/>
    <w:rsid w:val="0005738C"/>
    <w:rsid w:val="000573F9"/>
    <w:rsid w:val="000574DF"/>
    <w:rsid w:val="00057512"/>
    <w:rsid w:val="00057539"/>
    <w:rsid w:val="000575EB"/>
    <w:rsid w:val="00057601"/>
    <w:rsid w:val="0005760D"/>
    <w:rsid w:val="000576B3"/>
    <w:rsid w:val="00057719"/>
    <w:rsid w:val="00057738"/>
    <w:rsid w:val="0005797A"/>
    <w:rsid w:val="000579F0"/>
    <w:rsid w:val="000579F7"/>
    <w:rsid w:val="00057A39"/>
    <w:rsid w:val="00057AAE"/>
    <w:rsid w:val="00057AE2"/>
    <w:rsid w:val="00057B22"/>
    <w:rsid w:val="00057C27"/>
    <w:rsid w:val="00057DD8"/>
    <w:rsid w:val="00057E60"/>
    <w:rsid w:val="00057ED9"/>
    <w:rsid w:val="00057FB1"/>
    <w:rsid w:val="00057FD5"/>
    <w:rsid w:val="000585DD"/>
    <w:rsid w:val="00058E92"/>
    <w:rsid w:val="0005A14D"/>
    <w:rsid w:val="0005FD17"/>
    <w:rsid w:val="000600A1"/>
    <w:rsid w:val="000600CC"/>
    <w:rsid w:val="0006022B"/>
    <w:rsid w:val="000603D0"/>
    <w:rsid w:val="0006041C"/>
    <w:rsid w:val="00060483"/>
    <w:rsid w:val="00060575"/>
    <w:rsid w:val="000605B5"/>
    <w:rsid w:val="000605C1"/>
    <w:rsid w:val="000605F7"/>
    <w:rsid w:val="000606C7"/>
    <w:rsid w:val="0006070E"/>
    <w:rsid w:val="0006074F"/>
    <w:rsid w:val="000608A2"/>
    <w:rsid w:val="0006091D"/>
    <w:rsid w:val="0006096A"/>
    <w:rsid w:val="000609DA"/>
    <w:rsid w:val="00060A5E"/>
    <w:rsid w:val="00060ACC"/>
    <w:rsid w:val="00060B14"/>
    <w:rsid w:val="00060B63"/>
    <w:rsid w:val="00060B66"/>
    <w:rsid w:val="00060C26"/>
    <w:rsid w:val="00060C60"/>
    <w:rsid w:val="00060DA4"/>
    <w:rsid w:val="00060E39"/>
    <w:rsid w:val="00060E3C"/>
    <w:rsid w:val="00060EE4"/>
    <w:rsid w:val="00060F3E"/>
    <w:rsid w:val="00060F82"/>
    <w:rsid w:val="00060F9D"/>
    <w:rsid w:val="00061063"/>
    <w:rsid w:val="0006117F"/>
    <w:rsid w:val="000611DC"/>
    <w:rsid w:val="00061218"/>
    <w:rsid w:val="00061261"/>
    <w:rsid w:val="00061267"/>
    <w:rsid w:val="000612DD"/>
    <w:rsid w:val="00061306"/>
    <w:rsid w:val="0006140E"/>
    <w:rsid w:val="0006141B"/>
    <w:rsid w:val="00061443"/>
    <w:rsid w:val="0006150E"/>
    <w:rsid w:val="00061569"/>
    <w:rsid w:val="0006172F"/>
    <w:rsid w:val="00061799"/>
    <w:rsid w:val="00061800"/>
    <w:rsid w:val="000618AA"/>
    <w:rsid w:val="000618B4"/>
    <w:rsid w:val="000619B1"/>
    <w:rsid w:val="000619D7"/>
    <w:rsid w:val="00061A00"/>
    <w:rsid w:val="00061A09"/>
    <w:rsid w:val="00061A2D"/>
    <w:rsid w:val="00061AA9"/>
    <w:rsid w:val="00061AE0"/>
    <w:rsid w:val="00061B17"/>
    <w:rsid w:val="00061C52"/>
    <w:rsid w:val="00061CC6"/>
    <w:rsid w:val="00061DD1"/>
    <w:rsid w:val="00061DF0"/>
    <w:rsid w:val="00061E18"/>
    <w:rsid w:val="00061E3E"/>
    <w:rsid w:val="00061ECC"/>
    <w:rsid w:val="00061EEA"/>
    <w:rsid w:val="00061F21"/>
    <w:rsid w:val="00061FEB"/>
    <w:rsid w:val="0006208D"/>
    <w:rsid w:val="0006209E"/>
    <w:rsid w:val="00062136"/>
    <w:rsid w:val="00062162"/>
    <w:rsid w:val="00062185"/>
    <w:rsid w:val="0006219C"/>
    <w:rsid w:val="0006228E"/>
    <w:rsid w:val="000622AF"/>
    <w:rsid w:val="0006232D"/>
    <w:rsid w:val="0006240E"/>
    <w:rsid w:val="000624CA"/>
    <w:rsid w:val="0006251C"/>
    <w:rsid w:val="000625B6"/>
    <w:rsid w:val="0006261D"/>
    <w:rsid w:val="000626E6"/>
    <w:rsid w:val="000626F1"/>
    <w:rsid w:val="000626F4"/>
    <w:rsid w:val="00062827"/>
    <w:rsid w:val="00062869"/>
    <w:rsid w:val="00062879"/>
    <w:rsid w:val="000628D9"/>
    <w:rsid w:val="0006290C"/>
    <w:rsid w:val="00062959"/>
    <w:rsid w:val="00062990"/>
    <w:rsid w:val="000629AE"/>
    <w:rsid w:val="00062B22"/>
    <w:rsid w:val="00062B5F"/>
    <w:rsid w:val="00062B8F"/>
    <w:rsid w:val="00062BE3"/>
    <w:rsid w:val="00062CBC"/>
    <w:rsid w:val="00062CBF"/>
    <w:rsid w:val="00062CC1"/>
    <w:rsid w:val="00062D00"/>
    <w:rsid w:val="00062D31"/>
    <w:rsid w:val="00062D5F"/>
    <w:rsid w:val="00062D62"/>
    <w:rsid w:val="00062E02"/>
    <w:rsid w:val="00062E04"/>
    <w:rsid w:val="00062F5F"/>
    <w:rsid w:val="00062FB2"/>
    <w:rsid w:val="0006301C"/>
    <w:rsid w:val="0006306F"/>
    <w:rsid w:val="00063089"/>
    <w:rsid w:val="000630D6"/>
    <w:rsid w:val="0006315D"/>
    <w:rsid w:val="0006316E"/>
    <w:rsid w:val="00063290"/>
    <w:rsid w:val="000632B8"/>
    <w:rsid w:val="000632C4"/>
    <w:rsid w:val="0006339D"/>
    <w:rsid w:val="000633CF"/>
    <w:rsid w:val="000633DC"/>
    <w:rsid w:val="00063578"/>
    <w:rsid w:val="0006358E"/>
    <w:rsid w:val="00063659"/>
    <w:rsid w:val="00063787"/>
    <w:rsid w:val="000637C5"/>
    <w:rsid w:val="00063891"/>
    <w:rsid w:val="00063926"/>
    <w:rsid w:val="000639B7"/>
    <w:rsid w:val="000639E4"/>
    <w:rsid w:val="00063A4B"/>
    <w:rsid w:val="00063B1F"/>
    <w:rsid w:val="00063BB2"/>
    <w:rsid w:val="00063BB3"/>
    <w:rsid w:val="00063C09"/>
    <w:rsid w:val="00063C2C"/>
    <w:rsid w:val="00063C58"/>
    <w:rsid w:val="00063C7B"/>
    <w:rsid w:val="00063C7F"/>
    <w:rsid w:val="00063C88"/>
    <w:rsid w:val="00063D2E"/>
    <w:rsid w:val="00063D64"/>
    <w:rsid w:val="00063DDD"/>
    <w:rsid w:val="00063E3D"/>
    <w:rsid w:val="00063EAF"/>
    <w:rsid w:val="00063ECD"/>
    <w:rsid w:val="00063EF4"/>
    <w:rsid w:val="00063F03"/>
    <w:rsid w:val="00063F62"/>
    <w:rsid w:val="00063FBF"/>
    <w:rsid w:val="000640A7"/>
    <w:rsid w:val="000640B3"/>
    <w:rsid w:val="0006413F"/>
    <w:rsid w:val="000642EB"/>
    <w:rsid w:val="0006434A"/>
    <w:rsid w:val="0006435B"/>
    <w:rsid w:val="00064382"/>
    <w:rsid w:val="00064387"/>
    <w:rsid w:val="00064492"/>
    <w:rsid w:val="000645A6"/>
    <w:rsid w:val="00064610"/>
    <w:rsid w:val="00064813"/>
    <w:rsid w:val="00064894"/>
    <w:rsid w:val="00064917"/>
    <w:rsid w:val="00064992"/>
    <w:rsid w:val="000649A0"/>
    <w:rsid w:val="000649C0"/>
    <w:rsid w:val="00064A53"/>
    <w:rsid w:val="00064A89"/>
    <w:rsid w:val="00064A9C"/>
    <w:rsid w:val="00064B3C"/>
    <w:rsid w:val="00064B8F"/>
    <w:rsid w:val="00064BDC"/>
    <w:rsid w:val="00064C77"/>
    <w:rsid w:val="00064D75"/>
    <w:rsid w:val="00064E0D"/>
    <w:rsid w:val="00064EA9"/>
    <w:rsid w:val="00064EB0"/>
    <w:rsid w:val="00064EE5"/>
    <w:rsid w:val="00064FE2"/>
    <w:rsid w:val="00064FF6"/>
    <w:rsid w:val="00065017"/>
    <w:rsid w:val="00065052"/>
    <w:rsid w:val="000650AD"/>
    <w:rsid w:val="0006513C"/>
    <w:rsid w:val="00065174"/>
    <w:rsid w:val="00065231"/>
    <w:rsid w:val="00065253"/>
    <w:rsid w:val="000652A9"/>
    <w:rsid w:val="000652BA"/>
    <w:rsid w:val="0006535E"/>
    <w:rsid w:val="00065376"/>
    <w:rsid w:val="000653FD"/>
    <w:rsid w:val="00065410"/>
    <w:rsid w:val="000654A0"/>
    <w:rsid w:val="000654B7"/>
    <w:rsid w:val="000654C4"/>
    <w:rsid w:val="000654D7"/>
    <w:rsid w:val="000654FE"/>
    <w:rsid w:val="0006556D"/>
    <w:rsid w:val="000656D0"/>
    <w:rsid w:val="000656DD"/>
    <w:rsid w:val="00065746"/>
    <w:rsid w:val="0006579A"/>
    <w:rsid w:val="000657D0"/>
    <w:rsid w:val="000657D5"/>
    <w:rsid w:val="00065814"/>
    <w:rsid w:val="00065835"/>
    <w:rsid w:val="00065838"/>
    <w:rsid w:val="000658AB"/>
    <w:rsid w:val="00065A52"/>
    <w:rsid w:val="00065AD6"/>
    <w:rsid w:val="00065B46"/>
    <w:rsid w:val="00065B70"/>
    <w:rsid w:val="00065C91"/>
    <w:rsid w:val="00065CAE"/>
    <w:rsid w:val="00065CD5"/>
    <w:rsid w:val="00065D8D"/>
    <w:rsid w:val="00065DD6"/>
    <w:rsid w:val="00065DDD"/>
    <w:rsid w:val="00065E1F"/>
    <w:rsid w:val="00065E3B"/>
    <w:rsid w:val="00065E45"/>
    <w:rsid w:val="00065E76"/>
    <w:rsid w:val="00065EA1"/>
    <w:rsid w:val="00065EE5"/>
    <w:rsid w:val="00065F18"/>
    <w:rsid w:val="0006604A"/>
    <w:rsid w:val="00066086"/>
    <w:rsid w:val="000660A9"/>
    <w:rsid w:val="000660D0"/>
    <w:rsid w:val="000660EA"/>
    <w:rsid w:val="000661C0"/>
    <w:rsid w:val="0006620B"/>
    <w:rsid w:val="000662C3"/>
    <w:rsid w:val="000662E8"/>
    <w:rsid w:val="00066328"/>
    <w:rsid w:val="00066355"/>
    <w:rsid w:val="000663DF"/>
    <w:rsid w:val="000663F5"/>
    <w:rsid w:val="00066407"/>
    <w:rsid w:val="00066448"/>
    <w:rsid w:val="0006645F"/>
    <w:rsid w:val="000664FD"/>
    <w:rsid w:val="0006655D"/>
    <w:rsid w:val="00066596"/>
    <w:rsid w:val="000665C3"/>
    <w:rsid w:val="0006662E"/>
    <w:rsid w:val="000666BA"/>
    <w:rsid w:val="0006671E"/>
    <w:rsid w:val="0006674E"/>
    <w:rsid w:val="00066781"/>
    <w:rsid w:val="00066787"/>
    <w:rsid w:val="00066796"/>
    <w:rsid w:val="000667D3"/>
    <w:rsid w:val="000669AE"/>
    <w:rsid w:val="00066A3D"/>
    <w:rsid w:val="00066B52"/>
    <w:rsid w:val="00066B66"/>
    <w:rsid w:val="00066BDA"/>
    <w:rsid w:val="00066C0D"/>
    <w:rsid w:val="00066CCB"/>
    <w:rsid w:val="00066D30"/>
    <w:rsid w:val="00066D5C"/>
    <w:rsid w:val="00066D9B"/>
    <w:rsid w:val="00066D9E"/>
    <w:rsid w:val="00066E10"/>
    <w:rsid w:val="00066E89"/>
    <w:rsid w:val="00066EC4"/>
    <w:rsid w:val="00066F30"/>
    <w:rsid w:val="00067005"/>
    <w:rsid w:val="00067019"/>
    <w:rsid w:val="00067029"/>
    <w:rsid w:val="00067047"/>
    <w:rsid w:val="00067076"/>
    <w:rsid w:val="000671DD"/>
    <w:rsid w:val="00067268"/>
    <w:rsid w:val="00067272"/>
    <w:rsid w:val="0006732D"/>
    <w:rsid w:val="00067403"/>
    <w:rsid w:val="000674B7"/>
    <w:rsid w:val="000674FE"/>
    <w:rsid w:val="00067595"/>
    <w:rsid w:val="00067603"/>
    <w:rsid w:val="00067607"/>
    <w:rsid w:val="00067624"/>
    <w:rsid w:val="0006763B"/>
    <w:rsid w:val="000676A5"/>
    <w:rsid w:val="00067808"/>
    <w:rsid w:val="0006787A"/>
    <w:rsid w:val="0006789B"/>
    <w:rsid w:val="000678CF"/>
    <w:rsid w:val="00067960"/>
    <w:rsid w:val="0006796B"/>
    <w:rsid w:val="000679AE"/>
    <w:rsid w:val="00067A2D"/>
    <w:rsid w:val="00067A33"/>
    <w:rsid w:val="00067A75"/>
    <w:rsid w:val="00067B02"/>
    <w:rsid w:val="00067B2C"/>
    <w:rsid w:val="00067B81"/>
    <w:rsid w:val="00067BBA"/>
    <w:rsid w:val="00067BE7"/>
    <w:rsid w:val="00067C49"/>
    <w:rsid w:val="00067CDD"/>
    <w:rsid w:val="00067D01"/>
    <w:rsid w:val="00067D0B"/>
    <w:rsid w:val="00067E5B"/>
    <w:rsid w:val="00067F08"/>
    <w:rsid w:val="00067F43"/>
    <w:rsid w:val="00067FE4"/>
    <w:rsid w:val="0006ADE9"/>
    <w:rsid w:val="0006C293"/>
    <w:rsid w:val="00070061"/>
    <w:rsid w:val="0007008D"/>
    <w:rsid w:val="000700B8"/>
    <w:rsid w:val="000700D3"/>
    <w:rsid w:val="00070101"/>
    <w:rsid w:val="0007012B"/>
    <w:rsid w:val="0007014F"/>
    <w:rsid w:val="000701C4"/>
    <w:rsid w:val="0007021D"/>
    <w:rsid w:val="0007022F"/>
    <w:rsid w:val="000703C1"/>
    <w:rsid w:val="0007047E"/>
    <w:rsid w:val="000704EE"/>
    <w:rsid w:val="0007054A"/>
    <w:rsid w:val="0007056B"/>
    <w:rsid w:val="000705FF"/>
    <w:rsid w:val="000706C2"/>
    <w:rsid w:val="00070726"/>
    <w:rsid w:val="00070741"/>
    <w:rsid w:val="000707AD"/>
    <w:rsid w:val="000707BE"/>
    <w:rsid w:val="0007089E"/>
    <w:rsid w:val="0007094E"/>
    <w:rsid w:val="00070A13"/>
    <w:rsid w:val="00070B37"/>
    <w:rsid w:val="00070C3B"/>
    <w:rsid w:val="00070C41"/>
    <w:rsid w:val="00070CD7"/>
    <w:rsid w:val="00070CEC"/>
    <w:rsid w:val="00070CF2"/>
    <w:rsid w:val="00070D15"/>
    <w:rsid w:val="00070ECE"/>
    <w:rsid w:val="00070F7B"/>
    <w:rsid w:val="00070FA6"/>
    <w:rsid w:val="00071057"/>
    <w:rsid w:val="0007109B"/>
    <w:rsid w:val="0007110B"/>
    <w:rsid w:val="0007112A"/>
    <w:rsid w:val="0007122C"/>
    <w:rsid w:val="0007122D"/>
    <w:rsid w:val="000712B1"/>
    <w:rsid w:val="00071369"/>
    <w:rsid w:val="000714DB"/>
    <w:rsid w:val="00071529"/>
    <w:rsid w:val="000715DE"/>
    <w:rsid w:val="0007168E"/>
    <w:rsid w:val="00071697"/>
    <w:rsid w:val="000716FA"/>
    <w:rsid w:val="00071757"/>
    <w:rsid w:val="00071779"/>
    <w:rsid w:val="000717D4"/>
    <w:rsid w:val="00071851"/>
    <w:rsid w:val="0007186E"/>
    <w:rsid w:val="00071880"/>
    <w:rsid w:val="000718AD"/>
    <w:rsid w:val="000718D1"/>
    <w:rsid w:val="00071940"/>
    <w:rsid w:val="0007199D"/>
    <w:rsid w:val="00071A7F"/>
    <w:rsid w:val="00071AEB"/>
    <w:rsid w:val="00071B43"/>
    <w:rsid w:val="00071C31"/>
    <w:rsid w:val="00071E4F"/>
    <w:rsid w:val="00071F26"/>
    <w:rsid w:val="00071FE4"/>
    <w:rsid w:val="00072017"/>
    <w:rsid w:val="000720B2"/>
    <w:rsid w:val="00072113"/>
    <w:rsid w:val="0007214A"/>
    <w:rsid w:val="00072229"/>
    <w:rsid w:val="00072248"/>
    <w:rsid w:val="000722B4"/>
    <w:rsid w:val="0007239F"/>
    <w:rsid w:val="0007241F"/>
    <w:rsid w:val="0007242C"/>
    <w:rsid w:val="00072508"/>
    <w:rsid w:val="0007250B"/>
    <w:rsid w:val="000727FA"/>
    <w:rsid w:val="0007283C"/>
    <w:rsid w:val="00072882"/>
    <w:rsid w:val="000728F0"/>
    <w:rsid w:val="00072907"/>
    <w:rsid w:val="000729A7"/>
    <w:rsid w:val="00072A43"/>
    <w:rsid w:val="00072AAD"/>
    <w:rsid w:val="00072AB0"/>
    <w:rsid w:val="00072BE5"/>
    <w:rsid w:val="00072C82"/>
    <w:rsid w:val="00072CF8"/>
    <w:rsid w:val="00072DA4"/>
    <w:rsid w:val="00072E5B"/>
    <w:rsid w:val="00072EDC"/>
    <w:rsid w:val="00072F47"/>
    <w:rsid w:val="00073048"/>
    <w:rsid w:val="000730AD"/>
    <w:rsid w:val="000730D1"/>
    <w:rsid w:val="000730DF"/>
    <w:rsid w:val="000730F2"/>
    <w:rsid w:val="00073150"/>
    <w:rsid w:val="00073362"/>
    <w:rsid w:val="00073364"/>
    <w:rsid w:val="000733A4"/>
    <w:rsid w:val="00073596"/>
    <w:rsid w:val="0007361D"/>
    <w:rsid w:val="00073714"/>
    <w:rsid w:val="0007371E"/>
    <w:rsid w:val="00073736"/>
    <w:rsid w:val="00073786"/>
    <w:rsid w:val="00073810"/>
    <w:rsid w:val="0007383B"/>
    <w:rsid w:val="00073844"/>
    <w:rsid w:val="00073888"/>
    <w:rsid w:val="000738D6"/>
    <w:rsid w:val="00073A10"/>
    <w:rsid w:val="00073A39"/>
    <w:rsid w:val="00073ACE"/>
    <w:rsid w:val="00073B34"/>
    <w:rsid w:val="00073B8F"/>
    <w:rsid w:val="00073C54"/>
    <w:rsid w:val="00073CB9"/>
    <w:rsid w:val="00073CD8"/>
    <w:rsid w:val="00073CE4"/>
    <w:rsid w:val="00073D0D"/>
    <w:rsid w:val="00073D55"/>
    <w:rsid w:val="00073F89"/>
    <w:rsid w:val="00073FE5"/>
    <w:rsid w:val="00074077"/>
    <w:rsid w:val="00074118"/>
    <w:rsid w:val="000741E1"/>
    <w:rsid w:val="000741E4"/>
    <w:rsid w:val="000741F2"/>
    <w:rsid w:val="00074206"/>
    <w:rsid w:val="0007423A"/>
    <w:rsid w:val="000742D8"/>
    <w:rsid w:val="00074358"/>
    <w:rsid w:val="00074392"/>
    <w:rsid w:val="00074465"/>
    <w:rsid w:val="000745F4"/>
    <w:rsid w:val="00074698"/>
    <w:rsid w:val="00074706"/>
    <w:rsid w:val="00074846"/>
    <w:rsid w:val="00074895"/>
    <w:rsid w:val="000748EF"/>
    <w:rsid w:val="0007490F"/>
    <w:rsid w:val="00074A56"/>
    <w:rsid w:val="00074AC8"/>
    <w:rsid w:val="00074B94"/>
    <w:rsid w:val="00074BF1"/>
    <w:rsid w:val="00074C5F"/>
    <w:rsid w:val="00074C87"/>
    <w:rsid w:val="00074CC5"/>
    <w:rsid w:val="00074EE7"/>
    <w:rsid w:val="00074F04"/>
    <w:rsid w:val="0007501B"/>
    <w:rsid w:val="0007518A"/>
    <w:rsid w:val="000751F3"/>
    <w:rsid w:val="000752CB"/>
    <w:rsid w:val="000753F9"/>
    <w:rsid w:val="00075470"/>
    <w:rsid w:val="00075479"/>
    <w:rsid w:val="000754E8"/>
    <w:rsid w:val="000756B7"/>
    <w:rsid w:val="000756F7"/>
    <w:rsid w:val="0007574E"/>
    <w:rsid w:val="0007576E"/>
    <w:rsid w:val="00075773"/>
    <w:rsid w:val="000757AC"/>
    <w:rsid w:val="0007586B"/>
    <w:rsid w:val="0007590E"/>
    <w:rsid w:val="00075913"/>
    <w:rsid w:val="00075929"/>
    <w:rsid w:val="0007592A"/>
    <w:rsid w:val="00075932"/>
    <w:rsid w:val="00075A40"/>
    <w:rsid w:val="00075A93"/>
    <w:rsid w:val="00075B76"/>
    <w:rsid w:val="00075B97"/>
    <w:rsid w:val="00075C58"/>
    <w:rsid w:val="00075D36"/>
    <w:rsid w:val="00075D52"/>
    <w:rsid w:val="00075EA3"/>
    <w:rsid w:val="00075EBC"/>
    <w:rsid w:val="00075EF8"/>
    <w:rsid w:val="00075F00"/>
    <w:rsid w:val="00075F55"/>
    <w:rsid w:val="00075F61"/>
    <w:rsid w:val="00075F6F"/>
    <w:rsid w:val="00075FBA"/>
    <w:rsid w:val="0007602A"/>
    <w:rsid w:val="00076035"/>
    <w:rsid w:val="00076086"/>
    <w:rsid w:val="00076089"/>
    <w:rsid w:val="000760B3"/>
    <w:rsid w:val="00076159"/>
    <w:rsid w:val="0007624D"/>
    <w:rsid w:val="0007629E"/>
    <w:rsid w:val="00076326"/>
    <w:rsid w:val="00076434"/>
    <w:rsid w:val="00076450"/>
    <w:rsid w:val="000764D7"/>
    <w:rsid w:val="00076551"/>
    <w:rsid w:val="00076562"/>
    <w:rsid w:val="000765AD"/>
    <w:rsid w:val="000765F3"/>
    <w:rsid w:val="00076690"/>
    <w:rsid w:val="00076713"/>
    <w:rsid w:val="0007674E"/>
    <w:rsid w:val="0007675E"/>
    <w:rsid w:val="00076796"/>
    <w:rsid w:val="000767C4"/>
    <w:rsid w:val="00076864"/>
    <w:rsid w:val="00076956"/>
    <w:rsid w:val="00076A41"/>
    <w:rsid w:val="00076C11"/>
    <w:rsid w:val="00076C43"/>
    <w:rsid w:val="00076CD2"/>
    <w:rsid w:val="00076D02"/>
    <w:rsid w:val="00076D89"/>
    <w:rsid w:val="00076DAB"/>
    <w:rsid w:val="00076DAC"/>
    <w:rsid w:val="00076DC8"/>
    <w:rsid w:val="00076DF2"/>
    <w:rsid w:val="00076E00"/>
    <w:rsid w:val="00076E0E"/>
    <w:rsid w:val="00076E1D"/>
    <w:rsid w:val="00076EEF"/>
    <w:rsid w:val="00076F35"/>
    <w:rsid w:val="00076FAC"/>
    <w:rsid w:val="00077013"/>
    <w:rsid w:val="00077033"/>
    <w:rsid w:val="0007703D"/>
    <w:rsid w:val="00077045"/>
    <w:rsid w:val="00077051"/>
    <w:rsid w:val="0007707D"/>
    <w:rsid w:val="0007707F"/>
    <w:rsid w:val="000770A0"/>
    <w:rsid w:val="000770B2"/>
    <w:rsid w:val="0007711E"/>
    <w:rsid w:val="00077144"/>
    <w:rsid w:val="000771AF"/>
    <w:rsid w:val="00077200"/>
    <w:rsid w:val="0007721B"/>
    <w:rsid w:val="0007721C"/>
    <w:rsid w:val="0007727C"/>
    <w:rsid w:val="000774B3"/>
    <w:rsid w:val="000774D2"/>
    <w:rsid w:val="00077529"/>
    <w:rsid w:val="000775B4"/>
    <w:rsid w:val="000775DD"/>
    <w:rsid w:val="00077632"/>
    <w:rsid w:val="00077673"/>
    <w:rsid w:val="000776B9"/>
    <w:rsid w:val="00077718"/>
    <w:rsid w:val="00077734"/>
    <w:rsid w:val="00077772"/>
    <w:rsid w:val="000777CD"/>
    <w:rsid w:val="00077898"/>
    <w:rsid w:val="00077A03"/>
    <w:rsid w:val="00077B3C"/>
    <w:rsid w:val="00077B65"/>
    <w:rsid w:val="00077C0D"/>
    <w:rsid w:val="00077C0E"/>
    <w:rsid w:val="00077C41"/>
    <w:rsid w:val="00077CC8"/>
    <w:rsid w:val="00077CEA"/>
    <w:rsid w:val="00077D4D"/>
    <w:rsid w:val="00077D64"/>
    <w:rsid w:val="00077DD3"/>
    <w:rsid w:val="00077DE8"/>
    <w:rsid w:val="00077E15"/>
    <w:rsid w:val="00077E2E"/>
    <w:rsid w:val="00077ECF"/>
    <w:rsid w:val="00077EEA"/>
    <w:rsid w:val="00077F0F"/>
    <w:rsid w:val="00077F1F"/>
    <w:rsid w:val="00077F2E"/>
    <w:rsid w:val="00077F3F"/>
    <w:rsid w:val="00077F5F"/>
    <w:rsid w:val="00077F73"/>
    <w:rsid w:val="00077F7C"/>
    <w:rsid w:val="00077F99"/>
    <w:rsid w:val="0007A747"/>
    <w:rsid w:val="000800C1"/>
    <w:rsid w:val="0008013F"/>
    <w:rsid w:val="0008026D"/>
    <w:rsid w:val="00080276"/>
    <w:rsid w:val="00080299"/>
    <w:rsid w:val="00080362"/>
    <w:rsid w:val="00080405"/>
    <w:rsid w:val="00080462"/>
    <w:rsid w:val="00080471"/>
    <w:rsid w:val="00080475"/>
    <w:rsid w:val="000804EF"/>
    <w:rsid w:val="000804F4"/>
    <w:rsid w:val="0008057B"/>
    <w:rsid w:val="0008060D"/>
    <w:rsid w:val="0008062E"/>
    <w:rsid w:val="0008062F"/>
    <w:rsid w:val="00080910"/>
    <w:rsid w:val="0008091E"/>
    <w:rsid w:val="000809B3"/>
    <w:rsid w:val="00080A1D"/>
    <w:rsid w:val="00080A57"/>
    <w:rsid w:val="00080B65"/>
    <w:rsid w:val="00080B71"/>
    <w:rsid w:val="00080B76"/>
    <w:rsid w:val="00080D0A"/>
    <w:rsid w:val="00080D6B"/>
    <w:rsid w:val="00080DB1"/>
    <w:rsid w:val="00080E71"/>
    <w:rsid w:val="00080ECC"/>
    <w:rsid w:val="00080F1C"/>
    <w:rsid w:val="00080FED"/>
    <w:rsid w:val="00081001"/>
    <w:rsid w:val="00081035"/>
    <w:rsid w:val="000810DE"/>
    <w:rsid w:val="000810F0"/>
    <w:rsid w:val="000810F3"/>
    <w:rsid w:val="00081163"/>
    <w:rsid w:val="000811BE"/>
    <w:rsid w:val="00081336"/>
    <w:rsid w:val="0008134E"/>
    <w:rsid w:val="00081357"/>
    <w:rsid w:val="00081360"/>
    <w:rsid w:val="0008136A"/>
    <w:rsid w:val="00081387"/>
    <w:rsid w:val="000813B9"/>
    <w:rsid w:val="000813CB"/>
    <w:rsid w:val="000813CE"/>
    <w:rsid w:val="00081532"/>
    <w:rsid w:val="00081577"/>
    <w:rsid w:val="0008159A"/>
    <w:rsid w:val="000815BA"/>
    <w:rsid w:val="00081610"/>
    <w:rsid w:val="000816A2"/>
    <w:rsid w:val="00081723"/>
    <w:rsid w:val="00081772"/>
    <w:rsid w:val="000817A6"/>
    <w:rsid w:val="000818A7"/>
    <w:rsid w:val="000818D2"/>
    <w:rsid w:val="00081990"/>
    <w:rsid w:val="000819C0"/>
    <w:rsid w:val="00081AD2"/>
    <w:rsid w:val="00081CAF"/>
    <w:rsid w:val="00081CC8"/>
    <w:rsid w:val="00081D66"/>
    <w:rsid w:val="00081D9A"/>
    <w:rsid w:val="00081E11"/>
    <w:rsid w:val="00081EDF"/>
    <w:rsid w:val="00081F18"/>
    <w:rsid w:val="00082093"/>
    <w:rsid w:val="00082123"/>
    <w:rsid w:val="0008222D"/>
    <w:rsid w:val="000822B8"/>
    <w:rsid w:val="000823B5"/>
    <w:rsid w:val="000823F6"/>
    <w:rsid w:val="0008253D"/>
    <w:rsid w:val="000825AC"/>
    <w:rsid w:val="0008264D"/>
    <w:rsid w:val="0008279A"/>
    <w:rsid w:val="00082832"/>
    <w:rsid w:val="00082853"/>
    <w:rsid w:val="0008297E"/>
    <w:rsid w:val="0008298C"/>
    <w:rsid w:val="000829BD"/>
    <w:rsid w:val="00082A27"/>
    <w:rsid w:val="00082AA0"/>
    <w:rsid w:val="00082B57"/>
    <w:rsid w:val="00082C05"/>
    <w:rsid w:val="00082C06"/>
    <w:rsid w:val="00082C4C"/>
    <w:rsid w:val="00082DB0"/>
    <w:rsid w:val="00082E36"/>
    <w:rsid w:val="00082E62"/>
    <w:rsid w:val="00082FDE"/>
    <w:rsid w:val="00082FEC"/>
    <w:rsid w:val="00083076"/>
    <w:rsid w:val="000830AF"/>
    <w:rsid w:val="000831DF"/>
    <w:rsid w:val="00083263"/>
    <w:rsid w:val="000832D8"/>
    <w:rsid w:val="00083305"/>
    <w:rsid w:val="00083324"/>
    <w:rsid w:val="00083355"/>
    <w:rsid w:val="000833DE"/>
    <w:rsid w:val="000833F4"/>
    <w:rsid w:val="00083454"/>
    <w:rsid w:val="0008351F"/>
    <w:rsid w:val="00083572"/>
    <w:rsid w:val="00083573"/>
    <w:rsid w:val="0008359E"/>
    <w:rsid w:val="00083616"/>
    <w:rsid w:val="0008361C"/>
    <w:rsid w:val="00083699"/>
    <w:rsid w:val="00083701"/>
    <w:rsid w:val="000837AC"/>
    <w:rsid w:val="000837B8"/>
    <w:rsid w:val="000838DD"/>
    <w:rsid w:val="0008392D"/>
    <w:rsid w:val="00083936"/>
    <w:rsid w:val="00083937"/>
    <w:rsid w:val="000839B3"/>
    <w:rsid w:val="00083AB5"/>
    <w:rsid w:val="00083C22"/>
    <w:rsid w:val="00083C64"/>
    <w:rsid w:val="00083C77"/>
    <w:rsid w:val="00083C97"/>
    <w:rsid w:val="00083CF6"/>
    <w:rsid w:val="00083D2B"/>
    <w:rsid w:val="00083D52"/>
    <w:rsid w:val="00083D53"/>
    <w:rsid w:val="00083D77"/>
    <w:rsid w:val="00083DDD"/>
    <w:rsid w:val="00083E48"/>
    <w:rsid w:val="00083E70"/>
    <w:rsid w:val="00083F36"/>
    <w:rsid w:val="00083F54"/>
    <w:rsid w:val="00083F8C"/>
    <w:rsid w:val="00083FC7"/>
    <w:rsid w:val="0008405F"/>
    <w:rsid w:val="000840ED"/>
    <w:rsid w:val="00084149"/>
    <w:rsid w:val="00084238"/>
    <w:rsid w:val="000844A1"/>
    <w:rsid w:val="000845DA"/>
    <w:rsid w:val="0008473B"/>
    <w:rsid w:val="000847B5"/>
    <w:rsid w:val="0008487D"/>
    <w:rsid w:val="000848E6"/>
    <w:rsid w:val="000848F3"/>
    <w:rsid w:val="00084957"/>
    <w:rsid w:val="00084A1A"/>
    <w:rsid w:val="00084A87"/>
    <w:rsid w:val="00084AE8"/>
    <w:rsid w:val="00084AEA"/>
    <w:rsid w:val="00084BF7"/>
    <w:rsid w:val="00084C15"/>
    <w:rsid w:val="00084C99"/>
    <w:rsid w:val="00084CF1"/>
    <w:rsid w:val="00084D39"/>
    <w:rsid w:val="00084D83"/>
    <w:rsid w:val="00084E34"/>
    <w:rsid w:val="00084E67"/>
    <w:rsid w:val="00084EE2"/>
    <w:rsid w:val="00084F4D"/>
    <w:rsid w:val="00085146"/>
    <w:rsid w:val="00085160"/>
    <w:rsid w:val="00085167"/>
    <w:rsid w:val="000851F6"/>
    <w:rsid w:val="0008523C"/>
    <w:rsid w:val="0008526F"/>
    <w:rsid w:val="0008528F"/>
    <w:rsid w:val="00085321"/>
    <w:rsid w:val="000853B0"/>
    <w:rsid w:val="000854DD"/>
    <w:rsid w:val="00085519"/>
    <w:rsid w:val="00085676"/>
    <w:rsid w:val="00085748"/>
    <w:rsid w:val="000857B5"/>
    <w:rsid w:val="000858EE"/>
    <w:rsid w:val="000859D5"/>
    <w:rsid w:val="00085A49"/>
    <w:rsid w:val="00085A5E"/>
    <w:rsid w:val="00085AC9"/>
    <w:rsid w:val="00085B44"/>
    <w:rsid w:val="00085F67"/>
    <w:rsid w:val="00085FAA"/>
    <w:rsid w:val="00086014"/>
    <w:rsid w:val="000860C6"/>
    <w:rsid w:val="00086129"/>
    <w:rsid w:val="0008613A"/>
    <w:rsid w:val="00086156"/>
    <w:rsid w:val="000861A5"/>
    <w:rsid w:val="000862C2"/>
    <w:rsid w:val="000863E9"/>
    <w:rsid w:val="000863F0"/>
    <w:rsid w:val="00086432"/>
    <w:rsid w:val="00086478"/>
    <w:rsid w:val="00086481"/>
    <w:rsid w:val="000864CF"/>
    <w:rsid w:val="000864EA"/>
    <w:rsid w:val="00086572"/>
    <w:rsid w:val="000865E2"/>
    <w:rsid w:val="00086706"/>
    <w:rsid w:val="00086759"/>
    <w:rsid w:val="0008675B"/>
    <w:rsid w:val="000867C1"/>
    <w:rsid w:val="000867DE"/>
    <w:rsid w:val="000867E8"/>
    <w:rsid w:val="0008693E"/>
    <w:rsid w:val="000869DD"/>
    <w:rsid w:val="000869E7"/>
    <w:rsid w:val="00086A16"/>
    <w:rsid w:val="00086A74"/>
    <w:rsid w:val="00086B3A"/>
    <w:rsid w:val="00086C0A"/>
    <w:rsid w:val="00086CC9"/>
    <w:rsid w:val="00086E13"/>
    <w:rsid w:val="00086E35"/>
    <w:rsid w:val="00086E86"/>
    <w:rsid w:val="00086F1E"/>
    <w:rsid w:val="00086F46"/>
    <w:rsid w:val="00087098"/>
    <w:rsid w:val="00087109"/>
    <w:rsid w:val="000872F5"/>
    <w:rsid w:val="00087317"/>
    <w:rsid w:val="0008739B"/>
    <w:rsid w:val="000875C0"/>
    <w:rsid w:val="000875E8"/>
    <w:rsid w:val="000876D0"/>
    <w:rsid w:val="00087773"/>
    <w:rsid w:val="00087821"/>
    <w:rsid w:val="00087888"/>
    <w:rsid w:val="00087959"/>
    <w:rsid w:val="00087AEE"/>
    <w:rsid w:val="00087B1C"/>
    <w:rsid w:val="00087B83"/>
    <w:rsid w:val="00087BB0"/>
    <w:rsid w:val="00087BF2"/>
    <w:rsid w:val="00087C78"/>
    <w:rsid w:val="00087CDB"/>
    <w:rsid w:val="00087CE0"/>
    <w:rsid w:val="00087D0F"/>
    <w:rsid w:val="00087D59"/>
    <w:rsid w:val="00087FA2"/>
    <w:rsid w:val="000899CD"/>
    <w:rsid w:val="0008A6C4"/>
    <w:rsid w:val="0009009C"/>
    <w:rsid w:val="000901D7"/>
    <w:rsid w:val="00090375"/>
    <w:rsid w:val="0009038C"/>
    <w:rsid w:val="000903D9"/>
    <w:rsid w:val="000903E8"/>
    <w:rsid w:val="000904EC"/>
    <w:rsid w:val="0009052F"/>
    <w:rsid w:val="0009058B"/>
    <w:rsid w:val="00090599"/>
    <w:rsid w:val="00090602"/>
    <w:rsid w:val="00090645"/>
    <w:rsid w:val="0009066B"/>
    <w:rsid w:val="00090704"/>
    <w:rsid w:val="00090707"/>
    <w:rsid w:val="000908D4"/>
    <w:rsid w:val="000908E8"/>
    <w:rsid w:val="000908F8"/>
    <w:rsid w:val="00090954"/>
    <w:rsid w:val="00090959"/>
    <w:rsid w:val="000909A8"/>
    <w:rsid w:val="00090A54"/>
    <w:rsid w:val="00090AB1"/>
    <w:rsid w:val="00090ADC"/>
    <w:rsid w:val="00090B17"/>
    <w:rsid w:val="00090B42"/>
    <w:rsid w:val="00090B72"/>
    <w:rsid w:val="00090BA4"/>
    <w:rsid w:val="00090BC3"/>
    <w:rsid w:val="00090BC6"/>
    <w:rsid w:val="00090C30"/>
    <w:rsid w:val="00090D5F"/>
    <w:rsid w:val="00090E37"/>
    <w:rsid w:val="00090E80"/>
    <w:rsid w:val="00090EF1"/>
    <w:rsid w:val="00090FA6"/>
    <w:rsid w:val="00091001"/>
    <w:rsid w:val="00091050"/>
    <w:rsid w:val="0009106A"/>
    <w:rsid w:val="000910FA"/>
    <w:rsid w:val="0009119D"/>
    <w:rsid w:val="00091230"/>
    <w:rsid w:val="000913F2"/>
    <w:rsid w:val="00091457"/>
    <w:rsid w:val="00091468"/>
    <w:rsid w:val="0009150D"/>
    <w:rsid w:val="0009156E"/>
    <w:rsid w:val="00091641"/>
    <w:rsid w:val="00091665"/>
    <w:rsid w:val="000916E7"/>
    <w:rsid w:val="0009179B"/>
    <w:rsid w:val="000917C2"/>
    <w:rsid w:val="000917DB"/>
    <w:rsid w:val="00091815"/>
    <w:rsid w:val="0009183F"/>
    <w:rsid w:val="00091884"/>
    <w:rsid w:val="000918A4"/>
    <w:rsid w:val="00091920"/>
    <w:rsid w:val="00091968"/>
    <w:rsid w:val="00091B39"/>
    <w:rsid w:val="00091BA0"/>
    <w:rsid w:val="00091BC9"/>
    <w:rsid w:val="00091C3A"/>
    <w:rsid w:val="00091CDD"/>
    <w:rsid w:val="00091DD5"/>
    <w:rsid w:val="00091FAD"/>
    <w:rsid w:val="00091FB0"/>
    <w:rsid w:val="000920B0"/>
    <w:rsid w:val="0009215A"/>
    <w:rsid w:val="000921D9"/>
    <w:rsid w:val="000921F6"/>
    <w:rsid w:val="0009227D"/>
    <w:rsid w:val="00092304"/>
    <w:rsid w:val="0009231D"/>
    <w:rsid w:val="0009240B"/>
    <w:rsid w:val="0009247A"/>
    <w:rsid w:val="000925C7"/>
    <w:rsid w:val="000925FC"/>
    <w:rsid w:val="000926FB"/>
    <w:rsid w:val="000927D9"/>
    <w:rsid w:val="0009285B"/>
    <w:rsid w:val="0009288E"/>
    <w:rsid w:val="0009289F"/>
    <w:rsid w:val="000928E7"/>
    <w:rsid w:val="00092C67"/>
    <w:rsid w:val="00092C8C"/>
    <w:rsid w:val="00092D03"/>
    <w:rsid w:val="00092D28"/>
    <w:rsid w:val="00092D70"/>
    <w:rsid w:val="00092D75"/>
    <w:rsid w:val="00092EB5"/>
    <w:rsid w:val="00092FC8"/>
    <w:rsid w:val="00092FDB"/>
    <w:rsid w:val="00093093"/>
    <w:rsid w:val="0009309C"/>
    <w:rsid w:val="000930F6"/>
    <w:rsid w:val="0009313D"/>
    <w:rsid w:val="00093221"/>
    <w:rsid w:val="0009323A"/>
    <w:rsid w:val="00093295"/>
    <w:rsid w:val="00093302"/>
    <w:rsid w:val="00093317"/>
    <w:rsid w:val="00093400"/>
    <w:rsid w:val="00093437"/>
    <w:rsid w:val="000934F4"/>
    <w:rsid w:val="0009351E"/>
    <w:rsid w:val="00093750"/>
    <w:rsid w:val="000937E6"/>
    <w:rsid w:val="000937EB"/>
    <w:rsid w:val="0009389B"/>
    <w:rsid w:val="000938A4"/>
    <w:rsid w:val="000938D7"/>
    <w:rsid w:val="0009396A"/>
    <w:rsid w:val="0009399E"/>
    <w:rsid w:val="00093A18"/>
    <w:rsid w:val="00093A4F"/>
    <w:rsid w:val="00093B6A"/>
    <w:rsid w:val="00093BAE"/>
    <w:rsid w:val="00093BD7"/>
    <w:rsid w:val="00093BDE"/>
    <w:rsid w:val="00093C47"/>
    <w:rsid w:val="00093C6A"/>
    <w:rsid w:val="00093CC4"/>
    <w:rsid w:val="00093CD5"/>
    <w:rsid w:val="00093D10"/>
    <w:rsid w:val="00093DE1"/>
    <w:rsid w:val="00093FBC"/>
    <w:rsid w:val="000940CA"/>
    <w:rsid w:val="00094200"/>
    <w:rsid w:val="00094338"/>
    <w:rsid w:val="0009433A"/>
    <w:rsid w:val="000943C0"/>
    <w:rsid w:val="000943F9"/>
    <w:rsid w:val="00094440"/>
    <w:rsid w:val="00094450"/>
    <w:rsid w:val="0009449B"/>
    <w:rsid w:val="0009456B"/>
    <w:rsid w:val="0009456E"/>
    <w:rsid w:val="00094583"/>
    <w:rsid w:val="000945DD"/>
    <w:rsid w:val="0009460B"/>
    <w:rsid w:val="000947C1"/>
    <w:rsid w:val="000948E7"/>
    <w:rsid w:val="000949A1"/>
    <w:rsid w:val="000949C0"/>
    <w:rsid w:val="00094B1C"/>
    <w:rsid w:val="00094B8B"/>
    <w:rsid w:val="00094C80"/>
    <w:rsid w:val="00094DAE"/>
    <w:rsid w:val="00094DFD"/>
    <w:rsid w:val="000950A7"/>
    <w:rsid w:val="000950F6"/>
    <w:rsid w:val="000952D6"/>
    <w:rsid w:val="0009547F"/>
    <w:rsid w:val="00095579"/>
    <w:rsid w:val="0009557B"/>
    <w:rsid w:val="000955B0"/>
    <w:rsid w:val="000955FD"/>
    <w:rsid w:val="0009563D"/>
    <w:rsid w:val="00095682"/>
    <w:rsid w:val="000956B9"/>
    <w:rsid w:val="00095779"/>
    <w:rsid w:val="000957AB"/>
    <w:rsid w:val="00095859"/>
    <w:rsid w:val="0009587F"/>
    <w:rsid w:val="00095966"/>
    <w:rsid w:val="00095968"/>
    <w:rsid w:val="000959E5"/>
    <w:rsid w:val="000959F5"/>
    <w:rsid w:val="000959FE"/>
    <w:rsid w:val="00095A83"/>
    <w:rsid w:val="00095BF7"/>
    <w:rsid w:val="00095C06"/>
    <w:rsid w:val="00095CA0"/>
    <w:rsid w:val="00095E3D"/>
    <w:rsid w:val="00095EC8"/>
    <w:rsid w:val="00095F2A"/>
    <w:rsid w:val="00095FD5"/>
    <w:rsid w:val="00095FFD"/>
    <w:rsid w:val="0009606A"/>
    <w:rsid w:val="0009606F"/>
    <w:rsid w:val="00096086"/>
    <w:rsid w:val="00096115"/>
    <w:rsid w:val="00096190"/>
    <w:rsid w:val="000961E4"/>
    <w:rsid w:val="00096203"/>
    <w:rsid w:val="00096274"/>
    <w:rsid w:val="0009629D"/>
    <w:rsid w:val="000962A7"/>
    <w:rsid w:val="000962D5"/>
    <w:rsid w:val="000962E0"/>
    <w:rsid w:val="00096343"/>
    <w:rsid w:val="000963A5"/>
    <w:rsid w:val="000963A7"/>
    <w:rsid w:val="00096407"/>
    <w:rsid w:val="00096457"/>
    <w:rsid w:val="0009646D"/>
    <w:rsid w:val="000964AA"/>
    <w:rsid w:val="0009654D"/>
    <w:rsid w:val="00096716"/>
    <w:rsid w:val="000968A5"/>
    <w:rsid w:val="00096928"/>
    <w:rsid w:val="00096994"/>
    <w:rsid w:val="000969FC"/>
    <w:rsid w:val="00096A1D"/>
    <w:rsid w:val="00096A33"/>
    <w:rsid w:val="00096A3B"/>
    <w:rsid w:val="00096A68"/>
    <w:rsid w:val="00096ACE"/>
    <w:rsid w:val="00096B52"/>
    <w:rsid w:val="00096B64"/>
    <w:rsid w:val="00096B84"/>
    <w:rsid w:val="00096B8D"/>
    <w:rsid w:val="00096CDB"/>
    <w:rsid w:val="00096D6E"/>
    <w:rsid w:val="00096D71"/>
    <w:rsid w:val="00096DC5"/>
    <w:rsid w:val="00096E39"/>
    <w:rsid w:val="00096F33"/>
    <w:rsid w:val="00096FDA"/>
    <w:rsid w:val="00097007"/>
    <w:rsid w:val="0009700F"/>
    <w:rsid w:val="000970FD"/>
    <w:rsid w:val="00097164"/>
    <w:rsid w:val="00097212"/>
    <w:rsid w:val="000972A6"/>
    <w:rsid w:val="00097368"/>
    <w:rsid w:val="0009741D"/>
    <w:rsid w:val="0009743F"/>
    <w:rsid w:val="0009746A"/>
    <w:rsid w:val="000974E5"/>
    <w:rsid w:val="00097515"/>
    <w:rsid w:val="0009751E"/>
    <w:rsid w:val="0009757B"/>
    <w:rsid w:val="00097590"/>
    <w:rsid w:val="00097726"/>
    <w:rsid w:val="00097789"/>
    <w:rsid w:val="0009782F"/>
    <w:rsid w:val="0009785D"/>
    <w:rsid w:val="000978AD"/>
    <w:rsid w:val="000978B1"/>
    <w:rsid w:val="000978BC"/>
    <w:rsid w:val="00097A35"/>
    <w:rsid w:val="00097B42"/>
    <w:rsid w:val="00097C52"/>
    <w:rsid w:val="00097C99"/>
    <w:rsid w:val="00097D23"/>
    <w:rsid w:val="00097DF9"/>
    <w:rsid w:val="00097E45"/>
    <w:rsid w:val="00097F3C"/>
    <w:rsid w:val="00097F84"/>
    <w:rsid w:val="00097FC4"/>
    <w:rsid w:val="0009B50E"/>
    <w:rsid w:val="000A000A"/>
    <w:rsid w:val="000A00D3"/>
    <w:rsid w:val="000A0164"/>
    <w:rsid w:val="000A01BE"/>
    <w:rsid w:val="000A02B3"/>
    <w:rsid w:val="000A03E6"/>
    <w:rsid w:val="000A0426"/>
    <w:rsid w:val="000A04A8"/>
    <w:rsid w:val="000A058E"/>
    <w:rsid w:val="000A0846"/>
    <w:rsid w:val="000A085C"/>
    <w:rsid w:val="000A08E6"/>
    <w:rsid w:val="000A0933"/>
    <w:rsid w:val="000A0970"/>
    <w:rsid w:val="000A0A6C"/>
    <w:rsid w:val="000A0B64"/>
    <w:rsid w:val="000A0BC2"/>
    <w:rsid w:val="000A0BF3"/>
    <w:rsid w:val="000A0C7A"/>
    <w:rsid w:val="000A0CBA"/>
    <w:rsid w:val="000A0CDC"/>
    <w:rsid w:val="000A0CF4"/>
    <w:rsid w:val="000A0DE7"/>
    <w:rsid w:val="000A0E42"/>
    <w:rsid w:val="000A0F16"/>
    <w:rsid w:val="000A0F4C"/>
    <w:rsid w:val="000A0F60"/>
    <w:rsid w:val="000A0F82"/>
    <w:rsid w:val="000A1069"/>
    <w:rsid w:val="000A10D3"/>
    <w:rsid w:val="000A1149"/>
    <w:rsid w:val="000A120E"/>
    <w:rsid w:val="000A124B"/>
    <w:rsid w:val="000A12DA"/>
    <w:rsid w:val="000A12F7"/>
    <w:rsid w:val="000A13DB"/>
    <w:rsid w:val="000A1447"/>
    <w:rsid w:val="000A14D6"/>
    <w:rsid w:val="000A15BD"/>
    <w:rsid w:val="000A1746"/>
    <w:rsid w:val="000A17A4"/>
    <w:rsid w:val="000A17A9"/>
    <w:rsid w:val="000A17D9"/>
    <w:rsid w:val="000A18B8"/>
    <w:rsid w:val="000A193F"/>
    <w:rsid w:val="000A19B2"/>
    <w:rsid w:val="000A1A04"/>
    <w:rsid w:val="000A1AF2"/>
    <w:rsid w:val="000A1B0F"/>
    <w:rsid w:val="000A1B1B"/>
    <w:rsid w:val="000A1BBF"/>
    <w:rsid w:val="000A1CB8"/>
    <w:rsid w:val="000A1D00"/>
    <w:rsid w:val="000A1E10"/>
    <w:rsid w:val="000A1E71"/>
    <w:rsid w:val="000A1ED9"/>
    <w:rsid w:val="000A20C3"/>
    <w:rsid w:val="000A21D2"/>
    <w:rsid w:val="000A22F5"/>
    <w:rsid w:val="000A2342"/>
    <w:rsid w:val="000A23A9"/>
    <w:rsid w:val="000A23C0"/>
    <w:rsid w:val="000A2441"/>
    <w:rsid w:val="000A244A"/>
    <w:rsid w:val="000A2483"/>
    <w:rsid w:val="000A2510"/>
    <w:rsid w:val="000A2590"/>
    <w:rsid w:val="000A2596"/>
    <w:rsid w:val="000A2608"/>
    <w:rsid w:val="000A268C"/>
    <w:rsid w:val="000A268F"/>
    <w:rsid w:val="000A26CB"/>
    <w:rsid w:val="000A2714"/>
    <w:rsid w:val="000A2718"/>
    <w:rsid w:val="000A274C"/>
    <w:rsid w:val="000A275E"/>
    <w:rsid w:val="000A27CB"/>
    <w:rsid w:val="000A280C"/>
    <w:rsid w:val="000A2839"/>
    <w:rsid w:val="000A2842"/>
    <w:rsid w:val="000A2893"/>
    <w:rsid w:val="000A289C"/>
    <w:rsid w:val="000A2981"/>
    <w:rsid w:val="000A2B65"/>
    <w:rsid w:val="000A2D39"/>
    <w:rsid w:val="000A2DA5"/>
    <w:rsid w:val="000A2DB5"/>
    <w:rsid w:val="000A2DC7"/>
    <w:rsid w:val="000A2E1E"/>
    <w:rsid w:val="000A2E50"/>
    <w:rsid w:val="000A2EA5"/>
    <w:rsid w:val="000A2F08"/>
    <w:rsid w:val="000A2F78"/>
    <w:rsid w:val="000A2F9A"/>
    <w:rsid w:val="000A3106"/>
    <w:rsid w:val="000A325E"/>
    <w:rsid w:val="000A3288"/>
    <w:rsid w:val="000A3324"/>
    <w:rsid w:val="000A338E"/>
    <w:rsid w:val="000A34BE"/>
    <w:rsid w:val="000A3519"/>
    <w:rsid w:val="000A351B"/>
    <w:rsid w:val="000A359C"/>
    <w:rsid w:val="000A3622"/>
    <w:rsid w:val="000A3640"/>
    <w:rsid w:val="000A36A6"/>
    <w:rsid w:val="000A36BC"/>
    <w:rsid w:val="000A3842"/>
    <w:rsid w:val="000A384D"/>
    <w:rsid w:val="000A38D5"/>
    <w:rsid w:val="000A39FE"/>
    <w:rsid w:val="000A3A4B"/>
    <w:rsid w:val="000A3B5E"/>
    <w:rsid w:val="000A3B6F"/>
    <w:rsid w:val="000A3C0B"/>
    <w:rsid w:val="000A3CB0"/>
    <w:rsid w:val="000A3CD8"/>
    <w:rsid w:val="000A3CF1"/>
    <w:rsid w:val="000A3D47"/>
    <w:rsid w:val="000A3D8A"/>
    <w:rsid w:val="000A3DC6"/>
    <w:rsid w:val="000A3E0A"/>
    <w:rsid w:val="000A3EFF"/>
    <w:rsid w:val="000A3F8A"/>
    <w:rsid w:val="000A4043"/>
    <w:rsid w:val="000A4221"/>
    <w:rsid w:val="000A4231"/>
    <w:rsid w:val="000A429B"/>
    <w:rsid w:val="000A42C3"/>
    <w:rsid w:val="000A42D4"/>
    <w:rsid w:val="000A42FB"/>
    <w:rsid w:val="000A43A5"/>
    <w:rsid w:val="000A444D"/>
    <w:rsid w:val="000A4482"/>
    <w:rsid w:val="000A44CD"/>
    <w:rsid w:val="000A4503"/>
    <w:rsid w:val="000A4588"/>
    <w:rsid w:val="000A467D"/>
    <w:rsid w:val="000A46BF"/>
    <w:rsid w:val="000A475A"/>
    <w:rsid w:val="000A4778"/>
    <w:rsid w:val="000A47AD"/>
    <w:rsid w:val="000A4803"/>
    <w:rsid w:val="000A4826"/>
    <w:rsid w:val="000A48ED"/>
    <w:rsid w:val="000A48F7"/>
    <w:rsid w:val="000A4934"/>
    <w:rsid w:val="000A49AA"/>
    <w:rsid w:val="000A49D6"/>
    <w:rsid w:val="000A49F5"/>
    <w:rsid w:val="000A4A52"/>
    <w:rsid w:val="000A4B11"/>
    <w:rsid w:val="000A4B70"/>
    <w:rsid w:val="000A4BAB"/>
    <w:rsid w:val="000A4CCD"/>
    <w:rsid w:val="000A4D11"/>
    <w:rsid w:val="000A4D82"/>
    <w:rsid w:val="000A4DBF"/>
    <w:rsid w:val="000A4F57"/>
    <w:rsid w:val="000A4FDD"/>
    <w:rsid w:val="000A50B5"/>
    <w:rsid w:val="000A50C3"/>
    <w:rsid w:val="000A50CE"/>
    <w:rsid w:val="000A5175"/>
    <w:rsid w:val="000A5182"/>
    <w:rsid w:val="000A5189"/>
    <w:rsid w:val="000A52ED"/>
    <w:rsid w:val="000A540A"/>
    <w:rsid w:val="000A5430"/>
    <w:rsid w:val="000A5467"/>
    <w:rsid w:val="000A5476"/>
    <w:rsid w:val="000A5536"/>
    <w:rsid w:val="000A55DD"/>
    <w:rsid w:val="000A57A2"/>
    <w:rsid w:val="000A57BC"/>
    <w:rsid w:val="000A583A"/>
    <w:rsid w:val="000A5843"/>
    <w:rsid w:val="000A58B6"/>
    <w:rsid w:val="000A5917"/>
    <w:rsid w:val="000A5A69"/>
    <w:rsid w:val="000A5B27"/>
    <w:rsid w:val="000A5B6C"/>
    <w:rsid w:val="000A5B79"/>
    <w:rsid w:val="000A5B93"/>
    <w:rsid w:val="000A5BB9"/>
    <w:rsid w:val="000A5BE2"/>
    <w:rsid w:val="000A5BF8"/>
    <w:rsid w:val="000A5C9C"/>
    <w:rsid w:val="000A5CDA"/>
    <w:rsid w:val="000A5CDD"/>
    <w:rsid w:val="000A5D64"/>
    <w:rsid w:val="000A5DAD"/>
    <w:rsid w:val="000A5E03"/>
    <w:rsid w:val="000A5E65"/>
    <w:rsid w:val="000A5E81"/>
    <w:rsid w:val="000A5EC5"/>
    <w:rsid w:val="000A5EFD"/>
    <w:rsid w:val="000A601E"/>
    <w:rsid w:val="000A607C"/>
    <w:rsid w:val="000A6190"/>
    <w:rsid w:val="000A61A2"/>
    <w:rsid w:val="000A62C2"/>
    <w:rsid w:val="000A6536"/>
    <w:rsid w:val="000A6565"/>
    <w:rsid w:val="000A67E1"/>
    <w:rsid w:val="000A6822"/>
    <w:rsid w:val="000A6892"/>
    <w:rsid w:val="000A68EA"/>
    <w:rsid w:val="000A6925"/>
    <w:rsid w:val="000A692F"/>
    <w:rsid w:val="000A6992"/>
    <w:rsid w:val="000A69A6"/>
    <w:rsid w:val="000A6A0C"/>
    <w:rsid w:val="000A6A57"/>
    <w:rsid w:val="000A6A69"/>
    <w:rsid w:val="000A6AC4"/>
    <w:rsid w:val="000A6CBD"/>
    <w:rsid w:val="000A6CF5"/>
    <w:rsid w:val="000A6D7F"/>
    <w:rsid w:val="000A6E95"/>
    <w:rsid w:val="000A6FFF"/>
    <w:rsid w:val="000A7070"/>
    <w:rsid w:val="000A7091"/>
    <w:rsid w:val="000A712C"/>
    <w:rsid w:val="000A722C"/>
    <w:rsid w:val="000A72CF"/>
    <w:rsid w:val="000A73A4"/>
    <w:rsid w:val="000A740B"/>
    <w:rsid w:val="000A74A7"/>
    <w:rsid w:val="000A74B8"/>
    <w:rsid w:val="000A753C"/>
    <w:rsid w:val="000A7595"/>
    <w:rsid w:val="000A7679"/>
    <w:rsid w:val="000A76DF"/>
    <w:rsid w:val="000A7738"/>
    <w:rsid w:val="000A78A1"/>
    <w:rsid w:val="000A792F"/>
    <w:rsid w:val="000A7959"/>
    <w:rsid w:val="000A7969"/>
    <w:rsid w:val="000A7B40"/>
    <w:rsid w:val="000A7B52"/>
    <w:rsid w:val="000A7C33"/>
    <w:rsid w:val="000A7CC6"/>
    <w:rsid w:val="000A7CCA"/>
    <w:rsid w:val="000A7D05"/>
    <w:rsid w:val="000A7D10"/>
    <w:rsid w:val="000A7DD6"/>
    <w:rsid w:val="000A7E18"/>
    <w:rsid w:val="000A7E23"/>
    <w:rsid w:val="000A7E40"/>
    <w:rsid w:val="000A7E88"/>
    <w:rsid w:val="000A7F11"/>
    <w:rsid w:val="000AB096"/>
    <w:rsid w:val="000AC9AD"/>
    <w:rsid w:val="000B002B"/>
    <w:rsid w:val="000B0079"/>
    <w:rsid w:val="000B0119"/>
    <w:rsid w:val="000B015E"/>
    <w:rsid w:val="000B02DA"/>
    <w:rsid w:val="000B03DB"/>
    <w:rsid w:val="000B0472"/>
    <w:rsid w:val="000B0521"/>
    <w:rsid w:val="000B06D4"/>
    <w:rsid w:val="000B0747"/>
    <w:rsid w:val="000B0794"/>
    <w:rsid w:val="000B0848"/>
    <w:rsid w:val="000B0883"/>
    <w:rsid w:val="000B0891"/>
    <w:rsid w:val="000B0971"/>
    <w:rsid w:val="000B09A0"/>
    <w:rsid w:val="000B09EF"/>
    <w:rsid w:val="000B0AD2"/>
    <w:rsid w:val="000B0B83"/>
    <w:rsid w:val="000B0B87"/>
    <w:rsid w:val="000B0BEC"/>
    <w:rsid w:val="000B0C46"/>
    <w:rsid w:val="000B0C6E"/>
    <w:rsid w:val="000B0CB0"/>
    <w:rsid w:val="000B0D0B"/>
    <w:rsid w:val="000B0D60"/>
    <w:rsid w:val="000B0D66"/>
    <w:rsid w:val="000B0DC3"/>
    <w:rsid w:val="000B0E5A"/>
    <w:rsid w:val="000B0E65"/>
    <w:rsid w:val="000B0EC5"/>
    <w:rsid w:val="000B0F75"/>
    <w:rsid w:val="000B0FD3"/>
    <w:rsid w:val="000B0FD4"/>
    <w:rsid w:val="000B0FFF"/>
    <w:rsid w:val="000B1009"/>
    <w:rsid w:val="000B102C"/>
    <w:rsid w:val="000B1088"/>
    <w:rsid w:val="000B10EC"/>
    <w:rsid w:val="000B11EE"/>
    <w:rsid w:val="000B120C"/>
    <w:rsid w:val="000B1347"/>
    <w:rsid w:val="000B1366"/>
    <w:rsid w:val="000B144C"/>
    <w:rsid w:val="000B147E"/>
    <w:rsid w:val="000B168C"/>
    <w:rsid w:val="000B171D"/>
    <w:rsid w:val="000B1759"/>
    <w:rsid w:val="000B1887"/>
    <w:rsid w:val="000B18CB"/>
    <w:rsid w:val="000B18FA"/>
    <w:rsid w:val="000B194F"/>
    <w:rsid w:val="000B19A2"/>
    <w:rsid w:val="000B19E2"/>
    <w:rsid w:val="000B1A3F"/>
    <w:rsid w:val="000B1A48"/>
    <w:rsid w:val="000B1A62"/>
    <w:rsid w:val="000B1ACA"/>
    <w:rsid w:val="000B1B1E"/>
    <w:rsid w:val="000B1BB1"/>
    <w:rsid w:val="000B1C91"/>
    <w:rsid w:val="000B1CB2"/>
    <w:rsid w:val="000B1CC7"/>
    <w:rsid w:val="000B1D7F"/>
    <w:rsid w:val="000B1DAE"/>
    <w:rsid w:val="000B1DB0"/>
    <w:rsid w:val="000B1DB8"/>
    <w:rsid w:val="000B1DDF"/>
    <w:rsid w:val="000B1E96"/>
    <w:rsid w:val="000B1ED2"/>
    <w:rsid w:val="000B1EF0"/>
    <w:rsid w:val="000B1FEE"/>
    <w:rsid w:val="000B201F"/>
    <w:rsid w:val="000B207D"/>
    <w:rsid w:val="000B2095"/>
    <w:rsid w:val="000B20B7"/>
    <w:rsid w:val="000B20E0"/>
    <w:rsid w:val="000B20FE"/>
    <w:rsid w:val="000B214A"/>
    <w:rsid w:val="000B2169"/>
    <w:rsid w:val="000B2176"/>
    <w:rsid w:val="000B21A4"/>
    <w:rsid w:val="000B222B"/>
    <w:rsid w:val="000B2325"/>
    <w:rsid w:val="000B2377"/>
    <w:rsid w:val="000B2416"/>
    <w:rsid w:val="000B2488"/>
    <w:rsid w:val="000B24AA"/>
    <w:rsid w:val="000B2512"/>
    <w:rsid w:val="000B2570"/>
    <w:rsid w:val="000B257E"/>
    <w:rsid w:val="000B259E"/>
    <w:rsid w:val="000B25A8"/>
    <w:rsid w:val="000B267D"/>
    <w:rsid w:val="000B26AD"/>
    <w:rsid w:val="000B26E8"/>
    <w:rsid w:val="000B2763"/>
    <w:rsid w:val="000B2810"/>
    <w:rsid w:val="000B2846"/>
    <w:rsid w:val="000B28B5"/>
    <w:rsid w:val="000B28EC"/>
    <w:rsid w:val="000B2AE7"/>
    <w:rsid w:val="000B2AFC"/>
    <w:rsid w:val="000B2B99"/>
    <w:rsid w:val="000B2BAF"/>
    <w:rsid w:val="000B2BBF"/>
    <w:rsid w:val="000B2C28"/>
    <w:rsid w:val="000B2E4B"/>
    <w:rsid w:val="000B2E82"/>
    <w:rsid w:val="000B2EF7"/>
    <w:rsid w:val="000B2F5C"/>
    <w:rsid w:val="000B2FFB"/>
    <w:rsid w:val="000B3043"/>
    <w:rsid w:val="000B30AD"/>
    <w:rsid w:val="000B30B9"/>
    <w:rsid w:val="000B30BD"/>
    <w:rsid w:val="000B30BF"/>
    <w:rsid w:val="000B3109"/>
    <w:rsid w:val="000B3239"/>
    <w:rsid w:val="000B3497"/>
    <w:rsid w:val="000B35A7"/>
    <w:rsid w:val="000B363C"/>
    <w:rsid w:val="000B3706"/>
    <w:rsid w:val="000B3787"/>
    <w:rsid w:val="000B3799"/>
    <w:rsid w:val="000B38C1"/>
    <w:rsid w:val="000B3A61"/>
    <w:rsid w:val="000B3AA6"/>
    <w:rsid w:val="000B3B86"/>
    <w:rsid w:val="000B3BB4"/>
    <w:rsid w:val="000B3C4B"/>
    <w:rsid w:val="000B3CDF"/>
    <w:rsid w:val="000B3CF5"/>
    <w:rsid w:val="000B3DB2"/>
    <w:rsid w:val="000B3DB9"/>
    <w:rsid w:val="000B3DCA"/>
    <w:rsid w:val="000B3E60"/>
    <w:rsid w:val="000B3ECB"/>
    <w:rsid w:val="000B3FE7"/>
    <w:rsid w:val="000B4061"/>
    <w:rsid w:val="000B40FE"/>
    <w:rsid w:val="000B4159"/>
    <w:rsid w:val="000B41D7"/>
    <w:rsid w:val="000B428D"/>
    <w:rsid w:val="000B42F4"/>
    <w:rsid w:val="000B4333"/>
    <w:rsid w:val="000B4378"/>
    <w:rsid w:val="000B4394"/>
    <w:rsid w:val="000B443D"/>
    <w:rsid w:val="000B4446"/>
    <w:rsid w:val="000B4454"/>
    <w:rsid w:val="000B445C"/>
    <w:rsid w:val="000B4465"/>
    <w:rsid w:val="000B4477"/>
    <w:rsid w:val="000B44BE"/>
    <w:rsid w:val="000B4516"/>
    <w:rsid w:val="000B451B"/>
    <w:rsid w:val="000B4544"/>
    <w:rsid w:val="000B4607"/>
    <w:rsid w:val="000B4678"/>
    <w:rsid w:val="000B46E8"/>
    <w:rsid w:val="000B4820"/>
    <w:rsid w:val="000B4937"/>
    <w:rsid w:val="000B49B9"/>
    <w:rsid w:val="000B49CF"/>
    <w:rsid w:val="000B4B38"/>
    <w:rsid w:val="000B4B7D"/>
    <w:rsid w:val="000B4BDF"/>
    <w:rsid w:val="000B4BF0"/>
    <w:rsid w:val="000B4C02"/>
    <w:rsid w:val="000B4C3B"/>
    <w:rsid w:val="000B4E38"/>
    <w:rsid w:val="000B5018"/>
    <w:rsid w:val="000B5126"/>
    <w:rsid w:val="000B5129"/>
    <w:rsid w:val="000B524D"/>
    <w:rsid w:val="000B52B5"/>
    <w:rsid w:val="000B533A"/>
    <w:rsid w:val="000B533B"/>
    <w:rsid w:val="000B5348"/>
    <w:rsid w:val="000B54CD"/>
    <w:rsid w:val="000B54DF"/>
    <w:rsid w:val="000B552B"/>
    <w:rsid w:val="000B554D"/>
    <w:rsid w:val="000B55B6"/>
    <w:rsid w:val="000B561B"/>
    <w:rsid w:val="000B56A1"/>
    <w:rsid w:val="000B56CE"/>
    <w:rsid w:val="000B57D4"/>
    <w:rsid w:val="000B57FA"/>
    <w:rsid w:val="000B5850"/>
    <w:rsid w:val="000B5879"/>
    <w:rsid w:val="000B58B5"/>
    <w:rsid w:val="000B58F9"/>
    <w:rsid w:val="000B5A3F"/>
    <w:rsid w:val="000B5A86"/>
    <w:rsid w:val="000B5A92"/>
    <w:rsid w:val="000B5ACD"/>
    <w:rsid w:val="000B5AD3"/>
    <w:rsid w:val="000B5B6B"/>
    <w:rsid w:val="000B5B92"/>
    <w:rsid w:val="000B5D62"/>
    <w:rsid w:val="000B5E0E"/>
    <w:rsid w:val="000B5E30"/>
    <w:rsid w:val="000B5E45"/>
    <w:rsid w:val="000B5E7C"/>
    <w:rsid w:val="000B5EBA"/>
    <w:rsid w:val="000B5F80"/>
    <w:rsid w:val="000B6019"/>
    <w:rsid w:val="000B6043"/>
    <w:rsid w:val="000B6091"/>
    <w:rsid w:val="000B60B1"/>
    <w:rsid w:val="000B60FF"/>
    <w:rsid w:val="000B6185"/>
    <w:rsid w:val="000B6230"/>
    <w:rsid w:val="000B6266"/>
    <w:rsid w:val="000B62B4"/>
    <w:rsid w:val="000B649F"/>
    <w:rsid w:val="000B64AB"/>
    <w:rsid w:val="000B64EC"/>
    <w:rsid w:val="000B6547"/>
    <w:rsid w:val="000B65FB"/>
    <w:rsid w:val="000B661A"/>
    <w:rsid w:val="000B68E1"/>
    <w:rsid w:val="000B68E9"/>
    <w:rsid w:val="000B6925"/>
    <w:rsid w:val="000B69F1"/>
    <w:rsid w:val="000B6A31"/>
    <w:rsid w:val="000B6A8E"/>
    <w:rsid w:val="000B6C05"/>
    <w:rsid w:val="000B6C54"/>
    <w:rsid w:val="000B6D0D"/>
    <w:rsid w:val="000B6DA6"/>
    <w:rsid w:val="000B6EC5"/>
    <w:rsid w:val="000B6F4B"/>
    <w:rsid w:val="000B6F5C"/>
    <w:rsid w:val="000B6FE9"/>
    <w:rsid w:val="000B70A2"/>
    <w:rsid w:val="000B70BE"/>
    <w:rsid w:val="000B710F"/>
    <w:rsid w:val="000B7147"/>
    <w:rsid w:val="000B71AE"/>
    <w:rsid w:val="000B71F4"/>
    <w:rsid w:val="000B720F"/>
    <w:rsid w:val="000B723D"/>
    <w:rsid w:val="000B7252"/>
    <w:rsid w:val="000B72E9"/>
    <w:rsid w:val="000B7453"/>
    <w:rsid w:val="000B7515"/>
    <w:rsid w:val="000B7522"/>
    <w:rsid w:val="000B7557"/>
    <w:rsid w:val="000B7559"/>
    <w:rsid w:val="000B769E"/>
    <w:rsid w:val="000B7725"/>
    <w:rsid w:val="000B77B5"/>
    <w:rsid w:val="000B77FE"/>
    <w:rsid w:val="000B780E"/>
    <w:rsid w:val="000B7867"/>
    <w:rsid w:val="000B789A"/>
    <w:rsid w:val="000B78B1"/>
    <w:rsid w:val="000B78F2"/>
    <w:rsid w:val="000B7950"/>
    <w:rsid w:val="000B797F"/>
    <w:rsid w:val="000B798D"/>
    <w:rsid w:val="000B7A2C"/>
    <w:rsid w:val="000B7AD8"/>
    <w:rsid w:val="000B7B6E"/>
    <w:rsid w:val="000B7B94"/>
    <w:rsid w:val="000B7BE3"/>
    <w:rsid w:val="000B7CB9"/>
    <w:rsid w:val="000B7CE9"/>
    <w:rsid w:val="000B7D00"/>
    <w:rsid w:val="000B7D89"/>
    <w:rsid w:val="000B7E8B"/>
    <w:rsid w:val="000B7F0F"/>
    <w:rsid w:val="000B7FA5"/>
    <w:rsid w:val="000B911C"/>
    <w:rsid w:val="000BBB22"/>
    <w:rsid w:val="000BD6B1"/>
    <w:rsid w:val="000C013A"/>
    <w:rsid w:val="000C0170"/>
    <w:rsid w:val="000C0180"/>
    <w:rsid w:val="000C01C6"/>
    <w:rsid w:val="000C0265"/>
    <w:rsid w:val="000C02B9"/>
    <w:rsid w:val="000C03CD"/>
    <w:rsid w:val="000C043A"/>
    <w:rsid w:val="000C0485"/>
    <w:rsid w:val="000C0491"/>
    <w:rsid w:val="000C054D"/>
    <w:rsid w:val="000C066A"/>
    <w:rsid w:val="000C06C9"/>
    <w:rsid w:val="000C0721"/>
    <w:rsid w:val="000C0726"/>
    <w:rsid w:val="000C0778"/>
    <w:rsid w:val="000C08C8"/>
    <w:rsid w:val="000C09A7"/>
    <w:rsid w:val="000C09C5"/>
    <w:rsid w:val="000C0A5C"/>
    <w:rsid w:val="000C0A78"/>
    <w:rsid w:val="000C0A7F"/>
    <w:rsid w:val="000C0AAF"/>
    <w:rsid w:val="000C0B22"/>
    <w:rsid w:val="000C0B67"/>
    <w:rsid w:val="000C0BE1"/>
    <w:rsid w:val="000C0BFE"/>
    <w:rsid w:val="000C0C4C"/>
    <w:rsid w:val="000C0C94"/>
    <w:rsid w:val="000C0C9A"/>
    <w:rsid w:val="000C0CAF"/>
    <w:rsid w:val="000C0D69"/>
    <w:rsid w:val="000C0D89"/>
    <w:rsid w:val="000C0DD4"/>
    <w:rsid w:val="000C0F4A"/>
    <w:rsid w:val="000C0F97"/>
    <w:rsid w:val="000C0FA2"/>
    <w:rsid w:val="000C0FE0"/>
    <w:rsid w:val="000C1028"/>
    <w:rsid w:val="000C10F7"/>
    <w:rsid w:val="000C1199"/>
    <w:rsid w:val="000C11F4"/>
    <w:rsid w:val="000C123C"/>
    <w:rsid w:val="000C124B"/>
    <w:rsid w:val="000C138D"/>
    <w:rsid w:val="000C13BF"/>
    <w:rsid w:val="000C1403"/>
    <w:rsid w:val="000C140B"/>
    <w:rsid w:val="000C14D6"/>
    <w:rsid w:val="000C150A"/>
    <w:rsid w:val="000C166F"/>
    <w:rsid w:val="000C1670"/>
    <w:rsid w:val="000C16A2"/>
    <w:rsid w:val="000C16C1"/>
    <w:rsid w:val="000C1779"/>
    <w:rsid w:val="000C178D"/>
    <w:rsid w:val="000C17FE"/>
    <w:rsid w:val="000C185F"/>
    <w:rsid w:val="000C189C"/>
    <w:rsid w:val="000C18BB"/>
    <w:rsid w:val="000C1A90"/>
    <w:rsid w:val="000C1B4F"/>
    <w:rsid w:val="000C1B6A"/>
    <w:rsid w:val="000C1BA1"/>
    <w:rsid w:val="000C1BB2"/>
    <w:rsid w:val="000C1C4A"/>
    <w:rsid w:val="000C1C4E"/>
    <w:rsid w:val="000C1CB0"/>
    <w:rsid w:val="000C1D38"/>
    <w:rsid w:val="000C1E91"/>
    <w:rsid w:val="000C1F07"/>
    <w:rsid w:val="000C1F1D"/>
    <w:rsid w:val="000C1F4B"/>
    <w:rsid w:val="000C1F6F"/>
    <w:rsid w:val="000C1FD3"/>
    <w:rsid w:val="000C2028"/>
    <w:rsid w:val="000C20CF"/>
    <w:rsid w:val="000C22D9"/>
    <w:rsid w:val="000C22DD"/>
    <w:rsid w:val="000C22E5"/>
    <w:rsid w:val="000C231D"/>
    <w:rsid w:val="000C23D9"/>
    <w:rsid w:val="000C249D"/>
    <w:rsid w:val="000C276B"/>
    <w:rsid w:val="000C2795"/>
    <w:rsid w:val="000C27D8"/>
    <w:rsid w:val="000C2803"/>
    <w:rsid w:val="000C2840"/>
    <w:rsid w:val="000C28F8"/>
    <w:rsid w:val="000C29AA"/>
    <w:rsid w:val="000C2A6A"/>
    <w:rsid w:val="000C2AA8"/>
    <w:rsid w:val="000C2AB9"/>
    <w:rsid w:val="000C2BBC"/>
    <w:rsid w:val="000C2BCA"/>
    <w:rsid w:val="000C2C16"/>
    <w:rsid w:val="000C2D28"/>
    <w:rsid w:val="000C2D52"/>
    <w:rsid w:val="000C2D69"/>
    <w:rsid w:val="000C30BC"/>
    <w:rsid w:val="000C30FC"/>
    <w:rsid w:val="000C31C5"/>
    <w:rsid w:val="000C3259"/>
    <w:rsid w:val="000C3369"/>
    <w:rsid w:val="000C337B"/>
    <w:rsid w:val="000C34B0"/>
    <w:rsid w:val="000C34F7"/>
    <w:rsid w:val="000C3518"/>
    <w:rsid w:val="000C352D"/>
    <w:rsid w:val="000C354B"/>
    <w:rsid w:val="000C35A9"/>
    <w:rsid w:val="000C35B7"/>
    <w:rsid w:val="000C3607"/>
    <w:rsid w:val="000C3707"/>
    <w:rsid w:val="000C3754"/>
    <w:rsid w:val="000C3815"/>
    <w:rsid w:val="000C385F"/>
    <w:rsid w:val="000C3911"/>
    <w:rsid w:val="000C3990"/>
    <w:rsid w:val="000C39BA"/>
    <w:rsid w:val="000C3B08"/>
    <w:rsid w:val="000C3C25"/>
    <w:rsid w:val="000C3C7E"/>
    <w:rsid w:val="000C3E6F"/>
    <w:rsid w:val="000C3E8E"/>
    <w:rsid w:val="000C3E9D"/>
    <w:rsid w:val="000C401B"/>
    <w:rsid w:val="000C405E"/>
    <w:rsid w:val="000C407F"/>
    <w:rsid w:val="000C408B"/>
    <w:rsid w:val="000C40A3"/>
    <w:rsid w:val="000C4117"/>
    <w:rsid w:val="000C4141"/>
    <w:rsid w:val="000C4185"/>
    <w:rsid w:val="000C4244"/>
    <w:rsid w:val="000C430A"/>
    <w:rsid w:val="000C4531"/>
    <w:rsid w:val="000C4545"/>
    <w:rsid w:val="000C4551"/>
    <w:rsid w:val="000C456E"/>
    <w:rsid w:val="000C460F"/>
    <w:rsid w:val="000C4646"/>
    <w:rsid w:val="000C47AB"/>
    <w:rsid w:val="000C47B5"/>
    <w:rsid w:val="000C47D7"/>
    <w:rsid w:val="000C47DC"/>
    <w:rsid w:val="000C4863"/>
    <w:rsid w:val="000C4960"/>
    <w:rsid w:val="000C49B4"/>
    <w:rsid w:val="000C4BC7"/>
    <w:rsid w:val="000C4C16"/>
    <w:rsid w:val="000C4CE8"/>
    <w:rsid w:val="000C4CEB"/>
    <w:rsid w:val="000C4D82"/>
    <w:rsid w:val="000C4EB4"/>
    <w:rsid w:val="000C4F57"/>
    <w:rsid w:val="000C508E"/>
    <w:rsid w:val="000C50F2"/>
    <w:rsid w:val="000C5135"/>
    <w:rsid w:val="000C5155"/>
    <w:rsid w:val="000C5186"/>
    <w:rsid w:val="000C5192"/>
    <w:rsid w:val="000C5234"/>
    <w:rsid w:val="000C524A"/>
    <w:rsid w:val="000C529B"/>
    <w:rsid w:val="000C5369"/>
    <w:rsid w:val="000C5394"/>
    <w:rsid w:val="000C545B"/>
    <w:rsid w:val="000C55AD"/>
    <w:rsid w:val="000C55DF"/>
    <w:rsid w:val="000C5657"/>
    <w:rsid w:val="000C5677"/>
    <w:rsid w:val="000C56C8"/>
    <w:rsid w:val="000C56D9"/>
    <w:rsid w:val="000C5746"/>
    <w:rsid w:val="000C576E"/>
    <w:rsid w:val="000C5A4A"/>
    <w:rsid w:val="000C5AF7"/>
    <w:rsid w:val="000C5B23"/>
    <w:rsid w:val="000C5B61"/>
    <w:rsid w:val="000C5BAF"/>
    <w:rsid w:val="000C5BC2"/>
    <w:rsid w:val="000C5D87"/>
    <w:rsid w:val="000C5E2E"/>
    <w:rsid w:val="000C5F52"/>
    <w:rsid w:val="000C6111"/>
    <w:rsid w:val="000C6120"/>
    <w:rsid w:val="000C61D8"/>
    <w:rsid w:val="000C6250"/>
    <w:rsid w:val="000C6396"/>
    <w:rsid w:val="000C63CA"/>
    <w:rsid w:val="000C63E0"/>
    <w:rsid w:val="000C6493"/>
    <w:rsid w:val="000C64EB"/>
    <w:rsid w:val="000C65BB"/>
    <w:rsid w:val="000C65F6"/>
    <w:rsid w:val="000C674F"/>
    <w:rsid w:val="000C67F4"/>
    <w:rsid w:val="000C67FD"/>
    <w:rsid w:val="000C6812"/>
    <w:rsid w:val="000C6827"/>
    <w:rsid w:val="000C6841"/>
    <w:rsid w:val="000C6885"/>
    <w:rsid w:val="000C688B"/>
    <w:rsid w:val="000C68ED"/>
    <w:rsid w:val="000C69D7"/>
    <w:rsid w:val="000C69E0"/>
    <w:rsid w:val="000C6A71"/>
    <w:rsid w:val="000C6AD7"/>
    <w:rsid w:val="000C6B3A"/>
    <w:rsid w:val="000C6BC7"/>
    <w:rsid w:val="000C6BDF"/>
    <w:rsid w:val="000C6C71"/>
    <w:rsid w:val="000C6DAD"/>
    <w:rsid w:val="000C6DDB"/>
    <w:rsid w:val="000C6DEC"/>
    <w:rsid w:val="000C6F27"/>
    <w:rsid w:val="000C6F8E"/>
    <w:rsid w:val="000C6F90"/>
    <w:rsid w:val="000C6FC0"/>
    <w:rsid w:val="000C707F"/>
    <w:rsid w:val="000C70EC"/>
    <w:rsid w:val="000C7294"/>
    <w:rsid w:val="000C730D"/>
    <w:rsid w:val="000C736B"/>
    <w:rsid w:val="000C73A1"/>
    <w:rsid w:val="000C74DC"/>
    <w:rsid w:val="000C7546"/>
    <w:rsid w:val="000C75B2"/>
    <w:rsid w:val="000C75B8"/>
    <w:rsid w:val="000C7601"/>
    <w:rsid w:val="000C760F"/>
    <w:rsid w:val="000C766D"/>
    <w:rsid w:val="000C7671"/>
    <w:rsid w:val="000C76F8"/>
    <w:rsid w:val="000C7728"/>
    <w:rsid w:val="000C77C6"/>
    <w:rsid w:val="000C77C8"/>
    <w:rsid w:val="000C7874"/>
    <w:rsid w:val="000C78E0"/>
    <w:rsid w:val="000C799D"/>
    <w:rsid w:val="000C7A10"/>
    <w:rsid w:val="000C7A8E"/>
    <w:rsid w:val="000C7A98"/>
    <w:rsid w:val="000C7B2C"/>
    <w:rsid w:val="000C7B86"/>
    <w:rsid w:val="000C7C0D"/>
    <w:rsid w:val="000C7CF8"/>
    <w:rsid w:val="000C7CF9"/>
    <w:rsid w:val="000C7D36"/>
    <w:rsid w:val="000C7D89"/>
    <w:rsid w:val="000C7D8F"/>
    <w:rsid w:val="000C7DFE"/>
    <w:rsid w:val="000C7E9C"/>
    <w:rsid w:val="000C7F10"/>
    <w:rsid w:val="000C8A09"/>
    <w:rsid w:val="000CAD59"/>
    <w:rsid w:val="000CEABF"/>
    <w:rsid w:val="000D002B"/>
    <w:rsid w:val="000D0091"/>
    <w:rsid w:val="000D00D6"/>
    <w:rsid w:val="000D0263"/>
    <w:rsid w:val="000D0337"/>
    <w:rsid w:val="000D0399"/>
    <w:rsid w:val="000D03C9"/>
    <w:rsid w:val="000D04B6"/>
    <w:rsid w:val="000D04E9"/>
    <w:rsid w:val="000D058B"/>
    <w:rsid w:val="000D05C1"/>
    <w:rsid w:val="000D05DF"/>
    <w:rsid w:val="000D0635"/>
    <w:rsid w:val="000D06FF"/>
    <w:rsid w:val="000D07A2"/>
    <w:rsid w:val="000D07FC"/>
    <w:rsid w:val="000D08BE"/>
    <w:rsid w:val="000D094C"/>
    <w:rsid w:val="000D0A63"/>
    <w:rsid w:val="000D0AD0"/>
    <w:rsid w:val="000D0AE8"/>
    <w:rsid w:val="000D0AEA"/>
    <w:rsid w:val="000D0AEB"/>
    <w:rsid w:val="000D0B1F"/>
    <w:rsid w:val="000D0C08"/>
    <w:rsid w:val="000D0C41"/>
    <w:rsid w:val="000D0C8A"/>
    <w:rsid w:val="000D0CE6"/>
    <w:rsid w:val="000D0D0A"/>
    <w:rsid w:val="000D0D58"/>
    <w:rsid w:val="000D0DCA"/>
    <w:rsid w:val="000D0E0A"/>
    <w:rsid w:val="000D0FF3"/>
    <w:rsid w:val="000D1232"/>
    <w:rsid w:val="000D1323"/>
    <w:rsid w:val="000D13DD"/>
    <w:rsid w:val="000D13F8"/>
    <w:rsid w:val="000D1420"/>
    <w:rsid w:val="000D145D"/>
    <w:rsid w:val="000D14E4"/>
    <w:rsid w:val="000D155B"/>
    <w:rsid w:val="000D15D4"/>
    <w:rsid w:val="000D1644"/>
    <w:rsid w:val="000D16D2"/>
    <w:rsid w:val="000D1743"/>
    <w:rsid w:val="000D178C"/>
    <w:rsid w:val="000D17E3"/>
    <w:rsid w:val="000D1823"/>
    <w:rsid w:val="000D1897"/>
    <w:rsid w:val="000D18E2"/>
    <w:rsid w:val="000D1A8D"/>
    <w:rsid w:val="000D1B31"/>
    <w:rsid w:val="000D1B40"/>
    <w:rsid w:val="000D1C49"/>
    <w:rsid w:val="000D1C9A"/>
    <w:rsid w:val="000D1CBF"/>
    <w:rsid w:val="000D1CEA"/>
    <w:rsid w:val="000D1D3A"/>
    <w:rsid w:val="000D1D93"/>
    <w:rsid w:val="000D2054"/>
    <w:rsid w:val="000D21BB"/>
    <w:rsid w:val="000D21F3"/>
    <w:rsid w:val="000D21FB"/>
    <w:rsid w:val="000D224E"/>
    <w:rsid w:val="000D22E9"/>
    <w:rsid w:val="000D2357"/>
    <w:rsid w:val="000D23E7"/>
    <w:rsid w:val="000D2415"/>
    <w:rsid w:val="000D241A"/>
    <w:rsid w:val="000D2587"/>
    <w:rsid w:val="000D26DF"/>
    <w:rsid w:val="000D26E9"/>
    <w:rsid w:val="000D276A"/>
    <w:rsid w:val="000D27CD"/>
    <w:rsid w:val="000D281B"/>
    <w:rsid w:val="000D2837"/>
    <w:rsid w:val="000D28AE"/>
    <w:rsid w:val="000D28BD"/>
    <w:rsid w:val="000D2A2F"/>
    <w:rsid w:val="000D2AC8"/>
    <w:rsid w:val="000D2ADC"/>
    <w:rsid w:val="000D2B7D"/>
    <w:rsid w:val="000D2C63"/>
    <w:rsid w:val="000D2DA6"/>
    <w:rsid w:val="000D2E29"/>
    <w:rsid w:val="000D2E79"/>
    <w:rsid w:val="000D2EA8"/>
    <w:rsid w:val="000D2F62"/>
    <w:rsid w:val="000D2F99"/>
    <w:rsid w:val="000D3150"/>
    <w:rsid w:val="000D31D0"/>
    <w:rsid w:val="000D322E"/>
    <w:rsid w:val="000D327C"/>
    <w:rsid w:val="000D3283"/>
    <w:rsid w:val="000D3290"/>
    <w:rsid w:val="000D330F"/>
    <w:rsid w:val="000D3387"/>
    <w:rsid w:val="000D33CD"/>
    <w:rsid w:val="000D33E8"/>
    <w:rsid w:val="000D3410"/>
    <w:rsid w:val="000D3483"/>
    <w:rsid w:val="000D352F"/>
    <w:rsid w:val="000D359F"/>
    <w:rsid w:val="000D35CA"/>
    <w:rsid w:val="000D36F5"/>
    <w:rsid w:val="000D3760"/>
    <w:rsid w:val="000D378F"/>
    <w:rsid w:val="000D385C"/>
    <w:rsid w:val="000D387D"/>
    <w:rsid w:val="000D387F"/>
    <w:rsid w:val="000D38E9"/>
    <w:rsid w:val="000D38F4"/>
    <w:rsid w:val="000D3954"/>
    <w:rsid w:val="000D396E"/>
    <w:rsid w:val="000D3ACF"/>
    <w:rsid w:val="000D3B0A"/>
    <w:rsid w:val="000D3BD1"/>
    <w:rsid w:val="000D3CF3"/>
    <w:rsid w:val="000D3E26"/>
    <w:rsid w:val="000D3E5F"/>
    <w:rsid w:val="000D3E69"/>
    <w:rsid w:val="000D3E75"/>
    <w:rsid w:val="000D3EA7"/>
    <w:rsid w:val="000D3EEC"/>
    <w:rsid w:val="000D3F7E"/>
    <w:rsid w:val="000D3F80"/>
    <w:rsid w:val="000D3FE5"/>
    <w:rsid w:val="000D401B"/>
    <w:rsid w:val="000D4091"/>
    <w:rsid w:val="000D422B"/>
    <w:rsid w:val="000D4271"/>
    <w:rsid w:val="000D4295"/>
    <w:rsid w:val="000D42A7"/>
    <w:rsid w:val="000D4342"/>
    <w:rsid w:val="000D4373"/>
    <w:rsid w:val="000D4427"/>
    <w:rsid w:val="000D443E"/>
    <w:rsid w:val="000D44AB"/>
    <w:rsid w:val="000D44CA"/>
    <w:rsid w:val="000D4631"/>
    <w:rsid w:val="000D4643"/>
    <w:rsid w:val="000D4648"/>
    <w:rsid w:val="000D46C1"/>
    <w:rsid w:val="000D47BD"/>
    <w:rsid w:val="000D481D"/>
    <w:rsid w:val="000D48E5"/>
    <w:rsid w:val="000D49D3"/>
    <w:rsid w:val="000D4A31"/>
    <w:rsid w:val="000D4B28"/>
    <w:rsid w:val="000D4B2B"/>
    <w:rsid w:val="000D4B6D"/>
    <w:rsid w:val="000D4BC3"/>
    <w:rsid w:val="000D4BE6"/>
    <w:rsid w:val="000D4CFF"/>
    <w:rsid w:val="000D4D34"/>
    <w:rsid w:val="000D4D75"/>
    <w:rsid w:val="000D4D7D"/>
    <w:rsid w:val="000D4D96"/>
    <w:rsid w:val="000D4E40"/>
    <w:rsid w:val="000D4EB3"/>
    <w:rsid w:val="000D4EDF"/>
    <w:rsid w:val="000D4F14"/>
    <w:rsid w:val="000D4F40"/>
    <w:rsid w:val="000D500D"/>
    <w:rsid w:val="000D5087"/>
    <w:rsid w:val="000D512B"/>
    <w:rsid w:val="000D52A4"/>
    <w:rsid w:val="000D52E5"/>
    <w:rsid w:val="000D52FB"/>
    <w:rsid w:val="000D535C"/>
    <w:rsid w:val="000D53A9"/>
    <w:rsid w:val="000D53AA"/>
    <w:rsid w:val="000D541F"/>
    <w:rsid w:val="000D544E"/>
    <w:rsid w:val="000D557A"/>
    <w:rsid w:val="000D5586"/>
    <w:rsid w:val="000D5619"/>
    <w:rsid w:val="000D57AB"/>
    <w:rsid w:val="000D57B5"/>
    <w:rsid w:val="000D5880"/>
    <w:rsid w:val="000D59D3"/>
    <w:rsid w:val="000D59E3"/>
    <w:rsid w:val="000D5A97"/>
    <w:rsid w:val="000D5AE8"/>
    <w:rsid w:val="000D5B30"/>
    <w:rsid w:val="000D5C69"/>
    <w:rsid w:val="000D5C76"/>
    <w:rsid w:val="000D5C8C"/>
    <w:rsid w:val="000D5C9D"/>
    <w:rsid w:val="000D5D4F"/>
    <w:rsid w:val="000D5D68"/>
    <w:rsid w:val="000D5DE4"/>
    <w:rsid w:val="000D5E51"/>
    <w:rsid w:val="000D5E87"/>
    <w:rsid w:val="000D5E9D"/>
    <w:rsid w:val="000D5EDD"/>
    <w:rsid w:val="000D61F6"/>
    <w:rsid w:val="000D6276"/>
    <w:rsid w:val="000D62B5"/>
    <w:rsid w:val="000D6357"/>
    <w:rsid w:val="000D6362"/>
    <w:rsid w:val="000D6372"/>
    <w:rsid w:val="000D63D5"/>
    <w:rsid w:val="000D6428"/>
    <w:rsid w:val="000D6430"/>
    <w:rsid w:val="000D6448"/>
    <w:rsid w:val="000D64CD"/>
    <w:rsid w:val="000D6526"/>
    <w:rsid w:val="000D6573"/>
    <w:rsid w:val="000D65E9"/>
    <w:rsid w:val="000D6726"/>
    <w:rsid w:val="000D67CA"/>
    <w:rsid w:val="000D67F8"/>
    <w:rsid w:val="000D6800"/>
    <w:rsid w:val="000D686A"/>
    <w:rsid w:val="000D6907"/>
    <w:rsid w:val="000D6913"/>
    <w:rsid w:val="000D6991"/>
    <w:rsid w:val="000D6997"/>
    <w:rsid w:val="000D6A56"/>
    <w:rsid w:val="000D6AD8"/>
    <w:rsid w:val="000D6B9C"/>
    <w:rsid w:val="000D6BCC"/>
    <w:rsid w:val="000D6BD9"/>
    <w:rsid w:val="000D6BDE"/>
    <w:rsid w:val="000D6CB1"/>
    <w:rsid w:val="000D6CFC"/>
    <w:rsid w:val="000D6D04"/>
    <w:rsid w:val="000D6E62"/>
    <w:rsid w:val="000D6E9C"/>
    <w:rsid w:val="000D7044"/>
    <w:rsid w:val="000D70F7"/>
    <w:rsid w:val="000D721A"/>
    <w:rsid w:val="000D734C"/>
    <w:rsid w:val="000D737C"/>
    <w:rsid w:val="000D7394"/>
    <w:rsid w:val="000D740D"/>
    <w:rsid w:val="000D74A9"/>
    <w:rsid w:val="000D74BC"/>
    <w:rsid w:val="000D74E8"/>
    <w:rsid w:val="000D7553"/>
    <w:rsid w:val="000D75DE"/>
    <w:rsid w:val="000D76A9"/>
    <w:rsid w:val="000D7737"/>
    <w:rsid w:val="000D782C"/>
    <w:rsid w:val="000D788E"/>
    <w:rsid w:val="000D7982"/>
    <w:rsid w:val="000D79D5"/>
    <w:rsid w:val="000D79F7"/>
    <w:rsid w:val="000D7A58"/>
    <w:rsid w:val="000D7AB5"/>
    <w:rsid w:val="000D7BE8"/>
    <w:rsid w:val="000D7CB2"/>
    <w:rsid w:val="000D7CBB"/>
    <w:rsid w:val="000D7DD0"/>
    <w:rsid w:val="000D7FEC"/>
    <w:rsid w:val="000D8273"/>
    <w:rsid w:val="000E001B"/>
    <w:rsid w:val="000E001F"/>
    <w:rsid w:val="000E0082"/>
    <w:rsid w:val="000E012C"/>
    <w:rsid w:val="000E020E"/>
    <w:rsid w:val="000E02A4"/>
    <w:rsid w:val="000E02F7"/>
    <w:rsid w:val="000E03D5"/>
    <w:rsid w:val="000E03F5"/>
    <w:rsid w:val="000E0440"/>
    <w:rsid w:val="000E05A5"/>
    <w:rsid w:val="000E06A4"/>
    <w:rsid w:val="000E06A5"/>
    <w:rsid w:val="000E06F5"/>
    <w:rsid w:val="000E0803"/>
    <w:rsid w:val="000E095D"/>
    <w:rsid w:val="000E09BC"/>
    <w:rsid w:val="000E0A38"/>
    <w:rsid w:val="000E0A7C"/>
    <w:rsid w:val="000E0AD1"/>
    <w:rsid w:val="000E0ADC"/>
    <w:rsid w:val="000E0B16"/>
    <w:rsid w:val="000E0C69"/>
    <w:rsid w:val="000E0D1C"/>
    <w:rsid w:val="000E0D7A"/>
    <w:rsid w:val="000E0E4C"/>
    <w:rsid w:val="000E0E57"/>
    <w:rsid w:val="000E0E78"/>
    <w:rsid w:val="000E0EA4"/>
    <w:rsid w:val="000E0F71"/>
    <w:rsid w:val="000E1019"/>
    <w:rsid w:val="000E1027"/>
    <w:rsid w:val="000E1165"/>
    <w:rsid w:val="000E116B"/>
    <w:rsid w:val="000E1299"/>
    <w:rsid w:val="000E1318"/>
    <w:rsid w:val="000E144E"/>
    <w:rsid w:val="000E147C"/>
    <w:rsid w:val="000E14C9"/>
    <w:rsid w:val="000E14F4"/>
    <w:rsid w:val="000E163F"/>
    <w:rsid w:val="000E164A"/>
    <w:rsid w:val="000E174C"/>
    <w:rsid w:val="000E1751"/>
    <w:rsid w:val="000E17C0"/>
    <w:rsid w:val="000E1800"/>
    <w:rsid w:val="000E1802"/>
    <w:rsid w:val="000E1870"/>
    <w:rsid w:val="000E18AB"/>
    <w:rsid w:val="000E1992"/>
    <w:rsid w:val="000E19B3"/>
    <w:rsid w:val="000E1A67"/>
    <w:rsid w:val="000E1B3D"/>
    <w:rsid w:val="000E1B8B"/>
    <w:rsid w:val="000E1BCC"/>
    <w:rsid w:val="000E1BD9"/>
    <w:rsid w:val="000E1C72"/>
    <w:rsid w:val="000E1CBD"/>
    <w:rsid w:val="000E1D4B"/>
    <w:rsid w:val="000E1DF0"/>
    <w:rsid w:val="000E1E0D"/>
    <w:rsid w:val="000E1E18"/>
    <w:rsid w:val="000E1F95"/>
    <w:rsid w:val="000E207E"/>
    <w:rsid w:val="000E2144"/>
    <w:rsid w:val="000E21B0"/>
    <w:rsid w:val="000E222F"/>
    <w:rsid w:val="000E229C"/>
    <w:rsid w:val="000E231C"/>
    <w:rsid w:val="000E2354"/>
    <w:rsid w:val="000E2372"/>
    <w:rsid w:val="000E2421"/>
    <w:rsid w:val="000E257D"/>
    <w:rsid w:val="000E259D"/>
    <w:rsid w:val="000E25E9"/>
    <w:rsid w:val="000E25FE"/>
    <w:rsid w:val="000E263C"/>
    <w:rsid w:val="000E264F"/>
    <w:rsid w:val="000E2659"/>
    <w:rsid w:val="000E265F"/>
    <w:rsid w:val="000E26C2"/>
    <w:rsid w:val="000E26F9"/>
    <w:rsid w:val="000E274E"/>
    <w:rsid w:val="000E27FE"/>
    <w:rsid w:val="000E28E0"/>
    <w:rsid w:val="000E2953"/>
    <w:rsid w:val="000E297C"/>
    <w:rsid w:val="000E29B4"/>
    <w:rsid w:val="000E29BA"/>
    <w:rsid w:val="000E29DE"/>
    <w:rsid w:val="000E2B0C"/>
    <w:rsid w:val="000E2B18"/>
    <w:rsid w:val="000E2B88"/>
    <w:rsid w:val="000E2C15"/>
    <w:rsid w:val="000E2E2C"/>
    <w:rsid w:val="000E2EDA"/>
    <w:rsid w:val="000E2EFD"/>
    <w:rsid w:val="000E2F04"/>
    <w:rsid w:val="000E2F74"/>
    <w:rsid w:val="000E2FD1"/>
    <w:rsid w:val="000E3089"/>
    <w:rsid w:val="000E30CD"/>
    <w:rsid w:val="000E30D5"/>
    <w:rsid w:val="000E3101"/>
    <w:rsid w:val="000E3149"/>
    <w:rsid w:val="000E31F4"/>
    <w:rsid w:val="000E3240"/>
    <w:rsid w:val="000E330B"/>
    <w:rsid w:val="000E338E"/>
    <w:rsid w:val="000E340D"/>
    <w:rsid w:val="000E346B"/>
    <w:rsid w:val="000E357A"/>
    <w:rsid w:val="000E3599"/>
    <w:rsid w:val="000E35FA"/>
    <w:rsid w:val="000E3610"/>
    <w:rsid w:val="000E3661"/>
    <w:rsid w:val="000E378F"/>
    <w:rsid w:val="000E37D5"/>
    <w:rsid w:val="000E37DA"/>
    <w:rsid w:val="000E3806"/>
    <w:rsid w:val="000E3913"/>
    <w:rsid w:val="000E3A46"/>
    <w:rsid w:val="000E3A9B"/>
    <w:rsid w:val="000E3AA1"/>
    <w:rsid w:val="000E3B93"/>
    <w:rsid w:val="000E3BB7"/>
    <w:rsid w:val="000E3BF5"/>
    <w:rsid w:val="000E3C15"/>
    <w:rsid w:val="000E3CC4"/>
    <w:rsid w:val="000E3CEE"/>
    <w:rsid w:val="000E3DF6"/>
    <w:rsid w:val="000E3E5B"/>
    <w:rsid w:val="000E3FBE"/>
    <w:rsid w:val="000E3FED"/>
    <w:rsid w:val="000E414E"/>
    <w:rsid w:val="000E430D"/>
    <w:rsid w:val="000E4326"/>
    <w:rsid w:val="000E4377"/>
    <w:rsid w:val="000E4429"/>
    <w:rsid w:val="000E4493"/>
    <w:rsid w:val="000E45AE"/>
    <w:rsid w:val="000E45B8"/>
    <w:rsid w:val="000E45C0"/>
    <w:rsid w:val="000E4657"/>
    <w:rsid w:val="000E4677"/>
    <w:rsid w:val="000E472C"/>
    <w:rsid w:val="000E474D"/>
    <w:rsid w:val="000E4774"/>
    <w:rsid w:val="000E4847"/>
    <w:rsid w:val="000E485F"/>
    <w:rsid w:val="000E48F9"/>
    <w:rsid w:val="000E4923"/>
    <w:rsid w:val="000E4975"/>
    <w:rsid w:val="000E4A3D"/>
    <w:rsid w:val="000E4A4E"/>
    <w:rsid w:val="000E4A89"/>
    <w:rsid w:val="000E4B0E"/>
    <w:rsid w:val="000E4B1F"/>
    <w:rsid w:val="000E4B32"/>
    <w:rsid w:val="000E4BAD"/>
    <w:rsid w:val="000E4BF6"/>
    <w:rsid w:val="000E4C3A"/>
    <w:rsid w:val="000E4C96"/>
    <w:rsid w:val="000E4CA7"/>
    <w:rsid w:val="000E4D11"/>
    <w:rsid w:val="000E4D43"/>
    <w:rsid w:val="000E4DC8"/>
    <w:rsid w:val="000E4E6F"/>
    <w:rsid w:val="000E4EE9"/>
    <w:rsid w:val="000E4F00"/>
    <w:rsid w:val="000E4F71"/>
    <w:rsid w:val="000E4F9E"/>
    <w:rsid w:val="000E4FCA"/>
    <w:rsid w:val="000E5013"/>
    <w:rsid w:val="000E501C"/>
    <w:rsid w:val="000E50B8"/>
    <w:rsid w:val="000E50D9"/>
    <w:rsid w:val="000E50E1"/>
    <w:rsid w:val="000E511A"/>
    <w:rsid w:val="000E519C"/>
    <w:rsid w:val="000E519F"/>
    <w:rsid w:val="000E51D4"/>
    <w:rsid w:val="000E51E8"/>
    <w:rsid w:val="000E51F5"/>
    <w:rsid w:val="000E5206"/>
    <w:rsid w:val="000E53EA"/>
    <w:rsid w:val="000E53EE"/>
    <w:rsid w:val="000E546E"/>
    <w:rsid w:val="000E54EF"/>
    <w:rsid w:val="000E5519"/>
    <w:rsid w:val="000E5520"/>
    <w:rsid w:val="000E5543"/>
    <w:rsid w:val="000E556F"/>
    <w:rsid w:val="000E560C"/>
    <w:rsid w:val="000E56CA"/>
    <w:rsid w:val="000E57CD"/>
    <w:rsid w:val="000E57EB"/>
    <w:rsid w:val="000E594F"/>
    <w:rsid w:val="000E5AEF"/>
    <w:rsid w:val="000E5B30"/>
    <w:rsid w:val="000E5C35"/>
    <w:rsid w:val="000E5CEF"/>
    <w:rsid w:val="000E5D0A"/>
    <w:rsid w:val="000E5D1A"/>
    <w:rsid w:val="000E5DF0"/>
    <w:rsid w:val="000E5FDA"/>
    <w:rsid w:val="000E600C"/>
    <w:rsid w:val="000E603C"/>
    <w:rsid w:val="000E6191"/>
    <w:rsid w:val="000E619B"/>
    <w:rsid w:val="000E62D6"/>
    <w:rsid w:val="000E6341"/>
    <w:rsid w:val="000E637B"/>
    <w:rsid w:val="000E6491"/>
    <w:rsid w:val="000E6562"/>
    <w:rsid w:val="000E6571"/>
    <w:rsid w:val="000E6609"/>
    <w:rsid w:val="000E6622"/>
    <w:rsid w:val="000E6740"/>
    <w:rsid w:val="000E677B"/>
    <w:rsid w:val="000E6826"/>
    <w:rsid w:val="000E68C3"/>
    <w:rsid w:val="000E68D0"/>
    <w:rsid w:val="000E6931"/>
    <w:rsid w:val="000E6A1B"/>
    <w:rsid w:val="000E6AA4"/>
    <w:rsid w:val="000E6AD4"/>
    <w:rsid w:val="000E6BE5"/>
    <w:rsid w:val="000E6C43"/>
    <w:rsid w:val="000E6C89"/>
    <w:rsid w:val="000E6E2B"/>
    <w:rsid w:val="000E6F9B"/>
    <w:rsid w:val="000E6F9C"/>
    <w:rsid w:val="000E7256"/>
    <w:rsid w:val="000E73E1"/>
    <w:rsid w:val="000E7497"/>
    <w:rsid w:val="000E74B7"/>
    <w:rsid w:val="000E7507"/>
    <w:rsid w:val="000E753A"/>
    <w:rsid w:val="000E7548"/>
    <w:rsid w:val="000E75A5"/>
    <w:rsid w:val="000E75CC"/>
    <w:rsid w:val="000E773A"/>
    <w:rsid w:val="000E77CC"/>
    <w:rsid w:val="000E7858"/>
    <w:rsid w:val="000E7971"/>
    <w:rsid w:val="000E797B"/>
    <w:rsid w:val="000E7AB6"/>
    <w:rsid w:val="000E7C62"/>
    <w:rsid w:val="000E7C80"/>
    <w:rsid w:val="000E7D5E"/>
    <w:rsid w:val="000E7DEA"/>
    <w:rsid w:val="000E7E42"/>
    <w:rsid w:val="000E7E73"/>
    <w:rsid w:val="000E7EC2"/>
    <w:rsid w:val="000E7F1B"/>
    <w:rsid w:val="000E7F8A"/>
    <w:rsid w:val="000ECB83"/>
    <w:rsid w:val="000EE60A"/>
    <w:rsid w:val="000F00D2"/>
    <w:rsid w:val="000F0143"/>
    <w:rsid w:val="000F015F"/>
    <w:rsid w:val="000F02EA"/>
    <w:rsid w:val="000F03AA"/>
    <w:rsid w:val="000F0415"/>
    <w:rsid w:val="000F046A"/>
    <w:rsid w:val="000F04E0"/>
    <w:rsid w:val="000F056C"/>
    <w:rsid w:val="000F05DD"/>
    <w:rsid w:val="000F0686"/>
    <w:rsid w:val="000F06D8"/>
    <w:rsid w:val="000F0731"/>
    <w:rsid w:val="000F083B"/>
    <w:rsid w:val="000F0906"/>
    <w:rsid w:val="000F0996"/>
    <w:rsid w:val="000F0A01"/>
    <w:rsid w:val="000F0AD0"/>
    <w:rsid w:val="000F0B34"/>
    <w:rsid w:val="000F0C42"/>
    <w:rsid w:val="000F0E3B"/>
    <w:rsid w:val="000F0E5A"/>
    <w:rsid w:val="000F0EC9"/>
    <w:rsid w:val="000F0F25"/>
    <w:rsid w:val="000F0F6B"/>
    <w:rsid w:val="000F1087"/>
    <w:rsid w:val="000F10E6"/>
    <w:rsid w:val="000F11B5"/>
    <w:rsid w:val="000F11C0"/>
    <w:rsid w:val="000F11C4"/>
    <w:rsid w:val="000F1336"/>
    <w:rsid w:val="000F13B5"/>
    <w:rsid w:val="000F13EC"/>
    <w:rsid w:val="000F14A5"/>
    <w:rsid w:val="000F161C"/>
    <w:rsid w:val="000F1757"/>
    <w:rsid w:val="000F17BD"/>
    <w:rsid w:val="000F17BE"/>
    <w:rsid w:val="000F17C4"/>
    <w:rsid w:val="000F18D8"/>
    <w:rsid w:val="000F1985"/>
    <w:rsid w:val="000F1A48"/>
    <w:rsid w:val="000F1A60"/>
    <w:rsid w:val="000F1C50"/>
    <w:rsid w:val="000F1CD3"/>
    <w:rsid w:val="000F1D15"/>
    <w:rsid w:val="000F1DB4"/>
    <w:rsid w:val="000F1E4C"/>
    <w:rsid w:val="000F1E4E"/>
    <w:rsid w:val="000F1ED5"/>
    <w:rsid w:val="000F1F8A"/>
    <w:rsid w:val="000F2021"/>
    <w:rsid w:val="000F212E"/>
    <w:rsid w:val="000F214F"/>
    <w:rsid w:val="000F218E"/>
    <w:rsid w:val="000F21C1"/>
    <w:rsid w:val="000F22A6"/>
    <w:rsid w:val="000F2441"/>
    <w:rsid w:val="000F26A8"/>
    <w:rsid w:val="000F279C"/>
    <w:rsid w:val="000F28DA"/>
    <w:rsid w:val="000F2AC3"/>
    <w:rsid w:val="000F2ADD"/>
    <w:rsid w:val="000F2AF6"/>
    <w:rsid w:val="000F2B1E"/>
    <w:rsid w:val="000F2B5D"/>
    <w:rsid w:val="000F2BCC"/>
    <w:rsid w:val="000F2DAD"/>
    <w:rsid w:val="000F3004"/>
    <w:rsid w:val="000F3086"/>
    <w:rsid w:val="000F30A1"/>
    <w:rsid w:val="000F30F9"/>
    <w:rsid w:val="000F31E2"/>
    <w:rsid w:val="000F328B"/>
    <w:rsid w:val="000F33AA"/>
    <w:rsid w:val="000F33CE"/>
    <w:rsid w:val="000F33FD"/>
    <w:rsid w:val="000F340F"/>
    <w:rsid w:val="000F3412"/>
    <w:rsid w:val="000F34A3"/>
    <w:rsid w:val="000F3524"/>
    <w:rsid w:val="000F354D"/>
    <w:rsid w:val="000F36F7"/>
    <w:rsid w:val="000F380B"/>
    <w:rsid w:val="000F38BA"/>
    <w:rsid w:val="000F3908"/>
    <w:rsid w:val="000F3912"/>
    <w:rsid w:val="000F3974"/>
    <w:rsid w:val="000F398C"/>
    <w:rsid w:val="000F3990"/>
    <w:rsid w:val="000F3A1F"/>
    <w:rsid w:val="000F3B9F"/>
    <w:rsid w:val="000F3BF8"/>
    <w:rsid w:val="000F3C20"/>
    <w:rsid w:val="000F3C50"/>
    <w:rsid w:val="000F3D9F"/>
    <w:rsid w:val="000F3DE7"/>
    <w:rsid w:val="000F3E9D"/>
    <w:rsid w:val="000F3EED"/>
    <w:rsid w:val="000F3EF3"/>
    <w:rsid w:val="000F3F0E"/>
    <w:rsid w:val="000F40A5"/>
    <w:rsid w:val="000F4243"/>
    <w:rsid w:val="000F425D"/>
    <w:rsid w:val="000F4275"/>
    <w:rsid w:val="000F428B"/>
    <w:rsid w:val="000F43D2"/>
    <w:rsid w:val="000F4487"/>
    <w:rsid w:val="000F44E6"/>
    <w:rsid w:val="000F44FD"/>
    <w:rsid w:val="000F4590"/>
    <w:rsid w:val="000F45E6"/>
    <w:rsid w:val="000F4858"/>
    <w:rsid w:val="000F48CE"/>
    <w:rsid w:val="000F490E"/>
    <w:rsid w:val="000F4912"/>
    <w:rsid w:val="000F4941"/>
    <w:rsid w:val="000F494F"/>
    <w:rsid w:val="000F4A18"/>
    <w:rsid w:val="000F4A29"/>
    <w:rsid w:val="000F4A2B"/>
    <w:rsid w:val="000F4AD4"/>
    <w:rsid w:val="000F4ADF"/>
    <w:rsid w:val="000F4DC9"/>
    <w:rsid w:val="000F4F88"/>
    <w:rsid w:val="000F4FFC"/>
    <w:rsid w:val="000F502D"/>
    <w:rsid w:val="000F50DA"/>
    <w:rsid w:val="000F5142"/>
    <w:rsid w:val="000F524C"/>
    <w:rsid w:val="000F52A4"/>
    <w:rsid w:val="000F53C3"/>
    <w:rsid w:val="000F540F"/>
    <w:rsid w:val="000F5447"/>
    <w:rsid w:val="000F54AF"/>
    <w:rsid w:val="000F54C0"/>
    <w:rsid w:val="000F54CE"/>
    <w:rsid w:val="000F5532"/>
    <w:rsid w:val="000F5608"/>
    <w:rsid w:val="000F568B"/>
    <w:rsid w:val="000F56F0"/>
    <w:rsid w:val="000F5747"/>
    <w:rsid w:val="000F578A"/>
    <w:rsid w:val="000F57A3"/>
    <w:rsid w:val="000F57A7"/>
    <w:rsid w:val="000F5935"/>
    <w:rsid w:val="000F5990"/>
    <w:rsid w:val="000F5A79"/>
    <w:rsid w:val="000F5ABE"/>
    <w:rsid w:val="000F5AE1"/>
    <w:rsid w:val="000F5AEB"/>
    <w:rsid w:val="000F5B37"/>
    <w:rsid w:val="000F5B92"/>
    <w:rsid w:val="000F5BDB"/>
    <w:rsid w:val="000F5CC7"/>
    <w:rsid w:val="000F5CE5"/>
    <w:rsid w:val="000F5DEC"/>
    <w:rsid w:val="000F5E08"/>
    <w:rsid w:val="000F5E25"/>
    <w:rsid w:val="000F5E43"/>
    <w:rsid w:val="000F5E98"/>
    <w:rsid w:val="000F5EC7"/>
    <w:rsid w:val="000F5F36"/>
    <w:rsid w:val="000F5F95"/>
    <w:rsid w:val="000F601E"/>
    <w:rsid w:val="000F61AF"/>
    <w:rsid w:val="000F61C2"/>
    <w:rsid w:val="000F61E2"/>
    <w:rsid w:val="000F6378"/>
    <w:rsid w:val="000F6552"/>
    <w:rsid w:val="000F6576"/>
    <w:rsid w:val="000F661B"/>
    <w:rsid w:val="000F6715"/>
    <w:rsid w:val="000F674D"/>
    <w:rsid w:val="000F6783"/>
    <w:rsid w:val="000F6868"/>
    <w:rsid w:val="000F6982"/>
    <w:rsid w:val="000F6A09"/>
    <w:rsid w:val="000F6A14"/>
    <w:rsid w:val="000F6A74"/>
    <w:rsid w:val="000F6AAB"/>
    <w:rsid w:val="000F6C0B"/>
    <w:rsid w:val="000F6D69"/>
    <w:rsid w:val="000F6D8A"/>
    <w:rsid w:val="000F6E70"/>
    <w:rsid w:val="000F70BB"/>
    <w:rsid w:val="000F70D0"/>
    <w:rsid w:val="000F7133"/>
    <w:rsid w:val="000F71C9"/>
    <w:rsid w:val="000F720C"/>
    <w:rsid w:val="000F7291"/>
    <w:rsid w:val="000F7327"/>
    <w:rsid w:val="000F7355"/>
    <w:rsid w:val="000F73F0"/>
    <w:rsid w:val="000F74AC"/>
    <w:rsid w:val="000F74F8"/>
    <w:rsid w:val="000F7658"/>
    <w:rsid w:val="000F7670"/>
    <w:rsid w:val="000F7791"/>
    <w:rsid w:val="000F788E"/>
    <w:rsid w:val="000F7937"/>
    <w:rsid w:val="000F79A5"/>
    <w:rsid w:val="000F7A6B"/>
    <w:rsid w:val="000F7AC4"/>
    <w:rsid w:val="000F7B29"/>
    <w:rsid w:val="000F7B81"/>
    <w:rsid w:val="000F7BFC"/>
    <w:rsid w:val="000F7C3F"/>
    <w:rsid w:val="000F7CA7"/>
    <w:rsid w:val="000F7CF5"/>
    <w:rsid w:val="000F7D40"/>
    <w:rsid w:val="000F7ED9"/>
    <w:rsid w:val="000F7F3B"/>
    <w:rsid w:val="00100017"/>
    <w:rsid w:val="0010002C"/>
    <w:rsid w:val="00100053"/>
    <w:rsid w:val="0010009E"/>
    <w:rsid w:val="00100109"/>
    <w:rsid w:val="00100147"/>
    <w:rsid w:val="0010021D"/>
    <w:rsid w:val="00100247"/>
    <w:rsid w:val="00100248"/>
    <w:rsid w:val="001002F2"/>
    <w:rsid w:val="00100372"/>
    <w:rsid w:val="00100381"/>
    <w:rsid w:val="001003D0"/>
    <w:rsid w:val="001003E6"/>
    <w:rsid w:val="001003F2"/>
    <w:rsid w:val="00100485"/>
    <w:rsid w:val="001004D7"/>
    <w:rsid w:val="0010059C"/>
    <w:rsid w:val="00100608"/>
    <w:rsid w:val="00100626"/>
    <w:rsid w:val="0010068A"/>
    <w:rsid w:val="0010076D"/>
    <w:rsid w:val="001008DB"/>
    <w:rsid w:val="00100976"/>
    <w:rsid w:val="001009B1"/>
    <w:rsid w:val="001009C7"/>
    <w:rsid w:val="00100A77"/>
    <w:rsid w:val="00100A85"/>
    <w:rsid w:val="00100B1B"/>
    <w:rsid w:val="00100B62"/>
    <w:rsid w:val="00100BFF"/>
    <w:rsid w:val="00100C2C"/>
    <w:rsid w:val="00100C31"/>
    <w:rsid w:val="00100C4A"/>
    <w:rsid w:val="00100E0C"/>
    <w:rsid w:val="00100E5F"/>
    <w:rsid w:val="00100E9B"/>
    <w:rsid w:val="00100F22"/>
    <w:rsid w:val="00100F5E"/>
    <w:rsid w:val="00100F9C"/>
    <w:rsid w:val="00100FC9"/>
    <w:rsid w:val="0010100E"/>
    <w:rsid w:val="0010100F"/>
    <w:rsid w:val="00101060"/>
    <w:rsid w:val="0010106C"/>
    <w:rsid w:val="0010107D"/>
    <w:rsid w:val="001010AE"/>
    <w:rsid w:val="001010EA"/>
    <w:rsid w:val="0010110E"/>
    <w:rsid w:val="0010115E"/>
    <w:rsid w:val="00101163"/>
    <w:rsid w:val="001011CC"/>
    <w:rsid w:val="0010123D"/>
    <w:rsid w:val="00101280"/>
    <w:rsid w:val="001012CB"/>
    <w:rsid w:val="00101377"/>
    <w:rsid w:val="0010138B"/>
    <w:rsid w:val="001014E8"/>
    <w:rsid w:val="0010150E"/>
    <w:rsid w:val="00101552"/>
    <w:rsid w:val="00101582"/>
    <w:rsid w:val="001015B2"/>
    <w:rsid w:val="001015E1"/>
    <w:rsid w:val="00101609"/>
    <w:rsid w:val="0010161D"/>
    <w:rsid w:val="00101693"/>
    <w:rsid w:val="001016BA"/>
    <w:rsid w:val="001016C4"/>
    <w:rsid w:val="001016D5"/>
    <w:rsid w:val="001016FC"/>
    <w:rsid w:val="0010171C"/>
    <w:rsid w:val="001017B2"/>
    <w:rsid w:val="001017CF"/>
    <w:rsid w:val="00101854"/>
    <w:rsid w:val="00101861"/>
    <w:rsid w:val="001018E2"/>
    <w:rsid w:val="001019BB"/>
    <w:rsid w:val="001019CD"/>
    <w:rsid w:val="00101A48"/>
    <w:rsid w:val="00101AAB"/>
    <w:rsid w:val="00101B88"/>
    <w:rsid w:val="00101BE5"/>
    <w:rsid w:val="00101CAE"/>
    <w:rsid w:val="00101CBF"/>
    <w:rsid w:val="00101CF8"/>
    <w:rsid w:val="00101D37"/>
    <w:rsid w:val="00101DBE"/>
    <w:rsid w:val="00101E15"/>
    <w:rsid w:val="00101E19"/>
    <w:rsid w:val="00101EBE"/>
    <w:rsid w:val="00101ECA"/>
    <w:rsid w:val="00101FA0"/>
    <w:rsid w:val="00101FA4"/>
    <w:rsid w:val="00101FFC"/>
    <w:rsid w:val="0010209D"/>
    <w:rsid w:val="001020B1"/>
    <w:rsid w:val="001022DB"/>
    <w:rsid w:val="001022EB"/>
    <w:rsid w:val="001022F6"/>
    <w:rsid w:val="0010243B"/>
    <w:rsid w:val="0010243F"/>
    <w:rsid w:val="0010264B"/>
    <w:rsid w:val="0010269F"/>
    <w:rsid w:val="001026AB"/>
    <w:rsid w:val="0010281B"/>
    <w:rsid w:val="00102992"/>
    <w:rsid w:val="001029B4"/>
    <w:rsid w:val="001029C1"/>
    <w:rsid w:val="00102A20"/>
    <w:rsid w:val="00102D00"/>
    <w:rsid w:val="00102D40"/>
    <w:rsid w:val="00102D47"/>
    <w:rsid w:val="00102D89"/>
    <w:rsid w:val="00102E1B"/>
    <w:rsid w:val="00102EBE"/>
    <w:rsid w:val="00102EE1"/>
    <w:rsid w:val="00102F56"/>
    <w:rsid w:val="00102FAD"/>
    <w:rsid w:val="0010303B"/>
    <w:rsid w:val="00103045"/>
    <w:rsid w:val="001030CA"/>
    <w:rsid w:val="0010317E"/>
    <w:rsid w:val="001031BE"/>
    <w:rsid w:val="001031F8"/>
    <w:rsid w:val="0010323F"/>
    <w:rsid w:val="0010324A"/>
    <w:rsid w:val="00103259"/>
    <w:rsid w:val="0010329B"/>
    <w:rsid w:val="00103392"/>
    <w:rsid w:val="00103455"/>
    <w:rsid w:val="0010345A"/>
    <w:rsid w:val="00103541"/>
    <w:rsid w:val="001035A5"/>
    <w:rsid w:val="001035C4"/>
    <w:rsid w:val="00103603"/>
    <w:rsid w:val="00103659"/>
    <w:rsid w:val="00103686"/>
    <w:rsid w:val="001036A4"/>
    <w:rsid w:val="001036B9"/>
    <w:rsid w:val="00103726"/>
    <w:rsid w:val="001037AF"/>
    <w:rsid w:val="001037E5"/>
    <w:rsid w:val="00103920"/>
    <w:rsid w:val="00103AE4"/>
    <w:rsid w:val="00103B0B"/>
    <w:rsid w:val="00103B62"/>
    <w:rsid w:val="00103D36"/>
    <w:rsid w:val="00103D41"/>
    <w:rsid w:val="00103D4C"/>
    <w:rsid w:val="00103D5B"/>
    <w:rsid w:val="00103D73"/>
    <w:rsid w:val="00103DF9"/>
    <w:rsid w:val="00103E21"/>
    <w:rsid w:val="00103EE6"/>
    <w:rsid w:val="00103F0A"/>
    <w:rsid w:val="00103F33"/>
    <w:rsid w:val="00103F3F"/>
    <w:rsid w:val="00103F9E"/>
    <w:rsid w:val="00104030"/>
    <w:rsid w:val="0010408B"/>
    <w:rsid w:val="001040FB"/>
    <w:rsid w:val="001041A1"/>
    <w:rsid w:val="001041FE"/>
    <w:rsid w:val="0010423B"/>
    <w:rsid w:val="0010425F"/>
    <w:rsid w:val="00104273"/>
    <w:rsid w:val="0010436B"/>
    <w:rsid w:val="001043D4"/>
    <w:rsid w:val="00104438"/>
    <w:rsid w:val="0010447B"/>
    <w:rsid w:val="001044E0"/>
    <w:rsid w:val="001045B2"/>
    <w:rsid w:val="001045FC"/>
    <w:rsid w:val="0010461C"/>
    <w:rsid w:val="0010464E"/>
    <w:rsid w:val="001046BA"/>
    <w:rsid w:val="001046C2"/>
    <w:rsid w:val="00104796"/>
    <w:rsid w:val="0010482B"/>
    <w:rsid w:val="001048DC"/>
    <w:rsid w:val="001048DD"/>
    <w:rsid w:val="00104939"/>
    <w:rsid w:val="00104952"/>
    <w:rsid w:val="00104957"/>
    <w:rsid w:val="00104A26"/>
    <w:rsid w:val="00104A2D"/>
    <w:rsid w:val="00104AA3"/>
    <w:rsid w:val="00104BA7"/>
    <w:rsid w:val="00104C97"/>
    <w:rsid w:val="00104CD7"/>
    <w:rsid w:val="00104D42"/>
    <w:rsid w:val="00104D76"/>
    <w:rsid w:val="00104D88"/>
    <w:rsid w:val="00104E6F"/>
    <w:rsid w:val="00104EE3"/>
    <w:rsid w:val="00104F28"/>
    <w:rsid w:val="00104F29"/>
    <w:rsid w:val="0010502A"/>
    <w:rsid w:val="0010506F"/>
    <w:rsid w:val="00105151"/>
    <w:rsid w:val="001051C5"/>
    <w:rsid w:val="00105223"/>
    <w:rsid w:val="00105256"/>
    <w:rsid w:val="001052F4"/>
    <w:rsid w:val="00105675"/>
    <w:rsid w:val="0010568D"/>
    <w:rsid w:val="00105724"/>
    <w:rsid w:val="00105725"/>
    <w:rsid w:val="0010578B"/>
    <w:rsid w:val="0010587C"/>
    <w:rsid w:val="00105949"/>
    <w:rsid w:val="00105962"/>
    <w:rsid w:val="0010599D"/>
    <w:rsid w:val="00105A34"/>
    <w:rsid w:val="00105B1A"/>
    <w:rsid w:val="00105B4F"/>
    <w:rsid w:val="00105B62"/>
    <w:rsid w:val="00105B77"/>
    <w:rsid w:val="00105BCE"/>
    <w:rsid w:val="00105C18"/>
    <w:rsid w:val="00105DEA"/>
    <w:rsid w:val="00105DFC"/>
    <w:rsid w:val="00105F39"/>
    <w:rsid w:val="00106013"/>
    <w:rsid w:val="00106064"/>
    <w:rsid w:val="001061DF"/>
    <w:rsid w:val="001061FD"/>
    <w:rsid w:val="00106214"/>
    <w:rsid w:val="00106448"/>
    <w:rsid w:val="00106489"/>
    <w:rsid w:val="001064BD"/>
    <w:rsid w:val="001065BA"/>
    <w:rsid w:val="001065DE"/>
    <w:rsid w:val="00106619"/>
    <w:rsid w:val="0010671A"/>
    <w:rsid w:val="00106728"/>
    <w:rsid w:val="0010682C"/>
    <w:rsid w:val="00106868"/>
    <w:rsid w:val="0010691F"/>
    <w:rsid w:val="00106940"/>
    <w:rsid w:val="00106B21"/>
    <w:rsid w:val="00106B3B"/>
    <w:rsid w:val="00106B8E"/>
    <w:rsid w:val="00106B9D"/>
    <w:rsid w:val="00106C88"/>
    <w:rsid w:val="00106CAB"/>
    <w:rsid w:val="00106CC1"/>
    <w:rsid w:val="00106CF6"/>
    <w:rsid w:val="00106E09"/>
    <w:rsid w:val="00106F19"/>
    <w:rsid w:val="00106F26"/>
    <w:rsid w:val="00107041"/>
    <w:rsid w:val="00107184"/>
    <w:rsid w:val="0010726E"/>
    <w:rsid w:val="001072BE"/>
    <w:rsid w:val="0010736C"/>
    <w:rsid w:val="00107438"/>
    <w:rsid w:val="0010761B"/>
    <w:rsid w:val="00107818"/>
    <w:rsid w:val="00107886"/>
    <w:rsid w:val="0010788B"/>
    <w:rsid w:val="00107911"/>
    <w:rsid w:val="0010795D"/>
    <w:rsid w:val="001079B6"/>
    <w:rsid w:val="00107A5A"/>
    <w:rsid w:val="00107A5E"/>
    <w:rsid w:val="00107B3D"/>
    <w:rsid w:val="00107C42"/>
    <w:rsid w:val="00107D21"/>
    <w:rsid w:val="00107D4A"/>
    <w:rsid w:val="00107D50"/>
    <w:rsid w:val="00107D80"/>
    <w:rsid w:val="00107D8C"/>
    <w:rsid w:val="00107E47"/>
    <w:rsid w:val="00107F64"/>
    <w:rsid w:val="00109547"/>
    <w:rsid w:val="0010B006"/>
    <w:rsid w:val="0010E1E1"/>
    <w:rsid w:val="00110081"/>
    <w:rsid w:val="001100E5"/>
    <w:rsid w:val="00110131"/>
    <w:rsid w:val="001101BB"/>
    <w:rsid w:val="0011021A"/>
    <w:rsid w:val="0011026C"/>
    <w:rsid w:val="0011031F"/>
    <w:rsid w:val="00110424"/>
    <w:rsid w:val="001104B1"/>
    <w:rsid w:val="001105B6"/>
    <w:rsid w:val="0011062A"/>
    <w:rsid w:val="00110636"/>
    <w:rsid w:val="00110686"/>
    <w:rsid w:val="00110718"/>
    <w:rsid w:val="00110742"/>
    <w:rsid w:val="0011076D"/>
    <w:rsid w:val="00110799"/>
    <w:rsid w:val="001107B1"/>
    <w:rsid w:val="0011084F"/>
    <w:rsid w:val="00110853"/>
    <w:rsid w:val="0011085B"/>
    <w:rsid w:val="0011095D"/>
    <w:rsid w:val="00110A6A"/>
    <w:rsid w:val="00110AC2"/>
    <w:rsid w:val="00110B10"/>
    <w:rsid w:val="00110B42"/>
    <w:rsid w:val="00110B5A"/>
    <w:rsid w:val="00110B9C"/>
    <w:rsid w:val="00110BD4"/>
    <w:rsid w:val="00110C32"/>
    <w:rsid w:val="00110C4F"/>
    <w:rsid w:val="00110CC6"/>
    <w:rsid w:val="00110CE3"/>
    <w:rsid w:val="00110D41"/>
    <w:rsid w:val="00110D70"/>
    <w:rsid w:val="00110DFC"/>
    <w:rsid w:val="00110EEC"/>
    <w:rsid w:val="00110FD9"/>
    <w:rsid w:val="00111054"/>
    <w:rsid w:val="001111AF"/>
    <w:rsid w:val="0011125E"/>
    <w:rsid w:val="001112BD"/>
    <w:rsid w:val="001112E1"/>
    <w:rsid w:val="001112FC"/>
    <w:rsid w:val="00111362"/>
    <w:rsid w:val="0011143A"/>
    <w:rsid w:val="00111524"/>
    <w:rsid w:val="00111555"/>
    <w:rsid w:val="00111602"/>
    <w:rsid w:val="00111642"/>
    <w:rsid w:val="0011173A"/>
    <w:rsid w:val="001117B4"/>
    <w:rsid w:val="001117BC"/>
    <w:rsid w:val="00111902"/>
    <w:rsid w:val="00111911"/>
    <w:rsid w:val="00111940"/>
    <w:rsid w:val="001119A5"/>
    <w:rsid w:val="00111A50"/>
    <w:rsid w:val="00111BE1"/>
    <w:rsid w:val="00111BF4"/>
    <w:rsid w:val="00111C0F"/>
    <w:rsid w:val="00111C7E"/>
    <w:rsid w:val="00111CF4"/>
    <w:rsid w:val="00111D69"/>
    <w:rsid w:val="00111DBE"/>
    <w:rsid w:val="00111FC2"/>
    <w:rsid w:val="00111FE8"/>
    <w:rsid w:val="001120ED"/>
    <w:rsid w:val="001120F3"/>
    <w:rsid w:val="00112135"/>
    <w:rsid w:val="00112146"/>
    <w:rsid w:val="00112171"/>
    <w:rsid w:val="001121E0"/>
    <w:rsid w:val="00112203"/>
    <w:rsid w:val="00112206"/>
    <w:rsid w:val="0011225D"/>
    <w:rsid w:val="001122E9"/>
    <w:rsid w:val="00112320"/>
    <w:rsid w:val="0011233B"/>
    <w:rsid w:val="00112358"/>
    <w:rsid w:val="00112363"/>
    <w:rsid w:val="00112365"/>
    <w:rsid w:val="00112437"/>
    <w:rsid w:val="00112454"/>
    <w:rsid w:val="001126AF"/>
    <w:rsid w:val="00112723"/>
    <w:rsid w:val="0011272C"/>
    <w:rsid w:val="00112759"/>
    <w:rsid w:val="001127AD"/>
    <w:rsid w:val="001127CD"/>
    <w:rsid w:val="00112826"/>
    <w:rsid w:val="001128DE"/>
    <w:rsid w:val="0011290D"/>
    <w:rsid w:val="00112A3A"/>
    <w:rsid w:val="00112A66"/>
    <w:rsid w:val="00112AF6"/>
    <w:rsid w:val="00112B08"/>
    <w:rsid w:val="00112BCB"/>
    <w:rsid w:val="00112C3B"/>
    <w:rsid w:val="00112C57"/>
    <w:rsid w:val="00112CEC"/>
    <w:rsid w:val="00112CFD"/>
    <w:rsid w:val="00112DCF"/>
    <w:rsid w:val="00112DE8"/>
    <w:rsid w:val="00112DF7"/>
    <w:rsid w:val="00112E48"/>
    <w:rsid w:val="00112E80"/>
    <w:rsid w:val="00112EC6"/>
    <w:rsid w:val="00112EE9"/>
    <w:rsid w:val="00112F81"/>
    <w:rsid w:val="00112FA5"/>
    <w:rsid w:val="00112FC3"/>
    <w:rsid w:val="0011300D"/>
    <w:rsid w:val="00113096"/>
    <w:rsid w:val="00113275"/>
    <w:rsid w:val="0011334A"/>
    <w:rsid w:val="001133D4"/>
    <w:rsid w:val="001133FE"/>
    <w:rsid w:val="00113521"/>
    <w:rsid w:val="00113526"/>
    <w:rsid w:val="00113553"/>
    <w:rsid w:val="001135A5"/>
    <w:rsid w:val="001135DA"/>
    <w:rsid w:val="00113636"/>
    <w:rsid w:val="001136BB"/>
    <w:rsid w:val="001136C7"/>
    <w:rsid w:val="001136D1"/>
    <w:rsid w:val="00113799"/>
    <w:rsid w:val="001137E4"/>
    <w:rsid w:val="001137FF"/>
    <w:rsid w:val="00113861"/>
    <w:rsid w:val="00113934"/>
    <w:rsid w:val="00113969"/>
    <w:rsid w:val="00113973"/>
    <w:rsid w:val="001139E5"/>
    <w:rsid w:val="00113A47"/>
    <w:rsid w:val="00113A98"/>
    <w:rsid w:val="00113BCB"/>
    <w:rsid w:val="00113C67"/>
    <w:rsid w:val="00113CCD"/>
    <w:rsid w:val="00113D27"/>
    <w:rsid w:val="00113EFE"/>
    <w:rsid w:val="00113FD4"/>
    <w:rsid w:val="00113FE1"/>
    <w:rsid w:val="00114071"/>
    <w:rsid w:val="00114100"/>
    <w:rsid w:val="00114124"/>
    <w:rsid w:val="001141DB"/>
    <w:rsid w:val="001141EC"/>
    <w:rsid w:val="00114207"/>
    <w:rsid w:val="0011420D"/>
    <w:rsid w:val="0011421E"/>
    <w:rsid w:val="001143A5"/>
    <w:rsid w:val="00114431"/>
    <w:rsid w:val="0011448D"/>
    <w:rsid w:val="0011453E"/>
    <w:rsid w:val="00114554"/>
    <w:rsid w:val="00114593"/>
    <w:rsid w:val="00114638"/>
    <w:rsid w:val="0011467F"/>
    <w:rsid w:val="0011471C"/>
    <w:rsid w:val="001147A3"/>
    <w:rsid w:val="001147BC"/>
    <w:rsid w:val="001147FF"/>
    <w:rsid w:val="00114876"/>
    <w:rsid w:val="001148BA"/>
    <w:rsid w:val="001149D3"/>
    <w:rsid w:val="00114ACE"/>
    <w:rsid w:val="00114B4B"/>
    <w:rsid w:val="00114C2F"/>
    <w:rsid w:val="00114C7D"/>
    <w:rsid w:val="00114C7E"/>
    <w:rsid w:val="00114C95"/>
    <w:rsid w:val="00114CC2"/>
    <w:rsid w:val="00114DC6"/>
    <w:rsid w:val="00114E1A"/>
    <w:rsid w:val="00114E61"/>
    <w:rsid w:val="00114EFC"/>
    <w:rsid w:val="00114FBE"/>
    <w:rsid w:val="00115175"/>
    <w:rsid w:val="001151BE"/>
    <w:rsid w:val="00115250"/>
    <w:rsid w:val="001152AE"/>
    <w:rsid w:val="001152DE"/>
    <w:rsid w:val="0011533A"/>
    <w:rsid w:val="00115375"/>
    <w:rsid w:val="001153B1"/>
    <w:rsid w:val="0011549B"/>
    <w:rsid w:val="00115549"/>
    <w:rsid w:val="0011554A"/>
    <w:rsid w:val="00115570"/>
    <w:rsid w:val="00115659"/>
    <w:rsid w:val="00115682"/>
    <w:rsid w:val="00115764"/>
    <w:rsid w:val="00115822"/>
    <w:rsid w:val="0011596E"/>
    <w:rsid w:val="001159A7"/>
    <w:rsid w:val="00115A65"/>
    <w:rsid w:val="00115A66"/>
    <w:rsid w:val="00115B5B"/>
    <w:rsid w:val="00115CC1"/>
    <w:rsid w:val="00115DAA"/>
    <w:rsid w:val="00115DE2"/>
    <w:rsid w:val="00115EEE"/>
    <w:rsid w:val="00115F9D"/>
    <w:rsid w:val="00115FA1"/>
    <w:rsid w:val="00115FB0"/>
    <w:rsid w:val="00115FDE"/>
    <w:rsid w:val="001160CF"/>
    <w:rsid w:val="001160D2"/>
    <w:rsid w:val="001160DE"/>
    <w:rsid w:val="001162BC"/>
    <w:rsid w:val="001162C2"/>
    <w:rsid w:val="001162D1"/>
    <w:rsid w:val="001162EA"/>
    <w:rsid w:val="00116368"/>
    <w:rsid w:val="001163D6"/>
    <w:rsid w:val="001163E9"/>
    <w:rsid w:val="0011641E"/>
    <w:rsid w:val="001164A4"/>
    <w:rsid w:val="00116513"/>
    <w:rsid w:val="0011662E"/>
    <w:rsid w:val="00116632"/>
    <w:rsid w:val="0011663E"/>
    <w:rsid w:val="001166AC"/>
    <w:rsid w:val="001166B6"/>
    <w:rsid w:val="001166BF"/>
    <w:rsid w:val="001167DF"/>
    <w:rsid w:val="00116831"/>
    <w:rsid w:val="00116835"/>
    <w:rsid w:val="00116877"/>
    <w:rsid w:val="0011691E"/>
    <w:rsid w:val="0011692D"/>
    <w:rsid w:val="00116942"/>
    <w:rsid w:val="00116951"/>
    <w:rsid w:val="00116999"/>
    <w:rsid w:val="001169BD"/>
    <w:rsid w:val="00116A56"/>
    <w:rsid w:val="00116B13"/>
    <w:rsid w:val="00116C14"/>
    <w:rsid w:val="00116D04"/>
    <w:rsid w:val="00116E59"/>
    <w:rsid w:val="00116F6B"/>
    <w:rsid w:val="00117000"/>
    <w:rsid w:val="0011711F"/>
    <w:rsid w:val="0011712D"/>
    <w:rsid w:val="00117185"/>
    <w:rsid w:val="001171E2"/>
    <w:rsid w:val="0011720F"/>
    <w:rsid w:val="00117294"/>
    <w:rsid w:val="0011729E"/>
    <w:rsid w:val="001172D5"/>
    <w:rsid w:val="001172D6"/>
    <w:rsid w:val="001172F7"/>
    <w:rsid w:val="0011730A"/>
    <w:rsid w:val="00117413"/>
    <w:rsid w:val="00117555"/>
    <w:rsid w:val="00117589"/>
    <w:rsid w:val="001175E3"/>
    <w:rsid w:val="00117621"/>
    <w:rsid w:val="0011764A"/>
    <w:rsid w:val="00117672"/>
    <w:rsid w:val="0011769D"/>
    <w:rsid w:val="001177D2"/>
    <w:rsid w:val="0011780B"/>
    <w:rsid w:val="00117825"/>
    <w:rsid w:val="00117876"/>
    <w:rsid w:val="001178B6"/>
    <w:rsid w:val="0011796A"/>
    <w:rsid w:val="00117A66"/>
    <w:rsid w:val="00117B26"/>
    <w:rsid w:val="00117B76"/>
    <w:rsid w:val="00117C38"/>
    <w:rsid w:val="00117C6E"/>
    <w:rsid w:val="00117CED"/>
    <w:rsid w:val="00117D45"/>
    <w:rsid w:val="00117DBA"/>
    <w:rsid w:val="00117E0C"/>
    <w:rsid w:val="00117E14"/>
    <w:rsid w:val="00117E19"/>
    <w:rsid w:val="00117E41"/>
    <w:rsid w:val="00117F85"/>
    <w:rsid w:val="0012000B"/>
    <w:rsid w:val="0012005C"/>
    <w:rsid w:val="0012007B"/>
    <w:rsid w:val="001201D8"/>
    <w:rsid w:val="001201FC"/>
    <w:rsid w:val="00120264"/>
    <w:rsid w:val="001202CD"/>
    <w:rsid w:val="001203BA"/>
    <w:rsid w:val="001206B2"/>
    <w:rsid w:val="001206C3"/>
    <w:rsid w:val="00120750"/>
    <w:rsid w:val="001207D0"/>
    <w:rsid w:val="0012085E"/>
    <w:rsid w:val="001208B7"/>
    <w:rsid w:val="00120975"/>
    <w:rsid w:val="001209B2"/>
    <w:rsid w:val="001209F8"/>
    <w:rsid w:val="00120A02"/>
    <w:rsid w:val="00120C3F"/>
    <w:rsid w:val="00120D02"/>
    <w:rsid w:val="00120D4A"/>
    <w:rsid w:val="00120D8A"/>
    <w:rsid w:val="00120E23"/>
    <w:rsid w:val="00120E41"/>
    <w:rsid w:val="00120E5F"/>
    <w:rsid w:val="00120E66"/>
    <w:rsid w:val="00120F0B"/>
    <w:rsid w:val="00120FD2"/>
    <w:rsid w:val="00121040"/>
    <w:rsid w:val="00121070"/>
    <w:rsid w:val="0012107A"/>
    <w:rsid w:val="0012108E"/>
    <w:rsid w:val="00121109"/>
    <w:rsid w:val="0012115B"/>
    <w:rsid w:val="001211A6"/>
    <w:rsid w:val="001212BE"/>
    <w:rsid w:val="001212F3"/>
    <w:rsid w:val="00121357"/>
    <w:rsid w:val="0012149B"/>
    <w:rsid w:val="001214B8"/>
    <w:rsid w:val="00121513"/>
    <w:rsid w:val="00121532"/>
    <w:rsid w:val="00121563"/>
    <w:rsid w:val="0012156B"/>
    <w:rsid w:val="0012157E"/>
    <w:rsid w:val="0012165A"/>
    <w:rsid w:val="00121700"/>
    <w:rsid w:val="001217EE"/>
    <w:rsid w:val="0012184B"/>
    <w:rsid w:val="00121870"/>
    <w:rsid w:val="00121890"/>
    <w:rsid w:val="001218E8"/>
    <w:rsid w:val="001219D8"/>
    <w:rsid w:val="00121A0D"/>
    <w:rsid w:val="00121B80"/>
    <w:rsid w:val="00121B8E"/>
    <w:rsid w:val="00121C15"/>
    <w:rsid w:val="00121CEB"/>
    <w:rsid w:val="00121D04"/>
    <w:rsid w:val="00121F11"/>
    <w:rsid w:val="00121F38"/>
    <w:rsid w:val="00121F3F"/>
    <w:rsid w:val="00121F95"/>
    <w:rsid w:val="00121F96"/>
    <w:rsid w:val="00121FDD"/>
    <w:rsid w:val="00122215"/>
    <w:rsid w:val="00122394"/>
    <w:rsid w:val="0012246C"/>
    <w:rsid w:val="0012247E"/>
    <w:rsid w:val="0012250D"/>
    <w:rsid w:val="00122518"/>
    <w:rsid w:val="00122541"/>
    <w:rsid w:val="00122739"/>
    <w:rsid w:val="001227F0"/>
    <w:rsid w:val="00122960"/>
    <w:rsid w:val="0012297F"/>
    <w:rsid w:val="0012299B"/>
    <w:rsid w:val="001229C9"/>
    <w:rsid w:val="00122B60"/>
    <w:rsid w:val="00122C1D"/>
    <w:rsid w:val="00122C47"/>
    <w:rsid w:val="00122C70"/>
    <w:rsid w:val="00122CC3"/>
    <w:rsid w:val="00122E10"/>
    <w:rsid w:val="00122E93"/>
    <w:rsid w:val="00122ED9"/>
    <w:rsid w:val="00122F21"/>
    <w:rsid w:val="00122F48"/>
    <w:rsid w:val="00122FE2"/>
    <w:rsid w:val="00123051"/>
    <w:rsid w:val="001231C2"/>
    <w:rsid w:val="001231C5"/>
    <w:rsid w:val="001231FB"/>
    <w:rsid w:val="0012322D"/>
    <w:rsid w:val="001232F3"/>
    <w:rsid w:val="0012359E"/>
    <w:rsid w:val="00123617"/>
    <w:rsid w:val="001236F5"/>
    <w:rsid w:val="00123702"/>
    <w:rsid w:val="00123766"/>
    <w:rsid w:val="00123788"/>
    <w:rsid w:val="0012395A"/>
    <w:rsid w:val="0012398E"/>
    <w:rsid w:val="00123AAC"/>
    <w:rsid w:val="00123BCB"/>
    <w:rsid w:val="00123BCE"/>
    <w:rsid w:val="00123BED"/>
    <w:rsid w:val="00123E58"/>
    <w:rsid w:val="00123EC3"/>
    <w:rsid w:val="00123F73"/>
    <w:rsid w:val="00123FC3"/>
    <w:rsid w:val="00124099"/>
    <w:rsid w:val="001240BC"/>
    <w:rsid w:val="001240EE"/>
    <w:rsid w:val="0012432B"/>
    <w:rsid w:val="0012439D"/>
    <w:rsid w:val="001243CE"/>
    <w:rsid w:val="001244CA"/>
    <w:rsid w:val="00124569"/>
    <w:rsid w:val="0012465D"/>
    <w:rsid w:val="001246F1"/>
    <w:rsid w:val="00124704"/>
    <w:rsid w:val="00124725"/>
    <w:rsid w:val="0012475F"/>
    <w:rsid w:val="001247EE"/>
    <w:rsid w:val="001248A9"/>
    <w:rsid w:val="001249C1"/>
    <w:rsid w:val="00124AE5"/>
    <w:rsid w:val="00124B50"/>
    <w:rsid w:val="00124C31"/>
    <w:rsid w:val="00124C42"/>
    <w:rsid w:val="00124DFC"/>
    <w:rsid w:val="00124DFD"/>
    <w:rsid w:val="00124E39"/>
    <w:rsid w:val="00124EB8"/>
    <w:rsid w:val="00124EED"/>
    <w:rsid w:val="00124F11"/>
    <w:rsid w:val="00124F45"/>
    <w:rsid w:val="00124F49"/>
    <w:rsid w:val="00124F97"/>
    <w:rsid w:val="00125016"/>
    <w:rsid w:val="001250B5"/>
    <w:rsid w:val="001250D4"/>
    <w:rsid w:val="00125191"/>
    <w:rsid w:val="00125197"/>
    <w:rsid w:val="001251CF"/>
    <w:rsid w:val="001251D2"/>
    <w:rsid w:val="001251FA"/>
    <w:rsid w:val="00125255"/>
    <w:rsid w:val="00125262"/>
    <w:rsid w:val="00125279"/>
    <w:rsid w:val="00125371"/>
    <w:rsid w:val="0012544B"/>
    <w:rsid w:val="0012547F"/>
    <w:rsid w:val="00125543"/>
    <w:rsid w:val="001256C3"/>
    <w:rsid w:val="00125769"/>
    <w:rsid w:val="0012586A"/>
    <w:rsid w:val="00125870"/>
    <w:rsid w:val="00125878"/>
    <w:rsid w:val="00125916"/>
    <w:rsid w:val="001259AD"/>
    <w:rsid w:val="001259B7"/>
    <w:rsid w:val="001259C8"/>
    <w:rsid w:val="001259E1"/>
    <w:rsid w:val="00125A89"/>
    <w:rsid w:val="00125B29"/>
    <w:rsid w:val="00125BBA"/>
    <w:rsid w:val="00125BD8"/>
    <w:rsid w:val="00125CAF"/>
    <w:rsid w:val="00125CE7"/>
    <w:rsid w:val="00125D50"/>
    <w:rsid w:val="00125E19"/>
    <w:rsid w:val="00125E70"/>
    <w:rsid w:val="00125E77"/>
    <w:rsid w:val="00125EAE"/>
    <w:rsid w:val="00125F6C"/>
    <w:rsid w:val="00125FC5"/>
    <w:rsid w:val="0012617F"/>
    <w:rsid w:val="00126319"/>
    <w:rsid w:val="00126354"/>
    <w:rsid w:val="00126377"/>
    <w:rsid w:val="00126410"/>
    <w:rsid w:val="001264FF"/>
    <w:rsid w:val="0012658C"/>
    <w:rsid w:val="0012660F"/>
    <w:rsid w:val="001266CA"/>
    <w:rsid w:val="001266FD"/>
    <w:rsid w:val="00126711"/>
    <w:rsid w:val="0012682B"/>
    <w:rsid w:val="0012684E"/>
    <w:rsid w:val="001268CA"/>
    <w:rsid w:val="001268D6"/>
    <w:rsid w:val="0012695F"/>
    <w:rsid w:val="00126979"/>
    <w:rsid w:val="00126A21"/>
    <w:rsid w:val="00126AE0"/>
    <w:rsid w:val="00126B97"/>
    <w:rsid w:val="00126BEA"/>
    <w:rsid w:val="00126BEC"/>
    <w:rsid w:val="00126C30"/>
    <w:rsid w:val="00126F9C"/>
    <w:rsid w:val="00126FC3"/>
    <w:rsid w:val="00126FDE"/>
    <w:rsid w:val="001270DD"/>
    <w:rsid w:val="00127172"/>
    <w:rsid w:val="001271D3"/>
    <w:rsid w:val="00127232"/>
    <w:rsid w:val="001272F5"/>
    <w:rsid w:val="001273AB"/>
    <w:rsid w:val="001273B7"/>
    <w:rsid w:val="001274D9"/>
    <w:rsid w:val="001274F6"/>
    <w:rsid w:val="00127527"/>
    <w:rsid w:val="00127590"/>
    <w:rsid w:val="001275DD"/>
    <w:rsid w:val="0012763B"/>
    <w:rsid w:val="00127741"/>
    <w:rsid w:val="001277A7"/>
    <w:rsid w:val="00127809"/>
    <w:rsid w:val="00127873"/>
    <w:rsid w:val="001278CE"/>
    <w:rsid w:val="00127953"/>
    <w:rsid w:val="00127956"/>
    <w:rsid w:val="001279F5"/>
    <w:rsid w:val="00127A68"/>
    <w:rsid w:val="00127A76"/>
    <w:rsid w:val="00127C2D"/>
    <w:rsid w:val="00127CD0"/>
    <w:rsid w:val="00127D26"/>
    <w:rsid w:val="00127E1C"/>
    <w:rsid w:val="00127ED0"/>
    <w:rsid w:val="00127F4A"/>
    <w:rsid w:val="00129AD4"/>
    <w:rsid w:val="00129C4D"/>
    <w:rsid w:val="0013010E"/>
    <w:rsid w:val="0013017F"/>
    <w:rsid w:val="001301AB"/>
    <w:rsid w:val="00130221"/>
    <w:rsid w:val="00130222"/>
    <w:rsid w:val="00130245"/>
    <w:rsid w:val="0013026A"/>
    <w:rsid w:val="00130274"/>
    <w:rsid w:val="00130398"/>
    <w:rsid w:val="001303EB"/>
    <w:rsid w:val="00130456"/>
    <w:rsid w:val="001304B9"/>
    <w:rsid w:val="00130518"/>
    <w:rsid w:val="00130755"/>
    <w:rsid w:val="0013080F"/>
    <w:rsid w:val="00130852"/>
    <w:rsid w:val="001308C2"/>
    <w:rsid w:val="00130ADB"/>
    <w:rsid w:val="00130C02"/>
    <w:rsid w:val="00130C0F"/>
    <w:rsid w:val="00130C22"/>
    <w:rsid w:val="00130C35"/>
    <w:rsid w:val="00130D12"/>
    <w:rsid w:val="00130D6B"/>
    <w:rsid w:val="00130D95"/>
    <w:rsid w:val="00130E24"/>
    <w:rsid w:val="00130E33"/>
    <w:rsid w:val="00130EAD"/>
    <w:rsid w:val="00130EDF"/>
    <w:rsid w:val="00131097"/>
    <w:rsid w:val="001310C9"/>
    <w:rsid w:val="00131157"/>
    <w:rsid w:val="00131285"/>
    <w:rsid w:val="0013143A"/>
    <w:rsid w:val="001314CA"/>
    <w:rsid w:val="001314FA"/>
    <w:rsid w:val="00131501"/>
    <w:rsid w:val="00131564"/>
    <w:rsid w:val="001315BC"/>
    <w:rsid w:val="0013162B"/>
    <w:rsid w:val="0013164F"/>
    <w:rsid w:val="0013165D"/>
    <w:rsid w:val="001316B4"/>
    <w:rsid w:val="0013173B"/>
    <w:rsid w:val="00131754"/>
    <w:rsid w:val="001317F9"/>
    <w:rsid w:val="0013187D"/>
    <w:rsid w:val="001319D1"/>
    <w:rsid w:val="00131A08"/>
    <w:rsid w:val="00131A11"/>
    <w:rsid w:val="00131AD1"/>
    <w:rsid w:val="00131AD9"/>
    <w:rsid w:val="00131B06"/>
    <w:rsid w:val="00131BE6"/>
    <w:rsid w:val="00131CF0"/>
    <w:rsid w:val="00131D70"/>
    <w:rsid w:val="00131DA8"/>
    <w:rsid w:val="0013205B"/>
    <w:rsid w:val="00132065"/>
    <w:rsid w:val="00132114"/>
    <w:rsid w:val="0013216E"/>
    <w:rsid w:val="001321B2"/>
    <w:rsid w:val="001321C5"/>
    <w:rsid w:val="001321FB"/>
    <w:rsid w:val="001322EB"/>
    <w:rsid w:val="0013231F"/>
    <w:rsid w:val="0013232B"/>
    <w:rsid w:val="0013236A"/>
    <w:rsid w:val="001323CC"/>
    <w:rsid w:val="001323D9"/>
    <w:rsid w:val="001323FE"/>
    <w:rsid w:val="00132412"/>
    <w:rsid w:val="00132486"/>
    <w:rsid w:val="00132487"/>
    <w:rsid w:val="00132554"/>
    <w:rsid w:val="001326A0"/>
    <w:rsid w:val="001326BD"/>
    <w:rsid w:val="001326CA"/>
    <w:rsid w:val="001326EA"/>
    <w:rsid w:val="00132735"/>
    <w:rsid w:val="001327A7"/>
    <w:rsid w:val="00132866"/>
    <w:rsid w:val="001329AC"/>
    <w:rsid w:val="001329EE"/>
    <w:rsid w:val="00132A2B"/>
    <w:rsid w:val="00132A4E"/>
    <w:rsid w:val="00132A7C"/>
    <w:rsid w:val="00132A8B"/>
    <w:rsid w:val="00132AF1"/>
    <w:rsid w:val="00132B8D"/>
    <w:rsid w:val="00132BA6"/>
    <w:rsid w:val="00132BA9"/>
    <w:rsid w:val="00132BFB"/>
    <w:rsid w:val="00132C51"/>
    <w:rsid w:val="00132CBE"/>
    <w:rsid w:val="00132E05"/>
    <w:rsid w:val="00132E45"/>
    <w:rsid w:val="00132E89"/>
    <w:rsid w:val="00132F31"/>
    <w:rsid w:val="00132FD9"/>
    <w:rsid w:val="0013301B"/>
    <w:rsid w:val="0013313B"/>
    <w:rsid w:val="00133149"/>
    <w:rsid w:val="001331E7"/>
    <w:rsid w:val="001332C8"/>
    <w:rsid w:val="001332DC"/>
    <w:rsid w:val="0013336C"/>
    <w:rsid w:val="0013339A"/>
    <w:rsid w:val="00133413"/>
    <w:rsid w:val="001334B8"/>
    <w:rsid w:val="001334BD"/>
    <w:rsid w:val="00133538"/>
    <w:rsid w:val="0013353A"/>
    <w:rsid w:val="0013360F"/>
    <w:rsid w:val="00133652"/>
    <w:rsid w:val="001336A0"/>
    <w:rsid w:val="001336C3"/>
    <w:rsid w:val="00133774"/>
    <w:rsid w:val="001337CD"/>
    <w:rsid w:val="00133857"/>
    <w:rsid w:val="001338C1"/>
    <w:rsid w:val="0013394E"/>
    <w:rsid w:val="00133A15"/>
    <w:rsid w:val="00133B32"/>
    <w:rsid w:val="00133C0E"/>
    <w:rsid w:val="00133C60"/>
    <w:rsid w:val="00133D12"/>
    <w:rsid w:val="00133E31"/>
    <w:rsid w:val="00133E35"/>
    <w:rsid w:val="00133E96"/>
    <w:rsid w:val="00133F11"/>
    <w:rsid w:val="00133F3F"/>
    <w:rsid w:val="00133F66"/>
    <w:rsid w:val="00133FB5"/>
    <w:rsid w:val="00134087"/>
    <w:rsid w:val="00134144"/>
    <w:rsid w:val="001341AB"/>
    <w:rsid w:val="0013420B"/>
    <w:rsid w:val="001342B4"/>
    <w:rsid w:val="001343A0"/>
    <w:rsid w:val="00134415"/>
    <w:rsid w:val="0013464C"/>
    <w:rsid w:val="0013469C"/>
    <w:rsid w:val="001346AC"/>
    <w:rsid w:val="00134729"/>
    <w:rsid w:val="001347B0"/>
    <w:rsid w:val="001347D2"/>
    <w:rsid w:val="001347FA"/>
    <w:rsid w:val="00134820"/>
    <w:rsid w:val="00134868"/>
    <w:rsid w:val="0013493D"/>
    <w:rsid w:val="00134977"/>
    <w:rsid w:val="00134A8B"/>
    <w:rsid w:val="00134B30"/>
    <w:rsid w:val="00134BBF"/>
    <w:rsid w:val="00134D24"/>
    <w:rsid w:val="00134D36"/>
    <w:rsid w:val="00134E25"/>
    <w:rsid w:val="00134EC1"/>
    <w:rsid w:val="00134EDA"/>
    <w:rsid w:val="00134F61"/>
    <w:rsid w:val="00135041"/>
    <w:rsid w:val="00135050"/>
    <w:rsid w:val="001351AB"/>
    <w:rsid w:val="001351B6"/>
    <w:rsid w:val="001351DE"/>
    <w:rsid w:val="001351FC"/>
    <w:rsid w:val="001352C8"/>
    <w:rsid w:val="001352E5"/>
    <w:rsid w:val="001352FB"/>
    <w:rsid w:val="001353AA"/>
    <w:rsid w:val="0013540A"/>
    <w:rsid w:val="00135474"/>
    <w:rsid w:val="001354B3"/>
    <w:rsid w:val="00135507"/>
    <w:rsid w:val="00135546"/>
    <w:rsid w:val="00135611"/>
    <w:rsid w:val="00135616"/>
    <w:rsid w:val="00135669"/>
    <w:rsid w:val="0013568D"/>
    <w:rsid w:val="00135691"/>
    <w:rsid w:val="001356B1"/>
    <w:rsid w:val="001356EE"/>
    <w:rsid w:val="0013580F"/>
    <w:rsid w:val="0013590C"/>
    <w:rsid w:val="00135934"/>
    <w:rsid w:val="001359B1"/>
    <w:rsid w:val="00135A19"/>
    <w:rsid w:val="00135ACF"/>
    <w:rsid w:val="00135B61"/>
    <w:rsid w:val="00135BD5"/>
    <w:rsid w:val="00135C7C"/>
    <w:rsid w:val="00135CDF"/>
    <w:rsid w:val="00135E51"/>
    <w:rsid w:val="00135F4C"/>
    <w:rsid w:val="00135F7D"/>
    <w:rsid w:val="00135FB4"/>
    <w:rsid w:val="001360C5"/>
    <w:rsid w:val="001360DD"/>
    <w:rsid w:val="0013617A"/>
    <w:rsid w:val="001361AC"/>
    <w:rsid w:val="001361F4"/>
    <w:rsid w:val="001362E8"/>
    <w:rsid w:val="00136326"/>
    <w:rsid w:val="001363B8"/>
    <w:rsid w:val="0013640A"/>
    <w:rsid w:val="00136428"/>
    <w:rsid w:val="001364A4"/>
    <w:rsid w:val="00136521"/>
    <w:rsid w:val="00136548"/>
    <w:rsid w:val="0013655A"/>
    <w:rsid w:val="001365B5"/>
    <w:rsid w:val="001365F5"/>
    <w:rsid w:val="00136744"/>
    <w:rsid w:val="0013676F"/>
    <w:rsid w:val="00136804"/>
    <w:rsid w:val="0013698A"/>
    <w:rsid w:val="00136A18"/>
    <w:rsid w:val="00136A59"/>
    <w:rsid w:val="00136A70"/>
    <w:rsid w:val="00136A9D"/>
    <w:rsid w:val="00136AF5"/>
    <w:rsid w:val="00136B14"/>
    <w:rsid w:val="00136BA9"/>
    <w:rsid w:val="00136C07"/>
    <w:rsid w:val="00136C69"/>
    <w:rsid w:val="00136C7C"/>
    <w:rsid w:val="00136D9E"/>
    <w:rsid w:val="00136DA3"/>
    <w:rsid w:val="00136DC0"/>
    <w:rsid w:val="00136E10"/>
    <w:rsid w:val="00136E37"/>
    <w:rsid w:val="00136E5B"/>
    <w:rsid w:val="00136E6E"/>
    <w:rsid w:val="00136EC2"/>
    <w:rsid w:val="00136EDE"/>
    <w:rsid w:val="00136EE6"/>
    <w:rsid w:val="00136F5E"/>
    <w:rsid w:val="0013703F"/>
    <w:rsid w:val="00137064"/>
    <w:rsid w:val="001370FA"/>
    <w:rsid w:val="001371D7"/>
    <w:rsid w:val="001371F5"/>
    <w:rsid w:val="0013721C"/>
    <w:rsid w:val="0013727B"/>
    <w:rsid w:val="001372CA"/>
    <w:rsid w:val="001372F6"/>
    <w:rsid w:val="0013731A"/>
    <w:rsid w:val="001373FD"/>
    <w:rsid w:val="00137467"/>
    <w:rsid w:val="001375C5"/>
    <w:rsid w:val="001375E1"/>
    <w:rsid w:val="0013760F"/>
    <w:rsid w:val="0013766C"/>
    <w:rsid w:val="0013767C"/>
    <w:rsid w:val="00137712"/>
    <w:rsid w:val="0013772E"/>
    <w:rsid w:val="001378A9"/>
    <w:rsid w:val="001378BC"/>
    <w:rsid w:val="00137A11"/>
    <w:rsid w:val="00137A20"/>
    <w:rsid w:val="00137A89"/>
    <w:rsid w:val="00137B15"/>
    <w:rsid w:val="00137B21"/>
    <w:rsid w:val="00137B7B"/>
    <w:rsid w:val="00137C39"/>
    <w:rsid w:val="00137CFE"/>
    <w:rsid w:val="00137D35"/>
    <w:rsid w:val="00137D63"/>
    <w:rsid w:val="00137FAB"/>
    <w:rsid w:val="00139290"/>
    <w:rsid w:val="0013CFF8"/>
    <w:rsid w:val="0013DFA7"/>
    <w:rsid w:val="00140006"/>
    <w:rsid w:val="0014007D"/>
    <w:rsid w:val="001400B2"/>
    <w:rsid w:val="00140158"/>
    <w:rsid w:val="0014019C"/>
    <w:rsid w:val="001401B9"/>
    <w:rsid w:val="001401D6"/>
    <w:rsid w:val="00140224"/>
    <w:rsid w:val="00140341"/>
    <w:rsid w:val="00140393"/>
    <w:rsid w:val="00140554"/>
    <w:rsid w:val="001405C7"/>
    <w:rsid w:val="00140638"/>
    <w:rsid w:val="0014073C"/>
    <w:rsid w:val="0014075E"/>
    <w:rsid w:val="00140809"/>
    <w:rsid w:val="00140845"/>
    <w:rsid w:val="001409CF"/>
    <w:rsid w:val="001409D4"/>
    <w:rsid w:val="00140A3C"/>
    <w:rsid w:val="00140A78"/>
    <w:rsid w:val="00140A94"/>
    <w:rsid w:val="00140AB5"/>
    <w:rsid w:val="00140B29"/>
    <w:rsid w:val="00140BA1"/>
    <w:rsid w:val="00140BE2"/>
    <w:rsid w:val="00140BEE"/>
    <w:rsid w:val="00140C88"/>
    <w:rsid w:val="00140D9F"/>
    <w:rsid w:val="00140DA5"/>
    <w:rsid w:val="00140DEE"/>
    <w:rsid w:val="00140EBB"/>
    <w:rsid w:val="00140ED2"/>
    <w:rsid w:val="00140F0B"/>
    <w:rsid w:val="00140F13"/>
    <w:rsid w:val="00141016"/>
    <w:rsid w:val="00141031"/>
    <w:rsid w:val="00141069"/>
    <w:rsid w:val="0014106A"/>
    <w:rsid w:val="00141137"/>
    <w:rsid w:val="001411CF"/>
    <w:rsid w:val="001411E2"/>
    <w:rsid w:val="001413F0"/>
    <w:rsid w:val="0014144B"/>
    <w:rsid w:val="00141473"/>
    <w:rsid w:val="001414BA"/>
    <w:rsid w:val="001414D7"/>
    <w:rsid w:val="001414EB"/>
    <w:rsid w:val="0014166F"/>
    <w:rsid w:val="0014170B"/>
    <w:rsid w:val="00141728"/>
    <w:rsid w:val="00141744"/>
    <w:rsid w:val="0014175F"/>
    <w:rsid w:val="001417DE"/>
    <w:rsid w:val="001417FA"/>
    <w:rsid w:val="001418DB"/>
    <w:rsid w:val="0014193A"/>
    <w:rsid w:val="0014194E"/>
    <w:rsid w:val="00141955"/>
    <w:rsid w:val="001419F0"/>
    <w:rsid w:val="00141A21"/>
    <w:rsid w:val="00141A8A"/>
    <w:rsid w:val="00141B49"/>
    <w:rsid w:val="00141C42"/>
    <w:rsid w:val="00141CC4"/>
    <w:rsid w:val="00141D08"/>
    <w:rsid w:val="00141D0E"/>
    <w:rsid w:val="00141D34"/>
    <w:rsid w:val="00141D64"/>
    <w:rsid w:val="00141DE5"/>
    <w:rsid w:val="00141F32"/>
    <w:rsid w:val="00141F57"/>
    <w:rsid w:val="00142090"/>
    <w:rsid w:val="001420DE"/>
    <w:rsid w:val="0014212C"/>
    <w:rsid w:val="00142142"/>
    <w:rsid w:val="001421FB"/>
    <w:rsid w:val="001423B8"/>
    <w:rsid w:val="00142477"/>
    <w:rsid w:val="001424C3"/>
    <w:rsid w:val="001424CB"/>
    <w:rsid w:val="001424CE"/>
    <w:rsid w:val="00142510"/>
    <w:rsid w:val="001425AF"/>
    <w:rsid w:val="00142600"/>
    <w:rsid w:val="00142603"/>
    <w:rsid w:val="0014260A"/>
    <w:rsid w:val="00142623"/>
    <w:rsid w:val="001426D7"/>
    <w:rsid w:val="00142747"/>
    <w:rsid w:val="001427B0"/>
    <w:rsid w:val="001427BD"/>
    <w:rsid w:val="00142858"/>
    <w:rsid w:val="0014286B"/>
    <w:rsid w:val="001428D7"/>
    <w:rsid w:val="001428EF"/>
    <w:rsid w:val="00142945"/>
    <w:rsid w:val="00142948"/>
    <w:rsid w:val="001429B6"/>
    <w:rsid w:val="001429DF"/>
    <w:rsid w:val="00142AE5"/>
    <w:rsid w:val="00142AF0"/>
    <w:rsid w:val="00142B31"/>
    <w:rsid w:val="00142B32"/>
    <w:rsid w:val="00142C55"/>
    <w:rsid w:val="00142D62"/>
    <w:rsid w:val="00142E18"/>
    <w:rsid w:val="00142E41"/>
    <w:rsid w:val="00142EDA"/>
    <w:rsid w:val="00142F2D"/>
    <w:rsid w:val="00142F33"/>
    <w:rsid w:val="00143094"/>
    <w:rsid w:val="001430B6"/>
    <w:rsid w:val="001430C1"/>
    <w:rsid w:val="0014312B"/>
    <w:rsid w:val="00143154"/>
    <w:rsid w:val="001431CC"/>
    <w:rsid w:val="00143334"/>
    <w:rsid w:val="00143379"/>
    <w:rsid w:val="001433D1"/>
    <w:rsid w:val="001433DA"/>
    <w:rsid w:val="001433DD"/>
    <w:rsid w:val="00143487"/>
    <w:rsid w:val="0014372B"/>
    <w:rsid w:val="0014379E"/>
    <w:rsid w:val="00143813"/>
    <w:rsid w:val="001438A5"/>
    <w:rsid w:val="001438C7"/>
    <w:rsid w:val="001438D2"/>
    <w:rsid w:val="00143958"/>
    <w:rsid w:val="0014396F"/>
    <w:rsid w:val="0014397F"/>
    <w:rsid w:val="00143A25"/>
    <w:rsid w:val="00143C7B"/>
    <w:rsid w:val="00143CCE"/>
    <w:rsid w:val="00143CFC"/>
    <w:rsid w:val="00143E7C"/>
    <w:rsid w:val="00143F0B"/>
    <w:rsid w:val="00143F64"/>
    <w:rsid w:val="00143FFE"/>
    <w:rsid w:val="0014400D"/>
    <w:rsid w:val="001440DB"/>
    <w:rsid w:val="0014415C"/>
    <w:rsid w:val="0014417A"/>
    <w:rsid w:val="0014417E"/>
    <w:rsid w:val="001441D8"/>
    <w:rsid w:val="00144226"/>
    <w:rsid w:val="0014423D"/>
    <w:rsid w:val="0014429E"/>
    <w:rsid w:val="00144342"/>
    <w:rsid w:val="00144452"/>
    <w:rsid w:val="0014459B"/>
    <w:rsid w:val="001446A9"/>
    <w:rsid w:val="00144767"/>
    <w:rsid w:val="001447CA"/>
    <w:rsid w:val="001447CB"/>
    <w:rsid w:val="0014484D"/>
    <w:rsid w:val="00144860"/>
    <w:rsid w:val="0014488A"/>
    <w:rsid w:val="001448CE"/>
    <w:rsid w:val="0014493D"/>
    <w:rsid w:val="001449F1"/>
    <w:rsid w:val="00144A0C"/>
    <w:rsid w:val="00144A9A"/>
    <w:rsid w:val="00144B29"/>
    <w:rsid w:val="00144B6C"/>
    <w:rsid w:val="00144B97"/>
    <w:rsid w:val="00144C11"/>
    <w:rsid w:val="00144C1A"/>
    <w:rsid w:val="00144C26"/>
    <w:rsid w:val="00144C5B"/>
    <w:rsid w:val="00144C74"/>
    <w:rsid w:val="00144C7E"/>
    <w:rsid w:val="00144CB0"/>
    <w:rsid w:val="00144E5D"/>
    <w:rsid w:val="00144F2B"/>
    <w:rsid w:val="0014503D"/>
    <w:rsid w:val="001450A1"/>
    <w:rsid w:val="001450FD"/>
    <w:rsid w:val="0014517A"/>
    <w:rsid w:val="00145194"/>
    <w:rsid w:val="001451D9"/>
    <w:rsid w:val="00145250"/>
    <w:rsid w:val="001452A8"/>
    <w:rsid w:val="0014532D"/>
    <w:rsid w:val="00145430"/>
    <w:rsid w:val="0014544A"/>
    <w:rsid w:val="00145529"/>
    <w:rsid w:val="00145564"/>
    <w:rsid w:val="001455DC"/>
    <w:rsid w:val="0014565E"/>
    <w:rsid w:val="001457A5"/>
    <w:rsid w:val="00145835"/>
    <w:rsid w:val="0014589B"/>
    <w:rsid w:val="001458BC"/>
    <w:rsid w:val="001458F4"/>
    <w:rsid w:val="001459FA"/>
    <w:rsid w:val="00145AB6"/>
    <w:rsid w:val="00145ADF"/>
    <w:rsid w:val="00145B7C"/>
    <w:rsid w:val="00145BD5"/>
    <w:rsid w:val="00145BDD"/>
    <w:rsid w:val="00145C6D"/>
    <w:rsid w:val="00145D19"/>
    <w:rsid w:val="00145E0A"/>
    <w:rsid w:val="00145E97"/>
    <w:rsid w:val="00145ED1"/>
    <w:rsid w:val="00145EE1"/>
    <w:rsid w:val="00145F0C"/>
    <w:rsid w:val="00145F49"/>
    <w:rsid w:val="00145F62"/>
    <w:rsid w:val="0014608D"/>
    <w:rsid w:val="001461AF"/>
    <w:rsid w:val="0014620E"/>
    <w:rsid w:val="0014630D"/>
    <w:rsid w:val="00146326"/>
    <w:rsid w:val="00146329"/>
    <w:rsid w:val="0014632B"/>
    <w:rsid w:val="00146437"/>
    <w:rsid w:val="00146454"/>
    <w:rsid w:val="001464B5"/>
    <w:rsid w:val="001464F0"/>
    <w:rsid w:val="0014664C"/>
    <w:rsid w:val="00146664"/>
    <w:rsid w:val="00146704"/>
    <w:rsid w:val="00146734"/>
    <w:rsid w:val="001467D7"/>
    <w:rsid w:val="001468A5"/>
    <w:rsid w:val="001468B5"/>
    <w:rsid w:val="001468D7"/>
    <w:rsid w:val="001469B5"/>
    <w:rsid w:val="00146A1D"/>
    <w:rsid w:val="00146A30"/>
    <w:rsid w:val="00146A89"/>
    <w:rsid w:val="00146AE7"/>
    <w:rsid w:val="00146B4F"/>
    <w:rsid w:val="00146B99"/>
    <w:rsid w:val="00146BBE"/>
    <w:rsid w:val="00146BD7"/>
    <w:rsid w:val="00146C63"/>
    <w:rsid w:val="00146C86"/>
    <w:rsid w:val="00146CE3"/>
    <w:rsid w:val="00146DAA"/>
    <w:rsid w:val="00146DC4"/>
    <w:rsid w:val="00146E2D"/>
    <w:rsid w:val="00146E69"/>
    <w:rsid w:val="00146F0E"/>
    <w:rsid w:val="00146FD6"/>
    <w:rsid w:val="001470AB"/>
    <w:rsid w:val="00147135"/>
    <w:rsid w:val="001472B1"/>
    <w:rsid w:val="001472D2"/>
    <w:rsid w:val="00147354"/>
    <w:rsid w:val="0014748F"/>
    <w:rsid w:val="0014759E"/>
    <w:rsid w:val="00147609"/>
    <w:rsid w:val="00147696"/>
    <w:rsid w:val="00147743"/>
    <w:rsid w:val="001477CF"/>
    <w:rsid w:val="00147853"/>
    <w:rsid w:val="00147860"/>
    <w:rsid w:val="00147871"/>
    <w:rsid w:val="00147992"/>
    <w:rsid w:val="001479BA"/>
    <w:rsid w:val="00147A6A"/>
    <w:rsid w:val="00147A9B"/>
    <w:rsid w:val="00147AE6"/>
    <w:rsid w:val="00147B37"/>
    <w:rsid w:val="00147B56"/>
    <w:rsid w:val="00147C5E"/>
    <w:rsid w:val="00147C67"/>
    <w:rsid w:val="00147CC0"/>
    <w:rsid w:val="00147D06"/>
    <w:rsid w:val="00147D53"/>
    <w:rsid w:val="00147D96"/>
    <w:rsid w:val="00147EC8"/>
    <w:rsid w:val="00147F81"/>
    <w:rsid w:val="0014C695"/>
    <w:rsid w:val="0014DC2D"/>
    <w:rsid w:val="00150022"/>
    <w:rsid w:val="00150024"/>
    <w:rsid w:val="00150026"/>
    <w:rsid w:val="00150061"/>
    <w:rsid w:val="00150099"/>
    <w:rsid w:val="001502A0"/>
    <w:rsid w:val="001502DF"/>
    <w:rsid w:val="001503C6"/>
    <w:rsid w:val="0015040E"/>
    <w:rsid w:val="001504A1"/>
    <w:rsid w:val="001504AD"/>
    <w:rsid w:val="00150595"/>
    <w:rsid w:val="00150626"/>
    <w:rsid w:val="0015068C"/>
    <w:rsid w:val="00150713"/>
    <w:rsid w:val="001507C5"/>
    <w:rsid w:val="00150829"/>
    <w:rsid w:val="00150840"/>
    <w:rsid w:val="00150861"/>
    <w:rsid w:val="00150864"/>
    <w:rsid w:val="00150971"/>
    <w:rsid w:val="001509BC"/>
    <w:rsid w:val="00150A3D"/>
    <w:rsid w:val="00150BD2"/>
    <w:rsid w:val="00150BD6"/>
    <w:rsid w:val="00150BF7"/>
    <w:rsid w:val="00150C69"/>
    <w:rsid w:val="00150CF3"/>
    <w:rsid w:val="00150E3C"/>
    <w:rsid w:val="00150EB0"/>
    <w:rsid w:val="00150F64"/>
    <w:rsid w:val="00150FEE"/>
    <w:rsid w:val="00151064"/>
    <w:rsid w:val="00151081"/>
    <w:rsid w:val="001511C9"/>
    <w:rsid w:val="00151420"/>
    <w:rsid w:val="00151436"/>
    <w:rsid w:val="00151479"/>
    <w:rsid w:val="001514B5"/>
    <w:rsid w:val="00151572"/>
    <w:rsid w:val="00151583"/>
    <w:rsid w:val="001515BA"/>
    <w:rsid w:val="001516DA"/>
    <w:rsid w:val="00151759"/>
    <w:rsid w:val="00151768"/>
    <w:rsid w:val="001517CF"/>
    <w:rsid w:val="00151843"/>
    <w:rsid w:val="00151881"/>
    <w:rsid w:val="00151921"/>
    <w:rsid w:val="00151937"/>
    <w:rsid w:val="00151A3B"/>
    <w:rsid w:val="00151AA0"/>
    <w:rsid w:val="00151AA1"/>
    <w:rsid w:val="00151AB1"/>
    <w:rsid w:val="00151B04"/>
    <w:rsid w:val="00151C29"/>
    <w:rsid w:val="00151C90"/>
    <w:rsid w:val="00151CA0"/>
    <w:rsid w:val="00151DFE"/>
    <w:rsid w:val="00151E06"/>
    <w:rsid w:val="00151EA4"/>
    <w:rsid w:val="00151F49"/>
    <w:rsid w:val="00151F8D"/>
    <w:rsid w:val="00152239"/>
    <w:rsid w:val="00152271"/>
    <w:rsid w:val="00152469"/>
    <w:rsid w:val="00152544"/>
    <w:rsid w:val="001525AE"/>
    <w:rsid w:val="001525D6"/>
    <w:rsid w:val="001525E1"/>
    <w:rsid w:val="001525EB"/>
    <w:rsid w:val="001525F4"/>
    <w:rsid w:val="00152617"/>
    <w:rsid w:val="00152762"/>
    <w:rsid w:val="00152836"/>
    <w:rsid w:val="001528AF"/>
    <w:rsid w:val="00152907"/>
    <w:rsid w:val="00152A67"/>
    <w:rsid w:val="00152B04"/>
    <w:rsid w:val="00152C10"/>
    <w:rsid w:val="00152CD8"/>
    <w:rsid w:val="00152D64"/>
    <w:rsid w:val="00152EE3"/>
    <w:rsid w:val="00152F3C"/>
    <w:rsid w:val="00153027"/>
    <w:rsid w:val="0015310C"/>
    <w:rsid w:val="00153172"/>
    <w:rsid w:val="001531A4"/>
    <w:rsid w:val="00153210"/>
    <w:rsid w:val="0015327E"/>
    <w:rsid w:val="001532B5"/>
    <w:rsid w:val="00153390"/>
    <w:rsid w:val="001533A3"/>
    <w:rsid w:val="001533CC"/>
    <w:rsid w:val="001533D5"/>
    <w:rsid w:val="001533DE"/>
    <w:rsid w:val="00153409"/>
    <w:rsid w:val="00153458"/>
    <w:rsid w:val="00153499"/>
    <w:rsid w:val="001534A7"/>
    <w:rsid w:val="001534BB"/>
    <w:rsid w:val="001535F8"/>
    <w:rsid w:val="0015360F"/>
    <w:rsid w:val="0015361E"/>
    <w:rsid w:val="0015368D"/>
    <w:rsid w:val="001536C9"/>
    <w:rsid w:val="001536D6"/>
    <w:rsid w:val="0015377E"/>
    <w:rsid w:val="001537AB"/>
    <w:rsid w:val="001538FA"/>
    <w:rsid w:val="001539DB"/>
    <w:rsid w:val="00153B44"/>
    <w:rsid w:val="00153B4D"/>
    <w:rsid w:val="00153C04"/>
    <w:rsid w:val="00153C94"/>
    <w:rsid w:val="00153CF2"/>
    <w:rsid w:val="00153D70"/>
    <w:rsid w:val="00153DC2"/>
    <w:rsid w:val="00153F66"/>
    <w:rsid w:val="00153FB3"/>
    <w:rsid w:val="0015406E"/>
    <w:rsid w:val="001540BB"/>
    <w:rsid w:val="001540DB"/>
    <w:rsid w:val="0015412A"/>
    <w:rsid w:val="001541D4"/>
    <w:rsid w:val="00154255"/>
    <w:rsid w:val="00154259"/>
    <w:rsid w:val="00154275"/>
    <w:rsid w:val="00154349"/>
    <w:rsid w:val="00154356"/>
    <w:rsid w:val="00154452"/>
    <w:rsid w:val="00154477"/>
    <w:rsid w:val="001544B7"/>
    <w:rsid w:val="00154541"/>
    <w:rsid w:val="00154606"/>
    <w:rsid w:val="001546D8"/>
    <w:rsid w:val="001546F1"/>
    <w:rsid w:val="00154774"/>
    <w:rsid w:val="0015487C"/>
    <w:rsid w:val="00154958"/>
    <w:rsid w:val="001549E8"/>
    <w:rsid w:val="00154A02"/>
    <w:rsid w:val="00154A17"/>
    <w:rsid w:val="00154A28"/>
    <w:rsid w:val="00154B11"/>
    <w:rsid w:val="00154B77"/>
    <w:rsid w:val="00154B87"/>
    <w:rsid w:val="00154BEB"/>
    <w:rsid w:val="00154C26"/>
    <w:rsid w:val="00154C2E"/>
    <w:rsid w:val="00154C6C"/>
    <w:rsid w:val="00154E16"/>
    <w:rsid w:val="00154E3A"/>
    <w:rsid w:val="00154E64"/>
    <w:rsid w:val="00154E9C"/>
    <w:rsid w:val="00154FF1"/>
    <w:rsid w:val="001550DE"/>
    <w:rsid w:val="001550E9"/>
    <w:rsid w:val="00155101"/>
    <w:rsid w:val="00155133"/>
    <w:rsid w:val="00155268"/>
    <w:rsid w:val="001552F2"/>
    <w:rsid w:val="001553B7"/>
    <w:rsid w:val="001553BD"/>
    <w:rsid w:val="00155438"/>
    <w:rsid w:val="001554DE"/>
    <w:rsid w:val="00155516"/>
    <w:rsid w:val="001555E9"/>
    <w:rsid w:val="00155600"/>
    <w:rsid w:val="0015561A"/>
    <w:rsid w:val="0015564F"/>
    <w:rsid w:val="0015571E"/>
    <w:rsid w:val="0015579D"/>
    <w:rsid w:val="00155859"/>
    <w:rsid w:val="00155927"/>
    <w:rsid w:val="00155985"/>
    <w:rsid w:val="001559C8"/>
    <w:rsid w:val="00155AC2"/>
    <w:rsid w:val="00155AE7"/>
    <w:rsid w:val="00155B76"/>
    <w:rsid w:val="00155B8A"/>
    <w:rsid w:val="00155B93"/>
    <w:rsid w:val="00155C42"/>
    <w:rsid w:val="00155C5B"/>
    <w:rsid w:val="00155C7D"/>
    <w:rsid w:val="00155CB2"/>
    <w:rsid w:val="00155DDD"/>
    <w:rsid w:val="00155E07"/>
    <w:rsid w:val="00155E08"/>
    <w:rsid w:val="00155EA0"/>
    <w:rsid w:val="00155F16"/>
    <w:rsid w:val="00155F1E"/>
    <w:rsid w:val="00156000"/>
    <w:rsid w:val="001560D5"/>
    <w:rsid w:val="00156170"/>
    <w:rsid w:val="0015619F"/>
    <w:rsid w:val="00156268"/>
    <w:rsid w:val="001562B2"/>
    <w:rsid w:val="001562F9"/>
    <w:rsid w:val="001563BC"/>
    <w:rsid w:val="001563FE"/>
    <w:rsid w:val="00156426"/>
    <w:rsid w:val="00156446"/>
    <w:rsid w:val="00156480"/>
    <w:rsid w:val="001564B5"/>
    <w:rsid w:val="001564BB"/>
    <w:rsid w:val="0015655D"/>
    <w:rsid w:val="00156565"/>
    <w:rsid w:val="00156785"/>
    <w:rsid w:val="001567DC"/>
    <w:rsid w:val="00156864"/>
    <w:rsid w:val="00156A0E"/>
    <w:rsid w:val="00156A57"/>
    <w:rsid w:val="00156A7C"/>
    <w:rsid w:val="00156AF8"/>
    <w:rsid w:val="00156AFB"/>
    <w:rsid w:val="00156B2B"/>
    <w:rsid w:val="00156C6E"/>
    <w:rsid w:val="00156D3E"/>
    <w:rsid w:val="00156DA9"/>
    <w:rsid w:val="00156EBE"/>
    <w:rsid w:val="00156F9D"/>
    <w:rsid w:val="00157040"/>
    <w:rsid w:val="001570FA"/>
    <w:rsid w:val="001572A4"/>
    <w:rsid w:val="001572C7"/>
    <w:rsid w:val="0015730D"/>
    <w:rsid w:val="0015731E"/>
    <w:rsid w:val="0015731F"/>
    <w:rsid w:val="001573E3"/>
    <w:rsid w:val="00157498"/>
    <w:rsid w:val="001574E6"/>
    <w:rsid w:val="0015752D"/>
    <w:rsid w:val="001576DA"/>
    <w:rsid w:val="001577B8"/>
    <w:rsid w:val="001577E5"/>
    <w:rsid w:val="00157819"/>
    <w:rsid w:val="00157877"/>
    <w:rsid w:val="00157928"/>
    <w:rsid w:val="00157933"/>
    <w:rsid w:val="00157934"/>
    <w:rsid w:val="001579A0"/>
    <w:rsid w:val="001579EC"/>
    <w:rsid w:val="00157A0D"/>
    <w:rsid w:val="00157A41"/>
    <w:rsid w:val="00157A64"/>
    <w:rsid w:val="00157AC1"/>
    <w:rsid w:val="00157AD4"/>
    <w:rsid w:val="00157B45"/>
    <w:rsid w:val="00157B89"/>
    <w:rsid w:val="00157B92"/>
    <w:rsid w:val="00157C4D"/>
    <w:rsid w:val="00157CAA"/>
    <w:rsid w:val="00157CD4"/>
    <w:rsid w:val="00157E03"/>
    <w:rsid w:val="00157E06"/>
    <w:rsid w:val="00157EC3"/>
    <w:rsid w:val="00157EDE"/>
    <w:rsid w:val="00159E7A"/>
    <w:rsid w:val="0015AF9B"/>
    <w:rsid w:val="0015B884"/>
    <w:rsid w:val="0015E06C"/>
    <w:rsid w:val="00160093"/>
    <w:rsid w:val="001600B0"/>
    <w:rsid w:val="001601A9"/>
    <w:rsid w:val="00160253"/>
    <w:rsid w:val="00160264"/>
    <w:rsid w:val="0016035A"/>
    <w:rsid w:val="001603D1"/>
    <w:rsid w:val="0016048B"/>
    <w:rsid w:val="001604F3"/>
    <w:rsid w:val="0016057A"/>
    <w:rsid w:val="0016057F"/>
    <w:rsid w:val="001605F3"/>
    <w:rsid w:val="0016060A"/>
    <w:rsid w:val="0016069A"/>
    <w:rsid w:val="00160794"/>
    <w:rsid w:val="001607BC"/>
    <w:rsid w:val="00160835"/>
    <w:rsid w:val="001608D8"/>
    <w:rsid w:val="001609D2"/>
    <w:rsid w:val="001609F5"/>
    <w:rsid w:val="00160A0B"/>
    <w:rsid w:val="00160A3F"/>
    <w:rsid w:val="00160A55"/>
    <w:rsid w:val="00160A95"/>
    <w:rsid w:val="00160C3E"/>
    <w:rsid w:val="00160CD4"/>
    <w:rsid w:val="00160CDE"/>
    <w:rsid w:val="00160D72"/>
    <w:rsid w:val="00160E42"/>
    <w:rsid w:val="00160FD9"/>
    <w:rsid w:val="00160FE2"/>
    <w:rsid w:val="00161134"/>
    <w:rsid w:val="0016114A"/>
    <w:rsid w:val="0016115A"/>
    <w:rsid w:val="0016115F"/>
    <w:rsid w:val="001611F3"/>
    <w:rsid w:val="0016120A"/>
    <w:rsid w:val="00161295"/>
    <w:rsid w:val="0016144E"/>
    <w:rsid w:val="001615B2"/>
    <w:rsid w:val="0016167A"/>
    <w:rsid w:val="001616A6"/>
    <w:rsid w:val="001616FA"/>
    <w:rsid w:val="0016173F"/>
    <w:rsid w:val="00161771"/>
    <w:rsid w:val="00161786"/>
    <w:rsid w:val="00161796"/>
    <w:rsid w:val="001619AF"/>
    <w:rsid w:val="001619BA"/>
    <w:rsid w:val="001619CE"/>
    <w:rsid w:val="00161A2C"/>
    <w:rsid w:val="00161ADC"/>
    <w:rsid w:val="00161C9A"/>
    <w:rsid w:val="00161D26"/>
    <w:rsid w:val="00161D72"/>
    <w:rsid w:val="00161E06"/>
    <w:rsid w:val="00161E35"/>
    <w:rsid w:val="00161ED2"/>
    <w:rsid w:val="00161F13"/>
    <w:rsid w:val="00161F79"/>
    <w:rsid w:val="00161FD8"/>
    <w:rsid w:val="001620CF"/>
    <w:rsid w:val="001620E2"/>
    <w:rsid w:val="001620F8"/>
    <w:rsid w:val="00162111"/>
    <w:rsid w:val="0016228F"/>
    <w:rsid w:val="00162318"/>
    <w:rsid w:val="001623A0"/>
    <w:rsid w:val="00162424"/>
    <w:rsid w:val="0016247E"/>
    <w:rsid w:val="0016248E"/>
    <w:rsid w:val="001624F4"/>
    <w:rsid w:val="0016251D"/>
    <w:rsid w:val="00162570"/>
    <w:rsid w:val="001625ED"/>
    <w:rsid w:val="00162659"/>
    <w:rsid w:val="00162701"/>
    <w:rsid w:val="0016272C"/>
    <w:rsid w:val="00162732"/>
    <w:rsid w:val="00162776"/>
    <w:rsid w:val="0016279A"/>
    <w:rsid w:val="0016287D"/>
    <w:rsid w:val="001628D6"/>
    <w:rsid w:val="00162939"/>
    <w:rsid w:val="00162975"/>
    <w:rsid w:val="001629DF"/>
    <w:rsid w:val="00162A17"/>
    <w:rsid w:val="00162A5F"/>
    <w:rsid w:val="00162A6D"/>
    <w:rsid w:val="00162BA2"/>
    <w:rsid w:val="00162C1D"/>
    <w:rsid w:val="00162CAC"/>
    <w:rsid w:val="00162CED"/>
    <w:rsid w:val="00163173"/>
    <w:rsid w:val="00163203"/>
    <w:rsid w:val="0016320C"/>
    <w:rsid w:val="00163438"/>
    <w:rsid w:val="0016350F"/>
    <w:rsid w:val="0016359B"/>
    <w:rsid w:val="0016362A"/>
    <w:rsid w:val="001636AC"/>
    <w:rsid w:val="001637C9"/>
    <w:rsid w:val="00163884"/>
    <w:rsid w:val="00163892"/>
    <w:rsid w:val="00163AAE"/>
    <w:rsid w:val="00163AD0"/>
    <w:rsid w:val="00163AF3"/>
    <w:rsid w:val="00163B1F"/>
    <w:rsid w:val="00163B32"/>
    <w:rsid w:val="00163B84"/>
    <w:rsid w:val="00163C1A"/>
    <w:rsid w:val="00163C55"/>
    <w:rsid w:val="00163CC8"/>
    <w:rsid w:val="00163D61"/>
    <w:rsid w:val="00163D7D"/>
    <w:rsid w:val="00163DB4"/>
    <w:rsid w:val="00163E82"/>
    <w:rsid w:val="00163E8A"/>
    <w:rsid w:val="00163F37"/>
    <w:rsid w:val="00163F69"/>
    <w:rsid w:val="00163F75"/>
    <w:rsid w:val="00164039"/>
    <w:rsid w:val="001640B4"/>
    <w:rsid w:val="001640BC"/>
    <w:rsid w:val="001640DC"/>
    <w:rsid w:val="0016412F"/>
    <w:rsid w:val="00164215"/>
    <w:rsid w:val="001642C7"/>
    <w:rsid w:val="0016433D"/>
    <w:rsid w:val="00164390"/>
    <w:rsid w:val="00164442"/>
    <w:rsid w:val="00164495"/>
    <w:rsid w:val="001644F0"/>
    <w:rsid w:val="0016457E"/>
    <w:rsid w:val="00164588"/>
    <w:rsid w:val="00164597"/>
    <w:rsid w:val="001646B8"/>
    <w:rsid w:val="0016478E"/>
    <w:rsid w:val="001647E2"/>
    <w:rsid w:val="00164816"/>
    <w:rsid w:val="00164827"/>
    <w:rsid w:val="00164874"/>
    <w:rsid w:val="00164897"/>
    <w:rsid w:val="001648D4"/>
    <w:rsid w:val="0016492B"/>
    <w:rsid w:val="001649CB"/>
    <w:rsid w:val="001649EC"/>
    <w:rsid w:val="00164AB3"/>
    <w:rsid w:val="00164AFF"/>
    <w:rsid w:val="00164B6B"/>
    <w:rsid w:val="00164B6D"/>
    <w:rsid w:val="00164C44"/>
    <w:rsid w:val="00164C6B"/>
    <w:rsid w:val="00164CA6"/>
    <w:rsid w:val="00164D76"/>
    <w:rsid w:val="00164DD0"/>
    <w:rsid w:val="00164EEC"/>
    <w:rsid w:val="00164F00"/>
    <w:rsid w:val="00164FC5"/>
    <w:rsid w:val="0016502C"/>
    <w:rsid w:val="001650AD"/>
    <w:rsid w:val="001650AF"/>
    <w:rsid w:val="001650F4"/>
    <w:rsid w:val="0016511B"/>
    <w:rsid w:val="00165122"/>
    <w:rsid w:val="00165135"/>
    <w:rsid w:val="001651D4"/>
    <w:rsid w:val="00165267"/>
    <w:rsid w:val="00165284"/>
    <w:rsid w:val="0016537E"/>
    <w:rsid w:val="001653D7"/>
    <w:rsid w:val="0016551E"/>
    <w:rsid w:val="00165521"/>
    <w:rsid w:val="00165576"/>
    <w:rsid w:val="001656C1"/>
    <w:rsid w:val="001656EB"/>
    <w:rsid w:val="00165777"/>
    <w:rsid w:val="0016587E"/>
    <w:rsid w:val="001658A3"/>
    <w:rsid w:val="001658AD"/>
    <w:rsid w:val="001658CE"/>
    <w:rsid w:val="00165A43"/>
    <w:rsid w:val="00165B9F"/>
    <w:rsid w:val="00165BC5"/>
    <w:rsid w:val="00165BE2"/>
    <w:rsid w:val="00165C21"/>
    <w:rsid w:val="00165C48"/>
    <w:rsid w:val="00165C6F"/>
    <w:rsid w:val="00165CA6"/>
    <w:rsid w:val="00165CBC"/>
    <w:rsid w:val="00165DBA"/>
    <w:rsid w:val="00165DDC"/>
    <w:rsid w:val="00165E73"/>
    <w:rsid w:val="00165EC6"/>
    <w:rsid w:val="00165F7C"/>
    <w:rsid w:val="00166037"/>
    <w:rsid w:val="00166073"/>
    <w:rsid w:val="0016617D"/>
    <w:rsid w:val="001661A8"/>
    <w:rsid w:val="001661F7"/>
    <w:rsid w:val="0016620C"/>
    <w:rsid w:val="0016629D"/>
    <w:rsid w:val="001662A2"/>
    <w:rsid w:val="0016635B"/>
    <w:rsid w:val="00166376"/>
    <w:rsid w:val="0016639C"/>
    <w:rsid w:val="001663A1"/>
    <w:rsid w:val="001663B3"/>
    <w:rsid w:val="00166444"/>
    <w:rsid w:val="00166450"/>
    <w:rsid w:val="001664CF"/>
    <w:rsid w:val="00166566"/>
    <w:rsid w:val="0016658A"/>
    <w:rsid w:val="00166649"/>
    <w:rsid w:val="0016664B"/>
    <w:rsid w:val="00166683"/>
    <w:rsid w:val="001666A1"/>
    <w:rsid w:val="00166725"/>
    <w:rsid w:val="0016684C"/>
    <w:rsid w:val="0016689B"/>
    <w:rsid w:val="00166A98"/>
    <w:rsid w:val="00166B1C"/>
    <w:rsid w:val="00166BC5"/>
    <w:rsid w:val="00166BD2"/>
    <w:rsid w:val="00166D0C"/>
    <w:rsid w:val="00166D5D"/>
    <w:rsid w:val="00166D78"/>
    <w:rsid w:val="00166D88"/>
    <w:rsid w:val="00166F77"/>
    <w:rsid w:val="0016702B"/>
    <w:rsid w:val="00167041"/>
    <w:rsid w:val="0016707A"/>
    <w:rsid w:val="001671A4"/>
    <w:rsid w:val="001671C0"/>
    <w:rsid w:val="00167218"/>
    <w:rsid w:val="001672B0"/>
    <w:rsid w:val="0016731C"/>
    <w:rsid w:val="00167422"/>
    <w:rsid w:val="0016743C"/>
    <w:rsid w:val="00167446"/>
    <w:rsid w:val="00167487"/>
    <w:rsid w:val="00167547"/>
    <w:rsid w:val="001675B5"/>
    <w:rsid w:val="00167653"/>
    <w:rsid w:val="00167664"/>
    <w:rsid w:val="0016769B"/>
    <w:rsid w:val="001676A2"/>
    <w:rsid w:val="001676A9"/>
    <w:rsid w:val="00167725"/>
    <w:rsid w:val="001677B9"/>
    <w:rsid w:val="00167812"/>
    <w:rsid w:val="00167890"/>
    <w:rsid w:val="001678A6"/>
    <w:rsid w:val="001679AC"/>
    <w:rsid w:val="001679FA"/>
    <w:rsid w:val="00167A75"/>
    <w:rsid w:val="00167AA0"/>
    <w:rsid w:val="00167C7B"/>
    <w:rsid w:val="00167D52"/>
    <w:rsid w:val="00167E24"/>
    <w:rsid w:val="00167E27"/>
    <w:rsid w:val="00167E2E"/>
    <w:rsid w:val="00167E3B"/>
    <w:rsid w:val="00167E53"/>
    <w:rsid w:val="00167E7E"/>
    <w:rsid w:val="0016A616"/>
    <w:rsid w:val="0016E7F6"/>
    <w:rsid w:val="0016EF86"/>
    <w:rsid w:val="00170111"/>
    <w:rsid w:val="00170156"/>
    <w:rsid w:val="0017018F"/>
    <w:rsid w:val="001701A9"/>
    <w:rsid w:val="001703CB"/>
    <w:rsid w:val="0017042C"/>
    <w:rsid w:val="0017043E"/>
    <w:rsid w:val="00170468"/>
    <w:rsid w:val="001704B0"/>
    <w:rsid w:val="001704B2"/>
    <w:rsid w:val="00170578"/>
    <w:rsid w:val="001705AD"/>
    <w:rsid w:val="001705E2"/>
    <w:rsid w:val="0017067B"/>
    <w:rsid w:val="00170703"/>
    <w:rsid w:val="00170726"/>
    <w:rsid w:val="00170755"/>
    <w:rsid w:val="001707D1"/>
    <w:rsid w:val="001707F7"/>
    <w:rsid w:val="00170818"/>
    <w:rsid w:val="0017087D"/>
    <w:rsid w:val="00170884"/>
    <w:rsid w:val="00170948"/>
    <w:rsid w:val="001709E1"/>
    <w:rsid w:val="001709E4"/>
    <w:rsid w:val="00170A1F"/>
    <w:rsid w:val="00170AB2"/>
    <w:rsid w:val="00170C14"/>
    <w:rsid w:val="00170D58"/>
    <w:rsid w:val="00170E7A"/>
    <w:rsid w:val="00170EC1"/>
    <w:rsid w:val="00170ECC"/>
    <w:rsid w:val="00170EE6"/>
    <w:rsid w:val="00170EE7"/>
    <w:rsid w:val="00171013"/>
    <w:rsid w:val="00171037"/>
    <w:rsid w:val="001710B9"/>
    <w:rsid w:val="001710D4"/>
    <w:rsid w:val="00171108"/>
    <w:rsid w:val="0017113D"/>
    <w:rsid w:val="00171146"/>
    <w:rsid w:val="001711BF"/>
    <w:rsid w:val="001711C7"/>
    <w:rsid w:val="001711CF"/>
    <w:rsid w:val="001711F6"/>
    <w:rsid w:val="0017123B"/>
    <w:rsid w:val="00171262"/>
    <w:rsid w:val="001712FD"/>
    <w:rsid w:val="0017149A"/>
    <w:rsid w:val="001714B6"/>
    <w:rsid w:val="0017151D"/>
    <w:rsid w:val="00171592"/>
    <w:rsid w:val="0017161B"/>
    <w:rsid w:val="00171639"/>
    <w:rsid w:val="0017169C"/>
    <w:rsid w:val="001716AC"/>
    <w:rsid w:val="00171763"/>
    <w:rsid w:val="0017177F"/>
    <w:rsid w:val="00171783"/>
    <w:rsid w:val="00171868"/>
    <w:rsid w:val="00171973"/>
    <w:rsid w:val="001719EC"/>
    <w:rsid w:val="001719F9"/>
    <w:rsid w:val="00171B11"/>
    <w:rsid w:val="00171BCD"/>
    <w:rsid w:val="00171C5D"/>
    <w:rsid w:val="00171C6A"/>
    <w:rsid w:val="00171CB5"/>
    <w:rsid w:val="00171CC4"/>
    <w:rsid w:val="00171CCD"/>
    <w:rsid w:val="00171D07"/>
    <w:rsid w:val="00171D0F"/>
    <w:rsid w:val="00171D13"/>
    <w:rsid w:val="00171D40"/>
    <w:rsid w:val="00171E3A"/>
    <w:rsid w:val="00171E44"/>
    <w:rsid w:val="00171F1D"/>
    <w:rsid w:val="00172006"/>
    <w:rsid w:val="00172008"/>
    <w:rsid w:val="001721FB"/>
    <w:rsid w:val="0017221B"/>
    <w:rsid w:val="0017221C"/>
    <w:rsid w:val="00172223"/>
    <w:rsid w:val="00172286"/>
    <w:rsid w:val="0017228E"/>
    <w:rsid w:val="001722D9"/>
    <w:rsid w:val="001722EC"/>
    <w:rsid w:val="001723C3"/>
    <w:rsid w:val="0017240F"/>
    <w:rsid w:val="00172424"/>
    <w:rsid w:val="00172544"/>
    <w:rsid w:val="001725B6"/>
    <w:rsid w:val="0017264B"/>
    <w:rsid w:val="0017264D"/>
    <w:rsid w:val="00172717"/>
    <w:rsid w:val="00172793"/>
    <w:rsid w:val="001727DF"/>
    <w:rsid w:val="001727E3"/>
    <w:rsid w:val="001727E6"/>
    <w:rsid w:val="001727ED"/>
    <w:rsid w:val="00172894"/>
    <w:rsid w:val="001728E2"/>
    <w:rsid w:val="001728EB"/>
    <w:rsid w:val="001728F3"/>
    <w:rsid w:val="00172A56"/>
    <w:rsid w:val="00172BB3"/>
    <w:rsid w:val="00172BB7"/>
    <w:rsid w:val="00172C28"/>
    <w:rsid w:val="00172CA4"/>
    <w:rsid w:val="00172CF7"/>
    <w:rsid w:val="00172D14"/>
    <w:rsid w:val="00172D3E"/>
    <w:rsid w:val="00172D43"/>
    <w:rsid w:val="00172DEA"/>
    <w:rsid w:val="00172DFC"/>
    <w:rsid w:val="00172EC6"/>
    <w:rsid w:val="00172F62"/>
    <w:rsid w:val="0017305B"/>
    <w:rsid w:val="00173273"/>
    <w:rsid w:val="00173381"/>
    <w:rsid w:val="001733F4"/>
    <w:rsid w:val="00173406"/>
    <w:rsid w:val="0017341C"/>
    <w:rsid w:val="0017354B"/>
    <w:rsid w:val="0017357C"/>
    <w:rsid w:val="001735F0"/>
    <w:rsid w:val="001736A0"/>
    <w:rsid w:val="001736BA"/>
    <w:rsid w:val="001736BB"/>
    <w:rsid w:val="00173734"/>
    <w:rsid w:val="00173833"/>
    <w:rsid w:val="00173853"/>
    <w:rsid w:val="0017389B"/>
    <w:rsid w:val="001738B1"/>
    <w:rsid w:val="0017397E"/>
    <w:rsid w:val="001739C2"/>
    <w:rsid w:val="00173ADE"/>
    <w:rsid w:val="00173AEA"/>
    <w:rsid w:val="00173BB9"/>
    <w:rsid w:val="00173C4E"/>
    <w:rsid w:val="00173CC0"/>
    <w:rsid w:val="00173D4F"/>
    <w:rsid w:val="00173DBB"/>
    <w:rsid w:val="00173E2D"/>
    <w:rsid w:val="00173E46"/>
    <w:rsid w:val="00173ECE"/>
    <w:rsid w:val="00173F8C"/>
    <w:rsid w:val="0017407B"/>
    <w:rsid w:val="0017410F"/>
    <w:rsid w:val="0017411F"/>
    <w:rsid w:val="00174134"/>
    <w:rsid w:val="00174158"/>
    <w:rsid w:val="001741AB"/>
    <w:rsid w:val="001742DD"/>
    <w:rsid w:val="0017436C"/>
    <w:rsid w:val="00174481"/>
    <w:rsid w:val="00174670"/>
    <w:rsid w:val="0017492C"/>
    <w:rsid w:val="00174972"/>
    <w:rsid w:val="00174A4E"/>
    <w:rsid w:val="00174B52"/>
    <w:rsid w:val="00174B68"/>
    <w:rsid w:val="00174BF0"/>
    <w:rsid w:val="00174BF4"/>
    <w:rsid w:val="00174C26"/>
    <w:rsid w:val="00174CD9"/>
    <w:rsid w:val="00174D0E"/>
    <w:rsid w:val="00174D43"/>
    <w:rsid w:val="00174D6E"/>
    <w:rsid w:val="00174DFF"/>
    <w:rsid w:val="00174E93"/>
    <w:rsid w:val="00174EC1"/>
    <w:rsid w:val="00174F46"/>
    <w:rsid w:val="00174F47"/>
    <w:rsid w:val="00174F50"/>
    <w:rsid w:val="00174F53"/>
    <w:rsid w:val="00175056"/>
    <w:rsid w:val="00175067"/>
    <w:rsid w:val="00175118"/>
    <w:rsid w:val="001751EC"/>
    <w:rsid w:val="0017522B"/>
    <w:rsid w:val="001752C3"/>
    <w:rsid w:val="001753D4"/>
    <w:rsid w:val="001753E7"/>
    <w:rsid w:val="00175410"/>
    <w:rsid w:val="0017543F"/>
    <w:rsid w:val="00175465"/>
    <w:rsid w:val="0017546A"/>
    <w:rsid w:val="001754F1"/>
    <w:rsid w:val="001754F8"/>
    <w:rsid w:val="0017551D"/>
    <w:rsid w:val="00175523"/>
    <w:rsid w:val="0017555D"/>
    <w:rsid w:val="00175563"/>
    <w:rsid w:val="0017556C"/>
    <w:rsid w:val="00175628"/>
    <w:rsid w:val="0017568A"/>
    <w:rsid w:val="001756AF"/>
    <w:rsid w:val="001756DA"/>
    <w:rsid w:val="0017587B"/>
    <w:rsid w:val="001758E7"/>
    <w:rsid w:val="0017594F"/>
    <w:rsid w:val="00175952"/>
    <w:rsid w:val="00175A67"/>
    <w:rsid w:val="00175BC3"/>
    <w:rsid w:val="00175C0A"/>
    <w:rsid w:val="00175D24"/>
    <w:rsid w:val="00175D91"/>
    <w:rsid w:val="00175DDE"/>
    <w:rsid w:val="00175DE3"/>
    <w:rsid w:val="00175DE6"/>
    <w:rsid w:val="00175DF8"/>
    <w:rsid w:val="00175E9A"/>
    <w:rsid w:val="00175EAC"/>
    <w:rsid w:val="00175EE4"/>
    <w:rsid w:val="00175F88"/>
    <w:rsid w:val="00176133"/>
    <w:rsid w:val="0017622D"/>
    <w:rsid w:val="00176275"/>
    <w:rsid w:val="001762C3"/>
    <w:rsid w:val="001762E7"/>
    <w:rsid w:val="00176350"/>
    <w:rsid w:val="0017636C"/>
    <w:rsid w:val="0017641B"/>
    <w:rsid w:val="001764E0"/>
    <w:rsid w:val="001764F4"/>
    <w:rsid w:val="0017658A"/>
    <w:rsid w:val="001765BC"/>
    <w:rsid w:val="001765DC"/>
    <w:rsid w:val="00176629"/>
    <w:rsid w:val="00176649"/>
    <w:rsid w:val="00176662"/>
    <w:rsid w:val="00176683"/>
    <w:rsid w:val="00176685"/>
    <w:rsid w:val="001767F7"/>
    <w:rsid w:val="0017688A"/>
    <w:rsid w:val="001768AF"/>
    <w:rsid w:val="001768D4"/>
    <w:rsid w:val="0017694E"/>
    <w:rsid w:val="001769D3"/>
    <w:rsid w:val="00176B2D"/>
    <w:rsid w:val="00176B40"/>
    <w:rsid w:val="00176B78"/>
    <w:rsid w:val="00176C12"/>
    <w:rsid w:val="00176C9C"/>
    <w:rsid w:val="00176D43"/>
    <w:rsid w:val="00176DAB"/>
    <w:rsid w:val="00176E0B"/>
    <w:rsid w:val="00176E59"/>
    <w:rsid w:val="00176F14"/>
    <w:rsid w:val="00176FDC"/>
    <w:rsid w:val="00177069"/>
    <w:rsid w:val="0017706A"/>
    <w:rsid w:val="001771CD"/>
    <w:rsid w:val="001771F6"/>
    <w:rsid w:val="001772A6"/>
    <w:rsid w:val="001772BA"/>
    <w:rsid w:val="001772C0"/>
    <w:rsid w:val="001773F6"/>
    <w:rsid w:val="00177413"/>
    <w:rsid w:val="00177474"/>
    <w:rsid w:val="001774E5"/>
    <w:rsid w:val="00177503"/>
    <w:rsid w:val="0017759B"/>
    <w:rsid w:val="001776F4"/>
    <w:rsid w:val="0017773E"/>
    <w:rsid w:val="0017774F"/>
    <w:rsid w:val="00177751"/>
    <w:rsid w:val="001777AF"/>
    <w:rsid w:val="00177836"/>
    <w:rsid w:val="00177838"/>
    <w:rsid w:val="00177842"/>
    <w:rsid w:val="00177849"/>
    <w:rsid w:val="00177884"/>
    <w:rsid w:val="001778BC"/>
    <w:rsid w:val="001778D3"/>
    <w:rsid w:val="00177932"/>
    <w:rsid w:val="0017796D"/>
    <w:rsid w:val="001779DB"/>
    <w:rsid w:val="00177A83"/>
    <w:rsid w:val="00177AD9"/>
    <w:rsid w:val="00177AEB"/>
    <w:rsid w:val="00177B84"/>
    <w:rsid w:val="00177BCB"/>
    <w:rsid w:val="00177BDC"/>
    <w:rsid w:val="00177C9A"/>
    <w:rsid w:val="00177CA5"/>
    <w:rsid w:val="00177D46"/>
    <w:rsid w:val="00177DA2"/>
    <w:rsid w:val="00177DCB"/>
    <w:rsid w:val="00177DCE"/>
    <w:rsid w:val="00177DD5"/>
    <w:rsid w:val="00177DEF"/>
    <w:rsid w:val="00177E24"/>
    <w:rsid w:val="00177E36"/>
    <w:rsid w:val="00177E60"/>
    <w:rsid w:val="00177E9F"/>
    <w:rsid w:val="00177F0E"/>
    <w:rsid w:val="00177FDD"/>
    <w:rsid w:val="0017825F"/>
    <w:rsid w:val="00178BBF"/>
    <w:rsid w:val="0017CA61"/>
    <w:rsid w:val="00180021"/>
    <w:rsid w:val="001800C8"/>
    <w:rsid w:val="00180123"/>
    <w:rsid w:val="00180124"/>
    <w:rsid w:val="00180160"/>
    <w:rsid w:val="00180212"/>
    <w:rsid w:val="0018027B"/>
    <w:rsid w:val="00180280"/>
    <w:rsid w:val="001803A5"/>
    <w:rsid w:val="00180432"/>
    <w:rsid w:val="00180474"/>
    <w:rsid w:val="001804EB"/>
    <w:rsid w:val="001804EF"/>
    <w:rsid w:val="00180534"/>
    <w:rsid w:val="001805ED"/>
    <w:rsid w:val="00180631"/>
    <w:rsid w:val="0018067A"/>
    <w:rsid w:val="00180799"/>
    <w:rsid w:val="001807FF"/>
    <w:rsid w:val="00180808"/>
    <w:rsid w:val="001808B0"/>
    <w:rsid w:val="00180A38"/>
    <w:rsid w:val="00180ABD"/>
    <w:rsid w:val="00180B42"/>
    <w:rsid w:val="00180B8D"/>
    <w:rsid w:val="00180BBE"/>
    <w:rsid w:val="00180C3E"/>
    <w:rsid w:val="00180CC7"/>
    <w:rsid w:val="00180CD4"/>
    <w:rsid w:val="00180DC6"/>
    <w:rsid w:val="00180EE5"/>
    <w:rsid w:val="00180F03"/>
    <w:rsid w:val="00180F48"/>
    <w:rsid w:val="00181000"/>
    <w:rsid w:val="001810E5"/>
    <w:rsid w:val="001810FD"/>
    <w:rsid w:val="00181155"/>
    <w:rsid w:val="001811C8"/>
    <w:rsid w:val="00181249"/>
    <w:rsid w:val="00181256"/>
    <w:rsid w:val="0018132D"/>
    <w:rsid w:val="0018135F"/>
    <w:rsid w:val="0018137E"/>
    <w:rsid w:val="0018143B"/>
    <w:rsid w:val="0018149A"/>
    <w:rsid w:val="001814B1"/>
    <w:rsid w:val="001814CA"/>
    <w:rsid w:val="00181531"/>
    <w:rsid w:val="00181534"/>
    <w:rsid w:val="0018155E"/>
    <w:rsid w:val="00181574"/>
    <w:rsid w:val="001815F7"/>
    <w:rsid w:val="001816D4"/>
    <w:rsid w:val="001816F5"/>
    <w:rsid w:val="00181795"/>
    <w:rsid w:val="00181855"/>
    <w:rsid w:val="00181860"/>
    <w:rsid w:val="0018187C"/>
    <w:rsid w:val="001819A5"/>
    <w:rsid w:val="00181A10"/>
    <w:rsid w:val="00181AAA"/>
    <w:rsid w:val="00181B14"/>
    <w:rsid w:val="00181B7A"/>
    <w:rsid w:val="00181C77"/>
    <w:rsid w:val="00181CE2"/>
    <w:rsid w:val="00181D55"/>
    <w:rsid w:val="00181F03"/>
    <w:rsid w:val="00181FF4"/>
    <w:rsid w:val="00182028"/>
    <w:rsid w:val="0018202C"/>
    <w:rsid w:val="00182115"/>
    <w:rsid w:val="001821C5"/>
    <w:rsid w:val="00182203"/>
    <w:rsid w:val="00182223"/>
    <w:rsid w:val="0018229B"/>
    <w:rsid w:val="001822E8"/>
    <w:rsid w:val="00182378"/>
    <w:rsid w:val="0018238A"/>
    <w:rsid w:val="001823F1"/>
    <w:rsid w:val="0018245C"/>
    <w:rsid w:val="00182479"/>
    <w:rsid w:val="001824B7"/>
    <w:rsid w:val="001824D0"/>
    <w:rsid w:val="0018250B"/>
    <w:rsid w:val="00182631"/>
    <w:rsid w:val="001826AE"/>
    <w:rsid w:val="001826CB"/>
    <w:rsid w:val="001826D6"/>
    <w:rsid w:val="001826DF"/>
    <w:rsid w:val="0018282E"/>
    <w:rsid w:val="00182834"/>
    <w:rsid w:val="0018291B"/>
    <w:rsid w:val="00182959"/>
    <w:rsid w:val="00182A2F"/>
    <w:rsid w:val="00182A4D"/>
    <w:rsid w:val="00182B9E"/>
    <w:rsid w:val="00182BE0"/>
    <w:rsid w:val="00182CA5"/>
    <w:rsid w:val="00182D60"/>
    <w:rsid w:val="00182D67"/>
    <w:rsid w:val="00182DD8"/>
    <w:rsid w:val="00182F93"/>
    <w:rsid w:val="00183041"/>
    <w:rsid w:val="00183043"/>
    <w:rsid w:val="001831B0"/>
    <w:rsid w:val="00183238"/>
    <w:rsid w:val="001832E0"/>
    <w:rsid w:val="001832F7"/>
    <w:rsid w:val="00183325"/>
    <w:rsid w:val="0018337A"/>
    <w:rsid w:val="001833E7"/>
    <w:rsid w:val="00183437"/>
    <w:rsid w:val="0018356B"/>
    <w:rsid w:val="001835E9"/>
    <w:rsid w:val="00183721"/>
    <w:rsid w:val="00183769"/>
    <w:rsid w:val="00183848"/>
    <w:rsid w:val="0018386D"/>
    <w:rsid w:val="001838A2"/>
    <w:rsid w:val="0018396C"/>
    <w:rsid w:val="001839A6"/>
    <w:rsid w:val="001839DB"/>
    <w:rsid w:val="00183A34"/>
    <w:rsid w:val="00183B4A"/>
    <w:rsid w:val="00183B86"/>
    <w:rsid w:val="00183C24"/>
    <w:rsid w:val="00183CB0"/>
    <w:rsid w:val="00183CBA"/>
    <w:rsid w:val="00183CBF"/>
    <w:rsid w:val="00183D37"/>
    <w:rsid w:val="00183D9B"/>
    <w:rsid w:val="00183DE0"/>
    <w:rsid w:val="00183E24"/>
    <w:rsid w:val="00183E5C"/>
    <w:rsid w:val="00183F3B"/>
    <w:rsid w:val="00183F67"/>
    <w:rsid w:val="00183FB6"/>
    <w:rsid w:val="00183FC4"/>
    <w:rsid w:val="00183FE4"/>
    <w:rsid w:val="00183FE9"/>
    <w:rsid w:val="00184003"/>
    <w:rsid w:val="0018401D"/>
    <w:rsid w:val="001840C1"/>
    <w:rsid w:val="001840E7"/>
    <w:rsid w:val="00184107"/>
    <w:rsid w:val="001841A0"/>
    <w:rsid w:val="001841F3"/>
    <w:rsid w:val="00184268"/>
    <w:rsid w:val="00184278"/>
    <w:rsid w:val="0018439E"/>
    <w:rsid w:val="001844A7"/>
    <w:rsid w:val="00184761"/>
    <w:rsid w:val="00184765"/>
    <w:rsid w:val="001847F2"/>
    <w:rsid w:val="001848C0"/>
    <w:rsid w:val="00184963"/>
    <w:rsid w:val="001849FE"/>
    <w:rsid w:val="00184A0F"/>
    <w:rsid w:val="00184A29"/>
    <w:rsid w:val="00184B46"/>
    <w:rsid w:val="00184B8C"/>
    <w:rsid w:val="00184BC1"/>
    <w:rsid w:val="00184C0F"/>
    <w:rsid w:val="00184CA3"/>
    <w:rsid w:val="00184CCF"/>
    <w:rsid w:val="00184CD4"/>
    <w:rsid w:val="00184CE2"/>
    <w:rsid w:val="00184CE7"/>
    <w:rsid w:val="00184D56"/>
    <w:rsid w:val="00184D82"/>
    <w:rsid w:val="00184D98"/>
    <w:rsid w:val="00184E52"/>
    <w:rsid w:val="00184F77"/>
    <w:rsid w:val="00184FAC"/>
    <w:rsid w:val="00184FC5"/>
    <w:rsid w:val="00184FF2"/>
    <w:rsid w:val="00185086"/>
    <w:rsid w:val="001850D4"/>
    <w:rsid w:val="00185156"/>
    <w:rsid w:val="00185159"/>
    <w:rsid w:val="001851B5"/>
    <w:rsid w:val="00185220"/>
    <w:rsid w:val="001852B3"/>
    <w:rsid w:val="0018532F"/>
    <w:rsid w:val="00185418"/>
    <w:rsid w:val="0018545D"/>
    <w:rsid w:val="001854E7"/>
    <w:rsid w:val="00185593"/>
    <w:rsid w:val="001855AC"/>
    <w:rsid w:val="001855B9"/>
    <w:rsid w:val="001855DE"/>
    <w:rsid w:val="00185720"/>
    <w:rsid w:val="00185880"/>
    <w:rsid w:val="001858B2"/>
    <w:rsid w:val="001858E0"/>
    <w:rsid w:val="00185B71"/>
    <w:rsid w:val="00185B8B"/>
    <w:rsid w:val="00185BFE"/>
    <w:rsid w:val="00185C10"/>
    <w:rsid w:val="00185C59"/>
    <w:rsid w:val="00185C97"/>
    <w:rsid w:val="00185CC8"/>
    <w:rsid w:val="00185CEA"/>
    <w:rsid w:val="00185EF8"/>
    <w:rsid w:val="00185F3A"/>
    <w:rsid w:val="0018616E"/>
    <w:rsid w:val="00186195"/>
    <w:rsid w:val="0018622A"/>
    <w:rsid w:val="0018626A"/>
    <w:rsid w:val="001863C8"/>
    <w:rsid w:val="001863E9"/>
    <w:rsid w:val="00186435"/>
    <w:rsid w:val="0018643C"/>
    <w:rsid w:val="001864E0"/>
    <w:rsid w:val="001864E5"/>
    <w:rsid w:val="001866FD"/>
    <w:rsid w:val="00186795"/>
    <w:rsid w:val="001868F2"/>
    <w:rsid w:val="00186A2A"/>
    <w:rsid w:val="00186A7F"/>
    <w:rsid w:val="00186AEC"/>
    <w:rsid w:val="00186B18"/>
    <w:rsid w:val="00186D0B"/>
    <w:rsid w:val="00186E32"/>
    <w:rsid w:val="00186E44"/>
    <w:rsid w:val="00186E82"/>
    <w:rsid w:val="00186EAD"/>
    <w:rsid w:val="00186F7F"/>
    <w:rsid w:val="00186FB7"/>
    <w:rsid w:val="00186FFC"/>
    <w:rsid w:val="00187017"/>
    <w:rsid w:val="001870CD"/>
    <w:rsid w:val="0018711F"/>
    <w:rsid w:val="0018728D"/>
    <w:rsid w:val="0018728F"/>
    <w:rsid w:val="001872BB"/>
    <w:rsid w:val="001872C9"/>
    <w:rsid w:val="001872F0"/>
    <w:rsid w:val="001872F1"/>
    <w:rsid w:val="0018730C"/>
    <w:rsid w:val="00187368"/>
    <w:rsid w:val="00187419"/>
    <w:rsid w:val="001874A9"/>
    <w:rsid w:val="001874D2"/>
    <w:rsid w:val="00187549"/>
    <w:rsid w:val="0018754C"/>
    <w:rsid w:val="00187570"/>
    <w:rsid w:val="001875E9"/>
    <w:rsid w:val="00187616"/>
    <w:rsid w:val="00187622"/>
    <w:rsid w:val="0018768D"/>
    <w:rsid w:val="001876DD"/>
    <w:rsid w:val="001877DA"/>
    <w:rsid w:val="001878AC"/>
    <w:rsid w:val="00187943"/>
    <w:rsid w:val="001879DA"/>
    <w:rsid w:val="00187A39"/>
    <w:rsid w:val="00187A86"/>
    <w:rsid w:val="00187A8C"/>
    <w:rsid w:val="00187A9C"/>
    <w:rsid w:val="00187AD8"/>
    <w:rsid w:val="00187AED"/>
    <w:rsid w:val="00187C0B"/>
    <w:rsid w:val="00187C21"/>
    <w:rsid w:val="00187C31"/>
    <w:rsid w:val="00187D37"/>
    <w:rsid w:val="00187E42"/>
    <w:rsid w:val="00187E49"/>
    <w:rsid w:val="00187EDE"/>
    <w:rsid w:val="00187F66"/>
    <w:rsid w:val="00187FA7"/>
    <w:rsid w:val="0018A141"/>
    <w:rsid w:val="00190046"/>
    <w:rsid w:val="001900C9"/>
    <w:rsid w:val="001901F4"/>
    <w:rsid w:val="0019021A"/>
    <w:rsid w:val="0019021F"/>
    <w:rsid w:val="00190227"/>
    <w:rsid w:val="0019028F"/>
    <w:rsid w:val="0019029B"/>
    <w:rsid w:val="001903AA"/>
    <w:rsid w:val="00190458"/>
    <w:rsid w:val="001904D6"/>
    <w:rsid w:val="00190527"/>
    <w:rsid w:val="00190532"/>
    <w:rsid w:val="001905B4"/>
    <w:rsid w:val="001906D6"/>
    <w:rsid w:val="001906D7"/>
    <w:rsid w:val="0019082B"/>
    <w:rsid w:val="0019098E"/>
    <w:rsid w:val="00190A59"/>
    <w:rsid w:val="00190ADD"/>
    <w:rsid w:val="00190B83"/>
    <w:rsid w:val="00190B87"/>
    <w:rsid w:val="00190C36"/>
    <w:rsid w:val="00190C43"/>
    <w:rsid w:val="00190D0C"/>
    <w:rsid w:val="00190D2A"/>
    <w:rsid w:val="00190D30"/>
    <w:rsid w:val="00190D45"/>
    <w:rsid w:val="00190D77"/>
    <w:rsid w:val="00190D7B"/>
    <w:rsid w:val="00190DCC"/>
    <w:rsid w:val="00190DFA"/>
    <w:rsid w:val="00190E6C"/>
    <w:rsid w:val="00190E75"/>
    <w:rsid w:val="00190EB5"/>
    <w:rsid w:val="00190FEF"/>
    <w:rsid w:val="00191004"/>
    <w:rsid w:val="001910DB"/>
    <w:rsid w:val="001910FD"/>
    <w:rsid w:val="001911A9"/>
    <w:rsid w:val="001911B2"/>
    <w:rsid w:val="0019120E"/>
    <w:rsid w:val="0019122E"/>
    <w:rsid w:val="00191244"/>
    <w:rsid w:val="001912C2"/>
    <w:rsid w:val="00191308"/>
    <w:rsid w:val="00191335"/>
    <w:rsid w:val="001913C5"/>
    <w:rsid w:val="00191400"/>
    <w:rsid w:val="00191450"/>
    <w:rsid w:val="00191561"/>
    <w:rsid w:val="001915BF"/>
    <w:rsid w:val="001915F1"/>
    <w:rsid w:val="00191673"/>
    <w:rsid w:val="001916E1"/>
    <w:rsid w:val="00191704"/>
    <w:rsid w:val="00191733"/>
    <w:rsid w:val="0019173E"/>
    <w:rsid w:val="0019177E"/>
    <w:rsid w:val="00191835"/>
    <w:rsid w:val="0019186A"/>
    <w:rsid w:val="00191886"/>
    <w:rsid w:val="001918F9"/>
    <w:rsid w:val="0019195E"/>
    <w:rsid w:val="00191970"/>
    <w:rsid w:val="00191A8E"/>
    <w:rsid w:val="00191B43"/>
    <w:rsid w:val="00191BF2"/>
    <w:rsid w:val="00191D82"/>
    <w:rsid w:val="00191DA0"/>
    <w:rsid w:val="00191DB1"/>
    <w:rsid w:val="00191E34"/>
    <w:rsid w:val="00191EE1"/>
    <w:rsid w:val="00191EF4"/>
    <w:rsid w:val="00191F0E"/>
    <w:rsid w:val="00191F51"/>
    <w:rsid w:val="00191FF3"/>
    <w:rsid w:val="00191FFE"/>
    <w:rsid w:val="0019201B"/>
    <w:rsid w:val="001920A1"/>
    <w:rsid w:val="0019211A"/>
    <w:rsid w:val="00192142"/>
    <w:rsid w:val="00192263"/>
    <w:rsid w:val="001922E7"/>
    <w:rsid w:val="0019236D"/>
    <w:rsid w:val="001924C3"/>
    <w:rsid w:val="00192508"/>
    <w:rsid w:val="001926AF"/>
    <w:rsid w:val="00192711"/>
    <w:rsid w:val="0019278C"/>
    <w:rsid w:val="001928A6"/>
    <w:rsid w:val="001928B9"/>
    <w:rsid w:val="0019290B"/>
    <w:rsid w:val="00192989"/>
    <w:rsid w:val="00192A08"/>
    <w:rsid w:val="00192A35"/>
    <w:rsid w:val="00192C05"/>
    <w:rsid w:val="00192CBE"/>
    <w:rsid w:val="00192CC4"/>
    <w:rsid w:val="00192DE8"/>
    <w:rsid w:val="00192E1D"/>
    <w:rsid w:val="00192E23"/>
    <w:rsid w:val="00192E4C"/>
    <w:rsid w:val="00192E5E"/>
    <w:rsid w:val="00192EE9"/>
    <w:rsid w:val="00193005"/>
    <w:rsid w:val="00193017"/>
    <w:rsid w:val="001930E0"/>
    <w:rsid w:val="00193191"/>
    <w:rsid w:val="001931A2"/>
    <w:rsid w:val="001931B5"/>
    <w:rsid w:val="0019327B"/>
    <w:rsid w:val="001932CF"/>
    <w:rsid w:val="001932E1"/>
    <w:rsid w:val="001932EE"/>
    <w:rsid w:val="00193322"/>
    <w:rsid w:val="00193477"/>
    <w:rsid w:val="001934D7"/>
    <w:rsid w:val="00193531"/>
    <w:rsid w:val="00193533"/>
    <w:rsid w:val="001935AF"/>
    <w:rsid w:val="001936B1"/>
    <w:rsid w:val="001936B9"/>
    <w:rsid w:val="001937B7"/>
    <w:rsid w:val="001937D1"/>
    <w:rsid w:val="00193845"/>
    <w:rsid w:val="001938DC"/>
    <w:rsid w:val="001939A7"/>
    <w:rsid w:val="00193A0B"/>
    <w:rsid w:val="00193A2A"/>
    <w:rsid w:val="00193A72"/>
    <w:rsid w:val="00193AA6"/>
    <w:rsid w:val="00193BAE"/>
    <w:rsid w:val="00193C09"/>
    <w:rsid w:val="00193C30"/>
    <w:rsid w:val="00193D27"/>
    <w:rsid w:val="00193D7A"/>
    <w:rsid w:val="00193DB1"/>
    <w:rsid w:val="00193E0F"/>
    <w:rsid w:val="00193E27"/>
    <w:rsid w:val="00193E40"/>
    <w:rsid w:val="00193E5C"/>
    <w:rsid w:val="00193E67"/>
    <w:rsid w:val="00193EBB"/>
    <w:rsid w:val="00193FD9"/>
    <w:rsid w:val="00193FEE"/>
    <w:rsid w:val="0019400B"/>
    <w:rsid w:val="0019401C"/>
    <w:rsid w:val="001940B2"/>
    <w:rsid w:val="001940D9"/>
    <w:rsid w:val="001940E2"/>
    <w:rsid w:val="001941BF"/>
    <w:rsid w:val="001941EE"/>
    <w:rsid w:val="00194308"/>
    <w:rsid w:val="00194375"/>
    <w:rsid w:val="001944B9"/>
    <w:rsid w:val="001944DC"/>
    <w:rsid w:val="001944FC"/>
    <w:rsid w:val="00194695"/>
    <w:rsid w:val="00194732"/>
    <w:rsid w:val="0019473A"/>
    <w:rsid w:val="001947CD"/>
    <w:rsid w:val="001947D0"/>
    <w:rsid w:val="001947DA"/>
    <w:rsid w:val="001947F3"/>
    <w:rsid w:val="0019481E"/>
    <w:rsid w:val="00194927"/>
    <w:rsid w:val="00194962"/>
    <w:rsid w:val="00194A31"/>
    <w:rsid w:val="00194B52"/>
    <w:rsid w:val="00194BD5"/>
    <w:rsid w:val="00194C56"/>
    <w:rsid w:val="00194CC3"/>
    <w:rsid w:val="00194D24"/>
    <w:rsid w:val="00194D5E"/>
    <w:rsid w:val="00194D78"/>
    <w:rsid w:val="00194DA3"/>
    <w:rsid w:val="00194DDF"/>
    <w:rsid w:val="00194EC7"/>
    <w:rsid w:val="00194EFC"/>
    <w:rsid w:val="00194F56"/>
    <w:rsid w:val="00194F71"/>
    <w:rsid w:val="00194FB2"/>
    <w:rsid w:val="001950B2"/>
    <w:rsid w:val="001950F3"/>
    <w:rsid w:val="00195413"/>
    <w:rsid w:val="00195444"/>
    <w:rsid w:val="00195462"/>
    <w:rsid w:val="001954E6"/>
    <w:rsid w:val="0019554C"/>
    <w:rsid w:val="00195587"/>
    <w:rsid w:val="0019558D"/>
    <w:rsid w:val="001955F0"/>
    <w:rsid w:val="00195617"/>
    <w:rsid w:val="0019566A"/>
    <w:rsid w:val="0019573A"/>
    <w:rsid w:val="00195774"/>
    <w:rsid w:val="00195796"/>
    <w:rsid w:val="00195842"/>
    <w:rsid w:val="00195883"/>
    <w:rsid w:val="00195885"/>
    <w:rsid w:val="001958A6"/>
    <w:rsid w:val="001958B8"/>
    <w:rsid w:val="00195A15"/>
    <w:rsid w:val="00195A5A"/>
    <w:rsid w:val="00195AE1"/>
    <w:rsid w:val="00195B5A"/>
    <w:rsid w:val="00195B6A"/>
    <w:rsid w:val="00195BA1"/>
    <w:rsid w:val="00195BAC"/>
    <w:rsid w:val="00195C07"/>
    <w:rsid w:val="00195C15"/>
    <w:rsid w:val="00195C74"/>
    <w:rsid w:val="00195CB6"/>
    <w:rsid w:val="00195CE1"/>
    <w:rsid w:val="00195D1F"/>
    <w:rsid w:val="00195FB5"/>
    <w:rsid w:val="00196051"/>
    <w:rsid w:val="001960EB"/>
    <w:rsid w:val="001960ED"/>
    <w:rsid w:val="0019615D"/>
    <w:rsid w:val="001961C2"/>
    <w:rsid w:val="001962A3"/>
    <w:rsid w:val="00196314"/>
    <w:rsid w:val="00196339"/>
    <w:rsid w:val="001963A3"/>
    <w:rsid w:val="001963E7"/>
    <w:rsid w:val="00196523"/>
    <w:rsid w:val="00196537"/>
    <w:rsid w:val="0019655C"/>
    <w:rsid w:val="00196566"/>
    <w:rsid w:val="001965F2"/>
    <w:rsid w:val="00196618"/>
    <w:rsid w:val="0019664F"/>
    <w:rsid w:val="00196674"/>
    <w:rsid w:val="0019675C"/>
    <w:rsid w:val="001968B2"/>
    <w:rsid w:val="00196938"/>
    <w:rsid w:val="00196A6C"/>
    <w:rsid w:val="00196AA6"/>
    <w:rsid w:val="00196B06"/>
    <w:rsid w:val="00196B8C"/>
    <w:rsid w:val="00196BDD"/>
    <w:rsid w:val="00196C32"/>
    <w:rsid w:val="00196D12"/>
    <w:rsid w:val="00196E1A"/>
    <w:rsid w:val="00196E52"/>
    <w:rsid w:val="00196F53"/>
    <w:rsid w:val="00196F8A"/>
    <w:rsid w:val="00196F94"/>
    <w:rsid w:val="00196F97"/>
    <w:rsid w:val="00196FA9"/>
    <w:rsid w:val="001970D2"/>
    <w:rsid w:val="0019714F"/>
    <w:rsid w:val="001971FA"/>
    <w:rsid w:val="001972B8"/>
    <w:rsid w:val="0019738C"/>
    <w:rsid w:val="0019748C"/>
    <w:rsid w:val="0019751B"/>
    <w:rsid w:val="00197529"/>
    <w:rsid w:val="00197592"/>
    <w:rsid w:val="001975E4"/>
    <w:rsid w:val="00197620"/>
    <w:rsid w:val="00197674"/>
    <w:rsid w:val="00197687"/>
    <w:rsid w:val="00197817"/>
    <w:rsid w:val="001979A2"/>
    <w:rsid w:val="001979B3"/>
    <w:rsid w:val="00197A09"/>
    <w:rsid w:val="00197AC8"/>
    <w:rsid w:val="00197BAE"/>
    <w:rsid w:val="00197BC6"/>
    <w:rsid w:val="00197C37"/>
    <w:rsid w:val="00197D18"/>
    <w:rsid w:val="00197DE6"/>
    <w:rsid w:val="00197E15"/>
    <w:rsid w:val="00197E36"/>
    <w:rsid w:val="00197E5B"/>
    <w:rsid w:val="00197E5F"/>
    <w:rsid w:val="00197E68"/>
    <w:rsid w:val="00197E9B"/>
    <w:rsid w:val="00197F22"/>
    <w:rsid w:val="0019A792"/>
    <w:rsid w:val="0019DC3A"/>
    <w:rsid w:val="0019E4D0"/>
    <w:rsid w:val="001A0089"/>
    <w:rsid w:val="001A02BD"/>
    <w:rsid w:val="001A038E"/>
    <w:rsid w:val="001A042F"/>
    <w:rsid w:val="001A0465"/>
    <w:rsid w:val="001A05E2"/>
    <w:rsid w:val="001A073C"/>
    <w:rsid w:val="001A0800"/>
    <w:rsid w:val="001A0804"/>
    <w:rsid w:val="001A08AB"/>
    <w:rsid w:val="001A090E"/>
    <w:rsid w:val="001A0AE1"/>
    <w:rsid w:val="001A0BBF"/>
    <w:rsid w:val="001A0C92"/>
    <w:rsid w:val="001A0C95"/>
    <w:rsid w:val="001A0CA4"/>
    <w:rsid w:val="001A0CAC"/>
    <w:rsid w:val="001A0DE3"/>
    <w:rsid w:val="001A0E1A"/>
    <w:rsid w:val="001A0E8A"/>
    <w:rsid w:val="001A0F08"/>
    <w:rsid w:val="001A0F1B"/>
    <w:rsid w:val="001A101B"/>
    <w:rsid w:val="001A101E"/>
    <w:rsid w:val="001A1064"/>
    <w:rsid w:val="001A1094"/>
    <w:rsid w:val="001A10F6"/>
    <w:rsid w:val="001A1141"/>
    <w:rsid w:val="001A12BF"/>
    <w:rsid w:val="001A1332"/>
    <w:rsid w:val="001A1468"/>
    <w:rsid w:val="001A1497"/>
    <w:rsid w:val="001A166E"/>
    <w:rsid w:val="001A16AB"/>
    <w:rsid w:val="001A1754"/>
    <w:rsid w:val="001A1764"/>
    <w:rsid w:val="001A176F"/>
    <w:rsid w:val="001A1807"/>
    <w:rsid w:val="001A18D3"/>
    <w:rsid w:val="001A195A"/>
    <w:rsid w:val="001A19C8"/>
    <w:rsid w:val="001A1AE3"/>
    <w:rsid w:val="001A1B5C"/>
    <w:rsid w:val="001A1B86"/>
    <w:rsid w:val="001A1BBA"/>
    <w:rsid w:val="001A1C5F"/>
    <w:rsid w:val="001A1CA6"/>
    <w:rsid w:val="001A1CBF"/>
    <w:rsid w:val="001A1CC2"/>
    <w:rsid w:val="001A1EC5"/>
    <w:rsid w:val="001A1F51"/>
    <w:rsid w:val="001A2015"/>
    <w:rsid w:val="001A2046"/>
    <w:rsid w:val="001A21F2"/>
    <w:rsid w:val="001A21FD"/>
    <w:rsid w:val="001A22B1"/>
    <w:rsid w:val="001A22CD"/>
    <w:rsid w:val="001A2437"/>
    <w:rsid w:val="001A251F"/>
    <w:rsid w:val="001A2547"/>
    <w:rsid w:val="001A26A6"/>
    <w:rsid w:val="001A26A8"/>
    <w:rsid w:val="001A26CE"/>
    <w:rsid w:val="001A278E"/>
    <w:rsid w:val="001A279A"/>
    <w:rsid w:val="001A2824"/>
    <w:rsid w:val="001A28E4"/>
    <w:rsid w:val="001A2990"/>
    <w:rsid w:val="001A29CC"/>
    <w:rsid w:val="001A2A6D"/>
    <w:rsid w:val="001A2F76"/>
    <w:rsid w:val="001A2FEF"/>
    <w:rsid w:val="001A3020"/>
    <w:rsid w:val="001A326B"/>
    <w:rsid w:val="001A32C4"/>
    <w:rsid w:val="001A3336"/>
    <w:rsid w:val="001A3370"/>
    <w:rsid w:val="001A33EE"/>
    <w:rsid w:val="001A3426"/>
    <w:rsid w:val="001A345A"/>
    <w:rsid w:val="001A34A0"/>
    <w:rsid w:val="001A35A4"/>
    <w:rsid w:val="001A35FC"/>
    <w:rsid w:val="001A37C4"/>
    <w:rsid w:val="001A383C"/>
    <w:rsid w:val="001A38EA"/>
    <w:rsid w:val="001A3937"/>
    <w:rsid w:val="001A393A"/>
    <w:rsid w:val="001A399B"/>
    <w:rsid w:val="001A39FC"/>
    <w:rsid w:val="001A3B46"/>
    <w:rsid w:val="001A3C0C"/>
    <w:rsid w:val="001A3C30"/>
    <w:rsid w:val="001A3CB2"/>
    <w:rsid w:val="001A3CBF"/>
    <w:rsid w:val="001A3D5A"/>
    <w:rsid w:val="001A3DD6"/>
    <w:rsid w:val="001A3EA7"/>
    <w:rsid w:val="001A3F6C"/>
    <w:rsid w:val="001A4009"/>
    <w:rsid w:val="001A40D5"/>
    <w:rsid w:val="001A40E1"/>
    <w:rsid w:val="001A40F0"/>
    <w:rsid w:val="001A425B"/>
    <w:rsid w:val="001A42AB"/>
    <w:rsid w:val="001A430E"/>
    <w:rsid w:val="001A43F5"/>
    <w:rsid w:val="001A4458"/>
    <w:rsid w:val="001A44A6"/>
    <w:rsid w:val="001A450D"/>
    <w:rsid w:val="001A45AA"/>
    <w:rsid w:val="001A469F"/>
    <w:rsid w:val="001A46CE"/>
    <w:rsid w:val="001A477C"/>
    <w:rsid w:val="001A47A7"/>
    <w:rsid w:val="001A4819"/>
    <w:rsid w:val="001A4863"/>
    <w:rsid w:val="001A48FB"/>
    <w:rsid w:val="001A49C9"/>
    <w:rsid w:val="001A49EF"/>
    <w:rsid w:val="001A49FC"/>
    <w:rsid w:val="001A4A17"/>
    <w:rsid w:val="001A4A19"/>
    <w:rsid w:val="001A4AD0"/>
    <w:rsid w:val="001A4B23"/>
    <w:rsid w:val="001A4B31"/>
    <w:rsid w:val="001A4D10"/>
    <w:rsid w:val="001A4EE5"/>
    <w:rsid w:val="001A4F0A"/>
    <w:rsid w:val="001A4F69"/>
    <w:rsid w:val="001A4F8E"/>
    <w:rsid w:val="001A4FB4"/>
    <w:rsid w:val="001A5031"/>
    <w:rsid w:val="001A513B"/>
    <w:rsid w:val="001A5145"/>
    <w:rsid w:val="001A516D"/>
    <w:rsid w:val="001A5176"/>
    <w:rsid w:val="001A518F"/>
    <w:rsid w:val="001A5328"/>
    <w:rsid w:val="001A538D"/>
    <w:rsid w:val="001A53DA"/>
    <w:rsid w:val="001A53FD"/>
    <w:rsid w:val="001A555A"/>
    <w:rsid w:val="001A5564"/>
    <w:rsid w:val="001A5598"/>
    <w:rsid w:val="001A55A2"/>
    <w:rsid w:val="001A55EF"/>
    <w:rsid w:val="001A5660"/>
    <w:rsid w:val="001A580A"/>
    <w:rsid w:val="001A58B6"/>
    <w:rsid w:val="001A5915"/>
    <w:rsid w:val="001A59CA"/>
    <w:rsid w:val="001A5A11"/>
    <w:rsid w:val="001A5A74"/>
    <w:rsid w:val="001A5A85"/>
    <w:rsid w:val="001A5AF1"/>
    <w:rsid w:val="001A5B62"/>
    <w:rsid w:val="001A5C00"/>
    <w:rsid w:val="001A5C0F"/>
    <w:rsid w:val="001A5CE7"/>
    <w:rsid w:val="001A5DB3"/>
    <w:rsid w:val="001A5DDB"/>
    <w:rsid w:val="001A5E29"/>
    <w:rsid w:val="001A5E30"/>
    <w:rsid w:val="001A5E32"/>
    <w:rsid w:val="001A5E8D"/>
    <w:rsid w:val="001A5EB8"/>
    <w:rsid w:val="001A5ED4"/>
    <w:rsid w:val="001A5EE1"/>
    <w:rsid w:val="001A5EEE"/>
    <w:rsid w:val="001A5F1A"/>
    <w:rsid w:val="001A5F55"/>
    <w:rsid w:val="001A5FF3"/>
    <w:rsid w:val="001A6031"/>
    <w:rsid w:val="001A60F4"/>
    <w:rsid w:val="001A61AB"/>
    <w:rsid w:val="001A6224"/>
    <w:rsid w:val="001A6275"/>
    <w:rsid w:val="001A6402"/>
    <w:rsid w:val="001A643B"/>
    <w:rsid w:val="001A6488"/>
    <w:rsid w:val="001A648D"/>
    <w:rsid w:val="001A64AF"/>
    <w:rsid w:val="001A6721"/>
    <w:rsid w:val="001A6795"/>
    <w:rsid w:val="001A6818"/>
    <w:rsid w:val="001A6878"/>
    <w:rsid w:val="001A68A8"/>
    <w:rsid w:val="001A68B0"/>
    <w:rsid w:val="001A69AF"/>
    <w:rsid w:val="001A69DF"/>
    <w:rsid w:val="001A6A76"/>
    <w:rsid w:val="001A6A78"/>
    <w:rsid w:val="001A6AA0"/>
    <w:rsid w:val="001A6B0A"/>
    <w:rsid w:val="001A6CA3"/>
    <w:rsid w:val="001A6CB6"/>
    <w:rsid w:val="001A6CC2"/>
    <w:rsid w:val="001A6CFF"/>
    <w:rsid w:val="001A6DBF"/>
    <w:rsid w:val="001A6EC3"/>
    <w:rsid w:val="001A6ED4"/>
    <w:rsid w:val="001A6EE4"/>
    <w:rsid w:val="001A6F00"/>
    <w:rsid w:val="001A6F86"/>
    <w:rsid w:val="001A6F9E"/>
    <w:rsid w:val="001A6FCE"/>
    <w:rsid w:val="001A6FEE"/>
    <w:rsid w:val="001A703E"/>
    <w:rsid w:val="001A7224"/>
    <w:rsid w:val="001A7234"/>
    <w:rsid w:val="001A728E"/>
    <w:rsid w:val="001A72C2"/>
    <w:rsid w:val="001A72CB"/>
    <w:rsid w:val="001A72E9"/>
    <w:rsid w:val="001A739A"/>
    <w:rsid w:val="001A739B"/>
    <w:rsid w:val="001A73D9"/>
    <w:rsid w:val="001A73F3"/>
    <w:rsid w:val="001A7409"/>
    <w:rsid w:val="001A744A"/>
    <w:rsid w:val="001A749C"/>
    <w:rsid w:val="001A7670"/>
    <w:rsid w:val="001A767A"/>
    <w:rsid w:val="001A7795"/>
    <w:rsid w:val="001A77D1"/>
    <w:rsid w:val="001A783F"/>
    <w:rsid w:val="001A788C"/>
    <w:rsid w:val="001A7937"/>
    <w:rsid w:val="001A7949"/>
    <w:rsid w:val="001A7991"/>
    <w:rsid w:val="001A7A97"/>
    <w:rsid w:val="001A7AF7"/>
    <w:rsid w:val="001A7B54"/>
    <w:rsid w:val="001A7BD5"/>
    <w:rsid w:val="001A7C99"/>
    <w:rsid w:val="001A7C9B"/>
    <w:rsid w:val="001A7D0D"/>
    <w:rsid w:val="001A7D33"/>
    <w:rsid w:val="001A7D62"/>
    <w:rsid w:val="001A7D68"/>
    <w:rsid w:val="001A7D7B"/>
    <w:rsid w:val="001A7E09"/>
    <w:rsid w:val="001A7E67"/>
    <w:rsid w:val="001A7F19"/>
    <w:rsid w:val="001A7FBF"/>
    <w:rsid w:val="001A8791"/>
    <w:rsid w:val="001A8811"/>
    <w:rsid w:val="001AFD85"/>
    <w:rsid w:val="001B001B"/>
    <w:rsid w:val="001B0048"/>
    <w:rsid w:val="001B008A"/>
    <w:rsid w:val="001B0159"/>
    <w:rsid w:val="001B01E9"/>
    <w:rsid w:val="001B0319"/>
    <w:rsid w:val="001B03A7"/>
    <w:rsid w:val="001B044C"/>
    <w:rsid w:val="001B0474"/>
    <w:rsid w:val="001B0493"/>
    <w:rsid w:val="001B0578"/>
    <w:rsid w:val="001B05A6"/>
    <w:rsid w:val="001B05E8"/>
    <w:rsid w:val="001B05ED"/>
    <w:rsid w:val="001B06C5"/>
    <w:rsid w:val="001B0787"/>
    <w:rsid w:val="001B084A"/>
    <w:rsid w:val="001B0943"/>
    <w:rsid w:val="001B09DF"/>
    <w:rsid w:val="001B0A71"/>
    <w:rsid w:val="001B0B09"/>
    <w:rsid w:val="001B0BA4"/>
    <w:rsid w:val="001B0BCC"/>
    <w:rsid w:val="001B0D41"/>
    <w:rsid w:val="001B0D46"/>
    <w:rsid w:val="001B0D56"/>
    <w:rsid w:val="001B0D69"/>
    <w:rsid w:val="001B0DFF"/>
    <w:rsid w:val="001B0E8A"/>
    <w:rsid w:val="001B0EB1"/>
    <w:rsid w:val="001B0F74"/>
    <w:rsid w:val="001B0FF7"/>
    <w:rsid w:val="001B1007"/>
    <w:rsid w:val="001B10C4"/>
    <w:rsid w:val="001B10F8"/>
    <w:rsid w:val="001B113E"/>
    <w:rsid w:val="001B1197"/>
    <w:rsid w:val="001B11A8"/>
    <w:rsid w:val="001B1317"/>
    <w:rsid w:val="001B134A"/>
    <w:rsid w:val="001B135C"/>
    <w:rsid w:val="001B13BA"/>
    <w:rsid w:val="001B1410"/>
    <w:rsid w:val="001B1444"/>
    <w:rsid w:val="001B1557"/>
    <w:rsid w:val="001B156C"/>
    <w:rsid w:val="001B1747"/>
    <w:rsid w:val="001B174D"/>
    <w:rsid w:val="001B196B"/>
    <w:rsid w:val="001B19DC"/>
    <w:rsid w:val="001B1A71"/>
    <w:rsid w:val="001B1A9B"/>
    <w:rsid w:val="001B1ABB"/>
    <w:rsid w:val="001B1AF8"/>
    <w:rsid w:val="001B1B48"/>
    <w:rsid w:val="001B1BCB"/>
    <w:rsid w:val="001B1BDB"/>
    <w:rsid w:val="001B1E8F"/>
    <w:rsid w:val="001B1F13"/>
    <w:rsid w:val="001B1F1A"/>
    <w:rsid w:val="001B1F43"/>
    <w:rsid w:val="001B1F47"/>
    <w:rsid w:val="001B223C"/>
    <w:rsid w:val="001B225F"/>
    <w:rsid w:val="001B2339"/>
    <w:rsid w:val="001B24A8"/>
    <w:rsid w:val="001B251B"/>
    <w:rsid w:val="001B277C"/>
    <w:rsid w:val="001B27D5"/>
    <w:rsid w:val="001B2841"/>
    <w:rsid w:val="001B2954"/>
    <w:rsid w:val="001B29CF"/>
    <w:rsid w:val="001B2A21"/>
    <w:rsid w:val="001B2A3A"/>
    <w:rsid w:val="001B2A6B"/>
    <w:rsid w:val="001B2AEC"/>
    <w:rsid w:val="001B2AF8"/>
    <w:rsid w:val="001B2AF9"/>
    <w:rsid w:val="001B2AFA"/>
    <w:rsid w:val="001B2BA3"/>
    <w:rsid w:val="001B2BB5"/>
    <w:rsid w:val="001B2BBE"/>
    <w:rsid w:val="001B2C1B"/>
    <w:rsid w:val="001B2C1D"/>
    <w:rsid w:val="001B2CAB"/>
    <w:rsid w:val="001B2D31"/>
    <w:rsid w:val="001B2E53"/>
    <w:rsid w:val="001B2EC7"/>
    <w:rsid w:val="001B2F7D"/>
    <w:rsid w:val="001B30A8"/>
    <w:rsid w:val="001B30C2"/>
    <w:rsid w:val="001B30F4"/>
    <w:rsid w:val="001B30FD"/>
    <w:rsid w:val="001B3117"/>
    <w:rsid w:val="001B31C6"/>
    <w:rsid w:val="001B326D"/>
    <w:rsid w:val="001B3299"/>
    <w:rsid w:val="001B3453"/>
    <w:rsid w:val="001B3459"/>
    <w:rsid w:val="001B34BE"/>
    <w:rsid w:val="001B34EF"/>
    <w:rsid w:val="001B3522"/>
    <w:rsid w:val="001B3550"/>
    <w:rsid w:val="001B35C9"/>
    <w:rsid w:val="001B35E0"/>
    <w:rsid w:val="001B360E"/>
    <w:rsid w:val="001B369E"/>
    <w:rsid w:val="001B370D"/>
    <w:rsid w:val="001B3738"/>
    <w:rsid w:val="001B3765"/>
    <w:rsid w:val="001B3773"/>
    <w:rsid w:val="001B3780"/>
    <w:rsid w:val="001B37BD"/>
    <w:rsid w:val="001B37D6"/>
    <w:rsid w:val="001B37E7"/>
    <w:rsid w:val="001B3827"/>
    <w:rsid w:val="001B389F"/>
    <w:rsid w:val="001B38E9"/>
    <w:rsid w:val="001B3915"/>
    <w:rsid w:val="001B39B3"/>
    <w:rsid w:val="001B3A56"/>
    <w:rsid w:val="001B3AA0"/>
    <w:rsid w:val="001B3AC7"/>
    <w:rsid w:val="001B3B2F"/>
    <w:rsid w:val="001B3B37"/>
    <w:rsid w:val="001B3B42"/>
    <w:rsid w:val="001B3C60"/>
    <w:rsid w:val="001B3CD6"/>
    <w:rsid w:val="001B3D3E"/>
    <w:rsid w:val="001B3EE0"/>
    <w:rsid w:val="001B3F30"/>
    <w:rsid w:val="001B3F51"/>
    <w:rsid w:val="001B3F95"/>
    <w:rsid w:val="001B4012"/>
    <w:rsid w:val="001B4070"/>
    <w:rsid w:val="001B40B6"/>
    <w:rsid w:val="001B4117"/>
    <w:rsid w:val="001B42D7"/>
    <w:rsid w:val="001B4306"/>
    <w:rsid w:val="001B4311"/>
    <w:rsid w:val="001B43B9"/>
    <w:rsid w:val="001B4415"/>
    <w:rsid w:val="001B44CC"/>
    <w:rsid w:val="001B44DF"/>
    <w:rsid w:val="001B45E5"/>
    <w:rsid w:val="001B4613"/>
    <w:rsid w:val="001B47A2"/>
    <w:rsid w:val="001B47CC"/>
    <w:rsid w:val="001B4832"/>
    <w:rsid w:val="001B4A1D"/>
    <w:rsid w:val="001B4A64"/>
    <w:rsid w:val="001B4A6A"/>
    <w:rsid w:val="001B4A7A"/>
    <w:rsid w:val="001B4ADF"/>
    <w:rsid w:val="001B4B69"/>
    <w:rsid w:val="001B4BBB"/>
    <w:rsid w:val="001B4BC3"/>
    <w:rsid w:val="001B4C1D"/>
    <w:rsid w:val="001B4CA8"/>
    <w:rsid w:val="001B4CE8"/>
    <w:rsid w:val="001B4D0B"/>
    <w:rsid w:val="001B4D29"/>
    <w:rsid w:val="001B4EF5"/>
    <w:rsid w:val="001B4FFD"/>
    <w:rsid w:val="001B506A"/>
    <w:rsid w:val="001B524A"/>
    <w:rsid w:val="001B5338"/>
    <w:rsid w:val="001B5399"/>
    <w:rsid w:val="001B54A1"/>
    <w:rsid w:val="001B54DA"/>
    <w:rsid w:val="001B5597"/>
    <w:rsid w:val="001B5610"/>
    <w:rsid w:val="001B56F0"/>
    <w:rsid w:val="001B5727"/>
    <w:rsid w:val="001B57B2"/>
    <w:rsid w:val="001B57FC"/>
    <w:rsid w:val="001B5815"/>
    <w:rsid w:val="001B587E"/>
    <w:rsid w:val="001B58D9"/>
    <w:rsid w:val="001B58EC"/>
    <w:rsid w:val="001B59AC"/>
    <w:rsid w:val="001B59D7"/>
    <w:rsid w:val="001B59FC"/>
    <w:rsid w:val="001B5AB7"/>
    <w:rsid w:val="001B5AB9"/>
    <w:rsid w:val="001B5B38"/>
    <w:rsid w:val="001B5B74"/>
    <w:rsid w:val="001B5BD1"/>
    <w:rsid w:val="001B5C35"/>
    <w:rsid w:val="001B5C74"/>
    <w:rsid w:val="001B5D21"/>
    <w:rsid w:val="001B5D7A"/>
    <w:rsid w:val="001B6026"/>
    <w:rsid w:val="001B603F"/>
    <w:rsid w:val="001B6047"/>
    <w:rsid w:val="001B60B8"/>
    <w:rsid w:val="001B6117"/>
    <w:rsid w:val="001B612B"/>
    <w:rsid w:val="001B6153"/>
    <w:rsid w:val="001B6162"/>
    <w:rsid w:val="001B619D"/>
    <w:rsid w:val="001B625C"/>
    <w:rsid w:val="001B6297"/>
    <w:rsid w:val="001B633D"/>
    <w:rsid w:val="001B6359"/>
    <w:rsid w:val="001B642D"/>
    <w:rsid w:val="001B6467"/>
    <w:rsid w:val="001B64C5"/>
    <w:rsid w:val="001B64ED"/>
    <w:rsid w:val="001B66F9"/>
    <w:rsid w:val="001B670A"/>
    <w:rsid w:val="001B689F"/>
    <w:rsid w:val="001B68E5"/>
    <w:rsid w:val="001B6906"/>
    <w:rsid w:val="001B6A3C"/>
    <w:rsid w:val="001B6AE5"/>
    <w:rsid w:val="001B6B5C"/>
    <w:rsid w:val="001B6BCE"/>
    <w:rsid w:val="001B6BFB"/>
    <w:rsid w:val="001B6CBB"/>
    <w:rsid w:val="001B6CCB"/>
    <w:rsid w:val="001B6DD4"/>
    <w:rsid w:val="001B6E39"/>
    <w:rsid w:val="001B6E4B"/>
    <w:rsid w:val="001B6E8E"/>
    <w:rsid w:val="001B6F15"/>
    <w:rsid w:val="001B6F76"/>
    <w:rsid w:val="001B706C"/>
    <w:rsid w:val="001B708E"/>
    <w:rsid w:val="001B709F"/>
    <w:rsid w:val="001B70BC"/>
    <w:rsid w:val="001B712E"/>
    <w:rsid w:val="001B720C"/>
    <w:rsid w:val="001B721A"/>
    <w:rsid w:val="001B723A"/>
    <w:rsid w:val="001B72DA"/>
    <w:rsid w:val="001B741A"/>
    <w:rsid w:val="001B742E"/>
    <w:rsid w:val="001B74F2"/>
    <w:rsid w:val="001B7567"/>
    <w:rsid w:val="001B7573"/>
    <w:rsid w:val="001B7591"/>
    <w:rsid w:val="001B75D6"/>
    <w:rsid w:val="001B76A0"/>
    <w:rsid w:val="001B77A4"/>
    <w:rsid w:val="001B77A7"/>
    <w:rsid w:val="001B78E2"/>
    <w:rsid w:val="001B7918"/>
    <w:rsid w:val="001B7957"/>
    <w:rsid w:val="001B79BA"/>
    <w:rsid w:val="001B7A30"/>
    <w:rsid w:val="001B7A7C"/>
    <w:rsid w:val="001B7B38"/>
    <w:rsid w:val="001B7B3C"/>
    <w:rsid w:val="001B7CB1"/>
    <w:rsid w:val="001B7CCF"/>
    <w:rsid w:val="001B7CF9"/>
    <w:rsid w:val="001B7CFE"/>
    <w:rsid w:val="001B7D60"/>
    <w:rsid w:val="001B7E21"/>
    <w:rsid w:val="001B7F10"/>
    <w:rsid w:val="001B7F17"/>
    <w:rsid w:val="001B7F43"/>
    <w:rsid w:val="001B7F71"/>
    <w:rsid w:val="001B7F7D"/>
    <w:rsid w:val="001BA748"/>
    <w:rsid w:val="001BEE8F"/>
    <w:rsid w:val="001C0022"/>
    <w:rsid w:val="001C0031"/>
    <w:rsid w:val="001C0050"/>
    <w:rsid w:val="001C0088"/>
    <w:rsid w:val="001C00BE"/>
    <w:rsid w:val="001C0107"/>
    <w:rsid w:val="001C017F"/>
    <w:rsid w:val="001C018E"/>
    <w:rsid w:val="001C02A3"/>
    <w:rsid w:val="001C02E0"/>
    <w:rsid w:val="001C03C2"/>
    <w:rsid w:val="001C04FA"/>
    <w:rsid w:val="001C0609"/>
    <w:rsid w:val="001C065D"/>
    <w:rsid w:val="001C06C3"/>
    <w:rsid w:val="001C070E"/>
    <w:rsid w:val="001C072C"/>
    <w:rsid w:val="001C0774"/>
    <w:rsid w:val="001C07F7"/>
    <w:rsid w:val="001C07FD"/>
    <w:rsid w:val="001C085B"/>
    <w:rsid w:val="001C0869"/>
    <w:rsid w:val="001C08A6"/>
    <w:rsid w:val="001C093D"/>
    <w:rsid w:val="001C096D"/>
    <w:rsid w:val="001C098F"/>
    <w:rsid w:val="001C09E3"/>
    <w:rsid w:val="001C0A41"/>
    <w:rsid w:val="001C0A75"/>
    <w:rsid w:val="001C0AED"/>
    <w:rsid w:val="001C0BC8"/>
    <w:rsid w:val="001C0C30"/>
    <w:rsid w:val="001C0C7C"/>
    <w:rsid w:val="001C0D29"/>
    <w:rsid w:val="001C0D69"/>
    <w:rsid w:val="001C0E58"/>
    <w:rsid w:val="001C0F11"/>
    <w:rsid w:val="001C0F37"/>
    <w:rsid w:val="001C0F63"/>
    <w:rsid w:val="001C0F67"/>
    <w:rsid w:val="001C0F89"/>
    <w:rsid w:val="001C0F8A"/>
    <w:rsid w:val="001C0FA4"/>
    <w:rsid w:val="001C0FC5"/>
    <w:rsid w:val="001C10C2"/>
    <w:rsid w:val="001C10F8"/>
    <w:rsid w:val="001C113D"/>
    <w:rsid w:val="001C1161"/>
    <w:rsid w:val="001C11F4"/>
    <w:rsid w:val="001C13B0"/>
    <w:rsid w:val="001C148A"/>
    <w:rsid w:val="001C149E"/>
    <w:rsid w:val="001C15C2"/>
    <w:rsid w:val="001C1684"/>
    <w:rsid w:val="001C1761"/>
    <w:rsid w:val="001C1860"/>
    <w:rsid w:val="001C18C4"/>
    <w:rsid w:val="001C18D5"/>
    <w:rsid w:val="001C191E"/>
    <w:rsid w:val="001C192F"/>
    <w:rsid w:val="001C1B08"/>
    <w:rsid w:val="001C1B48"/>
    <w:rsid w:val="001C1B7F"/>
    <w:rsid w:val="001C1E5B"/>
    <w:rsid w:val="001C1E84"/>
    <w:rsid w:val="001C1E91"/>
    <w:rsid w:val="001C1ED6"/>
    <w:rsid w:val="001C1F20"/>
    <w:rsid w:val="001C1FA1"/>
    <w:rsid w:val="001C204A"/>
    <w:rsid w:val="001C2050"/>
    <w:rsid w:val="001C2054"/>
    <w:rsid w:val="001C220F"/>
    <w:rsid w:val="001C2273"/>
    <w:rsid w:val="001C227A"/>
    <w:rsid w:val="001C2326"/>
    <w:rsid w:val="001C233D"/>
    <w:rsid w:val="001C23C6"/>
    <w:rsid w:val="001C23F4"/>
    <w:rsid w:val="001C2428"/>
    <w:rsid w:val="001C24C0"/>
    <w:rsid w:val="001C24D9"/>
    <w:rsid w:val="001C2589"/>
    <w:rsid w:val="001C25EF"/>
    <w:rsid w:val="001C25F9"/>
    <w:rsid w:val="001C2655"/>
    <w:rsid w:val="001C2728"/>
    <w:rsid w:val="001C2741"/>
    <w:rsid w:val="001C27FC"/>
    <w:rsid w:val="001C2909"/>
    <w:rsid w:val="001C297D"/>
    <w:rsid w:val="001C297F"/>
    <w:rsid w:val="001C29A7"/>
    <w:rsid w:val="001C2AC0"/>
    <w:rsid w:val="001C2C44"/>
    <w:rsid w:val="001C2C4C"/>
    <w:rsid w:val="001C2C82"/>
    <w:rsid w:val="001C2CAC"/>
    <w:rsid w:val="001C2CDB"/>
    <w:rsid w:val="001C2CEA"/>
    <w:rsid w:val="001C2D32"/>
    <w:rsid w:val="001C2EB2"/>
    <w:rsid w:val="001C2F82"/>
    <w:rsid w:val="001C3053"/>
    <w:rsid w:val="001C307D"/>
    <w:rsid w:val="001C30E0"/>
    <w:rsid w:val="001C30FB"/>
    <w:rsid w:val="001C3194"/>
    <w:rsid w:val="001C31B6"/>
    <w:rsid w:val="001C3333"/>
    <w:rsid w:val="001C336F"/>
    <w:rsid w:val="001C3423"/>
    <w:rsid w:val="001C34BE"/>
    <w:rsid w:val="001C3537"/>
    <w:rsid w:val="001C358A"/>
    <w:rsid w:val="001C3599"/>
    <w:rsid w:val="001C3619"/>
    <w:rsid w:val="001C372A"/>
    <w:rsid w:val="001C377E"/>
    <w:rsid w:val="001C3856"/>
    <w:rsid w:val="001C385B"/>
    <w:rsid w:val="001C39A5"/>
    <w:rsid w:val="001C39C6"/>
    <w:rsid w:val="001C39D5"/>
    <w:rsid w:val="001C3AAC"/>
    <w:rsid w:val="001C3BD7"/>
    <w:rsid w:val="001C3D99"/>
    <w:rsid w:val="001C3E2D"/>
    <w:rsid w:val="001C3E52"/>
    <w:rsid w:val="001C3E61"/>
    <w:rsid w:val="001C3FC5"/>
    <w:rsid w:val="001C41B4"/>
    <w:rsid w:val="001C41FC"/>
    <w:rsid w:val="001C42F0"/>
    <w:rsid w:val="001C43BD"/>
    <w:rsid w:val="001C43F0"/>
    <w:rsid w:val="001C43FB"/>
    <w:rsid w:val="001C448A"/>
    <w:rsid w:val="001C4507"/>
    <w:rsid w:val="001C45E2"/>
    <w:rsid w:val="001C4662"/>
    <w:rsid w:val="001C473A"/>
    <w:rsid w:val="001C4789"/>
    <w:rsid w:val="001C48BC"/>
    <w:rsid w:val="001C4938"/>
    <w:rsid w:val="001C4959"/>
    <w:rsid w:val="001C4B10"/>
    <w:rsid w:val="001C4B84"/>
    <w:rsid w:val="001C4BB8"/>
    <w:rsid w:val="001C4D3E"/>
    <w:rsid w:val="001C4D4E"/>
    <w:rsid w:val="001C4D64"/>
    <w:rsid w:val="001C4D71"/>
    <w:rsid w:val="001C4E07"/>
    <w:rsid w:val="001C4E08"/>
    <w:rsid w:val="001C4E41"/>
    <w:rsid w:val="001C4EED"/>
    <w:rsid w:val="001C4F6D"/>
    <w:rsid w:val="001C51E1"/>
    <w:rsid w:val="001C528C"/>
    <w:rsid w:val="001C538A"/>
    <w:rsid w:val="001C53C9"/>
    <w:rsid w:val="001C5457"/>
    <w:rsid w:val="001C54C6"/>
    <w:rsid w:val="001C54D9"/>
    <w:rsid w:val="001C54F0"/>
    <w:rsid w:val="001C550B"/>
    <w:rsid w:val="001C5514"/>
    <w:rsid w:val="001C5568"/>
    <w:rsid w:val="001C558E"/>
    <w:rsid w:val="001C559C"/>
    <w:rsid w:val="001C567A"/>
    <w:rsid w:val="001C56BD"/>
    <w:rsid w:val="001C56EE"/>
    <w:rsid w:val="001C575E"/>
    <w:rsid w:val="001C577B"/>
    <w:rsid w:val="001C5789"/>
    <w:rsid w:val="001C57A5"/>
    <w:rsid w:val="001C57FC"/>
    <w:rsid w:val="001C5818"/>
    <w:rsid w:val="001C585E"/>
    <w:rsid w:val="001C594F"/>
    <w:rsid w:val="001C59B7"/>
    <w:rsid w:val="001C5ACF"/>
    <w:rsid w:val="001C5B5E"/>
    <w:rsid w:val="001C5B98"/>
    <w:rsid w:val="001C5E1C"/>
    <w:rsid w:val="001C5F29"/>
    <w:rsid w:val="001C5F5D"/>
    <w:rsid w:val="001C5FE8"/>
    <w:rsid w:val="001C60A5"/>
    <w:rsid w:val="001C60D1"/>
    <w:rsid w:val="001C619C"/>
    <w:rsid w:val="001C6267"/>
    <w:rsid w:val="001C62A3"/>
    <w:rsid w:val="001C6343"/>
    <w:rsid w:val="001C6389"/>
    <w:rsid w:val="001C6798"/>
    <w:rsid w:val="001C67B7"/>
    <w:rsid w:val="001C67E6"/>
    <w:rsid w:val="001C6846"/>
    <w:rsid w:val="001C699F"/>
    <w:rsid w:val="001C69C7"/>
    <w:rsid w:val="001C6AC8"/>
    <w:rsid w:val="001C6AD1"/>
    <w:rsid w:val="001C6B08"/>
    <w:rsid w:val="001C6B40"/>
    <w:rsid w:val="001C6B43"/>
    <w:rsid w:val="001C6B84"/>
    <w:rsid w:val="001C6BF1"/>
    <w:rsid w:val="001C6C33"/>
    <w:rsid w:val="001C6C78"/>
    <w:rsid w:val="001C6D33"/>
    <w:rsid w:val="001C6D7E"/>
    <w:rsid w:val="001C6DAB"/>
    <w:rsid w:val="001C6DBA"/>
    <w:rsid w:val="001C6DDF"/>
    <w:rsid w:val="001C6E7B"/>
    <w:rsid w:val="001C6EC8"/>
    <w:rsid w:val="001C6FB3"/>
    <w:rsid w:val="001C6FDE"/>
    <w:rsid w:val="001C7083"/>
    <w:rsid w:val="001C70B3"/>
    <w:rsid w:val="001C7176"/>
    <w:rsid w:val="001C7178"/>
    <w:rsid w:val="001C7184"/>
    <w:rsid w:val="001C71AA"/>
    <w:rsid w:val="001C730C"/>
    <w:rsid w:val="001C7384"/>
    <w:rsid w:val="001C73C7"/>
    <w:rsid w:val="001C73F2"/>
    <w:rsid w:val="001C742C"/>
    <w:rsid w:val="001C749D"/>
    <w:rsid w:val="001C74CE"/>
    <w:rsid w:val="001C74E2"/>
    <w:rsid w:val="001C756C"/>
    <w:rsid w:val="001C7592"/>
    <w:rsid w:val="001C75FA"/>
    <w:rsid w:val="001C7686"/>
    <w:rsid w:val="001C76E6"/>
    <w:rsid w:val="001C76F5"/>
    <w:rsid w:val="001C7718"/>
    <w:rsid w:val="001C7726"/>
    <w:rsid w:val="001C7731"/>
    <w:rsid w:val="001C7749"/>
    <w:rsid w:val="001C780A"/>
    <w:rsid w:val="001C78D6"/>
    <w:rsid w:val="001C792A"/>
    <w:rsid w:val="001C7BAB"/>
    <w:rsid w:val="001C7BC1"/>
    <w:rsid w:val="001C7BD8"/>
    <w:rsid w:val="001C7C4E"/>
    <w:rsid w:val="001C7D23"/>
    <w:rsid w:val="001C7ED4"/>
    <w:rsid w:val="001C7FD6"/>
    <w:rsid w:val="001C90FD"/>
    <w:rsid w:val="001D0087"/>
    <w:rsid w:val="001D00BD"/>
    <w:rsid w:val="001D00C6"/>
    <w:rsid w:val="001D010E"/>
    <w:rsid w:val="001D0111"/>
    <w:rsid w:val="001D012F"/>
    <w:rsid w:val="001D0139"/>
    <w:rsid w:val="001D01D4"/>
    <w:rsid w:val="001D025C"/>
    <w:rsid w:val="001D0298"/>
    <w:rsid w:val="001D0310"/>
    <w:rsid w:val="001D0382"/>
    <w:rsid w:val="001D0403"/>
    <w:rsid w:val="001D042A"/>
    <w:rsid w:val="001D0472"/>
    <w:rsid w:val="001D05E8"/>
    <w:rsid w:val="001D062B"/>
    <w:rsid w:val="001D0773"/>
    <w:rsid w:val="001D0775"/>
    <w:rsid w:val="001D0806"/>
    <w:rsid w:val="001D08A4"/>
    <w:rsid w:val="001D097F"/>
    <w:rsid w:val="001D099A"/>
    <w:rsid w:val="001D0A08"/>
    <w:rsid w:val="001D0AE4"/>
    <w:rsid w:val="001D0AF1"/>
    <w:rsid w:val="001D0B0C"/>
    <w:rsid w:val="001D0C8B"/>
    <w:rsid w:val="001D0CCE"/>
    <w:rsid w:val="001D0DA6"/>
    <w:rsid w:val="001D0DAD"/>
    <w:rsid w:val="001D0E0F"/>
    <w:rsid w:val="001D0E1F"/>
    <w:rsid w:val="001D0F04"/>
    <w:rsid w:val="001D0F9C"/>
    <w:rsid w:val="001D0FE2"/>
    <w:rsid w:val="001D10E9"/>
    <w:rsid w:val="001D10EA"/>
    <w:rsid w:val="001D118D"/>
    <w:rsid w:val="001D127E"/>
    <w:rsid w:val="001D1339"/>
    <w:rsid w:val="001D1585"/>
    <w:rsid w:val="001D1664"/>
    <w:rsid w:val="001D17C6"/>
    <w:rsid w:val="001D17EF"/>
    <w:rsid w:val="001D1891"/>
    <w:rsid w:val="001D18A0"/>
    <w:rsid w:val="001D191D"/>
    <w:rsid w:val="001D1955"/>
    <w:rsid w:val="001D19D7"/>
    <w:rsid w:val="001D19DD"/>
    <w:rsid w:val="001D1A0A"/>
    <w:rsid w:val="001D1B5C"/>
    <w:rsid w:val="001D1BD9"/>
    <w:rsid w:val="001D1BDE"/>
    <w:rsid w:val="001D1CDD"/>
    <w:rsid w:val="001D1D09"/>
    <w:rsid w:val="001D1DD9"/>
    <w:rsid w:val="001D1DDF"/>
    <w:rsid w:val="001D1E48"/>
    <w:rsid w:val="001D1E98"/>
    <w:rsid w:val="001D1ED1"/>
    <w:rsid w:val="001D1ED9"/>
    <w:rsid w:val="001D2016"/>
    <w:rsid w:val="001D2027"/>
    <w:rsid w:val="001D203D"/>
    <w:rsid w:val="001D2106"/>
    <w:rsid w:val="001D217D"/>
    <w:rsid w:val="001D2199"/>
    <w:rsid w:val="001D21C8"/>
    <w:rsid w:val="001D21DB"/>
    <w:rsid w:val="001D2295"/>
    <w:rsid w:val="001D22E6"/>
    <w:rsid w:val="001D22E9"/>
    <w:rsid w:val="001D2323"/>
    <w:rsid w:val="001D236D"/>
    <w:rsid w:val="001D236E"/>
    <w:rsid w:val="001D239D"/>
    <w:rsid w:val="001D23BA"/>
    <w:rsid w:val="001D2424"/>
    <w:rsid w:val="001D24D9"/>
    <w:rsid w:val="001D2516"/>
    <w:rsid w:val="001D2549"/>
    <w:rsid w:val="001D254B"/>
    <w:rsid w:val="001D2556"/>
    <w:rsid w:val="001D2599"/>
    <w:rsid w:val="001D25E6"/>
    <w:rsid w:val="001D267F"/>
    <w:rsid w:val="001D2741"/>
    <w:rsid w:val="001D2842"/>
    <w:rsid w:val="001D2856"/>
    <w:rsid w:val="001D2899"/>
    <w:rsid w:val="001D28A0"/>
    <w:rsid w:val="001D28C4"/>
    <w:rsid w:val="001D2A62"/>
    <w:rsid w:val="001D2B2B"/>
    <w:rsid w:val="001D2BD8"/>
    <w:rsid w:val="001D2F47"/>
    <w:rsid w:val="001D2F8F"/>
    <w:rsid w:val="001D2F9F"/>
    <w:rsid w:val="001D3003"/>
    <w:rsid w:val="001D30B7"/>
    <w:rsid w:val="001D30E1"/>
    <w:rsid w:val="001D322D"/>
    <w:rsid w:val="001D3237"/>
    <w:rsid w:val="001D32AF"/>
    <w:rsid w:val="001D32B7"/>
    <w:rsid w:val="001D3304"/>
    <w:rsid w:val="001D335E"/>
    <w:rsid w:val="001D3391"/>
    <w:rsid w:val="001D33CA"/>
    <w:rsid w:val="001D33E8"/>
    <w:rsid w:val="001D343C"/>
    <w:rsid w:val="001D34A7"/>
    <w:rsid w:val="001D34DF"/>
    <w:rsid w:val="001D368F"/>
    <w:rsid w:val="001D36A0"/>
    <w:rsid w:val="001D3729"/>
    <w:rsid w:val="001D384E"/>
    <w:rsid w:val="001D38F6"/>
    <w:rsid w:val="001D3933"/>
    <w:rsid w:val="001D399D"/>
    <w:rsid w:val="001D3AB8"/>
    <w:rsid w:val="001D3BC3"/>
    <w:rsid w:val="001D3C8E"/>
    <w:rsid w:val="001D3CB2"/>
    <w:rsid w:val="001D3CD0"/>
    <w:rsid w:val="001D3D6F"/>
    <w:rsid w:val="001D3DCE"/>
    <w:rsid w:val="001D3EA1"/>
    <w:rsid w:val="001D3F8A"/>
    <w:rsid w:val="001D3FE3"/>
    <w:rsid w:val="001D407F"/>
    <w:rsid w:val="001D40C1"/>
    <w:rsid w:val="001D40D4"/>
    <w:rsid w:val="001D40E5"/>
    <w:rsid w:val="001D4134"/>
    <w:rsid w:val="001D4152"/>
    <w:rsid w:val="001D4188"/>
    <w:rsid w:val="001D41C5"/>
    <w:rsid w:val="001D44B8"/>
    <w:rsid w:val="001D452C"/>
    <w:rsid w:val="001D4580"/>
    <w:rsid w:val="001D45A5"/>
    <w:rsid w:val="001D463B"/>
    <w:rsid w:val="001D467D"/>
    <w:rsid w:val="001D4785"/>
    <w:rsid w:val="001D480F"/>
    <w:rsid w:val="001D492C"/>
    <w:rsid w:val="001D4956"/>
    <w:rsid w:val="001D4A74"/>
    <w:rsid w:val="001D4AE6"/>
    <w:rsid w:val="001D4B09"/>
    <w:rsid w:val="001D4BCF"/>
    <w:rsid w:val="001D4C01"/>
    <w:rsid w:val="001D4C31"/>
    <w:rsid w:val="001D4C98"/>
    <w:rsid w:val="001D4CC2"/>
    <w:rsid w:val="001D4CDC"/>
    <w:rsid w:val="001D4D3F"/>
    <w:rsid w:val="001D4D42"/>
    <w:rsid w:val="001D4DEB"/>
    <w:rsid w:val="001D4E0F"/>
    <w:rsid w:val="001D4F3C"/>
    <w:rsid w:val="001D4F74"/>
    <w:rsid w:val="001D5057"/>
    <w:rsid w:val="001D507F"/>
    <w:rsid w:val="001D510A"/>
    <w:rsid w:val="001D5156"/>
    <w:rsid w:val="001D5186"/>
    <w:rsid w:val="001D518F"/>
    <w:rsid w:val="001D520D"/>
    <w:rsid w:val="001D527C"/>
    <w:rsid w:val="001D5298"/>
    <w:rsid w:val="001D5406"/>
    <w:rsid w:val="001D543F"/>
    <w:rsid w:val="001D54C2"/>
    <w:rsid w:val="001D55C5"/>
    <w:rsid w:val="001D5688"/>
    <w:rsid w:val="001D56A3"/>
    <w:rsid w:val="001D57B8"/>
    <w:rsid w:val="001D57F8"/>
    <w:rsid w:val="001D5818"/>
    <w:rsid w:val="001D5825"/>
    <w:rsid w:val="001D5861"/>
    <w:rsid w:val="001D588C"/>
    <w:rsid w:val="001D58FA"/>
    <w:rsid w:val="001D5994"/>
    <w:rsid w:val="001D5995"/>
    <w:rsid w:val="001D59C3"/>
    <w:rsid w:val="001D5A6F"/>
    <w:rsid w:val="001D5BFA"/>
    <w:rsid w:val="001D5C37"/>
    <w:rsid w:val="001D5D00"/>
    <w:rsid w:val="001D5DAB"/>
    <w:rsid w:val="001D5DCF"/>
    <w:rsid w:val="001D5EAB"/>
    <w:rsid w:val="001D5FD0"/>
    <w:rsid w:val="001D614A"/>
    <w:rsid w:val="001D6185"/>
    <w:rsid w:val="001D61BE"/>
    <w:rsid w:val="001D6261"/>
    <w:rsid w:val="001D6380"/>
    <w:rsid w:val="001D64C8"/>
    <w:rsid w:val="001D6567"/>
    <w:rsid w:val="001D65FA"/>
    <w:rsid w:val="001D663D"/>
    <w:rsid w:val="001D66B3"/>
    <w:rsid w:val="001D674B"/>
    <w:rsid w:val="001D695B"/>
    <w:rsid w:val="001D6986"/>
    <w:rsid w:val="001D69D3"/>
    <w:rsid w:val="001D69DB"/>
    <w:rsid w:val="001D6A1C"/>
    <w:rsid w:val="001D6A7D"/>
    <w:rsid w:val="001D6AC3"/>
    <w:rsid w:val="001D6ADA"/>
    <w:rsid w:val="001D6C13"/>
    <w:rsid w:val="001D6D22"/>
    <w:rsid w:val="001D6D47"/>
    <w:rsid w:val="001D6D9E"/>
    <w:rsid w:val="001D6E1C"/>
    <w:rsid w:val="001D6E22"/>
    <w:rsid w:val="001D6EC1"/>
    <w:rsid w:val="001D6EFF"/>
    <w:rsid w:val="001D6F0A"/>
    <w:rsid w:val="001D6F68"/>
    <w:rsid w:val="001D7078"/>
    <w:rsid w:val="001D70EB"/>
    <w:rsid w:val="001D715B"/>
    <w:rsid w:val="001D728B"/>
    <w:rsid w:val="001D7390"/>
    <w:rsid w:val="001D7505"/>
    <w:rsid w:val="001D7623"/>
    <w:rsid w:val="001D768A"/>
    <w:rsid w:val="001D76AA"/>
    <w:rsid w:val="001D7734"/>
    <w:rsid w:val="001D776D"/>
    <w:rsid w:val="001D7838"/>
    <w:rsid w:val="001D796B"/>
    <w:rsid w:val="001D7A0B"/>
    <w:rsid w:val="001D7B5A"/>
    <w:rsid w:val="001D7B79"/>
    <w:rsid w:val="001D7BF0"/>
    <w:rsid w:val="001D7CC6"/>
    <w:rsid w:val="001D7D03"/>
    <w:rsid w:val="001D7D32"/>
    <w:rsid w:val="001D7D45"/>
    <w:rsid w:val="001D7D97"/>
    <w:rsid w:val="001D7E3B"/>
    <w:rsid w:val="001D7EAE"/>
    <w:rsid w:val="001D7EF7"/>
    <w:rsid w:val="001D7F40"/>
    <w:rsid w:val="001DA627"/>
    <w:rsid w:val="001DD9E7"/>
    <w:rsid w:val="001E0085"/>
    <w:rsid w:val="001E016C"/>
    <w:rsid w:val="001E01D9"/>
    <w:rsid w:val="001E028E"/>
    <w:rsid w:val="001E029F"/>
    <w:rsid w:val="001E0389"/>
    <w:rsid w:val="001E043A"/>
    <w:rsid w:val="001E0517"/>
    <w:rsid w:val="001E0525"/>
    <w:rsid w:val="001E0547"/>
    <w:rsid w:val="001E05BE"/>
    <w:rsid w:val="001E0659"/>
    <w:rsid w:val="001E073C"/>
    <w:rsid w:val="001E0761"/>
    <w:rsid w:val="001E07EC"/>
    <w:rsid w:val="001E07F4"/>
    <w:rsid w:val="001E0872"/>
    <w:rsid w:val="001E0958"/>
    <w:rsid w:val="001E09E3"/>
    <w:rsid w:val="001E09F0"/>
    <w:rsid w:val="001E0B07"/>
    <w:rsid w:val="001E0B5E"/>
    <w:rsid w:val="001E0C14"/>
    <w:rsid w:val="001E0C1C"/>
    <w:rsid w:val="001E0C72"/>
    <w:rsid w:val="001E0CAB"/>
    <w:rsid w:val="001E0CC7"/>
    <w:rsid w:val="001E0CD1"/>
    <w:rsid w:val="001E0D63"/>
    <w:rsid w:val="001E0D93"/>
    <w:rsid w:val="001E0D9A"/>
    <w:rsid w:val="001E0E28"/>
    <w:rsid w:val="001E0E7E"/>
    <w:rsid w:val="001E0F08"/>
    <w:rsid w:val="001E0FC5"/>
    <w:rsid w:val="001E1057"/>
    <w:rsid w:val="001E1098"/>
    <w:rsid w:val="001E10D1"/>
    <w:rsid w:val="001E1113"/>
    <w:rsid w:val="001E115C"/>
    <w:rsid w:val="001E11D9"/>
    <w:rsid w:val="001E1250"/>
    <w:rsid w:val="001E12C5"/>
    <w:rsid w:val="001E1370"/>
    <w:rsid w:val="001E1401"/>
    <w:rsid w:val="001E14F0"/>
    <w:rsid w:val="001E1532"/>
    <w:rsid w:val="001E15E3"/>
    <w:rsid w:val="001E1699"/>
    <w:rsid w:val="001E16A2"/>
    <w:rsid w:val="001E16E2"/>
    <w:rsid w:val="001E16E3"/>
    <w:rsid w:val="001E1700"/>
    <w:rsid w:val="001E175A"/>
    <w:rsid w:val="001E18D1"/>
    <w:rsid w:val="001E194E"/>
    <w:rsid w:val="001E197F"/>
    <w:rsid w:val="001E1A77"/>
    <w:rsid w:val="001E1B6F"/>
    <w:rsid w:val="001E1BD5"/>
    <w:rsid w:val="001E1C92"/>
    <w:rsid w:val="001E1CC0"/>
    <w:rsid w:val="001E1CE2"/>
    <w:rsid w:val="001E1CE4"/>
    <w:rsid w:val="001E1D4D"/>
    <w:rsid w:val="001E1EC2"/>
    <w:rsid w:val="001E1ECB"/>
    <w:rsid w:val="001E1F8D"/>
    <w:rsid w:val="001E205B"/>
    <w:rsid w:val="001E20B0"/>
    <w:rsid w:val="001E20B2"/>
    <w:rsid w:val="001E2141"/>
    <w:rsid w:val="001E214E"/>
    <w:rsid w:val="001E220D"/>
    <w:rsid w:val="001E225E"/>
    <w:rsid w:val="001E2284"/>
    <w:rsid w:val="001E22BB"/>
    <w:rsid w:val="001E22ED"/>
    <w:rsid w:val="001E2323"/>
    <w:rsid w:val="001E23C5"/>
    <w:rsid w:val="001E2492"/>
    <w:rsid w:val="001E250D"/>
    <w:rsid w:val="001E2542"/>
    <w:rsid w:val="001E25BE"/>
    <w:rsid w:val="001E27F3"/>
    <w:rsid w:val="001E2906"/>
    <w:rsid w:val="001E2930"/>
    <w:rsid w:val="001E2A1C"/>
    <w:rsid w:val="001E2AB1"/>
    <w:rsid w:val="001E2B56"/>
    <w:rsid w:val="001E2BAC"/>
    <w:rsid w:val="001E2BCA"/>
    <w:rsid w:val="001E2BDC"/>
    <w:rsid w:val="001E2C25"/>
    <w:rsid w:val="001E2C4B"/>
    <w:rsid w:val="001E2CDD"/>
    <w:rsid w:val="001E2D18"/>
    <w:rsid w:val="001E2D19"/>
    <w:rsid w:val="001E2D8D"/>
    <w:rsid w:val="001E2FCD"/>
    <w:rsid w:val="001E3050"/>
    <w:rsid w:val="001E3140"/>
    <w:rsid w:val="001E317F"/>
    <w:rsid w:val="001E3269"/>
    <w:rsid w:val="001E32F0"/>
    <w:rsid w:val="001E3386"/>
    <w:rsid w:val="001E338B"/>
    <w:rsid w:val="001E3394"/>
    <w:rsid w:val="001E33FB"/>
    <w:rsid w:val="001E343B"/>
    <w:rsid w:val="001E34A8"/>
    <w:rsid w:val="001E34B9"/>
    <w:rsid w:val="001E351E"/>
    <w:rsid w:val="001E35C7"/>
    <w:rsid w:val="001E3747"/>
    <w:rsid w:val="001E385B"/>
    <w:rsid w:val="001E3876"/>
    <w:rsid w:val="001E39A5"/>
    <w:rsid w:val="001E3A07"/>
    <w:rsid w:val="001E3A10"/>
    <w:rsid w:val="001E3A8A"/>
    <w:rsid w:val="001E3B68"/>
    <w:rsid w:val="001E3B6E"/>
    <w:rsid w:val="001E3CD7"/>
    <w:rsid w:val="001E3D0C"/>
    <w:rsid w:val="001E3D37"/>
    <w:rsid w:val="001E3E57"/>
    <w:rsid w:val="001E3F1A"/>
    <w:rsid w:val="001E3FB9"/>
    <w:rsid w:val="001E3FFB"/>
    <w:rsid w:val="001E4017"/>
    <w:rsid w:val="001E4039"/>
    <w:rsid w:val="001E40A3"/>
    <w:rsid w:val="001E40B1"/>
    <w:rsid w:val="001E4151"/>
    <w:rsid w:val="001E41BD"/>
    <w:rsid w:val="001E41D3"/>
    <w:rsid w:val="001E41F1"/>
    <w:rsid w:val="001E429F"/>
    <w:rsid w:val="001E435A"/>
    <w:rsid w:val="001E44CE"/>
    <w:rsid w:val="001E4529"/>
    <w:rsid w:val="001E456F"/>
    <w:rsid w:val="001E45A3"/>
    <w:rsid w:val="001E45B1"/>
    <w:rsid w:val="001E45E7"/>
    <w:rsid w:val="001E463D"/>
    <w:rsid w:val="001E4786"/>
    <w:rsid w:val="001E4829"/>
    <w:rsid w:val="001E4862"/>
    <w:rsid w:val="001E4879"/>
    <w:rsid w:val="001E4938"/>
    <w:rsid w:val="001E4954"/>
    <w:rsid w:val="001E496A"/>
    <w:rsid w:val="001E49DD"/>
    <w:rsid w:val="001E4B0A"/>
    <w:rsid w:val="001E4B0F"/>
    <w:rsid w:val="001E4BE1"/>
    <w:rsid w:val="001E4CB5"/>
    <w:rsid w:val="001E4CBB"/>
    <w:rsid w:val="001E4CC9"/>
    <w:rsid w:val="001E4CF2"/>
    <w:rsid w:val="001E4D1A"/>
    <w:rsid w:val="001E4DC3"/>
    <w:rsid w:val="001E4F06"/>
    <w:rsid w:val="001E4F89"/>
    <w:rsid w:val="001E4F9C"/>
    <w:rsid w:val="001E5050"/>
    <w:rsid w:val="001E523E"/>
    <w:rsid w:val="001E527F"/>
    <w:rsid w:val="001E536E"/>
    <w:rsid w:val="001E53A1"/>
    <w:rsid w:val="001E53B7"/>
    <w:rsid w:val="001E53F9"/>
    <w:rsid w:val="001E5474"/>
    <w:rsid w:val="001E549B"/>
    <w:rsid w:val="001E55A2"/>
    <w:rsid w:val="001E55CB"/>
    <w:rsid w:val="001E5624"/>
    <w:rsid w:val="001E5674"/>
    <w:rsid w:val="001E56E0"/>
    <w:rsid w:val="001E56EC"/>
    <w:rsid w:val="001E573B"/>
    <w:rsid w:val="001E5838"/>
    <w:rsid w:val="001E5967"/>
    <w:rsid w:val="001E597B"/>
    <w:rsid w:val="001E597C"/>
    <w:rsid w:val="001E5A5E"/>
    <w:rsid w:val="001E5B01"/>
    <w:rsid w:val="001E5CBF"/>
    <w:rsid w:val="001E5D76"/>
    <w:rsid w:val="001E5D83"/>
    <w:rsid w:val="001E5E1F"/>
    <w:rsid w:val="001E5ED5"/>
    <w:rsid w:val="001E5F7F"/>
    <w:rsid w:val="001E5FCA"/>
    <w:rsid w:val="001E5FF8"/>
    <w:rsid w:val="001E6047"/>
    <w:rsid w:val="001E60B9"/>
    <w:rsid w:val="001E60C1"/>
    <w:rsid w:val="001E6155"/>
    <w:rsid w:val="001E616F"/>
    <w:rsid w:val="001E6260"/>
    <w:rsid w:val="001E62D0"/>
    <w:rsid w:val="001E63BB"/>
    <w:rsid w:val="001E6409"/>
    <w:rsid w:val="001E642B"/>
    <w:rsid w:val="001E64A8"/>
    <w:rsid w:val="001E64AB"/>
    <w:rsid w:val="001E64D9"/>
    <w:rsid w:val="001E64FC"/>
    <w:rsid w:val="001E6680"/>
    <w:rsid w:val="001E66B5"/>
    <w:rsid w:val="001E67CA"/>
    <w:rsid w:val="001E67F9"/>
    <w:rsid w:val="001E68BD"/>
    <w:rsid w:val="001E69E0"/>
    <w:rsid w:val="001E6AA4"/>
    <w:rsid w:val="001E6AD5"/>
    <w:rsid w:val="001E6B40"/>
    <w:rsid w:val="001E6B93"/>
    <w:rsid w:val="001E6BBD"/>
    <w:rsid w:val="001E6BCE"/>
    <w:rsid w:val="001E6DA3"/>
    <w:rsid w:val="001E6EAC"/>
    <w:rsid w:val="001E6EB9"/>
    <w:rsid w:val="001E6ECF"/>
    <w:rsid w:val="001E70A3"/>
    <w:rsid w:val="001E70B2"/>
    <w:rsid w:val="001E7223"/>
    <w:rsid w:val="001E73DE"/>
    <w:rsid w:val="001E744F"/>
    <w:rsid w:val="001E745F"/>
    <w:rsid w:val="001E753E"/>
    <w:rsid w:val="001E7543"/>
    <w:rsid w:val="001E76A0"/>
    <w:rsid w:val="001E76D7"/>
    <w:rsid w:val="001E7813"/>
    <w:rsid w:val="001E7873"/>
    <w:rsid w:val="001E787E"/>
    <w:rsid w:val="001E78A5"/>
    <w:rsid w:val="001E78A6"/>
    <w:rsid w:val="001E78C2"/>
    <w:rsid w:val="001E78F4"/>
    <w:rsid w:val="001E795F"/>
    <w:rsid w:val="001E7A0B"/>
    <w:rsid w:val="001E7A14"/>
    <w:rsid w:val="001E7BB4"/>
    <w:rsid w:val="001E7BC3"/>
    <w:rsid w:val="001E7C48"/>
    <w:rsid w:val="001E7C5D"/>
    <w:rsid w:val="001E7CDF"/>
    <w:rsid w:val="001E7DC5"/>
    <w:rsid w:val="001E7E03"/>
    <w:rsid w:val="001E7E39"/>
    <w:rsid w:val="001E7E53"/>
    <w:rsid w:val="001E7E77"/>
    <w:rsid w:val="001E7EA0"/>
    <w:rsid w:val="001E7EE1"/>
    <w:rsid w:val="001E7F4D"/>
    <w:rsid w:val="001E81F3"/>
    <w:rsid w:val="001EC0BE"/>
    <w:rsid w:val="001EC4B1"/>
    <w:rsid w:val="001ECA54"/>
    <w:rsid w:val="001EE463"/>
    <w:rsid w:val="001EEEE7"/>
    <w:rsid w:val="001F0065"/>
    <w:rsid w:val="001F00B0"/>
    <w:rsid w:val="001F015E"/>
    <w:rsid w:val="001F0260"/>
    <w:rsid w:val="001F0279"/>
    <w:rsid w:val="001F029E"/>
    <w:rsid w:val="001F02D7"/>
    <w:rsid w:val="001F0314"/>
    <w:rsid w:val="001F0316"/>
    <w:rsid w:val="001F031E"/>
    <w:rsid w:val="001F0329"/>
    <w:rsid w:val="001F038B"/>
    <w:rsid w:val="001F039E"/>
    <w:rsid w:val="001F03DC"/>
    <w:rsid w:val="001F03F1"/>
    <w:rsid w:val="001F0428"/>
    <w:rsid w:val="001F0448"/>
    <w:rsid w:val="001F0481"/>
    <w:rsid w:val="001F04CD"/>
    <w:rsid w:val="001F05A8"/>
    <w:rsid w:val="001F05B4"/>
    <w:rsid w:val="001F0635"/>
    <w:rsid w:val="001F0724"/>
    <w:rsid w:val="001F0774"/>
    <w:rsid w:val="001F0964"/>
    <w:rsid w:val="001F09E3"/>
    <w:rsid w:val="001F0A91"/>
    <w:rsid w:val="001F0B05"/>
    <w:rsid w:val="001F0B23"/>
    <w:rsid w:val="001F0B5D"/>
    <w:rsid w:val="001F0B8D"/>
    <w:rsid w:val="001F0B9C"/>
    <w:rsid w:val="001F0C57"/>
    <w:rsid w:val="001F0C58"/>
    <w:rsid w:val="001F0C5D"/>
    <w:rsid w:val="001F0CF6"/>
    <w:rsid w:val="001F0D3E"/>
    <w:rsid w:val="001F0D45"/>
    <w:rsid w:val="001F0D92"/>
    <w:rsid w:val="001F0DB4"/>
    <w:rsid w:val="001F0DCA"/>
    <w:rsid w:val="001F0E01"/>
    <w:rsid w:val="001F0E77"/>
    <w:rsid w:val="001F0F0F"/>
    <w:rsid w:val="001F0F54"/>
    <w:rsid w:val="001F104C"/>
    <w:rsid w:val="001F1085"/>
    <w:rsid w:val="001F10BD"/>
    <w:rsid w:val="001F10D4"/>
    <w:rsid w:val="001F1145"/>
    <w:rsid w:val="001F1151"/>
    <w:rsid w:val="001F1194"/>
    <w:rsid w:val="001F12A9"/>
    <w:rsid w:val="001F132A"/>
    <w:rsid w:val="001F141E"/>
    <w:rsid w:val="001F1467"/>
    <w:rsid w:val="001F14C2"/>
    <w:rsid w:val="001F14D1"/>
    <w:rsid w:val="001F152F"/>
    <w:rsid w:val="001F1670"/>
    <w:rsid w:val="001F16A3"/>
    <w:rsid w:val="001F16E5"/>
    <w:rsid w:val="001F174C"/>
    <w:rsid w:val="001F174D"/>
    <w:rsid w:val="001F1789"/>
    <w:rsid w:val="001F1824"/>
    <w:rsid w:val="001F1888"/>
    <w:rsid w:val="001F18CB"/>
    <w:rsid w:val="001F1A31"/>
    <w:rsid w:val="001F1ACD"/>
    <w:rsid w:val="001F1C23"/>
    <w:rsid w:val="001F1C60"/>
    <w:rsid w:val="001F1DAD"/>
    <w:rsid w:val="001F1E7A"/>
    <w:rsid w:val="001F1F04"/>
    <w:rsid w:val="001F1FD0"/>
    <w:rsid w:val="001F1FEA"/>
    <w:rsid w:val="001F200F"/>
    <w:rsid w:val="001F22CB"/>
    <w:rsid w:val="001F237B"/>
    <w:rsid w:val="001F23FE"/>
    <w:rsid w:val="001F241A"/>
    <w:rsid w:val="001F2462"/>
    <w:rsid w:val="001F2497"/>
    <w:rsid w:val="001F2677"/>
    <w:rsid w:val="001F26DC"/>
    <w:rsid w:val="001F27AF"/>
    <w:rsid w:val="001F28F4"/>
    <w:rsid w:val="001F29B1"/>
    <w:rsid w:val="001F29B7"/>
    <w:rsid w:val="001F29E9"/>
    <w:rsid w:val="001F2B04"/>
    <w:rsid w:val="001F2B3D"/>
    <w:rsid w:val="001F2B47"/>
    <w:rsid w:val="001F2C4E"/>
    <w:rsid w:val="001F2CA0"/>
    <w:rsid w:val="001F2CD9"/>
    <w:rsid w:val="001F2D2E"/>
    <w:rsid w:val="001F2D5D"/>
    <w:rsid w:val="001F2DC1"/>
    <w:rsid w:val="001F2E54"/>
    <w:rsid w:val="001F2F1E"/>
    <w:rsid w:val="001F2F20"/>
    <w:rsid w:val="001F2F34"/>
    <w:rsid w:val="001F3025"/>
    <w:rsid w:val="001F304E"/>
    <w:rsid w:val="001F3076"/>
    <w:rsid w:val="001F3107"/>
    <w:rsid w:val="001F3185"/>
    <w:rsid w:val="001F318B"/>
    <w:rsid w:val="001F31ED"/>
    <w:rsid w:val="001F31F3"/>
    <w:rsid w:val="001F320D"/>
    <w:rsid w:val="001F3259"/>
    <w:rsid w:val="001F3281"/>
    <w:rsid w:val="001F3322"/>
    <w:rsid w:val="001F33DC"/>
    <w:rsid w:val="001F33E1"/>
    <w:rsid w:val="001F34B4"/>
    <w:rsid w:val="001F35CE"/>
    <w:rsid w:val="001F3644"/>
    <w:rsid w:val="001F3651"/>
    <w:rsid w:val="001F3805"/>
    <w:rsid w:val="001F3819"/>
    <w:rsid w:val="001F3856"/>
    <w:rsid w:val="001F3A29"/>
    <w:rsid w:val="001F3A7E"/>
    <w:rsid w:val="001F3B0A"/>
    <w:rsid w:val="001F3B11"/>
    <w:rsid w:val="001F3B1E"/>
    <w:rsid w:val="001F3C69"/>
    <w:rsid w:val="001F3CBD"/>
    <w:rsid w:val="001F3CF2"/>
    <w:rsid w:val="001F3D23"/>
    <w:rsid w:val="001F3D8F"/>
    <w:rsid w:val="001F3DBB"/>
    <w:rsid w:val="001F3EE2"/>
    <w:rsid w:val="001F3EF3"/>
    <w:rsid w:val="001F3F13"/>
    <w:rsid w:val="001F3F4B"/>
    <w:rsid w:val="001F3F51"/>
    <w:rsid w:val="001F3FEC"/>
    <w:rsid w:val="001F4155"/>
    <w:rsid w:val="001F4267"/>
    <w:rsid w:val="001F4305"/>
    <w:rsid w:val="001F43B6"/>
    <w:rsid w:val="001F43F9"/>
    <w:rsid w:val="001F4444"/>
    <w:rsid w:val="001F4488"/>
    <w:rsid w:val="001F44D6"/>
    <w:rsid w:val="001F4526"/>
    <w:rsid w:val="001F4549"/>
    <w:rsid w:val="001F45D3"/>
    <w:rsid w:val="001F4615"/>
    <w:rsid w:val="001F46C3"/>
    <w:rsid w:val="001F4860"/>
    <w:rsid w:val="001F4932"/>
    <w:rsid w:val="001F4AAA"/>
    <w:rsid w:val="001F4ACB"/>
    <w:rsid w:val="001F4B23"/>
    <w:rsid w:val="001F4BA0"/>
    <w:rsid w:val="001F4BA9"/>
    <w:rsid w:val="001F4BFA"/>
    <w:rsid w:val="001F4C0D"/>
    <w:rsid w:val="001F4C71"/>
    <w:rsid w:val="001F4D31"/>
    <w:rsid w:val="001F4DA5"/>
    <w:rsid w:val="001F4DED"/>
    <w:rsid w:val="001F4ED5"/>
    <w:rsid w:val="001F4F9E"/>
    <w:rsid w:val="001F4FED"/>
    <w:rsid w:val="001F5011"/>
    <w:rsid w:val="001F505F"/>
    <w:rsid w:val="001F525D"/>
    <w:rsid w:val="001F52C8"/>
    <w:rsid w:val="001F52FD"/>
    <w:rsid w:val="001F5348"/>
    <w:rsid w:val="001F54C4"/>
    <w:rsid w:val="001F5550"/>
    <w:rsid w:val="001F5604"/>
    <w:rsid w:val="001F5671"/>
    <w:rsid w:val="001F5689"/>
    <w:rsid w:val="001F577E"/>
    <w:rsid w:val="001F57D1"/>
    <w:rsid w:val="001F5809"/>
    <w:rsid w:val="001F5878"/>
    <w:rsid w:val="001F594D"/>
    <w:rsid w:val="001F5A5F"/>
    <w:rsid w:val="001F5B68"/>
    <w:rsid w:val="001F5C1B"/>
    <w:rsid w:val="001F5D73"/>
    <w:rsid w:val="001F5E18"/>
    <w:rsid w:val="001F5FF2"/>
    <w:rsid w:val="001F6004"/>
    <w:rsid w:val="001F60C8"/>
    <w:rsid w:val="001F615D"/>
    <w:rsid w:val="001F6190"/>
    <w:rsid w:val="001F61B0"/>
    <w:rsid w:val="001F61B5"/>
    <w:rsid w:val="001F621C"/>
    <w:rsid w:val="001F62DD"/>
    <w:rsid w:val="001F62F9"/>
    <w:rsid w:val="001F633A"/>
    <w:rsid w:val="001F63C5"/>
    <w:rsid w:val="001F645D"/>
    <w:rsid w:val="001F6462"/>
    <w:rsid w:val="001F65D1"/>
    <w:rsid w:val="001F6663"/>
    <w:rsid w:val="001F66BA"/>
    <w:rsid w:val="001F670E"/>
    <w:rsid w:val="001F674B"/>
    <w:rsid w:val="001F6751"/>
    <w:rsid w:val="001F6824"/>
    <w:rsid w:val="001F6839"/>
    <w:rsid w:val="001F68C8"/>
    <w:rsid w:val="001F6978"/>
    <w:rsid w:val="001F69EC"/>
    <w:rsid w:val="001F6A35"/>
    <w:rsid w:val="001F6A47"/>
    <w:rsid w:val="001F6B72"/>
    <w:rsid w:val="001F6BDC"/>
    <w:rsid w:val="001F6C61"/>
    <w:rsid w:val="001F6CF3"/>
    <w:rsid w:val="001F6E45"/>
    <w:rsid w:val="001F6E6F"/>
    <w:rsid w:val="001F6E77"/>
    <w:rsid w:val="001F7084"/>
    <w:rsid w:val="001F70AC"/>
    <w:rsid w:val="001F70D8"/>
    <w:rsid w:val="001F71DF"/>
    <w:rsid w:val="001F71EC"/>
    <w:rsid w:val="001F72A1"/>
    <w:rsid w:val="001F7312"/>
    <w:rsid w:val="001F734A"/>
    <w:rsid w:val="001F7385"/>
    <w:rsid w:val="001F7478"/>
    <w:rsid w:val="001F74D7"/>
    <w:rsid w:val="001F7527"/>
    <w:rsid w:val="001F753D"/>
    <w:rsid w:val="001F757A"/>
    <w:rsid w:val="001F76FD"/>
    <w:rsid w:val="001F7773"/>
    <w:rsid w:val="001F7B42"/>
    <w:rsid w:val="001F7B72"/>
    <w:rsid w:val="001F7C18"/>
    <w:rsid w:val="001F7C2F"/>
    <w:rsid w:val="001F7C94"/>
    <w:rsid w:val="001F7CC2"/>
    <w:rsid w:val="001F7CDE"/>
    <w:rsid w:val="001F7CEB"/>
    <w:rsid w:val="001F7D53"/>
    <w:rsid w:val="001F7D89"/>
    <w:rsid w:val="001F7E7C"/>
    <w:rsid w:val="001F7E9F"/>
    <w:rsid w:val="001F7F00"/>
    <w:rsid w:val="001F7F49"/>
    <w:rsid w:val="001F7F5F"/>
    <w:rsid w:val="001F7F8D"/>
    <w:rsid w:val="001F7FBE"/>
    <w:rsid w:val="001F809C"/>
    <w:rsid w:val="001F8AD3"/>
    <w:rsid w:val="001F94F4"/>
    <w:rsid w:val="001FB62F"/>
    <w:rsid w:val="001FF587"/>
    <w:rsid w:val="0020002E"/>
    <w:rsid w:val="00200063"/>
    <w:rsid w:val="0020008F"/>
    <w:rsid w:val="00200109"/>
    <w:rsid w:val="00200192"/>
    <w:rsid w:val="00200205"/>
    <w:rsid w:val="0020020F"/>
    <w:rsid w:val="0020029F"/>
    <w:rsid w:val="002002DF"/>
    <w:rsid w:val="00200465"/>
    <w:rsid w:val="0020046B"/>
    <w:rsid w:val="002004E2"/>
    <w:rsid w:val="002005AD"/>
    <w:rsid w:val="002006D1"/>
    <w:rsid w:val="002007B1"/>
    <w:rsid w:val="002007C5"/>
    <w:rsid w:val="002007DF"/>
    <w:rsid w:val="0020084C"/>
    <w:rsid w:val="002008AD"/>
    <w:rsid w:val="0020098D"/>
    <w:rsid w:val="00200B52"/>
    <w:rsid w:val="00200C71"/>
    <w:rsid w:val="00200CF7"/>
    <w:rsid w:val="00200CFA"/>
    <w:rsid w:val="00200CFE"/>
    <w:rsid w:val="00200DF2"/>
    <w:rsid w:val="00200F9D"/>
    <w:rsid w:val="00200FE7"/>
    <w:rsid w:val="00201031"/>
    <w:rsid w:val="0020106B"/>
    <w:rsid w:val="002010F8"/>
    <w:rsid w:val="002011F7"/>
    <w:rsid w:val="00201324"/>
    <w:rsid w:val="00201473"/>
    <w:rsid w:val="002014F7"/>
    <w:rsid w:val="0020151E"/>
    <w:rsid w:val="00201559"/>
    <w:rsid w:val="00201619"/>
    <w:rsid w:val="00201735"/>
    <w:rsid w:val="0020177F"/>
    <w:rsid w:val="002017F3"/>
    <w:rsid w:val="002017F4"/>
    <w:rsid w:val="002018CF"/>
    <w:rsid w:val="00201A0D"/>
    <w:rsid w:val="00201A59"/>
    <w:rsid w:val="00201AE2"/>
    <w:rsid w:val="00201B2D"/>
    <w:rsid w:val="00201B6E"/>
    <w:rsid w:val="00201B8D"/>
    <w:rsid w:val="00201D23"/>
    <w:rsid w:val="00201DCC"/>
    <w:rsid w:val="00201E60"/>
    <w:rsid w:val="00201F1E"/>
    <w:rsid w:val="00201FB9"/>
    <w:rsid w:val="002020EF"/>
    <w:rsid w:val="00202260"/>
    <w:rsid w:val="002022A5"/>
    <w:rsid w:val="0020238C"/>
    <w:rsid w:val="002023AC"/>
    <w:rsid w:val="002023BF"/>
    <w:rsid w:val="00202454"/>
    <w:rsid w:val="00202485"/>
    <w:rsid w:val="00202496"/>
    <w:rsid w:val="002024DE"/>
    <w:rsid w:val="00202560"/>
    <w:rsid w:val="002025CE"/>
    <w:rsid w:val="00202640"/>
    <w:rsid w:val="00202698"/>
    <w:rsid w:val="002026C9"/>
    <w:rsid w:val="002027A0"/>
    <w:rsid w:val="002027C8"/>
    <w:rsid w:val="0020298A"/>
    <w:rsid w:val="002029AF"/>
    <w:rsid w:val="00202A11"/>
    <w:rsid w:val="00202A72"/>
    <w:rsid w:val="00202AA2"/>
    <w:rsid w:val="00202AB3"/>
    <w:rsid w:val="00202AD4"/>
    <w:rsid w:val="00202AEA"/>
    <w:rsid w:val="00202B06"/>
    <w:rsid w:val="00202CD0"/>
    <w:rsid w:val="00202D11"/>
    <w:rsid w:val="00202E25"/>
    <w:rsid w:val="00202EA2"/>
    <w:rsid w:val="00202EC5"/>
    <w:rsid w:val="00202EC8"/>
    <w:rsid w:val="00202ECB"/>
    <w:rsid w:val="002030BC"/>
    <w:rsid w:val="002030E4"/>
    <w:rsid w:val="00203101"/>
    <w:rsid w:val="00203172"/>
    <w:rsid w:val="0020317E"/>
    <w:rsid w:val="0020324E"/>
    <w:rsid w:val="00203352"/>
    <w:rsid w:val="00203361"/>
    <w:rsid w:val="00203377"/>
    <w:rsid w:val="002033A0"/>
    <w:rsid w:val="002033A3"/>
    <w:rsid w:val="002033D0"/>
    <w:rsid w:val="002035BE"/>
    <w:rsid w:val="002035CD"/>
    <w:rsid w:val="00203672"/>
    <w:rsid w:val="0020368B"/>
    <w:rsid w:val="002036AB"/>
    <w:rsid w:val="00203747"/>
    <w:rsid w:val="002037A9"/>
    <w:rsid w:val="002037C2"/>
    <w:rsid w:val="0020380B"/>
    <w:rsid w:val="00203873"/>
    <w:rsid w:val="002038A4"/>
    <w:rsid w:val="0020396B"/>
    <w:rsid w:val="00203A91"/>
    <w:rsid w:val="00203A9A"/>
    <w:rsid w:val="00203AED"/>
    <w:rsid w:val="00203B13"/>
    <w:rsid w:val="00203B85"/>
    <w:rsid w:val="00203C0E"/>
    <w:rsid w:val="00203C23"/>
    <w:rsid w:val="00203DA3"/>
    <w:rsid w:val="00203DCB"/>
    <w:rsid w:val="00203E38"/>
    <w:rsid w:val="00203E46"/>
    <w:rsid w:val="00203F3D"/>
    <w:rsid w:val="00203F88"/>
    <w:rsid w:val="00203F8F"/>
    <w:rsid w:val="00203FBE"/>
    <w:rsid w:val="00204045"/>
    <w:rsid w:val="002040E3"/>
    <w:rsid w:val="0020413C"/>
    <w:rsid w:val="0020424C"/>
    <w:rsid w:val="00204257"/>
    <w:rsid w:val="002042AC"/>
    <w:rsid w:val="0020433A"/>
    <w:rsid w:val="00204398"/>
    <w:rsid w:val="002043A6"/>
    <w:rsid w:val="00204539"/>
    <w:rsid w:val="00204594"/>
    <w:rsid w:val="00204648"/>
    <w:rsid w:val="00204653"/>
    <w:rsid w:val="0020469F"/>
    <w:rsid w:val="002046BF"/>
    <w:rsid w:val="00204709"/>
    <w:rsid w:val="002047DC"/>
    <w:rsid w:val="00204900"/>
    <w:rsid w:val="00204958"/>
    <w:rsid w:val="00204A62"/>
    <w:rsid w:val="00204A73"/>
    <w:rsid w:val="00204B07"/>
    <w:rsid w:val="00204BC2"/>
    <w:rsid w:val="00204BCD"/>
    <w:rsid w:val="00204C15"/>
    <w:rsid w:val="00204C66"/>
    <w:rsid w:val="00204C6A"/>
    <w:rsid w:val="00204C84"/>
    <w:rsid w:val="00204CDB"/>
    <w:rsid w:val="00204D0D"/>
    <w:rsid w:val="00204D4F"/>
    <w:rsid w:val="00204DF5"/>
    <w:rsid w:val="00204EFE"/>
    <w:rsid w:val="00204FE2"/>
    <w:rsid w:val="00205060"/>
    <w:rsid w:val="002050D3"/>
    <w:rsid w:val="0020510D"/>
    <w:rsid w:val="00205131"/>
    <w:rsid w:val="002051C4"/>
    <w:rsid w:val="002051D3"/>
    <w:rsid w:val="0020535C"/>
    <w:rsid w:val="002053A2"/>
    <w:rsid w:val="00205419"/>
    <w:rsid w:val="0020544E"/>
    <w:rsid w:val="0020547E"/>
    <w:rsid w:val="00205534"/>
    <w:rsid w:val="00205536"/>
    <w:rsid w:val="00205581"/>
    <w:rsid w:val="002055CA"/>
    <w:rsid w:val="0020565C"/>
    <w:rsid w:val="00205694"/>
    <w:rsid w:val="002056FF"/>
    <w:rsid w:val="00205756"/>
    <w:rsid w:val="0020575E"/>
    <w:rsid w:val="0020589C"/>
    <w:rsid w:val="0020598D"/>
    <w:rsid w:val="00205994"/>
    <w:rsid w:val="002059B1"/>
    <w:rsid w:val="00205A0E"/>
    <w:rsid w:val="00205A9A"/>
    <w:rsid w:val="00205BF1"/>
    <w:rsid w:val="00205CBC"/>
    <w:rsid w:val="00205CE1"/>
    <w:rsid w:val="00205D33"/>
    <w:rsid w:val="00205F19"/>
    <w:rsid w:val="00205F4A"/>
    <w:rsid w:val="00205F4E"/>
    <w:rsid w:val="00205FE8"/>
    <w:rsid w:val="00206018"/>
    <w:rsid w:val="0020605C"/>
    <w:rsid w:val="002060E5"/>
    <w:rsid w:val="0020618D"/>
    <w:rsid w:val="00206286"/>
    <w:rsid w:val="002062C2"/>
    <w:rsid w:val="002062C3"/>
    <w:rsid w:val="002063D6"/>
    <w:rsid w:val="00206495"/>
    <w:rsid w:val="002065C2"/>
    <w:rsid w:val="002065E7"/>
    <w:rsid w:val="0020666A"/>
    <w:rsid w:val="0020671D"/>
    <w:rsid w:val="002067B7"/>
    <w:rsid w:val="00206813"/>
    <w:rsid w:val="0020686D"/>
    <w:rsid w:val="0020691D"/>
    <w:rsid w:val="00206924"/>
    <w:rsid w:val="00206959"/>
    <w:rsid w:val="002069B3"/>
    <w:rsid w:val="00206AC6"/>
    <w:rsid w:val="00206AC7"/>
    <w:rsid w:val="00206BA3"/>
    <w:rsid w:val="00206C04"/>
    <w:rsid w:val="00206C81"/>
    <w:rsid w:val="00206CC7"/>
    <w:rsid w:val="00206CE9"/>
    <w:rsid w:val="00206DD7"/>
    <w:rsid w:val="00206E27"/>
    <w:rsid w:val="00206E5F"/>
    <w:rsid w:val="00206EA9"/>
    <w:rsid w:val="00206F0F"/>
    <w:rsid w:val="00206FEB"/>
    <w:rsid w:val="002070D8"/>
    <w:rsid w:val="002071F9"/>
    <w:rsid w:val="002072C3"/>
    <w:rsid w:val="0020731E"/>
    <w:rsid w:val="002073C6"/>
    <w:rsid w:val="0020743B"/>
    <w:rsid w:val="00207467"/>
    <w:rsid w:val="00207507"/>
    <w:rsid w:val="00207542"/>
    <w:rsid w:val="0020754E"/>
    <w:rsid w:val="00207587"/>
    <w:rsid w:val="002075FD"/>
    <w:rsid w:val="00207663"/>
    <w:rsid w:val="002076EA"/>
    <w:rsid w:val="00207739"/>
    <w:rsid w:val="00207803"/>
    <w:rsid w:val="00207894"/>
    <w:rsid w:val="00207897"/>
    <w:rsid w:val="002078DB"/>
    <w:rsid w:val="00207989"/>
    <w:rsid w:val="0020798D"/>
    <w:rsid w:val="002079D4"/>
    <w:rsid w:val="00207A60"/>
    <w:rsid w:val="00207A86"/>
    <w:rsid w:val="00207ADA"/>
    <w:rsid w:val="00207B46"/>
    <w:rsid w:val="00207CED"/>
    <w:rsid w:val="00207D1C"/>
    <w:rsid w:val="00207D56"/>
    <w:rsid w:val="00207DAD"/>
    <w:rsid w:val="00207DF2"/>
    <w:rsid w:val="00207E0F"/>
    <w:rsid w:val="00207FA7"/>
    <w:rsid w:val="00207FB5"/>
    <w:rsid w:val="00207FDA"/>
    <w:rsid w:val="00207FF0"/>
    <w:rsid w:val="0020B050"/>
    <w:rsid w:val="0020B05D"/>
    <w:rsid w:val="0020B327"/>
    <w:rsid w:val="0020E898"/>
    <w:rsid w:val="0020E9BE"/>
    <w:rsid w:val="002100BE"/>
    <w:rsid w:val="00210108"/>
    <w:rsid w:val="00210228"/>
    <w:rsid w:val="0021023A"/>
    <w:rsid w:val="0021025B"/>
    <w:rsid w:val="0021025C"/>
    <w:rsid w:val="0021027E"/>
    <w:rsid w:val="0021027F"/>
    <w:rsid w:val="002102CD"/>
    <w:rsid w:val="002102D6"/>
    <w:rsid w:val="002102D9"/>
    <w:rsid w:val="002102F9"/>
    <w:rsid w:val="00210425"/>
    <w:rsid w:val="002104FE"/>
    <w:rsid w:val="00210514"/>
    <w:rsid w:val="0021052B"/>
    <w:rsid w:val="00210629"/>
    <w:rsid w:val="0021065D"/>
    <w:rsid w:val="00210691"/>
    <w:rsid w:val="002106FA"/>
    <w:rsid w:val="002107DB"/>
    <w:rsid w:val="00210875"/>
    <w:rsid w:val="0021089B"/>
    <w:rsid w:val="00210929"/>
    <w:rsid w:val="0021098F"/>
    <w:rsid w:val="002109D6"/>
    <w:rsid w:val="00210A0F"/>
    <w:rsid w:val="00210A32"/>
    <w:rsid w:val="00210A7E"/>
    <w:rsid w:val="00210ABE"/>
    <w:rsid w:val="00210AE0"/>
    <w:rsid w:val="00210B2D"/>
    <w:rsid w:val="00210B3B"/>
    <w:rsid w:val="00210BBD"/>
    <w:rsid w:val="00210CC5"/>
    <w:rsid w:val="00210D4B"/>
    <w:rsid w:val="00210D7D"/>
    <w:rsid w:val="00210DA2"/>
    <w:rsid w:val="00210E1C"/>
    <w:rsid w:val="00210E20"/>
    <w:rsid w:val="00210EEC"/>
    <w:rsid w:val="00210FC0"/>
    <w:rsid w:val="00210FD7"/>
    <w:rsid w:val="0021112D"/>
    <w:rsid w:val="00211185"/>
    <w:rsid w:val="0021143D"/>
    <w:rsid w:val="00211464"/>
    <w:rsid w:val="00211467"/>
    <w:rsid w:val="002114BA"/>
    <w:rsid w:val="0021152E"/>
    <w:rsid w:val="00211532"/>
    <w:rsid w:val="0021165F"/>
    <w:rsid w:val="00211765"/>
    <w:rsid w:val="0021184E"/>
    <w:rsid w:val="002118D5"/>
    <w:rsid w:val="00211923"/>
    <w:rsid w:val="00211981"/>
    <w:rsid w:val="00211ADD"/>
    <w:rsid w:val="00211B1B"/>
    <w:rsid w:val="00211B1C"/>
    <w:rsid w:val="00211B55"/>
    <w:rsid w:val="00211B75"/>
    <w:rsid w:val="00211C27"/>
    <w:rsid w:val="00211C37"/>
    <w:rsid w:val="00211CFD"/>
    <w:rsid w:val="00211D82"/>
    <w:rsid w:val="00211D94"/>
    <w:rsid w:val="00211E01"/>
    <w:rsid w:val="00211E04"/>
    <w:rsid w:val="00211E52"/>
    <w:rsid w:val="00211E53"/>
    <w:rsid w:val="00211EC1"/>
    <w:rsid w:val="00211EE4"/>
    <w:rsid w:val="00211F99"/>
    <w:rsid w:val="00211FDF"/>
    <w:rsid w:val="0021201B"/>
    <w:rsid w:val="0021202C"/>
    <w:rsid w:val="00212210"/>
    <w:rsid w:val="002122E8"/>
    <w:rsid w:val="00212312"/>
    <w:rsid w:val="00212465"/>
    <w:rsid w:val="0021264E"/>
    <w:rsid w:val="002126BE"/>
    <w:rsid w:val="002126C0"/>
    <w:rsid w:val="0021276B"/>
    <w:rsid w:val="0021278D"/>
    <w:rsid w:val="00212795"/>
    <w:rsid w:val="00212862"/>
    <w:rsid w:val="002128A2"/>
    <w:rsid w:val="002128BA"/>
    <w:rsid w:val="0021290D"/>
    <w:rsid w:val="0021294F"/>
    <w:rsid w:val="002129A2"/>
    <w:rsid w:val="00212A28"/>
    <w:rsid w:val="00212A6F"/>
    <w:rsid w:val="00212B47"/>
    <w:rsid w:val="00212CC8"/>
    <w:rsid w:val="00212D26"/>
    <w:rsid w:val="00212D2D"/>
    <w:rsid w:val="00212E09"/>
    <w:rsid w:val="00212E0B"/>
    <w:rsid w:val="00212EC6"/>
    <w:rsid w:val="00212EE1"/>
    <w:rsid w:val="00212FB0"/>
    <w:rsid w:val="00212FB7"/>
    <w:rsid w:val="002131A7"/>
    <w:rsid w:val="002131B2"/>
    <w:rsid w:val="00213225"/>
    <w:rsid w:val="00213298"/>
    <w:rsid w:val="00213384"/>
    <w:rsid w:val="00213443"/>
    <w:rsid w:val="002134C2"/>
    <w:rsid w:val="002134DB"/>
    <w:rsid w:val="002134EA"/>
    <w:rsid w:val="0021350B"/>
    <w:rsid w:val="0021351E"/>
    <w:rsid w:val="0021355A"/>
    <w:rsid w:val="002135A1"/>
    <w:rsid w:val="002135F2"/>
    <w:rsid w:val="0021361A"/>
    <w:rsid w:val="002136B6"/>
    <w:rsid w:val="002137D9"/>
    <w:rsid w:val="00213817"/>
    <w:rsid w:val="0021384A"/>
    <w:rsid w:val="002138DB"/>
    <w:rsid w:val="00213914"/>
    <w:rsid w:val="0021396F"/>
    <w:rsid w:val="00213CB5"/>
    <w:rsid w:val="00213D3A"/>
    <w:rsid w:val="00213F39"/>
    <w:rsid w:val="00213F5D"/>
    <w:rsid w:val="00213F98"/>
    <w:rsid w:val="00214048"/>
    <w:rsid w:val="00214051"/>
    <w:rsid w:val="002141DA"/>
    <w:rsid w:val="00214278"/>
    <w:rsid w:val="00214296"/>
    <w:rsid w:val="002142D9"/>
    <w:rsid w:val="002142DE"/>
    <w:rsid w:val="002142E4"/>
    <w:rsid w:val="00214374"/>
    <w:rsid w:val="002143E5"/>
    <w:rsid w:val="00214482"/>
    <w:rsid w:val="002145CE"/>
    <w:rsid w:val="0021462B"/>
    <w:rsid w:val="0021466E"/>
    <w:rsid w:val="002146FA"/>
    <w:rsid w:val="00214748"/>
    <w:rsid w:val="002147A5"/>
    <w:rsid w:val="002147ED"/>
    <w:rsid w:val="002147EE"/>
    <w:rsid w:val="00214803"/>
    <w:rsid w:val="00214958"/>
    <w:rsid w:val="00214991"/>
    <w:rsid w:val="00214A59"/>
    <w:rsid w:val="00214AC7"/>
    <w:rsid w:val="00214B07"/>
    <w:rsid w:val="00214B7C"/>
    <w:rsid w:val="00214BC3"/>
    <w:rsid w:val="00214CDC"/>
    <w:rsid w:val="00214D82"/>
    <w:rsid w:val="00214E39"/>
    <w:rsid w:val="00214EBC"/>
    <w:rsid w:val="00214F2A"/>
    <w:rsid w:val="00214FB3"/>
    <w:rsid w:val="00214FBC"/>
    <w:rsid w:val="00215038"/>
    <w:rsid w:val="00215049"/>
    <w:rsid w:val="002150B4"/>
    <w:rsid w:val="00215146"/>
    <w:rsid w:val="00215160"/>
    <w:rsid w:val="002151A4"/>
    <w:rsid w:val="002151B2"/>
    <w:rsid w:val="002151ED"/>
    <w:rsid w:val="00215216"/>
    <w:rsid w:val="00215502"/>
    <w:rsid w:val="0021558A"/>
    <w:rsid w:val="00215765"/>
    <w:rsid w:val="0021579E"/>
    <w:rsid w:val="002157D6"/>
    <w:rsid w:val="00215800"/>
    <w:rsid w:val="002158E3"/>
    <w:rsid w:val="0021591D"/>
    <w:rsid w:val="00215926"/>
    <w:rsid w:val="00215941"/>
    <w:rsid w:val="002159BF"/>
    <w:rsid w:val="00215AAC"/>
    <w:rsid w:val="00215B22"/>
    <w:rsid w:val="00215BCE"/>
    <w:rsid w:val="00215BD4"/>
    <w:rsid w:val="00215C6A"/>
    <w:rsid w:val="00215C6C"/>
    <w:rsid w:val="00215C77"/>
    <w:rsid w:val="00215D05"/>
    <w:rsid w:val="00215DEA"/>
    <w:rsid w:val="00215E4F"/>
    <w:rsid w:val="00215E77"/>
    <w:rsid w:val="00215EF4"/>
    <w:rsid w:val="00215F8C"/>
    <w:rsid w:val="00215F8D"/>
    <w:rsid w:val="0021608C"/>
    <w:rsid w:val="0021609A"/>
    <w:rsid w:val="00216186"/>
    <w:rsid w:val="00216285"/>
    <w:rsid w:val="002162D8"/>
    <w:rsid w:val="002163D7"/>
    <w:rsid w:val="00216433"/>
    <w:rsid w:val="002164A3"/>
    <w:rsid w:val="00216579"/>
    <w:rsid w:val="002165F3"/>
    <w:rsid w:val="00216627"/>
    <w:rsid w:val="00216685"/>
    <w:rsid w:val="002166E7"/>
    <w:rsid w:val="00216729"/>
    <w:rsid w:val="0021686C"/>
    <w:rsid w:val="0021697D"/>
    <w:rsid w:val="00216B32"/>
    <w:rsid w:val="00216C33"/>
    <w:rsid w:val="00216CB1"/>
    <w:rsid w:val="00216D0E"/>
    <w:rsid w:val="00216D28"/>
    <w:rsid w:val="00216E6D"/>
    <w:rsid w:val="00216E7D"/>
    <w:rsid w:val="00216FB9"/>
    <w:rsid w:val="00217114"/>
    <w:rsid w:val="00217169"/>
    <w:rsid w:val="0021716D"/>
    <w:rsid w:val="002172A6"/>
    <w:rsid w:val="0021736E"/>
    <w:rsid w:val="00217373"/>
    <w:rsid w:val="002173A2"/>
    <w:rsid w:val="002173EF"/>
    <w:rsid w:val="0021748F"/>
    <w:rsid w:val="002174BA"/>
    <w:rsid w:val="002174C2"/>
    <w:rsid w:val="002175F4"/>
    <w:rsid w:val="00217680"/>
    <w:rsid w:val="002176C1"/>
    <w:rsid w:val="002176CC"/>
    <w:rsid w:val="00217728"/>
    <w:rsid w:val="00217780"/>
    <w:rsid w:val="0021778A"/>
    <w:rsid w:val="002177A5"/>
    <w:rsid w:val="002177B2"/>
    <w:rsid w:val="002177E6"/>
    <w:rsid w:val="002178E1"/>
    <w:rsid w:val="0021799A"/>
    <w:rsid w:val="00217AC8"/>
    <w:rsid w:val="00217B35"/>
    <w:rsid w:val="00217B61"/>
    <w:rsid w:val="00217C0D"/>
    <w:rsid w:val="00217C1C"/>
    <w:rsid w:val="00217C34"/>
    <w:rsid w:val="00217C5D"/>
    <w:rsid w:val="00217C5E"/>
    <w:rsid w:val="00217CBE"/>
    <w:rsid w:val="00217D36"/>
    <w:rsid w:val="00217DC5"/>
    <w:rsid w:val="00217DED"/>
    <w:rsid w:val="00217E1F"/>
    <w:rsid w:val="00217E94"/>
    <w:rsid w:val="00217F02"/>
    <w:rsid w:val="0021D82B"/>
    <w:rsid w:val="00220043"/>
    <w:rsid w:val="00220082"/>
    <w:rsid w:val="00220085"/>
    <w:rsid w:val="002200E8"/>
    <w:rsid w:val="00220179"/>
    <w:rsid w:val="002201E2"/>
    <w:rsid w:val="002201FA"/>
    <w:rsid w:val="00220244"/>
    <w:rsid w:val="00220466"/>
    <w:rsid w:val="0022049A"/>
    <w:rsid w:val="00220524"/>
    <w:rsid w:val="0022056D"/>
    <w:rsid w:val="002205F1"/>
    <w:rsid w:val="0022063F"/>
    <w:rsid w:val="00220699"/>
    <w:rsid w:val="002206D2"/>
    <w:rsid w:val="002207CD"/>
    <w:rsid w:val="00220803"/>
    <w:rsid w:val="00220ACC"/>
    <w:rsid w:val="00220B03"/>
    <w:rsid w:val="00220B1F"/>
    <w:rsid w:val="00220B87"/>
    <w:rsid w:val="00220BCA"/>
    <w:rsid w:val="00220C5D"/>
    <w:rsid w:val="00220C87"/>
    <w:rsid w:val="00220C99"/>
    <w:rsid w:val="00220E57"/>
    <w:rsid w:val="00220F25"/>
    <w:rsid w:val="00220F3C"/>
    <w:rsid w:val="00220F89"/>
    <w:rsid w:val="00221019"/>
    <w:rsid w:val="002210AC"/>
    <w:rsid w:val="0022111E"/>
    <w:rsid w:val="002211B2"/>
    <w:rsid w:val="002211F2"/>
    <w:rsid w:val="002212D6"/>
    <w:rsid w:val="002212D8"/>
    <w:rsid w:val="00221345"/>
    <w:rsid w:val="00221363"/>
    <w:rsid w:val="00221366"/>
    <w:rsid w:val="0022137F"/>
    <w:rsid w:val="002213C6"/>
    <w:rsid w:val="00221457"/>
    <w:rsid w:val="00221483"/>
    <w:rsid w:val="002215DF"/>
    <w:rsid w:val="00221629"/>
    <w:rsid w:val="0022169A"/>
    <w:rsid w:val="0022176A"/>
    <w:rsid w:val="00221817"/>
    <w:rsid w:val="0022188A"/>
    <w:rsid w:val="0022193B"/>
    <w:rsid w:val="0022194D"/>
    <w:rsid w:val="00221B01"/>
    <w:rsid w:val="00221B22"/>
    <w:rsid w:val="00221C41"/>
    <w:rsid w:val="00221C99"/>
    <w:rsid w:val="00221CA5"/>
    <w:rsid w:val="00221DC9"/>
    <w:rsid w:val="00221DED"/>
    <w:rsid w:val="00221E4D"/>
    <w:rsid w:val="00221EA4"/>
    <w:rsid w:val="00221F0F"/>
    <w:rsid w:val="00221F46"/>
    <w:rsid w:val="00221F8D"/>
    <w:rsid w:val="0022204D"/>
    <w:rsid w:val="00222103"/>
    <w:rsid w:val="00222249"/>
    <w:rsid w:val="0022229D"/>
    <w:rsid w:val="002222B6"/>
    <w:rsid w:val="00222334"/>
    <w:rsid w:val="00222339"/>
    <w:rsid w:val="002223FF"/>
    <w:rsid w:val="00222416"/>
    <w:rsid w:val="002224B4"/>
    <w:rsid w:val="0022253A"/>
    <w:rsid w:val="0022259D"/>
    <w:rsid w:val="002225F4"/>
    <w:rsid w:val="00222605"/>
    <w:rsid w:val="00222662"/>
    <w:rsid w:val="00222773"/>
    <w:rsid w:val="00222801"/>
    <w:rsid w:val="0022280B"/>
    <w:rsid w:val="0022282C"/>
    <w:rsid w:val="002228BE"/>
    <w:rsid w:val="002228E1"/>
    <w:rsid w:val="002228E8"/>
    <w:rsid w:val="0022292A"/>
    <w:rsid w:val="00222987"/>
    <w:rsid w:val="002229F1"/>
    <w:rsid w:val="00222A5C"/>
    <w:rsid w:val="00222BE8"/>
    <w:rsid w:val="00222C04"/>
    <w:rsid w:val="00222C9A"/>
    <w:rsid w:val="00222DC8"/>
    <w:rsid w:val="00222DCA"/>
    <w:rsid w:val="00222DE8"/>
    <w:rsid w:val="00222DF9"/>
    <w:rsid w:val="00222E30"/>
    <w:rsid w:val="00222E4C"/>
    <w:rsid w:val="00222F19"/>
    <w:rsid w:val="00222F60"/>
    <w:rsid w:val="00222FA0"/>
    <w:rsid w:val="00223091"/>
    <w:rsid w:val="00223139"/>
    <w:rsid w:val="002231B4"/>
    <w:rsid w:val="002231F9"/>
    <w:rsid w:val="002232C6"/>
    <w:rsid w:val="0022332F"/>
    <w:rsid w:val="0022338E"/>
    <w:rsid w:val="00223396"/>
    <w:rsid w:val="002233C9"/>
    <w:rsid w:val="002233CD"/>
    <w:rsid w:val="00223418"/>
    <w:rsid w:val="00223495"/>
    <w:rsid w:val="002234BE"/>
    <w:rsid w:val="002235B5"/>
    <w:rsid w:val="002235B6"/>
    <w:rsid w:val="002235BC"/>
    <w:rsid w:val="0022360C"/>
    <w:rsid w:val="0022361A"/>
    <w:rsid w:val="00223640"/>
    <w:rsid w:val="002236C1"/>
    <w:rsid w:val="002236F1"/>
    <w:rsid w:val="002237AA"/>
    <w:rsid w:val="002237FD"/>
    <w:rsid w:val="00223833"/>
    <w:rsid w:val="002238CD"/>
    <w:rsid w:val="002238F3"/>
    <w:rsid w:val="00223A18"/>
    <w:rsid w:val="00223A9A"/>
    <w:rsid w:val="00223B79"/>
    <w:rsid w:val="00223BB6"/>
    <w:rsid w:val="00223C72"/>
    <w:rsid w:val="00223C77"/>
    <w:rsid w:val="00223CB1"/>
    <w:rsid w:val="00223CB3"/>
    <w:rsid w:val="00223CCA"/>
    <w:rsid w:val="00223DB5"/>
    <w:rsid w:val="00223E09"/>
    <w:rsid w:val="00223E8C"/>
    <w:rsid w:val="00223FCE"/>
    <w:rsid w:val="0022403D"/>
    <w:rsid w:val="002240AD"/>
    <w:rsid w:val="00224179"/>
    <w:rsid w:val="0022421B"/>
    <w:rsid w:val="0022423C"/>
    <w:rsid w:val="00224265"/>
    <w:rsid w:val="0022426B"/>
    <w:rsid w:val="002242B7"/>
    <w:rsid w:val="00224346"/>
    <w:rsid w:val="002244D3"/>
    <w:rsid w:val="0022453C"/>
    <w:rsid w:val="002245B0"/>
    <w:rsid w:val="0022474D"/>
    <w:rsid w:val="0022475A"/>
    <w:rsid w:val="00224855"/>
    <w:rsid w:val="002248EB"/>
    <w:rsid w:val="00224951"/>
    <w:rsid w:val="00224956"/>
    <w:rsid w:val="00224981"/>
    <w:rsid w:val="002249B7"/>
    <w:rsid w:val="002249C5"/>
    <w:rsid w:val="00224A1F"/>
    <w:rsid w:val="00224AA6"/>
    <w:rsid w:val="00224AFF"/>
    <w:rsid w:val="00224B01"/>
    <w:rsid w:val="00224B78"/>
    <w:rsid w:val="00224BDA"/>
    <w:rsid w:val="00224CB5"/>
    <w:rsid w:val="00224D3B"/>
    <w:rsid w:val="00224D70"/>
    <w:rsid w:val="00224D7E"/>
    <w:rsid w:val="00224D96"/>
    <w:rsid w:val="00224DF0"/>
    <w:rsid w:val="00224E32"/>
    <w:rsid w:val="00224E48"/>
    <w:rsid w:val="00224E78"/>
    <w:rsid w:val="00224E93"/>
    <w:rsid w:val="00224E97"/>
    <w:rsid w:val="00224EBD"/>
    <w:rsid w:val="00224FBC"/>
    <w:rsid w:val="00224FFF"/>
    <w:rsid w:val="002250BA"/>
    <w:rsid w:val="0022529D"/>
    <w:rsid w:val="002252AF"/>
    <w:rsid w:val="00225407"/>
    <w:rsid w:val="002254B1"/>
    <w:rsid w:val="002254D9"/>
    <w:rsid w:val="0022552D"/>
    <w:rsid w:val="00225590"/>
    <w:rsid w:val="00225685"/>
    <w:rsid w:val="002256D4"/>
    <w:rsid w:val="002256EB"/>
    <w:rsid w:val="00225786"/>
    <w:rsid w:val="00225841"/>
    <w:rsid w:val="00225880"/>
    <w:rsid w:val="00225894"/>
    <w:rsid w:val="002259C5"/>
    <w:rsid w:val="00225BC6"/>
    <w:rsid w:val="00225C38"/>
    <w:rsid w:val="00225D6B"/>
    <w:rsid w:val="00225D80"/>
    <w:rsid w:val="00225DB2"/>
    <w:rsid w:val="00225DEF"/>
    <w:rsid w:val="00225E87"/>
    <w:rsid w:val="00225EA5"/>
    <w:rsid w:val="00225F40"/>
    <w:rsid w:val="00225F7A"/>
    <w:rsid w:val="00225FD5"/>
    <w:rsid w:val="00226090"/>
    <w:rsid w:val="00226110"/>
    <w:rsid w:val="002261D8"/>
    <w:rsid w:val="002261F9"/>
    <w:rsid w:val="002262C0"/>
    <w:rsid w:val="002262FF"/>
    <w:rsid w:val="00226310"/>
    <w:rsid w:val="0022635B"/>
    <w:rsid w:val="00226389"/>
    <w:rsid w:val="00226493"/>
    <w:rsid w:val="00226602"/>
    <w:rsid w:val="0022668A"/>
    <w:rsid w:val="002266D7"/>
    <w:rsid w:val="00226706"/>
    <w:rsid w:val="00226771"/>
    <w:rsid w:val="002267A3"/>
    <w:rsid w:val="002267B0"/>
    <w:rsid w:val="0022688B"/>
    <w:rsid w:val="00226916"/>
    <w:rsid w:val="00226935"/>
    <w:rsid w:val="0022696E"/>
    <w:rsid w:val="002269B2"/>
    <w:rsid w:val="00226A18"/>
    <w:rsid w:val="00226A47"/>
    <w:rsid w:val="00226AB4"/>
    <w:rsid w:val="00226C6E"/>
    <w:rsid w:val="00226D5E"/>
    <w:rsid w:val="00226D91"/>
    <w:rsid w:val="00226D98"/>
    <w:rsid w:val="00226EA2"/>
    <w:rsid w:val="00226EE0"/>
    <w:rsid w:val="00226F43"/>
    <w:rsid w:val="00226F9D"/>
    <w:rsid w:val="00226FB1"/>
    <w:rsid w:val="00227014"/>
    <w:rsid w:val="0022702A"/>
    <w:rsid w:val="00227067"/>
    <w:rsid w:val="00227081"/>
    <w:rsid w:val="002270A3"/>
    <w:rsid w:val="002270B1"/>
    <w:rsid w:val="002270F8"/>
    <w:rsid w:val="00227112"/>
    <w:rsid w:val="0022716C"/>
    <w:rsid w:val="002271F6"/>
    <w:rsid w:val="00227201"/>
    <w:rsid w:val="002272A2"/>
    <w:rsid w:val="002272C6"/>
    <w:rsid w:val="0022730F"/>
    <w:rsid w:val="00227325"/>
    <w:rsid w:val="0022734A"/>
    <w:rsid w:val="00227357"/>
    <w:rsid w:val="002273C8"/>
    <w:rsid w:val="00227429"/>
    <w:rsid w:val="00227561"/>
    <w:rsid w:val="002275E1"/>
    <w:rsid w:val="00227649"/>
    <w:rsid w:val="0022768A"/>
    <w:rsid w:val="002276B5"/>
    <w:rsid w:val="00227751"/>
    <w:rsid w:val="0022775C"/>
    <w:rsid w:val="002277AE"/>
    <w:rsid w:val="00227841"/>
    <w:rsid w:val="0022797B"/>
    <w:rsid w:val="00227983"/>
    <w:rsid w:val="00227984"/>
    <w:rsid w:val="00227B0C"/>
    <w:rsid w:val="00227B27"/>
    <w:rsid w:val="00227B80"/>
    <w:rsid w:val="00227EC6"/>
    <w:rsid w:val="00227F10"/>
    <w:rsid w:val="00227F4C"/>
    <w:rsid w:val="00227F87"/>
    <w:rsid w:val="002288F3"/>
    <w:rsid w:val="0022F3B5"/>
    <w:rsid w:val="00230000"/>
    <w:rsid w:val="0023003A"/>
    <w:rsid w:val="00230148"/>
    <w:rsid w:val="0023017E"/>
    <w:rsid w:val="0023025D"/>
    <w:rsid w:val="0023034B"/>
    <w:rsid w:val="002303E3"/>
    <w:rsid w:val="0023056E"/>
    <w:rsid w:val="00230612"/>
    <w:rsid w:val="0023068C"/>
    <w:rsid w:val="00230838"/>
    <w:rsid w:val="00230860"/>
    <w:rsid w:val="0023089B"/>
    <w:rsid w:val="00230932"/>
    <w:rsid w:val="002309F7"/>
    <w:rsid w:val="00230A15"/>
    <w:rsid w:val="00230A17"/>
    <w:rsid w:val="00230A3B"/>
    <w:rsid w:val="00230A86"/>
    <w:rsid w:val="00230C5E"/>
    <w:rsid w:val="00230C72"/>
    <w:rsid w:val="00230CB1"/>
    <w:rsid w:val="00230CED"/>
    <w:rsid w:val="00230D22"/>
    <w:rsid w:val="00230DA4"/>
    <w:rsid w:val="00230DAE"/>
    <w:rsid w:val="00230DB1"/>
    <w:rsid w:val="00230F95"/>
    <w:rsid w:val="00231006"/>
    <w:rsid w:val="002310B2"/>
    <w:rsid w:val="00231166"/>
    <w:rsid w:val="00231173"/>
    <w:rsid w:val="002311B4"/>
    <w:rsid w:val="0023122F"/>
    <w:rsid w:val="00231339"/>
    <w:rsid w:val="00231387"/>
    <w:rsid w:val="002313FE"/>
    <w:rsid w:val="002314FD"/>
    <w:rsid w:val="0023152C"/>
    <w:rsid w:val="00231583"/>
    <w:rsid w:val="002315A1"/>
    <w:rsid w:val="0023161F"/>
    <w:rsid w:val="0023165D"/>
    <w:rsid w:val="0023174B"/>
    <w:rsid w:val="00231750"/>
    <w:rsid w:val="00231791"/>
    <w:rsid w:val="0023190F"/>
    <w:rsid w:val="0023193C"/>
    <w:rsid w:val="00231A11"/>
    <w:rsid w:val="00231AC1"/>
    <w:rsid w:val="00231AEC"/>
    <w:rsid w:val="00231B06"/>
    <w:rsid w:val="00231B49"/>
    <w:rsid w:val="00231BBA"/>
    <w:rsid w:val="00231BC8"/>
    <w:rsid w:val="00231BEA"/>
    <w:rsid w:val="00231C05"/>
    <w:rsid w:val="00231C8B"/>
    <w:rsid w:val="00231CE4"/>
    <w:rsid w:val="00231D20"/>
    <w:rsid w:val="00231D79"/>
    <w:rsid w:val="00231F06"/>
    <w:rsid w:val="00231F4D"/>
    <w:rsid w:val="00231FAF"/>
    <w:rsid w:val="00231FC7"/>
    <w:rsid w:val="00232016"/>
    <w:rsid w:val="0023202B"/>
    <w:rsid w:val="0023213E"/>
    <w:rsid w:val="002321C8"/>
    <w:rsid w:val="0023220F"/>
    <w:rsid w:val="0023226C"/>
    <w:rsid w:val="00232364"/>
    <w:rsid w:val="0023236A"/>
    <w:rsid w:val="00232371"/>
    <w:rsid w:val="002324CF"/>
    <w:rsid w:val="002324D2"/>
    <w:rsid w:val="00232530"/>
    <w:rsid w:val="00232681"/>
    <w:rsid w:val="002326CF"/>
    <w:rsid w:val="002326F1"/>
    <w:rsid w:val="0023271C"/>
    <w:rsid w:val="00232722"/>
    <w:rsid w:val="0023273D"/>
    <w:rsid w:val="00232774"/>
    <w:rsid w:val="0023279E"/>
    <w:rsid w:val="002328E4"/>
    <w:rsid w:val="002328F1"/>
    <w:rsid w:val="002328FA"/>
    <w:rsid w:val="00232A17"/>
    <w:rsid w:val="00232A1E"/>
    <w:rsid w:val="00232AA0"/>
    <w:rsid w:val="00232AA6"/>
    <w:rsid w:val="00232C22"/>
    <w:rsid w:val="00232C88"/>
    <w:rsid w:val="00232CE4"/>
    <w:rsid w:val="00232D26"/>
    <w:rsid w:val="00232FA4"/>
    <w:rsid w:val="00232FB7"/>
    <w:rsid w:val="0023301A"/>
    <w:rsid w:val="0023303D"/>
    <w:rsid w:val="00233279"/>
    <w:rsid w:val="00233294"/>
    <w:rsid w:val="002332CD"/>
    <w:rsid w:val="00233308"/>
    <w:rsid w:val="00233378"/>
    <w:rsid w:val="0023337C"/>
    <w:rsid w:val="002333FF"/>
    <w:rsid w:val="00233417"/>
    <w:rsid w:val="002334B7"/>
    <w:rsid w:val="002334FC"/>
    <w:rsid w:val="00233578"/>
    <w:rsid w:val="002335A2"/>
    <w:rsid w:val="002335B9"/>
    <w:rsid w:val="00233600"/>
    <w:rsid w:val="002337DC"/>
    <w:rsid w:val="0023387C"/>
    <w:rsid w:val="00233894"/>
    <w:rsid w:val="002338CA"/>
    <w:rsid w:val="002339C0"/>
    <w:rsid w:val="00233AFB"/>
    <w:rsid w:val="00233B57"/>
    <w:rsid w:val="00233BDE"/>
    <w:rsid w:val="00233D01"/>
    <w:rsid w:val="00233D46"/>
    <w:rsid w:val="00233D95"/>
    <w:rsid w:val="00233DF1"/>
    <w:rsid w:val="00233EDF"/>
    <w:rsid w:val="00233F16"/>
    <w:rsid w:val="00233F59"/>
    <w:rsid w:val="0023409F"/>
    <w:rsid w:val="002340CC"/>
    <w:rsid w:val="002342BF"/>
    <w:rsid w:val="00234306"/>
    <w:rsid w:val="00234357"/>
    <w:rsid w:val="00234378"/>
    <w:rsid w:val="00234390"/>
    <w:rsid w:val="00234396"/>
    <w:rsid w:val="002343C7"/>
    <w:rsid w:val="00234454"/>
    <w:rsid w:val="0023445C"/>
    <w:rsid w:val="0023447B"/>
    <w:rsid w:val="0023449E"/>
    <w:rsid w:val="002344AD"/>
    <w:rsid w:val="00234518"/>
    <w:rsid w:val="0023457F"/>
    <w:rsid w:val="00234587"/>
    <w:rsid w:val="0023467B"/>
    <w:rsid w:val="00234756"/>
    <w:rsid w:val="00234787"/>
    <w:rsid w:val="002347CB"/>
    <w:rsid w:val="00234832"/>
    <w:rsid w:val="0023486A"/>
    <w:rsid w:val="002349A3"/>
    <w:rsid w:val="00234A0E"/>
    <w:rsid w:val="00234A9A"/>
    <w:rsid w:val="00234B0F"/>
    <w:rsid w:val="00234BCA"/>
    <w:rsid w:val="00234BF7"/>
    <w:rsid w:val="00234C06"/>
    <w:rsid w:val="00234C90"/>
    <w:rsid w:val="00234D5F"/>
    <w:rsid w:val="00234E8A"/>
    <w:rsid w:val="00234F6A"/>
    <w:rsid w:val="00234FB0"/>
    <w:rsid w:val="00235012"/>
    <w:rsid w:val="0023504A"/>
    <w:rsid w:val="00235072"/>
    <w:rsid w:val="002350FC"/>
    <w:rsid w:val="00235137"/>
    <w:rsid w:val="00235171"/>
    <w:rsid w:val="0023517A"/>
    <w:rsid w:val="00235197"/>
    <w:rsid w:val="00235215"/>
    <w:rsid w:val="00235289"/>
    <w:rsid w:val="0023530B"/>
    <w:rsid w:val="002354B9"/>
    <w:rsid w:val="00235521"/>
    <w:rsid w:val="0023567C"/>
    <w:rsid w:val="002356E2"/>
    <w:rsid w:val="002356E6"/>
    <w:rsid w:val="002357D8"/>
    <w:rsid w:val="002358B5"/>
    <w:rsid w:val="0023595A"/>
    <w:rsid w:val="00235A23"/>
    <w:rsid w:val="00235A2E"/>
    <w:rsid w:val="00235B05"/>
    <w:rsid w:val="00235B90"/>
    <w:rsid w:val="00235C01"/>
    <w:rsid w:val="00235C8C"/>
    <w:rsid w:val="00235C9D"/>
    <w:rsid w:val="00235D2C"/>
    <w:rsid w:val="00235DD2"/>
    <w:rsid w:val="00235E84"/>
    <w:rsid w:val="00235EA9"/>
    <w:rsid w:val="00235ED6"/>
    <w:rsid w:val="00235EF4"/>
    <w:rsid w:val="00235F0E"/>
    <w:rsid w:val="00235FB2"/>
    <w:rsid w:val="00236039"/>
    <w:rsid w:val="002360C8"/>
    <w:rsid w:val="0023616B"/>
    <w:rsid w:val="002362C1"/>
    <w:rsid w:val="002362EC"/>
    <w:rsid w:val="0023635A"/>
    <w:rsid w:val="002363C8"/>
    <w:rsid w:val="0023640C"/>
    <w:rsid w:val="0023641F"/>
    <w:rsid w:val="0023642A"/>
    <w:rsid w:val="00236431"/>
    <w:rsid w:val="0023651D"/>
    <w:rsid w:val="0023653A"/>
    <w:rsid w:val="002365CC"/>
    <w:rsid w:val="00236602"/>
    <w:rsid w:val="00236652"/>
    <w:rsid w:val="002366B8"/>
    <w:rsid w:val="002366E1"/>
    <w:rsid w:val="0023672C"/>
    <w:rsid w:val="00236739"/>
    <w:rsid w:val="00236742"/>
    <w:rsid w:val="0023676F"/>
    <w:rsid w:val="00236784"/>
    <w:rsid w:val="0023699A"/>
    <w:rsid w:val="002369F7"/>
    <w:rsid w:val="00236AE8"/>
    <w:rsid w:val="00236B5A"/>
    <w:rsid w:val="00236B86"/>
    <w:rsid w:val="00236C35"/>
    <w:rsid w:val="00236C4B"/>
    <w:rsid w:val="00236CB6"/>
    <w:rsid w:val="00236CCB"/>
    <w:rsid w:val="00236D71"/>
    <w:rsid w:val="00236DC9"/>
    <w:rsid w:val="00236E15"/>
    <w:rsid w:val="00236E5E"/>
    <w:rsid w:val="00236E8C"/>
    <w:rsid w:val="00236EC6"/>
    <w:rsid w:val="00236EDD"/>
    <w:rsid w:val="00236F3C"/>
    <w:rsid w:val="00236F86"/>
    <w:rsid w:val="00237016"/>
    <w:rsid w:val="002370DC"/>
    <w:rsid w:val="002370E2"/>
    <w:rsid w:val="0023723C"/>
    <w:rsid w:val="00237253"/>
    <w:rsid w:val="0023730B"/>
    <w:rsid w:val="00237395"/>
    <w:rsid w:val="00237452"/>
    <w:rsid w:val="00237578"/>
    <w:rsid w:val="00237581"/>
    <w:rsid w:val="00237659"/>
    <w:rsid w:val="002376C8"/>
    <w:rsid w:val="002377C9"/>
    <w:rsid w:val="002379D1"/>
    <w:rsid w:val="002379FE"/>
    <w:rsid w:val="00237A3D"/>
    <w:rsid w:val="00237C04"/>
    <w:rsid w:val="00237DC3"/>
    <w:rsid w:val="00237EBE"/>
    <w:rsid w:val="00237EEA"/>
    <w:rsid w:val="002383AE"/>
    <w:rsid w:val="002398EF"/>
    <w:rsid w:val="0023F166"/>
    <w:rsid w:val="00240020"/>
    <w:rsid w:val="002400A7"/>
    <w:rsid w:val="002400C8"/>
    <w:rsid w:val="002401EC"/>
    <w:rsid w:val="00240214"/>
    <w:rsid w:val="002402CA"/>
    <w:rsid w:val="002402E8"/>
    <w:rsid w:val="0024033C"/>
    <w:rsid w:val="00240365"/>
    <w:rsid w:val="00240425"/>
    <w:rsid w:val="0024044B"/>
    <w:rsid w:val="002404C7"/>
    <w:rsid w:val="002404D0"/>
    <w:rsid w:val="002404F9"/>
    <w:rsid w:val="002405AC"/>
    <w:rsid w:val="002407FD"/>
    <w:rsid w:val="002408DA"/>
    <w:rsid w:val="00240968"/>
    <w:rsid w:val="00240988"/>
    <w:rsid w:val="002409B9"/>
    <w:rsid w:val="00240A3F"/>
    <w:rsid w:val="00240A44"/>
    <w:rsid w:val="00240A68"/>
    <w:rsid w:val="00240A89"/>
    <w:rsid w:val="00240AC0"/>
    <w:rsid w:val="00240B49"/>
    <w:rsid w:val="00240B91"/>
    <w:rsid w:val="00240C83"/>
    <w:rsid w:val="00240CDC"/>
    <w:rsid w:val="00240CE8"/>
    <w:rsid w:val="00240D70"/>
    <w:rsid w:val="00240E39"/>
    <w:rsid w:val="00240E83"/>
    <w:rsid w:val="00240F33"/>
    <w:rsid w:val="00241064"/>
    <w:rsid w:val="002410D8"/>
    <w:rsid w:val="002410F2"/>
    <w:rsid w:val="0024113E"/>
    <w:rsid w:val="00241235"/>
    <w:rsid w:val="002412B8"/>
    <w:rsid w:val="0024131F"/>
    <w:rsid w:val="00241325"/>
    <w:rsid w:val="00241345"/>
    <w:rsid w:val="002414E7"/>
    <w:rsid w:val="0024157A"/>
    <w:rsid w:val="00241640"/>
    <w:rsid w:val="0024166E"/>
    <w:rsid w:val="00241724"/>
    <w:rsid w:val="00241762"/>
    <w:rsid w:val="0024178D"/>
    <w:rsid w:val="002417C8"/>
    <w:rsid w:val="002417DB"/>
    <w:rsid w:val="00241874"/>
    <w:rsid w:val="0024197E"/>
    <w:rsid w:val="002419B9"/>
    <w:rsid w:val="00241A59"/>
    <w:rsid w:val="00241ABA"/>
    <w:rsid w:val="00241C3D"/>
    <w:rsid w:val="00241C51"/>
    <w:rsid w:val="00241D3D"/>
    <w:rsid w:val="00241D57"/>
    <w:rsid w:val="00241D9F"/>
    <w:rsid w:val="00241DC3"/>
    <w:rsid w:val="00241E49"/>
    <w:rsid w:val="00241FCD"/>
    <w:rsid w:val="00241FE2"/>
    <w:rsid w:val="002420C9"/>
    <w:rsid w:val="002420D4"/>
    <w:rsid w:val="00242138"/>
    <w:rsid w:val="00242170"/>
    <w:rsid w:val="002422F4"/>
    <w:rsid w:val="00242366"/>
    <w:rsid w:val="002423CF"/>
    <w:rsid w:val="002423DB"/>
    <w:rsid w:val="0024242D"/>
    <w:rsid w:val="0024245F"/>
    <w:rsid w:val="002424B2"/>
    <w:rsid w:val="00242562"/>
    <w:rsid w:val="0024256B"/>
    <w:rsid w:val="00242627"/>
    <w:rsid w:val="0024263F"/>
    <w:rsid w:val="00242790"/>
    <w:rsid w:val="0024283A"/>
    <w:rsid w:val="002428DC"/>
    <w:rsid w:val="002429B6"/>
    <w:rsid w:val="00242A39"/>
    <w:rsid w:val="00242A8D"/>
    <w:rsid w:val="00242B26"/>
    <w:rsid w:val="00242B2D"/>
    <w:rsid w:val="00242BC6"/>
    <w:rsid w:val="00242CEC"/>
    <w:rsid w:val="00242CF3"/>
    <w:rsid w:val="00242D6C"/>
    <w:rsid w:val="00242E11"/>
    <w:rsid w:val="00242F3F"/>
    <w:rsid w:val="0024302A"/>
    <w:rsid w:val="00243179"/>
    <w:rsid w:val="0024324D"/>
    <w:rsid w:val="00243264"/>
    <w:rsid w:val="002432C6"/>
    <w:rsid w:val="002432D6"/>
    <w:rsid w:val="0024331B"/>
    <w:rsid w:val="0024337B"/>
    <w:rsid w:val="00243391"/>
    <w:rsid w:val="00243412"/>
    <w:rsid w:val="00243415"/>
    <w:rsid w:val="002434C6"/>
    <w:rsid w:val="00243564"/>
    <w:rsid w:val="002435B0"/>
    <w:rsid w:val="0024360E"/>
    <w:rsid w:val="002436AD"/>
    <w:rsid w:val="002436FD"/>
    <w:rsid w:val="00243807"/>
    <w:rsid w:val="00243827"/>
    <w:rsid w:val="00243870"/>
    <w:rsid w:val="0024389E"/>
    <w:rsid w:val="00243962"/>
    <w:rsid w:val="00243A07"/>
    <w:rsid w:val="00243A8C"/>
    <w:rsid w:val="00243AFB"/>
    <w:rsid w:val="00243B14"/>
    <w:rsid w:val="00243B21"/>
    <w:rsid w:val="00243B3A"/>
    <w:rsid w:val="00243BB8"/>
    <w:rsid w:val="00243C2F"/>
    <w:rsid w:val="00243E25"/>
    <w:rsid w:val="00243E4F"/>
    <w:rsid w:val="00243ED3"/>
    <w:rsid w:val="00243F48"/>
    <w:rsid w:val="00243FF9"/>
    <w:rsid w:val="00244013"/>
    <w:rsid w:val="0024402D"/>
    <w:rsid w:val="00244056"/>
    <w:rsid w:val="002440CE"/>
    <w:rsid w:val="002440F1"/>
    <w:rsid w:val="002441E4"/>
    <w:rsid w:val="002442DB"/>
    <w:rsid w:val="00244384"/>
    <w:rsid w:val="002443B4"/>
    <w:rsid w:val="00244411"/>
    <w:rsid w:val="00244436"/>
    <w:rsid w:val="002445F7"/>
    <w:rsid w:val="00244778"/>
    <w:rsid w:val="00244863"/>
    <w:rsid w:val="00244950"/>
    <w:rsid w:val="002449C3"/>
    <w:rsid w:val="00244A05"/>
    <w:rsid w:val="00244A13"/>
    <w:rsid w:val="00244A38"/>
    <w:rsid w:val="00244AD1"/>
    <w:rsid w:val="00244C74"/>
    <w:rsid w:val="00244CA5"/>
    <w:rsid w:val="00244CE1"/>
    <w:rsid w:val="00244D14"/>
    <w:rsid w:val="00244DE4"/>
    <w:rsid w:val="00244E06"/>
    <w:rsid w:val="00244E9B"/>
    <w:rsid w:val="00244EF2"/>
    <w:rsid w:val="00244FF4"/>
    <w:rsid w:val="00245056"/>
    <w:rsid w:val="002450F9"/>
    <w:rsid w:val="002451B7"/>
    <w:rsid w:val="002451D5"/>
    <w:rsid w:val="0024521E"/>
    <w:rsid w:val="00245392"/>
    <w:rsid w:val="0024541B"/>
    <w:rsid w:val="002454D9"/>
    <w:rsid w:val="002454EE"/>
    <w:rsid w:val="002454F8"/>
    <w:rsid w:val="002454FE"/>
    <w:rsid w:val="00245544"/>
    <w:rsid w:val="00245619"/>
    <w:rsid w:val="0024568B"/>
    <w:rsid w:val="002457A3"/>
    <w:rsid w:val="00245853"/>
    <w:rsid w:val="002458B6"/>
    <w:rsid w:val="00245903"/>
    <w:rsid w:val="00245912"/>
    <w:rsid w:val="0024595E"/>
    <w:rsid w:val="00245A44"/>
    <w:rsid w:val="00245A7E"/>
    <w:rsid w:val="00245AF1"/>
    <w:rsid w:val="00245B40"/>
    <w:rsid w:val="00245C92"/>
    <w:rsid w:val="00245CA1"/>
    <w:rsid w:val="00245CD8"/>
    <w:rsid w:val="00245D30"/>
    <w:rsid w:val="00245D73"/>
    <w:rsid w:val="00245D95"/>
    <w:rsid w:val="00245E47"/>
    <w:rsid w:val="0024608F"/>
    <w:rsid w:val="002460C8"/>
    <w:rsid w:val="002461CF"/>
    <w:rsid w:val="002462E8"/>
    <w:rsid w:val="002462FC"/>
    <w:rsid w:val="002463C5"/>
    <w:rsid w:val="002463EE"/>
    <w:rsid w:val="002463F0"/>
    <w:rsid w:val="00246484"/>
    <w:rsid w:val="002464E3"/>
    <w:rsid w:val="0024652C"/>
    <w:rsid w:val="0024666B"/>
    <w:rsid w:val="002466A0"/>
    <w:rsid w:val="002467C9"/>
    <w:rsid w:val="002467D0"/>
    <w:rsid w:val="00246846"/>
    <w:rsid w:val="0024688E"/>
    <w:rsid w:val="00246959"/>
    <w:rsid w:val="00246BA7"/>
    <w:rsid w:val="00246BDB"/>
    <w:rsid w:val="00246C4F"/>
    <w:rsid w:val="00246CE1"/>
    <w:rsid w:val="00246CF7"/>
    <w:rsid w:val="00246D46"/>
    <w:rsid w:val="00246D7F"/>
    <w:rsid w:val="00246F8A"/>
    <w:rsid w:val="00247001"/>
    <w:rsid w:val="00247057"/>
    <w:rsid w:val="002470B5"/>
    <w:rsid w:val="002470CC"/>
    <w:rsid w:val="00247154"/>
    <w:rsid w:val="002473CB"/>
    <w:rsid w:val="002474F3"/>
    <w:rsid w:val="00247708"/>
    <w:rsid w:val="002477AC"/>
    <w:rsid w:val="002477C4"/>
    <w:rsid w:val="002477E8"/>
    <w:rsid w:val="0024786D"/>
    <w:rsid w:val="00247880"/>
    <w:rsid w:val="002478A5"/>
    <w:rsid w:val="0024799B"/>
    <w:rsid w:val="002479A6"/>
    <w:rsid w:val="002479FE"/>
    <w:rsid w:val="00247A52"/>
    <w:rsid w:val="00247A6B"/>
    <w:rsid w:val="00247AB5"/>
    <w:rsid w:val="00247C84"/>
    <w:rsid w:val="00247CB0"/>
    <w:rsid w:val="00247DA6"/>
    <w:rsid w:val="00247DE2"/>
    <w:rsid w:val="00247FB8"/>
    <w:rsid w:val="0024A35C"/>
    <w:rsid w:val="0024F1DC"/>
    <w:rsid w:val="002500CA"/>
    <w:rsid w:val="00250176"/>
    <w:rsid w:val="00250250"/>
    <w:rsid w:val="002502C8"/>
    <w:rsid w:val="002502D1"/>
    <w:rsid w:val="002503DA"/>
    <w:rsid w:val="002503F0"/>
    <w:rsid w:val="0025049E"/>
    <w:rsid w:val="00250515"/>
    <w:rsid w:val="00250520"/>
    <w:rsid w:val="00250523"/>
    <w:rsid w:val="0025055E"/>
    <w:rsid w:val="00250567"/>
    <w:rsid w:val="00250643"/>
    <w:rsid w:val="002506E3"/>
    <w:rsid w:val="00250713"/>
    <w:rsid w:val="002507B4"/>
    <w:rsid w:val="00250986"/>
    <w:rsid w:val="00250989"/>
    <w:rsid w:val="002509CF"/>
    <w:rsid w:val="00250BA9"/>
    <w:rsid w:val="00250BB6"/>
    <w:rsid w:val="00250BF9"/>
    <w:rsid w:val="00250D9F"/>
    <w:rsid w:val="00250E04"/>
    <w:rsid w:val="00250F22"/>
    <w:rsid w:val="00251095"/>
    <w:rsid w:val="002510F5"/>
    <w:rsid w:val="00251157"/>
    <w:rsid w:val="0025117E"/>
    <w:rsid w:val="002511C5"/>
    <w:rsid w:val="002514A3"/>
    <w:rsid w:val="002514D5"/>
    <w:rsid w:val="0025153B"/>
    <w:rsid w:val="0025153E"/>
    <w:rsid w:val="0025157F"/>
    <w:rsid w:val="002515B2"/>
    <w:rsid w:val="0025167D"/>
    <w:rsid w:val="00251688"/>
    <w:rsid w:val="002518B7"/>
    <w:rsid w:val="002518CC"/>
    <w:rsid w:val="002518EF"/>
    <w:rsid w:val="00251AB4"/>
    <w:rsid w:val="00251AE7"/>
    <w:rsid w:val="00251BC7"/>
    <w:rsid w:val="00251BD6"/>
    <w:rsid w:val="00251BE4"/>
    <w:rsid w:val="00251C66"/>
    <w:rsid w:val="00251C8E"/>
    <w:rsid w:val="00251CC2"/>
    <w:rsid w:val="00251CE9"/>
    <w:rsid w:val="00251DA5"/>
    <w:rsid w:val="00251DD7"/>
    <w:rsid w:val="00251DFF"/>
    <w:rsid w:val="00251EC8"/>
    <w:rsid w:val="00251F19"/>
    <w:rsid w:val="00251F53"/>
    <w:rsid w:val="00251FBD"/>
    <w:rsid w:val="0025213E"/>
    <w:rsid w:val="0025215E"/>
    <w:rsid w:val="002521CB"/>
    <w:rsid w:val="0025220E"/>
    <w:rsid w:val="002523F0"/>
    <w:rsid w:val="00252411"/>
    <w:rsid w:val="00252492"/>
    <w:rsid w:val="00252496"/>
    <w:rsid w:val="00252567"/>
    <w:rsid w:val="0025269A"/>
    <w:rsid w:val="002526AA"/>
    <w:rsid w:val="002526E7"/>
    <w:rsid w:val="002526F5"/>
    <w:rsid w:val="0025273A"/>
    <w:rsid w:val="002527DE"/>
    <w:rsid w:val="002527EC"/>
    <w:rsid w:val="00252810"/>
    <w:rsid w:val="00252999"/>
    <w:rsid w:val="00252A61"/>
    <w:rsid w:val="00252A64"/>
    <w:rsid w:val="00252AFC"/>
    <w:rsid w:val="00252B47"/>
    <w:rsid w:val="00252BA3"/>
    <w:rsid w:val="00252C48"/>
    <w:rsid w:val="00252C5E"/>
    <w:rsid w:val="00252D12"/>
    <w:rsid w:val="00252DE3"/>
    <w:rsid w:val="00252E63"/>
    <w:rsid w:val="00252E76"/>
    <w:rsid w:val="00252E7F"/>
    <w:rsid w:val="00252F75"/>
    <w:rsid w:val="00252F8E"/>
    <w:rsid w:val="00252F98"/>
    <w:rsid w:val="00253087"/>
    <w:rsid w:val="0025314F"/>
    <w:rsid w:val="0025316C"/>
    <w:rsid w:val="00253285"/>
    <w:rsid w:val="0025329A"/>
    <w:rsid w:val="002532A5"/>
    <w:rsid w:val="002532F8"/>
    <w:rsid w:val="00253352"/>
    <w:rsid w:val="0025335D"/>
    <w:rsid w:val="0025336F"/>
    <w:rsid w:val="002533EC"/>
    <w:rsid w:val="00253457"/>
    <w:rsid w:val="002535DB"/>
    <w:rsid w:val="002535DD"/>
    <w:rsid w:val="002535DE"/>
    <w:rsid w:val="002535E3"/>
    <w:rsid w:val="00253665"/>
    <w:rsid w:val="00253740"/>
    <w:rsid w:val="00253758"/>
    <w:rsid w:val="00253787"/>
    <w:rsid w:val="002537E8"/>
    <w:rsid w:val="0025380B"/>
    <w:rsid w:val="002538E7"/>
    <w:rsid w:val="002538EF"/>
    <w:rsid w:val="002539A3"/>
    <w:rsid w:val="002539DE"/>
    <w:rsid w:val="00253ACE"/>
    <w:rsid w:val="00253AE5"/>
    <w:rsid w:val="00253B3C"/>
    <w:rsid w:val="00253BE4"/>
    <w:rsid w:val="00253BE7"/>
    <w:rsid w:val="00253CAB"/>
    <w:rsid w:val="00253D95"/>
    <w:rsid w:val="00253DA9"/>
    <w:rsid w:val="00253DF6"/>
    <w:rsid w:val="00253EDD"/>
    <w:rsid w:val="002540B4"/>
    <w:rsid w:val="0025411B"/>
    <w:rsid w:val="0025411D"/>
    <w:rsid w:val="00254175"/>
    <w:rsid w:val="0025417A"/>
    <w:rsid w:val="002541AB"/>
    <w:rsid w:val="002541BE"/>
    <w:rsid w:val="002541CC"/>
    <w:rsid w:val="002542DF"/>
    <w:rsid w:val="00254492"/>
    <w:rsid w:val="002545B7"/>
    <w:rsid w:val="0025461B"/>
    <w:rsid w:val="00254626"/>
    <w:rsid w:val="00254640"/>
    <w:rsid w:val="00254730"/>
    <w:rsid w:val="00254731"/>
    <w:rsid w:val="00254774"/>
    <w:rsid w:val="00254A04"/>
    <w:rsid w:val="00254A18"/>
    <w:rsid w:val="00254A9C"/>
    <w:rsid w:val="00254B07"/>
    <w:rsid w:val="00254B32"/>
    <w:rsid w:val="00254C46"/>
    <w:rsid w:val="00254D7F"/>
    <w:rsid w:val="00254E4A"/>
    <w:rsid w:val="00254F01"/>
    <w:rsid w:val="00254FF7"/>
    <w:rsid w:val="00255043"/>
    <w:rsid w:val="0025513D"/>
    <w:rsid w:val="002551DF"/>
    <w:rsid w:val="002552B3"/>
    <w:rsid w:val="002552EF"/>
    <w:rsid w:val="00255393"/>
    <w:rsid w:val="002553BF"/>
    <w:rsid w:val="0025544C"/>
    <w:rsid w:val="002554C4"/>
    <w:rsid w:val="002554CC"/>
    <w:rsid w:val="0025561D"/>
    <w:rsid w:val="0025568C"/>
    <w:rsid w:val="00255721"/>
    <w:rsid w:val="0025573A"/>
    <w:rsid w:val="0025575B"/>
    <w:rsid w:val="00255888"/>
    <w:rsid w:val="002558CD"/>
    <w:rsid w:val="00255984"/>
    <w:rsid w:val="00255A30"/>
    <w:rsid w:val="00255A83"/>
    <w:rsid w:val="00255B48"/>
    <w:rsid w:val="00255B71"/>
    <w:rsid w:val="00255B87"/>
    <w:rsid w:val="00255B8C"/>
    <w:rsid w:val="00255B97"/>
    <w:rsid w:val="00255BA8"/>
    <w:rsid w:val="00255BE6"/>
    <w:rsid w:val="00255C68"/>
    <w:rsid w:val="00255CF0"/>
    <w:rsid w:val="00255DB8"/>
    <w:rsid w:val="00255E47"/>
    <w:rsid w:val="00255E49"/>
    <w:rsid w:val="00255E8D"/>
    <w:rsid w:val="00255F9C"/>
    <w:rsid w:val="00256004"/>
    <w:rsid w:val="0025608D"/>
    <w:rsid w:val="002560ED"/>
    <w:rsid w:val="00256106"/>
    <w:rsid w:val="002562CF"/>
    <w:rsid w:val="0025633A"/>
    <w:rsid w:val="00256369"/>
    <w:rsid w:val="00256401"/>
    <w:rsid w:val="002564D1"/>
    <w:rsid w:val="00256502"/>
    <w:rsid w:val="002565AF"/>
    <w:rsid w:val="002565D1"/>
    <w:rsid w:val="002565FE"/>
    <w:rsid w:val="00256628"/>
    <w:rsid w:val="00256647"/>
    <w:rsid w:val="0025669D"/>
    <w:rsid w:val="0025672F"/>
    <w:rsid w:val="002567CB"/>
    <w:rsid w:val="0025687E"/>
    <w:rsid w:val="002568C0"/>
    <w:rsid w:val="002568DD"/>
    <w:rsid w:val="0025696B"/>
    <w:rsid w:val="00256A78"/>
    <w:rsid w:val="00256AB9"/>
    <w:rsid w:val="00256B08"/>
    <w:rsid w:val="00256B9D"/>
    <w:rsid w:val="00256BDC"/>
    <w:rsid w:val="00256BED"/>
    <w:rsid w:val="00256BFB"/>
    <w:rsid w:val="00256C56"/>
    <w:rsid w:val="00256C99"/>
    <w:rsid w:val="00256C9B"/>
    <w:rsid w:val="00256CDA"/>
    <w:rsid w:val="00256DBF"/>
    <w:rsid w:val="00256DEA"/>
    <w:rsid w:val="00256EE9"/>
    <w:rsid w:val="00256EF7"/>
    <w:rsid w:val="00256FDA"/>
    <w:rsid w:val="0025702A"/>
    <w:rsid w:val="00257058"/>
    <w:rsid w:val="0025708A"/>
    <w:rsid w:val="00257092"/>
    <w:rsid w:val="002570C7"/>
    <w:rsid w:val="00257140"/>
    <w:rsid w:val="00257162"/>
    <w:rsid w:val="002571F6"/>
    <w:rsid w:val="00257229"/>
    <w:rsid w:val="00257266"/>
    <w:rsid w:val="002572D4"/>
    <w:rsid w:val="00257338"/>
    <w:rsid w:val="0025739F"/>
    <w:rsid w:val="00257486"/>
    <w:rsid w:val="00257502"/>
    <w:rsid w:val="0025758B"/>
    <w:rsid w:val="0025758E"/>
    <w:rsid w:val="00257613"/>
    <w:rsid w:val="0025764F"/>
    <w:rsid w:val="002576D4"/>
    <w:rsid w:val="00257781"/>
    <w:rsid w:val="002577AA"/>
    <w:rsid w:val="0025785D"/>
    <w:rsid w:val="00257873"/>
    <w:rsid w:val="0025787E"/>
    <w:rsid w:val="002578FB"/>
    <w:rsid w:val="00257AA2"/>
    <w:rsid w:val="00257AA6"/>
    <w:rsid w:val="00257B27"/>
    <w:rsid w:val="00257B5A"/>
    <w:rsid w:val="00257B96"/>
    <w:rsid w:val="00257C2F"/>
    <w:rsid w:val="00257C39"/>
    <w:rsid w:val="00257C72"/>
    <w:rsid w:val="00257C91"/>
    <w:rsid w:val="00257CC0"/>
    <w:rsid w:val="00257CD7"/>
    <w:rsid w:val="00257CF1"/>
    <w:rsid w:val="00257D16"/>
    <w:rsid w:val="00257D63"/>
    <w:rsid w:val="00257DE9"/>
    <w:rsid w:val="00257E0C"/>
    <w:rsid w:val="00257F81"/>
    <w:rsid w:val="00257FB9"/>
    <w:rsid w:val="00258103"/>
    <w:rsid w:val="002588C6"/>
    <w:rsid w:val="002596DF"/>
    <w:rsid w:val="0025AB63"/>
    <w:rsid w:val="002601A2"/>
    <w:rsid w:val="00260223"/>
    <w:rsid w:val="00260249"/>
    <w:rsid w:val="0026028B"/>
    <w:rsid w:val="0026028D"/>
    <w:rsid w:val="002602D0"/>
    <w:rsid w:val="002602E1"/>
    <w:rsid w:val="00260325"/>
    <w:rsid w:val="0026032A"/>
    <w:rsid w:val="0026038A"/>
    <w:rsid w:val="002604BB"/>
    <w:rsid w:val="0026052A"/>
    <w:rsid w:val="00260628"/>
    <w:rsid w:val="0026065D"/>
    <w:rsid w:val="0026070C"/>
    <w:rsid w:val="0026071E"/>
    <w:rsid w:val="002607AE"/>
    <w:rsid w:val="00260846"/>
    <w:rsid w:val="00260853"/>
    <w:rsid w:val="002609A5"/>
    <w:rsid w:val="002609DA"/>
    <w:rsid w:val="002609F1"/>
    <w:rsid w:val="00260A17"/>
    <w:rsid w:val="00260ADC"/>
    <w:rsid w:val="00260AEC"/>
    <w:rsid w:val="00260B6E"/>
    <w:rsid w:val="00260C9D"/>
    <w:rsid w:val="00260D45"/>
    <w:rsid w:val="00260D79"/>
    <w:rsid w:val="00260DDA"/>
    <w:rsid w:val="00260DF3"/>
    <w:rsid w:val="00260E4D"/>
    <w:rsid w:val="00260E5B"/>
    <w:rsid w:val="00260E78"/>
    <w:rsid w:val="00260F2D"/>
    <w:rsid w:val="00261018"/>
    <w:rsid w:val="0026108B"/>
    <w:rsid w:val="00261095"/>
    <w:rsid w:val="002610E0"/>
    <w:rsid w:val="00261284"/>
    <w:rsid w:val="002612D4"/>
    <w:rsid w:val="00261362"/>
    <w:rsid w:val="002613B8"/>
    <w:rsid w:val="00261460"/>
    <w:rsid w:val="0026155A"/>
    <w:rsid w:val="00261579"/>
    <w:rsid w:val="002615C6"/>
    <w:rsid w:val="002615E7"/>
    <w:rsid w:val="00261675"/>
    <w:rsid w:val="002616DE"/>
    <w:rsid w:val="002616F4"/>
    <w:rsid w:val="002616FF"/>
    <w:rsid w:val="00261750"/>
    <w:rsid w:val="00261763"/>
    <w:rsid w:val="002617A9"/>
    <w:rsid w:val="00261951"/>
    <w:rsid w:val="002619CB"/>
    <w:rsid w:val="002619E9"/>
    <w:rsid w:val="00261A11"/>
    <w:rsid w:val="00261A22"/>
    <w:rsid w:val="00261A67"/>
    <w:rsid w:val="00261AD2"/>
    <w:rsid w:val="00261B1A"/>
    <w:rsid w:val="00261B48"/>
    <w:rsid w:val="00261B9C"/>
    <w:rsid w:val="00261BC6"/>
    <w:rsid w:val="00261CE1"/>
    <w:rsid w:val="00261CE5"/>
    <w:rsid w:val="00261D15"/>
    <w:rsid w:val="00261D19"/>
    <w:rsid w:val="00261E26"/>
    <w:rsid w:val="00262015"/>
    <w:rsid w:val="0026202A"/>
    <w:rsid w:val="00262104"/>
    <w:rsid w:val="0026211F"/>
    <w:rsid w:val="00262158"/>
    <w:rsid w:val="0026220C"/>
    <w:rsid w:val="00262267"/>
    <w:rsid w:val="0026236D"/>
    <w:rsid w:val="0026238C"/>
    <w:rsid w:val="002623CD"/>
    <w:rsid w:val="00262462"/>
    <w:rsid w:val="0026261C"/>
    <w:rsid w:val="00262639"/>
    <w:rsid w:val="002626AB"/>
    <w:rsid w:val="00262886"/>
    <w:rsid w:val="002628AF"/>
    <w:rsid w:val="00262951"/>
    <w:rsid w:val="002629B0"/>
    <w:rsid w:val="00262ADD"/>
    <w:rsid w:val="00262BC2"/>
    <w:rsid w:val="00262BE9"/>
    <w:rsid w:val="00262C51"/>
    <w:rsid w:val="00262CD1"/>
    <w:rsid w:val="00262D4A"/>
    <w:rsid w:val="00262DB7"/>
    <w:rsid w:val="00262DD8"/>
    <w:rsid w:val="00262E85"/>
    <w:rsid w:val="00262FE0"/>
    <w:rsid w:val="00263044"/>
    <w:rsid w:val="002630BD"/>
    <w:rsid w:val="002630D3"/>
    <w:rsid w:val="00263112"/>
    <w:rsid w:val="0026314D"/>
    <w:rsid w:val="002631BD"/>
    <w:rsid w:val="0026321A"/>
    <w:rsid w:val="00263253"/>
    <w:rsid w:val="0026333F"/>
    <w:rsid w:val="00263365"/>
    <w:rsid w:val="00263368"/>
    <w:rsid w:val="002633D3"/>
    <w:rsid w:val="00263408"/>
    <w:rsid w:val="00263409"/>
    <w:rsid w:val="0026348F"/>
    <w:rsid w:val="0026349D"/>
    <w:rsid w:val="00263509"/>
    <w:rsid w:val="00263617"/>
    <w:rsid w:val="00263675"/>
    <w:rsid w:val="002636C7"/>
    <w:rsid w:val="0026389B"/>
    <w:rsid w:val="002638A3"/>
    <w:rsid w:val="002638BB"/>
    <w:rsid w:val="002639FE"/>
    <w:rsid w:val="00263A04"/>
    <w:rsid w:val="00263B7F"/>
    <w:rsid w:val="00263B9A"/>
    <w:rsid w:val="00263C5D"/>
    <w:rsid w:val="00263CB1"/>
    <w:rsid w:val="00263CD5"/>
    <w:rsid w:val="00263CDD"/>
    <w:rsid w:val="00263DC2"/>
    <w:rsid w:val="00263E34"/>
    <w:rsid w:val="00263E75"/>
    <w:rsid w:val="00263E84"/>
    <w:rsid w:val="00264065"/>
    <w:rsid w:val="002640C0"/>
    <w:rsid w:val="002641A5"/>
    <w:rsid w:val="0026428D"/>
    <w:rsid w:val="002642F1"/>
    <w:rsid w:val="002643C1"/>
    <w:rsid w:val="00264493"/>
    <w:rsid w:val="002644C0"/>
    <w:rsid w:val="002646C5"/>
    <w:rsid w:val="00264734"/>
    <w:rsid w:val="00264799"/>
    <w:rsid w:val="002647DC"/>
    <w:rsid w:val="002647E9"/>
    <w:rsid w:val="0026481F"/>
    <w:rsid w:val="00264905"/>
    <w:rsid w:val="0026490C"/>
    <w:rsid w:val="002649D6"/>
    <w:rsid w:val="002649F2"/>
    <w:rsid w:val="00264AB7"/>
    <w:rsid w:val="00264ACF"/>
    <w:rsid w:val="00264AF1"/>
    <w:rsid w:val="00264B5A"/>
    <w:rsid w:val="00264B81"/>
    <w:rsid w:val="00264BB9"/>
    <w:rsid w:val="00264C6D"/>
    <w:rsid w:val="00264C82"/>
    <w:rsid w:val="00264CA6"/>
    <w:rsid w:val="00264D57"/>
    <w:rsid w:val="00264D88"/>
    <w:rsid w:val="00264DB2"/>
    <w:rsid w:val="00264DB7"/>
    <w:rsid w:val="00264E23"/>
    <w:rsid w:val="00264EA5"/>
    <w:rsid w:val="00264EC3"/>
    <w:rsid w:val="00264ECD"/>
    <w:rsid w:val="00264FB9"/>
    <w:rsid w:val="002650A0"/>
    <w:rsid w:val="002650DE"/>
    <w:rsid w:val="00265200"/>
    <w:rsid w:val="00265231"/>
    <w:rsid w:val="002652A1"/>
    <w:rsid w:val="002653A6"/>
    <w:rsid w:val="0026549A"/>
    <w:rsid w:val="00265547"/>
    <w:rsid w:val="0026572F"/>
    <w:rsid w:val="00265823"/>
    <w:rsid w:val="00265898"/>
    <w:rsid w:val="0026595A"/>
    <w:rsid w:val="00265964"/>
    <w:rsid w:val="0026597E"/>
    <w:rsid w:val="00265983"/>
    <w:rsid w:val="002659CB"/>
    <w:rsid w:val="00265BE3"/>
    <w:rsid w:val="00265BEF"/>
    <w:rsid w:val="00265D16"/>
    <w:rsid w:val="00265D3B"/>
    <w:rsid w:val="00265D45"/>
    <w:rsid w:val="00265EBA"/>
    <w:rsid w:val="00265F09"/>
    <w:rsid w:val="00265F6B"/>
    <w:rsid w:val="00265F71"/>
    <w:rsid w:val="00266159"/>
    <w:rsid w:val="0026624F"/>
    <w:rsid w:val="00266250"/>
    <w:rsid w:val="00266393"/>
    <w:rsid w:val="0026644F"/>
    <w:rsid w:val="002664C6"/>
    <w:rsid w:val="00266543"/>
    <w:rsid w:val="0026655A"/>
    <w:rsid w:val="002665B0"/>
    <w:rsid w:val="0026660E"/>
    <w:rsid w:val="00266638"/>
    <w:rsid w:val="002666CC"/>
    <w:rsid w:val="00266709"/>
    <w:rsid w:val="00266720"/>
    <w:rsid w:val="00266751"/>
    <w:rsid w:val="0026677E"/>
    <w:rsid w:val="00266780"/>
    <w:rsid w:val="002667A0"/>
    <w:rsid w:val="002667E2"/>
    <w:rsid w:val="00266818"/>
    <w:rsid w:val="00266820"/>
    <w:rsid w:val="0026687E"/>
    <w:rsid w:val="00266A97"/>
    <w:rsid w:val="00266A9B"/>
    <w:rsid w:val="00266AA8"/>
    <w:rsid w:val="00266AEE"/>
    <w:rsid w:val="00266B32"/>
    <w:rsid w:val="00266B5B"/>
    <w:rsid w:val="00266B60"/>
    <w:rsid w:val="00266D71"/>
    <w:rsid w:val="00266D90"/>
    <w:rsid w:val="00266D96"/>
    <w:rsid w:val="00266D99"/>
    <w:rsid w:val="00266E13"/>
    <w:rsid w:val="00266E91"/>
    <w:rsid w:val="00266F1A"/>
    <w:rsid w:val="00266F3F"/>
    <w:rsid w:val="00266F57"/>
    <w:rsid w:val="00266F72"/>
    <w:rsid w:val="0026701C"/>
    <w:rsid w:val="002670A6"/>
    <w:rsid w:val="002670C5"/>
    <w:rsid w:val="0026718C"/>
    <w:rsid w:val="002671BE"/>
    <w:rsid w:val="002671C6"/>
    <w:rsid w:val="002672F7"/>
    <w:rsid w:val="00267445"/>
    <w:rsid w:val="0026752B"/>
    <w:rsid w:val="002676E7"/>
    <w:rsid w:val="002677C2"/>
    <w:rsid w:val="00267863"/>
    <w:rsid w:val="002679C2"/>
    <w:rsid w:val="00267A75"/>
    <w:rsid w:val="00267AAD"/>
    <w:rsid w:val="00267AE7"/>
    <w:rsid w:val="00267AF3"/>
    <w:rsid w:val="00267BAD"/>
    <w:rsid w:val="00267BDF"/>
    <w:rsid w:val="00267D86"/>
    <w:rsid w:val="00267E4C"/>
    <w:rsid w:val="00267F72"/>
    <w:rsid w:val="00267FD0"/>
    <w:rsid w:val="0026844B"/>
    <w:rsid w:val="00270008"/>
    <w:rsid w:val="0027003F"/>
    <w:rsid w:val="00270058"/>
    <w:rsid w:val="002700AA"/>
    <w:rsid w:val="002700F7"/>
    <w:rsid w:val="00270141"/>
    <w:rsid w:val="00270170"/>
    <w:rsid w:val="0027017D"/>
    <w:rsid w:val="002701B6"/>
    <w:rsid w:val="002701D0"/>
    <w:rsid w:val="00270209"/>
    <w:rsid w:val="00270233"/>
    <w:rsid w:val="00270404"/>
    <w:rsid w:val="00270474"/>
    <w:rsid w:val="00270488"/>
    <w:rsid w:val="002704B8"/>
    <w:rsid w:val="002704F1"/>
    <w:rsid w:val="00270507"/>
    <w:rsid w:val="00270592"/>
    <w:rsid w:val="002705BC"/>
    <w:rsid w:val="002705DD"/>
    <w:rsid w:val="002705FC"/>
    <w:rsid w:val="00270632"/>
    <w:rsid w:val="002706C3"/>
    <w:rsid w:val="00270756"/>
    <w:rsid w:val="00270796"/>
    <w:rsid w:val="002707AB"/>
    <w:rsid w:val="00270857"/>
    <w:rsid w:val="00270860"/>
    <w:rsid w:val="002708F4"/>
    <w:rsid w:val="0027099C"/>
    <w:rsid w:val="00270AAC"/>
    <w:rsid w:val="00270AC6"/>
    <w:rsid w:val="00270B46"/>
    <w:rsid w:val="00270B65"/>
    <w:rsid w:val="00270C0A"/>
    <w:rsid w:val="00270CA2"/>
    <w:rsid w:val="00270D6F"/>
    <w:rsid w:val="00270D79"/>
    <w:rsid w:val="00270EEC"/>
    <w:rsid w:val="00270F2A"/>
    <w:rsid w:val="00270F32"/>
    <w:rsid w:val="00270FEC"/>
    <w:rsid w:val="00271142"/>
    <w:rsid w:val="00271308"/>
    <w:rsid w:val="0027141B"/>
    <w:rsid w:val="002714D5"/>
    <w:rsid w:val="002714F5"/>
    <w:rsid w:val="00271580"/>
    <w:rsid w:val="00271618"/>
    <w:rsid w:val="00271637"/>
    <w:rsid w:val="00271712"/>
    <w:rsid w:val="002717C4"/>
    <w:rsid w:val="002717CB"/>
    <w:rsid w:val="00271803"/>
    <w:rsid w:val="0027184F"/>
    <w:rsid w:val="0027185B"/>
    <w:rsid w:val="00271885"/>
    <w:rsid w:val="002718D2"/>
    <w:rsid w:val="00271A7B"/>
    <w:rsid w:val="00271A7D"/>
    <w:rsid w:val="00271A98"/>
    <w:rsid w:val="00271B07"/>
    <w:rsid w:val="00271C12"/>
    <w:rsid w:val="00271C87"/>
    <w:rsid w:val="00271D81"/>
    <w:rsid w:val="00272030"/>
    <w:rsid w:val="00272163"/>
    <w:rsid w:val="002721C7"/>
    <w:rsid w:val="002721D2"/>
    <w:rsid w:val="0027226D"/>
    <w:rsid w:val="002722E9"/>
    <w:rsid w:val="0027237A"/>
    <w:rsid w:val="002724FC"/>
    <w:rsid w:val="0027250B"/>
    <w:rsid w:val="00272537"/>
    <w:rsid w:val="0027259A"/>
    <w:rsid w:val="002725D1"/>
    <w:rsid w:val="002725D3"/>
    <w:rsid w:val="00272642"/>
    <w:rsid w:val="0027266D"/>
    <w:rsid w:val="002726E8"/>
    <w:rsid w:val="00272740"/>
    <w:rsid w:val="0027278C"/>
    <w:rsid w:val="002727BA"/>
    <w:rsid w:val="002727CC"/>
    <w:rsid w:val="002728B2"/>
    <w:rsid w:val="002729BE"/>
    <w:rsid w:val="00272A23"/>
    <w:rsid w:val="00272A54"/>
    <w:rsid w:val="00272AEB"/>
    <w:rsid w:val="00272B06"/>
    <w:rsid w:val="00272B57"/>
    <w:rsid w:val="00272BBE"/>
    <w:rsid w:val="00272BD0"/>
    <w:rsid w:val="00272C36"/>
    <w:rsid w:val="00272C44"/>
    <w:rsid w:val="00272CD6"/>
    <w:rsid w:val="00272D0E"/>
    <w:rsid w:val="00272D16"/>
    <w:rsid w:val="00272D39"/>
    <w:rsid w:val="00272D41"/>
    <w:rsid w:val="00272D56"/>
    <w:rsid w:val="00272DA5"/>
    <w:rsid w:val="00272FCE"/>
    <w:rsid w:val="00272FF9"/>
    <w:rsid w:val="00273054"/>
    <w:rsid w:val="0027306D"/>
    <w:rsid w:val="00273078"/>
    <w:rsid w:val="0027309D"/>
    <w:rsid w:val="00273113"/>
    <w:rsid w:val="00273122"/>
    <w:rsid w:val="0027317D"/>
    <w:rsid w:val="0027330A"/>
    <w:rsid w:val="002733FD"/>
    <w:rsid w:val="00273451"/>
    <w:rsid w:val="00273528"/>
    <w:rsid w:val="00273552"/>
    <w:rsid w:val="0027357F"/>
    <w:rsid w:val="00273676"/>
    <w:rsid w:val="00273680"/>
    <w:rsid w:val="00273690"/>
    <w:rsid w:val="002736B1"/>
    <w:rsid w:val="00273770"/>
    <w:rsid w:val="0027379C"/>
    <w:rsid w:val="002737D4"/>
    <w:rsid w:val="0027389F"/>
    <w:rsid w:val="00273923"/>
    <w:rsid w:val="0027398A"/>
    <w:rsid w:val="00273D82"/>
    <w:rsid w:val="00273D8B"/>
    <w:rsid w:val="00273E2D"/>
    <w:rsid w:val="00274044"/>
    <w:rsid w:val="0027404B"/>
    <w:rsid w:val="002740B7"/>
    <w:rsid w:val="00274100"/>
    <w:rsid w:val="00274133"/>
    <w:rsid w:val="002741A2"/>
    <w:rsid w:val="002742A6"/>
    <w:rsid w:val="00274329"/>
    <w:rsid w:val="002743AB"/>
    <w:rsid w:val="002743D5"/>
    <w:rsid w:val="002743FB"/>
    <w:rsid w:val="0027443A"/>
    <w:rsid w:val="00274463"/>
    <w:rsid w:val="00274467"/>
    <w:rsid w:val="002744D6"/>
    <w:rsid w:val="0027453A"/>
    <w:rsid w:val="002745D4"/>
    <w:rsid w:val="002745EC"/>
    <w:rsid w:val="002746C6"/>
    <w:rsid w:val="002747CE"/>
    <w:rsid w:val="0027483C"/>
    <w:rsid w:val="00274993"/>
    <w:rsid w:val="00274B55"/>
    <w:rsid w:val="00274B5A"/>
    <w:rsid w:val="00274C44"/>
    <w:rsid w:val="00274C50"/>
    <w:rsid w:val="00274C75"/>
    <w:rsid w:val="00274CAB"/>
    <w:rsid w:val="00274D91"/>
    <w:rsid w:val="00274DB5"/>
    <w:rsid w:val="00274E78"/>
    <w:rsid w:val="00274EFE"/>
    <w:rsid w:val="00274F1C"/>
    <w:rsid w:val="00274F9F"/>
    <w:rsid w:val="00275128"/>
    <w:rsid w:val="002751DF"/>
    <w:rsid w:val="00275217"/>
    <w:rsid w:val="0027524A"/>
    <w:rsid w:val="00275263"/>
    <w:rsid w:val="002752F0"/>
    <w:rsid w:val="0027536E"/>
    <w:rsid w:val="0027538B"/>
    <w:rsid w:val="002753A3"/>
    <w:rsid w:val="002753F2"/>
    <w:rsid w:val="00275490"/>
    <w:rsid w:val="0027555C"/>
    <w:rsid w:val="00275579"/>
    <w:rsid w:val="00275583"/>
    <w:rsid w:val="0027561F"/>
    <w:rsid w:val="002756EB"/>
    <w:rsid w:val="002756F0"/>
    <w:rsid w:val="00275722"/>
    <w:rsid w:val="002757E0"/>
    <w:rsid w:val="00275827"/>
    <w:rsid w:val="0027582F"/>
    <w:rsid w:val="0027585C"/>
    <w:rsid w:val="0027585D"/>
    <w:rsid w:val="002758D4"/>
    <w:rsid w:val="002758EF"/>
    <w:rsid w:val="00275A50"/>
    <w:rsid w:val="00275CAF"/>
    <w:rsid w:val="00275CED"/>
    <w:rsid w:val="00275D96"/>
    <w:rsid w:val="00275E26"/>
    <w:rsid w:val="00275EB6"/>
    <w:rsid w:val="00275F81"/>
    <w:rsid w:val="00276060"/>
    <w:rsid w:val="00276091"/>
    <w:rsid w:val="002760A7"/>
    <w:rsid w:val="00276105"/>
    <w:rsid w:val="00276114"/>
    <w:rsid w:val="0027618E"/>
    <w:rsid w:val="002761C3"/>
    <w:rsid w:val="002763BD"/>
    <w:rsid w:val="002763E3"/>
    <w:rsid w:val="0027649D"/>
    <w:rsid w:val="002764B6"/>
    <w:rsid w:val="00276586"/>
    <w:rsid w:val="002765A3"/>
    <w:rsid w:val="002765B0"/>
    <w:rsid w:val="0027665A"/>
    <w:rsid w:val="00276771"/>
    <w:rsid w:val="00276786"/>
    <w:rsid w:val="0027678D"/>
    <w:rsid w:val="00276845"/>
    <w:rsid w:val="00276846"/>
    <w:rsid w:val="0027689C"/>
    <w:rsid w:val="002768A2"/>
    <w:rsid w:val="00276978"/>
    <w:rsid w:val="00276A92"/>
    <w:rsid w:val="00276AAC"/>
    <w:rsid w:val="00276ABC"/>
    <w:rsid w:val="00276AC9"/>
    <w:rsid w:val="00276AD5"/>
    <w:rsid w:val="00276AE3"/>
    <w:rsid w:val="00276B45"/>
    <w:rsid w:val="00276BEB"/>
    <w:rsid w:val="00276D2A"/>
    <w:rsid w:val="00276D70"/>
    <w:rsid w:val="00276DFC"/>
    <w:rsid w:val="00276FB4"/>
    <w:rsid w:val="00276FBE"/>
    <w:rsid w:val="00276FCB"/>
    <w:rsid w:val="00277025"/>
    <w:rsid w:val="00277051"/>
    <w:rsid w:val="00277089"/>
    <w:rsid w:val="002770B6"/>
    <w:rsid w:val="00277108"/>
    <w:rsid w:val="002771AE"/>
    <w:rsid w:val="00277201"/>
    <w:rsid w:val="0027723F"/>
    <w:rsid w:val="00277245"/>
    <w:rsid w:val="002772AA"/>
    <w:rsid w:val="002773B8"/>
    <w:rsid w:val="0027753B"/>
    <w:rsid w:val="002775C2"/>
    <w:rsid w:val="002775E2"/>
    <w:rsid w:val="0027763F"/>
    <w:rsid w:val="0027777F"/>
    <w:rsid w:val="002777D7"/>
    <w:rsid w:val="002777D8"/>
    <w:rsid w:val="00277817"/>
    <w:rsid w:val="00277892"/>
    <w:rsid w:val="0027794A"/>
    <w:rsid w:val="002779F5"/>
    <w:rsid w:val="00277A43"/>
    <w:rsid w:val="00277B05"/>
    <w:rsid w:val="00277B7F"/>
    <w:rsid w:val="00277C51"/>
    <w:rsid w:val="00277E9D"/>
    <w:rsid w:val="00277FB6"/>
    <w:rsid w:val="0027ADDB"/>
    <w:rsid w:val="0027EE16"/>
    <w:rsid w:val="0028008E"/>
    <w:rsid w:val="00280129"/>
    <w:rsid w:val="002801E9"/>
    <w:rsid w:val="0028026D"/>
    <w:rsid w:val="002802BE"/>
    <w:rsid w:val="002804CB"/>
    <w:rsid w:val="00280509"/>
    <w:rsid w:val="0028051B"/>
    <w:rsid w:val="002806A0"/>
    <w:rsid w:val="002806A2"/>
    <w:rsid w:val="002806EB"/>
    <w:rsid w:val="00280777"/>
    <w:rsid w:val="002807DC"/>
    <w:rsid w:val="00280847"/>
    <w:rsid w:val="0028085A"/>
    <w:rsid w:val="002808BC"/>
    <w:rsid w:val="00280A7E"/>
    <w:rsid w:val="00280AC1"/>
    <w:rsid w:val="00280AED"/>
    <w:rsid w:val="00280BB2"/>
    <w:rsid w:val="00280BB4"/>
    <w:rsid w:val="00280C9C"/>
    <w:rsid w:val="00280D1C"/>
    <w:rsid w:val="00280D81"/>
    <w:rsid w:val="00280E1D"/>
    <w:rsid w:val="00280E67"/>
    <w:rsid w:val="00280ED3"/>
    <w:rsid w:val="00280FC4"/>
    <w:rsid w:val="0028101B"/>
    <w:rsid w:val="00281166"/>
    <w:rsid w:val="0028119B"/>
    <w:rsid w:val="002811B2"/>
    <w:rsid w:val="002811BA"/>
    <w:rsid w:val="00281212"/>
    <w:rsid w:val="00281263"/>
    <w:rsid w:val="0028128B"/>
    <w:rsid w:val="0028129A"/>
    <w:rsid w:val="002812D6"/>
    <w:rsid w:val="0028135A"/>
    <w:rsid w:val="0028145B"/>
    <w:rsid w:val="00281528"/>
    <w:rsid w:val="00281558"/>
    <w:rsid w:val="00281582"/>
    <w:rsid w:val="002815AB"/>
    <w:rsid w:val="002815D1"/>
    <w:rsid w:val="002815FE"/>
    <w:rsid w:val="002816B2"/>
    <w:rsid w:val="002816C5"/>
    <w:rsid w:val="002817EE"/>
    <w:rsid w:val="0028198C"/>
    <w:rsid w:val="002819D3"/>
    <w:rsid w:val="002819D9"/>
    <w:rsid w:val="00281A22"/>
    <w:rsid w:val="00281A48"/>
    <w:rsid w:val="00281AEC"/>
    <w:rsid w:val="00281AF0"/>
    <w:rsid w:val="00281B66"/>
    <w:rsid w:val="00281B8E"/>
    <w:rsid w:val="00281BF1"/>
    <w:rsid w:val="00281D7F"/>
    <w:rsid w:val="00281DC7"/>
    <w:rsid w:val="00281DF4"/>
    <w:rsid w:val="00281F4A"/>
    <w:rsid w:val="0028218F"/>
    <w:rsid w:val="002821B6"/>
    <w:rsid w:val="002821EB"/>
    <w:rsid w:val="00282218"/>
    <w:rsid w:val="0028221B"/>
    <w:rsid w:val="0028224C"/>
    <w:rsid w:val="00282265"/>
    <w:rsid w:val="00282391"/>
    <w:rsid w:val="002823B3"/>
    <w:rsid w:val="002823B4"/>
    <w:rsid w:val="002823E8"/>
    <w:rsid w:val="002824B4"/>
    <w:rsid w:val="002824BD"/>
    <w:rsid w:val="002824E6"/>
    <w:rsid w:val="00282534"/>
    <w:rsid w:val="002825D6"/>
    <w:rsid w:val="00282613"/>
    <w:rsid w:val="0028274E"/>
    <w:rsid w:val="00282752"/>
    <w:rsid w:val="00282765"/>
    <w:rsid w:val="00282796"/>
    <w:rsid w:val="002827E5"/>
    <w:rsid w:val="00282924"/>
    <w:rsid w:val="00282954"/>
    <w:rsid w:val="0028298D"/>
    <w:rsid w:val="00282A5B"/>
    <w:rsid w:val="00282A64"/>
    <w:rsid w:val="00282B8F"/>
    <w:rsid w:val="00282C0C"/>
    <w:rsid w:val="00282C36"/>
    <w:rsid w:val="00282C39"/>
    <w:rsid w:val="00282FF9"/>
    <w:rsid w:val="00283087"/>
    <w:rsid w:val="002830B8"/>
    <w:rsid w:val="002830DF"/>
    <w:rsid w:val="002830F9"/>
    <w:rsid w:val="002831A3"/>
    <w:rsid w:val="002831B6"/>
    <w:rsid w:val="00283209"/>
    <w:rsid w:val="00283221"/>
    <w:rsid w:val="00283301"/>
    <w:rsid w:val="002833FD"/>
    <w:rsid w:val="00283404"/>
    <w:rsid w:val="00283421"/>
    <w:rsid w:val="002834C6"/>
    <w:rsid w:val="00283580"/>
    <w:rsid w:val="00283584"/>
    <w:rsid w:val="0028363F"/>
    <w:rsid w:val="00283667"/>
    <w:rsid w:val="002836AD"/>
    <w:rsid w:val="002836DC"/>
    <w:rsid w:val="00283856"/>
    <w:rsid w:val="00283A66"/>
    <w:rsid w:val="00283B21"/>
    <w:rsid w:val="00283B3D"/>
    <w:rsid w:val="00283C02"/>
    <w:rsid w:val="00283C8B"/>
    <w:rsid w:val="00283D01"/>
    <w:rsid w:val="00283E0E"/>
    <w:rsid w:val="00283E27"/>
    <w:rsid w:val="00283E55"/>
    <w:rsid w:val="00283EE2"/>
    <w:rsid w:val="00283EE6"/>
    <w:rsid w:val="00283FEF"/>
    <w:rsid w:val="00284205"/>
    <w:rsid w:val="0028421F"/>
    <w:rsid w:val="00284222"/>
    <w:rsid w:val="00284228"/>
    <w:rsid w:val="0028428A"/>
    <w:rsid w:val="00284298"/>
    <w:rsid w:val="002842A0"/>
    <w:rsid w:val="002842BF"/>
    <w:rsid w:val="002842D9"/>
    <w:rsid w:val="002842DF"/>
    <w:rsid w:val="00284489"/>
    <w:rsid w:val="002844E8"/>
    <w:rsid w:val="00284589"/>
    <w:rsid w:val="00284787"/>
    <w:rsid w:val="00284898"/>
    <w:rsid w:val="00284A0E"/>
    <w:rsid w:val="00284A99"/>
    <w:rsid w:val="00284AA3"/>
    <w:rsid w:val="00284ABC"/>
    <w:rsid w:val="00284AE5"/>
    <w:rsid w:val="00284B21"/>
    <w:rsid w:val="00284B3B"/>
    <w:rsid w:val="00284B3F"/>
    <w:rsid w:val="00284B4D"/>
    <w:rsid w:val="00284C0E"/>
    <w:rsid w:val="00284C45"/>
    <w:rsid w:val="00284C58"/>
    <w:rsid w:val="00284CC0"/>
    <w:rsid w:val="00284DBF"/>
    <w:rsid w:val="00284EAA"/>
    <w:rsid w:val="00284EC5"/>
    <w:rsid w:val="00284EEE"/>
    <w:rsid w:val="002851D0"/>
    <w:rsid w:val="00285327"/>
    <w:rsid w:val="002853A3"/>
    <w:rsid w:val="002853D6"/>
    <w:rsid w:val="00285414"/>
    <w:rsid w:val="00285461"/>
    <w:rsid w:val="00285532"/>
    <w:rsid w:val="002855DF"/>
    <w:rsid w:val="002856C7"/>
    <w:rsid w:val="00285786"/>
    <w:rsid w:val="002857C9"/>
    <w:rsid w:val="00285847"/>
    <w:rsid w:val="0028587B"/>
    <w:rsid w:val="0028595A"/>
    <w:rsid w:val="0028596B"/>
    <w:rsid w:val="002859CB"/>
    <w:rsid w:val="00285B28"/>
    <w:rsid w:val="00285B73"/>
    <w:rsid w:val="00285B85"/>
    <w:rsid w:val="00285BDA"/>
    <w:rsid w:val="00285BE0"/>
    <w:rsid w:val="00285C2A"/>
    <w:rsid w:val="00285C7E"/>
    <w:rsid w:val="00285CD7"/>
    <w:rsid w:val="00285CF0"/>
    <w:rsid w:val="00285D90"/>
    <w:rsid w:val="00285DC9"/>
    <w:rsid w:val="00285DF7"/>
    <w:rsid w:val="00285E89"/>
    <w:rsid w:val="00285EF1"/>
    <w:rsid w:val="00285FE1"/>
    <w:rsid w:val="0028600A"/>
    <w:rsid w:val="00286029"/>
    <w:rsid w:val="0028606C"/>
    <w:rsid w:val="002860E6"/>
    <w:rsid w:val="0028614D"/>
    <w:rsid w:val="002861AB"/>
    <w:rsid w:val="002863E7"/>
    <w:rsid w:val="002864E7"/>
    <w:rsid w:val="002864EC"/>
    <w:rsid w:val="00286513"/>
    <w:rsid w:val="0028652F"/>
    <w:rsid w:val="0028654C"/>
    <w:rsid w:val="002866BD"/>
    <w:rsid w:val="002866DA"/>
    <w:rsid w:val="0028678A"/>
    <w:rsid w:val="0028679A"/>
    <w:rsid w:val="00286805"/>
    <w:rsid w:val="0028680B"/>
    <w:rsid w:val="00286839"/>
    <w:rsid w:val="0028687F"/>
    <w:rsid w:val="00286A18"/>
    <w:rsid w:val="00286A3C"/>
    <w:rsid w:val="00286A8C"/>
    <w:rsid w:val="00286AAF"/>
    <w:rsid w:val="00286B6B"/>
    <w:rsid w:val="00286BC0"/>
    <w:rsid w:val="00286C1E"/>
    <w:rsid w:val="00286C21"/>
    <w:rsid w:val="00286C39"/>
    <w:rsid w:val="00286C5F"/>
    <w:rsid w:val="00286CB5"/>
    <w:rsid w:val="00286CB8"/>
    <w:rsid w:val="00286D17"/>
    <w:rsid w:val="00286D30"/>
    <w:rsid w:val="00286D3E"/>
    <w:rsid w:val="00286D95"/>
    <w:rsid w:val="00286DC1"/>
    <w:rsid w:val="00286E2D"/>
    <w:rsid w:val="00286E58"/>
    <w:rsid w:val="00287043"/>
    <w:rsid w:val="00287137"/>
    <w:rsid w:val="0028720A"/>
    <w:rsid w:val="0028723D"/>
    <w:rsid w:val="00287290"/>
    <w:rsid w:val="002872AC"/>
    <w:rsid w:val="002872ED"/>
    <w:rsid w:val="002873B5"/>
    <w:rsid w:val="00287452"/>
    <w:rsid w:val="0028746C"/>
    <w:rsid w:val="00287649"/>
    <w:rsid w:val="00287664"/>
    <w:rsid w:val="002876A8"/>
    <w:rsid w:val="002876B3"/>
    <w:rsid w:val="00287732"/>
    <w:rsid w:val="0028776E"/>
    <w:rsid w:val="002877E5"/>
    <w:rsid w:val="002878BF"/>
    <w:rsid w:val="002878C6"/>
    <w:rsid w:val="00287982"/>
    <w:rsid w:val="002879B7"/>
    <w:rsid w:val="00287A1C"/>
    <w:rsid w:val="00287C26"/>
    <w:rsid w:val="00287C32"/>
    <w:rsid w:val="00287C6C"/>
    <w:rsid w:val="00287C85"/>
    <w:rsid w:val="00287C93"/>
    <w:rsid w:val="00287DA8"/>
    <w:rsid w:val="00287E3D"/>
    <w:rsid w:val="00287EA9"/>
    <w:rsid w:val="00287EE4"/>
    <w:rsid w:val="00289BF1"/>
    <w:rsid w:val="0028F14B"/>
    <w:rsid w:val="0028F5E4"/>
    <w:rsid w:val="0028FE47"/>
    <w:rsid w:val="002900BB"/>
    <w:rsid w:val="0029014F"/>
    <w:rsid w:val="0029016E"/>
    <w:rsid w:val="00290208"/>
    <w:rsid w:val="002902ED"/>
    <w:rsid w:val="00290314"/>
    <w:rsid w:val="0029049B"/>
    <w:rsid w:val="0029055F"/>
    <w:rsid w:val="002905C5"/>
    <w:rsid w:val="00290667"/>
    <w:rsid w:val="00290675"/>
    <w:rsid w:val="002906C8"/>
    <w:rsid w:val="0029078C"/>
    <w:rsid w:val="0029081A"/>
    <w:rsid w:val="0029084D"/>
    <w:rsid w:val="00290881"/>
    <w:rsid w:val="002909A6"/>
    <w:rsid w:val="002909B7"/>
    <w:rsid w:val="00290A2C"/>
    <w:rsid w:val="00290A42"/>
    <w:rsid w:val="00290A6B"/>
    <w:rsid w:val="00290AB5"/>
    <w:rsid w:val="00290AD4"/>
    <w:rsid w:val="00290AE2"/>
    <w:rsid w:val="00290AE6"/>
    <w:rsid w:val="00290AF4"/>
    <w:rsid w:val="00290B9D"/>
    <w:rsid w:val="00290C5B"/>
    <w:rsid w:val="00290C5F"/>
    <w:rsid w:val="00290C6E"/>
    <w:rsid w:val="00290CA5"/>
    <w:rsid w:val="00290CA9"/>
    <w:rsid w:val="00290CFB"/>
    <w:rsid w:val="00290F8C"/>
    <w:rsid w:val="0029117A"/>
    <w:rsid w:val="00291180"/>
    <w:rsid w:val="002911D3"/>
    <w:rsid w:val="00291253"/>
    <w:rsid w:val="00291277"/>
    <w:rsid w:val="002912DD"/>
    <w:rsid w:val="002912FE"/>
    <w:rsid w:val="00291330"/>
    <w:rsid w:val="0029137F"/>
    <w:rsid w:val="00291427"/>
    <w:rsid w:val="00291484"/>
    <w:rsid w:val="00291486"/>
    <w:rsid w:val="002914D5"/>
    <w:rsid w:val="00291563"/>
    <w:rsid w:val="00291593"/>
    <w:rsid w:val="002915DD"/>
    <w:rsid w:val="00291613"/>
    <w:rsid w:val="00291679"/>
    <w:rsid w:val="00291748"/>
    <w:rsid w:val="002917F1"/>
    <w:rsid w:val="0029180D"/>
    <w:rsid w:val="0029183A"/>
    <w:rsid w:val="002918C5"/>
    <w:rsid w:val="002918EA"/>
    <w:rsid w:val="002918FF"/>
    <w:rsid w:val="0029194B"/>
    <w:rsid w:val="0029194C"/>
    <w:rsid w:val="00291AE8"/>
    <w:rsid w:val="00291BBD"/>
    <w:rsid w:val="00291C0E"/>
    <w:rsid w:val="00291E1D"/>
    <w:rsid w:val="00291E8D"/>
    <w:rsid w:val="00291ED2"/>
    <w:rsid w:val="00291F27"/>
    <w:rsid w:val="00292010"/>
    <w:rsid w:val="002920B4"/>
    <w:rsid w:val="002920F3"/>
    <w:rsid w:val="00292139"/>
    <w:rsid w:val="002921AA"/>
    <w:rsid w:val="002921BE"/>
    <w:rsid w:val="00292245"/>
    <w:rsid w:val="0029228E"/>
    <w:rsid w:val="002922A0"/>
    <w:rsid w:val="00292330"/>
    <w:rsid w:val="00292487"/>
    <w:rsid w:val="002924E6"/>
    <w:rsid w:val="0029257C"/>
    <w:rsid w:val="0029258D"/>
    <w:rsid w:val="002925F5"/>
    <w:rsid w:val="00292604"/>
    <w:rsid w:val="0029277D"/>
    <w:rsid w:val="00292861"/>
    <w:rsid w:val="002928AF"/>
    <w:rsid w:val="00292906"/>
    <w:rsid w:val="002929E4"/>
    <w:rsid w:val="00292B2A"/>
    <w:rsid w:val="00292C09"/>
    <w:rsid w:val="00292D25"/>
    <w:rsid w:val="00292E4E"/>
    <w:rsid w:val="00292E7F"/>
    <w:rsid w:val="00292FDC"/>
    <w:rsid w:val="002930C4"/>
    <w:rsid w:val="00293139"/>
    <w:rsid w:val="002931B1"/>
    <w:rsid w:val="0029321B"/>
    <w:rsid w:val="002932F7"/>
    <w:rsid w:val="0029330A"/>
    <w:rsid w:val="00293452"/>
    <w:rsid w:val="00293469"/>
    <w:rsid w:val="0029347D"/>
    <w:rsid w:val="0029349D"/>
    <w:rsid w:val="002935DE"/>
    <w:rsid w:val="002936DB"/>
    <w:rsid w:val="00293786"/>
    <w:rsid w:val="002938C9"/>
    <w:rsid w:val="002938CB"/>
    <w:rsid w:val="002938EE"/>
    <w:rsid w:val="002938F7"/>
    <w:rsid w:val="00293904"/>
    <w:rsid w:val="00293922"/>
    <w:rsid w:val="002939B2"/>
    <w:rsid w:val="002939BE"/>
    <w:rsid w:val="00293AA3"/>
    <w:rsid w:val="00293BC8"/>
    <w:rsid w:val="00293C24"/>
    <w:rsid w:val="00293D6C"/>
    <w:rsid w:val="00293D99"/>
    <w:rsid w:val="00293E9B"/>
    <w:rsid w:val="00293EA8"/>
    <w:rsid w:val="00293ED5"/>
    <w:rsid w:val="00293EF5"/>
    <w:rsid w:val="00293F6E"/>
    <w:rsid w:val="00293FBB"/>
    <w:rsid w:val="0029403E"/>
    <w:rsid w:val="0029407B"/>
    <w:rsid w:val="0029422D"/>
    <w:rsid w:val="00294239"/>
    <w:rsid w:val="00294366"/>
    <w:rsid w:val="00294374"/>
    <w:rsid w:val="0029444B"/>
    <w:rsid w:val="00294466"/>
    <w:rsid w:val="002944C9"/>
    <w:rsid w:val="002945C4"/>
    <w:rsid w:val="002945DA"/>
    <w:rsid w:val="00294681"/>
    <w:rsid w:val="0029471F"/>
    <w:rsid w:val="0029476B"/>
    <w:rsid w:val="002947F1"/>
    <w:rsid w:val="0029487E"/>
    <w:rsid w:val="002948C1"/>
    <w:rsid w:val="00294A64"/>
    <w:rsid w:val="00294A67"/>
    <w:rsid w:val="00294AA7"/>
    <w:rsid w:val="00294AD4"/>
    <w:rsid w:val="00294B2B"/>
    <w:rsid w:val="00294B4C"/>
    <w:rsid w:val="00294BAD"/>
    <w:rsid w:val="00294C25"/>
    <w:rsid w:val="00294CE3"/>
    <w:rsid w:val="00294D62"/>
    <w:rsid w:val="00294D94"/>
    <w:rsid w:val="00294DDA"/>
    <w:rsid w:val="00294ED7"/>
    <w:rsid w:val="00294EE9"/>
    <w:rsid w:val="00294FE1"/>
    <w:rsid w:val="0029505C"/>
    <w:rsid w:val="00295065"/>
    <w:rsid w:val="002950A0"/>
    <w:rsid w:val="00295153"/>
    <w:rsid w:val="00295174"/>
    <w:rsid w:val="00295176"/>
    <w:rsid w:val="0029523A"/>
    <w:rsid w:val="0029524B"/>
    <w:rsid w:val="00295330"/>
    <w:rsid w:val="00295339"/>
    <w:rsid w:val="00295360"/>
    <w:rsid w:val="00295416"/>
    <w:rsid w:val="0029549F"/>
    <w:rsid w:val="002954AF"/>
    <w:rsid w:val="002954C7"/>
    <w:rsid w:val="002954F0"/>
    <w:rsid w:val="00295557"/>
    <w:rsid w:val="00295568"/>
    <w:rsid w:val="0029557A"/>
    <w:rsid w:val="00295715"/>
    <w:rsid w:val="00295846"/>
    <w:rsid w:val="0029589C"/>
    <w:rsid w:val="002958C2"/>
    <w:rsid w:val="00295917"/>
    <w:rsid w:val="00295AE4"/>
    <w:rsid w:val="00295BD9"/>
    <w:rsid w:val="00295C7C"/>
    <w:rsid w:val="00295D84"/>
    <w:rsid w:val="00295DB8"/>
    <w:rsid w:val="00295E5F"/>
    <w:rsid w:val="00295ED5"/>
    <w:rsid w:val="00295EE7"/>
    <w:rsid w:val="00295F65"/>
    <w:rsid w:val="00295FCB"/>
    <w:rsid w:val="002960A1"/>
    <w:rsid w:val="0029617D"/>
    <w:rsid w:val="002961C8"/>
    <w:rsid w:val="00296253"/>
    <w:rsid w:val="00296301"/>
    <w:rsid w:val="002963D2"/>
    <w:rsid w:val="00296414"/>
    <w:rsid w:val="00296445"/>
    <w:rsid w:val="00296459"/>
    <w:rsid w:val="00296498"/>
    <w:rsid w:val="0029664F"/>
    <w:rsid w:val="00296726"/>
    <w:rsid w:val="00296733"/>
    <w:rsid w:val="0029673C"/>
    <w:rsid w:val="00296816"/>
    <w:rsid w:val="00296817"/>
    <w:rsid w:val="00296823"/>
    <w:rsid w:val="00296926"/>
    <w:rsid w:val="0029697C"/>
    <w:rsid w:val="002969C2"/>
    <w:rsid w:val="002969CC"/>
    <w:rsid w:val="00296A2F"/>
    <w:rsid w:val="00296A7E"/>
    <w:rsid w:val="00296B0E"/>
    <w:rsid w:val="00296B1E"/>
    <w:rsid w:val="00296B35"/>
    <w:rsid w:val="00296B41"/>
    <w:rsid w:val="00296B81"/>
    <w:rsid w:val="00296BBA"/>
    <w:rsid w:val="00296CDA"/>
    <w:rsid w:val="00296EEA"/>
    <w:rsid w:val="00296F3B"/>
    <w:rsid w:val="00296FBC"/>
    <w:rsid w:val="00297026"/>
    <w:rsid w:val="002970E2"/>
    <w:rsid w:val="00297182"/>
    <w:rsid w:val="0029724D"/>
    <w:rsid w:val="00297280"/>
    <w:rsid w:val="002972BC"/>
    <w:rsid w:val="00297469"/>
    <w:rsid w:val="002975DF"/>
    <w:rsid w:val="002976AC"/>
    <w:rsid w:val="002976FE"/>
    <w:rsid w:val="0029774C"/>
    <w:rsid w:val="00297786"/>
    <w:rsid w:val="00297889"/>
    <w:rsid w:val="0029788B"/>
    <w:rsid w:val="002978F8"/>
    <w:rsid w:val="002978FC"/>
    <w:rsid w:val="00297C0F"/>
    <w:rsid w:val="00297CC7"/>
    <w:rsid w:val="00297D41"/>
    <w:rsid w:val="00297DA2"/>
    <w:rsid w:val="00297E29"/>
    <w:rsid w:val="00297EE4"/>
    <w:rsid w:val="00297F38"/>
    <w:rsid w:val="00297F45"/>
    <w:rsid w:val="00297F80"/>
    <w:rsid w:val="00297F9E"/>
    <w:rsid w:val="0029A111"/>
    <w:rsid w:val="0029D23B"/>
    <w:rsid w:val="002A00C4"/>
    <w:rsid w:val="002A0143"/>
    <w:rsid w:val="002A0199"/>
    <w:rsid w:val="002A02EF"/>
    <w:rsid w:val="002A0359"/>
    <w:rsid w:val="002A035A"/>
    <w:rsid w:val="002A03EE"/>
    <w:rsid w:val="002A0400"/>
    <w:rsid w:val="002A04AD"/>
    <w:rsid w:val="002A0587"/>
    <w:rsid w:val="002A065E"/>
    <w:rsid w:val="002A0679"/>
    <w:rsid w:val="002A0708"/>
    <w:rsid w:val="002A073D"/>
    <w:rsid w:val="002A0748"/>
    <w:rsid w:val="002A0781"/>
    <w:rsid w:val="002A07C2"/>
    <w:rsid w:val="002A0966"/>
    <w:rsid w:val="002A0AB0"/>
    <w:rsid w:val="002A0BBD"/>
    <w:rsid w:val="002A0C73"/>
    <w:rsid w:val="002A0C9D"/>
    <w:rsid w:val="002A0CE1"/>
    <w:rsid w:val="002A0D06"/>
    <w:rsid w:val="002A0F4A"/>
    <w:rsid w:val="002A1038"/>
    <w:rsid w:val="002A10C1"/>
    <w:rsid w:val="002A11ED"/>
    <w:rsid w:val="002A11FC"/>
    <w:rsid w:val="002A1296"/>
    <w:rsid w:val="002A1308"/>
    <w:rsid w:val="002A132A"/>
    <w:rsid w:val="002A1339"/>
    <w:rsid w:val="002A13A2"/>
    <w:rsid w:val="002A14E1"/>
    <w:rsid w:val="002A165A"/>
    <w:rsid w:val="002A1673"/>
    <w:rsid w:val="002A178B"/>
    <w:rsid w:val="002A1791"/>
    <w:rsid w:val="002A17A6"/>
    <w:rsid w:val="002A17D1"/>
    <w:rsid w:val="002A1826"/>
    <w:rsid w:val="002A1870"/>
    <w:rsid w:val="002A1882"/>
    <w:rsid w:val="002A18A2"/>
    <w:rsid w:val="002A18A7"/>
    <w:rsid w:val="002A194F"/>
    <w:rsid w:val="002A1A07"/>
    <w:rsid w:val="002A1A51"/>
    <w:rsid w:val="002A1B89"/>
    <w:rsid w:val="002A1BBF"/>
    <w:rsid w:val="002A1BF5"/>
    <w:rsid w:val="002A1CEC"/>
    <w:rsid w:val="002A1D45"/>
    <w:rsid w:val="002A1E53"/>
    <w:rsid w:val="002A1E78"/>
    <w:rsid w:val="002A1E7A"/>
    <w:rsid w:val="002A1EC7"/>
    <w:rsid w:val="002A1EE0"/>
    <w:rsid w:val="002A1F3A"/>
    <w:rsid w:val="002A2092"/>
    <w:rsid w:val="002A2102"/>
    <w:rsid w:val="002A2176"/>
    <w:rsid w:val="002A21A6"/>
    <w:rsid w:val="002A22CD"/>
    <w:rsid w:val="002A2327"/>
    <w:rsid w:val="002A24EC"/>
    <w:rsid w:val="002A255C"/>
    <w:rsid w:val="002A255E"/>
    <w:rsid w:val="002A2594"/>
    <w:rsid w:val="002A262B"/>
    <w:rsid w:val="002A2654"/>
    <w:rsid w:val="002A2672"/>
    <w:rsid w:val="002A27CE"/>
    <w:rsid w:val="002A27FE"/>
    <w:rsid w:val="002A2840"/>
    <w:rsid w:val="002A284F"/>
    <w:rsid w:val="002A2921"/>
    <w:rsid w:val="002A2A0C"/>
    <w:rsid w:val="002A2A68"/>
    <w:rsid w:val="002A2B78"/>
    <w:rsid w:val="002A2BA7"/>
    <w:rsid w:val="002A2C06"/>
    <w:rsid w:val="002A2C12"/>
    <w:rsid w:val="002A2C6E"/>
    <w:rsid w:val="002A2C87"/>
    <w:rsid w:val="002A2DEB"/>
    <w:rsid w:val="002A2EE2"/>
    <w:rsid w:val="002A2F1D"/>
    <w:rsid w:val="002A3060"/>
    <w:rsid w:val="002A31D3"/>
    <w:rsid w:val="002A31E6"/>
    <w:rsid w:val="002A3251"/>
    <w:rsid w:val="002A3346"/>
    <w:rsid w:val="002A33D8"/>
    <w:rsid w:val="002A3403"/>
    <w:rsid w:val="002A35F3"/>
    <w:rsid w:val="002A3625"/>
    <w:rsid w:val="002A3644"/>
    <w:rsid w:val="002A3679"/>
    <w:rsid w:val="002A36EA"/>
    <w:rsid w:val="002A37F0"/>
    <w:rsid w:val="002A3835"/>
    <w:rsid w:val="002A385A"/>
    <w:rsid w:val="002A3888"/>
    <w:rsid w:val="002A39B1"/>
    <w:rsid w:val="002A3AA3"/>
    <w:rsid w:val="002A3B86"/>
    <w:rsid w:val="002A3CFE"/>
    <w:rsid w:val="002A3D06"/>
    <w:rsid w:val="002A3D38"/>
    <w:rsid w:val="002A4054"/>
    <w:rsid w:val="002A40C8"/>
    <w:rsid w:val="002A40DA"/>
    <w:rsid w:val="002A4142"/>
    <w:rsid w:val="002A4184"/>
    <w:rsid w:val="002A41D6"/>
    <w:rsid w:val="002A423A"/>
    <w:rsid w:val="002A42A3"/>
    <w:rsid w:val="002A4332"/>
    <w:rsid w:val="002A43C5"/>
    <w:rsid w:val="002A441C"/>
    <w:rsid w:val="002A445E"/>
    <w:rsid w:val="002A4489"/>
    <w:rsid w:val="002A453B"/>
    <w:rsid w:val="002A4581"/>
    <w:rsid w:val="002A4687"/>
    <w:rsid w:val="002A46FA"/>
    <w:rsid w:val="002A4726"/>
    <w:rsid w:val="002A4878"/>
    <w:rsid w:val="002A48E0"/>
    <w:rsid w:val="002A48F5"/>
    <w:rsid w:val="002A497C"/>
    <w:rsid w:val="002A4A33"/>
    <w:rsid w:val="002A4A3A"/>
    <w:rsid w:val="002A4AC6"/>
    <w:rsid w:val="002A4AD2"/>
    <w:rsid w:val="002A4B6C"/>
    <w:rsid w:val="002A4BAA"/>
    <w:rsid w:val="002A4BD9"/>
    <w:rsid w:val="002A4C7F"/>
    <w:rsid w:val="002A4D68"/>
    <w:rsid w:val="002A4E47"/>
    <w:rsid w:val="002A4EE6"/>
    <w:rsid w:val="002A4FE7"/>
    <w:rsid w:val="002A5049"/>
    <w:rsid w:val="002A50D0"/>
    <w:rsid w:val="002A5170"/>
    <w:rsid w:val="002A51B4"/>
    <w:rsid w:val="002A51B7"/>
    <w:rsid w:val="002A521F"/>
    <w:rsid w:val="002A5404"/>
    <w:rsid w:val="002A5410"/>
    <w:rsid w:val="002A54CD"/>
    <w:rsid w:val="002A560B"/>
    <w:rsid w:val="002A561A"/>
    <w:rsid w:val="002A5755"/>
    <w:rsid w:val="002A5771"/>
    <w:rsid w:val="002A57E9"/>
    <w:rsid w:val="002A583D"/>
    <w:rsid w:val="002A5897"/>
    <w:rsid w:val="002A5899"/>
    <w:rsid w:val="002A58D6"/>
    <w:rsid w:val="002A5968"/>
    <w:rsid w:val="002A59A8"/>
    <w:rsid w:val="002A5A22"/>
    <w:rsid w:val="002A5BC1"/>
    <w:rsid w:val="002A5C01"/>
    <w:rsid w:val="002A5C4B"/>
    <w:rsid w:val="002A5C76"/>
    <w:rsid w:val="002A5CD3"/>
    <w:rsid w:val="002A5D23"/>
    <w:rsid w:val="002A5D72"/>
    <w:rsid w:val="002A5DB9"/>
    <w:rsid w:val="002A5DBA"/>
    <w:rsid w:val="002A5F83"/>
    <w:rsid w:val="002A5F9E"/>
    <w:rsid w:val="002A5FA7"/>
    <w:rsid w:val="002A6051"/>
    <w:rsid w:val="002A605B"/>
    <w:rsid w:val="002A60FD"/>
    <w:rsid w:val="002A616C"/>
    <w:rsid w:val="002A61E6"/>
    <w:rsid w:val="002A623B"/>
    <w:rsid w:val="002A6350"/>
    <w:rsid w:val="002A6381"/>
    <w:rsid w:val="002A63FD"/>
    <w:rsid w:val="002A644F"/>
    <w:rsid w:val="002A64FE"/>
    <w:rsid w:val="002A6535"/>
    <w:rsid w:val="002A6552"/>
    <w:rsid w:val="002A6682"/>
    <w:rsid w:val="002A668D"/>
    <w:rsid w:val="002A66B7"/>
    <w:rsid w:val="002A66E5"/>
    <w:rsid w:val="002A6759"/>
    <w:rsid w:val="002A67B5"/>
    <w:rsid w:val="002A6811"/>
    <w:rsid w:val="002A6864"/>
    <w:rsid w:val="002A6919"/>
    <w:rsid w:val="002A6977"/>
    <w:rsid w:val="002A69AD"/>
    <w:rsid w:val="002A69BE"/>
    <w:rsid w:val="002A6A15"/>
    <w:rsid w:val="002A6AA5"/>
    <w:rsid w:val="002A6B0D"/>
    <w:rsid w:val="002A6B2D"/>
    <w:rsid w:val="002A6B56"/>
    <w:rsid w:val="002A6B64"/>
    <w:rsid w:val="002A6BA7"/>
    <w:rsid w:val="002A6BEE"/>
    <w:rsid w:val="002A6C78"/>
    <w:rsid w:val="002A6CB7"/>
    <w:rsid w:val="002A6D0B"/>
    <w:rsid w:val="002A6D7D"/>
    <w:rsid w:val="002A6DD4"/>
    <w:rsid w:val="002A6E0B"/>
    <w:rsid w:val="002A6E79"/>
    <w:rsid w:val="002A6E84"/>
    <w:rsid w:val="002A6F99"/>
    <w:rsid w:val="002A701F"/>
    <w:rsid w:val="002A7132"/>
    <w:rsid w:val="002A7186"/>
    <w:rsid w:val="002A71B2"/>
    <w:rsid w:val="002A72AF"/>
    <w:rsid w:val="002A72B2"/>
    <w:rsid w:val="002A72BF"/>
    <w:rsid w:val="002A7386"/>
    <w:rsid w:val="002A7466"/>
    <w:rsid w:val="002A7481"/>
    <w:rsid w:val="002A7488"/>
    <w:rsid w:val="002A749D"/>
    <w:rsid w:val="002A7518"/>
    <w:rsid w:val="002A7569"/>
    <w:rsid w:val="002A7574"/>
    <w:rsid w:val="002A7718"/>
    <w:rsid w:val="002A775E"/>
    <w:rsid w:val="002A7796"/>
    <w:rsid w:val="002A77F8"/>
    <w:rsid w:val="002A781C"/>
    <w:rsid w:val="002A7835"/>
    <w:rsid w:val="002A7902"/>
    <w:rsid w:val="002A7A2E"/>
    <w:rsid w:val="002A7A43"/>
    <w:rsid w:val="002A7A8E"/>
    <w:rsid w:val="002A7A8F"/>
    <w:rsid w:val="002A7B09"/>
    <w:rsid w:val="002A7B12"/>
    <w:rsid w:val="002A7B2A"/>
    <w:rsid w:val="002A7C7E"/>
    <w:rsid w:val="002A7CB3"/>
    <w:rsid w:val="002A7CEE"/>
    <w:rsid w:val="002A7CF0"/>
    <w:rsid w:val="002A7DE0"/>
    <w:rsid w:val="002A7E68"/>
    <w:rsid w:val="002A7E83"/>
    <w:rsid w:val="002A7EC1"/>
    <w:rsid w:val="002A7EFF"/>
    <w:rsid w:val="002A7F1C"/>
    <w:rsid w:val="002A7F93"/>
    <w:rsid w:val="002A9029"/>
    <w:rsid w:val="002AA421"/>
    <w:rsid w:val="002AD723"/>
    <w:rsid w:val="002AF5B0"/>
    <w:rsid w:val="002B0056"/>
    <w:rsid w:val="002B00DA"/>
    <w:rsid w:val="002B01BF"/>
    <w:rsid w:val="002B01EE"/>
    <w:rsid w:val="002B02AD"/>
    <w:rsid w:val="002B02FD"/>
    <w:rsid w:val="002B0305"/>
    <w:rsid w:val="002B030F"/>
    <w:rsid w:val="002B0366"/>
    <w:rsid w:val="002B03AF"/>
    <w:rsid w:val="002B03D2"/>
    <w:rsid w:val="002B03D6"/>
    <w:rsid w:val="002B04C8"/>
    <w:rsid w:val="002B059B"/>
    <w:rsid w:val="002B05FC"/>
    <w:rsid w:val="002B074A"/>
    <w:rsid w:val="002B08D8"/>
    <w:rsid w:val="002B08DB"/>
    <w:rsid w:val="002B09B2"/>
    <w:rsid w:val="002B09D9"/>
    <w:rsid w:val="002B0A65"/>
    <w:rsid w:val="002B0BFC"/>
    <w:rsid w:val="002B0CB8"/>
    <w:rsid w:val="002B0D14"/>
    <w:rsid w:val="002B0D8A"/>
    <w:rsid w:val="002B0DEF"/>
    <w:rsid w:val="002B0DFD"/>
    <w:rsid w:val="002B0E20"/>
    <w:rsid w:val="002B0F27"/>
    <w:rsid w:val="002B110F"/>
    <w:rsid w:val="002B11A6"/>
    <w:rsid w:val="002B11DB"/>
    <w:rsid w:val="002B1204"/>
    <w:rsid w:val="002B1221"/>
    <w:rsid w:val="002B1232"/>
    <w:rsid w:val="002B12D1"/>
    <w:rsid w:val="002B132D"/>
    <w:rsid w:val="002B136B"/>
    <w:rsid w:val="002B13BE"/>
    <w:rsid w:val="002B13C4"/>
    <w:rsid w:val="002B1410"/>
    <w:rsid w:val="002B1417"/>
    <w:rsid w:val="002B1458"/>
    <w:rsid w:val="002B15E1"/>
    <w:rsid w:val="002B1670"/>
    <w:rsid w:val="002B1678"/>
    <w:rsid w:val="002B167A"/>
    <w:rsid w:val="002B16BD"/>
    <w:rsid w:val="002B16C0"/>
    <w:rsid w:val="002B1710"/>
    <w:rsid w:val="002B17D1"/>
    <w:rsid w:val="002B1850"/>
    <w:rsid w:val="002B1876"/>
    <w:rsid w:val="002B19C5"/>
    <w:rsid w:val="002B1A75"/>
    <w:rsid w:val="002B1A85"/>
    <w:rsid w:val="002B1AC4"/>
    <w:rsid w:val="002B1AEE"/>
    <w:rsid w:val="002B1B2A"/>
    <w:rsid w:val="002B1BCB"/>
    <w:rsid w:val="002B1BCF"/>
    <w:rsid w:val="002B1CDC"/>
    <w:rsid w:val="002B1CE6"/>
    <w:rsid w:val="002B1CEB"/>
    <w:rsid w:val="002B1ED8"/>
    <w:rsid w:val="002B1EDB"/>
    <w:rsid w:val="002B1EDE"/>
    <w:rsid w:val="002B1F3F"/>
    <w:rsid w:val="002B2013"/>
    <w:rsid w:val="002B2031"/>
    <w:rsid w:val="002B2057"/>
    <w:rsid w:val="002B2147"/>
    <w:rsid w:val="002B220A"/>
    <w:rsid w:val="002B2222"/>
    <w:rsid w:val="002B2248"/>
    <w:rsid w:val="002B226A"/>
    <w:rsid w:val="002B23D4"/>
    <w:rsid w:val="002B24EC"/>
    <w:rsid w:val="002B258D"/>
    <w:rsid w:val="002B25B0"/>
    <w:rsid w:val="002B26CB"/>
    <w:rsid w:val="002B2724"/>
    <w:rsid w:val="002B273F"/>
    <w:rsid w:val="002B2888"/>
    <w:rsid w:val="002B2933"/>
    <w:rsid w:val="002B2961"/>
    <w:rsid w:val="002B2AD5"/>
    <w:rsid w:val="002B2B39"/>
    <w:rsid w:val="002B2BB4"/>
    <w:rsid w:val="002B2DE2"/>
    <w:rsid w:val="002B2E2F"/>
    <w:rsid w:val="002B2F78"/>
    <w:rsid w:val="002B304B"/>
    <w:rsid w:val="002B30C7"/>
    <w:rsid w:val="002B318F"/>
    <w:rsid w:val="002B3329"/>
    <w:rsid w:val="002B332E"/>
    <w:rsid w:val="002B336E"/>
    <w:rsid w:val="002B33A2"/>
    <w:rsid w:val="002B3430"/>
    <w:rsid w:val="002B344B"/>
    <w:rsid w:val="002B34A0"/>
    <w:rsid w:val="002B3507"/>
    <w:rsid w:val="002B363A"/>
    <w:rsid w:val="002B3694"/>
    <w:rsid w:val="002B36E3"/>
    <w:rsid w:val="002B370E"/>
    <w:rsid w:val="002B3718"/>
    <w:rsid w:val="002B38A1"/>
    <w:rsid w:val="002B38C4"/>
    <w:rsid w:val="002B391F"/>
    <w:rsid w:val="002B3933"/>
    <w:rsid w:val="002B39B6"/>
    <w:rsid w:val="002B39CC"/>
    <w:rsid w:val="002B3AEB"/>
    <w:rsid w:val="002B3B0E"/>
    <w:rsid w:val="002B3B54"/>
    <w:rsid w:val="002B3C15"/>
    <w:rsid w:val="002B3C27"/>
    <w:rsid w:val="002B3CD7"/>
    <w:rsid w:val="002B3D86"/>
    <w:rsid w:val="002B3D9E"/>
    <w:rsid w:val="002B3DCF"/>
    <w:rsid w:val="002B3E6F"/>
    <w:rsid w:val="002B3EDB"/>
    <w:rsid w:val="002B40D0"/>
    <w:rsid w:val="002B4100"/>
    <w:rsid w:val="002B4117"/>
    <w:rsid w:val="002B414E"/>
    <w:rsid w:val="002B4281"/>
    <w:rsid w:val="002B4291"/>
    <w:rsid w:val="002B429C"/>
    <w:rsid w:val="002B4322"/>
    <w:rsid w:val="002B4395"/>
    <w:rsid w:val="002B43AF"/>
    <w:rsid w:val="002B4424"/>
    <w:rsid w:val="002B446A"/>
    <w:rsid w:val="002B4666"/>
    <w:rsid w:val="002B467F"/>
    <w:rsid w:val="002B46DE"/>
    <w:rsid w:val="002B473D"/>
    <w:rsid w:val="002B4785"/>
    <w:rsid w:val="002B4888"/>
    <w:rsid w:val="002B490C"/>
    <w:rsid w:val="002B4A22"/>
    <w:rsid w:val="002B4A8B"/>
    <w:rsid w:val="002B4BD8"/>
    <w:rsid w:val="002B4C80"/>
    <w:rsid w:val="002B4C9C"/>
    <w:rsid w:val="002B4D46"/>
    <w:rsid w:val="002B4D4E"/>
    <w:rsid w:val="002B4E5C"/>
    <w:rsid w:val="002B4F20"/>
    <w:rsid w:val="002B4F40"/>
    <w:rsid w:val="002B4FA7"/>
    <w:rsid w:val="002B501D"/>
    <w:rsid w:val="002B505A"/>
    <w:rsid w:val="002B50AB"/>
    <w:rsid w:val="002B50DD"/>
    <w:rsid w:val="002B52E9"/>
    <w:rsid w:val="002B5333"/>
    <w:rsid w:val="002B5398"/>
    <w:rsid w:val="002B539A"/>
    <w:rsid w:val="002B53DC"/>
    <w:rsid w:val="002B54DE"/>
    <w:rsid w:val="002B551E"/>
    <w:rsid w:val="002B5540"/>
    <w:rsid w:val="002B5753"/>
    <w:rsid w:val="002B575B"/>
    <w:rsid w:val="002B576F"/>
    <w:rsid w:val="002B579B"/>
    <w:rsid w:val="002B5901"/>
    <w:rsid w:val="002B5954"/>
    <w:rsid w:val="002B5990"/>
    <w:rsid w:val="002B59C3"/>
    <w:rsid w:val="002B5A7D"/>
    <w:rsid w:val="002B5AE7"/>
    <w:rsid w:val="002B5B46"/>
    <w:rsid w:val="002B5BE3"/>
    <w:rsid w:val="002B5C65"/>
    <w:rsid w:val="002B5CF3"/>
    <w:rsid w:val="002B5D1F"/>
    <w:rsid w:val="002B5ECA"/>
    <w:rsid w:val="002B5ED4"/>
    <w:rsid w:val="002B5F0C"/>
    <w:rsid w:val="002B601F"/>
    <w:rsid w:val="002B6063"/>
    <w:rsid w:val="002B6090"/>
    <w:rsid w:val="002B6139"/>
    <w:rsid w:val="002B621A"/>
    <w:rsid w:val="002B6284"/>
    <w:rsid w:val="002B62A5"/>
    <w:rsid w:val="002B62FC"/>
    <w:rsid w:val="002B630A"/>
    <w:rsid w:val="002B630B"/>
    <w:rsid w:val="002B6384"/>
    <w:rsid w:val="002B647F"/>
    <w:rsid w:val="002B64FA"/>
    <w:rsid w:val="002B6561"/>
    <w:rsid w:val="002B658C"/>
    <w:rsid w:val="002B65ED"/>
    <w:rsid w:val="002B65EF"/>
    <w:rsid w:val="002B664D"/>
    <w:rsid w:val="002B6702"/>
    <w:rsid w:val="002B6721"/>
    <w:rsid w:val="002B6832"/>
    <w:rsid w:val="002B6892"/>
    <w:rsid w:val="002B69C6"/>
    <w:rsid w:val="002B6AE0"/>
    <w:rsid w:val="002B6BEE"/>
    <w:rsid w:val="002B6C5E"/>
    <w:rsid w:val="002B6D29"/>
    <w:rsid w:val="002B6DC5"/>
    <w:rsid w:val="002B6E37"/>
    <w:rsid w:val="002B6EB1"/>
    <w:rsid w:val="002B6F9B"/>
    <w:rsid w:val="002B6FD5"/>
    <w:rsid w:val="002B6FE6"/>
    <w:rsid w:val="002B7159"/>
    <w:rsid w:val="002B71A0"/>
    <w:rsid w:val="002B7211"/>
    <w:rsid w:val="002B7216"/>
    <w:rsid w:val="002B72A4"/>
    <w:rsid w:val="002B72F6"/>
    <w:rsid w:val="002B737C"/>
    <w:rsid w:val="002B737E"/>
    <w:rsid w:val="002B73E4"/>
    <w:rsid w:val="002B7414"/>
    <w:rsid w:val="002B74ED"/>
    <w:rsid w:val="002B74FA"/>
    <w:rsid w:val="002B769A"/>
    <w:rsid w:val="002B76A3"/>
    <w:rsid w:val="002B76F2"/>
    <w:rsid w:val="002B77B6"/>
    <w:rsid w:val="002B77FC"/>
    <w:rsid w:val="002B77FD"/>
    <w:rsid w:val="002B785B"/>
    <w:rsid w:val="002B78EE"/>
    <w:rsid w:val="002B79D5"/>
    <w:rsid w:val="002B79F0"/>
    <w:rsid w:val="002B7AB3"/>
    <w:rsid w:val="002B7B69"/>
    <w:rsid w:val="002B7BC1"/>
    <w:rsid w:val="002B7C78"/>
    <w:rsid w:val="002B7C8D"/>
    <w:rsid w:val="002B7CB2"/>
    <w:rsid w:val="002B7CD9"/>
    <w:rsid w:val="002B7D07"/>
    <w:rsid w:val="002B7E47"/>
    <w:rsid w:val="002B7ED0"/>
    <w:rsid w:val="002B7F33"/>
    <w:rsid w:val="002B7F72"/>
    <w:rsid w:val="002B7FA6"/>
    <w:rsid w:val="002BA9AB"/>
    <w:rsid w:val="002BCF52"/>
    <w:rsid w:val="002BCF64"/>
    <w:rsid w:val="002C005C"/>
    <w:rsid w:val="002C01C4"/>
    <w:rsid w:val="002C0218"/>
    <w:rsid w:val="002C03E2"/>
    <w:rsid w:val="002C047F"/>
    <w:rsid w:val="002C0511"/>
    <w:rsid w:val="002C0578"/>
    <w:rsid w:val="002C057C"/>
    <w:rsid w:val="002C05BD"/>
    <w:rsid w:val="002C05E9"/>
    <w:rsid w:val="002C0631"/>
    <w:rsid w:val="002C064C"/>
    <w:rsid w:val="002C07A1"/>
    <w:rsid w:val="002C07F1"/>
    <w:rsid w:val="002C08F0"/>
    <w:rsid w:val="002C093C"/>
    <w:rsid w:val="002C0985"/>
    <w:rsid w:val="002C09C5"/>
    <w:rsid w:val="002C0ACD"/>
    <w:rsid w:val="002C0AD3"/>
    <w:rsid w:val="002C0B51"/>
    <w:rsid w:val="002C0C3D"/>
    <w:rsid w:val="002C0D78"/>
    <w:rsid w:val="002C0EAB"/>
    <w:rsid w:val="002C0F04"/>
    <w:rsid w:val="002C0FF9"/>
    <w:rsid w:val="002C105E"/>
    <w:rsid w:val="002C107C"/>
    <w:rsid w:val="002C12B2"/>
    <w:rsid w:val="002C12FF"/>
    <w:rsid w:val="002C13B8"/>
    <w:rsid w:val="002C1484"/>
    <w:rsid w:val="002C14E6"/>
    <w:rsid w:val="002C155F"/>
    <w:rsid w:val="002C1585"/>
    <w:rsid w:val="002C15D7"/>
    <w:rsid w:val="002C1680"/>
    <w:rsid w:val="002C1731"/>
    <w:rsid w:val="002C189D"/>
    <w:rsid w:val="002C196A"/>
    <w:rsid w:val="002C1A17"/>
    <w:rsid w:val="002C1A6B"/>
    <w:rsid w:val="002C1B5D"/>
    <w:rsid w:val="002C1BE0"/>
    <w:rsid w:val="002C1C01"/>
    <w:rsid w:val="002C1C60"/>
    <w:rsid w:val="002C1C7E"/>
    <w:rsid w:val="002C1C89"/>
    <w:rsid w:val="002C1E73"/>
    <w:rsid w:val="002C1F0C"/>
    <w:rsid w:val="002C1F88"/>
    <w:rsid w:val="002C1FFE"/>
    <w:rsid w:val="002C2049"/>
    <w:rsid w:val="002C20F7"/>
    <w:rsid w:val="002C2154"/>
    <w:rsid w:val="002C21AA"/>
    <w:rsid w:val="002C21F9"/>
    <w:rsid w:val="002C223C"/>
    <w:rsid w:val="002C2267"/>
    <w:rsid w:val="002C250D"/>
    <w:rsid w:val="002C2536"/>
    <w:rsid w:val="002C2549"/>
    <w:rsid w:val="002C2566"/>
    <w:rsid w:val="002C25AB"/>
    <w:rsid w:val="002C260E"/>
    <w:rsid w:val="002C2646"/>
    <w:rsid w:val="002C2681"/>
    <w:rsid w:val="002C26EA"/>
    <w:rsid w:val="002C27D8"/>
    <w:rsid w:val="002C27E4"/>
    <w:rsid w:val="002C2965"/>
    <w:rsid w:val="002C29A9"/>
    <w:rsid w:val="002C2A47"/>
    <w:rsid w:val="002C2B4E"/>
    <w:rsid w:val="002C2BF3"/>
    <w:rsid w:val="002C2C54"/>
    <w:rsid w:val="002C2C69"/>
    <w:rsid w:val="002C2C7F"/>
    <w:rsid w:val="002C2CDF"/>
    <w:rsid w:val="002C2DB1"/>
    <w:rsid w:val="002C2E3C"/>
    <w:rsid w:val="002C2E5B"/>
    <w:rsid w:val="002C2F23"/>
    <w:rsid w:val="002C307E"/>
    <w:rsid w:val="002C3106"/>
    <w:rsid w:val="002C3208"/>
    <w:rsid w:val="002C332E"/>
    <w:rsid w:val="002C3375"/>
    <w:rsid w:val="002C338E"/>
    <w:rsid w:val="002C353F"/>
    <w:rsid w:val="002C356C"/>
    <w:rsid w:val="002C35B9"/>
    <w:rsid w:val="002C3613"/>
    <w:rsid w:val="002C367F"/>
    <w:rsid w:val="002C36AD"/>
    <w:rsid w:val="002C36D7"/>
    <w:rsid w:val="002C36FD"/>
    <w:rsid w:val="002C37A7"/>
    <w:rsid w:val="002C37DF"/>
    <w:rsid w:val="002C3844"/>
    <w:rsid w:val="002C398C"/>
    <w:rsid w:val="002C39F7"/>
    <w:rsid w:val="002C3A2D"/>
    <w:rsid w:val="002C3A7D"/>
    <w:rsid w:val="002C3B64"/>
    <w:rsid w:val="002C3BBF"/>
    <w:rsid w:val="002C3DBD"/>
    <w:rsid w:val="002C3E27"/>
    <w:rsid w:val="002C3ED3"/>
    <w:rsid w:val="002C3F2F"/>
    <w:rsid w:val="002C4051"/>
    <w:rsid w:val="002C4094"/>
    <w:rsid w:val="002C40BA"/>
    <w:rsid w:val="002C40BE"/>
    <w:rsid w:val="002C40CA"/>
    <w:rsid w:val="002C4281"/>
    <w:rsid w:val="002C42A8"/>
    <w:rsid w:val="002C42ED"/>
    <w:rsid w:val="002C42F6"/>
    <w:rsid w:val="002C432B"/>
    <w:rsid w:val="002C4333"/>
    <w:rsid w:val="002C43F8"/>
    <w:rsid w:val="002C4482"/>
    <w:rsid w:val="002C4518"/>
    <w:rsid w:val="002C45A6"/>
    <w:rsid w:val="002C4841"/>
    <w:rsid w:val="002C485F"/>
    <w:rsid w:val="002C487B"/>
    <w:rsid w:val="002C4A1C"/>
    <w:rsid w:val="002C4B1A"/>
    <w:rsid w:val="002C4BDE"/>
    <w:rsid w:val="002C4C10"/>
    <w:rsid w:val="002C4C9B"/>
    <w:rsid w:val="002C4CA1"/>
    <w:rsid w:val="002C4DEE"/>
    <w:rsid w:val="002C4E0B"/>
    <w:rsid w:val="002C4E6A"/>
    <w:rsid w:val="002C4ECF"/>
    <w:rsid w:val="002C50E3"/>
    <w:rsid w:val="002C51AD"/>
    <w:rsid w:val="002C52C9"/>
    <w:rsid w:val="002C52D8"/>
    <w:rsid w:val="002C5429"/>
    <w:rsid w:val="002C5455"/>
    <w:rsid w:val="002C5498"/>
    <w:rsid w:val="002C54A4"/>
    <w:rsid w:val="002C54F3"/>
    <w:rsid w:val="002C54FC"/>
    <w:rsid w:val="002C56C0"/>
    <w:rsid w:val="002C56C5"/>
    <w:rsid w:val="002C56F7"/>
    <w:rsid w:val="002C5722"/>
    <w:rsid w:val="002C57D2"/>
    <w:rsid w:val="002C57F2"/>
    <w:rsid w:val="002C5835"/>
    <w:rsid w:val="002C5866"/>
    <w:rsid w:val="002C5939"/>
    <w:rsid w:val="002C5950"/>
    <w:rsid w:val="002C5BB9"/>
    <w:rsid w:val="002C5D13"/>
    <w:rsid w:val="002C5D26"/>
    <w:rsid w:val="002C5E1E"/>
    <w:rsid w:val="002C5EC2"/>
    <w:rsid w:val="002C6036"/>
    <w:rsid w:val="002C604A"/>
    <w:rsid w:val="002C619F"/>
    <w:rsid w:val="002C61E9"/>
    <w:rsid w:val="002C63A5"/>
    <w:rsid w:val="002C63AE"/>
    <w:rsid w:val="002C63C1"/>
    <w:rsid w:val="002C646D"/>
    <w:rsid w:val="002C64CE"/>
    <w:rsid w:val="002C66C2"/>
    <w:rsid w:val="002C6745"/>
    <w:rsid w:val="002C677A"/>
    <w:rsid w:val="002C6819"/>
    <w:rsid w:val="002C6831"/>
    <w:rsid w:val="002C6893"/>
    <w:rsid w:val="002C68A3"/>
    <w:rsid w:val="002C6916"/>
    <w:rsid w:val="002C6936"/>
    <w:rsid w:val="002C6A1C"/>
    <w:rsid w:val="002C6B0A"/>
    <w:rsid w:val="002C6CA0"/>
    <w:rsid w:val="002C6CAE"/>
    <w:rsid w:val="002C6D27"/>
    <w:rsid w:val="002C6D79"/>
    <w:rsid w:val="002C6D85"/>
    <w:rsid w:val="002C6D99"/>
    <w:rsid w:val="002C6E1A"/>
    <w:rsid w:val="002C6E84"/>
    <w:rsid w:val="002C6EBA"/>
    <w:rsid w:val="002C6FF6"/>
    <w:rsid w:val="002C705F"/>
    <w:rsid w:val="002C7480"/>
    <w:rsid w:val="002C760B"/>
    <w:rsid w:val="002C7626"/>
    <w:rsid w:val="002C76A1"/>
    <w:rsid w:val="002C771E"/>
    <w:rsid w:val="002C774F"/>
    <w:rsid w:val="002C776C"/>
    <w:rsid w:val="002C77F6"/>
    <w:rsid w:val="002C782D"/>
    <w:rsid w:val="002C7830"/>
    <w:rsid w:val="002C7879"/>
    <w:rsid w:val="002C789F"/>
    <w:rsid w:val="002C78C5"/>
    <w:rsid w:val="002C78DF"/>
    <w:rsid w:val="002C78E2"/>
    <w:rsid w:val="002C790F"/>
    <w:rsid w:val="002C7914"/>
    <w:rsid w:val="002C798B"/>
    <w:rsid w:val="002C79D3"/>
    <w:rsid w:val="002C79E3"/>
    <w:rsid w:val="002C7C37"/>
    <w:rsid w:val="002C7C6C"/>
    <w:rsid w:val="002C7D23"/>
    <w:rsid w:val="002C7D40"/>
    <w:rsid w:val="002C7D79"/>
    <w:rsid w:val="002C7E59"/>
    <w:rsid w:val="002C98DE"/>
    <w:rsid w:val="002CA3B5"/>
    <w:rsid w:val="002CB36E"/>
    <w:rsid w:val="002D0002"/>
    <w:rsid w:val="002D0038"/>
    <w:rsid w:val="002D026E"/>
    <w:rsid w:val="002D028B"/>
    <w:rsid w:val="002D0290"/>
    <w:rsid w:val="002D02C5"/>
    <w:rsid w:val="002D0394"/>
    <w:rsid w:val="002D04CE"/>
    <w:rsid w:val="002D061F"/>
    <w:rsid w:val="002D076A"/>
    <w:rsid w:val="002D0799"/>
    <w:rsid w:val="002D0801"/>
    <w:rsid w:val="002D08DB"/>
    <w:rsid w:val="002D0937"/>
    <w:rsid w:val="002D0984"/>
    <w:rsid w:val="002D0ABD"/>
    <w:rsid w:val="002D0B86"/>
    <w:rsid w:val="002D0B95"/>
    <w:rsid w:val="002D0BB9"/>
    <w:rsid w:val="002D0BBF"/>
    <w:rsid w:val="002D0BDC"/>
    <w:rsid w:val="002D0BF6"/>
    <w:rsid w:val="002D0C32"/>
    <w:rsid w:val="002D0C9B"/>
    <w:rsid w:val="002D0CD1"/>
    <w:rsid w:val="002D0D31"/>
    <w:rsid w:val="002D0D6F"/>
    <w:rsid w:val="002D0D89"/>
    <w:rsid w:val="002D0DF5"/>
    <w:rsid w:val="002D0E30"/>
    <w:rsid w:val="002D0F2F"/>
    <w:rsid w:val="002D1031"/>
    <w:rsid w:val="002D10F3"/>
    <w:rsid w:val="002D1118"/>
    <w:rsid w:val="002D1193"/>
    <w:rsid w:val="002D1221"/>
    <w:rsid w:val="002D1284"/>
    <w:rsid w:val="002D12EF"/>
    <w:rsid w:val="002D12F6"/>
    <w:rsid w:val="002D1311"/>
    <w:rsid w:val="002D1332"/>
    <w:rsid w:val="002D1383"/>
    <w:rsid w:val="002D13D1"/>
    <w:rsid w:val="002D14C4"/>
    <w:rsid w:val="002D15D0"/>
    <w:rsid w:val="002D164C"/>
    <w:rsid w:val="002D16F5"/>
    <w:rsid w:val="002D17DD"/>
    <w:rsid w:val="002D17F4"/>
    <w:rsid w:val="002D18D9"/>
    <w:rsid w:val="002D18DA"/>
    <w:rsid w:val="002D1947"/>
    <w:rsid w:val="002D1956"/>
    <w:rsid w:val="002D1C09"/>
    <w:rsid w:val="002D1C22"/>
    <w:rsid w:val="002D1CF4"/>
    <w:rsid w:val="002D1D27"/>
    <w:rsid w:val="002D1DAE"/>
    <w:rsid w:val="002D1DE3"/>
    <w:rsid w:val="002D1F59"/>
    <w:rsid w:val="002D209E"/>
    <w:rsid w:val="002D2182"/>
    <w:rsid w:val="002D21EA"/>
    <w:rsid w:val="002D22C1"/>
    <w:rsid w:val="002D22D1"/>
    <w:rsid w:val="002D22ED"/>
    <w:rsid w:val="002D2366"/>
    <w:rsid w:val="002D236C"/>
    <w:rsid w:val="002D2389"/>
    <w:rsid w:val="002D2429"/>
    <w:rsid w:val="002D2450"/>
    <w:rsid w:val="002D24AC"/>
    <w:rsid w:val="002D262E"/>
    <w:rsid w:val="002D268B"/>
    <w:rsid w:val="002D270E"/>
    <w:rsid w:val="002D27FB"/>
    <w:rsid w:val="002D2816"/>
    <w:rsid w:val="002D289A"/>
    <w:rsid w:val="002D28DA"/>
    <w:rsid w:val="002D28E6"/>
    <w:rsid w:val="002D291D"/>
    <w:rsid w:val="002D29FA"/>
    <w:rsid w:val="002D2A5E"/>
    <w:rsid w:val="002D2BA5"/>
    <w:rsid w:val="002D2BCB"/>
    <w:rsid w:val="002D2BE1"/>
    <w:rsid w:val="002D2C91"/>
    <w:rsid w:val="002D2CAF"/>
    <w:rsid w:val="002D2CB5"/>
    <w:rsid w:val="002D2CE3"/>
    <w:rsid w:val="002D2DBB"/>
    <w:rsid w:val="002D2F8A"/>
    <w:rsid w:val="002D2FDB"/>
    <w:rsid w:val="002D3000"/>
    <w:rsid w:val="002D30D1"/>
    <w:rsid w:val="002D3125"/>
    <w:rsid w:val="002D3131"/>
    <w:rsid w:val="002D322F"/>
    <w:rsid w:val="002D325F"/>
    <w:rsid w:val="002D328E"/>
    <w:rsid w:val="002D32AD"/>
    <w:rsid w:val="002D3352"/>
    <w:rsid w:val="002D3387"/>
    <w:rsid w:val="002D33F0"/>
    <w:rsid w:val="002D34BA"/>
    <w:rsid w:val="002D34F2"/>
    <w:rsid w:val="002D34FC"/>
    <w:rsid w:val="002D35C2"/>
    <w:rsid w:val="002D35E2"/>
    <w:rsid w:val="002D35F1"/>
    <w:rsid w:val="002D3663"/>
    <w:rsid w:val="002D366F"/>
    <w:rsid w:val="002D369A"/>
    <w:rsid w:val="002D3771"/>
    <w:rsid w:val="002D384C"/>
    <w:rsid w:val="002D38A7"/>
    <w:rsid w:val="002D3933"/>
    <w:rsid w:val="002D393F"/>
    <w:rsid w:val="002D394A"/>
    <w:rsid w:val="002D39AD"/>
    <w:rsid w:val="002D3AA6"/>
    <w:rsid w:val="002D3B41"/>
    <w:rsid w:val="002D3BA2"/>
    <w:rsid w:val="002D3C58"/>
    <w:rsid w:val="002D3C91"/>
    <w:rsid w:val="002D3CE0"/>
    <w:rsid w:val="002D3D58"/>
    <w:rsid w:val="002D3DC0"/>
    <w:rsid w:val="002D3E37"/>
    <w:rsid w:val="002D3E63"/>
    <w:rsid w:val="002D3EBB"/>
    <w:rsid w:val="002D3F7E"/>
    <w:rsid w:val="002D3F90"/>
    <w:rsid w:val="002D3FBF"/>
    <w:rsid w:val="002D4194"/>
    <w:rsid w:val="002D42C9"/>
    <w:rsid w:val="002D4344"/>
    <w:rsid w:val="002D435D"/>
    <w:rsid w:val="002D444C"/>
    <w:rsid w:val="002D4455"/>
    <w:rsid w:val="002D44FB"/>
    <w:rsid w:val="002D462B"/>
    <w:rsid w:val="002D466C"/>
    <w:rsid w:val="002D46F9"/>
    <w:rsid w:val="002D4787"/>
    <w:rsid w:val="002D49DB"/>
    <w:rsid w:val="002D4A29"/>
    <w:rsid w:val="002D4A70"/>
    <w:rsid w:val="002D4B86"/>
    <w:rsid w:val="002D4BEE"/>
    <w:rsid w:val="002D4C87"/>
    <w:rsid w:val="002D4D20"/>
    <w:rsid w:val="002D4D23"/>
    <w:rsid w:val="002D4D7A"/>
    <w:rsid w:val="002D4E0B"/>
    <w:rsid w:val="002D4E52"/>
    <w:rsid w:val="002D4F0F"/>
    <w:rsid w:val="002D4F1E"/>
    <w:rsid w:val="002D4F42"/>
    <w:rsid w:val="002D5035"/>
    <w:rsid w:val="002D512B"/>
    <w:rsid w:val="002D519F"/>
    <w:rsid w:val="002D53FF"/>
    <w:rsid w:val="002D5483"/>
    <w:rsid w:val="002D54EC"/>
    <w:rsid w:val="002D5602"/>
    <w:rsid w:val="002D56C8"/>
    <w:rsid w:val="002D5748"/>
    <w:rsid w:val="002D5836"/>
    <w:rsid w:val="002D583C"/>
    <w:rsid w:val="002D584B"/>
    <w:rsid w:val="002D587D"/>
    <w:rsid w:val="002D58E8"/>
    <w:rsid w:val="002D5A66"/>
    <w:rsid w:val="002D5ACF"/>
    <w:rsid w:val="002D5B0B"/>
    <w:rsid w:val="002D5C1D"/>
    <w:rsid w:val="002D5C86"/>
    <w:rsid w:val="002D5CAE"/>
    <w:rsid w:val="002D5CF4"/>
    <w:rsid w:val="002D5D60"/>
    <w:rsid w:val="002D5D98"/>
    <w:rsid w:val="002D5E2C"/>
    <w:rsid w:val="002D5E51"/>
    <w:rsid w:val="002D5F3A"/>
    <w:rsid w:val="002D603F"/>
    <w:rsid w:val="002D6081"/>
    <w:rsid w:val="002D6092"/>
    <w:rsid w:val="002D6137"/>
    <w:rsid w:val="002D6271"/>
    <w:rsid w:val="002D6373"/>
    <w:rsid w:val="002D6376"/>
    <w:rsid w:val="002D63D8"/>
    <w:rsid w:val="002D6454"/>
    <w:rsid w:val="002D64A0"/>
    <w:rsid w:val="002D651C"/>
    <w:rsid w:val="002D659A"/>
    <w:rsid w:val="002D65A4"/>
    <w:rsid w:val="002D6677"/>
    <w:rsid w:val="002D66CB"/>
    <w:rsid w:val="002D66E2"/>
    <w:rsid w:val="002D66F6"/>
    <w:rsid w:val="002D6772"/>
    <w:rsid w:val="002D677A"/>
    <w:rsid w:val="002D69F2"/>
    <w:rsid w:val="002D6ABC"/>
    <w:rsid w:val="002D6B23"/>
    <w:rsid w:val="002D6B2F"/>
    <w:rsid w:val="002D6C1D"/>
    <w:rsid w:val="002D6C76"/>
    <w:rsid w:val="002D6CFB"/>
    <w:rsid w:val="002D6D32"/>
    <w:rsid w:val="002D6D9F"/>
    <w:rsid w:val="002D6DA1"/>
    <w:rsid w:val="002D6DF9"/>
    <w:rsid w:val="002D6E37"/>
    <w:rsid w:val="002D6FDD"/>
    <w:rsid w:val="002D7007"/>
    <w:rsid w:val="002D709A"/>
    <w:rsid w:val="002D716C"/>
    <w:rsid w:val="002D7185"/>
    <w:rsid w:val="002D71C7"/>
    <w:rsid w:val="002D7248"/>
    <w:rsid w:val="002D728D"/>
    <w:rsid w:val="002D72A9"/>
    <w:rsid w:val="002D7326"/>
    <w:rsid w:val="002D7399"/>
    <w:rsid w:val="002D7426"/>
    <w:rsid w:val="002D7465"/>
    <w:rsid w:val="002D749B"/>
    <w:rsid w:val="002D749F"/>
    <w:rsid w:val="002D74AD"/>
    <w:rsid w:val="002D74D5"/>
    <w:rsid w:val="002D757A"/>
    <w:rsid w:val="002D7624"/>
    <w:rsid w:val="002D7628"/>
    <w:rsid w:val="002D7787"/>
    <w:rsid w:val="002D77F1"/>
    <w:rsid w:val="002D78E9"/>
    <w:rsid w:val="002D7915"/>
    <w:rsid w:val="002D7926"/>
    <w:rsid w:val="002D793A"/>
    <w:rsid w:val="002D79D7"/>
    <w:rsid w:val="002D79DD"/>
    <w:rsid w:val="002D7A98"/>
    <w:rsid w:val="002D7BFF"/>
    <w:rsid w:val="002D7C1E"/>
    <w:rsid w:val="002D7CF6"/>
    <w:rsid w:val="002D7D68"/>
    <w:rsid w:val="002D7D69"/>
    <w:rsid w:val="002D7EB3"/>
    <w:rsid w:val="002D7EF9"/>
    <w:rsid w:val="002D7F6C"/>
    <w:rsid w:val="002D8EC1"/>
    <w:rsid w:val="002DCED0"/>
    <w:rsid w:val="002DD18D"/>
    <w:rsid w:val="002DE520"/>
    <w:rsid w:val="002E0040"/>
    <w:rsid w:val="002E01B2"/>
    <w:rsid w:val="002E0233"/>
    <w:rsid w:val="002E0314"/>
    <w:rsid w:val="002E03AB"/>
    <w:rsid w:val="002E0404"/>
    <w:rsid w:val="002E0477"/>
    <w:rsid w:val="002E0572"/>
    <w:rsid w:val="002E05C8"/>
    <w:rsid w:val="002E06D2"/>
    <w:rsid w:val="002E06F2"/>
    <w:rsid w:val="002E074B"/>
    <w:rsid w:val="002E07B7"/>
    <w:rsid w:val="002E080D"/>
    <w:rsid w:val="002E08DD"/>
    <w:rsid w:val="002E0A7D"/>
    <w:rsid w:val="002E0AC7"/>
    <w:rsid w:val="002E0B12"/>
    <w:rsid w:val="002E0B52"/>
    <w:rsid w:val="002E0B9D"/>
    <w:rsid w:val="002E0D88"/>
    <w:rsid w:val="002E0E2B"/>
    <w:rsid w:val="002E0F34"/>
    <w:rsid w:val="002E1029"/>
    <w:rsid w:val="002E10CB"/>
    <w:rsid w:val="002E10F3"/>
    <w:rsid w:val="002E111F"/>
    <w:rsid w:val="002E116B"/>
    <w:rsid w:val="002E1190"/>
    <w:rsid w:val="002E122F"/>
    <w:rsid w:val="002E1276"/>
    <w:rsid w:val="002E1358"/>
    <w:rsid w:val="002E1415"/>
    <w:rsid w:val="002E1485"/>
    <w:rsid w:val="002E15A5"/>
    <w:rsid w:val="002E15B6"/>
    <w:rsid w:val="002E162A"/>
    <w:rsid w:val="002E16ED"/>
    <w:rsid w:val="002E1720"/>
    <w:rsid w:val="002E1756"/>
    <w:rsid w:val="002E18AB"/>
    <w:rsid w:val="002E1A0B"/>
    <w:rsid w:val="002E1A37"/>
    <w:rsid w:val="002E1A3F"/>
    <w:rsid w:val="002E1A67"/>
    <w:rsid w:val="002E1ABC"/>
    <w:rsid w:val="002E1B25"/>
    <w:rsid w:val="002E1BE9"/>
    <w:rsid w:val="002E1C44"/>
    <w:rsid w:val="002E1D9A"/>
    <w:rsid w:val="002E1DAA"/>
    <w:rsid w:val="002E1E16"/>
    <w:rsid w:val="002E1EE5"/>
    <w:rsid w:val="002E1F28"/>
    <w:rsid w:val="002E1FDB"/>
    <w:rsid w:val="002E1FEC"/>
    <w:rsid w:val="002E1FF3"/>
    <w:rsid w:val="002E2075"/>
    <w:rsid w:val="002E2101"/>
    <w:rsid w:val="002E2124"/>
    <w:rsid w:val="002E2160"/>
    <w:rsid w:val="002E224D"/>
    <w:rsid w:val="002E22C3"/>
    <w:rsid w:val="002E230C"/>
    <w:rsid w:val="002E2372"/>
    <w:rsid w:val="002E2404"/>
    <w:rsid w:val="002E2452"/>
    <w:rsid w:val="002E2471"/>
    <w:rsid w:val="002E24FE"/>
    <w:rsid w:val="002E2575"/>
    <w:rsid w:val="002E25DF"/>
    <w:rsid w:val="002E25E2"/>
    <w:rsid w:val="002E2622"/>
    <w:rsid w:val="002E26E0"/>
    <w:rsid w:val="002E26E9"/>
    <w:rsid w:val="002E2726"/>
    <w:rsid w:val="002E27A5"/>
    <w:rsid w:val="002E283A"/>
    <w:rsid w:val="002E28BE"/>
    <w:rsid w:val="002E2A27"/>
    <w:rsid w:val="002E2A9E"/>
    <w:rsid w:val="002E2BCD"/>
    <w:rsid w:val="002E2C68"/>
    <w:rsid w:val="002E2EA3"/>
    <w:rsid w:val="002E2EA4"/>
    <w:rsid w:val="002E2F5A"/>
    <w:rsid w:val="002E2F63"/>
    <w:rsid w:val="002E2FA6"/>
    <w:rsid w:val="002E3010"/>
    <w:rsid w:val="002E307C"/>
    <w:rsid w:val="002E30DB"/>
    <w:rsid w:val="002E31D1"/>
    <w:rsid w:val="002E31F9"/>
    <w:rsid w:val="002E3204"/>
    <w:rsid w:val="002E322F"/>
    <w:rsid w:val="002E327A"/>
    <w:rsid w:val="002E336F"/>
    <w:rsid w:val="002E337B"/>
    <w:rsid w:val="002E34A5"/>
    <w:rsid w:val="002E34BC"/>
    <w:rsid w:val="002E350D"/>
    <w:rsid w:val="002E3530"/>
    <w:rsid w:val="002E365B"/>
    <w:rsid w:val="002E374E"/>
    <w:rsid w:val="002E3786"/>
    <w:rsid w:val="002E37ED"/>
    <w:rsid w:val="002E3810"/>
    <w:rsid w:val="002E3849"/>
    <w:rsid w:val="002E3876"/>
    <w:rsid w:val="002E3886"/>
    <w:rsid w:val="002E398E"/>
    <w:rsid w:val="002E3A74"/>
    <w:rsid w:val="002E3B0A"/>
    <w:rsid w:val="002E3B46"/>
    <w:rsid w:val="002E3B6D"/>
    <w:rsid w:val="002E3CD4"/>
    <w:rsid w:val="002E3D0A"/>
    <w:rsid w:val="002E3D82"/>
    <w:rsid w:val="002E3DCF"/>
    <w:rsid w:val="002E3E0C"/>
    <w:rsid w:val="002E3E3D"/>
    <w:rsid w:val="002E3E73"/>
    <w:rsid w:val="002E3ECC"/>
    <w:rsid w:val="002E3FC1"/>
    <w:rsid w:val="002E4087"/>
    <w:rsid w:val="002E40B7"/>
    <w:rsid w:val="002E412C"/>
    <w:rsid w:val="002E41BA"/>
    <w:rsid w:val="002E4207"/>
    <w:rsid w:val="002E4214"/>
    <w:rsid w:val="002E42F0"/>
    <w:rsid w:val="002E43E1"/>
    <w:rsid w:val="002E4469"/>
    <w:rsid w:val="002E46D8"/>
    <w:rsid w:val="002E472B"/>
    <w:rsid w:val="002E4845"/>
    <w:rsid w:val="002E4856"/>
    <w:rsid w:val="002E492A"/>
    <w:rsid w:val="002E4951"/>
    <w:rsid w:val="002E4A46"/>
    <w:rsid w:val="002E4A63"/>
    <w:rsid w:val="002E4AA1"/>
    <w:rsid w:val="002E4BA0"/>
    <w:rsid w:val="002E4BC0"/>
    <w:rsid w:val="002E4BC5"/>
    <w:rsid w:val="002E4E4C"/>
    <w:rsid w:val="002E4ED2"/>
    <w:rsid w:val="002E4EF3"/>
    <w:rsid w:val="002E4F33"/>
    <w:rsid w:val="002E5029"/>
    <w:rsid w:val="002E5056"/>
    <w:rsid w:val="002E5171"/>
    <w:rsid w:val="002E51B0"/>
    <w:rsid w:val="002E5238"/>
    <w:rsid w:val="002E52A9"/>
    <w:rsid w:val="002E5332"/>
    <w:rsid w:val="002E544F"/>
    <w:rsid w:val="002E5478"/>
    <w:rsid w:val="002E54D5"/>
    <w:rsid w:val="002E54FB"/>
    <w:rsid w:val="002E5556"/>
    <w:rsid w:val="002E55D3"/>
    <w:rsid w:val="002E5631"/>
    <w:rsid w:val="002E5687"/>
    <w:rsid w:val="002E56FE"/>
    <w:rsid w:val="002E5744"/>
    <w:rsid w:val="002E5843"/>
    <w:rsid w:val="002E585D"/>
    <w:rsid w:val="002E5873"/>
    <w:rsid w:val="002E5921"/>
    <w:rsid w:val="002E5967"/>
    <w:rsid w:val="002E5A00"/>
    <w:rsid w:val="002E5A9E"/>
    <w:rsid w:val="002E5B1F"/>
    <w:rsid w:val="002E5BC4"/>
    <w:rsid w:val="002E5C89"/>
    <w:rsid w:val="002E5CF4"/>
    <w:rsid w:val="002E5D7B"/>
    <w:rsid w:val="002E5D7C"/>
    <w:rsid w:val="002E5E5B"/>
    <w:rsid w:val="002E5FAC"/>
    <w:rsid w:val="002E5FEC"/>
    <w:rsid w:val="002E6032"/>
    <w:rsid w:val="002E6054"/>
    <w:rsid w:val="002E6141"/>
    <w:rsid w:val="002E6191"/>
    <w:rsid w:val="002E61A5"/>
    <w:rsid w:val="002E62E8"/>
    <w:rsid w:val="002E630E"/>
    <w:rsid w:val="002E6401"/>
    <w:rsid w:val="002E6423"/>
    <w:rsid w:val="002E64AE"/>
    <w:rsid w:val="002E64BC"/>
    <w:rsid w:val="002E64E4"/>
    <w:rsid w:val="002E65E9"/>
    <w:rsid w:val="002E66AE"/>
    <w:rsid w:val="002E6700"/>
    <w:rsid w:val="002E6726"/>
    <w:rsid w:val="002E672B"/>
    <w:rsid w:val="002E6769"/>
    <w:rsid w:val="002E6791"/>
    <w:rsid w:val="002E67A6"/>
    <w:rsid w:val="002E6885"/>
    <w:rsid w:val="002E6967"/>
    <w:rsid w:val="002E6A05"/>
    <w:rsid w:val="002E6A81"/>
    <w:rsid w:val="002E6AB9"/>
    <w:rsid w:val="002E6B17"/>
    <w:rsid w:val="002E6BCF"/>
    <w:rsid w:val="002E6C82"/>
    <w:rsid w:val="002E6D25"/>
    <w:rsid w:val="002E6DC3"/>
    <w:rsid w:val="002E6DD4"/>
    <w:rsid w:val="002E6E85"/>
    <w:rsid w:val="002E7058"/>
    <w:rsid w:val="002E7076"/>
    <w:rsid w:val="002E7157"/>
    <w:rsid w:val="002E7277"/>
    <w:rsid w:val="002E7318"/>
    <w:rsid w:val="002E737B"/>
    <w:rsid w:val="002E7435"/>
    <w:rsid w:val="002E7449"/>
    <w:rsid w:val="002E7526"/>
    <w:rsid w:val="002E759B"/>
    <w:rsid w:val="002E75D2"/>
    <w:rsid w:val="002E767D"/>
    <w:rsid w:val="002E7689"/>
    <w:rsid w:val="002E772A"/>
    <w:rsid w:val="002E77DA"/>
    <w:rsid w:val="002E786E"/>
    <w:rsid w:val="002E78CC"/>
    <w:rsid w:val="002E78D7"/>
    <w:rsid w:val="002E790F"/>
    <w:rsid w:val="002E791C"/>
    <w:rsid w:val="002E794B"/>
    <w:rsid w:val="002E797E"/>
    <w:rsid w:val="002E79F0"/>
    <w:rsid w:val="002E7A03"/>
    <w:rsid w:val="002E7A69"/>
    <w:rsid w:val="002E7B13"/>
    <w:rsid w:val="002E7BE6"/>
    <w:rsid w:val="002E7C24"/>
    <w:rsid w:val="002E7C68"/>
    <w:rsid w:val="002E7EDF"/>
    <w:rsid w:val="002E7F9E"/>
    <w:rsid w:val="002E7FE6"/>
    <w:rsid w:val="002E8A40"/>
    <w:rsid w:val="002EE768"/>
    <w:rsid w:val="002F0018"/>
    <w:rsid w:val="002F0071"/>
    <w:rsid w:val="002F01DD"/>
    <w:rsid w:val="002F028A"/>
    <w:rsid w:val="002F03AF"/>
    <w:rsid w:val="002F0452"/>
    <w:rsid w:val="002F045F"/>
    <w:rsid w:val="002F04DE"/>
    <w:rsid w:val="002F0562"/>
    <w:rsid w:val="002F0573"/>
    <w:rsid w:val="002F05AA"/>
    <w:rsid w:val="002F05B4"/>
    <w:rsid w:val="002F05E6"/>
    <w:rsid w:val="002F05EE"/>
    <w:rsid w:val="002F05FF"/>
    <w:rsid w:val="002F0804"/>
    <w:rsid w:val="002F085A"/>
    <w:rsid w:val="002F092A"/>
    <w:rsid w:val="002F0A26"/>
    <w:rsid w:val="002F0B08"/>
    <w:rsid w:val="002F0CAB"/>
    <w:rsid w:val="002F0D50"/>
    <w:rsid w:val="002F0D88"/>
    <w:rsid w:val="002F0DB9"/>
    <w:rsid w:val="002F0DDB"/>
    <w:rsid w:val="002F0E02"/>
    <w:rsid w:val="002F0E17"/>
    <w:rsid w:val="002F0EED"/>
    <w:rsid w:val="002F0F76"/>
    <w:rsid w:val="002F0F90"/>
    <w:rsid w:val="002F0FBA"/>
    <w:rsid w:val="002F10B6"/>
    <w:rsid w:val="002F114A"/>
    <w:rsid w:val="002F1178"/>
    <w:rsid w:val="002F122D"/>
    <w:rsid w:val="002F123E"/>
    <w:rsid w:val="002F1268"/>
    <w:rsid w:val="002F1280"/>
    <w:rsid w:val="002F12A7"/>
    <w:rsid w:val="002F1309"/>
    <w:rsid w:val="002F138F"/>
    <w:rsid w:val="002F1464"/>
    <w:rsid w:val="002F1523"/>
    <w:rsid w:val="002F15C8"/>
    <w:rsid w:val="002F1602"/>
    <w:rsid w:val="002F1663"/>
    <w:rsid w:val="002F1668"/>
    <w:rsid w:val="002F1703"/>
    <w:rsid w:val="002F17FE"/>
    <w:rsid w:val="002F18CD"/>
    <w:rsid w:val="002F199E"/>
    <w:rsid w:val="002F1A4C"/>
    <w:rsid w:val="002F1A93"/>
    <w:rsid w:val="002F1B0B"/>
    <w:rsid w:val="002F1C7C"/>
    <w:rsid w:val="002F1C89"/>
    <w:rsid w:val="002F1C97"/>
    <w:rsid w:val="002F1EED"/>
    <w:rsid w:val="002F1F36"/>
    <w:rsid w:val="002F1F9E"/>
    <w:rsid w:val="002F2012"/>
    <w:rsid w:val="002F201F"/>
    <w:rsid w:val="002F203F"/>
    <w:rsid w:val="002F20E0"/>
    <w:rsid w:val="002F212B"/>
    <w:rsid w:val="002F2151"/>
    <w:rsid w:val="002F21E3"/>
    <w:rsid w:val="002F22B8"/>
    <w:rsid w:val="002F22FE"/>
    <w:rsid w:val="002F234C"/>
    <w:rsid w:val="002F23E5"/>
    <w:rsid w:val="002F2411"/>
    <w:rsid w:val="002F245A"/>
    <w:rsid w:val="002F24C2"/>
    <w:rsid w:val="002F24FA"/>
    <w:rsid w:val="002F2617"/>
    <w:rsid w:val="002F263A"/>
    <w:rsid w:val="002F265A"/>
    <w:rsid w:val="002F26E7"/>
    <w:rsid w:val="002F26FC"/>
    <w:rsid w:val="002F2736"/>
    <w:rsid w:val="002F2777"/>
    <w:rsid w:val="002F283B"/>
    <w:rsid w:val="002F2918"/>
    <w:rsid w:val="002F29FD"/>
    <w:rsid w:val="002F2A3C"/>
    <w:rsid w:val="002F2A5C"/>
    <w:rsid w:val="002F2A6D"/>
    <w:rsid w:val="002F2AC5"/>
    <w:rsid w:val="002F2B1A"/>
    <w:rsid w:val="002F2B37"/>
    <w:rsid w:val="002F2BA6"/>
    <w:rsid w:val="002F2BFC"/>
    <w:rsid w:val="002F2C72"/>
    <w:rsid w:val="002F2C9F"/>
    <w:rsid w:val="002F2D86"/>
    <w:rsid w:val="002F2DF6"/>
    <w:rsid w:val="002F2E12"/>
    <w:rsid w:val="002F2E19"/>
    <w:rsid w:val="002F2EB8"/>
    <w:rsid w:val="002F2F81"/>
    <w:rsid w:val="002F2FE6"/>
    <w:rsid w:val="002F307D"/>
    <w:rsid w:val="002F30E9"/>
    <w:rsid w:val="002F3104"/>
    <w:rsid w:val="002F3137"/>
    <w:rsid w:val="002F3287"/>
    <w:rsid w:val="002F3339"/>
    <w:rsid w:val="002F3399"/>
    <w:rsid w:val="002F33AC"/>
    <w:rsid w:val="002F33B5"/>
    <w:rsid w:val="002F343D"/>
    <w:rsid w:val="002F3582"/>
    <w:rsid w:val="002F364B"/>
    <w:rsid w:val="002F3670"/>
    <w:rsid w:val="002F3716"/>
    <w:rsid w:val="002F3746"/>
    <w:rsid w:val="002F374B"/>
    <w:rsid w:val="002F376B"/>
    <w:rsid w:val="002F3822"/>
    <w:rsid w:val="002F38D8"/>
    <w:rsid w:val="002F3978"/>
    <w:rsid w:val="002F39AA"/>
    <w:rsid w:val="002F3A5C"/>
    <w:rsid w:val="002F3A61"/>
    <w:rsid w:val="002F3B44"/>
    <w:rsid w:val="002F3B75"/>
    <w:rsid w:val="002F3B99"/>
    <w:rsid w:val="002F3BF6"/>
    <w:rsid w:val="002F3C88"/>
    <w:rsid w:val="002F3CBE"/>
    <w:rsid w:val="002F3D8C"/>
    <w:rsid w:val="002F3E15"/>
    <w:rsid w:val="002F3E36"/>
    <w:rsid w:val="002F3EAB"/>
    <w:rsid w:val="002F3EAF"/>
    <w:rsid w:val="002F3EBF"/>
    <w:rsid w:val="002F3EC1"/>
    <w:rsid w:val="002F3F77"/>
    <w:rsid w:val="002F4011"/>
    <w:rsid w:val="002F40B8"/>
    <w:rsid w:val="002F40FB"/>
    <w:rsid w:val="002F415F"/>
    <w:rsid w:val="002F4181"/>
    <w:rsid w:val="002F42A8"/>
    <w:rsid w:val="002F433D"/>
    <w:rsid w:val="002F437B"/>
    <w:rsid w:val="002F43DB"/>
    <w:rsid w:val="002F451D"/>
    <w:rsid w:val="002F4680"/>
    <w:rsid w:val="002F4691"/>
    <w:rsid w:val="002F46A8"/>
    <w:rsid w:val="002F46F1"/>
    <w:rsid w:val="002F480B"/>
    <w:rsid w:val="002F4831"/>
    <w:rsid w:val="002F499E"/>
    <w:rsid w:val="002F49D8"/>
    <w:rsid w:val="002F49EC"/>
    <w:rsid w:val="002F4A41"/>
    <w:rsid w:val="002F4A80"/>
    <w:rsid w:val="002F4AB3"/>
    <w:rsid w:val="002F4AED"/>
    <w:rsid w:val="002F4B13"/>
    <w:rsid w:val="002F4B53"/>
    <w:rsid w:val="002F4FB5"/>
    <w:rsid w:val="002F5081"/>
    <w:rsid w:val="002F50A4"/>
    <w:rsid w:val="002F50C3"/>
    <w:rsid w:val="002F512F"/>
    <w:rsid w:val="002F51C8"/>
    <w:rsid w:val="002F5300"/>
    <w:rsid w:val="002F53A6"/>
    <w:rsid w:val="002F5474"/>
    <w:rsid w:val="002F547D"/>
    <w:rsid w:val="002F54CC"/>
    <w:rsid w:val="002F54F9"/>
    <w:rsid w:val="002F5548"/>
    <w:rsid w:val="002F576D"/>
    <w:rsid w:val="002F5846"/>
    <w:rsid w:val="002F5877"/>
    <w:rsid w:val="002F5A5D"/>
    <w:rsid w:val="002F5AA2"/>
    <w:rsid w:val="002F5AB7"/>
    <w:rsid w:val="002F5AD6"/>
    <w:rsid w:val="002F5B27"/>
    <w:rsid w:val="002F5B6A"/>
    <w:rsid w:val="002F5BBB"/>
    <w:rsid w:val="002F5C22"/>
    <w:rsid w:val="002F5C5E"/>
    <w:rsid w:val="002F5CBE"/>
    <w:rsid w:val="002F5CF1"/>
    <w:rsid w:val="002F5D6B"/>
    <w:rsid w:val="002F5DFD"/>
    <w:rsid w:val="002F5ED1"/>
    <w:rsid w:val="002F5EE5"/>
    <w:rsid w:val="002F5F43"/>
    <w:rsid w:val="002F5FFD"/>
    <w:rsid w:val="002F600E"/>
    <w:rsid w:val="002F60B1"/>
    <w:rsid w:val="002F61C5"/>
    <w:rsid w:val="002F61C7"/>
    <w:rsid w:val="002F633A"/>
    <w:rsid w:val="002F63B0"/>
    <w:rsid w:val="002F63C0"/>
    <w:rsid w:val="002F63EA"/>
    <w:rsid w:val="002F6410"/>
    <w:rsid w:val="002F6519"/>
    <w:rsid w:val="002F653B"/>
    <w:rsid w:val="002F6546"/>
    <w:rsid w:val="002F6694"/>
    <w:rsid w:val="002F669F"/>
    <w:rsid w:val="002F66A5"/>
    <w:rsid w:val="002F6851"/>
    <w:rsid w:val="002F68AB"/>
    <w:rsid w:val="002F68BE"/>
    <w:rsid w:val="002F68C4"/>
    <w:rsid w:val="002F68E3"/>
    <w:rsid w:val="002F692A"/>
    <w:rsid w:val="002F69BC"/>
    <w:rsid w:val="002F6B2C"/>
    <w:rsid w:val="002F6BAE"/>
    <w:rsid w:val="002F6BB2"/>
    <w:rsid w:val="002F6C44"/>
    <w:rsid w:val="002F6C63"/>
    <w:rsid w:val="002F6C94"/>
    <w:rsid w:val="002F6D91"/>
    <w:rsid w:val="002F6DB4"/>
    <w:rsid w:val="002F6E29"/>
    <w:rsid w:val="002F6EAE"/>
    <w:rsid w:val="002F730F"/>
    <w:rsid w:val="002F73DD"/>
    <w:rsid w:val="002F74E6"/>
    <w:rsid w:val="002F75EC"/>
    <w:rsid w:val="002F7605"/>
    <w:rsid w:val="002F7737"/>
    <w:rsid w:val="002F77A7"/>
    <w:rsid w:val="002F7911"/>
    <w:rsid w:val="002F797E"/>
    <w:rsid w:val="002F798F"/>
    <w:rsid w:val="002F7A06"/>
    <w:rsid w:val="002F7A3F"/>
    <w:rsid w:val="002F7A7C"/>
    <w:rsid w:val="002F7B78"/>
    <w:rsid w:val="002F7B79"/>
    <w:rsid w:val="002F7BE7"/>
    <w:rsid w:val="002F7BFD"/>
    <w:rsid w:val="002F7C03"/>
    <w:rsid w:val="002F7CF9"/>
    <w:rsid w:val="002F7D21"/>
    <w:rsid w:val="002F7D25"/>
    <w:rsid w:val="002F7D9A"/>
    <w:rsid w:val="002F7DA0"/>
    <w:rsid w:val="002F7DC1"/>
    <w:rsid w:val="002F7E06"/>
    <w:rsid w:val="002F7E21"/>
    <w:rsid w:val="002F7F0D"/>
    <w:rsid w:val="00300001"/>
    <w:rsid w:val="00300054"/>
    <w:rsid w:val="0030018E"/>
    <w:rsid w:val="003001F2"/>
    <w:rsid w:val="003001FA"/>
    <w:rsid w:val="0030022B"/>
    <w:rsid w:val="00300302"/>
    <w:rsid w:val="00300400"/>
    <w:rsid w:val="0030057A"/>
    <w:rsid w:val="00300637"/>
    <w:rsid w:val="003006B5"/>
    <w:rsid w:val="003006BD"/>
    <w:rsid w:val="003006D6"/>
    <w:rsid w:val="0030072C"/>
    <w:rsid w:val="00300761"/>
    <w:rsid w:val="003007F6"/>
    <w:rsid w:val="00300809"/>
    <w:rsid w:val="0030084C"/>
    <w:rsid w:val="00300856"/>
    <w:rsid w:val="00300960"/>
    <w:rsid w:val="00300998"/>
    <w:rsid w:val="0030099F"/>
    <w:rsid w:val="003009B2"/>
    <w:rsid w:val="003009E2"/>
    <w:rsid w:val="00300A0B"/>
    <w:rsid w:val="00300A5F"/>
    <w:rsid w:val="00300AE3"/>
    <w:rsid w:val="00300B0A"/>
    <w:rsid w:val="00300C41"/>
    <w:rsid w:val="00300C43"/>
    <w:rsid w:val="00300C8E"/>
    <w:rsid w:val="00300CC3"/>
    <w:rsid w:val="00300D80"/>
    <w:rsid w:val="00300DD1"/>
    <w:rsid w:val="00300E4A"/>
    <w:rsid w:val="00300F66"/>
    <w:rsid w:val="003010EC"/>
    <w:rsid w:val="003011BA"/>
    <w:rsid w:val="003011C3"/>
    <w:rsid w:val="003012A4"/>
    <w:rsid w:val="0030139D"/>
    <w:rsid w:val="0030142D"/>
    <w:rsid w:val="003014D3"/>
    <w:rsid w:val="0030150C"/>
    <w:rsid w:val="003015AF"/>
    <w:rsid w:val="003015BF"/>
    <w:rsid w:val="003016D2"/>
    <w:rsid w:val="003016F2"/>
    <w:rsid w:val="00301713"/>
    <w:rsid w:val="0030174D"/>
    <w:rsid w:val="0030175F"/>
    <w:rsid w:val="003017D8"/>
    <w:rsid w:val="00301897"/>
    <w:rsid w:val="00301945"/>
    <w:rsid w:val="00301951"/>
    <w:rsid w:val="00301A09"/>
    <w:rsid w:val="00301A35"/>
    <w:rsid w:val="00301A52"/>
    <w:rsid w:val="00301B58"/>
    <w:rsid w:val="00301BE5"/>
    <w:rsid w:val="00301BEE"/>
    <w:rsid w:val="00301C26"/>
    <w:rsid w:val="00301CF3"/>
    <w:rsid w:val="00301CF8"/>
    <w:rsid w:val="00301D51"/>
    <w:rsid w:val="00301E1E"/>
    <w:rsid w:val="00302072"/>
    <w:rsid w:val="003020AF"/>
    <w:rsid w:val="0030211F"/>
    <w:rsid w:val="00302272"/>
    <w:rsid w:val="003022BE"/>
    <w:rsid w:val="003022C8"/>
    <w:rsid w:val="00302318"/>
    <w:rsid w:val="00302321"/>
    <w:rsid w:val="00302369"/>
    <w:rsid w:val="00302481"/>
    <w:rsid w:val="003024DD"/>
    <w:rsid w:val="00302531"/>
    <w:rsid w:val="00302532"/>
    <w:rsid w:val="003025B1"/>
    <w:rsid w:val="003025B3"/>
    <w:rsid w:val="003025BA"/>
    <w:rsid w:val="003025DC"/>
    <w:rsid w:val="003025E0"/>
    <w:rsid w:val="00302622"/>
    <w:rsid w:val="00302825"/>
    <w:rsid w:val="00302863"/>
    <w:rsid w:val="0030298B"/>
    <w:rsid w:val="003029DF"/>
    <w:rsid w:val="00302B08"/>
    <w:rsid w:val="00302B61"/>
    <w:rsid w:val="00302DB0"/>
    <w:rsid w:val="00302E1A"/>
    <w:rsid w:val="00302E3F"/>
    <w:rsid w:val="00302EEE"/>
    <w:rsid w:val="00302F38"/>
    <w:rsid w:val="00302FC0"/>
    <w:rsid w:val="00302FCE"/>
    <w:rsid w:val="00302FD5"/>
    <w:rsid w:val="00303026"/>
    <w:rsid w:val="0030304C"/>
    <w:rsid w:val="0030305B"/>
    <w:rsid w:val="0030307C"/>
    <w:rsid w:val="003030CE"/>
    <w:rsid w:val="00303251"/>
    <w:rsid w:val="003033F6"/>
    <w:rsid w:val="00303407"/>
    <w:rsid w:val="0030345D"/>
    <w:rsid w:val="003034CD"/>
    <w:rsid w:val="0030351C"/>
    <w:rsid w:val="003035B1"/>
    <w:rsid w:val="003035EF"/>
    <w:rsid w:val="0030365B"/>
    <w:rsid w:val="003038DA"/>
    <w:rsid w:val="003039B3"/>
    <w:rsid w:val="003039E1"/>
    <w:rsid w:val="00303A14"/>
    <w:rsid w:val="00303AC2"/>
    <w:rsid w:val="00303B8D"/>
    <w:rsid w:val="00303C39"/>
    <w:rsid w:val="00303C43"/>
    <w:rsid w:val="00303C50"/>
    <w:rsid w:val="00303CB5"/>
    <w:rsid w:val="00303CE9"/>
    <w:rsid w:val="00303D37"/>
    <w:rsid w:val="00303DC4"/>
    <w:rsid w:val="00303EBC"/>
    <w:rsid w:val="00303FC0"/>
    <w:rsid w:val="0030416F"/>
    <w:rsid w:val="0030421C"/>
    <w:rsid w:val="00304274"/>
    <w:rsid w:val="003042BC"/>
    <w:rsid w:val="0030438B"/>
    <w:rsid w:val="00304396"/>
    <w:rsid w:val="00304587"/>
    <w:rsid w:val="0030465D"/>
    <w:rsid w:val="003046BC"/>
    <w:rsid w:val="003046C7"/>
    <w:rsid w:val="0030473C"/>
    <w:rsid w:val="0030477B"/>
    <w:rsid w:val="003047A4"/>
    <w:rsid w:val="003047C4"/>
    <w:rsid w:val="0030482B"/>
    <w:rsid w:val="00304832"/>
    <w:rsid w:val="0030486C"/>
    <w:rsid w:val="003048DF"/>
    <w:rsid w:val="003049C3"/>
    <w:rsid w:val="00304A31"/>
    <w:rsid w:val="00304A92"/>
    <w:rsid w:val="00304AFB"/>
    <w:rsid w:val="00304B08"/>
    <w:rsid w:val="00304B26"/>
    <w:rsid w:val="00304B6F"/>
    <w:rsid w:val="00304B85"/>
    <w:rsid w:val="00304BC3"/>
    <w:rsid w:val="00304BF9"/>
    <w:rsid w:val="00304CA0"/>
    <w:rsid w:val="00304D0D"/>
    <w:rsid w:val="00304D6F"/>
    <w:rsid w:val="00304E1A"/>
    <w:rsid w:val="00304E1B"/>
    <w:rsid w:val="00304ED4"/>
    <w:rsid w:val="00305032"/>
    <w:rsid w:val="003051FB"/>
    <w:rsid w:val="00305259"/>
    <w:rsid w:val="00305262"/>
    <w:rsid w:val="00305329"/>
    <w:rsid w:val="00305374"/>
    <w:rsid w:val="00305395"/>
    <w:rsid w:val="003053C1"/>
    <w:rsid w:val="0030545A"/>
    <w:rsid w:val="00305474"/>
    <w:rsid w:val="003054D6"/>
    <w:rsid w:val="003054DD"/>
    <w:rsid w:val="00305648"/>
    <w:rsid w:val="003056B3"/>
    <w:rsid w:val="003056E8"/>
    <w:rsid w:val="003057A6"/>
    <w:rsid w:val="0030581B"/>
    <w:rsid w:val="003058BC"/>
    <w:rsid w:val="00305931"/>
    <w:rsid w:val="0030594A"/>
    <w:rsid w:val="00305B08"/>
    <w:rsid w:val="00305B34"/>
    <w:rsid w:val="00305BE3"/>
    <w:rsid w:val="00305CFC"/>
    <w:rsid w:val="00305D57"/>
    <w:rsid w:val="00305E1C"/>
    <w:rsid w:val="00305E71"/>
    <w:rsid w:val="00305F02"/>
    <w:rsid w:val="00306006"/>
    <w:rsid w:val="00306058"/>
    <w:rsid w:val="0030605D"/>
    <w:rsid w:val="00306121"/>
    <w:rsid w:val="0030632D"/>
    <w:rsid w:val="003063AB"/>
    <w:rsid w:val="0030644F"/>
    <w:rsid w:val="003064ED"/>
    <w:rsid w:val="00306572"/>
    <w:rsid w:val="00306714"/>
    <w:rsid w:val="0030672A"/>
    <w:rsid w:val="00306787"/>
    <w:rsid w:val="0030678B"/>
    <w:rsid w:val="003068DC"/>
    <w:rsid w:val="0030695D"/>
    <w:rsid w:val="003069A0"/>
    <w:rsid w:val="00306A4C"/>
    <w:rsid w:val="00306AD4"/>
    <w:rsid w:val="00306B17"/>
    <w:rsid w:val="00306B5D"/>
    <w:rsid w:val="00306B84"/>
    <w:rsid w:val="00306BD2"/>
    <w:rsid w:val="00306C0C"/>
    <w:rsid w:val="00306C2C"/>
    <w:rsid w:val="00306C4B"/>
    <w:rsid w:val="00306C64"/>
    <w:rsid w:val="00306D60"/>
    <w:rsid w:val="00306D91"/>
    <w:rsid w:val="00306EA1"/>
    <w:rsid w:val="00306EC3"/>
    <w:rsid w:val="00306F15"/>
    <w:rsid w:val="00306F63"/>
    <w:rsid w:val="00306FA3"/>
    <w:rsid w:val="00306FBA"/>
    <w:rsid w:val="0030705B"/>
    <w:rsid w:val="00307097"/>
    <w:rsid w:val="00307103"/>
    <w:rsid w:val="00307426"/>
    <w:rsid w:val="00307447"/>
    <w:rsid w:val="0030748F"/>
    <w:rsid w:val="003074EB"/>
    <w:rsid w:val="00307613"/>
    <w:rsid w:val="0030762B"/>
    <w:rsid w:val="00307641"/>
    <w:rsid w:val="0030764A"/>
    <w:rsid w:val="0030766D"/>
    <w:rsid w:val="003076DC"/>
    <w:rsid w:val="003076E7"/>
    <w:rsid w:val="00307727"/>
    <w:rsid w:val="003077F0"/>
    <w:rsid w:val="003078F3"/>
    <w:rsid w:val="00307912"/>
    <w:rsid w:val="0030791B"/>
    <w:rsid w:val="00307A4B"/>
    <w:rsid w:val="00307AC4"/>
    <w:rsid w:val="00307AF0"/>
    <w:rsid w:val="00307BB6"/>
    <w:rsid w:val="00307BBB"/>
    <w:rsid w:val="00307C33"/>
    <w:rsid w:val="00307DC3"/>
    <w:rsid w:val="00307F14"/>
    <w:rsid w:val="00307FE6"/>
    <w:rsid w:val="0030EC47"/>
    <w:rsid w:val="00310124"/>
    <w:rsid w:val="0031020F"/>
    <w:rsid w:val="00310220"/>
    <w:rsid w:val="0031027B"/>
    <w:rsid w:val="00310293"/>
    <w:rsid w:val="003102B4"/>
    <w:rsid w:val="00310321"/>
    <w:rsid w:val="0031032C"/>
    <w:rsid w:val="00310340"/>
    <w:rsid w:val="0031036C"/>
    <w:rsid w:val="003103A0"/>
    <w:rsid w:val="003103D9"/>
    <w:rsid w:val="0031048C"/>
    <w:rsid w:val="003104F7"/>
    <w:rsid w:val="003105A3"/>
    <w:rsid w:val="003105B4"/>
    <w:rsid w:val="003105DF"/>
    <w:rsid w:val="00310614"/>
    <w:rsid w:val="00310616"/>
    <w:rsid w:val="003106A4"/>
    <w:rsid w:val="003106DB"/>
    <w:rsid w:val="0031071A"/>
    <w:rsid w:val="00310787"/>
    <w:rsid w:val="003107BE"/>
    <w:rsid w:val="00310805"/>
    <w:rsid w:val="00310892"/>
    <w:rsid w:val="003108EC"/>
    <w:rsid w:val="0031098A"/>
    <w:rsid w:val="0031099D"/>
    <w:rsid w:val="00310A1C"/>
    <w:rsid w:val="00310A9C"/>
    <w:rsid w:val="00310BAD"/>
    <w:rsid w:val="00310C95"/>
    <w:rsid w:val="00310CE2"/>
    <w:rsid w:val="00310D64"/>
    <w:rsid w:val="00310E8E"/>
    <w:rsid w:val="003110A0"/>
    <w:rsid w:val="003110C7"/>
    <w:rsid w:val="003110CD"/>
    <w:rsid w:val="00311266"/>
    <w:rsid w:val="0031134D"/>
    <w:rsid w:val="003113EF"/>
    <w:rsid w:val="003113FB"/>
    <w:rsid w:val="00311448"/>
    <w:rsid w:val="00311543"/>
    <w:rsid w:val="003115A3"/>
    <w:rsid w:val="003115A5"/>
    <w:rsid w:val="003115BD"/>
    <w:rsid w:val="003115DD"/>
    <w:rsid w:val="00311630"/>
    <w:rsid w:val="00311689"/>
    <w:rsid w:val="003116F5"/>
    <w:rsid w:val="00311771"/>
    <w:rsid w:val="0031179E"/>
    <w:rsid w:val="003117CA"/>
    <w:rsid w:val="00311865"/>
    <w:rsid w:val="003118CB"/>
    <w:rsid w:val="003118D2"/>
    <w:rsid w:val="00311931"/>
    <w:rsid w:val="00311941"/>
    <w:rsid w:val="0031198C"/>
    <w:rsid w:val="00311A63"/>
    <w:rsid w:val="00311BF4"/>
    <w:rsid w:val="00311CC8"/>
    <w:rsid w:val="00311D7F"/>
    <w:rsid w:val="00311DCD"/>
    <w:rsid w:val="00311EC7"/>
    <w:rsid w:val="00311F9D"/>
    <w:rsid w:val="00312135"/>
    <w:rsid w:val="0031213C"/>
    <w:rsid w:val="00312157"/>
    <w:rsid w:val="00312171"/>
    <w:rsid w:val="00312192"/>
    <w:rsid w:val="003121BC"/>
    <w:rsid w:val="0031226C"/>
    <w:rsid w:val="003122CA"/>
    <w:rsid w:val="003122CE"/>
    <w:rsid w:val="003122E8"/>
    <w:rsid w:val="0031231D"/>
    <w:rsid w:val="0031234A"/>
    <w:rsid w:val="00312385"/>
    <w:rsid w:val="003123DF"/>
    <w:rsid w:val="00312470"/>
    <w:rsid w:val="0031249E"/>
    <w:rsid w:val="00312512"/>
    <w:rsid w:val="00312580"/>
    <w:rsid w:val="003125A0"/>
    <w:rsid w:val="00312667"/>
    <w:rsid w:val="003126F6"/>
    <w:rsid w:val="00312701"/>
    <w:rsid w:val="0031273F"/>
    <w:rsid w:val="0031283F"/>
    <w:rsid w:val="00312861"/>
    <w:rsid w:val="003129BA"/>
    <w:rsid w:val="00312B6C"/>
    <w:rsid w:val="00312BA7"/>
    <w:rsid w:val="00312C37"/>
    <w:rsid w:val="00312C4B"/>
    <w:rsid w:val="00312D2D"/>
    <w:rsid w:val="00312DC8"/>
    <w:rsid w:val="00312E45"/>
    <w:rsid w:val="00312F48"/>
    <w:rsid w:val="00312F6E"/>
    <w:rsid w:val="00312FB2"/>
    <w:rsid w:val="00312FF9"/>
    <w:rsid w:val="0031317E"/>
    <w:rsid w:val="003132B3"/>
    <w:rsid w:val="00313602"/>
    <w:rsid w:val="0031363A"/>
    <w:rsid w:val="003136EB"/>
    <w:rsid w:val="00313749"/>
    <w:rsid w:val="003137B9"/>
    <w:rsid w:val="00313888"/>
    <w:rsid w:val="003138BB"/>
    <w:rsid w:val="00313A01"/>
    <w:rsid w:val="00313A7B"/>
    <w:rsid w:val="00313AE6"/>
    <w:rsid w:val="00313D8C"/>
    <w:rsid w:val="00313D90"/>
    <w:rsid w:val="00313E9C"/>
    <w:rsid w:val="00313F25"/>
    <w:rsid w:val="00313F7D"/>
    <w:rsid w:val="00314062"/>
    <w:rsid w:val="0031408E"/>
    <w:rsid w:val="003140B1"/>
    <w:rsid w:val="003141C0"/>
    <w:rsid w:val="00314325"/>
    <w:rsid w:val="003144E7"/>
    <w:rsid w:val="00314530"/>
    <w:rsid w:val="003145A1"/>
    <w:rsid w:val="0031469C"/>
    <w:rsid w:val="003146CB"/>
    <w:rsid w:val="0031472A"/>
    <w:rsid w:val="0031474E"/>
    <w:rsid w:val="00314871"/>
    <w:rsid w:val="0031489F"/>
    <w:rsid w:val="003148FC"/>
    <w:rsid w:val="0031499B"/>
    <w:rsid w:val="003149AF"/>
    <w:rsid w:val="00314B3B"/>
    <w:rsid w:val="00314B96"/>
    <w:rsid w:val="00314CF1"/>
    <w:rsid w:val="00314D71"/>
    <w:rsid w:val="00314F5C"/>
    <w:rsid w:val="00314F6B"/>
    <w:rsid w:val="00314F75"/>
    <w:rsid w:val="0031505B"/>
    <w:rsid w:val="003150A7"/>
    <w:rsid w:val="003150E4"/>
    <w:rsid w:val="003150EB"/>
    <w:rsid w:val="003151AC"/>
    <w:rsid w:val="003151B4"/>
    <w:rsid w:val="00315277"/>
    <w:rsid w:val="003152C5"/>
    <w:rsid w:val="003152F2"/>
    <w:rsid w:val="003152F6"/>
    <w:rsid w:val="00315329"/>
    <w:rsid w:val="003155CE"/>
    <w:rsid w:val="003155FE"/>
    <w:rsid w:val="00315632"/>
    <w:rsid w:val="00315686"/>
    <w:rsid w:val="003156A4"/>
    <w:rsid w:val="00315710"/>
    <w:rsid w:val="0031573E"/>
    <w:rsid w:val="003157B0"/>
    <w:rsid w:val="00315830"/>
    <w:rsid w:val="00315850"/>
    <w:rsid w:val="0031587F"/>
    <w:rsid w:val="003158C1"/>
    <w:rsid w:val="003158F2"/>
    <w:rsid w:val="00315971"/>
    <w:rsid w:val="003159BB"/>
    <w:rsid w:val="00315A07"/>
    <w:rsid w:val="00315AB1"/>
    <w:rsid w:val="00315AE5"/>
    <w:rsid w:val="00315B2E"/>
    <w:rsid w:val="00315B76"/>
    <w:rsid w:val="00315BBC"/>
    <w:rsid w:val="00315C76"/>
    <w:rsid w:val="00315CDF"/>
    <w:rsid w:val="00315D09"/>
    <w:rsid w:val="00315D0B"/>
    <w:rsid w:val="00315DC8"/>
    <w:rsid w:val="00315DE6"/>
    <w:rsid w:val="00315E74"/>
    <w:rsid w:val="00315EDC"/>
    <w:rsid w:val="00315F3A"/>
    <w:rsid w:val="00315F6E"/>
    <w:rsid w:val="00315FA3"/>
    <w:rsid w:val="00315FBD"/>
    <w:rsid w:val="00315FCD"/>
    <w:rsid w:val="00316081"/>
    <w:rsid w:val="00316167"/>
    <w:rsid w:val="003162B6"/>
    <w:rsid w:val="00316311"/>
    <w:rsid w:val="0031631C"/>
    <w:rsid w:val="003163B8"/>
    <w:rsid w:val="00316420"/>
    <w:rsid w:val="00316499"/>
    <w:rsid w:val="0031653D"/>
    <w:rsid w:val="00316554"/>
    <w:rsid w:val="0031655D"/>
    <w:rsid w:val="003165A6"/>
    <w:rsid w:val="00316697"/>
    <w:rsid w:val="003166B2"/>
    <w:rsid w:val="00316809"/>
    <w:rsid w:val="003168C8"/>
    <w:rsid w:val="00316917"/>
    <w:rsid w:val="0031698A"/>
    <w:rsid w:val="00316A11"/>
    <w:rsid w:val="00316BDC"/>
    <w:rsid w:val="00316C90"/>
    <w:rsid w:val="00316CFB"/>
    <w:rsid w:val="00316E02"/>
    <w:rsid w:val="00316FCD"/>
    <w:rsid w:val="00316FEE"/>
    <w:rsid w:val="00316FF9"/>
    <w:rsid w:val="00317026"/>
    <w:rsid w:val="0031703A"/>
    <w:rsid w:val="00317042"/>
    <w:rsid w:val="00317075"/>
    <w:rsid w:val="00317235"/>
    <w:rsid w:val="00317248"/>
    <w:rsid w:val="00317285"/>
    <w:rsid w:val="003172B5"/>
    <w:rsid w:val="00317300"/>
    <w:rsid w:val="003173A3"/>
    <w:rsid w:val="00317465"/>
    <w:rsid w:val="0031748C"/>
    <w:rsid w:val="0031748F"/>
    <w:rsid w:val="003174D4"/>
    <w:rsid w:val="003174FB"/>
    <w:rsid w:val="00317602"/>
    <w:rsid w:val="003176C3"/>
    <w:rsid w:val="003176CC"/>
    <w:rsid w:val="003176D5"/>
    <w:rsid w:val="00317794"/>
    <w:rsid w:val="0031779F"/>
    <w:rsid w:val="00317890"/>
    <w:rsid w:val="003178CA"/>
    <w:rsid w:val="00317919"/>
    <w:rsid w:val="003179AC"/>
    <w:rsid w:val="003179CF"/>
    <w:rsid w:val="00317A3F"/>
    <w:rsid w:val="00317AA8"/>
    <w:rsid w:val="00317ABF"/>
    <w:rsid w:val="00317C8D"/>
    <w:rsid w:val="00317CA0"/>
    <w:rsid w:val="00317CBE"/>
    <w:rsid w:val="00317D6A"/>
    <w:rsid w:val="00317E8F"/>
    <w:rsid w:val="00317EA5"/>
    <w:rsid w:val="00317ED6"/>
    <w:rsid w:val="0031F617"/>
    <w:rsid w:val="0032002B"/>
    <w:rsid w:val="00320184"/>
    <w:rsid w:val="00320304"/>
    <w:rsid w:val="00320358"/>
    <w:rsid w:val="00320464"/>
    <w:rsid w:val="003205AC"/>
    <w:rsid w:val="003205B4"/>
    <w:rsid w:val="003205BB"/>
    <w:rsid w:val="0032069F"/>
    <w:rsid w:val="003206B9"/>
    <w:rsid w:val="00320774"/>
    <w:rsid w:val="0032079B"/>
    <w:rsid w:val="0032080B"/>
    <w:rsid w:val="003208A3"/>
    <w:rsid w:val="003208BD"/>
    <w:rsid w:val="003208CC"/>
    <w:rsid w:val="003208EC"/>
    <w:rsid w:val="0032090C"/>
    <w:rsid w:val="00320937"/>
    <w:rsid w:val="00320A92"/>
    <w:rsid w:val="00320B02"/>
    <w:rsid w:val="00320B25"/>
    <w:rsid w:val="00320BD6"/>
    <w:rsid w:val="00320BD7"/>
    <w:rsid w:val="00320D06"/>
    <w:rsid w:val="00320D8F"/>
    <w:rsid w:val="00320DF9"/>
    <w:rsid w:val="00320E77"/>
    <w:rsid w:val="00320E9B"/>
    <w:rsid w:val="00320F16"/>
    <w:rsid w:val="00321008"/>
    <w:rsid w:val="00321074"/>
    <w:rsid w:val="0032121D"/>
    <w:rsid w:val="0032124F"/>
    <w:rsid w:val="0032129E"/>
    <w:rsid w:val="0032132E"/>
    <w:rsid w:val="0032145F"/>
    <w:rsid w:val="003214C3"/>
    <w:rsid w:val="003214CB"/>
    <w:rsid w:val="003214E7"/>
    <w:rsid w:val="00321762"/>
    <w:rsid w:val="003217AE"/>
    <w:rsid w:val="003218E3"/>
    <w:rsid w:val="00321918"/>
    <w:rsid w:val="00321977"/>
    <w:rsid w:val="00321A2A"/>
    <w:rsid w:val="00321A74"/>
    <w:rsid w:val="00321B1F"/>
    <w:rsid w:val="00321CA5"/>
    <w:rsid w:val="00321CF8"/>
    <w:rsid w:val="00321CF9"/>
    <w:rsid w:val="00321D55"/>
    <w:rsid w:val="00321EBC"/>
    <w:rsid w:val="00321F8C"/>
    <w:rsid w:val="00321F9E"/>
    <w:rsid w:val="0032209B"/>
    <w:rsid w:val="003220E4"/>
    <w:rsid w:val="0032211D"/>
    <w:rsid w:val="0032214E"/>
    <w:rsid w:val="00322198"/>
    <w:rsid w:val="0032228D"/>
    <w:rsid w:val="003222F0"/>
    <w:rsid w:val="0032234B"/>
    <w:rsid w:val="003223AA"/>
    <w:rsid w:val="00322499"/>
    <w:rsid w:val="00322540"/>
    <w:rsid w:val="003225E2"/>
    <w:rsid w:val="00322648"/>
    <w:rsid w:val="00322658"/>
    <w:rsid w:val="00322718"/>
    <w:rsid w:val="003227E9"/>
    <w:rsid w:val="0032284E"/>
    <w:rsid w:val="003228C1"/>
    <w:rsid w:val="00322966"/>
    <w:rsid w:val="00322A07"/>
    <w:rsid w:val="00322B80"/>
    <w:rsid w:val="00322BEC"/>
    <w:rsid w:val="00322C42"/>
    <w:rsid w:val="00322C90"/>
    <w:rsid w:val="00322D79"/>
    <w:rsid w:val="00322EB7"/>
    <w:rsid w:val="00322FB4"/>
    <w:rsid w:val="00322FC4"/>
    <w:rsid w:val="003230C3"/>
    <w:rsid w:val="0032312F"/>
    <w:rsid w:val="003231B8"/>
    <w:rsid w:val="003231D3"/>
    <w:rsid w:val="0032320E"/>
    <w:rsid w:val="003232B0"/>
    <w:rsid w:val="003232C1"/>
    <w:rsid w:val="003232E5"/>
    <w:rsid w:val="003232EE"/>
    <w:rsid w:val="003233E0"/>
    <w:rsid w:val="003234C0"/>
    <w:rsid w:val="00323526"/>
    <w:rsid w:val="0032352D"/>
    <w:rsid w:val="00323617"/>
    <w:rsid w:val="0032362C"/>
    <w:rsid w:val="00323641"/>
    <w:rsid w:val="0032368E"/>
    <w:rsid w:val="0032382F"/>
    <w:rsid w:val="003239C8"/>
    <w:rsid w:val="003239EF"/>
    <w:rsid w:val="00323B14"/>
    <w:rsid w:val="00323B4A"/>
    <w:rsid w:val="00323B58"/>
    <w:rsid w:val="00323CEF"/>
    <w:rsid w:val="00323DA7"/>
    <w:rsid w:val="00323EB6"/>
    <w:rsid w:val="00323F2C"/>
    <w:rsid w:val="00323FD0"/>
    <w:rsid w:val="003240CA"/>
    <w:rsid w:val="003241E3"/>
    <w:rsid w:val="0032425F"/>
    <w:rsid w:val="00324282"/>
    <w:rsid w:val="003242D2"/>
    <w:rsid w:val="003242DE"/>
    <w:rsid w:val="00324347"/>
    <w:rsid w:val="0032443F"/>
    <w:rsid w:val="003244AB"/>
    <w:rsid w:val="003244C3"/>
    <w:rsid w:val="003245E3"/>
    <w:rsid w:val="00324609"/>
    <w:rsid w:val="00324667"/>
    <w:rsid w:val="003247AC"/>
    <w:rsid w:val="003247DF"/>
    <w:rsid w:val="0032480C"/>
    <w:rsid w:val="00324836"/>
    <w:rsid w:val="00324872"/>
    <w:rsid w:val="00324873"/>
    <w:rsid w:val="003248B2"/>
    <w:rsid w:val="003248C5"/>
    <w:rsid w:val="00324A3D"/>
    <w:rsid w:val="00324A6A"/>
    <w:rsid w:val="00324ACD"/>
    <w:rsid w:val="00324B6B"/>
    <w:rsid w:val="00324C4A"/>
    <w:rsid w:val="00324D9E"/>
    <w:rsid w:val="00324DBB"/>
    <w:rsid w:val="00324DDF"/>
    <w:rsid w:val="00324DED"/>
    <w:rsid w:val="00324E01"/>
    <w:rsid w:val="00324F0A"/>
    <w:rsid w:val="00324F20"/>
    <w:rsid w:val="00324F70"/>
    <w:rsid w:val="00325031"/>
    <w:rsid w:val="0032506C"/>
    <w:rsid w:val="00325093"/>
    <w:rsid w:val="00325106"/>
    <w:rsid w:val="0032516A"/>
    <w:rsid w:val="0032517D"/>
    <w:rsid w:val="003251EC"/>
    <w:rsid w:val="00325228"/>
    <w:rsid w:val="0032529C"/>
    <w:rsid w:val="0032534B"/>
    <w:rsid w:val="0032545E"/>
    <w:rsid w:val="003254F0"/>
    <w:rsid w:val="00325574"/>
    <w:rsid w:val="00325593"/>
    <w:rsid w:val="003255B8"/>
    <w:rsid w:val="003255F0"/>
    <w:rsid w:val="00325606"/>
    <w:rsid w:val="003256B9"/>
    <w:rsid w:val="00325754"/>
    <w:rsid w:val="0032577B"/>
    <w:rsid w:val="003257FF"/>
    <w:rsid w:val="00325870"/>
    <w:rsid w:val="00325890"/>
    <w:rsid w:val="003258DF"/>
    <w:rsid w:val="003258E2"/>
    <w:rsid w:val="003258FA"/>
    <w:rsid w:val="00325908"/>
    <w:rsid w:val="0032596D"/>
    <w:rsid w:val="003259E7"/>
    <w:rsid w:val="00325A23"/>
    <w:rsid w:val="00325ABD"/>
    <w:rsid w:val="00325E75"/>
    <w:rsid w:val="00325E78"/>
    <w:rsid w:val="00325F5B"/>
    <w:rsid w:val="00325F79"/>
    <w:rsid w:val="00325FFD"/>
    <w:rsid w:val="00326005"/>
    <w:rsid w:val="00326037"/>
    <w:rsid w:val="003260C0"/>
    <w:rsid w:val="003260EE"/>
    <w:rsid w:val="0032611B"/>
    <w:rsid w:val="00326163"/>
    <w:rsid w:val="00326174"/>
    <w:rsid w:val="0032625D"/>
    <w:rsid w:val="00326322"/>
    <w:rsid w:val="0032640F"/>
    <w:rsid w:val="0032643B"/>
    <w:rsid w:val="003264AE"/>
    <w:rsid w:val="003264CE"/>
    <w:rsid w:val="00326545"/>
    <w:rsid w:val="003265BF"/>
    <w:rsid w:val="003265EC"/>
    <w:rsid w:val="003266AD"/>
    <w:rsid w:val="003266B2"/>
    <w:rsid w:val="00326718"/>
    <w:rsid w:val="003267D9"/>
    <w:rsid w:val="003267E4"/>
    <w:rsid w:val="003267FD"/>
    <w:rsid w:val="003268BF"/>
    <w:rsid w:val="00326956"/>
    <w:rsid w:val="0032697D"/>
    <w:rsid w:val="00326980"/>
    <w:rsid w:val="00326982"/>
    <w:rsid w:val="003269F2"/>
    <w:rsid w:val="00326A03"/>
    <w:rsid w:val="00326A66"/>
    <w:rsid w:val="00326B1A"/>
    <w:rsid w:val="00326C13"/>
    <w:rsid w:val="00326C2F"/>
    <w:rsid w:val="00326D34"/>
    <w:rsid w:val="00326D43"/>
    <w:rsid w:val="00326D4E"/>
    <w:rsid w:val="00326DAB"/>
    <w:rsid w:val="00326DE1"/>
    <w:rsid w:val="00326DF4"/>
    <w:rsid w:val="00326E1E"/>
    <w:rsid w:val="00326F11"/>
    <w:rsid w:val="00326FCD"/>
    <w:rsid w:val="003270B7"/>
    <w:rsid w:val="003270CC"/>
    <w:rsid w:val="00327153"/>
    <w:rsid w:val="003271BC"/>
    <w:rsid w:val="00327310"/>
    <w:rsid w:val="0032742C"/>
    <w:rsid w:val="00327503"/>
    <w:rsid w:val="00327521"/>
    <w:rsid w:val="0032752D"/>
    <w:rsid w:val="0032754D"/>
    <w:rsid w:val="0032756C"/>
    <w:rsid w:val="00327694"/>
    <w:rsid w:val="003276E9"/>
    <w:rsid w:val="00327734"/>
    <w:rsid w:val="003277AF"/>
    <w:rsid w:val="003278EF"/>
    <w:rsid w:val="003278F6"/>
    <w:rsid w:val="00327B44"/>
    <w:rsid w:val="00327B59"/>
    <w:rsid w:val="00327B5B"/>
    <w:rsid w:val="00327B73"/>
    <w:rsid w:val="00327B78"/>
    <w:rsid w:val="00327BAD"/>
    <w:rsid w:val="00327BD1"/>
    <w:rsid w:val="00327BF7"/>
    <w:rsid w:val="00327CA2"/>
    <w:rsid w:val="00327E19"/>
    <w:rsid w:val="00327E3B"/>
    <w:rsid w:val="00327E95"/>
    <w:rsid w:val="00327FC3"/>
    <w:rsid w:val="00327FCF"/>
    <w:rsid w:val="0032B16C"/>
    <w:rsid w:val="0032FCCB"/>
    <w:rsid w:val="003300B5"/>
    <w:rsid w:val="00330164"/>
    <w:rsid w:val="003301C7"/>
    <w:rsid w:val="003302E3"/>
    <w:rsid w:val="00330330"/>
    <w:rsid w:val="0033033F"/>
    <w:rsid w:val="003303D2"/>
    <w:rsid w:val="003303DE"/>
    <w:rsid w:val="0033042B"/>
    <w:rsid w:val="0033057B"/>
    <w:rsid w:val="0033065D"/>
    <w:rsid w:val="003306E0"/>
    <w:rsid w:val="003307C6"/>
    <w:rsid w:val="003307D4"/>
    <w:rsid w:val="00330818"/>
    <w:rsid w:val="00330820"/>
    <w:rsid w:val="00330834"/>
    <w:rsid w:val="003309A5"/>
    <w:rsid w:val="00330AF0"/>
    <w:rsid w:val="00330B3B"/>
    <w:rsid w:val="00330B6F"/>
    <w:rsid w:val="00330C8B"/>
    <w:rsid w:val="00330E67"/>
    <w:rsid w:val="00330EF6"/>
    <w:rsid w:val="00330FB0"/>
    <w:rsid w:val="00330FC5"/>
    <w:rsid w:val="00330FD3"/>
    <w:rsid w:val="00331004"/>
    <w:rsid w:val="0033107B"/>
    <w:rsid w:val="0033108C"/>
    <w:rsid w:val="00331132"/>
    <w:rsid w:val="003311B7"/>
    <w:rsid w:val="003311BA"/>
    <w:rsid w:val="003311E2"/>
    <w:rsid w:val="003312A0"/>
    <w:rsid w:val="00331351"/>
    <w:rsid w:val="00331388"/>
    <w:rsid w:val="00331413"/>
    <w:rsid w:val="00331419"/>
    <w:rsid w:val="0033147E"/>
    <w:rsid w:val="0033148A"/>
    <w:rsid w:val="0033158E"/>
    <w:rsid w:val="003315BF"/>
    <w:rsid w:val="00331698"/>
    <w:rsid w:val="0033170F"/>
    <w:rsid w:val="00331728"/>
    <w:rsid w:val="003317A3"/>
    <w:rsid w:val="00331852"/>
    <w:rsid w:val="00331865"/>
    <w:rsid w:val="003318B5"/>
    <w:rsid w:val="003318D4"/>
    <w:rsid w:val="003318D5"/>
    <w:rsid w:val="00331A18"/>
    <w:rsid w:val="00331ABC"/>
    <w:rsid w:val="00331BCB"/>
    <w:rsid w:val="00331D6D"/>
    <w:rsid w:val="00331E20"/>
    <w:rsid w:val="00331E60"/>
    <w:rsid w:val="00331ED3"/>
    <w:rsid w:val="00331F5B"/>
    <w:rsid w:val="00331FAF"/>
    <w:rsid w:val="0033200B"/>
    <w:rsid w:val="00332038"/>
    <w:rsid w:val="003320D9"/>
    <w:rsid w:val="0033214A"/>
    <w:rsid w:val="00332184"/>
    <w:rsid w:val="003321B8"/>
    <w:rsid w:val="003321EB"/>
    <w:rsid w:val="003321F6"/>
    <w:rsid w:val="0033225D"/>
    <w:rsid w:val="003322CA"/>
    <w:rsid w:val="0033230E"/>
    <w:rsid w:val="0033233C"/>
    <w:rsid w:val="003323C7"/>
    <w:rsid w:val="00332424"/>
    <w:rsid w:val="00332433"/>
    <w:rsid w:val="0033258C"/>
    <w:rsid w:val="0033266D"/>
    <w:rsid w:val="0033270D"/>
    <w:rsid w:val="003327D9"/>
    <w:rsid w:val="00332899"/>
    <w:rsid w:val="003328A7"/>
    <w:rsid w:val="003328EC"/>
    <w:rsid w:val="0033299D"/>
    <w:rsid w:val="003329B4"/>
    <w:rsid w:val="00332A03"/>
    <w:rsid w:val="00332A51"/>
    <w:rsid w:val="00332A54"/>
    <w:rsid w:val="00332A6F"/>
    <w:rsid w:val="00332AA7"/>
    <w:rsid w:val="00332BE5"/>
    <w:rsid w:val="00332C82"/>
    <w:rsid w:val="00332D9E"/>
    <w:rsid w:val="00332E02"/>
    <w:rsid w:val="00332E8E"/>
    <w:rsid w:val="00332EBA"/>
    <w:rsid w:val="00332F84"/>
    <w:rsid w:val="00332FCC"/>
    <w:rsid w:val="003330CA"/>
    <w:rsid w:val="00333100"/>
    <w:rsid w:val="00333121"/>
    <w:rsid w:val="00333124"/>
    <w:rsid w:val="0033314B"/>
    <w:rsid w:val="003331A2"/>
    <w:rsid w:val="00333305"/>
    <w:rsid w:val="00333332"/>
    <w:rsid w:val="00333396"/>
    <w:rsid w:val="00333488"/>
    <w:rsid w:val="003334AE"/>
    <w:rsid w:val="00333622"/>
    <w:rsid w:val="00333671"/>
    <w:rsid w:val="0033370D"/>
    <w:rsid w:val="0033380D"/>
    <w:rsid w:val="0033384D"/>
    <w:rsid w:val="003338D9"/>
    <w:rsid w:val="003338EE"/>
    <w:rsid w:val="0033390B"/>
    <w:rsid w:val="0033390F"/>
    <w:rsid w:val="00333934"/>
    <w:rsid w:val="00333963"/>
    <w:rsid w:val="003339AD"/>
    <w:rsid w:val="00333A7E"/>
    <w:rsid w:val="00333A8D"/>
    <w:rsid w:val="00333B09"/>
    <w:rsid w:val="00333B20"/>
    <w:rsid w:val="00333C93"/>
    <w:rsid w:val="00333D1E"/>
    <w:rsid w:val="00333D24"/>
    <w:rsid w:val="00333E31"/>
    <w:rsid w:val="00333E9A"/>
    <w:rsid w:val="00333F59"/>
    <w:rsid w:val="00333F70"/>
    <w:rsid w:val="00333F91"/>
    <w:rsid w:val="00333FAE"/>
    <w:rsid w:val="00333FC3"/>
    <w:rsid w:val="00333FF5"/>
    <w:rsid w:val="00333FF7"/>
    <w:rsid w:val="003340AC"/>
    <w:rsid w:val="003340B2"/>
    <w:rsid w:val="00334172"/>
    <w:rsid w:val="0033419A"/>
    <w:rsid w:val="003341A1"/>
    <w:rsid w:val="003341B6"/>
    <w:rsid w:val="003341CE"/>
    <w:rsid w:val="00334218"/>
    <w:rsid w:val="00334230"/>
    <w:rsid w:val="003342C4"/>
    <w:rsid w:val="0033433B"/>
    <w:rsid w:val="003343B3"/>
    <w:rsid w:val="003343D0"/>
    <w:rsid w:val="0033440A"/>
    <w:rsid w:val="00334447"/>
    <w:rsid w:val="00334802"/>
    <w:rsid w:val="00334848"/>
    <w:rsid w:val="00334856"/>
    <w:rsid w:val="0033488D"/>
    <w:rsid w:val="00334A42"/>
    <w:rsid w:val="00334D12"/>
    <w:rsid w:val="00334D84"/>
    <w:rsid w:val="00334DD9"/>
    <w:rsid w:val="00334ECB"/>
    <w:rsid w:val="00334ED9"/>
    <w:rsid w:val="00334F36"/>
    <w:rsid w:val="00334F9E"/>
    <w:rsid w:val="00334FF8"/>
    <w:rsid w:val="003350B4"/>
    <w:rsid w:val="003352F3"/>
    <w:rsid w:val="00335343"/>
    <w:rsid w:val="0033538B"/>
    <w:rsid w:val="003353F3"/>
    <w:rsid w:val="003354EF"/>
    <w:rsid w:val="00335522"/>
    <w:rsid w:val="003355E4"/>
    <w:rsid w:val="003355F4"/>
    <w:rsid w:val="003356F8"/>
    <w:rsid w:val="0033575D"/>
    <w:rsid w:val="003357B1"/>
    <w:rsid w:val="00335878"/>
    <w:rsid w:val="00335881"/>
    <w:rsid w:val="0033594E"/>
    <w:rsid w:val="00335965"/>
    <w:rsid w:val="00335AC5"/>
    <w:rsid w:val="00335B63"/>
    <w:rsid w:val="00335B7E"/>
    <w:rsid w:val="00335BCD"/>
    <w:rsid w:val="00335BE3"/>
    <w:rsid w:val="00335C10"/>
    <w:rsid w:val="00335C4F"/>
    <w:rsid w:val="00335D0A"/>
    <w:rsid w:val="00335FF9"/>
    <w:rsid w:val="00336011"/>
    <w:rsid w:val="00336036"/>
    <w:rsid w:val="003360DB"/>
    <w:rsid w:val="0033614C"/>
    <w:rsid w:val="00336160"/>
    <w:rsid w:val="003361AF"/>
    <w:rsid w:val="003361F9"/>
    <w:rsid w:val="003362D8"/>
    <w:rsid w:val="003363BC"/>
    <w:rsid w:val="003363C1"/>
    <w:rsid w:val="003363EA"/>
    <w:rsid w:val="0033640B"/>
    <w:rsid w:val="00336437"/>
    <w:rsid w:val="0033643B"/>
    <w:rsid w:val="00336532"/>
    <w:rsid w:val="0033656B"/>
    <w:rsid w:val="0033666E"/>
    <w:rsid w:val="003366FF"/>
    <w:rsid w:val="00336701"/>
    <w:rsid w:val="00336781"/>
    <w:rsid w:val="00336819"/>
    <w:rsid w:val="00336AE2"/>
    <w:rsid w:val="00336B6C"/>
    <w:rsid w:val="00336BA9"/>
    <w:rsid w:val="00336D2B"/>
    <w:rsid w:val="00336D42"/>
    <w:rsid w:val="00336D7B"/>
    <w:rsid w:val="00336DE3"/>
    <w:rsid w:val="00336E1C"/>
    <w:rsid w:val="00336E72"/>
    <w:rsid w:val="00336E83"/>
    <w:rsid w:val="00336EAB"/>
    <w:rsid w:val="00336ED6"/>
    <w:rsid w:val="00336F32"/>
    <w:rsid w:val="00336F88"/>
    <w:rsid w:val="003370A5"/>
    <w:rsid w:val="00337119"/>
    <w:rsid w:val="0033713A"/>
    <w:rsid w:val="00337174"/>
    <w:rsid w:val="003371D6"/>
    <w:rsid w:val="003371ED"/>
    <w:rsid w:val="0033725D"/>
    <w:rsid w:val="00337271"/>
    <w:rsid w:val="003372E8"/>
    <w:rsid w:val="00337321"/>
    <w:rsid w:val="0033746A"/>
    <w:rsid w:val="003374BF"/>
    <w:rsid w:val="003374C4"/>
    <w:rsid w:val="003374F0"/>
    <w:rsid w:val="00337506"/>
    <w:rsid w:val="0033755E"/>
    <w:rsid w:val="00337575"/>
    <w:rsid w:val="0033757A"/>
    <w:rsid w:val="0033759A"/>
    <w:rsid w:val="003375C0"/>
    <w:rsid w:val="00337641"/>
    <w:rsid w:val="0033764B"/>
    <w:rsid w:val="003376D7"/>
    <w:rsid w:val="00337742"/>
    <w:rsid w:val="00337773"/>
    <w:rsid w:val="003378A7"/>
    <w:rsid w:val="0033798B"/>
    <w:rsid w:val="00337AED"/>
    <w:rsid w:val="00337AFC"/>
    <w:rsid w:val="00337B0A"/>
    <w:rsid w:val="00337BE1"/>
    <w:rsid w:val="00337D3A"/>
    <w:rsid w:val="00337D8C"/>
    <w:rsid w:val="00337DE1"/>
    <w:rsid w:val="00337E11"/>
    <w:rsid w:val="00337F71"/>
    <w:rsid w:val="00337F72"/>
    <w:rsid w:val="0033B222"/>
    <w:rsid w:val="0033BAFA"/>
    <w:rsid w:val="0034000C"/>
    <w:rsid w:val="00340028"/>
    <w:rsid w:val="00340187"/>
    <w:rsid w:val="0034022B"/>
    <w:rsid w:val="003402D0"/>
    <w:rsid w:val="00340318"/>
    <w:rsid w:val="0034032C"/>
    <w:rsid w:val="00340370"/>
    <w:rsid w:val="00340390"/>
    <w:rsid w:val="003403A9"/>
    <w:rsid w:val="003403E4"/>
    <w:rsid w:val="00340481"/>
    <w:rsid w:val="003404B4"/>
    <w:rsid w:val="003404FA"/>
    <w:rsid w:val="00340517"/>
    <w:rsid w:val="00340550"/>
    <w:rsid w:val="00340569"/>
    <w:rsid w:val="0034059E"/>
    <w:rsid w:val="00340649"/>
    <w:rsid w:val="00340650"/>
    <w:rsid w:val="00340665"/>
    <w:rsid w:val="0034066E"/>
    <w:rsid w:val="0034067D"/>
    <w:rsid w:val="003406D7"/>
    <w:rsid w:val="00340782"/>
    <w:rsid w:val="003407C7"/>
    <w:rsid w:val="003407E8"/>
    <w:rsid w:val="003408DF"/>
    <w:rsid w:val="0034090A"/>
    <w:rsid w:val="0034092C"/>
    <w:rsid w:val="003409FD"/>
    <w:rsid w:val="00340A4F"/>
    <w:rsid w:val="00340A9A"/>
    <w:rsid w:val="00340AB2"/>
    <w:rsid w:val="00340AE9"/>
    <w:rsid w:val="00340C7F"/>
    <w:rsid w:val="00340D18"/>
    <w:rsid w:val="00340EA2"/>
    <w:rsid w:val="00340EF3"/>
    <w:rsid w:val="00340F15"/>
    <w:rsid w:val="00340FA4"/>
    <w:rsid w:val="00340FB4"/>
    <w:rsid w:val="003410DF"/>
    <w:rsid w:val="003410E6"/>
    <w:rsid w:val="003411D0"/>
    <w:rsid w:val="00341234"/>
    <w:rsid w:val="003412F8"/>
    <w:rsid w:val="003412FC"/>
    <w:rsid w:val="0034133B"/>
    <w:rsid w:val="0034138D"/>
    <w:rsid w:val="0034142E"/>
    <w:rsid w:val="0034143B"/>
    <w:rsid w:val="00341445"/>
    <w:rsid w:val="0034147B"/>
    <w:rsid w:val="003414CF"/>
    <w:rsid w:val="00341529"/>
    <w:rsid w:val="00341534"/>
    <w:rsid w:val="0034154E"/>
    <w:rsid w:val="003415A8"/>
    <w:rsid w:val="003415E4"/>
    <w:rsid w:val="00341659"/>
    <w:rsid w:val="00341694"/>
    <w:rsid w:val="003416DC"/>
    <w:rsid w:val="00341749"/>
    <w:rsid w:val="00341760"/>
    <w:rsid w:val="0034192D"/>
    <w:rsid w:val="00341964"/>
    <w:rsid w:val="0034196B"/>
    <w:rsid w:val="003419E1"/>
    <w:rsid w:val="003419F2"/>
    <w:rsid w:val="00341A54"/>
    <w:rsid w:val="00341AFF"/>
    <w:rsid w:val="00341B30"/>
    <w:rsid w:val="00341B79"/>
    <w:rsid w:val="00341CC9"/>
    <w:rsid w:val="00341D48"/>
    <w:rsid w:val="00341DC1"/>
    <w:rsid w:val="00341DCF"/>
    <w:rsid w:val="00341EBF"/>
    <w:rsid w:val="00341F7A"/>
    <w:rsid w:val="00341FA6"/>
    <w:rsid w:val="00342021"/>
    <w:rsid w:val="00342037"/>
    <w:rsid w:val="00342051"/>
    <w:rsid w:val="0034208F"/>
    <w:rsid w:val="003420A1"/>
    <w:rsid w:val="00342129"/>
    <w:rsid w:val="00342171"/>
    <w:rsid w:val="00342243"/>
    <w:rsid w:val="003422CD"/>
    <w:rsid w:val="00342348"/>
    <w:rsid w:val="0034241C"/>
    <w:rsid w:val="00342437"/>
    <w:rsid w:val="003424AB"/>
    <w:rsid w:val="003425F2"/>
    <w:rsid w:val="0034261C"/>
    <w:rsid w:val="0034264E"/>
    <w:rsid w:val="00342656"/>
    <w:rsid w:val="00342740"/>
    <w:rsid w:val="0034296A"/>
    <w:rsid w:val="00342981"/>
    <w:rsid w:val="00342A00"/>
    <w:rsid w:val="00342B0E"/>
    <w:rsid w:val="00342B71"/>
    <w:rsid w:val="00342B7F"/>
    <w:rsid w:val="00342B9A"/>
    <w:rsid w:val="00342C4A"/>
    <w:rsid w:val="00342CB2"/>
    <w:rsid w:val="00342CB4"/>
    <w:rsid w:val="00342CBB"/>
    <w:rsid w:val="00342DC4"/>
    <w:rsid w:val="00342E16"/>
    <w:rsid w:val="00342E17"/>
    <w:rsid w:val="00342E87"/>
    <w:rsid w:val="00342EF1"/>
    <w:rsid w:val="00342FA7"/>
    <w:rsid w:val="00343061"/>
    <w:rsid w:val="003430D6"/>
    <w:rsid w:val="00343150"/>
    <w:rsid w:val="003431F6"/>
    <w:rsid w:val="0034321F"/>
    <w:rsid w:val="00343302"/>
    <w:rsid w:val="003433C9"/>
    <w:rsid w:val="0034345A"/>
    <w:rsid w:val="0034350F"/>
    <w:rsid w:val="00343530"/>
    <w:rsid w:val="0034354A"/>
    <w:rsid w:val="00343557"/>
    <w:rsid w:val="0034355F"/>
    <w:rsid w:val="0034363E"/>
    <w:rsid w:val="00343762"/>
    <w:rsid w:val="003437BE"/>
    <w:rsid w:val="00343881"/>
    <w:rsid w:val="003439B7"/>
    <w:rsid w:val="003439E4"/>
    <w:rsid w:val="00343AB3"/>
    <w:rsid w:val="00343D01"/>
    <w:rsid w:val="00343DCA"/>
    <w:rsid w:val="00343DE2"/>
    <w:rsid w:val="00343DE5"/>
    <w:rsid w:val="00343F82"/>
    <w:rsid w:val="00343F83"/>
    <w:rsid w:val="00343FD0"/>
    <w:rsid w:val="00343FD8"/>
    <w:rsid w:val="00343FFD"/>
    <w:rsid w:val="003440F9"/>
    <w:rsid w:val="003441F6"/>
    <w:rsid w:val="003442CA"/>
    <w:rsid w:val="0034431F"/>
    <w:rsid w:val="00344415"/>
    <w:rsid w:val="0034445F"/>
    <w:rsid w:val="00344593"/>
    <w:rsid w:val="003445B7"/>
    <w:rsid w:val="0034468A"/>
    <w:rsid w:val="0034468D"/>
    <w:rsid w:val="003446D5"/>
    <w:rsid w:val="00344708"/>
    <w:rsid w:val="00344743"/>
    <w:rsid w:val="0034475C"/>
    <w:rsid w:val="003447B7"/>
    <w:rsid w:val="003447E1"/>
    <w:rsid w:val="003447F0"/>
    <w:rsid w:val="00344801"/>
    <w:rsid w:val="003448A6"/>
    <w:rsid w:val="0034496B"/>
    <w:rsid w:val="0034498A"/>
    <w:rsid w:val="003449F4"/>
    <w:rsid w:val="00344A9D"/>
    <w:rsid w:val="00344B43"/>
    <w:rsid w:val="00344B5A"/>
    <w:rsid w:val="00344C24"/>
    <w:rsid w:val="00344D9C"/>
    <w:rsid w:val="00345087"/>
    <w:rsid w:val="003450A5"/>
    <w:rsid w:val="003450CB"/>
    <w:rsid w:val="0034510C"/>
    <w:rsid w:val="00345151"/>
    <w:rsid w:val="00345209"/>
    <w:rsid w:val="00345297"/>
    <w:rsid w:val="003452E5"/>
    <w:rsid w:val="003452E7"/>
    <w:rsid w:val="00345433"/>
    <w:rsid w:val="003454F4"/>
    <w:rsid w:val="003455A5"/>
    <w:rsid w:val="003455FA"/>
    <w:rsid w:val="00345633"/>
    <w:rsid w:val="00345639"/>
    <w:rsid w:val="003456B8"/>
    <w:rsid w:val="00345710"/>
    <w:rsid w:val="00345754"/>
    <w:rsid w:val="00345771"/>
    <w:rsid w:val="003457A2"/>
    <w:rsid w:val="003457E3"/>
    <w:rsid w:val="00345823"/>
    <w:rsid w:val="00345851"/>
    <w:rsid w:val="003458A4"/>
    <w:rsid w:val="003458A7"/>
    <w:rsid w:val="00345910"/>
    <w:rsid w:val="00345986"/>
    <w:rsid w:val="00345AA6"/>
    <w:rsid w:val="00345B50"/>
    <w:rsid w:val="00345B92"/>
    <w:rsid w:val="00345C27"/>
    <w:rsid w:val="00345C9E"/>
    <w:rsid w:val="00345D01"/>
    <w:rsid w:val="00345D09"/>
    <w:rsid w:val="00345D36"/>
    <w:rsid w:val="00345E0A"/>
    <w:rsid w:val="00345F91"/>
    <w:rsid w:val="00345FB8"/>
    <w:rsid w:val="00346000"/>
    <w:rsid w:val="00346041"/>
    <w:rsid w:val="00346099"/>
    <w:rsid w:val="003460B4"/>
    <w:rsid w:val="003460EB"/>
    <w:rsid w:val="0034614D"/>
    <w:rsid w:val="003461E2"/>
    <w:rsid w:val="00346262"/>
    <w:rsid w:val="00346422"/>
    <w:rsid w:val="00346482"/>
    <w:rsid w:val="0034653A"/>
    <w:rsid w:val="00346573"/>
    <w:rsid w:val="003465C8"/>
    <w:rsid w:val="003466B3"/>
    <w:rsid w:val="00346870"/>
    <w:rsid w:val="003468A8"/>
    <w:rsid w:val="0034692A"/>
    <w:rsid w:val="00346983"/>
    <w:rsid w:val="00346A33"/>
    <w:rsid w:val="00346A8D"/>
    <w:rsid w:val="00346B23"/>
    <w:rsid w:val="00346CAE"/>
    <w:rsid w:val="00346EA7"/>
    <w:rsid w:val="00346F1C"/>
    <w:rsid w:val="00346F7C"/>
    <w:rsid w:val="00347033"/>
    <w:rsid w:val="00347064"/>
    <w:rsid w:val="003472B0"/>
    <w:rsid w:val="003473D8"/>
    <w:rsid w:val="00347418"/>
    <w:rsid w:val="0034741E"/>
    <w:rsid w:val="00347457"/>
    <w:rsid w:val="0034747F"/>
    <w:rsid w:val="003474A5"/>
    <w:rsid w:val="003474D9"/>
    <w:rsid w:val="0034750B"/>
    <w:rsid w:val="0034760F"/>
    <w:rsid w:val="003476CB"/>
    <w:rsid w:val="003476CD"/>
    <w:rsid w:val="003476FF"/>
    <w:rsid w:val="00347732"/>
    <w:rsid w:val="00347761"/>
    <w:rsid w:val="003477B9"/>
    <w:rsid w:val="0034786D"/>
    <w:rsid w:val="003478C1"/>
    <w:rsid w:val="003478D9"/>
    <w:rsid w:val="003478FB"/>
    <w:rsid w:val="00347959"/>
    <w:rsid w:val="003479F7"/>
    <w:rsid w:val="00347AA6"/>
    <w:rsid w:val="00347B18"/>
    <w:rsid w:val="00347BAD"/>
    <w:rsid w:val="00347BC9"/>
    <w:rsid w:val="00347C03"/>
    <w:rsid w:val="00347C66"/>
    <w:rsid w:val="00347D34"/>
    <w:rsid w:val="00347E3B"/>
    <w:rsid w:val="0034D273"/>
    <w:rsid w:val="0034DBD9"/>
    <w:rsid w:val="003500B2"/>
    <w:rsid w:val="00350106"/>
    <w:rsid w:val="0035010B"/>
    <w:rsid w:val="00350149"/>
    <w:rsid w:val="0035016E"/>
    <w:rsid w:val="00350195"/>
    <w:rsid w:val="003501C5"/>
    <w:rsid w:val="0035020B"/>
    <w:rsid w:val="00350304"/>
    <w:rsid w:val="0035049F"/>
    <w:rsid w:val="003505FA"/>
    <w:rsid w:val="003505FD"/>
    <w:rsid w:val="0035066D"/>
    <w:rsid w:val="003506A0"/>
    <w:rsid w:val="0035072A"/>
    <w:rsid w:val="003507F9"/>
    <w:rsid w:val="003508EA"/>
    <w:rsid w:val="0035096B"/>
    <w:rsid w:val="00350983"/>
    <w:rsid w:val="00350A70"/>
    <w:rsid w:val="00350BE9"/>
    <w:rsid w:val="00350BF0"/>
    <w:rsid w:val="00350C01"/>
    <w:rsid w:val="00350C80"/>
    <w:rsid w:val="00350D35"/>
    <w:rsid w:val="00350DFE"/>
    <w:rsid w:val="00350EA5"/>
    <w:rsid w:val="00350F02"/>
    <w:rsid w:val="00350F1C"/>
    <w:rsid w:val="00351082"/>
    <w:rsid w:val="003510A4"/>
    <w:rsid w:val="003510AB"/>
    <w:rsid w:val="003510C2"/>
    <w:rsid w:val="0035112A"/>
    <w:rsid w:val="0035117C"/>
    <w:rsid w:val="00351194"/>
    <w:rsid w:val="003511E2"/>
    <w:rsid w:val="00351415"/>
    <w:rsid w:val="003514C5"/>
    <w:rsid w:val="003515A5"/>
    <w:rsid w:val="00351629"/>
    <w:rsid w:val="0035162C"/>
    <w:rsid w:val="0035165C"/>
    <w:rsid w:val="003516CD"/>
    <w:rsid w:val="0035171F"/>
    <w:rsid w:val="0035175F"/>
    <w:rsid w:val="003517D0"/>
    <w:rsid w:val="00351823"/>
    <w:rsid w:val="0035195E"/>
    <w:rsid w:val="00351966"/>
    <w:rsid w:val="003519C8"/>
    <w:rsid w:val="00351A69"/>
    <w:rsid w:val="00351A70"/>
    <w:rsid w:val="00351AF4"/>
    <w:rsid w:val="00351C2E"/>
    <w:rsid w:val="00351C35"/>
    <w:rsid w:val="00351C66"/>
    <w:rsid w:val="00351D18"/>
    <w:rsid w:val="00351D51"/>
    <w:rsid w:val="00351DC3"/>
    <w:rsid w:val="00351E97"/>
    <w:rsid w:val="00351ECE"/>
    <w:rsid w:val="00351F0D"/>
    <w:rsid w:val="00351F27"/>
    <w:rsid w:val="00351FD1"/>
    <w:rsid w:val="00351FF2"/>
    <w:rsid w:val="003520AE"/>
    <w:rsid w:val="0035211A"/>
    <w:rsid w:val="00352291"/>
    <w:rsid w:val="003522A3"/>
    <w:rsid w:val="003523CD"/>
    <w:rsid w:val="0035246F"/>
    <w:rsid w:val="003524BA"/>
    <w:rsid w:val="00352500"/>
    <w:rsid w:val="0035251D"/>
    <w:rsid w:val="00352575"/>
    <w:rsid w:val="003525A7"/>
    <w:rsid w:val="003525BB"/>
    <w:rsid w:val="003526A2"/>
    <w:rsid w:val="003526DD"/>
    <w:rsid w:val="00352795"/>
    <w:rsid w:val="003527D3"/>
    <w:rsid w:val="003527E3"/>
    <w:rsid w:val="00352811"/>
    <w:rsid w:val="00352814"/>
    <w:rsid w:val="0035285B"/>
    <w:rsid w:val="00352930"/>
    <w:rsid w:val="00352A24"/>
    <w:rsid w:val="00352A55"/>
    <w:rsid w:val="00352AFE"/>
    <w:rsid w:val="00352B66"/>
    <w:rsid w:val="00352C79"/>
    <w:rsid w:val="00352D1C"/>
    <w:rsid w:val="00352D46"/>
    <w:rsid w:val="00352DED"/>
    <w:rsid w:val="00352E6C"/>
    <w:rsid w:val="00352EBB"/>
    <w:rsid w:val="00352ED1"/>
    <w:rsid w:val="00352EFA"/>
    <w:rsid w:val="00352F3A"/>
    <w:rsid w:val="00352FAB"/>
    <w:rsid w:val="00353003"/>
    <w:rsid w:val="0035303A"/>
    <w:rsid w:val="00353051"/>
    <w:rsid w:val="0035305E"/>
    <w:rsid w:val="0035317F"/>
    <w:rsid w:val="0035319E"/>
    <w:rsid w:val="003531AD"/>
    <w:rsid w:val="003531C2"/>
    <w:rsid w:val="003531E5"/>
    <w:rsid w:val="003531E7"/>
    <w:rsid w:val="00353365"/>
    <w:rsid w:val="003533BB"/>
    <w:rsid w:val="00353424"/>
    <w:rsid w:val="003534A5"/>
    <w:rsid w:val="003534A9"/>
    <w:rsid w:val="0035360D"/>
    <w:rsid w:val="00353617"/>
    <w:rsid w:val="0035373B"/>
    <w:rsid w:val="003537DE"/>
    <w:rsid w:val="00353817"/>
    <w:rsid w:val="00353826"/>
    <w:rsid w:val="00353891"/>
    <w:rsid w:val="003538E5"/>
    <w:rsid w:val="00353A1F"/>
    <w:rsid w:val="00353B00"/>
    <w:rsid w:val="00353C31"/>
    <w:rsid w:val="00353C98"/>
    <w:rsid w:val="00353CDC"/>
    <w:rsid w:val="00353CF4"/>
    <w:rsid w:val="00353CF8"/>
    <w:rsid w:val="00353DBA"/>
    <w:rsid w:val="00353DCF"/>
    <w:rsid w:val="00353E44"/>
    <w:rsid w:val="00353E4F"/>
    <w:rsid w:val="00353E74"/>
    <w:rsid w:val="00353F0E"/>
    <w:rsid w:val="00353F5C"/>
    <w:rsid w:val="00353F77"/>
    <w:rsid w:val="00353F81"/>
    <w:rsid w:val="00353FB1"/>
    <w:rsid w:val="0035400F"/>
    <w:rsid w:val="00354088"/>
    <w:rsid w:val="003540E6"/>
    <w:rsid w:val="00354105"/>
    <w:rsid w:val="00354192"/>
    <w:rsid w:val="0035422E"/>
    <w:rsid w:val="00354293"/>
    <w:rsid w:val="003542FA"/>
    <w:rsid w:val="00354308"/>
    <w:rsid w:val="003543A8"/>
    <w:rsid w:val="003543B7"/>
    <w:rsid w:val="003543C1"/>
    <w:rsid w:val="0035443C"/>
    <w:rsid w:val="0035446B"/>
    <w:rsid w:val="0035449F"/>
    <w:rsid w:val="00354545"/>
    <w:rsid w:val="00354552"/>
    <w:rsid w:val="0035458E"/>
    <w:rsid w:val="003546BC"/>
    <w:rsid w:val="003546CA"/>
    <w:rsid w:val="00354723"/>
    <w:rsid w:val="00354753"/>
    <w:rsid w:val="00354796"/>
    <w:rsid w:val="00354799"/>
    <w:rsid w:val="00354841"/>
    <w:rsid w:val="003548B9"/>
    <w:rsid w:val="003548E4"/>
    <w:rsid w:val="00354993"/>
    <w:rsid w:val="00354A01"/>
    <w:rsid w:val="00354A15"/>
    <w:rsid w:val="00354B78"/>
    <w:rsid w:val="00354C4C"/>
    <w:rsid w:val="00354C8E"/>
    <w:rsid w:val="00354D0B"/>
    <w:rsid w:val="00354D62"/>
    <w:rsid w:val="00354DCE"/>
    <w:rsid w:val="00354DE8"/>
    <w:rsid w:val="00354E25"/>
    <w:rsid w:val="00354E42"/>
    <w:rsid w:val="00354EF2"/>
    <w:rsid w:val="00354EF4"/>
    <w:rsid w:val="00354FA2"/>
    <w:rsid w:val="003550C5"/>
    <w:rsid w:val="003550DA"/>
    <w:rsid w:val="00355184"/>
    <w:rsid w:val="003552EA"/>
    <w:rsid w:val="003552FA"/>
    <w:rsid w:val="00355340"/>
    <w:rsid w:val="003553A3"/>
    <w:rsid w:val="003553CC"/>
    <w:rsid w:val="003553ED"/>
    <w:rsid w:val="00355437"/>
    <w:rsid w:val="00355452"/>
    <w:rsid w:val="003554CA"/>
    <w:rsid w:val="003554FE"/>
    <w:rsid w:val="0035550E"/>
    <w:rsid w:val="00355581"/>
    <w:rsid w:val="00355588"/>
    <w:rsid w:val="003555B7"/>
    <w:rsid w:val="00355608"/>
    <w:rsid w:val="0035567A"/>
    <w:rsid w:val="0035568E"/>
    <w:rsid w:val="00355722"/>
    <w:rsid w:val="0035577D"/>
    <w:rsid w:val="0035579A"/>
    <w:rsid w:val="003557A1"/>
    <w:rsid w:val="0035591C"/>
    <w:rsid w:val="00355933"/>
    <w:rsid w:val="00355985"/>
    <w:rsid w:val="003559B7"/>
    <w:rsid w:val="003559E6"/>
    <w:rsid w:val="00355B6D"/>
    <w:rsid w:val="00355C06"/>
    <w:rsid w:val="00355C15"/>
    <w:rsid w:val="00355D58"/>
    <w:rsid w:val="00355F16"/>
    <w:rsid w:val="00355FA7"/>
    <w:rsid w:val="0035607C"/>
    <w:rsid w:val="0035613E"/>
    <w:rsid w:val="00356182"/>
    <w:rsid w:val="00356186"/>
    <w:rsid w:val="003562BC"/>
    <w:rsid w:val="00356321"/>
    <w:rsid w:val="00356337"/>
    <w:rsid w:val="00356377"/>
    <w:rsid w:val="0035645A"/>
    <w:rsid w:val="00356464"/>
    <w:rsid w:val="003564C5"/>
    <w:rsid w:val="00356561"/>
    <w:rsid w:val="00356567"/>
    <w:rsid w:val="00356586"/>
    <w:rsid w:val="003565BF"/>
    <w:rsid w:val="003566C8"/>
    <w:rsid w:val="003566EC"/>
    <w:rsid w:val="0035677D"/>
    <w:rsid w:val="003568E1"/>
    <w:rsid w:val="00356906"/>
    <w:rsid w:val="00356930"/>
    <w:rsid w:val="0035698C"/>
    <w:rsid w:val="00356A58"/>
    <w:rsid w:val="00356AC6"/>
    <w:rsid w:val="00356AE7"/>
    <w:rsid w:val="00356B0E"/>
    <w:rsid w:val="00356B3B"/>
    <w:rsid w:val="00356B6A"/>
    <w:rsid w:val="00356C5D"/>
    <w:rsid w:val="00356CEE"/>
    <w:rsid w:val="00356D88"/>
    <w:rsid w:val="00356E9C"/>
    <w:rsid w:val="00356EA7"/>
    <w:rsid w:val="00357037"/>
    <w:rsid w:val="00357081"/>
    <w:rsid w:val="00357086"/>
    <w:rsid w:val="003571B7"/>
    <w:rsid w:val="003571BF"/>
    <w:rsid w:val="0035720C"/>
    <w:rsid w:val="00357265"/>
    <w:rsid w:val="00357316"/>
    <w:rsid w:val="00357333"/>
    <w:rsid w:val="00357347"/>
    <w:rsid w:val="00357378"/>
    <w:rsid w:val="00357400"/>
    <w:rsid w:val="00357442"/>
    <w:rsid w:val="0035757F"/>
    <w:rsid w:val="003575AC"/>
    <w:rsid w:val="00357662"/>
    <w:rsid w:val="00357739"/>
    <w:rsid w:val="00357842"/>
    <w:rsid w:val="0035785F"/>
    <w:rsid w:val="003578DC"/>
    <w:rsid w:val="0035790F"/>
    <w:rsid w:val="00357957"/>
    <w:rsid w:val="00357980"/>
    <w:rsid w:val="00357A4C"/>
    <w:rsid w:val="00357B46"/>
    <w:rsid w:val="00357B98"/>
    <w:rsid w:val="00357BAF"/>
    <w:rsid w:val="00357BD3"/>
    <w:rsid w:val="00357C8D"/>
    <w:rsid w:val="00357D0A"/>
    <w:rsid w:val="00357D17"/>
    <w:rsid w:val="00357D90"/>
    <w:rsid w:val="00357DD0"/>
    <w:rsid w:val="00357E9D"/>
    <w:rsid w:val="00357F10"/>
    <w:rsid w:val="00357F2C"/>
    <w:rsid w:val="00357F78"/>
    <w:rsid w:val="0035B881"/>
    <w:rsid w:val="0035C0AF"/>
    <w:rsid w:val="0035E16B"/>
    <w:rsid w:val="0036001B"/>
    <w:rsid w:val="0036007C"/>
    <w:rsid w:val="003600F6"/>
    <w:rsid w:val="00360218"/>
    <w:rsid w:val="00360237"/>
    <w:rsid w:val="003602B8"/>
    <w:rsid w:val="00360336"/>
    <w:rsid w:val="003605E3"/>
    <w:rsid w:val="003606C0"/>
    <w:rsid w:val="003606F5"/>
    <w:rsid w:val="00360838"/>
    <w:rsid w:val="00360947"/>
    <w:rsid w:val="003609D2"/>
    <w:rsid w:val="00360A91"/>
    <w:rsid w:val="00360AF0"/>
    <w:rsid w:val="00360B11"/>
    <w:rsid w:val="00360B90"/>
    <w:rsid w:val="00360BA0"/>
    <w:rsid w:val="00360C26"/>
    <w:rsid w:val="00360C2C"/>
    <w:rsid w:val="00360C38"/>
    <w:rsid w:val="00360C6E"/>
    <w:rsid w:val="00360C8D"/>
    <w:rsid w:val="00360DF2"/>
    <w:rsid w:val="00360E46"/>
    <w:rsid w:val="00360E83"/>
    <w:rsid w:val="00360F3D"/>
    <w:rsid w:val="00360FBA"/>
    <w:rsid w:val="003610A0"/>
    <w:rsid w:val="00361224"/>
    <w:rsid w:val="003612B1"/>
    <w:rsid w:val="00361329"/>
    <w:rsid w:val="00361346"/>
    <w:rsid w:val="003614BB"/>
    <w:rsid w:val="003615D3"/>
    <w:rsid w:val="0036161A"/>
    <w:rsid w:val="00361636"/>
    <w:rsid w:val="0036168E"/>
    <w:rsid w:val="003616C4"/>
    <w:rsid w:val="0036173E"/>
    <w:rsid w:val="0036178B"/>
    <w:rsid w:val="00361792"/>
    <w:rsid w:val="00361824"/>
    <w:rsid w:val="003618C0"/>
    <w:rsid w:val="003618F7"/>
    <w:rsid w:val="0036197B"/>
    <w:rsid w:val="00361A2D"/>
    <w:rsid w:val="00361A77"/>
    <w:rsid w:val="00361B4C"/>
    <w:rsid w:val="00361CB1"/>
    <w:rsid w:val="00361D13"/>
    <w:rsid w:val="00361D7F"/>
    <w:rsid w:val="00361E4D"/>
    <w:rsid w:val="00361F06"/>
    <w:rsid w:val="00361F28"/>
    <w:rsid w:val="00361F53"/>
    <w:rsid w:val="0036206E"/>
    <w:rsid w:val="00362071"/>
    <w:rsid w:val="003620C0"/>
    <w:rsid w:val="003622C5"/>
    <w:rsid w:val="00362323"/>
    <w:rsid w:val="0036234B"/>
    <w:rsid w:val="003623BE"/>
    <w:rsid w:val="003624A0"/>
    <w:rsid w:val="0036252B"/>
    <w:rsid w:val="0036253B"/>
    <w:rsid w:val="00362544"/>
    <w:rsid w:val="00362567"/>
    <w:rsid w:val="0036257F"/>
    <w:rsid w:val="00362588"/>
    <w:rsid w:val="00362593"/>
    <w:rsid w:val="0036260A"/>
    <w:rsid w:val="0036268D"/>
    <w:rsid w:val="0036272C"/>
    <w:rsid w:val="003627D8"/>
    <w:rsid w:val="003627FB"/>
    <w:rsid w:val="00362843"/>
    <w:rsid w:val="00362938"/>
    <w:rsid w:val="0036299F"/>
    <w:rsid w:val="003629A5"/>
    <w:rsid w:val="003629C0"/>
    <w:rsid w:val="00362A0F"/>
    <w:rsid w:val="00362AB3"/>
    <w:rsid w:val="00362BEC"/>
    <w:rsid w:val="00362CA5"/>
    <w:rsid w:val="00362CDE"/>
    <w:rsid w:val="00362D4C"/>
    <w:rsid w:val="00362D51"/>
    <w:rsid w:val="00362DB3"/>
    <w:rsid w:val="00362FA2"/>
    <w:rsid w:val="00362FC5"/>
    <w:rsid w:val="0036305D"/>
    <w:rsid w:val="0036307A"/>
    <w:rsid w:val="00363095"/>
    <w:rsid w:val="003630EA"/>
    <w:rsid w:val="003631BC"/>
    <w:rsid w:val="00363232"/>
    <w:rsid w:val="00363256"/>
    <w:rsid w:val="003632DA"/>
    <w:rsid w:val="0036351F"/>
    <w:rsid w:val="0036356C"/>
    <w:rsid w:val="00363598"/>
    <w:rsid w:val="00363633"/>
    <w:rsid w:val="0036369F"/>
    <w:rsid w:val="003636F6"/>
    <w:rsid w:val="003636FB"/>
    <w:rsid w:val="003637EA"/>
    <w:rsid w:val="0036384A"/>
    <w:rsid w:val="00363920"/>
    <w:rsid w:val="00363A9B"/>
    <w:rsid w:val="00363AB2"/>
    <w:rsid w:val="00363AE8"/>
    <w:rsid w:val="00363BBD"/>
    <w:rsid w:val="00363BE9"/>
    <w:rsid w:val="00363C9D"/>
    <w:rsid w:val="00363DFA"/>
    <w:rsid w:val="00363F21"/>
    <w:rsid w:val="00363FC3"/>
    <w:rsid w:val="00363FC8"/>
    <w:rsid w:val="00364018"/>
    <w:rsid w:val="00364127"/>
    <w:rsid w:val="00364231"/>
    <w:rsid w:val="00364302"/>
    <w:rsid w:val="00364344"/>
    <w:rsid w:val="00364357"/>
    <w:rsid w:val="0036436A"/>
    <w:rsid w:val="00364379"/>
    <w:rsid w:val="003644BF"/>
    <w:rsid w:val="003645DB"/>
    <w:rsid w:val="0036471F"/>
    <w:rsid w:val="00364882"/>
    <w:rsid w:val="003648AB"/>
    <w:rsid w:val="003648E6"/>
    <w:rsid w:val="003648F2"/>
    <w:rsid w:val="00364998"/>
    <w:rsid w:val="003649A0"/>
    <w:rsid w:val="00364A18"/>
    <w:rsid w:val="00364A64"/>
    <w:rsid w:val="00364A9E"/>
    <w:rsid w:val="00364B6F"/>
    <w:rsid w:val="00364C2F"/>
    <w:rsid w:val="00364C4D"/>
    <w:rsid w:val="00364CA2"/>
    <w:rsid w:val="00364D26"/>
    <w:rsid w:val="00364D71"/>
    <w:rsid w:val="00364D8B"/>
    <w:rsid w:val="00364DCF"/>
    <w:rsid w:val="00364E2A"/>
    <w:rsid w:val="00364E5E"/>
    <w:rsid w:val="00364E87"/>
    <w:rsid w:val="00364F2D"/>
    <w:rsid w:val="00364F77"/>
    <w:rsid w:val="00364FC0"/>
    <w:rsid w:val="00364FDF"/>
    <w:rsid w:val="0036500E"/>
    <w:rsid w:val="00365042"/>
    <w:rsid w:val="0036510B"/>
    <w:rsid w:val="00365168"/>
    <w:rsid w:val="003651B3"/>
    <w:rsid w:val="00365203"/>
    <w:rsid w:val="0036531D"/>
    <w:rsid w:val="003653B7"/>
    <w:rsid w:val="00365442"/>
    <w:rsid w:val="00365466"/>
    <w:rsid w:val="0036550E"/>
    <w:rsid w:val="00365558"/>
    <w:rsid w:val="0036559B"/>
    <w:rsid w:val="003656B3"/>
    <w:rsid w:val="0036572B"/>
    <w:rsid w:val="00365787"/>
    <w:rsid w:val="0036586C"/>
    <w:rsid w:val="0036586E"/>
    <w:rsid w:val="00365924"/>
    <w:rsid w:val="0036598A"/>
    <w:rsid w:val="00365A21"/>
    <w:rsid w:val="00365A25"/>
    <w:rsid w:val="00365B5B"/>
    <w:rsid w:val="00365B77"/>
    <w:rsid w:val="00365BA0"/>
    <w:rsid w:val="00365CF9"/>
    <w:rsid w:val="00365D00"/>
    <w:rsid w:val="00365D1C"/>
    <w:rsid w:val="00365D4F"/>
    <w:rsid w:val="00365E56"/>
    <w:rsid w:val="00365E90"/>
    <w:rsid w:val="00365EA3"/>
    <w:rsid w:val="00365EA9"/>
    <w:rsid w:val="00365EB9"/>
    <w:rsid w:val="00365F2C"/>
    <w:rsid w:val="00365F32"/>
    <w:rsid w:val="00366012"/>
    <w:rsid w:val="0036606C"/>
    <w:rsid w:val="0036611F"/>
    <w:rsid w:val="003661E8"/>
    <w:rsid w:val="0036623A"/>
    <w:rsid w:val="00366247"/>
    <w:rsid w:val="003662CE"/>
    <w:rsid w:val="003662D6"/>
    <w:rsid w:val="00366325"/>
    <w:rsid w:val="00366367"/>
    <w:rsid w:val="00366435"/>
    <w:rsid w:val="003664A7"/>
    <w:rsid w:val="003664C4"/>
    <w:rsid w:val="003664D6"/>
    <w:rsid w:val="00366571"/>
    <w:rsid w:val="003665CA"/>
    <w:rsid w:val="0036662B"/>
    <w:rsid w:val="0036671B"/>
    <w:rsid w:val="00366750"/>
    <w:rsid w:val="0036685B"/>
    <w:rsid w:val="0036689E"/>
    <w:rsid w:val="003668BC"/>
    <w:rsid w:val="00366940"/>
    <w:rsid w:val="00366A52"/>
    <w:rsid w:val="00366B30"/>
    <w:rsid w:val="00366CC4"/>
    <w:rsid w:val="00366D25"/>
    <w:rsid w:val="00366D2D"/>
    <w:rsid w:val="00366D34"/>
    <w:rsid w:val="00366D4D"/>
    <w:rsid w:val="00366D60"/>
    <w:rsid w:val="00366DED"/>
    <w:rsid w:val="00366F13"/>
    <w:rsid w:val="00366F73"/>
    <w:rsid w:val="00366F90"/>
    <w:rsid w:val="00367036"/>
    <w:rsid w:val="0036706E"/>
    <w:rsid w:val="00367163"/>
    <w:rsid w:val="00367229"/>
    <w:rsid w:val="00367247"/>
    <w:rsid w:val="003672A7"/>
    <w:rsid w:val="00367437"/>
    <w:rsid w:val="0036745E"/>
    <w:rsid w:val="00367492"/>
    <w:rsid w:val="003674D4"/>
    <w:rsid w:val="00367503"/>
    <w:rsid w:val="0036754A"/>
    <w:rsid w:val="00367554"/>
    <w:rsid w:val="00367565"/>
    <w:rsid w:val="003675F7"/>
    <w:rsid w:val="003676A3"/>
    <w:rsid w:val="003676A6"/>
    <w:rsid w:val="003676C1"/>
    <w:rsid w:val="003677B0"/>
    <w:rsid w:val="00367818"/>
    <w:rsid w:val="0036788B"/>
    <w:rsid w:val="003678E6"/>
    <w:rsid w:val="0036794B"/>
    <w:rsid w:val="0036795F"/>
    <w:rsid w:val="003679FE"/>
    <w:rsid w:val="00367A56"/>
    <w:rsid w:val="00367A79"/>
    <w:rsid w:val="00367ABA"/>
    <w:rsid w:val="00367AC4"/>
    <w:rsid w:val="00367B6A"/>
    <w:rsid w:val="00367C47"/>
    <w:rsid w:val="00367C4D"/>
    <w:rsid w:val="00367C60"/>
    <w:rsid w:val="00367D1A"/>
    <w:rsid w:val="00367D3F"/>
    <w:rsid w:val="00367D41"/>
    <w:rsid w:val="00367E52"/>
    <w:rsid w:val="00367EB3"/>
    <w:rsid w:val="00367EDA"/>
    <w:rsid w:val="00370067"/>
    <w:rsid w:val="0037016B"/>
    <w:rsid w:val="0037019C"/>
    <w:rsid w:val="003701DC"/>
    <w:rsid w:val="0037028A"/>
    <w:rsid w:val="00370343"/>
    <w:rsid w:val="00370354"/>
    <w:rsid w:val="00370493"/>
    <w:rsid w:val="003704A1"/>
    <w:rsid w:val="00370587"/>
    <w:rsid w:val="003705F4"/>
    <w:rsid w:val="00370653"/>
    <w:rsid w:val="00370747"/>
    <w:rsid w:val="00370766"/>
    <w:rsid w:val="003707EA"/>
    <w:rsid w:val="00370877"/>
    <w:rsid w:val="00370B7B"/>
    <w:rsid w:val="00370BDD"/>
    <w:rsid w:val="00370CAA"/>
    <w:rsid w:val="00370DB7"/>
    <w:rsid w:val="00370DC1"/>
    <w:rsid w:val="00370E2D"/>
    <w:rsid w:val="00370E99"/>
    <w:rsid w:val="00370FC0"/>
    <w:rsid w:val="00370FD7"/>
    <w:rsid w:val="0037100C"/>
    <w:rsid w:val="003710B0"/>
    <w:rsid w:val="00371124"/>
    <w:rsid w:val="00371153"/>
    <w:rsid w:val="00371223"/>
    <w:rsid w:val="00371281"/>
    <w:rsid w:val="003712F5"/>
    <w:rsid w:val="00371313"/>
    <w:rsid w:val="00371342"/>
    <w:rsid w:val="003713B4"/>
    <w:rsid w:val="00371413"/>
    <w:rsid w:val="0037143F"/>
    <w:rsid w:val="00371477"/>
    <w:rsid w:val="003715FD"/>
    <w:rsid w:val="00371615"/>
    <w:rsid w:val="00371623"/>
    <w:rsid w:val="00371634"/>
    <w:rsid w:val="003716F2"/>
    <w:rsid w:val="00371713"/>
    <w:rsid w:val="00371792"/>
    <w:rsid w:val="003717F3"/>
    <w:rsid w:val="0037181E"/>
    <w:rsid w:val="00371855"/>
    <w:rsid w:val="003719FE"/>
    <w:rsid w:val="00371AC3"/>
    <w:rsid w:val="00371AFF"/>
    <w:rsid w:val="00371B34"/>
    <w:rsid w:val="00371D8D"/>
    <w:rsid w:val="00371E70"/>
    <w:rsid w:val="00371F0F"/>
    <w:rsid w:val="00371F28"/>
    <w:rsid w:val="00372044"/>
    <w:rsid w:val="00372082"/>
    <w:rsid w:val="0037208B"/>
    <w:rsid w:val="003720CC"/>
    <w:rsid w:val="003720CD"/>
    <w:rsid w:val="003720E2"/>
    <w:rsid w:val="00372108"/>
    <w:rsid w:val="00372131"/>
    <w:rsid w:val="0037214F"/>
    <w:rsid w:val="0037217F"/>
    <w:rsid w:val="00372232"/>
    <w:rsid w:val="00372286"/>
    <w:rsid w:val="003723AC"/>
    <w:rsid w:val="003723F0"/>
    <w:rsid w:val="00372402"/>
    <w:rsid w:val="00372480"/>
    <w:rsid w:val="00372506"/>
    <w:rsid w:val="003725D4"/>
    <w:rsid w:val="00372714"/>
    <w:rsid w:val="0037279B"/>
    <w:rsid w:val="003727BC"/>
    <w:rsid w:val="00372892"/>
    <w:rsid w:val="003728BD"/>
    <w:rsid w:val="003728F2"/>
    <w:rsid w:val="0037292C"/>
    <w:rsid w:val="00372A1D"/>
    <w:rsid w:val="00372A53"/>
    <w:rsid w:val="00372B0C"/>
    <w:rsid w:val="00372BBB"/>
    <w:rsid w:val="00372BCF"/>
    <w:rsid w:val="00372C0F"/>
    <w:rsid w:val="00372C28"/>
    <w:rsid w:val="00372C47"/>
    <w:rsid w:val="00372C61"/>
    <w:rsid w:val="00372E5A"/>
    <w:rsid w:val="00372E6B"/>
    <w:rsid w:val="00372ED8"/>
    <w:rsid w:val="00372F10"/>
    <w:rsid w:val="00372F5B"/>
    <w:rsid w:val="00372F8F"/>
    <w:rsid w:val="00372F94"/>
    <w:rsid w:val="00372FA5"/>
    <w:rsid w:val="00373037"/>
    <w:rsid w:val="0037305A"/>
    <w:rsid w:val="00373166"/>
    <w:rsid w:val="00373206"/>
    <w:rsid w:val="0037328C"/>
    <w:rsid w:val="003732D6"/>
    <w:rsid w:val="0037359A"/>
    <w:rsid w:val="00373611"/>
    <w:rsid w:val="00373684"/>
    <w:rsid w:val="003736C7"/>
    <w:rsid w:val="003736F0"/>
    <w:rsid w:val="0037378F"/>
    <w:rsid w:val="003737D9"/>
    <w:rsid w:val="003737DA"/>
    <w:rsid w:val="003737ED"/>
    <w:rsid w:val="0037382D"/>
    <w:rsid w:val="00373849"/>
    <w:rsid w:val="003738A6"/>
    <w:rsid w:val="00373994"/>
    <w:rsid w:val="00373A27"/>
    <w:rsid w:val="00373A51"/>
    <w:rsid w:val="00373A53"/>
    <w:rsid w:val="00373A6E"/>
    <w:rsid w:val="00373A75"/>
    <w:rsid w:val="00373AA2"/>
    <w:rsid w:val="00373B99"/>
    <w:rsid w:val="00373BCB"/>
    <w:rsid w:val="00373C40"/>
    <w:rsid w:val="00373C7E"/>
    <w:rsid w:val="00373C7F"/>
    <w:rsid w:val="00373CC2"/>
    <w:rsid w:val="00373D5E"/>
    <w:rsid w:val="00373DB9"/>
    <w:rsid w:val="00373E90"/>
    <w:rsid w:val="00373F90"/>
    <w:rsid w:val="003740A5"/>
    <w:rsid w:val="003740AE"/>
    <w:rsid w:val="003740C4"/>
    <w:rsid w:val="0037411C"/>
    <w:rsid w:val="0037417D"/>
    <w:rsid w:val="003741DF"/>
    <w:rsid w:val="00374224"/>
    <w:rsid w:val="003742A8"/>
    <w:rsid w:val="003742C5"/>
    <w:rsid w:val="003742CB"/>
    <w:rsid w:val="003742D2"/>
    <w:rsid w:val="003743CF"/>
    <w:rsid w:val="00374457"/>
    <w:rsid w:val="003744FB"/>
    <w:rsid w:val="0037451C"/>
    <w:rsid w:val="00374557"/>
    <w:rsid w:val="003745E7"/>
    <w:rsid w:val="00374648"/>
    <w:rsid w:val="00374693"/>
    <w:rsid w:val="003746CF"/>
    <w:rsid w:val="0037473E"/>
    <w:rsid w:val="00374742"/>
    <w:rsid w:val="00374744"/>
    <w:rsid w:val="003747B7"/>
    <w:rsid w:val="0037482A"/>
    <w:rsid w:val="003748F5"/>
    <w:rsid w:val="0037494B"/>
    <w:rsid w:val="00374988"/>
    <w:rsid w:val="00374992"/>
    <w:rsid w:val="00374A00"/>
    <w:rsid w:val="00374C6E"/>
    <w:rsid w:val="00374C70"/>
    <w:rsid w:val="00374CE5"/>
    <w:rsid w:val="00374D63"/>
    <w:rsid w:val="00374DAB"/>
    <w:rsid w:val="00374E3A"/>
    <w:rsid w:val="00374E6A"/>
    <w:rsid w:val="00374F6F"/>
    <w:rsid w:val="00374FBA"/>
    <w:rsid w:val="00375026"/>
    <w:rsid w:val="003750F3"/>
    <w:rsid w:val="00375109"/>
    <w:rsid w:val="0037519F"/>
    <w:rsid w:val="00375288"/>
    <w:rsid w:val="003752EC"/>
    <w:rsid w:val="0037530B"/>
    <w:rsid w:val="00375340"/>
    <w:rsid w:val="0037536B"/>
    <w:rsid w:val="0037542F"/>
    <w:rsid w:val="0037564C"/>
    <w:rsid w:val="003756BF"/>
    <w:rsid w:val="003757F7"/>
    <w:rsid w:val="00375948"/>
    <w:rsid w:val="00375A6A"/>
    <w:rsid w:val="00375AA2"/>
    <w:rsid w:val="00375AB2"/>
    <w:rsid w:val="00375AB6"/>
    <w:rsid w:val="00375AB9"/>
    <w:rsid w:val="00375B41"/>
    <w:rsid w:val="00375B80"/>
    <w:rsid w:val="00375C0A"/>
    <w:rsid w:val="00375C37"/>
    <w:rsid w:val="00375C7C"/>
    <w:rsid w:val="00375CCD"/>
    <w:rsid w:val="00375D47"/>
    <w:rsid w:val="00375D74"/>
    <w:rsid w:val="00375DB6"/>
    <w:rsid w:val="00375DCF"/>
    <w:rsid w:val="00375DEE"/>
    <w:rsid w:val="00375E47"/>
    <w:rsid w:val="00375F3D"/>
    <w:rsid w:val="00375F69"/>
    <w:rsid w:val="003760C2"/>
    <w:rsid w:val="00376132"/>
    <w:rsid w:val="00376151"/>
    <w:rsid w:val="0037619B"/>
    <w:rsid w:val="0037625A"/>
    <w:rsid w:val="00376281"/>
    <w:rsid w:val="0037631F"/>
    <w:rsid w:val="00376456"/>
    <w:rsid w:val="003764ED"/>
    <w:rsid w:val="0037667A"/>
    <w:rsid w:val="00376776"/>
    <w:rsid w:val="0037678C"/>
    <w:rsid w:val="00376837"/>
    <w:rsid w:val="0037687E"/>
    <w:rsid w:val="003768EE"/>
    <w:rsid w:val="00376963"/>
    <w:rsid w:val="00376A4A"/>
    <w:rsid w:val="00376A9E"/>
    <w:rsid w:val="00376C7D"/>
    <w:rsid w:val="00376CCF"/>
    <w:rsid w:val="00376CE7"/>
    <w:rsid w:val="00376D2B"/>
    <w:rsid w:val="00376D56"/>
    <w:rsid w:val="00376D65"/>
    <w:rsid w:val="00376D6F"/>
    <w:rsid w:val="00376E1D"/>
    <w:rsid w:val="00376E32"/>
    <w:rsid w:val="00376E40"/>
    <w:rsid w:val="00376E6C"/>
    <w:rsid w:val="00376EA4"/>
    <w:rsid w:val="00376EB7"/>
    <w:rsid w:val="00376ED3"/>
    <w:rsid w:val="00376F30"/>
    <w:rsid w:val="00376FBF"/>
    <w:rsid w:val="0037701E"/>
    <w:rsid w:val="00377147"/>
    <w:rsid w:val="0037714D"/>
    <w:rsid w:val="00377170"/>
    <w:rsid w:val="0037731C"/>
    <w:rsid w:val="0037734F"/>
    <w:rsid w:val="00377352"/>
    <w:rsid w:val="0037735C"/>
    <w:rsid w:val="00377396"/>
    <w:rsid w:val="003773B6"/>
    <w:rsid w:val="00377472"/>
    <w:rsid w:val="003774C0"/>
    <w:rsid w:val="003774CF"/>
    <w:rsid w:val="0037756D"/>
    <w:rsid w:val="003776D8"/>
    <w:rsid w:val="003776DA"/>
    <w:rsid w:val="00377939"/>
    <w:rsid w:val="0037796D"/>
    <w:rsid w:val="00377A08"/>
    <w:rsid w:val="00377A55"/>
    <w:rsid w:val="00377A65"/>
    <w:rsid w:val="00377ACC"/>
    <w:rsid w:val="00377AD9"/>
    <w:rsid w:val="00377AEB"/>
    <w:rsid w:val="00377B00"/>
    <w:rsid w:val="00377B2C"/>
    <w:rsid w:val="00377BCE"/>
    <w:rsid w:val="00377C79"/>
    <w:rsid w:val="00377CFF"/>
    <w:rsid w:val="00377D4C"/>
    <w:rsid w:val="00377D85"/>
    <w:rsid w:val="00377D9F"/>
    <w:rsid w:val="00377E37"/>
    <w:rsid w:val="00377E51"/>
    <w:rsid w:val="00377ED0"/>
    <w:rsid w:val="00377F07"/>
    <w:rsid w:val="0037AF29"/>
    <w:rsid w:val="0037B191"/>
    <w:rsid w:val="0037F58F"/>
    <w:rsid w:val="00380089"/>
    <w:rsid w:val="0038011F"/>
    <w:rsid w:val="00380171"/>
    <w:rsid w:val="00380218"/>
    <w:rsid w:val="00380312"/>
    <w:rsid w:val="003803F8"/>
    <w:rsid w:val="00380487"/>
    <w:rsid w:val="0038065D"/>
    <w:rsid w:val="00380670"/>
    <w:rsid w:val="003806A2"/>
    <w:rsid w:val="0038073A"/>
    <w:rsid w:val="00380748"/>
    <w:rsid w:val="00380749"/>
    <w:rsid w:val="00380796"/>
    <w:rsid w:val="00380947"/>
    <w:rsid w:val="003809E3"/>
    <w:rsid w:val="00380A75"/>
    <w:rsid w:val="00380ABB"/>
    <w:rsid w:val="00380AD4"/>
    <w:rsid w:val="00380B03"/>
    <w:rsid w:val="00380B11"/>
    <w:rsid w:val="00380B13"/>
    <w:rsid w:val="00380B85"/>
    <w:rsid w:val="00380BDA"/>
    <w:rsid w:val="00380BF1"/>
    <w:rsid w:val="00380C72"/>
    <w:rsid w:val="00380CF5"/>
    <w:rsid w:val="00380D28"/>
    <w:rsid w:val="00380D39"/>
    <w:rsid w:val="00380D7B"/>
    <w:rsid w:val="00380D96"/>
    <w:rsid w:val="00380DAA"/>
    <w:rsid w:val="00380E83"/>
    <w:rsid w:val="00380E92"/>
    <w:rsid w:val="00380F2B"/>
    <w:rsid w:val="00380F92"/>
    <w:rsid w:val="00381044"/>
    <w:rsid w:val="0038115C"/>
    <w:rsid w:val="003811EA"/>
    <w:rsid w:val="003812D0"/>
    <w:rsid w:val="0038133F"/>
    <w:rsid w:val="0038135F"/>
    <w:rsid w:val="00381367"/>
    <w:rsid w:val="00381458"/>
    <w:rsid w:val="0038151B"/>
    <w:rsid w:val="00381540"/>
    <w:rsid w:val="0038164C"/>
    <w:rsid w:val="003816A8"/>
    <w:rsid w:val="003817E9"/>
    <w:rsid w:val="00381808"/>
    <w:rsid w:val="00381831"/>
    <w:rsid w:val="0038185B"/>
    <w:rsid w:val="00381908"/>
    <w:rsid w:val="0038198D"/>
    <w:rsid w:val="003819BE"/>
    <w:rsid w:val="00381A15"/>
    <w:rsid w:val="00381A2F"/>
    <w:rsid w:val="00381A6A"/>
    <w:rsid w:val="00381ADA"/>
    <w:rsid w:val="00381AF5"/>
    <w:rsid w:val="00381B55"/>
    <w:rsid w:val="00381B67"/>
    <w:rsid w:val="00381BC8"/>
    <w:rsid w:val="00381BE8"/>
    <w:rsid w:val="00381C2C"/>
    <w:rsid w:val="00381C37"/>
    <w:rsid w:val="00381D4C"/>
    <w:rsid w:val="00381E3D"/>
    <w:rsid w:val="00381E78"/>
    <w:rsid w:val="00381F5F"/>
    <w:rsid w:val="00381F86"/>
    <w:rsid w:val="003820C2"/>
    <w:rsid w:val="003820E0"/>
    <w:rsid w:val="0038210C"/>
    <w:rsid w:val="0038211D"/>
    <w:rsid w:val="003821A7"/>
    <w:rsid w:val="00382377"/>
    <w:rsid w:val="00382456"/>
    <w:rsid w:val="003824C5"/>
    <w:rsid w:val="0038251F"/>
    <w:rsid w:val="00382581"/>
    <w:rsid w:val="003825E2"/>
    <w:rsid w:val="0038266A"/>
    <w:rsid w:val="003827A6"/>
    <w:rsid w:val="003827B5"/>
    <w:rsid w:val="003827D1"/>
    <w:rsid w:val="003827E3"/>
    <w:rsid w:val="00382A40"/>
    <w:rsid w:val="00382A44"/>
    <w:rsid w:val="00382A7F"/>
    <w:rsid w:val="00382B2E"/>
    <w:rsid w:val="00382BAF"/>
    <w:rsid w:val="00382C14"/>
    <w:rsid w:val="00382C5B"/>
    <w:rsid w:val="00382CC1"/>
    <w:rsid w:val="00382D01"/>
    <w:rsid w:val="00382DAD"/>
    <w:rsid w:val="00382DCF"/>
    <w:rsid w:val="00382E02"/>
    <w:rsid w:val="00382E2B"/>
    <w:rsid w:val="00382E3E"/>
    <w:rsid w:val="00382F29"/>
    <w:rsid w:val="00382F5B"/>
    <w:rsid w:val="00382FB4"/>
    <w:rsid w:val="003830B2"/>
    <w:rsid w:val="003830FE"/>
    <w:rsid w:val="00383123"/>
    <w:rsid w:val="0038319C"/>
    <w:rsid w:val="00383347"/>
    <w:rsid w:val="00383411"/>
    <w:rsid w:val="0038344E"/>
    <w:rsid w:val="00383488"/>
    <w:rsid w:val="00383569"/>
    <w:rsid w:val="0038360D"/>
    <w:rsid w:val="003836B2"/>
    <w:rsid w:val="00383714"/>
    <w:rsid w:val="00383771"/>
    <w:rsid w:val="003838EC"/>
    <w:rsid w:val="00383988"/>
    <w:rsid w:val="00383A5E"/>
    <w:rsid w:val="00383BED"/>
    <w:rsid w:val="00383CCC"/>
    <w:rsid w:val="00383CCD"/>
    <w:rsid w:val="00383CE6"/>
    <w:rsid w:val="00383CF7"/>
    <w:rsid w:val="00383D4F"/>
    <w:rsid w:val="00383E04"/>
    <w:rsid w:val="00383E0A"/>
    <w:rsid w:val="00383F20"/>
    <w:rsid w:val="00383FED"/>
    <w:rsid w:val="00384070"/>
    <w:rsid w:val="003840A9"/>
    <w:rsid w:val="003841BA"/>
    <w:rsid w:val="003841F5"/>
    <w:rsid w:val="00384227"/>
    <w:rsid w:val="00384267"/>
    <w:rsid w:val="00384377"/>
    <w:rsid w:val="003843EF"/>
    <w:rsid w:val="00384427"/>
    <w:rsid w:val="00384457"/>
    <w:rsid w:val="00384610"/>
    <w:rsid w:val="0038466D"/>
    <w:rsid w:val="00384681"/>
    <w:rsid w:val="0038473C"/>
    <w:rsid w:val="0038476E"/>
    <w:rsid w:val="00384774"/>
    <w:rsid w:val="003847D4"/>
    <w:rsid w:val="0038480A"/>
    <w:rsid w:val="003848A6"/>
    <w:rsid w:val="003848CD"/>
    <w:rsid w:val="003848EF"/>
    <w:rsid w:val="0038492B"/>
    <w:rsid w:val="003849E7"/>
    <w:rsid w:val="00384A47"/>
    <w:rsid w:val="00384AD3"/>
    <w:rsid w:val="00384CB1"/>
    <w:rsid w:val="00384DDD"/>
    <w:rsid w:val="00384E54"/>
    <w:rsid w:val="00384E6E"/>
    <w:rsid w:val="00384EF1"/>
    <w:rsid w:val="00384F08"/>
    <w:rsid w:val="00385052"/>
    <w:rsid w:val="00385070"/>
    <w:rsid w:val="003850A1"/>
    <w:rsid w:val="003850BC"/>
    <w:rsid w:val="00385102"/>
    <w:rsid w:val="00385178"/>
    <w:rsid w:val="003851F2"/>
    <w:rsid w:val="00385234"/>
    <w:rsid w:val="00385268"/>
    <w:rsid w:val="00385306"/>
    <w:rsid w:val="00385328"/>
    <w:rsid w:val="00385356"/>
    <w:rsid w:val="003853A7"/>
    <w:rsid w:val="003853D4"/>
    <w:rsid w:val="00385436"/>
    <w:rsid w:val="003854E0"/>
    <w:rsid w:val="003854EC"/>
    <w:rsid w:val="003855B8"/>
    <w:rsid w:val="003855D4"/>
    <w:rsid w:val="00385640"/>
    <w:rsid w:val="003857EE"/>
    <w:rsid w:val="00385818"/>
    <w:rsid w:val="003858CE"/>
    <w:rsid w:val="0038590E"/>
    <w:rsid w:val="003859C6"/>
    <w:rsid w:val="003859D4"/>
    <w:rsid w:val="003859D6"/>
    <w:rsid w:val="00385B14"/>
    <w:rsid w:val="00385B44"/>
    <w:rsid w:val="00385BDB"/>
    <w:rsid w:val="00385BFE"/>
    <w:rsid w:val="00385D2F"/>
    <w:rsid w:val="00385DE2"/>
    <w:rsid w:val="00385F08"/>
    <w:rsid w:val="00385FB0"/>
    <w:rsid w:val="00386164"/>
    <w:rsid w:val="0038628A"/>
    <w:rsid w:val="003862CF"/>
    <w:rsid w:val="003862D3"/>
    <w:rsid w:val="00386302"/>
    <w:rsid w:val="00386333"/>
    <w:rsid w:val="00386440"/>
    <w:rsid w:val="0038649C"/>
    <w:rsid w:val="0038654A"/>
    <w:rsid w:val="00386584"/>
    <w:rsid w:val="00386603"/>
    <w:rsid w:val="0038663F"/>
    <w:rsid w:val="00386649"/>
    <w:rsid w:val="0038678E"/>
    <w:rsid w:val="003867E6"/>
    <w:rsid w:val="003867FF"/>
    <w:rsid w:val="0038689C"/>
    <w:rsid w:val="003868A1"/>
    <w:rsid w:val="003868F6"/>
    <w:rsid w:val="00386997"/>
    <w:rsid w:val="00386A27"/>
    <w:rsid w:val="00386AB4"/>
    <w:rsid w:val="00386C54"/>
    <w:rsid w:val="00386CB7"/>
    <w:rsid w:val="00386D2B"/>
    <w:rsid w:val="00386D8C"/>
    <w:rsid w:val="00386DB0"/>
    <w:rsid w:val="00386E86"/>
    <w:rsid w:val="00386EC8"/>
    <w:rsid w:val="00386F2D"/>
    <w:rsid w:val="00386F55"/>
    <w:rsid w:val="00386FAA"/>
    <w:rsid w:val="00387012"/>
    <w:rsid w:val="003870E3"/>
    <w:rsid w:val="0038710F"/>
    <w:rsid w:val="00387121"/>
    <w:rsid w:val="00387134"/>
    <w:rsid w:val="00387165"/>
    <w:rsid w:val="003871C1"/>
    <w:rsid w:val="0038723A"/>
    <w:rsid w:val="0038723C"/>
    <w:rsid w:val="00387257"/>
    <w:rsid w:val="0038730C"/>
    <w:rsid w:val="0038734E"/>
    <w:rsid w:val="0038735B"/>
    <w:rsid w:val="0038737C"/>
    <w:rsid w:val="003873E7"/>
    <w:rsid w:val="00387428"/>
    <w:rsid w:val="003875EF"/>
    <w:rsid w:val="003875F3"/>
    <w:rsid w:val="0038763C"/>
    <w:rsid w:val="00387682"/>
    <w:rsid w:val="0038768C"/>
    <w:rsid w:val="00387698"/>
    <w:rsid w:val="0038777F"/>
    <w:rsid w:val="003877C7"/>
    <w:rsid w:val="00387837"/>
    <w:rsid w:val="003879C5"/>
    <w:rsid w:val="003879ED"/>
    <w:rsid w:val="00387A39"/>
    <w:rsid w:val="00387A89"/>
    <w:rsid w:val="00387A9B"/>
    <w:rsid w:val="00387B90"/>
    <w:rsid w:val="00387BC8"/>
    <w:rsid w:val="00387BFF"/>
    <w:rsid w:val="00387C0C"/>
    <w:rsid w:val="00387C43"/>
    <w:rsid w:val="00387D19"/>
    <w:rsid w:val="00387D32"/>
    <w:rsid w:val="00387D5B"/>
    <w:rsid w:val="00387DF5"/>
    <w:rsid w:val="00387EB0"/>
    <w:rsid w:val="00387EFA"/>
    <w:rsid w:val="00387F12"/>
    <w:rsid w:val="00387F7E"/>
    <w:rsid w:val="00387FDB"/>
    <w:rsid w:val="0038FE59"/>
    <w:rsid w:val="00390039"/>
    <w:rsid w:val="00390040"/>
    <w:rsid w:val="0039007C"/>
    <w:rsid w:val="0039007E"/>
    <w:rsid w:val="0039011C"/>
    <w:rsid w:val="00390147"/>
    <w:rsid w:val="00390160"/>
    <w:rsid w:val="00390171"/>
    <w:rsid w:val="0039028C"/>
    <w:rsid w:val="003902C7"/>
    <w:rsid w:val="00390317"/>
    <w:rsid w:val="003903B6"/>
    <w:rsid w:val="00390413"/>
    <w:rsid w:val="003904D8"/>
    <w:rsid w:val="00390537"/>
    <w:rsid w:val="0039057F"/>
    <w:rsid w:val="003905C3"/>
    <w:rsid w:val="00390650"/>
    <w:rsid w:val="0039074E"/>
    <w:rsid w:val="003907A5"/>
    <w:rsid w:val="00390813"/>
    <w:rsid w:val="0039089D"/>
    <w:rsid w:val="00390938"/>
    <w:rsid w:val="00390951"/>
    <w:rsid w:val="00390967"/>
    <w:rsid w:val="0039097D"/>
    <w:rsid w:val="003909D2"/>
    <w:rsid w:val="00390A33"/>
    <w:rsid w:val="00390A7B"/>
    <w:rsid w:val="00390A90"/>
    <w:rsid w:val="00390B82"/>
    <w:rsid w:val="00390C3D"/>
    <w:rsid w:val="00390CF7"/>
    <w:rsid w:val="00390D69"/>
    <w:rsid w:val="00390E05"/>
    <w:rsid w:val="00390E79"/>
    <w:rsid w:val="00390EDC"/>
    <w:rsid w:val="00390F92"/>
    <w:rsid w:val="00390FE1"/>
    <w:rsid w:val="00391012"/>
    <w:rsid w:val="00391039"/>
    <w:rsid w:val="0039113D"/>
    <w:rsid w:val="00391161"/>
    <w:rsid w:val="0039119A"/>
    <w:rsid w:val="003911C2"/>
    <w:rsid w:val="003912E0"/>
    <w:rsid w:val="00391330"/>
    <w:rsid w:val="00391378"/>
    <w:rsid w:val="003913BA"/>
    <w:rsid w:val="00391489"/>
    <w:rsid w:val="003914C0"/>
    <w:rsid w:val="003914D3"/>
    <w:rsid w:val="00391547"/>
    <w:rsid w:val="003915D9"/>
    <w:rsid w:val="00391603"/>
    <w:rsid w:val="00391612"/>
    <w:rsid w:val="003916C5"/>
    <w:rsid w:val="003916CB"/>
    <w:rsid w:val="00391713"/>
    <w:rsid w:val="0039174F"/>
    <w:rsid w:val="003917E2"/>
    <w:rsid w:val="003917FE"/>
    <w:rsid w:val="00391868"/>
    <w:rsid w:val="003918A0"/>
    <w:rsid w:val="00391981"/>
    <w:rsid w:val="0039199A"/>
    <w:rsid w:val="003919EC"/>
    <w:rsid w:val="00391A0F"/>
    <w:rsid w:val="00391A19"/>
    <w:rsid w:val="00391ACD"/>
    <w:rsid w:val="00391BBB"/>
    <w:rsid w:val="00391C0F"/>
    <w:rsid w:val="00391D04"/>
    <w:rsid w:val="00391D6F"/>
    <w:rsid w:val="00391DBC"/>
    <w:rsid w:val="00391EB0"/>
    <w:rsid w:val="00391EB1"/>
    <w:rsid w:val="00391EE5"/>
    <w:rsid w:val="00391EE7"/>
    <w:rsid w:val="00391F1F"/>
    <w:rsid w:val="00391F5A"/>
    <w:rsid w:val="0039203A"/>
    <w:rsid w:val="00392051"/>
    <w:rsid w:val="00392089"/>
    <w:rsid w:val="00392092"/>
    <w:rsid w:val="003920AE"/>
    <w:rsid w:val="003920F1"/>
    <w:rsid w:val="0039229E"/>
    <w:rsid w:val="003922C7"/>
    <w:rsid w:val="00392378"/>
    <w:rsid w:val="003923D8"/>
    <w:rsid w:val="0039246D"/>
    <w:rsid w:val="0039246E"/>
    <w:rsid w:val="00392557"/>
    <w:rsid w:val="003925CB"/>
    <w:rsid w:val="0039267F"/>
    <w:rsid w:val="003927E0"/>
    <w:rsid w:val="0039281C"/>
    <w:rsid w:val="00392B61"/>
    <w:rsid w:val="00392BAB"/>
    <w:rsid w:val="00392BE4"/>
    <w:rsid w:val="00392BF5"/>
    <w:rsid w:val="00392CF0"/>
    <w:rsid w:val="00392D4A"/>
    <w:rsid w:val="00392D5B"/>
    <w:rsid w:val="00392D85"/>
    <w:rsid w:val="00392E4D"/>
    <w:rsid w:val="00392F24"/>
    <w:rsid w:val="00392F85"/>
    <w:rsid w:val="003930EF"/>
    <w:rsid w:val="00393143"/>
    <w:rsid w:val="0039317F"/>
    <w:rsid w:val="003933F4"/>
    <w:rsid w:val="0039343B"/>
    <w:rsid w:val="0039362F"/>
    <w:rsid w:val="00393639"/>
    <w:rsid w:val="0039365D"/>
    <w:rsid w:val="0039367B"/>
    <w:rsid w:val="00393715"/>
    <w:rsid w:val="00393746"/>
    <w:rsid w:val="00393751"/>
    <w:rsid w:val="003938B5"/>
    <w:rsid w:val="00393921"/>
    <w:rsid w:val="0039394D"/>
    <w:rsid w:val="00393955"/>
    <w:rsid w:val="003939A3"/>
    <w:rsid w:val="003939BC"/>
    <w:rsid w:val="00393A31"/>
    <w:rsid w:val="00393A68"/>
    <w:rsid w:val="00393AF5"/>
    <w:rsid w:val="00393BEB"/>
    <w:rsid w:val="00393BEE"/>
    <w:rsid w:val="00393C48"/>
    <w:rsid w:val="00393C5B"/>
    <w:rsid w:val="00393D88"/>
    <w:rsid w:val="00393DEE"/>
    <w:rsid w:val="00393E33"/>
    <w:rsid w:val="00393F5E"/>
    <w:rsid w:val="00393FFB"/>
    <w:rsid w:val="0039403F"/>
    <w:rsid w:val="0039406B"/>
    <w:rsid w:val="003940AC"/>
    <w:rsid w:val="00394105"/>
    <w:rsid w:val="0039419B"/>
    <w:rsid w:val="003941A3"/>
    <w:rsid w:val="003941B5"/>
    <w:rsid w:val="00394203"/>
    <w:rsid w:val="00394214"/>
    <w:rsid w:val="00394245"/>
    <w:rsid w:val="003942D9"/>
    <w:rsid w:val="003943CE"/>
    <w:rsid w:val="003943EE"/>
    <w:rsid w:val="00394414"/>
    <w:rsid w:val="0039446A"/>
    <w:rsid w:val="0039446B"/>
    <w:rsid w:val="003944A9"/>
    <w:rsid w:val="003944BC"/>
    <w:rsid w:val="003945CF"/>
    <w:rsid w:val="003945E4"/>
    <w:rsid w:val="00394652"/>
    <w:rsid w:val="0039466E"/>
    <w:rsid w:val="0039470C"/>
    <w:rsid w:val="0039480B"/>
    <w:rsid w:val="00394817"/>
    <w:rsid w:val="0039487A"/>
    <w:rsid w:val="003948F5"/>
    <w:rsid w:val="00394A6C"/>
    <w:rsid w:val="00394ABC"/>
    <w:rsid w:val="00394B63"/>
    <w:rsid w:val="00394C96"/>
    <w:rsid w:val="00394DED"/>
    <w:rsid w:val="00394E08"/>
    <w:rsid w:val="00394E1F"/>
    <w:rsid w:val="00394E77"/>
    <w:rsid w:val="00394F11"/>
    <w:rsid w:val="00394FCF"/>
    <w:rsid w:val="0039500B"/>
    <w:rsid w:val="0039501B"/>
    <w:rsid w:val="0039509E"/>
    <w:rsid w:val="003952E6"/>
    <w:rsid w:val="0039531F"/>
    <w:rsid w:val="00395443"/>
    <w:rsid w:val="00395467"/>
    <w:rsid w:val="00395495"/>
    <w:rsid w:val="00395599"/>
    <w:rsid w:val="003955CC"/>
    <w:rsid w:val="003956ED"/>
    <w:rsid w:val="0039574D"/>
    <w:rsid w:val="00395829"/>
    <w:rsid w:val="00395880"/>
    <w:rsid w:val="00395911"/>
    <w:rsid w:val="00395927"/>
    <w:rsid w:val="00395937"/>
    <w:rsid w:val="003959BD"/>
    <w:rsid w:val="00395A5C"/>
    <w:rsid w:val="00395A90"/>
    <w:rsid w:val="00395ABB"/>
    <w:rsid w:val="00395B1C"/>
    <w:rsid w:val="00395B3D"/>
    <w:rsid w:val="00395C43"/>
    <w:rsid w:val="00395C67"/>
    <w:rsid w:val="00395CD4"/>
    <w:rsid w:val="00395D83"/>
    <w:rsid w:val="00395DE3"/>
    <w:rsid w:val="00395E25"/>
    <w:rsid w:val="003961DB"/>
    <w:rsid w:val="00396276"/>
    <w:rsid w:val="0039629A"/>
    <w:rsid w:val="00396376"/>
    <w:rsid w:val="003963D3"/>
    <w:rsid w:val="003963D5"/>
    <w:rsid w:val="003963F8"/>
    <w:rsid w:val="00396422"/>
    <w:rsid w:val="003964FD"/>
    <w:rsid w:val="00396569"/>
    <w:rsid w:val="00396617"/>
    <w:rsid w:val="00396736"/>
    <w:rsid w:val="003967CF"/>
    <w:rsid w:val="003967DE"/>
    <w:rsid w:val="003967F5"/>
    <w:rsid w:val="003968C9"/>
    <w:rsid w:val="00396916"/>
    <w:rsid w:val="00396966"/>
    <w:rsid w:val="003969BB"/>
    <w:rsid w:val="003969C4"/>
    <w:rsid w:val="003969D2"/>
    <w:rsid w:val="00396A85"/>
    <w:rsid w:val="00396BF5"/>
    <w:rsid w:val="00396D08"/>
    <w:rsid w:val="00396D5E"/>
    <w:rsid w:val="00396DAC"/>
    <w:rsid w:val="00396EC9"/>
    <w:rsid w:val="00396F42"/>
    <w:rsid w:val="00396F84"/>
    <w:rsid w:val="0039702D"/>
    <w:rsid w:val="00397032"/>
    <w:rsid w:val="003970AA"/>
    <w:rsid w:val="00397196"/>
    <w:rsid w:val="003973F3"/>
    <w:rsid w:val="0039749E"/>
    <w:rsid w:val="003975CD"/>
    <w:rsid w:val="003976E1"/>
    <w:rsid w:val="0039775B"/>
    <w:rsid w:val="003977AE"/>
    <w:rsid w:val="003979AA"/>
    <w:rsid w:val="003979AB"/>
    <w:rsid w:val="003979AC"/>
    <w:rsid w:val="00397A31"/>
    <w:rsid w:val="00397A53"/>
    <w:rsid w:val="00397A9A"/>
    <w:rsid w:val="00397AE7"/>
    <w:rsid w:val="00397B8A"/>
    <w:rsid w:val="00397CD6"/>
    <w:rsid w:val="00397D0A"/>
    <w:rsid w:val="00397D16"/>
    <w:rsid w:val="00397D26"/>
    <w:rsid w:val="00397E29"/>
    <w:rsid w:val="00397F1A"/>
    <w:rsid w:val="00397F66"/>
    <w:rsid w:val="0039C816"/>
    <w:rsid w:val="0039F8C5"/>
    <w:rsid w:val="003A0045"/>
    <w:rsid w:val="003A0046"/>
    <w:rsid w:val="003A00AF"/>
    <w:rsid w:val="003A00D0"/>
    <w:rsid w:val="003A011A"/>
    <w:rsid w:val="003A013B"/>
    <w:rsid w:val="003A0165"/>
    <w:rsid w:val="003A02DC"/>
    <w:rsid w:val="003A04CB"/>
    <w:rsid w:val="003A04F0"/>
    <w:rsid w:val="003A0507"/>
    <w:rsid w:val="003A0615"/>
    <w:rsid w:val="003A073F"/>
    <w:rsid w:val="003A0758"/>
    <w:rsid w:val="003A077B"/>
    <w:rsid w:val="003A0798"/>
    <w:rsid w:val="003A0799"/>
    <w:rsid w:val="003A086C"/>
    <w:rsid w:val="003A0870"/>
    <w:rsid w:val="003A0925"/>
    <w:rsid w:val="003A09A7"/>
    <w:rsid w:val="003A0A6D"/>
    <w:rsid w:val="003A0B23"/>
    <w:rsid w:val="003A0CC8"/>
    <w:rsid w:val="003A0DEF"/>
    <w:rsid w:val="003A0DF2"/>
    <w:rsid w:val="003A0E08"/>
    <w:rsid w:val="003A0E5E"/>
    <w:rsid w:val="003A0EEB"/>
    <w:rsid w:val="003A0F04"/>
    <w:rsid w:val="003A0F63"/>
    <w:rsid w:val="003A0F9F"/>
    <w:rsid w:val="003A0FEF"/>
    <w:rsid w:val="003A10DA"/>
    <w:rsid w:val="003A1123"/>
    <w:rsid w:val="003A113A"/>
    <w:rsid w:val="003A1166"/>
    <w:rsid w:val="003A1182"/>
    <w:rsid w:val="003A1278"/>
    <w:rsid w:val="003A12C8"/>
    <w:rsid w:val="003A1325"/>
    <w:rsid w:val="003A135E"/>
    <w:rsid w:val="003A1362"/>
    <w:rsid w:val="003A1389"/>
    <w:rsid w:val="003A13DA"/>
    <w:rsid w:val="003A141F"/>
    <w:rsid w:val="003A1421"/>
    <w:rsid w:val="003A1488"/>
    <w:rsid w:val="003A1507"/>
    <w:rsid w:val="003A155B"/>
    <w:rsid w:val="003A1581"/>
    <w:rsid w:val="003A1787"/>
    <w:rsid w:val="003A17BA"/>
    <w:rsid w:val="003A1800"/>
    <w:rsid w:val="003A1877"/>
    <w:rsid w:val="003A1894"/>
    <w:rsid w:val="003A1A20"/>
    <w:rsid w:val="003A1B94"/>
    <w:rsid w:val="003A1BC1"/>
    <w:rsid w:val="003A1BCA"/>
    <w:rsid w:val="003A1CB0"/>
    <w:rsid w:val="003A1CFA"/>
    <w:rsid w:val="003A1F1A"/>
    <w:rsid w:val="003A210E"/>
    <w:rsid w:val="003A2184"/>
    <w:rsid w:val="003A21B8"/>
    <w:rsid w:val="003A21ED"/>
    <w:rsid w:val="003A2230"/>
    <w:rsid w:val="003A2273"/>
    <w:rsid w:val="003A2281"/>
    <w:rsid w:val="003A22B6"/>
    <w:rsid w:val="003A22C1"/>
    <w:rsid w:val="003A2352"/>
    <w:rsid w:val="003A23BB"/>
    <w:rsid w:val="003A2430"/>
    <w:rsid w:val="003A2438"/>
    <w:rsid w:val="003A2453"/>
    <w:rsid w:val="003A24B5"/>
    <w:rsid w:val="003A2554"/>
    <w:rsid w:val="003A25C2"/>
    <w:rsid w:val="003A267F"/>
    <w:rsid w:val="003A2721"/>
    <w:rsid w:val="003A272F"/>
    <w:rsid w:val="003A2782"/>
    <w:rsid w:val="003A281A"/>
    <w:rsid w:val="003A28A9"/>
    <w:rsid w:val="003A292E"/>
    <w:rsid w:val="003A2931"/>
    <w:rsid w:val="003A297C"/>
    <w:rsid w:val="003A2A98"/>
    <w:rsid w:val="003A2ADA"/>
    <w:rsid w:val="003A2AE7"/>
    <w:rsid w:val="003A2B71"/>
    <w:rsid w:val="003A2C32"/>
    <w:rsid w:val="003A2C48"/>
    <w:rsid w:val="003A2CB0"/>
    <w:rsid w:val="003A2CDD"/>
    <w:rsid w:val="003A2DEC"/>
    <w:rsid w:val="003A2E9C"/>
    <w:rsid w:val="003A2FF2"/>
    <w:rsid w:val="003A30DF"/>
    <w:rsid w:val="003A3248"/>
    <w:rsid w:val="003A3341"/>
    <w:rsid w:val="003A3478"/>
    <w:rsid w:val="003A3511"/>
    <w:rsid w:val="003A352E"/>
    <w:rsid w:val="003A3540"/>
    <w:rsid w:val="003A3563"/>
    <w:rsid w:val="003A35AF"/>
    <w:rsid w:val="003A3644"/>
    <w:rsid w:val="003A3901"/>
    <w:rsid w:val="003A397E"/>
    <w:rsid w:val="003A3995"/>
    <w:rsid w:val="003A39B6"/>
    <w:rsid w:val="003A3A16"/>
    <w:rsid w:val="003A3AA5"/>
    <w:rsid w:val="003A3AE1"/>
    <w:rsid w:val="003A3B2A"/>
    <w:rsid w:val="003A3B44"/>
    <w:rsid w:val="003A3B50"/>
    <w:rsid w:val="003A3B90"/>
    <w:rsid w:val="003A3B9D"/>
    <w:rsid w:val="003A3C2A"/>
    <w:rsid w:val="003A3CAB"/>
    <w:rsid w:val="003A3DBE"/>
    <w:rsid w:val="003A3DCB"/>
    <w:rsid w:val="003A3E15"/>
    <w:rsid w:val="003A3E53"/>
    <w:rsid w:val="003A3E94"/>
    <w:rsid w:val="003A4052"/>
    <w:rsid w:val="003A40F1"/>
    <w:rsid w:val="003A4152"/>
    <w:rsid w:val="003A417A"/>
    <w:rsid w:val="003A4239"/>
    <w:rsid w:val="003A42F9"/>
    <w:rsid w:val="003A432D"/>
    <w:rsid w:val="003A433C"/>
    <w:rsid w:val="003A43AB"/>
    <w:rsid w:val="003A4406"/>
    <w:rsid w:val="003A44B5"/>
    <w:rsid w:val="003A4524"/>
    <w:rsid w:val="003A4550"/>
    <w:rsid w:val="003A455F"/>
    <w:rsid w:val="003A45FD"/>
    <w:rsid w:val="003A4612"/>
    <w:rsid w:val="003A4758"/>
    <w:rsid w:val="003A483B"/>
    <w:rsid w:val="003A48A9"/>
    <w:rsid w:val="003A48D6"/>
    <w:rsid w:val="003A493C"/>
    <w:rsid w:val="003A4966"/>
    <w:rsid w:val="003A496F"/>
    <w:rsid w:val="003A49E5"/>
    <w:rsid w:val="003A4A06"/>
    <w:rsid w:val="003A4A12"/>
    <w:rsid w:val="003A4A47"/>
    <w:rsid w:val="003A4AFE"/>
    <w:rsid w:val="003A4B95"/>
    <w:rsid w:val="003A4BB1"/>
    <w:rsid w:val="003A4BB4"/>
    <w:rsid w:val="003A4BBB"/>
    <w:rsid w:val="003A4BBC"/>
    <w:rsid w:val="003A4BE0"/>
    <w:rsid w:val="003A4C22"/>
    <w:rsid w:val="003A4DCB"/>
    <w:rsid w:val="003A4DCD"/>
    <w:rsid w:val="003A4E1B"/>
    <w:rsid w:val="003A4F38"/>
    <w:rsid w:val="003A4F80"/>
    <w:rsid w:val="003A512B"/>
    <w:rsid w:val="003A5175"/>
    <w:rsid w:val="003A5185"/>
    <w:rsid w:val="003A52E0"/>
    <w:rsid w:val="003A52FE"/>
    <w:rsid w:val="003A543B"/>
    <w:rsid w:val="003A5447"/>
    <w:rsid w:val="003A54B5"/>
    <w:rsid w:val="003A5529"/>
    <w:rsid w:val="003A55FB"/>
    <w:rsid w:val="003A5678"/>
    <w:rsid w:val="003A56B1"/>
    <w:rsid w:val="003A5720"/>
    <w:rsid w:val="003A574A"/>
    <w:rsid w:val="003A57EC"/>
    <w:rsid w:val="003A5809"/>
    <w:rsid w:val="003A58CA"/>
    <w:rsid w:val="003A5918"/>
    <w:rsid w:val="003A5959"/>
    <w:rsid w:val="003A5965"/>
    <w:rsid w:val="003A5990"/>
    <w:rsid w:val="003A5ABE"/>
    <w:rsid w:val="003A5B8D"/>
    <w:rsid w:val="003A5BA3"/>
    <w:rsid w:val="003A5BA8"/>
    <w:rsid w:val="003A5BC3"/>
    <w:rsid w:val="003A5BE5"/>
    <w:rsid w:val="003A5CEF"/>
    <w:rsid w:val="003A5DBA"/>
    <w:rsid w:val="003A5DD6"/>
    <w:rsid w:val="003A5E48"/>
    <w:rsid w:val="003A5E58"/>
    <w:rsid w:val="003A5EA7"/>
    <w:rsid w:val="003A5FC2"/>
    <w:rsid w:val="003A5FC6"/>
    <w:rsid w:val="003A60EE"/>
    <w:rsid w:val="003A616D"/>
    <w:rsid w:val="003A61F9"/>
    <w:rsid w:val="003A6290"/>
    <w:rsid w:val="003A62CF"/>
    <w:rsid w:val="003A6329"/>
    <w:rsid w:val="003A642C"/>
    <w:rsid w:val="003A6440"/>
    <w:rsid w:val="003A6630"/>
    <w:rsid w:val="003A678B"/>
    <w:rsid w:val="003A6792"/>
    <w:rsid w:val="003A67A3"/>
    <w:rsid w:val="003A67AD"/>
    <w:rsid w:val="003A6855"/>
    <w:rsid w:val="003A68BA"/>
    <w:rsid w:val="003A6939"/>
    <w:rsid w:val="003A69D5"/>
    <w:rsid w:val="003A6A00"/>
    <w:rsid w:val="003A6AFB"/>
    <w:rsid w:val="003A6AFD"/>
    <w:rsid w:val="003A6AFE"/>
    <w:rsid w:val="003A6B4F"/>
    <w:rsid w:val="003A6B61"/>
    <w:rsid w:val="003A6BFA"/>
    <w:rsid w:val="003A6C8F"/>
    <w:rsid w:val="003A6CB9"/>
    <w:rsid w:val="003A6CE9"/>
    <w:rsid w:val="003A6D2D"/>
    <w:rsid w:val="003A6D57"/>
    <w:rsid w:val="003A6DB2"/>
    <w:rsid w:val="003A6DDD"/>
    <w:rsid w:val="003A6E28"/>
    <w:rsid w:val="003A6EE3"/>
    <w:rsid w:val="003A6FD8"/>
    <w:rsid w:val="003A6FFE"/>
    <w:rsid w:val="003A702B"/>
    <w:rsid w:val="003A703F"/>
    <w:rsid w:val="003A7118"/>
    <w:rsid w:val="003A714D"/>
    <w:rsid w:val="003A7186"/>
    <w:rsid w:val="003A71EE"/>
    <w:rsid w:val="003A7348"/>
    <w:rsid w:val="003A7408"/>
    <w:rsid w:val="003A74ED"/>
    <w:rsid w:val="003A752F"/>
    <w:rsid w:val="003A767A"/>
    <w:rsid w:val="003A7695"/>
    <w:rsid w:val="003A7725"/>
    <w:rsid w:val="003A7827"/>
    <w:rsid w:val="003A783E"/>
    <w:rsid w:val="003A7952"/>
    <w:rsid w:val="003A7A26"/>
    <w:rsid w:val="003A7A28"/>
    <w:rsid w:val="003A7ADB"/>
    <w:rsid w:val="003A7BA5"/>
    <w:rsid w:val="003A7D4E"/>
    <w:rsid w:val="003A7F1D"/>
    <w:rsid w:val="003A7F2D"/>
    <w:rsid w:val="003A7FC6"/>
    <w:rsid w:val="003A8CA7"/>
    <w:rsid w:val="003A94EE"/>
    <w:rsid w:val="003A9E0B"/>
    <w:rsid w:val="003ACDB5"/>
    <w:rsid w:val="003AE13D"/>
    <w:rsid w:val="003B00C2"/>
    <w:rsid w:val="003B00DF"/>
    <w:rsid w:val="003B038B"/>
    <w:rsid w:val="003B0397"/>
    <w:rsid w:val="003B04A0"/>
    <w:rsid w:val="003B0528"/>
    <w:rsid w:val="003B05D1"/>
    <w:rsid w:val="003B05F7"/>
    <w:rsid w:val="003B0614"/>
    <w:rsid w:val="003B06AE"/>
    <w:rsid w:val="003B06CC"/>
    <w:rsid w:val="003B0722"/>
    <w:rsid w:val="003B0753"/>
    <w:rsid w:val="003B07C1"/>
    <w:rsid w:val="003B07EE"/>
    <w:rsid w:val="003B0897"/>
    <w:rsid w:val="003B08BC"/>
    <w:rsid w:val="003B09B3"/>
    <w:rsid w:val="003B0B8F"/>
    <w:rsid w:val="003B0B9A"/>
    <w:rsid w:val="003B0D53"/>
    <w:rsid w:val="003B0D85"/>
    <w:rsid w:val="003B0D97"/>
    <w:rsid w:val="003B0E53"/>
    <w:rsid w:val="003B0F98"/>
    <w:rsid w:val="003B0FF8"/>
    <w:rsid w:val="003B101D"/>
    <w:rsid w:val="003B103C"/>
    <w:rsid w:val="003B1044"/>
    <w:rsid w:val="003B114B"/>
    <w:rsid w:val="003B1276"/>
    <w:rsid w:val="003B1305"/>
    <w:rsid w:val="003B135F"/>
    <w:rsid w:val="003B148D"/>
    <w:rsid w:val="003B151B"/>
    <w:rsid w:val="003B154C"/>
    <w:rsid w:val="003B1564"/>
    <w:rsid w:val="003B1571"/>
    <w:rsid w:val="003B16E2"/>
    <w:rsid w:val="003B1925"/>
    <w:rsid w:val="003B19E3"/>
    <w:rsid w:val="003B1A09"/>
    <w:rsid w:val="003B1AAE"/>
    <w:rsid w:val="003B1ACD"/>
    <w:rsid w:val="003B1C37"/>
    <w:rsid w:val="003B1C94"/>
    <w:rsid w:val="003B1CB3"/>
    <w:rsid w:val="003B1D77"/>
    <w:rsid w:val="003B1DD0"/>
    <w:rsid w:val="003B1E29"/>
    <w:rsid w:val="003B1E5A"/>
    <w:rsid w:val="003B1E9F"/>
    <w:rsid w:val="003B1F76"/>
    <w:rsid w:val="003B1F89"/>
    <w:rsid w:val="003B1FBA"/>
    <w:rsid w:val="003B1FC5"/>
    <w:rsid w:val="003B2033"/>
    <w:rsid w:val="003B2228"/>
    <w:rsid w:val="003B2238"/>
    <w:rsid w:val="003B22DF"/>
    <w:rsid w:val="003B23C2"/>
    <w:rsid w:val="003B240B"/>
    <w:rsid w:val="003B252C"/>
    <w:rsid w:val="003B2593"/>
    <w:rsid w:val="003B265E"/>
    <w:rsid w:val="003B27B7"/>
    <w:rsid w:val="003B2837"/>
    <w:rsid w:val="003B2991"/>
    <w:rsid w:val="003B2997"/>
    <w:rsid w:val="003B2AD7"/>
    <w:rsid w:val="003B2B2D"/>
    <w:rsid w:val="003B2BCC"/>
    <w:rsid w:val="003B2C24"/>
    <w:rsid w:val="003B2CB9"/>
    <w:rsid w:val="003B2D7E"/>
    <w:rsid w:val="003B2E0B"/>
    <w:rsid w:val="003B2F56"/>
    <w:rsid w:val="003B3002"/>
    <w:rsid w:val="003B300C"/>
    <w:rsid w:val="003B3015"/>
    <w:rsid w:val="003B3049"/>
    <w:rsid w:val="003B3098"/>
    <w:rsid w:val="003B30C7"/>
    <w:rsid w:val="003B30EF"/>
    <w:rsid w:val="003B313D"/>
    <w:rsid w:val="003B3249"/>
    <w:rsid w:val="003B32D0"/>
    <w:rsid w:val="003B32E7"/>
    <w:rsid w:val="003B345D"/>
    <w:rsid w:val="003B3765"/>
    <w:rsid w:val="003B3884"/>
    <w:rsid w:val="003B38CE"/>
    <w:rsid w:val="003B38D7"/>
    <w:rsid w:val="003B39F2"/>
    <w:rsid w:val="003B3A23"/>
    <w:rsid w:val="003B3A89"/>
    <w:rsid w:val="003B3B0A"/>
    <w:rsid w:val="003B3B53"/>
    <w:rsid w:val="003B3B99"/>
    <w:rsid w:val="003B3C7C"/>
    <w:rsid w:val="003B3CAE"/>
    <w:rsid w:val="003B3D4A"/>
    <w:rsid w:val="003B3DDC"/>
    <w:rsid w:val="003B3E1D"/>
    <w:rsid w:val="003B3E92"/>
    <w:rsid w:val="003B3EAB"/>
    <w:rsid w:val="003B3EFC"/>
    <w:rsid w:val="003B3F1D"/>
    <w:rsid w:val="003B3F63"/>
    <w:rsid w:val="003B3FBE"/>
    <w:rsid w:val="003B4004"/>
    <w:rsid w:val="003B4038"/>
    <w:rsid w:val="003B40A8"/>
    <w:rsid w:val="003B41B2"/>
    <w:rsid w:val="003B41EF"/>
    <w:rsid w:val="003B423A"/>
    <w:rsid w:val="003B428D"/>
    <w:rsid w:val="003B45E3"/>
    <w:rsid w:val="003B45FB"/>
    <w:rsid w:val="003B475B"/>
    <w:rsid w:val="003B475D"/>
    <w:rsid w:val="003B47FA"/>
    <w:rsid w:val="003B48B8"/>
    <w:rsid w:val="003B4902"/>
    <w:rsid w:val="003B492D"/>
    <w:rsid w:val="003B496A"/>
    <w:rsid w:val="003B49D8"/>
    <w:rsid w:val="003B4A86"/>
    <w:rsid w:val="003B4BBB"/>
    <w:rsid w:val="003B4BBD"/>
    <w:rsid w:val="003B4BDB"/>
    <w:rsid w:val="003B4C64"/>
    <w:rsid w:val="003B4C7A"/>
    <w:rsid w:val="003B4DF4"/>
    <w:rsid w:val="003B4F05"/>
    <w:rsid w:val="003B4F7A"/>
    <w:rsid w:val="003B4FC2"/>
    <w:rsid w:val="003B4FE8"/>
    <w:rsid w:val="003B4FFE"/>
    <w:rsid w:val="003B5075"/>
    <w:rsid w:val="003B50BF"/>
    <w:rsid w:val="003B514C"/>
    <w:rsid w:val="003B5154"/>
    <w:rsid w:val="003B5182"/>
    <w:rsid w:val="003B5305"/>
    <w:rsid w:val="003B53D0"/>
    <w:rsid w:val="003B544F"/>
    <w:rsid w:val="003B546A"/>
    <w:rsid w:val="003B54CF"/>
    <w:rsid w:val="003B5513"/>
    <w:rsid w:val="003B551E"/>
    <w:rsid w:val="003B5531"/>
    <w:rsid w:val="003B55D5"/>
    <w:rsid w:val="003B5644"/>
    <w:rsid w:val="003B566C"/>
    <w:rsid w:val="003B570E"/>
    <w:rsid w:val="003B5727"/>
    <w:rsid w:val="003B574C"/>
    <w:rsid w:val="003B5790"/>
    <w:rsid w:val="003B57CF"/>
    <w:rsid w:val="003B57E2"/>
    <w:rsid w:val="003B5800"/>
    <w:rsid w:val="003B582B"/>
    <w:rsid w:val="003B58A5"/>
    <w:rsid w:val="003B58CA"/>
    <w:rsid w:val="003B5962"/>
    <w:rsid w:val="003B5A3A"/>
    <w:rsid w:val="003B5A3D"/>
    <w:rsid w:val="003B5A4D"/>
    <w:rsid w:val="003B5A6F"/>
    <w:rsid w:val="003B5AB5"/>
    <w:rsid w:val="003B5BE3"/>
    <w:rsid w:val="003B5E28"/>
    <w:rsid w:val="003B5E50"/>
    <w:rsid w:val="003B5E92"/>
    <w:rsid w:val="003B5ECB"/>
    <w:rsid w:val="003B6230"/>
    <w:rsid w:val="003B62D3"/>
    <w:rsid w:val="003B62F4"/>
    <w:rsid w:val="003B630E"/>
    <w:rsid w:val="003B6388"/>
    <w:rsid w:val="003B644E"/>
    <w:rsid w:val="003B647D"/>
    <w:rsid w:val="003B6490"/>
    <w:rsid w:val="003B64BB"/>
    <w:rsid w:val="003B650E"/>
    <w:rsid w:val="003B6534"/>
    <w:rsid w:val="003B656F"/>
    <w:rsid w:val="003B6589"/>
    <w:rsid w:val="003B6592"/>
    <w:rsid w:val="003B6640"/>
    <w:rsid w:val="003B6717"/>
    <w:rsid w:val="003B67DA"/>
    <w:rsid w:val="003B67FC"/>
    <w:rsid w:val="003B686B"/>
    <w:rsid w:val="003B687F"/>
    <w:rsid w:val="003B69EC"/>
    <w:rsid w:val="003B6ACB"/>
    <w:rsid w:val="003B6AF0"/>
    <w:rsid w:val="003B6B1A"/>
    <w:rsid w:val="003B6BD6"/>
    <w:rsid w:val="003B6BFC"/>
    <w:rsid w:val="003B6C21"/>
    <w:rsid w:val="003B6C66"/>
    <w:rsid w:val="003B6CFD"/>
    <w:rsid w:val="003B6D1E"/>
    <w:rsid w:val="003B6DF3"/>
    <w:rsid w:val="003B6E6B"/>
    <w:rsid w:val="003B6EB8"/>
    <w:rsid w:val="003B6F3E"/>
    <w:rsid w:val="003B6F86"/>
    <w:rsid w:val="003B71CD"/>
    <w:rsid w:val="003B7253"/>
    <w:rsid w:val="003B73B6"/>
    <w:rsid w:val="003B7419"/>
    <w:rsid w:val="003B7602"/>
    <w:rsid w:val="003B763C"/>
    <w:rsid w:val="003B7669"/>
    <w:rsid w:val="003B76C1"/>
    <w:rsid w:val="003B773F"/>
    <w:rsid w:val="003B7775"/>
    <w:rsid w:val="003B779F"/>
    <w:rsid w:val="003B77DF"/>
    <w:rsid w:val="003B78C2"/>
    <w:rsid w:val="003B78E8"/>
    <w:rsid w:val="003B78EB"/>
    <w:rsid w:val="003B794D"/>
    <w:rsid w:val="003B7953"/>
    <w:rsid w:val="003B796C"/>
    <w:rsid w:val="003B7A26"/>
    <w:rsid w:val="003B7ADA"/>
    <w:rsid w:val="003B7AE3"/>
    <w:rsid w:val="003B7B0D"/>
    <w:rsid w:val="003B7C1B"/>
    <w:rsid w:val="003B7C8E"/>
    <w:rsid w:val="003B7D4F"/>
    <w:rsid w:val="003B7F36"/>
    <w:rsid w:val="003B7F91"/>
    <w:rsid w:val="003C0030"/>
    <w:rsid w:val="003C0032"/>
    <w:rsid w:val="003C0070"/>
    <w:rsid w:val="003C00BA"/>
    <w:rsid w:val="003C0129"/>
    <w:rsid w:val="003C01CA"/>
    <w:rsid w:val="003C01D0"/>
    <w:rsid w:val="003C0216"/>
    <w:rsid w:val="003C0313"/>
    <w:rsid w:val="003C0341"/>
    <w:rsid w:val="003C035D"/>
    <w:rsid w:val="003C03AD"/>
    <w:rsid w:val="003C0555"/>
    <w:rsid w:val="003C061F"/>
    <w:rsid w:val="003C063D"/>
    <w:rsid w:val="003C0691"/>
    <w:rsid w:val="003C069D"/>
    <w:rsid w:val="003C06A0"/>
    <w:rsid w:val="003C0789"/>
    <w:rsid w:val="003C07D5"/>
    <w:rsid w:val="003C0A1D"/>
    <w:rsid w:val="003C0B31"/>
    <w:rsid w:val="003C0B5C"/>
    <w:rsid w:val="003C0B62"/>
    <w:rsid w:val="003C0C42"/>
    <w:rsid w:val="003C0C71"/>
    <w:rsid w:val="003C0CEB"/>
    <w:rsid w:val="003C0D38"/>
    <w:rsid w:val="003C0DF7"/>
    <w:rsid w:val="003C0E85"/>
    <w:rsid w:val="003C0F4E"/>
    <w:rsid w:val="003C0F5B"/>
    <w:rsid w:val="003C0F6A"/>
    <w:rsid w:val="003C0FA7"/>
    <w:rsid w:val="003C1010"/>
    <w:rsid w:val="003C1048"/>
    <w:rsid w:val="003C110F"/>
    <w:rsid w:val="003C1279"/>
    <w:rsid w:val="003C128B"/>
    <w:rsid w:val="003C1300"/>
    <w:rsid w:val="003C141A"/>
    <w:rsid w:val="003C14B3"/>
    <w:rsid w:val="003C14F3"/>
    <w:rsid w:val="003C1534"/>
    <w:rsid w:val="003C1552"/>
    <w:rsid w:val="003C1576"/>
    <w:rsid w:val="003C15CF"/>
    <w:rsid w:val="003C1611"/>
    <w:rsid w:val="003C1619"/>
    <w:rsid w:val="003C161A"/>
    <w:rsid w:val="003C162B"/>
    <w:rsid w:val="003C1724"/>
    <w:rsid w:val="003C17A3"/>
    <w:rsid w:val="003C17C6"/>
    <w:rsid w:val="003C17D7"/>
    <w:rsid w:val="003C1804"/>
    <w:rsid w:val="003C189A"/>
    <w:rsid w:val="003C1958"/>
    <w:rsid w:val="003C1A38"/>
    <w:rsid w:val="003C1B0F"/>
    <w:rsid w:val="003C1B36"/>
    <w:rsid w:val="003C1C0C"/>
    <w:rsid w:val="003C1C2D"/>
    <w:rsid w:val="003C1C4F"/>
    <w:rsid w:val="003C1E4D"/>
    <w:rsid w:val="003C1E6B"/>
    <w:rsid w:val="003C1E9E"/>
    <w:rsid w:val="003C1EAA"/>
    <w:rsid w:val="003C2188"/>
    <w:rsid w:val="003C21A2"/>
    <w:rsid w:val="003C2207"/>
    <w:rsid w:val="003C229B"/>
    <w:rsid w:val="003C235E"/>
    <w:rsid w:val="003C237E"/>
    <w:rsid w:val="003C23BE"/>
    <w:rsid w:val="003C23EC"/>
    <w:rsid w:val="003C2429"/>
    <w:rsid w:val="003C2439"/>
    <w:rsid w:val="003C257F"/>
    <w:rsid w:val="003C25F7"/>
    <w:rsid w:val="003C265D"/>
    <w:rsid w:val="003C2760"/>
    <w:rsid w:val="003C2779"/>
    <w:rsid w:val="003C2804"/>
    <w:rsid w:val="003C2950"/>
    <w:rsid w:val="003C2A1B"/>
    <w:rsid w:val="003C2AA5"/>
    <w:rsid w:val="003C2AF4"/>
    <w:rsid w:val="003C2B49"/>
    <w:rsid w:val="003C2B9E"/>
    <w:rsid w:val="003C2BC6"/>
    <w:rsid w:val="003C2BD7"/>
    <w:rsid w:val="003C2D8D"/>
    <w:rsid w:val="003C2DF2"/>
    <w:rsid w:val="003C2E2F"/>
    <w:rsid w:val="003C2F20"/>
    <w:rsid w:val="003C2F63"/>
    <w:rsid w:val="003C2FCC"/>
    <w:rsid w:val="003C303C"/>
    <w:rsid w:val="003C30C2"/>
    <w:rsid w:val="003C32F0"/>
    <w:rsid w:val="003C333F"/>
    <w:rsid w:val="003C33FB"/>
    <w:rsid w:val="003C3497"/>
    <w:rsid w:val="003C34BB"/>
    <w:rsid w:val="003C3518"/>
    <w:rsid w:val="003C35BE"/>
    <w:rsid w:val="003C35F4"/>
    <w:rsid w:val="003C3618"/>
    <w:rsid w:val="003C3691"/>
    <w:rsid w:val="003C3694"/>
    <w:rsid w:val="003C36C7"/>
    <w:rsid w:val="003C36F8"/>
    <w:rsid w:val="003C37FC"/>
    <w:rsid w:val="003C3847"/>
    <w:rsid w:val="003C38EB"/>
    <w:rsid w:val="003C39C4"/>
    <w:rsid w:val="003C39EF"/>
    <w:rsid w:val="003C3A2A"/>
    <w:rsid w:val="003C3A5F"/>
    <w:rsid w:val="003C3C1A"/>
    <w:rsid w:val="003C3C59"/>
    <w:rsid w:val="003C3C8F"/>
    <w:rsid w:val="003C3D02"/>
    <w:rsid w:val="003C3D31"/>
    <w:rsid w:val="003C3E4A"/>
    <w:rsid w:val="003C4063"/>
    <w:rsid w:val="003C40CA"/>
    <w:rsid w:val="003C4100"/>
    <w:rsid w:val="003C424A"/>
    <w:rsid w:val="003C427B"/>
    <w:rsid w:val="003C4281"/>
    <w:rsid w:val="003C4315"/>
    <w:rsid w:val="003C4449"/>
    <w:rsid w:val="003C4478"/>
    <w:rsid w:val="003C4481"/>
    <w:rsid w:val="003C45D7"/>
    <w:rsid w:val="003C4774"/>
    <w:rsid w:val="003C478C"/>
    <w:rsid w:val="003C479B"/>
    <w:rsid w:val="003C47B7"/>
    <w:rsid w:val="003C4821"/>
    <w:rsid w:val="003C48CB"/>
    <w:rsid w:val="003C49F7"/>
    <w:rsid w:val="003C4CA3"/>
    <w:rsid w:val="003C4CF6"/>
    <w:rsid w:val="003C4D43"/>
    <w:rsid w:val="003C4D5E"/>
    <w:rsid w:val="003C4DAA"/>
    <w:rsid w:val="003C4DF1"/>
    <w:rsid w:val="003C4EFE"/>
    <w:rsid w:val="003C4F5A"/>
    <w:rsid w:val="003C4F6D"/>
    <w:rsid w:val="003C4FB7"/>
    <w:rsid w:val="003C50E6"/>
    <w:rsid w:val="003C5237"/>
    <w:rsid w:val="003C5292"/>
    <w:rsid w:val="003C52B6"/>
    <w:rsid w:val="003C52CF"/>
    <w:rsid w:val="003C52F0"/>
    <w:rsid w:val="003C561E"/>
    <w:rsid w:val="003C563E"/>
    <w:rsid w:val="003C5695"/>
    <w:rsid w:val="003C5699"/>
    <w:rsid w:val="003C56AF"/>
    <w:rsid w:val="003C5806"/>
    <w:rsid w:val="003C5936"/>
    <w:rsid w:val="003C5939"/>
    <w:rsid w:val="003C594A"/>
    <w:rsid w:val="003C5974"/>
    <w:rsid w:val="003C5A17"/>
    <w:rsid w:val="003C5AD8"/>
    <w:rsid w:val="003C5B43"/>
    <w:rsid w:val="003C5B55"/>
    <w:rsid w:val="003C5B5C"/>
    <w:rsid w:val="003C5C9D"/>
    <w:rsid w:val="003C5D0C"/>
    <w:rsid w:val="003C5D0F"/>
    <w:rsid w:val="003C5D1E"/>
    <w:rsid w:val="003C5D28"/>
    <w:rsid w:val="003C5DE3"/>
    <w:rsid w:val="003C5E03"/>
    <w:rsid w:val="003C5E6B"/>
    <w:rsid w:val="003C5E79"/>
    <w:rsid w:val="003C5ED7"/>
    <w:rsid w:val="003C5FDC"/>
    <w:rsid w:val="003C6044"/>
    <w:rsid w:val="003C60A1"/>
    <w:rsid w:val="003C610D"/>
    <w:rsid w:val="003C6112"/>
    <w:rsid w:val="003C611E"/>
    <w:rsid w:val="003C6127"/>
    <w:rsid w:val="003C6223"/>
    <w:rsid w:val="003C624A"/>
    <w:rsid w:val="003C626F"/>
    <w:rsid w:val="003C6374"/>
    <w:rsid w:val="003C646B"/>
    <w:rsid w:val="003C6472"/>
    <w:rsid w:val="003C6488"/>
    <w:rsid w:val="003C6531"/>
    <w:rsid w:val="003C6579"/>
    <w:rsid w:val="003C657C"/>
    <w:rsid w:val="003C6592"/>
    <w:rsid w:val="003C65B0"/>
    <w:rsid w:val="003C65EF"/>
    <w:rsid w:val="003C664E"/>
    <w:rsid w:val="003C6695"/>
    <w:rsid w:val="003C66CA"/>
    <w:rsid w:val="003C6848"/>
    <w:rsid w:val="003C6850"/>
    <w:rsid w:val="003C695C"/>
    <w:rsid w:val="003C6985"/>
    <w:rsid w:val="003C6A03"/>
    <w:rsid w:val="003C6A97"/>
    <w:rsid w:val="003C6BA7"/>
    <w:rsid w:val="003C6BC2"/>
    <w:rsid w:val="003C6BF5"/>
    <w:rsid w:val="003C6C31"/>
    <w:rsid w:val="003C6C73"/>
    <w:rsid w:val="003C6D9A"/>
    <w:rsid w:val="003C6DD3"/>
    <w:rsid w:val="003C6E0C"/>
    <w:rsid w:val="003C6FF8"/>
    <w:rsid w:val="003C7055"/>
    <w:rsid w:val="003C71A4"/>
    <w:rsid w:val="003C7217"/>
    <w:rsid w:val="003C721E"/>
    <w:rsid w:val="003C7229"/>
    <w:rsid w:val="003C7307"/>
    <w:rsid w:val="003C7394"/>
    <w:rsid w:val="003C7457"/>
    <w:rsid w:val="003C7542"/>
    <w:rsid w:val="003C767F"/>
    <w:rsid w:val="003C772C"/>
    <w:rsid w:val="003C77CB"/>
    <w:rsid w:val="003C77FC"/>
    <w:rsid w:val="003C7904"/>
    <w:rsid w:val="003C7A45"/>
    <w:rsid w:val="003C7A5E"/>
    <w:rsid w:val="003C7C07"/>
    <w:rsid w:val="003C7C7A"/>
    <w:rsid w:val="003C7CC9"/>
    <w:rsid w:val="003C7CD8"/>
    <w:rsid w:val="003C7D19"/>
    <w:rsid w:val="003C7E5D"/>
    <w:rsid w:val="003C7EAC"/>
    <w:rsid w:val="003C7EAD"/>
    <w:rsid w:val="003C7FD1"/>
    <w:rsid w:val="003C8020"/>
    <w:rsid w:val="003CB583"/>
    <w:rsid w:val="003D0066"/>
    <w:rsid w:val="003D0155"/>
    <w:rsid w:val="003D0195"/>
    <w:rsid w:val="003D0235"/>
    <w:rsid w:val="003D02C0"/>
    <w:rsid w:val="003D034A"/>
    <w:rsid w:val="003D0413"/>
    <w:rsid w:val="003D0414"/>
    <w:rsid w:val="003D04CD"/>
    <w:rsid w:val="003D05B7"/>
    <w:rsid w:val="003D05EF"/>
    <w:rsid w:val="003D0603"/>
    <w:rsid w:val="003D06F4"/>
    <w:rsid w:val="003D071D"/>
    <w:rsid w:val="003D0722"/>
    <w:rsid w:val="003D0740"/>
    <w:rsid w:val="003D0786"/>
    <w:rsid w:val="003D08F3"/>
    <w:rsid w:val="003D092F"/>
    <w:rsid w:val="003D093A"/>
    <w:rsid w:val="003D09AD"/>
    <w:rsid w:val="003D0BC0"/>
    <w:rsid w:val="003D0D50"/>
    <w:rsid w:val="003D0D82"/>
    <w:rsid w:val="003D0DA7"/>
    <w:rsid w:val="003D0E12"/>
    <w:rsid w:val="003D0E6A"/>
    <w:rsid w:val="003D0E7E"/>
    <w:rsid w:val="003D1041"/>
    <w:rsid w:val="003D1072"/>
    <w:rsid w:val="003D1098"/>
    <w:rsid w:val="003D10A6"/>
    <w:rsid w:val="003D116A"/>
    <w:rsid w:val="003D13AB"/>
    <w:rsid w:val="003D13F8"/>
    <w:rsid w:val="003D1410"/>
    <w:rsid w:val="003D1466"/>
    <w:rsid w:val="003D1503"/>
    <w:rsid w:val="003D158D"/>
    <w:rsid w:val="003D15F5"/>
    <w:rsid w:val="003D16AC"/>
    <w:rsid w:val="003D1975"/>
    <w:rsid w:val="003D198D"/>
    <w:rsid w:val="003D1A11"/>
    <w:rsid w:val="003D1ABB"/>
    <w:rsid w:val="003D1ACA"/>
    <w:rsid w:val="003D1B9E"/>
    <w:rsid w:val="003D1C18"/>
    <w:rsid w:val="003D1C71"/>
    <w:rsid w:val="003D1C94"/>
    <w:rsid w:val="003D1D16"/>
    <w:rsid w:val="003D1DE0"/>
    <w:rsid w:val="003D1E5A"/>
    <w:rsid w:val="003D1F40"/>
    <w:rsid w:val="003D1F7A"/>
    <w:rsid w:val="003D1F8F"/>
    <w:rsid w:val="003D1FD7"/>
    <w:rsid w:val="003D2079"/>
    <w:rsid w:val="003D223D"/>
    <w:rsid w:val="003D236F"/>
    <w:rsid w:val="003D2373"/>
    <w:rsid w:val="003D2385"/>
    <w:rsid w:val="003D23CB"/>
    <w:rsid w:val="003D2405"/>
    <w:rsid w:val="003D24B2"/>
    <w:rsid w:val="003D2525"/>
    <w:rsid w:val="003D2565"/>
    <w:rsid w:val="003D2614"/>
    <w:rsid w:val="003D26DB"/>
    <w:rsid w:val="003D27B2"/>
    <w:rsid w:val="003D2868"/>
    <w:rsid w:val="003D2890"/>
    <w:rsid w:val="003D28C3"/>
    <w:rsid w:val="003D28CC"/>
    <w:rsid w:val="003D2934"/>
    <w:rsid w:val="003D2A74"/>
    <w:rsid w:val="003D2AB0"/>
    <w:rsid w:val="003D2ABD"/>
    <w:rsid w:val="003D2AC4"/>
    <w:rsid w:val="003D2AF1"/>
    <w:rsid w:val="003D2B64"/>
    <w:rsid w:val="003D2BB0"/>
    <w:rsid w:val="003D2D05"/>
    <w:rsid w:val="003D2D65"/>
    <w:rsid w:val="003D2DAD"/>
    <w:rsid w:val="003D2DBD"/>
    <w:rsid w:val="003D2F53"/>
    <w:rsid w:val="003D2F72"/>
    <w:rsid w:val="003D2FA8"/>
    <w:rsid w:val="003D2FF8"/>
    <w:rsid w:val="003D302D"/>
    <w:rsid w:val="003D3099"/>
    <w:rsid w:val="003D30CE"/>
    <w:rsid w:val="003D3128"/>
    <w:rsid w:val="003D3146"/>
    <w:rsid w:val="003D314E"/>
    <w:rsid w:val="003D319E"/>
    <w:rsid w:val="003D31A3"/>
    <w:rsid w:val="003D3200"/>
    <w:rsid w:val="003D32D0"/>
    <w:rsid w:val="003D32F9"/>
    <w:rsid w:val="003D355F"/>
    <w:rsid w:val="003D35D1"/>
    <w:rsid w:val="003D3658"/>
    <w:rsid w:val="003D373D"/>
    <w:rsid w:val="003D379A"/>
    <w:rsid w:val="003D37E7"/>
    <w:rsid w:val="003D38DE"/>
    <w:rsid w:val="003D3917"/>
    <w:rsid w:val="003D3996"/>
    <w:rsid w:val="003D39DC"/>
    <w:rsid w:val="003D3AF2"/>
    <w:rsid w:val="003D3B1B"/>
    <w:rsid w:val="003D3C36"/>
    <w:rsid w:val="003D3C76"/>
    <w:rsid w:val="003D3CA4"/>
    <w:rsid w:val="003D3D67"/>
    <w:rsid w:val="003D3D98"/>
    <w:rsid w:val="003D3DF8"/>
    <w:rsid w:val="003D3E28"/>
    <w:rsid w:val="003D3E31"/>
    <w:rsid w:val="003D3EB9"/>
    <w:rsid w:val="003D3F0E"/>
    <w:rsid w:val="003D3F3E"/>
    <w:rsid w:val="003D3FCF"/>
    <w:rsid w:val="003D4035"/>
    <w:rsid w:val="003D405A"/>
    <w:rsid w:val="003D40AA"/>
    <w:rsid w:val="003D419D"/>
    <w:rsid w:val="003D430A"/>
    <w:rsid w:val="003D4311"/>
    <w:rsid w:val="003D441F"/>
    <w:rsid w:val="003D4467"/>
    <w:rsid w:val="003D44F8"/>
    <w:rsid w:val="003D451B"/>
    <w:rsid w:val="003D459E"/>
    <w:rsid w:val="003D45AB"/>
    <w:rsid w:val="003D463D"/>
    <w:rsid w:val="003D4694"/>
    <w:rsid w:val="003D4695"/>
    <w:rsid w:val="003D46C9"/>
    <w:rsid w:val="003D46F7"/>
    <w:rsid w:val="003D4700"/>
    <w:rsid w:val="003D4865"/>
    <w:rsid w:val="003D49AD"/>
    <w:rsid w:val="003D4AA8"/>
    <w:rsid w:val="003D4ABB"/>
    <w:rsid w:val="003D4BDD"/>
    <w:rsid w:val="003D4BE9"/>
    <w:rsid w:val="003D4C2B"/>
    <w:rsid w:val="003D4C6F"/>
    <w:rsid w:val="003D4C8A"/>
    <w:rsid w:val="003D4CB2"/>
    <w:rsid w:val="003D4CF3"/>
    <w:rsid w:val="003D4D71"/>
    <w:rsid w:val="003D4D8B"/>
    <w:rsid w:val="003D4DA6"/>
    <w:rsid w:val="003D4DD1"/>
    <w:rsid w:val="003D4F0B"/>
    <w:rsid w:val="003D506A"/>
    <w:rsid w:val="003D50D4"/>
    <w:rsid w:val="003D512F"/>
    <w:rsid w:val="003D5188"/>
    <w:rsid w:val="003D519B"/>
    <w:rsid w:val="003D51C2"/>
    <w:rsid w:val="003D51C4"/>
    <w:rsid w:val="003D525A"/>
    <w:rsid w:val="003D5290"/>
    <w:rsid w:val="003D5332"/>
    <w:rsid w:val="003D5488"/>
    <w:rsid w:val="003D551A"/>
    <w:rsid w:val="003D551B"/>
    <w:rsid w:val="003D5613"/>
    <w:rsid w:val="003D565A"/>
    <w:rsid w:val="003D5686"/>
    <w:rsid w:val="003D5729"/>
    <w:rsid w:val="003D5796"/>
    <w:rsid w:val="003D59E8"/>
    <w:rsid w:val="003D5A34"/>
    <w:rsid w:val="003D5B24"/>
    <w:rsid w:val="003D5CBF"/>
    <w:rsid w:val="003D5CDA"/>
    <w:rsid w:val="003D5D12"/>
    <w:rsid w:val="003D5DB4"/>
    <w:rsid w:val="003D5DD4"/>
    <w:rsid w:val="003D5E40"/>
    <w:rsid w:val="003D5E7F"/>
    <w:rsid w:val="003D5E9D"/>
    <w:rsid w:val="003D5F5F"/>
    <w:rsid w:val="003D5F9E"/>
    <w:rsid w:val="003D6023"/>
    <w:rsid w:val="003D60F9"/>
    <w:rsid w:val="003D612D"/>
    <w:rsid w:val="003D6200"/>
    <w:rsid w:val="003D623F"/>
    <w:rsid w:val="003D6287"/>
    <w:rsid w:val="003D643B"/>
    <w:rsid w:val="003D6451"/>
    <w:rsid w:val="003D6490"/>
    <w:rsid w:val="003D64D4"/>
    <w:rsid w:val="003D64FE"/>
    <w:rsid w:val="003D6518"/>
    <w:rsid w:val="003D6574"/>
    <w:rsid w:val="003D6712"/>
    <w:rsid w:val="003D671C"/>
    <w:rsid w:val="003D6721"/>
    <w:rsid w:val="003D6734"/>
    <w:rsid w:val="003D6789"/>
    <w:rsid w:val="003D685D"/>
    <w:rsid w:val="003D6886"/>
    <w:rsid w:val="003D699D"/>
    <w:rsid w:val="003D69C6"/>
    <w:rsid w:val="003D69C9"/>
    <w:rsid w:val="003D6AA7"/>
    <w:rsid w:val="003D6B0A"/>
    <w:rsid w:val="003D6C08"/>
    <w:rsid w:val="003D6C17"/>
    <w:rsid w:val="003D6CF4"/>
    <w:rsid w:val="003D6D3A"/>
    <w:rsid w:val="003D6DDB"/>
    <w:rsid w:val="003D6DE0"/>
    <w:rsid w:val="003D6E60"/>
    <w:rsid w:val="003D6EB0"/>
    <w:rsid w:val="003D6EE6"/>
    <w:rsid w:val="003D6EF7"/>
    <w:rsid w:val="003D6F1E"/>
    <w:rsid w:val="003D7092"/>
    <w:rsid w:val="003D7136"/>
    <w:rsid w:val="003D7189"/>
    <w:rsid w:val="003D71C7"/>
    <w:rsid w:val="003D71D2"/>
    <w:rsid w:val="003D7313"/>
    <w:rsid w:val="003D73D7"/>
    <w:rsid w:val="003D73E5"/>
    <w:rsid w:val="003D73F6"/>
    <w:rsid w:val="003D741F"/>
    <w:rsid w:val="003D7459"/>
    <w:rsid w:val="003D75C5"/>
    <w:rsid w:val="003D76B8"/>
    <w:rsid w:val="003D76E7"/>
    <w:rsid w:val="003D7753"/>
    <w:rsid w:val="003D77A5"/>
    <w:rsid w:val="003D77BB"/>
    <w:rsid w:val="003D7905"/>
    <w:rsid w:val="003D790A"/>
    <w:rsid w:val="003D7962"/>
    <w:rsid w:val="003D7A2E"/>
    <w:rsid w:val="003D7AFD"/>
    <w:rsid w:val="003D7B20"/>
    <w:rsid w:val="003D7B53"/>
    <w:rsid w:val="003D7CE7"/>
    <w:rsid w:val="003D7D2C"/>
    <w:rsid w:val="003D7D72"/>
    <w:rsid w:val="003D7F61"/>
    <w:rsid w:val="003E0108"/>
    <w:rsid w:val="003E02D0"/>
    <w:rsid w:val="003E0310"/>
    <w:rsid w:val="003E0339"/>
    <w:rsid w:val="003E03AB"/>
    <w:rsid w:val="003E03C7"/>
    <w:rsid w:val="003E049D"/>
    <w:rsid w:val="003E04FC"/>
    <w:rsid w:val="003E0576"/>
    <w:rsid w:val="003E0578"/>
    <w:rsid w:val="003E05B9"/>
    <w:rsid w:val="003E0628"/>
    <w:rsid w:val="003E06A1"/>
    <w:rsid w:val="003E06BE"/>
    <w:rsid w:val="003E0770"/>
    <w:rsid w:val="003E07B4"/>
    <w:rsid w:val="003E0891"/>
    <w:rsid w:val="003E0905"/>
    <w:rsid w:val="003E0A03"/>
    <w:rsid w:val="003E0A82"/>
    <w:rsid w:val="003E0A86"/>
    <w:rsid w:val="003E0B1B"/>
    <w:rsid w:val="003E0B9A"/>
    <w:rsid w:val="003E0BD9"/>
    <w:rsid w:val="003E0CF3"/>
    <w:rsid w:val="003E0D49"/>
    <w:rsid w:val="003E0E66"/>
    <w:rsid w:val="003E0EDA"/>
    <w:rsid w:val="003E0F60"/>
    <w:rsid w:val="003E0FA3"/>
    <w:rsid w:val="003E0FB7"/>
    <w:rsid w:val="003E0FEB"/>
    <w:rsid w:val="003E1053"/>
    <w:rsid w:val="003E10C3"/>
    <w:rsid w:val="003E1197"/>
    <w:rsid w:val="003E11CD"/>
    <w:rsid w:val="003E12A6"/>
    <w:rsid w:val="003E12F7"/>
    <w:rsid w:val="003E1347"/>
    <w:rsid w:val="003E1490"/>
    <w:rsid w:val="003E14F4"/>
    <w:rsid w:val="003E1588"/>
    <w:rsid w:val="003E162B"/>
    <w:rsid w:val="003E1646"/>
    <w:rsid w:val="003E16C5"/>
    <w:rsid w:val="003E1787"/>
    <w:rsid w:val="003E184A"/>
    <w:rsid w:val="003E185B"/>
    <w:rsid w:val="003E18E8"/>
    <w:rsid w:val="003E18EC"/>
    <w:rsid w:val="003E190F"/>
    <w:rsid w:val="003E19F9"/>
    <w:rsid w:val="003E1A45"/>
    <w:rsid w:val="003E1B16"/>
    <w:rsid w:val="003E1BBB"/>
    <w:rsid w:val="003E1C52"/>
    <w:rsid w:val="003E1D88"/>
    <w:rsid w:val="003E1DA0"/>
    <w:rsid w:val="003E1E92"/>
    <w:rsid w:val="003E1EE8"/>
    <w:rsid w:val="003E1FC2"/>
    <w:rsid w:val="003E1FDC"/>
    <w:rsid w:val="003E2022"/>
    <w:rsid w:val="003E2188"/>
    <w:rsid w:val="003E223B"/>
    <w:rsid w:val="003E22A5"/>
    <w:rsid w:val="003E22D7"/>
    <w:rsid w:val="003E2320"/>
    <w:rsid w:val="003E23AD"/>
    <w:rsid w:val="003E241C"/>
    <w:rsid w:val="003E2433"/>
    <w:rsid w:val="003E243B"/>
    <w:rsid w:val="003E2485"/>
    <w:rsid w:val="003E2518"/>
    <w:rsid w:val="003E2543"/>
    <w:rsid w:val="003E2711"/>
    <w:rsid w:val="003E2735"/>
    <w:rsid w:val="003E277E"/>
    <w:rsid w:val="003E27C8"/>
    <w:rsid w:val="003E293F"/>
    <w:rsid w:val="003E2997"/>
    <w:rsid w:val="003E2A31"/>
    <w:rsid w:val="003E2C78"/>
    <w:rsid w:val="003E2CE1"/>
    <w:rsid w:val="003E2DF3"/>
    <w:rsid w:val="003E2E2D"/>
    <w:rsid w:val="003E2E60"/>
    <w:rsid w:val="003E2F0E"/>
    <w:rsid w:val="003E2F50"/>
    <w:rsid w:val="003E305C"/>
    <w:rsid w:val="003E3125"/>
    <w:rsid w:val="003E315E"/>
    <w:rsid w:val="003E31A9"/>
    <w:rsid w:val="003E322F"/>
    <w:rsid w:val="003E3294"/>
    <w:rsid w:val="003E3349"/>
    <w:rsid w:val="003E33C8"/>
    <w:rsid w:val="003E3570"/>
    <w:rsid w:val="003E35D6"/>
    <w:rsid w:val="003E3623"/>
    <w:rsid w:val="003E363C"/>
    <w:rsid w:val="003E3686"/>
    <w:rsid w:val="003E369B"/>
    <w:rsid w:val="003E37D3"/>
    <w:rsid w:val="003E381D"/>
    <w:rsid w:val="003E3856"/>
    <w:rsid w:val="003E38CC"/>
    <w:rsid w:val="003E3910"/>
    <w:rsid w:val="003E3924"/>
    <w:rsid w:val="003E39BD"/>
    <w:rsid w:val="003E3C00"/>
    <w:rsid w:val="003E3C02"/>
    <w:rsid w:val="003E3C7C"/>
    <w:rsid w:val="003E3D25"/>
    <w:rsid w:val="003E3D49"/>
    <w:rsid w:val="003E3D84"/>
    <w:rsid w:val="003E3DAD"/>
    <w:rsid w:val="003E3F81"/>
    <w:rsid w:val="003E4002"/>
    <w:rsid w:val="003E4026"/>
    <w:rsid w:val="003E40F1"/>
    <w:rsid w:val="003E4150"/>
    <w:rsid w:val="003E423F"/>
    <w:rsid w:val="003E425A"/>
    <w:rsid w:val="003E42B0"/>
    <w:rsid w:val="003E4746"/>
    <w:rsid w:val="003E47AE"/>
    <w:rsid w:val="003E47D9"/>
    <w:rsid w:val="003E47F7"/>
    <w:rsid w:val="003E480D"/>
    <w:rsid w:val="003E4850"/>
    <w:rsid w:val="003E4938"/>
    <w:rsid w:val="003E4961"/>
    <w:rsid w:val="003E49E9"/>
    <w:rsid w:val="003E4A23"/>
    <w:rsid w:val="003E4A66"/>
    <w:rsid w:val="003E4C1A"/>
    <w:rsid w:val="003E4CC4"/>
    <w:rsid w:val="003E4D3F"/>
    <w:rsid w:val="003E4E12"/>
    <w:rsid w:val="003E4E63"/>
    <w:rsid w:val="003E4EAD"/>
    <w:rsid w:val="003E4EC6"/>
    <w:rsid w:val="003E4FDF"/>
    <w:rsid w:val="003E505F"/>
    <w:rsid w:val="003E5063"/>
    <w:rsid w:val="003E5098"/>
    <w:rsid w:val="003E518C"/>
    <w:rsid w:val="003E51BA"/>
    <w:rsid w:val="003E51DE"/>
    <w:rsid w:val="003E522D"/>
    <w:rsid w:val="003E52FA"/>
    <w:rsid w:val="003E534B"/>
    <w:rsid w:val="003E536F"/>
    <w:rsid w:val="003E5416"/>
    <w:rsid w:val="003E547B"/>
    <w:rsid w:val="003E54CE"/>
    <w:rsid w:val="003E5536"/>
    <w:rsid w:val="003E553C"/>
    <w:rsid w:val="003E56BF"/>
    <w:rsid w:val="003E56D1"/>
    <w:rsid w:val="003E5715"/>
    <w:rsid w:val="003E57D9"/>
    <w:rsid w:val="003E57F1"/>
    <w:rsid w:val="003E5837"/>
    <w:rsid w:val="003E5878"/>
    <w:rsid w:val="003E58C2"/>
    <w:rsid w:val="003E5930"/>
    <w:rsid w:val="003E5A05"/>
    <w:rsid w:val="003E5A3B"/>
    <w:rsid w:val="003E5A4A"/>
    <w:rsid w:val="003E5A82"/>
    <w:rsid w:val="003E5AC9"/>
    <w:rsid w:val="003E5B56"/>
    <w:rsid w:val="003E5B62"/>
    <w:rsid w:val="003E5C0C"/>
    <w:rsid w:val="003E5CA1"/>
    <w:rsid w:val="003E5CD4"/>
    <w:rsid w:val="003E5CE1"/>
    <w:rsid w:val="003E5D40"/>
    <w:rsid w:val="003E5F9F"/>
    <w:rsid w:val="003E5FDE"/>
    <w:rsid w:val="003E6025"/>
    <w:rsid w:val="003E6080"/>
    <w:rsid w:val="003E635C"/>
    <w:rsid w:val="003E6360"/>
    <w:rsid w:val="003E63BE"/>
    <w:rsid w:val="003E63D0"/>
    <w:rsid w:val="003E643F"/>
    <w:rsid w:val="003E6460"/>
    <w:rsid w:val="003E649F"/>
    <w:rsid w:val="003E6614"/>
    <w:rsid w:val="003E6642"/>
    <w:rsid w:val="003E6832"/>
    <w:rsid w:val="003E6880"/>
    <w:rsid w:val="003E68C7"/>
    <w:rsid w:val="003E68CC"/>
    <w:rsid w:val="003E6991"/>
    <w:rsid w:val="003E69D1"/>
    <w:rsid w:val="003E6A26"/>
    <w:rsid w:val="003E6A30"/>
    <w:rsid w:val="003E6A46"/>
    <w:rsid w:val="003E6A58"/>
    <w:rsid w:val="003E6A64"/>
    <w:rsid w:val="003E6A71"/>
    <w:rsid w:val="003E6AF7"/>
    <w:rsid w:val="003E6B59"/>
    <w:rsid w:val="003E6B68"/>
    <w:rsid w:val="003E6BE6"/>
    <w:rsid w:val="003E6CE7"/>
    <w:rsid w:val="003E6DE1"/>
    <w:rsid w:val="003E6FA8"/>
    <w:rsid w:val="003E6FF2"/>
    <w:rsid w:val="003E7003"/>
    <w:rsid w:val="003E701D"/>
    <w:rsid w:val="003E7038"/>
    <w:rsid w:val="003E7432"/>
    <w:rsid w:val="003E743A"/>
    <w:rsid w:val="003E74A6"/>
    <w:rsid w:val="003E7569"/>
    <w:rsid w:val="003E75A7"/>
    <w:rsid w:val="003E7741"/>
    <w:rsid w:val="003E7762"/>
    <w:rsid w:val="003E77DC"/>
    <w:rsid w:val="003E7890"/>
    <w:rsid w:val="003E78FA"/>
    <w:rsid w:val="003E797B"/>
    <w:rsid w:val="003E7998"/>
    <w:rsid w:val="003E79B7"/>
    <w:rsid w:val="003E79B8"/>
    <w:rsid w:val="003E7C0C"/>
    <w:rsid w:val="003E7C22"/>
    <w:rsid w:val="003E7CB4"/>
    <w:rsid w:val="003E7D27"/>
    <w:rsid w:val="003E7DEB"/>
    <w:rsid w:val="003E7E5A"/>
    <w:rsid w:val="003E7E72"/>
    <w:rsid w:val="003E7EDE"/>
    <w:rsid w:val="003E7EE0"/>
    <w:rsid w:val="003E7F6F"/>
    <w:rsid w:val="003E7FCA"/>
    <w:rsid w:val="003E7FE1"/>
    <w:rsid w:val="003E8B32"/>
    <w:rsid w:val="003ECE55"/>
    <w:rsid w:val="003EDF13"/>
    <w:rsid w:val="003EDF73"/>
    <w:rsid w:val="003EE7CD"/>
    <w:rsid w:val="003F0099"/>
    <w:rsid w:val="003F0173"/>
    <w:rsid w:val="003F019D"/>
    <w:rsid w:val="003F019E"/>
    <w:rsid w:val="003F01E6"/>
    <w:rsid w:val="003F0274"/>
    <w:rsid w:val="003F02DC"/>
    <w:rsid w:val="003F02E2"/>
    <w:rsid w:val="003F033B"/>
    <w:rsid w:val="003F035E"/>
    <w:rsid w:val="003F03D1"/>
    <w:rsid w:val="003F041D"/>
    <w:rsid w:val="003F04CD"/>
    <w:rsid w:val="003F0511"/>
    <w:rsid w:val="003F05B2"/>
    <w:rsid w:val="003F0611"/>
    <w:rsid w:val="003F0644"/>
    <w:rsid w:val="003F0665"/>
    <w:rsid w:val="003F07E0"/>
    <w:rsid w:val="003F0849"/>
    <w:rsid w:val="003F0860"/>
    <w:rsid w:val="003F08F0"/>
    <w:rsid w:val="003F0968"/>
    <w:rsid w:val="003F09A1"/>
    <w:rsid w:val="003F0AE3"/>
    <w:rsid w:val="003F0B91"/>
    <w:rsid w:val="003F0CFA"/>
    <w:rsid w:val="003F0DF0"/>
    <w:rsid w:val="003F0E6B"/>
    <w:rsid w:val="003F0EA6"/>
    <w:rsid w:val="003F0ED7"/>
    <w:rsid w:val="003F0F2D"/>
    <w:rsid w:val="003F0FC7"/>
    <w:rsid w:val="003F112B"/>
    <w:rsid w:val="003F1150"/>
    <w:rsid w:val="003F1227"/>
    <w:rsid w:val="003F123C"/>
    <w:rsid w:val="003F1315"/>
    <w:rsid w:val="003F133B"/>
    <w:rsid w:val="003F1414"/>
    <w:rsid w:val="003F14AF"/>
    <w:rsid w:val="003F179D"/>
    <w:rsid w:val="003F1883"/>
    <w:rsid w:val="003F1950"/>
    <w:rsid w:val="003F19B9"/>
    <w:rsid w:val="003F19DF"/>
    <w:rsid w:val="003F19FC"/>
    <w:rsid w:val="003F1A3E"/>
    <w:rsid w:val="003F1B3C"/>
    <w:rsid w:val="003F1B50"/>
    <w:rsid w:val="003F1B6A"/>
    <w:rsid w:val="003F1B6E"/>
    <w:rsid w:val="003F1B92"/>
    <w:rsid w:val="003F1C1B"/>
    <w:rsid w:val="003F1C7A"/>
    <w:rsid w:val="003F1D0E"/>
    <w:rsid w:val="003F1E0A"/>
    <w:rsid w:val="003F1E36"/>
    <w:rsid w:val="003F1E4C"/>
    <w:rsid w:val="003F1E73"/>
    <w:rsid w:val="003F1ED9"/>
    <w:rsid w:val="003F1F2C"/>
    <w:rsid w:val="003F20FD"/>
    <w:rsid w:val="003F21B0"/>
    <w:rsid w:val="003F21F5"/>
    <w:rsid w:val="003F2258"/>
    <w:rsid w:val="003F2282"/>
    <w:rsid w:val="003F22DE"/>
    <w:rsid w:val="003F2354"/>
    <w:rsid w:val="003F23D4"/>
    <w:rsid w:val="003F2408"/>
    <w:rsid w:val="003F240B"/>
    <w:rsid w:val="003F2417"/>
    <w:rsid w:val="003F241D"/>
    <w:rsid w:val="003F2433"/>
    <w:rsid w:val="003F25DE"/>
    <w:rsid w:val="003F273D"/>
    <w:rsid w:val="003F2761"/>
    <w:rsid w:val="003F27B5"/>
    <w:rsid w:val="003F2802"/>
    <w:rsid w:val="003F2886"/>
    <w:rsid w:val="003F28E3"/>
    <w:rsid w:val="003F28F7"/>
    <w:rsid w:val="003F296B"/>
    <w:rsid w:val="003F296E"/>
    <w:rsid w:val="003F299C"/>
    <w:rsid w:val="003F29FD"/>
    <w:rsid w:val="003F2A82"/>
    <w:rsid w:val="003F2B58"/>
    <w:rsid w:val="003F2BDE"/>
    <w:rsid w:val="003F2C36"/>
    <w:rsid w:val="003F2CB3"/>
    <w:rsid w:val="003F2CC7"/>
    <w:rsid w:val="003F2CFF"/>
    <w:rsid w:val="003F2E1A"/>
    <w:rsid w:val="003F2E55"/>
    <w:rsid w:val="003F2F5E"/>
    <w:rsid w:val="003F2F88"/>
    <w:rsid w:val="003F3049"/>
    <w:rsid w:val="003F3054"/>
    <w:rsid w:val="003F312B"/>
    <w:rsid w:val="003F312C"/>
    <w:rsid w:val="003F3138"/>
    <w:rsid w:val="003F316B"/>
    <w:rsid w:val="003F321E"/>
    <w:rsid w:val="003F3235"/>
    <w:rsid w:val="003F327C"/>
    <w:rsid w:val="003F32A3"/>
    <w:rsid w:val="003F32E6"/>
    <w:rsid w:val="003F332D"/>
    <w:rsid w:val="003F3428"/>
    <w:rsid w:val="003F3448"/>
    <w:rsid w:val="003F3466"/>
    <w:rsid w:val="003F34BC"/>
    <w:rsid w:val="003F35B0"/>
    <w:rsid w:val="003F35D8"/>
    <w:rsid w:val="003F363A"/>
    <w:rsid w:val="003F36A1"/>
    <w:rsid w:val="003F375D"/>
    <w:rsid w:val="003F37A8"/>
    <w:rsid w:val="003F37F2"/>
    <w:rsid w:val="003F3856"/>
    <w:rsid w:val="003F38CE"/>
    <w:rsid w:val="003F395F"/>
    <w:rsid w:val="003F39C2"/>
    <w:rsid w:val="003F3B8A"/>
    <w:rsid w:val="003F3BFF"/>
    <w:rsid w:val="003F3C1D"/>
    <w:rsid w:val="003F3C4F"/>
    <w:rsid w:val="003F3C9E"/>
    <w:rsid w:val="003F3CFB"/>
    <w:rsid w:val="003F3FD1"/>
    <w:rsid w:val="003F3FF9"/>
    <w:rsid w:val="003F402A"/>
    <w:rsid w:val="003F4138"/>
    <w:rsid w:val="003F415D"/>
    <w:rsid w:val="003F4213"/>
    <w:rsid w:val="003F42B7"/>
    <w:rsid w:val="003F42C0"/>
    <w:rsid w:val="003F4336"/>
    <w:rsid w:val="003F434C"/>
    <w:rsid w:val="003F43C1"/>
    <w:rsid w:val="003F43D1"/>
    <w:rsid w:val="003F4400"/>
    <w:rsid w:val="003F4415"/>
    <w:rsid w:val="003F449A"/>
    <w:rsid w:val="003F44BA"/>
    <w:rsid w:val="003F44F7"/>
    <w:rsid w:val="003F4507"/>
    <w:rsid w:val="003F45B4"/>
    <w:rsid w:val="003F4603"/>
    <w:rsid w:val="003F46CB"/>
    <w:rsid w:val="003F46E2"/>
    <w:rsid w:val="003F4711"/>
    <w:rsid w:val="003F4755"/>
    <w:rsid w:val="003F4819"/>
    <w:rsid w:val="003F4828"/>
    <w:rsid w:val="003F482E"/>
    <w:rsid w:val="003F4893"/>
    <w:rsid w:val="003F48F5"/>
    <w:rsid w:val="003F495A"/>
    <w:rsid w:val="003F4A88"/>
    <w:rsid w:val="003F4A89"/>
    <w:rsid w:val="003F4AF4"/>
    <w:rsid w:val="003F4B25"/>
    <w:rsid w:val="003F4BF1"/>
    <w:rsid w:val="003F4CA7"/>
    <w:rsid w:val="003F4D1F"/>
    <w:rsid w:val="003F4E27"/>
    <w:rsid w:val="003F4E82"/>
    <w:rsid w:val="003F4F44"/>
    <w:rsid w:val="003F4F84"/>
    <w:rsid w:val="003F4FFF"/>
    <w:rsid w:val="003F507F"/>
    <w:rsid w:val="003F5085"/>
    <w:rsid w:val="003F50DA"/>
    <w:rsid w:val="003F50DE"/>
    <w:rsid w:val="003F5229"/>
    <w:rsid w:val="003F5412"/>
    <w:rsid w:val="003F541E"/>
    <w:rsid w:val="003F549F"/>
    <w:rsid w:val="003F555B"/>
    <w:rsid w:val="003F55E3"/>
    <w:rsid w:val="003F55FC"/>
    <w:rsid w:val="003F5693"/>
    <w:rsid w:val="003F5798"/>
    <w:rsid w:val="003F5886"/>
    <w:rsid w:val="003F58C0"/>
    <w:rsid w:val="003F59C5"/>
    <w:rsid w:val="003F59D5"/>
    <w:rsid w:val="003F5A14"/>
    <w:rsid w:val="003F5A1C"/>
    <w:rsid w:val="003F5A48"/>
    <w:rsid w:val="003F5A84"/>
    <w:rsid w:val="003F5B32"/>
    <w:rsid w:val="003F5B38"/>
    <w:rsid w:val="003F5BAC"/>
    <w:rsid w:val="003F5CCB"/>
    <w:rsid w:val="003F5CEB"/>
    <w:rsid w:val="003F5D36"/>
    <w:rsid w:val="003F5E09"/>
    <w:rsid w:val="003F5EFD"/>
    <w:rsid w:val="003F5F2C"/>
    <w:rsid w:val="003F5F80"/>
    <w:rsid w:val="003F611B"/>
    <w:rsid w:val="003F61D6"/>
    <w:rsid w:val="003F628A"/>
    <w:rsid w:val="003F64CD"/>
    <w:rsid w:val="003F64EC"/>
    <w:rsid w:val="003F6590"/>
    <w:rsid w:val="003F65FF"/>
    <w:rsid w:val="003F6649"/>
    <w:rsid w:val="003F67C2"/>
    <w:rsid w:val="003F6878"/>
    <w:rsid w:val="003F69ED"/>
    <w:rsid w:val="003F6A49"/>
    <w:rsid w:val="003F6A65"/>
    <w:rsid w:val="003F6AAC"/>
    <w:rsid w:val="003F6AD7"/>
    <w:rsid w:val="003F6B5E"/>
    <w:rsid w:val="003F6B69"/>
    <w:rsid w:val="003F6B8E"/>
    <w:rsid w:val="003F6BF0"/>
    <w:rsid w:val="003F6C22"/>
    <w:rsid w:val="003F6C60"/>
    <w:rsid w:val="003F6D33"/>
    <w:rsid w:val="003F6E1B"/>
    <w:rsid w:val="003F6E1E"/>
    <w:rsid w:val="003F6F16"/>
    <w:rsid w:val="003F6F30"/>
    <w:rsid w:val="003F70B2"/>
    <w:rsid w:val="003F70FE"/>
    <w:rsid w:val="003F72E5"/>
    <w:rsid w:val="003F72FF"/>
    <w:rsid w:val="003F7316"/>
    <w:rsid w:val="003F7439"/>
    <w:rsid w:val="003F749A"/>
    <w:rsid w:val="003F74BC"/>
    <w:rsid w:val="003F74D2"/>
    <w:rsid w:val="003F7580"/>
    <w:rsid w:val="003F75AD"/>
    <w:rsid w:val="003F75E9"/>
    <w:rsid w:val="003F76BA"/>
    <w:rsid w:val="003F76E3"/>
    <w:rsid w:val="003F777D"/>
    <w:rsid w:val="003F7902"/>
    <w:rsid w:val="003F7944"/>
    <w:rsid w:val="003F798E"/>
    <w:rsid w:val="003F7A2B"/>
    <w:rsid w:val="003F7B18"/>
    <w:rsid w:val="003F7B85"/>
    <w:rsid w:val="003F7C69"/>
    <w:rsid w:val="003F7C7A"/>
    <w:rsid w:val="003F7C9C"/>
    <w:rsid w:val="003F7CCB"/>
    <w:rsid w:val="003F7CD4"/>
    <w:rsid w:val="003F7CDA"/>
    <w:rsid w:val="003F7DF8"/>
    <w:rsid w:val="003F7E01"/>
    <w:rsid w:val="003F7E41"/>
    <w:rsid w:val="003F7EB0"/>
    <w:rsid w:val="003F7FA7"/>
    <w:rsid w:val="003F87BD"/>
    <w:rsid w:val="003F9820"/>
    <w:rsid w:val="003FE0F9"/>
    <w:rsid w:val="003FF2AF"/>
    <w:rsid w:val="00400091"/>
    <w:rsid w:val="00400168"/>
    <w:rsid w:val="00400202"/>
    <w:rsid w:val="0040020C"/>
    <w:rsid w:val="004003F3"/>
    <w:rsid w:val="004003FD"/>
    <w:rsid w:val="0040044C"/>
    <w:rsid w:val="004004BC"/>
    <w:rsid w:val="004004E0"/>
    <w:rsid w:val="00400558"/>
    <w:rsid w:val="004006A7"/>
    <w:rsid w:val="0040079C"/>
    <w:rsid w:val="00400997"/>
    <w:rsid w:val="004009B4"/>
    <w:rsid w:val="004009CF"/>
    <w:rsid w:val="004009D5"/>
    <w:rsid w:val="00400B7D"/>
    <w:rsid w:val="00400BB2"/>
    <w:rsid w:val="00400BE4"/>
    <w:rsid w:val="00400BF3"/>
    <w:rsid w:val="00400DB3"/>
    <w:rsid w:val="00400E02"/>
    <w:rsid w:val="00400E2C"/>
    <w:rsid w:val="00400EE7"/>
    <w:rsid w:val="00400F46"/>
    <w:rsid w:val="00400F50"/>
    <w:rsid w:val="00400F8A"/>
    <w:rsid w:val="00400FBC"/>
    <w:rsid w:val="0040104E"/>
    <w:rsid w:val="00401058"/>
    <w:rsid w:val="00401060"/>
    <w:rsid w:val="004010E4"/>
    <w:rsid w:val="004011DA"/>
    <w:rsid w:val="0040120B"/>
    <w:rsid w:val="004012AB"/>
    <w:rsid w:val="004012B7"/>
    <w:rsid w:val="0040136E"/>
    <w:rsid w:val="004013AC"/>
    <w:rsid w:val="0040145E"/>
    <w:rsid w:val="00401582"/>
    <w:rsid w:val="00401618"/>
    <w:rsid w:val="00401632"/>
    <w:rsid w:val="004016B2"/>
    <w:rsid w:val="00401720"/>
    <w:rsid w:val="00401791"/>
    <w:rsid w:val="0040182C"/>
    <w:rsid w:val="00401920"/>
    <w:rsid w:val="00401A3B"/>
    <w:rsid w:val="00401AAE"/>
    <w:rsid w:val="00401AE1"/>
    <w:rsid w:val="00401AF2"/>
    <w:rsid w:val="00401BDE"/>
    <w:rsid w:val="00401BE6"/>
    <w:rsid w:val="00401C59"/>
    <w:rsid w:val="00401C78"/>
    <w:rsid w:val="00401CA0"/>
    <w:rsid w:val="00401D39"/>
    <w:rsid w:val="00401D62"/>
    <w:rsid w:val="00401DAE"/>
    <w:rsid w:val="00401DE7"/>
    <w:rsid w:val="00401E7B"/>
    <w:rsid w:val="00401EE0"/>
    <w:rsid w:val="00401F1D"/>
    <w:rsid w:val="00401F8A"/>
    <w:rsid w:val="004020C0"/>
    <w:rsid w:val="004020ED"/>
    <w:rsid w:val="004021E8"/>
    <w:rsid w:val="0040220F"/>
    <w:rsid w:val="0040221F"/>
    <w:rsid w:val="00402300"/>
    <w:rsid w:val="00402301"/>
    <w:rsid w:val="00402391"/>
    <w:rsid w:val="004023FA"/>
    <w:rsid w:val="0040243D"/>
    <w:rsid w:val="0040257D"/>
    <w:rsid w:val="00402733"/>
    <w:rsid w:val="0040280E"/>
    <w:rsid w:val="00402977"/>
    <w:rsid w:val="00402A62"/>
    <w:rsid w:val="00402A78"/>
    <w:rsid w:val="00402B19"/>
    <w:rsid w:val="00402B6E"/>
    <w:rsid w:val="00402B77"/>
    <w:rsid w:val="00402B7D"/>
    <w:rsid w:val="00402BD7"/>
    <w:rsid w:val="00402C1C"/>
    <w:rsid w:val="00402C45"/>
    <w:rsid w:val="00402C51"/>
    <w:rsid w:val="00402C58"/>
    <w:rsid w:val="00402C79"/>
    <w:rsid w:val="00402CE2"/>
    <w:rsid w:val="00402D03"/>
    <w:rsid w:val="00402D48"/>
    <w:rsid w:val="00402DD3"/>
    <w:rsid w:val="00402DD9"/>
    <w:rsid w:val="00402DDA"/>
    <w:rsid w:val="00402DFC"/>
    <w:rsid w:val="00402E4F"/>
    <w:rsid w:val="00402EA5"/>
    <w:rsid w:val="00402EA9"/>
    <w:rsid w:val="00402EAE"/>
    <w:rsid w:val="0040301B"/>
    <w:rsid w:val="0040306C"/>
    <w:rsid w:val="0040306F"/>
    <w:rsid w:val="00403084"/>
    <w:rsid w:val="0040309E"/>
    <w:rsid w:val="004030D0"/>
    <w:rsid w:val="00403121"/>
    <w:rsid w:val="0040317B"/>
    <w:rsid w:val="0040320B"/>
    <w:rsid w:val="00403215"/>
    <w:rsid w:val="00403340"/>
    <w:rsid w:val="00403407"/>
    <w:rsid w:val="0040368E"/>
    <w:rsid w:val="00403769"/>
    <w:rsid w:val="004037F3"/>
    <w:rsid w:val="00403818"/>
    <w:rsid w:val="0040382A"/>
    <w:rsid w:val="004038D9"/>
    <w:rsid w:val="004038FF"/>
    <w:rsid w:val="00403921"/>
    <w:rsid w:val="00403A7F"/>
    <w:rsid w:val="00403AA7"/>
    <w:rsid w:val="00403AED"/>
    <w:rsid w:val="00403BB5"/>
    <w:rsid w:val="00403C02"/>
    <w:rsid w:val="00403CA4"/>
    <w:rsid w:val="00403CAA"/>
    <w:rsid w:val="00403CD6"/>
    <w:rsid w:val="00403D44"/>
    <w:rsid w:val="00403D8D"/>
    <w:rsid w:val="00403DC3"/>
    <w:rsid w:val="00403DF0"/>
    <w:rsid w:val="00403E65"/>
    <w:rsid w:val="00403E84"/>
    <w:rsid w:val="00403EA4"/>
    <w:rsid w:val="00403EDF"/>
    <w:rsid w:val="00403EEE"/>
    <w:rsid w:val="00403EF2"/>
    <w:rsid w:val="00403F1E"/>
    <w:rsid w:val="00403FD1"/>
    <w:rsid w:val="0040400C"/>
    <w:rsid w:val="0040405A"/>
    <w:rsid w:val="00404118"/>
    <w:rsid w:val="00404144"/>
    <w:rsid w:val="004042A9"/>
    <w:rsid w:val="004042B8"/>
    <w:rsid w:val="004043A6"/>
    <w:rsid w:val="004043C7"/>
    <w:rsid w:val="0040444B"/>
    <w:rsid w:val="0040444E"/>
    <w:rsid w:val="004045BD"/>
    <w:rsid w:val="004045DE"/>
    <w:rsid w:val="0040464A"/>
    <w:rsid w:val="00404722"/>
    <w:rsid w:val="00404793"/>
    <w:rsid w:val="0040479D"/>
    <w:rsid w:val="004047D3"/>
    <w:rsid w:val="00404865"/>
    <w:rsid w:val="004048B4"/>
    <w:rsid w:val="004049D3"/>
    <w:rsid w:val="00404DC0"/>
    <w:rsid w:val="00404EEE"/>
    <w:rsid w:val="00404EFE"/>
    <w:rsid w:val="00404FEC"/>
    <w:rsid w:val="004051A7"/>
    <w:rsid w:val="004051B3"/>
    <w:rsid w:val="00405228"/>
    <w:rsid w:val="00405245"/>
    <w:rsid w:val="0040525F"/>
    <w:rsid w:val="00405286"/>
    <w:rsid w:val="004052AF"/>
    <w:rsid w:val="004052F0"/>
    <w:rsid w:val="00405373"/>
    <w:rsid w:val="004053A6"/>
    <w:rsid w:val="0040540F"/>
    <w:rsid w:val="00405420"/>
    <w:rsid w:val="00405482"/>
    <w:rsid w:val="0040553A"/>
    <w:rsid w:val="00405575"/>
    <w:rsid w:val="004055B0"/>
    <w:rsid w:val="004055D1"/>
    <w:rsid w:val="00405660"/>
    <w:rsid w:val="004056A1"/>
    <w:rsid w:val="00405738"/>
    <w:rsid w:val="0040579C"/>
    <w:rsid w:val="004057DD"/>
    <w:rsid w:val="00405818"/>
    <w:rsid w:val="0040583E"/>
    <w:rsid w:val="00405854"/>
    <w:rsid w:val="004058C7"/>
    <w:rsid w:val="00405909"/>
    <w:rsid w:val="00405A71"/>
    <w:rsid w:val="00405B04"/>
    <w:rsid w:val="00405B61"/>
    <w:rsid w:val="00405B8F"/>
    <w:rsid w:val="00405B9B"/>
    <w:rsid w:val="00405BA1"/>
    <w:rsid w:val="00405BD0"/>
    <w:rsid w:val="00405C13"/>
    <w:rsid w:val="00405C33"/>
    <w:rsid w:val="00405CBF"/>
    <w:rsid w:val="00405CF3"/>
    <w:rsid w:val="00405D06"/>
    <w:rsid w:val="00405D5A"/>
    <w:rsid w:val="00405D7A"/>
    <w:rsid w:val="00405D87"/>
    <w:rsid w:val="00405D97"/>
    <w:rsid w:val="00405DE7"/>
    <w:rsid w:val="00405E81"/>
    <w:rsid w:val="00405F3D"/>
    <w:rsid w:val="00405FD4"/>
    <w:rsid w:val="00406009"/>
    <w:rsid w:val="00406038"/>
    <w:rsid w:val="00406078"/>
    <w:rsid w:val="00406108"/>
    <w:rsid w:val="00406200"/>
    <w:rsid w:val="0040638B"/>
    <w:rsid w:val="004063AD"/>
    <w:rsid w:val="00406410"/>
    <w:rsid w:val="00406416"/>
    <w:rsid w:val="00406492"/>
    <w:rsid w:val="00406526"/>
    <w:rsid w:val="004066AA"/>
    <w:rsid w:val="004066E9"/>
    <w:rsid w:val="00406735"/>
    <w:rsid w:val="004067C8"/>
    <w:rsid w:val="004067D6"/>
    <w:rsid w:val="0040681B"/>
    <w:rsid w:val="00406908"/>
    <w:rsid w:val="004069A0"/>
    <w:rsid w:val="004069AA"/>
    <w:rsid w:val="00406A29"/>
    <w:rsid w:val="00406A4A"/>
    <w:rsid w:val="00406A96"/>
    <w:rsid w:val="00406AB5"/>
    <w:rsid w:val="00406B2E"/>
    <w:rsid w:val="00406BF9"/>
    <w:rsid w:val="00406CD3"/>
    <w:rsid w:val="00406D03"/>
    <w:rsid w:val="00406D5F"/>
    <w:rsid w:val="00406D6A"/>
    <w:rsid w:val="00406DD2"/>
    <w:rsid w:val="00406E8D"/>
    <w:rsid w:val="00406F96"/>
    <w:rsid w:val="00406FC4"/>
    <w:rsid w:val="00406FF3"/>
    <w:rsid w:val="0040700B"/>
    <w:rsid w:val="004070E3"/>
    <w:rsid w:val="004070F6"/>
    <w:rsid w:val="004071C6"/>
    <w:rsid w:val="00407229"/>
    <w:rsid w:val="004072FD"/>
    <w:rsid w:val="004073B5"/>
    <w:rsid w:val="0040756E"/>
    <w:rsid w:val="004075CB"/>
    <w:rsid w:val="00407622"/>
    <w:rsid w:val="004076AD"/>
    <w:rsid w:val="00407751"/>
    <w:rsid w:val="004077BF"/>
    <w:rsid w:val="0040783E"/>
    <w:rsid w:val="004079F0"/>
    <w:rsid w:val="00407A2C"/>
    <w:rsid w:val="00407A4F"/>
    <w:rsid w:val="00407AF6"/>
    <w:rsid w:val="00407DD5"/>
    <w:rsid w:val="00407F12"/>
    <w:rsid w:val="00407F42"/>
    <w:rsid w:val="00407F54"/>
    <w:rsid w:val="004100D4"/>
    <w:rsid w:val="00410123"/>
    <w:rsid w:val="00410185"/>
    <w:rsid w:val="004101B2"/>
    <w:rsid w:val="004101C1"/>
    <w:rsid w:val="00410244"/>
    <w:rsid w:val="0041027F"/>
    <w:rsid w:val="004102BA"/>
    <w:rsid w:val="00410558"/>
    <w:rsid w:val="004106D8"/>
    <w:rsid w:val="004106EA"/>
    <w:rsid w:val="00410721"/>
    <w:rsid w:val="0041072C"/>
    <w:rsid w:val="004107FE"/>
    <w:rsid w:val="004108B3"/>
    <w:rsid w:val="004108C8"/>
    <w:rsid w:val="00410958"/>
    <w:rsid w:val="004109A7"/>
    <w:rsid w:val="004109C7"/>
    <w:rsid w:val="004109F0"/>
    <w:rsid w:val="00410AAF"/>
    <w:rsid w:val="00410B09"/>
    <w:rsid w:val="00410D22"/>
    <w:rsid w:val="00410DB1"/>
    <w:rsid w:val="00410DB4"/>
    <w:rsid w:val="0041103C"/>
    <w:rsid w:val="0041103E"/>
    <w:rsid w:val="004111AA"/>
    <w:rsid w:val="004111BE"/>
    <w:rsid w:val="004112CB"/>
    <w:rsid w:val="00411301"/>
    <w:rsid w:val="00411341"/>
    <w:rsid w:val="00411383"/>
    <w:rsid w:val="0041148A"/>
    <w:rsid w:val="00411525"/>
    <w:rsid w:val="0041152B"/>
    <w:rsid w:val="00411534"/>
    <w:rsid w:val="00411565"/>
    <w:rsid w:val="00411578"/>
    <w:rsid w:val="004115AF"/>
    <w:rsid w:val="0041161D"/>
    <w:rsid w:val="00411705"/>
    <w:rsid w:val="004117CD"/>
    <w:rsid w:val="00411A8E"/>
    <w:rsid w:val="00411B27"/>
    <w:rsid w:val="00411B59"/>
    <w:rsid w:val="00411B89"/>
    <w:rsid w:val="00411BE2"/>
    <w:rsid w:val="00411CE9"/>
    <w:rsid w:val="00411E60"/>
    <w:rsid w:val="00411F0B"/>
    <w:rsid w:val="00411F5C"/>
    <w:rsid w:val="00411FF2"/>
    <w:rsid w:val="00412005"/>
    <w:rsid w:val="0041201B"/>
    <w:rsid w:val="004121D9"/>
    <w:rsid w:val="0041222B"/>
    <w:rsid w:val="004122B5"/>
    <w:rsid w:val="004122B7"/>
    <w:rsid w:val="00412382"/>
    <w:rsid w:val="004123D2"/>
    <w:rsid w:val="00412478"/>
    <w:rsid w:val="00412573"/>
    <w:rsid w:val="00412640"/>
    <w:rsid w:val="004126E9"/>
    <w:rsid w:val="0041285F"/>
    <w:rsid w:val="00412866"/>
    <w:rsid w:val="004128C5"/>
    <w:rsid w:val="004128FF"/>
    <w:rsid w:val="00412906"/>
    <w:rsid w:val="00412976"/>
    <w:rsid w:val="004129A3"/>
    <w:rsid w:val="004129C0"/>
    <w:rsid w:val="00412AB5"/>
    <w:rsid w:val="00412B04"/>
    <w:rsid w:val="00412B21"/>
    <w:rsid w:val="00412B8E"/>
    <w:rsid w:val="00412B90"/>
    <w:rsid w:val="00412BBB"/>
    <w:rsid w:val="00412C32"/>
    <w:rsid w:val="00412CAA"/>
    <w:rsid w:val="00412DA4"/>
    <w:rsid w:val="00412EBA"/>
    <w:rsid w:val="00412F30"/>
    <w:rsid w:val="00412F4B"/>
    <w:rsid w:val="004130EB"/>
    <w:rsid w:val="004132F8"/>
    <w:rsid w:val="00413327"/>
    <w:rsid w:val="004133F9"/>
    <w:rsid w:val="00413435"/>
    <w:rsid w:val="0041346C"/>
    <w:rsid w:val="004134FC"/>
    <w:rsid w:val="0041355E"/>
    <w:rsid w:val="00413567"/>
    <w:rsid w:val="00413570"/>
    <w:rsid w:val="00413618"/>
    <w:rsid w:val="00413687"/>
    <w:rsid w:val="004137AA"/>
    <w:rsid w:val="00413856"/>
    <w:rsid w:val="00413966"/>
    <w:rsid w:val="00413971"/>
    <w:rsid w:val="00413B3C"/>
    <w:rsid w:val="00413BC2"/>
    <w:rsid w:val="00413C15"/>
    <w:rsid w:val="00413D78"/>
    <w:rsid w:val="00413DEF"/>
    <w:rsid w:val="00413DFE"/>
    <w:rsid w:val="00413E06"/>
    <w:rsid w:val="00413E0F"/>
    <w:rsid w:val="00413E47"/>
    <w:rsid w:val="00413EF3"/>
    <w:rsid w:val="00413F0E"/>
    <w:rsid w:val="00413F2D"/>
    <w:rsid w:val="00413F5C"/>
    <w:rsid w:val="00413FB2"/>
    <w:rsid w:val="00413FD9"/>
    <w:rsid w:val="0041400C"/>
    <w:rsid w:val="00414039"/>
    <w:rsid w:val="00414138"/>
    <w:rsid w:val="00414196"/>
    <w:rsid w:val="004141D7"/>
    <w:rsid w:val="004142CD"/>
    <w:rsid w:val="0041433A"/>
    <w:rsid w:val="004143A7"/>
    <w:rsid w:val="00414413"/>
    <w:rsid w:val="00414440"/>
    <w:rsid w:val="0041447D"/>
    <w:rsid w:val="0041457A"/>
    <w:rsid w:val="004145B3"/>
    <w:rsid w:val="0041461A"/>
    <w:rsid w:val="0041463F"/>
    <w:rsid w:val="0041466A"/>
    <w:rsid w:val="004147A5"/>
    <w:rsid w:val="004147D3"/>
    <w:rsid w:val="004148AF"/>
    <w:rsid w:val="004148E9"/>
    <w:rsid w:val="00414978"/>
    <w:rsid w:val="00414990"/>
    <w:rsid w:val="004149B5"/>
    <w:rsid w:val="00414A20"/>
    <w:rsid w:val="00414AC7"/>
    <w:rsid w:val="00414AED"/>
    <w:rsid w:val="00414B0B"/>
    <w:rsid w:val="00414B18"/>
    <w:rsid w:val="00414B19"/>
    <w:rsid w:val="00414B61"/>
    <w:rsid w:val="00414BAC"/>
    <w:rsid w:val="00414F56"/>
    <w:rsid w:val="00414F58"/>
    <w:rsid w:val="00415015"/>
    <w:rsid w:val="00415021"/>
    <w:rsid w:val="004150B9"/>
    <w:rsid w:val="004150FE"/>
    <w:rsid w:val="004152C0"/>
    <w:rsid w:val="004152E8"/>
    <w:rsid w:val="0041535A"/>
    <w:rsid w:val="004153DF"/>
    <w:rsid w:val="0041547A"/>
    <w:rsid w:val="00415480"/>
    <w:rsid w:val="004154EB"/>
    <w:rsid w:val="00415533"/>
    <w:rsid w:val="00415583"/>
    <w:rsid w:val="0041559E"/>
    <w:rsid w:val="00415636"/>
    <w:rsid w:val="004156AB"/>
    <w:rsid w:val="00415714"/>
    <w:rsid w:val="00415795"/>
    <w:rsid w:val="004158C3"/>
    <w:rsid w:val="004158E8"/>
    <w:rsid w:val="00415930"/>
    <w:rsid w:val="00415965"/>
    <w:rsid w:val="00415A2F"/>
    <w:rsid w:val="00415A63"/>
    <w:rsid w:val="00415A83"/>
    <w:rsid w:val="00415AA4"/>
    <w:rsid w:val="00415ACB"/>
    <w:rsid w:val="00415B45"/>
    <w:rsid w:val="00415B5B"/>
    <w:rsid w:val="00415BD3"/>
    <w:rsid w:val="00415C73"/>
    <w:rsid w:val="00415CBE"/>
    <w:rsid w:val="00415CDB"/>
    <w:rsid w:val="00415E1C"/>
    <w:rsid w:val="00415FD4"/>
    <w:rsid w:val="00415FD6"/>
    <w:rsid w:val="00415FDF"/>
    <w:rsid w:val="0041606D"/>
    <w:rsid w:val="004160C4"/>
    <w:rsid w:val="004160E4"/>
    <w:rsid w:val="0041612C"/>
    <w:rsid w:val="00416215"/>
    <w:rsid w:val="0041622E"/>
    <w:rsid w:val="0041624D"/>
    <w:rsid w:val="004162A4"/>
    <w:rsid w:val="004162B3"/>
    <w:rsid w:val="004162DC"/>
    <w:rsid w:val="0041637F"/>
    <w:rsid w:val="0041638F"/>
    <w:rsid w:val="00416428"/>
    <w:rsid w:val="004164FC"/>
    <w:rsid w:val="00416546"/>
    <w:rsid w:val="0041660C"/>
    <w:rsid w:val="00416617"/>
    <w:rsid w:val="004166C0"/>
    <w:rsid w:val="0041671B"/>
    <w:rsid w:val="00416774"/>
    <w:rsid w:val="00416841"/>
    <w:rsid w:val="00416898"/>
    <w:rsid w:val="004168D0"/>
    <w:rsid w:val="00416979"/>
    <w:rsid w:val="004169CD"/>
    <w:rsid w:val="004169FF"/>
    <w:rsid w:val="00416B4E"/>
    <w:rsid w:val="00416B6A"/>
    <w:rsid w:val="00416C77"/>
    <w:rsid w:val="00416C97"/>
    <w:rsid w:val="00416E13"/>
    <w:rsid w:val="00416E69"/>
    <w:rsid w:val="00416E7F"/>
    <w:rsid w:val="00416EBD"/>
    <w:rsid w:val="00416F17"/>
    <w:rsid w:val="00416F51"/>
    <w:rsid w:val="00416F59"/>
    <w:rsid w:val="0041743D"/>
    <w:rsid w:val="00417689"/>
    <w:rsid w:val="004176A7"/>
    <w:rsid w:val="0041774C"/>
    <w:rsid w:val="00417777"/>
    <w:rsid w:val="004178E3"/>
    <w:rsid w:val="00417916"/>
    <w:rsid w:val="00417930"/>
    <w:rsid w:val="0041793F"/>
    <w:rsid w:val="00417B80"/>
    <w:rsid w:val="00417B82"/>
    <w:rsid w:val="00417B8C"/>
    <w:rsid w:val="00417BDF"/>
    <w:rsid w:val="00417C59"/>
    <w:rsid w:val="00417C5E"/>
    <w:rsid w:val="00417CEF"/>
    <w:rsid w:val="00417DF9"/>
    <w:rsid w:val="00417E2C"/>
    <w:rsid w:val="00417E44"/>
    <w:rsid w:val="00417E60"/>
    <w:rsid w:val="00417E9C"/>
    <w:rsid w:val="00417EC0"/>
    <w:rsid w:val="00417EFD"/>
    <w:rsid w:val="00417F3B"/>
    <w:rsid w:val="00417F59"/>
    <w:rsid w:val="00418E39"/>
    <w:rsid w:val="00420005"/>
    <w:rsid w:val="00420022"/>
    <w:rsid w:val="0042002C"/>
    <w:rsid w:val="0042007A"/>
    <w:rsid w:val="0042012D"/>
    <w:rsid w:val="004201D2"/>
    <w:rsid w:val="0042022E"/>
    <w:rsid w:val="00420253"/>
    <w:rsid w:val="0042029F"/>
    <w:rsid w:val="004203A9"/>
    <w:rsid w:val="0042043A"/>
    <w:rsid w:val="00420474"/>
    <w:rsid w:val="004205F2"/>
    <w:rsid w:val="0042063A"/>
    <w:rsid w:val="004206DC"/>
    <w:rsid w:val="004207C1"/>
    <w:rsid w:val="00420902"/>
    <w:rsid w:val="00420908"/>
    <w:rsid w:val="00420997"/>
    <w:rsid w:val="00420A27"/>
    <w:rsid w:val="00420B0C"/>
    <w:rsid w:val="00420B6E"/>
    <w:rsid w:val="00420CF4"/>
    <w:rsid w:val="00420D46"/>
    <w:rsid w:val="00420EE2"/>
    <w:rsid w:val="00420F85"/>
    <w:rsid w:val="00420FAD"/>
    <w:rsid w:val="00421001"/>
    <w:rsid w:val="004210C4"/>
    <w:rsid w:val="0042116D"/>
    <w:rsid w:val="0042119B"/>
    <w:rsid w:val="0042120A"/>
    <w:rsid w:val="0042122A"/>
    <w:rsid w:val="004212A6"/>
    <w:rsid w:val="0042134F"/>
    <w:rsid w:val="004214B6"/>
    <w:rsid w:val="004215DA"/>
    <w:rsid w:val="004215E3"/>
    <w:rsid w:val="0042169E"/>
    <w:rsid w:val="00421722"/>
    <w:rsid w:val="00421756"/>
    <w:rsid w:val="004217CC"/>
    <w:rsid w:val="00421896"/>
    <w:rsid w:val="004218A3"/>
    <w:rsid w:val="004218B6"/>
    <w:rsid w:val="004219AD"/>
    <w:rsid w:val="00421AEB"/>
    <w:rsid w:val="00421B1F"/>
    <w:rsid w:val="00421B4E"/>
    <w:rsid w:val="00421BD1"/>
    <w:rsid w:val="00421BD2"/>
    <w:rsid w:val="00421E3E"/>
    <w:rsid w:val="00421EF4"/>
    <w:rsid w:val="00421F9F"/>
    <w:rsid w:val="00422018"/>
    <w:rsid w:val="00422037"/>
    <w:rsid w:val="00422074"/>
    <w:rsid w:val="0042215C"/>
    <w:rsid w:val="0042219D"/>
    <w:rsid w:val="00422227"/>
    <w:rsid w:val="004222FE"/>
    <w:rsid w:val="0042235C"/>
    <w:rsid w:val="00422364"/>
    <w:rsid w:val="004223DC"/>
    <w:rsid w:val="00422464"/>
    <w:rsid w:val="00422491"/>
    <w:rsid w:val="004224A9"/>
    <w:rsid w:val="0042251C"/>
    <w:rsid w:val="00422526"/>
    <w:rsid w:val="00422546"/>
    <w:rsid w:val="00422728"/>
    <w:rsid w:val="0042275D"/>
    <w:rsid w:val="00422787"/>
    <w:rsid w:val="004227BB"/>
    <w:rsid w:val="004227F7"/>
    <w:rsid w:val="004228CD"/>
    <w:rsid w:val="004229CC"/>
    <w:rsid w:val="00422B60"/>
    <w:rsid w:val="00422BDC"/>
    <w:rsid w:val="00422C95"/>
    <w:rsid w:val="00422D43"/>
    <w:rsid w:val="00422D7B"/>
    <w:rsid w:val="00422DA7"/>
    <w:rsid w:val="00422DB4"/>
    <w:rsid w:val="00422DC2"/>
    <w:rsid w:val="00422F5C"/>
    <w:rsid w:val="0042306C"/>
    <w:rsid w:val="004230C0"/>
    <w:rsid w:val="004231C3"/>
    <w:rsid w:val="004231DC"/>
    <w:rsid w:val="00423315"/>
    <w:rsid w:val="004233A0"/>
    <w:rsid w:val="004234B7"/>
    <w:rsid w:val="004234EA"/>
    <w:rsid w:val="004235D4"/>
    <w:rsid w:val="004236CA"/>
    <w:rsid w:val="004236CE"/>
    <w:rsid w:val="0042372A"/>
    <w:rsid w:val="00423771"/>
    <w:rsid w:val="004237F1"/>
    <w:rsid w:val="00423863"/>
    <w:rsid w:val="004238A4"/>
    <w:rsid w:val="004238B8"/>
    <w:rsid w:val="004238FF"/>
    <w:rsid w:val="0042390C"/>
    <w:rsid w:val="00423A6E"/>
    <w:rsid w:val="00423ACC"/>
    <w:rsid w:val="00423B46"/>
    <w:rsid w:val="00423CAF"/>
    <w:rsid w:val="00423CF7"/>
    <w:rsid w:val="00423E0D"/>
    <w:rsid w:val="00423E86"/>
    <w:rsid w:val="00423EAB"/>
    <w:rsid w:val="00423EB4"/>
    <w:rsid w:val="00423F3B"/>
    <w:rsid w:val="00423F59"/>
    <w:rsid w:val="00423F5B"/>
    <w:rsid w:val="004240BC"/>
    <w:rsid w:val="00424110"/>
    <w:rsid w:val="004242F8"/>
    <w:rsid w:val="0042436F"/>
    <w:rsid w:val="0042441D"/>
    <w:rsid w:val="004244FE"/>
    <w:rsid w:val="00424503"/>
    <w:rsid w:val="004245D4"/>
    <w:rsid w:val="00424661"/>
    <w:rsid w:val="00424678"/>
    <w:rsid w:val="004246FF"/>
    <w:rsid w:val="00424936"/>
    <w:rsid w:val="004249B3"/>
    <w:rsid w:val="00424A05"/>
    <w:rsid w:val="00424A3E"/>
    <w:rsid w:val="00424A6D"/>
    <w:rsid w:val="00424B23"/>
    <w:rsid w:val="00424BAB"/>
    <w:rsid w:val="00424C00"/>
    <w:rsid w:val="00424C4D"/>
    <w:rsid w:val="00424C62"/>
    <w:rsid w:val="00424C82"/>
    <w:rsid w:val="00424CB6"/>
    <w:rsid w:val="00424D5B"/>
    <w:rsid w:val="00424D9D"/>
    <w:rsid w:val="00424E9D"/>
    <w:rsid w:val="00425036"/>
    <w:rsid w:val="0042504C"/>
    <w:rsid w:val="004250CF"/>
    <w:rsid w:val="00425133"/>
    <w:rsid w:val="0042519C"/>
    <w:rsid w:val="004251A0"/>
    <w:rsid w:val="004251BB"/>
    <w:rsid w:val="004252BA"/>
    <w:rsid w:val="004253E0"/>
    <w:rsid w:val="00425455"/>
    <w:rsid w:val="0042547D"/>
    <w:rsid w:val="0042551E"/>
    <w:rsid w:val="00425640"/>
    <w:rsid w:val="0042564F"/>
    <w:rsid w:val="00425796"/>
    <w:rsid w:val="004257A1"/>
    <w:rsid w:val="004257B8"/>
    <w:rsid w:val="00425878"/>
    <w:rsid w:val="0042587B"/>
    <w:rsid w:val="004258B9"/>
    <w:rsid w:val="004259C2"/>
    <w:rsid w:val="00425B28"/>
    <w:rsid w:val="00425E2A"/>
    <w:rsid w:val="00425EF8"/>
    <w:rsid w:val="00425EFD"/>
    <w:rsid w:val="00425F0A"/>
    <w:rsid w:val="00425F2A"/>
    <w:rsid w:val="00425FB4"/>
    <w:rsid w:val="004260B1"/>
    <w:rsid w:val="004260E5"/>
    <w:rsid w:val="004260F1"/>
    <w:rsid w:val="004261A1"/>
    <w:rsid w:val="004261D2"/>
    <w:rsid w:val="004261E5"/>
    <w:rsid w:val="004261EB"/>
    <w:rsid w:val="0042626E"/>
    <w:rsid w:val="004262E2"/>
    <w:rsid w:val="00426321"/>
    <w:rsid w:val="0042634B"/>
    <w:rsid w:val="0042634E"/>
    <w:rsid w:val="004264C7"/>
    <w:rsid w:val="004265A1"/>
    <w:rsid w:val="004265A9"/>
    <w:rsid w:val="00426669"/>
    <w:rsid w:val="00426790"/>
    <w:rsid w:val="00426828"/>
    <w:rsid w:val="00426858"/>
    <w:rsid w:val="004269FF"/>
    <w:rsid w:val="00426AC3"/>
    <w:rsid w:val="00426B29"/>
    <w:rsid w:val="00426C49"/>
    <w:rsid w:val="00426D06"/>
    <w:rsid w:val="00426D3E"/>
    <w:rsid w:val="00426D41"/>
    <w:rsid w:val="00426EBD"/>
    <w:rsid w:val="00426F11"/>
    <w:rsid w:val="0042705F"/>
    <w:rsid w:val="004270E0"/>
    <w:rsid w:val="00427108"/>
    <w:rsid w:val="00427232"/>
    <w:rsid w:val="004272A9"/>
    <w:rsid w:val="00427307"/>
    <w:rsid w:val="0042735F"/>
    <w:rsid w:val="00427374"/>
    <w:rsid w:val="00427394"/>
    <w:rsid w:val="004273DF"/>
    <w:rsid w:val="0042744F"/>
    <w:rsid w:val="0042748F"/>
    <w:rsid w:val="0042756A"/>
    <w:rsid w:val="0042761B"/>
    <w:rsid w:val="00427817"/>
    <w:rsid w:val="00427915"/>
    <w:rsid w:val="004279CC"/>
    <w:rsid w:val="004279E8"/>
    <w:rsid w:val="00427A61"/>
    <w:rsid w:val="00427ACE"/>
    <w:rsid w:val="00427B2C"/>
    <w:rsid w:val="00427B5A"/>
    <w:rsid w:val="00427B8B"/>
    <w:rsid w:val="00427BA2"/>
    <w:rsid w:val="00427BB4"/>
    <w:rsid w:val="00427CA2"/>
    <w:rsid w:val="00427CF5"/>
    <w:rsid w:val="00427DDB"/>
    <w:rsid w:val="00427E6E"/>
    <w:rsid w:val="00427ED7"/>
    <w:rsid w:val="00427F4F"/>
    <w:rsid w:val="00427FFC"/>
    <w:rsid w:val="0042D851"/>
    <w:rsid w:val="00430047"/>
    <w:rsid w:val="00430049"/>
    <w:rsid w:val="00430096"/>
    <w:rsid w:val="0043009D"/>
    <w:rsid w:val="004300AC"/>
    <w:rsid w:val="004300DA"/>
    <w:rsid w:val="00430104"/>
    <w:rsid w:val="00430128"/>
    <w:rsid w:val="004301AA"/>
    <w:rsid w:val="00430290"/>
    <w:rsid w:val="004302B5"/>
    <w:rsid w:val="0043036E"/>
    <w:rsid w:val="00430397"/>
    <w:rsid w:val="004304D1"/>
    <w:rsid w:val="0043055A"/>
    <w:rsid w:val="004305B0"/>
    <w:rsid w:val="00430638"/>
    <w:rsid w:val="00430685"/>
    <w:rsid w:val="004306FB"/>
    <w:rsid w:val="00430732"/>
    <w:rsid w:val="00430797"/>
    <w:rsid w:val="0043079C"/>
    <w:rsid w:val="004308DD"/>
    <w:rsid w:val="0043090C"/>
    <w:rsid w:val="00430941"/>
    <w:rsid w:val="00430977"/>
    <w:rsid w:val="00430984"/>
    <w:rsid w:val="004309A6"/>
    <w:rsid w:val="00430A2A"/>
    <w:rsid w:val="00430A3F"/>
    <w:rsid w:val="00430A5D"/>
    <w:rsid w:val="00430AA4"/>
    <w:rsid w:val="00430AB6"/>
    <w:rsid w:val="00430AE6"/>
    <w:rsid w:val="00430B8D"/>
    <w:rsid w:val="00430CF9"/>
    <w:rsid w:val="00430D23"/>
    <w:rsid w:val="00430D58"/>
    <w:rsid w:val="00430D6F"/>
    <w:rsid w:val="00430E00"/>
    <w:rsid w:val="00430E3B"/>
    <w:rsid w:val="00430E43"/>
    <w:rsid w:val="00430E9B"/>
    <w:rsid w:val="00430F87"/>
    <w:rsid w:val="0043101E"/>
    <w:rsid w:val="00431102"/>
    <w:rsid w:val="0043114E"/>
    <w:rsid w:val="0043115B"/>
    <w:rsid w:val="00431204"/>
    <w:rsid w:val="00431225"/>
    <w:rsid w:val="00431246"/>
    <w:rsid w:val="00431256"/>
    <w:rsid w:val="00431319"/>
    <w:rsid w:val="0043132A"/>
    <w:rsid w:val="0043134E"/>
    <w:rsid w:val="0043137E"/>
    <w:rsid w:val="004313E7"/>
    <w:rsid w:val="004314C2"/>
    <w:rsid w:val="00431584"/>
    <w:rsid w:val="004315BA"/>
    <w:rsid w:val="004315C1"/>
    <w:rsid w:val="004316F6"/>
    <w:rsid w:val="00431803"/>
    <w:rsid w:val="00431834"/>
    <w:rsid w:val="0043184C"/>
    <w:rsid w:val="0043189C"/>
    <w:rsid w:val="0043191E"/>
    <w:rsid w:val="004319C8"/>
    <w:rsid w:val="00431B24"/>
    <w:rsid w:val="00431B38"/>
    <w:rsid w:val="00431BAA"/>
    <w:rsid w:val="00431BC9"/>
    <w:rsid w:val="00431C7E"/>
    <w:rsid w:val="00431C95"/>
    <w:rsid w:val="00431CC7"/>
    <w:rsid w:val="00431CCB"/>
    <w:rsid w:val="00431CE4"/>
    <w:rsid w:val="00431DC5"/>
    <w:rsid w:val="00431DD6"/>
    <w:rsid w:val="00431DFE"/>
    <w:rsid w:val="00431EEA"/>
    <w:rsid w:val="00431F60"/>
    <w:rsid w:val="00431F83"/>
    <w:rsid w:val="00431FD5"/>
    <w:rsid w:val="0043205D"/>
    <w:rsid w:val="004320AB"/>
    <w:rsid w:val="00432155"/>
    <w:rsid w:val="004321F2"/>
    <w:rsid w:val="0043224B"/>
    <w:rsid w:val="00432281"/>
    <w:rsid w:val="00432283"/>
    <w:rsid w:val="00432348"/>
    <w:rsid w:val="00432355"/>
    <w:rsid w:val="004323C8"/>
    <w:rsid w:val="0043244D"/>
    <w:rsid w:val="00432471"/>
    <w:rsid w:val="00432479"/>
    <w:rsid w:val="00432495"/>
    <w:rsid w:val="00432637"/>
    <w:rsid w:val="00432690"/>
    <w:rsid w:val="004326AA"/>
    <w:rsid w:val="004326FA"/>
    <w:rsid w:val="0043276D"/>
    <w:rsid w:val="004327B8"/>
    <w:rsid w:val="004327D5"/>
    <w:rsid w:val="0043286D"/>
    <w:rsid w:val="004328FA"/>
    <w:rsid w:val="00432931"/>
    <w:rsid w:val="00432996"/>
    <w:rsid w:val="0043299C"/>
    <w:rsid w:val="004329AB"/>
    <w:rsid w:val="004329B3"/>
    <w:rsid w:val="004329D2"/>
    <w:rsid w:val="004329FB"/>
    <w:rsid w:val="00432A23"/>
    <w:rsid w:val="00432AB9"/>
    <w:rsid w:val="00432AE6"/>
    <w:rsid w:val="00432AED"/>
    <w:rsid w:val="00432AF3"/>
    <w:rsid w:val="00432B00"/>
    <w:rsid w:val="00432B51"/>
    <w:rsid w:val="00432C52"/>
    <w:rsid w:val="00432C84"/>
    <w:rsid w:val="00432C86"/>
    <w:rsid w:val="00432CD8"/>
    <w:rsid w:val="00432E2F"/>
    <w:rsid w:val="00432E3F"/>
    <w:rsid w:val="00432E55"/>
    <w:rsid w:val="00432EAE"/>
    <w:rsid w:val="00432F36"/>
    <w:rsid w:val="00433022"/>
    <w:rsid w:val="00433115"/>
    <w:rsid w:val="00433245"/>
    <w:rsid w:val="004332A8"/>
    <w:rsid w:val="00433315"/>
    <w:rsid w:val="00433380"/>
    <w:rsid w:val="004333C9"/>
    <w:rsid w:val="0043344A"/>
    <w:rsid w:val="004334ED"/>
    <w:rsid w:val="00433503"/>
    <w:rsid w:val="00433604"/>
    <w:rsid w:val="00433736"/>
    <w:rsid w:val="00433768"/>
    <w:rsid w:val="00433776"/>
    <w:rsid w:val="00433922"/>
    <w:rsid w:val="00433933"/>
    <w:rsid w:val="00433953"/>
    <w:rsid w:val="00433A13"/>
    <w:rsid w:val="00433AD8"/>
    <w:rsid w:val="00433B0C"/>
    <w:rsid w:val="00433B12"/>
    <w:rsid w:val="00433B56"/>
    <w:rsid w:val="00433BA9"/>
    <w:rsid w:val="00433C29"/>
    <w:rsid w:val="00433C4F"/>
    <w:rsid w:val="00433C6D"/>
    <w:rsid w:val="00433DB1"/>
    <w:rsid w:val="00433ED5"/>
    <w:rsid w:val="00433F81"/>
    <w:rsid w:val="00433F86"/>
    <w:rsid w:val="00433FFD"/>
    <w:rsid w:val="00434049"/>
    <w:rsid w:val="004341BA"/>
    <w:rsid w:val="004342E0"/>
    <w:rsid w:val="004342FE"/>
    <w:rsid w:val="00434309"/>
    <w:rsid w:val="00434349"/>
    <w:rsid w:val="00434463"/>
    <w:rsid w:val="0043451D"/>
    <w:rsid w:val="00434520"/>
    <w:rsid w:val="0043454E"/>
    <w:rsid w:val="00434636"/>
    <w:rsid w:val="0043463C"/>
    <w:rsid w:val="00434669"/>
    <w:rsid w:val="004346A5"/>
    <w:rsid w:val="00434777"/>
    <w:rsid w:val="0043477E"/>
    <w:rsid w:val="0043491B"/>
    <w:rsid w:val="00434955"/>
    <w:rsid w:val="0043497B"/>
    <w:rsid w:val="00434983"/>
    <w:rsid w:val="004349AE"/>
    <w:rsid w:val="004349C0"/>
    <w:rsid w:val="004349FA"/>
    <w:rsid w:val="00434A5B"/>
    <w:rsid w:val="00434C64"/>
    <w:rsid w:val="00434C8F"/>
    <w:rsid w:val="00434D6E"/>
    <w:rsid w:val="00434D7E"/>
    <w:rsid w:val="00434D98"/>
    <w:rsid w:val="00434DA6"/>
    <w:rsid w:val="00434E13"/>
    <w:rsid w:val="00434E2A"/>
    <w:rsid w:val="00434FA6"/>
    <w:rsid w:val="00434FA8"/>
    <w:rsid w:val="00434FE7"/>
    <w:rsid w:val="0043513C"/>
    <w:rsid w:val="0043515E"/>
    <w:rsid w:val="004351C9"/>
    <w:rsid w:val="00435230"/>
    <w:rsid w:val="00435252"/>
    <w:rsid w:val="004352E9"/>
    <w:rsid w:val="004353A0"/>
    <w:rsid w:val="004355E9"/>
    <w:rsid w:val="00435618"/>
    <w:rsid w:val="00435691"/>
    <w:rsid w:val="004356E5"/>
    <w:rsid w:val="00435834"/>
    <w:rsid w:val="004358A8"/>
    <w:rsid w:val="004358D3"/>
    <w:rsid w:val="00435928"/>
    <w:rsid w:val="0043594B"/>
    <w:rsid w:val="004359B7"/>
    <w:rsid w:val="00435A2B"/>
    <w:rsid w:val="00435A4E"/>
    <w:rsid w:val="00435A71"/>
    <w:rsid w:val="00435BB2"/>
    <w:rsid w:val="00435BED"/>
    <w:rsid w:val="00435C1A"/>
    <w:rsid w:val="00435CE6"/>
    <w:rsid w:val="00435D7E"/>
    <w:rsid w:val="00435DDB"/>
    <w:rsid w:val="00435DF3"/>
    <w:rsid w:val="00435E42"/>
    <w:rsid w:val="00435FD1"/>
    <w:rsid w:val="0043604C"/>
    <w:rsid w:val="004360C6"/>
    <w:rsid w:val="004360CC"/>
    <w:rsid w:val="004360D1"/>
    <w:rsid w:val="00436145"/>
    <w:rsid w:val="0043626D"/>
    <w:rsid w:val="00436299"/>
    <w:rsid w:val="00436389"/>
    <w:rsid w:val="004364BE"/>
    <w:rsid w:val="0043650D"/>
    <w:rsid w:val="00436617"/>
    <w:rsid w:val="004366BC"/>
    <w:rsid w:val="0043671B"/>
    <w:rsid w:val="0043674C"/>
    <w:rsid w:val="0043681C"/>
    <w:rsid w:val="00436959"/>
    <w:rsid w:val="00436969"/>
    <w:rsid w:val="004369FD"/>
    <w:rsid w:val="00436ABB"/>
    <w:rsid w:val="00436AF8"/>
    <w:rsid w:val="00436BD9"/>
    <w:rsid w:val="00436C04"/>
    <w:rsid w:val="00436D5B"/>
    <w:rsid w:val="00436E48"/>
    <w:rsid w:val="00436E92"/>
    <w:rsid w:val="00436F91"/>
    <w:rsid w:val="004370DD"/>
    <w:rsid w:val="004370EA"/>
    <w:rsid w:val="0043712F"/>
    <w:rsid w:val="00437163"/>
    <w:rsid w:val="004371A8"/>
    <w:rsid w:val="00437240"/>
    <w:rsid w:val="0043734E"/>
    <w:rsid w:val="004373CE"/>
    <w:rsid w:val="0043749F"/>
    <w:rsid w:val="004374B7"/>
    <w:rsid w:val="0043751E"/>
    <w:rsid w:val="00437572"/>
    <w:rsid w:val="00437574"/>
    <w:rsid w:val="004375C4"/>
    <w:rsid w:val="00437687"/>
    <w:rsid w:val="004376AC"/>
    <w:rsid w:val="004376B6"/>
    <w:rsid w:val="0043778E"/>
    <w:rsid w:val="00437802"/>
    <w:rsid w:val="0043786A"/>
    <w:rsid w:val="0043792E"/>
    <w:rsid w:val="00437A22"/>
    <w:rsid w:val="00437A53"/>
    <w:rsid w:val="00437CB6"/>
    <w:rsid w:val="00437D4B"/>
    <w:rsid w:val="00437D83"/>
    <w:rsid w:val="00437DF2"/>
    <w:rsid w:val="00437F7E"/>
    <w:rsid w:val="00437FA3"/>
    <w:rsid w:val="00437FCC"/>
    <w:rsid w:val="0043DB30"/>
    <w:rsid w:val="0043FD28"/>
    <w:rsid w:val="00440094"/>
    <w:rsid w:val="00440182"/>
    <w:rsid w:val="00440213"/>
    <w:rsid w:val="0044021D"/>
    <w:rsid w:val="0044028E"/>
    <w:rsid w:val="0044031C"/>
    <w:rsid w:val="0044035C"/>
    <w:rsid w:val="004403C0"/>
    <w:rsid w:val="004403EC"/>
    <w:rsid w:val="00440419"/>
    <w:rsid w:val="004404B4"/>
    <w:rsid w:val="004405C2"/>
    <w:rsid w:val="004406BC"/>
    <w:rsid w:val="00440752"/>
    <w:rsid w:val="0044078E"/>
    <w:rsid w:val="00440805"/>
    <w:rsid w:val="00440922"/>
    <w:rsid w:val="004409D1"/>
    <w:rsid w:val="00440AF7"/>
    <w:rsid w:val="00440AFF"/>
    <w:rsid w:val="00440C33"/>
    <w:rsid w:val="00440D0F"/>
    <w:rsid w:val="00440D67"/>
    <w:rsid w:val="00440E1D"/>
    <w:rsid w:val="00440E32"/>
    <w:rsid w:val="00440F4E"/>
    <w:rsid w:val="0044102D"/>
    <w:rsid w:val="00441040"/>
    <w:rsid w:val="004410A9"/>
    <w:rsid w:val="004410B1"/>
    <w:rsid w:val="00441115"/>
    <w:rsid w:val="00441130"/>
    <w:rsid w:val="004411D7"/>
    <w:rsid w:val="0044121A"/>
    <w:rsid w:val="00441233"/>
    <w:rsid w:val="00441329"/>
    <w:rsid w:val="0044133B"/>
    <w:rsid w:val="00441400"/>
    <w:rsid w:val="00441474"/>
    <w:rsid w:val="004414E3"/>
    <w:rsid w:val="004414FB"/>
    <w:rsid w:val="00441502"/>
    <w:rsid w:val="00441554"/>
    <w:rsid w:val="00441646"/>
    <w:rsid w:val="00441695"/>
    <w:rsid w:val="00441702"/>
    <w:rsid w:val="00441733"/>
    <w:rsid w:val="004417D6"/>
    <w:rsid w:val="004417E8"/>
    <w:rsid w:val="00441805"/>
    <w:rsid w:val="00441882"/>
    <w:rsid w:val="004418F3"/>
    <w:rsid w:val="0044196F"/>
    <w:rsid w:val="0044198D"/>
    <w:rsid w:val="004419BD"/>
    <w:rsid w:val="004419F2"/>
    <w:rsid w:val="00441A88"/>
    <w:rsid w:val="00441A95"/>
    <w:rsid w:val="00441AE4"/>
    <w:rsid w:val="00441B4C"/>
    <w:rsid w:val="00441C1B"/>
    <w:rsid w:val="00441C2B"/>
    <w:rsid w:val="00441C37"/>
    <w:rsid w:val="00441CB1"/>
    <w:rsid w:val="00441D17"/>
    <w:rsid w:val="00441DA9"/>
    <w:rsid w:val="00441DB0"/>
    <w:rsid w:val="00441EB4"/>
    <w:rsid w:val="00441F01"/>
    <w:rsid w:val="00441FDE"/>
    <w:rsid w:val="0044206A"/>
    <w:rsid w:val="004420BC"/>
    <w:rsid w:val="004420E6"/>
    <w:rsid w:val="004420FB"/>
    <w:rsid w:val="0044210A"/>
    <w:rsid w:val="0044216B"/>
    <w:rsid w:val="004422DF"/>
    <w:rsid w:val="004424F2"/>
    <w:rsid w:val="00442515"/>
    <w:rsid w:val="00442544"/>
    <w:rsid w:val="0044258C"/>
    <w:rsid w:val="00442770"/>
    <w:rsid w:val="004427B0"/>
    <w:rsid w:val="004428A1"/>
    <w:rsid w:val="0044293F"/>
    <w:rsid w:val="00442991"/>
    <w:rsid w:val="004429AD"/>
    <w:rsid w:val="00442A8D"/>
    <w:rsid w:val="00442B2A"/>
    <w:rsid w:val="00442B77"/>
    <w:rsid w:val="00442C0C"/>
    <w:rsid w:val="00442C2B"/>
    <w:rsid w:val="00442C7E"/>
    <w:rsid w:val="00442CDA"/>
    <w:rsid w:val="00442D45"/>
    <w:rsid w:val="00442D66"/>
    <w:rsid w:val="00442E96"/>
    <w:rsid w:val="00442ED4"/>
    <w:rsid w:val="00442F40"/>
    <w:rsid w:val="00442F67"/>
    <w:rsid w:val="00442FCD"/>
    <w:rsid w:val="00442FD9"/>
    <w:rsid w:val="00443076"/>
    <w:rsid w:val="004430AA"/>
    <w:rsid w:val="004430BD"/>
    <w:rsid w:val="00443117"/>
    <w:rsid w:val="00443139"/>
    <w:rsid w:val="00443166"/>
    <w:rsid w:val="00443192"/>
    <w:rsid w:val="004431AE"/>
    <w:rsid w:val="0044324E"/>
    <w:rsid w:val="004432DB"/>
    <w:rsid w:val="004432FA"/>
    <w:rsid w:val="00443320"/>
    <w:rsid w:val="00443353"/>
    <w:rsid w:val="00443378"/>
    <w:rsid w:val="00443390"/>
    <w:rsid w:val="0044340F"/>
    <w:rsid w:val="004435F9"/>
    <w:rsid w:val="00443613"/>
    <w:rsid w:val="00443728"/>
    <w:rsid w:val="00443746"/>
    <w:rsid w:val="004437C9"/>
    <w:rsid w:val="00443805"/>
    <w:rsid w:val="0044382C"/>
    <w:rsid w:val="00443877"/>
    <w:rsid w:val="00443887"/>
    <w:rsid w:val="004438C5"/>
    <w:rsid w:val="00443930"/>
    <w:rsid w:val="0044395F"/>
    <w:rsid w:val="004439D2"/>
    <w:rsid w:val="00443A69"/>
    <w:rsid w:val="00443A70"/>
    <w:rsid w:val="00443BCB"/>
    <w:rsid w:val="00443BCD"/>
    <w:rsid w:val="00443BDF"/>
    <w:rsid w:val="00443C0F"/>
    <w:rsid w:val="00443C2A"/>
    <w:rsid w:val="00443C98"/>
    <w:rsid w:val="00443DDF"/>
    <w:rsid w:val="00443DE5"/>
    <w:rsid w:val="00443DF2"/>
    <w:rsid w:val="00443E20"/>
    <w:rsid w:val="00443E4B"/>
    <w:rsid w:val="00443F12"/>
    <w:rsid w:val="00444244"/>
    <w:rsid w:val="004442BE"/>
    <w:rsid w:val="0044432A"/>
    <w:rsid w:val="0044434C"/>
    <w:rsid w:val="0044448D"/>
    <w:rsid w:val="004444BC"/>
    <w:rsid w:val="004445B6"/>
    <w:rsid w:val="004445CB"/>
    <w:rsid w:val="00444645"/>
    <w:rsid w:val="00444675"/>
    <w:rsid w:val="004447C8"/>
    <w:rsid w:val="00444869"/>
    <w:rsid w:val="004448D4"/>
    <w:rsid w:val="004448EC"/>
    <w:rsid w:val="0044493E"/>
    <w:rsid w:val="00444975"/>
    <w:rsid w:val="004449A5"/>
    <w:rsid w:val="00444A73"/>
    <w:rsid w:val="00444A8E"/>
    <w:rsid w:val="00444AF8"/>
    <w:rsid w:val="00444B22"/>
    <w:rsid w:val="00444BD8"/>
    <w:rsid w:val="00444C39"/>
    <w:rsid w:val="00444CD1"/>
    <w:rsid w:val="00444D04"/>
    <w:rsid w:val="00444D27"/>
    <w:rsid w:val="00444EDC"/>
    <w:rsid w:val="00444EF8"/>
    <w:rsid w:val="00444F94"/>
    <w:rsid w:val="00445063"/>
    <w:rsid w:val="00445088"/>
    <w:rsid w:val="004450F9"/>
    <w:rsid w:val="00445157"/>
    <w:rsid w:val="004451D7"/>
    <w:rsid w:val="0044520F"/>
    <w:rsid w:val="00445339"/>
    <w:rsid w:val="004453CD"/>
    <w:rsid w:val="004455AB"/>
    <w:rsid w:val="004455B2"/>
    <w:rsid w:val="00445600"/>
    <w:rsid w:val="004456C2"/>
    <w:rsid w:val="0044578E"/>
    <w:rsid w:val="004457B9"/>
    <w:rsid w:val="00445894"/>
    <w:rsid w:val="004458B8"/>
    <w:rsid w:val="004458BD"/>
    <w:rsid w:val="004458CB"/>
    <w:rsid w:val="004458CE"/>
    <w:rsid w:val="0044592E"/>
    <w:rsid w:val="00445A7A"/>
    <w:rsid w:val="00445AF3"/>
    <w:rsid w:val="00445B41"/>
    <w:rsid w:val="00445B64"/>
    <w:rsid w:val="00445B8C"/>
    <w:rsid w:val="00445BA4"/>
    <w:rsid w:val="00445C6B"/>
    <w:rsid w:val="00445C9D"/>
    <w:rsid w:val="00445D6E"/>
    <w:rsid w:val="00445DAC"/>
    <w:rsid w:val="00445DF0"/>
    <w:rsid w:val="00445E69"/>
    <w:rsid w:val="00445FB7"/>
    <w:rsid w:val="00445FD3"/>
    <w:rsid w:val="00446062"/>
    <w:rsid w:val="00446090"/>
    <w:rsid w:val="0044609A"/>
    <w:rsid w:val="00446386"/>
    <w:rsid w:val="004463E3"/>
    <w:rsid w:val="0044642A"/>
    <w:rsid w:val="004464BE"/>
    <w:rsid w:val="004464E4"/>
    <w:rsid w:val="004465D9"/>
    <w:rsid w:val="004465FF"/>
    <w:rsid w:val="00446669"/>
    <w:rsid w:val="004466A7"/>
    <w:rsid w:val="004467AC"/>
    <w:rsid w:val="004468EE"/>
    <w:rsid w:val="0044692D"/>
    <w:rsid w:val="00446A68"/>
    <w:rsid w:val="00446A8E"/>
    <w:rsid w:val="00446A9B"/>
    <w:rsid w:val="00446B29"/>
    <w:rsid w:val="00446BAE"/>
    <w:rsid w:val="00446C69"/>
    <w:rsid w:val="00446C78"/>
    <w:rsid w:val="00446D0E"/>
    <w:rsid w:val="00446DE0"/>
    <w:rsid w:val="00446E37"/>
    <w:rsid w:val="00446F4D"/>
    <w:rsid w:val="00446F63"/>
    <w:rsid w:val="00447032"/>
    <w:rsid w:val="0044707D"/>
    <w:rsid w:val="00447223"/>
    <w:rsid w:val="004472D8"/>
    <w:rsid w:val="004472F3"/>
    <w:rsid w:val="0044731B"/>
    <w:rsid w:val="00447352"/>
    <w:rsid w:val="0044738E"/>
    <w:rsid w:val="004473AC"/>
    <w:rsid w:val="004473CB"/>
    <w:rsid w:val="00447415"/>
    <w:rsid w:val="004474FA"/>
    <w:rsid w:val="0044750F"/>
    <w:rsid w:val="004475DC"/>
    <w:rsid w:val="00447639"/>
    <w:rsid w:val="00447733"/>
    <w:rsid w:val="0044774E"/>
    <w:rsid w:val="0044783F"/>
    <w:rsid w:val="0044788E"/>
    <w:rsid w:val="00447929"/>
    <w:rsid w:val="00447997"/>
    <w:rsid w:val="004479BC"/>
    <w:rsid w:val="00447A64"/>
    <w:rsid w:val="00447A93"/>
    <w:rsid w:val="00447AB3"/>
    <w:rsid w:val="00447B27"/>
    <w:rsid w:val="00447B87"/>
    <w:rsid w:val="00447CBE"/>
    <w:rsid w:val="00447DC5"/>
    <w:rsid w:val="00447E7E"/>
    <w:rsid w:val="00447EFE"/>
    <w:rsid w:val="00447F17"/>
    <w:rsid w:val="00447F99"/>
    <w:rsid w:val="0044ACEB"/>
    <w:rsid w:val="0045009E"/>
    <w:rsid w:val="00450127"/>
    <w:rsid w:val="00450214"/>
    <w:rsid w:val="00450288"/>
    <w:rsid w:val="004502D4"/>
    <w:rsid w:val="00450395"/>
    <w:rsid w:val="004503CC"/>
    <w:rsid w:val="0045055C"/>
    <w:rsid w:val="0045063B"/>
    <w:rsid w:val="004506B3"/>
    <w:rsid w:val="004506BF"/>
    <w:rsid w:val="004506C1"/>
    <w:rsid w:val="004506FC"/>
    <w:rsid w:val="004507CC"/>
    <w:rsid w:val="004507FF"/>
    <w:rsid w:val="004509CC"/>
    <w:rsid w:val="00450ABA"/>
    <w:rsid w:val="00450AC0"/>
    <w:rsid w:val="00450AE3"/>
    <w:rsid w:val="00450B1D"/>
    <w:rsid w:val="00450C27"/>
    <w:rsid w:val="00450C8E"/>
    <w:rsid w:val="00450DF0"/>
    <w:rsid w:val="00450DF6"/>
    <w:rsid w:val="00450E37"/>
    <w:rsid w:val="00450EB8"/>
    <w:rsid w:val="00450F18"/>
    <w:rsid w:val="00450F41"/>
    <w:rsid w:val="0045103F"/>
    <w:rsid w:val="004510B2"/>
    <w:rsid w:val="004510BB"/>
    <w:rsid w:val="004510F0"/>
    <w:rsid w:val="00451166"/>
    <w:rsid w:val="0045126B"/>
    <w:rsid w:val="004512C2"/>
    <w:rsid w:val="00451687"/>
    <w:rsid w:val="004516DC"/>
    <w:rsid w:val="004517C8"/>
    <w:rsid w:val="00451852"/>
    <w:rsid w:val="004518CA"/>
    <w:rsid w:val="004518D4"/>
    <w:rsid w:val="00451A1F"/>
    <w:rsid w:val="00451AC0"/>
    <w:rsid w:val="00451ADA"/>
    <w:rsid w:val="00451B97"/>
    <w:rsid w:val="00451C5C"/>
    <w:rsid w:val="00451C92"/>
    <w:rsid w:val="00451CCF"/>
    <w:rsid w:val="00451D35"/>
    <w:rsid w:val="00451DF5"/>
    <w:rsid w:val="00451FB0"/>
    <w:rsid w:val="00452009"/>
    <w:rsid w:val="0045206D"/>
    <w:rsid w:val="00452171"/>
    <w:rsid w:val="004522C8"/>
    <w:rsid w:val="00452493"/>
    <w:rsid w:val="0045249C"/>
    <w:rsid w:val="00452581"/>
    <w:rsid w:val="004525F1"/>
    <w:rsid w:val="004527D3"/>
    <w:rsid w:val="004528C2"/>
    <w:rsid w:val="004528F8"/>
    <w:rsid w:val="00452976"/>
    <w:rsid w:val="00452A4E"/>
    <w:rsid w:val="00452B33"/>
    <w:rsid w:val="00452B9C"/>
    <w:rsid w:val="00452C09"/>
    <w:rsid w:val="00452C3F"/>
    <w:rsid w:val="00452C96"/>
    <w:rsid w:val="00452CD1"/>
    <w:rsid w:val="00452DFB"/>
    <w:rsid w:val="00452EB6"/>
    <w:rsid w:val="00452EF2"/>
    <w:rsid w:val="004530A9"/>
    <w:rsid w:val="00453160"/>
    <w:rsid w:val="004531C8"/>
    <w:rsid w:val="00453215"/>
    <w:rsid w:val="00453271"/>
    <w:rsid w:val="0045336F"/>
    <w:rsid w:val="00453405"/>
    <w:rsid w:val="0045341F"/>
    <w:rsid w:val="0045350B"/>
    <w:rsid w:val="0045356F"/>
    <w:rsid w:val="004535EC"/>
    <w:rsid w:val="00453665"/>
    <w:rsid w:val="00453674"/>
    <w:rsid w:val="004536EB"/>
    <w:rsid w:val="00453718"/>
    <w:rsid w:val="00453743"/>
    <w:rsid w:val="004537AB"/>
    <w:rsid w:val="0045383B"/>
    <w:rsid w:val="0045387C"/>
    <w:rsid w:val="00453898"/>
    <w:rsid w:val="00453922"/>
    <w:rsid w:val="00453A27"/>
    <w:rsid w:val="00453BC8"/>
    <w:rsid w:val="00453D36"/>
    <w:rsid w:val="00453DA4"/>
    <w:rsid w:val="00453DF4"/>
    <w:rsid w:val="00453E13"/>
    <w:rsid w:val="00453E53"/>
    <w:rsid w:val="00453F41"/>
    <w:rsid w:val="00453F5D"/>
    <w:rsid w:val="00453FF1"/>
    <w:rsid w:val="00453FF7"/>
    <w:rsid w:val="0045416B"/>
    <w:rsid w:val="004542C2"/>
    <w:rsid w:val="00454347"/>
    <w:rsid w:val="004543DC"/>
    <w:rsid w:val="0045443E"/>
    <w:rsid w:val="0045457C"/>
    <w:rsid w:val="004545B6"/>
    <w:rsid w:val="004545C3"/>
    <w:rsid w:val="00454601"/>
    <w:rsid w:val="0045475A"/>
    <w:rsid w:val="004547E3"/>
    <w:rsid w:val="004547EE"/>
    <w:rsid w:val="00454801"/>
    <w:rsid w:val="004548A7"/>
    <w:rsid w:val="004548B0"/>
    <w:rsid w:val="004548DF"/>
    <w:rsid w:val="00454929"/>
    <w:rsid w:val="00454A3D"/>
    <w:rsid w:val="00454B8E"/>
    <w:rsid w:val="00454BF1"/>
    <w:rsid w:val="00454CA5"/>
    <w:rsid w:val="00454CE5"/>
    <w:rsid w:val="00454D6C"/>
    <w:rsid w:val="00454D6E"/>
    <w:rsid w:val="00454DEF"/>
    <w:rsid w:val="00454EB4"/>
    <w:rsid w:val="00454EC9"/>
    <w:rsid w:val="00454ED0"/>
    <w:rsid w:val="00454ED6"/>
    <w:rsid w:val="00454F6D"/>
    <w:rsid w:val="00454FE9"/>
    <w:rsid w:val="00455048"/>
    <w:rsid w:val="00455061"/>
    <w:rsid w:val="0045506E"/>
    <w:rsid w:val="0045512D"/>
    <w:rsid w:val="004551B7"/>
    <w:rsid w:val="004551CD"/>
    <w:rsid w:val="00455259"/>
    <w:rsid w:val="004552A0"/>
    <w:rsid w:val="004552E3"/>
    <w:rsid w:val="0045533F"/>
    <w:rsid w:val="004553BE"/>
    <w:rsid w:val="004553C5"/>
    <w:rsid w:val="004554AE"/>
    <w:rsid w:val="004554DA"/>
    <w:rsid w:val="004556E0"/>
    <w:rsid w:val="00455715"/>
    <w:rsid w:val="0045577E"/>
    <w:rsid w:val="00455785"/>
    <w:rsid w:val="00455809"/>
    <w:rsid w:val="0045583C"/>
    <w:rsid w:val="00455852"/>
    <w:rsid w:val="00455892"/>
    <w:rsid w:val="0045592C"/>
    <w:rsid w:val="004559F2"/>
    <w:rsid w:val="00455AF0"/>
    <w:rsid w:val="00455B5A"/>
    <w:rsid w:val="00455BA7"/>
    <w:rsid w:val="00455BDA"/>
    <w:rsid w:val="00455C3A"/>
    <w:rsid w:val="00455C59"/>
    <w:rsid w:val="00455CBC"/>
    <w:rsid w:val="00455CEF"/>
    <w:rsid w:val="00455DD3"/>
    <w:rsid w:val="00455E12"/>
    <w:rsid w:val="00455F4C"/>
    <w:rsid w:val="00455FDF"/>
    <w:rsid w:val="00456038"/>
    <w:rsid w:val="00456133"/>
    <w:rsid w:val="0045614F"/>
    <w:rsid w:val="004561E0"/>
    <w:rsid w:val="00456389"/>
    <w:rsid w:val="0045643C"/>
    <w:rsid w:val="00456446"/>
    <w:rsid w:val="004565EE"/>
    <w:rsid w:val="004566B2"/>
    <w:rsid w:val="00456801"/>
    <w:rsid w:val="00456833"/>
    <w:rsid w:val="004568AD"/>
    <w:rsid w:val="0045699C"/>
    <w:rsid w:val="004569E7"/>
    <w:rsid w:val="00456A63"/>
    <w:rsid w:val="00456ACD"/>
    <w:rsid w:val="00456AF6"/>
    <w:rsid w:val="00456B24"/>
    <w:rsid w:val="00456B50"/>
    <w:rsid w:val="00456BE3"/>
    <w:rsid w:val="00456C30"/>
    <w:rsid w:val="00456C5F"/>
    <w:rsid w:val="00456C98"/>
    <w:rsid w:val="00456CFF"/>
    <w:rsid w:val="00456E01"/>
    <w:rsid w:val="00456E1C"/>
    <w:rsid w:val="00456E3B"/>
    <w:rsid w:val="00456E3E"/>
    <w:rsid w:val="00456F6D"/>
    <w:rsid w:val="00456FE4"/>
    <w:rsid w:val="0045709D"/>
    <w:rsid w:val="004570AB"/>
    <w:rsid w:val="004570BE"/>
    <w:rsid w:val="004570DD"/>
    <w:rsid w:val="00457100"/>
    <w:rsid w:val="00457109"/>
    <w:rsid w:val="00457200"/>
    <w:rsid w:val="00457202"/>
    <w:rsid w:val="00457275"/>
    <w:rsid w:val="0045744D"/>
    <w:rsid w:val="00457490"/>
    <w:rsid w:val="00457514"/>
    <w:rsid w:val="004575E3"/>
    <w:rsid w:val="004575E8"/>
    <w:rsid w:val="0045765D"/>
    <w:rsid w:val="004576AC"/>
    <w:rsid w:val="004576EA"/>
    <w:rsid w:val="00457741"/>
    <w:rsid w:val="00457758"/>
    <w:rsid w:val="00457806"/>
    <w:rsid w:val="0045783C"/>
    <w:rsid w:val="0045784A"/>
    <w:rsid w:val="0045787D"/>
    <w:rsid w:val="004578C4"/>
    <w:rsid w:val="004578D4"/>
    <w:rsid w:val="004578F7"/>
    <w:rsid w:val="0045798E"/>
    <w:rsid w:val="00457A88"/>
    <w:rsid w:val="00457AF6"/>
    <w:rsid w:val="00457B3D"/>
    <w:rsid w:val="00457D03"/>
    <w:rsid w:val="00457D28"/>
    <w:rsid w:val="00457D60"/>
    <w:rsid w:val="00457E34"/>
    <w:rsid w:val="00457F2C"/>
    <w:rsid w:val="00457F89"/>
    <w:rsid w:val="0045A8F5"/>
    <w:rsid w:val="0045CE8B"/>
    <w:rsid w:val="0045E498"/>
    <w:rsid w:val="0045F558"/>
    <w:rsid w:val="00460095"/>
    <w:rsid w:val="004600A4"/>
    <w:rsid w:val="004600CE"/>
    <w:rsid w:val="00460188"/>
    <w:rsid w:val="004603BD"/>
    <w:rsid w:val="0046043C"/>
    <w:rsid w:val="00460494"/>
    <w:rsid w:val="004604AB"/>
    <w:rsid w:val="00460522"/>
    <w:rsid w:val="004605AD"/>
    <w:rsid w:val="004606F4"/>
    <w:rsid w:val="00460869"/>
    <w:rsid w:val="0046089A"/>
    <w:rsid w:val="004608A5"/>
    <w:rsid w:val="004608D2"/>
    <w:rsid w:val="0046094B"/>
    <w:rsid w:val="00460A01"/>
    <w:rsid w:val="00460A83"/>
    <w:rsid w:val="00460A89"/>
    <w:rsid w:val="00460B3F"/>
    <w:rsid w:val="00460B5E"/>
    <w:rsid w:val="00460D62"/>
    <w:rsid w:val="00460D6C"/>
    <w:rsid w:val="00460DC8"/>
    <w:rsid w:val="00460E3C"/>
    <w:rsid w:val="00460E77"/>
    <w:rsid w:val="00460ED3"/>
    <w:rsid w:val="00460F7B"/>
    <w:rsid w:val="004610A6"/>
    <w:rsid w:val="004610DC"/>
    <w:rsid w:val="00461257"/>
    <w:rsid w:val="004612B1"/>
    <w:rsid w:val="0046137A"/>
    <w:rsid w:val="00461494"/>
    <w:rsid w:val="004614CE"/>
    <w:rsid w:val="004614E0"/>
    <w:rsid w:val="00461500"/>
    <w:rsid w:val="004615AE"/>
    <w:rsid w:val="004616DE"/>
    <w:rsid w:val="00461732"/>
    <w:rsid w:val="00461782"/>
    <w:rsid w:val="00461799"/>
    <w:rsid w:val="004617F0"/>
    <w:rsid w:val="00461817"/>
    <w:rsid w:val="0046186E"/>
    <w:rsid w:val="00461879"/>
    <w:rsid w:val="0046191D"/>
    <w:rsid w:val="0046193B"/>
    <w:rsid w:val="00461945"/>
    <w:rsid w:val="00461974"/>
    <w:rsid w:val="00461980"/>
    <w:rsid w:val="00461995"/>
    <w:rsid w:val="004619B5"/>
    <w:rsid w:val="00461B0F"/>
    <w:rsid w:val="00461B18"/>
    <w:rsid w:val="00461B3F"/>
    <w:rsid w:val="00461B40"/>
    <w:rsid w:val="00461BAB"/>
    <w:rsid w:val="00461BEB"/>
    <w:rsid w:val="00461C2C"/>
    <w:rsid w:val="00461D1B"/>
    <w:rsid w:val="00461DC5"/>
    <w:rsid w:val="00461F10"/>
    <w:rsid w:val="00461F23"/>
    <w:rsid w:val="00462005"/>
    <w:rsid w:val="00462070"/>
    <w:rsid w:val="004621D3"/>
    <w:rsid w:val="0046228F"/>
    <w:rsid w:val="004622B1"/>
    <w:rsid w:val="004622DE"/>
    <w:rsid w:val="0046230A"/>
    <w:rsid w:val="0046232F"/>
    <w:rsid w:val="004623D0"/>
    <w:rsid w:val="0046242F"/>
    <w:rsid w:val="00462488"/>
    <w:rsid w:val="004624C1"/>
    <w:rsid w:val="00462688"/>
    <w:rsid w:val="0046280E"/>
    <w:rsid w:val="00462847"/>
    <w:rsid w:val="004628A0"/>
    <w:rsid w:val="004628AB"/>
    <w:rsid w:val="0046297E"/>
    <w:rsid w:val="00462991"/>
    <w:rsid w:val="004629BB"/>
    <w:rsid w:val="00462A08"/>
    <w:rsid w:val="00462A1E"/>
    <w:rsid w:val="00462B18"/>
    <w:rsid w:val="00462B2B"/>
    <w:rsid w:val="00462B73"/>
    <w:rsid w:val="00462B8C"/>
    <w:rsid w:val="00462BC1"/>
    <w:rsid w:val="00462DAA"/>
    <w:rsid w:val="00462DEF"/>
    <w:rsid w:val="00462E5B"/>
    <w:rsid w:val="00462EAA"/>
    <w:rsid w:val="00462FC6"/>
    <w:rsid w:val="0046305E"/>
    <w:rsid w:val="00463086"/>
    <w:rsid w:val="0046332A"/>
    <w:rsid w:val="004633AC"/>
    <w:rsid w:val="004633BA"/>
    <w:rsid w:val="0046359A"/>
    <w:rsid w:val="004635BB"/>
    <w:rsid w:val="004635E3"/>
    <w:rsid w:val="0046368E"/>
    <w:rsid w:val="004636DF"/>
    <w:rsid w:val="00463835"/>
    <w:rsid w:val="00463851"/>
    <w:rsid w:val="0046387B"/>
    <w:rsid w:val="00463915"/>
    <w:rsid w:val="0046391E"/>
    <w:rsid w:val="00463A89"/>
    <w:rsid w:val="00463C13"/>
    <w:rsid w:val="00463CDE"/>
    <w:rsid w:val="00463D1C"/>
    <w:rsid w:val="00463DFA"/>
    <w:rsid w:val="00463E25"/>
    <w:rsid w:val="00463EA8"/>
    <w:rsid w:val="00463EE6"/>
    <w:rsid w:val="00463FB2"/>
    <w:rsid w:val="00464007"/>
    <w:rsid w:val="0046405B"/>
    <w:rsid w:val="0046408B"/>
    <w:rsid w:val="0046415D"/>
    <w:rsid w:val="004641E9"/>
    <w:rsid w:val="0046420E"/>
    <w:rsid w:val="00464359"/>
    <w:rsid w:val="0046458A"/>
    <w:rsid w:val="00464650"/>
    <w:rsid w:val="00464668"/>
    <w:rsid w:val="00464743"/>
    <w:rsid w:val="00464752"/>
    <w:rsid w:val="00464794"/>
    <w:rsid w:val="0046487C"/>
    <w:rsid w:val="004649B2"/>
    <w:rsid w:val="004649EF"/>
    <w:rsid w:val="00464A01"/>
    <w:rsid w:val="00464A3C"/>
    <w:rsid w:val="00464A6E"/>
    <w:rsid w:val="00464A74"/>
    <w:rsid w:val="00464B1D"/>
    <w:rsid w:val="00464B8F"/>
    <w:rsid w:val="00464BE0"/>
    <w:rsid w:val="00464C96"/>
    <w:rsid w:val="00464CBB"/>
    <w:rsid w:val="00464D04"/>
    <w:rsid w:val="00464D21"/>
    <w:rsid w:val="00464D7A"/>
    <w:rsid w:val="00464DA3"/>
    <w:rsid w:val="00464F47"/>
    <w:rsid w:val="00464F54"/>
    <w:rsid w:val="00465008"/>
    <w:rsid w:val="0046509B"/>
    <w:rsid w:val="004650AC"/>
    <w:rsid w:val="004650BA"/>
    <w:rsid w:val="004650BF"/>
    <w:rsid w:val="0046523D"/>
    <w:rsid w:val="004652FE"/>
    <w:rsid w:val="0046546A"/>
    <w:rsid w:val="004654A6"/>
    <w:rsid w:val="004654B1"/>
    <w:rsid w:val="00465801"/>
    <w:rsid w:val="004658E3"/>
    <w:rsid w:val="004658F7"/>
    <w:rsid w:val="004659CE"/>
    <w:rsid w:val="00465AF6"/>
    <w:rsid w:val="00465B5D"/>
    <w:rsid w:val="00465B61"/>
    <w:rsid w:val="00465BBB"/>
    <w:rsid w:val="00465C62"/>
    <w:rsid w:val="00465D23"/>
    <w:rsid w:val="00465D3D"/>
    <w:rsid w:val="00465DD2"/>
    <w:rsid w:val="00465F45"/>
    <w:rsid w:val="00465F98"/>
    <w:rsid w:val="00465FB3"/>
    <w:rsid w:val="00465FDB"/>
    <w:rsid w:val="00466003"/>
    <w:rsid w:val="00466042"/>
    <w:rsid w:val="00466101"/>
    <w:rsid w:val="00466161"/>
    <w:rsid w:val="0046622C"/>
    <w:rsid w:val="004662C9"/>
    <w:rsid w:val="0046633A"/>
    <w:rsid w:val="00466376"/>
    <w:rsid w:val="004663C4"/>
    <w:rsid w:val="00466485"/>
    <w:rsid w:val="00466546"/>
    <w:rsid w:val="0046658E"/>
    <w:rsid w:val="00466619"/>
    <w:rsid w:val="00466676"/>
    <w:rsid w:val="00466684"/>
    <w:rsid w:val="00466687"/>
    <w:rsid w:val="00466742"/>
    <w:rsid w:val="004668DC"/>
    <w:rsid w:val="004668EC"/>
    <w:rsid w:val="0046698B"/>
    <w:rsid w:val="0046698D"/>
    <w:rsid w:val="00466A8B"/>
    <w:rsid w:val="00466ADA"/>
    <w:rsid w:val="00466ADF"/>
    <w:rsid w:val="00466BC2"/>
    <w:rsid w:val="00466BC5"/>
    <w:rsid w:val="00466C53"/>
    <w:rsid w:val="00466DE3"/>
    <w:rsid w:val="00466DFC"/>
    <w:rsid w:val="00466E17"/>
    <w:rsid w:val="00466E3E"/>
    <w:rsid w:val="00466E83"/>
    <w:rsid w:val="00466EC8"/>
    <w:rsid w:val="00466EE1"/>
    <w:rsid w:val="00466F36"/>
    <w:rsid w:val="00466F80"/>
    <w:rsid w:val="00466F94"/>
    <w:rsid w:val="004670CC"/>
    <w:rsid w:val="0046711B"/>
    <w:rsid w:val="0046712E"/>
    <w:rsid w:val="0046715C"/>
    <w:rsid w:val="00467262"/>
    <w:rsid w:val="00467272"/>
    <w:rsid w:val="004672D5"/>
    <w:rsid w:val="00467304"/>
    <w:rsid w:val="004673FD"/>
    <w:rsid w:val="004674D4"/>
    <w:rsid w:val="0046752D"/>
    <w:rsid w:val="00467554"/>
    <w:rsid w:val="00467589"/>
    <w:rsid w:val="004675F9"/>
    <w:rsid w:val="00467679"/>
    <w:rsid w:val="00467684"/>
    <w:rsid w:val="004676A9"/>
    <w:rsid w:val="004676BB"/>
    <w:rsid w:val="00467774"/>
    <w:rsid w:val="0046783D"/>
    <w:rsid w:val="0046786C"/>
    <w:rsid w:val="00467878"/>
    <w:rsid w:val="00467996"/>
    <w:rsid w:val="004679C9"/>
    <w:rsid w:val="00467A97"/>
    <w:rsid w:val="00467AAA"/>
    <w:rsid w:val="00467AB7"/>
    <w:rsid w:val="00467B3C"/>
    <w:rsid w:val="00467BB1"/>
    <w:rsid w:val="00467BC2"/>
    <w:rsid w:val="00467BF0"/>
    <w:rsid w:val="00467BF5"/>
    <w:rsid w:val="00467C1D"/>
    <w:rsid w:val="00467CDA"/>
    <w:rsid w:val="00467DB6"/>
    <w:rsid w:val="00467E1C"/>
    <w:rsid w:val="00467F23"/>
    <w:rsid w:val="00467FAB"/>
    <w:rsid w:val="00467FB5"/>
    <w:rsid w:val="00467FC3"/>
    <w:rsid w:val="00469CFB"/>
    <w:rsid w:val="004700D8"/>
    <w:rsid w:val="004700FD"/>
    <w:rsid w:val="00470109"/>
    <w:rsid w:val="00470195"/>
    <w:rsid w:val="00470242"/>
    <w:rsid w:val="004703E1"/>
    <w:rsid w:val="004703F6"/>
    <w:rsid w:val="004704A8"/>
    <w:rsid w:val="0047053C"/>
    <w:rsid w:val="00470570"/>
    <w:rsid w:val="00470583"/>
    <w:rsid w:val="004705ED"/>
    <w:rsid w:val="0047062A"/>
    <w:rsid w:val="00470638"/>
    <w:rsid w:val="00470655"/>
    <w:rsid w:val="004706B9"/>
    <w:rsid w:val="00470709"/>
    <w:rsid w:val="0047072E"/>
    <w:rsid w:val="00470779"/>
    <w:rsid w:val="00470804"/>
    <w:rsid w:val="00470806"/>
    <w:rsid w:val="00470848"/>
    <w:rsid w:val="00470A92"/>
    <w:rsid w:val="00470AE0"/>
    <w:rsid w:val="00470B2C"/>
    <w:rsid w:val="00470B65"/>
    <w:rsid w:val="00470B73"/>
    <w:rsid w:val="00470C0E"/>
    <w:rsid w:val="00470CDB"/>
    <w:rsid w:val="00470D5E"/>
    <w:rsid w:val="00470DA2"/>
    <w:rsid w:val="00470E6D"/>
    <w:rsid w:val="00470F00"/>
    <w:rsid w:val="00470F36"/>
    <w:rsid w:val="00470F78"/>
    <w:rsid w:val="00470FE5"/>
    <w:rsid w:val="0047108B"/>
    <w:rsid w:val="004710C8"/>
    <w:rsid w:val="00471355"/>
    <w:rsid w:val="0047136F"/>
    <w:rsid w:val="004713CC"/>
    <w:rsid w:val="004713F0"/>
    <w:rsid w:val="0047142D"/>
    <w:rsid w:val="004714E0"/>
    <w:rsid w:val="004714E7"/>
    <w:rsid w:val="004714F2"/>
    <w:rsid w:val="004715D0"/>
    <w:rsid w:val="00471609"/>
    <w:rsid w:val="00471640"/>
    <w:rsid w:val="0047168E"/>
    <w:rsid w:val="004716E7"/>
    <w:rsid w:val="00471712"/>
    <w:rsid w:val="00471773"/>
    <w:rsid w:val="00471798"/>
    <w:rsid w:val="0047187E"/>
    <w:rsid w:val="00471898"/>
    <w:rsid w:val="00471930"/>
    <w:rsid w:val="00471A0B"/>
    <w:rsid w:val="00471A3E"/>
    <w:rsid w:val="00471A5E"/>
    <w:rsid w:val="00471A8E"/>
    <w:rsid w:val="00471ABC"/>
    <w:rsid w:val="00471B5B"/>
    <w:rsid w:val="00471B6F"/>
    <w:rsid w:val="00471CB8"/>
    <w:rsid w:val="00471CF2"/>
    <w:rsid w:val="00471D6F"/>
    <w:rsid w:val="00471D9C"/>
    <w:rsid w:val="00471F17"/>
    <w:rsid w:val="00471FAF"/>
    <w:rsid w:val="00471FB8"/>
    <w:rsid w:val="00472413"/>
    <w:rsid w:val="0047244B"/>
    <w:rsid w:val="004724B4"/>
    <w:rsid w:val="004724D7"/>
    <w:rsid w:val="0047258F"/>
    <w:rsid w:val="004725F2"/>
    <w:rsid w:val="004726B4"/>
    <w:rsid w:val="004726BB"/>
    <w:rsid w:val="004726F0"/>
    <w:rsid w:val="004727BA"/>
    <w:rsid w:val="004728AF"/>
    <w:rsid w:val="004729AA"/>
    <w:rsid w:val="00472A55"/>
    <w:rsid w:val="00472ADA"/>
    <w:rsid w:val="00472B42"/>
    <w:rsid w:val="00472B61"/>
    <w:rsid w:val="00472B95"/>
    <w:rsid w:val="00472C30"/>
    <w:rsid w:val="00472C43"/>
    <w:rsid w:val="00472C4C"/>
    <w:rsid w:val="00472CF2"/>
    <w:rsid w:val="00472D3D"/>
    <w:rsid w:val="00472D4C"/>
    <w:rsid w:val="00472E2D"/>
    <w:rsid w:val="00472EEB"/>
    <w:rsid w:val="00472F87"/>
    <w:rsid w:val="00472F93"/>
    <w:rsid w:val="00472F94"/>
    <w:rsid w:val="00472FA2"/>
    <w:rsid w:val="00472FB9"/>
    <w:rsid w:val="00473017"/>
    <w:rsid w:val="004730D8"/>
    <w:rsid w:val="004730EA"/>
    <w:rsid w:val="0047310E"/>
    <w:rsid w:val="00473140"/>
    <w:rsid w:val="004731B8"/>
    <w:rsid w:val="0047323F"/>
    <w:rsid w:val="0047330F"/>
    <w:rsid w:val="0047336A"/>
    <w:rsid w:val="004733A9"/>
    <w:rsid w:val="004734C7"/>
    <w:rsid w:val="00473561"/>
    <w:rsid w:val="0047360F"/>
    <w:rsid w:val="00473631"/>
    <w:rsid w:val="00473643"/>
    <w:rsid w:val="00473653"/>
    <w:rsid w:val="004736E1"/>
    <w:rsid w:val="00473704"/>
    <w:rsid w:val="0047370B"/>
    <w:rsid w:val="00473739"/>
    <w:rsid w:val="00473746"/>
    <w:rsid w:val="004737DC"/>
    <w:rsid w:val="00473842"/>
    <w:rsid w:val="004738CA"/>
    <w:rsid w:val="00473A59"/>
    <w:rsid w:val="00473CD5"/>
    <w:rsid w:val="00473E3A"/>
    <w:rsid w:val="00473FA4"/>
    <w:rsid w:val="00473FB7"/>
    <w:rsid w:val="0047402A"/>
    <w:rsid w:val="00474041"/>
    <w:rsid w:val="004740B6"/>
    <w:rsid w:val="004740C8"/>
    <w:rsid w:val="00474142"/>
    <w:rsid w:val="00474150"/>
    <w:rsid w:val="0047416B"/>
    <w:rsid w:val="0047427D"/>
    <w:rsid w:val="004742AB"/>
    <w:rsid w:val="004742E3"/>
    <w:rsid w:val="0047441D"/>
    <w:rsid w:val="004744F0"/>
    <w:rsid w:val="0047453A"/>
    <w:rsid w:val="0047453B"/>
    <w:rsid w:val="004745B3"/>
    <w:rsid w:val="004745C5"/>
    <w:rsid w:val="00474646"/>
    <w:rsid w:val="00474652"/>
    <w:rsid w:val="00474670"/>
    <w:rsid w:val="004746D5"/>
    <w:rsid w:val="004746D8"/>
    <w:rsid w:val="00474748"/>
    <w:rsid w:val="00474782"/>
    <w:rsid w:val="004747F3"/>
    <w:rsid w:val="0047482D"/>
    <w:rsid w:val="0047489F"/>
    <w:rsid w:val="004748A3"/>
    <w:rsid w:val="004748D3"/>
    <w:rsid w:val="0047493A"/>
    <w:rsid w:val="00474946"/>
    <w:rsid w:val="0047494E"/>
    <w:rsid w:val="00474992"/>
    <w:rsid w:val="00474AA1"/>
    <w:rsid w:val="00474AC0"/>
    <w:rsid w:val="00474AE9"/>
    <w:rsid w:val="00474AF5"/>
    <w:rsid w:val="00474B7D"/>
    <w:rsid w:val="00474C46"/>
    <w:rsid w:val="00474D45"/>
    <w:rsid w:val="00474E3E"/>
    <w:rsid w:val="00474EAF"/>
    <w:rsid w:val="00474EC5"/>
    <w:rsid w:val="00474F5C"/>
    <w:rsid w:val="00474F6B"/>
    <w:rsid w:val="00475048"/>
    <w:rsid w:val="004750B4"/>
    <w:rsid w:val="004750E3"/>
    <w:rsid w:val="00475122"/>
    <w:rsid w:val="0047513B"/>
    <w:rsid w:val="00475151"/>
    <w:rsid w:val="00475168"/>
    <w:rsid w:val="00475228"/>
    <w:rsid w:val="00475293"/>
    <w:rsid w:val="004753CF"/>
    <w:rsid w:val="0047543D"/>
    <w:rsid w:val="0047544B"/>
    <w:rsid w:val="00475485"/>
    <w:rsid w:val="0047559A"/>
    <w:rsid w:val="0047559B"/>
    <w:rsid w:val="004755FC"/>
    <w:rsid w:val="0047567B"/>
    <w:rsid w:val="00475697"/>
    <w:rsid w:val="004756D3"/>
    <w:rsid w:val="0047579A"/>
    <w:rsid w:val="00475817"/>
    <w:rsid w:val="00475852"/>
    <w:rsid w:val="004758DF"/>
    <w:rsid w:val="00475996"/>
    <w:rsid w:val="004759D4"/>
    <w:rsid w:val="00475AB7"/>
    <w:rsid w:val="00475AB8"/>
    <w:rsid w:val="00475B1E"/>
    <w:rsid w:val="00475BC3"/>
    <w:rsid w:val="00475C5E"/>
    <w:rsid w:val="00475C84"/>
    <w:rsid w:val="00475CA3"/>
    <w:rsid w:val="00475D0A"/>
    <w:rsid w:val="00475D6C"/>
    <w:rsid w:val="00475D84"/>
    <w:rsid w:val="00475DFA"/>
    <w:rsid w:val="00475E8A"/>
    <w:rsid w:val="00475F3B"/>
    <w:rsid w:val="00475F8C"/>
    <w:rsid w:val="00475FA4"/>
    <w:rsid w:val="00475FFF"/>
    <w:rsid w:val="00476068"/>
    <w:rsid w:val="0047608E"/>
    <w:rsid w:val="004760FE"/>
    <w:rsid w:val="0047616D"/>
    <w:rsid w:val="004761A0"/>
    <w:rsid w:val="004761AA"/>
    <w:rsid w:val="004761EE"/>
    <w:rsid w:val="00476212"/>
    <w:rsid w:val="0047624B"/>
    <w:rsid w:val="0047630F"/>
    <w:rsid w:val="0047633B"/>
    <w:rsid w:val="004763B3"/>
    <w:rsid w:val="004763CC"/>
    <w:rsid w:val="00476447"/>
    <w:rsid w:val="00476457"/>
    <w:rsid w:val="0047647C"/>
    <w:rsid w:val="00476483"/>
    <w:rsid w:val="00476520"/>
    <w:rsid w:val="00476593"/>
    <w:rsid w:val="004765AB"/>
    <w:rsid w:val="004765BE"/>
    <w:rsid w:val="00476642"/>
    <w:rsid w:val="004766CF"/>
    <w:rsid w:val="004767D9"/>
    <w:rsid w:val="0047682F"/>
    <w:rsid w:val="00476896"/>
    <w:rsid w:val="004769E8"/>
    <w:rsid w:val="004769F0"/>
    <w:rsid w:val="00476A11"/>
    <w:rsid w:val="00476A4F"/>
    <w:rsid w:val="00476A76"/>
    <w:rsid w:val="00476A98"/>
    <w:rsid w:val="00476AB4"/>
    <w:rsid w:val="00476B38"/>
    <w:rsid w:val="00476B6F"/>
    <w:rsid w:val="00476C0B"/>
    <w:rsid w:val="00476CAD"/>
    <w:rsid w:val="00476CD8"/>
    <w:rsid w:val="00476D05"/>
    <w:rsid w:val="00476D32"/>
    <w:rsid w:val="00476D47"/>
    <w:rsid w:val="00476D64"/>
    <w:rsid w:val="00476DF2"/>
    <w:rsid w:val="00476E91"/>
    <w:rsid w:val="00476EE0"/>
    <w:rsid w:val="00476F14"/>
    <w:rsid w:val="00476FD3"/>
    <w:rsid w:val="00476FEC"/>
    <w:rsid w:val="00477031"/>
    <w:rsid w:val="0047708B"/>
    <w:rsid w:val="004770B4"/>
    <w:rsid w:val="004770C1"/>
    <w:rsid w:val="004770EF"/>
    <w:rsid w:val="0047712B"/>
    <w:rsid w:val="004771BA"/>
    <w:rsid w:val="00477252"/>
    <w:rsid w:val="004772B6"/>
    <w:rsid w:val="004772E1"/>
    <w:rsid w:val="00477341"/>
    <w:rsid w:val="00477361"/>
    <w:rsid w:val="00477364"/>
    <w:rsid w:val="004773C5"/>
    <w:rsid w:val="00477619"/>
    <w:rsid w:val="00477630"/>
    <w:rsid w:val="0047767D"/>
    <w:rsid w:val="004776B3"/>
    <w:rsid w:val="004776EB"/>
    <w:rsid w:val="00477734"/>
    <w:rsid w:val="00477753"/>
    <w:rsid w:val="00477761"/>
    <w:rsid w:val="00477877"/>
    <w:rsid w:val="00477905"/>
    <w:rsid w:val="004779BC"/>
    <w:rsid w:val="004779EE"/>
    <w:rsid w:val="00477A68"/>
    <w:rsid w:val="00477A81"/>
    <w:rsid w:val="00477B80"/>
    <w:rsid w:val="00477BE7"/>
    <w:rsid w:val="00477DBC"/>
    <w:rsid w:val="00477DEE"/>
    <w:rsid w:val="00477E01"/>
    <w:rsid w:val="00477E40"/>
    <w:rsid w:val="00477EC9"/>
    <w:rsid w:val="00477EF0"/>
    <w:rsid w:val="00477F02"/>
    <w:rsid w:val="00477F42"/>
    <w:rsid w:val="00478780"/>
    <w:rsid w:val="0047A814"/>
    <w:rsid w:val="0047BE0A"/>
    <w:rsid w:val="0047FCF9"/>
    <w:rsid w:val="0048000B"/>
    <w:rsid w:val="00480010"/>
    <w:rsid w:val="004800AA"/>
    <w:rsid w:val="004800DB"/>
    <w:rsid w:val="004801D9"/>
    <w:rsid w:val="004801FB"/>
    <w:rsid w:val="0048022E"/>
    <w:rsid w:val="00480253"/>
    <w:rsid w:val="00480291"/>
    <w:rsid w:val="004802BD"/>
    <w:rsid w:val="00480348"/>
    <w:rsid w:val="00480443"/>
    <w:rsid w:val="00480486"/>
    <w:rsid w:val="004804E5"/>
    <w:rsid w:val="004804FB"/>
    <w:rsid w:val="00480612"/>
    <w:rsid w:val="00480664"/>
    <w:rsid w:val="00480733"/>
    <w:rsid w:val="00480866"/>
    <w:rsid w:val="0048088B"/>
    <w:rsid w:val="0048096D"/>
    <w:rsid w:val="0048097F"/>
    <w:rsid w:val="004809A4"/>
    <w:rsid w:val="00480AA8"/>
    <w:rsid w:val="00480B12"/>
    <w:rsid w:val="00480B27"/>
    <w:rsid w:val="00480B38"/>
    <w:rsid w:val="00480D16"/>
    <w:rsid w:val="00480D22"/>
    <w:rsid w:val="00480D65"/>
    <w:rsid w:val="00480D98"/>
    <w:rsid w:val="00480DFB"/>
    <w:rsid w:val="00480E3B"/>
    <w:rsid w:val="00480F37"/>
    <w:rsid w:val="00480FB9"/>
    <w:rsid w:val="00480FBC"/>
    <w:rsid w:val="00481006"/>
    <w:rsid w:val="0048105B"/>
    <w:rsid w:val="004810A7"/>
    <w:rsid w:val="0048110D"/>
    <w:rsid w:val="004811CD"/>
    <w:rsid w:val="00481244"/>
    <w:rsid w:val="0048127E"/>
    <w:rsid w:val="00481319"/>
    <w:rsid w:val="00481337"/>
    <w:rsid w:val="00481393"/>
    <w:rsid w:val="004813AC"/>
    <w:rsid w:val="0048148A"/>
    <w:rsid w:val="004814FA"/>
    <w:rsid w:val="00481651"/>
    <w:rsid w:val="0048171E"/>
    <w:rsid w:val="0048174F"/>
    <w:rsid w:val="004817AE"/>
    <w:rsid w:val="00481822"/>
    <w:rsid w:val="0048189C"/>
    <w:rsid w:val="00481A15"/>
    <w:rsid w:val="00481A77"/>
    <w:rsid w:val="00481A7A"/>
    <w:rsid w:val="00481CDD"/>
    <w:rsid w:val="00481D51"/>
    <w:rsid w:val="00481E94"/>
    <w:rsid w:val="00481EBE"/>
    <w:rsid w:val="00481F96"/>
    <w:rsid w:val="00482000"/>
    <w:rsid w:val="00482132"/>
    <w:rsid w:val="0048213E"/>
    <w:rsid w:val="00482157"/>
    <w:rsid w:val="00482175"/>
    <w:rsid w:val="004821A0"/>
    <w:rsid w:val="004821F6"/>
    <w:rsid w:val="00482263"/>
    <w:rsid w:val="0048251C"/>
    <w:rsid w:val="004825A5"/>
    <w:rsid w:val="004825C7"/>
    <w:rsid w:val="004825F8"/>
    <w:rsid w:val="0048262F"/>
    <w:rsid w:val="00482630"/>
    <w:rsid w:val="00482677"/>
    <w:rsid w:val="004827B2"/>
    <w:rsid w:val="004827F9"/>
    <w:rsid w:val="00482825"/>
    <w:rsid w:val="00482832"/>
    <w:rsid w:val="00482888"/>
    <w:rsid w:val="00482952"/>
    <w:rsid w:val="004829E3"/>
    <w:rsid w:val="00482A37"/>
    <w:rsid w:val="00482C3B"/>
    <w:rsid w:val="00482D10"/>
    <w:rsid w:val="00482D7C"/>
    <w:rsid w:val="00482E5A"/>
    <w:rsid w:val="00482F09"/>
    <w:rsid w:val="00482F79"/>
    <w:rsid w:val="004830D2"/>
    <w:rsid w:val="004830E3"/>
    <w:rsid w:val="00483133"/>
    <w:rsid w:val="00483143"/>
    <w:rsid w:val="00483195"/>
    <w:rsid w:val="004831B7"/>
    <w:rsid w:val="004831B9"/>
    <w:rsid w:val="004832EC"/>
    <w:rsid w:val="004833AC"/>
    <w:rsid w:val="004833AF"/>
    <w:rsid w:val="004833E4"/>
    <w:rsid w:val="004833E8"/>
    <w:rsid w:val="0048340C"/>
    <w:rsid w:val="00483459"/>
    <w:rsid w:val="0048345E"/>
    <w:rsid w:val="004835AC"/>
    <w:rsid w:val="00483635"/>
    <w:rsid w:val="004836A3"/>
    <w:rsid w:val="004836AE"/>
    <w:rsid w:val="00483729"/>
    <w:rsid w:val="004837CE"/>
    <w:rsid w:val="004838B9"/>
    <w:rsid w:val="004839CC"/>
    <w:rsid w:val="00483B09"/>
    <w:rsid w:val="00483BDE"/>
    <w:rsid w:val="00483C10"/>
    <w:rsid w:val="00483C1C"/>
    <w:rsid w:val="00483C6B"/>
    <w:rsid w:val="00483CA1"/>
    <w:rsid w:val="00483CBF"/>
    <w:rsid w:val="00483CCB"/>
    <w:rsid w:val="00483E18"/>
    <w:rsid w:val="00483E3F"/>
    <w:rsid w:val="00483E76"/>
    <w:rsid w:val="00483EA7"/>
    <w:rsid w:val="00483F4E"/>
    <w:rsid w:val="004840BE"/>
    <w:rsid w:val="00484109"/>
    <w:rsid w:val="004842A7"/>
    <w:rsid w:val="004842AC"/>
    <w:rsid w:val="004842B4"/>
    <w:rsid w:val="004842F7"/>
    <w:rsid w:val="004842FB"/>
    <w:rsid w:val="00484397"/>
    <w:rsid w:val="004843C2"/>
    <w:rsid w:val="00484401"/>
    <w:rsid w:val="0048443E"/>
    <w:rsid w:val="00484457"/>
    <w:rsid w:val="00484473"/>
    <w:rsid w:val="004844A5"/>
    <w:rsid w:val="00484543"/>
    <w:rsid w:val="00484601"/>
    <w:rsid w:val="004846EB"/>
    <w:rsid w:val="0048478A"/>
    <w:rsid w:val="00484809"/>
    <w:rsid w:val="00484866"/>
    <w:rsid w:val="00484A28"/>
    <w:rsid w:val="00484B13"/>
    <w:rsid w:val="00484BC0"/>
    <w:rsid w:val="00484BE0"/>
    <w:rsid w:val="00484CDB"/>
    <w:rsid w:val="00484CE0"/>
    <w:rsid w:val="00484CF4"/>
    <w:rsid w:val="00484D11"/>
    <w:rsid w:val="00484DB1"/>
    <w:rsid w:val="00484DB3"/>
    <w:rsid w:val="00484DC6"/>
    <w:rsid w:val="00484E2D"/>
    <w:rsid w:val="00484E5A"/>
    <w:rsid w:val="00484E64"/>
    <w:rsid w:val="00484F2B"/>
    <w:rsid w:val="00484F6E"/>
    <w:rsid w:val="00484FC8"/>
    <w:rsid w:val="00485033"/>
    <w:rsid w:val="004850E1"/>
    <w:rsid w:val="004850F5"/>
    <w:rsid w:val="00485127"/>
    <w:rsid w:val="0048512E"/>
    <w:rsid w:val="00485145"/>
    <w:rsid w:val="0048515F"/>
    <w:rsid w:val="0048518F"/>
    <w:rsid w:val="0048523E"/>
    <w:rsid w:val="00485264"/>
    <w:rsid w:val="00485320"/>
    <w:rsid w:val="004853D7"/>
    <w:rsid w:val="00485512"/>
    <w:rsid w:val="0048553C"/>
    <w:rsid w:val="00485695"/>
    <w:rsid w:val="00485832"/>
    <w:rsid w:val="0048585A"/>
    <w:rsid w:val="00485918"/>
    <w:rsid w:val="00485959"/>
    <w:rsid w:val="00485A06"/>
    <w:rsid w:val="00485A22"/>
    <w:rsid w:val="00485A35"/>
    <w:rsid w:val="00485B31"/>
    <w:rsid w:val="00485BA4"/>
    <w:rsid w:val="00485BDC"/>
    <w:rsid w:val="00485C6F"/>
    <w:rsid w:val="00485CE6"/>
    <w:rsid w:val="00485CF9"/>
    <w:rsid w:val="00485DAD"/>
    <w:rsid w:val="00485DC9"/>
    <w:rsid w:val="00485E26"/>
    <w:rsid w:val="00485ED4"/>
    <w:rsid w:val="00485EDD"/>
    <w:rsid w:val="00485EE6"/>
    <w:rsid w:val="00485F1E"/>
    <w:rsid w:val="00485F27"/>
    <w:rsid w:val="00485F28"/>
    <w:rsid w:val="00485F37"/>
    <w:rsid w:val="00485FB2"/>
    <w:rsid w:val="00485FFD"/>
    <w:rsid w:val="0048603B"/>
    <w:rsid w:val="004860C4"/>
    <w:rsid w:val="004860CC"/>
    <w:rsid w:val="00486114"/>
    <w:rsid w:val="004861C6"/>
    <w:rsid w:val="0048621F"/>
    <w:rsid w:val="0048622F"/>
    <w:rsid w:val="00486299"/>
    <w:rsid w:val="004862F1"/>
    <w:rsid w:val="0048638D"/>
    <w:rsid w:val="00486434"/>
    <w:rsid w:val="0048647A"/>
    <w:rsid w:val="00486667"/>
    <w:rsid w:val="00486788"/>
    <w:rsid w:val="004867C2"/>
    <w:rsid w:val="004867E4"/>
    <w:rsid w:val="00486848"/>
    <w:rsid w:val="00486959"/>
    <w:rsid w:val="00486964"/>
    <w:rsid w:val="0048697D"/>
    <w:rsid w:val="004869B3"/>
    <w:rsid w:val="00486BD6"/>
    <w:rsid w:val="00486C6E"/>
    <w:rsid w:val="00486D17"/>
    <w:rsid w:val="00486D62"/>
    <w:rsid w:val="00486E0A"/>
    <w:rsid w:val="00486E6E"/>
    <w:rsid w:val="00486ED3"/>
    <w:rsid w:val="00486FCE"/>
    <w:rsid w:val="0048701C"/>
    <w:rsid w:val="00487149"/>
    <w:rsid w:val="00487166"/>
    <w:rsid w:val="004871BE"/>
    <w:rsid w:val="004871F8"/>
    <w:rsid w:val="00487274"/>
    <w:rsid w:val="004872DA"/>
    <w:rsid w:val="004872E3"/>
    <w:rsid w:val="004873CD"/>
    <w:rsid w:val="004873D2"/>
    <w:rsid w:val="004874F6"/>
    <w:rsid w:val="00487543"/>
    <w:rsid w:val="004875AD"/>
    <w:rsid w:val="004875DF"/>
    <w:rsid w:val="0048761C"/>
    <w:rsid w:val="00487669"/>
    <w:rsid w:val="004876E1"/>
    <w:rsid w:val="00487755"/>
    <w:rsid w:val="004878A5"/>
    <w:rsid w:val="004879A0"/>
    <w:rsid w:val="00487B8C"/>
    <w:rsid w:val="00487C04"/>
    <w:rsid w:val="00487C1D"/>
    <w:rsid w:val="00487CF2"/>
    <w:rsid w:val="00487D5A"/>
    <w:rsid w:val="00487E29"/>
    <w:rsid w:val="00487E99"/>
    <w:rsid w:val="00487F48"/>
    <w:rsid w:val="00487FFC"/>
    <w:rsid w:val="0048BFE0"/>
    <w:rsid w:val="00490022"/>
    <w:rsid w:val="00490040"/>
    <w:rsid w:val="004901BE"/>
    <w:rsid w:val="00490216"/>
    <w:rsid w:val="00490232"/>
    <w:rsid w:val="0049035F"/>
    <w:rsid w:val="004904C7"/>
    <w:rsid w:val="00490641"/>
    <w:rsid w:val="00490651"/>
    <w:rsid w:val="004907E4"/>
    <w:rsid w:val="004909D6"/>
    <w:rsid w:val="004909E0"/>
    <w:rsid w:val="00490ACB"/>
    <w:rsid w:val="00490AE2"/>
    <w:rsid w:val="00490AF6"/>
    <w:rsid w:val="00490B8E"/>
    <w:rsid w:val="00490D50"/>
    <w:rsid w:val="00490D9C"/>
    <w:rsid w:val="00490E50"/>
    <w:rsid w:val="00490E95"/>
    <w:rsid w:val="00490FA3"/>
    <w:rsid w:val="00491063"/>
    <w:rsid w:val="00491072"/>
    <w:rsid w:val="004910D4"/>
    <w:rsid w:val="004910E0"/>
    <w:rsid w:val="00491156"/>
    <w:rsid w:val="004911B6"/>
    <w:rsid w:val="004911B9"/>
    <w:rsid w:val="0049129B"/>
    <w:rsid w:val="004912C6"/>
    <w:rsid w:val="0049139A"/>
    <w:rsid w:val="004913C9"/>
    <w:rsid w:val="004913F7"/>
    <w:rsid w:val="004914C2"/>
    <w:rsid w:val="00491531"/>
    <w:rsid w:val="004915B3"/>
    <w:rsid w:val="004915BB"/>
    <w:rsid w:val="00491621"/>
    <w:rsid w:val="00491668"/>
    <w:rsid w:val="004916B8"/>
    <w:rsid w:val="0049171B"/>
    <w:rsid w:val="00491805"/>
    <w:rsid w:val="00491814"/>
    <w:rsid w:val="00491913"/>
    <w:rsid w:val="00491B12"/>
    <w:rsid w:val="00491B6B"/>
    <w:rsid w:val="00491B99"/>
    <w:rsid w:val="00491DFC"/>
    <w:rsid w:val="00491EAA"/>
    <w:rsid w:val="00491F17"/>
    <w:rsid w:val="00491F3A"/>
    <w:rsid w:val="00491F58"/>
    <w:rsid w:val="0049216C"/>
    <w:rsid w:val="00492174"/>
    <w:rsid w:val="004921BE"/>
    <w:rsid w:val="004922EE"/>
    <w:rsid w:val="00492301"/>
    <w:rsid w:val="00492387"/>
    <w:rsid w:val="004923BA"/>
    <w:rsid w:val="00492405"/>
    <w:rsid w:val="00492533"/>
    <w:rsid w:val="0049256C"/>
    <w:rsid w:val="00492582"/>
    <w:rsid w:val="00492663"/>
    <w:rsid w:val="004926A4"/>
    <w:rsid w:val="00492702"/>
    <w:rsid w:val="00492706"/>
    <w:rsid w:val="004927A2"/>
    <w:rsid w:val="004927E5"/>
    <w:rsid w:val="004928B6"/>
    <w:rsid w:val="004928F9"/>
    <w:rsid w:val="00492B17"/>
    <w:rsid w:val="00492B7A"/>
    <w:rsid w:val="00492BA5"/>
    <w:rsid w:val="00492BE2"/>
    <w:rsid w:val="00492C39"/>
    <w:rsid w:val="00492C55"/>
    <w:rsid w:val="00492C7D"/>
    <w:rsid w:val="00492D79"/>
    <w:rsid w:val="00492DC6"/>
    <w:rsid w:val="00492E66"/>
    <w:rsid w:val="00492E93"/>
    <w:rsid w:val="00492EB4"/>
    <w:rsid w:val="00492F25"/>
    <w:rsid w:val="00492F32"/>
    <w:rsid w:val="00492F3E"/>
    <w:rsid w:val="00492FAE"/>
    <w:rsid w:val="00492FD3"/>
    <w:rsid w:val="0049304F"/>
    <w:rsid w:val="00493082"/>
    <w:rsid w:val="00493103"/>
    <w:rsid w:val="00493187"/>
    <w:rsid w:val="00493213"/>
    <w:rsid w:val="00493219"/>
    <w:rsid w:val="0049327C"/>
    <w:rsid w:val="004932C0"/>
    <w:rsid w:val="004933CD"/>
    <w:rsid w:val="004933FB"/>
    <w:rsid w:val="0049345B"/>
    <w:rsid w:val="004934CB"/>
    <w:rsid w:val="004934FD"/>
    <w:rsid w:val="00493516"/>
    <w:rsid w:val="004935A4"/>
    <w:rsid w:val="00493651"/>
    <w:rsid w:val="00493691"/>
    <w:rsid w:val="0049370D"/>
    <w:rsid w:val="0049381F"/>
    <w:rsid w:val="0049387C"/>
    <w:rsid w:val="00493A0E"/>
    <w:rsid w:val="00493A52"/>
    <w:rsid w:val="00493A79"/>
    <w:rsid w:val="00493A94"/>
    <w:rsid w:val="00493BD4"/>
    <w:rsid w:val="00493DE7"/>
    <w:rsid w:val="00493E00"/>
    <w:rsid w:val="00493EA2"/>
    <w:rsid w:val="00493F04"/>
    <w:rsid w:val="00494067"/>
    <w:rsid w:val="004940D1"/>
    <w:rsid w:val="00494135"/>
    <w:rsid w:val="0049414D"/>
    <w:rsid w:val="00494194"/>
    <w:rsid w:val="004941C2"/>
    <w:rsid w:val="00494244"/>
    <w:rsid w:val="0049432C"/>
    <w:rsid w:val="00494348"/>
    <w:rsid w:val="0049438A"/>
    <w:rsid w:val="004943B0"/>
    <w:rsid w:val="004943D7"/>
    <w:rsid w:val="004943E6"/>
    <w:rsid w:val="00494445"/>
    <w:rsid w:val="00494472"/>
    <w:rsid w:val="004944C3"/>
    <w:rsid w:val="004944D4"/>
    <w:rsid w:val="004944FE"/>
    <w:rsid w:val="00494530"/>
    <w:rsid w:val="004945AD"/>
    <w:rsid w:val="004945CD"/>
    <w:rsid w:val="004946FA"/>
    <w:rsid w:val="00494703"/>
    <w:rsid w:val="0049472E"/>
    <w:rsid w:val="004947AA"/>
    <w:rsid w:val="004948D9"/>
    <w:rsid w:val="004948E3"/>
    <w:rsid w:val="004948F4"/>
    <w:rsid w:val="004949F6"/>
    <w:rsid w:val="004949FE"/>
    <w:rsid w:val="00494A44"/>
    <w:rsid w:val="00494B44"/>
    <w:rsid w:val="00494B63"/>
    <w:rsid w:val="00494B80"/>
    <w:rsid w:val="00494BC8"/>
    <w:rsid w:val="00494BE6"/>
    <w:rsid w:val="00494C6F"/>
    <w:rsid w:val="00494C93"/>
    <w:rsid w:val="00494CED"/>
    <w:rsid w:val="00494D71"/>
    <w:rsid w:val="00494E3C"/>
    <w:rsid w:val="00494EF1"/>
    <w:rsid w:val="00494FD2"/>
    <w:rsid w:val="00494FEA"/>
    <w:rsid w:val="00495030"/>
    <w:rsid w:val="00495047"/>
    <w:rsid w:val="00495050"/>
    <w:rsid w:val="00495089"/>
    <w:rsid w:val="00495097"/>
    <w:rsid w:val="00495158"/>
    <w:rsid w:val="004952A1"/>
    <w:rsid w:val="004952CD"/>
    <w:rsid w:val="00495332"/>
    <w:rsid w:val="004953B1"/>
    <w:rsid w:val="004953D6"/>
    <w:rsid w:val="00495457"/>
    <w:rsid w:val="004954A9"/>
    <w:rsid w:val="00495581"/>
    <w:rsid w:val="004955B2"/>
    <w:rsid w:val="004955C5"/>
    <w:rsid w:val="004955C7"/>
    <w:rsid w:val="00495730"/>
    <w:rsid w:val="00495731"/>
    <w:rsid w:val="0049575C"/>
    <w:rsid w:val="0049577D"/>
    <w:rsid w:val="004957E1"/>
    <w:rsid w:val="004957F0"/>
    <w:rsid w:val="00495816"/>
    <w:rsid w:val="00495839"/>
    <w:rsid w:val="004958A8"/>
    <w:rsid w:val="0049595B"/>
    <w:rsid w:val="00495979"/>
    <w:rsid w:val="00495A14"/>
    <w:rsid w:val="00495A2E"/>
    <w:rsid w:val="00495AC3"/>
    <w:rsid w:val="00495BFA"/>
    <w:rsid w:val="00495C15"/>
    <w:rsid w:val="00495CE6"/>
    <w:rsid w:val="00495CE8"/>
    <w:rsid w:val="00495CF5"/>
    <w:rsid w:val="00495D71"/>
    <w:rsid w:val="00495D7D"/>
    <w:rsid w:val="00495D8B"/>
    <w:rsid w:val="00495DD7"/>
    <w:rsid w:val="00495F02"/>
    <w:rsid w:val="00495F8A"/>
    <w:rsid w:val="0049600A"/>
    <w:rsid w:val="00496080"/>
    <w:rsid w:val="00496095"/>
    <w:rsid w:val="004960B1"/>
    <w:rsid w:val="004960E0"/>
    <w:rsid w:val="004961DD"/>
    <w:rsid w:val="00496248"/>
    <w:rsid w:val="0049630D"/>
    <w:rsid w:val="004964D0"/>
    <w:rsid w:val="00496559"/>
    <w:rsid w:val="004965D2"/>
    <w:rsid w:val="00496618"/>
    <w:rsid w:val="004966C5"/>
    <w:rsid w:val="004966D0"/>
    <w:rsid w:val="004966D2"/>
    <w:rsid w:val="00496960"/>
    <w:rsid w:val="00496972"/>
    <w:rsid w:val="00496973"/>
    <w:rsid w:val="004969EC"/>
    <w:rsid w:val="00496A27"/>
    <w:rsid w:val="00496AD7"/>
    <w:rsid w:val="00496B2A"/>
    <w:rsid w:val="00496D9A"/>
    <w:rsid w:val="00496DBD"/>
    <w:rsid w:val="00496DC3"/>
    <w:rsid w:val="00496DC5"/>
    <w:rsid w:val="00496DEE"/>
    <w:rsid w:val="00496EF3"/>
    <w:rsid w:val="00496EFD"/>
    <w:rsid w:val="00496F22"/>
    <w:rsid w:val="00496F2D"/>
    <w:rsid w:val="0049705E"/>
    <w:rsid w:val="00497088"/>
    <w:rsid w:val="004970EA"/>
    <w:rsid w:val="00497299"/>
    <w:rsid w:val="00497322"/>
    <w:rsid w:val="00497365"/>
    <w:rsid w:val="004973C9"/>
    <w:rsid w:val="00497410"/>
    <w:rsid w:val="00497494"/>
    <w:rsid w:val="0049759B"/>
    <w:rsid w:val="004975CE"/>
    <w:rsid w:val="004975D8"/>
    <w:rsid w:val="00497624"/>
    <w:rsid w:val="00497740"/>
    <w:rsid w:val="004978B2"/>
    <w:rsid w:val="004978C2"/>
    <w:rsid w:val="00497905"/>
    <w:rsid w:val="0049795E"/>
    <w:rsid w:val="00497961"/>
    <w:rsid w:val="004979AC"/>
    <w:rsid w:val="004979BE"/>
    <w:rsid w:val="00497A61"/>
    <w:rsid w:val="00497AD3"/>
    <w:rsid w:val="00497BFF"/>
    <w:rsid w:val="00497CEB"/>
    <w:rsid w:val="00497D07"/>
    <w:rsid w:val="00497D31"/>
    <w:rsid w:val="00497DB9"/>
    <w:rsid w:val="00497DD2"/>
    <w:rsid w:val="00497E32"/>
    <w:rsid w:val="00497E5F"/>
    <w:rsid w:val="00497FE6"/>
    <w:rsid w:val="00498819"/>
    <w:rsid w:val="0049DAA0"/>
    <w:rsid w:val="0049DAEA"/>
    <w:rsid w:val="0049DCE0"/>
    <w:rsid w:val="004A007B"/>
    <w:rsid w:val="004A013A"/>
    <w:rsid w:val="004A018D"/>
    <w:rsid w:val="004A033F"/>
    <w:rsid w:val="004A0392"/>
    <w:rsid w:val="004A0436"/>
    <w:rsid w:val="004A051A"/>
    <w:rsid w:val="004A0590"/>
    <w:rsid w:val="004A05A3"/>
    <w:rsid w:val="004A0618"/>
    <w:rsid w:val="004A0666"/>
    <w:rsid w:val="004A0716"/>
    <w:rsid w:val="004A07E3"/>
    <w:rsid w:val="004A091A"/>
    <w:rsid w:val="004A0991"/>
    <w:rsid w:val="004A09BE"/>
    <w:rsid w:val="004A09EB"/>
    <w:rsid w:val="004A09FB"/>
    <w:rsid w:val="004A0A21"/>
    <w:rsid w:val="004A0A4F"/>
    <w:rsid w:val="004A0B92"/>
    <w:rsid w:val="004A0B94"/>
    <w:rsid w:val="004A0C2D"/>
    <w:rsid w:val="004A0C75"/>
    <w:rsid w:val="004A0C7E"/>
    <w:rsid w:val="004A0C9B"/>
    <w:rsid w:val="004A0CC3"/>
    <w:rsid w:val="004A0CEF"/>
    <w:rsid w:val="004A0DAA"/>
    <w:rsid w:val="004A0E6D"/>
    <w:rsid w:val="004A0F2A"/>
    <w:rsid w:val="004A0FB8"/>
    <w:rsid w:val="004A1020"/>
    <w:rsid w:val="004A1039"/>
    <w:rsid w:val="004A1086"/>
    <w:rsid w:val="004A10C8"/>
    <w:rsid w:val="004A112D"/>
    <w:rsid w:val="004A1148"/>
    <w:rsid w:val="004A1218"/>
    <w:rsid w:val="004A13A5"/>
    <w:rsid w:val="004A13FD"/>
    <w:rsid w:val="004A145B"/>
    <w:rsid w:val="004A1500"/>
    <w:rsid w:val="004A152C"/>
    <w:rsid w:val="004A15F4"/>
    <w:rsid w:val="004A166B"/>
    <w:rsid w:val="004A16C0"/>
    <w:rsid w:val="004A1898"/>
    <w:rsid w:val="004A18B4"/>
    <w:rsid w:val="004A18CA"/>
    <w:rsid w:val="004A18DE"/>
    <w:rsid w:val="004A1931"/>
    <w:rsid w:val="004A195D"/>
    <w:rsid w:val="004A19AA"/>
    <w:rsid w:val="004A1A39"/>
    <w:rsid w:val="004A1A43"/>
    <w:rsid w:val="004A1B0A"/>
    <w:rsid w:val="004A1B4E"/>
    <w:rsid w:val="004A1B9A"/>
    <w:rsid w:val="004A1BA8"/>
    <w:rsid w:val="004A1C28"/>
    <w:rsid w:val="004A1C36"/>
    <w:rsid w:val="004A1C70"/>
    <w:rsid w:val="004A1D9B"/>
    <w:rsid w:val="004A1DD9"/>
    <w:rsid w:val="004A1DDE"/>
    <w:rsid w:val="004A1ED1"/>
    <w:rsid w:val="004A1EEC"/>
    <w:rsid w:val="004A1F90"/>
    <w:rsid w:val="004A1FA4"/>
    <w:rsid w:val="004A2057"/>
    <w:rsid w:val="004A2065"/>
    <w:rsid w:val="004A20BE"/>
    <w:rsid w:val="004A21E2"/>
    <w:rsid w:val="004A21F9"/>
    <w:rsid w:val="004A228C"/>
    <w:rsid w:val="004A23E0"/>
    <w:rsid w:val="004A2541"/>
    <w:rsid w:val="004A257C"/>
    <w:rsid w:val="004A259D"/>
    <w:rsid w:val="004A25AC"/>
    <w:rsid w:val="004A25B4"/>
    <w:rsid w:val="004A25E9"/>
    <w:rsid w:val="004A2762"/>
    <w:rsid w:val="004A27C4"/>
    <w:rsid w:val="004A2905"/>
    <w:rsid w:val="004A299F"/>
    <w:rsid w:val="004A29D3"/>
    <w:rsid w:val="004A29D6"/>
    <w:rsid w:val="004A2ADA"/>
    <w:rsid w:val="004A2B15"/>
    <w:rsid w:val="004A2C0A"/>
    <w:rsid w:val="004A2DD7"/>
    <w:rsid w:val="004A2DDE"/>
    <w:rsid w:val="004A2E70"/>
    <w:rsid w:val="004A2E7A"/>
    <w:rsid w:val="004A2F0D"/>
    <w:rsid w:val="004A2F84"/>
    <w:rsid w:val="004A31F2"/>
    <w:rsid w:val="004A3282"/>
    <w:rsid w:val="004A32C3"/>
    <w:rsid w:val="004A32ED"/>
    <w:rsid w:val="004A3360"/>
    <w:rsid w:val="004A33A4"/>
    <w:rsid w:val="004A33B5"/>
    <w:rsid w:val="004A3467"/>
    <w:rsid w:val="004A3582"/>
    <w:rsid w:val="004A358C"/>
    <w:rsid w:val="004A35BE"/>
    <w:rsid w:val="004A35F0"/>
    <w:rsid w:val="004A367C"/>
    <w:rsid w:val="004A36F9"/>
    <w:rsid w:val="004A3706"/>
    <w:rsid w:val="004A3716"/>
    <w:rsid w:val="004A3756"/>
    <w:rsid w:val="004A389E"/>
    <w:rsid w:val="004A38D5"/>
    <w:rsid w:val="004A3AE0"/>
    <w:rsid w:val="004A3B16"/>
    <w:rsid w:val="004A3B4B"/>
    <w:rsid w:val="004A3B4D"/>
    <w:rsid w:val="004A3B9C"/>
    <w:rsid w:val="004A3BD8"/>
    <w:rsid w:val="004A3C5F"/>
    <w:rsid w:val="004A3CD3"/>
    <w:rsid w:val="004A3D3E"/>
    <w:rsid w:val="004A3D45"/>
    <w:rsid w:val="004A3D92"/>
    <w:rsid w:val="004A3EBA"/>
    <w:rsid w:val="004A3F97"/>
    <w:rsid w:val="004A3F9E"/>
    <w:rsid w:val="004A3FA8"/>
    <w:rsid w:val="004A408A"/>
    <w:rsid w:val="004A414D"/>
    <w:rsid w:val="004A417F"/>
    <w:rsid w:val="004A418C"/>
    <w:rsid w:val="004A421E"/>
    <w:rsid w:val="004A424C"/>
    <w:rsid w:val="004A4267"/>
    <w:rsid w:val="004A428E"/>
    <w:rsid w:val="004A4430"/>
    <w:rsid w:val="004A45F8"/>
    <w:rsid w:val="004A4638"/>
    <w:rsid w:val="004A4654"/>
    <w:rsid w:val="004A469B"/>
    <w:rsid w:val="004A4798"/>
    <w:rsid w:val="004A479D"/>
    <w:rsid w:val="004A489C"/>
    <w:rsid w:val="004A48CB"/>
    <w:rsid w:val="004A4A9A"/>
    <w:rsid w:val="004A4AB8"/>
    <w:rsid w:val="004A4AE8"/>
    <w:rsid w:val="004A4B11"/>
    <w:rsid w:val="004A4B1D"/>
    <w:rsid w:val="004A4C24"/>
    <w:rsid w:val="004A4C56"/>
    <w:rsid w:val="004A4C5C"/>
    <w:rsid w:val="004A4D62"/>
    <w:rsid w:val="004A4D97"/>
    <w:rsid w:val="004A4D99"/>
    <w:rsid w:val="004A4E30"/>
    <w:rsid w:val="004A4F09"/>
    <w:rsid w:val="004A4FDE"/>
    <w:rsid w:val="004A502F"/>
    <w:rsid w:val="004A5132"/>
    <w:rsid w:val="004A5160"/>
    <w:rsid w:val="004A5289"/>
    <w:rsid w:val="004A52A3"/>
    <w:rsid w:val="004A5411"/>
    <w:rsid w:val="004A546F"/>
    <w:rsid w:val="004A55E7"/>
    <w:rsid w:val="004A55F0"/>
    <w:rsid w:val="004A5681"/>
    <w:rsid w:val="004A56A0"/>
    <w:rsid w:val="004A56C9"/>
    <w:rsid w:val="004A56EF"/>
    <w:rsid w:val="004A5777"/>
    <w:rsid w:val="004A5793"/>
    <w:rsid w:val="004A5823"/>
    <w:rsid w:val="004A587B"/>
    <w:rsid w:val="004A58D0"/>
    <w:rsid w:val="004A592B"/>
    <w:rsid w:val="004A5953"/>
    <w:rsid w:val="004A59A3"/>
    <w:rsid w:val="004A5A61"/>
    <w:rsid w:val="004A5AB3"/>
    <w:rsid w:val="004A5CA0"/>
    <w:rsid w:val="004A5CC1"/>
    <w:rsid w:val="004A5CF7"/>
    <w:rsid w:val="004A5E01"/>
    <w:rsid w:val="004A5EA9"/>
    <w:rsid w:val="004A5F2B"/>
    <w:rsid w:val="004A5FAE"/>
    <w:rsid w:val="004A5FC4"/>
    <w:rsid w:val="004A60D8"/>
    <w:rsid w:val="004A610A"/>
    <w:rsid w:val="004A6169"/>
    <w:rsid w:val="004A6186"/>
    <w:rsid w:val="004A61DB"/>
    <w:rsid w:val="004A624B"/>
    <w:rsid w:val="004A62ED"/>
    <w:rsid w:val="004A6365"/>
    <w:rsid w:val="004A63CA"/>
    <w:rsid w:val="004A63CD"/>
    <w:rsid w:val="004A6406"/>
    <w:rsid w:val="004A6493"/>
    <w:rsid w:val="004A64B8"/>
    <w:rsid w:val="004A6594"/>
    <w:rsid w:val="004A65AF"/>
    <w:rsid w:val="004A6625"/>
    <w:rsid w:val="004A666D"/>
    <w:rsid w:val="004A6671"/>
    <w:rsid w:val="004A66D1"/>
    <w:rsid w:val="004A66F1"/>
    <w:rsid w:val="004A6716"/>
    <w:rsid w:val="004A6845"/>
    <w:rsid w:val="004A68D6"/>
    <w:rsid w:val="004A68DA"/>
    <w:rsid w:val="004A6908"/>
    <w:rsid w:val="004A6A0F"/>
    <w:rsid w:val="004A6A36"/>
    <w:rsid w:val="004A6CD5"/>
    <w:rsid w:val="004A6D55"/>
    <w:rsid w:val="004A6F1D"/>
    <w:rsid w:val="004A6F4F"/>
    <w:rsid w:val="004A6F66"/>
    <w:rsid w:val="004A6FA7"/>
    <w:rsid w:val="004A6FFB"/>
    <w:rsid w:val="004A7022"/>
    <w:rsid w:val="004A70E8"/>
    <w:rsid w:val="004A70F3"/>
    <w:rsid w:val="004A7118"/>
    <w:rsid w:val="004A71BB"/>
    <w:rsid w:val="004A7251"/>
    <w:rsid w:val="004A729C"/>
    <w:rsid w:val="004A72E0"/>
    <w:rsid w:val="004A72F7"/>
    <w:rsid w:val="004A7302"/>
    <w:rsid w:val="004A731B"/>
    <w:rsid w:val="004A73FE"/>
    <w:rsid w:val="004A7409"/>
    <w:rsid w:val="004A74F5"/>
    <w:rsid w:val="004A752E"/>
    <w:rsid w:val="004A75AE"/>
    <w:rsid w:val="004A76F5"/>
    <w:rsid w:val="004A7786"/>
    <w:rsid w:val="004A778F"/>
    <w:rsid w:val="004A782F"/>
    <w:rsid w:val="004A7888"/>
    <w:rsid w:val="004A78F4"/>
    <w:rsid w:val="004A7939"/>
    <w:rsid w:val="004A794E"/>
    <w:rsid w:val="004A7968"/>
    <w:rsid w:val="004A7972"/>
    <w:rsid w:val="004A79A2"/>
    <w:rsid w:val="004A7AD5"/>
    <w:rsid w:val="004A7AF1"/>
    <w:rsid w:val="004A7B0E"/>
    <w:rsid w:val="004A7CE5"/>
    <w:rsid w:val="004A7E48"/>
    <w:rsid w:val="004A7EB5"/>
    <w:rsid w:val="004A7F54"/>
    <w:rsid w:val="004A7F78"/>
    <w:rsid w:val="004A7F7B"/>
    <w:rsid w:val="004A7FA0"/>
    <w:rsid w:val="004A7FE6"/>
    <w:rsid w:val="004A7FF3"/>
    <w:rsid w:val="004AC32E"/>
    <w:rsid w:val="004B002F"/>
    <w:rsid w:val="004B0082"/>
    <w:rsid w:val="004B0193"/>
    <w:rsid w:val="004B025C"/>
    <w:rsid w:val="004B026C"/>
    <w:rsid w:val="004B033B"/>
    <w:rsid w:val="004B0361"/>
    <w:rsid w:val="004B0387"/>
    <w:rsid w:val="004B03F4"/>
    <w:rsid w:val="004B0446"/>
    <w:rsid w:val="004B056D"/>
    <w:rsid w:val="004B058E"/>
    <w:rsid w:val="004B06BA"/>
    <w:rsid w:val="004B06FD"/>
    <w:rsid w:val="004B07D7"/>
    <w:rsid w:val="004B07FC"/>
    <w:rsid w:val="004B08C9"/>
    <w:rsid w:val="004B0967"/>
    <w:rsid w:val="004B09E6"/>
    <w:rsid w:val="004B0A1E"/>
    <w:rsid w:val="004B0A20"/>
    <w:rsid w:val="004B0A99"/>
    <w:rsid w:val="004B0AAF"/>
    <w:rsid w:val="004B0ADB"/>
    <w:rsid w:val="004B0B0B"/>
    <w:rsid w:val="004B0BF3"/>
    <w:rsid w:val="004B0BF6"/>
    <w:rsid w:val="004B0BFD"/>
    <w:rsid w:val="004B0C4E"/>
    <w:rsid w:val="004B0C64"/>
    <w:rsid w:val="004B0C6E"/>
    <w:rsid w:val="004B0D13"/>
    <w:rsid w:val="004B0D23"/>
    <w:rsid w:val="004B0D28"/>
    <w:rsid w:val="004B0D35"/>
    <w:rsid w:val="004B0D7F"/>
    <w:rsid w:val="004B0DCB"/>
    <w:rsid w:val="004B0DEC"/>
    <w:rsid w:val="004B0F3C"/>
    <w:rsid w:val="004B0F4C"/>
    <w:rsid w:val="004B0FB6"/>
    <w:rsid w:val="004B1099"/>
    <w:rsid w:val="004B10BE"/>
    <w:rsid w:val="004B10E1"/>
    <w:rsid w:val="004B1110"/>
    <w:rsid w:val="004B11F5"/>
    <w:rsid w:val="004B1212"/>
    <w:rsid w:val="004B124C"/>
    <w:rsid w:val="004B1286"/>
    <w:rsid w:val="004B12BA"/>
    <w:rsid w:val="004B144F"/>
    <w:rsid w:val="004B1471"/>
    <w:rsid w:val="004B1507"/>
    <w:rsid w:val="004B1557"/>
    <w:rsid w:val="004B15FE"/>
    <w:rsid w:val="004B161B"/>
    <w:rsid w:val="004B1623"/>
    <w:rsid w:val="004B1644"/>
    <w:rsid w:val="004B164E"/>
    <w:rsid w:val="004B168E"/>
    <w:rsid w:val="004B16B1"/>
    <w:rsid w:val="004B16B3"/>
    <w:rsid w:val="004B16C5"/>
    <w:rsid w:val="004B1713"/>
    <w:rsid w:val="004B171B"/>
    <w:rsid w:val="004B17E0"/>
    <w:rsid w:val="004B1860"/>
    <w:rsid w:val="004B190F"/>
    <w:rsid w:val="004B1A54"/>
    <w:rsid w:val="004B1B52"/>
    <w:rsid w:val="004B1B8C"/>
    <w:rsid w:val="004B1BC7"/>
    <w:rsid w:val="004B1C39"/>
    <w:rsid w:val="004B1CA5"/>
    <w:rsid w:val="004B2018"/>
    <w:rsid w:val="004B2039"/>
    <w:rsid w:val="004B2073"/>
    <w:rsid w:val="004B20B1"/>
    <w:rsid w:val="004B2101"/>
    <w:rsid w:val="004B214C"/>
    <w:rsid w:val="004B2184"/>
    <w:rsid w:val="004B21C2"/>
    <w:rsid w:val="004B2312"/>
    <w:rsid w:val="004B233E"/>
    <w:rsid w:val="004B2371"/>
    <w:rsid w:val="004B25DF"/>
    <w:rsid w:val="004B2623"/>
    <w:rsid w:val="004B2687"/>
    <w:rsid w:val="004B26B1"/>
    <w:rsid w:val="004B2838"/>
    <w:rsid w:val="004B2960"/>
    <w:rsid w:val="004B2965"/>
    <w:rsid w:val="004B2992"/>
    <w:rsid w:val="004B2A08"/>
    <w:rsid w:val="004B2A5E"/>
    <w:rsid w:val="004B2B4C"/>
    <w:rsid w:val="004B2CB9"/>
    <w:rsid w:val="004B2CFD"/>
    <w:rsid w:val="004B2D13"/>
    <w:rsid w:val="004B2DE8"/>
    <w:rsid w:val="004B2E67"/>
    <w:rsid w:val="004B2EA5"/>
    <w:rsid w:val="004B306A"/>
    <w:rsid w:val="004B309A"/>
    <w:rsid w:val="004B30EA"/>
    <w:rsid w:val="004B3176"/>
    <w:rsid w:val="004B32CC"/>
    <w:rsid w:val="004B33E4"/>
    <w:rsid w:val="004B346C"/>
    <w:rsid w:val="004B3530"/>
    <w:rsid w:val="004B3538"/>
    <w:rsid w:val="004B3666"/>
    <w:rsid w:val="004B3688"/>
    <w:rsid w:val="004B369B"/>
    <w:rsid w:val="004B3749"/>
    <w:rsid w:val="004B375B"/>
    <w:rsid w:val="004B379C"/>
    <w:rsid w:val="004B37F7"/>
    <w:rsid w:val="004B3831"/>
    <w:rsid w:val="004B3924"/>
    <w:rsid w:val="004B3950"/>
    <w:rsid w:val="004B3A2F"/>
    <w:rsid w:val="004B3A98"/>
    <w:rsid w:val="004B3B66"/>
    <w:rsid w:val="004B3C11"/>
    <w:rsid w:val="004B3C1F"/>
    <w:rsid w:val="004B3C39"/>
    <w:rsid w:val="004B3C4A"/>
    <w:rsid w:val="004B3CB8"/>
    <w:rsid w:val="004B3D43"/>
    <w:rsid w:val="004B3D91"/>
    <w:rsid w:val="004B3E0E"/>
    <w:rsid w:val="004B3E37"/>
    <w:rsid w:val="004B3E55"/>
    <w:rsid w:val="004B3E83"/>
    <w:rsid w:val="004B3E86"/>
    <w:rsid w:val="004B3F31"/>
    <w:rsid w:val="004B3F87"/>
    <w:rsid w:val="004B40D9"/>
    <w:rsid w:val="004B4165"/>
    <w:rsid w:val="004B4194"/>
    <w:rsid w:val="004B41D8"/>
    <w:rsid w:val="004B431F"/>
    <w:rsid w:val="004B4320"/>
    <w:rsid w:val="004B435D"/>
    <w:rsid w:val="004B4365"/>
    <w:rsid w:val="004B439B"/>
    <w:rsid w:val="004B440E"/>
    <w:rsid w:val="004B449C"/>
    <w:rsid w:val="004B45CB"/>
    <w:rsid w:val="004B46A2"/>
    <w:rsid w:val="004B4705"/>
    <w:rsid w:val="004B473F"/>
    <w:rsid w:val="004B474D"/>
    <w:rsid w:val="004B483F"/>
    <w:rsid w:val="004B4886"/>
    <w:rsid w:val="004B4928"/>
    <w:rsid w:val="004B497D"/>
    <w:rsid w:val="004B498B"/>
    <w:rsid w:val="004B49EC"/>
    <w:rsid w:val="004B4A81"/>
    <w:rsid w:val="004B4AE0"/>
    <w:rsid w:val="004B4B1F"/>
    <w:rsid w:val="004B4B8D"/>
    <w:rsid w:val="004B4C22"/>
    <w:rsid w:val="004B4DB9"/>
    <w:rsid w:val="004B4E18"/>
    <w:rsid w:val="004B4F67"/>
    <w:rsid w:val="004B4FA5"/>
    <w:rsid w:val="004B5018"/>
    <w:rsid w:val="004B5031"/>
    <w:rsid w:val="004B5053"/>
    <w:rsid w:val="004B5076"/>
    <w:rsid w:val="004B50E3"/>
    <w:rsid w:val="004B51D1"/>
    <w:rsid w:val="004B5279"/>
    <w:rsid w:val="004B5367"/>
    <w:rsid w:val="004B53C2"/>
    <w:rsid w:val="004B557E"/>
    <w:rsid w:val="004B55D8"/>
    <w:rsid w:val="004B5665"/>
    <w:rsid w:val="004B56A8"/>
    <w:rsid w:val="004B56CE"/>
    <w:rsid w:val="004B5747"/>
    <w:rsid w:val="004B5770"/>
    <w:rsid w:val="004B577E"/>
    <w:rsid w:val="004B57E0"/>
    <w:rsid w:val="004B587D"/>
    <w:rsid w:val="004B596B"/>
    <w:rsid w:val="004B5A0B"/>
    <w:rsid w:val="004B5B46"/>
    <w:rsid w:val="004B5B70"/>
    <w:rsid w:val="004B5BE2"/>
    <w:rsid w:val="004B5C13"/>
    <w:rsid w:val="004B5C2F"/>
    <w:rsid w:val="004B5C62"/>
    <w:rsid w:val="004B5CC8"/>
    <w:rsid w:val="004B5D08"/>
    <w:rsid w:val="004B5D12"/>
    <w:rsid w:val="004B5DFF"/>
    <w:rsid w:val="004B5E80"/>
    <w:rsid w:val="004B5F2B"/>
    <w:rsid w:val="004B5F4D"/>
    <w:rsid w:val="004B5F97"/>
    <w:rsid w:val="004B60B1"/>
    <w:rsid w:val="004B6262"/>
    <w:rsid w:val="004B6288"/>
    <w:rsid w:val="004B62F6"/>
    <w:rsid w:val="004B63A4"/>
    <w:rsid w:val="004B6485"/>
    <w:rsid w:val="004B6540"/>
    <w:rsid w:val="004B65FC"/>
    <w:rsid w:val="004B6721"/>
    <w:rsid w:val="004B6739"/>
    <w:rsid w:val="004B6756"/>
    <w:rsid w:val="004B67C5"/>
    <w:rsid w:val="004B6910"/>
    <w:rsid w:val="004B697C"/>
    <w:rsid w:val="004B6986"/>
    <w:rsid w:val="004B69EE"/>
    <w:rsid w:val="004B6A93"/>
    <w:rsid w:val="004B6BBA"/>
    <w:rsid w:val="004B6BFA"/>
    <w:rsid w:val="004B6C73"/>
    <w:rsid w:val="004B6CC1"/>
    <w:rsid w:val="004B6CEA"/>
    <w:rsid w:val="004B6E38"/>
    <w:rsid w:val="004B6E71"/>
    <w:rsid w:val="004B6ECA"/>
    <w:rsid w:val="004B6ED6"/>
    <w:rsid w:val="004B6F08"/>
    <w:rsid w:val="004B6F1B"/>
    <w:rsid w:val="004B6F83"/>
    <w:rsid w:val="004B7086"/>
    <w:rsid w:val="004B710C"/>
    <w:rsid w:val="004B713C"/>
    <w:rsid w:val="004B7165"/>
    <w:rsid w:val="004B71B2"/>
    <w:rsid w:val="004B7218"/>
    <w:rsid w:val="004B7240"/>
    <w:rsid w:val="004B72CC"/>
    <w:rsid w:val="004B7323"/>
    <w:rsid w:val="004B7331"/>
    <w:rsid w:val="004B73EF"/>
    <w:rsid w:val="004B7457"/>
    <w:rsid w:val="004B74DB"/>
    <w:rsid w:val="004B752A"/>
    <w:rsid w:val="004B75A0"/>
    <w:rsid w:val="004B7615"/>
    <w:rsid w:val="004B76E9"/>
    <w:rsid w:val="004B77BB"/>
    <w:rsid w:val="004B7828"/>
    <w:rsid w:val="004B7877"/>
    <w:rsid w:val="004B7951"/>
    <w:rsid w:val="004B7A1A"/>
    <w:rsid w:val="004B7B94"/>
    <w:rsid w:val="004B7C16"/>
    <w:rsid w:val="004B7D7D"/>
    <w:rsid w:val="004B7E03"/>
    <w:rsid w:val="004B7FAF"/>
    <w:rsid w:val="004B8B10"/>
    <w:rsid w:val="004C0024"/>
    <w:rsid w:val="004C006B"/>
    <w:rsid w:val="004C00BF"/>
    <w:rsid w:val="004C00D5"/>
    <w:rsid w:val="004C00E6"/>
    <w:rsid w:val="004C00FC"/>
    <w:rsid w:val="004C039A"/>
    <w:rsid w:val="004C0451"/>
    <w:rsid w:val="004C045F"/>
    <w:rsid w:val="004C04D9"/>
    <w:rsid w:val="004C05B5"/>
    <w:rsid w:val="004C0602"/>
    <w:rsid w:val="004C071B"/>
    <w:rsid w:val="004C0722"/>
    <w:rsid w:val="004C073D"/>
    <w:rsid w:val="004C07C3"/>
    <w:rsid w:val="004C08E6"/>
    <w:rsid w:val="004C0914"/>
    <w:rsid w:val="004C0960"/>
    <w:rsid w:val="004C099E"/>
    <w:rsid w:val="004C09BD"/>
    <w:rsid w:val="004C0A1A"/>
    <w:rsid w:val="004C0A49"/>
    <w:rsid w:val="004C0B0B"/>
    <w:rsid w:val="004C0B0E"/>
    <w:rsid w:val="004C0B15"/>
    <w:rsid w:val="004C0B5A"/>
    <w:rsid w:val="004C0D46"/>
    <w:rsid w:val="004C0D66"/>
    <w:rsid w:val="004C0E7A"/>
    <w:rsid w:val="004C0E7F"/>
    <w:rsid w:val="004C0EB5"/>
    <w:rsid w:val="004C0F32"/>
    <w:rsid w:val="004C10AC"/>
    <w:rsid w:val="004C1166"/>
    <w:rsid w:val="004C118A"/>
    <w:rsid w:val="004C1223"/>
    <w:rsid w:val="004C12CC"/>
    <w:rsid w:val="004C13CA"/>
    <w:rsid w:val="004C13DD"/>
    <w:rsid w:val="004C13F9"/>
    <w:rsid w:val="004C1512"/>
    <w:rsid w:val="004C1585"/>
    <w:rsid w:val="004C1593"/>
    <w:rsid w:val="004C15A7"/>
    <w:rsid w:val="004C15AC"/>
    <w:rsid w:val="004C15AF"/>
    <w:rsid w:val="004C1611"/>
    <w:rsid w:val="004C1817"/>
    <w:rsid w:val="004C182D"/>
    <w:rsid w:val="004C184B"/>
    <w:rsid w:val="004C18BB"/>
    <w:rsid w:val="004C1955"/>
    <w:rsid w:val="004C198B"/>
    <w:rsid w:val="004C19AB"/>
    <w:rsid w:val="004C1A2B"/>
    <w:rsid w:val="004C1AC4"/>
    <w:rsid w:val="004C1AEC"/>
    <w:rsid w:val="004C1B1A"/>
    <w:rsid w:val="004C1B1F"/>
    <w:rsid w:val="004C1B48"/>
    <w:rsid w:val="004C1BE5"/>
    <w:rsid w:val="004C1BE8"/>
    <w:rsid w:val="004C1D58"/>
    <w:rsid w:val="004C1D84"/>
    <w:rsid w:val="004C1F49"/>
    <w:rsid w:val="004C1F6F"/>
    <w:rsid w:val="004C1FA6"/>
    <w:rsid w:val="004C1FCF"/>
    <w:rsid w:val="004C1FDE"/>
    <w:rsid w:val="004C2078"/>
    <w:rsid w:val="004C20C8"/>
    <w:rsid w:val="004C20D0"/>
    <w:rsid w:val="004C20DE"/>
    <w:rsid w:val="004C20E3"/>
    <w:rsid w:val="004C2145"/>
    <w:rsid w:val="004C21A8"/>
    <w:rsid w:val="004C21C0"/>
    <w:rsid w:val="004C229D"/>
    <w:rsid w:val="004C23A0"/>
    <w:rsid w:val="004C2418"/>
    <w:rsid w:val="004C242F"/>
    <w:rsid w:val="004C24BC"/>
    <w:rsid w:val="004C24E2"/>
    <w:rsid w:val="004C2577"/>
    <w:rsid w:val="004C2579"/>
    <w:rsid w:val="004C25F9"/>
    <w:rsid w:val="004C2693"/>
    <w:rsid w:val="004C2753"/>
    <w:rsid w:val="004C2890"/>
    <w:rsid w:val="004C28BC"/>
    <w:rsid w:val="004C28BD"/>
    <w:rsid w:val="004C28E9"/>
    <w:rsid w:val="004C2920"/>
    <w:rsid w:val="004C297C"/>
    <w:rsid w:val="004C29AE"/>
    <w:rsid w:val="004C2BE1"/>
    <w:rsid w:val="004C2C9D"/>
    <w:rsid w:val="004C2CBE"/>
    <w:rsid w:val="004C2DBF"/>
    <w:rsid w:val="004C2EB9"/>
    <w:rsid w:val="004C2EC8"/>
    <w:rsid w:val="004C2F41"/>
    <w:rsid w:val="004C2F49"/>
    <w:rsid w:val="004C2F74"/>
    <w:rsid w:val="004C2F97"/>
    <w:rsid w:val="004C2FDF"/>
    <w:rsid w:val="004C3028"/>
    <w:rsid w:val="004C304C"/>
    <w:rsid w:val="004C3087"/>
    <w:rsid w:val="004C310A"/>
    <w:rsid w:val="004C3112"/>
    <w:rsid w:val="004C3158"/>
    <w:rsid w:val="004C32BB"/>
    <w:rsid w:val="004C33D3"/>
    <w:rsid w:val="004C33EF"/>
    <w:rsid w:val="004C3448"/>
    <w:rsid w:val="004C34B2"/>
    <w:rsid w:val="004C34EA"/>
    <w:rsid w:val="004C3502"/>
    <w:rsid w:val="004C350D"/>
    <w:rsid w:val="004C354D"/>
    <w:rsid w:val="004C362A"/>
    <w:rsid w:val="004C3658"/>
    <w:rsid w:val="004C3773"/>
    <w:rsid w:val="004C3793"/>
    <w:rsid w:val="004C3846"/>
    <w:rsid w:val="004C385B"/>
    <w:rsid w:val="004C3907"/>
    <w:rsid w:val="004C39AD"/>
    <w:rsid w:val="004C3A2A"/>
    <w:rsid w:val="004C3AAF"/>
    <w:rsid w:val="004C3C9C"/>
    <w:rsid w:val="004C3D77"/>
    <w:rsid w:val="004C3D7E"/>
    <w:rsid w:val="004C3DDA"/>
    <w:rsid w:val="004C3E52"/>
    <w:rsid w:val="004C3EE5"/>
    <w:rsid w:val="004C3FA1"/>
    <w:rsid w:val="004C3FD4"/>
    <w:rsid w:val="004C40B5"/>
    <w:rsid w:val="004C42CD"/>
    <w:rsid w:val="004C439F"/>
    <w:rsid w:val="004C43AE"/>
    <w:rsid w:val="004C43DD"/>
    <w:rsid w:val="004C4480"/>
    <w:rsid w:val="004C449E"/>
    <w:rsid w:val="004C44C8"/>
    <w:rsid w:val="004C44F5"/>
    <w:rsid w:val="004C4500"/>
    <w:rsid w:val="004C452E"/>
    <w:rsid w:val="004C46B6"/>
    <w:rsid w:val="004C485D"/>
    <w:rsid w:val="004C489D"/>
    <w:rsid w:val="004C499A"/>
    <w:rsid w:val="004C49B3"/>
    <w:rsid w:val="004C49CC"/>
    <w:rsid w:val="004C4AE9"/>
    <w:rsid w:val="004C4AF9"/>
    <w:rsid w:val="004C4B4D"/>
    <w:rsid w:val="004C4B70"/>
    <w:rsid w:val="004C4C63"/>
    <w:rsid w:val="004C4CA4"/>
    <w:rsid w:val="004C4CC1"/>
    <w:rsid w:val="004C4D42"/>
    <w:rsid w:val="004C4D8E"/>
    <w:rsid w:val="004C4DDD"/>
    <w:rsid w:val="004C4DDE"/>
    <w:rsid w:val="004C4EBB"/>
    <w:rsid w:val="004C4F5F"/>
    <w:rsid w:val="004C501E"/>
    <w:rsid w:val="004C5213"/>
    <w:rsid w:val="004C522B"/>
    <w:rsid w:val="004C533D"/>
    <w:rsid w:val="004C5347"/>
    <w:rsid w:val="004C53F7"/>
    <w:rsid w:val="004C55A1"/>
    <w:rsid w:val="004C578A"/>
    <w:rsid w:val="004C5814"/>
    <w:rsid w:val="004C5832"/>
    <w:rsid w:val="004C5AF9"/>
    <w:rsid w:val="004C5AFE"/>
    <w:rsid w:val="004C5C6D"/>
    <w:rsid w:val="004C5D1C"/>
    <w:rsid w:val="004C5DAC"/>
    <w:rsid w:val="004C5DFB"/>
    <w:rsid w:val="004C5E15"/>
    <w:rsid w:val="004C5E22"/>
    <w:rsid w:val="004C5F34"/>
    <w:rsid w:val="004C5F40"/>
    <w:rsid w:val="004C5F67"/>
    <w:rsid w:val="004C5F69"/>
    <w:rsid w:val="004C5FAD"/>
    <w:rsid w:val="004C60D8"/>
    <w:rsid w:val="004C6197"/>
    <w:rsid w:val="004C61CE"/>
    <w:rsid w:val="004C62C7"/>
    <w:rsid w:val="004C6383"/>
    <w:rsid w:val="004C63A2"/>
    <w:rsid w:val="004C63A9"/>
    <w:rsid w:val="004C648B"/>
    <w:rsid w:val="004C6520"/>
    <w:rsid w:val="004C658A"/>
    <w:rsid w:val="004C6608"/>
    <w:rsid w:val="004C660B"/>
    <w:rsid w:val="004C6641"/>
    <w:rsid w:val="004C668D"/>
    <w:rsid w:val="004C66C9"/>
    <w:rsid w:val="004C66E2"/>
    <w:rsid w:val="004C6709"/>
    <w:rsid w:val="004C67F0"/>
    <w:rsid w:val="004C686A"/>
    <w:rsid w:val="004C6876"/>
    <w:rsid w:val="004C6881"/>
    <w:rsid w:val="004C6892"/>
    <w:rsid w:val="004C6953"/>
    <w:rsid w:val="004C6A32"/>
    <w:rsid w:val="004C6BA3"/>
    <w:rsid w:val="004C6D06"/>
    <w:rsid w:val="004C6DDA"/>
    <w:rsid w:val="004C7001"/>
    <w:rsid w:val="004C701E"/>
    <w:rsid w:val="004C7026"/>
    <w:rsid w:val="004C7047"/>
    <w:rsid w:val="004C7084"/>
    <w:rsid w:val="004C70DB"/>
    <w:rsid w:val="004C70FE"/>
    <w:rsid w:val="004C7136"/>
    <w:rsid w:val="004C714E"/>
    <w:rsid w:val="004C72CA"/>
    <w:rsid w:val="004C73E7"/>
    <w:rsid w:val="004C7409"/>
    <w:rsid w:val="004C7426"/>
    <w:rsid w:val="004C7593"/>
    <w:rsid w:val="004C75C6"/>
    <w:rsid w:val="004C761D"/>
    <w:rsid w:val="004C7669"/>
    <w:rsid w:val="004C76C1"/>
    <w:rsid w:val="004C77B1"/>
    <w:rsid w:val="004C7811"/>
    <w:rsid w:val="004C78AC"/>
    <w:rsid w:val="004C78CA"/>
    <w:rsid w:val="004C796B"/>
    <w:rsid w:val="004C79A4"/>
    <w:rsid w:val="004C79AF"/>
    <w:rsid w:val="004C7B46"/>
    <w:rsid w:val="004C7B6B"/>
    <w:rsid w:val="004C7B90"/>
    <w:rsid w:val="004C7C21"/>
    <w:rsid w:val="004C7C2A"/>
    <w:rsid w:val="004C7C7C"/>
    <w:rsid w:val="004C7CB7"/>
    <w:rsid w:val="004C7D02"/>
    <w:rsid w:val="004C7D65"/>
    <w:rsid w:val="004C7DB8"/>
    <w:rsid w:val="004C7DFB"/>
    <w:rsid w:val="004C7E84"/>
    <w:rsid w:val="004C7EFC"/>
    <w:rsid w:val="004C7FBE"/>
    <w:rsid w:val="004D002A"/>
    <w:rsid w:val="004D002B"/>
    <w:rsid w:val="004D01D8"/>
    <w:rsid w:val="004D0200"/>
    <w:rsid w:val="004D0305"/>
    <w:rsid w:val="004D030D"/>
    <w:rsid w:val="004D034D"/>
    <w:rsid w:val="004D0405"/>
    <w:rsid w:val="004D053F"/>
    <w:rsid w:val="004D05C3"/>
    <w:rsid w:val="004D05D0"/>
    <w:rsid w:val="004D05D2"/>
    <w:rsid w:val="004D0609"/>
    <w:rsid w:val="004D06D7"/>
    <w:rsid w:val="004D075A"/>
    <w:rsid w:val="004D097C"/>
    <w:rsid w:val="004D0A73"/>
    <w:rsid w:val="004D0BC1"/>
    <w:rsid w:val="004D0C0B"/>
    <w:rsid w:val="004D0C0F"/>
    <w:rsid w:val="004D0C58"/>
    <w:rsid w:val="004D0CB7"/>
    <w:rsid w:val="004D0F38"/>
    <w:rsid w:val="004D1039"/>
    <w:rsid w:val="004D104F"/>
    <w:rsid w:val="004D12AC"/>
    <w:rsid w:val="004D13BF"/>
    <w:rsid w:val="004D1493"/>
    <w:rsid w:val="004D14C0"/>
    <w:rsid w:val="004D14FB"/>
    <w:rsid w:val="004D1503"/>
    <w:rsid w:val="004D15A0"/>
    <w:rsid w:val="004D15C1"/>
    <w:rsid w:val="004D165F"/>
    <w:rsid w:val="004D1696"/>
    <w:rsid w:val="004D1701"/>
    <w:rsid w:val="004D1706"/>
    <w:rsid w:val="004D173B"/>
    <w:rsid w:val="004D17F6"/>
    <w:rsid w:val="004D18CC"/>
    <w:rsid w:val="004D18EE"/>
    <w:rsid w:val="004D193E"/>
    <w:rsid w:val="004D1963"/>
    <w:rsid w:val="004D1AD7"/>
    <w:rsid w:val="004D1B01"/>
    <w:rsid w:val="004D1B17"/>
    <w:rsid w:val="004D1BA9"/>
    <w:rsid w:val="004D1BED"/>
    <w:rsid w:val="004D1C95"/>
    <w:rsid w:val="004D1D01"/>
    <w:rsid w:val="004D1D23"/>
    <w:rsid w:val="004D1D54"/>
    <w:rsid w:val="004D1D72"/>
    <w:rsid w:val="004D1D75"/>
    <w:rsid w:val="004D1D9A"/>
    <w:rsid w:val="004D1F58"/>
    <w:rsid w:val="004D1F66"/>
    <w:rsid w:val="004D1FB3"/>
    <w:rsid w:val="004D1FD1"/>
    <w:rsid w:val="004D200F"/>
    <w:rsid w:val="004D2021"/>
    <w:rsid w:val="004D2028"/>
    <w:rsid w:val="004D20C2"/>
    <w:rsid w:val="004D2117"/>
    <w:rsid w:val="004D221B"/>
    <w:rsid w:val="004D23F5"/>
    <w:rsid w:val="004D243F"/>
    <w:rsid w:val="004D2548"/>
    <w:rsid w:val="004D25F5"/>
    <w:rsid w:val="004D2760"/>
    <w:rsid w:val="004D28E8"/>
    <w:rsid w:val="004D28F0"/>
    <w:rsid w:val="004D28F2"/>
    <w:rsid w:val="004D2952"/>
    <w:rsid w:val="004D2BAD"/>
    <w:rsid w:val="004D2CB0"/>
    <w:rsid w:val="004D2D99"/>
    <w:rsid w:val="004D2DB0"/>
    <w:rsid w:val="004D2E51"/>
    <w:rsid w:val="004D2E54"/>
    <w:rsid w:val="004D2E91"/>
    <w:rsid w:val="004D2EBC"/>
    <w:rsid w:val="004D2F24"/>
    <w:rsid w:val="004D3073"/>
    <w:rsid w:val="004D30AD"/>
    <w:rsid w:val="004D30C6"/>
    <w:rsid w:val="004D3177"/>
    <w:rsid w:val="004D31EA"/>
    <w:rsid w:val="004D3200"/>
    <w:rsid w:val="004D326E"/>
    <w:rsid w:val="004D32C8"/>
    <w:rsid w:val="004D336B"/>
    <w:rsid w:val="004D340B"/>
    <w:rsid w:val="004D3468"/>
    <w:rsid w:val="004D34AC"/>
    <w:rsid w:val="004D34B8"/>
    <w:rsid w:val="004D34D2"/>
    <w:rsid w:val="004D3519"/>
    <w:rsid w:val="004D3595"/>
    <w:rsid w:val="004D35AD"/>
    <w:rsid w:val="004D3649"/>
    <w:rsid w:val="004D3700"/>
    <w:rsid w:val="004D3707"/>
    <w:rsid w:val="004D370C"/>
    <w:rsid w:val="004D3775"/>
    <w:rsid w:val="004D38C6"/>
    <w:rsid w:val="004D392D"/>
    <w:rsid w:val="004D3A4B"/>
    <w:rsid w:val="004D3AA7"/>
    <w:rsid w:val="004D3ADA"/>
    <w:rsid w:val="004D3B07"/>
    <w:rsid w:val="004D3B27"/>
    <w:rsid w:val="004D3B97"/>
    <w:rsid w:val="004D3B9E"/>
    <w:rsid w:val="004D3CB2"/>
    <w:rsid w:val="004D3DAC"/>
    <w:rsid w:val="004D3DC3"/>
    <w:rsid w:val="004D3E52"/>
    <w:rsid w:val="004D3E8C"/>
    <w:rsid w:val="004D3EC8"/>
    <w:rsid w:val="004D3ECA"/>
    <w:rsid w:val="004D3F0C"/>
    <w:rsid w:val="004D40E5"/>
    <w:rsid w:val="004D412F"/>
    <w:rsid w:val="004D4412"/>
    <w:rsid w:val="004D4481"/>
    <w:rsid w:val="004D44BB"/>
    <w:rsid w:val="004D4519"/>
    <w:rsid w:val="004D4555"/>
    <w:rsid w:val="004D4640"/>
    <w:rsid w:val="004D470D"/>
    <w:rsid w:val="004D47AD"/>
    <w:rsid w:val="004D4857"/>
    <w:rsid w:val="004D4873"/>
    <w:rsid w:val="004D4911"/>
    <w:rsid w:val="004D4955"/>
    <w:rsid w:val="004D4956"/>
    <w:rsid w:val="004D495D"/>
    <w:rsid w:val="004D496D"/>
    <w:rsid w:val="004D49C3"/>
    <w:rsid w:val="004D49C6"/>
    <w:rsid w:val="004D49CF"/>
    <w:rsid w:val="004D4A1F"/>
    <w:rsid w:val="004D4A8B"/>
    <w:rsid w:val="004D4AC9"/>
    <w:rsid w:val="004D4BEA"/>
    <w:rsid w:val="004D4C0F"/>
    <w:rsid w:val="004D4C86"/>
    <w:rsid w:val="004D4CC1"/>
    <w:rsid w:val="004D4CD6"/>
    <w:rsid w:val="004D4D32"/>
    <w:rsid w:val="004D4D9B"/>
    <w:rsid w:val="004D4E2B"/>
    <w:rsid w:val="004D4E60"/>
    <w:rsid w:val="004D4F4C"/>
    <w:rsid w:val="004D4FA4"/>
    <w:rsid w:val="004D4FF3"/>
    <w:rsid w:val="004D515A"/>
    <w:rsid w:val="004D516A"/>
    <w:rsid w:val="004D5382"/>
    <w:rsid w:val="004D53AA"/>
    <w:rsid w:val="004D53BB"/>
    <w:rsid w:val="004D53F9"/>
    <w:rsid w:val="004D540A"/>
    <w:rsid w:val="004D5440"/>
    <w:rsid w:val="004D545D"/>
    <w:rsid w:val="004D54DD"/>
    <w:rsid w:val="004D5606"/>
    <w:rsid w:val="004D5630"/>
    <w:rsid w:val="004D565A"/>
    <w:rsid w:val="004D569D"/>
    <w:rsid w:val="004D5834"/>
    <w:rsid w:val="004D58B0"/>
    <w:rsid w:val="004D592A"/>
    <w:rsid w:val="004D59AE"/>
    <w:rsid w:val="004D5B29"/>
    <w:rsid w:val="004D5B35"/>
    <w:rsid w:val="004D5B4D"/>
    <w:rsid w:val="004D5B62"/>
    <w:rsid w:val="004D5B70"/>
    <w:rsid w:val="004D5BBE"/>
    <w:rsid w:val="004D5CA9"/>
    <w:rsid w:val="004D5E25"/>
    <w:rsid w:val="004D5F99"/>
    <w:rsid w:val="004D6060"/>
    <w:rsid w:val="004D60F6"/>
    <w:rsid w:val="004D6158"/>
    <w:rsid w:val="004D6190"/>
    <w:rsid w:val="004D6257"/>
    <w:rsid w:val="004D62AD"/>
    <w:rsid w:val="004D6311"/>
    <w:rsid w:val="004D6423"/>
    <w:rsid w:val="004D6472"/>
    <w:rsid w:val="004D64A8"/>
    <w:rsid w:val="004D64B6"/>
    <w:rsid w:val="004D64E1"/>
    <w:rsid w:val="004D6533"/>
    <w:rsid w:val="004D6617"/>
    <w:rsid w:val="004D6679"/>
    <w:rsid w:val="004D66D6"/>
    <w:rsid w:val="004D6754"/>
    <w:rsid w:val="004D67BB"/>
    <w:rsid w:val="004D6813"/>
    <w:rsid w:val="004D6827"/>
    <w:rsid w:val="004D685B"/>
    <w:rsid w:val="004D6988"/>
    <w:rsid w:val="004D699E"/>
    <w:rsid w:val="004D6ACF"/>
    <w:rsid w:val="004D6B08"/>
    <w:rsid w:val="004D6B9E"/>
    <w:rsid w:val="004D6BAF"/>
    <w:rsid w:val="004D6BD2"/>
    <w:rsid w:val="004D6BE9"/>
    <w:rsid w:val="004D6C8F"/>
    <w:rsid w:val="004D6D79"/>
    <w:rsid w:val="004D6DAD"/>
    <w:rsid w:val="004D6DD3"/>
    <w:rsid w:val="004D6DE4"/>
    <w:rsid w:val="004D6E7F"/>
    <w:rsid w:val="004D6FC6"/>
    <w:rsid w:val="004D701D"/>
    <w:rsid w:val="004D7080"/>
    <w:rsid w:val="004D70B4"/>
    <w:rsid w:val="004D70BC"/>
    <w:rsid w:val="004D7202"/>
    <w:rsid w:val="004D720B"/>
    <w:rsid w:val="004D72C2"/>
    <w:rsid w:val="004D7310"/>
    <w:rsid w:val="004D7419"/>
    <w:rsid w:val="004D741B"/>
    <w:rsid w:val="004D7469"/>
    <w:rsid w:val="004D7473"/>
    <w:rsid w:val="004D75BF"/>
    <w:rsid w:val="004D75FA"/>
    <w:rsid w:val="004D7623"/>
    <w:rsid w:val="004D764C"/>
    <w:rsid w:val="004D76FD"/>
    <w:rsid w:val="004D7725"/>
    <w:rsid w:val="004D77E0"/>
    <w:rsid w:val="004D7805"/>
    <w:rsid w:val="004D78CC"/>
    <w:rsid w:val="004D78CD"/>
    <w:rsid w:val="004D7929"/>
    <w:rsid w:val="004D79BE"/>
    <w:rsid w:val="004D79FA"/>
    <w:rsid w:val="004D7B3F"/>
    <w:rsid w:val="004D7BCC"/>
    <w:rsid w:val="004D7CA4"/>
    <w:rsid w:val="004D7CBE"/>
    <w:rsid w:val="004D7EC0"/>
    <w:rsid w:val="004D7EDD"/>
    <w:rsid w:val="004D7FA6"/>
    <w:rsid w:val="004D7FC4"/>
    <w:rsid w:val="004D7FD2"/>
    <w:rsid w:val="004D7FF3"/>
    <w:rsid w:val="004DE480"/>
    <w:rsid w:val="004DFA47"/>
    <w:rsid w:val="004E0082"/>
    <w:rsid w:val="004E016B"/>
    <w:rsid w:val="004E01F2"/>
    <w:rsid w:val="004E0264"/>
    <w:rsid w:val="004E02F8"/>
    <w:rsid w:val="004E0321"/>
    <w:rsid w:val="004E0338"/>
    <w:rsid w:val="004E03DA"/>
    <w:rsid w:val="004E0500"/>
    <w:rsid w:val="004E0535"/>
    <w:rsid w:val="004E056D"/>
    <w:rsid w:val="004E05B4"/>
    <w:rsid w:val="004E06ED"/>
    <w:rsid w:val="004E079E"/>
    <w:rsid w:val="004E07CB"/>
    <w:rsid w:val="004E083B"/>
    <w:rsid w:val="004E08A9"/>
    <w:rsid w:val="004E0977"/>
    <w:rsid w:val="004E097E"/>
    <w:rsid w:val="004E0A0B"/>
    <w:rsid w:val="004E0B83"/>
    <w:rsid w:val="004E0B91"/>
    <w:rsid w:val="004E0C48"/>
    <w:rsid w:val="004E0D57"/>
    <w:rsid w:val="004E0E70"/>
    <w:rsid w:val="004E0FD7"/>
    <w:rsid w:val="004E0FEE"/>
    <w:rsid w:val="004E11D9"/>
    <w:rsid w:val="004E12A1"/>
    <w:rsid w:val="004E12E2"/>
    <w:rsid w:val="004E1314"/>
    <w:rsid w:val="004E13FC"/>
    <w:rsid w:val="004E1426"/>
    <w:rsid w:val="004E158D"/>
    <w:rsid w:val="004E1593"/>
    <w:rsid w:val="004E1614"/>
    <w:rsid w:val="004E166D"/>
    <w:rsid w:val="004E173D"/>
    <w:rsid w:val="004E179E"/>
    <w:rsid w:val="004E1872"/>
    <w:rsid w:val="004E18D9"/>
    <w:rsid w:val="004E1975"/>
    <w:rsid w:val="004E19C1"/>
    <w:rsid w:val="004E1A2B"/>
    <w:rsid w:val="004E1A31"/>
    <w:rsid w:val="004E1A74"/>
    <w:rsid w:val="004E1A9C"/>
    <w:rsid w:val="004E1AC6"/>
    <w:rsid w:val="004E1B8A"/>
    <w:rsid w:val="004E1BCB"/>
    <w:rsid w:val="004E1C9B"/>
    <w:rsid w:val="004E1D48"/>
    <w:rsid w:val="004E1D6E"/>
    <w:rsid w:val="004E1E5C"/>
    <w:rsid w:val="004E2163"/>
    <w:rsid w:val="004E218F"/>
    <w:rsid w:val="004E2227"/>
    <w:rsid w:val="004E22A0"/>
    <w:rsid w:val="004E231F"/>
    <w:rsid w:val="004E2369"/>
    <w:rsid w:val="004E237B"/>
    <w:rsid w:val="004E23A5"/>
    <w:rsid w:val="004E23ED"/>
    <w:rsid w:val="004E2436"/>
    <w:rsid w:val="004E24D2"/>
    <w:rsid w:val="004E2523"/>
    <w:rsid w:val="004E25B5"/>
    <w:rsid w:val="004E26BA"/>
    <w:rsid w:val="004E272C"/>
    <w:rsid w:val="004E27AC"/>
    <w:rsid w:val="004E27C2"/>
    <w:rsid w:val="004E2815"/>
    <w:rsid w:val="004E2874"/>
    <w:rsid w:val="004E28B6"/>
    <w:rsid w:val="004E28C0"/>
    <w:rsid w:val="004E29CF"/>
    <w:rsid w:val="004E29DF"/>
    <w:rsid w:val="004E2A87"/>
    <w:rsid w:val="004E2B00"/>
    <w:rsid w:val="004E2CAE"/>
    <w:rsid w:val="004E2D40"/>
    <w:rsid w:val="004E2E22"/>
    <w:rsid w:val="004E2E8C"/>
    <w:rsid w:val="004E2FCA"/>
    <w:rsid w:val="004E30D8"/>
    <w:rsid w:val="004E32A8"/>
    <w:rsid w:val="004E334C"/>
    <w:rsid w:val="004E3423"/>
    <w:rsid w:val="004E347A"/>
    <w:rsid w:val="004E353D"/>
    <w:rsid w:val="004E3594"/>
    <w:rsid w:val="004E366B"/>
    <w:rsid w:val="004E36CF"/>
    <w:rsid w:val="004E36D7"/>
    <w:rsid w:val="004E370A"/>
    <w:rsid w:val="004E3754"/>
    <w:rsid w:val="004E389F"/>
    <w:rsid w:val="004E38A1"/>
    <w:rsid w:val="004E3903"/>
    <w:rsid w:val="004E3926"/>
    <w:rsid w:val="004E39DD"/>
    <w:rsid w:val="004E3A56"/>
    <w:rsid w:val="004E3A96"/>
    <w:rsid w:val="004E3B13"/>
    <w:rsid w:val="004E3B6A"/>
    <w:rsid w:val="004E3BAF"/>
    <w:rsid w:val="004E3CBC"/>
    <w:rsid w:val="004E3D15"/>
    <w:rsid w:val="004E3D49"/>
    <w:rsid w:val="004E3D83"/>
    <w:rsid w:val="004E3D88"/>
    <w:rsid w:val="004E3D8D"/>
    <w:rsid w:val="004E3E5F"/>
    <w:rsid w:val="004E3E71"/>
    <w:rsid w:val="004E3F06"/>
    <w:rsid w:val="004E3F1C"/>
    <w:rsid w:val="004E3FCC"/>
    <w:rsid w:val="004E41F0"/>
    <w:rsid w:val="004E4202"/>
    <w:rsid w:val="004E4246"/>
    <w:rsid w:val="004E43FC"/>
    <w:rsid w:val="004E4404"/>
    <w:rsid w:val="004E4405"/>
    <w:rsid w:val="004E444D"/>
    <w:rsid w:val="004E4486"/>
    <w:rsid w:val="004E456A"/>
    <w:rsid w:val="004E456F"/>
    <w:rsid w:val="004E45AC"/>
    <w:rsid w:val="004E4612"/>
    <w:rsid w:val="004E4685"/>
    <w:rsid w:val="004E473A"/>
    <w:rsid w:val="004E48B2"/>
    <w:rsid w:val="004E48C5"/>
    <w:rsid w:val="004E4922"/>
    <w:rsid w:val="004E496D"/>
    <w:rsid w:val="004E49B8"/>
    <w:rsid w:val="004E49EB"/>
    <w:rsid w:val="004E49FA"/>
    <w:rsid w:val="004E4AA9"/>
    <w:rsid w:val="004E4AC3"/>
    <w:rsid w:val="004E4AFE"/>
    <w:rsid w:val="004E4B84"/>
    <w:rsid w:val="004E4B89"/>
    <w:rsid w:val="004E4BB9"/>
    <w:rsid w:val="004E4C12"/>
    <w:rsid w:val="004E4C9E"/>
    <w:rsid w:val="004E4CA8"/>
    <w:rsid w:val="004E4D77"/>
    <w:rsid w:val="004E4DAD"/>
    <w:rsid w:val="004E4DB3"/>
    <w:rsid w:val="004E4DB7"/>
    <w:rsid w:val="004E4EF7"/>
    <w:rsid w:val="004E4F15"/>
    <w:rsid w:val="004E4F63"/>
    <w:rsid w:val="004E4FB1"/>
    <w:rsid w:val="004E5033"/>
    <w:rsid w:val="004E508B"/>
    <w:rsid w:val="004E5124"/>
    <w:rsid w:val="004E517D"/>
    <w:rsid w:val="004E5199"/>
    <w:rsid w:val="004E51A7"/>
    <w:rsid w:val="004E51E0"/>
    <w:rsid w:val="004E52EB"/>
    <w:rsid w:val="004E5306"/>
    <w:rsid w:val="004E53AA"/>
    <w:rsid w:val="004E53F7"/>
    <w:rsid w:val="004E542C"/>
    <w:rsid w:val="004E5450"/>
    <w:rsid w:val="004E54D6"/>
    <w:rsid w:val="004E5559"/>
    <w:rsid w:val="004E557A"/>
    <w:rsid w:val="004E5659"/>
    <w:rsid w:val="004E5675"/>
    <w:rsid w:val="004E5895"/>
    <w:rsid w:val="004E58A9"/>
    <w:rsid w:val="004E58BE"/>
    <w:rsid w:val="004E58C2"/>
    <w:rsid w:val="004E590A"/>
    <w:rsid w:val="004E594A"/>
    <w:rsid w:val="004E5959"/>
    <w:rsid w:val="004E5A65"/>
    <w:rsid w:val="004E5B59"/>
    <w:rsid w:val="004E5BAD"/>
    <w:rsid w:val="004E5BCC"/>
    <w:rsid w:val="004E5D24"/>
    <w:rsid w:val="004E5D97"/>
    <w:rsid w:val="004E5DC7"/>
    <w:rsid w:val="004E5E6B"/>
    <w:rsid w:val="004E5EA8"/>
    <w:rsid w:val="004E5EEE"/>
    <w:rsid w:val="004E5F8C"/>
    <w:rsid w:val="004E601D"/>
    <w:rsid w:val="004E6037"/>
    <w:rsid w:val="004E6053"/>
    <w:rsid w:val="004E6087"/>
    <w:rsid w:val="004E6099"/>
    <w:rsid w:val="004E62CB"/>
    <w:rsid w:val="004E62E8"/>
    <w:rsid w:val="004E6304"/>
    <w:rsid w:val="004E6420"/>
    <w:rsid w:val="004E64A1"/>
    <w:rsid w:val="004E65EF"/>
    <w:rsid w:val="004E660B"/>
    <w:rsid w:val="004E6715"/>
    <w:rsid w:val="004E6888"/>
    <w:rsid w:val="004E695E"/>
    <w:rsid w:val="004E6995"/>
    <w:rsid w:val="004E69DD"/>
    <w:rsid w:val="004E69F2"/>
    <w:rsid w:val="004E6A5E"/>
    <w:rsid w:val="004E6C97"/>
    <w:rsid w:val="004E6ECB"/>
    <w:rsid w:val="004E6ECF"/>
    <w:rsid w:val="004E6F89"/>
    <w:rsid w:val="004E7060"/>
    <w:rsid w:val="004E70C1"/>
    <w:rsid w:val="004E717B"/>
    <w:rsid w:val="004E7265"/>
    <w:rsid w:val="004E7393"/>
    <w:rsid w:val="004E73CE"/>
    <w:rsid w:val="004E745C"/>
    <w:rsid w:val="004E7524"/>
    <w:rsid w:val="004E7604"/>
    <w:rsid w:val="004E76A9"/>
    <w:rsid w:val="004E77EC"/>
    <w:rsid w:val="004E79CF"/>
    <w:rsid w:val="004E7A32"/>
    <w:rsid w:val="004E7A64"/>
    <w:rsid w:val="004E7AD7"/>
    <w:rsid w:val="004E7B9E"/>
    <w:rsid w:val="004E7BCF"/>
    <w:rsid w:val="004E7BF7"/>
    <w:rsid w:val="004E7CF1"/>
    <w:rsid w:val="004E7D80"/>
    <w:rsid w:val="004E7F1A"/>
    <w:rsid w:val="004E7F75"/>
    <w:rsid w:val="004E9AC6"/>
    <w:rsid w:val="004EB547"/>
    <w:rsid w:val="004EB7CD"/>
    <w:rsid w:val="004EC33D"/>
    <w:rsid w:val="004F000E"/>
    <w:rsid w:val="004F0018"/>
    <w:rsid w:val="004F001F"/>
    <w:rsid w:val="004F0073"/>
    <w:rsid w:val="004F00BE"/>
    <w:rsid w:val="004F02AA"/>
    <w:rsid w:val="004F03A6"/>
    <w:rsid w:val="004F043C"/>
    <w:rsid w:val="004F0486"/>
    <w:rsid w:val="004F048F"/>
    <w:rsid w:val="004F0494"/>
    <w:rsid w:val="004F065E"/>
    <w:rsid w:val="004F068B"/>
    <w:rsid w:val="004F06AE"/>
    <w:rsid w:val="004F06D1"/>
    <w:rsid w:val="004F0779"/>
    <w:rsid w:val="004F0A67"/>
    <w:rsid w:val="004F0ACD"/>
    <w:rsid w:val="004F0BA5"/>
    <w:rsid w:val="004F0BAF"/>
    <w:rsid w:val="004F0DAC"/>
    <w:rsid w:val="004F0DB4"/>
    <w:rsid w:val="004F0EDF"/>
    <w:rsid w:val="004F0FED"/>
    <w:rsid w:val="004F1035"/>
    <w:rsid w:val="004F1162"/>
    <w:rsid w:val="004F11C3"/>
    <w:rsid w:val="004F138B"/>
    <w:rsid w:val="004F13B8"/>
    <w:rsid w:val="004F13BD"/>
    <w:rsid w:val="004F14CA"/>
    <w:rsid w:val="004F14EF"/>
    <w:rsid w:val="004F160F"/>
    <w:rsid w:val="004F16B9"/>
    <w:rsid w:val="004F16F4"/>
    <w:rsid w:val="004F16F5"/>
    <w:rsid w:val="004F17EF"/>
    <w:rsid w:val="004F17F7"/>
    <w:rsid w:val="004F181F"/>
    <w:rsid w:val="004F1990"/>
    <w:rsid w:val="004F19AF"/>
    <w:rsid w:val="004F19D9"/>
    <w:rsid w:val="004F19F4"/>
    <w:rsid w:val="004F1A12"/>
    <w:rsid w:val="004F1A8F"/>
    <w:rsid w:val="004F1AB5"/>
    <w:rsid w:val="004F1B60"/>
    <w:rsid w:val="004F1BAB"/>
    <w:rsid w:val="004F1BF7"/>
    <w:rsid w:val="004F1E3A"/>
    <w:rsid w:val="004F1E7D"/>
    <w:rsid w:val="004F1EAC"/>
    <w:rsid w:val="004F1F49"/>
    <w:rsid w:val="004F1FCB"/>
    <w:rsid w:val="004F201D"/>
    <w:rsid w:val="004F2032"/>
    <w:rsid w:val="004F203A"/>
    <w:rsid w:val="004F2109"/>
    <w:rsid w:val="004F2160"/>
    <w:rsid w:val="004F2161"/>
    <w:rsid w:val="004F217C"/>
    <w:rsid w:val="004F22D6"/>
    <w:rsid w:val="004F2469"/>
    <w:rsid w:val="004F24B0"/>
    <w:rsid w:val="004F2523"/>
    <w:rsid w:val="004F26AA"/>
    <w:rsid w:val="004F2713"/>
    <w:rsid w:val="004F2769"/>
    <w:rsid w:val="004F284C"/>
    <w:rsid w:val="004F28BF"/>
    <w:rsid w:val="004F29C6"/>
    <w:rsid w:val="004F29FC"/>
    <w:rsid w:val="004F2AB4"/>
    <w:rsid w:val="004F2ABF"/>
    <w:rsid w:val="004F2AE3"/>
    <w:rsid w:val="004F2C1A"/>
    <w:rsid w:val="004F2CF5"/>
    <w:rsid w:val="004F2D41"/>
    <w:rsid w:val="004F2D42"/>
    <w:rsid w:val="004F2D50"/>
    <w:rsid w:val="004F2D92"/>
    <w:rsid w:val="004F2DFC"/>
    <w:rsid w:val="004F2DFD"/>
    <w:rsid w:val="004F2E14"/>
    <w:rsid w:val="004F2E62"/>
    <w:rsid w:val="004F2E7E"/>
    <w:rsid w:val="004F2E8A"/>
    <w:rsid w:val="004F2ECE"/>
    <w:rsid w:val="004F2EDF"/>
    <w:rsid w:val="004F2F3D"/>
    <w:rsid w:val="004F31B0"/>
    <w:rsid w:val="004F31E7"/>
    <w:rsid w:val="004F322A"/>
    <w:rsid w:val="004F322F"/>
    <w:rsid w:val="004F324E"/>
    <w:rsid w:val="004F3274"/>
    <w:rsid w:val="004F32EF"/>
    <w:rsid w:val="004F330D"/>
    <w:rsid w:val="004F331D"/>
    <w:rsid w:val="004F333A"/>
    <w:rsid w:val="004F3377"/>
    <w:rsid w:val="004F3445"/>
    <w:rsid w:val="004F358D"/>
    <w:rsid w:val="004F3593"/>
    <w:rsid w:val="004F35FC"/>
    <w:rsid w:val="004F36BA"/>
    <w:rsid w:val="004F38DD"/>
    <w:rsid w:val="004F390F"/>
    <w:rsid w:val="004F392F"/>
    <w:rsid w:val="004F39F4"/>
    <w:rsid w:val="004F3A57"/>
    <w:rsid w:val="004F3A9D"/>
    <w:rsid w:val="004F3AC0"/>
    <w:rsid w:val="004F3B02"/>
    <w:rsid w:val="004F3B32"/>
    <w:rsid w:val="004F3B42"/>
    <w:rsid w:val="004F3B98"/>
    <w:rsid w:val="004F3BBA"/>
    <w:rsid w:val="004F3C5E"/>
    <w:rsid w:val="004F3E14"/>
    <w:rsid w:val="004F3F38"/>
    <w:rsid w:val="004F3F4E"/>
    <w:rsid w:val="004F3F51"/>
    <w:rsid w:val="004F3F71"/>
    <w:rsid w:val="004F3FE2"/>
    <w:rsid w:val="004F402F"/>
    <w:rsid w:val="004F4036"/>
    <w:rsid w:val="004F41E9"/>
    <w:rsid w:val="004F42AE"/>
    <w:rsid w:val="004F42BE"/>
    <w:rsid w:val="004F43C2"/>
    <w:rsid w:val="004F43EC"/>
    <w:rsid w:val="004F43F9"/>
    <w:rsid w:val="004F4439"/>
    <w:rsid w:val="004F45A0"/>
    <w:rsid w:val="004F463C"/>
    <w:rsid w:val="004F467B"/>
    <w:rsid w:val="004F495F"/>
    <w:rsid w:val="004F4A1B"/>
    <w:rsid w:val="004F4B04"/>
    <w:rsid w:val="004F4B28"/>
    <w:rsid w:val="004F4B5C"/>
    <w:rsid w:val="004F4BA9"/>
    <w:rsid w:val="004F4BE3"/>
    <w:rsid w:val="004F4C82"/>
    <w:rsid w:val="004F4CEA"/>
    <w:rsid w:val="004F4CF7"/>
    <w:rsid w:val="004F4D26"/>
    <w:rsid w:val="004F4D33"/>
    <w:rsid w:val="004F4D93"/>
    <w:rsid w:val="004F4DCD"/>
    <w:rsid w:val="004F4E9F"/>
    <w:rsid w:val="004F4EAE"/>
    <w:rsid w:val="004F4F0B"/>
    <w:rsid w:val="004F4F8F"/>
    <w:rsid w:val="004F4FB6"/>
    <w:rsid w:val="004F4FDC"/>
    <w:rsid w:val="004F4FEF"/>
    <w:rsid w:val="004F50B6"/>
    <w:rsid w:val="004F51BD"/>
    <w:rsid w:val="004F5204"/>
    <w:rsid w:val="004F5310"/>
    <w:rsid w:val="004F5362"/>
    <w:rsid w:val="004F537C"/>
    <w:rsid w:val="004F5390"/>
    <w:rsid w:val="004F53D8"/>
    <w:rsid w:val="004F53EA"/>
    <w:rsid w:val="004F53EB"/>
    <w:rsid w:val="004F5485"/>
    <w:rsid w:val="004F54D5"/>
    <w:rsid w:val="004F54F8"/>
    <w:rsid w:val="004F5537"/>
    <w:rsid w:val="004F5559"/>
    <w:rsid w:val="004F5591"/>
    <w:rsid w:val="004F55E1"/>
    <w:rsid w:val="004F5659"/>
    <w:rsid w:val="004F5733"/>
    <w:rsid w:val="004F57A1"/>
    <w:rsid w:val="004F57D0"/>
    <w:rsid w:val="004F57E2"/>
    <w:rsid w:val="004F5847"/>
    <w:rsid w:val="004F5915"/>
    <w:rsid w:val="004F5928"/>
    <w:rsid w:val="004F5929"/>
    <w:rsid w:val="004F5A41"/>
    <w:rsid w:val="004F5A55"/>
    <w:rsid w:val="004F5C89"/>
    <w:rsid w:val="004F5CEB"/>
    <w:rsid w:val="004F5EDB"/>
    <w:rsid w:val="004F5F2D"/>
    <w:rsid w:val="004F5F31"/>
    <w:rsid w:val="004F5F37"/>
    <w:rsid w:val="004F5F3D"/>
    <w:rsid w:val="004F5F3F"/>
    <w:rsid w:val="004F5F9A"/>
    <w:rsid w:val="004F5FAA"/>
    <w:rsid w:val="004F613D"/>
    <w:rsid w:val="004F61C6"/>
    <w:rsid w:val="004F6257"/>
    <w:rsid w:val="004F63F9"/>
    <w:rsid w:val="004F640F"/>
    <w:rsid w:val="004F6491"/>
    <w:rsid w:val="004F64CC"/>
    <w:rsid w:val="004F6516"/>
    <w:rsid w:val="004F659E"/>
    <w:rsid w:val="004F6623"/>
    <w:rsid w:val="004F663A"/>
    <w:rsid w:val="004F668F"/>
    <w:rsid w:val="004F6764"/>
    <w:rsid w:val="004F67F4"/>
    <w:rsid w:val="004F6851"/>
    <w:rsid w:val="004F68CE"/>
    <w:rsid w:val="004F68F9"/>
    <w:rsid w:val="004F6A2E"/>
    <w:rsid w:val="004F6A61"/>
    <w:rsid w:val="004F6AD5"/>
    <w:rsid w:val="004F6B6A"/>
    <w:rsid w:val="004F6BB4"/>
    <w:rsid w:val="004F6BCF"/>
    <w:rsid w:val="004F6C3E"/>
    <w:rsid w:val="004F6CE3"/>
    <w:rsid w:val="004F6CE4"/>
    <w:rsid w:val="004F6DCD"/>
    <w:rsid w:val="004F6E14"/>
    <w:rsid w:val="004F6E4C"/>
    <w:rsid w:val="004F6F10"/>
    <w:rsid w:val="004F6F2B"/>
    <w:rsid w:val="004F6F2E"/>
    <w:rsid w:val="004F6F8F"/>
    <w:rsid w:val="004F7015"/>
    <w:rsid w:val="004F704F"/>
    <w:rsid w:val="004F70CD"/>
    <w:rsid w:val="004F70CE"/>
    <w:rsid w:val="004F71DA"/>
    <w:rsid w:val="004F71EB"/>
    <w:rsid w:val="004F7251"/>
    <w:rsid w:val="004F7274"/>
    <w:rsid w:val="004F7322"/>
    <w:rsid w:val="004F73D3"/>
    <w:rsid w:val="004F73FE"/>
    <w:rsid w:val="004F7414"/>
    <w:rsid w:val="004F7469"/>
    <w:rsid w:val="004F7484"/>
    <w:rsid w:val="004F74CD"/>
    <w:rsid w:val="004F750D"/>
    <w:rsid w:val="004F75B1"/>
    <w:rsid w:val="004F7691"/>
    <w:rsid w:val="004F770B"/>
    <w:rsid w:val="004F77AE"/>
    <w:rsid w:val="004F78B7"/>
    <w:rsid w:val="004F7974"/>
    <w:rsid w:val="004F7A2C"/>
    <w:rsid w:val="004F7AAD"/>
    <w:rsid w:val="004F7B4C"/>
    <w:rsid w:val="004F7CA9"/>
    <w:rsid w:val="004F7CFC"/>
    <w:rsid w:val="004F7D4A"/>
    <w:rsid w:val="004F7D7B"/>
    <w:rsid w:val="004F7DC2"/>
    <w:rsid w:val="004F7E58"/>
    <w:rsid w:val="004FA094"/>
    <w:rsid w:val="004FA6B8"/>
    <w:rsid w:val="005000A7"/>
    <w:rsid w:val="00500122"/>
    <w:rsid w:val="005001AA"/>
    <w:rsid w:val="005001CB"/>
    <w:rsid w:val="005001D7"/>
    <w:rsid w:val="005001F8"/>
    <w:rsid w:val="005002C8"/>
    <w:rsid w:val="005002D8"/>
    <w:rsid w:val="00500339"/>
    <w:rsid w:val="00500480"/>
    <w:rsid w:val="005004A5"/>
    <w:rsid w:val="0050053A"/>
    <w:rsid w:val="005005CD"/>
    <w:rsid w:val="005006EA"/>
    <w:rsid w:val="00500724"/>
    <w:rsid w:val="0050080F"/>
    <w:rsid w:val="00500919"/>
    <w:rsid w:val="005009BA"/>
    <w:rsid w:val="005009D0"/>
    <w:rsid w:val="005009F8"/>
    <w:rsid w:val="00500A56"/>
    <w:rsid w:val="00500B58"/>
    <w:rsid w:val="00500B60"/>
    <w:rsid w:val="00500BE4"/>
    <w:rsid w:val="00500C9E"/>
    <w:rsid w:val="00500CB3"/>
    <w:rsid w:val="00500D5F"/>
    <w:rsid w:val="00500DCB"/>
    <w:rsid w:val="00500DD1"/>
    <w:rsid w:val="00500E5C"/>
    <w:rsid w:val="00500E7F"/>
    <w:rsid w:val="0050107C"/>
    <w:rsid w:val="0050107D"/>
    <w:rsid w:val="005010D7"/>
    <w:rsid w:val="00501137"/>
    <w:rsid w:val="00501286"/>
    <w:rsid w:val="00501410"/>
    <w:rsid w:val="00501486"/>
    <w:rsid w:val="005014E8"/>
    <w:rsid w:val="005014F1"/>
    <w:rsid w:val="00501526"/>
    <w:rsid w:val="00501533"/>
    <w:rsid w:val="00501569"/>
    <w:rsid w:val="00501592"/>
    <w:rsid w:val="0050161A"/>
    <w:rsid w:val="00501731"/>
    <w:rsid w:val="005017AE"/>
    <w:rsid w:val="00501850"/>
    <w:rsid w:val="00501896"/>
    <w:rsid w:val="005018DF"/>
    <w:rsid w:val="0050190A"/>
    <w:rsid w:val="005019E3"/>
    <w:rsid w:val="00501A53"/>
    <w:rsid w:val="00501B07"/>
    <w:rsid w:val="00501B29"/>
    <w:rsid w:val="00501B45"/>
    <w:rsid w:val="00501B75"/>
    <w:rsid w:val="00501BC5"/>
    <w:rsid w:val="00501BCF"/>
    <w:rsid w:val="00501BF8"/>
    <w:rsid w:val="00501C4B"/>
    <w:rsid w:val="00501C5B"/>
    <w:rsid w:val="00501D20"/>
    <w:rsid w:val="00501FFF"/>
    <w:rsid w:val="0050201F"/>
    <w:rsid w:val="005020A6"/>
    <w:rsid w:val="005020B7"/>
    <w:rsid w:val="005020C5"/>
    <w:rsid w:val="005020C8"/>
    <w:rsid w:val="0050212F"/>
    <w:rsid w:val="0050219D"/>
    <w:rsid w:val="00502219"/>
    <w:rsid w:val="005023B7"/>
    <w:rsid w:val="005023DC"/>
    <w:rsid w:val="00502455"/>
    <w:rsid w:val="00502513"/>
    <w:rsid w:val="00502552"/>
    <w:rsid w:val="00502614"/>
    <w:rsid w:val="00502645"/>
    <w:rsid w:val="005026AF"/>
    <w:rsid w:val="005027DE"/>
    <w:rsid w:val="005027E8"/>
    <w:rsid w:val="0050281D"/>
    <w:rsid w:val="00502865"/>
    <w:rsid w:val="005028A7"/>
    <w:rsid w:val="005028FD"/>
    <w:rsid w:val="00502AF7"/>
    <w:rsid w:val="00502B3B"/>
    <w:rsid w:val="00502B68"/>
    <w:rsid w:val="00502C0D"/>
    <w:rsid w:val="00502CAE"/>
    <w:rsid w:val="00502D8F"/>
    <w:rsid w:val="00502E0F"/>
    <w:rsid w:val="00502E52"/>
    <w:rsid w:val="00502F0A"/>
    <w:rsid w:val="00502F6B"/>
    <w:rsid w:val="00502FAE"/>
    <w:rsid w:val="0050305F"/>
    <w:rsid w:val="005031B7"/>
    <w:rsid w:val="005032E1"/>
    <w:rsid w:val="0050330C"/>
    <w:rsid w:val="005033C9"/>
    <w:rsid w:val="00503415"/>
    <w:rsid w:val="005034A4"/>
    <w:rsid w:val="005034F7"/>
    <w:rsid w:val="0050366D"/>
    <w:rsid w:val="00503692"/>
    <w:rsid w:val="005036A5"/>
    <w:rsid w:val="005037A5"/>
    <w:rsid w:val="005037E6"/>
    <w:rsid w:val="0050382D"/>
    <w:rsid w:val="0050385B"/>
    <w:rsid w:val="005038B1"/>
    <w:rsid w:val="005038CF"/>
    <w:rsid w:val="00503A13"/>
    <w:rsid w:val="00503A46"/>
    <w:rsid w:val="00503A6B"/>
    <w:rsid w:val="00503A98"/>
    <w:rsid w:val="00503AA8"/>
    <w:rsid w:val="00503AAD"/>
    <w:rsid w:val="00503B99"/>
    <w:rsid w:val="00503CE4"/>
    <w:rsid w:val="00503CEE"/>
    <w:rsid w:val="00503D3C"/>
    <w:rsid w:val="00503D8F"/>
    <w:rsid w:val="00503D96"/>
    <w:rsid w:val="00503F25"/>
    <w:rsid w:val="00503F45"/>
    <w:rsid w:val="00503F4E"/>
    <w:rsid w:val="00503F84"/>
    <w:rsid w:val="00503FEB"/>
    <w:rsid w:val="00503FF0"/>
    <w:rsid w:val="0050417A"/>
    <w:rsid w:val="00504186"/>
    <w:rsid w:val="00504201"/>
    <w:rsid w:val="00504260"/>
    <w:rsid w:val="0050436E"/>
    <w:rsid w:val="0050446F"/>
    <w:rsid w:val="0050464D"/>
    <w:rsid w:val="005046FA"/>
    <w:rsid w:val="00504882"/>
    <w:rsid w:val="00504898"/>
    <w:rsid w:val="00504911"/>
    <w:rsid w:val="005049AB"/>
    <w:rsid w:val="005049DA"/>
    <w:rsid w:val="00504A24"/>
    <w:rsid w:val="00504AB9"/>
    <w:rsid w:val="00504AE5"/>
    <w:rsid w:val="00504AFE"/>
    <w:rsid w:val="00504B06"/>
    <w:rsid w:val="00504B95"/>
    <w:rsid w:val="00504BD7"/>
    <w:rsid w:val="00504C01"/>
    <w:rsid w:val="00504CE8"/>
    <w:rsid w:val="00504D0F"/>
    <w:rsid w:val="00504D36"/>
    <w:rsid w:val="00504D83"/>
    <w:rsid w:val="00504E03"/>
    <w:rsid w:val="00504E21"/>
    <w:rsid w:val="00504E48"/>
    <w:rsid w:val="00504E8A"/>
    <w:rsid w:val="00504F14"/>
    <w:rsid w:val="00504F8D"/>
    <w:rsid w:val="00504FEB"/>
    <w:rsid w:val="00505168"/>
    <w:rsid w:val="00505169"/>
    <w:rsid w:val="005051DD"/>
    <w:rsid w:val="005051EF"/>
    <w:rsid w:val="0050526F"/>
    <w:rsid w:val="00505390"/>
    <w:rsid w:val="005053DA"/>
    <w:rsid w:val="0050540B"/>
    <w:rsid w:val="00505439"/>
    <w:rsid w:val="0050548D"/>
    <w:rsid w:val="00505520"/>
    <w:rsid w:val="00505576"/>
    <w:rsid w:val="0050557E"/>
    <w:rsid w:val="005055C5"/>
    <w:rsid w:val="00505870"/>
    <w:rsid w:val="00505960"/>
    <w:rsid w:val="00505964"/>
    <w:rsid w:val="005059E1"/>
    <w:rsid w:val="005059EB"/>
    <w:rsid w:val="00505A20"/>
    <w:rsid w:val="00505A5E"/>
    <w:rsid w:val="00505B1A"/>
    <w:rsid w:val="00505B90"/>
    <w:rsid w:val="00505CAC"/>
    <w:rsid w:val="00505D11"/>
    <w:rsid w:val="00505DDC"/>
    <w:rsid w:val="00506045"/>
    <w:rsid w:val="00506053"/>
    <w:rsid w:val="0050609A"/>
    <w:rsid w:val="005061B3"/>
    <w:rsid w:val="005061EA"/>
    <w:rsid w:val="0050624B"/>
    <w:rsid w:val="00506292"/>
    <w:rsid w:val="00506364"/>
    <w:rsid w:val="00506393"/>
    <w:rsid w:val="00506636"/>
    <w:rsid w:val="0050668A"/>
    <w:rsid w:val="0050668E"/>
    <w:rsid w:val="005066F8"/>
    <w:rsid w:val="0050671E"/>
    <w:rsid w:val="00506732"/>
    <w:rsid w:val="00506806"/>
    <w:rsid w:val="005068FB"/>
    <w:rsid w:val="00506924"/>
    <w:rsid w:val="00506A18"/>
    <w:rsid w:val="00506A62"/>
    <w:rsid w:val="00506B12"/>
    <w:rsid w:val="00506B14"/>
    <w:rsid w:val="00506B65"/>
    <w:rsid w:val="00506B89"/>
    <w:rsid w:val="00506BF5"/>
    <w:rsid w:val="00506C2B"/>
    <w:rsid w:val="00506C8C"/>
    <w:rsid w:val="00506C94"/>
    <w:rsid w:val="00506CEF"/>
    <w:rsid w:val="00506DCC"/>
    <w:rsid w:val="00506DF4"/>
    <w:rsid w:val="00506E2E"/>
    <w:rsid w:val="00506E7B"/>
    <w:rsid w:val="00506E8A"/>
    <w:rsid w:val="00507003"/>
    <w:rsid w:val="0050701E"/>
    <w:rsid w:val="005071C6"/>
    <w:rsid w:val="005071FE"/>
    <w:rsid w:val="0050726F"/>
    <w:rsid w:val="0050727C"/>
    <w:rsid w:val="005072EE"/>
    <w:rsid w:val="005073C5"/>
    <w:rsid w:val="00507490"/>
    <w:rsid w:val="0050751D"/>
    <w:rsid w:val="00507574"/>
    <w:rsid w:val="005075AA"/>
    <w:rsid w:val="005075F3"/>
    <w:rsid w:val="0050762B"/>
    <w:rsid w:val="0050766B"/>
    <w:rsid w:val="0050766C"/>
    <w:rsid w:val="0050769E"/>
    <w:rsid w:val="005076C0"/>
    <w:rsid w:val="005077C5"/>
    <w:rsid w:val="005077CE"/>
    <w:rsid w:val="0050780E"/>
    <w:rsid w:val="005078B1"/>
    <w:rsid w:val="005078B7"/>
    <w:rsid w:val="00507930"/>
    <w:rsid w:val="005079F0"/>
    <w:rsid w:val="00507A2E"/>
    <w:rsid w:val="00507A39"/>
    <w:rsid w:val="00507A68"/>
    <w:rsid w:val="00507AAB"/>
    <w:rsid w:val="00507AC1"/>
    <w:rsid w:val="00507B93"/>
    <w:rsid w:val="00507C6A"/>
    <w:rsid w:val="00507D3B"/>
    <w:rsid w:val="00507D7C"/>
    <w:rsid w:val="00507DB3"/>
    <w:rsid w:val="00507DCF"/>
    <w:rsid w:val="00507EF7"/>
    <w:rsid w:val="00507FD0"/>
    <w:rsid w:val="00507FD2"/>
    <w:rsid w:val="0050E696"/>
    <w:rsid w:val="00510016"/>
    <w:rsid w:val="0051011C"/>
    <w:rsid w:val="00510176"/>
    <w:rsid w:val="00510196"/>
    <w:rsid w:val="005101E3"/>
    <w:rsid w:val="0051022D"/>
    <w:rsid w:val="005102A3"/>
    <w:rsid w:val="0051040D"/>
    <w:rsid w:val="0051044F"/>
    <w:rsid w:val="00510513"/>
    <w:rsid w:val="00510589"/>
    <w:rsid w:val="005106FA"/>
    <w:rsid w:val="00510856"/>
    <w:rsid w:val="00510887"/>
    <w:rsid w:val="005108AE"/>
    <w:rsid w:val="0051090D"/>
    <w:rsid w:val="0051092F"/>
    <w:rsid w:val="00510A13"/>
    <w:rsid w:val="00510A54"/>
    <w:rsid w:val="00510AD2"/>
    <w:rsid w:val="00510ADB"/>
    <w:rsid w:val="00510BD1"/>
    <w:rsid w:val="00510BDE"/>
    <w:rsid w:val="00510C79"/>
    <w:rsid w:val="00510D73"/>
    <w:rsid w:val="00510EFB"/>
    <w:rsid w:val="00510F26"/>
    <w:rsid w:val="005110B4"/>
    <w:rsid w:val="005110BA"/>
    <w:rsid w:val="005110E0"/>
    <w:rsid w:val="00511111"/>
    <w:rsid w:val="0051115D"/>
    <w:rsid w:val="00511249"/>
    <w:rsid w:val="00511289"/>
    <w:rsid w:val="005112CE"/>
    <w:rsid w:val="0051130D"/>
    <w:rsid w:val="0051138F"/>
    <w:rsid w:val="00511392"/>
    <w:rsid w:val="00511441"/>
    <w:rsid w:val="00511453"/>
    <w:rsid w:val="00511568"/>
    <w:rsid w:val="00511662"/>
    <w:rsid w:val="00511745"/>
    <w:rsid w:val="005117D6"/>
    <w:rsid w:val="005117EB"/>
    <w:rsid w:val="0051186B"/>
    <w:rsid w:val="00511874"/>
    <w:rsid w:val="0051189B"/>
    <w:rsid w:val="005118C9"/>
    <w:rsid w:val="005119D7"/>
    <w:rsid w:val="00511B24"/>
    <w:rsid w:val="00511B32"/>
    <w:rsid w:val="00511B42"/>
    <w:rsid w:val="00511B46"/>
    <w:rsid w:val="00511C20"/>
    <w:rsid w:val="00511CAC"/>
    <w:rsid w:val="00511DF8"/>
    <w:rsid w:val="00511E27"/>
    <w:rsid w:val="00511EB2"/>
    <w:rsid w:val="00511EE3"/>
    <w:rsid w:val="00511F77"/>
    <w:rsid w:val="00511FAC"/>
    <w:rsid w:val="00512062"/>
    <w:rsid w:val="005120FA"/>
    <w:rsid w:val="00512139"/>
    <w:rsid w:val="00512148"/>
    <w:rsid w:val="005121C4"/>
    <w:rsid w:val="005121F9"/>
    <w:rsid w:val="00512228"/>
    <w:rsid w:val="00512247"/>
    <w:rsid w:val="00512296"/>
    <w:rsid w:val="00512306"/>
    <w:rsid w:val="0051238A"/>
    <w:rsid w:val="005123AF"/>
    <w:rsid w:val="005123EE"/>
    <w:rsid w:val="00512466"/>
    <w:rsid w:val="005127F3"/>
    <w:rsid w:val="0051286F"/>
    <w:rsid w:val="00512885"/>
    <w:rsid w:val="005128BD"/>
    <w:rsid w:val="005128E0"/>
    <w:rsid w:val="0051299A"/>
    <w:rsid w:val="00512A6D"/>
    <w:rsid w:val="00512ACB"/>
    <w:rsid w:val="00512B1A"/>
    <w:rsid w:val="00512B35"/>
    <w:rsid w:val="00512B6B"/>
    <w:rsid w:val="00512C0A"/>
    <w:rsid w:val="00512D40"/>
    <w:rsid w:val="00512DCF"/>
    <w:rsid w:val="00512E09"/>
    <w:rsid w:val="00512E30"/>
    <w:rsid w:val="00512E73"/>
    <w:rsid w:val="00512E9B"/>
    <w:rsid w:val="00512EA2"/>
    <w:rsid w:val="00512F48"/>
    <w:rsid w:val="00512F56"/>
    <w:rsid w:val="0051316E"/>
    <w:rsid w:val="005131A4"/>
    <w:rsid w:val="005131B6"/>
    <w:rsid w:val="005131B8"/>
    <w:rsid w:val="0051327E"/>
    <w:rsid w:val="00513314"/>
    <w:rsid w:val="0051343B"/>
    <w:rsid w:val="00513506"/>
    <w:rsid w:val="005135C9"/>
    <w:rsid w:val="005135CD"/>
    <w:rsid w:val="00513670"/>
    <w:rsid w:val="0051367E"/>
    <w:rsid w:val="005136FD"/>
    <w:rsid w:val="005138C4"/>
    <w:rsid w:val="00513917"/>
    <w:rsid w:val="00513A34"/>
    <w:rsid w:val="00513A99"/>
    <w:rsid w:val="00513B04"/>
    <w:rsid w:val="00513B10"/>
    <w:rsid w:val="00513B58"/>
    <w:rsid w:val="00513BBA"/>
    <w:rsid w:val="00513BF0"/>
    <w:rsid w:val="00513CA7"/>
    <w:rsid w:val="00513CBB"/>
    <w:rsid w:val="00513DE0"/>
    <w:rsid w:val="00513DED"/>
    <w:rsid w:val="00513E35"/>
    <w:rsid w:val="00513E95"/>
    <w:rsid w:val="0051404B"/>
    <w:rsid w:val="00514172"/>
    <w:rsid w:val="00514244"/>
    <w:rsid w:val="00514256"/>
    <w:rsid w:val="0051433E"/>
    <w:rsid w:val="00514348"/>
    <w:rsid w:val="005143D7"/>
    <w:rsid w:val="005144F1"/>
    <w:rsid w:val="005145B0"/>
    <w:rsid w:val="00514679"/>
    <w:rsid w:val="005146FB"/>
    <w:rsid w:val="0051474D"/>
    <w:rsid w:val="005147D0"/>
    <w:rsid w:val="005147F6"/>
    <w:rsid w:val="005148CB"/>
    <w:rsid w:val="00514992"/>
    <w:rsid w:val="00514A03"/>
    <w:rsid w:val="00514A5E"/>
    <w:rsid w:val="00514BA4"/>
    <w:rsid w:val="00514BA9"/>
    <w:rsid w:val="00514BAA"/>
    <w:rsid w:val="00514BB0"/>
    <w:rsid w:val="00514C46"/>
    <w:rsid w:val="00514C5E"/>
    <w:rsid w:val="00514C6B"/>
    <w:rsid w:val="00514D1B"/>
    <w:rsid w:val="00514D67"/>
    <w:rsid w:val="00514E61"/>
    <w:rsid w:val="00514EF2"/>
    <w:rsid w:val="00514FD9"/>
    <w:rsid w:val="00515089"/>
    <w:rsid w:val="005150E5"/>
    <w:rsid w:val="00515159"/>
    <w:rsid w:val="00515221"/>
    <w:rsid w:val="00515485"/>
    <w:rsid w:val="00515518"/>
    <w:rsid w:val="00515552"/>
    <w:rsid w:val="00515661"/>
    <w:rsid w:val="00515676"/>
    <w:rsid w:val="0051568C"/>
    <w:rsid w:val="005156AE"/>
    <w:rsid w:val="00515704"/>
    <w:rsid w:val="00515744"/>
    <w:rsid w:val="00515748"/>
    <w:rsid w:val="0051584D"/>
    <w:rsid w:val="005158E0"/>
    <w:rsid w:val="005158F1"/>
    <w:rsid w:val="00515936"/>
    <w:rsid w:val="00515A31"/>
    <w:rsid w:val="00515B11"/>
    <w:rsid w:val="00515B4A"/>
    <w:rsid w:val="00515C5E"/>
    <w:rsid w:val="00515C87"/>
    <w:rsid w:val="00515D17"/>
    <w:rsid w:val="00515D90"/>
    <w:rsid w:val="00515E17"/>
    <w:rsid w:val="00515F05"/>
    <w:rsid w:val="00515F2A"/>
    <w:rsid w:val="00515F3E"/>
    <w:rsid w:val="00515F92"/>
    <w:rsid w:val="00515FE5"/>
    <w:rsid w:val="0051604F"/>
    <w:rsid w:val="0051609B"/>
    <w:rsid w:val="005160E2"/>
    <w:rsid w:val="005161D0"/>
    <w:rsid w:val="00516224"/>
    <w:rsid w:val="00516237"/>
    <w:rsid w:val="0051623F"/>
    <w:rsid w:val="0051631E"/>
    <w:rsid w:val="00516380"/>
    <w:rsid w:val="005163AB"/>
    <w:rsid w:val="0051646A"/>
    <w:rsid w:val="00516504"/>
    <w:rsid w:val="0051654A"/>
    <w:rsid w:val="005166B0"/>
    <w:rsid w:val="00516705"/>
    <w:rsid w:val="005167BA"/>
    <w:rsid w:val="00516827"/>
    <w:rsid w:val="005169BD"/>
    <w:rsid w:val="005169DB"/>
    <w:rsid w:val="00516A34"/>
    <w:rsid w:val="00516A35"/>
    <w:rsid w:val="00516B50"/>
    <w:rsid w:val="00516B61"/>
    <w:rsid w:val="00516C93"/>
    <w:rsid w:val="00516C9F"/>
    <w:rsid w:val="00516CD8"/>
    <w:rsid w:val="00516CDB"/>
    <w:rsid w:val="00516CEC"/>
    <w:rsid w:val="00516D7E"/>
    <w:rsid w:val="00516DE8"/>
    <w:rsid w:val="00516E69"/>
    <w:rsid w:val="00516F7F"/>
    <w:rsid w:val="00516F9C"/>
    <w:rsid w:val="00516FB4"/>
    <w:rsid w:val="00517004"/>
    <w:rsid w:val="00517029"/>
    <w:rsid w:val="00517040"/>
    <w:rsid w:val="0051708A"/>
    <w:rsid w:val="0051714C"/>
    <w:rsid w:val="005171AA"/>
    <w:rsid w:val="005171D2"/>
    <w:rsid w:val="00517231"/>
    <w:rsid w:val="0051727A"/>
    <w:rsid w:val="005172D8"/>
    <w:rsid w:val="00517363"/>
    <w:rsid w:val="0051753D"/>
    <w:rsid w:val="0051765C"/>
    <w:rsid w:val="00517663"/>
    <w:rsid w:val="005176A5"/>
    <w:rsid w:val="0051770F"/>
    <w:rsid w:val="0051787F"/>
    <w:rsid w:val="00517896"/>
    <w:rsid w:val="005178B8"/>
    <w:rsid w:val="005178F2"/>
    <w:rsid w:val="00517A72"/>
    <w:rsid w:val="00517ACB"/>
    <w:rsid w:val="00517B5B"/>
    <w:rsid w:val="00517B8F"/>
    <w:rsid w:val="00517CC0"/>
    <w:rsid w:val="00517CF2"/>
    <w:rsid w:val="00517D4B"/>
    <w:rsid w:val="00517E3F"/>
    <w:rsid w:val="00517E9C"/>
    <w:rsid w:val="00517EE0"/>
    <w:rsid w:val="00517F4C"/>
    <w:rsid w:val="00517FB1"/>
    <w:rsid w:val="00518618"/>
    <w:rsid w:val="0051B5E9"/>
    <w:rsid w:val="0051BF19"/>
    <w:rsid w:val="0051E00A"/>
    <w:rsid w:val="0052000D"/>
    <w:rsid w:val="00520078"/>
    <w:rsid w:val="00520169"/>
    <w:rsid w:val="00520191"/>
    <w:rsid w:val="0052020A"/>
    <w:rsid w:val="0052028E"/>
    <w:rsid w:val="00520386"/>
    <w:rsid w:val="005203B8"/>
    <w:rsid w:val="0052040C"/>
    <w:rsid w:val="00520598"/>
    <w:rsid w:val="005206E9"/>
    <w:rsid w:val="0052072F"/>
    <w:rsid w:val="0052083F"/>
    <w:rsid w:val="0052085F"/>
    <w:rsid w:val="0052092F"/>
    <w:rsid w:val="00520950"/>
    <w:rsid w:val="00520961"/>
    <w:rsid w:val="00520985"/>
    <w:rsid w:val="005209D6"/>
    <w:rsid w:val="00520A25"/>
    <w:rsid w:val="00520A36"/>
    <w:rsid w:val="00520A92"/>
    <w:rsid w:val="00520C1A"/>
    <w:rsid w:val="00520C3B"/>
    <w:rsid w:val="00520CB7"/>
    <w:rsid w:val="00520E36"/>
    <w:rsid w:val="00520EA1"/>
    <w:rsid w:val="00520F51"/>
    <w:rsid w:val="00520F81"/>
    <w:rsid w:val="00520F90"/>
    <w:rsid w:val="00520FCC"/>
    <w:rsid w:val="00521039"/>
    <w:rsid w:val="005210CC"/>
    <w:rsid w:val="0052115F"/>
    <w:rsid w:val="00521219"/>
    <w:rsid w:val="0052139E"/>
    <w:rsid w:val="005213B6"/>
    <w:rsid w:val="005214EE"/>
    <w:rsid w:val="0052158E"/>
    <w:rsid w:val="005215AA"/>
    <w:rsid w:val="0052163D"/>
    <w:rsid w:val="00521680"/>
    <w:rsid w:val="00521828"/>
    <w:rsid w:val="00521829"/>
    <w:rsid w:val="005218E3"/>
    <w:rsid w:val="005218E5"/>
    <w:rsid w:val="00521901"/>
    <w:rsid w:val="0052192D"/>
    <w:rsid w:val="00521952"/>
    <w:rsid w:val="00521958"/>
    <w:rsid w:val="00521A31"/>
    <w:rsid w:val="00521A68"/>
    <w:rsid w:val="00521A79"/>
    <w:rsid w:val="00521B5D"/>
    <w:rsid w:val="00521BBB"/>
    <w:rsid w:val="00521C1F"/>
    <w:rsid w:val="00521C7C"/>
    <w:rsid w:val="00521D61"/>
    <w:rsid w:val="00521E04"/>
    <w:rsid w:val="00521E27"/>
    <w:rsid w:val="00521EDD"/>
    <w:rsid w:val="00521EF2"/>
    <w:rsid w:val="00521EF8"/>
    <w:rsid w:val="00521F1B"/>
    <w:rsid w:val="00521FFF"/>
    <w:rsid w:val="00522145"/>
    <w:rsid w:val="0052215E"/>
    <w:rsid w:val="0052216D"/>
    <w:rsid w:val="005221B4"/>
    <w:rsid w:val="005223CE"/>
    <w:rsid w:val="0052245B"/>
    <w:rsid w:val="005224E5"/>
    <w:rsid w:val="0052259E"/>
    <w:rsid w:val="005225B5"/>
    <w:rsid w:val="005227B8"/>
    <w:rsid w:val="005228CE"/>
    <w:rsid w:val="0052290D"/>
    <w:rsid w:val="00522BA3"/>
    <w:rsid w:val="00522C49"/>
    <w:rsid w:val="00522C4C"/>
    <w:rsid w:val="00522C80"/>
    <w:rsid w:val="00522D73"/>
    <w:rsid w:val="00522E26"/>
    <w:rsid w:val="00522E2B"/>
    <w:rsid w:val="00522E82"/>
    <w:rsid w:val="00522EB0"/>
    <w:rsid w:val="00522EB4"/>
    <w:rsid w:val="00522F1F"/>
    <w:rsid w:val="00522FDA"/>
    <w:rsid w:val="00522FDB"/>
    <w:rsid w:val="00523008"/>
    <w:rsid w:val="005230F2"/>
    <w:rsid w:val="005230F7"/>
    <w:rsid w:val="00523244"/>
    <w:rsid w:val="0052327F"/>
    <w:rsid w:val="00523285"/>
    <w:rsid w:val="00523435"/>
    <w:rsid w:val="005234F2"/>
    <w:rsid w:val="005235EB"/>
    <w:rsid w:val="0052362D"/>
    <w:rsid w:val="0052374E"/>
    <w:rsid w:val="00523755"/>
    <w:rsid w:val="0052378B"/>
    <w:rsid w:val="00523798"/>
    <w:rsid w:val="00523854"/>
    <w:rsid w:val="0052385A"/>
    <w:rsid w:val="005238B7"/>
    <w:rsid w:val="005238C1"/>
    <w:rsid w:val="00523903"/>
    <w:rsid w:val="0052392E"/>
    <w:rsid w:val="00523930"/>
    <w:rsid w:val="00523936"/>
    <w:rsid w:val="005239B3"/>
    <w:rsid w:val="00523A1E"/>
    <w:rsid w:val="00523A3D"/>
    <w:rsid w:val="00523AAF"/>
    <w:rsid w:val="00523AE6"/>
    <w:rsid w:val="00523F29"/>
    <w:rsid w:val="00524015"/>
    <w:rsid w:val="0052401F"/>
    <w:rsid w:val="005240A9"/>
    <w:rsid w:val="005240C3"/>
    <w:rsid w:val="00524109"/>
    <w:rsid w:val="005241EB"/>
    <w:rsid w:val="0052429D"/>
    <w:rsid w:val="00524400"/>
    <w:rsid w:val="0052440A"/>
    <w:rsid w:val="00524431"/>
    <w:rsid w:val="005244FA"/>
    <w:rsid w:val="00524514"/>
    <w:rsid w:val="0052453E"/>
    <w:rsid w:val="005245EF"/>
    <w:rsid w:val="00524656"/>
    <w:rsid w:val="005246DC"/>
    <w:rsid w:val="005246E4"/>
    <w:rsid w:val="00524714"/>
    <w:rsid w:val="00524770"/>
    <w:rsid w:val="005247D6"/>
    <w:rsid w:val="005248C6"/>
    <w:rsid w:val="005248EF"/>
    <w:rsid w:val="005248F4"/>
    <w:rsid w:val="0052495E"/>
    <w:rsid w:val="005249CB"/>
    <w:rsid w:val="00524A15"/>
    <w:rsid w:val="00524A2C"/>
    <w:rsid w:val="00524A37"/>
    <w:rsid w:val="00524B3D"/>
    <w:rsid w:val="00524B3F"/>
    <w:rsid w:val="00524B5C"/>
    <w:rsid w:val="00524C80"/>
    <w:rsid w:val="00524D31"/>
    <w:rsid w:val="00524D86"/>
    <w:rsid w:val="00524D9F"/>
    <w:rsid w:val="00524EA9"/>
    <w:rsid w:val="00525011"/>
    <w:rsid w:val="00525046"/>
    <w:rsid w:val="00525118"/>
    <w:rsid w:val="00525130"/>
    <w:rsid w:val="00525137"/>
    <w:rsid w:val="005251CF"/>
    <w:rsid w:val="0052527A"/>
    <w:rsid w:val="005252A6"/>
    <w:rsid w:val="00525304"/>
    <w:rsid w:val="00525309"/>
    <w:rsid w:val="00525325"/>
    <w:rsid w:val="0052535B"/>
    <w:rsid w:val="0052538D"/>
    <w:rsid w:val="005253FD"/>
    <w:rsid w:val="0052543D"/>
    <w:rsid w:val="00525469"/>
    <w:rsid w:val="0052548B"/>
    <w:rsid w:val="005254A9"/>
    <w:rsid w:val="005254E1"/>
    <w:rsid w:val="00525502"/>
    <w:rsid w:val="00525556"/>
    <w:rsid w:val="005255C5"/>
    <w:rsid w:val="005255E7"/>
    <w:rsid w:val="00525693"/>
    <w:rsid w:val="00525762"/>
    <w:rsid w:val="005257A3"/>
    <w:rsid w:val="005257AA"/>
    <w:rsid w:val="005257B1"/>
    <w:rsid w:val="005257D4"/>
    <w:rsid w:val="005257EB"/>
    <w:rsid w:val="005257FE"/>
    <w:rsid w:val="00525A1F"/>
    <w:rsid w:val="00525A42"/>
    <w:rsid w:val="00525ACE"/>
    <w:rsid w:val="00525B94"/>
    <w:rsid w:val="00525C5F"/>
    <w:rsid w:val="00525D18"/>
    <w:rsid w:val="00525DD8"/>
    <w:rsid w:val="00525DFF"/>
    <w:rsid w:val="00525E0E"/>
    <w:rsid w:val="00525EB5"/>
    <w:rsid w:val="00525EF4"/>
    <w:rsid w:val="00525F39"/>
    <w:rsid w:val="00525F7C"/>
    <w:rsid w:val="00526035"/>
    <w:rsid w:val="005260EE"/>
    <w:rsid w:val="00526115"/>
    <w:rsid w:val="005261BA"/>
    <w:rsid w:val="005262F5"/>
    <w:rsid w:val="005263BD"/>
    <w:rsid w:val="005263FF"/>
    <w:rsid w:val="00526422"/>
    <w:rsid w:val="0052642F"/>
    <w:rsid w:val="0052645A"/>
    <w:rsid w:val="005264FD"/>
    <w:rsid w:val="00526658"/>
    <w:rsid w:val="00526663"/>
    <w:rsid w:val="0052672D"/>
    <w:rsid w:val="005267B8"/>
    <w:rsid w:val="005267F8"/>
    <w:rsid w:val="005269B7"/>
    <w:rsid w:val="005269EC"/>
    <w:rsid w:val="00526A47"/>
    <w:rsid w:val="00526AB1"/>
    <w:rsid w:val="00526B8B"/>
    <w:rsid w:val="00526BAE"/>
    <w:rsid w:val="00526BE8"/>
    <w:rsid w:val="00526C80"/>
    <w:rsid w:val="00526CF9"/>
    <w:rsid w:val="00526D97"/>
    <w:rsid w:val="00526DCC"/>
    <w:rsid w:val="00526E14"/>
    <w:rsid w:val="00526EA6"/>
    <w:rsid w:val="00526ED2"/>
    <w:rsid w:val="00526F04"/>
    <w:rsid w:val="00526F9C"/>
    <w:rsid w:val="0052701D"/>
    <w:rsid w:val="00527056"/>
    <w:rsid w:val="005270B4"/>
    <w:rsid w:val="00527112"/>
    <w:rsid w:val="005271BC"/>
    <w:rsid w:val="005271BF"/>
    <w:rsid w:val="00527308"/>
    <w:rsid w:val="00527325"/>
    <w:rsid w:val="005273D8"/>
    <w:rsid w:val="00527428"/>
    <w:rsid w:val="0052747F"/>
    <w:rsid w:val="005274D4"/>
    <w:rsid w:val="005274EA"/>
    <w:rsid w:val="00527569"/>
    <w:rsid w:val="005276AC"/>
    <w:rsid w:val="00527714"/>
    <w:rsid w:val="00527819"/>
    <w:rsid w:val="005278D8"/>
    <w:rsid w:val="005278DF"/>
    <w:rsid w:val="00527A58"/>
    <w:rsid w:val="00527AFD"/>
    <w:rsid w:val="00527B2E"/>
    <w:rsid w:val="00527B96"/>
    <w:rsid w:val="00527BDF"/>
    <w:rsid w:val="00527BEF"/>
    <w:rsid w:val="00527CDB"/>
    <w:rsid w:val="00527D2A"/>
    <w:rsid w:val="00527D43"/>
    <w:rsid w:val="00527DC9"/>
    <w:rsid w:val="00527E45"/>
    <w:rsid w:val="00527E4F"/>
    <w:rsid w:val="00527E56"/>
    <w:rsid w:val="00527E6A"/>
    <w:rsid w:val="00527ECC"/>
    <w:rsid w:val="00527F39"/>
    <w:rsid w:val="00527FB3"/>
    <w:rsid w:val="0052A316"/>
    <w:rsid w:val="0052A929"/>
    <w:rsid w:val="0052FA04"/>
    <w:rsid w:val="0053008D"/>
    <w:rsid w:val="005300B0"/>
    <w:rsid w:val="00530168"/>
    <w:rsid w:val="00530174"/>
    <w:rsid w:val="005301C2"/>
    <w:rsid w:val="00530200"/>
    <w:rsid w:val="0053021F"/>
    <w:rsid w:val="005302A1"/>
    <w:rsid w:val="00530379"/>
    <w:rsid w:val="005303C0"/>
    <w:rsid w:val="005304EF"/>
    <w:rsid w:val="00530596"/>
    <w:rsid w:val="005305CF"/>
    <w:rsid w:val="005306A4"/>
    <w:rsid w:val="005306A6"/>
    <w:rsid w:val="005306D3"/>
    <w:rsid w:val="0053083B"/>
    <w:rsid w:val="00530933"/>
    <w:rsid w:val="0053094E"/>
    <w:rsid w:val="00530980"/>
    <w:rsid w:val="0053099B"/>
    <w:rsid w:val="00530A6C"/>
    <w:rsid w:val="00530AAC"/>
    <w:rsid w:val="00530C46"/>
    <w:rsid w:val="00530CD4"/>
    <w:rsid w:val="00530D9C"/>
    <w:rsid w:val="00530DD9"/>
    <w:rsid w:val="00530EED"/>
    <w:rsid w:val="00530F3F"/>
    <w:rsid w:val="00530FF3"/>
    <w:rsid w:val="00531059"/>
    <w:rsid w:val="0053107A"/>
    <w:rsid w:val="00531109"/>
    <w:rsid w:val="005311CC"/>
    <w:rsid w:val="005311DB"/>
    <w:rsid w:val="005311F7"/>
    <w:rsid w:val="0053139C"/>
    <w:rsid w:val="0053148D"/>
    <w:rsid w:val="005314A9"/>
    <w:rsid w:val="005314AE"/>
    <w:rsid w:val="005316A7"/>
    <w:rsid w:val="005316D2"/>
    <w:rsid w:val="00531725"/>
    <w:rsid w:val="00531747"/>
    <w:rsid w:val="00531869"/>
    <w:rsid w:val="005318A8"/>
    <w:rsid w:val="0053196B"/>
    <w:rsid w:val="00531A77"/>
    <w:rsid w:val="00531A92"/>
    <w:rsid w:val="00531A94"/>
    <w:rsid w:val="00531BC7"/>
    <w:rsid w:val="00531BDC"/>
    <w:rsid w:val="00531C51"/>
    <w:rsid w:val="00531D0B"/>
    <w:rsid w:val="00531D12"/>
    <w:rsid w:val="00531D1C"/>
    <w:rsid w:val="00531E46"/>
    <w:rsid w:val="00531EAB"/>
    <w:rsid w:val="00531ECD"/>
    <w:rsid w:val="00531EFA"/>
    <w:rsid w:val="00531FC5"/>
    <w:rsid w:val="00532070"/>
    <w:rsid w:val="00532106"/>
    <w:rsid w:val="0053211E"/>
    <w:rsid w:val="00532184"/>
    <w:rsid w:val="005322B8"/>
    <w:rsid w:val="005323C2"/>
    <w:rsid w:val="0053242B"/>
    <w:rsid w:val="005324A1"/>
    <w:rsid w:val="005324A2"/>
    <w:rsid w:val="0053253A"/>
    <w:rsid w:val="0053265F"/>
    <w:rsid w:val="00532680"/>
    <w:rsid w:val="00532695"/>
    <w:rsid w:val="005326C5"/>
    <w:rsid w:val="005327A8"/>
    <w:rsid w:val="005327B2"/>
    <w:rsid w:val="005327B8"/>
    <w:rsid w:val="005328EA"/>
    <w:rsid w:val="0053296D"/>
    <w:rsid w:val="00532981"/>
    <w:rsid w:val="005329A5"/>
    <w:rsid w:val="00532A38"/>
    <w:rsid w:val="00532A46"/>
    <w:rsid w:val="00532ABF"/>
    <w:rsid w:val="00532B0E"/>
    <w:rsid w:val="00532B66"/>
    <w:rsid w:val="00532C4D"/>
    <w:rsid w:val="00532C73"/>
    <w:rsid w:val="00532CC2"/>
    <w:rsid w:val="00532D09"/>
    <w:rsid w:val="00532D0A"/>
    <w:rsid w:val="00532EBE"/>
    <w:rsid w:val="00532F2A"/>
    <w:rsid w:val="00532F6D"/>
    <w:rsid w:val="00532FA0"/>
    <w:rsid w:val="00533029"/>
    <w:rsid w:val="00533055"/>
    <w:rsid w:val="0053306D"/>
    <w:rsid w:val="0053308A"/>
    <w:rsid w:val="00533122"/>
    <w:rsid w:val="00533172"/>
    <w:rsid w:val="00533190"/>
    <w:rsid w:val="005331E9"/>
    <w:rsid w:val="0053325B"/>
    <w:rsid w:val="0053328C"/>
    <w:rsid w:val="005333DD"/>
    <w:rsid w:val="00533400"/>
    <w:rsid w:val="00533407"/>
    <w:rsid w:val="00533535"/>
    <w:rsid w:val="005335E6"/>
    <w:rsid w:val="00533693"/>
    <w:rsid w:val="005336F5"/>
    <w:rsid w:val="00533726"/>
    <w:rsid w:val="005337EC"/>
    <w:rsid w:val="005338FB"/>
    <w:rsid w:val="00533928"/>
    <w:rsid w:val="00533A49"/>
    <w:rsid w:val="00533A66"/>
    <w:rsid w:val="00533AA5"/>
    <w:rsid w:val="00533AC5"/>
    <w:rsid w:val="00533BCA"/>
    <w:rsid w:val="00533C49"/>
    <w:rsid w:val="00533C7E"/>
    <w:rsid w:val="00533CCC"/>
    <w:rsid w:val="00533CDE"/>
    <w:rsid w:val="00533D06"/>
    <w:rsid w:val="00533E13"/>
    <w:rsid w:val="00533EE8"/>
    <w:rsid w:val="00533FAF"/>
    <w:rsid w:val="005340F0"/>
    <w:rsid w:val="00534149"/>
    <w:rsid w:val="0053414B"/>
    <w:rsid w:val="00534199"/>
    <w:rsid w:val="005341FF"/>
    <w:rsid w:val="00534200"/>
    <w:rsid w:val="00534272"/>
    <w:rsid w:val="00534451"/>
    <w:rsid w:val="0053445A"/>
    <w:rsid w:val="00534482"/>
    <w:rsid w:val="005344D5"/>
    <w:rsid w:val="0053451C"/>
    <w:rsid w:val="005345A2"/>
    <w:rsid w:val="005345F9"/>
    <w:rsid w:val="0053462D"/>
    <w:rsid w:val="00534754"/>
    <w:rsid w:val="0053489A"/>
    <w:rsid w:val="005348B0"/>
    <w:rsid w:val="005348ED"/>
    <w:rsid w:val="00534982"/>
    <w:rsid w:val="00534AF4"/>
    <w:rsid w:val="00534B93"/>
    <w:rsid w:val="00534C35"/>
    <w:rsid w:val="00534C59"/>
    <w:rsid w:val="00534D6F"/>
    <w:rsid w:val="00534DD9"/>
    <w:rsid w:val="00534E2D"/>
    <w:rsid w:val="00534F21"/>
    <w:rsid w:val="00534F9D"/>
    <w:rsid w:val="00534FB0"/>
    <w:rsid w:val="0053503D"/>
    <w:rsid w:val="0053517A"/>
    <w:rsid w:val="005351A6"/>
    <w:rsid w:val="005351BA"/>
    <w:rsid w:val="0053523C"/>
    <w:rsid w:val="005352D8"/>
    <w:rsid w:val="0053531A"/>
    <w:rsid w:val="0053540B"/>
    <w:rsid w:val="0053546A"/>
    <w:rsid w:val="00535487"/>
    <w:rsid w:val="0053549B"/>
    <w:rsid w:val="005354E7"/>
    <w:rsid w:val="00535505"/>
    <w:rsid w:val="00535549"/>
    <w:rsid w:val="005355A1"/>
    <w:rsid w:val="00535632"/>
    <w:rsid w:val="00535641"/>
    <w:rsid w:val="00535652"/>
    <w:rsid w:val="005356A9"/>
    <w:rsid w:val="00535736"/>
    <w:rsid w:val="0053587C"/>
    <w:rsid w:val="00535BCD"/>
    <w:rsid w:val="00535C0C"/>
    <w:rsid w:val="00535D12"/>
    <w:rsid w:val="00535D44"/>
    <w:rsid w:val="00535F40"/>
    <w:rsid w:val="00535F82"/>
    <w:rsid w:val="00535FE1"/>
    <w:rsid w:val="00535FED"/>
    <w:rsid w:val="00536077"/>
    <w:rsid w:val="00536097"/>
    <w:rsid w:val="0053612B"/>
    <w:rsid w:val="0053613C"/>
    <w:rsid w:val="005361AF"/>
    <w:rsid w:val="005361E4"/>
    <w:rsid w:val="0053624B"/>
    <w:rsid w:val="0053624C"/>
    <w:rsid w:val="00536282"/>
    <w:rsid w:val="005362D4"/>
    <w:rsid w:val="00536455"/>
    <w:rsid w:val="00536476"/>
    <w:rsid w:val="005364B7"/>
    <w:rsid w:val="005364C6"/>
    <w:rsid w:val="005366B6"/>
    <w:rsid w:val="00536748"/>
    <w:rsid w:val="00536809"/>
    <w:rsid w:val="00536859"/>
    <w:rsid w:val="00536A03"/>
    <w:rsid w:val="00536B71"/>
    <w:rsid w:val="00536D12"/>
    <w:rsid w:val="00536DED"/>
    <w:rsid w:val="00536E06"/>
    <w:rsid w:val="00536E71"/>
    <w:rsid w:val="00536ECC"/>
    <w:rsid w:val="00536F40"/>
    <w:rsid w:val="00536F8A"/>
    <w:rsid w:val="00536F9D"/>
    <w:rsid w:val="00536FA1"/>
    <w:rsid w:val="005370BC"/>
    <w:rsid w:val="005371FA"/>
    <w:rsid w:val="00537208"/>
    <w:rsid w:val="0053724D"/>
    <w:rsid w:val="0053727C"/>
    <w:rsid w:val="00537409"/>
    <w:rsid w:val="005374BA"/>
    <w:rsid w:val="00537527"/>
    <w:rsid w:val="00537549"/>
    <w:rsid w:val="00537563"/>
    <w:rsid w:val="00537585"/>
    <w:rsid w:val="00537695"/>
    <w:rsid w:val="005376A9"/>
    <w:rsid w:val="00537917"/>
    <w:rsid w:val="00537A71"/>
    <w:rsid w:val="00537B0C"/>
    <w:rsid w:val="00537E35"/>
    <w:rsid w:val="00537EB0"/>
    <w:rsid w:val="00537EC4"/>
    <w:rsid w:val="005382A6"/>
    <w:rsid w:val="005400FF"/>
    <w:rsid w:val="00540191"/>
    <w:rsid w:val="005401C4"/>
    <w:rsid w:val="0054023F"/>
    <w:rsid w:val="005402D8"/>
    <w:rsid w:val="00540324"/>
    <w:rsid w:val="005403BD"/>
    <w:rsid w:val="005403EF"/>
    <w:rsid w:val="00540442"/>
    <w:rsid w:val="00540681"/>
    <w:rsid w:val="0054070E"/>
    <w:rsid w:val="0054071D"/>
    <w:rsid w:val="00540765"/>
    <w:rsid w:val="00540769"/>
    <w:rsid w:val="005407A7"/>
    <w:rsid w:val="005407F3"/>
    <w:rsid w:val="0054083F"/>
    <w:rsid w:val="00540841"/>
    <w:rsid w:val="005408C5"/>
    <w:rsid w:val="005408F8"/>
    <w:rsid w:val="00540A37"/>
    <w:rsid w:val="00540C97"/>
    <w:rsid w:val="00540D0C"/>
    <w:rsid w:val="00540E42"/>
    <w:rsid w:val="00540FBE"/>
    <w:rsid w:val="00540FD8"/>
    <w:rsid w:val="00540FDA"/>
    <w:rsid w:val="00541016"/>
    <w:rsid w:val="0054106C"/>
    <w:rsid w:val="00541108"/>
    <w:rsid w:val="00541173"/>
    <w:rsid w:val="00541177"/>
    <w:rsid w:val="005411B4"/>
    <w:rsid w:val="005411DB"/>
    <w:rsid w:val="0054121C"/>
    <w:rsid w:val="005412CF"/>
    <w:rsid w:val="005412EB"/>
    <w:rsid w:val="00541301"/>
    <w:rsid w:val="0054130F"/>
    <w:rsid w:val="0054136B"/>
    <w:rsid w:val="0054136E"/>
    <w:rsid w:val="005413A7"/>
    <w:rsid w:val="005413B5"/>
    <w:rsid w:val="0054143E"/>
    <w:rsid w:val="00541448"/>
    <w:rsid w:val="0054147F"/>
    <w:rsid w:val="005414CF"/>
    <w:rsid w:val="005415FF"/>
    <w:rsid w:val="005416D7"/>
    <w:rsid w:val="005416E3"/>
    <w:rsid w:val="005417A6"/>
    <w:rsid w:val="005417C3"/>
    <w:rsid w:val="00541808"/>
    <w:rsid w:val="0054195E"/>
    <w:rsid w:val="00541A55"/>
    <w:rsid w:val="00541AB1"/>
    <w:rsid w:val="00541B2D"/>
    <w:rsid w:val="00541B87"/>
    <w:rsid w:val="00541BAC"/>
    <w:rsid w:val="00541BCF"/>
    <w:rsid w:val="00541C66"/>
    <w:rsid w:val="00541C8E"/>
    <w:rsid w:val="00541D02"/>
    <w:rsid w:val="00541D04"/>
    <w:rsid w:val="00541D8C"/>
    <w:rsid w:val="00541DC2"/>
    <w:rsid w:val="00541F3B"/>
    <w:rsid w:val="00541FB1"/>
    <w:rsid w:val="00541FE4"/>
    <w:rsid w:val="00542045"/>
    <w:rsid w:val="00542058"/>
    <w:rsid w:val="00542075"/>
    <w:rsid w:val="0054216C"/>
    <w:rsid w:val="0054219F"/>
    <w:rsid w:val="00542270"/>
    <w:rsid w:val="0054238E"/>
    <w:rsid w:val="00542510"/>
    <w:rsid w:val="0054256A"/>
    <w:rsid w:val="0054256F"/>
    <w:rsid w:val="00542629"/>
    <w:rsid w:val="00542647"/>
    <w:rsid w:val="00542657"/>
    <w:rsid w:val="005426A6"/>
    <w:rsid w:val="0054275E"/>
    <w:rsid w:val="005427E3"/>
    <w:rsid w:val="005427FF"/>
    <w:rsid w:val="00542837"/>
    <w:rsid w:val="00542A1C"/>
    <w:rsid w:val="00542AAF"/>
    <w:rsid w:val="00542AD0"/>
    <w:rsid w:val="00542AEB"/>
    <w:rsid w:val="00542C73"/>
    <w:rsid w:val="00542DA7"/>
    <w:rsid w:val="00542F56"/>
    <w:rsid w:val="00542FF3"/>
    <w:rsid w:val="0054311C"/>
    <w:rsid w:val="00543154"/>
    <w:rsid w:val="00543157"/>
    <w:rsid w:val="00543225"/>
    <w:rsid w:val="00543351"/>
    <w:rsid w:val="0054338A"/>
    <w:rsid w:val="00543461"/>
    <w:rsid w:val="00543474"/>
    <w:rsid w:val="00543495"/>
    <w:rsid w:val="005434AD"/>
    <w:rsid w:val="005434E5"/>
    <w:rsid w:val="005434F9"/>
    <w:rsid w:val="00543623"/>
    <w:rsid w:val="00543767"/>
    <w:rsid w:val="005437C8"/>
    <w:rsid w:val="005438BA"/>
    <w:rsid w:val="005439AE"/>
    <w:rsid w:val="00543A0E"/>
    <w:rsid w:val="00543A0F"/>
    <w:rsid w:val="00543B39"/>
    <w:rsid w:val="00543B3F"/>
    <w:rsid w:val="00543D8F"/>
    <w:rsid w:val="00543EAB"/>
    <w:rsid w:val="0054405C"/>
    <w:rsid w:val="0054409C"/>
    <w:rsid w:val="005440E7"/>
    <w:rsid w:val="0054418C"/>
    <w:rsid w:val="005441B9"/>
    <w:rsid w:val="00544217"/>
    <w:rsid w:val="005442DD"/>
    <w:rsid w:val="00544318"/>
    <w:rsid w:val="0054432D"/>
    <w:rsid w:val="005443D6"/>
    <w:rsid w:val="005445B5"/>
    <w:rsid w:val="005447AD"/>
    <w:rsid w:val="005447FC"/>
    <w:rsid w:val="00544A0C"/>
    <w:rsid w:val="00544AD8"/>
    <w:rsid w:val="00544B16"/>
    <w:rsid w:val="00544B90"/>
    <w:rsid w:val="00544CD8"/>
    <w:rsid w:val="00544D07"/>
    <w:rsid w:val="00544D25"/>
    <w:rsid w:val="00544D4A"/>
    <w:rsid w:val="00544D63"/>
    <w:rsid w:val="005450B0"/>
    <w:rsid w:val="005450EF"/>
    <w:rsid w:val="00545129"/>
    <w:rsid w:val="00545196"/>
    <w:rsid w:val="005451F1"/>
    <w:rsid w:val="0054523D"/>
    <w:rsid w:val="005452A6"/>
    <w:rsid w:val="005452E7"/>
    <w:rsid w:val="0054532A"/>
    <w:rsid w:val="005453D8"/>
    <w:rsid w:val="005453F1"/>
    <w:rsid w:val="00545498"/>
    <w:rsid w:val="0054556D"/>
    <w:rsid w:val="005455CA"/>
    <w:rsid w:val="0054564A"/>
    <w:rsid w:val="0054565A"/>
    <w:rsid w:val="005456E6"/>
    <w:rsid w:val="005457FC"/>
    <w:rsid w:val="005457FD"/>
    <w:rsid w:val="005457FF"/>
    <w:rsid w:val="00545842"/>
    <w:rsid w:val="0054586C"/>
    <w:rsid w:val="0054589A"/>
    <w:rsid w:val="005458C6"/>
    <w:rsid w:val="00545946"/>
    <w:rsid w:val="0054596D"/>
    <w:rsid w:val="00545ACF"/>
    <w:rsid w:val="00545B7E"/>
    <w:rsid w:val="00545C9E"/>
    <w:rsid w:val="00545DDB"/>
    <w:rsid w:val="00545E2F"/>
    <w:rsid w:val="00545EF6"/>
    <w:rsid w:val="00545F19"/>
    <w:rsid w:val="00545FBC"/>
    <w:rsid w:val="00545FD8"/>
    <w:rsid w:val="0054600D"/>
    <w:rsid w:val="00546244"/>
    <w:rsid w:val="00546286"/>
    <w:rsid w:val="005462CA"/>
    <w:rsid w:val="005462DE"/>
    <w:rsid w:val="00546340"/>
    <w:rsid w:val="00546361"/>
    <w:rsid w:val="005463AA"/>
    <w:rsid w:val="00546417"/>
    <w:rsid w:val="0054648B"/>
    <w:rsid w:val="005466AB"/>
    <w:rsid w:val="00546760"/>
    <w:rsid w:val="005467B5"/>
    <w:rsid w:val="005467BA"/>
    <w:rsid w:val="00546889"/>
    <w:rsid w:val="005468CD"/>
    <w:rsid w:val="0054691E"/>
    <w:rsid w:val="0054694F"/>
    <w:rsid w:val="00546B51"/>
    <w:rsid w:val="00546B61"/>
    <w:rsid w:val="00546C35"/>
    <w:rsid w:val="00546C61"/>
    <w:rsid w:val="00546C8B"/>
    <w:rsid w:val="00546CAE"/>
    <w:rsid w:val="00546D01"/>
    <w:rsid w:val="00546DF6"/>
    <w:rsid w:val="00546ECD"/>
    <w:rsid w:val="00546EF3"/>
    <w:rsid w:val="00546F8B"/>
    <w:rsid w:val="005470AD"/>
    <w:rsid w:val="005470DC"/>
    <w:rsid w:val="00547153"/>
    <w:rsid w:val="00547156"/>
    <w:rsid w:val="005471E8"/>
    <w:rsid w:val="00547223"/>
    <w:rsid w:val="0054727E"/>
    <w:rsid w:val="005472F5"/>
    <w:rsid w:val="00547321"/>
    <w:rsid w:val="00547351"/>
    <w:rsid w:val="00547388"/>
    <w:rsid w:val="00547464"/>
    <w:rsid w:val="00547499"/>
    <w:rsid w:val="0054753D"/>
    <w:rsid w:val="00547611"/>
    <w:rsid w:val="0054763D"/>
    <w:rsid w:val="00547653"/>
    <w:rsid w:val="0054766E"/>
    <w:rsid w:val="005476BE"/>
    <w:rsid w:val="005478C3"/>
    <w:rsid w:val="00547919"/>
    <w:rsid w:val="00547921"/>
    <w:rsid w:val="00547984"/>
    <w:rsid w:val="00547A5C"/>
    <w:rsid w:val="00547AAA"/>
    <w:rsid w:val="00547AB1"/>
    <w:rsid w:val="00547B18"/>
    <w:rsid w:val="00547BE8"/>
    <w:rsid w:val="00547D2A"/>
    <w:rsid w:val="00547D5B"/>
    <w:rsid w:val="00547D5D"/>
    <w:rsid w:val="00547D96"/>
    <w:rsid w:val="00547DAC"/>
    <w:rsid w:val="00547DDB"/>
    <w:rsid w:val="00547E33"/>
    <w:rsid w:val="00547E82"/>
    <w:rsid w:val="00547EE1"/>
    <w:rsid w:val="00547F49"/>
    <w:rsid w:val="005484D2"/>
    <w:rsid w:val="0054B3A0"/>
    <w:rsid w:val="0054E061"/>
    <w:rsid w:val="0054E532"/>
    <w:rsid w:val="005500D3"/>
    <w:rsid w:val="00550118"/>
    <w:rsid w:val="0055016C"/>
    <w:rsid w:val="005501BD"/>
    <w:rsid w:val="0055022E"/>
    <w:rsid w:val="005502C6"/>
    <w:rsid w:val="005502F1"/>
    <w:rsid w:val="005502F5"/>
    <w:rsid w:val="00550390"/>
    <w:rsid w:val="00550409"/>
    <w:rsid w:val="00550473"/>
    <w:rsid w:val="005504B1"/>
    <w:rsid w:val="0055057F"/>
    <w:rsid w:val="005505EF"/>
    <w:rsid w:val="0055064F"/>
    <w:rsid w:val="0055066F"/>
    <w:rsid w:val="0055075C"/>
    <w:rsid w:val="00550894"/>
    <w:rsid w:val="005508B0"/>
    <w:rsid w:val="00550961"/>
    <w:rsid w:val="0055096D"/>
    <w:rsid w:val="00550A45"/>
    <w:rsid w:val="00550C01"/>
    <w:rsid w:val="00550C8E"/>
    <w:rsid w:val="00550CAB"/>
    <w:rsid w:val="00550D10"/>
    <w:rsid w:val="00550D41"/>
    <w:rsid w:val="00550DF7"/>
    <w:rsid w:val="00550E3A"/>
    <w:rsid w:val="00550EB7"/>
    <w:rsid w:val="00550FCE"/>
    <w:rsid w:val="0055101E"/>
    <w:rsid w:val="00551028"/>
    <w:rsid w:val="0055102F"/>
    <w:rsid w:val="00551042"/>
    <w:rsid w:val="00551111"/>
    <w:rsid w:val="0055118D"/>
    <w:rsid w:val="00551217"/>
    <w:rsid w:val="0055126B"/>
    <w:rsid w:val="00551292"/>
    <w:rsid w:val="005512E0"/>
    <w:rsid w:val="00551325"/>
    <w:rsid w:val="0055134B"/>
    <w:rsid w:val="0055143E"/>
    <w:rsid w:val="005514D1"/>
    <w:rsid w:val="0055150C"/>
    <w:rsid w:val="005515B5"/>
    <w:rsid w:val="00551601"/>
    <w:rsid w:val="00551622"/>
    <w:rsid w:val="0055168C"/>
    <w:rsid w:val="00551929"/>
    <w:rsid w:val="00551934"/>
    <w:rsid w:val="0055194B"/>
    <w:rsid w:val="00551981"/>
    <w:rsid w:val="005519DE"/>
    <w:rsid w:val="00551BA7"/>
    <w:rsid w:val="00551C0B"/>
    <w:rsid w:val="00551C33"/>
    <w:rsid w:val="00551C88"/>
    <w:rsid w:val="00551E03"/>
    <w:rsid w:val="00551E77"/>
    <w:rsid w:val="00551EBC"/>
    <w:rsid w:val="00551EDA"/>
    <w:rsid w:val="00551F4A"/>
    <w:rsid w:val="00551F95"/>
    <w:rsid w:val="00551FA2"/>
    <w:rsid w:val="005520AB"/>
    <w:rsid w:val="00552114"/>
    <w:rsid w:val="0055216C"/>
    <w:rsid w:val="00552177"/>
    <w:rsid w:val="005521F5"/>
    <w:rsid w:val="00552210"/>
    <w:rsid w:val="00552250"/>
    <w:rsid w:val="00552305"/>
    <w:rsid w:val="0055233C"/>
    <w:rsid w:val="005523BE"/>
    <w:rsid w:val="005523DF"/>
    <w:rsid w:val="00552444"/>
    <w:rsid w:val="005524F6"/>
    <w:rsid w:val="0055250F"/>
    <w:rsid w:val="00552514"/>
    <w:rsid w:val="00552549"/>
    <w:rsid w:val="005525C5"/>
    <w:rsid w:val="00552603"/>
    <w:rsid w:val="00552623"/>
    <w:rsid w:val="00552658"/>
    <w:rsid w:val="00552726"/>
    <w:rsid w:val="005527E4"/>
    <w:rsid w:val="00552897"/>
    <w:rsid w:val="005528C9"/>
    <w:rsid w:val="005529BE"/>
    <w:rsid w:val="005529E6"/>
    <w:rsid w:val="00552A88"/>
    <w:rsid w:val="00552AB9"/>
    <w:rsid w:val="00552BDB"/>
    <w:rsid w:val="00552CEC"/>
    <w:rsid w:val="00552EDA"/>
    <w:rsid w:val="00552F32"/>
    <w:rsid w:val="00552FFB"/>
    <w:rsid w:val="00553065"/>
    <w:rsid w:val="00553081"/>
    <w:rsid w:val="0055316D"/>
    <w:rsid w:val="00553191"/>
    <w:rsid w:val="005531BC"/>
    <w:rsid w:val="0055320F"/>
    <w:rsid w:val="00553228"/>
    <w:rsid w:val="00553273"/>
    <w:rsid w:val="00553278"/>
    <w:rsid w:val="00553303"/>
    <w:rsid w:val="00553399"/>
    <w:rsid w:val="005533B0"/>
    <w:rsid w:val="0055343D"/>
    <w:rsid w:val="005534D1"/>
    <w:rsid w:val="0055361D"/>
    <w:rsid w:val="00553667"/>
    <w:rsid w:val="005536A9"/>
    <w:rsid w:val="005536C7"/>
    <w:rsid w:val="0055382E"/>
    <w:rsid w:val="005539F9"/>
    <w:rsid w:val="00553A42"/>
    <w:rsid w:val="00553A7B"/>
    <w:rsid w:val="00553A86"/>
    <w:rsid w:val="00553AA7"/>
    <w:rsid w:val="00553B5F"/>
    <w:rsid w:val="00553BCE"/>
    <w:rsid w:val="00553C02"/>
    <w:rsid w:val="00553C08"/>
    <w:rsid w:val="00553C76"/>
    <w:rsid w:val="00553D79"/>
    <w:rsid w:val="00553D97"/>
    <w:rsid w:val="00554067"/>
    <w:rsid w:val="00554091"/>
    <w:rsid w:val="00554234"/>
    <w:rsid w:val="00554235"/>
    <w:rsid w:val="00554257"/>
    <w:rsid w:val="0055426C"/>
    <w:rsid w:val="005542B0"/>
    <w:rsid w:val="005542BE"/>
    <w:rsid w:val="00554384"/>
    <w:rsid w:val="0055441E"/>
    <w:rsid w:val="0055445F"/>
    <w:rsid w:val="005544E2"/>
    <w:rsid w:val="0055451B"/>
    <w:rsid w:val="00554535"/>
    <w:rsid w:val="005545A3"/>
    <w:rsid w:val="005545E8"/>
    <w:rsid w:val="00554600"/>
    <w:rsid w:val="0055463F"/>
    <w:rsid w:val="0055464D"/>
    <w:rsid w:val="00554651"/>
    <w:rsid w:val="005546FA"/>
    <w:rsid w:val="0055472C"/>
    <w:rsid w:val="00554755"/>
    <w:rsid w:val="0055477F"/>
    <w:rsid w:val="00554791"/>
    <w:rsid w:val="005547EE"/>
    <w:rsid w:val="00554803"/>
    <w:rsid w:val="00554812"/>
    <w:rsid w:val="0055481E"/>
    <w:rsid w:val="005548F0"/>
    <w:rsid w:val="00554945"/>
    <w:rsid w:val="00554998"/>
    <w:rsid w:val="005549C5"/>
    <w:rsid w:val="00554A76"/>
    <w:rsid w:val="00554A79"/>
    <w:rsid w:val="00554AD0"/>
    <w:rsid w:val="00554BCD"/>
    <w:rsid w:val="00554D44"/>
    <w:rsid w:val="00554DE4"/>
    <w:rsid w:val="00554E7C"/>
    <w:rsid w:val="00554F86"/>
    <w:rsid w:val="0055504C"/>
    <w:rsid w:val="00555083"/>
    <w:rsid w:val="0055509D"/>
    <w:rsid w:val="00555274"/>
    <w:rsid w:val="00555289"/>
    <w:rsid w:val="005552E4"/>
    <w:rsid w:val="00555338"/>
    <w:rsid w:val="00555421"/>
    <w:rsid w:val="00555443"/>
    <w:rsid w:val="005554D4"/>
    <w:rsid w:val="00555536"/>
    <w:rsid w:val="00555571"/>
    <w:rsid w:val="0055565A"/>
    <w:rsid w:val="005556BC"/>
    <w:rsid w:val="0055577D"/>
    <w:rsid w:val="005558FE"/>
    <w:rsid w:val="0055590E"/>
    <w:rsid w:val="00555990"/>
    <w:rsid w:val="005559B8"/>
    <w:rsid w:val="005559D8"/>
    <w:rsid w:val="00555A3B"/>
    <w:rsid w:val="00555A51"/>
    <w:rsid w:val="00555ADF"/>
    <w:rsid w:val="00555B01"/>
    <w:rsid w:val="00555B15"/>
    <w:rsid w:val="00555B6E"/>
    <w:rsid w:val="00555B9C"/>
    <w:rsid w:val="00555C5D"/>
    <w:rsid w:val="00555D7E"/>
    <w:rsid w:val="00555D83"/>
    <w:rsid w:val="00555E1C"/>
    <w:rsid w:val="00555ED4"/>
    <w:rsid w:val="00555F17"/>
    <w:rsid w:val="00555F60"/>
    <w:rsid w:val="0055602F"/>
    <w:rsid w:val="005560B7"/>
    <w:rsid w:val="00556140"/>
    <w:rsid w:val="0055615B"/>
    <w:rsid w:val="0055620C"/>
    <w:rsid w:val="00556218"/>
    <w:rsid w:val="005562F7"/>
    <w:rsid w:val="00556351"/>
    <w:rsid w:val="005563AC"/>
    <w:rsid w:val="0055653E"/>
    <w:rsid w:val="005565E0"/>
    <w:rsid w:val="00556675"/>
    <w:rsid w:val="005566E8"/>
    <w:rsid w:val="005566EF"/>
    <w:rsid w:val="0055676D"/>
    <w:rsid w:val="005567BE"/>
    <w:rsid w:val="0055682F"/>
    <w:rsid w:val="005568A4"/>
    <w:rsid w:val="005569C4"/>
    <w:rsid w:val="00556A49"/>
    <w:rsid w:val="00556C43"/>
    <w:rsid w:val="00556CE3"/>
    <w:rsid w:val="00556DD3"/>
    <w:rsid w:val="00556E1B"/>
    <w:rsid w:val="00556E82"/>
    <w:rsid w:val="00556F7A"/>
    <w:rsid w:val="00556F8F"/>
    <w:rsid w:val="0055700A"/>
    <w:rsid w:val="005570B7"/>
    <w:rsid w:val="00557206"/>
    <w:rsid w:val="00557271"/>
    <w:rsid w:val="005572B8"/>
    <w:rsid w:val="005572C0"/>
    <w:rsid w:val="00557319"/>
    <w:rsid w:val="00557405"/>
    <w:rsid w:val="00557418"/>
    <w:rsid w:val="005574B0"/>
    <w:rsid w:val="005574F5"/>
    <w:rsid w:val="00557551"/>
    <w:rsid w:val="00557607"/>
    <w:rsid w:val="00557629"/>
    <w:rsid w:val="005576EE"/>
    <w:rsid w:val="00557702"/>
    <w:rsid w:val="00557721"/>
    <w:rsid w:val="0055778F"/>
    <w:rsid w:val="00557824"/>
    <w:rsid w:val="00557A20"/>
    <w:rsid w:val="00557A53"/>
    <w:rsid w:val="00557AAA"/>
    <w:rsid w:val="00557AC0"/>
    <w:rsid w:val="00557AE5"/>
    <w:rsid w:val="00557B56"/>
    <w:rsid w:val="00557B73"/>
    <w:rsid w:val="00557B90"/>
    <w:rsid w:val="00557B98"/>
    <w:rsid w:val="00557C47"/>
    <w:rsid w:val="00557C9A"/>
    <w:rsid w:val="00557C9E"/>
    <w:rsid w:val="00557CD8"/>
    <w:rsid w:val="00557D45"/>
    <w:rsid w:val="00557DBA"/>
    <w:rsid w:val="00557DE6"/>
    <w:rsid w:val="00557E00"/>
    <w:rsid w:val="00557E8C"/>
    <w:rsid w:val="00557F0E"/>
    <w:rsid w:val="005581B0"/>
    <w:rsid w:val="0055961B"/>
    <w:rsid w:val="0055A9A4"/>
    <w:rsid w:val="00560030"/>
    <w:rsid w:val="00560049"/>
    <w:rsid w:val="00560059"/>
    <w:rsid w:val="0056018C"/>
    <w:rsid w:val="0056020B"/>
    <w:rsid w:val="005602AF"/>
    <w:rsid w:val="00560385"/>
    <w:rsid w:val="005603C8"/>
    <w:rsid w:val="0056043A"/>
    <w:rsid w:val="00560461"/>
    <w:rsid w:val="0056047D"/>
    <w:rsid w:val="005605A5"/>
    <w:rsid w:val="005605A9"/>
    <w:rsid w:val="005605D1"/>
    <w:rsid w:val="00560665"/>
    <w:rsid w:val="005606B6"/>
    <w:rsid w:val="005606E1"/>
    <w:rsid w:val="0056076B"/>
    <w:rsid w:val="00560817"/>
    <w:rsid w:val="0056086F"/>
    <w:rsid w:val="005608C7"/>
    <w:rsid w:val="005609A9"/>
    <w:rsid w:val="005609DF"/>
    <w:rsid w:val="00560A3F"/>
    <w:rsid w:val="00560B29"/>
    <w:rsid w:val="00560B3C"/>
    <w:rsid w:val="00560B5E"/>
    <w:rsid w:val="00560B7E"/>
    <w:rsid w:val="00560C53"/>
    <w:rsid w:val="00560C76"/>
    <w:rsid w:val="00560CC6"/>
    <w:rsid w:val="00560E55"/>
    <w:rsid w:val="00560F39"/>
    <w:rsid w:val="00560F8F"/>
    <w:rsid w:val="00560FBD"/>
    <w:rsid w:val="00561094"/>
    <w:rsid w:val="005610A9"/>
    <w:rsid w:val="00561103"/>
    <w:rsid w:val="00561129"/>
    <w:rsid w:val="0056117B"/>
    <w:rsid w:val="005611F0"/>
    <w:rsid w:val="005612E6"/>
    <w:rsid w:val="005612F2"/>
    <w:rsid w:val="005612FC"/>
    <w:rsid w:val="00561322"/>
    <w:rsid w:val="00561391"/>
    <w:rsid w:val="005613FC"/>
    <w:rsid w:val="0056144A"/>
    <w:rsid w:val="0056157C"/>
    <w:rsid w:val="00561630"/>
    <w:rsid w:val="0056164C"/>
    <w:rsid w:val="0056169C"/>
    <w:rsid w:val="005616C9"/>
    <w:rsid w:val="005616D3"/>
    <w:rsid w:val="0056179D"/>
    <w:rsid w:val="005617AE"/>
    <w:rsid w:val="005617CD"/>
    <w:rsid w:val="00561931"/>
    <w:rsid w:val="0056194A"/>
    <w:rsid w:val="0056197A"/>
    <w:rsid w:val="0056197C"/>
    <w:rsid w:val="00561A14"/>
    <w:rsid w:val="00561A79"/>
    <w:rsid w:val="00561A97"/>
    <w:rsid w:val="00561B9D"/>
    <w:rsid w:val="00561BE6"/>
    <w:rsid w:val="00561BE7"/>
    <w:rsid w:val="00561CE7"/>
    <w:rsid w:val="00561D89"/>
    <w:rsid w:val="00561DA3"/>
    <w:rsid w:val="00561DD9"/>
    <w:rsid w:val="00561E12"/>
    <w:rsid w:val="00561EC9"/>
    <w:rsid w:val="00561F7A"/>
    <w:rsid w:val="00561FFB"/>
    <w:rsid w:val="005620EB"/>
    <w:rsid w:val="00562147"/>
    <w:rsid w:val="0056215D"/>
    <w:rsid w:val="0056241D"/>
    <w:rsid w:val="00562505"/>
    <w:rsid w:val="005626C7"/>
    <w:rsid w:val="0056271E"/>
    <w:rsid w:val="00562725"/>
    <w:rsid w:val="0056280E"/>
    <w:rsid w:val="00562A47"/>
    <w:rsid w:val="00562A54"/>
    <w:rsid w:val="00562A87"/>
    <w:rsid w:val="00562A9D"/>
    <w:rsid w:val="00562B6B"/>
    <w:rsid w:val="00562B72"/>
    <w:rsid w:val="00562C0D"/>
    <w:rsid w:val="00562C85"/>
    <w:rsid w:val="00562CFD"/>
    <w:rsid w:val="00562D85"/>
    <w:rsid w:val="00562EFE"/>
    <w:rsid w:val="00563121"/>
    <w:rsid w:val="005631A0"/>
    <w:rsid w:val="005631E4"/>
    <w:rsid w:val="005632FD"/>
    <w:rsid w:val="0056331C"/>
    <w:rsid w:val="005633A7"/>
    <w:rsid w:val="005633CE"/>
    <w:rsid w:val="005633D9"/>
    <w:rsid w:val="00563401"/>
    <w:rsid w:val="0056353E"/>
    <w:rsid w:val="00563644"/>
    <w:rsid w:val="00563664"/>
    <w:rsid w:val="005636F1"/>
    <w:rsid w:val="00563766"/>
    <w:rsid w:val="00563785"/>
    <w:rsid w:val="005637B8"/>
    <w:rsid w:val="00563810"/>
    <w:rsid w:val="005638C3"/>
    <w:rsid w:val="005639EC"/>
    <w:rsid w:val="00563AB4"/>
    <w:rsid w:val="00563AD4"/>
    <w:rsid w:val="00563B17"/>
    <w:rsid w:val="00563BEB"/>
    <w:rsid w:val="00563C57"/>
    <w:rsid w:val="00563C6F"/>
    <w:rsid w:val="00563DAC"/>
    <w:rsid w:val="00563E29"/>
    <w:rsid w:val="00563F46"/>
    <w:rsid w:val="00563F78"/>
    <w:rsid w:val="00563F88"/>
    <w:rsid w:val="00563FEF"/>
    <w:rsid w:val="00563FF2"/>
    <w:rsid w:val="00563FF3"/>
    <w:rsid w:val="00564117"/>
    <w:rsid w:val="0056411C"/>
    <w:rsid w:val="00564166"/>
    <w:rsid w:val="00564205"/>
    <w:rsid w:val="0056437F"/>
    <w:rsid w:val="005643C1"/>
    <w:rsid w:val="005644AA"/>
    <w:rsid w:val="0056459C"/>
    <w:rsid w:val="005645D1"/>
    <w:rsid w:val="00564653"/>
    <w:rsid w:val="00564773"/>
    <w:rsid w:val="00564937"/>
    <w:rsid w:val="00564A13"/>
    <w:rsid w:val="00564A1D"/>
    <w:rsid w:val="00564A9D"/>
    <w:rsid w:val="00564A9E"/>
    <w:rsid w:val="00564AEA"/>
    <w:rsid w:val="00564B95"/>
    <w:rsid w:val="00564BE6"/>
    <w:rsid w:val="00564C02"/>
    <w:rsid w:val="00564C30"/>
    <w:rsid w:val="00564DD6"/>
    <w:rsid w:val="00564E0D"/>
    <w:rsid w:val="00564E24"/>
    <w:rsid w:val="00564E25"/>
    <w:rsid w:val="00564ED4"/>
    <w:rsid w:val="005650E2"/>
    <w:rsid w:val="005650ED"/>
    <w:rsid w:val="005652B5"/>
    <w:rsid w:val="0056536C"/>
    <w:rsid w:val="00565580"/>
    <w:rsid w:val="00565606"/>
    <w:rsid w:val="005656A7"/>
    <w:rsid w:val="0056573E"/>
    <w:rsid w:val="00565745"/>
    <w:rsid w:val="00565857"/>
    <w:rsid w:val="00565863"/>
    <w:rsid w:val="005658F7"/>
    <w:rsid w:val="00565925"/>
    <w:rsid w:val="00565944"/>
    <w:rsid w:val="00565947"/>
    <w:rsid w:val="00565979"/>
    <w:rsid w:val="005659AA"/>
    <w:rsid w:val="005659DA"/>
    <w:rsid w:val="00565A70"/>
    <w:rsid w:val="00565A8E"/>
    <w:rsid w:val="00565AC3"/>
    <w:rsid w:val="00565B5B"/>
    <w:rsid w:val="00565BAE"/>
    <w:rsid w:val="00565C4E"/>
    <w:rsid w:val="00565C5E"/>
    <w:rsid w:val="00565D01"/>
    <w:rsid w:val="00565D4C"/>
    <w:rsid w:val="00565D4F"/>
    <w:rsid w:val="00565D51"/>
    <w:rsid w:val="00565D8D"/>
    <w:rsid w:val="00565DB6"/>
    <w:rsid w:val="00565DDB"/>
    <w:rsid w:val="00565E12"/>
    <w:rsid w:val="00565E98"/>
    <w:rsid w:val="00565F2A"/>
    <w:rsid w:val="00565F60"/>
    <w:rsid w:val="00565FDA"/>
    <w:rsid w:val="00566056"/>
    <w:rsid w:val="00566063"/>
    <w:rsid w:val="00566088"/>
    <w:rsid w:val="005660A0"/>
    <w:rsid w:val="005661C6"/>
    <w:rsid w:val="005661EE"/>
    <w:rsid w:val="00566284"/>
    <w:rsid w:val="005662AD"/>
    <w:rsid w:val="005663C0"/>
    <w:rsid w:val="0056643D"/>
    <w:rsid w:val="005664FA"/>
    <w:rsid w:val="00566567"/>
    <w:rsid w:val="005665F4"/>
    <w:rsid w:val="005666B2"/>
    <w:rsid w:val="005666EC"/>
    <w:rsid w:val="00566711"/>
    <w:rsid w:val="00566745"/>
    <w:rsid w:val="00566784"/>
    <w:rsid w:val="005668F9"/>
    <w:rsid w:val="005669ED"/>
    <w:rsid w:val="00566AAE"/>
    <w:rsid w:val="00566B2D"/>
    <w:rsid w:val="00566B85"/>
    <w:rsid w:val="00566C11"/>
    <w:rsid w:val="00566C40"/>
    <w:rsid w:val="00566D1B"/>
    <w:rsid w:val="00566D92"/>
    <w:rsid w:val="00566E34"/>
    <w:rsid w:val="00566ED6"/>
    <w:rsid w:val="00566EFC"/>
    <w:rsid w:val="00566F08"/>
    <w:rsid w:val="00566F23"/>
    <w:rsid w:val="00566F30"/>
    <w:rsid w:val="00567024"/>
    <w:rsid w:val="0056719A"/>
    <w:rsid w:val="0056748B"/>
    <w:rsid w:val="005674DE"/>
    <w:rsid w:val="00567597"/>
    <w:rsid w:val="005675B2"/>
    <w:rsid w:val="005675E0"/>
    <w:rsid w:val="005676DB"/>
    <w:rsid w:val="0056774C"/>
    <w:rsid w:val="0056777C"/>
    <w:rsid w:val="005677E4"/>
    <w:rsid w:val="0056782C"/>
    <w:rsid w:val="00567835"/>
    <w:rsid w:val="00567884"/>
    <w:rsid w:val="00567913"/>
    <w:rsid w:val="00567960"/>
    <w:rsid w:val="00567A53"/>
    <w:rsid w:val="00567A93"/>
    <w:rsid w:val="00567B35"/>
    <w:rsid w:val="00567BBA"/>
    <w:rsid w:val="00567BF0"/>
    <w:rsid w:val="00567C94"/>
    <w:rsid w:val="00567C96"/>
    <w:rsid w:val="00567D61"/>
    <w:rsid w:val="00567DB3"/>
    <w:rsid w:val="00567EC9"/>
    <w:rsid w:val="00567FAC"/>
    <w:rsid w:val="00567FD1"/>
    <w:rsid w:val="00568407"/>
    <w:rsid w:val="005685FF"/>
    <w:rsid w:val="0056FD25"/>
    <w:rsid w:val="00570002"/>
    <w:rsid w:val="00570047"/>
    <w:rsid w:val="005700D2"/>
    <w:rsid w:val="005700F0"/>
    <w:rsid w:val="00570117"/>
    <w:rsid w:val="005701E4"/>
    <w:rsid w:val="0057025D"/>
    <w:rsid w:val="00570281"/>
    <w:rsid w:val="00570299"/>
    <w:rsid w:val="00570309"/>
    <w:rsid w:val="00570385"/>
    <w:rsid w:val="00570424"/>
    <w:rsid w:val="0057046D"/>
    <w:rsid w:val="005704E1"/>
    <w:rsid w:val="005704E9"/>
    <w:rsid w:val="00570540"/>
    <w:rsid w:val="00570564"/>
    <w:rsid w:val="005705C0"/>
    <w:rsid w:val="005705D5"/>
    <w:rsid w:val="005705F8"/>
    <w:rsid w:val="005706A0"/>
    <w:rsid w:val="005706E1"/>
    <w:rsid w:val="005707BC"/>
    <w:rsid w:val="00570876"/>
    <w:rsid w:val="00570976"/>
    <w:rsid w:val="00570994"/>
    <w:rsid w:val="005709B7"/>
    <w:rsid w:val="005709D2"/>
    <w:rsid w:val="00570A71"/>
    <w:rsid w:val="00570B5E"/>
    <w:rsid w:val="00570B74"/>
    <w:rsid w:val="00570B82"/>
    <w:rsid w:val="00570C00"/>
    <w:rsid w:val="00570C2F"/>
    <w:rsid w:val="00570C8D"/>
    <w:rsid w:val="00570CBD"/>
    <w:rsid w:val="00570E16"/>
    <w:rsid w:val="00570E67"/>
    <w:rsid w:val="00570ECA"/>
    <w:rsid w:val="00570ED8"/>
    <w:rsid w:val="00570FC1"/>
    <w:rsid w:val="0057103E"/>
    <w:rsid w:val="0057104E"/>
    <w:rsid w:val="005710BF"/>
    <w:rsid w:val="005710EB"/>
    <w:rsid w:val="00571179"/>
    <w:rsid w:val="00571284"/>
    <w:rsid w:val="00571397"/>
    <w:rsid w:val="00571444"/>
    <w:rsid w:val="00571522"/>
    <w:rsid w:val="0057153C"/>
    <w:rsid w:val="00571628"/>
    <w:rsid w:val="005716BD"/>
    <w:rsid w:val="00571723"/>
    <w:rsid w:val="0057177B"/>
    <w:rsid w:val="005717C6"/>
    <w:rsid w:val="0057183A"/>
    <w:rsid w:val="00571A3C"/>
    <w:rsid w:val="00571AEB"/>
    <w:rsid w:val="00571CC0"/>
    <w:rsid w:val="00571D79"/>
    <w:rsid w:val="00571DFD"/>
    <w:rsid w:val="00571E57"/>
    <w:rsid w:val="00571EDE"/>
    <w:rsid w:val="00571FC8"/>
    <w:rsid w:val="00572021"/>
    <w:rsid w:val="00572027"/>
    <w:rsid w:val="00572088"/>
    <w:rsid w:val="0057218E"/>
    <w:rsid w:val="005721C9"/>
    <w:rsid w:val="005721CD"/>
    <w:rsid w:val="005723DB"/>
    <w:rsid w:val="00572418"/>
    <w:rsid w:val="0057249C"/>
    <w:rsid w:val="00572683"/>
    <w:rsid w:val="005726D1"/>
    <w:rsid w:val="005726E1"/>
    <w:rsid w:val="00572716"/>
    <w:rsid w:val="00572770"/>
    <w:rsid w:val="005727AB"/>
    <w:rsid w:val="005727DD"/>
    <w:rsid w:val="005727DE"/>
    <w:rsid w:val="005729B5"/>
    <w:rsid w:val="005729F6"/>
    <w:rsid w:val="00572A73"/>
    <w:rsid w:val="00572AB0"/>
    <w:rsid w:val="00572B26"/>
    <w:rsid w:val="00572B37"/>
    <w:rsid w:val="00572BB9"/>
    <w:rsid w:val="00572BBE"/>
    <w:rsid w:val="00572CB9"/>
    <w:rsid w:val="00572CFD"/>
    <w:rsid w:val="00572D04"/>
    <w:rsid w:val="00572D1B"/>
    <w:rsid w:val="00572EA5"/>
    <w:rsid w:val="00572EB4"/>
    <w:rsid w:val="00572EB9"/>
    <w:rsid w:val="0057303E"/>
    <w:rsid w:val="00573043"/>
    <w:rsid w:val="0057305A"/>
    <w:rsid w:val="005730D7"/>
    <w:rsid w:val="005733C6"/>
    <w:rsid w:val="00573458"/>
    <w:rsid w:val="0057348C"/>
    <w:rsid w:val="005735B1"/>
    <w:rsid w:val="005735C4"/>
    <w:rsid w:val="0057362F"/>
    <w:rsid w:val="00573642"/>
    <w:rsid w:val="0057368C"/>
    <w:rsid w:val="005736DE"/>
    <w:rsid w:val="005737BB"/>
    <w:rsid w:val="005737F0"/>
    <w:rsid w:val="00573802"/>
    <w:rsid w:val="00573807"/>
    <w:rsid w:val="005739F1"/>
    <w:rsid w:val="00573A41"/>
    <w:rsid w:val="00573A51"/>
    <w:rsid w:val="00573AB9"/>
    <w:rsid w:val="00573AEB"/>
    <w:rsid w:val="00573B16"/>
    <w:rsid w:val="00573B1E"/>
    <w:rsid w:val="00573B2A"/>
    <w:rsid w:val="00573D3A"/>
    <w:rsid w:val="00573D46"/>
    <w:rsid w:val="00573EBB"/>
    <w:rsid w:val="00573ECF"/>
    <w:rsid w:val="00573F30"/>
    <w:rsid w:val="00573FF6"/>
    <w:rsid w:val="00574019"/>
    <w:rsid w:val="0057403E"/>
    <w:rsid w:val="005740E0"/>
    <w:rsid w:val="0057414D"/>
    <w:rsid w:val="005741D6"/>
    <w:rsid w:val="0057421B"/>
    <w:rsid w:val="005742A8"/>
    <w:rsid w:val="005742D9"/>
    <w:rsid w:val="005742E2"/>
    <w:rsid w:val="00574315"/>
    <w:rsid w:val="005743AC"/>
    <w:rsid w:val="005744C4"/>
    <w:rsid w:val="005744F3"/>
    <w:rsid w:val="0057453D"/>
    <w:rsid w:val="005745B0"/>
    <w:rsid w:val="005745D0"/>
    <w:rsid w:val="0057461E"/>
    <w:rsid w:val="0057464C"/>
    <w:rsid w:val="00574689"/>
    <w:rsid w:val="00574765"/>
    <w:rsid w:val="0057494C"/>
    <w:rsid w:val="005749E4"/>
    <w:rsid w:val="00574A3D"/>
    <w:rsid w:val="00574AD2"/>
    <w:rsid w:val="00574B1B"/>
    <w:rsid w:val="00574B3D"/>
    <w:rsid w:val="00574B75"/>
    <w:rsid w:val="00574BC4"/>
    <w:rsid w:val="00574CA1"/>
    <w:rsid w:val="00574CBC"/>
    <w:rsid w:val="00574D1C"/>
    <w:rsid w:val="00574D37"/>
    <w:rsid w:val="00574D62"/>
    <w:rsid w:val="00574EB6"/>
    <w:rsid w:val="00574ECB"/>
    <w:rsid w:val="00574F30"/>
    <w:rsid w:val="00574FEA"/>
    <w:rsid w:val="005750AA"/>
    <w:rsid w:val="005750B4"/>
    <w:rsid w:val="00575103"/>
    <w:rsid w:val="005751B0"/>
    <w:rsid w:val="005751FF"/>
    <w:rsid w:val="0057572F"/>
    <w:rsid w:val="00575744"/>
    <w:rsid w:val="0057578B"/>
    <w:rsid w:val="0057579D"/>
    <w:rsid w:val="00575854"/>
    <w:rsid w:val="005759AF"/>
    <w:rsid w:val="00575BAF"/>
    <w:rsid w:val="00575C94"/>
    <w:rsid w:val="00575C99"/>
    <w:rsid w:val="00575CB8"/>
    <w:rsid w:val="00575D0C"/>
    <w:rsid w:val="00575D68"/>
    <w:rsid w:val="00575DC6"/>
    <w:rsid w:val="00575DF6"/>
    <w:rsid w:val="00575EA6"/>
    <w:rsid w:val="00575EBF"/>
    <w:rsid w:val="00575F51"/>
    <w:rsid w:val="0057600B"/>
    <w:rsid w:val="005760DF"/>
    <w:rsid w:val="005760F9"/>
    <w:rsid w:val="0057610C"/>
    <w:rsid w:val="00576147"/>
    <w:rsid w:val="00576206"/>
    <w:rsid w:val="0057626F"/>
    <w:rsid w:val="005762F9"/>
    <w:rsid w:val="00576386"/>
    <w:rsid w:val="00576508"/>
    <w:rsid w:val="005765C9"/>
    <w:rsid w:val="005765FC"/>
    <w:rsid w:val="00576694"/>
    <w:rsid w:val="0057676A"/>
    <w:rsid w:val="0057679C"/>
    <w:rsid w:val="005767F9"/>
    <w:rsid w:val="00576825"/>
    <w:rsid w:val="00576838"/>
    <w:rsid w:val="005768B8"/>
    <w:rsid w:val="00576909"/>
    <w:rsid w:val="00576959"/>
    <w:rsid w:val="00576A34"/>
    <w:rsid w:val="00576A46"/>
    <w:rsid w:val="00576AAA"/>
    <w:rsid w:val="00576ACA"/>
    <w:rsid w:val="00576B10"/>
    <w:rsid w:val="00576B1A"/>
    <w:rsid w:val="00576C47"/>
    <w:rsid w:val="00576CC9"/>
    <w:rsid w:val="00576CDE"/>
    <w:rsid w:val="00576D8B"/>
    <w:rsid w:val="00576EBB"/>
    <w:rsid w:val="00576EBD"/>
    <w:rsid w:val="00576F39"/>
    <w:rsid w:val="00576F69"/>
    <w:rsid w:val="00576FB6"/>
    <w:rsid w:val="00576FE5"/>
    <w:rsid w:val="00576FEE"/>
    <w:rsid w:val="00576FFA"/>
    <w:rsid w:val="0057701C"/>
    <w:rsid w:val="00577143"/>
    <w:rsid w:val="0057728F"/>
    <w:rsid w:val="00577299"/>
    <w:rsid w:val="005772EC"/>
    <w:rsid w:val="005773AB"/>
    <w:rsid w:val="00577409"/>
    <w:rsid w:val="00577549"/>
    <w:rsid w:val="0057765C"/>
    <w:rsid w:val="00577777"/>
    <w:rsid w:val="005777A7"/>
    <w:rsid w:val="00577867"/>
    <w:rsid w:val="0057794F"/>
    <w:rsid w:val="0057795C"/>
    <w:rsid w:val="00577996"/>
    <w:rsid w:val="00577B43"/>
    <w:rsid w:val="00577B88"/>
    <w:rsid w:val="00577B94"/>
    <w:rsid w:val="00577BC1"/>
    <w:rsid w:val="00577C13"/>
    <w:rsid w:val="00577C3D"/>
    <w:rsid w:val="00577CAA"/>
    <w:rsid w:val="00577D07"/>
    <w:rsid w:val="00577DA3"/>
    <w:rsid w:val="00577E01"/>
    <w:rsid w:val="00577EC7"/>
    <w:rsid w:val="00577EFA"/>
    <w:rsid w:val="00577F37"/>
    <w:rsid w:val="00580009"/>
    <w:rsid w:val="00580099"/>
    <w:rsid w:val="005800C1"/>
    <w:rsid w:val="005800D4"/>
    <w:rsid w:val="005800DA"/>
    <w:rsid w:val="005800E4"/>
    <w:rsid w:val="00580150"/>
    <w:rsid w:val="0058025D"/>
    <w:rsid w:val="00580275"/>
    <w:rsid w:val="00580293"/>
    <w:rsid w:val="005803BB"/>
    <w:rsid w:val="005803D9"/>
    <w:rsid w:val="00580459"/>
    <w:rsid w:val="00580492"/>
    <w:rsid w:val="005804AC"/>
    <w:rsid w:val="005805A5"/>
    <w:rsid w:val="00580679"/>
    <w:rsid w:val="005806B0"/>
    <w:rsid w:val="00580789"/>
    <w:rsid w:val="00580802"/>
    <w:rsid w:val="005809DF"/>
    <w:rsid w:val="005809EE"/>
    <w:rsid w:val="00580A2C"/>
    <w:rsid w:val="00580AAE"/>
    <w:rsid w:val="00580B61"/>
    <w:rsid w:val="00580B7E"/>
    <w:rsid w:val="00580C32"/>
    <w:rsid w:val="00580C7A"/>
    <w:rsid w:val="00580CEA"/>
    <w:rsid w:val="00580D49"/>
    <w:rsid w:val="00580DA8"/>
    <w:rsid w:val="00580E8E"/>
    <w:rsid w:val="00580F40"/>
    <w:rsid w:val="005810F8"/>
    <w:rsid w:val="005811E3"/>
    <w:rsid w:val="00581361"/>
    <w:rsid w:val="00581417"/>
    <w:rsid w:val="005814DD"/>
    <w:rsid w:val="005815BB"/>
    <w:rsid w:val="0058163A"/>
    <w:rsid w:val="00581668"/>
    <w:rsid w:val="00581696"/>
    <w:rsid w:val="00581698"/>
    <w:rsid w:val="005817AF"/>
    <w:rsid w:val="00581824"/>
    <w:rsid w:val="005818B4"/>
    <w:rsid w:val="0058193A"/>
    <w:rsid w:val="00581940"/>
    <w:rsid w:val="005819B4"/>
    <w:rsid w:val="005819FE"/>
    <w:rsid w:val="00581A37"/>
    <w:rsid w:val="00581A81"/>
    <w:rsid w:val="00581A94"/>
    <w:rsid w:val="00581B7E"/>
    <w:rsid w:val="00581BA1"/>
    <w:rsid w:val="00581CED"/>
    <w:rsid w:val="00581E23"/>
    <w:rsid w:val="00581E4C"/>
    <w:rsid w:val="00581EA0"/>
    <w:rsid w:val="00581EB3"/>
    <w:rsid w:val="00581F65"/>
    <w:rsid w:val="00581FBF"/>
    <w:rsid w:val="00582039"/>
    <w:rsid w:val="0058206B"/>
    <w:rsid w:val="005821E7"/>
    <w:rsid w:val="00582284"/>
    <w:rsid w:val="00582356"/>
    <w:rsid w:val="005823F7"/>
    <w:rsid w:val="0058240B"/>
    <w:rsid w:val="0058258E"/>
    <w:rsid w:val="005825BF"/>
    <w:rsid w:val="00582798"/>
    <w:rsid w:val="00582811"/>
    <w:rsid w:val="00582916"/>
    <w:rsid w:val="00582997"/>
    <w:rsid w:val="00582A58"/>
    <w:rsid w:val="00582D03"/>
    <w:rsid w:val="00582D9F"/>
    <w:rsid w:val="00582DDD"/>
    <w:rsid w:val="00582E16"/>
    <w:rsid w:val="00582EB6"/>
    <w:rsid w:val="00582EFA"/>
    <w:rsid w:val="00582F01"/>
    <w:rsid w:val="00582FA1"/>
    <w:rsid w:val="0058302D"/>
    <w:rsid w:val="00583076"/>
    <w:rsid w:val="00583106"/>
    <w:rsid w:val="0058312A"/>
    <w:rsid w:val="00583134"/>
    <w:rsid w:val="005831A9"/>
    <w:rsid w:val="00583298"/>
    <w:rsid w:val="00583323"/>
    <w:rsid w:val="0058332B"/>
    <w:rsid w:val="0058332E"/>
    <w:rsid w:val="0058338D"/>
    <w:rsid w:val="005833FD"/>
    <w:rsid w:val="005834EB"/>
    <w:rsid w:val="005834F5"/>
    <w:rsid w:val="00583647"/>
    <w:rsid w:val="00583649"/>
    <w:rsid w:val="00583693"/>
    <w:rsid w:val="0058370E"/>
    <w:rsid w:val="00583747"/>
    <w:rsid w:val="00583754"/>
    <w:rsid w:val="0058377F"/>
    <w:rsid w:val="005837FA"/>
    <w:rsid w:val="005838AA"/>
    <w:rsid w:val="005838F4"/>
    <w:rsid w:val="0058395F"/>
    <w:rsid w:val="00583A10"/>
    <w:rsid w:val="00583A41"/>
    <w:rsid w:val="00583A7A"/>
    <w:rsid w:val="00583A9B"/>
    <w:rsid w:val="00583AD7"/>
    <w:rsid w:val="00583B82"/>
    <w:rsid w:val="00583BBE"/>
    <w:rsid w:val="00583E7C"/>
    <w:rsid w:val="00583EB3"/>
    <w:rsid w:val="00583EFF"/>
    <w:rsid w:val="00583F62"/>
    <w:rsid w:val="00583FF9"/>
    <w:rsid w:val="0058405F"/>
    <w:rsid w:val="00584068"/>
    <w:rsid w:val="00584103"/>
    <w:rsid w:val="0058414A"/>
    <w:rsid w:val="0058419C"/>
    <w:rsid w:val="00584251"/>
    <w:rsid w:val="00584388"/>
    <w:rsid w:val="005843AC"/>
    <w:rsid w:val="00584574"/>
    <w:rsid w:val="0058462F"/>
    <w:rsid w:val="00584679"/>
    <w:rsid w:val="00584696"/>
    <w:rsid w:val="00584698"/>
    <w:rsid w:val="005847E5"/>
    <w:rsid w:val="005847F8"/>
    <w:rsid w:val="0058485D"/>
    <w:rsid w:val="005848B6"/>
    <w:rsid w:val="0058491B"/>
    <w:rsid w:val="00584B46"/>
    <w:rsid w:val="00584BD6"/>
    <w:rsid w:val="00584C8C"/>
    <w:rsid w:val="00584D17"/>
    <w:rsid w:val="00584EF3"/>
    <w:rsid w:val="00584FC6"/>
    <w:rsid w:val="00584FD4"/>
    <w:rsid w:val="00584FD6"/>
    <w:rsid w:val="00585008"/>
    <w:rsid w:val="00585150"/>
    <w:rsid w:val="005851EE"/>
    <w:rsid w:val="00585244"/>
    <w:rsid w:val="005852BB"/>
    <w:rsid w:val="005852D3"/>
    <w:rsid w:val="00585387"/>
    <w:rsid w:val="005853A1"/>
    <w:rsid w:val="005853E3"/>
    <w:rsid w:val="00585416"/>
    <w:rsid w:val="005854BF"/>
    <w:rsid w:val="005854FF"/>
    <w:rsid w:val="0058550B"/>
    <w:rsid w:val="0058554C"/>
    <w:rsid w:val="0058563D"/>
    <w:rsid w:val="00585690"/>
    <w:rsid w:val="0058590C"/>
    <w:rsid w:val="00585953"/>
    <w:rsid w:val="00585975"/>
    <w:rsid w:val="00585A13"/>
    <w:rsid w:val="00585A65"/>
    <w:rsid w:val="00585AA3"/>
    <w:rsid w:val="00585AC3"/>
    <w:rsid w:val="00585BF8"/>
    <w:rsid w:val="00585C53"/>
    <w:rsid w:val="00585CA4"/>
    <w:rsid w:val="00585CE6"/>
    <w:rsid w:val="00585CFF"/>
    <w:rsid w:val="00585D85"/>
    <w:rsid w:val="00585E74"/>
    <w:rsid w:val="00585F07"/>
    <w:rsid w:val="00585F9B"/>
    <w:rsid w:val="00585FA3"/>
    <w:rsid w:val="00585FD3"/>
    <w:rsid w:val="00586039"/>
    <w:rsid w:val="005861DE"/>
    <w:rsid w:val="0058623A"/>
    <w:rsid w:val="005862C5"/>
    <w:rsid w:val="00586321"/>
    <w:rsid w:val="0058633F"/>
    <w:rsid w:val="0058651B"/>
    <w:rsid w:val="005865A1"/>
    <w:rsid w:val="00586677"/>
    <w:rsid w:val="005866C2"/>
    <w:rsid w:val="005867B4"/>
    <w:rsid w:val="005868FD"/>
    <w:rsid w:val="005869D1"/>
    <w:rsid w:val="00586A99"/>
    <w:rsid w:val="00586AF7"/>
    <w:rsid w:val="00586C05"/>
    <w:rsid w:val="00586C06"/>
    <w:rsid w:val="00586DC0"/>
    <w:rsid w:val="00586DF0"/>
    <w:rsid w:val="00586E8C"/>
    <w:rsid w:val="00586F01"/>
    <w:rsid w:val="00586F3D"/>
    <w:rsid w:val="00587028"/>
    <w:rsid w:val="00587033"/>
    <w:rsid w:val="005870A7"/>
    <w:rsid w:val="0058713A"/>
    <w:rsid w:val="00587172"/>
    <w:rsid w:val="00587233"/>
    <w:rsid w:val="00587265"/>
    <w:rsid w:val="0058726E"/>
    <w:rsid w:val="00587285"/>
    <w:rsid w:val="00587409"/>
    <w:rsid w:val="0058746C"/>
    <w:rsid w:val="005875D1"/>
    <w:rsid w:val="005875F0"/>
    <w:rsid w:val="00587630"/>
    <w:rsid w:val="005876DE"/>
    <w:rsid w:val="005879B7"/>
    <w:rsid w:val="005879C6"/>
    <w:rsid w:val="00587A25"/>
    <w:rsid w:val="00587A31"/>
    <w:rsid w:val="00587C57"/>
    <w:rsid w:val="00587C5A"/>
    <w:rsid w:val="00587C7F"/>
    <w:rsid w:val="00587CE8"/>
    <w:rsid w:val="00587D82"/>
    <w:rsid w:val="00587D92"/>
    <w:rsid w:val="00587E5E"/>
    <w:rsid w:val="00587EE3"/>
    <w:rsid w:val="00587EF5"/>
    <w:rsid w:val="00587F36"/>
    <w:rsid w:val="00587F42"/>
    <w:rsid w:val="00587FAD"/>
    <w:rsid w:val="00587FB5"/>
    <w:rsid w:val="0058EB1A"/>
    <w:rsid w:val="0058F378"/>
    <w:rsid w:val="0059013E"/>
    <w:rsid w:val="00590190"/>
    <w:rsid w:val="00590202"/>
    <w:rsid w:val="00590227"/>
    <w:rsid w:val="005902A9"/>
    <w:rsid w:val="005903D6"/>
    <w:rsid w:val="0059040F"/>
    <w:rsid w:val="00590479"/>
    <w:rsid w:val="0059055F"/>
    <w:rsid w:val="005905A9"/>
    <w:rsid w:val="005905C0"/>
    <w:rsid w:val="005906D7"/>
    <w:rsid w:val="005907F8"/>
    <w:rsid w:val="00590829"/>
    <w:rsid w:val="0059083E"/>
    <w:rsid w:val="00590848"/>
    <w:rsid w:val="00590934"/>
    <w:rsid w:val="005909B8"/>
    <w:rsid w:val="005909BA"/>
    <w:rsid w:val="00590A1C"/>
    <w:rsid w:val="00590B27"/>
    <w:rsid w:val="00590B2D"/>
    <w:rsid w:val="00590BDD"/>
    <w:rsid w:val="00590C6D"/>
    <w:rsid w:val="00590CCF"/>
    <w:rsid w:val="00590D35"/>
    <w:rsid w:val="00590D43"/>
    <w:rsid w:val="00590D55"/>
    <w:rsid w:val="0059103A"/>
    <w:rsid w:val="0059109D"/>
    <w:rsid w:val="0059136C"/>
    <w:rsid w:val="005913A0"/>
    <w:rsid w:val="005913A8"/>
    <w:rsid w:val="005913D3"/>
    <w:rsid w:val="00591447"/>
    <w:rsid w:val="005915B0"/>
    <w:rsid w:val="005915D3"/>
    <w:rsid w:val="0059160B"/>
    <w:rsid w:val="00591709"/>
    <w:rsid w:val="005917FF"/>
    <w:rsid w:val="00591899"/>
    <w:rsid w:val="00591919"/>
    <w:rsid w:val="0059193B"/>
    <w:rsid w:val="0059198F"/>
    <w:rsid w:val="005919AF"/>
    <w:rsid w:val="00591BBD"/>
    <w:rsid w:val="00591BC3"/>
    <w:rsid w:val="00591BDC"/>
    <w:rsid w:val="00591BFC"/>
    <w:rsid w:val="00591C5C"/>
    <w:rsid w:val="00591E75"/>
    <w:rsid w:val="00591EBF"/>
    <w:rsid w:val="00591EC1"/>
    <w:rsid w:val="00591F9D"/>
    <w:rsid w:val="005921CC"/>
    <w:rsid w:val="00592294"/>
    <w:rsid w:val="005922B9"/>
    <w:rsid w:val="005922BD"/>
    <w:rsid w:val="005922C4"/>
    <w:rsid w:val="005922CE"/>
    <w:rsid w:val="005922E9"/>
    <w:rsid w:val="005922F2"/>
    <w:rsid w:val="00592321"/>
    <w:rsid w:val="0059238C"/>
    <w:rsid w:val="005923B3"/>
    <w:rsid w:val="0059251B"/>
    <w:rsid w:val="0059256C"/>
    <w:rsid w:val="005925DB"/>
    <w:rsid w:val="00592785"/>
    <w:rsid w:val="005927FA"/>
    <w:rsid w:val="0059289A"/>
    <w:rsid w:val="00592909"/>
    <w:rsid w:val="00592973"/>
    <w:rsid w:val="00592A0F"/>
    <w:rsid w:val="00592A9F"/>
    <w:rsid w:val="00592B0B"/>
    <w:rsid w:val="00592C0A"/>
    <w:rsid w:val="00592C21"/>
    <w:rsid w:val="00592CD1"/>
    <w:rsid w:val="00592CE7"/>
    <w:rsid w:val="00592DA7"/>
    <w:rsid w:val="00592E25"/>
    <w:rsid w:val="00592E29"/>
    <w:rsid w:val="00592E2E"/>
    <w:rsid w:val="00592EEC"/>
    <w:rsid w:val="00592F19"/>
    <w:rsid w:val="00592FE5"/>
    <w:rsid w:val="00593016"/>
    <w:rsid w:val="00593074"/>
    <w:rsid w:val="005930AD"/>
    <w:rsid w:val="005930B1"/>
    <w:rsid w:val="00593199"/>
    <w:rsid w:val="0059333D"/>
    <w:rsid w:val="005933A8"/>
    <w:rsid w:val="005933D4"/>
    <w:rsid w:val="0059345B"/>
    <w:rsid w:val="0059349A"/>
    <w:rsid w:val="0059349B"/>
    <w:rsid w:val="005934EE"/>
    <w:rsid w:val="00593556"/>
    <w:rsid w:val="0059355B"/>
    <w:rsid w:val="00593677"/>
    <w:rsid w:val="005936EE"/>
    <w:rsid w:val="005936FC"/>
    <w:rsid w:val="00593899"/>
    <w:rsid w:val="005939BC"/>
    <w:rsid w:val="00593A6E"/>
    <w:rsid w:val="00593AA0"/>
    <w:rsid w:val="00593ACA"/>
    <w:rsid w:val="00593B26"/>
    <w:rsid w:val="00593B2C"/>
    <w:rsid w:val="00593C30"/>
    <w:rsid w:val="00593C95"/>
    <w:rsid w:val="00593D13"/>
    <w:rsid w:val="00593E14"/>
    <w:rsid w:val="00593EE6"/>
    <w:rsid w:val="00593F3A"/>
    <w:rsid w:val="00593F84"/>
    <w:rsid w:val="00593FED"/>
    <w:rsid w:val="00594051"/>
    <w:rsid w:val="00594179"/>
    <w:rsid w:val="005941AD"/>
    <w:rsid w:val="005941DF"/>
    <w:rsid w:val="005942B6"/>
    <w:rsid w:val="0059436B"/>
    <w:rsid w:val="0059437A"/>
    <w:rsid w:val="005943D3"/>
    <w:rsid w:val="005944E5"/>
    <w:rsid w:val="00594569"/>
    <w:rsid w:val="00594729"/>
    <w:rsid w:val="0059474E"/>
    <w:rsid w:val="0059476C"/>
    <w:rsid w:val="00594782"/>
    <w:rsid w:val="0059478C"/>
    <w:rsid w:val="005947BB"/>
    <w:rsid w:val="005947D8"/>
    <w:rsid w:val="005948CE"/>
    <w:rsid w:val="005949D5"/>
    <w:rsid w:val="00594A95"/>
    <w:rsid w:val="00594AAA"/>
    <w:rsid w:val="00594B43"/>
    <w:rsid w:val="00594BC9"/>
    <w:rsid w:val="00594C30"/>
    <w:rsid w:val="00594C7A"/>
    <w:rsid w:val="00594CBC"/>
    <w:rsid w:val="00594D0A"/>
    <w:rsid w:val="00594D33"/>
    <w:rsid w:val="00594D70"/>
    <w:rsid w:val="00594D78"/>
    <w:rsid w:val="00594DB9"/>
    <w:rsid w:val="00594F1F"/>
    <w:rsid w:val="00594F5E"/>
    <w:rsid w:val="00594F80"/>
    <w:rsid w:val="00594F9D"/>
    <w:rsid w:val="00595011"/>
    <w:rsid w:val="0059501A"/>
    <w:rsid w:val="00595151"/>
    <w:rsid w:val="00595173"/>
    <w:rsid w:val="0059529F"/>
    <w:rsid w:val="00595303"/>
    <w:rsid w:val="00595338"/>
    <w:rsid w:val="00595395"/>
    <w:rsid w:val="005953AF"/>
    <w:rsid w:val="005953EC"/>
    <w:rsid w:val="0059546F"/>
    <w:rsid w:val="0059548D"/>
    <w:rsid w:val="005954C2"/>
    <w:rsid w:val="005954D9"/>
    <w:rsid w:val="0059551B"/>
    <w:rsid w:val="005955AC"/>
    <w:rsid w:val="005955F0"/>
    <w:rsid w:val="00595666"/>
    <w:rsid w:val="0059568A"/>
    <w:rsid w:val="0059582D"/>
    <w:rsid w:val="005958F3"/>
    <w:rsid w:val="005958FA"/>
    <w:rsid w:val="00595980"/>
    <w:rsid w:val="005959EB"/>
    <w:rsid w:val="00595B33"/>
    <w:rsid w:val="00595C04"/>
    <w:rsid w:val="00595C4E"/>
    <w:rsid w:val="00595C6D"/>
    <w:rsid w:val="00595DAF"/>
    <w:rsid w:val="00595DE9"/>
    <w:rsid w:val="00595EC0"/>
    <w:rsid w:val="00595F06"/>
    <w:rsid w:val="00595F3F"/>
    <w:rsid w:val="00595FAB"/>
    <w:rsid w:val="00596074"/>
    <w:rsid w:val="005960A4"/>
    <w:rsid w:val="00596196"/>
    <w:rsid w:val="005961AF"/>
    <w:rsid w:val="0059627A"/>
    <w:rsid w:val="005962FD"/>
    <w:rsid w:val="00596321"/>
    <w:rsid w:val="00596334"/>
    <w:rsid w:val="005963C9"/>
    <w:rsid w:val="005964DF"/>
    <w:rsid w:val="00596502"/>
    <w:rsid w:val="00596520"/>
    <w:rsid w:val="005965DA"/>
    <w:rsid w:val="0059662F"/>
    <w:rsid w:val="00596646"/>
    <w:rsid w:val="0059666F"/>
    <w:rsid w:val="005966E0"/>
    <w:rsid w:val="005966FD"/>
    <w:rsid w:val="0059673C"/>
    <w:rsid w:val="0059677B"/>
    <w:rsid w:val="00596849"/>
    <w:rsid w:val="00596901"/>
    <w:rsid w:val="00596956"/>
    <w:rsid w:val="00596964"/>
    <w:rsid w:val="00596974"/>
    <w:rsid w:val="005969F5"/>
    <w:rsid w:val="00596A5D"/>
    <w:rsid w:val="00596A82"/>
    <w:rsid w:val="00596AB6"/>
    <w:rsid w:val="00596B34"/>
    <w:rsid w:val="00596B7A"/>
    <w:rsid w:val="00596BC6"/>
    <w:rsid w:val="00596BDF"/>
    <w:rsid w:val="00596DDD"/>
    <w:rsid w:val="00596EDA"/>
    <w:rsid w:val="00596F53"/>
    <w:rsid w:val="00596F7A"/>
    <w:rsid w:val="00596F85"/>
    <w:rsid w:val="005971F3"/>
    <w:rsid w:val="0059726A"/>
    <w:rsid w:val="00597271"/>
    <w:rsid w:val="005972B4"/>
    <w:rsid w:val="005972C4"/>
    <w:rsid w:val="0059730C"/>
    <w:rsid w:val="00597326"/>
    <w:rsid w:val="005973AB"/>
    <w:rsid w:val="005973DE"/>
    <w:rsid w:val="00597475"/>
    <w:rsid w:val="0059749B"/>
    <w:rsid w:val="0059749D"/>
    <w:rsid w:val="005974D7"/>
    <w:rsid w:val="005974E8"/>
    <w:rsid w:val="0059764E"/>
    <w:rsid w:val="00597652"/>
    <w:rsid w:val="0059772D"/>
    <w:rsid w:val="00597739"/>
    <w:rsid w:val="00597866"/>
    <w:rsid w:val="00597871"/>
    <w:rsid w:val="00597918"/>
    <w:rsid w:val="00597940"/>
    <w:rsid w:val="005979B0"/>
    <w:rsid w:val="005979F2"/>
    <w:rsid w:val="00597A08"/>
    <w:rsid w:val="00597A34"/>
    <w:rsid w:val="00597AA3"/>
    <w:rsid w:val="00597B39"/>
    <w:rsid w:val="00597B59"/>
    <w:rsid w:val="00597B70"/>
    <w:rsid w:val="00597BA7"/>
    <w:rsid w:val="00597BB1"/>
    <w:rsid w:val="00597C65"/>
    <w:rsid w:val="00597D0A"/>
    <w:rsid w:val="00597D20"/>
    <w:rsid w:val="00597E83"/>
    <w:rsid w:val="00597E8D"/>
    <w:rsid w:val="00599105"/>
    <w:rsid w:val="0059A5AA"/>
    <w:rsid w:val="0059C879"/>
    <w:rsid w:val="0059D150"/>
    <w:rsid w:val="0059F558"/>
    <w:rsid w:val="005A0008"/>
    <w:rsid w:val="005A0016"/>
    <w:rsid w:val="005A003F"/>
    <w:rsid w:val="005A007C"/>
    <w:rsid w:val="005A00D8"/>
    <w:rsid w:val="005A00F3"/>
    <w:rsid w:val="005A011C"/>
    <w:rsid w:val="005A0216"/>
    <w:rsid w:val="005A0320"/>
    <w:rsid w:val="005A0475"/>
    <w:rsid w:val="005A0494"/>
    <w:rsid w:val="005A0495"/>
    <w:rsid w:val="005A052E"/>
    <w:rsid w:val="005A060B"/>
    <w:rsid w:val="005A06F8"/>
    <w:rsid w:val="005A075B"/>
    <w:rsid w:val="005A0787"/>
    <w:rsid w:val="005A0866"/>
    <w:rsid w:val="005A0894"/>
    <w:rsid w:val="005A08AE"/>
    <w:rsid w:val="005A08FC"/>
    <w:rsid w:val="005A0904"/>
    <w:rsid w:val="005A09B3"/>
    <w:rsid w:val="005A09BE"/>
    <w:rsid w:val="005A09F0"/>
    <w:rsid w:val="005A0ADA"/>
    <w:rsid w:val="005A0B57"/>
    <w:rsid w:val="005A0C4C"/>
    <w:rsid w:val="005A0C76"/>
    <w:rsid w:val="005A0CD9"/>
    <w:rsid w:val="005A0D12"/>
    <w:rsid w:val="005A0D4E"/>
    <w:rsid w:val="005A0DC5"/>
    <w:rsid w:val="005A0E3E"/>
    <w:rsid w:val="005A0E9C"/>
    <w:rsid w:val="005A0ECA"/>
    <w:rsid w:val="005A0FC8"/>
    <w:rsid w:val="005A0FD3"/>
    <w:rsid w:val="005A101D"/>
    <w:rsid w:val="005A109D"/>
    <w:rsid w:val="005A10F2"/>
    <w:rsid w:val="005A1113"/>
    <w:rsid w:val="005A11AB"/>
    <w:rsid w:val="005A11CC"/>
    <w:rsid w:val="005A126E"/>
    <w:rsid w:val="005A12C0"/>
    <w:rsid w:val="005A1368"/>
    <w:rsid w:val="005A139B"/>
    <w:rsid w:val="005A13C2"/>
    <w:rsid w:val="005A14AC"/>
    <w:rsid w:val="005A14BB"/>
    <w:rsid w:val="005A15CB"/>
    <w:rsid w:val="005A15D0"/>
    <w:rsid w:val="005A178F"/>
    <w:rsid w:val="005A179A"/>
    <w:rsid w:val="005A17D1"/>
    <w:rsid w:val="005A1842"/>
    <w:rsid w:val="005A1866"/>
    <w:rsid w:val="005A1886"/>
    <w:rsid w:val="005A18A9"/>
    <w:rsid w:val="005A198E"/>
    <w:rsid w:val="005A19AB"/>
    <w:rsid w:val="005A1A26"/>
    <w:rsid w:val="005A1A97"/>
    <w:rsid w:val="005A1B35"/>
    <w:rsid w:val="005A1BB2"/>
    <w:rsid w:val="005A1D80"/>
    <w:rsid w:val="005A1DC9"/>
    <w:rsid w:val="005A1FDA"/>
    <w:rsid w:val="005A2033"/>
    <w:rsid w:val="005A208C"/>
    <w:rsid w:val="005A21FE"/>
    <w:rsid w:val="005A2201"/>
    <w:rsid w:val="005A225E"/>
    <w:rsid w:val="005A2282"/>
    <w:rsid w:val="005A22D9"/>
    <w:rsid w:val="005A248C"/>
    <w:rsid w:val="005A24D7"/>
    <w:rsid w:val="005A2527"/>
    <w:rsid w:val="005A2571"/>
    <w:rsid w:val="005A25C8"/>
    <w:rsid w:val="005A2619"/>
    <w:rsid w:val="005A26EA"/>
    <w:rsid w:val="005A27FD"/>
    <w:rsid w:val="005A286D"/>
    <w:rsid w:val="005A29E6"/>
    <w:rsid w:val="005A29EC"/>
    <w:rsid w:val="005A2ADB"/>
    <w:rsid w:val="005A2C47"/>
    <w:rsid w:val="005A2DF9"/>
    <w:rsid w:val="005A2E96"/>
    <w:rsid w:val="005A2F5E"/>
    <w:rsid w:val="005A2FA0"/>
    <w:rsid w:val="005A3012"/>
    <w:rsid w:val="005A306F"/>
    <w:rsid w:val="005A30EC"/>
    <w:rsid w:val="005A30F3"/>
    <w:rsid w:val="005A3145"/>
    <w:rsid w:val="005A31C1"/>
    <w:rsid w:val="005A31FD"/>
    <w:rsid w:val="005A3222"/>
    <w:rsid w:val="005A333E"/>
    <w:rsid w:val="005A341C"/>
    <w:rsid w:val="005A3510"/>
    <w:rsid w:val="005A36B6"/>
    <w:rsid w:val="005A36EE"/>
    <w:rsid w:val="005A36F6"/>
    <w:rsid w:val="005A373C"/>
    <w:rsid w:val="005A3747"/>
    <w:rsid w:val="005A37AA"/>
    <w:rsid w:val="005A37B7"/>
    <w:rsid w:val="005A38AD"/>
    <w:rsid w:val="005A3903"/>
    <w:rsid w:val="005A3983"/>
    <w:rsid w:val="005A39D6"/>
    <w:rsid w:val="005A3A09"/>
    <w:rsid w:val="005A3AD0"/>
    <w:rsid w:val="005A3AE6"/>
    <w:rsid w:val="005A3AED"/>
    <w:rsid w:val="005A3B68"/>
    <w:rsid w:val="005A3B7C"/>
    <w:rsid w:val="005A3B96"/>
    <w:rsid w:val="005A3C0D"/>
    <w:rsid w:val="005A3CEF"/>
    <w:rsid w:val="005A3DE7"/>
    <w:rsid w:val="005A3DF5"/>
    <w:rsid w:val="005A3E26"/>
    <w:rsid w:val="005A3EF2"/>
    <w:rsid w:val="005A3F13"/>
    <w:rsid w:val="005A3F6E"/>
    <w:rsid w:val="005A3FBC"/>
    <w:rsid w:val="005A40C4"/>
    <w:rsid w:val="005A4150"/>
    <w:rsid w:val="005A417D"/>
    <w:rsid w:val="005A4321"/>
    <w:rsid w:val="005A437F"/>
    <w:rsid w:val="005A43E8"/>
    <w:rsid w:val="005A440D"/>
    <w:rsid w:val="005A4419"/>
    <w:rsid w:val="005A446A"/>
    <w:rsid w:val="005A44FE"/>
    <w:rsid w:val="005A4512"/>
    <w:rsid w:val="005A45B8"/>
    <w:rsid w:val="005A45FD"/>
    <w:rsid w:val="005A469F"/>
    <w:rsid w:val="005A4789"/>
    <w:rsid w:val="005A4844"/>
    <w:rsid w:val="005A48F4"/>
    <w:rsid w:val="005A494A"/>
    <w:rsid w:val="005A4A65"/>
    <w:rsid w:val="005A4AC7"/>
    <w:rsid w:val="005A4BBE"/>
    <w:rsid w:val="005A4BD4"/>
    <w:rsid w:val="005A4BF2"/>
    <w:rsid w:val="005A4D13"/>
    <w:rsid w:val="005A4EB5"/>
    <w:rsid w:val="005A4EDE"/>
    <w:rsid w:val="005A4F03"/>
    <w:rsid w:val="005A4F78"/>
    <w:rsid w:val="005A500D"/>
    <w:rsid w:val="005A511C"/>
    <w:rsid w:val="005A512B"/>
    <w:rsid w:val="005A5142"/>
    <w:rsid w:val="005A51C1"/>
    <w:rsid w:val="005A521D"/>
    <w:rsid w:val="005A5295"/>
    <w:rsid w:val="005A5314"/>
    <w:rsid w:val="005A538C"/>
    <w:rsid w:val="005A539A"/>
    <w:rsid w:val="005A540A"/>
    <w:rsid w:val="005A55CE"/>
    <w:rsid w:val="005A5675"/>
    <w:rsid w:val="005A56F0"/>
    <w:rsid w:val="005A5988"/>
    <w:rsid w:val="005A59A8"/>
    <w:rsid w:val="005A5A80"/>
    <w:rsid w:val="005A5BD3"/>
    <w:rsid w:val="005A5BF9"/>
    <w:rsid w:val="005A5DC2"/>
    <w:rsid w:val="005A5ECF"/>
    <w:rsid w:val="005A5F7B"/>
    <w:rsid w:val="005A5FBC"/>
    <w:rsid w:val="005A5FE1"/>
    <w:rsid w:val="005A5FEA"/>
    <w:rsid w:val="005A5FF3"/>
    <w:rsid w:val="005A6038"/>
    <w:rsid w:val="005A608B"/>
    <w:rsid w:val="005A60AC"/>
    <w:rsid w:val="005A60C1"/>
    <w:rsid w:val="005A6113"/>
    <w:rsid w:val="005A6137"/>
    <w:rsid w:val="005A617F"/>
    <w:rsid w:val="005A6182"/>
    <w:rsid w:val="005A61E6"/>
    <w:rsid w:val="005A622F"/>
    <w:rsid w:val="005A6242"/>
    <w:rsid w:val="005A63A9"/>
    <w:rsid w:val="005A6427"/>
    <w:rsid w:val="005A6437"/>
    <w:rsid w:val="005A6466"/>
    <w:rsid w:val="005A6478"/>
    <w:rsid w:val="005A6524"/>
    <w:rsid w:val="005A6576"/>
    <w:rsid w:val="005A6579"/>
    <w:rsid w:val="005A6603"/>
    <w:rsid w:val="005A66CC"/>
    <w:rsid w:val="005A66DA"/>
    <w:rsid w:val="005A6862"/>
    <w:rsid w:val="005A6905"/>
    <w:rsid w:val="005A69DB"/>
    <w:rsid w:val="005A6BB3"/>
    <w:rsid w:val="005A6BD2"/>
    <w:rsid w:val="005A6BDB"/>
    <w:rsid w:val="005A6D53"/>
    <w:rsid w:val="005A6DD8"/>
    <w:rsid w:val="005A6EF0"/>
    <w:rsid w:val="005A6EFA"/>
    <w:rsid w:val="005A6F0B"/>
    <w:rsid w:val="005A6F27"/>
    <w:rsid w:val="005A7086"/>
    <w:rsid w:val="005A7106"/>
    <w:rsid w:val="005A71A5"/>
    <w:rsid w:val="005A72B2"/>
    <w:rsid w:val="005A72C2"/>
    <w:rsid w:val="005A72CD"/>
    <w:rsid w:val="005A74B1"/>
    <w:rsid w:val="005A74BC"/>
    <w:rsid w:val="005A7501"/>
    <w:rsid w:val="005A75D5"/>
    <w:rsid w:val="005A75E0"/>
    <w:rsid w:val="005A768B"/>
    <w:rsid w:val="005A76B7"/>
    <w:rsid w:val="005A76C5"/>
    <w:rsid w:val="005A7710"/>
    <w:rsid w:val="005A77F2"/>
    <w:rsid w:val="005A78EE"/>
    <w:rsid w:val="005A7958"/>
    <w:rsid w:val="005A7974"/>
    <w:rsid w:val="005A7AD7"/>
    <w:rsid w:val="005A7B4C"/>
    <w:rsid w:val="005A7B93"/>
    <w:rsid w:val="005A7C32"/>
    <w:rsid w:val="005A7C3F"/>
    <w:rsid w:val="005A7D23"/>
    <w:rsid w:val="005A7E0E"/>
    <w:rsid w:val="005A7E33"/>
    <w:rsid w:val="005A7F69"/>
    <w:rsid w:val="005A7F9B"/>
    <w:rsid w:val="005A8B46"/>
    <w:rsid w:val="005AF3BD"/>
    <w:rsid w:val="005AFED8"/>
    <w:rsid w:val="005B00F5"/>
    <w:rsid w:val="005B010D"/>
    <w:rsid w:val="005B02A8"/>
    <w:rsid w:val="005B032E"/>
    <w:rsid w:val="005B0368"/>
    <w:rsid w:val="005B03C2"/>
    <w:rsid w:val="005B03F1"/>
    <w:rsid w:val="005B04F2"/>
    <w:rsid w:val="005B0529"/>
    <w:rsid w:val="005B0530"/>
    <w:rsid w:val="005B05B2"/>
    <w:rsid w:val="005B0758"/>
    <w:rsid w:val="005B0762"/>
    <w:rsid w:val="005B0769"/>
    <w:rsid w:val="005B082B"/>
    <w:rsid w:val="005B0861"/>
    <w:rsid w:val="005B0A0C"/>
    <w:rsid w:val="005B0B45"/>
    <w:rsid w:val="005B0C44"/>
    <w:rsid w:val="005B0CE9"/>
    <w:rsid w:val="005B0E78"/>
    <w:rsid w:val="005B0FAF"/>
    <w:rsid w:val="005B102F"/>
    <w:rsid w:val="005B10A4"/>
    <w:rsid w:val="005B1161"/>
    <w:rsid w:val="005B11DF"/>
    <w:rsid w:val="005B12DA"/>
    <w:rsid w:val="005B1397"/>
    <w:rsid w:val="005B1457"/>
    <w:rsid w:val="005B153B"/>
    <w:rsid w:val="005B1568"/>
    <w:rsid w:val="005B1571"/>
    <w:rsid w:val="005B164F"/>
    <w:rsid w:val="005B16F2"/>
    <w:rsid w:val="005B170E"/>
    <w:rsid w:val="005B172D"/>
    <w:rsid w:val="005B1844"/>
    <w:rsid w:val="005B1865"/>
    <w:rsid w:val="005B18CE"/>
    <w:rsid w:val="005B1923"/>
    <w:rsid w:val="005B1959"/>
    <w:rsid w:val="005B198A"/>
    <w:rsid w:val="005B1A8D"/>
    <w:rsid w:val="005B1B7C"/>
    <w:rsid w:val="005B1C39"/>
    <w:rsid w:val="005B1C74"/>
    <w:rsid w:val="005B1D09"/>
    <w:rsid w:val="005B1D3B"/>
    <w:rsid w:val="005B1D55"/>
    <w:rsid w:val="005B1E74"/>
    <w:rsid w:val="005B1F51"/>
    <w:rsid w:val="005B1F6D"/>
    <w:rsid w:val="005B1FB4"/>
    <w:rsid w:val="005B1FB5"/>
    <w:rsid w:val="005B2036"/>
    <w:rsid w:val="005B21D3"/>
    <w:rsid w:val="005B21D6"/>
    <w:rsid w:val="005B2274"/>
    <w:rsid w:val="005B23E7"/>
    <w:rsid w:val="005B23ED"/>
    <w:rsid w:val="005B242B"/>
    <w:rsid w:val="005B242D"/>
    <w:rsid w:val="005B24BD"/>
    <w:rsid w:val="005B25AF"/>
    <w:rsid w:val="005B26B0"/>
    <w:rsid w:val="005B26C5"/>
    <w:rsid w:val="005B270E"/>
    <w:rsid w:val="005B271F"/>
    <w:rsid w:val="005B274B"/>
    <w:rsid w:val="005B274D"/>
    <w:rsid w:val="005B27BB"/>
    <w:rsid w:val="005B27CC"/>
    <w:rsid w:val="005B289C"/>
    <w:rsid w:val="005B294D"/>
    <w:rsid w:val="005B2A3D"/>
    <w:rsid w:val="005B2A84"/>
    <w:rsid w:val="005B2B16"/>
    <w:rsid w:val="005B2B4F"/>
    <w:rsid w:val="005B2B81"/>
    <w:rsid w:val="005B2BA8"/>
    <w:rsid w:val="005B2BAE"/>
    <w:rsid w:val="005B2BC2"/>
    <w:rsid w:val="005B2C23"/>
    <w:rsid w:val="005B2DCB"/>
    <w:rsid w:val="005B2E8F"/>
    <w:rsid w:val="005B2ED0"/>
    <w:rsid w:val="005B2F61"/>
    <w:rsid w:val="005B2F80"/>
    <w:rsid w:val="005B2FA1"/>
    <w:rsid w:val="005B2FEE"/>
    <w:rsid w:val="005B309C"/>
    <w:rsid w:val="005B30A9"/>
    <w:rsid w:val="005B317C"/>
    <w:rsid w:val="005B3282"/>
    <w:rsid w:val="005B3363"/>
    <w:rsid w:val="005B3384"/>
    <w:rsid w:val="005B33B5"/>
    <w:rsid w:val="005B34D1"/>
    <w:rsid w:val="005B3594"/>
    <w:rsid w:val="005B3636"/>
    <w:rsid w:val="005B364D"/>
    <w:rsid w:val="005B36EF"/>
    <w:rsid w:val="005B3837"/>
    <w:rsid w:val="005B38DB"/>
    <w:rsid w:val="005B399D"/>
    <w:rsid w:val="005B3A81"/>
    <w:rsid w:val="005B3B25"/>
    <w:rsid w:val="005B3B3A"/>
    <w:rsid w:val="005B3B85"/>
    <w:rsid w:val="005B3B89"/>
    <w:rsid w:val="005B3D00"/>
    <w:rsid w:val="005B3D49"/>
    <w:rsid w:val="005B3DC8"/>
    <w:rsid w:val="005B3DEC"/>
    <w:rsid w:val="005B3DFA"/>
    <w:rsid w:val="005B3EC9"/>
    <w:rsid w:val="005B3FEB"/>
    <w:rsid w:val="005B3FF0"/>
    <w:rsid w:val="005B40B6"/>
    <w:rsid w:val="005B41DB"/>
    <w:rsid w:val="005B4216"/>
    <w:rsid w:val="005B4283"/>
    <w:rsid w:val="005B44DD"/>
    <w:rsid w:val="005B4535"/>
    <w:rsid w:val="005B455A"/>
    <w:rsid w:val="005B4749"/>
    <w:rsid w:val="005B474E"/>
    <w:rsid w:val="005B47BF"/>
    <w:rsid w:val="005B481D"/>
    <w:rsid w:val="005B4909"/>
    <w:rsid w:val="005B49A9"/>
    <w:rsid w:val="005B49B6"/>
    <w:rsid w:val="005B4A88"/>
    <w:rsid w:val="005B4B37"/>
    <w:rsid w:val="005B4C84"/>
    <w:rsid w:val="005B4CF5"/>
    <w:rsid w:val="005B4DBF"/>
    <w:rsid w:val="005B4F13"/>
    <w:rsid w:val="005B50A9"/>
    <w:rsid w:val="005B50DB"/>
    <w:rsid w:val="005B519A"/>
    <w:rsid w:val="005B542E"/>
    <w:rsid w:val="005B5469"/>
    <w:rsid w:val="005B5483"/>
    <w:rsid w:val="005B5498"/>
    <w:rsid w:val="005B552C"/>
    <w:rsid w:val="005B55A0"/>
    <w:rsid w:val="005B562A"/>
    <w:rsid w:val="005B5643"/>
    <w:rsid w:val="005B57DF"/>
    <w:rsid w:val="005B57E6"/>
    <w:rsid w:val="005B585D"/>
    <w:rsid w:val="005B591F"/>
    <w:rsid w:val="005B59DD"/>
    <w:rsid w:val="005B5A6B"/>
    <w:rsid w:val="005B5A9B"/>
    <w:rsid w:val="005B5AAB"/>
    <w:rsid w:val="005B5B75"/>
    <w:rsid w:val="005B5B93"/>
    <w:rsid w:val="005B5BA2"/>
    <w:rsid w:val="005B5BF6"/>
    <w:rsid w:val="005B5C97"/>
    <w:rsid w:val="005B5CAC"/>
    <w:rsid w:val="005B5CC0"/>
    <w:rsid w:val="005B6044"/>
    <w:rsid w:val="005B6085"/>
    <w:rsid w:val="005B62A1"/>
    <w:rsid w:val="005B6301"/>
    <w:rsid w:val="005B6338"/>
    <w:rsid w:val="005B6408"/>
    <w:rsid w:val="005B641B"/>
    <w:rsid w:val="005B651C"/>
    <w:rsid w:val="005B65A5"/>
    <w:rsid w:val="005B65A9"/>
    <w:rsid w:val="005B65C8"/>
    <w:rsid w:val="005B6649"/>
    <w:rsid w:val="005B669B"/>
    <w:rsid w:val="005B66A3"/>
    <w:rsid w:val="005B66CB"/>
    <w:rsid w:val="005B6785"/>
    <w:rsid w:val="005B685B"/>
    <w:rsid w:val="005B6896"/>
    <w:rsid w:val="005B6939"/>
    <w:rsid w:val="005B6993"/>
    <w:rsid w:val="005B69B8"/>
    <w:rsid w:val="005B6B08"/>
    <w:rsid w:val="005B6B28"/>
    <w:rsid w:val="005B6B38"/>
    <w:rsid w:val="005B6B4B"/>
    <w:rsid w:val="005B6C62"/>
    <w:rsid w:val="005B6D7C"/>
    <w:rsid w:val="005B6DE2"/>
    <w:rsid w:val="005B6E1B"/>
    <w:rsid w:val="005B6E31"/>
    <w:rsid w:val="005B6E3C"/>
    <w:rsid w:val="005B6F0D"/>
    <w:rsid w:val="005B6F86"/>
    <w:rsid w:val="005B70EF"/>
    <w:rsid w:val="005B71FF"/>
    <w:rsid w:val="005B7254"/>
    <w:rsid w:val="005B72B3"/>
    <w:rsid w:val="005B732F"/>
    <w:rsid w:val="005B7427"/>
    <w:rsid w:val="005B7513"/>
    <w:rsid w:val="005B75A5"/>
    <w:rsid w:val="005B75B1"/>
    <w:rsid w:val="005B7643"/>
    <w:rsid w:val="005B767F"/>
    <w:rsid w:val="005B771A"/>
    <w:rsid w:val="005B775A"/>
    <w:rsid w:val="005B7778"/>
    <w:rsid w:val="005B77C4"/>
    <w:rsid w:val="005B7809"/>
    <w:rsid w:val="005B78FF"/>
    <w:rsid w:val="005B790F"/>
    <w:rsid w:val="005B797F"/>
    <w:rsid w:val="005B79A6"/>
    <w:rsid w:val="005B7A28"/>
    <w:rsid w:val="005B7A63"/>
    <w:rsid w:val="005B7A7B"/>
    <w:rsid w:val="005B7AB4"/>
    <w:rsid w:val="005B7B79"/>
    <w:rsid w:val="005B7B8B"/>
    <w:rsid w:val="005B7BCE"/>
    <w:rsid w:val="005B7C7B"/>
    <w:rsid w:val="005B7CAE"/>
    <w:rsid w:val="005B7CD5"/>
    <w:rsid w:val="005B7D76"/>
    <w:rsid w:val="005B7F0B"/>
    <w:rsid w:val="005B7F43"/>
    <w:rsid w:val="005B7FAA"/>
    <w:rsid w:val="005BA8DB"/>
    <w:rsid w:val="005BA921"/>
    <w:rsid w:val="005BDEED"/>
    <w:rsid w:val="005BF916"/>
    <w:rsid w:val="005C00F9"/>
    <w:rsid w:val="005C0104"/>
    <w:rsid w:val="005C011B"/>
    <w:rsid w:val="005C01F4"/>
    <w:rsid w:val="005C029A"/>
    <w:rsid w:val="005C02F0"/>
    <w:rsid w:val="005C03E8"/>
    <w:rsid w:val="005C0426"/>
    <w:rsid w:val="005C04FC"/>
    <w:rsid w:val="005C062A"/>
    <w:rsid w:val="005C065E"/>
    <w:rsid w:val="005C0742"/>
    <w:rsid w:val="005C0783"/>
    <w:rsid w:val="005C0808"/>
    <w:rsid w:val="005C0812"/>
    <w:rsid w:val="005C082C"/>
    <w:rsid w:val="005C0858"/>
    <w:rsid w:val="005C08D8"/>
    <w:rsid w:val="005C0986"/>
    <w:rsid w:val="005C09BA"/>
    <w:rsid w:val="005C09D4"/>
    <w:rsid w:val="005C0A07"/>
    <w:rsid w:val="005C0B0C"/>
    <w:rsid w:val="005C0B79"/>
    <w:rsid w:val="005C0C3B"/>
    <w:rsid w:val="005C0CE1"/>
    <w:rsid w:val="005C0D10"/>
    <w:rsid w:val="005C0D83"/>
    <w:rsid w:val="005C0D8D"/>
    <w:rsid w:val="005C0F22"/>
    <w:rsid w:val="005C0F44"/>
    <w:rsid w:val="005C0F5E"/>
    <w:rsid w:val="005C0F7B"/>
    <w:rsid w:val="005C0FC9"/>
    <w:rsid w:val="005C11B7"/>
    <w:rsid w:val="005C125C"/>
    <w:rsid w:val="005C12A5"/>
    <w:rsid w:val="005C12DA"/>
    <w:rsid w:val="005C138E"/>
    <w:rsid w:val="005C13D3"/>
    <w:rsid w:val="005C1508"/>
    <w:rsid w:val="005C153D"/>
    <w:rsid w:val="005C15A0"/>
    <w:rsid w:val="005C1613"/>
    <w:rsid w:val="005C16C3"/>
    <w:rsid w:val="005C16EF"/>
    <w:rsid w:val="005C172B"/>
    <w:rsid w:val="005C1784"/>
    <w:rsid w:val="005C18AA"/>
    <w:rsid w:val="005C1915"/>
    <w:rsid w:val="005C1955"/>
    <w:rsid w:val="005C1966"/>
    <w:rsid w:val="005C19A1"/>
    <w:rsid w:val="005C1A7B"/>
    <w:rsid w:val="005C1A9D"/>
    <w:rsid w:val="005C1C85"/>
    <w:rsid w:val="005C1CFB"/>
    <w:rsid w:val="005C1D08"/>
    <w:rsid w:val="005C1E9A"/>
    <w:rsid w:val="005C1F61"/>
    <w:rsid w:val="005C1F81"/>
    <w:rsid w:val="005C1FF5"/>
    <w:rsid w:val="005C2062"/>
    <w:rsid w:val="005C20AA"/>
    <w:rsid w:val="005C20F6"/>
    <w:rsid w:val="005C218D"/>
    <w:rsid w:val="005C21AB"/>
    <w:rsid w:val="005C229A"/>
    <w:rsid w:val="005C22D1"/>
    <w:rsid w:val="005C236F"/>
    <w:rsid w:val="005C248B"/>
    <w:rsid w:val="005C24BE"/>
    <w:rsid w:val="005C2558"/>
    <w:rsid w:val="005C258B"/>
    <w:rsid w:val="005C2665"/>
    <w:rsid w:val="005C2691"/>
    <w:rsid w:val="005C26D1"/>
    <w:rsid w:val="005C26FA"/>
    <w:rsid w:val="005C2731"/>
    <w:rsid w:val="005C285A"/>
    <w:rsid w:val="005C2874"/>
    <w:rsid w:val="005C28BF"/>
    <w:rsid w:val="005C2909"/>
    <w:rsid w:val="005C2B4B"/>
    <w:rsid w:val="005C2B4E"/>
    <w:rsid w:val="005C2BCF"/>
    <w:rsid w:val="005C2CB1"/>
    <w:rsid w:val="005C2CF4"/>
    <w:rsid w:val="005C2D2D"/>
    <w:rsid w:val="005C2D54"/>
    <w:rsid w:val="005C2E64"/>
    <w:rsid w:val="005C2FC5"/>
    <w:rsid w:val="005C30A7"/>
    <w:rsid w:val="005C30B4"/>
    <w:rsid w:val="005C3164"/>
    <w:rsid w:val="005C3194"/>
    <w:rsid w:val="005C31E2"/>
    <w:rsid w:val="005C3217"/>
    <w:rsid w:val="005C3229"/>
    <w:rsid w:val="005C333E"/>
    <w:rsid w:val="005C33A7"/>
    <w:rsid w:val="005C33D7"/>
    <w:rsid w:val="005C33FD"/>
    <w:rsid w:val="005C3430"/>
    <w:rsid w:val="005C358A"/>
    <w:rsid w:val="005C35AD"/>
    <w:rsid w:val="005C35F1"/>
    <w:rsid w:val="005C36A5"/>
    <w:rsid w:val="005C36F5"/>
    <w:rsid w:val="005C37C0"/>
    <w:rsid w:val="005C389A"/>
    <w:rsid w:val="005C38C8"/>
    <w:rsid w:val="005C3A07"/>
    <w:rsid w:val="005C3A2C"/>
    <w:rsid w:val="005C3A72"/>
    <w:rsid w:val="005C3C34"/>
    <w:rsid w:val="005C3D29"/>
    <w:rsid w:val="005C3D58"/>
    <w:rsid w:val="005C3DCC"/>
    <w:rsid w:val="005C3DF2"/>
    <w:rsid w:val="005C3E2D"/>
    <w:rsid w:val="005C3E88"/>
    <w:rsid w:val="005C3ED3"/>
    <w:rsid w:val="005C3F9B"/>
    <w:rsid w:val="005C4048"/>
    <w:rsid w:val="005C40BF"/>
    <w:rsid w:val="005C419A"/>
    <w:rsid w:val="005C425F"/>
    <w:rsid w:val="005C42DD"/>
    <w:rsid w:val="005C4393"/>
    <w:rsid w:val="005C4405"/>
    <w:rsid w:val="005C4415"/>
    <w:rsid w:val="005C442C"/>
    <w:rsid w:val="005C443B"/>
    <w:rsid w:val="005C4654"/>
    <w:rsid w:val="005C4660"/>
    <w:rsid w:val="005C46BD"/>
    <w:rsid w:val="005C46CA"/>
    <w:rsid w:val="005C46DB"/>
    <w:rsid w:val="005C4848"/>
    <w:rsid w:val="005C4868"/>
    <w:rsid w:val="005C495B"/>
    <w:rsid w:val="005C4987"/>
    <w:rsid w:val="005C4A2C"/>
    <w:rsid w:val="005C4A8F"/>
    <w:rsid w:val="005C4BBC"/>
    <w:rsid w:val="005C4CC0"/>
    <w:rsid w:val="005C4CED"/>
    <w:rsid w:val="005C4E49"/>
    <w:rsid w:val="005C4F19"/>
    <w:rsid w:val="005C4F6B"/>
    <w:rsid w:val="005C4F6F"/>
    <w:rsid w:val="005C4FCA"/>
    <w:rsid w:val="005C503E"/>
    <w:rsid w:val="005C50F4"/>
    <w:rsid w:val="005C5139"/>
    <w:rsid w:val="005C522D"/>
    <w:rsid w:val="005C529A"/>
    <w:rsid w:val="005C5350"/>
    <w:rsid w:val="005C539D"/>
    <w:rsid w:val="005C541F"/>
    <w:rsid w:val="005C5487"/>
    <w:rsid w:val="005C551C"/>
    <w:rsid w:val="005C5544"/>
    <w:rsid w:val="005C556A"/>
    <w:rsid w:val="005C55EB"/>
    <w:rsid w:val="005C573B"/>
    <w:rsid w:val="005C5877"/>
    <w:rsid w:val="005C5890"/>
    <w:rsid w:val="005C589C"/>
    <w:rsid w:val="005C5928"/>
    <w:rsid w:val="005C5A0C"/>
    <w:rsid w:val="005C5D3D"/>
    <w:rsid w:val="005C5DCE"/>
    <w:rsid w:val="005C5DD4"/>
    <w:rsid w:val="005C5E1C"/>
    <w:rsid w:val="005C5E63"/>
    <w:rsid w:val="005C5EEE"/>
    <w:rsid w:val="005C5FE3"/>
    <w:rsid w:val="005C605D"/>
    <w:rsid w:val="005C60C5"/>
    <w:rsid w:val="005C6159"/>
    <w:rsid w:val="005C61AC"/>
    <w:rsid w:val="005C62EB"/>
    <w:rsid w:val="005C63D0"/>
    <w:rsid w:val="005C644F"/>
    <w:rsid w:val="005C649C"/>
    <w:rsid w:val="005C64D4"/>
    <w:rsid w:val="005C659D"/>
    <w:rsid w:val="005C6655"/>
    <w:rsid w:val="005C681C"/>
    <w:rsid w:val="005C6844"/>
    <w:rsid w:val="005C696A"/>
    <w:rsid w:val="005C6A68"/>
    <w:rsid w:val="005C6B6D"/>
    <w:rsid w:val="005C6B83"/>
    <w:rsid w:val="005C6BD2"/>
    <w:rsid w:val="005C6C40"/>
    <w:rsid w:val="005C6D22"/>
    <w:rsid w:val="005C6D51"/>
    <w:rsid w:val="005C6DD6"/>
    <w:rsid w:val="005C6DEA"/>
    <w:rsid w:val="005C6E0D"/>
    <w:rsid w:val="005C6EB1"/>
    <w:rsid w:val="005C6F24"/>
    <w:rsid w:val="005C6F3B"/>
    <w:rsid w:val="005C6F99"/>
    <w:rsid w:val="005C7005"/>
    <w:rsid w:val="005C70D2"/>
    <w:rsid w:val="005C71FC"/>
    <w:rsid w:val="005C721C"/>
    <w:rsid w:val="005C72D2"/>
    <w:rsid w:val="005C72F2"/>
    <w:rsid w:val="005C74BE"/>
    <w:rsid w:val="005C74DF"/>
    <w:rsid w:val="005C754D"/>
    <w:rsid w:val="005C7550"/>
    <w:rsid w:val="005C762D"/>
    <w:rsid w:val="005C76B9"/>
    <w:rsid w:val="005C77B2"/>
    <w:rsid w:val="005C785D"/>
    <w:rsid w:val="005C795B"/>
    <w:rsid w:val="005C79CA"/>
    <w:rsid w:val="005C79CE"/>
    <w:rsid w:val="005C7A3E"/>
    <w:rsid w:val="005C7ABE"/>
    <w:rsid w:val="005C7C96"/>
    <w:rsid w:val="005C7CA2"/>
    <w:rsid w:val="005C7CAB"/>
    <w:rsid w:val="005C7D65"/>
    <w:rsid w:val="005C7D7F"/>
    <w:rsid w:val="005C7DB8"/>
    <w:rsid w:val="005C7E62"/>
    <w:rsid w:val="005C7E80"/>
    <w:rsid w:val="005C8430"/>
    <w:rsid w:val="005C8925"/>
    <w:rsid w:val="005C92E4"/>
    <w:rsid w:val="005CBCD6"/>
    <w:rsid w:val="005CDBCA"/>
    <w:rsid w:val="005D0037"/>
    <w:rsid w:val="005D0038"/>
    <w:rsid w:val="005D00BC"/>
    <w:rsid w:val="005D00FA"/>
    <w:rsid w:val="005D01B6"/>
    <w:rsid w:val="005D01FD"/>
    <w:rsid w:val="005D0253"/>
    <w:rsid w:val="005D025A"/>
    <w:rsid w:val="005D028D"/>
    <w:rsid w:val="005D02D9"/>
    <w:rsid w:val="005D0309"/>
    <w:rsid w:val="005D034E"/>
    <w:rsid w:val="005D03C9"/>
    <w:rsid w:val="005D03D6"/>
    <w:rsid w:val="005D040F"/>
    <w:rsid w:val="005D0430"/>
    <w:rsid w:val="005D0524"/>
    <w:rsid w:val="005D0706"/>
    <w:rsid w:val="005D072F"/>
    <w:rsid w:val="005D0744"/>
    <w:rsid w:val="005D075A"/>
    <w:rsid w:val="005D0856"/>
    <w:rsid w:val="005D0863"/>
    <w:rsid w:val="005D08AD"/>
    <w:rsid w:val="005D08EF"/>
    <w:rsid w:val="005D0BCF"/>
    <w:rsid w:val="005D0C03"/>
    <w:rsid w:val="005D0C66"/>
    <w:rsid w:val="005D0C67"/>
    <w:rsid w:val="005D0CAF"/>
    <w:rsid w:val="005D0CC4"/>
    <w:rsid w:val="005D0CEA"/>
    <w:rsid w:val="005D0D58"/>
    <w:rsid w:val="005D0D5D"/>
    <w:rsid w:val="005D0DC2"/>
    <w:rsid w:val="005D0DC3"/>
    <w:rsid w:val="005D0F05"/>
    <w:rsid w:val="005D0F10"/>
    <w:rsid w:val="005D0FA2"/>
    <w:rsid w:val="005D0FA6"/>
    <w:rsid w:val="005D105B"/>
    <w:rsid w:val="005D10A6"/>
    <w:rsid w:val="005D10E7"/>
    <w:rsid w:val="005D1179"/>
    <w:rsid w:val="005D1194"/>
    <w:rsid w:val="005D125B"/>
    <w:rsid w:val="005D1273"/>
    <w:rsid w:val="005D129A"/>
    <w:rsid w:val="005D137B"/>
    <w:rsid w:val="005D13A5"/>
    <w:rsid w:val="005D1453"/>
    <w:rsid w:val="005D14D3"/>
    <w:rsid w:val="005D14FA"/>
    <w:rsid w:val="005D158A"/>
    <w:rsid w:val="005D162E"/>
    <w:rsid w:val="005D16C8"/>
    <w:rsid w:val="005D171B"/>
    <w:rsid w:val="005D171F"/>
    <w:rsid w:val="005D1757"/>
    <w:rsid w:val="005D1774"/>
    <w:rsid w:val="005D18BD"/>
    <w:rsid w:val="005D1A27"/>
    <w:rsid w:val="005D1A42"/>
    <w:rsid w:val="005D1B2E"/>
    <w:rsid w:val="005D1B39"/>
    <w:rsid w:val="005D1B84"/>
    <w:rsid w:val="005D1BB2"/>
    <w:rsid w:val="005D1BEE"/>
    <w:rsid w:val="005D1CFB"/>
    <w:rsid w:val="005D1EF0"/>
    <w:rsid w:val="005D1FB0"/>
    <w:rsid w:val="005D2053"/>
    <w:rsid w:val="005D2141"/>
    <w:rsid w:val="005D21D2"/>
    <w:rsid w:val="005D21E7"/>
    <w:rsid w:val="005D21E9"/>
    <w:rsid w:val="005D226E"/>
    <w:rsid w:val="005D2312"/>
    <w:rsid w:val="005D243A"/>
    <w:rsid w:val="005D24DD"/>
    <w:rsid w:val="005D252D"/>
    <w:rsid w:val="005D25C4"/>
    <w:rsid w:val="005D263A"/>
    <w:rsid w:val="005D2665"/>
    <w:rsid w:val="005D2674"/>
    <w:rsid w:val="005D26D1"/>
    <w:rsid w:val="005D26E6"/>
    <w:rsid w:val="005D2710"/>
    <w:rsid w:val="005D2711"/>
    <w:rsid w:val="005D2731"/>
    <w:rsid w:val="005D2746"/>
    <w:rsid w:val="005D285E"/>
    <w:rsid w:val="005D2872"/>
    <w:rsid w:val="005D2891"/>
    <w:rsid w:val="005D289C"/>
    <w:rsid w:val="005D291B"/>
    <w:rsid w:val="005D2999"/>
    <w:rsid w:val="005D2A38"/>
    <w:rsid w:val="005D2A94"/>
    <w:rsid w:val="005D2AA3"/>
    <w:rsid w:val="005D2AC3"/>
    <w:rsid w:val="005D2BC9"/>
    <w:rsid w:val="005D2C2E"/>
    <w:rsid w:val="005D2CB8"/>
    <w:rsid w:val="005D2CE5"/>
    <w:rsid w:val="005D2D9C"/>
    <w:rsid w:val="005D2DD1"/>
    <w:rsid w:val="005D2E22"/>
    <w:rsid w:val="005D2E41"/>
    <w:rsid w:val="005D2EB9"/>
    <w:rsid w:val="005D2EE6"/>
    <w:rsid w:val="005D2F04"/>
    <w:rsid w:val="005D2F19"/>
    <w:rsid w:val="005D2F46"/>
    <w:rsid w:val="005D2F9F"/>
    <w:rsid w:val="005D2FBE"/>
    <w:rsid w:val="005D2FD5"/>
    <w:rsid w:val="005D3066"/>
    <w:rsid w:val="005D30B8"/>
    <w:rsid w:val="005D314F"/>
    <w:rsid w:val="005D3419"/>
    <w:rsid w:val="005D352F"/>
    <w:rsid w:val="005D353E"/>
    <w:rsid w:val="005D3645"/>
    <w:rsid w:val="005D364B"/>
    <w:rsid w:val="005D369E"/>
    <w:rsid w:val="005D3725"/>
    <w:rsid w:val="005D386B"/>
    <w:rsid w:val="005D390D"/>
    <w:rsid w:val="005D3AB0"/>
    <w:rsid w:val="005D3ADC"/>
    <w:rsid w:val="005D3AEC"/>
    <w:rsid w:val="005D3AED"/>
    <w:rsid w:val="005D3B2C"/>
    <w:rsid w:val="005D3B91"/>
    <w:rsid w:val="005D3BDB"/>
    <w:rsid w:val="005D3D97"/>
    <w:rsid w:val="005D3E11"/>
    <w:rsid w:val="005D3E48"/>
    <w:rsid w:val="005D3E85"/>
    <w:rsid w:val="005D3E97"/>
    <w:rsid w:val="005D3F05"/>
    <w:rsid w:val="005D3F46"/>
    <w:rsid w:val="005D3FDA"/>
    <w:rsid w:val="005D4013"/>
    <w:rsid w:val="005D405E"/>
    <w:rsid w:val="005D415F"/>
    <w:rsid w:val="005D4202"/>
    <w:rsid w:val="005D4242"/>
    <w:rsid w:val="005D431D"/>
    <w:rsid w:val="005D43A9"/>
    <w:rsid w:val="005D448E"/>
    <w:rsid w:val="005D448F"/>
    <w:rsid w:val="005D44A9"/>
    <w:rsid w:val="005D45A8"/>
    <w:rsid w:val="005D45C4"/>
    <w:rsid w:val="005D45C6"/>
    <w:rsid w:val="005D464D"/>
    <w:rsid w:val="005D467E"/>
    <w:rsid w:val="005D4691"/>
    <w:rsid w:val="005D47A0"/>
    <w:rsid w:val="005D47BD"/>
    <w:rsid w:val="005D4970"/>
    <w:rsid w:val="005D4BDF"/>
    <w:rsid w:val="005D4BF4"/>
    <w:rsid w:val="005D4C87"/>
    <w:rsid w:val="005D4C9E"/>
    <w:rsid w:val="005D4CB3"/>
    <w:rsid w:val="005D4D2E"/>
    <w:rsid w:val="005D4DBF"/>
    <w:rsid w:val="005D4F60"/>
    <w:rsid w:val="005D4F63"/>
    <w:rsid w:val="005D50B2"/>
    <w:rsid w:val="005D50F3"/>
    <w:rsid w:val="005D5221"/>
    <w:rsid w:val="005D52C4"/>
    <w:rsid w:val="005D53F9"/>
    <w:rsid w:val="005D5419"/>
    <w:rsid w:val="005D54FF"/>
    <w:rsid w:val="005D5591"/>
    <w:rsid w:val="005D55BD"/>
    <w:rsid w:val="005D55FF"/>
    <w:rsid w:val="005D5811"/>
    <w:rsid w:val="005D5845"/>
    <w:rsid w:val="005D592E"/>
    <w:rsid w:val="005D596C"/>
    <w:rsid w:val="005D5A06"/>
    <w:rsid w:val="005D5B31"/>
    <w:rsid w:val="005D5B3B"/>
    <w:rsid w:val="005D5B7A"/>
    <w:rsid w:val="005D5BD8"/>
    <w:rsid w:val="005D5C2E"/>
    <w:rsid w:val="005D5C58"/>
    <w:rsid w:val="005D5CAE"/>
    <w:rsid w:val="005D5DB3"/>
    <w:rsid w:val="005D5E8C"/>
    <w:rsid w:val="005D5F12"/>
    <w:rsid w:val="005D5F20"/>
    <w:rsid w:val="005D5FAB"/>
    <w:rsid w:val="005D6037"/>
    <w:rsid w:val="005D6057"/>
    <w:rsid w:val="005D6078"/>
    <w:rsid w:val="005D615A"/>
    <w:rsid w:val="005D619B"/>
    <w:rsid w:val="005D6232"/>
    <w:rsid w:val="005D6233"/>
    <w:rsid w:val="005D642E"/>
    <w:rsid w:val="005D6472"/>
    <w:rsid w:val="005D64C7"/>
    <w:rsid w:val="005D6513"/>
    <w:rsid w:val="005D6597"/>
    <w:rsid w:val="005D661A"/>
    <w:rsid w:val="005D6627"/>
    <w:rsid w:val="005D66FC"/>
    <w:rsid w:val="005D6701"/>
    <w:rsid w:val="005D670C"/>
    <w:rsid w:val="005D6842"/>
    <w:rsid w:val="005D6901"/>
    <w:rsid w:val="005D6927"/>
    <w:rsid w:val="005D6950"/>
    <w:rsid w:val="005D6956"/>
    <w:rsid w:val="005D696B"/>
    <w:rsid w:val="005D69C5"/>
    <w:rsid w:val="005D6A19"/>
    <w:rsid w:val="005D6A36"/>
    <w:rsid w:val="005D6A4D"/>
    <w:rsid w:val="005D6AFB"/>
    <w:rsid w:val="005D6B79"/>
    <w:rsid w:val="005D6C62"/>
    <w:rsid w:val="005D6C7E"/>
    <w:rsid w:val="005D6CEF"/>
    <w:rsid w:val="005D6CF2"/>
    <w:rsid w:val="005D6D14"/>
    <w:rsid w:val="005D6DAE"/>
    <w:rsid w:val="005D6E21"/>
    <w:rsid w:val="005D6E60"/>
    <w:rsid w:val="005D6EA8"/>
    <w:rsid w:val="005D6ECB"/>
    <w:rsid w:val="005D6FD9"/>
    <w:rsid w:val="005D6FF0"/>
    <w:rsid w:val="005D716F"/>
    <w:rsid w:val="005D7176"/>
    <w:rsid w:val="005D7180"/>
    <w:rsid w:val="005D727C"/>
    <w:rsid w:val="005D729B"/>
    <w:rsid w:val="005D72A3"/>
    <w:rsid w:val="005D72AF"/>
    <w:rsid w:val="005D7559"/>
    <w:rsid w:val="005D7688"/>
    <w:rsid w:val="005D76C1"/>
    <w:rsid w:val="005D771F"/>
    <w:rsid w:val="005D77F7"/>
    <w:rsid w:val="005D78B4"/>
    <w:rsid w:val="005D7A05"/>
    <w:rsid w:val="005D7AB5"/>
    <w:rsid w:val="005D7B53"/>
    <w:rsid w:val="005D7B59"/>
    <w:rsid w:val="005D7BAF"/>
    <w:rsid w:val="005D7BE6"/>
    <w:rsid w:val="005D7C2B"/>
    <w:rsid w:val="005D7C34"/>
    <w:rsid w:val="005D7C93"/>
    <w:rsid w:val="005D7D1E"/>
    <w:rsid w:val="005D7D6C"/>
    <w:rsid w:val="005D7DDD"/>
    <w:rsid w:val="005D7E5E"/>
    <w:rsid w:val="005D7ECE"/>
    <w:rsid w:val="005D7F33"/>
    <w:rsid w:val="005D7F42"/>
    <w:rsid w:val="005D7FD2"/>
    <w:rsid w:val="005D9F84"/>
    <w:rsid w:val="005DB265"/>
    <w:rsid w:val="005DB9EB"/>
    <w:rsid w:val="005DC710"/>
    <w:rsid w:val="005DF84E"/>
    <w:rsid w:val="005E0092"/>
    <w:rsid w:val="005E0099"/>
    <w:rsid w:val="005E01A3"/>
    <w:rsid w:val="005E01CF"/>
    <w:rsid w:val="005E024C"/>
    <w:rsid w:val="005E03D7"/>
    <w:rsid w:val="005E042A"/>
    <w:rsid w:val="005E04D5"/>
    <w:rsid w:val="005E04F2"/>
    <w:rsid w:val="005E050D"/>
    <w:rsid w:val="005E056D"/>
    <w:rsid w:val="005E0617"/>
    <w:rsid w:val="005E06CA"/>
    <w:rsid w:val="005E06EE"/>
    <w:rsid w:val="005E0743"/>
    <w:rsid w:val="005E07DA"/>
    <w:rsid w:val="005E0811"/>
    <w:rsid w:val="005E081E"/>
    <w:rsid w:val="005E089E"/>
    <w:rsid w:val="005E08AD"/>
    <w:rsid w:val="005E08B0"/>
    <w:rsid w:val="005E093D"/>
    <w:rsid w:val="005E09B1"/>
    <w:rsid w:val="005E0A4E"/>
    <w:rsid w:val="005E0A65"/>
    <w:rsid w:val="005E0B34"/>
    <w:rsid w:val="005E0B99"/>
    <w:rsid w:val="005E0BD9"/>
    <w:rsid w:val="005E0BFD"/>
    <w:rsid w:val="005E0C4E"/>
    <w:rsid w:val="005E0CB4"/>
    <w:rsid w:val="005E0D1A"/>
    <w:rsid w:val="005E0DA9"/>
    <w:rsid w:val="005E0DBD"/>
    <w:rsid w:val="005E0E0F"/>
    <w:rsid w:val="005E0EF4"/>
    <w:rsid w:val="005E0FCF"/>
    <w:rsid w:val="005E1061"/>
    <w:rsid w:val="005E112D"/>
    <w:rsid w:val="005E11D4"/>
    <w:rsid w:val="005E1314"/>
    <w:rsid w:val="005E1329"/>
    <w:rsid w:val="005E13BB"/>
    <w:rsid w:val="005E140F"/>
    <w:rsid w:val="005E1492"/>
    <w:rsid w:val="005E14FD"/>
    <w:rsid w:val="005E1508"/>
    <w:rsid w:val="005E1520"/>
    <w:rsid w:val="005E1622"/>
    <w:rsid w:val="005E1691"/>
    <w:rsid w:val="005E1742"/>
    <w:rsid w:val="005E17E0"/>
    <w:rsid w:val="005E17F1"/>
    <w:rsid w:val="005E1888"/>
    <w:rsid w:val="005E18A9"/>
    <w:rsid w:val="005E18C0"/>
    <w:rsid w:val="005E18FC"/>
    <w:rsid w:val="005E1932"/>
    <w:rsid w:val="005E19A9"/>
    <w:rsid w:val="005E19C7"/>
    <w:rsid w:val="005E1A36"/>
    <w:rsid w:val="005E1AA6"/>
    <w:rsid w:val="005E1AB8"/>
    <w:rsid w:val="005E1B5C"/>
    <w:rsid w:val="005E1BA5"/>
    <w:rsid w:val="005E1C39"/>
    <w:rsid w:val="005E1C5F"/>
    <w:rsid w:val="005E1CE3"/>
    <w:rsid w:val="005E1D20"/>
    <w:rsid w:val="005E1E1B"/>
    <w:rsid w:val="005E1E5E"/>
    <w:rsid w:val="005E1F33"/>
    <w:rsid w:val="005E1F79"/>
    <w:rsid w:val="005E1F8B"/>
    <w:rsid w:val="005E1FF9"/>
    <w:rsid w:val="005E2017"/>
    <w:rsid w:val="005E2054"/>
    <w:rsid w:val="005E21CB"/>
    <w:rsid w:val="005E2236"/>
    <w:rsid w:val="005E225C"/>
    <w:rsid w:val="005E22E0"/>
    <w:rsid w:val="005E238C"/>
    <w:rsid w:val="005E23CB"/>
    <w:rsid w:val="005E251D"/>
    <w:rsid w:val="005E269F"/>
    <w:rsid w:val="005E271B"/>
    <w:rsid w:val="005E273C"/>
    <w:rsid w:val="005E2767"/>
    <w:rsid w:val="005E27E0"/>
    <w:rsid w:val="005E27F7"/>
    <w:rsid w:val="005E2854"/>
    <w:rsid w:val="005E28B3"/>
    <w:rsid w:val="005E28B6"/>
    <w:rsid w:val="005E28DF"/>
    <w:rsid w:val="005E2903"/>
    <w:rsid w:val="005E2930"/>
    <w:rsid w:val="005E2989"/>
    <w:rsid w:val="005E2B7E"/>
    <w:rsid w:val="005E2C01"/>
    <w:rsid w:val="005E2CDC"/>
    <w:rsid w:val="005E2D64"/>
    <w:rsid w:val="005E2E63"/>
    <w:rsid w:val="005E2E75"/>
    <w:rsid w:val="005E3000"/>
    <w:rsid w:val="005E302D"/>
    <w:rsid w:val="005E3125"/>
    <w:rsid w:val="005E3278"/>
    <w:rsid w:val="005E3398"/>
    <w:rsid w:val="005E342D"/>
    <w:rsid w:val="005E3501"/>
    <w:rsid w:val="005E36A5"/>
    <w:rsid w:val="005E3778"/>
    <w:rsid w:val="005E377D"/>
    <w:rsid w:val="005E378D"/>
    <w:rsid w:val="005E379F"/>
    <w:rsid w:val="005E3914"/>
    <w:rsid w:val="005E3A38"/>
    <w:rsid w:val="005E3AFA"/>
    <w:rsid w:val="005E3B0C"/>
    <w:rsid w:val="005E3BE0"/>
    <w:rsid w:val="005E3C87"/>
    <w:rsid w:val="005E3CAA"/>
    <w:rsid w:val="005E3D05"/>
    <w:rsid w:val="005E3DF5"/>
    <w:rsid w:val="005E3E35"/>
    <w:rsid w:val="005E3EC7"/>
    <w:rsid w:val="005E3FE8"/>
    <w:rsid w:val="005E40C5"/>
    <w:rsid w:val="005E40D9"/>
    <w:rsid w:val="005E4190"/>
    <w:rsid w:val="005E4216"/>
    <w:rsid w:val="005E4224"/>
    <w:rsid w:val="005E42A1"/>
    <w:rsid w:val="005E431C"/>
    <w:rsid w:val="005E43AF"/>
    <w:rsid w:val="005E4400"/>
    <w:rsid w:val="005E4428"/>
    <w:rsid w:val="005E4445"/>
    <w:rsid w:val="005E44BA"/>
    <w:rsid w:val="005E4544"/>
    <w:rsid w:val="005E4632"/>
    <w:rsid w:val="005E465B"/>
    <w:rsid w:val="005E4746"/>
    <w:rsid w:val="005E47E5"/>
    <w:rsid w:val="005E482E"/>
    <w:rsid w:val="005E4857"/>
    <w:rsid w:val="005E48B1"/>
    <w:rsid w:val="005E48CE"/>
    <w:rsid w:val="005E48D0"/>
    <w:rsid w:val="005E48FA"/>
    <w:rsid w:val="005E495C"/>
    <w:rsid w:val="005E4988"/>
    <w:rsid w:val="005E49A7"/>
    <w:rsid w:val="005E49D7"/>
    <w:rsid w:val="005E4AE6"/>
    <w:rsid w:val="005E4B08"/>
    <w:rsid w:val="005E4B13"/>
    <w:rsid w:val="005E4C02"/>
    <w:rsid w:val="005E4C78"/>
    <w:rsid w:val="005E4CCD"/>
    <w:rsid w:val="005E4CD0"/>
    <w:rsid w:val="005E4D3E"/>
    <w:rsid w:val="005E4D53"/>
    <w:rsid w:val="005E4DDD"/>
    <w:rsid w:val="005E4ED7"/>
    <w:rsid w:val="005E4F2A"/>
    <w:rsid w:val="005E4F37"/>
    <w:rsid w:val="005E4F88"/>
    <w:rsid w:val="005E4FD2"/>
    <w:rsid w:val="005E4FD3"/>
    <w:rsid w:val="005E4FD8"/>
    <w:rsid w:val="005E50DE"/>
    <w:rsid w:val="005E5124"/>
    <w:rsid w:val="005E5170"/>
    <w:rsid w:val="005E51DC"/>
    <w:rsid w:val="005E5276"/>
    <w:rsid w:val="005E527C"/>
    <w:rsid w:val="005E53A8"/>
    <w:rsid w:val="005E53C6"/>
    <w:rsid w:val="005E546B"/>
    <w:rsid w:val="005E548C"/>
    <w:rsid w:val="005E54C9"/>
    <w:rsid w:val="005E54CE"/>
    <w:rsid w:val="005E5507"/>
    <w:rsid w:val="005E5587"/>
    <w:rsid w:val="005E559D"/>
    <w:rsid w:val="005E566D"/>
    <w:rsid w:val="005E56E0"/>
    <w:rsid w:val="005E5712"/>
    <w:rsid w:val="005E5932"/>
    <w:rsid w:val="005E59BF"/>
    <w:rsid w:val="005E5B91"/>
    <w:rsid w:val="005E5BE1"/>
    <w:rsid w:val="005E5C61"/>
    <w:rsid w:val="005E5CA2"/>
    <w:rsid w:val="005E5D03"/>
    <w:rsid w:val="005E60C4"/>
    <w:rsid w:val="005E62B8"/>
    <w:rsid w:val="005E635A"/>
    <w:rsid w:val="005E63FB"/>
    <w:rsid w:val="005E641A"/>
    <w:rsid w:val="005E643A"/>
    <w:rsid w:val="005E646F"/>
    <w:rsid w:val="005E64F7"/>
    <w:rsid w:val="005E6592"/>
    <w:rsid w:val="005E65B7"/>
    <w:rsid w:val="005E66CA"/>
    <w:rsid w:val="005E66E6"/>
    <w:rsid w:val="005E66ED"/>
    <w:rsid w:val="005E67C9"/>
    <w:rsid w:val="005E6828"/>
    <w:rsid w:val="005E68AA"/>
    <w:rsid w:val="005E698B"/>
    <w:rsid w:val="005E69F5"/>
    <w:rsid w:val="005E6A58"/>
    <w:rsid w:val="005E6A5E"/>
    <w:rsid w:val="005E6CEB"/>
    <w:rsid w:val="005E6E6F"/>
    <w:rsid w:val="005E6E88"/>
    <w:rsid w:val="005E6F9D"/>
    <w:rsid w:val="005E6FEC"/>
    <w:rsid w:val="005E6FFB"/>
    <w:rsid w:val="005E6FFF"/>
    <w:rsid w:val="005E7029"/>
    <w:rsid w:val="005E7039"/>
    <w:rsid w:val="005E7097"/>
    <w:rsid w:val="005E71CD"/>
    <w:rsid w:val="005E722D"/>
    <w:rsid w:val="005E7243"/>
    <w:rsid w:val="005E7245"/>
    <w:rsid w:val="005E724C"/>
    <w:rsid w:val="005E734C"/>
    <w:rsid w:val="005E73C4"/>
    <w:rsid w:val="005E73EE"/>
    <w:rsid w:val="005E7448"/>
    <w:rsid w:val="005E74A1"/>
    <w:rsid w:val="005E74E9"/>
    <w:rsid w:val="005E754E"/>
    <w:rsid w:val="005E7612"/>
    <w:rsid w:val="005E7646"/>
    <w:rsid w:val="005E772D"/>
    <w:rsid w:val="005E7764"/>
    <w:rsid w:val="005E77B2"/>
    <w:rsid w:val="005E78C3"/>
    <w:rsid w:val="005E78CB"/>
    <w:rsid w:val="005E790A"/>
    <w:rsid w:val="005E79C7"/>
    <w:rsid w:val="005E7A80"/>
    <w:rsid w:val="005E7B03"/>
    <w:rsid w:val="005E7BFC"/>
    <w:rsid w:val="005E7C3A"/>
    <w:rsid w:val="005E7C4D"/>
    <w:rsid w:val="005E7C95"/>
    <w:rsid w:val="005E7CA8"/>
    <w:rsid w:val="005E7D0B"/>
    <w:rsid w:val="005E7EEA"/>
    <w:rsid w:val="005E7F69"/>
    <w:rsid w:val="005E7FD8"/>
    <w:rsid w:val="005EA316"/>
    <w:rsid w:val="005EBB76"/>
    <w:rsid w:val="005EF7D6"/>
    <w:rsid w:val="005F0030"/>
    <w:rsid w:val="005F00BA"/>
    <w:rsid w:val="005F0194"/>
    <w:rsid w:val="005F01AF"/>
    <w:rsid w:val="005F01DF"/>
    <w:rsid w:val="005F027A"/>
    <w:rsid w:val="005F02C3"/>
    <w:rsid w:val="005F041E"/>
    <w:rsid w:val="005F041F"/>
    <w:rsid w:val="005F0622"/>
    <w:rsid w:val="005F065A"/>
    <w:rsid w:val="005F0681"/>
    <w:rsid w:val="005F0684"/>
    <w:rsid w:val="005F06C3"/>
    <w:rsid w:val="005F0700"/>
    <w:rsid w:val="005F0744"/>
    <w:rsid w:val="005F0774"/>
    <w:rsid w:val="005F07DB"/>
    <w:rsid w:val="005F0879"/>
    <w:rsid w:val="005F08AD"/>
    <w:rsid w:val="005F093F"/>
    <w:rsid w:val="005F0A8A"/>
    <w:rsid w:val="005F0B91"/>
    <w:rsid w:val="005F0E97"/>
    <w:rsid w:val="005F10B6"/>
    <w:rsid w:val="005F1132"/>
    <w:rsid w:val="005F1199"/>
    <w:rsid w:val="005F1271"/>
    <w:rsid w:val="005F12AB"/>
    <w:rsid w:val="005F12C1"/>
    <w:rsid w:val="005F12E2"/>
    <w:rsid w:val="005F1373"/>
    <w:rsid w:val="005F141A"/>
    <w:rsid w:val="005F1482"/>
    <w:rsid w:val="005F14B5"/>
    <w:rsid w:val="005F14B6"/>
    <w:rsid w:val="005F1542"/>
    <w:rsid w:val="005F156B"/>
    <w:rsid w:val="005F16A6"/>
    <w:rsid w:val="005F16B1"/>
    <w:rsid w:val="005F17E2"/>
    <w:rsid w:val="005F17FE"/>
    <w:rsid w:val="005F188B"/>
    <w:rsid w:val="005F18E9"/>
    <w:rsid w:val="005F1A8E"/>
    <w:rsid w:val="005F1AFA"/>
    <w:rsid w:val="005F1B09"/>
    <w:rsid w:val="005F1B2E"/>
    <w:rsid w:val="005F1BC6"/>
    <w:rsid w:val="005F1BF5"/>
    <w:rsid w:val="005F1C35"/>
    <w:rsid w:val="005F1C99"/>
    <w:rsid w:val="005F1CD2"/>
    <w:rsid w:val="005F1D7C"/>
    <w:rsid w:val="005F1DAE"/>
    <w:rsid w:val="005F1E09"/>
    <w:rsid w:val="005F1F0B"/>
    <w:rsid w:val="005F2001"/>
    <w:rsid w:val="005F2053"/>
    <w:rsid w:val="005F206F"/>
    <w:rsid w:val="005F20E6"/>
    <w:rsid w:val="005F2219"/>
    <w:rsid w:val="005F2240"/>
    <w:rsid w:val="005F2257"/>
    <w:rsid w:val="005F2278"/>
    <w:rsid w:val="005F2300"/>
    <w:rsid w:val="005F235A"/>
    <w:rsid w:val="005F237E"/>
    <w:rsid w:val="005F238D"/>
    <w:rsid w:val="005F23D5"/>
    <w:rsid w:val="005F2420"/>
    <w:rsid w:val="005F2485"/>
    <w:rsid w:val="005F24B9"/>
    <w:rsid w:val="005F24BE"/>
    <w:rsid w:val="005F254E"/>
    <w:rsid w:val="005F2568"/>
    <w:rsid w:val="005F26F3"/>
    <w:rsid w:val="005F294A"/>
    <w:rsid w:val="005F2A2B"/>
    <w:rsid w:val="005F2B1B"/>
    <w:rsid w:val="005F2B1D"/>
    <w:rsid w:val="005F2B70"/>
    <w:rsid w:val="005F2B85"/>
    <w:rsid w:val="005F2C2A"/>
    <w:rsid w:val="005F2C98"/>
    <w:rsid w:val="005F2DAE"/>
    <w:rsid w:val="005F2E1B"/>
    <w:rsid w:val="005F2E6B"/>
    <w:rsid w:val="005F2EA1"/>
    <w:rsid w:val="005F2F3B"/>
    <w:rsid w:val="005F2FC2"/>
    <w:rsid w:val="005F3011"/>
    <w:rsid w:val="005F30AC"/>
    <w:rsid w:val="005F3193"/>
    <w:rsid w:val="005F3223"/>
    <w:rsid w:val="005F3292"/>
    <w:rsid w:val="005F3295"/>
    <w:rsid w:val="005F3302"/>
    <w:rsid w:val="005F337F"/>
    <w:rsid w:val="005F3481"/>
    <w:rsid w:val="005F3535"/>
    <w:rsid w:val="005F3642"/>
    <w:rsid w:val="005F36BA"/>
    <w:rsid w:val="005F36C9"/>
    <w:rsid w:val="005F374A"/>
    <w:rsid w:val="005F374C"/>
    <w:rsid w:val="005F377E"/>
    <w:rsid w:val="005F383E"/>
    <w:rsid w:val="005F3974"/>
    <w:rsid w:val="005F39AD"/>
    <w:rsid w:val="005F3A36"/>
    <w:rsid w:val="005F3A4D"/>
    <w:rsid w:val="005F3AF1"/>
    <w:rsid w:val="005F3B12"/>
    <w:rsid w:val="005F3B3D"/>
    <w:rsid w:val="005F3BF9"/>
    <w:rsid w:val="005F3C07"/>
    <w:rsid w:val="005F3D8E"/>
    <w:rsid w:val="005F3D94"/>
    <w:rsid w:val="005F3E34"/>
    <w:rsid w:val="005F3E71"/>
    <w:rsid w:val="005F3EB2"/>
    <w:rsid w:val="005F3EBB"/>
    <w:rsid w:val="005F3EF1"/>
    <w:rsid w:val="005F3F31"/>
    <w:rsid w:val="005F3FDA"/>
    <w:rsid w:val="005F4001"/>
    <w:rsid w:val="005F4024"/>
    <w:rsid w:val="005F4047"/>
    <w:rsid w:val="005F414A"/>
    <w:rsid w:val="005F414D"/>
    <w:rsid w:val="005F417B"/>
    <w:rsid w:val="005F423E"/>
    <w:rsid w:val="005F4274"/>
    <w:rsid w:val="005F429A"/>
    <w:rsid w:val="005F43FF"/>
    <w:rsid w:val="005F4480"/>
    <w:rsid w:val="005F44A6"/>
    <w:rsid w:val="005F44E6"/>
    <w:rsid w:val="005F463E"/>
    <w:rsid w:val="005F46F6"/>
    <w:rsid w:val="005F48ED"/>
    <w:rsid w:val="005F4990"/>
    <w:rsid w:val="005F4A3C"/>
    <w:rsid w:val="005F4B28"/>
    <w:rsid w:val="005F4B7D"/>
    <w:rsid w:val="005F4BC7"/>
    <w:rsid w:val="005F4BE5"/>
    <w:rsid w:val="005F4C44"/>
    <w:rsid w:val="005F4C99"/>
    <w:rsid w:val="005F4CD5"/>
    <w:rsid w:val="005F4DF1"/>
    <w:rsid w:val="005F4E09"/>
    <w:rsid w:val="005F4F95"/>
    <w:rsid w:val="005F4FBC"/>
    <w:rsid w:val="005F5015"/>
    <w:rsid w:val="005F5050"/>
    <w:rsid w:val="005F5054"/>
    <w:rsid w:val="005F512F"/>
    <w:rsid w:val="005F527B"/>
    <w:rsid w:val="005F5298"/>
    <w:rsid w:val="005F5309"/>
    <w:rsid w:val="005F53E4"/>
    <w:rsid w:val="005F5453"/>
    <w:rsid w:val="005F55A1"/>
    <w:rsid w:val="005F560F"/>
    <w:rsid w:val="005F5645"/>
    <w:rsid w:val="005F5699"/>
    <w:rsid w:val="005F572C"/>
    <w:rsid w:val="005F572E"/>
    <w:rsid w:val="005F5730"/>
    <w:rsid w:val="005F5732"/>
    <w:rsid w:val="005F57A0"/>
    <w:rsid w:val="005F57B1"/>
    <w:rsid w:val="005F57D6"/>
    <w:rsid w:val="005F587E"/>
    <w:rsid w:val="005F5917"/>
    <w:rsid w:val="005F592C"/>
    <w:rsid w:val="005F59A9"/>
    <w:rsid w:val="005F59E6"/>
    <w:rsid w:val="005F5A3B"/>
    <w:rsid w:val="005F5A43"/>
    <w:rsid w:val="005F5B1A"/>
    <w:rsid w:val="005F5BA7"/>
    <w:rsid w:val="005F5BAF"/>
    <w:rsid w:val="005F5BFA"/>
    <w:rsid w:val="005F5CAE"/>
    <w:rsid w:val="005F5D30"/>
    <w:rsid w:val="005F5D59"/>
    <w:rsid w:val="005F5F11"/>
    <w:rsid w:val="005F600D"/>
    <w:rsid w:val="005F606A"/>
    <w:rsid w:val="005F60A7"/>
    <w:rsid w:val="005F60B5"/>
    <w:rsid w:val="005F628D"/>
    <w:rsid w:val="005F6535"/>
    <w:rsid w:val="005F65A1"/>
    <w:rsid w:val="005F66CB"/>
    <w:rsid w:val="005F67C8"/>
    <w:rsid w:val="005F6884"/>
    <w:rsid w:val="005F6902"/>
    <w:rsid w:val="005F6A11"/>
    <w:rsid w:val="005F6A71"/>
    <w:rsid w:val="005F6BE8"/>
    <w:rsid w:val="005F6BFF"/>
    <w:rsid w:val="005F6C3B"/>
    <w:rsid w:val="005F6C87"/>
    <w:rsid w:val="005F6D26"/>
    <w:rsid w:val="005F6F47"/>
    <w:rsid w:val="005F6FDC"/>
    <w:rsid w:val="005F7090"/>
    <w:rsid w:val="005F7148"/>
    <w:rsid w:val="005F719C"/>
    <w:rsid w:val="005F732C"/>
    <w:rsid w:val="005F73CA"/>
    <w:rsid w:val="005F7484"/>
    <w:rsid w:val="005F7626"/>
    <w:rsid w:val="005F76CC"/>
    <w:rsid w:val="005F76D0"/>
    <w:rsid w:val="005F7733"/>
    <w:rsid w:val="005F773C"/>
    <w:rsid w:val="005F77A6"/>
    <w:rsid w:val="005F77F9"/>
    <w:rsid w:val="005F7802"/>
    <w:rsid w:val="005F7842"/>
    <w:rsid w:val="005F7977"/>
    <w:rsid w:val="005F798E"/>
    <w:rsid w:val="005F7A3C"/>
    <w:rsid w:val="005F7A88"/>
    <w:rsid w:val="005F7B67"/>
    <w:rsid w:val="005F7B72"/>
    <w:rsid w:val="005F7B75"/>
    <w:rsid w:val="005F7BAE"/>
    <w:rsid w:val="005F7D06"/>
    <w:rsid w:val="005F7E6B"/>
    <w:rsid w:val="005F7F70"/>
    <w:rsid w:val="005F7F8B"/>
    <w:rsid w:val="005F7FCC"/>
    <w:rsid w:val="005F7FF8"/>
    <w:rsid w:val="005F84D8"/>
    <w:rsid w:val="005FE74B"/>
    <w:rsid w:val="00600016"/>
    <w:rsid w:val="00600045"/>
    <w:rsid w:val="00600053"/>
    <w:rsid w:val="00600194"/>
    <w:rsid w:val="006001F3"/>
    <w:rsid w:val="00600200"/>
    <w:rsid w:val="006002AE"/>
    <w:rsid w:val="006002DA"/>
    <w:rsid w:val="00600325"/>
    <w:rsid w:val="0060035C"/>
    <w:rsid w:val="006004C4"/>
    <w:rsid w:val="006005C3"/>
    <w:rsid w:val="00600681"/>
    <w:rsid w:val="006006C5"/>
    <w:rsid w:val="006006F7"/>
    <w:rsid w:val="00600928"/>
    <w:rsid w:val="0060093A"/>
    <w:rsid w:val="00600A93"/>
    <w:rsid w:val="00600A9C"/>
    <w:rsid w:val="00600ABA"/>
    <w:rsid w:val="00600B07"/>
    <w:rsid w:val="00600BFE"/>
    <w:rsid w:val="00600C5A"/>
    <w:rsid w:val="00600C96"/>
    <w:rsid w:val="00600CA3"/>
    <w:rsid w:val="00600CA4"/>
    <w:rsid w:val="00600D9D"/>
    <w:rsid w:val="00600E61"/>
    <w:rsid w:val="00600EE6"/>
    <w:rsid w:val="00600F99"/>
    <w:rsid w:val="00600FAF"/>
    <w:rsid w:val="00600FB6"/>
    <w:rsid w:val="00601042"/>
    <w:rsid w:val="006010B5"/>
    <w:rsid w:val="00601156"/>
    <w:rsid w:val="006012AD"/>
    <w:rsid w:val="0060138A"/>
    <w:rsid w:val="00601473"/>
    <w:rsid w:val="006014FB"/>
    <w:rsid w:val="0060153B"/>
    <w:rsid w:val="006015EF"/>
    <w:rsid w:val="0060161B"/>
    <w:rsid w:val="00601700"/>
    <w:rsid w:val="00601718"/>
    <w:rsid w:val="00601787"/>
    <w:rsid w:val="0060179D"/>
    <w:rsid w:val="006017A3"/>
    <w:rsid w:val="006017C1"/>
    <w:rsid w:val="006017C5"/>
    <w:rsid w:val="006018D7"/>
    <w:rsid w:val="0060192F"/>
    <w:rsid w:val="00601940"/>
    <w:rsid w:val="0060199D"/>
    <w:rsid w:val="006019EB"/>
    <w:rsid w:val="00601A3F"/>
    <w:rsid w:val="00601AAB"/>
    <w:rsid w:val="00601AB2"/>
    <w:rsid w:val="00601AF9"/>
    <w:rsid w:val="00601B04"/>
    <w:rsid w:val="00601C0A"/>
    <w:rsid w:val="00601C0F"/>
    <w:rsid w:val="00601C7E"/>
    <w:rsid w:val="00601CAE"/>
    <w:rsid w:val="00601D1F"/>
    <w:rsid w:val="00601D6C"/>
    <w:rsid w:val="00601DAE"/>
    <w:rsid w:val="00601E10"/>
    <w:rsid w:val="00601E44"/>
    <w:rsid w:val="0060204A"/>
    <w:rsid w:val="006020BD"/>
    <w:rsid w:val="00602219"/>
    <w:rsid w:val="0060229A"/>
    <w:rsid w:val="00602360"/>
    <w:rsid w:val="0060237D"/>
    <w:rsid w:val="00602416"/>
    <w:rsid w:val="00602563"/>
    <w:rsid w:val="006025CE"/>
    <w:rsid w:val="00602814"/>
    <w:rsid w:val="0060281A"/>
    <w:rsid w:val="00602838"/>
    <w:rsid w:val="00602982"/>
    <w:rsid w:val="00602A4C"/>
    <w:rsid w:val="00602A63"/>
    <w:rsid w:val="00602BCD"/>
    <w:rsid w:val="00602BEB"/>
    <w:rsid w:val="00602D44"/>
    <w:rsid w:val="00602D57"/>
    <w:rsid w:val="00602E38"/>
    <w:rsid w:val="00602E4F"/>
    <w:rsid w:val="00602F4A"/>
    <w:rsid w:val="00602F6D"/>
    <w:rsid w:val="00603008"/>
    <w:rsid w:val="00603043"/>
    <w:rsid w:val="00603055"/>
    <w:rsid w:val="006030E0"/>
    <w:rsid w:val="00603115"/>
    <w:rsid w:val="006031AA"/>
    <w:rsid w:val="006031DA"/>
    <w:rsid w:val="00603343"/>
    <w:rsid w:val="00603396"/>
    <w:rsid w:val="00603412"/>
    <w:rsid w:val="006034F5"/>
    <w:rsid w:val="006034FD"/>
    <w:rsid w:val="00603542"/>
    <w:rsid w:val="00603635"/>
    <w:rsid w:val="006036C2"/>
    <w:rsid w:val="006036D2"/>
    <w:rsid w:val="0060375D"/>
    <w:rsid w:val="006037A1"/>
    <w:rsid w:val="006037D0"/>
    <w:rsid w:val="006038A2"/>
    <w:rsid w:val="00603900"/>
    <w:rsid w:val="0060390A"/>
    <w:rsid w:val="00603922"/>
    <w:rsid w:val="00603992"/>
    <w:rsid w:val="0060399B"/>
    <w:rsid w:val="00603A14"/>
    <w:rsid w:val="00603ACB"/>
    <w:rsid w:val="00603AED"/>
    <w:rsid w:val="00603AF2"/>
    <w:rsid w:val="00603BBC"/>
    <w:rsid w:val="00603C30"/>
    <w:rsid w:val="00603CD0"/>
    <w:rsid w:val="00603D43"/>
    <w:rsid w:val="00603DAD"/>
    <w:rsid w:val="00603DD5"/>
    <w:rsid w:val="00603DE0"/>
    <w:rsid w:val="00603E97"/>
    <w:rsid w:val="00603EF8"/>
    <w:rsid w:val="00603F28"/>
    <w:rsid w:val="00603F8B"/>
    <w:rsid w:val="00603FBC"/>
    <w:rsid w:val="00604015"/>
    <w:rsid w:val="00604108"/>
    <w:rsid w:val="006041F2"/>
    <w:rsid w:val="0060423D"/>
    <w:rsid w:val="00604464"/>
    <w:rsid w:val="006044B7"/>
    <w:rsid w:val="00604508"/>
    <w:rsid w:val="006045BE"/>
    <w:rsid w:val="00604671"/>
    <w:rsid w:val="006047E7"/>
    <w:rsid w:val="00604809"/>
    <w:rsid w:val="00604840"/>
    <w:rsid w:val="00604893"/>
    <w:rsid w:val="00604A05"/>
    <w:rsid w:val="00604AE1"/>
    <w:rsid w:val="00604AE2"/>
    <w:rsid w:val="00604D63"/>
    <w:rsid w:val="00604FFC"/>
    <w:rsid w:val="00605005"/>
    <w:rsid w:val="00605040"/>
    <w:rsid w:val="006050E2"/>
    <w:rsid w:val="00605107"/>
    <w:rsid w:val="0060524E"/>
    <w:rsid w:val="0060537A"/>
    <w:rsid w:val="00605438"/>
    <w:rsid w:val="00605511"/>
    <w:rsid w:val="00605517"/>
    <w:rsid w:val="00605592"/>
    <w:rsid w:val="00605632"/>
    <w:rsid w:val="0060565A"/>
    <w:rsid w:val="0060569B"/>
    <w:rsid w:val="0060569C"/>
    <w:rsid w:val="006056B7"/>
    <w:rsid w:val="006056E0"/>
    <w:rsid w:val="00605769"/>
    <w:rsid w:val="006057E4"/>
    <w:rsid w:val="006057FA"/>
    <w:rsid w:val="006058A7"/>
    <w:rsid w:val="006058F0"/>
    <w:rsid w:val="00605908"/>
    <w:rsid w:val="00605931"/>
    <w:rsid w:val="00605984"/>
    <w:rsid w:val="00605A7A"/>
    <w:rsid w:val="00605AA0"/>
    <w:rsid w:val="00605C04"/>
    <w:rsid w:val="00605C40"/>
    <w:rsid w:val="00605CFF"/>
    <w:rsid w:val="00605ECC"/>
    <w:rsid w:val="00605F35"/>
    <w:rsid w:val="00605F9F"/>
    <w:rsid w:val="00605FA9"/>
    <w:rsid w:val="00605FDC"/>
    <w:rsid w:val="00606107"/>
    <w:rsid w:val="0060611F"/>
    <w:rsid w:val="0060613D"/>
    <w:rsid w:val="00606154"/>
    <w:rsid w:val="00606159"/>
    <w:rsid w:val="0060619E"/>
    <w:rsid w:val="006062A5"/>
    <w:rsid w:val="006062B4"/>
    <w:rsid w:val="006062E8"/>
    <w:rsid w:val="006063DD"/>
    <w:rsid w:val="006063F1"/>
    <w:rsid w:val="00606441"/>
    <w:rsid w:val="006064EF"/>
    <w:rsid w:val="006064F5"/>
    <w:rsid w:val="00606578"/>
    <w:rsid w:val="00606671"/>
    <w:rsid w:val="006066D5"/>
    <w:rsid w:val="006066E1"/>
    <w:rsid w:val="0060679E"/>
    <w:rsid w:val="006067C4"/>
    <w:rsid w:val="0060686E"/>
    <w:rsid w:val="006068F5"/>
    <w:rsid w:val="00606950"/>
    <w:rsid w:val="00606A4B"/>
    <w:rsid w:val="00606A84"/>
    <w:rsid w:val="00606ABA"/>
    <w:rsid w:val="00606C30"/>
    <w:rsid w:val="00606C58"/>
    <w:rsid w:val="00606C61"/>
    <w:rsid w:val="00606C64"/>
    <w:rsid w:val="00606D4C"/>
    <w:rsid w:val="00606E41"/>
    <w:rsid w:val="00606F0B"/>
    <w:rsid w:val="00606F2C"/>
    <w:rsid w:val="00606F4B"/>
    <w:rsid w:val="00606FC3"/>
    <w:rsid w:val="00606FC5"/>
    <w:rsid w:val="00606FF2"/>
    <w:rsid w:val="00607052"/>
    <w:rsid w:val="006070CC"/>
    <w:rsid w:val="00607107"/>
    <w:rsid w:val="0060716F"/>
    <w:rsid w:val="006071D5"/>
    <w:rsid w:val="006071D9"/>
    <w:rsid w:val="0060728C"/>
    <w:rsid w:val="006072CF"/>
    <w:rsid w:val="0060732F"/>
    <w:rsid w:val="0060745F"/>
    <w:rsid w:val="0060759D"/>
    <w:rsid w:val="0060759E"/>
    <w:rsid w:val="006075F2"/>
    <w:rsid w:val="006077F4"/>
    <w:rsid w:val="006077F5"/>
    <w:rsid w:val="0060784B"/>
    <w:rsid w:val="00607882"/>
    <w:rsid w:val="0060789B"/>
    <w:rsid w:val="00607926"/>
    <w:rsid w:val="006079FE"/>
    <w:rsid w:val="00607A46"/>
    <w:rsid w:val="00607A59"/>
    <w:rsid w:val="00607B01"/>
    <w:rsid w:val="00607B1D"/>
    <w:rsid w:val="00607B9F"/>
    <w:rsid w:val="00607BE9"/>
    <w:rsid w:val="00607D68"/>
    <w:rsid w:val="00607DD8"/>
    <w:rsid w:val="00607ECD"/>
    <w:rsid w:val="00607F01"/>
    <w:rsid w:val="00607F11"/>
    <w:rsid w:val="00607FAD"/>
    <w:rsid w:val="0060C8E3"/>
    <w:rsid w:val="00610054"/>
    <w:rsid w:val="0061008F"/>
    <w:rsid w:val="006100BC"/>
    <w:rsid w:val="006100FF"/>
    <w:rsid w:val="0061011E"/>
    <w:rsid w:val="00610226"/>
    <w:rsid w:val="006102F9"/>
    <w:rsid w:val="0061030F"/>
    <w:rsid w:val="006103A6"/>
    <w:rsid w:val="006103E4"/>
    <w:rsid w:val="0061049B"/>
    <w:rsid w:val="006104CA"/>
    <w:rsid w:val="0061056F"/>
    <w:rsid w:val="00610625"/>
    <w:rsid w:val="006106EC"/>
    <w:rsid w:val="00610721"/>
    <w:rsid w:val="00610786"/>
    <w:rsid w:val="0061078C"/>
    <w:rsid w:val="006108F4"/>
    <w:rsid w:val="00610931"/>
    <w:rsid w:val="00610A98"/>
    <w:rsid w:val="00610AD8"/>
    <w:rsid w:val="00610B0E"/>
    <w:rsid w:val="00610BCF"/>
    <w:rsid w:val="00610C63"/>
    <w:rsid w:val="00610C87"/>
    <w:rsid w:val="00610CBC"/>
    <w:rsid w:val="00610D46"/>
    <w:rsid w:val="00610D81"/>
    <w:rsid w:val="00610E22"/>
    <w:rsid w:val="00610E66"/>
    <w:rsid w:val="00610E84"/>
    <w:rsid w:val="00610EDB"/>
    <w:rsid w:val="00610EDC"/>
    <w:rsid w:val="00610EDE"/>
    <w:rsid w:val="00610F26"/>
    <w:rsid w:val="00610F66"/>
    <w:rsid w:val="00610F90"/>
    <w:rsid w:val="00610FD2"/>
    <w:rsid w:val="00611034"/>
    <w:rsid w:val="00611081"/>
    <w:rsid w:val="006110E8"/>
    <w:rsid w:val="00611105"/>
    <w:rsid w:val="006111D5"/>
    <w:rsid w:val="0061121F"/>
    <w:rsid w:val="00611248"/>
    <w:rsid w:val="006112E1"/>
    <w:rsid w:val="00611326"/>
    <w:rsid w:val="00611337"/>
    <w:rsid w:val="0061134D"/>
    <w:rsid w:val="00611385"/>
    <w:rsid w:val="006113C6"/>
    <w:rsid w:val="006113DB"/>
    <w:rsid w:val="0061149D"/>
    <w:rsid w:val="006114E9"/>
    <w:rsid w:val="00611618"/>
    <w:rsid w:val="0061167C"/>
    <w:rsid w:val="0061174C"/>
    <w:rsid w:val="00611751"/>
    <w:rsid w:val="006117E4"/>
    <w:rsid w:val="00611886"/>
    <w:rsid w:val="006118BE"/>
    <w:rsid w:val="00611965"/>
    <w:rsid w:val="006119AB"/>
    <w:rsid w:val="00611A1A"/>
    <w:rsid w:val="00611BBF"/>
    <w:rsid w:val="00611CC7"/>
    <w:rsid w:val="00611CF9"/>
    <w:rsid w:val="00611D2A"/>
    <w:rsid w:val="00611DA6"/>
    <w:rsid w:val="00611F2F"/>
    <w:rsid w:val="0061215A"/>
    <w:rsid w:val="00612179"/>
    <w:rsid w:val="00612180"/>
    <w:rsid w:val="00612216"/>
    <w:rsid w:val="0061225A"/>
    <w:rsid w:val="0061227A"/>
    <w:rsid w:val="006122D5"/>
    <w:rsid w:val="00612363"/>
    <w:rsid w:val="00612368"/>
    <w:rsid w:val="006123F5"/>
    <w:rsid w:val="00612460"/>
    <w:rsid w:val="006124D6"/>
    <w:rsid w:val="0061255C"/>
    <w:rsid w:val="00612735"/>
    <w:rsid w:val="0061277D"/>
    <w:rsid w:val="00612834"/>
    <w:rsid w:val="0061287E"/>
    <w:rsid w:val="00612961"/>
    <w:rsid w:val="0061296B"/>
    <w:rsid w:val="00612B59"/>
    <w:rsid w:val="00612C5C"/>
    <w:rsid w:val="00612E22"/>
    <w:rsid w:val="00612E40"/>
    <w:rsid w:val="00612E8C"/>
    <w:rsid w:val="00612ED0"/>
    <w:rsid w:val="00612F5F"/>
    <w:rsid w:val="00612F94"/>
    <w:rsid w:val="00612FC0"/>
    <w:rsid w:val="00612FD5"/>
    <w:rsid w:val="00613060"/>
    <w:rsid w:val="006130A9"/>
    <w:rsid w:val="006130B9"/>
    <w:rsid w:val="006130DA"/>
    <w:rsid w:val="00613135"/>
    <w:rsid w:val="0061319E"/>
    <w:rsid w:val="006131AC"/>
    <w:rsid w:val="006131B5"/>
    <w:rsid w:val="00613361"/>
    <w:rsid w:val="00613410"/>
    <w:rsid w:val="0061363C"/>
    <w:rsid w:val="006136CE"/>
    <w:rsid w:val="0061372F"/>
    <w:rsid w:val="006138A9"/>
    <w:rsid w:val="00613920"/>
    <w:rsid w:val="006139CE"/>
    <w:rsid w:val="00613AD1"/>
    <w:rsid w:val="00613D1A"/>
    <w:rsid w:val="00613D6D"/>
    <w:rsid w:val="00613F48"/>
    <w:rsid w:val="006140C5"/>
    <w:rsid w:val="006140D9"/>
    <w:rsid w:val="006141E4"/>
    <w:rsid w:val="0061427B"/>
    <w:rsid w:val="006142CA"/>
    <w:rsid w:val="0061433C"/>
    <w:rsid w:val="00614388"/>
    <w:rsid w:val="0061438C"/>
    <w:rsid w:val="006143AE"/>
    <w:rsid w:val="0061444C"/>
    <w:rsid w:val="006144CC"/>
    <w:rsid w:val="006144DC"/>
    <w:rsid w:val="0061450F"/>
    <w:rsid w:val="00614530"/>
    <w:rsid w:val="00614607"/>
    <w:rsid w:val="006146A1"/>
    <w:rsid w:val="006146C7"/>
    <w:rsid w:val="00614920"/>
    <w:rsid w:val="00614931"/>
    <w:rsid w:val="00614938"/>
    <w:rsid w:val="00614988"/>
    <w:rsid w:val="00614A27"/>
    <w:rsid w:val="00614A49"/>
    <w:rsid w:val="00614A62"/>
    <w:rsid w:val="00614B81"/>
    <w:rsid w:val="00614C29"/>
    <w:rsid w:val="00614C3C"/>
    <w:rsid w:val="00614D2C"/>
    <w:rsid w:val="00614DC5"/>
    <w:rsid w:val="00614DF7"/>
    <w:rsid w:val="00614E1E"/>
    <w:rsid w:val="00614E38"/>
    <w:rsid w:val="00614E5C"/>
    <w:rsid w:val="00614EF9"/>
    <w:rsid w:val="00614F9F"/>
    <w:rsid w:val="0061501E"/>
    <w:rsid w:val="00615020"/>
    <w:rsid w:val="0061517A"/>
    <w:rsid w:val="006151C9"/>
    <w:rsid w:val="00615224"/>
    <w:rsid w:val="0061527D"/>
    <w:rsid w:val="006152FA"/>
    <w:rsid w:val="00615406"/>
    <w:rsid w:val="0061558A"/>
    <w:rsid w:val="006155BA"/>
    <w:rsid w:val="006155DA"/>
    <w:rsid w:val="0061567D"/>
    <w:rsid w:val="006156FA"/>
    <w:rsid w:val="0061570B"/>
    <w:rsid w:val="006159EF"/>
    <w:rsid w:val="00615C0D"/>
    <w:rsid w:val="00615C5B"/>
    <w:rsid w:val="00615CEE"/>
    <w:rsid w:val="00615E34"/>
    <w:rsid w:val="00615E57"/>
    <w:rsid w:val="00615EB8"/>
    <w:rsid w:val="00615F06"/>
    <w:rsid w:val="00615F2F"/>
    <w:rsid w:val="00615F70"/>
    <w:rsid w:val="00615FFF"/>
    <w:rsid w:val="0061604C"/>
    <w:rsid w:val="006161C1"/>
    <w:rsid w:val="006161E3"/>
    <w:rsid w:val="006162B9"/>
    <w:rsid w:val="00616350"/>
    <w:rsid w:val="00616390"/>
    <w:rsid w:val="0061642C"/>
    <w:rsid w:val="006164CE"/>
    <w:rsid w:val="006165B0"/>
    <w:rsid w:val="006165D2"/>
    <w:rsid w:val="006165E4"/>
    <w:rsid w:val="00616647"/>
    <w:rsid w:val="0061668F"/>
    <w:rsid w:val="00616744"/>
    <w:rsid w:val="00616781"/>
    <w:rsid w:val="006168D5"/>
    <w:rsid w:val="00616919"/>
    <w:rsid w:val="00616980"/>
    <w:rsid w:val="00616A65"/>
    <w:rsid w:val="00616A9D"/>
    <w:rsid w:val="00616BDC"/>
    <w:rsid w:val="00616C23"/>
    <w:rsid w:val="00616C66"/>
    <w:rsid w:val="00616C75"/>
    <w:rsid w:val="00616D40"/>
    <w:rsid w:val="00616E60"/>
    <w:rsid w:val="00616EA2"/>
    <w:rsid w:val="00616F44"/>
    <w:rsid w:val="00617071"/>
    <w:rsid w:val="00617172"/>
    <w:rsid w:val="0061717E"/>
    <w:rsid w:val="00617198"/>
    <w:rsid w:val="006171B4"/>
    <w:rsid w:val="00617298"/>
    <w:rsid w:val="006173B3"/>
    <w:rsid w:val="006173B4"/>
    <w:rsid w:val="006173C2"/>
    <w:rsid w:val="00617521"/>
    <w:rsid w:val="0061752B"/>
    <w:rsid w:val="00617550"/>
    <w:rsid w:val="006175F1"/>
    <w:rsid w:val="0061766C"/>
    <w:rsid w:val="00617795"/>
    <w:rsid w:val="006177F1"/>
    <w:rsid w:val="0061783C"/>
    <w:rsid w:val="0061790F"/>
    <w:rsid w:val="00617916"/>
    <w:rsid w:val="00617945"/>
    <w:rsid w:val="0061794F"/>
    <w:rsid w:val="006179BA"/>
    <w:rsid w:val="006179C3"/>
    <w:rsid w:val="00617A40"/>
    <w:rsid w:val="00617A4D"/>
    <w:rsid w:val="00617B5D"/>
    <w:rsid w:val="00617BAC"/>
    <w:rsid w:val="00617BF3"/>
    <w:rsid w:val="00617C62"/>
    <w:rsid w:val="00617C65"/>
    <w:rsid w:val="00617CC7"/>
    <w:rsid w:val="00617F29"/>
    <w:rsid w:val="0061F27C"/>
    <w:rsid w:val="00620030"/>
    <w:rsid w:val="0062013F"/>
    <w:rsid w:val="006201A0"/>
    <w:rsid w:val="006201AF"/>
    <w:rsid w:val="00620202"/>
    <w:rsid w:val="0062021E"/>
    <w:rsid w:val="00620228"/>
    <w:rsid w:val="0062029E"/>
    <w:rsid w:val="006202E5"/>
    <w:rsid w:val="006202F9"/>
    <w:rsid w:val="0062032D"/>
    <w:rsid w:val="0062035C"/>
    <w:rsid w:val="0062036A"/>
    <w:rsid w:val="006203B8"/>
    <w:rsid w:val="00620427"/>
    <w:rsid w:val="0062047C"/>
    <w:rsid w:val="00620580"/>
    <w:rsid w:val="006205DE"/>
    <w:rsid w:val="006206DB"/>
    <w:rsid w:val="006208EB"/>
    <w:rsid w:val="00620969"/>
    <w:rsid w:val="00620B91"/>
    <w:rsid w:val="00620BF6"/>
    <w:rsid w:val="00620C6F"/>
    <w:rsid w:val="00620E33"/>
    <w:rsid w:val="00620E67"/>
    <w:rsid w:val="00620E8A"/>
    <w:rsid w:val="00620F05"/>
    <w:rsid w:val="00620F66"/>
    <w:rsid w:val="00620FBB"/>
    <w:rsid w:val="00620FFD"/>
    <w:rsid w:val="00621049"/>
    <w:rsid w:val="00621076"/>
    <w:rsid w:val="00621101"/>
    <w:rsid w:val="0062117B"/>
    <w:rsid w:val="0062120D"/>
    <w:rsid w:val="00621229"/>
    <w:rsid w:val="0062125A"/>
    <w:rsid w:val="006212D8"/>
    <w:rsid w:val="00621385"/>
    <w:rsid w:val="00621529"/>
    <w:rsid w:val="00621573"/>
    <w:rsid w:val="006215DF"/>
    <w:rsid w:val="006215E0"/>
    <w:rsid w:val="006215E3"/>
    <w:rsid w:val="006215FB"/>
    <w:rsid w:val="006216B1"/>
    <w:rsid w:val="006216B5"/>
    <w:rsid w:val="006216C4"/>
    <w:rsid w:val="006217AC"/>
    <w:rsid w:val="00621833"/>
    <w:rsid w:val="0062183A"/>
    <w:rsid w:val="006218FB"/>
    <w:rsid w:val="006219D2"/>
    <w:rsid w:val="00621AD8"/>
    <w:rsid w:val="00621AF7"/>
    <w:rsid w:val="00621B4D"/>
    <w:rsid w:val="00621BC0"/>
    <w:rsid w:val="00621C57"/>
    <w:rsid w:val="00621C71"/>
    <w:rsid w:val="00621CB3"/>
    <w:rsid w:val="00621CD0"/>
    <w:rsid w:val="00621D9F"/>
    <w:rsid w:val="00621DD5"/>
    <w:rsid w:val="00621E65"/>
    <w:rsid w:val="00621E82"/>
    <w:rsid w:val="00621EA0"/>
    <w:rsid w:val="00621FA4"/>
    <w:rsid w:val="00622037"/>
    <w:rsid w:val="00622082"/>
    <w:rsid w:val="006220E5"/>
    <w:rsid w:val="00622219"/>
    <w:rsid w:val="00622229"/>
    <w:rsid w:val="006222FA"/>
    <w:rsid w:val="0062233D"/>
    <w:rsid w:val="0062246D"/>
    <w:rsid w:val="006224A6"/>
    <w:rsid w:val="006225B1"/>
    <w:rsid w:val="0062263F"/>
    <w:rsid w:val="0062267D"/>
    <w:rsid w:val="00622691"/>
    <w:rsid w:val="00622695"/>
    <w:rsid w:val="0062290B"/>
    <w:rsid w:val="006229B2"/>
    <w:rsid w:val="006229D3"/>
    <w:rsid w:val="006229D7"/>
    <w:rsid w:val="006229E3"/>
    <w:rsid w:val="00622AA2"/>
    <w:rsid w:val="00622AB0"/>
    <w:rsid w:val="00622AC9"/>
    <w:rsid w:val="00622B77"/>
    <w:rsid w:val="00622BB2"/>
    <w:rsid w:val="00622C6E"/>
    <w:rsid w:val="00622CDE"/>
    <w:rsid w:val="00622D01"/>
    <w:rsid w:val="00622D33"/>
    <w:rsid w:val="00622DB1"/>
    <w:rsid w:val="00622DD2"/>
    <w:rsid w:val="00622E05"/>
    <w:rsid w:val="00622E36"/>
    <w:rsid w:val="00622F55"/>
    <w:rsid w:val="00622F68"/>
    <w:rsid w:val="00622FA7"/>
    <w:rsid w:val="00622FF1"/>
    <w:rsid w:val="00623055"/>
    <w:rsid w:val="0062308E"/>
    <w:rsid w:val="00623104"/>
    <w:rsid w:val="00623125"/>
    <w:rsid w:val="006231DA"/>
    <w:rsid w:val="0062323F"/>
    <w:rsid w:val="006232AB"/>
    <w:rsid w:val="006232E3"/>
    <w:rsid w:val="00623304"/>
    <w:rsid w:val="0062330A"/>
    <w:rsid w:val="0062331F"/>
    <w:rsid w:val="00623355"/>
    <w:rsid w:val="0062337D"/>
    <w:rsid w:val="00623391"/>
    <w:rsid w:val="00623475"/>
    <w:rsid w:val="00623479"/>
    <w:rsid w:val="006234A7"/>
    <w:rsid w:val="006234F8"/>
    <w:rsid w:val="00623520"/>
    <w:rsid w:val="0062352B"/>
    <w:rsid w:val="0062352D"/>
    <w:rsid w:val="0062355B"/>
    <w:rsid w:val="00623570"/>
    <w:rsid w:val="006235C6"/>
    <w:rsid w:val="006236C9"/>
    <w:rsid w:val="006236FF"/>
    <w:rsid w:val="0062370E"/>
    <w:rsid w:val="00623748"/>
    <w:rsid w:val="0062377E"/>
    <w:rsid w:val="0062385E"/>
    <w:rsid w:val="00623939"/>
    <w:rsid w:val="00623988"/>
    <w:rsid w:val="00623A43"/>
    <w:rsid w:val="00623AFC"/>
    <w:rsid w:val="00623AFF"/>
    <w:rsid w:val="00623B32"/>
    <w:rsid w:val="00623B7F"/>
    <w:rsid w:val="00623C01"/>
    <w:rsid w:val="00623C25"/>
    <w:rsid w:val="00623C66"/>
    <w:rsid w:val="00623DAC"/>
    <w:rsid w:val="00623DFF"/>
    <w:rsid w:val="00623E2D"/>
    <w:rsid w:val="00623E4F"/>
    <w:rsid w:val="00623EB4"/>
    <w:rsid w:val="00623EFE"/>
    <w:rsid w:val="00623F38"/>
    <w:rsid w:val="00624253"/>
    <w:rsid w:val="006242F6"/>
    <w:rsid w:val="00624341"/>
    <w:rsid w:val="00624362"/>
    <w:rsid w:val="00624374"/>
    <w:rsid w:val="00624407"/>
    <w:rsid w:val="00624409"/>
    <w:rsid w:val="006245B2"/>
    <w:rsid w:val="006245E0"/>
    <w:rsid w:val="00624755"/>
    <w:rsid w:val="00624890"/>
    <w:rsid w:val="006248D8"/>
    <w:rsid w:val="006248DA"/>
    <w:rsid w:val="00624900"/>
    <w:rsid w:val="00624953"/>
    <w:rsid w:val="0062499D"/>
    <w:rsid w:val="006249AB"/>
    <w:rsid w:val="006249C4"/>
    <w:rsid w:val="00624A56"/>
    <w:rsid w:val="00624AD3"/>
    <w:rsid w:val="00624D42"/>
    <w:rsid w:val="00624D57"/>
    <w:rsid w:val="00624D7B"/>
    <w:rsid w:val="00624E0B"/>
    <w:rsid w:val="00624E85"/>
    <w:rsid w:val="00624EDE"/>
    <w:rsid w:val="0062501B"/>
    <w:rsid w:val="006250C0"/>
    <w:rsid w:val="0062515A"/>
    <w:rsid w:val="0062522F"/>
    <w:rsid w:val="006252A4"/>
    <w:rsid w:val="006253BA"/>
    <w:rsid w:val="006253FE"/>
    <w:rsid w:val="00625494"/>
    <w:rsid w:val="0062549F"/>
    <w:rsid w:val="006254AA"/>
    <w:rsid w:val="0062550D"/>
    <w:rsid w:val="00625654"/>
    <w:rsid w:val="00625878"/>
    <w:rsid w:val="0062587C"/>
    <w:rsid w:val="00625880"/>
    <w:rsid w:val="00625A0A"/>
    <w:rsid w:val="00625B05"/>
    <w:rsid w:val="00625B1E"/>
    <w:rsid w:val="00625BD9"/>
    <w:rsid w:val="00625C64"/>
    <w:rsid w:val="00625CD5"/>
    <w:rsid w:val="00625CF9"/>
    <w:rsid w:val="00625D5D"/>
    <w:rsid w:val="00625D77"/>
    <w:rsid w:val="00625E20"/>
    <w:rsid w:val="00625E5D"/>
    <w:rsid w:val="00625ED3"/>
    <w:rsid w:val="00626077"/>
    <w:rsid w:val="00626214"/>
    <w:rsid w:val="00626336"/>
    <w:rsid w:val="006264E2"/>
    <w:rsid w:val="00626578"/>
    <w:rsid w:val="0062659F"/>
    <w:rsid w:val="006265A9"/>
    <w:rsid w:val="00626682"/>
    <w:rsid w:val="00626694"/>
    <w:rsid w:val="00626783"/>
    <w:rsid w:val="006267DE"/>
    <w:rsid w:val="006268B9"/>
    <w:rsid w:val="006268C4"/>
    <w:rsid w:val="00626951"/>
    <w:rsid w:val="00626954"/>
    <w:rsid w:val="0062697F"/>
    <w:rsid w:val="006269BA"/>
    <w:rsid w:val="006269D1"/>
    <w:rsid w:val="006269F9"/>
    <w:rsid w:val="00626B00"/>
    <w:rsid w:val="00626B84"/>
    <w:rsid w:val="00626D9D"/>
    <w:rsid w:val="00626DE3"/>
    <w:rsid w:val="00626E35"/>
    <w:rsid w:val="00626EB4"/>
    <w:rsid w:val="00626F19"/>
    <w:rsid w:val="00626F31"/>
    <w:rsid w:val="00626F49"/>
    <w:rsid w:val="00626F67"/>
    <w:rsid w:val="00626F74"/>
    <w:rsid w:val="00626F84"/>
    <w:rsid w:val="0062703F"/>
    <w:rsid w:val="00627092"/>
    <w:rsid w:val="00627109"/>
    <w:rsid w:val="0062714A"/>
    <w:rsid w:val="0062715C"/>
    <w:rsid w:val="00627165"/>
    <w:rsid w:val="00627180"/>
    <w:rsid w:val="00627184"/>
    <w:rsid w:val="00627219"/>
    <w:rsid w:val="006272F9"/>
    <w:rsid w:val="00627353"/>
    <w:rsid w:val="00627356"/>
    <w:rsid w:val="0062738C"/>
    <w:rsid w:val="006275DD"/>
    <w:rsid w:val="0062763B"/>
    <w:rsid w:val="0062766A"/>
    <w:rsid w:val="006277C3"/>
    <w:rsid w:val="0062787B"/>
    <w:rsid w:val="006278C4"/>
    <w:rsid w:val="006278D9"/>
    <w:rsid w:val="00627A39"/>
    <w:rsid w:val="00627B33"/>
    <w:rsid w:val="00627B4D"/>
    <w:rsid w:val="00627BF1"/>
    <w:rsid w:val="00627C0A"/>
    <w:rsid w:val="00627C36"/>
    <w:rsid w:val="00627C8E"/>
    <w:rsid w:val="00627D22"/>
    <w:rsid w:val="00627DC0"/>
    <w:rsid w:val="00627F3C"/>
    <w:rsid w:val="00627F9E"/>
    <w:rsid w:val="00627FFC"/>
    <w:rsid w:val="0062AB26"/>
    <w:rsid w:val="0062CA02"/>
    <w:rsid w:val="0063003A"/>
    <w:rsid w:val="00630050"/>
    <w:rsid w:val="006301A9"/>
    <w:rsid w:val="00630220"/>
    <w:rsid w:val="00630260"/>
    <w:rsid w:val="00630267"/>
    <w:rsid w:val="00630306"/>
    <w:rsid w:val="0063031E"/>
    <w:rsid w:val="006303F4"/>
    <w:rsid w:val="0063048B"/>
    <w:rsid w:val="006304BA"/>
    <w:rsid w:val="006305A9"/>
    <w:rsid w:val="006305C8"/>
    <w:rsid w:val="0063065E"/>
    <w:rsid w:val="006306D5"/>
    <w:rsid w:val="00630719"/>
    <w:rsid w:val="00630757"/>
    <w:rsid w:val="0063084E"/>
    <w:rsid w:val="006309DC"/>
    <w:rsid w:val="00630A12"/>
    <w:rsid w:val="00630AE8"/>
    <w:rsid w:val="00630C0B"/>
    <w:rsid w:val="00630C13"/>
    <w:rsid w:val="00630C9C"/>
    <w:rsid w:val="00630D7D"/>
    <w:rsid w:val="00630DAF"/>
    <w:rsid w:val="00630DD1"/>
    <w:rsid w:val="00630DE2"/>
    <w:rsid w:val="00630DFB"/>
    <w:rsid w:val="00630E44"/>
    <w:rsid w:val="00630F46"/>
    <w:rsid w:val="00630F9F"/>
    <w:rsid w:val="00630FA2"/>
    <w:rsid w:val="00631002"/>
    <w:rsid w:val="00631068"/>
    <w:rsid w:val="00631118"/>
    <w:rsid w:val="00631221"/>
    <w:rsid w:val="0063124D"/>
    <w:rsid w:val="0063127E"/>
    <w:rsid w:val="006312D2"/>
    <w:rsid w:val="00631371"/>
    <w:rsid w:val="00631393"/>
    <w:rsid w:val="0063144F"/>
    <w:rsid w:val="00631476"/>
    <w:rsid w:val="006314E8"/>
    <w:rsid w:val="00631587"/>
    <w:rsid w:val="006315BA"/>
    <w:rsid w:val="006315D3"/>
    <w:rsid w:val="006316CE"/>
    <w:rsid w:val="006316E2"/>
    <w:rsid w:val="0063171C"/>
    <w:rsid w:val="00631848"/>
    <w:rsid w:val="00631884"/>
    <w:rsid w:val="006318A1"/>
    <w:rsid w:val="00631947"/>
    <w:rsid w:val="00631984"/>
    <w:rsid w:val="00631A24"/>
    <w:rsid w:val="00631A25"/>
    <w:rsid w:val="00631AF2"/>
    <w:rsid w:val="00631B01"/>
    <w:rsid w:val="00631B91"/>
    <w:rsid w:val="00631BBF"/>
    <w:rsid w:val="00631C01"/>
    <w:rsid w:val="00631C23"/>
    <w:rsid w:val="00631D32"/>
    <w:rsid w:val="00631D3A"/>
    <w:rsid w:val="00631D92"/>
    <w:rsid w:val="00631DAF"/>
    <w:rsid w:val="00631ECA"/>
    <w:rsid w:val="00631F9C"/>
    <w:rsid w:val="00632023"/>
    <w:rsid w:val="00632038"/>
    <w:rsid w:val="006322BD"/>
    <w:rsid w:val="00632310"/>
    <w:rsid w:val="00632336"/>
    <w:rsid w:val="00632418"/>
    <w:rsid w:val="006324F7"/>
    <w:rsid w:val="0063251A"/>
    <w:rsid w:val="00632533"/>
    <w:rsid w:val="006325A7"/>
    <w:rsid w:val="00632681"/>
    <w:rsid w:val="0063269E"/>
    <w:rsid w:val="00632702"/>
    <w:rsid w:val="00632895"/>
    <w:rsid w:val="00632924"/>
    <w:rsid w:val="0063292F"/>
    <w:rsid w:val="00632988"/>
    <w:rsid w:val="0063299F"/>
    <w:rsid w:val="00632A2E"/>
    <w:rsid w:val="00632AC7"/>
    <w:rsid w:val="00632B0B"/>
    <w:rsid w:val="00632BC5"/>
    <w:rsid w:val="00632C20"/>
    <w:rsid w:val="00632D2A"/>
    <w:rsid w:val="00632DB2"/>
    <w:rsid w:val="00632E2D"/>
    <w:rsid w:val="00632E87"/>
    <w:rsid w:val="00632ECC"/>
    <w:rsid w:val="00632EED"/>
    <w:rsid w:val="00632F2B"/>
    <w:rsid w:val="00632FC2"/>
    <w:rsid w:val="00632FFF"/>
    <w:rsid w:val="0063316C"/>
    <w:rsid w:val="00633187"/>
    <w:rsid w:val="0063325A"/>
    <w:rsid w:val="006332B9"/>
    <w:rsid w:val="006332C3"/>
    <w:rsid w:val="006332FE"/>
    <w:rsid w:val="006334CC"/>
    <w:rsid w:val="006334D5"/>
    <w:rsid w:val="0063350F"/>
    <w:rsid w:val="00633551"/>
    <w:rsid w:val="00633589"/>
    <w:rsid w:val="00633641"/>
    <w:rsid w:val="00633653"/>
    <w:rsid w:val="006336A0"/>
    <w:rsid w:val="006336A4"/>
    <w:rsid w:val="0063391C"/>
    <w:rsid w:val="0063391D"/>
    <w:rsid w:val="00633933"/>
    <w:rsid w:val="00633938"/>
    <w:rsid w:val="0063393D"/>
    <w:rsid w:val="006339C0"/>
    <w:rsid w:val="00633A84"/>
    <w:rsid w:val="00633AE9"/>
    <w:rsid w:val="00633B5F"/>
    <w:rsid w:val="00633BA3"/>
    <w:rsid w:val="00633BBF"/>
    <w:rsid w:val="00633CB8"/>
    <w:rsid w:val="00633CC6"/>
    <w:rsid w:val="00633D7A"/>
    <w:rsid w:val="00633DEC"/>
    <w:rsid w:val="00633E56"/>
    <w:rsid w:val="00633EA1"/>
    <w:rsid w:val="00633F04"/>
    <w:rsid w:val="0063403D"/>
    <w:rsid w:val="0063405B"/>
    <w:rsid w:val="00634097"/>
    <w:rsid w:val="006341A1"/>
    <w:rsid w:val="006341D8"/>
    <w:rsid w:val="00634244"/>
    <w:rsid w:val="006342A6"/>
    <w:rsid w:val="006343C9"/>
    <w:rsid w:val="006343F4"/>
    <w:rsid w:val="0063440F"/>
    <w:rsid w:val="0063449B"/>
    <w:rsid w:val="0063455E"/>
    <w:rsid w:val="00634561"/>
    <w:rsid w:val="00634563"/>
    <w:rsid w:val="006346E7"/>
    <w:rsid w:val="0063487F"/>
    <w:rsid w:val="0063490A"/>
    <w:rsid w:val="00634928"/>
    <w:rsid w:val="006349D8"/>
    <w:rsid w:val="006349E0"/>
    <w:rsid w:val="00634ACA"/>
    <w:rsid w:val="00634BEF"/>
    <w:rsid w:val="00634C7A"/>
    <w:rsid w:val="00634CC1"/>
    <w:rsid w:val="00634D16"/>
    <w:rsid w:val="00634D1C"/>
    <w:rsid w:val="00634D51"/>
    <w:rsid w:val="00634D66"/>
    <w:rsid w:val="00634DBA"/>
    <w:rsid w:val="00634E03"/>
    <w:rsid w:val="00634F10"/>
    <w:rsid w:val="00634F3D"/>
    <w:rsid w:val="006351D4"/>
    <w:rsid w:val="00635288"/>
    <w:rsid w:val="0063532F"/>
    <w:rsid w:val="006354B6"/>
    <w:rsid w:val="006354DC"/>
    <w:rsid w:val="006355BC"/>
    <w:rsid w:val="006356B7"/>
    <w:rsid w:val="006356BF"/>
    <w:rsid w:val="006356C1"/>
    <w:rsid w:val="006356D9"/>
    <w:rsid w:val="006357F3"/>
    <w:rsid w:val="00635A3E"/>
    <w:rsid w:val="00635A7A"/>
    <w:rsid w:val="00635A8C"/>
    <w:rsid w:val="00635A9F"/>
    <w:rsid w:val="00635B64"/>
    <w:rsid w:val="00635C06"/>
    <w:rsid w:val="00635CDB"/>
    <w:rsid w:val="00635CE7"/>
    <w:rsid w:val="00635CF9"/>
    <w:rsid w:val="00635DA3"/>
    <w:rsid w:val="00635E68"/>
    <w:rsid w:val="00635EB6"/>
    <w:rsid w:val="00635F5C"/>
    <w:rsid w:val="00635FE4"/>
    <w:rsid w:val="006360AE"/>
    <w:rsid w:val="0063622A"/>
    <w:rsid w:val="006362A0"/>
    <w:rsid w:val="00636321"/>
    <w:rsid w:val="00636344"/>
    <w:rsid w:val="006363DD"/>
    <w:rsid w:val="006364B6"/>
    <w:rsid w:val="006365C0"/>
    <w:rsid w:val="006365ED"/>
    <w:rsid w:val="006367BD"/>
    <w:rsid w:val="006367CE"/>
    <w:rsid w:val="00636880"/>
    <w:rsid w:val="006368E5"/>
    <w:rsid w:val="0063692B"/>
    <w:rsid w:val="00636973"/>
    <w:rsid w:val="00636A0D"/>
    <w:rsid w:val="00636AE0"/>
    <w:rsid w:val="00636B49"/>
    <w:rsid w:val="00636B50"/>
    <w:rsid w:val="00636D59"/>
    <w:rsid w:val="00636D63"/>
    <w:rsid w:val="00636DDA"/>
    <w:rsid w:val="00636DDD"/>
    <w:rsid w:val="00636DE5"/>
    <w:rsid w:val="00636DFB"/>
    <w:rsid w:val="00636E2A"/>
    <w:rsid w:val="00636F0E"/>
    <w:rsid w:val="00636F0F"/>
    <w:rsid w:val="00636F85"/>
    <w:rsid w:val="00636FE1"/>
    <w:rsid w:val="006371E1"/>
    <w:rsid w:val="006371F0"/>
    <w:rsid w:val="006371FE"/>
    <w:rsid w:val="006372E7"/>
    <w:rsid w:val="00637380"/>
    <w:rsid w:val="00637420"/>
    <w:rsid w:val="00637482"/>
    <w:rsid w:val="00637486"/>
    <w:rsid w:val="006374B6"/>
    <w:rsid w:val="00637503"/>
    <w:rsid w:val="00637526"/>
    <w:rsid w:val="00637537"/>
    <w:rsid w:val="00637541"/>
    <w:rsid w:val="00637753"/>
    <w:rsid w:val="006377D6"/>
    <w:rsid w:val="00637893"/>
    <w:rsid w:val="006378E7"/>
    <w:rsid w:val="00637932"/>
    <w:rsid w:val="0063799B"/>
    <w:rsid w:val="006379BA"/>
    <w:rsid w:val="006379E2"/>
    <w:rsid w:val="00637AF2"/>
    <w:rsid w:val="00637C68"/>
    <w:rsid w:val="00637C8D"/>
    <w:rsid w:val="00637D91"/>
    <w:rsid w:val="00637DFC"/>
    <w:rsid w:val="00637E50"/>
    <w:rsid w:val="00637EF4"/>
    <w:rsid w:val="00637F5A"/>
    <w:rsid w:val="00637F9E"/>
    <w:rsid w:val="0063B860"/>
    <w:rsid w:val="0063CAA5"/>
    <w:rsid w:val="0063E1A0"/>
    <w:rsid w:val="00640035"/>
    <w:rsid w:val="0064016D"/>
    <w:rsid w:val="006401B6"/>
    <w:rsid w:val="00640201"/>
    <w:rsid w:val="00640287"/>
    <w:rsid w:val="0064036C"/>
    <w:rsid w:val="0064054A"/>
    <w:rsid w:val="00640604"/>
    <w:rsid w:val="0064060C"/>
    <w:rsid w:val="0064062E"/>
    <w:rsid w:val="006406DA"/>
    <w:rsid w:val="00640740"/>
    <w:rsid w:val="0064077F"/>
    <w:rsid w:val="006407E8"/>
    <w:rsid w:val="006407FE"/>
    <w:rsid w:val="0064081A"/>
    <w:rsid w:val="00640822"/>
    <w:rsid w:val="0064082F"/>
    <w:rsid w:val="00640832"/>
    <w:rsid w:val="006408C8"/>
    <w:rsid w:val="0064099F"/>
    <w:rsid w:val="006409AC"/>
    <w:rsid w:val="00640A2D"/>
    <w:rsid w:val="00640AF0"/>
    <w:rsid w:val="00640B40"/>
    <w:rsid w:val="00640C06"/>
    <w:rsid w:val="00640CF7"/>
    <w:rsid w:val="00640D95"/>
    <w:rsid w:val="00640E15"/>
    <w:rsid w:val="00640E45"/>
    <w:rsid w:val="00640EDC"/>
    <w:rsid w:val="00640F95"/>
    <w:rsid w:val="00641048"/>
    <w:rsid w:val="0064105C"/>
    <w:rsid w:val="00641101"/>
    <w:rsid w:val="00641111"/>
    <w:rsid w:val="00641128"/>
    <w:rsid w:val="0064113E"/>
    <w:rsid w:val="006411EA"/>
    <w:rsid w:val="006412B1"/>
    <w:rsid w:val="006412BE"/>
    <w:rsid w:val="00641416"/>
    <w:rsid w:val="00641455"/>
    <w:rsid w:val="006415F4"/>
    <w:rsid w:val="006415F8"/>
    <w:rsid w:val="0064160F"/>
    <w:rsid w:val="00641629"/>
    <w:rsid w:val="0064163B"/>
    <w:rsid w:val="00641690"/>
    <w:rsid w:val="006416D2"/>
    <w:rsid w:val="006416FE"/>
    <w:rsid w:val="00641808"/>
    <w:rsid w:val="006418D7"/>
    <w:rsid w:val="006418EE"/>
    <w:rsid w:val="00641978"/>
    <w:rsid w:val="006419B3"/>
    <w:rsid w:val="00641A0B"/>
    <w:rsid w:val="00641AB8"/>
    <w:rsid w:val="00641B09"/>
    <w:rsid w:val="00641B1E"/>
    <w:rsid w:val="00641C20"/>
    <w:rsid w:val="00641C4C"/>
    <w:rsid w:val="00641CE1"/>
    <w:rsid w:val="00641E09"/>
    <w:rsid w:val="00641EF6"/>
    <w:rsid w:val="00641F27"/>
    <w:rsid w:val="0064201A"/>
    <w:rsid w:val="00642024"/>
    <w:rsid w:val="0064215C"/>
    <w:rsid w:val="006421A5"/>
    <w:rsid w:val="006421B3"/>
    <w:rsid w:val="006421C3"/>
    <w:rsid w:val="006421E1"/>
    <w:rsid w:val="00642246"/>
    <w:rsid w:val="00642287"/>
    <w:rsid w:val="00642298"/>
    <w:rsid w:val="006422F1"/>
    <w:rsid w:val="0064249B"/>
    <w:rsid w:val="0064250A"/>
    <w:rsid w:val="00642519"/>
    <w:rsid w:val="00642534"/>
    <w:rsid w:val="00642570"/>
    <w:rsid w:val="00642649"/>
    <w:rsid w:val="00642667"/>
    <w:rsid w:val="0064274F"/>
    <w:rsid w:val="0064275F"/>
    <w:rsid w:val="00642764"/>
    <w:rsid w:val="00642772"/>
    <w:rsid w:val="006427EE"/>
    <w:rsid w:val="00642820"/>
    <w:rsid w:val="006428AD"/>
    <w:rsid w:val="006429A3"/>
    <w:rsid w:val="00642A2E"/>
    <w:rsid w:val="00642A2F"/>
    <w:rsid w:val="00642A3B"/>
    <w:rsid w:val="00642C76"/>
    <w:rsid w:val="00642C85"/>
    <w:rsid w:val="00642CAE"/>
    <w:rsid w:val="00642D76"/>
    <w:rsid w:val="00642DB2"/>
    <w:rsid w:val="00642DDC"/>
    <w:rsid w:val="00642F97"/>
    <w:rsid w:val="00642F9A"/>
    <w:rsid w:val="00642FD8"/>
    <w:rsid w:val="0064300A"/>
    <w:rsid w:val="0064308B"/>
    <w:rsid w:val="006430EA"/>
    <w:rsid w:val="00643120"/>
    <w:rsid w:val="006431F5"/>
    <w:rsid w:val="006432AF"/>
    <w:rsid w:val="006432C3"/>
    <w:rsid w:val="00643372"/>
    <w:rsid w:val="00643379"/>
    <w:rsid w:val="006433AC"/>
    <w:rsid w:val="006433D4"/>
    <w:rsid w:val="00643439"/>
    <w:rsid w:val="00643515"/>
    <w:rsid w:val="0064358E"/>
    <w:rsid w:val="006436FD"/>
    <w:rsid w:val="00643728"/>
    <w:rsid w:val="0064374F"/>
    <w:rsid w:val="006437F5"/>
    <w:rsid w:val="00643884"/>
    <w:rsid w:val="00643895"/>
    <w:rsid w:val="006438CA"/>
    <w:rsid w:val="006438FA"/>
    <w:rsid w:val="0064391C"/>
    <w:rsid w:val="006439FF"/>
    <w:rsid w:val="00643A6B"/>
    <w:rsid w:val="00643BBA"/>
    <w:rsid w:val="00643BC1"/>
    <w:rsid w:val="00643BC3"/>
    <w:rsid w:val="00643C67"/>
    <w:rsid w:val="00643C99"/>
    <w:rsid w:val="00643D40"/>
    <w:rsid w:val="00643E03"/>
    <w:rsid w:val="00643E5D"/>
    <w:rsid w:val="00643EBE"/>
    <w:rsid w:val="00643F03"/>
    <w:rsid w:val="00643F80"/>
    <w:rsid w:val="00643F94"/>
    <w:rsid w:val="00644087"/>
    <w:rsid w:val="006440C9"/>
    <w:rsid w:val="006441B6"/>
    <w:rsid w:val="0064422A"/>
    <w:rsid w:val="00644304"/>
    <w:rsid w:val="0064432C"/>
    <w:rsid w:val="006443DD"/>
    <w:rsid w:val="0064447B"/>
    <w:rsid w:val="006444F1"/>
    <w:rsid w:val="00644510"/>
    <w:rsid w:val="0064453C"/>
    <w:rsid w:val="00644596"/>
    <w:rsid w:val="00644664"/>
    <w:rsid w:val="006446E6"/>
    <w:rsid w:val="006446F7"/>
    <w:rsid w:val="0064474D"/>
    <w:rsid w:val="00644772"/>
    <w:rsid w:val="00644788"/>
    <w:rsid w:val="00644854"/>
    <w:rsid w:val="0064496A"/>
    <w:rsid w:val="006449D3"/>
    <w:rsid w:val="00644A3F"/>
    <w:rsid w:val="00644A4D"/>
    <w:rsid w:val="00644A8C"/>
    <w:rsid w:val="00644BCA"/>
    <w:rsid w:val="00644C6E"/>
    <w:rsid w:val="00644D25"/>
    <w:rsid w:val="00644E61"/>
    <w:rsid w:val="00644E67"/>
    <w:rsid w:val="00644EE1"/>
    <w:rsid w:val="00644F43"/>
    <w:rsid w:val="00644FA7"/>
    <w:rsid w:val="00644FB4"/>
    <w:rsid w:val="00644FCC"/>
    <w:rsid w:val="0064521D"/>
    <w:rsid w:val="00645254"/>
    <w:rsid w:val="00645268"/>
    <w:rsid w:val="0064529E"/>
    <w:rsid w:val="0064529F"/>
    <w:rsid w:val="006452EB"/>
    <w:rsid w:val="006452F0"/>
    <w:rsid w:val="00645333"/>
    <w:rsid w:val="0064535F"/>
    <w:rsid w:val="006453CE"/>
    <w:rsid w:val="006453EA"/>
    <w:rsid w:val="00645431"/>
    <w:rsid w:val="006454C6"/>
    <w:rsid w:val="00645767"/>
    <w:rsid w:val="00645769"/>
    <w:rsid w:val="006457EA"/>
    <w:rsid w:val="00645816"/>
    <w:rsid w:val="006458AE"/>
    <w:rsid w:val="006458B0"/>
    <w:rsid w:val="00645969"/>
    <w:rsid w:val="00645AAD"/>
    <w:rsid w:val="00645AB8"/>
    <w:rsid w:val="00645B0B"/>
    <w:rsid w:val="00645B87"/>
    <w:rsid w:val="00645D06"/>
    <w:rsid w:val="00645D80"/>
    <w:rsid w:val="00645F32"/>
    <w:rsid w:val="00645F58"/>
    <w:rsid w:val="00646082"/>
    <w:rsid w:val="006460C6"/>
    <w:rsid w:val="006460F2"/>
    <w:rsid w:val="00646160"/>
    <w:rsid w:val="006461E3"/>
    <w:rsid w:val="00646231"/>
    <w:rsid w:val="0064625E"/>
    <w:rsid w:val="006462D3"/>
    <w:rsid w:val="006462DD"/>
    <w:rsid w:val="006463C3"/>
    <w:rsid w:val="006463C9"/>
    <w:rsid w:val="006463FF"/>
    <w:rsid w:val="0064643A"/>
    <w:rsid w:val="006464F2"/>
    <w:rsid w:val="00646536"/>
    <w:rsid w:val="0064654B"/>
    <w:rsid w:val="00646577"/>
    <w:rsid w:val="0064658C"/>
    <w:rsid w:val="00646681"/>
    <w:rsid w:val="006466BB"/>
    <w:rsid w:val="00646820"/>
    <w:rsid w:val="00646946"/>
    <w:rsid w:val="0064697E"/>
    <w:rsid w:val="006469FC"/>
    <w:rsid w:val="00646A76"/>
    <w:rsid w:val="00646A87"/>
    <w:rsid w:val="00646B08"/>
    <w:rsid w:val="00646B14"/>
    <w:rsid w:val="00646B46"/>
    <w:rsid w:val="00646B87"/>
    <w:rsid w:val="00646BFD"/>
    <w:rsid w:val="00646CAE"/>
    <w:rsid w:val="00646D9E"/>
    <w:rsid w:val="00646DF2"/>
    <w:rsid w:val="00646E64"/>
    <w:rsid w:val="00646E8B"/>
    <w:rsid w:val="00646F09"/>
    <w:rsid w:val="00646FBA"/>
    <w:rsid w:val="00646FF1"/>
    <w:rsid w:val="006470B1"/>
    <w:rsid w:val="00647155"/>
    <w:rsid w:val="006472A5"/>
    <w:rsid w:val="00647300"/>
    <w:rsid w:val="00647322"/>
    <w:rsid w:val="00647337"/>
    <w:rsid w:val="00647372"/>
    <w:rsid w:val="006473D2"/>
    <w:rsid w:val="006473EC"/>
    <w:rsid w:val="00647415"/>
    <w:rsid w:val="00647626"/>
    <w:rsid w:val="0064771D"/>
    <w:rsid w:val="0064773C"/>
    <w:rsid w:val="006477A2"/>
    <w:rsid w:val="006477CD"/>
    <w:rsid w:val="0064788F"/>
    <w:rsid w:val="0064796B"/>
    <w:rsid w:val="0064799C"/>
    <w:rsid w:val="006479E2"/>
    <w:rsid w:val="006479EC"/>
    <w:rsid w:val="00647A06"/>
    <w:rsid w:val="00647A75"/>
    <w:rsid w:val="00647AF7"/>
    <w:rsid w:val="00647B11"/>
    <w:rsid w:val="00647B48"/>
    <w:rsid w:val="00647B61"/>
    <w:rsid w:val="00647B8E"/>
    <w:rsid w:val="00647BB0"/>
    <w:rsid w:val="00647C0E"/>
    <w:rsid w:val="00647C32"/>
    <w:rsid w:val="00647C6C"/>
    <w:rsid w:val="00647C9C"/>
    <w:rsid w:val="00647CD6"/>
    <w:rsid w:val="00647E13"/>
    <w:rsid w:val="00647E1C"/>
    <w:rsid w:val="00647E7C"/>
    <w:rsid w:val="00647F58"/>
    <w:rsid w:val="0064AABE"/>
    <w:rsid w:val="0064D117"/>
    <w:rsid w:val="00650088"/>
    <w:rsid w:val="0065018B"/>
    <w:rsid w:val="0065029F"/>
    <w:rsid w:val="0065032A"/>
    <w:rsid w:val="00650351"/>
    <w:rsid w:val="006503E9"/>
    <w:rsid w:val="00650456"/>
    <w:rsid w:val="0065049E"/>
    <w:rsid w:val="006504CC"/>
    <w:rsid w:val="006504EE"/>
    <w:rsid w:val="0065051B"/>
    <w:rsid w:val="006505EE"/>
    <w:rsid w:val="00650613"/>
    <w:rsid w:val="00650635"/>
    <w:rsid w:val="0065066A"/>
    <w:rsid w:val="006506DD"/>
    <w:rsid w:val="0065072D"/>
    <w:rsid w:val="0065077A"/>
    <w:rsid w:val="006508F3"/>
    <w:rsid w:val="0065093F"/>
    <w:rsid w:val="00650AD7"/>
    <w:rsid w:val="00650B94"/>
    <w:rsid w:val="00650C4A"/>
    <w:rsid w:val="00650C6D"/>
    <w:rsid w:val="00650D3D"/>
    <w:rsid w:val="006510C6"/>
    <w:rsid w:val="0065112E"/>
    <w:rsid w:val="00651255"/>
    <w:rsid w:val="0065137F"/>
    <w:rsid w:val="006514F8"/>
    <w:rsid w:val="0065150D"/>
    <w:rsid w:val="0065151B"/>
    <w:rsid w:val="00651646"/>
    <w:rsid w:val="006516A0"/>
    <w:rsid w:val="00651746"/>
    <w:rsid w:val="0065175B"/>
    <w:rsid w:val="0065176C"/>
    <w:rsid w:val="006517FA"/>
    <w:rsid w:val="0065183A"/>
    <w:rsid w:val="00651964"/>
    <w:rsid w:val="00651992"/>
    <w:rsid w:val="006519DA"/>
    <w:rsid w:val="00651A57"/>
    <w:rsid w:val="00651B14"/>
    <w:rsid w:val="00651B63"/>
    <w:rsid w:val="00651C30"/>
    <w:rsid w:val="00651C43"/>
    <w:rsid w:val="00651D4A"/>
    <w:rsid w:val="00651E0D"/>
    <w:rsid w:val="00651E44"/>
    <w:rsid w:val="00651E63"/>
    <w:rsid w:val="00651EED"/>
    <w:rsid w:val="00651EFC"/>
    <w:rsid w:val="00651F3A"/>
    <w:rsid w:val="00651F73"/>
    <w:rsid w:val="00651F83"/>
    <w:rsid w:val="00651FE9"/>
    <w:rsid w:val="0065201C"/>
    <w:rsid w:val="006520E6"/>
    <w:rsid w:val="006520F7"/>
    <w:rsid w:val="0065221F"/>
    <w:rsid w:val="0065224F"/>
    <w:rsid w:val="00652265"/>
    <w:rsid w:val="006523CB"/>
    <w:rsid w:val="00652415"/>
    <w:rsid w:val="0065256A"/>
    <w:rsid w:val="00652590"/>
    <w:rsid w:val="006525EC"/>
    <w:rsid w:val="006526D2"/>
    <w:rsid w:val="0065271A"/>
    <w:rsid w:val="006527C0"/>
    <w:rsid w:val="00652804"/>
    <w:rsid w:val="00652871"/>
    <w:rsid w:val="0065293E"/>
    <w:rsid w:val="00652992"/>
    <w:rsid w:val="006529B1"/>
    <w:rsid w:val="00652BCD"/>
    <w:rsid w:val="00652C16"/>
    <w:rsid w:val="00652CB7"/>
    <w:rsid w:val="00652D73"/>
    <w:rsid w:val="00652D8D"/>
    <w:rsid w:val="00652E26"/>
    <w:rsid w:val="00652E32"/>
    <w:rsid w:val="00652EFB"/>
    <w:rsid w:val="00652F10"/>
    <w:rsid w:val="00652F39"/>
    <w:rsid w:val="00652F46"/>
    <w:rsid w:val="00653066"/>
    <w:rsid w:val="00653084"/>
    <w:rsid w:val="0065334A"/>
    <w:rsid w:val="00653372"/>
    <w:rsid w:val="00653402"/>
    <w:rsid w:val="00653441"/>
    <w:rsid w:val="00653526"/>
    <w:rsid w:val="0065352C"/>
    <w:rsid w:val="0065355D"/>
    <w:rsid w:val="006535B8"/>
    <w:rsid w:val="0065368F"/>
    <w:rsid w:val="0065369A"/>
    <w:rsid w:val="006536B1"/>
    <w:rsid w:val="006536E0"/>
    <w:rsid w:val="0065384D"/>
    <w:rsid w:val="00653887"/>
    <w:rsid w:val="006538C6"/>
    <w:rsid w:val="006538E8"/>
    <w:rsid w:val="00653944"/>
    <w:rsid w:val="006539DE"/>
    <w:rsid w:val="00653B16"/>
    <w:rsid w:val="00653B88"/>
    <w:rsid w:val="00653BD6"/>
    <w:rsid w:val="00653CAC"/>
    <w:rsid w:val="00653CD6"/>
    <w:rsid w:val="00653CF0"/>
    <w:rsid w:val="00653CF1"/>
    <w:rsid w:val="00653D9B"/>
    <w:rsid w:val="00653DAA"/>
    <w:rsid w:val="00653DAB"/>
    <w:rsid w:val="00653DCE"/>
    <w:rsid w:val="00653DEE"/>
    <w:rsid w:val="00653E23"/>
    <w:rsid w:val="00653F94"/>
    <w:rsid w:val="0065400A"/>
    <w:rsid w:val="0065403C"/>
    <w:rsid w:val="00654244"/>
    <w:rsid w:val="006542FE"/>
    <w:rsid w:val="0065469C"/>
    <w:rsid w:val="006546AC"/>
    <w:rsid w:val="0065473C"/>
    <w:rsid w:val="00654901"/>
    <w:rsid w:val="00654A5B"/>
    <w:rsid w:val="00654B4D"/>
    <w:rsid w:val="00654B6D"/>
    <w:rsid w:val="00654C68"/>
    <w:rsid w:val="00654CE1"/>
    <w:rsid w:val="00654D1F"/>
    <w:rsid w:val="00654D2B"/>
    <w:rsid w:val="00654EAB"/>
    <w:rsid w:val="00654EEA"/>
    <w:rsid w:val="00654F22"/>
    <w:rsid w:val="00655099"/>
    <w:rsid w:val="006550C0"/>
    <w:rsid w:val="00655129"/>
    <w:rsid w:val="0065520D"/>
    <w:rsid w:val="006554B7"/>
    <w:rsid w:val="006554DE"/>
    <w:rsid w:val="006555CD"/>
    <w:rsid w:val="00655638"/>
    <w:rsid w:val="006556BD"/>
    <w:rsid w:val="006556F9"/>
    <w:rsid w:val="006557FC"/>
    <w:rsid w:val="0065581A"/>
    <w:rsid w:val="00655836"/>
    <w:rsid w:val="006558A3"/>
    <w:rsid w:val="0065593A"/>
    <w:rsid w:val="0065598A"/>
    <w:rsid w:val="00655AF5"/>
    <w:rsid w:val="00655B06"/>
    <w:rsid w:val="00655B26"/>
    <w:rsid w:val="00655C2F"/>
    <w:rsid w:val="00655CE1"/>
    <w:rsid w:val="00655D01"/>
    <w:rsid w:val="00655D6A"/>
    <w:rsid w:val="00655D7B"/>
    <w:rsid w:val="00655DA2"/>
    <w:rsid w:val="00655DD8"/>
    <w:rsid w:val="00655E0E"/>
    <w:rsid w:val="00655F5F"/>
    <w:rsid w:val="00655F6F"/>
    <w:rsid w:val="00656000"/>
    <w:rsid w:val="0065604D"/>
    <w:rsid w:val="00656068"/>
    <w:rsid w:val="0065610E"/>
    <w:rsid w:val="0065611C"/>
    <w:rsid w:val="00656173"/>
    <w:rsid w:val="006562E7"/>
    <w:rsid w:val="00656548"/>
    <w:rsid w:val="006565D1"/>
    <w:rsid w:val="0065663A"/>
    <w:rsid w:val="00656663"/>
    <w:rsid w:val="0065669E"/>
    <w:rsid w:val="006566A8"/>
    <w:rsid w:val="0065671B"/>
    <w:rsid w:val="006568B8"/>
    <w:rsid w:val="00656A11"/>
    <w:rsid w:val="00656A21"/>
    <w:rsid w:val="00656B52"/>
    <w:rsid w:val="00656B87"/>
    <w:rsid w:val="00656C49"/>
    <w:rsid w:val="00656C71"/>
    <w:rsid w:val="00656CB9"/>
    <w:rsid w:val="00656D0D"/>
    <w:rsid w:val="00656D54"/>
    <w:rsid w:val="00656D85"/>
    <w:rsid w:val="00656E90"/>
    <w:rsid w:val="00656F5C"/>
    <w:rsid w:val="00656FBA"/>
    <w:rsid w:val="00656FBE"/>
    <w:rsid w:val="00656FFA"/>
    <w:rsid w:val="00657028"/>
    <w:rsid w:val="0065702E"/>
    <w:rsid w:val="0065709A"/>
    <w:rsid w:val="006570BE"/>
    <w:rsid w:val="006570E2"/>
    <w:rsid w:val="0065716F"/>
    <w:rsid w:val="006572DE"/>
    <w:rsid w:val="006573ED"/>
    <w:rsid w:val="00657403"/>
    <w:rsid w:val="006574B6"/>
    <w:rsid w:val="0065759C"/>
    <w:rsid w:val="006575FB"/>
    <w:rsid w:val="00657626"/>
    <w:rsid w:val="0065764B"/>
    <w:rsid w:val="006576F6"/>
    <w:rsid w:val="00657824"/>
    <w:rsid w:val="00657840"/>
    <w:rsid w:val="00657854"/>
    <w:rsid w:val="006578BD"/>
    <w:rsid w:val="006578D5"/>
    <w:rsid w:val="006578E6"/>
    <w:rsid w:val="00657938"/>
    <w:rsid w:val="006579F6"/>
    <w:rsid w:val="00657A11"/>
    <w:rsid w:val="00657B50"/>
    <w:rsid w:val="00657BD4"/>
    <w:rsid w:val="00657C50"/>
    <w:rsid w:val="00657C95"/>
    <w:rsid w:val="00657C9A"/>
    <w:rsid w:val="00657CC3"/>
    <w:rsid w:val="00657D07"/>
    <w:rsid w:val="00657D2C"/>
    <w:rsid w:val="00657D50"/>
    <w:rsid w:val="00657DC9"/>
    <w:rsid w:val="00657DD0"/>
    <w:rsid w:val="00657E62"/>
    <w:rsid w:val="00657F80"/>
    <w:rsid w:val="0065A5CA"/>
    <w:rsid w:val="0065C6B4"/>
    <w:rsid w:val="0065E61C"/>
    <w:rsid w:val="00660085"/>
    <w:rsid w:val="006600AD"/>
    <w:rsid w:val="006600D5"/>
    <w:rsid w:val="006600DD"/>
    <w:rsid w:val="006600FC"/>
    <w:rsid w:val="0066018C"/>
    <w:rsid w:val="006601FB"/>
    <w:rsid w:val="00660208"/>
    <w:rsid w:val="00660350"/>
    <w:rsid w:val="00660514"/>
    <w:rsid w:val="006605AE"/>
    <w:rsid w:val="006605C2"/>
    <w:rsid w:val="006605C9"/>
    <w:rsid w:val="00660624"/>
    <w:rsid w:val="0066068A"/>
    <w:rsid w:val="006607DF"/>
    <w:rsid w:val="006607F7"/>
    <w:rsid w:val="00660801"/>
    <w:rsid w:val="00660916"/>
    <w:rsid w:val="0066092D"/>
    <w:rsid w:val="006609C1"/>
    <w:rsid w:val="00660A62"/>
    <w:rsid w:val="00660A6A"/>
    <w:rsid w:val="00660B23"/>
    <w:rsid w:val="00660BD0"/>
    <w:rsid w:val="00660BEF"/>
    <w:rsid w:val="00660C4D"/>
    <w:rsid w:val="00660C67"/>
    <w:rsid w:val="00660CE4"/>
    <w:rsid w:val="00660E70"/>
    <w:rsid w:val="00660EBB"/>
    <w:rsid w:val="00660EC4"/>
    <w:rsid w:val="00660F77"/>
    <w:rsid w:val="00660FD6"/>
    <w:rsid w:val="00661015"/>
    <w:rsid w:val="00661055"/>
    <w:rsid w:val="0066113A"/>
    <w:rsid w:val="0066118F"/>
    <w:rsid w:val="0066121E"/>
    <w:rsid w:val="006612CE"/>
    <w:rsid w:val="0066143B"/>
    <w:rsid w:val="00661468"/>
    <w:rsid w:val="0066155F"/>
    <w:rsid w:val="00661670"/>
    <w:rsid w:val="0066174D"/>
    <w:rsid w:val="006617F6"/>
    <w:rsid w:val="00661864"/>
    <w:rsid w:val="006618A0"/>
    <w:rsid w:val="006618CB"/>
    <w:rsid w:val="00661A0A"/>
    <w:rsid w:val="00661AD5"/>
    <w:rsid w:val="00661C03"/>
    <w:rsid w:val="00661CA4"/>
    <w:rsid w:val="00661CF2"/>
    <w:rsid w:val="00661D7A"/>
    <w:rsid w:val="00661F14"/>
    <w:rsid w:val="00661FA2"/>
    <w:rsid w:val="00661FDB"/>
    <w:rsid w:val="006620AD"/>
    <w:rsid w:val="006621AF"/>
    <w:rsid w:val="006622C3"/>
    <w:rsid w:val="00662367"/>
    <w:rsid w:val="006623A2"/>
    <w:rsid w:val="0066243E"/>
    <w:rsid w:val="00662541"/>
    <w:rsid w:val="00662559"/>
    <w:rsid w:val="00662598"/>
    <w:rsid w:val="00662716"/>
    <w:rsid w:val="00662860"/>
    <w:rsid w:val="00662953"/>
    <w:rsid w:val="00662A0D"/>
    <w:rsid w:val="00662A50"/>
    <w:rsid w:val="00662B07"/>
    <w:rsid w:val="00662C50"/>
    <w:rsid w:val="00662C7A"/>
    <w:rsid w:val="00662E78"/>
    <w:rsid w:val="00662EB3"/>
    <w:rsid w:val="00662F06"/>
    <w:rsid w:val="006630E1"/>
    <w:rsid w:val="0066331F"/>
    <w:rsid w:val="0066346C"/>
    <w:rsid w:val="00663484"/>
    <w:rsid w:val="00663609"/>
    <w:rsid w:val="006637B6"/>
    <w:rsid w:val="006637FF"/>
    <w:rsid w:val="006638CC"/>
    <w:rsid w:val="00663982"/>
    <w:rsid w:val="006639D4"/>
    <w:rsid w:val="006639E6"/>
    <w:rsid w:val="006639FE"/>
    <w:rsid w:val="00663B41"/>
    <w:rsid w:val="00663C14"/>
    <w:rsid w:val="00663C72"/>
    <w:rsid w:val="00663CE1"/>
    <w:rsid w:val="0066408A"/>
    <w:rsid w:val="006640E9"/>
    <w:rsid w:val="0066411C"/>
    <w:rsid w:val="0066411F"/>
    <w:rsid w:val="00664132"/>
    <w:rsid w:val="006643D4"/>
    <w:rsid w:val="006643DA"/>
    <w:rsid w:val="0066440C"/>
    <w:rsid w:val="00664436"/>
    <w:rsid w:val="00664457"/>
    <w:rsid w:val="00664482"/>
    <w:rsid w:val="00664672"/>
    <w:rsid w:val="006646B6"/>
    <w:rsid w:val="006646CE"/>
    <w:rsid w:val="0066474D"/>
    <w:rsid w:val="006647DB"/>
    <w:rsid w:val="006648B6"/>
    <w:rsid w:val="006648BF"/>
    <w:rsid w:val="0066490A"/>
    <w:rsid w:val="00664993"/>
    <w:rsid w:val="00664AC1"/>
    <w:rsid w:val="00664AEE"/>
    <w:rsid w:val="00664B8F"/>
    <w:rsid w:val="00664BB4"/>
    <w:rsid w:val="00664C06"/>
    <w:rsid w:val="00664C1B"/>
    <w:rsid w:val="00664C27"/>
    <w:rsid w:val="00664CB7"/>
    <w:rsid w:val="00664CD3"/>
    <w:rsid w:val="00664D3D"/>
    <w:rsid w:val="00664E31"/>
    <w:rsid w:val="00664E92"/>
    <w:rsid w:val="00664EAE"/>
    <w:rsid w:val="00664F16"/>
    <w:rsid w:val="00664F54"/>
    <w:rsid w:val="00664F61"/>
    <w:rsid w:val="00665040"/>
    <w:rsid w:val="006650F6"/>
    <w:rsid w:val="00665159"/>
    <w:rsid w:val="006651F8"/>
    <w:rsid w:val="0066524D"/>
    <w:rsid w:val="00665262"/>
    <w:rsid w:val="006652B5"/>
    <w:rsid w:val="0066536F"/>
    <w:rsid w:val="0066537E"/>
    <w:rsid w:val="00665396"/>
    <w:rsid w:val="006653C3"/>
    <w:rsid w:val="006653F5"/>
    <w:rsid w:val="006654A4"/>
    <w:rsid w:val="006654F9"/>
    <w:rsid w:val="00665526"/>
    <w:rsid w:val="00665601"/>
    <w:rsid w:val="00665667"/>
    <w:rsid w:val="00665692"/>
    <w:rsid w:val="00665795"/>
    <w:rsid w:val="006657CB"/>
    <w:rsid w:val="006657E9"/>
    <w:rsid w:val="00665837"/>
    <w:rsid w:val="0066583B"/>
    <w:rsid w:val="006658AF"/>
    <w:rsid w:val="006658CE"/>
    <w:rsid w:val="006658E9"/>
    <w:rsid w:val="00665985"/>
    <w:rsid w:val="006659D7"/>
    <w:rsid w:val="006659DC"/>
    <w:rsid w:val="006659DF"/>
    <w:rsid w:val="00665A16"/>
    <w:rsid w:val="00665A37"/>
    <w:rsid w:val="00665AF6"/>
    <w:rsid w:val="00665BB7"/>
    <w:rsid w:val="00665D5E"/>
    <w:rsid w:val="00665D71"/>
    <w:rsid w:val="00665E22"/>
    <w:rsid w:val="00665E6A"/>
    <w:rsid w:val="00665E7E"/>
    <w:rsid w:val="00665E80"/>
    <w:rsid w:val="00665E83"/>
    <w:rsid w:val="00665F77"/>
    <w:rsid w:val="00665FFB"/>
    <w:rsid w:val="00666026"/>
    <w:rsid w:val="00666027"/>
    <w:rsid w:val="00666033"/>
    <w:rsid w:val="00666061"/>
    <w:rsid w:val="0066610F"/>
    <w:rsid w:val="0066615E"/>
    <w:rsid w:val="006661CC"/>
    <w:rsid w:val="0066622B"/>
    <w:rsid w:val="00666357"/>
    <w:rsid w:val="0066635A"/>
    <w:rsid w:val="006664CA"/>
    <w:rsid w:val="0066658A"/>
    <w:rsid w:val="00666647"/>
    <w:rsid w:val="0066664F"/>
    <w:rsid w:val="0066665E"/>
    <w:rsid w:val="0066667E"/>
    <w:rsid w:val="0066668C"/>
    <w:rsid w:val="00666694"/>
    <w:rsid w:val="006666AB"/>
    <w:rsid w:val="006666BA"/>
    <w:rsid w:val="006667CB"/>
    <w:rsid w:val="006668A0"/>
    <w:rsid w:val="006668BD"/>
    <w:rsid w:val="006668C4"/>
    <w:rsid w:val="0066691C"/>
    <w:rsid w:val="0066694B"/>
    <w:rsid w:val="0066699E"/>
    <w:rsid w:val="00666A2B"/>
    <w:rsid w:val="00666B11"/>
    <w:rsid w:val="00666B77"/>
    <w:rsid w:val="00666BAA"/>
    <w:rsid w:val="00666C38"/>
    <w:rsid w:val="00666E24"/>
    <w:rsid w:val="00666EFD"/>
    <w:rsid w:val="00666F4C"/>
    <w:rsid w:val="00666F82"/>
    <w:rsid w:val="00666FA5"/>
    <w:rsid w:val="00667044"/>
    <w:rsid w:val="0066710B"/>
    <w:rsid w:val="00667114"/>
    <w:rsid w:val="006672B8"/>
    <w:rsid w:val="00667305"/>
    <w:rsid w:val="00667320"/>
    <w:rsid w:val="006673C9"/>
    <w:rsid w:val="0066742B"/>
    <w:rsid w:val="00667436"/>
    <w:rsid w:val="00667491"/>
    <w:rsid w:val="006674E2"/>
    <w:rsid w:val="00667538"/>
    <w:rsid w:val="006675C3"/>
    <w:rsid w:val="0066763D"/>
    <w:rsid w:val="0066776D"/>
    <w:rsid w:val="006677B8"/>
    <w:rsid w:val="006677D8"/>
    <w:rsid w:val="00667856"/>
    <w:rsid w:val="0066793F"/>
    <w:rsid w:val="00667AEA"/>
    <w:rsid w:val="00667C8D"/>
    <w:rsid w:val="00667D5F"/>
    <w:rsid w:val="00667DDF"/>
    <w:rsid w:val="00667F06"/>
    <w:rsid w:val="00667F13"/>
    <w:rsid w:val="00667F52"/>
    <w:rsid w:val="00667FA2"/>
    <w:rsid w:val="0066B3BD"/>
    <w:rsid w:val="0066E3FB"/>
    <w:rsid w:val="0066E5AB"/>
    <w:rsid w:val="006700BA"/>
    <w:rsid w:val="00670139"/>
    <w:rsid w:val="006701A9"/>
    <w:rsid w:val="006701AA"/>
    <w:rsid w:val="006701CE"/>
    <w:rsid w:val="006701F7"/>
    <w:rsid w:val="0067020E"/>
    <w:rsid w:val="00670235"/>
    <w:rsid w:val="00670297"/>
    <w:rsid w:val="006702FA"/>
    <w:rsid w:val="0067034F"/>
    <w:rsid w:val="0067039D"/>
    <w:rsid w:val="006703A2"/>
    <w:rsid w:val="006703B8"/>
    <w:rsid w:val="0067043D"/>
    <w:rsid w:val="006704BA"/>
    <w:rsid w:val="0067053C"/>
    <w:rsid w:val="00670567"/>
    <w:rsid w:val="00670697"/>
    <w:rsid w:val="00670714"/>
    <w:rsid w:val="00670864"/>
    <w:rsid w:val="0067091F"/>
    <w:rsid w:val="00670923"/>
    <w:rsid w:val="0067092F"/>
    <w:rsid w:val="00670A99"/>
    <w:rsid w:val="00670AC3"/>
    <w:rsid w:val="00670B0F"/>
    <w:rsid w:val="00670B6F"/>
    <w:rsid w:val="00670BE8"/>
    <w:rsid w:val="00670C23"/>
    <w:rsid w:val="00670C2E"/>
    <w:rsid w:val="00670C41"/>
    <w:rsid w:val="00670D0A"/>
    <w:rsid w:val="00670D4D"/>
    <w:rsid w:val="00670D89"/>
    <w:rsid w:val="00670DDF"/>
    <w:rsid w:val="00670EDB"/>
    <w:rsid w:val="00670F9A"/>
    <w:rsid w:val="00671057"/>
    <w:rsid w:val="006710C6"/>
    <w:rsid w:val="006710F5"/>
    <w:rsid w:val="00671116"/>
    <w:rsid w:val="006711AE"/>
    <w:rsid w:val="00671247"/>
    <w:rsid w:val="00671383"/>
    <w:rsid w:val="0067153A"/>
    <w:rsid w:val="00671572"/>
    <w:rsid w:val="00671598"/>
    <w:rsid w:val="006716C6"/>
    <w:rsid w:val="00671705"/>
    <w:rsid w:val="00671736"/>
    <w:rsid w:val="006717A7"/>
    <w:rsid w:val="00671865"/>
    <w:rsid w:val="00671871"/>
    <w:rsid w:val="006718A9"/>
    <w:rsid w:val="006718FF"/>
    <w:rsid w:val="0067196B"/>
    <w:rsid w:val="006719AE"/>
    <w:rsid w:val="00671A13"/>
    <w:rsid w:val="00671AEB"/>
    <w:rsid w:val="00671BD3"/>
    <w:rsid w:val="00671CC3"/>
    <w:rsid w:val="00671D0F"/>
    <w:rsid w:val="00671D42"/>
    <w:rsid w:val="00671D66"/>
    <w:rsid w:val="00671D90"/>
    <w:rsid w:val="00671E0B"/>
    <w:rsid w:val="0067202C"/>
    <w:rsid w:val="006720A8"/>
    <w:rsid w:val="006720AA"/>
    <w:rsid w:val="00672176"/>
    <w:rsid w:val="006721AE"/>
    <w:rsid w:val="0067222C"/>
    <w:rsid w:val="00672289"/>
    <w:rsid w:val="006722DE"/>
    <w:rsid w:val="0067232B"/>
    <w:rsid w:val="006723D0"/>
    <w:rsid w:val="006723DB"/>
    <w:rsid w:val="006724BA"/>
    <w:rsid w:val="006724E7"/>
    <w:rsid w:val="00672526"/>
    <w:rsid w:val="00672550"/>
    <w:rsid w:val="006725F9"/>
    <w:rsid w:val="00672665"/>
    <w:rsid w:val="006726FF"/>
    <w:rsid w:val="0067273D"/>
    <w:rsid w:val="0067276F"/>
    <w:rsid w:val="006727DF"/>
    <w:rsid w:val="00672867"/>
    <w:rsid w:val="0067288C"/>
    <w:rsid w:val="006728BB"/>
    <w:rsid w:val="00672978"/>
    <w:rsid w:val="00672985"/>
    <w:rsid w:val="00672986"/>
    <w:rsid w:val="00672A09"/>
    <w:rsid w:val="00672A10"/>
    <w:rsid w:val="00672A13"/>
    <w:rsid w:val="00672AE1"/>
    <w:rsid w:val="00672B33"/>
    <w:rsid w:val="00672B65"/>
    <w:rsid w:val="00672C51"/>
    <w:rsid w:val="00672C70"/>
    <w:rsid w:val="00672D5C"/>
    <w:rsid w:val="00672DAD"/>
    <w:rsid w:val="00672DBA"/>
    <w:rsid w:val="00672E04"/>
    <w:rsid w:val="00672E2C"/>
    <w:rsid w:val="00672E81"/>
    <w:rsid w:val="00672ED1"/>
    <w:rsid w:val="00672F19"/>
    <w:rsid w:val="00672F3B"/>
    <w:rsid w:val="00672FAB"/>
    <w:rsid w:val="00672FCA"/>
    <w:rsid w:val="0067300F"/>
    <w:rsid w:val="006730EF"/>
    <w:rsid w:val="006730FD"/>
    <w:rsid w:val="006731EF"/>
    <w:rsid w:val="0067321B"/>
    <w:rsid w:val="00673320"/>
    <w:rsid w:val="00673376"/>
    <w:rsid w:val="006733D3"/>
    <w:rsid w:val="00673511"/>
    <w:rsid w:val="0067351B"/>
    <w:rsid w:val="00673550"/>
    <w:rsid w:val="006736E9"/>
    <w:rsid w:val="00673858"/>
    <w:rsid w:val="00673939"/>
    <w:rsid w:val="00673BBB"/>
    <w:rsid w:val="00673C52"/>
    <w:rsid w:val="00673C8D"/>
    <w:rsid w:val="00673D01"/>
    <w:rsid w:val="00673D61"/>
    <w:rsid w:val="00673D77"/>
    <w:rsid w:val="00673F50"/>
    <w:rsid w:val="0067407A"/>
    <w:rsid w:val="006740E2"/>
    <w:rsid w:val="00674142"/>
    <w:rsid w:val="006742A0"/>
    <w:rsid w:val="006742E4"/>
    <w:rsid w:val="00674318"/>
    <w:rsid w:val="00674393"/>
    <w:rsid w:val="006743C7"/>
    <w:rsid w:val="006743E1"/>
    <w:rsid w:val="006744E6"/>
    <w:rsid w:val="0067453E"/>
    <w:rsid w:val="0067454A"/>
    <w:rsid w:val="00674571"/>
    <w:rsid w:val="0067462E"/>
    <w:rsid w:val="00674697"/>
    <w:rsid w:val="006746C5"/>
    <w:rsid w:val="00674796"/>
    <w:rsid w:val="006747B9"/>
    <w:rsid w:val="00674853"/>
    <w:rsid w:val="00674A22"/>
    <w:rsid w:val="00674A7A"/>
    <w:rsid w:val="00674A97"/>
    <w:rsid w:val="00674AF7"/>
    <w:rsid w:val="00674B07"/>
    <w:rsid w:val="00674B5F"/>
    <w:rsid w:val="00674B9F"/>
    <w:rsid w:val="00674BCD"/>
    <w:rsid w:val="00674BDB"/>
    <w:rsid w:val="00674BE7"/>
    <w:rsid w:val="00674C4C"/>
    <w:rsid w:val="00674D4A"/>
    <w:rsid w:val="00674D90"/>
    <w:rsid w:val="00674E18"/>
    <w:rsid w:val="00674F50"/>
    <w:rsid w:val="0067505C"/>
    <w:rsid w:val="006750A2"/>
    <w:rsid w:val="0067510D"/>
    <w:rsid w:val="00675121"/>
    <w:rsid w:val="00675122"/>
    <w:rsid w:val="00675150"/>
    <w:rsid w:val="0067523A"/>
    <w:rsid w:val="0067533D"/>
    <w:rsid w:val="00675484"/>
    <w:rsid w:val="006755B2"/>
    <w:rsid w:val="006755CC"/>
    <w:rsid w:val="0067562A"/>
    <w:rsid w:val="00675646"/>
    <w:rsid w:val="006756AC"/>
    <w:rsid w:val="006756CF"/>
    <w:rsid w:val="0067579A"/>
    <w:rsid w:val="006757AC"/>
    <w:rsid w:val="006757B5"/>
    <w:rsid w:val="0067583F"/>
    <w:rsid w:val="00675843"/>
    <w:rsid w:val="00675868"/>
    <w:rsid w:val="006758F3"/>
    <w:rsid w:val="006758FE"/>
    <w:rsid w:val="00675931"/>
    <w:rsid w:val="00675A12"/>
    <w:rsid w:val="00675A9E"/>
    <w:rsid w:val="00675AD1"/>
    <w:rsid w:val="00675AEA"/>
    <w:rsid w:val="00675B07"/>
    <w:rsid w:val="00675B96"/>
    <w:rsid w:val="00675C5E"/>
    <w:rsid w:val="00675C82"/>
    <w:rsid w:val="00675DB0"/>
    <w:rsid w:val="00675E29"/>
    <w:rsid w:val="00675E33"/>
    <w:rsid w:val="00675E35"/>
    <w:rsid w:val="00675E3B"/>
    <w:rsid w:val="00675E51"/>
    <w:rsid w:val="00675E8E"/>
    <w:rsid w:val="00675E91"/>
    <w:rsid w:val="00675EFA"/>
    <w:rsid w:val="00675F2A"/>
    <w:rsid w:val="00675FD7"/>
    <w:rsid w:val="00676022"/>
    <w:rsid w:val="00676064"/>
    <w:rsid w:val="0067612F"/>
    <w:rsid w:val="00676205"/>
    <w:rsid w:val="0067622C"/>
    <w:rsid w:val="006762C5"/>
    <w:rsid w:val="006762D5"/>
    <w:rsid w:val="0067630B"/>
    <w:rsid w:val="0067639A"/>
    <w:rsid w:val="006763C2"/>
    <w:rsid w:val="0067640D"/>
    <w:rsid w:val="00676448"/>
    <w:rsid w:val="006764A0"/>
    <w:rsid w:val="006764F0"/>
    <w:rsid w:val="0067650A"/>
    <w:rsid w:val="00676584"/>
    <w:rsid w:val="006765D3"/>
    <w:rsid w:val="006765FD"/>
    <w:rsid w:val="00676653"/>
    <w:rsid w:val="006766A7"/>
    <w:rsid w:val="006766EB"/>
    <w:rsid w:val="00676767"/>
    <w:rsid w:val="00676776"/>
    <w:rsid w:val="006767C6"/>
    <w:rsid w:val="00676890"/>
    <w:rsid w:val="006769F4"/>
    <w:rsid w:val="006769F6"/>
    <w:rsid w:val="00676B06"/>
    <w:rsid w:val="00676BD7"/>
    <w:rsid w:val="00676C32"/>
    <w:rsid w:val="00676C9F"/>
    <w:rsid w:val="00676CC2"/>
    <w:rsid w:val="00676CD2"/>
    <w:rsid w:val="00676CEA"/>
    <w:rsid w:val="00676D24"/>
    <w:rsid w:val="00676D3F"/>
    <w:rsid w:val="00676DE4"/>
    <w:rsid w:val="00676E05"/>
    <w:rsid w:val="00676E2D"/>
    <w:rsid w:val="00676E8E"/>
    <w:rsid w:val="00676ECF"/>
    <w:rsid w:val="00676FA6"/>
    <w:rsid w:val="0067700F"/>
    <w:rsid w:val="00677046"/>
    <w:rsid w:val="0067705E"/>
    <w:rsid w:val="006770AC"/>
    <w:rsid w:val="006770E2"/>
    <w:rsid w:val="006770EA"/>
    <w:rsid w:val="00677190"/>
    <w:rsid w:val="006771AF"/>
    <w:rsid w:val="00677259"/>
    <w:rsid w:val="006772E9"/>
    <w:rsid w:val="00677355"/>
    <w:rsid w:val="006773B4"/>
    <w:rsid w:val="006773E1"/>
    <w:rsid w:val="0067742B"/>
    <w:rsid w:val="006775A2"/>
    <w:rsid w:val="00677642"/>
    <w:rsid w:val="006776FF"/>
    <w:rsid w:val="00677771"/>
    <w:rsid w:val="00677809"/>
    <w:rsid w:val="00677810"/>
    <w:rsid w:val="00677884"/>
    <w:rsid w:val="006778B9"/>
    <w:rsid w:val="00677A06"/>
    <w:rsid w:val="00677A5A"/>
    <w:rsid w:val="00677A76"/>
    <w:rsid w:val="00677ACA"/>
    <w:rsid w:val="00677B13"/>
    <w:rsid w:val="00677B8B"/>
    <w:rsid w:val="00677BD8"/>
    <w:rsid w:val="00677C05"/>
    <w:rsid w:val="00677CC0"/>
    <w:rsid w:val="00677CF8"/>
    <w:rsid w:val="00677D2F"/>
    <w:rsid w:val="00677D5F"/>
    <w:rsid w:val="00677D8F"/>
    <w:rsid w:val="00677D9D"/>
    <w:rsid w:val="00677DA8"/>
    <w:rsid w:val="00677DC2"/>
    <w:rsid w:val="00677DCA"/>
    <w:rsid w:val="00677E39"/>
    <w:rsid w:val="00677EB2"/>
    <w:rsid w:val="00677EBD"/>
    <w:rsid w:val="00677EDD"/>
    <w:rsid w:val="00677F4E"/>
    <w:rsid w:val="00677F8A"/>
    <w:rsid w:val="00677F9B"/>
    <w:rsid w:val="00677FA4"/>
    <w:rsid w:val="0067887D"/>
    <w:rsid w:val="0067A0A5"/>
    <w:rsid w:val="0067AD90"/>
    <w:rsid w:val="0067F5DF"/>
    <w:rsid w:val="0068000B"/>
    <w:rsid w:val="006800F9"/>
    <w:rsid w:val="006801FD"/>
    <w:rsid w:val="0068020A"/>
    <w:rsid w:val="0068024A"/>
    <w:rsid w:val="0068024C"/>
    <w:rsid w:val="006802B8"/>
    <w:rsid w:val="006803AC"/>
    <w:rsid w:val="0068042F"/>
    <w:rsid w:val="00680520"/>
    <w:rsid w:val="00680527"/>
    <w:rsid w:val="006805A2"/>
    <w:rsid w:val="006805B4"/>
    <w:rsid w:val="006805EF"/>
    <w:rsid w:val="00680677"/>
    <w:rsid w:val="006806C7"/>
    <w:rsid w:val="006806ED"/>
    <w:rsid w:val="0068070F"/>
    <w:rsid w:val="0068082D"/>
    <w:rsid w:val="00680834"/>
    <w:rsid w:val="006808A1"/>
    <w:rsid w:val="006808BF"/>
    <w:rsid w:val="006808F1"/>
    <w:rsid w:val="0068093D"/>
    <w:rsid w:val="00680943"/>
    <w:rsid w:val="00680A17"/>
    <w:rsid w:val="00680A5B"/>
    <w:rsid w:val="00680AC8"/>
    <w:rsid w:val="00680B28"/>
    <w:rsid w:val="00680B8F"/>
    <w:rsid w:val="00680BB6"/>
    <w:rsid w:val="00680BBC"/>
    <w:rsid w:val="00680C1E"/>
    <w:rsid w:val="00680C55"/>
    <w:rsid w:val="00680C5A"/>
    <w:rsid w:val="00680CA0"/>
    <w:rsid w:val="00680CC6"/>
    <w:rsid w:val="00680D66"/>
    <w:rsid w:val="00680D79"/>
    <w:rsid w:val="00680E5A"/>
    <w:rsid w:val="00680E6D"/>
    <w:rsid w:val="00680EB6"/>
    <w:rsid w:val="00680F5B"/>
    <w:rsid w:val="00681054"/>
    <w:rsid w:val="006810D6"/>
    <w:rsid w:val="0068112E"/>
    <w:rsid w:val="00681168"/>
    <w:rsid w:val="006812B4"/>
    <w:rsid w:val="00681388"/>
    <w:rsid w:val="00681425"/>
    <w:rsid w:val="0068150D"/>
    <w:rsid w:val="006815EA"/>
    <w:rsid w:val="00681623"/>
    <w:rsid w:val="00681648"/>
    <w:rsid w:val="006818ED"/>
    <w:rsid w:val="00681946"/>
    <w:rsid w:val="00681A08"/>
    <w:rsid w:val="00681B5D"/>
    <w:rsid w:val="00681C0C"/>
    <w:rsid w:val="00681C10"/>
    <w:rsid w:val="00681C5D"/>
    <w:rsid w:val="00681CB3"/>
    <w:rsid w:val="00681D03"/>
    <w:rsid w:val="00681DE3"/>
    <w:rsid w:val="00681E15"/>
    <w:rsid w:val="00681E2C"/>
    <w:rsid w:val="00681E47"/>
    <w:rsid w:val="00681E5B"/>
    <w:rsid w:val="00681EA0"/>
    <w:rsid w:val="00681EBC"/>
    <w:rsid w:val="00681F25"/>
    <w:rsid w:val="00681F3C"/>
    <w:rsid w:val="0068202C"/>
    <w:rsid w:val="0068203B"/>
    <w:rsid w:val="00682094"/>
    <w:rsid w:val="00682098"/>
    <w:rsid w:val="006820CC"/>
    <w:rsid w:val="006820D9"/>
    <w:rsid w:val="00682188"/>
    <w:rsid w:val="00682553"/>
    <w:rsid w:val="00682567"/>
    <w:rsid w:val="006825E7"/>
    <w:rsid w:val="006826D1"/>
    <w:rsid w:val="006826D7"/>
    <w:rsid w:val="006826DF"/>
    <w:rsid w:val="00682790"/>
    <w:rsid w:val="0068280F"/>
    <w:rsid w:val="00682850"/>
    <w:rsid w:val="00682880"/>
    <w:rsid w:val="006828D0"/>
    <w:rsid w:val="00682961"/>
    <w:rsid w:val="00682965"/>
    <w:rsid w:val="00682985"/>
    <w:rsid w:val="00682A93"/>
    <w:rsid w:val="00682ABB"/>
    <w:rsid w:val="00682ADF"/>
    <w:rsid w:val="00682B59"/>
    <w:rsid w:val="00682B62"/>
    <w:rsid w:val="00682C10"/>
    <w:rsid w:val="00682C17"/>
    <w:rsid w:val="00682C31"/>
    <w:rsid w:val="00682C57"/>
    <w:rsid w:val="00682D7D"/>
    <w:rsid w:val="00682DAD"/>
    <w:rsid w:val="00682E4A"/>
    <w:rsid w:val="00682F73"/>
    <w:rsid w:val="00682FC4"/>
    <w:rsid w:val="0068300B"/>
    <w:rsid w:val="006830C4"/>
    <w:rsid w:val="00683155"/>
    <w:rsid w:val="00683166"/>
    <w:rsid w:val="0068325B"/>
    <w:rsid w:val="00683278"/>
    <w:rsid w:val="0068329F"/>
    <w:rsid w:val="00683364"/>
    <w:rsid w:val="00683371"/>
    <w:rsid w:val="006833A0"/>
    <w:rsid w:val="006834A8"/>
    <w:rsid w:val="006834BD"/>
    <w:rsid w:val="00683544"/>
    <w:rsid w:val="00683584"/>
    <w:rsid w:val="0068360A"/>
    <w:rsid w:val="006836FE"/>
    <w:rsid w:val="0068373A"/>
    <w:rsid w:val="006837C8"/>
    <w:rsid w:val="006838CB"/>
    <w:rsid w:val="006839C4"/>
    <w:rsid w:val="006839E2"/>
    <w:rsid w:val="00683A00"/>
    <w:rsid w:val="00683A8C"/>
    <w:rsid w:val="00683B69"/>
    <w:rsid w:val="00683D5C"/>
    <w:rsid w:val="00683DFE"/>
    <w:rsid w:val="00683E38"/>
    <w:rsid w:val="00683E5C"/>
    <w:rsid w:val="00683EB6"/>
    <w:rsid w:val="00683F2E"/>
    <w:rsid w:val="00683FCF"/>
    <w:rsid w:val="0068404F"/>
    <w:rsid w:val="00684063"/>
    <w:rsid w:val="00684066"/>
    <w:rsid w:val="0068414D"/>
    <w:rsid w:val="00684160"/>
    <w:rsid w:val="00684276"/>
    <w:rsid w:val="0068428E"/>
    <w:rsid w:val="006842BC"/>
    <w:rsid w:val="006842D3"/>
    <w:rsid w:val="00684351"/>
    <w:rsid w:val="00684549"/>
    <w:rsid w:val="006845AB"/>
    <w:rsid w:val="00684798"/>
    <w:rsid w:val="006847A2"/>
    <w:rsid w:val="006848DF"/>
    <w:rsid w:val="006849DE"/>
    <w:rsid w:val="006849FB"/>
    <w:rsid w:val="00684A17"/>
    <w:rsid w:val="00684A57"/>
    <w:rsid w:val="00684A79"/>
    <w:rsid w:val="00684B02"/>
    <w:rsid w:val="00684C11"/>
    <w:rsid w:val="00684C77"/>
    <w:rsid w:val="00684CF9"/>
    <w:rsid w:val="00684D13"/>
    <w:rsid w:val="00684DD5"/>
    <w:rsid w:val="00684EF4"/>
    <w:rsid w:val="00684F59"/>
    <w:rsid w:val="006850DF"/>
    <w:rsid w:val="00685104"/>
    <w:rsid w:val="00685292"/>
    <w:rsid w:val="0068545A"/>
    <w:rsid w:val="0068548A"/>
    <w:rsid w:val="006856D0"/>
    <w:rsid w:val="006856D4"/>
    <w:rsid w:val="006856FA"/>
    <w:rsid w:val="00685743"/>
    <w:rsid w:val="00685775"/>
    <w:rsid w:val="006857A8"/>
    <w:rsid w:val="006857AF"/>
    <w:rsid w:val="00685816"/>
    <w:rsid w:val="00685832"/>
    <w:rsid w:val="00685838"/>
    <w:rsid w:val="006859E9"/>
    <w:rsid w:val="00685A6F"/>
    <w:rsid w:val="00685B15"/>
    <w:rsid w:val="00685B1F"/>
    <w:rsid w:val="00685BE5"/>
    <w:rsid w:val="00685C34"/>
    <w:rsid w:val="00685C6E"/>
    <w:rsid w:val="00685C8E"/>
    <w:rsid w:val="00685CBD"/>
    <w:rsid w:val="00685D56"/>
    <w:rsid w:val="00685D8A"/>
    <w:rsid w:val="00685EC9"/>
    <w:rsid w:val="00685ECF"/>
    <w:rsid w:val="00685FC1"/>
    <w:rsid w:val="00685FE5"/>
    <w:rsid w:val="00685FEF"/>
    <w:rsid w:val="00686060"/>
    <w:rsid w:val="0068615D"/>
    <w:rsid w:val="006861C7"/>
    <w:rsid w:val="006861CC"/>
    <w:rsid w:val="00686263"/>
    <w:rsid w:val="0068629E"/>
    <w:rsid w:val="006862A2"/>
    <w:rsid w:val="00686315"/>
    <w:rsid w:val="00686321"/>
    <w:rsid w:val="0068633C"/>
    <w:rsid w:val="0068635E"/>
    <w:rsid w:val="006863BF"/>
    <w:rsid w:val="00686500"/>
    <w:rsid w:val="006865B3"/>
    <w:rsid w:val="00686644"/>
    <w:rsid w:val="0068676A"/>
    <w:rsid w:val="00686812"/>
    <w:rsid w:val="00686838"/>
    <w:rsid w:val="006868F9"/>
    <w:rsid w:val="00686906"/>
    <w:rsid w:val="00686968"/>
    <w:rsid w:val="006869C3"/>
    <w:rsid w:val="00686A61"/>
    <w:rsid w:val="00686ABE"/>
    <w:rsid w:val="00686B28"/>
    <w:rsid w:val="00686B58"/>
    <w:rsid w:val="00686B5D"/>
    <w:rsid w:val="00686C9F"/>
    <w:rsid w:val="00686CCC"/>
    <w:rsid w:val="00686CFD"/>
    <w:rsid w:val="00686E20"/>
    <w:rsid w:val="00686F68"/>
    <w:rsid w:val="006870B4"/>
    <w:rsid w:val="006870D1"/>
    <w:rsid w:val="006870E6"/>
    <w:rsid w:val="00687128"/>
    <w:rsid w:val="006871E9"/>
    <w:rsid w:val="006871F2"/>
    <w:rsid w:val="00687206"/>
    <w:rsid w:val="00687244"/>
    <w:rsid w:val="00687256"/>
    <w:rsid w:val="006872A8"/>
    <w:rsid w:val="006872CB"/>
    <w:rsid w:val="006872CE"/>
    <w:rsid w:val="006872FD"/>
    <w:rsid w:val="0068734E"/>
    <w:rsid w:val="006873DE"/>
    <w:rsid w:val="006873DF"/>
    <w:rsid w:val="006874F2"/>
    <w:rsid w:val="00687556"/>
    <w:rsid w:val="00687557"/>
    <w:rsid w:val="00687593"/>
    <w:rsid w:val="006875B8"/>
    <w:rsid w:val="006875E6"/>
    <w:rsid w:val="00687610"/>
    <w:rsid w:val="0068761C"/>
    <w:rsid w:val="00687691"/>
    <w:rsid w:val="006876E9"/>
    <w:rsid w:val="0068770C"/>
    <w:rsid w:val="00687738"/>
    <w:rsid w:val="006877B9"/>
    <w:rsid w:val="006877F1"/>
    <w:rsid w:val="006877FB"/>
    <w:rsid w:val="00687806"/>
    <w:rsid w:val="0068781E"/>
    <w:rsid w:val="006878CA"/>
    <w:rsid w:val="0068791D"/>
    <w:rsid w:val="006879D6"/>
    <w:rsid w:val="00687A53"/>
    <w:rsid w:val="00687A63"/>
    <w:rsid w:val="00687A78"/>
    <w:rsid w:val="00687B8E"/>
    <w:rsid w:val="00687CA5"/>
    <w:rsid w:val="00687CE0"/>
    <w:rsid w:val="00687CEA"/>
    <w:rsid w:val="00687D48"/>
    <w:rsid w:val="00687D58"/>
    <w:rsid w:val="00687D6C"/>
    <w:rsid w:val="00687DA2"/>
    <w:rsid w:val="00687E4F"/>
    <w:rsid w:val="00687FED"/>
    <w:rsid w:val="00689959"/>
    <w:rsid w:val="0068A29F"/>
    <w:rsid w:val="0068C559"/>
    <w:rsid w:val="00690046"/>
    <w:rsid w:val="006900F0"/>
    <w:rsid w:val="0069011D"/>
    <w:rsid w:val="0069011E"/>
    <w:rsid w:val="00690168"/>
    <w:rsid w:val="00690216"/>
    <w:rsid w:val="00690225"/>
    <w:rsid w:val="006902AD"/>
    <w:rsid w:val="00690354"/>
    <w:rsid w:val="0069038E"/>
    <w:rsid w:val="006903B5"/>
    <w:rsid w:val="00690400"/>
    <w:rsid w:val="0069041A"/>
    <w:rsid w:val="00690469"/>
    <w:rsid w:val="006904C0"/>
    <w:rsid w:val="00690569"/>
    <w:rsid w:val="006905CB"/>
    <w:rsid w:val="00690608"/>
    <w:rsid w:val="00690693"/>
    <w:rsid w:val="006906FE"/>
    <w:rsid w:val="00690716"/>
    <w:rsid w:val="00690724"/>
    <w:rsid w:val="0069074B"/>
    <w:rsid w:val="006907CF"/>
    <w:rsid w:val="0069087E"/>
    <w:rsid w:val="0069089F"/>
    <w:rsid w:val="006908C5"/>
    <w:rsid w:val="00690945"/>
    <w:rsid w:val="00690BA7"/>
    <w:rsid w:val="00690E66"/>
    <w:rsid w:val="00690EDC"/>
    <w:rsid w:val="00690F79"/>
    <w:rsid w:val="00690F91"/>
    <w:rsid w:val="00691038"/>
    <w:rsid w:val="0069110F"/>
    <w:rsid w:val="006911AB"/>
    <w:rsid w:val="00691285"/>
    <w:rsid w:val="006912FD"/>
    <w:rsid w:val="0069143A"/>
    <w:rsid w:val="006914F5"/>
    <w:rsid w:val="0069156A"/>
    <w:rsid w:val="006915BF"/>
    <w:rsid w:val="00691694"/>
    <w:rsid w:val="0069169D"/>
    <w:rsid w:val="006916B4"/>
    <w:rsid w:val="0069177B"/>
    <w:rsid w:val="0069183E"/>
    <w:rsid w:val="006918A4"/>
    <w:rsid w:val="0069193A"/>
    <w:rsid w:val="00691951"/>
    <w:rsid w:val="006919B6"/>
    <w:rsid w:val="00691A3F"/>
    <w:rsid w:val="00691AAD"/>
    <w:rsid w:val="00691B07"/>
    <w:rsid w:val="00691B7A"/>
    <w:rsid w:val="00691C04"/>
    <w:rsid w:val="00691C0C"/>
    <w:rsid w:val="00691C20"/>
    <w:rsid w:val="00691CB0"/>
    <w:rsid w:val="00691CDD"/>
    <w:rsid w:val="00691D2E"/>
    <w:rsid w:val="00691DB9"/>
    <w:rsid w:val="00691DF2"/>
    <w:rsid w:val="00691EC4"/>
    <w:rsid w:val="00691F34"/>
    <w:rsid w:val="0069214D"/>
    <w:rsid w:val="00692167"/>
    <w:rsid w:val="006921C1"/>
    <w:rsid w:val="006921D0"/>
    <w:rsid w:val="00692335"/>
    <w:rsid w:val="0069236A"/>
    <w:rsid w:val="0069245A"/>
    <w:rsid w:val="0069245F"/>
    <w:rsid w:val="00692466"/>
    <w:rsid w:val="0069246B"/>
    <w:rsid w:val="00692485"/>
    <w:rsid w:val="0069249D"/>
    <w:rsid w:val="006924B4"/>
    <w:rsid w:val="0069251F"/>
    <w:rsid w:val="0069253A"/>
    <w:rsid w:val="006925AE"/>
    <w:rsid w:val="006925FF"/>
    <w:rsid w:val="00692731"/>
    <w:rsid w:val="00692752"/>
    <w:rsid w:val="00692779"/>
    <w:rsid w:val="0069279E"/>
    <w:rsid w:val="00692901"/>
    <w:rsid w:val="00692963"/>
    <w:rsid w:val="0069297E"/>
    <w:rsid w:val="00692A41"/>
    <w:rsid w:val="00692A7A"/>
    <w:rsid w:val="00692B48"/>
    <w:rsid w:val="00692B4C"/>
    <w:rsid w:val="00692BB8"/>
    <w:rsid w:val="00692BCA"/>
    <w:rsid w:val="00692C00"/>
    <w:rsid w:val="00692C1F"/>
    <w:rsid w:val="00692C50"/>
    <w:rsid w:val="00692C6F"/>
    <w:rsid w:val="00692FF7"/>
    <w:rsid w:val="0069300B"/>
    <w:rsid w:val="00693017"/>
    <w:rsid w:val="006930AD"/>
    <w:rsid w:val="0069317C"/>
    <w:rsid w:val="00693224"/>
    <w:rsid w:val="0069324F"/>
    <w:rsid w:val="00693297"/>
    <w:rsid w:val="006932B0"/>
    <w:rsid w:val="0069334E"/>
    <w:rsid w:val="0069339E"/>
    <w:rsid w:val="006933BE"/>
    <w:rsid w:val="00693408"/>
    <w:rsid w:val="0069342A"/>
    <w:rsid w:val="00693508"/>
    <w:rsid w:val="0069356C"/>
    <w:rsid w:val="0069357E"/>
    <w:rsid w:val="00693628"/>
    <w:rsid w:val="00693677"/>
    <w:rsid w:val="00693975"/>
    <w:rsid w:val="006939FC"/>
    <w:rsid w:val="00693A22"/>
    <w:rsid w:val="00693AAA"/>
    <w:rsid w:val="00693AB4"/>
    <w:rsid w:val="00693AFB"/>
    <w:rsid w:val="00693B18"/>
    <w:rsid w:val="00693B94"/>
    <w:rsid w:val="00693BA3"/>
    <w:rsid w:val="00693C24"/>
    <w:rsid w:val="00693C33"/>
    <w:rsid w:val="00693C42"/>
    <w:rsid w:val="00693CC3"/>
    <w:rsid w:val="00693D01"/>
    <w:rsid w:val="00693DD4"/>
    <w:rsid w:val="00693E42"/>
    <w:rsid w:val="00693ED3"/>
    <w:rsid w:val="00693F87"/>
    <w:rsid w:val="00693FB4"/>
    <w:rsid w:val="00693FC1"/>
    <w:rsid w:val="00694040"/>
    <w:rsid w:val="006940A6"/>
    <w:rsid w:val="006940CD"/>
    <w:rsid w:val="00694157"/>
    <w:rsid w:val="006941B8"/>
    <w:rsid w:val="006941DF"/>
    <w:rsid w:val="0069423D"/>
    <w:rsid w:val="0069424E"/>
    <w:rsid w:val="006942B7"/>
    <w:rsid w:val="006942C9"/>
    <w:rsid w:val="00694469"/>
    <w:rsid w:val="006944E4"/>
    <w:rsid w:val="00694531"/>
    <w:rsid w:val="00694598"/>
    <w:rsid w:val="006947CD"/>
    <w:rsid w:val="00694938"/>
    <w:rsid w:val="00694B99"/>
    <w:rsid w:val="00694BF0"/>
    <w:rsid w:val="00694CAB"/>
    <w:rsid w:val="00694DA4"/>
    <w:rsid w:val="00694DA9"/>
    <w:rsid w:val="00694DF6"/>
    <w:rsid w:val="00694E01"/>
    <w:rsid w:val="00694FA6"/>
    <w:rsid w:val="00694FC2"/>
    <w:rsid w:val="00694FC3"/>
    <w:rsid w:val="00695073"/>
    <w:rsid w:val="006950DF"/>
    <w:rsid w:val="0069510F"/>
    <w:rsid w:val="00695171"/>
    <w:rsid w:val="00695259"/>
    <w:rsid w:val="006952E6"/>
    <w:rsid w:val="006952E7"/>
    <w:rsid w:val="00695312"/>
    <w:rsid w:val="00695402"/>
    <w:rsid w:val="0069544A"/>
    <w:rsid w:val="0069551C"/>
    <w:rsid w:val="0069551D"/>
    <w:rsid w:val="006955A5"/>
    <w:rsid w:val="006955D7"/>
    <w:rsid w:val="0069565A"/>
    <w:rsid w:val="00695672"/>
    <w:rsid w:val="00695932"/>
    <w:rsid w:val="0069596A"/>
    <w:rsid w:val="00695990"/>
    <w:rsid w:val="00695A2F"/>
    <w:rsid w:val="00695A63"/>
    <w:rsid w:val="00695A79"/>
    <w:rsid w:val="00695B75"/>
    <w:rsid w:val="00695BD2"/>
    <w:rsid w:val="00695C37"/>
    <w:rsid w:val="00695CD8"/>
    <w:rsid w:val="00695D41"/>
    <w:rsid w:val="00695D49"/>
    <w:rsid w:val="00695E9D"/>
    <w:rsid w:val="00695FAA"/>
    <w:rsid w:val="00696006"/>
    <w:rsid w:val="0069603F"/>
    <w:rsid w:val="0069604C"/>
    <w:rsid w:val="006960C8"/>
    <w:rsid w:val="006960F2"/>
    <w:rsid w:val="006961A8"/>
    <w:rsid w:val="0069620C"/>
    <w:rsid w:val="00696251"/>
    <w:rsid w:val="0069633A"/>
    <w:rsid w:val="00696342"/>
    <w:rsid w:val="00696355"/>
    <w:rsid w:val="00696376"/>
    <w:rsid w:val="006963EE"/>
    <w:rsid w:val="00696445"/>
    <w:rsid w:val="0069644A"/>
    <w:rsid w:val="0069646C"/>
    <w:rsid w:val="006964DA"/>
    <w:rsid w:val="00696524"/>
    <w:rsid w:val="00696532"/>
    <w:rsid w:val="006965FF"/>
    <w:rsid w:val="0069662E"/>
    <w:rsid w:val="0069672B"/>
    <w:rsid w:val="00696746"/>
    <w:rsid w:val="00696807"/>
    <w:rsid w:val="0069682B"/>
    <w:rsid w:val="006968AD"/>
    <w:rsid w:val="006969DB"/>
    <w:rsid w:val="00696A11"/>
    <w:rsid w:val="00696A58"/>
    <w:rsid w:val="00696AB2"/>
    <w:rsid w:val="00696B15"/>
    <w:rsid w:val="00696B4C"/>
    <w:rsid w:val="00696C6A"/>
    <w:rsid w:val="00696CAF"/>
    <w:rsid w:val="00696CDB"/>
    <w:rsid w:val="00696DFE"/>
    <w:rsid w:val="00696E1F"/>
    <w:rsid w:val="00696EE7"/>
    <w:rsid w:val="00696FFE"/>
    <w:rsid w:val="00697011"/>
    <w:rsid w:val="00697025"/>
    <w:rsid w:val="00697085"/>
    <w:rsid w:val="00697099"/>
    <w:rsid w:val="00697128"/>
    <w:rsid w:val="006971A8"/>
    <w:rsid w:val="006971BF"/>
    <w:rsid w:val="0069725D"/>
    <w:rsid w:val="0069733D"/>
    <w:rsid w:val="0069735B"/>
    <w:rsid w:val="00697378"/>
    <w:rsid w:val="00697381"/>
    <w:rsid w:val="006973C2"/>
    <w:rsid w:val="00697445"/>
    <w:rsid w:val="00697487"/>
    <w:rsid w:val="00697504"/>
    <w:rsid w:val="0069750D"/>
    <w:rsid w:val="0069751E"/>
    <w:rsid w:val="0069756B"/>
    <w:rsid w:val="0069768A"/>
    <w:rsid w:val="006976EE"/>
    <w:rsid w:val="00697819"/>
    <w:rsid w:val="00697871"/>
    <w:rsid w:val="00697878"/>
    <w:rsid w:val="00697998"/>
    <w:rsid w:val="006979D3"/>
    <w:rsid w:val="00697AC1"/>
    <w:rsid w:val="00697ADC"/>
    <w:rsid w:val="00697C2B"/>
    <w:rsid w:val="00697C60"/>
    <w:rsid w:val="00697C90"/>
    <w:rsid w:val="00697C95"/>
    <w:rsid w:val="00697E6C"/>
    <w:rsid w:val="00697EE9"/>
    <w:rsid w:val="00697F01"/>
    <w:rsid w:val="006980C9"/>
    <w:rsid w:val="0069A84D"/>
    <w:rsid w:val="0069B7EB"/>
    <w:rsid w:val="0069CF2F"/>
    <w:rsid w:val="006A01FF"/>
    <w:rsid w:val="006A025F"/>
    <w:rsid w:val="006A0401"/>
    <w:rsid w:val="006A0431"/>
    <w:rsid w:val="006A0492"/>
    <w:rsid w:val="006A04D3"/>
    <w:rsid w:val="006A07E3"/>
    <w:rsid w:val="006A08EF"/>
    <w:rsid w:val="006A0A4B"/>
    <w:rsid w:val="006A0C6E"/>
    <w:rsid w:val="006A0CE2"/>
    <w:rsid w:val="006A0D5A"/>
    <w:rsid w:val="006A0DAC"/>
    <w:rsid w:val="006A0E13"/>
    <w:rsid w:val="006A0EA5"/>
    <w:rsid w:val="006A0F1F"/>
    <w:rsid w:val="006A0FDD"/>
    <w:rsid w:val="006A106E"/>
    <w:rsid w:val="006A109F"/>
    <w:rsid w:val="006A10EC"/>
    <w:rsid w:val="006A1146"/>
    <w:rsid w:val="006A1163"/>
    <w:rsid w:val="006A1172"/>
    <w:rsid w:val="006A11B1"/>
    <w:rsid w:val="006A127C"/>
    <w:rsid w:val="006A12DC"/>
    <w:rsid w:val="006A138D"/>
    <w:rsid w:val="006A13C3"/>
    <w:rsid w:val="006A13DC"/>
    <w:rsid w:val="006A142C"/>
    <w:rsid w:val="006A1514"/>
    <w:rsid w:val="006A1599"/>
    <w:rsid w:val="006A163E"/>
    <w:rsid w:val="006A1656"/>
    <w:rsid w:val="006A168D"/>
    <w:rsid w:val="006A16A1"/>
    <w:rsid w:val="006A16C7"/>
    <w:rsid w:val="006A171A"/>
    <w:rsid w:val="006A178A"/>
    <w:rsid w:val="006A17A3"/>
    <w:rsid w:val="006A1803"/>
    <w:rsid w:val="006A18D4"/>
    <w:rsid w:val="006A19D1"/>
    <w:rsid w:val="006A1A64"/>
    <w:rsid w:val="006A1A95"/>
    <w:rsid w:val="006A1B64"/>
    <w:rsid w:val="006A1BA1"/>
    <w:rsid w:val="006A1BE3"/>
    <w:rsid w:val="006A1C08"/>
    <w:rsid w:val="006A1CCE"/>
    <w:rsid w:val="006A1D91"/>
    <w:rsid w:val="006A1E0F"/>
    <w:rsid w:val="006A1E11"/>
    <w:rsid w:val="006A1E95"/>
    <w:rsid w:val="006A1FAA"/>
    <w:rsid w:val="006A1FB4"/>
    <w:rsid w:val="006A202D"/>
    <w:rsid w:val="006A2037"/>
    <w:rsid w:val="006A204C"/>
    <w:rsid w:val="006A20AD"/>
    <w:rsid w:val="006A2145"/>
    <w:rsid w:val="006A217D"/>
    <w:rsid w:val="006A222D"/>
    <w:rsid w:val="006A236C"/>
    <w:rsid w:val="006A24E1"/>
    <w:rsid w:val="006A25A7"/>
    <w:rsid w:val="006A25FA"/>
    <w:rsid w:val="006A2608"/>
    <w:rsid w:val="006A276D"/>
    <w:rsid w:val="006A27C2"/>
    <w:rsid w:val="006A27CD"/>
    <w:rsid w:val="006A286D"/>
    <w:rsid w:val="006A28BE"/>
    <w:rsid w:val="006A28EB"/>
    <w:rsid w:val="006A28EE"/>
    <w:rsid w:val="006A29CD"/>
    <w:rsid w:val="006A2B21"/>
    <w:rsid w:val="006A2B2D"/>
    <w:rsid w:val="006A2BBB"/>
    <w:rsid w:val="006A2BE8"/>
    <w:rsid w:val="006A2C6E"/>
    <w:rsid w:val="006A2CDE"/>
    <w:rsid w:val="006A2D56"/>
    <w:rsid w:val="006A2DAA"/>
    <w:rsid w:val="006A2DB4"/>
    <w:rsid w:val="006A2E40"/>
    <w:rsid w:val="006A2ECB"/>
    <w:rsid w:val="006A2ED1"/>
    <w:rsid w:val="006A2F05"/>
    <w:rsid w:val="006A2F48"/>
    <w:rsid w:val="006A2F69"/>
    <w:rsid w:val="006A2FEB"/>
    <w:rsid w:val="006A305D"/>
    <w:rsid w:val="006A30C6"/>
    <w:rsid w:val="006A30D5"/>
    <w:rsid w:val="006A3174"/>
    <w:rsid w:val="006A3200"/>
    <w:rsid w:val="006A328D"/>
    <w:rsid w:val="006A32C1"/>
    <w:rsid w:val="006A32F0"/>
    <w:rsid w:val="006A34CD"/>
    <w:rsid w:val="006A3548"/>
    <w:rsid w:val="006A363B"/>
    <w:rsid w:val="006A367B"/>
    <w:rsid w:val="006A3717"/>
    <w:rsid w:val="006A3742"/>
    <w:rsid w:val="006A380C"/>
    <w:rsid w:val="006A38B7"/>
    <w:rsid w:val="006A38ED"/>
    <w:rsid w:val="006A3952"/>
    <w:rsid w:val="006A3A9F"/>
    <w:rsid w:val="006A3AB1"/>
    <w:rsid w:val="006A3AD6"/>
    <w:rsid w:val="006A3C37"/>
    <w:rsid w:val="006A3C87"/>
    <w:rsid w:val="006A3CC7"/>
    <w:rsid w:val="006A3D38"/>
    <w:rsid w:val="006A3D3B"/>
    <w:rsid w:val="006A3D6B"/>
    <w:rsid w:val="006A3D6E"/>
    <w:rsid w:val="006A3E1C"/>
    <w:rsid w:val="006A3E69"/>
    <w:rsid w:val="006A3EF8"/>
    <w:rsid w:val="006A3F35"/>
    <w:rsid w:val="006A3F9A"/>
    <w:rsid w:val="006A4091"/>
    <w:rsid w:val="006A4094"/>
    <w:rsid w:val="006A416B"/>
    <w:rsid w:val="006A41F7"/>
    <w:rsid w:val="006A42A6"/>
    <w:rsid w:val="006A441C"/>
    <w:rsid w:val="006A44B0"/>
    <w:rsid w:val="006A44E9"/>
    <w:rsid w:val="006A44F7"/>
    <w:rsid w:val="006A453B"/>
    <w:rsid w:val="006A45D1"/>
    <w:rsid w:val="006A45FE"/>
    <w:rsid w:val="006A4692"/>
    <w:rsid w:val="006A46C2"/>
    <w:rsid w:val="006A4709"/>
    <w:rsid w:val="006A47A7"/>
    <w:rsid w:val="006A47F9"/>
    <w:rsid w:val="006A48A7"/>
    <w:rsid w:val="006A48B3"/>
    <w:rsid w:val="006A48CA"/>
    <w:rsid w:val="006A48DD"/>
    <w:rsid w:val="006A491B"/>
    <w:rsid w:val="006A496C"/>
    <w:rsid w:val="006A4A96"/>
    <w:rsid w:val="006A4AFF"/>
    <w:rsid w:val="006A4B13"/>
    <w:rsid w:val="006A4B51"/>
    <w:rsid w:val="006A4BEF"/>
    <w:rsid w:val="006A4D63"/>
    <w:rsid w:val="006A4D64"/>
    <w:rsid w:val="006A4D74"/>
    <w:rsid w:val="006A4D97"/>
    <w:rsid w:val="006A4DC0"/>
    <w:rsid w:val="006A4DCE"/>
    <w:rsid w:val="006A4DF7"/>
    <w:rsid w:val="006A4E41"/>
    <w:rsid w:val="006A4F63"/>
    <w:rsid w:val="006A4F84"/>
    <w:rsid w:val="006A506A"/>
    <w:rsid w:val="006A5079"/>
    <w:rsid w:val="006A50CC"/>
    <w:rsid w:val="006A50D6"/>
    <w:rsid w:val="006A519B"/>
    <w:rsid w:val="006A5269"/>
    <w:rsid w:val="006A5286"/>
    <w:rsid w:val="006A529D"/>
    <w:rsid w:val="006A52CB"/>
    <w:rsid w:val="006A5341"/>
    <w:rsid w:val="006A5534"/>
    <w:rsid w:val="006A555A"/>
    <w:rsid w:val="006A55A2"/>
    <w:rsid w:val="006A5628"/>
    <w:rsid w:val="006A5745"/>
    <w:rsid w:val="006A5775"/>
    <w:rsid w:val="006A5784"/>
    <w:rsid w:val="006A5796"/>
    <w:rsid w:val="006A5814"/>
    <w:rsid w:val="006A5818"/>
    <w:rsid w:val="006A581E"/>
    <w:rsid w:val="006A5855"/>
    <w:rsid w:val="006A588B"/>
    <w:rsid w:val="006A5937"/>
    <w:rsid w:val="006A59A8"/>
    <w:rsid w:val="006A5A4B"/>
    <w:rsid w:val="006A5A51"/>
    <w:rsid w:val="006A5A6B"/>
    <w:rsid w:val="006A5B07"/>
    <w:rsid w:val="006A5B19"/>
    <w:rsid w:val="006A5BE7"/>
    <w:rsid w:val="006A5BF0"/>
    <w:rsid w:val="006A5C31"/>
    <w:rsid w:val="006A5C32"/>
    <w:rsid w:val="006A5DBD"/>
    <w:rsid w:val="006A5E40"/>
    <w:rsid w:val="006A5E5D"/>
    <w:rsid w:val="006A5E67"/>
    <w:rsid w:val="006A5EA4"/>
    <w:rsid w:val="006A5EB3"/>
    <w:rsid w:val="006A5ECD"/>
    <w:rsid w:val="006A5F0C"/>
    <w:rsid w:val="006A5F37"/>
    <w:rsid w:val="006A6024"/>
    <w:rsid w:val="006A6046"/>
    <w:rsid w:val="006A60C2"/>
    <w:rsid w:val="006A6177"/>
    <w:rsid w:val="006A6227"/>
    <w:rsid w:val="006A62C6"/>
    <w:rsid w:val="006A633B"/>
    <w:rsid w:val="006A6365"/>
    <w:rsid w:val="006A638C"/>
    <w:rsid w:val="006A63D3"/>
    <w:rsid w:val="006A641E"/>
    <w:rsid w:val="006A650A"/>
    <w:rsid w:val="006A650F"/>
    <w:rsid w:val="006A66C0"/>
    <w:rsid w:val="006A66C5"/>
    <w:rsid w:val="006A6704"/>
    <w:rsid w:val="006A6705"/>
    <w:rsid w:val="006A6754"/>
    <w:rsid w:val="006A6769"/>
    <w:rsid w:val="006A67DF"/>
    <w:rsid w:val="006A68F2"/>
    <w:rsid w:val="006A6900"/>
    <w:rsid w:val="006A6987"/>
    <w:rsid w:val="006A698B"/>
    <w:rsid w:val="006A6998"/>
    <w:rsid w:val="006A69B0"/>
    <w:rsid w:val="006A69EA"/>
    <w:rsid w:val="006A6A17"/>
    <w:rsid w:val="006A6A7C"/>
    <w:rsid w:val="006A6B7E"/>
    <w:rsid w:val="006A6CF2"/>
    <w:rsid w:val="006A6D9B"/>
    <w:rsid w:val="006A6E68"/>
    <w:rsid w:val="006A6F1E"/>
    <w:rsid w:val="006A6F5A"/>
    <w:rsid w:val="006A6F5F"/>
    <w:rsid w:val="006A705D"/>
    <w:rsid w:val="006A7065"/>
    <w:rsid w:val="006A7210"/>
    <w:rsid w:val="006A7389"/>
    <w:rsid w:val="006A7399"/>
    <w:rsid w:val="006A73DF"/>
    <w:rsid w:val="006A746E"/>
    <w:rsid w:val="006A7533"/>
    <w:rsid w:val="006A759D"/>
    <w:rsid w:val="006A7660"/>
    <w:rsid w:val="006A76C1"/>
    <w:rsid w:val="006A76EA"/>
    <w:rsid w:val="006A77CE"/>
    <w:rsid w:val="006A78C5"/>
    <w:rsid w:val="006A7907"/>
    <w:rsid w:val="006A7964"/>
    <w:rsid w:val="006A796F"/>
    <w:rsid w:val="006A7976"/>
    <w:rsid w:val="006A79DC"/>
    <w:rsid w:val="006A7A87"/>
    <w:rsid w:val="006A7AA8"/>
    <w:rsid w:val="006A7C27"/>
    <w:rsid w:val="006A7D6D"/>
    <w:rsid w:val="006A7EC1"/>
    <w:rsid w:val="006A7ECE"/>
    <w:rsid w:val="006A7F03"/>
    <w:rsid w:val="006A7F90"/>
    <w:rsid w:val="006B001B"/>
    <w:rsid w:val="006B0027"/>
    <w:rsid w:val="006B00B5"/>
    <w:rsid w:val="006B0144"/>
    <w:rsid w:val="006B0193"/>
    <w:rsid w:val="006B0298"/>
    <w:rsid w:val="006B02AF"/>
    <w:rsid w:val="006B02B8"/>
    <w:rsid w:val="006B0301"/>
    <w:rsid w:val="006B0357"/>
    <w:rsid w:val="006B041A"/>
    <w:rsid w:val="006B05A5"/>
    <w:rsid w:val="006B0612"/>
    <w:rsid w:val="006B070E"/>
    <w:rsid w:val="006B074E"/>
    <w:rsid w:val="006B07B9"/>
    <w:rsid w:val="006B082F"/>
    <w:rsid w:val="006B096A"/>
    <w:rsid w:val="006B096B"/>
    <w:rsid w:val="006B09BA"/>
    <w:rsid w:val="006B0A7D"/>
    <w:rsid w:val="006B0ABC"/>
    <w:rsid w:val="006B0B5D"/>
    <w:rsid w:val="006B0B9F"/>
    <w:rsid w:val="006B0C9B"/>
    <w:rsid w:val="006B0CE4"/>
    <w:rsid w:val="006B0D0A"/>
    <w:rsid w:val="006B0D15"/>
    <w:rsid w:val="006B0DBA"/>
    <w:rsid w:val="006B0E77"/>
    <w:rsid w:val="006B0F5C"/>
    <w:rsid w:val="006B0F95"/>
    <w:rsid w:val="006B0FB4"/>
    <w:rsid w:val="006B0FB6"/>
    <w:rsid w:val="006B1095"/>
    <w:rsid w:val="006B1269"/>
    <w:rsid w:val="006B1362"/>
    <w:rsid w:val="006B13F3"/>
    <w:rsid w:val="006B148C"/>
    <w:rsid w:val="006B14D6"/>
    <w:rsid w:val="006B159F"/>
    <w:rsid w:val="006B165A"/>
    <w:rsid w:val="006B16EE"/>
    <w:rsid w:val="006B1836"/>
    <w:rsid w:val="006B187D"/>
    <w:rsid w:val="006B18EA"/>
    <w:rsid w:val="006B192C"/>
    <w:rsid w:val="006B19B4"/>
    <w:rsid w:val="006B1A0C"/>
    <w:rsid w:val="006B1A1B"/>
    <w:rsid w:val="006B1A6D"/>
    <w:rsid w:val="006B1A95"/>
    <w:rsid w:val="006B1AF1"/>
    <w:rsid w:val="006B1B20"/>
    <w:rsid w:val="006B1B82"/>
    <w:rsid w:val="006B1BF0"/>
    <w:rsid w:val="006B1BFA"/>
    <w:rsid w:val="006B1C9D"/>
    <w:rsid w:val="006B1CA4"/>
    <w:rsid w:val="006B1CB2"/>
    <w:rsid w:val="006B1DD1"/>
    <w:rsid w:val="006B1E4A"/>
    <w:rsid w:val="006B1EAD"/>
    <w:rsid w:val="006B1FF4"/>
    <w:rsid w:val="006B2028"/>
    <w:rsid w:val="006B211E"/>
    <w:rsid w:val="006B212F"/>
    <w:rsid w:val="006B21A0"/>
    <w:rsid w:val="006B21A4"/>
    <w:rsid w:val="006B2278"/>
    <w:rsid w:val="006B22EF"/>
    <w:rsid w:val="006B231F"/>
    <w:rsid w:val="006B234C"/>
    <w:rsid w:val="006B23D8"/>
    <w:rsid w:val="006B23FB"/>
    <w:rsid w:val="006B2549"/>
    <w:rsid w:val="006B2589"/>
    <w:rsid w:val="006B25F4"/>
    <w:rsid w:val="006B263E"/>
    <w:rsid w:val="006B26B3"/>
    <w:rsid w:val="006B270E"/>
    <w:rsid w:val="006B276D"/>
    <w:rsid w:val="006B2994"/>
    <w:rsid w:val="006B2A1D"/>
    <w:rsid w:val="006B2B1C"/>
    <w:rsid w:val="006B2B1D"/>
    <w:rsid w:val="006B2B69"/>
    <w:rsid w:val="006B2C5D"/>
    <w:rsid w:val="006B2CA1"/>
    <w:rsid w:val="006B2CFF"/>
    <w:rsid w:val="006B2E70"/>
    <w:rsid w:val="006B2F18"/>
    <w:rsid w:val="006B2F22"/>
    <w:rsid w:val="006B2FFD"/>
    <w:rsid w:val="006B3024"/>
    <w:rsid w:val="006B30E3"/>
    <w:rsid w:val="006B3144"/>
    <w:rsid w:val="006B3198"/>
    <w:rsid w:val="006B3211"/>
    <w:rsid w:val="006B32C5"/>
    <w:rsid w:val="006B3396"/>
    <w:rsid w:val="006B33C4"/>
    <w:rsid w:val="006B3495"/>
    <w:rsid w:val="006B355C"/>
    <w:rsid w:val="006B3675"/>
    <w:rsid w:val="006B36FB"/>
    <w:rsid w:val="006B3751"/>
    <w:rsid w:val="006B37BF"/>
    <w:rsid w:val="006B37C5"/>
    <w:rsid w:val="006B394B"/>
    <w:rsid w:val="006B39B4"/>
    <w:rsid w:val="006B39E4"/>
    <w:rsid w:val="006B3A2E"/>
    <w:rsid w:val="006B3B7C"/>
    <w:rsid w:val="006B3BA0"/>
    <w:rsid w:val="006B3BA8"/>
    <w:rsid w:val="006B3C1B"/>
    <w:rsid w:val="006B3DA0"/>
    <w:rsid w:val="006B3E01"/>
    <w:rsid w:val="006B3E07"/>
    <w:rsid w:val="006B3E32"/>
    <w:rsid w:val="006B3EFC"/>
    <w:rsid w:val="006B3F05"/>
    <w:rsid w:val="006B3F3A"/>
    <w:rsid w:val="006B3F85"/>
    <w:rsid w:val="006B3FD9"/>
    <w:rsid w:val="006B4071"/>
    <w:rsid w:val="006B40BF"/>
    <w:rsid w:val="006B40F0"/>
    <w:rsid w:val="006B41F4"/>
    <w:rsid w:val="006B4310"/>
    <w:rsid w:val="006B4321"/>
    <w:rsid w:val="006B432E"/>
    <w:rsid w:val="006B4369"/>
    <w:rsid w:val="006B43B5"/>
    <w:rsid w:val="006B4478"/>
    <w:rsid w:val="006B44C1"/>
    <w:rsid w:val="006B44EA"/>
    <w:rsid w:val="006B4681"/>
    <w:rsid w:val="006B470B"/>
    <w:rsid w:val="006B4754"/>
    <w:rsid w:val="006B4846"/>
    <w:rsid w:val="006B4883"/>
    <w:rsid w:val="006B4A25"/>
    <w:rsid w:val="006B4ABE"/>
    <w:rsid w:val="006B4B13"/>
    <w:rsid w:val="006B4B4B"/>
    <w:rsid w:val="006B4C38"/>
    <w:rsid w:val="006B4CD2"/>
    <w:rsid w:val="006B4D47"/>
    <w:rsid w:val="006B4DFF"/>
    <w:rsid w:val="006B4E52"/>
    <w:rsid w:val="006B4F5E"/>
    <w:rsid w:val="006B4FB3"/>
    <w:rsid w:val="006B4FDB"/>
    <w:rsid w:val="006B4FE7"/>
    <w:rsid w:val="006B5016"/>
    <w:rsid w:val="006B5027"/>
    <w:rsid w:val="006B50B0"/>
    <w:rsid w:val="006B513F"/>
    <w:rsid w:val="006B51E0"/>
    <w:rsid w:val="006B5252"/>
    <w:rsid w:val="006B5265"/>
    <w:rsid w:val="006B529E"/>
    <w:rsid w:val="006B52C3"/>
    <w:rsid w:val="006B5385"/>
    <w:rsid w:val="006B5410"/>
    <w:rsid w:val="006B547E"/>
    <w:rsid w:val="006B54BC"/>
    <w:rsid w:val="006B55A6"/>
    <w:rsid w:val="006B55DD"/>
    <w:rsid w:val="006B57BB"/>
    <w:rsid w:val="006B57E0"/>
    <w:rsid w:val="006B5814"/>
    <w:rsid w:val="006B5893"/>
    <w:rsid w:val="006B58DF"/>
    <w:rsid w:val="006B58F2"/>
    <w:rsid w:val="006B5903"/>
    <w:rsid w:val="006B5934"/>
    <w:rsid w:val="006B5961"/>
    <w:rsid w:val="006B5A1F"/>
    <w:rsid w:val="006B5B0E"/>
    <w:rsid w:val="006B5B24"/>
    <w:rsid w:val="006B5C7B"/>
    <w:rsid w:val="006B5F27"/>
    <w:rsid w:val="006B5F55"/>
    <w:rsid w:val="006B6000"/>
    <w:rsid w:val="006B6015"/>
    <w:rsid w:val="006B601E"/>
    <w:rsid w:val="006B6078"/>
    <w:rsid w:val="006B610A"/>
    <w:rsid w:val="006B6160"/>
    <w:rsid w:val="006B626D"/>
    <w:rsid w:val="006B63E3"/>
    <w:rsid w:val="006B6464"/>
    <w:rsid w:val="006B64AC"/>
    <w:rsid w:val="006B655C"/>
    <w:rsid w:val="006B65D1"/>
    <w:rsid w:val="006B668A"/>
    <w:rsid w:val="006B66E0"/>
    <w:rsid w:val="006B6798"/>
    <w:rsid w:val="006B67F9"/>
    <w:rsid w:val="006B680E"/>
    <w:rsid w:val="006B685C"/>
    <w:rsid w:val="006B692A"/>
    <w:rsid w:val="006B6A27"/>
    <w:rsid w:val="006B6AFF"/>
    <w:rsid w:val="006B6B00"/>
    <w:rsid w:val="006B6C74"/>
    <w:rsid w:val="006B6CF0"/>
    <w:rsid w:val="006B6CF1"/>
    <w:rsid w:val="006B6E2B"/>
    <w:rsid w:val="006B6EA5"/>
    <w:rsid w:val="006B6F6A"/>
    <w:rsid w:val="006B6FA8"/>
    <w:rsid w:val="006B7165"/>
    <w:rsid w:val="006B7193"/>
    <w:rsid w:val="006B7371"/>
    <w:rsid w:val="006B747E"/>
    <w:rsid w:val="006B7494"/>
    <w:rsid w:val="006B751C"/>
    <w:rsid w:val="006B7651"/>
    <w:rsid w:val="006B7847"/>
    <w:rsid w:val="006B78A0"/>
    <w:rsid w:val="006B7995"/>
    <w:rsid w:val="006B7A80"/>
    <w:rsid w:val="006B7AA1"/>
    <w:rsid w:val="006B7AB3"/>
    <w:rsid w:val="006B7AC9"/>
    <w:rsid w:val="006B7B17"/>
    <w:rsid w:val="006B7B74"/>
    <w:rsid w:val="006B7C24"/>
    <w:rsid w:val="006B7C53"/>
    <w:rsid w:val="006B7CF7"/>
    <w:rsid w:val="006B7D0E"/>
    <w:rsid w:val="006B7D6B"/>
    <w:rsid w:val="006B7E29"/>
    <w:rsid w:val="006B7E85"/>
    <w:rsid w:val="006B7EB9"/>
    <w:rsid w:val="006B7F20"/>
    <w:rsid w:val="006B7F68"/>
    <w:rsid w:val="006B7F74"/>
    <w:rsid w:val="006B7F8A"/>
    <w:rsid w:val="006C0028"/>
    <w:rsid w:val="006C013E"/>
    <w:rsid w:val="006C0181"/>
    <w:rsid w:val="006C019F"/>
    <w:rsid w:val="006C01F6"/>
    <w:rsid w:val="006C0268"/>
    <w:rsid w:val="006C027E"/>
    <w:rsid w:val="006C02A6"/>
    <w:rsid w:val="006C03CE"/>
    <w:rsid w:val="006C04C0"/>
    <w:rsid w:val="006C060D"/>
    <w:rsid w:val="006C063F"/>
    <w:rsid w:val="006C068C"/>
    <w:rsid w:val="006C06E4"/>
    <w:rsid w:val="006C0723"/>
    <w:rsid w:val="006C083E"/>
    <w:rsid w:val="006C0926"/>
    <w:rsid w:val="006C09ED"/>
    <w:rsid w:val="006C0A01"/>
    <w:rsid w:val="006C0A14"/>
    <w:rsid w:val="006C0A4A"/>
    <w:rsid w:val="006C0AA4"/>
    <w:rsid w:val="006C0B5F"/>
    <w:rsid w:val="006C0B6F"/>
    <w:rsid w:val="006C0B92"/>
    <w:rsid w:val="006C0C07"/>
    <w:rsid w:val="006C0C5D"/>
    <w:rsid w:val="006C0D57"/>
    <w:rsid w:val="006C0DB4"/>
    <w:rsid w:val="006C0DF5"/>
    <w:rsid w:val="006C0ED8"/>
    <w:rsid w:val="006C0EDD"/>
    <w:rsid w:val="006C0FBF"/>
    <w:rsid w:val="006C105D"/>
    <w:rsid w:val="006C108A"/>
    <w:rsid w:val="006C10A6"/>
    <w:rsid w:val="006C10AA"/>
    <w:rsid w:val="006C1139"/>
    <w:rsid w:val="006C118E"/>
    <w:rsid w:val="006C11F3"/>
    <w:rsid w:val="006C1258"/>
    <w:rsid w:val="006C1297"/>
    <w:rsid w:val="006C129B"/>
    <w:rsid w:val="006C12FC"/>
    <w:rsid w:val="006C13BD"/>
    <w:rsid w:val="006C13CC"/>
    <w:rsid w:val="006C13D0"/>
    <w:rsid w:val="006C162F"/>
    <w:rsid w:val="006C171E"/>
    <w:rsid w:val="006C1800"/>
    <w:rsid w:val="006C18FA"/>
    <w:rsid w:val="006C195E"/>
    <w:rsid w:val="006C1961"/>
    <w:rsid w:val="006C19B6"/>
    <w:rsid w:val="006C19D3"/>
    <w:rsid w:val="006C19E6"/>
    <w:rsid w:val="006C1A53"/>
    <w:rsid w:val="006C1ABF"/>
    <w:rsid w:val="006C1BCE"/>
    <w:rsid w:val="006C1CAA"/>
    <w:rsid w:val="006C1DB7"/>
    <w:rsid w:val="006C1DC4"/>
    <w:rsid w:val="006C1E18"/>
    <w:rsid w:val="006C1EB9"/>
    <w:rsid w:val="006C1EE2"/>
    <w:rsid w:val="006C1F62"/>
    <w:rsid w:val="006C1FBD"/>
    <w:rsid w:val="006C1FCF"/>
    <w:rsid w:val="006C216D"/>
    <w:rsid w:val="006C21B8"/>
    <w:rsid w:val="006C21F6"/>
    <w:rsid w:val="006C21FE"/>
    <w:rsid w:val="006C228C"/>
    <w:rsid w:val="006C230E"/>
    <w:rsid w:val="006C230F"/>
    <w:rsid w:val="006C234E"/>
    <w:rsid w:val="006C23FC"/>
    <w:rsid w:val="006C24C3"/>
    <w:rsid w:val="006C24E8"/>
    <w:rsid w:val="006C2527"/>
    <w:rsid w:val="006C254A"/>
    <w:rsid w:val="006C2554"/>
    <w:rsid w:val="006C258E"/>
    <w:rsid w:val="006C2598"/>
    <w:rsid w:val="006C25F5"/>
    <w:rsid w:val="006C263C"/>
    <w:rsid w:val="006C26BE"/>
    <w:rsid w:val="006C2712"/>
    <w:rsid w:val="006C273E"/>
    <w:rsid w:val="006C287F"/>
    <w:rsid w:val="006C2887"/>
    <w:rsid w:val="006C2888"/>
    <w:rsid w:val="006C297E"/>
    <w:rsid w:val="006C29CC"/>
    <w:rsid w:val="006C29F7"/>
    <w:rsid w:val="006C2A34"/>
    <w:rsid w:val="006C2A4D"/>
    <w:rsid w:val="006C2A94"/>
    <w:rsid w:val="006C2ACC"/>
    <w:rsid w:val="006C2B4C"/>
    <w:rsid w:val="006C2B6F"/>
    <w:rsid w:val="006C2CAA"/>
    <w:rsid w:val="006C2CF3"/>
    <w:rsid w:val="006C2D0F"/>
    <w:rsid w:val="006C2D1B"/>
    <w:rsid w:val="006C2DCA"/>
    <w:rsid w:val="006C2E77"/>
    <w:rsid w:val="006C2E90"/>
    <w:rsid w:val="006C2EC4"/>
    <w:rsid w:val="006C2ECD"/>
    <w:rsid w:val="006C2F5D"/>
    <w:rsid w:val="006C3071"/>
    <w:rsid w:val="006C30E2"/>
    <w:rsid w:val="006C30F2"/>
    <w:rsid w:val="006C30FE"/>
    <w:rsid w:val="006C317F"/>
    <w:rsid w:val="006C320A"/>
    <w:rsid w:val="006C3324"/>
    <w:rsid w:val="006C345C"/>
    <w:rsid w:val="006C3479"/>
    <w:rsid w:val="006C34D2"/>
    <w:rsid w:val="006C3558"/>
    <w:rsid w:val="006C35FB"/>
    <w:rsid w:val="006C360B"/>
    <w:rsid w:val="006C3704"/>
    <w:rsid w:val="006C3712"/>
    <w:rsid w:val="006C3816"/>
    <w:rsid w:val="006C3857"/>
    <w:rsid w:val="006C38A3"/>
    <w:rsid w:val="006C38A7"/>
    <w:rsid w:val="006C38BA"/>
    <w:rsid w:val="006C393E"/>
    <w:rsid w:val="006C39F3"/>
    <w:rsid w:val="006C3A1A"/>
    <w:rsid w:val="006C3A9B"/>
    <w:rsid w:val="006C3B0A"/>
    <w:rsid w:val="006C3B12"/>
    <w:rsid w:val="006C3C15"/>
    <w:rsid w:val="006C3CD9"/>
    <w:rsid w:val="006C3DD6"/>
    <w:rsid w:val="006C3E65"/>
    <w:rsid w:val="006C3ED3"/>
    <w:rsid w:val="006C3ED5"/>
    <w:rsid w:val="006C3EE9"/>
    <w:rsid w:val="006C3EEB"/>
    <w:rsid w:val="006C3F5A"/>
    <w:rsid w:val="006C3FB1"/>
    <w:rsid w:val="006C3FD3"/>
    <w:rsid w:val="006C40B6"/>
    <w:rsid w:val="006C4213"/>
    <w:rsid w:val="006C442A"/>
    <w:rsid w:val="006C4586"/>
    <w:rsid w:val="006C4638"/>
    <w:rsid w:val="006C4639"/>
    <w:rsid w:val="006C4675"/>
    <w:rsid w:val="006C4697"/>
    <w:rsid w:val="006C46DB"/>
    <w:rsid w:val="006C478B"/>
    <w:rsid w:val="006C478C"/>
    <w:rsid w:val="006C47C1"/>
    <w:rsid w:val="006C47D7"/>
    <w:rsid w:val="006C480F"/>
    <w:rsid w:val="006C485A"/>
    <w:rsid w:val="006C491A"/>
    <w:rsid w:val="006C4983"/>
    <w:rsid w:val="006C49D1"/>
    <w:rsid w:val="006C49E6"/>
    <w:rsid w:val="006C4A04"/>
    <w:rsid w:val="006C4A46"/>
    <w:rsid w:val="006C4A6D"/>
    <w:rsid w:val="006C4ACD"/>
    <w:rsid w:val="006C4B65"/>
    <w:rsid w:val="006C4CC2"/>
    <w:rsid w:val="006C4D0F"/>
    <w:rsid w:val="006C4DFB"/>
    <w:rsid w:val="006C4F71"/>
    <w:rsid w:val="006C501B"/>
    <w:rsid w:val="006C501D"/>
    <w:rsid w:val="006C50ED"/>
    <w:rsid w:val="006C5126"/>
    <w:rsid w:val="006C5136"/>
    <w:rsid w:val="006C519D"/>
    <w:rsid w:val="006C5249"/>
    <w:rsid w:val="006C525B"/>
    <w:rsid w:val="006C52C9"/>
    <w:rsid w:val="006C53F1"/>
    <w:rsid w:val="006C54C8"/>
    <w:rsid w:val="006C54FC"/>
    <w:rsid w:val="006C54FD"/>
    <w:rsid w:val="006C552F"/>
    <w:rsid w:val="006C55BB"/>
    <w:rsid w:val="006C560A"/>
    <w:rsid w:val="006C577D"/>
    <w:rsid w:val="006C57EB"/>
    <w:rsid w:val="006C581B"/>
    <w:rsid w:val="006C58FB"/>
    <w:rsid w:val="006C597E"/>
    <w:rsid w:val="006C59AD"/>
    <w:rsid w:val="006C59DB"/>
    <w:rsid w:val="006C5ABB"/>
    <w:rsid w:val="006C5AEF"/>
    <w:rsid w:val="006C5B66"/>
    <w:rsid w:val="006C5C06"/>
    <w:rsid w:val="006C5CCE"/>
    <w:rsid w:val="006C5D20"/>
    <w:rsid w:val="006C5DA0"/>
    <w:rsid w:val="006C5E7F"/>
    <w:rsid w:val="006C5E92"/>
    <w:rsid w:val="006C5ED9"/>
    <w:rsid w:val="006C5EDD"/>
    <w:rsid w:val="006C5EF9"/>
    <w:rsid w:val="006C5F38"/>
    <w:rsid w:val="006C5F4B"/>
    <w:rsid w:val="006C5F81"/>
    <w:rsid w:val="006C5F85"/>
    <w:rsid w:val="006C5FA6"/>
    <w:rsid w:val="006C6041"/>
    <w:rsid w:val="006C60C6"/>
    <w:rsid w:val="006C6183"/>
    <w:rsid w:val="006C618D"/>
    <w:rsid w:val="006C6215"/>
    <w:rsid w:val="006C632B"/>
    <w:rsid w:val="006C6340"/>
    <w:rsid w:val="006C638C"/>
    <w:rsid w:val="006C63A2"/>
    <w:rsid w:val="006C63AA"/>
    <w:rsid w:val="006C6424"/>
    <w:rsid w:val="006C643E"/>
    <w:rsid w:val="006C648C"/>
    <w:rsid w:val="006C65CD"/>
    <w:rsid w:val="006C6639"/>
    <w:rsid w:val="006C667B"/>
    <w:rsid w:val="006C66C7"/>
    <w:rsid w:val="006C68E4"/>
    <w:rsid w:val="006C698B"/>
    <w:rsid w:val="006C69B4"/>
    <w:rsid w:val="006C6AC1"/>
    <w:rsid w:val="006C6AD0"/>
    <w:rsid w:val="006C6BE8"/>
    <w:rsid w:val="006C6C3F"/>
    <w:rsid w:val="006C6E76"/>
    <w:rsid w:val="006C6F0D"/>
    <w:rsid w:val="006C6F3A"/>
    <w:rsid w:val="006C6FA2"/>
    <w:rsid w:val="006C6FAF"/>
    <w:rsid w:val="006C6FFF"/>
    <w:rsid w:val="006C702B"/>
    <w:rsid w:val="006C709E"/>
    <w:rsid w:val="006C70AF"/>
    <w:rsid w:val="006C70C4"/>
    <w:rsid w:val="006C71F0"/>
    <w:rsid w:val="006C7200"/>
    <w:rsid w:val="006C722F"/>
    <w:rsid w:val="006C7331"/>
    <w:rsid w:val="006C743A"/>
    <w:rsid w:val="006C74C7"/>
    <w:rsid w:val="006C74E6"/>
    <w:rsid w:val="006C75AE"/>
    <w:rsid w:val="006C75B9"/>
    <w:rsid w:val="006C7605"/>
    <w:rsid w:val="006C774D"/>
    <w:rsid w:val="006C7775"/>
    <w:rsid w:val="006C77C7"/>
    <w:rsid w:val="006C77D8"/>
    <w:rsid w:val="006C78F3"/>
    <w:rsid w:val="006C7ACF"/>
    <w:rsid w:val="006C7BCD"/>
    <w:rsid w:val="006C7BD6"/>
    <w:rsid w:val="006C7C33"/>
    <w:rsid w:val="006C7C58"/>
    <w:rsid w:val="006C7E75"/>
    <w:rsid w:val="006C7EC9"/>
    <w:rsid w:val="006C7EF2"/>
    <w:rsid w:val="006C7F32"/>
    <w:rsid w:val="006C8075"/>
    <w:rsid w:val="006CB4F0"/>
    <w:rsid w:val="006CD3F0"/>
    <w:rsid w:val="006D00EF"/>
    <w:rsid w:val="006D0110"/>
    <w:rsid w:val="006D0154"/>
    <w:rsid w:val="006D015B"/>
    <w:rsid w:val="006D038E"/>
    <w:rsid w:val="006D03EC"/>
    <w:rsid w:val="006D0483"/>
    <w:rsid w:val="006D04BB"/>
    <w:rsid w:val="006D04D8"/>
    <w:rsid w:val="006D05EA"/>
    <w:rsid w:val="006D067D"/>
    <w:rsid w:val="006D06DA"/>
    <w:rsid w:val="006D0716"/>
    <w:rsid w:val="006D0743"/>
    <w:rsid w:val="006D07F7"/>
    <w:rsid w:val="006D07FC"/>
    <w:rsid w:val="006D0816"/>
    <w:rsid w:val="006D08CF"/>
    <w:rsid w:val="006D094A"/>
    <w:rsid w:val="006D0956"/>
    <w:rsid w:val="006D097C"/>
    <w:rsid w:val="006D0A15"/>
    <w:rsid w:val="006D0A5D"/>
    <w:rsid w:val="006D0A80"/>
    <w:rsid w:val="006D0AA7"/>
    <w:rsid w:val="006D0B32"/>
    <w:rsid w:val="006D0B4A"/>
    <w:rsid w:val="006D0B7B"/>
    <w:rsid w:val="006D0BB2"/>
    <w:rsid w:val="006D0C1B"/>
    <w:rsid w:val="006D0CD2"/>
    <w:rsid w:val="006D0CF1"/>
    <w:rsid w:val="006D0CFC"/>
    <w:rsid w:val="006D0E8F"/>
    <w:rsid w:val="006D0ECD"/>
    <w:rsid w:val="006D0F38"/>
    <w:rsid w:val="006D0F48"/>
    <w:rsid w:val="006D0FDB"/>
    <w:rsid w:val="006D0FEB"/>
    <w:rsid w:val="006D1011"/>
    <w:rsid w:val="006D10E9"/>
    <w:rsid w:val="006D1198"/>
    <w:rsid w:val="006D11B0"/>
    <w:rsid w:val="006D122F"/>
    <w:rsid w:val="006D1239"/>
    <w:rsid w:val="006D12A6"/>
    <w:rsid w:val="006D12BF"/>
    <w:rsid w:val="006D12D9"/>
    <w:rsid w:val="006D12ED"/>
    <w:rsid w:val="006D131E"/>
    <w:rsid w:val="006D13D5"/>
    <w:rsid w:val="006D152C"/>
    <w:rsid w:val="006D1616"/>
    <w:rsid w:val="006D1682"/>
    <w:rsid w:val="006D16A3"/>
    <w:rsid w:val="006D174F"/>
    <w:rsid w:val="006D1771"/>
    <w:rsid w:val="006D17E8"/>
    <w:rsid w:val="006D184B"/>
    <w:rsid w:val="006D1971"/>
    <w:rsid w:val="006D1980"/>
    <w:rsid w:val="006D19C9"/>
    <w:rsid w:val="006D1A1C"/>
    <w:rsid w:val="006D1A1F"/>
    <w:rsid w:val="006D1B78"/>
    <w:rsid w:val="006D1BB2"/>
    <w:rsid w:val="006D1CD0"/>
    <w:rsid w:val="006D1CF8"/>
    <w:rsid w:val="006D1E1D"/>
    <w:rsid w:val="006D1E4A"/>
    <w:rsid w:val="006D1FB1"/>
    <w:rsid w:val="006D1FCF"/>
    <w:rsid w:val="006D1FDA"/>
    <w:rsid w:val="006D1FED"/>
    <w:rsid w:val="006D208D"/>
    <w:rsid w:val="006D219F"/>
    <w:rsid w:val="006D227C"/>
    <w:rsid w:val="006D22A2"/>
    <w:rsid w:val="006D22DC"/>
    <w:rsid w:val="006D23B5"/>
    <w:rsid w:val="006D23EF"/>
    <w:rsid w:val="006D240B"/>
    <w:rsid w:val="006D2427"/>
    <w:rsid w:val="006D242C"/>
    <w:rsid w:val="006D2487"/>
    <w:rsid w:val="006D24E8"/>
    <w:rsid w:val="006D2519"/>
    <w:rsid w:val="006D2529"/>
    <w:rsid w:val="006D259E"/>
    <w:rsid w:val="006D2607"/>
    <w:rsid w:val="006D2799"/>
    <w:rsid w:val="006D27A9"/>
    <w:rsid w:val="006D28AF"/>
    <w:rsid w:val="006D2A52"/>
    <w:rsid w:val="006D2B0B"/>
    <w:rsid w:val="006D2B13"/>
    <w:rsid w:val="006D2C9C"/>
    <w:rsid w:val="006D2CAA"/>
    <w:rsid w:val="006D2D12"/>
    <w:rsid w:val="006D2D22"/>
    <w:rsid w:val="006D2D3F"/>
    <w:rsid w:val="006D2DDB"/>
    <w:rsid w:val="006D2E06"/>
    <w:rsid w:val="006D2EAC"/>
    <w:rsid w:val="006D2EE4"/>
    <w:rsid w:val="006D2EEB"/>
    <w:rsid w:val="006D2FB2"/>
    <w:rsid w:val="006D2FD5"/>
    <w:rsid w:val="006D302C"/>
    <w:rsid w:val="006D3037"/>
    <w:rsid w:val="006D3140"/>
    <w:rsid w:val="006D3155"/>
    <w:rsid w:val="006D31C9"/>
    <w:rsid w:val="006D31FA"/>
    <w:rsid w:val="006D31FC"/>
    <w:rsid w:val="006D3236"/>
    <w:rsid w:val="006D3271"/>
    <w:rsid w:val="006D32F2"/>
    <w:rsid w:val="006D34F2"/>
    <w:rsid w:val="006D35BD"/>
    <w:rsid w:val="006D35D6"/>
    <w:rsid w:val="006D3601"/>
    <w:rsid w:val="006D36EA"/>
    <w:rsid w:val="006D372D"/>
    <w:rsid w:val="006D379C"/>
    <w:rsid w:val="006D37A9"/>
    <w:rsid w:val="006D37BD"/>
    <w:rsid w:val="006D3974"/>
    <w:rsid w:val="006D3984"/>
    <w:rsid w:val="006D39F4"/>
    <w:rsid w:val="006D3B17"/>
    <w:rsid w:val="006D3B3C"/>
    <w:rsid w:val="006D3B84"/>
    <w:rsid w:val="006D3BDB"/>
    <w:rsid w:val="006D3BE0"/>
    <w:rsid w:val="006D3C46"/>
    <w:rsid w:val="006D3C8A"/>
    <w:rsid w:val="006D3D85"/>
    <w:rsid w:val="006D3D9F"/>
    <w:rsid w:val="006D3DD7"/>
    <w:rsid w:val="006D3E23"/>
    <w:rsid w:val="006D3E6F"/>
    <w:rsid w:val="006D3EC7"/>
    <w:rsid w:val="006D3F3F"/>
    <w:rsid w:val="006D3FB2"/>
    <w:rsid w:val="006D3FE7"/>
    <w:rsid w:val="006D4314"/>
    <w:rsid w:val="006D433B"/>
    <w:rsid w:val="006D4361"/>
    <w:rsid w:val="006D4438"/>
    <w:rsid w:val="006D447F"/>
    <w:rsid w:val="006D448D"/>
    <w:rsid w:val="006D45BB"/>
    <w:rsid w:val="006D45ED"/>
    <w:rsid w:val="006D461E"/>
    <w:rsid w:val="006D4632"/>
    <w:rsid w:val="006D4643"/>
    <w:rsid w:val="006D465C"/>
    <w:rsid w:val="006D46C6"/>
    <w:rsid w:val="006D4746"/>
    <w:rsid w:val="006D4789"/>
    <w:rsid w:val="006D47E1"/>
    <w:rsid w:val="006D49A3"/>
    <w:rsid w:val="006D49E9"/>
    <w:rsid w:val="006D4AB4"/>
    <w:rsid w:val="006D4AE6"/>
    <w:rsid w:val="006D4AFC"/>
    <w:rsid w:val="006D4BF9"/>
    <w:rsid w:val="006D4BFB"/>
    <w:rsid w:val="006D4C0E"/>
    <w:rsid w:val="006D4C40"/>
    <w:rsid w:val="006D4C7E"/>
    <w:rsid w:val="006D4D5C"/>
    <w:rsid w:val="006D4D67"/>
    <w:rsid w:val="006D4E2A"/>
    <w:rsid w:val="006D4F57"/>
    <w:rsid w:val="006D4F6A"/>
    <w:rsid w:val="006D4FFF"/>
    <w:rsid w:val="006D50C6"/>
    <w:rsid w:val="006D5387"/>
    <w:rsid w:val="006D5440"/>
    <w:rsid w:val="006D550F"/>
    <w:rsid w:val="006D5699"/>
    <w:rsid w:val="006D57C9"/>
    <w:rsid w:val="006D57E4"/>
    <w:rsid w:val="006D57EF"/>
    <w:rsid w:val="006D58D1"/>
    <w:rsid w:val="006D595F"/>
    <w:rsid w:val="006D5982"/>
    <w:rsid w:val="006D5984"/>
    <w:rsid w:val="006D5A78"/>
    <w:rsid w:val="006D5A9E"/>
    <w:rsid w:val="006D5B90"/>
    <w:rsid w:val="006D5BFA"/>
    <w:rsid w:val="006D5D73"/>
    <w:rsid w:val="006D5DCB"/>
    <w:rsid w:val="006D5E3B"/>
    <w:rsid w:val="006D5E62"/>
    <w:rsid w:val="006D5EDF"/>
    <w:rsid w:val="006D60BA"/>
    <w:rsid w:val="006D60E9"/>
    <w:rsid w:val="006D60F7"/>
    <w:rsid w:val="006D6145"/>
    <w:rsid w:val="006D61DD"/>
    <w:rsid w:val="006D624C"/>
    <w:rsid w:val="006D6285"/>
    <w:rsid w:val="006D6336"/>
    <w:rsid w:val="006D638F"/>
    <w:rsid w:val="006D63BC"/>
    <w:rsid w:val="006D63EB"/>
    <w:rsid w:val="006D6404"/>
    <w:rsid w:val="006D6473"/>
    <w:rsid w:val="006D64CD"/>
    <w:rsid w:val="006D64DF"/>
    <w:rsid w:val="006D6553"/>
    <w:rsid w:val="006D657F"/>
    <w:rsid w:val="006D65A0"/>
    <w:rsid w:val="006D669B"/>
    <w:rsid w:val="006D66C7"/>
    <w:rsid w:val="006D66D9"/>
    <w:rsid w:val="006D6719"/>
    <w:rsid w:val="006D672F"/>
    <w:rsid w:val="006D6828"/>
    <w:rsid w:val="006D6889"/>
    <w:rsid w:val="006D6957"/>
    <w:rsid w:val="006D6A7A"/>
    <w:rsid w:val="006D6B19"/>
    <w:rsid w:val="006D6B4C"/>
    <w:rsid w:val="006D6CC4"/>
    <w:rsid w:val="006D6E06"/>
    <w:rsid w:val="006D7023"/>
    <w:rsid w:val="006D7026"/>
    <w:rsid w:val="006D7036"/>
    <w:rsid w:val="006D71AD"/>
    <w:rsid w:val="006D7222"/>
    <w:rsid w:val="006D728D"/>
    <w:rsid w:val="006D730F"/>
    <w:rsid w:val="006D7321"/>
    <w:rsid w:val="006D7384"/>
    <w:rsid w:val="006D738B"/>
    <w:rsid w:val="006D73D3"/>
    <w:rsid w:val="006D73D9"/>
    <w:rsid w:val="006D7630"/>
    <w:rsid w:val="006D7704"/>
    <w:rsid w:val="006D771E"/>
    <w:rsid w:val="006D773E"/>
    <w:rsid w:val="006D78AB"/>
    <w:rsid w:val="006D799B"/>
    <w:rsid w:val="006D7A55"/>
    <w:rsid w:val="006D7B36"/>
    <w:rsid w:val="006D7B8F"/>
    <w:rsid w:val="006D7C83"/>
    <w:rsid w:val="006D7CD6"/>
    <w:rsid w:val="006D7D83"/>
    <w:rsid w:val="006D7DD2"/>
    <w:rsid w:val="006D7DE6"/>
    <w:rsid w:val="006D7DF5"/>
    <w:rsid w:val="006D7EA2"/>
    <w:rsid w:val="006D7ECA"/>
    <w:rsid w:val="006D7F10"/>
    <w:rsid w:val="006D7F22"/>
    <w:rsid w:val="006D7F2E"/>
    <w:rsid w:val="006D7F4D"/>
    <w:rsid w:val="006DA00F"/>
    <w:rsid w:val="006DD145"/>
    <w:rsid w:val="006E0055"/>
    <w:rsid w:val="006E0162"/>
    <w:rsid w:val="006E019F"/>
    <w:rsid w:val="006E0310"/>
    <w:rsid w:val="006E0376"/>
    <w:rsid w:val="006E03A5"/>
    <w:rsid w:val="006E03D9"/>
    <w:rsid w:val="006E0493"/>
    <w:rsid w:val="006E04BC"/>
    <w:rsid w:val="006E04F0"/>
    <w:rsid w:val="006E052A"/>
    <w:rsid w:val="006E05DB"/>
    <w:rsid w:val="006E0616"/>
    <w:rsid w:val="006E0637"/>
    <w:rsid w:val="006E082C"/>
    <w:rsid w:val="006E08D6"/>
    <w:rsid w:val="006E0928"/>
    <w:rsid w:val="006E0961"/>
    <w:rsid w:val="006E0A6C"/>
    <w:rsid w:val="006E0B20"/>
    <w:rsid w:val="006E0BB6"/>
    <w:rsid w:val="006E0C0D"/>
    <w:rsid w:val="006E0C14"/>
    <w:rsid w:val="006E0C51"/>
    <w:rsid w:val="006E0C61"/>
    <w:rsid w:val="006E0D94"/>
    <w:rsid w:val="006E0E0D"/>
    <w:rsid w:val="006E0E85"/>
    <w:rsid w:val="006E0E8C"/>
    <w:rsid w:val="006E0EB7"/>
    <w:rsid w:val="006E0EC0"/>
    <w:rsid w:val="006E0EE1"/>
    <w:rsid w:val="006E0F29"/>
    <w:rsid w:val="006E0FAB"/>
    <w:rsid w:val="006E1018"/>
    <w:rsid w:val="006E1023"/>
    <w:rsid w:val="006E107D"/>
    <w:rsid w:val="006E10CD"/>
    <w:rsid w:val="006E10EC"/>
    <w:rsid w:val="006E111A"/>
    <w:rsid w:val="006E1125"/>
    <w:rsid w:val="006E129C"/>
    <w:rsid w:val="006E1446"/>
    <w:rsid w:val="006E153A"/>
    <w:rsid w:val="006E1581"/>
    <w:rsid w:val="006E159F"/>
    <w:rsid w:val="006E15E5"/>
    <w:rsid w:val="006E1622"/>
    <w:rsid w:val="006E16E2"/>
    <w:rsid w:val="006E1724"/>
    <w:rsid w:val="006E1733"/>
    <w:rsid w:val="006E17BE"/>
    <w:rsid w:val="006E1897"/>
    <w:rsid w:val="006E18EC"/>
    <w:rsid w:val="006E19B6"/>
    <w:rsid w:val="006E1A1F"/>
    <w:rsid w:val="006E1AB3"/>
    <w:rsid w:val="006E1AE6"/>
    <w:rsid w:val="006E1BF4"/>
    <w:rsid w:val="006E1C92"/>
    <w:rsid w:val="006E1D27"/>
    <w:rsid w:val="006E1E14"/>
    <w:rsid w:val="006E1E45"/>
    <w:rsid w:val="006E1ED4"/>
    <w:rsid w:val="006E2093"/>
    <w:rsid w:val="006E20D7"/>
    <w:rsid w:val="006E222B"/>
    <w:rsid w:val="006E223D"/>
    <w:rsid w:val="006E22DE"/>
    <w:rsid w:val="006E2353"/>
    <w:rsid w:val="006E23AE"/>
    <w:rsid w:val="006E242A"/>
    <w:rsid w:val="006E248E"/>
    <w:rsid w:val="006E24C7"/>
    <w:rsid w:val="006E24D7"/>
    <w:rsid w:val="006E25AC"/>
    <w:rsid w:val="006E261D"/>
    <w:rsid w:val="006E261F"/>
    <w:rsid w:val="006E267B"/>
    <w:rsid w:val="006E26BF"/>
    <w:rsid w:val="006E26D2"/>
    <w:rsid w:val="006E26F2"/>
    <w:rsid w:val="006E2726"/>
    <w:rsid w:val="006E2774"/>
    <w:rsid w:val="006E28C5"/>
    <w:rsid w:val="006E2A3E"/>
    <w:rsid w:val="006E2B28"/>
    <w:rsid w:val="006E2B58"/>
    <w:rsid w:val="006E2C3A"/>
    <w:rsid w:val="006E2C54"/>
    <w:rsid w:val="006E2C6F"/>
    <w:rsid w:val="006E2D6F"/>
    <w:rsid w:val="006E2D75"/>
    <w:rsid w:val="006E2DFA"/>
    <w:rsid w:val="006E2E93"/>
    <w:rsid w:val="006E2F04"/>
    <w:rsid w:val="006E2F06"/>
    <w:rsid w:val="006E3104"/>
    <w:rsid w:val="006E3117"/>
    <w:rsid w:val="006E329D"/>
    <w:rsid w:val="006E355A"/>
    <w:rsid w:val="006E35E5"/>
    <w:rsid w:val="006E360D"/>
    <w:rsid w:val="006E361A"/>
    <w:rsid w:val="006E36F3"/>
    <w:rsid w:val="006E3712"/>
    <w:rsid w:val="006E377F"/>
    <w:rsid w:val="006E3813"/>
    <w:rsid w:val="006E3891"/>
    <w:rsid w:val="006E3892"/>
    <w:rsid w:val="006E38A1"/>
    <w:rsid w:val="006E38FD"/>
    <w:rsid w:val="006E390A"/>
    <w:rsid w:val="006E393F"/>
    <w:rsid w:val="006E3946"/>
    <w:rsid w:val="006E39A5"/>
    <w:rsid w:val="006E3B5B"/>
    <w:rsid w:val="006E3B6E"/>
    <w:rsid w:val="006E3B89"/>
    <w:rsid w:val="006E3B91"/>
    <w:rsid w:val="006E3BFB"/>
    <w:rsid w:val="006E3D3A"/>
    <w:rsid w:val="006E3D8B"/>
    <w:rsid w:val="006E3E43"/>
    <w:rsid w:val="006E3E49"/>
    <w:rsid w:val="006E3E6B"/>
    <w:rsid w:val="006E3ECA"/>
    <w:rsid w:val="006E3F99"/>
    <w:rsid w:val="006E3FE0"/>
    <w:rsid w:val="006E4035"/>
    <w:rsid w:val="006E4175"/>
    <w:rsid w:val="006E4229"/>
    <w:rsid w:val="006E42F2"/>
    <w:rsid w:val="006E4342"/>
    <w:rsid w:val="006E4350"/>
    <w:rsid w:val="006E443F"/>
    <w:rsid w:val="006E44BF"/>
    <w:rsid w:val="006E44EA"/>
    <w:rsid w:val="006E4576"/>
    <w:rsid w:val="006E466E"/>
    <w:rsid w:val="006E467F"/>
    <w:rsid w:val="006E48DC"/>
    <w:rsid w:val="006E4943"/>
    <w:rsid w:val="006E4959"/>
    <w:rsid w:val="006E4AD4"/>
    <w:rsid w:val="006E4C8E"/>
    <w:rsid w:val="006E4C9B"/>
    <w:rsid w:val="006E4D8F"/>
    <w:rsid w:val="006E4D99"/>
    <w:rsid w:val="006E4DA2"/>
    <w:rsid w:val="006E4EA5"/>
    <w:rsid w:val="006E4ECF"/>
    <w:rsid w:val="006E4F8C"/>
    <w:rsid w:val="006E4FB1"/>
    <w:rsid w:val="006E50AF"/>
    <w:rsid w:val="006E515A"/>
    <w:rsid w:val="006E51EF"/>
    <w:rsid w:val="006E521F"/>
    <w:rsid w:val="006E5244"/>
    <w:rsid w:val="006E527E"/>
    <w:rsid w:val="006E52BA"/>
    <w:rsid w:val="006E5313"/>
    <w:rsid w:val="006E5334"/>
    <w:rsid w:val="006E542C"/>
    <w:rsid w:val="006E548C"/>
    <w:rsid w:val="006E5556"/>
    <w:rsid w:val="006E5567"/>
    <w:rsid w:val="006E5627"/>
    <w:rsid w:val="006E5658"/>
    <w:rsid w:val="006E583C"/>
    <w:rsid w:val="006E58B4"/>
    <w:rsid w:val="006E58DF"/>
    <w:rsid w:val="006E599D"/>
    <w:rsid w:val="006E59F4"/>
    <w:rsid w:val="006E5A14"/>
    <w:rsid w:val="006E5A90"/>
    <w:rsid w:val="006E5B88"/>
    <w:rsid w:val="006E5B9B"/>
    <w:rsid w:val="006E5BB1"/>
    <w:rsid w:val="006E5BCA"/>
    <w:rsid w:val="006E5CAC"/>
    <w:rsid w:val="006E5D07"/>
    <w:rsid w:val="006E5D7B"/>
    <w:rsid w:val="006E5E3E"/>
    <w:rsid w:val="006E5EC1"/>
    <w:rsid w:val="006E5EF8"/>
    <w:rsid w:val="006E5F91"/>
    <w:rsid w:val="006E5FEC"/>
    <w:rsid w:val="006E610B"/>
    <w:rsid w:val="006E611C"/>
    <w:rsid w:val="006E6131"/>
    <w:rsid w:val="006E61A4"/>
    <w:rsid w:val="006E61A9"/>
    <w:rsid w:val="006E625D"/>
    <w:rsid w:val="006E6270"/>
    <w:rsid w:val="006E62A8"/>
    <w:rsid w:val="006E6349"/>
    <w:rsid w:val="006E6373"/>
    <w:rsid w:val="006E6430"/>
    <w:rsid w:val="006E6455"/>
    <w:rsid w:val="006E6488"/>
    <w:rsid w:val="006E64FD"/>
    <w:rsid w:val="006E653E"/>
    <w:rsid w:val="006E658F"/>
    <w:rsid w:val="006E66E9"/>
    <w:rsid w:val="006E670E"/>
    <w:rsid w:val="006E67C2"/>
    <w:rsid w:val="006E67DE"/>
    <w:rsid w:val="006E67E5"/>
    <w:rsid w:val="006E686F"/>
    <w:rsid w:val="006E6900"/>
    <w:rsid w:val="006E69CC"/>
    <w:rsid w:val="006E69DD"/>
    <w:rsid w:val="006E6A0E"/>
    <w:rsid w:val="006E6AFB"/>
    <w:rsid w:val="006E6B36"/>
    <w:rsid w:val="006E6BE6"/>
    <w:rsid w:val="006E6C1E"/>
    <w:rsid w:val="006E6CA5"/>
    <w:rsid w:val="006E6CB6"/>
    <w:rsid w:val="006E6CCA"/>
    <w:rsid w:val="006E6D28"/>
    <w:rsid w:val="006E6F4E"/>
    <w:rsid w:val="006E6F99"/>
    <w:rsid w:val="006E6FC5"/>
    <w:rsid w:val="006E6FCD"/>
    <w:rsid w:val="006E70B8"/>
    <w:rsid w:val="006E7117"/>
    <w:rsid w:val="006E718A"/>
    <w:rsid w:val="006E7204"/>
    <w:rsid w:val="006E722D"/>
    <w:rsid w:val="006E7370"/>
    <w:rsid w:val="006E73E8"/>
    <w:rsid w:val="006E7417"/>
    <w:rsid w:val="006E750E"/>
    <w:rsid w:val="006E7513"/>
    <w:rsid w:val="006E753A"/>
    <w:rsid w:val="006E75BF"/>
    <w:rsid w:val="006E7646"/>
    <w:rsid w:val="006E7650"/>
    <w:rsid w:val="006E7656"/>
    <w:rsid w:val="006E774B"/>
    <w:rsid w:val="006E777B"/>
    <w:rsid w:val="006E77B8"/>
    <w:rsid w:val="006E77E8"/>
    <w:rsid w:val="006E788A"/>
    <w:rsid w:val="006E78C5"/>
    <w:rsid w:val="006E794F"/>
    <w:rsid w:val="006E796C"/>
    <w:rsid w:val="006E798F"/>
    <w:rsid w:val="006E7A0E"/>
    <w:rsid w:val="006E7A35"/>
    <w:rsid w:val="006E7A7F"/>
    <w:rsid w:val="006E7AAE"/>
    <w:rsid w:val="006E7ABC"/>
    <w:rsid w:val="006E7B27"/>
    <w:rsid w:val="006E7B36"/>
    <w:rsid w:val="006E7B46"/>
    <w:rsid w:val="006E7BC9"/>
    <w:rsid w:val="006E7BF7"/>
    <w:rsid w:val="006E7D69"/>
    <w:rsid w:val="006E7D6C"/>
    <w:rsid w:val="006E7D72"/>
    <w:rsid w:val="006E7D9D"/>
    <w:rsid w:val="006E7DE1"/>
    <w:rsid w:val="006E7DF0"/>
    <w:rsid w:val="006E7F0F"/>
    <w:rsid w:val="006E7F85"/>
    <w:rsid w:val="006E8A1D"/>
    <w:rsid w:val="006E8C2A"/>
    <w:rsid w:val="006E9986"/>
    <w:rsid w:val="006EA8C0"/>
    <w:rsid w:val="006EC207"/>
    <w:rsid w:val="006ED251"/>
    <w:rsid w:val="006EF49D"/>
    <w:rsid w:val="006F002B"/>
    <w:rsid w:val="006F0045"/>
    <w:rsid w:val="006F0104"/>
    <w:rsid w:val="006F0165"/>
    <w:rsid w:val="006F023D"/>
    <w:rsid w:val="006F041C"/>
    <w:rsid w:val="006F044A"/>
    <w:rsid w:val="006F047A"/>
    <w:rsid w:val="006F04BD"/>
    <w:rsid w:val="006F04C2"/>
    <w:rsid w:val="006F0565"/>
    <w:rsid w:val="006F056E"/>
    <w:rsid w:val="006F05E6"/>
    <w:rsid w:val="006F064F"/>
    <w:rsid w:val="006F0673"/>
    <w:rsid w:val="006F0695"/>
    <w:rsid w:val="006F06AE"/>
    <w:rsid w:val="006F0700"/>
    <w:rsid w:val="006F0709"/>
    <w:rsid w:val="006F078A"/>
    <w:rsid w:val="006F07AF"/>
    <w:rsid w:val="006F07CC"/>
    <w:rsid w:val="006F086C"/>
    <w:rsid w:val="006F0A8C"/>
    <w:rsid w:val="006F0AD5"/>
    <w:rsid w:val="006F0B4E"/>
    <w:rsid w:val="006F0C12"/>
    <w:rsid w:val="006F0C41"/>
    <w:rsid w:val="006F0C65"/>
    <w:rsid w:val="006F0D0B"/>
    <w:rsid w:val="006F0D95"/>
    <w:rsid w:val="006F0E76"/>
    <w:rsid w:val="006F0ED9"/>
    <w:rsid w:val="006F0F7E"/>
    <w:rsid w:val="006F0F8C"/>
    <w:rsid w:val="006F101C"/>
    <w:rsid w:val="006F10BE"/>
    <w:rsid w:val="006F11BA"/>
    <w:rsid w:val="006F1280"/>
    <w:rsid w:val="006F1401"/>
    <w:rsid w:val="006F142F"/>
    <w:rsid w:val="006F15AF"/>
    <w:rsid w:val="006F164E"/>
    <w:rsid w:val="006F1778"/>
    <w:rsid w:val="006F17D7"/>
    <w:rsid w:val="006F1844"/>
    <w:rsid w:val="006F1A29"/>
    <w:rsid w:val="006F1A61"/>
    <w:rsid w:val="006F1AE1"/>
    <w:rsid w:val="006F1B2B"/>
    <w:rsid w:val="006F1C10"/>
    <w:rsid w:val="006F1C11"/>
    <w:rsid w:val="006F1C23"/>
    <w:rsid w:val="006F1C3A"/>
    <w:rsid w:val="006F1C3C"/>
    <w:rsid w:val="006F1C89"/>
    <w:rsid w:val="006F1D32"/>
    <w:rsid w:val="006F1DD7"/>
    <w:rsid w:val="006F1E00"/>
    <w:rsid w:val="006F1EC7"/>
    <w:rsid w:val="006F1ED4"/>
    <w:rsid w:val="006F1F83"/>
    <w:rsid w:val="006F1FCD"/>
    <w:rsid w:val="006F2180"/>
    <w:rsid w:val="006F2190"/>
    <w:rsid w:val="006F21CA"/>
    <w:rsid w:val="006F2253"/>
    <w:rsid w:val="006F23DE"/>
    <w:rsid w:val="006F24E6"/>
    <w:rsid w:val="006F24FF"/>
    <w:rsid w:val="006F2602"/>
    <w:rsid w:val="006F2615"/>
    <w:rsid w:val="006F2677"/>
    <w:rsid w:val="006F2682"/>
    <w:rsid w:val="006F26A0"/>
    <w:rsid w:val="006F2723"/>
    <w:rsid w:val="006F2778"/>
    <w:rsid w:val="006F281B"/>
    <w:rsid w:val="006F28A9"/>
    <w:rsid w:val="006F28FC"/>
    <w:rsid w:val="006F297D"/>
    <w:rsid w:val="006F29CE"/>
    <w:rsid w:val="006F2A1F"/>
    <w:rsid w:val="006F2A75"/>
    <w:rsid w:val="006F2A99"/>
    <w:rsid w:val="006F2AA0"/>
    <w:rsid w:val="006F2B29"/>
    <w:rsid w:val="006F2BB7"/>
    <w:rsid w:val="006F2BD5"/>
    <w:rsid w:val="006F2C12"/>
    <w:rsid w:val="006F2C79"/>
    <w:rsid w:val="006F2D4D"/>
    <w:rsid w:val="006F2DBA"/>
    <w:rsid w:val="006F2E69"/>
    <w:rsid w:val="006F2EF0"/>
    <w:rsid w:val="006F2F37"/>
    <w:rsid w:val="006F2F3D"/>
    <w:rsid w:val="006F2F4E"/>
    <w:rsid w:val="006F30A7"/>
    <w:rsid w:val="006F3110"/>
    <w:rsid w:val="006F3129"/>
    <w:rsid w:val="006F333D"/>
    <w:rsid w:val="006F334E"/>
    <w:rsid w:val="006F3387"/>
    <w:rsid w:val="006F33B8"/>
    <w:rsid w:val="006F3466"/>
    <w:rsid w:val="006F350B"/>
    <w:rsid w:val="006F3518"/>
    <w:rsid w:val="006F3533"/>
    <w:rsid w:val="006F355C"/>
    <w:rsid w:val="006F35BD"/>
    <w:rsid w:val="006F3601"/>
    <w:rsid w:val="006F366D"/>
    <w:rsid w:val="006F3688"/>
    <w:rsid w:val="006F36C6"/>
    <w:rsid w:val="006F370D"/>
    <w:rsid w:val="006F372D"/>
    <w:rsid w:val="006F3756"/>
    <w:rsid w:val="006F3791"/>
    <w:rsid w:val="006F3793"/>
    <w:rsid w:val="006F379D"/>
    <w:rsid w:val="006F37E4"/>
    <w:rsid w:val="006F3824"/>
    <w:rsid w:val="006F3834"/>
    <w:rsid w:val="006F38A0"/>
    <w:rsid w:val="006F397A"/>
    <w:rsid w:val="006F3A68"/>
    <w:rsid w:val="006F3A76"/>
    <w:rsid w:val="006F3ABA"/>
    <w:rsid w:val="006F3B02"/>
    <w:rsid w:val="006F3B2F"/>
    <w:rsid w:val="006F3C97"/>
    <w:rsid w:val="006F3D50"/>
    <w:rsid w:val="006F3D9A"/>
    <w:rsid w:val="006F3DB1"/>
    <w:rsid w:val="006F3DCE"/>
    <w:rsid w:val="006F3E5A"/>
    <w:rsid w:val="006F3F29"/>
    <w:rsid w:val="006F3F5C"/>
    <w:rsid w:val="006F3F6A"/>
    <w:rsid w:val="006F4031"/>
    <w:rsid w:val="006F4208"/>
    <w:rsid w:val="006F42A4"/>
    <w:rsid w:val="006F42CC"/>
    <w:rsid w:val="006F431E"/>
    <w:rsid w:val="006F438C"/>
    <w:rsid w:val="006F43CE"/>
    <w:rsid w:val="006F446C"/>
    <w:rsid w:val="006F44E2"/>
    <w:rsid w:val="006F4699"/>
    <w:rsid w:val="006F4800"/>
    <w:rsid w:val="006F4814"/>
    <w:rsid w:val="006F4867"/>
    <w:rsid w:val="006F4872"/>
    <w:rsid w:val="006F4873"/>
    <w:rsid w:val="006F491C"/>
    <w:rsid w:val="006F4982"/>
    <w:rsid w:val="006F49B9"/>
    <w:rsid w:val="006F4A7B"/>
    <w:rsid w:val="006F4AEB"/>
    <w:rsid w:val="006F4AF1"/>
    <w:rsid w:val="006F4B6F"/>
    <w:rsid w:val="006F4C66"/>
    <w:rsid w:val="006F4CFC"/>
    <w:rsid w:val="006F4D17"/>
    <w:rsid w:val="006F4D78"/>
    <w:rsid w:val="006F4DBD"/>
    <w:rsid w:val="006F4EAE"/>
    <w:rsid w:val="006F4F6D"/>
    <w:rsid w:val="006F517C"/>
    <w:rsid w:val="006F520A"/>
    <w:rsid w:val="006F5218"/>
    <w:rsid w:val="006F5321"/>
    <w:rsid w:val="006F539D"/>
    <w:rsid w:val="006F5414"/>
    <w:rsid w:val="006F552A"/>
    <w:rsid w:val="006F5568"/>
    <w:rsid w:val="006F55AD"/>
    <w:rsid w:val="006F55B1"/>
    <w:rsid w:val="006F55C5"/>
    <w:rsid w:val="006F564D"/>
    <w:rsid w:val="006F57D4"/>
    <w:rsid w:val="006F586D"/>
    <w:rsid w:val="006F589A"/>
    <w:rsid w:val="006F5907"/>
    <w:rsid w:val="006F59FB"/>
    <w:rsid w:val="006F5C53"/>
    <w:rsid w:val="006F5CC3"/>
    <w:rsid w:val="006F5D0E"/>
    <w:rsid w:val="006F5DCF"/>
    <w:rsid w:val="006F5E74"/>
    <w:rsid w:val="006F5E8F"/>
    <w:rsid w:val="006F5EA0"/>
    <w:rsid w:val="006F5F4F"/>
    <w:rsid w:val="006F5F7C"/>
    <w:rsid w:val="006F602D"/>
    <w:rsid w:val="006F608A"/>
    <w:rsid w:val="006F60CC"/>
    <w:rsid w:val="006F60F1"/>
    <w:rsid w:val="006F6217"/>
    <w:rsid w:val="006F62B8"/>
    <w:rsid w:val="006F630A"/>
    <w:rsid w:val="006F6315"/>
    <w:rsid w:val="006F645C"/>
    <w:rsid w:val="006F6474"/>
    <w:rsid w:val="006F65BC"/>
    <w:rsid w:val="006F6622"/>
    <w:rsid w:val="006F667A"/>
    <w:rsid w:val="006F6717"/>
    <w:rsid w:val="006F6747"/>
    <w:rsid w:val="006F680E"/>
    <w:rsid w:val="006F683A"/>
    <w:rsid w:val="006F684A"/>
    <w:rsid w:val="006F6867"/>
    <w:rsid w:val="006F6875"/>
    <w:rsid w:val="006F68A3"/>
    <w:rsid w:val="006F6947"/>
    <w:rsid w:val="006F698B"/>
    <w:rsid w:val="006F6C5B"/>
    <w:rsid w:val="006F6D65"/>
    <w:rsid w:val="006F6DE1"/>
    <w:rsid w:val="006F6E04"/>
    <w:rsid w:val="006F6F1D"/>
    <w:rsid w:val="006F6F8D"/>
    <w:rsid w:val="006F70CB"/>
    <w:rsid w:val="006F70CF"/>
    <w:rsid w:val="006F7109"/>
    <w:rsid w:val="006F720E"/>
    <w:rsid w:val="006F728E"/>
    <w:rsid w:val="006F729F"/>
    <w:rsid w:val="006F72F5"/>
    <w:rsid w:val="006F72F7"/>
    <w:rsid w:val="006F7390"/>
    <w:rsid w:val="006F73B4"/>
    <w:rsid w:val="006F73DE"/>
    <w:rsid w:val="006F744A"/>
    <w:rsid w:val="006F746C"/>
    <w:rsid w:val="006F756D"/>
    <w:rsid w:val="006F75AF"/>
    <w:rsid w:val="006F7727"/>
    <w:rsid w:val="006F7750"/>
    <w:rsid w:val="006F778A"/>
    <w:rsid w:val="006F7847"/>
    <w:rsid w:val="006F78C0"/>
    <w:rsid w:val="006F78FA"/>
    <w:rsid w:val="006F791C"/>
    <w:rsid w:val="006F797B"/>
    <w:rsid w:val="006F7992"/>
    <w:rsid w:val="006F79AA"/>
    <w:rsid w:val="006F7A26"/>
    <w:rsid w:val="006F7A30"/>
    <w:rsid w:val="006F7B38"/>
    <w:rsid w:val="006F7BBB"/>
    <w:rsid w:val="006F7C34"/>
    <w:rsid w:val="006F7C9D"/>
    <w:rsid w:val="006F7D65"/>
    <w:rsid w:val="006F7D78"/>
    <w:rsid w:val="006F7DA6"/>
    <w:rsid w:val="006F7EFC"/>
    <w:rsid w:val="006FE0B1"/>
    <w:rsid w:val="00700082"/>
    <w:rsid w:val="00700094"/>
    <w:rsid w:val="007002F5"/>
    <w:rsid w:val="00700358"/>
    <w:rsid w:val="007003DD"/>
    <w:rsid w:val="007003E2"/>
    <w:rsid w:val="00700412"/>
    <w:rsid w:val="00700513"/>
    <w:rsid w:val="00700537"/>
    <w:rsid w:val="00700579"/>
    <w:rsid w:val="0070059A"/>
    <w:rsid w:val="00700619"/>
    <w:rsid w:val="00700652"/>
    <w:rsid w:val="0070065B"/>
    <w:rsid w:val="007006BD"/>
    <w:rsid w:val="007006CD"/>
    <w:rsid w:val="007006EE"/>
    <w:rsid w:val="00700706"/>
    <w:rsid w:val="0070070A"/>
    <w:rsid w:val="00700720"/>
    <w:rsid w:val="0070073B"/>
    <w:rsid w:val="00700746"/>
    <w:rsid w:val="0070083A"/>
    <w:rsid w:val="007008AB"/>
    <w:rsid w:val="00700907"/>
    <w:rsid w:val="00700948"/>
    <w:rsid w:val="007009A4"/>
    <w:rsid w:val="00700AD1"/>
    <w:rsid w:val="00700AE5"/>
    <w:rsid w:val="00700BC1"/>
    <w:rsid w:val="00700C80"/>
    <w:rsid w:val="00700CD4"/>
    <w:rsid w:val="00700D49"/>
    <w:rsid w:val="00700F95"/>
    <w:rsid w:val="00700F9C"/>
    <w:rsid w:val="0070100D"/>
    <w:rsid w:val="007010B8"/>
    <w:rsid w:val="0070115A"/>
    <w:rsid w:val="00701176"/>
    <w:rsid w:val="0070117A"/>
    <w:rsid w:val="0070132E"/>
    <w:rsid w:val="00701365"/>
    <w:rsid w:val="00701546"/>
    <w:rsid w:val="00701576"/>
    <w:rsid w:val="00701580"/>
    <w:rsid w:val="007015B7"/>
    <w:rsid w:val="0070166B"/>
    <w:rsid w:val="00701734"/>
    <w:rsid w:val="0070179D"/>
    <w:rsid w:val="007017CE"/>
    <w:rsid w:val="00701820"/>
    <w:rsid w:val="00701995"/>
    <w:rsid w:val="00701A07"/>
    <w:rsid w:val="00701A63"/>
    <w:rsid w:val="00701B37"/>
    <w:rsid w:val="00701BCF"/>
    <w:rsid w:val="00701C2F"/>
    <w:rsid w:val="00701CF2"/>
    <w:rsid w:val="00701D28"/>
    <w:rsid w:val="00701DE1"/>
    <w:rsid w:val="00701E8A"/>
    <w:rsid w:val="00701EF8"/>
    <w:rsid w:val="00701F15"/>
    <w:rsid w:val="00701F2A"/>
    <w:rsid w:val="00702164"/>
    <w:rsid w:val="007021A1"/>
    <w:rsid w:val="007021E3"/>
    <w:rsid w:val="007022EB"/>
    <w:rsid w:val="0070233D"/>
    <w:rsid w:val="0070236D"/>
    <w:rsid w:val="0070237C"/>
    <w:rsid w:val="007023C9"/>
    <w:rsid w:val="0070241A"/>
    <w:rsid w:val="00702426"/>
    <w:rsid w:val="00702591"/>
    <w:rsid w:val="007025A2"/>
    <w:rsid w:val="007026FE"/>
    <w:rsid w:val="00702700"/>
    <w:rsid w:val="007027CD"/>
    <w:rsid w:val="007028A5"/>
    <w:rsid w:val="007028E3"/>
    <w:rsid w:val="00702A67"/>
    <w:rsid w:val="00702A81"/>
    <w:rsid w:val="00702A9D"/>
    <w:rsid w:val="00702ACB"/>
    <w:rsid w:val="00702B4E"/>
    <w:rsid w:val="00702B7F"/>
    <w:rsid w:val="00702BA4"/>
    <w:rsid w:val="00702BAF"/>
    <w:rsid w:val="00702C9E"/>
    <w:rsid w:val="00702CBD"/>
    <w:rsid w:val="00702CD0"/>
    <w:rsid w:val="00702CD8"/>
    <w:rsid w:val="00702D18"/>
    <w:rsid w:val="00702DFA"/>
    <w:rsid w:val="00702E82"/>
    <w:rsid w:val="00702E92"/>
    <w:rsid w:val="00702ED0"/>
    <w:rsid w:val="00702F2C"/>
    <w:rsid w:val="00702F6B"/>
    <w:rsid w:val="00702FE1"/>
    <w:rsid w:val="00703038"/>
    <w:rsid w:val="007030CD"/>
    <w:rsid w:val="00703258"/>
    <w:rsid w:val="0070339B"/>
    <w:rsid w:val="0070347B"/>
    <w:rsid w:val="00703499"/>
    <w:rsid w:val="0070349B"/>
    <w:rsid w:val="00703520"/>
    <w:rsid w:val="00703548"/>
    <w:rsid w:val="007035B5"/>
    <w:rsid w:val="0070375D"/>
    <w:rsid w:val="00703764"/>
    <w:rsid w:val="007037B4"/>
    <w:rsid w:val="00703846"/>
    <w:rsid w:val="00703865"/>
    <w:rsid w:val="007038B9"/>
    <w:rsid w:val="007039FC"/>
    <w:rsid w:val="00703BC5"/>
    <w:rsid w:val="00703BD7"/>
    <w:rsid w:val="00703C1F"/>
    <w:rsid w:val="00703C6E"/>
    <w:rsid w:val="00703CE8"/>
    <w:rsid w:val="00703D2F"/>
    <w:rsid w:val="00703E9B"/>
    <w:rsid w:val="00703FD9"/>
    <w:rsid w:val="0070404C"/>
    <w:rsid w:val="00704050"/>
    <w:rsid w:val="00704064"/>
    <w:rsid w:val="007040AF"/>
    <w:rsid w:val="007040D1"/>
    <w:rsid w:val="00704179"/>
    <w:rsid w:val="007041BD"/>
    <w:rsid w:val="007042CD"/>
    <w:rsid w:val="0070430C"/>
    <w:rsid w:val="0070435C"/>
    <w:rsid w:val="0070445C"/>
    <w:rsid w:val="007044EB"/>
    <w:rsid w:val="0070451A"/>
    <w:rsid w:val="007047C3"/>
    <w:rsid w:val="0070480F"/>
    <w:rsid w:val="00704827"/>
    <w:rsid w:val="00704832"/>
    <w:rsid w:val="00704898"/>
    <w:rsid w:val="007048FD"/>
    <w:rsid w:val="007049B6"/>
    <w:rsid w:val="007049C9"/>
    <w:rsid w:val="007049DF"/>
    <w:rsid w:val="00704ABD"/>
    <w:rsid w:val="00704B12"/>
    <w:rsid w:val="00704BAA"/>
    <w:rsid w:val="00704C7A"/>
    <w:rsid w:val="00704C8F"/>
    <w:rsid w:val="00704DAE"/>
    <w:rsid w:val="00704DC3"/>
    <w:rsid w:val="00704DD7"/>
    <w:rsid w:val="00704E15"/>
    <w:rsid w:val="00704FCF"/>
    <w:rsid w:val="00705039"/>
    <w:rsid w:val="007050DC"/>
    <w:rsid w:val="007050F7"/>
    <w:rsid w:val="007051E8"/>
    <w:rsid w:val="00705225"/>
    <w:rsid w:val="00705290"/>
    <w:rsid w:val="00705382"/>
    <w:rsid w:val="007053F1"/>
    <w:rsid w:val="00705470"/>
    <w:rsid w:val="00705476"/>
    <w:rsid w:val="00705554"/>
    <w:rsid w:val="00705562"/>
    <w:rsid w:val="007055A6"/>
    <w:rsid w:val="0070564D"/>
    <w:rsid w:val="0070571C"/>
    <w:rsid w:val="007057AB"/>
    <w:rsid w:val="007057E1"/>
    <w:rsid w:val="00705841"/>
    <w:rsid w:val="007058D1"/>
    <w:rsid w:val="007058E8"/>
    <w:rsid w:val="00705956"/>
    <w:rsid w:val="007059E4"/>
    <w:rsid w:val="007059FC"/>
    <w:rsid w:val="00705D01"/>
    <w:rsid w:val="00705D0E"/>
    <w:rsid w:val="00705DDE"/>
    <w:rsid w:val="00705E08"/>
    <w:rsid w:val="00705F5E"/>
    <w:rsid w:val="00705FF6"/>
    <w:rsid w:val="007060A6"/>
    <w:rsid w:val="007060AE"/>
    <w:rsid w:val="007060C9"/>
    <w:rsid w:val="007060F0"/>
    <w:rsid w:val="007060F5"/>
    <w:rsid w:val="0070611A"/>
    <w:rsid w:val="00706285"/>
    <w:rsid w:val="00706358"/>
    <w:rsid w:val="0070635D"/>
    <w:rsid w:val="007063DC"/>
    <w:rsid w:val="007063DD"/>
    <w:rsid w:val="007063E0"/>
    <w:rsid w:val="00706495"/>
    <w:rsid w:val="007064E7"/>
    <w:rsid w:val="007065D9"/>
    <w:rsid w:val="00706649"/>
    <w:rsid w:val="00706673"/>
    <w:rsid w:val="007066A7"/>
    <w:rsid w:val="00706761"/>
    <w:rsid w:val="0070683C"/>
    <w:rsid w:val="007068C8"/>
    <w:rsid w:val="007068DF"/>
    <w:rsid w:val="00706932"/>
    <w:rsid w:val="00706AA6"/>
    <w:rsid w:val="00706B9A"/>
    <w:rsid w:val="00706BAB"/>
    <w:rsid w:val="00706D24"/>
    <w:rsid w:val="00706D86"/>
    <w:rsid w:val="00706D96"/>
    <w:rsid w:val="00706DE9"/>
    <w:rsid w:val="00706E75"/>
    <w:rsid w:val="00706F21"/>
    <w:rsid w:val="0070718A"/>
    <w:rsid w:val="0070719E"/>
    <w:rsid w:val="007072A4"/>
    <w:rsid w:val="0070730C"/>
    <w:rsid w:val="00707345"/>
    <w:rsid w:val="00707350"/>
    <w:rsid w:val="00707363"/>
    <w:rsid w:val="0070736C"/>
    <w:rsid w:val="007073B9"/>
    <w:rsid w:val="00707420"/>
    <w:rsid w:val="0070744D"/>
    <w:rsid w:val="007074B5"/>
    <w:rsid w:val="00707633"/>
    <w:rsid w:val="00707639"/>
    <w:rsid w:val="007076A2"/>
    <w:rsid w:val="00707722"/>
    <w:rsid w:val="0070775E"/>
    <w:rsid w:val="00707796"/>
    <w:rsid w:val="007077CD"/>
    <w:rsid w:val="0070786A"/>
    <w:rsid w:val="00707930"/>
    <w:rsid w:val="007079AB"/>
    <w:rsid w:val="00707A9C"/>
    <w:rsid w:val="00707AAB"/>
    <w:rsid w:val="00707ACD"/>
    <w:rsid w:val="00707C96"/>
    <w:rsid w:val="00707DA7"/>
    <w:rsid w:val="00707E0F"/>
    <w:rsid w:val="00707E3F"/>
    <w:rsid w:val="00707E45"/>
    <w:rsid w:val="00707E89"/>
    <w:rsid w:val="00707F54"/>
    <w:rsid w:val="00707FA0"/>
    <w:rsid w:val="00707FE4"/>
    <w:rsid w:val="0070B448"/>
    <w:rsid w:val="0070C414"/>
    <w:rsid w:val="0070DD35"/>
    <w:rsid w:val="007100F4"/>
    <w:rsid w:val="00710107"/>
    <w:rsid w:val="00710222"/>
    <w:rsid w:val="0071032B"/>
    <w:rsid w:val="0071034F"/>
    <w:rsid w:val="0071037A"/>
    <w:rsid w:val="0071045A"/>
    <w:rsid w:val="0071045C"/>
    <w:rsid w:val="007104D2"/>
    <w:rsid w:val="007104D5"/>
    <w:rsid w:val="007104D8"/>
    <w:rsid w:val="00710531"/>
    <w:rsid w:val="00710551"/>
    <w:rsid w:val="00710569"/>
    <w:rsid w:val="007105F0"/>
    <w:rsid w:val="007106EF"/>
    <w:rsid w:val="00710826"/>
    <w:rsid w:val="00710950"/>
    <w:rsid w:val="007109F9"/>
    <w:rsid w:val="007109FA"/>
    <w:rsid w:val="00710A0E"/>
    <w:rsid w:val="00710ABF"/>
    <w:rsid w:val="00710BE4"/>
    <w:rsid w:val="00710C25"/>
    <w:rsid w:val="00710C41"/>
    <w:rsid w:val="00710C6A"/>
    <w:rsid w:val="00710CCA"/>
    <w:rsid w:val="00710D43"/>
    <w:rsid w:val="00710D44"/>
    <w:rsid w:val="00710DA3"/>
    <w:rsid w:val="00710E49"/>
    <w:rsid w:val="00710EDE"/>
    <w:rsid w:val="00710EE5"/>
    <w:rsid w:val="00710F30"/>
    <w:rsid w:val="007110A8"/>
    <w:rsid w:val="00711180"/>
    <w:rsid w:val="007111C4"/>
    <w:rsid w:val="007111E4"/>
    <w:rsid w:val="0071121F"/>
    <w:rsid w:val="00711406"/>
    <w:rsid w:val="007115B0"/>
    <w:rsid w:val="007117BF"/>
    <w:rsid w:val="007118B9"/>
    <w:rsid w:val="007119D8"/>
    <w:rsid w:val="00711ADB"/>
    <w:rsid w:val="00711B27"/>
    <w:rsid w:val="00711D3C"/>
    <w:rsid w:val="00711ECD"/>
    <w:rsid w:val="00711EDE"/>
    <w:rsid w:val="00711F85"/>
    <w:rsid w:val="00712066"/>
    <w:rsid w:val="0071211F"/>
    <w:rsid w:val="00712174"/>
    <w:rsid w:val="00712199"/>
    <w:rsid w:val="0071224F"/>
    <w:rsid w:val="0071225E"/>
    <w:rsid w:val="007122A8"/>
    <w:rsid w:val="0071234C"/>
    <w:rsid w:val="00712391"/>
    <w:rsid w:val="007123EC"/>
    <w:rsid w:val="00712443"/>
    <w:rsid w:val="0071244F"/>
    <w:rsid w:val="007124EF"/>
    <w:rsid w:val="007124F6"/>
    <w:rsid w:val="0071252D"/>
    <w:rsid w:val="0071257B"/>
    <w:rsid w:val="00712782"/>
    <w:rsid w:val="007127C3"/>
    <w:rsid w:val="00712800"/>
    <w:rsid w:val="00712811"/>
    <w:rsid w:val="00712812"/>
    <w:rsid w:val="00712899"/>
    <w:rsid w:val="0071290F"/>
    <w:rsid w:val="007129CC"/>
    <w:rsid w:val="007129CE"/>
    <w:rsid w:val="00712A05"/>
    <w:rsid w:val="00712A15"/>
    <w:rsid w:val="00712A7C"/>
    <w:rsid w:val="00712BC9"/>
    <w:rsid w:val="00712CF2"/>
    <w:rsid w:val="00712E31"/>
    <w:rsid w:val="00712E5B"/>
    <w:rsid w:val="00712E9B"/>
    <w:rsid w:val="00712EA5"/>
    <w:rsid w:val="00712EC6"/>
    <w:rsid w:val="00712F68"/>
    <w:rsid w:val="00712F6B"/>
    <w:rsid w:val="00712F6D"/>
    <w:rsid w:val="00713031"/>
    <w:rsid w:val="00713065"/>
    <w:rsid w:val="00713069"/>
    <w:rsid w:val="00713175"/>
    <w:rsid w:val="00713319"/>
    <w:rsid w:val="007133B2"/>
    <w:rsid w:val="007133B6"/>
    <w:rsid w:val="00713491"/>
    <w:rsid w:val="0071359B"/>
    <w:rsid w:val="00713683"/>
    <w:rsid w:val="007136B6"/>
    <w:rsid w:val="007136F7"/>
    <w:rsid w:val="00713755"/>
    <w:rsid w:val="00713759"/>
    <w:rsid w:val="0071375C"/>
    <w:rsid w:val="00713785"/>
    <w:rsid w:val="00713833"/>
    <w:rsid w:val="00713854"/>
    <w:rsid w:val="007138E4"/>
    <w:rsid w:val="007139FA"/>
    <w:rsid w:val="00713A16"/>
    <w:rsid w:val="00713AA8"/>
    <w:rsid w:val="00713AF8"/>
    <w:rsid w:val="00713B5B"/>
    <w:rsid w:val="00713BCC"/>
    <w:rsid w:val="00713BDE"/>
    <w:rsid w:val="00713C11"/>
    <w:rsid w:val="00713E96"/>
    <w:rsid w:val="00713F7E"/>
    <w:rsid w:val="00713FED"/>
    <w:rsid w:val="00714030"/>
    <w:rsid w:val="00714055"/>
    <w:rsid w:val="00714066"/>
    <w:rsid w:val="007140FB"/>
    <w:rsid w:val="007141F4"/>
    <w:rsid w:val="00714335"/>
    <w:rsid w:val="007143C3"/>
    <w:rsid w:val="007143CA"/>
    <w:rsid w:val="007143F7"/>
    <w:rsid w:val="007144A6"/>
    <w:rsid w:val="007144B5"/>
    <w:rsid w:val="007144FC"/>
    <w:rsid w:val="007146DF"/>
    <w:rsid w:val="00714787"/>
    <w:rsid w:val="00714800"/>
    <w:rsid w:val="00714859"/>
    <w:rsid w:val="00714879"/>
    <w:rsid w:val="0071488D"/>
    <w:rsid w:val="007148D0"/>
    <w:rsid w:val="00714A06"/>
    <w:rsid w:val="00714A48"/>
    <w:rsid w:val="00714A9B"/>
    <w:rsid w:val="00714B32"/>
    <w:rsid w:val="00714B47"/>
    <w:rsid w:val="00714BA0"/>
    <w:rsid w:val="00714CE3"/>
    <w:rsid w:val="00714D06"/>
    <w:rsid w:val="00714D1B"/>
    <w:rsid w:val="00714E50"/>
    <w:rsid w:val="00714E67"/>
    <w:rsid w:val="00714F63"/>
    <w:rsid w:val="00714FA2"/>
    <w:rsid w:val="00715044"/>
    <w:rsid w:val="00715057"/>
    <w:rsid w:val="0071506D"/>
    <w:rsid w:val="0071522C"/>
    <w:rsid w:val="0071525A"/>
    <w:rsid w:val="0071527F"/>
    <w:rsid w:val="00715296"/>
    <w:rsid w:val="007152D8"/>
    <w:rsid w:val="007153F8"/>
    <w:rsid w:val="00715488"/>
    <w:rsid w:val="00715608"/>
    <w:rsid w:val="00715642"/>
    <w:rsid w:val="0071568B"/>
    <w:rsid w:val="007157B0"/>
    <w:rsid w:val="0071584E"/>
    <w:rsid w:val="007158A0"/>
    <w:rsid w:val="00715A8C"/>
    <w:rsid w:val="00715B70"/>
    <w:rsid w:val="00715B87"/>
    <w:rsid w:val="00715B8F"/>
    <w:rsid w:val="00715BDE"/>
    <w:rsid w:val="00715CF5"/>
    <w:rsid w:val="00715DA0"/>
    <w:rsid w:val="00715DE3"/>
    <w:rsid w:val="00715F09"/>
    <w:rsid w:val="00715F65"/>
    <w:rsid w:val="007160CB"/>
    <w:rsid w:val="007160D9"/>
    <w:rsid w:val="00716197"/>
    <w:rsid w:val="007161CE"/>
    <w:rsid w:val="00716349"/>
    <w:rsid w:val="0071638E"/>
    <w:rsid w:val="007163A4"/>
    <w:rsid w:val="007163B2"/>
    <w:rsid w:val="007163B9"/>
    <w:rsid w:val="007163C0"/>
    <w:rsid w:val="007163CB"/>
    <w:rsid w:val="007163F7"/>
    <w:rsid w:val="007164A4"/>
    <w:rsid w:val="0071654B"/>
    <w:rsid w:val="007165EA"/>
    <w:rsid w:val="007166AB"/>
    <w:rsid w:val="0071670C"/>
    <w:rsid w:val="007168AC"/>
    <w:rsid w:val="007169CA"/>
    <w:rsid w:val="007169DA"/>
    <w:rsid w:val="007169E0"/>
    <w:rsid w:val="00716A64"/>
    <w:rsid w:val="00716A97"/>
    <w:rsid w:val="00716ACF"/>
    <w:rsid w:val="00716B7C"/>
    <w:rsid w:val="00716C58"/>
    <w:rsid w:val="00716C67"/>
    <w:rsid w:val="00716CA9"/>
    <w:rsid w:val="00716CD4"/>
    <w:rsid w:val="00716DD4"/>
    <w:rsid w:val="00716DFC"/>
    <w:rsid w:val="00716E22"/>
    <w:rsid w:val="00716F06"/>
    <w:rsid w:val="00717062"/>
    <w:rsid w:val="0071709B"/>
    <w:rsid w:val="007170D4"/>
    <w:rsid w:val="007170E7"/>
    <w:rsid w:val="00717211"/>
    <w:rsid w:val="0071722A"/>
    <w:rsid w:val="00717274"/>
    <w:rsid w:val="007173E8"/>
    <w:rsid w:val="007173ED"/>
    <w:rsid w:val="00717481"/>
    <w:rsid w:val="00717510"/>
    <w:rsid w:val="00717534"/>
    <w:rsid w:val="0071761E"/>
    <w:rsid w:val="0071771E"/>
    <w:rsid w:val="00717762"/>
    <w:rsid w:val="0071782C"/>
    <w:rsid w:val="00717886"/>
    <w:rsid w:val="007178AA"/>
    <w:rsid w:val="007178AE"/>
    <w:rsid w:val="00717950"/>
    <w:rsid w:val="007179BE"/>
    <w:rsid w:val="00717A6F"/>
    <w:rsid w:val="00717B62"/>
    <w:rsid w:val="00717B73"/>
    <w:rsid w:val="00717BB4"/>
    <w:rsid w:val="00717C0F"/>
    <w:rsid w:val="00717C3D"/>
    <w:rsid w:val="00717D5A"/>
    <w:rsid w:val="00717D8A"/>
    <w:rsid w:val="00717E3F"/>
    <w:rsid w:val="00717E98"/>
    <w:rsid w:val="00717E9E"/>
    <w:rsid w:val="00717ED1"/>
    <w:rsid w:val="00717F1B"/>
    <w:rsid w:val="00717F63"/>
    <w:rsid w:val="00717F88"/>
    <w:rsid w:val="0071F7AE"/>
    <w:rsid w:val="00720277"/>
    <w:rsid w:val="00720287"/>
    <w:rsid w:val="007202E1"/>
    <w:rsid w:val="007202ED"/>
    <w:rsid w:val="007202F0"/>
    <w:rsid w:val="0072031C"/>
    <w:rsid w:val="00720369"/>
    <w:rsid w:val="007203C1"/>
    <w:rsid w:val="007203CF"/>
    <w:rsid w:val="00720445"/>
    <w:rsid w:val="00720666"/>
    <w:rsid w:val="007206CF"/>
    <w:rsid w:val="007206E8"/>
    <w:rsid w:val="007206EB"/>
    <w:rsid w:val="0072073D"/>
    <w:rsid w:val="007207CB"/>
    <w:rsid w:val="007207CC"/>
    <w:rsid w:val="007207E3"/>
    <w:rsid w:val="00720910"/>
    <w:rsid w:val="007209C5"/>
    <w:rsid w:val="00720A27"/>
    <w:rsid w:val="00720A91"/>
    <w:rsid w:val="00720BCF"/>
    <w:rsid w:val="00720CA2"/>
    <w:rsid w:val="00720CE1"/>
    <w:rsid w:val="00720D4D"/>
    <w:rsid w:val="00720D65"/>
    <w:rsid w:val="00720D94"/>
    <w:rsid w:val="00720E1E"/>
    <w:rsid w:val="00720E63"/>
    <w:rsid w:val="00720FB9"/>
    <w:rsid w:val="00721278"/>
    <w:rsid w:val="007212C3"/>
    <w:rsid w:val="007212D8"/>
    <w:rsid w:val="007213A3"/>
    <w:rsid w:val="00721554"/>
    <w:rsid w:val="0072160E"/>
    <w:rsid w:val="0072162B"/>
    <w:rsid w:val="00721641"/>
    <w:rsid w:val="00721664"/>
    <w:rsid w:val="00721675"/>
    <w:rsid w:val="007216A8"/>
    <w:rsid w:val="00721739"/>
    <w:rsid w:val="0072177E"/>
    <w:rsid w:val="007218C3"/>
    <w:rsid w:val="007218E6"/>
    <w:rsid w:val="00721A43"/>
    <w:rsid w:val="00721AD2"/>
    <w:rsid w:val="00721AD7"/>
    <w:rsid w:val="00721BB0"/>
    <w:rsid w:val="00721BED"/>
    <w:rsid w:val="00721CAE"/>
    <w:rsid w:val="00721CD3"/>
    <w:rsid w:val="00721CE5"/>
    <w:rsid w:val="00721D41"/>
    <w:rsid w:val="00721DDF"/>
    <w:rsid w:val="00721E03"/>
    <w:rsid w:val="00721E2A"/>
    <w:rsid w:val="0072208B"/>
    <w:rsid w:val="0072229B"/>
    <w:rsid w:val="0072229F"/>
    <w:rsid w:val="007222C2"/>
    <w:rsid w:val="007222D4"/>
    <w:rsid w:val="00722306"/>
    <w:rsid w:val="00722317"/>
    <w:rsid w:val="00722341"/>
    <w:rsid w:val="0072238B"/>
    <w:rsid w:val="007224DA"/>
    <w:rsid w:val="0072251E"/>
    <w:rsid w:val="0072252B"/>
    <w:rsid w:val="00722587"/>
    <w:rsid w:val="007225BE"/>
    <w:rsid w:val="00722652"/>
    <w:rsid w:val="0072275F"/>
    <w:rsid w:val="0072286A"/>
    <w:rsid w:val="007228C8"/>
    <w:rsid w:val="007228F9"/>
    <w:rsid w:val="00722933"/>
    <w:rsid w:val="0072296D"/>
    <w:rsid w:val="00722995"/>
    <w:rsid w:val="007229B0"/>
    <w:rsid w:val="00722AE1"/>
    <w:rsid w:val="00722C0B"/>
    <w:rsid w:val="00722CA9"/>
    <w:rsid w:val="00722CE3"/>
    <w:rsid w:val="00722DE9"/>
    <w:rsid w:val="00722E60"/>
    <w:rsid w:val="00722ED0"/>
    <w:rsid w:val="00722ED5"/>
    <w:rsid w:val="00722F08"/>
    <w:rsid w:val="00722F98"/>
    <w:rsid w:val="00723004"/>
    <w:rsid w:val="007230B0"/>
    <w:rsid w:val="0072312E"/>
    <w:rsid w:val="0072316B"/>
    <w:rsid w:val="00723188"/>
    <w:rsid w:val="007231AE"/>
    <w:rsid w:val="007231C9"/>
    <w:rsid w:val="00723281"/>
    <w:rsid w:val="00723283"/>
    <w:rsid w:val="007232C9"/>
    <w:rsid w:val="00723315"/>
    <w:rsid w:val="007233B0"/>
    <w:rsid w:val="007233D7"/>
    <w:rsid w:val="00723421"/>
    <w:rsid w:val="0072342C"/>
    <w:rsid w:val="007234CB"/>
    <w:rsid w:val="00723531"/>
    <w:rsid w:val="00723580"/>
    <w:rsid w:val="007235E0"/>
    <w:rsid w:val="00723610"/>
    <w:rsid w:val="007236B3"/>
    <w:rsid w:val="00723747"/>
    <w:rsid w:val="0072376A"/>
    <w:rsid w:val="007237AF"/>
    <w:rsid w:val="00723802"/>
    <w:rsid w:val="00723833"/>
    <w:rsid w:val="00723882"/>
    <w:rsid w:val="007238A1"/>
    <w:rsid w:val="00723938"/>
    <w:rsid w:val="00723942"/>
    <w:rsid w:val="00723A00"/>
    <w:rsid w:val="00723A24"/>
    <w:rsid w:val="00723AA7"/>
    <w:rsid w:val="00723BA3"/>
    <w:rsid w:val="00723C01"/>
    <w:rsid w:val="00723CA5"/>
    <w:rsid w:val="00723CE5"/>
    <w:rsid w:val="00723CFA"/>
    <w:rsid w:val="00723D1C"/>
    <w:rsid w:val="00723D22"/>
    <w:rsid w:val="00723D8C"/>
    <w:rsid w:val="00723DA6"/>
    <w:rsid w:val="00723F3D"/>
    <w:rsid w:val="00723F84"/>
    <w:rsid w:val="00723FF0"/>
    <w:rsid w:val="007240BF"/>
    <w:rsid w:val="007240CF"/>
    <w:rsid w:val="007240F0"/>
    <w:rsid w:val="0072434C"/>
    <w:rsid w:val="00724517"/>
    <w:rsid w:val="0072454E"/>
    <w:rsid w:val="007245D4"/>
    <w:rsid w:val="007245E3"/>
    <w:rsid w:val="007245EB"/>
    <w:rsid w:val="00724617"/>
    <w:rsid w:val="0072468E"/>
    <w:rsid w:val="007248F6"/>
    <w:rsid w:val="00724AC1"/>
    <w:rsid w:val="00724B56"/>
    <w:rsid w:val="00724BF9"/>
    <w:rsid w:val="00724C38"/>
    <w:rsid w:val="00724C9F"/>
    <w:rsid w:val="00724D47"/>
    <w:rsid w:val="00724DA9"/>
    <w:rsid w:val="00724DC8"/>
    <w:rsid w:val="00724DD5"/>
    <w:rsid w:val="00724E3A"/>
    <w:rsid w:val="00724E75"/>
    <w:rsid w:val="00724EC6"/>
    <w:rsid w:val="00724ECE"/>
    <w:rsid w:val="00724F16"/>
    <w:rsid w:val="00725030"/>
    <w:rsid w:val="0072508A"/>
    <w:rsid w:val="007250E4"/>
    <w:rsid w:val="00725256"/>
    <w:rsid w:val="00725264"/>
    <w:rsid w:val="00725275"/>
    <w:rsid w:val="00725286"/>
    <w:rsid w:val="0072531C"/>
    <w:rsid w:val="00725331"/>
    <w:rsid w:val="00725360"/>
    <w:rsid w:val="007253AE"/>
    <w:rsid w:val="007253CB"/>
    <w:rsid w:val="00725415"/>
    <w:rsid w:val="0072541C"/>
    <w:rsid w:val="00725581"/>
    <w:rsid w:val="007256BC"/>
    <w:rsid w:val="007256E6"/>
    <w:rsid w:val="0072580E"/>
    <w:rsid w:val="0072582E"/>
    <w:rsid w:val="007259BC"/>
    <w:rsid w:val="00725A3E"/>
    <w:rsid w:val="00725A8B"/>
    <w:rsid w:val="00725A8F"/>
    <w:rsid w:val="00725BB8"/>
    <w:rsid w:val="00725CC2"/>
    <w:rsid w:val="00725D0C"/>
    <w:rsid w:val="00725D9E"/>
    <w:rsid w:val="00725F04"/>
    <w:rsid w:val="00725F4B"/>
    <w:rsid w:val="00725FAB"/>
    <w:rsid w:val="00725FF3"/>
    <w:rsid w:val="00726054"/>
    <w:rsid w:val="007260AC"/>
    <w:rsid w:val="0072616D"/>
    <w:rsid w:val="007262CB"/>
    <w:rsid w:val="00726315"/>
    <w:rsid w:val="00726507"/>
    <w:rsid w:val="00726631"/>
    <w:rsid w:val="0072675D"/>
    <w:rsid w:val="007267B4"/>
    <w:rsid w:val="00726826"/>
    <w:rsid w:val="00726834"/>
    <w:rsid w:val="007268C2"/>
    <w:rsid w:val="007269CE"/>
    <w:rsid w:val="00726B0B"/>
    <w:rsid w:val="00726B12"/>
    <w:rsid w:val="00726B27"/>
    <w:rsid w:val="00726B28"/>
    <w:rsid w:val="00726B2B"/>
    <w:rsid w:val="00726B36"/>
    <w:rsid w:val="00726B99"/>
    <w:rsid w:val="00726C5D"/>
    <w:rsid w:val="00726E89"/>
    <w:rsid w:val="00726F1C"/>
    <w:rsid w:val="00726F81"/>
    <w:rsid w:val="00726F8D"/>
    <w:rsid w:val="00726F96"/>
    <w:rsid w:val="007270C5"/>
    <w:rsid w:val="007270EA"/>
    <w:rsid w:val="00727143"/>
    <w:rsid w:val="00727157"/>
    <w:rsid w:val="007271CB"/>
    <w:rsid w:val="00727266"/>
    <w:rsid w:val="00727475"/>
    <w:rsid w:val="00727505"/>
    <w:rsid w:val="0072752A"/>
    <w:rsid w:val="00727555"/>
    <w:rsid w:val="0072757A"/>
    <w:rsid w:val="0072769E"/>
    <w:rsid w:val="00727780"/>
    <w:rsid w:val="0072779C"/>
    <w:rsid w:val="007278B5"/>
    <w:rsid w:val="00727A05"/>
    <w:rsid w:val="00727B5D"/>
    <w:rsid w:val="00727B9C"/>
    <w:rsid w:val="00727BDF"/>
    <w:rsid w:val="00727BF1"/>
    <w:rsid w:val="00727C72"/>
    <w:rsid w:val="00727CA6"/>
    <w:rsid w:val="00727CF2"/>
    <w:rsid w:val="00727D29"/>
    <w:rsid w:val="00727D9B"/>
    <w:rsid w:val="00727DBA"/>
    <w:rsid w:val="00727DEE"/>
    <w:rsid w:val="00727E53"/>
    <w:rsid w:val="00727EAE"/>
    <w:rsid w:val="00727ED1"/>
    <w:rsid w:val="00727EE0"/>
    <w:rsid w:val="00727F58"/>
    <w:rsid w:val="00727F7B"/>
    <w:rsid w:val="00727F8F"/>
    <w:rsid w:val="00728DCF"/>
    <w:rsid w:val="0072A991"/>
    <w:rsid w:val="0072DEAC"/>
    <w:rsid w:val="00730020"/>
    <w:rsid w:val="007300B6"/>
    <w:rsid w:val="007300C6"/>
    <w:rsid w:val="00730186"/>
    <w:rsid w:val="007301EB"/>
    <w:rsid w:val="00730245"/>
    <w:rsid w:val="0073027B"/>
    <w:rsid w:val="007302D4"/>
    <w:rsid w:val="007303C8"/>
    <w:rsid w:val="007303CB"/>
    <w:rsid w:val="007303EE"/>
    <w:rsid w:val="007304AF"/>
    <w:rsid w:val="00730515"/>
    <w:rsid w:val="00730529"/>
    <w:rsid w:val="00730552"/>
    <w:rsid w:val="00730585"/>
    <w:rsid w:val="007305D2"/>
    <w:rsid w:val="0073066F"/>
    <w:rsid w:val="007306D8"/>
    <w:rsid w:val="007306EE"/>
    <w:rsid w:val="007306EF"/>
    <w:rsid w:val="00730722"/>
    <w:rsid w:val="00730768"/>
    <w:rsid w:val="007307A9"/>
    <w:rsid w:val="00730802"/>
    <w:rsid w:val="007309C2"/>
    <w:rsid w:val="00730A4F"/>
    <w:rsid w:val="00730A63"/>
    <w:rsid w:val="00730A97"/>
    <w:rsid w:val="00730AE9"/>
    <w:rsid w:val="00730B23"/>
    <w:rsid w:val="00730B82"/>
    <w:rsid w:val="00730BA4"/>
    <w:rsid w:val="00730C23"/>
    <w:rsid w:val="00730C7B"/>
    <w:rsid w:val="00730C93"/>
    <w:rsid w:val="00730D66"/>
    <w:rsid w:val="00730E86"/>
    <w:rsid w:val="00730EBF"/>
    <w:rsid w:val="00730F51"/>
    <w:rsid w:val="00731041"/>
    <w:rsid w:val="0073106E"/>
    <w:rsid w:val="007310D7"/>
    <w:rsid w:val="0073114C"/>
    <w:rsid w:val="007311E7"/>
    <w:rsid w:val="00731232"/>
    <w:rsid w:val="007312D1"/>
    <w:rsid w:val="007312E5"/>
    <w:rsid w:val="0073130B"/>
    <w:rsid w:val="00731325"/>
    <w:rsid w:val="00731371"/>
    <w:rsid w:val="007313B1"/>
    <w:rsid w:val="00731421"/>
    <w:rsid w:val="007314A6"/>
    <w:rsid w:val="007314B1"/>
    <w:rsid w:val="007314F9"/>
    <w:rsid w:val="00731515"/>
    <w:rsid w:val="007315FB"/>
    <w:rsid w:val="0073160F"/>
    <w:rsid w:val="0073175A"/>
    <w:rsid w:val="0073186B"/>
    <w:rsid w:val="00731877"/>
    <w:rsid w:val="007318D7"/>
    <w:rsid w:val="00731905"/>
    <w:rsid w:val="007319BD"/>
    <w:rsid w:val="007319DC"/>
    <w:rsid w:val="00731A39"/>
    <w:rsid w:val="00731B2C"/>
    <w:rsid w:val="00731B41"/>
    <w:rsid w:val="00731BF9"/>
    <w:rsid w:val="00731C6A"/>
    <w:rsid w:val="00731C78"/>
    <w:rsid w:val="00731CC1"/>
    <w:rsid w:val="00731F3F"/>
    <w:rsid w:val="00731F5C"/>
    <w:rsid w:val="00732012"/>
    <w:rsid w:val="0073207C"/>
    <w:rsid w:val="0073214C"/>
    <w:rsid w:val="00732184"/>
    <w:rsid w:val="00732291"/>
    <w:rsid w:val="007322AA"/>
    <w:rsid w:val="00732334"/>
    <w:rsid w:val="00732370"/>
    <w:rsid w:val="00732443"/>
    <w:rsid w:val="0073249A"/>
    <w:rsid w:val="00732554"/>
    <w:rsid w:val="00732584"/>
    <w:rsid w:val="007325B6"/>
    <w:rsid w:val="00732650"/>
    <w:rsid w:val="0073266B"/>
    <w:rsid w:val="00732673"/>
    <w:rsid w:val="00732730"/>
    <w:rsid w:val="0073275E"/>
    <w:rsid w:val="007327A5"/>
    <w:rsid w:val="00732809"/>
    <w:rsid w:val="00732876"/>
    <w:rsid w:val="00732952"/>
    <w:rsid w:val="007329AA"/>
    <w:rsid w:val="007329C3"/>
    <w:rsid w:val="007329D2"/>
    <w:rsid w:val="00732A8A"/>
    <w:rsid w:val="00732A99"/>
    <w:rsid w:val="00732AE8"/>
    <w:rsid w:val="00732B27"/>
    <w:rsid w:val="00732B4B"/>
    <w:rsid w:val="00732BD1"/>
    <w:rsid w:val="00732C00"/>
    <w:rsid w:val="00732C1C"/>
    <w:rsid w:val="00732C2D"/>
    <w:rsid w:val="00732CA1"/>
    <w:rsid w:val="00732CA3"/>
    <w:rsid w:val="00732CA7"/>
    <w:rsid w:val="00732CB4"/>
    <w:rsid w:val="00732CF1"/>
    <w:rsid w:val="00732D84"/>
    <w:rsid w:val="00732E04"/>
    <w:rsid w:val="00732F76"/>
    <w:rsid w:val="00732FE6"/>
    <w:rsid w:val="0073305E"/>
    <w:rsid w:val="0073306A"/>
    <w:rsid w:val="00733084"/>
    <w:rsid w:val="007330BC"/>
    <w:rsid w:val="00733346"/>
    <w:rsid w:val="007333BC"/>
    <w:rsid w:val="0073348E"/>
    <w:rsid w:val="00733613"/>
    <w:rsid w:val="007336A0"/>
    <w:rsid w:val="007336F9"/>
    <w:rsid w:val="00733759"/>
    <w:rsid w:val="0073389F"/>
    <w:rsid w:val="0073397B"/>
    <w:rsid w:val="0073399D"/>
    <w:rsid w:val="007339A0"/>
    <w:rsid w:val="007339B9"/>
    <w:rsid w:val="007339D1"/>
    <w:rsid w:val="00733A3C"/>
    <w:rsid w:val="00733AB7"/>
    <w:rsid w:val="00733B31"/>
    <w:rsid w:val="00733BBB"/>
    <w:rsid w:val="00733E61"/>
    <w:rsid w:val="00733EB6"/>
    <w:rsid w:val="00733EC0"/>
    <w:rsid w:val="00733EC6"/>
    <w:rsid w:val="0073408B"/>
    <w:rsid w:val="00734109"/>
    <w:rsid w:val="00734148"/>
    <w:rsid w:val="00734167"/>
    <w:rsid w:val="00734266"/>
    <w:rsid w:val="00734329"/>
    <w:rsid w:val="007343C2"/>
    <w:rsid w:val="007343C7"/>
    <w:rsid w:val="00734483"/>
    <w:rsid w:val="0073456A"/>
    <w:rsid w:val="007345B6"/>
    <w:rsid w:val="007345CB"/>
    <w:rsid w:val="007345DE"/>
    <w:rsid w:val="00734622"/>
    <w:rsid w:val="007346D7"/>
    <w:rsid w:val="007346E9"/>
    <w:rsid w:val="007346EA"/>
    <w:rsid w:val="00734A6C"/>
    <w:rsid w:val="00734A79"/>
    <w:rsid w:val="00734B7B"/>
    <w:rsid w:val="00734BF4"/>
    <w:rsid w:val="00734CAA"/>
    <w:rsid w:val="00734D30"/>
    <w:rsid w:val="00734D4C"/>
    <w:rsid w:val="00734D5E"/>
    <w:rsid w:val="00734E09"/>
    <w:rsid w:val="00734F12"/>
    <w:rsid w:val="00734F2A"/>
    <w:rsid w:val="00734F54"/>
    <w:rsid w:val="00734F9A"/>
    <w:rsid w:val="00734FC0"/>
    <w:rsid w:val="007350BF"/>
    <w:rsid w:val="007350CE"/>
    <w:rsid w:val="00735120"/>
    <w:rsid w:val="00735195"/>
    <w:rsid w:val="007351F8"/>
    <w:rsid w:val="00735226"/>
    <w:rsid w:val="007352EF"/>
    <w:rsid w:val="00735376"/>
    <w:rsid w:val="0073538B"/>
    <w:rsid w:val="00735422"/>
    <w:rsid w:val="007354BE"/>
    <w:rsid w:val="007354C5"/>
    <w:rsid w:val="007355F2"/>
    <w:rsid w:val="007356A3"/>
    <w:rsid w:val="007356D7"/>
    <w:rsid w:val="007357BE"/>
    <w:rsid w:val="007357CE"/>
    <w:rsid w:val="00735804"/>
    <w:rsid w:val="00735884"/>
    <w:rsid w:val="0073590C"/>
    <w:rsid w:val="00735998"/>
    <w:rsid w:val="007359D4"/>
    <w:rsid w:val="00735A8B"/>
    <w:rsid w:val="00735AD4"/>
    <w:rsid w:val="00735B6C"/>
    <w:rsid w:val="00735D16"/>
    <w:rsid w:val="00735DAA"/>
    <w:rsid w:val="00735DC8"/>
    <w:rsid w:val="00735EB3"/>
    <w:rsid w:val="00735EE0"/>
    <w:rsid w:val="00735F43"/>
    <w:rsid w:val="00735FB0"/>
    <w:rsid w:val="00735FBE"/>
    <w:rsid w:val="0073604C"/>
    <w:rsid w:val="00736106"/>
    <w:rsid w:val="00736152"/>
    <w:rsid w:val="007361B0"/>
    <w:rsid w:val="007361F5"/>
    <w:rsid w:val="007361FE"/>
    <w:rsid w:val="00736294"/>
    <w:rsid w:val="007363E1"/>
    <w:rsid w:val="00736471"/>
    <w:rsid w:val="00736483"/>
    <w:rsid w:val="00736486"/>
    <w:rsid w:val="007365FE"/>
    <w:rsid w:val="0073660D"/>
    <w:rsid w:val="00736621"/>
    <w:rsid w:val="0073669C"/>
    <w:rsid w:val="0073669E"/>
    <w:rsid w:val="007366C1"/>
    <w:rsid w:val="007366D7"/>
    <w:rsid w:val="0073677D"/>
    <w:rsid w:val="007367E2"/>
    <w:rsid w:val="0073682B"/>
    <w:rsid w:val="0073683A"/>
    <w:rsid w:val="0073683E"/>
    <w:rsid w:val="007369D7"/>
    <w:rsid w:val="00736A0E"/>
    <w:rsid w:val="00736A59"/>
    <w:rsid w:val="00736A88"/>
    <w:rsid w:val="00736BA4"/>
    <w:rsid w:val="00736C25"/>
    <w:rsid w:val="00736C3C"/>
    <w:rsid w:val="00736DE8"/>
    <w:rsid w:val="00736E13"/>
    <w:rsid w:val="00736E84"/>
    <w:rsid w:val="00736EFD"/>
    <w:rsid w:val="00736F5D"/>
    <w:rsid w:val="00736F91"/>
    <w:rsid w:val="00736F9D"/>
    <w:rsid w:val="00736FC0"/>
    <w:rsid w:val="00737005"/>
    <w:rsid w:val="00737078"/>
    <w:rsid w:val="007371CE"/>
    <w:rsid w:val="007373E0"/>
    <w:rsid w:val="00737414"/>
    <w:rsid w:val="00737450"/>
    <w:rsid w:val="00737478"/>
    <w:rsid w:val="007374E1"/>
    <w:rsid w:val="00737553"/>
    <w:rsid w:val="007375D9"/>
    <w:rsid w:val="00737677"/>
    <w:rsid w:val="007376AB"/>
    <w:rsid w:val="007377B3"/>
    <w:rsid w:val="007377BA"/>
    <w:rsid w:val="00737878"/>
    <w:rsid w:val="00737881"/>
    <w:rsid w:val="00737996"/>
    <w:rsid w:val="00737AA5"/>
    <w:rsid w:val="00737B59"/>
    <w:rsid w:val="00737BB4"/>
    <w:rsid w:val="00737C05"/>
    <w:rsid w:val="00737C89"/>
    <w:rsid w:val="00737C97"/>
    <w:rsid w:val="00737CBF"/>
    <w:rsid w:val="00737CEC"/>
    <w:rsid w:val="00737D63"/>
    <w:rsid w:val="00737E2A"/>
    <w:rsid w:val="00737E84"/>
    <w:rsid w:val="00737ECF"/>
    <w:rsid w:val="00737ED3"/>
    <w:rsid w:val="00737ED9"/>
    <w:rsid w:val="00737F20"/>
    <w:rsid w:val="00737FA5"/>
    <w:rsid w:val="00737FC5"/>
    <w:rsid w:val="00737FE7"/>
    <w:rsid w:val="0073C978"/>
    <w:rsid w:val="0073D608"/>
    <w:rsid w:val="0074000F"/>
    <w:rsid w:val="0074005D"/>
    <w:rsid w:val="00740091"/>
    <w:rsid w:val="00740116"/>
    <w:rsid w:val="0074014E"/>
    <w:rsid w:val="0074017B"/>
    <w:rsid w:val="007401A5"/>
    <w:rsid w:val="007403A5"/>
    <w:rsid w:val="007403C6"/>
    <w:rsid w:val="007404DA"/>
    <w:rsid w:val="007404E2"/>
    <w:rsid w:val="00740522"/>
    <w:rsid w:val="00740530"/>
    <w:rsid w:val="007405CC"/>
    <w:rsid w:val="007406F2"/>
    <w:rsid w:val="007408D1"/>
    <w:rsid w:val="007408FD"/>
    <w:rsid w:val="0074090C"/>
    <w:rsid w:val="00740A2C"/>
    <w:rsid w:val="00740A47"/>
    <w:rsid w:val="00740A7B"/>
    <w:rsid w:val="00740ACD"/>
    <w:rsid w:val="00740B31"/>
    <w:rsid w:val="00740B55"/>
    <w:rsid w:val="00740B94"/>
    <w:rsid w:val="00740BBF"/>
    <w:rsid w:val="00740BE0"/>
    <w:rsid w:val="00740BF5"/>
    <w:rsid w:val="00740C4E"/>
    <w:rsid w:val="00740D07"/>
    <w:rsid w:val="00740D7E"/>
    <w:rsid w:val="00740DC0"/>
    <w:rsid w:val="00740DF5"/>
    <w:rsid w:val="00740E06"/>
    <w:rsid w:val="00740E17"/>
    <w:rsid w:val="00741074"/>
    <w:rsid w:val="00741094"/>
    <w:rsid w:val="0074114F"/>
    <w:rsid w:val="00741152"/>
    <w:rsid w:val="00741189"/>
    <w:rsid w:val="007411B7"/>
    <w:rsid w:val="007411F7"/>
    <w:rsid w:val="0074122F"/>
    <w:rsid w:val="0074123A"/>
    <w:rsid w:val="00741256"/>
    <w:rsid w:val="007412F2"/>
    <w:rsid w:val="0074135A"/>
    <w:rsid w:val="0074137E"/>
    <w:rsid w:val="00741385"/>
    <w:rsid w:val="00741402"/>
    <w:rsid w:val="007414F4"/>
    <w:rsid w:val="00741523"/>
    <w:rsid w:val="0074155A"/>
    <w:rsid w:val="00741567"/>
    <w:rsid w:val="00741653"/>
    <w:rsid w:val="0074169F"/>
    <w:rsid w:val="007416AF"/>
    <w:rsid w:val="007416FC"/>
    <w:rsid w:val="00741765"/>
    <w:rsid w:val="007417A0"/>
    <w:rsid w:val="007417DA"/>
    <w:rsid w:val="00741826"/>
    <w:rsid w:val="0074185F"/>
    <w:rsid w:val="00741904"/>
    <w:rsid w:val="00741A56"/>
    <w:rsid w:val="00741ACB"/>
    <w:rsid w:val="00741BEC"/>
    <w:rsid w:val="00741C60"/>
    <w:rsid w:val="00741CD2"/>
    <w:rsid w:val="00741DB2"/>
    <w:rsid w:val="00741DB4"/>
    <w:rsid w:val="00741DE3"/>
    <w:rsid w:val="00741E22"/>
    <w:rsid w:val="00741E9C"/>
    <w:rsid w:val="00741EC8"/>
    <w:rsid w:val="00741EF7"/>
    <w:rsid w:val="00741FC4"/>
    <w:rsid w:val="0074200F"/>
    <w:rsid w:val="00742019"/>
    <w:rsid w:val="00742060"/>
    <w:rsid w:val="00742063"/>
    <w:rsid w:val="007421BC"/>
    <w:rsid w:val="0074223A"/>
    <w:rsid w:val="00742289"/>
    <w:rsid w:val="007422A5"/>
    <w:rsid w:val="007422F6"/>
    <w:rsid w:val="0074231A"/>
    <w:rsid w:val="0074233B"/>
    <w:rsid w:val="0074250E"/>
    <w:rsid w:val="007425BD"/>
    <w:rsid w:val="007426C8"/>
    <w:rsid w:val="007426D4"/>
    <w:rsid w:val="007426D5"/>
    <w:rsid w:val="00742789"/>
    <w:rsid w:val="007428CF"/>
    <w:rsid w:val="0074295B"/>
    <w:rsid w:val="00742971"/>
    <w:rsid w:val="00742ABF"/>
    <w:rsid w:val="00742BAB"/>
    <w:rsid w:val="00742CD5"/>
    <w:rsid w:val="00742CEB"/>
    <w:rsid w:val="00742D42"/>
    <w:rsid w:val="00742E4B"/>
    <w:rsid w:val="00742E6D"/>
    <w:rsid w:val="00742ED4"/>
    <w:rsid w:val="00742F0A"/>
    <w:rsid w:val="00742F35"/>
    <w:rsid w:val="00742F72"/>
    <w:rsid w:val="00742FCC"/>
    <w:rsid w:val="00742FF4"/>
    <w:rsid w:val="00743017"/>
    <w:rsid w:val="00743019"/>
    <w:rsid w:val="00743046"/>
    <w:rsid w:val="0074311B"/>
    <w:rsid w:val="0074318E"/>
    <w:rsid w:val="007431AA"/>
    <w:rsid w:val="0074320E"/>
    <w:rsid w:val="0074327D"/>
    <w:rsid w:val="007432A7"/>
    <w:rsid w:val="007432DB"/>
    <w:rsid w:val="007432E6"/>
    <w:rsid w:val="007432F7"/>
    <w:rsid w:val="00743322"/>
    <w:rsid w:val="0074339A"/>
    <w:rsid w:val="0074341E"/>
    <w:rsid w:val="0074342B"/>
    <w:rsid w:val="007434C6"/>
    <w:rsid w:val="0074370F"/>
    <w:rsid w:val="007437AC"/>
    <w:rsid w:val="007437D8"/>
    <w:rsid w:val="00743814"/>
    <w:rsid w:val="0074381F"/>
    <w:rsid w:val="00743854"/>
    <w:rsid w:val="007438E3"/>
    <w:rsid w:val="0074394B"/>
    <w:rsid w:val="0074396F"/>
    <w:rsid w:val="0074398D"/>
    <w:rsid w:val="00743A09"/>
    <w:rsid w:val="00743A49"/>
    <w:rsid w:val="00743AA5"/>
    <w:rsid w:val="00743B1D"/>
    <w:rsid w:val="00743B91"/>
    <w:rsid w:val="00743BA3"/>
    <w:rsid w:val="00743C08"/>
    <w:rsid w:val="00743CA0"/>
    <w:rsid w:val="00743DC3"/>
    <w:rsid w:val="00743E78"/>
    <w:rsid w:val="00743F47"/>
    <w:rsid w:val="00743F4A"/>
    <w:rsid w:val="00743FD6"/>
    <w:rsid w:val="00743FE9"/>
    <w:rsid w:val="00743FFF"/>
    <w:rsid w:val="0074400F"/>
    <w:rsid w:val="0074401E"/>
    <w:rsid w:val="00744060"/>
    <w:rsid w:val="007440CB"/>
    <w:rsid w:val="0074420B"/>
    <w:rsid w:val="00744256"/>
    <w:rsid w:val="00744272"/>
    <w:rsid w:val="00744366"/>
    <w:rsid w:val="0074437D"/>
    <w:rsid w:val="007443B7"/>
    <w:rsid w:val="0074441B"/>
    <w:rsid w:val="0074445F"/>
    <w:rsid w:val="00744470"/>
    <w:rsid w:val="0074449D"/>
    <w:rsid w:val="0074449E"/>
    <w:rsid w:val="007444F8"/>
    <w:rsid w:val="00744567"/>
    <w:rsid w:val="00744611"/>
    <w:rsid w:val="0074462A"/>
    <w:rsid w:val="00744796"/>
    <w:rsid w:val="007447D6"/>
    <w:rsid w:val="0074486B"/>
    <w:rsid w:val="007449D2"/>
    <w:rsid w:val="00744A09"/>
    <w:rsid w:val="00744A13"/>
    <w:rsid w:val="00744A4C"/>
    <w:rsid w:val="00744B47"/>
    <w:rsid w:val="00744BC5"/>
    <w:rsid w:val="00744C76"/>
    <w:rsid w:val="00744CE0"/>
    <w:rsid w:val="00744CEA"/>
    <w:rsid w:val="00744D62"/>
    <w:rsid w:val="00744DF6"/>
    <w:rsid w:val="00744ECC"/>
    <w:rsid w:val="00744EF4"/>
    <w:rsid w:val="00744F3C"/>
    <w:rsid w:val="00744F58"/>
    <w:rsid w:val="007450CF"/>
    <w:rsid w:val="00745126"/>
    <w:rsid w:val="00745170"/>
    <w:rsid w:val="00745176"/>
    <w:rsid w:val="00745178"/>
    <w:rsid w:val="007451AE"/>
    <w:rsid w:val="00745280"/>
    <w:rsid w:val="00745409"/>
    <w:rsid w:val="0074544D"/>
    <w:rsid w:val="00745460"/>
    <w:rsid w:val="0074551E"/>
    <w:rsid w:val="00745539"/>
    <w:rsid w:val="00745563"/>
    <w:rsid w:val="007455DF"/>
    <w:rsid w:val="007456B7"/>
    <w:rsid w:val="00745710"/>
    <w:rsid w:val="007457D7"/>
    <w:rsid w:val="007457F0"/>
    <w:rsid w:val="00745833"/>
    <w:rsid w:val="0074583C"/>
    <w:rsid w:val="00745885"/>
    <w:rsid w:val="007458BE"/>
    <w:rsid w:val="00745918"/>
    <w:rsid w:val="0074597B"/>
    <w:rsid w:val="007459E5"/>
    <w:rsid w:val="00745A28"/>
    <w:rsid w:val="00745AC7"/>
    <w:rsid w:val="00745AD2"/>
    <w:rsid w:val="00745B03"/>
    <w:rsid w:val="00745B39"/>
    <w:rsid w:val="00745BBD"/>
    <w:rsid w:val="00745C6A"/>
    <w:rsid w:val="00745C87"/>
    <w:rsid w:val="00745D89"/>
    <w:rsid w:val="00745DE0"/>
    <w:rsid w:val="00745E43"/>
    <w:rsid w:val="00745E53"/>
    <w:rsid w:val="00745E7C"/>
    <w:rsid w:val="00745EB9"/>
    <w:rsid w:val="00745FB8"/>
    <w:rsid w:val="00745FF5"/>
    <w:rsid w:val="0074604E"/>
    <w:rsid w:val="007460D4"/>
    <w:rsid w:val="007460F6"/>
    <w:rsid w:val="00746103"/>
    <w:rsid w:val="007461C6"/>
    <w:rsid w:val="00746203"/>
    <w:rsid w:val="0074621D"/>
    <w:rsid w:val="007462D1"/>
    <w:rsid w:val="007463F6"/>
    <w:rsid w:val="00746489"/>
    <w:rsid w:val="0074658E"/>
    <w:rsid w:val="007465B5"/>
    <w:rsid w:val="007465DC"/>
    <w:rsid w:val="00746621"/>
    <w:rsid w:val="007466BF"/>
    <w:rsid w:val="007466D1"/>
    <w:rsid w:val="007467C6"/>
    <w:rsid w:val="00746850"/>
    <w:rsid w:val="00746883"/>
    <w:rsid w:val="00746897"/>
    <w:rsid w:val="0074696C"/>
    <w:rsid w:val="007469BF"/>
    <w:rsid w:val="00746A0C"/>
    <w:rsid w:val="00746A5A"/>
    <w:rsid w:val="00746B8E"/>
    <w:rsid w:val="00746B9C"/>
    <w:rsid w:val="00746C1E"/>
    <w:rsid w:val="00746C47"/>
    <w:rsid w:val="00746D13"/>
    <w:rsid w:val="00746D32"/>
    <w:rsid w:val="00746D6D"/>
    <w:rsid w:val="00746DE2"/>
    <w:rsid w:val="00746F56"/>
    <w:rsid w:val="00746F5B"/>
    <w:rsid w:val="00747174"/>
    <w:rsid w:val="007471CC"/>
    <w:rsid w:val="0074724C"/>
    <w:rsid w:val="0074727D"/>
    <w:rsid w:val="00747310"/>
    <w:rsid w:val="00747319"/>
    <w:rsid w:val="007473F1"/>
    <w:rsid w:val="0074749D"/>
    <w:rsid w:val="007474A4"/>
    <w:rsid w:val="007474AB"/>
    <w:rsid w:val="007475ED"/>
    <w:rsid w:val="00747658"/>
    <w:rsid w:val="007476BC"/>
    <w:rsid w:val="00747725"/>
    <w:rsid w:val="0074773F"/>
    <w:rsid w:val="007477FA"/>
    <w:rsid w:val="00747807"/>
    <w:rsid w:val="0074783B"/>
    <w:rsid w:val="007478BA"/>
    <w:rsid w:val="00747907"/>
    <w:rsid w:val="00747933"/>
    <w:rsid w:val="007479B8"/>
    <w:rsid w:val="007479C2"/>
    <w:rsid w:val="00747A52"/>
    <w:rsid w:val="00747B2E"/>
    <w:rsid w:val="00747B78"/>
    <w:rsid w:val="00747CAA"/>
    <w:rsid w:val="00747DA9"/>
    <w:rsid w:val="00747E40"/>
    <w:rsid w:val="00747E68"/>
    <w:rsid w:val="00747E8B"/>
    <w:rsid w:val="0074EBD8"/>
    <w:rsid w:val="0074EEF6"/>
    <w:rsid w:val="0074FA7B"/>
    <w:rsid w:val="0075004E"/>
    <w:rsid w:val="007501C9"/>
    <w:rsid w:val="007501E3"/>
    <w:rsid w:val="007503A8"/>
    <w:rsid w:val="00750440"/>
    <w:rsid w:val="00750547"/>
    <w:rsid w:val="00750553"/>
    <w:rsid w:val="007507A4"/>
    <w:rsid w:val="007507E9"/>
    <w:rsid w:val="007507EC"/>
    <w:rsid w:val="00750814"/>
    <w:rsid w:val="0075085B"/>
    <w:rsid w:val="007508D4"/>
    <w:rsid w:val="00750936"/>
    <w:rsid w:val="00750967"/>
    <w:rsid w:val="00750A05"/>
    <w:rsid w:val="00750A70"/>
    <w:rsid w:val="00750A86"/>
    <w:rsid w:val="00750AAD"/>
    <w:rsid w:val="00750B3C"/>
    <w:rsid w:val="00750BC6"/>
    <w:rsid w:val="00750D26"/>
    <w:rsid w:val="00750D55"/>
    <w:rsid w:val="00750D9A"/>
    <w:rsid w:val="00750F68"/>
    <w:rsid w:val="00750F9C"/>
    <w:rsid w:val="00750FC3"/>
    <w:rsid w:val="007510AE"/>
    <w:rsid w:val="00751108"/>
    <w:rsid w:val="00751123"/>
    <w:rsid w:val="0075117B"/>
    <w:rsid w:val="00751186"/>
    <w:rsid w:val="007511AF"/>
    <w:rsid w:val="0075120C"/>
    <w:rsid w:val="00751251"/>
    <w:rsid w:val="007512A9"/>
    <w:rsid w:val="007512D6"/>
    <w:rsid w:val="00751510"/>
    <w:rsid w:val="00751540"/>
    <w:rsid w:val="00751577"/>
    <w:rsid w:val="00751650"/>
    <w:rsid w:val="00751692"/>
    <w:rsid w:val="0075177D"/>
    <w:rsid w:val="00751809"/>
    <w:rsid w:val="007518B9"/>
    <w:rsid w:val="007518D7"/>
    <w:rsid w:val="00751935"/>
    <w:rsid w:val="00751969"/>
    <w:rsid w:val="00751997"/>
    <w:rsid w:val="007519C7"/>
    <w:rsid w:val="00751A03"/>
    <w:rsid w:val="00751A4C"/>
    <w:rsid w:val="00751ADD"/>
    <w:rsid w:val="00751BAA"/>
    <w:rsid w:val="00751BD8"/>
    <w:rsid w:val="00751BE9"/>
    <w:rsid w:val="00751BED"/>
    <w:rsid w:val="00751BF7"/>
    <w:rsid w:val="00751C17"/>
    <w:rsid w:val="00751C8C"/>
    <w:rsid w:val="00751D46"/>
    <w:rsid w:val="00751D88"/>
    <w:rsid w:val="00751DB2"/>
    <w:rsid w:val="00751E78"/>
    <w:rsid w:val="00751E81"/>
    <w:rsid w:val="00751F01"/>
    <w:rsid w:val="00751F13"/>
    <w:rsid w:val="0075200E"/>
    <w:rsid w:val="0075203C"/>
    <w:rsid w:val="00752052"/>
    <w:rsid w:val="00752093"/>
    <w:rsid w:val="0075210B"/>
    <w:rsid w:val="00752177"/>
    <w:rsid w:val="00752216"/>
    <w:rsid w:val="0075225D"/>
    <w:rsid w:val="0075227F"/>
    <w:rsid w:val="007522C9"/>
    <w:rsid w:val="0075232B"/>
    <w:rsid w:val="00752345"/>
    <w:rsid w:val="00752396"/>
    <w:rsid w:val="007523A7"/>
    <w:rsid w:val="00752462"/>
    <w:rsid w:val="007524E0"/>
    <w:rsid w:val="007524EF"/>
    <w:rsid w:val="00752507"/>
    <w:rsid w:val="007525A4"/>
    <w:rsid w:val="007526F6"/>
    <w:rsid w:val="007526FD"/>
    <w:rsid w:val="0075270F"/>
    <w:rsid w:val="0075273A"/>
    <w:rsid w:val="0075274E"/>
    <w:rsid w:val="0075279D"/>
    <w:rsid w:val="007527AC"/>
    <w:rsid w:val="007527E2"/>
    <w:rsid w:val="007527F6"/>
    <w:rsid w:val="00752818"/>
    <w:rsid w:val="0075296B"/>
    <w:rsid w:val="00752A57"/>
    <w:rsid w:val="00752A8A"/>
    <w:rsid w:val="00752AD1"/>
    <w:rsid w:val="00752B63"/>
    <w:rsid w:val="00752B76"/>
    <w:rsid w:val="00752BCD"/>
    <w:rsid w:val="00752BE5"/>
    <w:rsid w:val="00752CA2"/>
    <w:rsid w:val="00752DAE"/>
    <w:rsid w:val="00752E34"/>
    <w:rsid w:val="00752E4F"/>
    <w:rsid w:val="00752F04"/>
    <w:rsid w:val="00752FCB"/>
    <w:rsid w:val="007530D8"/>
    <w:rsid w:val="00753130"/>
    <w:rsid w:val="00753145"/>
    <w:rsid w:val="00753294"/>
    <w:rsid w:val="007532A9"/>
    <w:rsid w:val="00753381"/>
    <w:rsid w:val="00753394"/>
    <w:rsid w:val="00753411"/>
    <w:rsid w:val="007535E0"/>
    <w:rsid w:val="00753648"/>
    <w:rsid w:val="007536BC"/>
    <w:rsid w:val="007538D9"/>
    <w:rsid w:val="0075390C"/>
    <w:rsid w:val="0075397E"/>
    <w:rsid w:val="00753993"/>
    <w:rsid w:val="007539B1"/>
    <w:rsid w:val="00753A07"/>
    <w:rsid w:val="00753A33"/>
    <w:rsid w:val="00753A60"/>
    <w:rsid w:val="00753AB7"/>
    <w:rsid w:val="00753ABC"/>
    <w:rsid w:val="00753AC5"/>
    <w:rsid w:val="00753B80"/>
    <w:rsid w:val="00753B9A"/>
    <w:rsid w:val="00753BE7"/>
    <w:rsid w:val="00753C42"/>
    <w:rsid w:val="00753C6B"/>
    <w:rsid w:val="00753D22"/>
    <w:rsid w:val="00753D26"/>
    <w:rsid w:val="00753E5A"/>
    <w:rsid w:val="00753E8C"/>
    <w:rsid w:val="00753F7A"/>
    <w:rsid w:val="00753FBF"/>
    <w:rsid w:val="00754066"/>
    <w:rsid w:val="007540AA"/>
    <w:rsid w:val="00754139"/>
    <w:rsid w:val="00754245"/>
    <w:rsid w:val="007542C1"/>
    <w:rsid w:val="0075443D"/>
    <w:rsid w:val="00754582"/>
    <w:rsid w:val="007546A9"/>
    <w:rsid w:val="00754732"/>
    <w:rsid w:val="00754775"/>
    <w:rsid w:val="0075486E"/>
    <w:rsid w:val="0075494A"/>
    <w:rsid w:val="0075495B"/>
    <w:rsid w:val="00754960"/>
    <w:rsid w:val="007549D7"/>
    <w:rsid w:val="007549EE"/>
    <w:rsid w:val="00754A3C"/>
    <w:rsid w:val="00754B13"/>
    <w:rsid w:val="00754C12"/>
    <w:rsid w:val="00754C16"/>
    <w:rsid w:val="00754C26"/>
    <w:rsid w:val="00754C76"/>
    <w:rsid w:val="00754D00"/>
    <w:rsid w:val="00754DBE"/>
    <w:rsid w:val="00754E12"/>
    <w:rsid w:val="00754EBB"/>
    <w:rsid w:val="00754F5D"/>
    <w:rsid w:val="00754FE1"/>
    <w:rsid w:val="00754FE6"/>
    <w:rsid w:val="00754FEF"/>
    <w:rsid w:val="0075508D"/>
    <w:rsid w:val="00755142"/>
    <w:rsid w:val="00755206"/>
    <w:rsid w:val="00755312"/>
    <w:rsid w:val="00755318"/>
    <w:rsid w:val="00755345"/>
    <w:rsid w:val="00755349"/>
    <w:rsid w:val="00755384"/>
    <w:rsid w:val="00755458"/>
    <w:rsid w:val="007554EB"/>
    <w:rsid w:val="0075554E"/>
    <w:rsid w:val="007555D8"/>
    <w:rsid w:val="007555DD"/>
    <w:rsid w:val="007555DF"/>
    <w:rsid w:val="0075578C"/>
    <w:rsid w:val="0075582E"/>
    <w:rsid w:val="007558CF"/>
    <w:rsid w:val="00755A07"/>
    <w:rsid w:val="00755A35"/>
    <w:rsid w:val="00755AEA"/>
    <w:rsid w:val="00755D5E"/>
    <w:rsid w:val="00755F03"/>
    <w:rsid w:val="00755F06"/>
    <w:rsid w:val="00755F22"/>
    <w:rsid w:val="00756027"/>
    <w:rsid w:val="00756066"/>
    <w:rsid w:val="00756161"/>
    <w:rsid w:val="00756213"/>
    <w:rsid w:val="00756226"/>
    <w:rsid w:val="0075627B"/>
    <w:rsid w:val="00756290"/>
    <w:rsid w:val="007562FA"/>
    <w:rsid w:val="0075635F"/>
    <w:rsid w:val="00756393"/>
    <w:rsid w:val="007563F5"/>
    <w:rsid w:val="007564E3"/>
    <w:rsid w:val="007564FA"/>
    <w:rsid w:val="00756521"/>
    <w:rsid w:val="00756527"/>
    <w:rsid w:val="007565C0"/>
    <w:rsid w:val="007565E7"/>
    <w:rsid w:val="0075660A"/>
    <w:rsid w:val="00756865"/>
    <w:rsid w:val="00756868"/>
    <w:rsid w:val="00756906"/>
    <w:rsid w:val="00756A59"/>
    <w:rsid w:val="00756AA3"/>
    <w:rsid w:val="00756B0A"/>
    <w:rsid w:val="00756BB7"/>
    <w:rsid w:val="00756C57"/>
    <w:rsid w:val="00756C93"/>
    <w:rsid w:val="00756CEA"/>
    <w:rsid w:val="00756D60"/>
    <w:rsid w:val="00756D80"/>
    <w:rsid w:val="00756E56"/>
    <w:rsid w:val="007570A7"/>
    <w:rsid w:val="0075713B"/>
    <w:rsid w:val="0075714D"/>
    <w:rsid w:val="007572BA"/>
    <w:rsid w:val="00757300"/>
    <w:rsid w:val="00757396"/>
    <w:rsid w:val="0075739A"/>
    <w:rsid w:val="0075739B"/>
    <w:rsid w:val="007573AF"/>
    <w:rsid w:val="007573F9"/>
    <w:rsid w:val="00757425"/>
    <w:rsid w:val="0075746A"/>
    <w:rsid w:val="00757581"/>
    <w:rsid w:val="0075761C"/>
    <w:rsid w:val="00757632"/>
    <w:rsid w:val="0075764B"/>
    <w:rsid w:val="00757768"/>
    <w:rsid w:val="00757966"/>
    <w:rsid w:val="00757988"/>
    <w:rsid w:val="007579D2"/>
    <w:rsid w:val="007579D7"/>
    <w:rsid w:val="00757A10"/>
    <w:rsid w:val="00757A76"/>
    <w:rsid w:val="00757B1F"/>
    <w:rsid w:val="00757BDE"/>
    <w:rsid w:val="00757C67"/>
    <w:rsid w:val="00757C8F"/>
    <w:rsid w:val="00757D32"/>
    <w:rsid w:val="00757D80"/>
    <w:rsid w:val="00757E6A"/>
    <w:rsid w:val="00757FD1"/>
    <w:rsid w:val="007597E4"/>
    <w:rsid w:val="0075B109"/>
    <w:rsid w:val="00760009"/>
    <w:rsid w:val="00760292"/>
    <w:rsid w:val="007602A3"/>
    <w:rsid w:val="007602A7"/>
    <w:rsid w:val="0076030D"/>
    <w:rsid w:val="00760319"/>
    <w:rsid w:val="00760385"/>
    <w:rsid w:val="0076043D"/>
    <w:rsid w:val="0076049C"/>
    <w:rsid w:val="00760503"/>
    <w:rsid w:val="007605D0"/>
    <w:rsid w:val="007605E8"/>
    <w:rsid w:val="00760654"/>
    <w:rsid w:val="00760713"/>
    <w:rsid w:val="00760733"/>
    <w:rsid w:val="007609A5"/>
    <w:rsid w:val="00760B7B"/>
    <w:rsid w:val="00760BD0"/>
    <w:rsid w:val="00760C01"/>
    <w:rsid w:val="00760C0B"/>
    <w:rsid w:val="00760CEF"/>
    <w:rsid w:val="00760D71"/>
    <w:rsid w:val="00760D87"/>
    <w:rsid w:val="00760E40"/>
    <w:rsid w:val="00760E9A"/>
    <w:rsid w:val="00760EFA"/>
    <w:rsid w:val="00761079"/>
    <w:rsid w:val="00761092"/>
    <w:rsid w:val="0076118E"/>
    <w:rsid w:val="007611C5"/>
    <w:rsid w:val="00761293"/>
    <w:rsid w:val="0076130F"/>
    <w:rsid w:val="00761429"/>
    <w:rsid w:val="007614AE"/>
    <w:rsid w:val="00761561"/>
    <w:rsid w:val="007615BE"/>
    <w:rsid w:val="00761616"/>
    <w:rsid w:val="0076179A"/>
    <w:rsid w:val="007617EE"/>
    <w:rsid w:val="0076180C"/>
    <w:rsid w:val="0076197F"/>
    <w:rsid w:val="007619BB"/>
    <w:rsid w:val="00761AB1"/>
    <w:rsid w:val="00761B65"/>
    <w:rsid w:val="00761BE7"/>
    <w:rsid w:val="00761BF8"/>
    <w:rsid w:val="00761C54"/>
    <w:rsid w:val="00761C84"/>
    <w:rsid w:val="00761CAE"/>
    <w:rsid w:val="00761CFF"/>
    <w:rsid w:val="00761D0E"/>
    <w:rsid w:val="00761E23"/>
    <w:rsid w:val="00761EA7"/>
    <w:rsid w:val="00761FC7"/>
    <w:rsid w:val="0076201A"/>
    <w:rsid w:val="0076203B"/>
    <w:rsid w:val="00762135"/>
    <w:rsid w:val="0076222C"/>
    <w:rsid w:val="00762239"/>
    <w:rsid w:val="007622AB"/>
    <w:rsid w:val="007623EB"/>
    <w:rsid w:val="0076241A"/>
    <w:rsid w:val="00762474"/>
    <w:rsid w:val="00762497"/>
    <w:rsid w:val="007624DF"/>
    <w:rsid w:val="00762610"/>
    <w:rsid w:val="0076267C"/>
    <w:rsid w:val="0076273B"/>
    <w:rsid w:val="007627D4"/>
    <w:rsid w:val="00762891"/>
    <w:rsid w:val="007628B8"/>
    <w:rsid w:val="00762910"/>
    <w:rsid w:val="00762946"/>
    <w:rsid w:val="00762963"/>
    <w:rsid w:val="0076299A"/>
    <w:rsid w:val="007629C0"/>
    <w:rsid w:val="00762A06"/>
    <w:rsid w:val="00762ABD"/>
    <w:rsid w:val="00762AE6"/>
    <w:rsid w:val="00762B51"/>
    <w:rsid w:val="00762B7A"/>
    <w:rsid w:val="00762C8E"/>
    <w:rsid w:val="00762CC4"/>
    <w:rsid w:val="00762CEB"/>
    <w:rsid w:val="00762D4E"/>
    <w:rsid w:val="00762D65"/>
    <w:rsid w:val="00762E7F"/>
    <w:rsid w:val="00762E9A"/>
    <w:rsid w:val="00762F4C"/>
    <w:rsid w:val="00762F87"/>
    <w:rsid w:val="00762FC1"/>
    <w:rsid w:val="00762FD1"/>
    <w:rsid w:val="00763036"/>
    <w:rsid w:val="00763047"/>
    <w:rsid w:val="0076305D"/>
    <w:rsid w:val="00763070"/>
    <w:rsid w:val="007630C4"/>
    <w:rsid w:val="007631BB"/>
    <w:rsid w:val="007631E2"/>
    <w:rsid w:val="007632C1"/>
    <w:rsid w:val="007632C5"/>
    <w:rsid w:val="007632CC"/>
    <w:rsid w:val="00763324"/>
    <w:rsid w:val="007633F6"/>
    <w:rsid w:val="007635EA"/>
    <w:rsid w:val="0076361B"/>
    <w:rsid w:val="00763674"/>
    <w:rsid w:val="007636FF"/>
    <w:rsid w:val="0076372D"/>
    <w:rsid w:val="00763764"/>
    <w:rsid w:val="007638E8"/>
    <w:rsid w:val="00763919"/>
    <w:rsid w:val="007639A2"/>
    <w:rsid w:val="007639E9"/>
    <w:rsid w:val="00763A03"/>
    <w:rsid w:val="00763A68"/>
    <w:rsid w:val="00763AB3"/>
    <w:rsid w:val="00763B29"/>
    <w:rsid w:val="00763B52"/>
    <w:rsid w:val="00763B90"/>
    <w:rsid w:val="00763CE2"/>
    <w:rsid w:val="00763E27"/>
    <w:rsid w:val="00763FB6"/>
    <w:rsid w:val="00764095"/>
    <w:rsid w:val="007640EB"/>
    <w:rsid w:val="00764102"/>
    <w:rsid w:val="00764225"/>
    <w:rsid w:val="007642CC"/>
    <w:rsid w:val="007642EA"/>
    <w:rsid w:val="007643BB"/>
    <w:rsid w:val="0076443C"/>
    <w:rsid w:val="007644D8"/>
    <w:rsid w:val="00764594"/>
    <w:rsid w:val="007645B5"/>
    <w:rsid w:val="007645CA"/>
    <w:rsid w:val="007645DE"/>
    <w:rsid w:val="007645FE"/>
    <w:rsid w:val="00764632"/>
    <w:rsid w:val="007646EE"/>
    <w:rsid w:val="00764784"/>
    <w:rsid w:val="007647C1"/>
    <w:rsid w:val="007647E9"/>
    <w:rsid w:val="007647EB"/>
    <w:rsid w:val="00764852"/>
    <w:rsid w:val="007648A2"/>
    <w:rsid w:val="007648D1"/>
    <w:rsid w:val="007648FD"/>
    <w:rsid w:val="00764912"/>
    <w:rsid w:val="00764982"/>
    <w:rsid w:val="00764A19"/>
    <w:rsid w:val="00764A51"/>
    <w:rsid w:val="00764A60"/>
    <w:rsid w:val="00764A66"/>
    <w:rsid w:val="00764AA5"/>
    <w:rsid w:val="00764BC7"/>
    <w:rsid w:val="00764C4B"/>
    <w:rsid w:val="00764CC8"/>
    <w:rsid w:val="00764DA5"/>
    <w:rsid w:val="00764DF7"/>
    <w:rsid w:val="00764DFB"/>
    <w:rsid w:val="00764E5D"/>
    <w:rsid w:val="00764E6E"/>
    <w:rsid w:val="00764E78"/>
    <w:rsid w:val="007651C7"/>
    <w:rsid w:val="0076524A"/>
    <w:rsid w:val="007652CB"/>
    <w:rsid w:val="00765334"/>
    <w:rsid w:val="00765338"/>
    <w:rsid w:val="00765388"/>
    <w:rsid w:val="00765510"/>
    <w:rsid w:val="00765525"/>
    <w:rsid w:val="00765566"/>
    <w:rsid w:val="0076560D"/>
    <w:rsid w:val="00765621"/>
    <w:rsid w:val="007656E2"/>
    <w:rsid w:val="007657A5"/>
    <w:rsid w:val="007657C6"/>
    <w:rsid w:val="007657E7"/>
    <w:rsid w:val="0076587A"/>
    <w:rsid w:val="00765963"/>
    <w:rsid w:val="00765A26"/>
    <w:rsid w:val="00765AA0"/>
    <w:rsid w:val="00765ABB"/>
    <w:rsid w:val="00765C8A"/>
    <w:rsid w:val="00765C9C"/>
    <w:rsid w:val="00765D14"/>
    <w:rsid w:val="00765D57"/>
    <w:rsid w:val="00765E74"/>
    <w:rsid w:val="00765E8A"/>
    <w:rsid w:val="00765EBA"/>
    <w:rsid w:val="00765FEE"/>
    <w:rsid w:val="00765FFD"/>
    <w:rsid w:val="00765FFE"/>
    <w:rsid w:val="00766036"/>
    <w:rsid w:val="0076609C"/>
    <w:rsid w:val="00766178"/>
    <w:rsid w:val="0076622D"/>
    <w:rsid w:val="00766264"/>
    <w:rsid w:val="007662AC"/>
    <w:rsid w:val="007663B0"/>
    <w:rsid w:val="007663E0"/>
    <w:rsid w:val="00766464"/>
    <w:rsid w:val="0076650C"/>
    <w:rsid w:val="0076653F"/>
    <w:rsid w:val="0076659A"/>
    <w:rsid w:val="007665F9"/>
    <w:rsid w:val="007665FF"/>
    <w:rsid w:val="00766689"/>
    <w:rsid w:val="0076681C"/>
    <w:rsid w:val="0076686E"/>
    <w:rsid w:val="00766879"/>
    <w:rsid w:val="007668ED"/>
    <w:rsid w:val="00766920"/>
    <w:rsid w:val="00766946"/>
    <w:rsid w:val="007669A3"/>
    <w:rsid w:val="007669CE"/>
    <w:rsid w:val="00766A34"/>
    <w:rsid w:val="00766A78"/>
    <w:rsid w:val="00766A84"/>
    <w:rsid w:val="00766B11"/>
    <w:rsid w:val="00766B9F"/>
    <w:rsid w:val="00766BE6"/>
    <w:rsid w:val="00766C51"/>
    <w:rsid w:val="00766C66"/>
    <w:rsid w:val="00766DB2"/>
    <w:rsid w:val="00766DCD"/>
    <w:rsid w:val="00766E19"/>
    <w:rsid w:val="00766E73"/>
    <w:rsid w:val="00766F16"/>
    <w:rsid w:val="00766F99"/>
    <w:rsid w:val="00766FAB"/>
    <w:rsid w:val="0076707D"/>
    <w:rsid w:val="0076712A"/>
    <w:rsid w:val="00767252"/>
    <w:rsid w:val="007672BF"/>
    <w:rsid w:val="007672D6"/>
    <w:rsid w:val="00767321"/>
    <w:rsid w:val="0076735D"/>
    <w:rsid w:val="007673C4"/>
    <w:rsid w:val="007673D4"/>
    <w:rsid w:val="0076750A"/>
    <w:rsid w:val="007675BB"/>
    <w:rsid w:val="00767603"/>
    <w:rsid w:val="007676A5"/>
    <w:rsid w:val="007676DD"/>
    <w:rsid w:val="00767720"/>
    <w:rsid w:val="0076788A"/>
    <w:rsid w:val="00767897"/>
    <w:rsid w:val="007679D2"/>
    <w:rsid w:val="00767ADD"/>
    <w:rsid w:val="00767B11"/>
    <w:rsid w:val="00767C04"/>
    <w:rsid w:val="00767CCB"/>
    <w:rsid w:val="00767CD9"/>
    <w:rsid w:val="00767CEC"/>
    <w:rsid w:val="00767D34"/>
    <w:rsid w:val="00767E4F"/>
    <w:rsid w:val="00767EA7"/>
    <w:rsid w:val="00767F5C"/>
    <w:rsid w:val="00767F5E"/>
    <w:rsid w:val="00767FBC"/>
    <w:rsid w:val="00769C2F"/>
    <w:rsid w:val="0076AB60"/>
    <w:rsid w:val="0076B441"/>
    <w:rsid w:val="0076B960"/>
    <w:rsid w:val="0076BBD6"/>
    <w:rsid w:val="0076E44F"/>
    <w:rsid w:val="0076F641"/>
    <w:rsid w:val="0076F94C"/>
    <w:rsid w:val="00770078"/>
    <w:rsid w:val="00770125"/>
    <w:rsid w:val="0077029B"/>
    <w:rsid w:val="007702B3"/>
    <w:rsid w:val="0077030A"/>
    <w:rsid w:val="00770450"/>
    <w:rsid w:val="007704CC"/>
    <w:rsid w:val="007704FE"/>
    <w:rsid w:val="00770543"/>
    <w:rsid w:val="007705D1"/>
    <w:rsid w:val="0077060B"/>
    <w:rsid w:val="0077067A"/>
    <w:rsid w:val="007706BC"/>
    <w:rsid w:val="007706BE"/>
    <w:rsid w:val="007706F7"/>
    <w:rsid w:val="007706FC"/>
    <w:rsid w:val="007707B3"/>
    <w:rsid w:val="00770892"/>
    <w:rsid w:val="0077092B"/>
    <w:rsid w:val="0077093F"/>
    <w:rsid w:val="00770956"/>
    <w:rsid w:val="007709CD"/>
    <w:rsid w:val="00770AE7"/>
    <w:rsid w:val="00770B08"/>
    <w:rsid w:val="00770B69"/>
    <w:rsid w:val="00770B89"/>
    <w:rsid w:val="00770BB8"/>
    <w:rsid w:val="00770FBF"/>
    <w:rsid w:val="00770FDD"/>
    <w:rsid w:val="00771061"/>
    <w:rsid w:val="00771110"/>
    <w:rsid w:val="007712BA"/>
    <w:rsid w:val="0077138A"/>
    <w:rsid w:val="007713D9"/>
    <w:rsid w:val="007714C3"/>
    <w:rsid w:val="00771535"/>
    <w:rsid w:val="0077159B"/>
    <w:rsid w:val="00771728"/>
    <w:rsid w:val="0077174C"/>
    <w:rsid w:val="00771789"/>
    <w:rsid w:val="00771A20"/>
    <w:rsid w:val="00771A51"/>
    <w:rsid w:val="00771AF5"/>
    <w:rsid w:val="00771C1C"/>
    <w:rsid w:val="00771C4C"/>
    <w:rsid w:val="00771C53"/>
    <w:rsid w:val="00771CC4"/>
    <w:rsid w:val="00771CCC"/>
    <w:rsid w:val="00771DBE"/>
    <w:rsid w:val="00771DE9"/>
    <w:rsid w:val="00771F43"/>
    <w:rsid w:val="00771FEA"/>
    <w:rsid w:val="00772134"/>
    <w:rsid w:val="0077217F"/>
    <w:rsid w:val="0077218C"/>
    <w:rsid w:val="007722DB"/>
    <w:rsid w:val="00772322"/>
    <w:rsid w:val="0077234C"/>
    <w:rsid w:val="00772400"/>
    <w:rsid w:val="00772499"/>
    <w:rsid w:val="007724F8"/>
    <w:rsid w:val="007725C3"/>
    <w:rsid w:val="007725C8"/>
    <w:rsid w:val="007726B1"/>
    <w:rsid w:val="00772747"/>
    <w:rsid w:val="0077279C"/>
    <w:rsid w:val="00772802"/>
    <w:rsid w:val="00772852"/>
    <w:rsid w:val="00772984"/>
    <w:rsid w:val="00772985"/>
    <w:rsid w:val="007729BE"/>
    <w:rsid w:val="00772A1F"/>
    <w:rsid w:val="00772A2C"/>
    <w:rsid w:val="00772AE6"/>
    <w:rsid w:val="00772B52"/>
    <w:rsid w:val="00772BC9"/>
    <w:rsid w:val="00772C0C"/>
    <w:rsid w:val="00772C2F"/>
    <w:rsid w:val="00772DEE"/>
    <w:rsid w:val="00772E61"/>
    <w:rsid w:val="00772FB9"/>
    <w:rsid w:val="00773086"/>
    <w:rsid w:val="00773099"/>
    <w:rsid w:val="007730B2"/>
    <w:rsid w:val="00773135"/>
    <w:rsid w:val="0077313B"/>
    <w:rsid w:val="00773159"/>
    <w:rsid w:val="00773172"/>
    <w:rsid w:val="0077318B"/>
    <w:rsid w:val="0077318F"/>
    <w:rsid w:val="007731BB"/>
    <w:rsid w:val="007731CE"/>
    <w:rsid w:val="0077336E"/>
    <w:rsid w:val="00773394"/>
    <w:rsid w:val="00773453"/>
    <w:rsid w:val="00773458"/>
    <w:rsid w:val="00773470"/>
    <w:rsid w:val="007734C5"/>
    <w:rsid w:val="007735BD"/>
    <w:rsid w:val="0077362C"/>
    <w:rsid w:val="0077362F"/>
    <w:rsid w:val="0077367E"/>
    <w:rsid w:val="007736A2"/>
    <w:rsid w:val="00773707"/>
    <w:rsid w:val="0077374C"/>
    <w:rsid w:val="0077378D"/>
    <w:rsid w:val="007738F9"/>
    <w:rsid w:val="00773915"/>
    <w:rsid w:val="0077391B"/>
    <w:rsid w:val="00773950"/>
    <w:rsid w:val="007739FE"/>
    <w:rsid w:val="00773A56"/>
    <w:rsid w:val="00773AAE"/>
    <w:rsid w:val="00773AFE"/>
    <w:rsid w:val="00773B69"/>
    <w:rsid w:val="00773B9B"/>
    <w:rsid w:val="00773C21"/>
    <w:rsid w:val="00773C6F"/>
    <w:rsid w:val="00773CAE"/>
    <w:rsid w:val="00773CD5"/>
    <w:rsid w:val="00773D09"/>
    <w:rsid w:val="00773D92"/>
    <w:rsid w:val="00773EA4"/>
    <w:rsid w:val="00773EE3"/>
    <w:rsid w:val="00773FA1"/>
    <w:rsid w:val="00774071"/>
    <w:rsid w:val="00774091"/>
    <w:rsid w:val="0077416F"/>
    <w:rsid w:val="007741A1"/>
    <w:rsid w:val="007741DB"/>
    <w:rsid w:val="0077420B"/>
    <w:rsid w:val="0077425F"/>
    <w:rsid w:val="007742F5"/>
    <w:rsid w:val="0077435C"/>
    <w:rsid w:val="0077441B"/>
    <w:rsid w:val="00774489"/>
    <w:rsid w:val="00774499"/>
    <w:rsid w:val="007744ED"/>
    <w:rsid w:val="00774555"/>
    <w:rsid w:val="00774559"/>
    <w:rsid w:val="007745CB"/>
    <w:rsid w:val="00774608"/>
    <w:rsid w:val="00774642"/>
    <w:rsid w:val="007746ED"/>
    <w:rsid w:val="0077480B"/>
    <w:rsid w:val="00774854"/>
    <w:rsid w:val="0077487E"/>
    <w:rsid w:val="0077489D"/>
    <w:rsid w:val="0077495E"/>
    <w:rsid w:val="00774A8D"/>
    <w:rsid w:val="00774AB7"/>
    <w:rsid w:val="00774BD9"/>
    <w:rsid w:val="00774C3B"/>
    <w:rsid w:val="00774CD1"/>
    <w:rsid w:val="00774CE3"/>
    <w:rsid w:val="00774E24"/>
    <w:rsid w:val="00774E51"/>
    <w:rsid w:val="00774EC1"/>
    <w:rsid w:val="00774EEC"/>
    <w:rsid w:val="00774EF7"/>
    <w:rsid w:val="00774F39"/>
    <w:rsid w:val="00774FCB"/>
    <w:rsid w:val="007750D3"/>
    <w:rsid w:val="007750E0"/>
    <w:rsid w:val="00775154"/>
    <w:rsid w:val="00775173"/>
    <w:rsid w:val="007752C7"/>
    <w:rsid w:val="00775373"/>
    <w:rsid w:val="00775449"/>
    <w:rsid w:val="0077547E"/>
    <w:rsid w:val="00775555"/>
    <w:rsid w:val="0077555A"/>
    <w:rsid w:val="0077555C"/>
    <w:rsid w:val="00775564"/>
    <w:rsid w:val="00775588"/>
    <w:rsid w:val="007755EF"/>
    <w:rsid w:val="007756A8"/>
    <w:rsid w:val="007756BE"/>
    <w:rsid w:val="007756E8"/>
    <w:rsid w:val="00775700"/>
    <w:rsid w:val="007758AD"/>
    <w:rsid w:val="007759DD"/>
    <w:rsid w:val="00775A8C"/>
    <w:rsid w:val="00775AF5"/>
    <w:rsid w:val="00775B57"/>
    <w:rsid w:val="00775BED"/>
    <w:rsid w:val="00775C47"/>
    <w:rsid w:val="00775CF0"/>
    <w:rsid w:val="00775D5E"/>
    <w:rsid w:val="00775DDC"/>
    <w:rsid w:val="00775DE0"/>
    <w:rsid w:val="00775EC8"/>
    <w:rsid w:val="00775F27"/>
    <w:rsid w:val="00775F8C"/>
    <w:rsid w:val="00775FEE"/>
    <w:rsid w:val="00776006"/>
    <w:rsid w:val="00776099"/>
    <w:rsid w:val="0077611F"/>
    <w:rsid w:val="007762FD"/>
    <w:rsid w:val="0077635D"/>
    <w:rsid w:val="00776406"/>
    <w:rsid w:val="007764AD"/>
    <w:rsid w:val="007764B9"/>
    <w:rsid w:val="007766F8"/>
    <w:rsid w:val="007766F9"/>
    <w:rsid w:val="007767B6"/>
    <w:rsid w:val="0077681A"/>
    <w:rsid w:val="00776970"/>
    <w:rsid w:val="007769E6"/>
    <w:rsid w:val="007769FE"/>
    <w:rsid w:val="00776A1A"/>
    <w:rsid w:val="00776A49"/>
    <w:rsid w:val="00776B70"/>
    <w:rsid w:val="00776C0C"/>
    <w:rsid w:val="00776C6B"/>
    <w:rsid w:val="00776DA9"/>
    <w:rsid w:val="00776DB1"/>
    <w:rsid w:val="00776DFF"/>
    <w:rsid w:val="00776ECB"/>
    <w:rsid w:val="00777188"/>
    <w:rsid w:val="007772F8"/>
    <w:rsid w:val="00777303"/>
    <w:rsid w:val="0077731B"/>
    <w:rsid w:val="007773A4"/>
    <w:rsid w:val="007773BF"/>
    <w:rsid w:val="007773ED"/>
    <w:rsid w:val="007773F9"/>
    <w:rsid w:val="007774CF"/>
    <w:rsid w:val="0077752D"/>
    <w:rsid w:val="007775A2"/>
    <w:rsid w:val="00777610"/>
    <w:rsid w:val="0077766D"/>
    <w:rsid w:val="007776A2"/>
    <w:rsid w:val="007776B4"/>
    <w:rsid w:val="0077776F"/>
    <w:rsid w:val="0077785C"/>
    <w:rsid w:val="00777866"/>
    <w:rsid w:val="00777894"/>
    <w:rsid w:val="00777949"/>
    <w:rsid w:val="00777A18"/>
    <w:rsid w:val="00777A5B"/>
    <w:rsid w:val="00777B03"/>
    <w:rsid w:val="00777B1E"/>
    <w:rsid w:val="00777B2E"/>
    <w:rsid w:val="00777B47"/>
    <w:rsid w:val="00777B5B"/>
    <w:rsid w:val="00777B6B"/>
    <w:rsid w:val="00777BDE"/>
    <w:rsid w:val="00777D12"/>
    <w:rsid w:val="00777D20"/>
    <w:rsid w:val="00777D26"/>
    <w:rsid w:val="00777D4B"/>
    <w:rsid w:val="00777D9A"/>
    <w:rsid w:val="00777E39"/>
    <w:rsid w:val="00777E3F"/>
    <w:rsid w:val="00777E61"/>
    <w:rsid w:val="00777F08"/>
    <w:rsid w:val="00777F76"/>
    <w:rsid w:val="00777FAE"/>
    <w:rsid w:val="007786E6"/>
    <w:rsid w:val="0077AC48"/>
    <w:rsid w:val="00780067"/>
    <w:rsid w:val="007803C6"/>
    <w:rsid w:val="007803D0"/>
    <w:rsid w:val="007803F8"/>
    <w:rsid w:val="007804E1"/>
    <w:rsid w:val="00780540"/>
    <w:rsid w:val="007805B8"/>
    <w:rsid w:val="0078062F"/>
    <w:rsid w:val="00780634"/>
    <w:rsid w:val="0078064E"/>
    <w:rsid w:val="007807A5"/>
    <w:rsid w:val="007807FE"/>
    <w:rsid w:val="00780868"/>
    <w:rsid w:val="007808A1"/>
    <w:rsid w:val="00780914"/>
    <w:rsid w:val="00780932"/>
    <w:rsid w:val="00780954"/>
    <w:rsid w:val="00780A87"/>
    <w:rsid w:val="00780ACE"/>
    <w:rsid w:val="00780AD6"/>
    <w:rsid w:val="00780B04"/>
    <w:rsid w:val="00780B2E"/>
    <w:rsid w:val="00780B87"/>
    <w:rsid w:val="00780D1B"/>
    <w:rsid w:val="00780D1F"/>
    <w:rsid w:val="00780D43"/>
    <w:rsid w:val="00780D5B"/>
    <w:rsid w:val="00780D60"/>
    <w:rsid w:val="00780D67"/>
    <w:rsid w:val="00780E1D"/>
    <w:rsid w:val="00780E31"/>
    <w:rsid w:val="00780EAD"/>
    <w:rsid w:val="00780ED6"/>
    <w:rsid w:val="00780F3E"/>
    <w:rsid w:val="00780F44"/>
    <w:rsid w:val="00781077"/>
    <w:rsid w:val="00781099"/>
    <w:rsid w:val="007810D0"/>
    <w:rsid w:val="0078111C"/>
    <w:rsid w:val="007811D5"/>
    <w:rsid w:val="00781305"/>
    <w:rsid w:val="0078136C"/>
    <w:rsid w:val="0078138F"/>
    <w:rsid w:val="007813C5"/>
    <w:rsid w:val="007813DE"/>
    <w:rsid w:val="007813EB"/>
    <w:rsid w:val="007814BE"/>
    <w:rsid w:val="0078156E"/>
    <w:rsid w:val="0078158A"/>
    <w:rsid w:val="007815D2"/>
    <w:rsid w:val="00781608"/>
    <w:rsid w:val="0078170E"/>
    <w:rsid w:val="0078171B"/>
    <w:rsid w:val="007817AC"/>
    <w:rsid w:val="007817B3"/>
    <w:rsid w:val="007818F0"/>
    <w:rsid w:val="007818FE"/>
    <w:rsid w:val="0078191F"/>
    <w:rsid w:val="0078194B"/>
    <w:rsid w:val="007819B9"/>
    <w:rsid w:val="00781A56"/>
    <w:rsid w:val="00781CDF"/>
    <w:rsid w:val="00781D1C"/>
    <w:rsid w:val="00781DC4"/>
    <w:rsid w:val="00781DE2"/>
    <w:rsid w:val="00781EC9"/>
    <w:rsid w:val="00781ECD"/>
    <w:rsid w:val="00781F05"/>
    <w:rsid w:val="00781F11"/>
    <w:rsid w:val="00781FD6"/>
    <w:rsid w:val="00782036"/>
    <w:rsid w:val="007820B0"/>
    <w:rsid w:val="007820F2"/>
    <w:rsid w:val="0078218B"/>
    <w:rsid w:val="00782203"/>
    <w:rsid w:val="007822EC"/>
    <w:rsid w:val="00782339"/>
    <w:rsid w:val="00782459"/>
    <w:rsid w:val="00782490"/>
    <w:rsid w:val="0078249C"/>
    <w:rsid w:val="0078259E"/>
    <w:rsid w:val="007825A5"/>
    <w:rsid w:val="00782636"/>
    <w:rsid w:val="007826CF"/>
    <w:rsid w:val="007826D7"/>
    <w:rsid w:val="007826E4"/>
    <w:rsid w:val="0078274D"/>
    <w:rsid w:val="007828B1"/>
    <w:rsid w:val="007828E0"/>
    <w:rsid w:val="00782912"/>
    <w:rsid w:val="0078298A"/>
    <w:rsid w:val="00782A14"/>
    <w:rsid w:val="00782BD5"/>
    <w:rsid w:val="00782BD6"/>
    <w:rsid w:val="00782BF6"/>
    <w:rsid w:val="00782C11"/>
    <w:rsid w:val="00782C56"/>
    <w:rsid w:val="00782D5E"/>
    <w:rsid w:val="00782D6F"/>
    <w:rsid w:val="00782D72"/>
    <w:rsid w:val="00782E2B"/>
    <w:rsid w:val="00782E9E"/>
    <w:rsid w:val="00782EB5"/>
    <w:rsid w:val="00782F25"/>
    <w:rsid w:val="00782FF9"/>
    <w:rsid w:val="0078301C"/>
    <w:rsid w:val="00783068"/>
    <w:rsid w:val="007831B6"/>
    <w:rsid w:val="007833A6"/>
    <w:rsid w:val="0078342F"/>
    <w:rsid w:val="00783445"/>
    <w:rsid w:val="00783686"/>
    <w:rsid w:val="00783709"/>
    <w:rsid w:val="00783724"/>
    <w:rsid w:val="0078373D"/>
    <w:rsid w:val="0078380B"/>
    <w:rsid w:val="0078387C"/>
    <w:rsid w:val="007838ED"/>
    <w:rsid w:val="007838F4"/>
    <w:rsid w:val="00783904"/>
    <w:rsid w:val="0078395D"/>
    <w:rsid w:val="0078398D"/>
    <w:rsid w:val="00783A81"/>
    <w:rsid w:val="00783A98"/>
    <w:rsid w:val="00783AF9"/>
    <w:rsid w:val="00783B05"/>
    <w:rsid w:val="00783B0C"/>
    <w:rsid w:val="00783B80"/>
    <w:rsid w:val="00783B88"/>
    <w:rsid w:val="00783CD1"/>
    <w:rsid w:val="00783CF8"/>
    <w:rsid w:val="00783DD9"/>
    <w:rsid w:val="00783E67"/>
    <w:rsid w:val="00783E6C"/>
    <w:rsid w:val="00783F8E"/>
    <w:rsid w:val="00783FA9"/>
    <w:rsid w:val="00783FD8"/>
    <w:rsid w:val="00783FF9"/>
    <w:rsid w:val="00784078"/>
    <w:rsid w:val="007840E7"/>
    <w:rsid w:val="0078416A"/>
    <w:rsid w:val="00784178"/>
    <w:rsid w:val="00784213"/>
    <w:rsid w:val="0078422B"/>
    <w:rsid w:val="00784230"/>
    <w:rsid w:val="0078423E"/>
    <w:rsid w:val="00784263"/>
    <w:rsid w:val="0078436B"/>
    <w:rsid w:val="0078439E"/>
    <w:rsid w:val="00784419"/>
    <w:rsid w:val="00784476"/>
    <w:rsid w:val="00784493"/>
    <w:rsid w:val="007844CA"/>
    <w:rsid w:val="00784501"/>
    <w:rsid w:val="0078477A"/>
    <w:rsid w:val="007847F6"/>
    <w:rsid w:val="007848D6"/>
    <w:rsid w:val="00784936"/>
    <w:rsid w:val="0078493A"/>
    <w:rsid w:val="00784978"/>
    <w:rsid w:val="007849C5"/>
    <w:rsid w:val="00784A45"/>
    <w:rsid w:val="00784ABC"/>
    <w:rsid w:val="00784AE2"/>
    <w:rsid w:val="00784B18"/>
    <w:rsid w:val="00784B4B"/>
    <w:rsid w:val="00784C4D"/>
    <w:rsid w:val="00784C7C"/>
    <w:rsid w:val="00784D19"/>
    <w:rsid w:val="00784D33"/>
    <w:rsid w:val="00784E0B"/>
    <w:rsid w:val="00784E6E"/>
    <w:rsid w:val="00784E94"/>
    <w:rsid w:val="00784EE6"/>
    <w:rsid w:val="00784FBE"/>
    <w:rsid w:val="00784FD4"/>
    <w:rsid w:val="0078503D"/>
    <w:rsid w:val="0078507B"/>
    <w:rsid w:val="007850BB"/>
    <w:rsid w:val="00785159"/>
    <w:rsid w:val="00785226"/>
    <w:rsid w:val="007852B2"/>
    <w:rsid w:val="007852B6"/>
    <w:rsid w:val="007852E7"/>
    <w:rsid w:val="00785327"/>
    <w:rsid w:val="0078535C"/>
    <w:rsid w:val="0078537C"/>
    <w:rsid w:val="00785402"/>
    <w:rsid w:val="0078554B"/>
    <w:rsid w:val="00785555"/>
    <w:rsid w:val="007855A1"/>
    <w:rsid w:val="00785680"/>
    <w:rsid w:val="0078572A"/>
    <w:rsid w:val="00785790"/>
    <w:rsid w:val="0078594C"/>
    <w:rsid w:val="007859BC"/>
    <w:rsid w:val="007859E2"/>
    <w:rsid w:val="00785B6E"/>
    <w:rsid w:val="00785C44"/>
    <w:rsid w:val="00785C50"/>
    <w:rsid w:val="00785D30"/>
    <w:rsid w:val="00785D81"/>
    <w:rsid w:val="00785E41"/>
    <w:rsid w:val="00785E85"/>
    <w:rsid w:val="00785E9C"/>
    <w:rsid w:val="00785EB2"/>
    <w:rsid w:val="00785EB6"/>
    <w:rsid w:val="00785ED0"/>
    <w:rsid w:val="00785EF5"/>
    <w:rsid w:val="00785F29"/>
    <w:rsid w:val="00785F40"/>
    <w:rsid w:val="0078601D"/>
    <w:rsid w:val="00786022"/>
    <w:rsid w:val="0078613F"/>
    <w:rsid w:val="007861B1"/>
    <w:rsid w:val="007861F7"/>
    <w:rsid w:val="007862BC"/>
    <w:rsid w:val="007862F0"/>
    <w:rsid w:val="00786305"/>
    <w:rsid w:val="00786328"/>
    <w:rsid w:val="00786346"/>
    <w:rsid w:val="007863A2"/>
    <w:rsid w:val="007863B7"/>
    <w:rsid w:val="007863C9"/>
    <w:rsid w:val="007863CC"/>
    <w:rsid w:val="0078657C"/>
    <w:rsid w:val="0078662D"/>
    <w:rsid w:val="00786648"/>
    <w:rsid w:val="0078667A"/>
    <w:rsid w:val="00786715"/>
    <w:rsid w:val="0078671C"/>
    <w:rsid w:val="00786721"/>
    <w:rsid w:val="0078672F"/>
    <w:rsid w:val="007868CE"/>
    <w:rsid w:val="007868F2"/>
    <w:rsid w:val="00786996"/>
    <w:rsid w:val="007869A7"/>
    <w:rsid w:val="007869BD"/>
    <w:rsid w:val="00786B24"/>
    <w:rsid w:val="00786B8F"/>
    <w:rsid w:val="00786BA3"/>
    <w:rsid w:val="00786C94"/>
    <w:rsid w:val="00786CC3"/>
    <w:rsid w:val="00786D3E"/>
    <w:rsid w:val="00786D3F"/>
    <w:rsid w:val="00786DC1"/>
    <w:rsid w:val="00786E11"/>
    <w:rsid w:val="00786E3F"/>
    <w:rsid w:val="00786E5B"/>
    <w:rsid w:val="00786ED1"/>
    <w:rsid w:val="00786FB7"/>
    <w:rsid w:val="00787011"/>
    <w:rsid w:val="00787105"/>
    <w:rsid w:val="00787246"/>
    <w:rsid w:val="007872CA"/>
    <w:rsid w:val="00787397"/>
    <w:rsid w:val="007873F8"/>
    <w:rsid w:val="0078743D"/>
    <w:rsid w:val="0078744C"/>
    <w:rsid w:val="00787488"/>
    <w:rsid w:val="007875DE"/>
    <w:rsid w:val="007875E2"/>
    <w:rsid w:val="0078764E"/>
    <w:rsid w:val="007876E2"/>
    <w:rsid w:val="007877E2"/>
    <w:rsid w:val="0078793A"/>
    <w:rsid w:val="007879EB"/>
    <w:rsid w:val="00787A4B"/>
    <w:rsid w:val="00787A62"/>
    <w:rsid w:val="00787AA2"/>
    <w:rsid w:val="00787B05"/>
    <w:rsid w:val="00787C29"/>
    <w:rsid w:val="00787CE0"/>
    <w:rsid w:val="00787CF6"/>
    <w:rsid w:val="00787D46"/>
    <w:rsid w:val="00787D82"/>
    <w:rsid w:val="00787E1F"/>
    <w:rsid w:val="00787F29"/>
    <w:rsid w:val="00787F47"/>
    <w:rsid w:val="00787FE4"/>
    <w:rsid w:val="0078C69C"/>
    <w:rsid w:val="007900AE"/>
    <w:rsid w:val="007900B2"/>
    <w:rsid w:val="00790146"/>
    <w:rsid w:val="00790181"/>
    <w:rsid w:val="00790272"/>
    <w:rsid w:val="0079029B"/>
    <w:rsid w:val="007902AF"/>
    <w:rsid w:val="007902C9"/>
    <w:rsid w:val="007903BC"/>
    <w:rsid w:val="007903BF"/>
    <w:rsid w:val="00790416"/>
    <w:rsid w:val="00790569"/>
    <w:rsid w:val="007905C8"/>
    <w:rsid w:val="007905CB"/>
    <w:rsid w:val="00790642"/>
    <w:rsid w:val="007906DD"/>
    <w:rsid w:val="0079072E"/>
    <w:rsid w:val="00790745"/>
    <w:rsid w:val="00790757"/>
    <w:rsid w:val="007907EE"/>
    <w:rsid w:val="0079091E"/>
    <w:rsid w:val="00790959"/>
    <w:rsid w:val="00790A14"/>
    <w:rsid w:val="00790A99"/>
    <w:rsid w:val="00790ABD"/>
    <w:rsid w:val="00790AFB"/>
    <w:rsid w:val="00790C38"/>
    <w:rsid w:val="00790C99"/>
    <w:rsid w:val="00790CCA"/>
    <w:rsid w:val="00790CEE"/>
    <w:rsid w:val="00790D0D"/>
    <w:rsid w:val="00790D40"/>
    <w:rsid w:val="00790D58"/>
    <w:rsid w:val="00790D8A"/>
    <w:rsid w:val="00790DC4"/>
    <w:rsid w:val="00790E06"/>
    <w:rsid w:val="00790E9A"/>
    <w:rsid w:val="007910D0"/>
    <w:rsid w:val="007911F0"/>
    <w:rsid w:val="007911F8"/>
    <w:rsid w:val="00791411"/>
    <w:rsid w:val="0079153C"/>
    <w:rsid w:val="0079153D"/>
    <w:rsid w:val="00791585"/>
    <w:rsid w:val="0079160D"/>
    <w:rsid w:val="00791665"/>
    <w:rsid w:val="00791667"/>
    <w:rsid w:val="007916E7"/>
    <w:rsid w:val="00791741"/>
    <w:rsid w:val="00791783"/>
    <w:rsid w:val="007918E2"/>
    <w:rsid w:val="00791906"/>
    <w:rsid w:val="0079192F"/>
    <w:rsid w:val="00791A13"/>
    <w:rsid w:val="00791A68"/>
    <w:rsid w:val="00791A83"/>
    <w:rsid w:val="00791AB8"/>
    <w:rsid w:val="00791ACE"/>
    <w:rsid w:val="00791BB0"/>
    <w:rsid w:val="00791C50"/>
    <w:rsid w:val="00791DE0"/>
    <w:rsid w:val="00791E59"/>
    <w:rsid w:val="00791E89"/>
    <w:rsid w:val="00791F3A"/>
    <w:rsid w:val="00792016"/>
    <w:rsid w:val="0079203A"/>
    <w:rsid w:val="00792068"/>
    <w:rsid w:val="0079206E"/>
    <w:rsid w:val="007921C5"/>
    <w:rsid w:val="007922C8"/>
    <w:rsid w:val="0079247D"/>
    <w:rsid w:val="007924F8"/>
    <w:rsid w:val="0079252C"/>
    <w:rsid w:val="007925F7"/>
    <w:rsid w:val="007926A3"/>
    <w:rsid w:val="007926B3"/>
    <w:rsid w:val="007927B7"/>
    <w:rsid w:val="00792801"/>
    <w:rsid w:val="0079284E"/>
    <w:rsid w:val="0079287B"/>
    <w:rsid w:val="007928E9"/>
    <w:rsid w:val="007928F1"/>
    <w:rsid w:val="00792936"/>
    <w:rsid w:val="0079293D"/>
    <w:rsid w:val="007929AD"/>
    <w:rsid w:val="007929AF"/>
    <w:rsid w:val="00792AC4"/>
    <w:rsid w:val="00792AE2"/>
    <w:rsid w:val="00792C09"/>
    <w:rsid w:val="00792C30"/>
    <w:rsid w:val="00792D18"/>
    <w:rsid w:val="00792D3C"/>
    <w:rsid w:val="00792E30"/>
    <w:rsid w:val="00792E54"/>
    <w:rsid w:val="00792E98"/>
    <w:rsid w:val="00792EBD"/>
    <w:rsid w:val="00792F75"/>
    <w:rsid w:val="007930E9"/>
    <w:rsid w:val="007930F2"/>
    <w:rsid w:val="007930F4"/>
    <w:rsid w:val="00793104"/>
    <w:rsid w:val="00793135"/>
    <w:rsid w:val="00793223"/>
    <w:rsid w:val="0079327E"/>
    <w:rsid w:val="007932B2"/>
    <w:rsid w:val="007932E0"/>
    <w:rsid w:val="00793387"/>
    <w:rsid w:val="007934EE"/>
    <w:rsid w:val="0079352D"/>
    <w:rsid w:val="007935EF"/>
    <w:rsid w:val="0079367A"/>
    <w:rsid w:val="0079382B"/>
    <w:rsid w:val="0079383B"/>
    <w:rsid w:val="00793865"/>
    <w:rsid w:val="007938C0"/>
    <w:rsid w:val="0079390A"/>
    <w:rsid w:val="00793914"/>
    <w:rsid w:val="00793956"/>
    <w:rsid w:val="007939B8"/>
    <w:rsid w:val="00793A1A"/>
    <w:rsid w:val="00793B5E"/>
    <w:rsid w:val="00793B8B"/>
    <w:rsid w:val="00793BB7"/>
    <w:rsid w:val="00793BF1"/>
    <w:rsid w:val="00793C0D"/>
    <w:rsid w:val="00793C19"/>
    <w:rsid w:val="00793C49"/>
    <w:rsid w:val="00793CAB"/>
    <w:rsid w:val="00793CD1"/>
    <w:rsid w:val="00793D1E"/>
    <w:rsid w:val="00793D32"/>
    <w:rsid w:val="00793D90"/>
    <w:rsid w:val="00793E07"/>
    <w:rsid w:val="00793E1B"/>
    <w:rsid w:val="00793E42"/>
    <w:rsid w:val="00793EBF"/>
    <w:rsid w:val="00793EDA"/>
    <w:rsid w:val="00793F4F"/>
    <w:rsid w:val="0079408D"/>
    <w:rsid w:val="007940E0"/>
    <w:rsid w:val="00794173"/>
    <w:rsid w:val="007942A2"/>
    <w:rsid w:val="00794393"/>
    <w:rsid w:val="007943CE"/>
    <w:rsid w:val="00794558"/>
    <w:rsid w:val="00794576"/>
    <w:rsid w:val="00794597"/>
    <w:rsid w:val="0079473C"/>
    <w:rsid w:val="00794765"/>
    <w:rsid w:val="00794793"/>
    <w:rsid w:val="0079483B"/>
    <w:rsid w:val="00794854"/>
    <w:rsid w:val="00794B54"/>
    <w:rsid w:val="00794B8F"/>
    <w:rsid w:val="00794B90"/>
    <w:rsid w:val="00794CE4"/>
    <w:rsid w:val="00794DD0"/>
    <w:rsid w:val="00794EA5"/>
    <w:rsid w:val="00794ECC"/>
    <w:rsid w:val="00794F19"/>
    <w:rsid w:val="00794F8F"/>
    <w:rsid w:val="00794FA9"/>
    <w:rsid w:val="00795001"/>
    <w:rsid w:val="00795175"/>
    <w:rsid w:val="0079520F"/>
    <w:rsid w:val="0079527B"/>
    <w:rsid w:val="0079527D"/>
    <w:rsid w:val="0079527F"/>
    <w:rsid w:val="007952AA"/>
    <w:rsid w:val="007953CD"/>
    <w:rsid w:val="007954A3"/>
    <w:rsid w:val="007955FF"/>
    <w:rsid w:val="00795678"/>
    <w:rsid w:val="0079573E"/>
    <w:rsid w:val="007958EA"/>
    <w:rsid w:val="00795938"/>
    <w:rsid w:val="00795B06"/>
    <w:rsid w:val="00795B7D"/>
    <w:rsid w:val="00795C20"/>
    <w:rsid w:val="00795C54"/>
    <w:rsid w:val="00795D5C"/>
    <w:rsid w:val="00795D96"/>
    <w:rsid w:val="00795FC9"/>
    <w:rsid w:val="0079603C"/>
    <w:rsid w:val="007960D9"/>
    <w:rsid w:val="00796178"/>
    <w:rsid w:val="007961AC"/>
    <w:rsid w:val="0079620B"/>
    <w:rsid w:val="0079623E"/>
    <w:rsid w:val="007962A0"/>
    <w:rsid w:val="007962D6"/>
    <w:rsid w:val="007962F1"/>
    <w:rsid w:val="00796322"/>
    <w:rsid w:val="007963B0"/>
    <w:rsid w:val="00796434"/>
    <w:rsid w:val="00796486"/>
    <w:rsid w:val="0079662A"/>
    <w:rsid w:val="00796711"/>
    <w:rsid w:val="00796738"/>
    <w:rsid w:val="00796769"/>
    <w:rsid w:val="00796779"/>
    <w:rsid w:val="00796819"/>
    <w:rsid w:val="00796850"/>
    <w:rsid w:val="0079689B"/>
    <w:rsid w:val="0079689F"/>
    <w:rsid w:val="007968B4"/>
    <w:rsid w:val="00796992"/>
    <w:rsid w:val="0079699E"/>
    <w:rsid w:val="007969AE"/>
    <w:rsid w:val="00796A42"/>
    <w:rsid w:val="00796AC6"/>
    <w:rsid w:val="00796ACB"/>
    <w:rsid w:val="00796AD3"/>
    <w:rsid w:val="00796B7F"/>
    <w:rsid w:val="00796C63"/>
    <w:rsid w:val="00796D1B"/>
    <w:rsid w:val="00796E22"/>
    <w:rsid w:val="00796E2D"/>
    <w:rsid w:val="00796E3D"/>
    <w:rsid w:val="00796E57"/>
    <w:rsid w:val="007970C6"/>
    <w:rsid w:val="007970E9"/>
    <w:rsid w:val="007971C7"/>
    <w:rsid w:val="007971CB"/>
    <w:rsid w:val="0079729E"/>
    <w:rsid w:val="007972C6"/>
    <w:rsid w:val="0079738A"/>
    <w:rsid w:val="007973C2"/>
    <w:rsid w:val="007973C6"/>
    <w:rsid w:val="00797560"/>
    <w:rsid w:val="0079757D"/>
    <w:rsid w:val="00797702"/>
    <w:rsid w:val="00797736"/>
    <w:rsid w:val="0079778F"/>
    <w:rsid w:val="007977BB"/>
    <w:rsid w:val="007977BE"/>
    <w:rsid w:val="00797822"/>
    <w:rsid w:val="007978F5"/>
    <w:rsid w:val="0079791B"/>
    <w:rsid w:val="007979A1"/>
    <w:rsid w:val="00797A44"/>
    <w:rsid w:val="00797A4E"/>
    <w:rsid w:val="00797A59"/>
    <w:rsid w:val="00797A76"/>
    <w:rsid w:val="00797AB8"/>
    <w:rsid w:val="00797B0C"/>
    <w:rsid w:val="00797BD9"/>
    <w:rsid w:val="00797BF2"/>
    <w:rsid w:val="00797C5C"/>
    <w:rsid w:val="00797CA1"/>
    <w:rsid w:val="00797CE6"/>
    <w:rsid w:val="00797D60"/>
    <w:rsid w:val="00797DEE"/>
    <w:rsid w:val="00797E45"/>
    <w:rsid w:val="00797F30"/>
    <w:rsid w:val="00797FA0"/>
    <w:rsid w:val="00797FD0"/>
    <w:rsid w:val="0079FE4F"/>
    <w:rsid w:val="0079FFF5"/>
    <w:rsid w:val="007A0052"/>
    <w:rsid w:val="007A00B6"/>
    <w:rsid w:val="007A0259"/>
    <w:rsid w:val="007A0275"/>
    <w:rsid w:val="007A02F4"/>
    <w:rsid w:val="007A030B"/>
    <w:rsid w:val="007A0414"/>
    <w:rsid w:val="007A042E"/>
    <w:rsid w:val="007A046D"/>
    <w:rsid w:val="007A0673"/>
    <w:rsid w:val="007A067E"/>
    <w:rsid w:val="007A06CE"/>
    <w:rsid w:val="007A073C"/>
    <w:rsid w:val="007A075F"/>
    <w:rsid w:val="007A0789"/>
    <w:rsid w:val="007A07BB"/>
    <w:rsid w:val="007A082F"/>
    <w:rsid w:val="007A0842"/>
    <w:rsid w:val="007A08D2"/>
    <w:rsid w:val="007A093F"/>
    <w:rsid w:val="007A09D2"/>
    <w:rsid w:val="007A0ACC"/>
    <w:rsid w:val="007A0B35"/>
    <w:rsid w:val="007A0C70"/>
    <w:rsid w:val="007A0DF5"/>
    <w:rsid w:val="007A0E57"/>
    <w:rsid w:val="007A0E5A"/>
    <w:rsid w:val="007A0E6C"/>
    <w:rsid w:val="007A0EA8"/>
    <w:rsid w:val="007A0F26"/>
    <w:rsid w:val="007A0F79"/>
    <w:rsid w:val="007A109F"/>
    <w:rsid w:val="007A10B7"/>
    <w:rsid w:val="007A112C"/>
    <w:rsid w:val="007A1153"/>
    <w:rsid w:val="007A121F"/>
    <w:rsid w:val="007A12B2"/>
    <w:rsid w:val="007A12BE"/>
    <w:rsid w:val="007A1316"/>
    <w:rsid w:val="007A136B"/>
    <w:rsid w:val="007A1406"/>
    <w:rsid w:val="007A1427"/>
    <w:rsid w:val="007A1468"/>
    <w:rsid w:val="007A14D5"/>
    <w:rsid w:val="007A14D9"/>
    <w:rsid w:val="007A1525"/>
    <w:rsid w:val="007A1549"/>
    <w:rsid w:val="007A15ED"/>
    <w:rsid w:val="007A1601"/>
    <w:rsid w:val="007A17BB"/>
    <w:rsid w:val="007A187A"/>
    <w:rsid w:val="007A1905"/>
    <w:rsid w:val="007A19AC"/>
    <w:rsid w:val="007A1A95"/>
    <w:rsid w:val="007A1A9B"/>
    <w:rsid w:val="007A1B1D"/>
    <w:rsid w:val="007A1B96"/>
    <w:rsid w:val="007A1D09"/>
    <w:rsid w:val="007A1D7C"/>
    <w:rsid w:val="007A1E1D"/>
    <w:rsid w:val="007A1E7A"/>
    <w:rsid w:val="007A1E99"/>
    <w:rsid w:val="007A1F3D"/>
    <w:rsid w:val="007A1FA7"/>
    <w:rsid w:val="007A2057"/>
    <w:rsid w:val="007A2089"/>
    <w:rsid w:val="007A2155"/>
    <w:rsid w:val="007A231F"/>
    <w:rsid w:val="007A232C"/>
    <w:rsid w:val="007A235A"/>
    <w:rsid w:val="007A2386"/>
    <w:rsid w:val="007A23FE"/>
    <w:rsid w:val="007A2453"/>
    <w:rsid w:val="007A26BF"/>
    <w:rsid w:val="007A26CA"/>
    <w:rsid w:val="007A27CC"/>
    <w:rsid w:val="007A287A"/>
    <w:rsid w:val="007A28A7"/>
    <w:rsid w:val="007A28D5"/>
    <w:rsid w:val="007A29FE"/>
    <w:rsid w:val="007A2A8A"/>
    <w:rsid w:val="007A2AF9"/>
    <w:rsid w:val="007A2BBA"/>
    <w:rsid w:val="007A2D6E"/>
    <w:rsid w:val="007A2E07"/>
    <w:rsid w:val="007A2E3A"/>
    <w:rsid w:val="007A2E63"/>
    <w:rsid w:val="007A2F0A"/>
    <w:rsid w:val="007A2F2B"/>
    <w:rsid w:val="007A303D"/>
    <w:rsid w:val="007A3130"/>
    <w:rsid w:val="007A31BA"/>
    <w:rsid w:val="007A31D2"/>
    <w:rsid w:val="007A326E"/>
    <w:rsid w:val="007A3278"/>
    <w:rsid w:val="007A335F"/>
    <w:rsid w:val="007A34AA"/>
    <w:rsid w:val="007A34D6"/>
    <w:rsid w:val="007A3505"/>
    <w:rsid w:val="007A35AF"/>
    <w:rsid w:val="007A3634"/>
    <w:rsid w:val="007A37AD"/>
    <w:rsid w:val="007A37D3"/>
    <w:rsid w:val="007A3828"/>
    <w:rsid w:val="007A389F"/>
    <w:rsid w:val="007A391A"/>
    <w:rsid w:val="007A3980"/>
    <w:rsid w:val="007A3A16"/>
    <w:rsid w:val="007A3AB0"/>
    <w:rsid w:val="007A3AE1"/>
    <w:rsid w:val="007A3AFC"/>
    <w:rsid w:val="007A3B7A"/>
    <w:rsid w:val="007A3BC1"/>
    <w:rsid w:val="007A3BFE"/>
    <w:rsid w:val="007A3BFF"/>
    <w:rsid w:val="007A3C04"/>
    <w:rsid w:val="007A3CD2"/>
    <w:rsid w:val="007A3CDF"/>
    <w:rsid w:val="007A3D9F"/>
    <w:rsid w:val="007A3E14"/>
    <w:rsid w:val="007A3E35"/>
    <w:rsid w:val="007A3EC1"/>
    <w:rsid w:val="007A3FC1"/>
    <w:rsid w:val="007A3FE6"/>
    <w:rsid w:val="007A4011"/>
    <w:rsid w:val="007A4061"/>
    <w:rsid w:val="007A406F"/>
    <w:rsid w:val="007A408C"/>
    <w:rsid w:val="007A411C"/>
    <w:rsid w:val="007A4226"/>
    <w:rsid w:val="007A423B"/>
    <w:rsid w:val="007A42C5"/>
    <w:rsid w:val="007A43E0"/>
    <w:rsid w:val="007A4472"/>
    <w:rsid w:val="007A44A2"/>
    <w:rsid w:val="007A44A9"/>
    <w:rsid w:val="007A4557"/>
    <w:rsid w:val="007A4587"/>
    <w:rsid w:val="007A4638"/>
    <w:rsid w:val="007A46DD"/>
    <w:rsid w:val="007A477F"/>
    <w:rsid w:val="007A4A31"/>
    <w:rsid w:val="007A4AA3"/>
    <w:rsid w:val="007A4AA7"/>
    <w:rsid w:val="007A4B05"/>
    <w:rsid w:val="007A4B89"/>
    <w:rsid w:val="007A4C83"/>
    <w:rsid w:val="007A4D3D"/>
    <w:rsid w:val="007A4D6F"/>
    <w:rsid w:val="007A4DDD"/>
    <w:rsid w:val="007A4F0A"/>
    <w:rsid w:val="007A4F3A"/>
    <w:rsid w:val="007A4FD8"/>
    <w:rsid w:val="007A5013"/>
    <w:rsid w:val="007A50B8"/>
    <w:rsid w:val="007A512C"/>
    <w:rsid w:val="007A5176"/>
    <w:rsid w:val="007A51FE"/>
    <w:rsid w:val="007A5232"/>
    <w:rsid w:val="007A53BD"/>
    <w:rsid w:val="007A54EA"/>
    <w:rsid w:val="007A5563"/>
    <w:rsid w:val="007A559A"/>
    <w:rsid w:val="007A5629"/>
    <w:rsid w:val="007A564E"/>
    <w:rsid w:val="007A5651"/>
    <w:rsid w:val="007A56F6"/>
    <w:rsid w:val="007A5764"/>
    <w:rsid w:val="007A5833"/>
    <w:rsid w:val="007A583E"/>
    <w:rsid w:val="007A58B7"/>
    <w:rsid w:val="007A59D3"/>
    <w:rsid w:val="007A5A84"/>
    <w:rsid w:val="007A5B10"/>
    <w:rsid w:val="007A5BB6"/>
    <w:rsid w:val="007A5BD6"/>
    <w:rsid w:val="007A5C03"/>
    <w:rsid w:val="007A5D2A"/>
    <w:rsid w:val="007A5DA2"/>
    <w:rsid w:val="007A5DEA"/>
    <w:rsid w:val="007A5E33"/>
    <w:rsid w:val="007A5E3A"/>
    <w:rsid w:val="007A5E99"/>
    <w:rsid w:val="007A5EC7"/>
    <w:rsid w:val="007A5EE2"/>
    <w:rsid w:val="007A5F10"/>
    <w:rsid w:val="007A5F81"/>
    <w:rsid w:val="007A6005"/>
    <w:rsid w:val="007A6058"/>
    <w:rsid w:val="007A607C"/>
    <w:rsid w:val="007A6103"/>
    <w:rsid w:val="007A6138"/>
    <w:rsid w:val="007A613A"/>
    <w:rsid w:val="007A616A"/>
    <w:rsid w:val="007A6226"/>
    <w:rsid w:val="007A6305"/>
    <w:rsid w:val="007A636C"/>
    <w:rsid w:val="007A6399"/>
    <w:rsid w:val="007A63B8"/>
    <w:rsid w:val="007A64D0"/>
    <w:rsid w:val="007A6530"/>
    <w:rsid w:val="007A6532"/>
    <w:rsid w:val="007A6646"/>
    <w:rsid w:val="007A66A5"/>
    <w:rsid w:val="007A6709"/>
    <w:rsid w:val="007A67FE"/>
    <w:rsid w:val="007A68E9"/>
    <w:rsid w:val="007A697E"/>
    <w:rsid w:val="007A6A2E"/>
    <w:rsid w:val="007A6A90"/>
    <w:rsid w:val="007A6A99"/>
    <w:rsid w:val="007A6B32"/>
    <w:rsid w:val="007A6B89"/>
    <w:rsid w:val="007A6BFE"/>
    <w:rsid w:val="007A6C25"/>
    <w:rsid w:val="007A6D1E"/>
    <w:rsid w:val="007A6D38"/>
    <w:rsid w:val="007A6DA9"/>
    <w:rsid w:val="007A6E72"/>
    <w:rsid w:val="007A6EDF"/>
    <w:rsid w:val="007A6EF3"/>
    <w:rsid w:val="007A6F6D"/>
    <w:rsid w:val="007A6FA8"/>
    <w:rsid w:val="007A702A"/>
    <w:rsid w:val="007A7052"/>
    <w:rsid w:val="007A710B"/>
    <w:rsid w:val="007A71AF"/>
    <w:rsid w:val="007A71B3"/>
    <w:rsid w:val="007A71B6"/>
    <w:rsid w:val="007A71BD"/>
    <w:rsid w:val="007A7217"/>
    <w:rsid w:val="007A721A"/>
    <w:rsid w:val="007A726A"/>
    <w:rsid w:val="007A7281"/>
    <w:rsid w:val="007A7282"/>
    <w:rsid w:val="007A72D4"/>
    <w:rsid w:val="007A7320"/>
    <w:rsid w:val="007A733C"/>
    <w:rsid w:val="007A7357"/>
    <w:rsid w:val="007A75B9"/>
    <w:rsid w:val="007A7647"/>
    <w:rsid w:val="007A778F"/>
    <w:rsid w:val="007A779C"/>
    <w:rsid w:val="007A77C6"/>
    <w:rsid w:val="007A7899"/>
    <w:rsid w:val="007A78DB"/>
    <w:rsid w:val="007A7A85"/>
    <w:rsid w:val="007A7AFA"/>
    <w:rsid w:val="007A7B71"/>
    <w:rsid w:val="007A7B86"/>
    <w:rsid w:val="007A7B98"/>
    <w:rsid w:val="007A7BDC"/>
    <w:rsid w:val="007A7C2E"/>
    <w:rsid w:val="007A7C67"/>
    <w:rsid w:val="007A7CA1"/>
    <w:rsid w:val="007A7D73"/>
    <w:rsid w:val="007A7DDB"/>
    <w:rsid w:val="007A7EFB"/>
    <w:rsid w:val="007A7F9C"/>
    <w:rsid w:val="007A7FD3"/>
    <w:rsid w:val="007A7FF7"/>
    <w:rsid w:val="007B004A"/>
    <w:rsid w:val="007B0087"/>
    <w:rsid w:val="007B0287"/>
    <w:rsid w:val="007B040E"/>
    <w:rsid w:val="007B042A"/>
    <w:rsid w:val="007B0482"/>
    <w:rsid w:val="007B04D7"/>
    <w:rsid w:val="007B0532"/>
    <w:rsid w:val="007B0538"/>
    <w:rsid w:val="007B06AE"/>
    <w:rsid w:val="007B07A0"/>
    <w:rsid w:val="007B07E9"/>
    <w:rsid w:val="007B0811"/>
    <w:rsid w:val="007B0837"/>
    <w:rsid w:val="007B083F"/>
    <w:rsid w:val="007B0845"/>
    <w:rsid w:val="007B08AD"/>
    <w:rsid w:val="007B08BF"/>
    <w:rsid w:val="007B08CD"/>
    <w:rsid w:val="007B090C"/>
    <w:rsid w:val="007B091C"/>
    <w:rsid w:val="007B0954"/>
    <w:rsid w:val="007B09D1"/>
    <w:rsid w:val="007B09D6"/>
    <w:rsid w:val="007B0ACB"/>
    <w:rsid w:val="007B0B76"/>
    <w:rsid w:val="007B0CA2"/>
    <w:rsid w:val="007B0D12"/>
    <w:rsid w:val="007B0D5F"/>
    <w:rsid w:val="007B0D89"/>
    <w:rsid w:val="007B0D93"/>
    <w:rsid w:val="007B0DD8"/>
    <w:rsid w:val="007B0F65"/>
    <w:rsid w:val="007B103F"/>
    <w:rsid w:val="007B10A8"/>
    <w:rsid w:val="007B10C5"/>
    <w:rsid w:val="007B1143"/>
    <w:rsid w:val="007B1296"/>
    <w:rsid w:val="007B1470"/>
    <w:rsid w:val="007B1498"/>
    <w:rsid w:val="007B14E8"/>
    <w:rsid w:val="007B14E9"/>
    <w:rsid w:val="007B157A"/>
    <w:rsid w:val="007B16EE"/>
    <w:rsid w:val="007B17DD"/>
    <w:rsid w:val="007B18E9"/>
    <w:rsid w:val="007B194A"/>
    <w:rsid w:val="007B1A97"/>
    <w:rsid w:val="007B1AAC"/>
    <w:rsid w:val="007B1B1E"/>
    <w:rsid w:val="007B1B3E"/>
    <w:rsid w:val="007B1BCE"/>
    <w:rsid w:val="007B1C2A"/>
    <w:rsid w:val="007B1C97"/>
    <w:rsid w:val="007B1CBF"/>
    <w:rsid w:val="007B1CC2"/>
    <w:rsid w:val="007B1DD5"/>
    <w:rsid w:val="007B1DF7"/>
    <w:rsid w:val="007B1E00"/>
    <w:rsid w:val="007B1F63"/>
    <w:rsid w:val="007B20D2"/>
    <w:rsid w:val="007B2121"/>
    <w:rsid w:val="007B2271"/>
    <w:rsid w:val="007B22C9"/>
    <w:rsid w:val="007B22F7"/>
    <w:rsid w:val="007B2322"/>
    <w:rsid w:val="007B2338"/>
    <w:rsid w:val="007B23AE"/>
    <w:rsid w:val="007B2420"/>
    <w:rsid w:val="007B2461"/>
    <w:rsid w:val="007B24D4"/>
    <w:rsid w:val="007B24F3"/>
    <w:rsid w:val="007B2515"/>
    <w:rsid w:val="007B2525"/>
    <w:rsid w:val="007B253E"/>
    <w:rsid w:val="007B25A4"/>
    <w:rsid w:val="007B263C"/>
    <w:rsid w:val="007B2762"/>
    <w:rsid w:val="007B2772"/>
    <w:rsid w:val="007B27BB"/>
    <w:rsid w:val="007B27E9"/>
    <w:rsid w:val="007B287E"/>
    <w:rsid w:val="007B2945"/>
    <w:rsid w:val="007B29D5"/>
    <w:rsid w:val="007B2AA9"/>
    <w:rsid w:val="007B2C4D"/>
    <w:rsid w:val="007B2D65"/>
    <w:rsid w:val="007B2DD0"/>
    <w:rsid w:val="007B2EAF"/>
    <w:rsid w:val="007B301A"/>
    <w:rsid w:val="007B302E"/>
    <w:rsid w:val="007B3215"/>
    <w:rsid w:val="007B3276"/>
    <w:rsid w:val="007B32AC"/>
    <w:rsid w:val="007B32DE"/>
    <w:rsid w:val="007B3368"/>
    <w:rsid w:val="007B3393"/>
    <w:rsid w:val="007B35A7"/>
    <w:rsid w:val="007B35CD"/>
    <w:rsid w:val="007B36FD"/>
    <w:rsid w:val="007B370D"/>
    <w:rsid w:val="007B3858"/>
    <w:rsid w:val="007B3882"/>
    <w:rsid w:val="007B38A3"/>
    <w:rsid w:val="007B38BC"/>
    <w:rsid w:val="007B38D0"/>
    <w:rsid w:val="007B397C"/>
    <w:rsid w:val="007B39A4"/>
    <w:rsid w:val="007B39BE"/>
    <w:rsid w:val="007B3A71"/>
    <w:rsid w:val="007B3B40"/>
    <w:rsid w:val="007B3BCC"/>
    <w:rsid w:val="007B3C2D"/>
    <w:rsid w:val="007B3C42"/>
    <w:rsid w:val="007B3C61"/>
    <w:rsid w:val="007B3C79"/>
    <w:rsid w:val="007B3CD1"/>
    <w:rsid w:val="007B3CD6"/>
    <w:rsid w:val="007B3CFE"/>
    <w:rsid w:val="007B3D74"/>
    <w:rsid w:val="007B3DE2"/>
    <w:rsid w:val="007B3E0F"/>
    <w:rsid w:val="007B3E5E"/>
    <w:rsid w:val="007B3F1D"/>
    <w:rsid w:val="007B40F0"/>
    <w:rsid w:val="007B40F8"/>
    <w:rsid w:val="007B412A"/>
    <w:rsid w:val="007B4143"/>
    <w:rsid w:val="007B4172"/>
    <w:rsid w:val="007B4363"/>
    <w:rsid w:val="007B437F"/>
    <w:rsid w:val="007B4388"/>
    <w:rsid w:val="007B43F9"/>
    <w:rsid w:val="007B447C"/>
    <w:rsid w:val="007B45F2"/>
    <w:rsid w:val="007B46F8"/>
    <w:rsid w:val="007B4713"/>
    <w:rsid w:val="007B4793"/>
    <w:rsid w:val="007B4911"/>
    <w:rsid w:val="007B4946"/>
    <w:rsid w:val="007B49A4"/>
    <w:rsid w:val="007B49D1"/>
    <w:rsid w:val="007B4A23"/>
    <w:rsid w:val="007B4A6E"/>
    <w:rsid w:val="007B4AB2"/>
    <w:rsid w:val="007B4B21"/>
    <w:rsid w:val="007B4B53"/>
    <w:rsid w:val="007B4CD3"/>
    <w:rsid w:val="007B4D78"/>
    <w:rsid w:val="007B4DD4"/>
    <w:rsid w:val="007B4E04"/>
    <w:rsid w:val="007B4E76"/>
    <w:rsid w:val="007B4EDA"/>
    <w:rsid w:val="007B5018"/>
    <w:rsid w:val="007B5306"/>
    <w:rsid w:val="007B545C"/>
    <w:rsid w:val="007B5497"/>
    <w:rsid w:val="007B54B9"/>
    <w:rsid w:val="007B54D0"/>
    <w:rsid w:val="007B5554"/>
    <w:rsid w:val="007B55A2"/>
    <w:rsid w:val="007B55CE"/>
    <w:rsid w:val="007B55DF"/>
    <w:rsid w:val="007B55E7"/>
    <w:rsid w:val="007B55EC"/>
    <w:rsid w:val="007B5603"/>
    <w:rsid w:val="007B567F"/>
    <w:rsid w:val="007B57CF"/>
    <w:rsid w:val="007B5803"/>
    <w:rsid w:val="007B5843"/>
    <w:rsid w:val="007B58E5"/>
    <w:rsid w:val="007B58F1"/>
    <w:rsid w:val="007B5935"/>
    <w:rsid w:val="007B59E1"/>
    <w:rsid w:val="007B5A46"/>
    <w:rsid w:val="007B5ABB"/>
    <w:rsid w:val="007B5B04"/>
    <w:rsid w:val="007B5BF6"/>
    <w:rsid w:val="007B5C06"/>
    <w:rsid w:val="007B5C1F"/>
    <w:rsid w:val="007B5C34"/>
    <w:rsid w:val="007B5C43"/>
    <w:rsid w:val="007B5D00"/>
    <w:rsid w:val="007B5E48"/>
    <w:rsid w:val="007B5ED9"/>
    <w:rsid w:val="007B5F9A"/>
    <w:rsid w:val="007B5FA6"/>
    <w:rsid w:val="007B5FD6"/>
    <w:rsid w:val="007B611F"/>
    <w:rsid w:val="007B61B3"/>
    <w:rsid w:val="007B61C2"/>
    <w:rsid w:val="007B622D"/>
    <w:rsid w:val="007B6234"/>
    <w:rsid w:val="007B627E"/>
    <w:rsid w:val="007B629E"/>
    <w:rsid w:val="007B62E0"/>
    <w:rsid w:val="007B62E2"/>
    <w:rsid w:val="007B6510"/>
    <w:rsid w:val="007B6580"/>
    <w:rsid w:val="007B65D6"/>
    <w:rsid w:val="007B66BB"/>
    <w:rsid w:val="007B66D5"/>
    <w:rsid w:val="007B6826"/>
    <w:rsid w:val="007B68CD"/>
    <w:rsid w:val="007B6960"/>
    <w:rsid w:val="007B6A16"/>
    <w:rsid w:val="007B6AD6"/>
    <w:rsid w:val="007B6AEC"/>
    <w:rsid w:val="007B6B3E"/>
    <w:rsid w:val="007B6BCD"/>
    <w:rsid w:val="007B6BDD"/>
    <w:rsid w:val="007B6C09"/>
    <w:rsid w:val="007B6C80"/>
    <w:rsid w:val="007B6CEE"/>
    <w:rsid w:val="007B6D32"/>
    <w:rsid w:val="007B6D86"/>
    <w:rsid w:val="007B6DB7"/>
    <w:rsid w:val="007B6ED7"/>
    <w:rsid w:val="007B6F09"/>
    <w:rsid w:val="007B6F10"/>
    <w:rsid w:val="007B6F38"/>
    <w:rsid w:val="007B7047"/>
    <w:rsid w:val="007B709E"/>
    <w:rsid w:val="007B70C3"/>
    <w:rsid w:val="007B70E2"/>
    <w:rsid w:val="007B71BF"/>
    <w:rsid w:val="007B71EB"/>
    <w:rsid w:val="007B731B"/>
    <w:rsid w:val="007B7370"/>
    <w:rsid w:val="007B738A"/>
    <w:rsid w:val="007B739C"/>
    <w:rsid w:val="007B74FE"/>
    <w:rsid w:val="007B7588"/>
    <w:rsid w:val="007B75E2"/>
    <w:rsid w:val="007B7603"/>
    <w:rsid w:val="007B7622"/>
    <w:rsid w:val="007B769D"/>
    <w:rsid w:val="007B76AB"/>
    <w:rsid w:val="007B7777"/>
    <w:rsid w:val="007B77D5"/>
    <w:rsid w:val="007B77E5"/>
    <w:rsid w:val="007B7877"/>
    <w:rsid w:val="007B78F4"/>
    <w:rsid w:val="007B78FF"/>
    <w:rsid w:val="007B79E3"/>
    <w:rsid w:val="007B79F7"/>
    <w:rsid w:val="007B7A60"/>
    <w:rsid w:val="007B7BA1"/>
    <w:rsid w:val="007B7BD1"/>
    <w:rsid w:val="007B7C23"/>
    <w:rsid w:val="007B7C75"/>
    <w:rsid w:val="007B7C96"/>
    <w:rsid w:val="007B7CE3"/>
    <w:rsid w:val="007B7D54"/>
    <w:rsid w:val="007B7D7C"/>
    <w:rsid w:val="007B7DD1"/>
    <w:rsid w:val="007B7E35"/>
    <w:rsid w:val="007B7ECC"/>
    <w:rsid w:val="007B7ED9"/>
    <w:rsid w:val="007B7EE8"/>
    <w:rsid w:val="007B7EEF"/>
    <w:rsid w:val="007B7F6B"/>
    <w:rsid w:val="007B7F81"/>
    <w:rsid w:val="007B7FAA"/>
    <w:rsid w:val="007B7FE0"/>
    <w:rsid w:val="007BAED0"/>
    <w:rsid w:val="007C0075"/>
    <w:rsid w:val="007C00C1"/>
    <w:rsid w:val="007C00C2"/>
    <w:rsid w:val="007C016D"/>
    <w:rsid w:val="007C02DA"/>
    <w:rsid w:val="007C0344"/>
    <w:rsid w:val="007C0423"/>
    <w:rsid w:val="007C04F6"/>
    <w:rsid w:val="007C0514"/>
    <w:rsid w:val="007C0549"/>
    <w:rsid w:val="007C056B"/>
    <w:rsid w:val="007C05B2"/>
    <w:rsid w:val="007C05B5"/>
    <w:rsid w:val="007C05BF"/>
    <w:rsid w:val="007C05E5"/>
    <w:rsid w:val="007C067A"/>
    <w:rsid w:val="007C0682"/>
    <w:rsid w:val="007C0760"/>
    <w:rsid w:val="007C0806"/>
    <w:rsid w:val="007C08C8"/>
    <w:rsid w:val="007C08CC"/>
    <w:rsid w:val="007C08E1"/>
    <w:rsid w:val="007C0919"/>
    <w:rsid w:val="007C0953"/>
    <w:rsid w:val="007C0B34"/>
    <w:rsid w:val="007C0B3F"/>
    <w:rsid w:val="007C0C7E"/>
    <w:rsid w:val="007C0D29"/>
    <w:rsid w:val="007C0D30"/>
    <w:rsid w:val="007C0D31"/>
    <w:rsid w:val="007C0E38"/>
    <w:rsid w:val="007C0E3A"/>
    <w:rsid w:val="007C0E5A"/>
    <w:rsid w:val="007C0F7E"/>
    <w:rsid w:val="007C0FC4"/>
    <w:rsid w:val="007C106E"/>
    <w:rsid w:val="007C10EF"/>
    <w:rsid w:val="007C128A"/>
    <w:rsid w:val="007C1439"/>
    <w:rsid w:val="007C146A"/>
    <w:rsid w:val="007C1589"/>
    <w:rsid w:val="007C160F"/>
    <w:rsid w:val="007C17D9"/>
    <w:rsid w:val="007C18FA"/>
    <w:rsid w:val="007C1976"/>
    <w:rsid w:val="007C1987"/>
    <w:rsid w:val="007C19EB"/>
    <w:rsid w:val="007C1A2E"/>
    <w:rsid w:val="007C1A68"/>
    <w:rsid w:val="007C1A87"/>
    <w:rsid w:val="007C1A99"/>
    <w:rsid w:val="007C1BC9"/>
    <w:rsid w:val="007C1D8C"/>
    <w:rsid w:val="007C1D96"/>
    <w:rsid w:val="007C1E90"/>
    <w:rsid w:val="007C1F01"/>
    <w:rsid w:val="007C1F67"/>
    <w:rsid w:val="007C1FE5"/>
    <w:rsid w:val="007C201D"/>
    <w:rsid w:val="007C2035"/>
    <w:rsid w:val="007C2082"/>
    <w:rsid w:val="007C20D6"/>
    <w:rsid w:val="007C20ED"/>
    <w:rsid w:val="007C2110"/>
    <w:rsid w:val="007C22EF"/>
    <w:rsid w:val="007C23CA"/>
    <w:rsid w:val="007C23D2"/>
    <w:rsid w:val="007C2413"/>
    <w:rsid w:val="007C2443"/>
    <w:rsid w:val="007C24C8"/>
    <w:rsid w:val="007C24CF"/>
    <w:rsid w:val="007C24D3"/>
    <w:rsid w:val="007C2543"/>
    <w:rsid w:val="007C258C"/>
    <w:rsid w:val="007C259E"/>
    <w:rsid w:val="007C274F"/>
    <w:rsid w:val="007C2866"/>
    <w:rsid w:val="007C29C4"/>
    <w:rsid w:val="007C29C6"/>
    <w:rsid w:val="007C2A0F"/>
    <w:rsid w:val="007C2A11"/>
    <w:rsid w:val="007C2A19"/>
    <w:rsid w:val="007C2A3A"/>
    <w:rsid w:val="007C2A6A"/>
    <w:rsid w:val="007C2B07"/>
    <w:rsid w:val="007C2C58"/>
    <w:rsid w:val="007C2CB8"/>
    <w:rsid w:val="007C2CCF"/>
    <w:rsid w:val="007C2CFE"/>
    <w:rsid w:val="007C2D17"/>
    <w:rsid w:val="007C2D90"/>
    <w:rsid w:val="007C2E97"/>
    <w:rsid w:val="007C2EDE"/>
    <w:rsid w:val="007C2F91"/>
    <w:rsid w:val="007C2FA6"/>
    <w:rsid w:val="007C3002"/>
    <w:rsid w:val="007C30B4"/>
    <w:rsid w:val="007C312A"/>
    <w:rsid w:val="007C31A4"/>
    <w:rsid w:val="007C31A9"/>
    <w:rsid w:val="007C31DD"/>
    <w:rsid w:val="007C327F"/>
    <w:rsid w:val="007C32A3"/>
    <w:rsid w:val="007C33CC"/>
    <w:rsid w:val="007C3409"/>
    <w:rsid w:val="007C3665"/>
    <w:rsid w:val="007C37D8"/>
    <w:rsid w:val="007C37E5"/>
    <w:rsid w:val="007C381C"/>
    <w:rsid w:val="007C3838"/>
    <w:rsid w:val="007C388E"/>
    <w:rsid w:val="007C391A"/>
    <w:rsid w:val="007C393A"/>
    <w:rsid w:val="007C3A24"/>
    <w:rsid w:val="007C3A2E"/>
    <w:rsid w:val="007C3A59"/>
    <w:rsid w:val="007C3AE7"/>
    <w:rsid w:val="007C3B0D"/>
    <w:rsid w:val="007C3B51"/>
    <w:rsid w:val="007C3BC9"/>
    <w:rsid w:val="007C3C13"/>
    <w:rsid w:val="007C3C58"/>
    <w:rsid w:val="007C3D74"/>
    <w:rsid w:val="007C3D99"/>
    <w:rsid w:val="007C3E6C"/>
    <w:rsid w:val="007C3EC0"/>
    <w:rsid w:val="007C3FC0"/>
    <w:rsid w:val="007C40B1"/>
    <w:rsid w:val="007C40EC"/>
    <w:rsid w:val="007C416D"/>
    <w:rsid w:val="007C4204"/>
    <w:rsid w:val="007C424F"/>
    <w:rsid w:val="007C42F5"/>
    <w:rsid w:val="007C4339"/>
    <w:rsid w:val="007C434A"/>
    <w:rsid w:val="007C434B"/>
    <w:rsid w:val="007C43D5"/>
    <w:rsid w:val="007C43E0"/>
    <w:rsid w:val="007C444D"/>
    <w:rsid w:val="007C44A1"/>
    <w:rsid w:val="007C44CA"/>
    <w:rsid w:val="007C45FD"/>
    <w:rsid w:val="007C4612"/>
    <w:rsid w:val="007C46D8"/>
    <w:rsid w:val="007C473B"/>
    <w:rsid w:val="007C479A"/>
    <w:rsid w:val="007C479E"/>
    <w:rsid w:val="007C4810"/>
    <w:rsid w:val="007C481F"/>
    <w:rsid w:val="007C4883"/>
    <w:rsid w:val="007C493C"/>
    <w:rsid w:val="007C4940"/>
    <w:rsid w:val="007C4943"/>
    <w:rsid w:val="007C49C7"/>
    <w:rsid w:val="007C4A53"/>
    <w:rsid w:val="007C4A70"/>
    <w:rsid w:val="007C4B87"/>
    <w:rsid w:val="007C4B8A"/>
    <w:rsid w:val="007C4BA4"/>
    <w:rsid w:val="007C4C65"/>
    <w:rsid w:val="007C4C7A"/>
    <w:rsid w:val="007C4C92"/>
    <w:rsid w:val="007C4CF0"/>
    <w:rsid w:val="007C4D4D"/>
    <w:rsid w:val="007C4D5E"/>
    <w:rsid w:val="007C4E5F"/>
    <w:rsid w:val="007C4F3B"/>
    <w:rsid w:val="007C4FAA"/>
    <w:rsid w:val="007C5007"/>
    <w:rsid w:val="007C505D"/>
    <w:rsid w:val="007C5098"/>
    <w:rsid w:val="007C5135"/>
    <w:rsid w:val="007C53CB"/>
    <w:rsid w:val="007C5427"/>
    <w:rsid w:val="007C546A"/>
    <w:rsid w:val="007C5496"/>
    <w:rsid w:val="007C5624"/>
    <w:rsid w:val="007C5647"/>
    <w:rsid w:val="007C56D4"/>
    <w:rsid w:val="007C5802"/>
    <w:rsid w:val="007C587A"/>
    <w:rsid w:val="007C5944"/>
    <w:rsid w:val="007C59FB"/>
    <w:rsid w:val="007C5A8F"/>
    <w:rsid w:val="007C5B59"/>
    <w:rsid w:val="007C5B62"/>
    <w:rsid w:val="007C5BE6"/>
    <w:rsid w:val="007C5C6C"/>
    <w:rsid w:val="007C5CCF"/>
    <w:rsid w:val="007C5D04"/>
    <w:rsid w:val="007C5D69"/>
    <w:rsid w:val="007C5D93"/>
    <w:rsid w:val="007C5E94"/>
    <w:rsid w:val="007C5F06"/>
    <w:rsid w:val="007C5F91"/>
    <w:rsid w:val="007C5FD1"/>
    <w:rsid w:val="007C60C9"/>
    <w:rsid w:val="007C611D"/>
    <w:rsid w:val="007C611E"/>
    <w:rsid w:val="007C6130"/>
    <w:rsid w:val="007C61A3"/>
    <w:rsid w:val="007C61CB"/>
    <w:rsid w:val="007C6253"/>
    <w:rsid w:val="007C627C"/>
    <w:rsid w:val="007C634D"/>
    <w:rsid w:val="007C6357"/>
    <w:rsid w:val="007C6424"/>
    <w:rsid w:val="007C64AF"/>
    <w:rsid w:val="007C66EE"/>
    <w:rsid w:val="007C6794"/>
    <w:rsid w:val="007C67C7"/>
    <w:rsid w:val="007C6874"/>
    <w:rsid w:val="007C6883"/>
    <w:rsid w:val="007C698F"/>
    <w:rsid w:val="007C6A02"/>
    <w:rsid w:val="007C6A4E"/>
    <w:rsid w:val="007C6AD4"/>
    <w:rsid w:val="007C6AE6"/>
    <w:rsid w:val="007C6AED"/>
    <w:rsid w:val="007C6C37"/>
    <w:rsid w:val="007C6D05"/>
    <w:rsid w:val="007C6D12"/>
    <w:rsid w:val="007C6D36"/>
    <w:rsid w:val="007C6D5C"/>
    <w:rsid w:val="007C6DAD"/>
    <w:rsid w:val="007C6E4F"/>
    <w:rsid w:val="007C6ECA"/>
    <w:rsid w:val="007C6F6B"/>
    <w:rsid w:val="007C6F8C"/>
    <w:rsid w:val="007C7002"/>
    <w:rsid w:val="007C70C6"/>
    <w:rsid w:val="007C70D1"/>
    <w:rsid w:val="007C70E2"/>
    <w:rsid w:val="007C713C"/>
    <w:rsid w:val="007C724A"/>
    <w:rsid w:val="007C7275"/>
    <w:rsid w:val="007C72B0"/>
    <w:rsid w:val="007C72D2"/>
    <w:rsid w:val="007C7310"/>
    <w:rsid w:val="007C73DA"/>
    <w:rsid w:val="007C7544"/>
    <w:rsid w:val="007C7634"/>
    <w:rsid w:val="007C7659"/>
    <w:rsid w:val="007C7677"/>
    <w:rsid w:val="007C77EF"/>
    <w:rsid w:val="007C782F"/>
    <w:rsid w:val="007C783F"/>
    <w:rsid w:val="007C78D5"/>
    <w:rsid w:val="007C7964"/>
    <w:rsid w:val="007C7A14"/>
    <w:rsid w:val="007C7B3C"/>
    <w:rsid w:val="007C7B5E"/>
    <w:rsid w:val="007C7CDA"/>
    <w:rsid w:val="007C7D72"/>
    <w:rsid w:val="007C7D77"/>
    <w:rsid w:val="007C7DBF"/>
    <w:rsid w:val="007C7DC4"/>
    <w:rsid w:val="007C7DD4"/>
    <w:rsid w:val="007C7E64"/>
    <w:rsid w:val="007C7F26"/>
    <w:rsid w:val="007C7F53"/>
    <w:rsid w:val="007C7F9E"/>
    <w:rsid w:val="007C7FF5"/>
    <w:rsid w:val="007C90B4"/>
    <w:rsid w:val="007D0046"/>
    <w:rsid w:val="007D00E1"/>
    <w:rsid w:val="007D023C"/>
    <w:rsid w:val="007D0412"/>
    <w:rsid w:val="007D04F8"/>
    <w:rsid w:val="007D0540"/>
    <w:rsid w:val="007D0558"/>
    <w:rsid w:val="007D0560"/>
    <w:rsid w:val="007D057D"/>
    <w:rsid w:val="007D0618"/>
    <w:rsid w:val="007D061E"/>
    <w:rsid w:val="007D06D7"/>
    <w:rsid w:val="007D0715"/>
    <w:rsid w:val="007D0729"/>
    <w:rsid w:val="007D084D"/>
    <w:rsid w:val="007D08D4"/>
    <w:rsid w:val="007D0928"/>
    <w:rsid w:val="007D0934"/>
    <w:rsid w:val="007D096C"/>
    <w:rsid w:val="007D096D"/>
    <w:rsid w:val="007D09CE"/>
    <w:rsid w:val="007D0AA1"/>
    <w:rsid w:val="007D0B23"/>
    <w:rsid w:val="007D0BB5"/>
    <w:rsid w:val="007D0CEB"/>
    <w:rsid w:val="007D0CFA"/>
    <w:rsid w:val="007D0D79"/>
    <w:rsid w:val="007D0F19"/>
    <w:rsid w:val="007D0F9D"/>
    <w:rsid w:val="007D0FD2"/>
    <w:rsid w:val="007D103C"/>
    <w:rsid w:val="007D1156"/>
    <w:rsid w:val="007D1243"/>
    <w:rsid w:val="007D14C7"/>
    <w:rsid w:val="007D1511"/>
    <w:rsid w:val="007D1554"/>
    <w:rsid w:val="007D15CC"/>
    <w:rsid w:val="007D175B"/>
    <w:rsid w:val="007D1784"/>
    <w:rsid w:val="007D17CA"/>
    <w:rsid w:val="007D180A"/>
    <w:rsid w:val="007D189A"/>
    <w:rsid w:val="007D1902"/>
    <w:rsid w:val="007D1918"/>
    <w:rsid w:val="007D19F4"/>
    <w:rsid w:val="007D1A34"/>
    <w:rsid w:val="007D1B24"/>
    <w:rsid w:val="007D1B51"/>
    <w:rsid w:val="007D1B72"/>
    <w:rsid w:val="007D1BE3"/>
    <w:rsid w:val="007D1CBF"/>
    <w:rsid w:val="007D1CE1"/>
    <w:rsid w:val="007D1E24"/>
    <w:rsid w:val="007D1FBA"/>
    <w:rsid w:val="007D2034"/>
    <w:rsid w:val="007D2036"/>
    <w:rsid w:val="007D2037"/>
    <w:rsid w:val="007D2040"/>
    <w:rsid w:val="007D208A"/>
    <w:rsid w:val="007D2098"/>
    <w:rsid w:val="007D2109"/>
    <w:rsid w:val="007D2145"/>
    <w:rsid w:val="007D21BE"/>
    <w:rsid w:val="007D21D2"/>
    <w:rsid w:val="007D2260"/>
    <w:rsid w:val="007D22F0"/>
    <w:rsid w:val="007D233B"/>
    <w:rsid w:val="007D2394"/>
    <w:rsid w:val="007D23A0"/>
    <w:rsid w:val="007D23E7"/>
    <w:rsid w:val="007D240B"/>
    <w:rsid w:val="007D2488"/>
    <w:rsid w:val="007D24B6"/>
    <w:rsid w:val="007D24D6"/>
    <w:rsid w:val="007D24F2"/>
    <w:rsid w:val="007D253E"/>
    <w:rsid w:val="007D273B"/>
    <w:rsid w:val="007D2774"/>
    <w:rsid w:val="007D27D0"/>
    <w:rsid w:val="007D2875"/>
    <w:rsid w:val="007D28BD"/>
    <w:rsid w:val="007D2912"/>
    <w:rsid w:val="007D2914"/>
    <w:rsid w:val="007D2974"/>
    <w:rsid w:val="007D2991"/>
    <w:rsid w:val="007D29A9"/>
    <w:rsid w:val="007D29D7"/>
    <w:rsid w:val="007D2A67"/>
    <w:rsid w:val="007D2A83"/>
    <w:rsid w:val="007D2ADD"/>
    <w:rsid w:val="007D2B12"/>
    <w:rsid w:val="007D2B6F"/>
    <w:rsid w:val="007D2B9E"/>
    <w:rsid w:val="007D2BAC"/>
    <w:rsid w:val="007D2BD7"/>
    <w:rsid w:val="007D2D46"/>
    <w:rsid w:val="007D2D68"/>
    <w:rsid w:val="007D2D7F"/>
    <w:rsid w:val="007D2DE2"/>
    <w:rsid w:val="007D2E4C"/>
    <w:rsid w:val="007D2EAC"/>
    <w:rsid w:val="007D2F89"/>
    <w:rsid w:val="007D30EA"/>
    <w:rsid w:val="007D3249"/>
    <w:rsid w:val="007D32D9"/>
    <w:rsid w:val="007D3308"/>
    <w:rsid w:val="007D3354"/>
    <w:rsid w:val="007D3355"/>
    <w:rsid w:val="007D33B8"/>
    <w:rsid w:val="007D33BA"/>
    <w:rsid w:val="007D3406"/>
    <w:rsid w:val="007D3478"/>
    <w:rsid w:val="007D3494"/>
    <w:rsid w:val="007D34AE"/>
    <w:rsid w:val="007D3597"/>
    <w:rsid w:val="007D35D6"/>
    <w:rsid w:val="007D35D8"/>
    <w:rsid w:val="007D35DE"/>
    <w:rsid w:val="007D3647"/>
    <w:rsid w:val="007D38E2"/>
    <w:rsid w:val="007D38F9"/>
    <w:rsid w:val="007D3971"/>
    <w:rsid w:val="007D3A09"/>
    <w:rsid w:val="007D3A15"/>
    <w:rsid w:val="007D3A5B"/>
    <w:rsid w:val="007D3A8D"/>
    <w:rsid w:val="007D3AEB"/>
    <w:rsid w:val="007D3B09"/>
    <w:rsid w:val="007D3BC9"/>
    <w:rsid w:val="007D3BD0"/>
    <w:rsid w:val="007D3BE7"/>
    <w:rsid w:val="007D3C53"/>
    <w:rsid w:val="007D3CCE"/>
    <w:rsid w:val="007D3D1D"/>
    <w:rsid w:val="007D3D1F"/>
    <w:rsid w:val="007D3E11"/>
    <w:rsid w:val="007D3F0F"/>
    <w:rsid w:val="007D3F85"/>
    <w:rsid w:val="007D3FF2"/>
    <w:rsid w:val="007D4027"/>
    <w:rsid w:val="007D40F4"/>
    <w:rsid w:val="007D4118"/>
    <w:rsid w:val="007D41B4"/>
    <w:rsid w:val="007D41F2"/>
    <w:rsid w:val="007D4446"/>
    <w:rsid w:val="007D460B"/>
    <w:rsid w:val="007D4657"/>
    <w:rsid w:val="007D4699"/>
    <w:rsid w:val="007D475B"/>
    <w:rsid w:val="007D47A8"/>
    <w:rsid w:val="007D4884"/>
    <w:rsid w:val="007D48FC"/>
    <w:rsid w:val="007D4989"/>
    <w:rsid w:val="007D4991"/>
    <w:rsid w:val="007D49EB"/>
    <w:rsid w:val="007D4A50"/>
    <w:rsid w:val="007D4AE5"/>
    <w:rsid w:val="007D4D8F"/>
    <w:rsid w:val="007D4DBC"/>
    <w:rsid w:val="007D4E2C"/>
    <w:rsid w:val="007D4EB5"/>
    <w:rsid w:val="007D4F4B"/>
    <w:rsid w:val="007D5070"/>
    <w:rsid w:val="007D50F8"/>
    <w:rsid w:val="007D50FB"/>
    <w:rsid w:val="007D517A"/>
    <w:rsid w:val="007D51D1"/>
    <w:rsid w:val="007D528F"/>
    <w:rsid w:val="007D52D6"/>
    <w:rsid w:val="007D5309"/>
    <w:rsid w:val="007D538D"/>
    <w:rsid w:val="007D53C6"/>
    <w:rsid w:val="007D544E"/>
    <w:rsid w:val="007D54AC"/>
    <w:rsid w:val="007D54E4"/>
    <w:rsid w:val="007D5516"/>
    <w:rsid w:val="007D5521"/>
    <w:rsid w:val="007D5589"/>
    <w:rsid w:val="007D558F"/>
    <w:rsid w:val="007D55E8"/>
    <w:rsid w:val="007D56DE"/>
    <w:rsid w:val="007D5714"/>
    <w:rsid w:val="007D5846"/>
    <w:rsid w:val="007D5887"/>
    <w:rsid w:val="007D596E"/>
    <w:rsid w:val="007D598B"/>
    <w:rsid w:val="007D59CA"/>
    <w:rsid w:val="007D5A1C"/>
    <w:rsid w:val="007D5A6C"/>
    <w:rsid w:val="007D5AA2"/>
    <w:rsid w:val="007D5AA6"/>
    <w:rsid w:val="007D5AB0"/>
    <w:rsid w:val="007D5AF0"/>
    <w:rsid w:val="007D5B0A"/>
    <w:rsid w:val="007D5B16"/>
    <w:rsid w:val="007D5BD9"/>
    <w:rsid w:val="007D5BF4"/>
    <w:rsid w:val="007D5CAE"/>
    <w:rsid w:val="007D5D3F"/>
    <w:rsid w:val="007D5DB6"/>
    <w:rsid w:val="007D5E3B"/>
    <w:rsid w:val="007D5FC9"/>
    <w:rsid w:val="007D60FA"/>
    <w:rsid w:val="007D6117"/>
    <w:rsid w:val="007D62AF"/>
    <w:rsid w:val="007D632C"/>
    <w:rsid w:val="007D639F"/>
    <w:rsid w:val="007D647B"/>
    <w:rsid w:val="007D6483"/>
    <w:rsid w:val="007D64FE"/>
    <w:rsid w:val="007D6520"/>
    <w:rsid w:val="007D65F3"/>
    <w:rsid w:val="007D6620"/>
    <w:rsid w:val="007D6626"/>
    <w:rsid w:val="007D66E9"/>
    <w:rsid w:val="007D6722"/>
    <w:rsid w:val="007D6723"/>
    <w:rsid w:val="007D6766"/>
    <w:rsid w:val="007D67C3"/>
    <w:rsid w:val="007D67FF"/>
    <w:rsid w:val="007D68C6"/>
    <w:rsid w:val="007D6911"/>
    <w:rsid w:val="007D6946"/>
    <w:rsid w:val="007D6992"/>
    <w:rsid w:val="007D6A35"/>
    <w:rsid w:val="007D6BA3"/>
    <w:rsid w:val="007D6D67"/>
    <w:rsid w:val="007D6DC9"/>
    <w:rsid w:val="007D6DDA"/>
    <w:rsid w:val="007D6EED"/>
    <w:rsid w:val="007D6F0D"/>
    <w:rsid w:val="007D6F6E"/>
    <w:rsid w:val="007D6F7B"/>
    <w:rsid w:val="007D7080"/>
    <w:rsid w:val="007D709B"/>
    <w:rsid w:val="007D70C6"/>
    <w:rsid w:val="007D70F0"/>
    <w:rsid w:val="007D70F5"/>
    <w:rsid w:val="007D7104"/>
    <w:rsid w:val="007D7165"/>
    <w:rsid w:val="007D71CF"/>
    <w:rsid w:val="007D71F6"/>
    <w:rsid w:val="007D7297"/>
    <w:rsid w:val="007D73FE"/>
    <w:rsid w:val="007D7487"/>
    <w:rsid w:val="007D74BB"/>
    <w:rsid w:val="007D74D8"/>
    <w:rsid w:val="007D74DB"/>
    <w:rsid w:val="007D7701"/>
    <w:rsid w:val="007D773B"/>
    <w:rsid w:val="007D7772"/>
    <w:rsid w:val="007D77A8"/>
    <w:rsid w:val="007D7835"/>
    <w:rsid w:val="007D78B3"/>
    <w:rsid w:val="007D78B9"/>
    <w:rsid w:val="007D7996"/>
    <w:rsid w:val="007D7A11"/>
    <w:rsid w:val="007D7A14"/>
    <w:rsid w:val="007D7A8B"/>
    <w:rsid w:val="007D7BBF"/>
    <w:rsid w:val="007D7BD3"/>
    <w:rsid w:val="007D7C19"/>
    <w:rsid w:val="007D7C53"/>
    <w:rsid w:val="007D7D1B"/>
    <w:rsid w:val="007D7E9C"/>
    <w:rsid w:val="007D7EC0"/>
    <w:rsid w:val="007D7EEA"/>
    <w:rsid w:val="007D7EF8"/>
    <w:rsid w:val="007D7EFC"/>
    <w:rsid w:val="007D7FC0"/>
    <w:rsid w:val="007D7FCA"/>
    <w:rsid w:val="007DD79E"/>
    <w:rsid w:val="007E0017"/>
    <w:rsid w:val="007E014E"/>
    <w:rsid w:val="007E015B"/>
    <w:rsid w:val="007E0162"/>
    <w:rsid w:val="007E01DE"/>
    <w:rsid w:val="007E0238"/>
    <w:rsid w:val="007E03B4"/>
    <w:rsid w:val="007E03C9"/>
    <w:rsid w:val="007E040D"/>
    <w:rsid w:val="007E0447"/>
    <w:rsid w:val="007E0469"/>
    <w:rsid w:val="007E04F2"/>
    <w:rsid w:val="007E04F7"/>
    <w:rsid w:val="007E04FE"/>
    <w:rsid w:val="007E05C8"/>
    <w:rsid w:val="007E0625"/>
    <w:rsid w:val="007E069E"/>
    <w:rsid w:val="007E0722"/>
    <w:rsid w:val="007E08AF"/>
    <w:rsid w:val="007E092A"/>
    <w:rsid w:val="007E0938"/>
    <w:rsid w:val="007E0960"/>
    <w:rsid w:val="007E096E"/>
    <w:rsid w:val="007E0981"/>
    <w:rsid w:val="007E0A84"/>
    <w:rsid w:val="007E0AFC"/>
    <w:rsid w:val="007E0B91"/>
    <w:rsid w:val="007E0CFC"/>
    <w:rsid w:val="007E0D22"/>
    <w:rsid w:val="007E0D52"/>
    <w:rsid w:val="007E0E76"/>
    <w:rsid w:val="007E0EEE"/>
    <w:rsid w:val="007E0F09"/>
    <w:rsid w:val="007E0FBE"/>
    <w:rsid w:val="007E106E"/>
    <w:rsid w:val="007E11F4"/>
    <w:rsid w:val="007E14A8"/>
    <w:rsid w:val="007E1508"/>
    <w:rsid w:val="007E1535"/>
    <w:rsid w:val="007E15C3"/>
    <w:rsid w:val="007E1657"/>
    <w:rsid w:val="007E16CC"/>
    <w:rsid w:val="007E17D0"/>
    <w:rsid w:val="007E17DB"/>
    <w:rsid w:val="007E1806"/>
    <w:rsid w:val="007E180E"/>
    <w:rsid w:val="007E198E"/>
    <w:rsid w:val="007E1A2B"/>
    <w:rsid w:val="007E1A62"/>
    <w:rsid w:val="007E1ABE"/>
    <w:rsid w:val="007E1C2D"/>
    <w:rsid w:val="007E1CF9"/>
    <w:rsid w:val="007E1DC6"/>
    <w:rsid w:val="007E1F51"/>
    <w:rsid w:val="007E1F9B"/>
    <w:rsid w:val="007E1FB8"/>
    <w:rsid w:val="007E22BD"/>
    <w:rsid w:val="007E22C9"/>
    <w:rsid w:val="007E22D4"/>
    <w:rsid w:val="007E242E"/>
    <w:rsid w:val="007E24DC"/>
    <w:rsid w:val="007E24E0"/>
    <w:rsid w:val="007E2502"/>
    <w:rsid w:val="007E2512"/>
    <w:rsid w:val="007E2593"/>
    <w:rsid w:val="007E2659"/>
    <w:rsid w:val="007E2715"/>
    <w:rsid w:val="007E2757"/>
    <w:rsid w:val="007E2762"/>
    <w:rsid w:val="007E2767"/>
    <w:rsid w:val="007E27BE"/>
    <w:rsid w:val="007E28CD"/>
    <w:rsid w:val="007E295F"/>
    <w:rsid w:val="007E2CDC"/>
    <w:rsid w:val="007E2CF0"/>
    <w:rsid w:val="007E2D63"/>
    <w:rsid w:val="007E2D6B"/>
    <w:rsid w:val="007E2DA5"/>
    <w:rsid w:val="007E2DD4"/>
    <w:rsid w:val="007E2E27"/>
    <w:rsid w:val="007E2E63"/>
    <w:rsid w:val="007E2E90"/>
    <w:rsid w:val="007E2F04"/>
    <w:rsid w:val="007E2FCC"/>
    <w:rsid w:val="007E306C"/>
    <w:rsid w:val="007E309D"/>
    <w:rsid w:val="007E30F7"/>
    <w:rsid w:val="007E3216"/>
    <w:rsid w:val="007E3245"/>
    <w:rsid w:val="007E331F"/>
    <w:rsid w:val="007E3415"/>
    <w:rsid w:val="007E341D"/>
    <w:rsid w:val="007E3491"/>
    <w:rsid w:val="007E34FB"/>
    <w:rsid w:val="007E352F"/>
    <w:rsid w:val="007E35A7"/>
    <w:rsid w:val="007E35B1"/>
    <w:rsid w:val="007E35D8"/>
    <w:rsid w:val="007E35E6"/>
    <w:rsid w:val="007E3697"/>
    <w:rsid w:val="007E36DB"/>
    <w:rsid w:val="007E370F"/>
    <w:rsid w:val="007E39C8"/>
    <w:rsid w:val="007E3A09"/>
    <w:rsid w:val="007E3A5D"/>
    <w:rsid w:val="007E3AA1"/>
    <w:rsid w:val="007E3AA5"/>
    <w:rsid w:val="007E3B3A"/>
    <w:rsid w:val="007E3BA4"/>
    <w:rsid w:val="007E3BB9"/>
    <w:rsid w:val="007E3CAF"/>
    <w:rsid w:val="007E3D3C"/>
    <w:rsid w:val="007E3DD4"/>
    <w:rsid w:val="007E3E40"/>
    <w:rsid w:val="007E3ED7"/>
    <w:rsid w:val="007E3EEB"/>
    <w:rsid w:val="007E3F00"/>
    <w:rsid w:val="007E3F74"/>
    <w:rsid w:val="007E4085"/>
    <w:rsid w:val="007E408A"/>
    <w:rsid w:val="007E40DA"/>
    <w:rsid w:val="007E4110"/>
    <w:rsid w:val="007E41B6"/>
    <w:rsid w:val="007E41EF"/>
    <w:rsid w:val="007E41F2"/>
    <w:rsid w:val="007E4296"/>
    <w:rsid w:val="007E42E0"/>
    <w:rsid w:val="007E4372"/>
    <w:rsid w:val="007E43D3"/>
    <w:rsid w:val="007E4456"/>
    <w:rsid w:val="007E4508"/>
    <w:rsid w:val="007E4560"/>
    <w:rsid w:val="007E47DB"/>
    <w:rsid w:val="007E4881"/>
    <w:rsid w:val="007E49FF"/>
    <w:rsid w:val="007E4A79"/>
    <w:rsid w:val="007E4AB0"/>
    <w:rsid w:val="007E4AD4"/>
    <w:rsid w:val="007E4C2D"/>
    <w:rsid w:val="007E4D08"/>
    <w:rsid w:val="007E4D0D"/>
    <w:rsid w:val="007E4D14"/>
    <w:rsid w:val="007E4D47"/>
    <w:rsid w:val="007E4DB5"/>
    <w:rsid w:val="007E4DFC"/>
    <w:rsid w:val="007E4E2C"/>
    <w:rsid w:val="007E4F8F"/>
    <w:rsid w:val="007E5087"/>
    <w:rsid w:val="007E50AB"/>
    <w:rsid w:val="007E50FB"/>
    <w:rsid w:val="007E5169"/>
    <w:rsid w:val="007E5326"/>
    <w:rsid w:val="007E53D2"/>
    <w:rsid w:val="007E53DC"/>
    <w:rsid w:val="007E5453"/>
    <w:rsid w:val="007E5521"/>
    <w:rsid w:val="007E552C"/>
    <w:rsid w:val="007E5558"/>
    <w:rsid w:val="007E55B6"/>
    <w:rsid w:val="007E5625"/>
    <w:rsid w:val="007E565C"/>
    <w:rsid w:val="007E568A"/>
    <w:rsid w:val="007E56E4"/>
    <w:rsid w:val="007E571A"/>
    <w:rsid w:val="007E578E"/>
    <w:rsid w:val="007E579F"/>
    <w:rsid w:val="007E5848"/>
    <w:rsid w:val="007E5864"/>
    <w:rsid w:val="007E58F0"/>
    <w:rsid w:val="007E58F3"/>
    <w:rsid w:val="007E5A02"/>
    <w:rsid w:val="007E5A68"/>
    <w:rsid w:val="007E5C46"/>
    <w:rsid w:val="007E5C97"/>
    <w:rsid w:val="007E5CA4"/>
    <w:rsid w:val="007E5D01"/>
    <w:rsid w:val="007E5D22"/>
    <w:rsid w:val="007E5D65"/>
    <w:rsid w:val="007E5D83"/>
    <w:rsid w:val="007E5DB1"/>
    <w:rsid w:val="007E5DF5"/>
    <w:rsid w:val="007E5E22"/>
    <w:rsid w:val="007E5E23"/>
    <w:rsid w:val="007E5E29"/>
    <w:rsid w:val="007E5ED1"/>
    <w:rsid w:val="007E5F55"/>
    <w:rsid w:val="007E5F86"/>
    <w:rsid w:val="007E5F91"/>
    <w:rsid w:val="007E618A"/>
    <w:rsid w:val="007E62F5"/>
    <w:rsid w:val="007E631E"/>
    <w:rsid w:val="007E6361"/>
    <w:rsid w:val="007E6394"/>
    <w:rsid w:val="007E63BA"/>
    <w:rsid w:val="007E6422"/>
    <w:rsid w:val="007E643C"/>
    <w:rsid w:val="007E655B"/>
    <w:rsid w:val="007E6736"/>
    <w:rsid w:val="007E681C"/>
    <w:rsid w:val="007E6852"/>
    <w:rsid w:val="007E68C7"/>
    <w:rsid w:val="007E68F5"/>
    <w:rsid w:val="007E698A"/>
    <w:rsid w:val="007E6993"/>
    <w:rsid w:val="007E699E"/>
    <w:rsid w:val="007E6A37"/>
    <w:rsid w:val="007E6A41"/>
    <w:rsid w:val="007E6A48"/>
    <w:rsid w:val="007E6B20"/>
    <w:rsid w:val="007E6B72"/>
    <w:rsid w:val="007E6CFD"/>
    <w:rsid w:val="007E6DC1"/>
    <w:rsid w:val="007E6E2C"/>
    <w:rsid w:val="007E6F2E"/>
    <w:rsid w:val="007E6F32"/>
    <w:rsid w:val="007E6F84"/>
    <w:rsid w:val="007E70F3"/>
    <w:rsid w:val="007E70F4"/>
    <w:rsid w:val="007E713A"/>
    <w:rsid w:val="007E7144"/>
    <w:rsid w:val="007E7149"/>
    <w:rsid w:val="007E717F"/>
    <w:rsid w:val="007E71B1"/>
    <w:rsid w:val="007E71D4"/>
    <w:rsid w:val="007E7251"/>
    <w:rsid w:val="007E72A6"/>
    <w:rsid w:val="007E731E"/>
    <w:rsid w:val="007E73AA"/>
    <w:rsid w:val="007E73F0"/>
    <w:rsid w:val="007E741A"/>
    <w:rsid w:val="007E7440"/>
    <w:rsid w:val="007E7492"/>
    <w:rsid w:val="007E74D8"/>
    <w:rsid w:val="007E75DE"/>
    <w:rsid w:val="007E7699"/>
    <w:rsid w:val="007E7709"/>
    <w:rsid w:val="007E7766"/>
    <w:rsid w:val="007E777B"/>
    <w:rsid w:val="007E77D8"/>
    <w:rsid w:val="007E7808"/>
    <w:rsid w:val="007E7879"/>
    <w:rsid w:val="007E7909"/>
    <w:rsid w:val="007E7984"/>
    <w:rsid w:val="007E7992"/>
    <w:rsid w:val="007E79ED"/>
    <w:rsid w:val="007E7A0F"/>
    <w:rsid w:val="007E7A4C"/>
    <w:rsid w:val="007E7A7D"/>
    <w:rsid w:val="007E7B32"/>
    <w:rsid w:val="007E7B6D"/>
    <w:rsid w:val="007E7BB6"/>
    <w:rsid w:val="007E7D7A"/>
    <w:rsid w:val="007E7DD9"/>
    <w:rsid w:val="007E7E18"/>
    <w:rsid w:val="007E7EE1"/>
    <w:rsid w:val="007E7F38"/>
    <w:rsid w:val="007E8497"/>
    <w:rsid w:val="007F0097"/>
    <w:rsid w:val="007F011C"/>
    <w:rsid w:val="007F0149"/>
    <w:rsid w:val="007F016A"/>
    <w:rsid w:val="007F0181"/>
    <w:rsid w:val="007F01F4"/>
    <w:rsid w:val="007F025B"/>
    <w:rsid w:val="007F0274"/>
    <w:rsid w:val="007F030C"/>
    <w:rsid w:val="007F033D"/>
    <w:rsid w:val="007F035C"/>
    <w:rsid w:val="007F03F2"/>
    <w:rsid w:val="007F03FD"/>
    <w:rsid w:val="007F0414"/>
    <w:rsid w:val="007F044D"/>
    <w:rsid w:val="007F0497"/>
    <w:rsid w:val="007F0507"/>
    <w:rsid w:val="007F056A"/>
    <w:rsid w:val="007F0645"/>
    <w:rsid w:val="007F069F"/>
    <w:rsid w:val="007F06BB"/>
    <w:rsid w:val="007F0756"/>
    <w:rsid w:val="007F07AA"/>
    <w:rsid w:val="007F0855"/>
    <w:rsid w:val="007F08AC"/>
    <w:rsid w:val="007F095E"/>
    <w:rsid w:val="007F09CD"/>
    <w:rsid w:val="007F0A34"/>
    <w:rsid w:val="007F0A6B"/>
    <w:rsid w:val="007F0A82"/>
    <w:rsid w:val="007F0ACA"/>
    <w:rsid w:val="007F0B42"/>
    <w:rsid w:val="007F0C84"/>
    <w:rsid w:val="007F0CC1"/>
    <w:rsid w:val="007F0CD2"/>
    <w:rsid w:val="007F0D7A"/>
    <w:rsid w:val="007F0DDF"/>
    <w:rsid w:val="007F0DF6"/>
    <w:rsid w:val="007F0E64"/>
    <w:rsid w:val="007F0EBC"/>
    <w:rsid w:val="007F0F06"/>
    <w:rsid w:val="007F0F35"/>
    <w:rsid w:val="007F1036"/>
    <w:rsid w:val="007F112A"/>
    <w:rsid w:val="007F1134"/>
    <w:rsid w:val="007F1246"/>
    <w:rsid w:val="007F12E6"/>
    <w:rsid w:val="007F137F"/>
    <w:rsid w:val="007F13FC"/>
    <w:rsid w:val="007F146E"/>
    <w:rsid w:val="007F1476"/>
    <w:rsid w:val="007F1488"/>
    <w:rsid w:val="007F1562"/>
    <w:rsid w:val="007F16BE"/>
    <w:rsid w:val="007F1973"/>
    <w:rsid w:val="007F198C"/>
    <w:rsid w:val="007F1B10"/>
    <w:rsid w:val="007F1C27"/>
    <w:rsid w:val="007F1C6E"/>
    <w:rsid w:val="007F1C86"/>
    <w:rsid w:val="007F1D05"/>
    <w:rsid w:val="007F1E24"/>
    <w:rsid w:val="007F1F62"/>
    <w:rsid w:val="007F1F68"/>
    <w:rsid w:val="007F2018"/>
    <w:rsid w:val="007F2096"/>
    <w:rsid w:val="007F21CD"/>
    <w:rsid w:val="007F227C"/>
    <w:rsid w:val="007F22AA"/>
    <w:rsid w:val="007F22CD"/>
    <w:rsid w:val="007F232E"/>
    <w:rsid w:val="007F2345"/>
    <w:rsid w:val="007F2374"/>
    <w:rsid w:val="007F23DE"/>
    <w:rsid w:val="007F2449"/>
    <w:rsid w:val="007F2459"/>
    <w:rsid w:val="007F2596"/>
    <w:rsid w:val="007F260E"/>
    <w:rsid w:val="007F26A2"/>
    <w:rsid w:val="007F26F9"/>
    <w:rsid w:val="007F27CD"/>
    <w:rsid w:val="007F28E6"/>
    <w:rsid w:val="007F291B"/>
    <w:rsid w:val="007F2968"/>
    <w:rsid w:val="007F2973"/>
    <w:rsid w:val="007F2ABD"/>
    <w:rsid w:val="007F2B99"/>
    <w:rsid w:val="007F2BAD"/>
    <w:rsid w:val="007F2BF2"/>
    <w:rsid w:val="007F2BF3"/>
    <w:rsid w:val="007F2D2E"/>
    <w:rsid w:val="007F2D40"/>
    <w:rsid w:val="007F2DAA"/>
    <w:rsid w:val="007F2DED"/>
    <w:rsid w:val="007F2E23"/>
    <w:rsid w:val="007F2E4B"/>
    <w:rsid w:val="007F30AC"/>
    <w:rsid w:val="007F30C0"/>
    <w:rsid w:val="007F3166"/>
    <w:rsid w:val="007F31D7"/>
    <w:rsid w:val="007F322A"/>
    <w:rsid w:val="007F32AC"/>
    <w:rsid w:val="007F3387"/>
    <w:rsid w:val="007F3398"/>
    <w:rsid w:val="007F3426"/>
    <w:rsid w:val="007F343E"/>
    <w:rsid w:val="007F3452"/>
    <w:rsid w:val="007F346C"/>
    <w:rsid w:val="007F34DA"/>
    <w:rsid w:val="007F3545"/>
    <w:rsid w:val="007F3581"/>
    <w:rsid w:val="007F35AC"/>
    <w:rsid w:val="007F3626"/>
    <w:rsid w:val="007F374F"/>
    <w:rsid w:val="007F38B7"/>
    <w:rsid w:val="007F397B"/>
    <w:rsid w:val="007F39E4"/>
    <w:rsid w:val="007F3A05"/>
    <w:rsid w:val="007F3A35"/>
    <w:rsid w:val="007F3AB1"/>
    <w:rsid w:val="007F3AB4"/>
    <w:rsid w:val="007F3ADF"/>
    <w:rsid w:val="007F3AE2"/>
    <w:rsid w:val="007F3B1A"/>
    <w:rsid w:val="007F3BB4"/>
    <w:rsid w:val="007F3BDB"/>
    <w:rsid w:val="007F3BDD"/>
    <w:rsid w:val="007F3C30"/>
    <w:rsid w:val="007F3D71"/>
    <w:rsid w:val="007F3DFC"/>
    <w:rsid w:val="007F3E18"/>
    <w:rsid w:val="007F3EF8"/>
    <w:rsid w:val="007F3EFA"/>
    <w:rsid w:val="007F3F4C"/>
    <w:rsid w:val="007F3F6E"/>
    <w:rsid w:val="007F3FC0"/>
    <w:rsid w:val="007F4007"/>
    <w:rsid w:val="007F40D8"/>
    <w:rsid w:val="007F40E4"/>
    <w:rsid w:val="007F4167"/>
    <w:rsid w:val="007F41C4"/>
    <w:rsid w:val="007F4279"/>
    <w:rsid w:val="007F4309"/>
    <w:rsid w:val="007F4398"/>
    <w:rsid w:val="007F43BF"/>
    <w:rsid w:val="007F4523"/>
    <w:rsid w:val="007F4528"/>
    <w:rsid w:val="007F45CE"/>
    <w:rsid w:val="007F46C5"/>
    <w:rsid w:val="007F4804"/>
    <w:rsid w:val="007F4876"/>
    <w:rsid w:val="007F48D1"/>
    <w:rsid w:val="007F4919"/>
    <w:rsid w:val="007F4932"/>
    <w:rsid w:val="007F499D"/>
    <w:rsid w:val="007F4A26"/>
    <w:rsid w:val="007F4A71"/>
    <w:rsid w:val="007F4AF9"/>
    <w:rsid w:val="007F4BDA"/>
    <w:rsid w:val="007F4BE7"/>
    <w:rsid w:val="007F4DDE"/>
    <w:rsid w:val="007F4E52"/>
    <w:rsid w:val="007F4F6B"/>
    <w:rsid w:val="007F4F96"/>
    <w:rsid w:val="007F4FEE"/>
    <w:rsid w:val="007F5054"/>
    <w:rsid w:val="007F5057"/>
    <w:rsid w:val="007F517E"/>
    <w:rsid w:val="007F51CC"/>
    <w:rsid w:val="007F521E"/>
    <w:rsid w:val="007F5242"/>
    <w:rsid w:val="007F543E"/>
    <w:rsid w:val="007F5443"/>
    <w:rsid w:val="007F54F0"/>
    <w:rsid w:val="007F5517"/>
    <w:rsid w:val="007F55E2"/>
    <w:rsid w:val="007F5743"/>
    <w:rsid w:val="007F576D"/>
    <w:rsid w:val="007F57C4"/>
    <w:rsid w:val="007F57E8"/>
    <w:rsid w:val="007F57F5"/>
    <w:rsid w:val="007F5879"/>
    <w:rsid w:val="007F59A6"/>
    <w:rsid w:val="007F59E3"/>
    <w:rsid w:val="007F5A17"/>
    <w:rsid w:val="007F5ADB"/>
    <w:rsid w:val="007F5B74"/>
    <w:rsid w:val="007F5BFB"/>
    <w:rsid w:val="007F5CC3"/>
    <w:rsid w:val="007F5CFA"/>
    <w:rsid w:val="007F5D81"/>
    <w:rsid w:val="007F5E5C"/>
    <w:rsid w:val="007F5F48"/>
    <w:rsid w:val="007F5FA6"/>
    <w:rsid w:val="007F5FED"/>
    <w:rsid w:val="007F5FF8"/>
    <w:rsid w:val="007F6142"/>
    <w:rsid w:val="007F61D8"/>
    <w:rsid w:val="007F6329"/>
    <w:rsid w:val="007F638F"/>
    <w:rsid w:val="007F63D9"/>
    <w:rsid w:val="007F642A"/>
    <w:rsid w:val="007F6561"/>
    <w:rsid w:val="007F65FA"/>
    <w:rsid w:val="007F660F"/>
    <w:rsid w:val="007F6654"/>
    <w:rsid w:val="007F66A5"/>
    <w:rsid w:val="007F66B1"/>
    <w:rsid w:val="007F66B8"/>
    <w:rsid w:val="007F66C2"/>
    <w:rsid w:val="007F67D8"/>
    <w:rsid w:val="007F67EE"/>
    <w:rsid w:val="007F67F5"/>
    <w:rsid w:val="007F6827"/>
    <w:rsid w:val="007F6838"/>
    <w:rsid w:val="007F68CA"/>
    <w:rsid w:val="007F6A1B"/>
    <w:rsid w:val="007F6A7C"/>
    <w:rsid w:val="007F6B51"/>
    <w:rsid w:val="007F6B5F"/>
    <w:rsid w:val="007F6BF8"/>
    <w:rsid w:val="007F6E0E"/>
    <w:rsid w:val="007F6EAC"/>
    <w:rsid w:val="007F6F23"/>
    <w:rsid w:val="007F7001"/>
    <w:rsid w:val="007F7026"/>
    <w:rsid w:val="007F703B"/>
    <w:rsid w:val="007F7185"/>
    <w:rsid w:val="007F71C3"/>
    <w:rsid w:val="007F7201"/>
    <w:rsid w:val="007F7288"/>
    <w:rsid w:val="007F73AA"/>
    <w:rsid w:val="007F7477"/>
    <w:rsid w:val="007F75CA"/>
    <w:rsid w:val="007F76C8"/>
    <w:rsid w:val="007F7726"/>
    <w:rsid w:val="007F772C"/>
    <w:rsid w:val="007F7780"/>
    <w:rsid w:val="007F77ED"/>
    <w:rsid w:val="007F783F"/>
    <w:rsid w:val="007F789E"/>
    <w:rsid w:val="007F7975"/>
    <w:rsid w:val="007F7998"/>
    <w:rsid w:val="007F7AB2"/>
    <w:rsid w:val="007F7B0B"/>
    <w:rsid w:val="007F7C2C"/>
    <w:rsid w:val="007F7CCF"/>
    <w:rsid w:val="007F7CEC"/>
    <w:rsid w:val="007F7D65"/>
    <w:rsid w:val="007F7D7D"/>
    <w:rsid w:val="007F7FE2"/>
    <w:rsid w:val="007FE828"/>
    <w:rsid w:val="008001AB"/>
    <w:rsid w:val="00800248"/>
    <w:rsid w:val="00800281"/>
    <w:rsid w:val="0080028C"/>
    <w:rsid w:val="0080029A"/>
    <w:rsid w:val="00800325"/>
    <w:rsid w:val="00800347"/>
    <w:rsid w:val="0080035E"/>
    <w:rsid w:val="008004E7"/>
    <w:rsid w:val="00800585"/>
    <w:rsid w:val="008005F5"/>
    <w:rsid w:val="0080066F"/>
    <w:rsid w:val="008006EE"/>
    <w:rsid w:val="008006F4"/>
    <w:rsid w:val="00800721"/>
    <w:rsid w:val="0080076D"/>
    <w:rsid w:val="008007BC"/>
    <w:rsid w:val="00800929"/>
    <w:rsid w:val="00800965"/>
    <w:rsid w:val="00800978"/>
    <w:rsid w:val="0080099E"/>
    <w:rsid w:val="008009D7"/>
    <w:rsid w:val="00800A18"/>
    <w:rsid w:val="00800A75"/>
    <w:rsid w:val="00800B1D"/>
    <w:rsid w:val="00800B61"/>
    <w:rsid w:val="00800BD0"/>
    <w:rsid w:val="00800BEB"/>
    <w:rsid w:val="00800BEC"/>
    <w:rsid w:val="00800C37"/>
    <w:rsid w:val="00800C7C"/>
    <w:rsid w:val="00800CBF"/>
    <w:rsid w:val="00800CC9"/>
    <w:rsid w:val="00800D53"/>
    <w:rsid w:val="00800D79"/>
    <w:rsid w:val="00800ED1"/>
    <w:rsid w:val="00801003"/>
    <w:rsid w:val="00801029"/>
    <w:rsid w:val="0080109B"/>
    <w:rsid w:val="0080117B"/>
    <w:rsid w:val="0080129E"/>
    <w:rsid w:val="00801347"/>
    <w:rsid w:val="008013BD"/>
    <w:rsid w:val="008013E1"/>
    <w:rsid w:val="008013FB"/>
    <w:rsid w:val="00801444"/>
    <w:rsid w:val="00801548"/>
    <w:rsid w:val="008015A2"/>
    <w:rsid w:val="008015D2"/>
    <w:rsid w:val="008016AA"/>
    <w:rsid w:val="008017A4"/>
    <w:rsid w:val="0080181D"/>
    <w:rsid w:val="0080181E"/>
    <w:rsid w:val="00801851"/>
    <w:rsid w:val="008018A5"/>
    <w:rsid w:val="0080191D"/>
    <w:rsid w:val="00801960"/>
    <w:rsid w:val="0080196C"/>
    <w:rsid w:val="00801AD7"/>
    <w:rsid w:val="00801AE0"/>
    <w:rsid w:val="00801B17"/>
    <w:rsid w:val="00801B67"/>
    <w:rsid w:val="00801BD6"/>
    <w:rsid w:val="00801C2C"/>
    <w:rsid w:val="00801C2E"/>
    <w:rsid w:val="00801CFE"/>
    <w:rsid w:val="00801D33"/>
    <w:rsid w:val="00801E7C"/>
    <w:rsid w:val="00801EEB"/>
    <w:rsid w:val="00801EF2"/>
    <w:rsid w:val="00802059"/>
    <w:rsid w:val="008021EE"/>
    <w:rsid w:val="0080223C"/>
    <w:rsid w:val="00802259"/>
    <w:rsid w:val="0080226E"/>
    <w:rsid w:val="0080236E"/>
    <w:rsid w:val="0080245C"/>
    <w:rsid w:val="008024F2"/>
    <w:rsid w:val="00802577"/>
    <w:rsid w:val="008025BC"/>
    <w:rsid w:val="008025EA"/>
    <w:rsid w:val="008026D3"/>
    <w:rsid w:val="008026D6"/>
    <w:rsid w:val="0080273F"/>
    <w:rsid w:val="00802904"/>
    <w:rsid w:val="00802935"/>
    <w:rsid w:val="0080296F"/>
    <w:rsid w:val="008029BB"/>
    <w:rsid w:val="008029DE"/>
    <w:rsid w:val="008029F9"/>
    <w:rsid w:val="00802A93"/>
    <w:rsid w:val="00802B12"/>
    <w:rsid w:val="00802BFB"/>
    <w:rsid w:val="00802CF4"/>
    <w:rsid w:val="00802CFC"/>
    <w:rsid w:val="00802DAF"/>
    <w:rsid w:val="00802E03"/>
    <w:rsid w:val="00802E41"/>
    <w:rsid w:val="00802FE7"/>
    <w:rsid w:val="00803039"/>
    <w:rsid w:val="00803080"/>
    <w:rsid w:val="008030AA"/>
    <w:rsid w:val="008030FB"/>
    <w:rsid w:val="00803134"/>
    <w:rsid w:val="008031DF"/>
    <w:rsid w:val="00803254"/>
    <w:rsid w:val="008032C8"/>
    <w:rsid w:val="008032CC"/>
    <w:rsid w:val="008032F4"/>
    <w:rsid w:val="00803314"/>
    <w:rsid w:val="00803337"/>
    <w:rsid w:val="00803350"/>
    <w:rsid w:val="0080335E"/>
    <w:rsid w:val="008033C1"/>
    <w:rsid w:val="008034D4"/>
    <w:rsid w:val="0080362A"/>
    <w:rsid w:val="008036ED"/>
    <w:rsid w:val="00803705"/>
    <w:rsid w:val="00803762"/>
    <w:rsid w:val="0080377C"/>
    <w:rsid w:val="008037A5"/>
    <w:rsid w:val="008037CF"/>
    <w:rsid w:val="008038CD"/>
    <w:rsid w:val="00803A58"/>
    <w:rsid w:val="00803A63"/>
    <w:rsid w:val="00803A75"/>
    <w:rsid w:val="00803AF2"/>
    <w:rsid w:val="00803C80"/>
    <w:rsid w:val="00803CBA"/>
    <w:rsid w:val="00803CCE"/>
    <w:rsid w:val="00803D4E"/>
    <w:rsid w:val="00803DD8"/>
    <w:rsid w:val="00803E0A"/>
    <w:rsid w:val="00803E5A"/>
    <w:rsid w:val="00803F08"/>
    <w:rsid w:val="00803F20"/>
    <w:rsid w:val="00803F47"/>
    <w:rsid w:val="00803F95"/>
    <w:rsid w:val="00803FE3"/>
    <w:rsid w:val="00803FEB"/>
    <w:rsid w:val="0080402E"/>
    <w:rsid w:val="008040A9"/>
    <w:rsid w:val="00804195"/>
    <w:rsid w:val="008041FF"/>
    <w:rsid w:val="0080425A"/>
    <w:rsid w:val="008042A4"/>
    <w:rsid w:val="00804324"/>
    <w:rsid w:val="008043C2"/>
    <w:rsid w:val="00804411"/>
    <w:rsid w:val="0080443C"/>
    <w:rsid w:val="008045A0"/>
    <w:rsid w:val="00804716"/>
    <w:rsid w:val="0080477A"/>
    <w:rsid w:val="00804927"/>
    <w:rsid w:val="0080494E"/>
    <w:rsid w:val="00804972"/>
    <w:rsid w:val="00804979"/>
    <w:rsid w:val="0080498D"/>
    <w:rsid w:val="00804A75"/>
    <w:rsid w:val="00804AAD"/>
    <w:rsid w:val="00804B51"/>
    <w:rsid w:val="00804C42"/>
    <w:rsid w:val="00804CD3"/>
    <w:rsid w:val="00804CD4"/>
    <w:rsid w:val="00804CDD"/>
    <w:rsid w:val="00804CE7"/>
    <w:rsid w:val="00804CF5"/>
    <w:rsid w:val="00804D47"/>
    <w:rsid w:val="00804DE4"/>
    <w:rsid w:val="00804E97"/>
    <w:rsid w:val="00804F61"/>
    <w:rsid w:val="00805069"/>
    <w:rsid w:val="008050D5"/>
    <w:rsid w:val="008051B9"/>
    <w:rsid w:val="0080521A"/>
    <w:rsid w:val="0080522F"/>
    <w:rsid w:val="008053DC"/>
    <w:rsid w:val="008053E8"/>
    <w:rsid w:val="0080545A"/>
    <w:rsid w:val="00805482"/>
    <w:rsid w:val="008055AF"/>
    <w:rsid w:val="008055F6"/>
    <w:rsid w:val="008055FC"/>
    <w:rsid w:val="0080567E"/>
    <w:rsid w:val="0080574E"/>
    <w:rsid w:val="00805755"/>
    <w:rsid w:val="00805780"/>
    <w:rsid w:val="0080578C"/>
    <w:rsid w:val="00805832"/>
    <w:rsid w:val="0080585A"/>
    <w:rsid w:val="00805891"/>
    <w:rsid w:val="00805923"/>
    <w:rsid w:val="00805A4A"/>
    <w:rsid w:val="00805AF9"/>
    <w:rsid w:val="00805B80"/>
    <w:rsid w:val="00805BAC"/>
    <w:rsid w:val="00805CCC"/>
    <w:rsid w:val="00805CD5"/>
    <w:rsid w:val="00805D08"/>
    <w:rsid w:val="00805D4F"/>
    <w:rsid w:val="00805F09"/>
    <w:rsid w:val="00805F47"/>
    <w:rsid w:val="00805F4A"/>
    <w:rsid w:val="00805F94"/>
    <w:rsid w:val="00806030"/>
    <w:rsid w:val="0080607E"/>
    <w:rsid w:val="00806115"/>
    <w:rsid w:val="00806128"/>
    <w:rsid w:val="008061AB"/>
    <w:rsid w:val="008061BE"/>
    <w:rsid w:val="008062CE"/>
    <w:rsid w:val="008062EC"/>
    <w:rsid w:val="0080631B"/>
    <w:rsid w:val="00806370"/>
    <w:rsid w:val="0080638B"/>
    <w:rsid w:val="008063FE"/>
    <w:rsid w:val="00806412"/>
    <w:rsid w:val="0080642A"/>
    <w:rsid w:val="00806476"/>
    <w:rsid w:val="008064A7"/>
    <w:rsid w:val="008064E8"/>
    <w:rsid w:val="00806556"/>
    <w:rsid w:val="008065D7"/>
    <w:rsid w:val="008065EC"/>
    <w:rsid w:val="0080660E"/>
    <w:rsid w:val="0080662A"/>
    <w:rsid w:val="0080663A"/>
    <w:rsid w:val="008067D6"/>
    <w:rsid w:val="0080688B"/>
    <w:rsid w:val="008068EA"/>
    <w:rsid w:val="00806AA0"/>
    <w:rsid w:val="00806B56"/>
    <w:rsid w:val="00806B57"/>
    <w:rsid w:val="00806B82"/>
    <w:rsid w:val="00806B90"/>
    <w:rsid w:val="00806DE0"/>
    <w:rsid w:val="00806EAC"/>
    <w:rsid w:val="00806EEA"/>
    <w:rsid w:val="00806F36"/>
    <w:rsid w:val="00807014"/>
    <w:rsid w:val="00807045"/>
    <w:rsid w:val="0080717D"/>
    <w:rsid w:val="0080724A"/>
    <w:rsid w:val="0080736A"/>
    <w:rsid w:val="008073AC"/>
    <w:rsid w:val="008073C2"/>
    <w:rsid w:val="00807489"/>
    <w:rsid w:val="00807583"/>
    <w:rsid w:val="008075ED"/>
    <w:rsid w:val="00807601"/>
    <w:rsid w:val="00807639"/>
    <w:rsid w:val="0080766A"/>
    <w:rsid w:val="008076E9"/>
    <w:rsid w:val="00807730"/>
    <w:rsid w:val="00807897"/>
    <w:rsid w:val="008078C1"/>
    <w:rsid w:val="008078F3"/>
    <w:rsid w:val="0080791C"/>
    <w:rsid w:val="00807923"/>
    <w:rsid w:val="0080797A"/>
    <w:rsid w:val="008079B4"/>
    <w:rsid w:val="00807A29"/>
    <w:rsid w:val="00807BE3"/>
    <w:rsid w:val="00807C13"/>
    <w:rsid w:val="00807CE0"/>
    <w:rsid w:val="00807CEF"/>
    <w:rsid w:val="00807D35"/>
    <w:rsid w:val="00807D7B"/>
    <w:rsid w:val="00807DDB"/>
    <w:rsid w:val="00807DDF"/>
    <w:rsid w:val="00807E7C"/>
    <w:rsid w:val="00807EFE"/>
    <w:rsid w:val="00807F55"/>
    <w:rsid w:val="00807F6D"/>
    <w:rsid w:val="00807FD2"/>
    <w:rsid w:val="00807FE4"/>
    <w:rsid w:val="0080B2B5"/>
    <w:rsid w:val="0081004D"/>
    <w:rsid w:val="00810141"/>
    <w:rsid w:val="0081015B"/>
    <w:rsid w:val="00810182"/>
    <w:rsid w:val="00810254"/>
    <w:rsid w:val="008102F1"/>
    <w:rsid w:val="00810355"/>
    <w:rsid w:val="00810408"/>
    <w:rsid w:val="0081046B"/>
    <w:rsid w:val="008104CD"/>
    <w:rsid w:val="00810540"/>
    <w:rsid w:val="008105C8"/>
    <w:rsid w:val="00810638"/>
    <w:rsid w:val="0081065B"/>
    <w:rsid w:val="00810663"/>
    <w:rsid w:val="008107BE"/>
    <w:rsid w:val="00810855"/>
    <w:rsid w:val="00810886"/>
    <w:rsid w:val="00810922"/>
    <w:rsid w:val="008109FF"/>
    <w:rsid w:val="00810A39"/>
    <w:rsid w:val="00810A9A"/>
    <w:rsid w:val="00810ABD"/>
    <w:rsid w:val="00810B77"/>
    <w:rsid w:val="00810BEC"/>
    <w:rsid w:val="00810C56"/>
    <w:rsid w:val="00810C59"/>
    <w:rsid w:val="00810C89"/>
    <w:rsid w:val="00810D27"/>
    <w:rsid w:val="00810E94"/>
    <w:rsid w:val="00810EE8"/>
    <w:rsid w:val="00810EFB"/>
    <w:rsid w:val="00810FA6"/>
    <w:rsid w:val="0081102B"/>
    <w:rsid w:val="00811034"/>
    <w:rsid w:val="0081109A"/>
    <w:rsid w:val="00811195"/>
    <w:rsid w:val="0081119F"/>
    <w:rsid w:val="008111A3"/>
    <w:rsid w:val="008111BF"/>
    <w:rsid w:val="008111FC"/>
    <w:rsid w:val="0081129F"/>
    <w:rsid w:val="00811311"/>
    <w:rsid w:val="0081132F"/>
    <w:rsid w:val="0081144D"/>
    <w:rsid w:val="0081146E"/>
    <w:rsid w:val="008115EE"/>
    <w:rsid w:val="00811658"/>
    <w:rsid w:val="0081172E"/>
    <w:rsid w:val="008117B5"/>
    <w:rsid w:val="0081180B"/>
    <w:rsid w:val="00811895"/>
    <w:rsid w:val="00811907"/>
    <w:rsid w:val="00811A0F"/>
    <w:rsid w:val="00811AA7"/>
    <w:rsid w:val="00811AFC"/>
    <w:rsid w:val="00811C5B"/>
    <w:rsid w:val="00811CAB"/>
    <w:rsid w:val="00811CC4"/>
    <w:rsid w:val="00811D12"/>
    <w:rsid w:val="00811D8E"/>
    <w:rsid w:val="00811DEB"/>
    <w:rsid w:val="00811DF2"/>
    <w:rsid w:val="00811E7E"/>
    <w:rsid w:val="00811E99"/>
    <w:rsid w:val="008120E1"/>
    <w:rsid w:val="008120F2"/>
    <w:rsid w:val="00812161"/>
    <w:rsid w:val="008121A6"/>
    <w:rsid w:val="008121B8"/>
    <w:rsid w:val="008121E0"/>
    <w:rsid w:val="008122B3"/>
    <w:rsid w:val="00812343"/>
    <w:rsid w:val="00812375"/>
    <w:rsid w:val="008124A2"/>
    <w:rsid w:val="00812525"/>
    <w:rsid w:val="00812584"/>
    <w:rsid w:val="00812585"/>
    <w:rsid w:val="008125E7"/>
    <w:rsid w:val="008125EB"/>
    <w:rsid w:val="008126C9"/>
    <w:rsid w:val="008126CD"/>
    <w:rsid w:val="008126DE"/>
    <w:rsid w:val="008127B2"/>
    <w:rsid w:val="00812906"/>
    <w:rsid w:val="00812A4C"/>
    <w:rsid w:val="00812AF7"/>
    <w:rsid w:val="00812B46"/>
    <w:rsid w:val="00812B5A"/>
    <w:rsid w:val="00812D0C"/>
    <w:rsid w:val="00812D49"/>
    <w:rsid w:val="00812DC4"/>
    <w:rsid w:val="00812DCB"/>
    <w:rsid w:val="00812EB2"/>
    <w:rsid w:val="00812ECD"/>
    <w:rsid w:val="00812EF5"/>
    <w:rsid w:val="00812F4C"/>
    <w:rsid w:val="00812F6F"/>
    <w:rsid w:val="00812FB5"/>
    <w:rsid w:val="00812FB8"/>
    <w:rsid w:val="00812FE6"/>
    <w:rsid w:val="00812FE8"/>
    <w:rsid w:val="00812FF4"/>
    <w:rsid w:val="00813056"/>
    <w:rsid w:val="0081316F"/>
    <w:rsid w:val="008131EA"/>
    <w:rsid w:val="008132D1"/>
    <w:rsid w:val="0081341B"/>
    <w:rsid w:val="00813479"/>
    <w:rsid w:val="00813500"/>
    <w:rsid w:val="00813512"/>
    <w:rsid w:val="008135CB"/>
    <w:rsid w:val="0081360E"/>
    <w:rsid w:val="008136EF"/>
    <w:rsid w:val="00813726"/>
    <w:rsid w:val="00813759"/>
    <w:rsid w:val="008137E0"/>
    <w:rsid w:val="00813834"/>
    <w:rsid w:val="00813843"/>
    <w:rsid w:val="00813869"/>
    <w:rsid w:val="008138BB"/>
    <w:rsid w:val="00813930"/>
    <w:rsid w:val="008139F6"/>
    <w:rsid w:val="00813A09"/>
    <w:rsid w:val="00813A31"/>
    <w:rsid w:val="00813A47"/>
    <w:rsid w:val="00813C36"/>
    <w:rsid w:val="00813C49"/>
    <w:rsid w:val="00813DB8"/>
    <w:rsid w:val="00813E69"/>
    <w:rsid w:val="00813F81"/>
    <w:rsid w:val="00813FA2"/>
    <w:rsid w:val="00813FB4"/>
    <w:rsid w:val="00814060"/>
    <w:rsid w:val="008140F2"/>
    <w:rsid w:val="00814185"/>
    <w:rsid w:val="00814191"/>
    <w:rsid w:val="008143F5"/>
    <w:rsid w:val="00814489"/>
    <w:rsid w:val="008144C2"/>
    <w:rsid w:val="0081457D"/>
    <w:rsid w:val="00814614"/>
    <w:rsid w:val="00814622"/>
    <w:rsid w:val="00814637"/>
    <w:rsid w:val="00814640"/>
    <w:rsid w:val="00814665"/>
    <w:rsid w:val="008146C5"/>
    <w:rsid w:val="00814727"/>
    <w:rsid w:val="0081480A"/>
    <w:rsid w:val="00814891"/>
    <w:rsid w:val="00814961"/>
    <w:rsid w:val="0081498B"/>
    <w:rsid w:val="008149C8"/>
    <w:rsid w:val="008149EE"/>
    <w:rsid w:val="00814A32"/>
    <w:rsid w:val="00814A33"/>
    <w:rsid w:val="00814A6A"/>
    <w:rsid w:val="00814A77"/>
    <w:rsid w:val="00814BA8"/>
    <w:rsid w:val="00814C12"/>
    <w:rsid w:val="00814E8D"/>
    <w:rsid w:val="00814F2E"/>
    <w:rsid w:val="00814F4C"/>
    <w:rsid w:val="00814F9A"/>
    <w:rsid w:val="00815047"/>
    <w:rsid w:val="0081507A"/>
    <w:rsid w:val="00815088"/>
    <w:rsid w:val="008150AE"/>
    <w:rsid w:val="008150F0"/>
    <w:rsid w:val="00815151"/>
    <w:rsid w:val="008151B4"/>
    <w:rsid w:val="008151D9"/>
    <w:rsid w:val="008152E8"/>
    <w:rsid w:val="008152F0"/>
    <w:rsid w:val="008153D5"/>
    <w:rsid w:val="008153F4"/>
    <w:rsid w:val="0081543E"/>
    <w:rsid w:val="0081552B"/>
    <w:rsid w:val="00815594"/>
    <w:rsid w:val="00815616"/>
    <w:rsid w:val="00815666"/>
    <w:rsid w:val="008156FA"/>
    <w:rsid w:val="00815790"/>
    <w:rsid w:val="008157BB"/>
    <w:rsid w:val="0081588C"/>
    <w:rsid w:val="0081589C"/>
    <w:rsid w:val="0081595B"/>
    <w:rsid w:val="00815998"/>
    <w:rsid w:val="00815A03"/>
    <w:rsid w:val="00815A4F"/>
    <w:rsid w:val="00815A50"/>
    <w:rsid w:val="00815AF8"/>
    <w:rsid w:val="00815B40"/>
    <w:rsid w:val="00815B87"/>
    <w:rsid w:val="00815C23"/>
    <w:rsid w:val="00815C9B"/>
    <w:rsid w:val="00815CAF"/>
    <w:rsid w:val="00815CCA"/>
    <w:rsid w:val="00815D45"/>
    <w:rsid w:val="00815DAC"/>
    <w:rsid w:val="00815DF0"/>
    <w:rsid w:val="00815E00"/>
    <w:rsid w:val="00815E4C"/>
    <w:rsid w:val="00815E50"/>
    <w:rsid w:val="00815F40"/>
    <w:rsid w:val="00815FCF"/>
    <w:rsid w:val="0081616C"/>
    <w:rsid w:val="00816294"/>
    <w:rsid w:val="008162E8"/>
    <w:rsid w:val="008163C3"/>
    <w:rsid w:val="00816451"/>
    <w:rsid w:val="0081651F"/>
    <w:rsid w:val="00816523"/>
    <w:rsid w:val="00816539"/>
    <w:rsid w:val="00816575"/>
    <w:rsid w:val="0081663D"/>
    <w:rsid w:val="00816663"/>
    <w:rsid w:val="00816766"/>
    <w:rsid w:val="0081677B"/>
    <w:rsid w:val="00816795"/>
    <w:rsid w:val="00816886"/>
    <w:rsid w:val="00816A2E"/>
    <w:rsid w:val="00816A3F"/>
    <w:rsid w:val="00816ADC"/>
    <w:rsid w:val="00816AFF"/>
    <w:rsid w:val="00816B40"/>
    <w:rsid w:val="00816C23"/>
    <w:rsid w:val="00816C25"/>
    <w:rsid w:val="00816C4F"/>
    <w:rsid w:val="00816C5E"/>
    <w:rsid w:val="00816C63"/>
    <w:rsid w:val="00816C84"/>
    <w:rsid w:val="00816CE2"/>
    <w:rsid w:val="00816DBF"/>
    <w:rsid w:val="00816E1F"/>
    <w:rsid w:val="00816E30"/>
    <w:rsid w:val="00816E6D"/>
    <w:rsid w:val="00816FDA"/>
    <w:rsid w:val="00816FE3"/>
    <w:rsid w:val="00816FE9"/>
    <w:rsid w:val="00817141"/>
    <w:rsid w:val="00817233"/>
    <w:rsid w:val="00817283"/>
    <w:rsid w:val="0081729D"/>
    <w:rsid w:val="00817366"/>
    <w:rsid w:val="00817377"/>
    <w:rsid w:val="00817387"/>
    <w:rsid w:val="0081741D"/>
    <w:rsid w:val="00817432"/>
    <w:rsid w:val="00817438"/>
    <w:rsid w:val="008174FF"/>
    <w:rsid w:val="00817503"/>
    <w:rsid w:val="008175A4"/>
    <w:rsid w:val="008175F7"/>
    <w:rsid w:val="0081760F"/>
    <w:rsid w:val="00817643"/>
    <w:rsid w:val="008176D5"/>
    <w:rsid w:val="008176DD"/>
    <w:rsid w:val="0081775C"/>
    <w:rsid w:val="00817878"/>
    <w:rsid w:val="00817883"/>
    <w:rsid w:val="008178A1"/>
    <w:rsid w:val="008178E0"/>
    <w:rsid w:val="008178E3"/>
    <w:rsid w:val="00817990"/>
    <w:rsid w:val="00817A00"/>
    <w:rsid w:val="00817A3A"/>
    <w:rsid w:val="00817A6C"/>
    <w:rsid w:val="00817A87"/>
    <w:rsid w:val="00817AF3"/>
    <w:rsid w:val="00817B99"/>
    <w:rsid w:val="00817C35"/>
    <w:rsid w:val="00817CA5"/>
    <w:rsid w:val="00817CEE"/>
    <w:rsid w:val="00817D6F"/>
    <w:rsid w:val="00817D7B"/>
    <w:rsid w:val="00817E4F"/>
    <w:rsid w:val="00817E6F"/>
    <w:rsid w:val="00817F40"/>
    <w:rsid w:val="00817FFA"/>
    <w:rsid w:val="00818C08"/>
    <w:rsid w:val="0081E3E5"/>
    <w:rsid w:val="00820020"/>
    <w:rsid w:val="00820130"/>
    <w:rsid w:val="0082015F"/>
    <w:rsid w:val="00820172"/>
    <w:rsid w:val="00820208"/>
    <w:rsid w:val="00820271"/>
    <w:rsid w:val="0082029F"/>
    <w:rsid w:val="008202C1"/>
    <w:rsid w:val="008202D2"/>
    <w:rsid w:val="008203A1"/>
    <w:rsid w:val="00820413"/>
    <w:rsid w:val="00820482"/>
    <w:rsid w:val="008204D3"/>
    <w:rsid w:val="00820543"/>
    <w:rsid w:val="00820572"/>
    <w:rsid w:val="008205F9"/>
    <w:rsid w:val="00820657"/>
    <w:rsid w:val="0082066A"/>
    <w:rsid w:val="008206B4"/>
    <w:rsid w:val="0082073C"/>
    <w:rsid w:val="00820808"/>
    <w:rsid w:val="00820848"/>
    <w:rsid w:val="008208C1"/>
    <w:rsid w:val="00820907"/>
    <w:rsid w:val="00820948"/>
    <w:rsid w:val="00820A46"/>
    <w:rsid w:val="00820ACF"/>
    <w:rsid w:val="00820B5D"/>
    <w:rsid w:val="00820BEE"/>
    <w:rsid w:val="00820C95"/>
    <w:rsid w:val="00820CF4"/>
    <w:rsid w:val="00820DE2"/>
    <w:rsid w:val="00820E14"/>
    <w:rsid w:val="00820F00"/>
    <w:rsid w:val="00820F75"/>
    <w:rsid w:val="00820F88"/>
    <w:rsid w:val="00821035"/>
    <w:rsid w:val="00821080"/>
    <w:rsid w:val="00821084"/>
    <w:rsid w:val="008211A0"/>
    <w:rsid w:val="0082133E"/>
    <w:rsid w:val="00821378"/>
    <w:rsid w:val="008213AE"/>
    <w:rsid w:val="008213FB"/>
    <w:rsid w:val="00821458"/>
    <w:rsid w:val="0082153E"/>
    <w:rsid w:val="0082158B"/>
    <w:rsid w:val="008215EA"/>
    <w:rsid w:val="0082163D"/>
    <w:rsid w:val="00821657"/>
    <w:rsid w:val="0082165E"/>
    <w:rsid w:val="00821666"/>
    <w:rsid w:val="008216B2"/>
    <w:rsid w:val="008217C0"/>
    <w:rsid w:val="008218B7"/>
    <w:rsid w:val="008218CD"/>
    <w:rsid w:val="008219B6"/>
    <w:rsid w:val="008219F0"/>
    <w:rsid w:val="00821A3A"/>
    <w:rsid w:val="00821A49"/>
    <w:rsid w:val="00821BE7"/>
    <w:rsid w:val="00821DA6"/>
    <w:rsid w:val="00821DCD"/>
    <w:rsid w:val="00821DD3"/>
    <w:rsid w:val="00821DFA"/>
    <w:rsid w:val="00821E53"/>
    <w:rsid w:val="00821E54"/>
    <w:rsid w:val="00821EEF"/>
    <w:rsid w:val="00821F9F"/>
    <w:rsid w:val="00821FFB"/>
    <w:rsid w:val="0082200A"/>
    <w:rsid w:val="00822053"/>
    <w:rsid w:val="00822064"/>
    <w:rsid w:val="008220E8"/>
    <w:rsid w:val="008220F5"/>
    <w:rsid w:val="0082216A"/>
    <w:rsid w:val="00822191"/>
    <w:rsid w:val="008221B9"/>
    <w:rsid w:val="008221C6"/>
    <w:rsid w:val="008221FD"/>
    <w:rsid w:val="0082222E"/>
    <w:rsid w:val="0082227B"/>
    <w:rsid w:val="008222A4"/>
    <w:rsid w:val="0082231B"/>
    <w:rsid w:val="0082231E"/>
    <w:rsid w:val="008223B1"/>
    <w:rsid w:val="00822466"/>
    <w:rsid w:val="00822516"/>
    <w:rsid w:val="00822569"/>
    <w:rsid w:val="0082264B"/>
    <w:rsid w:val="008226AF"/>
    <w:rsid w:val="00822701"/>
    <w:rsid w:val="00822769"/>
    <w:rsid w:val="00822869"/>
    <w:rsid w:val="008228C6"/>
    <w:rsid w:val="008228E4"/>
    <w:rsid w:val="0082295B"/>
    <w:rsid w:val="008229C7"/>
    <w:rsid w:val="00822A9B"/>
    <w:rsid w:val="00822B07"/>
    <w:rsid w:val="00822B40"/>
    <w:rsid w:val="00822B47"/>
    <w:rsid w:val="00822CB6"/>
    <w:rsid w:val="00822CF6"/>
    <w:rsid w:val="00822D2E"/>
    <w:rsid w:val="00822D7D"/>
    <w:rsid w:val="00822D8D"/>
    <w:rsid w:val="00822DB9"/>
    <w:rsid w:val="00822E7D"/>
    <w:rsid w:val="00822E93"/>
    <w:rsid w:val="00822EFD"/>
    <w:rsid w:val="00822F23"/>
    <w:rsid w:val="00822F56"/>
    <w:rsid w:val="00822F8A"/>
    <w:rsid w:val="00823005"/>
    <w:rsid w:val="008231CA"/>
    <w:rsid w:val="008232B2"/>
    <w:rsid w:val="008232F7"/>
    <w:rsid w:val="0082331C"/>
    <w:rsid w:val="008234AB"/>
    <w:rsid w:val="008234AF"/>
    <w:rsid w:val="0082362E"/>
    <w:rsid w:val="00823793"/>
    <w:rsid w:val="008237A2"/>
    <w:rsid w:val="008237C8"/>
    <w:rsid w:val="00823881"/>
    <w:rsid w:val="0082394E"/>
    <w:rsid w:val="00823A50"/>
    <w:rsid w:val="00823A79"/>
    <w:rsid w:val="00823AAF"/>
    <w:rsid w:val="00823B21"/>
    <w:rsid w:val="00823BF6"/>
    <w:rsid w:val="00823C18"/>
    <w:rsid w:val="00823C38"/>
    <w:rsid w:val="00823CBD"/>
    <w:rsid w:val="00823D5A"/>
    <w:rsid w:val="00823D9A"/>
    <w:rsid w:val="00823E65"/>
    <w:rsid w:val="00823EFC"/>
    <w:rsid w:val="00823F3B"/>
    <w:rsid w:val="00823FF3"/>
    <w:rsid w:val="00824080"/>
    <w:rsid w:val="008241C9"/>
    <w:rsid w:val="00824205"/>
    <w:rsid w:val="00824263"/>
    <w:rsid w:val="00824357"/>
    <w:rsid w:val="00824373"/>
    <w:rsid w:val="008243C6"/>
    <w:rsid w:val="008243F2"/>
    <w:rsid w:val="008243FE"/>
    <w:rsid w:val="00824499"/>
    <w:rsid w:val="008244A6"/>
    <w:rsid w:val="008244D6"/>
    <w:rsid w:val="0082452B"/>
    <w:rsid w:val="00824554"/>
    <w:rsid w:val="00824618"/>
    <w:rsid w:val="00824645"/>
    <w:rsid w:val="0082465D"/>
    <w:rsid w:val="00824682"/>
    <w:rsid w:val="0082478A"/>
    <w:rsid w:val="00824962"/>
    <w:rsid w:val="00824A05"/>
    <w:rsid w:val="00824A57"/>
    <w:rsid w:val="00824A59"/>
    <w:rsid w:val="00824B4D"/>
    <w:rsid w:val="00824BA1"/>
    <w:rsid w:val="00824D82"/>
    <w:rsid w:val="00824E36"/>
    <w:rsid w:val="00824F3B"/>
    <w:rsid w:val="00824F41"/>
    <w:rsid w:val="0082501D"/>
    <w:rsid w:val="00825023"/>
    <w:rsid w:val="008250DB"/>
    <w:rsid w:val="0082518E"/>
    <w:rsid w:val="008251F4"/>
    <w:rsid w:val="00825237"/>
    <w:rsid w:val="008252AA"/>
    <w:rsid w:val="008253B3"/>
    <w:rsid w:val="008253E9"/>
    <w:rsid w:val="00825441"/>
    <w:rsid w:val="00825444"/>
    <w:rsid w:val="0082545C"/>
    <w:rsid w:val="00825507"/>
    <w:rsid w:val="0082554B"/>
    <w:rsid w:val="00825589"/>
    <w:rsid w:val="0082560F"/>
    <w:rsid w:val="0082568E"/>
    <w:rsid w:val="008256CE"/>
    <w:rsid w:val="008256DF"/>
    <w:rsid w:val="008257B3"/>
    <w:rsid w:val="008257B5"/>
    <w:rsid w:val="00825804"/>
    <w:rsid w:val="00825893"/>
    <w:rsid w:val="00825A95"/>
    <w:rsid w:val="00825AA4"/>
    <w:rsid w:val="00825B1D"/>
    <w:rsid w:val="00825BA7"/>
    <w:rsid w:val="00825D20"/>
    <w:rsid w:val="00825D46"/>
    <w:rsid w:val="00825D97"/>
    <w:rsid w:val="00825E65"/>
    <w:rsid w:val="00825EE5"/>
    <w:rsid w:val="00825EFE"/>
    <w:rsid w:val="00825FB6"/>
    <w:rsid w:val="0082600C"/>
    <w:rsid w:val="008260C5"/>
    <w:rsid w:val="0082612E"/>
    <w:rsid w:val="00826156"/>
    <w:rsid w:val="008261CD"/>
    <w:rsid w:val="008261F8"/>
    <w:rsid w:val="008263E0"/>
    <w:rsid w:val="00826417"/>
    <w:rsid w:val="00826449"/>
    <w:rsid w:val="00826467"/>
    <w:rsid w:val="00826489"/>
    <w:rsid w:val="008264EA"/>
    <w:rsid w:val="00826509"/>
    <w:rsid w:val="0082650A"/>
    <w:rsid w:val="008265AE"/>
    <w:rsid w:val="0082667C"/>
    <w:rsid w:val="008266D9"/>
    <w:rsid w:val="008266DE"/>
    <w:rsid w:val="008266EE"/>
    <w:rsid w:val="00826757"/>
    <w:rsid w:val="008267A7"/>
    <w:rsid w:val="008267EE"/>
    <w:rsid w:val="0082680D"/>
    <w:rsid w:val="00826882"/>
    <w:rsid w:val="0082688E"/>
    <w:rsid w:val="0082699A"/>
    <w:rsid w:val="008269E6"/>
    <w:rsid w:val="00826AC9"/>
    <w:rsid w:val="00826B3E"/>
    <w:rsid w:val="00826C20"/>
    <w:rsid w:val="00826C8E"/>
    <w:rsid w:val="00826D38"/>
    <w:rsid w:val="00826D7B"/>
    <w:rsid w:val="00826D8B"/>
    <w:rsid w:val="00826D95"/>
    <w:rsid w:val="00826F81"/>
    <w:rsid w:val="00826FF0"/>
    <w:rsid w:val="00827132"/>
    <w:rsid w:val="0082714C"/>
    <w:rsid w:val="0082714F"/>
    <w:rsid w:val="0082716A"/>
    <w:rsid w:val="008271D1"/>
    <w:rsid w:val="00827249"/>
    <w:rsid w:val="008272C4"/>
    <w:rsid w:val="00827473"/>
    <w:rsid w:val="00827474"/>
    <w:rsid w:val="0082751F"/>
    <w:rsid w:val="0082752D"/>
    <w:rsid w:val="0082753D"/>
    <w:rsid w:val="00827541"/>
    <w:rsid w:val="00827544"/>
    <w:rsid w:val="008275A7"/>
    <w:rsid w:val="0082760D"/>
    <w:rsid w:val="0082765B"/>
    <w:rsid w:val="008276AB"/>
    <w:rsid w:val="008276EC"/>
    <w:rsid w:val="00827761"/>
    <w:rsid w:val="008277A3"/>
    <w:rsid w:val="0082789D"/>
    <w:rsid w:val="008278CC"/>
    <w:rsid w:val="008278DB"/>
    <w:rsid w:val="008278F1"/>
    <w:rsid w:val="00827935"/>
    <w:rsid w:val="008279C3"/>
    <w:rsid w:val="008279D9"/>
    <w:rsid w:val="00827A3E"/>
    <w:rsid w:val="00827AFD"/>
    <w:rsid w:val="00827BF0"/>
    <w:rsid w:val="00827C4C"/>
    <w:rsid w:val="00827CB1"/>
    <w:rsid w:val="00827CFF"/>
    <w:rsid w:val="00827D75"/>
    <w:rsid w:val="00827DA0"/>
    <w:rsid w:val="00827E12"/>
    <w:rsid w:val="00827E43"/>
    <w:rsid w:val="00827EC1"/>
    <w:rsid w:val="00827EDE"/>
    <w:rsid w:val="00827FFC"/>
    <w:rsid w:val="0082A153"/>
    <w:rsid w:val="0082A849"/>
    <w:rsid w:val="0082CF19"/>
    <w:rsid w:val="0082D9EE"/>
    <w:rsid w:val="0082E838"/>
    <w:rsid w:val="008300C9"/>
    <w:rsid w:val="00830126"/>
    <w:rsid w:val="00830199"/>
    <w:rsid w:val="0083019A"/>
    <w:rsid w:val="0083019E"/>
    <w:rsid w:val="008301AC"/>
    <w:rsid w:val="008301DC"/>
    <w:rsid w:val="0083024E"/>
    <w:rsid w:val="00830310"/>
    <w:rsid w:val="0083032C"/>
    <w:rsid w:val="00830372"/>
    <w:rsid w:val="008303D1"/>
    <w:rsid w:val="0083055C"/>
    <w:rsid w:val="008305A1"/>
    <w:rsid w:val="008306C0"/>
    <w:rsid w:val="008306C3"/>
    <w:rsid w:val="008306C9"/>
    <w:rsid w:val="0083072F"/>
    <w:rsid w:val="00830753"/>
    <w:rsid w:val="0083078A"/>
    <w:rsid w:val="00830826"/>
    <w:rsid w:val="0083082B"/>
    <w:rsid w:val="008308A7"/>
    <w:rsid w:val="008308DA"/>
    <w:rsid w:val="00830997"/>
    <w:rsid w:val="00830A3D"/>
    <w:rsid w:val="00830A4E"/>
    <w:rsid w:val="00830A5D"/>
    <w:rsid w:val="00830B77"/>
    <w:rsid w:val="00830B8A"/>
    <w:rsid w:val="00830B99"/>
    <w:rsid w:val="00830BFA"/>
    <w:rsid w:val="00830C81"/>
    <w:rsid w:val="00830CBE"/>
    <w:rsid w:val="00830CDB"/>
    <w:rsid w:val="00830E6A"/>
    <w:rsid w:val="00830E8C"/>
    <w:rsid w:val="00830E9C"/>
    <w:rsid w:val="00830F17"/>
    <w:rsid w:val="00830FC3"/>
    <w:rsid w:val="00830FDD"/>
    <w:rsid w:val="00830FDF"/>
    <w:rsid w:val="0083102B"/>
    <w:rsid w:val="0083109D"/>
    <w:rsid w:val="008310E9"/>
    <w:rsid w:val="008311B4"/>
    <w:rsid w:val="008312D4"/>
    <w:rsid w:val="00831363"/>
    <w:rsid w:val="008313D2"/>
    <w:rsid w:val="00831425"/>
    <w:rsid w:val="008314D8"/>
    <w:rsid w:val="00831559"/>
    <w:rsid w:val="008315BE"/>
    <w:rsid w:val="00831622"/>
    <w:rsid w:val="008316A3"/>
    <w:rsid w:val="0083174D"/>
    <w:rsid w:val="0083175D"/>
    <w:rsid w:val="0083178C"/>
    <w:rsid w:val="0083182B"/>
    <w:rsid w:val="00831834"/>
    <w:rsid w:val="00831842"/>
    <w:rsid w:val="008318BA"/>
    <w:rsid w:val="0083190B"/>
    <w:rsid w:val="00831976"/>
    <w:rsid w:val="00831B5D"/>
    <w:rsid w:val="00831B5E"/>
    <w:rsid w:val="00831B72"/>
    <w:rsid w:val="00831B8D"/>
    <w:rsid w:val="00831BA2"/>
    <w:rsid w:val="00831BA5"/>
    <w:rsid w:val="00831BE5"/>
    <w:rsid w:val="00831C17"/>
    <w:rsid w:val="00831CCA"/>
    <w:rsid w:val="00831CEE"/>
    <w:rsid w:val="00831D2B"/>
    <w:rsid w:val="00831E1D"/>
    <w:rsid w:val="00831E3E"/>
    <w:rsid w:val="00831E41"/>
    <w:rsid w:val="00831EAD"/>
    <w:rsid w:val="00832136"/>
    <w:rsid w:val="008321A5"/>
    <w:rsid w:val="008321EE"/>
    <w:rsid w:val="00832212"/>
    <w:rsid w:val="00832218"/>
    <w:rsid w:val="008323A6"/>
    <w:rsid w:val="008323D8"/>
    <w:rsid w:val="0083244C"/>
    <w:rsid w:val="008324C9"/>
    <w:rsid w:val="00832538"/>
    <w:rsid w:val="008325A2"/>
    <w:rsid w:val="00832676"/>
    <w:rsid w:val="008326D2"/>
    <w:rsid w:val="008327C6"/>
    <w:rsid w:val="008327EB"/>
    <w:rsid w:val="0083297D"/>
    <w:rsid w:val="00832AE2"/>
    <w:rsid w:val="00832BA0"/>
    <w:rsid w:val="00832C75"/>
    <w:rsid w:val="00832CD7"/>
    <w:rsid w:val="00832D11"/>
    <w:rsid w:val="00832DA8"/>
    <w:rsid w:val="00832E2B"/>
    <w:rsid w:val="00832E83"/>
    <w:rsid w:val="00832EFD"/>
    <w:rsid w:val="00832F06"/>
    <w:rsid w:val="00832F0F"/>
    <w:rsid w:val="00832FBD"/>
    <w:rsid w:val="00833135"/>
    <w:rsid w:val="0083313D"/>
    <w:rsid w:val="0083318D"/>
    <w:rsid w:val="0083325B"/>
    <w:rsid w:val="00833314"/>
    <w:rsid w:val="00833390"/>
    <w:rsid w:val="008333B8"/>
    <w:rsid w:val="00833484"/>
    <w:rsid w:val="0083348C"/>
    <w:rsid w:val="008334FD"/>
    <w:rsid w:val="008336A0"/>
    <w:rsid w:val="008336AA"/>
    <w:rsid w:val="00833727"/>
    <w:rsid w:val="00833763"/>
    <w:rsid w:val="008337CF"/>
    <w:rsid w:val="008338A2"/>
    <w:rsid w:val="00833948"/>
    <w:rsid w:val="008339AF"/>
    <w:rsid w:val="00833A4D"/>
    <w:rsid w:val="00833A66"/>
    <w:rsid w:val="00833A7F"/>
    <w:rsid w:val="00833A80"/>
    <w:rsid w:val="00833A9E"/>
    <w:rsid w:val="00833B37"/>
    <w:rsid w:val="00833B7B"/>
    <w:rsid w:val="00833CB6"/>
    <w:rsid w:val="00833D59"/>
    <w:rsid w:val="00833D61"/>
    <w:rsid w:val="00833D6F"/>
    <w:rsid w:val="00833DF7"/>
    <w:rsid w:val="00833E95"/>
    <w:rsid w:val="00833EBB"/>
    <w:rsid w:val="00833EBF"/>
    <w:rsid w:val="00833ED5"/>
    <w:rsid w:val="00833EE6"/>
    <w:rsid w:val="00833F60"/>
    <w:rsid w:val="00833FA8"/>
    <w:rsid w:val="008340CC"/>
    <w:rsid w:val="00834129"/>
    <w:rsid w:val="0083414F"/>
    <w:rsid w:val="00834319"/>
    <w:rsid w:val="0083431E"/>
    <w:rsid w:val="00834577"/>
    <w:rsid w:val="008345A9"/>
    <w:rsid w:val="00834712"/>
    <w:rsid w:val="00834723"/>
    <w:rsid w:val="008347E7"/>
    <w:rsid w:val="0083487B"/>
    <w:rsid w:val="008348C0"/>
    <w:rsid w:val="008348C9"/>
    <w:rsid w:val="00834903"/>
    <w:rsid w:val="00834927"/>
    <w:rsid w:val="00834931"/>
    <w:rsid w:val="008349F9"/>
    <w:rsid w:val="00834A37"/>
    <w:rsid w:val="00834A82"/>
    <w:rsid w:val="00834B09"/>
    <w:rsid w:val="00834B1C"/>
    <w:rsid w:val="00834B1F"/>
    <w:rsid w:val="00834B31"/>
    <w:rsid w:val="00834C15"/>
    <w:rsid w:val="00834C66"/>
    <w:rsid w:val="00834CDF"/>
    <w:rsid w:val="00834D0B"/>
    <w:rsid w:val="00834D49"/>
    <w:rsid w:val="00834D5D"/>
    <w:rsid w:val="00834DEE"/>
    <w:rsid w:val="00834DF2"/>
    <w:rsid w:val="00834E68"/>
    <w:rsid w:val="00834E8F"/>
    <w:rsid w:val="00834F60"/>
    <w:rsid w:val="00834F80"/>
    <w:rsid w:val="00834FBA"/>
    <w:rsid w:val="00834FCD"/>
    <w:rsid w:val="00834FDE"/>
    <w:rsid w:val="00834FE5"/>
    <w:rsid w:val="00835077"/>
    <w:rsid w:val="0083507D"/>
    <w:rsid w:val="00835172"/>
    <w:rsid w:val="0083522B"/>
    <w:rsid w:val="008352B1"/>
    <w:rsid w:val="0083531C"/>
    <w:rsid w:val="0083534E"/>
    <w:rsid w:val="008353DD"/>
    <w:rsid w:val="008353E7"/>
    <w:rsid w:val="008354A1"/>
    <w:rsid w:val="008354D6"/>
    <w:rsid w:val="008355F2"/>
    <w:rsid w:val="00835635"/>
    <w:rsid w:val="00835672"/>
    <w:rsid w:val="008356B9"/>
    <w:rsid w:val="00835702"/>
    <w:rsid w:val="0083571E"/>
    <w:rsid w:val="00835777"/>
    <w:rsid w:val="008357F0"/>
    <w:rsid w:val="00835806"/>
    <w:rsid w:val="00835815"/>
    <w:rsid w:val="0083585E"/>
    <w:rsid w:val="00835992"/>
    <w:rsid w:val="008359E3"/>
    <w:rsid w:val="00835A13"/>
    <w:rsid w:val="00835A94"/>
    <w:rsid w:val="00835BD7"/>
    <w:rsid w:val="00835C2B"/>
    <w:rsid w:val="00835C7B"/>
    <w:rsid w:val="00835CFF"/>
    <w:rsid w:val="00835D99"/>
    <w:rsid w:val="00835E2C"/>
    <w:rsid w:val="00835EB8"/>
    <w:rsid w:val="00835FCF"/>
    <w:rsid w:val="00836074"/>
    <w:rsid w:val="008361C6"/>
    <w:rsid w:val="008361E3"/>
    <w:rsid w:val="0083629D"/>
    <w:rsid w:val="00836340"/>
    <w:rsid w:val="008363D1"/>
    <w:rsid w:val="008364F0"/>
    <w:rsid w:val="00836578"/>
    <w:rsid w:val="008365F5"/>
    <w:rsid w:val="008365F6"/>
    <w:rsid w:val="00836767"/>
    <w:rsid w:val="0083683E"/>
    <w:rsid w:val="00836861"/>
    <w:rsid w:val="008368C7"/>
    <w:rsid w:val="0083692F"/>
    <w:rsid w:val="008369A0"/>
    <w:rsid w:val="00836A39"/>
    <w:rsid w:val="00836A69"/>
    <w:rsid w:val="00836A8E"/>
    <w:rsid w:val="00836B94"/>
    <w:rsid w:val="00836BA6"/>
    <w:rsid w:val="00836C08"/>
    <w:rsid w:val="00836C46"/>
    <w:rsid w:val="00836D66"/>
    <w:rsid w:val="00836D97"/>
    <w:rsid w:val="00836DAD"/>
    <w:rsid w:val="00836DC0"/>
    <w:rsid w:val="00836DF6"/>
    <w:rsid w:val="00836E58"/>
    <w:rsid w:val="00836EB7"/>
    <w:rsid w:val="00836ECD"/>
    <w:rsid w:val="00836EF8"/>
    <w:rsid w:val="00836FD6"/>
    <w:rsid w:val="00836FFC"/>
    <w:rsid w:val="00837140"/>
    <w:rsid w:val="008371BA"/>
    <w:rsid w:val="008371DE"/>
    <w:rsid w:val="008371EE"/>
    <w:rsid w:val="008372FE"/>
    <w:rsid w:val="00837305"/>
    <w:rsid w:val="00837363"/>
    <w:rsid w:val="00837386"/>
    <w:rsid w:val="00837390"/>
    <w:rsid w:val="00837414"/>
    <w:rsid w:val="008374B6"/>
    <w:rsid w:val="008374C4"/>
    <w:rsid w:val="008374D1"/>
    <w:rsid w:val="008374FF"/>
    <w:rsid w:val="00837539"/>
    <w:rsid w:val="0083766E"/>
    <w:rsid w:val="0083778C"/>
    <w:rsid w:val="008377A5"/>
    <w:rsid w:val="008378B2"/>
    <w:rsid w:val="00837998"/>
    <w:rsid w:val="008379BA"/>
    <w:rsid w:val="00837A23"/>
    <w:rsid w:val="00837A62"/>
    <w:rsid w:val="00837B71"/>
    <w:rsid w:val="00837BA1"/>
    <w:rsid w:val="00837BD6"/>
    <w:rsid w:val="00837C09"/>
    <w:rsid w:val="00837D6E"/>
    <w:rsid w:val="00837DEC"/>
    <w:rsid w:val="00837E5F"/>
    <w:rsid w:val="00837F59"/>
    <w:rsid w:val="00837FE7"/>
    <w:rsid w:val="00838DA6"/>
    <w:rsid w:val="0083D021"/>
    <w:rsid w:val="0083EA79"/>
    <w:rsid w:val="0084006C"/>
    <w:rsid w:val="0084011F"/>
    <w:rsid w:val="0084012A"/>
    <w:rsid w:val="008401E7"/>
    <w:rsid w:val="0084026C"/>
    <w:rsid w:val="00840339"/>
    <w:rsid w:val="008403DD"/>
    <w:rsid w:val="00840434"/>
    <w:rsid w:val="008404CE"/>
    <w:rsid w:val="0084051C"/>
    <w:rsid w:val="00840554"/>
    <w:rsid w:val="008405B9"/>
    <w:rsid w:val="008405FA"/>
    <w:rsid w:val="00840799"/>
    <w:rsid w:val="008407B4"/>
    <w:rsid w:val="008407D2"/>
    <w:rsid w:val="008407EC"/>
    <w:rsid w:val="008408A2"/>
    <w:rsid w:val="008408AB"/>
    <w:rsid w:val="008408EC"/>
    <w:rsid w:val="008408EE"/>
    <w:rsid w:val="00840938"/>
    <w:rsid w:val="0084096C"/>
    <w:rsid w:val="00840971"/>
    <w:rsid w:val="008409DB"/>
    <w:rsid w:val="00840A1D"/>
    <w:rsid w:val="00840A2A"/>
    <w:rsid w:val="00840A31"/>
    <w:rsid w:val="00840C7D"/>
    <w:rsid w:val="00840CE2"/>
    <w:rsid w:val="00840D8A"/>
    <w:rsid w:val="00840DA7"/>
    <w:rsid w:val="00840F5F"/>
    <w:rsid w:val="00840F66"/>
    <w:rsid w:val="00840FC3"/>
    <w:rsid w:val="0084102F"/>
    <w:rsid w:val="00841044"/>
    <w:rsid w:val="008410A6"/>
    <w:rsid w:val="008410E7"/>
    <w:rsid w:val="00841198"/>
    <w:rsid w:val="008411C1"/>
    <w:rsid w:val="008412D9"/>
    <w:rsid w:val="008413DF"/>
    <w:rsid w:val="00841497"/>
    <w:rsid w:val="00841517"/>
    <w:rsid w:val="008415AE"/>
    <w:rsid w:val="008416BA"/>
    <w:rsid w:val="008416C9"/>
    <w:rsid w:val="0084171E"/>
    <w:rsid w:val="0084173C"/>
    <w:rsid w:val="0084188E"/>
    <w:rsid w:val="00841B4F"/>
    <w:rsid w:val="00841B53"/>
    <w:rsid w:val="00841BCA"/>
    <w:rsid w:val="00841D0A"/>
    <w:rsid w:val="00841D36"/>
    <w:rsid w:val="00841D99"/>
    <w:rsid w:val="00841E35"/>
    <w:rsid w:val="00841EA0"/>
    <w:rsid w:val="00841EC3"/>
    <w:rsid w:val="00841F8C"/>
    <w:rsid w:val="0084204F"/>
    <w:rsid w:val="008420F3"/>
    <w:rsid w:val="00842103"/>
    <w:rsid w:val="0084235E"/>
    <w:rsid w:val="008423BA"/>
    <w:rsid w:val="008424F5"/>
    <w:rsid w:val="008427DC"/>
    <w:rsid w:val="0084289B"/>
    <w:rsid w:val="008428C0"/>
    <w:rsid w:val="008428E8"/>
    <w:rsid w:val="008428EB"/>
    <w:rsid w:val="0084293D"/>
    <w:rsid w:val="0084297F"/>
    <w:rsid w:val="00842C5C"/>
    <w:rsid w:val="00842C8F"/>
    <w:rsid w:val="00842CDA"/>
    <w:rsid w:val="00842D46"/>
    <w:rsid w:val="00842DBD"/>
    <w:rsid w:val="00842EB6"/>
    <w:rsid w:val="00842EFD"/>
    <w:rsid w:val="00842F0D"/>
    <w:rsid w:val="00842FFE"/>
    <w:rsid w:val="00843037"/>
    <w:rsid w:val="0084307E"/>
    <w:rsid w:val="0084312D"/>
    <w:rsid w:val="0084329D"/>
    <w:rsid w:val="0084334F"/>
    <w:rsid w:val="0084338C"/>
    <w:rsid w:val="008433EE"/>
    <w:rsid w:val="008434C5"/>
    <w:rsid w:val="008434C9"/>
    <w:rsid w:val="0084358C"/>
    <w:rsid w:val="0084368E"/>
    <w:rsid w:val="00843742"/>
    <w:rsid w:val="008437EE"/>
    <w:rsid w:val="00843851"/>
    <w:rsid w:val="008438EF"/>
    <w:rsid w:val="00843932"/>
    <w:rsid w:val="0084398D"/>
    <w:rsid w:val="008439C8"/>
    <w:rsid w:val="008439D8"/>
    <w:rsid w:val="00843ABF"/>
    <w:rsid w:val="00843B39"/>
    <w:rsid w:val="00843BC2"/>
    <w:rsid w:val="00843BCE"/>
    <w:rsid w:val="00843BD9"/>
    <w:rsid w:val="00843C23"/>
    <w:rsid w:val="00843C9B"/>
    <w:rsid w:val="00843D46"/>
    <w:rsid w:val="00843D71"/>
    <w:rsid w:val="00843DA9"/>
    <w:rsid w:val="00843DE7"/>
    <w:rsid w:val="00843E4C"/>
    <w:rsid w:val="00843E8E"/>
    <w:rsid w:val="00843EF3"/>
    <w:rsid w:val="00843F75"/>
    <w:rsid w:val="008441C8"/>
    <w:rsid w:val="0084424F"/>
    <w:rsid w:val="008442D1"/>
    <w:rsid w:val="008442F6"/>
    <w:rsid w:val="00844304"/>
    <w:rsid w:val="00844364"/>
    <w:rsid w:val="008443F9"/>
    <w:rsid w:val="008443FB"/>
    <w:rsid w:val="00844476"/>
    <w:rsid w:val="00844499"/>
    <w:rsid w:val="008444AB"/>
    <w:rsid w:val="0084454A"/>
    <w:rsid w:val="00844588"/>
    <w:rsid w:val="00844602"/>
    <w:rsid w:val="0084468B"/>
    <w:rsid w:val="008447BA"/>
    <w:rsid w:val="0084484E"/>
    <w:rsid w:val="0084489D"/>
    <w:rsid w:val="00844949"/>
    <w:rsid w:val="00844ADC"/>
    <w:rsid w:val="00844B85"/>
    <w:rsid w:val="00844BA7"/>
    <w:rsid w:val="00844BB9"/>
    <w:rsid w:val="00844BE8"/>
    <w:rsid w:val="00844C46"/>
    <w:rsid w:val="00844C9B"/>
    <w:rsid w:val="00844D1F"/>
    <w:rsid w:val="00844D33"/>
    <w:rsid w:val="00844D71"/>
    <w:rsid w:val="00844D86"/>
    <w:rsid w:val="00844E41"/>
    <w:rsid w:val="00844F40"/>
    <w:rsid w:val="00844F4B"/>
    <w:rsid w:val="00844FB3"/>
    <w:rsid w:val="00844FBC"/>
    <w:rsid w:val="00844FDF"/>
    <w:rsid w:val="0084505A"/>
    <w:rsid w:val="008450A5"/>
    <w:rsid w:val="00845119"/>
    <w:rsid w:val="00845257"/>
    <w:rsid w:val="00845335"/>
    <w:rsid w:val="0084537E"/>
    <w:rsid w:val="008453CF"/>
    <w:rsid w:val="00845411"/>
    <w:rsid w:val="00845419"/>
    <w:rsid w:val="0084549C"/>
    <w:rsid w:val="008454DA"/>
    <w:rsid w:val="0084558F"/>
    <w:rsid w:val="008455AB"/>
    <w:rsid w:val="00845642"/>
    <w:rsid w:val="0084564C"/>
    <w:rsid w:val="00845832"/>
    <w:rsid w:val="0084586E"/>
    <w:rsid w:val="00845972"/>
    <w:rsid w:val="00845A5D"/>
    <w:rsid w:val="00845AC5"/>
    <w:rsid w:val="00845B39"/>
    <w:rsid w:val="00845B51"/>
    <w:rsid w:val="00845BE7"/>
    <w:rsid w:val="00845C4F"/>
    <w:rsid w:val="00845C5F"/>
    <w:rsid w:val="00845D1B"/>
    <w:rsid w:val="00845D3F"/>
    <w:rsid w:val="00845D57"/>
    <w:rsid w:val="00845EA8"/>
    <w:rsid w:val="00845F3A"/>
    <w:rsid w:val="00845F5D"/>
    <w:rsid w:val="00846048"/>
    <w:rsid w:val="0084610A"/>
    <w:rsid w:val="00846214"/>
    <w:rsid w:val="00846290"/>
    <w:rsid w:val="0084629B"/>
    <w:rsid w:val="0084629D"/>
    <w:rsid w:val="008463F1"/>
    <w:rsid w:val="00846444"/>
    <w:rsid w:val="0084652B"/>
    <w:rsid w:val="0084655B"/>
    <w:rsid w:val="00846589"/>
    <w:rsid w:val="00846766"/>
    <w:rsid w:val="0084688B"/>
    <w:rsid w:val="00846926"/>
    <w:rsid w:val="0084697B"/>
    <w:rsid w:val="00846A10"/>
    <w:rsid w:val="00846BEC"/>
    <w:rsid w:val="00846CF8"/>
    <w:rsid w:val="00846D3C"/>
    <w:rsid w:val="00846DA7"/>
    <w:rsid w:val="00846E39"/>
    <w:rsid w:val="00846E58"/>
    <w:rsid w:val="00846E7A"/>
    <w:rsid w:val="00846EBD"/>
    <w:rsid w:val="00846F11"/>
    <w:rsid w:val="00846FAA"/>
    <w:rsid w:val="00847077"/>
    <w:rsid w:val="0084708D"/>
    <w:rsid w:val="008470F6"/>
    <w:rsid w:val="0084710C"/>
    <w:rsid w:val="0084717D"/>
    <w:rsid w:val="008471C3"/>
    <w:rsid w:val="0084731E"/>
    <w:rsid w:val="00847323"/>
    <w:rsid w:val="008473BD"/>
    <w:rsid w:val="0084745A"/>
    <w:rsid w:val="00847512"/>
    <w:rsid w:val="00847538"/>
    <w:rsid w:val="008476B1"/>
    <w:rsid w:val="008476C2"/>
    <w:rsid w:val="0084771E"/>
    <w:rsid w:val="00847759"/>
    <w:rsid w:val="00847771"/>
    <w:rsid w:val="00847791"/>
    <w:rsid w:val="008477F2"/>
    <w:rsid w:val="00847923"/>
    <w:rsid w:val="0084792F"/>
    <w:rsid w:val="00847A44"/>
    <w:rsid w:val="00847AC3"/>
    <w:rsid w:val="00847B26"/>
    <w:rsid w:val="00847C1C"/>
    <w:rsid w:val="00847D01"/>
    <w:rsid w:val="00847DBB"/>
    <w:rsid w:val="00847E58"/>
    <w:rsid w:val="00847EBE"/>
    <w:rsid w:val="00847F0B"/>
    <w:rsid w:val="00847F41"/>
    <w:rsid w:val="00847F49"/>
    <w:rsid w:val="00847F7E"/>
    <w:rsid w:val="00847FF9"/>
    <w:rsid w:val="00847FFB"/>
    <w:rsid w:val="0084928E"/>
    <w:rsid w:val="00849891"/>
    <w:rsid w:val="00849D4B"/>
    <w:rsid w:val="0084A6AC"/>
    <w:rsid w:val="0084A7E2"/>
    <w:rsid w:val="0084AE04"/>
    <w:rsid w:val="0084B2A2"/>
    <w:rsid w:val="00850047"/>
    <w:rsid w:val="008500B8"/>
    <w:rsid w:val="00850101"/>
    <w:rsid w:val="0085010D"/>
    <w:rsid w:val="00850137"/>
    <w:rsid w:val="0085017E"/>
    <w:rsid w:val="008501B9"/>
    <w:rsid w:val="008501E3"/>
    <w:rsid w:val="008501FB"/>
    <w:rsid w:val="00850289"/>
    <w:rsid w:val="008502BE"/>
    <w:rsid w:val="008502EC"/>
    <w:rsid w:val="00850326"/>
    <w:rsid w:val="00850398"/>
    <w:rsid w:val="008504D0"/>
    <w:rsid w:val="00850551"/>
    <w:rsid w:val="00850573"/>
    <w:rsid w:val="0085057A"/>
    <w:rsid w:val="00850598"/>
    <w:rsid w:val="0085061B"/>
    <w:rsid w:val="008507D5"/>
    <w:rsid w:val="008508D6"/>
    <w:rsid w:val="008508E9"/>
    <w:rsid w:val="008508EE"/>
    <w:rsid w:val="00850933"/>
    <w:rsid w:val="008509CB"/>
    <w:rsid w:val="008509D4"/>
    <w:rsid w:val="00850ABB"/>
    <w:rsid w:val="00850B6F"/>
    <w:rsid w:val="00850C10"/>
    <w:rsid w:val="00850E64"/>
    <w:rsid w:val="00850ED5"/>
    <w:rsid w:val="00850EEB"/>
    <w:rsid w:val="0085107A"/>
    <w:rsid w:val="008511E1"/>
    <w:rsid w:val="0085123A"/>
    <w:rsid w:val="008514E2"/>
    <w:rsid w:val="00851689"/>
    <w:rsid w:val="0085168F"/>
    <w:rsid w:val="00851729"/>
    <w:rsid w:val="00851746"/>
    <w:rsid w:val="00851851"/>
    <w:rsid w:val="008518AC"/>
    <w:rsid w:val="008518EB"/>
    <w:rsid w:val="00851917"/>
    <w:rsid w:val="00851947"/>
    <w:rsid w:val="008519A3"/>
    <w:rsid w:val="00851C47"/>
    <w:rsid w:val="00851C59"/>
    <w:rsid w:val="00851CB9"/>
    <w:rsid w:val="00851CE0"/>
    <w:rsid w:val="00851D61"/>
    <w:rsid w:val="00851DD7"/>
    <w:rsid w:val="00851F03"/>
    <w:rsid w:val="00851F06"/>
    <w:rsid w:val="00851F07"/>
    <w:rsid w:val="00851F7F"/>
    <w:rsid w:val="00851FAD"/>
    <w:rsid w:val="00851FDB"/>
    <w:rsid w:val="00852075"/>
    <w:rsid w:val="008520E3"/>
    <w:rsid w:val="0085216E"/>
    <w:rsid w:val="008521AB"/>
    <w:rsid w:val="008524ED"/>
    <w:rsid w:val="00852514"/>
    <w:rsid w:val="0085260D"/>
    <w:rsid w:val="00852693"/>
    <w:rsid w:val="0085273B"/>
    <w:rsid w:val="0085273D"/>
    <w:rsid w:val="0085275B"/>
    <w:rsid w:val="008527AD"/>
    <w:rsid w:val="00852804"/>
    <w:rsid w:val="00852807"/>
    <w:rsid w:val="0085283B"/>
    <w:rsid w:val="00852919"/>
    <w:rsid w:val="008529C6"/>
    <w:rsid w:val="00852A7B"/>
    <w:rsid w:val="00852ADB"/>
    <w:rsid w:val="00852B7D"/>
    <w:rsid w:val="00852C02"/>
    <w:rsid w:val="00852C22"/>
    <w:rsid w:val="00852CC0"/>
    <w:rsid w:val="00852D71"/>
    <w:rsid w:val="00852E84"/>
    <w:rsid w:val="00852ECB"/>
    <w:rsid w:val="00852F39"/>
    <w:rsid w:val="00852F70"/>
    <w:rsid w:val="00852FAD"/>
    <w:rsid w:val="00853135"/>
    <w:rsid w:val="0085317B"/>
    <w:rsid w:val="008531BB"/>
    <w:rsid w:val="008531BD"/>
    <w:rsid w:val="0085321B"/>
    <w:rsid w:val="0085324E"/>
    <w:rsid w:val="0085325A"/>
    <w:rsid w:val="008532DE"/>
    <w:rsid w:val="0085331F"/>
    <w:rsid w:val="00853350"/>
    <w:rsid w:val="008533C5"/>
    <w:rsid w:val="008533EC"/>
    <w:rsid w:val="0085346B"/>
    <w:rsid w:val="0085347D"/>
    <w:rsid w:val="008534DA"/>
    <w:rsid w:val="0085354A"/>
    <w:rsid w:val="00853556"/>
    <w:rsid w:val="0085358F"/>
    <w:rsid w:val="00853630"/>
    <w:rsid w:val="00853668"/>
    <w:rsid w:val="008537E1"/>
    <w:rsid w:val="008537FD"/>
    <w:rsid w:val="00853842"/>
    <w:rsid w:val="0085387B"/>
    <w:rsid w:val="008538E4"/>
    <w:rsid w:val="008539D9"/>
    <w:rsid w:val="00853A7A"/>
    <w:rsid w:val="00853B11"/>
    <w:rsid w:val="00853B3B"/>
    <w:rsid w:val="00853B53"/>
    <w:rsid w:val="00853B87"/>
    <w:rsid w:val="00853C92"/>
    <w:rsid w:val="00853CC5"/>
    <w:rsid w:val="00853DC3"/>
    <w:rsid w:val="00853E7B"/>
    <w:rsid w:val="00853EF5"/>
    <w:rsid w:val="00854010"/>
    <w:rsid w:val="0085404B"/>
    <w:rsid w:val="0085409B"/>
    <w:rsid w:val="008541E7"/>
    <w:rsid w:val="0085422F"/>
    <w:rsid w:val="008542A7"/>
    <w:rsid w:val="00854415"/>
    <w:rsid w:val="0085446D"/>
    <w:rsid w:val="0085447F"/>
    <w:rsid w:val="0085449D"/>
    <w:rsid w:val="008544CB"/>
    <w:rsid w:val="00854511"/>
    <w:rsid w:val="00854530"/>
    <w:rsid w:val="008545AA"/>
    <w:rsid w:val="00854632"/>
    <w:rsid w:val="008546DB"/>
    <w:rsid w:val="008547D2"/>
    <w:rsid w:val="00854888"/>
    <w:rsid w:val="00854937"/>
    <w:rsid w:val="0085499B"/>
    <w:rsid w:val="00854A19"/>
    <w:rsid w:val="00854AAA"/>
    <w:rsid w:val="00854C14"/>
    <w:rsid w:val="00854C94"/>
    <w:rsid w:val="00854D84"/>
    <w:rsid w:val="00854DCD"/>
    <w:rsid w:val="00854E80"/>
    <w:rsid w:val="00854EFD"/>
    <w:rsid w:val="00854EFF"/>
    <w:rsid w:val="00854F79"/>
    <w:rsid w:val="008550C0"/>
    <w:rsid w:val="008550C8"/>
    <w:rsid w:val="008550D5"/>
    <w:rsid w:val="0085518C"/>
    <w:rsid w:val="00855196"/>
    <w:rsid w:val="0085526A"/>
    <w:rsid w:val="00855414"/>
    <w:rsid w:val="0085548F"/>
    <w:rsid w:val="00855498"/>
    <w:rsid w:val="008554B2"/>
    <w:rsid w:val="008554E9"/>
    <w:rsid w:val="00855502"/>
    <w:rsid w:val="0085551E"/>
    <w:rsid w:val="00855577"/>
    <w:rsid w:val="0085562D"/>
    <w:rsid w:val="008556B5"/>
    <w:rsid w:val="008557DB"/>
    <w:rsid w:val="008558F5"/>
    <w:rsid w:val="00855999"/>
    <w:rsid w:val="008559C3"/>
    <w:rsid w:val="008559D1"/>
    <w:rsid w:val="008559D3"/>
    <w:rsid w:val="008559E0"/>
    <w:rsid w:val="00855A66"/>
    <w:rsid w:val="00855B94"/>
    <w:rsid w:val="00855BFC"/>
    <w:rsid w:val="00855C24"/>
    <w:rsid w:val="00855C68"/>
    <w:rsid w:val="00855D17"/>
    <w:rsid w:val="00855D34"/>
    <w:rsid w:val="00855D69"/>
    <w:rsid w:val="00855EAA"/>
    <w:rsid w:val="008560AB"/>
    <w:rsid w:val="0085610D"/>
    <w:rsid w:val="00856161"/>
    <w:rsid w:val="008561DE"/>
    <w:rsid w:val="0085620A"/>
    <w:rsid w:val="008562F4"/>
    <w:rsid w:val="00856353"/>
    <w:rsid w:val="008563A8"/>
    <w:rsid w:val="00856437"/>
    <w:rsid w:val="0085648A"/>
    <w:rsid w:val="008564F6"/>
    <w:rsid w:val="00856530"/>
    <w:rsid w:val="0085654F"/>
    <w:rsid w:val="00856566"/>
    <w:rsid w:val="0085656F"/>
    <w:rsid w:val="00856697"/>
    <w:rsid w:val="008566DB"/>
    <w:rsid w:val="00856716"/>
    <w:rsid w:val="00856729"/>
    <w:rsid w:val="00856845"/>
    <w:rsid w:val="00856861"/>
    <w:rsid w:val="0085686E"/>
    <w:rsid w:val="0085687C"/>
    <w:rsid w:val="008568B7"/>
    <w:rsid w:val="00856910"/>
    <w:rsid w:val="00856957"/>
    <w:rsid w:val="00856A36"/>
    <w:rsid w:val="00856D39"/>
    <w:rsid w:val="00856D4B"/>
    <w:rsid w:val="00856DD0"/>
    <w:rsid w:val="00856E79"/>
    <w:rsid w:val="00856E80"/>
    <w:rsid w:val="00856EFD"/>
    <w:rsid w:val="00856F6E"/>
    <w:rsid w:val="00856FBA"/>
    <w:rsid w:val="00856FFB"/>
    <w:rsid w:val="0085709D"/>
    <w:rsid w:val="0085719E"/>
    <w:rsid w:val="008572D4"/>
    <w:rsid w:val="008572E4"/>
    <w:rsid w:val="008572F6"/>
    <w:rsid w:val="00857416"/>
    <w:rsid w:val="0085746E"/>
    <w:rsid w:val="008574A7"/>
    <w:rsid w:val="008574C6"/>
    <w:rsid w:val="008574E7"/>
    <w:rsid w:val="00857571"/>
    <w:rsid w:val="008575B8"/>
    <w:rsid w:val="008576DB"/>
    <w:rsid w:val="008576E8"/>
    <w:rsid w:val="008577E0"/>
    <w:rsid w:val="00857862"/>
    <w:rsid w:val="00857888"/>
    <w:rsid w:val="008578DC"/>
    <w:rsid w:val="008578F1"/>
    <w:rsid w:val="008578F5"/>
    <w:rsid w:val="00857997"/>
    <w:rsid w:val="008579B9"/>
    <w:rsid w:val="008579C5"/>
    <w:rsid w:val="008579CE"/>
    <w:rsid w:val="00857B1D"/>
    <w:rsid w:val="00857C18"/>
    <w:rsid w:val="00857C58"/>
    <w:rsid w:val="00857C5C"/>
    <w:rsid w:val="00857D39"/>
    <w:rsid w:val="00857D94"/>
    <w:rsid w:val="00857DE1"/>
    <w:rsid w:val="00857DE3"/>
    <w:rsid w:val="00857E57"/>
    <w:rsid w:val="00857E6F"/>
    <w:rsid w:val="00857E7F"/>
    <w:rsid w:val="00857FAF"/>
    <w:rsid w:val="00857FC7"/>
    <w:rsid w:val="00858BE3"/>
    <w:rsid w:val="0085B3D8"/>
    <w:rsid w:val="0086000E"/>
    <w:rsid w:val="0086001E"/>
    <w:rsid w:val="0086004C"/>
    <w:rsid w:val="00860094"/>
    <w:rsid w:val="008600A0"/>
    <w:rsid w:val="00860143"/>
    <w:rsid w:val="008601C7"/>
    <w:rsid w:val="00860234"/>
    <w:rsid w:val="0086029D"/>
    <w:rsid w:val="008602A2"/>
    <w:rsid w:val="008602DE"/>
    <w:rsid w:val="00860346"/>
    <w:rsid w:val="0086038F"/>
    <w:rsid w:val="00860461"/>
    <w:rsid w:val="0086046C"/>
    <w:rsid w:val="008604C5"/>
    <w:rsid w:val="00860523"/>
    <w:rsid w:val="00860616"/>
    <w:rsid w:val="00860619"/>
    <w:rsid w:val="008606F1"/>
    <w:rsid w:val="0086071F"/>
    <w:rsid w:val="00860800"/>
    <w:rsid w:val="00860905"/>
    <w:rsid w:val="0086094B"/>
    <w:rsid w:val="008609AE"/>
    <w:rsid w:val="00860A02"/>
    <w:rsid w:val="00860A66"/>
    <w:rsid w:val="00860A94"/>
    <w:rsid w:val="00860AA0"/>
    <w:rsid w:val="00860AD9"/>
    <w:rsid w:val="00860B47"/>
    <w:rsid w:val="00860B99"/>
    <w:rsid w:val="00860C0C"/>
    <w:rsid w:val="00860C4D"/>
    <w:rsid w:val="00860CE6"/>
    <w:rsid w:val="00860D1B"/>
    <w:rsid w:val="00860DDF"/>
    <w:rsid w:val="00860F37"/>
    <w:rsid w:val="00860F55"/>
    <w:rsid w:val="0086104F"/>
    <w:rsid w:val="00861066"/>
    <w:rsid w:val="00861153"/>
    <w:rsid w:val="00861179"/>
    <w:rsid w:val="00861286"/>
    <w:rsid w:val="008612CF"/>
    <w:rsid w:val="008613A3"/>
    <w:rsid w:val="008613E9"/>
    <w:rsid w:val="0086150A"/>
    <w:rsid w:val="00861583"/>
    <w:rsid w:val="008615AE"/>
    <w:rsid w:val="008615CD"/>
    <w:rsid w:val="0086160F"/>
    <w:rsid w:val="008616D1"/>
    <w:rsid w:val="00861711"/>
    <w:rsid w:val="0086172D"/>
    <w:rsid w:val="0086177B"/>
    <w:rsid w:val="008617CD"/>
    <w:rsid w:val="00861805"/>
    <w:rsid w:val="008618F1"/>
    <w:rsid w:val="00861976"/>
    <w:rsid w:val="008619DB"/>
    <w:rsid w:val="008619DD"/>
    <w:rsid w:val="00861A16"/>
    <w:rsid w:val="00861AD7"/>
    <w:rsid w:val="00861B8B"/>
    <w:rsid w:val="00861C50"/>
    <w:rsid w:val="00861C5A"/>
    <w:rsid w:val="00861C8A"/>
    <w:rsid w:val="00861CFF"/>
    <w:rsid w:val="00861D2B"/>
    <w:rsid w:val="00861D30"/>
    <w:rsid w:val="00861D89"/>
    <w:rsid w:val="00861DE4"/>
    <w:rsid w:val="00861DEC"/>
    <w:rsid w:val="00861E4C"/>
    <w:rsid w:val="00861F02"/>
    <w:rsid w:val="008620F3"/>
    <w:rsid w:val="00862246"/>
    <w:rsid w:val="008622B6"/>
    <w:rsid w:val="008622F3"/>
    <w:rsid w:val="00862380"/>
    <w:rsid w:val="0086239A"/>
    <w:rsid w:val="00862432"/>
    <w:rsid w:val="0086244A"/>
    <w:rsid w:val="00862491"/>
    <w:rsid w:val="008624E3"/>
    <w:rsid w:val="00862522"/>
    <w:rsid w:val="008625E4"/>
    <w:rsid w:val="008625F2"/>
    <w:rsid w:val="008626A8"/>
    <w:rsid w:val="00862726"/>
    <w:rsid w:val="00862915"/>
    <w:rsid w:val="0086297A"/>
    <w:rsid w:val="00862A85"/>
    <w:rsid w:val="00862B0A"/>
    <w:rsid w:val="00862B6C"/>
    <w:rsid w:val="00862B8A"/>
    <w:rsid w:val="00862C13"/>
    <w:rsid w:val="00862E0F"/>
    <w:rsid w:val="00862E1C"/>
    <w:rsid w:val="00862EF7"/>
    <w:rsid w:val="00863028"/>
    <w:rsid w:val="00863069"/>
    <w:rsid w:val="0086306F"/>
    <w:rsid w:val="008630B2"/>
    <w:rsid w:val="00863139"/>
    <w:rsid w:val="0086316F"/>
    <w:rsid w:val="00863177"/>
    <w:rsid w:val="008631D1"/>
    <w:rsid w:val="00863204"/>
    <w:rsid w:val="00863326"/>
    <w:rsid w:val="00863515"/>
    <w:rsid w:val="00863557"/>
    <w:rsid w:val="008635A7"/>
    <w:rsid w:val="008635B7"/>
    <w:rsid w:val="008635CF"/>
    <w:rsid w:val="00863629"/>
    <w:rsid w:val="008636D4"/>
    <w:rsid w:val="008637BA"/>
    <w:rsid w:val="00863815"/>
    <w:rsid w:val="00863822"/>
    <w:rsid w:val="0086386E"/>
    <w:rsid w:val="00863883"/>
    <w:rsid w:val="008638BF"/>
    <w:rsid w:val="00863903"/>
    <w:rsid w:val="008639F3"/>
    <w:rsid w:val="00863A42"/>
    <w:rsid w:val="00863A76"/>
    <w:rsid w:val="00863B1E"/>
    <w:rsid w:val="00863B6E"/>
    <w:rsid w:val="00863C59"/>
    <w:rsid w:val="00863C78"/>
    <w:rsid w:val="00863CB8"/>
    <w:rsid w:val="00863CF6"/>
    <w:rsid w:val="00863D99"/>
    <w:rsid w:val="00863DA8"/>
    <w:rsid w:val="00863DF4"/>
    <w:rsid w:val="00863E69"/>
    <w:rsid w:val="00863F53"/>
    <w:rsid w:val="00863FA8"/>
    <w:rsid w:val="00864021"/>
    <w:rsid w:val="008640AA"/>
    <w:rsid w:val="0086411D"/>
    <w:rsid w:val="0086414F"/>
    <w:rsid w:val="008641A3"/>
    <w:rsid w:val="008641A4"/>
    <w:rsid w:val="00864217"/>
    <w:rsid w:val="008642F2"/>
    <w:rsid w:val="00864357"/>
    <w:rsid w:val="00864396"/>
    <w:rsid w:val="008643B3"/>
    <w:rsid w:val="008643C3"/>
    <w:rsid w:val="008643DB"/>
    <w:rsid w:val="008643DD"/>
    <w:rsid w:val="0086441A"/>
    <w:rsid w:val="0086441B"/>
    <w:rsid w:val="0086448F"/>
    <w:rsid w:val="008644D2"/>
    <w:rsid w:val="00864509"/>
    <w:rsid w:val="008646FF"/>
    <w:rsid w:val="0086475E"/>
    <w:rsid w:val="00864778"/>
    <w:rsid w:val="008647BB"/>
    <w:rsid w:val="00864814"/>
    <w:rsid w:val="008648A0"/>
    <w:rsid w:val="008649CC"/>
    <w:rsid w:val="008649D0"/>
    <w:rsid w:val="008649E9"/>
    <w:rsid w:val="00864AB1"/>
    <w:rsid w:val="00864B16"/>
    <w:rsid w:val="00864BF6"/>
    <w:rsid w:val="00864C21"/>
    <w:rsid w:val="00864C77"/>
    <w:rsid w:val="00864CAD"/>
    <w:rsid w:val="00864D29"/>
    <w:rsid w:val="00864DEA"/>
    <w:rsid w:val="00864E3E"/>
    <w:rsid w:val="00864E6D"/>
    <w:rsid w:val="00864EC0"/>
    <w:rsid w:val="00864F30"/>
    <w:rsid w:val="00864F38"/>
    <w:rsid w:val="00864F74"/>
    <w:rsid w:val="00864F8A"/>
    <w:rsid w:val="00864FC5"/>
    <w:rsid w:val="00865025"/>
    <w:rsid w:val="00865042"/>
    <w:rsid w:val="00865091"/>
    <w:rsid w:val="008651D3"/>
    <w:rsid w:val="008652A5"/>
    <w:rsid w:val="008652A7"/>
    <w:rsid w:val="008652E7"/>
    <w:rsid w:val="00865344"/>
    <w:rsid w:val="00865414"/>
    <w:rsid w:val="00865432"/>
    <w:rsid w:val="00865478"/>
    <w:rsid w:val="008654D2"/>
    <w:rsid w:val="008654E2"/>
    <w:rsid w:val="008654F9"/>
    <w:rsid w:val="0086551F"/>
    <w:rsid w:val="008655AD"/>
    <w:rsid w:val="008655C0"/>
    <w:rsid w:val="008655D6"/>
    <w:rsid w:val="008656B9"/>
    <w:rsid w:val="008656F2"/>
    <w:rsid w:val="0086572D"/>
    <w:rsid w:val="008657CA"/>
    <w:rsid w:val="008657EA"/>
    <w:rsid w:val="008657FE"/>
    <w:rsid w:val="0086581D"/>
    <w:rsid w:val="0086586F"/>
    <w:rsid w:val="00865900"/>
    <w:rsid w:val="0086590A"/>
    <w:rsid w:val="0086591E"/>
    <w:rsid w:val="00865993"/>
    <w:rsid w:val="008659F7"/>
    <w:rsid w:val="00865A04"/>
    <w:rsid w:val="00865A22"/>
    <w:rsid w:val="00865A50"/>
    <w:rsid w:val="00865A62"/>
    <w:rsid w:val="00865AAD"/>
    <w:rsid w:val="00865ABB"/>
    <w:rsid w:val="00865ABC"/>
    <w:rsid w:val="00865AFB"/>
    <w:rsid w:val="00865BD3"/>
    <w:rsid w:val="00865CC0"/>
    <w:rsid w:val="00865CD3"/>
    <w:rsid w:val="00865E73"/>
    <w:rsid w:val="00865E75"/>
    <w:rsid w:val="00865F05"/>
    <w:rsid w:val="0086604A"/>
    <w:rsid w:val="008660CF"/>
    <w:rsid w:val="008660EA"/>
    <w:rsid w:val="00866113"/>
    <w:rsid w:val="0086624E"/>
    <w:rsid w:val="0086628B"/>
    <w:rsid w:val="008662D1"/>
    <w:rsid w:val="008662F3"/>
    <w:rsid w:val="008663F4"/>
    <w:rsid w:val="008663F5"/>
    <w:rsid w:val="0086640F"/>
    <w:rsid w:val="00866445"/>
    <w:rsid w:val="00866523"/>
    <w:rsid w:val="00866601"/>
    <w:rsid w:val="00866618"/>
    <w:rsid w:val="008667B6"/>
    <w:rsid w:val="008667DD"/>
    <w:rsid w:val="00866811"/>
    <w:rsid w:val="008668EA"/>
    <w:rsid w:val="00866921"/>
    <w:rsid w:val="0086696F"/>
    <w:rsid w:val="00866A9B"/>
    <w:rsid w:val="00866AB1"/>
    <w:rsid w:val="00866B02"/>
    <w:rsid w:val="00866B31"/>
    <w:rsid w:val="00866B8F"/>
    <w:rsid w:val="00866BF9"/>
    <w:rsid w:val="00866C07"/>
    <w:rsid w:val="00866C45"/>
    <w:rsid w:val="00866CAC"/>
    <w:rsid w:val="00866CDC"/>
    <w:rsid w:val="00866D02"/>
    <w:rsid w:val="00866D22"/>
    <w:rsid w:val="00866D2C"/>
    <w:rsid w:val="00866D64"/>
    <w:rsid w:val="00866D8D"/>
    <w:rsid w:val="00866D95"/>
    <w:rsid w:val="00866E0B"/>
    <w:rsid w:val="00866E58"/>
    <w:rsid w:val="00866E87"/>
    <w:rsid w:val="00866EE2"/>
    <w:rsid w:val="00867077"/>
    <w:rsid w:val="0086726D"/>
    <w:rsid w:val="00867299"/>
    <w:rsid w:val="0086731D"/>
    <w:rsid w:val="00867353"/>
    <w:rsid w:val="008674BF"/>
    <w:rsid w:val="008675CC"/>
    <w:rsid w:val="008675D5"/>
    <w:rsid w:val="008676AA"/>
    <w:rsid w:val="00867779"/>
    <w:rsid w:val="008677EB"/>
    <w:rsid w:val="0086781F"/>
    <w:rsid w:val="00867850"/>
    <w:rsid w:val="008678C0"/>
    <w:rsid w:val="0086793B"/>
    <w:rsid w:val="0086796B"/>
    <w:rsid w:val="00867998"/>
    <w:rsid w:val="008679FB"/>
    <w:rsid w:val="00867C57"/>
    <w:rsid w:val="00867D33"/>
    <w:rsid w:val="00867DE1"/>
    <w:rsid w:val="00867E40"/>
    <w:rsid w:val="00867EB2"/>
    <w:rsid w:val="00867F07"/>
    <w:rsid w:val="00867F43"/>
    <w:rsid w:val="00867FA3"/>
    <w:rsid w:val="0086AB17"/>
    <w:rsid w:val="0086E01F"/>
    <w:rsid w:val="00870019"/>
    <w:rsid w:val="00870045"/>
    <w:rsid w:val="00870067"/>
    <w:rsid w:val="008700BD"/>
    <w:rsid w:val="00870215"/>
    <w:rsid w:val="00870288"/>
    <w:rsid w:val="008702C0"/>
    <w:rsid w:val="00870325"/>
    <w:rsid w:val="00870352"/>
    <w:rsid w:val="00870457"/>
    <w:rsid w:val="008704A8"/>
    <w:rsid w:val="008705CB"/>
    <w:rsid w:val="00870664"/>
    <w:rsid w:val="00870678"/>
    <w:rsid w:val="00870697"/>
    <w:rsid w:val="008706E8"/>
    <w:rsid w:val="00870853"/>
    <w:rsid w:val="008708C9"/>
    <w:rsid w:val="008708FB"/>
    <w:rsid w:val="00870A75"/>
    <w:rsid w:val="00870A8B"/>
    <w:rsid w:val="00870ABF"/>
    <w:rsid w:val="00870B5F"/>
    <w:rsid w:val="00870CBE"/>
    <w:rsid w:val="00870D74"/>
    <w:rsid w:val="00870DC5"/>
    <w:rsid w:val="00870DD4"/>
    <w:rsid w:val="00870E31"/>
    <w:rsid w:val="00870F31"/>
    <w:rsid w:val="00870F52"/>
    <w:rsid w:val="00870F7B"/>
    <w:rsid w:val="00870FC8"/>
    <w:rsid w:val="00871071"/>
    <w:rsid w:val="0087119A"/>
    <w:rsid w:val="008711A6"/>
    <w:rsid w:val="008711EB"/>
    <w:rsid w:val="0087127B"/>
    <w:rsid w:val="0087127C"/>
    <w:rsid w:val="0087129D"/>
    <w:rsid w:val="008712B6"/>
    <w:rsid w:val="00871343"/>
    <w:rsid w:val="008713FC"/>
    <w:rsid w:val="0087149B"/>
    <w:rsid w:val="008714A5"/>
    <w:rsid w:val="00871545"/>
    <w:rsid w:val="00871604"/>
    <w:rsid w:val="00871623"/>
    <w:rsid w:val="008716F5"/>
    <w:rsid w:val="0087176A"/>
    <w:rsid w:val="008717C3"/>
    <w:rsid w:val="00871842"/>
    <w:rsid w:val="008718D0"/>
    <w:rsid w:val="008718FA"/>
    <w:rsid w:val="00871902"/>
    <w:rsid w:val="0087190C"/>
    <w:rsid w:val="00871988"/>
    <w:rsid w:val="00871993"/>
    <w:rsid w:val="00871A41"/>
    <w:rsid w:val="00871A84"/>
    <w:rsid w:val="00871AAF"/>
    <w:rsid w:val="00871AEC"/>
    <w:rsid w:val="00871C75"/>
    <w:rsid w:val="00871C84"/>
    <w:rsid w:val="00871CB0"/>
    <w:rsid w:val="00871FD3"/>
    <w:rsid w:val="008720D0"/>
    <w:rsid w:val="00872139"/>
    <w:rsid w:val="0087223B"/>
    <w:rsid w:val="0087230E"/>
    <w:rsid w:val="008724B6"/>
    <w:rsid w:val="00872511"/>
    <w:rsid w:val="0087251D"/>
    <w:rsid w:val="00872531"/>
    <w:rsid w:val="008725AB"/>
    <w:rsid w:val="008725B9"/>
    <w:rsid w:val="008725DF"/>
    <w:rsid w:val="008725FB"/>
    <w:rsid w:val="008726AE"/>
    <w:rsid w:val="00872729"/>
    <w:rsid w:val="0087276C"/>
    <w:rsid w:val="00872854"/>
    <w:rsid w:val="008728CC"/>
    <w:rsid w:val="008728E4"/>
    <w:rsid w:val="00872954"/>
    <w:rsid w:val="00872A97"/>
    <w:rsid w:val="00872AD2"/>
    <w:rsid w:val="00872AFA"/>
    <w:rsid w:val="00872B81"/>
    <w:rsid w:val="00872B87"/>
    <w:rsid w:val="00872B9F"/>
    <w:rsid w:val="00872BDA"/>
    <w:rsid w:val="00872BFD"/>
    <w:rsid w:val="00872C14"/>
    <w:rsid w:val="00872CF6"/>
    <w:rsid w:val="00872D23"/>
    <w:rsid w:val="00872DB3"/>
    <w:rsid w:val="00872DDD"/>
    <w:rsid w:val="00872DF0"/>
    <w:rsid w:val="00872EC7"/>
    <w:rsid w:val="00872EDA"/>
    <w:rsid w:val="00872EE5"/>
    <w:rsid w:val="00872F08"/>
    <w:rsid w:val="00873007"/>
    <w:rsid w:val="00873047"/>
    <w:rsid w:val="0087306B"/>
    <w:rsid w:val="00873136"/>
    <w:rsid w:val="00873139"/>
    <w:rsid w:val="0087313E"/>
    <w:rsid w:val="008734D5"/>
    <w:rsid w:val="008734FC"/>
    <w:rsid w:val="008735C3"/>
    <w:rsid w:val="0087362C"/>
    <w:rsid w:val="00873720"/>
    <w:rsid w:val="00873760"/>
    <w:rsid w:val="008737A5"/>
    <w:rsid w:val="00873827"/>
    <w:rsid w:val="0087386D"/>
    <w:rsid w:val="00873892"/>
    <w:rsid w:val="0087393A"/>
    <w:rsid w:val="00873963"/>
    <w:rsid w:val="00873A1B"/>
    <w:rsid w:val="00873AA5"/>
    <w:rsid w:val="00873AB5"/>
    <w:rsid w:val="00873AD3"/>
    <w:rsid w:val="00873B8D"/>
    <w:rsid w:val="00873BF8"/>
    <w:rsid w:val="00873C3A"/>
    <w:rsid w:val="00873CA4"/>
    <w:rsid w:val="00873CB5"/>
    <w:rsid w:val="00873D22"/>
    <w:rsid w:val="00873DCB"/>
    <w:rsid w:val="00873E03"/>
    <w:rsid w:val="00873E94"/>
    <w:rsid w:val="00873F18"/>
    <w:rsid w:val="00873F1D"/>
    <w:rsid w:val="00873F91"/>
    <w:rsid w:val="008740B4"/>
    <w:rsid w:val="00874128"/>
    <w:rsid w:val="0087413C"/>
    <w:rsid w:val="0087419D"/>
    <w:rsid w:val="008741F2"/>
    <w:rsid w:val="0087421C"/>
    <w:rsid w:val="0087430A"/>
    <w:rsid w:val="0087435B"/>
    <w:rsid w:val="008743BE"/>
    <w:rsid w:val="0087441E"/>
    <w:rsid w:val="0087443D"/>
    <w:rsid w:val="008744E5"/>
    <w:rsid w:val="0087468A"/>
    <w:rsid w:val="00874884"/>
    <w:rsid w:val="0087494C"/>
    <w:rsid w:val="0087495A"/>
    <w:rsid w:val="00874998"/>
    <w:rsid w:val="008749F6"/>
    <w:rsid w:val="008749F8"/>
    <w:rsid w:val="00874AEA"/>
    <w:rsid w:val="00874B69"/>
    <w:rsid w:val="00874C14"/>
    <w:rsid w:val="00874CBE"/>
    <w:rsid w:val="00874E3F"/>
    <w:rsid w:val="00874FF0"/>
    <w:rsid w:val="00875049"/>
    <w:rsid w:val="0087512C"/>
    <w:rsid w:val="0087515E"/>
    <w:rsid w:val="00875161"/>
    <w:rsid w:val="008751A4"/>
    <w:rsid w:val="00875262"/>
    <w:rsid w:val="00875285"/>
    <w:rsid w:val="008752B2"/>
    <w:rsid w:val="00875314"/>
    <w:rsid w:val="00875432"/>
    <w:rsid w:val="00875562"/>
    <w:rsid w:val="0087556D"/>
    <w:rsid w:val="0087568B"/>
    <w:rsid w:val="008756B6"/>
    <w:rsid w:val="008757BA"/>
    <w:rsid w:val="008757D6"/>
    <w:rsid w:val="0087586F"/>
    <w:rsid w:val="008758ED"/>
    <w:rsid w:val="0087590C"/>
    <w:rsid w:val="0087592B"/>
    <w:rsid w:val="008759A9"/>
    <w:rsid w:val="008759CB"/>
    <w:rsid w:val="008759D4"/>
    <w:rsid w:val="00875A46"/>
    <w:rsid w:val="00875A94"/>
    <w:rsid w:val="00875B52"/>
    <w:rsid w:val="00875C78"/>
    <w:rsid w:val="00875CF2"/>
    <w:rsid w:val="00875DCE"/>
    <w:rsid w:val="00875E43"/>
    <w:rsid w:val="00875E50"/>
    <w:rsid w:val="00875F5F"/>
    <w:rsid w:val="00875FDC"/>
    <w:rsid w:val="00876005"/>
    <w:rsid w:val="00876041"/>
    <w:rsid w:val="0087614E"/>
    <w:rsid w:val="00876201"/>
    <w:rsid w:val="008763A9"/>
    <w:rsid w:val="00876416"/>
    <w:rsid w:val="00876481"/>
    <w:rsid w:val="008764C6"/>
    <w:rsid w:val="00876571"/>
    <w:rsid w:val="0087657C"/>
    <w:rsid w:val="008765A9"/>
    <w:rsid w:val="008766A8"/>
    <w:rsid w:val="008766E5"/>
    <w:rsid w:val="008766E6"/>
    <w:rsid w:val="008766FB"/>
    <w:rsid w:val="00876739"/>
    <w:rsid w:val="0087675E"/>
    <w:rsid w:val="0087677C"/>
    <w:rsid w:val="0087679F"/>
    <w:rsid w:val="00876813"/>
    <w:rsid w:val="008768DA"/>
    <w:rsid w:val="0087699A"/>
    <w:rsid w:val="00876A4E"/>
    <w:rsid w:val="00876AE6"/>
    <w:rsid w:val="00876B15"/>
    <w:rsid w:val="00876BC3"/>
    <w:rsid w:val="00876BCA"/>
    <w:rsid w:val="00876D21"/>
    <w:rsid w:val="00876DF4"/>
    <w:rsid w:val="00876E5F"/>
    <w:rsid w:val="00876F0C"/>
    <w:rsid w:val="00876F6A"/>
    <w:rsid w:val="0087703A"/>
    <w:rsid w:val="008771C5"/>
    <w:rsid w:val="0087722D"/>
    <w:rsid w:val="00877247"/>
    <w:rsid w:val="00877311"/>
    <w:rsid w:val="00877388"/>
    <w:rsid w:val="0087748B"/>
    <w:rsid w:val="008774D5"/>
    <w:rsid w:val="0087750F"/>
    <w:rsid w:val="0087754F"/>
    <w:rsid w:val="0087757E"/>
    <w:rsid w:val="0087777C"/>
    <w:rsid w:val="00877825"/>
    <w:rsid w:val="00877A38"/>
    <w:rsid w:val="00877A83"/>
    <w:rsid w:val="00877B27"/>
    <w:rsid w:val="00877B55"/>
    <w:rsid w:val="00877B5C"/>
    <w:rsid w:val="00877BD5"/>
    <w:rsid w:val="00877D3C"/>
    <w:rsid w:val="00877D6C"/>
    <w:rsid w:val="00877DB1"/>
    <w:rsid w:val="00877DCD"/>
    <w:rsid w:val="00877EEF"/>
    <w:rsid w:val="0087921A"/>
    <w:rsid w:val="0087CBDC"/>
    <w:rsid w:val="00880024"/>
    <w:rsid w:val="0088009E"/>
    <w:rsid w:val="008800DB"/>
    <w:rsid w:val="00880109"/>
    <w:rsid w:val="00880124"/>
    <w:rsid w:val="0088012A"/>
    <w:rsid w:val="0088028B"/>
    <w:rsid w:val="00880297"/>
    <w:rsid w:val="008803A7"/>
    <w:rsid w:val="008803BA"/>
    <w:rsid w:val="00880451"/>
    <w:rsid w:val="0088050A"/>
    <w:rsid w:val="008805F7"/>
    <w:rsid w:val="008806C4"/>
    <w:rsid w:val="0088078A"/>
    <w:rsid w:val="008807B7"/>
    <w:rsid w:val="008807C0"/>
    <w:rsid w:val="00880872"/>
    <w:rsid w:val="008808BC"/>
    <w:rsid w:val="00880908"/>
    <w:rsid w:val="00880913"/>
    <w:rsid w:val="00880A1B"/>
    <w:rsid w:val="00880B73"/>
    <w:rsid w:val="00880BB7"/>
    <w:rsid w:val="00880C91"/>
    <w:rsid w:val="00880D14"/>
    <w:rsid w:val="00880D38"/>
    <w:rsid w:val="00880E09"/>
    <w:rsid w:val="00880E43"/>
    <w:rsid w:val="00880EC0"/>
    <w:rsid w:val="00880FBA"/>
    <w:rsid w:val="0088106F"/>
    <w:rsid w:val="008810A3"/>
    <w:rsid w:val="008811E0"/>
    <w:rsid w:val="00881231"/>
    <w:rsid w:val="0088130C"/>
    <w:rsid w:val="00881311"/>
    <w:rsid w:val="0088142C"/>
    <w:rsid w:val="00881463"/>
    <w:rsid w:val="0088146A"/>
    <w:rsid w:val="00881475"/>
    <w:rsid w:val="008814EF"/>
    <w:rsid w:val="00881506"/>
    <w:rsid w:val="00881570"/>
    <w:rsid w:val="00881664"/>
    <w:rsid w:val="00881692"/>
    <w:rsid w:val="0088175E"/>
    <w:rsid w:val="00881822"/>
    <w:rsid w:val="0088185C"/>
    <w:rsid w:val="00881870"/>
    <w:rsid w:val="0088193A"/>
    <w:rsid w:val="00881964"/>
    <w:rsid w:val="00881A1E"/>
    <w:rsid w:val="00881BAC"/>
    <w:rsid w:val="00881C35"/>
    <w:rsid w:val="00881CF1"/>
    <w:rsid w:val="00881D4D"/>
    <w:rsid w:val="00881D86"/>
    <w:rsid w:val="00881DA1"/>
    <w:rsid w:val="00881EE6"/>
    <w:rsid w:val="00881F68"/>
    <w:rsid w:val="00881FED"/>
    <w:rsid w:val="008821F0"/>
    <w:rsid w:val="00882240"/>
    <w:rsid w:val="00882245"/>
    <w:rsid w:val="008823F1"/>
    <w:rsid w:val="0088241A"/>
    <w:rsid w:val="008824E1"/>
    <w:rsid w:val="00882574"/>
    <w:rsid w:val="008825E8"/>
    <w:rsid w:val="008825FA"/>
    <w:rsid w:val="00882663"/>
    <w:rsid w:val="008826A2"/>
    <w:rsid w:val="008826B9"/>
    <w:rsid w:val="00882787"/>
    <w:rsid w:val="008827B6"/>
    <w:rsid w:val="008828C9"/>
    <w:rsid w:val="008829B8"/>
    <w:rsid w:val="008829DA"/>
    <w:rsid w:val="00882A45"/>
    <w:rsid w:val="00882AD0"/>
    <w:rsid w:val="00882BB5"/>
    <w:rsid w:val="00882C1E"/>
    <w:rsid w:val="00882C28"/>
    <w:rsid w:val="00882C74"/>
    <w:rsid w:val="00882C78"/>
    <w:rsid w:val="00882D66"/>
    <w:rsid w:val="00882D99"/>
    <w:rsid w:val="00882EC2"/>
    <w:rsid w:val="00882FE1"/>
    <w:rsid w:val="008830D3"/>
    <w:rsid w:val="00883103"/>
    <w:rsid w:val="00883116"/>
    <w:rsid w:val="0088317C"/>
    <w:rsid w:val="008832D7"/>
    <w:rsid w:val="00883308"/>
    <w:rsid w:val="008833A5"/>
    <w:rsid w:val="00883511"/>
    <w:rsid w:val="008835A6"/>
    <w:rsid w:val="008835A8"/>
    <w:rsid w:val="0088365A"/>
    <w:rsid w:val="0088372D"/>
    <w:rsid w:val="008837B8"/>
    <w:rsid w:val="00883843"/>
    <w:rsid w:val="0088386C"/>
    <w:rsid w:val="00883954"/>
    <w:rsid w:val="008839B0"/>
    <w:rsid w:val="008839B6"/>
    <w:rsid w:val="00883AC2"/>
    <w:rsid w:val="00883CA3"/>
    <w:rsid w:val="00883DAF"/>
    <w:rsid w:val="00883FE7"/>
    <w:rsid w:val="008840D8"/>
    <w:rsid w:val="00884155"/>
    <w:rsid w:val="008841FA"/>
    <w:rsid w:val="00884210"/>
    <w:rsid w:val="00884232"/>
    <w:rsid w:val="00884337"/>
    <w:rsid w:val="0088433F"/>
    <w:rsid w:val="008843F4"/>
    <w:rsid w:val="00884427"/>
    <w:rsid w:val="0088445A"/>
    <w:rsid w:val="008844A6"/>
    <w:rsid w:val="008844FF"/>
    <w:rsid w:val="0088468F"/>
    <w:rsid w:val="008846E8"/>
    <w:rsid w:val="008847DF"/>
    <w:rsid w:val="00884809"/>
    <w:rsid w:val="0088483F"/>
    <w:rsid w:val="008848C2"/>
    <w:rsid w:val="0088496B"/>
    <w:rsid w:val="00884982"/>
    <w:rsid w:val="00884A0D"/>
    <w:rsid w:val="00884A12"/>
    <w:rsid w:val="00884A2E"/>
    <w:rsid w:val="00884A3D"/>
    <w:rsid w:val="00884A5C"/>
    <w:rsid w:val="00884A87"/>
    <w:rsid w:val="00884B69"/>
    <w:rsid w:val="00884C55"/>
    <w:rsid w:val="00884C5D"/>
    <w:rsid w:val="00884DD8"/>
    <w:rsid w:val="00884E82"/>
    <w:rsid w:val="00884EA6"/>
    <w:rsid w:val="00884EED"/>
    <w:rsid w:val="00884EF7"/>
    <w:rsid w:val="00884F20"/>
    <w:rsid w:val="00884F88"/>
    <w:rsid w:val="008850E5"/>
    <w:rsid w:val="00885395"/>
    <w:rsid w:val="0088553D"/>
    <w:rsid w:val="0088555E"/>
    <w:rsid w:val="00885567"/>
    <w:rsid w:val="00885592"/>
    <w:rsid w:val="00885610"/>
    <w:rsid w:val="008857F4"/>
    <w:rsid w:val="00885861"/>
    <w:rsid w:val="008858AD"/>
    <w:rsid w:val="008858F5"/>
    <w:rsid w:val="00885941"/>
    <w:rsid w:val="008859CE"/>
    <w:rsid w:val="00885A3B"/>
    <w:rsid w:val="00885AA7"/>
    <w:rsid w:val="00885B09"/>
    <w:rsid w:val="00885BFE"/>
    <w:rsid w:val="00885C46"/>
    <w:rsid w:val="00885C4D"/>
    <w:rsid w:val="00885CCF"/>
    <w:rsid w:val="00885D11"/>
    <w:rsid w:val="00885D1D"/>
    <w:rsid w:val="00885D5E"/>
    <w:rsid w:val="00885E33"/>
    <w:rsid w:val="00885EAA"/>
    <w:rsid w:val="00885ECC"/>
    <w:rsid w:val="00885EDC"/>
    <w:rsid w:val="00886035"/>
    <w:rsid w:val="0088606C"/>
    <w:rsid w:val="0088619D"/>
    <w:rsid w:val="00886212"/>
    <w:rsid w:val="00886313"/>
    <w:rsid w:val="0088636F"/>
    <w:rsid w:val="008863CA"/>
    <w:rsid w:val="008863FC"/>
    <w:rsid w:val="00886409"/>
    <w:rsid w:val="00886423"/>
    <w:rsid w:val="0088643B"/>
    <w:rsid w:val="0088646A"/>
    <w:rsid w:val="008865B0"/>
    <w:rsid w:val="008865BF"/>
    <w:rsid w:val="008865D9"/>
    <w:rsid w:val="008866B9"/>
    <w:rsid w:val="00886799"/>
    <w:rsid w:val="008867C7"/>
    <w:rsid w:val="00886879"/>
    <w:rsid w:val="008868BF"/>
    <w:rsid w:val="008869BF"/>
    <w:rsid w:val="00886A10"/>
    <w:rsid w:val="00886A19"/>
    <w:rsid w:val="00886A36"/>
    <w:rsid w:val="00886A65"/>
    <w:rsid w:val="00886A74"/>
    <w:rsid w:val="00886B13"/>
    <w:rsid w:val="00886B14"/>
    <w:rsid w:val="00886B83"/>
    <w:rsid w:val="00886BA6"/>
    <w:rsid w:val="00886BFC"/>
    <w:rsid w:val="00886C3C"/>
    <w:rsid w:val="00886D29"/>
    <w:rsid w:val="00886E26"/>
    <w:rsid w:val="0088702D"/>
    <w:rsid w:val="00887127"/>
    <w:rsid w:val="00887184"/>
    <w:rsid w:val="008871AB"/>
    <w:rsid w:val="008871E2"/>
    <w:rsid w:val="008872F7"/>
    <w:rsid w:val="00887322"/>
    <w:rsid w:val="008873E9"/>
    <w:rsid w:val="008873F4"/>
    <w:rsid w:val="00887449"/>
    <w:rsid w:val="008874BD"/>
    <w:rsid w:val="00887506"/>
    <w:rsid w:val="00887551"/>
    <w:rsid w:val="0088757D"/>
    <w:rsid w:val="00887661"/>
    <w:rsid w:val="0088766D"/>
    <w:rsid w:val="008876BC"/>
    <w:rsid w:val="008876DE"/>
    <w:rsid w:val="0088771A"/>
    <w:rsid w:val="00887762"/>
    <w:rsid w:val="008878A0"/>
    <w:rsid w:val="008878AA"/>
    <w:rsid w:val="008878E1"/>
    <w:rsid w:val="008878F5"/>
    <w:rsid w:val="00887927"/>
    <w:rsid w:val="0088793E"/>
    <w:rsid w:val="00887960"/>
    <w:rsid w:val="008879ED"/>
    <w:rsid w:val="00887A64"/>
    <w:rsid w:val="00887AC8"/>
    <w:rsid w:val="00887B0C"/>
    <w:rsid w:val="00887B76"/>
    <w:rsid w:val="00887BB9"/>
    <w:rsid w:val="00887C10"/>
    <w:rsid w:val="00887C72"/>
    <w:rsid w:val="00887C90"/>
    <w:rsid w:val="00887C9C"/>
    <w:rsid w:val="00887D05"/>
    <w:rsid w:val="00887D1F"/>
    <w:rsid w:val="00887D24"/>
    <w:rsid w:val="00887DB6"/>
    <w:rsid w:val="00887DDF"/>
    <w:rsid w:val="00887EDF"/>
    <w:rsid w:val="00887FEC"/>
    <w:rsid w:val="00888371"/>
    <w:rsid w:val="0088A218"/>
    <w:rsid w:val="0088B541"/>
    <w:rsid w:val="0089005E"/>
    <w:rsid w:val="008900BE"/>
    <w:rsid w:val="0089034A"/>
    <w:rsid w:val="00890371"/>
    <w:rsid w:val="008903BB"/>
    <w:rsid w:val="008904EA"/>
    <w:rsid w:val="00890558"/>
    <w:rsid w:val="0089057B"/>
    <w:rsid w:val="008905A5"/>
    <w:rsid w:val="008907A3"/>
    <w:rsid w:val="0089082F"/>
    <w:rsid w:val="0089084F"/>
    <w:rsid w:val="00890860"/>
    <w:rsid w:val="00890988"/>
    <w:rsid w:val="008909BF"/>
    <w:rsid w:val="00890A1F"/>
    <w:rsid w:val="00890A68"/>
    <w:rsid w:val="00890AE5"/>
    <w:rsid w:val="00890AFA"/>
    <w:rsid w:val="00890CE4"/>
    <w:rsid w:val="00890D33"/>
    <w:rsid w:val="00890D81"/>
    <w:rsid w:val="00890D8A"/>
    <w:rsid w:val="00890D95"/>
    <w:rsid w:val="00890DA3"/>
    <w:rsid w:val="00890E18"/>
    <w:rsid w:val="00890E31"/>
    <w:rsid w:val="00890E37"/>
    <w:rsid w:val="00890F45"/>
    <w:rsid w:val="00890FDC"/>
    <w:rsid w:val="00891017"/>
    <w:rsid w:val="008910C8"/>
    <w:rsid w:val="008911A5"/>
    <w:rsid w:val="008911D8"/>
    <w:rsid w:val="008911E6"/>
    <w:rsid w:val="008911F1"/>
    <w:rsid w:val="00891209"/>
    <w:rsid w:val="008912C9"/>
    <w:rsid w:val="00891359"/>
    <w:rsid w:val="0089135D"/>
    <w:rsid w:val="00891368"/>
    <w:rsid w:val="008914BA"/>
    <w:rsid w:val="0089153B"/>
    <w:rsid w:val="00891569"/>
    <w:rsid w:val="008915F0"/>
    <w:rsid w:val="008916D3"/>
    <w:rsid w:val="008916E6"/>
    <w:rsid w:val="00891709"/>
    <w:rsid w:val="00891743"/>
    <w:rsid w:val="00891783"/>
    <w:rsid w:val="00891789"/>
    <w:rsid w:val="008917EE"/>
    <w:rsid w:val="00891907"/>
    <w:rsid w:val="00891921"/>
    <w:rsid w:val="00891929"/>
    <w:rsid w:val="00891A84"/>
    <w:rsid w:val="00891B44"/>
    <w:rsid w:val="00891BA4"/>
    <w:rsid w:val="00891C1A"/>
    <w:rsid w:val="00891CE1"/>
    <w:rsid w:val="00891CF5"/>
    <w:rsid w:val="00891D45"/>
    <w:rsid w:val="00891D4B"/>
    <w:rsid w:val="00891ED7"/>
    <w:rsid w:val="00891EE8"/>
    <w:rsid w:val="00891F42"/>
    <w:rsid w:val="00892089"/>
    <w:rsid w:val="00892131"/>
    <w:rsid w:val="0089216C"/>
    <w:rsid w:val="0089219A"/>
    <w:rsid w:val="008921FC"/>
    <w:rsid w:val="00892349"/>
    <w:rsid w:val="00892368"/>
    <w:rsid w:val="0089239C"/>
    <w:rsid w:val="008923F8"/>
    <w:rsid w:val="00892424"/>
    <w:rsid w:val="008924E3"/>
    <w:rsid w:val="00892518"/>
    <w:rsid w:val="00892572"/>
    <w:rsid w:val="008925C4"/>
    <w:rsid w:val="00892622"/>
    <w:rsid w:val="0089262A"/>
    <w:rsid w:val="008926B7"/>
    <w:rsid w:val="008926C9"/>
    <w:rsid w:val="008926D9"/>
    <w:rsid w:val="008926E6"/>
    <w:rsid w:val="0089280E"/>
    <w:rsid w:val="008928D7"/>
    <w:rsid w:val="008928E7"/>
    <w:rsid w:val="008929B9"/>
    <w:rsid w:val="00892A0A"/>
    <w:rsid w:val="00892A17"/>
    <w:rsid w:val="00892A87"/>
    <w:rsid w:val="00892EB2"/>
    <w:rsid w:val="00892EF6"/>
    <w:rsid w:val="00892F29"/>
    <w:rsid w:val="00892F69"/>
    <w:rsid w:val="00893033"/>
    <w:rsid w:val="00893056"/>
    <w:rsid w:val="0089310E"/>
    <w:rsid w:val="0089311B"/>
    <w:rsid w:val="0089318B"/>
    <w:rsid w:val="008931ED"/>
    <w:rsid w:val="008932DE"/>
    <w:rsid w:val="00893388"/>
    <w:rsid w:val="0089338C"/>
    <w:rsid w:val="00893494"/>
    <w:rsid w:val="008934B2"/>
    <w:rsid w:val="00893586"/>
    <w:rsid w:val="008935AA"/>
    <w:rsid w:val="00893755"/>
    <w:rsid w:val="0089378A"/>
    <w:rsid w:val="0089388F"/>
    <w:rsid w:val="008938B1"/>
    <w:rsid w:val="008938F1"/>
    <w:rsid w:val="008939CA"/>
    <w:rsid w:val="00893A76"/>
    <w:rsid w:val="00893A8C"/>
    <w:rsid w:val="00893AF8"/>
    <w:rsid w:val="00893B33"/>
    <w:rsid w:val="00893B37"/>
    <w:rsid w:val="00893B7F"/>
    <w:rsid w:val="00893C68"/>
    <w:rsid w:val="00893CD9"/>
    <w:rsid w:val="00893CE2"/>
    <w:rsid w:val="00893D58"/>
    <w:rsid w:val="00893EA1"/>
    <w:rsid w:val="00893F05"/>
    <w:rsid w:val="0089400F"/>
    <w:rsid w:val="008941B5"/>
    <w:rsid w:val="0089424A"/>
    <w:rsid w:val="0089424B"/>
    <w:rsid w:val="008942CB"/>
    <w:rsid w:val="008942F0"/>
    <w:rsid w:val="0089441A"/>
    <w:rsid w:val="0089442C"/>
    <w:rsid w:val="00894488"/>
    <w:rsid w:val="00894533"/>
    <w:rsid w:val="00894587"/>
    <w:rsid w:val="0089474C"/>
    <w:rsid w:val="00894845"/>
    <w:rsid w:val="00894882"/>
    <w:rsid w:val="008948A1"/>
    <w:rsid w:val="008948A5"/>
    <w:rsid w:val="008948FB"/>
    <w:rsid w:val="0089493C"/>
    <w:rsid w:val="00894A5A"/>
    <w:rsid w:val="00894C0F"/>
    <w:rsid w:val="00894CA1"/>
    <w:rsid w:val="00894CD9"/>
    <w:rsid w:val="00894D9B"/>
    <w:rsid w:val="00894E61"/>
    <w:rsid w:val="00894FCF"/>
    <w:rsid w:val="0089501B"/>
    <w:rsid w:val="0089505B"/>
    <w:rsid w:val="008950C8"/>
    <w:rsid w:val="00895124"/>
    <w:rsid w:val="00895134"/>
    <w:rsid w:val="0089538F"/>
    <w:rsid w:val="008953D4"/>
    <w:rsid w:val="008954B2"/>
    <w:rsid w:val="008955CE"/>
    <w:rsid w:val="0089574A"/>
    <w:rsid w:val="008957D0"/>
    <w:rsid w:val="008957F2"/>
    <w:rsid w:val="0089580C"/>
    <w:rsid w:val="00895831"/>
    <w:rsid w:val="00895866"/>
    <w:rsid w:val="00895A32"/>
    <w:rsid w:val="00895A7E"/>
    <w:rsid w:val="00895AA0"/>
    <w:rsid w:val="00895B29"/>
    <w:rsid w:val="00895B99"/>
    <w:rsid w:val="00895BAF"/>
    <w:rsid w:val="00895BF4"/>
    <w:rsid w:val="00895CBB"/>
    <w:rsid w:val="00895CBC"/>
    <w:rsid w:val="00895CD2"/>
    <w:rsid w:val="00895DEA"/>
    <w:rsid w:val="00895E09"/>
    <w:rsid w:val="00895E0C"/>
    <w:rsid w:val="00895E27"/>
    <w:rsid w:val="00895FDD"/>
    <w:rsid w:val="00895FE5"/>
    <w:rsid w:val="008960AA"/>
    <w:rsid w:val="008960D0"/>
    <w:rsid w:val="00896148"/>
    <w:rsid w:val="008962AC"/>
    <w:rsid w:val="008962EF"/>
    <w:rsid w:val="0089647D"/>
    <w:rsid w:val="00896528"/>
    <w:rsid w:val="00896577"/>
    <w:rsid w:val="008965E1"/>
    <w:rsid w:val="00896611"/>
    <w:rsid w:val="00896646"/>
    <w:rsid w:val="0089665D"/>
    <w:rsid w:val="00896783"/>
    <w:rsid w:val="00896870"/>
    <w:rsid w:val="008969B9"/>
    <w:rsid w:val="00896A1C"/>
    <w:rsid w:val="00896A52"/>
    <w:rsid w:val="00896B21"/>
    <w:rsid w:val="00896B4E"/>
    <w:rsid w:val="00896C23"/>
    <w:rsid w:val="00896C98"/>
    <w:rsid w:val="00896E22"/>
    <w:rsid w:val="00896EAE"/>
    <w:rsid w:val="00896F2C"/>
    <w:rsid w:val="00896F2D"/>
    <w:rsid w:val="00896F3B"/>
    <w:rsid w:val="00896F64"/>
    <w:rsid w:val="00896FE7"/>
    <w:rsid w:val="00897030"/>
    <w:rsid w:val="00897099"/>
    <w:rsid w:val="0089713B"/>
    <w:rsid w:val="008971CD"/>
    <w:rsid w:val="00897314"/>
    <w:rsid w:val="00897385"/>
    <w:rsid w:val="008973B1"/>
    <w:rsid w:val="00897660"/>
    <w:rsid w:val="008976B2"/>
    <w:rsid w:val="008976DB"/>
    <w:rsid w:val="008976F8"/>
    <w:rsid w:val="00897726"/>
    <w:rsid w:val="008977BD"/>
    <w:rsid w:val="00897809"/>
    <w:rsid w:val="008978EE"/>
    <w:rsid w:val="00897A83"/>
    <w:rsid w:val="00897A8C"/>
    <w:rsid w:val="00897A98"/>
    <w:rsid w:val="00897B7F"/>
    <w:rsid w:val="00897BEB"/>
    <w:rsid w:val="00897C4F"/>
    <w:rsid w:val="00897D38"/>
    <w:rsid w:val="00897E5B"/>
    <w:rsid w:val="00897ECC"/>
    <w:rsid w:val="00897F37"/>
    <w:rsid w:val="00897F7A"/>
    <w:rsid w:val="00897FCD"/>
    <w:rsid w:val="00897FE8"/>
    <w:rsid w:val="00898896"/>
    <w:rsid w:val="0089B80E"/>
    <w:rsid w:val="0089FE8B"/>
    <w:rsid w:val="008A0093"/>
    <w:rsid w:val="008A00A1"/>
    <w:rsid w:val="008A00D6"/>
    <w:rsid w:val="008A018D"/>
    <w:rsid w:val="008A0190"/>
    <w:rsid w:val="008A020D"/>
    <w:rsid w:val="008A0220"/>
    <w:rsid w:val="008A02AB"/>
    <w:rsid w:val="008A02BB"/>
    <w:rsid w:val="008A0308"/>
    <w:rsid w:val="008A03B0"/>
    <w:rsid w:val="008A03D2"/>
    <w:rsid w:val="008A04BE"/>
    <w:rsid w:val="008A04E3"/>
    <w:rsid w:val="008A054A"/>
    <w:rsid w:val="008A0640"/>
    <w:rsid w:val="008A0743"/>
    <w:rsid w:val="008A0750"/>
    <w:rsid w:val="008A0771"/>
    <w:rsid w:val="008A07E2"/>
    <w:rsid w:val="008A07F9"/>
    <w:rsid w:val="008A08C0"/>
    <w:rsid w:val="008A0934"/>
    <w:rsid w:val="008A0A28"/>
    <w:rsid w:val="008A0ACF"/>
    <w:rsid w:val="008A0B29"/>
    <w:rsid w:val="008A0B68"/>
    <w:rsid w:val="008A0B6D"/>
    <w:rsid w:val="008A0B7C"/>
    <w:rsid w:val="008A0C60"/>
    <w:rsid w:val="008A0D2F"/>
    <w:rsid w:val="008A0E66"/>
    <w:rsid w:val="008A0F72"/>
    <w:rsid w:val="008A0F75"/>
    <w:rsid w:val="008A0FC1"/>
    <w:rsid w:val="008A100B"/>
    <w:rsid w:val="008A1051"/>
    <w:rsid w:val="008A10A8"/>
    <w:rsid w:val="008A10BD"/>
    <w:rsid w:val="008A10D9"/>
    <w:rsid w:val="008A10E6"/>
    <w:rsid w:val="008A1100"/>
    <w:rsid w:val="008A1288"/>
    <w:rsid w:val="008A12E9"/>
    <w:rsid w:val="008A1328"/>
    <w:rsid w:val="008A13DD"/>
    <w:rsid w:val="008A13EB"/>
    <w:rsid w:val="008A1417"/>
    <w:rsid w:val="008A1532"/>
    <w:rsid w:val="008A16A1"/>
    <w:rsid w:val="008A1723"/>
    <w:rsid w:val="008A18E6"/>
    <w:rsid w:val="008A193C"/>
    <w:rsid w:val="008A19B2"/>
    <w:rsid w:val="008A19C3"/>
    <w:rsid w:val="008A1BD8"/>
    <w:rsid w:val="008A1CCE"/>
    <w:rsid w:val="008A1D5C"/>
    <w:rsid w:val="008A1E6E"/>
    <w:rsid w:val="008A1F3F"/>
    <w:rsid w:val="008A1F49"/>
    <w:rsid w:val="008A1F77"/>
    <w:rsid w:val="008A1F8D"/>
    <w:rsid w:val="008A201C"/>
    <w:rsid w:val="008A203A"/>
    <w:rsid w:val="008A20C0"/>
    <w:rsid w:val="008A20F0"/>
    <w:rsid w:val="008A229E"/>
    <w:rsid w:val="008A22CC"/>
    <w:rsid w:val="008A237D"/>
    <w:rsid w:val="008A23A0"/>
    <w:rsid w:val="008A23AF"/>
    <w:rsid w:val="008A23D7"/>
    <w:rsid w:val="008A241F"/>
    <w:rsid w:val="008A2434"/>
    <w:rsid w:val="008A24EE"/>
    <w:rsid w:val="008A24FB"/>
    <w:rsid w:val="008A2512"/>
    <w:rsid w:val="008A2540"/>
    <w:rsid w:val="008A2577"/>
    <w:rsid w:val="008A2600"/>
    <w:rsid w:val="008A2617"/>
    <w:rsid w:val="008A2618"/>
    <w:rsid w:val="008A2720"/>
    <w:rsid w:val="008A27AE"/>
    <w:rsid w:val="008A2820"/>
    <w:rsid w:val="008A296D"/>
    <w:rsid w:val="008A2A08"/>
    <w:rsid w:val="008A2A97"/>
    <w:rsid w:val="008A2AE4"/>
    <w:rsid w:val="008A2BA7"/>
    <w:rsid w:val="008A2BBE"/>
    <w:rsid w:val="008A2BC5"/>
    <w:rsid w:val="008A2BCC"/>
    <w:rsid w:val="008A2C7C"/>
    <w:rsid w:val="008A2CAC"/>
    <w:rsid w:val="008A2D67"/>
    <w:rsid w:val="008A300F"/>
    <w:rsid w:val="008A3010"/>
    <w:rsid w:val="008A303C"/>
    <w:rsid w:val="008A30A8"/>
    <w:rsid w:val="008A3102"/>
    <w:rsid w:val="008A316A"/>
    <w:rsid w:val="008A317F"/>
    <w:rsid w:val="008A319A"/>
    <w:rsid w:val="008A323A"/>
    <w:rsid w:val="008A3359"/>
    <w:rsid w:val="008A33CF"/>
    <w:rsid w:val="008A3556"/>
    <w:rsid w:val="008A35A3"/>
    <w:rsid w:val="008A36C1"/>
    <w:rsid w:val="008A3739"/>
    <w:rsid w:val="008A374B"/>
    <w:rsid w:val="008A37FF"/>
    <w:rsid w:val="008A38DE"/>
    <w:rsid w:val="008A394D"/>
    <w:rsid w:val="008A3B81"/>
    <w:rsid w:val="008A3CCF"/>
    <w:rsid w:val="008A3D05"/>
    <w:rsid w:val="008A3D21"/>
    <w:rsid w:val="008A3E04"/>
    <w:rsid w:val="008A3EBD"/>
    <w:rsid w:val="008A3F01"/>
    <w:rsid w:val="008A3FC3"/>
    <w:rsid w:val="008A3FE0"/>
    <w:rsid w:val="008A41B4"/>
    <w:rsid w:val="008A4396"/>
    <w:rsid w:val="008A43C3"/>
    <w:rsid w:val="008A43DC"/>
    <w:rsid w:val="008A4419"/>
    <w:rsid w:val="008A441C"/>
    <w:rsid w:val="008A44AC"/>
    <w:rsid w:val="008A45F7"/>
    <w:rsid w:val="008A45F8"/>
    <w:rsid w:val="008A464C"/>
    <w:rsid w:val="008A471E"/>
    <w:rsid w:val="008A4787"/>
    <w:rsid w:val="008A47D1"/>
    <w:rsid w:val="008A4830"/>
    <w:rsid w:val="008A48BC"/>
    <w:rsid w:val="008A48CC"/>
    <w:rsid w:val="008A492B"/>
    <w:rsid w:val="008A4939"/>
    <w:rsid w:val="008A4952"/>
    <w:rsid w:val="008A4A84"/>
    <w:rsid w:val="008A4AA8"/>
    <w:rsid w:val="008A4B1D"/>
    <w:rsid w:val="008A4B71"/>
    <w:rsid w:val="008A4BA7"/>
    <w:rsid w:val="008A4BC7"/>
    <w:rsid w:val="008A4C5C"/>
    <w:rsid w:val="008A4C61"/>
    <w:rsid w:val="008A4CAE"/>
    <w:rsid w:val="008A4CB5"/>
    <w:rsid w:val="008A4D2F"/>
    <w:rsid w:val="008A4D8B"/>
    <w:rsid w:val="008A4D97"/>
    <w:rsid w:val="008A4DB8"/>
    <w:rsid w:val="008A4E54"/>
    <w:rsid w:val="008A4ED3"/>
    <w:rsid w:val="008A4F00"/>
    <w:rsid w:val="008A5116"/>
    <w:rsid w:val="008A5182"/>
    <w:rsid w:val="008A52BB"/>
    <w:rsid w:val="008A52E0"/>
    <w:rsid w:val="008A5382"/>
    <w:rsid w:val="008A5390"/>
    <w:rsid w:val="008A5417"/>
    <w:rsid w:val="008A5434"/>
    <w:rsid w:val="008A54BC"/>
    <w:rsid w:val="008A55F0"/>
    <w:rsid w:val="008A5636"/>
    <w:rsid w:val="008A5693"/>
    <w:rsid w:val="008A5735"/>
    <w:rsid w:val="008A58BB"/>
    <w:rsid w:val="008A5907"/>
    <w:rsid w:val="008A596E"/>
    <w:rsid w:val="008A59A2"/>
    <w:rsid w:val="008A5AA5"/>
    <w:rsid w:val="008A5AF6"/>
    <w:rsid w:val="008A5B5A"/>
    <w:rsid w:val="008A5BF7"/>
    <w:rsid w:val="008A5C64"/>
    <w:rsid w:val="008A5D84"/>
    <w:rsid w:val="008A5E03"/>
    <w:rsid w:val="008A5E43"/>
    <w:rsid w:val="008A5F86"/>
    <w:rsid w:val="008A5FFF"/>
    <w:rsid w:val="008A604F"/>
    <w:rsid w:val="008A60C4"/>
    <w:rsid w:val="008A6155"/>
    <w:rsid w:val="008A61BD"/>
    <w:rsid w:val="008A6218"/>
    <w:rsid w:val="008A6228"/>
    <w:rsid w:val="008A6253"/>
    <w:rsid w:val="008A634F"/>
    <w:rsid w:val="008A639C"/>
    <w:rsid w:val="008A63B4"/>
    <w:rsid w:val="008A63BB"/>
    <w:rsid w:val="008A64C2"/>
    <w:rsid w:val="008A64DA"/>
    <w:rsid w:val="008A64E6"/>
    <w:rsid w:val="008A6604"/>
    <w:rsid w:val="008A66EE"/>
    <w:rsid w:val="008A6709"/>
    <w:rsid w:val="008A67DE"/>
    <w:rsid w:val="008A67ED"/>
    <w:rsid w:val="008A67EF"/>
    <w:rsid w:val="008A68FA"/>
    <w:rsid w:val="008A690A"/>
    <w:rsid w:val="008A690E"/>
    <w:rsid w:val="008A6928"/>
    <w:rsid w:val="008A6947"/>
    <w:rsid w:val="008A69B3"/>
    <w:rsid w:val="008A69CA"/>
    <w:rsid w:val="008A6A76"/>
    <w:rsid w:val="008A6A77"/>
    <w:rsid w:val="008A6AD1"/>
    <w:rsid w:val="008A6B94"/>
    <w:rsid w:val="008A6C62"/>
    <w:rsid w:val="008A6C7B"/>
    <w:rsid w:val="008A6CBF"/>
    <w:rsid w:val="008A6D06"/>
    <w:rsid w:val="008A6DE7"/>
    <w:rsid w:val="008A6E4D"/>
    <w:rsid w:val="008A6F19"/>
    <w:rsid w:val="008A7037"/>
    <w:rsid w:val="008A7055"/>
    <w:rsid w:val="008A7071"/>
    <w:rsid w:val="008A7091"/>
    <w:rsid w:val="008A70FA"/>
    <w:rsid w:val="008A7110"/>
    <w:rsid w:val="008A718C"/>
    <w:rsid w:val="008A71B1"/>
    <w:rsid w:val="008A728C"/>
    <w:rsid w:val="008A7341"/>
    <w:rsid w:val="008A7378"/>
    <w:rsid w:val="008A73CF"/>
    <w:rsid w:val="008A744F"/>
    <w:rsid w:val="008A74FA"/>
    <w:rsid w:val="008A754B"/>
    <w:rsid w:val="008A75CC"/>
    <w:rsid w:val="008A7780"/>
    <w:rsid w:val="008A77CD"/>
    <w:rsid w:val="008A77D1"/>
    <w:rsid w:val="008A7875"/>
    <w:rsid w:val="008A78BD"/>
    <w:rsid w:val="008A795D"/>
    <w:rsid w:val="008A7B30"/>
    <w:rsid w:val="008A7B5D"/>
    <w:rsid w:val="008A7CA4"/>
    <w:rsid w:val="008A7CE6"/>
    <w:rsid w:val="008A7D5F"/>
    <w:rsid w:val="008A7D6A"/>
    <w:rsid w:val="008ABB6A"/>
    <w:rsid w:val="008AF3F4"/>
    <w:rsid w:val="008B000F"/>
    <w:rsid w:val="008B0083"/>
    <w:rsid w:val="008B0105"/>
    <w:rsid w:val="008B0240"/>
    <w:rsid w:val="008B0259"/>
    <w:rsid w:val="008B0285"/>
    <w:rsid w:val="008B02B0"/>
    <w:rsid w:val="008B02C0"/>
    <w:rsid w:val="008B0318"/>
    <w:rsid w:val="008B03AD"/>
    <w:rsid w:val="008B0418"/>
    <w:rsid w:val="008B044B"/>
    <w:rsid w:val="008B05A0"/>
    <w:rsid w:val="008B06F4"/>
    <w:rsid w:val="008B0757"/>
    <w:rsid w:val="008B07B3"/>
    <w:rsid w:val="008B07BF"/>
    <w:rsid w:val="008B07D2"/>
    <w:rsid w:val="008B0936"/>
    <w:rsid w:val="008B0943"/>
    <w:rsid w:val="008B094C"/>
    <w:rsid w:val="008B0B78"/>
    <w:rsid w:val="008B0B9E"/>
    <w:rsid w:val="008B0C2E"/>
    <w:rsid w:val="008B0CA0"/>
    <w:rsid w:val="008B0CB2"/>
    <w:rsid w:val="008B0CF3"/>
    <w:rsid w:val="008B0DCF"/>
    <w:rsid w:val="008B0DF4"/>
    <w:rsid w:val="008B0E36"/>
    <w:rsid w:val="008B0EF7"/>
    <w:rsid w:val="008B0F50"/>
    <w:rsid w:val="008B0F5F"/>
    <w:rsid w:val="008B1017"/>
    <w:rsid w:val="008B1140"/>
    <w:rsid w:val="008B1184"/>
    <w:rsid w:val="008B11BB"/>
    <w:rsid w:val="008B11E2"/>
    <w:rsid w:val="008B1311"/>
    <w:rsid w:val="008B1338"/>
    <w:rsid w:val="008B1393"/>
    <w:rsid w:val="008B13D7"/>
    <w:rsid w:val="008B1467"/>
    <w:rsid w:val="008B1552"/>
    <w:rsid w:val="008B15F2"/>
    <w:rsid w:val="008B1685"/>
    <w:rsid w:val="008B16BC"/>
    <w:rsid w:val="008B172B"/>
    <w:rsid w:val="008B174A"/>
    <w:rsid w:val="008B1926"/>
    <w:rsid w:val="008B1934"/>
    <w:rsid w:val="008B199A"/>
    <w:rsid w:val="008B19D5"/>
    <w:rsid w:val="008B1A87"/>
    <w:rsid w:val="008B1B4B"/>
    <w:rsid w:val="008B1BCC"/>
    <w:rsid w:val="008B1CA0"/>
    <w:rsid w:val="008B1CCE"/>
    <w:rsid w:val="008B1DB8"/>
    <w:rsid w:val="008B1DC1"/>
    <w:rsid w:val="008B1DD1"/>
    <w:rsid w:val="008B1DE0"/>
    <w:rsid w:val="008B1FF3"/>
    <w:rsid w:val="008B20F6"/>
    <w:rsid w:val="008B214B"/>
    <w:rsid w:val="008B2221"/>
    <w:rsid w:val="008B2236"/>
    <w:rsid w:val="008B22B1"/>
    <w:rsid w:val="008B22D1"/>
    <w:rsid w:val="008B2353"/>
    <w:rsid w:val="008B2435"/>
    <w:rsid w:val="008B2439"/>
    <w:rsid w:val="008B24E0"/>
    <w:rsid w:val="008B2515"/>
    <w:rsid w:val="008B2521"/>
    <w:rsid w:val="008B2523"/>
    <w:rsid w:val="008B25E9"/>
    <w:rsid w:val="008B26E9"/>
    <w:rsid w:val="008B2892"/>
    <w:rsid w:val="008B2898"/>
    <w:rsid w:val="008B29DF"/>
    <w:rsid w:val="008B2A71"/>
    <w:rsid w:val="008B2A9D"/>
    <w:rsid w:val="008B2ADC"/>
    <w:rsid w:val="008B2C20"/>
    <w:rsid w:val="008B2C3F"/>
    <w:rsid w:val="008B2C93"/>
    <w:rsid w:val="008B2CAA"/>
    <w:rsid w:val="008B2CCE"/>
    <w:rsid w:val="008B2CE1"/>
    <w:rsid w:val="008B2D33"/>
    <w:rsid w:val="008B2F2F"/>
    <w:rsid w:val="008B3151"/>
    <w:rsid w:val="008B319B"/>
    <w:rsid w:val="008B319D"/>
    <w:rsid w:val="008B325C"/>
    <w:rsid w:val="008B32BB"/>
    <w:rsid w:val="008B32DB"/>
    <w:rsid w:val="008B3358"/>
    <w:rsid w:val="008B335F"/>
    <w:rsid w:val="008B34EC"/>
    <w:rsid w:val="008B35AF"/>
    <w:rsid w:val="008B3609"/>
    <w:rsid w:val="008B3654"/>
    <w:rsid w:val="008B3684"/>
    <w:rsid w:val="008B36CA"/>
    <w:rsid w:val="008B36E7"/>
    <w:rsid w:val="008B39B7"/>
    <w:rsid w:val="008B3AC4"/>
    <w:rsid w:val="008B3AEA"/>
    <w:rsid w:val="008B3AEC"/>
    <w:rsid w:val="008B3B46"/>
    <w:rsid w:val="008B3B77"/>
    <w:rsid w:val="008B3C72"/>
    <w:rsid w:val="008B3D6F"/>
    <w:rsid w:val="008B3DA9"/>
    <w:rsid w:val="008B3DBE"/>
    <w:rsid w:val="008B3E3C"/>
    <w:rsid w:val="008B3E58"/>
    <w:rsid w:val="008B3E6B"/>
    <w:rsid w:val="008B3E78"/>
    <w:rsid w:val="008B3EF7"/>
    <w:rsid w:val="008B3F25"/>
    <w:rsid w:val="008B3F52"/>
    <w:rsid w:val="008B404F"/>
    <w:rsid w:val="008B416F"/>
    <w:rsid w:val="008B41F0"/>
    <w:rsid w:val="008B42D8"/>
    <w:rsid w:val="008B4365"/>
    <w:rsid w:val="008B4374"/>
    <w:rsid w:val="008B4375"/>
    <w:rsid w:val="008B4398"/>
    <w:rsid w:val="008B449D"/>
    <w:rsid w:val="008B44C5"/>
    <w:rsid w:val="008B45D3"/>
    <w:rsid w:val="008B46AD"/>
    <w:rsid w:val="008B46FD"/>
    <w:rsid w:val="008B4720"/>
    <w:rsid w:val="008B4755"/>
    <w:rsid w:val="008B47AE"/>
    <w:rsid w:val="008B48BE"/>
    <w:rsid w:val="008B48F0"/>
    <w:rsid w:val="008B49E7"/>
    <w:rsid w:val="008B4A80"/>
    <w:rsid w:val="008B4BAB"/>
    <w:rsid w:val="008B4C26"/>
    <w:rsid w:val="008B4C31"/>
    <w:rsid w:val="008B4C3A"/>
    <w:rsid w:val="008B4C69"/>
    <w:rsid w:val="008B4CC9"/>
    <w:rsid w:val="008B4D2B"/>
    <w:rsid w:val="008B4F07"/>
    <w:rsid w:val="008B4F40"/>
    <w:rsid w:val="008B50A4"/>
    <w:rsid w:val="008B5126"/>
    <w:rsid w:val="008B5168"/>
    <w:rsid w:val="008B519B"/>
    <w:rsid w:val="008B51AE"/>
    <w:rsid w:val="008B5256"/>
    <w:rsid w:val="008B526D"/>
    <w:rsid w:val="008B528F"/>
    <w:rsid w:val="008B52DE"/>
    <w:rsid w:val="008B530F"/>
    <w:rsid w:val="008B5409"/>
    <w:rsid w:val="008B5419"/>
    <w:rsid w:val="008B5483"/>
    <w:rsid w:val="008B54AF"/>
    <w:rsid w:val="008B54C5"/>
    <w:rsid w:val="008B54FE"/>
    <w:rsid w:val="008B5571"/>
    <w:rsid w:val="008B5596"/>
    <w:rsid w:val="008B5650"/>
    <w:rsid w:val="008B5742"/>
    <w:rsid w:val="008B5763"/>
    <w:rsid w:val="008B57A7"/>
    <w:rsid w:val="008B57FF"/>
    <w:rsid w:val="008B5949"/>
    <w:rsid w:val="008B5A1E"/>
    <w:rsid w:val="008B5A71"/>
    <w:rsid w:val="008B5AD6"/>
    <w:rsid w:val="008B5B7B"/>
    <w:rsid w:val="008B5BA2"/>
    <w:rsid w:val="008B5C8C"/>
    <w:rsid w:val="008B5CE0"/>
    <w:rsid w:val="008B5CF3"/>
    <w:rsid w:val="008B5D1A"/>
    <w:rsid w:val="008B5D6B"/>
    <w:rsid w:val="008B5DF6"/>
    <w:rsid w:val="008B5E43"/>
    <w:rsid w:val="008B5E4C"/>
    <w:rsid w:val="008B5F80"/>
    <w:rsid w:val="008B5F9F"/>
    <w:rsid w:val="008B5FE4"/>
    <w:rsid w:val="008B603F"/>
    <w:rsid w:val="008B609A"/>
    <w:rsid w:val="008B60AB"/>
    <w:rsid w:val="008B61EA"/>
    <w:rsid w:val="008B62B0"/>
    <w:rsid w:val="008B6322"/>
    <w:rsid w:val="008B63A3"/>
    <w:rsid w:val="008B63E4"/>
    <w:rsid w:val="008B6483"/>
    <w:rsid w:val="008B648A"/>
    <w:rsid w:val="008B65DE"/>
    <w:rsid w:val="008B6635"/>
    <w:rsid w:val="008B668C"/>
    <w:rsid w:val="008B671B"/>
    <w:rsid w:val="008B6793"/>
    <w:rsid w:val="008B67B2"/>
    <w:rsid w:val="008B6808"/>
    <w:rsid w:val="008B6916"/>
    <w:rsid w:val="008B6A62"/>
    <w:rsid w:val="008B6B78"/>
    <w:rsid w:val="008B6C4F"/>
    <w:rsid w:val="008B6D45"/>
    <w:rsid w:val="008B6D87"/>
    <w:rsid w:val="008B6DB9"/>
    <w:rsid w:val="008B6E13"/>
    <w:rsid w:val="008B6EDF"/>
    <w:rsid w:val="008B6F0E"/>
    <w:rsid w:val="008B71A8"/>
    <w:rsid w:val="008B7222"/>
    <w:rsid w:val="008B728D"/>
    <w:rsid w:val="008B7348"/>
    <w:rsid w:val="008B7382"/>
    <w:rsid w:val="008B7389"/>
    <w:rsid w:val="008B738D"/>
    <w:rsid w:val="008B73B6"/>
    <w:rsid w:val="008B7400"/>
    <w:rsid w:val="008B7544"/>
    <w:rsid w:val="008B75A5"/>
    <w:rsid w:val="008B7617"/>
    <w:rsid w:val="008B7657"/>
    <w:rsid w:val="008B7762"/>
    <w:rsid w:val="008B77A0"/>
    <w:rsid w:val="008B7913"/>
    <w:rsid w:val="008B7A77"/>
    <w:rsid w:val="008B7AFF"/>
    <w:rsid w:val="008B7B54"/>
    <w:rsid w:val="008B7BD5"/>
    <w:rsid w:val="008B7CCB"/>
    <w:rsid w:val="008B7E20"/>
    <w:rsid w:val="008B7E6C"/>
    <w:rsid w:val="008B7F2F"/>
    <w:rsid w:val="008B7F3A"/>
    <w:rsid w:val="008B7F9B"/>
    <w:rsid w:val="008BA738"/>
    <w:rsid w:val="008BD180"/>
    <w:rsid w:val="008C001B"/>
    <w:rsid w:val="008C0052"/>
    <w:rsid w:val="008C006A"/>
    <w:rsid w:val="008C028B"/>
    <w:rsid w:val="008C02A6"/>
    <w:rsid w:val="008C035C"/>
    <w:rsid w:val="008C0455"/>
    <w:rsid w:val="008C0473"/>
    <w:rsid w:val="008C0489"/>
    <w:rsid w:val="008C04C0"/>
    <w:rsid w:val="008C04F4"/>
    <w:rsid w:val="008C0503"/>
    <w:rsid w:val="008C0504"/>
    <w:rsid w:val="008C050B"/>
    <w:rsid w:val="008C0558"/>
    <w:rsid w:val="008C06F2"/>
    <w:rsid w:val="008C071C"/>
    <w:rsid w:val="008C0729"/>
    <w:rsid w:val="008C074B"/>
    <w:rsid w:val="008C0801"/>
    <w:rsid w:val="008C0862"/>
    <w:rsid w:val="008C090D"/>
    <w:rsid w:val="008C09BC"/>
    <w:rsid w:val="008C0D0B"/>
    <w:rsid w:val="008C0D94"/>
    <w:rsid w:val="008C0D9B"/>
    <w:rsid w:val="008C0E5C"/>
    <w:rsid w:val="008C0EED"/>
    <w:rsid w:val="008C0F3A"/>
    <w:rsid w:val="008C0F9C"/>
    <w:rsid w:val="008C1054"/>
    <w:rsid w:val="008C1182"/>
    <w:rsid w:val="008C1220"/>
    <w:rsid w:val="008C12CA"/>
    <w:rsid w:val="008C130C"/>
    <w:rsid w:val="008C134D"/>
    <w:rsid w:val="008C1460"/>
    <w:rsid w:val="008C14B1"/>
    <w:rsid w:val="008C1579"/>
    <w:rsid w:val="008C15A5"/>
    <w:rsid w:val="008C1660"/>
    <w:rsid w:val="008C1724"/>
    <w:rsid w:val="008C17A7"/>
    <w:rsid w:val="008C17BE"/>
    <w:rsid w:val="008C1838"/>
    <w:rsid w:val="008C1917"/>
    <w:rsid w:val="008C1937"/>
    <w:rsid w:val="008C19E0"/>
    <w:rsid w:val="008C1A59"/>
    <w:rsid w:val="008C1AB3"/>
    <w:rsid w:val="008C1B35"/>
    <w:rsid w:val="008C1C23"/>
    <w:rsid w:val="008C1C8E"/>
    <w:rsid w:val="008C1D5A"/>
    <w:rsid w:val="008C1DF0"/>
    <w:rsid w:val="008C1FB4"/>
    <w:rsid w:val="008C1FE3"/>
    <w:rsid w:val="008C2022"/>
    <w:rsid w:val="008C20F7"/>
    <w:rsid w:val="008C2121"/>
    <w:rsid w:val="008C2170"/>
    <w:rsid w:val="008C2175"/>
    <w:rsid w:val="008C2197"/>
    <w:rsid w:val="008C21D0"/>
    <w:rsid w:val="008C21D6"/>
    <w:rsid w:val="008C21EE"/>
    <w:rsid w:val="008C226C"/>
    <w:rsid w:val="008C23A0"/>
    <w:rsid w:val="008C23A7"/>
    <w:rsid w:val="008C240F"/>
    <w:rsid w:val="008C2468"/>
    <w:rsid w:val="008C2488"/>
    <w:rsid w:val="008C2532"/>
    <w:rsid w:val="008C25A6"/>
    <w:rsid w:val="008C25BF"/>
    <w:rsid w:val="008C261B"/>
    <w:rsid w:val="008C2654"/>
    <w:rsid w:val="008C265D"/>
    <w:rsid w:val="008C26EA"/>
    <w:rsid w:val="008C26F8"/>
    <w:rsid w:val="008C291D"/>
    <w:rsid w:val="008C2988"/>
    <w:rsid w:val="008C2A04"/>
    <w:rsid w:val="008C2A1D"/>
    <w:rsid w:val="008C2A49"/>
    <w:rsid w:val="008C2B2B"/>
    <w:rsid w:val="008C2D08"/>
    <w:rsid w:val="008C2D9B"/>
    <w:rsid w:val="008C2E36"/>
    <w:rsid w:val="008C2F28"/>
    <w:rsid w:val="008C3006"/>
    <w:rsid w:val="008C3187"/>
    <w:rsid w:val="008C321A"/>
    <w:rsid w:val="008C3376"/>
    <w:rsid w:val="008C33D7"/>
    <w:rsid w:val="008C34CA"/>
    <w:rsid w:val="008C34D0"/>
    <w:rsid w:val="008C35B8"/>
    <w:rsid w:val="008C35EF"/>
    <w:rsid w:val="008C3622"/>
    <w:rsid w:val="008C36F8"/>
    <w:rsid w:val="008C372F"/>
    <w:rsid w:val="008C37A6"/>
    <w:rsid w:val="008C37E8"/>
    <w:rsid w:val="008C383E"/>
    <w:rsid w:val="008C39D5"/>
    <w:rsid w:val="008C39F7"/>
    <w:rsid w:val="008C3AA5"/>
    <w:rsid w:val="008C3AE9"/>
    <w:rsid w:val="008C3B8C"/>
    <w:rsid w:val="008C3BC3"/>
    <w:rsid w:val="008C3C49"/>
    <w:rsid w:val="008C3D25"/>
    <w:rsid w:val="008C3D26"/>
    <w:rsid w:val="008C3D3B"/>
    <w:rsid w:val="008C3E07"/>
    <w:rsid w:val="008C3E7C"/>
    <w:rsid w:val="008C3E88"/>
    <w:rsid w:val="008C3F49"/>
    <w:rsid w:val="008C408F"/>
    <w:rsid w:val="008C40EE"/>
    <w:rsid w:val="008C4241"/>
    <w:rsid w:val="008C4339"/>
    <w:rsid w:val="008C44A5"/>
    <w:rsid w:val="008C4524"/>
    <w:rsid w:val="008C458C"/>
    <w:rsid w:val="008C45AD"/>
    <w:rsid w:val="008C4633"/>
    <w:rsid w:val="008C463F"/>
    <w:rsid w:val="008C4697"/>
    <w:rsid w:val="008C46F0"/>
    <w:rsid w:val="008C47B6"/>
    <w:rsid w:val="008C481F"/>
    <w:rsid w:val="008C4865"/>
    <w:rsid w:val="008C4A06"/>
    <w:rsid w:val="008C4B0F"/>
    <w:rsid w:val="008C4B22"/>
    <w:rsid w:val="008C4B3F"/>
    <w:rsid w:val="008C4B40"/>
    <w:rsid w:val="008C4B84"/>
    <w:rsid w:val="008C4CBA"/>
    <w:rsid w:val="008C4D4D"/>
    <w:rsid w:val="008C4DBC"/>
    <w:rsid w:val="008C4FA5"/>
    <w:rsid w:val="008C4FA7"/>
    <w:rsid w:val="008C5028"/>
    <w:rsid w:val="008C5045"/>
    <w:rsid w:val="008C5082"/>
    <w:rsid w:val="008C51B3"/>
    <w:rsid w:val="008C522F"/>
    <w:rsid w:val="008C52E1"/>
    <w:rsid w:val="008C52E9"/>
    <w:rsid w:val="008C52FC"/>
    <w:rsid w:val="008C53C9"/>
    <w:rsid w:val="008C5438"/>
    <w:rsid w:val="008C55EB"/>
    <w:rsid w:val="008C560D"/>
    <w:rsid w:val="008C5672"/>
    <w:rsid w:val="008C571E"/>
    <w:rsid w:val="008C5805"/>
    <w:rsid w:val="008C5900"/>
    <w:rsid w:val="008C5A03"/>
    <w:rsid w:val="008C5A0E"/>
    <w:rsid w:val="008C5A79"/>
    <w:rsid w:val="008C5AE9"/>
    <w:rsid w:val="008C5AF0"/>
    <w:rsid w:val="008C5B2A"/>
    <w:rsid w:val="008C5B7A"/>
    <w:rsid w:val="008C5BCD"/>
    <w:rsid w:val="008C5C12"/>
    <w:rsid w:val="008C5C49"/>
    <w:rsid w:val="008C5C61"/>
    <w:rsid w:val="008C5CA9"/>
    <w:rsid w:val="008C5D4E"/>
    <w:rsid w:val="008C5D9E"/>
    <w:rsid w:val="008C5DC2"/>
    <w:rsid w:val="008C5E4F"/>
    <w:rsid w:val="008C5EA7"/>
    <w:rsid w:val="008C5FB6"/>
    <w:rsid w:val="008C6094"/>
    <w:rsid w:val="008C60FC"/>
    <w:rsid w:val="008C6188"/>
    <w:rsid w:val="008C61B5"/>
    <w:rsid w:val="008C61C6"/>
    <w:rsid w:val="008C61D9"/>
    <w:rsid w:val="008C6277"/>
    <w:rsid w:val="008C62B9"/>
    <w:rsid w:val="008C6307"/>
    <w:rsid w:val="008C630C"/>
    <w:rsid w:val="008C65DD"/>
    <w:rsid w:val="008C66D0"/>
    <w:rsid w:val="008C6719"/>
    <w:rsid w:val="008C692F"/>
    <w:rsid w:val="008C694C"/>
    <w:rsid w:val="008C6972"/>
    <w:rsid w:val="008C6A0E"/>
    <w:rsid w:val="008C6A7D"/>
    <w:rsid w:val="008C6AEA"/>
    <w:rsid w:val="008C6D33"/>
    <w:rsid w:val="008C6D65"/>
    <w:rsid w:val="008C6D9F"/>
    <w:rsid w:val="008C6F21"/>
    <w:rsid w:val="008C6F2C"/>
    <w:rsid w:val="008C7045"/>
    <w:rsid w:val="008C716B"/>
    <w:rsid w:val="008C719E"/>
    <w:rsid w:val="008C72E9"/>
    <w:rsid w:val="008C7341"/>
    <w:rsid w:val="008C735D"/>
    <w:rsid w:val="008C7362"/>
    <w:rsid w:val="008C741E"/>
    <w:rsid w:val="008C7478"/>
    <w:rsid w:val="008C74CE"/>
    <w:rsid w:val="008C750B"/>
    <w:rsid w:val="008C7544"/>
    <w:rsid w:val="008C7552"/>
    <w:rsid w:val="008C7558"/>
    <w:rsid w:val="008C75AF"/>
    <w:rsid w:val="008C7600"/>
    <w:rsid w:val="008C762D"/>
    <w:rsid w:val="008C7671"/>
    <w:rsid w:val="008C769E"/>
    <w:rsid w:val="008C771C"/>
    <w:rsid w:val="008C77D5"/>
    <w:rsid w:val="008C7842"/>
    <w:rsid w:val="008C78AF"/>
    <w:rsid w:val="008C7900"/>
    <w:rsid w:val="008C7B53"/>
    <w:rsid w:val="008C7B5F"/>
    <w:rsid w:val="008C7B89"/>
    <w:rsid w:val="008C7C6F"/>
    <w:rsid w:val="008C7D20"/>
    <w:rsid w:val="008C7DDA"/>
    <w:rsid w:val="008C7E70"/>
    <w:rsid w:val="008C7E85"/>
    <w:rsid w:val="008C7EC6"/>
    <w:rsid w:val="008C7F79"/>
    <w:rsid w:val="008C7F83"/>
    <w:rsid w:val="008C7FA9"/>
    <w:rsid w:val="008CB481"/>
    <w:rsid w:val="008CE1A5"/>
    <w:rsid w:val="008D00DD"/>
    <w:rsid w:val="008D0166"/>
    <w:rsid w:val="008D0197"/>
    <w:rsid w:val="008D01CB"/>
    <w:rsid w:val="008D0375"/>
    <w:rsid w:val="008D03AE"/>
    <w:rsid w:val="008D048D"/>
    <w:rsid w:val="008D04B1"/>
    <w:rsid w:val="008D0595"/>
    <w:rsid w:val="008D05A1"/>
    <w:rsid w:val="008D0642"/>
    <w:rsid w:val="008D06DD"/>
    <w:rsid w:val="008D0741"/>
    <w:rsid w:val="008D0882"/>
    <w:rsid w:val="008D08B8"/>
    <w:rsid w:val="008D08DF"/>
    <w:rsid w:val="008D0904"/>
    <w:rsid w:val="008D09D4"/>
    <w:rsid w:val="008D0A04"/>
    <w:rsid w:val="008D0A1A"/>
    <w:rsid w:val="008D0B4D"/>
    <w:rsid w:val="008D0BB7"/>
    <w:rsid w:val="008D0C87"/>
    <w:rsid w:val="008D0CAF"/>
    <w:rsid w:val="008D0D06"/>
    <w:rsid w:val="008D0D69"/>
    <w:rsid w:val="008D0DBA"/>
    <w:rsid w:val="008D0E80"/>
    <w:rsid w:val="008D0F43"/>
    <w:rsid w:val="008D0FEC"/>
    <w:rsid w:val="008D1040"/>
    <w:rsid w:val="008D1065"/>
    <w:rsid w:val="008D114F"/>
    <w:rsid w:val="008D11CA"/>
    <w:rsid w:val="008D1368"/>
    <w:rsid w:val="008D13A7"/>
    <w:rsid w:val="008D14E1"/>
    <w:rsid w:val="008D14EF"/>
    <w:rsid w:val="008D16BE"/>
    <w:rsid w:val="008D1719"/>
    <w:rsid w:val="008D1804"/>
    <w:rsid w:val="008D1923"/>
    <w:rsid w:val="008D1BAC"/>
    <w:rsid w:val="008D1BAE"/>
    <w:rsid w:val="008D1C4F"/>
    <w:rsid w:val="008D1C8C"/>
    <w:rsid w:val="008D1CA3"/>
    <w:rsid w:val="008D1CC8"/>
    <w:rsid w:val="008D1D14"/>
    <w:rsid w:val="008D1D67"/>
    <w:rsid w:val="008D1D99"/>
    <w:rsid w:val="008D1DCD"/>
    <w:rsid w:val="008D1DF1"/>
    <w:rsid w:val="008D1E0A"/>
    <w:rsid w:val="008D1E6E"/>
    <w:rsid w:val="008D1EF6"/>
    <w:rsid w:val="008D1F4E"/>
    <w:rsid w:val="008D1FD4"/>
    <w:rsid w:val="008D1FED"/>
    <w:rsid w:val="008D2067"/>
    <w:rsid w:val="008D2084"/>
    <w:rsid w:val="008D20D3"/>
    <w:rsid w:val="008D20DA"/>
    <w:rsid w:val="008D2151"/>
    <w:rsid w:val="008D222B"/>
    <w:rsid w:val="008D2260"/>
    <w:rsid w:val="008D22B2"/>
    <w:rsid w:val="008D232D"/>
    <w:rsid w:val="008D233A"/>
    <w:rsid w:val="008D235C"/>
    <w:rsid w:val="008D23F5"/>
    <w:rsid w:val="008D2418"/>
    <w:rsid w:val="008D2432"/>
    <w:rsid w:val="008D2437"/>
    <w:rsid w:val="008D2511"/>
    <w:rsid w:val="008D2695"/>
    <w:rsid w:val="008D26C8"/>
    <w:rsid w:val="008D26CE"/>
    <w:rsid w:val="008D2711"/>
    <w:rsid w:val="008D27D9"/>
    <w:rsid w:val="008D2814"/>
    <w:rsid w:val="008D2846"/>
    <w:rsid w:val="008D2885"/>
    <w:rsid w:val="008D28B5"/>
    <w:rsid w:val="008D2922"/>
    <w:rsid w:val="008D2953"/>
    <w:rsid w:val="008D296A"/>
    <w:rsid w:val="008D296C"/>
    <w:rsid w:val="008D29CC"/>
    <w:rsid w:val="008D2A07"/>
    <w:rsid w:val="008D2A5B"/>
    <w:rsid w:val="008D2A76"/>
    <w:rsid w:val="008D2A8E"/>
    <w:rsid w:val="008D2AF1"/>
    <w:rsid w:val="008D2B77"/>
    <w:rsid w:val="008D2C80"/>
    <w:rsid w:val="008D2CCD"/>
    <w:rsid w:val="008D2D4D"/>
    <w:rsid w:val="008D2D50"/>
    <w:rsid w:val="008D2DAA"/>
    <w:rsid w:val="008D2DD3"/>
    <w:rsid w:val="008D2E6A"/>
    <w:rsid w:val="008D2E79"/>
    <w:rsid w:val="008D2E7B"/>
    <w:rsid w:val="008D2EF6"/>
    <w:rsid w:val="008D2F53"/>
    <w:rsid w:val="008D3081"/>
    <w:rsid w:val="008D3087"/>
    <w:rsid w:val="008D3101"/>
    <w:rsid w:val="008D3106"/>
    <w:rsid w:val="008D3159"/>
    <w:rsid w:val="008D3210"/>
    <w:rsid w:val="008D332A"/>
    <w:rsid w:val="008D335B"/>
    <w:rsid w:val="008D3396"/>
    <w:rsid w:val="008D33D8"/>
    <w:rsid w:val="008D3609"/>
    <w:rsid w:val="008D360A"/>
    <w:rsid w:val="008D363C"/>
    <w:rsid w:val="008D368E"/>
    <w:rsid w:val="008D3721"/>
    <w:rsid w:val="008D38A1"/>
    <w:rsid w:val="008D3935"/>
    <w:rsid w:val="008D3A1A"/>
    <w:rsid w:val="008D3A91"/>
    <w:rsid w:val="008D3B35"/>
    <w:rsid w:val="008D3C05"/>
    <w:rsid w:val="008D3C3C"/>
    <w:rsid w:val="008D3C4C"/>
    <w:rsid w:val="008D3D41"/>
    <w:rsid w:val="008D3D7B"/>
    <w:rsid w:val="008D3D96"/>
    <w:rsid w:val="008D3DC1"/>
    <w:rsid w:val="008D3E3B"/>
    <w:rsid w:val="008D3E60"/>
    <w:rsid w:val="008D3E89"/>
    <w:rsid w:val="008D3EA1"/>
    <w:rsid w:val="008D3EDA"/>
    <w:rsid w:val="008D3F1E"/>
    <w:rsid w:val="008D4003"/>
    <w:rsid w:val="008D4013"/>
    <w:rsid w:val="008D4072"/>
    <w:rsid w:val="008D40C0"/>
    <w:rsid w:val="008D40F9"/>
    <w:rsid w:val="008D412A"/>
    <w:rsid w:val="008D415A"/>
    <w:rsid w:val="008D415B"/>
    <w:rsid w:val="008D4163"/>
    <w:rsid w:val="008D41AC"/>
    <w:rsid w:val="008D41E0"/>
    <w:rsid w:val="008D42B5"/>
    <w:rsid w:val="008D42EC"/>
    <w:rsid w:val="008D43AB"/>
    <w:rsid w:val="008D455F"/>
    <w:rsid w:val="008D45AF"/>
    <w:rsid w:val="008D45CB"/>
    <w:rsid w:val="008D45D6"/>
    <w:rsid w:val="008D4600"/>
    <w:rsid w:val="008D4674"/>
    <w:rsid w:val="008D4686"/>
    <w:rsid w:val="008D46F5"/>
    <w:rsid w:val="008D47AA"/>
    <w:rsid w:val="008D47E5"/>
    <w:rsid w:val="008D4836"/>
    <w:rsid w:val="008D483E"/>
    <w:rsid w:val="008D489B"/>
    <w:rsid w:val="008D492B"/>
    <w:rsid w:val="008D493E"/>
    <w:rsid w:val="008D49A3"/>
    <w:rsid w:val="008D49E7"/>
    <w:rsid w:val="008D4A3E"/>
    <w:rsid w:val="008D4A5E"/>
    <w:rsid w:val="008D4B87"/>
    <w:rsid w:val="008D4BD9"/>
    <w:rsid w:val="008D4CA7"/>
    <w:rsid w:val="008D4D27"/>
    <w:rsid w:val="008D4E9A"/>
    <w:rsid w:val="008D4EFE"/>
    <w:rsid w:val="008D4F5C"/>
    <w:rsid w:val="008D5027"/>
    <w:rsid w:val="008D5070"/>
    <w:rsid w:val="008D5089"/>
    <w:rsid w:val="008D5095"/>
    <w:rsid w:val="008D50A4"/>
    <w:rsid w:val="008D50C3"/>
    <w:rsid w:val="008D5133"/>
    <w:rsid w:val="008D51A6"/>
    <w:rsid w:val="008D5221"/>
    <w:rsid w:val="008D528C"/>
    <w:rsid w:val="008D5291"/>
    <w:rsid w:val="008D53FB"/>
    <w:rsid w:val="008D540B"/>
    <w:rsid w:val="008D54DD"/>
    <w:rsid w:val="008D54EF"/>
    <w:rsid w:val="008D54F1"/>
    <w:rsid w:val="008D54FD"/>
    <w:rsid w:val="008D5516"/>
    <w:rsid w:val="008D5546"/>
    <w:rsid w:val="008D554B"/>
    <w:rsid w:val="008D556B"/>
    <w:rsid w:val="008D55F9"/>
    <w:rsid w:val="008D564F"/>
    <w:rsid w:val="008D56CE"/>
    <w:rsid w:val="008D574F"/>
    <w:rsid w:val="008D57EA"/>
    <w:rsid w:val="008D581D"/>
    <w:rsid w:val="008D5858"/>
    <w:rsid w:val="008D592D"/>
    <w:rsid w:val="008D5B25"/>
    <w:rsid w:val="008D5B2B"/>
    <w:rsid w:val="008D5B53"/>
    <w:rsid w:val="008D5BC2"/>
    <w:rsid w:val="008D5CA9"/>
    <w:rsid w:val="008D5DA4"/>
    <w:rsid w:val="008D5DC5"/>
    <w:rsid w:val="008D5E21"/>
    <w:rsid w:val="008D5E8B"/>
    <w:rsid w:val="008D5EB0"/>
    <w:rsid w:val="008D611B"/>
    <w:rsid w:val="008D6152"/>
    <w:rsid w:val="008D61A4"/>
    <w:rsid w:val="008D61A7"/>
    <w:rsid w:val="008D6370"/>
    <w:rsid w:val="008D63A6"/>
    <w:rsid w:val="008D63B7"/>
    <w:rsid w:val="008D661D"/>
    <w:rsid w:val="008D664E"/>
    <w:rsid w:val="008D6666"/>
    <w:rsid w:val="008D667E"/>
    <w:rsid w:val="008D69DD"/>
    <w:rsid w:val="008D69E6"/>
    <w:rsid w:val="008D6A03"/>
    <w:rsid w:val="008D6B1C"/>
    <w:rsid w:val="008D6B5E"/>
    <w:rsid w:val="008D6BB2"/>
    <w:rsid w:val="008D6C9A"/>
    <w:rsid w:val="008D6CA7"/>
    <w:rsid w:val="008D6CE8"/>
    <w:rsid w:val="008D6DC4"/>
    <w:rsid w:val="008D6E6D"/>
    <w:rsid w:val="008D6E8C"/>
    <w:rsid w:val="008D6E95"/>
    <w:rsid w:val="008D6F81"/>
    <w:rsid w:val="008D7064"/>
    <w:rsid w:val="008D7074"/>
    <w:rsid w:val="008D715B"/>
    <w:rsid w:val="008D7160"/>
    <w:rsid w:val="008D72E2"/>
    <w:rsid w:val="008D72EF"/>
    <w:rsid w:val="008D7392"/>
    <w:rsid w:val="008D73BA"/>
    <w:rsid w:val="008D73D0"/>
    <w:rsid w:val="008D7418"/>
    <w:rsid w:val="008D74D1"/>
    <w:rsid w:val="008D752A"/>
    <w:rsid w:val="008D7549"/>
    <w:rsid w:val="008D7664"/>
    <w:rsid w:val="008D7734"/>
    <w:rsid w:val="008D7739"/>
    <w:rsid w:val="008D775A"/>
    <w:rsid w:val="008D776C"/>
    <w:rsid w:val="008D7770"/>
    <w:rsid w:val="008D77BE"/>
    <w:rsid w:val="008D77C9"/>
    <w:rsid w:val="008D785B"/>
    <w:rsid w:val="008D78D9"/>
    <w:rsid w:val="008D7983"/>
    <w:rsid w:val="008D79F1"/>
    <w:rsid w:val="008D7A4E"/>
    <w:rsid w:val="008D7A72"/>
    <w:rsid w:val="008D7B1B"/>
    <w:rsid w:val="008D7B3F"/>
    <w:rsid w:val="008D7C5E"/>
    <w:rsid w:val="008D7CD2"/>
    <w:rsid w:val="008D7D03"/>
    <w:rsid w:val="008D7E08"/>
    <w:rsid w:val="008D7E38"/>
    <w:rsid w:val="008D7E58"/>
    <w:rsid w:val="008D7E69"/>
    <w:rsid w:val="008D7E6F"/>
    <w:rsid w:val="008D7EAF"/>
    <w:rsid w:val="008D7ECA"/>
    <w:rsid w:val="008D7F15"/>
    <w:rsid w:val="008D7F5E"/>
    <w:rsid w:val="008DC391"/>
    <w:rsid w:val="008DD33A"/>
    <w:rsid w:val="008E00E0"/>
    <w:rsid w:val="008E025B"/>
    <w:rsid w:val="008E02DE"/>
    <w:rsid w:val="008E055D"/>
    <w:rsid w:val="008E0633"/>
    <w:rsid w:val="008E08B8"/>
    <w:rsid w:val="008E08CD"/>
    <w:rsid w:val="008E0973"/>
    <w:rsid w:val="008E09FE"/>
    <w:rsid w:val="008E0A14"/>
    <w:rsid w:val="008E0A36"/>
    <w:rsid w:val="008E0A62"/>
    <w:rsid w:val="008E0AA5"/>
    <w:rsid w:val="008E0AE8"/>
    <w:rsid w:val="008E0BDD"/>
    <w:rsid w:val="008E0C0D"/>
    <w:rsid w:val="008E0C52"/>
    <w:rsid w:val="008E0CCC"/>
    <w:rsid w:val="008E0CE9"/>
    <w:rsid w:val="008E0DF8"/>
    <w:rsid w:val="008E0EA6"/>
    <w:rsid w:val="008E0EF2"/>
    <w:rsid w:val="008E0F62"/>
    <w:rsid w:val="008E0F9F"/>
    <w:rsid w:val="008E109D"/>
    <w:rsid w:val="008E1120"/>
    <w:rsid w:val="008E1239"/>
    <w:rsid w:val="008E1279"/>
    <w:rsid w:val="008E12A8"/>
    <w:rsid w:val="008E12CA"/>
    <w:rsid w:val="008E12DE"/>
    <w:rsid w:val="008E1383"/>
    <w:rsid w:val="008E13A9"/>
    <w:rsid w:val="008E13AD"/>
    <w:rsid w:val="008E1482"/>
    <w:rsid w:val="008E14D7"/>
    <w:rsid w:val="008E14DF"/>
    <w:rsid w:val="008E1597"/>
    <w:rsid w:val="008E1631"/>
    <w:rsid w:val="008E1676"/>
    <w:rsid w:val="008E168B"/>
    <w:rsid w:val="008E16E1"/>
    <w:rsid w:val="008E170A"/>
    <w:rsid w:val="008E17F1"/>
    <w:rsid w:val="008E18BC"/>
    <w:rsid w:val="008E194A"/>
    <w:rsid w:val="008E197C"/>
    <w:rsid w:val="008E1A47"/>
    <w:rsid w:val="008E1A90"/>
    <w:rsid w:val="008E1AC6"/>
    <w:rsid w:val="008E1B32"/>
    <w:rsid w:val="008E1D15"/>
    <w:rsid w:val="008E1D8E"/>
    <w:rsid w:val="008E1E1F"/>
    <w:rsid w:val="008E1E97"/>
    <w:rsid w:val="008E1F28"/>
    <w:rsid w:val="008E1FA9"/>
    <w:rsid w:val="008E1FCD"/>
    <w:rsid w:val="008E212C"/>
    <w:rsid w:val="008E21AA"/>
    <w:rsid w:val="008E2246"/>
    <w:rsid w:val="008E2253"/>
    <w:rsid w:val="008E2296"/>
    <w:rsid w:val="008E2377"/>
    <w:rsid w:val="008E23D1"/>
    <w:rsid w:val="008E2486"/>
    <w:rsid w:val="008E24FA"/>
    <w:rsid w:val="008E2526"/>
    <w:rsid w:val="008E2564"/>
    <w:rsid w:val="008E25D5"/>
    <w:rsid w:val="008E26A7"/>
    <w:rsid w:val="008E26AD"/>
    <w:rsid w:val="008E2724"/>
    <w:rsid w:val="008E277D"/>
    <w:rsid w:val="008E279D"/>
    <w:rsid w:val="008E27BB"/>
    <w:rsid w:val="008E2845"/>
    <w:rsid w:val="008E28D2"/>
    <w:rsid w:val="008E28D6"/>
    <w:rsid w:val="008E2A79"/>
    <w:rsid w:val="008E2B07"/>
    <w:rsid w:val="008E2B0B"/>
    <w:rsid w:val="008E2B25"/>
    <w:rsid w:val="008E2C2F"/>
    <w:rsid w:val="008E2CD8"/>
    <w:rsid w:val="008E2D2A"/>
    <w:rsid w:val="008E2DDD"/>
    <w:rsid w:val="008E2E83"/>
    <w:rsid w:val="008E2EB2"/>
    <w:rsid w:val="008E2FAB"/>
    <w:rsid w:val="008E2FD7"/>
    <w:rsid w:val="008E2FF2"/>
    <w:rsid w:val="008E2FF9"/>
    <w:rsid w:val="008E3023"/>
    <w:rsid w:val="008E316B"/>
    <w:rsid w:val="008E3200"/>
    <w:rsid w:val="008E33E1"/>
    <w:rsid w:val="008E3429"/>
    <w:rsid w:val="008E3506"/>
    <w:rsid w:val="008E3533"/>
    <w:rsid w:val="008E35AE"/>
    <w:rsid w:val="008E3619"/>
    <w:rsid w:val="008E3753"/>
    <w:rsid w:val="008E38B2"/>
    <w:rsid w:val="008E3974"/>
    <w:rsid w:val="008E3979"/>
    <w:rsid w:val="008E3C77"/>
    <w:rsid w:val="008E3D22"/>
    <w:rsid w:val="008E3E01"/>
    <w:rsid w:val="008E3EAD"/>
    <w:rsid w:val="008E3F0F"/>
    <w:rsid w:val="008E3FA4"/>
    <w:rsid w:val="008E401B"/>
    <w:rsid w:val="008E403A"/>
    <w:rsid w:val="008E408E"/>
    <w:rsid w:val="008E409F"/>
    <w:rsid w:val="008E433F"/>
    <w:rsid w:val="008E4344"/>
    <w:rsid w:val="008E448C"/>
    <w:rsid w:val="008E4524"/>
    <w:rsid w:val="008E45DA"/>
    <w:rsid w:val="008E45DD"/>
    <w:rsid w:val="008E4738"/>
    <w:rsid w:val="008E473B"/>
    <w:rsid w:val="008E479E"/>
    <w:rsid w:val="008E47A8"/>
    <w:rsid w:val="008E47CE"/>
    <w:rsid w:val="008E47E3"/>
    <w:rsid w:val="008E4871"/>
    <w:rsid w:val="008E4915"/>
    <w:rsid w:val="008E4927"/>
    <w:rsid w:val="008E4A0D"/>
    <w:rsid w:val="008E4A67"/>
    <w:rsid w:val="008E4A6F"/>
    <w:rsid w:val="008E4AB1"/>
    <w:rsid w:val="008E4B6F"/>
    <w:rsid w:val="008E4C69"/>
    <w:rsid w:val="008E4C85"/>
    <w:rsid w:val="008E4CAA"/>
    <w:rsid w:val="008E4CE0"/>
    <w:rsid w:val="008E4D5C"/>
    <w:rsid w:val="008E4D7C"/>
    <w:rsid w:val="008E4E01"/>
    <w:rsid w:val="008E4E3B"/>
    <w:rsid w:val="008E4E60"/>
    <w:rsid w:val="008E4EC1"/>
    <w:rsid w:val="008E4EF6"/>
    <w:rsid w:val="008E4F07"/>
    <w:rsid w:val="008E4F2C"/>
    <w:rsid w:val="008E508C"/>
    <w:rsid w:val="008E50D5"/>
    <w:rsid w:val="008E534B"/>
    <w:rsid w:val="008E53CD"/>
    <w:rsid w:val="008E5563"/>
    <w:rsid w:val="008E55FD"/>
    <w:rsid w:val="008E560C"/>
    <w:rsid w:val="008E5650"/>
    <w:rsid w:val="008E572E"/>
    <w:rsid w:val="008E5733"/>
    <w:rsid w:val="008E576F"/>
    <w:rsid w:val="008E5985"/>
    <w:rsid w:val="008E5AF9"/>
    <w:rsid w:val="008E5C2D"/>
    <w:rsid w:val="008E5C35"/>
    <w:rsid w:val="008E5C6F"/>
    <w:rsid w:val="008E5D8B"/>
    <w:rsid w:val="008E5DA1"/>
    <w:rsid w:val="008E5DA8"/>
    <w:rsid w:val="008E5E95"/>
    <w:rsid w:val="008E5EAA"/>
    <w:rsid w:val="008E5FAA"/>
    <w:rsid w:val="008E6128"/>
    <w:rsid w:val="008E6140"/>
    <w:rsid w:val="008E6413"/>
    <w:rsid w:val="008E6433"/>
    <w:rsid w:val="008E64A0"/>
    <w:rsid w:val="008E64D4"/>
    <w:rsid w:val="008E6542"/>
    <w:rsid w:val="008E662F"/>
    <w:rsid w:val="008E666B"/>
    <w:rsid w:val="008E668F"/>
    <w:rsid w:val="008E6730"/>
    <w:rsid w:val="008E67B2"/>
    <w:rsid w:val="008E680F"/>
    <w:rsid w:val="008E688A"/>
    <w:rsid w:val="008E68AA"/>
    <w:rsid w:val="008E68B1"/>
    <w:rsid w:val="008E68EA"/>
    <w:rsid w:val="008E694A"/>
    <w:rsid w:val="008E699F"/>
    <w:rsid w:val="008E69C3"/>
    <w:rsid w:val="008E6A39"/>
    <w:rsid w:val="008E6B9E"/>
    <w:rsid w:val="008E6BAA"/>
    <w:rsid w:val="008E6D2E"/>
    <w:rsid w:val="008E6E9A"/>
    <w:rsid w:val="008E6F5D"/>
    <w:rsid w:val="008E71BF"/>
    <w:rsid w:val="008E71F3"/>
    <w:rsid w:val="008E72B3"/>
    <w:rsid w:val="008E72CE"/>
    <w:rsid w:val="008E72FA"/>
    <w:rsid w:val="008E73F8"/>
    <w:rsid w:val="008E7445"/>
    <w:rsid w:val="008E7447"/>
    <w:rsid w:val="008E7448"/>
    <w:rsid w:val="008E744E"/>
    <w:rsid w:val="008E7474"/>
    <w:rsid w:val="008E74B5"/>
    <w:rsid w:val="008E74B8"/>
    <w:rsid w:val="008E74C0"/>
    <w:rsid w:val="008E7540"/>
    <w:rsid w:val="008E7678"/>
    <w:rsid w:val="008E767D"/>
    <w:rsid w:val="008E778E"/>
    <w:rsid w:val="008E788D"/>
    <w:rsid w:val="008E78C1"/>
    <w:rsid w:val="008E78FC"/>
    <w:rsid w:val="008E790F"/>
    <w:rsid w:val="008E794B"/>
    <w:rsid w:val="008E795A"/>
    <w:rsid w:val="008E7B02"/>
    <w:rsid w:val="008E7B38"/>
    <w:rsid w:val="008E7B4F"/>
    <w:rsid w:val="008E7B99"/>
    <w:rsid w:val="008E7C54"/>
    <w:rsid w:val="008E7CDC"/>
    <w:rsid w:val="008E7EA5"/>
    <w:rsid w:val="008E7ED1"/>
    <w:rsid w:val="008E7F17"/>
    <w:rsid w:val="008E7FEE"/>
    <w:rsid w:val="008E93E0"/>
    <w:rsid w:val="008F001F"/>
    <w:rsid w:val="008F0047"/>
    <w:rsid w:val="008F0102"/>
    <w:rsid w:val="008F010E"/>
    <w:rsid w:val="008F015D"/>
    <w:rsid w:val="008F0163"/>
    <w:rsid w:val="008F0170"/>
    <w:rsid w:val="008F0181"/>
    <w:rsid w:val="008F0192"/>
    <w:rsid w:val="008F01AF"/>
    <w:rsid w:val="008F01F8"/>
    <w:rsid w:val="008F0290"/>
    <w:rsid w:val="008F030B"/>
    <w:rsid w:val="008F0340"/>
    <w:rsid w:val="008F03F9"/>
    <w:rsid w:val="008F04AE"/>
    <w:rsid w:val="008F063B"/>
    <w:rsid w:val="008F06D3"/>
    <w:rsid w:val="008F0704"/>
    <w:rsid w:val="008F0804"/>
    <w:rsid w:val="008F0822"/>
    <w:rsid w:val="008F08AC"/>
    <w:rsid w:val="008F0905"/>
    <w:rsid w:val="008F0A54"/>
    <w:rsid w:val="008F0A7B"/>
    <w:rsid w:val="008F0ADD"/>
    <w:rsid w:val="008F0BA7"/>
    <w:rsid w:val="008F0C12"/>
    <w:rsid w:val="008F0D1E"/>
    <w:rsid w:val="008F0D73"/>
    <w:rsid w:val="008F0DF1"/>
    <w:rsid w:val="008F0E18"/>
    <w:rsid w:val="008F0E32"/>
    <w:rsid w:val="008F0E6A"/>
    <w:rsid w:val="008F0FB0"/>
    <w:rsid w:val="008F0FFD"/>
    <w:rsid w:val="008F1082"/>
    <w:rsid w:val="008F10B5"/>
    <w:rsid w:val="008F10C3"/>
    <w:rsid w:val="008F113A"/>
    <w:rsid w:val="008F12F0"/>
    <w:rsid w:val="008F1373"/>
    <w:rsid w:val="008F1379"/>
    <w:rsid w:val="008F15B4"/>
    <w:rsid w:val="008F15F2"/>
    <w:rsid w:val="008F1707"/>
    <w:rsid w:val="008F1760"/>
    <w:rsid w:val="008F1766"/>
    <w:rsid w:val="008F1830"/>
    <w:rsid w:val="008F190D"/>
    <w:rsid w:val="008F1A3D"/>
    <w:rsid w:val="008F1A8F"/>
    <w:rsid w:val="008F1BA3"/>
    <w:rsid w:val="008F1C28"/>
    <w:rsid w:val="008F1C7A"/>
    <w:rsid w:val="008F1CA7"/>
    <w:rsid w:val="008F1D18"/>
    <w:rsid w:val="008F1D4D"/>
    <w:rsid w:val="008F1E31"/>
    <w:rsid w:val="008F1E97"/>
    <w:rsid w:val="008F1F8A"/>
    <w:rsid w:val="008F2058"/>
    <w:rsid w:val="008F20AB"/>
    <w:rsid w:val="008F2187"/>
    <w:rsid w:val="008F2193"/>
    <w:rsid w:val="008F2207"/>
    <w:rsid w:val="008F2419"/>
    <w:rsid w:val="008F2537"/>
    <w:rsid w:val="008F2609"/>
    <w:rsid w:val="008F264E"/>
    <w:rsid w:val="008F2695"/>
    <w:rsid w:val="008F26BB"/>
    <w:rsid w:val="008F2731"/>
    <w:rsid w:val="008F2880"/>
    <w:rsid w:val="008F28AD"/>
    <w:rsid w:val="008F291A"/>
    <w:rsid w:val="008F292F"/>
    <w:rsid w:val="008F29B5"/>
    <w:rsid w:val="008F2A65"/>
    <w:rsid w:val="008F2A7B"/>
    <w:rsid w:val="008F2AFD"/>
    <w:rsid w:val="008F2B23"/>
    <w:rsid w:val="008F2B47"/>
    <w:rsid w:val="008F2BBA"/>
    <w:rsid w:val="008F2BE6"/>
    <w:rsid w:val="008F2C03"/>
    <w:rsid w:val="008F2D3D"/>
    <w:rsid w:val="008F2D49"/>
    <w:rsid w:val="008F2D72"/>
    <w:rsid w:val="008F2E12"/>
    <w:rsid w:val="008F2F06"/>
    <w:rsid w:val="008F2F1B"/>
    <w:rsid w:val="008F2F78"/>
    <w:rsid w:val="008F2F87"/>
    <w:rsid w:val="008F3023"/>
    <w:rsid w:val="008F307E"/>
    <w:rsid w:val="008F30EE"/>
    <w:rsid w:val="008F31F5"/>
    <w:rsid w:val="008F3259"/>
    <w:rsid w:val="008F32C1"/>
    <w:rsid w:val="008F33C4"/>
    <w:rsid w:val="008F33D5"/>
    <w:rsid w:val="008F33EB"/>
    <w:rsid w:val="008F34CA"/>
    <w:rsid w:val="008F3534"/>
    <w:rsid w:val="008F369E"/>
    <w:rsid w:val="008F36A5"/>
    <w:rsid w:val="008F36C4"/>
    <w:rsid w:val="008F3710"/>
    <w:rsid w:val="008F37B7"/>
    <w:rsid w:val="008F380F"/>
    <w:rsid w:val="008F383C"/>
    <w:rsid w:val="008F38E2"/>
    <w:rsid w:val="008F39C1"/>
    <w:rsid w:val="008F39E4"/>
    <w:rsid w:val="008F3A07"/>
    <w:rsid w:val="008F3A6F"/>
    <w:rsid w:val="008F3A94"/>
    <w:rsid w:val="008F3AF7"/>
    <w:rsid w:val="008F3BC8"/>
    <w:rsid w:val="008F3BF1"/>
    <w:rsid w:val="008F3C7A"/>
    <w:rsid w:val="008F3C9E"/>
    <w:rsid w:val="008F3CE2"/>
    <w:rsid w:val="008F3CE5"/>
    <w:rsid w:val="008F3DB3"/>
    <w:rsid w:val="008F3ECE"/>
    <w:rsid w:val="008F4016"/>
    <w:rsid w:val="008F4073"/>
    <w:rsid w:val="008F410C"/>
    <w:rsid w:val="008F41B0"/>
    <w:rsid w:val="008F41DD"/>
    <w:rsid w:val="008F41FA"/>
    <w:rsid w:val="008F42A5"/>
    <w:rsid w:val="008F42DC"/>
    <w:rsid w:val="008F434A"/>
    <w:rsid w:val="008F443B"/>
    <w:rsid w:val="008F4474"/>
    <w:rsid w:val="008F4485"/>
    <w:rsid w:val="008F4486"/>
    <w:rsid w:val="008F44CF"/>
    <w:rsid w:val="008F4541"/>
    <w:rsid w:val="008F455F"/>
    <w:rsid w:val="008F4574"/>
    <w:rsid w:val="008F45EE"/>
    <w:rsid w:val="008F480A"/>
    <w:rsid w:val="008F484B"/>
    <w:rsid w:val="008F4895"/>
    <w:rsid w:val="008F49F6"/>
    <w:rsid w:val="008F4A67"/>
    <w:rsid w:val="008F4B05"/>
    <w:rsid w:val="008F4B30"/>
    <w:rsid w:val="008F4BC7"/>
    <w:rsid w:val="008F4D64"/>
    <w:rsid w:val="008F4DF6"/>
    <w:rsid w:val="008F4E60"/>
    <w:rsid w:val="008F4EB4"/>
    <w:rsid w:val="008F4ECC"/>
    <w:rsid w:val="008F4F72"/>
    <w:rsid w:val="008F509B"/>
    <w:rsid w:val="008F50EF"/>
    <w:rsid w:val="008F516D"/>
    <w:rsid w:val="008F51D0"/>
    <w:rsid w:val="008F5214"/>
    <w:rsid w:val="008F53FA"/>
    <w:rsid w:val="008F555E"/>
    <w:rsid w:val="008F5614"/>
    <w:rsid w:val="008F5643"/>
    <w:rsid w:val="008F5674"/>
    <w:rsid w:val="008F56E2"/>
    <w:rsid w:val="008F570D"/>
    <w:rsid w:val="008F57B8"/>
    <w:rsid w:val="008F5841"/>
    <w:rsid w:val="008F58BF"/>
    <w:rsid w:val="008F58F9"/>
    <w:rsid w:val="008F59B7"/>
    <w:rsid w:val="008F5A67"/>
    <w:rsid w:val="008F5AA3"/>
    <w:rsid w:val="008F5ABE"/>
    <w:rsid w:val="008F5C4E"/>
    <w:rsid w:val="008F5D06"/>
    <w:rsid w:val="008F5D9E"/>
    <w:rsid w:val="008F5DAB"/>
    <w:rsid w:val="008F5DB6"/>
    <w:rsid w:val="008F5E1A"/>
    <w:rsid w:val="008F5E31"/>
    <w:rsid w:val="008F5E8A"/>
    <w:rsid w:val="008F5E9B"/>
    <w:rsid w:val="008F5ECE"/>
    <w:rsid w:val="008F5ED9"/>
    <w:rsid w:val="008F5F26"/>
    <w:rsid w:val="008F5F9E"/>
    <w:rsid w:val="008F6004"/>
    <w:rsid w:val="008F605B"/>
    <w:rsid w:val="008F60D1"/>
    <w:rsid w:val="008F60DE"/>
    <w:rsid w:val="008F6153"/>
    <w:rsid w:val="008F617F"/>
    <w:rsid w:val="008F622B"/>
    <w:rsid w:val="008F6234"/>
    <w:rsid w:val="008F62D0"/>
    <w:rsid w:val="008F6312"/>
    <w:rsid w:val="008F639F"/>
    <w:rsid w:val="008F6441"/>
    <w:rsid w:val="008F6455"/>
    <w:rsid w:val="008F647C"/>
    <w:rsid w:val="008F64C5"/>
    <w:rsid w:val="008F64EB"/>
    <w:rsid w:val="008F65A2"/>
    <w:rsid w:val="008F65F8"/>
    <w:rsid w:val="008F66C8"/>
    <w:rsid w:val="008F67BC"/>
    <w:rsid w:val="008F67F5"/>
    <w:rsid w:val="008F683C"/>
    <w:rsid w:val="008F6858"/>
    <w:rsid w:val="008F6870"/>
    <w:rsid w:val="008F6879"/>
    <w:rsid w:val="008F68B0"/>
    <w:rsid w:val="008F69FC"/>
    <w:rsid w:val="008F6A8A"/>
    <w:rsid w:val="008F6AD0"/>
    <w:rsid w:val="008F6BCE"/>
    <w:rsid w:val="008F6C09"/>
    <w:rsid w:val="008F6C87"/>
    <w:rsid w:val="008F6CB3"/>
    <w:rsid w:val="008F6D10"/>
    <w:rsid w:val="008F6D13"/>
    <w:rsid w:val="008F6D97"/>
    <w:rsid w:val="008F6E30"/>
    <w:rsid w:val="008F6E88"/>
    <w:rsid w:val="008F6EB0"/>
    <w:rsid w:val="008F701A"/>
    <w:rsid w:val="008F71A4"/>
    <w:rsid w:val="008F735B"/>
    <w:rsid w:val="008F74D8"/>
    <w:rsid w:val="008F7510"/>
    <w:rsid w:val="008F7528"/>
    <w:rsid w:val="008F7531"/>
    <w:rsid w:val="008F75B1"/>
    <w:rsid w:val="008F7627"/>
    <w:rsid w:val="008F7666"/>
    <w:rsid w:val="008F766B"/>
    <w:rsid w:val="008F7681"/>
    <w:rsid w:val="008F76AA"/>
    <w:rsid w:val="008F770A"/>
    <w:rsid w:val="008F773C"/>
    <w:rsid w:val="008F788A"/>
    <w:rsid w:val="008F78D3"/>
    <w:rsid w:val="008F78F8"/>
    <w:rsid w:val="008F7A9D"/>
    <w:rsid w:val="008F7AA8"/>
    <w:rsid w:val="008F7B3A"/>
    <w:rsid w:val="008F7BAB"/>
    <w:rsid w:val="008F7BB5"/>
    <w:rsid w:val="008F7BFA"/>
    <w:rsid w:val="008F7C6B"/>
    <w:rsid w:val="008F7CA9"/>
    <w:rsid w:val="008F7CEA"/>
    <w:rsid w:val="008F7D13"/>
    <w:rsid w:val="008F7D27"/>
    <w:rsid w:val="008F7D44"/>
    <w:rsid w:val="008F7D82"/>
    <w:rsid w:val="008F7E2A"/>
    <w:rsid w:val="008F7E9B"/>
    <w:rsid w:val="008F7F47"/>
    <w:rsid w:val="008F7FEE"/>
    <w:rsid w:val="008F95AD"/>
    <w:rsid w:val="008FCD9B"/>
    <w:rsid w:val="008FD045"/>
    <w:rsid w:val="0090000A"/>
    <w:rsid w:val="00900043"/>
    <w:rsid w:val="009002A0"/>
    <w:rsid w:val="00900334"/>
    <w:rsid w:val="00900448"/>
    <w:rsid w:val="009004CB"/>
    <w:rsid w:val="0090059A"/>
    <w:rsid w:val="009005A2"/>
    <w:rsid w:val="0090061A"/>
    <w:rsid w:val="009006CC"/>
    <w:rsid w:val="0090070D"/>
    <w:rsid w:val="0090071A"/>
    <w:rsid w:val="00900750"/>
    <w:rsid w:val="00900778"/>
    <w:rsid w:val="009008E6"/>
    <w:rsid w:val="00900A16"/>
    <w:rsid w:val="00900A64"/>
    <w:rsid w:val="00900B0A"/>
    <w:rsid w:val="00900B4F"/>
    <w:rsid w:val="00900B9A"/>
    <w:rsid w:val="00900C1A"/>
    <w:rsid w:val="00900D4B"/>
    <w:rsid w:val="00900DE5"/>
    <w:rsid w:val="00900E93"/>
    <w:rsid w:val="00900F16"/>
    <w:rsid w:val="00900F25"/>
    <w:rsid w:val="00900FE0"/>
    <w:rsid w:val="00901092"/>
    <w:rsid w:val="009010A1"/>
    <w:rsid w:val="009010A7"/>
    <w:rsid w:val="009010B1"/>
    <w:rsid w:val="009010DE"/>
    <w:rsid w:val="0090111B"/>
    <w:rsid w:val="0090113E"/>
    <w:rsid w:val="00901142"/>
    <w:rsid w:val="00901172"/>
    <w:rsid w:val="00901353"/>
    <w:rsid w:val="0090137F"/>
    <w:rsid w:val="009013BF"/>
    <w:rsid w:val="009013E4"/>
    <w:rsid w:val="0090140A"/>
    <w:rsid w:val="00901463"/>
    <w:rsid w:val="0090146E"/>
    <w:rsid w:val="00901532"/>
    <w:rsid w:val="00901608"/>
    <w:rsid w:val="00901706"/>
    <w:rsid w:val="00901782"/>
    <w:rsid w:val="009017C8"/>
    <w:rsid w:val="009017DD"/>
    <w:rsid w:val="00901812"/>
    <w:rsid w:val="00901830"/>
    <w:rsid w:val="0090185A"/>
    <w:rsid w:val="009018B3"/>
    <w:rsid w:val="00901910"/>
    <w:rsid w:val="009019ED"/>
    <w:rsid w:val="00901A5D"/>
    <w:rsid w:val="00901ABF"/>
    <w:rsid w:val="00901B10"/>
    <w:rsid w:val="00901B29"/>
    <w:rsid w:val="00901BA2"/>
    <w:rsid w:val="00901C4B"/>
    <w:rsid w:val="00901D43"/>
    <w:rsid w:val="00901D87"/>
    <w:rsid w:val="00901E16"/>
    <w:rsid w:val="00902084"/>
    <w:rsid w:val="009020D5"/>
    <w:rsid w:val="00902161"/>
    <w:rsid w:val="00902164"/>
    <w:rsid w:val="00902199"/>
    <w:rsid w:val="009021AD"/>
    <w:rsid w:val="009021FF"/>
    <w:rsid w:val="00902309"/>
    <w:rsid w:val="00902313"/>
    <w:rsid w:val="00902352"/>
    <w:rsid w:val="009024B5"/>
    <w:rsid w:val="0090251B"/>
    <w:rsid w:val="00902612"/>
    <w:rsid w:val="00902684"/>
    <w:rsid w:val="009026D5"/>
    <w:rsid w:val="00902748"/>
    <w:rsid w:val="00902953"/>
    <w:rsid w:val="00902AED"/>
    <w:rsid w:val="00902B27"/>
    <w:rsid w:val="00902BAD"/>
    <w:rsid w:val="00902CAC"/>
    <w:rsid w:val="00902E5C"/>
    <w:rsid w:val="00902E87"/>
    <w:rsid w:val="00902EAA"/>
    <w:rsid w:val="00902FB6"/>
    <w:rsid w:val="00903068"/>
    <w:rsid w:val="009030A7"/>
    <w:rsid w:val="009030D5"/>
    <w:rsid w:val="009030E6"/>
    <w:rsid w:val="0090315E"/>
    <w:rsid w:val="00903180"/>
    <w:rsid w:val="009031C4"/>
    <w:rsid w:val="00903289"/>
    <w:rsid w:val="0090339C"/>
    <w:rsid w:val="00903449"/>
    <w:rsid w:val="0090348B"/>
    <w:rsid w:val="009034A0"/>
    <w:rsid w:val="009034EA"/>
    <w:rsid w:val="009035EA"/>
    <w:rsid w:val="009036A7"/>
    <w:rsid w:val="00903708"/>
    <w:rsid w:val="0090370A"/>
    <w:rsid w:val="0090384C"/>
    <w:rsid w:val="0090389E"/>
    <w:rsid w:val="009038AD"/>
    <w:rsid w:val="0090399E"/>
    <w:rsid w:val="009039D7"/>
    <w:rsid w:val="00903B90"/>
    <w:rsid w:val="00903C60"/>
    <w:rsid w:val="00903CF9"/>
    <w:rsid w:val="00903D6F"/>
    <w:rsid w:val="00903DF2"/>
    <w:rsid w:val="00903EF2"/>
    <w:rsid w:val="00903FB2"/>
    <w:rsid w:val="00903FFB"/>
    <w:rsid w:val="00904093"/>
    <w:rsid w:val="009040A1"/>
    <w:rsid w:val="009040F2"/>
    <w:rsid w:val="0090411E"/>
    <w:rsid w:val="0090414A"/>
    <w:rsid w:val="00904175"/>
    <w:rsid w:val="00904205"/>
    <w:rsid w:val="00904224"/>
    <w:rsid w:val="00904271"/>
    <w:rsid w:val="009042BF"/>
    <w:rsid w:val="00904345"/>
    <w:rsid w:val="00904385"/>
    <w:rsid w:val="0090445F"/>
    <w:rsid w:val="00904465"/>
    <w:rsid w:val="00904484"/>
    <w:rsid w:val="009044F7"/>
    <w:rsid w:val="00904544"/>
    <w:rsid w:val="00904581"/>
    <w:rsid w:val="0090459F"/>
    <w:rsid w:val="009045E6"/>
    <w:rsid w:val="009045EF"/>
    <w:rsid w:val="00904620"/>
    <w:rsid w:val="00904671"/>
    <w:rsid w:val="00904700"/>
    <w:rsid w:val="00904779"/>
    <w:rsid w:val="009047B2"/>
    <w:rsid w:val="009047DC"/>
    <w:rsid w:val="009047EC"/>
    <w:rsid w:val="00904872"/>
    <w:rsid w:val="0090490E"/>
    <w:rsid w:val="0090491C"/>
    <w:rsid w:val="00904993"/>
    <w:rsid w:val="00904A10"/>
    <w:rsid w:val="00904AC9"/>
    <w:rsid w:val="00904B31"/>
    <w:rsid w:val="00904B3F"/>
    <w:rsid w:val="00904C58"/>
    <w:rsid w:val="00904C82"/>
    <w:rsid w:val="00904D0A"/>
    <w:rsid w:val="00904F56"/>
    <w:rsid w:val="00904FC1"/>
    <w:rsid w:val="00904FFB"/>
    <w:rsid w:val="00905003"/>
    <w:rsid w:val="0090501B"/>
    <w:rsid w:val="0090514E"/>
    <w:rsid w:val="00905158"/>
    <w:rsid w:val="0090516D"/>
    <w:rsid w:val="009051BF"/>
    <w:rsid w:val="009051CB"/>
    <w:rsid w:val="0090522B"/>
    <w:rsid w:val="0090524B"/>
    <w:rsid w:val="00905294"/>
    <w:rsid w:val="009052C4"/>
    <w:rsid w:val="0090536D"/>
    <w:rsid w:val="009053A1"/>
    <w:rsid w:val="009053E1"/>
    <w:rsid w:val="0090547C"/>
    <w:rsid w:val="00905528"/>
    <w:rsid w:val="009055C7"/>
    <w:rsid w:val="009055E6"/>
    <w:rsid w:val="009055E7"/>
    <w:rsid w:val="009055EB"/>
    <w:rsid w:val="009055FD"/>
    <w:rsid w:val="0090564A"/>
    <w:rsid w:val="0090566E"/>
    <w:rsid w:val="00905672"/>
    <w:rsid w:val="009056D4"/>
    <w:rsid w:val="009056F7"/>
    <w:rsid w:val="00905700"/>
    <w:rsid w:val="00905791"/>
    <w:rsid w:val="009057B2"/>
    <w:rsid w:val="009057FD"/>
    <w:rsid w:val="009058AE"/>
    <w:rsid w:val="009058B0"/>
    <w:rsid w:val="009058B8"/>
    <w:rsid w:val="00905948"/>
    <w:rsid w:val="00905A53"/>
    <w:rsid w:val="00905A95"/>
    <w:rsid w:val="00905B1D"/>
    <w:rsid w:val="00905B2E"/>
    <w:rsid w:val="00905C05"/>
    <w:rsid w:val="00905C79"/>
    <w:rsid w:val="00905D49"/>
    <w:rsid w:val="00905D66"/>
    <w:rsid w:val="00905DC4"/>
    <w:rsid w:val="00905E82"/>
    <w:rsid w:val="00905ED1"/>
    <w:rsid w:val="00905EEE"/>
    <w:rsid w:val="00905F9B"/>
    <w:rsid w:val="00905FC8"/>
    <w:rsid w:val="00905FDF"/>
    <w:rsid w:val="00905FE2"/>
    <w:rsid w:val="0090605B"/>
    <w:rsid w:val="00906223"/>
    <w:rsid w:val="00906246"/>
    <w:rsid w:val="0090628D"/>
    <w:rsid w:val="009062D1"/>
    <w:rsid w:val="009062D7"/>
    <w:rsid w:val="009063D1"/>
    <w:rsid w:val="009063FE"/>
    <w:rsid w:val="00906487"/>
    <w:rsid w:val="0090655F"/>
    <w:rsid w:val="0090659A"/>
    <w:rsid w:val="009065FD"/>
    <w:rsid w:val="00906604"/>
    <w:rsid w:val="0090665B"/>
    <w:rsid w:val="0090675A"/>
    <w:rsid w:val="009067BE"/>
    <w:rsid w:val="00906813"/>
    <w:rsid w:val="00906900"/>
    <w:rsid w:val="00906947"/>
    <w:rsid w:val="009069C6"/>
    <w:rsid w:val="00906A17"/>
    <w:rsid w:val="00906A49"/>
    <w:rsid w:val="00906A55"/>
    <w:rsid w:val="00906B00"/>
    <w:rsid w:val="00906B5C"/>
    <w:rsid w:val="00906B65"/>
    <w:rsid w:val="00906C1A"/>
    <w:rsid w:val="00906CA7"/>
    <w:rsid w:val="00906D38"/>
    <w:rsid w:val="00906E51"/>
    <w:rsid w:val="00906EB3"/>
    <w:rsid w:val="00906ECF"/>
    <w:rsid w:val="00906F07"/>
    <w:rsid w:val="00906F21"/>
    <w:rsid w:val="00906F40"/>
    <w:rsid w:val="00906F52"/>
    <w:rsid w:val="00906F6C"/>
    <w:rsid w:val="00906FE5"/>
    <w:rsid w:val="0090705D"/>
    <w:rsid w:val="00907091"/>
    <w:rsid w:val="009070A5"/>
    <w:rsid w:val="009070B4"/>
    <w:rsid w:val="009071CF"/>
    <w:rsid w:val="009072BC"/>
    <w:rsid w:val="0090732A"/>
    <w:rsid w:val="00907358"/>
    <w:rsid w:val="0090735F"/>
    <w:rsid w:val="00907437"/>
    <w:rsid w:val="0090743F"/>
    <w:rsid w:val="0090747A"/>
    <w:rsid w:val="009075AD"/>
    <w:rsid w:val="009075CC"/>
    <w:rsid w:val="009075D5"/>
    <w:rsid w:val="0090770B"/>
    <w:rsid w:val="009077D8"/>
    <w:rsid w:val="009077EC"/>
    <w:rsid w:val="009078A9"/>
    <w:rsid w:val="009078C8"/>
    <w:rsid w:val="00907B28"/>
    <w:rsid w:val="00907B47"/>
    <w:rsid w:val="00907C4D"/>
    <w:rsid w:val="00907D39"/>
    <w:rsid w:val="00907D71"/>
    <w:rsid w:val="00907E21"/>
    <w:rsid w:val="00907E9F"/>
    <w:rsid w:val="00907EEF"/>
    <w:rsid w:val="00907F70"/>
    <w:rsid w:val="0090AD5B"/>
    <w:rsid w:val="0090C172"/>
    <w:rsid w:val="009100B7"/>
    <w:rsid w:val="00910232"/>
    <w:rsid w:val="00910318"/>
    <w:rsid w:val="00910322"/>
    <w:rsid w:val="00910467"/>
    <w:rsid w:val="009104FB"/>
    <w:rsid w:val="009104FC"/>
    <w:rsid w:val="009106A2"/>
    <w:rsid w:val="009106AF"/>
    <w:rsid w:val="009106DC"/>
    <w:rsid w:val="00910722"/>
    <w:rsid w:val="009107EC"/>
    <w:rsid w:val="00910897"/>
    <w:rsid w:val="009108EF"/>
    <w:rsid w:val="009108F7"/>
    <w:rsid w:val="0091095B"/>
    <w:rsid w:val="00910967"/>
    <w:rsid w:val="00910B48"/>
    <w:rsid w:val="00910B4F"/>
    <w:rsid w:val="00910B9F"/>
    <w:rsid w:val="00910C13"/>
    <w:rsid w:val="00910C69"/>
    <w:rsid w:val="00910CB4"/>
    <w:rsid w:val="00910D66"/>
    <w:rsid w:val="00910E64"/>
    <w:rsid w:val="00910EB3"/>
    <w:rsid w:val="00910F39"/>
    <w:rsid w:val="00910F6B"/>
    <w:rsid w:val="00910F71"/>
    <w:rsid w:val="00910FA9"/>
    <w:rsid w:val="0091104F"/>
    <w:rsid w:val="009110F8"/>
    <w:rsid w:val="009111C0"/>
    <w:rsid w:val="009111DD"/>
    <w:rsid w:val="009111FB"/>
    <w:rsid w:val="009112C9"/>
    <w:rsid w:val="009112E6"/>
    <w:rsid w:val="0091137E"/>
    <w:rsid w:val="009113CB"/>
    <w:rsid w:val="0091145D"/>
    <w:rsid w:val="009114B9"/>
    <w:rsid w:val="009114DF"/>
    <w:rsid w:val="009114F3"/>
    <w:rsid w:val="009115AA"/>
    <w:rsid w:val="009115B8"/>
    <w:rsid w:val="0091171E"/>
    <w:rsid w:val="00911761"/>
    <w:rsid w:val="00911782"/>
    <w:rsid w:val="00911793"/>
    <w:rsid w:val="009117AC"/>
    <w:rsid w:val="0091182A"/>
    <w:rsid w:val="00911853"/>
    <w:rsid w:val="009118E2"/>
    <w:rsid w:val="00911920"/>
    <w:rsid w:val="00911937"/>
    <w:rsid w:val="009119EC"/>
    <w:rsid w:val="00911A2D"/>
    <w:rsid w:val="00911B1D"/>
    <w:rsid w:val="00911B3F"/>
    <w:rsid w:val="00911D4B"/>
    <w:rsid w:val="00911D89"/>
    <w:rsid w:val="00911D96"/>
    <w:rsid w:val="00911E54"/>
    <w:rsid w:val="00911F05"/>
    <w:rsid w:val="00911F1B"/>
    <w:rsid w:val="00912142"/>
    <w:rsid w:val="0091216F"/>
    <w:rsid w:val="0091224C"/>
    <w:rsid w:val="00912370"/>
    <w:rsid w:val="0091257C"/>
    <w:rsid w:val="00912594"/>
    <w:rsid w:val="009125CC"/>
    <w:rsid w:val="00912975"/>
    <w:rsid w:val="009129AF"/>
    <w:rsid w:val="009129B8"/>
    <w:rsid w:val="009129E1"/>
    <w:rsid w:val="00912A1C"/>
    <w:rsid w:val="00912AE9"/>
    <w:rsid w:val="00912B7F"/>
    <w:rsid w:val="00912BC8"/>
    <w:rsid w:val="00912C41"/>
    <w:rsid w:val="00912C9A"/>
    <w:rsid w:val="00912E0C"/>
    <w:rsid w:val="00912E93"/>
    <w:rsid w:val="00912E9F"/>
    <w:rsid w:val="00912F07"/>
    <w:rsid w:val="00912FBE"/>
    <w:rsid w:val="00912FC9"/>
    <w:rsid w:val="009130FF"/>
    <w:rsid w:val="00913125"/>
    <w:rsid w:val="0091312E"/>
    <w:rsid w:val="00913164"/>
    <w:rsid w:val="00913232"/>
    <w:rsid w:val="00913249"/>
    <w:rsid w:val="009133B7"/>
    <w:rsid w:val="009133BB"/>
    <w:rsid w:val="009133D5"/>
    <w:rsid w:val="0091341A"/>
    <w:rsid w:val="00913434"/>
    <w:rsid w:val="00913468"/>
    <w:rsid w:val="0091364F"/>
    <w:rsid w:val="00913789"/>
    <w:rsid w:val="00913824"/>
    <w:rsid w:val="009138B8"/>
    <w:rsid w:val="009138DA"/>
    <w:rsid w:val="0091393E"/>
    <w:rsid w:val="009139F4"/>
    <w:rsid w:val="00913A8F"/>
    <w:rsid w:val="00913A9D"/>
    <w:rsid w:val="00913ADC"/>
    <w:rsid w:val="00913B0E"/>
    <w:rsid w:val="00913B92"/>
    <w:rsid w:val="00913C42"/>
    <w:rsid w:val="00913CAF"/>
    <w:rsid w:val="00913CCA"/>
    <w:rsid w:val="00913D26"/>
    <w:rsid w:val="00913DC1"/>
    <w:rsid w:val="00913DFF"/>
    <w:rsid w:val="00913E95"/>
    <w:rsid w:val="00913F2B"/>
    <w:rsid w:val="00913F72"/>
    <w:rsid w:val="00913F83"/>
    <w:rsid w:val="00914064"/>
    <w:rsid w:val="00914078"/>
    <w:rsid w:val="009140FD"/>
    <w:rsid w:val="009142F9"/>
    <w:rsid w:val="00914364"/>
    <w:rsid w:val="009143C8"/>
    <w:rsid w:val="00914412"/>
    <w:rsid w:val="0091443C"/>
    <w:rsid w:val="00914564"/>
    <w:rsid w:val="009145DF"/>
    <w:rsid w:val="0091460C"/>
    <w:rsid w:val="009146B1"/>
    <w:rsid w:val="009146F8"/>
    <w:rsid w:val="00914853"/>
    <w:rsid w:val="009148FA"/>
    <w:rsid w:val="0091492F"/>
    <w:rsid w:val="00914B50"/>
    <w:rsid w:val="00914B6C"/>
    <w:rsid w:val="00914B86"/>
    <w:rsid w:val="00914B95"/>
    <w:rsid w:val="00914BD0"/>
    <w:rsid w:val="00914C20"/>
    <w:rsid w:val="00914C36"/>
    <w:rsid w:val="00914C58"/>
    <w:rsid w:val="00914C72"/>
    <w:rsid w:val="00914CE3"/>
    <w:rsid w:val="00914D62"/>
    <w:rsid w:val="00914D9B"/>
    <w:rsid w:val="00914E2E"/>
    <w:rsid w:val="00914E83"/>
    <w:rsid w:val="00914FC9"/>
    <w:rsid w:val="009150A9"/>
    <w:rsid w:val="009150EA"/>
    <w:rsid w:val="0091516F"/>
    <w:rsid w:val="0091517A"/>
    <w:rsid w:val="009151AD"/>
    <w:rsid w:val="009151C3"/>
    <w:rsid w:val="009151C6"/>
    <w:rsid w:val="0091527C"/>
    <w:rsid w:val="009152AC"/>
    <w:rsid w:val="009152C5"/>
    <w:rsid w:val="00915341"/>
    <w:rsid w:val="00915578"/>
    <w:rsid w:val="009155F7"/>
    <w:rsid w:val="00915748"/>
    <w:rsid w:val="0091576B"/>
    <w:rsid w:val="009157C5"/>
    <w:rsid w:val="00915917"/>
    <w:rsid w:val="0091591C"/>
    <w:rsid w:val="0091596D"/>
    <w:rsid w:val="00915A79"/>
    <w:rsid w:val="00915B13"/>
    <w:rsid w:val="00915B40"/>
    <w:rsid w:val="00915B7D"/>
    <w:rsid w:val="00915B8A"/>
    <w:rsid w:val="00915C14"/>
    <w:rsid w:val="00915CF5"/>
    <w:rsid w:val="00915CFC"/>
    <w:rsid w:val="00915D2F"/>
    <w:rsid w:val="00915E00"/>
    <w:rsid w:val="00915E27"/>
    <w:rsid w:val="00915E41"/>
    <w:rsid w:val="00915E8B"/>
    <w:rsid w:val="00915ED7"/>
    <w:rsid w:val="00915F1D"/>
    <w:rsid w:val="00915FFF"/>
    <w:rsid w:val="0091603B"/>
    <w:rsid w:val="0091606A"/>
    <w:rsid w:val="0091606C"/>
    <w:rsid w:val="009160A7"/>
    <w:rsid w:val="0091611E"/>
    <w:rsid w:val="0091618D"/>
    <w:rsid w:val="009161E9"/>
    <w:rsid w:val="009161EF"/>
    <w:rsid w:val="00916208"/>
    <w:rsid w:val="0091621C"/>
    <w:rsid w:val="0091625A"/>
    <w:rsid w:val="00916273"/>
    <w:rsid w:val="00916384"/>
    <w:rsid w:val="009163AA"/>
    <w:rsid w:val="0091641E"/>
    <w:rsid w:val="00916429"/>
    <w:rsid w:val="009164A2"/>
    <w:rsid w:val="009164E3"/>
    <w:rsid w:val="009164FF"/>
    <w:rsid w:val="00916628"/>
    <w:rsid w:val="009166A7"/>
    <w:rsid w:val="009166DD"/>
    <w:rsid w:val="0091676E"/>
    <w:rsid w:val="00916866"/>
    <w:rsid w:val="009168A1"/>
    <w:rsid w:val="009168D1"/>
    <w:rsid w:val="00916966"/>
    <w:rsid w:val="00916ADE"/>
    <w:rsid w:val="00916B93"/>
    <w:rsid w:val="00916BB5"/>
    <w:rsid w:val="00916C98"/>
    <w:rsid w:val="00916CDA"/>
    <w:rsid w:val="00916D18"/>
    <w:rsid w:val="00916DB0"/>
    <w:rsid w:val="00916E62"/>
    <w:rsid w:val="00916E8E"/>
    <w:rsid w:val="0091708B"/>
    <w:rsid w:val="009170B7"/>
    <w:rsid w:val="009170B9"/>
    <w:rsid w:val="00917146"/>
    <w:rsid w:val="009171DA"/>
    <w:rsid w:val="00917204"/>
    <w:rsid w:val="0091722A"/>
    <w:rsid w:val="0091723A"/>
    <w:rsid w:val="0091738A"/>
    <w:rsid w:val="00917500"/>
    <w:rsid w:val="00917532"/>
    <w:rsid w:val="009175D4"/>
    <w:rsid w:val="009175EF"/>
    <w:rsid w:val="009176AE"/>
    <w:rsid w:val="009176F0"/>
    <w:rsid w:val="00917740"/>
    <w:rsid w:val="0091792E"/>
    <w:rsid w:val="009179F8"/>
    <w:rsid w:val="00917A35"/>
    <w:rsid w:val="00917A6D"/>
    <w:rsid w:val="00917A6F"/>
    <w:rsid w:val="00917B55"/>
    <w:rsid w:val="00917B76"/>
    <w:rsid w:val="00917B9B"/>
    <w:rsid w:val="00917C21"/>
    <w:rsid w:val="00917C35"/>
    <w:rsid w:val="00917D24"/>
    <w:rsid w:val="00917DB5"/>
    <w:rsid w:val="00917EE2"/>
    <w:rsid w:val="00917FD5"/>
    <w:rsid w:val="00917FEE"/>
    <w:rsid w:val="0091864E"/>
    <w:rsid w:val="0091EC19"/>
    <w:rsid w:val="00920035"/>
    <w:rsid w:val="00920063"/>
    <w:rsid w:val="00920224"/>
    <w:rsid w:val="00920397"/>
    <w:rsid w:val="0092043B"/>
    <w:rsid w:val="009204CF"/>
    <w:rsid w:val="00920508"/>
    <w:rsid w:val="009205F1"/>
    <w:rsid w:val="009206B3"/>
    <w:rsid w:val="009206D6"/>
    <w:rsid w:val="009206E3"/>
    <w:rsid w:val="009206E5"/>
    <w:rsid w:val="009207A8"/>
    <w:rsid w:val="009207B5"/>
    <w:rsid w:val="00920838"/>
    <w:rsid w:val="0092088D"/>
    <w:rsid w:val="00920972"/>
    <w:rsid w:val="009209B0"/>
    <w:rsid w:val="00920A87"/>
    <w:rsid w:val="00920A9F"/>
    <w:rsid w:val="00920BD1"/>
    <w:rsid w:val="00920BDA"/>
    <w:rsid w:val="00920C09"/>
    <w:rsid w:val="00920C8E"/>
    <w:rsid w:val="00920D10"/>
    <w:rsid w:val="00920D19"/>
    <w:rsid w:val="00920D56"/>
    <w:rsid w:val="00920EEA"/>
    <w:rsid w:val="00921193"/>
    <w:rsid w:val="009212C7"/>
    <w:rsid w:val="00921319"/>
    <w:rsid w:val="009214A0"/>
    <w:rsid w:val="009216B9"/>
    <w:rsid w:val="009216E9"/>
    <w:rsid w:val="009216F1"/>
    <w:rsid w:val="009216F5"/>
    <w:rsid w:val="009217C9"/>
    <w:rsid w:val="00921956"/>
    <w:rsid w:val="00921962"/>
    <w:rsid w:val="009219E5"/>
    <w:rsid w:val="00921A25"/>
    <w:rsid w:val="00921A77"/>
    <w:rsid w:val="00921AA0"/>
    <w:rsid w:val="00921BDF"/>
    <w:rsid w:val="00921DFC"/>
    <w:rsid w:val="00921F5C"/>
    <w:rsid w:val="00921FEF"/>
    <w:rsid w:val="00922044"/>
    <w:rsid w:val="00922063"/>
    <w:rsid w:val="00922084"/>
    <w:rsid w:val="009220CB"/>
    <w:rsid w:val="0092217D"/>
    <w:rsid w:val="0092221D"/>
    <w:rsid w:val="0092222F"/>
    <w:rsid w:val="0092225B"/>
    <w:rsid w:val="0092228C"/>
    <w:rsid w:val="00922324"/>
    <w:rsid w:val="00922404"/>
    <w:rsid w:val="00922453"/>
    <w:rsid w:val="0092248D"/>
    <w:rsid w:val="009224D7"/>
    <w:rsid w:val="0092255F"/>
    <w:rsid w:val="009225DC"/>
    <w:rsid w:val="0092265C"/>
    <w:rsid w:val="00922761"/>
    <w:rsid w:val="009227F1"/>
    <w:rsid w:val="0092280A"/>
    <w:rsid w:val="00922881"/>
    <w:rsid w:val="00922990"/>
    <w:rsid w:val="00922A10"/>
    <w:rsid w:val="00922A70"/>
    <w:rsid w:val="00922B72"/>
    <w:rsid w:val="00922BCE"/>
    <w:rsid w:val="00922BF3"/>
    <w:rsid w:val="00922C17"/>
    <w:rsid w:val="00922C3D"/>
    <w:rsid w:val="00922CB7"/>
    <w:rsid w:val="00922D8A"/>
    <w:rsid w:val="00922DE3"/>
    <w:rsid w:val="00922DE5"/>
    <w:rsid w:val="00922E0E"/>
    <w:rsid w:val="00922E1A"/>
    <w:rsid w:val="00922F55"/>
    <w:rsid w:val="00922F6B"/>
    <w:rsid w:val="00922F9E"/>
    <w:rsid w:val="009230A2"/>
    <w:rsid w:val="00923162"/>
    <w:rsid w:val="0092317F"/>
    <w:rsid w:val="00923182"/>
    <w:rsid w:val="009231E3"/>
    <w:rsid w:val="0092328B"/>
    <w:rsid w:val="009232A2"/>
    <w:rsid w:val="009232B6"/>
    <w:rsid w:val="009232C7"/>
    <w:rsid w:val="0092338E"/>
    <w:rsid w:val="009234AA"/>
    <w:rsid w:val="00923501"/>
    <w:rsid w:val="00923510"/>
    <w:rsid w:val="00923672"/>
    <w:rsid w:val="009236CC"/>
    <w:rsid w:val="0092377A"/>
    <w:rsid w:val="0092377B"/>
    <w:rsid w:val="009237BD"/>
    <w:rsid w:val="0092381D"/>
    <w:rsid w:val="00923821"/>
    <w:rsid w:val="00923934"/>
    <w:rsid w:val="0092398B"/>
    <w:rsid w:val="009239B1"/>
    <w:rsid w:val="00923A13"/>
    <w:rsid w:val="00923A42"/>
    <w:rsid w:val="00923A87"/>
    <w:rsid w:val="00923B78"/>
    <w:rsid w:val="00923BD4"/>
    <w:rsid w:val="00923C3E"/>
    <w:rsid w:val="00923C7C"/>
    <w:rsid w:val="00923C7D"/>
    <w:rsid w:val="00923C99"/>
    <w:rsid w:val="00923D01"/>
    <w:rsid w:val="00923D78"/>
    <w:rsid w:val="00923DA0"/>
    <w:rsid w:val="00923EA0"/>
    <w:rsid w:val="00923EE7"/>
    <w:rsid w:val="00923EEA"/>
    <w:rsid w:val="00923F00"/>
    <w:rsid w:val="00924007"/>
    <w:rsid w:val="0092410A"/>
    <w:rsid w:val="009243E1"/>
    <w:rsid w:val="009243F4"/>
    <w:rsid w:val="009244F0"/>
    <w:rsid w:val="009244F2"/>
    <w:rsid w:val="0092459D"/>
    <w:rsid w:val="009246A3"/>
    <w:rsid w:val="009247D0"/>
    <w:rsid w:val="00924941"/>
    <w:rsid w:val="00924973"/>
    <w:rsid w:val="00924978"/>
    <w:rsid w:val="009249A8"/>
    <w:rsid w:val="009249E5"/>
    <w:rsid w:val="00924A32"/>
    <w:rsid w:val="00924A39"/>
    <w:rsid w:val="00924AEF"/>
    <w:rsid w:val="00924BF0"/>
    <w:rsid w:val="00924C17"/>
    <w:rsid w:val="00924D80"/>
    <w:rsid w:val="00924EEF"/>
    <w:rsid w:val="00924FAD"/>
    <w:rsid w:val="00925015"/>
    <w:rsid w:val="00925030"/>
    <w:rsid w:val="00925052"/>
    <w:rsid w:val="0092507A"/>
    <w:rsid w:val="009250C3"/>
    <w:rsid w:val="00925117"/>
    <w:rsid w:val="009251A5"/>
    <w:rsid w:val="009252C0"/>
    <w:rsid w:val="0092533A"/>
    <w:rsid w:val="00925422"/>
    <w:rsid w:val="00925473"/>
    <w:rsid w:val="009254B7"/>
    <w:rsid w:val="009254C0"/>
    <w:rsid w:val="009254F3"/>
    <w:rsid w:val="0092559D"/>
    <w:rsid w:val="009255D2"/>
    <w:rsid w:val="009255E4"/>
    <w:rsid w:val="00925623"/>
    <w:rsid w:val="00925693"/>
    <w:rsid w:val="00925704"/>
    <w:rsid w:val="00925716"/>
    <w:rsid w:val="00925726"/>
    <w:rsid w:val="0092575C"/>
    <w:rsid w:val="0092576F"/>
    <w:rsid w:val="00925794"/>
    <w:rsid w:val="009257A9"/>
    <w:rsid w:val="00925847"/>
    <w:rsid w:val="0092586B"/>
    <w:rsid w:val="009258EE"/>
    <w:rsid w:val="009259DF"/>
    <w:rsid w:val="00925A61"/>
    <w:rsid w:val="00925A7E"/>
    <w:rsid w:val="00925AD3"/>
    <w:rsid w:val="00925AF7"/>
    <w:rsid w:val="00925B5A"/>
    <w:rsid w:val="00925B62"/>
    <w:rsid w:val="00925B70"/>
    <w:rsid w:val="00925B8C"/>
    <w:rsid w:val="00925C05"/>
    <w:rsid w:val="00925CBC"/>
    <w:rsid w:val="00925CE1"/>
    <w:rsid w:val="00925DFC"/>
    <w:rsid w:val="00925E2D"/>
    <w:rsid w:val="00925EC6"/>
    <w:rsid w:val="00925F00"/>
    <w:rsid w:val="00925F9C"/>
    <w:rsid w:val="0092603C"/>
    <w:rsid w:val="0092613C"/>
    <w:rsid w:val="009261F5"/>
    <w:rsid w:val="009261F8"/>
    <w:rsid w:val="00926212"/>
    <w:rsid w:val="009262CD"/>
    <w:rsid w:val="009262CE"/>
    <w:rsid w:val="009264F8"/>
    <w:rsid w:val="009265F7"/>
    <w:rsid w:val="00926622"/>
    <w:rsid w:val="0092670B"/>
    <w:rsid w:val="0092677D"/>
    <w:rsid w:val="009267E6"/>
    <w:rsid w:val="009267EE"/>
    <w:rsid w:val="0092681B"/>
    <w:rsid w:val="00926840"/>
    <w:rsid w:val="00926845"/>
    <w:rsid w:val="0092693B"/>
    <w:rsid w:val="00926980"/>
    <w:rsid w:val="00926989"/>
    <w:rsid w:val="009269D5"/>
    <w:rsid w:val="00926A0D"/>
    <w:rsid w:val="00926A61"/>
    <w:rsid w:val="00926AC9"/>
    <w:rsid w:val="00926AEF"/>
    <w:rsid w:val="00926B50"/>
    <w:rsid w:val="00926B6B"/>
    <w:rsid w:val="00926BFE"/>
    <w:rsid w:val="00926D1D"/>
    <w:rsid w:val="00926D5B"/>
    <w:rsid w:val="00926D5C"/>
    <w:rsid w:val="00926D6A"/>
    <w:rsid w:val="00926D8A"/>
    <w:rsid w:val="00926E2E"/>
    <w:rsid w:val="0092717B"/>
    <w:rsid w:val="009271D2"/>
    <w:rsid w:val="0092729C"/>
    <w:rsid w:val="0092738A"/>
    <w:rsid w:val="00927397"/>
    <w:rsid w:val="00927416"/>
    <w:rsid w:val="00927461"/>
    <w:rsid w:val="00927482"/>
    <w:rsid w:val="00927483"/>
    <w:rsid w:val="009274AC"/>
    <w:rsid w:val="00927532"/>
    <w:rsid w:val="009275E6"/>
    <w:rsid w:val="0092767B"/>
    <w:rsid w:val="009276BC"/>
    <w:rsid w:val="00927711"/>
    <w:rsid w:val="0092781E"/>
    <w:rsid w:val="00927827"/>
    <w:rsid w:val="00927839"/>
    <w:rsid w:val="009278B8"/>
    <w:rsid w:val="009278B9"/>
    <w:rsid w:val="0092793F"/>
    <w:rsid w:val="0092795C"/>
    <w:rsid w:val="009279FC"/>
    <w:rsid w:val="00927A17"/>
    <w:rsid w:val="00927A82"/>
    <w:rsid w:val="00927B3F"/>
    <w:rsid w:val="00927B78"/>
    <w:rsid w:val="00927BC2"/>
    <w:rsid w:val="00927C15"/>
    <w:rsid w:val="00927C29"/>
    <w:rsid w:val="00927C44"/>
    <w:rsid w:val="0092A52D"/>
    <w:rsid w:val="0092D34D"/>
    <w:rsid w:val="00930059"/>
    <w:rsid w:val="009300F7"/>
    <w:rsid w:val="0093019F"/>
    <w:rsid w:val="009302FB"/>
    <w:rsid w:val="009302FD"/>
    <w:rsid w:val="00930436"/>
    <w:rsid w:val="009304C0"/>
    <w:rsid w:val="009304CD"/>
    <w:rsid w:val="00930535"/>
    <w:rsid w:val="00930576"/>
    <w:rsid w:val="00930647"/>
    <w:rsid w:val="0093081C"/>
    <w:rsid w:val="00930843"/>
    <w:rsid w:val="0093090D"/>
    <w:rsid w:val="009309CE"/>
    <w:rsid w:val="00930A61"/>
    <w:rsid w:val="00930A7B"/>
    <w:rsid w:val="00930A9F"/>
    <w:rsid w:val="00930AB7"/>
    <w:rsid w:val="00930AF1"/>
    <w:rsid w:val="00930B07"/>
    <w:rsid w:val="00930B1E"/>
    <w:rsid w:val="00930B59"/>
    <w:rsid w:val="00930B92"/>
    <w:rsid w:val="00930C43"/>
    <w:rsid w:val="00930C4C"/>
    <w:rsid w:val="00930D01"/>
    <w:rsid w:val="00930D3F"/>
    <w:rsid w:val="00930D7E"/>
    <w:rsid w:val="00930E01"/>
    <w:rsid w:val="00930E75"/>
    <w:rsid w:val="00930EA9"/>
    <w:rsid w:val="00930ED7"/>
    <w:rsid w:val="0093113C"/>
    <w:rsid w:val="00931172"/>
    <w:rsid w:val="0093119E"/>
    <w:rsid w:val="009311C7"/>
    <w:rsid w:val="00931215"/>
    <w:rsid w:val="00931291"/>
    <w:rsid w:val="00931397"/>
    <w:rsid w:val="00931407"/>
    <w:rsid w:val="0093142C"/>
    <w:rsid w:val="0093144E"/>
    <w:rsid w:val="009314C1"/>
    <w:rsid w:val="009314D2"/>
    <w:rsid w:val="0093152E"/>
    <w:rsid w:val="00931564"/>
    <w:rsid w:val="009315C6"/>
    <w:rsid w:val="009316F7"/>
    <w:rsid w:val="00931721"/>
    <w:rsid w:val="00931745"/>
    <w:rsid w:val="0093178F"/>
    <w:rsid w:val="00931834"/>
    <w:rsid w:val="00931987"/>
    <w:rsid w:val="00931ACA"/>
    <w:rsid w:val="00931BF4"/>
    <w:rsid w:val="00931C62"/>
    <w:rsid w:val="00931C8E"/>
    <w:rsid w:val="00931CD9"/>
    <w:rsid w:val="00931D08"/>
    <w:rsid w:val="00931D6F"/>
    <w:rsid w:val="00931DB4"/>
    <w:rsid w:val="00931E52"/>
    <w:rsid w:val="00931F5D"/>
    <w:rsid w:val="00931F74"/>
    <w:rsid w:val="00931FA2"/>
    <w:rsid w:val="00932069"/>
    <w:rsid w:val="00932108"/>
    <w:rsid w:val="0093218A"/>
    <w:rsid w:val="0093219C"/>
    <w:rsid w:val="00932226"/>
    <w:rsid w:val="009322A0"/>
    <w:rsid w:val="00932351"/>
    <w:rsid w:val="009323DE"/>
    <w:rsid w:val="00932419"/>
    <w:rsid w:val="00932489"/>
    <w:rsid w:val="00932669"/>
    <w:rsid w:val="00932683"/>
    <w:rsid w:val="00932727"/>
    <w:rsid w:val="0093282B"/>
    <w:rsid w:val="00932876"/>
    <w:rsid w:val="009328A7"/>
    <w:rsid w:val="00932958"/>
    <w:rsid w:val="00932988"/>
    <w:rsid w:val="009329AA"/>
    <w:rsid w:val="00932A73"/>
    <w:rsid w:val="00932A80"/>
    <w:rsid w:val="00932AB4"/>
    <w:rsid w:val="00932AE1"/>
    <w:rsid w:val="00932B12"/>
    <w:rsid w:val="00932B84"/>
    <w:rsid w:val="00932BD3"/>
    <w:rsid w:val="00932C17"/>
    <w:rsid w:val="00932C7B"/>
    <w:rsid w:val="00932D5F"/>
    <w:rsid w:val="00932D66"/>
    <w:rsid w:val="00932DFF"/>
    <w:rsid w:val="00932E17"/>
    <w:rsid w:val="00932F5A"/>
    <w:rsid w:val="00932F6E"/>
    <w:rsid w:val="00933144"/>
    <w:rsid w:val="00933172"/>
    <w:rsid w:val="0093318C"/>
    <w:rsid w:val="0093323D"/>
    <w:rsid w:val="0093327E"/>
    <w:rsid w:val="00933402"/>
    <w:rsid w:val="0093343B"/>
    <w:rsid w:val="00933452"/>
    <w:rsid w:val="00933488"/>
    <w:rsid w:val="00933489"/>
    <w:rsid w:val="0093349C"/>
    <w:rsid w:val="009334AE"/>
    <w:rsid w:val="009334C0"/>
    <w:rsid w:val="009334D4"/>
    <w:rsid w:val="0093353A"/>
    <w:rsid w:val="0093354E"/>
    <w:rsid w:val="00933586"/>
    <w:rsid w:val="009335D3"/>
    <w:rsid w:val="009335E9"/>
    <w:rsid w:val="0093372E"/>
    <w:rsid w:val="0093375B"/>
    <w:rsid w:val="00933762"/>
    <w:rsid w:val="00933790"/>
    <w:rsid w:val="00933947"/>
    <w:rsid w:val="00933A1A"/>
    <w:rsid w:val="00933B2B"/>
    <w:rsid w:val="00933B30"/>
    <w:rsid w:val="00933B48"/>
    <w:rsid w:val="00933D35"/>
    <w:rsid w:val="00933D6D"/>
    <w:rsid w:val="00933D97"/>
    <w:rsid w:val="00933ED6"/>
    <w:rsid w:val="00933F4F"/>
    <w:rsid w:val="00933F65"/>
    <w:rsid w:val="00933FF1"/>
    <w:rsid w:val="009340FE"/>
    <w:rsid w:val="00934108"/>
    <w:rsid w:val="00934187"/>
    <w:rsid w:val="00934286"/>
    <w:rsid w:val="009343A4"/>
    <w:rsid w:val="009343C0"/>
    <w:rsid w:val="009343FA"/>
    <w:rsid w:val="00934591"/>
    <w:rsid w:val="009345B3"/>
    <w:rsid w:val="00934611"/>
    <w:rsid w:val="0093461B"/>
    <w:rsid w:val="00934678"/>
    <w:rsid w:val="009347F8"/>
    <w:rsid w:val="009348B5"/>
    <w:rsid w:val="00934A6D"/>
    <w:rsid w:val="00934B69"/>
    <w:rsid w:val="00934BA5"/>
    <w:rsid w:val="00934BED"/>
    <w:rsid w:val="00934CE2"/>
    <w:rsid w:val="00934D20"/>
    <w:rsid w:val="00934DA3"/>
    <w:rsid w:val="00934E39"/>
    <w:rsid w:val="00934E3E"/>
    <w:rsid w:val="00934E4F"/>
    <w:rsid w:val="00934E65"/>
    <w:rsid w:val="00934E8C"/>
    <w:rsid w:val="00934F19"/>
    <w:rsid w:val="00935003"/>
    <w:rsid w:val="0093509D"/>
    <w:rsid w:val="009350A6"/>
    <w:rsid w:val="009350ED"/>
    <w:rsid w:val="00935225"/>
    <w:rsid w:val="00935227"/>
    <w:rsid w:val="00935375"/>
    <w:rsid w:val="00935446"/>
    <w:rsid w:val="00935479"/>
    <w:rsid w:val="00935480"/>
    <w:rsid w:val="00935510"/>
    <w:rsid w:val="00935560"/>
    <w:rsid w:val="009355D7"/>
    <w:rsid w:val="009355EE"/>
    <w:rsid w:val="00935633"/>
    <w:rsid w:val="00935670"/>
    <w:rsid w:val="00935750"/>
    <w:rsid w:val="0093576C"/>
    <w:rsid w:val="00935772"/>
    <w:rsid w:val="0093587B"/>
    <w:rsid w:val="009358FD"/>
    <w:rsid w:val="00935909"/>
    <w:rsid w:val="0093590E"/>
    <w:rsid w:val="00935941"/>
    <w:rsid w:val="00935985"/>
    <w:rsid w:val="009359E5"/>
    <w:rsid w:val="00935A86"/>
    <w:rsid w:val="00935ABF"/>
    <w:rsid w:val="00935B3C"/>
    <w:rsid w:val="00935B45"/>
    <w:rsid w:val="00935BAF"/>
    <w:rsid w:val="00935BDE"/>
    <w:rsid w:val="00935BFB"/>
    <w:rsid w:val="00935C22"/>
    <w:rsid w:val="00935D18"/>
    <w:rsid w:val="00935DF6"/>
    <w:rsid w:val="00935E06"/>
    <w:rsid w:val="00936008"/>
    <w:rsid w:val="00936015"/>
    <w:rsid w:val="009360C1"/>
    <w:rsid w:val="00936141"/>
    <w:rsid w:val="00936163"/>
    <w:rsid w:val="00936262"/>
    <w:rsid w:val="0093627E"/>
    <w:rsid w:val="00936286"/>
    <w:rsid w:val="009362F5"/>
    <w:rsid w:val="00936324"/>
    <w:rsid w:val="00936442"/>
    <w:rsid w:val="0093647D"/>
    <w:rsid w:val="009364C6"/>
    <w:rsid w:val="0093651D"/>
    <w:rsid w:val="009365D6"/>
    <w:rsid w:val="009366C5"/>
    <w:rsid w:val="0093673E"/>
    <w:rsid w:val="009367CB"/>
    <w:rsid w:val="0093689D"/>
    <w:rsid w:val="0093690E"/>
    <w:rsid w:val="00936A64"/>
    <w:rsid w:val="00936A7E"/>
    <w:rsid w:val="00936A9C"/>
    <w:rsid w:val="00936B4F"/>
    <w:rsid w:val="00936CB9"/>
    <w:rsid w:val="00936CC3"/>
    <w:rsid w:val="00936E7F"/>
    <w:rsid w:val="00936FF5"/>
    <w:rsid w:val="0093712D"/>
    <w:rsid w:val="009371A8"/>
    <w:rsid w:val="009371BA"/>
    <w:rsid w:val="009371CB"/>
    <w:rsid w:val="009373A0"/>
    <w:rsid w:val="009373A6"/>
    <w:rsid w:val="0093745B"/>
    <w:rsid w:val="00937476"/>
    <w:rsid w:val="0093747A"/>
    <w:rsid w:val="009374D6"/>
    <w:rsid w:val="009374E5"/>
    <w:rsid w:val="00937691"/>
    <w:rsid w:val="009376B9"/>
    <w:rsid w:val="00937726"/>
    <w:rsid w:val="0093772B"/>
    <w:rsid w:val="0093779E"/>
    <w:rsid w:val="009378D7"/>
    <w:rsid w:val="00937999"/>
    <w:rsid w:val="00937A2D"/>
    <w:rsid w:val="00937A36"/>
    <w:rsid w:val="00937AD5"/>
    <w:rsid w:val="00937B6B"/>
    <w:rsid w:val="00937B75"/>
    <w:rsid w:val="00937B9A"/>
    <w:rsid w:val="00937CB4"/>
    <w:rsid w:val="00937CC6"/>
    <w:rsid w:val="00937DE2"/>
    <w:rsid w:val="00937E71"/>
    <w:rsid w:val="00937E7D"/>
    <w:rsid w:val="00937E94"/>
    <w:rsid w:val="00937EFF"/>
    <w:rsid w:val="00937F75"/>
    <w:rsid w:val="0093A7B9"/>
    <w:rsid w:val="0093E0C4"/>
    <w:rsid w:val="00940106"/>
    <w:rsid w:val="0094010A"/>
    <w:rsid w:val="00940128"/>
    <w:rsid w:val="009402AD"/>
    <w:rsid w:val="00940373"/>
    <w:rsid w:val="009403F8"/>
    <w:rsid w:val="00940438"/>
    <w:rsid w:val="0094045A"/>
    <w:rsid w:val="009404A0"/>
    <w:rsid w:val="009405E8"/>
    <w:rsid w:val="0094067C"/>
    <w:rsid w:val="009406D1"/>
    <w:rsid w:val="00940748"/>
    <w:rsid w:val="00940766"/>
    <w:rsid w:val="0094079E"/>
    <w:rsid w:val="009407FF"/>
    <w:rsid w:val="009408DC"/>
    <w:rsid w:val="0094097B"/>
    <w:rsid w:val="009409F8"/>
    <w:rsid w:val="00940A46"/>
    <w:rsid w:val="00940A62"/>
    <w:rsid w:val="00940AFD"/>
    <w:rsid w:val="00940BEC"/>
    <w:rsid w:val="00940C97"/>
    <w:rsid w:val="00940D89"/>
    <w:rsid w:val="00940DBC"/>
    <w:rsid w:val="00940E3B"/>
    <w:rsid w:val="00940E83"/>
    <w:rsid w:val="00940F20"/>
    <w:rsid w:val="00940F64"/>
    <w:rsid w:val="00940F98"/>
    <w:rsid w:val="00940FFE"/>
    <w:rsid w:val="0094107C"/>
    <w:rsid w:val="00941175"/>
    <w:rsid w:val="009411C8"/>
    <w:rsid w:val="00941239"/>
    <w:rsid w:val="0094127B"/>
    <w:rsid w:val="00941287"/>
    <w:rsid w:val="009412DF"/>
    <w:rsid w:val="00941346"/>
    <w:rsid w:val="0094143A"/>
    <w:rsid w:val="00941464"/>
    <w:rsid w:val="009414F2"/>
    <w:rsid w:val="00941556"/>
    <w:rsid w:val="0094156F"/>
    <w:rsid w:val="00941585"/>
    <w:rsid w:val="009415FC"/>
    <w:rsid w:val="0094163D"/>
    <w:rsid w:val="00941768"/>
    <w:rsid w:val="0094176A"/>
    <w:rsid w:val="009417B6"/>
    <w:rsid w:val="00941964"/>
    <w:rsid w:val="009419E8"/>
    <w:rsid w:val="00941A92"/>
    <w:rsid w:val="00941AF7"/>
    <w:rsid w:val="00941B09"/>
    <w:rsid w:val="00941B7E"/>
    <w:rsid w:val="00941B80"/>
    <w:rsid w:val="00941D7C"/>
    <w:rsid w:val="00941EAF"/>
    <w:rsid w:val="00941F65"/>
    <w:rsid w:val="00941F8D"/>
    <w:rsid w:val="00942042"/>
    <w:rsid w:val="00942096"/>
    <w:rsid w:val="009420B6"/>
    <w:rsid w:val="0094210D"/>
    <w:rsid w:val="0094218E"/>
    <w:rsid w:val="00942279"/>
    <w:rsid w:val="009422D7"/>
    <w:rsid w:val="00942348"/>
    <w:rsid w:val="0094234D"/>
    <w:rsid w:val="00942469"/>
    <w:rsid w:val="00942486"/>
    <w:rsid w:val="009424EA"/>
    <w:rsid w:val="0094251F"/>
    <w:rsid w:val="009426AA"/>
    <w:rsid w:val="00942714"/>
    <w:rsid w:val="009427AF"/>
    <w:rsid w:val="009427B5"/>
    <w:rsid w:val="009428F7"/>
    <w:rsid w:val="00942920"/>
    <w:rsid w:val="00942926"/>
    <w:rsid w:val="00942A27"/>
    <w:rsid w:val="00942BB7"/>
    <w:rsid w:val="00942BC1"/>
    <w:rsid w:val="00942CC7"/>
    <w:rsid w:val="00942D2D"/>
    <w:rsid w:val="00942E4F"/>
    <w:rsid w:val="00942EE5"/>
    <w:rsid w:val="00942F36"/>
    <w:rsid w:val="00942F76"/>
    <w:rsid w:val="00942FAD"/>
    <w:rsid w:val="009430CD"/>
    <w:rsid w:val="00943119"/>
    <w:rsid w:val="00943151"/>
    <w:rsid w:val="009432D7"/>
    <w:rsid w:val="0094331B"/>
    <w:rsid w:val="00943344"/>
    <w:rsid w:val="0094335F"/>
    <w:rsid w:val="00943377"/>
    <w:rsid w:val="009433FF"/>
    <w:rsid w:val="00943496"/>
    <w:rsid w:val="00943524"/>
    <w:rsid w:val="0094355C"/>
    <w:rsid w:val="009435A5"/>
    <w:rsid w:val="00943633"/>
    <w:rsid w:val="009437AD"/>
    <w:rsid w:val="00943852"/>
    <w:rsid w:val="009438D8"/>
    <w:rsid w:val="00943924"/>
    <w:rsid w:val="00943946"/>
    <w:rsid w:val="009439B7"/>
    <w:rsid w:val="009439FC"/>
    <w:rsid w:val="00943A1D"/>
    <w:rsid w:val="00943A4E"/>
    <w:rsid w:val="00943B9B"/>
    <w:rsid w:val="00943C34"/>
    <w:rsid w:val="00943C87"/>
    <w:rsid w:val="00943D19"/>
    <w:rsid w:val="00943D7B"/>
    <w:rsid w:val="00943D9C"/>
    <w:rsid w:val="00943EA3"/>
    <w:rsid w:val="00943EBF"/>
    <w:rsid w:val="00943EF1"/>
    <w:rsid w:val="00943F95"/>
    <w:rsid w:val="00943FDC"/>
    <w:rsid w:val="00944081"/>
    <w:rsid w:val="00944086"/>
    <w:rsid w:val="009441A2"/>
    <w:rsid w:val="0094425E"/>
    <w:rsid w:val="009442BF"/>
    <w:rsid w:val="009442E0"/>
    <w:rsid w:val="00944465"/>
    <w:rsid w:val="009444F7"/>
    <w:rsid w:val="0094453D"/>
    <w:rsid w:val="0094469B"/>
    <w:rsid w:val="00944761"/>
    <w:rsid w:val="00944785"/>
    <w:rsid w:val="009447CB"/>
    <w:rsid w:val="009447E8"/>
    <w:rsid w:val="00944824"/>
    <w:rsid w:val="00944976"/>
    <w:rsid w:val="009449C5"/>
    <w:rsid w:val="009449FE"/>
    <w:rsid w:val="00944BD4"/>
    <w:rsid w:val="00944C18"/>
    <w:rsid w:val="00944C72"/>
    <w:rsid w:val="00944C9D"/>
    <w:rsid w:val="00944CF5"/>
    <w:rsid w:val="00944D6C"/>
    <w:rsid w:val="00944D94"/>
    <w:rsid w:val="00944DD2"/>
    <w:rsid w:val="00944E94"/>
    <w:rsid w:val="00944EF4"/>
    <w:rsid w:val="00944F25"/>
    <w:rsid w:val="00944FBA"/>
    <w:rsid w:val="0094500F"/>
    <w:rsid w:val="00945031"/>
    <w:rsid w:val="009450CA"/>
    <w:rsid w:val="00945120"/>
    <w:rsid w:val="00945145"/>
    <w:rsid w:val="009451DC"/>
    <w:rsid w:val="00945317"/>
    <w:rsid w:val="0094531D"/>
    <w:rsid w:val="00945373"/>
    <w:rsid w:val="0094538D"/>
    <w:rsid w:val="0094544D"/>
    <w:rsid w:val="00945487"/>
    <w:rsid w:val="009454AA"/>
    <w:rsid w:val="0094551C"/>
    <w:rsid w:val="00945539"/>
    <w:rsid w:val="00945604"/>
    <w:rsid w:val="00945628"/>
    <w:rsid w:val="009456C5"/>
    <w:rsid w:val="009456EC"/>
    <w:rsid w:val="009456FC"/>
    <w:rsid w:val="009456FF"/>
    <w:rsid w:val="00945703"/>
    <w:rsid w:val="00945750"/>
    <w:rsid w:val="009457B1"/>
    <w:rsid w:val="00945834"/>
    <w:rsid w:val="009458C8"/>
    <w:rsid w:val="0094596E"/>
    <w:rsid w:val="009459A2"/>
    <w:rsid w:val="009459FF"/>
    <w:rsid w:val="00945B01"/>
    <w:rsid w:val="00945C0A"/>
    <w:rsid w:val="00945D5B"/>
    <w:rsid w:val="00945E70"/>
    <w:rsid w:val="00945E83"/>
    <w:rsid w:val="00945EA2"/>
    <w:rsid w:val="00946004"/>
    <w:rsid w:val="00946028"/>
    <w:rsid w:val="0094602F"/>
    <w:rsid w:val="009460BA"/>
    <w:rsid w:val="0094611A"/>
    <w:rsid w:val="00946177"/>
    <w:rsid w:val="0094617C"/>
    <w:rsid w:val="009461C1"/>
    <w:rsid w:val="00946262"/>
    <w:rsid w:val="00946335"/>
    <w:rsid w:val="009463B8"/>
    <w:rsid w:val="009463CE"/>
    <w:rsid w:val="00946405"/>
    <w:rsid w:val="00946489"/>
    <w:rsid w:val="0094654A"/>
    <w:rsid w:val="0094654B"/>
    <w:rsid w:val="0094655A"/>
    <w:rsid w:val="00946564"/>
    <w:rsid w:val="009465B2"/>
    <w:rsid w:val="009466BE"/>
    <w:rsid w:val="00946851"/>
    <w:rsid w:val="0094687F"/>
    <w:rsid w:val="00946A1D"/>
    <w:rsid w:val="00946B30"/>
    <w:rsid w:val="00946BEB"/>
    <w:rsid w:val="00946CB0"/>
    <w:rsid w:val="00946CCD"/>
    <w:rsid w:val="00946CF9"/>
    <w:rsid w:val="00946D6D"/>
    <w:rsid w:val="00946D70"/>
    <w:rsid w:val="00946EF8"/>
    <w:rsid w:val="00946F5B"/>
    <w:rsid w:val="00946FF8"/>
    <w:rsid w:val="009470C4"/>
    <w:rsid w:val="0094716B"/>
    <w:rsid w:val="0094717C"/>
    <w:rsid w:val="009471E6"/>
    <w:rsid w:val="009471EA"/>
    <w:rsid w:val="0094723F"/>
    <w:rsid w:val="00947247"/>
    <w:rsid w:val="0094726D"/>
    <w:rsid w:val="009472B8"/>
    <w:rsid w:val="0094730A"/>
    <w:rsid w:val="0094732B"/>
    <w:rsid w:val="00947333"/>
    <w:rsid w:val="0094748F"/>
    <w:rsid w:val="0094753B"/>
    <w:rsid w:val="0094761D"/>
    <w:rsid w:val="009476DF"/>
    <w:rsid w:val="0094771B"/>
    <w:rsid w:val="0094796C"/>
    <w:rsid w:val="009479A7"/>
    <w:rsid w:val="009479D0"/>
    <w:rsid w:val="00947A9A"/>
    <w:rsid w:val="00947B0C"/>
    <w:rsid w:val="00947B71"/>
    <w:rsid w:val="00947C6F"/>
    <w:rsid w:val="00947D59"/>
    <w:rsid w:val="00947E0C"/>
    <w:rsid w:val="00947E3C"/>
    <w:rsid w:val="00947E8C"/>
    <w:rsid w:val="00947EDA"/>
    <w:rsid w:val="00947F27"/>
    <w:rsid w:val="00947F90"/>
    <w:rsid w:val="009500CC"/>
    <w:rsid w:val="009500F9"/>
    <w:rsid w:val="0095017F"/>
    <w:rsid w:val="009501B0"/>
    <w:rsid w:val="00950281"/>
    <w:rsid w:val="00950328"/>
    <w:rsid w:val="00950348"/>
    <w:rsid w:val="009503E9"/>
    <w:rsid w:val="00950410"/>
    <w:rsid w:val="009505FE"/>
    <w:rsid w:val="00950638"/>
    <w:rsid w:val="0095079E"/>
    <w:rsid w:val="009507D5"/>
    <w:rsid w:val="00950895"/>
    <w:rsid w:val="00950A05"/>
    <w:rsid w:val="00950A87"/>
    <w:rsid w:val="00950ADE"/>
    <w:rsid w:val="00950AF4"/>
    <w:rsid w:val="00950B37"/>
    <w:rsid w:val="00950C74"/>
    <w:rsid w:val="00950E1D"/>
    <w:rsid w:val="00950EF3"/>
    <w:rsid w:val="00950F52"/>
    <w:rsid w:val="00950FE6"/>
    <w:rsid w:val="0095112B"/>
    <w:rsid w:val="00951185"/>
    <w:rsid w:val="0095121B"/>
    <w:rsid w:val="00951299"/>
    <w:rsid w:val="009512B8"/>
    <w:rsid w:val="0095130E"/>
    <w:rsid w:val="0095133F"/>
    <w:rsid w:val="00951390"/>
    <w:rsid w:val="009513A8"/>
    <w:rsid w:val="009513C3"/>
    <w:rsid w:val="009513F1"/>
    <w:rsid w:val="009514CA"/>
    <w:rsid w:val="009514FF"/>
    <w:rsid w:val="00951587"/>
    <w:rsid w:val="009515E9"/>
    <w:rsid w:val="0095161F"/>
    <w:rsid w:val="00951728"/>
    <w:rsid w:val="00951817"/>
    <w:rsid w:val="009518C8"/>
    <w:rsid w:val="00951929"/>
    <w:rsid w:val="00951A4B"/>
    <w:rsid w:val="00951B4F"/>
    <w:rsid w:val="00951BC4"/>
    <w:rsid w:val="00951C30"/>
    <w:rsid w:val="00951C42"/>
    <w:rsid w:val="00951CED"/>
    <w:rsid w:val="00951D68"/>
    <w:rsid w:val="00951D6A"/>
    <w:rsid w:val="00951D90"/>
    <w:rsid w:val="00951E22"/>
    <w:rsid w:val="00951E70"/>
    <w:rsid w:val="00951F06"/>
    <w:rsid w:val="00951FD3"/>
    <w:rsid w:val="00951FFA"/>
    <w:rsid w:val="00952029"/>
    <w:rsid w:val="0095206B"/>
    <w:rsid w:val="00952072"/>
    <w:rsid w:val="0095208C"/>
    <w:rsid w:val="009520DA"/>
    <w:rsid w:val="0095225D"/>
    <w:rsid w:val="009522A7"/>
    <w:rsid w:val="00952367"/>
    <w:rsid w:val="009524CE"/>
    <w:rsid w:val="00952590"/>
    <w:rsid w:val="009525E7"/>
    <w:rsid w:val="009526E9"/>
    <w:rsid w:val="0095270C"/>
    <w:rsid w:val="00952851"/>
    <w:rsid w:val="009529D6"/>
    <w:rsid w:val="00952A14"/>
    <w:rsid w:val="00952A18"/>
    <w:rsid w:val="00952AF2"/>
    <w:rsid w:val="00952B1C"/>
    <w:rsid w:val="00952BD5"/>
    <w:rsid w:val="00952C63"/>
    <w:rsid w:val="00952CB3"/>
    <w:rsid w:val="00952CF9"/>
    <w:rsid w:val="00952D76"/>
    <w:rsid w:val="00952E47"/>
    <w:rsid w:val="00952E7D"/>
    <w:rsid w:val="00952F41"/>
    <w:rsid w:val="00952FB8"/>
    <w:rsid w:val="00952FD5"/>
    <w:rsid w:val="0095310E"/>
    <w:rsid w:val="0095313C"/>
    <w:rsid w:val="00953158"/>
    <w:rsid w:val="0095325D"/>
    <w:rsid w:val="00953357"/>
    <w:rsid w:val="0095349B"/>
    <w:rsid w:val="00953760"/>
    <w:rsid w:val="00953859"/>
    <w:rsid w:val="0095399E"/>
    <w:rsid w:val="00953A0C"/>
    <w:rsid w:val="00953A32"/>
    <w:rsid w:val="00953A41"/>
    <w:rsid w:val="00953A53"/>
    <w:rsid w:val="00953B87"/>
    <w:rsid w:val="00953C59"/>
    <w:rsid w:val="00953D21"/>
    <w:rsid w:val="00953D5E"/>
    <w:rsid w:val="00953D78"/>
    <w:rsid w:val="00953DC2"/>
    <w:rsid w:val="0095403E"/>
    <w:rsid w:val="009540DF"/>
    <w:rsid w:val="0095412E"/>
    <w:rsid w:val="009541F7"/>
    <w:rsid w:val="0095426D"/>
    <w:rsid w:val="009542CC"/>
    <w:rsid w:val="009543A6"/>
    <w:rsid w:val="0095441C"/>
    <w:rsid w:val="009544A2"/>
    <w:rsid w:val="0095455F"/>
    <w:rsid w:val="00954605"/>
    <w:rsid w:val="00954678"/>
    <w:rsid w:val="00954779"/>
    <w:rsid w:val="0095481D"/>
    <w:rsid w:val="009549B4"/>
    <w:rsid w:val="00954A3F"/>
    <w:rsid w:val="00954AC0"/>
    <w:rsid w:val="00954B5D"/>
    <w:rsid w:val="00954BE2"/>
    <w:rsid w:val="00954BFB"/>
    <w:rsid w:val="00954CE7"/>
    <w:rsid w:val="00954CF7"/>
    <w:rsid w:val="00954E52"/>
    <w:rsid w:val="00954E5E"/>
    <w:rsid w:val="00954FBE"/>
    <w:rsid w:val="009550C8"/>
    <w:rsid w:val="00955144"/>
    <w:rsid w:val="0095515B"/>
    <w:rsid w:val="0095522D"/>
    <w:rsid w:val="009552A8"/>
    <w:rsid w:val="009552FA"/>
    <w:rsid w:val="0095533D"/>
    <w:rsid w:val="0095535F"/>
    <w:rsid w:val="00955409"/>
    <w:rsid w:val="00955439"/>
    <w:rsid w:val="00955442"/>
    <w:rsid w:val="009554AB"/>
    <w:rsid w:val="009554F3"/>
    <w:rsid w:val="0095551B"/>
    <w:rsid w:val="0095555B"/>
    <w:rsid w:val="00955576"/>
    <w:rsid w:val="009556F1"/>
    <w:rsid w:val="00955780"/>
    <w:rsid w:val="00955788"/>
    <w:rsid w:val="00955798"/>
    <w:rsid w:val="009557E2"/>
    <w:rsid w:val="00955801"/>
    <w:rsid w:val="00955866"/>
    <w:rsid w:val="009558BF"/>
    <w:rsid w:val="009558E8"/>
    <w:rsid w:val="009559B3"/>
    <w:rsid w:val="00955A00"/>
    <w:rsid w:val="00955B35"/>
    <w:rsid w:val="00955B6A"/>
    <w:rsid w:val="00955B92"/>
    <w:rsid w:val="00955B9B"/>
    <w:rsid w:val="00955BC4"/>
    <w:rsid w:val="00955C05"/>
    <w:rsid w:val="00955C3C"/>
    <w:rsid w:val="00955CA6"/>
    <w:rsid w:val="00955CAE"/>
    <w:rsid w:val="00955CD3"/>
    <w:rsid w:val="00955D49"/>
    <w:rsid w:val="00955DE4"/>
    <w:rsid w:val="00955E26"/>
    <w:rsid w:val="00955EDF"/>
    <w:rsid w:val="00955F46"/>
    <w:rsid w:val="00955F72"/>
    <w:rsid w:val="009560BA"/>
    <w:rsid w:val="009560E1"/>
    <w:rsid w:val="009560E6"/>
    <w:rsid w:val="009561C3"/>
    <w:rsid w:val="009561EE"/>
    <w:rsid w:val="0095624A"/>
    <w:rsid w:val="00956256"/>
    <w:rsid w:val="009562E9"/>
    <w:rsid w:val="0095638A"/>
    <w:rsid w:val="00956446"/>
    <w:rsid w:val="00956466"/>
    <w:rsid w:val="0095647F"/>
    <w:rsid w:val="0095657B"/>
    <w:rsid w:val="009566D5"/>
    <w:rsid w:val="009566EC"/>
    <w:rsid w:val="0095672E"/>
    <w:rsid w:val="00956823"/>
    <w:rsid w:val="00956852"/>
    <w:rsid w:val="0095691B"/>
    <w:rsid w:val="009569D3"/>
    <w:rsid w:val="009569E8"/>
    <w:rsid w:val="00956AA4"/>
    <w:rsid w:val="00956B7D"/>
    <w:rsid w:val="00956BDA"/>
    <w:rsid w:val="00956C23"/>
    <w:rsid w:val="00956C9C"/>
    <w:rsid w:val="00956D92"/>
    <w:rsid w:val="00956EB1"/>
    <w:rsid w:val="00956EC4"/>
    <w:rsid w:val="00956F64"/>
    <w:rsid w:val="00956FD0"/>
    <w:rsid w:val="00956FF6"/>
    <w:rsid w:val="0095702E"/>
    <w:rsid w:val="00957082"/>
    <w:rsid w:val="009570E2"/>
    <w:rsid w:val="00957127"/>
    <w:rsid w:val="0095712A"/>
    <w:rsid w:val="0095713C"/>
    <w:rsid w:val="009571C0"/>
    <w:rsid w:val="009571D6"/>
    <w:rsid w:val="009571D9"/>
    <w:rsid w:val="00957256"/>
    <w:rsid w:val="00957279"/>
    <w:rsid w:val="0095729E"/>
    <w:rsid w:val="009572EC"/>
    <w:rsid w:val="00957327"/>
    <w:rsid w:val="00957341"/>
    <w:rsid w:val="00957385"/>
    <w:rsid w:val="009573C0"/>
    <w:rsid w:val="0095748E"/>
    <w:rsid w:val="0095752D"/>
    <w:rsid w:val="00957774"/>
    <w:rsid w:val="00957884"/>
    <w:rsid w:val="009578F1"/>
    <w:rsid w:val="009578F5"/>
    <w:rsid w:val="00957983"/>
    <w:rsid w:val="00957989"/>
    <w:rsid w:val="00957A4B"/>
    <w:rsid w:val="00957B0F"/>
    <w:rsid w:val="00957D24"/>
    <w:rsid w:val="00957E5F"/>
    <w:rsid w:val="00957EC1"/>
    <w:rsid w:val="00957FE4"/>
    <w:rsid w:val="009582A3"/>
    <w:rsid w:val="009598B1"/>
    <w:rsid w:val="0095C38A"/>
    <w:rsid w:val="0096002C"/>
    <w:rsid w:val="0096003C"/>
    <w:rsid w:val="009600C0"/>
    <w:rsid w:val="009601CC"/>
    <w:rsid w:val="00960244"/>
    <w:rsid w:val="00960254"/>
    <w:rsid w:val="009602BA"/>
    <w:rsid w:val="00960386"/>
    <w:rsid w:val="009603A4"/>
    <w:rsid w:val="009605B9"/>
    <w:rsid w:val="0096064E"/>
    <w:rsid w:val="00960652"/>
    <w:rsid w:val="009606A6"/>
    <w:rsid w:val="0096073E"/>
    <w:rsid w:val="00960773"/>
    <w:rsid w:val="00960808"/>
    <w:rsid w:val="009609DB"/>
    <w:rsid w:val="00960AD9"/>
    <w:rsid w:val="00960B1B"/>
    <w:rsid w:val="00960BBF"/>
    <w:rsid w:val="00960C06"/>
    <w:rsid w:val="00960C49"/>
    <w:rsid w:val="00960C6B"/>
    <w:rsid w:val="00960C70"/>
    <w:rsid w:val="00960CAC"/>
    <w:rsid w:val="00960CF0"/>
    <w:rsid w:val="00960CFE"/>
    <w:rsid w:val="00960D0C"/>
    <w:rsid w:val="00960DB6"/>
    <w:rsid w:val="00960E2B"/>
    <w:rsid w:val="00960E59"/>
    <w:rsid w:val="00960EF3"/>
    <w:rsid w:val="00960F34"/>
    <w:rsid w:val="00960F93"/>
    <w:rsid w:val="00960FAC"/>
    <w:rsid w:val="00961008"/>
    <w:rsid w:val="00961024"/>
    <w:rsid w:val="00961070"/>
    <w:rsid w:val="00961136"/>
    <w:rsid w:val="009611A4"/>
    <w:rsid w:val="009611C2"/>
    <w:rsid w:val="00961206"/>
    <w:rsid w:val="00961211"/>
    <w:rsid w:val="0096128A"/>
    <w:rsid w:val="00961411"/>
    <w:rsid w:val="00961480"/>
    <w:rsid w:val="00961881"/>
    <w:rsid w:val="00961A09"/>
    <w:rsid w:val="00961A31"/>
    <w:rsid w:val="00961A47"/>
    <w:rsid w:val="00961A69"/>
    <w:rsid w:val="00961C37"/>
    <w:rsid w:val="00961C5E"/>
    <w:rsid w:val="00961CB1"/>
    <w:rsid w:val="00961CEC"/>
    <w:rsid w:val="00961E73"/>
    <w:rsid w:val="00961E88"/>
    <w:rsid w:val="00961F9F"/>
    <w:rsid w:val="00961FA2"/>
    <w:rsid w:val="00961FD7"/>
    <w:rsid w:val="0096202F"/>
    <w:rsid w:val="00962045"/>
    <w:rsid w:val="0096209B"/>
    <w:rsid w:val="0096215D"/>
    <w:rsid w:val="009621F3"/>
    <w:rsid w:val="0096227D"/>
    <w:rsid w:val="009622C4"/>
    <w:rsid w:val="009622F1"/>
    <w:rsid w:val="00962323"/>
    <w:rsid w:val="00962354"/>
    <w:rsid w:val="00962361"/>
    <w:rsid w:val="009623B3"/>
    <w:rsid w:val="0096246D"/>
    <w:rsid w:val="0096249F"/>
    <w:rsid w:val="009624F7"/>
    <w:rsid w:val="009624F9"/>
    <w:rsid w:val="009624FB"/>
    <w:rsid w:val="00962511"/>
    <w:rsid w:val="00962656"/>
    <w:rsid w:val="009627A0"/>
    <w:rsid w:val="009627AC"/>
    <w:rsid w:val="009629A4"/>
    <w:rsid w:val="00962A32"/>
    <w:rsid w:val="00962AC6"/>
    <w:rsid w:val="00962C95"/>
    <w:rsid w:val="00962D9F"/>
    <w:rsid w:val="00962DDD"/>
    <w:rsid w:val="00962EA8"/>
    <w:rsid w:val="00962ED1"/>
    <w:rsid w:val="00962F54"/>
    <w:rsid w:val="00962FCC"/>
    <w:rsid w:val="0096308C"/>
    <w:rsid w:val="00963141"/>
    <w:rsid w:val="00963274"/>
    <w:rsid w:val="0096329E"/>
    <w:rsid w:val="00963368"/>
    <w:rsid w:val="00963376"/>
    <w:rsid w:val="0096340F"/>
    <w:rsid w:val="00963519"/>
    <w:rsid w:val="00963548"/>
    <w:rsid w:val="00963626"/>
    <w:rsid w:val="00963686"/>
    <w:rsid w:val="00963759"/>
    <w:rsid w:val="00963762"/>
    <w:rsid w:val="009637BE"/>
    <w:rsid w:val="00963945"/>
    <w:rsid w:val="009639E9"/>
    <w:rsid w:val="009639FF"/>
    <w:rsid w:val="00963A1A"/>
    <w:rsid w:val="00963A30"/>
    <w:rsid w:val="00963A5A"/>
    <w:rsid w:val="00963ADA"/>
    <w:rsid w:val="00963B94"/>
    <w:rsid w:val="00963C7E"/>
    <w:rsid w:val="00963D2E"/>
    <w:rsid w:val="00963DD5"/>
    <w:rsid w:val="00963E02"/>
    <w:rsid w:val="00963E03"/>
    <w:rsid w:val="00963E54"/>
    <w:rsid w:val="00963E8A"/>
    <w:rsid w:val="00963F02"/>
    <w:rsid w:val="00963F8C"/>
    <w:rsid w:val="00963FCC"/>
    <w:rsid w:val="009640FE"/>
    <w:rsid w:val="00964173"/>
    <w:rsid w:val="009641D7"/>
    <w:rsid w:val="00964264"/>
    <w:rsid w:val="00964291"/>
    <w:rsid w:val="00964312"/>
    <w:rsid w:val="00964387"/>
    <w:rsid w:val="0096438B"/>
    <w:rsid w:val="009644DF"/>
    <w:rsid w:val="0096468D"/>
    <w:rsid w:val="009646FE"/>
    <w:rsid w:val="00964758"/>
    <w:rsid w:val="0096476F"/>
    <w:rsid w:val="00964800"/>
    <w:rsid w:val="009648BF"/>
    <w:rsid w:val="00964924"/>
    <w:rsid w:val="00964975"/>
    <w:rsid w:val="00964B0E"/>
    <w:rsid w:val="00964C07"/>
    <w:rsid w:val="00964D5A"/>
    <w:rsid w:val="00964D96"/>
    <w:rsid w:val="00965019"/>
    <w:rsid w:val="00965022"/>
    <w:rsid w:val="00965033"/>
    <w:rsid w:val="0096507A"/>
    <w:rsid w:val="009650AE"/>
    <w:rsid w:val="0096512C"/>
    <w:rsid w:val="009651CA"/>
    <w:rsid w:val="0096524D"/>
    <w:rsid w:val="00965288"/>
    <w:rsid w:val="00965386"/>
    <w:rsid w:val="00965486"/>
    <w:rsid w:val="00965489"/>
    <w:rsid w:val="009654D3"/>
    <w:rsid w:val="00965577"/>
    <w:rsid w:val="009655FF"/>
    <w:rsid w:val="00965617"/>
    <w:rsid w:val="00965751"/>
    <w:rsid w:val="00965775"/>
    <w:rsid w:val="00965790"/>
    <w:rsid w:val="00965888"/>
    <w:rsid w:val="009659B5"/>
    <w:rsid w:val="00965B38"/>
    <w:rsid w:val="00965B42"/>
    <w:rsid w:val="00965CCB"/>
    <w:rsid w:val="00965D03"/>
    <w:rsid w:val="00965DAD"/>
    <w:rsid w:val="00965DCA"/>
    <w:rsid w:val="00965ED4"/>
    <w:rsid w:val="00965EEC"/>
    <w:rsid w:val="00965FA4"/>
    <w:rsid w:val="00965FB8"/>
    <w:rsid w:val="00966029"/>
    <w:rsid w:val="0096608C"/>
    <w:rsid w:val="009660B9"/>
    <w:rsid w:val="00966149"/>
    <w:rsid w:val="00966154"/>
    <w:rsid w:val="00966175"/>
    <w:rsid w:val="009661A7"/>
    <w:rsid w:val="0096625D"/>
    <w:rsid w:val="0096630A"/>
    <w:rsid w:val="00966332"/>
    <w:rsid w:val="00966364"/>
    <w:rsid w:val="00966378"/>
    <w:rsid w:val="00966394"/>
    <w:rsid w:val="009663DB"/>
    <w:rsid w:val="009663F7"/>
    <w:rsid w:val="00966414"/>
    <w:rsid w:val="00966441"/>
    <w:rsid w:val="0096646A"/>
    <w:rsid w:val="009664A0"/>
    <w:rsid w:val="00966550"/>
    <w:rsid w:val="009665EC"/>
    <w:rsid w:val="0096670D"/>
    <w:rsid w:val="009667C3"/>
    <w:rsid w:val="0096687C"/>
    <w:rsid w:val="009669E8"/>
    <w:rsid w:val="00966A20"/>
    <w:rsid w:val="00966AAA"/>
    <w:rsid w:val="00966ADA"/>
    <w:rsid w:val="00966C16"/>
    <w:rsid w:val="00966C31"/>
    <w:rsid w:val="00966C63"/>
    <w:rsid w:val="00966C71"/>
    <w:rsid w:val="00966C78"/>
    <w:rsid w:val="00966C93"/>
    <w:rsid w:val="00966CAC"/>
    <w:rsid w:val="00966D7F"/>
    <w:rsid w:val="00966E37"/>
    <w:rsid w:val="00966ED4"/>
    <w:rsid w:val="00967011"/>
    <w:rsid w:val="0096704C"/>
    <w:rsid w:val="009670C2"/>
    <w:rsid w:val="00967128"/>
    <w:rsid w:val="00967133"/>
    <w:rsid w:val="009671B6"/>
    <w:rsid w:val="009671C7"/>
    <w:rsid w:val="00967204"/>
    <w:rsid w:val="0096721B"/>
    <w:rsid w:val="00967358"/>
    <w:rsid w:val="0096750F"/>
    <w:rsid w:val="0096752D"/>
    <w:rsid w:val="009675BC"/>
    <w:rsid w:val="0096767F"/>
    <w:rsid w:val="009677EF"/>
    <w:rsid w:val="00967984"/>
    <w:rsid w:val="009679F5"/>
    <w:rsid w:val="00967ACA"/>
    <w:rsid w:val="00967B44"/>
    <w:rsid w:val="00967C0E"/>
    <w:rsid w:val="00967D21"/>
    <w:rsid w:val="00967D76"/>
    <w:rsid w:val="00967DC6"/>
    <w:rsid w:val="00967EED"/>
    <w:rsid w:val="00967F75"/>
    <w:rsid w:val="00967F8E"/>
    <w:rsid w:val="00967FC0"/>
    <w:rsid w:val="009696E1"/>
    <w:rsid w:val="0096D4C4"/>
    <w:rsid w:val="0096E421"/>
    <w:rsid w:val="0096EF96"/>
    <w:rsid w:val="0096F0F6"/>
    <w:rsid w:val="0097001F"/>
    <w:rsid w:val="00970046"/>
    <w:rsid w:val="00970052"/>
    <w:rsid w:val="0097012A"/>
    <w:rsid w:val="00970132"/>
    <w:rsid w:val="00970135"/>
    <w:rsid w:val="00970157"/>
    <w:rsid w:val="009702EA"/>
    <w:rsid w:val="00970303"/>
    <w:rsid w:val="00970307"/>
    <w:rsid w:val="0097031B"/>
    <w:rsid w:val="0097040B"/>
    <w:rsid w:val="009704D3"/>
    <w:rsid w:val="00970565"/>
    <w:rsid w:val="009706CA"/>
    <w:rsid w:val="009706DD"/>
    <w:rsid w:val="0097072A"/>
    <w:rsid w:val="00970738"/>
    <w:rsid w:val="0097076A"/>
    <w:rsid w:val="0097083C"/>
    <w:rsid w:val="009708D6"/>
    <w:rsid w:val="00970910"/>
    <w:rsid w:val="00970917"/>
    <w:rsid w:val="00970AA8"/>
    <w:rsid w:val="00970B5E"/>
    <w:rsid w:val="00970BA6"/>
    <w:rsid w:val="00970DD7"/>
    <w:rsid w:val="00970E2B"/>
    <w:rsid w:val="00970F41"/>
    <w:rsid w:val="00970FC6"/>
    <w:rsid w:val="009710A7"/>
    <w:rsid w:val="00971139"/>
    <w:rsid w:val="0097119E"/>
    <w:rsid w:val="00971216"/>
    <w:rsid w:val="0097130E"/>
    <w:rsid w:val="00971408"/>
    <w:rsid w:val="009714CA"/>
    <w:rsid w:val="009715AE"/>
    <w:rsid w:val="00971600"/>
    <w:rsid w:val="0097163C"/>
    <w:rsid w:val="009716D7"/>
    <w:rsid w:val="0097191A"/>
    <w:rsid w:val="00971932"/>
    <w:rsid w:val="0097198A"/>
    <w:rsid w:val="00971A61"/>
    <w:rsid w:val="00971A98"/>
    <w:rsid w:val="00971B47"/>
    <w:rsid w:val="00971BBB"/>
    <w:rsid w:val="00971C2C"/>
    <w:rsid w:val="00971D55"/>
    <w:rsid w:val="00971D6C"/>
    <w:rsid w:val="00971D92"/>
    <w:rsid w:val="00971DA1"/>
    <w:rsid w:val="00971DED"/>
    <w:rsid w:val="00971EC5"/>
    <w:rsid w:val="00971EC8"/>
    <w:rsid w:val="00971F03"/>
    <w:rsid w:val="00971F60"/>
    <w:rsid w:val="00971FBA"/>
    <w:rsid w:val="009720BF"/>
    <w:rsid w:val="00972239"/>
    <w:rsid w:val="00972267"/>
    <w:rsid w:val="00972272"/>
    <w:rsid w:val="009722BF"/>
    <w:rsid w:val="009722E9"/>
    <w:rsid w:val="009723D1"/>
    <w:rsid w:val="009723ED"/>
    <w:rsid w:val="00972413"/>
    <w:rsid w:val="0097254D"/>
    <w:rsid w:val="00972591"/>
    <w:rsid w:val="0097259B"/>
    <w:rsid w:val="0097259D"/>
    <w:rsid w:val="00972622"/>
    <w:rsid w:val="0097267F"/>
    <w:rsid w:val="00972695"/>
    <w:rsid w:val="0097272C"/>
    <w:rsid w:val="0097273D"/>
    <w:rsid w:val="009728AA"/>
    <w:rsid w:val="00972928"/>
    <w:rsid w:val="00972935"/>
    <w:rsid w:val="0097296B"/>
    <w:rsid w:val="009729B7"/>
    <w:rsid w:val="00972AAA"/>
    <w:rsid w:val="00972AEF"/>
    <w:rsid w:val="00972B04"/>
    <w:rsid w:val="00972B0F"/>
    <w:rsid w:val="00972BA7"/>
    <w:rsid w:val="00972C10"/>
    <w:rsid w:val="00972C5D"/>
    <w:rsid w:val="00972C67"/>
    <w:rsid w:val="00972DE1"/>
    <w:rsid w:val="00972E63"/>
    <w:rsid w:val="00972E64"/>
    <w:rsid w:val="00972EFF"/>
    <w:rsid w:val="00972F83"/>
    <w:rsid w:val="00972FFF"/>
    <w:rsid w:val="00973046"/>
    <w:rsid w:val="009730C3"/>
    <w:rsid w:val="00973100"/>
    <w:rsid w:val="00973120"/>
    <w:rsid w:val="0097322F"/>
    <w:rsid w:val="009733C7"/>
    <w:rsid w:val="00973487"/>
    <w:rsid w:val="009734C6"/>
    <w:rsid w:val="00973538"/>
    <w:rsid w:val="0097359B"/>
    <w:rsid w:val="00973644"/>
    <w:rsid w:val="0097367D"/>
    <w:rsid w:val="009736BB"/>
    <w:rsid w:val="00973713"/>
    <w:rsid w:val="009737B6"/>
    <w:rsid w:val="00973809"/>
    <w:rsid w:val="00973923"/>
    <w:rsid w:val="00973931"/>
    <w:rsid w:val="00973969"/>
    <w:rsid w:val="0097398D"/>
    <w:rsid w:val="00973A42"/>
    <w:rsid w:val="00973A44"/>
    <w:rsid w:val="00973A54"/>
    <w:rsid w:val="00973A6D"/>
    <w:rsid w:val="00973AB4"/>
    <w:rsid w:val="00973B02"/>
    <w:rsid w:val="00973B72"/>
    <w:rsid w:val="00973C3A"/>
    <w:rsid w:val="00973C3B"/>
    <w:rsid w:val="00973DC8"/>
    <w:rsid w:val="00973DF3"/>
    <w:rsid w:val="00973F63"/>
    <w:rsid w:val="00973F6A"/>
    <w:rsid w:val="00973F6F"/>
    <w:rsid w:val="0097411D"/>
    <w:rsid w:val="009741BA"/>
    <w:rsid w:val="00974369"/>
    <w:rsid w:val="009743AF"/>
    <w:rsid w:val="00974421"/>
    <w:rsid w:val="009744AA"/>
    <w:rsid w:val="009744B8"/>
    <w:rsid w:val="009744BD"/>
    <w:rsid w:val="009744D1"/>
    <w:rsid w:val="009745C5"/>
    <w:rsid w:val="009745EA"/>
    <w:rsid w:val="009746E1"/>
    <w:rsid w:val="00974881"/>
    <w:rsid w:val="009748A2"/>
    <w:rsid w:val="009748BE"/>
    <w:rsid w:val="00974986"/>
    <w:rsid w:val="009749A3"/>
    <w:rsid w:val="009749BB"/>
    <w:rsid w:val="009749C3"/>
    <w:rsid w:val="00974A89"/>
    <w:rsid w:val="00974A9B"/>
    <w:rsid w:val="00974AE9"/>
    <w:rsid w:val="00974B07"/>
    <w:rsid w:val="00974B3F"/>
    <w:rsid w:val="00974B6C"/>
    <w:rsid w:val="00974C38"/>
    <w:rsid w:val="00974C77"/>
    <w:rsid w:val="00974C7F"/>
    <w:rsid w:val="00974C97"/>
    <w:rsid w:val="00974D17"/>
    <w:rsid w:val="00974D9A"/>
    <w:rsid w:val="00974DEC"/>
    <w:rsid w:val="00974E65"/>
    <w:rsid w:val="00974EFC"/>
    <w:rsid w:val="00974F80"/>
    <w:rsid w:val="00974F98"/>
    <w:rsid w:val="00974F9A"/>
    <w:rsid w:val="00975025"/>
    <w:rsid w:val="0097503D"/>
    <w:rsid w:val="009750B9"/>
    <w:rsid w:val="00975144"/>
    <w:rsid w:val="00975300"/>
    <w:rsid w:val="00975324"/>
    <w:rsid w:val="0097538C"/>
    <w:rsid w:val="009753EB"/>
    <w:rsid w:val="0097542C"/>
    <w:rsid w:val="00975475"/>
    <w:rsid w:val="009754EC"/>
    <w:rsid w:val="00975519"/>
    <w:rsid w:val="00975535"/>
    <w:rsid w:val="0097557C"/>
    <w:rsid w:val="009755C4"/>
    <w:rsid w:val="009755D5"/>
    <w:rsid w:val="009755FB"/>
    <w:rsid w:val="009756D0"/>
    <w:rsid w:val="009756DA"/>
    <w:rsid w:val="00975736"/>
    <w:rsid w:val="009758C0"/>
    <w:rsid w:val="009758E1"/>
    <w:rsid w:val="009759B9"/>
    <w:rsid w:val="00975A2C"/>
    <w:rsid w:val="00975A2F"/>
    <w:rsid w:val="00975B06"/>
    <w:rsid w:val="00975B18"/>
    <w:rsid w:val="00975C7B"/>
    <w:rsid w:val="00975D3E"/>
    <w:rsid w:val="00975E7F"/>
    <w:rsid w:val="00975E9A"/>
    <w:rsid w:val="009760E6"/>
    <w:rsid w:val="009761A1"/>
    <w:rsid w:val="0097622A"/>
    <w:rsid w:val="0097625E"/>
    <w:rsid w:val="009762BB"/>
    <w:rsid w:val="0097632E"/>
    <w:rsid w:val="00976363"/>
    <w:rsid w:val="00976461"/>
    <w:rsid w:val="0097664D"/>
    <w:rsid w:val="00976692"/>
    <w:rsid w:val="009766A5"/>
    <w:rsid w:val="0097671B"/>
    <w:rsid w:val="00976783"/>
    <w:rsid w:val="0097686D"/>
    <w:rsid w:val="00976879"/>
    <w:rsid w:val="009769EF"/>
    <w:rsid w:val="00976B47"/>
    <w:rsid w:val="00976B82"/>
    <w:rsid w:val="00976BBE"/>
    <w:rsid w:val="00976C18"/>
    <w:rsid w:val="00976C53"/>
    <w:rsid w:val="00976C6D"/>
    <w:rsid w:val="00976C82"/>
    <w:rsid w:val="00976CCF"/>
    <w:rsid w:val="00976EAF"/>
    <w:rsid w:val="00976EB1"/>
    <w:rsid w:val="00976FCE"/>
    <w:rsid w:val="0097707C"/>
    <w:rsid w:val="00977158"/>
    <w:rsid w:val="0097717A"/>
    <w:rsid w:val="0097720F"/>
    <w:rsid w:val="00977293"/>
    <w:rsid w:val="00977364"/>
    <w:rsid w:val="00977370"/>
    <w:rsid w:val="0097740E"/>
    <w:rsid w:val="0097753B"/>
    <w:rsid w:val="0097760D"/>
    <w:rsid w:val="009776D7"/>
    <w:rsid w:val="00977743"/>
    <w:rsid w:val="009777C4"/>
    <w:rsid w:val="00977824"/>
    <w:rsid w:val="00977889"/>
    <w:rsid w:val="00977AF1"/>
    <w:rsid w:val="00977B3B"/>
    <w:rsid w:val="00977BD4"/>
    <w:rsid w:val="00977BE8"/>
    <w:rsid w:val="00977C15"/>
    <w:rsid w:val="00977D01"/>
    <w:rsid w:val="00977DDA"/>
    <w:rsid w:val="00977DDB"/>
    <w:rsid w:val="00977F53"/>
    <w:rsid w:val="00978160"/>
    <w:rsid w:val="0097B7EF"/>
    <w:rsid w:val="0097BE6D"/>
    <w:rsid w:val="0097D0AE"/>
    <w:rsid w:val="009800A3"/>
    <w:rsid w:val="009800D4"/>
    <w:rsid w:val="009800EA"/>
    <w:rsid w:val="00980163"/>
    <w:rsid w:val="00980173"/>
    <w:rsid w:val="00980190"/>
    <w:rsid w:val="0098029E"/>
    <w:rsid w:val="009802F5"/>
    <w:rsid w:val="009802F9"/>
    <w:rsid w:val="0098033A"/>
    <w:rsid w:val="009803B7"/>
    <w:rsid w:val="009803E3"/>
    <w:rsid w:val="009804E0"/>
    <w:rsid w:val="009804EB"/>
    <w:rsid w:val="00980504"/>
    <w:rsid w:val="00980520"/>
    <w:rsid w:val="0098069F"/>
    <w:rsid w:val="009806CC"/>
    <w:rsid w:val="00980733"/>
    <w:rsid w:val="0098086B"/>
    <w:rsid w:val="00980975"/>
    <w:rsid w:val="009809A6"/>
    <w:rsid w:val="009809B0"/>
    <w:rsid w:val="009809C3"/>
    <w:rsid w:val="00980B41"/>
    <w:rsid w:val="00980BD7"/>
    <w:rsid w:val="00980C03"/>
    <w:rsid w:val="00980C4C"/>
    <w:rsid w:val="00980C66"/>
    <w:rsid w:val="00980CE5"/>
    <w:rsid w:val="00980D21"/>
    <w:rsid w:val="00980E62"/>
    <w:rsid w:val="00980E95"/>
    <w:rsid w:val="00981083"/>
    <w:rsid w:val="0098108F"/>
    <w:rsid w:val="009810EC"/>
    <w:rsid w:val="009811E5"/>
    <w:rsid w:val="009812D1"/>
    <w:rsid w:val="00981396"/>
    <w:rsid w:val="00981412"/>
    <w:rsid w:val="00981486"/>
    <w:rsid w:val="009815C1"/>
    <w:rsid w:val="009815F1"/>
    <w:rsid w:val="0098163E"/>
    <w:rsid w:val="00981714"/>
    <w:rsid w:val="00981720"/>
    <w:rsid w:val="00981767"/>
    <w:rsid w:val="009817CF"/>
    <w:rsid w:val="009817F8"/>
    <w:rsid w:val="00981838"/>
    <w:rsid w:val="00981896"/>
    <w:rsid w:val="0098189C"/>
    <w:rsid w:val="00981ADE"/>
    <w:rsid w:val="00981B29"/>
    <w:rsid w:val="00981B79"/>
    <w:rsid w:val="00981C10"/>
    <w:rsid w:val="00981C76"/>
    <w:rsid w:val="00981F17"/>
    <w:rsid w:val="00981F8F"/>
    <w:rsid w:val="009820A4"/>
    <w:rsid w:val="00982180"/>
    <w:rsid w:val="0098223D"/>
    <w:rsid w:val="00982247"/>
    <w:rsid w:val="00982271"/>
    <w:rsid w:val="009822C6"/>
    <w:rsid w:val="009822DD"/>
    <w:rsid w:val="009822EA"/>
    <w:rsid w:val="009823AC"/>
    <w:rsid w:val="0098241C"/>
    <w:rsid w:val="00982440"/>
    <w:rsid w:val="00982454"/>
    <w:rsid w:val="009824B7"/>
    <w:rsid w:val="00982504"/>
    <w:rsid w:val="0098256B"/>
    <w:rsid w:val="0098259F"/>
    <w:rsid w:val="0098260F"/>
    <w:rsid w:val="0098271B"/>
    <w:rsid w:val="0098279D"/>
    <w:rsid w:val="00982812"/>
    <w:rsid w:val="009828AF"/>
    <w:rsid w:val="009828C0"/>
    <w:rsid w:val="009828DC"/>
    <w:rsid w:val="0098292F"/>
    <w:rsid w:val="00982976"/>
    <w:rsid w:val="009829F4"/>
    <w:rsid w:val="00982AA3"/>
    <w:rsid w:val="00982B90"/>
    <w:rsid w:val="00982B93"/>
    <w:rsid w:val="00982C3C"/>
    <w:rsid w:val="00982D56"/>
    <w:rsid w:val="00982D8A"/>
    <w:rsid w:val="00982E35"/>
    <w:rsid w:val="009831DC"/>
    <w:rsid w:val="00983282"/>
    <w:rsid w:val="0098329F"/>
    <w:rsid w:val="009832E4"/>
    <w:rsid w:val="009832F5"/>
    <w:rsid w:val="009833C7"/>
    <w:rsid w:val="00983407"/>
    <w:rsid w:val="0098352D"/>
    <w:rsid w:val="009835EA"/>
    <w:rsid w:val="00983735"/>
    <w:rsid w:val="00983851"/>
    <w:rsid w:val="009838BD"/>
    <w:rsid w:val="00983909"/>
    <w:rsid w:val="009839A1"/>
    <w:rsid w:val="00983A0F"/>
    <w:rsid w:val="00983A6E"/>
    <w:rsid w:val="00983A71"/>
    <w:rsid w:val="00983A74"/>
    <w:rsid w:val="00983B04"/>
    <w:rsid w:val="00983C92"/>
    <w:rsid w:val="00983DAC"/>
    <w:rsid w:val="00983DBE"/>
    <w:rsid w:val="00983DD8"/>
    <w:rsid w:val="00983E7A"/>
    <w:rsid w:val="00983ECE"/>
    <w:rsid w:val="00983ED9"/>
    <w:rsid w:val="00983EF2"/>
    <w:rsid w:val="00983F6A"/>
    <w:rsid w:val="0098400A"/>
    <w:rsid w:val="00984069"/>
    <w:rsid w:val="009840B6"/>
    <w:rsid w:val="009840CA"/>
    <w:rsid w:val="009840F3"/>
    <w:rsid w:val="009841DF"/>
    <w:rsid w:val="009842A5"/>
    <w:rsid w:val="009842CE"/>
    <w:rsid w:val="009842D3"/>
    <w:rsid w:val="00984351"/>
    <w:rsid w:val="00984397"/>
    <w:rsid w:val="009843B4"/>
    <w:rsid w:val="00984437"/>
    <w:rsid w:val="00984485"/>
    <w:rsid w:val="009844E7"/>
    <w:rsid w:val="009844F8"/>
    <w:rsid w:val="0098453F"/>
    <w:rsid w:val="00984651"/>
    <w:rsid w:val="009846D9"/>
    <w:rsid w:val="009847F3"/>
    <w:rsid w:val="009847FD"/>
    <w:rsid w:val="0098484C"/>
    <w:rsid w:val="00984A04"/>
    <w:rsid w:val="00984A35"/>
    <w:rsid w:val="00984A5F"/>
    <w:rsid w:val="00984B54"/>
    <w:rsid w:val="00984B90"/>
    <w:rsid w:val="00984BF1"/>
    <w:rsid w:val="00984C04"/>
    <w:rsid w:val="00984C0A"/>
    <w:rsid w:val="00984CC5"/>
    <w:rsid w:val="00984DA5"/>
    <w:rsid w:val="00984DCA"/>
    <w:rsid w:val="00984E8D"/>
    <w:rsid w:val="00984F12"/>
    <w:rsid w:val="009850F8"/>
    <w:rsid w:val="009850F9"/>
    <w:rsid w:val="009851C2"/>
    <w:rsid w:val="009851D3"/>
    <w:rsid w:val="00985260"/>
    <w:rsid w:val="0098526C"/>
    <w:rsid w:val="009852C1"/>
    <w:rsid w:val="00985374"/>
    <w:rsid w:val="00985409"/>
    <w:rsid w:val="00985416"/>
    <w:rsid w:val="00985419"/>
    <w:rsid w:val="00985422"/>
    <w:rsid w:val="00985433"/>
    <w:rsid w:val="0098544B"/>
    <w:rsid w:val="0098555D"/>
    <w:rsid w:val="009855BA"/>
    <w:rsid w:val="009855BF"/>
    <w:rsid w:val="0098560A"/>
    <w:rsid w:val="00985643"/>
    <w:rsid w:val="00985651"/>
    <w:rsid w:val="009857B9"/>
    <w:rsid w:val="00985807"/>
    <w:rsid w:val="00985880"/>
    <w:rsid w:val="009859EE"/>
    <w:rsid w:val="00985A83"/>
    <w:rsid w:val="00985AC5"/>
    <w:rsid w:val="00985ADC"/>
    <w:rsid w:val="00985AF7"/>
    <w:rsid w:val="00985E21"/>
    <w:rsid w:val="00985E6F"/>
    <w:rsid w:val="00985E74"/>
    <w:rsid w:val="00985EE2"/>
    <w:rsid w:val="00985EFC"/>
    <w:rsid w:val="00985F76"/>
    <w:rsid w:val="00985FAD"/>
    <w:rsid w:val="00985FDA"/>
    <w:rsid w:val="00986066"/>
    <w:rsid w:val="00986091"/>
    <w:rsid w:val="0098612E"/>
    <w:rsid w:val="009861AB"/>
    <w:rsid w:val="009861F7"/>
    <w:rsid w:val="0098627E"/>
    <w:rsid w:val="009862F5"/>
    <w:rsid w:val="0098632A"/>
    <w:rsid w:val="0098634C"/>
    <w:rsid w:val="00986359"/>
    <w:rsid w:val="0098646F"/>
    <w:rsid w:val="0098650E"/>
    <w:rsid w:val="0098659E"/>
    <w:rsid w:val="009865A3"/>
    <w:rsid w:val="009865AA"/>
    <w:rsid w:val="0098660D"/>
    <w:rsid w:val="00986686"/>
    <w:rsid w:val="0098668F"/>
    <w:rsid w:val="00986763"/>
    <w:rsid w:val="00986765"/>
    <w:rsid w:val="0098678B"/>
    <w:rsid w:val="009867FE"/>
    <w:rsid w:val="00986805"/>
    <w:rsid w:val="00986826"/>
    <w:rsid w:val="0098683C"/>
    <w:rsid w:val="0098686F"/>
    <w:rsid w:val="00986964"/>
    <w:rsid w:val="009869C1"/>
    <w:rsid w:val="009869DA"/>
    <w:rsid w:val="00986A39"/>
    <w:rsid w:val="00986AA5"/>
    <w:rsid w:val="00986AB5"/>
    <w:rsid w:val="00986BAA"/>
    <w:rsid w:val="00986BC8"/>
    <w:rsid w:val="00986BF2"/>
    <w:rsid w:val="00986C16"/>
    <w:rsid w:val="00986C75"/>
    <w:rsid w:val="00986CB1"/>
    <w:rsid w:val="00986CB7"/>
    <w:rsid w:val="00986CF2"/>
    <w:rsid w:val="00986D3E"/>
    <w:rsid w:val="00986D86"/>
    <w:rsid w:val="00986DDD"/>
    <w:rsid w:val="00986EAB"/>
    <w:rsid w:val="00986EDE"/>
    <w:rsid w:val="00986F14"/>
    <w:rsid w:val="00986F38"/>
    <w:rsid w:val="00986FF2"/>
    <w:rsid w:val="00987033"/>
    <w:rsid w:val="00987080"/>
    <w:rsid w:val="0098708B"/>
    <w:rsid w:val="00987109"/>
    <w:rsid w:val="0098710B"/>
    <w:rsid w:val="00987116"/>
    <w:rsid w:val="00987145"/>
    <w:rsid w:val="0098714D"/>
    <w:rsid w:val="0098717D"/>
    <w:rsid w:val="00987198"/>
    <w:rsid w:val="009871E7"/>
    <w:rsid w:val="00987228"/>
    <w:rsid w:val="00987258"/>
    <w:rsid w:val="009872CD"/>
    <w:rsid w:val="009872D7"/>
    <w:rsid w:val="0098743A"/>
    <w:rsid w:val="0098754C"/>
    <w:rsid w:val="00987567"/>
    <w:rsid w:val="009875B0"/>
    <w:rsid w:val="009875E7"/>
    <w:rsid w:val="0098765A"/>
    <w:rsid w:val="009876A8"/>
    <w:rsid w:val="009876FC"/>
    <w:rsid w:val="00987722"/>
    <w:rsid w:val="00987742"/>
    <w:rsid w:val="009877A5"/>
    <w:rsid w:val="009877C5"/>
    <w:rsid w:val="0098789A"/>
    <w:rsid w:val="009879A1"/>
    <w:rsid w:val="00987A4D"/>
    <w:rsid w:val="00987AB8"/>
    <w:rsid w:val="00987B63"/>
    <w:rsid w:val="00987B68"/>
    <w:rsid w:val="00987C35"/>
    <w:rsid w:val="00987CF9"/>
    <w:rsid w:val="00987D60"/>
    <w:rsid w:val="00987E5B"/>
    <w:rsid w:val="00987E89"/>
    <w:rsid w:val="00987EDC"/>
    <w:rsid w:val="00987FB9"/>
    <w:rsid w:val="00987FDE"/>
    <w:rsid w:val="0098A292"/>
    <w:rsid w:val="0098F397"/>
    <w:rsid w:val="009900C5"/>
    <w:rsid w:val="00990150"/>
    <w:rsid w:val="0099017D"/>
    <w:rsid w:val="00990215"/>
    <w:rsid w:val="0099021F"/>
    <w:rsid w:val="0099024D"/>
    <w:rsid w:val="0099026A"/>
    <w:rsid w:val="009904E2"/>
    <w:rsid w:val="009905B4"/>
    <w:rsid w:val="009905CD"/>
    <w:rsid w:val="009905D7"/>
    <w:rsid w:val="009906CD"/>
    <w:rsid w:val="009906F5"/>
    <w:rsid w:val="0099074C"/>
    <w:rsid w:val="00990843"/>
    <w:rsid w:val="00990850"/>
    <w:rsid w:val="009908A9"/>
    <w:rsid w:val="009908CD"/>
    <w:rsid w:val="0099091F"/>
    <w:rsid w:val="009909BA"/>
    <w:rsid w:val="00990AD2"/>
    <w:rsid w:val="00990BB5"/>
    <w:rsid w:val="00990CAB"/>
    <w:rsid w:val="00990CDD"/>
    <w:rsid w:val="00990CFE"/>
    <w:rsid w:val="00990D78"/>
    <w:rsid w:val="00990DA5"/>
    <w:rsid w:val="00990DCE"/>
    <w:rsid w:val="00990E57"/>
    <w:rsid w:val="00990FA7"/>
    <w:rsid w:val="00990FD2"/>
    <w:rsid w:val="00990FD5"/>
    <w:rsid w:val="00991074"/>
    <w:rsid w:val="009910F7"/>
    <w:rsid w:val="0099122A"/>
    <w:rsid w:val="00991349"/>
    <w:rsid w:val="00991365"/>
    <w:rsid w:val="009913E8"/>
    <w:rsid w:val="00991416"/>
    <w:rsid w:val="009914DB"/>
    <w:rsid w:val="0099152B"/>
    <w:rsid w:val="0099158A"/>
    <w:rsid w:val="009915B2"/>
    <w:rsid w:val="009915C5"/>
    <w:rsid w:val="009915E8"/>
    <w:rsid w:val="00991620"/>
    <w:rsid w:val="009917D3"/>
    <w:rsid w:val="0099186C"/>
    <w:rsid w:val="0099188B"/>
    <w:rsid w:val="009918B8"/>
    <w:rsid w:val="00991A5D"/>
    <w:rsid w:val="00991AE2"/>
    <w:rsid w:val="00991C16"/>
    <w:rsid w:val="00991C48"/>
    <w:rsid w:val="00991CBB"/>
    <w:rsid w:val="00991CF4"/>
    <w:rsid w:val="00991D13"/>
    <w:rsid w:val="00991E77"/>
    <w:rsid w:val="00991EC9"/>
    <w:rsid w:val="00991ED4"/>
    <w:rsid w:val="00991F23"/>
    <w:rsid w:val="00992060"/>
    <w:rsid w:val="00992066"/>
    <w:rsid w:val="0099206A"/>
    <w:rsid w:val="00992083"/>
    <w:rsid w:val="00992096"/>
    <w:rsid w:val="009920E2"/>
    <w:rsid w:val="0099218B"/>
    <w:rsid w:val="009921C0"/>
    <w:rsid w:val="00992248"/>
    <w:rsid w:val="0099224D"/>
    <w:rsid w:val="00992340"/>
    <w:rsid w:val="00992361"/>
    <w:rsid w:val="0099242C"/>
    <w:rsid w:val="00992453"/>
    <w:rsid w:val="00992520"/>
    <w:rsid w:val="0099255D"/>
    <w:rsid w:val="009925C9"/>
    <w:rsid w:val="0099264B"/>
    <w:rsid w:val="009926AB"/>
    <w:rsid w:val="009927A2"/>
    <w:rsid w:val="00992849"/>
    <w:rsid w:val="0099297A"/>
    <w:rsid w:val="00992A95"/>
    <w:rsid w:val="00992BA5"/>
    <w:rsid w:val="00992BFB"/>
    <w:rsid w:val="00992C9D"/>
    <w:rsid w:val="00992CAA"/>
    <w:rsid w:val="00992CAC"/>
    <w:rsid w:val="00992D0B"/>
    <w:rsid w:val="00992D39"/>
    <w:rsid w:val="00992E24"/>
    <w:rsid w:val="00992EE9"/>
    <w:rsid w:val="00992FC3"/>
    <w:rsid w:val="009930D6"/>
    <w:rsid w:val="009930E6"/>
    <w:rsid w:val="009930F9"/>
    <w:rsid w:val="0099324B"/>
    <w:rsid w:val="00993292"/>
    <w:rsid w:val="009932A3"/>
    <w:rsid w:val="009932B2"/>
    <w:rsid w:val="0099332B"/>
    <w:rsid w:val="0099332E"/>
    <w:rsid w:val="0099338B"/>
    <w:rsid w:val="00993489"/>
    <w:rsid w:val="009935BA"/>
    <w:rsid w:val="009935F5"/>
    <w:rsid w:val="00993636"/>
    <w:rsid w:val="009938CA"/>
    <w:rsid w:val="00993A0C"/>
    <w:rsid w:val="00993AD3"/>
    <w:rsid w:val="00993AE4"/>
    <w:rsid w:val="00993AE8"/>
    <w:rsid w:val="00993AF0"/>
    <w:rsid w:val="00993B41"/>
    <w:rsid w:val="00993B65"/>
    <w:rsid w:val="00993B72"/>
    <w:rsid w:val="00993B76"/>
    <w:rsid w:val="00993BE0"/>
    <w:rsid w:val="00993BFA"/>
    <w:rsid w:val="00993C52"/>
    <w:rsid w:val="00993C8F"/>
    <w:rsid w:val="00993D53"/>
    <w:rsid w:val="00993DB4"/>
    <w:rsid w:val="00993E6F"/>
    <w:rsid w:val="00993F2E"/>
    <w:rsid w:val="00993F8D"/>
    <w:rsid w:val="00994018"/>
    <w:rsid w:val="0099407F"/>
    <w:rsid w:val="009940D2"/>
    <w:rsid w:val="009940DB"/>
    <w:rsid w:val="0099412E"/>
    <w:rsid w:val="0099413A"/>
    <w:rsid w:val="00994157"/>
    <w:rsid w:val="009941BA"/>
    <w:rsid w:val="009942AA"/>
    <w:rsid w:val="00994309"/>
    <w:rsid w:val="00994352"/>
    <w:rsid w:val="00994430"/>
    <w:rsid w:val="00994447"/>
    <w:rsid w:val="009944B4"/>
    <w:rsid w:val="009944D4"/>
    <w:rsid w:val="0099450B"/>
    <w:rsid w:val="00994538"/>
    <w:rsid w:val="00994549"/>
    <w:rsid w:val="0099459E"/>
    <w:rsid w:val="0099462E"/>
    <w:rsid w:val="0099463C"/>
    <w:rsid w:val="00994675"/>
    <w:rsid w:val="00994741"/>
    <w:rsid w:val="009947A3"/>
    <w:rsid w:val="00994816"/>
    <w:rsid w:val="0099481D"/>
    <w:rsid w:val="00994977"/>
    <w:rsid w:val="00994982"/>
    <w:rsid w:val="009949C5"/>
    <w:rsid w:val="00994A1B"/>
    <w:rsid w:val="00994B23"/>
    <w:rsid w:val="00994B33"/>
    <w:rsid w:val="00994BA1"/>
    <w:rsid w:val="00994BD3"/>
    <w:rsid w:val="00994C25"/>
    <w:rsid w:val="00994C6B"/>
    <w:rsid w:val="00994D18"/>
    <w:rsid w:val="00994D64"/>
    <w:rsid w:val="00994DF6"/>
    <w:rsid w:val="00994E10"/>
    <w:rsid w:val="00994E46"/>
    <w:rsid w:val="00994E7F"/>
    <w:rsid w:val="00994EBA"/>
    <w:rsid w:val="00994F25"/>
    <w:rsid w:val="00994F44"/>
    <w:rsid w:val="00994F65"/>
    <w:rsid w:val="00994FE0"/>
    <w:rsid w:val="00994FE9"/>
    <w:rsid w:val="009950A8"/>
    <w:rsid w:val="009950D4"/>
    <w:rsid w:val="0099510D"/>
    <w:rsid w:val="00995320"/>
    <w:rsid w:val="00995333"/>
    <w:rsid w:val="00995362"/>
    <w:rsid w:val="0099539B"/>
    <w:rsid w:val="0099542F"/>
    <w:rsid w:val="00995512"/>
    <w:rsid w:val="0099557A"/>
    <w:rsid w:val="009955AF"/>
    <w:rsid w:val="0099593E"/>
    <w:rsid w:val="009959F9"/>
    <w:rsid w:val="00995A15"/>
    <w:rsid w:val="00995AF9"/>
    <w:rsid w:val="00995B98"/>
    <w:rsid w:val="00995BC0"/>
    <w:rsid w:val="00995C01"/>
    <w:rsid w:val="00995C50"/>
    <w:rsid w:val="00995CE0"/>
    <w:rsid w:val="00995CE8"/>
    <w:rsid w:val="00995D4B"/>
    <w:rsid w:val="00995DA4"/>
    <w:rsid w:val="00995E2B"/>
    <w:rsid w:val="00995EE9"/>
    <w:rsid w:val="00995F40"/>
    <w:rsid w:val="00995F95"/>
    <w:rsid w:val="00995FB8"/>
    <w:rsid w:val="0099600C"/>
    <w:rsid w:val="0099611B"/>
    <w:rsid w:val="00996258"/>
    <w:rsid w:val="009962CE"/>
    <w:rsid w:val="00996337"/>
    <w:rsid w:val="0099633B"/>
    <w:rsid w:val="0099636A"/>
    <w:rsid w:val="009963AB"/>
    <w:rsid w:val="009963DD"/>
    <w:rsid w:val="00996433"/>
    <w:rsid w:val="009964EB"/>
    <w:rsid w:val="009965C0"/>
    <w:rsid w:val="009965F9"/>
    <w:rsid w:val="0099662E"/>
    <w:rsid w:val="009966A2"/>
    <w:rsid w:val="009967DE"/>
    <w:rsid w:val="009967E1"/>
    <w:rsid w:val="009967EB"/>
    <w:rsid w:val="009968B0"/>
    <w:rsid w:val="009968E3"/>
    <w:rsid w:val="009968FC"/>
    <w:rsid w:val="009969AD"/>
    <w:rsid w:val="009969B8"/>
    <w:rsid w:val="009969CA"/>
    <w:rsid w:val="009969F5"/>
    <w:rsid w:val="009969FA"/>
    <w:rsid w:val="00996AE6"/>
    <w:rsid w:val="00996B90"/>
    <w:rsid w:val="00996BDE"/>
    <w:rsid w:val="00996BED"/>
    <w:rsid w:val="00996D0A"/>
    <w:rsid w:val="00996DAC"/>
    <w:rsid w:val="00996E39"/>
    <w:rsid w:val="00996EE5"/>
    <w:rsid w:val="00996F3B"/>
    <w:rsid w:val="00996FD3"/>
    <w:rsid w:val="00996FF4"/>
    <w:rsid w:val="00997102"/>
    <w:rsid w:val="00997118"/>
    <w:rsid w:val="00997150"/>
    <w:rsid w:val="0099718C"/>
    <w:rsid w:val="009972A9"/>
    <w:rsid w:val="009972F7"/>
    <w:rsid w:val="00997307"/>
    <w:rsid w:val="009973C2"/>
    <w:rsid w:val="0099745D"/>
    <w:rsid w:val="0099758F"/>
    <w:rsid w:val="009975A9"/>
    <w:rsid w:val="009975E0"/>
    <w:rsid w:val="009975F4"/>
    <w:rsid w:val="0099766D"/>
    <w:rsid w:val="00997739"/>
    <w:rsid w:val="0099774D"/>
    <w:rsid w:val="0099778F"/>
    <w:rsid w:val="00997856"/>
    <w:rsid w:val="009978F6"/>
    <w:rsid w:val="00997914"/>
    <w:rsid w:val="00997997"/>
    <w:rsid w:val="00997A08"/>
    <w:rsid w:val="00997A43"/>
    <w:rsid w:val="00997A57"/>
    <w:rsid w:val="00997A92"/>
    <w:rsid w:val="00997B3F"/>
    <w:rsid w:val="00997C8E"/>
    <w:rsid w:val="00997CDE"/>
    <w:rsid w:val="00997DBE"/>
    <w:rsid w:val="00997E38"/>
    <w:rsid w:val="00997E94"/>
    <w:rsid w:val="00997FCA"/>
    <w:rsid w:val="00999A2C"/>
    <w:rsid w:val="0099E02B"/>
    <w:rsid w:val="0099EFDB"/>
    <w:rsid w:val="0099F08B"/>
    <w:rsid w:val="0099F2B1"/>
    <w:rsid w:val="009A00D2"/>
    <w:rsid w:val="009A00E3"/>
    <w:rsid w:val="009A02A8"/>
    <w:rsid w:val="009A0314"/>
    <w:rsid w:val="009A0318"/>
    <w:rsid w:val="009A03CE"/>
    <w:rsid w:val="009A03E7"/>
    <w:rsid w:val="009A047D"/>
    <w:rsid w:val="009A0484"/>
    <w:rsid w:val="009A0530"/>
    <w:rsid w:val="009A056C"/>
    <w:rsid w:val="009A0594"/>
    <w:rsid w:val="009A05BA"/>
    <w:rsid w:val="009A05C0"/>
    <w:rsid w:val="009A0650"/>
    <w:rsid w:val="009A0664"/>
    <w:rsid w:val="009A0797"/>
    <w:rsid w:val="009A08BD"/>
    <w:rsid w:val="009A093E"/>
    <w:rsid w:val="009A0A37"/>
    <w:rsid w:val="009A0B48"/>
    <w:rsid w:val="009A0B4F"/>
    <w:rsid w:val="009A0B7F"/>
    <w:rsid w:val="009A0C91"/>
    <w:rsid w:val="009A0CA6"/>
    <w:rsid w:val="009A0D18"/>
    <w:rsid w:val="009A0D52"/>
    <w:rsid w:val="009A0DAB"/>
    <w:rsid w:val="009A0E1B"/>
    <w:rsid w:val="009A0E2A"/>
    <w:rsid w:val="009A0E39"/>
    <w:rsid w:val="009A0E68"/>
    <w:rsid w:val="009A0EA4"/>
    <w:rsid w:val="009A0EE9"/>
    <w:rsid w:val="009A0F2A"/>
    <w:rsid w:val="009A0F81"/>
    <w:rsid w:val="009A0F9A"/>
    <w:rsid w:val="009A0FB0"/>
    <w:rsid w:val="009A11AB"/>
    <w:rsid w:val="009A11BF"/>
    <w:rsid w:val="009A11D4"/>
    <w:rsid w:val="009A11DD"/>
    <w:rsid w:val="009A123B"/>
    <w:rsid w:val="009A12D4"/>
    <w:rsid w:val="009A12E2"/>
    <w:rsid w:val="009A12FA"/>
    <w:rsid w:val="009A130D"/>
    <w:rsid w:val="009A136A"/>
    <w:rsid w:val="009A1388"/>
    <w:rsid w:val="009A1389"/>
    <w:rsid w:val="009A13E7"/>
    <w:rsid w:val="009A14B3"/>
    <w:rsid w:val="009A14EC"/>
    <w:rsid w:val="009A14FB"/>
    <w:rsid w:val="009A1683"/>
    <w:rsid w:val="009A16DC"/>
    <w:rsid w:val="009A172C"/>
    <w:rsid w:val="009A17AF"/>
    <w:rsid w:val="009A17EB"/>
    <w:rsid w:val="009A187D"/>
    <w:rsid w:val="009A188A"/>
    <w:rsid w:val="009A1899"/>
    <w:rsid w:val="009A18AC"/>
    <w:rsid w:val="009A18BA"/>
    <w:rsid w:val="009A193F"/>
    <w:rsid w:val="009A19B6"/>
    <w:rsid w:val="009A19DC"/>
    <w:rsid w:val="009A1A67"/>
    <w:rsid w:val="009A1B38"/>
    <w:rsid w:val="009A1C46"/>
    <w:rsid w:val="009A1C64"/>
    <w:rsid w:val="009A1CDE"/>
    <w:rsid w:val="009A1D4D"/>
    <w:rsid w:val="009A1D81"/>
    <w:rsid w:val="009A1E36"/>
    <w:rsid w:val="009A1F2E"/>
    <w:rsid w:val="009A1F58"/>
    <w:rsid w:val="009A2068"/>
    <w:rsid w:val="009A20D8"/>
    <w:rsid w:val="009A21CC"/>
    <w:rsid w:val="009A21D7"/>
    <w:rsid w:val="009A223E"/>
    <w:rsid w:val="009A22CE"/>
    <w:rsid w:val="009A22E6"/>
    <w:rsid w:val="009A2337"/>
    <w:rsid w:val="009A2480"/>
    <w:rsid w:val="009A24E0"/>
    <w:rsid w:val="009A257E"/>
    <w:rsid w:val="009A25DA"/>
    <w:rsid w:val="009A2762"/>
    <w:rsid w:val="009A27DD"/>
    <w:rsid w:val="009A2831"/>
    <w:rsid w:val="009A28DA"/>
    <w:rsid w:val="009A2927"/>
    <w:rsid w:val="009A294D"/>
    <w:rsid w:val="009A296A"/>
    <w:rsid w:val="009A2A36"/>
    <w:rsid w:val="009A2B3B"/>
    <w:rsid w:val="009A2B4D"/>
    <w:rsid w:val="009A2C3C"/>
    <w:rsid w:val="009A2C79"/>
    <w:rsid w:val="009A2D5B"/>
    <w:rsid w:val="009A2DAA"/>
    <w:rsid w:val="009A2E0C"/>
    <w:rsid w:val="009A2E7F"/>
    <w:rsid w:val="009A2E8D"/>
    <w:rsid w:val="009A2ECE"/>
    <w:rsid w:val="009A2EDC"/>
    <w:rsid w:val="009A2F1C"/>
    <w:rsid w:val="009A2F4E"/>
    <w:rsid w:val="009A2FB4"/>
    <w:rsid w:val="009A2FC3"/>
    <w:rsid w:val="009A2FE6"/>
    <w:rsid w:val="009A3108"/>
    <w:rsid w:val="009A312C"/>
    <w:rsid w:val="009A3147"/>
    <w:rsid w:val="009A31A9"/>
    <w:rsid w:val="009A3269"/>
    <w:rsid w:val="009A3339"/>
    <w:rsid w:val="009A334B"/>
    <w:rsid w:val="009A335D"/>
    <w:rsid w:val="009A3396"/>
    <w:rsid w:val="009A3399"/>
    <w:rsid w:val="009A3498"/>
    <w:rsid w:val="009A3530"/>
    <w:rsid w:val="009A358E"/>
    <w:rsid w:val="009A3661"/>
    <w:rsid w:val="009A377E"/>
    <w:rsid w:val="009A383F"/>
    <w:rsid w:val="009A3852"/>
    <w:rsid w:val="009A38E1"/>
    <w:rsid w:val="009A3922"/>
    <w:rsid w:val="009A3A4F"/>
    <w:rsid w:val="009A3A58"/>
    <w:rsid w:val="009A3ADD"/>
    <w:rsid w:val="009A3BAC"/>
    <w:rsid w:val="009A3C1B"/>
    <w:rsid w:val="009A3C22"/>
    <w:rsid w:val="009A3C44"/>
    <w:rsid w:val="009A3CDC"/>
    <w:rsid w:val="009A3D00"/>
    <w:rsid w:val="009A3D09"/>
    <w:rsid w:val="009A3D60"/>
    <w:rsid w:val="009A3D8B"/>
    <w:rsid w:val="009A3E0C"/>
    <w:rsid w:val="009A3E7E"/>
    <w:rsid w:val="009A3F6F"/>
    <w:rsid w:val="009A4005"/>
    <w:rsid w:val="009A4044"/>
    <w:rsid w:val="009A408A"/>
    <w:rsid w:val="009A411B"/>
    <w:rsid w:val="009A4202"/>
    <w:rsid w:val="009A4299"/>
    <w:rsid w:val="009A42A4"/>
    <w:rsid w:val="009A42D1"/>
    <w:rsid w:val="009A432E"/>
    <w:rsid w:val="009A4354"/>
    <w:rsid w:val="009A4480"/>
    <w:rsid w:val="009A45DF"/>
    <w:rsid w:val="009A464C"/>
    <w:rsid w:val="009A46C4"/>
    <w:rsid w:val="009A46CB"/>
    <w:rsid w:val="009A4783"/>
    <w:rsid w:val="009A4794"/>
    <w:rsid w:val="009A47AA"/>
    <w:rsid w:val="009A47D2"/>
    <w:rsid w:val="009A47EA"/>
    <w:rsid w:val="009A484D"/>
    <w:rsid w:val="009A491B"/>
    <w:rsid w:val="009A4968"/>
    <w:rsid w:val="009A4A98"/>
    <w:rsid w:val="009A4ABD"/>
    <w:rsid w:val="009A4B79"/>
    <w:rsid w:val="009A4BFF"/>
    <w:rsid w:val="009A4C10"/>
    <w:rsid w:val="009A4C15"/>
    <w:rsid w:val="009A4C83"/>
    <w:rsid w:val="009A4EA3"/>
    <w:rsid w:val="009A4F16"/>
    <w:rsid w:val="009A4F1F"/>
    <w:rsid w:val="009A4FA1"/>
    <w:rsid w:val="009A50A6"/>
    <w:rsid w:val="009A5141"/>
    <w:rsid w:val="009A523E"/>
    <w:rsid w:val="009A52F0"/>
    <w:rsid w:val="009A5463"/>
    <w:rsid w:val="009A5476"/>
    <w:rsid w:val="009A54CE"/>
    <w:rsid w:val="009A54E6"/>
    <w:rsid w:val="009A5554"/>
    <w:rsid w:val="009A5615"/>
    <w:rsid w:val="009A5622"/>
    <w:rsid w:val="009A562E"/>
    <w:rsid w:val="009A5639"/>
    <w:rsid w:val="009A5686"/>
    <w:rsid w:val="009A5696"/>
    <w:rsid w:val="009A56BE"/>
    <w:rsid w:val="009A56E1"/>
    <w:rsid w:val="009A56E2"/>
    <w:rsid w:val="009A580F"/>
    <w:rsid w:val="009A581A"/>
    <w:rsid w:val="009A58C8"/>
    <w:rsid w:val="009A5A46"/>
    <w:rsid w:val="009A5A54"/>
    <w:rsid w:val="009A5AAF"/>
    <w:rsid w:val="009A5C79"/>
    <w:rsid w:val="009A5CA8"/>
    <w:rsid w:val="009A5CBD"/>
    <w:rsid w:val="009A5CD1"/>
    <w:rsid w:val="009A5D2D"/>
    <w:rsid w:val="009A5D31"/>
    <w:rsid w:val="009A5D8C"/>
    <w:rsid w:val="009A5D93"/>
    <w:rsid w:val="009A5DAE"/>
    <w:rsid w:val="009A5EAC"/>
    <w:rsid w:val="009A5EB4"/>
    <w:rsid w:val="009A604F"/>
    <w:rsid w:val="009A60B0"/>
    <w:rsid w:val="009A60CE"/>
    <w:rsid w:val="009A6188"/>
    <w:rsid w:val="009A6412"/>
    <w:rsid w:val="009A64C4"/>
    <w:rsid w:val="009A650B"/>
    <w:rsid w:val="009A659E"/>
    <w:rsid w:val="009A65AC"/>
    <w:rsid w:val="009A65EF"/>
    <w:rsid w:val="009A660C"/>
    <w:rsid w:val="009A662F"/>
    <w:rsid w:val="009A66C7"/>
    <w:rsid w:val="009A6754"/>
    <w:rsid w:val="009A67B2"/>
    <w:rsid w:val="009A680B"/>
    <w:rsid w:val="009A6884"/>
    <w:rsid w:val="009A689F"/>
    <w:rsid w:val="009A68EA"/>
    <w:rsid w:val="009A6933"/>
    <w:rsid w:val="009A69BF"/>
    <w:rsid w:val="009A6A30"/>
    <w:rsid w:val="009A6A6E"/>
    <w:rsid w:val="009A6AA2"/>
    <w:rsid w:val="009A6AB5"/>
    <w:rsid w:val="009A6AD5"/>
    <w:rsid w:val="009A6BA9"/>
    <w:rsid w:val="009A6BB5"/>
    <w:rsid w:val="009A6BBC"/>
    <w:rsid w:val="009A6BDF"/>
    <w:rsid w:val="009A6C1F"/>
    <w:rsid w:val="009A6CB2"/>
    <w:rsid w:val="009A6DD4"/>
    <w:rsid w:val="009A6DF4"/>
    <w:rsid w:val="009A6E9F"/>
    <w:rsid w:val="009A6EB0"/>
    <w:rsid w:val="009A6ED7"/>
    <w:rsid w:val="009A6F29"/>
    <w:rsid w:val="009A702C"/>
    <w:rsid w:val="009A70A7"/>
    <w:rsid w:val="009A70E5"/>
    <w:rsid w:val="009A715E"/>
    <w:rsid w:val="009A7279"/>
    <w:rsid w:val="009A729A"/>
    <w:rsid w:val="009A72A5"/>
    <w:rsid w:val="009A7369"/>
    <w:rsid w:val="009A73B9"/>
    <w:rsid w:val="009A747A"/>
    <w:rsid w:val="009A7480"/>
    <w:rsid w:val="009A75B9"/>
    <w:rsid w:val="009A76B5"/>
    <w:rsid w:val="009A76E1"/>
    <w:rsid w:val="009A7741"/>
    <w:rsid w:val="009A776C"/>
    <w:rsid w:val="009A7779"/>
    <w:rsid w:val="009A7790"/>
    <w:rsid w:val="009A78DA"/>
    <w:rsid w:val="009A78DC"/>
    <w:rsid w:val="009A78DD"/>
    <w:rsid w:val="009A79BC"/>
    <w:rsid w:val="009A79BF"/>
    <w:rsid w:val="009A7A4D"/>
    <w:rsid w:val="009A7B9A"/>
    <w:rsid w:val="009A7BBA"/>
    <w:rsid w:val="009A7BDE"/>
    <w:rsid w:val="009A7C25"/>
    <w:rsid w:val="009A7CBB"/>
    <w:rsid w:val="009A7CF9"/>
    <w:rsid w:val="009A7D4D"/>
    <w:rsid w:val="009A7F35"/>
    <w:rsid w:val="009A7FA6"/>
    <w:rsid w:val="009AB2B1"/>
    <w:rsid w:val="009AD0DD"/>
    <w:rsid w:val="009AE0F0"/>
    <w:rsid w:val="009B0011"/>
    <w:rsid w:val="009B001E"/>
    <w:rsid w:val="009B0097"/>
    <w:rsid w:val="009B0135"/>
    <w:rsid w:val="009B0189"/>
    <w:rsid w:val="009B01A9"/>
    <w:rsid w:val="009B024F"/>
    <w:rsid w:val="009B032A"/>
    <w:rsid w:val="009B0526"/>
    <w:rsid w:val="009B06C8"/>
    <w:rsid w:val="009B06CC"/>
    <w:rsid w:val="009B0835"/>
    <w:rsid w:val="009B083B"/>
    <w:rsid w:val="009B089E"/>
    <w:rsid w:val="009B089F"/>
    <w:rsid w:val="009B0927"/>
    <w:rsid w:val="009B0971"/>
    <w:rsid w:val="009B0982"/>
    <w:rsid w:val="009B0A0B"/>
    <w:rsid w:val="009B0B6C"/>
    <w:rsid w:val="009B0C5C"/>
    <w:rsid w:val="009B0C82"/>
    <w:rsid w:val="009B0C86"/>
    <w:rsid w:val="009B0DCD"/>
    <w:rsid w:val="009B0E17"/>
    <w:rsid w:val="009B0F25"/>
    <w:rsid w:val="009B0F98"/>
    <w:rsid w:val="009B10A3"/>
    <w:rsid w:val="009B10D2"/>
    <w:rsid w:val="009B1224"/>
    <w:rsid w:val="009B1272"/>
    <w:rsid w:val="009B12E8"/>
    <w:rsid w:val="009B1392"/>
    <w:rsid w:val="009B13D8"/>
    <w:rsid w:val="009B14DB"/>
    <w:rsid w:val="009B1560"/>
    <w:rsid w:val="009B1589"/>
    <w:rsid w:val="009B159D"/>
    <w:rsid w:val="009B163E"/>
    <w:rsid w:val="009B173B"/>
    <w:rsid w:val="009B1784"/>
    <w:rsid w:val="009B17C7"/>
    <w:rsid w:val="009B194C"/>
    <w:rsid w:val="009B1979"/>
    <w:rsid w:val="009B19C8"/>
    <w:rsid w:val="009B1A52"/>
    <w:rsid w:val="009B1AC4"/>
    <w:rsid w:val="009B1ADD"/>
    <w:rsid w:val="009B1B7F"/>
    <w:rsid w:val="009B1BB4"/>
    <w:rsid w:val="009B1BB5"/>
    <w:rsid w:val="009B1CA0"/>
    <w:rsid w:val="009B1D16"/>
    <w:rsid w:val="009B1D5C"/>
    <w:rsid w:val="009B1E1D"/>
    <w:rsid w:val="009B1E51"/>
    <w:rsid w:val="009B1F9E"/>
    <w:rsid w:val="009B1FA0"/>
    <w:rsid w:val="009B1FB8"/>
    <w:rsid w:val="009B1FE3"/>
    <w:rsid w:val="009B1FE4"/>
    <w:rsid w:val="009B1FF7"/>
    <w:rsid w:val="009B202B"/>
    <w:rsid w:val="009B2073"/>
    <w:rsid w:val="009B2100"/>
    <w:rsid w:val="009B21BA"/>
    <w:rsid w:val="009B22EF"/>
    <w:rsid w:val="009B2387"/>
    <w:rsid w:val="009B23FC"/>
    <w:rsid w:val="009B2475"/>
    <w:rsid w:val="009B2479"/>
    <w:rsid w:val="009B24AA"/>
    <w:rsid w:val="009B24C5"/>
    <w:rsid w:val="009B256C"/>
    <w:rsid w:val="009B259F"/>
    <w:rsid w:val="009B2602"/>
    <w:rsid w:val="009B2676"/>
    <w:rsid w:val="009B2739"/>
    <w:rsid w:val="009B2771"/>
    <w:rsid w:val="009B2812"/>
    <w:rsid w:val="009B2843"/>
    <w:rsid w:val="009B290A"/>
    <w:rsid w:val="009B2A09"/>
    <w:rsid w:val="009B2B3B"/>
    <w:rsid w:val="009B2B57"/>
    <w:rsid w:val="009B2B5E"/>
    <w:rsid w:val="009B2B63"/>
    <w:rsid w:val="009B2B69"/>
    <w:rsid w:val="009B2BB1"/>
    <w:rsid w:val="009B2BC0"/>
    <w:rsid w:val="009B2C42"/>
    <w:rsid w:val="009B2D1A"/>
    <w:rsid w:val="009B2DE7"/>
    <w:rsid w:val="009B2E02"/>
    <w:rsid w:val="009B2E47"/>
    <w:rsid w:val="009B2E62"/>
    <w:rsid w:val="009B2ED6"/>
    <w:rsid w:val="009B2FB2"/>
    <w:rsid w:val="009B3059"/>
    <w:rsid w:val="009B30B8"/>
    <w:rsid w:val="009B30F0"/>
    <w:rsid w:val="009B310F"/>
    <w:rsid w:val="009B3132"/>
    <w:rsid w:val="009B3294"/>
    <w:rsid w:val="009B3328"/>
    <w:rsid w:val="009B3363"/>
    <w:rsid w:val="009B33B3"/>
    <w:rsid w:val="009B3459"/>
    <w:rsid w:val="009B3595"/>
    <w:rsid w:val="009B35A3"/>
    <w:rsid w:val="009B36E9"/>
    <w:rsid w:val="009B37BB"/>
    <w:rsid w:val="009B3920"/>
    <w:rsid w:val="009B395E"/>
    <w:rsid w:val="009B39A4"/>
    <w:rsid w:val="009B39C0"/>
    <w:rsid w:val="009B39D6"/>
    <w:rsid w:val="009B3A3F"/>
    <w:rsid w:val="009B3A8C"/>
    <w:rsid w:val="009B3AA9"/>
    <w:rsid w:val="009B3AC5"/>
    <w:rsid w:val="009B3B3D"/>
    <w:rsid w:val="009B3B69"/>
    <w:rsid w:val="009B3B97"/>
    <w:rsid w:val="009B3CB0"/>
    <w:rsid w:val="009B3D67"/>
    <w:rsid w:val="009B3DDA"/>
    <w:rsid w:val="009B3EA0"/>
    <w:rsid w:val="009B3F2B"/>
    <w:rsid w:val="009B3FA7"/>
    <w:rsid w:val="009B3FF7"/>
    <w:rsid w:val="009B4145"/>
    <w:rsid w:val="009B4183"/>
    <w:rsid w:val="009B41D2"/>
    <w:rsid w:val="009B429E"/>
    <w:rsid w:val="009B4384"/>
    <w:rsid w:val="009B43AC"/>
    <w:rsid w:val="009B444D"/>
    <w:rsid w:val="009B44D8"/>
    <w:rsid w:val="009B4528"/>
    <w:rsid w:val="009B4536"/>
    <w:rsid w:val="009B45F3"/>
    <w:rsid w:val="009B4627"/>
    <w:rsid w:val="009B46AA"/>
    <w:rsid w:val="009B46F5"/>
    <w:rsid w:val="009B4708"/>
    <w:rsid w:val="009B474E"/>
    <w:rsid w:val="009B4804"/>
    <w:rsid w:val="009B4887"/>
    <w:rsid w:val="009B4953"/>
    <w:rsid w:val="009B4966"/>
    <w:rsid w:val="009B4989"/>
    <w:rsid w:val="009B49A1"/>
    <w:rsid w:val="009B4A62"/>
    <w:rsid w:val="009B4AC5"/>
    <w:rsid w:val="009B4ADE"/>
    <w:rsid w:val="009B4AED"/>
    <w:rsid w:val="009B4AF9"/>
    <w:rsid w:val="009B4B04"/>
    <w:rsid w:val="009B4B12"/>
    <w:rsid w:val="009B4B3E"/>
    <w:rsid w:val="009B4B4C"/>
    <w:rsid w:val="009B4B5B"/>
    <w:rsid w:val="009B4B7E"/>
    <w:rsid w:val="009B4B8D"/>
    <w:rsid w:val="009B4C89"/>
    <w:rsid w:val="009B4C99"/>
    <w:rsid w:val="009B4CB5"/>
    <w:rsid w:val="009B4D28"/>
    <w:rsid w:val="009B4DF0"/>
    <w:rsid w:val="009B5001"/>
    <w:rsid w:val="009B50AC"/>
    <w:rsid w:val="009B50BA"/>
    <w:rsid w:val="009B5141"/>
    <w:rsid w:val="009B5146"/>
    <w:rsid w:val="009B51D7"/>
    <w:rsid w:val="009B51EE"/>
    <w:rsid w:val="009B521D"/>
    <w:rsid w:val="009B5236"/>
    <w:rsid w:val="009B5246"/>
    <w:rsid w:val="009B525E"/>
    <w:rsid w:val="009B5413"/>
    <w:rsid w:val="009B54B6"/>
    <w:rsid w:val="009B5511"/>
    <w:rsid w:val="009B5590"/>
    <w:rsid w:val="009B5675"/>
    <w:rsid w:val="009B567D"/>
    <w:rsid w:val="009B56E1"/>
    <w:rsid w:val="009B56E4"/>
    <w:rsid w:val="009B5780"/>
    <w:rsid w:val="009B57A1"/>
    <w:rsid w:val="009B57DE"/>
    <w:rsid w:val="009B5851"/>
    <w:rsid w:val="009B5909"/>
    <w:rsid w:val="009B591A"/>
    <w:rsid w:val="009B5980"/>
    <w:rsid w:val="009B5A41"/>
    <w:rsid w:val="009B5AE3"/>
    <w:rsid w:val="009B5B66"/>
    <w:rsid w:val="009B5CAB"/>
    <w:rsid w:val="009B5D96"/>
    <w:rsid w:val="009B5E06"/>
    <w:rsid w:val="009B5EBA"/>
    <w:rsid w:val="009B60CA"/>
    <w:rsid w:val="009B61E5"/>
    <w:rsid w:val="009B6348"/>
    <w:rsid w:val="009B634E"/>
    <w:rsid w:val="009B63CA"/>
    <w:rsid w:val="009B6503"/>
    <w:rsid w:val="009B6562"/>
    <w:rsid w:val="009B6649"/>
    <w:rsid w:val="009B66C9"/>
    <w:rsid w:val="009B66CD"/>
    <w:rsid w:val="009B679E"/>
    <w:rsid w:val="009B6815"/>
    <w:rsid w:val="009B6961"/>
    <w:rsid w:val="009B6970"/>
    <w:rsid w:val="009B69E6"/>
    <w:rsid w:val="009B6A58"/>
    <w:rsid w:val="009B6ABC"/>
    <w:rsid w:val="009B6B5C"/>
    <w:rsid w:val="009B6C41"/>
    <w:rsid w:val="009B6CEC"/>
    <w:rsid w:val="009B6DBA"/>
    <w:rsid w:val="009B6E69"/>
    <w:rsid w:val="009B6E82"/>
    <w:rsid w:val="009B6F0A"/>
    <w:rsid w:val="009B6F64"/>
    <w:rsid w:val="009B6F94"/>
    <w:rsid w:val="009B6FFA"/>
    <w:rsid w:val="009B7106"/>
    <w:rsid w:val="009B7145"/>
    <w:rsid w:val="009B7169"/>
    <w:rsid w:val="009B71BE"/>
    <w:rsid w:val="009B72E4"/>
    <w:rsid w:val="009B7382"/>
    <w:rsid w:val="009B73BB"/>
    <w:rsid w:val="009B7404"/>
    <w:rsid w:val="009B74B6"/>
    <w:rsid w:val="009B75B3"/>
    <w:rsid w:val="009B75EF"/>
    <w:rsid w:val="009B7640"/>
    <w:rsid w:val="009B76EC"/>
    <w:rsid w:val="009B775A"/>
    <w:rsid w:val="009B780F"/>
    <w:rsid w:val="009B79C6"/>
    <w:rsid w:val="009B79C7"/>
    <w:rsid w:val="009B7A08"/>
    <w:rsid w:val="009B7C01"/>
    <w:rsid w:val="009B7D06"/>
    <w:rsid w:val="009B7D2F"/>
    <w:rsid w:val="009B7D93"/>
    <w:rsid w:val="009B7DBF"/>
    <w:rsid w:val="009B7E48"/>
    <w:rsid w:val="009B7E7F"/>
    <w:rsid w:val="009B7FCE"/>
    <w:rsid w:val="009BDE4D"/>
    <w:rsid w:val="009BF7C6"/>
    <w:rsid w:val="009C00C1"/>
    <w:rsid w:val="009C012F"/>
    <w:rsid w:val="009C0148"/>
    <w:rsid w:val="009C014E"/>
    <w:rsid w:val="009C01DB"/>
    <w:rsid w:val="009C0204"/>
    <w:rsid w:val="009C020B"/>
    <w:rsid w:val="009C02A4"/>
    <w:rsid w:val="009C034E"/>
    <w:rsid w:val="009C0408"/>
    <w:rsid w:val="009C04E4"/>
    <w:rsid w:val="009C0558"/>
    <w:rsid w:val="009C069A"/>
    <w:rsid w:val="009C0760"/>
    <w:rsid w:val="009C07A5"/>
    <w:rsid w:val="009C0A25"/>
    <w:rsid w:val="009C0C02"/>
    <w:rsid w:val="009C0C97"/>
    <w:rsid w:val="009C0D89"/>
    <w:rsid w:val="009C0EA5"/>
    <w:rsid w:val="009C104C"/>
    <w:rsid w:val="009C1091"/>
    <w:rsid w:val="009C10C5"/>
    <w:rsid w:val="009C1124"/>
    <w:rsid w:val="009C1145"/>
    <w:rsid w:val="009C118C"/>
    <w:rsid w:val="009C11D6"/>
    <w:rsid w:val="009C11E3"/>
    <w:rsid w:val="009C1274"/>
    <w:rsid w:val="009C1286"/>
    <w:rsid w:val="009C12CC"/>
    <w:rsid w:val="009C12D0"/>
    <w:rsid w:val="009C12E5"/>
    <w:rsid w:val="009C12F7"/>
    <w:rsid w:val="009C1314"/>
    <w:rsid w:val="009C135D"/>
    <w:rsid w:val="009C135F"/>
    <w:rsid w:val="009C136D"/>
    <w:rsid w:val="009C1399"/>
    <w:rsid w:val="009C13F8"/>
    <w:rsid w:val="009C13FB"/>
    <w:rsid w:val="009C1539"/>
    <w:rsid w:val="009C157B"/>
    <w:rsid w:val="009C15AB"/>
    <w:rsid w:val="009C161B"/>
    <w:rsid w:val="009C164C"/>
    <w:rsid w:val="009C16A1"/>
    <w:rsid w:val="009C1728"/>
    <w:rsid w:val="009C177F"/>
    <w:rsid w:val="009C17C5"/>
    <w:rsid w:val="009C1856"/>
    <w:rsid w:val="009C18A9"/>
    <w:rsid w:val="009C1A6D"/>
    <w:rsid w:val="009C1AAE"/>
    <w:rsid w:val="009C1B39"/>
    <w:rsid w:val="009C1B52"/>
    <w:rsid w:val="009C1B71"/>
    <w:rsid w:val="009C1BEA"/>
    <w:rsid w:val="009C1CBA"/>
    <w:rsid w:val="009C1D22"/>
    <w:rsid w:val="009C1D2C"/>
    <w:rsid w:val="009C1D4C"/>
    <w:rsid w:val="009C1DCF"/>
    <w:rsid w:val="009C1E26"/>
    <w:rsid w:val="009C1F6E"/>
    <w:rsid w:val="009C200F"/>
    <w:rsid w:val="009C205C"/>
    <w:rsid w:val="009C20E6"/>
    <w:rsid w:val="009C2156"/>
    <w:rsid w:val="009C21D5"/>
    <w:rsid w:val="009C220B"/>
    <w:rsid w:val="009C2303"/>
    <w:rsid w:val="009C2352"/>
    <w:rsid w:val="009C237A"/>
    <w:rsid w:val="009C23D1"/>
    <w:rsid w:val="009C23D6"/>
    <w:rsid w:val="009C23DC"/>
    <w:rsid w:val="009C23F3"/>
    <w:rsid w:val="009C2425"/>
    <w:rsid w:val="009C24CD"/>
    <w:rsid w:val="009C251D"/>
    <w:rsid w:val="009C2535"/>
    <w:rsid w:val="009C25EA"/>
    <w:rsid w:val="009C2611"/>
    <w:rsid w:val="009C2638"/>
    <w:rsid w:val="009C2811"/>
    <w:rsid w:val="009C2839"/>
    <w:rsid w:val="009C2A46"/>
    <w:rsid w:val="009C2ACC"/>
    <w:rsid w:val="009C2C84"/>
    <w:rsid w:val="009C2CC3"/>
    <w:rsid w:val="009C2D7C"/>
    <w:rsid w:val="009C2ECB"/>
    <w:rsid w:val="009C2FA4"/>
    <w:rsid w:val="009C2FA8"/>
    <w:rsid w:val="009C30F9"/>
    <w:rsid w:val="009C3170"/>
    <w:rsid w:val="009C31FE"/>
    <w:rsid w:val="009C3343"/>
    <w:rsid w:val="009C3523"/>
    <w:rsid w:val="009C356A"/>
    <w:rsid w:val="009C3625"/>
    <w:rsid w:val="009C3758"/>
    <w:rsid w:val="009C37D4"/>
    <w:rsid w:val="009C37E1"/>
    <w:rsid w:val="009C38B6"/>
    <w:rsid w:val="009C3901"/>
    <w:rsid w:val="009C3903"/>
    <w:rsid w:val="009C399A"/>
    <w:rsid w:val="009C39B6"/>
    <w:rsid w:val="009C39C3"/>
    <w:rsid w:val="009C39EC"/>
    <w:rsid w:val="009C3ACE"/>
    <w:rsid w:val="009C3B33"/>
    <w:rsid w:val="009C3B53"/>
    <w:rsid w:val="009C3C38"/>
    <w:rsid w:val="009C3CC0"/>
    <w:rsid w:val="009C3CDD"/>
    <w:rsid w:val="009C3CEC"/>
    <w:rsid w:val="009C3D39"/>
    <w:rsid w:val="009C3D9A"/>
    <w:rsid w:val="009C3E29"/>
    <w:rsid w:val="009C3F29"/>
    <w:rsid w:val="009C3FD0"/>
    <w:rsid w:val="009C3FE0"/>
    <w:rsid w:val="009C3FF3"/>
    <w:rsid w:val="009C4045"/>
    <w:rsid w:val="009C408E"/>
    <w:rsid w:val="009C409D"/>
    <w:rsid w:val="009C4105"/>
    <w:rsid w:val="009C4180"/>
    <w:rsid w:val="009C4198"/>
    <w:rsid w:val="009C41BA"/>
    <w:rsid w:val="009C41EA"/>
    <w:rsid w:val="009C425B"/>
    <w:rsid w:val="009C428E"/>
    <w:rsid w:val="009C42AD"/>
    <w:rsid w:val="009C42B5"/>
    <w:rsid w:val="009C4349"/>
    <w:rsid w:val="009C4362"/>
    <w:rsid w:val="009C43F3"/>
    <w:rsid w:val="009C4418"/>
    <w:rsid w:val="009C4427"/>
    <w:rsid w:val="009C4542"/>
    <w:rsid w:val="009C455F"/>
    <w:rsid w:val="009C456C"/>
    <w:rsid w:val="009C456F"/>
    <w:rsid w:val="009C45AF"/>
    <w:rsid w:val="009C45D3"/>
    <w:rsid w:val="009C45E2"/>
    <w:rsid w:val="009C4624"/>
    <w:rsid w:val="009C466F"/>
    <w:rsid w:val="009C47A0"/>
    <w:rsid w:val="009C47A2"/>
    <w:rsid w:val="009C47D6"/>
    <w:rsid w:val="009C482B"/>
    <w:rsid w:val="009C48D6"/>
    <w:rsid w:val="009C48ED"/>
    <w:rsid w:val="009C48EE"/>
    <w:rsid w:val="009C494B"/>
    <w:rsid w:val="009C494C"/>
    <w:rsid w:val="009C4A53"/>
    <w:rsid w:val="009C4A6A"/>
    <w:rsid w:val="009C4AD8"/>
    <w:rsid w:val="009C4CC8"/>
    <w:rsid w:val="009C4D78"/>
    <w:rsid w:val="009C4E20"/>
    <w:rsid w:val="009C5059"/>
    <w:rsid w:val="009C514A"/>
    <w:rsid w:val="009C5218"/>
    <w:rsid w:val="009C530E"/>
    <w:rsid w:val="009C5323"/>
    <w:rsid w:val="009C5327"/>
    <w:rsid w:val="009C537E"/>
    <w:rsid w:val="009C538F"/>
    <w:rsid w:val="009C53AF"/>
    <w:rsid w:val="009C53D7"/>
    <w:rsid w:val="009C5414"/>
    <w:rsid w:val="009C54B7"/>
    <w:rsid w:val="009C5514"/>
    <w:rsid w:val="009C55F7"/>
    <w:rsid w:val="009C5619"/>
    <w:rsid w:val="009C56A1"/>
    <w:rsid w:val="009C5873"/>
    <w:rsid w:val="009C5974"/>
    <w:rsid w:val="009C5976"/>
    <w:rsid w:val="009C5A03"/>
    <w:rsid w:val="009C5A16"/>
    <w:rsid w:val="009C5A2C"/>
    <w:rsid w:val="009C5BB7"/>
    <w:rsid w:val="009C5C91"/>
    <w:rsid w:val="009C5D1E"/>
    <w:rsid w:val="009C5E56"/>
    <w:rsid w:val="009C5E98"/>
    <w:rsid w:val="009C60BB"/>
    <w:rsid w:val="009C60C3"/>
    <w:rsid w:val="009C616D"/>
    <w:rsid w:val="009C62E2"/>
    <w:rsid w:val="009C638C"/>
    <w:rsid w:val="009C6433"/>
    <w:rsid w:val="009C64C6"/>
    <w:rsid w:val="009C650B"/>
    <w:rsid w:val="009C65DD"/>
    <w:rsid w:val="009C6606"/>
    <w:rsid w:val="009C6614"/>
    <w:rsid w:val="009C67B0"/>
    <w:rsid w:val="009C67C4"/>
    <w:rsid w:val="009C68D6"/>
    <w:rsid w:val="009C68EA"/>
    <w:rsid w:val="009C6963"/>
    <w:rsid w:val="009C6A11"/>
    <w:rsid w:val="009C6A36"/>
    <w:rsid w:val="009C6A45"/>
    <w:rsid w:val="009C6A4B"/>
    <w:rsid w:val="009C6A5A"/>
    <w:rsid w:val="009C6A82"/>
    <w:rsid w:val="009C6C8E"/>
    <w:rsid w:val="009C6CA1"/>
    <w:rsid w:val="009C6E2B"/>
    <w:rsid w:val="009C6F41"/>
    <w:rsid w:val="009C6F54"/>
    <w:rsid w:val="009C6F6E"/>
    <w:rsid w:val="009C6F7E"/>
    <w:rsid w:val="009C6FE6"/>
    <w:rsid w:val="009C7026"/>
    <w:rsid w:val="009C708D"/>
    <w:rsid w:val="009C711D"/>
    <w:rsid w:val="009C730D"/>
    <w:rsid w:val="009C7358"/>
    <w:rsid w:val="009C73DC"/>
    <w:rsid w:val="009C73F1"/>
    <w:rsid w:val="009C7446"/>
    <w:rsid w:val="009C74C6"/>
    <w:rsid w:val="009C7580"/>
    <w:rsid w:val="009C75B8"/>
    <w:rsid w:val="009C7720"/>
    <w:rsid w:val="009C773A"/>
    <w:rsid w:val="009C77C4"/>
    <w:rsid w:val="009C77D9"/>
    <w:rsid w:val="009C7829"/>
    <w:rsid w:val="009C7855"/>
    <w:rsid w:val="009C78A0"/>
    <w:rsid w:val="009C7B5D"/>
    <w:rsid w:val="009C7C33"/>
    <w:rsid w:val="009C7DB1"/>
    <w:rsid w:val="009C7DB2"/>
    <w:rsid w:val="009C7DED"/>
    <w:rsid w:val="009C7E77"/>
    <w:rsid w:val="009C7F42"/>
    <w:rsid w:val="009C7F4D"/>
    <w:rsid w:val="009CD0F4"/>
    <w:rsid w:val="009D0152"/>
    <w:rsid w:val="009D01A8"/>
    <w:rsid w:val="009D01E9"/>
    <w:rsid w:val="009D0225"/>
    <w:rsid w:val="009D022C"/>
    <w:rsid w:val="009D02A6"/>
    <w:rsid w:val="009D037D"/>
    <w:rsid w:val="009D038A"/>
    <w:rsid w:val="009D03B7"/>
    <w:rsid w:val="009D03BD"/>
    <w:rsid w:val="009D0453"/>
    <w:rsid w:val="009D0461"/>
    <w:rsid w:val="009D0502"/>
    <w:rsid w:val="009D0529"/>
    <w:rsid w:val="009D05A7"/>
    <w:rsid w:val="009D05F9"/>
    <w:rsid w:val="009D06D0"/>
    <w:rsid w:val="009D075D"/>
    <w:rsid w:val="009D07C9"/>
    <w:rsid w:val="009D07FC"/>
    <w:rsid w:val="009D0841"/>
    <w:rsid w:val="009D0998"/>
    <w:rsid w:val="009D0A1C"/>
    <w:rsid w:val="009D0A7C"/>
    <w:rsid w:val="009D0A8E"/>
    <w:rsid w:val="009D0B6F"/>
    <w:rsid w:val="009D0BD8"/>
    <w:rsid w:val="009D0CF7"/>
    <w:rsid w:val="009D0D30"/>
    <w:rsid w:val="009D0D56"/>
    <w:rsid w:val="009D0D98"/>
    <w:rsid w:val="009D0EE2"/>
    <w:rsid w:val="009D0F54"/>
    <w:rsid w:val="009D0F74"/>
    <w:rsid w:val="009D0F93"/>
    <w:rsid w:val="009D0FB4"/>
    <w:rsid w:val="009D0FC1"/>
    <w:rsid w:val="009D0FFA"/>
    <w:rsid w:val="009D1151"/>
    <w:rsid w:val="009D1159"/>
    <w:rsid w:val="009D115C"/>
    <w:rsid w:val="009D115D"/>
    <w:rsid w:val="009D1169"/>
    <w:rsid w:val="009D12F2"/>
    <w:rsid w:val="009D12FE"/>
    <w:rsid w:val="009D135A"/>
    <w:rsid w:val="009D145D"/>
    <w:rsid w:val="009D14CF"/>
    <w:rsid w:val="009D1526"/>
    <w:rsid w:val="009D16AD"/>
    <w:rsid w:val="009D16F9"/>
    <w:rsid w:val="009D1718"/>
    <w:rsid w:val="009D176E"/>
    <w:rsid w:val="009D17DD"/>
    <w:rsid w:val="009D17E6"/>
    <w:rsid w:val="009D1888"/>
    <w:rsid w:val="009D1939"/>
    <w:rsid w:val="009D196C"/>
    <w:rsid w:val="009D1B90"/>
    <w:rsid w:val="009D1BB2"/>
    <w:rsid w:val="009D1BE1"/>
    <w:rsid w:val="009D1CE6"/>
    <w:rsid w:val="009D1DB3"/>
    <w:rsid w:val="009D1FCF"/>
    <w:rsid w:val="009D2113"/>
    <w:rsid w:val="009D21A3"/>
    <w:rsid w:val="009D21BF"/>
    <w:rsid w:val="009D21CE"/>
    <w:rsid w:val="009D21DC"/>
    <w:rsid w:val="009D21FA"/>
    <w:rsid w:val="009D2250"/>
    <w:rsid w:val="009D2308"/>
    <w:rsid w:val="009D2319"/>
    <w:rsid w:val="009D231B"/>
    <w:rsid w:val="009D23EC"/>
    <w:rsid w:val="009D23EF"/>
    <w:rsid w:val="009D2492"/>
    <w:rsid w:val="009D24B0"/>
    <w:rsid w:val="009D2520"/>
    <w:rsid w:val="009D25D8"/>
    <w:rsid w:val="009D2605"/>
    <w:rsid w:val="009D268C"/>
    <w:rsid w:val="009D2698"/>
    <w:rsid w:val="009D2728"/>
    <w:rsid w:val="009D2745"/>
    <w:rsid w:val="009D2819"/>
    <w:rsid w:val="009D28CF"/>
    <w:rsid w:val="009D28F8"/>
    <w:rsid w:val="009D2917"/>
    <w:rsid w:val="009D2956"/>
    <w:rsid w:val="009D29B9"/>
    <w:rsid w:val="009D29FF"/>
    <w:rsid w:val="009D2A54"/>
    <w:rsid w:val="009D2A75"/>
    <w:rsid w:val="009D2B91"/>
    <w:rsid w:val="009D2BCB"/>
    <w:rsid w:val="009D2C70"/>
    <w:rsid w:val="009D2C74"/>
    <w:rsid w:val="009D2C8F"/>
    <w:rsid w:val="009D2CC5"/>
    <w:rsid w:val="009D2D05"/>
    <w:rsid w:val="009D2D3C"/>
    <w:rsid w:val="009D2FCD"/>
    <w:rsid w:val="009D300A"/>
    <w:rsid w:val="009D3051"/>
    <w:rsid w:val="009D3082"/>
    <w:rsid w:val="009D31A7"/>
    <w:rsid w:val="009D322B"/>
    <w:rsid w:val="009D3472"/>
    <w:rsid w:val="009D34A6"/>
    <w:rsid w:val="009D34D8"/>
    <w:rsid w:val="009D34E6"/>
    <w:rsid w:val="009D35D2"/>
    <w:rsid w:val="009D36B0"/>
    <w:rsid w:val="009D3719"/>
    <w:rsid w:val="009D3725"/>
    <w:rsid w:val="009D374F"/>
    <w:rsid w:val="009D3812"/>
    <w:rsid w:val="009D3845"/>
    <w:rsid w:val="009D38E7"/>
    <w:rsid w:val="009D3A25"/>
    <w:rsid w:val="009D3A48"/>
    <w:rsid w:val="009D3A74"/>
    <w:rsid w:val="009D3A8F"/>
    <w:rsid w:val="009D3ACB"/>
    <w:rsid w:val="009D3AEF"/>
    <w:rsid w:val="009D3B03"/>
    <w:rsid w:val="009D3B4A"/>
    <w:rsid w:val="009D3BB1"/>
    <w:rsid w:val="009D3BCA"/>
    <w:rsid w:val="009D3BFD"/>
    <w:rsid w:val="009D3CE7"/>
    <w:rsid w:val="009D3D13"/>
    <w:rsid w:val="009D3D7A"/>
    <w:rsid w:val="009D3DD8"/>
    <w:rsid w:val="009D3DDF"/>
    <w:rsid w:val="009D3EA7"/>
    <w:rsid w:val="009D3FBD"/>
    <w:rsid w:val="009D40F9"/>
    <w:rsid w:val="009D4175"/>
    <w:rsid w:val="009D419F"/>
    <w:rsid w:val="009D429D"/>
    <w:rsid w:val="009D42B0"/>
    <w:rsid w:val="009D42CF"/>
    <w:rsid w:val="009D42D1"/>
    <w:rsid w:val="009D42DA"/>
    <w:rsid w:val="009D42F5"/>
    <w:rsid w:val="009D4381"/>
    <w:rsid w:val="009D4459"/>
    <w:rsid w:val="009D446B"/>
    <w:rsid w:val="009D458C"/>
    <w:rsid w:val="009D46BA"/>
    <w:rsid w:val="009D46F9"/>
    <w:rsid w:val="009D4749"/>
    <w:rsid w:val="009D4790"/>
    <w:rsid w:val="009D47F5"/>
    <w:rsid w:val="009D4845"/>
    <w:rsid w:val="009D484C"/>
    <w:rsid w:val="009D484F"/>
    <w:rsid w:val="009D4880"/>
    <w:rsid w:val="009D49F6"/>
    <w:rsid w:val="009D4A41"/>
    <w:rsid w:val="009D4C99"/>
    <w:rsid w:val="009D4D62"/>
    <w:rsid w:val="009D4F29"/>
    <w:rsid w:val="009D5053"/>
    <w:rsid w:val="009D5147"/>
    <w:rsid w:val="009D515C"/>
    <w:rsid w:val="009D53B5"/>
    <w:rsid w:val="009D5417"/>
    <w:rsid w:val="009D542E"/>
    <w:rsid w:val="009D54AA"/>
    <w:rsid w:val="009D54FD"/>
    <w:rsid w:val="009D5536"/>
    <w:rsid w:val="009D5657"/>
    <w:rsid w:val="009D56F8"/>
    <w:rsid w:val="009D5748"/>
    <w:rsid w:val="009D58C7"/>
    <w:rsid w:val="009D59F2"/>
    <w:rsid w:val="009D5A09"/>
    <w:rsid w:val="009D5B8A"/>
    <w:rsid w:val="009D5BBD"/>
    <w:rsid w:val="009D5BD3"/>
    <w:rsid w:val="009D5C7A"/>
    <w:rsid w:val="009D5D2F"/>
    <w:rsid w:val="009D5D4E"/>
    <w:rsid w:val="009D5D6A"/>
    <w:rsid w:val="009D5F02"/>
    <w:rsid w:val="009D5F5E"/>
    <w:rsid w:val="009D5F9D"/>
    <w:rsid w:val="009D5FA5"/>
    <w:rsid w:val="009D6020"/>
    <w:rsid w:val="009D607A"/>
    <w:rsid w:val="009D612C"/>
    <w:rsid w:val="009D6167"/>
    <w:rsid w:val="009D6227"/>
    <w:rsid w:val="009D6264"/>
    <w:rsid w:val="009D62C1"/>
    <w:rsid w:val="009D636C"/>
    <w:rsid w:val="009D63DD"/>
    <w:rsid w:val="009D6427"/>
    <w:rsid w:val="009D6428"/>
    <w:rsid w:val="009D64AC"/>
    <w:rsid w:val="009D64EF"/>
    <w:rsid w:val="009D650F"/>
    <w:rsid w:val="009D6545"/>
    <w:rsid w:val="009D6570"/>
    <w:rsid w:val="009D670E"/>
    <w:rsid w:val="009D6736"/>
    <w:rsid w:val="009D67D5"/>
    <w:rsid w:val="009D6881"/>
    <w:rsid w:val="009D6991"/>
    <w:rsid w:val="009D6A1D"/>
    <w:rsid w:val="009D6A39"/>
    <w:rsid w:val="009D6C50"/>
    <w:rsid w:val="009D6DC5"/>
    <w:rsid w:val="009D6DCE"/>
    <w:rsid w:val="009D6EFE"/>
    <w:rsid w:val="009D6F7C"/>
    <w:rsid w:val="009D6FB2"/>
    <w:rsid w:val="009D732B"/>
    <w:rsid w:val="009D7338"/>
    <w:rsid w:val="009D733F"/>
    <w:rsid w:val="009D7399"/>
    <w:rsid w:val="009D7459"/>
    <w:rsid w:val="009D74B6"/>
    <w:rsid w:val="009D7514"/>
    <w:rsid w:val="009D7565"/>
    <w:rsid w:val="009D759C"/>
    <w:rsid w:val="009D75EF"/>
    <w:rsid w:val="009D7622"/>
    <w:rsid w:val="009D76AF"/>
    <w:rsid w:val="009D7702"/>
    <w:rsid w:val="009D7743"/>
    <w:rsid w:val="009D77B7"/>
    <w:rsid w:val="009D7849"/>
    <w:rsid w:val="009D788C"/>
    <w:rsid w:val="009D789A"/>
    <w:rsid w:val="009D78B9"/>
    <w:rsid w:val="009D7960"/>
    <w:rsid w:val="009D7AE2"/>
    <w:rsid w:val="009D7BE6"/>
    <w:rsid w:val="009D7C24"/>
    <w:rsid w:val="009D7CFB"/>
    <w:rsid w:val="009D7DE9"/>
    <w:rsid w:val="009D7E2E"/>
    <w:rsid w:val="009D7E97"/>
    <w:rsid w:val="009D7EBA"/>
    <w:rsid w:val="009D7F6D"/>
    <w:rsid w:val="009D945F"/>
    <w:rsid w:val="009DB7B8"/>
    <w:rsid w:val="009E0011"/>
    <w:rsid w:val="009E00CE"/>
    <w:rsid w:val="009E0121"/>
    <w:rsid w:val="009E018C"/>
    <w:rsid w:val="009E01EB"/>
    <w:rsid w:val="009E024D"/>
    <w:rsid w:val="009E0290"/>
    <w:rsid w:val="009E02AF"/>
    <w:rsid w:val="009E0308"/>
    <w:rsid w:val="009E0368"/>
    <w:rsid w:val="009E042A"/>
    <w:rsid w:val="009E0439"/>
    <w:rsid w:val="009E0489"/>
    <w:rsid w:val="009E04BF"/>
    <w:rsid w:val="009E04C2"/>
    <w:rsid w:val="009E04D8"/>
    <w:rsid w:val="009E04E5"/>
    <w:rsid w:val="009E04F3"/>
    <w:rsid w:val="009E051D"/>
    <w:rsid w:val="009E061B"/>
    <w:rsid w:val="009E06AA"/>
    <w:rsid w:val="009E079A"/>
    <w:rsid w:val="009E07E3"/>
    <w:rsid w:val="009E0861"/>
    <w:rsid w:val="009E09E8"/>
    <w:rsid w:val="009E09EC"/>
    <w:rsid w:val="009E0AB6"/>
    <w:rsid w:val="009E0ACA"/>
    <w:rsid w:val="009E0AE7"/>
    <w:rsid w:val="009E0B96"/>
    <w:rsid w:val="009E0BEB"/>
    <w:rsid w:val="009E0C14"/>
    <w:rsid w:val="009E0C8E"/>
    <w:rsid w:val="009E0CA0"/>
    <w:rsid w:val="009E0DF3"/>
    <w:rsid w:val="009E0E46"/>
    <w:rsid w:val="009E0F09"/>
    <w:rsid w:val="009E0F15"/>
    <w:rsid w:val="009E0F26"/>
    <w:rsid w:val="009E0F5B"/>
    <w:rsid w:val="009E0F79"/>
    <w:rsid w:val="009E0F81"/>
    <w:rsid w:val="009E109C"/>
    <w:rsid w:val="009E112F"/>
    <w:rsid w:val="009E1189"/>
    <w:rsid w:val="009E119F"/>
    <w:rsid w:val="009E1312"/>
    <w:rsid w:val="009E1378"/>
    <w:rsid w:val="009E142A"/>
    <w:rsid w:val="009E1469"/>
    <w:rsid w:val="009E14BC"/>
    <w:rsid w:val="009E162E"/>
    <w:rsid w:val="009E164B"/>
    <w:rsid w:val="009E16BE"/>
    <w:rsid w:val="009E17E7"/>
    <w:rsid w:val="009E19BC"/>
    <w:rsid w:val="009E19DF"/>
    <w:rsid w:val="009E1A55"/>
    <w:rsid w:val="009E1A89"/>
    <w:rsid w:val="009E1C7A"/>
    <w:rsid w:val="009E1E35"/>
    <w:rsid w:val="009E1E70"/>
    <w:rsid w:val="009E1ECE"/>
    <w:rsid w:val="009E2034"/>
    <w:rsid w:val="009E2162"/>
    <w:rsid w:val="009E2218"/>
    <w:rsid w:val="009E221C"/>
    <w:rsid w:val="009E221D"/>
    <w:rsid w:val="009E2248"/>
    <w:rsid w:val="009E230F"/>
    <w:rsid w:val="009E2338"/>
    <w:rsid w:val="009E2392"/>
    <w:rsid w:val="009E23CD"/>
    <w:rsid w:val="009E2459"/>
    <w:rsid w:val="009E2514"/>
    <w:rsid w:val="009E256F"/>
    <w:rsid w:val="009E2623"/>
    <w:rsid w:val="009E2691"/>
    <w:rsid w:val="009E26A5"/>
    <w:rsid w:val="009E26D1"/>
    <w:rsid w:val="009E2743"/>
    <w:rsid w:val="009E2792"/>
    <w:rsid w:val="009E285A"/>
    <w:rsid w:val="009E28A5"/>
    <w:rsid w:val="009E2925"/>
    <w:rsid w:val="009E2A73"/>
    <w:rsid w:val="009E2ADF"/>
    <w:rsid w:val="009E2B47"/>
    <w:rsid w:val="009E2CC0"/>
    <w:rsid w:val="009E2DE3"/>
    <w:rsid w:val="009E2EDE"/>
    <w:rsid w:val="009E2EF0"/>
    <w:rsid w:val="009E2EF8"/>
    <w:rsid w:val="009E2F26"/>
    <w:rsid w:val="009E2FEE"/>
    <w:rsid w:val="009E3070"/>
    <w:rsid w:val="009E3126"/>
    <w:rsid w:val="009E323A"/>
    <w:rsid w:val="009E33CD"/>
    <w:rsid w:val="009E340C"/>
    <w:rsid w:val="009E3475"/>
    <w:rsid w:val="009E34A6"/>
    <w:rsid w:val="009E3590"/>
    <w:rsid w:val="009E35A1"/>
    <w:rsid w:val="009E35DD"/>
    <w:rsid w:val="009E36E4"/>
    <w:rsid w:val="009E3716"/>
    <w:rsid w:val="009E372D"/>
    <w:rsid w:val="009E3763"/>
    <w:rsid w:val="009E3889"/>
    <w:rsid w:val="009E38E9"/>
    <w:rsid w:val="009E38EA"/>
    <w:rsid w:val="009E38ED"/>
    <w:rsid w:val="009E3942"/>
    <w:rsid w:val="009E3964"/>
    <w:rsid w:val="009E39AC"/>
    <w:rsid w:val="009E3A72"/>
    <w:rsid w:val="009E3B31"/>
    <w:rsid w:val="009E3B59"/>
    <w:rsid w:val="009E3CF3"/>
    <w:rsid w:val="009E3D6E"/>
    <w:rsid w:val="009E3D88"/>
    <w:rsid w:val="009E3DCA"/>
    <w:rsid w:val="009E3DDB"/>
    <w:rsid w:val="009E3E99"/>
    <w:rsid w:val="009E3F6A"/>
    <w:rsid w:val="009E4011"/>
    <w:rsid w:val="009E4012"/>
    <w:rsid w:val="009E4056"/>
    <w:rsid w:val="009E4089"/>
    <w:rsid w:val="009E4096"/>
    <w:rsid w:val="009E40D3"/>
    <w:rsid w:val="009E412C"/>
    <w:rsid w:val="009E4228"/>
    <w:rsid w:val="009E427F"/>
    <w:rsid w:val="009E428C"/>
    <w:rsid w:val="009E4403"/>
    <w:rsid w:val="009E444D"/>
    <w:rsid w:val="009E4489"/>
    <w:rsid w:val="009E4524"/>
    <w:rsid w:val="009E4527"/>
    <w:rsid w:val="009E45FB"/>
    <w:rsid w:val="009E4778"/>
    <w:rsid w:val="009E4805"/>
    <w:rsid w:val="009E482B"/>
    <w:rsid w:val="009E483D"/>
    <w:rsid w:val="009E485E"/>
    <w:rsid w:val="009E4905"/>
    <w:rsid w:val="009E49D6"/>
    <w:rsid w:val="009E4A05"/>
    <w:rsid w:val="009E4A1C"/>
    <w:rsid w:val="009E4B14"/>
    <w:rsid w:val="009E4BD1"/>
    <w:rsid w:val="009E4C40"/>
    <w:rsid w:val="009E4C73"/>
    <w:rsid w:val="009E4DC2"/>
    <w:rsid w:val="009E4DC6"/>
    <w:rsid w:val="009E4E4D"/>
    <w:rsid w:val="009E4E5F"/>
    <w:rsid w:val="009E4E6E"/>
    <w:rsid w:val="009E4F94"/>
    <w:rsid w:val="009E4FCC"/>
    <w:rsid w:val="009E4FF7"/>
    <w:rsid w:val="009E5047"/>
    <w:rsid w:val="009E5054"/>
    <w:rsid w:val="009E50DC"/>
    <w:rsid w:val="009E51F8"/>
    <w:rsid w:val="009E5272"/>
    <w:rsid w:val="009E52D7"/>
    <w:rsid w:val="009E54C9"/>
    <w:rsid w:val="009E5567"/>
    <w:rsid w:val="009E56DD"/>
    <w:rsid w:val="009E582D"/>
    <w:rsid w:val="009E59B4"/>
    <w:rsid w:val="009E5A29"/>
    <w:rsid w:val="009E5AA5"/>
    <w:rsid w:val="009E5AE8"/>
    <w:rsid w:val="009E5B74"/>
    <w:rsid w:val="009E5B8A"/>
    <w:rsid w:val="009E5C43"/>
    <w:rsid w:val="009E5CF3"/>
    <w:rsid w:val="009E5D36"/>
    <w:rsid w:val="009E5D61"/>
    <w:rsid w:val="009E5DC1"/>
    <w:rsid w:val="009E5F17"/>
    <w:rsid w:val="009E5F24"/>
    <w:rsid w:val="009E6072"/>
    <w:rsid w:val="009E612B"/>
    <w:rsid w:val="009E618D"/>
    <w:rsid w:val="009E61BE"/>
    <w:rsid w:val="009E6246"/>
    <w:rsid w:val="009E627D"/>
    <w:rsid w:val="009E629B"/>
    <w:rsid w:val="009E6375"/>
    <w:rsid w:val="009E63D3"/>
    <w:rsid w:val="009E647B"/>
    <w:rsid w:val="009E64A9"/>
    <w:rsid w:val="009E64EB"/>
    <w:rsid w:val="009E650A"/>
    <w:rsid w:val="009E6544"/>
    <w:rsid w:val="009E674E"/>
    <w:rsid w:val="009E67E6"/>
    <w:rsid w:val="009E685D"/>
    <w:rsid w:val="009E68CA"/>
    <w:rsid w:val="009E68F5"/>
    <w:rsid w:val="009E6A18"/>
    <w:rsid w:val="009E6A81"/>
    <w:rsid w:val="009E6B65"/>
    <w:rsid w:val="009E6CD7"/>
    <w:rsid w:val="009E6D08"/>
    <w:rsid w:val="009E6E7E"/>
    <w:rsid w:val="009E6F35"/>
    <w:rsid w:val="009E6F63"/>
    <w:rsid w:val="009E6FCB"/>
    <w:rsid w:val="009E6FD9"/>
    <w:rsid w:val="009E6FF1"/>
    <w:rsid w:val="009E700B"/>
    <w:rsid w:val="009E701D"/>
    <w:rsid w:val="009E7086"/>
    <w:rsid w:val="009E70E7"/>
    <w:rsid w:val="009E7184"/>
    <w:rsid w:val="009E71D2"/>
    <w:rsid w:val="009E71FA"/>
    <w:rsid w:val="009E7219"/>
    <w:rsid w:val="009E722C"/>
    <w:rsid w:val="009E727A"/>
    <w:rsid w:val="009E7282"/>
    <w:rsid w:val="009E72A3"/>
    <w:rsid w:val="009E72E4"/>
    <w:rsid w:val="009E738D"/>
    <w:rsid w:val="009E750F"/>
    <w:rsid w:val="009E7594"/>
    <w:rsid w:val="009E7603"/>
    <w:rsid w:val="009E761C"/>
    <w:rsid w:val="009E7683"/>
    <w:rsid w:val="009E76FD"/>
    <w:rsid w:val="009E7737"/>
    <w:rsid w:val="009E7816"/>
    <w:rsid w:val="009E7926"/>
    <w:rsid w:val="009E7994"/>
    <w:rsid w:val="009E79B5"/>
    <w:rsid w:val="009E79C5"/>
    <w:rsid w:val="009E7A84"/>
    <w:rsid w:val="009E7B5C"/>
    <w:rsid w:val="009E7C13"/>
    <w:rsid w:val="009E7C2E"/>
    <w:rsid w:val="009E7CA0"/>
    <w:rsid w:val="009E7D7B"/>
    <w:rsid w:val="009E7DC2"/>
    <w:rsid w:val="009E7E26"/>
    <w:rsid w:val="009E7E37"/>
    <w:rsid w:val="009E7E3B"/>
    <w:rsid w:val="009E7EE7"/>
    <w:rsid w:val="009E81B7"/>
    <w:rsid w:val="009E837F"/>
    <w:rsid w:val="009E8E3D"/>
    <w:rsid w:val="009EF7B7"/>
    <w:rsid w:val="009F008B"/>
    <w:rsid w:val="009F0205"/>
    <w:rsid w:val="009F020F"/>
    <w:rsid w:val="009F0337"/>
    <w:rsid w:val="009F0347"/>
    <w:rsid w:val="009F03C0"/>
    <w:rsid w:val="009F042B"/>
    <w:rsid w:val="009F042C"/>
    <w:rsid w:val="009F045E"/>
    <w:rsid w:val="009F04D1"/>
    <w:rsid w:val="009F04E8"/>
    <w:rsid w:val="009F0614"/>
    <w:rsid w:val="009F0632"/>
    <w:rsid w:val="009F0778"/>
    <w:rsid w:val="009F07C1"/>
    <w:rsid w:val="009F08BB"/>
    <w:rsid w:val="009F08F6"/>
    <w:rsid w:val="009F090A"/>
    <w:rsid w:val="009F093C"/>
    <w:rsid w:val="009F098E"/>
    <w:rsid w:val="009F09E5"/>
    <w:rsid w:val="009F0AC2"/>
    <w:rsid w:val="009F0BA1"/>
    <w:rsid w:val="009F0C1E"/>
    <w:rsid w:val="009F0D6A"/>
    <w:rsid w:val="009F0DD7"/>
    <w:rsid w:val="009F0DF1"/>
    <w:rsid w:val="009F0E81"/>
    <w:rsid w:val="009F0E92"/>
    <w:rsid w:val="009F0EF3"/>
    <w:rsid w:val="009F0EFC"/>
    <w:rsid w:val="009F103E"/>
    <w:rsid w:val="009F1044"/>
    <w:rsid w:val="009F106E"/>
    <w:rsid w:val="009F1078"/>
    <w:rsid w:val="009F10A7"/>
    <w:rsid w:val="009F10B8"/>
    <w:rsid w:val="009F10C8"/>
    <w:rsid w:val="009F1113"/>
    <w:rsid w:val="009F111F"/>
    <w:rsid w:val="009F11EC"/>
    <w:rsid w:val="009F120C"/>
    <w:rsid w:val="009F1218"/>
    <w:rsid w:val="009F125E"/>
    <w:rsid w:val="009F133F"/>
    <w:rsid w:val="009F14C9"/>
    <w:rsid w:val="009F1602"/>
    <w:rsid w:val="009F1639"/>
    <w:rsid w:val="009F16A0"/>
    <w:rsid w:val="009F16B6"/>
    <w:rsid w:val="009F1766"/>
    <w:rsid w:val="009F1794"/>
    <w:rsid w:val="009F187D"/>
    <w:rsid w:val="009F18F7"/>
    <w:rsid w:val="009F19D7"/>
    <w:rsid w:val="009F1A24"/>
    <w:rsid w:val="009F1B06"/>
    <w:rsid w:val="009F1B3B"/>
    <w:rsid w:val="009F1B5F"/>
    <w:rsid w:val="009F1B77"/>
    <w:rsid w:val="009F1C8E"/>
    <w:rsid w:val="009F1D41"/>
    <w:rsid w:val="009F1E73"/>
    <w:rsid w:val="009F1E93"/>
    <w:rsid w:val="009F1EB6"/>
    <w:rsid w:val="009F1FA6"/>
    <w:rsid w:val="009F1FC0"/>
    <w:rsid w:val="009F204A"/>
    <w:rsid w:val="009F20D0"/>
    <w:rsid w:val="009F2102"/>
    <w:rsid w:val="009F21E3"/>
    <w:rsid w:val="009F21EF"/>
    <w:rsid w:val="009F2291"/>
    <w:rsid w:val="009F22B3"/>
    <w:rsid w:val="009F232C"/>
    <w:rsid w:val="009F2348"/>
    <w:rsid w:val="009F2391"/>
    <w:rsid w:val="009F23C8"/>
    <w:rsid w:val="009F23D9"/>
    <w:rsid w:val="009F2432"/>
    <w:rsid w:val="009F247D"/>
    <w:rsid w:val="009F24AF"/>
    <w:rsid w:val="009F24DB"/>
    <w:rsid w:val="009F2620"/>
    <w:rsid w:val="009F2698"/>
    <w:rsid w:val="009F26A8"/>
    <w:rsid w:val="009F26B2"/>
    <w:rsid w:val="009F2752"/>
    <w:rsid w:val="009F286C"/>
    <w:rsid w:val="009F298D"/>
    <w:rsid w:val="009F29DB"/>
    <w:rsid w:val="009F2AD4"/>
    <w:rsid w:val="009F2B2D"/>
    <w:rsid w:val="009F2B56"/>
    <w:rsid w:val="009F2BB1"/>
    <w:rsid w:val="009F2BBD"/>
    <w:rsid w:val="009F2BDB"/>
    <w:rsid w:val="009F2BE8"/>
    <w:rsid w:val="009F2CD8"/>
    <w:rsid w:val="009F2CEC"/>
    <w:rsid w:val="009F2DC7"/>
    <w:rsid w:val="009F2DF3"/>
    <w:rsid w:val="009F2E7C"/>
    <w:rsid w:val="009F2EE1"/>
    <w:rsid w:val="009F2FC3"/>
    <w:rsid w:val="009F2FFD"/>
    <w:rsid w:val="009F3096"/>
    <w:rsid w:val="009F30E7"/>
    <w:rsid w:val="009F3104"/>
    <w:rsid w:val="009F31BA"/>
    <w:rsid w:val="009F324E"/>
    <w:rsid w:val="009F32D8"/>
    <w:rsid w:val="009F3337"/>
    <w:rsid w:val="009F3366"/>
    <w:rsid w:val="009F3401"/>
    <w:rsid w:val="009F342D"/>
    <w:rsid w:val="009F3553"/>
    <w:rsid w:val="009F35B4"/>
    <w:rsid w:val="009F36CC"/>
    <w:rsid w:val="009F36EF"/>
    <w:rsid w:val="009F3749"/>
    <w:rsid w:val="009F375F"/>
    <w:rsid w:val="009F37A7"/>
    <w:rsid w:val="009F395E"/>
    <w:rsid w:val="009F3AED"/>
    <w:rsid w:val="009F3B44"/>
    <w:rsid w:val="009F3BE9"/>
    <w:rsid w:val="009F3C5E"/>
    <w:rsid w:val="009F3D9D"/>
    <w:rsid w:val="009F3EEB"/>
    <w:rsid w:val="009F3F3C"/>
    <w:rsid w:val="009F3FFE"/>
    <w:rsid w:val="009F3FFF"/>
    <w:rsid w:val="009F4055"/>
    <w:rsid w:val="009F40FF"/>
    <w:rsid w:val="009F4194"/>
    <w:rsid w:val="009F4199"/>
    <w:rsid w:val="009F4287"/>
    <w:rsid w:val="009F42E1"/>
    <w:rsid w:val="009F438F"/>
    <w:rsid w:val="009F43AF"/>
    <w:rsid w:val="009F4407"/>
    <w:rsid w:val="009F4505"/>
    <w:rsid w:val="009F45AC"/>
    <w:rsid w:val="009F45B0"/>
    <w:rsid w:val="009F4765"/>
    <w:rsid w:val="009F481F"/>
    <w:rsid w:val="009F4867"/>
    <w:rsid w:val="009F49A4"/>
    <w:rsid w:val="009F49EF"/>
    <w:rsid w:val="009F49F5"/>
    <w:rsid w:val="009F4B73"/>
    <w:rsid w:val="009F4D0C"/>
    <w:rsid w:val="009F4D14"/>
    <w:rsid w:val="009F4D34"/>
    <w:rsid w:val="009F4E46"/>
    <w:rsid w:val="009F4F1C"/>
    <w:rsid w:val="009F4F6F"/>
    <w:rsid w:val="009F4F97"/>
    <w:rsid w:val="009F50D6"/>
    <w:rsid w:val="009F50F8"/>
    <w:rsid w:val="009F5103"/>
    <w:rsid w:val="009F518A"/>
    <w:rsid w:val="009F5193"/>
    <w:rsid w:val="009F5331"/>
    <w:rsid w:val="009F539E"/>
    <w:rsid w:val="009F54A3"/>
    <w:rsid w:val="009F54D2"/>
    <w:rsid w:val="009F560A"/>
    <w:rsid w:val="009F560C"/>
    <w:rsid w:val="009F5670"/>
    <w:rsid w:val="009F567E"/>
    <w:rsid w:val="009F5693"/>
    <w:rsid w:val="009F5716"/>
    <w:rsid w:val="009F57A5"/>
    <w:rsid w:val="009F5831"/>
    <w:rsid w:val="009F5871"/>
    <w:rsid w:val="009F58E1"/>
    <w:rsid w:val="009F5950"/>
    <w:rsid w:val="009F59C3"/>
    <w:rsid w:val="009F59D8"/>
    <w:rsid w:val="009F5A26"/>
    <w:rsid w:val="009F5A6E"/>
    <w:rsid w:val="009F5A71"/>
    <w:rsid w:val="009F5AD1"/>
    <w:rsid w:val="009F5AE1"/>
    <w:rsid w:val="009F5B4B"/>
    <w:rsid w:val="009F5B98"/>
    <w:rsid w:val="009F5D1F"/>
    <w:rsid w:val="009F5DDD"/>
    <w:rsid w:val="009F5E3B"/>
    <w:rsid w:val="009F5E64"/>
    <w:rsid w:val="009F5E69"/>
    <w:rsid w:val="009F5EA8"/>
    <w:rsid w:val="009F5EB6"/>
    <w:rsid w:val="009F5FB3"/>
    <w:rsid w:val="009F5FCF"/>
    <w:rsid w:val="009F5FE2"/>
    <w:rsid w:val="009F605E"/>
    <w:rsid w:val="009F605F"/>
    <w:rsid w:val="009F6113"/>
    <w:rsid w:val="009F6160"/>
    <w:rsid w:val="009F6375"/>
    <w:rsid w:val="009F6420"/>
    <w:rsid w:val="009F6459"/>
    <w:rsid w:val="009F6576"/>
    <w:rsid w:val="009F6583"/>
    <w:rsid w:val="009F65D0"/>
    <w:rsid w:val="009F669E"/>
    <w:rsid w:val="009F66C0"/>
    <w:rsid w:val="009F66F5"/>
    <w:rsid w:val="009F6710"/>
    <w:rsid w:val="009F6785"/>
    <w:rsid w:val="009F67E4"/>
    <w:rsid w:val="009F68F9"/>
    <w:rsid w:val="009F691A"/>
    <w:rsid w:val="009F6979"/>
    <w:rsid w:val="009F6B19"/>
    <w:rsid w:val="009F6B2F"/>
    <w:rsid w:val="009F6BF1"/>
    <w:rsid w:val="009F6C06"/>
    <w:rsid w:val="009F6C39"/>
    <w:rsid w:val="009F6D30"/>
    <w:rsid w:val="009F6DAB"/>
    <w:rsid w:val="009F6E91"/>
    <w:rsid w:val="009F6E92"/>
    <w:rsid w:val="009F6EF3"/>
    <w:rsid w:val="009F6FEC"/>
    <w:rsid w:val="009F700C"/>
    <w:rsid w:val="009F71A6"/>
    <w:rsid w:val="009F727E"/>
    <w:rsid w:val="009F72B2"/>
    <w:rsid w:val="009F7307"/>
    <w:rsid w:val="009F738C"/>
    <w:rsid w:val="009F73E6"/>
    <w:rsid w:val="009F73EC"/>
    <w:rsid w:val="009F74E7"/>
    <w:rsid w:val="009F74EE"/>
    <w:rsid w:val="009F7554"/>
    <w:rsid w:val="009F7579"/>
    <w:rsid w:val="009F7797"/>
    <w:rsid w:val="009F77FC"/>
    <w:rsid w:val="009F7836"/>
    <w:rsid w:val="009F7906"/>
    <w:rsid w:val="009F7917"/>
    <w:rsid w:val="009F797C"/>
    <w:rsid w:val="009F799E"/>
    <w:rsid w:val="009F7B6C"/>
    <w:rsid w:val="009F7BE0"/>
    <w:rsid w:val="009F7C35"/>
    <w:rsid w:val="009F7CA6"/>
    <w:rsid w:val="009F7CBC"/>
    <w:rsid w:val="009F7D02"/>
    <w:rsid w:val="009F7DF0"/>
    <w:rsid w:val="009F7E53"/>
    <w:rsid w:val="009F7EB5"/>
    <w:rsid w:val="009F7ECB"/>
    <w:rsid w:val="009F7FCA"/>
    <w:rsid w:val="009FCC92"/>
    <w:rsid w:val="009FE978"/>
    <w:rsid w:val="00A000A3"/>
    <w:rsid w:val="00A000B3"/>
    <w:rsid w:val="00A000D1"/>
    <w:rsid w:val="00A00243"/>
    <w:rsid w:val="00A002F2"/>
    <w:rsid w:val="00A00308"/>
    <w:rsid w:val="00A00354"/>
    <w:rsid w:val="00A0044B"/>
    <w:rsid w:val="00A0046A"/>
    <w:rsid w:val="00A00476"/>
    <w:rsid w:val="00A0048A"/>
    <w:rsid w:val="00A005C0"/>
    <w:rsid w:val="00A00607"/>
    <w:rsid w:val="00A0064D"/>
    <w:rsid w:val="00A00777"/>
    <w:rsid w:val="00A0085E"/>
    <w:rsid w:val="00A0088B"/>
    <w:rsid w:val="00A008B6"/>
    <w:rsid w:val="00A008BD"/>
    <w:rsid w:val="00A009A7"/>
    <w:rsid w:val="00A00A83"/>
    <w:rsid w:val="00A00B1D"/>
    <w:rsid w:val="00A00B21"/>
    <w:rsid w:val="00A00BAE"/>
    <w:rsid w:val="00A00C65"/>
    <w:rsid w:val="00A00CE0"/>
    <w:rsid w:val="00A00CFC"/>
    <w:rsid w:val="00A00F0E"/>
    <w:rsid w:val="00A00F59"/>
    <w:rsid w:val="00A010BC"/>
    <w:rsid w:val="00A010EE"/>
    <w:rsid w:val="00A0110E"/>
    <w:rsid w:val="00A01153"/>
    <w:rsid w:val="00A01195"/>
    <w:rsid w:val="00A011DD"/>
    <w:rsid w:val="00A01247"/>
    <w:rsid w:val="00A01280"/>
    <w:rsid w:val="00A012C9"/>
    <w:rsid w:val="00A013DD"/>
    <w:rsid w:val="00A013E2"/>
    <w:rsid w:val="00A013F2"/>
    <w:rsid w:val="00A01461"/>
    <w:rsid w:val="00A014EA"/>
    <w:rsid w:val="00A01539"/>
    <w:rsid w:val="00A015BB"/>
    <w:rsid w:val="00A0162B"/>
    <w:rsid w:val="00A016E1"/>
    <w:rsid w:val="00A01704"/>
    <w:rsid w:val="00A01787"/>
    <w:rsid w:val="00A017D9"/>
    <w:rsid w:val="00A019A7"/>
    <w:rsid w:val="00A019CB"/>
    <w:rsid w:val="00A01A0A"/>
    <w:rsid w:val="00A01A18"/>
    <w:rsid w:val="00A01ABB"/>
    <w:rsid w:val="00A01B3A"/>
    <w:rsid w:val="00A01B4E"/>
    <w:rsid w:val="00A01BAE"/>
    <w:rsid w:val="00A01BC3"/>
    <w:rsid w:val="00A01CA4"/>
    <w:rsid w:val="00A01CF2"/>
    <w:rsid w:val="00A01D16"/>
    <w:rsid w:val="00A01E4B"/>
    <w:rsid w:val="00A01F8D"/>
    <w:rsid w:val="00A01FF2"/>
    <w:rsid w:val="00A02030"/>
    <w:rsid w:val="00A020C4"/>
    <w:rsid w:val="00A021CD"/>
    <w:rsid w:val="00A021DB"/>
    <w:rsid w:val="00A021FE"/>
    <w:rsid w:val="00A0224A"/>
    <w:rsid w:val="00A02254"/>
    <w:rsid w:val="00A022A7"/>
    <w:rsid w:val="00A022A8"/>
    <w:rsid w:val="00A022BB"/>
    <w:rsid w:val="00A0236A"/>
    <w:rsid w:val="00A0237D"/>
    <w:rsid w:val="00A0238D"/>
    <w:rsid w:val="00A02470"/>
    <w:rsid w:val="00A024E4"/>
    <w:rsid w:val="00A024F2"/>
    <w:rsid w:val="00A02522"/>
    <w:rsid w:val="00A025AA"/>
    <w:rsid w:val="00A0269B"/>
    <w:rsid w:val="00A026AC"/>
    <w:rsid w:val="00A02743"/>
    <w:rsid w:val="00A027BC"/>
    <w:rsid w:val="00A027F7"/>
    <w:rsid w:val="00A02800"/>
    <w:rsid w:val="00A02831"/>
    <w:rsid w:val="00A02834"/>
    <w:rsid w:val="00A02848"/>
    <w:rsid w:val="00A02A49"/>
    <w:rsid w:val="00A02A86"/>
    <w:rsid w:val="00A02ADC"/>
    <w:rsid w:val="00A02BB1"/>
    <w:rsid w:val="00A02BC3"/>
    <w:rsid w:val="00A02C6B"/>
    <w:rsid w:val="00A02CE4"/>
    <w:rsid w:val="00A02DEA"/>
    <w:rsid w:val="00A02DFE"/>
    <w:rsid w:val="00A02E0C"/>
    <w:rsid w:val="00A02E0E"/>
    <w:rsid w:val="00A02E47"/>
    <w:rsid w:val="00A02E5F"/>
    <w:rsid w:val="00A02EC7"/>
    <w:rsid w:val="00A02F91"/>
    <w:rsid w:val="00A0308B"/>
    <w:rsid w:val="00A030AC"/>
    <w:rsid w:val="00A030E3"/>
    <w:rsid w:val="00A03118"/>
    <w:rsid w:val="00A03149"/>
    <w:rsid w:val="00A0315F"/>
    <w:rsid w:val="00A03174"/>
    <w:rsid w:val="00A0321E"/>
    <w:rsid w:val="00A03250"/>
    <w:rsid w:val="00A03264"/>
    <w:rsid w:val="00A033FC"/>
    <w:rsid w:val="00A03404"/>
    <w:rsid w:val="00A0354B"/>
    <w:rsid w:val="00A0363F"/>
    <w:rsid w:val="00A036A5"/>
    <w:rsid w:val="00A036D0"/>
    <w:rsid w:val="00A036E8"/>
    <w:rsid w:val="00A03726"/>
    <w:rsid w:val="00A03786"/>
    <w:rsid w:val="00A037DA"/>
    <w:rsid w:val="00A037F9"/>
    <w:rsid w:val="00A0385F"/>
    <w:rsid w:val="00A03869"/>
    <w:rsid w:val="00A038DA"/>
    <w:rsid w:val="00A039F6"/>
    <w:rsid w:val="00A03B40"/>
    <w:rsid w:val="00A03BD5"/>
    <w:rsid w:val="00A03CBA"/>
    <w:rsid w:val="00A03D09"/>
    <w:rsid w:val="00A03D60"/>
    <w:rsid w:val="00A03E04"/>
    <w:rsid w:val="00A03EA6"/>
    <w:rsid w:val="00A03EC6"/>
    <w:rsid w:val="00A03EFA"/>
    <w:rsid w:val="00A03F7F"/>
    <w:rsid w:val="00A04038"/>
    <w:rsid w:val="00A040A1"/>
    <w:rsid w:val="00A040BD"/>
    <w:rsid w:val="00A0412C"/>
    <w:rsid w:val="00A04196"/>
    <w:rsid w:val="00A041BE"/>
    <w:rsid w:val="00A041D2"/>
    <w:rsid w:val="00A041F2"/>
    <w:rsid w:val="00A04218"/>
    <w:rsid w:val="00A0427A"/>
    <w:rsid w:val="00A042DC"/>
    <w:rsid w:val="00A04332"/>
    <w:rsid w:val="00A04384"/>
    <w:rsid w:val="00A04392"/>
    <w:rsid w:val="00A043EE"/>
    <w:rsid w:val="00A044F0"/>
    <w:rsid w:val="00A04572"/>
    <w:rsid w:val="00A04606"/>
    <w:rsid w:val="00A046C0"/>
    <w:rsid w:val="00A0476F"/>
    <w:rsid w:val="00A047C1"/>
    <w:rsid w:val="00A04812"/>
    <w:rsid w:val="00A04873"/>
    <w:rsid w:val="00A048CE"/>
    <w:rsid w:val="00A04983"/>
    <w:rsid w:val="00A04A20"/>
    <w:rsid w:val="00A04CB2"/>
    <w:rsid w:val="00A04D6D"/>
    <w:rsid w:val="00A04E6D"/>
    <w:rsid w:val="00A04ECF"/>
    <w:rsid w:val="00A04F94"/>
    <w:rsid w:val="00A04FED"/>
    <w:rsid w:val="00A05062"/>
    <w:rsid w:val="00A0509C"/>
    <w:rsid w:val="00A050D3"/>
    <w:rsid w:val="00A05193"/>
    <w:rsid w:val="00A05313"/>
    <w:rsid w:val="00A0537D"/>
    <w:rsid w:val="00A0544A"/>
    <w:rsid w:val="00A05460"/>
    <w:rsid w:val="00A054AA"/>
    <w:rsid w:val="00A05586"/>
    <w:rsid w:val="00A055DE"/>
    <w:rsid w:val="00A055F9"/>
    <w:rsid w:val="00A05607"/>
    <w:rsid w:val="00A05635"/>
    <w:rsid w:val="00A056A3"/>
    <w:rsid w:val="00A056D7"/>
    <w:rsid w:val="00A056DD"/>
    <w:rsid w:val="00A05703"/>
    <w:rsid w:val="00A05793"/>
    <w:rsid w:val="00A057B4"/>
    <w:rsid w:val="00A057B5"/>
    <w:rsid w:val="00A05849"/>
    <w:rsid w:val="00A05B19"/>
    <w:rsid w:val="00A05B69"/>
    <w:rsid w:val="00A05C2C"/>
    <w:rsid w:val="00A05D07"/>
    <w:rsid w:val="00A05D64"/>
    <w:rsid w:val="00A05D81"/>
    <w:rsid w:val="00A05DB0"/>
    <w:rsid w:val="00A05E48"/>
    <w:rsid w:val="00A05EA7"/>
    <w:rsid w:val="00A05F2A"/>
    <w:rsid w:val="00A05F4B"/>
    <w:rsid w:val="00A05F51"/>
    <w:rsid w:val="00A05F85"/>
    <w:rsid w:val="00A05FAA"/>
    <w:rsid w:val="00A0602F"/>
    <w:rsid w:val="00A0631B"/>
    <w:rsid w:val="00A0637A"/>
    <w:rsid w:val="00A063B5"/>
    <w:rsid w:val="00A06468"/>
    <w:rsid w:val="00A0649D"/>
    <w:rsid w:val="00A064BA"/>
    <w:rsid w:val="00A0651C"/>
    <w:rsid w:val="00A06697"/>
    <w:rsid w:val="00A066BD"/>
    <w:rsid w:val="00A06721"/>
    <w:rsid w:val="00A06865"/>
    <w:rsid w:val="00A06896"/>
    <w:rsid w:val="00A06960"/>
    <w:rsid w:val="00A06962"/>
    <w:rsid w:val="00A069BE"/>
    <w:rsid w:val="00A069CE"/>
    <w:rsid w:val="00A06A7D"/>
    <w:rsid w:val="00A06A7E"/>
    <w:rsid w:val="00A06AA0"/>
    <w:rsid w:val="00A06B5C"/>
    <w:rsid w:val="00A06B9C"/>
    <w:rsid w:val="00A06BF5"/>
    <w:rsid w:val="00A06C5B"/>
    <w:rsid w:val="00A06D3A"/>
    <w:rsid w:val="00A06DA4"/>
    <w:rsid w:val="00A06DA5"/>
    <w:rsid w:val="00A06F02"/>
    <w:rsid w:val="00A06F68"/>
    <w:rsid w:val="00A070B0"/>
    <w:rsid w:val="00A0711B"/>
    <w:rsid w:val="00A071C7"/>
    <w:rsid w:val="00A07293"/>
    <w:rsid w:val="00A072B6"/>
    <w:rsid w:val="00A07380"/>
    <w:rsid w:val="00A074D0"/>
    <w:rsid w:val="00A0751F"/>
    <w:rsid w:val="00A075BD"/>
    <w:rsid w:val="00A075C7"/>
    <w:rsid w:val="00A075D1"/>
    <w:rsid w:val="00A0762F"/>
    <w:rsid w:val="00A07642"/>
    <w:rsid w:val="00A0765A"/>
    <w:rsid w:val="00A07668"/>
    <w:rsid w:val="00A07684"/>
    <w:rsid w:val="00A077A6"/>
    <w:rsid w:val="00A0781B"/>
    <w:rsid w:val="00A07869"/>
    <w:rsid w:val="00A07903"/>
    <w:rsid w:val="00A079D6"/>
    <w:rsid w:val="00A079E2"/>
    <w:rsid w:val="00A07A10"/>
    <w:rsid w:val="00A07ADC"/>
    <w:rsid w:val="00A07BAB"/>
    <w:rsid w:val="00A07C49"/>
    <w:rsid w:val="00A07C58"/>
    <w:rsid w:val="00A07DFB"/>
    <w:rsid w:val="00A07E12"/>
    <w:rsid w:val="00A07FDA"/>
    <w:rsid w:val="00A0E798"/>
    <w:rsid w:val="00A10002"/>
    <w:rsid w:val="00A1014A"/>
    <w:rsid w:val="00A10172"/>
    <w:rsid w:val="00A101CA"/>
    <w:rsid w:val="00A10219"/>
    <w:rsid w:val="00A10237"/>
    <w:rsid w:val="00A102A7"/>
    <w:rsid w:val="00A10356"/>
    <w:rsid w:val="00A1035B"/>
    <w:rsid w:val="00A1042C"/>
    <w:rsid w:val="00A1053D"/>
    <w:rsid w:val="00A1055D"/>
    <w:rsid w:val="00A10599"/>
    <w:rsid w:val="00A105FF"/>
    <w:rsid w:val="00A1063D"/>
    <w:rsid w:val="00A1063F"/>
    <w:rsid w:val="00A1064E"/>
    <w:rsid w:val="00A10769"/>
    <w:rsid w:val="00A107B7"/>
    <w:rsid w:val="00A107D0"/>
    <w:rsid w:val="00A107F5"/>
    <w:rsid w:val="00A10880"/>
    <w:rsid w:val="00A108B7"/>
    <w:rsid w:val="00A109D8"/>
    <w:rsid w:val="00A10A35"/>
    <w:rsid w:val="00A10AA6"/>
    <w:rsid w:val="00A10B06"/>
    <w:rsid w:val="00A10B2C"/>
    <w:rsid w:val="00A10BBC"/>
    <w:rsid w:val="00A10C70"/>
    <w:rsid w:val="00A10D23"/>
    <w:rsid w:val="00A10D72"/>
    <w:rsid w:val="00A10E91"/>
    <w:rsid w:val="00A10E9A"/>
    <w:rsid w:val="00A10FBD"/>
    <w:rsid w:val="00A11031"/>
    <w:rsid w:val="00A110A3"/>
    <w:rsid w:val="00A11190"/>
    <w:rsid w:val="00A11193"/>
    <w:rsid w:val="00A112CE"/>
    <w:rsid w:val="00A112DC"/>
    <w:rsid w:val="00A11306"/>
    <w:rsid w:val="00A11315"/>
    <w:rsid w:val="00A11365"/>
    <w:rsid w:val="00A11460"/>
    <w:rsid w:val="00A11484"/>
    <w:rsid w:val="00A11495"/>
    <w:rsid w:val="00A11570"/>
    <w:rsid w:val="00A11602"/>
    <w:rsid w:val="00A11640"/>
    <w:rsid w:val="00A1174E"/>
    <w:rsid w:val="00A117BE"/>
    <w:rsid w:val="00A11843"/>
    <w:rsid w:val="00A118C1"/>
    <w:rsid w:val="00A119C8"/>
    <w:rsid w:val="00A11A82"/>
    <w:rsid w:val="00A11A91"/>
    <w:rsid w:val="00A11AB6"/>
    <w:rsid w:val="00A11B03"/>
    <w:rsid w:val="00A11B30"/>
    <w:rsid w:val="00A11B8D"/>
    <w:rsid w:val="00A11BB5"/>
    <w:rsid w:val="00A11CFC"/>
    <w:rsid w:val="00A11DD0"/>
    <w:rsid w:val="00A11DE2"/>
    <w:rsid w:val="00A11DE9"/>
    <w:rsid w:val="00A11DF9"/>
    <w:rsid w:val="00A11EC5"/>
    <w:rsid w:val="00A11F25"/>
    <w:rsid w:val="00A120DD"/>
    <w:rsid w:val="00A12154"/>
    <w:rsid w:val="00A121C4"/>
    <w:rsid w:val="00A121E9"/>
    <w:rsid w:val="00A12267"/>
    <w:rsid w:val="00A12291"/>
    <w:rsid w:val="00A1229A"/>
    <w:rsid w:val="00A122DA"/>
    <w:rsid w:val="00A123C3"/>
    <w:rsid w:val="00A1245C"/>
    <w:rsid w:val="00A1249F"/>
    <w:rsid w:val="00A124D7"/>
    <w:rsid w:val="00A1255E"/>
    <w:rsid w:val="00A125C7"/>
    <w:rsid w:val="00A125E3"/>
    <w:rsid w:val="00A1262E"/>
    <w:rsid w:val="00A126B5"/>
    <w:rsid w:val="00A1275B"/>
    <w:rsid w:val="00A12765"/>
    <w:rsid w:val="00A1279A"/>
    <w:rsid w:val="00A127E2"/>
    <w:rsid w:val="00A127F6"/>
    <w:rsid w:val="00A128C0"/>
    <w:rsid w:val="00A128DD"/>
    <w:rsid w:val="00A1290F"/>
    <w:rsid w:val="00A12963"/>
    <w:rsid w:val="00A12A6A"/>
    <w:rsid w:val="00A12AB8"/>
    <w:rsid w:val="00A12B94"/>
    <w:rsid w:val="00A12B9F"/>
    <w:rsid w:val="00A12BA2"/>
    <w:rsid w:val="00A12BDD"/>
    <w:rsid w:val="00A12C61"/>
    <w:rsid w:val="00A12C94"/>
    <w:rsid w:val="00A12CAC"/>
    <w:rsid w:val="00A12D1E"/>
    <w:rsid w:val="00A12E6A"/>
    <w:rsid w:val="00A12EB9"/>
    <w:rsid w:val="00A12F0E"/>
    <w:rsid w:val="00A13048"/>
    <w:rsid w:val="00A13071"/>
    <w:rsid w:val="00A130B3"/>
    <w:rsid w:val="00A130E7"/>
    <w:rsid w:val="00A130E8"/>
    <w:rsid w:val="00A13178"/>
    <w:rsid w:val="00A131AA"/>
    <w:rsid w:val="00A13272"/>
    <w:rsid w:val="00A13298"/>
    <w:rsid w:val="00A132A5"/>
    <w:rsid w:val="00A132D1"/>
    <w:rsid w:val="00A13329"/>
    <w:rsid w:val="00A13409"/>
    <w:rsid w:val="00A1349F"/>
    <w:rsid w:val="00A134E8"/>
    <w:rsid w:val="00A1350E"/>
    <w:rsid w:val="00A1358C"/>
    <w:rsid w:val="00A1362E"/>
    <w:rsid w:val="00A136A6"/>
    <w:rsid w:val="00A136D6"/>
    <w:rsid w:val="00A1375C"/>
    <w:rsid w:val="00A13772"/>
    <w:rsid w:val="00A137A4"/>
    <w:rsid w:val="00A137F9"/>
    <w:rsid w:val="00A1382D"/>
    <w:rsid w:val="00A1384A"/>
    <w:rsid w:val="00A13881"/>
    <w:rsid w:val="00A13899"/>
    <w:rsid w:val="00A139F7"/>
    <w:rsid w:val="00A13A4E"/>
    <w:rsid w:val="00A13AA3"/>
    <w:rsid w:val="00A13BA1"/>
    <w:rsid w:val="00A13BBB"/>
    <w:rsid w:val="00A13BE3"/>
    <w:rsid w:val="00A13BEA"/>
    <w:rsid w:val="00A13C0C"/>
    <w:rsid w:val="00A13C68"/>
    <w:rsid w:val="00A13C9D"/>
    <w:rsid w:val="00A13CCC"/>
    <w:rsid w:val="00A13D79"/>
    <w:rsid w:val="00A13E8B"/>
    <w:rsid w:val="00A13F5D"/>
    <w:rsid w:val="00A13FA0"/>
    <w:rsid w:val="00A140AD"/>
    <w:rsid w:val="00A140D5"/>
    <w:rsid w:val="00A1411D"/>
    <w:rsid w:val="00A14127"/>
    <w:rsid w:val="00A14158"/>
    <w:rsid w:val="00A14160"/>
    <w:rsid w:val="00A141AF"/>
    <w:rsid w:val="00A1420A"/>
    <w:rsid w:val="00A14243"/>
    <w:rsid w:val="00A14311"/>
    <w:rsid w:val="00A14440"/>
    <w:rsid w:val="00A144AB"/>
    <w:rsid w:val="00A14500"/>
    <w:rsid w:val="00A145EF"/>
    <w:rsid w:val="00A146D9"/>
    <w:rsid w:val="00A14745"/>
    <w:rsid w:val="00A147E1"/>
    <w:rsid w:val="00A148B0"/>
    <w:rsid w:val="00A14AAC"/>
    <w:rsid w:val="00A14B57"/>
    <w:rsid w:val="00A14BE6"/>
    <w:rsid w:val="00A14C13"/>
    <w:rsid w:val="00A14C2D"/>
    <w:rsid w:val="00A14D02"/>
    <w:rsid w:val="00A14D0F"/>
    <w:rsid w:val="00A14DF1"/>
    <w:rsid w:val="00A14E06"/>
    <w:rsid w:val="00A14E25"/>
    <w:rsid w:val="00A14F99"/>
    <w:rsid w:val="00A14FF2"/>
    <w:rsid w:val="00A1504A"/>
    <w:rsid w:val="00A150D5"/>
    <w:rsid w:val="00A151C7"/>
    <w:rsid w:val="00A15374"/>
    <w:rsid w:val="00A15389"/>
    <w:rsid w:val="00A153AD"/>
    <w:rsid w:val="00A153E1"/>
    <w:rsid w:val="00A15472"/>
    <w:rsid w:val="00A15514"/>
    <w:rsid w:val="00A15524"/>
    <w:rsid w:val="00A155AE"/>
    <w:rsid w:val="00A155EE"/>
    <w:rsid w:val="00A1560F"/>
    <w:rsid w:val="00A15655"/>
    <w:rsid w:val="00A1579C"/>
    <w:rsid w:val="00A157E6"/>
    <w:rsid w:val="00A157F9"/>
    <w:rsid w:val="00A158CE"/>
    <w:rsid w:val="00A158D9"/>
    <w:rsid w:val="00A15948"/>
    <w:rsid w:val="00A15976"/>
    <w:rsid w:val="00A15C4B"/>
    <w:rsid w:val="00A15CF6"/>
    <w:rsid w:val="00A15D55"/>
    <w:rsid w:val="00A15DC7"/>
    <w:rsid w:val="00A15E27"/>
    <w:rsid w:val="00A15E51"/>
    <w:rsid w:val="00A15EDB"/>
    <w:rsid w:val="00A15EE4"/>
    <w:rsid w:val="00A15F6C"/>
    <w:rsid w:val="00A15F98"/>
    <w:rsid w:val="00A15FBB"/>
    <w:rsid w:val="00A15FE4"/>
    <w:rsid w:val="00A16003"/>
    <w:rsid w:val="00A1601D"/>
    <w:rsid w:val="00A160DE"/>
    <w:rsid w:val="00A160FA"/>
    <w:rsid w:val="00A161D5"/>
    <w:rsid w:val="00A16399"/>
    <w:rsid w:val="00A163B7"/>
    <w:rsid w:val="00A163C0"/>
    <w:rsid w:val="00A164E8"/>
    <w:rsid w:val="00A164F8"/>
    <w:rsid w:val="00A1650C"/>
    <w:rsid w:val="00A16609"/>
    <w:rsid w:val="00A16771"/>
    <w:rsid w:val="00A167D7"/>
    <w:rsid w:val="00A16901"/>
    <w:rsid w:val="00A1692E"/>
    <w:rsid w:val="00A169FD"/>
    <w:rsid w:val="00A16AFC"/>
    <w:rsid w:val="00A16B08"/>
    <w:rsid w:val="00A16B51"/>
    <w:rsid w:val="00A16B57"/>
    <w:rsid w:val="00A16C10"/>
    <w:rsid w:val="00A16C9E"/>
    <w:rsid w:val="00A16D07"/>
    <w:rsid w:val="00A16DC8"/>
    <w:rsid w:val="00A16E1F"/>
    <w:rsid w:val="00A16E85"/>
    <w:rsid w:val="00A16ED9"/>
    <w:rsid w:val="00A16F26"/>
    <w:rsid w:val="00A16F75"/>
    <w:rsid w:val="00A16FAA"/>
    <w:rsid w:val="00A16FCB"/>
    <w:rsid w:val="00A170BB"/>
    <w:rsid w:val="00A1713C"/>
    <w:rsid w:val="00A17177"/>
    <w:rsid w:val="00A171A9"/>
    <w:rsid w:val="00A1730B"/>
    <w:rsid w:val="00A17341"/>
    <w:rsid w:val="00A17441"/>
    <w:rsid w:val="00A17479"/>
    <w:rsid w:val="00A174C7"/>
    <w:rsid w:val="00A1754E"/>
    <w:rsid w:val="00A1755C"/>
    <w:rsid w:val="00A1762B"/>
    <w:rsid w:val="00A17694"/>
    <w:rsid w:val="00A1782B"/>
    <w:rsid w:val="00A178B2"/>
    <w:rsid w:val="00A178C0"/>
    <w:rsid w:val="00A178D0"/>
    <w:rsid w:val="00A178EE"/>
    <w:rsid w:val="00A17942"/>
    <w:rsid w:val="00A17972"/>
    <w:rsid w:val="00A1797F"/>
    <w:rsid w:val="00A17A41"/>
    <w:rsid w:val="00A17A51"/>
    <w:rsid w:val="00A17A89"/>
    <w:rsid w:val="00A17AC6"/>
    <w:rsid w:val="00A17B1B"/>
    <w:rsid w:val="00A17B72"/>
    <w:rsid w:val="00A17B78"/>
    <w:rsid w:val="00A17D01"/>
    <w:rsid w:val="00A17D6F"/>
    <w:rsid w:val="00A17DA3"/>
    <w:rsid w:val="00A17E06"/>
    <w:rsid w:val="00A17E12"/>
    <w:rsid w:val="00A17F28"/>
    <w:rsid w:val="00A17F95"/>
    <w:rsid w:val="00A17FE3"/>
    <w:rsid w:val="00A20071"/>
    <w:rsid w:val="00A20141"/>
    <w:rsid w:val="00A2021E"/>
    <w:rsid w:val="00A202AD"/>
    <w:rsid w:val="00A202E4"/>
    <w:rsid w:val="00A2040F"/>
    <w:rsid w:val="00A20492"/>
    <w:rsid w:val="00A204B7"/>
    <w:rsid w:val="00A20603"/>
    <w:rsid w:val="00A20614"/>
    <w:rsid w:val="00A2071D"/>
    <w:rsid w:val="00A20882"/>
    <w:rsid w:val="00A208F6"/>
    <w:rsid w:val="00A20916"/>
    <w:rsid w:val="00A209E5"/>
    <w:rsid w:val="00A20AE7"/>
    <w:rsid w:val="00A20B6E"/>
    <w:rsid w:val="00A20BFE"/>
    <w:rsid w:val="00A20C26"/>
    <w:rsid w:val="00A20C4E"/>
    <w:rsid w:val="00A20C65"/>
    <w:rsid w:val="00A20D0F"/>
    <w:rsid w:val="00A20D50"/>
    <w:rsid w:val="00A20D8D"/>
    <w:rsid w:val="00A20E16"/>
    <w:rsid w:val="00A2105E"/>
    <w:rsid w:val="00A210D1"/>
    <w:rsid w:val="00A2115F"/>
    <w:rsid w:val="00A211A0"/>
    <w:rsid w:val="00A211CA"/>
    <w:rsid w:val="00A21255"/>
    <w:rsid w:val="00A212DE"/>
    <w:rsid w:val="00A2135D"/>
    <w:rsid w:val="00A21363"/>
    <w:rsid w:val="00A213BD"/>
    <w:rsid w:val="00A21497"/>
    <w:rsid w:val="00A21514"/>
    <w:rsid w:val="00A21535"/>
    <w:rsid w:val="00A21536"/>
    <w:rsid w:val="00A2154C"/>
    <w:rsid w:val="00A21550"/>
    <w:rsid w:val="00A21653"/>
    <w:rsid w:val="00A21781"/>
    <w:rsid w:val="00A217E2"/>
    <w:rsid w:val="00A21807"/>
    <w:rsid w:val="00A21812"/>
    <w:rsid w:val="00A2187F"/>
    <w:rsid w:val="00A218C7"/>
    <w:rsid w:val="00A21943"/>
    <w:rsid w:val="00A2194E"/>
    <w:rsid w:val="00A21AA5"/>
    <w:rsid w:val="00A21B6B"/>
    <w:rsid w:val="00A21BE2"/>
    <w:rsid w:val="00A21C29"/>
    <w:rsid w:val="00A21EBD"/>
    <w:rsid w:val="00A21EE6"/>
    <w:rsid w:val="00A220F1"/>
    <w:rsid w:val="00A2218D"/>
    <w:rsid w:val="00A2227C"/>
    <w:rsid w:val="00A22602"/>
    <w:rsid w:val="00A22657"/>
    <w:rsid w:val="00A226FA"/>
    <w:rsid w:val="00A2292D"/>
    <w:rsid w:val="00A22A77"/>
    <w:rsid w:val="00A22B1A"/>
    <w:rsid w:val="00A22BC7"/>
    <w:rsid w:val="00A22C4C"/>
    <w:rsid w:val="00A22C97"/>
    <w:rsid w:val="00A22CAD"/>
    <w:rsid w:val="00A22E17"/>
    <w:rsid w:val="00A22E8E"/>
    <w:rsid w:val="00A22EE0"/>
    <w:rsid w:val="00A231A1"/>
    <w:rsid w:val="00A231C1"/>
    <w:rsid w:val="00A231CA"/>
    <w:rsid w:val="00A23310"/>
    <w:rsid w:val="00A23357"/>
    <w:rsid w:val="00A23392"/>
    <w:rsid w:val="00A233F0"/>
    <w:rsid w:val="00A23439"/>
    <w:rsid w:val="00A23492"/>
    <w:rsid w:val="00A234EF"/>
    <w:rsid w:val="00A2361A"/>
    <w:rsid w:val="00A23798"/>
    <w:rsid w:val="00A23848"/>
    <w:rsid w:val="00A23887"/>
    <w:rsid w:val="00A23956"/>
    <w:rsid w:val="00A23A00"/>
    <w:rsid w:val="00A23A09"/>
    <w:rsid w:val="00A23AA8"/>
    <w:rsid w:val="00A23B51"/>
    <w:rsid w:val="00A23B59"/>
    <w:rsid w:val="00A23B75"/>
    <w:rsid w:val="00A23BEB"/>
    <w:rsid w:val="00A23D39"/>
    <w:rsid w:val="00A23DAB"/>
    <w:rsid w:val="00A23E77"/>
    <w:rsid w:val="00A23EC2"/>
    <w:rsid w:val="00A23EF8"/>
    <w:rsid w:val="00A23F25"/>
    <w:rsid w:val="00A23FDC"/>
    <w:rsid w:val="00A24030"/>
    <w:rsid w:val="00A241A2"/>
    <w:rsid w:val="00A241AC"/>
    <w:rsid w:val="00A241EF"/>
    <w:rsid w:val="00A2420E"/>
    <w:rsid w:val="00A242C0"/>
    <w:rsid w:val="00A2436D"/>
    <w:rsid w:val="00A24385"/>
    <w:rsid w:val="00A243BC"/>
    <w:rsid w:val="00A2447A"/>
    <w:rsid w:val="00A244A8"/>
    <w:rsid w:val="00A24590"/>
    <w:rsid w:val="00A2461F"/>
    <w:rsid w:val="00A246F5"/>
    <w:rsid w:val="00A24760"/>
    <w:rsid w:val="00A247AD"/>
    <w:rsid w:val="00A2484F"/>
    <w:rsid w:val="00A24876"/>
    <w:rsid w:val="00A24899"/>
    <w:rsid w:val="00A24982"/>
    <w:rsid w:val="00A249F1"/>
    <w:rsid w:val="00A24AAC"/>
    <w:rsid w:val="00A24AD7"/>
    <w:rsid w:val="00A24B3D"/>
    <w:rsid w:val="00A24B73"/>
    <w:rsid w:val="00A24D26"/>
    <w:rsid w:val="00A24DBD"/>
    <w:rsid w:val="00A24E6A"/>
    <w:rsid w:val="00A24EBD"/>
    <w:rsid w:val="00A24ECB"/>
    <w:rsid w:val="00A24EF8"/>
    <w:rsid w:val="00A24F0F"/>
    <w:rsid w:val="00A24F46"/>
    <w:rsid w:val="00A24F6D"/>
    <w:rsid w:val="00A24F9A"/>
    <w:rsid w:val="00A24FBB"/>
    <w:rsid w:val="00A24FCC"/>
    <w:rsid w:val="00A24FD1"/>
    <w:rsid w:val="00A2508E"/>
    <w:rsid w:val="00A25097"/>
    <w:rsid w:val="00A250CE"/>
    <w:rsid w:val="00A250FC"/>
    <w:rsid w:val="00A25125"/>
    <w:rsid w:val="00A2515B"/>
    <w:rsid w:val="00A25161"/>
    <w:rsid w:val="00A25170"/>
    <w:rsid w:val="00A251BF"/>
    <w:rsid w:val="00A252F7"/>
    <w:rsid w:val="00A25345"/>
    <w:rsid w:val="00A253CB"/>
    <w:rsid w:val="00A253F0"/>
    <w:rsid w:val="00A2542F"/>
    <w:rsid w:val="00A25433"/>
    <w:rsid w:val="00A254DC"/>
    <w:rsid w:val="00A255BA"/>
    <w:rsid w:val="00A255FD"/>
    <w:rsid w:val="00A2560E"/>
    <w:rsid w:val="00A256A2"/>
    <w:rsid w:val="00A256C9"/>
    <w:rsid w:val="00A256EA"/>
    <w:rsid w:val="00A25786"/>
    <w:rsid w:val="00A25866"/>
    <w:rsid w:val="00A25883"/>
    <w:rsid w:val="00A258A0"/>
    <w:rsid w:val="00A258EE"/>
    <w:rsid w:val="00A259DE"/>
    <w:rsid w:val="00A25ACA"/>
    <w:rsid w:val="00A25CB3"/>
    <w:rsid w:val="00A25D01"/>
    <w:rsid w:val="00A25EFC"/>
    <w:rsid w:val="00A25F15"/>
    <w:rsid w:val="00A25F8F"/>
    <w:rsid w:val="00A260B3"/>
    <w:rsid w:val="00A260B8"/>
    <w:rsid w:val="00A2616E"/>
    <w:rsid w:val="00A261F9"/>
    <w:rsid w:val="00A26288"/>
    <w:rsid w:val="00A262AA"/>
    <w:rsid w:val="00A262B4"/>
    <w:rsid w:val="00A2649B"/>
    <w:rsid w:val="00A26527"/>
    <w:rsid w:val="00A265B0"/>
    <w:rsid w:val="00A265ED"/>
    <w:rsid w:val="00A26623"/>
    <w:rsid w:val="00A26682"/>
    <w:rsid w:val="00A266FB"/>
    <w:rsid w:val="00A26798"/>
    <w:rsid w:val="00A2685A"/>
    <w:rsid w:val="00A2686C"/>
    <w:rsid w:val="00A269D8"/>
    <w:rsid w:val="00A26B7F"/>
    <w:rsid w:val="00A26C23"/>
    <w:rsid w:val="00A26D8A"/>
    <w:rsid w:val="00A26D9C"/>
    <w:rsid w:val="00A26E0B"/>
    <w:rsid w:val="00A26E27"/>
    <w:rsid w:val="00A26E83"/>
    <w:rsid w:val="00A26E87"/>
    <w:rsid w:val="00A26EAE"/>
    <w:rsid w:val="00A26F2E"/>
    <w:rsid w:val="00A2705A"/>
    <w:rsid w:val="00A27076"/>
    <w:rsid w:val="00A270D6"/>
    <w:rsid w:val="00A271BD"/>
    <w:rsid w:val="00A271CE"/>
    <w:rsid w:val="00A2720B"/>
    <w:rsid w:val="00A27224"/>
    <w:rsid w:val="00A27277"/>
    <w:rsid w:val="00A272AA"/>
    <w:rsid w:val="00A272AD"/>
    <w:rsid w:val="00A272D1"/>
    <w:rsid w:val="00A27435"/>
    <w:rsid w:val="00A27438"/>
    <w:rsid w:val="00A274C6"/>
    <w:rsid w:val="00A274EC"/>
    <w:rsid w:val="00A275CE"/>
    <w:rsid w:val="00A276DC"/>
    <w:rsid w:val="00A2770E"/>
    <w:rsid w:val="00A2778F"/>
    <w:rsid w:val="00A2779C"/>
    <w:rsid w:val="00A27810"/>
    <w:rsid w:val="00A27890"/>
    <w:rsid w:val="00A2790C"/>
    <w:rsid w:val="00A27977"/>
    <w:rsid w:val="00A27AD1"/>
    <w:rsid w:val="00A27B09"/>
    <w:rsid w:val="00A27BA5"/>
    <w:rsid w:val="00A27BEB"/>
    <w:rsid w:val="00A27C1B"/>
    <w:rsid w:val="00A27CE5"/>
    <w:rsid w:val="00A27CF6"/>
    <w:rsid w:val="00A27D44"/>
    <w:rsid w:val="00A27DB8"/>
    <w:rsid w:val="00A27DDD"/>
    <w:rsid w:val="00A27E41"/>
    <w:rsid w:val="00A27F34"/>
    <w:rsid w:val="00A27F71"/>
    <w:rsid w:val="00A27FB4"/>
    <w:rsid w:val="00A27FC4"/>
    <w:rsid w:val="00A27FD8"/>
    <w:rsid w:val="00A27FE8"/>
    <w:rsid w:val="00A27FF4"/>
    <w:rsid w:val="00A30003"/>
    <w:rsid w:val="00A30024"/>
    <w:rsid w:val="00A300FC"/>
    <w:rsid w:val="00A30127"/>
    <w:rsid w:val="00A3025E"/>
    <w:rsid w:val="00A30274"/>
    <w:rsid w:val="00A3032D"/>
    <w:rsid w:val="00A303AF"/>
    <w:rsid w:val="00A304B7"/>
    <w:rsid w:val="00A30566"/>
    <w:rsid w:val="00A30587"/>
    <w:rsid w:val="00A3066A"/>
    <w:rsid w:val="00A30685"/>
    <w:rsid w:val="00A306BB"/>
    <w:rsid w:val="00A306E9"/>
    <w:rsid w:val="00A3070D"/>
    <w:rsid w:val="00A3075C"/>
    <w:rsid w:val="00A30776"/>
    <w:rsid w:val="00A30856"/>
    <w:rsid w:val="00A30934"/>
    <w:rsid w:val="00A3097B"/>
    <w:rsid w:val="00A30A0F"/>
    <w:rsid w:val="00A30C1A"/>
    <w:rsid w:val="00A30C20"/>
    <w:rsid w:val="00A30C3A"/>
    <w:rsid w:val="00A30D65"/>
    <w:rsid w:val="00A30DCB"/>
    <w:rsid w:val="00A30F89"/>
    <w:rsid w:val="00A31059"/>
    <w:rsid w:val="00A31084"/>
    <w:rsid w:val="00A311C0"/>
    <w:rsid w:val="00A311F2"/>
    <w:rsid w:val="00A3123E"/>
    <w:rsid w:val="00A31271"/>
    <w:rsid w:val="00A3144B"/>
    <w:rsid w:val="00A314E4"/>
    <w:rsid w:val="00A314EF"/>
    <w:rsid w:val="00A3154D"/>
    <w:rsid w:val="00A31561"/>
    <w:rsid w:val="00A31647"/>
    <w:rsid w:val="00A31682"/>
    <w:rsid w:val="00A31691"/>
    <w:rsid w:val="00A31694"/>
    <w:rsid w:val="00A31724"/>
    <w:rsid w:val="00A3181B"/>
    <w:rsid w:val="00A3192A"/>
    <w:rsid w:val="00A319D1"/>
    <w:rsid w:val="00A319D9"/>
    <w:rsid w:val="00A319E5"/>
    <w:rsid w:val="00A31A07"/>
    <w:rsid w:val="00A31AF6"/>
    <w:rsid w:val="00A31BA0"/>
    <w:rsid w:val="00A31BC7"/>
    <w:rsid w:val="00A31D12"/>
    <w:rsid w:val="00A31DC2"/>
    <w:rsid w:val="00A31F30"/>
    <w:rsid w:val="00A320D4"/>
    <w:rsid w:val="00A32117"/>
    <w:rsid w:val="00A321AC"/>
    <w:rsid w:val="00A322E5"/>
    <w:rsid w:val="00A323D6"/>
    <w:rsid w:val="00A32436"/>
    <w:rsid w:val="00A324D2"/>
    <w:rsid w:val="00A3252E"/>
    <w:rsid w:val="00A3254D"/>
    <w:rsid w:val="00A325C1"/>
    <w:rsid w:val="00A325D7"/>
    <w:rsid w:val="00A325F9"/>
    <w:rsid w:val="00A3260C"/>
    <w:rsid w:val="00A3268F"/>
    <w:rsid w:val="00A326C5"/>
    <w:rsid w:val="00A32738"/>
    <w:rsid w:val="00A3276A"/>
    <w:rsid w:val="00A3281D"/>
    <w:rsid w:val="00A32841"/>
    <w:rsid w:val="00A32922"/>
    <w:rsid w:val="00A3297A"/>
    <w:rsid w:val="00A32998"/>
    <w:rsid w:val="00A329D7"/>
    <w:rsid w:val="00A32A47"/>
    <w:rsid w:val="00A32AB6"/>
    <w:rsid w:val="00A32AC0"/>
    <w:rsid w:val="00A32AD8"/>
    <w:rsid w:val="00A32B06"/>
    <w:rsid w:val="00A32BCD"/>
    <w:rsid w:val="00A32BDC"/>
    <w:rsid w:val="00A32BF9"/>
    <w:rsid w:val="00A32C9C"/>
    <w:rsid w:val="00A33008"/>
    <w:rsid w:val="00A330E6"/>
    <w:rsid w:val="00A3333E"/>
    <w:rsid w:val="00A333BD"/>
    <w:rsid w:val="00A333F7"/>
    <w:rsid w:val="00A334D6"/>
    <w:rsid w:val="00A3354C"/>
    <w:rsid w:val="00A3357E"/>
    <w:rsid w:val="00A33587"/>
    <w:rsid w:val="00A3361B"/>
    <w:rsid w:val="00A33732"/>
    <w:rsid w:val="00A3373E"/>
    <w:rsid w:val="00A337E9"/>
    <w:rsid w:val="00A3380E"/>
    <w:rsid w:val="00A3397B"/>
    <w:rsid w:val="00A339A6"/>
    <w:rsid w:val="00A33A06"/>
    <w:rsid w:val="00A33BB3"/>
    <w:rsid w:val="00A33C0C"/>
    <w:rsid w:val="00A33C45"/>
    <w:rsid w:val="00A33C9D"/>
    <w:rsid w:val="00A33D13"/>
    <w:rsid w:val="00A33D3C"/>
    <w:rsid w:val="00A33E1C"/>
    <w:rsid w:val="00A33E4C"/>
    <w:rsid w:val="00A33E55"/>
    <w:rsid w:val="00A33ED1"/>
    <w:rsid w:val="00A33EDF"/>
    <w:rsid w:val="00A33EE5"/>
    <w:rsid w:val="00A34024"/>
    <w:rsid w:val="00A3404B"/>
    <w:rsid w:val="00A341A4"/>
    <w:rsid w:val="00A342E9"/>
    <w:rsid w:val="00A34329"/>
    <w:rsid w:val="00A34367"/>
    <w:rsid w:val="00A343A6"/>
    <w:rsid w:val="00A34401"/>
    <w:rsid w:val="00A3444C"/>
    <w:rsid w:val="00A3453E"/>
    <w:rsid w:val="00A345DA"/>
    <w:rsid w:val="00A34614"/>
    <w:rsid w:val="00A346B7"/>
    <w:rsid w:val="00A348AB"/>
    <w:rsid w:val="00A34919"/>
    <w:rsid w:val="00A34A33"/>
    <w:rsid w:val="00A34B12"/>
    <w:rsid w:val="00A34C8F"/>
    <w:rsid w:val="00A34DF9"/>
    <w:rsid w:val="00A34EAE"/>
    <w:rsid w:val="00A34FF7"/>
    <w:rsid w:val="00A35057"/>
    <w:rsid w:val="00A35128"/>
    <w:rsid w:val="00A3516A"/>
    <w:rsid w:val="00A351E4"/>
    <w:rsid w:val="00A35271"/>
    <w:rsid w:val="00A35274"/>
    <w:rsid w:val="00A3528B"/>
    <w:rsid w:val="00A3536D"/>
    <w:rsid w:val="00A353E2"/>
    <w:rsid w:val="00A354BB"/>
    <w:rsid w:val="00A354C8"/>
    <w:rsid w:val="00A3558B"/>
    <w:rsid w:val="00A3566D"/>
    <w:rsid w:val="00A35693"/>
    <w:rsid w:val="00A35766"/>
    <w:rsid w:val="00A35821"/>
    <w:rsid w:val="00A35AA5"/>
    <w:rsid w:val="00A35AF2"/>
    <w:rsid w:val="00A35B18"/>
    <w:rsid w:val="00A35B2A"/>
    <w:rsid w:val="00A35BCF"/>
    <w:rsid w:val="00A35C21"/>
    <w:rsid w:val="00A35C28"/>
    <w:rsid w:val="00A35CC5"/>
    <w:rsid w:val="00A35CD6"/>
    <w:rsid w:val="00A35DBB"/>
    <w:rsid w:val="00A35E1A"/>
    <w:rsid w:val="00A35E34"/>
    <w:rsid w:val="00A35E75"/>
    <w:rsid w:val="00A35EC3"/>
    <w:rsid w:val="00A35EF7"/>
    <w:rsid w:val="00A35F60"/>
    <w:rsid w:val="00A35FAA"/>
    <w:rsid w:val="00A3600A"/>
    <w:rsid w:val="00A36042"/>
    <w:rsid w:val="00A36122"/>
    <w:rsid w:val="00A36256"/>
    <w:rsid w:val="00A36319"/>
    <w:rsid w:val="00A3633D"/>
    <w:rsid w:val="00A363E8"/>
    <w:rsid w:val="00A364D8"/>
    <w:rsid w:val="00A3651B"/>
    <w:rsid w:val="00A365C5"/>
    <w:rsid w:val="00A36620"/>
    <w:rsid w:val="00A36675"/>
    <w:rsid w:val="00A366E6"/>
    <w:rsid w:val="00A36779"/>
    <w:rsid w:val="00A367C8"/>
    <w:rsid w:val="00A36806"/>
    <w:rsid w:val="00A36824"/>
    <w:rsid w:val="00A36839"/>
    <w:rsid w:val="00A368BE"/>
    <w:rsid w:val="00A36926"/>
    <w:rsid w:val="00A36997"/>
    <w:rsid w:val="00A36A30"/>
    <w:rsid w:val="00A36AA2"/>
    <w:rsid w:val="00A36AEB"/>
    <w:rsid w:val="00A36CD4"/>
    <w:rsid w:val="00A36D80"/>
    <w:rsid w:val="00A36F6A"/>
    <w:rsid w:val="00A3711A"/>
    <w:rsid w:val="00A371CC"/>
    <w:rsid w:val="00A372C4"/>
    <w:rsid w:val="00A37318"/>
    <w:rsid w:val="00A373D7"/>
    <w:rsid w:val="00A3748F"/>
    <w:rsid w:val="00A3750E"/>
    <w:rsid w:val="00A3762D"/>
    <w:rsid w:val="00A376BF"/>
    <w:rsid w:val="00A376E2"/>
    <w:rsid w:val="00A377A2"/>
    <w:rsid w:val="00A37813"/>
    <w:rsid w:val="00A37872"/>
    <w:rsid w:val="00A37932"/>
    <w:rsid w:val="00A37993"/>
    <w:rsid w:val="00A37A4D"/>
    <w:rsid w:val="00A37B0E"/>
    <w:rsid w:val="00A37B70"/>
    <w:rsid w:val="00A37BF9"/>
    <w:rsid w:val="00A37C59"/>
    <w:rsid w:val="00A37C83"/>
    <w:rsid w:val="00A37DE0"/>
    <w:rsid w:val="00A37E00"/>
    <w:rsid w:val="00A37F33"/>
    <w:rsid w:val="00A37F34"/>
    <w:rsid w:val="00A37F60"/>
    <w:rsid w:val="00A37F94"/>
    <w:rsid w:val="00A37FA9"/>
    <w:rsid w:val="00A37FF9"/>
    <w:rsid w:val="00A39CE6"/>
    <w:rsid w:val="00A3D9F7"/>
    <w:rsid w:val="00A3F579"/>
    <w:rsid w:val="00A3FE1F"/>
    <w:rsid w:val="00A4002C"/>
    <w:rsid w:val="00A400C9"/>
    <w:rsid w:val="00A400D3"/>
    <w:rsid w:val="00A401DC"/>
    <w:rsid w:val="00A40255"/>
    <w:rsid w:val="00A40308"/>
    <w:rsid w:val="00A40346"/>
    <w:rsid w:val="00A40432"/>
    <w:rsid w:val="00A40448"/>
    <w:rsid w:val="00A4047C"/>
    <w:rsid w:val="00A404B7"/>
    <w:rsid w:val="00A404B8"/>
    <w:rsid w:val="00A40530"/>
    <w:rsid w:val="00A4054F"/>
    <w:rsid w:val="00A405DD"/>
    <w:rsid w:val="00A40661"/>
    <w:rsid w:val="00A406A2"/>
    <w:rsid w:val="00A40767"/>
    <w:rsid w:val="00A4078C"/>
    <w:rsid w:val="00A4079A"/>
    <w:rsid w:val="00A40825"/>
    <w:rsid w:val="00A40879"/>
    <w:rsid w:val="00A408EF"/>
    <w:rsid w:val="00A409D3"/>
    <w:rsid w:val="00A40A1E"/>
    <w:rsid w:val="00A40B05"/>
    <w:rsid w:val="00A40B7E"/>
    <w:rsid w:val="00A40CBF"/>
    <w:rsid w:val="00A40DA9"/>
    <w:rsid w:val="00A40DD3"/>
    <w:rsid w:val="00A40F2E"/>
    <w:rsid w:val="00A40F92"/>
    <w:rsid w:val="00A40FBB"/>
    <w:rsid w:val="00A41048"/>
    <w:rsid w:val="00A410B6"/>
    <w:rsid w:val="00A41108"/>
    <w:rsid w:val="00A41113"/>
    <w:rsid w:val="00A41123"/>
    <w:rsid w:val="00A41190"/>
    <w:rsid w:val="00A411FE"/>
    <w:rsid w:val="00A41249"/>
    <w:rsid w:val="00A413D5"/>
    <w:rsid w:val="00A413EA"/>
    <w:rsid w:val="00A414DF"/>
    <w:rsid w:val="00A41513"/>
    <w:rsid w:val="00A41576"/>
    <w:rsid w:val="00A415F5"/>
    <w:rsid w:val="00A415FA"/>
    <w:rsid w:val="00A4164E"/>
    <w:rsid w:val="00A41670"/>
    <w:rsid w:val="00A41765"/>
    <w:rsid w:val="00A417E3"/>
    <w:rsid w:val="00A417F0"/>
    <w:rsid w:val="00A418AC"/>
    <w:rsid w:val="00A418CD"/>
    <w:rsid w:val="00A418E8"/>
    <w:rsid w:val="00A41903"/>
    <w:rsid w:val="00A4195D"/>
    <w:rsid w:val="00A419C9"/>
    <w:rsid w:val="00A41A3A"/>
    <w:rsid w:val="00A41A45"/>
    <w:rsid w:val="00A41A47"/>
    <w:rsid w:val="00A41B76"/>
    <w:rsid w:val="00A41BA7"/>
    <w:rsid w:val="00A41CE4"/>
    <w:rsid w:val="00A41D49"/>
    <w:rsid w:val="00A41D93"/>
    <w:rsid w:val="00A41D94"/>
    <w:rsid w:val="00A41DEE"/>
    <w:rsid w:val="00A41E06"/>
    <w:rsid w:val="00A41E24"/>
    <w:rsid w:val="00A41E26"/>
    <w:rsid w:val="00A41E34"/>
    <w:rsid w:val="00A41F26"/>
    <w:rsid w:val="00A42185"/>
    <w:rsid w:val="00A421B8"/>
    <w:rsid w:val="00A4224C"/>
    <w:rsid w:val="00A4233A"/>
    <w:rsid w:val="00A42433"/>
    <w:rsid w:val="00A4246E"/>
    <w:rsid w:val="00A42479"/>
    <w:rsid w:val="00A4252C"/>
    <w:rsid w:val="00A4260E"/>
    <w:rsid w:val="00A42657"/>
    <w:rsid w:val="00A426B3"/>
    <w:rsid w:val="00A426B9"/>
    <w:rsid w:val="00A426BC"/>
    <w:rsid w:val="00A427B1"/>
    <w:rsid w:val="00A427B8"/>
    <w:rsid w:val="00A428EA"/>
    <w:rsid w:val="00A42971"/>
    <w:rsid w:val="00A42A99"/>
    <w:rsid w:val="00A42BCB"/>
    <w:rsid w:val="00A42BF7"/>
    <w:rsid w:val="00A42C26"/>
    <w:rsid w:val="00A42CB2"/>
    <w:rsid w:val="00A42D10"/>
    <w:rsid w:val="00A42D12"/>
    <w:rsid w:val="00A42E95"/>
    <w:rsid w:val="00A42ED2"/>
    <w:rsid w:val="00A42FC9"/>
    <w:rsid w:val="00A43004"/>
    <w:rsid w:val="00A4308F"/>
    <w:rsid w:val="00A43091"/>
    <w:rsid w:val="00A431AB"/>
    <w:rsid w:val="00A431FC"/>
    <w:rsid w:val="00A4321A"/>
    <w:rsid w:val="00A4330C"/>
    <w:rsid w:val="00A4333C"/>
    <w:rsid w:val="00A43475"/>
    <w:rsid w:val="00A43516"/>
    <w:rsid w:val="00A43549"/>
    <w:rsid w:val="00A43593"/>
    <w:rsid w:val="00A435A9"/>
    <w:rsid w:val="00A43605"/>
    <w:rsid w:val="00A436E3"/>
    <w:rsid w:val="00A43832"/>
    <w:rsid w:val="00A43876"/>
    <w:rsid w:val="00A43A8F"/>
    <w:rsid w:val="00A43AC1"/>
    <w:rsid w:val="00A43AE2"/>
    <w:rsid w:val="00A43B27"/>
    <w:rsid w:val="00A43BFE"/>
    <w:rsid w:val="00A43D89"/>
    <w:rsid w:val="00A43DFE"/>
    <w:rsid w:val="00A441D2"/>
    <w:rsid w:val="00A44203"/>
    <w:rsid w:val="00A44279"/>
    <w:rsid w:val="00A44390"/>
    <w:rsid w:val="00A44401"/>
    <w:rsid w:val="00A4440F"/>
    <w:rsid w:val="00A44415"/>
    <w:rsid w:val="00A4442A"/>
    <w:rsid w:val="00A444D7"/>
    <w:rsid w:val="00A445BE"/>
    <w:rsid w:val="00A445D1"/>
    <w:rsid w:val="00A4467C"/>
    <w:rsid w:val="00A44687"/>
    <w:rsid w:val="00A44722"/>
    <w:rsid w:val="00A447AC"/>
    <w:rsid w:val="00A447B4"/>
    <w:rsid w:val="00A44827"/>
    <w:rsid w:val="00A44835"/>
    <w:rsid w:val="00A44887"/>
    <w:rsid w:val="00A448A8"/>
    <w:rsid w:val="00A44984"/>
    <w:rsid w:val="00A449B2"/>
    <w:rsid w:val="00A44A01"/>
    <w:rsid w:val="00A44A24"/>
    <w:rsid w:val="00A44B33"/>
    <w:rsid w:val="00A44BBD"/>
    <w:rsid w:val="00A44C03"/>
    <w:rsid w:val="00A44C9C"/>
    <w:rsid w:val="00A44CE0"/>
    <w:rsid w:val="00A44CF3"/>
    <w:rsid w:val="00A44CF7"/>
    <w:rsid w:val="00A44D3F"/>
    <w:rsid w:val="00A44DEF"/>
    <w:rsid w:val="00A44E25"/>
    <w:rsid w:val="00A44E36"/>
    <w:rsid w:val="00A44EA2"/>
    <w:rsid w:val="00A44EDF"/>
    <w:rsid w:val="00A44F5B"/>
    <w:rsid w:val="00A44FB9"/>
    <w:rsid w:val="00A44FE4"/>
    <w:rsid w:val="00A450BD"/>
    <w:rsid w:val="00A45111"/>
    <w:rsid w:val="00A45249"/>
    <w:rsid w:val="00A45288"/>
    <w:rsid w:val="00A452C9"/>
    <w:rsid w:val="00A45468"/>
    <w:rsid w:val="00A45528"/>
    <w:rsid w:val="00A4570D"/>
    <w:rsid w:val="00A4571F"/>
    <w:rsid w:val="00A457E2"/>
    <w:rsid w:val="00A4591B"/>
    <w:rsid w:val="00A459BF"/>
    <w:rsid w:val="00A45A4F"/>
    <w:rsid w:val="00A45A82"/>
    <w:rsid w:val="00A45AB7"/>
    <w:rsid w:val="00A45B32"/>
    <w:rsid w:val="00A45B85"/>
    <w:rsid w:val="00A45C48"/>
    <w:rsid w:val="00A45CD1"/>
    <w:rsid w:val="00A45D03"/>
    <w:rsid w:val="00A45DD2"/>
    <w:rsid w:val="00A45E32"/>
    <w:rsid w:val="00A45FC9"/>
    <w:rsid w:val="00A45FD1"/>
    <w:rsid w:val="00A4604A"/>
    <w:rsid w:val="00A4611D"/>
    <w:rsid w:val="00A46184"/>
    <w:rsid w:val="00A46306"/>
    <w:rsid w:val="00A46318"/>
    <w:rsid w:val="00A46367"/>
    <w:rsid w:val="00A463E5"/>
    <w:rsid w:val="00A46447"/>
    <w:rsid w:val="00A4645E"/>
    <w:rsid w:val="00A464CB"/>
    <w:rsid w:val="00A46531"/>
    <w:rsid w:val="00A4657E"/>
    <w:rsid w:val="00A46677"/>
    <w:rsid w:val="00A466AB"/>
    <w:rsid w:val="00A466B8"/>
    <w:rsid w:val="00A466EF"/>
    <w:rsid w:val="00A467A9"/>
    <w:rsid w:val="00A467C5"/>
    <w:rsid w:val="00A4689A"/>
    <w:rsid w:val="00A469D4"/>
    <w:rsid w:val="00A46B0F"/>
    <w:rsid w:val="00A46B93"/>
    <w:rsid w:val="00A46C72"/>
    <w:rsid w:val="00A46C7C"/>
    <w:rsid w:val="00A46CF1"/>
    <w:rsid w:val="00A46D35"/>
    <w:rsid w:val="00A46DFF"/>
    <w:rsid w:val="00A46E0E"/>
    <w:rsid w:val="00A46E71"/>
    <w:rsid w:val="00A46ECB"/>
    <w:rsid w:val="00A46EF7"/>
    <w:rsid w:val="00A46F2E"/>
    <w:rsid w:val="00A46FFA"/>
    <w:rsid w:val="00A47040"/>
    <w:rsid w:val="00A47048"/>
    <w:rsid w:val="00A47249"/>
    <w:rsid w:val="00A47335"/>
    <w:rsid w:val="00A47350"/>
    <w:rsid w:val="00A473DD"/>
    <w:rsid w:val="00A474E7"/>
    <w:rsid w:val="00A4755A"/>
    <w:rsid w:val="00A475E7"/>
    <w:rsid w:val="00A47619"/>
    <w:rsid w:val="00A4763B"/>
    <w:rsid w:val="00A479C4"/>
    <w:rsid w:val="00A479F2"/>
    <w:rsid w:val="00A479F6"/>
    <w:rsid w:val="00A47A27"/>
    <w:rsid w:val="00A47BA2"/>
    <w:rsid w:val="00A47BF5"/>
    <w:rsid w:val="00A47C4B"/>
    <w:rsid w:val="00A47CB2"/>
    <w:rsid w:val="00A47CF7"/>
    <w:rsid w:val="00A47D68"/>
    <w:rsid w:val="00A47D83"/>
    <w:rsid w:val="00A47D8E"/>
    <w:rsid w:val="00A47EFB"/>
    <w:rsid w:val="00A47FD0"/>
    <w:rsid w:val="00A4BE09"/>
    <w:rsid w:val="00A4DBEE"/>
    <w:rsid w:val="00A4F590"/>
    <w:rsid w:val="00A5000E"/>
    <w:rsid w:val="00A5009E"/>
    <w:rsid w:val="00A502DC"/>
    <w:rsid w:val="00A503CB"/>
    <w:rsid w:val="00A503E9"/>
    <w:rsid w:val="00A50469"/>
    <w:rsid w:val="00A5047E"/>
    <w:rsid w:val="00A50497"/>
    <w:rsid w:val="00A504DD"/>
    <w:rsid w:val="00A50539"/>
    <w:rsid w:val="00A50570"/>
    <w:rsid w:val="00A50626"/>
    <w:rsid w:val="00A506DD"/>
    <w:rsid w:val="00A507B1"/>
    <w:rsid w:val="00A508CE"/>
    <w:rsid w:val="00A509B3"/>
    <w:rsid w:val="00A50A64"/>
    <w:rsid w:val="00A50A7B"/>
    <w:rsid w:val="00A50A8D"/>
    <w:rsid w:val="00A50ACE"/>
    <w:rsid w:val="00A50AFB"/>
    <w:rsid w:val="00A50BE0"/>
    <w:rsid w:val="00A50BFC"/>
    <w:rsid w:val="00A50C55"/>
    <w:rsid w:val="00A50CC8"/>
    <w:rsid w:val="00A50D6C"/>
    <w:rsid w:val="00A50DA9"/>
    <w:rsid w:val="00A50E00"/>
    <w:rsid w:val="00A50E11"/>
    <w:rsid w:val="00A50E28"/>
    <w:rsid w:val="00A50E49"/>
    <w:rsid w:val="00A50F08"/>
    <w:rsid w:val="00A50FAD"/>
    <w:rsid w:val="00A5108E"/>
    <w:rsid w:val="00A510AF"/>
    <w:rsid w:val="00A510BA"/>
    <w:rsid w:val="00A5112E"/>
    <w:rsid w:val="00A51131"/>
    <w:rsid w:val="00A51201"/>
    <w:rsid w:val="00A5134D"/>
    <w:rsid w:val="00A51396"/>
    <w:rsid w:val="00A513A5"/>
    <w:rsid w:val="00A513B9"/>
    <w:rsid w:val="00A51461"/>
    <w:rsid w:val="00A514B4"/>
    <w:rsid w:val="00A51501"/>
    <w:rsid w:val="00A51543"/>
    <w:rsid w:val="00A5159E"/>
    <w:rsid w:val="00A51618"/>
    <w:rsid w:val="00A5169A"/>
    <w:rsid w:val="00A516A4"/>
    <w:rsid w:val="00A5190F"/>
    <w:rsid w:val="00A51967"/>
    <w:rsid w:val="00A519AE"/>
    <w:rsid w:val="00A51A60"/>
    <w:rsid w:val="00A51BF7"/>
    <w:rsid w:val="00A51C4A"/>
    <w:rsid w:val="00A51D1A"/>
    <w:rsid w:val="00A51D32"/>
    <w:rsid w:val="00A51D65"/>
    <w:rsid w:val="00A51D7F"/>
    <w:rsid w:val="00A51D98"/>
    <w:rsid w:val="00A51E04"/>
    <w:rsid w:val="00A51F09"/>
    <w:rsid w:val="00A51F25"/>
    <w:rsid w:val="00A51F45"/>
    <w:rsid w:val="00A51F66"/>
    <w:rsid w:val="00A51F7D"/>
    <w:rsid w:val="00A51FC5"/>
    <w:rsid w:val="00A52001"/>
    <w:rsid w:val="00A5206C"/>
    <w:rsid w:val="00A52131"/>
    <w:rsid w:val="00A52162"/>
    <w:rsid w:val="00A52164"/>
    <w:rsid w:val="00A521D7"/>
    <w:rsid w:val="00A522D6"/>
    <w:rsid w:val="00A52383"/>
    <w:rsid w:val="00A524A7"/>
    <w:rsid w:val="00A52529"/>
    <w:rsid w:val="00A525B1"/>
    <w:rsid w:val="00A525E1"/>
    <w:rsid w:val="00A52608"/>
    <w:rsid w:val="00A526AC"/>
    <w:rsid w:val="00A5276C"/>
    <w:rsid w:val="00A52821"/>
    <w:rsid w:val="00A52859"/>
    <w:rsid w:val="00A528C5"/>
    <w:rsid w:val="00A529EC"/>
    <w:rsid w:val="00A52A14"/>
    <w:rsid w:val="00A52B0F"/>
    <w:rsid w:val="00A52CE8"/>
    <w:rsid w:val="00A52ECE"/>
    <w:rsid w:val="00A5302B"/>
    <w:rsid w:val="00A53123"/>
    <w:rsid w:val="00A53141"/>
    <w:rsid w:val="00A53212"/>
    <w:rsid w:val="00A5322C"/>
    <w:rsid w:val="00A53234"/>
    <w:rsid w:val="00A5329F"/>
    <w:rsid w:val="00A532C5"/>
    <w:rsid w:val="00A532D2"/>
    <w:rsid w:val="00A53344"/>
    <w:rsid w:val="00A5336D"/>
    <w:rsid w:val="00A53387"/>
    <w:rsid w:val="00A533F1"/>
    <w:rsid w:val="00A534D0"/>
    <w:rsid w:val="00A535B4"/>
    <w:rsid w:val="00A5361C"/>
    <w:rsid w:val="00A53624"/>
    <w:rsid w:val="00A53697"/>
    <w:rsid w:val="00A536BC"/>
    <w:rsid w:val="00A53711"/>
    <w:rsid w:val="00A538F1"/>
    <w:rsid w:val="00A538F9"/>
    <w:rsid w:val="00A53981"/>
    <w:rsid w:val="00A53A04"/>
    <w:rsid w:val="00A53B0C"/>
    <w:rsid w:val="00A53B3F"/>
    <w:rsid w:val="00A53B5A"/>
    <w:rsid w:val="00A53E32"/>
    <w:rsid w:val="00A53E65"/>
    <w:rsid w:val="00A53EFD"/>
    <w:rsid w:val="00A53F86"/>
    <w:rsid w:val="00A53FB7"/>
    <w:rsid w:val="00A5409B"/>
    <w:rsid w:val="00A540E7"/>
    <w:rsid w:val="00A54103"/>
    <w:rsid w:val="00A54144"/>
    <w:rsid w:val="00A541AD"/>
    <w:rsid w:val="00A5423C"/>
    <w:rsid w:val="00A5435D"/>
    <w:rsid w:val="00A54397"/>
    <w:rsid w:val="00A544D3"/>
    <w:rsid w:val="00A544D5"/>
    <w:rsid w:val="00A544F6"/>
    <w:rsid w:val="00A5451C"/>
    <w:rsid w:val="00A54527"/>
    <w:rsid w:val="00A5458F"/>
    <w:rsid w:val="00A54633"/>
    <w:rsid w:val="00A5475A"/>
    <w:rsid w:val="00A547C9"/>
    <w:rsid w:val="00A547E1"/>
    <w:rsid w:val="00A5485E"/>
    <w:rsid w:val="00A54975"/>
    <w:rsid w:val="00A54977"/>
    <w:rsid w:val="00A5497C"/>
    <w:rsid w:val="00A549AF"/>
    <w:rsid w:val="00A549D0"/>
    <w:rsid w:val="00A54AEE"/>
    <w:rsid w:val="00A54BA4"/>
    <w:rsid w:val="00A54BA8"/>
    <w:rsid w:val="00A54BD7"/>
    <w:rsid w:val="00A54BE5"/>
    <w:rsid w:val="00A54BF8"/>
    <w:rsid w:val="00A54C51"/>
    <w:rsid w:val="00A54CAA"/>
    <w:rsid w:val="00A54CAF"/>
    <w:rsid w:val="00A54CBE"/>
    <w:rsid w:val="00A54CE9"/>
    <w:rsid w:val="00A54E24"/>
    <w:rsid w:val="00A54E3F"/>
    <w:rsid w:val="00A54E6A"/>
    <w:rsid w:val="00A54ED9"/>
    <w:rsid w:val="00A54F00"/>
    <w:rsid w:val="00A54F26"/>
    <w:rsid w:val="00A55032"/>
    <w:rsid w:val="00A55041"/>
    <w:rsid w:val="00A55047"/>
    <w:rsid w:val="00A55116"/>
    <w:rsid w:val="00A551E7"/>
    <w:rsid w:val="00A55200"/>
    <w:rsid w:val="00A55367"/>
    <w:rsid w:val="00A55403"/>
    <w:rsid w:val="00A554FF"/>
    <w:rsid w:val="00A555A0"/>
    <w:rsid w:val="00A555D2"/>
    <w:rsid w:val="00A55678"/>
    <w:rsid w:val="00A5578E"/>
    <w:rsid w:val="00A558E4"/>
    <w:rsid w:val="00A559CE"/>
    <w:rsid w:val="00A55ACA"/>
    <w:rsid w:val="00A55B08"/>
    <w:rsid w:val="00A55BF4"/>
    <w:rsid w:val="00A55C1F"/>
    <w:rsid w:val="00A55C68"/>
    <w:rsid w:val="00A55D4D"/>
    <w:rsid w:val="00A55DE6"/>
    <w:rsid w:val="00A55E19"/>
    <w:rsid w:val="00A55E1D"/>
    <w:rsid w:val="00A55E3A"/>
    <w:rsid w:val="00A55E64"/>
    <w:rsid w:val="00A55E7A"/>
    <w:rsid w:val="00A55E83"/>
    <w:rsid w:val="00A55E89"/>
    <w:rsid w:val="00A55EAF"/>
    <w:rsid w:val="00A560E7"/>
    <w:rsid w:val="00A56121"/>
    <w:rsid w:val="00A5613D"/>
    <w:rsid w:val="00A56255"/>
    <w:rsid w:val="00A562F7"/>
    <w:rsid w:val="00A5630F"/>
    <w:rsid w:val="00A563BF"/>
    <w:rsid w:val="00A56423"/>
    <w:rsid w:val="00A56439"/>
    <w:rsid w:val="00A56465"/>
    <w:rsid w:val="00A564D2"/>
    <w:rsid w:val="00A564F2"/>
    <w:rsid w:val="00A56723"/>
    <w:rsid w:val="00A5674C"/>
    <w:rsid w:val="00A567A4"/>
    <w:rsid w:val="00A56803"/>
    <w:rsid w:val="00A568DC"/>
    <w:rsid w:val="00A568DE"/>
    <w:rsid w:val="00A569E5"/>
    <w:rsid w:val="00A56A58"/>
    <w:rsid w:val="00A56ABC"/>
    <w:rsid w:val="00A56BD4"/>
    <w:rsid w:val="00A56C5E"/>
    <w:rsid w:val="00A56D7C"/>
    <w:rsid w:val="00A56EBC"/>
    <w:rsid w:val="00A57057"/>
    <w:rsid w:val="00A57155"/>
    <w:rsid w:val="00A571A0"/>
    <w:rsid w:val="00A5722D"/>
    <w:rsid w:val="00A57264"/>
    <w:rsid w:val="00A572EC"/>
    <w:rsid w:val="00A572FD"/>
    <w:rsid w:val="00A57324"/>
    <w:rsid w:val="00A573F2"/>
    <w:rsid w:val="00A574C4"/>
    <w:rsid w:val="00A574CB"/>
    <w:rsid w:val="00A574F4"/>
    <w:rsid w:val="00A574F5"/>
    <w:rsid w:val="00A575C0"/>
    <w:rsid w:val="00A575E1"/>
    <w:rsid w:val="00A5761F"/>
    <w:rsid w:val="00A5766B"/>
    <w:rsid w:val="00A57721"/>
    <w:rsid w:val="00A577BD"/>
    <w:rsid w:val="00A5783A"/>
    <w:rsid w:val="00A57889"/>
    <w:rsid w:val="00A578AC"/>
    <w:rsid w:val="00A57A37"/>
    <w:rsid w:val="00A57A54"/>
    <w:rsid w:val="00A57A9D"/>
    <w:rsid w:val="00A57AE2"/>
    <w:rsid w:val="00A57B7A"/>
    <w:rsid w:val="00A57B89"/>
    <w:rsid w:val="00A57CE0"/>
    <w:rsid w:val="00A57D9A"/>
    <w:rsid w:val="00A57E89"/>
    <w:rsid w:val="00A57EBD"/>
    <w:rsid w:val="00A57F54"/>
    <w:rsid w:val="00A57FCB"/>
    <w:rsid w:val="00A60047"/>
    <w:rsid w:val="00A600AB"/>
    <w:rsid w:val="00A60158"/>
    <w:rsid w:val="00A601B0"/>
    <w:rsid w:val="00A60350"/>
    <w:rsid w:val="00A604F6"/>
    <w:rsid w:val="00A60591"/>
    <w:rsid w:val="00A605C5"/>
    <w:rsid w:val="00A60637"/>
    <w:rsid w:val="00A60679"/>
    <w:rsid w:val="00A60683"/>
    <w:rsid w:val="00A60693"/>
    <w:rsid w:val="00A606FB"/>
    <w:rsid w:val="00A6074D"/>
    <w:rsid w:val="00A60751"/>
    <w:rsid w:val="00A60766"/>
    <w:rsid w:val="00A6079C"/>
    <w:rsid w:val="00A607A1"/>
    <w:rsid w:val="00A607E1"/>
    <w:rsid w:val="00A6083B"/>
    <w:rsid w:val="00A608A0"/>
    <w:rsid w:val="00A60986"/>
    <w:rsid w:val="00A609E0"/>
    <w:rsid w:val="00A60A6B"/>
    <w:rsid w:val="00A60A8D"/>
    <w:rsid w:val="00A60BAC"/>
    <w:rsid w:val="00A60C4C"/>
    <w:rsid w:val="00A60C70"/>
    <w:rsid w:val="00A60C75"/>
    <w:rsid w:val="00A60D3A"/>
    <w:rsid w:val="00A60D51"/>
    <w:rsid w:val="00A60D8D"/>
    <w:rsid w:val="00A60DB6"/>
    <w:rsid w:val="00A60DE7"/>
    <w:rsid w:val="00A60E11"/>
    <w:rsid w:val="00A60E9E"/>
    <w:rsid w:val="00A60F37"/>
    <w:rsid w:val="00A60F39"/>
    <w:rsid w:val="00A60F9F"/>
    <w:rsid w:val="00A60FD8"/>
    <w:rsid w:val="00A60FEB"/>
    <w:rsid w:val="00A6107C"/>
    <w:rsid w:val="00A6116A"/>
    <w:rsid w:val="00A611DB"/>
    <w:rsid w:val="00A61277"/>
    <w:rsid w:val="00A613C7"/>
    <w:rsid w:val="00A61430"/>
    <w:rsid w:val="00A614B3"/>
    <w:rsid w:val="00A614D6"/>
    <w:rsid w:val="00A61504"/>
    <w:rsid w:val="00A61528"/>
    <w:rsid w:val="00A6166D"/>
    <w:rsid w:val="00A616A5"/>
    <w:rsid w:val="00A616B7"/>
    <w:rsid w:val="00A616FF"/>
    <w:rsid w:val="00A617BD"/>
    <w:rsid w:val="00A617E0"/>
    <w:rsid w:val="00A61889"/>
    <w:rsid w:val="00A618CC"/>
    <w:rsid w:val="00A61954"/>
    <w:rsid w:val="00A619D3"/>
    <w:rsid w:val="00A61A4C"/>
    <w:rsid w:val="00A61B25"/>
    <w:rsid w:val="00A61B75"/>
    <w:rsid w:val="00A61B97"/>
    <w:rsid w:val="00A61BD7"/>
    <w:rsid w:val="00A61BFA"/>
    <w:rsid w:val="00A61C59"/>
    <w:rsid w:val="00A61D9A"/>
    <w:rsid w:val="00A61DBA"/>
    <w:rsid w:val="00A61DEC"/>
    <w:rsid w:val="00A61E56"/>
    <w:rsid w:val="00A61E9F"/>
    <w:rsid w:val="00A61F14"/>
    <w:rsid w:val="00A62058"/>
    <w:rsid w:val="00A6205F"/>
    <w:rsid w:val="00A620C7"/>
    <w:rsid w:val="00A620E3"/>
    <w:rsid w:val="00A62118"/>
    <w:rsid w:val="00A621A2"/>
    <w:rsid w:val="00A62202"/>
    <w:rsid w:val="00A623B4"/>
    <w:rsid w:val="00A62422"/>
    <w:rsid w:val="00A6254E"/>
    <w:rsid w:val="00A62637"/>
    <w:rsid w:val="00A62692"/>
    <w:rsid w:val="00A62693"/>
    <w:rsid w:val="00A62694"/>
    <w:rsid w:val="00A627F6"/>
    <w:rsid w:val="00A628E7"/>
    <w:rsid w:val="00A62B2F"/>
    <w:rsid w:val="00A62C1D"/>
    <w:rsid w:val="00A62C43"/>
    <w:rsid w:val="00A62EE9"/>
    <w:rsid w:val="00A62F42"/>
    <w:rsid w:val="00A630C2"/>
    <w:rsid w:val="00A63171"/>
    <w:rsid w:val="00A631F5"/>
    <w:rsid w:val="00A631F7"/>
    <w:rsid w:val="00A63253"/>
    <w:rsid w:val="00A63468"/>
    <w:rsid w:val="00A63540"/>
    <w:rsid w:val="00A635A5"/>
    <w:rsid w:val="00A635F1"/>
    <w:rsid w:val="00A63630"/>
    <w:rsid w:val="00A63810"/>
    <w:rsid w:val="00A63818"/>
    <w:rsid w:val="00A6382E"/>
    <w:rsid w:val="00A638A0"/>
    <w:rsid w:val="00A638C4"/>
    <w:rsid w:val="00A638E5"/>
    <w:rsid w:val="00A63924"/>
    <w:rsid w:val="00A63B5A"/>
    <w:rsid w:val="00A63B6E"/>
    <w:rsid w:val="00A63B79"/>
    <w:rsid w:val="00A63BE7"/>
    <w:rsid w:val="00A63D5F"/>
    <w:rsid w:val="00A63D84"/>
    <w:rsid w:val="00A63D9C"/>
    <w:rsid w:val="00A63DD7"/>
    <w:rsid w:val="00A63E75"/>
    <w:rsid w:val="00A63E9E"/>
    <w:rsid w:val="00A63EB6"/>
    <w:rsid w:val="00A63EF6"/>
    <w:rsid w:val="00A63F9E"/>
    <w:rsid w:val="00A64014"/>
    <w:rsid w:val="00A640F5"/>
    <w:rsid w:val="00A6421D"/>
    <w:rsid w:val="00A6423B"/>
    <w:rsid w:val="00A6424D"/>
    <w:rsid w:val="00A64300"/>
    <w:rsid w:val="00A64470"/>
    <w:rsid w:val="00A64629"/>
    <w:rsid w:val="00A64675"/>
    <w:rsid w:val="00A647DB"/>
    <w:rsid w:val="00A647F9"/>
    <w:rsid w:val="00A6484C"/>
    <w:rsid w:val="00A6490D"/>
    <w:rsid w:val="00A6495A"/>
    <w:rsid w:val="00A64B3A"/>
    <w:rsid w:val="00A64B3D"/>
    <w:rsid w:val="00A64B6A"/>
    <w:rsid w:val="00A64D52"/>
    <w:rsid w:val="00A64D59"/>
    <w:rsid w:val="00A64D91"/>
    <w:rsid w:val="00A64DFB"/>
    <w:rsid w:val="00A64E29"/>
    <w:rsid w:val="00A64E8A"/>
    <w:rsid w:val="00A64EEB"/>
    <w:rsid w:val="00A64F47"/>
    <w:rsid w:val="00A64F64"/>
    <w:rsid w:val="00A64F70"/>
    <w:rsid w:val="00A64FBE"/>
    <w:rsid w:val="00A65058"/>
    <w:rsid w:val="00A650F4"/>
    <w:rsid w:val="00A65146"/>
    <w:rsid w:val="00A651AC"/>
    <w:rsid w:val="00A65219"/>
    <w:rsid w:val="00A65225"/>
    <w:rsid w:val="00A653DC"/>
    <w:rsid w:val="00A65436"/>
    <w:rsid w:val="00A65441"/>
    <w:rsid w:val="00A65452"/>
    <w:rsid w:val="00A654FA"/>
    <w:rsid w:val="00A655AF"/>
    <w:rsid w:val="00A65852"/>
    <w:rsid w:val="00A658FC"/>
    <w:rsid w:val="00A6590B"/>
    <w:rsid w:val="00A65956"/>
    <w:rsid w:val="00A65959"/>
    <w:rsid w:val="00A659B9"/>
    <w:rsid w:val="00A659D0"/>
    <w:rsid w:val="00A65A1D"/>
    <w:rsid w:val="00A65A4B"/>
    <w:rsid w:val="00A65A8C"/>
    <w:rsid w:val="00A65B34"/>
    <w:rsid w:val="00A65BD2"/>
    <w:rsid w:val="00A65D02"/>
    <w:rsid w:val="00A65D16"/>
    <w:rsid w:val="00A65D26"/>
    <w:rsid w:val="00A65D66"/>
    <w:rsid w:val="00A65DA6"/>
    <w:rsid w:val="00A65DAA"/>
    <w:rsid w:val="00A65E3C"/>
    <w:rsid w:val="00A65EAA"/>
    <w:rsid w:val="00A65F0C"/>
    <w:rsid w:val="00A65F55"/>
    <w:rsid w:val="00A65F99"/>
    <w:rsid w:val="00A65FFD"/>
    <w:rsid w:val="00A66086"/>
    <w:rsid w:val="00A66237"/>
    <w:rsid w:val="00A6624C"/>
    <w:rsid w:val="00A66467"/>
    <w:rsid w:val="00A6652C"/>
    <w:rsid w:val="00A66620"/>
    <w:rsid w:val="00A66662"/>
    <w:rsid w:val="00A66680"/>
    <w:rsid w:val="00A66682"/>
    <w:rsid w:val="00A666C3"/>
    <w:rsid w:val="00A667CA"/>
    <w:rsid w:val="00A6694E"/>
    <w:rsid w:val="00A669C5"/>
    <w:rsid w:val="00A669F7"/>
    <w:rsid w:val="00A669FA"/>
    <w:rsid w:val="00A66A1F"/>
    <w:rsid w:val="00A66A38"/>
    <w:rsid w:val="00A66A4C"/>
    <w:rsid w:val="00A66A4D"/>
    <w:rsid w:val="00A66BC8"/>
    <w:rsid w:val="00A66BCA"/>
    <w:rsid w:val="00A66C44"/>
    <w:rsid w:val="00A66D31"/>
    <w:rsid w:val="00A66D82"/>
    <w:rsid w:val="00A66DB5"/>
    <w:rsid w:val="00A66E4D"/>
    <w:rsid w:val="00A66E7D"/>
    <w:rsid w:val="00A66F1C"/>
    <w:rsid w:val="00A66F2E"/>
    <w:rsid w:val="00A6700A"/>
    <w:rsid w:val="00A670C0"/>
    <w:rsid w:val="00A670F3"/>
    <w:rsid w:val="00A67148"/>
    <w:rsid w:val="00A6728D"/>
    <w:rsid w:val="00A672C2"/>
    <w:rsid w:val="00A672CB"/>
    <w:rsid w:val="00A67323"/>
    <w:rsid w:val="00A67360"/>
    <w:rsid w:val="00A6738D"/>
    <w:rsid w:val="00A6738E"/>
    <w:rsid w:val="00A6745E"/>
    <w:rsid w:val="00A67490"/>
    <w:rsid w:val="00A67560"/>
    <w:rsid w:val="00A67573"/>
    <w:rsid w:val="00A6762E"/>
    <w:rsid w:val="00A67668"/>
    <w:rsid w:val="00A67677"/>
    <w:rsid w:val="00A6771F"/>
    <w:rsid w:val="00A678AE"/>
    <w:rsid w:val="00A6790E"/>
    <w:rsid w:val="00A67AB4"/>
    <w:rsid w:val="00A67B3A"/>
    <w:rsid w:val="00A67BFA"/>
    <w:rsid w:val="00A67C69"/>
    <w:rsid w:val="00A67D77"/>
    <w:rsid w:val="00A67E0E"/>
    <w:rsid w:val="00A67E9E"/>
    <w:rsid w:val="00A67F11"/>
    <w:rsid w:val="00A67F61"/>
    <w:rsid w:val="00A67FE1"/>
    <w:rsid w:val="00A70038"/>
    <w:rsid w:val="00A702D9"/>
    <w:rsid w:val="00A70342"/>
    <w:rsid w:val="00A7036F"/>
    <w:rsid w:val="00A703F4"/>
    <w:rsid w:val="00A70436"/>
    <w:rsid w:val="00A704AD"/>
    <w:rsid w:val="00A707B8"/>
    <w:rsid w:val="00A707C8"/>
    <w:rsid w:val="00A7084C"/>
    <w:rsid w:val="00A708DA"/>
    <w:rsid w:val="00A70952"/>
    <w:rsid w:val="00A70A4C"/>
    <w:rsid w:val="00A70AA4"/>
    <w:rsid w:val="00A70AB3"/>
    <w:rsid w:val="00A70B77"/>
    <w:rsid w:val="00A70C73"/>
    <w:rsid w:val="00A70D23"/>
    <w:rsid w:val="00A70DBE"/>
    <w:rsid w:val="00A70DCF"/>
    <w:rsid w:val="00A70DF4"/>
    <w:rsid w:val="00A70F58"/>
    <w:rsid w:val="00A70F5C"/>
    <w:rsid w:val="00A710A0"/>
    <w:rsid w:val="00A710F0"/>
    <w:rsid w:val="00A7119F"/>
    <w:rsid w:val="00A711EE"/>
    <w:rsid w:val="00A712DC"/>
    <w:rsid w:val="00A712F0"/>
    <w:rsid w:val="00A71327"/>
    <w:rsid w:val="00A714F2"/>
    <w:rsid w:val="00A71561"/>
    <w:rsid w:val="00A7156D"/>
    <w:rsid w:val="00A71692"/>
    <w:rsid w:val="00A71753"/>
    <w:rsid w:val="00A7189A"/>
    <w:rsid w:val="00A718A6"/>
    <w:rsid w:val="00A718B6"/>
    <w:rsid w:val="00A71946"/>
    <w:rsid w:val="00A719AA"/>
    <w:rsid w:val="00A719CC"/>
    <w:rsid w:val="00A719EE"/>
    <w:rsid w:val="00A71A3D"/>
    <w:rsid w:val="00A71B4E"/>
    <w:rsid w:val="00A71B80"/>
    <w:rsid w:val="00A71BAC"/>
    <w:rsid w:val="00A71BBB"/>
    <w:rsid w:val="00A71DBB"/>
    <w:rsid w:val="00A71DEA"/>
    <w:rsid w:val="00A71E01"/>
    <w:rsid w:val="00A71F2C"/>
    <w:rsid w:val="00A71FBB"/>
    <w:rsid w:val="00A72073"/>
    <w:rsid w:val="00A7211D"/>
    <w:rsid w:val="00A7217F"/>
    <w:rsid w:val="00A7228F"/>
    <w:rsid w:val="00A7246C"/>
    <w:rsid w:val="00A725F2"/>
    <w:rsid w:val="00A727ED"/>
    <w:rsid w:val="00A728E1"/>
    <w:rsid w:val="00A7292C"/>
    <w:rsid w:val="00A72995"/>
    <w:rsid w:val="00A72B08"/>
    <w:rsid w:val="00A72BA6"/>
    <w:rsid w:val="00A72C8D"/>
    <w:rsid w:val="00A72CF7"/>
    <w:rsid w:val="00A72CFD"/>
    <w:rsid w:val="00A72D60"/>
    <w:rsid w:val="00A72E0B"/>
    <w:rsid w:val="00A72E5B"/>
    <w:rsid w:val="00A72E5D"/>
    <w:rsid w:val="00A72F22"/>
    <w:rsid w:val="00A72F33"/>
    <w:rsid w:val="00A72F47"/>
    <w:rsid w:val="00A7301C"/>
    <w:rsid w:val="00A73064"/>
    <w:rsid w:val="00A7311D"/>
    <w:rsid w:val="00A73178"/>
    <w:rsid w:val="00A73214"/>
    <w:rsid w:val="00A7334C"/>
    <w:rsid w:val="00A735A9"/>
    <w:rsid w:val="00A73616"/>
    <w:rsid w:val="00A73627"/>
    <w:rsid w:val="00A7363F"/>
    <w:rsid w:val="00A7382F"/>
    <w:rsid w:val="00A73857"/>
    <w:rsid w:val="00A7393D"/>
    <w:rsid w:val="00A739F4"/>
    <w:rsid w:val="00A73AC6"/>
    <w:rsid w:val="00A73B66"/>
    <w:rsid w:val="00A73CA8"/>
    <w:rsid w:val="00A73D3E"/>
    <w:rsid w:val="00A73D63"/>
    <w:rsid w:val="00A73E56"/>
    <w:rsid w:val="00A73EA0"/>
    <w:rsid w:val="00A73EF5"/>
    <w:rsid w:val="00A73F2D"/>
    <w:rsid w:val="00A73F9C"/>
    <w:rsid w:val="00A7404C"/>
    <w:rsid w:val="00A740FA"/>
    <w:rsid w:val="00A74176"/>
    <w:rsid w:val="00A7419B"/>
    <w:rsid w:val="00A7442E"/>
    <w:rsid w:val="00A74517"/>
    <w:rsid w:val="00A745D3"/>
    <w:rsid w:val="00A7461C"/>
    <w:rsid w:val="00A7468D"/>
    <w:rsid w:val="00A747AC"/>
    <w:rsid w:val="00A7482D"/>
    <w:rsid w:val="00A748C7"/>
    <w:rsid w:val="00A748F1"/>
    <w:rsid w:val="00A7499A"/>
    <w:rsid w:val="00A749E4"/>
    <w:rsid w:val="00A74A5B"/>
    <w:rsid w:val="00A74BE3"/>
    <w:rsid w:val="00A74D8A"/>
    <w:rsid w:val="00A74DFD"/>
    <w:rsid w:val="00A74E1C"/>
    <w:rsid w:val="00A74E6D"/>
    <w:rsid w:val="00A74E6F"/>
    <w:rsid w:val="00A74E8B"/>
    <w:rsid w:val="00A74EBB"/>
    <w:rsid w:val="00A74EEC"/>
    <w:rsid w:val="00A74F53"/>
    <w:rsid w:val="00A7502E"/>
    <w:rsid w:val="00A751B8"/>
    <w:rsid w:val="00A752A4"/>
    <w:rsid w:val="00A75325"/>
    <w:rsid w:val="00A75350"/>
    <w:rsid w:val="00A753E6"/>
    <w:rsid w:val="00A75414"/>
    <w:rsid w:val="00A75415"/>
    <w:rsid w:val="00A7545E"/>
    <w:rsid w:val="00A755AC"/>
    <w:rsid w:val="00A755EB"/>
    <w:rsid w:val="00A75607"/>
    <w:rsid w:val="00A75614"/>
    <w:rsid w:val="00A75676"/>
    <w:rsid w:val="00A757EF"/>
    <w:rsid w:val="00A7585B"/>
    <w:rsid w:val="00A7587C"/>
    <w:rsid w:val="00A758A4"/>
    <w:rsid w:val="00A758F8"/>
    <w:rsid w:val="00A759E9"/>
    <w:rsid w:val="00A759EE"/>
    <w:rsid w:val="00A75B05"/>
    <w:rsid w:val="00A75B0E"/>
    <w:rsid w:val="00A75BBA"/>
    <w:rsid w:val="00A75BD7"/>
    <w:rsid w:val="00A75C5F"/>
    <w:rsid w:val="00A75C7C"/>
    <w:rsid w:val="00A75DAE"/>
    <w:rsid w:val="00A75E0D"/>
    <w:rsid w:val="00A75EB9"/>
    <w:rsid w:val="00A75F32"/>
    <w:rsid w:val="00A75F94"/>
    <w:rsid w:val="00A75FDA"/>
    <w:rsid w:val="00A75FEB"/>
    <w:rsid w:val="00A76032"/>
    <w:rsid w:val="00A760B8"/>
    <w:rsid w:val="00A760C7"/>
    <w:rsid w:val="00A76195"/>
    <w:rsid w:val="00A7619C"/>
    <w:rsid w:val="00A7621C"/>
    <w:rsid w:val="00A76297"/>
    <w:rsid w:val="00A76301"/>
    <w:rsid w:val="00A76387"/>
    <w:rsid w:val="00A763A4"/>
    <w:rsid w:val="00A763B3"/>
    <w:rsid w:val="00A76415"/>
    <w:rsid w:val="00A76483"/>
    <w:rsid w:val="00A76485"/>
    <w:rsid w:val="00A765CA"/>
    <w:rsid w:val="00A765D6"/>
    <w:rsid w:val="00A766B8"/>
    <w:rsid w:val="00A766F1"/>
    <w:rsid w:val="00A7675E"/>
    <w:rsid w:val="00A767B2"/>
    <w:rsid w:val="00A76837"/>
    <w:rsid w:val="00A76913"/>
    <w:rsid w:val="00A76923"/>
    <w:rsid w:val="00A76A20"/>
    <w:rsid w:val="00A76AFC"/>
    <w:rsid w:val="00A76B1E"/>
    <w:rsid w:val="00A76BB2"/>
    <w:rsid w:val="00A76C86"/>
    <w:rsid w:val="00A76CCC"/>
    <w:rsid w:val="00A76E64"/>
    <w:rsid w:val="00A76F81"/>
    <w:rsid w:val="00A77021"/>
    <w:rsid w:val="00A7707B"/>
    <w:rsid w:val="00A77085"/>
    <w:rsid w:val="00A77086"/>
    <w:rsid w:val="00A7713A"/>
    <w:rsid w:val="00A77177"/>
    <w:rsid w:val="00A77190"/>
    <w:rsid w:val="00A771A1"/>
    <w:rsid w:val="00A771BD"/>
    <w:rsid w:val="00A771F6"/>
    <w:rsid w:val="00A7725E"/>
    <w:rsid w:val="00A77271"/>
    <w:rsid w:val="00A7728B"/>
    <w:rsid w:val="00A772D1"/>
    <w:rsid w:val="00A7730B"/>
    <w:rsid w:val="00A774B3"/>
    <w:rsid w:val="00A774BF"/>
    <w:rsid w:val="00A774CD"/>
    <w:rsid w:val="00A77512"/>
    <w:rsid w:val="00A77530"/>
    <w:rsid w:val="00A77548"/>
    <w:rsid w:val="00A77571"/>
    <w:rsid w:val="00A775BC"/>
    <w:rsid w:val="00A775E6"/>
    <w:rsid w:val="00A77682"/>
    <w:rsid w:val="00A77754"/>
    <w:rsid w:val="00A7775E"/>
    <w:rsid w:val="00A77797"/>
    <w:rsid w:val="00A77862"/>
    <w:rsid w:val="00A7788D"/>
    <w:rsid w:val="00A778DE"/>
    <w:rsid w:val="00A778E4"/>
    <w:rsid w:val="00A77923"/>
    <w:rsid w:val="00A77958"/>
    <w:rsid w:val="00A77963"/>
    <w:rsid w:val="00A77987"/>
    <w:rsid w:val="00A7798D"/>
    <w:rsid w:val="00A779DE"/>
    <w:rsid w:val="00A77B16"/>
    <w:rsid w:val="00A77B44"/>
    <w:rsid w:val="00A77B71"/>
    <w:rsid w:val="00A77CC4"/>
    <w:rsid w:val="00A77D24"/>
    <w:rsid w:val="00A77DF2"/>
    <w:rsid w:val="00A77F98"/>
    <w:rsid w:val="00A782B3"/>
    <w:rsid w:val="00A800A6"/>
    <w:rsid w:val="00A800D9"/>
    <w:rsid w:val="00A8021E"/>
    <w:rsid w:val="00A80275"/>
    <w:rsid w:val="00A8038B"/>
    <w:rsid w:val="00A80392"/>
    <w:rsid w:val="00A803CC"/>
    <w:rsid w:val="00A803E7"/>
    <w:rsid w:val="00A803FB"/>
    <w:rsid w:val="00A804A6"/>
    <w:rsid w:val="00A804C3"/>
    <w:rsid w:val="00A804CE"/>
    <w:rsid w:val="00A804D8"/>
    <w:rsid w:val="00A805C2"/>
    <w:rsid w:val="00A80670"/>
    <w:rsid w:val="00A806C1"/>
    <w:rsid w:val="00A80770"/>
    <w:rsid w:val="00A807B0"/>
    <w:rsid w:val="00A807BA"/>
    <w:rsid w:val="00A80885"/>
    <w:rsid w:val="00A80A5F"/>
    <w:rsid w:val="00A80D21"/>
    <w:rsid w:val="00A80D77"/>
    <w:rsid w:val="00A80DB8"/>
    <w:rsid w:val="00A80DED"/>
    <w:rsid w:val="00A80E35"/>
    <w:rsid w:val="00A80FCD"/>
    <w:rsid w:val="00A80FD3"/>
    <w:rsid w:val="00A810C0"/>
    <w:rsid w:val="00A81218"/>
    <w:rsid w:val="00A812F6"/>
    <w:rsid w:val="00A8130E"/>
    <w:rsid w:val="00A8142A"/>
    <w:rsid w:val="00A814EC"/>
    <w:rsid w:val="00A81528"/>
    <w:rsid w:val="00A8160B"/>
    <w:rsid w:val="00A8169A"/>
    <w:rsid w:val="00A816AC"/>
    <w:rsid w:val="00A81845"/>
    <w:rsid w:val="00A8194E"/>
    <w:rsid w:val="00A81985"/>
    <w:rsid w:val="00A81A80"/>
    <w:rsid w:val="00A81AAB"/>
    <w:rsid w:val="00A81ADF"/>
    <w:rsid w:val="00A81B0F"/>
    <w:rsid w:val="00A81B47"/>
    <w:rsid w:val="00A81B64"/>
    <w:rsid w:val="00A81B65"/>
    <w:rsid w:val="00A81B6B"/>
    <w:rsid w:val="00A81B97"/>
    <w:rsid w:val="00A81BCB"/>
    <w:rsid w:val="00A81BF7"/>
    <w:rsid w:val="00A81C3B"/>
    <w:rsid w:val="00A81CC5"/>
    <w:rsid w:val="00A81CD3"/>
    <w:rsid w:val="00A81DA9"/>
    <w:rsid w:val="00A81E5B"/>
    <w:rsid w:val="00A81ECF"/>
    <w:rsid w:val="00A81FB4"/>
    <w:rsid w:val="00A8218F"/>
    <w:rsid w:val="00A821D4"/>
    <w:rsid w:val="00A8227B"/>
    <w:rsid w:val="00A82294"/>
    <w:rsid w:val="00A822C4"/>
    <w:rsid w:val="00A822CA"/>
    <w:rsid w:val="00A82369"/>
    <w:rsid w:val="00A823B8"/>
    <w:rsid w:val="00A82506"/>
    <w:rsid w:val="00A8260C"/>
    <w:rsid w:val="00A82611"/>
    <w:rsid w:val="00A82774"/>
    <w:rsid w:val="00A82803"/>
    <w:rsid w:val="00A82830"/>
    <w:rsid w:val="00A82847"/>
    <w:rsid w:val="00A82898"/>
    <w:rsid w:val="00A82910"/>
    <w:rsid w:val="00A8294D"/>
    <w:rsid w:val="00A8294F"/>
    <w:rsid w:val="00A82A95"/>
    <w:rsid w:val="00A82B98"/>
    <w:rsid w:val="00A82C19"/>
    <w:rsid w:val="00A82D5C"/>
    <w:rsid w:val="00A82DEC"/>
    <w:rsid w:val="00A82E84"/>
    <w:rsid w:val="00A82ED2"/>
    <w:rsid w:val="00A82EF8"/>
    <w:rsid w:val="00A82F3E"/>
    <w:rsid w:val="00A82FDA"/>
    <w:rsid w:val="00A83007"/>
    <w:rsid w:val="00A83088"/>
    <w:rsid w:val="00A830E6"/>
    <w:rsid w:val="00A831B1"/>
    <w:rsid w:val="00A83271"/>
    <w:rsid w:val="00A83291"/>
    <w:rsid w:val="00A832F5"/>
    <w:rsid w:val="00A83367"/>
    <w:rsid w:val="00A833E1"/>
    <w:rsid w:val="00A83472"/>
    <w:rsid w:val="00A834DD"/>
    <w:rsid w:val="00A83551"/>
    <w:rsid w:val="00A8356E"/>
    <w:rsid w:val="00A83577"/>
    <w:rsid w:val="00A835CE"/>
    <w:rsid w:val="00A83634"/>
    <w:rsid w:val="00A83672"/>
    <w:rsid w:val="00A836D6"/>
    <w:rsid w:val="00A836DC"/>
    <w:rsid w:val="00A83736"/>
    <w:rsid w:val="00A8375E"/>
    <w:rsid w:val="00A83762"/>
    <w:rsid w:val="00A83782"/>
    <w:rsid w:val="00A837E9"/>
    <w:rsid w:val="00A83823"/>
    <w:rsid w:val="00A83882"/>
    <w:rsid w:val="00A838AE"/>
    <w:rsid w:val="00A839F3"/>
    <w:rsid w:val="00A83A65"/>
    <w:rsid w:val="00A83AAF"/>
    <w:rsid w:val="00A83AC5"/>
    <w:rsid w:val="00A83B38"/>
    <w:rsid w:val="00A83BB8"/>
    <w:rsid w:val="00A83CAF"/>
    <w:rsid w:val="00A83D06"/>
    <w:rsid w:val="00A83D4B"/>
    <w:rsid w:val="00A83D74"/>
    <w:rsid w:val="00A83D9C"/>
    <w:rsid w:val="00A83E38"/>
    <w:rsid w:val="00A83EAE"/>
    <w:rsid w:val="00A83EB0"/>
    <w:rsid w:val="00A83F36"/>
    <w:rsid w:val="00A83F59"/>
    <w:rsid w:val="00A83FB8"/>
    <w:rsid w:val="00A83FC3"/>
    <w:rsid w:val="00A84054"/>
    <w:rsid w:val="00A840F8"/>
    <w:rsid w:val="00A84233"/>
    <w:rsid w:val="00A8428D"/>
    <w:rsid w:val="00A8430D"/>
    <w:rsid w:val="00A8438A"/>
    <w:rsid w:val="00A84490"/>
    <w:rsid w:val="00A84599"/>
    <w:rsid w:val="00A84621"/>
    <w:rsid w:val="00A84704"/>
    <w:rsid w:val="00A84754"/>
    <w:rsid w:val="00A84759"/>
    <w:rsid w:val="00A847A5"/>
    <w:rsid w:val="00A847BB"/>
    <w:rsid w:val="00A847C9"/>
    <w:rsid w:val="00A847EB"/>
    <w:rsid w:val="00A84827"/>
    <w:rsid w:val="00A84868"/>
    <w:rsid w:val="00A84881"/>
    <w:rsid w:val="00A848A0"/>
    <w:rsid w:val="00A84917"/>
    <w:rsid w:val="00A84956"/>
    <w:rsid w:val="00A8495C"/>
    <w:rsid w:val="00A8496D"/>
    <w:rsid w:val="00A849A6"/>
    <w:rsid w:val="00A84A0C"/>
    <w:rsid w:val="00A84A3B"/>
    <w:rsid w:val="00A84A47"/>
    <w:rsid w:val="00A84A59"/>
    <w:rsid w:val="00A84A6B"/>
    <w:rsid w:val="00A84AAA"/>
    <w:rsid w:val="00A84B29"/>
    <w:rsid w:val="00A84B71"/>
    <w:rsid w:val="00A84B8B"/>
    <w:rsid w:val="00A84D18"/>
    <w:rsid w:val="00A84D67"/>
    <w:rsid w:val="00A84DA2"/>
    <w:rsid w:val="00A84DBB"/>
    <w:rsid w:val="00A84DD0"/>
    <w:rsid w:val="00A84DD6"/>
    <w:rsid w:val="00A84DDB"/>
    <w:rsid w:val="00A84EB1"/>
    <w:rsid w:val="00A8514F"/>
    <w:rsid w:val="00A85230"/>
    <w:rsid w:val="00A853AC"/>
    <w:rsid w:val="00A85408"/>
    <w:rsid w:val="00A8542E"/>
    <w:rsid w:val="00A854EB"/>
    <w:rsid w:val="00A85572"/>
    <w:rsid w:val="00A855C3"/>
    <w:rsid w:val="00A855E4"/>
    <w:rsid w:val="00A85693"/>
    <w:rsid w:val="00A856CA"/>
    <w:rsid w:val="00A856E9"/>
    <w:rsid w:val="00A85799"/>
    <w:rsid w:val="00A857C9"/>
    <w:rsid w:val="00A858A5"/>
    <w:rsid w:val="00A858CC"/>
    <w:rsid w:val="00A858CF"/>
    <w:rsid w:val="00A85930"/>
    <w:rsid w:val="00A859D6"/>
    <w:rsid w:val="00A859E2"/>
    <w:rsid w:val="00A859EE"/>
    <w:rsid w:val="00A85A3A"/>
    <w:rsid w:val="00A85BEC"/>
    <w:rsid w:val="00A85BFF"/>
    <w:rsid w:val="00A85C8F"/>
    <w:rsid w:val="00A85CE7"/>
    <w:rsid w:val="00A85D1A"/>
    <w:rsid w:val="00A85E97"/>
    <w:rsid w:val="00A85EC5"/>
    <w:rsid w:val="00A85F77"/>
    <w:rsid w:val="00A86075"/>
    <w:rsid w:val="00A861C4"/>
    <w:rsid w:val="00A86292"/>
    <w:rsid w:val="00A86297"/>
    <w:rsid w:val="00A8631E"/>
    <w:rsid w:val="00A8633C"/>
    <w:rsid w:val="00A863A1"/>
    <w:rsid w:val="00A863E3"/>
    <w:rsid w:val="00A864FE"/>
    <w:rsid w:val="00A865E5"/>
    <w:rsid w:val="00A86620"/>
    <w:rsid w:val="00A86655"/>
    <w:rsid w:val="00A86694"/>
    <w:rsid w:val="00A866A3"/>
    <w:rsid w:val="00A86715"/>
    <w:rsid w:val="00A86721"/>
    <w:rsid w:val="00A86750"/>
    <w:rsid w:val="00A8675C"/>
    <w:rsid w:val="00A86769"/>
    <w:rsid w:val="00A867A4"/>
    <w:rsid w:val="00A86806"/>
    <w:rsid w:val="00A8688E"/>
    <w:rsid w:val="00A86AA1"/>
    <w:rsid w:val="00A86AAA"/>
    <w:rsid w:val="00A86AEA"/>
    <w:rsid w:val="00A86C96"/>
    <w:rsid w:val="00A86C9A"/>
    <w:rsid w:val="00A86CD5"/>
    <w:rsid w:val="00A86D0A"/>
    <w:rsid w:val="00A86D53"/>
    <w:rsid w:val="00A86E07"/>
    <w:rsid w:val="00A86EE3"/>
    <w:rsid w:val="00A86F9C"/>
    <w:rsid w:val="00A86FED"/>
    <w:rsid w:val="00A870F7"/>
    <w:rsid w:val="00A8714C"/>
    <w:rsid w:val="00A8715D"/>
    <w:rsid w:val="00A8731D"/>
    <w:rsid w:val="00A8733C"/>
    <w:rsid w:val="00A8747D"/>
    <w:rsid w:val="00A87484"/>
    <w:rsid w:val="00A87502"/>
    <w:rsid w:val="00A87507"/>
    <w:rsid w:val="00A87545"/>
    <w:rsid w:val="00A8759D"/>
    <w:rsid w:val="00A87715"/>
    <w:rsid w:val="00A8777B"/>
    <w:rsid w:val="00A877EA"/>
    <w:rsid w:val="00A877EB"/>
    <w:rsid w:val="00A8785E"/>
    <w:rsid w:val="00A87942"/>
    <w:rsid w:val="00A87A72"/>
    <w:rsid w:val="00A87A92"/>
    <w:rsid w:val="00A87AA6"/>
    <w:rsid w:val="00A87AAA"/>
    <w:rsid w:val="00A87B37"/>
    <w:rsid w:val="00A87B77"/>
    <w:rsid w:val="00A87C5E"/>
    <w:rsid w:val="00A87C73"/>
    <w:rsid w:val="00A87CB7"/>
    <w:rsid w:val="00A87CBD"/>
    <w:rsid w:val="00A87D64"/>
    <w:rsid w:val="00A87F1F"/>
    <w:rsid w:val="00A87F9E"/>
    <w:rsid w:val="00A87FB1"/>
    <w:rsid w:val="00A87FE1"/>
    <w:rsid w:val="00A88471"/>
    <w:rsid w:val="00A8B68E"/>
    <w:rsid w:val="00A8D7E7"/>
    <w:rsid w:val="00A90105"/>
    <w:rsid w:val="00A9010E"/>
    <w:rsid w:val="00A90138"/>
    <w:rsid w:val="00A9013B"/>
    <w:rsid w:val="00A9013F"/>
    <w:rsid w:val="00A901F6"/>
    <w:rsid w:val="00A9021E"/>
    <w:rsid w:val="00A90363"/>
    <w:rsid w:val="00A90382"/>
    <w:rsid w:val="00A9042D"/>
    <w:rsid w:val="00A9045E"/>
    <w:rsid w:val="00A904CF"/>
    <w:rsid w:val="00A904F6"/>
    <w:rsid w:val="00A906D7"/>
    <w:rsid w:val="00A90741"/>
    <w:rsid w:val="00A90855"/>
    <w:rsid w:val="00A908D9"/>
    <w:rsid w:val="00A9090A"/>
    <w:rsid w:val="00A90932"/>
    <w:rsid w:val="00A90951"/>
    <w:rsid w:val="00A90952"/>
    <w:rsid w:val="00A909E1"/>
    <w:rsid w:val="00A90A08"/>
    <w:rsid w:val="00A90A54"/>
    <w:rsid w:val="00A90ABD"/>
    <w:rsid w:val="00A90ADE"/>
    <w:rsid w:val="00A90BBB"/>
    <w:rsid w:val="00A90BF8"/>
    <w:rsid w:val="00A90CA0"/>
    <w:rsid w:val="00A90D15"/>
    <w:rsid w:val="00A90D39"/>
    <w:rsid w:val="00A90EA0"/>
    <w:rsid w:val="00A90EB6"/>
    <w:rsid w:val="00A90F23"/>
    <w:rsid w:val="00A91045"/>
    <w:rsid w:val="00A910B0"/>
    <w:rsid w:val="00A910C8"/>
    <w:rsid w:val="00A910FD"/>
    <w:rsid w:val="00A9114B"/>
    <w:rsid w:val="00A911C7"/>
    <w:rsid w:val="00A9135E"/>
    <w:rsid w:val="00A91429"/>
    <w:rsid w:val="00A91559"/>
    <w:rsid w:val="00A9176D"/>
    <w:rsid w:val="00A917D4"/>
    <w:rsid w:val="00A917F1"/>
    <w:rsid w:val="00A91828"/>
    <w:rsid w:val="00A918AB"/>
    <w:rsid w:val="00A918DD"/>
    <w:rsid w:val="00A91925"/>
    <w:rsid w:val="00A91938"/>
    <w:rsid w:val="00A91956"/>
    <w:rsid w:val="00A91989"/>
    <w:rsid w:val="00A919FB"/>
    <w:rsid w:val="00A91A2E"/>
    <w:rsid w:val="00A91A87"/>
    <w:rsid w:val="00A91A8F"/>
    <w:rsid w:val="00A91AA9"/>
    <w:rsid w:val="00A91BD7"/>
    <w:rsid w:val="00A91D03"/>
    <w:rsid w:val="00A91D5B"/>
    <w:rsid w:val="00A91D6C"/>
    <w:rsid w:val="00A91E30"/>
    <w:rsid w:val="00A91E70"/>
    <w:rsid w:val="00A91E9B"/>
    <w:rsid w:val="00A91EC5"/>
    <w:rsid w:val="00A91EED"/>
    <w:rsid w:val="00A91F06"/>
    <w:rsid w:val="00A92138"/>
    <w:rsid w:val="00A92174"/>
    <w:rsid w:val="00A921FF"/>
    <w:rsid w:val="00A92249"/>
    <w:rsid w:val="00A923DD"/>
    <w:rsid w:val="00A92400"/>
    <w:rsid w:val="00A92409"/>
    <w:rsid w:val="00A92482"/>
    <w:rsid w:val="00A92483"/>
    <w:rsid w:val="00A9253F"/>
    <w:rsid w:val="00A925DA"/>
    <w:rsid w:val="00A92616"/>
    <w:rsid w:val="00A92643"/>
    <w:rsid w:val="00A926D8"/>
    <w:rsid w:val="00A92705"/>
    <w:rsid w:val="00A92958"/>
    <w:rsid w:val="00A92A52"/>
    <w:rsid w:val="00A92A9B"/>
    <w:rsid w:val="00A92ABD"/>
    <w:rsid w:val="00A92AC6"/>
    <w:rsid w:val="00A92CEC"/>
    <w:rsid w:val="00A92DB6"/>
    <w:rsid w:val="00A92DF1"/>
    <w:rsid w:val="00A92F1B"/>
    <w:rsid w:val="00A92FFA"/>
    <w:rsid w:val="00A930B0"/>
    <w:rsid w:val="00A930BB"/>
    <w:rsid w:val="00A930C0"/>
    <w:rsid w:val="00A931E1"/>
    <w:rsid w:val="00A931FA"/>
    <w:rsid w:val="00A931FB"/>
    <w:rsid w:val="00A93251"/>
    <w:rsid w:val="00A932B3"/>
    <w:rsid w:val="00A93304"/>
    <w:rsid w:val="00A9338A"/>
    <w:rsid w:val="00A93417"/>
    <w:rsid w:val="00A93419"/>
    <w:rsid w:val="00A93480"/>
    <w:rsid w:val="00A935D9"/>
    <w:rsid w:val="00A935EE"/>
    <w:rsid w:val="00A9366D"/>
    <w:rsid w:val="00A9366F"/>
    <w:rsid w:val="00A9369A"/>
    <w:rsid w:val="00A9377B"/>
    <w:rsid w:val="00A93785"/>
    <w:rsid w:val="00A9384E"/>
    <w:rsid w:val="00A93855"/>
    <w:rsid w:val="00A9385C"/>
    <w:rsid w:val="00A9399B"/>
    <w:rsid w:val="00A939CF"/>
    <w:rsid w:val="00A93A00"/>
    <w:rsid w:val="00A93A1D"/>
    <w:rsid w:val="00A93A33"/>
    <w:rsid w:val="00A93AD7"/>
    <w:rsid w:val="00A93AE2"/>
    <w:rsid w:val="00A93B5B"/>
    <w:rsid w:val="00A93B9A"/>
    <w:rsid w:val="00A93BB9"/>
    <w:rsid w:val="00A93BBF"/>
    <w:rsid w:val="00A93BF2"/>
    <w:rsid w:val="00A93C3C"/>
    <w:rsid w:val="00A93C3E"/>
    <w:rsid w:val="00A93D3F"/>
    <w:rsid w:val="00A93D73"/>
    <w:rsid w:val="00A93D79"/>
    <w:rsid w:val="00A93DA4"/>
    <w:rsid w:val="00A93E07"/>
    <w:rsid w:val="00A93E0D"/>
    <w:rsid w:val="00A93EBA"/>
    <w:rsid w:val="00A93EDB"/>
    <w:rsid w:val="00A93F0A"/>
    <w:rsid w:val="00A94045"/>
    <w:rsid w:val="00A9406D"/>
    <w:rsid w:val="00A94161"/>
    <w:rsid w:val="00A941A9"/>
    <w:rsid w:val="00A941B0"/>
    <w:rsid w:val="00A941B1"/>
    <w:rsid w:val="00A94313"/>
    <w:rsid w:val="00A9431A"/>
    <w:rsid w:val="00A9435A"/>
    <w:rsid w:val="00A94396"/>
    <w:rsid w:val="00A9449D"/>
    <w:rsid w:val="00A944CE"/>
    <w:rsid w:val="00A944DB"/>
    <w:rsid w:val="00A944EC"/>
    <w:rsid w:val="00A9456C"/>
    <w:rsid w:val="00A94686"/>
    <w:rsid w:val="00A946B7"/>
    <w:rsid w:val="00A946C2"/>
    <w:rsid w:val="00A946DF"/>
    <w:rsid w:val="00A94730"/>
    <w:rsid w:val="00A9481F"/>
    <w:rsid w:val="00A94851"/>
    <w:rsid w:val="00A94888"/>
    <w:rsid w:val="00A9497D"/>
    <w:rsid w:val="00A94A4F"/>
    <w:rsid w:val="00A94A93"/>
    <w:rsid w:val="00A94ACB"/>
    <w:rsid w:val="00A94CB9"/>
    <w:rsid w:val="00A94D6C"/>
    <w:rsid w:val="00A94D8F"/>
    <w:rsid w:val="00A94E2A"/>
    <w:rsid w:val="00A94E71"/>
    <w:rsid w:val="00A94E9A"/>
    <w:rsid w:val="00A94F00"/>
    <w:rsid w:val="00A94F04"/>
    <w:rsid w:val="00A94F3A"/>
    <w:rsid w:val="00A95130"/>
    <w:rsid w:val="00A951E6"/>
    <w:rsid w:val="00A95251"/>
    <w:rsid w:val="00A95289"/>
    <w:rsid w:val="00A952EB"/>
    <w:rsid w:val="00A9533C"/>
    <w:rsid w:val="00A95391"/>
    <w:rsid w:val="00A95511"/>
    <w:rsid w:val="00A95513"/>
    <w:rsid w:val="00A9559C"/>
    <w:rsid w:val="00A9566A"/>
    <w:rsid w:val="00A95704"/>
    <w:rsid w:val="00A9577B"/>
    <w:rsid w:val="00A957EB"/>
    <w:rsid w:val="00A95846"/>
    <w:rsid w:val="00A9597E"/>
    <w:rsid w:val="00A95A48"/>
    <w:rsid w:val="00A95AAF"/>
    <w:rsid w:val="00A95B28"/>
    <w:rsid w:val="00A95B6A"/>
    <w:rsid w:val="00A95B97"/>
    <w:rsid w:val="00A95BBB"/>
    <w:rsid w:val="00A95CE2"/>
    <w:rsid w:val="00A95D3C"/>
    <w:rsid w:val="00A95EA4"/>
    <w:rsid w:val="00A95F3E"/>
    <w:rsid w:val="00A95FEF"/>
    <w:rsid w:val="00A95FF0"/>
    <w:rsid w:val="00A960FB"/>
    <w:rsid w:val="00A9611E"/>
    <w:rsid w:val="00A9618A"/>
    <w:rsid w:val="00A9626D"/>
    <w:rsid w:val="00A96329"/>
    <w:rsid w:val="00A9632F"/>
    <w:rsid w:val="00A96472"/>
    <w:rsid w:val="00A96561"/>
    <w:rsid w:val="00A965D3"/>
    <w:rsid w:val="00A96638"/>
    <w:rsid w:val="00A96807"/>
    <w:rsid w:val="00A968E0"/>
    <w:rsid w:val="00A968F0"/>
    <w:rsid w:val="00A96930"/>
    <w:rsid w:val="00A9694E"/>
    <w:rsid w:val="00A9696B"/>
    <w:rsid w:val="00A96A23"/>
    <w:rsid w:val="00A96A2B"/>
    <w:rsid w:val="00A96A32"/>
    <w:rsid w:val="00A96D46"/>
    <w:rsid w:val="00A96D63"/>
    <w:rsid w:val="00A96DDB"/>
    <w:rsid w:val="00A96E2A"/>
    <w:rsid w:val="00A96F8E"/>
    <w:rsid w:val="00A97014"/>
    <w:rsid w:val="00A9702B"/>
    <w:rsid w:val="00A9704E"/>
    <w:rsid w:val="00A97065"/>
    <w:rsid w:val="00A970BE"/>
    <w:rsid w:val="00A9711D"/>
    <w:rsid w:val="00A971A1"/>
    <w:rsid w:val="00A971CC"/>
    <w:rsid w:val="00A97306"/>
    <w:rsid w:val="00A9747A"/>
    <w:rsid w:val="00A974A0"/>
    <w:rsid w:val="00A974D8"/>
    <w:rsid w:val="00A975C3"/>
    <w:rsid w:val="00A976CA"/>
    <w:rsid w:val="00A97729"/>
    <w:rsid w:val="00A97739"/>
    <w:rsid w:val="00A977C3"/>
    <w:rsid w:val="00A9781D"/>
    <w:rsid w:val="00A9785F"/>
    <w:rsid w:val="00A9787A"/>
    <w:rsid w:val="00A9787E"/>
    <w:rsid w:val="00A97884"/>
    <w:rsid w:val="00A979BE"/>
    <w:rsid w:val="00A97A4F"/>
    <w:rsid w:val="00A97B1B"/>
    <w:rsid w:val="00A97BAD"/>
    <w:rsid w:val="00A97BFB"/>
    <w:rsid w:val="00A97C5B"/>
    <w:rsid w:val="00A97CD7"/>
    <w:rsid w:val="00A97D37"/>
    <w:rsid w:val="00A97D3D"/>
    <w:rsid w:val="00A97D68"/>
    <w:rsid w:val="00A97D8B"/>
    <w:rsid w:val="00A97D8E"/>
    <w:rsid w:val="00A97E23"/>
    <w:rsid w:val="00A97E32"/>
    <w:rsid w:val="00A97EB2"/>
    <w:rsid w:val="00A97ECF"/>
    <w:rsid w:val="00A98C83"/>
    <w:rsid w:val="00A9FBDC"/>
    <w:rsid w:val="00AA0008"/>
    <w:rsid w:val="00AA0033"/>
    <w:rsid w:val="00AA006E"/>
    <w:rsid w:val="00AA00B3"/>
    <w:rsid w:val="00AA01B8"/>
    <w:rsid w:val="00AA01DC"/>
    <w:rsid w:val="00AA01F8"/>
    <w:rsid w:val="00AA0348"/>
    <w:rsid w:val="00AA0375"/>
    <w:rsid w:val="00AA0394"/>
    <w:rsid w:val="00AA051A"/>
    <w:rsid w:val="00AA06F8"/>
    <w:rsid w:val="00AA0730"/>
    <w:rsid w:val="00AA07C7"/>
    <w:rsid w:val="00AA07DC"/>
    <w:rsid w:val="00AA0879"/>
    <w:rsid w:val="00AA0881"/>
    <w:rsid w:val="00AA0918"/>
    <w:rsid w:val="00AA095F"/>
    <w:rsid w:val="00AA0988"/>
    <w:rsid w:val="00AA09CE"/>
    <w:rsid w:val="00AA0A0E"/>
    <w:rsid w:val="00AA0A57"/>
    <w:rsid w:val="00AA0A85"/>
    <w:rsid w:val="00AA0AA8"/>
    <w:rsid w:val="00AA0B3D"/>
    <w:rsid w:val="00AA0C23"/>
    <w:rsid w:val="00AA0C4E"/>
    <w:rsid w:val="00AA0CAC"/>
    <w:rsid w:val="00AA0DA2"/>
    <w:rsid w:val="00AA0E4C"/>
    <w:rsid w:val="00AA100C"/>
    <w:rsid w:val="00AA1059"/>
    <w:rsid w:val="00AA105A"/>
    <w:rsid w:val="00AA105F"/>
    <w:rsid w:val="00AA10D8"/>
    <w:rsid w:val="00AA1150"/>
    <w:rsid w:val="00AA11C2"/>
    <w:rsid w:val="00AA12E4"/>
    <w:rsid w:val="00AA1334"/>
    <w:rsid w:val="00AA13E1"/>
    <w:rsid w:val="00AA13E6"/>
    <w:rsid w:val="00AA143B"/>
    <w:rsid w:val="00AA15C8"/>
    <w:rsid w:val="00AA15F1"/>
    <w:rsid w:val="00AA1695"/>
    <w:rsid w:val="00AA16DF"/>
    <w:rsid w:val="00AA170E"/>
    <w:rsid w:val="00AA1766"/>
    <w:rsid w:val="00AA1788"/>
    <w:rsid w:val="00AA18C1"/>
    <w:rsid w:val="00AA18CE"/>
    <w:rsid w:val="00AA199C"/>
    <w:rsid w:val="00AA1A79"/>
    <w:rsid w:val="00AA1A8E"/>
    <w:rsid w:val="00AA1A95"/>
    <w:rsid w:val="00AA1B27"/>
    <w:rsid w:val="00AA1C59"/>
    <w:rsid w:val="00AA1C8C"/>
    <w:rsid w:val="00AA1CAC"/>
    <w:rsid w:val="00AA1D08"/>
    <w:rsid w:val="00AA1D65"/>
    <w:rsid w:val="00AA1DB0"/>
    <w:rsid w:val="00AA1DED"/>
    <w:rsid w:val="00AA1F1E"/>
    <w:rsid w:val="00AA1F45"/>
    <w:rsid w:val="00AA2045"/>
    <w:rsid w:val="00AA20CE"/>
    <w:rsid w:val="00AA20E3"/>
    <w:rsid w:val="00AA2333"/>
    <w:rsid w:val="00AA234D"/>
    <w:rsid w:val="00AA24A0"/>
    <w:rsid w:val="00AA24AB"/>
    <w:rsid w:val="00AA2507"/>
    <w:rsid w:val="00AA2508"/>
    <w:rsid w:val="00AA2548"/>
    <w:rsid w:val="00AA2590"/>
    <w:rsid w:val="00AA25D2"/>
    <w:rsid w:val="00AA2633"/>
    <w:rsid w:val="00AA263E"/>
    <w:rsid w:val="00AA2689"/>
    <w:rsid w:val="00AA2710"/>
    <w:rsid w:val="00AA2735"/>
    <w:rsid w:val="00AA2736"/>
    <w:rsid w:val="00AA274F"/>
    <w:rsid w:val="00AA27E2"/>
    <w:rsid w:val="00AA2825"/>
    <w:rsid w:val="00AA2831"/>
    <w:rsid w:val="00AA2839"/>
    <w:rsid w:val="00AA2853"/>
    <w:rsid w:val="00AA287C"/>
    <w:rsid w:val="00AA29F4"/>
    <w:rsid w:val="00AA2A37"/>
    <w:rsid w:val="00AA2A67"/>
    <w:rsid w:val="00AA2A9D"/>
    <w:rsid w:val="00AA2AB9"/>
    <w:rsid w:val="00AA2B57"/>
    <w:rsid w:val="00AA2B8E"/>
    <w:rsid w:val="00AA2BF9"/>
    <w:rsid w:val="00AA2C06"/>
    <w:rsid w:val="00AA2E54"/>
    <w:rsid w:val="00AA2E6B"/>
    <w:rsid w:val="00AA2E6F"/>
    <w:rsid w:val="00AA2F37"/>
    <w:rsid w:val="00AA2F9B"/>
    <w:rsid w:val="00AA2FE9"/>
    <w:rsid w:val="00AA2FFC"/>
    <w:rsid w:val="00AA3005"/>
    <w:rsid w:val="00AA30D5"/>
    <w:rsid w:val="00AA3122"/>
    <w:rsid w:val="00AA315D"/>
    <w:rsid w:val="00AA3175"/>
    <w:rsid w:val="00AA3386"/>
    <w:rsid w:val="00AA366D"/>
    <w:rsid w:val="00AA3691"/>
    <w:rsid w:val="00AA37D8"/>
    <w:rsid w:val="00AA38BC"/>
    <w:rsid w:val="00AA3921"/>
    <w:rsid w:val="00AA3A12"/>
    <w:rsid w:val="00AA3A19"/>
    <w:rsid w:val="00AA3A80"/>
    <w:rsid w:val="00AA3D0B"/>
    <w:rsid w:val="00AA3D5E"/>
    <w:rsid w:val="00AA3E5C"/>
    <w:rsid w:val="00AA3FEF"/>
    <w:rsid w:val="00AA4050"/>
    <w:rsid w:val="00AA405B"/>
    <w:rsid w:val="00AA41D0"/>
    <w:rsid w:val="00AA426F"/>
    <w:rsid w:val="00AA42D3"/>
    <w:rsid w:val="00AA4318"/>
    <w:rsid w:val="00AA4341"/>
    <w:rsid w:val="00AA4360"/>
    <w:rsid w:val="00AA438C"/>
    <w:rsid w:val="00AA43EA"/>
    <w:rsid w:val="00AA43F3"/>
    <w:rsid w:val="00AA444E"/>
    <w:rsid w:val="00AA4484"/>
    <w:rsid w:val="00AA4489"/>
    <w:rsid w:val="00AA44C3"/>
    <w:rsid w:val="00AA44EE"/>
    <w:rsid w:val="00AA4545"/>
    <w:rsid w:val="00AA456E"/>
    <w:rsid w:val="00AA4658"/>
    <w:rsid w:val="00AA46E0"/>
    <w:rsid w:val="00AA4714"/>
    <w:rsid w:val="00AA4754"/>
    <w:rsid w:val="00AA488F"/>
    <w:rsid w:val="00AA4901"/>
    <w:rsid w:val="00AA490D"/>
    <w:rsid w:val="00AA4966"/>
    <w:rsid w:val="00AA49CD"/>
    <w:rsid w:val="00AA4AB8"/>
    <w:rsid w:val="00AA4AD1"/>
    <w:rsid w:val="00AA4B5A"/>
    <w:rsid w:val="00AA4BE9"/>
    <w:rsid w:val="00AA4BFC"/>
    <w:rsid w:val="00AA4C9B"/>
    <w:rsid w:val="00AA4CB2"/>
    <w:rsid w:val="00AA4CE2"/>
    <w:rsid w:val="00AA4CEA"/>
    <w:rsid w:val="00AA4D02"/>
    <w:rsid w:val="00AA4D47"/>
    <w:rsid w:val="00AA4DD8"/>
    <w:rsid w:val="00AA4E13"/>
    <w:rsid w:val="00AA4E2E"/>
    <w:rsid w:val="00AA4E55"/>
    <w:rsid w:val="00AA4E63"/>
    <w:rsid w:val="00AA4EA1"/>
    <w:rsid w:val="00AA503B"/>
    <w:rsid w:val="00AA513A"/>
    <w:rsid w:val="00AA5189"/>
    <w:rsid w:val="00AA51B3"/>
    <w:rsid w:val="00AA51D2"/>
    <w:rsid w:val="00AA5253"/>
    <w:rsid w:val="00AA52E1"/>
    <w:rsid w:val="00AA53CA"/>
    <w:rsid w:val="00AA543F"/>
    <w:rsid w:val="00AA5493"/>
    <w:rsid w:val="00AA54D3"/>
    <w:rsid w:val="00AA5524"/>
    <w:rsid w:val="00AA5559"/>
    <w:rsid w:val="00AA5598"/>
    <w:rsid w:val="00AA568E"/>
    <w:rsid w:val="00AA585C"/>
    <w:rsid w:val="00AA58AE"/>
    <w:rsid w:val="00AA593A"/>
    <w:rsid w:val="00AA5944"/>
    <w:rsid w:val="00AA59C2"/>
    <w:rsid w:val="00AA59E0"/>
    <w:rsid w:val="00AA5A07"/>
    <w:rsid w:val="00AA5A89"/>
    <w:rsid w:val="00AA5B2C"/>
    <w:rsid w:val="00AA5BAD"/>
    <w:rsid w:val="00AA5BCC"/>
    <w:rsid w:val="00AA5C2B"/>
    <w:rsid w:val="00AA5CE8"/>
    <w:rsid w:val="00AA5E1E"/>
    <w:rsid w:val="00AA5E21"/>
    <w:rsid w:val="00AA5E22"/>
    <w:rsid w:val="00AA5E71"/>
    <w:rsid w:val="00AA5EA9"/>
    <w:rsid w:val="00AA5F5E"/>
    <w:rsid w:val="00AA5F75"/>
    <w:rsid w:val="00AA5F9E"/>
    <w:rsid w:val="00AA5FCD"/>
    <w:rsid w:val="00AA60A3"/>
    <w:rsid w:val="00AA6143"/>
    <w:rsid w:val="00AA614C"/>
    <w:rsid w:val="00AA621F"/>
    <w:rsid w:val="00AA6227"/>
    <w:rsid w:val="00AA6259"/>
    <w:rsid w:val="00AA6345"/>
    <w:rsid w:val="00AA6462"/>
    <w:rsid w:val="00AA647D"/>
    <w:rsid w:val="00AA657B"/>
    <w:rsid w:val="00AA65F5"/>
    <w:rsid w:val="00AA6610"/>
    <w:rsid w:val="00AA66F2"/>
    <w:rsid w:val="00AA66F9"/>
    <w:rsid w:val="00AA6774"/>
    <w:rsid w:val="00AA679A"/>
    <w:rsid w:val="00AA6876"/>
    <w:rsid w:val="00AA69A0"/>
    <w:rsid w:val="00AA69FB"/>
    <w:rsid w:val="00AA6AC3"/>
    <w:rsid w:val="00AA6BAE"/>
    <w:rsid w:val="00AA6C12"/>
    <w:rsid w:val="00AA6C5C"/>
    <w:rsid w:val="00AA6CA3"/>
    <w:rsid w:val="00AA6CF7"/>
    <w:rsid w:val="00AA6D7C"/>
    <w:rsid w:val="00AA6D8D"/>
    <w:rsid w:val="00AA6DB0"/>
    <w:rsid w:val="00AA6E04"/>
    <w:rsid w:val="00AA6F03"/>
    <w:rsid w:val="00AA6F17"/>
    <w:rsid w:val="00AA6F3A"/>
    <w:rsid w:val="00AA6F97"/>
    <w:rsid w:val="00AA706F"/>
    <w:rsid w:val="00AA7085"/>
    <w:rsid w:val="00AA7119"/>
    <w:rsid w:val="00AA71EA"/>
    <w:rsid w:val="00AA720F"/>
    <w:rsid w:val="00AA7222"/>
    <w:rsid w:val="00AA724B"/>
    <w:rsid w:val="00AA7298"/>
    <w:rsid w:val="00AA72F4"/>
    <w:rsid w:val="00AA7315"/>
    <w:rsid w:val="00AA7329"/>
    <w:rsid w:val="00AA735D"/>
    <w:rsid w:val="00AA73E4"/>
    <w:rsid w:val="00AA7487"/>
    <w:rsid w:val="00AA7507"/>
    <w:rsid w:val="00AA76D7"/>
    <w:rsid w:val="00AA76DD"/>
    <w:rsid w:val="00AA76E4"/>
    <w:rsid w:val="00AA79C4"/>
    <w:rsid w:val="00AA7A35"/>
    <w:rsid w:val="00AA7A37"/>
    <w:rsid w:val="00AA7AD5"/>
    <w:rsid w:val="00AA7B17"/>
    <w:rsid w:val="00AA7B54"/>
    <w:rsid w:val="00AA7B8E"/>
    <w:rsid w:val="00AA7BA1"/>
    <w:rsid w:val="00AA7C06"/>
    <w:rsid w:val="00AA7CAD"/>
    <w:rsid w:val="00AA7CD6"/>
    <w:rsid w:val="00AA7E50"/>
    <w:rsid w:val="00AA7E55"/>
    <w:rsid w:val="00AA7EBF"/>
    <w:rsid w:val="00AA7FF8"/>
    <w:rsid w:val="00AAD681"/>
    <w:rsid w:val="00AB0088"/>
    <w:rsid w:val="00AB00DD"/>
    <w:rsid w:val="00AB022F"/>
    <w:rsid w:val="00AB023A"/>
    <w:rsid w:val="00AB025C"/>
    <w:rsid w:val="00AB02AF"/>
    <w:rsid w:val="00AB02B3"/>
    <w:rsid w:val="00AB02D9"/>
    <w:rsid w:val="00AB0345"/>
    <w:rsid w:val="00AB03A5"/>
    <w:rsid w:val="00AB03B2"/>
    <w:rsid w:val="00AB0653"/>
    <w:rsid w:val="00AB06EB"/>
    <w:rsid w:val="00AB0713"/>
    <w:rsid w:val="00AB0740"/>
    <w:rsid w:val="00AB07DA"/>
    <w:rsid w:val="00AB082A"/>
    <w:rsid w:val="00AB082F"/>
    <w:rsid w:val="00AB090F"/>
    <w:rsid w:val="00AB0924"/>
    <w:rsid w:val="00AB0935"/>
    <w:rsid w:val="00AB09D3"/>
    <w:rsid w:val="00AB09E6"/>
    <w:rsid w:val="00AB0B88"/>
    <w:rsid w:val="00AB0BBC"/>
    <w:rsid w:val="00AB0C43"/>
    <w:rsid w:val="00AB0CC5"/>
    <w:rsid w:val="00AB0CFF"/>
    <w:rsid w:val="00AB0DEC"/>
    <w:rsid w:val="00AB0E30"/>
    <w:rsid w:val="00AB0E44"/>
    <w:rsid w:val="00AB0E4A"/>
    <w:rsid w:val="00AB0EF7"/>
    <w:rsid w:val="00AB0F48"/>
    <w:rsid w:val="00AB106D"/>
    <w:rsid w:val="00AB1090"/>
    <w:rsid w:val="00AB1114"/>
    <w:rsid w:val="00AB1139"/>
    <w:rsid w:val="00AB1214"/>
    <w:rsid w:val="00AB123E"/>
    <w:rsid w:val="00AB1333"/>
    <w:rsid w:val="00AB133F"/>
    <w:rsid w:val="00AB13DF"/>
    <w:rsid w:val="00AB13E1"/>
    <w:rsid w:val="00AB143E"/>
    <w:rsid w:val="00AB1446"/>
    <w:rsid w:val="00AB1451"/>
    <w:rsid w:val="00AB159A"/>
    <w:rsid w:val="00AB1616"/>
    <w:rsid w:val="00AB163C"/>
    <w:rsid w:val="00AB1779"/>
    <w:rsid w:val="00AB189C"/>
    <w:rsid w:val="00AB18AC"/>
    <w:rsid w:val="00AB196B"/>
    <w:rsid w:val="00AB19CB"/>
    <w:rsid w:val="00AB1A12"/>
    <w:rsid w:val="00AB1A41"/>
    <w:rsid w:val="00AB1A82"/>
    <w:rsid w:val="00AB1B6E"/>
    <w:rsid w:val="00AB1BC3"/>
    <w:rsid w:val="00AB1CC5"/>
    <w:rsid w:val="00AB1CFF"/>
    <w:rsid w:val="00AB1D86"/>
    <w:rsid w:val="00AB1DBE"/>
    <w:rsid w:val="00AB1DCD"/>
    <w:rsid w:val="00AB1E10"/>
    <w:rsid w:val="00AB1E94"/>
    <w:rsid w:val="00AB1EB0"/>
    <w:rsid w:val="00AB1F15"/>
    <w:rsid w:val="00AB203D"/>
    <w:rsid w:val="00AB20BB"/>
    <w:rsid w:val="00AB2167"/>
    <w:rsid w:val="00AB2191"/>
    <w:rsid w:val="00AB21A7"/>
    <w:rsid w:val="00AB21EB"/>
    <w:rsid w:val="00AB222D"/>
    <w:rsid w:val="00AB2236"/>
    <w:rsid w:val="00AB223D"/>
    <w:rsid w:val="00AB228D"/>
    <w:rsid w:val="00AB2301"/>
    <w:rsid w:val="00AB2357"/>
    <w:rsid w:val="00AB2385"/>
    <w:rsid w:val="00AB2399"/>
    <w:rsid w:val="00AB23FB"/>
    <w:rsid w:val="00AB242D"/>
    <w:rsid w:val="00AB2461"/>
    <w:rsid w:val="00AB2489"/>
    <w:rsid w:val="00AB2491"/>
    <w:rsid w:val="00AB2510"/>
    <w:rsid w:val="00AB2512"/>
    <w:rsid w:val="00AB2551"/>
    <w:rsid w:val="00AB2647"/>
    <w:rsid w:val="00AB274B"/>
    <w:rsid w:val="00AB275E"/>
    <w:rsid w:val="00AB279E"/>
    <w:rsid w:val="00AB27D2"/>
    <w:rsid w:val="00AB2800"/>
    <w:rsid w:val="00AB2945"/>
    <w:rsid w:val="00AB297C"/>
    <w:rsid w:val="00AB2B18"/>
    <w:rsid w:val="00AB2B92"/>
    <w:rsid w:val="00AB2BFA"/>
    <w:rsid w:val="00AB2C5B"/>
    <w:rsid w:val="00AB2D0C"/>
    <w:rsid w:val="00AB2D10"/>
    <w:rsid w:val="00AB2DC0"/>
    <w:rsid w:val="00AB2E77"/>
    <w:rsid w:val="00AB2E95"/>
    <w:rsid w:val="00AB2EAF"/>
    <w:rsid w:val="00AB2EDB"/>
    <w:rsid w:val="00AB2F2D"/>
    <w:rsid w:val="00AB2FBE"/>
    <w:rsid w:val="00AB3022"/>
    <w:rsid w:val="00AB30D6"/>
    <w:rsid w:val="00AB3103"/>
    <w:rsid w:val="00AB3105"/>
    <w:rsid w:val="00AB3161"/>
    <w:rsid w:val="00AB31A2"/>
    <w:rsid w:val="00AB3237"/>
    <w:rsid w:val="00AB32B1"/>
    <w:rsid w:val="00AB32D3"/>
    <w:rsid w:val="00AB344D"/>
    <w:rsid w:val="00AB3474"/>
    <w:rsid w:val="00AB34F8"/>
    <w:rsid w:val="00AB351B"/>
    <w:rsid w:val="00AB35AE"/>
    <w:rsid w:val="00AB3606"/>
    <w:rsid w:val="00AB370E"/>
    <w:rsid w:val="00AB3736"/>
    <w:rsid w:val="00AB3758"/>
    <w:rsid w:val="00AB375A"/>
    <w:rsid w:val="00AB3820"/>
    <w:rsid w:val="00AB383A"/>
    <w:rsid w:val="00AB3877"/>
    <w:rsid w:val="00AB38AB"/>
    <w:rsid w:val="00AB3A1C"/>
    <w:rsid w:val="00AB3A92"/>
    <w:rsid w:val="00AB3A9E"/>
    <w:rsid w:val="00AB3C4B"/>
    <w:rsid w:val="00AB3CF0"/>
    <w:rsid w:val="00AB3D09"/>
    <w:rsid w:val="00AB3D83"/>
    <w:rsid w:val="00AB3D9F"/>
    <w:rsid w:val="00AB3DC1"/>
    <w:rsid w:val="00AB3E67"/>
    <w:rsid w:val="00AB3EB2"/>
    <w:rsid w:val="00AB3ED9"/>
    <w:rsid w:val="00AB3F24"/>
    <w:rsid w:val="00AB4004"/>
    <w:rsid w:val="00AB40A8"/>
    <w:rsid w:val="00AB40B2"/>
    <w:rsid w:val="00AB41D6"/>
    <w:rsid w:val="00AB4334"/>
    <w:rsid w:val="00AB4370"/>
    <w:rsid w:val="00AB437E"/>
    <w:rsid w:val="00AB43DA"/>
    <w:rsid w:val="00AB451F"/>
    <w:rsid w:val="00AB45B0"/>
    <w:rsid w:val="00AB45B7"/>
    <w:rsid w:val="00AB45BC"/>
    <w:rsid w:val="00AB45EF"/>
    <w:rsid w:val="00AB4653"/>
    <w:rsid w:val="00AB4678"/>
    <w:rsid w:val="00AB468D"/>
    <w:rsid w:val="00AB478B"/>
    <w:rsid w:val="00AB47AC"/>
    <w:rsid w:val="00AB47B9"/>
    <w:rsid w:val="00AB48F6"/>
    <w:rsid w:val="00AB49D7"/>
    <w:rsid w:val="00AB4A77"/>
    <w:rsid w:val="00AB4AD9"/>
    <w:rsid w:val="00AB4AF1"/>
    <w:rsid w:val="00AB4B10"/>
    <w:rsid w:val="00AB4BAB"/>
    <w:rsid w:val="00AB4BBE"/>
    <w:rsid w:val="00AB4BCE"/>
    <w:rsid w:val="00AB4CBA"/>
    <w:rsid w:val="00AB4D49"/>
    <w:rsid w:val="00AB4E94"/>
    <w:rsid w:val="00AB4EF1"/>
    <w:rsid w:val="00AB4F1F"/>
    <w:rsid w:val="00AB4F78"/>
    <w:rsid w:val="00AB500E"/>
    <w:rsid w:val="00AB502A"/>
    <w:rsid w:val="00AB5082"/>
    <w:rsid w:val="00AB50E3"/>
    <w:rsid w:val="00AB50E7"/>
    <w:rsid w:val="00AB50E8"/>
    <w:rsid w:val="00AB5211"/>
    <w:rsid w:val="00AB528D"/>
    <w:rsid w:val="00AB52B7"/>
    <w:rsid w:val="00AB52CF"/>
    <w:rsid w:val="00AB5359"/>
    <w:rsid w:val="00AB53A1"/>
    <w:rsid w:val="00AB54A5"/>
    <w:rsid w:val="00AB54D3"/>
    <w:rsid w:val="00AB550D"/>
    <w:rsid w:val="00AB555C"/>
    <w:rsid w:val="00AB5573"/>
    <w:rsid w:val="00AB5625"/>
    <w:rsid w:val="00AB5689"/>
    <w:rsid w:val="00AB57A0"/>
    <w:rsid w:val="00AB57D2"/>
    <w:rsid w:val="00AB5810"/>
    <w:rsid w:val="00AB5897"/>
    <w:rsid w:val="00AB5912"/>
    <w:rsid w:val="00AB596C"/>
    <w:rsid w:val="00AB59A8"/>
    <w:rsid w:val="00AB59AC"/>
    <w:rsid w:val="00AB5A9F"/>
    <w:rsid w:val="00AB5D92"/>
    <w:rsid w:val="00AB5F2A"/>
    <w:rsid w:val="00AB5F3D"/>
    <w:rsid w:val="00AB60AB"/>
    <w:rsid w:val="00AB6192"/>
    <w:rsid w:val="00AB61BC"/>
    <w:rsid w:val="00AB629B"/>
    <w:rsid w:val="00AB6435"/>
    <w:rsid w:val="00AB645A"/>
    <w:rsid w:val="00AB65AB"/>
    <w:rsid w:val="00AB65C1"/>
    <w:rsid w:val="00AB6619"/>
    <w:rsid w:val="00AB66BF"/>
    <w:rsid w:val="00AB66DE"/>
    <w:rsid w:val="00AB66FE"/>
    <w:rsid w:val="00AB673C"/>
    <w:rsid w:val="00AB6794"/>
    <w:rsid w:val="00AB6907"/>
    <w:rsid w:val="00AB6999"/>
    <w:rsid w:val="00AB6A1F"/>
    <w:rsid w:val="00AB6ABC"/>
    <w:rsid w:val="00AB6B24"/>
    <w:rsid w:val="00AB6BF8"/>
    <w:rsid w:val="00AB6CD5"/>
    <w:rsid w:val="00AB6D0B"/>
    <w:rsid w:val="00AB6D0F"/>
    <w:rsid w:val="00AB6D76"/>
    <w:rsid w:val="00AB6D8B"/>
    <w:rsid w:val="00AB6DAD"/>
    <w:rsid w:val="00AB6DC7"/>
    <w:rsid w:val="00AB6DF1"/>
    <w:rsid w:val="00AB6E12"/>
    <w:rsid w:val="00AB6E8F"/>
    <w:rsid w:val="00AB6EF5"/>
    <w:rsid w:val="00AB703B"/>
    <w:rsid w:val="00AB7052"/>
    <w:rsid w:val="00AB70BF"/>
    <w:rsid w:val="00AB70CE"/>
    <w:rsid w:val="00AB70D6"/>
    <w:rsid w:val="00AB70E2"/>
    <w:rsid w:val="00AB71B8"/>
    <w:rsid w:val="00AB730A"/>
    <w:rsid w:val="00AB736A"/>
    <w:rsid w:val="00AB7374"/>
    <w:rsid w:val="00AB7395"/>
    <w:rsid w:val="00AB74B2"/>
    <w:rsid w:val="00AB74BA"/>
    <w:rsid w:val="00AB74C7"/>
    <w:rsid w:val="00AB74F6"/>
    <w:rsid w:val="00AB7503"/>
    <w:rsid w:val="00AB75E4"/>
    <w:rsid w:val="00AB76B9"/>
    <w:rsid w:val="00AB76CE"/>
    <w:rsid w:val="00AB7792"/>
    <w:rsid w:val="00AB787B"/>
    <w:rsid w:val="00AB791F"/>
    <w:rsid w:val="00AB7C4C"/>
    <w:rsid w:val="00AB7C73"/>
    <w:rsid w:val="00AB7CC1"/>
    <w:rsid w:val="00AB7CCC"/>
    <w:rsid w:val="00AB7D13"/>
    <w:rsid w:val="00AB7D27"/>
    <w:rsid w:val="00AB7E02"/>
    <w:rsid w:val="00AB7F3E"/>
    <w:rsid w:val="00AB7F99"/>
    <w:rsid w:val="00AB7FEB"/>
    <w:rsid w:val="00ABE486"/>
    <w:rsid w:val="00ABF3A0"/>
    <w:rsid w:val="00ABFF86"/>
    <w:rsid w:val="00AC003A"/>
    <w:rsid w:val="00AC0043"/>
    <w:rsid w:val="00AC0046"/>
    <w:rsid w:val="00AC00AF"/>
    <w:rsid w:val="00AC0132"/>
    <w:rsid w:val="00AC0180"/>
    <w:rsid w:val="00AC0240"/>
    <w:rsid w:val="00AC026B"/>
    <w:rsid w:val="00AC02B2"/>
    <w:rsid w:val="00AC02DB"/>
    <w:rsid w:val="00AC02DC"/>
    <w:rsid w:val="00AC0365"/>
    <w:rsid w:val="00AC0385"/>
    <w:rsid w:val="00AC03B0"/>
    <w:rsid w:val="00AC03B4"/>
    <w:rsid w:val="00AC043C"/>
    <w:rsid w:val="00AC0443"/>
    <w:rsid w:val="00AC0446"/>
    <w:rsid w:val="00AC0530"/>
    <w:rsid w:val="00AC053C"/>
    <w:rsid w:val="00AC059C"/>
    <w:rsid w:val="00AC05F7"/>
    <w:rsid w:val="00AC0672"/>
    <w:rsid w:val="00AC06A8"/>
    <w:rsid w:val="00AC06F9"/>
    <w:rsid w:val="00AC0750"/>
    <w:rsid w:val="00AC0881"/>
    <w:rsid w:val="00AC0953"/>
    <w:rsid w:val="00AC09C5"/>
    <w:rsid w:val="00AC0A67"/>
    <w:rsid w:val="00AC0AF8"/>
    <w:rsid w:val="00AC0B09"/>
    <w:rsid w:val="00AC0B75"/>
    <w:rsid w:val="00AC0C27"/>
    <w:rsid w:val="00AC0C68"/>
    <w:rsid w:val="00AC0CC2"/>
    <w:rsid w:val="00AC0CE4"/>
    <w:rsid w:val="00AC0D47"/>
    <w:rsid w:val="00AC0E15"/>
    <w:rsid w:val="00AC0E6D"/>
    <w:rsid w:val="00AC0E99"/>
    <w:rsid w:val="00AC1018"/>
    <w:rsid w:val="00AC1101"/>
    <w:rsid w:val="00AC115C"/>
    <w:rsid w:val="00AC115F"/>
    <w:rsid w:val="00AC1223"/>
    <w:rsid w:val="00AC1285"/>
    <w:rsid w:val="00AC12ED"/>
    <w:rsid w:val="00AC1570"/>
    <w:rsid w:val="00AC15BB"/>
    <w:rsid w:val="00AC15DE"/>
    <w:rsid w:val="00AC1702"/>
    <w:rsid w:val="00AC1709"/>
    <w:rsid w:val="00AC172D"/>
    <w:rsid w:val="00AC17B0"/>
    <w:rsid w:val="00AC188B"/>
    <w:rsid w:val="00AC197C"/>
    <w:rsid w:val="00AC19C2"/>
    <w:rsid w:val="00AC19FB"/>
    <w:rsid w:val="00AC1BAB"/>
    <w:rsid w:val="00AC1CF9"/>
    <w:rsid w:val="00AC1D3B"/>
    <w:rsid w:val="00AC1D55"/>
    <w:rsid w:val="00AC1DA8"/>
    <w:rsid w:val="00AC1E62"/>
    <w:rsid w:val="00AC1EF2"/>
    <w:rsid w:val="00AC203A"/>
    <w:rsid w:val="00AC206D"/>
    <w:rsid w:val="00AC20A7"/>
    <w:rsid w:val="00AC20B6"/>
    <w:rsid w:val="00AC20BE"/>
    <w:rsid w:val="00AC20C2"/>
    <w:rsid w:val="00AC20E4"/>
    <w:rsid w:val="00AC2337"/>
    <w:rsid w:val="00AC236B"/>
    <w:rsid w:val="00AC23BD"/>
    <w:rsid w:val="00AC24C1"/>
    <w:rsid w:val="00AC24C5"/>
    <w:rsid w:val="00AC2526"/>
    <w:rsid w:val="00AC25C2"/>
    <w:rsid w:val="00AC26F1"/>
    <w:rsid w:val="00AC2719"/>
    <w:rsid w:val="00AC27D1"/>
    <w:rsid w:val="00AC2839"/>
    <w:rsid w:val="00AC2852"/>
    <w:rsid w:val="00AC2857"/>
    <w:rsid w:val="00AC286C"/>
    <w:rsid w:val="00AC2900"/>
    <w:rsid w:val="00AC2927"/>
    <w:rsid w:val="00AC299D"/>
    <w:rsid w:val="00AC2A0F"/>
    <w:rsid w:val="00AC2A28"/>
    <w:rsid w:val="00AC2A3C"/>
    <w:rsid w:val="00AC2A45"/>
    <w:rsid w:val="00AC2C19"/>
    <w:rsid w:val="00AC2D67"/>
    <w:rsid w:val="00AC2DA6"/>
    <w:rsid w:val="00AC2E1C"/>
    <w:rsid w:val="00AC2E1E"/>
    <w:rsid w:val="00AC2E38"/>
    <w:rsid w:val="00AC2E3C"/>
    <w:rsid w:val="00AC2E8B"/>
    <w:rsid w:val="00AC2F11"/>
    <w:rsid w:val="00AC2F20"/>
    <w:rsid w:val="00AC2F4E"/>
    <w:rsid w:val="00AC2FA9"/>
    <w:rsid w:val="00AC2FE3"/>
    <w:rsid w:val="00AC2FE4"/>
    <w:rsid w:val="00AC2FF5"/>
    <w:rsid w:val="00AC301E"/>
    <w:rsid w:val="00AC30FD"/>
    <w:rsid w:val="00AC310D"/>
    <w:rsid w:val="00AC3110"/>
    <w:rsid w:val="00AC313B"/>
    <w:rsid w:val="00AC3158"/>
    <w:rsid w:val="00AC318A"/>
    <w:rsid w:val="00AC3283"/>
    <w:rsid w:val="00AC32C4"/>
    <w:rsid w:val="00AC32D4"/>
    <w:rsid w:val="00AC336E"/>
    <w:rsid w:val="00AC337D"/>
    <w:rsid w:val="00AC3414"/>
    <w:rsid w:val="00AC34BC"/>
    <w:rsid w:val="00AC3521"/>
    <w:rsid w:val="00AC3646"/>
    <w:rsid w:val="00AC3690"/>
    <w:rsid w:val="00AC37EA"/>
    <w:rsid w:val="00AC38C7"/>
    <w:rsid w:val="00AC38F5"/>
    <w:rsid w:val="00AC39F0"/>
    <w:rsid w:val="00AC3A06"/>
    <w:rsid w:val="00AC3A37"/>
    <w:rsid w:val="00AC3A5F"/>
    <w:rsid w:val="00AC3AE7"/>
    <w:rsid w:val="00AC3C99"/>
    <w:rsid w:val="00AC3CAB"/>
    <w:rsid w:val="00AC3DA9"/>
    <w:rsid w:val="00AC3DB0"/>
    <w:rsid w:val="00AC3DB7"/>
    <w:rsid w:val="00AC3DF1"/>
    <w:rsid w:val="00AC3E12"/>
    <w:rsid w:val="00AC3EDF"/>
    <w:rsid w:val="00AC3FD3"/>
    <w:rsid w:val="00AC3FD9"/>
    <w:rsid w:val="00AC4082"/>
    <w:rsid w:val="00AC40DA"/>
    <w:rsid w:val="00AC40FB"/>
    <w:rsid w:val="00AC4125"/>
    <w:rsid w:val="00AC4181"/>
    <w:rsid w:val="00AC41A6"/>
    <w:rsid w:val="00AC41AD"/>
    <w:rsid w:val="00AC41AF"/>
    <w:rsid w:val="00AC4203"/>
    <w:rsid w:val="00AC427F"/>
    <w:rsid w:val="00AC42AB"/>
    <w:rsid w:val="00AC43E6"/>
    <w:rsid w:val="00AC448F"/>
    <w:rsid w:val="00AC4534"/>
    <w:rsid w:val="00AC453A"/>
    <w:rsid w:val="00AC4587"/>
    <w:rsid w:val="00AC466A"/>
    <w:rsid w:val="00AC469C"/>
    <w:rsid w:val="00AC46E3"/>
    <w:rsid w:val="00AC4750"/>
    <w:rsid w:val="00AC4769"/>
    <w:rsid w:val="00AC48E6"/>
    <w:rsid w:val="00AC4905"/>
    <w:rsid w:val="00AC4910"/>
    <w:rsid w:val="00AC4959"/>
    <w:rsid w:val="00AC4ABC"/>
    <w:rsid w:val="00AC4B96"/>
    <w:rsid w:val="00AC4C3D"/>
    <w:rsid w:val="00AC4C7F"/>
    <w:rsid w:val="00AC4D13"/>
    <w:rsid w:val="00AC4D3A"/>
    <w:rsid w:val="00AC4DD6"/>
    <w:rsid w:val="00AC4E19"/>
    <w:rsid w:val="00AC4E31"/>
    <w:rsid w:val="00AC4E8A"/>
    <w:rsid w:val="00AC4EB1"/>
    <w:rsid w:val="00AC4F8D"/>
    <w:rsid w:val="00AC4FDD"/>
    <w:rsid w:val="00AC4FE1"/>
    <w:rsid w:val="00AC4FE3"/>
    <w:rsid w:val="00AC501B"/>
    <w:rsid w:val="00AC51F1"/>
    <w:rsid w:val="00AC51F8"/>
    <w:rsid w:val="00AC5230"/>
    <w:rsid w:val="00AC5232"/>
    <w:rsid w:val="00AC52EC"/>
    <w:rsid w:val="00AC5309"/>
    <w:rsid w:val="00AC534B"/>
    <w:rsid w:val="00AC54C8"/>
    <w:rsid w:val="00AC54F0"/>
    <w:rsid w:val="00AC550B"/>
    <w:rsid w:val="00AC5520"/>
    <w:rsid w:val="00AC56A6"/>
    <w:rsid w:val="00AC5711"/>
    <w:rsid w:val="00AC5737"/>
    <w:rsid w:val="00AC57CD"/>
    <w:rsid w:val="00AC57D9"/>
    <w:rsid w:val="00AC57E0"/>
    <w:rsid w:val="00AC580E"/>
    <w:rsid w:val="00AC5860"/>
    <w:rsid w:val="00AC59C2"/>
    <w:rsid w:val="00AC59F3"/>
    <w:rsid w:val="00AC5B22"/>
    <w:rsid w:val="00AC5B77"/>
    <w:rsid w:val="00AC5B97"/>
    <w:rsid w:val="00AC5BB8"/>
    <w:rsid w:val="00AC5C43"/>
    <w:rsid w:val="00AC5CCE"/>
    <w:rsid w:val="00AC5D70"/>
    <w:rsid w:val="00AC5E4E"/>
    <w:rsid w:val="00AC5E57"/>
    <w:rsid w:val="00AC5F50"/>
    <w:rsid w:val="00AC5FDC"/>
    <w:rsid w:val="00AC601A"/>
    <w:rsid w:val="00AC609D"/>
    <w:rsid w:val="00AC615B"/>
    <w:rsid w:val="00AC627F"/>
    <w:rsid w:val="00AC62D8"/>
    <w:rsid w:val="00AC62F4"/>
    <w:rsid w:val="00AC63C3"/>
    <w:rsid w:val="00AC6427"/>
    <w:rsid w:val="00AC649F"/>
    <w:rsid w:val="00AC64BE"/>
    <w:rsid w:val="00AC6584"/>
    <w:rsid w:val="00AC6597"/>
    <w:rsid w:val="00AC65A9"/>
    <w:rsid w:val="00AC66A9"/>
    <w:rsid w:val="00AC67CF"/>
    <w:rsid w:val="00AC6852"/>
    <w:rsid w:val="00AC6946"/>
    <w:rsid w:val="00AC6998"/>
    <w:rsid w:val="00AC69F7"/>
    <w:rsid w:val="00AC6A96"/>
    <w:rsid w:val="00AC6C38"/>
    <w:rsid w:val="00AC6CDD"/>
    <w:rsid w:val="00AC6DAF"/>
    <w:rsid w:val="00AC6EFD"/>
    <w:rsid w:val="00AC6F0A"/>
    <w:rsid w:val="00AC6FBB"/>
    <w:rsid w:val="00AC7128"/>
    <w:rsid w:val="00AC7184"/>
    <w:rsid w:val="00AC727D"/>
    <w:rsid w:val="00AC7286"/>
    <w:rsid w:val="00AC729C"/>
    <w:rsid w:val="00AC73A7"/>
    <w:rsid w:val="00AC750A"/>
    <w:rsid w:val="00AC7553"/>
    <w:rsid w:val="00AC7588"/>
    <w:rsid w:val="00AC75C9"/>
    <w:rsid w:val="00AC75E1"/>
    <w:rsid w:val="00AC7602"/>
    <w:rsid w:val="00AC7654"/>
    <w:rsid w:val="00AC769F"/>
    <w:rsid w:val="00AC7734"/>
    <w:rsid w:val="00AC77AA"/>
    <w:rsid w:val="00AC78C1"/>
    <w:rsid w:val="00AC793F"/>
    <w:rsid w:val="00AC7940"/>
    <w:rsid w:val="00AC79AF"/>
    <w:rsid w:val="00AC79B9"/>
    <w:rsid w:val="00AC79F0"/>
    <w:rsid w:val="00AC7B01"/>
    <w:rsid w:val="00AC7B3E"/>
    <w:rsid w:val="00AC7BE2"/>
    <w:rsid w:val="00AC7C63"/>
    <w:rsid w:val="00AC7CAF"/>
    <w:rsid w:val="00AC7D04"/>
    <w:rsid w:val="00AC7D23"/>
    <w:rsid w:val="00AC7DC6"/>
    <w:rsid w:val="00AC7E57"/>
    <w:rsid w:val="00AC7F03"/>
    <w:rsid w:val="00ACB0B3"/>
    <w:rsid w:val="00AD005C"/>
    <w:rsid w:val="00AD0078"/>
    <w:rsid w:val="00AD00B7"/>
    <w:rsid w:val="00AD00B9"/>
    <w:rsid w:val="00AD0132"/>
    <w:rsid w:val="00AD01E3"/>
    <w:rsid w:val="00AD01E8"/>
    <w:rsid w:val="00AD0204"/>
    <w:rsid w:val="00AD02B2"/>
    <w:rsid w:val="00AD0307"/>
    <w:rsid w:val="00AD03BF"/>
    <w:rsid w:val="00AD04CC"/>
    <w:rsid w:val="00AD052B"/>
    <w:rsid w:val="00AD0555"/>
    <w:rsid w:val="00AD0757"/>
    <w:rsid w:val="00AD0780"/>
    <w:rsid w:val="00AD07E5"/>
    <w:rsid w:val="00AD080D"/>
    <w:rsid w:val="00AD081A"/>
    <w:rsid w:val="00AD0831"/>
    <w:rsid w:val="00AD08C0"/>
    <w:rsid w:val="00AD090B"/>
    <w:rsid w:val="00AD09C0"/>
    <w:rsid w:val="00AD0B13"/>
    <w:rsid w:val="00AD0B60"/>
    <w:rsid w:val="00AD0C40"/>
    <w:rsid w:val="00AD0C9D"/>
    <w:rsid w:val="00AD0CA6"/>
    <w:rsid w:val="00AD0CF9"/>
    <w:rsid w:val="00AD0D1C"/>
    <w:rsid w:val="00AD0D5F"/>
    <w:rsid w:val="00AD0E0C"/>
    <w:rsid w:val="00AD0E4D"/>
    <w:rsid w:val="00AD0F31"/>
    <w:rsid w:val="00AD0F7F"/>
    <w:rsid w:val="00AD0F82"/>
    <w:rsid w:val="00AD0FD2"/>
    <w:rsid w:val="00AD0FEF"/>
    <w:rsid w:val="00AD1054"/>
    <w:rsid w:val="00AD105D"/>
    <w:rsid w:val="00AD10B8"/>
    <w:rsid w:val="00AD10CF"/>
    <w:rsid w:val="00AD1141"/>
    <w:rsid w:val="00AD123D"/>
    <w:rsid w:val="00AD1243"/>
    <w:rsid w:val="00AD12BF"/>
    <w:rsid w:val="00AD12F9"/>
    <w:rsid w:val="00AD1340"/>
    <w:rsid w:val="00AD163E"/>
    <w:rsid w:val="00AD1689"/>
    <w:rsid w:val="00AD16B1"/>
    <w:rsid w:val="00AD16B9"/>
    <w:rsid w:val="00AD17A3"/>
    <w:rsid w:val="00AD17C2"/>
    <w:rsid w:val="00AD1834"/>
    <w:rsid w:val="00AD1894"/>
    <w:rsid w:val="00AD18C9"/>
    <w:rsid w:val="00AD18ED"/>
    <w:rsid w:val="00AD1914"/>
    <w:rsid w:val="00AD1981"/>
    <w:rsid w:val="00AD19BC"/>
    <w:rsid w:val="00AD19C1"/>
    <w:rsid w:val="00AD19DE"/>
    <w:rsid w:val="00AD19F6"/>
    <w:rsid w:val="00AD1A66"/>
    <w:rsid w:val="00AD1A96"/>
    <w:rsid w:val="00AD1AFD"/>
    <w:rsid w:val="00AD1B66"/>
    <w:rsid w:val="00AD1BBB"/>
    <w:rsid w:val="00AD1C59"/>
    <w:rsid w:val="00AD1C79"/>
    <w:rsid w:val="00AD1C7E"/>
    <w:rsid w:val="00AD1E95"/>
    <w:rsid w:val="00AD1ECA"/>
    <w:rsid w:val="00AD1F31"/>
    <w:rsid w:val="00AD1F69"/>
    <w:rsid w:val="00AD1FE6"/>
    <w:rsid w:val="00AD20EC"/>
    <w:rsid w:val="00AD2165"/>
    <w:rsid w:val="00AD217B"/>
    <w:rsid w:val="00AD2286"/>
    <w:rsid w:val="00AD22EC"/>
    <w:rsid w:val="00AD236A"/>
    <w:rsid w:val="00AD2425"/>
    <w:rsid w:val="00AD24CE"/>
    <w:rsid w:val="00AD2579"/>
    <w:rsid w:val="00AD25EE"/>
    <w:rsid w:val="00AD262F"/>
    <w:rsid w:val="00AD266B"/>
    <w:rsid w:val="00AD2767"/>
    <w:rsid w:val="00AD27D0"/>
    <w:rsid w:val="00AD27ED"/>
    <w:rsid w:val="00AD2827"/>
    <w:rsid w:val="00AD2927"/>
    <w:rsid w:val="00AD2986"/>
    <w:rsid w:val="00AD298D"/>
    <w:rsid w:val="00AD29A2"/>
    <w:rsid w:val="00AD29B9"/>
    <w:rsid w:val="00AD2A6B"/>
    <w:rsid w:val="00AD2BDF"/>
    <w:rsid w:val="00AD2C39"/>
    <w:rsid w:val="00AD2C6E"/>
    <w:rsid w:val="00AD2CBD"/>
    <w:rsid w:val="00AD2D1F"/>
    <w:rsid w:val="00AD2D8E"/>
    <w:rsid w:val="00AD2E73"/>
    <w:rsid w:val="00AD3182"/>
    <w:rsid w:val="00AD3229"/>
    <w:rsid w:val="00AD3261"/>
    <w:rsid w:val="00AD32BF"/>
    <w:rsid w:val="00AD3303"/>
    <w:rsid w:val="00AD3335"/>
    <w:rsid w:val="00AD3503"/>
    <w:rsid w:val="00AD3530"/>
    <w:rsid w:val="00AD35A1"/>
    <w:rsid w:val="00AD35FF"/>
    <w:rsid w:val="00AD3629"/>
    <w:rsid w:val="00AD3634"/>
    <w:rsid w:val="00AD3684"/>
    <w:rsid w:val="00AD3767"/>
    <w:rsid w:val="00AD380E"/>
    <w:rsid w:val="00AD3847"/>
    <w:rsid w:val="00AD38AB"/>
    <w:rsid w:val="00AD39A4"/>
    <w:rsid w:val="00AD39B4"/>
    <w:rsid w:val="00AD3A89"/>
    <w:rsid w:val="00AD3AF7"/>
    <w:rsid w:val="00AD3B62"/>
    <w:rsid w:val="00AD3BED"/>
    <w:rsid w:val="00AD3C54"/>
    <w:rsid w:val="00AD3C86"/>
    <w:rsid w:val="00AD3C8D"/>
    <w:rsid w:val="00AD3C95"/>
    <w:rsid w:val="00AD3DBA"/>
    <w:rsid w:val="00AD3E67"/>
    <w:rsid w:val="00AD3EB0"/>
    <w:rsid w:val="00AD3F77"/>
    <w:rsid w:val="00AD400C"/>
    <w:rsid w:val="00AD406E"/>
    <w:rsid w:val="00AD4135"/>
    <w:rsid w:val="00AD4171"/>
    <w:rsid w:val="00AD4183"/>
    <w:rsid w:val="00AD422B"/>
    <w:rsid w:val="00AD4250"/>
    <w:rsid w:val="00AD42EB"/>
    <w:rsid w:val="00AD4313"/>
    <w:rsid w:val="00AD4472"/>
    <w:rsid w:val="00AD44C7"/>
    <w:rsid w:val="00AD44F1"/>
    <w:rsid w:val="00AD46B0"/>
    <w:rsid w:val="00AD46B1"/>
    <w:rsid w:val="00AD4761"/>
    <w:rsid w:val="00AD47C8"/>
    <w:rsid w:val="00AD47D5"/>
    <w:rsid w:val="00AD4865"/>
    <w:rsid w:val="00AD48AD"/>
    <w:rsid w:val="00AD4935"/>
    <w:rsid w:val="00AD494D"/>
    <w:rsid w:val="00AD4953"/>
    <w:rsid w:val="00AD4AE5"/>
    <w:rsid w:val="00AD4B2A"/>
    <w:rsid w:val="00AD4D8C"/>
    <w:rsid w:val="00AD4DE9"/>
    <w:rsid w:val="00AD4F73"/>
    <w:rsid w:val="00AD5099"/>
    <w:rsid w:val="00AD50B2"/>
    <w:rsid w:val="00AD511C"/>
    <w:rsid w:val="00AD5170"/>
    <w:rsid w:val="00AD5425"/>
    <w:rsid w:val="00AD551D"/>
    <w:rsid w:val="00AD5638"/>
    <w:rsid w:val="00AD5706"/>
    <w:rsid w:val="00AD57AC"/>
    <w:rsid w:val="00AD583F"/>
    <w:rsid w:val="00AD5935"/>
    <w:rsid w:val="00AD5950"/>
    <w:rsid w:val="00AD5A53"/>
    <w:rsid w:val="00AD5AE7"/>
    <w:rsid w:val="00AD5B6D"/>
    <w:rsid w:val="00AD5B86"/>
    <w:rsid w:val="00AD5BAF"/>
    <w:rsid w:val="00AD5C81"/>
    <w:rsid w:val="00AD5CF9"/>
    <w:rsid w:val="00AD5D1B"/>
    <w:rsid w:val="00AD5D4A"/>
    <w:rsid w:val="00AD5DF5"/>
    <w:rsid w:val="00AD5E7C"/>
    <w:rsid w:val="00AD5E80"/>
    <w:rsid w:val="00AD5ED4"/>
    <w:rsid w:val="00AD5F34"/>
    <w:rsid w:val="00AD5FCA"/>
    <w:rsid w:val="00AD5FD3"/>
    <w:rsid w:val="00AD6036"/>
    <w:rsid w:val="00AD616B"/>
    <w:rsid w:val="00AD6188"/>
    <w:rsid w:val="00AD6197"/>
    <w:rsid w:val="00AD62B9"/>
    <w:rsid w:val="00AD6340"/>
    <w:rsid w:val="00AD6412"/>
    <w:rsid w:val="00AD65C9"/>
    <w:rsid w:val="00AD6668"/>
    <w:rsid w:val="00AD672C"/>
    <w:rsid w:val="00AD67FD"/>
    <w:rsid w:val="00AD6839"/>
    <w:rsid w:val="00AD6868"/>
    <w:rsid w:val="00AD68D7"/>
    <w:rsid w:val="00AD693E"/>
    <w:rsid w:val="00AD6994"/>
    <w:rsid w:val="00AD6AC9"/>
    <w:rsid w:val="00AD6B5B"/>
    <w:rsid w:val="00AD6C09"/>
    <w:rsid w:val="00AD6C4C"/>
    <w:rsid w:val="00AD6D1B"/>
    <w:rsid w:val="00AD6D1D"/>
    <w:rsid w:val="00AD6E77"/>
    <w:rsid w:val="00AD6EB9"/>
    <w:rsid w:val="00AD6EC4"/>
    <w:rsid w:val="00AD6F09"/>
    <w:rsid w:val="00AD6F6E"/>
    <w:rsid w:val="00AD6FF3"/>
    <w:rsid w:val="00AD702C"/>
    <w:rsid w:val="00AD7116"/>
    <w:rsid w:val="00AD7157"/>
    <w:rsid w:val="00AD7187"/>
    <w:rsid w:val="00AD719E"/>
    <w:rsid w:val="00AD72C1"/>
    <w:rsid w:val="00AD73E7"/>
    <w:rsid w:val="00AD73F0"/>
    <w:rsid w:val="00AD741A"/>
    <w:rsid w:val="00AD749D"/>
    <w:rsid w:val="00AD7591"/>
    <w:rsid w:val="00AD75A1"/>
    <w:rsid w:val="00AD75D0"/>
    <w:rsid w:val="00AD75FF"/>
    <w:rsid w:val="00AD765B"/>
    <w:rsid w:val="00AD7A0F"/>
    <w:rsid w:val="00AD7A25"/>
    <w:rsid w:val="00AD7AD0"/>
    <w:rsid w:val="00AD7AE2"/>
    <w:rsid w:val="00AD7B05"/>
    <w:rsid w:val="00AD7B24"/>
    <w:rsid w:val="00AD7CB9"/>
    <w:rsid w:val="00AD7DF7"/>
    <w:rsid w:val="00AD7E5D"/>
    <w:rsid w:val="00AD8209"/>
    <w:rsid w:val="00AE0033"/>
    <w:rsid w:val="00AE007E"/>
    <w:rsid w:val="00AE00B6"/>
    <w:rsid w:val="00AE0107"/>
    <w:rsid w:val="00AE01AF"/>
    <w:rsid w:val="00AE01D6"/>
    <w:rsid w:val="00AE024B"/>
    <w:rsid w:val="00AE0315"/>
    <w:rsid w:val="00AE0439"/>
    <w:rsid w:val="00AE0466"/>
    <w:rsid w:val="00AE04A6"/>
    <w:rsid w:val="00AE04CE"/>
    <w:rsid w:val="00AE0506"/>
    <w:rsid w:val="00AE05B6"/>
    <w:rsid w:val="00AE0639"/>
    <w:rsid w:val="00AE0833"/>
    <w:rsid w:val="00AE0986"/>
    <w:rsid w:val="00AE0A27"/>
    <w:rsid w:val="00AE0A83"/>
    <w:rsid w:val="00AE0B44"/>
    <w:rsid w:val="00AE0B83"/>
    <w:rsid w:val="00AE0BF6"/>
    <w:rsid w:val="00AE0C9F"/>
    <w:rsid w:val="00AE0D02"/>
    <w:rsid w:val="00AE0D18"/>
    <w:rsid w:val="00AE0D60"/>
    <w:rsid w:val="00AE0D6D"/>
    <w:rsid w:val="00AE0DB3"/>
    <w:rsid w:val="00AE0E68"/>
    <w:rsid w:val="00AE0EEC"/>
    <w:rsid w:val="00AE0EF5"/>
    <w:rsid w:val="00AE0F09"/>
    <w:rsid w:val="00AE0F9E"/>
    <w:rsid w:val="00AE0FBD"/>
    <w:rsid w:val="00AE0FD7"/>
    <w:rsid w:val="00AE10B1"/>
    <w:rsid w:val="00AE10E3"/>
    <w:rsid w:val="00AE115F"/>
    <w:rsid w:val="00AE1224"/>
    <w:rsid w:val="00AE1278"/>
    <w:rsid w:val="00AE12F9"/>
    <w:rsid w:val="00AE131A"/>
    <w:rsid w:val="00AE143D"/>
    <w:rsid w:val="00AE1473"/>
    <w:rsid w:val="00AE151A"/>
    <w:rsid w:val="00AE1577"/>
    <w:rsid w:val="00AE1578"/>
    <w:rsid w:val="00AE1589"/>
    <w:rsid w:val="00AE164D"/>
    <w:rsid w:val="00AE1667"/>
    <w:rsid w:val="00AE169D"/>
    <w:rsid w:val="00AE1814"/>
    <w:rsid w:val="00AE181A"/>
    <w:rsid w:val="00AE1824"/>
    <w:rsid w:val="00AE1838"/>
    <w:rsid w:val="00AE1878"/>
    <w:rsid w:val="00AE19DC"/>
    <w:rsid w:val="00AE1A0D"/>
    <w:rsid w:val="00AE1A21"/>
    <w:rsid w:val="00AE1A3F"/>
    <w:rsid w:val="00AE1A85"/>
    <w:rsid w:val="00AE1B69"/>
    <w:rsid w:val="00AE1C0C"/>
    <w:rsid w:val="00AE1D54"/>
    <w:rsid w:val="00AE1D64"/>
    <w:rsid w:val="00AE1D71"/>
    <w:rsid w:val="00AE1E5B"/>
    <w:rsid w:val="00AE1E6F"/>
    <w:rsid w:val="00AE1E9B"/>
    <w:rsid w:val="00AE1FCB"/>
    <w:rsid w:val="00AE1FFF"/>
    <w:rsid w:val="00AE216A"/>
    <w:rsid w:val="00AE21BC"/>
    <w:rsid w:val="00AE22AA"/>
    <w:rsid w:val="00AE241C"/>
    <w:rsid w:val="00AE247B"/>
    <w:rsid w:val="00AE254F"/>
    <w:rsid w:val="00AE25E3"/>
    <w:rsid w:val="00AE2625"/>
    <w:rsid w:val="00AE2645"/>
    <w:rsid w:val="00AE264C"/>
    <w:rsid w:val="00AE2666"/>
    <w:rsid w:val="00AE2690"/>
    <w:rsid w:val="00AE26D6"/>
    <w:rsid w:val="00AE26F4"/>
    <w:rsid w:val="00AE2715"/>
    <w:rsid w:val="00AE27F8"/>
    <w:rsid w:val="00AE281E"/>
    <w:rsid w:val="00AE2835"/>
    <w:rsid w:val="00AE2898"/>
    <w:rsid w:val="00AE28E3"/>
    <w:rsid w:val="00AE28EB"/>
    <w:rsid w:val="00AE2997"/>
    <w:rsid w:val="00AE29B1"/>
    <w:rsid w:val="00AE2A6D"/>
    <w:rsid w:val="00AE2A8A"/>
    <w:rsid w:val="00AE2AB4"/>
    <w:rsid w:val="00AE2B0D"/>
    <w:rsid w:val="00AE2CA4"/>
    <w:rsid w:val="00AE2CAA"/>
    <w:rsid w:val="00AE2D6E"/>
    <w:rsid w:val="00AE2DC0"/>
    <w:rsid w:val="00AE2E3B"/>
    <w:rsid w:val="00AE2E4A"/>
    <w:rsid w:val="00AE2EF6"/>
    <w:rsid w:val="00AE3140"/>
    <w:rsid w:val="00AE31D9"/>
    <w:rsid w:val="00AE3220"/>
    <w:rsid w:val="00AE3243"/>
    <w:rsid w:val="00AE3428"/>
    <w:rsid w:val="00AE342A"/>
    <w:rsid w:val="00AE3435"/>
    <w:rsid w:val="00AE3452"/>
    <w:rsid w:val="00AE3457"/>
    <w:rsid w:val="00AE34F0"/>
    <w:rsid w:val="00AE3525"/>
    <w:rsid w:val="00AE3546"/>
    <w:rsid w:val="00AE35D5"/>
    <w:rsid w:val="00AE363F"/>
    <w:rsid w:val="00AE3686"/>
    <w:rsid w:val="00AE3699"/>
    <w:rsid w:val="00AE36ED"/>
    <w:rsid w:val="00AE37A3"/>
    <w:rsid w:val="00AE387E"/>
    <w:rsid w:val="00AE38AB"/>
    <w:rsid w:val="00AE38C5"/>
    <w:rsid w:val="00AE396E"/>
    <w:rsid w:val="00AE39CD"/>
    <w:rsid w:val="00AE39FA"/>
    <w:rsid w:val="00AE3A39"/>
    <w:rsid w:val="00AE3A49"/>
    <w:rsid w:val="00AE3AD2"/>
    <w:rsid w:val="00AE3B64"/>
    <w:rsid w:val="00AE3BDD"/>
    <w:rsid w:val="00AE3BE5"/>
    <w:rsid w:val="00AE3C69"/>
    <w:rsid w:val="00AE3CFC"/>
    <w:rsid w:val="00AE3D18"/>
    <w:rsid w:val="00AE3D1C"/>
    <w:rsid w:val="00AE3D4C"/>
    <w:rsid w:val="00AE3DFA"/>
    <w:rsid w:val="00AE3E08"/>
    <w:rsid w:val="00AE3E91"/>
    <w:rsid w:val="00AE3FB3"/>
    <w:rsid w:val="00AE402C"/>
    <w:rsid w:val="00AE407E"/>
    <w:rsid w:val="00AE4113"/>
    <w:rsid w:val="00AE4134"/>
    <w:rsid w:val="00AE413B"/>
    <w:rsid w:val="00AE41EF"/>
    <w:rsid w:val="00AE41F3"/>
    <w:rsid w:val="00AE42EC"/>
    <w:rsid w:val="00AE4312"/>
    <w:rsid w:val="00AE431C"/>
    <w:rsid w:val="00AE4346"/>
    <w:rsid w:val="00AE437F"/>
    <w:rsid w:val="00AE44CD"/>
    <w:rsid w:val="00AE44D6"/>
    <w:rsid w:val="00AE44DB"/>
    <w:rsid w:val="00AE4555"/>
    <w:rsid w:val="00AE4703"/>
    <w:rsid w:val="00AE4728"/>
    <w:rsid w:val="00AE472C"/>
    <w:rsid w:val="00AE478C"/>
    <w:rsid w:val="00AE47A1"/>
    <w:rsid w:val="00AE47E2"/>
    <w:rsid w:val="00AE4893"/>
    <w:rsid w:val="00AE49BD"/>
    <w:rsid w:val="00AE4A3B"/>
    <w:rsid w:val="00AE4A61"/>
    <w:rsid w:val="00AE4AD8"/>
    <w:rsid w:val="00AE4B81"/>
    <w:rsid w:val="00AE4D2A"/>
    <w:rsid w:val="00AE4D92"/>
    <w:rsid w:val="00AE4E06"/>
    <w:rsid w:val="00AE4E28"/>
    <w:rsid w:val="00AE4E95"/>
    <w:rsid w:val="00AE4EF5"/>
    <w:rsid w:val="00AE4F08"/>
    <w:rsid w:val="00AE501D"/>
    <w:rsid w:val="00AE5047"/>
    <w:rsid w:val="00AE506B"/>
    <w:rsid w:val="00AE5095"/>
    <w:rsid w:val="00AE51B7"/>
    <w:rsid w:val="00AE5239"/>
    <w:rsid w:val="00AE529B"/>
    <w:rsid w:val="00AE5316"/>
    <w:rsid w:val="00AE536F"/>
    <w:rsid w:val="00AE53BA"/>
    <w:rsid w:val="00AE5402"/>
    <w:rsid w:val="00AE546C"/>
    <w:rsid w:val="00AE550F"/>
    <w:rsid w:val="00AE571A"/>
    <w:rsid w:val="00AE5725"/>
    <w:rsid w:val="00AE5744"/>
    <w:rsid w:val="00AE5759"/>
    <w:rsid w:val="00AE5769"/>
    <w:rsid w:val="00AE57BA"/>
    <w:rsid w:val="00AE59B7"/>
    <w:rsid w:val="00AE59BE"/>
    <w:rsid w:val="00AE5C3B"/>
    <w:rsid w:val="00AE5CB5"/>
    <w:rsid w:val="00AE5D08"/>
    <w:rsid w:val="00AE5D11"/>
    <w:rsid w:val="00AE5EBA"/>
    <w:rsid w:val="00AE5F01"/>
    <w:rsid w:val="00AE5FF5"/>
    <w:rsid w:val="00AE6075"/>
    <w:rsid w:val="00AE6178"/>
    <w:rsid w:val="00AE61AA"/>
    <w:rsid w:val="00AE61F0"/>
    <w:rsid w:val="00AE6238"/>
    <w:rsid w:val="00AE626A"/>
    <w:rsid w:val="00AE62C4"/>
    <w:rsid w:val="00AE62E5"/>
    <w:rsid w:val="00AE62FE"/>
    <w:rsid w:val="00AE6361"/>
    <w:rsid w:val="00AE6385"/>
    <w:rsid w:val="00AE6411"/>
    <w:rsid w:val="00AE657E"/>
    <w:rsid w:val="00AE6891"/>
    <w:rsid w:val="00AE68ED"/>
    <w:rsid w:val="00AE69FF"/>
    <w:rsid w:val="00AE6A60"/>
    <w:rsid w:val="00AE6B36"/>
    <w:rsid w:val="00AE6BF9"/>
    <w:rsid w:val="00AE6C90"/>
    <w:rsid w:val="00AE6CAD"/>
    <w:rsid w:val="00AE6CC0"/>
    <w:rsid w:val="00AE6DA2"/>
    <w:rsid w:val="00AE6DE3"/>
    <w:rsid w:val="00AE6E52"/>
    <w:rsid w:val="00AE6EAF"/>
    <w:rsid w:val="00AE6F0C"/>
    <w:rsid w:val="00AE6F1C"/>
    <w:rsid w:val="00AE6F74"/>
    <w:rsid w:val="00AE7010"/>
    <w:rsid w:val="00AE706E"/>
    <w:rsid w:val="00AE70A1"/>
    <w:rsid w:val="00AE70E5"/>
    <w:rsid w:val="00AE712C"/>
    <w:rsid w:val="00AE71F5"/>
    <w:rsid w:val="00AE7232"/>
    <w:rsid w:val="00AE7235"/>
    <w:rsid w:val="00AE72B0"/>
    <w:rsid w:val="00AE7318"/>
    <w:rsid w:val="00AE731F"/>
    <w:rsid w:val="00AE7385"/>
    <w:rsid w:val="00AE747F"/>
    <w:rsid w:val="00AE7490"/>
    <w:rsid w:val="00AE74F8"/>
    <w:rsid w:val="00AE75D0"/>
    <w:rsid w:val="00AE7639"/>
    <w:rsid w:val="00AE76FA"/>
    <w:rsid w:val="00AE7772"/>
    <w:rsid w:val="00AE77DB"/>
    <w:rsid w:val="00AE7896"/>
    <w:rsid w:val="00AE78B6"/>
    <w:rsid w:val="00AE78EB"/>
    <w:rsid w:val="00AE7930"/>
    <w:rsid w:val="00AE793E"/>
    <w:rsid w:val="00AE7A3E"/>
    <w:rsid w:val="00AE7C09"/>
    <w:rsid w:val="00AE7C32"/>
    <w:rsid w:val="00AE7C51"/>
    <w:rsid w:val="00AE7FB9"/>
    <w:rsid w:val="00AE7FF6"/>
    <w:rsid w:val="00AE7FFA"/>
    <w:rsid w:val="00AED57D"/>
    <w:rsid w:val="00AF00BB"/>
    <w:rsid w:val="00AF00BD"/>
    <w:rsid w:val="00AF0222"/>
    <w:rsid w:val="00AF0264"/>
    <w:rsid w:val="00AF0268"/>
    <w:rsid w:val="00AF0296"/>
    <w:rsid w:val="00AF02C0"/>
    <w:rsid w:val="00AF02F3"/>
    <w:rsid w:val="00AF0385"/>
    <w:rsid w:val="00AF03B3"/>
    <w:rsid w:val="00AF03C6"/>
    <w:rsid w:val="00AF03F6"/>
    <w:rsid w:val="00AF0407"/>
    <w:rsid w:val="00AF0408"/>
    <w:rsid w:val="00AF0440"/>
    <w:rsid w:val="00AF0444"/>
    <w:rsid w:val="00AF04DF"/>
    <w:rsid w:val="00AF04EF"/>
    <w:rsid w:val="00AF0597"/>
    <w:rsid w:val="00AF060E"/>
    <w:rsid w:val="00AF0630"/>
    <w:rsid w:val="00AF064E"/>
    <w:rsid w:val="00AF066C"/>
    <w:rsid w:val="00AF06D7"/>
    <w:rsid w:val="00AF0794"/>
    <w:rsid w:val="00AF083D"/>
    <w:rsid w:val="00AF08EF"/>
    <w:rsid w:val="00AF0925"/>
    <w:rsid w:val="00AF094B"/>
    <w:rsid w:val="00AF09EE"/>
    <w:rsid w:val="00AF0A18"/>
    <w:rsid w:val="00AF0A87"/>
    <w:rsid w:val="00AF0B05"/>
    <w:rsid w:val="00AF0B6C"/>
    <w:rsid w:val="00AF0C53"/>
    <w:rsid w:val="00AF0D09"/>
    <w:rsid w:val="00AF0E1C"/>
    <w:rsid w:val="00AF0E6F"/>
    <w:rsid w:val="00AF0EBF"/>
    <w:rsid w:val="00AF0F2F"/>
    <w:rsid w:val="00AF0F55"/>
    <w:rsid w:val="00AF0F5E"/>
    <w:rsid w:val="00AF1277"/>
    <w:rsid w:val="00AF1309"/>
    <w:rsid w:val="00AF134F"/>
    <w:rsid w:val="00AF13C1"/>
    <w:rsid w:val="00AF13E6"/>
    <w:rsid w:val="00AF140F"/>
    <w:rsid w:val="00AF1411"/>
    <w:rsid w:val="00AF149D"/>
    <w:rsid w:val="00AF15B9"/>
    <w:rsid w:val="00AF15D7"/>
    <w:rsid w:val="00AF18A7"/>
    <w:rsid w:val="00AF18DC"/>
    <w:rsid w:val="00AF198E"/>
    <w:rsid w:val="00AF1A3C"/>
    <w:rsid w:val="00AF1AE0"/>
    <w:rsid w:val="00AF1AE6"/>
    <w:rsid w:val="00AF1B8F"/>
    <w:rsid w:val="00AF1BD0"/>
    <w:rsid w:val="00AF1BEA"/>
    <w:rsid w:val="00AF1C4E"/>
    <w:rsid w:val="00AF1CEE"/>
    <w:rsid w:val="00AF1D5A"/>
    <w:rsid w:val="00AF1E7C"/>
    <w:rsid w:val="00AF1F91"/>
    <w:rsid w:val="00AF1FD3"/>
    <w:rsid w:val="00AF2010"/>
    <w:rsid w:val="00AF201C"/>
    <w:rsid w:val="00AF2095"/>
    <w:rsid w:val="00AF21E0"/>
    <w:rsid w:val="00AF227E"/>
    <w:rsid w:val="00AF2289"/>
    <w:rsid w:val="00AF2458"/>
    <w:rsid w:val="00AF246C"/>
    <w:rsid w:val="00AF24C7"/>
    <w:rsid w:val="00AF2592"/>
    <w:rsid w:val="00AF25C4"/>
    <w:rsid w:val="00AF25C9"/>
    <w:rsid w:val="00AF25D4"/>
    <w:rsid w:val="00AF26B7"/>
    <w:rsid w:val="00AF26EC"/>
    <w:rsid w:val="00AF27D3"/>
    <w:rsid w:val="00AF29AF"/>
    <w:rsid w:val="00AF29DB"/>
    <w:rsid w:val="00AF2B48"/>
    <w:rsid w:val="00AF2B4F"/>
    <w:rsid w:val="00AF2BDF"/>
    <w:rsid w:val="00AF2BEF"/>
    <w:rsid w:val="00AF2CB4"/>
    <w:rsid w:val="00AF2DFD"/>
    <w:rsid w:val="00AF301F"/>
    <w:rsid w:val="00AF309D"/>
    <w:rsid w:val="00AF30E9"/>
    <w:rsid w:val="00AF313E"/>
    <w:rsid w:val="00AF3185"/>
    <w:rsid w:val="00AF3187"/>
    <w:rsid w:val="00AF31C5"/>
    <w:rsid w:val="00AF31CD"/>
    <w:rsid w:val="00AF31EF"/>
    <w:rsid w:val="00AF322D"/>
    <w:rsid w:val="00AF3239"/>
    <w:rsid w:val="00AF329A"/>
    <w:rsid w:val="00AF3313"/>
    <w:rsid w:val="00AF332A"/>
    <w:rsid w:val="00AF3349"/>
    <w:rsid w:val="00AF33F4"/>
    <w:rsid w:val="00AF341C"/>
    <w:rsid w:val="00AF34DF"/>
    <w:rsid w:val="00AF34E6"/>
    <w:rsid w:val="00AF35C0"/>
    <w:rsid w:val="00AF35DB"/>
    <w:rsid w:val="00AF3635"/>
    <w:rsid w:val="00AF36B3"/>
    <w:rsid w:val="00AF36D0"/>
    <w:rsid w:val="00AF3702"/>
    <w:rsid w:val="00AF3750"/>
    <w:rsid w:val="00AF37B5"/>
    <w:rsid w:val="00AF37D1"/>
    <w:rsid w:val="00AF3844"/>
    <w:rsid w:val="00AF3887"/>
    <w:rsid w:val="00AF3918"/>
    <w:rsid w:val="00AF3945"/>
    <w:rsid w:val="00AF39EA"/>
    <w:rsid w:val="00AF3A2B"/>
    <w:rsid w:val="00AF3A5A"/>
    <w:rsid w:val="00AF3AA5"/>
    <w:rsid w:val="00AF3AAA"/>
    <w:rsid w:val="00AF3AF3"/>
    <w:rsid w:val="00AF3AF4"/>
    <w:rsid w:val="00AF3B7B"/>
    <w:rsid w:val="00AF3BB4"/>
    <w:rsid w:val="00AF3BF9"/>
    <w:rsid w:val="00AF3D53"/>
    <w:rsid w:val="00AF3E15"/>
    <w:rsid w:val="00AF3E91"/>
    <w:rsid w:val="00AF3E9F"/>
    <w:rsid w:val="00AF3F48"/>
    <w:rsid w:val="00AF3F85"/>
    <w:rsid w:val="00AF4005"/>
    <w:rsid w:val="00AF4058"/>
    <w:rsid w:val="00AF405C"/>
    <w:rsid w:val="00AF40B2"/>
    <w:rsid w:val="00AF42BA"/>
    <w:rsid w:val="00AF43E4"/>
    <w:rsid w:val="00AF440E"/>
    <w:rsid w:val="00AF4423"/>
    <w:rsid w:val="00AF458C"/>
    <w:rsid w:val="00AF4702"/>
    <w:rsid w:val="00AF4735"/>
    <w:rsid w:val="00AF474F"/>
    <w:rsid w:val="00AF4852"/>
    <w:rsid w:val="00AF4900"/>
    <w:rsid w:val="00AF4A5A"/>
    <w:rsid w:val="00AF4B9F"/>
    <w:rsid w:val="00AF4C0A"/>
    <w:rsid w:val="00AF4DF4"/>
    <w:rsid w:val="00AF4E64"/>
    <w:rsid w:val="00AF4E73"/>
    <w:rsid w:val="00AF4E95"/>
    <w:rsid w:val="00AF4EEF"/>
    <w:rsid w:val="00AF4F45"/>
    <w:rsid w:val="00AF500A"/>
    <w:rsid w:val="00AF5107"/>
    <w:rsid w:val="00AF51E1"/>
    <w:rsid w:val="00AF5218"/>
    <w:rsid w:val="00AF523D"/>
    <w:rsid w:val="00AF5323"/>
    <w:rsid w:val="00AF539C"/>
    <w:rsid w:val="00AF539F"/>
    <w:rsid w:val="00AF541A"/>
    <w:rsid w:val="00AF551F"/>
    <w:rsid w:val="00AF568E"/>
    <w:rsid w:val="00AF5895"/>
    <w:rsid w:val="00AF58C7"/>
    <w:rsid w:val="00AF58FD"/>
    <w:rsid w:val="00AF5AA2"/>
    <w:rsid w:val="00AF5ABD"/>
    <w:rsid w:val="00AF5B10"/>
    <w:rsid w:val="00AF5B70"/>
    <w:rsid w:val="00AF5B78"/>
    <w:rsid w:val="00AF5B79"/>
    <w:rsid w:val="00AF5B85"/>
    <w:rsid w:val="00AF5BC6"/>
    <w:rsid w:val="00AF5D46"/>
    <w:rsid w:val="00AF5D88"/>
    <w:rsid w:val="00AF5D91"/>
    <w:rsid w:val="00AF5DF5"/>
    <w:rsid w:val="00AF5F0D"/>
    <w:rsid w:val="00AF5F43"/>
    <w:rsid w:val="00AF60A0"/>
    <w:rsid w:val="00AF624B"/>
    <w:rsid w:val="00AF626C"/>
    <w:rsid w:val="00AF6281"/>
    <w:rsid w:val="00AF6312"/>
    <w:rsid w:val="00AF6330"/>
    <w:rsid w:val="00AF6375"/>
    <w:rsid w:val="00AF659B"/>
    <w:rsid w:val="00AF65B7"/>
    <w:rsid w:val="00AF6619"/>
    <w:rsid w:val="00AF6672"/>
    <w:rsid w:val="00AF6716"/>
    <w:rsid w:val="00AF67BD"/>
    <w:rsid w:val="00AF68A6"/>
    <w:rsid w:val="00AF68D8"/>
    <w:rsid w:val="00AF68F3"/>
    <w:rsid w:val="00AF699B"/>
    <w:rsid w:val="00AF6A78"/>
    <w:rsid w:val="00AF6A85"/>
    <w:rsid w:val="00AF6B85"/>
    <w:rsid w:val="00AF6BB5"/>
    <w:rsid w:val="00AF6BB9"/>
    <w:rsid w:val="00AF6BF1"/>
    <w:rsid w:val="00AF6C4E"/>
    <w:rsid w:val="00AF6D31"/>
    <w:rsid w:val="00AF6D5C"/>
    <w:rsid w:val="00AF6F54"/>
    <w:rsid w:val="00AF6FE6"/>
    <w:rsid w:val="00AF701F"/>
    <w:rsid w:val="00AF7078"/>
    <w:rsid w:val="00AF7098"/>
    <w:rsid w:val="00AF70E2"/>
    <w:rsid w:val="00AF7164"/>
    <w:rsid w:val="00AF71D4"/>
    <w:rsid w:val="00AF7291"/>
    <w:rsid w:val="00AF72A6"/>
    <w:rsid w:val="00AF72F5"/>
    <w:rsid w:val="00AF730B"/>
    <w:rsid w:val="00AF7393"/>
    <w:rsid w:val="00AF73CC"/>
    <w:rsid w:val="00AF74F2"/>
    <w:rsid w:val="00AF74F5"/>
    <w:rsid w:val="00AF759B"/>
    <w:rsid w:val="00AF7618"/>
    <w:rsid w:val="00AF7641"/>
    <w:rsid w:val="00AF7651"/>
    <w:rsid w:val="00AF7701"/>
    <w:rsid w:val="00AF78E8"/>
    <w:rsid w:val="00AF78F4"/>
    <w:rsid w:val="00AF7A48"/>
    <w:rsid w:val="00AF7B29"/>
    <w:rsid w:val="00AF7B31"/>
    <w:rsid w:val="00AF7C52"/>
    <w:rsid w:val="00AF7CE5"/>
    <w:rsid w:val="00AF7DA4"/>
    <w:rsid w:val="00AF7DF3"/>
    <w:rsid w:val="00AF7E12"/>
    <w:rsid w:val="00AF7E7F"/>
    <w:rsid w:val="00AF7E9B"/>
    <w:rsid w:val="00AF7F67"/>
    <w:rsid w:val="00AFC037"/>
    <w:rsid w:val="00B00040"/>
    <w:rsid w:val="00B00083"/>
    <w:rsid w:val="00B0009A"/>
    <w:rsid w:val="00B000D8"/>
    <w:rsid w:val="00B000FF"/>
    <w:rsid w:val="00B00126"/>
    <w:rsid w:val="00B00130"/>
    <w:rsid w:val="00B00186"/>
    <w:rsid w:val="00B0028D"/>
    <w:rsid w:val="00B002AC"/>
    <w:rsid w:val="00B002B8"/>
    <w:rsid w:val="00B0034B"/>
    <w:rsid w:val="00B00445"/>
    <w:rsid w:val="00B00475"/>
    <w:rsid w:val="00B004FF"/>
    <w:rsid w:val="00B0056F"/>
    <w:rsid w:val="00B005C3"/>
    <w:rsid w:val="00B005CD"/>
    <w:rsid w:val="00B005EF"/>
    <w:rsid w:val="00B00624"/>
    <w:rsid w:val="00B0066D"/>
    <w:rsid w:val="00B00706"/>
    <w:rsid w:val="00B00729"/>
    <w:rsid w:val="00B007FE"/>
    <w:rsid w:val="00B00891"/>
    <w:rsid w:val="00B0096D"/>
    <w:rsid w:val="00B009A9"/>
    <w:rsid w:val="00B00A14"/>
    <w:rsid w:val="00B00AB8"/>
    <w:rsid w:val="00B00ABB"/>
    <w:rsid w:val="00B00AE1"/>
    <w:rsid w:val="00B00B05"/>
    <w:rsid w:val="00B00C07"/>
    <w:rsid w:val="00B00C7F"/>
    <w:rsid w:val="00B00D04"/>
    <w:rsid w:val="00B00D4C"/>
    <w:rsid w:val="00B00D59"/>
    <w:rsid w:val="00B00DF9"/>
    <w:rsid w:val="00B00EE1"/>
    <w:rsid w:val="00B00EEC"/>
    <w:rsid w:val="00B00F8F"/>
    <w:rsid w:val="00B00FD5"/>
    <w:rsid w:val="00B01060"/>
    <w:rsid w:val="00B0109F"/>
    <w:rsid w:val="00B011BD"/>
    <w:rsid w:val="00B01212"/>
    <w:rsid w:val="00B0124F"/>
    <w:rsid w:val="00B0125A"/>
    <w:rsid w:val="00B0137D"/>
    <w:rsid w:val="00B013A9"/>
    <w:rsid w:val="00B01528"/>
    <w:rsid w:val="00B0156A"/>
    <w:rsid w:val="00B0158A"/>
    <w:rsid w:val="00B0161D"/>
    <w:rsid w:val="00B01679"/>
    <w:rsid w:val="00B016B4"/>
    <w:rsid w:val="00B016D7"/>
    <w:rsid w:val="00B016EA"/>
    <w:rsid w:val="00B017D1"/>
    <w:rsid w:val="00B017E2"/>
    <w:rsid w:val="00B01855"/>
    <w:rsid w:val="00B01864"/>
    <w:rsid w:val="00B018E5"/>
    <w:rsid w:val="00B01908"/>
    <w:rsid w:val="00B0190F"/>
    <w:rsid w:val="00B01923"/>
    <w:rsid w:val="00B0194D"/>
    <w:rsid w:val="00B01990"/>
    <w:rsid w:val="00B019B9"/>
    <w:rsid w:val="00B019F7"/>
    <w:rsid w:val="00B01A35"/>
    <w:rsid w:val="00B01A63"/>
    <w:rsid w:val="00B01A6F"/>
    <w:rsid w:val="00B01AA9"/>
    <w:rsid w:val="00B01AB4"/>
    <w:rsid w:val="00B01B3D"/>
    <w:rsid w:val="00B01B91"/>
    <w:rsid w:val="00B01BBA"/>
    <w:rsid w:val="00B01BC4"/>
    <w:rsid w:val="00B01C16"/>
    <w:rsid w:val="00B01C19"/>
    <w:rsid w:val="00B01D2D"/>
    <w:rsid w:val="00B01D75"/>
    <w:rsid w:val="00B01D9F"/>
    <w:rsid w:val="00B01DA5"/>
    <w:rsid w:val="00B01E6F"/>
    <w:rsid w:val="00B01EF5"/>
    <w:rsid w:val="00B01F49"/>
    <w:rsid w:val="00B02050"/>
    <w:rsid w:val="00B020CC"/>
    <w:rsid w:val="00B02122"/>
    <w:rsid w:val="00B02199"/>
    <w:rsid w:val="00B021F9"/>
    <w:rsid w:val="00B02485"/>
    <w:rsid w:val="00B024B8"/>
    <w:rsid w:val="00B02522"/>
    <w:rsid w:val="00B025BC"/>
    <w:rsid w:val="00B025D1"/>
    <w:rsid w:val="00B02614"/>
    <w:rsid w:val="00B0265F"/>
    <w:rsid w:val="00B02729"/>
    <w:rsid w:val="00B027EE"/>
    <w:rsid w:val="00B02805"/>
    <w:rsid w:val="00B028C3"/>
    <w:rsid w:val="00B028D8"/>
    <w:rsid w:val="00B02A66"/>
    <w:rsid w:val="00B02ACA"/>
    <w:rsid w:val="00B02B15"/>
    <w:rsid w:val="00B02B2E"/>
    <w:rsid w:val="00B02B84"/>
    <w:rsid w:val="00B02BBA"/>
    <w:rsid w:val="00B02BD1"/>
    <w:rsid w:val="00B02BE9"/>
    <w:rsid w:val="00B02C6E"/>
    <w:rsid w:val="00B02CF5"/>
    <w:rsid w:val="00B02DAA"/>
    <w:rsid w:val="00B02E0F"/>
    <w:rsid w:val="00B02E38"/>
    <w:rsid w:val="00B02ED5"/>
    <w:rsid w:val="00B02ED7"/>
    <w:rsid w:val="00B02EFA"/>
    <w:rsid w:val="00B02F5F"/>
    <w:rsid w:val="00B02F63"/>
    <w:rsid w:val="00B0304B"/>
    <w:rsid w:val="00B0306E"/>
    <w:rsid w:val="00B030DC"/>
    <w:rsid w:val="00B03179"/>
    <w:rsid w:val="00B031AA"/>
    <w:rsid w:val="00B03249"/>
    <w:rsid w:val="00B03285"/>
    <w:rsid w:val="00B03350"/>
    <w:rsid w:val="00B0341C"/>
    <w:rsid w:val="00B034FC"/>
    <w:rsid w:val="00B03595"/>
    <w:rsid w:val="00B035CD"/>
    <w:rsid w:val="00B0364C"/>
    <w:rsid w:val="00B03661"/>
    <w:rsid w:val="00B03768"/>
    <w:rsid w:val="00B0379C"/>
    <w:rsid w:val="00B03808"/>
    <w:rsid w:val="00B038A3"/>
    <w:rsid w:val="00B03923"/>
    <w:rsid w:val="00B0394C"/>
    <w:rsid w:val="00B03965"/>
    <w:rsid w:val="00B03A0F"/>
    <w:rsid w:val="00B03A2B"/>
    <w:rsid w:val="00B03AB9"/>
    <w:rsid w:val="00B03B05"/>
    <w:rsid w:val="00B03B8C"/>
    <w:rsid w:val="00B03B8D"/>
    <w:rsid w:val="00B03C69"/>
    <w:rsid w:val="00B03C6A"/>
    <w:rsid w:val="00B03CB8"/>
    <w:rsid w:val="00B03D86"/>
    <w:rsid w:val="00B03D9C"/>
    <w:rsid w:val="00B0403A"/>
    <w:rsid w:val="00B0404E"/>
    <w:rsid w:val="00B040F4"/>
    <w:rsid w:val="00B0423A"/>
    <w:rsid w:val="00B042D6"/>
    <w:rsid w:val="00B042EB"/>
    <w:rsid w:val="00B04476"/>
    <w:rsid w:val="00B04477"/>
    <w:rsid w:val="00B045B7"/>
    <w:rsid w:val="00B04675"/>
    <w:rsid w:val="00B046A4"/>
    <w:rsid w:val="00B046BC"/>
    <w:rsid w:val="00B04761"/>
    <w:rsid w:val="00B047F6"/>
    <w:rsid w:val="00B0480E"/>
    <w:rsid w:val="00B04831"/>
    <w:rsid w:val="00B0488E"/>
    <w:rsid w:val="00B0489C"/>
    <w:rsid w:val="00B04901"/>
    <w:rsid w:val="00B04918"/>
    <w:rsid w:val="00B04929"/>
    <w:rsid w:val="00B04967"/>
    <w:rsid w:val="00B04AA5"/>
    <w:rsid w:val="00B04B25"/>
    <w:rsid w:val="00B04B84"/>
    <w:rsid w:val="00B04BE5"/>
    <w:rsid w:val="00B04CAD"/>
    <w:rsid w:val="00B04D15"/>
    <w:rsid w:val="00B04D86"/>
    <w:rsid w:val="00B04EA0"/>
    <w:rsid w:val="00B04EA8"/>
    <w:rsid w:val="00B04EB6"/>
    <w:rsid w:val="00B04F12"/>
    <w:rsid w:val="00B04F90"/>
    <w:rsid w:val="00B04FB6"/>
    <w:rsid w:val="00B04FC3"/>
    <w:rsid w:val="00B04FD7"/>
    <w:rsid w:val="00B050A8"/>
    <w:rsid w:val="00B051C8"/>
    <w:rsid w:val="00B0525F"/>
    <w:rsid w:val="00B052B1"/>
    <w:rsid w:val="00B052C1"/>
    <w:rsid w:val="00B053A4"/>
    <w:rsid w:val="00B053B9"/>
    <w:rsid w:val="00B05502"/>
    <w:rsid w:val="00B055BB"/>
    <w:rsid w:val="00B055C3"/>
    <w:rsid w:val="00B055D3"/>
    <w:rsid w:val="00B05637"/>
    <w:rsid w:val="00B05651"/>
    <w:rsid w:val="00B05665"/>
    <w:rsid w:val="00B056A2"/>
    <w:rsid w:val="00B056FB"/>
    <w:rsid w:val="00B05701"/>
    <w:rsid w:val="00B05773"/>
    <w:rsid w:val="00B057EB"/>
    <w:rsid w:val="00B05846"/>
    <w:rsid w:val="00B0587D"/>
    <w:rsid w:val="00B05887"/>
    <w:rsid w:val="00B058EE"/>
    <w:rsid w:val="00B0596D"/>
    <w:rsid w:val="00B05A84"/>
    <w:rsid w:val="00B05A98"/>
    <w:rsid w:val="00B05B19"/>
    <w:rsid w:val="00B05B1E"/>
    <w:rsid w:val="00B05B31"/>
    <w:rsid w:val="00B05B62"/>
    <w:rsid w:val="00B05BBB"/>
    <w:rsid w:val="00B05BDD"/>
    <w:rsid w:val="00B05C43"/>
    <w:rsid w:val="00B05C55"/>
    <w:rsid w:val="00B05D6C"/>
    <w:rsid w:val="00B05DD1"/>
    <w:rsid w:val="00B05E65"/>
    <w:rsid w:val="00B05F4F"/>
    <w:rsid w:val="00B05FF7"/>
    <w:rsid w:val="00B060A0"/>
    <w:rsid w:val="00B061B5"/>
    <w:rsid w:val="00B061EB"/>
    <w:rsid w:val="00B0624F"/>
    <w:rsid w:val="00B06253"/>
    <w:rsid w:val="00B06392"/>
    <w:rsid w:val="00B063CE"/>
    <w:rsid w:val="00B063E3"/>
    <w:rsid w:val="00B0646D"/>
    <w:rsid w:val="00B0646F"/>
    <w:rsid w:val="00B0647B"/>
    <w:rsid w:val="00B06539"/>
    <w:rsid w:val="00B06559"/>
    <w:rsid w:val="00B06642"/>
    <w:rsid w:val="00B066BE"/>
    <w:rsid w:val="00B06703"/>
    <w:rsid w:val="00B0676B"/>
    <w:rsid w:val="00B0676C"/>
    <w:rsid w:val="00B067F3"/>
    <w:rsid w:val="00B06839"/>
    <w:rsid w:val="00B068D7"/>
    <w:rsid w:val="00B06922"/>
    <w:rsid w:val="00B06980"/>
    <w:rsid w:val="00B069C1"/>
    <w:rsid w:val="00B06B81"/>
    <w:rsid w:val="00B06B9E"/>
    <w:rsid w:val="00B06CE9"/>
    <w:rsid w:val="00B06D0F"/>
    <w:rsid w:val="00B06DBD"/>
    <w:rsid w:val="00B06E5A"/>
    <w:rsid w:val="00B06E7D"/>
    <w:rsid w:val="00B06F52"/>
    <w:rsid w:val="00B06F70"/>
    <w:rsid w:val="00B06F82"/>
    <w:rsid w:val="00B06FD5"/>
    <w:rsid w:val="00B07049"/>
    <w:rsid w:val="00B070D7"/>
    <w:rsid w:val="00B07200"/>
    <w:rsid w:val="00B07204"/>
    <w:rsid w:val="00B0723D"/>
    <w:rsid w:val="00B07302"/>
    <w:rsid w:val="00B0735D"/>
    <w:rsid w:val="00B07364"/>
    <w:rsid w:val="00B073CB"/>
    <w:rsid w:val="00B07461"/>
    <w:rsid w:val="00B0746A"/>
    <w:rsid w:val="00B074BA"/>
    <w:rsid w:val="00B075C7"/>
    <w:rsid w:val="00B0769C"/>
    <w:rsid w:val="00B076CA"/>
    <w:rsid w:val="00B076DC"/>
    <w:rsid w:val="00B07792"/>
    <w:rsid w:val="00B07846"/>
    <w:rsid w:val="00B07879"/>
    <w:rsid w:val="00B078FE"/>
    <w:rsid w:val="00B07951"/>
    <w:rsid w:val="00B079B7"/>
    <w:rsid w:val="00B07A55"/>
    <w:rsid w:val="00B07AC0"/>
    <w:rsid w:val="00B07BBE"/>
    <w:rsid w:val="00B07C3E"/>
    <w:rsid w:val="00B07C61"/>
    <w:rsid w:val="00B07CD6"/>
    <w:rsid w:val="00B07D16"/>
    <w:rsid w:val="00B07D27"/>
    <w:rsid w:val="00B07D2E"/>
    <w:rsid w:val="00B07D3D"/>
    <w:rsid w:val="00B07D69"/>
    <w:rsid w:val="00B07E75"/>
    <w:rsid w:val="00B07F45"/>
    <w:rsid w:val="00B07F4D"/>
    <w:rsid w:val="00B07FED"/>
    <w:rsid w:val="00B090A8"/>
    <w:rsid w:val="00B095B3"/>
    <w:rsid w:val="00B0BE1B"/>
    <w:rsid w:val="00B0C3DF"/>
    <w:rsid w:val="00B0FE00"/>
    <w:rsid w:val="00B10000"/>
    <w:rsid w:val="00B1007C"/>
    <w:rsid w:val="00B100B8"/>
    <w:rsid w:val="00B10168"/>
    <w:rsid w:val="00B10219"/>
    <w:rsid w:val="00B1026A"/>
    <w:rsid w:val="00B1031A"/>
    <w:rsid w:val="00B10393"/>
    <w:rsid w:val="00B1042C"/>
    <w:rsid w:val="00B104DA"/>
    <w:rsid w:val="00B1050D"/>
    <w:rsid w:val="00B1056D"/>
    <w:rsid w:val="00B105AB"/>
    <w:rsid w:val="00B105F6"/>
    <w:rsid w:val="00B10636"/>
    <w:rsid w:val="00B1069A"/>
    <w:rsid w:val="00B10751"/>
    <w:rsid w:val="00B10879"/>
    <w:rsid w:val="00B108FD"/>
    <w:rsid w:val="00B10952"/>
    <w:rsid w:val="00B10993"/>
    <w:rsid w:val="00B109E1"/>
    <w:rsid w:val="00B10B47"/>
    <w:rsid w:val="00B10C0E"/>
    <w:rsid w:val="00B10C11"/>
    <w:rsid w:val="00B10DBE"/>
    <w:rsid w:val="00B10E94"/>
    <w:rsid w:val="00B10F1B"/>
    <w:rsid w:val="00B10FBC"/>
    <w:rsid w:val="00B10FFA"/>
    <w:rsid w:val="00B10FFE"/>
    <w:rsid w:val="00B11038"/>
    <w:rsid w:val="00B1105C"/>
    <w:rsid w:val="00B11099"/>
    <w:rsid w:val="00B110BF"/>
    <w:rsid w:val="00B110D6"/>
    <w:rsid w:val="00B11111"/>
    <w:rsid w:val="00B1115D"/>
    <w:rsid w:val="00B111CC"/>
    <w:rsid w:val="00B11217"/>
    <w:rsid w:val="00B1126A"/>
    <w:rsid w:val="00B113BD"/>
    <w:rsid w:val="00B11464"/>
    <w:rsid w:val="00B1146C"/>
    <w:rsid w:val="00B11473"/>
    <w:rsid w:val="00B114E0"/>
    <w:rsid w:val="00B115FB"/>
    <w:rsid w:val="00B11624"/>
    <w:rsid w:val="00B11653"/>
    <w:rsid w:val="00B116CD"/>
    <w:rsid w:val="00B116D7"/>
    <w:rsid w:val="00B116EC"/>
    <w:rsid w:val="00B116F4"/>
    <w:rsid w:val="00B11801"/>
    <w:rsid w:val="00B11892"/>
    <w:rsid w:val="00B119D8"/>
    <w:rsid w:val="00B11BFE"/>
    <w:rsid w:val="00B11C0C"/>
    <w:rsid w:val="00B11CD4"/>
    <w:rsid w:val="00B11CEB"/>
    <w:rsid w:val="00B11D46"/>
    <w:rsid w:val="00B11E20"/>
    <w:rsid w:val="00B11ED3"/>
    <w:rsid w:val="00B11F03"/>
    <w:rsid w:val="00B11FE7"/>
    <w:rsid w:val="00B12059"/>
    <w:rsid w:val="00B12074"/>
    <w:rsid w:val="00B120CB"/>
    <w:rsid w:val="00B1210D"/>
    <w:rsid w:val="00B121B0"/>
    <w:rsid w:val="00B122B3"/>
    <w:rsid w:val="00B122F0"/>
    <w:rsid w:val="00B123A7"/>
    <w:rsid w:val="00B123AC"/>
    <w:rsid w:val="00B12427"/>
    <w:rsid w:val="00B12490"/>
    <w:rsid w:val="00B125E0"/>
    <w:rsid w:val="00B12627"/>
    <w:rsid w:val="00B12781"/>
    <w:rsid w:val="00B12A1E"/>
    <w:rsid w:val="00B12AB1"/>
    <w:rsid w:val="00B12AC2"/>
    <w:rsid w:val="00B12AD9"/>
    <w:rsid w:val="00B12B41"/>
    <w:rsid w:val="00B12B58"/>
    <w:rsid w:val="00B12B70"/>
    <w:rsid w:val="00B12B99"/>
    <w:rsid w:val="00B12C4D"/>
    <w:rsid w:val="00B12C57"/>
    <w:rsid w:val="00B12C87"/>
    <w:rsid w:val="00B12CEE"/>
    <w:rsid w:val="00B12D0E"/>
    <w:rsid w:val="00B12D7C"/>
    <w:rsid w:val="00B12E67"/>
    <w:rsid w:val="00B12F62"/>
    <w:rsid w:val="00B12F85"/>
    <w:rsid w:val="00B12FD4"/>
    <w:rsid w:val="00B13098"/>
    <w:rsid w:val="00B13102"/>
    <w:rsid w:val="00B13203"/>
    <w:rsid w:val="00B1324B"/>
    <w:rsid w:val="00B1346C"/>
    <w:rsid w:val="00B13570"/>
    <w:rsid w:val="00B135A0"/>
    <w:rsid w:val="00B135DE"/>
    <w:rsid w:val="00B135F3"/>
    <w:rsid w:val="00B13615"/>
    <w:rsid w:val="00B13825"/>
    <w:rsid w:val="00B13872"/>
    <w:rsid w:val="00B138C3"/>
    <w:rsid w:val="00B138DE"/>
    <w:rsid w:val="00B139BD"/>
    <w:rsid w:val="00B13B34"/>
    <w:rsid w:val="00B13BD3"/>
    <w:rsid w:val="00B13C1B"/>
    <w:rsid w:val="00B13C52"/>
    <w:rsid w:val="00B13CD0"/>
    <w:rsid w:val="00B13D54"/>
    <w:rsid w:val="00B13D7E"/>
    <w:rsid w:val="00B13DB5"/>
    <w:rsid w:val="00B13E80"/>
    <w:rsid w:val="00B13EE0"/>
    <w:rsid w:val="00B13F1F"/>
    <w:rsid w:val="00B13F36"/>
    <w:rsid w:val="00B13F72"/>
    <w:rsid w:val="00B13FE9"/>
    <w:rsid w:val="00B1411C"/>
    <w:rsid w:val="00B14151"/>
    <w:rsid w:val="00B1419C"/>
    <w:rsid w:val="00B141CA"/>
    <w:rsid w:val="00B141DD"/>
    <w:rsid w:val="00B141E9"/>
    <w:rsid w:val="00B14244"/>
    <w:rsid w:val="00B1429F"/>
    <w:rsid w:val="00B142F8"/>
    <w:rsid w:val="00B1436C"/>
    <w:rsid w:val="00B14417"/>
    <w:rsid w:val="00B144B7"/>
    <w:rsid w:val="00B1450D"/>
    <w:rsid w:val="00B145FA"/>
    <w:rsid w:val="00B14666"/>
    <w:rsid w:val="00B14668"/>
    <w:rsid w:val="00B1469A"/>
    <w:rsid w:val="00B146A8"/>
    <w:rsid w:val="00B14725"/>
    <w:rsid w:val="00B147B0"/>
    <w:rsid w:val="00B14813"/>
    <w:rsid w:val="00B1487D"/>
    <w:rsid w:val="00B148C0"/>
    <w:rsid w:val="00B148C3"/>
    <w:rsid w:val="00B148E1"/>
    <w:rsid w:val="00B148E7"/>
    <w:rsid w:val="00B14964"/>
    <w:rsid w:val="00B14B2F"/>
    <w:rsid w:val="00B14B58"/>
    <w:rsid w:val="00B14C0F"/>
    <w:rsid w:val="00B14C33"/>
    <w:rsid w:val="00B14CCA"/>
    <w:rsid w:val="00B14D76"/>
    <w:rsid w:val="00B14DEB"/>
    <w:rsid w:val="00B14E34"/>
    <w:rsid w:val="00B14E61"/>
    <w:rsid w:val="00B14E8E"/>
    <w:rsid w:val="00B14FC9"/>
    <w:rsid w:val="00B15114"/>
    <w:rsid w:val="00B15193"/>
    <w:rsid w:val="00B1522E"/>
    <w:rsid w:val="00B152C8"/>
    <w:rsid w:val="00B15304"/>
    <w:rsid w:val="00B15380"/>
    <w:rsid w:val="00B153A2"/>
    <w:rsid w:val="00B15514"/>
    <w:rsid w:val="00B15552"/>
    <w:rsid w:val="00B155D2"/>
    <w:rsid w:val="00B15605"/>
    <w:rsid w:val="00B15662"/>
    <w:rsid w:val="00B15665"/>
    <w:rsid w:val="00B156A9"/>
    <w:rsid w:val="00B1577B"/>
    <w:rsid w:val="00B15797"/>
    <w:rsid w:val="00B1588B"/>
    <w:rsid w:val="00B158B8"/>
    <w:rsid w:val="00B1592C"/>
    <w:rsid w:val="00B15A42"/>
    <w:rsid w:val="00B15A45"/>
    <w:rsid w:val="00B15AEE"/>
    <w:rsid w:val="00B15B35"/>
    <w:rsid w:val="00B15D89"/>
    <w:rsid w:val="00B15F0A"/>
    <w:rsid w:val="00B15FD2"/>
    <w:rsid w:val="00B15FFA"/>
    <w:rsid w:val="00B160C1"/>
    <w:rsid w:val="00B1613A"/>
    <w:rsid w:val="00B1618A"/>
    <w:rsid w:val="00B161CD"/>
    <w:rsid w:val="00B16272"/>
    <w:rsid w:val="00B162D9"/>
    <w:rsid w:val="00B16351"/>
    <w:rsid w:val="00B16681"/>
    <w:rsid w:val="00B16689"/>
    <w:rsid w:val="00B16792"/>
    <w:rsid w:val="00B1681F"/>
    <w:rsid w:val="00B16898"/>
    <w:rsid w:val="00B168AA"/>
    <w:rsid w:val="00B16906"/>
    <w:rsid w:val="00B16918"/>
    <w:rsid w:val="00B169FD"/>
    <w:rsid w:val="00B16A0E"/>
    <w:rsid w:val="00B16A85"/>
    <w:rsid w:val="00B16BD9"/>
    <w:rsid w:val="00B16C77"/>
    <w:rsid w:val="00B16D7D"/>
    <w:rsid w:val="00B16D94"/>
    <w:rsid w:val="00B16E9E"/>
    <w:rsid w:val="00B16F12"/>
    <w:rsid w:val="00B16F34"/>
    <w:rsid w:val="00B170F6"/>
    <w:rsid w:val="00B170FF"/>
    <w:rsid w:val="00B17128"/>
    <w:rsid w:val="00B17130"/>
    <w:rsid w:val="00B17217"/>
    <w:rsid w:val="00B17220"/>
    <w:rsid w:val="00B1724E"/>
    <w:rsid w:val="00B172D9"/>
    <w:rsid w:val="00B1736E"/>
    <w:rsid w:val="00B17394"/>
    <w:rsid w:val="00B17397"/>
    <w:rsid w:val="00B1741E"/>
    <w:rsid w:val="00B174E4"/>
    <w:rsid w:val="00B176DF"/>
    <w:rsid w:val="00B17728"/>
    <w:rsid w:val="00B178E8"/>
    <w:rsid w:val="00B17972"/>
    <w:rsid w:val="00B17994"/>
    <w:rsid w:val="00B17A0F"/>
    <w:rsid w:val="00B17B0C"/>
    <w:rsid w:val="00B17B8C"/>
    <w:rsid w:val="00B17BB2"/>
    <w:rsid w:val="00B17C03"/>
    <w:rsid w:val="00B17C06"/>
    <w:rsid w:val="00B17C53"/>
    <w:rsid w:val="00B17C8F"/>
    <w:rsid w:val="00B17D38"/>
    <w:rsid w:val="00B17D49"/>
    <w:rsid w:val="00B17D55"/>
    <w:rsid w:val="00B17D68"/>
    <w:rsid w:val="00B17E3A"/>
    <w:rsid w:val="00B17FBD"/>
    <w:rsid w:val="00B17FEE"/>
    <w:rsid w:val="00B17FEF"/>
    <w:rsid w:val="00B188EB"/>
    <w:rsid w:val="00B18F4D"/>
    <w:rsid w:val="00B197E3"/>
    <w:rsid w:val="00B1C9DD"/>
    <w:rsid w:val="00B1CD9F"/>
    <w:rsid w:val="00B20088"/>
    <w:rsid w:val="00B20100"/>
    <w:rsid w:val="00B2017F"/>
    <w:rsid w:val="00B20280"/>
    <w:rsid w:val="00B20315"/>
    <w:rsid w:val="00B203B0"/>
    <w:rsid w:val="00B203E7"/>
    <w:rsid w:val="00B2041C"/>
    <w:rsid w:val="00B204CE"/>
    <w:rsid w:val="00B20601"/>
    <w:rsid w:val="00B206D4"/>
    <w:rsid w:val="00B206DC"/>
    <w:rsid w:val="00B20864"/>
    <w:rsid w:val="00B2088C"/>
    <w:rsid w:val="00B208B7"/>
    <w:rsid w:val="00B20913"/>
    <w:rsid w:val="00B20A3C"/>
    <w:rsid w:val="00B20A41"/>
    <w:rsid w:val="00B20B05"/>
    <w:rsid w:val="00B20D4F"/>
    <w:rsid w:val="00B20E4A"/>
    <w:rsid w:val="00B20E8E"/>
    <w:rsid w:val="00B20EB9"/>
    <w:rsid w:val="00B20EE0"/>
    <w:rsid w:val="00B20EF8"/>
    <w:rsid w:val="00B20F4D"/>
    <w:rsid w:val="00B2102B"/>
    <w:rsid w:val="00B210D8"/>
    <w:rsid w:val="00B210DB"/>
    <w:rsid w:val="00B21166"/>
    <w:rsid w:val="00B211DE"/>
    <w:rsid w:val="00B21383"/>
    <w:rsid w:val="00B213B7"/>
    <w:rsid w:val="00B2140E"/>
    <w:rsid w:val="00B21613"/>
    <w:rsid w:val="00B2162A"/>
    <w:rsid w:val="00B216A7"/>
    <w:rsid w:val="00B216E9"/>
    <w:rsid w:val="00B216FA"/>
    <w:rsid w:val="00B21701"/>
    <w:rsid w:val="00B21709"/>
    <w:rsid w:val="00B21758"/>
    <w:rsid w:val="00B21837"/>
    <w:rsid w:val="00B21856"/>
    <w:rsid w:val="00B218CB"/>
    <w:rsid w:val="00B2192F"/>
    <w:rsid w:val="00B219AA"/>
    <w:rsid w:val="00B21A72"/>
    <w:rsid w:val="00B21B02"/>
    <w:rsid w:val="00B21B5D"/>
    <w:rsid w:val="00B21B9E"/>
    <w:rsid w:val="00B21C97"/>
    <w:rsid w:val="00B21DB9"/>
    <w:rsid w:val="00B21E25"/>
    <w:rsid w:val="00B21F7F"/>
    <w:rsid w:val="00B21FE5"/>
    <w:rsid w:val="00B22065"/>
    <w:rsid w:val="00B22070"/>
    <w:rsid w:val="00B220B5"/>
    <w:rsid w:val="00B220D9"/>
    <w:rsid w:val="00B22148"/>
    <w:rsid w:val="00B22168"/>
    <w:rsid w:val="00B22316"/>
    <w:rsid w:val="00B223A9"/>
    <w:rsid w:val="00B22484"/>
    <w:rsid w:val="00B224B7"/>
    <w:rsid w:val="00B226A5"/>
    <w:rsid w:val="00B226CA"/>
    <w:rsid w:val="00B226E4"/>
    <w:rsid w:val="00B226F9"/>
    <w:rsid w:val="00B227BC"/>
    <w:rsid w:val="00B227F1"/>
    <w:rsid w:val="00B2280B"/>
    <w:rsid w:val="00B22840"/>
    <w:rsid w:val="00B22856"/>
    <w:rsid w:val="00B2288F"/>
    <w:rsid w:val="00B228D6"/>
    <w:rsid w:val="00B22A42"/>
    <w:rsid w:val="00B22AAF"/>
    <w:rsid w:val="00B22AD1"/>
    <w:rsid w:val="00B22B66"/>
    <w:rsid w:val="00B22B97"/>
    <w:rsid w:val="00B22DF3"/>
    <w:rsid w:val="00B22EA4"/>
    <w:rsid w:val="00B22EF9"/>
    <w:rsid w:val="00B22EFF"/>
    <w:rsid w:val="00B22F46"/>
    <w:rsid w:val="00B22F82"/>
    <w:rsid w:val="00B2321B"/>
    <w:rsid w:val="00B232EB"/>
    <w:rsid w:val="00B2331C"/>
    <w:rsid w:val="00B2336B"/>
    <w:rsid w:val="00B23398"/>
    <w:rsid w:val="00B23464"/>
    <w:rsid w:val="00B23528"/>
    <w:rsid w:val="00B23589"/>
    <w:rsid w:val="00B235EA"/>
    <w:rsid w:val="00B23668"/>
    <w:rsid w:val="00B23691"/>
    <w:rsid w:val="00B2374D"/>
    <w:rsid w:val="00B23907"/>
    <w:rsid w:val="00B23924"/>
    <w:rsid w:val="00B23AEA"/>
    <w:rsid w:val="00B23B33"/>
    <w:rsid w:val="00B23BC6"/>
    <w:rsid w:val="00B23BDC"/>
    <w:rsid w:val="00B23C24"/>
    <w:rsid w:val="00B23C2E"/>
    <w:rsid w:val="00B23CF3"/>
    <w:rsid w:val="00B23D17"/>
    <w:rsid w:val="00B23E9E"/>
    <w:rsid w:val="00B23FAC"/>
    <w:rsid w:val="00B23FB0"/>
    <w:rsid w:val="00B23FEE"/>
    <w:rsid w:val="00B2408B"/>
    <w:rsid w:val="00B240AA"/>
    <w:rsid w:val="00B241CE"/>
    <w:rsid w:val="00B2427A"/>
    <w:rsid w:val="00B24338"/>
    <w:rsid w:val="00B24380"/>
    <w:rsid w:val="00B2455E"/>
    <w:rsid w:val="00B245C0"/>
    <w:rsid w:val="00B245FD"/>
    <w:rsid w:val="00B24626"/>
    <w:rsid w:val="00B2464E"/>
    <w:rsid w:val="00B246BD"/>
    <w:rsid w:val="00B246D0"/>
    <w:rsid w:val="00B2484F"/>
    <w:rsid w:val="00B248D4"/>
    <w:rsid w:val="00B24969"/>
    <w:rsid w:val="00B249A4"/>
    <w:rsid w:val="00B249A9"/>
    <w:rsid w:val="00B249DB"/>
    <w:rsid w:val="00B24A20"/>
    <w:rsid w:val="00B24A42"/>
    <w:rsid w:val="00B24A4B"/>
    <w:rsid w:val="00B24A5B"/>
    <w:rsid w:val="00B24B11"/>
    <w:rsid w:val="00B24B16"/>
    <w:rsid w:val="00B24BEF"/>
    <w:rsid w:val="00B24C9D"/>
    <w:rsid w:val="00B24CFE"/>
    <w:rsid w:val="00B24D66"/>
    <w:rsid w:val="00B24E5D"/>
    <w:rsid w:val="00B24E92"/>
    <w:rsid w:val="00B24E9A"/>
    <w:rsid w:val="00B24EA3"/>
    <w:rsid w:val="00B24EF8"/>
    <w:rsid w:val="00B24F9A"/>
    <w:rsid w:val="00B2508A"/>
    <w:rsid w:val="00B2509E"/>
    <w:rsid w:val="00B250A9"/>
    <w:rsid w:val="00B25216"/>
    <w:rsid w:val="00B2526E"/>
    <w:rsid w:val="00B2528B"/>
    <w:rsid w:val="00B252CB"/>
    <w:rsid w:val="00B252F2"/>
    <w:rsid w:val="00B254CC"/>
    <w:rsid w:val="00B254FB"/>
    <w:rsid w:val="00B25526"/>
    <w:rsid w:val="00B25593"/>
    <w:rsid w:val="00B25665"/>
    <w:rsid w:val="00B256A4"/>
    <w:rsid w:val="00B256AC"/>
    <w:rsid w:val="00B256C3"/>
    <w:rsid w:val="00B2570D"/>
    <w:rsid w:val="00B2571C"/>
    <w:rsid w:val="00B25760"/>
    <w:rsid w:val="00B2581A"/>
    <w:rsid w:val="00B25848"/>
    <w:rsid w:val="00B258BC"/>
    <w:rsid w:val="00B25934"/>
    <w:rsid w:val="00B25A21"/>
    <w:rsid w:val="00B25A37"/>
    <w:rsid w:val="00B25A56"/>
    <w:rsid w:val="00B25A68"/>
    <w:rsid w:val="00B25A77"/>
    <w:rsid w:val="00B25A9B"/>
    <w:rsid w:val="00B25AA3"/>
    <w:rsid w:val="00B25B75"/>
    <w:rsid w:val="00B25C45"/>
    <w:rsid w:val="00B25E83"/>
    <w:rsid w:val="00B2601D"/>
    <w:rsid w:val="00B2606A"/>
    <w:rsid w:val="00B26077"/>
    <w:rsid w:val="00B26085"/>
    <w:rsid w:val="00B260D3"/>
    <w:rsid w:val="00B26130"/>
    <w:rsid w:val="00B2614B"/>
    <w:rsid w:val="00B2620A"/>
    <w:rsid w:val="00B26211"/>
    <w:rsid w:val="00B2621E"/>
    <w:rsid w:val="00B26230"/>
    <w:rsid w:val="00B26237"/>
    <w:rsid w:val="00B2629B"/>
    <w:rsid w:val="00B262DA"/>
    <w:rsid w:val="00B262FE"/>
    <w:rsid w:val="00B2632E"/>
    <w:rsid w:val="00B26349"/>
    <w:rsid w:val="00B26384"/>
    <w:rsid w:val="00B26389"/>
    <w:rsid w:val="00B263A4"/>
    <w:rsid w:val="00B263AE"/>
    <w:rsid w:val="00B263E7"/>
    <w:rsid w:val="00B26403"/>
    <w:rsid w:val="00B26589"/>
    <w:rsid w:val="00B265E6"/>
    <w:rsid w:val="00B26649"/>
    <w:rsid w:val="00B2673E"/>
    <w:rsid w:val="00B26798"/>
    <w:rsid w:val="00B267FC"/>
    <w:rsid w:val="00B268BE"/>
    <w:rsid w:val="00B268D9"/>
    <w:rsid w:val="00B2691C"/>
    <w:rsid w:val="00B269EB"/>
    <w:rsid w:val="00B26A91"/>
    <w:rsid w:val="00B26B4F"/>
    <w:rsid w:val="00B26B98"/>
    <w:rsid w:val="00B26B9A"/>
    <w:rsid w:val="00B26C37"/>
    <w:rsid w:val="00B26C6C"/>
    <w:rsid w:val="00B26CAA"/>
    <w:rsid w:val="00B26D71"/>
    <w:rsid w:val="00B26DB4"/>
    <w:rsid w:val="00B26EDF"/>
    <w:rsid w:val="00B26F2D"/>
    <w:rsid w:val="00B26F48"/>
    <w:rsid w:val="00B27367"/>
    <w:rsid w:val="00B2736F"/>
    <w:rsid w:val="00B273BD"/>
    <w:rsid w:val="00B27400"/>
    <w:rsid w:val="00B27538"/>
    <w:rsid w:val="00B27541"/>
    <w:rsid w:val="00B27616"/>
    <w:rsid w:val="00B278B1"/>
    <w:rsid w:val="00B278B6"/>
    <w:rsid w:val="00B279EF"/>
    <w:rsid w:val="00B27A89"/>
    <w:rsid w:val="00B27B36"/>
    <w:rsid w:val="00B27CA2"/>
    <w:rsid w:val="00B27D8B"/>
    <w:rsid w:val="00B27E31"/>
    <w:rsid w:val="00B27F9C"/>
    <w:rsid w:val="00B2986B"/>
    <w:rsid w:val="00B29AF9"/>
    <w:rsid w:val="00B2E584"/>
    <w:rsid w:val="00B2F31E"/>
    <w:rsid w:val="00B30066"/>
    <w:rsid w:val="00B30112"/>
    <w:rsid w:val="00B301EB"/>
    <w:rsid w:val="00B30241"/>
    <w:rsid w:val="00B3027E"/>
    <w:rsid w:val="00B302B4"/>
    <w:rsid w:val="00B302DE"/>
    <w:rsid w:val="00B3030D"/>
    <w:rsid w:val="00B30315"/>
    <w:rsid w:val="00B30589"/>
    <w:rsid w:val="00B30650"/>
    <w:rsid w:val="00B30697"/>
    <w:rsid w:val="00B306C8"/>
    <w:rsid w:val="00B306EA"/>
    <w:rsid w:val="00B306F0"/>
    <w:rsid w:val="00B30741"/>
    <w:rsid w:val="00B30757"/>
    <w:rsid w:val="00B3081F"/>
    <w:rsid w:val="00B3098C"/>
    <w:rsid w:val="00B309A5"/>
    <w:rsid w:val="00B30A68"/>
    <w:rsid w:val="00B30A69"/>
    <w:rsid w:val="00B30BC1"/>
    <w:rsid w:val="00B30C03"/>
    <w:rsid w:val="00B30C3E"/>
    <w:rsid w:val="00B30CB4"/>
    <w:rsid w:val="00B30D1F"/>
    <w:rsid w:val="00B30D50"/>
    <w:rsid w:val="00B30DE2"/>
    <w:rsid w:val="00B30DFD"/>
    <w:rsid w:val="00B30EB0"/>
    <w:rsid w:val="00B30EB1"/>
    <w:rsid w:val="00B30FBB"/>
    <w:rsid w:val="00B30FDE"/>
    <w:rsid w:val="00B31007"/>
    <w:rsid w:val="00B31188"/>
    <w:rsid w:val="00B31269"/>
    <w:rsid w:val="00B3131F"/>
    <w:rsid w:val="00B3138A"/>
    <w:rsid w:val="00B313EA"/>
    <w:rsid w:val="00B31409"/>
    <w:rsid w:val="00B314D0"/>
    <w:rsid w:val="00B314F3"/>
    <w:rsid w:val="00B315EA"/>
    <w:rsid w:val="00B316FE"/>
    <w:rsid w:val="00B31736"/>
    <w:rsid w:val="00B31745"/>
    <w:rsid w:val="00B317D7"/>
    <w:rsid w:val="00B3184E"/>
    <w:rsid w:val="00B3196C"/>
    <w:rsid w:val="00B319E6"/>
    <w:rsid w:val="00B31A0E"/>
    <w:rsid w:val="00B31A3B"/>
    <w:rsid w:val="00B31A6A"/>
    <w:rsid w:val="00B31AB8"/>
    <w:rsid w:val="00B31B7E"/>
    <w:rsid w:val="00B31C29"/>
    <w:rsid w:val="00B31CBA"/>
    <w:rsid w:val="00B31D22"/>
    <w:rsid w:val="00B31D9D"/>
    <w:rsid w:val="00B31DBC"/>
    <w:rsid w:val="00B31DBF"/>
    <w:rsid w:val="00B31DC2"/>
    <w:rsid w:val="00B31DD5"/>
    <w:rsid w:val="00B31E24"/>
    <w:rsid w:val="00B31E40"/>
    <w:rsid w:val="00B31E7B"/>
    <w:rsid w:val="00B31F3F"/>
    <w:rsid w:val="00B31FBE"/>
    <w:rsid w:val="00B31FDA"/>
    <w:rsid w:val="00B3209D"/>
    <w:rsid w:val="00B32109"/>
    <w:rsid w:val="00B32214"/>
    <w:rsid w:val="00B3221E"/>
    <w:rsid w:val="00B323BA"/>
    <w:rsid w:val="00B32487"/>
    <w:rsid w:val="00B324A2"/>
    <w:rsid w:val="00B324A4"/>
    <w:rsid w:val="00B32727"/>
    <w:rsid w:val="00B3283A"/>
    <w:rsid w:val="00B328D5"/>
    <w:rsid w:val="00B32954"/>
    <w:rsid w:val="00B32A3B"/>
    <w:rsid w:val="00B32AA9"/>
    <w:rsid w:val="00B32B53"/>
    <w:rsid w:val="00B32BE8"/>
    <w:rsid w:val="00B32C16"/>
    <w:rsid w:val="00B32C1C"/>
    <w:rsid w:val="00B32CED"/>
    <w:rsid w:val="00B32D77"/>
    <w:rsid w:val="00B32D9A"/>
    <w:rsid w:val="00B32DF2"/>
    <w:rsid w:val="00B32E43"/>
    <w:rsid w:val="00B32EA8"/>
    <w:rsid w:val="00B32F6C"/>
    <w:rsid w:val="00B33059"/>
    <w:rsid w:val="00B33073"/>
    <w:rsid w:val="00B3307D"/>
    <w:rsid w:val="00B330AF"/>
    <w:rsid w:val="00B3313F"/>
    <w:rsid w:val="00B33160"/>
    <w:rsid w:val="00B33265"/>
    <w:rsid w:val="00B33349"/>
    <w:rsid w:val="00B333DE"/>
    <w:rsid w:val="00B333EF"/>
    <w:rsid w:val="00B33430"/>
    <w:rsid w:val="00B334DB"/>
    <w:rsid w:val="00B33531"/>
    <w:rsid w:val="00B33643"/>
    <w:rsid w:val="00B33679"/>
    <w:rsid w:val="00B3368A"/>
    <w:rsid w:val="00B33704"/>
    <w:rsid w:val="00B33716"/>
    <w:rsid w:val="00B3371A"/>
    <w:rsid w:val="00B3376D"/>
    <w:rsid w:val="00B3378F"/>
    <w:rsid w:val="00B338AE"/>
    <w:rsid w:val="00B3392F"/>
    <w:rsid w:val="00B33A6C"/>
    <w:rsid w:val="00B33AB3"/>
    <w:rsid w:val="00B33AF6"/>
    <w:rsid w:val="00B33B76"/>
    <w:rsid w:val="00B33BE4"/>
    <w:rsid w:val="00B33BFC"/>
    <w:rsid w:val="00B33E5F"/>
    <w:rsid w:val="00B33F08"/>
    <w:rsid w:val="00B33F81"/>
    <w:rsid w:val="00B34055"/>
    <w:rsid w:val="00B341CE"/>
    <w:rsid w:val="00B341F0"/>
    <w:rsid w:val="00B34265"/>
    <w:rsid w:val="00B34276"/>
    <w:rsid w:val="00B34287"/>
    <w:rsid w:val="00B34459"/>
    <w:rsid w:val="00B34499"/>
    <w:rsid w:val="00B345B3"/>
    <w:rsid w:val="00B3463F"/>
    <w:rsid w:val="00B347AD"/>
    <w:rsid w:val="00B347F4"/>
    <w:rsid w:val="00B34855"/>
    <w:rsid w:val="00B3485E"/>
    <w:rsid w:val="00B34950"/>
    <w:rsid w:val="00B34981"/>
    <w:rsid w:val="00B34A0B"/>
    <w:rsid w:val="00B34A8B"/>
    <w:rsid w:val="00B34BCF"/>
    <w:rsid w:val="00B34CCD"/>
    <w:rsid w:val="00B34CDC"/>
    <w:rsid w:val="00B34D2F"/>
    <w:rsid w:val="00B34D8F"/>
    <w:rsid w:val="00B34E6F"/>
    <w:rsid w:val="00B34F40"/>
    <w:rsid w:val="00B34F6C"/>
    <w:rsid w:val="00B35099"/>
    <w:rsid w:val="00B35113"/>
    <w:rsid w:val="00B3514E"/>
    <w:rsid w:val="00B35269"/>
    <w:rsid w:val="00B35390"/>
    <w:rsid w:val="00B353F3"/>
    <w:rsid w:val="00B35447"/>
    <w:rsid w:val="00B35466"/>
    <w:rsid w:val="00B35614"/>
    <w:rsid w:val="00B35618"/>
    <w:rsid w:val="00B35622"/>
    <w:rsid w:val="00B35718"/>
    <w:rsid w:val="00B35728"/>
    <w:rsid w:val="00B35803"/>
    <w:rsid w:val="00B35831"/>
    <w:rsid w:val="00B3587C"/>
    <w:rsid w:val="00B3589F"/>
    <w:rsid w:val="00B358C8"/>
    <w:rsid w:val="00B358E2"/>
    <w:rsid w:val="00B3591D"/>
    <w:rsid w:val="00B35A64"/>
    <w:rsid w:val="00B35AB5"/>
    <w:rsid w:val="00B35B5B"/>
    <w:rsid w:val="00B35D47"/>
    <w:rsid w:val="00B35DA1"/>
    <w:rsid w:val="00B35E84"/>
    <w:rsid w:val="00B35FFD"/>
    <w:rsid w:val="00B3608A"/>
    <w:rsid w:val="00B360F2"/>
    <w:rsid w:val="00B36162"/>
    <w:rsid w:val="00B361E6"/>
    <w:rsid w:val="00B362AE"/>
    <w:rsid w:val="00B362E7"/>
    <w:rsid w:val="00B363CF"/>
    <w:rsid w:val="00B36429"/>
    <w:rsid w:val="00B3648E"/>
    <w:rsid w:val="00B364C2"/>
    <w:rsid w:val="00B36521"/>
    <w:rsid w:val="00B36566"/>
    <w:rsid w:val="00B36584"/>
    <w:rsid w:val="00B36598"/>
    <w:rsid w:val="00B365F2"/>
    <w:rsid w:val="00B3660C"/>
    <w:rsid w:val="00B367C9"/>
    <w:rsid w:val="00B36888"/>
    <w:rsid w:val="00B368A7"/>
    <w:rsid w:val="00B36903"/>
    <w:rsid w:val="00B36B76"/>
    <w:rsid w:val="00B36CE0"/>
    <w:rsid w:val="00B36D3C"/>
    <w:rsid w:val="00B36D48"/>
    <w:rsid w:val="00B36EF0"/>
    <w:rsid w:val="00B36EF2"/>
    <w:rsid w:val="00B36FA1"/>
    <w:rsid w:val="00B37129"/>
    <w:rsid w:val="00B37140"/>
    <w:rsid w:val="00B37258"/>
    <w:rsid w:val="00B37354"/>
    <w:rsid w:val="00B373D9"/>
    <w:rsid w:val="00B373E2"/>
    <w:rsid w:val="00B37470"/>
    <w:rsid w:val="00B37588"/>
    <w:rsid w:val="00B375B7"/>
    <w:rsid w:val="00B375FA"/>
    <w:rsid w:val="00B3776D"/>
    <w:rsid w:val="00B37827"/>
    <w:rsid w:val="00B3784D"/>
    <w:rsid w:val="00B3789A"/>
    <w:rsid w:val="00B37A36"/>
    <w:rsid w:val="00B37A43"/>
    <w:rsid w:val="00B37B1B"/>
    <w:rsid w:val="00B37BD7"/>
    <w:rsid w:val="00B37CB5"/>
    <w:rsid w:val="00B37D42"/>
    <w:rsid w:val="00B37DA6"/>
    <w:rsid w:val="00B37DC8"/>
    <w:rsid w:val="00B37DCD"/>
    <w:rsid w:val="00B37E39"/>
    <w:rsid w:val="00B37E4F"/>
    <w:rsid w:val="00B37E61"/>
    <w:rsid w:val="00B37EA7"/>
    <w:rsid w:val="00B37EF5"/>
    <w:rsid w:val="00B37F06"/>
    <w:rsid w:val="00B37F11"/>
    <w:rsid w:val="00B37F15"/>
    <w:rsid w:val="00B37F75"/>
    <w:rsid w:val="00B37FFE"/>
    <w:rsid w:val="00B390A0"/>
    <w:rsid w:val="00B39168"/>
    <w:rsid w:val="00B3BF9C"/>
    <w:rsid w:val="00B3C998"/>
    <w:rsid w:val="00B400E0"/>
    <w:rsid w:val="00B40262"/>
    <w:rsid w:val="00B40348"/>
    <w:rsid w:val="00B40351"/>
    <w:rsid w:val="00B40387"/>
    <w:rsid w:val="00B40405"/>
    <w:rsid w:val="00B40407"/>
    <w:rsid w:val="00B40455"/>
    <w:rsid w:val="00B40479"/>
    <w:rsid w:val="00B40485"/>
    <w:rsid w:val="00B4051E"/>
    <w:rsid w:val="00B4060F"/>
    <w:rsid w:val="00B40641"/>
    <w:rsid w:val="00B4066A"/>
    <w:rsid w:val="00B406C9"/>
    <w:rsid w:val="00B4070D"/>
    <w:rsid w:val="00B40741"/>
    <w:rsid w:val="00B4080B"/>
    <w:rsid w:val="00B4085B"/>
    <w:rsid w:val="00B40AA9"/>
    <w:rsid w:val="00B40B78"/>
    <w:rsid w:val="00B40C93"/>
    <w:rsid w:val="00B40CFD"/>
    <w:rsid w:val="00B40D35"/>
    <w:rsid w:val="00B40E19"/>
    <w:rsid w:val="00B40F15"/>
    <w:rsid w:val="00B40F6F"/>
    <w:rsid w:val="00B40F9A"/>
    <w:rsid w:val="00B40FA5"/>
    <w:rsid w:val="00B40FBB"/>
    <w:rsid w:val="00B40FDA"/>
    <w:rsid w:val="00B40FDB"/>
    <w:rsid w:val="00B4108C"/>
    <w:rsid w:val="00B410B4"/>
    <w:rsid w:val="00B41166"/>
    <w:rsid w:val="00B411B3"/>
    <w:rsid w:val="00B41281"/>
    <w:rsid w:val="00B41322"/>
    <w:rsid w:val="00B41347"/>
    <w:rsid w:val="00B41439"/>
    <w:rsid w:val="00B4145C"/>
    <w:rsid w:val="00B41541"/>
    <w:rsid w:val="00B41577"/>
    <w:rsid w:val="00B4157F"/>
    <w:rsid w:val="00B415A3"/>
    <w:rsid w:val="00B41632"/>
    <w:rsid w:val="00B4163C"/>
    <w:rsid w:val="00B41690"/>
    <w:rsid w:val="00B41749"/>
    <w:rsid w:val="00B41966"/>
    <w:rsid w:val="00B41A50"/>
    <w:rsid w:val="00B41A91"/>
    <w:rsid w:val="00B41AD4"/>
    <w:rsid w:val="00B41B1F"/>
    <w:rsid w:val="00B41B58"/>
    <w:rsid w:val="00B41B9A"/>
    <w:rsid w:val="00B41BB6"/>
    <w:rsid w:val="00B41D20"/>
    <w:rsid w:val="00B41D45"/>
    <w:rsid w:val="00B41DE9"/>
    <w:rsid w:val="00B41E5E"/>
    <w:rsid w:val="00B41E71"/>
    <w:rsid w:val="00B41E74"/>
    <w:rsid w:val="00B41E9F"/>
    <w:rsid w:val="00B41F30"/>
    <w:rsid w:val="00B42024"/>
    <w:rsid w:val="00B42099"/>
    <w:rsid w:val="00B4212E"/>
    <w:rsid w:val="00B4216C"/>
    <w:rsid w:val="00B4217E"/>
    <w:rsid w:val="00B4228E"/>
    <w:rsid w:val="00B422A2"/>
    <w:rsid w:val="00B4233E"/>
    <w:rsid w:val="00B4239A"/>
    <w:rsid w:val="00B423CA"/>
    <w:rsid w:val="00B424AD"/>
    <w:rsid w:val="00B42557"/>
    <w:rsid w:val="00B425DD"/>
    <w:rsid w:val="00B42627"/>
    <w:rsid w:val="00B42659"/>
    <w:rsid w:val="00B427BB"/>
    <w:rsid w:val="00B427BD"/>
    <w:rsid w:val="00B427C2"/>
    <w:rsid w:val="00B428BC"/>
    <w:rsid w:val="00B42990"/>
    <w:rsid w:val="00B429A2"/>
    <w:rsid w:val="00B42A6C"/>
    <w:rsid w:val="00B42A77"/>
    <w:rsid w:val="00B42B09"/>
    <w:rsid w:val="00B42B5F"/>
    <w:rsid w:val="00B42BA5"/>
    <w:rsid w:val="00B42BF0"/>
    <w:rsid w:val="00B42D02"/>
    <w:rsid w:val="00B42D6E"/>
    <w:rsid w:val="00B42E09"/>
    <w:rsid w:val="00B42E16"/>
    <w:rsid w:val="00B42E62"/>
    <w:rsid w:val="00B42EBA"/>
    <w:rsid w:val="00B42F17"/>
    <w:rsid w:val="00B42F29"/>
    <w:rsid w:val="00B42F5C"/>
    <w:rsid w:val="00B42F6A"/>
    <w:rsid w:val="00B4308B"/>
    <w:rsid w:val="00B430E6"/>
    <w:rsid w:val="00B431A4"/>
    <w:rsid w:val="00B431E9"/>
    <w:rsid w:val="00B4329F"/>
    <w:rsid w:val="00B432F7"/>
    <w:rsid w:val="00B43336"/>
    <w:rsid w:val="00B433C0"/>
    <w:rsid w:val="00B433D9"/>
    <w:rsid w:val="00B43420"/>
    <w:rsid w:val="00B43457"/>
    <w:rsid w:val="00B43484"/>
    <w:rsid w:val="00B435AB"/>
    <w:rsid w:val="00B435BD"/>
    <w:rsid w:val="00B435E4"/>
    <w:rsid w:val="00B436F6"/>
    <w:rsid w:val="00B43716"/>
    <w:rsid w:val="00B437C8"/>
    <w:rsid w:val="00B4381E"/>
    <w:rsid w:val="00B43874"/>
    <w:rsid w:val="00B438CE"/>
    <w:rsid w:val="00B43959"/>
    <w:rsid w:val="00B43985"/>
    <w:rsid w:val="00B439F5"/>
    <w:rsid w:val="00B43A02"/>
    <w:rsid w:val="00B43A34"/>
    <w:rsid w:val="00B43AB4"/>
    <w:rsid w:val="00B43BBB"/>
    <w:rsid w:val="00B43BC5"/>
    <w:rsid w:val="00B43BD5"/>
    <w:rsid w:val="00B43BFA"/>
    <w:rsid w:val="00B43C5E"/>
    <w:rsid w:val="00B43C80"/>
    <w:rsid w:val="00B43D01"/>
    <w:rsid w:val="00B43D0F"/>
    <w:rsid w:val="00B43D1D"/>
    <w:rsid w:val="00B43EA3"/>
    <w:rsid w:val="00B43EDC"/>
    <w:rsid w:val="00B43EF2"/>
    <w:rsid w:val="00B43EFE"/>
    <w:rsid w:val="00B44113"/>
    <w:rsid w:val="00B441F0"/>
    <w:rsid w:val="00B44231"/>
    <w:rsid w:val="00B44254"/>
    <w:rsid w:val="00B4434A"/>
    <w:rsid w:val="00B44400"/>
    <w:rsid w:val="00B44456"/>
    <w:rsid w:val="00B4447B"/>
    <w:rsid w:val="00B4447C"/>
    <w:rsid w:val="00B444C3"/>
    <w:rsid w:val="00B444D2"/>
    <w:rsid w:val="00B4451E"/>
    <w:rsid w:val="00B445AE"/>
    <w:rsid w:val="00B44636"/>
    <w:rsid w:val="00B447B4"/>
    <w:rsid w:val="00B447BB"/>
    <w:rsid w:val="00B4494A"/>
    <w:rsid w:val="00B44A71"/>
    <w:rsid w:val="00B44A92"/>
    <w:rsid w:val="00B44AA0"/>
    <w:rsid w:val="00B44AE6"/>
    <w:rsid w:val="00B44B8D"/>
    <w:rsid w:val="00B44BC2"/>
    <w:rsid w:val="00B44BD2"/>
    <w:rsid w:val="00B44C2B"/>
    <w:rsid w:val="00B44CD9"/>
    <w:rsid w:val="00B44D09"/>
    <w:rsid w:val="00B44DAB"/>
    <w:rsid w:val="00B44DBA"/>
    <w:rsid w:val="00B44E67"/>
    <w:rsid w:val="00B44F5C"/>
    <w:rsid w:val="00B45007"/>
    <w:rsid w:val="00B450CB"/>
    <w:rsid w:val="00B450DA"/>
    <w:rsid w:val="00B45184"/>
    <w:rsid w:val="00B451B2"/>
    <w:rsid w:val="00B4523C"/>
    <w:rsid w:val="00B452CB"/>
    <w:rsid w:val="00B452DD"/>
    <w:rsid w:val="00B45337"/>
    <w:rsid w:val="00B4535B"/>
    <w:rsid w:val="00B453DE"/>
    <w:rsid w:val="00B453F7"/>
    <w:rsid w:val="00B45533"/>
    <w:rsid w:val="00B4554A"/>
    <w:rsid w:val="00B45664"/>
    <w:rsid w:val="00B456CE"/>
    <w:rsid w:val="00B456E3"/>
    <w:rsid w:val="00B45704"/>
    <w:rsid w:val="00B45727"/>
    <w:rsid w:val="00B4572E"/>
    <w:rsid w:val="00B45831"/>
    <w:rsid w:val="00B458A7"/>
    <w:rsid w:val="00B45935"/>
    <w:rsid w:val="00B45BE5"/>
    <w:rsid w:val="00B45D19"/>
    <w:rsid w:val="00B45E10"/>
    <w:rsid w:val="00B45ECC"/>
    <w:rsid w:val="00B45EF4"/>
    <w:rsid w:val="00B45F56"/>
    <w:rsid w:val="00B45F5A"/>
    <w:rsid w:val="00B45FCF"/>
    <w:rsid w:val="00B4602A"/>
    <w:rsid w:val="00B46037"/>
    <w:rsid w:val="00B4608F"/>
    <w:rsid w:val="00B46304"/>
    <w:rsid w:val="00B4630C"/>
    <w:rsid w:val="00B464A0"/>
    <w:rsid w:val="00B46531"/>
    <w:rsid w:val="00B46560"/>
    <w:rsid w:val="00B4656B"/>
    <w:rsid w:val="00B465D7"/>
    <w:rsid w:val="00B46676"/>
    <w:rsid w:val="00B46760"/>
    <w:rsid w:val="00B467CA"/>
    <w:rsid w:val="00B46813"/>
    <w:rsid w:val="00B46900"/>
    <w:rsid w:val="00B46916"/>
    <w:rsid w:val="00B4697E"/>
    <w:rsid w:val="00B469E1"/>
    <w:rsid w:val="00B46AA9"/>
    <w:rsid w:val="00B46BD3"/>
    <w:rsid w:val="00B46CB3"/>
    <w:rsid w:val="00B46D75"/>
    <w:rsid w:val="00B46F79"/>
    <w:rsid w:val="00B4700A"/>
    <w:rsid w:val="00B4700C"/>
    <w:rsid w:val="00B4707E"/>
    <w:rsid w:val="00B47091"/>
    <w:rsid w:val="00B470C1"/>
    <w:rsid w:val="00B47161"/>
    <w:rsid w:val="00B471CF"/>
    <w:rsid w:val="00B47227"/>
    <w:rsid w:val="00B47230"/>
    <w:rsid w:val="00B472A3"/>
    <w:rsid w:val="00B472D7"/>
    <w:rsid w:val="00B47312"/>
    <w:rsid w:val="00B4732B"/>
    <w:rsid w:val="00B47345"/>
    <w:rsid w:val="00B47352"/>
    <w:rsid w:val="00B47364"/>
    <w:rsid w:val="00B4747A"/>
    <w:rsid w:val="00B474DC"/>
    <w:rsid w:val="00B47540"/>
    <w:rsid w:val="00B4759D"/>
    <w:rsid w:val="00B475DE"/>
    <w:rsid w:val="00B475E8"/>
    <w:rsid w:val="00B475FD"/>
    <w:rsid w:val="00B4761D"/>
    <w:rsid w:val="00B47680"/>
    <w:rsid w:val="00B476E4"/>
    <w:rsid w:val="00B477EA"/>
    <w:rsid w:val="00B4781D"/>
    <w:rsid w:val="00B47979"/>
    <w:rsid w:val="00B47A06"/>
    <w:rsid w:val="00B47B38"/>
    <w:rsid w:val="00B47B5C"/>
    <w:rsid w:val="00B47B8C"/>
    <w:rsid w:val="00B47BBC"/>
    <w:rsid w:val="00B47C9B"/>
    <w:rsid w:val="00B47E8F"/>
    <w:rsid w:val="00B47EA1"/>
    <w:rsid w:val="00B47F26"/>
    <w:rsid w:val="00B47F48"/>
    <w:rsid w:val="00B47F68"/>
    <w:rsid w:val="00B47FA0"/>
    <w:rsid w:val="00B4A25E"/>
    <w:rsid w:val="00B4BCB5"/>
    <w:rsid w:val="00B4C19E"/>
    <w:rsid w:val="00B4C55F"/>
    <w:rsid w:val="00B500CC"/>
    <w:rsid w:val="00B5020E"/>
    <w:rsid w:val="00B50222"/>
    <w:rsid w:val="00B5022B"/>
    <w:rsid w:val="00B50245"/>
    <w:rsid w:val="00B50264"/>
    <w:rsid w:val="00B502A5"/>
    <w:rsid w:val="00B502E6"/>
    <w:rsid w:val="00B5038D"/>
    <w:rsid w:val="00B50460"/>
    <w:rsid w:val="00B50627"/>
    <w:rsid w:val="00B5064C"/>
    <w:rsid w:val="00B506C2"/>
    <w:rsid w:val="00B50761"/>
    <w:rsid w:val="00B507B6"/>
    <w:rsid w:val="00B50812"/>
    <w:rsid w:val="00B50813"/>
    <w:rsid w:val="00B50869"/>
    <w:rsid w:val="00B508F8"/>
    <w:rsid w:val="00B508FF"/>
    <w:rsid w:val="00B50AD2"/>
    <w:rsid w:val="00B50B26"/>
    <w:rsid w:val="00B50B2F"/>
    <w:rsid w:val="00B50BFB"/>
    <w:rsid w:val="00B50C73"/>
    <w:rsid w:val="00B50CEA"/>
    <w:rsid w:val="00B50D1D"/>
    <w:rsid w:val="00B50D61"/>
    <w:rsid w:val="00B50D9E"/>
    <w:rsid w:val="00B50DA6"/>
    <w:rsid w:val="00B50DFC"/>
    <w:rsid w:val="00B50E5A"/>
    <w:rsid w:val="00B51092"/>
    <w:rsid w:val="00B511AD"/>
    <w:rsid w:val="00B5122B"/>
    <w:rsid w:val="00B51238"/>
    <w:rsid w:val="00B5131E"/>
    <w:rsid w:val="00B513EA"/>
    <w:rsid w:val="00B51464"/>
    <w:rsid w:val="00B5157D"/>
    <w:rsid w:val="00B515D9"/>
    <w:rsid w:val="00B51605"/>
    <w:rsid w:val="00B5165E"/>
    <w:rsid w:val="00B5167A"/>
    <w:rsid w:val="00B516CE"/>
    <w:rsid w:val="00B51734"/>
    <w:rsid w:val="00B51751"/>
    <w:rsid w:val="00B517D1"/>
    <w:rsid w:val="00B51810"/>
    <w:rsid w:val="00B51817"/>
    <w:rsid w:val="00B5183F"/>
    <w:rsid w:val="00B518AF"/>
    <w:rsid w:val="00B518D7"/>
    <w:rsid w:val="00B518DA"/>
    <w:rsid w:val="00B5190C"/>
    <w:rsid w:val="00B51930"/>
    <w:rsid w:val="00B51976"/>
    <w:rsid w:val="00B5198E"/>
    <w:rsid w:val="00B519D6"/>
    <w:rsid w:val="00B51A82"/>
    <w:rsid w:val="00B51B3D"/>
    <w:rsid w:val="00B51B7D"/>
    <w:rsid w:val="00B51C1E"/>
    <w:rsid w:val="00B51C54"/>
    <w:rsid w:val="00B51C7C"/>
    <w:rsid w:val="00B51D46"/>
    <w:rsid w:val="00B51E1E"/>
    <w:rsid w:val="00B51EAB"/>
    <w:rsid w:val="00B51F1E"/>
    <w:rsid w:val="00B51F8E"/>
    <w:rsid w:val="00B51FFE"/>
    <w:rsid w:val="00B52010"/>
    <w:rsid w:val="00B5202D"/>
    <w:rsid w:val="00B52040"/>
    <w:rsid w:val="00B52115"/>
    <w:rsid w:val="00B521D5"/>
    <w:rsid w:val="00B52209"/>
    <w:rsid w:val="00B52241"/>
    <w:rsid w:val="00B5238A"/>
    <w:rsid w:val="00B523C2"/>
    <w:rsid w:val="00B524AF"/>
    <w:rsid w:val="00B5251D"/>
    <w:rsid w:val="00B52534"/>
    <w:rsid w:val="00B525C4"/>
    <w:rsid w:val="00B525DD"/>
    <w:rsid w:val="00B52658"/>
    <w:rsid w:val="00B5271C"/>
    <w:rsid w:val="00B527DA"/>
    <w:rsid w:val="00B528DB"/>
    <w:rsid w:val="00B52972"/>
    <w:rsid w:val="00B529C1"/>
    <w:rsid w:val="00B529DA"/>
    <w:rsid w:val="00B529F7"/>
    <w:rsid w:val="00B52A34"/>
    <w:rsid w:val="00B52A53"/>
    <w:rsid w:val="00B52A64"/>
    <w:rsid w:val="00B52B08"/>
    <w:rsid w:val="00B52B27"/>
    <w:rsid w:val="00B52B6A"/>
    <w:rsid w:val="00B52C4A"/>
    <w:rsid w:val="00B52C69"/>
    <w:rsid w:val="00B52CF7"/>
    <w:rsid w:val="00B52D04"/>
    <w:rsid w:val="00B52D5D"/>
    <w:rsid w:val="00B52D70"/>
    <w:rsid w:val="00B52DBD"/>
    <w:rsid w:val="00B52F3A"/>
    <w:rsid w:val="00B52F83"/>
    <w:rsid w:val="00B53040"/>
    <w:rsid w:val="00B530DF"/>
    <w:rsid w:val="00B53157"/>
    <w:rsid w:val="00B531ED"/>
    <w:rsid w:val="00B5330F"/>
    <w:rsid w:val="00B53333"/>
    <w:rsid w:val="00B5333D"/>
    <w:rsid w:val="00B534F1"/>
    <w:rsid w:val="00B53500"/>
    <w:rsid w:val="00B53711"/>
    <w:rsid w:val="00B53713"/>
    <w:rsid w:val="00B53743"/>
    <w:rsid w:val="00B53801"/>
    <w:rsid w:val="00B53803"/>
    <w:rsid w:val="00B538E7"/>
    <w:rsid w:val="00B53A68"/>
    <w:rsid w:val="00B53A9A"/>
    <w:rsid w:val="00B53ACC"/>
    <w:rsid w:val="00B53B2B"/>
    <w:rsid w:val="00B53C96"/>
    <w:rsid w:val="00B53D2C"/>
    <w:rsid w:val="00B53DA6"/>
    <w:rsid w:val="00B53E62"/>
    <w:rsid w:val="00B53F45"/>
    <w:rsid w:val="00B54058"/>
    <w:rsid w:val="00B541C0"/>
    <w:rsid w:val="00B542F0"/>
    <w:rsid w:val="00B54322"/>
    <w:rsid w:val="00B543BF"/>
    <w:rsid w:val="00B54464"/>
    <w:rsid w:val="00B544DC"/>
    <w:rsid w:val="00B54574"/>
    <w:rsid w:val="00B5463D"/>
    <w:rsid w:val="00B546AC"/>
    <w:rsid w:val="00B546C4"/>
    <w:rsid w:val="00B54797"/>
    <w:rsid w:val="00B547A7"/>
    <w:rsid w:val="00B547DA"/>
    <w:rsid w:val="00B54832"/>
    <w:rsid w:val="00B5489B"/>
    <w:rsid w:val="00B548A1"/>
    <w:rsid w:val="00B548F4"/>
    <w:rsid w:val="00B54954"/>
    <w:rsid w:val="00B54967"/>
    <w:rsid w:val="00B54968"/>
    <w:rsid w:val="00B549EA"/>
    <w:rsid w:val="00B549FC"/>
    <w:rsid w:val="00B54A24"/>
    <w:rsid w:val="00B54A90"/>
    <w:rsid w:val="00B54B70"/>
    <w:rsid w:val="00B54CB8"/>
    <w:rsid w:val="00B54CF1"/>
    <w:rsid w:val="00B54D19"/>
    <w:rsid w:val="00B54D32"/>
    <w:rsid w:val="00B54D84"/>
    <w:rsid w:val="00B54DAC"/>
    <w:rsid w:val="00B54E30"/>
    <w:rsid w:val="00B54EFF"/>
    <w:rsid w:val="00B54F43"/>
    <w:rsid w:val="00B54F4B"/>
    <w:rsid w:val="00B5502E"/>
    <w:rsid w:val="00B55091"/>
    <w:rsid w:val="00B551EC"/>
    <w:rsid w:val="00B5545F"/>
    <w:rsid w:val="00B55464"/>
    <w:rsid w:val="00B55495"/>
    <w:rsid w:val="00B55496"/>
    <w:rsid w:val="00B55526"/>
    <w:rsid w:val="00B5553E"/>
    <w:rsid w:val="00B555EB"/>
    <w:rsid w:val="00B55609"/>
    <w:rsid w:val="00B55612"/>
    <w:rsid w:val="00B55650"/>
    <w:rsid w:val="00B557AC"/>
    <w:rsid w:val="00B557B4"/>
    <w:rsid w:val="00B557F7"/>
    <w:rsid w:val="00B55908"/>
    <w:rsid w:val="00B5590C"/>
    <w:rsid w:val="00B5590F"/>
    <w:rsid w:val="00B559B8"/>
    <w:rsid w:val="00B55B31"/>
    <w:rsid w:val="00B55BF7"/>
    <w:rsid w:val="00B55C3F"/>
    <w:rsid w:val="00B55C64"/>
    <w:rsid w:val="00B55C75"/>
    <w:rsid w:val="00B55CAF"/>
    <w:rsid w:val="00B55CE2"/>
    <w:rsid w:val="00B55CF9"/>
    <w:rsid w:val="00B55D82"/>
    <w:rsid w:val="00B55E5F"/>
    <w:rsid w:val="00B55F52"/>
    <w:rsid w:val="00B55F76"/>
    <w:rsid w:val="00B55FB2"/>
    <w:rsid w:val="00B55FF5"/>
    <w:rsid w:val="00B560A9"/>
    <w:rsid w:val="00B56201"/>
    <w:rsid w:val="00B56231"/>
    <w:rsid w:val="00B56261"/>
    <w:rsid w:val="00B562AB"/>
    <w:rsid w:val="00B562F4"/>
    <w:rsid w:val="00B56370"/>
    <w:rsid w:val="00B5638F"/>
    <w:rsid w:val="00B56447"/>
    <w:rsid w:val="00B564A8"/>
    <w:rsid w:val="00B56501"/>
    <w:rsid w:val="00B56534"/>
    <w:rsid w:val="00B56628"/>
    <w:rsid w:val="00B56646"/>
    <w:rsid w:val="00B566F0"/>
    <w:rsid w:val="00B567DA"/>
    <w:rsid w:val="00B5685A"/>
    <w:rsid w:val="00B568C4"/>
    <w:rsid w:val="00B568E1"/>
    <w:rsid w:val="00B56954"/>
    <w:rsid w:val="00B56A1A"/>
    <w:rsid w:val="00B56AFA"/>
    <w:rsid w:val="00B56B55"/>
    <w:rsid w:val="00B56B6D"/>
    <w:rsid w:val="00B56C6D"/>
    <w:rsid w:val="00B56D97"/>
    <w:rsid w:val="00B56DC0"/>
    <w:rsid w:val="00B56E5E"/>
    <w:rsid w:val="00B56E85"/>
    <w:rsid w:val="00B56EA6"/>
    <w:rsid w:val="00B56EC5"/>
    <w:rsid w:val="00B56EFE"/>
    <w:rsid w:val="00B56F67"/>
    <w:rsid w:val="00B56F87"/>
    <w:rsid w:val="00B570D6"/>
    <w:rsid w:val="00B57164"/>
    <w:rsid w:val="00B5716D"/>
    <w:rsid w:val="00B571E4"/>
    <w:rsid w:val="00B5723F"/>
    <w:rsid w:val="00B572E0"/>
    <w:rsid w:val="00B57333"/>
    <w:rsid w:val="00B57383"/>
    <w:rsid w:val="00B573F1"/>
    <w:rsid w:val="00B57420"/>
    <w:rsid w:val="00B57448"/>
    <w:rsid w:val="00B57471"/>
    <w:rsid w:val="00B57489"/>
    <w:rsid w:val="00B574DB"/>
    <w:rsid w:val="00B57529"/>
    <w:rsid w:val="00B575F2"/>
    <w:rsid w:val="00B576D3"/>
    <w:rsid w:val="00B57738"/>
    <w:rsid w:val="00B57766"/>
    <w:rsid w:val="00B5782C"/>
    <w:rsid w:val="00B578E1"/>
    <w:rsid w:val="00B57925"/>
    <w:rsid w:val="00B57953"/>
    <w:rsid w:val="00B57A21"/>
    <w:rsid w:val="00B57A4B"/>
    <w:rsid w:val="00B57A84"/>
    <w:rsid w:val="00B57B2D"/>
    <w:rsid w:val="00B57B62"/>
    <w:rsid w:val="00B57BAC"/>
    <w:rsid w:val="00B57BC2"/>
    <w:rsid w:val="00B57BC9"/>
    <w:rsid w:val="00B57C9E"/>
    <w:rsid w:val="00B57D3C"/>
    <w:rsid w:val="00B57D9B"/>
    <w:rsid w:val="00B57DC2"/>
    <w:rsid w:val="00B57EAD"/>
    <w:rsid w:val="00B57F5F"/>
    <w:rsid w:val="00B596CC"/>
    <w:rsid w:val="00B59825"/>
    <w:rsid w:val="00B5E4B9"/>
    <w:rsid w:val="00B60013"/>
    <w:rsid w:val="00B60018"/>
    <w:rsid w:val="00B6007E"/>
    <w:rsid w:val="00B600A4"/>
    <w:rsid w:val="00B602A3"/>
    <w:rsid w:val="00B602D0"/>
    <w:rsid w:val="00B603C7"/>
    <w:rsid w:val="00B60404"/>
    <w:rsid w:val="00B604E6"/>
    <w:rsid w:val="00B6055D"/>
    <w:rsid w:val="00B60573"/>
    <w:rsid w:val="00B605B5"/>
    <w:rsid w:val="00B60639"/>
    <w:rsid w:val="00B606F8"/>
    <w:rsid w:val="00B60734"/>
    <w:rsid w:val="00B6073D"/>
    <w:rsid w:val="00B6074F"/>
    <w:rsid w:val="00B608C0"/>
    <w:rsid w:val="00B609A6"/>
    <w:rsid w:val="00B609CD"/>
    <w:rsid w:val="00B60C2F"/>
    <w:rsid w:val="00B60CCC"/>
    <w:rsid w:val="00B60DAC"/>
    <w:rsid w:val="00B60FA2"/>
    <w:rsid w:val="00B60FD5"/>
    <w:rsid w:val="00B61013"/>
    <w:rsid w:val="00B610E4"/>
    <w:rsid w:val="00B61114"/>
    <w:rsid w:val="00B61193"/>
    <w:rsid w:val="00B611ED"/>
    <w:rsid w:val="00B61202"/>
    <w:rsid w:val="00B61207"/>
    <w:rsid w:val="00B612EA"/>
    <w:rsid w:val="00B6132F"/>
    <w:rsid w:val="00B61374"/>
    <w:rsid w:val="00B61375"/>
    <w:rsid w:val="00B61387"/>
    <w:rsid w:val="00B613C4"/>
    <w:rsid w:val="00B6147E"/>
    <w:rsid w:val="00B6148F"/>
    <w:rsid w:val="00B615EC"/>
    <w:rsid w:val="00B616DA"/>
    <w:rsid w:val="00B616F3"/>
    <w:rsid w:val="00B61703"/>
    <w:rsid w:val="00B617C9"/>
    <w:rsid w:val="00B617E5"/>
    <w:rsid w:val="00B61847"/>
    <w:rsid w:val="00B61945"/>
    <w:rsid w:val="00B61956"/>
    <w:rsid w:val="00B619AE"/>
    <w:rsid w:val="00B619C8"/>
    <w:rsid w:val="00B619EE"/>
    <w:rsid w:val="00B61B1E"/>
    <w:rsid w:val="00B61B6D"/>
    <w:rsid w:val="00B61B74"/>
    <w:rsid w:val="00B61C52"/>
    <w:rsid w:val="00B61C60"/>
    <w:rsid w:val="00B61D0A"/>
    <w:rsid w:val="00B61D67"/>
    <w:rsid w:val="00B61DA8"/>
    <w:rsid w:val="00B61DB7"/>
    <w:rsid w:val="00B61EB2"/>
    <w:rsid w:val="00B61EFB"/>
    <w:rsid w:val="00B61F51"/>
    <w:rsid w:val="00B61FDD"/>
    <w:rsid w:val="00B62021"/>
    <w:rsid w:val="00B620AD"/>
    <w:rsid w:val="00B620EC"/>
    <w:rsid w:val="00B621B1"/>
    <w:rsid w:val="00B621E8"/>
    <w:rsid w:val="00B622BC"/>
    <w:rsid w:val="00B62447"/>
    <w:rsid w:val="00B624EA"/>
    <w:rsid w:val="00B62536"/>
    <w:rsid w:val="00B6277D"/>
    <w:rsid w:val="00B62784"/>
    <w:rsid w:val="00B62812"/>
    <w:rsid w:val="00B6286E"/>
    <w:rsid w:val="00B628EC"/>
    <w:rsid w:val="00B6296B"/>
    <w:rsid w:val="00B629C1"/>
    <w:rsid w:val="00B629E4"/>
    <w:rsid w:val="00B629F8"/>
    <w:rsid w:val="00B62AC2"/>
    <w:rsid w:val="00B62B21"/>
    <w:rsid w:val="00B62B6C"/>
    <w:rsid w:val="00B62C17"/>
    <w:rsid w:val="00B62C3E"/>
    <w:rsid w:val="00B62C7C"/>
    <w:rsid w:val="00B62D19"/>
    <w:rsid w:val="00B62D1D"/>
    <w:rsid w:val="00B62DC4"/>
    <w:rsid w:val="00B62FA1"/>
    <w:rsid w:val="00B6306A"/>
    <w:rsid w:val="00B6325C"/>
    <w:rsid w:val="00B6329B"/>
    <w:rsid w:val="00B6332B"/>
    <w:rsid w:val="00B63342"/>
    <w:rsid w:val="00B63385"/>
    <w:rsid w:val="00B634EE"/>
    <w:rsid w:val="00B634EF"/>
    <w:rsid w:val="00B63514"/>
    <w:rsid w:val="00B6359D"/>
    <w:rsid w:val="00B635D6"/>
    <w:rsid w:val="00B635D8"/>
    <w:rsid w:val="00B6361F"/>
    <w:rsid w:val="00B6372D"/>
    <w:rsid w:val="00B6376A"/>
    <w:rsid w:val="00B63780"/>
    <w:rsid w:val="00B637C4"/>
    <w:rsid w:val="00B63827"/>
    <w:rsid w:val="00B63864"/>
    <w:rsid w:val="00B639A1"/>
    <w:rsid w:val="00B63AA5"/>
    <w:rsid w:val="00B63ABF"/>
    <w:rsid w:val="00B63AE2"/>
    <w:rsid w:val="00B63AF5"/>
    <w:rsid w:val="00B63CCF"/>
    <w:rsid w:val="00B63D43"/>
    <w:rsid w:val="00B63D8B"/>
    <w:rsid w:val="00B63DA7"/>
    <w:rsid w:val="00B63EDF"/>
    <w:rsid w:val="00B63F20"/>
    <w:rsid w:val="00B63F70"/>
    <w:rsid w:val="00B64113"/>
    <w:rsid w:val="00B6417A"/>
    <w:rsid w:val="00B641BA"/>
    <w:rsid w:val="00B6422F"/>
    <w:rsid w:val="00B64235"/>
    <w:rsid w:val="00B64347"/>
    <w:rsid w:val="00B6437D"/>
    <w:rsid w:val="00B643FA"/>
    <w:rsid w:val="00B64438"/>
    <w:rsid w:val="00B6443E"/>
    <w:rsid w:val="00B6449C"/>
    <w:rsid w:val="00B645A5"/>
    <w:rsid w:val="00B645B3"/>
    <w:rsid w:val="00B645DE"/>
    <w:rsid w:val="00B645FC"/>
    <w:rsid w:val="00B6479F"/>
    <w:rsid w:val="00B64850"/>
    <w:rsid w:val="00B648D7"/>
    <w:rsid w:val="00B648FB"/>
    <w:rsid w:val="00B649A0"/>
    <w:rsid w:val="00B649E1"/>
    <w:rsid w:val="00B649E8"/>
    <w:rsid w:val="00B64A0A"/>
    <w:rsid w:val="00B64A24"/>
    <w:rsid w:val="00B64A27"/>
    <w:rsid w:val="00B64AAB"/>
    <w:rsid w:val="00B64AC8"/>
    <w:rsid w:val="00B64ACB"/>
    <w:rsid w:val="00B64AF1"/>
    <w:rsid w:val="00B64B55"/>
    <w:rsid w:val="00B64B74"/>
    <w:rsid w:val="00B64C92"/>
    <w:rsid w:val="00B64D50"/>
    <w:rsid w:val="00B64D91"/>
    <w:rsid w:val="00B64E34"/>
    <w:rsid w:val="00B64E7F"/>
    <w:rsid w:val="00B650B2"/>
    <w:rsid w:val="00B650FC"/>
    <w:rsid w:val="00B65155"/>
    <w:rsid w:val="00B65211"/>
    <w:rsid w:val="00B65262"/>
    <w:rsid w:val="00B652C2"/>
    <w:rsid w:val="00B652D6"/>
    <w:rsid w:val="00B6538F"/>
    <w:rsid w:val="00B65489"/>
    <w:rsid w:val="00B65490"/>
    <w:rsid w:val="00B65524"/>
    <w:rsid w:val="00B65552"/>
    <w:rsid w:val="00B655B9"/>
    <w:rsid w:val="00B65645"/>
    <w:rsid w:val="00B656BA"/>
    <w:rsid w:val="00B6575C"/>
    <w:rsid w:val="00B657DA"/>
    <w:rsid w:val="00B65857"/>
    <w:rsid w:val="00B658DD"/>
    <w:rsid w:val="00B658F1"/>
    <w:rsid w:val="00B6590F"/>
    <w:rsid w:val="00B6595F"/>
    <w:rsid w:val="00B65AAB"/>
    <w:rsid w:val="00B65AD7"/>
    <w:rsid w:val="00B65B09"/>
    <w:rsid w:val="00B65B5B"/>
    <w:rsid w:val="00B65CB9"/>
    <w:rsid w:val="00B65CEB"/>
    <w:rsid w:val="00B65D34"/>
    <w:rsid w:val="00B65DE8"/>
    <w:rsid w:val="00B65E7B"/>
    <w:rsid w:val="00B65F5B"/>
    <w:rsid w:val="00B66066"/>
    <w:rsid w:val="00B66074"/>
    <w:rsid w:val="00B660C0"/>
    <w:rsid w:val="00B661AB"/>
    <w:rsid w:val="00B661BC"/>
    <w:rsid w:val="00B66209"/>
    <w:rsid w:val="00B663AE"/>
    <w:rsid w:val="00B66407"/>
    <w:rsid w:val="00B664F9"/>
    <w:rsid w:val="00B66505"/>
    <w:rsid w:val="00B6653A"/>
    <w:rsid w:val="00B6659C"/>
    <w:rsid w:val="00B665EF"/>
    <w:rsid w:val="00B66632"/>
    <w:rsid w:val="00B66692"/>
    <w:rsid w:val="00B66696"/>
    <w:rsid w:val="00B66698"/>
    <w:rsid w:val="00B666E6"/>
    <w:rsid w:val="00B666FE"/>
    <w:rsid w:val="00B66742"/>
    <w:rsid w:val="00B667D4"/>
    <w:rsid w:val="00B667F4"/>
    <w:rsid w:val="00B66880"/>
    <w:rsid w:val="00B668D7"/>
    <w:rsid w:val="00B668DB"/>
    <w:rsid w:val="00B668E0"/>
    <w:rsid w:val="00B668ED"/>
    <w:rsid w:val="00B6697C"/>
    <w:rsid w:val="00B66A77"/>
    <w:rsid w:val="00B66B28"/>
    <w:rsid w:val="00B66BA5"/>
    <w:rsid w:val="00B66BE1"/>
    <w:rsid w:val="00B66C04"/>
    <w:rsid w:val="00B66C2C"/>
    <w:rsid w:val="00B66CC7"/>
    <w:rsid w:val="00B66CCF"/>
    <w:rsid w:val="00B66D39"/>
    <w:rsid w:val="00B66D69"/>
    <w:rsid w:val="00B66DAE"/>
    <w:rsid w:val="00B66DBE"/>
    <w:rsid w:val="00B66ECD"/>
    <w:rsid w:val="00B66ED6"/>
    <w:rsid w:val="00B66F2F"/>
    <w:rsid w:val="00B66F81"/>
    <w:rsid w:val="00B67025"/>
    <w:rsid w:val="00B670C5"/>
    <w:rsid w:val="00B67179"/>
    <w:rsid w:val="00B671EB"/>
    <w:rsid w:val="00B67200"/>
    <w:rsid w:val="00B6729F"/>
    <w:rsid w:val="00B672B4"/>
    <w:rsid w:val="00B672C4"/>
    <w:rsid w:val="00B67325"/>
    <w:rsid w:val="00B67395"/>
    <w:rsid w:val="00B673E8"/>
    <w:rsid w:val="00B67401"/>
    <w:rsid w:val="00B674FC"/>
    <w:rsid w:val="00B67510"/>
    <w:rsid w:val="00B675F0"/>
    <w:rsid w:val="00B6776E"/>
    <w:rsid w:val="00B67853"/>
    <w:rsid w:val="00B678BD"/>
    <w:rsid w:val="00B6797B"/>
    <w:rsid w:val="00B67980"/>
    <w:rsid w:val="00B67B06"/>
    <w:rsid w:val="00B67B40"/>
    <w:rsid w:val="00B67BEE"/>
    <w:rsid w:val="00B67C09"/>
    <w:rsid w:val="00B67D3D"/>
    <w:rsid w:val="00B67D53"/>
    <w:rsid w:val="00B67DCC"/>
    <w:rsid w:val="00B67E65"/>
    <w:rsid w:val="00B67EAC"/>
    <w:rsid w:val="00B67F9F"/>
    <w:rsid w:val="00B67FD1"/>
    <w:rsid w:val="00B696F6"/>
    <w:rsid w:val="00B6CDEF"/>
    <w:rsid w:val="00B700D5"/>
    <w:rsid w:val="00B701C2"/>
    <w:rsid w:val="00B702CF"/>
    <w:rsid w:val="00B702E4"/>
    <w:rsid w:val="00B7038F"/>
    <w:rsid w:val="00B70394"/>
    <w:rsid w:val="00B704EC"/>
    <w:rsid w:val="00B70552"/>
    <w:rsid w:val="00B70599"/>
    <w:rsid w:val="00B705DD"/>
    <w:rsid w:val="00B70649"/>
    <w:rsid w:val="00B70687"/>
    <w:rsid w:val="00B706A5"/>
    <w:rsid w:val="00B706E5"/>
    <w:rsid w:val="00B70727"/>
    <w:rsid w:val="00B70793"/>
    <w:rsid w:val="00B70825"/>
    <w:rsid w:val="00B70848"/>
    <w:rsid w:val="00B708A1"/>
    <w:rsid w:val="00B7095F"/>
    <w:rsid w:val="00B70981"/>
    <w:rsid w:val="00B709D4"/>
    <w:rsid w:val="00B70A42"/>
    <w:rsid w:val="00B70B0D"/>
    <w:rsid w:val="00B70B6B"/>
    <w:rsid w:val="00B70BFF"/>
    <w:rsid w:val="00B70C0E"/>
    <w:rsid w:val="00B70CA3"/>
    <w:rsid w:val="00B70CE3"/>
    <w:rsid w:val="00B70CEC"/>
    <w:rsid w:val="00B70D22"/>
    <w:rsid w:val="00B70DF4"/>
    <w:rsid w:val="00B70E1B"/>
    <w:rsid w:val="00B70E52"/>
    <w:rsid w:val="00B70F35"/>
    <w:rsid w:val="00B70F79"/>
    <w:rsid w:val="00B71059"/>
    <w:rsid w:val="00B710DD"/>
    <w:rsid w:val="00B710E3"/>
    <w:rsid w:val="00B710F4"/>
    <w:rsid w:val="00B7118F"/>
    <w:rsid w:val="00B7124A"/>
    <w:rsid w:val="00B71262"/>
    <w:rsid w:val="00B71295"/>
    <w:rsid w:val="00B712B5"/>
    <w:rsid w:val="00B7130D"/>
    <w:rsid w:val="00B7152C"/>
    <w:rsid w:val="00B71537"/>
    <w:rsid w:val="00B71549"/>
    <w:rsid w:val="00B71734"/>
    <w:rsid w:val="00B71796"/>
    <w:rsid w:val="00B717A2"/>
    <w:rsid w:val="00B717AF"/>
    <w:rsid w:val="00B71819"/>
    <w:rsid w:val="00B71854"/>
    <w:rsid w:val="00B71929"/>
    <w:rsid w:val="00B71940"/>
    <w:rsid w:val="00B7199F"/>
    <w:rsid w:val="00B71AD1"/>
    <w:rsid w:val="00B71B73"/>
    <w:rsid w:val="00B71BA1"/>
    <w:rsid w:val="00B71C34"/>
    <w:rsid w:val="00B71C5C"/>
    <w:rsid w:val="00B71D1B"/>
    <w:rsid w:val="00B71D4E"/>
    <w:rsid w:val="00B71D94"/>
    <w:rsid w:val="00B71DAB"/>
    <w:rsid w:val="00B71E0B"/>
    <w:rsid w:val="00B71EC2"/>
    <w:rsid w:val="00B71FA1"/>
    <w:rsid w:val="00B72005"/>
    <w:rsid w:val="00B72082"/>
    <w:rsid w:val="00B7208A"/>
    <w:rsid w:val="00B720E2"/>
    <w:rsid w:val="00B72210"/>
    <w:rsid w:val="00B72215"/>
    <w:rsid w:val="00B72290"/>
    <w:rsid w:val="00B7238A"/>
    <w:rsid w:val="00B723A3"/>
    <w:rsid w:val="00B723A4"/>
    <w:rsid w:val="00B7248A"/>
    <w:rsid w:val="00B724CB"/>
    <w:rsid w:val="00B724D8"/>
    <w:rsid w:val="00B724E0"/>
    <w:rsid w:val="00B725AD"/>
    <w:rsid w:val="00B7263B"/>
    <w:rsid w:val="00B728C5"/>
    <w:rsid w:val="00B72930"/>
    <w:rsid w:val="00B72996"/>
    <w:rsid w:val="00B729A2"/>
    <w:rsid w:val="00B729A8"/>
    <w:rsid w:val="00B72AB4"/>
    <w:rsid w:val="00B72B35"/>
    <w:rsid w:val="00B72BF3"/>
    <w:rsid w:val="00B72C08"/>
    <w:rsid w:val="00B72CED"/>
    <w:rsid w:val="00B72DB8"/>
    <w:rsid w:val="00B72F06"/>
    <w:rsid w:val="00B72F52"/>
    <w:rsid w:val="00B730B3"/>
    <w:rsid w:val="00B732A4"/>
    <w:rsid w:val="00B73421"/>
    <w:rsid w:val="00B73466"/>
    <w:rsid w:val="00B7356B"/>
    <w:rsid w:val="00B73608"/>
    <w:rsid w:val="00B73662"/>
    <w:rsid w:val="00B73693"/>
    <w:rsid w:val="00B73834"/>
    <w:rsid w:val="00B73894"/>
    <w:rsid w:val="00B738A4"/>
    <w:rsid w:val="00B738BF"/>
    <w:rsid w:val="00B738D7"/>
    <w:rsid w:val="00B7390E"/>
    <w:rsid w:val="00B73937"/>
    <w:rsid w:val="00B739A1"/>
    <w:rsid w:val="00B739BB"/>
    <w:rsid w:val="00B73A75"/>
    <w:rsid w:val="00B73A92"/>
    <w:rsid w:val="00B73AA9"/>
    <w:rsid w:val="00B73B64"/>
    <w:rsid w:val="00B73B70"/>
    <w:rsid w:val="00B73B7A"/>
    <w:rsid w:val="00B73C54"/>
    <w:rsid w:val="00B73CDC"/>
    <w:rsid w:val="00B73CF8"/>
    <w:rsid w:val="00B73D2F"/>
    <w:rsid w:val="00B73D38"/>
    <w:rsid w:val="00B73D7E"/>
    <w:rsid w:val="00B73E47"/>
    <w:rsid w:val="00B73F3B"/>
    <w:rsid w:val="00B73F56"/>
    <w:rsid w:val="00B73FFF"/>
    <w:rsid w:val="00B74035"/>
    <w:rsid w:val="00B7408D"/>
    <w:rsid w:val="00B7408F"/>
    <w:rsid w:val="00B74210"/>
    <w:rsid w:val="00B7426E"/>
    <w:rsid w:val="00B74321"/>
    <w:rsid w:val="00B7434D"/>
    <w:rsid w:val="00B74475"/>
    <w:rsid w:val="00B744CC"/>
    <w:rsid w:val="00B744CF"/>
    <w:rsid w:val="00B744D8"/>
    <w:rsid w:val="00B74517"/>
    <w:rsid w:val="00B7457D"/>
    <w:rsid w:val="00B745DC"/>
    <w:rsid w:val="00B74738"/>
    <w:rsid w:val="00B7474D"/>
    <w:rsid w:val="00B74826"/>
    <w:rsid w:val="00B74840"/>
    <w:rsid w:val="00B748AB"/>
    <w:rsid w:val="00B74991"/>
    <w:rsid w:val="00B749E7"/>
    <w:rsid w:val="00B749F7"/>
    <w:rsid w:val="00B74A8F"/>
    <w:rsid w:val="00B74ADB"/>
    <w:rsid w:val="00B74B23"/>
    <w:rsid w:val="00B74B39"/>
    <w:rsid w:val="00B74B68"/>
    <w:rsid w:val="00B74D03"/>
    <w:rsid w:val="00B74D08"/>
    <w:rsid w:val="00B74D0E"/>
    <w:rsid w:val="00B74D76"/>
    <w:rsid w:val="00B74E06"/>
    <w:rsid w:val="00B74E28"/>
    <w:rsid w:val="00B74F36"/>
    <w:rsid w:val="00B74F4D"/>
    <w:rsid w:val="00B74F89"/>
    <w:rsid w:val="00B74FA8"/>
    <w:rsid w:val="00B75027"/>
    <w:rsid w:val="00B75317"/>
    <w:rsid w:val="00B75382"/>
    <w:rsid w:val="00B753AF"/>
    <w:rsid w:val="00B7548B"/>
    <w:rsid w:val="00B75493"/>
    <w:rsid w:val="00B754B1"/>
    <w:rsid w:val="00B754D7"/>
    <w:rsid w:val="00B75552"/>
    <w:rsid w:val="00B75585"/>
    <w:rsid w:val="00B756AB"/>
    <w:rsid w:val="00B756BC"/>
    <w:rsid w:val="00B756BF"/>
    <w:rsid w:val="00B757A9"/>
    <w:rsid w:val="00B757AC"/>
    <w:rsid w:val="00B757E7"/>
    <w:rsid w:val="00B75820"/>
    <w:rsid w:val="00B75823"/>
    <w:rsid w:val="00B7586B"/>
    <w:rsid w:val="00B758A5"/>
    <w:rsid w:val="00B758AC"/>
    <w:rsid w:val="00B758D9"/>
    <w:rsid w:val="00B75A3D"/>
    <w:rsid w:val="00B75A63"/>
    <w:rsid w:val="00B75ADB"/>
    <w:rsid w:val="00B75B6D"/>
    <w:rsid w:val="00B75BC4"/>
    <w:rsid w:val="00B75BF4"/>
    <w:rsid w:val="00B75CEB"/>
    <w:rsid w:val="00B75D18"/>
    <w:rsid w:val="00B75D51"/>
    <w:rsid w:val="00B75DD8"/>
    <w:rsid w:val="00B75E67"/>
    <w:rsid w:val="00B75E79"/>
    <w:rsid w:val="00B75E89"/>
    <w:rsid w:val="00B75FC9"/>
    <w:rsid w:val="00B76030"/>
    <w:rsid w:val="00B7608E"/>
    <w:rsid w:val="00B76115"/>
    <w:rsid w:val="00B76227"/>
    <w:rsid w:val="00B76234"/>
    <w:rsid w:val="00B76249"/>
    <w:rsid w:val="00B76256"/>
    <w:rsid w:val="00B762D8"/>
    <w:rsid w:val="00B762E3"/>
    <w:rsid w:val="00B7634D"/>
    <w:rsid w:val="00B76360"/>
    <w:rsid w:val="00B763CE"/>
    <w:rsid w:val="00B763DE"/>
    <w:rsid w:val="00B763FD"/>
    <w:rsid w:val="00B76431"/>
    <w:rsid w:val="00B76462"/>
    <w:rsid w:val="00B7647A"/>
    <w:rsid w:val="00B764C8"/>
    <w:rsid w:val="00B7650F"/>
    <w:rsid w:val="00B76523"/>
    <w:rsid w:val="00B76574"/>
    <w:rsid w:val="00B765BB"/>
    <w:rsid w:val="00B76611"/>
    <w:rsid w:val="00B768B2"/>
    <w:rsid w:val="00B768B4"/>
    <w:rsid w:val="00B768EE"/>
    <w:rsid w:val="00B76974"/>
    <w:rsid w:val="00B769A7"/>
    <w:rsid w:val="00B76A16"/>
    <w:rsid w:val="00B76A7B"/>
    <w:rsid w:val="00B76AB0"/>
    <w:rsid w:val="00B76AE1"/>
    <w:rsid w:val="00B76BC6"/>
    <w:rsid w:val="00B76CD5"/>
    <w:rsid w:val="00B76D68"/>
    <w:rsid w:val="00B76DB8"/>
    <w:rsid w:val="00B76DC8"/>
    <w:rsid w:val="00B76DF8"/>
    <w:rsid w:val="00B76E84"/>
    <w:rsid w:val="00B76F29"/>
    <w:rsid w:val="00B76F32"/>
    <w:rsid w:val="00B76F58"/>
    <w:rsid w:val="00B770E1"/>
    <w:rsid w:val="00B771B5"/>
    <w:rsid w:val="00B771D4"/>
    <w:rsid w:val="00B77244"/>
    <w:rsid w:val="00B774BE"/>
    <w:rsid w:val="00B774D9"/>
    <w:rsid w:val="00B77653"/>
    <w:rsid w:val="00B776A5"/>
    <w:rsid w:val="00B776CE"/>
    <w:rsid w:val="00B776FE"/>
    <w:rsid w:val="00B77756"/>
    <w:rsid w:val="00B7780F"/>
    <w:rsid w:val="00B778FC"/>
    <w:rsid w:val="00B779EC"/>
    <w:rsid w:val="00B77AF4"/>
    <w:rsid w:val="00B77B25"/>
    <w:rsid w:val="00B77BE3"/>
    <w:rsid w:val="00B77D9D"/>
    <w:rsid w:val="00B77EB3"/>
    <w:rsid w:val="00B77F31"/>
    <w:rsid w:val="00B77F4E"/>
    <w:rsid w:val="00B79F95"/>
    <w:rsid w:val="00B7D02E"/>
    <w:rsid w:val="00B7D6EF"/>
    <w:rsid w:val="00B8005C"/>
    <w:rsid w:val="00B800BE"/>
    <w:rsid w:val="00B800E8"/>
    <w:rsid w:val="00B8011E"/>
    <w:rsid w:val="00B80131"/>
    <w:rsid w:val="00B80133"/>
    <w:rsid w:val="00B801F2"/>
    <w:rsid w:val="00B8027B"/>
    <w:rsid w:val="00B80388"/>
    <w:rsid w:val="00B803C3"/>
    <w:rsid w:val="00B80464"/>
    <w:rsid w:val="00B80482"/>
    <w:rsid w:val="00B8051F"/>
    <w:rsid w:val="00B80542"/>
    <w:rsid w:val="00B80589"/>
    <w:rsid w:val="00B805F4"/>
    <w:rsid w:val="00B80852"/>
    <w:rsid w:val="00B808C7"/>
    <w:rsid w:val="00B8093B"/>
    <w:rsid w:val="00B80972"/>
    <w:rsid w:val="00B80A61"/>
    <w:rsid w:val="00B80B47"/>
    <w:rsid w:val="00B80BF5"/>
    <w:rsid w:val="00B80C29"/>
    <w:rsid w:val="00B80DEC"/>
    <w:rsid w:val="00B80E67"/>
    <w:rsid w:val="00B80F04"/>
    <w:rsid w:val="00B80F1D"/>
    <w:rsid w:val="00B80FEB"/>
    <w:rsid w:val="00B8100C"/>
    <w:rsid w:val="00B8104C"/>
    <w:rsid w:val="00B810A8"/>
    <w:rsid w:val="00B810B2"/>
    <w:rsid w:val="00B810D7"/>
    <w:rsid w:val="00B811FC"/>
    <w:rsid w:val="00B81258"/>
    <w:rsid w:val="00B812D5"/>
    <w:rsid w:val="00B81304"/>
    <w:rsid w:val="00B8139E"/>
    <w:rsid w:val="00B81505"/>
    <w:rsid w:val="00B81551"/>
    <w:rsid w:val="00B815E4"/>
    <w:rsid w:val="00B815EE"/>
    <w:rsid w:val="00B816B9"/>
    <w:rsid w:val="00B81721"/>
    <w:rsid w:val="00B81812"/>
    <w:rsid w:val="00B818F8"/>
    <w:rsid w:val="00B81958"/>
    <w:rsid w:val="00B819B8"/>
    <w:rsid w:val="00B81A20"/>
    <w:rsid w:val="00B81A81"/>
    <w:rsid w:val="00B81A93"/>
    <w:rsid w:val="00B81B11"/>
    <w:rsid w:val="00B81B17"/>
    <w:rsid w:val="00B81B1E"/>
    <w:rsid w:val="00B81B4C"/>
    <w:rsid w:val="00B81B7E"/>
    <w:rsid w:val="00B81BB2"/>
    <w:rsid w:val="00B81C55"/>
    <w:rsid w:val="00B81CA5"/>
    <w:rsid w:val="00B81D27"/>
    <w:rsid w:val="00B81F66"/>
    <w:rsid w:val="00B820BB"/>
    <w:rsid w:val="00B82105"/>
    <w:rsid w:val="00B821D2"/>
    <w:rsid w:val="00B82206"/>
    <w:rsid w:val="00B822A7"/>
    <w:rsid w:val="00B822C6"/>
    <w:rsid w:val="00B8237A"/>
    <w:rsid w:val="00B823B0"/>
    <w:rsid w:val="00B823DD"/>
    <w:rsid w:val="00B824F9"/>
    <w:rsid w:val="00B825FC"/>
    <w:rsid w:val="00B826CB"/>
    <w:rsid w:val="00B826DD"/>
    <w:rsid w:val="00B826F1"/>
    <w:rsid w:val="00B826FC"/>
    <w:rsid w:val="00B827C8"/>
    <w:rsid w:val="00B82846"/>
    <w:rsid w:val="00B828D6"/>
    <w:rsid w:val="00B82A2F"/>
    <w:rsid w:val="00B82AC4"/>
    <w:rsid w:val="00B82C1E"/>
    <w:rsid w:val="00B82C94"/>
    <w:rsid w:val="00B82D42"/>
    <w:rsid w:val="00B82DAC"/>
    <w:rsid w:val="00B82E89"/>
    <w:rsid w:val="00B82E9B"/>
    <w:rsid w:val="00B82ED6"/>
    <w:rsid w:val="00B82F43"/>
    <w:rsid w:val="00B82F4C"/>
    <w:rsid w:val="00B82FCB"/>
    <w:rsid w:val="00B8308F"/>
    <w:rsid w:val="00B83150"/>
    <w:rsid w:val="00B831AB"/>
    <w:rsid w:val="00B831DF"/>
    <w:rsid w:val="00B83258"/>
    <w:rsid w:val="00B834B2"/>
    <w:rsid w:val="00B8356B"/>
    <w:rsid w:val="00B83574"/>
    <w:rsid w:val="00B835F6"/>
    <w:rsid w:val="00B8360C"/>
    <w:rsid w:val="00B8363C"/>
    <w:rsid w:val="00B8363E"/>
    <w:rsid w:val="00B836B5"/>
    <w:rsid w:val="00B8372C"/>
    <w:rsid w:val="00B83758"/>
    <w:rsid w:val="00B837C1"/>
    <w:rsid w:val="00B83A02"/>
    <w:rsid w:val="00B83AA7"/>
    <w:rsid w:val="00B83C0F"/>
    <w:rsid w:val="00B83DAF"/>
    <w:rsid w:val="00B83DC8"/>
    <w:rsid w:val="00B83E42"/>
    <w:rsid w:val="00B83E66"/>
    <w:rsid w:val="00B83EB0"/>
    <w:rsid w:val="00B83F0F"/>
    <w:rsid w:val="00B83F7F"/>
    <w:rsid w:val="00B83FAD"/>
    <w:rsid w:val="00B8400B"/>
    <w:rsid w:val="00B84060"/>
    <w:rsid w:val="00B84198"/>
    <w:rsid w:val="00B84208"/>
    <w:rsid w:val="00B842DD"/>
    <w:rsid w:val="00B84350"/>
    <w:rsid w:val="00B84469"/>
    <w:rsid w:val="00B844AA"/>
    <w:rsid w:val="00B844CC"/>
    <w:rsid w:val="00B84521"/>
    <w:rsid w:val="00B8452E"/>
    <w:rsid w:val="00B84549"/>
    <w:rsid w:val="00B84625"/>
    <w:rsid w:val="00B8465B"/>
    <w:rsid w:val="00B84755"/>
    <w:rsid w:val="00B84874"/>
    <w:rsid w:val="00B84909"/>
    <w:rsid w:val="00B84A0B"/>
    <w:rsid w:val="00B84A33"/>
    <w:rsid w:val="00B84AB6"/>
    <w:rsid w:val="00B84BCB"/>
    <w:rsid w:val="00B84E0E"/>
    <w:rsid w:val="00B84E28"/>
    <w:rsid w:val="00B84E7A"/>
    <w:rsid w:val="00B84E7E"/>
    <w:rsid w:val="00B84EC8"/>
    <w:rsid w:val="00B8502B"/>
    <w:rsid w:val="00B8509F"/>
    <w:rsid w:val="00B850FA"/>
    <w:rsid w:val="00B85100"/>
    <w:rsid w:val="00B85129"/>
    <w:rsid w:val="00B85180"/>
    <w:rsid w:val="00B851DD"/>
    <w:rsid w:val="00B85279"/>
    <w:rsid w:val="00B85286"/>
    <w:rsid w:val="00B8529F"/>
    <w:rsid w:val="00B8534D"/>
    <w:rsid w:val="00B8534E"/>
    <w:rsid w:val="00B853B1"/>
    <w:rsid w:val="00B853DB"/>
    <w:rsid w:val="00B853DD"/>
    <w:rsid w:val="00B85425"/>
    <w:rsid w:val="00B8542C"/>
    <w:rsid w:val="00B85438"/>
    <w:rsid w:val="00B8545D"/>
    <w:rsid w:val="00B85542"/>
    <w:rsid w:val="00B85550"/>
    <w:rsid w:val="00B855A6"/>
    <w:rsid w:val="00B8560B"/>
    <w:rsid w:val="00B85629"/>
    <w:rsid w:val="00B8563E"/>
    <w:rsid w:val="00B85652"/>
    <w:rsid w:val="00B8568D"/>
    <w:rsid w:val="00B85759"/>
    <w:rsid w:val="00B85766"/>
    <w:rsid w:val="00B8577B"/>
    <w:rsid w:val="00B857A8"/>
    <w:rsid w:val="00B857E6"/>
    <w:rsid w:val="00B8583B"/>
    <w:rsid w:val="00B85953"/>
    <w:rsid w:val="00B85973"/>
    <w:rsid w:val="00B85983"/>
    <w:rsid w:val="00B859B7"/>
    <w:rsid w:val="00B85C1F"/>
    <w:rsid w:val="00B85CAC"/>
    <w:rsid w:val="00B85CDB"/>
    <w:rsid w:val="00B85CF2"/>
    <w:rsid w:val="00B85D13"/>
    <w:rsid w:val="00B85D26"/>
    <w:rsid w:val="00B85E14"/>
    <w:rsid w:val="00B85E18"/>
    <w:rsid w:val="00B85E19"/>
    <w:rsid w:val="00B85E73"/>
    <w:rsid w:val="00B85E8C"/>
    <w:rsid w:val="00B85ED7"/>
    <w:rsid w:val="00B85F93"/>
    <w:rsid w:val="00B86007"/>
    <w:rsid w:val="00B8603B"/>
    <w:rsid w:val="00B86106"/>
    <w:rsid w:val="00B86248"/>
    <w:rsid w:val="00B8637A"/>
    <w:rsid w:val="00B8640A"/>
    <w:rsid w:val="00B8643D"/>
    <w:rsid w:val="00B86478"/>
    <w:rsid w:val="00B864A4"/>
    <w:rsid w:val="00B8657E"/>
    <w:rsid w:val="00B865E8"/>
    <w:rsid w:val="00B86709"/>
    <w:rsid w:val="00B86720"/>
    <w:rsid w:val="00B868C4"/>
    <w:rsid w:val="00B86A1C"/>
    <w:rsid w:val="00B86A99"/>
    <w:rsid w:val="00B86A9F"/>
    <w:rsid w:val="00B86B47"/>
    <w:rsid w:val="00B86BC9"/>
    <w:rsid w:val="00B86D8E"/>
    <w:rsid w:val="00B86DAF"/>
    <w:rsid w:val="00B86DF8"/>
    <w:rsid w:val="00B86E54"/>
    <w:rsid w:val="00B86EC4"/>
    <w:rsid w:val="00B86F7F"/>
    <w:rsid w:val="00B86FAE"/>
    <w:rsid w:val="00B871D2"/>
    <w:rsid w:val="00B871D8"/>
    <w:rsid w:val="00B8724D"/>
    <w:rsid w:val="00B8724E"/>
    <w:rsid w:val="00B87319"/>
    <w:rsid w:val="00B873B8"/>
    <w:rsid w:val="00B8743D"/>
    <w:rsid w:val="00B87491"/>
    <w:rsid w:val="00B874A1"/>
    <w:rsid w:val="00B8751A"/>
    <w:rsid w:val="00B8756A"/>
    <w:rsid w:val="00B8756C"/>
    <w:rsid w:val="00B875F7"/>
    <w:rsid w:val="00B87649"/>
    <w:rsid w:val="00B878BD"/>
    <w:rsid w:val="00B8796F"/>
    <w:rsid w:val="00B87977"/>
    <w:rsid w:val="00B87A05"/>
    <w:rsid w:val="00B87B08"/>
    <w:rsid w:val="00B87C2E"/>
    <w:rsid w:val="00B87CC6"/>
    <w:rsid w:val="00B87D56"/>
    <w:rsid w:val="00B87EC2"/>
    <w:rsid w:val="00B8A0CD"/>
    <w:rsid w:val="00B8ABC5"/>
    <w:rsid w:val="00B8B9AA"/>
    <w:rsid w:val="00B8D444"/>
    <w:rsid w:val="00B900AF"/>
    <w:rsid w:val="00B9025E"/>
    <w:rsid w:val="00B90322"/>
    <w:rsid w:val="00B90387"/>
    <w:rsid w:val="00B903B9"/>
    <w:rsid w:val="00B903C9"/>
    <w:rsid w:val="00B9042C"/>
    <w:rsid w:val="00B904D6"/>
    <w:rsid w:val="00B90513"/>
    <w:rsid w:val="00B90519"/>
    <w:rsid w:val="00B9056E"/>
    <w:rsid w:val="00B90575"/>
    <w:rsid w:val="00B90663"/>
    <w:rsid w:val="00B906EE"/>
    <w:rsid w:val="00B907E2"/>
    <w:rsid w:val="00B908A6"/>
    <w:rsid w:val="00B908D7"/>
    <w:rsid w:val="00B90902"/>
    <w:rsid w:val="00B90974"/>
    <w:rsid w:val="00B9097F"/>
    <w:rsid w:val="00B90A17"/>
    <w:rsid w:val="00B90B1B"/>
    <w:rsid w:val="00B90BA4"/>
    <w:rsid w:val="00B90D26"/>
    <w:rsid w:val="00B90E01"/>
    <w:rsid w:val="00B90E32"/>
    <w:rsid w:val="00B90F70"/>
    <w:rsid w:val="00B91005"/>
    <w:rsid w:val="00B91011"/>
    <w:rsid w:val="00B9101F"/>
    <w:rsid w:val="00B91053"/>
    <w:rsid w:val="00B91098"/>
    <w:rsid w:val="00B9109B"/>
    <w:rsid w:val="00B910BA"/>
    <w:rsid w:val="00B911A8"/>
    <w:rsid w:val="00B911BD"/>
    <w:rsid w:val="00B911CB"/>
    <w:rsid w:val="00B911EC"/>
    <w:rsid w:val="00B9126F"/>
    <w:rsid w:val="00B91285"/>
    <w:rsid w:val="00B912B1"/>
    <w:rsid w:val="00B912D0"/>
    <w:rsid w:val="00B912EC"/>
    <w:rsid w:val="00B912ED"/>
    <w:rsid w:val="00B91351"/>
    <w:rsid w:val="00B913B5"/>
    <w:rsid w:val="00B9146F"/>
    <w:rsid w:val="00B914A1"/>
    <w:rsid w:val="00B9159E"/>
    <w:rsid w:val="00B915FB"/>
    <w:rsid w:val="00B9167C"/>
    <w:rsid w:val="00B91858"/>
    <w:rsid w:val="00B918BF"/>
    <w:rsid w:val="00B91904"/>
    <w:rsid w:val="00B91985"/>
    <w:rsid w:val="00B91B13"/>
    <w:rsid w:val="00B91B93"/>
    <w:rsid w:val="00B91D19"/>
    <w:rsid w:val="00B91D3D"/>
    <w:rsid w:val="00B91D61"/>
    <w:rsid w:val="00B91E70"/>
    <w:rsid w:val="00B91E82"/>
    <w:rsid w:val="00B91F6D"/>
    <w:rsid w:val="00B92066"/>
    <w:rsid w:val="00B920A1"/>
    <w:rsid w:val="00B92124"/>
    <w:rsid w:val="00B9220C"/>
    <w:rsid w:val="00B922B4"/>
    <w:rsid w:val="00B92436"/>
    <w:rsid w:val="00B9256E"/>
    <w:rsid w:val="00B9269D"/>
    <w:rsid w:val="00B926B0"/>
    <w:rsid w:val="00B926FD"/>
    <w:rsid w:val="00B92735"/>
    <w:rsid w:val="00B927F0"/>
    <w:rsid w:val="00B92AF5"/>
    <w:rsid w:val="00B92B41"/>
    <w:rsid w:val="00B92B73"/>
    <w:rsid w:val="00B92BC2"/>
    <w:rsid w:val="00B92D54"/>
    <w:rsid w:val="00B92DA3"/>
    <w:rsid w:val="00B92DB2"/>
    <w:rsid w:val="00B92DCB"/>
    <w:rsid w:val="00B92DF1"/>
    <w:rsid w:val="00B92E0B"/>
    <w:rsid w:val="00B92E4A"/>
    <w:rsid w:val="00B93076"/>
    <w:rsid w:val="00B9315D"/>
    <w:rsid w:val="00B9318D"/>
    <w:rsid w:val="00B931A9"/>
    <w:rsid w:val="00B93464"/>
    <w:rsid w:val="00B9346E"/>
    <w:rsid w:val="00B936DE"/>
    <w:rsid w:val="00B937BA"/>
    <w:rsid w:val="00B937D0"/>
    <w:rsid w:val="00B937F3"/>
    <w:rsid w:val="00B937F6"/>
    <w:rsid w:val="00B93896"/>
    <w:rsid w:val="00B93919"/>
    <w:rsid w:val="00B93AA4"/>
    <w:rsid w:val="00B93AE7"/>
    <w:rsid w:val="00B93AED"/>
    <w:rsid w:val="00B93C04"/>
    <w:rsid w:val="00B93C38"/>
    <w:rsid w:val="00B93C3F"/>
    <w:rsid w:val="00B93F4F"/>
    <w:rsid w:val="00B93F5B"/>
    <w:rsid w:val="00B94026"/>
    <w:rsid w:val="00B940AE"/>
    <w:rsid w:val="00B940B5"/>
    <w:rsid w:val="00B94251"/>
    <w:rsid w:val="00B9428A"/>
    <w:rsid w:val="00B9431F"/>
    <w:rsid w:val="00B94428"/>
    <w:rsid w:val="00B94500"/>
    <w:rsid w:val="00B945C2"/>
    <w:rsid w:val="00B94661"/>
    <w:rsid w:val="00B94921"/>
    <w:rsid w:val="00B949D0"/>
    <w:rsid w:val="00B949F6"/>
    <w:rsid w:val="00B94A30"/>
    <w:rsid w:val="00B94A49"/>
    <w:rsid w:val="00B94AE1"/>
    <w:rsid w:val="00B94AFD"/>
    <w:rsid w:val="00B94B04"/>
    <w:rsid w:val="00B94B85"/>
    <w:rsid w:val="00B94BDE"/>
    <w:rsid w:val="00B94BF1"/>
    <w:rsid w:val="00B94CC4"/>
    <w:rsid w:val="00B94CEB"/>
    <w:rsid w:val="00B94D7B"/>
    <w:rsid w:val="00B94E1F"/>
    <w:rsid w:val="00B94FBB"/>
    <w:rsid w:val="00B94FDB"/>
    <w:rsid w:val="00B94FE5"/>
    <w:rsid w:val="00B9502C"/>
    <w:rsid w:val="00B95095"/>
    <w:rsid w:val="00B950D6"/>
    <w:rsid w:val="00B95181"/>
    <w:rsid w:val="00B952FC"/>
    <w:rsid w:val="00B95510"/>
    <w:rsid w:val="00B95591"/>
    <w:rsid w:val="00B95687"/>
    <w:rsid w:val="00B956BD"/>
    <w:rsid w:val="00B95718"/>
    <w:rsid w:val="00B9572C"/>
    <w:rsid w:val="00B95824"/>
    <w:rsid w:val="00B958B4"/>
    <w:rsid w:val="00B958F0"/>
    <w:rsid w:val="00B95929"/>
    <w:rsid w:val="00B95945"/>
    <w:rsid w:val="00B959C9"/>
    <w:rsid w:val="00B959ED"/>
    <w:rsid w:val="00B95AA5"/>
    <w:rsid w:val="00B95ABB"/>
    <w:rsid w:val="00B95AE8"/>
    <w:rsid w:val="00B95B6A"/>
    <w:rsid w:val="00B95C23"/>
    <w:rsid w:val="00B95C3F"/>
    <w:rsid w:val="00B95D90"/>
    <w:rsid w:val="00B95DDA"/>
    <w:rsid w:val="00B95DFC"/>
    <w:rsid w:val="00B95E2E"/>
    <w:rsid w:val="00B95E6D"/>
    <w:rsid w:val="00B95EEB"/>
    <w:rsid w:val="00B9608E"/>
    <w:rsid w:val="00B960A4"/>
    <w:rsid w:val="00B96157"/>
    <w:rsid w:val="00B96193"/>
    <w:rsid w:val="00B961A1"/>
    <w:rsid w:val="00B96267"/>
    <w:rsid w:val="00B96272"/>
    <w:rsid w:val="00B96380"/>
    <w:rsid w:val="00B96430"/>
    <w:rsid w:val="00B9653C"/>
    <w:rsid w:val="00B96636"/>
    <w:rsid w:val="00B9664F"/>
    <w:rsid w:val="00B96700"/>
    <w:rsid w:val="00B9678E"/>
    <w:rsid w:val="00B968EB"/>
    <w:rsid w:val="00B96946"/>
    <w:rsid w:val="00B969DB"/>
    <w:rsid w:val="00B969ED"/>
    <w:rsid w:val="00B96A6E"/>
    <w:rsid w:val="00B96AB2"/>
    <w:rsid w:val="00B96B97"/>
    <w:rsid w:val="00B96B9E"/>
    <w:rsid w:val="00B96BE3"/>
    <w:rsid w:val="00B96C1F"/>
    <w:rsid w:val="00B96CA7"/>
    <w:rsid w:val="00B96CB2"/>
    <w:rsid w:val="00B96D13"/>
    <w:rsid w:val="00B96D6C"/>
    <w:rsid w:val="00B96E0F"/>
    <w:rsid w:val="00B96E51"/>
    <w:rsid w:val="00B96E5A"/>
    <w:rsid w:val="00B96EED"/>
    <w:rsid w:val="00B96F71"/>
    <w:rsid w:val="00B96FE2"/>
    <w:rsid w:val="00B9701E"/>
    <w:rsid w:val="00B970BA"/>
    <w:rsid w:val="00B971E0"/>
    <w:rsid w:val="00B9729B"/>
    <w:rsid w:val="00B972BE"/>
    <w:rsid w:val="00B97318"/>
    <w:rsid w:val="00B9731E"/>
    <w:rsid w:val="00B97382"/>
    <w:rsid w:val="00B97389"/>
    <w:rsid w:val="00B974B8"/>
    <w:rsid w:val="00B9756E"/>
    <w:rsid w:val="00B975D6"/>
    <w:rsid w:val="00B975DE"/>
    <w:rsid w:val="00B976C0"/>
    <w:rsid w:val="00B97745"/>
    <w:rsid w:val="00B97904"/>
    <w:rsid w:val="00B979D4"/>
    <w:rsid w:val="00B97A9C"/>
    <w:rsid w:val="00B97AC6"/>
    <w:rsid w:val="00B97B4E"/>
    <w:rsid w:val="00B97CCA"/>
    <w:rsid w:val="00B97D8D"/>
    <w:rsid w:val="00B97EFF"/>
    <w:rsid w:val="00B98BC1"/>
    <w:rsid w:val="00B9930B"/>
    <w:rsid w:val="00B9A88A"/>
    <w:rsid w:val="00B9B263"/>
    <w:rsid w:val="00B9E745"/>
    <w:rsid w:val="00B9F61B"/>
    <w:rsid w:val="00BA00EE"/>
    <w:rsid w:val="00BA01A8"/>
    <w:rsid w:val="00BA01E6"/>
    <w:rsid w:val="00BA0536"/>
    <w:rsid w:val="00BA059C"/>
    <w:rsid w:val="00BA060E"/>
    <w:rsid w:val="00BA068D"/>
    <w:rsid w:val="00BA0731"/>
    <w:rsid w:val="00BA0784"/>
    <w:rsid w:val="00BA07A0"/>
    <w:rsid w:val="00BA07D8"/>
    <w:rsid w:val="00BA08F6"/>
    <w:rsid w:val="00BA094A"/>
    <w:rsid w:val="00BA09D1"/>
    <w:rsid w:val="00BA0A30"/>
    <w:rsid w:val="00BA0A63"/>
    <w:rsid w:val="00BA0AC1"/>
    <w:rsid w:val="00BA0ACB"/>
    <w:rsid w:val="00BA0BF8"/>
    <w:rsid w:val="00BA0C26"/>
    <w:rsid w:val="00BA0C65"/>
    <w:rsid w:val="00BA0CAD"/>
    <w:rsid w:val="00BA0CB5"/>
    <w:rsid w:val="00BA0D04"/>
    <w:rsid w:val="00BA0D96"/>
    <w:rsid w:val="00BA0DC8"/>
    <w:rsid w:val="00BA0F05"/>
    <w:rsid w:val="00BA1030"/>
    <w:rsid w:val="00BA104A"/>
    <w:rsid w:val="00BA10B1"/>
    <w:rsid w:val="00BA1182"/>
    <w:rsid w:val="00BA119F"/>
    <w:rsid w:val="00BA11A6"/>
    <w:rsid w:val="00BA11C6"/>
    <w:rsid w:val="00BA1297"/>
    <w:rsid w:val="00BA13E5"/>
    <w:rsid w:val="00BA1493"/>
    <w:rsid w:val="00BA14D0"/>
    <w:rsid w:val="00BA155C"/>
    <w:rsid w:val="00BA15A3"/>
    <w:rsid w:val="00BA1704"/>
    <w:rsid w:val="00BA1726"/>
    <w:rsid w:val="00BA1750"/>
    <w:rsid w:val="00BA17EA"/>
    <w:rsid w:val="00BA1881"/>
    <w:rsid w:val="00BA18A1"/>
    <w:rsid w:val="00BA18A5"/>
    <w:rsid w:val="00BA18E5"/>
    <w:rsid w:val="00BA19FF"/>
    <w:rsid w:val="00BA1A62"/>
    <w:rsid w:val="00BA1A87"/>
    <w:rsid w:val="00BA1AC6"/>
    <w:rsid w:val="00BA1BE1"/>
    <w:rsid w:val="00BA1D9F"/>
    <w:rsid w:val="00BA1F45"/>
    <w:rsid w:val="00BA2064"/>
    <w:rsid w:val="00BA2084"/>
    <w:rsid w:val="00BA2088"/>
    <w:rsid w:val="00BA20BB"/>
    <w:rsid w:val="00BA21BC"/>
    <w:rsid w:val="00BA2358"/>
    <w:rsid w:val="00BA2422"/>
    <w:rsid w:val="00BA2490"/>
    <w:rsid w:val="00BA24D9"/>
    <w:rsid w:val="00BA2531"/>
    <w:rsid w:val="00BA25F8"/>
    <w:rsid w:val="00BA25F9"/>
    <w:rsid w:val="00BA2604"/>
    <w:rsid w:val="00BA2660"/>
    <w:rsid w:val="00BA26E6"/>
    <w:rsid w:val="00BA2749"/>
    <w:rsid w:val="00BA27DA"/>
    <w:rsid w:val="00BA27E3"/>
    <w:rsid w:val="00BA27E7"/>
    <w:rsid w:val="00BA2872"/>
    <w:rsid w:val="00BA2899"/>
    <w:rsid w:val="00BA28B6"/>
    <w:rsid w:val="00BA2A59"/>
    <w:rsid w:val="00BA2CB0"/>
    <w:rsid w:val="00BA2D13"/>
    <w:rsid w:val="00BA2D18"/>
    <w:rsid w:val="00BA2D4B"/>
    <w:rsid w:val="00BA2D4E"/>
    <w:rsid w:val="00BA2E12"/>
    <w:rsid w:val="00BA2E3B"/>
    <w:rsid w:val="00BA2EF8"/>
    <w:rsid w:val="00BA2F2C"/>
    <w:rsid w:val="00BA2F4B"/>
    <w:rsid w:val="00BA2F7E"/>
    <w:rsid w:val="00BA30C3"/>
    <w:rsid w:val="00BA3150"/>
    <w:rsid w:val="00BA3298"/>
    <w:rsid w:val="00BA32B0"/>
    <w:rsid w:val="00BA33A8"/>
    <w:rsid w:val="00BA33B9"/>
    <w:rsid w:val="00BA33E2"/>
    <w:rsid w:val="00BA3444"/>
    <w:rsid w:val="00BA345E"/>
    <w:rsid w:val="00BA34E8"/>
    <w:rsid w:val="00BA354E"/>
    <w:rsid w:val="00BA3574"/>
    <w:rsid w:val="00BA3681"/>
    <w:rsid w:val="00BA369C"/>
    <w:rsid w:val="00BA3736"/>
    <w:rsid w:val="00BA376E"/>
    <w:rsid w:val="00BA376F"/>
    <w:rsid w:val="00BA37AC"/>
    <w:rsid w:val="00BA37C6"/>
    <w:rsid w:val="00BA382B"/>
    <w:rsid w:val="00BA386D"/>
    <w:rsid w:val="00BA394A"/>
    <w:rsid w:val="00BA39ED"/>
    <w:rsid w:val="00BA3A09"/>
    <w:rsid w:val="00BA3B31"/>
    <w:rsid w:val="00BA3BC0"/>
    <w:rsid w:val="00BA3C57"/>
    <w:rsid w:val="00BA3CBF"/>
    <w:rsid w:val="00BA3D4C"/>
    <w:rsid w:val="00BA3DF8"/>
    <w:rsid w:val="00BA3EC6"/>
    <w:rsid w:val="00BA4052"/>
    <w:rsid w:val="00BA410B"/>
    <w:rsid w:val="00BA415B"/>
    <w:rsid w:val="00BA4269"/>
    <w:rsid w:val="00BA42CD"/>
    <w:rsid w:val="00BA42FB"/>
    <w:rsid w:val="00BA4418"/>
    <w:rsid w:val="00BA4512"/>
    <w:rsid w:val="00BA454E"/>
    <w:rsid w:val="00BA45D5"/>
    <w:rsid w:val="00BA4637"/>
    <w:rsid w:val="00BA4678"/>
    <w:rsid w:val="00BA4755"/>
    <w:rsid w:val="00BA4780"/>
    <w:rsid w:val="00BA4901"/>
    <w:rsid w:val="00BA4948"/>
    <w:rsid w:val="00BA4974"/>
    <w:rsid w:val="00BA4A41"/>
    <w:rsid w:val="00BA4A4A"/>
    <w:rsid w:val="00BA4A71"/>
    <w:rsid w:val="00BA4B08"/>
    <w:rsid w:val="00BA4B0C"/>
    <w:rsid w:val="00BA4BA5"/>
    <w:rsid w:val="00BA4C79"/>
    <w:rsid w:val="00BA4DDC"/>
    <w:rsid w:val="00BA4E45"/>
    <w:rsid w:val="00BA4E47"/>
    <w:rsid w:val="00BA4E9D"/>
    <w:rsid w:val="00BA4F78"/>
    <w:rsid w:val="00BA4F82"/>
    <w:rsid w:val="00BA4FA2"/>
    <w:rsid w:val="00BA4FBC"/>
    <w:rsid w:val="00BA5099"/>
    <w:rsid w:val="00BA50F6"/>
    <w:rsid w:val="00BA5154"/>
    <w:rsid w:val="00BA51CA"/>
    <w:rsid w:val="00BA5252"/>
    <w:rsid w:val="00BA532B"/>
    <w:rsid w:val="00BA54F5"/>
    <w:rsid w:val="00BA553C"/>
    <w:rsid w:val="00BA555E"/>
    <w:rsid w:val="00BA55BD"/>
    <w:rsid w:val="00BA5604"/>
    <w:rsid w:val="00BA564E"/>
    <w:rsid w:val="00BA5680"/>
    <w:rsid w:val="00BA5698"/>
    <w:rsid w:val="00BA5837"/>
    <w:rsid w:val="00BA5887"/>
    <w:rsid w:val="00BA58A2"/>
    <w:rsid w:val="00BA58E3"/>
    <w:rsid w:val="00BA58E4"/>
    <w:rsid w:val="00BA5907"/>
    <w:rsid w:val="00BA597B"/>
    <w:rsid w:val="00BA5A1C"/>
    <w:rsid w:val="00BA5A61"/>
    <w:rsid w:val="00BA5AAA"/>
    <w:rsid w:val="00BA5AF7"/>
    <w:rsid w:val="00BA5B06"/>
    <w:rsid w:val="00BA5C3E"/>
    <w:rsid w:val="00BA5C9A"/>
    <w:rsid w:val="00BA5D2A"/>
    <w:rsid w:val="00BA5D36"/>
    <w:rsid w:val="00BA5F27"/>
    <w:rsid w:val="00BA5F30"/>
    <w:rsid w:val="00BA5FB7"/>
    <w:rsid w:val="00BA5FD3"/>
    <w:rsid w:val="00BA6156"/>
    <w:rsid w:val="00BA621E"/>
    <w:rsid w:val="00BA6225"/>
    <w:rsid w:val="00BA6248"/>
    <w:rsid w:val="00BA6269"/>
    <w:rsid w:val="00BA6331"/>
    <w:rsid w:val="00BA6354"/>
    <w:rsid w:val="00BA635B"/>
    <w:rsid w:val="00BA63B3"/>
    <w:rsid w:val="00BA63FD"/>
    <w:rsid w:val="00BA6418"/>
    <w:rsid w:val="00BA6451"/>
    <w:rsid w:val="00BA646C"/>
    <w:rsid w:val="00BA64F0"/>
    <w:rsid w:val="00BA657A"/>
    <w:rsid w:val="00BA6593"/>
    <w:rsid w:val="00BA65A5"/>
    <w:rsid w:val="00BA65AD"/>
    <w:rsid w:val="00BA65DC"/>
    <w:rsid w:val="00BA6621"/>
    <w:rsid w:val="00BA66CB"/>
    <w:rsid w:val="00BA6796"/>
    <w:rsid w:val="00BA6819"/>
    <w:rsid w:val="00BA6895"/>
    <w:rsid w:val="00BA68A4"/>
    <w:rsid w:val="00BA69BE"/>
    <w:rsid w:val="00BA69FD"/>
    <w:rsid w:val="00BA6A09"/>
    <w:rsid w:val="00BA6BF8"/>
    <w:rsid w:val="00BA6CC9"/>
    <w:rsid w:val="00BA6CED"/>
    <w:rsid w:val="00BA6D16"/>
    <w:rsid w:val="00BA6DB1"/>
    <w:rsid w:val="00BA6E1B"/>
    <w:rsid w:val="00BA6EE1"/>
    <w:rsid w:val="00BA6F28"/>
    <w:rsid w:val="00BA6FF8"/>
    <w:rsid w:val="00BA701E"/>
    <w:rsid w:val="00BA7094"/>
    <w:rsid w:val="00BA711F"/>
    <w:rsid w:val="00BA7135"/>
    <w:rsid w:val="00BA7136"/>
    <w:rsid w:val="00BA71F2"/>
    <w:rsid w:val="00BA7250"/>
    <w:rsid w:val="00BA72D1"/>
    <w:rsid w:val="00BA730A"/>
    <w:rsid w:val="00BA7316"/>
    <w:rsid w:val="00BA737D"/>
    <w:rsid w:val="00BA7457"/>
    <w:rsid w:val="00BA7474"/>
    <w:rsid w:val="00BA74AA"/>
    <w:rsid w:val="00BA74E0"/>
    <w:rsid w:val="00BA7514"/>
    <w:rsid w:val="00BA7585"/>
    <w:rsid w:val="00BA7735"/>
    <w:rsid w:val="00BA77B1"/>
    <w:rsid w:val="00BA77F1"/>
    <w:rsid w:val="00BA77FD"/>
    <w:rsid w:val="00BA789B"/>
    <w:rsid w:val="00BA78F5"/>
    <w:rsid w:val="00BA7936"/>
    <w:rsid w:val="00BA7964"/>
    <w:rsid w:val="00BA7A8C"/>
    <w:rsid w:val="00BA7B05"/>
    <w:rsid w:val="00BA7B14"/>
    <w:rsid w:val="00BA7B71"/>
    <w:rsid w:val="00BA7B9C"/>
    <w:rsid w:val="00BA7BEE"/>
    <w:rsid w:val="00BA7BFF"/>
    <w:rsid w:val="00BA7C9A"/>
    <w:rsid w:val="00BA7CFD"/>
    <w:rsid w:val="00BA7D88"/>
    <w:rsid w:val="00BA819C"/>
    <w:rsid w:val="00BAB0A6"/>
    <w:rsid w:val="00BB0013"/>
    <w:rsid w:val="00BB0056"/>
    <w:rsid w:val="00BB0058"/>
    <w:rsid w:val="00BB0168"/>
    <w:rsid w:val="00BB0204"/>
    <w:rsid w:val="00BB020A"/>
    <w:rsid w:val="00BB033E"/>
    <w:rsid w:val="00BB03A8"/>
    <w:rsid w:val="00BB048D"/>
    <w:rsid w:val="00BB0523"/>
    <w:rsid w:val="00BB064D"/>
    <w:rsid w:val="00BB0691"/>
    <w:rsid w:val="00BB0A15"/>
    <w:rsid w:val="00BB0AAF"/>
    <w:rsid w:val="00BB0ACF"/>
    <w:rsid w:val="00BB0B0A"/>
    <w:rsid w:val="00BB0B63"/>
    <w:rsid w:val="00BB0B9A"/>
    <w:rsid w:val="00BB0BB5"/>
    <w:rsid w:val="00BB0D10"/>
    <w:rsid w:val="00BB0D14"/>
    <w:rsid w:val="00BB0D6F"/>
    <w:rsid w:val="00BB0D90"/>
    <w:rsid w:val="00BB0E01"/>
    <w:rsid w:val="00BB0E17"/>
    <w:rsid w:val="00BB0F5A"/>
    <w:rsid w:val="00BB0F64"/>
    <w:rsid w:val="00BB102B"/>
    <w:rsid w:val="00BB10CA"/>
    <w:rsid w:val="00BB111D"/>
    <w:rsid w:val="00BB11FE"/>
    <w:rsid w:val="00BB147A"/>
    <w:rsid w:val="00BB153D"/>
    <w:rsid w:val="00BB1573"/>
    <w:rsid w:val="00BB1587"/>
    <w:rsid w:val="00BB1620"/>
    <w:rsid w:val="00BB16DE"/>
    <w:rsid w:val="00BB17CD"/>
    <w:rsid w:val="00BB181C"/>
    <w:rsid w:val="00BB196F"/>
    <w:rsid w:val="00BB198D"/>
    <w:rsid w:val="00BB19CB"/>
    <w:rsid w:val="00BB1A52"/>
    <w:rsid w:val="00BB1A95"/>
    <w:rsid w:val="00BB1B26"/>
    <w:rsid w:val="00BB1CD0"/>
    <w:rsid w:val="00BB1D36"/>
    <w:rsid w:val="00BB1D7A"/>
    <w:rsid w:val="00BB1E81"/>
    <w:rsid w:val="00BB1EFC"/>
    <w:rsid w:val="00BB1F6D"/>
    <w:rsid w:val="00BB2034"/>
    <w:rsid w:val="00BB2125"/>
    <w:rsid w:val="00BB2128"/>
    <w:rsid w:val="00BB2222"/>
    <w:rsid w:val="00BB2240"/>
    <w:rsid w:val="00BB2247"/>
    <w:rsid w:val="00BB2305"/>
    <w:rsid w:val="00BB2332"/>
    <w:rsid w:val="00BB2338"/>
    <w:rsid w:val="00BB2339"/>
    <w:rsid w:val="00BB23B1"/>
    <w:rsid w:val="00BB2439"/>
    <w:rsid w:val="00BB2462"/>
    <w:rsid w:val="00BB2524"/>
    <w:rsid w:val="00BB25AF"/>
    <w:rsid w:val="00BB25E4"/>
    <w:rsid w:val="00BB25F2"/>
    <w:rsid w:val="00BB26B8"/>
    <w:rsid w:val="00BB26CA"/>
    <w:rsid w:val="00BB26E1"/>
    <w:rsid w:val="00BB27DD"/>
    <w:rsid w:val="00BB2820"/>
    <w:rsid w:val="00BB2887"/>
    <w:rsid w:val="00BB2A03"/>
    <w:rsid w:val="00BB2A31"/>
    <w:rsid w:val="00BB2A58"/>
    <w:rsid w:val="00BB2A8C"/>
    <w:rsid w:val="00BB2A8D"/>
    <w:rsid w:val="00BB2B12"/>
    <w:rsid w:val="00BB2C6B"/>
    <w:rsid w:val="00BB2CD5"/>
    <w:rsid w:val="00BB2E13"/>
    <w:rsid w:val="00BB2E37"/>
    <w:rsid w:val="00BB2E89"/>
    <w:rsid w:val="00BB2ED5"/>
    <w:rsid w:val="00BB2F7D"/>
    <w:rsid w:val="00BB300D"/>
    <w:rsid w:val="00BB3075"/>
    <w:rsid w:val="00BB30C9"/>
    <w:rsid w:val="00BB31E8"/>
    <w:rsid w:val="00BB32D4"/>
    <w:rsid w:val="00BB32F5"/>
    <w:rsid w:val="00BB3317"/>
    <w:rsid w:val="00BB3352"/>
    <w:rsid w:val="00BB336F"/>
    <w:rsid w:val="00BB33D0"/>
    <w:rsid w:val="00BB3561"/>
    <w:rsid w:val="00BB357D"/>
    <w:rsid w:val="00BB363C"/>
    <w:rsid w:val="00BB365B"/>
    <w:rsid w:val="00BB36A5"/>
    <w:rsid w:val="00BB3776"/>
    <w:rsid w:val="00BB384E"/>
    <w:rsid w:val="00BB38D7"/>
    <w:rsid w:val="00BB38F4"/>
    <w:rsid w:val="00BB392E"/>
    <w:rsid w:val="00BB3A50"/>
    <w:rsid w:val="00BB3A8A"/>
    <w:rsid w:val="00BB3ADF"/>
    <w:rsid w:val="00BB3AEC"/>
    <w:rsid w:val="00BB3B3D"/>
    <w:rsid w:val="00BB3D19"/>
    <w:rsid w:val="00BB3DBA"/>
    <w:rsid w:val="00BB3DF6"/>
    <w:rsid w:val="00BB3E77"/>
    <w:rsid w:val="00BB3E79"/>
    <w:rsid w:val="00BB3E81"/>
    <w:rsid w:val="00BB3EC8"/>
    <w:rsid w:val="00BB3FAB"/>
    <w:rsid w:val="00BB4087"/>
    <w:rsid w:val="00BB40D1"/>
    <w:rsid w:val="00BB40E4"/>
    <w:rsid w:val="00BB416D"/>
    <w:rsid w:val="00BB4211"/>
    <w:rsid w:val="00BB421F"/>
    <w:rsid w:val="00BB42CF"/>
    <w:rsid w:val="00BB42E8"/>
    <w:rsid w:val="00BB4336"/>
    <w:rsid w:val="00BB44BB"/>
    <w:rsid w:val="00BB454C"/>
    <w:rsid w:val="00BB457F"/>
    <w:rsid w:val="00BB4630"/>
    <w:rsid w:val="00BB474F"/>
    <w:rsid w:val="00BB4771"/>
    <w:rsid w:val="00BB4789"/>
    <w:rsid w:val="00BB47C8"/>
    <w:rsid w:val="00BB47E2"/>
    <w:rsid w:val="00BB4849"/>
    <w:rsid w:val="00BB48DE"/>
    <w:rsid w:val="00BB4902"/>
    <w:rsid w:val="00BB498F"/>
    <w:rsid w:val="00BB4AAA"/>
    <w:rsid w:val="00BB4AF9"/>
    <w:rsid w:val="00BB4C11"/>
    <w:rsid w:val="00BB4CA8"/>
    <w:rsid w:val="00BB4CFA"/>
    <w:rsid w:val="00BB4D3B"/>
    <w:rsid w:val="00BB4D4D"/>
    <w:rsid w:val="00BB4D87"/>
    <w:rsid w:val="00BB4D9E"/>
    <w:rsid w:val="00BB4DC0"/>
    <w:rsid w:val="00BB4E8D"/>
    <w:rsid w:val="00BB4EC8"/>
    <w:rsid w:val="00BB4ECD"/>
    <w:rsid w:val="00BB50FD"/>
    <w:rsid w:val="00BB51CE"/>
    <w:rsid w:val="00BB5302"/>
    <w:rsid w:val="00BB531E"/>
    <w:rsid w:val="00BB5436"/>
    <w:rsid w:val="00BB55E4"/>
    <w:rsid w:val="00BB560D"/>
    <w:rsid w:val="00BB5623"/>
    <w:rsid w:val="00BB5672"/>
    <w:rsid w:val="00BB577B"/>
    <w:rsid w:val="00BB5798"/>
    <w:rsid w:val="00BB57A4"/>
    <w:rsid w:val="00BB5836"/>
    <w:rsid w:val="00BB5896"/>
    <w:rsid w:val="00BB594F"/>
    <w:rsid w:val="00BB59E1"/>
    <w:rsid w:val="00BB5B1B"/>
    <w:rsid w:val="00BB5B52"/>
    <w:rsid w:val="00BB5B6F"/>
    <w:rsid w:val="00BB5C94"/>
    <w:rsid w:val="00BB5CD7"/>
    <w:rsid w:val="00BB5D19"/>
    <w:rsid w:val="00BB5D77"/>
    <w:rsid w:val="00BB5DDC"/>
    <w:rsid w:val="00BB5DEA"/>
    <w:rsid w:val="00BB5E15"/>
    <w:rsid w:val="00BB5E58"/>
    <w:rsid w:val="00BB5EAE"/>
    <w:rsid w:val="00BB5FD2"/>
    <w:rsid w:val="00BB602E"/>
    <w:rsid w:val="00BB60C6"/>
    <w:rsid w:val="00BB610A"/>
    <w:rsid w:val="00BB6114"/>
    <w:rsid w:val="00BB623D"/>
    <w:rsid w:val="00BB62B6"/>
    <w:rsid w:val="00BB62D8"/>
    <w:rsid w:val="00BB6429"/>
    <w:rsid w:val="00BB6451"/>
    <w:rsid w:val="00BB649F"/>
    <w:rsid w:val="00BB65B0"/>
    <w:rsid w:val="00BB6689"/>
    <w:rsid w:val="00BB66DE"/>
    <w:rsid w:val="00BB673B"/>
    <w:rsid w:val="00BB6A10"/>
    <w:rsid w:val="00BB6A93"/>
    <w:rsid w:val="00BB6AF4"/>
    <w:rsid w:val="00BB6B5B"/>
    <w:rsid w:val="00BB6B94"/>
    <w:rsid w:val="00BB6CA1"/>
    <w:rsid w:val="00BB6CE8"/>
    <w:rsid w:val="00BB6D81"/>
    <w:rsid w:val="00BB6DB3"/>
    <w:rsid w:val="00BB6E4D"/>
    <w:rsid w:val="00BB6E5B"/>
    <w:rsid w:val="00BB6F1A"/>
    <w:rsid w:val="00BB6F1B"/>
    <w:rsid w:val="00BB6F57"/>
    <w:rsid w:val="00BB6FBB"/>
    <w:rsid w:val="00BB6FBC"/>
    <w:rsid w:val="00BB702C"/>
    <w:rsid w:val="00BB7163"/>
    <w:rsid w:val="00BB725E"/>
    <w:rsid w:val="00BB738F"/>
    <w:rsid w:val="00BB73BB"/>
    <w:rsid w:val="00BB76FA"/>
    <w:rsid w:val="00BB780D"/>
    <w:rsid w:val="00BB784D"/>
    <w:rsid w:val="00BB7875"/>
    <w:rsid w:val="00BB78D2"/>
    <w:rsid w:val="00BB78EB"/>
    <w:rsid w:val="00BB7984"/>
    <w:rsid w:val="00BB79AC"/>
    <w:rsid w:val="00BB7A0F"/>
    <w:rsid w:val="00BB7A3C"/>
    <w:rsid w:val="00BB7A40"/>
    <w:rsid w:val="00BB7C4B"/>
    <w:rsid w:val="00BB7C9C"/>
    <w:rsid w:val="00BB7CC9"/>
    <w:rsid w:val="00BB7D19"/>
    <w:rsid w:val="00BB7D41"/>
    <w:rsid w:val="00BB7DCD"/>
    <w:rsid w:val="00BB7DD0"/>
    <w:rsid w:val="00BB7E80"/>
    <w:rsid w:val="00BB7F6B"/>
    <w:rsid w:val="00BB7FB5"/>
    <w:rsid w:val="00BB7FC1"/>
    <w:rsid w:val="00BB7FCB"/>
    <w:rsid w:val="00BB7FEB"/>
    <w:rsid w:val="00BB83F5"/>
    <w:rsid w:val="00BC001E"/>
    <w:rsid w:val="00BC0025"/>
    <w:rsid w:val="00BC006D"/>
    <w:rsid w:val="00BC0097"/>
    <w:rsid w:val="00BC00F1"/>
    <w:rsid w:val="00BC0109"/>
    <w:rsid w:val="00BC0179"/>
    <w:rsid w:val="00BC01DA"/>
    <w:rsid w:val="00BC01EE"/>
    <w:rsid w:val="00BC0299"/>
    <w:rsid w:val="00BC0347"/>
    <w:rsid w:val="00BC037A"/>
    <w:rsid w:val="00BC03D1"/>
    <w:rsid w:val="00BC03E6"/>
    <w:rsid w:val="00BC0405"/>
    <w:rsid w:val="00BC0435"/>
    <w:rsid w:val="00BC048A"/>
    <w:rsid w:val="00BC059B"/>
    <w:rsid w:val="00BC0983"/>
    <w:rsid w:val="00BC0A21"/>
    <w:rsid w:val="00BC0A60"/>
    <w:rsid w:val="00BC0AB0"/>
    <w:rsid w:val="00BC0BEA"/>
    <w:rsid w:val="00BC0BFC"/>
    <w:rsid w:val="00BC0C08"/>
    <w:rsid w:val="00BC0C3A"/>
    <w:rsid w:val="00BC0D5B"/>
    <w:rsid w:val="00BC0D5F"/>
    <w:rsid w:val="00BC0D74"/>
    <w:rsid w:val="00BC0DB6"/>
    <w:rsid w:val="00BC0DE5"/>
    <w:rsid w:val="00BC0DE7"/>
    <w:rsid w:val="00BC0FF1"/>
    <w:rsid w:val="00BC1020"/>
    <w:rsid w:val="00BC1033"/>
    <w:rsid w:val="00BC1084"/>
    <w:rsid w:val="00BC120B"/>
    <w:rsid w:val="00BC1296"/>
    <w:rsid w:val="00BC12C2"/>
    <w:rsid w:val="00BC1322"/>
    <w:rsid w:val="00BC1480"/>
    <w:rsid w:val="00BC14DE"/>
    <w:rsid w:val="00BC1594"/>
    <w:rsid w:val="00BC15C4"/>
    <w:rsid w:val="00BC1636"/>
    <w:rsid w:val="00BC1862"/>
    <w:rsid w:val="00BC18FD"/>
    <w:rsid w:val="00BC1902"/>
    <w:rsid w:val="00BC1A12"/>
    <w:rsid w:val="00BC1AA7"/>
    <w:rsid w:val="00BC1AE0"/>
    <w:rsid w:val="00BC1D15"/>
    <w:rsid w:val="00BC1D3F"/>
    <w:rsid w:val="00BC1D49"/>
    <w:rsid w:val="00BC1E63"/>
    <w:rsid w:val="00BC1E87"/>
    <w:rsid w:val="00BC1F52"/>
    <w:rsid w:val="00BC1FFC"/>
    <w:rsid w:val="00BC2003"/>
    <w:rsid w:val="00BC209E"/>
    <w:rsid w:val="00BC20BE"/>
    <w:rsid w:val="00BC20EB"/>
    <w:rsid w:val="00BC2142"/>
    <w:rsid w:val="00BC2161"/>
    <w:rsid w:val="00BC217B"/>
    <w:rsid w:val="00BC21D1"/>
    <w:rsid w:val="00BC2440"/>
    <w:rsid w:val="00BC2443"/>
    <w:rsid w:val="00BC2493"/>
    <w:rsid w:val="00BC24DB"/>
    <w:rsid w:val="00BC2512"/>
    <w:rsid w:val="00BC25D7"/>
    <w:rsid w:val="00BC2692"/>
    <w:rsid w:val="00BC2695"/>
    <w:rsid w:val="00BC27B9"/>
    <w:rsid w:val="00BC2802"/>
    <w:rsid w:val="00BC290B"/>
    <w:rsid w:val="00BC296D"/>
    <w:rsid w:val="00BC2978"/>
    <w:rsid w:val="00BC29D1"/>
    <w:rsid w:val="00BC2B06"/>
    <w:rsid w:val="00BC2B52"/>
    <w:rsid w:val="00BC2C2D"/>
    <w:rsid w:val="00BC2C9E"/>
    <w:rsid w:val="00BC2D77"/>
    <w:rsid w:val="00BC2E88"/>
    <w:rsid w:val="00BC2E8E"/>
    <w:rsid w:val="00BC2EA6"/>
    <w:rsid w:val="00BC2EEF"/>
    <w:rsid w:val="00BC2EF5"/>
    <w:rsid w:val="00BC2F31"/>
    <w:rsid w:val="00BC2FD7"/>
    <w:rsid w:val="00BC3032"/>
    <w:rsid w:val="00BC307A"/>
    <w:rsid w:val="00BC31AB"/>
    <w:rsid w:val="00BC31DC"/>
    <w:rsid w:val="00BC32DF"/>
    <w:rsid w:val="00BC3310"/>
    <w:rsid w:val="00BC3342"/>
    <w:rsid w:val="00BC34EC"/>
    <w:rsid w:val="00BC35C9"/>
    <w:rsid w:val="00BC3603"/>
    <w:rsid w:val="00BC3649"/>
    <w:rsid w:val="00BC367D"/>
    <w:rsid w:val="00BC37EA"/>
    <w:rsid w:val="00BC3892"/>
    <w:rsid w:val="00BC3949"/>
    <w:rsid w:val="00BC3A09"/>
    <w:rsid w:val="00BC3A27"/>
    <w:rsid w:val="00BC3A65"/>
    <w:rsid w:val="00BC3AB6"/>
    <w:rsid w:val="00BC3CD5"/>
    <w:rsid w:val="00BC3CEF"/>
    <w:rsid w:val="00BC3CFC"/>
    <w:rsid w:val="00BC3D23"/>
    <w:rsid w:val="00BC3D54"/>
    <w:rsid w:val="00BC3DF4"/>
    <w:rsid w:val="00BC3E02"/>
    <w:rsid w:val="00BC3E1C"/>
    <w:rsid w:val="00BC3E5E"/>
    <w:rsid w:val="00BC3E96"/>
    <w:rsid w:val="00BC3F2D"/>
    <w:rsid w:val="00BC3F59"/>
    <w:rsid w:val="00BC3F72"/>
    <w:rsid w:val="00BC403E"/>
    <w:rsid w:val="00BC4040"/>
    <w:rsid w:val="00BC404B"/>
    <w:rsid w:val="00BC405A"/>
    <w:rsid w:val="00BC407C"/>
    <w:rsid w:val="00BC407F"/>
    <w:rsid w:val="00BC40BA"/>
    <w:rsid w:val="00BC4112"/>
    <w:rsid w:val="00BC4127"/>
    <w:rsid w:val="00BC41EF"/>
    <w:rsid w:val="00BC438B"/>
    <w:rsid w:val="00BC4464"/>
    <w:rsid w:val="00BC448A"/>
    <w:rsid w:val="00BC44F2"/>
    <w:rsid w:val="00BC4594"/>
    <w:rsid w:val="00BC4596"/>
    <w:rsid w:val="00BC45C8"/>
    <w:rsid w:val="00BC45F7"/>
    <w:rsid w:val="00BC4614"/>
    <w:rsid w:val="00BC4642"/>
    <w:rsid w:val="00BC4748"/>
    <w:rsid w:val="00BC47C1"/>
    <w:rsid w:val="00BC47DD"/>
    <w:rsid w:val="00BC4816"/>
    <w:rsid w:val="00BC4822"/>
    <w:rsid w:val="00BC48CE"/>
    <w:rsid w:val="00BC48E3"/>
    <w:rsid w:val="00BC49A5"/>
    <w:rsid w:val="00BC49E7"/>
    <w:rsid w:val="00BC4A04"/>
    <w:rsid w:val="00BC4A2F"/>
    <w:rsid w:val="00BC4A35"/>
    <w:rsid w:val="00BC4A53"/>
    <w:rsid w:val="00BC4A8A"/>
    <w:rsid w:val="00BC4B62"/>
    <w:rsid w:val="00BC4C88"/>
    <w:rsid w:val="00BC4D72"/>
    <w:rsid w:val="00BC4D82"/>
    <w:rsid w:val="00BC4DA6"/>
    <w:rsid w:val="00BC4E90"/>
    <w:rsid w:val="00BC4EFF"/>
    <w:rsid w:val="00BC5023"/>
    <w:rsid w:val="00BC50A7"/>
    <w:rsid w:val="00BC54FA"/>
    <w:rsid w:val="00BC554C"/>
    <w:rsid w:val="00BC5593"/>
    <w:rsid w:val="00BC5630"/>
    <w:rsid w:val="00BC5669"/>
    <w:rsid w:val="00BC56E0"/>
    <w:rsid w:val="00BC5718"/>
    <w:rsid w:val="00BC5894"/>
    <w:rsid w:val="00BC58FA"/>
    <w:rsid w:val="00BC599E"/>
    <w:rsid w:val="00BC5ACC"/>
    <w:rsid w:val="00BC5AFC"/>
    <w:rsid w:val="00BC5BF3"/>
    <w:rsid w:val="00BC5C3E"/>
    <w:rsid w:val="00BC5CC9"/>
    <w:rsid w:val="00BC5D16"/>
    <w:rsid w:val="00BC5D57"/>
    <w:rsid w:val="00BC5EC9"/>
    <w:rsid w:val="00BC5FD6"/>
    <w:rsid w:val="00BC5FDF"/>
    <w:rsid w:val="00BC6088"/>
    <w:rsid w:val="00BC60AF"/>
    <w:rsid w:val="00BC60B4"/>
    <w:rsid w:val="00BC60FD"/>
    <w:rsid w:val="00BC611E"/>
    <w:rsid w:val="00BC613A"/>
    <w:rsid w:val="00BC61C8"/>
    <w:rsid w:val="00BC621D"/>
    <w:rsid w:val="00BC625C"/>
    <w:rsid w:val="00BC629D"/>
    <w:rsid w:val="00BC62D4"/>
    <w:rsid w:val="00BC62F4"/>
    <w:rsid w:val="00BC6344"/>
    <w:rsid w:val="00BC6376"/>
    <w:rsid w:val="00BC6398"/>
    <w:rsid w:val="00BC63A1"/>
    <w:rsid w:val="00BC6407"/>
    <w:rsid w:val="00BC6435"/>
    <w:rsid w:val="00BC64E1"/>
    <w:rsid w:val="00BC66CD"/>
    <w:rsid w:val="00BC6729"/>
    <w:rsid w:val="00BC6744"/>
    <w:rsid w:val="00BC676F"/>
    <w:rsid w:val="00BC67FF"/>
    <w:rsid w:val="00BC6824"/>
    <w:rsid w:val="00BC6858"/>
    <w:rsid w:val="00BC6A06"/>
    <w:rsid w:val="00BC6A3A"/>
    <w:rsid w:val="00BC6A9B"/>
    <w:rsid w:val="00BC6AD1"/>
    <w:rsid w:val="00BC6B95"/>
    <w:rsid w:val="00BC6C98"/>
    <w:rsid w:val="00BC6CBB"/>
    <w:rsid w:val="00BC6E36"/>
    <w:rsid w:val="00BC6E5D"/>
    <w:rsid w:val="00BC6E71"/>
    <w:rsid w:val="00BC6EFB"/>
    <w:rsid w:val="00BC6F3F"/>
    <w:rsid w:val="00BC6F6A"/>
    <w:rsid w:val="00BC6FBD"/>
    <w:rsid w:val="00BC703C"/>
    <w:rsid w:val="00BC70AD"/>
    <w:rsid w:val="00BC70EC"/>
    <w:rsid w:val="00BC71FC"/>
    <w:rsid w:val="00BC7203"/>
    <w:rsid w:val="00BC7339"/>
    <w:rsid w:val="00BC737C"/>
    <w:rsid w:val="00BC73AB"/>
    <w:rsid w:val="00BC765A"/>
    <w:rsid w:val="00BC76D3"/>
    <w:rsid w:val="00BC7715"/>
    <w:rsid w:val="00BC77AB"/>
    <w:rsid w:val="00BC7816"/>
    <w:rsid w:val="00BC7A8E"/>
    <w:rsid w:val="00BC7B4E"/>
    <w:rsid w:val="00BC7D45"/>
    <w:rsid w:val="00BC7E4D"/>
    <w:rsid w:val="00BC7F50"/>
    <w:rsid w:val="00BC7F8F"/>
    <w:rsid w:val="00BC8273"/>
    <w:rsid w:val="00BC9AF1"/>
    <w:rsid w:val="00BCB940"/>
    <w:rsid w:val="00BD004E"/>
    <w:rsid w:val="00BD0109"/>
    <w:rsid w:val="00BD019D"/>
    <w:rsid w:val="00BD0295"/>
    <w:rsid w:val="00BD034E"/>
    <w:rsid w:val="00BD0381"/>
    <w:rsid w:val="00BD042D"/>
    <w:rsid w:val="00BD0492"/>
    <w:rsid w:val="00BD049F"/>
    <w:rsid w:val="00BD05C0"/>
    <w:rsid w:val="00BD074E"/>
    <w:rsid w:val="00BD0788"/>
    <w:rsid w:val="00BD07D6"/>
    <w:rsid w:val="00BD07FA"/>
    <w:rsid w:val="00BD08A2"/>
    <w:rsid w:val="00BD08E0"/>
    <w:rsid w:val="00BD08EC"/>
    <w:rsid w:val="00BD08F7"/>
    <w:rsid w:val="00BD0903"/>
    <w:rsid w:val="00BD094D"/>
    <w:rsid w:val="00BD0971"/>
    <w:rsid w:val="00BD0AAB"/>
    <w:rsid w:val="00BD0B02"/>
    <w:rsid w:val="00BD0C1E"/>
    <w:rsid w:val="00BD0C34"/>
    <w:rsid w:val="00BD0C4D"/>
    <w:rsid w:val="00BD0C7E"/>
    <w:rsid w:val="00BD0EFB"/>
    <w:rsid w:val="00BD0F1D"/>
    <w:rsid w:val="00BD0F61"/>
    <w:rsid w:val="00BD102E"/>
    <w:rsid w:val="00BD1039"/>
    <w:rsid w:val="00BD1074"/>
    <w:rsid w:val="00BD1078"/>
    <w:rsid w:val="00BD10EF"/>
    <w:rsid w:val="00BD119B"/>
    <w:rsid w:val="00BD11F0"/>
    <w:rsid w:val="00BD137C"/>
    <w:rsid w:val="00BD141C"/>
    <w:rsid w:val="00BD1420"/>
    <w:rsid w:val="00BD15B9"/>
    <w:rsid w:val="00BD1690"/>
    <w:rsid w:val="00BD16EE"/>
    <w:rsid w:val="00BD1892"/>
    <w:rsid w:val="00BD18DC"/>
    <w:rsid w:val="00BD1A79"/>
    <w:rsid w:val="00BD1AAA"/>
    <w:rsid w:val="00BD1C7B"/>
    <w:rsid w:val="00BD1CC0"/>
    <w:rsid w:val="00BD1D44"/>
    <w:rsid w:val="00BD1E80"/>
    <w:rsid w:val="00BD1F03"/>
    <w:rsid w:val="00BD1F58"/>
    <w:rsid w:val="00BD1FDE"/>
    <w:rsid w:val="00BD1FF8"/>
    <w:rsid w:val="00BD202C"/>
    <w:rsid w:val="00BD203A"/>
    <w:rsid w:val="00BD2090"/>
    <w:rsid w:val="00BD21CD"/>
    <w:rsid w:val="00BD2249"/>
    <w:rsid w:val="00BD2317"/>
    <w:rsid w:val="00BD2333"/>
    <w:rsid w:val="00BD2403"/>
    <w:rsid w:val="00BD246E"/>
    <w:rsid w:val="00BD258B"/>
    <w:rsid w:val="00BD2666"/>
    <w:rsid w:val="00BD2683"/>
    <w:rsid w:val="00BD26E4"/>
    <w:rsid w:val="00BD2737"/>
    <w:rsid w:val="00BD27C5"/>
    <w:rsid w:val="00BD27E9"/>
    <w:rsid w:val="00BD2800"/>
    <w:rsid w:val="00BD2864"/>
    <w:rsid w:val="00BD291F"/>
    <w:rsid w:val="00BD29A4"/>
    <w:rsid w:val="00BD2A3A"/>
    <w:rsid w:val="00BD2ACA"/>
    <w:rsid w:val="00BD2B49"/>
    <w:rsid w:val="00BD2B62"/>
    <w:rsid w:val="00BD2B9F"/>
    <w:rsid w:val="00BD2BCC"/>
    <w:rsid w:val="00BD2C16"/>
    <w:rsid w:val="00BD2D07"/>
    <w:rsid w:val="00BD2DAB"/>
    <w:rsid w:val="00BD3005"/>
    <w:rsid w:val="00BD3067"/>
    <w:rsid w:val="00BD3085"/>
    <w:rsid w:val="00BD30CA"/>
    <w:rsid w:val="00BD30CD"/>
    <w:rsid w:val="00BD30FE"/>
    <w:rsid w:val="00BD3148"/>
    <w:rsid w:val="00BD3166"/>
    <w:rsid w:val="00BD31A9"/>
    <w:rsid w:val="00BD3271"/>
    <w:rsid w:val="00BD32D0"/>
    <w:rsid w:val="00BD32D6"/>
    <w:rsid w:val="00BD3305"/>
    <w:rsid w:val="00BD346B"/>
    <w:rsid w:val="00BD34F6"/>
    <w:rsid w:val="00BD362C"/>
    <w:rsid w:val="00BD3686"/>
    <w:rsid w:val="00BD36D3"/>
    <w:rsid w:val="00BD375A"/>
    <w:rsid w:val="00BD37E1"/>
    <w:rsid w:val="00BD392A"/>
    <w:rsid w:val="00BD3991"/>
    <w:rsid w:val="00BD3A3F"/>
    <w:rsid w:val="00BD3B7C"/>
    <w:rsid w:val="00BD3C76"/>
    <w:rsid w:val="00BD3CC0"/>
    <w:rsid w:val="00BD3CE6"/>
    <w:rsid w:val="00BD3D00"/>
    <w:rsid w:val="00BD3D0D"/>
    <w:rsid w:val="00BD3D1F"/>
    <w:rsid w:val="00BD3D90"/>
    <w:rsid w:val="00BD3DC7"/>
    <w:rsid w:val="00BD3DD3"/>
    <w:rsid w:val="00BD3DF7"/>
    <w:rsid w:val="00BD3F52"/>
    <w:rsid w:val="00BD3F9A"/>
    <w:rsid w:val="00BD3FF8"/>
    <w:rsid w:val="00BD4029"/>
    <w:rsid w:val="00BD40F9"/>
    <w:rsid w:val="00BD412D"/>
    <w:rsid w:val="00BD4135"/>
    <w:rsid w:val="00BD414C"/>
    <w:rsid w:val="00BD41C1"/>
    <w:rsid w:val="00BD4223"/>
    <w:rsid w:val="00BD4242"/>
    <w:rsid w:val="00BD4334"/>
    <w:rsid w:val="00BD4375"/>
    <w:rsid w:val="00BD43C3"/>
    <w:rsid w:val="00BD454C"/>
    <w:rsid w:val="00BD4590"/>
    <w:rsid w:val="00BD459F"/>
    <w:rsid w:val="00BD469D"/>
    <w:rsid w:val="00BD4736"/>
    <w:rsid w:val="00BD474A"/>
    <w:rsid w:val="00BD47E5"/>
    <w:rsid w:val="00BD4809"/>
    <w:rsid w:val="00BD4825"/>
    <w:rsid w:val="00BD48DB"/>
    <w:rsid w:val="00BD4951"/>
    <w:rsid w:val="00BD4AA1"/>
    <w:rsid w:val="00BD4AA7"/>
    <w:rsid w:val="00BD4AAF"/>
    <w:rsid w:val="00BD4ACC"/>
    <w:rsid w:val="00BD4B71"/>
    <w:rsid w:val="00BD4B87"/>
    <w:rsid w:val="00BD4BD0"/>
    <w:rsid w:val="00BD4C0A"/>
    <w:rsid w:val="00BD4C27"/>
    <w:rsid w:val="00BD4C87"/>
    <w:rsid w:val="00BD4CB6"/>
    <w:rsid w:val="00BD4CC4"/>
    <w:rsid w:val="00BD4D24"/>
    <w:rsid w:val="00BD4DC9"/>
    <w:rsid w:val="00BD4EC0"/>
    <w:rsid w:val="00BD4F31"/>
    <w:rsid w:val="00BD4FF3"/>
    <w:rsid w:val="00BD50A7"/>
    <w:rsid w:val="00BD51CF"/>
    <w:rsid w:val="00BD5214"/>
    <w:rsid w:val="00BD5312"/>
    <w:rsid w:val="00BD53AA"/>
    <w:rsid w:val="00BD5469"/>
    <w:rsid w:val="00BD54E5"/>
    <w:rsid w:val="00BD5515"/>
    <w:rsid w:val="00BD553E"/>
    <w:rsid w:val="00BD561D"/>
    <w:rsid w:val="00BD5664"/>
    <w:rsid w:val="00BD56A8"/>
    <w:rsid w:val="00BD5719"/>
    <w:rsid w:val="00BD5750"/>
    <w:rsid w:val="00BD5782"/>
    <w:rsid w:val="00BD57B6"/>
    <w:rsid w:val="00BD58EB"/>
    <w:rsid w:val="00BD5967"/>
    <w:rsid w:val="00BD5975"/>
    <w:rsid w:val="00BD59EE"/>
    <w:rsid w:val="00BD5A68"/>
    <w:rsid w:val="00BD5AB9"/>
    <w:rsid w:val="00BD5AC0"/>
    <w:rsid w:val="00BD5C04"/>
    <w:rsid w:val="00BD5CDA"/>
    <w:rsid w:val="00BD5D21"/>
    <w:rsid w:val="00BD5D2E"/>
    <w:rsid w:val="00BD5D40"/>
    <w:rsid w:val="00BD5DA6"/>
    <w:rsid w:val="00BD5DDD"/>
    <w:rsid w:val="00BD5DDF"/>
    <w:rsid w:val="00BD5E04"/>
    <w:rsid w:val="00BD5E16"/>
    <w:rsid w:val="00BD5E45"/>
    <w:rsid w:val="00BD5EE6"/>
    <w:rsid w:val="00BD6053"/>
    <w:rsid w:val="00BD6195"/>
    <w:rsid w:val="00BD61DF"/>
    <w:rsid w:val="00BD6206"/>
    <w:rsid w:val="00BD6262"/>
    <w:rsid w:val="00BD6359"/>
    <w:rsid w:val="00BD65D3"/>
    <w:rsid w:val="00BD6612"/>
    <w:rsid w:val="00BD668D"/>
    <w:rsid w:val="00BD669E"/>
    <w:rsid w:val="00BD66E4"/>
    <w:rsid w:val="00BD6715"/>
    <w:rsid w:val="00BD687E"/>
    <w:rsid w:val="00BD691C"/>
    <w:rsid w:val="00BD69B4"/>
    <w:rsid w:val="00BD6A0A"/>
    <w:rsid w:val="00BD6A90"/>
    <w:rsid w:val="00BD6BAD"/>
    <w:rsid w:val="00BD6C55"/>
    <w:rsid w:val="00BD6CB3"/>
    <w:rsid w:val="00BD6CC2"/>
    <w:rsid w:val="00BD6CE2"/>
    <w:rsid w:val="00BD6D15"/>
    <w:rsid w:val="00BD6D2E"/>
    <w:rsid w:val="00BD6DDC"/>
    <w:rsid w:val="00BD6E1C"/>
    <w:rsid w:val="00BD6F29"/>
    <w:rsid w:val="00BD6F71"/>
    <w:rsid w:val="00BD6FC3"/>
    <w:rsid w:val="00BD6FE5"/>
    <w:rsid w:val="00BD7022"/>
    <w:rsid w:val="00BD7032"/>
    <w:rsid w:val="00BD70C8"/>
    <w:rsid w:val="00BD70CF"/>
    <w:rsid w:val="00BD712F"/>
    <w:rsid w:val="00BD71D6"/>
    <w:rsid w:val="00BD72B1"/>
    <w:rsid w:val="00BD7313"/>
    <w:rsid w:val="00BD737A"/>
    <w:rsid w:val="00BD73AC"/>
    <w:rsid w:val="00BD7411"/>
    <w:rsid w:val="00BD74B4"/>
    <w:rsid w:val="00BD752F"/>
    <w:rsid w:val="00BD75B7"/>
    <w:rsid w:val="00BD75BA"/>
    <w:rsid w:val="00BD76D6"/>
    <w:rsid w:val="00BD7715"/>
    <w:rsid w:val="00BD7739"/>
    <w:rsid w:val="00BD775F"/>
    <w:rsid w:val="00BD7765"/>
    <w:rsid w:val="00BD7797"/>
    <w:rsid w:val="00BD77E0"/>
    <w:rsid w:val="00BD783D"/>
    <w:rsid w:val="00BD78D2"/>
    <w:rsid w:val="00BD79A2"/>
    <w:rsid w:val="00BD79C0"/>
    <w:rsid w:val="00BD79D3"/>
    <w:rsid w:val="00BD7A3B"/>
    <w:rsid w:val="00BD7A61"/>
    <w:rsid w:val="00BD7A63"/>
    <w:rsid w:val="00BD7B95"/>
    <w:rsid w:val="00BD7CAB"/>
    <w:rsid w:val="00BD7D33"/>
    <w:rsid w:val="00BD7D4E"/>
    <w:rsid w:val="00BD7DF8"/>
    <w:rsid w:val="00BD7E6A"/>
    <w:rsid w:val="00BD7EFB"/>
    <w:rsid w:val="00BD7F47"/>
    <w:rsid w:val="00BD8109"/>
    <w:rsid w:val="00BDF71E"/>
    <w:rsid w:val="00BDF9A9"/>
    <w:rsid w:val="00BE000D"/>
    <w:rsid w:val="00BE0056"/>
    <w:rsid w:val="00BE0179"/>
    <w:rsid w:val="00BE01F1"/>
    <w:rsid w:val="00BE020A"/>
    <w:rsid w:val="00BE02A0"/>
    <w:rsid w:val="00BE0397"/>
    <w:rsid w:val="00BE043D"/>
    <w:rsid w:val="00BE0452"/>
    <w:rsid w:val="00BE04EA"/>
    <w:rsid w:val="00BE0505"/>
    <w:rsid w:val="00BE058A"/>
    <w:rsid w:val="00BE065F"/>
    <w:rsid w:val="00BE06EE"/>
    <w:rsid w:val="00BE075F"/>
    <w:rsid w:val="00BE0842"/>
    <w:rsid w:val="00BE088B"/>
    <w:rsid w:val="00BE08AF"/>
    <w:rsid w:val="00BE08BF"/>
    <w:rsid w:val="00BE0908"/>
    <w:rsid w:val="00BE0ABB"/>
    <w:rsid w:val="00BE0B33"/>
    <w:rsid w:val="00BE0B53"/>
    <w:rsid w:val="00BE0B57"/>
    <w:rsid w:val="00BE0BFE"/>
    <w:rsid w:val="00BE0C9E"/>
    <w:rsid w:val="00BE0CBE"/>
    <w:rsid w:val="00BE0D1E"/>
    <w:rsid w:val="00BE0DE9"/>
    <w:rsid w:val="00BE0EB9"/>
    <w:rsid w:val="00BE0EC4"/>
    <w:rsid w:val="00BE0F7C"/>
    <w:rsid w:val="00BE0F81"/>
    <w:rsid w:val="00BE0F9D"/>
    <w:rsid w:val="00BE0FA4"/>
    <w:rsid w:val="00BE0FE9"/>
    <w:rsid w:val="00BE0FFE"/>
    <w:rsid w:val="00BE107A"/>
    <w:rsid w:val="00BE10FE"/>
    <w:rsid w:val="00BE1137"/>
    <w:rsid w:val="00BE1215"/>
    <w:rsid w:val="00BE125A"/>
    <w:rsid w:val="00BE1386"/>
    <w:rsid w:val="00BE1416"/>
    <w:rsid w:val="00BE1463"/>
    <w:rsid w:val="00BE1479"/>
    <w:rsid w:val="00BE14CF"/>
    <w:rsid w:val="00BE1518"/>
    <w:rsid w:val="00BE1550"/>
    <w:rsid w:val="00BE1553"/>
    <w:rsid w:val="00BE160E"/>
    <w:rsid w:val="00BE161C"/>
    <w:rsid w:val="00BE1687"/>
    <w:rsid w:val="00BE16E0"/>
    <w:rsid w:val="00BE1735"/>
    <w:rsid w:val="00BE17C2"/>
    <w:rsid w:val="00BE1906"/>
    <w:rsid w:val="00BE19BD"/>
    <w:rsid w:val="00BE1A83"/>
    <w:rsid w:val="00BE1AE9"/>
    <w:rsid w:val="00BE1C68"/>
    <w:rsid w:val="00BE1C8C"/>
    <w:rsid w:val="00BE1CC2"/>
    <w:rsid w:val="00BE1CC9"/>
    <w:rsid w:val="00BE1CCB"/>
    <w:rsid w:val="00BE1D5C"/>
    <w:rsid w:val="00BE1D7D"/>
    <w:rsid w:val="00BE1D9F"/>
    <w:rsid w:val="00BE1DC7"/>
    <w:rsid w:val="00BE1E2A"/>
    <w:rsid w:val="00BE1EA7"/>
    <w:rsid w:val="00BE1F19"/>
    <w:rsid w:val="00BE1FC2"/>
    <w:rsid w:val="00BE1FFD"/>
    <w:rsid w:val="00BE202E"/>
    <w:rsid w:val="00BE21A4"/>
    <w:rsid w:val="00BE21A9"/>
    <w:rsid w:val="00BE2234"/>
    <w:rsid w:val="00BE2282"/>
    <w:rsid w:val="00BE22BE"/>
    <w:rsid w:val="00BE230B"/>
    <w:rsid w:val="00BE231E"/>
    <w:rsid w:val="00BE232F"/>
    <w:rsid w:val="00BE2365"/>
    <w:rsid w:val="00BE23CC"/>
    <w:rsid w:val="00BE2448"/>
    <w:rsid w:val="00BE248B"/>
    <w:rsid w:val="00BE2514"/>
    <w:rsid w:val="00BE2571"/>
    <w:rsid w:val="00BE2660"/>
    <w:rsid w:val="00BE26E1"/>
    <w:rsid w:val="00BE2739"/>
    <w:rsid w:val="00BE2741"/>
    <w:rsid w:val="00BE28B9"/>
    <w:rsid w:val="00BE28BC"/>
    <w:rsid w:val="00BE28F7"/>
    <w:rsid w:val="00BE2911"/>
    <w:rsid w:val="00BE2A87"/>
    <w:rsid w:val="00BE2B68"/>
    <w:rsid w:val="00BE2C60"/>
    <w:rsid w:val="00BE2CD3"/>
    <w:rsid w:val="00BE2CDF"/>
    <w:rsid w:val="00BE2D39"/>
    <w:rsid w:val="00BE2D46"/>
    <w:rsid w:val="00BE2DE4"/>
    <w:rsid w:val="00BE2DFC"/>
    <w:rsid w:val="00BE2E51"/>
    <w:rsid w:val="00BE2E66"/>
    <w:rsid w:val="00BE2E88"/>
    <w:rsid w:val="00BE2EC0"/>
    <w:rsid w:val="00BE2F1F"/>
    <w:rsid w:val="00BE2F56"/>
    <w:rsid w:val="00BE2F82"/>
    <w:rsid w:val="00BE2FC3"/>
    <w:rsid w:val="00BE305B"/>
    <w:rsid w:val="00BE31C0"/>
    <w:rsid w:val="00BE3217"/>
    <w:rsid w:val="00BE32C9"/>
    <w:rsid w:val="00BE33A9"/>
    <w:rsid w:val="00BE342B"/>
    <w:rsid w:val="00BE350A"/>
    <w:rsid w:val="00BE36A2"/>
    <w:rsid w:val="00BE38D6"/>
    <w:rsid w:val="00BE38F5"/>
    <w:rsid w:val="00BE3908"/>
    <w:rsid w:val="00BE3916"/>
    <w:rsid w:val="00BE3927"/>
    <w:rsid w:val="00BE3994"/>
    <w:rsid w:val="00BE39DA"/>
    <w:rsid w:val="00BE39E3"/>
    <w:rsid w:val="00BE39F7"/>
    <w:rsid w:val="00BE3A06"/>
    <w:rsid w:val="00BE3BC7"/>
    <w:rsid w:val="00BE3BE8"/>
    <w:rsid w:val="00BE3C40"/>
    <w:rsid w:val="00BE3D80"/>
    <w:rsid w:val="00BE3DD1"/>
    <w:rsid w:val="00BE3EB3"/>
    <w:rsid w:val="00BE3ED0"/>
    <w:rsid w:val="00BE3ED7"/>
    <w:rsid w:val="00BE3EE3"/>
    <w:rsid w:val="00BE3F99"/>
    <w:rsid w:val="00BE40A4"/>
    <w:rsid w:val="00BE40E0"/>
    <w:rsid w:val="00BE41C3"/>
    <w:rsid w:val="00BE4241"/>
    <w:rsid w:val="00BE4360"/>
    <w:rsid w:val="00BE43ED"/>
    <w:rsid w:val="00BE44A2"/>
    <w:rsid w:val="00BE4528"/>
    <w:rsid w:val="00BE4590"/>
    <w:rsid w:val="00BE45FB"/>
    <w:rsid w:val="00BE4662"/>
    <w:rsid w:val="00BE468A"/>
    <w:rsid w:val="00BE46D7"/>
    <w:rsid w:val="00BE4706"/>
    <w:rsid w:val="00BE4709"/>
    <w:rsid w:val="00BE4720"/>
    <w:rsid w:val="00BE4873"/>
    <w:rsid w:val="00BE48FE"/>
    <w:rsid w:val="00BE499E"/>
    <w:rsid w:val="00BE4A14"/>
    <w:rsid w:val="00BE4A75"/>
    <w:rsid w:val="00BE4ADF"/>
    <w:rsid w:val="00BE4CB8"/>
    <w:rsid w:val="00BE4CF4"/>
    <w:rsid w:val="00BE4D91"/>
    <w:rsid w:val="00BE4EB8"/>
    <w:rsid w:val="00BE4ECA"/>
    <w:rsid w:val="00BE4F01"/>
    <w:rsid w:val="00BE5022"/>
    <w:rsid w:val="00BE505A"/>
    <w:rsid w:val="00BE50A7"/>
    <w:rsid w:val="00BE513C"/>
    <w:rsid w:val="00BE5309"/>
    <w:rsid w:val="00BE54E5"/>
    <w:rsid w:val="00BE553E"/>
    <w:rsid w:val="00BE55A0"/>
    <w:rsid w:val="00BE563A"/>
    <w:rsid w:val="00BE56E7"/>
    <w:rsid w:val="00BE5753"/>
    <w:rsid w:val="00BE5793"/>
    <w:rsid w:val="00BE5798"/>
    <w:rsid w:val="00BE57A3"/>
    <w:rsid w:val="00BE57B8"/>
    <w:rsid w:val="00BE5800"/>
    <w:rsid w:val="00BE58F3"/>
    <w:rsid w:val="00BE5980"/>
    <w:rsid w:val="00BE59DF"/>
    <w:rsid w:val="00BE5A26"/>
    <w:rsid w:val="00BE5A49"/>
    <w:rsid w:val="00BE5AFD"/>
    <w:rsid w:val="00BE5B13"/>
    <w:rsid w:val="00BE5BFB"/>
    <w:rsid w:val="00BE5C0D"/>
    <w:rsid w:val="00BE5C8B"/>
    <w:rsid w:val="00BE5CA4"/>
    <w:rsid w:val="00BE5D12"/>
    <w:rsid w:val="00BE5DAD"/>
    <w:rsid w:val="00BE5DC0"/>
    <w:rsid w:val="00BE5EB1"/>
    <w:rsid w:val="00BE5EFF"/>
    <w:rsid w:val="00BE5FE2"/>
    <w:rsid w:val="00BE6047"/>
    <w:rsid w:val="00BE6180"/>
    <w:rsid w:val="00BE6285"/>
    <w:rsid w:val="00BE62C5"/>
    <w:rsid w:val="00BE639B"/>
    <w:rsid w:val="00BE643B"/>
    <w:rsid w:val="00BE6470"/>
    <w:rsid w:val="00BE6699"/>
    <w:rsid w:val="00BE66D2"/>
    <w:rsid w:val="00BE670E"/>
    <w:rsid w:val="00BE6730"/>
    <w:rsid w:val="00BE679A"/>
    <w:rsid w:val="00BE681C"/>
    <w:rsid w:val="00BE6823"/>
    <w:rsid w:val="00BE682A"/>
    <w:rsid w:val="00BE685B"/>
    <w:rsid w:val="00BE6862"/>
    <w:rsid w:val="00BE686C"/>
    <w:rsid w:val="00BE6996"/>
    <w:rsid w:val="00BE6A83"/>
    <w:rsid w:val="00BE6AB4"/>
    <w:rsid w:val="00BE6B6D"/>
    <w:rsid w:val="00BE6BA3"/>
    <w:rsid w:val="00BE6BB2"/>
    <w:rsid w:val="00BE6C41"/>
    <w:rsid w:val="00BE6EC3"/>
    <w:rsid w:val="00BE6F3D"/>
    <w:rsid w:val="00BE6F3F"/>
    <w:rsid w:val="00BE6FA0"/>
    <w:rsid w:val="00BE6FC4"/>
    <w:rsid w:val="00BE7036"/>
    <w:rsid w:val="00BE73E2"/>
    <w:rsid w:val="00BE73F4"/>
    <w:rsid w:val="00BE7529"/>
    <w:rsid w:val="00BE75B5"/>
    <w:rsid w:val="00BE760C"/>
    <w:rsid w:val="00BE7636"/>
    <w:rsid w:val="00BE77B0"/>
    <w:rsid w:val="00BE7817"/>
    <w:rsid w:val="00BE781B"/>
    <w:rsid w:val="00BE7877"/>
    <w:rsid w:val="00BE793E"/>
    <w:rsid w:val="00BE7962"/>
    <w:rsid w:val="00BE797A"/>
    <w:rsid w:val="00BE798D"/>
    <w:rsid w:val="00BE79AE"/>
    <w:rsid w:val="00BE79C8"/>
    <w:rsid w:val="00BE79EA"/>
    <w:rsid w:val="00BE7B06"/>
    <w:rsid w:val="00BE7B33"/>
    <w:rsid w:val="00BE7BE5"/>
    <w:rsid w:val="00BE7BED"/>
    <w:rsid w:val="00BE7C25"/>
    <w:rsid w:val="00BE7C35"/>
    <w:rsid w:val="00BE7C42"/>
    <w:rsid w:val="00BE7CF9"/>
    <w:rsid w:val="00BE7D3D"/>
    <w:rsid w:val="00BE7D4D"/>
    <w:rsid w:val="00BE7D67"/>
    <w:rsid w:val="00BE7F8E"/>
    <w:rsid w:val="00BEF3E2"/>
    <w:rsid w:val="00BF0082"/>
    <w:rsid w:val="00BF00D1"/>
    <w:rsid w:val="00BF00E3"/>
    <w:rsid w:val="00BF00F0"/>
    <w:rsid w:val="00BF0101"/>
    <w:rsid w:val="00BF0211"/>
    <w:rsid w:val="00BF027B"/>
    <w:rsid w:val="00BF028C"/>
    <w:rsid w:val="00BF02B1"/>
    <w:rsid w:val="00BF02BC"/>
    <w:rsid w:val="00BF02E7"/>
    <w:rsid w:val="00BF02FF"/>
    <w:rsid w:val="00BF0325"/>
    <w:rsid w:val="00BF044E"/>
    <w:rsid w:val="00BF04A9"/>
    <w:rsid w:val="00BF04DF"/>
    <w:rsid w:val="00BF0713"/>
    <w:rsid w:val="00BF0719"/>
    <w:rsid w:val="00BF0791"/>
    <w:rsid w:val="00BF07A6"/>
    <w:rsid w:val="00BF07B0"/>
    <w:rsid w:val="00BF0832"/>
    <w:rsid w:val="00BF08AA"/>
    <w:rsid w:val="00BF08B1"/>
    <w:rsid w:val="00BF0914"/>
    <w:rsid w:val="00BF0932"/>
    <w:rsid w:val="00BF095A"/>
    <w:rsid w:val="00BF0B18"/>
    <w:rsid w:val="00BF0B39"/>
    <w:rsid w:val="00BF0B4A"/>
    <w:rsid w:val="00BF0B5F"/>
    <w:rsid w:val="00BF0B6A"/>
    <w:rsid w:val="00BF0BB8"/>
    <w:rsid w:val="00BF0C5A"/>
    <w:rsid w:val="00BF0C5F"/>
    <w:rsid w:val="00BF0C85"/>
    <w:rsid w:val="00BF0C8F"/>
    <w:rsid w:val="00BF0D46"/>
    <w:rsid w:val="00BF0E39"/>
    <w:rsid w:val="00BF0E5A"/>
    <w:rsid w:val="00BF0E82"/>
    <w:rsid w:val="00BF0F03"/>
    <w:rsid w:val="00BF0F55"/>
    <w:rsid w:val="00BF1047"/>
    <w:rsid w:val="00BF1061"/>
    <w:rsid w:val="00BF1196"/>
    <w:rsid w:val="00BF11AE"/>
    <w:rsid w:val="00BF11B8"/>
    <w:rsid w:val="00BF121D"/>
    <w:rsid w:val="00BF12CC"/>
    <w:rsid w:val="00BF132E"/>
    <w:rsid w:val="00BF13A9"/>
    <w:rsid w:val="00BF13E9"/>
    <w:rsid w:val="00BF1408"/>
    <w:rsid w:val="00BF1451"/>
    <w:rsid w:val="00BF1525"/>
    <w:rsid w:val="00BF1535"/>
    <w:rsid w:val="00BF1626"/>
    <w:rsid w:val="00BF1638"/>
    <w:rsid w:val="00BF1770"/>
    <w:rsid w:val="00BF18F8"/>
    <w:rsid w:val="00BF19CA"/>
    <w:rsid w:val="00BF1A26"/>
    <w:rsid w:val="00BF1AB7"/>
    <w:rsid w:val="00BF1AC2"/>
    <w:rsid w:val="00BF1AF9"/>
    <w:rsid w:val="00BF1B21"/>
    <w:rsid w:val="00BF1C6E"/>
    <w:rsid w:val="00BF1C86"/>
    <w:rsid w:val="00BF1CA3"/>
    <w:rsid w:val="00BF1CC0"/>
    <w:rsid w:val="00BF1D12"/>
    <w:rsid w:val="00BF1D3B"/>
    <w:rsid w:val="00BF1DD2"/>
    <w:rsid w:val="00BF1EF8"/>
    <w:rsid w:val="00BF1F13"/>
    <w:rsid w:val="00BF1FC8"/>
    <w:rsid w:val="00BF1FFC"/>
    <w:rsid w:val="00BF20CE"/>
    <w:rsid w:val="00BF2127"/>
    <w:rsid w:val="00BF217D"/>
    <w:rsid w:val="00BF2180"/>
    <w:rsid w:val="00BF21E0"/>
    <w:rsid w:val="00BF21ED"/>
    <w:rsid w:val="00BF2342"/>
    <w:rsid w:val="00BF23FE"/>
    <w:rsid w:val="00BF244C"/>
    <w:rsid w:val="00BF246D"/>
    <w:rsid w:val="00BF2562"/>
    <w:rsid w:val="00BF26AC"/>
    <w:rsid w:val="00BF26D8"/>
    <w:rsid w:val="00BF2879"/>
    <w:rsid w:val="00BF2908"/>
    <w:rsid w:val="00BF296E"/>
    <w:rsid w:val="00BF296F"/>
    <w:rsid w:val="00BF2982"/>
    <w:rsid w:val="00BF2A3D"/>
    <w:rsid w:val="00BF2B0F"/>
    <w:rsid w:val="00BF2B5D"/>
    <w:rsid w:val="00BF2BAF"/>
    <w:rsid w:val="00BF2BFA"/>
    <w:rsid w:val="00BF2C1F"/>
    <w:rsid w:val="00BF2C80"/>
    <w:rsid w:val="00BF2DDB"/>
    <w:rsid w:val="00BF2E88"/>
    <w:rsid w:val="00BF2EA7"/>
    <w:rsid w:val="00BF2EAF"/>
    <w:rsid w:val="00BF2EC4"/>
    <w:rsid w:val="00BF2FAB"/>
    <w:rsid w:val="00BF3017"/>
    <w:rsid w:val="00BF3025"/>
    <w:rsid w:val="00BF3061"/>
    <w:rsid w:val="00BF3069"/>
    <w:rsid w:val="00BF3097"/>
    <w:rsid w:val="00BF31DE"/>
    <w:rsid w:val="00BF31F5"/>
    <w:rsid w:val="00BF3220"/>
    <w:rsid w:val="00BF3222"/>
    <w:rsid w:val="00BF3241"/>
    <w:rsid w:val="00BF32E3"/>
    <w:rsid w:val="00BF32F1"/>
    <w:rsid w:val="00BF33AE"/>
    <w:rsid w:val="00BF347D"/>
    <w:rsid w:val="00BF3509"/>
    <w:rsid w:val="00BF3548"/>
    <w:rsid w:val="00BF35AE"/>
    <w:rsid w:val="00BF35C0"/>
    <w:rsid w:val="00BF360D"/>
    <w:rsid w:val="00BF37F3"/>
    <w:rsid w:val="00BF382F"/>
    <w:rsid w:val="00BF386A"/>
    <w:rsid w:val="00BF3908"/>
    <w:rsid w:val="00BF390D"/>
    <w:rsid w:val="00BF397D"/>
    <w:rsid w:val="00BF39A1"/>
    <w:rsid w:val="00BF39B3"/>
    <w:rsid w:val="00BF3A15"/>
    <w:rsid w:val="00BF3A76"/>
    <w:rsid w:val="00BF3B4E"/>
    <w:rsid w:val="00BF3B51"/>
    <w:rsid w:val="00BF3BCA"/>
    <w:rsid w:val="00BF3C52"/>
    <w:rsid w:val="00BF3C76"/>
    <w:rsid w:val="00BF3D6A"/>
    <w:rsid w:val="00BF3D7B"/>
    <w:rsid w:val="00BF3D90"/>
    <w:rsid w:val="00BF3E0C"/>
    <w:rsid w:val="00BF3EED"/>
    <w:rsid w:val="00BF3F34"/>
    <w:rsid w:val="00BF3F3F"/>
    <w:rsid w:val="00BF408E"/>
    <w:rsid w:val="00BF4212"/>
    <w:rsid w:val="00BF4214"/>
    <w:rsid w:val="00BF4222"/>
    <w:rsid w:val="00BF4277"/>
    <w:rsid w:val="00BF4286"/>
    <w:rsid w:val="00BF437C"/>
    <w:rsid w:val="00BF4399"/>
    <w:rsid w:val="00BF43C0"/>
    <w:rsid w:val="00BF43CB"/>
    <w:rsid w:val="00BF43D1"/>
    <w:rsid w:val="00BF43D2"/>
    <w:rsid w:val="00BF4432"/>
    <w:rsid w:val="00BF44DA"/>
    <w:rsid w:val="00BF4502"/>
    <w:rsid w:val="00BF4508"/>
    <w:rsid w:val="00BF450F"/>
    <w:rsid w:val="00BF4551"/>
    <w:rsid w:val="00BF46B2"/>
    <w:rsid w:val="00BF4731"/>
    <w:rsid w:val="00BF474A"/>
    <w:rsid w:val="00BF4769"/>
    <w:rsid w:val="00BF481C"/>
    <w:rsid w:val="00BF4851"/>
    <w:rsid w:val="00BF4872"/>
    <w:rsid w:val="00BF4975"/>
    <w:rsid w:val="00BF499E"/>
    <w:rsid w:val="00BF49BA"/>
    <w:rsid w:val="00BF49EA"/>
    <w:rsid w:val="00BF49F5"/>
    <w:rsid w:val="00BF4A2C"/>
    <w:rsid w:val="00BF4A4A"/>
    <w:rsid w:val="00BF4AB4"/>
    <w:rsid w:val="00BF4ABE"/>
    <w:rsid w:val="00BF4BCB"/>
    <w:rsid w:val="00BF4BF1"/>
    <w:rsid w:val="00BF4C1A"/>
    <w:rsid w:val="00BF4C67"/>
    <w:rsid w:val="00BF4C88"/>
    <w:rsid w:val="00BF4CF1"/>
    <w:rsid w:val="00BF4E7D"/>
    <w:rsid w:val="00BF4F84"/>
    <w:rsid w:val="00BF4FF7"/>
    <w:rsid w:val="00BF5023"/>
    <w:rsid w:val="00BF5085"/>
    <w:rsid w:val="00BF50A5"/>
    <w:rsid w:val="00BF50AA"/>
    <w:rsid w:val="00BF50F4"/>
    <w:rsid w:val="00BF5128"/>
    <w:rsid w:val="00BF522B"/>
    <w:rsid w:val="00BF5348"/>
    <w:rsid w:val="00BF539E"/>
    <w:rsid w:val="00BF53E3"/>
    <w:rsid w:val="00BF54D8"/>
    <w:rsid w:val="00BF55B1"/>
    <w:rsid w:val="00BF56AD"/>
    <w:rsid w:val="00BF56AF"/>
    <w:rsid w:val="00BF570C"/>
    <w:rsid w:val="00BF57A2"/>
    <w:rsid w:val="00BF582F"/>
    <w:rsid w:val="00BF58A5"/>
    <w:rsid w:val="00BF58CD"/>
    <w:rsid w:val="00BF5AAC"/>
    <w:rsid w:val="00BF5B59"/>
    <w:rsid w:val="00BF5B70"/>
    <w:rsid w:val="00BF5B83"/>
    <w:rsid w:val="00BF5C7A"/>
    <w:rsid w:val="00BF5C9A"/>
    <w:rsid w:val="00BF5D77"/>
    <w:rsid w:val="00BF5DA1"/>
    <w:rsid w:val="00BF5E38"/>
    <w:rsid w:val="00BF5E77"/>
    <w:rsid w:val="00BF5EE6"/>
    <w:rsid w:val="00BF5F43"/>
    <w:rsid w:val="00BF5F52"/>
    <w:rsid w:val="00BF5F94"/>
    <w:rsid w:val="00BF5FF8"/>
    <w:rsid w:val="00BF6012"/>
    <w:rsid w:val="00BF6050"/>
    <w:rsid w:val="00BF607F"/>
    <w:rsid w:val="00BF619A"/>
    <w:rsid w:val="00BF61D2"/>
    <w:rsid w:val="00BF6226"/>
    <w:rsid w:val="00BF634C"/>
    <w:rsid w:val="00BF6411"/>
    <w:rsid w:val="00BF6423"/>
    <w:rsid w:val="00BF64A5"/>
    <w:rsid w:val="00BF667B"/>
    <w:rsid w:val="00BF66B6"/>
    <w:rsid w:val="00BF677E"/>
    <w:rsid w:val="00BF67A1"/>
    <w:rsid w:val="00BF67BE"/>
    <w:rsid w:val="00BF686F"/>
    <w:rsid w:val="00BF68A3"/>
    <w:rsid w:val="00BF6929"/>
    <w:rsid w:val="00BF69A9"/>
    <w:rsid w:val="00BF6A05"/>
    <w:rsid w:val="00BF6A4F"/>
    <w:rsid w:val="00BF6A7B"/>
    <w:rsid w:val="00BF6AA4"/>
    <w:rsid w:val="00BF6B5A"/>
    <w:rsid w:val="00BF6BE9"/>
    <w:rsid w:val="00BF6BFF"/>
    <w:rsid w:val="00BF6C1B"/>
    <w:rsid w:val="00BF6C25"/>
    <w:rsid w:val="00BF6C57"/>
    <w:rsid w:val="00BF6D6F"/>
    <w:rsid w:val="00BF6DB3"/>
    <w:rsid w:val="00BF6DCB"/>
    <w:rsid w:val="00BF6E4A"/>
    <w:rsid w:val="00BF6E5F"/>
    <w:rsid w:val="00BF6F10"/>
    <w:rsid w:val="00BF6FAE"/>
    <w:rsid w:val="00BF7112"/>
    <w:rsid w:val="00BF71D0"/>
    <w:rsid w:val="00BF7310"/>
    <w:rsid w:val="00BF7366"/>
    <w:rsid w:val="00BF741D"/>
    <w:rsid w:val="00BF744E"/>
    <w:rsid w:val="00BF746A"/>
    <w:rsid w:val="00BF7475"/>
    <w:rsid w:val="00BF7593"/>
    <w:rsid w:val="00BF768A"/>
    <w:rsid w:val="00BF7696"/>
    <w:rsid w:val="00BF76C0"/>
    <w:rsid w:val="00BF76ED"/>
    <w:rsid w:val="00BF76F1"/>
    <w:rsid w:val="00BF7728"/>
    <w:rsid w:val="00BF7782"/>
    <w:rsid w:val="00BF77D2"/>
    <w:rsid w:val="00BF7875"/>
    <w:rsid w:val="00BF79BE"/>
    <w:rsid w:val="00BF79DD"/>
    <w:rsid w:val="00BF7AEF"/>
    <w:rsid w:val="00BF7B06"/>
    <w:rsid w:val="00BF7B84"/>
    <w:rsid w:val="00BF7C6F"/>
    <w:rsid w:val="00BF7CDD"/>
    <w:rsid w:val="00BF7D0B"/>
    <w:rsid w:val="00BF7D16"/>
    <w:rsid w:val="00BF7D2C"/>
    <w:rsid w:val="00BF7DBF"/>
    <w:rsid w:val="00BF7DEB"/>
    <w:rsid w:val="00BF7FE9"/>
    <w:rsid w:val="00BF912B"/>
    <w:rsid w:val="00BFCAD2"/>
    <w:rsid w:val="00BFD622"/>
    <w:rsid w:val="00BFF69E"/>
    <w:rsid w:val="00C001B1"/>
    <w:rsid w:val="00C0021F"/>
    <w:rsid w:val="00C0023E"/>
    <w:rsid w:val="00C0028D"/>
    <w:rsid w:val="00C002A6"/>
    <w:rsid w:val="00C002D4"/>
    <w:rsid w:val="00C00305"/>
    <w:rsid w:val="00C00332"/>
    <w:rsid w:val="00C00387"/>
    <w:rsid w:val="00C003FD"/>
    <w:rsid w:val="00C00576"/>
    <w:rsid w:val="00C0063A"/>
    <w:rsid w:val="00C006AB"/>
    <w:rsid w:val="00C0075A"/>
    <w:rsid w:val="00C0089B"/>
    <w:rsid w:val="00C008E4"/>
    <w:rsid w:val="00C009FD"/>
    <w:rsid w:val="00C00A36"/>
    <w:rsid w:val="00C00AC7"/>
    <w:rsid w:val="00C00AEA"/>
    <w:rsid w:val="00C00BEA"/>
    <w:rsid w:val="00C00C9E"/>
    <w:rsid w:val="00C00D1A"/>
    <w:rsid w:val="00C00F0B"/>
    <w:rsid w:val="00C00FB4"/>
    <w:rsid w:val="00C01068"/>
    <w:rsid w:val="00C01219"/>
    <w:rsid w:val="00C01243"/>
    <w:rsid w:val="00C01420"/>
    <w:rsid w:val="00C01569"/>
    <w:rsid w:val="00C015CF"/>
    <w:rsid w:val="00C0161E"/>
    <w:rsid w:val="00C01621"/>
    <w:rsid w:val="00C016B6"/>
    <w:rsid w:val="00C016CA"/>
    <w:rsid w:val="00C0182E"/>
    <w:rsid w:val="00C01A39"/>
    <w:rsid w:val="00C01A54"/>
    <w:rsid w:val="00C01A89"/>
    <w:rsid w:val="00C01A93"/>
    <w:rsid w:val="00C01AE0"/>
    <w:rsid w:val="00C01B89"/>
    <w:rsid w:val="00C01BCB"/>
    <w:rsid w:val="00C01C0C"/>
    <w:rsid w:val="00C01C17"/>
    <w:rsid w:val="00C01E20"/>
    <w:rsid w:val="00C01E6B"/>
    <w:rsid w:val="00C01F7A"/>
    <w:rsid w:val="00C01FFF"/>
    <w:rsid w:val="00C02007"/>
    <w:rsid w:val="00C02078"/>
    <w:rsid w:val="00C02084"/>
    <w:rsid w:val="00C02093"/>
    <w:rsid w:val="00C020F3"/>
    <w:rsid w:val="00C02113"/>
    <w:rsid w:val="00C0214C"/>
    <w:rsid w:val="00C02158"/>
    <w:rsid w:val="00C021E2"/>
    <w:rsid w:val="00C02291"/>
    <w:rsid w:val="00C023A7"/>
    <w:rsid w:val="00C023B0"/>
    <w:rsid w:val="00C02526"/>
    <w:rsid w:val="00C02558"/>
    <w:rsid w:val="00C02559"/>
    <w:rsid w:val="00C02600"/>
    <w:rsid w:val="00C02677"/>
    <w:rsid w:val="00C026AA"/>
    <w:rsid w:val="00C026ED"/>
    <w:rsid w:val="00C027FF"/>
    <w:rsid w:val="00C0280C"/>
    <w:rsid w:val="00C02866"/>
    <w:rsid w:val="00C028C0"/>
    <w:rsid w:val="00C02918"/>
    <w:rsid w:val="00C0297B"/>
    <w:rsid w:val="00C029F5"/>
    <w:rsid w:val="00C02A9E"/>
    <w:rsid w:val="00C02ADA"/>
    <w:rsid w:val="00C02AF7"/>
    <w:rsid w:val="00C02B16"/>
    <w:rsid w:val="00C02C14"/>
    <w:rsid w:val="00C02D24"/>
    <w:rsid w:val="00C02F34"/>
    <w:rsid w:val="00C02F69"/>
    <w:rsid w:val="00C0308B"/>
    <w:rsid w:val="00C030AE"/>
    <w:rsid w:val="00C030D2"/>
    <w:rsid w:val="00C031B6"/>
    <w:rsid w:val="00C031B8"/>
    <w:rsid w:val="00C03258"/>
    <w:rsid w:val="00C032B2"/>
    <w:rsid w:val="00C0334F"/>
    <w:rsid w:val="00C033BE"/>
    <w:rsid w:val="00C03438"/>
    <w:rsid w:val="00C0346F"/>
    <w:rsid w:val="00C034D0"/>
    <w:rsid w:val="00C03503"/>
    <w:rsid w:val="00C03596"/>
    <w:rsid w:val="00C035E5"/>
    <w:rsid w:val="00C036BA"/>
    <w:rsid w:val="00C0372E"/>
    <w:rsid w:val="00C03750"/>
    <w:rsid w:val="00C03795"/>
    <w:rsid w:val="00C037F3"/>
    <w:rsid w:val="00C03A10"/>
    <w:rsid w:val="00C03AA7"/>
    <w:rsid w:val="00C03ACF"/>
    <w:rsid w:val="00C03B0D"/>
    <w:rsid w:val="00C03B9D"/>
    <w:rsid w:val="00C03C6C"/>
    <w:rsid w:val="00C03C78"/>
    <w:rsid w:val="00C03CE4"/>
    <w:rsid w:val="00C03D1D"/>
    <w:rsid w:val="00C03D65"/>
    <w:rsid w:val="00C03E66"/>
    <w:rsid w:val="00C03F56"/>
    <w:rsid w:val="00C040DC"/>
    <w:rsid w:val="00C04126"/>
    <w:rsid w:val="00C0426D"/>
    <w:rsid w:val="00C04294"/>
    <w:rsid w:val="00C0429D"/>
    <w:rsid w:val="00C042BA"/>
    <w:rsid w:val="00C042F3"/>
    <w:rsid w:val="00C04323"/>
    <w:rsid w:val="00C04460"/>
    <w:rsid w:val="00C044DE"/>
    <w:rsid w:val="00C044DF"/>
    <w:rsid w:val="00C04591"/>
    <w:rsid w:val="00C045AD"/>
    <w:rsid w:val="00C0469F"/>
    <w:rsid w:val="00C046A7"/>
    <w:rsid w:val="00C04700"/>
    <w:rsid w:val="00C0479E"/>
    <w:rsid w:val="00C0482B"/>
    <w:rsid w:val="00C048BB"/>
    <w:rsid w:val="00C048CD"/>
    <w:rsid w:val="00C048DB"/>
    <w:rsid w:val="00C048EC"/>
    <w:rsid w:val="00C0493F"/>
    <w:rsid w:val="00C04987"/>
    <w:rsid w:val="00C04AB6"/>
    <w:rsid w:val="00C04AD8"/>
    <w:rsid w:val="00C04AEE"/>
    <w:rsid w:val="00C04B78"/>
    <w:rsid w:val="00C04B8B"/>
    <w:rsid w:val="00C04BF9"/>
    <w:rsid w:val="00C04D63"/>
    <w:rsid w:val="00C04D78"/>
    <w:rsid w:val="00C04DEF"/>
    <w:rsid w:val="00C04E13"/>
    <w:rsid w:val="00C04E1D"/>
    <w:rsid w:val="00C04E52"/>
    <w:rsid w:val="00C04EC0"/>
    <w:rsid w:val="00C04EC8"/>
    <w:rsid w:val="00C04F61"/>
    <w:rsid w:val="00C04FE3"/>
    <w:rsid w:val="00C04FE9"/>
    <w:rsid w:val="00C05085"/>
    <w:rsid w:val="00C05089"/>
    <w:rsid w:val="00C050C4"/>
    <w:rsid w:val="00C051D4"/>
    <w:rsid w:val="00C05234"/>
    <w:rsid w:val="00C052CA"/>
    <w:rsid w:val="00C05403"/>
    <w:rsid w:val="00C054A1"/>
    <w:rsid w:val="00C054D7"/>
    <w:rsid w:val="00C054F1"/>
    <w:rsid w:val="00C0553B"/>
    <w:rsid w:val="00C0557B"/>
    <w:rsid w:val="00C055BB"/>
    <w:rsid w:val="00C056C4"/>
    <w:rsid w:val="00C0574B"/>
    <w:rsid w:val="00C057AF"/>
    <w:rsid w:val="00C057EE"/>
    <w:rsid w:val="00C05884"/>
    <w:rsid w:val="00C05887"/>
    <w:rsid w:val="00C059E1"/>
    <w:rsid w:val="00C05A38"/>
    <w:rsid w:val="00C05A46"/>
    <w:rsid w:val="00C05AF9"/>
    <w:rsid w:val="00C05B81"/>
    <w:rsid w:val="00C05B8F"/>
    <w:rsid w:val="00C05C06"/>
    <w:rsid w:val="00C05C14"/>
    <w:rsid w:val="00C05C8C"/>
    <w:rsid w:val="00C05D52"/>
    <w:rsid w:val="00C05D9C"/>
    <w:rsid w:val="00C05E40"/>
    <w:rsid w:val="00C05EA2"/>
    <w:rsid w:val="00C05EEC"/>
    <w:rsid w:val="00C05FBC"/>
    <w:rsid w:val="00C05FFF"/>
    <w:rsid w:val="00C06048"/>
    <w:rsid w:val="00C060A9"/>
    <w:rsid w:val="00C06191"/>
    <w:rsid w:val="00C061F2"/>
    <w:rsid w:val="00C06223"/>
    <w:rsid w:val="00C062A5"/>
    <w:rsid w:val="00C06328"/>
    <w:rsid w:val="00C06331"/>
    <w:rsid w:val="00C0634D"/>
    <w:rsid w:val="00C0636B"/>
    <w:rsid w:val="00C063F7"/>
    <w:rsid w:val="00C06445"/>
    <w:rsid w:val="00C0654A"/>
    <w:rsid w:val="00C065B6"/>
    <w:rsid w:val="00C065D5"/>
    <w:rsid w:val="00C067D4"/>
    <w:rsid w:val="00C0687E"/>
    <w:rsid w:val="00C0689A"/>
    <w:rsid w:val="00C068B4"/>
    <w:rsid w:val="00C0691C"/>
    <w:rsid w:val="00C0698A"/>
    <w:rsid w:val="00C06A88"/>
    <w:rsid w:val="00C06A96"/>
    <w:rsid w:val="00C06ACF"/>
    <w:rsid w:val="00C06B10"/>
    <w:rsid w:val="00C06B14"/>
    <w:rsid w:val="00C06B45"/>
    <w:rsid w:val="00C06D5D"/>
    <w:rsid w:val="00C06E1D"/>
    <w:rsid w:val="00C06F6E"/>
    <w:rsid w:val="00C07007"/>
    <w:rsid w:val="00C070D1"/>
    <w:rsid w:val="00C07106"/>
    <w:rsid w:val="00C0717F"/>
    <w:rsid w:val="00C07182"/>
    <w:rsid w:val="00C0725F"/>
    <w:rsid w:val="00C073F8"/>
    <w:rsid w:val="00C074FB"/>
    <w:rsid w:val="00C07562"/>
    <w:rsid w:val="00C07629"/>
    <w:rsid w:val="00C07654"/>
    <w:rsid w:val="00C0771B"/>
    <w:rsid w:val="00C07730"/>
    <w:rsid w:val="00C07776"/>
    <w:rsid w:val="00C077C1"/>
    <w:rsid w:val="00C0788F"/>
    <w:rsid w:val="00C07898"/>
    <w:rsid w:val="00C078BD"/>
    <w:rsid w:val="00C0792F"/>
    <w:rsid w:val="00C07967"/>
    <w:rsid w:val="00C079E4"/>
    <w:rsid w:val="00C07A6D"/>
    <w:rsid w:val="00C07B23"/>
    <w:rsid w:val="00C07D00"/>
    <w:rsid w:val="00C07E44"/>
    <w:rsid w:val="00C07E97"/>
    <w:rsid w:val="00C07F46"/>
    <w:rsid w:val="00C0924E"/>
    <w:rsid w:val="00C09681"/>
    <w:rsid w:val="00C1009F"/>
    <w:rsid w:val="00C1018A"/>
    <w:rsid w:val="00C101C1"/>
    <w:rsid w:val="00C102AF"/>
    <w:rsid w:val="00C102CA"/>
    <w:rsid w:val="00C102CD"/>
    <w:rsid w:val="00C103CE"/>
    <w:rsid w:val="00C1040D"/>
    <w:rsid w:val="00C1043B"/>
    <w:rsid w:val="00C1047B"/>
    <w:rsid w:val="00C104D2"/>
    <w:rsid w:val="00C10500"/>
    <w:rsid w:val="00C10568"/>
    <w:rsid w:val="00C1056C"/>
    <w:rsid w:val="00C105AC"/>
    <w:rsid w:val="00C1068C"/>
    <w:rsid w:val="00C106A0"/>
    <w:rsid w:val="00C107B0"/>
    <w:rsid w:val="00C107C2"/>
    <w:rsid w:val="00C1080B"/>
    <w:rsid w:val="00C108C5"/>
    <w:rsid w:val="00C10B2B"/>
    <w:rsid w:val="00C10B73"/>
    <w:rsid w:val="00C10BE7"/>
    <w:rsid w:val="00C10BF1"/>
    <w:rsid w:val="00C10D57"/>
    <w:rsid w:val="00C10E45"/>
    <w:rsid w:val="00C10EA2"/>
    <w:rsid w:val="00C10F3A"/>
    <w:rsid w:val="00C11054"/>
    <w:rsid w:val="00C110AC"/>
    <w:rsid w:val="00C11159"/>
    <w:rsid w:val="00C111B2"/>
    <w:rsid w:val="00C1121D"/>
    <w:rsid w:val="00C11278"/>
    <w:rsid w:val="00C112A2"/>
    <w:rsid w:val="00C112C7"/>
    <w:rsid w:val="00C112F3"/>
    <w:rsid w:val="00C112F6"/>
    <w:rsid w:val="00C113B8"/>
    <w:rsid w:val="00C11461"/>
    <w:rsid w:val="00C11496"/>
    <w:rsid w:val="00C114E9"/>
    <w:rsid w:val="00C114F0"/>
    <w:rsid w:val="00C11579"/>
    <w:rsid w:val="00C116B6"/>
    <w:rsid w:val="00C117BC"/>
    <w:rsid w:val="00C1182C"/>
    <w:rsid w:val="00C11899"/>
    <w:rsid w:val="00C118EC"/>
    <w:rsid w:val="00C11956"/>
    <w:rsid w:val="00C11988"/>
    <w:rsid w:val="00C11A13"/>
    <w:rsid w:val="00C11A44"/>
    <w:rsid w:val="00C11A56"/>
    <w:rsid w:val="00C11B05"/>
    <w:rsid w:val="00C11B5A"/>
    <w:rsid w:val="00C11C20"/>
    <w:rsid w:val="00C11C7A"/>
    <w:rsid w:val="00C11C7C"/>
    <w:rsid w:val="00C11CEC"/>
    <w:rsid w:val="00C11D8F"/>
    <w:rsid w:val="00C11E63"/>
    <w:rsid w:val="00C11F5A"/>
    <w:rsid w:val="00C1209D"/>
    <w:rsid w:val="00C1209F"/>
    <w:rsid w:val="00C12254"/>
    <w:rsid w:val="00C122A9"/>
    <w:rsid w:val="00C12488"/>
    <w:rsid w:val="00C124B8"/>
    <w:rsid w:val="00C12529"/>
    <w:rsid w:val="00C12544"/>
    <w:rsid w:val="00C1259A"/>
    <w:rsid w:val="00C12698"/>
    <w:rsid w:val="00C126F3"/>
    <w:rsid w:val="00C12700"/>
    <w:rsid w:val="00C127A0"/>
    <w:rsid w:val="00C127C7"/>
    <w:rsid w:val="00C128F1"/>
    <w:rsid w:val="00C12918"/>
    <w:rsid w:val="00C129D6"/>
    <w:rsid w:val="00C129EB"/>
    <w:rsid w:val="00C129F4"/>
    <w:rsid w:val="00C12A42"/>
    <w:rsid w:val="00C12A83"/>
    <w:rsid w:val="00C12B88"/>
    <w:rsid w:val="00C12B98"/>
    <w:rsid w:val="00C12BFA"/>
    <w:rsid w:val="00C12C3E"/>
    <w:rsid w:val="00C12E8B"/>
    <w:rsid w:val="00C12F74"/>
    <w:rsid w:val="00C12F8E"/>
    <w:rsid w:val="00C12F99"/>
    <w:rsid w:val="00C12FAE"/>
    <w:rsid w:val="00C1307C"/>
    <w:rsid w:val="00C13088"/>
    <w:rsid w:val="00C1310E"/>
    <w:rsid w:val="00C1314D"/>
    <w:rsid w:val="00C1316C"/>
    <w:rsid w:val="00C131DB"/>
    <w:rsid w:val="00C13265"/>
    <w:rsid w:val="00C1333D"/>
    <w:rsid w:val="00C133E6"/>
    <w:rsid w:val="00C1343D"/>
    <w:rsid w:val="00C1343E"/>
    <w:rsid w:val="00C134BC"/>
    <w:rsid w:val="00C1357A"/>
    <w:rsid w:val="00C135B9"/>
    <w:rsid w:val="00C135E7"/>
    <w:rsid w:val="00C13659"/>
    <w:rsid w:val="00C1378F"/>
    <w:rsid w:val="00C137AC"/>
    <w:rsid w:val="00C1380E"/>
    <w:rsid w:val="00C13893"/>
    <w:rsid w:val="00C138F9"/>
    <w:rsid w:val="00C1392C"/>
    <w:rsid w:val="00C1392D"/>
    <w:rsid w:val="00C1395D"/>
    <w:rsid w:val="00C139DD"/>
    <w:rsid w:val="00C13A2A"/>
    <w:rsid w:val="00C13B73"/>
    <w:rsid w:val="00C13BC0"/>
    <w:rsid w:val="00C13C0C"/>
    <w:rsid w:val="00C13CE1"/>
    <w:rsid w:val="00C13D8B"/>
    <w:rsid w:val="00C13E2E"/>
    <w:rsid w:val="00C14004"/>
    <w:rsid w:val="00C1402A"/>
    <w:rsid w:val="00C1407D"/>
    <w:rsid w:val="00C141ED"/>
    <w:rsid w:val="00C1424A"/>
    <w:rsid w:val="00C14312"/>
    <w:rsid w:val="00C144A1"/>
    <w:rsid w:val="00C14547"/>
    <w:rsid w:val="00C145A2"/>
    <w:rsid w:val="00C145C0"/>
    <w:rsid w:val="00C14639"/>
    <w:rsid w:val="00C14674"/>
    <w:rsid w:val="00C1468D"/>
    <w:rsid w:val="00C146CC"/>
    <w:rsid w:val="00C1475B"/>
    <w:rsid w:val="00C147BE"/>
    <w:rsid w:val="00C147CE"/>
    <w:rsid w:val="00C14818"/>
    <w:rsid w:val="00C14836"/>
    <w:rsid w:val="00C1484E"/>
    <w:rsid w:val="00C14856"/>
    <w:rsid w:val="00C14879"/>
    <w:rsid w:val="00C14886"/>
    <w:rsid w:val="00C148BA"/>
    <w:rsid w:val="00C14938"/>
    <w:rsid w:val="00C14946"/>
    <w:rsid w:val="00C14977"/>
    <w:rsid w:val="00C14AAF"/>
    <w:rsid w:val="00C14AD7"/>
    <w:rsid w:val="00C14AF6"/>
    <w:rsid w:val="00C14B40"/>
    <w:rsid w:val="00C14C5E"/>
    <w:rsid w:val="00C14C86"/>
    <w:rsid w:val="00C14C9E"/>
    <w:rsid w:val="00C14F48"/>
    <w:rsid w:val="00C14F7C"/>
    <w:rsid w:val="00C14F9B"/>
    <w:rsid w:val="00C150CD"/>
    <w:rsid w:val="00C15136"/>
    <w:rsid w:val="00C15139"/>
    <w:rsid w:val="00C151AA"/>
    <w:rsid w:val="00C1522A"/>
    <w:rsid w:val="00C1531C"/>
    <w:rsid w:val="00C153EF"/>
    <w:rsid w:val="00C1540D"/>
    <w:rsid w:val="00C1553B"/>
    <w:rsid w:val="00C15572"/>
    <w:rsid w:val="00C155C1"/>
    <w:rsid w:val="00C15685"/>
    <w:rsid w:val="00C156B2"/>
    <w:rsid w:val="00C15794"/>
    <w:rsid w:val="00C1586A"/>
    <w:rsid w:val="00C1587C"/>
    <w:rsid w:val="00C158F6"/>
    <w:rsid w:val="00C15907"/>
    <w:rsid w:val="00C1594E"/>
    <w:rsid w:val="00C1597A"/>
    <w:rsid w:val="00C15A13"/>
    <w:rsid w:val="00C15ABF"/>
    <w:rsid w:val="00C15B73"/>
    <w:rsid w:val="00C15D42"/>
    <w:rsid w:val="00C15E23"/>
    <w:rsid w:val="00C15E8C"/>
    <w:rsid w:val="00C15EE0"/>
    <w:rsid w:val="00C1602D"/>
    <w:rsid w:val="00C16039"/>
    <w:rsid w:val="00C161B2"/>
    <w:rsid w:val="00C1623F"/>
    <w:rsid w:val="00C16287"/>
    <w:rsid w:val="00C1632F"/>
    <w:rsid w:val="00C16342"/>
    <w:rsid w:val="00C16355"/>
    <w:rsid w:val="00C163A3"/>
    <w:rsid w:val="00C164D7"/>
    <w:rsid w:val="00C164DC"/>
    <w:rsid w:val="00C16515"/>
    <w:rsid w:val="00C165AB"/>
    <w:rsid w:val="00C16685"/>
    <w:rsid w:val="00C166EC"/>
    <w:rsid w:val="00C1675B"/>
    <w:rsid w:val="00C16828"/>
    <w:rsid w:val="00C168E5"/>
    <w:rsid w:val="00C1694A"/>
    <w:rsid w:val="00C16968"/>
    <w:rsid w:val="00C16A50"/>
    <w:rsid w:val="00C16AA0"/>
    <w:rsid w:val="00C16AD8"/>
    <w:rsid w:val="00C16D0B"/>
    <w:rsid w:val="00C16DF8"/>
    <w:rsid w:val="00C16E51"/>
    <w:rsid w:val="00C16EE7"/>
    <w:rsid w:val="00C16FEB"/>
    <w:rsid w:val="00C17035"/>
    <w:rsid w:val="00C17051"/>
    <w:rsid w:val="00C1708E"/>
    <w:rsid w:val="00C1713F"/>
    <w:rsid w:val="00C17175"/>
    <w:rsid w:val="00C1717A"/>
    <w:rsid w:val="00C17286"/>
    <w:rsid w:val="00C172DF"/>
    <w:rsid w:val="00C1732B"/>
    <w:rsid w:val="00C1750B"/>
    <w:rsid w:val="00C176FC"/>
    <w:rsid w:val="00C177AB"/>
    <w:rsid w:val="00C17830"/>
    <w:rsid w:val="00C1787D"/>
    <w:rsid w:val="00C1794D"/>
    <w:rsid w:val="00C179E5"/>
    <w:rsid w:val="00C17A1B"/>
    <w:rsid w:val="00C17A50"/>
    <w:rsid w:val="00C17A75"/>
    <w:rsid w:val="00C17A79"/>
    <w:rsid w:val="00C17A9E"/>
    <w:rsid w:val="00C17ABA"/>
    <w:rsid w:val="00C17B09"/>
    <w:rsid w:val="00C17B6D"/>
    <w:rsid w:val="00C17BB1"/>
    <w:rsid w:val="00C17C3E"/>
    <w:rsid w:val="00C17D90"/>
    <w:rsid w:val="00C17E7C"/>
    <w:rsid w:val="00C17E9A"/>
    <w:rsid w:val="00C17E9B"/>
    <w:rsid w:val="00C17ED7"/>
    <w:rsid w:val="00C17F2E"/>
    <w:rsid w:val="00C1E343"/>
    <w:rsid w:val="00C20022"/>
    <w:rsid w:val="00C20066"/>
    <w:rsid w:val="00C200D8"/>
    <w:rsid w:val="00C2017C"/>
    <w:rsid w:val="00C203D6"/>
    <w:rsid w:val="00C204B9"/>
    <w:rsid w:val="00C204F8"/>
    <w:rsid w:val="00C204FB"/>
    <w:rsid w:val="00C2053C"/>
    <w:rsid w:val="00C20575"/>
    <w:rsid w:val="00C2064B"/>
    <w:rsid w:val="00C2078E"/>
    <w:rsid w:val="00C20810"/>
    <w:rsid w:val="00C20862"/>
    <w:rsid w:val="00C208A9"/>
    <w:rsid w:val="00C208D6"/>
    <w:rsid w:val="00C20901"/>
    <w:rsid w:val="00C20A61"/>
    <w:rsid w:val="00C20A81"/>
    <w:rsid w:val="00C20B27"/>
    <w:rsid w:val="00C20BD8"/>
    <w:rsid w:val="00C20BF4"/>
    <w:rsid w:val="00C20C56"/>
    <w:rsid w:val="00C20CFD"/>
    <w:rsid w:val="00C20D46"/>
    <w:rsid w:val="00C20D61"/>
    <w:rsid w:val="00C20D63"/>
    <w:rsid w:val="00C20E55"/>
    <w:rsid w:val="00C20E90"/>
    <w:rsid w:val="00C20EFA"/>
    <w:rsid w:val="00C20F13"/>
    <w:rsid w:val="00C20FCB"/>
    <w:rsid w:val="00C21042"/>
    <w:rsid w:val="00C2109A"/>
    <w:rsid w:val="00C2109D"/>
    <w:rsid w:val="00C210E6"/>
    <w:rsid w:val="00C210ED"/>
    <w:rsid w:val="00C21194"/>
    <w:rsid w:val="00C2121D"/>
    <w:rsid w:val="00C212AB"/>
    <w:rsid w:val="00C21337"/>
    <w:rsid w:val="00C21349"/>
    <w:rsid w:val="00C2138E"/>
    <w:rsid w:val="00C215A6"/>
    <w:rsid w:val="00C2164E"/>
    <w:rsid w:val="00C216C5"/>
    <w:rsid w:val="00C21709"/>
    <w:rsid w:val="00C21744"/>
    <w:rsid w:val="00C2185E"/>
    <w:rsid w:val="00C2187A"/>
    <w:rsid w:val="00C219AA"/>
    <w:rsid w:val="00C219D5"/>
    <w:rsid w:val="00C21AA1"/>
    <w:rsid w:val="00C21BFA"/>
    <w:rsid w:val="00C21C05"/>
    <w:rsid w:val="00C21C07"/>
    <w:rsid w:val="00C21CA3"/>
    <w:rsid w:val="00C21D9C"/>
    <w:rsid w:val="00C21DAE"/>
    <w:rsid w:val="00C21DC2"/>
    <w:rsid w:val="00C21E9A"/>
    <w:rsid w:val="00C21F3F"/>
    <w:rsid w:val="00C21FD8"/>
    <w:rsid w:val="00C21FEE"/>
    <w:rsid w:val="00C22027"/>
    <w:rsid w:val="00C220AD"/>
    <w:rsid w:val="00C22182"/>
    <w:rsid w:val="00C22224"/>
    <w:rsid w:val="00C22238"/>
    <w:rsid w:val="00C22309"/>
    <w:rsid w:val="00C2232A"/>
    <w:rsid w:val="00C2241E"/>
    <w:rsid w:val="00C22448"/>
    <w:rsid w:val="00C22470"/>
    <w:rsid w:val="00C224DC"/>
    <w:rsid w:val="00C224DE"/>
    <w:rsid w:val="00C225CA"/>
    <w:rsid w:val="00C22688"/>
    <w:rsid w:val="00C226B9"/>
    <w:rsid w:val="00C22747"/>
    <w:rsid w:val="00C2275A"/>
    <w:rsid w:val="00C227E2"/>
    <w:rsid w:val="00C228EB"/>
    <w:rsid w:val="00C2297A"/>
    <w:rsid w:val="00C22A0F"/>
    <w:rsid w:val="00C22B02"/>
    <w:rsid w:val="00C22C76"/>
    <w:rsid w:val="00C22CC8"/>
    <w:rsid w:val="00C22CDD"/>
    <w:rsid w:val="00C22D39"/>
    <w:rsid w:val="00C22DF8"/>
    <w:rsid w:val="00C22E8F"/>
    <w:rsid w:val="00C22EC5"/>
    <w:rsid w:val="00C22F0B"/>
    <w:rsid w:val="00C22F29"/>
    <w:rsid w:val="00C22F60"/>
    <w:rsid w:val="00C22F72"/>
    <w:rsid w:val="00C230A7"/>
    <w:rsid w:val="00C23130"/>
    <w:rsid w:val="00C23355"/>
    <w:rsid w:val="00C23585"/>
    <w:rsid w:val="00C235DF"/>
    <w:rsid w:val="00C2361F"/>
    <w:rsid w:val="00C23691"/>
    <w:rsid w:val="00C2374B"/>
    <w:rsid w:val="00C23760"/>
    <w:rsid w:val="00C23762"/>
    <w:rsid w:val="00C237F4"/>
    <w:rsid w:val="00C237FF"/>
    <w:rsid w:val="00C238D9"/>
    <w:rsid w:val="00C2390A"/>
    <w:rsid w:val="00C23928"/>
    <w:rsid w:val="00C23977"/>
    <w:rsid w:val="00C239D5"/>
    <w:rsid w:val="00C23A2E"/>
    <w:rsid w:val="00C23A6E"/>
    <w:rsid w:val="00C23B2F"/>
    <w:rsid w:val="00C23C5C"/>
    <w:rsid w:val="00C23CCD"/>
    <w:rsid w:val="00C23E97"/>
    <w:rsid w:val="00C23EDD"/>
    <w:rsid w:val="00C23EF5"/>
    <w:rsid w:val="00C23F04"/>
    <w:rsid w:val="00C23F31"/>
    <w:rsid w:val="00C23F3A"/>
    <w:rsid w:val="00C23F4D"/>
    <w:rsid w:val="00C23F51"/>
    <w:rsid w:val="00C24004"/>
    <w:rsid w:val="00C24009"/>
    <w:rsid w:val="00C2400A"/>
    <w:rsid w:val="00C2411E"/>
    <w:rsid w:val="00C2412A"/>
    <w:rsid w:val="00C24197"/>
    <w:rsid w:val="00C241D2"/>
    <w:rsid w:val="00C24231"/>
    <w:rsid w:val="00C242AE"/>
    <w:rsid w:val="00C243D3"/>
    <w:rsid w:val="00C243E2"/>
    <w:rsid w:val="00C2440D"/>
    <w:rsid w:val="00C24437"/>
    <w:rsid w:val="00C24461"/>
    <w:rsid w:val="00C24472"/>
    <w:rsid w:val="00C24557"/>
    <w:rsid w:val="00C247A2"/>
    <w:rsid w:val="00C24999"/>
    <w:rsid w:val="00C249E5"/>
    <w:rsid w:val="00C24A2E"/>
    <w:rsid w:val="00C24A9D"/>
    <w:rsid w:val="00C24AC5"/>
    <w:rsid w:val="00C24B2D"/>
    <w:rsid w:val="00C24B38"/>
    <w:rsid w:val="00C24B5A"/>
    <w:rsid w:val="00C24C0C"/>
    <w:rsid w:val="00C24CBC"/>
    <w:rsid w:val="00C24CCB"/>
    <w:rsid w:val="00C24D4D"/>
    <w:rsid w:val="00C24D6F"/>
    <w:rsid w:val="00C24DBC"/>
    <w:rsid w:val="00C24DD5"/>
    <w:rsid w:val="00C24EEF"/>
    <w:rsid w:val="00C25008"/>
    <w:rsid w:val="00C2505A"/>
    <w:rsid w:val="00C25086"/>
    <w:rsid w:val="00C25137"/>
    <w:rsid w:val="00C251C5"/>
    <w:rsid w:val="00C251DE"/>
    <w:rsid w:val="00C25207"/>
    <w:rsid w:val="00C253C8"/>
    <w:rsid w:val="00C2540E"/>
    <w:rsid w:val="00C2544C"/>
    <w:rsid w:val="00C25474"/>
    <w:rsid w:val="00C2548B"/>
    <w:rsid w:val="00C2572B"/>
    <w:rsid w:val="00C25765"/>
    <w:rsid w:val="00C2579E"/>
    <w:rsid w:val="00C2580B"/>
    <w:rsid w:val="00C25845"/>
    <w:rsid w:val="00C25866"/>
    <w:rsid w:val="00C25989"/>
    <w:rsid w:val="00C25AA9"/>
    <w:rsid w:val="00C25ABB"/>
    <w:rsid w:val="00C25B5A"/>
    <w:rsid w:val="00C25BF3"/>
    <w:rsid w:val="00C25C4F"/>
    <w:rsid w:val="00C25CC6"/>
    <w:rsid w:val="00C25D01"/>
    <w:rsid w:val="00C25D15"/>
    <w:rsid w:val="00C25D8E"/>
    <w:rsid w:val="00C25E73"/>
    <w:rsid w:val="00C25E96"/>
    <w:rsid w:val="00C25F32"/>
    <w:rsid w:val="00C25F69"/>
    <w:rsid w:val="00C260B3"/>
    <w:rsid w:val="00C260D3"/>
    <w:rsid w:val="00C262EC"/>
    <w:rsid w:val="00C263A9"/>
    <w:rsid w:val="00C264B1"/>
    <w:rsid w:val="00C264B4"/>
    <w:rsid w:val="00C264B8"/>
    <w:rsid w:val="00C26602"/>
    <w:rsid w:val="00C26684"/>
    <w:rsid w:val="00C2673E"/>
    <w:rsid w:val="00C2673F"/>
    <w:rsid w:val="00C2677E"/>
    <w:rsid w:val="00C26785"/>
    <w:rsid w:val="00C26792"/>
    <w:rsid w:val="00C267FC"/>
    <w:rsid w:val="00C26805"/>
    <w:rsid w:val="00C2686F"/>
    <w:rsid w:val="00C26904"/>
    <w:rsid w:val="00C26916"/>
    <w:rsid w:val="00C26928"/>
    <w:rsid w:val="00C26991"/>
    <w:rsid w:val="00C269F6"/>
    <w:rsid w:val="00C26B17"/>
    <w:rsid w:val="00C26BE1"/>
    <w:rsid w:val="00C26CB5"/>
    <w:rsid w:val="00C26CC1"/>
    <w:rsid w:val="00C26DDB"/>
    <w:rsid w:val="00C26E5D"/>
    <w:rsid w:val="00C26F6C"/>
    <w:rsid w:val="00C270BD"/>
    <w:rsid w:val="00C270F7"/>
    <w:rsid w:val="00C27211"/>
    <w:rsid w:val="00C27216"/>
    <w:rsid w:val="00C2735A"/>
    <w:rsid w:val="00C273AF"/>
    <w:rsid w:val="00C2742E"/>
    <w:rsid w:val="00C2759A"/>
    <w:rsid w:val="00C275A2"/>
    <w:rsid w:val="00C275C1"/>
    <w:rsid w:val="00C276B5"/>
    <w:rsid w:val="00C27724"/>
    <w:rsid w:val="00C277AF"/>
    <w:rsid w:val="00C27956"/>
    <w:rsid w:val="00C2799D"/>
    <w:rsid w:val="00C2799F"/>
    <w:rsid w:val="00C27AC7"/>
    <w:rsid w:val="00C27B59"/>
    <w:rsid w:val="00C27C12"/>
    <w:rsid w:val="00C27D21"/>
    <w:rsid w:val="00C27D3F"/>
    <w:rsid w:val="00C27E2E"/>
    <w:rsid w:val="00C27E6F"/>
    <w:rsid w:val="00C27EB2"/>
    <w:rsid w:val="00C27ECE"/>
    <w:rsid w:val="00C27EE8"/>
    <w:rsid w:val="00C27F7A"/>
    <w:rsid w:val="00C28B9D"/>
    <w:rsid w:val="00C29D4E"/>
    <w:rsid w:val="00C30090"/>
    <w:rsid w:val="00C30168"/>
    <w:rsid w:val="00C30182"/>
    <w:rsid w:val="00C3026F"/>
    <w:rsid w:val="00C30328"/>
    <w:rsid w:val="00C30336"/>
    <w:rsid w:val="00C30374"/>
    <w:rsid w:val="00C304CF"/>
    <w:rsid w:val="00C3065F"/>
    <w:rsid w:val="00C30761"/>
    <w:rsid w:val="00C307DC"/>
    <w:rsid w:val="00C30854"/>
    <w:rsid w:val="00C308A5"/>
    <w:rsid w:val="00C30933"/>
    <w:rsid w:val="00C30A79"/>
    <w:rsid w:val="00C30B85"/>
    <w:rsid w:val="00C30D16"/>
    <w:rsid w:val="00C30D73"/>
    <w:rsid w:val="00C30E2D"/>
    <w:rsid w:val="00C30EB8"/>
    <w:rsid w:val="00C30F70"/>
    <w:rsid w:val="00C30F78"/>
    <w:rsid w:val="00C31014"/>
    <w:rsid w:val="00C310C2"/>
    <w:rsid w:val="00C31168"/>
    <w:rsid w:val="00C311B3"/>
    <w:rsid w:val="00C3126E"/>
    <w:rsid w:val="00C312BB"/>
    <w:rsid w:val="00C31458"/>
    <w:rsid w:val="00C31532"/>
    <w:rsid w:val="00C31542"/>
    <w:rsid w:val="00C3154B"/>
    <w:rsid w:val="00C315CF"/>
    <w:rsid w:val="00C3165A"/>
    <w:rsid w:val="00C316BA"/>
    <w:rsid w:val="00C316C5"/>
    <w:rsid w:val="00C316D4"/>
    <w:rsid w:val="00C3172C"/>
    <w:rsid w:val="00C31774"/>
    <w:rsid w:val="00C31785"/>
    <w:rsid w:val="00C317B8"/>
    <w:rsid w:val="00C3181A"/>
    <w:rsid w:val="00C3189A"/>
    <w:rsid w:val="00C318B9"/>
    <w:rsid w:val="00C318E6"/>
    <w:rsid w:val="00C318EC"/>
    <w:rsid w:val="00C31967"/>
    <w:rsid w:val="00C3199D"/>
    <w:rsid w:val="00C319DD"/>
    <w:rsid w:val="00C31BE2"/>
    <w:rsid w:val="00C31C57"/>
    <w:rsid w:val="00C31D3F"/>
    <w:rsid w:val="00C31D47"/>
    <w:rsid w:val="00C31D57"/>
    <w:rsid w:val="00C31DA2"/>
    <w:rsid w:val="00C31E46"/>
    <w:rsid w:val="00C31EB9"/>
    <w:rsid w:val="00C31EBC"/>
    <w:rsid w:val="00C31F5D"/>
    <w:rsid w:val="00C32095"/>
    <w:rsid w:val="00C3212A"/>
    <w:rsid w:val="00C321D8"/>
    <w:rsid w:val="00C321EE"/>
    <w:rsid w:val="00C32313"/>
    <w:rsid w:val="00C323BA"/>
    <w:rsid w:val="00C32440"/>
    <w:rsid w:val="00C3258E"/>
    <w:rsid w:val="00C3273F"/>
    <w:rsid w:val="00C327A4"/>
    <w:rsid w:val="00C3286B"/>
    <w:rsid w:val="00C32A7E"/>
    <w:rsid w:val="00C32A9B"/>
    <w:rsid w:val="00C32AB5"/>
    <w:rsid w:val="00C32C7F"/>
    <w:rsid w:val="00C32D27"/>
    <w:rsid w:val="00C32D7C"/>
    <w:rsid w:val="00C32DA1"/>
    <w:rsid w:val="00C32E5E"/>
    <w:rsid w:val="00C32E96"/>
    <w:rsid w:val="00C32F34"/>
    <w:rsid w:val="00C32F4A"/>
    <w:rsid w:val="00C32F82"/>
    <w:rsid w:val="00C3301D"/>
    <w:rsid w:val="00C330B5"/>
    <w:rsid w:val="00C3319B"/>
    <w:rsid w:val="00C331B4"/>
    <w:rsid w:val="00C331D0"/>
    <w:rsid w:val="00C33234"/>
    <w:rsid w:val="00C332C7"/>
    <w:rsid w:val="00C332FE"/>
    <w:rsid w:val="00C33347"/>
    <w:rsid w:val="00C33449"/>
    <w:rsid w:val="00C33498"/>
    <w:rsid w:val="00C334CA"/>
    <w:rsid w:val="00C33519"/>
    <w:rsid w:val="00C33861"/>
    <w:rsid w:val="00C33928"/>
    <w:rsid w:val="00C3393D"/>
    <w:rsid w:val="00C339DF"/>
    <w:rsid w:val="00C33B16"/>
    <w:rsid w:val="00C33BB2"/>
    <w:rsid w:val="00C33C48"/>
    <w:rsid w:val="00C33D72"/>
    <w:rsid w:val="00C33DB1"/>
    <w:rsid w:val="00C33E22"/>
    <w:rsid w:val="00C33EEE"/>
    <w:rsid w:val="00C33F31"/>
    <w:rsid w:val="00C33F35"/>
    <w:rsid w:val="00C33F41"/>
    <w:rsid w:val="00C33F53"/>
    <w:rsid w:val="00C33F65"/>
    <w:rsid w:val="00C34027"/>
    <w:rsid w:val="00C340BD"/>
    <w:rsid w:val="00C340C6"/>
    <w:rsid w:val="00C340E7"/>
    <w:rsid w:val="00C34108"/>
    <w:rsid w:val="00C341C2"/>
    <w:rsid w:val="00C34340"/>
    <w:rsid w:val="00C34387"/>
    <w:rsid w:val="00C34476"/>
    <w:rsid w:val="00C34582"/>
    <w:rsid w:val="00C345C2"/>
    <w:rsid w:val="00C346CB"/>
    <w:rsid w:val="00C3471C"/>
    <w:rsid w:val="00C34764"/>
    <w:rsid w:val="00C347E8"/>
    <w:rsid w:val="00C34883"/>
    <w:rsid w:val="00C3490C"/>
    <w:rsid w:val="00C3495B"/>
    <w:rsid w:val="00C349F8"/>
    <w:rsid w:val="00C349FD"/>
    <w:rsid w:val="00C34A2F"/>
    <w:rsid w:val="00C34A3E"/>
    <w:rsid w:val="00C34ABC"/>
    <w:rsid w:val="00C34B38"/>
    <w:rsid w:val="00C34BB1"/>
    <w:rsid w:val="00C34BD6"/>
    <w:rsid w:val="00C34C34"/>
    <w:rsid w:val="00C34CF0"/>
    <w:rsid w:val="00C34D34"/>
    <w:rsid w:val="00C34D65"/>
    <w:rsid w:val="00C34DEE"/>
    <w:rsid w:val="00C34E02"/>
    <w:rsid w:val="00C34E03"/>
    <w:rsid w:val="00C34E55"/>
    <w:rsid w:val="00C34E60"/>
    <w:rsid w:val="00C34F40"/>
    <w:rsid w:val="00C35000"/>
    <w:rsid w:val="00C35016"/>
    <w:rsid w:val="00C35049"/>
    <w:rsid w:val="00C350B3"/>
    <w:rsid w:val="00C35141"/>
    <w:rsid w:val="00C35191"/>
    <w:rsid w:val="00C351A8"/>
    <w:rsid w:val="00C351D2"/>
    <w:rsid w:val="00C3529D"/>
    <w:rsid w:val="00C352D3"/>
    <w:rsid w:val="00C3538B"/>
    <w:rsid w:val="00C353EA"/>
    <w:rsid w:val="00C354B0"/>
    <w:rsid w:val="00C3550A"/>
    <w:rsid w:val="00C35546"/>
    <w:rsid w:val="00C355DC"/>
    <w:rsid w:val="00C35623"/>
    <w:rsid w:val="00C3565E"/>
    <w:rsid w:val="00C356C2"/>
    <w:rsid w:val="00C356D0"/>
    <w:rsid w:val="00C35719"/>
    <w:rsid w:val="00C35739"/>
    <w:rsid w:val="00C3578D"/>
    <w:rsid w:val="00C357CE"/>
    <w:rsid w:val="00C3588B"/>
    <w:rsid w:val="00C358C5"/>
    <w:rsid w:val="00C35928"/>
    <w:rsid w:val="00C3595A"/>
    <w:rsid w:val="00C35989"/>
    <w:rsid w:val="00C35ADB"/>
    <w:rsid w:val="00C35B08"/>
    <w:rsid w:val="00C35B83"/>
    <w:rsid w:val="00C35B85"/>
    <w:rsid w:val="00C35C6F"/>
    <w:rsid w:val="00C35D8D"/>
    <w:rsid w:val="00C35E89"/>
    <w:rsid w:val="00C35EDC"/>
    <w:rsid w:val="00C35F14"/>
    <w:rsid w:val="00C35F61"/>
    <w:rsid w:val="00C35F91"/>
    <w:rsid w:val="00C36015"/>
    <w:rsid w:val="00C36027"/>
    <w:rsid w:val="00C36220"/>
    <w:rsid w:val="00C36240"/>
    <w:rsid w:val="00C36246"/>
    <w:rsid w:val="00C362DD"/>
    <w:rsid w:val="00C36597"/>
    <w:rsid w:val="00C365AE"/>
    <w:rsid w:val="00C36726"/>
    <w:rsid w:val="00C3675D"/>
    <w:rsid w:val="00C367FC"/>
    <w:rsid w:val="00C36888"/>
    <w:rsid w:val="00C368CC"/>
    <w:rsid w:val="00C368F9"/>
    <w:rsid w:val="00C36968"/>
    <w:rsid w:val="00C36A25"/>
    <w:rsid w:val="00C36A8C"/>
    <w:rsid w:val="00C36BDF"/>
    <w:rsid w:val="00C36C30"/>
    <w:rsid w:val="00C36CA4"/>
    <w:rsid w:val="00C36CE1"/>
    <w:rsid w:val="00C36D0E"/>
    <w:rsid w:val="00C36DDE"/>
    <w:rsid w:val="00C36DF7"/>
    <w:rsid w:val="00C36E24"/>
    <w:rsid w:val="00C36ECE"/>
    <w:rsid w:val="00C36EE2"/>
    <w:rsid w:val="00C36EFA"/>
    <w:rsid w:val="00C36F12"/>
    <w:rsid w:val="00C36FA9"/>
    <w:rsid w:val="00C36FED"/>
    <w:rsid w:val="00C36FFC"/>
    <w:rsid w:val="00C37061"/>
    <w:rsid w:val="00C370A0"/>
    <w:rsid w:val="00C3710E"/>
    <w:rsid w:val="00C37115"/>
    <w:rsid w:val="00C37222"/>
    <w:rsid w:val="00C37249"/>
    <w:rsid w:val="00C37256"/>
    <w:rsid w:val="00C37261"/>
    <w:rsid w:val="00C372EB"/>
    <w:rsid w:val="00C373DD"/>
    <w:rsid w:val="00C37434"/>
    <w:rsid w:val="00C37494"/>
    <w:rsid w:val="00C374E4"/>
    <w:rsid w:val="00C375B8"/>
    <w:rsid w:val="00C375E8"/>
    <w:rsid w:val="00C37651"/>
    <w:rsid w:val="00C376DE"/>
    <w:rsid w:val="00C376F8"/>
    <w:rsid w:val="00C377D2"/>
    <w:rsid w:val="00C3787B"/>
    <w:rsid w:val="00C378C5"/>
    <w:rsid w:val="00C378F9"/>
    <w:rsid w:val="00C37932"/>
    <w:rsid w:val="00C379CE"/>
    <w:rsid w:val="00C379E9"/>
    <w:rsid w:val="00C37A1D"/>
    <w:rsid w:val="00C37A4B"/>
    <w:rsid w:val="00C37B03"/>
    <w:rsid w:val="00C37B22"/>
    <w:rsid w:val="00C37BA9"/>
    <w:rsid w:val="00C37BE0"/>
    <w:rsid w:val="00C37C0E"/>
    <w:rsid w:val="00C37C73"/>
    <w:rsid w:val="00C37D03"/>
    <w:rsid w:val="00C37D2D"/>
    <w:rsid w:val="00C37D9A"/>
    <w:rsid w:val="00C37DB7"/>
    <w:rsid w:val="00C37E11"/>
    <w:rsid w:val="00C37EE0"/>
    <w:rsid w:val="00C37F66"/>
    <w:rsid w:val="00C37FAA"/>
    <w:rsid w:val="00C3A916"/>
    <w:rsid w:val="00C3C282"/>
    <w:rsid w:val="00C3C2AD"/>
    <w:rsid w:val="00C3CCA8"/>
    <w:rsid w:val="00C40044"/>
    <w:rsid w:val="00C4016B"/>
    <w:rsid w:val="00C4017D"/>
    <w:rsid w:val="00C4022B"/>
    <w:rsid w:val="00C40328"/>
    <w:rsid w:val="00C40347"/>
    <w:rsid w:val="00C4045E"/>
    <w:rsid w:val="00C404D2"/>
    <w:rsid w:val="00C40576"/>
    <w:rsid w:val="00C405BD"/>
    <w:rsid w:val="00C405CD"/>
    <w:rsid w:val="00C40688"/>
    <w:rsid w:val="00C4073F"/>
    <w:rsid w:val="00C409D7"/>
    <w:rsid w:val="00C409DB"/>
    <w:rsid w:val="00C40ACA"/>
    <w:rsid w:val="00C40B32"/>
    <w:rsid w:val="00C40BB3"/>
    <w:rsid w:val="00C40CD9"/>
    <w:rsid w:val="00C40D19"/>
    <w:rsid w:val="00C40D6D"/>
    <w:rsid w:val="00C40DBD"/>
    <w:rsid w:val="00C40DFA"/>
    <w:rsid w:val="00C40EC4"/>
    <w:rsid w:val="00C40ECF"/>
    <w:rsid w:val="00C40EF0"/>
    <w:rsid w:val="00C4103D"/>
    <w:rsid w:val="00C41078"/>
    <w:rsid w:val="00C41090"/>
    <w:rsid w:val="00C410E1"/>
    <w:rsid w:val="00C41157"/>
    <w:rsid w:val="00C41166"/>
    <w:rsid w:val="00C411B3"/>
    <w:rsid w:val="00C41215"/>
    <w:rsid w:val="00C41241"/>
    <w:rsid w:val="00C41285"/>
    <w:rsid w:val="00C412D7"/>
    <w:rsid w:val="00C412F3"/>
    <w:rsid w:val="00C41345"/>
    <w:rsid w:val="00C413DB"/>
    <w:rsid w:val="00C41491"/>
    <w:rsid w:val="00C41522"/>
    <w:rsid w:val="00C415A6"/>
    <w:rsid w:val="00C415D8"/>
    <w:rsid w:val="00C41658"/>
    <w:rsid w:val="00C41685"/>
    <w:rsid w:val="00C41731"/>
    <w:rsid w:val="00C41808"/>
    <w:rsid w:val="00C41828"/>
    <w:rsid w:val="00C41833"/>
    <w:rsid w:val="00C4185F"/>
    <w:rsid w:val="00C418FA"/>
    <w:rsid w:val="00C419B9"/>
    <w:rsid w:val="00C419EF"/>
    <w:rsid w:val="00C41B04"/>
    <w:rsid w:val="00C41C59"/>
    <w:rsid w:val="00C41C70"/>
    <w:rsid w:val="00C41CB8"/>
    <w:rsid w:val="00C41D83"/>
    <w:rsid w:val="00C41DCC"/>
    <w:rsid w:val="00C41E40"/>
    <w:rsid w:val="00C41E4E"/>
    <w:rsid w:val="00C41ED1"/>
    <w:rsid w:val="00C41F19"/>
    <w:rsid w:val="00C41F3C"/>
    <w:rsid w:val="00C41F41"/>
    <w:rsid w:val="00C41FFC"/>
    <w:rsid w:val="00C4202F"/>
    <w:rsid w:val="00C42117"/>
    <w:rsid w:val="00C42129"/>
    <w:rsid w:val="00C4219A"/>
    <w:rsid w:val="00C421CE"/>
    <w:rsid w:val="00C421E7"/>
    <w:rsid w:val="00C4221A"/>
    <w:rsid w:val="00C42279"/>
    <w:rsid w:val="00C4227C"/>
    <w:rsid w:val="00C422C4"/>
    <w:rsid w:val="00C42445"/>
    <w:rsid w:val="00C424B0"/>
    <w:rsid w:val="00C42529"/>
    <w:rsid w:val="00C425CF"/>
    <w:rsid w:val="00C425D4"/>
    <w:rsid w:val="00C425E6"/>
    <w:rsid w:val="00C426BA"/>
    <w:rsid w:val="00C42718"/>
    <w:rsid w:val="00C427DE"/>
    <w:rsid w:val="00C42C3F"/>
    <w:rsid w:val="00C42C47"/>
    <w:rsid w:val="00C42CCF"/>
    <w:rsid w:val="00C42D44"/>
    <w:rsid w:val="00C42D84"/>
    <w:rsid w:val="00C42E0A"/>
    <w:rsid w:val="00C42E42"/>
    <w:rsid w:val="00C42EEF"/>
    <w:rsid w:val="00C42F39"/>
    <w:rsid w:val="00C42F49"/>
    <w:rsid w:val="00C43046"/>
    <w:rsid w:val="00C430DB"/>
    <w:rsid w:val="00C430DF"/>
    <w:rsid w:val="00C430E5"/>
    <w:rsid w:val="00C431BE"/>
    <w:rsid w:val="00C43212"/>
    <w:rsid w:val="00C43214"/>
    <w:rsid w:val="00C432A4"/>
    <w:rsid w:val="00C433EE"/>
    <w:rsid w:val="00C43403"/>
    <w:rsid w:val="00C4349D"/>
    <w:rsid w:val="00C434BE"/>
    <w:rsid w:val="00C434F5"/>
    <w:rsid w:val="00C43696"/>
    <w:rsid w:val="00C436AA"/>
    <w:rsid w:val="00C436C9"/>
    <w:rsid w:val="00C43701"/>
    <w:rsid w:val="00C4372E"/>
    <w:rsid w:val="00C4376A"/>
    <w:rsid w:val="00C43784"/>
    <w:rsid w:val="00C4380A"/>
    <w:rsid w:val="00C4382E"/>
    <w:rsid w:val="00C4383A"/>
    <w:rsid w:val="00C439FC"/>
    <w:rsid w:val="00C43A8A"/>
    <w:rsid w:val="00C43BC5"/>
    <w:rsid w:val="00C43BDB"/>
    <w:rsid w:val="00C43C07"/>
    <w:rsid w:val="00C43CE6"/>
    <w:rsid w:val="00C43D2D"/>
    <w:rsid w:val="00C43E68"/>
    <w:rsid w:val="00C43FCD"/>
    <w:rsid w:val="00C43FE7"/>
    <w:rsid w:val="00C440A0"/>
    <w:rsid w:val="00C440CE"/>
    <w:rsid w:val="00C442F7"/>
    <w:rsid w:val="00C4432C"/>
    <w:rsid w:val="00C44495"/>
    <w:rsid w:val="00C444CC"/>
    <w:rsid w:val="00C4455A"/>
    <w:rsid w:val="00C44592"/>
    <w:rsid w:val="00C44598"/>
    <w:rsid w:val="00C445A5"/>
    <w:rsid w:val="00C445E7"/>
    <w:rsid w:val="00C4470A"/>
    <w:rsid w:val="00C44740"/>
    <w:rsid w:val="00C447B0"/>
    <w:rsid w:val="00C4480A"/>
    <w:rsid w:val="00C4486D"/>
    <w:rsid w:val="00C4488D"/>
    <w:rsid w:val="00C44918"/>
    <w:rsid w:val="00C44960"/>
    <w:rsid w:val="00C44993"/>
    <w:rsid w:val="00C44A9D"/>
    <w:rsid w:val="00C44B0B"/>
    <w:rsid w:val="00C44B42"/>
    <w:rsid w:val="00C44C36"/>
    <w:rsid w:val="00C44C78"/>
    <w:rsid w:val="00C44CC8"/>
    <w:rsid w:val="00C44D4E"/>
    <w:rsid w:val="00C44DCC"/>
    <w:rsid w:val="00C44DEE"/>
    <w:rsid w:val="00C44DF8"/>
    <w:rsid w:val="00C44E7A"/>
    <w:rsid w:val="00C44F05"/>
    <w:rsid w:val="00C45017"/>
    <w:rsid w:val="00C4511D"/>
    <w:rsid w:val="00C4515F"/>
    <w:rsid w:val="00C451FE"/>
    <w:rsid w:val="00C4533C"/>
    <w:rsid w:val="00C45393"/>
    <w:rsid w:val="00C45496"/>
    <w:rsid w:val="00C45558"/>
    <w:rsid w:val="00C455BA"/>
    <w:rsid w:val="00C45639"/>
    <w:rsid w:val="00C45789"/>
    <w:rsid w:val="00C45790"/>
    <w:rsid w:val="00C457BF"/>
    <w:rsid w:val="00C459BB"/>
    <w:rsid w:val="00C45A65"/>
    <w:rsid w:val="00C45B11"/>
    <w:rsid w:val="00C45B32"/>
    <w:rsid w:val="00C45BC2"/>
    <w:rsid w:val="00C45BFD"/>
    <w:rsid w:val="00C45C07"/>
    <w:rsid w:val="00C45C71"/>
    <w:rsid w:val="00C45CDD"/>
    <w:rsid w:val="00C45D6E"/>
    <w:rsid w:val="00C45DBF"/>
    <w:rsid w:val="00C45E37"/>
    <w:rsid w:val="00C45E97"/>
    <w:rsid w:val="00C45EB6"/>
    <w:rsid w:val="00C45F7D"/>
    <w:rsid w:val="00C46113"/>
    <w:rsid w:val="00C4614E"/>
    <w:rsid w:val="00C461F4"/>
    <w:rsid w:val="00C46316"/>
    <w:rsid w:val="00C4638A"/>
    <w:rsid w:val="00C4638C"/>
    <w:rsid w:val="00C463BC"/>
    <w:rsid w:val="00C464A9"/>
    <w:rsid w:val="00C46555"/>
    <w:rsid w:val="00C466C2"/>
    <w:rsid w:val="00C466D5"/>
    <w:rsid w:val="00C4670A"/>
    <w:rsid w:val="00C4672B"/>
    <w:rsid w:val="00C4678A"/>
    <w:rsid w:val="00C468DA"/>
    <w:rsid w:val="00C46920"/>
    <w:rsid w:val="00C46943"/>
    <w:rsid w:val="00C469DA"/>
    <w:rsid w:val="00C46A2A"/>
    <w:rsid w:val="00C46A8D"/>
    <w:rsid w:val="00C46B36"/>
    <w:rsid w:val="00C46BDA"/>
    <w:rsid w:val="00C46C3E"/>
    <w:rsid w:val="00C46CA0"/>
    <w:rsid w:val="00C46CD4"/>
    <w:rsid w:val="00C46CDA"/>
    <w:rsid w:val="00C46D12"/>
    <w:rsid w:val="00C46D1E"/>
    <w:rsid w:val="00C46D24"/>
    <w:rsid w:val="00C46D29"/>
    <w:rsid w:val="00C46D37"/>
    <w:rsid w:val="00C46D3A"/>
    <w:rsid w:val="00C46E0F"/>
    <w:rsid w:val="00C46E7B"/>
    <w:rsid w:val="00C46E7C"/>
    <w:rsid w:val="00C46EE6"/>
    <w:rsid w:val="00C46EF4"/>
    <w:rsid w:val="00C46F0B"/>
    <w:rsid w:val="00C46FA6"/>
    <w:rsid w:val="00C46FD1"/>
    <w:rsid w:val="00C4710C"/>
    <w:rsid w:val="00C47150"/>
    <w:rsid w:val="00C47183"/>
    <w:rsid w:val="00C471A0"/>
    <w:rsid w:val="00C4727A"/>
    <w:rsid w:val="00C47289"/>
    <w:rsid w:val="00C472B4"/>
    <w:rsid w:val="00C472C0"/>
    <w:rsid w:val="00C472D2"/>
    <w:rsid w:val="00C4730C"/>
    <w:rsid w:val="00C47384"/>
    <w:rsid w:val="00C4748D"/>
    <w:rsid w:val="00C47529"/>
    <w:rsid w:val="00C4758B"/>
    <w:rsid w:val="00C475C7"/>
    <w:rsid w:val="00C4767C"/>
    <w:rsid w:val="00C47694"/>
    <w:rsid w:val="00C476D1"/>
    <w:rsid w:val="00C4779E"/>
    <w:rsid w:val="00C4784A"/>
    <w:rsid w:val="00C47A03"/>
    <w:rsid w:val="00C47A50"/>
    <w:rsid w:val="00C47AA0"/>
    <w:rsid w:val="00C47BCB"/>
    <w:rsid w:val="00C47BD3"/>
    <w:rsid w:val="00C47C1F"/>
    <w:rsid w:val="00C47C25"/>
    <w:rsid w:val="00C47C3C"/>
    <w:rsid w:val="00C47C40"/>
    <w:rsid w:val="00C47C41"/>
    <w:rsid w:val="00C47CCB"/>
    <w:rsid w:val="00C47E2E"/>
    <w:rsid w:val="00C47E99"/>
    <w:rsid w:val="00C47EEB"/>
    <w:rsid w:val="00C47F09"/>
    <w:rsid w:val="00C47F40"/>
    <w:rsid w:val="00C4B146"/>
    <w:rsid w:val="00C4DAB9"/>
    <w:rsid w:val="00C4ED8F"/>
    <w:rsid w:val="00C4FD97"/>
    <w:rsid w:val="00C4FDA4"/>
    <w:rsid w:val="00C50055"/>
    <w:rsid w:val="00C500F8"/>
    <w:rsid w:val="00C50149"/>
    <w:rsid w:val="00C501A3"/>
    <w:rsid w:val="00C501CA"/>
    <w:rsid w:val="00C50287"/>
    <w:rsid w:val="00C50288"/>
    <w:rsid w:val="00C5028E"/>
    <w:rsid w:val="00C502D3"/>
    <w:rsid w:val="00C502EE"/>
    <w:rsid w:val="00C50315"/>
    <w:rsid w:val="00C50439"/>
    <w:rsid w:val="00C506B1"/>
    <w:rsid w:val="00C50743"/>
    <w:rsid w:val="00C507F5"/>
    <w:rsid w:val="00C50946"/>
    <w:rsid w:val="00C509CD"/>
    <w:rsid w:val="00C50A06"/>
    <w:rsid w:val="00C50A24"/>
    <w:rsid w:val="00C50A53"/>
    <w:rsid w:val="00C50AD6"/>
    <w:rsid w:val="00C50B78"/>
    <w:rsid w:val="00C50B97"/>
    <w:rsid w:val="00C50C63"/>
    <w:rsid w:val="00C50CFC"/>
    <w:rsid w:val="00C50D32"/>
    <w:rsid w:val="00C50D73"/>
    <w:rsid w:val="00C50F0F"/>
    <w:rsid w:val="00C50F79"/>
    <w:rsid w:val="00C50FB3"/>
    <w:rsid w:val="00C5104A"/>
    <w:rsid w:val="00C510F5"/>
    <w:rsid w:val="00C5114E"/>
    <w:rsid w:val="00C51269"/>
    <w:rsid w:val="00C512B7"/>
    <w:rsid w:val="00C512DE"/>
    <w:rsid w:val="00C512FF"/>
    <w:rsid w:val="00C51309"/>
    <w:rsid w:val="00C5131A"/>
    <w:rsid w:val="00C51327"/>
    <w:rsid w:val="00C51440"/>
    <w:rsid w:val="00C51483"/>
    <w:rsid w:val="00C514C3"/>
    <w:rsid w:val="00C515AC"/>
    <w:rsid w:val="00C51674"/>
    <w:rsid w:val="00C516B1"/>
    <w:rsid w:val="00C51709"/>
    <w:rsid w:val="00C5170B"/>
    <w:rsid w:val="00C51712"/>
    <w:rsid w:val="00C51731"/>
    <w:rsid w:val="00C5179F"/>
    <w:rsid w:val="00C51803"/>
    <w:rsid w:val="00C51881"/>
    <w:rsid w:val="00C51A98"/>
    <w:rsid w:val="00C51AEF"/>
    <w:rsid w:val="00C51B03"/>
    <w:rsid w:val="00C51BFE"/>
    <w:rsid w:val="00C51C47"/>
    <w:rsid w:val="00C51CB9"/>
    <w:rsid w:val="00C51E46"/>
    <w:rsid w:val="00C51F38"/>
    <w:rsid w:val="00C52056"/>
    <w:rsid w:val="00C5205D"/>
    <w:rsid w:val="00C52068"/>
    <w:rsid w:val="00C52095"/>
    <w:rsid w:val="00C520B4"/>
    <w:rsid w:val="00C520EA"/>
    <w:rsid w:val="00C520F5"/>
    <w:rsid w:val="00C52100"/>
    <w:rsid w:val="00C52209"/>
    <w:rsid w:val="00C52244"/>
    <w:rsid w:val="00C52298"/>
    <w:rsid w:val="00C522BE"/>
    <w:rsid w:val="00C522C0"/>
    <w:rsid w:val="00C5236D"/>
    <w:rsid w:val="00C523AA"/>
    <w:rsid w:val="00C524D8"/>
    <w:rsid w:val="00C524F3"/>
    <w:rsid w:val="00C5266A"/>
    <w:rsid w:val="00C526E2"/>
    <w:rsid w:val="00C52718"/>
    <w:rsid w:val="00C52745"/>
    <w:rsid w:val="00C527E6"/>
    <w:rsid w:val="00C52868"/>
    <w:rsid w:val="00C528B5"/>
    <w:rsid w:val="00C52908"/>
    <w:rsid w:val="00C52967"/>
    <w:rsid w:val="00C5296C"/>
    <w:rsid w:val="00C52991"/>
    <w:rsid w:val="00C529AE"/>
    <w:rsid w:val="00C529D1"/>
    <w:rsid w:val="00C52A8E"/>
    <w:rsid w:val="00C52ADE"/>
    <w:rsid w:val="00C52B51"/>
    <w:rsid w:val="00C52B9B"/>
    <w:rsid w:val="00C52BD5"/>
    <w:rsid w:val="00C52C04"/>
    <w:rsid w:val="00C52C31"/>
    <w:rsid w:val="00C52DCD"/>
    <w:rsid w:val="00C52E02"/>
    <w:rsid w:val="00C52E72"/>
    <w:rsid w:val="00C52E79"/>
    <w:rsid w:val="00C52E9D"/>
    <w:rsid w:val="00C52F05"/>
    <w:rsid w:val="00C52FC8"/>
    <w:rsid w:val="00C5303C"/>
    <w:rsid w:val="00C530AD"/>
    <w:rsid w:val="00C530B3"/>
    <w:rsid w:val="00C53153"/>
    <w:rsid w:val="00C532BB"/>
    <w:rsid w:val="00C5330A"/>
    <w:rsid w:val="00C53362"/>
    <w:rsid w:val="00C53449"/>
    <w:rsid w:val="00C53549"/>
    <w:rsid w:val="00C53553"/>
    <w:rsid w:val="00C5355B"/>
    <w:rsid w:val="00C53661"/>
    <w:rsid w:val="00C536A3"/>
    <w:rsid w:val="00C536C5"/>
    <w:rsid w:val="00C536E4"/>
    <w:rsid w:val="00C53776"/>
    <w:rsid w:val="00C538B1"/>
    <w:rsid w:val="00C53A15"/>
    <w:rsid w:val="00C53A5E"/>
    <w:rsid w:val="00C53A75"/>
    <w:rsid w:val="00C53ADB"/>
    <w:rsid w:val="00C53B26"/>
    <w:rsid w:val="00C53BB5"/>
    <w:rsid w:val="00C53E03"/>
    <w:rsid w:val="00C53E9F"/>
    <w:rsid w:val="00C53EE7"/>
    <w:rsid w:val="00C53F67"/>
    <w:rsid w:val="00C540E6"/>
    <w:rsid w:val="00C54115"/>
    <w:rsid w:val="00C5423A"/>
    <w:rsid w:val="00C54281"/>
    <w:rsid w:val="00C543DF"/>
    <w:rsid w:val="00C544C0"/>
    <w:rsid w:val="00C54569"/>
    <w:rsid w:val="00C546EF"/>
    <w:rsid w:val="00C547F5"/>
    <w:rsid w:val="00C548A5"/>
    <w:rsid w:val="00C548B3"/>
    <w:rsid w:val="00C548F1"/>
    <w:rsid w:val="00C548FF"/>
    <w:rsid w:val="00C5496A"/>
    <w:rsid w:val="00C54999"/>
    <w:rsid w:val="00C549CF"/>
    <w:rsid w:val="00C549D6"/>
    <w:rsid w:val="00C54A14"/>
    <w:rsid w:val="00C54A31"/>
    <w:rsid w:val="00C54A6D"/>
    <w:rsid w:val="00C54ADC"/>
    <w:rsid w:val="00C54B90"/>
    <w:rsid w:val="00C54BA1"/>
    <w:rsid w:val="00C54BA9"/>
    <w:rsid w:val="00C54BC2"/>
    <w:rsid w:val="00C54E08"/>
    <w:rsid w:val="00C54E78"/>
    <w:rsid w:val="00C54EA0"/>
    <w:rsid w:val="00C54F57"/>
    <w:rsid w:val="00C550A9"/>
    <w:rsid w:val="00C550F1"/>
    <w:rsid w:val="00C550F7"/>
    <w:rsid w:val="00C5520E"/>
    <w:rsid w:val="00C552A5"/>
    <w:rsid w:val="00C552BB"/>
    <w:rsid w:val="00C552D2"/>
    <w:rsid w:val="00C55413"/>
    <w:rsid w:val="00C55426"/>
    <w:rsid w:val="00C554CB"/>
    <w:rsid w:val="00C5551C"/>
    <w:rsid w:val="00C55609"/>
    <w:rsid w:val="00C556AD"/>
    <w:rsid w:val="00C556CE"/>
    <w:rsid w:val="00C55780"/>
    <w:rsid w:val="00C557EB"/>
    <w:rsid w:val="00C55856"/>
    <w:rsid w:val="00C55861"/>
    <w:rsid w:val="00C55880"/>
    <w:rsid w:val="00C55883"/>
    <w:rsid w:val="00C5593C"/>
    <w:rsid w:val="00C55A6A"/>
    <w:rsid w:val="00C55B95"/>
    <w:rsid w:val="00C55C17"/>
    <w:rsid w:val="00C55C2E"/>
    <w:rsid w:val="00C55C36"/>
    <w:rsid w:val="00C55D47"/>
    <w:rsid w:val="00C55DE6"/>
    <w:rsid w:val="00C55EBA"/>
    <w:rsid w:val="00C55F85"/>
    <w:rsid w:val="00C55F9C"/>
    <w:rsid w:val="00C55FB0"/>
    <w:rsid w:val="00C56052"/>
    <w:rsid w:val="00C5605D"/>
    <w:rsid w:val="00C560BC"/>
    <w:rsid w:val="00C56154"/>
    <w:rsid w:val="00C5618F"/>
    <w:rsid w:val="00C561CD"/>
    <w:rsid w:val="00C5625A"/>
    <w:rsid w:val="00C56339"/>
    <w:rsid w:val="00C56440"/>
    <w:rsid w:val="00C5645D"/>
    <w:rsid w:val="00C56542"/>
    <w:rsid w:val="00C56636"/>
    <w:rsid w:val="00C56724"/>
    <w:rsid w:val="00C56854"/>
    <w:rsid w:val="00C568A8"/>
    <w:rsid w:val="00C568BD"/>
    <w:rsid w:val="00C5692E"/>
    <w:rsid w:val="00C56998"/>
    <w:rsid w:val="00C56A20"/>
    <w:rsid w:val="00C56AB2"/>
    <w:rsid w:val="00C56B49"/>
    <w:rsid w:val="00C56B65"/>
    <w:rsid w:val="00C56BB7"/>
    <w:rsid w:val="00C56E85"/>
    <w:rsid w:val="00C56EB1"/>
    <w:rsid w:val="00C56F72"/>
    <w:rsid w:val="00C56F82"/>
    <w:rsid w:val="00C57174"/>
    <w:rsid w:val="00C572A5"/>
    <w:rsid w:val="00C57347"/>
    <w:rsid w:val="00C57451"/>
    <w:rsid w:val="00C57465"/>
    <w:rsid w:val="00C57521"/>
    <w:rsid w:val="00C57523"/>
    <w:rsid w:val="00C575FA"/>
    <w:rsid w:val="00C57637"/>
    <w:rsid w:val="00C576C3"/>
    <w:rsid w:val="00C57715"/>
    <w:rsid w:val="00C57911"/>
    <w:rsid w:val="00C579C5"/>
    <w:rsid w:val="00C57AB4"/>
    <w:rsid w:val="00C57B8B"/>
    <w:rsid w:val="00C57BA9"/>
    <w:rsid w:val="00C57C0A"/>
    <w:rsid w:val="00C57C0D"/>
    <w:rsid w:val="00C57C36"/>
    <w:rsid w:val="00C57C66"/>
    <w:rsid w:val="00C57D1B"/>
    <w:rsid w:val="00C57D26"/>
    <w:rsid w:val="00C57DE4"/>
    <w:rsid w:val="00C57E0A"/>
    <w:rsid w:val="00C57ECC"/>
    <w:rsid w:val="00C57F2F"/>
    <w:rsid w:val="00C57F31"/>
    <w:rsid w:val="00C57FF9"/>
    <w:rsid w:val="00C5D430"/>
    <w:rsid w:val="00C5DFD4"/>
    <w:rsid w:val="00C5E8CC"/>
    <w:rsid w:val="00C5F13F"/>
    <w:rsid w:val="00C5FA7A"/>
    <w:rsid w:val="00C600BE"/>
    <w:rsid w:val="00C6022B"/>
    <w:rsid w:val="00C60233"/>
    <w:rsid w:val="00C602D7"/>
    <w:rsid w:val="00C603E1"/>
    <w:rsid w:val="00C60430"/>
    <w:rsid w:val="00C605AA"/>
    <w:rsid w:val="00C605CC"/>
    <w:rsid w:val="00C60669"/>
    <w:rsid w:val="00C6075D"/>
    <w:rsid w:val="00C6078D"/>
    <w:rsid w:val="00C607E4"/>
    <w:rsid w:val="00C6082A"/>
    <w:rsid w:val="00C609BA"/>
    <w:rsid w:val="00C60A2D"/>
    <w:rsid w:val="00C60A2F"/>
    <w:rsid w:val="00C60A9E"/>
    <w:rsid w:val="00C60B3C"/>
    <w:rsid w:val="00C60BCD"/>
    <w:rsid w:val="00C60BFA"/>
    <w:rsid w:val="00C60C42"/>
    <w:rsid w:val="00C60C58"/>
    <w:rsid w:val="00C60CD7"/>
    <w:rsid w:val="00C60D58"/>
    <w:rsid w:val="00C60D7D"/>
    <w:rsid w:val="00C60F38"/>
    <w:rsid w:val="00C60F3F"/>
    <w:rsid w:val="00C61024"/>
    <w:rsid w:val="00C61046"/>
    <w:rsid w:val="00C6113D"/>
    <w:rsid w:val="00C61211"/>
    <w:rsid w:val="00C61251"/>
    <w:rsid w:val="00C613D5"/>
    <w:rsid w:val="00C616DA"/>
    <w:rsid w:val="00C617BB"/>
    <w:rsid w:val="00C61803"/>
    <w:rsid w:val="00C618A4"/>
    <w:rsid w:val="00C618FF"/>
    <w:rsid w:val="00C619AB"/>
    <w:rsid w:val="00C619B5"/>
    <w:rsid w:val="00C61AD0"/>
    <w:rsid w:val="00C61ADC"/>
    <w:rsid w:val="00C61AE2"/>
    <w:rsid w:val="00C61B34"/>
    <w:rsid w:val="00C61B8A"/>
    <w:rsid w:val="00C61D20"/>
    <w:rsid w:val="00C61E39"/>
    <w:rsid w:val="00C61E79"/>
    <w:rsid w:val="00C61F6A"/>
    <w:rsid w:val="00C62000"/>
    <w:rsid w:val="00C6201E"/>
    <w:rsid w:val="00C6208B"/>
    <w:rsid w:val="00C620CD"/>
    <w:rsid w:val="00C62173"/>
    <w:rsid w:val="00C62232"/>
    <w:rsid w:val="00C62263"/>
    <w:rsid w:val="00C62272"/>
    <w:rsid w:val="00C622A6"/>
    <w:rsid w:val="00C62368"/>
    <w:rsid w:val="00C62376"/>
    <w:rsid w:val="00C6237C"/>
    <w:rsid w:val="00C623D8"/>
    <w:rsid w:val="00C62568"/>
    <w:rsid w:val="00C62595"/>
    <w:rsid w:val="00C6265F"/>
    <w:rsid w:val="00C62681"/>
    <w:rsid w:val="00C628BA"/>
    <w:rsid w:val="00C629C2"/>
    <w:rsid w:val="00C62A1E"/>
    <w:rsid w:val="00C62A7D"/>
    <w:rsid w:val="00C62AAE"/>
    <w:rsid w:val="00C62AD5"/>
    <w:rsid w:val="00C62BCC"/>
    <w:rsid w:val="00C62BD8"/>
    <w:rsid w:val="00C62C8E"/>
    <w:rsid w:val="00C62CD3"/>
    <w:rsid w:val="00C62D58"/>
    <w:rsid w:val="00C62EC8"/>
    <w:rsid w:val="00C62F23"/>
    <w:rsid w:val="00C62F34"/>
    <w:rsid w:val="00C62F7E"/>
    <w:rsid w:val="00C630D5"/>
    <w:rsid w:val="00C63308"/>
    <w:rsid w:val="00C633F6"/>
    <w:rsid w:val="00C63422"/>
    <w:rsid w:val="00C63446"/>
    <w:rsid w:val="00C63499"/>
    <w:rsid w:val="00C635BB"/>
    <w:rsid w:val="00C63607"/>
    <w:rsid w:val="00C6373B"/>
    <w:rsid w:val="00C63811"/>
    <w:rsid w:val="00C63816"/>
    <w:rsid w:val="00C63B90"/>
    <w:rsid w:val="00C63C6D"/>
    <w:rsid w:val="00C63C92"/>
    <w:rsid w:val="00C63D93"/>
    <w:rsid w:val="00C63DDD"/>
    <w:rsid w:val="00C63E75"/>
    <w:rsid w:val="00C63FFB"/>
    <w:rsid w:val="00C64090"/>
    <w:rsid w:val="00C6419A"/>
    <w:rsid w:val="00C64275"/>
    <w:rsid w:val="00C642A0"/>
    <w:rsid w:val="00C643DF"/>
    <w:rsid w:val="00C645AA"/>
    <w:rsid w:val="00C645FF"/>
    <w:rsid w:val="00C64611"/>
    <w:rsid w:val="00C64665"/>
    <w:rsid w:val="00C64673"/>
    <w:rsid w:val="00C646C6"/>
    <w:rsid w:val="00C64709"/>
    <w:rsid w:val="00C648C6"/>
    <w:rsid w:val="00C64909"/>
    <w:rsid w:val="00C64919"/>
    <w:rsid w:val="00C6492A"/>
    <w:rsid w:val="00C649F0"/>
    <w:rsid w:val="00C64A8A"/>
    <w:rsid w:val="00C64AF1"/>
    <w:rsid w:val="00C64BEF"/>
    <w:rsid w:val="00C64BF9"/>
    <w:rsid w:val="00C64C2B"/>
    <w:rsid w:val="00C64CE1"/>
    <w:rsid w:val="00C64D52"/>
    <w:rsid w:val="00C64D66"/>
    <w:rsid w:val="00C64D9E"/>
    <w:rsid w:val="00C64EC3"/>
    <w:rsid w:val="00C6519E"/>
    <w:rsid w:val="00C65220"/>
    <w:rsid w:val="00C65232"/>
    <w:rsid w:val="00C65294"/>
    <w:rsid w:val="00C65332"/>
    <w:rsid w:val="00C653A7"/>
    <w:rsid w:val="00C654C6"/>
    <w:rsid w:val="00C655DB"/>
    <w:rsid w:val="00C65614"/>
    <w:rsid w:val="00C65633"/>
    <w:rsid w:val="00C65669"/>
    <w:rsid w:val="00C65758"/>
    <w:rsid w:val="00C657CF"/>
    <w:rsid w:val="00C6584C"/>
    <w:rsid w:val="00C6587C"/>
    <w:rsid w:val="00C658DC"/>
    <w:rsid w:val="00C658E3"/>
    <w:rsid w:val="00C65983"/>
    <w:rsid w:val="00C6599B"/>
    <w:rsid w:val="00C65A00"/>
    <w:rsid w:val="00C65A25"/>
    <w:rsid w:val="00C65AB9"/>
    <w:rsid w:val="00C65B37"/>
    <w:rsid w:val="00C65B3C"/>
    <w:rsid w:val="00C65B64"/>
    <w:rsid w:val="00C65B7A"/>
    <w:rsid w:val="00C65BDF"/>
    <w:rsid w:val="00C65C1E"/>
    <w:rsid w:val="00C65CB4"/>
    <w:rsid w:val="00C65D65"/>
    <w:rsid w:val="00C65DA7"/>
    <w:rsid w:val="00C65E58"/>
    <w:rsid w:val="00C65F44"/>
    <w:rsid w:val="00C65F6E"/>
    <w:rsid w:val="00C66160"/>
    <w:rsid w:val="00C6618E"/>
    <w:rsid w:val="00C661E6"/>
    <w:rsid w:val="00C6629F"/>
    <w:rsid w:val="00C663C8"/>
    <w:rsid w:val="00C663F7"/>
    <w:rsid w:val="00C66467"/>
    <w:rsid w:val="00C664F1"/>
    <w:rsid w:val="00C664F6"/>
    <w:rsid w:val="00C664F7"/>
    <w:rsid w:val="00C66514"/>
    <w:rsid w:val="00C66532"/>
    <w:rsid w:val="00C66596"/>
    <w:rsid w:val="00C665E1"/>
    <w:rsid w:val="00C665E3"/>
    <w:rsid w:val="00C665EE"/>
    <w:rsid w:val="00C66604"/>
    <w:rsid w:val="00C667FA"/>
    <w:rsid w:val="00C66841"/>
    <w:rsid w:val="00C66926"/>
    <w:rsid w:val="00C669DA"/>
    <w:rsid w:val="00C66AA0"/>
    <w:rsid w:val="00C66CD0"/>
    <w:rsid w:val="00C66E62"/>
    <w:rsid w:val="00C66EEF"/>
    <w:rsid w:val="00C66FB7"/>
    <w:rsid w:val="00C67040"/>
    <w:rsid w:val="00C67256"/>
    <w:rsid w:val="00C6727C"/>
    <w:rsid w:val="00C672A7"/>
    <w:rsid w:val="00C67305"/>
    <w:rsid w:val="00C6730D"/>
    <w:rsid w:val="00C673D1"/>
    <w:rsid w:val="00C6741E"/>
    <w:rsid w:val="00C6746B"/>
    <w:rsid w:val="00C674CA"/>
    <w:rsid w:val="00C6751D"/>
    <w:rsid w:val="00C67578"/>
    <w:rsid w:val="00C675C9"/>
    <w:rsid w:val="00C679A6"/>
    <w:rsid w:val="00C679B4"/>
    <w:rsid w:val="00C679E1"/>
    <w:rsid w:val="00C67A7C"/>
    <w:rsid w:val="00C67B39"/>
    <w:rsid w:val="00C67C39"/>
    <w:rsid w:val="00C67E04"/>
    <w:rsid w:val="00C67E08"/>
    <w:rsid w:val="00C67E39"/>
    <w:rsid w:val="00C67ECF"/>
    <w:rsid w:val="00C67FA6"/>
    <w:rsid w:val="00C67FC2"/>
    <w:rsid w:val="00C683D9"/>
    <w:rsid w:val="00C69CC6"/>
    <w:rsid w:val="00C6B902"/>
    <w:rsid w:val="00C6BAE5"/>
    <w:rsid w:val="00C6EC95"/>
    <w:rsid w:val="00C70039"/>
    <w:rsid w:val="00C700AE"/>
    <w:rsid w:val="00C700C2"/>
    <w:rsid w:val="00C700E0"/>
    <w:rsid w:val="00C701C0"/>
    <w:rsid w:val="00C702C0"/>
    <w:rsid w:val="00C7032E"/>
    <w:rsid w:val="00C70339"/>
    <w:rsid w:val="00C70417"/>
    <w:rsid w:val="00C70458"/>
    <w:rsid w:val="00C7046C"/>
    <w:rsid w:val="00C70512"/>
    <w:rsid w:val="00C70516"/>
    <w:rsid w:val="00C70588"/>
    <w:rsid w:val="00C705DB"/>
    <w:rsid w:val="00C70692"/>
    <w:rsid w:val="00C706F8"/>
    <w:rsid w:val="00C70745"/>
    <w:rsid w:val="00C7074C"/>
    <w:rsid w:val="00C7075E"/>
    <w:rsid w:val="00C70907"/>
    <w:rsid w:val="00C70932"/>
    <w:rsid w:val="00C709F8"/>
    <w:rsid w:val="00C70AB6"/>
    <w:rsid w:val="00C70BFA"/>
    <w:rsid w:val="00C70C62"/>
    <w:rsid w:val="00C70CA2"/>
    <w:rsid w:val="00C70E12"/>
    <w:rsid w:val="00C70FCE"/>
    <w:rsid w:val="00C712F4"/>
    <w:rsid w:val="00C71369"/>
    <w:rsid w:val="00C714B6"/>
    <w:rsid w:val="00C714FB"/>
    <w:rsid w:val="00C71541"/>
    <w:rsid w:val="00C71674"/>
    <w:rsid w:val="00C716A8"/>
    <w:rsid w:val="00C7170F"/>
    <w:rsid w:val="00C71769"/>
    <w:rsid w:val="00C7185B"/>
    <w:rsid w:val="00C71860"/>
    <w:rsid w:val="00C71880"/>
    <w:rsid w:val="00C7188E"/>
    <w:rsid w:val="00C7196B"/>
    <w:rsid w:val="00C71A44"/>
    <w:rsid w:val="00C71A97"/>
    <w:rsid w:val="00C71AB6"/>
    <w:rsid w:val="00C71AFC"/>
    <w:rsid w:val="00C71B01"/>
    <w:rsid w:val="00C71B9C"/>
    <w:rsid w:val="00C71CAA"/>
    <w:rsid w:val="00C71D82"/>
    <w:rsid w:val="00C71D85"/>
    <w:rsid w:val="00C71DBB"/>
    <w:rsid w:val="00C71E1B"/>
    <w:rsid w:val="00C71E80"/>
    <w:rsid w:val="00C71E9E"/>
    <w:rsid w:val="00C71F56"/>
    <w:rsid w:val="00C71F79"/>
    <w:rsid w:val="00C71F85"/>
    <w:rsid w:val="00C71FD5"/>
    <w:rsid w:val="00C72087"/>
    <w:rsid w:val="00C7218F"/>
    <w:rsid w:val="00C72305"/>
    <w:rsid w:val="00C723FC"/>
    <w:rsid w:val="00C72433"/>
    <w:rsid w:val="00C724E8"/>
    <w:rsid w:val="00C7250C"/>
    <w:rsid w:val="00C7251E"/>
    <w:rsid w:val="00C7255F"/>
    <w:rsid w:val="00C7266C"/>
    <w:rsid w:val="00C72714"/>
    <w:rsid w:val="00C72716"/>
    <w:rsid w:val="00C72822"/>
    <w:rsid w:val="00C7282C"/>
    <w:rsid w:val="00C72840"/>
    <w:rsid w:val="00C728B4"/>
    <w:rsid w:val="00C728BE"/>
    <w:rsid w:val="00C72992"/>
    <w:rsid w:val="00C729E3"/>
    <w:rsid w:val="00C72A5B"/>
    <w:rsid w:val="00C72A7B"/>
    <w:rsid w:val="00C72ADC"/>
    <w:rsid w:val="00C72B29"/>
    <w:rsid w:val="00C72BAB"/>
    <w:rsid w:val="00C72BB4"/>
    <w:rsid w:val="00C72C61"/>
    <w:rsid w:val="00C72D1D"/>
    <w:rsid w:val="00C72DB9"/>
    <w:rsid w:val="00C72E16"/>
    <w:rsid w:val="00C72E4E"/>
    <w:rsid w:val="00C72EDB"/>
    <w:rsid w:val="00C72F10"/>
    <w:rsid w:val="00C72FBF"/>
    <w:rsid w:val="00C730F2"/>
    <w:rsid w:val="00C73112"/>
    <w:rsid w:val="00C73192"/>
    <w:rsid w:val="00C73247"/>
    <w:rsid w:val="00C73291"/>
    <w:rsid w:val="00C73390"/>
    <w:rsid w:val="00C7339A"/>
    <w:rsid w:val="00C733F1"/>
    <w:rsid w:val="00C7347C"/>
    <w:rsid w:val="00C73537"/>
    <w:rsid w:val="00C7357F"/>
    <w:rsid w:val="00C735E1"/>
    <w:rsid w:val="00C73647"/>
    <w:rsid w:val="00C73669"/>
    <w:rsid w:val="00C736F8"/>
    <w:rsid w:val="00C73710"/>
    <w:rsid w:val="00C7374F"/>
    <w:rsid w:val="00C737CC"/>
    <w:rsid w:val="00C73867"/>
    <w:rsid w:val="00C7387D"/>
    <w:rsid w:val="00C73882"/>
    <w:rsid w:val="00C738AC"/>
    <w:rsid w:val="00C7393F"/>
    <w:rsid w:val="00C73A84"/>
    <w:rsid w:val="00C73AB6"/>
    <w:rsid w:val="00C73AF9"/>
    <w:rsid w:val="00C73B3B"/>
    <w:rsid w:val="00C73B61"/>
    <w:rsid w:val="00C73C25"/>
    <w:rsid w:val="00C73D76"/>
    <w:rsid w:val="00C73E80"/>
    <w:rsid w:val="00C73E8D"/>
    <w:rsid w:val="00C7419C"/>
    <w:rsid w:val="00C741B8"/>
    <w:rsid w:val="00C7421B"/>
    <w:rsid w:val="00C74360"/>
    <w:rsid w:val="00C7438D"/>
    <w:rsid w:val="00C743A4"/>
    <w:rsid w:val="00C7443A"/>
    <w:rsid w:val="00C74481"/>
    <w:rsid w:val="00C744F7"/>
    <w:rsid w:val="00C7452D"/>
    <w:rsid w:val="00C74587"/>
    <w:rsid w:val="00C745C6"/>
    <w:rsid w:val="00C74622"/>
    <w:rsid w:val="00C74668"/>
    <w:rsid w:val="00C7474D"/>
    <w:rsid w:val="00C74891"/>
    <w:rsid w:val="00C74988"/>
    <w:rsid w:val="00C74AD6"/>
    <w:rsid w:val="00C74ADA"/>
    <w:rsid w:val="00C74B54"/>
    <w:rsid w:val="00C74C2B"/>
    <w:rsid w:val="00C74CD5"/>
    <w:rsid w:val="00C74DC6"/>
    <w:rsid w:val="00C74DE4"/>
    <w:rsid w:val="00C74EB3"/>
    <w:rsid w:val="00C74EE3"/>
    <w:rsid w:val="00C74F2E"/>
    <w:rsid w:val="00C74F63"/>
    <w:rsid w:val="00C74F79"/>
    <w:rsid w:val="00C74F84"/>
    <w:rsid w:val="00C74FBC"/>
    <w:rsid w:val="00C75036"/>
    <w:rsid w:val="00C750F6"/>
    <w:rsid w:val="00C75155"/>
    <w:rsid w:val="00C751F8"/>
    <w:rsid w:val="00C7527B"/>
    <w:rsid w:val="00C752E2"/>
    <w:rsid w:val="00C753DA"/>
    <w:rsid w:val="00C7541F"/>
    <w:rsid w:val="00C754F6"/>
    <w:rsid w:val="00C75513"/>
    <w:rsid w:val="00C7552B"/>
    <w:rsid w:val="00C7556B"/>
    <w:rsid w:val="00C75593"/>
    <w:rsid w:val="00C755CF"/>
    <w:rsid w:val="00C75600"/>
    <w:rsid w:val="00C756DA"/>
    <w:rsid w:val="00C757F0"/>
    <w:rsid w:val="00C7582C"/>
    <w:rsid w:val="00C75842"/>
    <w:rsid w:val="00C758AF"/>
    <w:rsid w:val="00C759BB"/>
    <w:rsid w:val="00C75A46"/>
    <w:rsid w:val="00C75A8D"/>
    <w:rsid w:val="00C75BA4"/>
    <w:rsid w:val="00C75BAB"/>
    <w:rsid w:val="00C75C87"/>
    <w:rsid w:val="00C75D0B"/>
    <w:rsid w:val="00C75DB5"/>
    <w:rsid w:val="00C75E21"/>
    <w:rsid w:val="00C75EE5"/>
    <w:rsid w:val="00C75F1C"/>
    <w:rsid w:val="00C75FC3"/>
    <w:rsid w:val="00C75FCB"/>
    <w:rsid w:val="00C75FCC"/>
    <w:rsid w:val="00C75FF9"/>
    <w:rsid w:val="00C76046"/>
    <w:rsid w:val="00C76131"/>
    <w:rsid w:val="00C7618A"/>
    <w:rsid w:val="00C761D1"/>
    <w:rsid w:val="00C76203"/>
    <w:rsid w:val="00C76293"/>
    <w:rsid w:val="00C76409"/>
    <w:rsid w:val="00C7647C"/>
    <w:rsid w:val="00C764BD"/>
    <w:rsid w:val="00C764CA"/>
    <w:rsid w:val="00C76579"/>
    <w:rsid w:val="00C7658B"/>
    <w:rsid w:val="00C765CE"/>
    <w:rsid w:val="00C76666"/>
    <w:rsid w:val="00C76694"/>
    <w:rsid w:val="00C766B2"/>
    <w:rsid w:val="00C76821"/>
    <w:rsid w:val="00C76853"/>
    <w:rsid w:val="00C768B5"/>
    <w:rsid w:val="00C768B8"/>
    <w:rsid w:val="00C768DB"/>
    <w:rsid w:val="00C7691C"/>
    <w:rsid w:val="00C76AE7"/>
    <w:rsid w:val="00C76B93"/>
    <w:rsid w:val="00C76E47"/>
    <w:rsid w:val="00C76E61"/>
    <w:rsid w:val="00C76E7A"/>
    <w:rsid w:val="00C76EB0"/>
    <w:rsid w:val="00C76F04"/>
    <w:rsid w:val="00C76FB2"/>
    <w:rsid w:val="00C770E8"/>
    <w:rsid w:val="00C77150"/>
    <w:rsid w:val="00C77222"/>
    <w:rsid w:val="00C7729E"/>
    <w:rsid w:val="00C7733B"/>
    <w:rsid w:val="00C77341"/>
    <w:rsid w:val="00C7735D"/>
    <w:rsid w:val="00C773A4"/>
    <w:rsid w:val="00C773B7"/>
    <w:rsid w:val="00C77515"/>
    <w:rsid w:val="00C7757A"/>
    <w:rsid w:val="00C77617"/>
    <w:rsid w:val="00C776A5"/>
    <w:rsid w:val="00C777F3"/>
    <w:rsid w:val="00C777FA"/>
    <w:rsid w:val="00C778D3"/>
    <w:rsid w:val="00C778E2"/>
    <w:rsid w:val="00C778EB"/>
    <w:rsid w:val="00C778F9"/>
    <w:rsid w:val="00C779E1"/>
    <w:rsid w:val="00C77A53"/>
    <w:rsid w:val="00C77AA7"/>
    <w:rsid w:val="00C77B02"/>
    <w:rsid w:val="00C77B31"/>
    <w:rsid w:val="00C77C4F"/>
    <w:rsid w:val="00C77C83"/>
    <w:rsid w:val="00C77CA4"/>
    <w:rsid w:val="00C77D82"/>
    <w:rsid w:val="00C77E08"/>
    <w:rsid w:val="00C77E2C"/>
    <w:rsid w:val="00C77F1E"/>
    <w:rsid w:val="00C77F63"/>
    <w:rsid w:val="00C7AC40"/>
    <w:rsid w:val="00C80016"/>
    <w:rsid w:val="00C8002D"/>
    <w:rsid w:val="00C80064"/>
    <w:rsid w:val="00C80184"/>
    <w:rsid w:val="00C801BE"/>
    <w:rsid w:val="00C802D4"/>
    <w:rsid w:val="00C80439"/>
    <w:rsid w:val="00C80453"/>
    <w:rsid w:val="00C804D3"/>
    <w:rsid w:val="00C80512"/>
    <w:rsid w:val="00C805CF"/>
    <w:rsid w:val="00C8072D"/>
    <w:rsid w:val="00C8072E"/>
    <w:rsid w:val="00C80732"/>
    <w:rsid w:val="00C8076B"/>
    <w:rsid w:val="00C80775"/>
    <w:rsid w:val="00C807AF"/>
    <w:rsid w:val="00C807EB"/>
    <w:rsid w:val="00C808E7"/>
    <w:rsid w:val="00C80940"/>
    <w:rsid w:val="00C809D7"/>
    <w:rsid w:val="00C80A1C"/>
    <w:rsid w:val="00C80A4B"/>
    <w:rsid w:val="00C80ADD"/>
    <w:rsid w:val="00C80AEF"/>
    <w:rsid w:val="00C80B40"/>
    <w:rsid w:val="00C80B84"/>
    <w:rsid w:val="00C80C43"/>
    <w:rsid w:val="00C80C45"/>
    <w:rsid w:val="00C80C93"/>
    <w:rsid w:val="00C80D62"/>
    <w:rsid w:val="00C80DA1"/>
    <w:rsid w:val="00C80E3E"/>
    <w:rsid w:val="00C80E88"/>
    <w:rsid w:val="00C80EC6"/>
    <w:rsid w:val="00C80F60"/>
    <w:rsid w:val="00C80FB0"/>
    <w:rsid w:val="00C80FFF"/>
    <w:rsid w:val="00C81027"/>
    <w:rsid w:val="00C81029"/>
    <w:rsid w:val="00C81063"/>
    <w:rsid w:val="00C810B5"/>
    <w:rsid w:val="00C81130"/>
    <w:rsid w:val="00C811C1"/>
    <w:rsid w:val="00C8149F"/>
    <w:rsid w:val="00C8150B"/>
    <w:rsid w:val="00C815B0"/>
    <w:rsid w:val="00C815D3"/>
    <w:rsid w:val="00C815E6"/>
    <w:rsid w:val="00C8163B"/>
    <w:rsid w:val="00C8167C"/>
    <w:rsid w:val="00C81717"/>
    <w:rsid w:val="00C81735"/>
    <w:rsid w:val="00C8179B"/>
    <w:rsid w:val="00C817AB"/>
    <w:rsid w:val="00C818F8"/>
    <w:rsid w:val="00C819E0"/>
    <w:rsid w:val="00C81A0E"/>
    <w:rsid w:val="00C81A54"/>
    <w:rsid w:val="00C81CD9"/>
    <w:rsid w:val="00C81D01"/>
    <w:rsid w:val="00C81D94"/>
    <w:rsid w:val="00C81DBD"/>
    <w:rsid w:val="00C81E1D"/>
    <w:rsid w:val="00C81FED"/>
    <w:rsid w:val="00C8210C"/>
    <w:rsid w:val="00C82170"/>
    <w:rsid w:val="00C821BB"/>
    <w:rsid w:val="00C8223A"/>
    <w:rsid w:val="00C8239F"/>
    <w:rsid w:val="00C823FF"/>
    <w:rsid w:val="00C8246E"/>
    <w:rsid w:val="00C82476"/>
    <w:rsid w:val="00C825CD"/>
    <w:rsid w:val="00C825E3"/>
    <w:rsid w:val="00C8268C"/>
    <w:rsid w:val="00C8279D"/>
    <w:rsid w:val="00C82832"/>
    <w:rsid w:val="00C82A91"/>
    <w:rsid w:val="00C82C14"/>
    <w:rsid w:val="00C82CD8"/>
    <w:rsid w:val="00C82D09"/>
    <w:rsid w:val="00C82D15"/>
    <w:rsid w:val="00C82D69"/>
    <w:rsid w:val="00C82EC0"/>
    <w:rsid w:val="00C82F8F"/>
    <w:rsid w:val="00C82FBE"/>
    <w:rsid w:val="00C8303D"/>
    <w:rsid w:val="00C8309C"/>
    <w:rsid w:val="00C8316C"/>
    <w:rsid w:val="00C83178"/>
    <w:rsid w:val="00C83226"/>
    <w:rsid w:val="00C83230"/>
    <w:rsid w:val="00C8324E"/>
    <w:rsid w:val="00C83271"/>
    <w:rsid w:val="00C83338"/>
    <w:rsid w:val="00C83389"/>
    <w:rsid w:val="00C83404"/>
    <w:rsid w:val="00C83456"/>
    <w:rsid w:val="00C83626"/>
    <w:rsid w:val="00C83676"/>
    <w:rsid w:val="00C83677"/>
    <w:rsid w:val="00C836A5"/>
    <w:rsid w:val="00C83840"/>
    <w:rsid w:val="00C83882"/>
    <w:rsid w:val="00C8388B"/>
    <w:rsid w:val="00C8389A"/>
    <w:rsid w:val="00C83966"/>
    <w:rsid w:val="00C83A96"/>
    <w:rsid w:val="00C83B30"/>
    <w:rsid w:val="00C83B8F"/>
    <w:rsid w:val="00C83BCA"/>
    <w:rsid w:val="00C83BE8"/>
    <w:rsid w:val="00C83CEE"/>
    <w:rsid w:val="00C83D4F"/>
    <w:rsid w:val="00C83DB9"/>
    <w:rsid w:val="00C83E0B"/>
    <w:rsid w:val="00C83EF3"/>
    <w:rsid w:val="00C83F7A"/>
    <w:rsid w:val="00C83F90"/>
    <w:rsid w:val="00C8403A"/>
    <w:rsid w:val="00C841C6"/>
    <w:rsid w:val="00C841D5"/>
    <w:rsid w:val="00C84201"/>
    <w:rsid w:val="00C84320"/>
    <w:rsid w:val="00C843B2"/>
    <w:rsid w:val="00C843BB"/>
    <w:rsid w:val="00C84487"/>
    <w:rsid w:val="00C84582"/>
    <w:rsid w:val="00C845BA"/>
    <w:rsid w:val="00C845C7"/>
    <w:rsid w:val="00C8460B"/>
    <w:rsid w:val="00C84665"/>
    <w:rsid w:val="00C84751"/>
    <w:rsid w:val="00C847FF"/>
    <w:rsid w:val="00C848A5"/>
    <w:rsid w:val="00C848EA"/>
    <w:rsid w:val="00C84938"/>
    <w:rsid w:val="00C84944"/>
    <w:rsid w:val="00C84974"/>
    <w:rsid w:val="00C849A9"/>
    <w:rsid w:val="00C849F6"/>
    <w:rsid w:val="00C84B57"/>
    <w:rsid w:val="00C84C85"/>
    <w:rsid w:val="00C84CE7"/>
    <w:rsid w:val="00C84D4A"/>
    <w:rsid w:val="00C84D7F"/>
    <w:rsid w:val="00C84E87"/>
    <w:rsid w:val="00C84EA7"/>
    <w:rsid w:val="00C84ECE"/>
    <w:rsid w:val="00C84ED4"/>
    <w:rsid w:val="00C84EE8"/>
    <w:rsid w:val="00C84EEB"/>
    <w:rsid w:val="00C84FB1"/>
    <w:rsid w:val="00C84FB9"/>
    <w:rsid w:val="00C8500D"/>
    <w:rsid w:val="00C85021"/>
    <w:rsid w:val="00C85047"/>
    <w:rsid w:val="00C85230"/>
    <w:rsid w:val="00C8525B"/>
    <w:rsid w:val="00C85325"/>
    <w:rsid w:val="00C854C6"/>
    <w:rsid w:val="00C85595"/>
    <w:rsid w:val="00C855AC"/>
    <w:rsid w:val="00C855C0"/>
    <w:rsid w:val="00C856DA"/>
    <w:rsid w:val="00C85733"/>
    <w:rsid w:val="00C85848"/>
    <w:rsid w:val="00C858F9"/>
    <w:rsid w:val="00C85A9F"/>
    <w:rsid w:val="00C85B69"/>
    <w:rsid w:val="00C85B6B"/>
    <w:rsid w:val="00C85CB6"/>
    <w:rsid w:val="00C85E2F"/>
    <w:rsid w:val="00C85EFE"/>
    <w:rsid w:val="00C85FD1"/>
    <w:rsid w:val="00C8608A"/>
    <w:rsid w:val="00C86098"/>
    <w:rsid w:val="00C86149"/>
    <w:rsid w:val="00C861B7"/>
    <w:rsid w:val="00C86256"/>
    <w:rsid w:val="00C862D3"/>
    <w:rsid w:val="00C86334"/>
    <w:rsid w:val="00C86356"/>
    <w:rsid w:val="00C864BB"/>
    <w:rsid w:val="00C86535"/>
    <w:rsid w:val="00C86572"/>
    <w:rsid w:val="00C865BF"/>
    <w:rsid w:val="00C865EA"/>
    <w:rsid w:val="00C865FE"/>
    <w:rsid w:val="00C86670"/>
    <w:rsid w:val="00C866DC"/>
    <w:rsid w:val="00C8671E"/>
    <w:rsid w:val="00C86760"/>
    <w:rsid w:val="00C869C0"/>
    <w:rsid w:val="00C86A0E"/>
    <w:rsid w:val="00C86A2F"/>
    <w:rsid w:val="00C86AF8"/>
    <w:rsid w:val="00C86CE7"/>
    <w:rsid w:val="00C86D85"/>
    <w:rsid w:val="00C86F1A"/>
    <w:rsid w:val="00C86F69"/>
    <w:rsid w:val="00C87048"/>
    <w:rsid w:val="00C870CA"/>
    <w:rsid w:val="00C87109"/>
    <w:rsid w:val="00C872B0"/>
    <w:rsid w:val="00C8739E"/>
    <w:rsid w:val="00C87480"/>
    <w:rsid w:val="00C8750A"/>
    <w:rsid w:val="00C87607"/>
    <w:rsid w:val="00C876A7"/>
    <w:rsid w:val="00C87848"/>
    <w:rsid w:val="00C878FF"/>
    <w:rsid w:val="00C879A0"/>
    <w:rsid w:val="00C879E6"/>
    <w:rsid w:val="00C87A00"/>
    <w:rsid w:val="00C87A4F"/>
    <w:rsid w:val="00C87A6C"/>
    <w:rsid w:val="00C87AEB"/>
    <w:rsid w:val="00C87B00"/>
    <w:rsid w:val="00C87B29"/>
    <w:rsid w:val="00C87B6B"/>
    <w:rsid w:val="00C87B88"/>
    <w:rsid w:val="00C87C09"/>
    <w:rsid w:val="00C87C4C"/>
    <w:rsid w:val="00C87CB0"/>
    <w:rsid w:val="00C87D0B"/>
    <w:rsid w:val="00C87D65"/>
    <w:rsid w:val="00C87DB0"/>
    <w:rsid w:val="00C87E80"/>
    <w:rsid w:val="00C87F04"/>
    <w:rsid w:val="00C87F29"/>
    <w:rsid w:val="00C87F79"/>
    <w:rsid w:val="00C87F8C"/>
    <w:rsid w:val="00C88641"/>
    <w:rsid w:val="00C8D03A"/>
    <w:rsid w:val="00C8F915"/>
    <w:rsid w:val="00C90070"/>
    <w:rsid w:val="00C900AB"/>
    <w:rsid w:val="00C90170"/>
    <w:rsid w:val="00C9020D"/>
    <w:rsid w:val="00C90217"/>
    <w:rsid w:val="00C90396"/>
    <w:rsid w:val="00C904D0"/>
    <w:rsid w:val="00C90566"/>
    <w:rsid w:val="00C90718"/>
    <w:rsid w:val="00C907E9"/>
    <w:rsid w:val="00C9080A"/>
    <w:rsid w:val="00C9086F"/>
    <w:rsid w:val="00C908AF"/>
    <w:rsid w:val="00C90924"/>
    <w:rsid w:val="00C90936"/>
    <w:rsid w:val="00C90996"/>
    <w:rsid w:val="00C909C1"/>
    <w:rsid w:val="00C90A98"/>
    <w:rsid w:val="00C90BEF"/>
    <w:rsid w:val="00C90D08"/>
    <w:rsid w:val="00C90DC9"/>
    <w:rsid w:val="00C90DFE"/>
    <w:rsid w:val="00C90E75"/>
    <w:rsid w:val="00C90EC2"/>
    <w:rsid w:val="00C90FAB"/>
    <w:rsid w:val="00C90FD7"/>
    <w:rsid w:val="00C9100C"/>
    <w:rsid w:val="00C91028"/>
    <w:rsid w:val="00C9103B"/>
    <w:rsid w:val="00C91172"/>
    <w:rsid w:val="00C911EF"/>
    <w:rsid w:val="00C91257"/>
    <w:rsid w:val="00C91271"/>
    <w:rsid w:val="00C91286"/>
    <w:rsid w:val="00C912C9"/>
    <w:rsid w:val="00C9135B"/>
    <w:rsid w:val="00C91380"/>
    <w:rsid w:val="00C91398"/>
    <w:rsid w:val="00C913E8"/>
    <w:rsid w:val="00C9142E"/>
    <w:rsid w:val="00C91462"/>
    <w:rsid w:val="00C91497"/>
    <w:rsid w:val="00C91549"/>
    <w:rsid w:val="00C9155B"/>
    <w:rsid w:val="00C9155C"/>
    <w:rsid w:val="00C91579"/>
    <w:rsid w:val="00C916F7"/>
    <w:rsid w:val="00C9174A"/>
    <w:rsid w:val="00C91761"/>
    <w:rsid w:val="00C917C3"/>
    <w:rsid w:val="00C917E4"/>
    <w:rsid w:val="00C91848"/>
    <w:rsid w:val="00C91880"/>
    <w:rsid w:val="00C91893"/>
    <w:rsid w:val="00C918B3"/>
    <w:rsid w:val="00C9190F"/>
    <w:rsid w:val="00C91967"/>
    <w:rsid w:val="00C91A18"/>
    <w:rsid w:val="00C91A1B"/>
    <w:rsid w:val="00C91A3F"/>
    <w:rsid w:val="00C91BCC"/>
    <w:rsid w:val="00C91C42"/>
    <w:rsid w:val="00C91C47"/>
    <w:rsid w:val="00C91C49"/>
    <w:rsid w:val="00C91C97"/>
    <w:rsid w:val="00C91D51"/>
    <w:rsid w:val="00C91F45"/>
    <w:rsid w:val="00C91F65"/>
    <w:rsid w:val="00C91F9D"/>
    <w:rsid w:val="00C92000"/>
    <w:rsid w:val="00C92074"/>
    <w:rsid w:val="00C9208F"/>
    <w:rsid w:val="00C920C6"/>
    <w:rsid w:val="00C920CE"/>
    <w:rsid w:val="00C921A8"/>
    <w:rsid w:val="00C9222B"/>
    <w:rsid w:val="00C92259"/>
    <w:rsid w:val="00C9227F"/>
    <w:rsid w:val="00C9229C"/>
    <w:rsid w:val="00C9234B"/>
    <w:rsid w:val="00C923A2"/>
    <w:rsid w:val="00C923A6"/>
    <w:rsid w:val="00C9244C"/>
    <w:rsid w:val="00C925A8"/>
    <w:rsid w:val="00C9260F"/>
    <w:rsid w:val="00C9263A"/>
    <w:rsid w:val="00C92658"/>
    <w:rsid w:val="00C9273C"/>
    <w:rsid w:val="00C927C0"/>
    <w:rsid w:val="00C927C6"/>
    <w:rsid w:val="00C929E7"/>
    <w:rsid w:val="00C92C38"/>
    <w:rsid w:val="00C92CEA"/>
    <w:rsid w:val="00C92DB5"/>
    <w:rsid w:val="00C92DFD"/>
    <w:rsid w:val="00C92E2A"/>
    <w:rsid w:val="00C92EED"/>
    <w:rsid w:val="00C92EF5"/>
    <w:rsid w:val="00C92F6F"/>
    <w:rsid w:val="00C92FBD"/>
    <w:rsid w:val="00C93022"/>
    <w:rsid w:val="00C93028"/>
    <w:rsid w:val="00C9302A"/>
    <w:rsid w:val="00C930C0"/>
    <w:rsid w:val="00C930E7"/>
    <w:rsid w:val="00C930F8"/>
    <w:rsid w:val="00C9310A"/>
    <w:rsid w:val="00C93142"/>
    <w:rsid w:val="00C931E5"/>
    <w:rsid w:val="00C93201"/>
    <w:rsid w:val="00C93232"/>
    <w:rsid w:val="00C93255"/>
    <w:rsid w:val="00C9337C"/>
    <w:rsid w:val="00C933A8"/>
    <w:rsid w:val="00C9342D"/>
    <w:rsid w:val="00C93521"/>
    <w:rsid w:val="00C9352F"/>
    <w:rsid w:val="00C9355D"/>
    <w:rsid w:val="00C93587"/>
    <w:rsid w:val="00C93651"/>
    <w:rsid w:val="00C93685"/>
    <w:rsid w:val="00C936B5"/>
    <w:rsid w:val="00C9376C"/>
    <w:rsid w:val="00C93871"/>
    <w:rsid w:val="00C938BA"/>
    <w:rsid w:val="00C93907"/>
    <w:rsid w:val="00C9393A"/>
    <w:rsid w:val="00C939C8"/>
    <w:rsid w:val="00C93A27"/>
    <w:rsid w:val="00C93A38"/>
    <w:rsid w:val="00C93B93"/>
    <w:rsid w:val="00C93B97"/>
    <w:rsid w:val="00C93C4D"/>
    <w:rsid w:val="00C93D80"/>
    <w:rsid w:val="00C93DE6"/>
    <w:rsid w:val="00C93E08"/>
    <w:rsid w:val="00C93EE6"/>
    <w:rsid w:val="00C93F82"/>
    <w:rsid w:val="00C93FB0"/>
    <w:rsid w:val="00C94056"/>
    <w:rsid w:val="00C940E2"/>
    <w:rsid w:val="00C940E4"/>
    <w:rsid w:val="00C94171"/>
    <w:rsid w:val="00C94176"/>
    <w:rsid w:val="00C94199"/>
    <w:rsid w:val="00C9422D"/>
    <w:rsid w:val="00C945C6"/>
    <w:rsid w:val="00C94747"/>
    <w:rsid w:val="00C94762"/>
    <w:rsid w:val="00C94795"/>
    <w:rsid w:val="00C94832"/>
    <w:rsid w:val="00C94889"/>
    <w:rsid w:val="00C94908"/>
    <w:rsid w:val="00C94985"/>
    <w:rsid w:val="00C94996"/>
    <w:rsid w:val="00C949DC"/>
    <w:rsid w:val="00C94A43"/>
    <w:rsid w:val="00C94A71"/>
    <w:rsid w:val="00C94AE4"/>
    <w:rsid w:val="00C94B60"/>
    <w:rsid w:val="00C94B90"/>
    <w:rsid w:val="00C94BC3"/>
    <w:rsid w:val="00C94D12"/>
    <w:rsid w:val="00C94D1C"/>
    <w:rsid w:val="00C94D9B"/>
    <w:rsid w:val="00C94DDE"/>
    <w:rsid w:val="00C94F06"/>
    <w:rsid w:val="00C94F52"/>
    <w:rsid w:val="00C94FB8"/>
    <w:rsid w:val="00C94FCA"/>
    <w:rsid w:val="00C9500B"/>
    <w:rsid w:val="00C950DD"/>
    <w:rsid w:val="00C950F0"/>
    <w:rsid w:val="00C951CA"/>
    <w:rsid w:val="00C952BB"/>
    <w:rsid w:val="00C952BF"/>
    <w:rsid w:val="00C9531D"/>
    <w:rsid w:val="00C95377"/>
    <w:rsid w:val="00C95383"/>
    <w:rsid w:val="00C954E7"/>
    <w:rsid w:val="00C9553B"/>
    <w:rsid w:val="00C95553"/>
    <w:rsid w:val="00C95637"/>
    <w:rsid w:val="00C956A7"/>
    <w:rsid w:val="00C957C1"/>
    <w:rsid w:val="00C95881"/>
    <w:rsid w:val="00C9599C"/>
    <w:rsid w:val="00C959CA"/>
    <w:rsid w:val="00C95A0E"/>
    <w:rsid w:val="00C95AE8"/>
    <w:rsid w:val="00C95B7C"/>
    <w:rsid w:val="00C95B86"/>
    <w:rsid w:val="00C95B8F"/>
    <w:rsid w:val="00C95B99"/>
    <w:rsid w:val="00C95C0B"/>
    <w:rsid w:val="00C95E09"/>
    <w:rsid w:val="00C95E23"/>
    <w:rsid w:val="00C95E86"/>
    <w:rsid w:val="00C95EED"/>
    <w:rsid w:val="00C95FAB"/>
    <w:rsid w:val="00C96143"/>
    <w:rsid w:val="00C961B7"/>
    <w:rsid w:val="00C96220"/>
    <w:rsid w:val="00C9623B"/>
    <w:rsid w:val="00C96243"/>
    <w:rsid w:val="00C9624E"/>
    <w:rsid w:val="00C962A3"/>
    <w:rsid w:val="00C96314"/>
    <w:rsid w:val="00C96405"/>
    <w:rsid w:val="00C9652E"/>
    <w:rsid w:val="00C96620"/>
    <w:rsid w:val="00C9669B"/>
    <w:rsid w:val="00C966B7"/>
    <w:rsid w:val="00C966D3"/>
    <w:rsid w:val="00C966EE"/>
    <w:rsid w:val="00C9671C"/>
    <w:rsid w:val="00C96767"/>
    <w:rsid w:val="00C967C1"/>
    <w:rsid w:val="00C969A4"/>
    <w:rsid w:val="00C96A35"/>
    <w:rsid w:val="00C96A7A"/>
    <w:rsid w:val="00C96ABD"/>
    <w:rsid w:val="00C96AE6"/>
    <w:rsid w:val="00C96AF2"/>
    <w:rsid w:val="00C96BAB"/>
    <w:rsid w:val="00C96BB0"/>
    <w:rsid w:val="00C96BDA"/>
    <w:rsid w:val="00C96BFD"/>
    <w:rsid w:val="00C96C98"/>
    <w:rsid w:val="00C96CCD"/>
    <w:rsid w:val="00C96CF4"/>
    <w:rsid w:val="00C96D3C"/>
    <w:rsid w:val="00C96DAA"/>
    <w:rsid w:val="00C96E06"/>
    <w:rsid w:val="00C96E29"/>
    <w:rsid w:val="00C96EE1"/>
    <w:rsid w:val="00C96F18"/>
    <w:rsid w:val="00C96F37"/>
    <w:rsid w:val="00C96FB6"/>
    <w:rsid w:val="00C970C7"/>
    <w:rsid w:val="00C970CD"/>
    <w:rsid w:val="00C97109"/>
    <w:rsid w:val="00C97208"/>
    <w:rsid w:val="00C97252"/>
    <w:rsid w:val="00C972A3"/>
    <w:rsid w:val="00C972CE"/>
    <w:rsid w:val="00C973B1"/>
    <w:rsid w:val="00C973DE"/>
    <w:rsid w:val="00C973E2"/>
    <w:rsid w:val="00C97414"/>
    <w:rsid w:val="00C9752B"/>
    <w:rsid w:val="00C97541"/>
    <w:rsid w:val="00C97571"/>
    <w:rsid w:val="00C97575"/>
    <w:rsid w:val="00C975F4"/>
    <w:rsid w:val="00C97631"/>
    <w:rsid w:val="00C9763E"/>
    <w:rsid w:val="00C97684"/>
    <w:rsid w:val="00C97729"/>
    <w:rsid w:val="00C9780C"/>
    <w:rsid w:val="00C97936"/>
    <w:rsid w:val="00C97995"/>
    <w:rsid w:val="00C97AB9"/>
    <w:rsid w:val="00C97B38"/>
    <w:rsid w:val="00C97B56"/>
    <w:rsid w:val="00C97BC3"/>
    <w:rsid w:val="00C97BDD"/>
    <w:rsid w:val="00C97CD4"/>
    <w:rsid w:val="00C97CDC"/>
    <w:rsid w:val="00C97D03"/>
    <w:rsid w:val="00C97D92"/>
    <w:rsid w:val="00C97EFC"/>
    <w:rsid w:val="00C97FCE"/>
    <w:rsid w:val="00C981C5"/>
    <w:rsid w:val="00C98B18"/>
    <w:rsid w:val="00C9A494"/>
    <w:rsid w:val="00C9DE0C"/>
    <w:rsid w:val="00C9FFE1"/>
    <w:rsid w:val="00CA0046"/>
    <w:rsid w:val="00CA00F9"/>
    <w:rsid w:val="00CA0123"/>
    <w:rsid w:val="00CA015C"/>
    <w:rsid w:val="00CA029D"/>
    <w:rsid w:val="00CA0331"/>
    <w:rsid w:val="00CA0356"/>
    <w:rsid w:val="00CA037F"/>
    <w:rsid w:val="00CA03AB"/>
    <w:rsid w:val="00CA03B7"/>
    <w:rsid w:val="00CA0462"/>
    <w:rsid w:val="00CA0574"/>
    <w:rsid w:val="00CA0595"/>
    <w:rsid w:val="00CA05BC"/>
    <w:rsid w:val="00CA05E8"/>
    <w:rsid w:val="00CA06CF"/>
    <w:rsid w:val="00CA070C"/>
    <w:rsid w:val="00CA0851"/>
    <w:rsid w:val="00CA0872"/>
    <w:rsid w:val="00CA08DC"/>
    <w:rsid w:val="00CA0919"/>
    <w:rsid w:val="00CA09B4"/>
    <w:rsid w:val="00CA09E3"/>
    <w:rsid w:val="00CA0A0E"/>
    <w:rsid w:val="00CA0A14"/>
    <w:rsid w:val="00CA0AA8"/>
    <w:rsid w:val="00CA0B41"/>
    <w:rsid w:val="00CA0B63"/>
    <w:rsid w:val="00CA0C22"/>
    <w:rsid w:val="00CA0C30"/>
    <w:rsid w:val="00CA0C3C"/>
    <w:rsid w:val="00CA0CA7"/>
    <w:rsid w:val="00CA0CC1"/>
    <w:rsid w:val="00CA0DBB"/>
    <w:rsid w:val="00CA0E18"/>
    <w:rsid w:val="00CA0FE5"/>
    <w:rsid w:val="00CA1067"/>
    <w:rsid w:val="00CA10D3"/>
    <w:rsid w:val="00CA115F"/>
    <w:rsid w:val="00CA1194"/>
    <w:rsid w:val="00CA121E"/>
    <w:rsid w:val="00CA1264"/>
    <w:rsid w:val="00CA130C"/>
    <w:rsid w:val="00CA1323"/>
    <w:rsid w:val="00CA13F3"/>
    <w:rsid w:val="00CA1509"/>
    <w:rsid w:val="00CA1566"/>
    <w:rsid w:val="00CA158D"/>
    <w:rsid w:val="00CA15BB"/>
    <w:rsid w:val="00CA164C"/>
    <w:rsid w:val="00CA166A"/>
    <w:rsid w:val="00CA179C"/>
    <w:rsid w:val="00CA17C9"/>
    <w:rsid w:val="00CA1870"/>
    <w:rsid w:val="00CA1A20"/>
    <w:rsid w:val="00CA1A77"/>
    <w:rsid w:val="00CA1BB6"/>
    <w:rsid w:val="00CA1C37"/>
    <w:rsid w:val="00CA1C8A"/>
    <w:rsid w:val="00CA1D85"/>
    <w:rsid w:val="00CA1DC4"/>
    <w:rsid w:val="00CA1DD0"/>
    <w:rsid w:val="00CA1DFC"/>
    <w:rsid w:val="00CA1E60"/>
    <w:rsid w:val="00CA1EEC"/>
    <w:rsid w:val="00CA1FAC"/>
    <w:rsid w:val="00CA20F6"/>
    <w:rsid w:val="00CA221B"/>
    <w:rsid w:val="00CA227B"/>
    <w:rsid w:val="00CA22B0"/>
    <w:rsid w:val="00CA231B"/>
    <w:rsid w:val="00CA2395"/>
    <w:rsid w:val="00CA23E1"/>
    <w:rsid w:val="00CA245D"/>
    <w:rsid w:val="00CA245E"/>
    <w:rsid w:val="00CA24BD"/>
    <w:rsid w:val="00CA24FC"/>
    <w:rsid w:val="00CA2649"/>
    <w:rsid w:val="00CA269E"/>
    <w:rsid w:val="00CA26ED"/>
    <w:rsid w:val="00CA26FA"/>
    <w:rsid w:val="00CA2720"/>
    <w:rsid w:val="00CA2759"/>
    <w:rsid w:val="00CA276B"/>
    <w:rsid w:val="00CA2824"/>
    <w:rsid w:val="00CA2870"/>
    <w:rsid w:val="00CA28C7"/>
    <w:rsid w:val="00CA290A"/>
    <w:rsid w:val="00CA2993"/>
    <w:rsid w:val="00CA2AF3"/>
    <w:rsid w:val="00CA2B04"/>
    <w:rsid w:val="00CA2BD5"/>
    <w:rsid w:val="00CA2BF0"/>
    <w:rsid w:val="00CA2C5C"/>
    <w:rsid w:val="00CA2C7F"/>
    <w:rsid w:val="00CA2CBC"/>
    <w:rsid w:val="00CA2D08"/>
    <w:rsid w:val="00CA2D2F"/>
    <w:rsid w:val="00CA2DC9"/>
    <w:rsid w:val="00CA2E30"/>
    <w:rsid w:val="00CA2F2F"/>
    <w:rsid w:val="00CA2FDD"/>
    <w:rsid w:val="00CA2FE4"/>
    <w:rsid w:val="00CA3063"/>
    <w:rsid w:val="00CA30D4"/>
    <w:rsid w:val="00CA316E"/>
    <w:rsid w:val="00CA318B"/>
    <w:rsid w:val="00CA322F"/>
    <w:rsid w:val="00CA323E"/>
    <w:rsid w:val="00CA327A"/>
    <w:rsid w:val="00CA3300"/>
    <w:rsid w:val="00CA3306"/>
    <w:rsid w:val="00CA341E"/>
    <w:rsid w:val="00CA34A7"/>
    <w:rsid w:val="00CA356A"/>
    <w:rsid w:val="00CA3576"/>
    <w:rsid w:val="00CA369E"/>
    <w:rsid w:val="00CA3711"/>
    <w:rsid w:val="00CA377E"/>
    <w:rsid w:val="00CA37A6"/>
    <w:rsid w:val="00CA38C0"/>
    <w:rsid w:val="00CA3974"/>
    <w:rsid w:val="00CA3A27"/>
    <w:rsid w:val="00CA3A4A"/>
    <w:rsid w:val="00CA3A9E"/>
    <w:rsid w:val="00CA3B4B"/>
    <w:rsid w:val="00CA3BA6"/>
    <w:rsid w:val="00CA3BDF"/>
    <w:rsid w:val="00CA3BEE"/>
    <w:rsid w:val="00CA3D59"/>
    <w:rsid w:val="00CA3E1C"/>
    <w:rsid w:val="00CA3E6F"/>
    <w:rsid w:val="00CA3F14"/>
    <w:rsid w:val="00CA3FA7"/>
    <w:rsid w:val="00CA4053"/>
    <w:rsid w:val="00CA405C"/>
    <w:rsid w:val="00CA4070"/>
    <w:rsid w:val="00CA40B2"/>
    <w:rsid w:val="00CA4177"/>
    <w:rsid w:val="00CA4183"/>
    <w:rsid w:val="00CA424E"/>
    <w:rsid w:val="00CA42DB"/>
    <w:rsid w:val="00CA430F"/>
    <w:rsid w:val="00CA43F6"/>
    <w:rsid w:val="00CA4434"/>
    <w:rsid w:val="00CA443B"/>
    <w:rsid w:val="00CA44A8"/>
    <w:rsid w:val="00CA4551"/>
    <w:rsid w:val="00CA4554"/>
    <w:rsid w:val="00CA4599"/>
    <w:rsid w:val="00CA45BE"/>
    <w:rsid w:val="00CA45CF"/>
    <w:rsid w:val="00CA460C"/>
    <w:rsid w:val="00CA4615"/>
    <w:rsid w:val="00CA4799"/>
    <w:rsid w:val="00CA47F9"/>
    <w:rsid w:val="00CA4892"/>
    <w:rsid w:val="00CA4926"/>
    <w:rsid w:val="00CA499F"/>
    <w:rsid w:val="00CA4A25"/>
    <w:rsid w:val="00CA4A30"/>
    <w:rsid w:val="00CA4A7A"/>
    <w:rsid w:val="00CA4AF2"/>
    <w:rsid w:val="00CA4B4A"/>
    <w:rsid w:val="00CA4B71"/>
    <w:rsid w:val="00CA4C7D"/>
    <w:rsid w:val="00CA4CD2"/>
    <w:rsid w:val="00CA4DA2"/>
    <w:rsid w:val="00CA4E0A"/>
    <w:rsid w:val="00CA4E14"/>
    <w:rsid w:val="00CA4EB8"/>
    <w:rsid w:val="00CA4F15"/>
    <w:rsid w:val="00CA4F59"/>
    <w:rsid w:val="00CA4F98"/>
    <w:rsid w:val="00CA4FC7"/>
    <w:rsid w:val="00CA516A"/>
    <w:rsid w:val="00CA5190"/>
    <w:rsid w:val="00CA5205"/>
    <w:rsid w:val="00CA5247"/>
    <w:rsid w:val="00CA5255"/>
    <w:rsid w:val="00CA52AD"/>
    <w:rsid w:val="00CA52B7"/>
    <w:rsid w:val="00CA52D1"/>
    <w:rsid w:val="00CA533D"/>
    <w:rsid w:val="00CA5344"/>
    <w:rsid w:val="00CA5358"/>
    <w:rsid w:val="00CA546C"/>
    <w:rsid w:val="00CA556D"/>
    <w:rsid w:val="00CA562F"/>
    <w:rsid w:val="00CA56F4"/>
    <w:rsid w:val="00CA5711"/>
    <w:rsid w:val="00CA576D"/>
    <w:rsid w:val="00CA577C"/>
    <w:rsid w:val="00CA57E2"/>
    <w:rsid w:val="00CA5858"/>
    <w:rsid w:val="00CA5872"/>
    <w:rsid w:val="00CA5877"/>
    <w:rsid w:val="00CA5893"/>
    <w:rsid w:val="00CA58BF"/>
    <w:rsid w:val="00CA5969"/>
    <w:rsid w:val="00CA59FB"/>
    <w:rsid w:val="00CA5A62"/>
    <w:rsid w:val="00CA5AA3"/>
    <w:rsid w:val="00CA5B1F"/>
    <w:rsid w:val="00CA5B2F"/>
    <w:rsid w:val="00CA5C3B"/>
    <w:rsid w:val="00CA5F96"/>
    <w:rsid w:val="00CA604B"/>
    <w:rsid w:val="00CA610E"/>
    <w:rsid w:val="00CA6135"/>
    <w:rsid w:val="00CA6140"/>
    <w:rsid w:val="00CA61A1"/>
    <w:rsid w:val="00CA61B3"/>
    <w:rsid w:val="00CA621B"/>
    <w:rsid w:val="00CA62BA"/>
    <w:rsid w:val="00CA637D"/>
    <w:rsid w:val="00CA63DA"/>
    <w:rsid w:val="00CA6450"/>
    <w:rsid w:val="00CA64BF"/>
    <w:rsid w:val="00CA6529"/>
    <w:rsid w:val="00CA656D"/>
    <w:rsid w:val="00CA65D6"/>
    <w:rsid w:val="00CA660A"/>
    <w:rsid w:val="00CA6616"/>
    <w:rsid w:val="00CA6618"/>
    <w:rsid w:val="00CA676B"/>
    <w:rsid w:val="00CA67D3"/>
    <w:rsid w:val="00CA682A"/>
    <w:rsid w:val="00CA688F"/>
    <w:rsid w:val="00CA6911"/>
    <w:rsid w:val="00CA69C7"/>
    <w:rsid w:val="00CA6A3D"/>
    <w:rsid w:val="00CA6AAA"/>
    <w:rsid w:val="00CA6B96"/>
    <w:rsid w:val="00CA6C10"/>
    <w:rsid w:val="00CA6D36"/>
    <w:rsid w:val="00CA6D51"/>
    <w:rsid w:val="00CA6D8D"/>
    <w:rsid w:val="00CA6F20"/>
    <w:rsid w:val="00CA6F2F"/>
    <w:rsid w:val="00CA6F9B"/>
    <w:rsid w:val="00CA6FF0"/>
    <w:rsid w:val="00CA6FF2"/>
    <w:rsid w:val="00CA6FF4"/>
    <w:rsid w:val="00CA6FF9"/>
    <w:rsid w:val="00CA7001"/>
    <w:rsid w:val="00CA700C"/>
    <w:rsid w:val="00CA701C"/>
    <w:rsid w:val="00CA7035"/>
    <w:rsid w:val="00CA703C"/>
    <w:rsid w:val="00CA7101"/>
    <w:rsid w:val="00CA7294"/>
    <w:rsid w:val="00CA729B"/>
    <w:rsid w:val="00CA72E5"/>
    <w:rsid w:val="00CA7325"/>
    <w:rsid w:val="00CA73A0"/>
    <w:rsid w:val="00CA73D6"/>
    <w:rsid w:val="00CA7410"/>
    <w:rsid w:val="00CA7456"/>
    <w:rsid w:val="00CA7552"/>
    <w:rsid w:val="00CA7612"/>
    <w:rsid w:val="00CA7622"/>
    <w:rsid w:val="00CA76B0"/>
    <w:rsid w:val="00CA76DE"/>
    <w:rsid w:val="00CA7714"/>
    <w:rsid w:val="00CA7790"/>
    <w:rsid w:val="00CA77F8"/>
    <w:rsid w:val="00CA77FB"/>
    <w:rsid w:val="00CA7805"/>
    <w:rsid w:val="00CA798B"/>
    <w:rsid w:val="00CA79AB"/>
    <w:rsid w:val="00CA7B21"/>
    <w:rsid w:val="00CA7C10"/>
    <w:rsid w:val="00CA7C7D"/>
    <w:rsid w:val="00CA7CDA"/>
    <w:rsid w:val="00CA7D78"/>
    <w:rsid w:val="00CA7DC8"/>
    <w:rsid w:val="00CA7E4B"/>
    <w:rsid w:val="00CA7F55"/>
    <w:rsid w:val="00CAB1AB"/>
    <w:rsid w:val="00CAF9A2"/>
    <w:rsid w:val="00CB001E"/>
    <w:rsid w:val="00CB002B"/>
    <w:rsid w:val="00CB006E"/>
    <w:rsid w:val="00CB022E"/>
    <w:rsid w:val="00CB0336"/>
    <w:rsid w:val="00CB0355"/>
    <w:rsid w:val="00CB0434"/>
    <w:rsid w:val="00CB048D"/>
    <w:rsid w:val="00CB0519"/>
    <w:rsid w:val="00CB052B"/>
    <w:rsid w:val="00CB0540"/>
    <w:rsid w:val="00CB05E5"/>
    <w:rsid w:val="00CB0658"/>
    <w:rsid w:val="00CB066A"/>
    <w:rsid w:val="00CB071B"/>
    <w:rsid w:val="00CB07D0"/>
    <w:rsid w:val="00CB087D"/>
    <w:rsid w:val="00CB08AA"/>
    <w:rsid w:val="00CB0947"/>
    <w:rsid w:val="00CB09A1"/>
    <w:rsid w:val="00CB09C8"/>
    <w:rsid w:val="00CB0A14"/>
    <w:rsid w:val="00CB0A76"/>
    <w:rsid w:val="00CB0A92"/>
    <w:rsid w:val="00CB0B17"/>
    <w:rsid w:val="00CB0B50"/>
    <w:rsid w:val="00CB0C95"/>
    <w:rsid w:val="00CB0CF5"/>
    <w:rsid w:val="00CB0DFE"/>
    <w:rsid w:val="00CB0E33"/>
    <w:rsid w:val="00CB0F0E"/>
    <w:rsid w:val="00CB0F37"/>
    <w:rsid w:val="00CB0F6A"/>
    <w:rsid w:val="00CB103B"/>
    <w:rsid w:val="00CB1226"/>
    <w:rsid w:val="00CB1284"/>
    <w:rsid w:val="00CB132B"/>
    <w:rsid w:val="00CB132F"/>
    <w:rsid w:val="00CB14DB"/>
    <w:rsid w:val="00CB14F4"/>
    <w:rsid w:val="00CB151F"/>
    <w:rsid w:val="00CB156E"/>
    <w:rsid w:val="00CB163D"/>
    <w:rsid w:val="00CB1712"/>
    <w:rsid w:val="00CB17B9"/>
    <w:rsid w:val="00CB1811"/>
    <w:rsid w:val="00CB186B"/>
    <w:rsid w:val="00CB18AB"/>
    <w:rsid w:val="00CB1969"/>
    <w:rsid w:val="00CB19C5"/>
    <w:rsid w:val="00CB19E8"/>
    <w:rsid w:val="00CB1ACF"/>
    <w:rsid w:val="00CB1AFD"/>
    <w:rsid w:val="00CB1B53"/>
    <w:rsid w:val="00CB1B99"/>
    <w:rsid w:val="00CB1C1E"/>
    <w:rsid w:val="00CB1C68"/>
    <w:rsid w:val="00CB1DCA"/>
    <w:rsid w:val="00CB1DFF"/>
    <w:rsid w:val="00CB1F82"/>
    <w:rsid w:val="00CB1FF6"/>
    <w:rsid w:val="00CB2020"/>
    <w:rsid w:val="00CB2157"/>
    <w:rsid w:val="00CB21B0"/>
    <w:rsid w:val="00CB223D"/>
    <w:rsid w:val="00CB22BE"/>
    <w:rsid w:val="00CB22C5"/>
    <w:rsid w:val="00CB2311"/>
    <w:rsid w:val="00CB240B"/>
    <w:rsid w:val="00CB2431"/>
    <w:rsid w:val="00CB2441"/>
    <w:rsid w:val="00CB2488"/>
    <w:rsid w:val="00CB24A9"/>
    <w:rsid w:val="00CB24B8"/>
    <w:rsid w:val="00CB252E"/>
    <w:rsid w:val="00CB25F3"/>
    <w:rsid w:val="00CB268E"/>
    <w:rsid w:val="00CB26B0"/>
    <w:rsid w:val="00CB26FD"/>
    <w:rsid w:val="00CB271E"/>
    <w:rsid w:val="00CB2899"/>
    <w:rsid w:val="00CB28F6"/>
    <w:rsid w:val="00CB28FB"/>
    <w:rsid w:val="00CB29EF"/>
    <w:rsid w:val="00CB2A0D"/>
    <w:rsid w:val="00CB2B97"/>
    <w:rsid w:val="00CB2BCA"/>
    <w:rsid w:val="00CB2D45"/>
    <w:rsid w:val="00CB2DB0"/>
    <w:rsid w:val="00CB2DFB"/>
    <w:rsid w:val="00CB2E0A"/>
    <w:rsid w:val="00CB2E96"/>
    <w:rsid w:val="00CB2EAE"/>
    <w:rsid w:val="00CB2F91"/>
    <w:rsid w:val="00CB3249"/>
    <w:rsid w:val="00CB32D1"/>
    <w:rsid w:val="00CB32D2"/>
    <w:rsid w:val="00CB32D3"/>
    <w:rsid w:val="00CB3395"/>
    <w:rsid w:val="00CB33AF"/>
    <w:rsid w:val="00CB34F4"/>
    <w:rsid w:val="00CB35A6"/>
    <w:rsid w:val="00CB375B"/>
    <w:rsid w:val="00CB3762"/>
    <w:rsid w:val="00CB391F"/>
    <w:rsid w:val="00CB39D8"/>
    <w:rsid w:val="00CB39DA"/>
    <w:rsid w:val="00CB3A52"/>
    <w:rsid w:val="00CB3AFB"/>
    <w:rsid w:val="00CB3B41"/>
    <w:rsid w:val="00CB3BA9"/>
    <w:rsid w:val="00CB3C46"/>
    <w:rsid w:val="00CB3C60"/>
    <w:rsid w:val="00CB3C6C"/>
    <w:rsid w:val="00CB3C75"/>
    <w:rsid w:val="00CB3C8F"/>
    <w:rsid w:val="00CB3CBE"/>
    <w:rsid w:val="00CB3DF2"/>
    <w:rsid w:val="00CB3EE8"/>
    <w:rsid w:val="00CB3EF9"/>
    <w:rsid w:val="00CB3F52"/>
    <w:rsid w:val="00CB3FB1"/>
    <w:rsid w:val="00CB3FEE"/>
    <w:rsid w:val="00CB4022"/>
    <w:rsid w:val="00CB402A"/>
    <w:rsid w:val="00CB403D"/>
    <w:rsid w:val="00CB4097"/>
    <w:rsid w:val="00CB410B"/>
    <w:rsid w:val="00CB411E"/>
    <w:rsid w:val="00CB416D"/>
    <w:rsid w:val="00CB4255"/>
    <w:rsid w:val="00CB42E0"/>
    <w:rsid w:val="00CB4355"/>
    <w:rsid w:val="00CB43C4"/>
    <w:rsid w:val="00CB43CA"/>
    <w:rsid w:val="00CB441B"/>
    <w:rsid w:val="00CB441F"/>
    <w:rsid w:val="00CB45B8"/>
    <w:rsid w:val="00CB45BD"/>
    <w:rsid w:val="00CB45DD"/>
    <w:rsid w:val="00CB4725"/>
    <w:rsid w:val="00CB4785"/>
    <w:rsid w:val="00CB4793"/>
    <w:rsid w:val="00CB47E8"/>
    <w:rsid w:val="00CB48CC"/>
    <w:rsid w:val="00CB48FD"/>
    <w:rsid w:val="00CB4961"/>
    <w:rsid w:val="00CB4970"/>
    <w:rsid w:val="00CB4A58"/>
    <w:rsid w:val="00CB4A6B"/>
    <w:rsid w:val="00CB4AE7"/>
    <w:rsid w:val="00CB4AF5"/>
    <w:rsid w:val="00CB4BB6"/>
    <w:rsid w:val="00CB4C14"/>
    <w:rsid w:val="00CB4D05"/>
    <w:rsid w:val="00CB4DD7"/>
    <w:rsid w:val="00CB4EE1"/>
    <w:rsid w:val="00CB5009"/>
    <w:rsid w:val="00CB504D"/>
    <w:rsid w:val="00CB5063"/>
    <w:rsid w:val="00CB50D5"/>
    <w:rsid w:val="00CB50FB"/>
    <w:rsid w:val="00CB514E"/>
    <w:rsid w:val="00CB5159"/>
    <w:rsid w:val="00CB5199"/>
    <w:rsid w:val="00CB51F1"/>
    <w:rsid w:val="00CB5262"/>
    <w:rsid w:val="00CB5268"/>
    <w:rsid w:val="00CB5277"/>
    <w:rsid w:val="00CB527F"/>
    <w:rsid w:val="00CB52D1"/>
    <w:rsid w:val="00CB5382"/>
    <w:rsid w:val="00CB5414"/>
    <w:rsid w:val="00CB5416"/>
    <w:rsid w:val="00CB5440"/>
    <w:rsid w:val="00CB5450"/>
    <w:rsid w:val="00CB5514"/>
    <w:rsid w:val="00CB554C"/>
    <w:rsid w:val="00CB565D"/>
    <w:rsid w:val="00CB5728"/>
    <w:rsid w:val="00CB57BF"/>
    <w:rsid w:val="00CB589A"/>
    <w:rsid w:val="00CB589C"/>
    <w:rsid w:val="00CB58C6"/>
    <w:rsid w:val="00CB5910"/>
    <w:rsid w:val="00CB5914"/>
    <w:rsid w:val="00CB59F0"/>
    <w:rsid w:val="00CB59F5"/>
    <w:rsid w:val="00CB5A0B"/>
    <w:rsid w:val="00CB5A58"/>
    <w:rsid w:val="00CB5A5D"/>
    <w:rsid w:val="00CB5A6C"/>
    <w:rsid w:val="00CB5A9D"/>
    <w:rsid w:val="00CB5AB1"/>
    <w:rsid w:val="00CB5AFA"/>
    <w:rsid w:val="00CB5BA6"/>
    <w:rsid w:val="00CB5BB7"/>
    <w:rsid w:val="00CB5C84"/>
    <w:rsid w:val="00CB5CD3"/>
    <w:rsid w:val="00CB5D25"/>
    <w:rsid w:val="00CB5EAA"/>
    <w:rsid w:val="00CB5EF8"/>
    <w:rsid w:val="00CB5F40"/>
    <w:rsid w:val="00CB601C"/>
    <w:rsid w:val="00CB631E"/>
    <w:rsid w:val="00CB6369"/>
    <w:rsid w:val="00CB645F"/>
    <w:rsid w:val="00CB64B5"/>
    <w:rsid w:val="00CB658D"/>
    <w:rsid w:val="00CB65A7"/>
    <w:rsid w:val="00CB66A8"/>
    <w:rsid w:val="00CB674B"/>
    <w:rsid w:val="00CB67C1"/>
    <w:rsid w:val="00CB6822"/>
    <w:rsid w:val="00CB6832"/>
    <w:rsid w:val="00CB6891"/>
    <w:rsid w:val="00CB68CE"/>
    <w:rsid w:val="00CB68EB"/>
    <w:rsid w:val="00CB6956"/>
    <w:rsid w:val="00CB695D"/>
    <w:rsid w:val="00CB6A1A"/>
    <w:rsid w:val="00CB6A7C"/>
    <w:rsid w:val="00CB6A9C"/>
    <w:rsid w:val="00CB6AA9"/>
    <w:rsid w:val="00CB6AB8"/>
    <w:rsid w:val="00CB6AEC"/>
    <w:rsid w:val="00CB6CA2"/>
    <w:rsid w:val="00CB6CFE"/>
    <w:rsid w:val="00CB6E0B"/>
    <w:rsid w:val="00CB6E70"/>
    <w:rsid w:val="00CB6EF2"/>
    <w:rsid w:val="00CB6F7E"/>
    <w:rsid w:val="00CB6F85"/>
    <w:rsid w:val="00CB7052"/>
    <w:rsid w:val="00CB7058"/>
    <w:rsid w:val="00CB711E"/>
    <w:rsid w:val="00CB717D"/>
    <w:rsid w:val="00CB71AA"/>
    <w:rsid w:val="00CB724D"/>
    <w:rsid w:val="00CB72FA"/>
    <w:rsid w:val="00CB7317"/>
    <w:rsid w:val="00CB7366"/>
    <w:rsid w:val="00CB7475"/>
    <w:rsid w:val="00CB7528"/>
    <w:rsid w:val="00CB75E1"/>
    <w:rsid w:val="00CB763B"/>
    <w:rsid w:val="00CB76C2"/>
    <w:rsid w:val="00CB77A6"/>
    <w:rsid w:val="00CB780A"/>
    <w:rsid w:val="00CB78BC"/>
    <w:rsid w:val="00CB78FD"/>
    <w:rsid w:val="00CB7932"/>
    <w:rsid w:val="00CB79C3"/>
    <w:rsid w:val="00CB79C6"/>
    <w:rsid w:val="00CB79DC"/>
    <w:rsid w:val="00CB79EC"/>
    <w:rsid w:val="00CB7AD3"/>
    <w:rsid w:val="00CB7B03"/>
    <w:rsid w:val="00CB7B73"/>
    <w:rsid w:val="00CB7C23"/>
    <w:rsid w:val="00CB7E0A"/>
    <w:rsid w:val="00CB7ECC"/>
    <w:rsid w:val="00CB7ED1"/>
    <w:rsid w:val="00CB7F5A"/>
    <w:rsid w:val="00CB7F65"/>
    <w:rsid w:val="00CB7F7C"/>
    <w:rsid w:val="00CBF9DE"/>
    <w:rsid w:val="00CC0025"/>
    <w:rsid w:val="00CC010A"/>
    <w:rsid w:val="00CC025F"/>
    <w:rsid w:val="00CC0268"/>
    <w:rsid w:val="00CC030F"/>
    <w:rsid w:val="00CC0418"/>
    <w:rsid w:val="00CC04B0"/>
    <w:rsid w:val="00CC04C0"/>
    <w:rsid w:val="00CC05EE"/>
    <w:rsid w:val="00CC0600"/>
    <w:rsid w:val="00CC0613"/>
    <w:rsid w:val="00CC061D"/>
    <w:rsid w:val="00CC06C7"/>
    <w:rsid w:val="00CC06EB"/>
    <w:rsid w:val="00CC07C7"/>
    <w:rsid w:val="00CC0812"/>
    <w:rsid w:val="00CC0817"/>
    <w:rsid w:val="00CC0876"/>
    <w:rsid w:val="00CC0A13"/>
    <w:rsid w:val="00CC0A60"/>
    <w:rsid w:val="00CC0A8C"/>
    <w:rsid w:val="00CC0AAC"/>
    <w:rsid w:val="00CC0ABE"/>
    <w:rsid w:val="00CC0B18"/>
    <w:rsid w:val="00CC0B52"/>
    <w:rsid w:val="00CC0BE0"/>
    <w:rsid w:val="00CC0BE5"/>
    <w:rsid w:val="00CC0C4D"/>
    <w:rsid w:val="00CC0C87"/>
    <w:rsid w:val="00CC0C93"/>
    <w:rsid w:val="00CC0CA1"/>
    <w:rsid w:val="00CC0CF3"/>
    <w:rsid w:val="00CC0D10"/>
    <w:rsid w:val="00CC0D34"/>
    <w:rsid w:val="00CC0DDA"/>
    <w:rsid w:val="00CC0E60"/>
    <w:rsid w:val="00CC0EB5"/>
    <w:rsid w:val="00CC0ECF"/>
    <w:rsid w:val="00CC10D1"/>
    <w:rsid w:val="00CC10FB"/>
    <w:rsid w:val="00CC118A"/>
    <w:rsid w:val="00CC1199"/>
    <w:rsid w:val="00CC120D"/>
    <w:rsid w:val="00CC12BE"/>
    <w:rsid w:val="00CC1323"/>
    <w:rsid w:val="00CC13F8"/>
    <w:rsid w:val="00CC1404"/>
    <w:rsid w:val="00CC1434"/>
    <w:rsid w:val="00CC14DF"/>
    <w:rsid w:val="00CC14E0"/>
    <w:rsid w:val="00CC1546"/>
    <w:rsid w:val="00CC1588"/>
    <w:rsid w:val="00CC15D3"/>
    <w:rsid w:val="00CC1633"/>
    <w:rsid w:val="00CC16D3"/>
    <w:rsid w:val="00CC17C3"/>
    <w:rsid w:val="00CC17C4"/>
    <w:rsid w:val="00CC17E9"/>
    <w:rsid w:val="00CC180C"/>
    <w:rsid w:val="00CC186A"/>
    <w:rsid w:val="00CC18E8"/>
    <w:rsid w:val="00CC18ED"/>
    <w:rsid w:val="00CC190A"/>
    <w:rsid w:val="00CC19C6"/>
    <w:rsid w:val="00CC19DC"/>
    <w:rsid w:val="00CC1A56"/>
    <w:rsid w:val="00CC1A8D"/>
    <w:rsid w:val="00CC1B40"/>
    <w:rsid w:val="00CC1B52"/>
    <w:rsid w:val="00CC1C76"/>
    <w:rsid w:val="00CC1CC4"/>
    <w:rsid w:val="00CC1E00"/>
    <w:rsid w:val="00CC1E87"/>
    <w:rsid w:val="00CC1F5B"/>
    <w:rsid w:val="00CC1FB3"/>
    <w:rsid w:val="00CC1FC5"/>
    <w:rsid w:val="00CC207A"/>
    <w:rsid w:val="00CC20C1"/>
    <w:rsid w:val="00CC2203"/>
    <w:rsid w:val="00CC2273"/>
    <w:rsid w:val="00CC22C1"/>
    <w:rsid w:val="00CC22E9"/>
    <w:rsid w:val="00CC2435"/>
    <w:rsid w:val="00CC243B"/>
    <w:rsid w:val="00CC24E7"/>
    <w:rsid w:val="00CC26D8"/>
    <w:rsid w:val="00CC2752"/>
    <w:rsid w:val="00CC275D"/>
    <w:rsid w:val="00CC2764"/>
    <w:rsid w:val="00CC286F"/>
    <w:rsid w:val="00CC2870"/>
    <w:rsid w:val="00CC2A5B"/>
    <w:rsid w:val="00CC2A98"/>
    <w:rsid w:val="00CC2B49"/>
    <w:rsid w:val="00CC2CDF"/>
    <w:rsid w:val="00CC2DA7"/>
    <w:rsid w:val="00CC2E87"/>
    <w:rsid w:val="00CC2F24"/>
    <w:rsid w:val="00CC2F9F"/>
    <w:rsid w:val="00CC303E"/>
    <w:rsid w:val="00CC30C7"/>
    <w:rsid w:val="00CC3123"/>
    <w:rsid w:val="00CC3164"/>
    <w:rsid w:val="00CC3190"/>
    <w:rsid w:val="00CC31EF"/>
    <w:rsid w:val="00CC3246"/>
    <w:rsid w:val="00CC32C8"/>
    <w:rsid w:val="00CC335C"/>
    <w:rsid w:val="00CC340C"/>
    <w:rsid w:val="00CC3466"/>
    <w:rsid w:val="00CC34B5"/>
    <w:rsid w:val="00CC34D6"/>
    <w:rsid w:val="00CC3535"/>
    <w:rsid w:val="00CC358B"/>
    <w:rsid w:val="00CC3844"/>
    <w:rsid w:val="00CC38D3"/>
    <w:rsid w:val="00CC392B"/>
    <w:rsid w:val="00CC3AC9"/>
    <w:rsid w:val="00CC3BB8"/>
    <w:rsid w:val="00CC3BC0"/>
    <w:rsid w:val="00CC3EDB"/>
    <w:rsid w:val="00CC3F14"/>
    <w:rsid w:val="00CC4019"/>
    <w:rsid w:val="00CC401A"/>
    <w:rsid w:val="00CC4094"/>
    <w:rsid w:val="00CC416A"/>
    <w:rsid w:val="00CC418A"/>
    <w:rsid w:val="00CC418C"/>
    <w:rsid w:val="00CC4205"/>
    <w:rsid w:val="00CC4271"/>
    <w:rsid w:val="00CC4328"/>
    <w:rsid w:val="00CC448A"/>
    <w:rsid w:val="00CC44FE"/>
    <w:rsid w:val="00CC4577"/>
    <w:rsid w:val="00CC45D8"/>
    <w:rsid w:val="00CC46F8"/>
    <w:rsid w:val="00CC475B"/>
    <w:rsid w:val="00CC47D9"/>
    <w:rsid w:val="00CC486A"/>
    <w:rsid w:val="00CC4916"/>
    <w:rsid w:val="00CC4A66"/>
    <w:rsid w:val="00CC4A6C"/>
    <w:rsid w:val="00CC4AB4"/>
    <w:rsid w:val="00CC4B3C"/>
    <w:rsid w:val="00CC4B70"/>
    <w:rsid w:val="00CC4B8B"/>
    <w:rsid w:val="00CC4C9E"/>
    <w:rsid w:val="00CC4CA3"/>
    <w:rsid w:val="00CC4CC7"/>
    <w:rsid w:val="00CC4CDD"/>
    <w:rsid w:val="00CC4D73"/>
    <w:rsid w:val="00CC4DC8"/>
    <w:rsid w:val="00CC4E3F"/>
    <w:rsid w:val="00CC4ED9"/>
    <w:rsid w:val="00CC4F01"/>
    <w:rsid w:val="00CC4F0F"/>
    <w:rsid w:val="00CC4F19"/>
    <w:rsid w:val="00CC4F6B"/>
    <w:rsid w:val="00CC5049"/>
    <w:rsid w:val="00CC50A0"/>
    <w:rsid w:val="00CC5153"/>
    <w:rsid w:val="00CC5293"/>
    <w:rsid w:val="00CC52D5"/>
    <w:rsid w:val="00CC52E4"/>
    <w:rsid w:val="00CC53D1"/>
    <w:rsid w:val="00CC5416"/>
    <w:rsid w:val="00CC552D"/>
    <w:rsid w:val="00CC55CC"/>
    <w:rsid w:val="00CC55F8"/>
    <w:rsid w:val="00CC5663"/>
    <w:rsid w:val="00CC56B5"/>
    <w:rsid w:val="00CC5778"/>
    <w:rsid w:val="00CC578F"/>
    <w:rsid w:val="00CC579C"/>
    <w:rsid w:val="00CC5829"/>
    <w:rsid w:val="00CC586A"/>
    <w:rsid w:val="00CC58C1"/>
    <w:rsid w:val="00CC58EC"/>
    <w:rsid w:val="00CC5913"/>
    <w:rsid w:val="00CC5993"/>
    <w:rsid w:val="00CC59F1"/>
    <w:rsid w:val="00CC5A2F"/>
    <w:rsid w:val="00CC5A4A"/>
    <w:rsid w:val="00CC5AAB"/>
    <w:rsid w:val="00CC5B0B"/>
    <w:rsid w:val="00CC5B2A"/>
    <w:rsid w:val="00CC5C57"/>
    <w:rsid w:val="00CC5CB2"/>
    <w:rsid w:val="00CC5CFE"/>
    <w:rsid w:val="00CC5D1E"/>
    <w:rsid w:val="00CC5D79"/>
    <w:rsid w:val="00CC5E29"/>
    <w:rsid w:val="00CC5EA2"/>
    <w:rsid w:val="00CC5EDA"/>
    <w:rsid w:val="00CC5F07"/>
    <w:rsid w:val="00CC5FD7"/>
    <w:rsid w:val="00CC5FF3"/>
    <w:rsid w:val="00CC6240"/>
    <w:rsid w:val="00CC62C4"/>
    <w:rsid w:val="00CC62D4"/>
    <w:rsid w:val="00CC6381"/>
    <w:rsid w:val="00CC639A"/>
    <w:rsid w:val="00CC63B5"/>
    <w:rsid w:val="00CC63D7"/>
    <w:rsid w:val="00CC645D"/>
    <w:rsid w:val="00CC658A"/>
    <w:rsid w:val="00CC6712"/>
    <w:rsid w:val="00CC6723"/>
    <w:rsid w:val="00CC6725"/>
    <w:rsid w:val="00CC673A"/>
    <w:rsid w:val="00CC684A"/>
    <w:rsid w:val="00CC6889"/>
    <w:rsid w:val="00CC6897"/>
    <w:rsid w:val="00CC68CB"/>
    <w:rsid w:val="00CC69D6"/>
    <w:rsid w:val="00CC6A4E"/>
    <w:rsid w:val="00CC6B3F"/>
    <w:rsid w:val="00CC6BAF"/>
    <w:rsid w:val="00CC6BEB"/>
    <w:rsid w:val="00CC6DA5"/>
    <w:rsid w:val="00CC6DC1"/>
    <w:rsid w:val="00CC6E15"/>
    <w:rsid w:val="00CC6E1F"/>
    <w:rsid w:val="00CC6E27"/>
    <w:rsid w:val="00CC6E98"/>
    <w:rsid w:val="00CC6FD6"/>
    <w:rsid w:val="00CC6FE8"/>
    <w:rsid w:val="00CC7073"/>
    <w:rsid w:val="00CC7085"/>
    <w:rsid w:val="00CC71B8"/>
    <w:rsid w:val="00CC723D"/>
    <w:rsid w:val="00CC72F8"/>
    <w:rsid w:val="00CC731D"/>
    <w:rsid w:val="00CC7336"/>
    <w:rsid w:val="00CC73CD"/>
    <w:rsid w:val="00CC73E0"/>
    <w:rsid w:val="00CC742D"/>
    <w:rsid w:val="00CC745B"/>
    <w:rsid w:val="00CC74F2"/>
    <w:rsid w:val="00CC7544"/>
    <w:rsid w:val="00CC7667"/>
    <w:rsid w:val="00CC7676"/>
    <w:rsid w:val="00CC7904"/>
    <w:rsid w:val="00CC7A34"/>
    <w:rsid w:val="00CC7A6E"/>
    <w:rsid w:val="00CC7B30"/>
    <w:rsid w:val="00CC7B80"/>
    <w:rsid w:val="00CC7C4B"/>
    <w:rsid w:val="00CC7C89"/>
    <w:rsid w:val="00CC7CE2"/>
    <w:rsid w:val="00CC7DF3"/>
    <w:rsid w:val="00CC7EC5"/>
    <w:rsid w:val="00CC7F26"/>
    <w:rsid w:val="00CC7F68"/>
    <w:rsid w:val="00CC818F"/>
    <w:rsid w:val="00CC9D30"/>
    <w:rsid w:val="00CCF135"/>
    <w:rsid w:val="00CD00EC"/>
    <w:rsid w:val="00CD010E"/>
    <w:rsid w:val="00CD027A"/>
    <w:rsid w:val="00CD028A"/>
    <w:rsid w:val="00CD0409"/>
    <w:rsid w:val="00CD040A"/>
    <w:rsid w:val="00CD0430"/>
    <w:rsid w:val="00CD04AD"/>
    <w:rsid w:val="00CD04BB"/>
    <w:rsid w:val="00CD0589"/>
    <w:rsid w:val="00CD0595"/>
    <w:rsid w:val="00CD05DB"/>
    <w:rsid w:val="00CD062C"/>
    <w:rsid w:val="00CD06DC"/>
    <w:rsid w:val="00CD072C"/>
    <w:rsid w:val="00CD076C"/>
    <w:rsid w:val="00CD0770"/>
    <w:rsid w:val="00CD0949"/>
    <w:rsid w:val="00CD0992"/>
    <w:rsid w:val="00CD0A0A"/>
    <w:rsid w:val="00CD0A0F"/>
    <w:rsid w:val="00CD0A23"/>
    <w:rsid w:val="00CD0AD0"/>
    <w:rsid w:val="00CD0DAD"/>
    <w:rsid w:val="00CD0EA8"/>
    <w:rsid w:val="00CD0EF2"/>
    <w:rsid w:val="00CD0F20"/>
    <w:rsid w:val="00CD0F2B"/>
    <w:rsid w:val="00CD0F2D"/>
    <w:rsid w:val="00CD0F5F"/>
    <w:rsid w:val="00CD0F8B"/>
    <w:rsid w:val="00CD1005"/>
    <w:rsid w:val="00CD1213"/>
    <w:rsid w:val="00CD122F"/>
    <w:rsid w:val="00CD1264"/>
    <w:rsid w:val="00CD131B"/>
    <w:rsid w:val="00CD1425"/>
    <w:rsid w:val="00CD14A5"/>
    <w:rsid w:val="00CD14CE"/>
    <w:rsid w:val="00CD1579"/>
    <w:rsid w:val="00CD15A1"/>
    <w:rsid w:val="00CD15F1"/>
    <w:rsid w:val="00CD160B"/>
    <w:rsid w:val="00CD1635"/>
    <w:rsid w:val="00CD165F"/>
    <w:rsid w:val="00CD16CA"/>
    <w:rsid w:val="00CD1740"/>
    <w:rsid w:val="00CD181D"/>
    <w:rsid w:val="00CD18DC"/>
    <w:rsid w:val="00CD18F4"/>
    <w:rsid w:val="00CD1937"/>
    <w:rsid w:val="00CD195A"/>
    <w:rsid w:val="00CD19FF"/>
    <w:rsid w:val="00CD1A31"/>
    <w:rsid w:val="00CD1BD8"/>
    <w:rsid w:val="00CD1BEF"/>
    <w:rsid w:val="00CD1C1D"/>
    <w:rsid w:val="00CD1C7D"/>
    <w:rsid w:val="00CD1CC5"/>
    <w:rsid w:val="00CD1CDF"/>
    <w:rsid w:val="00CD1D65"/>
    <w:rsid w:val="00CD1DFF"/>
    <w:rsid w:val="00CD1E85"/>
    <w:rsid w:val="00CD1EC6"/>
    <w:rsid w:val="00CD1F46"/>
    <w:rsid w:val="00CD1FC1"/>
    <w:rsid w:val="00CD2001"/>
    <w:rsid w:val="00CD208C"/>
    <w:rsid w:val="00CD2143"/>
    <w:rsid w:val="00CD21D7"/>
    <w:rsid w:val="00CD2305"/>
    <w:rsid w:val="00CD2350"/>
    <w:rsid w:val="00CD238E"/>
    <w:rsid w:val="00CD23F6"/>
    <w:rsid w:val="00CD2400"/>
    <w:rsid w:val="00CD24FD"/>
    <w:rsid w:val="00CD2521"/>
    <w:rsid w:val="00CD2527"/>
    <w:rsid w:val="00CD259E"/>
    <w:rsid w:val="00CD25BB"/>
    <w:rsid w:val="00CD25EC"/>
    <w:rsid w:val="00CD26C3"/>
    <w:rsid w:val="00CD2710"/>
    <w:rsid w:val="00CD2896"/>
    <w:rsid w:val="00CD28A2"/>
    <w:rsid w:val="00CD28E0"/>
    <w:rsid w:val="00CD28E7"/>
    <w:rsid w:val="00CD2983"/>
    <w:rsid w:val="00CD29D9"/>
    <w:rsid w:val="00CD2A51"/>
    <w:rsid w:val="00CD2C31"/>
    <w:rsid w:val="00CD2C77"/>
    <w:rsid w:val="00CD2D3C"/>
    <w:rsid w:val="00CD2D53"/>
    <w:rsid w:val="00CD2F14"/>
    <w:rsid w:val="00CD303E"/>
    <w:rsid w:val="00CD30F5"/>
    <w:rsid w:val="00CD317B"/>
    <w:rsid w:val="00CD3185"/>
    <w:rsid w:val="00CD31E0"/>
    <w:rsid w:val="00CD325B"/>
    <w:rsid w:val="00CD327D"/>
    <w:rsid w:val="00CD32B4"/>
    <w:rsid w:val="00CD3364"/>
    <w:rsid w:val="00CD33C1"/>
    <w:rsid w:val="00CD33D2"/>
    <w:rsid w:val="00CD343C"/>
    <w:rsid w:val="00CD3495"/>
    <w:rsid w:val="00CD3533"/>
    <w:rsid w:val="00CD354B"/>
    <w:rsid w:val="00CD360E"/>
    <w:rsid w:val="00CD36D8"/>
    <w:rsid w:val="00CD37E8"/>
    <w:rsid w:val="00CD3801"/>
    <w:rsid w:val="00CD3838"/>
    <w:rsid w:val="00CD3844"/>
    <w:rsid w:val="00CD38CF"/>
    <w:rsid w:val="00CD39A4"/>
    <w:rsid w:val="00CD3AA7"/>
    <w:rsid w:val="00CD3AAE"/>
    <w:rsid w:val="00CD3B42"/>
    <w:rsid w:val="00CD3E5D"/>
    <w:rsid w:val="00CD3E87"/>
    <w:rsid w:val="00CD3EC2"/>
    <w:rsid w:val="00CD3EE0"/>
    <w:rsid w:val="00CD3EFE"/>
    <w:rsid w:val="00CD3F1A"/>
    <w:rsid w:val="00CD3FC2"/>
    <w:rsid w:val="00CD4057"/>
    <w:rsid w:val="00CD40AB"/>
    <w:rsid w:val="00CD415C"/>
    <w:rsid w:val="00CD41D8"/>
    <w:rsid w:val="00CD423D"/>
    <w:rsid w:val="00CD424D"/>
    <w:rsid w:val="00CD432A"/>
    <w:rsid w:val="00CD444C"/>
    <w:rsid w:val="00CD4506"/>
    <w:rsid w:val="00CD459E"/>
    <w:rsid w:val="00CD4604"/>
    <w:rsid w:val="00CD4645"/>
    <w:rsid w:val="00CD4671"/>
    <w:rsid w:val="00CD46BA"/>
    <w:rsid w:val="00CD4798"/>
    <w:rsid w:val="00CD47A7"/>
    <w:rsid w:val="00CD47B6"/>
    <w:rsid w:val="00CD4814"/>
    <w:rsid w:val="00CD4A28"/>
    <w:rsid w:val="00CD4B3B"/>
    <w:rsid w:val="00CD4B53"/>
    <w:rsid w:val="00CD4BB5"/>
    <w:rsid w:val="00CD4BEF"/>
    <w:rsid w:val="00CD4CCC"/>
    <w:rsid w:val="00CD4D11"/>
    <w:rsid w:val="00CD4D28"/>
    <w:rsid w:val="00CD4DA3"/>
    <w:rsid w:val="00CD4E39"/>
    <w:rsid w:val="00CD4E53"/>
    <w:rsid w:val="00CD4EE6"/>
    <w:rsid w:val="00CD4EF2"/>
    <w:rsid w:val="00CD4F9C"/>
    <w:rsid w:val="00CD502A"/>
    <w:rsid w:val="00CD50E7"/>
    <w:rsid w:val="00CD5175"/>
    <w:rsid w:val="00CD52D7"/>
    <w:rsid w:val="00CD5406"/>
    <w:rsid w:val="00CD5437"/>
    <w:rsid w:val="00CD54DD"/>
    <w:rsid w:val="00CD54F4"/>
    <w:rsid w:val="00CD5520"/>
    <w:rsid w:val="00CD55F2"/>
    <w:rsid w:val="00CD566C"/>
    <w:rsid w:val="00CD5718"/>
    <w:rsid w:val="00CD5735"/>
    <w:rsid w:val="00CD5738"/>
    <w:rsid w:val="00CD5771"/>
    <w:rsid w:val="00CD5788"/>
    <w:rsid w:val="00CD5810"/>
    <w:rsid w:val="00CD58B8"/>
    <w:rsid w:val="00CD58BD"/>
    <w:rsid w:val="00CD593B"/>
    <w:rsid w:val="00CD598F"/>
    <w:rsid w:val="00CD5A1A"/>
    <w:rsid w:val="00CD5ABD"/>
    <w:rsid w:val="00CD5AD2"/>
    <w:rsid w:val="00CD5B8F"/>
    <w:rsid w:val="00CD5BE2"/>
    <w:rsid w:val="00CD5C32"/>
    <w:rsid w:val="00CD5CD9"/>
    <w:rsid w:val="00CD5CE7"/>
    <w:rsid w:val="00CD5E44"/>
    <w:rsid w:val="00CD5E78"/>
    <w:rsid w:val="00CD5EE0"/>
    <w:rsid w:val="00CD5FBF"/>
    <w:rsid w:val="00CD5FC4"/>
    <w:rsid w:val="00CD6010"/>
    <w:rsid w:val="00CD6188"/>
    <w:rsid w:val="00CD6245"/>
    <w:rsid w:val="00CD62D2"/>
    <w:rsid w:val="00CD6323"/>
    <w:rsid w:val="00CD6364"/>
    <w:rsid w:val="00CD63F0"/>
    <w:rsid w:val="00CD6458"/>
    <w:rsid w:val="00CD6516"/>
    <w:rsid w:val="00CD6613"/>
    <w:rsid w:val="00CD6670"/>
    <w:rsid w:val="00CD6689"/>
    <w:rsid w:val="00CD673D"/>
    <w:rsid w:val="00CD6741"/>
    <w:rsid w:val="00CD67F9"/>
    <w:rsid w:val="00CD6846"/>
    <w:rsid w:val="00CD6A54"/>
    <w:rsid w:val="00CD6A90"/>
    <w:rsid w:val="00CD6AA3"/>
    <w:rsid w:val="00CD6ABF"/>
    <w:rsid w:val="00CD6B5B"/>
    <w:rsid w:val="00CD6B81"/>
    <w:rsid w:val="00CD6BCF"/>
    <w:rsid w:val="00CD6C51"/>
    <w:rsid w:val="00CD6D00"/>
    <w:rsid w:val="00CD6D0D"/>
    <w:rsid w:val="00CD6DEE"/>
    <w:rsid w:val="00CD6E88"/>
    <w:rsid w:val="00CD6EF9"/>
    <w:rsid w:val="00CD6EFA"/>
    <w:rsid w:val="00CD6F20"/>
    <w:rsid w:val="00CD6F2C"/>
    <w:rsid w:val="00CD6F4B"/>
    <w:rsid w:val="00CD6FBB"/>
    <w:rsid w:val="00CD6FBE"/>
    <w:rsid w:val="00CD6FE3"/>
    <w:rsid w:val="00CD70C9"/>
    <w:rsid w:val="00CD70D7"/>
    <w:rsid w:val="00CD7102"/>
    <w:rsid w:val="00CD7221"/>
    <w:rsid w:val="00CD723B"/>
    <w:rsid w:val="00CD7308"/>
    <w:rsid w:val="00CD74E5"/>
    <w:rsid w:val="00CD761C"/>
    <w:rsid w:val="00CD7732"/>
    <w:rsid w:val="00CD7864"/>
    <w:rsid w:val="00CD7893"/>
    <w:rsid w:val="00CD78C9"/>
    <w:rsid w:val="00CD7925"/>
    <w:rsid w:val="00CD7938"/>
    <w:rsid w:val="00CD7950"/>
    <w:rsid w:val="00CD7959"/>
    <w:rsid w:val="00CD7B02"/>
    <w:rsid w:val="00CD7B2E"/>
    <w:rsid w:val="00CD7BB0"/>
    <w:rsid w:val="00CD7C93"/>
    <w:rsid w:val="00CD7CBF"/>
    <w:rsid w:val="00CD7E37"/>
    <w:rsid w:val="00CD7EB5"/>
    <w:rsid w:val="00CD7F01"/>
    <w:rsid w:val="00CD7FD0"/>
    <w:rsid w:val="00CD7FE3"/>
    <w:rsid w:val="00CD7FF6"/>
    <w:rsid w:val="00CD8674"/>
    <w:rsid w:val="00CDBC64"/>
    <w:rsid w:val="00CE000A"/>
    <w:rsid w:val="00CE006C"/>
    <w:rsid w:val="00CE00E9"/>
    <w:rsid w:val="00CE0126"/>
    <w:rsid w:val="00CE01BE"/>
    <w:rsid w:val="00CE01D8"/>
    <w:rsid w:val="00CE01DB"/>
    <w:rsid w:val="00CE022B"/>
    <w:rsid w:val="00CE028C"/>
    <w:rsid w:val="00CE030E"/>
    <w:rsid w:val="00CE0444"/>
    <w:rsid w:val="00CE046D"/>
    <w:rsid w:val="00CE0481"/>
    <w:rsid w:val="00CE057D"/>
    <w:rsid w:val="00CE05A4"/>
    <w:rsid w:val="00CE05D2"/>
    <w:rsid w:val="00CE05E7"/>
    <w:rsid w:val="00CE0703"/>
    <w:rsid w:val="00CE0772"/>
    <w:rsid w:val="00CE0778"/>
    <w:rsid w:val="00CE07F0"/>
    <w:rsid w:val="00CE082E"/>
    <w:rsid w:val="00CE0861"/>
    <w:rsid w:val="00CE0873"/>
    <w:rsid w:val="00CE088C"/>
    <w:rsid w:val="00CE08EF"/>
    <w:rsid w:val="00CE099A"/>
    <w:rsid w:val="00CE0A00"/>
    <w:rsid w:val="00CE0BB3"/>
    <w:rsid w:val="00CE0BC6"/>
    <w:rsid w:val="00CE0C0D"/>
    <w:rsid w:val="00CE0CF2"/>
    <w:rsid w:val="00CE0CFC"/>
    <w:rsid w:val="00CE0E53"/>
    <w:rsid w:val="00CE0E5D"/>
    <w:rsid w:val="00CE0E88"/>
    <w:rsid w:val="00CE0E98"/>
    <w:rsid w:val="00CE0EAB"/>
    <w:rsid w:val="00CE0EE7"/>
    <w:rsid w:val="00CE0F62"/>
    <w:rsid w:val="00CE0FE1"/>
    <w:rsid w:val="00CE1027"/>
    <w:rsid w:val="00CE105B"/>
    <w:rsid w:val="00CE1195"/>
    <w:rsid w:val="00CE11A7"/>
    <w:rsid w:val="00CE11BB"/>
    <w:rsid w:val="00CE11C2"/>
    <w:rsid w:val="00CE129D"/>
    <w:rsid w:val="00CE130C"/>
    <w:rsid w:val="00CE1315"/>
    <w:rsid w:val="00CE1365"/>
    <w:rsid w:val="00CE13A9"/>
    <w:rsid w:val="00CE13B2"/>
    <w:rsid w:val="00CE13C1"/>
    <w:rsid w:val="00CE1520"/>
    <w:rsid w:val="00CE1592"/>
    <w:rsid w:val="00CE15B6"/>
    <w:rsid w:val="00CE15D8"/>
    <w:rsid w:val="00CE15DB"/>
    <w:rsid w:val="00CE16A6"/>
    <w:rsid w:val="00CE16DA"/>
    <w:rsid w:val="00CE17D2"/>
    <w:rsid w:val="00CE17EB"/>
    <w:rsid w:val="00CE189B"/>
    <w:rsid w:val="00CE18EE"/>
    <w:rsid w:val="00CE196C"/>
    <w:rsid w:val="00CE1B0C"/>
    <w:rsid w:val="00CE1B22"/>
    <w:rsid w:val="00CE1B97"/>
    <w:rsid w:val="00CE1BE2"/>
    <w:rsid w:val="00CE1BF4"/>
    <w:rsid w:val="00CE1C18"/>
    <w:rsid w:val="00CE1C1B"/>
    <w:rsid w:val="00CE1CB3"/>
    <w:rsid w:val="00CE1DB6"/>
    <w:rsid w:val="00CE1DE8"/>
    <w:rsid w:val="00CE1E14"/>
    <w:rsid w:val="00CE1E62"/>
    <w:rsid w:val="00CE1FA3"/>
    <w:rsid w:val="00CE2019"/>
    <w:rsid w:val="00CE2024"/>
    <w:rsid w:val="00CE2027"/>
    <w:rsid w:val="00CE2028"/>
    <w:rsid w:val="00CE2040"/>
    <w:rsid w:val="00CE2073"/>
    <w:rsid w:val="00CE209C"/>
    <w:rsid w:val="00CE2120"/>
    <w:rsid w:val="00CE2322"/>
    <w:rsid w:val="00CE238E"/>
    <w:rsid w:val="00CE23FB"/>
    <w:rsid w:val="00CE2418"/>
    <w:rsid w:val="00CE247E"/>
    <w:rsid w:val="00CE24D3"/>
    <w:rsid w:val="00CE2548"/>
    <w:rsid w:val="00CE25B7"/>
    <w:rsid w:val="00CE268C"/>
    <w:rsid w:val="00CE2759"/>
    <w:rsid w:val="00CE278D"/>
    <w:rsid w:val="00CE27D0"/>
    <w:rsid w:val="00CE28AC"/>
    <w:rsid w:val="00CE28D6"/>
    <w:rsid w:val="00CE2936"/>
    <w:rsid w:val="00CE299C"/>
    <w:rsid w:val="00CE29E2"/>
    <w:rsid w:val="00CE2AF7"/>
    <w:rsid w:val="00CE2B05"/>
    <w:rsid w:val="00CE2B45"/>
    <w:rsid w:val="00CE2B6F"/>
    <w:rsid w:val="00CE2BB3"/>
    <w:rsid w:val="00CE2BC5"/>
    <w:rsid w:val="00CE2CAB"/>
    <w:rsid w:val="00CE2D25"/>
    <w:rsid w:val="00CE2E79"/>
    <w:rsid w:val="00CE2EE5"/>
    <w:rsid w:val="00CE2F15"/>
    <w:rsid w:val="00CE2F40"/>
    <w:rsid w:val="00CE2F4A"/>
    <w:rsid w:val="00CE3021"/>
    <w:rsid w:val="00CE3100"/>
    <w:rsid w:val="00CE3143"/>
    <w:rsid w:val="00CE31AF"/>
    <w:rsid w:val="00CE3251"/>
    <w:rsid w:val="00CE32BE"/>
    <w:rsid w:val="00CE333F"/>
    <w:rsid w:val="00CE3381"/>
    <w:rsid w:val="00CE345C"/>
    <w:rsid w:val="00CE3492"/>
    <w:rsid w:val="00CE34A7"/>
    <w:rsid w:val="00CE3511"/>
    <w:rsid w:val="00CE3565"/>
    <w:rsid w:val="00CE3577"/>
    <w:rsid w:val="00CE3795"/>
    <w:rsid w:val="00CE384B"/>
    <w:rsid w:val="00CE3872"/>
    <w:rsid w:val="00CE38FC"/>
    <w:rsid w:val="00CE390E"/>
    <w:rsid w:val="00CE3984"/>
    <w:rsid w:val="00CE39BF"/>
    <w:rsid w:val="00CE3A33"/>
    <w:rsid w:val="00CE3A57"/>
    <w:rsid w:val="00CE3A85"/>
    <w:rsid w:val="00CE3AEE"/>
    <w:rsid w:val="00CE3B70"/>
    <w:rsid w:val="00CE3BB8"/>
    <w:rsid w:val="00CE3C35"/>
    <w:rsid w:val="00CE3C96"/>
    <w:rsid w:val="00CE3CF7"/>
    <w:rsid w:val="00CE3DAC"/>
    <w:rsid w:val="00CE3E1D"/>
    <w:rsid w:val="00CE3E4C"/>
    <w:rsid w:val="00CE3F15"/>
    <w:rsid w:val="00CE3F29"/>
    <w:rsid w:val="00CE3FA1"/>
    <w:rsid w:val="00CE4025"/>
    <w:rsid w:val="00CE405E"/>
    <w:rsid w:val="00CE40CF"/>
    <w:rsid w:val="00CE414A"/>
    <w:rsid w:val="00CE4182"/>
    <w:rsid w:val="00CE41A3"/>
    <w:rsid w:val="00CE41C7"/>
    <w:rsid w:val="00CE422A"/>
    <w:rsid w:val="00CE423B"/>
    <w:rsid w:val="00CE42BC"/>
    <w:rsid w:val="00CE4410"/>
    <w:rsid w:val="00CE4414"/>
    <w:rsid w:val="00CE4518"/>
    <w:rsid w:val="00CE45EA"/>
    <w:rsid w:val="00CE4618"/>
    <w:rsid w:val="00CE4793"/>
    <w:rsid w:val="00CE4795"/>
    <w:rsid w:val="00CE4797"/>
    <w:rsid w:val="00CE482E"/>
    <w:rsid w:val="00CE4837"/>
    <w:rsid w:val="00CE483F"/>
    <w:rsid w:val="00CE48A7"/>
    <w:rsid w:val="00CE48E4"/>
    <w:rsid w:val="00CE4A2E"/>
    <w:rsid w:val="00CE4B25"/>
    <w:rsid w:val="00CE4B90"/>
    <w:rsid w:val="00CE4BB2"/>
    <w:rsid w:val="00CE4BB4"/>
    <w:rsid w:val="00CE4BCC"/>
    <w:rsid w:val="00CE4BFB"/>
    <w:rsid w:val="00CE4C64"/>
    <w:rsid w:val="00CE4D45"/>
    <w:rsid w:val="00CE4D67"/>
    <w:rsid w:val="00CE4D8B"/>
    <w:rsid w:val="00CE4D91"/>
    <w:rsid w:val="00CE4E68"/>
    <w:rsid w:val="00CE4ED4"/>
    <w:rsid w:val="00CE4F0A"/>
    <w:rsid w:val="00CE4F0B"/>
    <w:rsid w:val="00CE4F5B"/>
    <w:rsid w:val="00CE4F88"/>
    <w:rsid w:val="00CE4FCE"/>
    <w:rsid w:val="00CE4FD9"/>
    <w:rsid w:val="00CE50CA"/>
    <w:rsid w:val="00CE510D"/>
    <w:rsid w:val="00CE5165"/>
    <w:rsid w:val="00CE5203"/>
    <w:rsid w:val="00CE52CD"/>
    <w:rsid w:val="00CE53AB"/>
    <w:rsid w:val="00CE53BD"/>
    <w:rsid w:val="00CE5463"/>
    <w:rsid w:val="00CE54A4"/>
    <w:rsid w:val="00CE54CD"/>
    <w:rsid w:val="00CE551B"/>
    <w:rsid w:val="00CE551F"/>
    <w:rsid w:val="00CE5578"/>
    <w:rsid w:val="00CE5607"/>
    <w:rsid w:val="00CE562F"/>
    <w:rsid w:val="00CE5648"/>
    <w:rsid w:val="00CE5652"/>
    <w:rsid w:val="00CE5730"/>
    <w:rsid w:val="00CE5763"/>
    <w:rsid w:val="00CE5804"/>
    <w:rsid w:val="00CE5882"/>
    <w:rsid w:val="00CE590B"/>
    <w:rsid w:val="00CE5947"/>
    <w:rsid w:val="00CE5973"/>
    <w:rsid w:val="00CE59E2"/>
    <w:rsid w:val="00CE5A19"/>
    <w:rsid w:val="00CE5A6C"/>
    <w:rsid w:val="00CE5AA8"/>
    <w:rsid w:val="00CE5B15"/>
    <w:rsid w:val="00CE5C7C"/>
    <w:rsid w:val="00CE5C88"/>
    <w:rsid w:val="00CE5D6D"/>
    <w:rsid w:val="00CE5E2D"/>
    <w:rsid w:val="00CE5E72"/>
    <w:rsid w:val="00CE5EA9"/>
    <w:rsid w:val="00CE5EC6"/>
    <w:rsid w:val="00CE5F2C"/>
    <w:rsid w:val="00CE5F38"/>
    <w:rsid w:val="00CE5F7A"/>
    <w:rsid w:val="00CE601C"/>
    <w:rsid w:val="00CE607A"/>
    <w:rsid w:val="00CE6081"/>
    <w:rsid w:val="00CE60CA"/>
    <w:rsid w:val="00CE61F0"/>
    <w:rsid w:val="00CE6261"/>
    <w:rsid w:val="00CE62B2"/>
    <w:rsid w:val="00CE6329"/>
    <w:rsid w:val="00CE632E"/>
    <w:rsid w:val="00CE63BB"/>
    <w:rsid w:val="00CE63BD"/>
    <w:rsid w:val="00CE6467"/>
    <w:rsid w:val="00CE6470"/>
    <w:rsid w:val="00CE65C2"/>
    <w:rsid w:val="00CE66EB"/>
    <w:rsid w:val="00CE678B"/>
    <w:rsid w:val="00CE687B"/>
    <w:rsid w:val="00CE6919"/>
    <w:rsid w:val="00CE692D"/>
    <w:rsid w:val="00CE694B"/>
    <w:rsid w:val="00CE695E"/>
    <w:rsid w:val="00CE69C5"/>
    <w:rsid w:val="00CE6A3A"/>
    <w:rsid w:val="00CE6A55"/>
    <w:rsid w:val="00CE6C4C"/>
    <w:rsid w:val="00CE6D17"/>
    <w:rsid w:val="00CE6D1F"/>
    <w:rsid w:val="00CE6DE0"/>
    <w:rsid w:val="00CE6E40"/>
    <w:rsid w:val="00CE6F02"/>
    <w:rsid w:val="00CE6F83"/>
    <w:rsid w:val="00CE70F8"/>
    <w:rsid w:val="00CE7130"/>
    <w:rsid w:val="00CE7206"/>
    <w:rsid w:val="00CE727C"/>
    <w:rsid w:val="00CE72C8"/>
    <w:rsid w:val="00CE72DB"/>
    <w:rsid w:val="00CE7344"/>
    <w:rsid w:val="00CE7389"/>
    <w:rsid w:val="00CE73AA"/>
    <w:rsid w:val="00CE7420"/>
    <w:rsid w:val="00CE7451"/>
    <w:rsid w:val="00CE7573"/>
    <w:rsid w:val="00CE7584"/>
    <w:rsid w:val="00CE7617"/>
    <w:rsid w:val="00CE764A"/>
    <w:rsid w:val="00CE7650"/>
    <w:rsid w:val="00CE7669"/>
    <w:rsid w:val="00CE76AC"/>
    <w:rsid w:val="00CE76C3"/>
    <w:rsid w:val="00CE76C8"/>
    <w:rsid w:val="00CE773C"/>
    <w:rsid w:val="00CE7774"/>
    <w:rsid w:val="00CE7863"/>
    <w:rsid w:val="00CE7A2E"/>
    <w:rsid w:val="00CE7A67"/>
    <w:rsid w:val="00CE7A9E"/>
    <w:rsid w:val="00CE7AD6"/>
    <w:rsid w:val="00CE7BAB"/>
    <w:rsid w:val="00CE7CD3"/>
    <w:rsid w:val="00CE7D22"/>
    <w:rsid w:val="00CE7D3E"/>
    <w:rsid w:val="00CE7E5B"/>
    <w:rsid w:val="00CE7EAA"/>
    <w:rsid w:val="00CE7ECA"/>
    <w:rsid w:val="00CE7F55"/>
    <w:rsid w:val="00CE7F7D"/>
    <w:rsid w:val="00CE7FB4"/>
    <w:rsid w:val="00CE7FBA"/>
    <w:rsid w:val="00CE7FDA"/>
    <w:rsid w:val="00CE7FF7"/>
    <w:rsid w:val="00CED938"/>
    <w:rsid w:val="00CEF4C7"/>
    <w:rsid w:val="00CF0083"/>
    <w:rsid w:val="00CF00E5"/>
    <w:rsid w:val="00CF01C7"/>
    <w:rsid w:val="00CF020F"/>
    <w:rsid w:val="00CF0214"/>
    <w:rsid w:val="00CF0256"/>
    <w:rsid w:val="00CF027D"/>
    <w:rsid w:val="00CF02FD"/>
    <w:rsid w:val="00CF031B"/>
    <w:rsid w:val="00CF03A1"/>
    <w:rsid w:val="00CF0419"/>
    <w:rsid w:val="00CF0457"/>
    <w:rsid w:val="00CF04D3"/>
    <w:rsid w:val="00CF04EE"/>
    <w:rsid w:val="00CF056F"/>
    <w:rsid w:val="00CF06B5"/>
    <w:rsid w:val="00CF06BB"/>
    <w:rsid w:val="00CF0792"/>
    <w:rsid w:val="00CF0819"/>
    <w:rsid w:val="00CF08D8"/>
    <w:rsid w:val="00CF0A57"/>
    <w:rsid w:val="00CF0A97"/>
    <w:rsid w:val="00CF0AD4"/>
    <w:rsid w:val="00CF0B4A"/>
    <w:rsid w:val="00CF0B6B"/>
    <w:rsid w:val="00CF0BA5"/>
    <w:rsid w:val="00CF0D04"/>
    <w:rsid w:val="00CF0D4E"/>
    <w:rsid w:val="00CF0DA1"/>
    <w:rsid w:val="00CF0E82"/>
    <w:rsid w:val="00CF0E94"/>
    <w:rsid w:val="00CF0ECE"/>
    <w:rsid w:val="00CF0EE5"/>
    <w:rsid w:val="00CF0F2B"/>
    <w:rsid w:val="00CF0FBA"/>
    <w:rsid w:val="00CF1116"/>
    <w:rsid w:val="00CF12CF"/>
    <w:rsid w:val="00CF145C"/>
    <w:rsid w:val="00CF14C1"/>
    <w:rsid w:val="00CF1580"/>
    <w:rsid w:val="00CF15F7"/>
    <w:rsid w:val="00CF1693"/>
    <w:rsid w:val="00CF16DC"/>
    <w:rsid w:val="00CF18A7"/>
    <w:rsid w:val="00CF190C"/>
    <w:rsid w:val="00CF196D"/>
    <w:rsid w:val="00CF19E6"/>
    <w:rsid w:val="00CF1A94"/>
    <w:rsid w:val="00CF1B07"/>
    <w:rsid w:val="00CF1C25"/>
    <w:rsid w:val="00CF1C4C"/>
    <w:rsid w:val="00CF1D10"/>
    <w:rsid w:val="00CF1D3A"/>
    <w:rsid w:val="00CF1D70"/>
    <w:rsid w:val="00CF1DD1"/>
    <w:rsid w:val="00CF1E00"/>
    <w:rsid w:val="00CF1E3F"/>
    <w:rsid w:val="00CF1E5A"/>
    <w:rsid w:val="00CF1EA8"/>
    <w:rsid w:val="00CF1F44"/>
    <w:rsid w:val="00CF2051"/>
    <w:rsid w:val="00CF2066"/>
    <w:rsid w:val="00CF209D"/>
    <w:rsid w:val="00CF2135"/>
    <w:rsid w:val="00CF21BF"/>
    <w:rsid w:val="00CF21CA"/>
    <w:rsid w:val="00CF2205"/>
    <w:rsid w:val="00CF22DB"/>
    <w:rsid w:val="00CF234F"/>
    <w:rsid w:val="00CF2459"/>
    <w:rsid w:val="00CF24F6"/>
    <w:rsid w:val="00CF25AD"/>
    <w:rsid w:val="00CF25AE"/>
    <w:rsid w:val="00CF2684"/>
    <w:rsid w:val="00CF26A3"/>
    <w:rsid w:val="00CF270C"/>
    <w:rsid w:val="00CF2713"/>
    <w:rsid w:val="00CF27C4"/>
    <w:rsid w:val="00CF288D"/>
    <w:rsid w:val="00CF289F"/>
    <w:rsid w:val="00CF2970"/>
    <w:rsid w:val="00CF298F"/>
    <w:rsid w:val="00CF2AA9"/>
    <w:rsid w:val="00CF2B30"/>
    <w:rsid w:val="00CF2BEE"/>
    <w:rsid w:val="00CF2C35"/>
    <w:rsid w:val="00CF2C46"/>
    <w:rsid w:val="00CF2C92"/>
    <w:rsid w:val="00CF2CA5"/>
    <w:rsid w:val="00CF2CF3"/>
    <w:rsid w:val="00CF2D56"/>
    <w:rsid w:val="00CF2D57"/>
    <w:rsid w:val="00CF2E09"/>
    <w:rsid w:val="00CF2E28"/>
    <w:rsid w:val="00CF2E34"/>
    <w:rsid w:val="00CF2EAD"/>
    <w:rsid w:val="00CF2EDB"/>
    <w:rsid w:val="00CF2F4B"/>
    <w:rsid w:val="00CF2F51"/>
    <w:rsid w:val="00CF2F93"/>
    <w:rsid w:val="00CF3016"/>
    <w:rsid w:val="00CF307B"/>
    <w:rsid w:val="00CF30A7"/>
    <w:rsid w:val="00CF30E6"/>
    <w:rsid w:val="00CF3153"/>
    <w:rsid w:val="00CF331B"/>
    <w:rsid w:val="00CF3347"/>
    <w:rsid w:val="00CF33DF"/>
    <w:rsid w:val="00CF33ED"/>
    <w:rsid w:val="00CF345B"/>
    <w:rsid w:val="00CF3487"/>
    <w:rsid w:val="00CF3577"/>
    <w:rsid w:val="00CF3596"/>
    <w:rsid w:val="00CF35C7"/>
    <w:rsid w:val="00CF35F8"/>
    <w:rsid w:val="00CF370F"/>
    <w:rsid w:val="00CF37DC"/>
    <w:rsid w:val="00CF3836"/>
    <w:rsid w:val="00CF383F"/>
    <w:rsid w:val="00CF386A"/>
    <w:rsid w:val="00CF38CD"/>
    <w:rsid w:val="00CF3948"/>
    <w:rsid w:val="00CF39F6"/>
    <w:rsid w:val="00CF3A04"/>
    <w:rsid w:val="00CF3A4E"/>
    <w:rsid w:val="00CF3A8D"/>
    <w:rsid w:val="00CF3A9B"/>
    <w:rsid w:val="00CF3B8C"/>
    <w:rsid w:val="00CF3B9D"/>
    <w:rsid w:val="00CF3BD3"/>
    <w:rsid w:val="00CF3C06"/>
    <w:rsid w:val="00CF3C6E"/>
    <w:rsid w:val="00CF3D2E"/>
    <w:rsid w:val="00CF3D99"/>
    <w:rsid w:val="00CF3DAF"/>
    <w:rsid w:val="00CF3E02"/>
    <w:rsid w:val="00CF3F69"/>
    <w:rsid w:val="00CF3FA0"/>
    <w:rsid w:val="00CF3FD0"/>
    <w:rsid w:val="00CF4037"/>
    <w:rsid w:val="00CF4110"/>
    <w:rsid w:val="00CF4123"/>
    <w:rsid w:val="00CF41C9"/>
    <w:rsid w:val="00CF4318"/>
    <w:rsid w:val="00CF4323"/>
    <w:rsid w:val="00CF4376"/>
    <w:rsid w:val="00CF4379"/>
    <w:rsid w:val="00CF43BC"/>
    <w:rsid w:val="00CF43ED"/>
    <w:rsid w:val="00CF4479"/>
    <w:rsid w:val="00CF448F"/>
    <w:rsid w:val="00CF44C4"/>
    <w:rsid w:val="00CF4540"/>
    <w:rsid w:val="00CF45E1"/>
    <w:rsid w:val="00CF468E"/>
    <w:rsid w:val="00CF46D6"/>
    <w:rsid w:val="00CF4784"/>
    <w:rsid w:val="00CF4857"/>
    <w:rsid w:val="00CF4893"/>
    <w:rsid w:val="00CF48E0"/>
    <w:rsid w:val="00CF4958"/>
    <w:rsid w:val="00CF496F"/>
    <w:rsid w:val="00CF49ED"/>
    <w:rsid w:val="00CF4AC0"/>
    <w:rsid w:val="00CF4BA0"/>
    <w:rsid w:val="00CF4BE3"/>
    <w:rsid w:val="00CF4C71"/>
    <w:rsid w:val="00CF4C86"/>
    <w:rsid w:val="00CF4C87"/>
    <w:rsid w:val="00CF4C8C"/>
    <w:rsid w:val="00CF4C90"/>
    <w:rsid w:val="00CF4D1B"/>
    <w:rsid w:val="00CF4DD5"/>
    <w:rsid w:val="00CF4E93"/>
    <w:rsid w:val="00CF4E99"/>
    <w:rsid w:val="00CF4F10"/>
    <w:rsid w:val="00CF4F26"/>
    <w:rsid w:val="00CF4FC4"/>
    <w:rsid w:val="00CF501E"/>
    <w:rsid w:val="00CF5024"/>
    <w:rsid w:val="00CF5078"/>
    <w:rsid w:val="00CF5101"/>
    <w:rsid w:val="00CF519A"/>
    <w:rsid w:val="00CF51B8"/>
    <w:rsid w:val="00CF520A"/>
    <w:rsid w:val="00CF5266"/>
    <w:rsid w:val="00CF52CF"/>
    <w:rsid w:val="00CF52DB"/>
    <w:rsid w:val="00CF5300"/>
    <w:rsid w:val="00CF5351"/>
    <w:rsid w:val="00CF5430"/>
    <w:rsid w:val="00CF544C"/>
    <w:rsid w:val="00CF548D"/>
    <w:rsid w:val="00CF549C"/>
    <w:rsid w:val="00CF5510"/>
    <w:rsid w:val="00CF55FD"/>
    <w:rsid w:val="00CF560A"/>
    <w:rsid w:val="00CF56FB"/>
    <w:rsid w:val="00CF577D"/>
    <w:rsid w:val="00CF5833"/>
    <w:rsid w:val="00CF58A6"/>
    <w:rsid w:val="00CF58B8"/>
    <w:rsid w:val="00CF596E"/>
    <w:rsid w:val="00CF599C"/>
    <w:rsid w:val="00CF59BB"/>
    <w:rsid w:val="00CF59FB"/>
    <w:rsid w:val="00CF5A17"/>
    <w:rsid w:val="00CF5B32"/>
    <w:rsid w:val="00CF5B75"/>
    <w:rsid w:val="00CF5BA2"/>
    <w:rsid w:val="00CF5BF2"/>
    <w:rsid w:val="00CF5CFD"/>
    <w:rsid w:val="00CF5EB1"/>
    <w:rsid w:val="00CF5EB8"/>
    <w:rsid w:val="00CF5F60"/>
    <w:rsid w:val="00CF6210"/>
    <w:rsid w:val="00CF636E"/>
    <w:rsid w:val="00CF64FE"/>
    <w:rsid w:val="00CF651C"/>
    <w:rsid w:val="00CF660D"/>
    <w:rsid w:val="00CF665F"/>
    <w:rsid w:val="00CF67B2"/>
    <w:rsid w:val="00CF67C7"/>
    <w:rsid w:val="00CF680A"/>
    <w:rsid w:val="00CF6839"/>
    <w:rsid w:val="00CF6876"/>
    <w:rsid w:val="00CF68DF"/>
    <w:rsid w:val="00CF699B"/>
    <w:rsid w:val="00CF69A9"/>
    <w:rsid w:val="00CF6A29"/>
    <w:rsid w:val="00CF6A8C"/>
    <w:rsid w:val="00CF6AA1"/>
    <w:rsid w:val="00CF6B2B"/>
    <w:rsid w:val="00CF6BD5"/>
    <w:rsid w:val="00CF6DC7"/>
    <w:rsid w:val="00CF6F26"/>
    <w:rsid w:val="00CF6F95"/>
    <w:rsid w:val="00CF716A"/>
    <w:rsid w:val="00CF725F"/>
    <w:rsid w:val="00CF728B"/>
    <w:rsid w:val="00CF728F"/>
    <w:rsid w:val="00CF7292"/>
    <w:rsid w:val="00CF72F5"/>
    <w:rsid w:val="00CF73B7"/>
    <w:rsid w:val="00CF73C7"/>
    <w:rsid w:val="00CF7410"/>
    <w:rsid w:val="00CF746D"/>
    <w:rsid w:val="00CF74DC"/>
    <w:rsid w:val="00CF7505"/>
    <w:rsid w:val="00CF754E"/>
    <w:rsid w:val="00CF7554"/>
    <w:rsid w:val="00CF75AE"/>
    <w:rsid w:val="00CF75CC"/>
    <w:rsid w:val="00CF75E3"/>
    <w:rsid w:val="00CF7656"/>
    <w:rsid w:val="00CF767E"/>
    <w:rsid w:val="00CF76EE"/>
    <w:rsid w:val="00CF7727"/>
    <w:rsid w:val="00CF7752"/>
    <w:rsid w:val="00CF7757"/>
    <w:rsid w:val="00CF776D"/>
    <w:rsid w:val="00CF77E9"/>
    <w:rsid w:val="00CF7886"/>
    <w:rsid w:val="00CF78F2"/>
    <w:rsid w:val="00CF7955"/>
    <w:rsid w:val="00CF79BD"/>
    <w:rsid w:val="00CF7ACD"/>
    <w:rsid w:val="00CF7BC1"/>
    <w:rsid w:val="00CF7C42"/>
    <w:rsid w:val="00CF7D18"/>
    <w:rsid w:val="00CF7DC5"/>
    <w:rsid w:val="00CF7DC7"/>
    <w:rsid w:val="00CF7E7B"/>
    <w:rsid w:val="00CF7EAE"/>
    <w:rsid w:val="00CF7F06"/>
    <w:rsid w:val="00CF7F1C"/>
    <w:rsid w:val="00CF7F40"/>
    <w:rsid w:val="00CF7F5C"/>
    <w:rsid w:val="00CF7FD0"/>
    <w:rsid w:val="00D0003F"/>
    <w:rsid w:val="00D000C5"/>
    <w:rsid w:val="00D001D9"/>
    <w:rsid w:val="00D00233"/>
    <w:rsid w:val="00D0032B"/>
    <w:rsid w:val="00D003AE"/>
    <w:rsid w:val="00D00454"/>
    <w:rsid w:val="00D0050A"/>
    <w:rsid w:val="00D0054B"/>
    <w:rsid w:val="00D005B4"/>
    <w:rsid w:val="00D005D4"/>
    <w:rsid w:val="00D00647"/>
    <w:rsid w:val="00D00649"/>
    <w:rsid w:val="00D007B8"/>
    <w:rsid w:val="00D008C5"/>
    <w:rsid w:val="00D00948"/>
    <w:rsid w:val="00D00A7C"/>
    <w:rsid w:val="00D00AA6"/>
    <w:rsid w:val="00D00ABF"/>
    <w:rsid w:val="00D00B4B"/>
    <w:rsid w:val="00D00BFD"/>
    <w:rsid w:val="00D00C11"/>
    <w:rsid w:val="00D00C40"/>
    <w:rsid w:val="00D00CE5"/>
    <w:rsid w:val="00D00D92"/>
    <w:rsid w:val="00D00DEE"/>
    <w:rsid w:val="00D00E4E"/>
    <w:rsid w:val="00D00E66"/>
    <w:rsid w:val="00D00E82"/>
    <w:rsid w:val="00D00E87"/>
    <w:rsid w:val="00D00EAF"/>
    <w:rsid w:val="00D00EDF"/>
    <w:rsid w:val="00D00F0A"/>
    <w:rsid w:val="00D00F76"/>
    <w:rsid w:val="00D0109A"/>
    <w:rsid w:val="00D010B6"/>
    <w:rsid w:val="00D0119B"/>
    <w:rsid w:val="00D011EC"/>
    <w:rsid w:val="00D011EF"/>
    <w:rsid w:val="00D012B8"/>
    <w:rsid w:val="00D012D2"/>
    <w:rsid w:val="00D01411"/>
    <w:rsid w:val="00D014CF"/>
    <w:rsid w:val="00D014DF"/>
    <w:rsid w:val="00D0159F"/>
    <w:rsid w:val="00D0161E"/>
    <w:rsid w:val="00D01662"/>
    <w:rsid w:val="00D01713"/>
    <w:rsid w:val="00D01749"/>
    <w:rsid w:val="00D017DA"/>
    <w:rsid w:val="00D0187A"/>
    <w:rsid w:val="00D018BE"/>
    <w:rsid w:val="00D018D6"/>
    <w:rsid w:val="00D018FC"/>
    <w:rsid w:val="00D019C0"/>
    <w:rsid w:val="00D01A40"/>
    <w:rsid w:val="00D01AB5"/>
    <w:rsid w:val="00D01B7B"/>
    <w:rsid w:val="00D01BC1"/>
    <w:rsid w:val="00D01C12"/>
    <w:rsid w:val="00D01C74"/>
    <w:rsid w:val="00D01C83"/>
    <w:rsid w:val="00D01CFA"/>
    <w:rsid w:val="00D01D99"/>
    <w:rsid w:val="00D01D9B"/>
    <w:rsid w:val="00D01DB6"/>
    <w:rsid w:val="00D01E29"/>
    <w:rsid w:val="00D01E3E"/>
    <w:rsid w:val="00D01EA7"/>
    <w:rsid w:val="00D0205A"/>
    <w:rsid w:val="00D02108"/>
    <w:rsid w:val="00D02226"/>
    <w:rsid w:val="00D0236F"/>
    <w:rsid w:val="00D0239D"/>
    <w:rsid w:val="00D0243E"/>
    <w:rsid w:val="00D02478"/>
    <w:rsid w:val="00D02483"/>
    <w:rsid w:val="00D024A6"/>
    <w:rsid w:val="00D026A6"/>
    <w:rsid w:val="00D02700"/>
    <w:rsid w:val="00D02704"/>
    <w:rsid w:val="00D0270D"/>
    <w:rsid w:val="00D0278C"/>
    <w:rsid w:val="00D027B0"/>
    <w:rsid w:val="00D02952"/>
    <w:rsid w:val="00D02AA3"/>
    <w:rsid w:val="00D02ACA"/>
    <w:rsid w:val="00D02AF8"/>
    <w:rsid w:val="00D02B01"/>
    <w:rsid w:val="00D02B1F"/>
    <w:rsid w:val="00D02B97"/>
    <w:rsid w:val="00D02C60"/>
    <w:rsid w:val="00D02D63"/>
    <w:rsid w:val="00D02D66"/>
    <w:rsid w:val="00D02D89"/>
    <w:rsid w:val="00D02D93"/>
    <w:rsid w:val="00D02DD8"/>
    <w:rsid w:val="00D02E62"/>
    <w:rsid w:val="00D02EBA"/>
    <w:rsid w:val="00D02FD2"/>
    <w:rsid w:val="00D030C7"/>
    <w:rsid w:val="00D03151"/>
    <w:rsid w:val="00D032EB"/>
    <w:rsid w:val="00D03349"/>
    <w:rsid w:val="00D03493"/>
    <w:rsid w:val="00D03505"/>
    <w:rsid w:val="00D0352C"/>
    <w:rsid w:val="00D03537"/>
    <w:rsid w:val="00D0355D"/>
    <w:rsid w:val="00D03643"/>
    <w:rsid w:val="00D036B8"/>
    <w:rsid w:val="00D036CB"/>
    <w:rsid w:val="00D036D1"/>
    <w:rsid w:val="00D038F5"/>
    <w:rsid w:val="00D03926"/>
    <w:rsid w:val="00D0397A"/>
    <w:rsid w:val="00D039EB"/>
    <w:rsid w:val="00D03A46"/>
    <w:rsid w:val="00D03A59"/>
    <w:rsid w:val="00D03AAD"/>
    <w:rsid w:val="00D03ABF"/>
    <w:rsid w:val="00D03B6E"/>
    <w:rsid w:val="00D03BFC"/>
    <w:rsid w:val="00D03C83"/>
    <w:rsid w:val="00D03C9F"/>
    <w:rsid w:val="00D03D1E"/>
    <w:rsid w:val="00D03D57"/>
    <w:rsid w:val="00D03D7E"/>
    <w:rsid w:val="00D03DFF"/>
    <w:rsid w:val="00D03E7D"/>
    <w:rsid w:val="00D03F91"/>
    <w:rsid w:val="00D04091"/>
    <w:rsid w:val="00D04096"/>
    <w:rsid w:val="00D040AE"/>
    <w:rsid w:val="00D040AF"/>
    <w:rsid w:val="00D040B3"/>
    <w:rsid w:val="00D04178"/>
    <w:rsid w:val="00D041B0"/>
    <w:rsid w:val="00D041C1"/>
    <w:rsid w:val="00D04277"/>
    <w:rsid w:val="00D042C9"/>
    <w:rsid w:val="00D04480"/>
    <w:rsid w:val="00D044B1"/>
    <w:rsid w:val="00D04527"/>
    <w:rsid w:val="00D045F2"/>
    <w:rsid w:val="00D045FE"/>
    <w:rsid w:val="00D0460F"/>
    <w:rsid w:val="00D0466C"/>
    <w:rsid w:val="00D046B8"/>
    <w:rsid w:val="00D0473B"/>
    <w:rsid w:val="00D047C7"/>
    <w:rsid w:val="00D04844"/>
    <w:rsid w:val="00D04873"/>
    <w:rsid w:val="00D048BE"/>
    <w:rsid w:val="00D048E3"/>
    <w:rsid w:val="00D04B04"/>
    <w:rsid w:val="00D04BA4"/>
    <w:rsid w:val="00D04C29"/>
    <w:rsid w:val="00D04C8A"/>
    <w:rsid w:val="00D04CB2"/>
    <w:rsid w:val="00D04CCD"/>
    <w:rsid w:val="00D04DE2"/>
    <w:rsid w:val="00D04DF2"/>
    <w:rsid w:val="00D04E3B"/>
    <w:rsid w:val="00D0502D"/>
    <w:rsid w:val="00D051AF"/>
    <w:rsid w:val="00D05237"/>
    <w:rsid w:val="00D05276"/>
    <w:rsid w:val="00D05325"/>
    <w:rsid w:val="00D0533F"/>
    <w:rsid w:val="00D053A9"/>
    <w:rsid w:val="00D054E4"/>
    <w:rsid w:val="00D054EA"/>
    <w:rsid w:val="00D0551F"/>
    <w:rsid w:val="00D055C1"/>
    <w:rsid w:val="00D055D0"/>
    <w:rsid w:val="00D05661"/>
    <w:rsid w:val="00D05714"/>
    <w:rsid w:val="00D057EE"/>
    <w:rsid w:val="00D05827"/>
    <w:rsid w:val="00D05866"/>
    <w:rsid w:val="00D058BE"/>
    <w:rsid w:val="00D05918"/>
    <w:rsid w:val="00D05954"/>
    <w:rsid w:val="00D05A6C"/>
    <w:rsid w:val="00D05ACA"/>
    <w:rsid w:val="00D05ADA"/>
    <w:rsid w:val="00D05E0F"/>
    <w:rsid w:val="00D05E1E"/>
    <w:rsid w:val="00D05E47"/>
    <w:rsid w:val="00D05ED6"/>
    <w:rsid w:val="00D05EF0"/>
    <w:rsid w:val="00D05F79"/>
    <w:rsid w:val="00D05F80"/>
    <w:rsid w:val="00D05FBC"/>
    <w:rsid w:val="00D060CB"/>
    <w:rsid w:val="00D060D2"/>
    <w:rsid w:val="00D0617A"/>
    <w:rsid w:val="00D06203"/>
    <w:rsid w:val="00D06219"/>
    <w:rsid w:val="00D0627B"/>
    <w:rsid w:val="00D062E7"/>
    <w:rsid w:val="00D063A7"/>
    <w:rsid w:val="00D0642C"/>
    <w:rsid w:val="00D0644E"/>
    <w:rsid w:val="00D064E4"/>
    <w:rsid w:val="00D065BF"/>
    <w:rsid w:val="00D06614"/>
    <w:rsid w:val="00D06694"/>
    <w:rsid w:val="00D06766"/>
    <w:rsid w:val="00D067E6"/>
    <w:rsid w:val="00D069AB"/>
    <w:rsid w:val="00D06AA6"/>
    <w:rsid w:val="00D06AB3"/>
    <w:rsid w:val="00D06B36"/>
    <w:rsid w:val="00D06B58"/>
    <w:rsid w:val="00D06C0A"/>
    <w:rsid w:val="00D06CBC"/>
    <w:rsid w:val="00D06DF0"/>
    <w:rsid w:val="00D06E41"/>
    <w:rsid w:val="00D07039"/>
    <w:rsid w:val="00D0705D"/>
    <w:rsid w:val="00D070D9"/>
    <w:rsid w:val="00D07238"/>
    <w:rsid w:val="00D0725F"/>
    <w:rsid w:val="00D072C3"/>
    <w:rsid w:val="00D072FF"/>
    <w:rsid w:val="00D07397"/>
    <w:rsid w:val="00D073A4"/>
    <w:rsid w:val="00D07403"/>
    <w:rsid w:val="00D07498"/>
    <w:rsid w:val="00D074E9"/>
    <w:rsid w:val="00D074F2"/>
    <w:rsid w:val="00D0753B"/>
    <w:rsid w:val="00D07660"/>
    <w:rsid w:val="00D076A4"/>
    <w:rsid w:val="00D0790A"/>
    <w:rsid w:val="00D0796C"/>
    <w:rsid w:val="00D079AB"/>
    <w:rsid w:val="00D079D7"/>
    <w:rsid w:val="00D07B0C"/>
    <w:rsid w:val="00D07BF6"/>
    <w:rsid w:val="00D07CF2"/>
    <w:rsid w:val="00D07DA4"/>
    <w:rsid w:val="00D07DB1"/>
    <w:rsid w:val="00D07DD2"/>
    <w:rsid w:val="00D07E33"/>
    <w:rsid w:val="00D07E61"/>
    <w:rsid w:val="00D07F83"/>
    <w:rsid w:val="00D07FB4"/>
    <w:rsid w:val="00D07FB5"/>
    <w:rsid w:val="00D07FE0"/>
    <w:rsid w:val="00D0BAB3"/>
    <w:rsid w:val="00D0C8E0"/>
    <w:rsid w:val="00D100BE"/>
    <w:rsid w:val="00D10110"/>
    <w:rsid w:val="00D10223"/>
    <w:rsid w:val="00D102C5"/>
    <w:rsid w:val="00D102D3"/>
    <w:rsid w:val="00D1049F"/>
    <w:rsid w:val="00D104FF"/>
    <w:rsid w:val="00D10560"/>
    <w:rsid w:val="00D106EC"/>
    <w:rsid w:val="00D10757"/>
    <w:rsid w:val="00D1076B"/>
    <w:rsid w:val="00D10878"/>
    <w:rsid w:val="00D10AC6"/>
    <w:rsid w:val="00D10ACC"/>
    <w:rsid w:val="00D10B13"/>
    <w:rsid w:val="00D10CC1"/>
    <w:rsid w:val="00D10D18"/>
    <w:rsid w:val="00D10D98"/>
    <w:rsid w:val="00D10DC5"/>
    <w:rsid w:val="00D10DD3"/>
    <w:rsid w:val="00D10E47"/>
    <w:rsid w:val="00D10EA1"/>
    <w:rsid w:val="00D10F64"/>
    <w:rsid w:val="00D10FCD"/>
    <w:rsid w:val="00D110B1"/>
    <w:rsid w:val="00D11140"/>
    <w:rsid w:val="00D11191"/>
    <w:rsid w:val="00D1120A"/>
    <w:rsid w:val="00D11476"/>
    <w:rsid w:val="00D1154F"/>
    <w:rsid w:val="00D115BF"/>
    <w:rsid w:val="00D1163F"/>
    <w:rsid w:val="00D11677"/>
    <w:rsid w:val="00D116AD"/>
    <w:rsid w:val="00D116F3"/>
    <w:rsid w:val="00D11919"/>
    <w:rsid w:val="00D1196B"/>
    <w:rsid w:val="00D11987"/>
    <w:rsid w:val="00D11A0C"/>
    <w:rsid w:val="00D11C6E"/>
    <w:rsid w:val="00D11CD1"/>
    <w:rsid w:val="00D11CF0"/>
    <w:rsid w:val="00D11E2A"/>
    <w:rsid w:val="00D11ED0"/>
    <w:rsid w:val="00D11ED4"/>
    <w:rsid w:val="00D11F91"/>
    <w:rsid w:val="00D11FBC"/>
    <w:rsid w:val="00D11FE1"/>
    <w:rsid w:val="00D11FF2"/>
    <w:rsid w:val="00D1208F"/>
    <w:rsid w:val="00D1211B"/>
    <w:rsid w:val="00D1221D"/>
    <w:rsid w:val="00D12222"/>
    <w:rsid w:val="00D122B5"/>
    <w:rsid w:val="00D12464"/>
    <w:rsid w:val="00D12568"/>
    <w:rsid w:val="00D1266F"/>
    <w:rsid w:val="00D126C3"/>
    <w:rsid w:val="00D1273A"/>
    <w:rsid w:val="00D12776"/>
    <w:rsid w:val="00D127BE"/>
    <w:rsid w:val="00D12827"/>
    <w:rsid w:val="00D12866"/>
    <w:rsid w:val="00D128BB"/>
    <w:rsid w:val="00D12984"/>
    <w:rsid w:val="00D12A4F"/>
    <w:rsid w:val="00D12B33"/>
    <w:rsid w:val="00D12CE9"/>
    <w:rsid w:val="00D12D11"/>
    <w:rsid w:val="00D1309A"/>
    <w:rsid w:val="00D130D5"/>
    <w:rsid w:val="00D1313A"/>
    <w:rsid w:val="00D1324F"/>
    <w:rsid w:val="00D1328A"/>
    <w:rsid w:val="00D132C1"/>
    <w:rsid w:val="00D1334A"/>
    <w:rsid w:val="00D13429"/>
    <w:rsid w:val="00D13602"/>
    <w:rsid w:val="00D1364A"/>
    <w:rsid w:val="00D13672"/>
    <w:rsid w:val="00D13814"/>
    <w:rsid w:val="00D138DE"/>
    <w:rsid w:val="00D139E7"/>
    <w:rsid w:val="00D13A04"/>
    <w:rsid w:val="00D13A34"/>
    <w:rsid w:val="00D13A4A"/>
    <w:rsid w:val="00D13AAE"/>
    <w:rsid w:val="00D13C1D"/>
    <w:rsid w:val="00D13CD0"/>
    <w:rsid w:val="00D13DDA"/>
    <w:rsid w:val="00D13DF7"/>
    <w:rsid w:val="00D13E2D"/>
    <w:rsid w:val="00D13EA3"/>
    <w:rsid w:val="00D13F8A"/>
    <w:rsid w:val="00D13FC8"/>
    <w:rsid w:val="00D140D2"/>
    <w:rsid w:val="00D14134"/>
    <w:rsid w:val="00D1418B"/>
    <w:rsid w:val="00D14227"/>
    <w:rsid w:val="00D14239"/>
    <w:rsid w:val="00D142D8"/>
    <w:rsid w:val="00D14332"/>
    <w:rsid w:val="00D1437B"/>
    <w:rsid w:val="00D14387"/>
    <w:rsid w:val="00D14394"/>
    <w:rsid w:val="00D143FB"/>
    <w:rsid w:val="00D14430"/>
    <w:rsid w:val="00D1447D"/>
    <w:rsid w:val="00D146AF"/>
    <w:rsid w:val="00D14708"/>
    <w:rsid w:val="00D1473F"/>
    <w:rsid w:val="00D147E0"/>
    <w:rsid w:val="00D1480F"/>
    <w:rsid w:val="00D1484B"/>
    <w:rsid w:val="00D14886"/>
    <w:rsid w:val="00D148F9"/>
    <w:rsid w:val="00D149DC"/>
    <w:rsid w:val="00D149FB"/>
    <w:rsid w:val="00D14AF0"/>
    <w:rsid w:val="00D14CD4"/>
    <w:rsid w:val="00D14DA8"/>
    <w:rsid w:val="00D14E80"/>
    <w:rsid w:val="00D14E9A"/>
    <w:rsid w:val="00D14F07"/>
    <w:rsid w:val="00D14F33"/>
    <w:rsid w:val="00D14F57"/>
    <w:rsid w:val="00D14F95"/>
    <w:rsid w:val="00D14F9B"/>
    <w:rsid w:val="00D1502E"/>
    <w:rsid w:val="00D15094"/>
    <w:rsid w:val="00D15124"/>
    <w:rsid w:val="00D151B9"/>
    <w:rsid w:val="00D15212"/>
    <w:rsid w:val="00D15465"/>
    <w:rsid w:val="00D15494"/>
    <w:rsid w:val="00D1553A"/>
    <w:rsid w:val="00D155C9"/>
    <w:rsid w:val="00D15848"/>
    <w:rsid w:val="00D158C4"/>
    <w:rsid w:val="00D15959"/>
    <w:rsid w:val="00D15A4E"/>
    <w:rsid w:val="00D15A89"/>
    <w:rsid w:val="00D15B0C"/>
    <w:rsid w:val="00D15B66"/>
    <w:rsid w:val="00D15BCC"/>
    <w:rsid w:val="00D15CE1"/>
    <w:rsid w:val="00D15D85"/>
    <w:rsid w:val="00D15EAC"/>
    <w:rsid w:val="00D15ECD"/>
    <w:rsid w:val="00D15EFC"/>
    <w:rsid w:val="00D15FE6"/>
    <w:rsid w:val="00D15FFE"/>
    <w:rsid w:val="00D1627F"/>
    <w:rsid w:val="00D16284"/>
    <w:rsid w:val="00D162FB"/>
    <w:rsid w:val="00D16338"/>
    <w:rsid w:val="00D16367"/>
    <w:rsid w:val="00D16372"/>
    <w:rsid w:val="00D16524"/>
    <w:rsid w:val="00D1655F"/>
    <w:rsid w:val="00D1657A"/>
    <w:rsid w:val="00D16633"/>
    <w:rsid w:val="00D16739"/>
    <w:rsid w:val="00D16755"/>
    <w:rsid w:val="00D16904"/>
    <w:rsid w:val="00D16964"/>
    <w:rsid w:val="00D16A8E"/>
    <w:rsid w:val="00D16B24"/>
    <w:rsid w:val="00D16B80"/>
    <w:rsid w:val="00D16BF9"/>
    <w:rsid w:val="00D16C43"/>
    <w:rsid w:val="00D16D5F"/>
    <w:rsid w:val="00D16E00"/>
    <w:rsid w:val="00D16E31"/>
    <w:rsid w:val="00D16FCB"/>
    <w:rsid w:val="00D17065"/>
    <w:rsid w:val="00D17073"/>
    <w:rsid w:val="00D170D6"/>
    <w:rsid w:val="00D170F3"/>
    <w:rsid w:val="00D17161"/>
    <w:rsid w:val="00D17167"/>
    <w:rsid w:val="00D17225"/>
    <w:rsid w:val="00D172D7"/>
    <w:rsid w:val="00D172DD"/>
    <w:rsid w:val="00D17404"/>
    <w:rsid w:val="00D174D0"/>
    <w:rsid w:val="00D175D3"/>
    <w:rsid w:val="00D17614"/>
    <w:rsid w:val="00D17619"/>
    <w:rsid w:val="00D17627"/>
    <w:rsid w:val="00D17687"/>
    <w:rsid w:val="00D17756"/>
    <w:rsid w:val="00D17889"/>
    <w:rsid w:val="00D178F8"/>
    <w:rsid w:val="00D17956"/>
    <w:rsid w:val="00D17A72"/>
    <w:rsid w:val="00D17AAC"/>
    <w:rsid w:val="00D17C03"/>
    <w:rsid w:val="00D17C50"/>
    <w:rsid w:val="00D17DC5"/>
    <w:rsid w:val="00D17EDE"/>
    <w:rsid w:val="00D17F28"/>
    <w:rsid w:val="00D17F72"/>
    <w:rsid w:val="00D17FA7"/>
    <w:rsid w:val="00D17FEF"/>
    <w:rsid w:val="00D1F2E5"/>
    <w:rsid w:val="00D20006"/>
    <w:rsid w:val="00D20053"/>
    <w:rsid w:val="00D2006F"/>
    <w:rsid w:val="00D200F3"/>
    <w:rsid w:val="00D201F3"/>
    <w:rsid w:val="00D20338"/>
    <w:rsid w:val="00D20339"/>
    <w:rsid w:val="00D2047E"/>
    <w:rsid w:val="00D204F2"/>
    <w:rsid w:val="00D204F3"/>
    <w:rsid w:val="00D20556"/>
    <w:rsid w:val="00D2067A"/>
    <w:rsid w:val="00D207FD"/>
    <w:rsid w:val="00D20875"/>
    <w:rsid w:val="00D208D9"/>
    <w:rsid w:val="00D208FC"/>
    <w:rsid w:val="00D20934"/>
    <w:rsid w:val="00D20938"/>
    <w:rsid w:val="00D20979"/>
    <w:rsid w:val="00D209EE"/>
    <w:rsid w:val="00D20A02"/>
    <w:rsid w:val="00D20A9E"/>
    <w:rsid w:val="00D20B91"/>
    <w:rsid w:val="00D20B9B"/>
    <w:rsid w:val="00D20BC0"/>
    <w:rsid w:val="00D20CA3"/>
    <w:rsid w:val="00D20EA1"/>
    <w:rsid w:val="00D210A2"/>
    <w:rsid w:val="00D21157"/>
    <w:rsid w:val="00D2116D"/>
    <w:rsid w:val="00D211A5"/>
    <w:rsid w:val="00D211F9"/>
    <w:rsid w:val="00D2128F"/>
    <w:rsid w:val="00D212A2"/>
    <w:rsid w:val="00D212A5"/>
    <w:rsid w:val="00D212F2"/>
    <w:rsid w:val="00D21371"/>
    <w:rsid w:val="00D213CD"/>
    <w:rsid w:val="00D21521"/>
    <w:rsid w:val="00D215A8"/>
    <w:rsid w:val="00D215AF"/>
    <w:rsid w:val="00D216C4"/>
    <w:rsid w:val="00D216D7"/>
    <w:rsid w:val="00D216DF"/>
    <w:rsid w:val="00D21720"/>
    <w:rsid w:val="00D21781"/>
    <w:rsid w:val="00D2186D"/>
    <w:rsid w:val="00D21957"/>
    <w:rsid w:val="00D21AAB"/>
    <w:rsid w:val="00D21B8D"/>
    <w:rsid w:val="00D21CF8"/>
    <w:rsid w:val="00D21D5A"/>
    <w:rsid w:val="00D21DC5"/>
    <w:rsid w:val="00D21E32"/>
    <w:rsid w:val="00D21EB1"/>
    <w:rsid w:val="00D21EDE"/>
    <w:rsid w:val="00D21EE3"/>
    <w:rsid w:val="00D21EF5"/>
    <w:rsid w:val="00D21EF7"/>
    <w:rsid w:val="00D21FA8"/>
    <w:rsid w:val="00D22071"/>
    <w:rsid w:val="00D22118"/>
    <w:rsid w:val="00D2211A"/>
    <w:rsid w:val="00D2213F"/>
    <w:rsid w:val="00D2222C"/>
    <w:rsid w:val="00D22241"/>
    <w:rsid w:val="00D222A1"/>
    <w:rsid w:val="00D222C7"/>
    <w:rsid w:val="00D223C7"/>
    <w:rsid w:val="00D22410"/>
    <w:rsid w:val="00D2244E"/>
    <w:rsid w:val="00D22479"/>
    <w:rsid w:val="00D224EF"/>
    <w:rsid w:val="00D22510"/>
    <w:rsid w:val="00D226DF"/>
    <w:rsid w:val="00D2273D"/>
    <w:rsid w:val="00D22747"/>
    <w:rsid w:val="00D22750"/>
    <w:rsid w:val="00D2276F"/>
    <w:rsid w:val="00D227D6"/>
    <w:rsid w:val="00D2283A"/>
    <w:rsid w:val="00D22959"/>
    <w:rsid w:val="00D22A1D"/>
    <w:rsid w:val="00D22A42"/>
    <w:rsid w:val="00D22A4B"/>
    <w:rsid w:val="00D22AAA"/>
    <w:rsid w:val="00D22AB1"/>
    <w:rsid w:val="00D22AE2"/>
    <w:rsid w:val="00D22AEF"/>
    <w:rsid w:val="00D22CFB"/>
    <w:rsid w:val="00D22D73"/>
    <w:rsid w:val="00D22EC5"/>
    <w:rsid w:val="00D22F75"/>
    <w:rsid w:val="00D22FA8"/>
    <w:rsid w:val="00D22FED"/>
    <w:rsid w:val="00D23010"/>
    <w:rsid w:val="00D23094"/>
    <w:rsid w:val="00D23111"/>
    <w:rsid w:val="00D2327D"/>
    <w:rsid w:val="00D232EC"/>
    <w:rsid w:val="00D23357"/>
    <w:rsid w:val="00D233F4"/>
    <w:rsid w:val="00D2346A"/>
    <w:rsid w:val="00D234B2"/>
    <w:rsid w:val="00D23691"/>
    <w:rsid w:val="00D236A5"/>
    <w:rsid w:val="00D2376F"/>
    <w:rsid w:val="00D23775"/>
    <w:rsid w:val="00D23829"/>
    <w:rsid w:val="00D23835"/>
    <w:rsid w:val="00D23856"/>
    <w:rsid w:val="00D23910"/>
    <w:rsid w:val="00D23928"/>
    <w:rsid w:val="00D239FF"/>
    <w:rsid w:val="00D23A76"/>
    <w:rsid w:val="00D23AE7"/>
    <w:rsid w:val="00D23B31"/>
    <w:rsid w:val="00D23C17"/>
    <w:rsid w:val="00D23DC6"/>
    <w:rsid w:val="00D23E90"/>
    <w:rsid w:val="00D23EC2"/>
    <w:rsid w:val="00D23F0F"/>
    <w:rsid w:val="00D23F23"/>
    <w:rsid w:val="00D23FF2"/>
    <w:rsid w:val="00D240FE"/>
    <w:rsid w:val="00D2417F"/>
    <w:rsid w:val="00D242CD"/>
    <w:rsid w:val="00D242D7"/>
    <w:rsid w:val="00D24303"/>
    <w:rsid w:val="00D24435"/>
    <w:rsid w:val="00D2447B"/>
    <w:rsid w:val="00D244A2"/>
    <w:rsid w:val="00D244AC"/>
    <w:rsid w:val="00D245CD"/>
    <w:rsid w:val="00D245F2"/>
    <w:rsid w:val="00D2467B"/>
    <w:rsid w:val="00D246CE"/>
    <w:rsid w:val="00D2480C"/>
    <w:rsid w:val="00D24814"/>
    <w:rsid w:val="00D24840"/>
    <w:rsid w:val="00D2487A"/>
    <w:rsid w:val="00D24881"/>
    <w:rsid w:val="00D24932"/>
    <w:rsid w:val="00D24955"/>
    <w:rsid w:val="00D24AAC"/>
    <w:rsid w:val="00D24C8C"/>
    <w:rsid w:val="00D24C8D"/>
    <w:rsid w:val="00D24CB1"/>
    <w:rsid w:val="00D24E3E"/>
    <w:rsid w:val="00D24E52"/>
    <w:rsid w:val="00D24E75"/>
    <w:rsid w:val="00D24F0A"/>
    <w:rsid w:val="00D24F38"/>
    <w:rsid w:val="00D24F3E"/>
    <w:rsid w:val="00D24FE0"/>
    <w:rsid w:val="00D2525B"/>
    <w:rsid w:val="00D252DD"/>
    <w:rsid w:val="00D25313"/>
    <w:rsid w:val="00D2533D"/>
    <w:rsid w:val="00D253A9"/>
    <w:rsid w:val="00D253CF"/>
    <w:rsid w:val="00D253F0"/>
    <w:rsid w:val="00D254FD"/>
    <w:rsid w:val="00D2550E"/>
    <w:rsid w:val="00D2561B"/>
    <w:rsid w:val="00D25629"/>
    <w:rsid w:val="00D256E9"/>
    <w:rsid w:val="00D257C1"/>
    <w:rsid w:val="00D258EE"/>
    <w:rsid w:val="00D25AA6"/>
    <w:rsid w:val="00D25BC1"/>
    <w:rsid w:val="00D25C6A"/>
    <w:rsid w:val="00D25DA0"/>
    <w:rsid w:val="00D25DBE"/>
    <w:rsid w:val="00D25EDD"/>
    <w:rsid w:val="00D25FD6"/>
    <w:rsid w:val="00D25FE4"/>
    <w:rsid w:val="00D25FE5"/>
    <w:rsid w:val="00D26053"/>
    <w:rsid w:val="00D2614E"/>
    <w:rsid w:val="00D2622E"/>
    <w:rsid w:val="00D2623A"/>
    <w:rsid w:val="00D26288"/>
    <w:rsid w:val="00D262D8"/>
    <w:rsid w:val="00D2631C"/>
    <w:rsid w:val="00D26324"/>
    <w:rsid w:val="00D2648D"/>
    <w:rsid w:val="00D26566"/>
    <w:rsid w:val="00D26568"/>
    <w:rsid w:val="00D2656A"/>
    <w:rsid w:val="00D265F2"/>
    <w:rsid w:val="00D266B8"/>
    <w:rsid w:val="00D266B9"/>
    <w:rsid w:val="00D266D1"/>
    <w:rsid w:val="00D2671A"/>
    <w:rsid w:val="00D267B0"/>
    <w:rsid w:val="00D267F6"/>
    <w:rsid w:val="00D26832"/>
    <w:rsid w:val="00D26880"/>
    <w:rsid w:val="00D268A5"/>
    <w:rsid w:val="00D268ED"/>
    <w:rsid w:val="00D2699A"/>
    <w:rsid w:val="00D269AE"/>
    <w:rsid w:val="00D26A04"/>
    <w:rsid w:val="00D26B11"/>
    <w:rsid w:val="00D26B4F"/>
    <w:rsid w:val="00D26BE7"/>
    <w:rsid w:val="00D26CB0"/>
    <w:rsid w:val="00D26D0B"/>
    <w:rsid w:val="00D26D14"/>
    <w:rsid w:val="00D26D2D"/>
    <w:rsid w:val="00D26D3B"/>
    <w:rsid w:val="00D26D58"/>
    <w:rsid w:val="00D26E51"/>
    <w:rsid w:val="00D26F37"/>
    <w:rsid w:val="00D26F74"/>
    <w:rsid w:val="00D27064"/>
    <w:rsid w:val="00D27138"/>
    <w:rsid w:val="00D271FD"/>
    <w:rsid w:val="00D2722A"/>
    <w:rsid w:val="00D27250"/>
    <w:rsid w:val="00D27267"/>
    <w:rsid w:val="00D272B0"/>
    <w:rsid w:val="00D27350"/>
    <w:rsid w:val="00D2738C"/>
    <w:rsid w:val="00D27398"/>
    <w:rsid w:val="00D27440"/>
    <w:rsid w:val="00D274AC"/>
    <w:rsid w:val="00D2759B"/>
    <w:rsid w:val="00D2759C"/>
    <w:rsid w:val="00D2767B"/>
    <w:rsid w:val="00D27698"/>
    <w:rsid w:val="00D27736"/>
    <w:rsid w:val="00D27785"/>
    <w:rsid w:val="00D278E8"/>
    <w:rsid w:val="00D2798C"/>
    <w:rsid w:val="00D27A18"/>
    <w:rsid w:val="00D27A41"/>
    <w:rsid w:val="00D27A70"/>
    <w:rsid w:val="00D27A9E"/>
    <w:rsid w:val="00D27AF3"/>
    <w:rsid w:val="00D27B01"/>
    <w:rsid w:val="00D27BD3"/>
    <w:rsid w:val="00D27C8E"/>
    <w:rsid w:val="00D27CBB"/>
    <w:rsid w:val="00D27DE3"/>
    <w:rsid w:val="00D27E2D"/>
    <w:rsid w:val="00D27E86"/>
    <w:rsid w:val="00D27F9B"/>
    <w:rsid w:val="00D27FAA"/>
    <w:rsid w:val="00D27FF4"/>
    <w:rsid w:val="00D2A8F2"/>
    <w:rsid w:val="00D2D811"/>
    <w:rsid w:val="00D2D930"/>
    <w:rsid w:val="00D2E32B"/>
    <w:rsid w:val="00D2EDAA"/>
    <w:rsid w:val="00D3004C"/>
    <w:rsid w:val="00D3008B"/>
    <w:rsid w:val="00D300B8"/>
    <w:rsid w:val="00D300F0"/>
    <w:rsid w:val="00D3015C"/>
    <w:rsid w:val="00D3027F"/>
    <w:rsid w:val="00D30343"/>
    <w:rsid w:val="00D303E1"/>
    <w:rsid w:val="00D30420"/>
    <w:rsid w:val="00D30490"/>
    <w:rsid w:val="00D304A6"/>
    <w:rsid w:val="00D304A7"/>
    <w:rsid w:val="00D30537"/>
    <w:rsid w:val="00D30581"/>
    <w:rsid w:val="00D305EB"/>
    <w:rsid w:val="00D30631"/>
    <w:rsid w:val="00D3063E"/>
    <w:rsid w:val="00D306F4"/>
    <w:rsid w:val="00D30751"/>
    <w:rsid w:val="00D307BB"/>
    <w:rsid w:val="00D307BD"/>
    <w:rsid w:val="00D30844"/>
    <w:rsid w:val="00D3090C"/>
    <w:rsid w:val="00D30A23"/>
    <w:rsid w:val="00D30AE7"/>
    <w:rsid w:val="00D30C0B"/>
    <w:rsid w:val="00D30C11"/>
    <w:rsid w:val="00D30C8E"/>
    <w:rsid w:val="00D30CEE"/>
    <w:rsid w:val="00D30D93"/>
    <w:rsid w:val="00D30DD8"/>
    <w:rsid w:val="00D30EE4"/>
    <w:rsid w:val="00D30F74"/>
    <w:rsid w:val="00D3106B"/>
    <w:rsid w:val="00D31162"/>
    <w:rsid w:val="00D31322"/>
    <w:rsid w:val="00D314CF"/>
    <w:rsid w:val="00D31597"/>
    <w:rsid w:val="00D315A9"/>
    <w:rsid w:val="00D31630"/>
    <w:rsid w:val="00D3164D"/>
    <w:rsid w:val="00D316F0"/>
    <w:rsid w:val="00D317A7"/>
    <w:rsid w:val="00D31A5C"/>
    <w:rsid w:val="00D31A99"/>
    <w:rsid w:val="00D31AFA"/>
    <w:rsid w:val="00D31BDD"/>
    <w:rsid w:val="00D31CC5"/>
    <w:rsid w:val="00D31DCA"/>
    <w:rsid w:val="00D31EBA"/>
    <w:rsid w:val="00D31ECC"/>
    <w:rsid w:val="00D31F6B"/>
    <w:rsid w:val="00D31FE5"/>
    <w:rsid w:val="00D32085"/>
    <w:rsid w:val="00D320B8"/>
    <w:rsid w:val="00D3215A"/>
    <w:rsid w:val="00D321CB"/>
    <w:rsid w:val="00D321F0"/>
    <w:rsid w:val="00D32216"/>
    <w:rsid w:val="00D322AA"/>
    <w:rsid w:val="00D322CC"/>
    <w:rsid w:val="00D322D2"/>
    <w:rsid w:val="00D323DE"/>
    <w:rsid w:val="00D32449"/>
    <w:rsid w:val="00D32493"/>
    <w:rsid w:val="00D32519"/>
    <w:rsid w:val="00D32571"/>
    <w:rsid w:val="00D32730"/>
    <w:rsid w:val="00D328D0"/>
    <w:rsid w:val="00D32AAD"/>
    <w:rsid w:val="00D32B2A"/>
    <w:rsid w:val="00D32B32"/>
    <w:rsid w:val="00D32B61"/>
    <w:rsid w:val="00D32C55"/>
    <w:rsid w:val="00D32D9D"/>
    <w:rsid w:val="00D32E2D"/>
    <w:rsid w:val="00D32E8B"/>
    <w:rsid w:val="00D32F0A"/>
    <w:rsid w:val="00D33092"/>
    <w:rsid w:val="00D330A7"/>
    <w:rsid w:val="00D330D3"/>
    <w:rsid w:val="00D330F1"/>
    <w:rsid w:val="00D33118"/>
    <w:rsid w:val="00D33178"/>
    <w:rsid w:val="00D33212"/>
    <w:rsid w:val="00D33292"/>
    <w:rsid w:val="00D33313"/>
    <w:rsid w:val="00D3355C"/>
    <w:rsid w:val="00D335BF"/>
    <w:rsid w:val="00D335E6"/>
    <w:rsid w:val="00D336DB"/>
    <w:rsid w:val="00D3370A"/>
    <w:rsid w:val="00D3389D"/>
    <w:rsid w:val="00D338B7"/>
    <w:rsid w:val="00D33917"/>
    <w:rsid w:val="00D33960"/>
    <w:rsid w:val="00D33976"/>
    <w:rsid w:val="00D33A0B"/>
    <w:rsid w:val="00D33ABC"/>
    <w:rsid w:val="00D33B52"/>
    <w:rsid w:val="00D33BBF"/>
    <w:rsid w:val="00D33CDB"/>
    <w:rsid w:val="00D33D1C"/>
    <w:rsid w:val="00D33D30"/>
    <w:rsid w:val="00D33D6F"/>
    <w:rsid w:val="00D33D81"/>
    <w:rsid w:val="00D33F5F"/>
    <w:rsid w:val="00D33FD1"/>
    <w:rsid w:val="00D34063"/>
    <w:rsid w:val="00D3407F"/>
    <w:rsid w:val="00D340A9"/>
    <w:rsid w:val="00D34139"/>
    <w:rsid w:val="00D341B6"/>
    <w:rsid w:val="00D341BA"/>
    <w:rsid w:val="00D341C3"/>
    <w:rsid w:val="00D341FF"/>
    <w:rsid w:val="00D342C8"/>
    <w:rsid w:val="00D342F7"/>
    <w:rsid w:val="00D34313"/>
    <w:rsid w:val="00D34325"/>
    <w:rsid w:val="00D3437F"/>
    <w:rsid w:val="00D34408"/>
    <w:rsid w:val="00D3440F"/>
    <w:rsid w:val="00D34470"/>
    <w:rsid w:val="00D344B4"/>
    <w:rsid w:val="00D344EE"/>
    <w:rsid w:val="00D345CB"/>
    <w:rsid w:val="00D345CF"/>
    <w:rsid w:val="00D3467B"/>
    <w:rsid w:val="00D346AC"/>
    <w:rsid w:val="00D346CC"/>
    <w:rsid w:val="00D34718"/>
    <w:rsid w:val="00D34784"/>
    <w:rsid w:val="00D3489F"/>
    <w:rsid w:val="00D3491D"/>
    <w:rsid w:val="00D3493F"/>
    <w:rsid w:val="00D34A49"/>
    <w:rsid w:val="00D34A63"/>
    <w:rsid w:val="00D34B22"/>
    <w:rsid w:val="00D34B26"/>
    <w:rsid w:val="00D34B5A"/>
    <w:rsid w:val="00D34B6F"/>
    <w:rsid w:val="00D34B83"/>
    <w:rsid w:val="00D34BE2"/>
    <w:rsid w:val="00D34C0A"/>
    <w:rsid w:val="00D34C4F"/>
    <w:rsid w:val="00D34C94"/>
    <w:rsid w:val="00D34CFD"/>
    <w:rsid w:val="00D34D3C"/>
    <w:rsid w:val="00D34EA2"/>
    <w:rsid w:val="00D34F35"/>
    <w:rsid w:val="00D34FD3"/>
    <w:rsid w:val="00D350F5"/>
    <w:rsid w:val="00D35156"/>
    <w:rsid w:val="00D35286"/>
    <w:rsid w:val="00D35322"/>
    <w:rsid w:val="00D35424"/>
    <w:rsid w:val="00D35426"/>
    <w:rsid w:val="00D35427"/>
    <w:rsid w:val="00D3549C"/>
    <w:rsid w:val="00D355FE"/>
    <w:rsid w:val="00D356A4"/>
    <w:rsid w:val="00D356F2"/>
    <w:rsid w:val="00D35741"/>
    <w:rsid w:val="00D357DE"/>
    <w:rsid w:val="00D35804"/>
    <w:rsid w:val="00D358A8"/>
    <w:rsid w:val="00D358D8"/>
    <w:rsid w:val="00D3598A"/>
    <w:rsid w:val="00D359AC"/>
    <w:rsid w:val="00D35B47"/>
    <w:rsid w:val="00D35DD8"/>
    <w:rsid w:val="00D35E7C"/>
    <w:rsid w:val="00D35E8C"/>
    <w:rsid w:val="00D35F53"/>
    <w:rsid w:val="00D35F9E"/>
    <w:rsid w:val="00D36030"/>
    <w:rsid w:val="00D361B0"/>
    <w:rsid w:val="00D36260"/>
    <w:rsid w:val="00D36273"/>
    <w:rsid w:val="00D363DA"/>
    <w:rsid w:val="00D364FD"/>
    <w:rsid w:val="00D3654C"/>
    <w:rsid w:val="00D3659E"/>
    <w:rsid w:val="00D36604"/>
    <w:rsid w:val="00D36632"/>
    <w:rsid w:val="00D366C2"/>
    <w:rsid w:val="00D367EA"/>
    <w:rsid w:val="00D367EC"/>
    <w:rsid w:val="00D3681B"/>
    <w:rsid w:val="00D36822"/>
    <w:rsid w:val="00D3684F"/>
    <w:rsid w:val="00D368D3"/>
    <w:rsid w:val="00D368FC"/>
    <w:rsid w:val="00D36955"/>
    <w:rsid w:val="00D369E3"/>
    <w:rsid w:val="00D36A7F"/>
    <w:rsid w:val="00D36AE2"/>
    <w:rsid w:val="00D36B55"/>
    <w:rsid w:val="00D36C2E"/>
    <w:rsid w:val="00D36C94"/>
    <w:rsid w:val="00D36D0E"/>
    <w:rsid w:val="00D36D40"/>
    <w:rsid w:val="00D36D4C"/>
    <w:rsid w:val="00D36D61"/>
    <w:rsid w:val="00D36D93"/>
    <w:rsid w:val="00D36DA6"/>
    <w:rsid w:val="00D36DCF"/>
    <w:rsid w:val="00D36EB5"/>
    <w:rsid w:val="00D36EBB"/>
    <w:rsid w:val="00D36F2C"/>
    <w:rsid w:val="00D36F75"/>
    <w:rsid w:val="00D36FA7"/>
    <w:rsid w:val="00D370D4"/>
    <w:rsid w:val="00D3712E"/>
    <w:rsid w:val="00D372E7"/>
    <w:rsid w:val="00D372E8"/>
    <w:rsid w:val="00D37522"/>
    <w:rsid w:val="00D3755B"/>
    <w:rsid w:val="00D37838"/>
    <w:rsid w:val="00D37957"/>
    <w:rsid w:val="00D3795F"/>
    <w:rsid w:val="00D37960"/>
    <w:rsid w:val="00D379BB"/>
    <w:rsid w:val="00D37ABB"/>
    <w:rsid w:val="00D37AD8"/>
    <w:rsid w:val="00D37B45"/>
    <w:rsid w:val="00D37C3B"/>
    <w:rsid w:val="00D37CB5"/>
    <w:rsid w:val="00D37D93"/>
    <w:rsid w:val="00D37EC1"/>
    <w:rsid w:val="00D37F1E"/>
    <w:rsid w:val="00D37F35"/>
    <w:rsid w:val="00D37F81"/>
    <w:rsid w:val="00D3A810"/>
    <w:rsid w:val="00D3D461"/>
    <w:rsid w:val="00D40009"/>
    <w:rsid w:val="00D40081"/>
    <w:rsid w:val="00D400CF"/>
    <w:rsid w:val="00D40159"/>
    <w:rsid w:val="00D4018C"/>
    <w:rsid w:val="00D401A4"/>
    <w:rsid w:val="00D4023A"/>
    <w:rsid w:val="00D40361"/>
    <w:rsid w:val="00D4037C"/>
    <w:rsid w:val="00D4045F"/>
    <w:rsid w:val="00D404F6"/>
    <w:rsid w:val="00D4071F"/>
    <w:rsid w:val="00D4090D"/>
    <w:rsid w:val="00D40983"/>
    <w:rsid w:val="00D409AA"/>
    <w:rsid w:val="00D409E6"/>
    <w:rsid w:val="00D409FE"/>
    <w:rsid w:val="00D40A06"/>
    <w:rsid w:val="00D40A2F"/>
    <w:rsid w:val="00D40AE2"/>
    <w:rsid w:val="00D40C67"/>
    <w:rsid w:val="00D40CDC"/>
    <w:rsid w:val="00D40D57"/>
    <w:rsid w:val="00D40F19"/>
    <w:rsid w:val="00D40F70"/>
    <w:rsid w:val="00D40FCD"/>
    <w:rsid w:val="00D4104D"/>
    <w:rsid w:val="00D4110C"/>
    <w:rsid w:val="00D4113F"/>
    <w:rsid w:val="00D411CD"/>
    <w:rsid w:val="00D4125F"/>
    <w:rsid w:val="00D412BA"/>
    <w:rsid w:val="00D412BC"/>
    <w:rsid w:val="00D4135B"/>
    <w:rsid w:val="00D4137F"/>
    <w:rsid w:val="00D4144C"/>
    <w:rsid w:val="00D4145C"/>
    <w:rsid w:val="00D41566"/>
    <w:rsid w:val="00D415E9"/>
    <w:rsid w:val="00D415EC"/>
    <w:rsid w:val="00D4168D"/>
    <w:rsid w:val="00D41696"/>
    <w:rsid w:val="00D416AE"/>
    <w:rsid w:val="00D416D5"/>
    <w:rsid w:val="00D4172F"/>
    <w:rsid w:val="00D417BA"/>
    <w:rsid w:val="00D417E5"/>
    <w:rsid w:val="00D418B7"/>
    <w:rsid w:val="00D418BD"/>
    <w:rsid w:val="00D418D6"/>
    <w:rsid w:val="00D418E0"/>
    <w:rsid w:val="00D41974"/>
    <w:rsid w:val="00D41984"/>
    <w:rsid w:val="00D419D2"/>
    <w:rsid w:val="00D419F7"/>
    <w:rsid w:val="00D41A6B"/>
    <w:rsid w:val="00D41AEC"/>
    <w:rsid w:val="00D41B86"/>
    <w:rsid w:val="00D41BD8"/>
    <w:rsid w:val="00D41C41"/>
    <w:rsid w:val="00D41CCC"/>
    <w:rsid w:val="00D41D1E"/>
    <w:rsid w:val="00D41D46"/>
    <w:rsid w:val="00D41DE8"/>
    <w:rsid w:val="00D41E35"/>
    <w:rsid w:val="00D41F0D"/>
    <w:rsid w:val="00D41F4D"/>
    <w:rsid w:val="00D42001"/>
    <w:rsid w:val="00D4200C"/>
    <w:rsid w:val="00D422B6"/>
    <w:rsid w:val="00D423F3"/>
    <w:rsid w:val="00D42478"/>
    <w:rsid w:val="00D424DA"/>
    <w:rsid w:val="00D425A9"/>
    <w:rsid w:val="00D42612"/>
    <w:rsid w:val="00D42735"/>
    <w:rsid w:val="00D42749"/>
    <w:rsid w:val="00D42843"/>
    <w:rsid w:val="00D428D8"/>
    <w:rsid w:val="00D429B8"/>
    <w:rsid w:val="00D429D4"/>
    <w:rsid w:val="00D42A59"/>
    <w:rsid w:val="00D42A77"/>
    <w:rsid w:val="00D42A79"/>
    <w:rsid w:val="00D42B20"/>
    <w:rsid w:val="00D42B7C"/>
    <w:rsid w:val="00D42BD0"/>
    <w:rsid w:val="00D42C40"/>
    <w:rsid w:val="00D42C4C"/>
    <w:rsid w:val="00D42DC0"/>
    <w:rsid w:val="00D42E22"/>
    <w:rsid w:val="00D42F37"/>
    <w:rsid w:val="00D42FAD"/>
    <w:rsid w:val="00D42FCC"/>
    <w:rsid w:val="00D4300E"/>
    <w:rsid w:val="00D4302E"/>
    <w:rsid w:val="00D43111"/>
    <w:rsid w:val="00D43133"/>
    <w:rsid w:val="00D4313D"/>
    <w:rsid w:val="00D43272"/>
    <w:rsid w:val="00D433B3"/>
    <w:rsid w:val="00D43515"/>
    <w:rsid w:val="00D43531"/>
    <w:rsid w:val="00D43545"/>
    <w:rsid w:val="00D43582"/>
    <w:rsid w:val="00D43748"/>
    <w:rsid w:val="00D43775"/>
    <w:rsid w:val="00D43996"/>
    <w:rsid w:val="00D4399E"/>
    <w:rsid w:val="00D439C4"/>
    <w:rsid w:val="00D43A48"/>
    <w:rsid w:val="00D43B7D"/>
    <w:rsid w:val="00D43BB7"/>
    <w:rsid w:val="00D43BCC"/>
    <w:rsid w:val="00D43C52"/>
    <w:rsid w:val="00D43CB5"/>
    <w:rsid w:val="00D43DC9"/>
    <w:rsid w:val="00D43DED"/>
    <w:rsid w:val="00D43EAB"/>
    <w:rsid w:val="00D43EFF"/>
    <w:rsid w:val="00D43F6C"/>
    <w:rsid w:val="00D43FDF"/>
    <w:rsid w:val="00D44100"/>
    <w:rsid w:val="00D442C9"/>
    <w:rsid w:val="00D443A9"/>
    <w:rsid w:val="00D44406"/>
    <w:rsid w:val="00D444CF"/>
    <w:rsid w:val="00D444D9"/>
    <w:rsid w:val="00D444E9"/>
    <w:rsid w:val="00D444FE"/>
    <w:rsid w:val="00D44542"/>
    <w:rsid w:val="00D44671"/>
    <w:rsid w:val="00D44709"/>
    <w:rsid w:val="00D4476F"/>
    <w:rsid w:val="00D44772"/>
    <w:rsid w:val="00D447B1"/>
    <w:rsid w:val="00D44831"/>
    <w:rsid w:val="00D449CD"/>
    <w:rsid w:val="00D44AC6"/>
    <w:rsid w:val="00D44B7E"/>
    <w:rsid w:val="00D44BFB"/>
    <w:rsid w:val="00D44C5E"/>
    <w:rsid w:val="00D44CDC"/>
    <w:rsid w:val="00D44D22"/>
    <w:rsid w:val="00D44D3A"/>
    <w:rsid w:val="00D44D80"/>
    <w:rsid w:val="00D44D95"/>
    <w:rsid w:val="00D44DBD"/>
    <w:rsid w:val="00D44DE0"/>
    <w:rsid w:val="00D44DF7"/>
    <w:rsid w:val="00D44E97"/>
    <w:rsid w:val="00D44E9A"/>
    <w:rsid w:val="00D45044"/>
    <w:rsid w:val="00D451AB"/>
    <w:rsid w:val="00D451AD"/>
    <w:rsid w:val="00D451C4"/>
    <w:rsid w:val="00D451E7"/>
    <w:rsid w:val="00D45388"/>
    <w:rsid w:val="00D453C9"/>
    <w:rsid w:val="00D453FD"/>
    <w:rsid w:val="00D45516"/>
    <w:rsid w:val="00D45564"/>
    <w:rsid w:val="00D45588"/>
    <w:rsid w:val="00D45593"/>
    <w:rsid w:val="00D45787"/>
    <w:rsid w:val="00D4581B"/>
    <w:rsid w:val="00D4585F"/>
    <w:rsid w:val="00D4587F"/>
    <w:rsid w:val="00D4597A"/>
    <w:rsid w:val="00D45A76"/>
    <w:rsid w:val="00D45A7E"/>
    <w:rsid w:val="00D45B8A"/>
    <w:rsid w:val="00D45BCA"/>
    <w:rsid w:val="00D45C50"/>
    <w:rsid w:val="00D45C52"/>
    <w:rsid w:val="00D45D03"/>
    <w:rsid w:val="00D45D32"/>
    <w:rsid w:val="00D45DBB"/>
    <w:rsid w:val="00D45E7C"/>
    <w:rsid w:val="00D45EFA"/>
    <w:rsid w:val="00D45F17"/>
    <w:rsid w:val="00D46026"/>
    <w:rsid w:val="00D46040"/>
    <w:rsid w:val="00D46079"/>
    <w:rsid w:val="00D4608B"/>
    <w:rsid w:val="00D4608E"/>
    <w:rsid w:val="00D460D0"/>
    <w:rsid w:val="00D460D7"/>
    <w:rsid w:val="00D461AE"/>
    <w:rsid w:val="00D46247"/>
    <w:rsid w:val="00D4625F"/>
    <w:rsid w:val="00D4628B"/>
    <w:rsid w:val="00D462B4"/>
    <w:rsid w:val="00D462C4"/>
    <w:rsid w:val="00D462EC"/>
    <w:rsid w:val="00D462FC"/>
    <w:rsid w:val="00D4636B"/>
    <w:rsid w:val="00D46380"/>
    <w:rsid w:val="00D463AD"/>
    <w:rsid w:val="00D463D5"/>
    <w:rsid w:val="00D46417"/>
    <w:rsid w:val="00D46475"/>
    <w:rsid w:val="00D464F1"/>
    <w:rsid w:val="00D465A3"/>
    <w:rsid w:val="00D4665C"/>
    <w:rsid w:val="00D467F5"/>
    <w:rsid w:val="00D46810"/>
    <w:rsid w:val="00D4688A"/>
    <w:rsid w:val="00D4689D"/>
    <w:rsid w:val="00D4693D"/>
    <w:rsid w:val="00D469F7"/>
    <w:rsid w:val="00D46A7A"/>
    <w:rsid w:val="00D46BFD"/>
    <w:rsid w:val="00D46C63"/>
    <w:rsid w:val="00D46C70"/>
    <w:rsid w:val="00D46C76"/>
    <w:rsid w:val="00D46C86"/>
    <w:rsid w:val="00D46C9F"/>
    <w:rsid w:val="00D46D8C"/>
    <w:rsid w:val="00D46E3E"/>
    <w:rsid w:val="00D46E45"/>
    <w:rsid w:val="00D46F3C"/>
    <w:rsid w:val="00D46F8F"/>
    <w:rsid w:val="00D46FAF"/>
    <w:rsid w:val="00D46FEE"/>
    <w:rsid w:val="00D47023"/>
    <w:rsid w:val="00D47026"/>
    <w:rsid w:val="00D47064"/>
    <w:rsid w:val="00D471F9"/>
    <w:rsid w:val="00D472E5"/>
    <w:rsid w:val="00D47327"/>
    <w:rsid w:val="00D47390"/>
    <w:rsid w:val="00D473F6"/>
    <w:rsid w:val="00D47600"/>
    <w:rsid w:val="00D47633"/>
    <w:rsid w:val="00D47693"/>
    <w:rsid w:val="00D476A1"/>
    <w:rsid w:val="00D476A2"/>
    <w:rsid w:val="00D476B9"/>
    <w:rsid w:val="00D476E7"/>
    <w:rsid w:val="00D477CB"/>
    <w:rsid w:val="00D4781F"/>
    <w:rsid w:val="00D47899"/>
    <w:rsid w:val="00D47967"/>
    <w:rsid w:val="00D4798F"/>
    <w:rsid w:val="00D47A6D"/>
    <w:rsid w:val="00D47AC2"/>
    <w:rsid w:val="00D47B1B"/>
    <w:rsid w:val="00D47B85"/>
    <w:rsid w:val="00D47BED"/>
    <w:rsid w:val="00D47C2D"/>
    <w:rsid w:val="00D47C7B"/>
    <w:rsid w:val="00D47CBC"/>
    <w:rsid w:val="00D47CCB"/>
    <w:rsid w:val="00D47FBC"/>
    <w:rsid w:val="00D47FF3"/>
    <w:rsid w:val="00D4AC7D"/>
    <w:rsid w:val="00D5002A"/>
    <w:rsid w:val="00D500CD"/>
    <w:rsid w:val="00D500F0"/>
    <w:rsid w:val="00D5018B"/>
    <w:rsid w:val="00D501B3"/>
    <w:rsid w:val="00D5022A"/>
    <w:rsid w:val="00D5024D"/>
    <w:rsid w:val="00D502C6"/>
    <w:rsid w:val="00D50323"/>
    <w:rsid w:val="00D50324"/>
    <w:rsid w:val="00D503D2"/>
    <w:rsid w:val="00D503D8"/>
    <w:rsid w:val="00D5044F"/>
    <w:rsid w:val="00D5046D"/>
    <w:rsid w:val="00D505C7"/>
    <w:rsid w:val="00D50710"/>
    <w:rsid w:val="00D50734"/>
    <w:rsid w:val="00D50789"/>
    <w:rsid w:val="00D5081C"/>
    <w:rsid w:val="00D5085A"/>
    <w:rsid w:val="00D5088A"/>
    <w:rsid w:val="00D5096E"/>
    <w:rsid w:val="00D50A42"/>
    <w:rsid w:val="00D50A6B"/>
    <w:rsid w:val="00D50AD2"/>
    <w:rsid w:val="00D50B2E"/>
    <w:rsid w:val="00D50C1F"/>
    <w:rsid w:val="00D50DBF"/>
    <w:rsid w:val="00D50EC2"/>
    <w:rsid w:val="00D50F62"/>
    <w:rsid w:val="00D50F9A"/>
    <w:rsid w:val="00D5104B"/>
    <w:rsid w:val="00D5122D"/>
    <w:rsid w:val="00D51265"/>
    <w:rsid w:val="00D51284"/>
    <w:rsid w:val="00D513C0"/>
    <w:rsid w:val="00D5152A"/>
    <w:rsid w:val="00D51534"/>
    <w:rsid w:val="00D51588"/>
    <w:rsid w:val="00D51619"/>
    <w:rsid w:val="00D5164A"/>
    <w:rsid w:val="00D51711"/>
    <w:rsid w:val="00D5176E"/>
    <w:rsid w:val="00D51875"/>
    <w:rsid w:val="00D51969"/>
    <w:rsid w:val="00D51983"/>
    <w:rsid w:val="00D51A27"/>
    <w:rsid w:val="00D51BA5"/>
    <w:rsid w:val="00D51C42"/>
    <w:rsid w:val="00D51D53"/>
    <w:rsid w:val="00D51D96"/>
    <w:rsid w:val="00D51DF9"/>
    <w:rsid w:val="00D51E2F"/>
    <w:rsid w:val="00D51E6E"/>
    <w:rsid w:val="00D51EB9"/>
    <w:rsid w:val="00D51F6A"/>
    <w:rsid w:val="00D51FB3"/>
    <w:rsid w:val="00D52044"/>
    <w:rsid w:val="00D52054"/>
    <w:rsid w:val="00D52060"/>
    <w:rsid w:val="00D52080"/>
    <w:rsid w:val="00D52180"/>
    <w:rsid w:val="00D5218D"/>
    <w:rsid w:val="00D521A8"/>
    <w:rsid w:val="00D521C7"/>
    <w:rsid w:val="00D5220A"/>
    <w:rsid w:val="00D52342"/>
    <w:rsid w:val="00D523B9"/>
    <w:rsid w:val="00D523E2"/>
    <w:rsid w:val="00D523EF"/>
    <w:rsid w:val="00D52444"/>
    <w:rsid w:val="00D52479"/>
    <w:rsid w:val="00D524EA"/>
    <w:rsid w:val="00D52540"/>
    <w:rsid w:val="00D52600"/>
    <w:rsid w:val="00D526A0"/>
    <w:rsid w:val="00D526DA"/>
    <w:rsid w:val="00D52789"/>
    <w:rsid w:val="00D529CD"/>
    <w:rsid w:val="00D529D9"/>
    <w:rsid w:val="00D52B02"/>
    <w:rsid w:val="00D52BAA"/>
    <w:rsid w:val="00D52BBE"/>
    <w:rsid w:val="00D52CA3"/>
    <w:rsid w:val="00D52CED"/>
    <w:rsid w:val="00D52D9F"/>
    <w:rsid w:val="00D52FC3"/>
    <w:rsid w:val="00D530CC"/>
    <w:rsid w:val="00D53109"/>
    <w:rsid w:val="00D53124"/>
    <w:rsid w:val="00D53169"/>
    <w:rsid w:val="00D53189"/>
    <w:rsid w:val="00D531FA"/>
    <w:rsid w:val="00D53239"/>
    <w:rsid w:val="00D5329B"/>
    <w:rsid w:val="00D5330D"/>
    <w:rsid w:val="00D5337D"/>
    <w:rsid w:val="00D5341D"/>
    <w:rsid w:val="00D53488"/>
    <w:rsid w:val="00D5349D"/>
    <w:rsid w:val="00D5351E"/>
    <w:rsid w:val="00D53608"/>
    <w:rsid w:val="00D5365C"/>
    <w:rsid w:val="00D5370C"/>
    <w:rsid w:val="00D537E8"/>
    <w:rsid w:val="00D537F2"/>
    <w:rsid w:val="00D53873"/>
    <w:rsid w:val="00D538BF"/>
    <w:rsid w:val="00D53914"/>
    <w:rsid w:val="00D53A0A"/>
    <w:rsid w:val="00D53A82"/>
    <w:rsid w:val="00D53CE4"/>
    <w:rsid w:val="00D53DA3"/>
    <w:rsid w:val="00D53DF9"/>
    <w:rsid w:val="00D53FA9"/>
    <w:rsid w:val="00D54094"/>
    <w:rsid w:val="00D5409A"/>
    <w:rsid w:val="00D5419A"/>
    <w:rsid w:val="00D541F6"/>
    <w:rsid w:val="00D54237"/>
    <w:rsid w:val="00D54265"/>
    <w:rsid w:val="00D5427E"/>
    <w:rsid w:val="00D5431C"/>
    <w:rsid w:val="00D54334"/>
    <w:rsid w:val="00D54337"/>
    <w:rsid w:val="00D5436A"/>
    <w:rsid w:val="00D54387"/>
    <w:rsid w:val="00D54512"/>
    <w:rsid w:val="00D5459E"/>
    <w:rsid w:val="00D547F5"/>
    <w:rsid w:val="00D54826"/>
    <w:rsid w:val="00D54909"/>
    <w:rsid w:val="00D54950"/>
    <w:rsid w:val="00D54A00"/>
    <w:rsid w:val="00D54C3C"/>
    <w:rsid w:val="00D54D14"/>
    <w:rsid w:val="00D54E7D"/>
    <w:rsid w:val="00D54E8D"/>
    <w:rsid w:val="00D54EC8"/>
    <w:rsid w:val="00D54EE6"/>
    <w:rsid w:val="00D54F2F"/>
    <w:rsid w:val="00D54FF6"/>
    <w:rsid w:val="00D55046"/>
    <w:rsid w:val="00D551D6"/>
    <w:rsid w:val="00D55249"/>
    <w:rsid w:val="00D5528C"/>
    <w:rsid w:val="00D5533D"/>
    <w:rsid w:val="00D553ED"/>
    <w:rsid w:val="00D55442"/>
    <w:rsid w:val="00D555C6"/>
    <w:rsid w:val="00D555E0"/>
    <w:rsid w:val="00D5579B"/>
    <w:rsid w:val="00D55953"/>
    <w:rsid w:val="00D55A58"/>
    <w:rsid w:val="00D55B4B"/>
    <w:rsid w:val="00D55B80"/>
    <w:rsid w:val="00D55BA5"/>
    <w:rsid w:val="00D55BB5"/>
    <w:rsid w:val="00D55BC4"/>
    <w:rsid w:val="00D55C9D"/>
    <w:rsid w:val="00D55CBB"/>
    <w:rsid w:val="00D55CC7"/>
    <w:rsid w:val="00D55D19"/>
    <w:rsid w:val="00D55D2B"/>
    <w:rsid w:val="00D55DB3"/>
    <w:rsid w:val="00D55EB4"/>
    <w:rsid w:val="00D55EB8"/>
    <w:rsid w:val="00D55EE9"/>
    <w:rsid w:val="00D55F3A"/>
    <w:rsid w:val="00D55F54"/>
    <w:rsid w:val="00D55FAB"/>
    <w:rsid w:val="00D55FE2"/>
    <w:rsid w:val="00D560BE"/>
    <w:rsid w:val="00D560C6"/>
    <w:rsid w:val="00D560E7"/>
    <w:rsid w:val="00D560E9"/>
    <w:rsid w:val="00D560EB"/>
    <w:rsid w:val="00D561FF"/>
    <w:rsid w:val="00D56211"/>
    <w:rsid w:val="00D562BA"/>
    <w:rsid w:val="00D562CC"/>
    <w:rsid w:val="00D56327"/>
    <w:rsid w:val="00D5636A"/>
    <w:rsid w:val="00D563BD"/>
    <w:rsid w:val="00D5648C"/>
    <w:rsid w:val="00D564DF"/>
    <w:rsid w:val="00D5651F"/>
    <w:rsid w:val="00D56594"/>
    <w:rsid w:val="00D565E3"/>
    <w:rsid w:val="00D56667"/>
    <w:rsid w:val="00D566CF"/>
    <w:rsid w:val="00D567B6"/>
    <w:rsid w:val="00D567D0"/>
    <w:rsid w:val="00D56874"/>
    <w:rsid w:val="00D5688F"/>
    <w:rsid w:val="00D5697B"/>
    <w:rsid w:val="00D569A0"/>
    <w:rsid w:val="00D569E5"/>
    <w:rsid w:val="00D56A0A"/>
    <w:rsid w:val="00D56A57"/>
    <w:rsid w:val="00D56A87"/>
    <w:rsid w:val="00D56ABB"/>
    <w:rsid w:val="00D56BC1"/>
    <w:rsid w:val="00D56CF9"/>
    <w:rsid w:val="00D56D45"/>
    <w:rsid w:val="00D56D86"/>
    <w:rsid w:val="00D56DDF"/>
    <w:rsid w:val="00D56F39"/>
    <w:rsid w:val="00D56F3D"/>
    <w:rsid w:val="00D5702C"/>
    <w:rsid w:val="00D5703C"/>
    <w:rsid w:val="00D5704A"/>
    <w:rsid w:val="00D570D6"/>
    <w:rsid w:val="00D5713E"/>
    <w:rsid w:val="00D57148"/>
    <w:rsid w:val="00D571CB"/>
    <w:rsid w:val="00D57250"/>
    <w:rsid w:val="00D572A3"/>
    <w:rsid w:val="00D572F1"/>
    <w:rsid w:val="00D5743A"/>
    <w:rsid w:val="00D57789"/>
    <w:rsid w:val="00D579BA"/>
    <w:rsid w:val="00D579C2"/>
    <w:rsid w:val="00D57B37"/>
    <w:rsid w:val="00D57B84"/>
    <w:rsid w:val="00D57CF3"/>
    <w:rsid w:val="00D57D0E"/>
    <w:rsid w:val="00D57D15"/>
    <w:rsid w:val="00D57D90"/>
    <w:rsid w:val="00D57E43"/>
    <w:rsid w:val="00D5D1D1"/>
    <w:rsid w:val="00D60000"/>
    <w:rsid w:val="00D6000C"/>
    <w:rsid w:val="00D6002C"/>
    <w:rsid w:val="00D6004F"/>
    <w:rsid w:val="00D6017B"/>
    <w:rsid w:val="00D601FC"/>
    <w:rsid w:val="00D60243"/>
    <w:rsid w:val="00D60291"/>
    <w:rsid w:val="00D602A0"/>
    <w:rsid w:val="00D602C7"/>
    <w:rsid w:val="00D602CB"/>
    <w:rsid w:val="00D60322"/>
    <w:rsid w:val="00D60377"/>
    <w:rsid w:val="00D603DB"/>
    <w:rsid w:val="00D60492"/>
    <w:rsid w:val="00D605F2"/>
    <w:rsid w:val="00D6066F"/>
    <w:rsid w:val="00D60810"/>
    <w:rsid w:val="00D6087C"/>
    <w:rsid w:val="00D608D7"/>
    <w:rsid w:val="00D608EF"/>
    <w:rsid w:val="00D608F1"/>
    <w:rsid w:val="00D60925"/>
    <w:rsid w:val="00D60958"/>
    <w:rsid w:val="00D60964"/>
    <w:rsid w:val="00D609AB"/>
    <w:rsid w:val="00D609FD"/>
    <w:rsid w:val="00D60A36"/>
    <w:rsid w:val="00D60AC1"/>
    <w:rsid w:val="00D60B60"/>
    <w:rsid w:val="00D60BB1"/>
    <w:rsid w:val="00D60C11"/>
    <w:rsid w:val="00D60C18"/>
    <w:rsid w:val="00D60C23"/>
    <w:rsid w:val="00D60CBA"/>
    <w:rsid w:val="00D60D74"/>
    <w:rsid w:val="00D60D88"/>
    <w:rsid w:val="00D60DA8"/>
    <w:rsid w:val="00D60E2D"/>
    <w:rsid w:val="00D60EE6"/>
    <w:rsid w:val="00D60EFC"/>
    <w:rsid w:val="00D60FB7"/>
    <w:rsid w:val="00D61010"/>
    <w:rsid w:val="00D610EA"/>
    <w:rsid w:val="00D61126"/>
    <w:rsid w:val="00D6118E"/>
    <w:rsid w:val="00D61231"/>
    <w:rsid w:val="00D61265"/>
    <w:rsid w:val="00D6132F"/>
    <w:rsid w:val="00D613E0"/>
    <w:rsid w:val="00D613E7"/>
    <w:rsid w:val="00D6142E"/>
    <w:rsid w:val="00D614FC"/>
    <w:rsid w:val="00D61527"/>
    <w:rsid w:val="00D61567"/>
    <w:rsid w:val="00D615DD"/>
    <w:rsid w:val="00D615F1"/>
    <w:rsid w:val="00D61627"/>
    <w:rsid w:val="00D61670"/>
    <w:rsid w:val="00D617E5"/>
    <w:rsid w:val="00D617EB"/>
    <w:rsid w:val="00D618EE"/>
    <w:rsid w:val="00D61960"/>
    <w:rsid w:val="00D61A5D"/>
    <w:rsid w:val="00D61A5E"/>
    <w:rsid w:val="00D61AEC"/>
    <w:rsid w:val="00D61B56"/>
    <w:rsid w:val="00D61C95"/>
    <w:rsid w:val="00D61D8B"/>
    <w:rsid w:val="00D61E01"/>
    <w:rsid w:val="00D61E48"/>
    <w:rsid w:val="00D61F49"/>
    <w:rsid w:val="00D622B4"/>
    <w:rsid w:val="00D62329"/>
    <w:rsid w:val="00D6235F"/>
    <w:rsid w:val="00D623AA"/>
    <w:rsid w:val="00D623CD"/>
    <w:rsid w:val="00D62439"/>
    <w:rsid w:val="00D6243D"/>
    <w:rsid w:val="00D62461"/>
    <w:rsid w:val="00D62741"/>
    <w:rsid w:val="00D6279F"/>
    <w:rsid w:val="00D627C9"/>
    <w:rsid w:val="00D627EC"/>
    <w:rsid w:val="00D6288E"/>
    <w:rsid w:val="00D628A2"/>
    <w:rsid w:val="00D62901"/>
    <w:rsid w:val="00D6295B"/>
    <w:rsid w:val="00D629E9"/>
    <w:rsid w:val="00D629FF"/>
    <w:rsid w:val="00D62A98"/>
    <w:rsid w:val="00D62A99"/>
    <w:rsid w:val="00D62ADF"/>
    <w:rsid w:val="00D62AEA"/>
    <w:rsid w:val="00D62B77"/>
    <w:rsid w:val="00D62BEB"/>
    <w:rsid w:val="00D62CF2"/>
    <w:rsid w:val="00D62E22"/>
    <w:rsid w:val="00D62F3A"/>
    <w:rsid w:val="00D6308A"/>
    <w:rsid w:val="00D630A0"/>
    <w:rsid w:val="00D6336E"/>
    <w:rsid w:val="00D633D4"/>
    <w:rsid w:val="00D634BE"/>
    <w:rsid w:val="00D63502"/>
    <w:rsid w:val="00D63894"/>
    <w:rsid w:val="00D638DA"/>
    <w:rsid w:val="00D63A22"/>
    <w:rsid w:val="00D63A6E"/>
    <w:rsid w:val="00D63AC6"/>
    <w:rsid w:val="00D63B42"/>
    <w:rsid w:val="00D63B84"/>
    <w:rsid w:val="00D63CAA"/>
    <w:rsid w:val="00D63D56"/>
    <w:rsid w:val="00D63DB1"/>
    <w:rsid w:val="00D63DDA"/>
    <w:rsid w:val="00D63E06"/>
    <w:rsid w:val="00D63ECC"/>
    <w:rsid w:val="00D63F11"/>
    <w:rsid w:val="00D63FE7"/>
    <w:rsid w:val="00D64087"/>
    <w:rsid w:val="00D64172"/>
    <w:rsid w:val="00D641D0"/>
    <w:rsid w:val="00D64263"/>
    <w:rsid w:val="00D6428B"/>
    <w:rsid w:val="00D642AF"/>
    <w:rsid w:val="00D642E8"/>
    <w:rsid w:val="00D64387"/>
    <w:rsid w:val="00D643B3"/>
    <w:rsid w:val="00D6441B"/>
    <w:rsid w:val="00D6443F"/>
    <w:rsid w:val="00D644DD"/>
    <w:rsid w:val="00D644EB"/>
    <w:rsid w:val="00D64595"/>
    <w:rsid w:val="00D645DB"/>
    <w:rsid w:val="00D64728"/>
    <w:rsid w:val="00D64764"/>
    <w:rsid w:val="00D6484F"/>
    <w:rsid w:val="00D6486F"/>
    <w:rsid w:val="00D6487A"/>
    <w:rsid w:val="00D648AF"/>
    <w:rsid w:val="00D648C8"/>
    <w:rsid w:val="00D648D0"/>
    <w:rsid w:val="00D64970"/>
    <w:rsid w:val="00D649B0"/>
    <w:rsid w:val="00D649DE"/>
    <w:rsid w:val="00D64A4E"/>
    <w:rsid w:val="00D64B2E"/>
    <w:rsid w:val="00D64B77"/>
    <w:rsid w:val="00D64BEE"/>
    <w:rsid w:val="00D64CFA"/>
    <w:rsid w:val="00D64D45"/>
    <w:rsid w:val="00D64D4B"/>
    <w:rsid w:val="00D64D71"/>
    <w:rsid w:val="00D64D8D"/>
    <w:rsid w:val="00D64DE8"/>
    <w:rsid w:val="00D64E1C"/>
    <w:rsid w:val="00D64E2E"/>
    <w:rsid w:val="00D64E7D"/>
    <w:rsid w:val="00D64E97"/>
    <w:rsid w:val="00D64EC8"/>
    <w:rsid w:val="00D64F87"/>
    <w:rsid w:val="00D64F9A"/>
    <w:rsid w:val="00D65069"/>
    <w:rsid w:val="00D650EE"/>
    <w:rsid w:val="00D65145"/>
    <w:rsid w:val="00D6517C"/>
    <w:rsid w:val="00D6528F"/>
    <w:rsid w:val="00D652EC"/>
    <w:rsid w:val="00D65317"/>
    <w:rsid w:val="00D65318"/>
    <w:rsid w:val="00D6531F"/>
    <w:rsid w:val="00D65342"/>
    <w:rsid w:val="00D65423"/>
    <w:rsid w:val="00D65441"/>
    <w:rsid w:val="00D65561"/>
    <w:rsid w:val="00D65576"/>
    <w:rsid w:val="00D656B8"/>
    <w:rsid w:val="00D6572F"/>
    <w:rsid w:val="00D6574D"/>
    <w:rsid w:val="00D6581E"/>
    <w:rsid w:val="00D6585C"/>
    <w:rsid w:val="00D65921"/>
    <w:rsid w:val="00D65983"/>
    <w:rsid w:val="00D659CE"/>
    <w:rsid w:val="00D65A35"/>
    <w:rsid w:val="00D65A3A"/>
    <w:rsid w:val="00D65A48"/>
    <w:rsid w:val="00D65A5E"/>
    <w:rsid w:val="00D65AFC"/>
    <w:rsid w:val="00D65B55"/>
    <w:rsid w:val="00D65BE0"/>
    <w:rsid w:val="00D65D26"/>
    <w:rsid w:val="00D65E69"/>
    <w:rsid w:val="00D65F41"/>
    <w:rsid w:val="00D65F67"/>
    <w:rsid w:val="00D65FC2"/>
    <w:rsid w:val="00D65FDD"/>
    <w:rsid w:val="00D65FF2"/>
    <w:rsid w:val="00D66132"/>
    <w:rsid w:val="00D661F8"/>
    <w:rsid w:val="00D66242"/>
    <w:rsid w:val="00D66254"/>
    <w:rsid w:val="00D66297"/>
    <w:rsid w:val="00D662C2"/>
    <w:rsid w:val="00D66314"/>
    <w:rsid w:val="00D66347"/>
    <w:rsid w:val="00D663CF"/>
    <w:rsid w:val="00D663F9"/>
    <w:rsid w:val="00D664A8"/>
    <w:rsid w:val="00D66526"/>
    <w:rsid w:val="00D6654A"/>
    <w:rsid w:val="00D6654E"/>
    <w:rsid w:val="00D66556"/>
    <w:rsid w:val="00D66566"/>
    <w:rsid w:val="00D665AD"/>
    <w:rsid w:val="00D6663A"/>
    <w:rsid w:val="00D666CE"/>
    <w:rsid w:val="00D66786"/>
    <w:rsid w:val="00D66813"/>
    <w:rsid w:val="00D66884"/>
    <w:rsid w:val="00D668C9"/>
    <w:rsid w:val="00D66966"/>
    <w:rsid w:val="00D669C1"/>
    <w:rsid w:val="00D66AA6"/>
    <w:rsid w:val="00D66B9C"/>
    <w:rsid w:val="00D66DEA"/>
    <w:rsid w:val="00D66E2E"/>
    <w:rsid w:val="00D66E86"/>
    <w:rsid w:val="00D66F96"/>
    <w:rsid w:val="00D6702A"/>
    <w:rsid w:val="00D670CF"/>
    <w:rsid w:val="00D670E2"/>
    <w:rsid w:val="00D67211"/>
    <w:rsid w:val="00D67250"/>
    <w:rsid w:val="00D67265"/>
    <w:rsid w:val="00D672BE"/>
    <w:rsid w:val="00D672EF"/>
    <w:rsid w:val="00D67356"/>
    <w:rsid w:val="00D67434"/>
    <w:rsid w:val="00D67449"/>
    <w:rsid w:val="00D6747E"/>
    <w:rsid w:val="00D6758A"/>
    <w:rsid w:val="00D67687"/>
    <w:rsid w:val="00D67694"/>
    <w:rsid w:val="00D67716"/>
    <w:rsid w:val="00D67894"/>
    <w:rsid w:val="00D67C06"/>
    <w:rsid w:val="00D67CC4"/>
    <w:rsid w:val="00D67CDE"/>
    <w:rsid w:val="00D67D54"/>
    <w:rsid w:val="00D67D7D"/>
    <w:rsid w:val="00D67DF7"/>
    <w:rsid w:val="00D67EFB"/>
    <w:rsid w:val="00D67F31"/>
    <w:rsid w:val="00D6AAF6"/>
    <w:rsid w:val="00D6F57B"/>
    <w:rsid w:val="00D701BA"/>
    <w:rsid w:val="00D701BE"/>
    <w:rsid w:val="00D70202"/>
    <w:rsid w:val="00D702CB"/>
    <w:rsid w:val="00D7035F"/>
    <w:rsid w:val="00D703C9"/>
    <w:rsid w:val="00D703FF"/>
    <w:rsid w:val="00D70411"/>
    <w:rsid w:val="00D707BB"/>
    <w:rsid w:val="00D708C4"/>
    <w:rsid w:val="00D708D6"/>
    <w:rsid w:val="00D70963"/>
    <w:rsid w:val="00D709F3"/>
    <w:rsid w:val="00D70A69"/>
    <w:rsid w:val="00D70B23"/>
    <w:rsid w:val="00D70BEB"/>
    <w:rsid w:val="00D70D0C"/>
    <w:rsid w:val="00D70D67"/>
    <w:rsid w:val="00D70D76"/>
    <w:rsid w:val="00D70DEE"/>
    <w:rsid w:val="00D70E2C"/>
    <w:rsid w:val="00D70EC6"/>
    <w:rsid w:val="00D70ECC"/>
    <w:rsid w:val="00D70F2A"/>
    <w:rsid w:val="00D70FDB"/>
    <w:rsid w:val="00D710CB"/>
    <w:rsid w:val="00D710E2"/>
    <w:rsid w:val="00D71116"/>
    <w:rsid w:val="00D71140"/>
    <w:rsid w:val="00D71168"/>
    <w:rsid w:val="00D711AC"/>
    <w:rsid w:val="00D711DD"/>
    <w:rsid w:val="00D711F7"/>
    <w:rsid w:val="00D71259"/>
    <w:rsid w:val="00D71262"/>
    <w:rsid w:val="00D712D1"/>
    <w:rsid w:val="00D71340"/>
    <w:rsid w:val="00D71365"/>
    <w:rsid w:val="00D71395"/>
    <w:rsid w:val="00D7152E"/>
    <w:rsid w:val="00D7155B"/>
    <w:rsid w:val="00D71570"/>
    <w:rsid w:val="00D715FB"/>
    <w:rsid w:val="00D71806"/>
    <w:rsid w:val="00D71845"/>
    <w:rsid w:val="00D71891"/>
    <w:rsid w:val="00D71894"/>
    <w:rsid w:val="00D718BE"/>
    <w:rsid w:val="00D718EF"/>
    <w:rsid w:val="00D719AB"/>
    <w:rsid w:val="00D71A26"/>
    <w:rsid w:val="00D71BB2"/>
    <w:rsid w:val="00D71BE9"/>
    <w:rsid w:val="00D71C64"/>
    <w:rsid w:val="00D71DA3"/>
    <w:rsid w:val="00D71DEA"/>
    <w:rsid w:val="00D71EF6"/>
    <w:rsid w:val="00D71F5F"/>
    <w:rsid w:val="00D71F72"/>
    <w:rsid w:val="00D71FDD"/>
    <w:rsid w:val="00D72014"/>
    <w:rsid w:val="00D7212C"/>
    <w:rsid w:val="00D72163"/>
    <w:rsid w:val="00D72233"/>
    <w:rsid w:val="00D723E3"/>
    <w:rsid w:val="00D7247A"/>
    <w:rsid w:val="00D72530"/>
    <w:rsid w:val="00D72604"/>
    <w:rsid w:val="00D7262C"/>
    <w:rsid w:val="00D72658"/>
    <w:rsid w:val="00D72734"/>
    <w:rsid w:val="00D727DD"/>
    <w:rsid w:val="00D7283E"/>
    <w:rsid w:val="00D7286A"/>
    <w:rsid w:val="00D7294D"/>
    <w:rsid w:val="00D7295A"/>
    <w:rsid w:val="00D72982"/>
    <w:rsid w:val="00D72A26"/>
    <w:rsid w:val="00D72AFA"/>
    <w:rsid w:val="00D72C6C"/>
    <w:rsid w:val="00D72CA3"/>
    <w:rsid w:val="00D72CD1"/>
    <w:rsid w:val="00D72D18"/>
    <w:rsid w:val="00D72D86"/>
    <w:rsid w:val="00D72D91"/>
    <w:rsid w:val="00D72E67"/>
    <w:rsid w:val="00D72F82"/>
    <w:rsid w:val="00D72FFF"/>
    <w:rsid w:val="00D7304F"/>
    <w:rsid w:val="00D7308C"/>
    <w:rsid w:val="00D730FD"/>
    <w:rsid w:val="00D73211"/>
    <w:rsid w:val="00D732CD"/>
    <w:rsid w:val="00D732D0"/>
    <w:rsid w:val="00D73341"/>
    <w:rsid w:val="00D73356"/>
    <w:rsid w:val="00D7338E"/>
    <w:rsid w:val="00D73454"/>
    <w:rsid w:val="00D73472"/>
    <w:rsid w:val="00D73481"/>
    <w:rsid w:val="00D73486"/>
    <w:rsid w:val="00D734A8"/>
    <w:rsid w:val="00D73593"/>
    <w:rsid w:val="00D735B6"/>
    <w:rsid w:val="00D737FA"/>
    <w:rsid w:val="00D73801"/>
    <w:rsid w:val="00D7381B"/>
    <w:rsid w:val="00D73826"/>
    <w:rsid w:val="00D7382C"/>
    <w:rsid w:val="00D7390F"/>
    <w:rsid w:val="00D73952"/>
    <w:rsid w:val="00D73A06"/>
    <w:rsid w:val="00D73AB1"/>
    <w:rsid w:val="00D73B34"/>
    <w:rsid w:val="00D73CB5"/>
    <w:rsid w:val="00D73D87"/>
    <w:rsid w:val="00D73DCA"/>
    <w:rsid w:val="00D73DD5"/>
    <w:rsid w:val="00D73F26"/>
    <w:rsid w:val="00D73F9E"/>
    <w:rsid w:val="00D73FB9"/>
    <w:rsid w:val="00D73FC7"/>
    <w:rsid w:val="00D74095"/>
    <w:rsid w:val="00D7409D"/>
    <w:rsid w:val="00D74150"/>
    <w:rsid w:val="00D7416C"/>
    <w:rsid w:val="00D741B5"/>
    <w:rsid w:val="00D74202"/>
    <w:rsid w:val="00D742C2"/>
    <w:rsid w:val="00D742EC"/>
    <w:rsid w:val="00D74314"/>
    <w:rsid w:val="00D7440E"/>
    <w:rsid w:val="00D744D2"/>
    <w:rsid w:val="00D74767"/>
    <w:rsid w:val="00D747D9"/>
    <w:rsid w:val="00D747E9"/>
    <w:rsid w:val="00D748F4"/>
    <w:rsid w:val="00D74A2B"/>
    <w:rsid w:val="00D74B58"/>
    <w:rsid w:val="00D74B7C"/>
    <w:rsid w:val="00D74B87"/>
    <w:rsid w:val="00D74C77"/>
    <w:rsid w:val="00D74D08"/>
    <w:rsid w:val="00D74D1C"/>
    <w:rsid w:val="00D74D6E"/>
    <w:rsid w:val="00D74DCC"/>
    <w:rsid w:val="00D74E65"/>
    <w:rsid w:val="00D74EC8"/>
    <w:rsid w:val="00D74F97"/>
    <w:rsid w:val="00D7503A"/>
    <w:rsid w:val="00D7509E"/>
    <w:rsid w:val="00D750DC"/>
    <w:rsid w:val="00D75127"/>
    <w:rsid w:val="00D75182"/>
    <w:rsid w:val="00D751AC"/>
    <w:rsid w:val="00D75273"/>
    <w:rsid w:val="00D752B3"/>
    <w:rsid w:val="00D75353"/>
    <w:rsid w:val="00D753AC"/>
    <w:rsid w:val="00D754C1"/>
    <w:rsid w:val="00D754C4"/>
    <w:rsid w:val="00D755E4"/>
    <w:rsid w:val="00D75619"/>
    <w:rsid w:val="00D75639"/>
    <w:rsid w:val="00D75651"/>
    <w:rsid w:val="00D7576D"/>
    <w:rsid w:val="00D7577F"/>
    <w:rsid w:val="00D757BF"/>
    <w:rsid w:val="00D75845"/>
    <w:rsid w:val="00D75945"/>
    <w:rsid w:val="00D759B2"/>
    <w:rsid w:val="00D75A4A"/>
    <w:rsid w:val="00D75AC2"/>
    <w:rsid w:val="00D75AE3"/>
    <w:rsid w:val="00D75BC8"/>
    <w:rsid w:val="00D75D0E"/>
    <w:rsid w:val="00D75EF8"/>
    <w:rsid w:val="00D75F67"/>
    <w:rsid w:val="00D75F70"/>
    <w:rsid w:val="00D760F2"/>
    <w:rsid w:val="00D7610A"/>
    <w:rsid w:val="00D76123"/>
    <w:rsid w:val="00D76128"/>
    <w:rsid w:val="00D76194"/>
    <w:rsid w:val="00D761BA"/>
    <w:rsid w:val="00D7629C"/>
    <w:rsid w:val="00D76393"/>
    <w:rsid w:val="00D763EC"/>
    <w:rsid w:val="00D7645D"/>
    <w:rsid w:val="00D764FC"/>
    <w:rsid w:val="00D76554"/>
    <w:rsid w:val="00D7655B"/>
    <w:rsid w:val="00D76590"/>
    <w:rsid w:val="00D765AE"/>
    <w:rsid w:val="00D766D6"/>
    <w:rsid w:val="00D76807"/>
    <w:rsid w:val="00D768A8"/>
    <w:rsid w:val="00D768E0"/>
    <w:rsid w:val="00D768F0"/>
    <w:rsid w:val="00D7699E"/>
    <w:rsid w:val="00D76A11"/>
    <w:rsid w:val="00D76B9E"/>
    <w:rsid w:val="00D76BB3"/>
    <w:rsid w:val="00D76BD7"/>
    <w:rsid w:val="00D76CA1"/>
    <w:rsid w:val="00D76CD0"/>
    <w:rsid w:val="00D76CEF"/>
    <w:rsid w:val="00D76D13"/>
    <w:rsid w:val="00D76D45"/>
    <w:rsid w:val="00D76D46"/>
    <w:rsid w:val="00D76D54"/>
    <w:rsid w:val="00D76D5C"/>
    <w:rsid w:val="00D76DBF"/>
    <w:rsid w:val="00D76DF9"/>
    <w:rsid w:val="00D76E5C"/>
    <w:rsid w:val="00D76F41"/>
    <w:rsid w:val="00D76F6C"/>
    <w:rsid w:val="00D76FD6"/>
    <w:rsid w:val="00D77070"/>
    <w:rsid w:val="00D7707B"/>
    <w:rsid w:val="00D7709E"/>
    <w:rsid w:val="00D77199"/>
    <w:rsid w:val="00D7728F"/>
    <w:rsid w:val="00D7737F"/>
    <w:rsid w:val="00D77388"/>
    <w:rsid w:val="00D77449"/>
    <w:rsid w:val="00D77512"/>
    <w:rsid w:val="00D7765C"/>
    <w:rsid w:val="00D776AB"/>
    <w:rsid w:val="00D777BC"/>
    <w:rsid w:val="00D7783C"/>
    <w:rsid w:val="00D778CA"/>
    <w:rsid w:val="00D7795F"/>
    <w:rsid w:val="00D77B30"/>
    <w:rsid w:val="00D77C0E"/>
    <w:rsid w:val="00D77C51"/>
    <w:rsid w:val="00D77D91"/>
    <w:rsid w:val="00D77DB6"/>
    <w:rsid w:val="00D77E2B"/>
    <w:rsid w:val="00D77E8B"/>
    <w:rsid w:val="00D77EE9"/>
    <w:rsid w:val="00D77EFB"/>
    <w:rsid w:val="00D77F04"/>
    <w:rsid w:val="00D77FBF"/>
    <w:rsid w:val="00D77FDC"/>
    <w:rsid w:val="00D7F793"/>
    <w:rsid w:val="00D8013D"/>
    <w:rsid w:val="00D80170"/>
    <w:rsid w:val="00D801A8"/>
    <w:rsid w:val="00D801DE"/>
    <w:rsid w:val="00D80254"/>
    <w:rsid w:val="00D8035B"/>
    <w:rsid w:val="00D8044D"/>
    <w:rsid w:val="00D80454"/>
    <w:rsid w:val="00D807D0"/>
    <w:rsid w:val="00D80822"/>
    <w:rsid w:val="00D80842"/>
    <w:rsid w:val="00D80845"/>
    <w:rsid w:val="00D808E3"/>
    <w:rsid w:val="00D8091D"/>
    <w:rsid w:val="00D80A27"/>
    <w:rsid w:val="00D80A32"/>
    <w:rsid w:val="00D80A4C"/>
    <w:rsid w:val="00D80BF9"/>
    <w:rsid w:val="00D80C3D"/>
    <w:rsid w:val="00D80CC5"/>
    <w:rsid w:val="00D80CCB"/>
    <w:rsid w:val="00D80D6D"/>
    <w:rsid w:val="00D80DE7"/>
    <w:rsid w:val="00D80E07"/>
    <w:rsid w:val="00D80E33"/>
    <w:rsid w:val="00D80E5F"/>
    <w:rsid w:val="00D80E7F"/>
    <w:rsid w:val="00D80EAC"/>
    <w:rsid w:val="00D80EB1"/>
    <w:rsid w:val="00D80EED"/>
    <w:rsid w:val="00D80F3C"/>
    <w:rsid w:val="00D80F5F"/>
    <w:rsid w:val="00D8108F"/>
    <w:rsid w:val="00D810DF"/>
    <w:rsid w:val="00D812E7"/>
    <w:rsid w:val="00D81307"/>
    <w:rsid w:val="00D813F6"/>
    <w:rsid w:val="00D81410"/>
    <w:rsid w:val="00D8141C"/>
    <w:rsid w:val="00D81457"/>
    <w:rsid w:val="00D81458"/>
    <w:rsid w:val="00D81467"/>
    <w:rsid w:val="00D814C5"/>
    <w:rsid w:val="00D81505"/>
    <w:rsid w:val="00D8152F"/>
    <w:rsid w:val="00D8154E"/>
    <w:rsid w:val="00D8162E"/>
    <w:rsid w:val="00D8166A"/>
    <w:rsid w:val="00D81767"/>
    <w:rsid w:val="00D818B3"/>
    <w:rsid w:val="00D818C0"/>
    <w:rsid w:val="00D81901"/>
    <w:rsid w:val="00D81945"/>
    <w:rsid w:val="00D819F1"/>
    <w:rsid w:val="00D81A43"/>
    <w:rsid w:val="00D81A64"/>
    <w:rsid w:val="00D81A76"/>
    <w:rsid w:val="00D81AF3"/>
    <w:rsid w:val="00D81B23"/>
    <w:rsid w:val="00D81C85"/>
    <w:rsid w:val="00D81CBB"/>
    <w:rsid w:val="00D81DA4"/>
    <w:rsid w:val="00D81E3F"/>
    <w:rsid w:val="00D81E7F"/>
    <w:rsid w:val="00D81EF1"/>
    <w:rsid w:val="00D81EFF"/>
    <w:rsid w:val="00D81F0D"/>
    <w:rsid w:val="00D81FBE"/>
    <w:rsid w:val="00D81FD1"/>
    <w:rsid w:val="00D82026"/>
    <w:rsid w:val="00D82087"/>
    <w:rsid w:val="00D820FA"/>
    <w:rsid w:val="00D82123"/>
    <w:rsid w:val="00D8215F"/>
    <w:rsid w:val="00D821AE"/>
    <w:rsid w:val="00D8228F"/>
    <w:rsid w:val="00D822EC"/>
    <w:rsid w:val="00D82431"/>
    <w:rsid w:val="00D82581"/>
    <w:rsid w:val="00D82598"/>
    <w:rsid w:val="00D82743"/>
    <w:rsid w:val="00D8274F"/>
    <w:rsid w:val="00D82787"/>
    <w:rsid w:val="00D8282E"/>
    <w:rsid w:val="00D828F8"/>
    <w:rsid w:val="00D829FB"/>
    <w:rsid w:val="00D82A31"/>
    <w:rsid w:val="00D82B0C"/>
    <w:rsid w:val="00D82B42"/>
    <w:rsid w:val="00D82BE3"/>
    <w:rsid w:val="00D82C59"/>
    <w:rsid w:val="00D82D2E"/>
    <w:rsid w:val="00D82D33"/>
    <w:rsid w:val="00D82DAE"/>
    <w:rsid w:val="00D82DB7"/>
    <w:rsid w:val="00D82E7F"/>
    <w:rsid w:val="00D82EA8"/>
    <w:rsid w:val="00D82EDA"/>
    <w:rsid w:val="00D82FD8"/>
    <w:rsid w:val="00D8306B"/>
    <w:rsid w:val="00D830FB"/>
    <w:rsid w:val="00D83159"/>
    <w:rsid w:val="00D8318B"/>
    <w:rsid w:val="00D83249"/>
    <w:rsid w:val="00D832A5"/>
    <w:rsid w:val="00D8333A"/>
    <w:rsid w:val="00D83354"/>
    <w:rsid w:val="00D833C6"/>
    <w:rsid w:val="00D833FE"/>
    <w:rsid w:val="00D83439"/>
    <w:rsid w:val="00D83500"/>
    <w:rsid w:val="00D83557"/>
    <w:rsid w:val="00D83569"/>
    <w:rsid w:val="00D836AA"/>
    <w:rsid w:val="00D836B7"/>
    <w:rsid w:val="00D8370E"/>
    <w:rsid w:val="00D83765"/>
    <w:rsid w:val="00D837EC"/>
    <w:rsid w:val="00D838A3"/>
    <w:rsid w:val="00D838B3"/>
    <w:rsid w:val="00D83AA7"/>
    <w:rsid w:val="00D83BD9"/>
    <w:rsid w:val="00D83C0C"/>
    <w:rsid w:val="00D83C64"/>
    <w:rsid w:val="00D83C95"/>
    <w:rsid w:val="00D83CB1"/>
    <w:rsid w:val="00D83CCD"/>
    <w:rsid w:val="00D83D1A"/>
    <w:rsid w:val="00D83E93"/>
    <w:rsid w:val="00D83EAB"/>
    <w:rsid w:val="00D83ED1"/>
    <w:rsid w:val="00D83FFD"/>
    <w:rsid w:val="00D8401D"/>
    <w:rsid w:val="00D8404E"/>
    <w:rsid w:val="00D842AD"/>
    <w:rsid w:val="00D842D1"/>
    <w:rsid w:val="00D842E3"/>
    <w:rsid w:val="00D84445"/>
    <w:rsid w:val="00D84569"/>
    <w:rsid w:val="00D845A0"/>
    <w:rsid w:val="00D84678"/>
    <w:rsid w:val="00D84696"/>
    <w:rsid w:val="00D846B9"/>
    <w:rsid w:val="00D84713"/>
    <w:rsid w:val="00D8471B"/>
    <w:rsid w:val="00D8472C"/>
    <w:rsid w:val="00D847A8"/>
    <w:rsid w:val="00D848B5"/>
    <w:rsid w:val="00D84907"/>
    <w:rsid w:val="00D84971"/>
    <w:rsid w:val="00D849CA"/>
    <w:rsid w:val="00D849E2"/>
    <w:rsid w:val="00D849E5"/>
    <w:rsid w:val="00D849FE"/>
    <w:rsid w:val="00D84A51"/>
    <w:rsid w:val="00D84B23"/>
    <w:rsid w:val="00D84B41"/>
    <w:rsid w:val="00D84B43"/>
    <w:rsid w:val="00D84B4C"/>
    <w:rsid w:val="00D84B9B"/>
    <w:rsid w:val="00D84C2E"/>
    <w:rsid w:val="00D84C5F"/>
    <w:rsid w:val="00D84C98"/>
    <w:rsid w:val="00D84E32"/>
    <w:rsid w:val="00D84E8E"/>
    <w:rsid w:val="00D84EB0"/>
    <w:rsid w:val="00D84F38"/>
    <w:rsid w:val="00D84F5B"/>
    <w:rsid w:val="00D84F71"/>
    <w:rsid w:val="00D84F73"/>
    <w:rsid w:val="00D84F9A"/>
    <w:rsid w:val="00D84FF0"/>
    <w:rsid w:val="00D8502A"/>
    <w:rsid w:val="00D8507C"/>
    <w:rsid w:val="00D8508C"/>
    <w:rsid w:val="00D85193"/>
    <w:rsid w:val="00D85196"/>
    <w:rsid w:val="00D85265"/>
    <w:rsid w:val="00D8526C"/>
    <w:rsid w:val="00D852D7"/>
    <w:rsid w:val="00D85391"/>
    <w:rsid w:val="00D853CE"/>
    <w:rsid w:val="00D85406"/>
    <w:rsid w:val="00D85482"/>
    <w:rsid w:val="00D85563"/>
    <w:rsid w:val="00D85633"/>
    <w:rsid w:val="00D857A0"/>
    <w:rsid w:val="00D857C6"/>
    <w:rsid w:val="00D857E8"/>
    <w:rsid w:val="00D859A3"/>
    <w:rsid w:val="00D85ACE"/>
    <w:rsid w:val="00D85B25"/>
    <w:rsid w:val="00D85B30"/>
    <w:rsid w:val="00D85BCB"/>
    <w:rsid w:val="00D85BE5"/>
    <w:rsid w:val="00D85C6D"/>
    <w:rsid w:val="00D85CA3"/>
    <w:rsid w:val="00D85CBF"/>
    <w:rsid w:val="00D85E3E"/>
    <w:rsid w:val="00D85E7E"/>
    <w:rsid w:val="00D85EF4"/>
    <w:rsid w:val="00D85F26"/>
    <w:rsid w:val="00D85FEE"/>
    <w:rsid w:val="00D86115"/>
    <w:rsid w:val="00D861D0"/>
    <w:rsid w:val="00D86239"/>
    <w:rsid w:val="00D862C9"/>
    <w:rsid w:val="00D862E5"/>
    <w:rsid w:val="00D86399"/>
    <w:rsid w:val="00D86424"/>
    <w:rsid w:val="00D8644E"/>
    <w:rsid w:val="00D864BB"/>
    <w:rsid w:val="00D864C1"/>
    <w:rsid w:val="00D86532"/>
    <w:rsid w:val="00D8657D"/>
    <w:rsid w:val="00D86658"/>
    <w:rsid w:val="00D8669D"/>
    <w:rsid w:val="00D86743"/>
    <w:rsid w:val="00D8674F"/>
    <w:rsid w:val="00D86780"/>
    <w:rsid w:val="00D86828"/>
    <w:rsid w:val="00D868A2"/>
    <w:rsid w:val="00D8690C"/>
    <w:rsid w:val="00D86912"/>
    <w:rsid w:val="00D8693D"/>
    <w:rsid w:val="00D869B9"/>
    <w:rsid w:val="00D86A5A"/>
    <w:rsid w:val="00D86A86"/>
    <w:rsid w:val="00D86B4C"/>
    <w:rsid w:val="00D86BD2"/>
    <w:rsid w:val="00D86D42"/>
    <w:rsid w:val="00D86E08"/>
    <w:rsid w:val="00D86ED8"/>
    <w:rsid w:val="00D86F07"/>
    <w:rsid w:val="00D870D5"/>
    <w:rsid w:val="00D870E9"/>
    <w:rsid w:val="00D87155"/>
    <w:rsid w:val="00D87189"/>
    <w:rsid w:val="00D8723B"/>
    <w:rsid w:val="00D87251"/>
    <w:rsid w:val="00D87378"/>
    <w:rsid w:val="00D8737B"/>
    <w:rsid w:val="00D873C0"/>
    <w:rsid w:val="00D8741E"/>
    <w:rsid w:val="00D874C8"/>
    <w:rsid w:val="00D87550"/>
    <w:rsid w:val="00D87554"/>
    <w:rsid w:val="00D8757E"/>
    <w:rsid w:val="00D8758E"/>
    <w:rsid w:val="00D875AD"/>
    <w:rsid w:val="00D875EC"/>
    <w:rsid w:val="00D876B6"/>
    <w:rsid w:val="00D877C1"/>
    <w:rsid w:val="00D8781B"/>
    <w:rsid w:val="00D87845"/>
    <w:rsid w:val="00D87874"/>
    <w:rsid w:val="00D878C2"/>
    <w:rsid w:val="00D879A7"/>
    <w:rsid w:val="00D87A29"/>
    <w:rsid w:val="00D87A31"/>
    <w:rsid w:val="00D87A32"/>
    <w:rsid w:val="00D87AF1"/>
    <w:rsid w:val="00D87B82"/>
    <w:rsid w:val="00D87B85"/>
    <w:rsid w:val="00D87BAA"/>
    <w:rsid w:val="00D87BBD"/>
    <w:rsid w:val="00D87BE1"/>
    <w:rsid w:val="00D87C5C"/>
    <w:rsid w:val="00D87DC7"/>
    <w:rsid w:val="00D87DD3"/>
    <w:rsid w:val="00D87E16"/>
    <w:rsid w:val="00D87EA2"/>
    <w:rsid w:val="00D87EE3"/>
    <w:rsid w:val="00D87F58"/>
    <w:rsid w:val="00D87F88"/>
    <w:rsid w:val="00D87FAB"/>
    <w:rsid w:val="00D8A814"/>
    <w:rsid w:val="00D8D162"/>
    <w:rsid w:val="00D8F60D"/>
    <w:rsid w:val="00D90055"/>
    <w:rsid w:val="00D900F7"/>
    <w:rsid w:val="00D900F8"/>
    <w:rsid w:val="00D90156"/>
    <w:rsid w:val="00D90267"/>
    <w:rsid w:val="00D9038D"/>
    <w:rsid w:val="00D903EE"/>
    <w:rsid w:val="00D904D8"/>
    <w:rsid w:val="00D904EE"/>
    <w:rsid w:val="00D90514"/>
    <w:rsid w:val="00D90573"/>
    <w:rsid w:val="00D9063E"/>
    <w:rsid w:val="00D90668"/>
    <w:rsid w:val="00D906E0"/>
    <w:rsid w:val="00D906F4"/>
    <w:rsid w:val="00D907BA"/>
    <w:rsid w:val="00D907BD"/>
    <w:rsid w:val="00D90820"/>
    <w:rsid w:val="00D9091C"/>
    <w:rsid w:val="00D90A07"/>
    <w:rsid w:val="00D90A53"/>
    <w:rsid w:val="00D90AA4"/>
    <w:rsid w:val="00D90B6E"/>
    <w:rsid w:val="00D90BE7"/>
    <w:rsid w:val="00D90BE8"/>
    <w:rsid w:val="00D90BF1"/>
    <w:rsid w:val="00D90C34"/>
    <w:rsid w:val="00D90C9D"/>
    <w:rsid w:val="00D90D5D"/>
    <w:rsid w:val="00D90DF3"/>
    <w:rsid w:val="00D90E06"/>
    <w:rsid w:val="00D90E1C"/>
    <w:rsid w:val="00D90E7F"/>
    <w:rsid w:val="00D90E89"/>
    <w:rsid w:val="00D90FC0"/>
    <w:rsid w:val="00D90FC8"/>
    <w:rsid w:val="00D91067"/>
    <w:rsid w:val="00D9109E"/>
    <w:rsid w:val="00D91150"/>
    <w:rsid w:val="00D911D9"/>
    <w:rsid w:val="00D911E1"/>
    <w:rsid w:val="00D91259"/>
    <w:rsid w:val="00D91261"/>
    <w:rsid w:val="00D91270"/>
    <w:rsid w:val="00D9139B"/>
    <w:rsid w:val="00D913AC"/>
    <w:rsid w:val="00D913B0"/>
    <w:rsid w:val="00D914D6"/>
    <w:rsid w:val="00D9165B"/>
    <w:rsid w:val="00D91684"/>
    <w:rsid w:val="00D91697"/>
    <w:rsid w:val="00D916F5"/>
    <w:rsid w:val="00D917A1"/>
    <w:rsid w:val="00D917E6"/>
    <w:rsid w:val="00D91810"/>
    <w:rsid w:val="00D91822"/>
    <w:rsid w:val="00D91883"/>
    <w:rsid w:val="00D918C3"/>
    <w:rsid w:val="00D91A00"/>
    <w:rsid w:val="00D91A12"/>
    <w:rsid w:val="00D91B38"/>
    <w:rsid w:val="00D91CB1"/>
    <w:rsid w:val="00D91DDB"/>
    <w:rsid w:val="00D91F18"/>
    <w:rsid w:val="00D91FB8"/>
    <w:rsid w:val="00D920FF"/>
    <w:rsid w:val="00D92165"/>
    <w:rsid w:val="00D9221F"/>
    <w:rsid w:val="00D92321"/>
    <w:rsid w:val="00D923D6"/>
    <w:rsid w:val="00D923DD"/>
    <w:rsid w:val="00D924F3"/>
    <w:rsid w:val="00D924FB"/>
    <w:rsid w:val="00D92505"/>
    <w:rsid w:val="00D92678"/>
    <w:rsid w:val="00D92690"/>
    <w:rsid w:val="00D926D3"/>
    <w:rsid w:val="00D92719"/>
    <w:rsid w:val="00D927E9"/>
    <w:rsid w:val="00D929B2"/>
    <w:rsid w:val="00D92B07"/>
    <w:rsid w:val="00D92B1B"/>
    <w:rsid w:val="00D92BAB"/>
    <w:rsid w:val="00D92BD7"/>
    <w:rsid w:val="00D92CB8"/>
    <w:rsid w:val="00D92D06"/>
    <w:rsid w:val="00D92DBD"/>
    <w:rsid w:val="00D92DED"/>
    <w:rsid w:val="00D92E01"/>
    <w:rsid w:val="00D92F1B"/>
    <w:rsid w:val="00D92F86"/>
    <w:rsid w:val="00D92FB0"/>
    <w:rsid w:val="00D93020"/>
    <w:rsid w:val="00D9307F"/>
    <w:rsid w:val="00D930BB"/>
    <w:rsid w:val="00D93184"/>
    <w:rsid w:val="00D93227"/>
    <w:rsid w:val="00D932A8"/>
    <w:rsid w:val="00D93348"/>
    <w:rsid w:val="00D933FF"/>
    <w:rsid w:val="00D9340C"/>
    <w:rsid w:val="00D93446"/>
    <w:rsid w:val="00D934E5"/>
    <w:rsid w:val="00D9362E"/>
    <w:rsid w:val="00D936E5"/>
    <w:rsid w:val="00D93802"/>
    <w:rsid w:val="00D938E1"/>
    <w:rsid w:val="00D939A7"/>
    <w:rsid w:val="00D93A0E"/>
    <w:rsid w:val="00D93A31"/>
    <w:rsid w:val="00D93AE4"/>
    <w:rsid w:val="00D93B0D"/>
    <w:rsid w:val="00D93B9A"/>
    <w:rsid w:val="00D93BBC"/>
    <w:rsid w:val="00D93D09"/>
    <w:rsid w:val="00D93DA5"/>
    <w:rsid w:val="00D93E10"/>
    <w:rsid w:val="00D940E4"/>
    <w:rsid w:val="00D940EF"/>
    <w:rsid w:val="00D9419B"/>
    <w:rsid w:val="00D94318"/>
    <w:rsid w:val="00D94323"/>
    <w:rsid w:val="00D94359"/>
    <w:rsid w:val="00D94382"/>
    <w:rsid w:val="00D94412"/>
    <w:rsid w:val="00D94476"/>
    <w:rsid w:val="00D944C6"/>
    <w:rsid w:val="00D94506"/>
    <w:rsid w:val="00D94512"/>
    <w:rsid w:val="00D9453B"/>
    <w:rsid w:val="00D94560"/>
    <w:rsid w:val="00D94607"/>
    <w:rsid w:val="00D946C5"/>
    <w:rsid w:val="00D946D6"/>
    <w:rsid w:val="00D94758"/>
    <w:rsid w:val="00D94864"/>
    <w:rsid w:val="00D948B0"/>
    <w:rsid w:val="00D94960"/>
    <w:rsid w:val="00D949DE"/>
    <w:rsid w:val="00D949FD"/>
    <w:rsid w:val="00D94A30"/>
    <w:rsid w:val="00D94B9D"/>
    <w:rsid w:val="00D94BB5"/>
    <w:rsid w:val="00D94D43"/>
    <w:rsid w:val="00D94D49"/>
    <w:rsid w:val="00D94D76"/>
    <w:rsid w:val="00D94D9C"/>
    <w:rsid w:val="00D94DC0"/>
    <w:rsid w:val="00D94DC6"/>
    <w:rsid w:val="00D94E93"/>
    <w:rsid w:val="00D94EE9"/>
    <w:rsid w:val="00D94FFD"/>
    <w:rsid w:val="00D9503F"/>
    <w:rsid w:val="00D95042"/>
    <w:rsid w:val="00D950C0"/>
    <w:rsid w:val="00D951F5"/>
    <w:rsid w:val="00D95211"/>
    <w:rsid w:val="00D9521E"/>
    <w:rsid w:val="00D95259"/>
    <w:rsid w:val="00D9529A"/>
    <w:rsid w:val="00D95389"/>
    <w:rsid w:val="00D953E7"/>
    <w:rsid w:val="00D95452"/>
    <w:rsid w:val="00D954B2"/>
    <w:rsid w:val="00D9552C"/>
    <w:rsid w:val="00D95540"/>
    <w:rsid w:val="00D9559A"/>
    <w:rsid w:val="00D955D6"/>
    <w:rsid w:val="00D9569B"/>
    <w:rsid w:val="00D956BE"/>
    <w:rsid w:val="00D95780"/>
    <w:rsid w:val="00D957C4"/>
    <w:rsid w:val="00D95806"/>
    <w:rsid w:val="00D9587C"/>
    <w:rsid w:val="00D9588E"/>
    <w:rsid w:val="00D9590D"/>
    <w:rsid w:val="00D9594C"/>
    <w:rsid w:val="00D95967"/>
    <w:rsid w:val="00D95994"/>
    <w:rsid w:val="00D959F7"/>
    <w:rsid w:val="00D95A51"/>
    <w:rsid w:val="00D95AD7"/>
    <w:rsid w:val="00D95C73"/>
    <w:rsid w:val="00D95D89"/>
    <w:rsid w:val="00D95E26"/>
    <w:rsid w:val="00D95E60"/>
    <w:rsid w:val="00D95E6D"/>
    <w:rsid w:val="00D95EEC"/>
    <w:rsid w:val="00D95EFC"/>
    <w:rsid w:val="00D95FD0"/>
    <w:rsid w:val="00D96030"/>
    <w:rsid w:val="00D960B1"/>
    <w:rsid w:val="00D961F5"/>
    <w:rsid w:val="00D96226"/>
    <w:rsid w:val="00D962D8"/>
    <w:rsid w:val="00D9645B"/>
    <w:rsid w:val="00D964A3"/>
    <w:rsid w:val="00D9665B"/>
    <w:rsid w:val="00D9670C"/>
    <w:rsid w:val="00D96734"/>
    <w:rsid w:val="00D9674A"/>
    <w:rsid w:val="00D96773"/>
    <w:rsid w:val="00D9689D"/>
    <w:rsid w:val="00D96927"/>
    <w:rsid w:val="00D969AC"/>
    <w:rsid w:val="00D96A04"/>
    <w:rsid w:val="00D96A18"/>
    <w:rsid w:val="00D96A63"/>
    <w:rsid w:val="00D96AD7"/>
    <w:rsid w:val="00D96B45"/>
    <w:rsid w:val="00D96B60"/>
    <w:rsid w:val="00D96B79"/>
    <w:rsid w:val="00D96C31"/>
    <w:rsid w:val="00D96C64"/>
    <w:rsid w:val="00D96C8D"/>
    <w:rsid w:val="00D96CB6"/>
    <w:rsid w:val="00D96CEF"/>
    <w:rsid w:val="00D96CFA"/>
    <w:rsid w:val="00D96D9E"/>
    <w:rsid w:val="00D96DE6"/>
    <w:rsid w:val="00D96E31"/>
    <w:rsid w:val="00D96F39"/>
    <w:rsid w:val="00D96FE5"/>
    <w:rsid w:val="00D96FFB"/>
    <w:rsid w:val="00D97021"/>
    <w:rsid w:val="00D97097"/>
    <w:rsid w:val="00D970A4"/>
    <w:rsid w:val="00D970ED"/>
    <w:rsid w:val="00D97121"/>
    <w:rsid w:val="00D97158"/>
    <w:rsid w:val="00D971E0"/>
    <w:rsid w:val="00D9728B"/>
    <w:rsid w:val="00D9735A"/>
    <w:rsid w:val="00D97377"/>
    <w:rsid w:val="00D97384"/>
    <w:rsid w:val="00D97390"/>
    <w:rsid w:val="00D9740E"/>
    <w:rsid w:val="00D97490"/>
    <w:rsid w:val="00D9752E"/>
    <w:rsid w:val="00D97563"/>
    <w:rsid w:val="00D975CB"/>
    <w:rsid w:val="00D975CC"/>
    <w:rsid w:val="00D975E7"/>
    <w:rsid w:val="00D97608"/>
    <w:rsid w:val="00D9762F"/>
    <w:rsid w:val="00D97674"/>
    <w:rsid w:val="00D976A9"/>
    <w:rsid w:val="00D976E7"/>
    <w:rsid w:val="00D97705"/>
    <w:rsid w:val="00D97771"/>
    <w:rsid w:val="00D97862"/>
    <w:rsid w:val="00D97897"/>
    <w:rsid w:val="00D9794D"/>
    <w:rsid w:val="00D97978"/>
    <w:rsid w:val="00D97A0E"/>
    <w:rsid w:val="00D97B5D"/>
    <w:rsid w:val="00D97C55"/>
    <w:rsid w:val="00D97C7F"/>
    <w:rsid w:val="00D97ECE"/>
    <w:rsid w:val="00D97EE5"/>
    <w:rsid w:val="00D97FA7"/>
    <w:rsid w:val="00D9B69B"/>
    <w:rsid w:val="00D9D527"/>
    <w:rsid w:val="00DA0042"/>
    <w:rsid w:val="00DA0099"/>
    <w:rsid w:val="00DA00BE"/>
    <w:rsid w:val="00DA025D"/>
    <w:rsid w:val="00DA033F"/>
    <w:rsid w:val="00DA04A8"/>
    <w:rsid w:val="00DA04F8"/>
    <w:rsid w:val="00DA059A"/>
    <w:rsid w:val="00DA05FB"/>
    <w:rsid w:val="00DA063B"/>
    <w:rsid w:val="00DA0679"/>
    <w:rsid w:val="00DA0695"/>
    <w:rsid w:val="00DA06F0"/>
    <w:rsid w:val="00DA0723"/>
    <w:rsid w:val="00DA0805"/>
    <w:rsid w:val="00DA0843"/>
    <w:rsid w:val="00DA095E"/>
    <w:rsid w:val="00DA0BCA"/>
    <w:rsid w:val="00DA0BE1"/>
    <w:rsid w:val="00DA0C0F"/>
    <w:rsid w:val="00DA0C55"/>
    <w:rsid w:val="00DA0C7B"/>
    <w:rsid w:val="00DA0D4D"/>
    <w:rsid w:val="00DA0DD8"/>
    <w:rsid w:val="00DA0EA3"/>
    <w:rsid w:val="00DA0ECF"/>
    <w:rsid w:val="00DA0EED"/>
    <w:rsid w:val="00DA0F25"/>
    <w:rsid w:val="00DA0FB8"/>
    <w:rsid w:val="00DA105E"/>
    <w:rsid w:val="00DA107B"/>
    <w:rsid w:val="00DA11E8"/>
    <w:rsid w:val="00DA11EC"/>
    <w:rsid w:val="00DA132F"/>
    <w:rsid w:val="00DA1461"/>
    <w:rsid w:val="00DA14A4"/>
    <w:rsid w:val="00DA14BF"/>
    <w:rsid w:val="00DA15DA"/>
    <w:rsid w:val="00DA161B"/>
    <w:rsid w:val="00DA1692"/>
    <w:rsid w:val="00DA16EC"/>
    <w:rsid w:val="00DA1755"/>
    <w:rsid w:val="00DA17BE"/>
    <w:rsid w:val="00DA1832"/>
    <w:rsid w:val="00DA184E"/>
    <w:rsid w:val="00DA18B3"/>
    <w:rsid w:val="00DA1919"/>
    <w:rsid w:val="00DA1950"/>
    <w:rsid w:val="00DA1995"/>
    <w:rsid w:val="00DA1996"/>
    <w:rsid w:val="00DA19C4"/>
    <w:rsid w:val="00DA1A4A"/>
    <w:rsid w:val="00DA1A9F"/>
    <w:rsid w:val="00DA1AB0"/>
    <w:rsid w:val="00DA1ABC"/>
    <w:rsid w:val="00DA1AF8"/>
    <w:rsid w:val="00DA1B6D"/>
    <w:rsid w:val="00DA1B7F"/>
    <w:rsid w:val="00DA1C0B"/>
    <w:rsid w:val="00DA1C1C"/>
    <w:rsid w:val="00DA1C47"/>
    <w:rsid w:val="00DA1C89"/>
    <w:rsid w:val="00DA1CB6"/>
    <w:rsid w:val="00DA1D09"/>
    <w:rsid w:val="00DA1D5B"/>
    <w:rsid w:val="00DA1D7A"/>
    <w:rsid w:val="00DA1D9D"/>
    <w:rsid w:val="00DA1DD7"/>
    <w:rsid w:val="00DA1E2B"/>
    <w:rsid w:val="00DA1ED5"/>
    <w:rsid w:val="00DA1F66"/>
    <w:rsid w:val="00DA1FE6"/>
    <w:rsid w:val="00DA206E"/>
    <w:rsid w:val="00DA215D"/>
    <w:rsid w:val="00DA21D1"/>
    <w:rsid w:val="00DA2217"/>
    <w:rsid w:val="00DA2237"/>
    <w:rsid w:val="00DA229A"/>
    <w:rsid w:val="00DA22DE"/>
    <w:rsid w:val="00DA2361"/>
    <w:rsid w:val="00DA2455"/>
    <w:rsid w:val="00DA2475"/>
    <w:rsid w:val="00DA24F2"/>
    <w:rsid w:val="00DA25A2"/>
    <w:rsid w:val="00DA267C"/>
    <w:rsid w:val="00DA26C4"/>
    <w:rsid w:val="00DA2710"/>
    <w:rsid w:val="00DA2716"/>
    <w:rsid w:val="00DA2735"/>
    <w:rsid w:val="00DA2775"/>
    <w:rsid w:val="00DA27B3"/>
    <w:rsid w:val="00DA2913"/>
    <w:rsid w:val="00DA2980"/>
    <w:rsid w:val="00DA2AE3"/>
    <w:rsid w:val="00DA2E40"/>
    <w:rsid w:val="00DA2E8D"/>
    <w:rsid w:val="00DA2F13"/>
    <w:rsid w:val="00DA2F5C"/>
    <w:rsid w:val="00DA2F65"/>
    <w:rsid w:val="00DA3022"/>
    <w:rsid w:val="00DA305B"/>
    <w:rsid w:val="00DA30C1"/>
    <w:rsid w:val="00DA30E7"/>
    <w:rsid w:val="00DA317F"/>
    <w:rsid w:val="00DA3283"/>
    <w:rsid w:val="00DA32E5"/>
    <w:rsid w:val="00DA3378"/>
    <w:rsid w:val="00DA347D"/>
    <w:rsid w:val="00DA34B6"/>
    <w:rsid w:val="00DA34BD"/>
    <w:rsid w:val="00DA3621"/>
    <w:rsid w:val="00DA3644"/>
    <w:rsid w:val="00DA3648"/>
    <w:rsid w:val="00DA364A"/>
    <w:rsid w:val="00DA364D"/>
    <w:rsid w:val="00DA368B"/>
    <w:rsid w:val="00DA3705"/>
    <w:rsid w:val="00DA3723"/>
    <w:rsid w:val="00DA3726"/>
    <w:rsid w:val="00DA3743"/>
    <w:rsid w:val="00DA37A0"/>
    <w:rsid w:val="00DA37B3"/>
    <w:rsid w:val="00DA38F4"/>
    <w:rsid w:val="00DA3935"/>
    <w:rsid w:val="00DA396A"/>
    <w:rsid w:val="00DA3A10"/>
    <w:rsid w:val="00DA3A43"/>
    <w:rsid w:val="00DA3AC1"/>
    <w:rsid w:val="00DA3AC2"/>
    <w:rsid w:val="00DA3B12"/>
    <w:rsid w:val="00DA3BB1"/>
    <w:rsid w:val="00DA3CB1"/>
    <w:rsid w:val="00DA3D33"/>
    <w:rsid w:val="00DA3D7F"/>
    <w:rsid w:val="00DA3E09"/>
    <w:rsid w:val="00DA3E36"/>
    <w:rsid w:val="00DA3F77"/>
    <w:rsid w:val="00DA3FB9"/>
    <w:rsid w:val="00DA3FDC"/>
    <w:rsid w:val="00DA3FFF"/>
    <w:rsid w:val="00DA400C"/>
    <w:rsid w:val="00DA404F"/>
    <w:rsid w:val="00DA4137"/>
    <w:rsid w:val="00DA4182"/>
    <w:rsid w:val="00DA4275"/>
    <w:rsid w:val="00DA4328"/>
    <w:rsid w:val="00DA4377"/>
    <w:rsid w:val="00DA43B8"/>
    <w:rsid w:val="00DA43E5"/>
    <w:rsid w:val="00DA43F9"/>
    <w:rsid w:val="00DA4449"/>
    <w:rsid w:val="00DA447E"/>
    <w:rsid w:val="00DA4489"/>
    <w:rsid w:val="00DA44FE"/>
    <w:rsid w:val="00DA4505"/>
    <w:rsid w:val="00DA4531"/>
    <w:rsid w:val="00DA457C"/>
    <w:rsid w:val="00DA45B4"/>
    <w:rsid w:val="00DA45DD"/>
    <w:rsid w:val="00DA4651"/>
    <w:rsid w:val="00DA466F"/>
    <w:rsid w:val="00DA46C5"/>
    <w:rsid w:val="00DA47C0"/>
    <w:rsid w:val="00DA48F3"/>
    <w:rsid w:val="00DA4901"/>
    <w:rsid w:val="00DA490E"/>
    <w:rsid w:val="00DA4933"/>
    <w:rsid w:val="00DA4982"/>
    <w:rsid w:val="00DA49C3"/>
    <w:rsid w:val="00DA49D0"/>
    <w:rsid w:val="00DA4C1B"/>
    <w:rsid w:val="00DA4C3B"/>
    <w:rsid w:val="00DA4DA6"/>
    <w:rsid w:val="00DA4DBE"/>
    <w:rsid w:val="00DA4DD9"/>
    <w:rsid w:val="00DA4E11"/>
    <w:rsid w:val="00DA4E5A"/>
    <w:rsid w:val="00DA4EDC"/>
    <w:rsid w:val="00DA4F00"/>
    <w:rsid w:val="00DA4F10"/>
    <w:rsid w:val="00DA4F70"/>
    <w:rsid w:val="00DA4FFC"/>
    <w:rsid w:val="00DA502B"/>
    <w:rsid w:val="00DA5101"/>
    <w:rsid w:val="00DA5178"/>
    <w:rsid w:val="00DA518E"/>
    <w:rsid w:val="00DA522D"/>
    <w:rsid w:val="00DA5250"/>
    <w:rsid w:val="00DA5257"/>
    <w:rsid w:val="00DA52C0"/>
    <w:rsid w:val="00DA533C"/>
    <w:rsid w:val="00DA53AE"/>
    <w:rsid w:val="00DA53FF"/>
    <w:rsid w:val="00DA550C"/>
    <w:rsid w:val="00DA5535"/>
    <w:rsid w:val="00DA554D"/>
    <w:rsid w:val="00DA55AD"/>
    <w:rsid w:val="00DA55E0"/>
    <w:rsid w:val="00DA55EF"/>
    <w:rsid w:val="00DA55F4"/>
    <w:rsid w:val="00DA5619"/>
    <w:rsid w:val="00DA563D"/>
    <w:rsid w:val="00DA56CA"/>
    <w:rsid w:val="00DA57C6"/>
    <w:rsid w:val="00DA57F1"/>
    <w:rsid w:val="00DA58C5"/>
    <w:rsid w:val="00DA5918"/>
    <w:rsid w:val="00DA59DB"/>
    <w:rsid w:val="00DA5A0B"/>
    <w:rsid w:val="00DA5A82"/>
    <w:rsid w:val="00DA5AB1"/>
    <w:rsid w:val="00DA5C76"/>
    <w:rsid w:val="00DA5CCE"/>
    <w:rsid w:val="00DA5CD5"/>
    <w:rsid w:val="00DA5CF1"/>
    <w:rsid w:val="00DA5CFF"/>
    <w:rsid w:val="00DA5D2D"/>
    <w:rsid w:val="00DA5DD4"/>
    <w:rsid w:val="00DA5E1E"/>
    <w:rsid w:val="00DA5E34"/>
    <w:rsid w:val="00DA5EB3"/>
    <w:rsid w:val="00DA5EFB"/>
    <w:rsid w:val="00DA6014"/>
    <w:rsid w:val="00DA604E"/>
    <w:rsid w:val="00DA6052"/>
    <w:rsid w:val="00DA60B7"/>
    <w:rsid w:val="00DA611C"/>
    <w:rsid w:val="00DA6220"/>
    <w:rsid w:val="00DA6244"/>
    <w:rsid w:val="00DA6252"/>
    <w:rsid w:val="00DA626F"/>
    <w:rsid w:val="00DA6285"/>
    <w:rsid w:val="00DA6334"/>
    <w:rsid w:val="00DA6448"/>
    <w:rsid w:val="00DA648D"/>
    <w:rsid w:val="00DA64C0"/>
    <w:rsid w:val="00DA650B"/>
    <w:rsid w:val="00DA65F2"/>
    <w:rsid w:val="00DA660C"/>
    <w:rsid w:val="00DA663F"/>
    <w:rsid w:val="00DA67B4"/>
    <w:rsid w:val="00DA67FC"/>
    <w:rsid w:val="00DA686A"/>
    <w:rsid w:val="00DA687F"/>
    <w:rsid w:val="00DA6880"/>
    <w:rsid w:val="00DA68B9"/>
    <w:rsid w:val="00DA69B7"/>
    <w:rsid w:val="00DA6A47"/>
    <w:rsid w:val="00DA6A4D"/>
    <w:rsid w:val="00DA6ADF"/>
    <w:rsid w:val="00DA6B14"/>
    <w:rsid w:val="00DA6B61"/>
    <w:rsid w:val="00DA6B79"/>
    <w:rsid w:val="00DA6B7F"/>
    <w:rsid w:val="00DA6B90"/>
    <w:rsid w:val="00DA6BF5"/>
    <w:rsid w:val="00DA6CA7"/>
    <w:rsid w:val="00DA6D46"/>
    <w:rsid w:val="00DA6E06"/>
    <w:rsid w:val="00DA6E96"/>
    <w:rsid w:val="00DA6F26"/>
    <w:rsid w:val="00DA6FA0"/>
    <w:rsid w:val="00DA6FD3"/>
    <w:rsid w:val="00DA6FD6"/>
    <w:rsid w:val="00DA6FF0"/>
    <w:rsid w:val="00DA70E6"/>
    <w:rsid w:val="00DA7105"/>
    <w:rsid w:val="00DA716F"/>
    <w:rsid w:val="00DA717B"/>
    <w:rsid w:val="00DA7181"/>
    <w:rsid w:val="00DA721A"/>
    <w:rsid w:val="00DA728F"/>
    <w:rsid w:val="00DA74D4"/>
    <w:rsid w:val="00DA7504"/>
    <w:rsid w:val="00DA760A"/>
    <w:rsid w:val="00DA7665"/>
    <w:rsid w:val="00DA773D"/>
    <w:rsid w:val="00DA77ED"/>
    <w:rsid w:val="00DA783A"/>
    <w:rsid w:val="00DA7994"/>
    <w:rsid w:val="00DA79A6"/>
    <w:rsid w:val="00DA79B9"/>
    <w:rsid w:val="00DA79EF"/>
    <w:rsid w:val="00DA7A14"/>
    <w:rsid w:val="00DA7A56"/>
    <w:rsid w:val="00DA7A83"/>
    <w:rsid w:val="00DA7AB1"/>
    <w:rsid w:val="00DA7B74"/>
    <w:rsid w:val="00DA7BE0"/>
    <w:rsid w:val="00DA7C5C"/>
    <w:rsid w:val="00DA7CB7"/>
    <w:rsid w:val="00DA7CE0"/>
    <w:rsid w:val="00DA7D04"/>
    <w:rsid w:val="00DA8CA6"/>
    <w:rsid w:val="00DAB808"/>
    <w:rsid w:val="00DAFE3C"/>
    <w:rsid w:val="00DB005B"/>
    <w:rsid w:val="00DB009D"/>
    <w:rsid w:val="00DB011F"/>
    <w:rsid w:val="00DB019A"/>
    <w:rsid w:val="00DB0268"/>
    <w:rsid w:val="00DB027D"/>
    <w:rsid w:val="00DB0280"/>
    <w:rsid w:val="00DB0293"/>
    <w:rsid w:val="00DB031E"/>
    <w:rsid w:val="00DB0344"/>
    <w:rsid w:val="00DB03B4"/>
    <w:rsid w:val="00DB03D6"/>
    <w:rsid w:val="00DB0403"/>
    <w:rsid w:val="00DB0452"/>
    <w:rsid w:val="00DB0502"/>
    <w:rsid w:val="00DB0737"/>
    <w:rsid w:val="00DB07A2"/>
    <w:rsid w:val="00DB0955"/>
    <w:rsid w:val="00DB0968"/>
    <w:rsid w:val="00DB09CF"/>
    <w:rsid w:val="00DB0A1F"/>
    <w:rsid w:val="00DB0A5A"/>
    <w:rsid w:val="00DB0B2D"/>
    <w:rsid w:val="00DB0B94"/>
    <w:rsid w:val="00DB0C0A"/>
    <w:rsid w:val="00DB0C0B"/>
    <w:rsid w:val="00DB0C60"/>
    <w:rsid w:val="00DB0C99"/>
    <w:rsid w:val="00DB0DA1"/>
    <w:rsid w:val="00DB0EB4"/>
    <w:rsid w:val="00DB0F31"/>
    <w:rsid w:val="00DB1016"/>
    <w:rsid w:val="00DB1061"/>
    <w:rsid w:val="00DB1080"/>
    <w:rsid w:val="00DB10FC"/>
    <w:rsid w:val="00DB11B3"/>
    <w:rsid w:val="00DB12B9"/>
    <w:rsid w:val="00DB12D3"/>
    <w:rsid w:val="00DB135D"/>
    <w:rsid w:val="00DB1395"/>
    <w:rsid w:val="00DB14D8"/>
    <w:rsid w:val="00DB152F"/>
    <w:rsid w:val="00DB1548"/>
    <w:rsid w:val="00DB1585"/>
    <w:rsid w:val="00DB15DF"/>
    <w:rsid w:val="00DB15E5"/>
    <w:rsid w:val="00DB1601"/>
    <w:rsid w:val="00DB165A"/>
    <w:rsid w:val="00DB1691"/>
    <w:rsid w:val="00DB16D0"/>
    <w:rsid w:val="00DB16E4"/>
    <w:rsid w:val="00DB1763"/>
    <w:rsid w:val="00DB1931"/>
    <w:rsid w:val="00DB19A5"/>
    <w:rsid w:val="00DB1A41"/>
    <w:rsid w:val="00DB1AB6"/>
    <w:rsid w:val="00DB1B56"/>
    <w:rsid w:val="00DB1E99"/>
    <w:rsid w:val="00DB1ED1"/>
    <w:rsid w:val="00DB1EDB"/>
    <w:rsid w:val="00DB1EED"/>
    <w:rsid w:val="00DB1F20"/>
    <w:rsid w:val="00DB1F43"/>
    <w:rsid w:val="00DB1F59"/>
    <w:rsid w:val="00DB1FFF"/>
    <w:rsid w:val="00DB2096"/>
    <w:rsid w:val="00DB2127"/>
    <w:rsid w:val="00DB2156"/>
    <w:rsid w:val="00DB2178"/>
    <w:rsid w:val="00DB227C"/>
    <w:rsid w:val="00DB227E"/>
    <w:rsid w:val="00DB2564"/>
    <w:rsid w:val="00DB25BE"/>
    <w:rsid w:val="00DB25EA"/>
    <w:rsid w:val="00DB26F3"/>
    <w:rsid w:val="00DB2746"/>
    <w:rsid w:val="00DB2837"/>
    <w:rsid w:val="00DB289E"/>
    <w:rsid w:val="00DB28CD"/>
    <w:rsid w:val="00DB2918"/>
    <w:rsid w:val="00DB2A75"/>
    <w:rsid w:val="00DB2AF4"/>
    <w:rsid w:val="00DB2C39"/>
    <w:rsid w:val="00DB2C5A"/>
    <w:rsid w:val="00DB2C87"/>
    <w:rsid w:val="00DB2D5A"/>
    <w:rsid w:val="00DB2D6D"/>
    <w:rsid w:val="00DB2E06"/>
    <w:rsid w:val="00DB2E0B"/>
    <w:rsid w:val="00DB2E9E"/>
    <w:rsid w:val="00DB2ED7"/>
    <w:rsid w:val="00DB2F4A"/>
    <w:rsid w:val="00DB3054"/>
    <w:rsid w:val="00DB30A8"/>
    <w:rsid w:val="00DB30BE"/>
    <w:rsid w:val="00DB3180"/>
    <w:rsid w:val="00DB31C2"/>
    <w:rsid w:val="00DB3261"/>
    <w:rsid w:val="00DB3270"/>
    <w:rsid w:val="00DB32C5"/>
    <w:rsid w:val="00DB345C"/>
    <w:rsid w:val="00DB34BD"/>
    <w:rsid w:val="00DB3515"/>
    <w:rsid w:val="00DB35B9"/>
    <w:rsid w:val="00DB35BE"/>
    <w:rsid w:val="00DB35C0"/>
    <w:rsid w:val="00DB36BC"/>
    <w:rsid w:val="00DB374A"/>
    <w:rsid w:val="00DB3753"/>
    <w:rsid w:val="00DB393E"/>
    <w:rsid w:val="00DB3A0B"/>
    <w:rsid w:val="00DB3A12"/>
    <w:rsid w:val="00DB3A2B"/>
    <w:rsid w:val="00DB3B74"/>
    <w:rsid w:val="00DB3CFE"/>
    <w:rsid w:val="00DB3D4C"/>
    <w:rsid w:val="00DB3D5E"/>
    <w:rsid w:val="00DB3D6F"/>
    <w:rsid w:val="00DB3E15"/>
    <w:rsid w:val="00DB3EAF"/>
    <w:rsid w:val="00DB3EEA"/>
    <w:rsid w:val="00DB3F07"/>
    <w:rsid w:val="00DB3F28"/>
    <w:rsid w:val="00DB4011"/>
    <w:rsid w:val="00DB404A"/>
    <w:rsid w:val="00DB40EC"/>
    <w:rsid w:val="00DB4151"/>
    <w:rsid w:val="00DB415C"/>
    <w:rsid w:val="00DB4164"/>
    <w:rsid w:val="00DB424D"/>
    <w:rsid w:val="00DB42E7"/>
    <w:rsid w:val="00DB42FC"/>
    <w:rsid w:val="00DB4326"/>
    <w:rsid w:val="00DB436B"/>
    <w:rsid w:val="00DB43A0"/>
    <w:rsid w:val="00DB4552"/>
    <w:rsid w:val="00DB45B1"/>
    <w:rsid w:val="00DB45D4"/>
    <w:rsid w:val="00DB4647"/>
    <w:rsid w:val="00DB46D1"/>
    <w:rsid w:val="00DB46E8"/>
    <w:rsid w:val="00DB4736"/>
    <w:rsid w:val="00DB481A"/>
    <w:rsid w:val="00DB4885"/>
    <w:rsid w:val="00DB4AA4"/>
    <w:rsid w:val="00DB4B21"/>
    <w:rsid w:val="00DB4B48"/>
    <w:rsid w:val="00DB4BBE"/>
    <w:rsid w:val="00DB4C71"/>
    <w:rsid w:val="00DB4C9B"/>
    <w:rsid w:val="00DB4CA3"/>
    <w:rsid w:val="00DB4CF5"/>
    <w:rsid w:val="00DB4D31"/>
    <w:rsid w:val="00DB4DD4"/>
    <w:rsid w:val="00DB4E58"/>
    <w:rsid w:val="00DB5011"/>
    <w:rsid w:val="00DB517F"/>
    <w:rsid w:val="00DB5189"/>
    <w:rsid w:val="00DB51AB"/>
    <w:rsid w:val="00DB5274"/>
    <w:rsid w:val="00DB52E9"/>
    <w:rsid w:val="00DB546E"/>
    <w:rsid w:val="00DB54B4"/>
    <w:rsid w:val="00DB54D3"/>
    <w:rsid w:val="00DB554A"/>
    <w:rsid w:val="00DB55C9"/>
    <w:rsid w:val="00DB568E"/>
    <w:rsid w:val="00DB56C4"/>
    <w:rsid w:val="00DB5754"/>
    <w:rsid w:val="00DB5763"/>
    <w:rsid w:val="00DB57FA"/>
    <w:rsid w:val="00DB580C"/>
    <w:rsid w:val="00DB58B0"/>
    <w:rsid w:val="00DB599A"/>
    <w:rsid w:val="00DB5A9B"/>
    <w:rsid w:val="00DB5AB9"/>
    <w:rsid w:val="00DB5AD7"/>
    <w:rsid w:val="00DB5B75"/>
    <w:rsid w:val="00DB5CC1"/>
    <w:rsid w:val="00DB5CC4"/>
    <w:rsid w:val="00DB5D22"/>
    <w:rsid w:val="00DB5D3D"/>
    <w:rsid w:val="00DB5D6F"/>
    <w:rsid w:val="00DB5DAA"/>
    <w:rsid w:val="00DB5E75"/>
    <w:rsid w:val="00DB5E80"/>
    <w:rsid w:val="00DB5F2B"/>
    <w:rsid w:val="00DB6019"/>
    <w:rsid w:val="00DB601D"/>
    <w:rsid w:val="00DB6083"/>
    <w:rsid w:val="00DB6308"/>
    <w:rsid w:val="00DB630C"/>
    <w:rsid w:val="00DB63B7"/>
    <w:rsid w:val="00DB640D"/>
    <w:rsid w:val="00DB64E4"/>
    <w:rsid w:val="00DB654D"/>
    <w:rsid w:val="00DB6575"/>
    <w:rsid w:val="00DB65CB"/>
    <w:rsid w:val="00DB65E3"/>
    <w:rsid w:val="00DB662E"/>
    <w:rsid w:val="00DB66CC"/>
    <w:rsid w:val="00DB679D"/>
    <w:rsid w:val="00DB6809"/>
    <w:rsid w:val="00DB682E"/>
    <w:rsid w:val="00DB68BD"/>
    <w:rsid w:val="00DB68C8"/>
    <w:rsid w:val="00DB6A6B"/>
    <w:rsid w:val="00DB6A92"/>
    <w:rsid w:val="00DB6AB1"/>
    <w:rsid w:val="00DB6ACE"/>
    <w:rsid w:val="00DB6AF1"/>
    <w:rsid w:val="00DB6B43"/>
    <w:rsid w:val="00DB6B46"/>
    <w:rsid w:val="00DB6C34"/>
    <w:rsid w:val="00DB6CDF"/>
    <w:rsid w:val="00DB6DCB"/>
    <w:rsid w:val="00DB6E75"/>
    <w:rsid w:val="00DB6E8D"/>
    <w:rsid w:val="00DB6ECB"/>
    <w:rsid w:val="00DB6FB1"/>
    <w:rsid w:val="00DB6FC9"/>
    <w:rsid w:val="00DB70C3"/>
    <w:rsid w:val="00DB7142"/>
    <w:rsid w:val="00DB715E"/>
    <w:rsid w:val="00DB7196"/>
    <w:rsid w:val="00DB71D6"/>
    <w:rsid w:val="00DB7260"/>
    <w:rsid w:val="00DB72D6"/>
    <w:rsid w:val="00DB72F1"/>
    <w:rsid w:val="00DB7337"/>
    <w:rsid w:val="00DB73AF"/>
    <w:rsid w:val="00DB7487"/>
    <w:rsid w:val="00DB74E4"/>
    <w:rsid w:val="00DB75A6"/>
    <w:rsid w:val="00DB767A"/>
    <w:rsid w:val="00DB775E"/>
    <w:rsid w:val="00DB77A8"/>
    <w:rsid w:val="00DB7824"/>
    <w:rsid w:val="00DB78C9"/>
    <w:rsid w:val="00DB78CA"/>
    <w:rsid w:val="00DB78ED"/>
    <w:rsid w:val="00DB7A87"/>
    <w:rsid w:val="00DB7A8D"/>
    <w:rsid w:val="00DB7B4F"/>
    <w:rsid w:val="00DB7BF8"/>
    <w:rsid w:val="00DB7C94"/>
    <w:rsid w:val="00DB7CF3"/>
    <w:rsid w:val="00DB7D0E"/>
    <w:rsid w:val="00DB7D71"/>
    <w:rsid w:val="00DB7D97"/>
    <w:rsid w:val="00DB7E79"/>
    <w:rsid w:val="00DB7EBA"/>
    <w:rsid w:val="00DB7FA3"/>
    <w:rsid w:val="00DB7FC0"/>
    <w:rsid w:val="00DC002D"/>
    <w:rsid w:val="00DC0044"/>
    <w:rsid w:val="00DC0068"/>
    <w:rsid w:val="00DC0093"/>
    <w:rsid w:val="00DC00A7"/>
    <w:rsid w:val="00DC00CC"/>
    <w:rsid w:val="00DC011D"/>
    <w:rsid w:val="00DC01D1"/>
    <w:rsid w:val="00DC0229"/>
    <w:rsid w:val="00DC02A5"/>
    <w:rsid w:val="00DC02D6"/>
    <w:rsid w:val="00DC02DD"/>
    <w:rsid w:val="00DC0390"/>
    <w:rsid w:val="00DC03C1"/>
    <w:rsid w:val="00DC0489"/>
    <w:rsid w:val="00DC04A6"/>
    <w:rsid w:val="00DC054B"/>
    <w:rsid w:val="00DC05BB"/>
    <w:rsid w:val="00DC05D7"/>
    <w:rsid w:val="00DC05E0"/>
    <w:rsid w:val="00DC0625"/>
    <w:rsid w:val="00DC0653"/>
    <w:rsid w:val="00DC0676"/>
    <w:rsid w:val="00DC067C"/>
    <w:rsid w:val="00DC07B8"/>
    <w:rsid w:val="00DC0830"/>
    <w:rsid w:val="00DC0871"/>
    <w:rsid w:val="00DC08C7"/>
    <w:rsid w:val="00DC0913"/>
    <w:rsid w:val="00DC09B9"/>
    <w:rsid w:val="00DC09C4"/>
    <w:rsid w:val="00DC09D2"/>
    <w:rsid w:val="00DC0A12"/>
    <w:rsid w:val="00DC0ACA"/>
    <w:rsid w:val="00DC0B04"/>
    <w:rsid w:val="00DC0BEF"/>
    <w:rsid w:val="00DC0C3B"/>
    <w:rsid w:val="00DC0C7A"/>
    <w:rsid w:val="00DC0CA5"/>
    <w:rsid w:val="00DC0CC0"/>
    <w:rsid w:val="00DC0CCD"/>
    <w:rsid w:val="00DC0D02"/>
    <w:rsid w:val="00DC0E03"/>
    <w:rsid w:val="00DC0F16"/>
    <w:rsid w:val="00DC0F29"/>
    <w:rsid w:val="00DC100A"/>
    <w:rsid w:val="00DC1084"/>
    <w:rsid w:val="00DC10FE"/>
    <w:rsid w:val="00DC112F"/>
    <w:rsid w:val="00DC1180"/>
    <w:rsid w:val="00DC11A1"/>
    <w:rsid w:val="00DC120C"/>
    <w:rsid w:val="00DC1290"/>
    <w:rsid w:val="00DC12C1"/>
    <w:rsid w:val="00DC13DC"/>
    <w:rsid w:val="00DC140B"/>
    <w:rsid w:val="00DC14B5"/>
    <w:rsid w:val="00DC14D4"/>
    <w:rsid w:val="00DC150A"/>
    <w:rsid w:val="00DC1517"/>
    <w:rsid w:val="00DC16D0"/>
    <w:rsid w:val="00DC174B"/>
    <w:rsid w:val="00DC1774"/>
    <w:rsid w:val="00DC1784"/>
    <w:rsid w:val="00DC17DF"/>
    <w:rsid w:val="00DC1815"/>
    <w:rsid w:val="00DC1835"/>
    <w:rsid w:val="00DC1860"/>
    <w:rsid w:val="00DC1881"/>
    <w:rsid w:val="00DC19BA"/>
    <w:rsid w:val="00DC1A6B"/>
    <w:rsid w:val="00DC1A77"/>
    <w:rsid w:val="00DC1B02"/>
    <w:rsid w:val="00DC1B0C"/>
    <w:rsid w:val="00DC1B7F"/>
    <w:rsid w:val="00DC1D60"/>
    <w:rsid w:val="00DC1E95"/>
    <w:rsid w:val="00DC1FA8"/>
    <w:rsid w:val="00DC205E"/>
    <w:rsid w:val="00DC20DC"/>
    <w:rsid w:val="00DC2178"/>
    <w:rsid w:val="00DC21F7"/>
    <w:rsid w:val="00DC2334"/>
    <w:rsid w:val="00DC2397"/>
    <w:rsid w:val="00DC2431"/>
    <w:rsid w:val="00DC260A"/>
    <w:rsid w:val="00DC264A"/>
    <w:rsid w:val="00DC26BF"/>
    <w:rsid w:val="00DC2731"/>
    <w:rsid w:val="00DC2761"/>
    <w:rsid w:val="00DC277C"/>
    <w:rsid w:val="00DC27CB"/>
    <w:rsid w:val="00DC283B"/>
    <w:rsid w:val="00DC2880"/>
    <w:rsid w:val="00DC28A3"/>
    <w:rsid w:val="00DC28D5"/>
    <w:rsid w:val="00DC2940"/>
    <w:rsid w:val="00DC2A36"/>
    <w:rsid w:val="00DC2AEB"/>
    <w:rsid w:val="00DC2C45"/>
    <w:rsid w:val="00DC2CC7"/>
    <w:rsid w:val="00DC2D06"/>
    <w:rsid w:val="00DC2F0D"/>
    <w:rsid w:val="00DC2FBF"/>
    <w:rsid w:val="00DC2FF7"/>
    <w:rsid w:val="00DC301F"/>
    <w:rsid w:val="00DC3047"/>
    <w:rsid w:val="00DC3068"/>
    <w:rsid w:val="00DC318A"/>
    <w:rsid w:val="00DC31B8"/>
    <w:rsid w:val="00DC31C5"/>
    <w:rsid w:val="00DC320D"/>
    <w:rsid w:val="00DC3262"/>
    <w:rsid w:val="00DC340D"/>
    <w:rsid w:val="00DC3414"/>
    <w:rsid w:val="00DC3479"/>
    <w:rsid w:val="00DC34BB"/>
    <w:rsid w:val="00DC3526"/>
    <w:rsid w:val="00DC35FF"/>
    <w:rsid w:val="00DC368E"/>
    <w:rsid w:val="00DC3695"/>
    <w:rsid w:val="00DC36ED"/>
    <w:rsid w:val="00DC3706"/>
    <w:rsid w:val="00DC3836"/>
    <w:rsid w:val="00DC384C"/>
    <w:rsid w:val="00DC387C"/>
    <w:rsid w:val="00DC3895"/>
    <w:rsid w:val="00DC38C9"/>
    <w:rsid w:val="00DC392B"/>
    <w:rsid w:val="00DC397A"/>
    <w:rsid w:val="00DC3A4C"/>
    <w:rsid w:val="00DC3AAE"/>
    <w:rsid w:val="00DC3B2A"/>
    <w:rsid w:val="00DC3BDA"/>
    <w:rsid w:val="00DC3BF6"/>
    <w:rsid w:val="00DC3C92"/>
    <w:rsid w:val="00DC3CD1"/>
    <w:rsid w:val="00DC3D3C"/>
    <w:rsid w:val="00DC3D4E"/>
    <w:rsid w:val="00DC3EA6"/>
    <w:rsid w:val="00DC3F4B"/>
    <w:rsid w:val="00DC3FA6"/>
    <w:rsid w:val="00DC3FAE"/>
    <w:rsid w:val="00DC40DD"/>
    <w:rsid w:val="00DC418D"/>
    <w:rsid w:val="00DC424B"/>
    <w:rsid w:val="00DC4253"/>
    <w:rsid w:val="00DC43C9"/>
    <w:rsid w:val="00DC440D"/>
    <w:rsid w:val="00DC4492"/>
    <w:rsid w:val="00DC4518"/>
    <w:rsid w:val="00DC460B"/>
    <w:rsid w:val="00DC473A"/>
    <w:rsid w:val="00DC47A0"/>
    <w:rsid w:val="00DC47A1"/>
    <w:rsid w:val="00DC47DE"/>
    <w:rsid w:val="00DC4891"/>
    <w:rsid w:val="00DC48AC"/>
    <w:rsid w:val="00DC48E7"/>
    <w:rsid w:val="00DC4906"/>
    <w:rsid w:val="00DC4934"/>
    <w:rsid w:val="00DC49A6"/>
    <w:rsid w:val="00DC4AC0"/>
    <w:rsid w:val="00DC4BAD"/>
    <w:rsid w:val="00DC4BC3"/>
    <w:rsid w:val="00DC4BD1"/>
    <w:rsid w:val="00DC4D2F"/>
    <w:rsid w:val="00DC4D9C"/>
    <w:rsid w:val="00DC4DAB"/>
    <w:rsid w:val="00DC4E41"/>
    <w:rsid w:val="00DC4ED6"/>
    <w:rsid w:val="00DC4F2A"/>
    <w:rsid w:val="00DC50EB"/>
    <w:rsid w:val="00DC514D"/>
    <w:rsid w:val="00DC5284"/>
    <w:rsid w:val="00DC52A4"/>
    <w:rsid w:val="00DC52B7"/>
    <w:rsid w:val="00DC52CA"/>
    <w:rsid w:val="00DC52F8"/>
    <w:rsid w:val="00DC52FB"/>
    <w:rsid w:val="00DC5363"/>
    <w:rsid w:val="00DC53D6"/>
    <w:rsid w:val="00DC54C3"/>
    <w:rsid w:val="00DC54FA"/>
    <w:rsid w:val="00DC5532"/>
    <w:rsid w:val="00DC5549"/>
    <w:rsid w:val="00DC559D"/>
    <w:rsid w:val="00DC563D"/>
    <w:rsid w:val="00DC5763"/>
    <w:rsid w:val="00DC577C"/>
    <w:rsid w:val="00DC5783"/>
    <w:rsid w:val="00DC57BE"/>
    <w:rsid w:val="00DC57D2"/>
    <w:rsid w:val="00DC5870"/>
    <w:rsid w:val="00DC58D3"/>
    <w:rsid w:val="00DC5906"/>
    <w:rsid w:val="00DC5918"/>
    <w:rsid w:val="00DC592C"/>
    <w:rsid w:val="00DC5A46"/>
    <w:rsid w:val="00DC5AB4"/>
    <w:rsid w:val="00DC5B35"/>
    <w:rsid w:val="00DC5BCA"/>
    <w:rsid w:val="00DC5BCE"/>
    <w:rsid w:val="00DC5CA3"/>
    <w:rsid w:val="00DC5D3C"/>
    <w:rsid w:val="00DC5D6B"/>
    <w:rsid w:val="00DC5DE0"/>
    <w:rsid w:val="00DC5E47"/>
    <w:rsid w:val="00DC5E76"/>
    <w:rsid w:val="00DC5F00"/>
    <w:rsid w:val="00DC602E"/>
    <w:rsid w:val="00DC6035"/>
    <w:rsid w:val="00DC6080"/>
    <w:rsid w:val="00DC60A5"/>
    <w:rsid w:val="00DC618E"/>
    <w:rsid w:val="00DC6225"/>
    <w:rsid w:val="00DC6241"/>
    <w:rsid w:val="00DC625D"/>
    <w:rsid w:val="00DC626D"/>
    <w:rsid w:val="00DC62AE"/>
    <w:rsid w:val="00DC6431"/>
    <w:rsid w:val="00DC64CF"/>
    <w:rsid w:val="00DC6637"/>
    <w:rsid w:val="00DC665F"/>
    <w:rsid w:val="00DC6741"/>
    <w:rsid w:val="00DC67AB"/>
    <w:rsid w:val="00DC67AC"/>
    <w:rsid w:val="00DC6800"/>
    <w:rsid w:val="00DC6826"/>
    <w:rsid w:val="00DC68AC"/>
    <w:rsid w:val="00DC6905"/>
    <w:rsid w:val="00DC697A"/>
    <w:rsid w:val="00DC6A1F"/>
    <w:rsid w:val="00DC6A34"/>
    <w:rsid w:val="00DC6B07"/>
    <w:rsid w:val="00DC6B76"/>
    <w:rsid w:val="00DC6BB4"/>
    <w:rsid w:val="00DC6CCD"/>
    <w:rsid w:val="00DC6D15"/>
    <w:rsid w:val="00DC6D5C"/>
    <w:rsid w:val="00DC6D97"/>
    <w:rsid w:val="00DC6DD9"/>
    <w:rsid w:val="00DC6E59"/>
    <w:rsid w:val="00DC6EBA"/>
    <w:rsid w:val="00DC6F16"/>
    <w:rsid w:val="00DC6F72"/>
    <w:rsid w:val="00DC6FFE"/>
    <w:rsid w:val="00DC702E"/>
    <w:rsid w:val="00DC7059"/>
    <w:rsid w:val="00DC705F"/>
    <w:rsid w:val="00DC71B6"/>
    <w:rsid w:val="00DC721A"/>
    <w:rsid w:val="00DC72FE"/>
    <w:rsid w:val="00DC7355"/>
    <w:rsid w:val="00DC74B0"/>
    <w:rsid w:val="00DC751F"/>
    <w:rsid w:val="00DC75C6"/>
    <w:rsid w:val="00DC77DB"/>
    <w:rsid w:val="00DC77E3"/>
    <w:rsid w:val="00DC77F4"/>
    <w:rsid w:val="00DC7836"/>
    <w:rsid w:val="00DC784C"/>
    <w:rsid w:val="00DC79B4"/>
    <w:rsid w:val="00DC79F5"/>
    <w:rsid w:val="00DC7A1C"/>
    <w:rsid w:val="00DC7A78"/>
    <w:rsid w:val="00DC7AC0"/>
    <w:rsid w:val="00DC7B15"/>
    <w:rsid w:val="00DC7B65"/>
    <w:rsid w:val="00DC7CD4"/>
    <w:rsid w:val="00DC7D06"/>
    <w:rsid w:val="00DC7D86"/>
    <w:rsid w:val="00DC7DAE"/>
    <w:rsid w:val="00DC7E48"/>
    <w:rsid w:val="00DC7E9E"/>
    <w:rsid w:val="00DC7F31"/>
    <w:rsid w:val="00DC7F60"/>
    <w:rsid w:val="00DC7F82"/>
    <w:rsid w:val="00DC8C7E"/>
    <w:rsid w:val="00DC9AEC"/>
    <w:rsid w:val="00DCD7EE"/>
    <w:rsid w:val="00DD0052"/>
    <w:rsid w:val="00DD0076"/>
    <w:rsid w:val="00DD0125"/>
    <w:rsid w:val="00DD018C"/>
    <w:rsid w:val="00DD0194"/>
    <w:rsid w:val="00DD0384"/>
    <w:rsid w:val="00DD03AC"/>
    <w:rsid w:val="00DD03BB"/>
    <w:rsid w:val="00DD0492"/>
    <w:rsid w:val="00DD0607"/>
    <w:rsid w:val="00DD062A"/>
    <w:rsid w:val="00DD063C"/>
    <w:rsid w:val="00DD07E3"/>
    <w:rsid w:val="00DD0814"/>
    <w:rsid w:val="00DD0901"/>
    <w:rsid w:val="00DD0925"/>
    <w:rsid w:val="00DD097E"/>
    <w:rsid w:val="00DD09D4"/>
    <w:rsid w:val="00DD09E0"/>
    <w:rsid w:val="00DD0A7C"/>
    <w:rsid w:val="00DD0B81"/>
    <w:rsid w:val="00DD0BB8"/>
    <w:rsid w:val="00DD0C50"/>
    <w:rsid w:val="00DD0C79"/>
    <w:rsid w:val="00DD0CCB"/>
    <w:rsid w:val="00DD0D0B"/>
    <w:rsid w:val="00DD0D61"/>
    <w:rsid w:val="00DD0D85"/>
    <w:rsid w:val="00DD0DAD"/>
    <w:rsid w:val="00DD0E5B"/>
    <w:rsid w:val="00DD0ECE"/>
    <w:rsid w:val="00DD0EDE"/>
    <w:rsid w:val="00DD0EEE"/>
    <w:rsid w:val="00DD0F88"/>
    <w:rsid w:val="00DD0F9C"/>
    <w:rsid w:val="00DD100B"/>
    <w:rsid w:val="00DD103B"/>
    <w:rsid w:val="00DD10D8"/>
    <w:rsid w:val="00DD111F"/>
    <w:rsid w:val="00DD1175"/>
    <w:rsid w:val="00DD1260"/>
    <w:rsid w:val="00DD1292"/>
    <w:rsid w:val="00DD1312"/>
    <w:rsid w:val="00DD1364"/>
    <w:rsid w:val="00DD1371"/>
    <w:rsid w:val="00DD13ED"/>
    <w:rsid w:val="00DD141B"/>
    <w:rsid w:val="00DD1454"/>
    <w:rsid w:val="00DD147F"/>
    <w:rsid w:val="00DD14C2"/>
    <w:rsid w:val="00DD1520"/>
    <w:rsid w:val="00DD153A"/>
    <w:rsid w:val="00DD1554"/>
    <w:rsid w:val="00DD16CF"/>
    <w:rsid w:val="00DD17DD"/>
    <w:rsid w:val="00DD1836"/>
    <w:rsid w:val="00DD1949"/>
    <w:rsid w:val="00DD195F"/>
    <w:rsid w:val="00DD1A62"/>
    <w:rsid w:val="00DD1AB8"/>
    <w:rsid w:val="00DD1B2A"/>
    <w:rsid w:val="00DD1B53"/>
    <w:rsid w:val="00DD1C47"/>
    <w:rsid w:val="00DD1C60"/>
    <w:rsid w:val="00DD1C73"/>
    <w:rsid w:val="00DD1CAB"/>
    <w:rsid w:val="00DD1D2F"/>
    <w:rsid w:val="00DD1D45"/>
    <w:rsid w:val="00DD1DD9"/>
    <w:rsid w:val="00DD1E03"/>
    <w:rsid w:val="00DD1E06"/>
    <w:rsid w:val="00DD1E24"/>
    <w:rsid w:val="00DD1E66"/>
    <w:rsid w:val="00DD1EE5"/>
    <w:rsid w:val="00DD1F78"/>
    <w:rsid w:val="00DD1FB0"/>
    <w:rsid w:val="00DD209E"/>
    <w:rsid w:val="00DD20C9"/>
    <w:rsid w:val="00DD20EB"/>
    <w:rsid w:val="00DD218F"/>
    <w:rsid w:val="00DD221D"/>
    <w:rsid w:val="00DD224F"/>
    <w:rsid w:val="00DD22A7"/>
    <w:rsid w:val="00DD22E0"/>
    <w:rsid w:val="00DD22FF"/>
    <w:rsid w:val="00DD248C"/>
    <w:rsid w:val="00DD248F"/>
    <w:rsid w:val="00DD249F"/>
    <w:rsid w:val="00DD2572"/>
    <w:rsid w:val="00DD25C9"/>
    <w:rsid w:val="00DD25D8"/>
    <w:rsid w:val="00DD260B"/>
    <w:rsid w:val="00DD2626"/>
    <w:rsid w:val="00DD2629"/>
    <w:rsid w:val="00DD2635"/>
    <w:rsid w:val="00DD2636"/>
    <w:rsid w:val="00DD288D"/>
    <w:rsid w:val="00DD28D2"/>
    <w:rsid w:val="00DD2903"/>
    <w:rsid w:val="00DD2925"/>
    <w:rsid w:val="00DD2A2C"/>
    <w:rsid w:val="00DD2A64"/>
    <w:rsid w:val="00DD2B25"/>
    <w:rsid w:val="00DD2B3D"/>
    <w:rsid w:val="00DD2BCA"/>
    <w:rsid w:val="00DD2C25"/>
    <w:rsid w:val="00DD2C45"/>
    <w:rsid w:val="00DD2C4A"/>
    <w:rsid w:val="00DD2C69"/>
    <w:rsid w:val="00DD2C6B"/>
    <w:rsid w:val="00DD2D65"/>
    <w:rsid w:val="00DD2D69"/>
    <w:rsid w:val="00DD2E1C"/>
    <w:rsid w:val="00DD2E8B"/>
    <w:rsid w:val="00DD2F9F"/>
    <w:rsid w:val="00DD2FE1"/>
    <w:rsid w:val="00DD3126"/>
    <w:rsid w:val="00DD3139"/>
    <w:rsid w:val="00DD3250"/>
    <w:rsid w:val="00DD33DE"/>
    <w:rsid w:val="00DD3412"/>
    <w:rsid w:val="00DD34C1"/>
    <w:rsid w:val="00DD3605"/>
    <w:rsid w:val="00DD3649"/>
    <w:rsid w:val="00DD3689"/>
    <w:rsid w:val="00DD37A2"/>
    <w:rsid w:val="00DD37A4"/>
    <w:rsid w:val="00DD37EF"/>
    <w:rsid w:val="00DD3883"/>
    <w:rsid w:val="00DD38FB"/>
    <w:rsid w:val="00DD3935"/>
    <w:rsid w:val="00DD394A"/>
    <w:rsid w:val="00DD39D3"/>
    <w:rsid w:val="00DD39F9"/>
    <w:rsid w:val="00DD3A03"/>
    <w:rsid w:val="00DD3A1B"/>
    <w:rsid w:val="00DD3B6C"/>
    <w:rsid w:val="00DD3B8E"/>
    <w:rsid w:val="00DD3BF3"/>
    <w:rsid w:val="00DD3BFE"/>
    <w:rsid w:val="00DD3C47"/>
    <w:rsid w:val="00DD3C5D"/>
    <w:rsid w:val="00DD3C85"/>
    <w:rsid w:val="00DD3CF4"/>
    <w:rsid w:val="00DD3D71"/>
    <w:rsid w:val="00DD3D7E"/>
    <w:rsid w:val="00DD3E32"/>
    <w:rsid w:val="00DD3E86"/>
    <w:rsid w:val="00DD3FB3"/>
    <w:rsid w:val="00DD40D8"/>
    <w:rsid w:val="00DD4123"/>
    <w:rsid w:val="00DD4240"/>
    <w:rsid w:val="00DD42B1"/>
    <w:rsid w:val="00DD4328"/>
    <w:rsid w:val="00DD4360"/>
    <w:rsid w:val="00DD4396"/>
    <w:rsid w:val="00DD43AA"/>
    <w:rsid w:val="00DD4409"/>
    <w:rsid w:val="00DD44AB"/>
    <w:rsid w:val="00DD45F7"/>
    <w:rsid w:val="00DD45F8"/>
    <w:rsid w:val="00DD4699"/>
    <w:rsid w:val="00DD4711"/>
    <w:rsid w:val="00DD4715"/>
    <w:rsid w:val="00DD4718"/>
    <w:rsid w:val="00DD472B"/>
    <w:rsid w:val="00DD4813"/>
    <w:rsid w:val="00DD4838"/>
    <w:rsid w:val="00DD484C"/>
    <w:rsid w:val="00DD485C"/>
    <w:rsid w:val="00DD4863"/>
    <w:rsid w:val="00DD48AD"/>
    <w:rsid w:val="00DD4A45"/>
    <w:rsid w:val="00DD4A68"/>
    <w:rsid w:val="00DD4A73"/>
    <w:rsid w:val="00DD4AB0"/>
    <w:rsid w:val="00DD4ACB"/>
    <w:rsid w:val="00DD4BB9"/>
    <w:rsid w:val="00DD4C8F"/>
    <w:rsid w:val="00DD4CD6"/>
    <w:rsid w:val="00DD4D76"/>
    <w:rsid w:val="00DD4E0C"/>
    <w:rsid w:val="00DD4E77"/>
    <w:rsid w:val="00DD4EE0"/>
    <w:rsid w:val="00DD4EFF"/>
    <w:rsid w:val="00DD4F0C"/>
    <w:rsid w:val="00DD4F37"/>
    <w:rsid w:val="00DD50C0"/>
    <w:rsid w:val="00DD50EC"/>
    <w:rsid w:val="00DD511F"/>
    <w:rsid w:val="00DD51FE"/>
    <w:rsid w:val="00DD5222"/>
    <w:rsid w:val="00DD52D4"/>
    <w:rsid w:val="00DD53BF"/>
    <w:rsid w:val="00DD5472"/>
    <w:rsid w:val="00DD54E9"/>
    <w:rsid w:val="00DD553B"/>
    <w:rsid w:val="00DD5540"/>
    <w:rsid w:val="00DD55F9"/>
    <w:rsid w:val="00DD5649"/>
    <w:rsid w:val="00DD56EF"/>
    <w:rsid w:val="00DD5717"/>
    <w:rsid w:val="00DD5736"/>
    <w:rsid w:val="00DD5762"/>
    <w:rsid w:val="00DD5768"/>
    <w:rsid w:val="00DD57CD"/>
    <w:rsid w:val="00DD57E7"/>
    <w:rsid w:val="00DD58B7"/>
    <w:rsid w:val="00DD5916"/>
    <w:rsid w:val="00DD594C"/>
    <w:rsid w:val="00DD5979"/>
    <w:rsid w:val="00DD5BB2"/>
    <w:rsid w:val="00DD5BEA"/>
    <w:rsid w:val="00DD5D27"/>
    <w:rsid w:val="00DD5D49"/>
    <w:rsid w:val="00DD5D67"/>
    <w:rsid w:val="00DD5E3A"/>
    <w:rsid w:val="00DD5EFA"/>
    <w:rsid w:val="00DD5FBD"/>
    <w:rsid w:val="00DD6046"/>
    <w:rsid w:val="00DD61AB"/>
    <w:rsid w:val="00DD6205"/>
    <w:rsid w:val="00DD6238"/>
    <w:rsid w:val="00DD6282"/>
    <w:rsid w:val="00DD6371"/>
    <w:rsid w:val="00DD6377"/>
    <w:rsid w:val="00DD64C0"/>
    <w:rsid w:val="00DD6502"/>
    <w:rsid w:val="00DD650A"/>
    <w:rsid w:val="00DD65D9"/>
    <w:rsid w:val="00DD65EA"/>
    <w:rsid w:val="00DD6610"/>
    <w:rsid w:val="00DD6640"/>
    <w:rsid w:val="00DD66B5"/>
    <w:rsid w:val="00DD66BE"/>
    <w:rsid w:val="00DD66CF"/>
    <w:rsid w:val="00DD6824"/>
    <w:rsid w:val="00DD68B4"/>
    <w:rsid w:val="00DD6957"/>
    <w:rsid w:val="00DD69F3"/>
    <w:rsid w:val="00DD6A3D"/>
    <w:rsid w:val="00DD6A82"/>
    <w:rsid w:val="00DD6A83"/>
    <w:rsid w:val="00DD6A89"/>
    <w:rsid w:val="00DD6A90"/>
    <w:rsid w:val="00DD6A9C"/>
    <w:rsid w:val="00DD6AC7"/>
    <w:rsid w:val="00DD6BA6"/>
    <w:rsid w:val="00DD6BCC"/>
    <w:rsid w:val="00DD6C5F"/>
    <w:rsid w:val="00DD6CA6"/>
    <w:rsid w:val="00DD6D0B"/>
    <w:rsid w:val="00DD6DDF"/>
    <w:rsid w:val="00DD6F3A"/>
    <w:rsid w:val="00DD6F9E"/>
    <w:rsid w:val="00DD6FFF"/>
    <w:rsid w:val="00DD705F"/>
    <w:rsid w:val="00DD7164"/>
    <w:rsid w:val="00DD731D"/>
    <w:rsid w:val="00DD7413"/>
    <w:rsid w:val="00DD7449"/>
    <w:rsid w:val="00DD75F0"/>
    <w:rsid w:val="00DD761E"/>
    <w:rsid w:val="00DD762F"/>
    <w:rsid w:val="00DD76D8"/>
    <w:rsid w:val="00DD76EB"/>
    <w:rsid w:val="00DD7711"/>
    <w:rsid w:val="00DD7721"/>
    <w:rsid w:val="00DD7732"/>
    <w:rsid w:val="00DD7747"/>
    <w:rsid w:val="00DD7818"/>
    <w:rsid w:val="00DD787F"/>
    <w:rsid w:val="00DD7886"/>
    <w:rsid w:val="00DD7972"/>
    <w:rsid w:val="00DD7A11"/>
    <w:rsid w:val="00DD7A25"/>
    <w:rsid w:val="00DD7A5A"/>
    <w:rsid w:val="00DD7A6E"/>
    <w:rsid w:val="00DD7A8F"/>
    <w:rsid w:val="00DD7AC9"/>
    <w:rsid w:val="00DD7B19"/>
    <w:rsid w:val="00DD7B73"/>
    <w:rsid w:val="00DD7C4C"/>
    <w:rsid w:val="00DD7CC6"/>
    <w:rsid w:val="00DD7E8A"/>
    <w:rsid w:val="00DD7F2E"/>
    <w:rsid w:val="00DD8A02"/>
    <w:rsid w:val="00DDBDB4"/>
    <w:rsid w:val="00DDE339"/>
    <w:rsid w:val="00DDE7FB"/>
    <w:rsid w:val="00DDE8FC"/>
    <w:rsid w:val="00DE001B"/>
    <w:rsid w:val="00DE002A"/>
    <w:rsid w:val="00DE00BD"/>
    <w:rsid w:val="00DE011F"/>
    <w:rsid w:val="00DE013C"/>
    <w:rsid w:val="00DE014D"/>
    <w:rsid w:val="00DE017D"/>
    <w:rsid w:val="00DE01E5"/>
    <w:rsid w:val="00DE027B"/>
    <w:rsid w:val="00DE02FD"/>
    <w:rsid w:val="00DE036D"/>
    <w:rsid w:val="00DE039C"/>
    <w:rsid w:val="00DE04A7"/>
    <w:rsid w:val="00DE04CE"/>
    <w:rsid w:val="00DE05D7"/>
    <w:rsid w:val="00DE0786"/>
    <w:rsid w:val="00DE079C"/>
    <w:rsid w:val="00DE07C1"/>
    <w:rsid w:val="00DE0981"/>
    <w:rsid w:val="00DE09F4"/>
    <w:rsid w:val="00DE0A89"/>
    <w:rsid w:val="00DE0AE8"/>
    <w:rsid w:val="00DE0B73"/>
    <w:rsid w:val="00DE0B76"/>
    <w:rsid w:val="00DE0C5A"/>
    <w:rsid w:val="00DE0CB7"/>
    <w:rsid w:val="00DE0CF5"/>
    <w:rsid w:val="00DE0D1A"/>
    <w:rsid w:val="00DE0D8F"/>
    <w:rsid w:val="00DE0DE7"/>
    <w:rsid w:val="00DE0E38"/>
    <w:rsid w:val="00DE0E8E"/>
    <w:rsid w:val="00DE0F34"/>
    <w:rsid w:val="00DE0F49"/>
    <w:rsid w:val="00DE0F73"/>
    <w:rsid w:val="00DE1014"/>
    <w:rsid w:val="00DE1139"/>
    <w:rsid w:val="00DE1169"/>
    <w:rsid w:val="00DE1170"/>
    <w:rsid w:val="00DE121F"/>
    <w:rsid w:val="00DE1254"/>
    <w:rsid w:val="00DE125D"/>
    <w:rsid w:val="00DE128A"/>
    <w:rsid w:val="00DE13D6"/>
    <w:rsid w:val="00DE1434"/>
    <w:rsid w:val="00DE1569"/>
    <w:rsid w:val="00DE15D3"/>
    <w:rsid w:val="00DE161D"/>
    <w:rsid w:val="00DE166F"/>
    <w:rsid w:val="00DE16B6"/>
    <w:rsid w:val="00DE16CC"/>
    <w:rsid w:val="00DE16F0"/>
    <w:rsid w:val="00DE172E"/>
    <w:rsid w:val="00DE17BA"/>
    <w:rsid w:val="00DE183B"/>
    <w:rsid w:val="00DE1865"/>
    <w:rsid w:val="00DE18CF"/>
    <w:rsid w:val="00DE18DC"/>
    <w:rsid w:val="00DE18FB"/>
    <w:rsid w:val="00DE19EF"/>
    <w:rsid w:val="00DE1A56"/>
    <w:rsid w:val="00DE1AFA"/>
    <w:rsid w:val="00DE1C08"/>
    <w:rsid w:val="00DE1D03"/>
    <w:rsid w:val="00DE1D91"/>
    <w:rsid w:val="00DE1DB2"/>
    <w:rsid w:val="00DE1EA7"/>
    <w:rsid w:val="00DE1ED5"/>
    <w:rsid w:val="00DE1F9E"/>
    <w:rsid w:val="00DE2066"/>
    <w:rsid w:val="00DE2097"/>
    <w:rsid w:val="00DE21B4"/>
    <w:rsid w:val="00DE21F2"/>
    <w:rsid w:val="00DE22D5"/>
    <w:rsid w:val="00DE22DB"/>
    <w:rsid w:val="00DE22EC"/>
    <w:rsid w:val="00DE2348"/>
    <w:rsid w:val="00DE236A"/>
    <w:rsid w:val="00DE23B0"/>
    <w:rsid w:val="00DE23D6"/>
    <w:rsid w:val="00DE247E"/>
    <w:rsid w:val="00DE24C3"/>
    <w:rsid w:val="00DE2580"/>
    <w:rsid w:val="00DE2758"/>
    <w:rsid w:val="00DE2797"/>
    <w:rsid w:val="00DE28DF"/>
    <w:rsid w:val="00DE2993"/>
    <w:rsid w:val="00DE2A80"/>
    <w:rsid w:val="00DE2A90"/>
    <w:rsid w:val="00DE2C40"/>
    <w:rsid w:val="00DE2C9E"/>
    <w:rsid w:val="00DE2CBC"/>
    <w:rsid w:val="00DE2CE0"/>
    <w:rsid w:val="00DE2D3F"/>
    <w:rsid w:val="00DE2DC2"/>
    <w:rsid w:val="00DE3049"/>
    <w:rsid w:val="00DE3084"/>
    <w:rsid w:val="00DE3212"/>
    <w:rsid w:val="00DE3261"/>
    <w:rsid w:val="00DE32B2"/>
    <w:rsid w:val="00DE32C5"/>
    <w:rsid w:val="00DE3323"/>
    <w:rsid w:val="00DE3350"/>
    <w:rsid w:val="00DE3374"/>
    <w:rsid w:val="00DE33BD"/>
    <w:rsid w:val="00DE33D2"/>
    <w:rsid w:val="00DE3413"/>
    <w:rsid w:val="00DE341C"/>
    <w:rsid w:val="00DE3465"/>
    <w:rsid w:val="00DE360E"/>
    <w:rsid w:val="00DE36CA"/>
    <w:rsid w:val="00DE36EF"/>
    <w:rsid w:val="00DE3913"/>
    <w:rsid w:val="00DE3A91"/>
    <w:rsid w:val="00DE3B5F"/>
    <w:rsid w:val="00DE3B64"/>
    <w:rsid w:val="00DE3B8B"/>
    <w:rsid w:val="00DE3BEA"/>
    <w:rsid w:val="00DE3C2D"/>
    <w:rsid w:val="00DE3C43"/>
    <w:rsid w:val="00DE3CC7"/>
    <w:rsid w:val="00DE3D58"/>
    <w:rsid w:val="00DE3D73"/>
    <w:rsid w:val="00DE3E3C"/>
    <w:rsid w:val="00DE3F01"/>
    <w:rsid w:val="00DE3F7C"/>
    <w:rsid w:val="00DE3FC3"/>
    <w:rsid w:val="00DE4017"/>
    <w:rsid w:val="00DE402F"/>
    <w:rsid w:val="00DE406C"/>
    <w:rsid w:val="00DE40F5"/>
    <w:rsid w:val="00DE41AA"/>
    <w:rsid w:val="00DE423F"/>
    <w:rsid w:val="00DE42A4"/>
    <w:rsid w:val="00DE42B4"/>
    <w:rsid w:val="00DE4303"/>
    <w:rsid w:val="00DE43F5"/>
    <w:rsid w:val="00DE4405"/>
    <w:rsid w:val="00DE4409"/>
    <w:rsid w:val="00DE448A"/>
    <w:rsid w:val="00DE4536"/>
    <w:rsid w:val="00DE455A"/>
    <w:rsid w:val="00DE456A"/>
    <w:rsid w:val="00DE45D3"/>
    <w:rsid w:val="00DE4605"/>
    <w:rsid w:val="00DE46B8"/>
    <w:rsid w:val="00DE474B"/>
    <w:rsid w:val="00DE4757"/>
    <w:rsid w:val="00DE47E4"/>
    <w:rsid w:val="00DE481E"/>
    <w:rsid w:val="00DE48C1"/>
    <w:rsid w:val="00DE48C7"/>
    <w:rsid w:val="00DE4964"/>
    <w:rsid w:val="00DE4AA7"/>
    <w:rsid w:val="00DE4B07"/>
    <w:rsid w:val="00DE4BE4"/>
    <w:rsid w:val="00DE4C2F"/>
    <w:rsid w:val="00DE4CB3"/>
    <w:rsid w:val="00DE4D0C"/>
    <w:rsid w:val="00DE4D20"/>
    <w:rsid w:val="00DE4D2C"/>
    <w:rsid w:val="00DE4D78"/>
    <w:rsid w:val="00DE4DD1"/>
    <w:rsid w:val="00DE4DDB"/>
    <w:rsid w:val="00DE4DFD"/>
    <w:rsid w:val="00DE4F78"/>
    <w:rsid w:val="00DE504B"/>
    <w:rsid w:val="00DE5114"/>
    <w:rsid w:val="00DE5128"/>
    <w:rsid w:val="00DE5148"/>
    <w:rsid w:val="00DE5196"/>
    <w:rsid w:val="00DE534F"/>
    <w:rsid w:val="00DE546D"/>
    <w:rsid w:val="00DE5494"/>
    <w:rsid w:val="00DE54AF"/>
    <w:rsid w:val="00DE54C9"/>
    <w:rsid w:val="00DE54F0"/>
    <w:rsid w:val="00DE557B"/>
    <w:rsid w:val="00DE55F4"/>
    <w:rsid w:val="00DE5681"/>
    <w:rsid w:val="00DE57CC"/>
    <w:rsid w:val="00DE5874"/>
    <w:rsid w:val="00DE589F"/>
    <w:rsid w:val="00DE5920"/>
    <w:rsid w:val="00DE5982"/>
    <w:rsid w:val="00DE59A6"/>
    <w:rsid w:val="00DE59BF"/>
    <w:rsid w:val="00DE59DE"/>
    <w:rsid w:val="00DE5A29"/>
    <w:rsid w:val="00DE5A97"/>
    <w:rsid w:val="00DE5A9D"/>
    <w:rsid w:val="00DE5AEC"/>
    <w:rsid w:val="00DE5B50"/>
    <w:rsid w:val="00DE5BB6"/>
    <w:rsid w:val="00DE5C80"/>
    <w:rsid w:val="00DE5CBA"/>
    <w:rsid w:val="00DE5D3B"/>
    <w:rsid w:val="00DE5D8C"/>
    <w:rsid w:val="00DE5D93"/>
    <w:rsid w:val="00DE5DD2"/>
    <w:rsid w:val="00DE5E7C"/>
    <w:rsid w:val="00DE5EAA"/>
    <w:rsid w:val="00DE5EC8"/>
    <w:rsid w:val="00DE5EE1"/>
    <w:rsid w:val="00DE5FEC"/>
    <w:rsid w:val="00DE601B"/>
    <w:rsid w:val="00DE6070"/>
    <w:rsid w:val="00DE610E"/>
    <w:rsid w:val="00DE6258"/>
    <w:rsid w:val="00DE6319"/>
    <w:rsid w:val="00DE6457"/>
    <w:rsid w:val="00DE6591"/>
    <w:rsid w:val="00DE65B6"/>
    <w:rsid w:val="00DE6692"/>
    <w:rsid w:val="00DE6760"/>
    <w:rsid w:val="00DE67B6"/>
    <w:rsid w:val="00DE67B9"/>
    <w:rsid w:val="00DE695C"/>
    <w:rsid w:val="00DE6A1B"/>
    <w:rsid w:val="00DE6A51"/>
    <w:rsid w:val="00DE6BEF"/>
    <w:rsid w:val="00DE6C1D"/>
    <w:rsid w:val="00DE6C42"/>
    <w:rsid w:val="00DE6CE1"/>
    <w:rsid w:val="00DE6CFB"/>
    <w:rsid w:val="00DE6DDE"/>
    <w:rsid w:val="00DE6E07"/>
    <w:rsid w:val="00DE6E52"/>
    <w:rsid w:val="00DE6E96"/>
    <w:rsid w:val="00DE6E9F"/>
    <w:rsid w:val="00DE6F91"/>
    <w:rsid w:val="00DE7040"/>
    <w:rsid w:val="00DE7105"/>
    <w:rsid w:val="00DE7196"/>
    <w:rsid w:val="00DE71FD"/>
    <w:rsid w:val="00DE72BB"/>
    <w:rsid w:val="00DE7352"/>
    <w:rsid w:val="00DE74A4"/>
    <w:rsid w:val="00DE74AE"/>
    <w:rsid w:val="00DE75A4"/>
    <w:rsid w:val="00DE75A9"/>
    <w:rsid w:val="00DE762A"/>
    <w:rsid w:val="00DE765B"/>
    <w:rsid w:val="00DE76B5"/>
    <w:rsid w:val="00DE76C9"/>
    <w:rsid w:val="00DE7749"/>
    <w:rsid w:val="00DE775A"/>
    <w:rsid w:val="00DE779B"/>
    <w:rsid w:val="00DE77CB"/>
    <w:rsid w:val="00DE7858"/>
    <w:rsid w:val="00DE7AFD"/>
    <w:rsid w:val="00DE7B37"/>
    <w:rsid w:val="00DE7BCE"/>
    <w:rsid w:val="00DE7BDD"/>
    <w:rsid w:val="00DE7C20"/>
    <w:rsid w:val="00DE7E5E"/>
    <w:rsid w:val="00DE7E63"/>
    <w:rsid w:val="00DE7ECD"/>
    <w:rsid w:val="00DE7ECE"/>
    <w:rsid w:val="00DEBB2A"/>
    <w:rsid w:val="00DECE14"/>
    <w:rsid w:val="00DEE002"/>
    <w:rsid w:val="00DEE199"/>
    <w:rsid w:val="00DF005D"/>
    <w:rsid w:val="00DF00E7"/>
    <w:rsid w:val="00DF00F4"/>
    <w:rsid w:val="00DF012D"/>
    <w:rsid w:val="00DF01B0"/>
    <w:rsid w:val="00DF0441"/>
    <w:rsid w:val="00DF063B"/>
    <w:rsid w:val="00DF0689"/>
    <w:rsid w:val="00DF0729"/>
    <w:rsid w:val="00DF077B"/>
    <w:rsid w:val="00DF07F5"/>
    <w:rsid w:val="00DF0848"/>
    <w:rsid w:val="00DF094C"/>
    <w:rsid w:val="00DF0AAD"/>
    <w:rsid w:val="00DF0AEC"/>
    <w:rsid w:val="00DF0BAA"/>
    <w:rsid w:val="00DF0BD7"/>
    <w:rsid w:val="00DF0E1A"/>
    <w:rsid w:val="00DF0E2E"/>
    <w:rsid w:val="00DF0EEE"/>
    <w:rsid w:val="00DF0F31"/>
    <w:rsid w:val="00DF0F99"/>
    <w:rsid w:val="00DF0FCE"/>
    <w:rsid w:val="00DF1008"/>
    <w:rsid w:val="00DF1014"/>
    <w:rsid w:val="00DF1162"/>
    <w:rsid w:val="00DF11B8"/>
    <w:rsid w:val="00DF11E7"/>
    <w:rsid w:val="00DF1200"/>
    <w:rsid w:val="00DF12B4"/>
    <w:rsid w:val="00DF12C4"/>
    <w:rsid w:val="00DF13B2"/>
    <w:rsid w:val="00DF1421"/>
    <w:rsid w:val="00DF1514"/>
    <w:rsid w:val="00DF16CF"/>
    <w:rsid w:val="00DF173E"/>
    <w:rsid w:val="00DF1750"/>
    <w:rsid w:val="00DF1852"/>
    <w:rsid w:val="00DF1AF8"/>
    <w:rsid w:val="00DF1B15"/>
    <w:rsid w:val="00DF1B3D"/>
    <w:rsid w:val="00DF1B6A"/>
    <w:rsid w:val="00DF1B91"/>
    <w:rsid w:val="00DF1BA7"/>
    <w:rsid w:val="00DF1BC1"/>
    <w:rsid w:val="00DF1C2D"/>
    <w:rsid w:val="00DF1CD2"/>
    <w:rsid w:val="00DF1CED"/>
    <w:rsid w:val="00DF1D88"/>
    <w:rsid w:val="00DF1DB0"/>
    <w:rsid w:val="00DF1E61"/>
    <w:rsid w:val="00DF1EE4"/>
    <w:rsid w:val="00DF1EF5"/>
    <w:rsid w:val="00DF1F1E"/>
    <w:rsid w:val="00DF1F36"/>
    <w:rsid w:val="00DF1FB9"/>
    <w:rsid w:val="00DF202E"/>
    <w:rsid w:val="00DF2035"/>
    <w:rsid w:val="00DF2063"/>
    <w:rsid w:val="00DF2068"/>
    <w:rsid w:val="00DF20D9"/>
    <w:rsid w:val="00DF20EE"/>
    <w:rsid w:val="00DF2111"/>
    <w:rsid w:val="00DF2120"/>
    <w:rsid w:val="00DF2172"/>
    <w:rsid w:val="00DF2215"/>
    <w:rsid w:val="00DF226D"/>
    <w:rsid w:val="00DF22B9"/>
    <w:rsid w:val="00DF22D6"/>
    <w:rsid w:val="00DF2335"/>
    <w:rsid w:val="00DF2355"/>
    <w:rsid w:val="00DF2422"/>
    <w:rsid w:val="00DF254A"/>
    <w:rsid w:val="00DF25A8"/>
    <w:rsid w:val="00DF25D1"/>
    <w:rsid w:val="00DF25F4"/>
    <w:rsid w:val="00DF2657"/>
    <w:rsid w:val="00DF2678"/>
    <w:rsid w:val="00DF26B4"/>
    <w:rsid w:val="00DF26D3"/>
    <w:rsid w:val="00DF27AD"/>
    <w:rsid w:val="00DF2818"/>
    <w:rsid w:val="00DF2875"/>
    <w:rsid w:val="00DF2882"/>
    <w:rsid w:val="00DF2A3F"/>
    <w:rsid w:val="00DF2A6B"/>
    <w:rsid w:val="00DF2AA0"/>
    <w:rsid w:val="00DF2AEE"/>
    <w:rsid w:val="00DF2B2B"/>
    <w:rsid w:val="00DF2CE6"/>
    <w:rsid w:val="00DF2D99"/>
    <w:rsid w:val="00DF2F24"/>
    <w:rsid w:val="00DF2F7C"/>
    <w:rsid w:val="00DF304B"/>
    <w:rsid w:val="00DF308A"/>
    <w:rsid w:val="00DF3161"/>
    <w:rsid w:val="00DF31BC"/>
    <w:rsid w:val="00DF3315"/>
    <w:rsid w:val="00DF3324"/>
    <w:rsid w:val="00DF3352"/>
    <w:rsid w:val="00DF3361"/>
    <w:rsid w:val="00DF33F8"/>
    <w:rsid w:val="00DF3405"/>
    <w:rsid w:val="00DF3473"/>
    <w:rsid w:val="00DF3474"/>
    <w:rsid w:val="00DF34DF"/>
    <w:rsid w:val="00DF3519"/>
    <w:rsid w:val="00DF355F"/>
    <w:rsid w:val="00DF3648"/>
    <w:rsid w:val="00DF36B6"/>
    <w:rsid w:val="00DF371A"/>
    <w:rsid w:val="00DF372C"/>
    <w:rsid w:val="00DF3806"/>
    <w:rsid w:val="00DF385E"/>
    <w:rsid w:val="00DF3941"/>
    <w:rsid w:val="00DF39B8"/>
    <w:rsid w:val="00DF3A43"/>
    <w:rsid w:val="00DF3D6A"/>
    <w:rsid w:val="00DF3F18"/>
    <w:rsid w:val="00DF3F19"/>
    <w:rsid w:val="00DF3F50"/>
    <w:rsid w:val="00DF3F67"/>
    <w:rsid w:val="00DF3F90"/>
    <w:rsid w:val="00DF40BD"/>
    <w:rsid w:val="00DF40E9"/>
    <w:rsid w:val="00DF421E"/>
    <w:rsid w:val="00DF4287"/>
    <w:rsid w:val="00DF42CA"/>
    <w:rsid w:val="00DF457F"/>
    <w:rsid w:val="00DF4607"/>
    <w:rsid w:val="00DF460C"/>
    <w:rsid w:val="00DF460E"/>
    <w:rsid w:val="00DF468E"/>
    <w:rsid w:val="00DF46B1"/>
    <w:rsid w:val="00DF46E6"/>
    <w:rsid w:val="00DF4791"/>
    <w:rsid w:val="00DF479F"/>
    <w:rsid w:val="00DF47F6"/>
    <w:rsid w:val="00DF47FA"/>
    <w:rsid w:val="00DF4897"/>
    <w:rsid w:val="00DF4A15"/>
    <w:rsid w:val="00DF4A1A"/>
    <w:rsid w:val="00DF4B12"/>
    <w:rsid w:val="00DF4C84"/>
    <w:rsid w:val="00DF4D68"/>
    <w:rsid w:val="00DF4D6E"/>
    <w:rsid w:val="00DF4E05"/>
    <w:rsid w:val="00DF4EAC"/>
    <w:rsid w:val="00DF4F54"/>
    <w:rsid w:val="00DF4F75"/>
    <w:rsid w:val="00DF503D"/>
    <w:rsid w:val="00DF504B"/>
    <w:rsid w:val="00DF507B"/>
    <w:rsid w:val="00DF50AA"/>
    <w:rsid w:val="00DF50F8"/>
    <w:rsid w:val="00DF5100"/>
    <w:rsid w:val="00DF5157"/>
    <w:rsid w:val="00DF51DD"/>
    <w:rsid w:val="00DF5252"/>
    <w:rsid w:val="00DF5555"/>
    <w:rsid w:val="00DF55CD"/>
    <w:rsid w:val="00DF5623"/>
    <w:rsid w:val="00DF5753"/>
    <w:rsid w:val="00DF576A"/>
    <w:rsid w:val="00DF577F"/>
    <w:rsid w:val="00DF57C7"/>
    <w:rsid w:val="00DF58A6"/>
    <w:rsid w:val="00DF58F2"/>
    <w:rsid w:val="00DF5A49"/>
    <w:rsid w:val="00DF5A95"/>
    <w:rsid w:val="00DF5AA3"/>
    <w:rsid w:val="00DF5AEA"/>
    <w:rsid w:val="00DF5B63"/>
    <w:rsid w:val="00DF5B6A"/>
    <w:rsid w:val="00DF5BEB"/>
    <w:rsid w:val="00DF5C09"/>
    <w:rsid w:val="00DF5C66"/>
    <w:rsid w:val="00DF5CCC"/>
    <w:rsid w:val="00DF5CF8"/>
    <w:rsid w:val="00DF5D40"/>
    <w:rsid w:val="00DF5D67"/>
    <w:rsid w:val="00DF5D77"/>
    <w:rsid w:val="00DF5DEE"/>
    <w:rsid w:val="00DF5E21"/>
    <w:rsid w:val="00DF5EFA"/>
    <w:rsid w:val="00DF5F84"/>
    <w:rsid w:val="00DF600E"/>
    <w:rsid w:val="00DF6043"/>
    <w:rsid w:val="00DF61FF"/>
    <w:rsid w:val="00DF622A"/>
    <w:rsid w:val="00DF6356"/>
    <w:rsid w:val="00DF635D"/>
    <w:rsid w:val="00DF642B"/>
    <w:rsid w:val="00DF6452"/>
    <w:rsid w:val="00DF645E"/>
    <w:rsid w:val="00DF64CA"/>
    <w:rsid w:val="00DF6547"/>
    <w:rsid w:val="00DF657B"/>
    <w:rsid w:val="00DF65B8"/>
    <w:rsid w:val="00DF6633"/>
    <w:rsid w:val="00DF6650"/>
    <w:rsid w:val="00DF6670"/>
    <w:rsid w:val="00DF66A2"/>
    <w:rsid w:val="00DF66B7"/>
    <w:rsid w:val="00DF6720"/>
    <w:rsid w:val="00DF6870"/>
    <w:rsid w:val="00DF6879"/>
    <w:rsid w:val="00DF68C4"/>
    <w:rsid w:val="00DF6989"/>
    <w:rsid w:val="00DF6BBA"/>
    <w:rsid w:val="00DF6C42"/>
    <w:rsid w:val="00DF6C92"/>
    <w:rsid w:val="00DF6C96"/>
    <w:rsid w:val="00DF6CD1"/>
    <w:rsid w:val="00DF6CFD"/>
    <w:rsid w:val="00DF6D31"/>
    <w:rsid w:val="00DF6D85"/>
    <w:rsid w:val="00DF6E48"/>
    <w:rsid w:val="00DF6E54"/>
    <w:rsid w:val="00DF6E65"/>
    <w:rsid w:val="00DF6EFB"/>
    <w:rsid w:val="00DF6F7F"/>
    <w:rsid w:val="00DF7021"/>
    <w:rsid w:val="00DF71BD"/>
    <w:rsid w:val="00DF71D4"/>
    <w:rsid w:val="00DF733E"/>
    <w:rsid w:val="00DF73C0"/>
    <w:rsid w:val="00DF7405"/>
    <w:rsid w:val="00DF74EE"/>
    <w:rsid w:val="00DF7514"/>
    <w:rsid w:val="00DF7565"/>
    <w:rsid w:val="00DF75BD"/>
    <w:rsid w:val="00DF75C6"/>
    <w:rsid w:val="00DF75E2"/>
    <w:rsid w:val="00DF7646"/>
    <w:rsid w:val="00DF766F"/>
    <w:rsid w:val="00DF775B"/>
    <w:rsid w:val="00DF7762"/>
    <w:rsid w:val="00DF779B"/>
    <w:rsid w:val="00DF77A2"/>
    <w:rsid w:val="00DF77A5"/>
    <w:rsid w:val="00DF77F3"/>
    <w:rsid w:val="00DF788B"/>
    <w:rsid w:val="00DF78F9"/>
    <w:rsid w:val="00DF7962"/>
    <w:rsid w:val="00DF79BF"/>
    <w:rsid w:val="00DF7A0F"/>
    <w:rsid w:val="00DF7C1B"/>
    <w:rsid w:val="00DF7C30"/>
    <w:rsid w:val="00DF7C7A"/>
    <w:rsid w:val="00DF7CA0"/>
    <w:rsid w:val="00DF7D4B"/>
    <w:rsid w:val="00DF7E66"/>
    <w:rsid w:val="00DF7F6B"/>
    <w:rsid w:val="00DF7FA9"/>
    <w:rsid w:val="00DF99B9"/>
    <w:rsid w:val="00DFA5FF"/>
    <w:rsid w:val="00DFE00E"/>
    <w:rsid w:val="00DFF177"/>
    <w:rsid w:val="00DFFCAA"/>
    <w:rsid w:val="00E0005D"/>
    <w:rsid w:val="00E0021B"/>
    <w:rsid w:val="00E00228"/>
    <w:rsid w:val="00E004ED"/>
    <w:rsid w:val="00E004FF"/>
    <w:rsid w:val="00E006EE"/>
    <w:rsid w:val="00E0079D"/>
    <w:rsid w:val="00E007D2"/>
    <w:rsid w:val="00E0082A"/>
    <w:rsid w:val="00E00838"/>
    <w:rsid w:val="00E009DD"/>
    <w:rsid w:val="00E00BBD"/>
    <w:rsid w:val="00E00BE0"/>
    <w:rsid w:val="00E00C12"/>
    <w:rsid w:val="00E00C80"/>
    <w:rsid w:val="00E00C8F"/>
    <w:rsid w:val="00E00D25"/>
    <w:rsid w:val="00E00D2B"/>
    <w:rsid w:val="00E00D7B"/>
    <w:rsid w:val="00E00DF0"/>
    <w:rsid w:val="00E00E90"/>
    <w:rsid w:val="00E00EE0"/>
    <w:rsid w:val="00E00EE6"/>
    <w:rsid w:val="00E00EF2"/>
    <w:rsid w:val="00E00F1F"/>
    <w:rsid w:val="00E00F66"/>
    <w:rsid w:val="00E01038"/>
    <w:rsid w:val="00E0108F"/>
    <w:rsid w:val="00E0119F"/>
    <w:rsid w:val="00E011BB"/>
    <w:rsid w:val="00E01232"/>
    <w:rsid w:val="00E012C2"/>
    <w:rsid w:val="00E013DC"/>
    <w:rsid w:val="00E013E7"/>
    <w:rsid w:val="00E014FD"/>
    <w:rsid w:val="00E01630"/>
    <w:rsid w:val="00E0163C"/>
    <w:rsid w:val="00E0164A"/>
    <w:rsid w:val="00E01686"/>
    <w:rsid w:val="00E016C3"/>
    <w:rsid w:val="00E01717"/>
    <w:rsid w:val="00E01722"/>
    <w:rsid w:val="00E0172F"/>
    <w:rsid w:val="00E017A4"/>
    <w:rsid w:val="00E017B5"/>
    <w:rsid w:val="00E01824"/>
    <w:rsid w:val="00E0186E"/>
    <w:rsid w:val="00E018E5"/>
    <w:rsid w:val="00E01995"/>
    <w:rsid w:val="00E01AAE"/>
    <w:rsid w:val="00E01B0A"/>
    <w:rsid w:val="00E01B11"/>
    <w:rsid w:val="00E01B2B"/>
    <w:rsid w:val="00E01B6E"/>
    <w:rsid w:val="00E01BD4"/>
    <w:rsid w:val="00E01BE7"/>
    <w:rsid w:val="00E01C00"/>
    <w:rsid w:val="00E01C56"/>
    <w:rsid w:val="00E01CA3"/>
    <w:rsid w:val="00E01D8F"/>
    <w:rsid w:val="00E01DAA"/>
    <w:rsid w:val="00E01DBB"/>
    <w:rsid w:val="00E01EDE"/>
    <w:rsid w:val="00E01F91"/>
    <w:rsid w:val="00E01FFA"/>
    <w:rsid w:val="00E02011"/>
    <w:rsid w:val="00E02170"/>
    <w:rsid w:val="00E021C0"/>
    <w:rsid w:val="00E021F1"/>
    <w:rsid w:val="00E02236"/>
    <w:rsid w:val="00E022FA"/>
    <w:rsid w:val="00E0232A"/>
    <w:rsid w:val="00E02342"/>
    <w:rsid w:val="00E023A4"/>
    <w:rsid w:val="00E023B5"/>
    <w:rsid w:val="00E023BC"/>
    <w:rsid w:val="00E02537"/>
    <w:rsid w:val="00E02628"/>
    <w:rsid w:val="00E02665"/>
    <w:rsid w:val="00E0274B"/>
    <w:rsid w:val="00E02771"/>
    <w:rsid w:val="00E027A3"/>
    <w:rsid w:val="00E02865"/>
    <w:rsid w:val="00E028B8"/>
    <w:rsid w:val="00E028D6"/>
    <w:rsid w:val="00E029C7"/>
    <w:rsid w:val="00E02A05"/>
    <w:rsid w:val="00E02B80"/>
    <w:rsid w:val="00E02B85"/>
    <w:rsid w:val="00E02C66"/>
    <w:rsid w:val="00E02D9C"/>
    <w:rsid w:val="00E02DAB"/>
    <w:rsid w:val="00E02E7D"/>
    <w:rsid w:val="00E02E8C"/>
    <w:rsid w:val="00E02F17"/>
    <w:rsid w:val="00E02F39"/>
    <w:rsid w:val="00E02FB4"/>
    <w:rsid w:val="00E0308A"/>
    <w:rsid w:val="00E03168"/>
    <w:rsid w:val="00E031D1"/>
    <w:rsid w:val="00E031E7"/>
    <w:rsid w:val="00E0322E"/>
    <w:rsid w:val="00E0325F"/>
    <w:rsid w:val="00E03275"/>
    <w:rsid w:val="00E032EE"/>
    <w:rsid w:val="00E033C5"/>
    <w:rsid w:val="00E033DB"/>
    <w:rsid w:val="00E034B1"/>
    <w:rsid w:val="00E03547"/>
    <w:rsid w:val="00E035F4"/>
    <w:rsid w:val="00E03659"/>
    <w:rsid w:val="00E0365F"/>
    <w:rsid w:val="00E0367B"/>
    <w:rsid w:val="00E036C1"/>
    <w:rsid w:val="00E03737"/>
    <w:rsid w:val="00E0378C"/>
    <w:rsid w:val="00E037B0"/>
    <w:rsid w:val="00E037F0"/>
    <w:rsid w:val="00E03810"/>
    <w:rsid w:val="00E0394E"/>
    <w:rsid w:val="00E039F8"/>
    <w:rsid w:val="00E03A0D"/>
    <w:rsid w:val="00E03A3C"/>
    <w:rsid w:val="00E03B8D"/>
    <w:rsid w:val="00E03C9E"/>
    <w:rsid w:val="00E03CAE"/>
    <w:rsid w:val="00E03CC8"/>
    <w:rsid w:val="00E03D85"/>
    <w:rsid w:val="00E03E62"/>
    <w:rsid w:val="00E03ECC"/>
    <w:rsid w:val="00E03F53"/>
    <w:rsid w:val="00E03F76"/>
    <w:rsid w:val="00E03F80"/>
    <w:rsid w:val="00E03FC3"/>
    <w:rsid w:val="00E040AB"/>
    <w:rsid w:val="00E040CF"/>
    <w:rsid w:val="00E040F0"/>
    <w:rsid w:val="00E0411A"/>
    <w:rsid w:val="00E04122"/>
    <w:rsid w:val="00E0412E"/>
    <w:rsid w:val="00E04173"/>
    <w:rsid w:val="00E04185"/>
    <w:rsid w:val="00E04226"/>
    <w:rsid w:val="00E04316"/>
    <w:rsid w:val="00E0437A"/>
    <w:rsid w:val="00E043E8"/>
    <w:rsid w:val="00E0440E"/>
    <w:rsid w:val="00E04494"/>
    <w:rsid w:val="00E044B7"/>
    <w:rsid w:val="00E04518"/>
    <w:rsid w:val="00E0464D"/>
    <w:rsid w:val="00E0491C"/>
    <w:rsid w:val="00E0495E"/>
    <w:rsid w:val="00E04A05"/>
    <w:rsid w:val="00E04A0C"/>
    <w:rsid w:val="00E04A57"/>
    <w:rsid w:val="00E04B0D"/>
    <w:rsid w:val="00E04B20"/>
    <w:rsid w:val="00E04B33"/>
    <w:rsid w:val="00E04D0E"/>
    <w:rsid w:val="00E04D24"/>
    <w:rsid w:val="00E04DDC"/>
    <w:rsid w:val="00E04EC7"/>
    <w:rsid w:val="00E04F35"/>
    <w:rsid w:val="00E04FEE"/>
    <w:rsid w:val="00E05017"/>
    <w:rsid w:val="00E0507F"/>
    <w:rsid w:val="00E054CB"/>
    <w:rsid w:val="00E054E7"/>
    <w:rsid w:val="00E05529"/>
    <w:rsid w:val="00E055AB"/>
    <w:rsid w:val="00E055C6"/>
    <w:rsid w:val="00E055D4"/>
    <w:rsid w:val="00E055E3"/>
    <w:rsid w:val="00E05656"/>
    <w:rsid w:val="00E05707"/>
    <w:rsid w:val="00E05709"/>
    <w:rsid w:val="00E0572C"/>
    <w:rsid w:val="00E057A4"/>
    <w:rsid w:val="00E057BE"/>
    <w:rsid w:val="00E057EC"/>
    <w:rsid w:val="00E05855"/>
    <w:rsid w:val="00E058D2"/>
    <w:rsid w:val="00E05A8F"/>
    <w:rsid w:val="00E05AAC"/>
    <w:rsid w:val="00E05AC9"/>
    <w:rsid w:val="00E05ADC"/>
    <w:rsid w:val="00E05C01"/>
    <w:rsid w:val="00E05D92"/>
    <w:rsid w:val="00E05DCD"/>
    <w:rsid w:val="00E05DD9"/>
    <w:rsid w:val="00E05E00"/>
    <w:rsid w:val="00E05FB2"/>
    <w:rsid w:val="00E06047"/>
    <w:rsid w:val="00E0605B"/>
    <w:rsid w:val="00E0608F"/>
    <w:rsid w:val="00E06098"/>
    <w:rsid w:val="00E0609B"/>
    <w:rsid w:val="00E060D8"/>
    <w:rsid w:val="00E06154"/>
    <w:rsid w:val="00E061E7"/>
    <w:rsid w:val="00E062E1"/>
    <w:rsid w:val="00E0630A"/>
    <w:rsid w:val="00E0635F"/>
    <w:rsid w:val="00E06444"/>
    <w:rsid w:val="00E0647D"/>
    <w:rsid w:val="00E065DB"/>
    <w:rsid w:val="00E06620"/>
    <w:rsid w:val="00E06637"/>
    <w:rsid w:val="00E06645"/>
    <w:rsid w:val="00E06677"/>
    <w:rsid w:val="00E06682"/>
    <w:rsid w:val="00E066D1"/>
    <w:rsid w:val="00E066EC"/>
    <w:rsid w:val="00E06776"/>
    <w:rsid w:val="00E06848"/>
    <w:rsid w:val="00E068FD"/>
    <w:rsid w:val="00E06A71"/>
    <w:rsid w:val="00E06AA2"/>
    <w:rsid w:val="00E06B21"/>
    <w:rsid w:val="00E06B95"/>
    <w:rsid w:val="00E06BAF"/>
    <w:rsid w:val="00E06C62"/>
    <w:rsid w:val="00E06CC8"/>
    <w:rsid w:val="00E06D4F"/>
    <w:rsid w:val="00E06DBC"/>
    <w:rsid w:val="00E06DDA"/>
    <w:rsid w:val="00E06E06"/>
    <w:rsid w:val="00E06E49"/>
    <w:rsid w:val="00E06E62"/>
    <w:rsid w:val="00E07022"/>
    <w:rsid w:val="00E07087"/>
    <w:rsid w:val="00E0716F"/>
    <w:rsid w:val="00E071D6"/>
    <w:rsid w:val="00E07260"/>
    <w:rsid w:val="00E072EB"/>
    <w:rsid w:val="00E07386"/>
    <w:rsid w:val="00E073C5"/>
    <w:rsid w:val="00E074E7"/>
    <w:rsid w:val="00E074EB"/>
    <w:rsid w:val="00E074FC"/>
    <w:rsid w:val="00E07511"/>
    <w:rsid w:val="00E07555"/>
    <w:rsid w:val="00E07584"/>
    <w:rsid w:val="00E0758E"/>
    <w:rsid w:val="00E0763D"/>
    <w:rsid w:val="00E07695"/>
    <w:rsid w:val="00E07811"/>
    <w:rsid w:val="00E0786E"/>
    <w:rsid w:val="00E0795A"/>
    <w:rsid w:val="00E07A05"/>
    <w:rsid w:val="00E07A7D"/>
    <w:rsid w:val="00E07A83"/>
    <w:rsid w:val="00E07ACA"/>
    <w:rsid w:val="00E07C63"/>
    <w:rsid w:val="00E07CEE"/>
    <w:rsid w:val="00E07D40"/>
    <w:rsid w:val="00E07DD1"/>
    <w:rsid w:val="00E07FC1"/>
    <w:rsid w:val="00E094AA"/>
    <w:rsid w:val="00E09F17"/>
    <w:rsid w:val="00E0C125"/>
    <w:rsid w:val="00E10054"/>
    <w:rsid w:val="00E100C1"/>
    <w:rsid w:val="00E10172"/>
    <w:rsid w:val="00E1018E"/>
    <w:rsid w:val="00E10216"/>
    <w:rsid w:val="00E1028F"/>
    <w:rsid w:val="00E10354"/>
    <w:rsid w:val="00E1038A"/>
    <w:rsid w:val="00E1042F"/>
    <w:rsid w:val="00E104A4"/>
    <w:rsid w:val="00E10664"/>
    <w:rsid w:val="00E10784"/>
    <w:rsid w:val="00E1089C"/>
    <w:rsid w:val="00E109C2"/>
    <w:rsid w:val="00E10A34"/>
    <w:rsid w:val="00E10B0E"/>
    <w:rsid w:val="00E10B91"/>
    <w:rsid w:val="00E10C29"/>
    <w:rsid w:val="00E10C45"/>
    <w:rsid w:val="00E10D04"/>
    <w:rsid w:val="00E10D64"/>
    <w:rsid w:val="00E10DE9"/>
    <w:rsid w:val="00E10E3F"/>
    <w:rsid w:val="00E10FDD"/>
    <w:rsid w:val="00E1117D"/>
    <w:rsid w:val="00E1119C"/>
    <w:rsid w:val="00E11251"/>
    <w:rsid w:val="00E1130C"/>
    <w:rsid w:val="00E11380"/>
    <w:rsid w:val="00E11445"/>
    <w:rsid w:val="00E11468"/>
    <w:rsid w:val="00E11481"/>
    <w:rsid w:val="00E1149B"/>
    <w:rsid w:val="00E1152F"/>
    <w:rsid w:val="00E115C1"/>
    <w:rsid w:val="00E115C7"/>
    <w:rsid w:val="00E1160B"/>
    <w:rsid w:val="00E11713"/>
    <w:rsid w:val="00E11756"/>
    <w:rsid w:val="00E1175C"/>
    <w:rsid w:val="00E117EA"/>
    <w:rsid w:val="00E11821"/>
    <w:rsid w:val="00E11B09"/>
    <w:rsid w:val="00E11B3A"/>
    <w:rsid w:val="00E11B4B"/>
    <w:rsid w:val="00E11B8A"/>
    <w:rsid w:val="00E11CBF"/>
    <w:rsid w:val="00E11CC6"/>
    <w:rsid w:val="00E11CC7"/>
    <w:rsid w:val="00E11EC0"/>
    <w:rsid w:val="00E11EF7"/>
    <w:rsid w:val="00E11F5A"/>
    <w:rsid w:val="00E12043"/>
    <w:rsid w:val="00E1204D"/>
    <w:rsid w:val="00E12078"/>
    <w:rsid w:val="00E1207B"/>
    <w:rsid w:val="00E121E9"/>
    <w:rsid w:val="00E1223C"/>
    <w:rsid w:val="00E1227B"/>
    <w:rsid w:val="00E1227E"/>
    <w:rsid w:val="00E1247A"/>
    <w:rsid w:val="00E12484"/>
    <w:rsid w:val="00E12557"/>
    <w:rsid w:val="00E12655"/>
    <w:rsid w:val="00E126CC"/>
    <w:rsid w:val="00E128EB"/>
    <w:rsid w:val="00E1291B"/>
    <w:rsid w:val="00E1293D"/>
    <w:rsid w:val="00E12983"/>
    <w:rsid w:val="00E129CF"/>
    <w:rsid w:val="00E12AB7"/>
    <w:rsid w:val="00E12AE7"/>
    <w:rsid w:val="00E12CE1"/>
    <w:rsid w:val="00E12D89"/>
    <w:rsid w:val="00E12D8A"/>
    <w:rsid w:val="00E12E6F"/>
    <w:rsid w:val="00E12EA1"/>
    <w:rsid w:val="00E12EAA"/>
    <w:rsid w:val="00E12F5B"/>
    <w:rsid w:val="00E13043"/>
    <w:rsid w:val="00E130D7"/>
    <w:rsid w:val="00E131B9"/>
    <w:rsid w:val="00E1320F"/>
    <w:rsid w:val="00E1321A"/>
    <w:rsid w:val="00E132A7"/>
    <w:rsid w:val="00E13321"/>
    <w:rsid w:val="00E13425"/>
    <w:rsid w:val="00E134E8"/>
    <w:rsid w:val="00E13531"/>
    <w:rsid w:val="00E135A7"/>
    <w:rsid w:val="00E1363A"/>
    <w:rsid w:val="00E1371D"/>
    <w:rsid w:val="00E13799"/>
    <w:rsid w:val="00E13996"/>
    <w:rsid w:val="00E13A1D"/>
    <w:rsid w:val="00E13A59"/>
    <w:rsid w:val="00E13AF6"/>
    <w:rsid w:val="00E13B08"/>
    <w:rsid w:val="00E13B6B"/>
    <w:rsid w:val="00E13B74"/>
    <w:rsid w:val="00E13B88"/>
    <w:rsid w:val="00E13C73"/>
    <w:rsid w:val="00E13C88"/>
    <w:rsid w:val="00E13DEF"/>
    <w:rsid w:val="00E13E13"/>
    <w:rsid w:val="00E13F74"/>
    <w:rsid w:val="00E13F87"/>
    <w:rsid w:val="00E1403E"/>
    <w:rsid w:val="00E140DD"/>
    <w:rsid w:val="00E140E6"/>
    <w:rsid w:val="00E14127"/>
    <w:rsid w:val="00E14177"/>
    <w:rsid w:val="00E142AD"/>
    <w:rsid w:val="00E142B0"/>
    <w:rsid w:val="00E142CC"/>
    <w:rsid w:val="00E143F5"/>
    <w:rsid w:val="00E14504"/>
    <w:rsid w:val="00E1452D"/>
    <w:rsid w:val="00E145A9"/>
    <w:rsid w:val="00E145BF"/>
    <w:rsid w:val="00E145DF"/>
    <w:rsid w:val="00E146AB"/>
    <w:rsid w:val="00E1472A"/>
    <w:rsid w:val="00E14763"/>
    <w:rsid w:val="00E1479C"/>
    <w:rsid w:val="00E147E6"/>
    <w:rsid w:val="00E14820"/>
    <w:rsid w:val="00E14852"/>
    <w:rsid w:val="00E14861"/>
    <w:rsid w:val="00E14885"/>
    <w:rsid w:val="00E149C1"/>
    <w:rsid w:val="00E149CB"/>
    <w:rsid w:val="00E149E3"/>
    <w:rsid w:val="00E14A15"/>
    <w:rsid w:val="00E14AF7"/>
    <w:rsid w:val="00E14B41"/>
    <w:rsid w:val="00E14B8B"/>
    <w:rsid w:val="00E14BDA"/>
    <w:rsid w:val="00E14D52"/>
    <w:rsid w:val="00E14D6B"/>
    <w:rsid w:val="00E14DD0"/>
    <w:rsid w:val="00E14E36"/>
    <w:rsid w:val="00E14F2E"/>
    <w:rsid w:val="00E14F5B"/>
    <w:rsid w:val="00E14FFF"/>
    <w:rsid w:val="00E15071"/>
    <w:rsid w:val="00E1508D"/>
    <w:rsid w:val="00E150F8"/>
    <w:rsid w:val="00E1512E"/>
    <w:rsid w:val="00E15168"/>
    <w:rsid w:val="00E15184"/>
    <w:rsid w:val="00E151DA"/>
    <w:rsid w:val="00E151F4"/>
    <w:rsid w:val="00E1548E"/>
    <w:rsid w:val="00E15776"/>
    <w:rsid w:val="00E15791"/>
    <w:rsid w:val="00E157C0"/>
    <w:rsid w:val="00E157C6"/>
    <w:rsid w:val="00E1580E"/>
    <w:rsid w:val="00E15852"/>
    <w:rsid w:val="00E158B3"/>
    <w:rsid w:val="00E158BE"/>
    <w:rsid w:val="00E158D0"/>
    <w:rsid w:val="00E158DB"/>
    <w:rsid w:val="00E15983"/>
    <w:rsid w:val="00E15A14"/>
    <w:rsid w:val="00E15A3A"/>
    <w:rsid w:val="00E15ABA"/>
    <w:rsid w:val="00E15CCC"/>
    <w:rsid w:val="00E15CF9"/>
    <w:rsid w:val="00E15D6E"/>
    <w:rsid w:val="00E15EF0"/>
    <w:rsid w:val="00E15F3F"/>
    <w:rsid w:val="00E15F81"/>
    <w:rsid w:val="00E15F8D"/>
    <w:rsid w:val="00E15FD5"/>
    <w:rsid w:val="00E160B5"/>
    <w:rsid w:val="00E160DC"/>
    <w:rsid w:val="00E160EB"/>
    <w:rsid w:val="00E16136"/>
    <w:rsid w:val="00E1621D"/>
    <w:rsid w:val="00E1626A"/>
    <w:rsid w:val="00E1639B"/>
    <w:rsid w:val="00E163C8"/>
    <w:rsid w:val="00E16453"/>
    <w:rsid w:val="00E16515"/>
    <w:rsid w:val="00E165CE"/>
    <w:rsid w:val="00E166C3"/>
    <w:rsid w:val="00E16823"/>
    <w:rsid w:val="00E168CC"/>
    <w:rsid w:val="00E16913"/>
    <w:rsid w:val="00E16942"/>
    <w:rsid w:val="00E169AA"/>
    <w:rsid w:val="00E169EB"/>
    <w:rsid w:val="00E16AA9"/>
    <w:rsid w:val="00E16C18"/>
    <w:rsid w:val="00E16D1D"/>
    <w:rsid w:val="00E16D45"/>
    <w:rsid w:val="00E16DD0"/>
    <w:rsid w:val="00E16E24"/>
    <w:rsid w:val="00E16EC3"/>
    <w:rsid w:val="00E16F2C"/>
    <w:rsid w:val="00E16FB9"/>
    <w:rsid w:val="00E17038"/>
    <w:rsid w:val="00E17093"/>
    <w:rsid w:val="00E170A9"/>
    <w:rsid w:val="00E1710B"/>
    <w:rsid w:val="00E17111"/>
    <w:rsid w:val="00E1717F"/>
    <w:rsid w:val="00E171A6"/>
    <w:rsid w:val="00E17273"/>
    <w:rsid w:val="00E17282"/>
    <w:rsid w:val="00E172A6"/>
    <w:rsid w:val="00E172E3"/>
    <w:rsid w:val="00E17366"/>
    <w:rsid w:val="00E173B5"/>
    <w:rsid w:val="00E17552"/>
    <w:rsid w:val="00E1760B"/>
    <w:rsid w:val="00E1785C"/>
    <w:rsid w:val="00E1786E"/>
    <w:rsid w:val="00E17886"/>
    <w:rsid w:val="00E178CB"/>
    <w:rsid w:val="00E178F0"/>
    <w:rsid w:val="00E17917"/>
    <w:rsid w:val="00E1794E"/>
    <w:rsid w:val="00E17951"/>
    <w:rsid w:val="00E179C2"/>
    <w:rsid w:val="00E179E9"/>
    <w:rsid w:val="00E179F4"/>
    <w:rsid w:val="00E17A3E"/>
    <w:rsid w:val="00E17A72"/>
    <w:rsid w:val="00E17AB8"/>
    <w:rsid w:val="00E17BA6"/>
    <w:rsid w:val="00E17CF4"/>
    <w:rsid w:val="00E17D15"/>
    <w:rsid w:val="00E17D1B"/>
    <w:rsid w:val="00E17DF1"/>
    <w:rsid w:val="00E17E0A"/>
    <w:rsid w:val="00E17E80"/>
    <w:rsid w:val="00E17ED4"/>
    <w:rsid w:val="00E17F6C"/>
    <w:rsid w:val="00E2001C"/>
    <w:rsid w:val="00E2001F"/>
    <w:rsid w:val="00E20091"/>
    <w:rsid w:val="00E200EF"/>
    <w:rsid w:val="00E2011C"/>
    <w:rsid w:val="00E20133"/>
    <w:rsid w:val="00E202B3"/>
    <w:rsid w:val="00E20374"/>
    <w:rsid w:val="00E2043A"/>
    <w:rsid w:val="00E206A5"/>
    <w:rsid w:val="00E206AA"/>
    <w:rsid w:val="00E206CA"/>
    <w:rsid w:val="00E2072F"/>
    <w:rsid w:val="00E2086E"/>
    <w:rsid w:val="00E209EA"/>
    <w:rsid w:val="00E209EC"/>
    <w:rsid w:val="00E20A43"/>
    <w:rsid w:val="00E20A7A"/>
    <w:rsid w:val="00E20A88"/>
    <w:rsid w:val="00E20AB9"/>
    <w:rsid w:val="00E20BB7"/>
    <w:rsid w:val="00E20C66"/>
    <w:rsid w:val="00E20D31"/>
    <w:rsid w:val="00E20D98"/>
    <w:rsid w:val="00E20EF7"/>
    <w:rsid w:val="00E20F5C"/>
    <w:rsid w:val="00E21049"/>
    <w:rsid w:val="00E21225"/>
    <w:rsid w:val="00E2131F"/>
    <w:rsid w:val="00E21393"/>
    <w:rsid w:val="00E214A4"/>
    <w:rsid w:val="00E214FB"/>
    <w:rsid w:val="00E21567"/>
    <w:rsid w:val="00E21612"/>
    <w:rsid w:val="00E21642"/>
    <w:rsid w:val="00E21650"/>
    <w:rsid w:val="00E216D2"/>
    <w:rsid w:val="00E216DE"/>
    <w:rsid w:val="00E216DF"/>
    <w:rsid w:val="00E21716"/>
    <w:rsid w:val="00E217FD"/>
    <w:rsid w:val="00E218CE"/>
    <w:rsid w:val="00E218F7"/>
    <w:rsid w:val="00E21900"/>
    <w:rsid w:val="00E2191B"/>
    <w:rsid w:val="00E21955"/>
    <w:rsid w:val="00E219FF"/>
    <w:rsid w:val="00E21B61"/>
    <w:rsid w:val="00E21B94"/>
    <w:rsid w:val="00E21CBE"/>
    <w:rsid w:val="00E21CF1"/>
    <w:rsid w:val="00E21D05"/>
    <w:rsid w:val="00E21E59"/>
    <w:rsid w:val="00E21F0B"/>
    <w:rsid w:val="00E21FA5"/>
    <w:rsid w:val="00E21FD7"/>
    <w:rsid w:val="00E220F2"/>
    <w:rsid w:val="00E220FC"/>
    <w:rsid w:val="00E22235"/>
    <w:rsid w:val="00E22237"/>
    <w:rsid w:val="00E2227C"/>
    <w:rsid w:val="00E22289"/>
    <w:rsid w:val="00E22410"/>
    <w:rsid w:val="00E22567"/>
    <w:rsid w:val="00E22570"/>
    <w:rsid w:val="00E22571"/>
    <w:rsid w:val="00E22619"/>
    <w:rsid w:val="00E22627"/>
    <w:rsid w:val="00E22682"/>
    <w:rsid w:val="00E226AF"/>
    <w:rsid w:val="00E22718"/>
    <w:rsid w:val="00E22719"/>
    <w:rsid w:val="00E2275C"/>
    <w:rsid w:val="00E2276E"/>
    <w:rsid w:val="00E22772"/>
    <w:rsid w:val="00E22905"/>
    <w:rsid w:val="00E22976"/>
    <w:rsid w:val="00E22982"/>
    <w:rsid w:val="00E229CF"/>
    <w:rsid w:val="00E22ABA"/>
    <w:rsid w:val="00E22AF0"/>
    <w:rsid w:val="00E22B02"/>
    <w:rsid w:val="00E22C6F"/>
    <w:rsid w:val="00E22D60"/>
    <w:rsid w:val="00E22D9B"/>
    <w:rsid w:val="00E22D9E"/>
    <w:rsid w:val="00E22F9A"/>
    <w:rsid w:val="00E23025"/>
    <w:rsid w:val="00E230DB"/>
    <w:rsid w:val="00E2314D"/>
    <w:rsid w:val="00E231B4"/>
    <w:rsid w:val="00E231C1"/>
    <w:rsid w:val="00E232DA"/>
    <w:rsid w:val="00E232E3"/>
    <w:rsid w:val="00E233AD"/>
    <w:rsid w:val="00E233FD"/>
    <w:rsid w:val="00E23418"/>
    <w:rsid w:val="00E23441"/>
    <w:rsid w:val="00E23476"/>
    <w:rsid w:val="00E234DD"/>
    <w:rsid w:val="00E235FD"/>
    <w:rsid w:val="00E23630"/>
    <w:rsid w:val="00E236B8"/>
    <w:rsid w:val="00E23792"/>
    <w:rsid w:val="00E237F0"/>
    <w:rsid w:val="00E23806"/>
    <w:rsid w:val="00E23842"/>
    <w:rsid w:val="00E23918"/>
    <w:rsid w:val="00E239A9"/>
    <w:rsid w:val="00E239F0"/>
    <w:rsid w:val="00E23AE7"/>
    <w:rsid w:val="00E23B79"/>
    <w:rsid w:val="00E23D8E"/>
    <w:rsid w:val="00E23E23"/>
    <w:rsid w:val="00E23E83"/>
    <w:rsid w:val="00E23FF5"/>
    <w:rsid w:val="00E240E9"/>
    <w:rsid w:val="00E24208"/>
    <w:rsid w:val="00E243F7"/>
    <w:rsid w:val="00E24519"/>
    <w:rsid w:val="00E245E3"/>
    <w:rsid w:val="00E245E8"/>
    <w:rsid w:val="00E2473A"/>
    <w:rsid w:val="00E2481B"/>
    <w:rsid w:val="00E24A52"/>
    <w:rsid w:val="00E24B05"/>
    <w:rsid w:val="00E24B33"/>
    <w:rsid w:val="00E24B8F"/>
    <w:rsid w:val="00E24B9F"/>
    <w:rsid w:val="00E24BC3"/>
    <w:rsid w:val="00E24BE5"/>
    <w:rsid w:val="00E24C41"/>
    <w:rsid w:val="00E24D5D"/>
    <w:rsid w:val="00E24DE1"/>
    <w:rsid w:val="00E24EB7"/>
    <w:rsid w:val="00E24F54"/>
    <w:rsid w:val="00E25090"/>
    <w:rsid w:val="00E250C6"/>
    <w:rsid w:val="00E25126"/>
    <w:rsid w:val="00E25180"/>
    <w:rsid w:val="00E25187"/>
    <w:rsid w:val="00E252AE"/>
    <w:rsid w:val="00E253BE"/>
    <w:rsid w:val="00E2562F"/>
    <w:rsid w:val="00E2576F"/>
    <w:rsid w:val="00E2584F"/>
    <w:rsid w:val="00E2586C"/>
    <w:rsid w:val="00E25BC2"/>
    <w:rsid w:val="00E25C12"/>
    <w:rsid w:val="00E25CBC"/>
    <w:rsid w:val="00E25CBD"/>
    <w:rsid w:val="00E25D35"/>
    <w:rsid w:val="00E25DD4"/>
    <w:rsid w:val="00E25E25"/>
    <w:rsid w:val="00E25EC5"/>
    <w:rsid w:val="00E25F96"/>
    <w:rsid w:val="00E26032"/>
    <w:rsid w:val="00E26128"/>
    <w:rsid w:val="00E26144"/>
    <w:rsid w:val="00E26177"/>
    <w:rsid w:val="00E2618A"/>
    <w:rsid w:val="00E261EB"/>
    <w:rsid w:val="00E261F8"/>
    <w:rsid w:val="00E2622C"/>
    <w:rsid w:val="00E26248"/>
    <w:rsid w:val="00E2636E"/>
    <w:rsid w:val="00E263EB"/>
    <w:rsid w:val="00E26403"/>
    <w:rsid w:val="00E26466"/>
    <w:rsid w:val="00E26495"/>
    <w:rsid w:val="00E264FD"/>
    <w:rsid w:val="00E265EB"/>
    <w:rsid w:val="00E2664E"/>
    <w:rsid w:val="00E266E2"/>
    <w:rsid w:val="00E26702"/>
    <w:rsid w:val="00E26741"/>
    <w:rsid w:val="00E2674C"/>
    <w:rsid w:val="00E26761"/>
    <w:rsid w:val="00E267F2"/>
    <w:rsid w:val="00E26829"/>
    <w:rsid w:val="00E268BD"/>
    <w:rsid w:val="00E2694E"/>
    <w:rsid w:val="00E269A4"/>
    <w:rsid w:val="00E26A20"/>
    <w:rsid w:val="00E26AB6"/>
    <w:rsid w:val="00E26C21"/>
    <w:rsid w:val="00E26D76"/>
    <w:rsid w:val="00E26E10"/>
    <w:rsid w:val="00E26E95"/>
    <w:rsid w:val="00E26E96"/>
    <w:rsid w:val="00E26F23"/>
    <w:rsid w:val="00E2700D"/>
    <w:rsid w:val="00E27015"/>
    <w:rsid w:val="00E272CD"/>
    <w:rsid w:val="00E272D7"/>
    <w:rsid w:val="00E272FC"/>
    <w:rsid w:val="00E2734D"/>
    <w:rsid w:val="00E273B4"/>
    <w:rsid w:val="00E2745E"/>
    <w:rsid w:val="00E27511"/>
    <w:rsid w:val="00E27514"/>
    <w:rsid w:val="00E27669"/>
    <w:rsid w:val="00E278A7"/>
    <w:rsid w:val="00E278F2"/>
    <w:rsid w:val="00E27988"/>
    <w:rsid w:val="00E279DC"/>
    <w:rsid w:val="00E27A53"/>
    <w:rsid w:val="00E27BDC"/>
    <w:rsid w:val="00E27CB8"/>
    <w:rsid w:val="00E27CC6"/>
    <w:rsid w:val="00E27E4C"/>
    <w:rsid w:val="00E27E60"/>
    <w:rsid w:val="00E27EA6"/>
    <w:rsid w:val="00E29A6E"/>
    <w:rsid w:val="00E29B05"/>
    <w:rsid w:val="00E2ADE8"/>
    <w:rsid w:val="00E30095"/>
    <w:rsid w:val="00E30099"/>
    <w:rsid w:val="00E300AB"/>
    <w:rsid w:val="00E301EC"/>
    <w:rsid w:val="00E302C3"/>
    <w:rsid w:val="00E30303"/>
    <w:rsid w:val="00E30308"/>
    <w:rsid w:val="00E30362"/>
    <w:rsid w:val="00E30368"/>
    <w:rsid w:val="00E30462"/>
    <w:rsid w:val="00E30483"/>
    <w:rsid w:val="00E3049A"/>
    <w:rsid w:val="00E30562"/>
    <w:rsid w:val="00E30597"/>
    <w:rsid w:val="00E30654"/>
    <w:rsid w:val="00E3067A"/>
    <w:rsid w:val="00E30773"/>
    <w:rsid w:val="00E30839"/>
    <w:rsid w:val="00E3083A"/>
    <w:rsid w:val="00E30910"/>
    <w:rsid w:val="00E30952"/>
    <w:rsid w:val="00E309F0"/>
    <w:rsid w:val="00E30A0A"/>
    <w:rsid w:val="00E30AEB"/>
    <w:rsid w:val="00E30BC0"/>
    <w:rsid w:val="00E30F5B"/>
    <w:rsid w:val="00E30FD9"/>
    <w:rsid w:val="00E30FDD"/>
    <w:rsid w:val="00E30FE2"/>
    <w:rsid w:val="00E310AE"/>
    <w:rsid w:val="00E310FD"/>
    <w:rsid w:val="00E311A6"/>
    <w:rsid w:val="00E311AD"/>
    <w:rsid w:val="00E3120A"/>
    <w:rsid w:val="00E31224"/>
    <w:rsid w:val="00E312DA"/>
    <w:rsid w:val="00E31618"/>
    <w:rsid w:val="00E31630"/>
    <w:rsid w:val="00E31665"/>
    <w:rsid w:val="00E3166D"/>
    <w:rsid w:val="00E31689"/>
    <w:rsid w:val="00E31693"/>
    <w:rsid w:val="00E31721"/>
    <w:rsid w:val="00E317A0"/>
    <w:rsid w:val="00E317BB"/>
    <w:rsid w:val="00E317F6"/>
    <w:rsid w:val="00E31810"/>
    <w:rsid w:val="00E3187C"/>
    <w:rsid w:val="00E318BD"/>
    <w:rsid w:val="00E31A8A"/>
    <w:rsid w:val="00E31ABB"/>
    <w:rsid w:val="00E31B4E"/>
    <w:rsid w:val="00E31C4C"/>
    <w:rsid w:val="00E31C9C"/>
    <w:rsid w:val="00E31E94"/>
    <w:rsid w:val="00E31F09"/>
    <w:rsid w:val="00E31F53"/>
    <w:rsid w:val="00E31FEA"/>
    <w:rsid w:val="00E3206C"/>
    <w:rsid w:val="00E3211E"/>
    <w:rsid w:val="00E321CF"/>
    <w:rsid w:val="00E32242"/>
    <w:rsid w:val="00E32288"/>
    <w:rsid w:val="00E32328"/>
    <w:rsid w:val="00E32381"/>
    <w:rsid w:val="00E32429"/>
    <w:rsid w:val="00E3248E"/>
    <w:rsid w:val="00E32495"/>
    <w:rsid w:val="00E324A6"/>
    <w:rsid w:val="00E324E5"/>
    <w:rsid w:val="00E32596"/>
    <w:rsid w:val="00E325EE"/>
    <w:rsid w:val="00E3264E"/>
    <w:rsid w:val="00E3275F"/>
    <w:rsid w:val="00E32797"/>
    <w:rsid w:val="00E32884"/>
    <w:rsid w:val="00E32B18"/>
    <w:rsid w:val="00E32B72"/>
    <w:rsid w:val="00E32C15"/>
    <w:rsid w:val="00E32C1E"/>
    <w:rsid w:val="00E32CA3"/>
    <w:rsid w:val="00E32DF6"/>
    <w:rsid w:val="00E32E1E"/>
    <w:rsid w:val="00E32EFA"/>
    <w:rsid w:val="00E32F53"/>
    <w:rsid w:val="00E32FDF"/>
    <w:rsid w:val="00E330D2"/>
    <w:rsid w:val="00E3310A"/>
    <w:rsid w:val="00E33111"/>
    <w:rsid w:val="00E3314A"/>
    <w:rsid w:val="00E3320A"/>
    <w:rsid w:val="00E33281"/>
    <w:rsid w:val="00E33354"/>
    <w:rsid w:val="00E333B7"/>
    <w:rsid w:val="00E33450"/>
    <w:rsid w:val="00E33640"/>
    <w:rsid w:val="00E33654"/>
    <w:rsid w:val="00E3366E"/>
    <w:rsid w:val="00E33684"/>
    <w:rsid w:val="00E33717"/>
    <w:rsid w:val="00E3371C"/>
    <w:rsid w:val="00E3387F"/>
    <w:rsid w:val="00E3393C"/>
    <w:rsid w:val="00E3396B"/>
    <w:rsid w:val="00E3398F"/>
    <w:rsid w:val="00E33A49"/>
    <w:rsid w:val="00E33A76"/>
    <w:rsid w:val="00E33AF8"/>
    <w:rsid w:val="00E33BDB"/>
    <w:rsid w:val="00E33BF5"/>
    <w:rsid w:val="00E33C09"/>
    <w:rsid w:val="00E33C1C"/>
    <w:rsid w:val="00E33C20"/>
    <w:rsid w:val="00E33C6B"/>
    <w:rsid w:val="00E33C79"/>
    <w:rsid w:val="00E33D75"/>
    <w:rsid w:val="00E33D81"/>
    <w:rsid w:val="00E33D8A"/>
    <w:rsid w:val="00E33E3D"/>
    <w:rsid w:val="00E33F5E"/>
    <w:rsid w:val="00E34102"/>
    <w:rsid w:val="00E34128"/>
    <w:rsid w:val="00E3417C"/>
    <w:rsid w:val="00E341F4"/>
    <w:rsid w:val="00E34328"/>
    <w:rsid w:val="00E3438B"/>
    <w:rsid w:val="00E343CA"/>
    <w:rsid w:val="00E34409"/>
    <w:rsid w:val="00E34527"/>
    <w:rsid w:val="00E3454D"/>
    <w:rsid w:val="00E34592"/>
    <w:rsid w:val="00E345BA"/>
    <w:rsid w:val="00E345D2"/>
    <w:rsid w:val="00E3462F"/>
    <w:rsid w:val="00E34674"/>
    <w:rsid w:val="00E34812"/>
    <w:rsid w:val="00E34824"/>
    <w:rsid w:val="00E34880"/>
    <w:rsid w:val="00E348F6"/>
    <w:rsid w:val="00E3491F"/>
    <w:rsid w:val="00E349EA"/>
    <w:rsid w:val="00E34AB9"/>
    <w:rsid w:val="00E34ABA"/>
    <w:rsid w:val="00E34B20"/>
    <w:rsid w:val="00E34B7C"/>
    <w:rsid w:val="00E34CD7"/>
    <w:rsid w:val="00E34CDC"/>
    <w:rsid w:val="00E34CE6"/>
    <w:rsid w:val="00E34D9A"/>
    <w:rsid w:val="00E34E02"/>
    <w:rsid w:val="00E34E07"/>
    <w:rsid w:val="00E34E44"/>
    <w:rsid w:val="00E34F76"/>
    <w:rsid w:val="00E3509A"/>
    <w:rsid w:val="00E351AA"/>
    <w:rsid w:val="00E3531B"/>
    <w:rsid w:val="00E3533E"/>
    <w:rsid w:val="00E35399"/>
    <w:rsid w:val="00E353F8"/>
    <w:rsid w:val="00E354F9"/>
    <w:rsid w:val="00E35542"/>
    <w:rsid w:val="00E3555F"/>
    <w:rsid w:val="00E35577"/>
    <w:rsid w:val="00E355C6"/>
    <w:rsid w:val="00E355DB"/>
    <w:rsid w:val="00E355E0"/>
    <w:rsid w:val="00E35710"/>
    <w:rsid w:val="00E3576A"/>
    <w:rsid w:val="00E359F3"/>
    <w:rsid w:val="00E35A3E"/>
    <w:rsid w:val="00E35A44"/>
    <w:rsid w:val="00E35A9A"/>
    <w:rsid w:val="00E35B02"/>
    <w:rsid w:val="00E35B2A"/>
    <w:rsid w:val="00E35C1F"/>
    <w:rsid w:val="00E35C4D"/>
    <w:rsid w:val="00E35D53"/>
    <w:rsid w:val="00E35DB1"/>
    <w:rsid w:val="00E35DCC"/>
    <w:rsid w:val="00E35E4A"/>
    <w:rsid w:val="00E35E5C"/>
    <w:rsid w:val="00E35E89"/>
    <w:rsid w:val="00E35E96"/>
    <w:rsid w:val="00E35F9F"/>
    <w:rsid w:val="00E35FD9"/>
    <w:rsid w:val="00E36053"/>
    <w:rsid w:val="00E36063"/>
    <w:rsid w:val="00E36176"/>
    <w:rsid w:val="00E363C2"/>
    <w:rsid w:val="00E363CC"/>
    <w:rsid w:val="00E3640D"/>
    <w:rsid w:val="00E36415"/>
    <w:rsid w:val="00E3647E"/>
    <w:rsid w:val="00E364BC"/>
    <w:rsid w:val="00E364C1"/>
    <w:rsid w:val="00E364FD"/>
    <w:rsid w:val="00E3650F"/>
    <w:rsid w:val="00E36557"/>
    <w:rsid w:val="00E365A4"/>
    <w:rsid w:val="00E365EB"/>
    <w:rsid w:val="00E3663C"/>
    <w:rsid w:val="00E366DA"/>
    <w:rsid w:val="00E366F2"/>
    <w:rsid w:val="00E3675C"/>
    <w:rsid w:val="00E367C5"/>
    <w:rsid w:val="00E3684C"/>
    <w:rsid w:val="00E368E1"/>
    <w:rsid w:val="00E369E8"/>
    <w:rsid w:val="00E36A0F"/>
    <w:rsid w:val="00E36AF7"/>
    <w:rsid w:val="00E36B3F"/>
    <w:rsid w:val="00E36B7F"/>
    <w:rsid w:val="00E36BAD"/>
    <w:rsid w:val="00E36BC8"/>
    <w:rsid w:val="00E36D79"/>
    <w:rsid w:val="00E36E32"/>
    <w:rsid w:val="00E36E59"/>
    <w:rsid w:val="00E36E73"/>
    <w:rsid w:val="00E36ECC"/>
    <w:rsid w:val="00E36ED6"/>
    <w:rsid w:val="00E37063"/>
    <w:rsid w:val="00E370AF"/>
    <w:rsid w:val="00E37162"/>
    <w:rsid w:val="00E37188"/>
    <w:rsid w:val="00E371D7"/>
    <w:rsid w:val="00E371EA"/>
    <w:rsid w:val="00E37246"/>
    <w:rsid w:val="00E3729D"/>
    <w:rsid w:val="00E37308"/>
    <w:rsid w:val="00E374F8"/>
    <w:rsid w:val="00E37503"/>
    <w:rsid w:val="00E3750A"/>
    <w:rsid w:val="00E37542"/>
    <w:rsid w:val="00E37573"/>
    <w:rsid w:val="00E3766D"/>
    <w:rsid w:val="00E376A7"/>
    <w:rsid w:val="00E37834"/>
    <w:rsid w:val="00E378B4"/>
    <w:rsid w:val="00E378E1"/>
    <w:rsid w:val="00E37923"/>
    <w:rsid w:val="00E37967"/>
    <w:rsid w:val="00E37968"/>
    <w:rsid w:val="00E37987"/>
    <w:rsid w:val="00E379F1"/>
    <w:rsid w:val="00E37A48"/>
    <w:rsid w:val="00E37A70"/>
    <w:rsid w:val="00E37AD4"/>
    <w:rsid w:val="00E37B2D"/>
    <w:rsid w:val="00E37B3D"/>
    <w:rsid w:val="00E37B3F"/>
    <w:rsid w:val="00E37B59"/>
    <w:rsid w:val="00E37B62"/>
    <w:rsid w:val="00E37BC3"/>
    <w:rsid w:val="00E37BE0"/>
    <w:rsid w:val="00E37C33"/>
    <w:rsid w:val="00E37C37"/>
    <w:rsid w:val="00E37C76"/>
    <w:rsid w:val="00E37CEF"/>
    <w:rsid w:val="00E37D23"/>
    <w:rsid w:val="00E37D60"/>
    <w:rsid w:val="00E37DF1"/>
    <w:rsid w:val="00E37E64"/>
    <w:rsid w:val="00E37E71"/>
    <w:rsid w:val="00E37E89"/>
    <w:rsid w:val="00E37EBF"/>
    <w:rsid w:val="00E37EEC"/>
    <w:rsid w:val="00E37F4A"/>
    <w:rsid w:val="00E37FDC"/>
    <w:rsid w:val="00E3EB3F"/>
    <w:rsid w:val="00E4004A"/>
    <w:rsid w:val="00E4006C"/>
    <w:rsid w:val="00E40080"/>
    <w:rsid w:val="00E400B1"/>
    <w:rsid w:val="00E400ED"/>
    <w:rsid w:val="00E40214"/>
    <w:rsid w:val="00E4033B"/>
    <w:rsid w:val="00E40354"/>
    <w:rsid w:val="00E40369"/>
    <w:rsid w:val="00E403A3"/>
    <w:rsid w:val="00E40433"/>
    <w:rsid w:val="00E40441"/>
    <w:rsid w:val="00E40450"/>
    <w:rsid w:val="00E4049D"/>
    <w:rsid w:val="00E4054D"/>
    <w:rsid w:val="00E406EA"/>
    <w:rsid w:val="00E40758"/>
    <w:rsid w:val="00E407DA"/>
    <w:rsid w:val="00E40950"/>
    <w:rsid w:val="00E40959"/>
    <w:rsid w:val="00E409B5"/>
    <w:rsid w:val="00E40B4F"/>
    <w:rsid w:val="00E40CC9"/>
    <w:rsid w:val="00E40D1D"/>
    <w:rsid w:val="00E40D99"/>
    <w:rsid w:val="00E40E23"/>
    <w:rsid w:val="00E40E54"/>
    <w:rsid w:val="00E40F28"/>
    <w:rsid w:val="00E40FCB"/>
    <w:rsid w:val="00E41005"/>
    <w:rsid w:val="00E41083"/>
    <w:rsid w:val="00E4110F"/>
    <w:rsid w:val="00E41129"/>
    <w:rsid w:val="00E41181"/>
    <w:rsid w:val="00E41289"/>
    <w:rsid w:val="00E41359"/>
    <w:rsid w:val="00E41397"/>
    <w:rsid w:val="00E413BF"/>
    <w:rsid w:val="00E4140C"/>
    <w:rsid w:val="00E414C0"/>
    <w:rsid w:val="00E41512"/>
    <w:rsid w:val="00E41563"/>
    <w:rsid w:val="00E41589"/>
    <w:rsid w:val="00E415BE"/>
    <w:rsid w:val="00E41728"/>
    <w:rsid w:val="00E41731"/>
    <w:rsid w:val="00E4181B"/>
    <w:rsid w:val="00E418FB"/>
    <w:rsid w:val="00E41906"/>
    <w:rsid w:val="00E4191C"/>
    <w:rsid w:val="00E41969"/>
    <w:rsid w:val="00E4197A"/>
    <w:rsid w:val="00E41ABA"/>
    <w:rsid w:val="00E41B47"/>
    <w:rsid w:val="00E41B86"/>
    <w:rsid w:val="00E41BAC"/>
    <w:rsid w:val="00E41BD6"/>
    <w:rsid w:val="00E41C8C"/>
    <w:rsid w:val="00E41C8F"/>
    <w:rsid w:val="00E41D69"/>
    <w:rsid w:val="00E41D8C"/>
    <w:rsid w:val="00E41E04"/>
    <w:rsid w:val="00E41E09"/>
    <w:rsid w:val="00E41E21"/>
    <w:rsid w:val="00E41F19"/>
    <w:rsid w:val="00E42009"/>
    <w:rsid w:val="00E420A3"/>
    <w:rsid w:val="00E421AD"/>
    <w:rsid w:val="00E421B0"/>
    <w:rsid w:val="00E42255"/>
    <w:rsid w:val="00E422A0"/>
    <w:rsid w:val="00E423CA"/>
    <w:rsid w:val="00E4242B"/>
    <w:rsid w:val="00E4247A"/>
    <w:rsid w:val="00E42486"/>
    <w:rsid w:val="00E424C4"/>
    <w:rsid w:val="00E42506"/>
    <w:rsid w:val="00E42549"/>
    <w:rsid w:val="00E425BF"/>
    <w:rsid w:val="00E425C9"/>
    <w:rsid w:val="00E4265C"/>
    <w:rsid w:val="00E426A6"/>
    <w:rsid w:val="00E426AB"/>
    <w:rsid w:val="00E42773"/>
    <w:rsid w:val="00E4278C"/>
    <w:rsid w:val="00E42847"/>
    <w:rsid w:val="00E42977"/>
    <w:rsid w:val="00E42A07"/>
    <w:rsid w:val="00E42A83"/>
    <w:rsid w:val="00E42BE4"/>
    <w:rsid w:val="00E42C00"/>
    <w:rsid w:val="00E42D7F"/>
    <w:rsid w:val="00E42DB0"/>
    <w:rsid w:val="00E42E66"/>
    <w:rsid w:val="00E42FAD"/>
    <w:rsid w:val="00E43020"/>
    <w:rsid w:val="00E430FD"/>
    <w:rsid w:val="00E43369"/>
    <w:rsid w:val="00E43378"/>
    <w:rsid w:val="00E4338B"/>
    <w:rsid w:val="00E4342A"/>
    <w:rsid w:val="00E43452"/>
    <w:rsid w:val="00E43509"/>
    <w:rsid w:val="00E4357E"/>
    <w:rsid w:val="00E435EB"/>
    <w:rsid w:val="00E4361F"/>
    <w:rsid w:val="00E43749"/>
    <w:rsid w:val="00E43893"/>
    <w:rsid w:val="00E438D9"/>
    <w:rsid w:val="00E43A1F"/>
    <w:rsid w:val="00E43A9A"/>
    <w:rsid w:val="00E43B44"/>
    <w:rsid w:val="00E43BFC"/>
    <w:rsid w:val="00E43C40"/>
    <w:rsid w:val="00E43CA7"/>
    <w:rsid w:val="00E43CCB"/>
    <w:rsid w:val="00E43CCE"/>
    <w:rsid w:val="00E43D41"/>
    <w:rsid w:val="00E43D99"/>
    <w:rsid w:val="00E43DBD"/>
    <w:rsid w:val="00E43DF3"/>
    <w:rsid w:val="00E43E07"/>
    <w:rsid w:val="00E43EE2"/>
    <w:rsid w:val="00E43F26"/>
    <w:rsid w:val="00E440A9"/>
    <w:rsid w:val="00E440C4"/>
    <w:rsid w:val="00E44107"/>
    <w:rsid w:val="00E44131"/>
    <w:rsid w:val="00E44181"/>
    <w:rsid w:val="00E44282"/>
    <w:rsid w:val="00E442AB"/>
    <w:rsid w:val="00E442C4"/>
    <w:rsid w:val="00E44314"/>
    <w:rsid w:val="00E4440C"/>
    <w:rsid w:val="00E4441E"/>
    <w:rsid w:val="00E44430"/>
    <w:rsid w:val="00E44474"/>
    <w:rsid w:val="00E4453B"/>
    <w:rsid w:val="00E44564"/>
    <w:rsid w:val="00E4461D"/>
    <w:rsid w:val="00E44659"/>
    <w:rsid w:val="00E44665"/>
    <w:rsid w:val="00E44678"/>
    <w:rsid w:val="00E4469E"/>
    <w:rsid w:val="00E446C7"/>
    <w:rsid w:val="00E44782"/>
    <w:rsid w:val="00E44787"/>
    <w:rsid w:val="00E447FF"/>
    <w:rsid w:val="00E44869"/>
    <w:rsid w:val="00E448F8"/>
    <w:rsid w:val="00E44914"/>
    <w:rsid w:val="00E4491D"/>
    <w:rsid w:val="00E4498C"/>
    <w:rsid w:val="00E449E9"/>
    <w:rsid w:val="00E449F7"/>
    <w:rsid w:val="00E44A42"/>
    <w:rsid w:val="00E44A81"/>
    <w:rsid w:val="00E44A87"/>
    <w:rsid w:val="00E44AAD"/>
    <w:rsid w:val="00E44AE3"/>
    <w:rsid w:val="00E44B66"/>
    <w:rsid w:val="00E44BC2"/>
    <w:rsid w:val="00E44C3E"/>
    <w:rsid w:val="00E44C48"/>
    <w:rsid w:val="00E44C8C"/>
    <w:rsid w:val="00E44D22"/>
    <w:rsid w:val="00E44D82"/>
    <w:rsid w:val="00E44D86"/>
    <w:rsid w:val="00E44DFC"/>
    <w:rsid w:val="00E44E47"/>
    <w:rsid w:val="00E44E60"/>
    <w:rsid w:val="00E44EFE"/>
    <w:rsid w:val="00E44F70"/>
    <w:rsid w:val="00E44FA2"/>
    <w:rsid w:val="00E45101"/>
    <w:rsid w:val="00E4514F"/>
    <w:rsid w:val="00E452FB"/>
    <w:rsid w:val="00E4530B"/>
    <w:rsid w:val="00E4533D"/>
    <w:rsid w:val="00E45342"/>
    <w:rsid w:val="00E45352"/>
    <w:rsid w:val="00E45418"/>
    <w:rsid w:val="00E45424"/>
    <w:rsid w:val="00E454CD"/>
    <w:rsid w:val="00E454DA"/>
    <w:rsid w:val="00E4550A"/>
    <w:rsid w:val="00E4555E"/>
    <w:rsid w:val="00E45561"/>
    <w:rsid w:val="00E4556C"/>
    <w:rsid w:val="00E455FB"/>
    <w:rsid w:val="00E4560C"/>
    <w:rsid w:val="00E4575A"/>
    <w:rsid w:val="00E457CD"/>
    <w:rsid w:val="00E457EC"/>
    <w:rsid w:val="00E457F8"/>
    <w:rsid w:val="00E4580F"/>
    <w:rsid w:val="00E45812"/>
    <w:rsid w:val="00E458BB"/>
    <w:rsid w:val="00E458F6"/>
    <w:rsid w:val="00E4591B"/>
    <w:rsid w:val="00E459C6"/>
    <w:rsid w:val="00E459C7"/>
    <w:rsid w:val="00E45A33"/>
    <w:rsid w:val="00E45ACB"/>
    <w:rsid w:val="00E45AE4"/>
    <w:rsid w:val="00E45AFF"/>
    <w:rsid w:val="00E45BFD"/>
    <w:rsid w:val="00E45C41"/>
    <w:rsid w:val="00E45C92"/>
    <w:rsid w:val="00E45D2E"/>
    <w:rsid w:val="00E45E21"/>
    <w:rsid w:val="00E45E30"/>
    <w:rsid w:val="00E45EBA"/>
    <w:rsid w:val="00E45EF1"/>
    <w:rsid w:val="00E46064"/>
    <w:rsid w:val="00E4610A"/>
    <w:rsid w:val="00E4622E"/>
    <w:rsid w:val="00E462E1"/>
    <w:rsid w:val="00E46307"/>
    <w:rsid w:val="00E4630C"/>
    <w:rsid w:val="00E46397"/>
    <w:rsid w:val="00E46497"/>
    <w:rsid w:val="00E465D8"/>
    <w:rsid w:val="00E46608"/>
    <w:rsid w:val="00E466BC"/>
    <w:rsid w:val="00E466D6"/>
    <w:rsid w:val="00E46751"/>
    <w:rsid w:val="00E46752"/>
    <w:rsid w:val="00E46934"/>
    <w:rsid w:val="00E46957"/>
    <w:rsid w:val="00E46961"/>
    <w:rsid w:val="00E46A14"/>
    <w:rsid w:val="00E46B04"/>
    <w:rsid w:val="00E46B52"/>
    <w:rsid w:val="00E46CB8"/>
    <w:rsid w:val="00E46D40"/>
    <w:rsid w:val="00E46DE5"/>
    <w:rsid w:val="00E46E41"/>
    <w:rsid w:val="00E46E8C"/>
    <w:rsid w:val="00E46F34"/>
    <w:rsid w:val="00E47020"/>
    <w:rsid w:val="00E47032"/>
    <w:rsid w:val="00E470C6"/>
    <w:rsid w:val="00E4716A"/>
    <w:rsid w:val="00E471CA"/>
    <w:rsid w:val="00E47252"/>
    <w:rsid w:val="00E4728C"/>
    <w:rsid w:val="00E472A1"/>
    <w:rsid w:val="00E47473"/>
    <w:rsid w:val="00E47480"/>
    <w:rsid w:val="00E47653"/>
    <w:rsid w:val="00E47657"/>
    <w:rsid w:val="00E47675"/>
    <w:rsid w:val="00E47683"/>
    <w:rsid w:val="00E4768B"/>
    <w:rsid w:val="00E47692"/>
    <w:rsid w:val="00E476BF"/>
    <w:rsid w:val="00E4772A"/>
    <w:rsid w:val="00E478A9"/>
    <w:rsid w:val="00E47945"/>
    <w:rsid w:val="00E479A1"/>
    <w:rsid w:val="00E47A65"/>
    <w:rsid w:val="00E47AC0"/>
    <w:rsid w:val="00E47B8C"/>
    <w:rsid w:val="00E47BB6"/>
    <w:rsid w:val="00E47C34"/>
    <w:rsid w:val="00E47C79"/>
    <w:rsid w:val="00E47CFB"/>
    <w:rsid w:val="00E47D4B"/>
    <w:rsid w:val="00E47E16"/>
    <w:rsid w:val="00E47E40"/>
    <w:rsid w:val="00E47EE6"/>
    <w:rsid w:val="00E47F54"/>
    <w:rsid w:val="00E47F7D"/>
    <w:rsid w:val="00E47F81"/>
    <w:rsid w:val="00E47FA0"/>
    <w:rsid w:val="00E47FB3"/>
    <w:rsid w:val="00E47FC8"/>
    <w:rsid w:val="00E4B7FF"/>
    <w:rsid w:val="00E5007D"/>
    <w:rsid w:val="00E50181"/>
    <w:rsid w:val="00E501AA"/>
    <w:rsid w:val="00E501C5"/>
    <w:rsid w:val="00E502E2"/>
    <w:rsid w:val="00E50459"/>
    <w:rsid w:val="00E50482"/>
    <w:rsid w:val="00E5067B"/>
    <w:rsid w:val="00E50738"/>
    <w:rsid w:val="00E508CC"/>
    <w:rsid w:val="00E50A2B"/>
    <w:rsid w:val="00E50A3D"/>
    <w:rsid w:val="00E50A48"/>
    <w:rsid w:val="00E50BB8"/>
    <w:rsid w:val="00E50C84"/>
    <w:rsid w:val="00E50CBD"/>
    <w:rsid w:val="00E50CD0"/>
    <w:rsid w:val="00E50DBC"/>
    <w:rsid w:val="00E50DD1"/>
    <w:rsid w:val="00E50DF2"/>
    <w:rsid w:val="00E50E0C"/>
    <w:rsid w:val="00E50EF9"/>
    <w:rsid w:val="00E50F38"/>
    <w:rsid w:val="00E50F3C"/>
    <w:rsid w:val="00E50F64"/>
    <w:rsid w:val="00E50FF6"/>
    <w:rsid w:val="00E51099"/>
    <w:rsid w:val="00E5123C"/>
    <w:rsid w:val="00E5125E"/>
    <w:rsid w:val="00E512F1"/>
    <w:rsid w:val="00E51390"/>
    <w:rsid w:val="00E51426"/>
    <w:rsid w:val="00E51501"/>
    <w:rsid w:val="00E5152F"/>
    <w:rsid w:val="00E5161B"/>
    <w:rsid w:val="00E51696"/>
    <w:rsid w:val="00E517E8"/>
    <w:rsid w:val="00E517FD"/>
    <w:rsid w:val="00E51868"/>
    <w:rsid w:val="00E5189E"/>
    <w:rsid w:val="00E518E7"/>
    <w:rsid w:val="00E51919"/>
    <w:rsid w:val="00E5194F"/>
    <w:rsid w:val="00E51967"/>
    <w:rsid w:val="00E51A20"/>
    <w:rsid w:val="00E51AEE"/>
    <w:rsid w:val="00E51AFD"/>
    <w:rsid w:val="00E51B51"/>
    <w:rsid w:val="00E51BFA"/>
    <w:rsid w:val="00E5200A"/>
    <w:rsid w:val="00E5201A"/>
    <w:rsid w:val="00E52061"/>
    <w:rsid w:val="00E520C9"/>
    <w:rsid w:val="00E520FA"/>
    <w:rsid w:val="00E52104"/>
    <w:rsid w:val="00E52126"/>
    <w:rsid w:val="00E522B9"/>
    <w:rsid w:val="00E522BD"/>
    <w:rsid w:val="00E523AF"/>
    <w:rsid w:val="00E52490"/>
    <w:rsid w:val="00E5263E"/>
    <w:rsid w:val="00E52744"/>
    <w:rsid w:val="00E5275E"/>
    <w:rsid w:val="00E52761"/>
    <w:rsid w:val="00E527A9"/>
    <w:rsid w:val="00E527AF"/>
    <w:rsid w:val="00E527DF"/>
    <w:rsid w:val="00E527E1"/>
    <w:rsid w:val="00E528BB"/>
    <w:rsid w:val="00E5293F"/>
    <w:rsid w:val="00E52976"/>
    <w:rsid w:val="00E52998"/>
    <w:rsid w:val="00E52A66"/>
    <w:rsid w:val="00E52B48"/>
    <w:rsid w:val="00E52B61"/>
    <w:rsid w:val="00E52B9A"/>
    <w:rsid w:val="00E52CD9"/>
    <w:rsid w:val="00E52CF0"/>
    <w:rsid w:val="00E52D9A"/>
    <w:rsid w:val="00E52DA3"/>
    <w:rsid w:val="00E52E72"/>
    <w:rsid w:val="00E52E8A"/>
    <w:rsid w:val="00E52F4B"/>
    <w:rsid w:val="00E52FBB"/>
    <w:rsid w:val="00E5308A"/>
    <w:rsid w:val="00E5324B"/>
    <w:rsid w:val="00E53304"/>
    <w:rsid w:val="00E53355"/>
    <w:rsid w:val="00E533EF"/>
    <w:rsid w:val="00E53468"/>
    <w:rsid w:val="00E534B5"/>
    <w:rsid w:val="00E534E4"/>
    <w:rsid w:val="00E53571"/>
    <w:rsid w:val="00E53598"/>
    <w:rsid w:val="00E53600"/>
    <w:rsid w:val="00E537C9"/>
    <w:rsid w:val="00E53A42"/>
    <w:rsid w:val="00E53B35"/>
    <w:rsid w:val="00E53D43"/>
    <w:rsid w:val="00E53D55"/>
    <w:rsid w:val="00E53DE4"/>
    <w:rsid w:val="00E53E06"/>
    <w:rsid w:val="00E53E0C"/>
    <w:rsid w:val="00E53F57"/>
    <w:rsid w:val="00E53FEC"/>
    <w:rsid w:val="00E5403B"/>
    <w:rsid w:val="00E5416B"/>
    <w:rsid w:val="00E541C4"/>
    <w:rsid w:val="00E542DC"/>
    <w:rsid w:val="00E54345"/>
    <w:rsid w:val="00E543A8"/>
    <w:rsid w:val="00E543F2"/>
    <w:rsid w:val="00E54462"/>
    <w:rsid w:val="00E544B8"/>
    <w:rsid w:val="00E544F4"/>
    <w:rsid w:val="00E544FD"/>
    <w:rsid w:val="00E54506"/>
    <w:rsid w:val="00E54546"/>
    <w:rsid w:val="00E5454F"/>
    <w:rsid w:val="00E54652"/>
    <w:rsid w:val="00E546AC"/>
    <w:rsid w:val="00E546C5"/>
    <w:rsid w:val="00E5471A"/>
    <w:rsid w:val="00E5473A"/>
    <w:rsid w:val="00E5474F"/>
    <w:rsid w:val="00E5481C"/>
    <w:rsid w:val="00E54925"/>
    <w:rsid w:val="00E54949"/>
    <w:rsid w:val="00E54AD7"/>
    <w:rsid w:val="00E54B56"/>
    <w:rsid w:val="00E54BAF"/>
    <w:rsid w:val="00E54C1B"/>
    <w:rsid w:val="00E54C88"/>
    <w:rsid w:val="00E54C92"/>
    <w:rsid w:val="00E54C99"/>
    <w:rsid w:val="00E54DF1"/>
    <w:rsid w:val="00E54E0A"/>
    <w:rsid w:val="00E54E4F"/>
    <w:rsid w:val="00E54EAD"/>
    <w:rsid w:val="00E54F58"/>
    <w:rsid w:val="00E54FD6"/>
    <w:rsid w:val="00E55000"/>
    <w:rsid w:val="00E5500F"/>
    <w:rsid w:val="00E5520C"/>
    <w:rsid w:val="00E552FB"/>
    <w:rsid w:val="00E55338"/>
    <w:rsid w:val="00E55389"/>
    <w:rsid w:val="00E55619"/>
    <w:rsid w:val="00E556F0"/>
    <w:rsid w:val="00E55737"/>
    <w:rsid w:val="00E55770"/>
    <w:rsid w:val="00E557E6"/>
    <w:rsid w:val="00E55825"/>
    <w:rsid w:val="00E5588E"/>
    <w:rsid w:val="00E558A1"/>
    <w:rsid w:val="00E558E2"/>
    <w:rsid w:val="00E558F0"/>
    <w:rsid w:val="00E55905"/>
    <w:rsid w:val="00E559C1"/>
    <w:rsid w:val="00E559E1"/>
    <w:rsid w:val="00E559E7"/>
    <w:rsid w:val="00E55A4E"/>
    <w:rsid w:val="00E55A81"/>
    <w:rsid w:val="00E55AE6"/>
    <w:rsid w:val="00E55B1F"/>
    <w:rsid w:val="00E55B23"/>
    <w:rsid w:val="00E55BC3"/>
    <w:rsid w:val="00E55BD6"/>
    <w:rsid w:val="00E55C70"/>
    <w:rsid w:val="00E55DF6"/>
    <w:rsid w:val="00E55E26"/>
    <w:rsid w:val="00E55E91"/>
    <w:rsid w:val="00E55EBB"/>
    <w:rsid w:val="00E56037"/>
    <w:rsid w:val="00E56277"/>
    <w:rsid w:val="00E562FF"/>
    <w:rsid w:val="00E56415"/>
    <w:rsid w:val="00E56423"/>
    <w:rsid w:val="00E5647F"/>
    <w:rsid w:val="00E5658A"/>
    <w:rsid w:val="00E5664B"/>
    <w:rsid w:val="00E5673C"/>
    <w:rsid w:val="00E56796"/>
    <w:rsid w:val="00E56825"/>
    <w:rsid w:val="00E568F3"/>
    <w:rsid w:val="00E5693C"/>
    <w:rsid w:val="00E5699B"/>
    <w:rsid w:val="00E569BD"/>
    <w:rsid w:val="00E569FF"/>
    <w:rsid w:val="00E56A8C"/>
    <w:rsid w:val="00E56BAA"/>
    <w:rsid w:val="00E56D8A"/>
    <w:rsid w:val="00E56E00"/>
    <w:rsid w:val="00E56E78"/>
    <w:rsid w:val="00E56E7D"/>
    <w:rsid w:val="00E56EF2"/>
    <w:rsid w:val="00E57045"/>
    <w:rsid w:val="00E57078"/>
    <w:rsid w:val="00E5708C"/>
    <w:rsid w:val="00E571C1"/>
    <w:rsid w:val="00E5721E"/>
    <w:rsid w:val="00E5723D"/>
    <w:rsid w:val="00E57311"/>
    <w:rsid w:val="00E57339"/>
    <w:rsid w:val="00E5733A"/>
    <w:rsid w:val="00E57371"/>
    <w:rsid w:val="00E573CD"/>
    <w:rsid w:val="00E5742F"/>
    <w:rsid w:val="00E574B3"/>
    <w:rsid w:val="00E574DB"/>
    <w:rsid w:val="00E57697"/>
    <w:rsid w:val="00E576A8"/>
    <w:rsid w:val="00E578D7"/>
    <w:rsid w:val="00E57941"/>
    <w:rsid w:val="00E57951"/>
    <w:rsid w:val="00E5797F"/>
    <w:rsid w:val="00E579AD"/>
    <w:rsid w:val="00E57B5D"/>
    <w:rsid w:val="00E57BD1"/>
    <w:rsid w:val="00E57BDD"/>
    <w:rsid w:val="00E57BEB"/>
    <w:rsid w:val="00E57CA7"/>
    <w:rsid w:val="00E57CE4"/>
    <w:rsid w:val="00E57D7C"/>
    <w:rsid w:val="00E57E30"/>
    <w:rsid w:val="00E57E46"/>
    <w:rsid w:val="00E57EF5"/>
    <w:rsid w:val="00E57F19"/>
    <w:rsid w:val="00E57FA4"/>
    <w:rsid w:val="00E57FBF"/>
    <w:rsid w:val="00E5941E"/>
    <w:rsid w:val="00E5ADF9"/>
    <w:rsid w:val="00E5B5B0"/>
    <w:rsid w:val="00E5E6BB"/>
    <w:rsid w:val="00E5E767"/>
    <w:rsid w:val="00E6006F"/>
    <w:rsid w:val="00E60155"/>
    <w:rsid w:val="00E6025B"/>
    <w:rsid w:val="00E6032B"/>
    <w:rsid w:val="00E60422"/>
    <w:rsid w:val="00E60437"/>
    <w:rsid w:val="00E60490"/>
    <w:rsid w:val="00E604A1"/>
    <w:rsid w:val="00E60615"/>
    <w:rsid w:val="00E606D6"/>
    <w:rsid w:val="00E6070F"/>
    <w:rsid w:val="00E60834"/>
    <w:rsid w:val="00E60843"/>
    <w:rsid w:val="00E60872"/>
    <w:rsid w:val="00E608AB"/>
    <w:rsid w:val="00E60910"/>
    <w:rsid w:val="00E60934"/>
    <w:rsid w:val="00E60949"/>
    <w:rsid w:val="00E609B7"/>
    <w:rsid w:val="00E609DF"/>
    <w:rsid w:val="00E609FB"/>
    <w:rsid w:val="00E60A6F"/>
    <w:rsid w:val="00E60AEA"/>
    <w:rsid w:val="00E60AF3"/>
    <w:rsid w:val="00E60C45"/>
    <w:rsid w:val="00E60DA9"/>
    <w:rsid w:val="00E60E29"/>
    <w:rsid w:val="00E60E5F"/>
    <w:rsid w:val="00E60FFE"/>
    <w:rsid w:val="00E6105D"/>
    <w:rsid w:val="00E61158"/>
    <w:rsid w:val="00E611D4"/>
    <w:rsid w:val="00E61381"/>
    <w:rsid w:val="00E61403"/>
    <w:rsid w:val="00E6142C"/>
    <w:rsid w:val="00E6146F"/>
    <w:rsid w:val="00E614D8"/>
    <w:rsid w:val="00E614E3"/>
    <w:rsid w:val="00E61570"/>
    <w:rsid w:val="00E615D4"/>
    <w:rsid w:val="00E615F8"/>
    <w:rsid w:val="00E617EE"/>
    <w:rsid w:val="00E61906"/>
    <w:rsid w:val="00E61A17"/>
    <w:rsid w:val="00E61AC8"/>
    <w:rsid w:val="00E61B16"/>
    <w:rsid w:val="00E61B6E"/>
    <w:rsid w:val="00E61BBA"/>
    <w:rsid w:val="00E61C3A"/>
    <w:rsid w:val="00E61CAD"/>
    <w:rsid w:val="00E61D37"/>
    <w:rsid w:val="00E61DAD"/>
    <w:rsid w:val="00E61DBA"/>
    <w:rsid w:val="00E61DF0"/>
    <w:rsid w:val="00E61DFD"/>
    <w:rsid w:val="00E61E43"/>
    <w:rsid w:val="00E61F5E"/>
    <w:rsid w:val="00E6208C"/>
    <w:rsid w:val="00E62095"/>
    <w:rsid w:val="00E620AA"/>
    <w:rsid w:val="00E62132"/>
    <w:rsid w:val="00E62166"/>
    <w:rsid w:val="00E621C0"/>
    <w:rsid w:val="00E621DD"/>
    <w:rsid w:val="00E62245"/>
    <w:rsid w:val="00E62254"/>
    <w:rsid w:val="00E6231F"/>
    <w:rsid w:val="00E624A2"/>
    <w:rsid w:val="00E624B4"/>
    <w:rsid w:val="00E624E9"/>
    <w:rsid w:val="00E62634"/>
    <w:rsid w:val="00E6275A"/>
    <w:rsid w:val="00E6282E"/>
    <w:rsid w:val="00E6288E"/>
    <w:rsid w:val="00E628DC"/>
    <w:rsid w:val="00E628DF"/>
    <w:rsid w:val="00E628E9"/>
    <w:rsid w:val="00E628EA"/>
    <w:rsid w:val="00E628FA"/>
    <w:rsid w:val="00E62956"/>
    <w:rsid w:val="00E629A1"/>
    <w:rsid w:val="00E62A17"/>
    <w:rsid w:val="00E62A60"/>
    <w:rsid w:val="00E62AE5"/>
    <w:rsid w:val="00E62AFB"/>
    <w:rsid w:val="00E62B04"/>
    <w:rsid w:val="00E62B3C"/>
    <w:rsid w:val="00E62B84"/>
    <w:rsid w:val="00E62CCF"/>
    <w:rsid w:val="00E62D51"/>
    <w:rsid w:val="00E62D84"/>
    <w:rsid w:val="00E62DAD"/>
    <w:rsid w:val="00E62DCF"/>
    <w:rsid w:val="00E62FCD"/>
    <w:rsid w:val="00E63014"/>
    <w:rsid w:val="00E63062"/>
    <w:rsid w:val="00E630C6"/>
    <w:rsid w:val="00E6317F"/>
    <w:rsid w:val="00E633B3"/>
    <w:rsid w:val="00E633E9"/>
    <w:rsid w:val="00E63526"/>
    <w:rsid w:val="00E635A9"/>
    <w:rsid w:val="00E6366A"/>
    <w:rsid w:val="00E6373B"/>
    <w:rsid w:val="00E6375B"/>
    <w:rsid w:val="00E637FB"/>
    <w:rsid w:val="00E63881"/>
    <w:rsid w:val="00E638C6"/>
    <w:rsid w:val="00E638DC"/>
    <w:rsid w:val="00E6391A"/>
    <w:rsid w:val="00E63950"/>
    <w:rsid w:val="00E63A56"/>
    <w:rsid w:val="00E63A98"/>
    <w:rsid w:val="00E63BF8"/>
    <w:rsid w:val="00E63C02"/>
    <w:rsid w:val="00E63C39"/>
    <w:rsid w:val="00E63C4E"/>
    <w:rsid w:val="00E63C83"/>
    <w:rsid w:val="00E63D33"/>
    <w:rsid w:val="00E63D82"/>
    <w:rsid w:val="00E63DDC"/>
    <w:rsid w:val="00E63DE8"/>
    <w:rsid w:val="00E63E2C"/>
    <w:rsid w:val="00E63E51"/>
    <w:rsid w:val="00E63EBB"/>
    <w:rsid w:val="00E63EC0"/>
    <w:rsid w:val="00E63F04"/>
    <w:rsid w:val="00E63F25"/>
    <w:rsid w:val="00E63FC0"/>
    <w:rsid w:val="00E64010"/>
    <w:rsid w:val="00E64076"/>
    <w:rsid w:val="00E64086"/>
    <w:rsid w:val="00E6409C"/>
    <w:rsid w:val="00E640EF"/>
    <w:rsid w:val="00E64111"/>
    <w:rsid w:val="00E64198"/>
    <w:rsid w:val="00E6429A"/>
    <w:rsid w:val="00E642C9"/>
    <w:rsid w:val="00E64326"/>
    <w:rsid w:val="00E643A5"/>
    <w:rsid w:val="00E64449"/>
    <w:rsid w:val="00E64462"/>
    <w:rsid w:val="00E64487"/>
    <w:rsid w:val="00E64496"/>
    <w:rsid w:val="00E6452C"/>
    <w:rsid w:val="00E64614"/>
    <w:rsid w:val="00E6469E"/>
    <w:rsid w:val="00E64712"/>
    <w:rsid w:val="00E6476B"/>
    <w:rsid w:val="00E64789"/>
    <w:rsid w:val="00E647C1"/>
    <w:rsid w:val="00E647DD"/>
    <w:rsid w:val="00E64887"/>
    <w:rsid w:val="00E64927"/>
    <w:rsid w:val="00E64A4E"/>
    <w:rsid w:val="00E64A88"/>
    <w:rsid w:val="00E64B2B"/>
    <w:rsid w:val="00E64B61"/>
    <w:rsid w:val="00E64BB1"/>
    <w:rsid w:val="00E64BB4"/>
    <w:rsid w:val="00E64BFD"/>
    <w:rsid w:val="00E64C67"/>
    <w:rsid w:val="00E64CAE"/>
    <w:rsid w:val="00E64D7C"/>
    <w:rsid w:val="00E64DD9"/>
    <w:rsid w:val="00E64F23"/>
    <w:rsid w:val="00E64FAB"/>
    <w:rsid w:val="00E64FC1"/>
    <w:rsid w:val="00E64FDE"/>
    <w:rsid w:val="00E64FE7"/>
    <w:rsid w:val="00E6500F"/>
    <w:rsid w:val="00E6509F"/>
    <w:rsid w:val="00E650D0"/>
    <w:rsid w:val="00E6516B"/>
    <w:rsid w:val="00E651B7"/>
    <w:rsid w:val="00E652EB"/>
    <w:rsid w:val="00E65343"/>
    <w:rsid w:val="00E6537B"/>
    <w:rsid w:val="00E653EB"/>
    <w:rsid w:val="00E65468"/>
    <w:rsid w:val="00E65496"/>
    <w:rsid w:val="00E6555B"/>
    <w:rsid w:val="00E655B0"/>
    <w:rsid w:val="00E65655"/>
    <w:rsid w:val="00E65689"/>
    <w:rsid w:val="00E656A4"/>
    <w:rsid w:val="00E65752"/>
    <w:rsid w:val="00E657D2"/>
    <w:rsid w:val="00E658C8"/>
    <w:rsid w:val="00E65904"/>
    <w:rsid w:val="00E65984"/>
    <w:rsid w:val="00E659D1"/>
    <w:rsid w:val="00E65A1D"/>
    <w:rsid w:val="00E65AA0"/>
    <w:rsid w:val="00E65AA7"/>
    <w:rsid w:val="00E65B97"/>
    <w:rsid w:val="00E65BDD"/>
    <w:rsid w:val="00E65CD5"/>
    <w:rsid w:val="00E65D1A"/>
    <w:rsid w:val="00E65DB7"/>
    <w:rsid w:val="00E65DB8"/>
    <w:rsid w:val="00E65DC8"/>
    <w:rsid w:val="00E65DE0"/>
    <w:rsid w:val="00E65E1D"/>
    <w:rsid w:val="00E65E4E"/>
    <w:rsid w:val="00E65F19"/>
    <w:rsid w:val="00E65FC8"/>
    <w:rsid w:val="00E66051"/>
    <w:rsid w:val="00E665BC"/>
    <w:rsid w:val="00E66651"/>
    <w:rsid w:val="00E666EB"/>
    <w:rsid w:val="00E66725"/>
    <w:rsid w:val="00E66757"/>
    <w:rsid w:val="00E667DE"/>
    <w:rsid w:val="00E66857"/>
    <w:rsid w:val="00E66968"/>
    <w:rsid w:val="00E669C9"/>
    <w:rsid w:val="00E66A2A"/>
    <w:rsid w:val="00E66A5E"/>
    <w:rsid w:val="00E66B18"/>
    <w:rsid w:val="00E66B5C"/>
    <w:rsid w:val="00E66B8E"/>
    <w:rsid w:val="00E66B95"/>
    <w:rsid w:val="00E66C62"/>
    <w:rsid w:val="00E66CEB"/>
    <w:rsid w:val="00E66D2F"/>
    <w:rsid w:val="00E66D3B"/>
    <w:rsid w:val="00E66D61"/>
    <w:rsid w:val="00E66E4A"/>
    <w:rsid w:val="00E66E5B"/>
    <w:rsid w:val="00E66EF3"/>
    <w:rsid w:val="00E66F39"/>
    <w:rsid w:val="00E66F7F"/>
    <w:rsid w:val="00E67002"/>
    <w:rsid w:val="00E6700B"/>
    <w:rsid w:val="00E6701A"/>
    <w:rsid w:val="00E67128"/>
    <w:rsid w:val="00E67164"/>
    <w:rsid w:val="00E67168"/>
    <w:rsid w:val="00E67243"/>
    <w:rsid w:val="00E672E3"/>
    <w:rsid w:val="00E6734D"/>
    <w:rsid w:val="00E67369"/>
    <w:rsid w:val="00E673AB"/>
    <w:rsid w:val="00E674BA"/>
    <w:rsid w:val="00E674DF"/>
    <w:rsid w:val="00E67570"/>
    <w:rsid w:val="00E67653"/>
    <w:rsid w:val="00E6766E"/>
    <w:rsid w:val="00E67699"/>
    <w:rsid w:val="00E6784C"/>
    <w:rsid w:val="00E67AD6"/>
    <w:rsid w:val="00E67BD0"/>
    <w:rsid w:val="00E67CA3"/>
    <w:rsid w:val="00E67D92"/>
    <w:rsid w:val="00E67DB0"/>
    <w:rsid w:val="00E67EBF"/>
    <w:rsid w:val="00E67EE1"/>
    <w:rsid w:val="00E67F54"/>
    <w:rsid w:val="00E67F77"/>
    <w:rsid w:val="00E67FBC"/>
    <w:rsid w:val="00E6C7D1"/>
    <w:rsid w:val="00E70106"/>
    <w:rsid w:val="00E7010A"/>
    <w:rsid w:val="00E70141"/>
    <w:rsid w:val="00E70206"/>
    <w:rsid w:val="00E702C3"/>
    <w:rsid w:val="00E702D2"/>
    <w:rsid w:val="00E7042B"/>
    <w:rsid w:val="00E70502"/>
    <w:rsid w:val="00E7051B"/>
    <w:rsid w:val="00E705C0"/>
    <w:rsid w:val="00E7070F"/>
    <w:rsid w:val="00E7083A"/>
    <w:rsid w:val="00E70879"/>
    <w:rsid w:val="00E7087D"/>
    <w:rsid w:val="00E7098B"/>
    <w:rsid w:val="00E709D4"/>
    <w:rsid w:val="00E70A45"/>
    <w:rsid w:val="00E70A9D"/>
    <w:rsid w:val="00E70B81"/>
    <w:rsid w:val="00E70B85"/>
    <w:rsid w:val="00E70C9D"/>
    <w:rsid w:val="00E70CBA"/>
    <w:rsid w:val="00E70E22"/>
    <w:rsid w:val="00E70ED9"/>
    <w:rsid w:val="00E70F22"/>
    <w:rsid w:val="00E70F23"/>
    <w:rsid w:val="00E71077"/>
    <w:rsid w:val="00E71137"/>
    <w:rsid w:val="00E7118C"/>
    <w:rsid w:val="00E7120E"/>
    <w:rsid w:val="00E712B8"/>
    <w:rsid w:val="00E7131C"/>
    <w:rsid w:val="00E713D3"/>
    <w:rsid w:val="00E7143D"/>
    <w:rsid w:val="00E71482"/>
    <w:rsid w:val="00E71483"/>
    <w:rsid w:val="00E714E7"/>
    <w:rsid w:val="00E71515"/>
    <w:rsid w:val="00E715BB"/>
    <w:rsid w:val="00E715C2"/>
    <w:rsid w:val="00E71618"/>
    <w:rsid w:val="00E71647"/>
    <w:rsid w:val="00E716E0"/>
    <w:rsid w:val="00E7171B"/>
    <w:rsid w:val="00E7171E"/>
    <w:rsid w:val="00E7172F"/>
    <w:rsid w:val="00E7173D"/>
    <w:rsid w:val="00E717D2"/>
    <w:rsid w:val="00E717DA"/>
    <w:rsid w:val="00E71824"/>
    <w:rsid w:val="00E71874"/>
    <w:rsid w:val="00E7189A"/>
    <w:rsid w:val="00E71A2B"/>
    <w:rsid w:val="00E71A33"/>
    <w:rsid w:val="00E71A45"/>
    <w:rsid w:val="00E71A47"/>
    <w:rsid w:val="00E71A8B"/>
    <w:rsid w:val="00E71B15"/>
    <w:rsid w:val="00E71BD0"/>
    <w:rsid w:val="00E71BF9"/>
    <w:rsid w:val="00E71C2F"/>
    <w:rsid w:val="00E71C33"/>
    <w:rsid w:val="00E71C46"/>
    <w:rsid w:val="00E71C5A"/>
    <w:rsid w:val="00E71D0C"/>
    <w:rsid w:val="00E71D3F"/>
    <w:rsid w:val="00E71D4A"/>
    <w:rsid w:val="00E71D8B"/>
    <w:rsid w:val="00E71D8F"/>
    <w:rsid w:val="00E71D90"/>
    <w:rsid w:val="00E71E31"/>
    <w:rsid w:val="00E71F11"/>
    <w:rsid w:val="00E71F47"/>
    <w:rsid w:val="00E7200B"/>
    <w:rsid w:val="00E72024"/>
    <w:rsid w:val="00E7204A"/>
    <w:rsid w:val="00E72133"/>
    <w:rsid w:val="00E721A3"/>
    <w:rsid w:val="00E721D1"/>
    <w:rsid w:val="00E721FA"/>
    <w:rsid w:val="00E7223E"/>
    <w:rsid w:val="00E7236C"/>
    <w:rsid w:val="00E72406"/>
    <w:rsid w:val="00E72470"/>
    <w:rsid w:val="00E72570"/>
    <w:rsid w:val="00E725B7"/>
    <w:rsid w:val="00E726C9"/>
    <w:rsid w:val="00E72775"/>
    <w:rsid w:val="00E727A5"/>
    <w:rsid w:val="00E728FB"/>
    <w:rsid w:val="00E7293C"/>
    <w:rsid w:val="00E7293F"/>
    <w:rsid w:val="00E72984"/>
    <w:rsid w:val="00E729B7"/>
    <w:rsid w:val="00E729F1"/>
    <w:rsid w:val="00E729F5"/>
    <w:rsid w:val="00E72A3A"/>
    <w:rsid w:val="00E72A47"/>
    <w:rsid w:val="00E72A7A"/>
    <w:rsid w:val="00E72AB1"/>
    <w:rsid w:val="00E72BBC"/>
    <w:rsid w:val="00E72C3A"/>
    <w:rsid w:val="00E72CD3"/>
    <w:rsid w:val="00E72D2F"/>
    <w:rsid w:val="00E72DFA"/>
    <w:rsid w:val="00E72E75"/>
    <w:rsid w:val="00E72F17"/>
    <w:rsid w:val="00E72F49"/>
    <w:rsid w:val="00E72FBB"/>
    <w:rsid w:val="00E7304F"/>
    <w:rsid w:val="00E73075"/>
    <w:rsid w:val="00E730A1"/>
    <w:rsid w:val="00E7314C"/>
    <w:rsid w:val="00E731B8"/>
    <w:rsid w:val="00E7333A"/>
    <w:rsid w:val="00E734AF"/>
    <w:rsid w:val="00E7356B"/>
    <w:rsid w:val="00E73571"/>
    <w:rsid w:val="00E73584"/>
    <w:rsid w:val="00E73609"/>
    <w:rsid w:val="00E736DA"/>
    <w:rsid w:val="00E73706"/>
    <w:rsid w:val="00E73711"/>
    <w:rsid w:val="00E7371F"/>
    <w:rsid w:val="00E737A4"/>
    <w:rsid w:val="00E73924"/>
    <w:rsid w:val="00E73937"/>
    <w:rsid w:val="00E7399A"/>
    <w:rsid w:val="00E739DA"/>
    <w:rsid w:val="00E739FB"/>
    <w:rsid w:val="00E73A20"/>
    <w:rsid w:val="00E73A84"/>
    <w:rsid w:val="00E73AA8"/>
    <w:rsid w:val="00E73AF4"/>
    <w:rsid w:val="00E73B80"/>
    <w:rsid w:val="00E73C84"/>
    <w:rsid w:val="00E73D0D"/>
    <w:rsid w:val="00E73D1D"/>
    <w:rsid w:val="00E73D41"/>
    <w:rsid w:val="00E73D5A"/>
    <w:rsid w:val="00E73D74"/>
    <w:rsid w:val="00E73DFA"/>
    <w:rsid w:val="00E73EFF"/>
    <w:rsid w:val="00E73F2D"/>
    <w:rsid w:val="00E73F7F"/>
    <w:rsid w:val="00E7408D"/>
    <w:rsid w:val="00E740A3"/>
    <w:rsid w:val="00E74146"/>
    <w:rsid w:val="00E741D2"/>
    <w:rsid w:val="00E742ED"/>
    <w:rsid w:val="00E74364"/>
    <w:rsid w:val="00E743A0"/>
    <w:rsid w:val="00E745C2"/>
    <w:rsid w:val="00E746EC"/>
    <w:rsid w:val="00E746F6"/>
    <w:rsid w:val="00E7489F"/>
    <w:rsid w:val="00E748CC"/>
    <w:rsid w:val="00E74A0B"/>
    <w:rsid w:val="00E74A69"/>
    <w:rsid w:val="00E74A82"/>
    <w:rsid w:val="00E74B65"/>
    <w:rsid w:val="00E74BA4"/>
    <w:rsid w:val="00E74BCA"/>
    <w:rsid w:val="00E74BD5"/>
    <w:rsid w:val="00E74DED"/>
    <w:rsid w:val="00E74E03"/>
    <w:rsid w:val="00E74F07"/>
    <w:rsid w:val="00E74F12"/>
    <w:rsid w:val="00E74F69"/>
    <w:rsid w:val="00E7504E"/>
    <w:rsid w:val="00E75140"/>
    <w:rsid w:val="00E75159"/>
    <w:rsid w:val="00E7519A"/>
    <w:rsid w:val="00E751F1"/>
    <w:rsid w:val="00E751F9"/>
    <w:rsid w:val="00E75268"/>
    <w:rsid w:val="00E75499"/>
    <w:rsid w:val="00E75503"/>
    <w:rsid w:val="00E75506"/>
    <w:rsid w:val="00E75528"/>
    <w:rsid w:val="00E7576B"/>
    <w:rsid w:val="00E757BF"/>
    <w:rsid w:val="00E75872"/>
    <w:rsid w:val="00E75894"/>
    <w:rsid w:val="00E758B6"/>
    <w:rsid w:val="00E75916"/>
    <w:rsid w:val="00E75933"/>
    <w:rsid w:val="00E75968"/>
    <w:rsid w:val="00E7597B"/>
    <w:rsid w:val="00E75988"/>
    <w:rsid w:val="00E75A0F"/>
    <w:rsid w:val="00E75A19"/>
    <w:rsid w:val="00E75A1B"/>
    <w:rsid w:val="00E75A21"/>
    <w:rsid w:val="00E75A55"/>
    <w:rsid w:val="00E75B17"/>
    <w:rsid w:val="00E75B5B"/>
    <w:rsid w:val="00E75BDB"/>
    <w:rsid w:val="00E75C1D"/>
    <w:rsid w:val="00E75D01"/>
    <w:rsid w:val="00E75D3C"/>
    <w:rsid w:val="00E75D8B"/>
    <w:rsid w:val="00E75EA9"/>
    <w:rsid w:val="00E75F4C"/>
    <w:rsid w:val="00E75FE6"/>
    <w:rsid w:val="00E7601D"/>
    <w:rsid w:val="00E76162"/>
    <w:rsid w:val="00E76214"/>
    <w:rsid w:val="00E76220"/>
    <w:rsid w:val="00E76233"/>
    <w:rsid w:val="00E76290"/>
    <w:rsid w:val="00E76294"/>
    <w:rsid w:val="00E763E0"/>
    <w:rsid w:val="00E76436"/>
    <w:rsid w:val="00E76478"/>
    <w:rsid w:val="00E764AF"/>
    <w:rsid w:val="00E764BE"/>
    <w:rsid w:val="00E76672"/>
    <w:rsid w:val="00E7667D"/>
    <w:rsid w:val="00E766DD"/>
    <w:rsid w:val="00E76730"/>
    <w:rsid w:val="00E76812"/>
    <w:rsid w:val="00E76848"/>
    <w:rsid w:val="00E76902"/>
    <w:rsid w:val="00E76922"/>
    <w:rsid w:val="00E769B3"/>
    <w:rsid w:val="00E769C2"/>
    <w:rsid w:val="00E76A3E"/>
    <w:rsid w:val="00E76AFD"/>
    <w:rsid w:val="00E76BAF"/>
    <w:rsid w:val="00E76BD1"/>
    <w:rsid w:val="00E76C0F"/>
    <w:rsid w:val="00E76CA9"/>
    <w:rsid w:val="00E76D39"/>
    <w:rsid w:val="00E76DA8"/>
    <w:rsid w:val="00E76DC7"/>
    <w:rsid w:val="00E76ECA"/>
    <w:rsid w:val="00E76FBB"/>
    <w:rsid w:val="00E76FC2"/>
    <w:rsid w:val="00E7719A"/>
    <w:rsid w:val="00E77207"/>
    <w:rsid w:val="00E77375"/>
    <w:rsid w:val="00E7739F"/>
    <w:rsid w:val="00E77452"/>
    <w:rsid w:val="00E77460"/>
    <w:rsid w:val="00E7749E"/>
    <w:rsid w:val="00E77525"/>
    <w:rsid w:val="00E7756C"/>
    <w:rsid w:val="00E775BB"/>
    <w:rsid w:val="00E775C7"/>
    <w:rsid w:val="00E775E1"/>
    <w:rsid w:val="00E77638"/>
    <w:rsid w:val="00E77646"/>
    <w:rsid w:val="00E77659"/>
    <w:rsid w:val="00E7765F"/>
    <w:rsid w:val="00E7766A"/>
    <w:rsid w:val="00E776F0"/>
    <w:rsid w:val="00E77730"/>
    <w:rsid w:val="00E77778"/>
    <w:rsid w:val="00E777B5"/>
    <w:rsid w:val="00E778F4"/>
    <w:rsid w:val="00E77919"/>
    <w:rsid w:val="00E77925"/>
    <w:rsid w:val="00E77A1A"/>
    <w:rsid w:val="00E77A6F"/>
    <w:rsid w:val="00E77A71"/>
    <w:rsid w:val="00E77AE4"/>
    <w:rsid w:val="00E77B24"/>
    <w:rsid w:val="00E77D30"/>
    <w:rsid w:val="00E77D78"/>
    <w:rsid w:val="00E77DAB"/>
    <w:rsid w:val="00E77F3B"/>
    <w:rsid w:val="00E78AEE"/>
    <w:rsid w:val="00E79515"/>
    <w:rsid w:val="00E80080"/>
    <w:rsid w:val="00E801C2"/>
    <w:rsid w:val="00E80228"/>
    <w:rsid w:val="00E80355"/>
    <w:rsid w:val="00E803D4"/>
    <w:rsid w:val="00E803E7"/>
    <w:rsid w:val="00E80440"/>
    <w:rsid w:val="00E804A7"/>
    <w:rsid w:val="00E80512"/>
    <w:rsid w:val="00E80545"/>
    <w:rsid w:val="00E805AB"/>
    <w:rsid w:val="00E805CE"/>
    <w:rsid w:val="00E80638"/>
    <w:rsid w:val="00E80736"/>
    <w:rsid w:val="00E808CB"/>
    <w:rsid w:val="00E808DD"/>
    <w:rsid w:val="00E808EE"/>
    <w:rsid w:val="00E8099F"/>
    <w:rsid w:val="00E80A91"/>
    <w:rsid w:val="00E80A92"/>
    <w:rsid w:val="00E80AD5"/>
    <w:rsid w:val="00E80B07"/>
    <w:rsid w:val="00E80C82"/>
    <w:rsid w:val="00E80C89"/>
    <w:rsid w:val="00E80CDB"/>
    <w:rsid w:val="00E80DD3"/>
    <w:rsid w:val="00E80EBF"/>
    <w:rsid w:val="00E80EC8"/>
    <w:rsid w:val="00E81127"/>
    <w:rsid w:val="00E811C0"/>
    <w:rsid w:val="00E812E4"/>
    <w:rsid w:val="00E812EE"/>
    <w:rsid w:val="00E813F3"/>
    <w:rsid w:val="00E8142F"/>
    <w:rsid w:val="00E8145B"/>
    <w:rsid w:val="00E814B5"/>
    <w:rsid w:val="00E814F8"/>
    <w:rsid w:val="00E8153F"/>
    <w:rsid w:val="00E8154E"/>
    <w:rsid w:val="00E8156F"/>
    <w:rsid w:val="00E815A9"/>
    <w:rsid w:val="00E81619"/>
    <w:rsid w:val="00E8191D"/>
    <w:rsid w:val="00E819BB"/>
    <w:rsid w:val="00E81A0E"/>
    <w:rsid w:val="00E81A1A"/>
    <w:rsid w:val="00E81A7C"/>
    <w:rsid w:val="00E81AA3"/>
    <w:rsid w:val="00E81AB6"/>
    <w:rsid w:val="00E81ABA"/>
    <w:rsid w:val="00E81AEE"/>
    <w:rsid w:val="00E81C5E"/>
    <w:rsid w:val="00E81C8E"/>
    <w:rsid w:val="00E81CCB"/>
    <w:rsid w:val="00E81D52"/>
    <w:rsid w:val="00E81D73"/>
    <w:rsid w:val="00E81D94"/>
    <w:rsid w:val="00E81EC7"/>
    <w:rsid w:val="00E81F15"/>
    <w:rsid w:val="00E820EC"/>
    <w:rsid w:val="00E82163"/>
    <w:rsid w:val="00E821ED"/>
    <w:rsid w:val="00E82286"/>
    <w:rsid w:val="00E8239E"/>
    <w:rsid w:val="00E82461"/>
    <w:rsid w:val="00E8248F"/>
    <w:rsid w:val="00E8256E"/>
    <w:rsid w:val="00E82585"/>
    <w:rsid w:val="00E82590"/>
    <w:rsid w:val="00E8259B"/>
    <w:rsid w:val="00E825B2"/>
    <w:rsid w:val="00E8261B"/>
    <w:rsid w:val="00E82626"/>
    <w:rsid w:val="00E826A4"/>
    <w:rsid w:val="00E826AA"/>
    <w:rsid w:val="00E826C8"/>
    <w:rsid w:val="00E82749"/>
    <w:rsid w:val="00E828A8"/>
    <w:rsid w:val="00E828BB"/>
    <w:rsid w:val="00E82901"/>
    <w:rsid w:val="00E829C6"/>
    <w:rsid w:val="00E82ABA"/>
    <w:rsid w:val="00E82B06"/>
    <w:rsid w:val="00E82B60"/>
    <w:rsid w:val="00E82B83"/>
    <w:rsid w:val="00E82C71"/>
    <w:rsid w:val="00E82CDE"/>
    <w:rsid w:val="00E82DB3"/>
    <w:rsid w:val="00E82DE9"/>
    <w:rsid w:val="00E82E59"/>
    <w:rsid w:val="00E82E7A"/>
    <w:rsid w:val="00E83044"/>
    <w:rsid w:val="00E830D9"/>
    <w:rsid w:val="00E831F5"/>
    <w:rsid w:val="00E8324F"/>
    <w:rsid w:val="00E83306"/>
    <w:rsid w:val="00E83312"/>
    <w:rsid w:val="00E83358"/>
    <w:rsid w:val="00E833D4"/>
    <w:rsid w:val="00E83404"/>
    <w:rsid w:val="00E83412"/>
    <w:rsid w:val="00E83471"/>
    <w:rsid w:val="00E8351D"/>
    <w:rsid w:val="00E83520"/>
    <w:rsid w:val="00E83526"/>
    <w:rsid w:val="00E83564"/>
    <w:rsid w:val="00E83653"/>
    <w:rsid w:val="00E8366C"/>
    <w:rsid w:val="00E836CB"/>
    <w:rsid w:val="00E8372E"/>
    <w:rsid w:val="00E83812"/>
    <w:rsid w:val="00E83815"/>
    <w:rsid w:val="00E83922"/>
    <w:rsid w:val="00E83944"/>
    <w:rsid w:val="00E8395E"/>
    <w:rsid w:val="00E8398E"/>
    <w:rsid w:val="00E839CA"/>
    <w:rsid w:val="00E83D1A"/>
    <w:rsid w:val="00E83E28"/>
    <w:rsid w:val="00E83E9E"/>
    <w:rsid w:val="00E83FC2"/>
    <w:rsid w:val="00E840E1"/>
    <w:rsid w:val="00E840EE"/>
    <w:rsid w:val="00E843A9"/>
    <w:rsid w:val="00E84438"/>
    <w:rsid w:val="00E8448A"/>
    <w:rsid w:val="00E84503"/>
    <w:rsid w:val="00E8451B"/>
    <w:rsid w:val="00E847F4"/>
    <w:rsid w:val="00E8491B"/>
    <w:rsid w:val="00E84965"/>
    <w:rsid w:val="00E849CD"/>
    <w:rsid w:val="00E849FB"/>
    <w:rsid w:val="00E84A49"/>
    <w:rsid w:val="00E84A57"/>
    <w:rsid w:val="00E84AE6"/>
    <w:rsid w:val="00E84B1C"/>
    <w:rsid w:val="00E84BE7"/>
    <w:rsid w:val="00E84BEB"/>
    <w:rsid w:val="00E84C1C"/>
    <w:rsid w:val="00E84CBB"/>
    <w:rsid w:val="00E84D71"/>
    <w:rsid w:val="00E84E12"/>
    <w:rsid w:val="00E84E31"/>
    <w:rsid w:val="00E84E4D"/>
    <w:rsid w:val="00E84E80"/>
    <w:rsid w:val="00E84E8A"/>
    <w:rsid w:val="00E84F23"/>
    <w:rsid w:val="00E84F7C"/>
    <w:rsid w:val="00E84FFF"/>
    <w:rsid w:val="00E851A6"/>
    <w:rsid w:val="00E85209"/>
    <w:rsid w:val="00E8520C"/>
    <w:rsid w:val="00E853E5"/>
    <w:rsid w:val="00E855C0"/>
    <w:rsid w:val="00E85600"/>
    <w:rsid w:val="00E8568D"/>
    <w:rsid w:val="00E856C9"/>
    <w:rsid w:val="00E856F2"/>
    <w:rsid w:val="00E85725"/>
    <w:rsid w:val="00E857A7"/>
    <w:rsid w:val="00E8584B"/>
    <w:rsid w:val="00E8587B"/>
    <w:rsid w:val="00E85897"/>
    <w:rsid w:val="00E858F2"/>
    <w:rsid w:val="00E85A41"/>
    <w:rsid w:val="00E85AD7"/>
    <w:rsid w:val="00E85B06"/>
    <w:rsid w:val="00E85D85"/>
    <w:rsid w:val="00E85D96"/>
    <w:rsid w:val="00E85DCB"/>
    <w:rsid w:val="00E85DCD"/>
    <w:rsid w:val="00E85F37"/>
    <w:rsid w:val="00E85F45"/>
    <w:rsid w:val="00E85FCE"/>
    <w:rsid w:val="00E86033"/>
    <w:rsid w:val="00E86036"/>
    <w:rsid w:val="00E860E2"/>
    <w:rsid w:val="00E860FB"/>
    <w:rsid w:val="00E861AF"/>
    <w:rsid w:val="00E86222"/>
    <w:rsid w:val="00E86269"/>
    <w:rsid w:val="00E862D1"/>
    <w:rsid w:val="00E863CB"/>
    <w:rsid w:val="00E86429"/>
    <w:rsid w:val="00E86480"/>
    <w:rsid w:val="00E864FA"/>
    <w:rsid w:val="00E8668C"/>
    <w:rsid w:val="00E86763"/>
    <w:rsid w:val="00E8686C"/>
    <w:rsid w:val="00E868AF"/>
    <w:rsid w:val="00E868C9"/>
    <w:rsid w:val="00E869A9"/>
    <w:rsid w:val="00E869E0"/>
    <w:rsid w:val="00E86B92"/>
    <w:rsid w:val="00E86B99"/>
    <w:rsid w:val="00E86BFA"/>
    <w:rsid w:val="00E86C2B"/>
    <w:rsid w:val="00E86CCC"/>
    <w:rsid w:val="00E86CE4"/>
    <w:rsid w:val="00E86D08"/>
    <w:rsid w:val="00E86D2A"/>
    <w:rsid w:val="00E86D3F"/>
    <w:rsid w:val="00E86DFA"/>
    <w:rsid w:val="00E86EDE"/>
    <w:rsid w:val="00E86EE1"/>
    <w:rsid w:val="00E86F37"/>
    <w:rsid w:val="00E86FF0"/>
    <w:rsid w:val="00E87085"/>
    <w:rsid w:val="00E870D1"/>
    <w:rsid w:val="00E87108"/>
    <w:rsid w:val="00E8711A"/>
    <w:rsid w:val="00E871CA"/>
    <w:rsid w:val="00E871F4"/>
    <w:rsid w:val="00E87299"/>
    <w:rsid w:val="00E872EA"/>
    <w:rsid w:val="00E87390"/>
    <w:rsid w:val="00E8744E"/>
    <w:rsid w:val="00E874F2"/>
    <w:rsid w:val="00E87508"/>
    <w:rsid w:val="00E8759C"/>
    <w:rsid w:val="00E875B3"/>
    <w:rsid w:val="00E875B8"/>
    <w:rsid w:val="00E876C2"/>
    <w:rsid w:val="00E8776C"/>
    <w:rsid w:val="00E877C9"/>
    <w:rsid w:val="00E87829"/>
    <w:rsid w:val="00E87898"/>
    <w:rsid w:val="00E87966"/>
    <w:rsid w:val="00E879CB"/>
    <w:rsid w:val="00E87A35"/>
    <w:rsid w:val="00E87A83"/>
    <w:rsid w:val="00E87B70"/>
    <w:rsid w:val="00E87BCC"/>
    <w:rsid w:val="00E87C8B"/>
    <w:rsid w:val="00E87CC0"/>
    <w:rsid w:val="00E87DAE"/>
    <w:rsid w:val="00E87EA5"/>
    <w:rsid w:val="00E87EA8"/>
    <w:rsid w:val="00E87EE7"/>
    <w:rsid w:val="00E87FF0"/>
    <w:rsid w:val="00E895F9"/>
    <w:rsid w:val="00E8B161"/>
    <w:rsid w:val="00E8C340"/>
    <w:rsid w:val="00E8CFD6"/>
    <w:rsid w:val="00E8D893"/>
    <w:rsid w:val="00E9021D"/>
    <w:rsid w:val="00E9031C"/>
    <w:rsid w:val="00E9049A"/>
    <w:rsid w:val="00E904B4"/>
    <w:rsid w:val="00E90562"/>
    <w:rsid w:val="00E906F0"/>
    <w:rsid w:val="00E90709"/>
    <w:rsid w:val="00E90745"/>
    <w:rsid w:val="00E907A7"/>
    <w:rsid w:val="00E90812"/>
    <w:rsid w:val="00E90842"/>
    <w:rsid w:val="00E909D9"/>
    <w:rsid w:val="00E909F2"/>
    <w:rsid w:val="00E90A8F"/>
    <w:rsid w:val="00E90AED"/>
    <w:rsid w:val="00E90B25"/>
    <w:rsid w:val="00E90B45"/>
    <w:rsid w:val="00E90B79"/>
    <w:rsid w:val="00E90C02"/>
    <w:rsid w:val="00E90C76"/>
    <w:rsid w:val="00E90C7E"/>
    <w:rsid w:val="00E90D01"/>
    <w:rsid w:val="00E90DA1"/>
    <w:rsid w:val="00E90DA4"/>
    <w:rsid w:val="00E90E18"/>
    <w:rsid w:val="00E90E4B"/>
    <w:rsid w:val="00E90E94"/>
    <w:rsid w:val="00E90EA4"/>
    <w:rsid w:val="00E90EA8"/>
    <w:rsid w:val="00E90EB0"/>
    <w:rsid w:val="00E90F7C"/>
    <w:rsid w:val="00E90FE6"/>
    <w:rsid w:val="00E91095"/>
    <w:rsid w:val="00E910D5"/>
    <w:rsid w:val="00E912A4"/>
    <w:rsid w:val="00E912F9"/>
    <w:rsid w:val="00E9133E"/>
    <w:rsid w:val="00E9138A"/>
    <w:rsid w:val="00E91399"/>
    <w:rsid w:val="00E913F4"/>
    <w:rsid w:val="00E913FA"/>
    <w:rsid w:val="00E9146D"/>
    <w:rsid w:val="00E91488"/>
    <w:rsid w:val="00E914F0"/>
    <w:rsid w:val="00E91531"/>
    <w:rsid w:val="00E9154B"/>
    <w:rsid w:val="00E915C5"/>
    <w:rsid w:val="00E916CA"/>
    <w:rsid w:val="00E916D9"/>
    <w:rsid w:val="00E91710"/>
    <w:rsid w:val="00E917CD"/>
    <w:rsid w:val="00E917D1"/>
    <w:rsid w:val="00E9192E"/>
    <w:rsid w:val="00E91967"/>
    <w:rsid w:val="00E9198B"/>
    <w:rsid w:val="00E91AF7"/>
    <w:rsid w:val="00E91B8F"/>
    <w:rsid w:val="00E91B99"/>
    <w:rsid w:val="00E91C31"/>
    <w:rsid w:val="00E91CDB"/>
    <w:rsid w:val="00E91CE1"/>
    <w:rsid w:val="00E91CFC"/>
    <w:rsid w:val="00E91D20"/>
    <w:rsid w:val="00E91DA0"/>
    <w:rsid w:val="00E91E65"/>
    <w:rsid w:val="00E91E7E"/>
    <w:rsid w:val="00E91EEB"/>
    <w:rsid w:val="00E92074"/>
    <w:rsid w:val="00E921E8"/>
    <w:rsid w:val="00E923B5"/>
    <w:rsid w:val="00E924D3"/>
    <w:rsid w:val="00E9254B"/>
    <w:rsid w:val="00E925CA"/>
    <w:rsid w:val="00E9262E"/>
    <w:rsid w:val="00E92665"/>
    <w:rsid w:val="00E9277F"/>
    <w:rsid w:val="00E92784"/>
    <w:rsid w:val="00E927B1"/>
    <w:rsid w:val="00E927E7"/>
    <w:rsid w:val="00E92897"/>
    <w:rsid w:val="00E928FC"/>
    <w:rsid w:val="00E929B1"/>
    <w:rsid w:val="00E929D8"/>
    <w:rsid w:val="00E92A85"/>
    <w:rsid w:val="00E92A93"/>
    <w:rsid w:val="00E92AB8"/>
    <w:rsid w:val="00E92C57"/>
    <w:rsid w:val="00E92C82"/>
    <w:rsid w:val="00E92D11"/>
    <w:rsid w:val="00E92D20"/>
    <w:rsid w:val="00E92D2A"/>
    <w:rsid w:val="00E92DD3"/>
    <w:rsid w:val="00E92E6E"/>
    <w:rsid w:val="00E92E7C"/>
    <w:rsid w:val="00E92E91"/>
    <w:rsid w:val="00E92EAD"/>
    <w:rsid w:val="00E92F4F"/>
    <w:rsid w:val="00E93058"/>
    <w:rsid w:val="00E930F6"/>
    <w:rsid w:val="00E9315A"/>
    <w:rsid w:val="00E931EC"/>
    <w:rsid w:val="00E9328D"/>
    <w:rsid w:val="00E932C5"/>
    <w:rsid w:val="00E932F2"/>
    <w:rsid w:val="00E932F8"/>
    <w:rsid w:val="00E93348"/>
    <w:rsid w:val="00E93428"/>
    <w:rsid w:val="00E934A5"/>
    <w:rsid w:val="00E9361B"/>
    <w:rsid w:val="00E93658"/>
    <w:rsid w:val="00E93677"/>
    <w:rsid w:val="00E936F6"/>
    <w:rsid w:val="00E9379D"/>
    <w:rsid w:val="00E93859"/>
    <w:rsid w:val="00E938E4"/>
    <w:rsid w:val="00E93910"/>
    <w:rsid w:val="00E93A25"/>
    <w:rsid w:val="00E93A61"/>
    <w:rsid w:val="00E93A63"/>
    <w:rsid w:val="00E93A96"/>
    <w:rsid w:val="00E93B04"/>
    <w:rsid w:val="00E93B7A"/>
    <w:rsid w:val="00E93C1C"/>
    <w:rsid w:val="00E93C61"/>
    <w:rsid w:val="00E93C88"/>
    <w:rsid w:val="00E93D1E"/>
    <w:rsid w:val="00E93D4D"/>
    <w:rsid w:val="00E93D63"/>
    <w:rsid w:val="00E93DFD"/>
    <w:rsid w:val="00E93F18"/>
    <w:rsid w:val="00E94053"/>
    <w:rsid w:val="00E940C7"/>
    <w:rsid w:val="00E94110"/>
    <w:rsid w:val="00E94148"/>
    <w:rsid w:val="00E94159"/>
    <w:rsid w:val="00E94167"/>
    <w:rsid w:val="00E941F1"/>
    <w:rsid w:val="00E94294"/>
    <w:rsid w:val="00E942B7"/>
    <w:rsid w:val="00E942C5"/>
    <w:rsid w:val="00E943D8"/>
    <w:rsid w:val="00E943E8"/>
    <w:rsid w:val="00E94449"/>
    <w:rsid w:val="00E94503"/>
    <w:rsid w:val="00E9454D"/>
    <w:rsid w:val="00E94550"/>
    <w:rsid w:val="00E94578"/>
    <w:rsid w:val="00E94595"/>
    <w:rsid w:val="00E94655"/>
    <w:rsid w:val="00E94660"/>
    <w:rsid w:val="00E946AB"/>
    <w:rsid w:val="00E947AE"/>
    <w:rsid w:val="00E947C0"/>
    <w:rsid w:val="00E947D3"/>
    <w:rsid w:val="00E9482F"/>
    <w:rsid w:val="00E948D7"/>
    <w:rsid w:val="00E94904"/>
    <w:rsid w:val="00E94980"/>
    <w:rsid w:val="00E94A01"/>
    <w:rsid w:val="00E94A24"/>
    <w:rsid w:val="00E94B17"/>
    <w:rsid w:val="00E94B93"/>
    <w:rsid w:val="00E94B97"/>
    <w:rsid w:val="00E94C3C"/>
    <w:rsid w:val="00E94D90"/>
    <w:rsid w:val="00E94E94"/>
    <w:rsid w:val="00E94F02"/>
    <w:rsid w:val="00E94F86"/>
    <w:rsid w:val="00E95106"/>
    <w:rsid w:val="00E95122"/>
    <w:rsid w:val="00E9537F"/>
    <w:rsid w:val="00E953DD"/>
    <w:rsid w:val="00E953FC"/>
    <w:rsid w:val="00E95442"/>
    <w:rsid w:val="00E95445"/>
    <w:rsid w:val="00E95521"/>
    <w:rsid w:val="00E955B1"/>
    <w:rsid w:val="00E956C8"/>
    <w:rsid w:val="00E956F0"/>
    <w:rsid w:val="00E9574E"/>
    <w:rsid w:val="00E957D5"/>
    <w:rsid w:val="00E95837"/>
    <w:rsid w:val="00E95844"/>
    <w:rsid w:val="00E95877"/>
    <w:rsid w:val="00E95938"/>
    <w:rsid w:val="00E959D7"/>
    <w:rsid w:val="00E95A7A"/>
    <w:rsid w:val="00E95ABF"/>
    <w:rsid w:val="00E95AFF"/>
    <w:rsid w:val="00E95B1F"/>
    <w:rsid w:val="00E95B5F"/>
    <w:rsid w:val="00E95C19"/>
    <w:rsid w:val="00E95C1F"/>
    <w:rsid w:val="00E95C43"/>
    <w:rsid w:val="00E95C52"/>
    <w:rsid w:val="00E95CF7"/>
    <w:rsid w:val="00E95DC1"/>
    <w:rsid w:val="00E95E14"/>
    <w:rsid w:val="00E95E83"/>
    <w:rsid w:val="00E95EF6"/>
    <w:rsid w:val="00E96051"/>
    <w:rsid w:val="00E96097"/>
    <w:rsid w:val="00E96104"/>
    <w:rsid w:val="00E96125"/>
    <w:rsid w:val="00E961A7"/>
    <w:rsid w:val="00E961B7"/>
    <w:rsid w:val="00E96219"/>
    <w:rsid w:val="00E96332"/>
    <w:rsid w:val="00E96357"/>
    <w:rsid w:val="00E96458"/>
    <w:rsid w:val="00E96462"/>
    <w:rsid w:val="00E9647B"/>
    <w:rsid w:val="00E9647E"/>
    <w:rsid w:val="00E9648D"/>
    <w:rsid w:val="00E964CD"/>
    <w:rsid w:val="00E96550"/>
    <w:rsid w:val="00E96589"/>
    <w:rsid w:val="00E965D2"/>
    <w:rsid w:val="00E96670"/>
    <w:rsid w:val="00E966FF"/>
    <w:rsid w:val="00E967B7"/>
    <w:rsid w:val="00E967D7"/>
    <w:rsid w:val="00E96843"/>
    <w:rsid w:val="00E96983"/>
    <w:rsid w:val="00E969C1"/>
    <w:rsid w:val="00E969DE"/>
    <w:rsid w:val="00E96A0D"/>
    <w:rsid w:val="00E96A40"/>
    <w:rsid w:val="00E96A6F"/>
    <w:rsid w:val="00E96BD5"/>
    <w:rsid w:val="00E96C49"/>
    <w:rsid w:val="00E96D6B"/>
    <w:rsid w:val="00E96E32"/>
    <w:rsid w:val="00E96E41"/>
    <w:rsid w:val="00E96E73"/>
    <w:rsid w:val="00E96F12"/>
    <w:rsid w:val="00E9704E"/>
    <w:rsid w:val="00E97084"/>
    <w:rsid w:val="00E97089"/>
    <w:rsid w:val="00E971DB"/>
    <w:rsid w:val="00E97416"/>
    <w:rsid w:val="00E97467"/>
    <w:rsid w:val="00E974AC"/>
    <w:rsid w:val="00E974E0"/>
    <w:rsid w:val="00E974FB"/>
    <w:rsid w:val="00E9758A"/>
    <w:rsid w:val="00E97596"/>
    <w:rsid w:val="00E975A5"/>
    <w:rsid w:val="00E975FE"/>
    <w:rsid w:val="00E97640"/>
    <w:rsid w:val="00E97693"/>
    <w:rsid w:val="00E9769A"/>
    <w:rsid w:val="00E976B1"/>
    <w:rsid w:val="00E9771B"/>
    <w:rsid w:val="00E9774D"/>
    <w:rsid w:val="00E977A1"/>
    <w:rsid w:val="00E977E7"/>
    <w:rsid w:val="00E97803"/>
    <w:rsid w:val="00E978F4"/>
    <w:rsid w:val="00E97A0E"/>
    <w:rsid w:val="00E97A35"/>
    <w:rsid w:val="00E97A37"/>
    <w:rsid w:val="00E97AE0"/>
    <w:rsid w:val="00E97B20"/>
    <w:rsid w:val="00E97C7D"/>
    <w:rsid w:val="00E97CC5"/>
    <w:rsid w:val="00E97D72"/>
    <w:rsid w:val="00E97EBF"/>
    <w:rsid w:val="00E9F2A5"/>
    <w:rsid w:val="00EA0008"/>
    <w:rsid w:val="00EA006A"/>
    <w:rsid w:val="00EA0077"/>
    <w:rsid w:val="00EA00D4"/>
    <w:rsid w:val="00EA01B7"/>
    <w:rsid w:val="00EA02EB"/>
    <w:rsid w:val="00EA02ED"/>
    <w:rsid w:val="00EA0338"/>
    <w:rsid w:val="00EA0466"/>
    <w:rsid w:val="00EA04A2"/>
    <w:rsid w:val="00EA055B"/>
    <w:rsid w:val="00EA0669"/>
    <w:rsid w:val="00EA06A0"/>
    <w:rsid w:val="00EA06AB"/>
    <w:rsid w:val="00EA07B8"/>
    <w:rsid w:val="00EA0A68"/>
    <w:rsid w:val="00EA0BFE"/>
    <w:rsid w:val="00EA0DBA"/>
    <w:rsid w:val="00EA0F1F"/>
    <w:rsid w:val="00EA0F24"/>
    <w:rsid w:val="00EA0F54"/>
    <w:rsid w:val="00EA1001"/>
    <w:rsid w:val="00EA1030"/>
    <w:rsid w:val="00EA104B"/>
    <w:rsid w:val="00EA1093"/>
    <w:rsid w:val="00EA1149"/>
    <w:rsid w:val="00EA11E1"/>
    <w:rsid w:val="00EA11F8"/>
    <w:rsid w:val="00EA1342"/>
    <w:rsid w:val="00EA1349"/>
    <w:rsid w:val="00EA143A"/>
    <w:rsid w:val="00EA145B"/>
    <w:rsid w:val="00EA146A"/>
    <w:rsid w:val="00EA147C"/>
    <w:rsid w:val="00EA1491"/>
    <w:rsid w:val="00EA14C6"/>
    <w:rsid w:val="00EA14EB"/>
    <w:rsid w:val="00EA1502"/>
    <w:rsid w:val="00EA1533"/>
    <w:rsid w:val="00EA1580"/>
    <w:rsid w:val="00EA15C7"/>
    <w:rsid w:val="00EA174E"/>
    <w:rsid w:val="00EA1774"/>
    <w:rsid w:val="00EA17F6"/>
    <w:rsid w:val="00EA1828"/>
    <w:rsid w:val="00EA1834"/>
    <w:rsid w:val="00EA18F3"/>
    <w:rsid w:val="00EA18FC"/>
    <w:rsid w:val="00EA191E"/>
    <w:rsid w:val="00EA1944"/>
    <w:rsid w:val="00EA1970"/>
    <w:rsid w:val="00EA1973"/>
    <w:rsid w:val="00EA19A7"/>
    <w:rsid w:val="00EA19B3"/>
    <w:rsid w:val="00EA1A86"/>
    <w:rsid w:val="00EA1B1F"/>
    <w:rsid w:val="00EA1BE2"/>
    <w:rsid w:val="00EA1C0E"/>
    <w:rsid w:val="00EA1C15"/>
    <w:rsid w:val="00EA1C16"/>
    <w:rsid w:val="00EA1C27"/>
    <w:rsid w:val="00EA1D0E"/>
    <w:rsid w:val="00EA1D61"/>
    <w:rsid w:val="00EA1DBB"/>
    <w:rsid w:val="00EA1DC2"/>
    <w:rsid w:val="00EA1E6E"/>
    <w:rsid w:val="00EA1FB7"/>
    <w:rsid w:val="00EA1FDF"/>
    <w:rsid w:val="00EA208B"/>
    <w:rsid w:val="00EA20E9"/>
    <w:rsid w:val="00EA20F0"/>
    <w:rsid w:val="00EA21A4"/>
    <w:rsid w:val="00EA21EE"/>
    <w:rsid w:val="00EA2272"/>
    <w:rsid w:val="00EA2362"/>
    <w:rsid w:val="00EA255C"/>
    <w:rsid w:val="00EA2635"/>
    <w:rsid w:val="00EA264F"/>
    <w:rsid w:val="00EA2654"/>
    <w:rsid w:val="00EA26BC"/>
    <w:rsid w:val="00EA26CB"/>
    <w:rsid w:val="00EA2708"/>
    <w:rsid w:val="00EA2732"/>
    <w:rsid w:val="00EA27F8"/>
    <w:rsid w:val="00EA2808"/>
    <w:rsid w:val="00EA2877"/>
    <w:rsid w:val="00EA28BE"/>
    <w:rsid w:val="00EA28F1"/>
    <w:rsid w:val="00EA298D"/>
    <w:rsid w:val="00EA2A3A"/>
    <w:rsid w:val="00EA2A82"/>
    <w:rsid w:val="00EA2ACB"/>
    <w:rsid w:val="00EA2B3A"/>
    <w:rsid w:val="00EA2B51"/>
    <w:rsid w:val="00EA2B79"/>
    <w:rsid w:val="00EA2ECC"/>
    <w:rsid w:val="00EA2ED4"/>
    <w:rsid w:val="00EA2EE5"/>
    <w:rsid w:val="00EA2F1D"/>
    <w:rsid w:val="00EA2F8A"/>
    <w:rsid w:val="00EA2FA4"/>
    <w:rsid w:val="00EA2FCE"/>
    <w:rsid w:val="00EA301D"/>
    <w:rsid w:val="00EA3020"/>
    <w:rsid w:val="00EA3039"/>
    <w:rsid w:val="00EA31B3"/>
    <w:rsid w:val="00EA3249"/>
    <w:rsid w:val="00EA32A8"/>
    <w:rsid w:val="00EA33CE"/>
    <w:rsid w:val="00EA33EB"/>
    <w:rsid w:val="00EA33F3"/>
    <w:rsid w:val="00EA3491"/>
    <w:rsid w:val="00EA354E"/>
    <w:rsid w:val="00EA36A4"/>
    <w:rsid w:val="00EA3750"/>
    <w:rsid w:val="00EA37D5"/>
    <w:rsid w:val="00EA3845"/>
    <w:rsid w:val="00EA389B"/>
    <w:rsid w:val="00EA3A79"/>
    <w:rsid w:val="00EA3B3E"/>
    <w:rsid w:val="00EA3B51"/>
    <w:rsid w:val="00EA3BD0"/>
    <w:rsid w:val="00EA3C5D"/>
    <w:rsid w:val="00EA3D3D"/>
    <w:rsid w:val="00EA3DEB"/>
    <w:rsid w:val="00EA3F21"/>
    <w:rsid w:val="00EA3F4B"/>
    <w:rsid w:val="00EA3F50"/>
    <w:rsid w:val="00EA3FE9"/>
    <w:rsid w:val="00EA4097"/>
    <w:rsid w:val="00EA4131"/>
    <w:rsid w:val="00EA4192"/>
    <w:rsid w:val="00EA4279"/>
    <w:rsid w:val="00EA4306"/>
    <w:rsid w:val="00EA4338"/>
    <w:rsid w:val="00EA43A2"/>
    <w:rsid w:val="00EA4408"/>
    <w:rsid w:val="00EA442A"/>
    <w:rsid w:val="00EA449F"/>
    <w:rsid w:val="00EA44B0"/>
    <w:rsid w:val="00EA44C0"/>
    <w:rsid w:val="00EA451C"/>
    <w:rsid w:val="00EA456F"/>
    <w:rsid w:val="00EA4582"/>
    <w:rsid w:val="00EA465F"/>
    <w:rsid w:val="00EA4663"/>
    <w:rsid w:val="00EA466D"/>
    <w:rsid w:val="00EA4697"/>
    <w:rsid w:val="00EA46AE"/>
    <w:rsid w:val="00EA4757"/>
    <w:rsid w:val="00EA4885"/>
    <w:rsid w:val="00EA491A"/>
    <w:rsid w:val="00EA4966"/>
    <w:rsid w:val="00EA49C7"/>
    <w:rsid w:val="00EA4A35"/>
    <w:rsid w:val="00EA4A3D"/>
    <w:rsid w:val="00EA4A7D"/>
    <w:rsid w:val="00EA4AE6"/>
    <w:rsid w:val="00EA4B38"/>
    <w:rsid w:val="00EA4B63"/>
    <w:rsid w:val="00EA4BF2"/>
    <w:rsid w:val="00EA4C3F"/>
    <w:rsid w:val="00EA4C53"/>
    <w:rsid w:val="00EA4CA2"/>
    <w:rsid w:val="00EA4D02"/>
    <w:rsid w:val="00EA4D0B"/>
    <w:rsid w:val="00EA4DDD"/>
    <w:rsid w:val="00EA4E10"/>
    <w:rsid w:val="00EA4E12"/>
    <w:rsid w:val="00EA4E58"/>
    <w:rsid w:val="00EA4EDA"/>
    <w:rsid w:val="00EA4EF6"/>
    <w:rsid w:val="00EA4F69"/>
    <w:rsid w:val="00EA5095"/>
    <w:rsid w:val="00EA51AB"/>
    <w:rsid w:val="00EA51BD"/>
    <w:rsid w:val="00EA5211"/>
    <w:rsid w:val="00EA52B0"/>
    <w:rsid w:val="00EA52CB"/>
    <w:rsid w:val="00EA52F7"/>
    <w:rsid w:val="00EA5351"/>
    <w:rsid w:val="00EA53D0"/>
    <w:rsid w:val="00EA5537"/>
    <w:rsid w:val="00EA566A"/>
    <w:rsid w:val="00EA56D8"/>
    <w:rsid w:val="00EA574B"/>
    <w:rsid w:val="00EA5764"/>
    <w:rsid w:val="00EA57CD"/>
    <w:rsid w:val="00EA580E"/>
    <w:rsid w:val="00EA5859"/>
    <w:rsid w:val="00EA58B6"/>
    <w:rsid w:val="00EA5A71"/>
    <w:rsid w:val="00EA5AD8"/>
    <w:rsid w:val="00EA5AE0"/>
    <w:rsid w:val="00EA5AFF"/>
    <w:rsid w:val="00EA5B88"/>
    <w:rsid w:val="00EA5CC4"/>
    <w:rsid w:val="00EA5D35"/>
    <w:rsid w:val="00EA5DD3"/>
    <w:rsid w:val="00EA5F62"/>
    <w:rsid w:val="00EA5F6F"/>
    <w:rsid w:val="00EA5F70"/>
    <w:rsid w:val="00EA6000"/>
    <w:rsid w:val="00EA6249"/>
    <w:rsid w:val="00EA631B"/>
    <w:rsid w:val="00EA64AB"/>
    <w:rsid w:val="00EA64DB"/>
    <w:rsid w:val="00EA6556"/>
    <w:rsid w:val="00EA6573"/>
    <w:rsid w:val="00EA65FB"/>
    <w:rsid w:val="00EA65FF"/>
    <w:rsid w:val="00EA662B"/>
    <w:rsid w:val="00EA6667"/>
    <w:rsid w:val="00EA6766"/>
    <w:rsid w:val="00EA67A1"/>
    <w:rsid w:val="00EA67BC"/>
    <w:rsid w:val="00EA6828"/>
    <w:rsid w:val="00EA6885"/>
    <w:rsid w:val="00EA6A1D"/>
    <w:rsid w:val="00EA6A2B"/>
    <w:rsid w:val="00EA6A4C"/>
    <w:rsid w:val="00EA6A8B"/>
    <w:rsid w:val="00EA6AE1"/>
    <w:rsid w:val="00EA6C44"/>
    <w:rsid w:val="00EA6DB4"/>
    <w:rsid w:val="00EA6DBB"/>
    <w:rsid w:val="00EA6DDE"/>
    <w:rsid w:val="00EA6E47"/>
    <w:rsid w:val="00EA6F7F"/>
    <w:rsid w:val="00EA70BB"/>
    <w:rsid w:val="00EA70F2"/>
    <w:rsid w:val="00EA718F"/>
    <w:rsid w:val="00EA7193"/>
    <w:rsid w:val="00EA71F5"/>
    <w:rsid w:val="00EA7243"/>
    <w:rsid w:val="00EA7278"/>
    <w:rsid w:val="00EA72D3"/>
    <w:rsid w:val="00EA737A"/>
    <w:rsid w:val="00EA745E"/>
    <w:rsid w:val="00EA75A2"/>
    <w:rsid w:val="00EA75E8"/>
    <w:rsid w:val="00EA7646"/>
    <w:rsid w:val="00EA76A9"/>
    <w:rsid w:val="00EA76B8"/>
    <w:rsid w:val="00EA76EB"/>
    <w:rsid w:val="00EA77B5"/>
    <w:rsid w:val="00EA7823"/>
    <w:rsid w:val="00EA7881"/>
    <w:rsid w:val="00EA793B"/>
    <w:rsid w:val="00EA79A4"/>
    <w:rsid w:val="00EA7A21"/>
    <w:rsid w:val="00EA7A79"/>
    <w:rsid w:val="00EA7A9F"/>
    <w:rsid w:val="00EA7B6A"/>
    <w:rsid w:val="00EA7BCB"/>
    <w:rsid w:val="00EA7BD6"/>
    <w:rsid w:val="00EA7C32"/>
    <w:rsid w:val="00EA7C4B"/>
    <w:rsid w:val="00EA7C61"/>
    <w:rsid w:val="00EA7C8B"/>
    <w:rsid w:val="00EA7D33"/>
    <w:rsid w:val="00EA7D75"/>
    <w:rsid w:val="00EA7E56"/>
    <w:rsid w:val="00EA7E68"/>
    <w:rsid w:val="00EA7F08"/>
    <w:rsid w:val="00EA7F7D"/>
    <w:rsid w:val="00EA7FEC"/>
    <w:rsid w:val="00EAA9D1"/>
    <w:rsid w:val="00EAB1F2"/>
    <w:rsid w:val="00EAE040"/>
    <w:rsid w:val="00EAF787"/>
    <w:rsid w:val="00EB0042"/>
    <w:rsid w:val="00EB0073"/>
    <w:rsid w:val="00EB010F"/>
    <w:rsid w:val="00EB0138"/>
    <w:rsid w:val="00EB014B"/>
    <w:rsid w:val="00EB0165"/>
    <w:rsid w:val="00EB01D3"/>
    <w:rsid w:val="00EB0306"/>
    <w:rsid w:val="00EB032F"/>
    <w:rsid w:val="00EB06A2"/>
    <w:rsid w:val="00EB075F"/>
    <w:rsid w:val="00EB081D"/>
    <w:rsid w:val="00EB0862"/>
    <w:rsid w:val="00EB0864"/>
    <w:rsid w:val="00EB0A38"/>
    <w:rsid w:val="00EB0A48"/>
    <w:rsid w:val="00EB0B61"/>
    <w:rsid w:val="00EB0C46"/>
    <w:rsid w:val="00EB0D5F"/>
    <w:rsid w:val="00EB0DDE"/>
    <w:rsid w:val="00EB0DDF"/>
    <w:rsid w:val="00EB0E02"/>
    <w:rsid w:val="00EB0E9C"/>
    <w:rsid w:val="00EB0F71"/>
    <w:rsid w:val="00EB0F8B"/>
    <w:rsid w:val="00EB0FE8"/>
    <w:rsid w:val="00EB0FFF"/>
    <w:rsid w:val="00EB10CF"/>
    <w:rsid w:val="00EB1100"/>
    <w:rsid w:val="00EB110B"/>
    <w:rsid w:val="00EB11BF"/>
    <w:rsid w:val="00EB1203"/>
    <w:rsid w:val="00EB1272"/>
    <w:rsid w:val="00EB1321"/>
    <w:rsid w:val="00EB1329"/>
    <w:rsid w:val="00EB134E"/>
    <w:rsid w:val="00EB13D6"/>
    <w:rsid w:val="00EB145B"/>
    <w:rsid w:val="00EB1462"/>
    <w:rsid w:val="00EB1583"/>
    <w:rsid w:val="00EB15AF"/>
    <w:rsid w:val="00EB1639"/>
    <w:rsid w:val="00EB165F"/>
    <w:rsid w:val="00EB1762"/>
    <w:rsid w:val="00EB17B1"/>
    <w:rsid w:val="00EB17F2"/>
    <w:rsid w:val="00EB180B"/>
    <w:rsid w:val="00EB1896"/>
    <w:rsid w:val="00EB198F"/>
    <w:rsid w:val="00EB19B5"/>
    <w:rsid w:val="00EB1A97"/>
    <w:rsid w:val="00EB1B3F"/>
    <w:rsid w:val="00EB1C2B"/>
    <w:rsid w:val="00EB1C59"/>
    <w:rsid w:val="00EB1C7B"/>
    <w:rsid w:val="00EB1CF1"/>
    <w:rsid w:val="00EB1CF3"/>
    <w:rsid w:val="00EB1D4F"/>
    <w:rsid w:val="00EB1DC9"/>
    <w:rsid w:val="00EB1E2C"/>
    <w:rsid w:val="00EB1E78"/>
    <w:rsid w:val="00EB1FBA"/>
    <w:rsid w:val="00EB1FF9"/>
    <w:rsid w:val="00EB21BE"/>
    <w:rsid w:val="00EB231A"/>
    <w:rsid w:val="00EB2398"/>
    <w:rsid w:val="00EB241C"/>
    <w:rsid w:val="00EB2455"/>
    <w:rsid w:val="00EB24C9"/>
    <w:rsid w:val="00EB255D"/>
    <w:rsid w:val="00EB25BD"/>
    <w:rsid w:val="00EB25EB"/>
    <w:rsid w:val="00EB2650"/>
    <w:rsid w:val="00EB2770"/>
    <w:rsid w:val="00EB277F"/>
    <w:rsid w:val="00EB27DE"/>
    <w:rsid w:val="00EB2899"/>
    <w:rsid w:val="00EB28ED"/>
    <w:rsid w:val="00EB29F6"/>
    <w:rsid w:val="00EB2A93"/>
    <w:rsid w:val="00EB2BD2"/>
    <w:rsid w:val="00EB2CB2"/>
    <w:rsid w:val="00EB2DA0"/>
    <w:rsid w:val="00EB2DC7"/>
    <w:rsid w:val="00EB2DD8"/>
    <w:rsid w:val="00EB2ED2"/>
    <w:rsid w:val="00EB2EF5"/>
    <w:rsid w:val="00EB2F9A"/>
    <w:rsid w:val="00EB300D"/>
    <w:rsid w:val="00EB3027"/>
    <w:rsid w:val="00EB3082"/>
    <w:rsid w:val="00EB3112"/>
    <w:rsid w:val="00EB32DA"/>
    <w:rsid w:val="00EB3317"/>
    <w:rsid w:val="00EB3321"/>
    <w:rsid w:val="00EB3358"/>
    <w:rsid w:val="00EB3389"/>
    <w:rsid w:val="00EB33E6"/>
    <w:rsid w:val="00EB33EE"/>
    <w:rsid w:val="00EB33F0"/>
    <w:rsid w:val="00EB3488"/>
    <w:rsid w:val="00EB34CF"/>
    <w:rsid w:val="00EB3530"/>
    <w:rsid w:val="00EB357D"/>
    <w:rsid w:val="00EB358E"/>
    <w:rsid w:val="00EB35A3"/>
    <w:rsid w:val="00EB3651"/>
    <w:rsid w:val="00EB380E"/>
    <w:rsid w:val="00EB38FD"/>
    <w:rsid w:val="00EB3929"/>
    <w:rsid w:val="00EB39B7"/>
    <w:rsid w:val="00EB3A6C"/>
    <w:rsid w:val="00EB3A88"/>
    <w:rsid w:val="00EB3AA5"/>
    <w:rsid w:val="00EB3AD7"/>
    <w:rsid w:val="00EB3B3A"/>
    <w:rsid w:val="00EB3B8F"/>
    <w:rsid w:val="00EB3C46"/>
    <w:rsid w:val="00EB3C7A"/>
    <w:rsid w:val="00EB3CBB"/>
    <w:rsid w:val="00EB3CE3"/>
    <w:rsid w:val="00EB3D48"/>
    <w:rsid w:val="00EB3DDD"/>
    <w:rsid w:val="00EB3DEC"/>
    <w:rsid w:val="00EB3E13"/>
    <w:rsid w:val="00EB3E9F"/>
    <w:rsid w:val="00EB400F"/>
    <w:rsid w:val="00EB4016"/>
    <w:rsid w:val="00EB4071"/>
    <w:rsid w:val="00EB407D"/>
    <w:rsid w:val="00EB4080"/>
    <w:rsid w:val="00EB4106"/>
    <w:rsid w:val="00EB4150"/>
    <w:rsid w:val="00EB419D"/>
    <w:rsid w:val="00EB42D5"/>
    <w:rsid w:val="00EB43B2"/>
    <w:rsid w:val="00EB43E5"/>
    <w:rsid w:val="00EB4445"/>
    <w:rsid w:val="00EB4494"/>
    <w:rsid w:val="00EB4513"/>
    <w:rsid w:val="00EB453E"/>
    <w:rsid w:val="00EB4547"/>
    <w:rsid w:val="00EB45BB"/>
    <w:rsid w:val="00EB466B"/>
    <w:rsid w:val="00EB467F"/>
    <w:rsid w:val="00EB468E"/>
    <w:rsid w:val="00EB46B3"/>
    <w:rsid w:val="00EB489D"/>
    <w:rsid w:val="00EB494A"/>
    <w:rsid w:val="00EB494F"/>
    <w:rsid w:val="00EB49D2"/>
    <w:rsid w:val="00EB4A19"/>
    <w:rsid w:val="00EB4A3F"/>
    <w:rsid w:val="00EB4A7B"/>
    <w:rsid w:val="00EB4A7E"/>
    <w:rsid w:val="00EB4B02"/>
    <w:rsid w:val="00EB4B06"/>
    <w:rsid w:val="00EB4B51"/>
    <w:rsid w:val="00EB4B79"/>
    <w:rsid w:val="00EB4C17"/>
    <w:rsid w:val="00EB4C7E"/>
    <w:rsid w:val="00EB4D4C"/>
    <w:rsid w:val="00EB4D82"/>
    <w:rsid w:val="00EB4DA1"/>
    <w:rsid w:val="00EB4DAF"/>
    <w:rsid w:val="00EB4DBE"/>
    <w:rsid w:val="00EB4E51"/>
    <w:rsid w:val="00EB4E53"/>
    <w:rsid w:val="00EB4E8F"/>
    <w:rsid w:val="00EB4EE2"/>
    <w:rsid w:val="00EB4F11"/>
    <w:rsid w:val="00EB4F70"/>
    <w:rsid w:val="00EB4FD1"/>
    <w:rsid w:val="00EB4FD2"/>
    <w:rsid w:val="00EB5021"/>
    <w:rsid w:val="00EB507A"/>
    <w:rsid w:val="00EB50CB"/>
    <w:rsid w:val="00EB5135"/>
    <w:rsid w:val="00EB5238"/>
    <w:rsid w:val="00EB53A3"/>
    <w:rsid w:val="00EB53FE"/>
    <w:rsid w:val="00EB5477"/>
    <w:rsid w:val="00EB54A9"/>
    <w:rsid w:val="00EB54EE"/>
    <w:rsid w:val="00EB5548"/>
    <w:rsid w:val="00EB5552"/>
    <w:rsid w:val="00EB5556"/>
    <w:rsid w:val="00EB5648"/>
    <w:rsid w:val="00EB5665"/>
    <w:rsid w:val="00EB574C"/>
    <w:rsid w:val="00EB5813"/>
    <w:rsid w:val="00EB581C"/>
    <w:rsid w:val="00EB5825"/>
    <w:rsid w:val="00EB584A"/>
    <w:rsid w:val="00EB58E4"/>
    <w:rsid w:val="00EB58E7"/>
    <w:rsid w:val="00EB59D2"/>
    <w:rsid w:val="00EB59E3"/>
    <w:rsid w:val="00EB5C0A"/>
    <w:rsid w:val="00EB5D82"/>
    <w:rsid w:val="00EB5DC5"/>
    <w:rsid w:val="00EB5DD5"/>
    <w:rsid w:val="00EB5DF5"/>
    <w:rsid w:val="00EB5E2A"/>
    <w:rsid w:val="00EB5E6D"/>
    <w:rsid w:val="00EB5F47"/>
    <w:rsid w:val="00EB5FCC"/>
    <w:rsid w:val="00EB600D"/>
    <w:rsid w:val="00EB60B6"/>
    <w:rsid w:val="00EB611C"/>
    <w:rsid w:val="00EB6122"/>
    <w:rsid w:val="00EB6159"/>
    <w:rsid w:val="00EB617E"/>
    <w:rsid w:val="00EB6183"/>
    <w:rsid w:val="00EB61D0"/>
    <w:rsid w:val="00EB62A6"/>
    <w:rsid w:val="00EB62F4"/>
    <w:rsid w:val="00EB636A"/>
    <w:rsid w:val="00EB63CA"/>
    <w:rsid w:val="00EB63CD"/>
    <w:rsid w:val="00EB6408"/>
    <w:rsid w:val="00EB6437"/>
    <w:rsid w:val="00EB64AF"/>
    <w:rsid w:val="00EB6593"/>
    <w:rsid w:val="00EB6597"/>
    <w:rsid w:val="00EB65B9"/>
    <w:rsid w:val="00EB660B"/>
    <w:rsid w:val="00EB6654"/>
    <w:rsid w:val="00EB66E5"/>
    <w:rsid w:val="00EB6763"/>
    <w:rsid w:val="00EB67CD"/>
    <w:rsid w:val="00EB683D"/>
    <w:rsid w:val="00EB69CB"/>
    <w:rsid w:val="00EB69E5"/>
    <w:rsid w:val="00EB6A7D"/>
    <w:rsid w:val="00EB6AB2"/>
    <w:rsid w:val="00EB6BDB"/>
    <w:rsid w:val="00EB6BE7"/>
    <w:rsid w:val="00EB6C92"/>
    <w:rsid w:val="00EB6CD3"/>
    <w:rsid w:val="00EB6D30"/>
    <w:rsid w:val="00EB6D43"/>
    <w:rsid w:val="00EB6D69"/>
    <w:rsid w:val="00EB6D9D"/>
    <w:rsid w:val="00EB6DB1"/>
    <w:rsid w:val="00EB6DBA"/>
    <w:rsid w:val="00EB6E0B"/>
    <w:rsid w:val="00EB6E40"/>
    <w:rsid w:val="00EB6F1A"/>
    <w:rsid w:val="00EB6FC7"/>
    <w:rsid w:val="00EB709A"/>
    <w:rsid w:val="00EB70AF"/>
    <w:rsid w:val="00EB70E9"/>
    <w:rsid w:val="00EB70F9"/>
    <w:rsid w:val="00EB71AA"/>
    <w:rsid w:val="00EB7304"/>
    <w:rsid w:val="00EB730A"/>
    <w:rsid w:val="00EB7372"/>
    <w:rsid w:val="00EB7383"/>
    <w:rsid w:val="00EB73B5"/>
    <w:rsid w:val="00EB73CB"/>
    <w:rsid w:val="00EB7534"/>
    <w:rsid w:val="00EB75CD"/>
    <w:rsid w:val="00EB768B"/>
    <w:rsid w:val="00EB76C8"/>
    <w:rsid w:val="00EB76E4"/>
    <w:rsid w:val="00EB784E"/>
    <w:rsid w:val="00EB7881"/>
    <w:rsid w:val="00EB7908"/>
    <w:rsid w:val="00EB79C2"/>
    <w:rsid w:val="00EB7A30"/>
    <w:rsid w:val="00EB7CF3"/>
    <w:rsid w:val="00EB7CF9"/>
    <w:rsid w:val="00EB7D47"/>
    <w:rsid w:val="00EB7DCA"/>
    <w:rsid w:val="00EB7DE0"/>
    <w:rsid w:val="00EB7DEF"/>
    <w:rsid w:val="00EB7E1A"/>
    <w:rsid w:val="00EB7E3D"/>
    <w:rsid w:val="00EB7E7F"/>
    <w:rsid w:val="00EB7E9C"/>
    <w:rsid w:val="00EB7EA5"/>
    <w:rsid w:val="00EB7EAE"/>
    <w:rsid w:val="00EB81A2"/>
    <w:rsid w:val="00EB8C6D"/>
    <w:rsid w:val="00EB935F"/>
    <w:rsid w:val="00EBF7AA"/>
    <w:rsid w:val="00EC014E"/>
    <w:rsid w:val="00EC01BF"/>
    <w:rsid w:val="00EC0264"/>
    <w:rsid w:val="00EC028E"/>
    <w:rsid w:val="00EC044D"/>
    <w:rsid w:val="00EC04D0"/>
    <w:rsid w:val="00EC051D"/>
    <w:rsid w:val="00EC0545"/>
    <w:rsid w:val="00EC0567"/>
    <w:rsid w:val="00EC0692"/>
    <w:rsid w:val="00EC07C3"/>
    <w:rsid w:val="00EC0845"/>
    <w:rsid w:val="00EC08C1"/>
    <w:rsid w:val="00EC0A14"/>
    <w:rsid w:val="00EC0ADF"/>
    <w:rsid w:val="00EC0AEE"/>
    <w:rsid w:val="00EC0BFB"/>
    <w:rsid w:val="00EC0C8C"/>
    <w:rsid w:val="00EC0CA9"/>
    <w:rsid w:val="00EC0D35"/>
    <w:rsid w:val="00EC0D6B"/>
    <w:rsid w:val="00EC0DF7"/>
    <w:rsid w:val="00EC0E7A"/>
    <w:rsid w:val="00EC0E94"/>
    <w:rsid w:val="00EC0EA1"/>
    <w:rsid w:val="00EC0F15"/>
    <w:rsid w:val="00EC1040"/>
    <w:rsid w:val="00EC107F"/>
    <w:rsid w:val="00EC1087"/>
    <w:rsid w:val="00EC109A"/>
    <w:rsid w:val="00EC10ED"/>
    <w:rsid w:val="00EC12AC"/>
    <w:rsid w:val="00EC12AF"/>
    <w:rsid w:val="00EC1395"/>
    <w:rsid w:val="00EC13A1"/>
    <w:rsid w:val="00EC13BF"/>
    <w:rsid w:val="00EC13FA"/>
    <w:rsid w:val="00EC141A"/>
    <w:rsid w:val="00EC1441"/>
    <w:rsid w:val="00EC1483"/>
    <w:rsid w:val="00EC14BF"/>
    <w:rsid w:val="00EC1590"/>
    <w:rsid w:val="00EC163C"/>
    <w:rsid w:val="00EC179D"/>
    <w:rsid w:val="00EC17E2"/>
    <w:rsid w:val="00EC180D"/>
    <w:rsid w:val="00EC187F"/>
    <w:rsid w:val="00EC18DC"/>
    <w:rsid w:val="00EC19C3"/>
    <w:rsid w:val="00EC1A1A"/>
    <w:rsid w:val="00EC1A4B"/>
    <w:rsid w:val="00EC1AD7"/>
    <w:rsid w:val="00EC1B2B"/>
    <w:rsid w:val="00EC1B59"/>
    <w:rsid w:val="00EC1B5C"/>
    <w:rsid w:val="00EC1CA0"/>
    <w:rsid w:val="00EC1D3F"/>
    <w:rsid w:val="00EC1DB1"/>
    <w:rsid w:val="00EC1E4B"/>
    <w:rsid w:val="00EC1F06"/>
    <w:rsid w:val="00EC1FC3"/>
    <w:rsid w:val="00EC201C"/>
    <w:rsid w:val="00EC2055"/>
    <w:rsid w:val="00EC2095"/>
    <w:rsid w:val="00EC20C2"/>
    <w:rsid w:val="00EC21FD"/>
    <w:rsid w:val="00EC224F"/>
    <w:rsid w:val="00EC230D"/>
    <w:rsid w:val="00EC2355"/>
    <w:rsid w:val="00EC2370"/>
    <w:rsid w:val="00EC23C7"/>
    <w:rsid w:val="00EC23CF"/>
    <w:rsid w:val="00EC23FB"/>
    <w:rsid w:val="00EC241E"/>
    <w:rsid w:val="00EC2450"/>
    <w:rsid w:val="00EC246B"/>
    <w:rsid w:val="00EC2477"/>
    <w:rsid w:val="00EC24C4"/>
    <w:rsid w:val="00EC25BA"/>
    <w:rsid w:val="00EC2711"/>
    <w:rsid w:val="00EC27C0"/>
    <w:rsid w:val="00EC27D3"/>
    <w:rsid w:val="00EC2829"/>
    <w:rsid w:val="00EC29A3"/>
    <w:rsid w:val="00EC2AED"/>
    <w:rsid w:val="00EC2BFD"/>
    <w:rsid w:val="00EC2C8D"/>
    <w:rsid w:val="00EC2CC3"/>
    <w:rsid w:val="00EC2CE0"/>
    <w:rsid w:val="00EC2DFA"/>
    <w:rsid w:val="00EC2F77"/>
    <w:rsid w:val="00EC2FAC"/>
    <w:rsid w:val="00EC315C"/>
    <w:rsid w:val="00EC324E"/>
    <w:rsid w:val="00EC32C9"/>
    <w:rsid w:val="00EC3370"/>
    <w:rsid w:val="00EC3420"/>
    <w:rsid w:val="00EC34E0"/>
    <w:rsid w:val="00EC34E8"/>
    <w:rsid w:val="00EC351D"/>
    <w:rsid w:val="00EC3534"/>
    <w:rsid w:val="00EC35CB"/>
    <w:rsid w:val="00EC3757"/>
    <w:rsid w:val="00EC3818"/>
    <w:rsid w:val="00EC3823"/>
    <w:rsid w:val="00EC3833"/>
    <w:rsid w:val="00EC388C"/>
    <w:rsid w:val="00EC3899"/>
    <w:rsid w:val="00EC38C2"/>
    <w:rsid w:val="00EC3901"/>
    <w:rsid w:val="00EC3958"/>
    <w:rsid w:val="00EC3986"/>
    <w:rsid w:val="00EC39E1"/>
    <w:rsid w:val="00EC3A14"/>
    <w:rsid w:val="00EC3AB4"/>
    <w:rsid w:val="00EC3B0F"/>
    <w:rsid w:val="00EC3B94"/>
    <w:rsid w:val="00EC3BA4"/>
    <w:rsid w:val="00EC3C21"/>
    <w:rsid w:val="00EC3C43"/>
    <w:rsid w:val="00EC3C4B"/>
    <w:rsid w:val="00EC3C53"/>
    <w:rsid w:val="00EC3C5C"/>
    <w:rsid w:val="00EC3CE5"/>
    <w:rsid w:val="00EC3D3F"/>
    <w:rsid w:val="00EC3D50"/>
    <w:rsid w:val="00EC3E2F"/>
    <w:rsid w:val="00EC3EDE"/>
    <w:rsid w:val="00EC3F08"/>
    <w:rsid w:val="00EC3F42"/>
    <w:rsid w:val="00EC3F5B"/>
    <w:rsid w:val="00EC3F63"/>
    <w:rsid w:val="00EC3FA3"/>
    <w:rsid w:val="00EC3FFA"/>
    <w:rsid w:val="00EC400C"/>
    <w:rsid w:val="00EC40C3"/>
    <w:rsid w:val="00EC40E4"/>
    <w:rsid w:val="00EC40E7"/>
    <w:rsid w:val="00EC4236"/>
    <w:rsid w:val="00EC4275"/>
    <w:rsid w:val="00EC42C2"/>
    <w:rsid w:val="00EC4450"/>
    <w:rsid w:val="00EC445E"/>
    <w:rsid w:val="00EC4553"/>
    <w:rsid w:val="00EC45C3"/>
    <w:rsid w:val="00EC45FA"/>
    <w:rsid w:val="00EC45FD"/>
    <w:rsid w:val="00EC4602"/>
    <w:rsid w:val="00EC46A9"/>
    <w:rsid w:val="00EC46F1"/>
    <w:rsid w:val="00EC4760"/>
    <w:rsid w:val="00EC47D0"/>
    <w:rsid w:val="00EC488A"/>
    <w:rsid w:val="00EC4BAD"/>
    <w:rsid w:val="00EC4CDE"/>
    <w:rsid w:val="00EC4D81"/>
    <w:rsid w:val="00EC4E4D"/>
    <w:rsid w:val="00EC4ED4"/>
    <w:rsid w:val="00EC4F50"/>
    <w:rsid w:val="00EC4F7B"/>
    <w:rsid w:val="00EC5048"/>
    <w:rsid w:val="00EC5060"/>
    <w:rsid w:val="00EC5077"/>
    <w:rsid w:val="00EC50B1"/>
    <w:rsid w:val="00EC50F1"/>
    <w:rsid w:val="00EC5169"/>
    <w:rsid w:val="00EC52BF"/>
    <w:rsid w:val="00EC52D0"/>
    <w:rsid w:val="00EC5393"/>
    <w:rsid w:val="00EC5519"/>
    <w:rsid w:val="00EC554F"/>
    <w:rsid w:val="00EC55A9"/>
    <w:rsid w:val="00EC563E"/>
    <w:rsid w:val="00EC56CE"/>
    <w:rsid w:val="00EC576B"/>
    <w:rsid w:val="00EC5781"/>
    <w:rsid w:val="00EC5850"/>
    <w:rsid w:val="00EC58C3"/>
    <w:rsid w:val="00EC58F6"/>
    <w:rsid w:val="00EC595F"/>
    <w:rsid w:val="00EC59D0"/>
    <w:rsid w:val="00EC5A53"/>
    <w:rsid w:val="00EC5B5B"/>
    <w:rsid w:val="00EC5BB7"/>
    <w:rsid w:val="00EC5C03"/>
    <w:rsid w:val="00EC5C91"/>
    <w:rsid w:val="00EC5CEF"/>
    <w:rsid w:val="00EC5D28"/>
    <w:rsid w:val="00EC5D2E"/>
    <w:rsid w:val="00EC5E68"/>
    <w:rsid w:val="00EC5E8F"/>
    <w:rsid w:val="00EC5E9C"/>
    <w:rsid w:val="00EC5EEB"/>
    <w:rsid w:val="00EC6002"/>
    <w:rsid w:val="00EC60AC"/>
    <w:rsid w:val="00EC616C"/>
    <w:rsid w:val="00EC62D2"/>
    <w:rsid w:val="00EC633B"/>
    <w:rsid w:val="00EC6481"/>
    <w:rsid w:val="00EC64BA"/>
    <w:rsid w:val="00EC64D3"/>
    <w:rsid w:val="00EC6516"/>
    <w:rsid w:val="00EC657D"/>
    <w:rsid w:val="00EC66D0"/>
    <w:rsid w:val="00EC6794"/>
    <w:rsid w:val="00EC68F2"/>
    <w:rsid w:val="00EC691D"/>
    <w:rsid w:val="00EC6921"/>
    <w:rsid w:val="00EC6922"/>
    <w:rsid w:val="00EC6979"/>
    <w:rsid w:val="00EC69A2"/>
    <w:rsid w:val="00EC69F5"/>
    <w:rsid w:val="00EC6A70"/>
    <w:rsid w:val="00EC6A9A"/>
    <w:rsid w:val="00EC6B1A"/>
    <w:rsid w:val="00EC6B86"/>
    <w:rsid w:val="00EC6BA8"/>
    <w:rsid w:val="00EC6BF1"/>
    <w:rsid w:val="00EC6C43"/>
    <w:rsid w:val="00EC6C7A"/>
    <w:rsid w:val="00EC6CB0"/>
    <w:rsid w:val="00EC6CC6"/>
    <w:rsid w:val="00EC6D28"/>
    <w:rsid w:val="00EC6DCA"/>
    <w:rsid w:val="00EC6DF8"/>
    <w:rsid w:val="00EC6E3A"/>
    <w:rsid w:val="00EC6EAE"/>
    <w:rsid w:val="00EC6EBB"/>
    <w:rsid w:val="00EC6F32"/>
    <w:rsid w:val="00EC6FD2"/>
    <w:rsid w:val="00EC6FEB"/>
    <w:rsid w:val="00EC7017"/>
    <w:rsid w:val="00EC7037"/>
    <w:rsid w:val="00EC70B0"/>
    <w:rsid w:val="00EC70B7"/>
    <w:rsid w:val="00EC70F2"/>
    <w:rsid w:val="00EC7146"/>
    <w:rsid w:val="00EC7147"/>
    <w:rsid w:val="00EC7249"/>
    <w:rsid w:val="00EC7353"/>
    <w:rsid w:val="00EC7375"/>
    <w:rsid w:val="00EC73E7"/>
    <w:rsid w:val="00EC7495"/>
    <w:rsid w:val="00EC74A3"/>
    <w:rsid w:val="00EC7554"/>
    <w:rsid w:val="00EC760D"/>
    <w:rsid w:val="00EC766F"/>
    <w:rsid w:val="00EC7716"/>
    <w:rsid w:val="00EC7723"/>
    <w:rsid w:val="00EC772D"/>
    <w:rsid w:val="00EC7731"/>
    <w:rsid w:val="00EC7746"/>
    <w:rsid w:val="00EC7825"/>
    <w:rsid w:val="00EC7883"/>
    <w:rsid w:val="00EC78DC"/>
    <w:rsid w:val="00EC7900"/>
    <w:rsid w:val="00EC7947"/>
    <w:rsid w:val="00EC798A"/>
    <w:rsid w:val="00EC7CE5"/>
    <w:rsid w:val="00EC7CEF"/>
    <w:rsid w:val="00EC7D6B"/>
    <w:rsid w:val="00EC7D98"/>
    <w:rsid w:val="00EC7E6B"/>
    <w:rsid w:val="00EC7EC0"/>
    <w:rsid w:val="00EC7F0B"/>
    <w:rsid w:val="00EC7FAD"/>
    <w:rsid w:val="00ED000D"/>
    <w:rsid w:val="00ED018B"/>
    <w:rsid w:val="00ED01E2"/>
    <w:rsid w:val="00ED025E"/>
    <w:rsid w:val="00ED02C5"/>
    <w:rsid w:val="00ED030C"/>
    <w:rsid w:val="00ED0628"/>
    <w:rsid w:val="00ED063D"/>
    <w:rsid w:val="00ED06AA"/>
    <w:rsid w:val="00ED06C9"/>
    <w:rsid w:val="00ED06CD"/>
    <w:rsid w:val="00ED0719"/>
    <w:rsid w:val="00ED0790"/>
    <w:rsid w:val="00ED08F3"/>
    <w:rsid w:val="00ED0919"/>
    <w:rsid w:val="00ED09B2"/>
    <w:rsid w:val="00ED09E4"/>
    <w:rsid w:val="00ED09F4"/>
    <w:rsid w:val="00ED09FC"/>
    <w:rsid w:val="00ED0A1D"/>
    <w:rsid w:val="00ED0A50"/>
    <w:rsid w:val="00ED0AFD"/>
    <w:rsid w:val="00ED0B57"/>
    <w:rsid w:val="00ED0BAD"/>
    <w:rsid w:val="00ED0D13"/>
    <w:rsid w:val="00ED0D3A"/>
    <w:rsid w:val="00ED0DAA"/>
    <w:rsid w:val="00ED0DAF"/>
    <w:rsid w:val="00ED0DE0"/>
    <w:rsid w:val="00ED0E04"/>
    <w:rsid w:val="00ED0EAB"/>
    <w:rsid w:val="00ED0FB1"/>
    <w:rsid w:val="00ED0FD4"/>
    <w:rsid w:val="00ED0FD9"/>
    <w:rsid w:val="00ED1116"/>
    <w:rsid w:val="00ED126E"/>
    <w:rsid w:val="00ED13D9"/>
    <w:rsid w:val="00ED13F8"/>
    <w:rsid w:val="00ED1401"/>
    <w:rsid w:val="00ED14BD"/>
    <w:rsid w:val="00ED16D4"/>
    <w:rsid w:val="00ED16EB"/>
    <w:rsid w:val="00ED16F3"/>
    <w:rsid w:val="00ED1741"/>
    <w:rsid w:val="00ED17BD"/>
    <w:rsid w:val="00ED17DC"/>
    <w:rsid w:val="00ED17E5"/>
    <w:rsid w:val="00ED18C1"/>
    <w:rsid w:val="00ED18CC"/>
    <w:rsid w:val="00ED19C6"/>
    <w:rsid w:val="00ED1BE2"/>
    <w:rsid w:val="00ED1BE3"/>
    <w:rsid w:val="00ED1C01"/>
    <w:rsid w:val="00ED1CCF"/>
    <w:rsid w:val="00ED1D48"/>
    <w:rsid w:val="00ED1DA3"/>
    <w:rsid w:val="00ED1E40"/>
    <w:rsid w:val="00ED201C"/>
    <w:rsid w:val="00ED2038"/>
    <w:rsid w:val="00ED2169"/>
    <w:rsid w:val="00ED21E4"/>
    <w:rsid w:val="00ED2261"/>
    <w:rsid w:val="00ED227B"/>
    <w:rsid w:val="00ED2333"/>
    <w:rsid w:val="00ED2387"/>
    <w:rsid w:val="00ED239A"/>
    <w:rsid w:val="00ED23C0"/>
    <w:rsid w:val="00ED23E8"/>
    <w:rsid w:val="00ED2439"/>
    <w:rsid w:val="00ED247E"/>
    <w:rsid w:val="00ED2538"/>
    <w:rsid w:val="00ED253F"/>
    <w:rsid w:val="00ED25A1"/>
    <w:rsid w:val="00ED2613"/>
    <w:rsid w:val="00ED2856"/>
    <w:rsid w:val="00ED2975"/>
    <w:rsid w:val="00ED29B3"/>
    <w:rsid w:val="00ED2AF7"/>
    <w:rsid w:val="00ED2B61"/>
    <w:rsid w:val="00ED2CDB"/>
    <w:rsid w:val="00ED2D0B"/>
    <w:rsid w:val="00ED2D5F"/>
    <w:rsid w:val="00ED2D86"/>
    <w:rsid w:val="00ED2D93"/>
    <w:rsid w:val="00ED2DD1"/>
    <w:rsid w:val="00ED2E0E"/>
    <w:rsid w:val="00ED2E10"/>
    <w:rsid w:val="00ED2E5E"/>
    <w:rsid w:val="00ED2EC3"/>
    <w:rsid w:val="00ED2EDC"/>
    <w:rsid w:val="00ED2EEF"/>
    <w:rsid w:val="00ED2FCF"/>
    <w:rsid w:val="00ED3055"/>
    <w:rsid w:val="00ED30D2"/>
    <w:rsid w:val="00ED30E0"/>
    <w:rsid w:val="00ED30F5"/>
    <w:rsid w:val="00ED3116"/>
    <w:rsid w:val="00ED3158"/>
    <w:rsid w:val="00ED3233"/>
    <w:rsid w:val="00ED325F"/>
    <w:rsid w:val="00ED32D7"/>
    <w:rsid w:val="00ED3306"/>
    <w:rsid w:val="00ED3326"/>
    <w:rsid w:val="00ED3343"/>
    <w:rsid w:val="00ED3351"/>
    <w:rsid w:val="00ED338E"/>
    <w:rsid w:val="00ED3460"/>
    <w:rsid w:val="00ED3533"/>
    <w:rsid w:val="00ED35BE"/>
    <w:rsid w:val="00ED36EE"/>
    <w:rsid w:val="00ED3701"/>
    <w:rsid w:val="00ED3819"/>
    <w:rsid w:val="00ED388B"/>
    <w:rsid w:val="00ED38A6"/>
    <w:rsid w:val="00ED3957"/>
    <w:rsid w:val="00ED3A3A"/>
    <w:rsid w:val="00ED3A40"/>
    <w:rsid w:val="00ED3B4B"/>
    <w:rsid w:val="00ED3B6E"/>
    <w:rsid w:val="00ED3B89"/>
    <w:rsid w:val="00ED3BF6"/>
    <w:rsid w:val="00ED3C65"/>
    <w:rsid w:val="00ED3CEF"/>
    <w:rsid w:val="00ED3D0E"/>
    <w:rsid w:val="00ED3DA5"/>
    <w:rsid w:val="00ED3F1C"/>
    <w:rsid w:val="00ED3F1F"/>
    <w:rsid w:val="00ED3F98"/>
    <w:rsid w:val="00ED3FA4"/>
    <w:rsid w:val="00ED4042"/>
    <w:rsid w:val="00ED4101"/>
    <w:rsid w:val="00ED4163"/>
    <w:rsid w:val="00ED4180"/>
    <w:rsid w:val="00ED4356"/>
    <w:rsid w:val="00ED44D5"/>
    <w:rsid w:val="00ED45B9"/>
    <w:rsid w:val="00ED4888"/>
    <w:rsid w:val="00ED488A"/>
    <w:rsid w:val="00ED491E"/>
    <w:rsid w:val="00ED4AB4"/>
    <w:rsid w:val="00ED4B28"/>
    <w:rsid w:val="00ED4B97"/>
    <w:rsid w:val="00ED4C9B"/>
    <w:rsid w:val="00ED4CA8"/>
    <w:rsid w:val="00ED4CE1"/>
    <w:rsid w:val="00ED4ECD"/>
    <w:rsid w:val="00ED4F45"/>
    <w:rsid w:val="00ED4FB5"/>
    <w:rsid w:val="00ED5070"/>
    <w:rsid w:val="00ED510D"/>
    <w:rsid w:val="00ED5112"/>
    <w:rsid w:val="00ED5187"/>
    <w:rsid w:val="00ED521D"/>
    <w:rsid w:val="00ED5227"/>
    <w:rsid w:val="00ED52B1"/>
    <w:rsid w:val="00ED53BF"/>
    <w:rsid w:val="00ED5400"/>
    <w:rsid w:val="00ED5410"/>
    <w:rsid w:val="00ED5429"/>
    <w:rsid w:val="00ED551E"/>
    <w:rsid w:val="00ED552A"/>
    <w:rsid w:val="00ED55B3"/>
    <w:rsid w:val="00ED5633"/>
    <w:rsid w:val="00ED56EC"/>
    <w:rsid w:val="00ED5909"/>
    <w:rsid w:val="00ED5965"/>
    <w:rsid w:val="00ED5C64"/>
    <w:rsid w:val="00ED5DE6"/>
    <w:rsid w:val="00ED5E4A"/>
    <w:rsid w:val="00ED5E6F"/>
    <w:rsid w:val="00ED5E95"/>
    <w:rsid w:val="00ED5EF6"/>
    <w:rsid w:val="00ED5FCF"/>
    <w:rsid w:val="00ED5FD5"/>
    <w:rsid w:val="00ED6050"/>
    <w:rsid w:val="00ED6144"/>
    <w:rsid w:val="00ED6146"/>
    <w:rsid w:val="00ED619E"/>
    <w:rsid w:val="00ED6212"/>
    <w:rsid w:val="00ED6283"/>
    <w:rsid w:val="00ED637D"/>
    <w:rsid w:val="00ED63BE"/>
    <w:rsid w:val="00ED6470"/>
    <w:rsid w:val="00ED64E9"/>
    <w:rsid w:val="00ED654A"/>
    <w:rsid w:val="00ED669D"/>
    <w:rsid w:val="00ED6707"/>
    <w:rsid w:val="00ED673D"/>
    <w:rsid w:val="00ED6764"/>
    <w:rsid w:val="00ED679E"/>
    <w:rsid w:val="00ED679F"/>
    <w:rsid w:val="00ED6873"/>
    <w:rsid w:val="00ED6969"/>
    <w:rsid w:val="00ED6C65"/>
    <w:rsid w:val="00ED6C6E"/>
    <w:rsid w:val="00ED6CA5"/>
    <w:rsid w:val="00ED6CB3"/>
    <w:rsid w:val="00ED6CD4"/>
    <w:rsid w:val="00ED6D63"/>
    <w:rsid w:val="00ED6E6F"/>
    <w:rsid w:val="00ED6EC7"/>
    <w:rsid w:val="00ED70A3"/>
    <w:rsid w:val="00ED70CA"/>
    <w:rsid w:val="00ED71DD"/>
    <w:rsid w:val="00ED71DE"/>
    <w:rsid w:val="00ED71E9"/>
    <w:rsid w:val="00ED71F4"/>
    <w:rsid w:val="00ED724E"/>
    <w:rsid w:val="00ED727A"/>
    <w:rsid w:val="00ED732C"/>
    <w:rsid w:val="00ED7451"/>
    <w:rsid w:val="00ED7467"/>
    <w:rsid w:val="00ED747A"/>
    <w:rsid w:val="00ED7681"/>
    <w:rsid w:val="00ED76AA"/>
    <w:rsid w:val="00ED788F"/>
    <w:rsid w:val="00ED7903"/>
    <w:rsid w:val="00ED7923"/>
    <w:rsid w:val="00ED792C"/>
    <w:rsid w:val="00ED79A2"/>
    <w:rsid w:val="00ED79E8"/>
    <w:rsid w:val="00ED7A32"/>
    <w:rsid w:val="00ED7A58"/>
    <w:rsid w:val="00ED7B03"/>
    <w:rsid w:val="00ED7B66"/>
    <w:rsid w:val="00ED7BB4"/>
    <w:rsid w:val="00ED7BDF"/>
    <w:rsid w:val="00ED7C4B"/>
    <w:rsid w:val="00ED7D40"/>
    <w:rsid w:val="00ED7D85"/>
    <w:rsid w:val="00ED7DAE"/>
    <w:rsid w:val="00ED7DDE"/>
    <w:rsid w:val="00ED7E0F"/>
    <w:rsid w:val="00ED7E19"/>
    <w:rsid w:val="00ED7EA7"/>
    <w:rsid w:val="00ED7EB9"/>
    <w:rsid w:val="00ED7F46"/>
    <w:rsid w:val="00ED7F80"/>
    <w:rsid w:val="00EDAB05"/>
    <w:rsid w:val="00EDE947"/>
    <w:rsid w:val="00EDEEFF"/>
    <w:rsid w:val="00EE0153"/>
    <w:rsid w:val="00EE018A"/>
    <w:rsid w:val="00EE03E4"/>
    <w:rsid w:val="00EE03E8"/>
    <w:rsid w:val="00EE0459"/>
    <w:rsid w:val="00EE0495"/>
    <w:rsid w:val="00EE04BD"/>
    <w:rsid w:val="00EE0507"/>
    <w:rsid w:val="00EE050C"/>
    <w:rsid w:val="00EE0571"/>
    <w:rsid w:val="00EE0583"/>
    <w:rsid w:val="00EE05C3"/>
    <w:rsid w:val="00EE05CC"/>
    <w:rsid w:val="00EE07C4"/>
    <w:rsid w:val="00EE0832"/>
    <w:rsid w:val="00EE087C"/>
    <w:rsid w:val="00EE089C"/>
    <w:rsid w:val="00EE0A03"/>
    <w:rsid w:val="00EE0A26"/>
    <w:rsid w:val="00EE0B38"/>
    <w:rsid w:val="00EE0BC3"/>
    <w:rsid w:val="00EE0BCD"/>
    <w:rsid w:val="00EE0C40"/>
    <w:rsid w:val="00EE0C44"/>
    <w:rsid w:val="00EE0C83"/>
    <w:rsid w:val="00EE0CD3"/>
    <w:rsid w:val="00EE0CDD"/>
    <w:rsid w:val="00EE0D1A"/>
    <w:rsid w:val="00EE0D5A"/>
    <w:rsid w:val="00EE0DD5"/>
    <w:rsid w:val="00EE0DED"/>
    <w:rsid w:val="00EE0E05"/>
    <w:rsid w:val="00EE0EB8"/>
    <w:rsid w:val="00EE0EF2"/>
    <w:rsid w:val="00EE0FA9"/>
    <w:rsid w:val="00EE0FBA"/>
    <w:rsid w:val="00EE1044"/>
    <w:rsid w:val="00EE111D"/>
    <w:rsid w:val="00EE1184"/>
    <w:rsid w:val="00EE1217"/>
    <w:rsid w:val="00EE123D"/>
    <w:rsid w:val="00EE128B"/>
    <w:rsid w:val="00EE15A6"/>
    <w:rsid w:val="00EE15AF"/>
    <w:rsid w:val="00EE15D8"/>
    <w:rsid w:val="00EE1617"/>
    <w:rsid w:val="00EE1642"/>
    <w:rsid w:val="00EE1667"/>
    <w:rsid w:val="00EE166C"/>
    <w:rsid w:val="00EE1703"/>
    <w:rsid w:val="00EE1772"/>
    <w:rsid w:val="00EE1776"/>
    <w:rsid w:val="00EE17FD"/>
    <w:rsid w:val="00EE189D"/>
    <w:rsid w:val="00EE1922"/>
    <w:rsid w:val="00EE193C"/>
    <w:rsid w:val="00EE1A68"/>
    <w:rsid w:val="00EE1A7F"/>
    <w:rsid w:val="00EE1AAA"/>
    <w:rsid w:val="00EE1B30"/>
    <w:rsid w:val="00EE1C3D"/>
    <w:rsid w:val="00EE1D74"/>
    <w:rsid w:val="00EE1DE9"/>
    <w:rsid w:val="00EE1EEA"/>
    <w:rsid w:val="00EE1F37"/>
    <w:rsid w:val="00EE2038"/>
    <w:rsid w:val="00EE209A"/>
    <w:rsid w:val="00EE20B3"/>
    <w:rsid w:val="00EE218E"/>
    <w:rsid w:val="00EE21A0"/>
    <w:rsid w:val="00EE21E4"/>
    <w:rsid w:val="00EE21EF"/>
    <w:rsid w:val="00EE2254"/>
    <w:rsid w:val="00EE22FB"/>
    <w:rsid w:val="00EE2362"/>
    <w:rsid w:val="00EE2387"/>
    <w:rsid w:val="00EE23A4"/>
    <w:rsid w:val="00EE2401"/>
    <w:rsid w:val="00EE243C"/>
    <w:rsid w:val="00EE246C"/>
    <w:rsid w:val="00EE24B7"/>
    <w:rsid w:val="00EE24D3"/>
    <w:rsid w:val="00EE2510"/>
    <w:rsid w:val="00EE251A"/>
    <w:rsid w:val="00EE259E"/>
    <w:rsid w:val="00EE25A9"/>
    <w:rsid w:val="00EE25CE"/>
    <w:rsid w:val="00EE2694"/>
    <w:rsid w:val="00EE2712"/>
    <w:rsid w:val="00EE2827"/>
    <w:rsid w:val="00EE282E"/>
    <w:rsid w:val="00EE2870"/>
    <w:rsid w:val="00EE28E5"/>
    <w:rsid w:val="00EE290A"/>
    <w:rsid w:val="00EE298A"/>
    <w:rsid w:val="00EE29DE"/>
    <w:rsid w:val="00EE2A4E"/>
    <w:rsid w:val="00EE2B02"/>
    <w:rsid w:val="00EE2BE8"/>
    <w:rsid w:val="00EE2CEE"/>
    <w:rsid w:val="00EE2D39"/>
    <w:rsid w:val="00EE2D56"/>
    <w:rsid w:val="00EE2D69"/>
    <w:rsid w:val="00EE2E08"/>
    <w:rsid w:val="00EE3060"/>
    <w:rsid w:val="00EE30E3"/>
    <w:rsid w:val="00EE3118"/>
    <w:rsid w:val="00EE32C2"/>
    <w:rsid w:val="00EE33D6"/>
    <w:rsid w:val="00EE3416"/>
    <w:rsid w:val="00EE3487"/>
    <w:rsid w:val="00EE3493"/>
    <w:rsid w:val="00EE34A8"/>
    <w:rsid w:val="00EE35B9"/>
    <w:rsid w:val="00EE35E9"/>
    <w:rsid w:val="00EE36D8"/>
    <w:rsid w:val="00EE3729"/>
    <w:rsid w:val="00EE381B"/>
    <w:rsid w:val="00EE3830"/>
    <w:rsid w:val="00EE391C"/>
    <w:rsid w:val="00EE3A29"/>
    <w:rsid w:val="00EE3A2F"/>
    <w:rsid w:val="00EE3AB4"/>
    <w:rsid w:val="00EE3B10"/>
    <w:rsid w:val="00EE3C0E"/>
    <w:rsid w:val="00EE3C74"/>
    <w:rsid w:val="00EE3CBA"/>
    <w:rsid w:val="00EE3D1D"/>
    <w:rsid w:val="00EE3D3B"/>
    <w:rsid w:val="00EE3D43"/>
    <w:rsid w:val="00EE3D85"/>
    <w:rsid w:val="00EE3DDE"/>
    <w:rsid w:val="00EE3DF8"/>
    <w:rsid w:val="00EE3E44"/>
    <w:rsid w:val="00EE3E75"/>
    <w:rsid w:val="00EE3EDB"/>
    <w:rsid w:val="00EE3EE3"/>
    <w:rsid w:val="00EE3F01"/>
    <w:rsid w:val="00EE3F55"/>
    <w:rsid w:val="00EE3FA4"/>
    <w:rsid w:val="00EE3FDB"/>
    <w:rsid w:val="00EE41BC"/>
    <w:rsid w:val="00EE42C4"/>
    <w:rsid w:val="00EE42EA"/>
    <w:rsid w:val="00EE431C"/>
    <w:rsid w:val="00EE4351"/>
    <w:rsid w:val="00EE450D"/>
    <w:rsid w:val="00EE4593"/>
    <w:rsid w:val="00EE45A0"/>
    <w:rsid w:val="00EE45B0"/>
    <w:rsid w:val="00EE4679"/>
    <w:rsid w:val="00EE46DE"/>
    <w:rsid w:val="00EE46EF"/>
    <w:rsid w:val="00EE47D8"/>
    <w:rsid w:val="00EE4878"/>
    <w:rsid w:val="00EE48AB"/>
    <w:rsid w:val="00EE4924"/>
    <w:rsid w:val="00EE492A"/>
    <w:rsid w:val="00EE4ACA"/>
    <w:rsid w:val="00EE4AD3"/>
    <w:rsid w:val="00EE4AE4"/>
    <w:rsid w:val="00EE4B74"/>
    <w:rsid w:val="00EE4B93"/>
    <w:rsid w:val="00EE4C45"/>
    <w:rsid w:val="00EE4CD4"/>
    <w:rsid w:val="00EE4D0E"/>
    <w:rsid w:val="00EE4D6E"/>
    <w:rsid w:val="00EE4F27"/>
    <w:rsid w:val="00EE4F2C"/>
    <w:rsid w:val="00EE5082"/>
    <w:rsid w:val="00EE50C5"/>
    <w:rsid w:val="00EE510F"/>
    <w:rsid w:val="00EE514C"/>
    <w:rsid w:val="00EE518D"/>
    <w:rsid w:val="00EE51D6"/>
    <w:rsid w:val="00EE526A"/>
    <w:rsid w:val="00EE52C1"/>
    <w:rsid w:val="00EE5399"/>
    <w:rsid w:val="00EE5442"/>
    <w:rsid w:val="00EE546A"/>
    <w:rsid w:val="00EE550E"/>
    <w:rsid w:val="00EE5523"/>
    <w:rsid w:val="00EE552C"/>
    <w:rsid w:val="00EE55FF"/>
    <w:rsid w:val="00EE570E"/>
    <w:rsid w:val="00EE5722"/>
    <w:rsid w:val="00EE5880"/>
    <w:rsid w:val="00EE5885"/>
    <w:rsid w:val="00EE5925"/>
    <w:rsid w:val="00EE5963"/>
    <w:rsid w:val="00EE596D"/>
    <w:rsid w:val="00EE5997"/>
    <w:rsid w:val="00EE5A32"/>
    <w:rsid w:val="00EE5A41"/>
    <w:rsid w:val="00EE5A67"/>
    <w:rsid w:val="00EE5AE8"/>
    <w:rsid w:val="00EE5AF8"/>
    <w:rsid w:val="00EE5B45"/>
    <w:rsid w:val="00EE5C28"/>
    <w:rsid w:val="00EE5C39"/>
    <w:rsid w:val="00EE5CAE"/>
    <w:rsid w:val="00EE5DA2"/>
    <w:rsid w:val="00EE5EE0"/>
    <w:rsid w:val="00EE5EE7"/>
    <w:rsid w:val="00EE5F07"/>
    <w:rsid w:val="00EE5F7B"/>
    <w:rsid w:val="00EE5FDD"/>
    <w:rsid w:val="00EE6002"/>
    <w:rsid w:val="00EE6080"/>
    <w:rsid w:val="00EE6156"/>
    <w:rsid w:val="00EE619E"/>
    <w:rsid w:val="00EE6211"/>
    <w:rsid w:val="00EE6252"/>
    <w:rsid w:val="00EE628A"/>
    <w:rsid w:val="00EE62D5"/>
    <w:rsid w:val="00EE63FC"/>
    <w:rsid w:val="00EE65EC"/>
    <w:rsid w:val="00EE6643"/>
    <w:rsid w:val="00EE6836"/>
    <w:rsid w:val="00EE68DA"/>
    <w:rsid w:val="00EE698E"/>
    <w:rsid w:val="00EE69C0"/>
    <w:rsid w:val="00EE6A40"/>
    <w:rsid w:val="00EE6AD8"/>
    <w:rsid w:val="00EE6B1E"/>
    <w:rsid w:val="00EE6B2C"/>
    <w:rsid w:val="00EE6BF5"/>
    <w:rsid w:val="00EE6C6F"/>
    <w:rsid w:val="00EE6D4C"/>
    <w:rsid w:val="00EE6DC5"/>
    <w:rsid w:val="00EE6F97"/>
    <w:rsid w:val="00EE70B2"/>
    <w:rsid w:val="00EE71E2"/>
    <w:rsid w:val="00EE728A"/>
    <w:rsid w:val="00EE72C5"/>
    <w:rsid w:val="00EE7312"/>
    <w:rsid w:val="00EE731D"/>
    <w:rsid w:val="00EE741C"/>
    <w:rsid w:val="00EE744D"/>
    <w:rsid w:val="00EE7460"/>
    <w:rsid w:val="00EE7461"/>
    <w:rsid w:val="00EE746A"/>
    <w:rsid w:val="00EE7703"/>
    <w:rsid w:val="00EE7823"/>
    <w:rsid w:val="00EE797E"/>
    <w:rsid w:val="00EE7999"/>
    <w:rsid w:val="00EE7ABC"/>
    <w:rsid w:val="00EE7AFA"/>
    <w:rsid w:val="00EE7B78"/>
    <w:rsid w:val="00EE7B93"/>
    <w:rsid w:val="00EE7BF0"/>
    <w:rsid w:val="00EE7BF7"/>
    <w:rsid w:val="00EE7DA3"/>
    <w:rsid w:val="00EE7DC1"/>
    <w:rsid w:val="00EE7E26"/>
    <w:rsid w:val="00EE7F38"/>
    <w:rsid w:val="00EE7FC1"/>
    <w:rsid w:val="00EE7FF2"/>
    <w:rsid w:val="00EE9C80"/>
    <w:rsid w:val="00EECF17"/>
    <w:rsid w:val="00EEE942"/>
    <w:rsid w:val="00EF027C"/>
    <w:rsid w:val="00EF028A"/>
    <w:rsid w:val="00EF0333"/>
    <w:rsid w:val="00EF0425"/>
    <w:rsid w:val="00EF04B0"/>
    <w:rsid w:val="00EF050A"/>
    <w:rsid w:val="00EF055F"/>
    <w:rsid w:val="00EF05D5"/>
    <w:rsid w:val="00EF060A"/>
    <w:rsid w:val="00EF067D"/>
    <w:rsid w:val="00EF06A2"/>
    <w:rsid w:val="00EF06E2"/>
    <w:rsid w:val="00EF0714"/>
    <w:rsid w:val="00EF0804"/>
    <w:rsid w:val="00EF092D"/>
    <w:rsid w:val="00EF09CA"/>
    <w:rsid w:val="00EF0A04"/>
    <w:rsid w:val="00EF0A5C"/>
    <w:rsid w:val="00EF0ABA"/>
    <w:rsid w:val="00EF0AC4"/>
    <w:rsid w:val="00EF0C2E"/>
    <w:rsid w:val="00EF0C99"/>
    <w:rsid w:val="00EF0CB5"/>
    <w:rsid w:val="00EF0CB7"/>
    <w:rsid w:val="00EF0D46"/>
    <w:rsid w:val="00EF0D59"/>
    <w:rsid w:val="00EF0D95"/>
    <w:rsid w:val="00EF0F12"/>
    <w:rsid w:val="00EF0FB5"/>
    <w:rsid w:val="00EF1048"/>
    <w:rsid w:val="00EF1066"/>
    <w:rsid w:val="00EF107A"/>
    <w:rsid w:val="00EF1162"/>
    <w:rsid w:val="00EF1204"/>
    <w:rsid w:val="00EF12FA"/>
    <w:rsid w:val="00EF1388"/>
    <w:rsid w:val="00EF146E"/>
    <w:rsid w:val="00EF162E"/>
    <w:rsid w:val="00EF1701"/>
    <w:rsid w:val="00EF1735"/>
    <w:rsid w:val="00EF179A"/>
    <w:rsid w:val="00EF1845"/>
    <w:rsid w:val="00EF1855"/>
    <w:rsid w:val="00EF1946"/>
    <w:rsid w:val="00EF195E"/>
    <w:rsid w:val="00EF1AD0"/>
    <w:rsid w:val="00EF1C3F"/>
    <w:rsid w:val="00EF1C91"/>
    <w:rsid w:val="00EF1D32"/>
    <w:rsid w:val="00EF1FCF"/>
    <w:rsid w:val="00EF1FE4"/>
    <w:rsid w:val="00EF20F9"/>
    <w:rsid w:val="00EF2121"/>
    <w:rsid w:val="00EF213D"/>
    <w:rsid w:val="00EF215D"/>
    <w:rsid w:val="00EF2218"/>
    <w:rsid w:val="00EF23DB"/>
    <w:rsid w:val="00EF244D"/>
    <w:rsid w:val="00EF2486"/>
    <w:rsid w:val="00EF24D4"/>
    <w:rsid w:val="00EF258C"/>
    <w:rsid w:val="00EF2647"/>
    <w:rsid w:val="00EF2846"/>
    <w:rsid w:val="00EF284A"/>
    <w:rsid w:val="00EF288C"/>
    <w:rsid w:val="00EF28B8"/>
    <w:rsid w:val="00EF2914"/>
    <w:rsid w:val="00EF2929"/>
    <w:rsid w:val="00EF29F2"/>
    <w:rsid w:val="00EF2A77"/>
    <w:rsid w:val="00EF2B1F"/>
    <w:rsid w:val="00EF2B3C"/>
    <w:rsid w:val="00EF2BB9"/>
    <w:rsid w:val="00EF2BC2"/>
    <w:rsid w:val="00EF2C22"/>
    <w:rsid w:val="00EF2C2B"/>
    <w:rsid w:val="00EF2C5C"/>
    <w:rsid w:val="00EF2C7A"/>
    <w:rsid w:val="00EF2C83"/>
    <w:rsid w:val="00EF2D32"/>
    <w:rsid w:val="00EF2DDA"/>
    <w:rsid w:val="00EF2E88"/>
    <w:rsid w:val="00EF2EB8"/>
    <w:rsid w:val="00EF2F9F"/>
    <w:rsid w:val="00EF2FB0"/>
    <w:rsid w:val="00EF3025"/>
    <w:rsid w:val="00EF30FB"/>
    <w:rsid w:val="00EF314E"/>
    <w:rsid w:val="00EF3164"/>
    <w:rsid w:val="00EF31C9"/>
    <w:rsid w:val="00EF31D8"/>
    <w:rsid w:val="00EF3201"/>
    <w:rsid w:val="00EF320F"/>
    <w:rsid w:val="00EF321E"/>
    <w:rsid w:val="00EF32BF"/>
    <w:rsid w:val="00EF32CC"/>
    <w:rsid w:val="00EF331C"/>
    <w:rsid w:val="00EF33CC"/>
    <w:rsid w:val="00EF3468"/>
    <w:rsid w:val="00EF35DA"/>
    <w:rsid w:val="00EF361A"/>
    <w:rsid w:val="00EF361C"/>
    <w:rsid w:val="00EF366A"/>
    <w:rsid w:val="00EF3797"/>
    <w:rsid w:val="00EF3A0A"/>
    <w:rsid w:val="00EF3A84"/>
    <w:rsid w:val="00EF3A87"/>
    <w:rsid w:val="00EF3A9E"/>
    <w:rsid w:val="00EF3B02"/>
    <w:rsid w:val="00EF3B2C"/>
    <w:rsid w:val="00EF3BA2"/>
    <w:rsid w:val="00EF3BBF"/>
    <w:rsid w:val="00EF3C22"/>
    <w:rsid w:val="00EF3D59"/>
    <w:rsid w:val="00EF3DD4"/>
    <w:rsid w:val="00EF3E11"/>
    <w:rsid w:val="00EF3E54"/>
    <w:rsid w:val="00EF3E9D"/>
    <w:rsid w:val="00EF3F7C"/>
    <w:rsid w:val="00EF4051"/>
    <w:rsid w:val="00EF4114"/>
    <w:rsid w:val="00EF4128"/>
    <w:rsid w:val="00EF41EA"/>
    <w:rsid w:val="00EF4222"/>
    <w:rsid w:val="00EF426C"/>
    <w:rsid w:val="00EF42E9"/>
    <w:rsid w:val="00EF434C"/>
    <w:rsid w:val="00EF43D6"/>
    <w:rsid w:val="00EF43F8"/>
    <w:rsid w:val="00EF44C5"/>
    <w:rsid w:val="00EF44CB"/>
    <w:rsid w:val="00EF453D"/>
    <w:rsid w:val="00EF4566"/>
    <w:rsid w:val="00EF4575"/>
    <w:rsid w:val="00EF4783"/>
    <w:rsid w:val="00EF480F"/>
    <w:rsid w:val="00EF4837"/>
    <w:rsid w:val="00EF485C"/>
    <w:rsid w:val="00EF48E9"/>
    <w:rsid w:val="00EF4960"/>
    <w:rsid w:val="00EF49CB"/>
    <w:rsid w:val="00EF4A66"/>
    <w:rsid w:val="00EF4A9D"/>
    <w:rsid w:val="00EF4C78"/>
    <w:rsid w:val="00EF4C8F"/>
    <w:rsid w:val="00EF4CEA"/>
    <w:rsid w:val="00EF4F68"/>
    <w:rsid w:val="00EF5001"/>
    <w:rsid w:val="00EF5004"/>
    <w:rsid w:val="00EF503A"/>
    <w:rsid w:val="00EF5094"/>
    <w:rsid w:val="00EF51B0"/>
    <w:rsid w:val="00EF51CF"/>
    <w:rsid w:val="00EF5274"/>
    <w:rsid w:val="00EF532F"/>
    <w:rsid w:val="00EF546E"/>
    <w:rsid w:val="00EF5486"/>
    <w:rsid w:val="00EF549E"/>
    <w:rsid w:val="00EF54D0"/>
    <w:rsid w:val="00EF54D6"/>
    <w:rsid w:val="00EF5562"/>
    <w:rsid w:val="00EF5589"/>
    <w:rsid w:val="00EF5592"/>
    <w:rsid w:val="00EF5612"/>
    <w:rsid w:val="00EF5615"/>
    <w:rsid w:val="00EF5671"/>
    <w:rsid w:val="00EF57AC"/>
    <w:rsid w:val="00EF5818"/>
    <w:rsid w:val="00EF5A2B"/>
    <w:rsid w:val="00EF5A64"/>
    <w:rsid w:val="00EF5A95"/>
    <w:rsid w:val="00EF5B17"/>
    <w:rsid w:val="00EF5B2A"/>
    <w:rsid w:val="00EF5B77"/>
    <w:rsid w:val="00EF5C27"/>
    <w:rsid w:val="00EF5C70"/>
    <w:rsid w:val="00EF5CB7"/>
    <w:rsid w:val="00EF5D9A"/>
    <w:rsid w:val="00EF5F0D"/>
    <w:rsid w:val="00EF5F5D"/>
    <w:rsid w:val="00EF5F66"/>
    <w:rsid w:val="00EF5FE9"/>
    <w:rsid w:val="00EF607D"/>
    <w:rsid w:val="00EF60B7"/>
    <w:rsid w:val="00EF6127"/>
    <w:rsid w:val="00EF6143"/>
    <w:rsid w:val="00EF615A"/>
    <w:rsid w:val="00EF6166"/>
    <w:rsid w:val="00EF6185"/>
    <w:rsid w:val="00EF6251"/>
    <w:rsid w:val="00EF6259"/>
    <w:rsid w:val="00EF62D5"/>
    <w:rsid w:val="00EF62EF"/>
    <w:rsid w:val="00EF6367"/>
    <w:rsid w:val="00EF63C0"/>
    <w:rsid w:val="00EF63C6"/>
    <w:rsid w:val="00EF6445"/>
    <w:rsid w:val="00EF646B"/>
    <w:rsid w:val="00EF64B5"/>
    <w:rsid w:val="00EF6557"/>
    <w:rsid w:val="00EF65D4"/>
    <w:rsid w:val="00EF66D3"/>
    <w:rsid w:val="00EF66D6"/>
    <w:rsid w:val="00EF66E1"/>
    <w:rsid w:val="00EF670C"/>
    <w:rsid w:val="00EF6879"/>
    <w:rsid w:val="00EF68FF"/>
    <w:rsid w:val="00EF6919"/>
    <w:rsid w:val="00EF6981"/>
    <w:rsid w:val="00EF69D2"/>
    <w:rsid w:val="00EF6A24"/>
    <w:rsid w:val="00EF6BF0"/>
    <w:rsid w:val="00EF6DFA"/>
    <w:rsid w:val="00EF6E55"/>
    <w:rsid w:val="00EF6E85"/>
    <w:rsid w:val="00EF6F19"/>
    <w:rsid w:val="00EF6FBD"/>
    <w:rsid w:val="00EF71CD"/>
    <w:rsid w:val="00EF7245"/>
    <w:rsid w:val="00EF72D0"/>
    <w:rsid w:val="00EF72E9"/>
    <w:rsid w:val="00EF748F"/>
    <w:rsid w:val="00EF750F"/>
    <w:rsid w:val="00EF75AD"/>
    <w:rsid w:val="00EF75CF"/>
    <w:rsid w:val="00EF7662"/>
    <w:rsid w:val="00EF76AB"/>
    <w:rsid w:val="00EF76DD"/>
    <w:rsid w:val="00EF77D6"/>
    <w:rsid w:val="00EF783A"/>
    <w:rsid w:val="00EF7A87"/>
    <w:rsid w:val="00EF7CCD"/>
    <w:rsid w:val="00EF7D77"/>
    <w:rsid w:val="00EF7DB4"/>
    <w:rsid w:val="00EF7DF5"/>
    <w:rsid w:val="00EF7ECB"/>
    <w:rsid w:val="00EF7F23"/>
    <w:rsid w:val="00EF7F36"/>
    <w:rsid w:val="00EF82D3"/>
    <w:rsid w:val="00EFA7D2"/>
    <w:rsid w:val="00F00006"/>
    <w:rsid w:val="00F0002B"/>
    <w:rsid w:val="00F0005D"/>
    <w:rsid w:val="00F000D4"/>
    <w:rsid w:val="00F00101"/>
    <w:rsid w:val="00F00104"/>
    <w:rsid w:val="00F0014F"/>
    <w:rsid w:val="00F00169"/>
    <w:rsid w:val="00F00198"/>
    <w:rsid w:val="00F0023A"/>
    <w:rsid w:val="00F00259"/>
    <w:rsid w:val="00F00282"/>
    <w:rsid w:val="00F00290"/>
    <w:rsid w:val="00F0035B"/>
    <w:rsid w:val="00F003BA"/>
    <w:rsid w:val="00F00474"/>
    <w:rsid w:val="00F004AE"/>
    <w:rsid w:val="00F0057A"/>
    <w:rsid w:val="00F00596"/>
    <w:rsid w:val="00F00647"/>
    <w:rsid w:val="00F006A2"/>
    <w:rsid w:val="00F006AF"/>
    <w:rsid w:val="00F006FB"/>
    <w:rsid w:val="00F0076F"/>
    <w:rsid w:val="00F007A9"/>
    <w:rsid w:val="00F00803"/>
    <w:rsid w:val="00F00AB4"/>
    <w:rsid w:val="00F00B31"/>
    <w:rsid w:val="00F00B41"/>
    <w:rsid w:val="00F00C4C"/>
    <w:rsid w:val="00F00CA2"/>
    <w:rsid w:val="00F00D2A"/>
    <w:rsid w:val="00F00D37"/>
    <w:rsid w:val="00F00D4C"/>
    <w:rsid w:val="00F00D55"/>
    <w:rsid w:val="00F00D83"/>
    <w:rsid w:val="00F00E2F"/>
    <w:rsid w:val="00F00E63"/>
    <w:rsid w:val="00F00F0E"/>
    <w:rsid w:val="00F00F73"/>
    <w:rsid w:val="00F00F83"/>
    <w:rsid w:val="00F0106F"/>
    <w:rsid w:val="00F01110"/>
    <w:rsid w:val="00F01144"/>
    <w:rsid w:val="00F01148"/>
    <w:rsid w:val="00F0114E"/>
    <w:rsid w:val="00F011A2"/>
    <w:rsid w:val="00F011D4"/>
    <w:rsid w:val="00F01266"/>
    <w:rsid w:val="00F012B0"/>
    <w:rsid w:val="00F012C9"/>
    <w:rsid w:val="00F0137B"/>
    <w:rsid w:val="00F013F9"/>
    <w:rsid w:val="00F0140A"/>
    <w:rsid w:val="00F0143A"/>
    <w:rsid w:val="00F014AD"/>
    <w:rsid w:val="00F0151A"/>
    <w:rsid w:val="00F0158C"/>
    <w:rsid w:val="00F0163C"/>
    <w:rsid w:val="00F01642"/>
    <w:rsid w:val="00F016CA"/>
    <w:rsid w:val="00F0177D"/>
    <w:rsid w:val="00F01785"/>
    <w:rsid w:val="00F017C0"/>
    <w:rsid w:val="00F017D3"/>
    <w:rsid w:val="00F017E6"/>
    <w:rsid w:val="00F01880"/>
    <w:rsid w:val="00F019AD"/>
    <w:rsid w:val="00F019CD"/>
    <w:rsid w:val="00F01A5E"/>
    <w:rsid w:val="00F01B06"/>
    <w:rsid w:val="00F01CD3"/>
    <w:rsid w:val="00F01CEF"/>
    <w:rsid w:val="00F01CFF"/>
    <w:rsid w:val="00F01D4A"/>
    <w:rsid w:val="00F01ED6"/>
    <w:rsid w:val="00F01F12"/>
    <w:rsid w:val="00F01F25"/>
    <w:rsid w:val="00F01F71"/>
    <w:rsid w:val="00F01FF7"/>
    <w:rsid w:val="00F02001"/>
    <w:rsid w:val="00F0214C"/>
    <w:rsid w:val="00F02165"/>
    <w:rsid w:val="00F022A3"/>
    <w:rsid w:val="00F0239C"/>
    <w:rsid w:val="00F023B2"/>
    <w:rsid w:val="00F025F8"/>
    <w:rsid w:val="00F02618"/>
    <w:rsid w:val="00F026F2"/>
    <w:rsid w:val="00F02788"/>
    <w:rsid w:val="00F02808"/>
    <w:rsid w:val="00F0281F"/>
    <w:rsid w:val="00F02855"/>
    <w:rsid w:val="00F028B1"/>
    <w:rsid w:val="00F0294B"/>
    <w:rsid w:val="00F02ADD"/>
    <w:rsid w:val="00F02B60"/>
    <w:rsid w:val="00F02C35"/>
    <w:rsid w:val="00F02D07"/>
    <w:rsid w:val="00F02E58"/>
    <w:rsid w:val="00F02EA5"/>
    <w:rsid w:val="00F02FD2"/>
    <w:rsid w:val="00F0308B"/>
    <w:rsid w:val="00F030A0"/>
    <w:rsid w:val="00F030B9"/>
    <w:rsid w:val="00F030E2"/>
    <w:rsid w:val="00F031A3"/>
    <w:rsid w:val="00F032DC"/>
    <w:rsid w:val="00F032FC"/>
    <w:rsid w:val="00F03301"/>
    <w:rsid w:val="00F033C9"/>
    <w:rsid w:val="00F033EE"/>
    <w:rsid w:val="00F03413"/>
    <w:rsid w:val="00F03437"/>
    <w:rsid w:val="00F034FB"/>
    <w:rsid w:val="00F03566"/>
    <w:rsid w:val="00F03587"/>
    <w:rsid w:val="00F036B7"/>
    <w:rsid w:val="00F0371C"/>
    <w:rsid w:val="00F03730"/>
    <w:rsid w:val="00F03821"/>
    <w:rsid w:val="00F0383A"/>
    <w:rsid w:val="00F0389C"/>
    <w:rsid w:val="00F038C0"/>
    <w:rsid w:val="00F038E8"/>
    <w:rsid w:val="00F03964"/>
    <w:rsid w:val="00F039AA"/>
    <w:rsid w:val="00F03A5F"/>
    <w:rsid w:val="00F03B69"/>
    <w:rsid w:val="00F03BA6"/>
    <w:rsid w:val="00F03C1B"/>
    <w:rsid w:val="00F03C45"/>
    <w:rsid w:val="00F03D18"/>
    <w:rsid w:val="00F03DD9"/>
    <w:rsid w:val="00F03EF7"/>
    <w:rsid w:val="00F03FAF"/>
    <w:rsid w:val="00F04124"/>
    <w:rsid w:val="00F0418A"/>
    <w:rsid w:val="00F04283"/>
    <w:rsid w:val="00F042BE"/>
    <w:rsid w:val="00F042F6"/>
    <w:rsid w:val="00F04347"/>
    <w:rsid w:val="00F04361"/>
    <w:rsid w:val="00F0442D"/>
    <w:rsid w:val="00F0448A"/>
    <w:rsid w:val="00F0448C"/>
    <w:rsid w:val="00F0451D"/>
    <w:rsid w:val="00F04554"/>
    <w:rsid w:val="00F045A3"/>
    <w:rsid w:val="00F04610"/>
    <w:rsid w:val="00F0464E"/>
    <w:rsid w:val="00F0470A"/>
    <w:rsid w:val="00F0480A"/>
    <w:rsid w:val="00F0480D"/>
    <w:rsid w:val="00F04850"/>
    <w:rsid w:val="00F04878"/>
    <w:rsid w:val="00F048C9"/>
    <w:rsid w:val="00F04927"/>
    <w:rsid w:val="00F04970"/>
    <w:rsid w:val="00F049B1"/>
    <w:rsid w:val="00F049C4"/>
    <w:rsid w:val="00F04A82"/>
    <w:rsid w:val="00F04BBA"/>
    <w:rsid w:val="00F04C7D"/>
    <w:rsid w:val="00F04DA2"/>
    <w:rsid w:val="00F04DF0"/>
    <w:rsid w:val="00F04FD1"/>
    <w:rsid w:val="00F05039"/>
    <w:rsid w:val="00F050D2"/>
    <w:rsid w:val="00F0512F"/>
    <w:rsid w:val="00F051BF"/>
    <w:rsid w:val="00F0526F"/>
    <w:rsid w:val="00F05283"/>
    <w:rsid w:val="00F052F1"/>
    <w:rsid w:val="00F0557C"/>
    <w:rsid w:val="00F0557E"/>
    <w:rsid w:val="00F05606"/>
    <w:rsid w:val="00F056DA"/>
    <w:rsid w:val="00F0573E"/>
    <w:rsid w:val="00F05866"/>
    <w:rsid w:val="00F059A6"/>
    <w:rsid w:val="00F059BF"/>
    <w:rsid w:val="00F05BB2"/>
    <w:rsid w:val="00F05BF2"/>
    <w:rsid w:val="00F05CF9"/>
    <w:rsid w:val="00F05D74"/>
    <w:rsid w:val="00F05DB9"/>
    <w:rsid w:val="00F05DE4"/>
    <w:rsid w:val="00F06029"/>
    <w:rsid w:val="00F0605C"/>
    <w:rsid w:val="00F060F6"/>
    <w:rsid w:val="00F06192"/>
    <w:rsid w:val="00F06245"/>
    <w:rsid w:val="00F06314"/>
    <w:rsid w:val="00F06399"/>
    <w:rsid w:val="00F063D7"/>
    <w:rsid w:val="00F063E6"/>
    <w:rsid w:val="00F06499"/>
    <w:rsid w:val="00F064F1"/>
    <w:rsid w:val="00F06639"/>
    <w:rsid w:val="00F066D1"/>
    <w:rsid w:val="00F06732"/>
    <w:rsid w:val="00F0675C"/>
    <w:rsid w:val="00F06996"/>
    <w:rsid w:val="00F06A4E"/>
    <w:rsid w:val="00F06A9E"/>
    <w:rsid w:val="00F06B1C"/>
    <w:rsid w:val="00F06B23"/>
    <w:rsid w:val="00F06B45"/>
    <w:rsid w:val="00F06C20"/>
    <w:rsid w:val="00F06D08"/>
    <w:rsid w:val="00F06D43"/>
    <w:rsid w:val="00F06D46"/>
    <w:rsid w:val="00F06EA1"/>
    <w:rsid w:val="00F06F27"/>
    <w:rsid w:val="00F06F6F"/>
    <w:rsid w:val="00F06F7E"/>
    <w:rsid w:val="00F07013"/>
    <w:rsid w:val="00F07014"/>
    <w:rsid w:val="00F070CE"/>
    <w:rsid w:val="00F070EA"/>
    <w:rsid w:val="00F07134"/>
    <w:rsid w:val="00F071D6"/>
    <w:rsid w:val="00F073E8"/>
    <w:rsid w:val="00F074AA"/>
    <w:rsid w:val="00F074F7"/>
    <w:rsid w:val="00F07529"/>
    <w:rsid w:val="00F07556"/>
    <w:rsid w:val="00F07594"/>
    <w:rsid w:val="00F07622"/>
    <w:rsid w:val="00F0762C"/>
    <w:rsid w:val="00F076D6"/>
    <w:rsid w:val="00F0775B"/>
    <w:rsid w:val="00F077A0"/>
    <w:rsid w:val="00F077DC"/>
    <w:rsid w:val="00F078D1"/>
    <w:rsid w:val="00F078D3"/>
    <w:rsid w:val="00F078D5"/>
    <w:rsid w:val="00F078D6"/>
    <w:rsid w:val="00F0790C"/>
    <w:rsid w:val="00F07959"/>
    <w:rsid w:val="00F07972"/>
    <w:rsid w:val="00F07991"/>
    <w:rsid w:val="00F07995"/>
    <w:rsid w:val="00F079BC"/>
    <w:rsid w:val="00F07A0C"/>
    <w:rsid w:val="00F07A3B"/>
    <w:rsid w:val="00F07A99"/>
    <w:rsid w:val="00F07B6C"/>
    <w:rsid w:val="00F07BB7"/>
    <w:rsid w:val="00F07BD1"/>
    <w:rsid w:val="00F07C50"/>
    <w:rsid w:val="00F07CCC"/>
    <w:rsid w:val="00F07D26"/>
    <w:rsid w:val="00F07D66"/>
    <w:rsid w:val="00F07DC4"/>
    <w:rsid w:val="00F07DF0"/>
    <w:rsid w:val="00F07E75"/>
    <w:rsid w:val="00F07EF9"/>
    <w:rsid w:val="00F07F48"/>
    <w:rsid w:val="00F091CA"/>
    <w:rsid w:val="00F0A947"/>
    <w:rsid w:val="00F0F379"/>
    <w:rsid w:val="00F10025"/>
    <w:rsid w:val="00F10063"/>
    <w:rsid w:val="00F100CC"/>
    <w:rsid w:val="00F1011D"/>
    <w:rsid w:val="00F10184"/>
    <w:rsid w:val="00F10192"/>
    <w:rsid w:val="00F10233"/>
    <w:rsid w:val="00F102C2"/>
    <w:rsid w:val="00F10381"/>
    <w:rsid w:val="00F10417"/>
    <w:rsid w:val="00F1048D"/>
    <w:rsid w:val="00F104D9"/>
    <w:rsid w:val="00F105B6"/>
    <w:rsid w:val="00F105F5"/>
    <w:rsid w:val="00F1061A"/>
    <w:rsid w:val="00F1063B"/>
    <w:rsid w:val="00F1063D"/>
    <w:rsid w:val="00F10650"/>
    <w:rsid w:val="00F10672"/>
    <w:rsid w:val="00F106E2"/>
    <w:rsid w:val="00F1073A"/>
    <w:rsid w:val="00F1074F"/>
    <w:rsid w:val="00F1075A"/>
    <w:rsid w:val="00F10798"/>
    <w:rsid w:val="00F1079D"/>
    <w:rsid w:val="00F10869"/>
    <w:rsid w:val="00F10922"/>
    <w:rsid w:val="00F1095F"/>
    <w:rsid w:val="00F109EE"/>
    <w:rsid w:val="00F10A11"/>
    <w:rsid w:val="00F10B14"/>
    <w:rsid w:val="00F10BED"/>
    <w:rsid w:val="00F10BEE"/>
    <w:rsid w:val="00F10C0F"/>
    <w:rsid w:val="00F10CA0"/>
    <w:rsid w:val="00F10CDE"/>
    <w:rsid w:val="00F10D57"/>
    <w:rsid w:val="00F10D7E"/>
    <w:rsid w:val="00F10E39"/>
    <w:rsid w:val="00F10E80"/>
    <w:rsid w:val="00F10EA8"/>
    <w:rsid w:val="00F10F36"/>
    <w:rsid w:val="00F10FA7"/>
    <w:rsid w:val="00F11094"/>
    <w:rsid w:val="00F11108"/>
    <w:rsid w:val="00F11114"/>
    <w:rsid w:val="00F11175"/>
    <w:rsid w:val="00F111A5"/>
    <w:rsid w:val="00F111A6"/>
    <w:rsid w:val="00F11376"/>
    <w:rsid w:val="00F11378"/>
    <w:rsid w:val="00F113A4"/>
    <w:rsid w:val="00F1148A"/>
    <w:rsid w:val="00F114FE"/>
    <w:rsid w:val="00F1159B"/>
    <w:rsid w:val="00F11625"/>
    <w:rsid w:val="00F11634"/>
    <w:rsid w:val="00F1163C"/>
    <w:rsid w:val="00F11676"/>
    <w:rsid w:val="00F1167E"/>
    <w:rsid w:val="00F116A6"/>
    <w:rsid w:val="00F11723"/>
    <w:rsid w:val="00F11728"/>
    <w:rsid w:val="00F1176E"/>
    <w:rsid w:val="00F11BD3"/>
    <w:rsid w:val="00F11D56"/>
    <w:rsid w:val="00F11E34"/>
    <w:rsid w:val="00F11EDB"/>
    <w:rsid w:val="00F11EE8"/>
    <w:rsid w:val="00F11F73"/>
    <w:rsid w:val="00F11FBC"/>
    <w:rsid w:val="00F12025"/>
    <w:rsid w:val="00F1202A"/>
    <w:rsid w:val="00F121AE"/>
    <w:rsid w:val="00F12207"/>
    <w:rsid w:val="00F12238"/>
    <w:rsid w:val="00F1225A"/>
    <w:rsid w:val="00F122B1"/>
    <w:rsid w:val="00F12362"/>
    <w:rsid w:val="00F1239B"/>
    <w:rsid w:val="00F123FD"/>
    <w:rsid w:val="00F12459"/>
    <w:rsid w:val="00F1260D"/>
    <w:rsid w:val="00F1268E"/>
    <w:rsid w:val="00F12786"/>
    <w:rsid w:val="00F127EA"/>
    <w:rsid w:val="00F128AA"/>
    <w:rsid w:val="00F128B0"/>
    <w:rsid w:val="00F12972"/>
    <w:rsid w:val="00F12976"/>
    <w:rsid w:val="00F12993"/>
    <w:rsid w:val="00F129B9"/>
    <w:rsid w:val="00F12B7B"/>
    <w:rsid w:val="00F12C1E"/>
    <w:rsid w:val="00F12E1D"/>
    <w:rsid w:val="00F12EAE"/>
    <w:rsid w:val="00F12F7D"/>
    <w:rsid w:val="00F13015"/>
    <w:rsid w:val="00F130BF"/>
    <w:rsid w:val="00F13132"/>
    <w:rsid w:val="00F13140"/>
    <w:rsid w:val="00F13171"/>
    <w:rsid w:val="00F131D8"/>
    <w:rsid w:val="00F131FF"/>
    <w:rsid w:val="00F13207"/>
    <w:rsid w:val="00F13251"/>
    <w:rsid w:val="00F132C2"/>
    <w:rsid w:val="00F1331E"/>
    <w:rsid w:val="00F13331"/>
    <w:rsid w:val="00F1333B"/>
    <w:rsid w:val="00F13482"/>
    <w:rsid w:val="00F134AE"/>
    <w:rsid w:val="00F135B0"/>
    <w:rsid w:val="00F135DC"/>
    <w:rsid w:val="00F13891"/>
    <w:rsid w:val="00F1393E"/>
    <w:rsid w:val="00F13964"/>
    <w:rsid w:val="00F1396A"/>
    <w:rsid w:val="00F13AEF"/>
    <w:rsid w:val="00F13B00"/>
    <w:rsid w:val="00F13BFF"/>
    <w:rsid w:val="00F13C36"/>
    <w:rsid w:val="00F13D4F"/>
    <w:rsid w:val="00F13D6C"/>
    <w:rsid w:val="00F13DED"/>
    <w:rsid w:val="00F13E11"/>
    <w:rsid w:val="00F13E23"/>
    <w:rsid w:val="00F13EF7"/>
    <w:rsid w:val="00F14082"/>
    <w:rsid w:val="00F140D3"/>
    <w:rsid w:val="00F1419D"/>
    <w:rsid w:val="00F141B1"/>
    <w:rsid w:val="00F141E6"/>
    <w:rsid w:val="00F1423C"/>
    <w:rsid w:val="00F14255"/>
    <w:rsid w:val="00F14263"/>
    <w:rsid w:val="00F1432D"/>
    <w:rsid w:val="00F143D1"/>
    <w:rsid w:val="00F143EB"/>
    <w:rsid w:val="00F14451"/>
    <w:rsid w:val="00F144E4"/>
    <w:rsid w:val="00F144F5"/>
    <w:rsid w:val="00F145A1"/>
    <w:rsid w:val="00F145E9"/>
    <w:rsid w:val="00F14701"/>
    <w:rsid w:val="00F147FA"/>
    <w:rsid w:val="00F14859"/>
    <w:rsid w:val="00F1485A"/>
    <w:rsid w:val="00F14862"/>
    <w:rsid w:val="00F1488F"/>
    <w:rsid w:val="00F14941"/>
    <w:rsid w:val="00F149C9"/>
    <w:rsid w:val="00F149FD"/>
    <w:rsid w:val="00F14A01"/>
    <w:rsid w:val="00F14A09"/>
    <w:rsid w:val="00F14A4E"/>
    <w:rsid w:val="00F14B94"/>
    <w:rsid w:val="00F14B97"/>
    <w:rsid w:val="00F14BCB"/>
    <w:rsid w:val="00F14C7A"/>
    <w:rsid w:val="00F14C89"/>
    <w:rsid w:val="00F14CCE"/>
    <w:rsid w:val="00F14CFC"/>
    <w:rsid w:val="00F14DEB"/>
    <w:rsid w:val="00F14E28"/>
    <w:rsid w:val="00F14E2B"/>
    <w:rsid w:val="00F14E39"/>
    <w:rsid w:val="00F14E79"/>
    <w:rsid w:val="00F14EE3"/>
    <w:rsid w:val="00F14EEB"/>
    <w:rsid w:val="00F14FB4"/>
    <w:rsid w:val="00F14FDA"/>
    <w:rsid w:val="00F150AC"/>
    <w:rsid w:val="00F150D8"/>
    <w:rsid w:val="00F150E8"/>
    <w:rsid w:val="00F150F2"/>
    <w:rsid w:val="00F1512C"/>
    <w:rsid w:val="00F1520E"/>
    <w:rsid w:val="00F152B7"/>
    <w:rsid w:val="00F1536A"/>
    <w:rsid w:val="00F153E3"/>
    <w:rsid w:val="00F15435"/>
    <w:rsid w:val="00F15500"/>
    <w:rsid w:val="00F1553F"/>
    <w:rsid w:val="00F155FB"/>
    <w:rsid w:val="00F15639"/>
    <w:rsid w:val="00F157BD"/>
    <w:rsid w:val="00F15906"/>
    <w:rsid w:val="00F15908"/>
    <w:rsid w:val="00F1595C"/>
    <w:rsid w:val="00F159E1"/>
    <w:rsid w:val="00F15A4F"/>
    <w:rsid w:val="00F15AB1"/>
    <w:rsid w:val="00F15AE0"/>
    <w:rsid w:val="00F15AE9"/>
    <w:rsid w:val="00F15D29"/>
    <w:rsid w:val="00F15DB7"/>
    <w:rsid w:val="00F15DD7"/>
    <w:rsid w:val="00F15E30"/>
    <w:rsid w:val="00F15E6A"/>
    <w:rsid w:val="00F15EA9"/>
    <w:rsid w:val="00F15EBC"/>
    <w:rsid w:val="00F15ED8"/>
    <w:rsid w:val="00F15F13"/>
    <w:rsid w:val="00F15F45"/>
    <w:rsid w:val="00F15F52"/>
    <w:rsid w:val="00F15F6E"/>
    <w:rsid w:val="00F15FBE"/>
    <w:rsid w:val="00F160C2"/>
    <w:rsid w:val="00F160F2"/>
    <w:rsid w:val="00F16223"/>
    <w:rsid w:val="00F162EE"/>
    <w:rsid w:val="00F16303"/>
    <w:rsid w:val="00F16387"/>
    <w:rsid w:val="00F163DC"/>
    <w:rsid w:val="00F16479"/>
    <w:rsid w:val="00F1647A"/>
    <w:rsid w:val="00F16517"/>
    <w:rsid w:val="00F165CF"/>
    <w:rsid w:val="00F167CF"/>
    <w:rsid w:val="00F1683B"/>
    <w:rsid w:val="00F168C8"/>
    <w:rsid w:val="00F168D8"/>
    <w:rsid w:val="00F168DB"/>
    <w:rsid w:val="00F16964"/>
    <w:rsid w:val="00F169A6"/>
    <w:rsid w:val="00F169DF"/>
    <w:rsid w:val="00F169E0"/>
    <w:rsid w:val="00F16A4D"/>
    <w:rsid w:val="00F16A65"/>
    <w:rsid w:val="00F16A75"/>
    <w:rsid w:val="00F16AD0"/>
    <w:rsid w:val="00F16BD2"/>
    <w:rsid w:val="00F16BEB"/>
    <w:rsid w:val="00F16C3D"/>
    <w:rsid w:val="00F16C3E"/>
    <w:rsid w:val="00F16CCF"/>
    <w:rsid w:val="00F16CFA"/>
    <w:rsid w:val="00F16D0B"/>
    <w:rsid w:val="00F16D91"/>
    <w:rsid w:val="00F16DFB"/>
    <w:rsid w:val="00F16E29"/>
    <w:rsid w:val="00F16EB2"/>
    <w:rsid w:val="00F16F00"/>
    <w:rsid w:val="00F16F72"/>
    <w:rsid w:val="00F17105"/>
    <w:rsid w:val="00F1711A"/>
    <w:rsid w:val="00F17120"/>
    <w:rsid w:val="00F17163"/>
    <w:rsid w:val="00F17180"/>
    <w:rsid w:val="00F17256"/>
    <w:rsid w:val="00F1728A"/>
    <w:rsid w:val="00F172E2"/>
    <w:rsid w:val="00F1733B"/>
    <w:rsid w:val="00F1736B"/>
    <w:rsid w:val="00F173CA"/>
    <w:rsid w:val="00F1740C"/>
    <w:rsid w:val="00F17497"/>
    <w:rsid w:val="00F17504"/>
    <w:rsid w:val="00F175A2"/>
    <w:rsid w:val="00F176F0"/>
    <w:rsid w:val="00F177AA"/>
    <w:rsid w:val="00F177F7"/>
    <w:rsid w:val="00F178ED"/>
    <w:rsid w:val="00F17950"/>
    <w:rsid w:val="00F179EC"/>
    <w:rsid w:val="00F17A20"/>
    <w:rsid w:val="00F17AE1"/>
    <w:rsid w:val="00F17B87"/>
    <w:rsid w:val="00F17BB8"/>
    <w:rsid w:val="00F17C24"/>
    <w:rsid w:val="00F17C3E"/>
    <w:rsid w:val="00F17D3C"/>
    <w:rsid w:val="00F17D9C"/>
    <w:rsid w:val="00F17E0E"/>
    <w:rsid w:val="00F17E2D"/>
    <w:rsid w:val="00F17F22"/>
    <w:rsid w:val="00F17FAC"/>
    <w:rsid w:val="00F1917E"/>
    <w:rsid w:val="00F19617"/>
    <w:rsid w:val="00F1A025"/>
    <w:rsid w:val="00F1B061"/>
    <w:rsid w:val="00F1BFA5"/>
    <w:rsid w:val="00F1D41E"/>
    <w:rsid w:val="00F200A4"/>
    <w:rsid w:val="00F200C5"/>
    <w:rsid w:val="00F200D5"/>
    <w:rsid w:val="00F2031D"/>
    <w:rsid w:val="00F20368"/>
    <w:rsid w:val="00F20384"/>
    <w:rsid w:val="00F20456"/>
    <w:rsid w:val="00F204FC"/>
    <w:rsid w:val="00F20647"/>
    <w:rsid w:val="00F206F2"/>
    <w:rsid w:val="00F20746"/>
    <w:rsid w:val="00F20758"/>
    <w:rsid w:val="00F207B0"/>
    <w:rsid w:val="00F207F1"/>
    <w:rsid w:val="00F20927"/>
    <w:rsid w:val="00F2096F"/>
    <w:rsid w:val="00F20975"/>
    <w:rsid w:val="00F20990"/>
    <w:rsid w:val="00F20A9F"/>
    <w:rsid w:val="00F20AAA"/>
    <w:rsid w:val="00F20AD2"/>
    <w:rsid w:val="00F20AD7"/>
    <w:rsid w:val="00F20B31"/>
    <w:rsid w:val="00F20BDA"/>
    <w:rsid w:val="00F20C8A"/>
    <w:rsid w:val="00F20CD0"/>
    <w:rsid w:val="00F20CEF"/>
    <w:rsid w:val="00F20DB7"/>
    <w:rsid w:val="00F20DD1"/>
    <w:rsid w:val="00F20EBA"/>
    <w:rsid w:val="00F20ED7"/>
    <w:rsid w:val="00F20FDD"/>
    <w:rsid w:val="00F2109E"/>
    <w:rsid w:val="00F2113C"/>
    <w:rsid w:val="00F211C2"/>
    <w:rsid w:val="00F2122F"/>
    <w:rsid w:val="00F2128D"/>
    <w:rsid w:val="00F212F4"/>
    <w:rsid w:val="00F21315"/>
    <w:rsid w:val="00F21389"/>
    <w:rsid w:val="00F213F4"/>
    <w:rsid w:val="00F2148C"/>
    <w:rsid w:val="00F214F4"/>
    <w:rsid w:val="00F215F4"/>
    <w:rsid w:val="00F215FC"/>
    <w:rsid w:val="00F21661"/>
    <w:rsid w:val="00F21685"/>
    <w:rsid w:val="00F217AA"/>
    <w:rsid w:val="00F2197B"/>
    <w:rsid w:val="00F219C1"/>
    <w:rsid w:val="00F21A73"/>
    <w:rsid w:val="00F21A98"/>
    <w:rsid w:val="00F21AC2"/>
    <w:rsid w:val="00F21B07"/>
    <w:rsid w:val="00F21B12"/>
    <w:rsid w:val="00F21B5D"/>
    <w:rsid w:val="00F21B97"/>
    <w:rsid w:val="00F21BCB"/>
    <w:rsid w:val="00F21BCE"/>
    <w:rsid w:val="00F21C12"/>
    <w:rsid w:val="00F21C25"/>
    <w:rsid w:val="00F21C99"/>
    <w:rsid w:val="00F21CE3"/>
    <w:rsid w:val="00F21D59"/>
    <w:rsid w:val="00F21D7C"/>
    <w:rsid w:val="00F21DC3"/>
    <w:rsid w:val="00F21E9E"/>
    <w:rsid w:val="00F21EEB"/>
    <w:rsid w:val="00F21F0F"/>
    <w:rsid w:val="00F21F2A"/>
    <w:rsid w:val="00F21F3B"/>
    <w:rsid w:val="00F21F4E"/>
    <w:rsid w:val="00F21F77"/>
    <w:rsid w:val="00F21FB0"/>
    <w:rsid w:val="00F21FD6"/>
    <w:rsid w:val="00F2201F"/>
    <w:rsid w:val="00F220CC"/>
    <w:rsid w:val="00F220DF"/>
    <w:rsid w:val="00F22129"/>
    <w:rsid w:val="00F2213F"/>
    <w:rsid w:val="00F221A7"/>
    <w:rsid w:val="00F22267"/>
    <w:rsid w:val="00F2226E"/>
    <w:rsid w:val="00F22359"/>
    <w:rsid w:val="00F223C1"/>
    <w:rsid w:val="00F223FB"/>
    <w:rsid w:val="00F22407"/>
    <w:rsid w:val="00F22454"/>
    <w:rsid w:val="00F22538"/>
    <w:rsid w:val="00F22569"/>
    <w:rsid w:val="00F22595"/>
    <w:rsid w:val="00F2260A"/>
    <w:rsid w:val="00F22672"/>
    <w:rsid w:val="00F226A0"/>
    <w:rsid w:val="00F226D1"/>
    <w:rsid w:val="00F226EF"/>
    <w:rsid w:val="00F22757"/>
    <w:rsid w:val="00F2276B"/>
    <w:rsid w:val="00F22780"/>
    <w:rsid w:val="00F22839"/>
    <w:rsid w:val="00F228D9"/>
    <w:rsid w:val="00F22940"/>
    <w:rsid w:val="00F229D6"/>
    <w:rsid w:val="00F22A2D"/>
    <w:rsid w:val="00F22C53"/>
    <w:rsid w:val="00F22C77"/>
    <w:rsid w:val="00F22CC9"/>
    <w:rsid w:val="00F22D2A"/>
    <w:rsid w:val="00F22E82"/>
    <w:rsid w:val="00F22EB8"/>
    <w:rsid w:val="00F22F95"/>
    <w:rsid w:val="00F22FB5"/>
    <w:rsid w:val="00F2305C"/>
    <w:rsid w:val="00F23076"/>
    <w:rsid w:val="00F230F1"/>
    <w:rsid w:val="00F23126"/>
    <w:rsid w:val="00F23197"/>
    <w:rsid w:val="00F2320F"/>
    <w:rsid w:val="00F232BC"/>
    <w:rsid w:val="00F232D8"/>
    <w:rsid w:val="00F23353"/>
    <w:rsid w:val="00F2335F"/>
    <w:rsid w:val="00F2337F"/>
    <w:rsid w:val="00F233EF"/>
    <w:rsid w:val="00F23420"/>
    <w:rsid w:val="00F2343E"/>
    <w:rsid w:val="00F234E7"/>
    <w:rsid w:val="00F23507"/>
    <w:rsid w:val="00F23529"/>
    <w:rsid w:val="00F2352D"/>
    <w:rsid w:val="00F235B0"/>
    <w:rsid w:val="00F235FD"/>
    <w:rsid w:val="00F2363A"/>
    <w:rsid w:val="00F236A5"/>
    <w:rsid w:val="00F236DE"/>
    <w:rsid w:val="00F236F1"/>
    <w:rsid w:val="00F23730"/>
    <w:rsid w:val="00F23793"/>
    <w:rsid w:val="00F237CA"/>
    <w:rsid w:val="00F23806"/>
    <w:rsid w:val="00F238A3"/>
    <w:rsid w:val="00F238C4"/>
    <w:rsid w:val="00F239C4"/>
    <w:rsid w:val="00F23A1B"/>
    <w:rsid w:val="00F23B51"/>
    <w:rsid w:val="00F23C24"/>
    <w:rsid w:val="00F23C39"/>
    <w:rsid w:val="00F23CCF"/>
    <w:rsid w:val="00F23DA3"/>
    <w:rsid w:val="00F23DAD"/>
    <w:rsid w:val="00F23DE2"/>
    <w:rsid w:val="00F23F3A"/>
    <w:rsid w:val="00F23F4D"/>
    <w:rsid w:val="00F23F9C"/>
    <w:rsid w:val="00F24051"/>
    <w:rsid w:val="00F24209"/>
    <w:rsid w:val="00F24276"/>
    <w:rsid w:val="00F2439E"/>
    <w:rsid w:val="00F245CF"/>
    <w:rsid w:val="00F246FC"/>
    <w:rsid w:val="00F24734"/>
    <w:rsid w:val="00F2483A"/>
    <w:rsid w:val="00F24916"/>
    <w:rsid w:val="00F24968"/>
    <w:rsid w:val="00F24992"/>
    <w:rsid w:val="00F24A16"/>
    <w:rsid w:val="00F24AE0"/>
    <w:rsid w:val="00F24B47"/>
    <w:rsid w:val="00F24B6B"/>
    <w:rsid w:val="00F24BCB"/>
    <w:rsid w:val="00F24C70"/>
    <w:rsid w:val="00F24CEE"/>
    <w:rsid w:val="00F24D2C"/>
    <w:rsid w:val="00F24D7D"/>
    <w:rsid w:val="00F24EC0"/>
    <w:rsid w:val="00F24EE7"/>
    <w:rsid w:val="00F250FE"/>
    <w:rsid w:val="00F2519B"/>
    <w:rsid w:val="00F251A2"/>
    <w:rsid w:val="00F25206"/>
    <w:rsid w:val="00F25210"/>
    <w:rsid w:val="00F2524B"/>
    <w:rsid w:val="00F252A7"/>
    <w:rsid w:val="00F253B5"/>
    <w:rsid w:val="00F253DD"/>
    <w:rsid w:val="00F2542E"/>
    <w:rsid w:val="00F254B8"/>
    <w:rsid w:val="00F254BF"/>
    <w:rsid w:val="00F25513"/>
    <w:rsid w:val="00F25535"/>
    <w:rsid w:val="00F2553B"/>
    <w:rsid w:val="00F25573"/>
    <w:rsid w:val="00F255E3"/>
    <w:rsid w:val="00F255EB"/>
    <w:rsid w:val="00F2568F"/>
    <w:rsid w:val="00F256D4"/>
    <w:rsid w:val="00F256EC"/>
    <w:rsid w:val="00F25755"/>
    <w:rsid w:val="00F25818"/>
    <w:rsid w:val="00F25884"/>
    <w:rsid w:val="00F2594A"/>
    <w:rsid w:val="00F25989"/>
    <w:rsid w:val="00F25A31"/>
    <w:rsid w:val="00F25A53"/>
    <w:rsid w:val="00F25A55"/>
    <w:rsid w:val="00F25AAA"/>
    <w:rsid w:val="00F25ABF"/>
    <w:rsid w:val="00F25AFE"/>
    <w:rsid w:val="00F25C82"/>
    <w:rsid w:val="00F25C9D"/>
    <w:rsid w:val="00F25CBE"/>
    <w:rsid w:val="00F25D77"/>
    <w:rsid w:val="00F25DD0"/>
    <w:rsid w:val="00F25E40"/>
    <w:rsid w:val="00F25E80"/>
    <w:rsid w:val="00F25EAE"/>
    <w:rsid w:val="00F260F7"/>
    <w:rsid w:val="00F261B3"/>
    <w:rsid w:val="00F26217"/>
    <w:rsid w:val="00F262FD"/>
    <w:rsid w:val="00F2631B"/>
    <w:rsid w:val="00F26344"/>
    <w:rsid w:val="00F263B0"/>
    <w:rsid w:val="00F263B7"/>
    <w:rsid w:val="00F26564"/>
    <w:rsid w:val="00F26574"/>
    <w:rsid w:val="00F26585"/>
    <w:rsid w:val="00F265FD"/>
    <w:rsid w:val="00F2671A"/>
    <w:rsid w:val="00F267BC"/>
    <w:rsid w:val="00F267D4"/>
    <w:rsid w:val="00F26910"/>
    <w:rsid w:val="00F26A96"/>
    <w:rsid w:val="00F26CF6"/>
    <w:rsid w:val="00F26D33"/>
    <w:rsid w:val="00F26E1F"/>
    <w:rsid w:val="00F26E48"/>
    <w:rsid w:val="00F26E76"/>
    <w:rsid w:val="00F27005"/>
    <w:rsid w:val="00F27079"/>
    <w:rsid w:val="00F271AB"/>
    <w:rsid w:val="00F271CB"/>
    <w:rsid w:val="00F271EB"/>
    <w:rsid w:val="00F271FA"/>
    <w:rsid w:val="00F2720D"/>
    <w:rsid w:val="00F27267"/>
    <w:rsid w:val="00F27297"/>
    <w:rsid w:val="00F272C4"/>
    <w:rsid w:val="00F27340"/>
    <w:rsid w:val="00F27573"/>
    <w:rsid w:val="00F27589"/>
    <w:rsid w:val="00F275A0"/>
    <w:rsid w:val="00F2764D"/>
    <w:rsid w:val="00F277B1"/>
    <w:rsid w:val="00F27817"/>
    <w:rsid w:val="00F2784A"/>
    <w:rsid w:val="00F278F5"/>
    <w:rsid w:val="00F2795A"/>
    <w:rsid w:val="00F279A6"/>
    <w:rsid w:val="00F279DC"/>
    <w:rsid w:val="00F279FA"/>
    <w:rsid w:val="00F27AFE"/>
    <w:rsid w:val="00F27B13"/>
    <w:rsid w:val="00F27B74"/>
    <w:rsid w:val="00F27BB1"/>
    <w:rsid w:val="00F27C1E"/>
    <w:rsid w:val="00F27C48"/>
    <w:rsid w:val="00F27CC5"/>
    <w:rsid w:val="00F27D0A"/>
    <w:rsid w:val="00F27DB4"/>
    <w:rsid w:val="00F27DEC"/>
    <w:rsid w:val="00F27E0B"/>
    <w:rsid w:val="00F27EA9"/>
    <w:rsid w:val="00F27EB5"/>
    <w:rsid w:val="00F27FDA"/>
    <w:rsid w:val="00F27FE8"/>
    <w:rsid w:val="00F2DA88"/>
    <w:rsid w:val="00F3001A"/>
    <w:rsid w:val="00F300BE"/>
    <w:rsid w:val="00F300C9"/>
    <w:rsid w:val="00F30361"/>
    <w:rsid w:val="00F304DE"/>
    <w:rsid w:val="00F3058E"/>
    <w:rsid w:val="00F3059B"/>
    <w:rsid w:val="00F305EB"/>
    <w:rsid w:val="00F30661"/>
    <w:rsid w:val="00F306BB"/>
    <w:rsid w:val="00F307EB"/>
    <w:rsid w:val="00F30837"/>
    <w:rsid w:val="00F30873"/>
    <w:rsid w:val="00F30874"/>
    <w:rsid w:val="00F308B7"/>
    <w:rsid w:val="00F30902"/>
    <w:rsid w:val="00F3093D"/>
    <w:rsid w:val="00F30949"/>
    <w:rsid w:val="00F309CC"/>
    <w:rsid w:val="00F30A24"/>
    <w:rsid w:val="00F30AA1"/>
    <w:rsid w:val="00F30B4F"/>
    <w:rsid w:val="00F30BBC"/>
    <w:rsid w:val="00F30CF6"/>
    <w:rsid w:val="00F30D8F"/>
    <w:rsid w:val="00F30E59"/>
    <w:rsid w:val="00F30E7A"/>
    <w:rsid w:val="00F30F08"/>
    <w:rsid w:val="00F31033"/>
    <w:rsid w:val="00F31106"/>
    <w:rsid w:val="00F3117B"/>
    <w:rsid w:val="00F311A6"/>
    <w:rsid w:val="00F3124B"/>
    <w:rsid w:val="00F31254"/>
    <w:rsid w:val="00F3125A"/>
    <w:rsid w:val="00F312B9"/>
    <w:rsid w:val="00F312E4"/>
    <w:rsid w:val="00F313D3"/>
    <w:rsid w:val="00F3140C"/>
    <w:rsid w:val="00F31433"/>
    <w:rsid w:val="00F31459"/>
    <w:rsid w:val="00F3146C"/>
    <w:rsid w:val="00F31502"/>
    <w:rsid w:val="00F31507"/>
    <w:rsid w:val="00F315F3"/>
    <w:rsid w:val="00F31628"/>
    <w:rsid w:val="00F31660"/>
    <w:rsid w:val="00F316D8"/>
    <w:rsid w:val="00F316EC"/>
    <w:rsid w:val="00F3174D"/>
    <w:rsid w:val="00F3174E"/>
    <w:rsid w:val="00F317D4"/>
    <w:rsid w:val="00F319BC"/>
    <w:rsid w:val="00F31A5F"/>
    <w:rsid w:val="00F31B70"/>
    <w:rsid w:val="00F31BFF"/>
    <w:rsid w:val="00F31D65"/>
    <w:rsid w:val="00F31D72"/>
    <w:rsid w:val="00F31D8D"/>
    <w:rsid w:val="00F31D91"/>
    <w:rsid w:val="00F31D9F"/>
    <w:rsid w:val="00F31DF1"/>
    <w:rsid w:val="00F31EBD"/>
    <w:rsid w:val="00F31ED0"/>
    <w:rsid w:val="00F31EE7"/>
    <w:rsid w:val="00F31F33"/>
    <w:rsid w:val="00F320CD"/>
    <w:rsid w:val="00F32151"/>
    <w:rsid w:val="00F3215A"/>
    <w:rsid w:val="00F321B9"/>
    <w:rsid w:val="00F321CE"/>
    <w:rsid w:val="00F321D3"/>
    <w:rsid w:val="00F321D8"/>
    <w:rsid w:val="00F3225C"/>
    <w:rsid w:val="00F32261"/>
    <w:rsid w:val="00F3232C"/>
    <w:rsid w:val="00F3238E"/>
    <w:rsid w:val="00F32435"/>
    <w:rsid w:val="00F324C9"/>
    <w:rsid w:val="00F325B5"/>
    <w:rsid w:val="00F32635"/>
    <w:rsid w:val="00F3274A"/>
    <w:rsid w:val="00F3277E"/>
    <w:rsid w:val="00F328D5"/>
    <w:rsid w:val="00F32906"/>
    <w:rsid w:val="00F32B5A"/>
    <w:rsid w:val="00F32B8F"/>
    <w:rsid w:val="00F32C9B"/>
    <w:rsid w:val="00F32CED"/>
    <w:rsid w:val="00F32D29"/>
    <w:rsid w:val="00F32D43"/>
    <w:rsid w:val="00F32D58"/>
    <w:rsid w:val="00F32DDD"/>
    <w:rsid w:val="00F32DE7"/>
    <w:rsid w:val="00F32E8F"/>
    <w:rsid w:val="00F32EC5"/>
    <w:rsid w:val="00F32ECD"/>
    <w:rsid w:val="00F32EE4"/>
    <w:rsid w:val="00F32F71"/>
    <w:rsid w:val="00F32F7C"/>
    <w:rsid w:val="00F32F7E"/>
    <w:rsid w:val="00F3302B"/>
    <w:rsid w:val="00F330F1"/>
    <w:rsid w:val="00F33291"/>
    <w:rsid w:val="00F332F5"/>
    <w:rsid w:val="00F3333B"/>
    <w:rsid w:val="00F334F4"/>
    <w:rsid w:val="00F335AD"/>
    <w:rsid w:val="00F33685"/>
    <w:rsid w:val="00F3375B"/>
    <w:rsid w:val="00F337BF"/>
    <w:rsid w:val="00F337D5"/>
    <w:rsid w:val="00F33848"/>
    <w:rsid w:val="00F33919"/>
    <w:rsid w:val="00F339DF"/>
    <w:rsid w:val="00F33A48"/>
    <w:rsid w:val="00F33B07"/>
    <w:rsid w:val="00F33B5F"/>
    <w:rsid w:val="00F33BC1"/>
    <w:rsid w:val="00F33D14"/>
    <w:rsid w:val="00F33E0D"/>
    <w:rsid w:val="00F33F69"/>
    <w:rsid w:val="00F3406E"/>
    <w:rsid w:val="00F34095"/>
    <w:rsid w:val="00F340DC"/>
    <w:rsid w:val="00F3410E"/>
    <w:rsid w:val="00F3413F"/>
    <w:rsid w:val="00F3419F"/>
    <w:rsid w:val="00F341E0"/>
    <w:rsid w:val="00F3427D"/>
    <w:rsid w:val="00F342EF"/>
    <w:rsid w:val="00F34361"/>
    <w:rsid w:val="00F343B0"/>
    <w:rsid w:val="00F343BB"/>
    <w:rsid w:val="00F343C4"/>
    <w:rsid w:val="00F343F5"/>
    <w:rsid w:val="00F34443"/>
    <w:rsid w:val="00F3446C"/>
    <w:rsid w:val="00F344AF"/>
    <w:rsid w:val="00F345C5"/>
    <w:rsid w:val="00F34611"/>
    <w:rsid w:val="00F34662"/>
    <w:rsid w:val="00F346D2"/>
    <w:rsid w:val="00F346E2"/>
    <w:rsid w:val="00F3470A"/>
    <w:rsid w:val="00F347E1"/>
    <w:rsid w:val="00F34828"/>
    <w:rsid w:val="00F34864"/>
    <w:rsid w:val="00F3489F"/>
    <w:rsid w:val="00F348C3"/>
    <w:rsid w:val="00F34A10"/>
    <w:rsid w:val="00F34A8E"/>
    <w:rsid w:val="00F34A9B"/>
    <w:rsid w:val="00F34AB2"/>
    <w:rsid w:val="00F34B7A"/>
    <w:rsid w:val="00F34B90"/>
    <w:rsid w:val="00F34BD8"/>
    <w:rsid w:val="00F34BFC"/>
    <w:rsid w:val="00F34CD1"/>
    <w:rsid w:val="00F34DE5"/>
    <w:rsid w:val="00F34EAF"/>
    <w:rsid w:val="00F34EFB"/>
    <w:rsid w:val="00F34F5B"/>
    <w:rsid w:val="00F34FEF"/>
    <w:rsid w:val="00F34FFB"/>
    <w:rsid w:val="00F3509C"/>
    <w:rsid w:val="00F351A2"/>
    <w:rsid w:val="00F351D8"/>
    <w:rsid w:val="00F351FF"/>
    <w:rsid w:val="00F35200"/>
    <w:rsid w:val="00F35242"/>
    <w:rsid w:val="00F3527C"/>
    <w:rsid w:val="00F35290"/>
    <w:rsid w:val="00F3530A"/>
    <w:rsid w:val="00F35386"/>
    <w:rsid w:val="00F3538D"/>
    <w:rsid w:val="00F353E3"/>
    <w:rsid w:val="00F3545C"/>
    <w:rsid w:val="00F35536"/>
    <w:rsid w:val="00F35582"/>
    <w:rsid w:val="00F355A7"/>
    <w:rsid w:val="00F3569E"/>
    <w:rsid w:val="00F35713"/>
    <w:rsid w:val="00F35A87"/>
    <w:rsid w:val="00F35AE7"/>
    <w:rsid w:val="00F35B0A"/>
    <w:rsid w:val="00F35B0D"/>
    <w:rsid w:val="00F35B1B"/>
    <w:rsid w:val="00F35B61"/>
    <w:rsid w:val="00F35B82"/>
    <w:rsid w:val="00F35B87"/>
    <w:rsid w:val="00F35BD5"/>
    <w:rsid w:val="00F35C96"/>
    <w:rsid w:val="00F35CD7"/>
    <w:rsid w:val="00F35D43"/>
    <w:rsid w:val="00F35DE6"/>
    <w:rsid w:val="00F35E86"/>
    <w:rsid w:val="00F35F4E"/>
    <w:rsid w:val="00F35F54"/>
    <w:rsid w:val="00F35FC2"/>
    <w:rsid w:val="00F36072"/>
    <w:rsid w:val="00F3607E"/>
    <w:rsid w:val="00F360C0"/>
    <w:rsid w:val="00F36120"/>
    <w:rsid w:val="00F36296"/>
    <w:rsid w:val="00F3641C"/>
    <w:rsid w:val="00F3644F"/>
    <w:rsid w:val="00F3648A"/>
    <w:rsid w:val="00F3649A"/>
    <w:rsid w:val="00F364DE"/>
    <w:rsid w:val="00F3653D"/>
    <w:rsid w:val="00F36614"/>
    <w:rsid w:val="00F36770"/>
    <w:rsid w:val="00F36891"/>
    <w:rsid w:val="00F36952"/>
    <w:rsid w:val="00F369A8"/>
    <w:rsid w:val="00F369B1"/>
    <w:rsid w:val="00F36C28"/>
    <w:rsid w:val="00F36D0A"/>
    <w:rsid w:val="00F36D81"/>
    <w:rsid w:val="00F36DF6"/>
    <w:rsid w:val="00F36E17"/>
    <w:rsid w:val="00F36EAC"/>
    <w:rsid w:val="00F36EF7"/>
    <w:rsid w:val="00F36FB4"/>
    <w:rsid w:val="00F3700A"/>
    <w:rsid w:val="00F370D9"/>
    <w:rsid w:val="00F3711A"/>
    <w:rsid w:val="00F3720A"/>
    <w:rsid w:val="00F3720F"/>
    <w:rsid w:val="00F3721A"/>
    <w:rsid w:val="00F372C9"/>
    <w:rsid w:val="00F372CB"/>
    <w:rsid w:val="00F373CC"/>
    <w:rsid w:val="00F3743E"/>
    <w:rsid w:val="00F374C0"/>
    <w:rsid w:val="00F37583"/>
    <w:rsid w:val="00F375CC"/>
    <w:rsid w:val="00F3769A"/>
    <w:rsid w:val="00F37738"/>
    <w:rsid w:val="00F3782A"/>
    <w:rsid w:val="00F3783D"/>
    <w:rsid w:val="00F37A28"/>
    <w:rsid w:val="00F37B1C"/>
    <w:rsid w:val="00F37BC5"/>
    <w:rsid w:val="00F37CD2"/>
    <w:rsid w:val="00F37E98"/>
    <w:rsid w:val="00F37EED"/>
    <w:rsid w:val="00F37F83"/>
    <w:rsid w:val="00F3C651"/>
    <w:rsid w:val="00F3CCBC"/>
    <w:rsid w:val="00F40027"/>
    <w:rsid w:val="00F400B8"/>
    <w:rsid w:val="00F4013C"/>
    <w:rsid w:val="00F4019B"/>
    <w:rsid w:val="00F401C8"/>
    <w:rsid w:val="00F401E0"/>
    <w:rsid w:val="00F401E3"/>
    <w:rsid w:val="00F4025E"/>
    <w:rsid w:val="00F402C0"/>
    <w:rsid w:val="00F40359"/>
    <w:rsid w:val="00F40464"/>
    <w:rsid w:val="00F4051A"/>
    <w:rsid w:val="00F40543"/>
    <w:rsid w:val="00F40638"/>
    <w:rsid w:val="00F4075D"/>
    <w:rsid w:val="00F40762"/>
    <w:rsid w:val="00F407B8"/>
    <w:rsid w:val="00F408B4"/>
    <w:rsid w:val="00F4095A"/>
    <w:rsid w:val="00F409A7"/>
    <w:rsid w:val="00F40A19"/>
    <w:rsid w:val="00F40B3A"/>
    <w:rsid w:val="00F40BEF"/>
    <w:rsid w:val="00F40DC3"/>
    <w:rsid w:val="00F40E72"/>
    <w:rsid w:val="00F40EF2"/>
    <w:rsid w:val="00F411F8"/>
    <w:rsid w:val="00F41228"/>
    <w:rsid w:val="00F412BF"/>
    <w:rsid w:val="00F412F0"/>
    <w:rsid w:val="00F4138E"/>
    <w:rsid w:val="00F414A9"/>
    <w:rsid w:val="00F4166B"/>
    <w:rsid w:val="00F416ED"/>
    <w:rsid w:val="00F416FB"/>
    <w:rsid w:val="00F41715"/>
    <w:rsid w:val="00F41744"/>
    <w:rsid w:val="00F417C3"/>
    <w:rsid w:val="00F41963"/>
    <w:rsid w:val="00F41999"/>
    <w:rsid w:val="00F41A03"/>
    <w:rsid w:val="00F41A4F"/>
    <w:rsid w:val="00F41B12"/>
    <w:rsid w:val="00F41CF8"/>
    <w:rsid w:val="00F41D57"/>
    <w:rsid w:val="00F41DED"/>
    <w:rsid w:val="00F41DFE"/>
    <w:rsid w:val="00F41E1F"/>
    <w:rsid w:val="00F41EFD"/>
    <w:rsid w:val="00F41F0E"/>
    <w:rsid w:val="00F41FC3"/>
    <w:rsid w:val="00F41FC5"/>
    <w:rsid w:val="00F41FFD"/>
    <w:rsid w:val="00F4200F"/>
    <w:rsid w:val="00F42068"/>
    <w:rsid w:val="00F4206F"/>
    <w:rsid w:val="00F42090"/>
    <w:rsid w:val="00F420BD"/>
    <w:rsid w:val="00F420F6"/>
    <w:rsid w:val="00F42102"/>
    <w:rsid w:val="00F4216B"/>
    <w:rsid w:val="00F421FD"/>
    <w:rsid w:val="00F4235F"/>
    <w:rsid w:val="00F42389"/>
    <w:rsid w:val="00F4239C"/>
    <w:rsid w:val="00F4244D"/>
    <w:rsid w:val="00F4248C"/>
    <w:rsid w:val="00F424B1"/>
    <w:rsid w:val="00F4252E"/>
    <w:rsid w:val="00F42536"/>
    <w:rsid w:val="00F425B7"/>
    <w:rsid w:val="00F4265E"/>
    <w:rsid w:val="00F426A2"/>
    <w:rsid w:val="00F426BE"/>
    <w:rsid w:val="00F4270D"/>
    <w:rsid w:val="00F4273C"/>
    <w:rsid w:val="00F42841"/>
    <w:rsid w:val="00F428A2"/>
    <w:rsid w:val="00F42913"/>
    <w:rsid w:val="00F429C8"/>
    <w:rsid w:val="00F42A22"/>
    <w:rsid w:val="00F42A5F"/>
    <w:rsid w:val="00F42AF4"/>
    <w:rsid w:val="00F42B4B"/>
    <w:rsid w:val="00F42B5C"/>
    <w:rsid w:val="00F42B9B"/>
    <w:rsid w:val="00F42D46"/>
    <w:rsid w:val="00F42E10"/>
    <w:rsid w:val="00F42E3F"/>
    <w:rsid w:val="00F42ECE"/>
    <w:rsid w:val="00F42EFA"/>
    <w:rsid w:val="00F42F79"/>
    <w:rsid w:val="00F42FC0"/>
    <w:rsid w:val="00F42FF7"/>
    <w:rsid w:val="00F43133"/>
    <w:rsid w:val="00F4313D"/>
    <w:rsid w:val="00F4319E"/>
    <w:rsid w:val="00F43370"/>
    <w:rsid w:val="00F4339A"/>
    <w:rsid w:val="00F433B1"/>
    <w:rsid w:val="00F433BB"/>
    <w:rsid w:val="00F43477"/>
    <w:rsid w:val="00F4356D"/>
    <w:rsid w:val="00F43589"/>
    <w:rsid w:val="00F4377D"/>
    <w:rsid w:val="00F4380C"/>
    <w:rsid w:val="00F4385D"/>
    <w:rsid w:val="00F438A9"/>
    <w:rsid w:val="00F43913"/>
    <w:rsid w:val="00F43B07"/>
    <w:rsid w:val="00F43BAB"/>
    <w:rsid w:val="00F43BBA"/>
    <w:rsid w:val="00F43C52"/>
    <w:rsid w:val="00F43D91"/>
    <w:rsid w:val="00F43E4B"/>
    <w:rsid w:val="00F43EC1"/>
    <w:rsid w:val="00F43EDF"/>
    <w:rsid w:val="00F43EE0"/>
    <w:rsid w:val="00F43F4A"/>
    <w:rsid w:val="00F44042"/>
    <w:rsid w:val="00F44045"/>
    <w:rsid w:val="00F441A0"/>
    <w:rsid w:val="00F4423F"/>
    <w:rsid w:val="00F4425F"/>
    <w:rsid w:val="00F442D8"/>
    <w:rsid w:val="00F44332"/>
    <w:rsid w:val="00F4434A"/>
    <w:rsid w:val="00F44370"/>
    <w:rsid w:val="00F445B0"/>
    <w:rsid w:val="00F44612"/>
    <w:rsid w:val="00F44666"/>
    <w:rsid w:val="00F4472E"/>
    <w:rsid w:val="00F44820"/>
    <w:rsid w:val="00F449A0"/>
    <w:rsid w:val="00F449C7"/>
    <w:rsid w:val="00F44A73"/>
    <w:rsid w:val="00F44BA5"/>
    <w:rsid w:val="00F44D19"/>
    <w:rsid w:val="00F44D55"/>
    <w:rsid w:val="00F44DA3"/>
    <w:rsid w:val="00F44FDF"/>
    <w:rsid w:val="00F4507E"/>
    <w:rsid w:val="00F45081"/>
    <w:rsid w:val="00F450C8"/>
    <w:rsid w:val="00F451E3"/>
    <w:rsid w:val="00F451F2"/>
    <w:rsid w:val="00F45230"/>
    <w:rsid w:val="00F45320"/>
    <w:rsid w:val="00F4543D"/>
    <w:rsid w:val="00F45471"/>
    <w:rsid w:val="00F455A5"/>
    <w:rsid w:val="00F4564C"/>
    <w:rsid w:val="00F45655"/>
    <w:rsid w:val="00F45679"/>
    <w:rsid w:val="00F45785"/>
    <w:rsid w:val="00F45849"/>
    <w:rsid w:val="00F458C6"/>
    <w:rsid w:val="00F45A63"/>
    <w:rsid w:val="00F45A81"/>
    <w:rsid w:val="00F45AB2"/>
    <w:rsid w:val="00F45C0C"/>
    <w:rsid w:val="00F45E3B"/>
    <w:rsid w:val="00F45EF0"/>
    <w:rsid w:val="00F460AF"/>
    <w:rsid w:val="00F46138"/>
    <w:rsid w:val="00F4614C"/>
    <w:rsid w:val="00F461CE"/>
    <w:rsid w:val="00F462AD"/>
    <w:rsid w:val="00F46326"/>
    <w:rsid w:val="00F463B9"/>
    <w:rsid w:val="00F46402"/>
    <w:rsid w:val="00F46441"/>
    <w:rsid w:val="00F464DE"/>
    <w:rsid w:val="00F46639"/>
    <w:rsid w:val="00F46772"/>
    <w:rsid w:val="00F467B9"/>
    <w:rsid w:val="00F467E2"/>
    <w:rsid w:val="00F4689D"/>
    <w:rsid w:val="00F46AE2"/>
    <w:rsid w:val="00F46B39"/>
    <w:rsid w:val="00F46B79"/>
    <w:rsid w:val="00F46BA3"/>
    <w:rsid w:val="00F46BB6"/>
    <w:rsid w:val="00F46BEB"/>
    <w:rsid w:val="00F46C67"/>
    <w:rsid w:val="00F46CFA"/>
    <w:rsid w:val="00F46E72"/>
    <w:rsid w:val="00F46E97"/>
    <w:rsid w:val="00F4710F"/>
    <w:rsid w:val="00F4714F"/>
    <w:rsid w:val="00F47248"/>
    <w:rsid w:val="00F47295"/>
    <w:rsid w:val="00F47392"/>
    <w:rsid w:val="00F473B6"/>
    <w:rsid w:val="00F473DF"/>
    <w:rsid w:val="00F474B1"/>
    <w:rsid w:val="00F474DB"/>
    <w:rsid w:val="00F474FA"/>
    <w:rsid w:val="00F47544"/>
    <w:rsid w:val="00F47555"/>
    <w:rsid w:val="00F47601"/>
    <w:rsid w:val="00F47603"/>
    <w:rsid w:val="00F476BB"/>
    <w:rsid w:val="00F476DA"/>
    <w:rsid w:val="00F47772"/>
    <w:rsid w:val="00F478CC"/>
    <w:rsid w:val="00F47961"/>
    <w:rsid w:val="00F479D6"/>
    <w:rsid w:val="00F479FE"/>
    <w:rsid w:val="00F47A61"/>
    <w:rsid w:val="00F47B26"/>
    <w:rsid w:val="00F47B73"/>
    <w:rsid w:val="00F47B7D"/>
    <w:rsid w:val="00F47B9A"/>
    <w:rsid w:val="00F47C29"/>
    <w:rsid w:val="00F47D68"/>
    <w:rsid w:val="00F47EC6"/>
    <w:rsid w:val="00F47F2E"/>
    <w:rsid w:val="00F47FD2"/>
    <w:rsid w:val="00F49413"/>
    <w:rsid w:val="00F50169"/>
    <w:rsid w:val="00F50170"/>
    <w:rsid w:val="00F50181"/>
    <w:rsid w:val="00F5018D"/>
    <w:rsid w:val="00F501D3"/>
    <w:rsid w:val="00F50269"/>
    <w:rsid w:val="00F50566"/>
    <w:rsid w:val="00F5058B"/>
    <w:rsid w:val="00F50612"/>
    <w:rsid w:val="00F50695"/>
    <w:rsid w:val="00F506B0"/>
    <w:rsid w:val="00F50713"/>
    <w:rsid w:val="00F5081C"/>
    <w:rsid w:val="00F50829"/>
    <w:rsid w:val="00F50922"/>
    <w:rsid w:val="00F50942"/>
    <w:rsid w:val="00F50A8A"/>
    <w:rsid w:val="00F50AC7"/>
    <w:rsid w:val="00F50B21"/>
    <w:rsid w:val="00F50B4F"/>
    <w:rsid w:val="00F50BAE"/>
    <w:rsid w:val="00F50BF5"/>
    <w:rsid w:val="00F50C51"/>
    <w:rsid w:val="00F50C69"/>
    <w:rsid w:val="00F50DBB"/>
    <w:rsid w:val="00F50DEF"/>
    <w:rsid w:val="00F50E0E"/>
    <w:rsid w:val="00F50F9E"/>
    <w:rsid w:val="00F5103F"/>
    <w:rsid w:val="00F51040"/>
    <w:rsid w:val="00F5109A"/>
    <w:rsid w:val="00F510B5"/>
    <w:rsid w:val="00F511E7"/>
    <w:rsid w:val="00F51367"/>
    <w:rsid w:val="00F51415"/>
    <w:rsid w:val="00F51430"/>
    <w:rsid w:val="00F51506"/>
    <w:rsid w:val="00F5152B"/>
    <w:rsid w:val="00F5156D"/>
    <w:rsid w:val="00F5161B"/>
    <w:rsid w:val="00F5167C"/>
    <w:rsid w:val="00F516A4"/>
    <w:rsid w:val="00F5176F"/>
    <w:rsid w:val="00F517A7"/>
    <w:rsid w:val="00F517FD"/>
    <w:rsid w:val="00F5196A"/>
    <w:rsid w:val="00F51A05"/>
    <w:rsid w:val="00F51B14"/>
    <w:rsid w:val="00F51B72"/>
    <w:rsid w:val="00F51B97"/>
    <w:rsid w:val="00F51C1E"/>
    <w:rsid w:val="00F51DEB"/>
    <w:rsid w:val="00F51DF0"/>
    <w:rsid w:val="00F51E20"/>
    <w:rsid w:val="00F51E89"/>
    <w:rsid w:val="00F51EDA"/>
    <w:rsid w:val="00F5203E"/>
    <w:rsid w:val="00F52156"/>
    <w:rsid w:val="00F52175"/>
    <w:rsid w:val="00F52218"/>
    <w:rsid w:val="00F5223A"/>
    <w:rsid w:val="00F52240"/>
    <w:rsid w:val="00F5224E"/>
    <w:rsid w:val="00F52327"/>
    <w:rsid w:val="00F52401"/>
    <w:rsid w:val="00F5250A"/>
    <w:rsid w:val="00F52511"/>
    <w:rsid w:val="00F5254F"/>
    <w:rsid w:val="00F525E5"/>
    <w:rsid w:val="00F527E8"/>
    <w:rsid w:val="00F5287F"/>
    <w:rsid w:val="00F528D7"/>
    <w:rsid w:val="00F528F9"/>
    <w:rsid w:val="00F52946"/>
    <w:rsid w:val="00F52A16"/>
    <w:rsid w:val="00F52A53"/>
    <w:rsid w:val="00F52A67"/>
    <w:rsid w:val="00F52A71"/>
    <w:rsid w:val="00F52AD1"/>
    <w:rsid w:val="00F52DA9"/>
    <w:rsid w:val="00F52DCE"/>
    <w:rsid w:val="00F52E57"/>
    <w:rsid w:val="00F52F04"/>
    <w:rsid w:val="00F52FAE"/>
    <w:rsid w:val="00F53009"/>
    <w:rsid w:val="00F530DF"/>
    <w:rsid w:val="00F53103"/>
    <w:rsid w:val="00F5310D"/>
    <w:rsid w:val="00F53132"/>
    <w:rsid w:val="00F5321A"/>
    <w:rsid w:val="00F53221"/>
    <w:rsid w:val="00F5323E"/>
    <w:rsid w:val="00F5336C"/>
    <w:rsid w:val="00F53374"/>
    <w:rsid w:val="00F533D6"/>
    <w:rsid w:val="00F5343D"/>
    <w:rsid w:val="00F5347B"/>
    <w:rsid w:val="00F5355D"/>
    <w:rsid w:val="00F5355F"/>
    <w:rsid w:val="00F535AB"/>
    <w:rsid w:val="00F5366A"/>
    <w:rsid w:val="00F536D7"/>
    <w:rsid w:val="00F5381D"/>
    <w:rsid w:val="00F5398B"/>
    <w:rsid w:val="00F539DD"/>
    <w:rsid w:val="00F53A7E"/>
    <w:rsid w:val="00F53B0D"/>
    <w:rsid w:val="00F53B2F"/>
    <w:rsid w:val="00F53B7F"/>
    <w:rsid w:val="00F53C57"/>
    <w:rsid w:val="00F53D4C"/>
    <w:rsid w:val="00F53E01"/>
    <w:rsid w:val="00F53E06"/>
    <w:rsid w:val="00F53E6A"/>
    <w:rsid w:val="00F54075"/>
    <w:rsid w:val="00F54126"/>
    <w:rsid w:val="00F54187"/>
    <w:rsid w:val="00F54188"/>
    <w:rsid w:val="00F541B4"/>
    <w:rsid w:val="00F54277"/>
    <w:rsid w:val="00F542F1"/>
    <w:rsid w:val="00F5443C"/>
    <w:rsid w:val="00F54638"/>
    <w:rsid w:val="00F546CA"/>
    <w:rsid w:val="00F546F5"/>
    <w:rsid w:val="00F54782"/>
    <w:rsid w:val="00F547B7"/>
    <w:rsid w:val="00F54866"/>
    <w:rsid w:val="00F5494E"/>
    <w:rsid w:val="00F549D7"/>
    <w:rsid w:val="00F54A7C"/>
    <w:rsid w:val="00F54A88"/>
    <w:rsid w:val="00F54AD8"/>
    <w:rsid w:val="00F54B5C"/>
    <w:rsid w:val="00F54BAA"/>
    <w:rsid w:val="00F54CBF"/>
    <w:rsid w:val="00F54CC0"/>
    <w:rsid w:val="00F54D41"/>
    <w:rsid w:val="00F54D55"/>
    <w:rsid w:val="00F54E1C"/>
    <w:rsid w:val="00F54EEA"/>
    <w:rsid w:val="00F54EED"/>
    <w:rsid w:val="00F54FA5"/>
    <w:rsid w:val="00F55009"/>
    <w:rsid w:val="00F55048"/>
    <w:rsid w:val="00F550AA"/>
    <w:rsid w:val="00F550C6"/>
    <w:rsid w:val="00F550FE"/>
    <w:rsid w:val="00F5511D"/>
    <w:rsid w:val="00F551DB"/>
    <w:rsid w:val="00F5524A"/>
    <w:rsid w:val="00F5524D"/>
    <w:rsid w:val="00F55279"/>
    <w:rsid w:val="00F5541C"/>
    <w:rsid w:val="00F5547F"/>
    <w:rsid w:val="00F55497"/>
    <w:rsid w:val="00F554ED"/>
    <w:rsid w:val="00F5556E"/>
    <w:rsid w:val="00F5558B"/>
    <w:rsid w:val="00F55644"/>
    <w:rsid w:val="00F5586A"/>
    <w:rsid w:val="00F55A13"/>
    <w:rsid w:val="00F55B33"/>
    <w:rsid w:val="00F55C71"/>
    <w:rsid w:val="00F55CFA"/>
    <w:rsid w:val="00F55D40"/>
    <w:rsid w:val="00F55D6B"/>
    <w:rsid w:val="00F55DE5"/>
    <w:rsid w:val="00F55ED8"/>
    <w:rsid w:val="00F55EF0"/>
    <w:rsid w:val="00F55FB4"/>
    <w:rsid w:val="00F56007"/>
    <w:rsid w:val="00F5605C"/>
    <w:rsid w:val="00F56088"/>
    <w:rsid w:val="00F560A3"/>
    <w:rsid w:val="00F5616E"/>
    <w:rsid w:val="00F561B0"/>
    <w:rsid w:val="00F561C8"/>
    <w:rsid w:val="00F561E9"/>
    <w:rsid w:val="00F56335"/>
    <w:rsid w:val="00F56576"/>
    <w:rsid w:val="00F565B0"/>
    <w:rsid w:val="00F56651"/>
    <w:rsid w:val="00F5668A"/>
    <w:rsid w:val="00F566B6"/>
    <w:rsid w:val="00F5679B"/>
    <w:rsid w:val="00F568D2"/>
    <w:rsid w:val="00F56919"/>
    <w:rsid w:val="00F56932"/>
    <w:rsid w:val="00F5694F"/>
    <w:rsid w:val="00F56A61"/>
    <w:rsid w:val="00F56A86"/>
    <w:rsid w:val="00F56AE0"/>
    <w:rsid w:val="00F56B52"/>
    <w:rsid w:val="00F56B67"/>
    <w:rsid w:val="00F56B69"/>
    <w:rsid w:val="00F56BD8"/>
    <w:rsid w:val="00F56C1A"/>
    <w:rsid w:val="00F56C56"/>
    <w:rsid w:val="00F56C6D"/>
    <w:rsid w:val="00F56C77"/>
    <w:rsid w:val="00F56CD6"/>
    <w:rsid w:val="00F56D39"/>
    <w:rsid w:val="00F56D55"/>
    <w:rsid w:val="00F56D56"/>
    <w:rsid w:val="00F56D99"/>
    <w:rsid w:val="00F56DBC"/>
    <w:rsid w:val="00F56E42"/>
    <w:rsid w:val="00F56E92"/>
    <w:rsid w:val="00F57008"/>
    <w:rsid w:val="00F57156"/>
    <w:rsid w:val="00F57334"/>
    <w:rsid w:val="00F573B1"/>
    <w:rsid w:val="00F574C0"/>
    <w:rsid w:val="00F574E2"/>
    <w:rsid w:val="00F57542"/>
    <w:rsid w:val="00F575BF"/>
    <w:rsid w:val="00F57630"/>
    <w:rsid w:val="00F576CB"/>
    <w:rsid w:val="00F576E7"/>
    <w:rsid w:val="00F57789"/>
    <w:rsid w:val="00F57820"/>
    <w:rsid w:val="00F57897"/>
    <w:rsid w:val="00F57904"/>
    <w:rsid w:val="00F57929"/>
    <w:rsid w:val="00F57939"/>
    <w:rsid w:val="00F579CC"/>
    <w:rsid w:val="00F57A50"/>
    <w:rsid w:val="00F57B5B"/>
    <w:rsid w:val="00F57DB9"/>
    <w:rsid w:val="00F57E30"/>
    <w:rsid w:val="00F57ED8"/>
    <w:rsid w:val="00F57EED"/>
    <w:rsid w:val="00F5A01B"/>
    <w:rsid w:val="00F60014"/>
    <w:rsid w:val="00F6002B"/>
    <w:rsid w:val="00F6004C"/>
    <w:rsid w:val="00F6013D"/>
    <w:rsid w:val="00F6016B"/>
    <w:rsid w:val="00F60420"/>
    <w:rsid w:val="00F6043B"/>
    <w:rsid w:val="00F604AA"/>
    <w:rsid w:val="00F60570"/>
    <w:rsid w:val="00F605A3"/>
    <w:rsid w:val="00F6066B"/>
    <w:rsid w:val="00F6066F"/>
    <w:rsid w:val="00F607F8"/>
    <w:rsid w:val="00F6085F"/>
    <w:rsid w:val="00F608B1"/>
    <w:rsid w:val="00F608B2"/>
    <w:rsid w:val="00F60927"/>
    <w:rsid w:val="00F60967"/>
    <w:rsid w:val="00F60A7C"/>
    <w:rsid w:val="00F60ABF"/>
    <w:rsid w:val="00F60ACB"/>
    <w:rsid w:val="00F60B1E"/>
    <w:rsid w:val="00F60BF2"/>
    <w:rsid w:val="00F60C6B"/>
    <w:rsid w:val="00F60C96"/>
    <w:rsid w:val="00F60CB3"/>
    <w:rsid w:val="00F60E18"/>
    <w:rsid w:val="00F60E6D"/>
    <w:rsid w:val="00F60E7E"/>
    <w:rsid w:val="00F60EBA"/>
    <w:rsid w:val="00F60F97"/>
    <w:rsid w:val="00F6103E"/>
    <w:rsid w:val="00F61045"/>
    <w:rsid w:val="00F610C6"/>
    <w:rsid w:val="00F610D8"/>
    <w:rsid w:val="00F611DA"/>
    <w:rsid w:val="00F61360"/>
    <w:rsid w:val="00F61368"/>
    <w:rsid w:val="00F613D3"/>
    <w:rsid w:val="00F61429"/>
    <w:rsid w:val="00F6151C"/>
    <w:rsid w:val="00F61582"/>
    <w:rsid w:val="00F615E5"/>
    <w:rsid w:val="00F61607"/>
    <w:rsid w:val="00F61677"/>
    <w:rsid w:val="00F616B3"/>
    <w:rsid w:val="00F616BB"/>
    <w:rsid w:val="00F61709"/>
    <w:rsid w:val="00F61736"/>
    <w:rsid w:val="00F6173D"/>
    <w:rsid w:val="00F617ED"/>
    <w:rsid w:val="00F617F6"/>
    <w:rsid w:val="00F61801"/>
    <w:rsid w:val="00F6185F"/>
    <w:rsid w:val="00F61942"/>
    <w:rsid w:val="00F619D2"/>
    <w:rsid w:val="00F619FD"/>
    <w:rsid w:val="00F61A7E"/>
    <w:rsid w:val="00F61A99"/>
    <w:rsid w:val="00F61CDF"/>
    <w:rsid w:val="00F61CF5"/>
    <w:rsid w:val="00F61CFA"/>
    <w:rsid w:val="00F61E7A"/>
    <w:rsid w:val="00F61EE6"/>
    <w:rsid w:val="00F62067"/>
    <w:rsid w:val="00F62089"/>
    <w:rsid w:val="00F62098"/>
    <w:rsid w:val="00F62121"/>
    <w:rsid w:val="00F6214A"/>
    <w:rsid w:val="00F62167"/>
    <w:rsid w:val="00F6225C"/>
    <w:rsid w:val="00F622A5"/>
    <w:rsid w:val="00F62371"/>
    <w:rsid w:val="00F62446"/>
    <w:rsid w:val="00F62529"/>
    <w:rsid w:val="00F62671"/>
    <w:rsid w:val="00F62690"/>
    <w:rsid w:val="00F62837"/>
    <w:rsid w:val="00F62846"/>
    <w:rsid w:val="00F628FE"/>
    <w:rsid w:val="00F62911"/>
    <w:rsid w:val="00F62A2F"/>
    <w:rsid w:val="00F62A5B"/>
    <w:rsid w:val="00F62B3A"/>
    <w:rsid w:val="00F62B8D"/>
    <w:rsid w:val="00F62C6C"/>
    <w:rsid w:val="00F62C7A"/>
    <w:rsid w:val="00F62CE9"/>
    <w:rsid w:val="00F62D36"/>
    <w:rsid w:val="00F62D4A"/>
    <w:rsid w:val="00F62E38"/>
    <w:rsid w:val="00F62E6C"/>
    <w:rsid w:val="00F62F11"/>
    <w:rsid w:val="00F62F37"/>
    <w:rsid w:val="00F62F68"/>
    <w:rsid w:val="00F62F7F"/>
    <w:rsid w:val="00F62FB8"/>
    <w:rsid w:val="00F63000"/>
    <w:rsid w:val="00F63044"/>
    <w:rsid w:val="00F630A9"/>
    <w:rsid w:val="00F630C4"/>
    <w:rsid w:val="00F6315C"/>
    <w:rsid w:val="00F631B9"/>
    <w:rsid w:val="00F6323B"/>
    <w:rsid w:val="00F632E3"/>
    <w:rsid w:val="00F63327"/>
    <w:rsid w:val="00F6335D"/>
    <w:rsid w:val="00F633E8"/>
    <w:rsid w:val="00F634CB"/>
    <w:rsid w:val="00F63550"/>
    <w:rsid w:val="00F635BF"/>
    <w:rsid w:val="00F636A6"/>
    <w:rsid w:val="00F6374E"/>
    <w:rsid w:val="00F63766"/>
    <w:rsid w:val="00F637F9"/>
    <w:rsid w:val="00F63810"/>
    <w:rsid w:val="00F63823"/>
    <w:rsid w:val="00F6388A"/>
    <w:rsid w:val="00F638D7"/>
    <w:rsid w:val="00F638F0"/>
    <w:rsid w:val="00F63935"/>
    <w:rsid w:val="00F639E0"/>
    <w:rsid w:val="00F639F1"/>
    <w:rsid w:val="00F63A32"/>
    <w:rsid w:val="00F63B81"/>
    <w:rsid w:val="00F63C1A"/>
    <w:rsid w:val="00F63C4F"/>
    <w:rsid w:val="00F63D14"/>
    <w:rsid w:val="00F63D76"/>
    <w:rsid w:val="00F63D89"/>
    <w:rsid w:val="00F63DC1"/>
    <w:rsid w:val="00F63E9C"/>
    <w:rsid w:val="00F63F6C"/>
    <w:rsid w:val="00F63F6F"/>
    <w:rsid w:val="00F63FA8"/>
    <w:rsid w:val="00F64042"/>
    <w:rsid w:val="00F640C3"/>
    <w:rsid w:val="00F640E7"/>
    <w:rsid w:val="00F641DC"/>
    <w:rsid w:val="00F64264"/>
    <w:rsid w:val="00F64280"/>
    <w:rsid w:val="00F64357"/>
    <w:rsid w:val="00F64491"/>
    <w:rsid w:val="00F644DD"/>
    <w:rsid w:val="00F64516"/>
    <w:rsid w:val="00F64519"/>
    <w:rsid w:val="00F645AE"/>
    <w:rsid w:val="00F6461E"/>
    <w:rsid w:val="00F64632"/>
    <w:rsid w:val="00F64642"/>
    <w:rsid w:val="00F6473C"/>
    <w:rsid w:val="00F64793"/>
    <w:rsid w:val="00F64817"/>
    <w:rsid w:val="00F64898"/>
    <w:rsid w:val="00F649A6"/>
    <w:rsid w:val="00F649DB"/>
    <w:rsid w:val="00F64B22"/>
    <w:rsid w:val="00F64B68"/>
    <w:rsid w:val="00F64C63"/>
    <w:rsid w:val="00F64C88"/>
    <w:rsid w:val="00F64CBC"/>
    <w:rsid w:val="00F64DCD"/>
    <w:rsid w:val="00F64E3C"/>
    <w:rsid w:val="00F64F3D"/>
    <w:rsid w:val="00F65068"/>
    <w:rsid w:val="00F651D0"/>
    <w:rsid w:val="00F651F5"/>
    <w:rsid w:val="00F65234"/>
    <w:rsid w:val="00F65263"/>
    <w:rsid w:val="00F652B1"/>
    <w:rsid w:val="00F652B6"/>
    <w:rsid w:val="00F652D3"/>
    <w:rsid w:val="00F653A0"/>
    <w:rsid w:val="00F65410"/>
    <w:rsid w:val="00F65411"/>
    <w:rsid w:val="00F65466"/>
    <w:rsid w:val="00F65473"/>
    <w:rsid w:val="00F6548F"/>
    <w:rsid w:val="00F6555E"/>
    <w:rsid w:val="00F655F1"/>
    <w:rsid w:val="00F65637"/>
    <w:rsid w:val="00F6564F"/>
    <w:rsid w:val="00F6567E"/>
    <w:rsid w:val="00F656FA"/>
    <w:rsid w:val="00F6571E"/>
    <w:rsid w:val="00F6574D"/>
    <w:rsid w:val="00F6575B"/>
    <w:rsid w:val="00F65829"/>
    <w:rsid w:val="00F6590D"/>
    <w:rsid w:val="00F6591A"/>
    <w:rsid w:val="00F6596E"/>
    <w:rsid w:val="00F659B9"/>
    <w:rsid w:val="00F65A31"/>
    <w:rsid w:val="00F65A4D"/>
    <w:rsid w:val="00F65ADF"/>
    <w:rsid w:val="00F65B70"/>
    <w:rsid w:val="00F65C62"/>
    <w:rsid w:val="00F65CD8"/>
    <w:rsid w:val="00F65D47"/>
    <w:rsid w:val="00F65D9B"/>
    <w:rsid w:val="00F65E24"/>
    <w:rsid w:val="00F65E27"/>
    <w:rsid w:val="00F65EAD"/>
    <w:rsid w:val="00F65F44"/>
    <w:rsid w:val="00F65F97"/>
    <w:rsid w:val="00F65FEE"/>
    <w:rsid w:val="00F6606D"/>
    <w:rsid w:val="00F660AA"/>
    <w:rsid w:val="00F660CD"/>
    <w:rsid w:val="00F6620E"/>
    <w:rsid w:val="00F6628E"/>
    <w:rsid w:val="00F662AA"/>
    <w:rsid w:val="00F662C1"/>
    <w:rsid w:val="00F662E0"/>
    <w:rsid w:val="00F66329"/>
    <w:rsid w:val="00F6642A"/>
    <w:rsid w:val="00F66455"/>
    <w:rsid w:val="00F664FE"/>
    <w:rsid w:val="00F6654A"/>
    <w:rsid w:val="00F665B1"/>
    <w:rsid w:val="00F66657"/>
    <w:rsid w:val="00F6665E"/>
    <w:rsid w:val="00F6671C"/>
    <w:rsid w:val="00F667CF"/>
    <w:rsid w:val="00F669C7"/>
    <w:rsid w:val="00F669D9"/>
    <w:rsid w:val="00F66A6E"/>
    <w:rsid w:val="00F66A8C"/>
    <w:rsid w:val="00F66AAB"/>
    <w:rsid w:val="00F66AEA"/>
    <w:rsid w:val="00F66AFB"/>
    <w:rsid w:val="00F66C5F"/>
    <w:rsid w:val="00F66C65"/>
    <w:rsid w:val="00F66C9E"/>
    <w:rsid w:val="00F66C9F"/>
    <w:rsid w:val="00F66D07"/>
    <w:rsid w:val="00F66D87"/>
    <w:rsid w:val="00F66E2B"/>
    <w:rsid w:val="00F66F67"/>
    <w:rsid w:val="00F66FC9"/>
    <w:rsid w:val="00F67041"/>
    <w:rsid w:val="00F670D5"/>
    <w:rsid w:val="00F6717F"/>
    <w:rsid w:val="00F67231"/>
    <w:rsid w:val="00F67249"/>
    <w:rsid w:val="00F673A4"/>
    <w:rsid w:val="00F67556"/>
    <w:rsid w:val="00F67565"/>
    <w:rsid w:val="00F675B5"/>
    <w:rsid w:val="00F67625"/>
    <w:rsid w:val="00F67638"/>
    <w:rsid w:val="00F6763D"/>
    <w:rsid w:val="00F677EC"/>
    <w:rsid w:val="00F678D0"/>
    <w:rsid w:val="00F67A29"/>
    <w:rsid w:val="00F67A2E"/>
    <w:rsid w:val="00F67ADF"/>
    <w:rsid w:val="00F67AE1"/>
    <w:rsid w:val="00F67AE9"/>
    <w:rsid w:val="00F67B4A"/>
    <w:rsid w:val="00F67B74"/>
    <w:rsid w:val="00F67B7F"/>
    <w:rsid w:val="00F67C46"/>
    <w:rsid w:val="00F67CB8"/>
    <w:rsid w:val="00F67DC6"/>
    <w:rsid w:val="00F67F7B"/>
    <w:rsid w:val="00F67FC3"/>
    <w:rsid w:val="00F67FE1"/>
    <w:rsid w:val="00F698AC"/>
    <w:rsid w:val="00F6CE1B"/>
    <w:rsid w:val="00F6F746"/>
    <w:rsid w:val="00F7002E"/>
    <w:rsid w:val="00F700B4"/>
    <w:rsid w:val="00F700DB"/>
    <w:rsid w:val="00F701D1"/>
    <w:rsid w:val="00F7029F"/>
    <w:rsid w:val="00F70322"/>
    <w:rsid w:val="00F70345"/>
    <w:rsid w:val="00F703C1"/>
    <w:rsid w:val="00F70447"/>
    <w:rsid w:val="00F7046B"/>
    <w:rsid w:val="00F7046F"/>
    <w:rsid w:val="00F704C2"/>
    <w:rsid w:val="00F70509"/>
    <w:rsid w:val="00F70521"/>
    <w:rsid w:val="00F7054D"/>
    <w:rsid w:val="00F70566"/>
    <w:rsid w:val="00F70584"/>
    <w:rsid w:val="00F70630"/>
    <w:rsid w:val="00F706B0"/>
    <w:rsid w:val="00F70741"/>
    <w:rsid w:val="00F7077E"/>
    <w:rsid w:val="00F70820"/>
    <w:rsid w:val="00F70884"/>
    <w:rsid w:val="00F70907"/>
    <w:rsid w:val="00F70969"/>
    <w:rsid w:val="00F70989"/>
    <w:rsid w:val="00F70AEE"/>
    <w:rsid w:val="00F70B10"/>
    <w:rsid w:val="00F70B33"/>
    <w:rsid w:val="00F70B57"/>
    <w:rsid w:val="00F70B82"/>
    <w:rsid w:val="00F70BCA"/>
    <w:rsid w:val="00F70BEA"/>
    <w:rsid w:val="00F70D22"/>
    <w:rsid w:val="00F70D89"/>
    <w:rsid w:val="00F70D98"/>
    <w:rsid w:val="00F70E51"/>
    <w:rsid w:val="00F70F78"/>
    <w:rsid w:val="00F70FD8"/>
    <w:rsid w:val="00F70FF6"/>
    <w:rsid w:val="00F71032"/>
    <w:rsid w:val="00F710EF"/>
    <w:rsid w:val="00F71113"/>
    <w:rsid w:val="00F7118B"/>
    <w:rsid w:val="00F711F7"/>
    <w:rsid w:val="00F71231"/>
    <w:rsid w:val="00F71271"/>
    <w:rsid w:val="00F71282"/>
    <w:rsid w:val="00F71373"/>
    <w:rsid w:val="00F71429"/>
    <w:rsid w:val="00F714B0"/>
    <w:rsid w:val="00F7154D"/>
    <w:rsid w:val="00F715AA"/>
    <w:rsid w:val="00F7160B"/>
    <w:rsid w:val="00F71669"/>
    <w:rsid w:val="00F7166D"/>
    <w:rsid w:val="00F71670"/>
    <w:rsid w:val="00F7176F"/>
    <w:rsid w:val="00F717C4"/>
    <w:rsid w:val="00F717D8"/>
    <w:rsid w:val="00F7180A"/>
    <w:rsid w:val="00F718B3"/>
    <w:rsid w:val="00F7191B"/>
    <w:rsid w:val="00F71925"/>
    <w:rsid w:val="00F71AF7"/>
    <w:rsid w:val="00F71B45"/>
    <w:rsid w:val="00F71BD3"/>
    <w:rsid w:val="00F71C4A"/>
    <w:rsid w:val="00F71D23"/>
    <w:rsid w:val="00F71DBC"/>
    <w:rsid w:val="00F71E17"/>
    <w:rsid w:val="00F71E76"/>
    <w:rsid w:val="00F71EDB"/>
    <w:rsid w:val="00F71F5E"/>
    <w:rsid w:val="00F71FBC"/>
    <w:rsid w:val="00F720A6"/>
    <w:rsid w:val="00F720B3"/>
    <w:rsid w:val="00F720F1"/>
    <w:rsid w:val="00F72240"/>
    <w:rsid w:val="00F723F5"/>
    <w:rsid w:val="00F724A0"/>
    <w:rsid w:val="00F72529"/>
    <w:rsid w:val="00F725BB"/>
    <w:rsid w:val="00F725BE"/>
    <w:rsid w:val="00F72621"/>
    <w:rsid w:val="00F72623"/>
    <w:rsid w:val="00F72667"/>
    <w:rsid w:val="00F72736"/>
    <w:rsid w:val="00F727A5"/>
    <w:rsid w:val="00F72854"/>
    <w:rsid w:val="00F7286C"/>
    <w:rsid w:val="00F728F8"/>
    <w:rsid w:val="00F729F4"/>
    <w:rsid w:val="00F72AD6"/>
    <w:rsid w:val="00F72AF5"/>
    <w:rsid w:val="00F72B31"/>
    <w:rsid w:val="00F72B75"/>
    <w:rsid w:val="00F72E39"/>
    <w:rsid w:val="00F72E79"/>
    <w:rsid w:val="00F72F37"/>
    <w:rsid w:val="00F72F3B"/>
    <w:rsid w:val="00F72F40"/>
    <w:rsid w:val="00F72F44"/>
    <w:rsid w:val="00F730AE"/>
    <w:rsid w:val="00F73147"/>
    <w:rsid w:val="00F73215"/>
    <w:rsid w:val="00F73237"/>
    <w:rsid w:val="00F7329B"/>
    <w:rsid w:val="00F73373"/>
    <w:rsid w:val="00F733BF"/>
    <w:rsid w:val="00F7342C"/>
    <w:rsid w:val="00F7347F"/>
    <w:rsid w:val="00F734FC"/>
    <w:rsid w:val="00F734FE"/>
    <w:rsid w:val="00F73546"/>
    <w:rsid w:val="00F73619"/>
    <w:rsid w:val="00F736E8"/>
    <w:rsid w:val="00F736F0"/>
    <w:rsid w:val="00F7373F"/>
    <w:rsid w:val="00F73763"/>
    <w:rsid w:val="00F73799"/>
    <w:rsid w:val="00F7386F"/>
    <w:rsid w:val="00F73A7F"/>
    <w:rsid w:val="00F73AF5"/>
    <w:rsid w:val="00F73BF0"/>
    <w:rsid w:val="00F73CE7"/>
    <w:rsid w:val="00F73DB0"/>
    <w:rsid w:val="00F73E14"/>
    <w:rsid w:val="00F73E30"/>
    <w:rsid w:val="00F73F6A"/>
    <w:rsid w:val="00F74095"/>
    <w:rsid w:val="00F740E5"/>
    <w:rsid w:val="00F741A8"/>
    <w:rsid w:val="00F741D5"/>
    <w:rsid w:val="00F7422C"/>
    <w:rsid w:val="00F742F1"/>
    <w:rsid w:val="00F74321"/>
    <w:rsid w:val="00F74368"/>
    <w:rsid w:val="00F7439C"/>
    <w:rsid w:val="00F7440E"/>
    <w:rsid w:val="00F74423"/>
    <w:rsid w:val="00F74464"/>
    <w:rsid w:val="00F7452C"/>
    <w:rsid w:val="00F745BA"/>
    <w:rsid w:val="00F746C8"/>
    <w:rsid w:val="00F74794"/>
    <w:rsid w:val="00F747D8"/>
    <w:rsid w:val="00F74857"/>
    <w:rsid w:val="00F748A2"/>
    <w:rsid w:val="00F748D9"/>
    <w:rsid w:val="00F748DA"/>
    <w:rsid w:val="00F74923"/>
    <w:rsid w:val="00F74B06"/>
    <w:rsid w:val="00F74C09"/>
    <w:rsid w:val="00F74DDF"/>
    <w:rsid w:val="00F74E72"/>
    <w:rsid w:val="00F74E98"/>
    <w:rsid w:val="00F74F86"/>
    <w:rsid w:val="00F74FA5"/>
    <w:rsid w:val="00F7508C"/>
    <w:rsid w:val="00F750C7"/>
    <w:rsid w:val="00F75178"/>
    <w:rsid w:val="00F751FD"/>
    <w:rsid w:val="00F75281"/>
    <w:rsid w:val="00F752B8"/>
    <w:rsid w:val="00F752E5"/>
    <w:rsid w:val="00F75382"/>
    <w:rsid w:val="00F75403"/>
    <w:rsid w:val="00F75418"/>
    <w:rsid w:val="00F75434"/>
    <w:rsid w:val="00F75456"/>
    <w:rsid w:val="00F7545E"/>
    <w:rsid w:val="00F7547F"/>
    <w:rsid w:val="00F754CA"/>
    <w:rsid w:val="00F754E9"/>
    <w:rsid w:val="00F7551A"/>
    <w:rsid w:val="00F755D2"/>
    <w:rsid w:val="00F756B0"/>
    <w:rsid w:val="00F75704"/>
    <w:rsid w:val="00F7577C"/>
    <w:rsid w:val="00F7580A"/>
    <w:rsid w:val="00F75821"/>
    <w:rsid w:val="00F759B5"/>
    <w:rsid w:val="00F759DA"/>
    <w:rsid w:val="00F75A84"/>
    <w:rsid w:val="00F75B63"/>
    <w:rsid w:val="00F75BBC"/>
    <w:rsid w:val="00F75BD9"/>
    <w:rsid w:val="00F75BE1"/>
    <w:rsid w:val="00F75C22"/>
    <w:rsid w:val="00F75C4D"/>
    <w:rsid w:val="00F75C89"/>
    <w:rsid w:val="00F75D25"/>
    <w:rsid w:val="00F75D5E"/>
    <w:rsid w:val="00F75DEA"/>
    <w:rsid w:val="00F75E21"/>
    <w:rsid w:val="00F75E26"/>
    <w:rsid w:val="00F75E4E"/>
    <w:rsid w:val="00F75EB3"/>
    <w:rsid w:val="00F75EB5"/>
    <w:rsid w:val="00F75F2A"/>
    <w:rsid w:val="00F75F43"/>
    <w:rsid w:val="00F75F59"/>
    <w:rsid w:val="00F75F66"/>
    <w:rsid w:val="00F75F89"/>
    <w:rsid w:val="00F76043"/>
    <w:rsid w:val="00F76162"/>
    <w:rsid w:val="00F7618B"/>
    <w:rsid w:val="00F76282"/>
    <w:rsid w:val="00F7628E"/>
    <w:rsid w:val="00F762DA"/>
    <w:rsid w:val="00F7630F"/>
    <w:rsid w:val="00F76369"/>
    <w:rsid w:val="00F763AA"/>
    <w:rsid w:val="00F763AE"/>
    <w:rsid w:val="00F7645A"/>
    <w:rsid w:val="00F764BF"/>
    <w:rsid w:val="00F7651E"/>
    <w:rsid w:val="00F76560"/>
    <w:rsid w:val="00F765D9"/>
    <w:rsid w:val="00F765E7"/>
    <w:rsid w:val="00F766A4"/>
    <w:rsid w:val="00F76713"/>
    <w:rsid w:val="00F76763"/>
    <w:rsid w:val="00F76973"/>
    <w:rsid w:val="00F769A5"/>
    <w:rsid w:val="00F76A77"/>
    <w:rsid w:val="00F76AF8"/>
    <w:rsid w:val="00F76B24"/>
    <w:rsid w:val="00F76C4B"/>
    <w:rsid w:val="00F76CE0"/>
    <w:rsid w:val="00F76E70"/>
    <w:rsid w:val="00F76EE4"/>
    <w:rsid w:val="00F76F53"/>
    <w:rsid w:val="00F76F9B"/>
    <w:rsid w:val="00F76F9C"/>
    <w:rsid w:val="00F76FB4"/>
    <w:rsid w:val="00F76FDC"/>
    <w:rsid w:val="00F76FE7"/>
    <w:rsid w:val="00F76FF5"/>
    <w:rsid w:val="00F77000"/>
    <w:rsid w:val="00F770A3"/>
    <w:rsid w:val="00F77118"/>
    <w:rsid w:val="00F77163"/>
    <w:rsid w:val="00F771C6"/>
    <w:rsid w:val="00F77240"/>
    <w:rsid w:val="00F77274"/>
    <w:rsid w:val="00F7728B"/>
    <w:rsid w:val="00F772ED"/>
    <w:rsid w:val="00F77304"/>
    <w:rsid w:val="00F77341"/>
    <w:rsid w:val="00F77376"/>
    <w:rsid w:val="00F7741D"/>
    <w:rsid w:val="00F774E9"/>
    <w:rsid w:val="00F77596"/>
    <w:rsid w:val="00F775E6"/>
    <w:rsid w:val="00F77670"/>
    <w:rsid w:val="00F77674"/>
    <w:rsid w:val="00F776DA"/>
    <w:rsid w:val="00F77762"/>
    <w:rsid w:val="00F7777F"/>
    <w:rsid w:val="00F777FD"/>
    <w:rsid w:val="00F77845"/>
    <w:rsid w:val="00F778A2"/>
    <w:rsid w:val="00F77908"/>
    <w:rsid w:val="00F7793B"/>
    <w:rsid w:val="00F779EA"/>
    <w:rsid w:val="00F77A61"/>
    <w:rsid w:val="00F77A95"/>
    <w:rsid w:val="00F77AA4"/>
    <w:rsid w:val="00F77B0D"/>
    <w:rsid w:val="00F77B87"/>
    <w:rsid w:val="00F77BF1"/>
    <w:rsid w:val="00F77CF7"/>
    <w:rsid w:val="00F77D07"/>
    <w:rsid w:val="00F77D5C"/>
    <w:rsid w:val="00F77D83"/>
    <w:rsid w:val="00F77DF4"/>
    <w:rsid w:val="00F77E0E"/>
    <w:rsid w:val="00F77E41"/>
    <w:rsid w:val="00F77E48"/>
    <w:rsid w:val="00F77EB4"/>
    <w:rsid w:val="00F77EDC"/>
    <w:rsid w:val="00F80030"/>
    <w:rsid w:val="00F80040"/>
    <w:rsid w:val="00F80128"/>
    <w:rsid w:val="00F80137"/>
    <w:rsid w:val="00F801BF"/>
    <w:rsid w:val="00F801C1"/>
    <w:rsid w:val="00F801DA"/>
    <w:rsid w:val="00F80240"/>
    <w:rsid w:val="00F80293"/>
    <w:rsid w:val="00F802CC"/>
    <w:rsid w:val="00F80448"/>
    <w:rsid w:val="00F804DF"/>
    <w:rsid w:val="00F80614"/>
    <w:rsid w:val="00F80667"/>
    <w:rsid w:val="00F80670"/>
    <w:rsid w:val="00F806CC"/>
    <w:rsid w:val="00F8081E"/>
    <w:rsid w:val="00F80A0C"/>
    <w:rsid w:val="00F80AA3"/>
    <w:rsid w:val="00F80AB3"/>
    <w:rsid w:val="00F80AB4"/>
    <w:rsid w:val="00F80B0F"/>
    <w:rsid w:val="00F80BB2"/>
    <w:rsid w:val="00F80BF2"/>
    <w:rsid w:val="00F80C9D"/>
    <w:rsid w:val="00F80D54"/>
    <w:rsid w:val="00F80E5A"/>
    <w:rsid w:val="00F8105E"/>
    <w:rsid w:val="00F81112"/>
    <w:rsid w:val="00F8112A"/>
    <w:rsid w:val="00F81193"/>
    <w:rsid w:val="00F811E1"/>
    <w:rsid w:val="00F8121F"/>
    <w:rsid w:val="00F812BE"/>
    <w:rsid w:val="00F812DE"/>
    <w:rsid w:val="00F81327"/>
    <w:rsid w:val="00F81341"/>
    <w:rsid w:val="00F8135C"/>
    <w:rsid w:val="00F813E1"/>
    <w:rsid w:val="00F813EB"/>
    <w:rsid w:val="00F814B1"/>
    <w:rsid w:val="00F81509"/>
    <w:rsid w:val="00F81559"/>
    <w:rsid w:val="00F8166E"/>
    <w:rsid w:val="00F8168D"/>
    <w:rsid w:val="00F817C5"/>
    <w:rsid w:val="00F817E8"/>
    <w:rsid w:val="00F819B1"/>
    <w:rsid w:val="00F819C7"/>
    <w:rsid w:val="00F819FC"/>
    <w:rsid w:val="00F81A3A"/>
    <w:rsid w:val="00F81A90"/>
    <w:rsid w:val="00F81AA0"/>
    <w:rsid w:val="00F81B0E"/>
    <w:rsid w:val="00F81B48"/>
    <w:rsid w:val="00F81B7D"/>
    <w:rsid w:val="00F81BD8"/>
    <w:rsid w:val="00F81C84"/>
    <w:rsid w:val="00F81D1B"/>
    <w:rsid w:val="00F81D28"/>
    <w:rsid w:val="00F81D7D"/>
    <w:rsid w:val="00F81D9F"/>
    <w:rsid w:val="00F81DCB"/>
    <w:rsid w:val="00F81E5A"/>
    <w:rsid w:val="00F81ED1"/>
    <w:rsid w:val="00F81F3C"/>
    <w:rsid w:val="00F82064"/>
    <w:rsid w:val="00F82130"/>
    <w:rsid w:val="00F82167"/>
    <w:rsid w:val="00F82188"/>
    <w:rsid w:val="00F82196"/>
    <w:rsid w:val="00F821A5"/>
    <w:rsid w:val="00F821C4"/>
    <w:rsid w:val="00F821DD"/>
    <w:rsid w:val="00F821E1"/>
    <w:rsid w:val="00F8230D"/>
    <w:rsid w:val="00F82327"/>
    <w:rsid w:val="00F82508"/>
    <w:rsid w:val="00F8253C"/>
    <w:rsid w:val="00F82551"/>
    <w:rsid w:val="00F8265C"/>
    <w:rsid w:val="00F826D5"/>
    <w:rsid w:val="00F82734"/>
    <w:rsid w:val="00F827A2"/>
    <w:rsid w:val="00F8285D"/>
    <w:rsid w:val="00F8287F"/>
    <w:rsid w:val="00F828C3"/>
    <w:rsid w:val="00F82947"/>
    <w:rsid w:val="00F8296C"/>
    <w:rsid w:val="00F829BD"/>
    <w:rsid w:val="00F829D6"/>
    <w:rsid w:val="00F82A0D"/>
    <w:rsid w:val="00F82A1C"/>
    <w:rsid w:val="00F82A89"/>
    <w:rsid w:val="00F82AAA"/>
    <w:rsid w:val="00F82B01"/>
    <w:rsid w:val="00F82B0C"/>
    <w:rsid w:val="00F82BA4"/>
    <w:rsid w:val="00F82BEA"/>
    <w:rsid w:val="00F82C1F"/>
    <w:rsid w:val="00F82C77"/>
    <w:rsid w:val="00F82C95"/>
    <w:rsid w:val="00F82D8E"/>
    <w:rsid w:val="00F82EFF"/>
    <w:rsid w:val="00F82FDB"/>
    <w:rsid w:val="00F8301D"/>
    <w:rsid w:val="00F83051"/>
    <w:rsid w:val="00F8308C"/>
    <w:rsid w:val="00F830D0"/>
    <w:rsid w:val="00F83142"/>
    <w:rsid w:val="00F831BB"/>
    <w:rsid w:val="00F8324A"/>
    <w:rsid w:val="00F8324C"/>
    <w:rsid w:val="00F832E1"/>
    <w:rsid w:val="00F83324"/>
    <w:rsid w:val="00F83452"/>
    <w:rsid w:val="00F83494"/>
    <w:rsid w:val="00F834D5"/>
    <w:rsid w:val="00F8353F"/>
    <w:rsid w:val="00F836B8"/>
    <w:rsid w:val="00F83778"/>
    <w:rsid w:val="00F83807"/>
    <w:rsid w:val="00F83875"/>
    <w:rsid w:val="00F838F7"/>
    <w:rsid w:val="00F838F9"/>
    <w:rsid w:val="00F83908"/>
    <w:rsid w:val="00F83A57"/>
    <w:rsid w:val="00F83A90"/>
    <w:rsid w:val="00F83D73"/>
    <w:rsid w:val="00F83E20"/>
    <w:rsid w:val="00F83EBD"/>
    <w:rsid w:val="00F83FEC"/>
    <w:rsid w:val="00F8401F"/>
    <w:rsid w:val="00F84049"/>
    <w:rsid w:val="00F84124"/>
    <w:rsid w:val="00F8417F"/>
    <w:rsid w:val="00F84185"/>
    <w:rsid w:val="00F841C0"/>
    <w:rsid w:val="00F841D1"/>
    <w:rsid w:val="00F84220"/>
    <w:rsid w:val="00F84227"/>
    <w:rsid w:val="00F8428A"/>
    <w:rsid w:val="00F84391"/>
    <w:rsid w:val="00F84454"/>
    <w:rsid w:val="00F84598"/>
    <w:rsid w:val="00F8471C"/>
    <w:rsid w:val="00F8473A"/>
    <w:rsid w:val="00F847A9"/>
    <w:rsid w:val="00F84829"/>
    <w:rsid w:val="00F84884"/>
    <w:rsid w:val="00F849DE"/>
    <w:rsid w:val="00F84A95"/>
    <w:rsid w:val="00F84AA7"/>
    <w:rsid w:val="00F84AB7"/>
    <w:rsid w:val="00F84C0C"/>
    <w:rsid w:val="00F84C1F"/>
    <w:rsid w:val="00F84C52"/>
    <w:rsid w:val="00F84C54"/>
    <w:rsid w:val="00F84C8F"/>
    <w:rsid w:val="00F84D5B"/>
    <w:rsid w:val="00F84D97"/>
    <w:rsid w:val="00F84E31"/>
    <w:rsid w:val="00F84E52"/>
    <w:rsid w:val="00F84E8A"/>
    <w:rsid w:val="00F84EFB"/>
    <w:rsid w:val="00F84F7B"/>
    <w:rsid w:val="00F84FDB"/>
    <w:rsid w:val="00F85008"/>
    <w:rsid w:val="00F8500B"/>
    <w:rsid w:val="00F85013"/>
    <w:rsid w:val="00F8506B"/>
    <w:rsid w:val="00F850A0"/>
    <w:rsid w:val="00F8510D"/>
    <w:rsid w:val="00F85117"/>
    <w:rsid w:val="00F851F5"/>
    <w:rsid w:val="00F8522B"/>
    <w:rsid w:val="00F8523B"/>
    <w:rsid w:val="00F853B5"/>
    <w:rsid w:val="00F853CA"/>
    <w:rsid w:val="00F853D3"/>
    <w:rsid w:val="00F853D5"/>
    <w:rsid w:val="00F85406"/>
    <w:rsid w:val="00F85488"/>
    <w:rsid w:val="00F85507"/>
    <w:rsid w:val="00F85514"/>
    <w:rsid w:val="00F85544"/>
    <w:rsid w:val="00F855D4"/>
    <w:rsid w:val="00F85624"/>
    <w:rsid w:val="00F85661"/>
    <w:rsid w:val="00F85737"/>
    <w:rsid w:val="00F85796"/>
    <w:rsid w:val="00F857DA"/>
    <w:rsid w:val="00F8582B"/>
    <w:rsid w:val="00F858C4"/>
    <w:rsid w:val="00F85929"/>
    <w:rsid w:val="00F859A5"/>
    <w:rsid w:val="00F85A52"/>
    <w:rsid w:val="00F85B78"/>
    <w:rsid w:val="00F85BE3"/>
    <w:rsid w:val="00F85C80"/>
    <w:rsid w:val="00F85CBE"/>
    <w:rsid w:val="00F85E2F"/>
    <w:rsid w:val="00F85E4A"/>
    <w:rsid w:val="00F85EEB"/>
    <w:rsid w:val="00F86116"/>
    <w:rsid w:val="00F861B3"/>
    <w:rsid w:val="00F8626A"/>
    <w:rsid w:val="00F862D0"/>
    <w:rsid w:val="00F862E2"/>
    <w:rsid w:val="00F862E3"/>
    <w:rsid w:val="00F86348"/>
    <w:rsid w:val="00F86381"/>
    <w:rsid w:val="00F86389"/>
    <w:rsid w:val="00F86626"/>
    <w:rsid w:val="00F8666F"/>
    <w:rsid w:val="00F866F3"/>
    <w:rsid w:val="00F867C3"/>
    <w:rsid w:val="00F868C5"/>
    <w:rsid w:val="00F86903"/>
    <w:rsid w:val="00F86920"/>
    <w:rsid w:val="00F8696F"/>
    <w:rsid w:val="00F8699D"/>
    <w:rsid w:val="00F86AA5"/>
    <w:rsid w:val="00F86BA1"/>
    <w:rsid w:val="00F86C20"/>
    <w:rsid w:val="00F86C31"/>
    <w:rsid w:val="00F86D3B"/>
    <w:rsid w:val="00F86D49"/>
    <w:rsid w:val="00F86D98"/>
    <w:rsid w:val="00F86DD4"/>
    <w:rsid w:val="00F86E4B"/>
    <w:rsid w:val="00F86ED2"/>
    <w:rsid w:val="00F86EEE"/>
    <w:rsid w:val="00F86F3D"/>
    <w:rsid w:val="00F86FB7"/>
    <w:rsid w:val="00F87053"/>
    <w:rsid w:val="00F8708E"/>
    <w:rsid w:val="00F87285"/>
    <w:rsid w:val="00F872C1"/>
    <w:rsid w:val="00F87438"/>
    <w:rsid w:val="00F875EF"/>
    <w:rsid w:val="00F8762C"/>
    <w:rsid w:val="00F876CC"/>
    <w:rsid w:val="00F87790"/>
    <w:rsid w:val="00F877B7"/>
    <w:rsid w:val="00F877F5"/>
    <w:rsid w:val="00F87945"/>
    <w:rsid w:val="00F879AA"/>
    <w:rsid w:val="00F87A0B"/>
    <w:rsid w:val="00F87B33"/>
    <w:rsid w:val="00F87C02"/>
    <w:rsid w:val="00F87C22"/>
    <w:rsid w:val="00F87C4E"/>
    <w:rsid w:val="00F87C61"/>
    <w:rsid w:val="00F87C7D"/>
    <w:rsid w:val="00F87DD8"/>
    <w:rsid w:val="00F87DF5"/>
    <w:rsid w:val="00F87F56"/>
    <w:rsid w:val="00F87FA5"/>
    <w:rsid w:val="00F87FDD"/>
    <w:rsid w:val="00F89407"/>
    <w:rsid w:val="00F8A7E6"/>
    <w:rsid w:val="00F8B4BF"/>
    <w:rsid w:val="00F9012B"/>
    <w:rsid w:val="00F90137"/>
    <w:rsid w:val="00F9014D"/>
    <w:rsid w:val="00F9016A"/>
    <w:rsid w:val="00F901BE"/>
    <w:rsid w:val="00F901C9"/>
    <w:rsid w:val="00F90215"/>
    <w:rsid w:val="00F902EC"/>
    <w:rsid w:val="00F90331"/>
    <w:rsid w:val="00F90369"/>
    <w:rsid w:val="00F903FC"/>
    <w:rsid w:val="00F9046B"/>
    <w:rsid w:val="00F904CE"/>
    <w:rsid w:val="00F904FA"/>
    <w:rsid w:val="00F90505"/>
    <w:rsid w:val="00F9059B"/>
    <w:rsid w:val="00F90617"/>
    <w:rsid w:val="00F90639"/>
    <w:rsid w:val="00F9065D"/>
    <w:rsid w:val="00F90745"/>
    <w:rsid w:val="00F9077C"/>
    <w:rsid w:val="00F90820"/>
    <w:rsid w:val="00F9093D"/>
    <w:rsid w:val="00F90A71"/>
    <w:rsid w:val="00F90AB0"/>
    <w:rsid w:val="00F90AD9"/>
    <w:rsid w:val="00F90B5E"/>
    <w:rsid w:val="00F90C31"/>
    <w:rsid w:val="00F90C9A"/>
    <w:rsid w:val="00F90CFC"/>
    <w:rsid w:val="00F90D1E"/>
    <w:rsid w:val="00F90DEC"/>
    <w:rsid w:val="00F90F78"/>
    <w:rsid w:val="00F90F85"/>
    <w:rsid w:val="00F910B4"/>
    <w:rsid w:val="00F910E4"/>
    <w:rsid w:val="00F9117D"/>
    <w:rsid w:val="00F9121E"/>
    <w:rsid w:val="00F91230"/>
    <w:rsid w:val="00F91231"/>
    <w:rsid w:val="00F9125F"/>
    <w:rsid w:val="00F912CF"/>
    <w:rsid w:val="00F9132B"/>
    <w:rsid w:val="00F9138E"/>
    <w:rsid w:val="00F913C5"/>
    <w:rsid w:val="00F913D3"/>
    <w:rsid w:val="00F914F1"/>
    <w:rsid w:val="00F91521"/>
    <w:rsid w:val="00F915D9"/>
    <w:rsid w:val="00F916CB"/>
    <w:rsid w:val="00F91987"/>
    <w:rsid w:val="00F91A15"/>
    <w:rsid w:val="00F91B08"/>
    <w:rsid w:val="00F91BD2"/>
    <w:rsid w:val="00F91C60"/>
    <w:rsid w:val="00F91C68"/>
    <w:rsid w:val="00F91C8A"/>
    <w:rsid w:val="00F91C98"/>
    <w:rsid w:val="00F91CA1"/>
    <w:rsid w:val="00F91CF5"/>
    <w:rsid w:val="00F91DB9"/>
    <w:rsid w:val="00F91E20"/>
    <w:rsid w:val="00F91E82"/>
    <w:rsid w:val="00F9201D"/>
    <w:rsid w:val="00F9207F"/>
    <w:rsid w:val="00F920AC"/>
    <w:rsid w:val="00F920F8"/>
    <w:rsid w:val="00F92250"/>
    <w:rsid w:val="00F92256"/>
    <w:rsid w:val="00F922B7"/>
    <w:rsid w:val="00F922C3"/>
    <w:rsid w:val="00F92489"/>
    <w:rsid w:val="00F924CB"/>
    <w:rsid w:val="00F924D6"/>
    <w:rsid w:val="00F92559"/>
    <w:rsid w:val="00F925A9"/>
    <w:rsid w:val="00F925B5"/>
    <w:rsid w:val="00F9261B"/>
    <w:rsid w:val="00F92659"/>
    <w:rsid w:val="00F9269F"/>
    <w:rsid w:val="00F926C0"/>
    <w:rsid w:val="00F9285C"/>
    <w:rsid w:val="00F928DB"/>
    <w:rsid w:val="00F9291B"/>
    <w:rsid w:val="00F92995"/>
    <w:rsid w:val="00F929DE"/>
    <w:rsid w:val="00F92A6F"/>
    <w:rsid w:val="00F92A73"/>
    <w:rsid w:val="00F92AB4"/>
    <w:rsid w:val="00F92B30"/>
    <w:rsid w:val="00F92B3A"/>
    <w:rsid w:val="00F92B8C"/>
    <w:rsid w:val="00F92C03"/>
    <w:rsid w:val="00F92C92"/>
    <w:rsid w:val="00F92CE3"/>
    <w:rsid w:val="00F92CE5"/>
    <w:rsid w:val="00F92D1B"/>
    <w:rsid w:val="00F92D7D"/>
    <w:rsid w:val="00F92E0D"/>
    <w:rsid w:val="00F92E62"/>
    <w:rsid w:val="00F92ED3"/>
    <w:rsid w:val="00F92F0E"/>
    <w:rsid w:val="00F92F26"/>
    <w:rsid w:val="00F92FC0"/>
    <w:rsid w:val="00F930F7"/>
    <w:rsid w:val="00F93174"/>
    <w:rsid w:val="00F931A4"/>
    <w:rsid w:val="00F931EF"/>
    <w:rsid w:val="00F93245"/>
    <w:rsid w:val="00F93458"/>
    <w:rsid w:val="00F93478"/>
    <w:rsid w:val="00F934C1"/>
    <w:rsid w:val="00F934DD"/>
    <w:rsid w:val="00F9351A"/>
    <w:rsid w:val="00F93560"/>
    <w:rsid w:val="00F9367E"/>
    <w:rsid w:val="00F9371C"/>
    <w:rsid w:val="00F93782"/>
    <w:rsid w:val="00F937DB"/>
    <w:rsid w:val="00F938B1"/>
    <w:rsid w:val="00F938E4"/>
    <w:rsid w:val="00F93A7A"/>
    <w:rsid w:val="00F93B86"/>
    <w:rsid w:val="00F93BD2"/>
    <w:rsid w:val="00F93BDB"/>
    <w:rsid w:val="00F93BEC"/>
    <w:rsid w:val="00F93C1A"/>
    <w:rsid w:val="00F93C38"/>
    <w:rsid w:val="00F93D0A"/>
    <w:rsid w:val="00F93D62"/>
    <w:rsid w:val="00F93D76"/>
    <w:rsid w:val="00F93EB7"/>
    <w:rsid w:val="00F93EE8"/>
    <w:rsid w:val="00F94012"/>
    <w:rsid w:val="00F94193"/>
    <w:rsid w:val="00F941DD"/>
    <w:rsid w:val="00F9422B"/>
    <w:rsid w:val="00F94305"/>
    <w:rsid w:val="00F94394"/>
    <w:rsid w:val="00F94471"/>
    <w:rsid w:val="00F944C2"/>
    <w:rsid w:val="00F944CD"/>
    <w:rsid w:val="00F945D7"/>
    <w:rsid w:val="00F9467C"/>
    <w:rsid w:val="00F947D7"/>
    <w:rsid w:val="00F947F4"/>
    <w:rsid w:val="00F948A4"/>
    <w:rsid w:val="00F948C7"/>
    <w:rsid w:val="00F9496C"/>
    <w:rsid w:val="00F949D5"/>
    <w:rsid w:val="00F94AB5"/>
    <w:rsid w:val="00F94ACF"/>
    <w:rsid w:val="00F94B27"/>
    <w:rsid w:val="00F94B3D"/>
    <w:rsid w:val="00F94B42"/>
    <w:rsid w:val="00F94B74"/>
    <w:rsid w:val="00F94B7B"/>
    <w:rsid w:val="00F94BF6"/>
    <w:rsid w:val="00F94C13"/>
    <w:rsid w:val="00F94CA6"/>
    <w:rsid w:val="00F94CE4"/>
    <w:rsid w:val="00F94D62"/>
    <w:rsid w:val="00F94DD3"/>
    <w:rsid w:val="00F94DE3"/>
    <w:rsid w:val="00F94F02"/>
    <w:rsid w:val="00F94F43"/>
    <w:rsid w:val="00F94FC5"/>
    <w:rsid w:val="00F95008"/>
    <w:rsid w:val="00F9503B"/>
    <w:rsid w:val="00F9505D"/>
    <w:rsid w:val="00F950C2"/>
    <w:rsid w:val="00F950D6"/>
    <w:rsid w:val="00F951BB"/>
    <w:rsid w:val="00F951F6"/>
    <w:rsid w:val="00F95334"/>
    <w:rsid w:val="00F95357"/>
    <w:rsid w:val="00F9535D"/>
    <w:rsid w:val="00F953CC"/>
    <w:rsid w:val="00F953D1"/>
    <w:rsid w:val="00F953E8"/>
    <w:rsid w:val="00F95544"/>
    <w:rsid w:val="00F955BD"/>
    <w:rsid w:val="00F955C4"/>
    <w:rsid w:val="00F955DB"/>
    <w:rsid w:val="00F9566B"/>
    <w:rsid w:val="00F95776"/>
    <w:rsid w:val="00F95839"/>
    <w:rsid w:val="00F958BA"/>
    <w:rsid w:val="00F958E1"/>
    <w:rsid w:val="00F95A04"/>
    <w:rsid w:val="00F95A7D"/>
    <w:rsid w:val="00F95AE6"/>
    <w:rsid w:val="00F95BCE"/>
    <w:rsid w:val="00F95BE0"/>
    <w:rsid w:val="00F95C47"/>
    <w:rsid w:val="00F95C73"/>
    <w:rsid w:val="00F95D07"/>
    <w:rsid w:val="00F95DBA"/>
    <w:rsid w:val="00F95DBB"/>
    <w:rsid w:val="00F95ED6"/>
    <w:rsid w:val="00F95F34"/>
    <w:rsid w:val="00F95F72"/>
    <w:rsid w:val="00F96053"/>
    <w:rsid w:val="00F9614B"/>
    <w:rsid w:val="00F961AF"/>
    <w:rsid w:val="00F96207"/>
    <w:rsid w:val="00F9623C"/>
    <w:rsid w:val="00F96293"/>
    <w:rsid w:val="00F962A9"/>
    <w:rsid w:val="00F962F6"/>
    <w:rsid w:val="00F96339"/>
    <w:rsid w:val="00F963E4"/>
    <w:rsid w:val="00F96509"/>
    <w:rsid w:val="00F965B6"/>
    <w:rsid w:val="00F96614"/>
    <w:rsid w:val="00F96663"/>
    <w:rsid w:val="00F966B9"/>
    <w:rsid w:val="00F966BD"/>
    <w:rsid w:val="00F96757"/>
    <w:rsid w:val="00F967F6"/>
    <w:rsid w:val="00F967FF"/>
    <w:rsid w:val="00F96849"/>
    <w:rsid w:val="00F9686A"/>
    <w:rsid w:val="00F968E4"/>
    <w:rsid w:val="00F96976"/>
    <w:rsid w:val="00F96AC7"/>
    <w:rsid w:val="00F96AE0"/>
    <w:rsid w:val="00F96B05"/>
    <w:rsid w:val="00F96B24"/>
    <w:rsid w:val="00F96B81"/>
    <w:rsid w:val="00F96BE5"/>
    <w:rsid w:val="00F96C22"/>
    <w:rsid w:val="00F96C6A"/>
    <w:rsid w:val="00F96CAF"/>
    <w:rsid w:val="00F96CE9"/>
    <w:rsid w:val="00F96D97"/>
    <w:rsid w:val="00F96E0D"/>
    <w:rsid w:val="00F96E1E"/>
    <w:rsid w:val="00F96E5B"/>
    <w:rsid w:val="00F96EA5"/>
    <w:rsid w:val="00F96F8F"/>
    <w:rsid w:val="00F970C4"/>
    <w:rsid w:val="00F970D8"/>
    <w:rsid w:val="00F9712E"/>
    <w:rsid w:val="00F97175"/>
    <w:rsid w:val="00F971CA"/>
    <w:rsid w:val="00F9720A"/>
    <w:rsid w:val="00F97213"/>
    <w:rsid w:val="00F97237"/>
    <w:rsid w:val="00F97244"/>
    <w:rsid w:val="00F97255"/>
    <w:rsid w:val="00F97293"/>
    <w:rsid w:val="00F973C3"/>
    <w:rsid w:val="00F973DD"/>
    <w:rsid w:val="00F9744D"/>
    <w:rsid w:val="00F97612"/>
    <w:rsid w:val="00F97636"/>
    <w:rsid w:val="00F976A9"/>
    <w:rsid w:val="00F97726"/>
    <w:rsid w:val="00F97732"/>
    <w:rsid w:val="00F977FA"/>
    <w:rsid w:val="00F97843"/>
    <w:rsid w:val="00F97852"/>
    <w:rsid w:val="00F978B1"/>
    <w:rsid w:val="00F97933"/>
    <w:rsid w:val="00F97AA7"/>
    <w:rsid w:val="00F97B3A"/>
    <w:rsid w:val="00F97B40"/>
    <w:rsid w:val="00F97B55"/>
    <w:rsid w:val="00F97BB1"/>
    <w:rsid w:val="00F97BB9"/>
    <w:rsid w:val="00F97BFD"/>
    <w:rsid w:val="00F97C50"/>
    <w:rsid w:val="00F97D40"/>
    <w:rsid w:val="00F97E20"/>
    <w:rsid w:val="00F97EA8"/>
    <w:rsid w:val="00F97EBE"/>
    <w:rsid w:val="00F97ED4"/>
    <w:rsid w:val="00F97F7E"/>
    <w:rsid w:val="00F97FA4"/>
    <w:rsid w:val="00F97FA7"/>
    <w:rsid w:val="00F97FD1"/>
    <w:rsid w:val="00F97FEF"/>
    <w:rsid w:val="00F9A9AA"/>
    <w:rsid w:val="00F9E42E"/>
    <w:rsid w:val="00F9E56D"/>
    <w:rsid w:val="00FA00AB"/>
    <w:rsid w:val="00FA01FC"/>
    <w:rsid w:val="00FA03F4"/>
    <w:rsid w:val="00FA0418"/>
    <w:rsid w:val="00FA0477"/>
    <w:rsid w:val="00FA04DC"/>
    <w:rsid w:val="00FA05B5"/>
    <w:rsid w:val="00FA07C1"/>
    <w:rsid w:val="00FA0957"/>
    <w:rsid w:val="00FA09EB"/>
    <w:rsid w:val="00FA0A9F"/>
    <w:rsid w:val="00FA0AB8"/>
    <w:rsid w:val="00FA0B60"/>
    <w:rsid w:val="00FA0BAD"/>
    <w:rsid w:val="00FA0BB3"/>
    <w:rsid w:val="00FA0CC3"/>
    <w:rsid w:val="00FA0CD4"/>
    <w:rsid w:val="00FA0E14"/>
    <w:rsid w:val="00FA0E27"/>
    <w:rsid w:val="00FA0E74"/>
    <w:rsid w:val="00FA0EBE"/>
    <w:rsid w:val="00FA0F79"/>
    <w:rsid w:val="00FA0FFC"/>
    <w:rsid w:val="00FA1056"/>
    <w:rsid w:val="00FA1067"/>
    <w:rsid w:val="00FA108F"/>
    <w:rsid w:val="00FA10D2"/>
    <w:rsid w:val="00FA10DA"/>
    <w:rsid w:val="00FA1123"/>
    <w:rsid w:val="00FA1144"/>
    <w:rsid w:val="00FA115D"/>
    <w:rsid w:val="00FA1169"/>
    <w:rsid w:val="00FA11D7"/>
    <w:rsid w:val="00FA123F"/>
    <w:rsid w:val="00FA126E"/>
    <w:rsid w:val="00FA12A0"/>
    <w:rsid w:val="00FA12E7"/>
    <w:rsid w:val="00FA1324"/>
    <w:rsid w:val="00FA13C9"/>
    <w:rsid w:val="00FA145B"/>
    <w:rsid w:val="00FA14A7"/>
    <w:rsid w:val="00FA14FA"/>
    <w:rsid w:val="00FA1565"/>
    <w:rsid w:val="00FA15A8"/>
    <w:rsid w:val="00FA15D6"/>
    <w:rsid w:val="00FA1679"/>
    <w:rsid w:val="00FA16F1"/>
    <w:rsid w:val="00FA1755"/>
    <w:rsid w:val="00FA1769"/>
    <w:rsid w:val="00FA1772"/>
    <w:rsid w:val="00FA1779"/>
    <w:rsid w:val="00FA17FE"/>
    <w:rsid w:val="00FA1884"/>
    <w:rsid w:val="00FA18F1"/>
    <w:rsid w:val="00FA1974"/>
    <w:rsid w:val="00FA1A74"/>
    <w:rsid w:val="00FA1AFE"/>
    <w:rsid w:val="00FA1B10"/>
    <w:rsid w:val="00FA1B2A"/>
    <w:rsid w:val="00FA1B5E"/>
    <w:rsid w:val="00FA1C59"/>
    <w:rsid w:val="00FA1C5C"/>
    <w:rsid w:val="00FA1C83"/>
    <w:rsid w:val="00FA1C99"/>
    <w:rsid w:val="00FA1CC4"/>
    <w:rsid w:val="00FA1D12"/>
    <w:rsid w:val="00FA1D29"/>
    <w:rsid w:val="00FA1E23"/>
    <w:rsid w:val="00FA1EC4"/>
    <w:rsid w:val="00FA1F21"/>
    <w:rsid w:val="00FA1FA4"/>
    <w:rsid w:val="00FA1FC7"/>
    <w:rsid w:val="00FA2029"/>
    <w:rsid w:val="00FA204C"/>
    <w:rsid w:val="00FA20B3"/>
    <w:rsid w:val="00FA20D7"/>
    <w:rsid w:val="00FA213B"/>
    <w:rsid w:val="00FA22ED"/>
    <w:rsid w:val="00FA234A"/>
    <w:rsid w:val="00FA23AD"/>
    <w:rsid w:val="00FA2508"/>
    <w:rsid w:val="00FA25EA"/>
    <w:rsid w:val="00FA2639"/>
    <w:rsid w:val="00FA264E"/>
    <w:rsid w:val="00FA26C5"/>
    <w:rsid w:val="00FA271D"/>
    <w:rsid w:val="00FA2759"/>
    <w:rsid w:val="00FA27E8"/>
    <w:rsid w:val="00FA2841"/>
    <w:rsid w:val="00FA2853"/>
    <w:rsid w:val="00FA28D1"/>
    <w:rsid w:val="00FA28DD"/>
    <w:rsid w:val="00FA28EC"/>
    <w:rsid w:val="00FA2948"/>
    <w:rsid w:val="00FA2952"/>
    <w:rsid w:val="00FA29F7"/>
    <w:rsid w:val="00FA2A7E"/>
    <w:rsid w:val="00FA2B52"/>
    <w:rsid w:val="00FA2BD6"/>
    <w:rsid w:val="00FA2DA4"/>
    <w:rsid w:val="00FA2DE4"/>
    <w:rsid w:val="00FA2E54"/>
    <w:rsid w:val="00FA2F2B"/>
    <w:rsid w:val="00FA2F54"/>
    <w:rsid w:val="00FA2FB0"/>
    <w:rsid w:val="00FA31F3"/>
    <w:rsid w:val="00FA32E6"/>
    <w:rsid w:val="00FA3342"/>
    <w:rsid w:val="00FA33B1"/>
    <w:rsid w:val="00FA33CD"/>
    <w:rsid w:val="00FA342E"/>
    <w:rsid w:val="00FA3462"/>
    <w:rsid w:val="00FA3487"/>
    <w:rsid w:val="00FA34E3"/>
    <w:rsid w:val="00FA354B"/>
    <w:rsid w:val="00FA3679"/>
    <w:rsid w:val="00FA36DA"/>
    <w:rsid w:val="00FA36FD"/>
    <w:rsid w:val="00FA3732"/>
    <w:rsid w:val="00FA3776"/>
    <w:rsid w:val="00FA377E"/>
    <w:rsid w:val="00FA379B"/>
    <w:rsid w:val="00FA37FB"/>
    <w:rsid w:val="00FA3837"/>
    <w:rsid w:val="00FA3839"/>
    <w:rsid w:val="00FA386E"/>
    <w:rsid w:val="00FA3955"/>
    <w:rsid w:val="00FA3A07"/>
    <w:rsid w:val="00FA3A98"/>
    <w:rsid w:val="00FA3B29"/>
    <w:rsid w:val="00FA3CE5"/>
    <w:rsid w:val="00FA3DAE"/>
    <w:rsid w:val="00FA3DB1"/>
    <w:rsid w:val="00FA3DFC"/>
    <w:rsid w:val="00FA3E69"/>
    <w:rsid w:val="00FA3EA2"/>
    <w:rsid w:val="00FA3ED0"/>
    <w:rsid w:val="00FA3EE9"/>
    <w:rsid w:val="00FA3FED"/>
    <w:rsid w:val="00FA4079"/>
    <w:rsid w:val="00FA408B"/>
    <w:rsid w:val="00FA40CF"/>
    <w:rsid w:val="00FA40EF"/>
    <w:rsid w:val="00FA41A5"/>
    <w:rsid w:val="00FA4241"/>
    <w:rsid w:val="00FA4260"/>
    <w:rsid w:val="00FA42C1"/>
    <w:rsid w:val="00FA432B"/>
    <w:rsid w:val="00FA43A3"/>
    <w:rsid w:val="00FA4421"/>
    <w:rsid w:val="00FA44B9"/>
    <w:rsid w:val="00FA4539"/>
    <w:rsid w:val="00FA456A"/>
    <w:rsid w:val="00FA45E6"/>
    <w:rsid w:val="00FA4649"/>
    <w:rsid w:val="00FA4682"/>
    <w:rsid w:val="00FA46F9"/>
    <w:rsid w:val="00FA4735"/>
    <w:rsid w:val="00FA475D"/>
    <w:rsid w:val="00FA47B3"/>
    <w:rsid w:val="00FA4917"/>
    <w:rsid w:val="00FA492C"/>
    <w:rsid w:val="00FA497E"/>
    <w:rsid w:val="00FA49D2"/>
    <w:rsid w:val="00FA4A0B"/>
    <w:rsid w:val="00FA4A1C"/>
    <w:rsid w:val="00FA4A94"/>
    <w:rsid w:val="00FA4B17"/>
    <w:rsid w:val="00FA4B38"/>
    <w:rsid w:val="00FA4B3F"/>
    <w:rsid w:val="00FA4B62"/>
    <w:rsid w:val="00FA4C80"/>
    <w:rsid w:val="00FA4D21"/>
    <w:rsid w:val="00FA4D24"/>
    <w:rsid w:val="00FA4ECE"/>
    <w:rsid w:val="00FA4F49"/>
    <w:rsid w:val="00FA4F51"/>
    <w:rsid w:val="00FA5017"/>
    <w:rsid w:val="00FA50ED"/>
    <w:rsid w:val="00FA51C4"/>
    <w:rsid w:val="00FA51F2"/>
    <w:rsid w:val="00FA524E"/>
    <w:rsid w:val="00FA5280"/>
    <w:rsid w:val="00FA53FE"/>
    <w:rsid w:val="00FA5418"/>
    <w:rsid w:val="00FA542D"/>
    <w:rsid w:val="00FA5504"/>
    <w:rsid w:val="00FA5551"/>
    <w:rsid w:val="00FA5656"/>
    <w:rsid w:val="00FA565D"/>
    <w:rsid w:val="00FA56BC"/>
    <w:rsid w:val="00FA570D"/>
    <w:rsid w:val="00FA570F"/>
    <w:rsid w:val="00FA588B"/>
    <w:rsid w:val="00FA59E3"/>
    <w:rsid w:val="00FA5A2C"/>
    <w:rsid w:val="00FA5A79"/>
    <w:rsid w:val="00FA5AB2"/>
    <w:rsid w:val="00FA5BB6"/>
    <w:rsid w:val="00FA5BDB"/>
    <w:rsid w:val="00FA5C31"/>
    <w:rsid w:val="00FA5CAE"/>
    <w:rsid w:val="00FA5D23"/>
    <w:rsid w:val="00FA5D6D"/>
    <w:rsid w:val="00FA5F16"/>
    <w:rsid w:val="00FA5F90"/>
    <w:rsid w:val="00FA5FE9"/>
    <w:rsid w:val="00FA5FFE"/>
    <w:rsid w:val="00FA6093"/>
    <w:rsid w:val="00FA60F4"/>
    <w:rsid w:val="00FA616C"/>
    <w:rsid w:val="00FA61C6"/>
    <w:rsid w:val="00FA62BF"/>
    <w:rsid w:val="00FA62F5"/>
    <w:rsid w:val="00FA631B"/>
    <w:rsid w:val="00FA6358"/>
    <w:rsid w:val="00FA63AB"/>
    <w:rsid w:val="00FA63F8"/>
    <w:rsid w:val="00FA6408"/>
    <w:rsid w:val="00FA6441"/>
    <w:rsid w:val="00FA6479"/>
    <w:rsid w:val="00FA6498"/>
    <w:rsid w:val="00FA6523"/>
    <w:rsid w:val="00FA657F"/>
    <w:rsid w:val="00FA65DE"/>
    <w:rsid w:val="00FA66CE"/>
    <w:rsid w:val="00FA677A"/>
    <w:rsid w:val="00FA67D2"/>
    <w:rsid w:val="00FA67F7"/>
    <w:rsid w:val="00FA6966"/>
    <w:rsid w:val="00FA69F9"/>
    <w:rsid w:val="00FA6BE8"/>
    <w:rsid w:val="00FA6C03"/>
    <w:rsid w:val="00FA6C9B"/>
    <w:rsid w:val="00FA6CA4"/>
    <w:rsid w:val="00FA6D21"/>
    <w:rsid w:val="00FA6D58"/>
    <w:rsid w:val="00FA6DBD"/>
    <w:rsid w:val="00FA6E1B"/>
    <w:rsid w:val="00FA6E28"/>
    <w:rsid w:val="00FA6E5C"/>
    <w:rsid w:val="00FA6EE9"/>
    <w:rsid w:val="00FA6FAA"/>
    <w:rsid w:val="00FA701D"/>
    <w:rsid w:val="00FA7091"/>
    <w:rsid w:val="00FA70BD"/>
    <w:rsid w:val="00FA70C2"/>
    <w:rsid w:val="00FA70C5"/>
    <w:rsid w:val="00FA715C"/>
    <w:rsid w:val="00FA72D4"/>
    <w:rsid w:val="00FA72E5"/>
    <w:rsid w:val="00FA72E6"/>
    <w:rsid w:val="00FA7325"/>
    <w:rsid w:val="00FA73FD"/>
    <w:rsid w:val="00FA747F"/>
    <w:rsid w:val="00FA74BA"/>
    <w:rsid w:val="00FA7584"/>
    <w:rsid w:val="00FA7652"/>
    <w:rsid w:val="00FA7658"/>
    <w:rsid w:val="00FA765A"/>
    <w:rsid w:val="00FA76BE"/>
    <w:rsid w:val="00FA7700"/>
    <w:rsid w:val="00FA7735"/>
    <w:rsid w:val="00FA778F"/>
    <w:rsid w:val="00FA779C"/>
    <w:rsid w:val="00FA7833"/>
    <w:rsid w:val="00FA7961"/>
    <w:rsid w:val="00FA79B8"/>
    <w:rsid w:val="00FA79DD"/>
    <w:rsid w:val="00FA79F0"/>
    <w:rsid w:val="00FA7A46"/>
    <w:rsid w:val="00FA7A6D"/>
    <w:rsid w:val="00FA7A8E"/>
    <w:rsid w:val="00FA7AAD"/>
    <w:rsid w:val="00FA7AC1"/>
    <w:rsid w:val="00FA7B6C"/>
    <w:rsid w:val="00FA7B8D"/>
    <w:rsid w:val="00FA7BB1"/>
    <w:rsid w:val="00FA7C68"/>
    <w:rsid w:val="00FA7CB0"/>
    <w:rsid w:val="00FA7DAA"/>
    <w:rsid w:val="00FA7F8D"/>
    <w:rsid w:val="00FA7FA8"/>
    <w:rsid w:val="00FAB32A"/>
    <w:rsid w:val="00FB00F7"/>
    <w:rsid w:val="00FB0106"/>
    <w:rsid w:val="00FB01B2"/>
    <w:rsid w:val="00FB01CB"/>
    <w:rsid w:val="00FB01FE"/>
    <w:rsid w:val="00FB0264"/>
    <w:rsid w:val="00FB0324"/>
    <w:rsid w:val="00FB0372"/>
    <w:rsid w:val="00FB03A6"/>
    <w:rsid w:val="00FB03E9"/>
    <w:rsid w:val="00FB0437"/>
    <w:rsid w:val="00FB0489"/>
    <w:rsid w:val="00FB0562"/>
    <w:rsid w:val="00FB0647"/>
    <w:rsid w:val="00FB066C"/>
    <w:rsid w:val="00FB0673"/>
    <w:rsid w:val="00FB075D"/>
    <w:rsid w:val="00FB0796"/>
    <w:rsid w:val="00FB0799"/>
    <w:rsid w:val="00FB07EC"/>
    <w:rsid w:val="00FB0942"/>
    <w:rsid w:val="00FB0958"/>
    <w:rsid w:val="00FB0BB8"/>
    <w:rsid w:val="00FB0BD6"/>
    <w:rsid w:val="00FB0BFE"/>
    <w:rsid w:val="00FB0CAF"/>
    <w:rsid w:val="00FB0CBF"/>
    <w:rsid w:val="00FB0E01"/>
    <w:rsid w:val="00FB0E2C"/>
    <w:rsid w:val="00FB0E30"/>
    <w:rsid w:val="00FB0E64"/>
    <w:rsid w:val="00FB0EA5"/>
    <w:rsid w:val="00FB0F1C"/>
    <w:rsid w:val="00FB0FAD"/>
    <w:rsid w:val="00FB1045"/>
    <w:rsid w:val="00FB110B"/>
    <w:rsid w:val="00FB122F"/>
    <w:rsid w:val="00FB124C"/>
    <w:rsid w:val="00FB12CB"/>
    <w:rsid w:val="00FB1491"/>
    <w:rsid w:val="00FB14A3"/>
    <w:rsid w:val="00FB14A8"/>
    <w:rsid w:val="00FB159A"/>
    <w:rsid w:val="00FB159E"/>
    <w:rsid w:val="00FB15B6"/>
    <w:rsid w:val="00FB15BC"/>
    <w:rsid w:val="00FB1621"/>
    <w:rsid w:val="00FB16B6"/>
    <w:rsid w:val="00FB16DF"/>
    <w:rsid w:val="00FB1706"/>
    <w:rsid w:val="00FB17F5"/>
    <w:rsid w:val="00FB1906"/>
    <w:rsid w:val="00FB1989"/>
    <w:rsid w:val="00FB1990"/>
    <w:rsid w:val="00FB1A36"/>
    <w:rsid w:val="00FB1A5F"/>
    <w:rsid w:val="00FB1AB5"/>
    <w:rsid w:val="00FB1B8F"/>
    <w:rsid w:val="00FB1BB9"/>
    <w:rsid w:val="00FB1C18"/>
    <w:rsid w:val="00FB1C40"/>
    <w:rsid w:val="00FB1D04"/>
    <w:rsid w:val="00FB1DBD"/>
    <w:rsid w:val="00FB1E94"/>
    <w:rsid w:val="00FB2011"/>
    <w:rsid w:val="00FB2099"/>
    <w:rsid w:val="00FB213E"/>
    <w:rsid w:val="00FB23D5"/>
    <w:rsid w:val="00FB23DB"/>
    <w:rsid w:val="00FB23DE"/>
    <w:rsid w:val="00FB2462"/>
    <w:rsid w:val="00FB2515"/>
    <w:rsid w:val="00FB25C6"/>
    <w:rsid w:val="00FB268B"/>
    <w:rsid w:val="00FB26A0"/>
    <w:rsid w:val="00FB27A6"/>
    <w:rsid w:val="00FB27EE"/>
    <w:rsid w:val="00FB281D"/>
    <w:rsid w:val="00FB2891"/>
    <w:rsid w:val="00FB2A55"/>
    <w:rsid w:val="00FB2A78"/>
    <w:rsid w:val="00FB2AA5"/>
    <w:rsid w:val="00FB2ADD"/>
    <w:rsid w:val="00FB2B2B"/>
    <w:rsid w:val="00FB2B4A"/>
    <w:rsid w:val="00FB2B5D"/>
    <w:rsid w:val="00FB2B69"/>
    <w:rsid w:val="00FB2BE9"/>
    <w:rsid w:val="00FB2CEB"/>
    <w:rsid w:val="00FB2D70"/>
    <w:rsid w:val="00FB2F45"/>
    <w:rsid w:val="00FB302F"/>
    <w:rsid w:val="00FB3034"/>
    <w:rsid w:val="00FB3088"/>
    <w:rsid w:val="00FB30E8"/>
    <w:rsid w:val="00FB31AA"/>
    <w:rsid w:val="00FB320C"/>
    <w:rsid w:val="00FB3289"/>
    <w:rsid w:val="00FB33B1"/>
    <w:rsid w:val="00FB33D8"/>
    <w:rsid w:val="00FB3473"/>
    <w:rsid w:val="00FB3527"/>
    <w:rsid w:val="00FB3579"/>
    <w:rsid w:val="00FB365C"/>
    <w:rsid w:val="00FB366C"/>
    <w:rsid w:val="00FB370E"/>
    <w:rsid w:val="00FB3759"/>
    <w:rsid w:val="00FB376C"/>
    <w:rsid w:val="00FB37B6"/>
    <w:rsid w:val="00FB37CB"/>
    <w:rsid w:val="00FB381E"/>
    <w:rsid w:val="00FB3890"/>
    <w:rsid w:val="00FB38DD"/>
    <w:rsid w:val="00FB3B2A"/>
    <w:rsid w:val="00FB3B57"/>
    <w:rsid w:val="00FB3B59"/>
    <w:rsid w:val="00FB3B5C"/>
    <w:rsid w:val="00FB3BE1"/>
    <w:rsid w:val="00FB3C4A"/>
    <w:rsid w:val="00FB3D51"/>
    <w:rsid w:val="00FB3E6B"/>
    <w:rsid w:val="00FB3F3F"/>
    <w:rsid w:val="00FB3F74"/>
    <w:rsid w:val="00FB3FBB"/>
    <w:rsid w:val="00FB407C"/>
    <w:rsid w:val="00FB4101"/>
    <w:rsid w:val="00FB4123"/>
    <w:rsid w:val="00FB4339"/>
    <w:rsid w:val="00FB435A"/>
    <w:rsid w:val="00FB437C"/>
    <w:rsid w:val="00FB4398"/>
    <w:rsid w:val="00FB43DA"/>
    <w:rsid w:val="00FB448A"/>
    <w:rsid w:val="00FB4608"/>
    <w:rsid w:val="00FB462F"/>
    <w:rsid w:val="00FB471A"/>
    <w:rsid w:val="00FB4790"/>
    <w:rsid w:val="00FB4865"/>
    <w:rsid w:val="00FB4A28"/>
    <w:rsid w:val="00FB4A8C"/>
    <w:rsid w:val="00FB4AC3"/>
    <w:rsid w:val="00FB4B05"/>
    <w:rsid w:val="00FB4D5C"/>
    <w:rsid w:val="00FB4E0C"/>
    <w:rsid w:val="00FB4E67"/>
    <w:rsid w:val="00FB4E90"/>
    <w:rsid w:val="00FB4E9E"/>
    <w:rsid w:val="00FB4EB2"/>
    <w:rsid w:val="00FB4FAF"/>
    <w:rsid w:val="00FB502F"/>
    <w:rsid w:val="00FB5040"/>
    <w:rsid w:val="00FB505F"/>
    <w:rsid w:val="00FB5078"/>
    <w:rsid w:val="00FB50A3"/>
    <w:rsid w:val="00FB5132"/>
    <w:rsid w:val="00FB5195"/>
    <w:rsid w:val="00FB52AE"/>
    <w:rsid w:val="00FB52C9"/>
    <w:rsid w:val="00FB5393"/>
    <w:rsid w:val="00FB5445"/>
    <w:rsid w:val="00FB546D"/>
    <w:rsid w:val="00FB5472"/>
    <w:rsid w:val="00FB5581"/>
    <w:rsid w:val="00FB5661"/>
    <w:rsid w:val="00FB56CD"/>
    <w:rsid w:val="00FB5781"/>
    <w:rsid w:val="00FB578B"/>
    <w:rsid w:val="00FB57C9"/>
    <w:rsid w:val="00FB587E"/>
    <w:rsid w:val="00FB58EB"/>
    <w:rsid w:val="00FB59B4"/>
    <w:rsid w:val="00FB5A92"/>
    <w:rsid w:val="00FB5B8F"/>
    <w:rsid w:val="00FB5BE9"/>
    <w:rsid w:val="00FB5C60"/>
    <w:rsid w:val="00FB5CAA"/>
    <w:rsid w:val="00FB5CCE"/>
    <w:rsid w:val="00FB5D4A"/>
    <w:rsid w:val="00FB5DEB"/>
    <w:rsid w:val="00FB5F2C"/>
    <w:rsid w:val="00FB5FB0"/>
    <w:rsid w:val="00FB604F"/>
    <w:rsid w:val="00FB62B6"/>
    <w:rsid w:val="00FB62BC"/>
    <w:rsid w:val="00FB62C9"/>
    <w:rsid w:val="00FB635C"/>
    <w:rsid w:val="00FB63B9"/>
    <w:rsid w:val="00FB64BB"/>
    <w:rsid w:val="00FB64D0"/>
    <w:rsid w:val="00FB657D"/>
    <w:rsid w:val="00FB65A4"/>
    <w:rsid w:val="00FB6612"/>
    <w:rsid w:val="00FB6737"/>
    <w:rsid w:val="00FB67AE"/>
    <w:rsid w:val="00FB67C2"/>
    <w:rsid w:val="00FB67D6"/>
    <w:rsid w:val="00FB67E9"/>
    <w:rsid w:val="00FB682B"/>
    <w:rsid w:val="00FB6865"/>
    <w:rsid w:val="00FB697B"/>
    <w:rsid w:val="00FB698A"/>
    <w:rsid w:val="00FB69A4"/>
    <w:rsid w:val="00FB69D7"/>
    <w:rsid w:val="00FB6A3C"/>
    <w:rsid w:val="00FB6ABF"/>
    <w:rsid w:val="00FB6C51"/>
    <w:rsid w:val="00FB6C99"/>
    <w:rsid w:val="00FB6D09"/>
    <w:rsid w:val="00FB6D73"/>
    <w:rsid w:val="00FB6F5D"/>
    <w:rsid w:val="00FB6FD8"/>
    <w:rsid w:val="00FB7007"/>
    <w:rsid w:val="00FB7019"/>
    <w:rsid w:val="00FB7048"/>
    <w:rsid w:val="00FB704F"/>
    <w:rsid w:val="00FB711D"/>
    <w:rsid w:val="00FB7153"/>
    <w:rsid w:val="00FB716D"/>
    <w:rsid w:val="00FB7193"/>
    <w:rsid w:val="00FB7258"/>
    <w:rsid w:val="00FB728C"/>
    <w:rsid w:val="00FB7297"/>
    <w:rsid w:val="00FB7346"/>
    <w:rsid w:val="00FB734A"/>
    <w:rsid w:val="00FB760B"/>
    <w:rsid w:val="00FB7636"/>
    <w:rsid w:val="00FB766B"/>
    <w:rsid w:val="00FB77EF"/>
    <w:rsid w:val="00FB7823"/>
    <w:rsid w:val="00FB78AF"/>
    <w:rsid w:val="00FB78D3"/>
    <w:rsid w:val="00FB7960"/>
    <w:rsid w:val="00FB7A6A"/>
    <w:rsid w:val="00FB7AA7"/>
    <w:rsid w:val="00FB7AC7"/>
    <w:rsid w:val="00FB7B4C"/>
    <w:rsid w:val="00FB7BC5"/>
    <w:rsid w:val="00FB7C47"/>
    <w:rsid w:val="00FB7D54"/>
    <w:rsid w:val="00FB7E9D"/>
    <w:rsid w:val="00FB7FB3"/>
    <w:rsid w:val="00FB7FCA"/>
    <w:rsid w:val="00FBD96E"/>
    <w:rsid w:val="00FC00FB"/>
    <w:rsid w:val="00FC0104"/>
    <w:rsid w:val="00FC0114"/>
    <w:rsid w:val="00FC017F"/>
    <w:rsid w:val="00FC0182"/>
    <w:rsid w:val="00FC0198"/>
    <w:rsid w:val="00FC01E3"/>
    <w:rsid w:val="00FC0253"/>
    <w:rsid w:val="00FC035F"/>
    <w:rsid w:val="00FC03FF"/>
    <w:rsid w:val="00FC0425"/>
    <w:rsid w:val="00FC0536"/>
    <w:rsid w:val="00FC05B7"/>
    <w:rsid w:val="00FC0685"/>
    <w:rsid w:val="00FC06D0"/>
    <w:rsid w:val="00FC079A"/>
    <w:rsid w:val="00FC0835"/>
    <w:rsid w:val="00FC08BB"/>
    <w:rsid w:val="00FC08CC"/>
    <w:rsid w:val="00FC08D2"/>
    <w:rsid w:val="00FC0977"/>
    <w:rsid w:val="00FC09E1"/>
    <w:rsid w:val="00FC0A6E"/>
    <w:rsid w:val="00FC0A8E"/>
    <w:rsid w:val="00FC0AEE"/>
    <w:rsid w:val="00FC0BF3"/>
    <w:rsid w:val="00FC0CB1"/>
    <w:rsid w:val="00FC0D7D"/>
    <w:rsid w:val="00FC0DB4"/>
    <w:rsid w:val="00FC0DFA"/>
    <w:rsid w:val="00FC0EB3"/>
    <w:rsid w:val="00FC0EC5"/>
    <w:rsid w:val="00FC0F51"/>
    <w:rsid w:val="00FC1127"/>
    <w:rsid w:val="00FC1132"/>
    <w:rsid w:val="00FC1148"/>
    <w:rsid w:val="00FC1220"/>
    <w:rsid w:val="00FC12A6"/>
    <w:rsid w:val="00FC12BA"/>
    <w:rsid w:val="00FC12C0"/>
    <w:rsid w:val="00FC135D"/>
    <w:rsid w:val="00FC13DA"/>
    <w:rsid w:val="00FC13F1"/>
    <w:rsid w:val="00FC1405"/>
    <w:rsid w:val="00FC1464"/>
    <w:rsid w:val="00FC1488"/>
    <w:rsid w:val="00FC14DE"/>
    <w:rsid w:val="00FC14F3"/>
    <w:rsid w:val="00FC1512"/>
    <w:rsid w:val="00FC15DA"/>
    <w:rsid w:val="00FC162C"/>
    <w:rsid w:val="00FC16BA"/>
    <w:rsid w:val="00FC1740"/>
    <w:rsid w:val="00FC1771"/>
    <w:rsid w:val="00FC17CC"/>
    <w:rsid w:val="00FC1826"/>
    <w:rsid w:val="00FC182E"/>
    <w:rsid w:val="00FC195E"/>
    <w:rsid w:val="00FC1A1A"/>
    <w:rsid w:val="00FC1A4F"/>
    <w:rsid w:val="00FC1B70"/>
    <w:rsid w:val="00FC1B99"/>
    <w:rsid w:val="00FC1BD8"/>
    <w:rsid w:val="00FC1BF9"/>
    <w:rsid w:val="00FC1C46"/>
    <w:rsid w:val="00FC1C69"/>
    <w:rsid w:val="00FC1E06"/>
    <w:rsid w:val="00FC1EB1"/>
    <w:rsid w:val="00FC1F8E"/>
    <w:rsid w:val="00FC1F9E"/>
    <w:rsid w:val="00FC205C"/>
    <w:rsid w:val="00FC20EA"/>
    <w:rsid w:val="00FC2102"/>
    <w:rsid w:val="00FC210E"/>
    <w:rsid w:val="00FC2135"/>
    <w:rsid w:val="00FC2177"/>
    <w:rsid w:val="00FC218A"/>
    <w:rsid w:val="00FC21D5"/>
    <w:rsid w:val="00FC21EA"/>
    <w:rsid w:val="00FC221C"/>
    <w:rsid w:val="00FC2250"/>
    <w:rsid w:val="00FC2265"/>
    <w:rsid w:val="00FC24CD"/>
    <w:rsid w:val="00FC2645"/>
    <w:rsid w:val="00FC26AC"/>
    <w:rsid w:val="00FC26F3"/>
    <w:rsid w:val="00FC2834"/>
    <w:rsid w:val="00FC298E"/>
    <w:rsid w:val="00FC2999"/>
    <w:rsid w:val="00FC2AC8"/>
    <w:rsid w:val="00FC2ADD"/>
    <w:rsid w:val="00FC2B3F"/>
    <w:rsid w:val="00FC2B4E"/>
    <w:rsid w:val="00FC2B93"/>
    <w:rsid w:val="00FC2BAA"/>
    <w:rsid w:val="00FC2C7F"/>
    <w:rsid w:val="00FC2C8F"/>
    <w:rsid w:val="00FC2C92"/>
    <w:rsid w:val="00FC2C95"/>
    <w:rsid w:val="00FC2DD6"/>
    <w:rsid w:val="00FC2E0A"/>
    <w:rsid w:val="00FC2E29"/>
    <w:rsid w:val="00FC2E6B"/>
    <w:rsid w:val="00FC2F09"/>
    <w:rsid w:val="00FC2FA1"/>
    <w:rsid w:val="00FC2FC9"/>
    <w:rsid w:val="00FC308F"/>
    <w:rsid w:val="00FC30C5"/>
    <w:rsid w:val="00FC317B"/>
    <w:rsid w:val="00FC3186"/>
    <w:rsid w:val="00FC3189"/>
    <w:rsid w:val="00FC31C8"/>
    <w:rsid w:val="00FC3274"/>
    <w:rsid w:val="00FC32B3"/>
    <w:rsid w:val="00FC32BC"/>
    <w:rsid w:val="00FC3380"/>
    <w:rsid w:val="00FC3387"/>
    <w:rsid w:val="00FC33B5"/>
    <w:rsid w:val="00FC33D6"/>
    <w:rsid w:val="00FC3417"/>
    <w:rsid w:val="00FC3666"/>
    <w:rsid w:val="00FC3739"/>
    <w:rsid w:val="00FC374F"/>
    <w:rsid w:val="00FC375E"/>
    <w:rsid w:val="00FC37B4"/>
    <w:rsid w:val="00FC37CC"/>
    <w:rsid w:val="00FC37E6"/>
    <w:rsid w:val="00FC3833"/>
    <w:rsid w:val="00FC399F"/>
    <w:rsid w:val="00FC3A41"/>
    <w:rsid w:val="00FC3B64"/>
    <w:rsid w:val="00FC3B7B"/>
    <w:rsid w:val="00FC3BB8"/>
    <w:rsid w:val="00FC3CAE"/>
    <w:rsid w:val="00FC3CD3"/>
    <w:rsid w:val="00FC3D0C"/>
    <w:rsid w:val="00FC3E86"/>
    <w:rsid w:val="00FC3EB4"/>
    <w:rsid w:val="00FC3F12"/>
    <w:rsid w:val="00FC3F1C"/>
    <w:rsid w:val="00FC3F4E"/>
    <w:rsid w:val="00FC4056"/>
    <w:rsid w:val="00FC41E2"/>
    <w:rsid w:val="00FC42E0"/>
    <w:rsid w:val="00FC42E3"/>
    <w:rsid w:val="00FC4340"/>
    <w:rsid w:val="00FC4387"/>
    <w:rsid w:val="00FC4394"/>
    <w:rsid w:val="00FC43A8"/>
    <w:rsid w:val="00FC43C7"/>
    <w:rsid w:val="00FC44BF"/>
    <w:rsid w:val="00FC44EA"/>
    <w:rsid w:val="00FC4519"/>
    <w:rsid w:val="00FC45A7"/>
    <w:rsid w:val="00FC45A9"/>
    <w:rsid w:val="00FC4611"/>
    <w:rsid w:val="00FC4615"/>
    <w:rsid w:val="00FC467E"/>
    <w:rsid w:val="00FC46F0"/>
    <w:rsid w:val="00FC4722"/>
    <w:rsid w:val="00FC47D2"/>
    <w:rsid w:val="00FC47D8"/>
    <w:rsid w:val="00FC47F6"/>
    <w:rsid w:val="00FC4821"/>
    <w:rsid w:val="00FC48DD"/>
    <w:rsid w:val="00FC4989"/>
    <w:rsid w:val="00FC49EA"/>
    <w:rsid w:val="00FC4A42"/>
    <w:rsid w:val="00FC4A4C"/>
    <w:rsid w:val="00FC4A81"/>
    <w:rsid w:val="00FC4A86"/>
    <w:rsid w:val="00FC4AAD"/>
    <w:rsid w:val="00FC4AD9"/>
    <w:rsid w:val="00FC4B4B"/>
    <w:rsid w:val="00FC4C06"/>
    <w:rsid w:val="00FC4C6F"/>
    <w:rsid w:val="00FC4D8F"/>
    <w:rsid w:val="00FC4DF0"/>
    <w:rsid w:val="00FC4E7A"/>
    <w:rsid w:val="00FC4EFF"/>
    <w:rsid w:val="00FC4FF5"/>
    <w:rsid w:val="00FC50CD"/>
    <w:rsid w:val="00FC50EC"/>
    <w:rsid w:val="00FC50ED"/>
    <w:rsid w:val="00FC5101"/>
    <w:rsid w:val="00FC5115"/>
    <w:rsid w:val="00FC5200"/>
    <w:rsid w:val="00FC5330"/>
    <w:rsid w:val="00FC5336"/>
    <w:rsid w:val="00FC5347"/>
    <w:rsid w:val="00FC5395"/>
    <w:rsid w:val="00FC5536"/>
    <w:rsid w:val="00FC5590"/>
    <w:rsid w:val="00FC55DF"/>
    <w:rsid w:val="00FC55E7"/>
    <w:rsid w:val="00FC56AD"/>
    <w:rsid w:val="00FC56BD"/>
    <w:rsid w:val="00FC5707"/>
    <w:rsid w:val="00FC5738"/>
    <w:rsid w:val="00FC581B"/>
    <w:rsid w:val="00FC58B2"/>
    <w:rsid w:val="00FC591B"/>
    <w:rsid w:val="00FC5950"/>
    <w:rsid w:val="00FC59A2"/>
    <w:rsid w:val="00FC59E1"/>
    <w:rsid w:val="00FC5A69"/>
    <w:rsid w:val="00FC5B5E"/>
    <w:rsid w:val="00FC5B67"/>
    <w:rsid w:val="00FC5B81"/>
    <w:rsid w:val="00FC5BA5"/>
    <w:rsid w:val="00FC5CAB"/>
    <w:rsid w:val="00FC5D72"/>
    <w:rsid w:val="00FC5D96"/>
    <w:rsid w:val="00FC5DBF"/>
    <w:rsid w:val="00FC5E38"/>
    <w:rsid w:val="00FC5E3A"/>
    <w:rsid w:val="00FC5E68"/>
    <w:rsid w:val="00FC5EC9"/>
    <w:rsid w:val="00FC5F04"/>
    <w:rsid w:val="00FC5FDC"/>
    <w:rsid w:val="00FC6012"/>
    <w:rsid w:val="00FC6062"/>
    <w:rsid w:val="00FC6248"/>
    <w:rsid w:val="00FC626E"/>
    <w:rsid w:val="00FC632F"/>
    <w:rsid w:val="00FC6383"/>
    <w:rsid w:val="00FC63D0"/>
    <w:rsid w:val="00FC63FD"/>
    <w:rsid w:val="00FC6443"/>
    <w:rsid w:val="00FC64DA"/>
    <w:rsid w:val="00FC653F"/>
    <w:rsid w:val="00FC65A0"/>
    <w:rsid w:val="00FC6602"/>
    <w:rsid w:val="00FC669C"/>
    <w:rsid w:val="00FC670A"/>
    <w:rsid w:val="00FC676C"/>
    <w:rsid w:val="00FC67C9"/>
    <w:rsid w:val="00FC68DA"/>
    <w:rsid w:val="00FC6911"/>
    <w:rsid w:val="00FC69B2"/>
    <w:rsid w:val="00FC69D0"/>
    <w:rsid w:val="00FC6A06"/>
    <w:rsid w:val="00FC6A64"/>
    <w:rsid w:val="00FC6AFE"/>
    <w:rsid w:val="00FC6C34"/>
    <w:rsid w:val="00FC6CBE"/>
    <w:rsid w:val="00FC6D73"/>
    <w:rsid w:val="00FC6F05"/>
    <w:rsid w:val="00FC6F1C"/>
    <w:rsid w:val="00FC6F7B"/>
    <w:rsid w:val="00FC6FA5"/>
    <w:rsid w:val="00FC7056"/>
    <w:rsid w:val="00FC7089"/>
    <w:rsid w:val="00FC711B"/>
    <w:rsid w:val="00FC7151"/>
    <w:rsid w:val="00FC71B1"/>
    <w:rsid w:val="00FC725F"/>
    <w:rsid w:val="00FC7316"/>
    <w:rsid w:val="00FC732E"/>
    <w:rsid w:val="00FC7405"/>
    <w:rsid w:val="00FC7437"/>
    <w:rsid w:val="00FC7477"/>
    <w:rsid w:val="00FC748E"/>
    <w:rsid w:val="00FC756F"/>
    <w:rsid w:val="00FC761D"/>
    <w:rsid w:val="00FC769D"/>
    <w:rsid w:val="00FC7821"/>
    <w:rsid w:val="00FC7833"/>
    <w:rsid w:val="00FC7866"/>
    <w:rsid w:val="00FC7905"/>
    <w:rsid w:val="00FC7920"/>
    <w:rsid w:val="00FC79FD"/>
    <w:rsid w:val="00FC7A14"/>
    <w:rsid w:val="00FC7AEA"/>
    <w:rsid w:val="00FC7AF0"/>
    <w:rsid w:val="00FC7B48"/>
    <w:rsid w:val="00FC7B5A"/>
    <w:rsid w:val="00FC7BC6"/>
    <w:rsid w:val="00FC7C97"/>
    <w:rsid w:val="00FC7D06"/>
    <w:rsid w:val="00FC7D17"/>
    <w:rsid w:val="00FC7DBC"/>
    <w:rsid w:val="00FC7F7A"/>
    <w:rsid w:val="00FC7FE1"/>
    <w:rsid w:val="00FC92A4"/>
    <w:rsid w:val="00FCB739"/>
    <w:rsid w:val="00FCC342"/>
    <w:rsid w:val="00FCD2C1"/>
    <w:rsid w:val="00FCE534"/>
    <w:rsid w:val="00FCE555"/>
    <w:rsid w:val="00FD00BC"/>
    <w:rsid w:val="00FD0119"/>
    <w:rsid w:val="00FD01B2"/>
    <w:rsid w:val="00FD01D4"/>
    <w:rsid w:val="00FD0214"/>
    <w:rsid w:val="00FD02B5"/>
    <w:rsid w:val="00FD02F0"/>
    <w:rsid w:val="00FD02F9"/>
    <w:rsid w:val="00FD04A0"/>
    <w:rsid w:val="00FD052C"/>
    <w:rsid w:val="00FD0530"/>
    <w:rsid w:val="00FD0571"/>
    <w:rsid w:val="00FD0588"/>
    <w:rsid w:val="00FD05E9"/>
    <w:rsid w:val="00FD0673"/>
    <w:rsid w:val="00FD0959"/>
    <w:rsid w:val="00FD0AA8"/>
    <w:rsid w:val="00FD0AB9"/>
    <w:rsid w:val="00FD0B1F"/>
    <w:rsid w:val="00FD0B94"/>
    <w:rsid w:val="00FD0CF9"/>
    <w:rsid w:val="00FD0CFD"/>
    <w:rsid w:val="00FD0E15"/>
    <w:rsid w:val="00FD0EE3"/>
    <w:rsid w:val="00FD0F79"/>
    <w:rsid w:val="00FD109C"/>
    <w:rsid w:val="00FD11A4"/>
    <w:rsid w:val="00FD121A"/>
    <w:rsid w:val="00FD1239"/>
    <w:rsid w:val="00FD131F"/>
    <w:rsid w:val="00FD1409"/>
    <w:rsid w:val="00FD1432"/>
    <w:rsid w:val="00FD144C"/>
    <w:rsid w:val="00FD14FE"/>
    <w:rsid w:val="00FD160D"/>
    <w:rsid w:val="00FD161C"/>
    <w:rsid w:val="00FD1624"/>
    <w:rsid w:val="00FD1657"/>
    <w:rsid w:val="00FD1678"/>
    <w:rsid w:val="00FD177A"/>
    <w:rsid w:val="00FD18FE"/>
    <w:rsid w:val="00FD1900"/>
    <w:rsid w:val="00FD19D6"/>
    <w:rsid w:val="00FD19E6"/>
    <w:rsid w:val="00FD1A0F"/>
    <w:rsid w:val="00FD1A27"/>
    <w:rsid w:val="00FD1A5F"/>
    <w:rsid w:val="00FD1A98"/>
    <w:rsid w:val="00FD1AA7"/>
    <w:rsid w:val="00FD1AF4"/>
    <w:rsid w:val="00FD1B1F"/>
    <w:rsid w:val="00FD1B5B"/>
    <w:rsid w:val="00FD1C1A"/>
    <w:rsid w:val="00FD1D2A"/>
    <w:rsid w:val="00FD1D57"/>
    <w:rsid w:val="00FD1DE0"/>
    <w:rsid w:val="00FD1ED3"/>
    <w:rsid w:val="00FD1F37"/>
    <w:rsid w:val="00FD1FA8"/>
    <w:rsid w:val="00FD204A"/>
    <w:rsid w:val="00FD21DF"/>
    <w:rsid w:val="00FD230C"/>
    <w:rsid w:val="00FD2357"/>
    <w:rsid w:val="00FD23A7"/>
    <w:rsid w:val="00FD23AE"/>
    <w:rsid w:val="00FD2431"/>
    <w:rsid w:val="00FD2447"/>
    <w:rsid w:val="00FD25D1"/>
    <w:rsid w:val="00FD263C"/>
    <w:rsid w:val="00FD26C2"/>
    <w:rsid w:val="00FD282E"/>
    <w:rsid w:val="00FD2890"/>
    <w:rsid w:val="00FD28D3"/>
    <w:rsid w:val="00FD291F"/>
    <w:rsid w:val="00FD295D"/>
    <w:rsid w:val="00FD297B"/>
    <w:rsid w:val="00FD29BE"/>
    <w:rsid w:val="00FD2B11"/>
    <w:rsid w:val="00FD2BEB"/>
    <w:rsid w:val="00FD2BF3"/>
    <w:rsid w:val="00FD2C74"/>
    <w:rsid w:val="00FD2C78"/>
    <w:rsid w:val="00FD2D62"/>
    <w:rsid w:val="00FD2D65"/>
    <w:rsid w:val="00FD2F38"/>
    <w:rsid w:val="00FD308D"/>
    <w:rsid w:val="00FD3136"/>
    <w:rsid w:val="00FD3179"/>
    <w:rsid w:val="00FD31A8"/>
    <w:rsid w:val="00FD31E8"/>
    <w:rsid w:val="00FD322A"/>
    <w:rsid w:val="00FD322D"/>
    <w:rsid w:val="00FD32A8"/>
    <w:rsid w:val="00FD330E"/>
    <w:rsid w:val="00FD330F"/>
    <w:rsid w:val="00FD3317"/>
    <w:rsid w:val="00FD33DA"/>
    <w:rsid w:val="00FD3409"/>
    <w:rsid w:val="00FD3472"/>
    <w:rsid w:val="00FD34F3"/>
    <w:rsid w:val="00FD357A"/>
    <w:rsid w:val="00FD3599"/>
    <w:rsid w:val="00FD3732"/>
    <w:rsid w:val="00FD37B9"/>
    <w:rsid w:val="00FD37CC"/>
    <w:rsid w:val="00FD3852"/>
    <w:rsid w:val="00FD3906"/>
    <w:rsid w:val="00FD3A61"/>
    <w:rsid w:val="00FD3AAB"/>
    <w:rsid w:val="00FD3AD4"/>
    <w:rsid w:val="00FD3BC1"/>
    <w:rsid w:val="00FD3CD3"/>
    <w:rsid w:val="00FD3E91"/>
    <w:rsid w:val="00FD3F44"/>
    <w:rsid w:val="00FD3F96"/>
    <w:rsid w:val="00FD4146"/>
    <w:rsid w:val="00FD4149"/>
    <w:rsid w:val="00FD4157"/>
    <w:rsid w:val="00FD419A"/>
    <w:rsid w:val="00FD4343"/>
    <w:rsid w:val="00FD434A"/>
    <w:rsid w:val="00FD4400"/>
    <w:rsid w:val="00FD444F"/>
    <w:rsid w:val="00FD447A"/>
    <w:rsid w:val="00FD44C5"/>
    <w:rsid w:val="00FD45FC"/>
    <w:rsid w:val="00FD4620"/>
    <w:rsid w:val="00FD4656"/>
    <w:rsid w:val="00FD467D"/>
    <w:rsid w:val="00FD4693"/>
    <w:rsid w:val="00FD46B6"/>
    <w:rsid w:val="00FD4721"/>
    <w:rsid w:val="00FD48FB"/>
    <w:rsid w:val="00FD4A1D"/>
    <w:rsid w:val="00FD4AAE"/>
    <w:rsid w:val="00FD4C0D"/>
    <w:rsid w:val="00FD4D43"/>
    <w:rsid w:val="00FD4E39"/>
    <w:rsid w:val="00FD4E4C"/>
    <w:rsid w:val="00FD4E87"/>
    <w:rsid w:val="00FD4F35"/>
    <w:rsid w:val="00FD4F36"/>
    <w:rsid w:val="00FD4F85"/>
    <w:rsid w:val="00FD4F90"/>
    <w:rsid w:val="00FD503A"/>
    <w:rsid w:val="00FD508E"/>
    <w:rsid w:val="00FD5297"/>
    <w:rsid w:val="00FD52D7"/>
    <w:rsid w:val="00FD5361"/>
    <w:rsid w:val="00FD5381"/>
    <w:rsid w:val="00FD547F"/>
    <w:rsid w:val="00FD549E"/>
    <w:rsid w:val="00FD54B5"/>
    <w:rsid w:val="00FD553E"/>
    <w:rsid w:val="00FD5550"/>
    <w:rsid w:val="00FD55F6"/>
    <w:rsid w:val="00FD5613"/>
    <w:rsid w:val="00FD5636"/>
    <w:rsid w:val="00FD5647"/>
    <w:rsid w:val="00FD5671"/>
    <w:rsid w:val="00FD56A7"/>
    <w:rsid w:val="00FD56CB"/>
    <w:rsid w:val="00FD570B"/>
    <w:rsid w:val="00FD576D"/>
    <w:rsid w:val="00FD5A0E"/>
    <w:rsid w:val="00FD5B10"/>
    <w:rsid w:val="00FD5B30"/>
    <w:rsid w:val="00FD5B40"/>
    <w:rsid w:val="00FD5B70"/>
    <w:rsid w:val="00FD5B84"/>
    <w:rsid w:val="00FD5C2A"/>
    <w:rsid w:val="00FD5C72"/>
    <w:rsid w:val="00FD5D02"/>
    <w:rsid w:val="00FD5D25"/>
    <w:rsid w:val="00FD5D6F"/>
    <w:rsid w:val="00FD5F45"/>
    <w:rsid w:val="00FD5FD7"/>
    <w:rsid w:val="00FD5FE5"/>
    <w:rsid w:val="00FD6054"/>
    <w:rsid w:val="00FD6165"/>
    <w:rsid w:val="00FD61B1"/>
    <w:rsid w:val="00FD6224"/>
    <w:rsid w:val="00FD6280"/>
    <w:rsid w:val="00FD62B8"/>
    <w:rsid w:val="00FD63B6"/>
    <w:rsid w:val="00FD63BF"/>
    <w:rsid w:val="00FD6430"/>
    <w:rsid w:val="00FD6489"/>
    <w:rsid w:val="00FD6575"/>
    <w:rsid w:val="00FD6599"/>
    <w:rsid w:val="00FD65C5"/>
    <w:rsid w:val="00FD65E9"/>
    <w:rsid w:val="00FD6652"/>
    <w:rsid w:val="00FD666F"/>
    <w:rsid w:val="00FD66C1"/>
    <w:rsid w:val="00FD6732"/>
    <w:rsid w:val="00FD677A"/>
    <w:rsid w:val="00FD6859"/>
    <w:rsid w:val="00FD689B"/>
    <w:rsid w:val="00FD68B4"/>
    <w:rsid w:val="00FD6A98"/>
    <w:rsid w:val="00FD6AA1"/>
    <w:rsid w:val="00FD6B26"/>
    <w:rsid w:val="00FD6B38"/>
    <w:rsid w:val="00FD6BB5"/>
    <w:rsid w:val="00FD6C7A"/>
    <w:rsid w:val="00FD6C8E"/>
    <w:rsid w:val="00FD6CFF"/>
    <w:rsid w:val="00FD6E1D"/>
    <w:rsid w:val="00FD6F65"/>
    <w:rsid w:val="00FD6F68"/>
    <w:rsid w:val="00FD6F71"/>
    <w:rsid w:val="00FD706A"/>
    <w:rsid w:val="00FD716B"/>
    <w:rsid w:val="00FD71E8"/>
    <w:rsid w:val="00FD7213"/>
    <w:rsid w:val="00FD721A"/>
    <w:rsid w:val="00FD7244"/>
    <w:rsid w:val="00FD72CE"/>
    <w:rsid w:val="00FD730D"/>
    <w:rsid w:val="00FD7310"/>
    <w:rsid w:val="00FD731E"/>
    <w:rsid w:val="00FD74AC"/>
    <w:rsid w:val="00FD755A"/>
    <w:rsid w:val="00FD7614"/>
    <w:rsid w:val="00FD7640"/>
    <w:rsid w:val="00FD76DD"/>
    <w:rsid w:val="00FD76E3"/>
    <w:rsid w:val="00FD76FE"/>
    <w:rsid w:val="00FD7794"/>
    <w:rsid w:val="00FD77B6"/>
    <w:rsid w:val="00FD793E"/>
    <w:rsid w:val="00FD794B"/>
    <w:rsid w:val="00FD79B1"/>
    <w:rsid w:val="00FD79D1"/>
    <w:rsid w:val="00FD79F9"/>
    <w:rsid w:val="00FD7BDF"/>
    <w:rsid w:val="00FD7C58"/>
    <w:rsid w:val="00FD7D8F"/>
    <w:rsid w:val="00FD7E30"/>
    <w:rsid w:val="00FD7E79"/>
    <w:rsid w:val="00FD7F52"/>
    <w:rsid w:val="00FDB8DE"/>
    <w:rsid w:val="00FDE1F9"/>
    <w:rsid w:val="00FE0086"/>
    <w:rsid w:val="00FE00AB"/>
    <w:rsid w:val="00FE00BD"/>
    <w:rsid w:val="00FE00D9"/>
    <w:rsid w:val="00FE00EB"/>
    <w:rsid w:val="00FE012D"/>
    <w:rsid w:val="00FE01F9"/>
    <w:rsid w:val="00FE0243"/>
    <w:rsid w:val="00FE027C"/>
    <w:rsid w:val="00FE0296"/>
    <w:rsid w:val="00FE037F"/>
    <w:rsid w:val="00FE03E3"/>
    <w:rsid w:val="00FE040B"/>
    <w:rsid w:val="00FE0474"/>
    <w:rsid w:val="00FE04BE"/>
    <w:rsid w:val="00FE0509"/>
    <w:rsid w:val="00FE065E"/>
    <w:rsid w:val="00FE0710"/>
    <w:rsid w:val="00FE0723"/>
    <w:rsid w:val="00FE079C"/>
    <w:rsid w:val="00FE0827"/>
    <w:rsid w:val="00FE087F"/>
    <w:rsid w:val="00FE0918"/>
    <w:rsid w:val="00FE097C"/>
    <w:rsid w:val="00FE09C9"/>
    <w:rsid w:val="00FE0AF0"/>
    <w:rsid w:val="00FE0B04"/>
    <w:rsid w:val="00FE0B0A"/>
    <w:rsid w:val="00FE0C1A"/>
    <w:rsid w:val="00FE0DAC"/>
    <w:rsid w:val="00FE0E80"/>
    <w:rsid w:val="00FE0E86"/>
    <w:rsid w:val="00FE0ED6"/>
    <w:rsid w:val="00FE0F56"/>
    <w:rsid w:val="00FE1004"/>
    <w:rsid w:val="00FE1110"/>
    <w:rsid w:val="00FE11A4"/>
    <w:rsid w:val="00FE123C"/>
    <w:rsid w:val="00FE12C8"/>
    <w:rsid w:val="00FE12D4"/>
    <w:rsid w:val="00FE1431"/>
    <w:rsid w:val="00FE1483"/>
    <w:rsid w:val="00FE1530"/>
    <w:rsid w:val="00FE15C8"/>
    <w:rsid w:val="00FE1721"/>
    <w:rsid w:val="00FE1757"/>
    <w:rsid w:val="00FE178A"/>
    <w:rsid w:val="00FE17BA"/>
    <w:rsid w:val="00FE17DB"/>
    <w:rsid w:val="00FE1829"/>
    <w:rsid w:val="00FE18D5"/>
    <w:rsid w:val="00FE19D4"/>
    <w:rsid w:val="00FE1ADA"/>
    <w:rsid w:val="00FE1B17"/>
    <w:rsid w:val="00FE1B4E"/>
    <w:rsid w:val="00FE1B9A"/>
    <w:rsid w:val="00FE1BD0"/>
    <w:rsid w:val="00FE1D2F"/>
    <w:rsid w:val="00FE1DC9"/>
    <w:rsid w:val="00FE1DE0"/>
    <w:rsid w:val="00FE1EB4"/>
    <w:rsid w:val="00FE1ED7"/>
    <w:rsid w:val="00FE1F35"/>
    <w:rsid w:val="00FE1F58"/>
    <w:rsid w:val="00FE2018"/>
    <w:rsid w:val="00FE2155"/>
    <w:rsid w:val="00FE21AB"/>
    <w:rsid w:val="00FE2247"/>
    <w:rsid w:val="00FE22F8"/>
    <w:rsid w:val="00FE234F"/>
    <w:rsid w:val="00FE23C8"/>
    <w:rsid w:val="00FE251F"/>
    <w:rsid w:val="00FE2606"/>
    <w:rsid w:val="00FE2755"/>
    <w:rsid w:val="00FE2947"/>
    <w:rsid w:val="00FE29DB"/>
    <w:rsid w:val="00FE2C20"/>
    <w:rsid w:val="00FE2CD9"/>
    <w:rsid w:val="00FE2D85"/>
    <w:rsid w:val="00FE2E99"/>
    <w:rsid w:val="00FE2EA7"/>
    <w:rsid w:val="00FE2EB5"/>
    <w:rsid w:val="00FE3065"/>
    <w:rsid w:val="00FE30CB"/>
    <w:rsid w:val="00FE30E7"/>
    <w:rsid w:val="00FE3115"/>
    <w:rsid w:val="00FE316F"/>
    <w:rsid w:val="00FE319A"/>
    <w:rsid w:val="00FE3233"/>
    <w:rsid w:val="00FE323E"/>
    <w:rsid w:val="00FE3284"/>
    <w:rsid w:val="00FE3301"/>
    <w:rsid w:val="00FE3351"/>
    <w:rsid w:val="00FE33A3"/>
    <w:rsid w:val="00FE3673"/>
    <w:rsid w:val="00FE3674"/>
    <w:rsid w:val="00FE36D9"/>
    <w:rsid w:val="00FE3714"/>
    <w:rsid w:val="00FE3773"/>
    <w:rsid w:val="00FE391F"/>
    <w:rsid w:val="00FE394B"/>
    <w:rsid w:val="00FE3974"/>
    <w:rsid w:val="00FE397A"/>
    <w:rsid w:val="00FE3999"/>
    <w:rsid w:val="00FE3ABB"/>
    <w:rsid w:val="00FE3AD9"/>
    <w:rsid w:val="00FE3B00"/>
    <w:rsid w:val="00FE3B0E"/>
    <w:rsid w:val="00FE3B35"/>
    <w:rsid w:val="00FE3CC2"/>
    <w:rsid w:val="00FE3D53"/>
    <w:rsid w:val="00FE3DA7"/>
    <w:rsid w:val="00FE3DD9"/>
    <w:rsid w:val="00FE3EB8"/>
    <w:rsid w:val="00FE3F1A"/>
    <w:rsid w:val="00FE3F3C"/>
    <w:rsid w:val="00FE3F89"/>
    <w:rsid w:val="00FE3F9D"/>
    <w:rsid w:val="00FE3FF6"/>
    <w:rsid w:val="00FE4103"/>
    <w:rsid w:val="00FE4113"/>
    <w:rsid w:val="00FE4114"/>
    <w:rsid w:val="00FE4149"/>
    <w:rsid w:val="00FE41EC"/>
    <w:rsid w:val="00FE4232"/>
    <w:rsid w:val="00FE423B"/>
    <w:rsid w:val="00FE430C"/>
    <w:rsid w:val="00FE4352"/>
    <w:rsid w:val="00FE43A7"/>
    <w:rsid w:val="00FE446C"/>
    <w:rsid w:val="00FE4524"/>
    <w:rsid w:val="00FE45D3"/>
    <w:rsid w:val="00FE462A"/>
    <w:rsid w:val="00FE4644"/>
    <w:rsid w:val="00FE4645"/>
    <w:rsid w:val="00FE466A"/>
    <w:rsid w:val="00FE46CD"/>
    <w:rsid w:val="00FE4704"/>
    <w:rsid w:val="00FE47C6"/>
    <w:rsid w:val="00FE47E1"/>
    <w:rsid w:val="00FE48F9"/>
    <w:rsid w:val="00FE4924"/>
    <w:rsid w:val="00FE49CF"/>
    <w:rsid w:val="00FE4AAB"/>
    <w:rsid w:val="00FE4C3D"/>
    <w:rsid w:val="00FE4C78"/>
    <w:rsid w:val="00FE4DF8"/>
    <w:rsid w:val="00FE4EAF"/>
    <w:rsid w:val="00FE4EB9"/>
    <w:rsid w:val="00FE4FC7"/>
    <w:rsid w:val="00FE5009"/>
    <w:rsid w:val="00FE5036"/>
    <w:rsid w:val="00FE5187"/>
    <w:rsid w:val="00FE51AB"/>
    <w:rsid w:val="00FE52C1"/>
    <w:rsid w:val="00FE52FE"/>
    <w:rsid w:val="00FE5342"/>
    <w:rsid w:val="00FE5343"/>
    <w:rsid w:val="00FE53C2"/>
    <w:rsid w:val="00FE53D2"/>
    <w:rsid w:val="00FE53FD"/>
    <w:rsid w:val="00FE540D"/>
    <w:rsid w:val="00FE54A4"/>
    <w:rsid w:val="00FE55EC"/>
    <w:rsid w:val="00FE560C"/>
    <w:rsid w:val="00FE5699"/>
    <w:rsid w:val="00FE5748"/>
    <w:rsid w:val="00FE57A7"/>
    <w:rsid w:val="00FE585B"/>
    <w:rsid w:val="00FE5882"/>
    <w:rsid w:val="00FE5926"/>
    <w:rsid w:val="00FE5960"/>
    <w:rsid w:val="00FE5A2F"/>
    <w:rsid w:val="00FE5A5F"/>
    <w:rsid w:val="00FE5AD9"/>
    <w:rsid w:val="00FE5B46"/>
    <w:rsid w:val="00FE5B51"/>
    <w:rsid w:val="00FE5BAF"/>
    <w:rsid w:val="00FE5BC7"/>
    <w:rsid w:val="00FE5CF9"/>
    <w:rsid w:val="00FE5E29"/>
    <w:rsid w:val="00FE5EDC"/>
    <w:rsid w:val="00FE5F3E"/>
    <w:rsid w:val="00FE5FB0"/>
    <w:rsid w:val="00FE6023"/>
    <w:rsid w:val="00FE6058"/>
    <w:rsid w:val="00FE608D"/>
    <w:rsid w:val="00FE6099"/>
    <w:rsid w:val="00FE61AB"/>
    <w:rsid w:val="00FE61FF"/>
    <w:rsid w:val="00FE620F"/>
    <w:rsid w:val="00FE62D8"/>
    <w:rsid w:val="00FE62DF"/>
    <w:rsid w:val="00FE636F"/>
    <w:rsid w:val="00FE63B6"/>
    <w:rsid w:val="00FE63B7"/>
    <w:rsid w:val="00FE63CC"/>
    <w:rsid w:val="00FE63E6"/>
    <w:rsid w:val="00FE644D"/>
    <w:rsid w:val="00FE6475"/>
    <w:rsid w:val="00FE6489"/>
    <w:rsid w:val="00FE6524"/>
    <w:rsid w:val="00FE654F"/>
    <w:rsid w:val="00FE65DB"/>
    <w:rsid w:val="00FE6627"/>
    <w:rsid w:val="00FE66A7"/>
    <w:rsid w:val="00FE6815"/>
    <w:rsid w:val="00FE6825"/>
    <w:rsid w:val="00FE684E"/>
    <w:rsid w:val="00FE6894"/>
    <w:rsid w:val="00FE6A18"/>
    <w:rsid w:val="00FE6B3F"/>
    <w:rsid w:val="00FE6D76"/>
    <w:rsid w:val="00FE6D82"/>
    <w:rsid w:val="00FE6E83"/>
    <w:rsid w:val="00FE6EA0"/>
    <w:rsid w:val="00FE7028"/>
    <w:rsid w:val="00FE7092"/>
    <w:rsid w:val="00FE70BB"/>
    <w:rsid w:val="00FE7115"/>
    <w:rsid w:val="00FE713F"/>
    <w:rsid w:val="00FE7175"/>
    <w:rsid w:val="00FE7190"/>
    <w:rsid w:val="00FE72C9"/>
    <w:rsid w:val="00FE72F9"/>
    <w:rsid w:val="00FE7542"/>
    <w:rsid w:val="00FE7547"/>
    <w:rsid w:val="00FE75B1"/>
    <w:rsid w:val="00FE7697"/>
    <w:rsid w:val="00FE77B1"/>
    <w:rsid w:val="00FE7826"/>
    <w:rsid w:val="00FE7A0C"/>
    <w:rsid w:val="00FE7A0E"/>
    <w:rsid w:val="00FE7A30"/>
    <w:rsid w:val="00FE7A33"/>
    <w:rsid w:val="00FE7A64"/>
    <w:rsid w:val="00FE7C4D"/>
    <w:rsid w:val="00FE7C6F"/>
    <w:rsid w:val="00FE7C94"/>
    <w:rsid w:val="00FE7CC1"/>
    <w:rsid w:val="00FE7CE7"/>
    <w:rsid w:val="00FE7D0D"/>
    <w:rsid w:val="00FE7D48"/>
    <w:rsid w:val="00FE7D69"/>
    <w:rsid w:val="00FE7D82"/>
    <w:rsid w:val="00FE7F9C"/>
    <w:rsid w:val="00FECE18"/>
    <w:rsid w:val="00FF00C9"/>
    <w:rsid w:val="00FF024B"/>
    <w:rsid w:val="00FF02C3"/>
    <w:rsid w:val="00FF02D0"/>
    <w:rsid w:val="00FF0314"/>
    <w:rsid w:val="00FF0413"/>
    <w:rsid w:val="00FF04CF"/>
    <w:rsid w:val="00FF0518"/>
    <w:rsid w:val="00FF0527"/>
    <w:rsid w:val="00FF058D"/>
    <w:rsid w:val="00FF0608"/>
    <w:rsid w:val="00FF06DF"/>
    <w:rsid w:val="00FF070E"/>
    <w:rsid w:val="00FF0800"/>
    <w:rsid w:val="00FF0831"/>
    <w:rsid w:val="00FF0929"/>
    <w:rsid w:val="00FF0A16"/>
    <w:rsid w:val="00FF0B3F"/>
    <w:rsid w:val="00FF0BB1"/>
    <w:rsid w:val="00FF0C41"/>
    <w:rsid w:val="00FF0C52"/>
    <w:rsid w:val="00FF0C74"/>
    <w:rsid w:val="00FF0D32"/>
    <w:rsid w:val="00FF0D6D"/>
    <w:rsid w:val="00FF0DE4"/>
    <w:rsid w:val="00FF0E07"/>
    <w:rsid w:val="00FF0E15"/>
    <w:rsid w:val="00FF0F02"/>
    <w:rsid w:val="00FF0F1E"/>
    <w:rsid w:val="00FF0FBD"/>
    <w:rsid w:val="00FF0FD7"/>
    <w:rsid w:val="00FF1114"/>
    <w:rsid w:val="00FF1201"/>
    <w:rsid w:val="00FF12ED"/>
    <w:rsid w:val="00FF1391"/>
    <w:rsid w:val="00FF139D"/>
    <w:rsid w:val="00FF1454"/>
    <w:rsid w:val="00FF14D7"/>
    <w:rsid w:val="00FF14EE"/>
    <w:rsid w:val="00FF153F"/>
    <w:rsid w:val="00FF158A"/>
    <w:rsid w:val="00FF1642"/>
    <w:rsid w:val="00FF1680"/>
    <w:rsid w:val="00FF170F"/>
    <w:rsid w:val="00FF1718"/>
    <w:rsid w:val="00FF1783"/>
    <w:rsid w:val="00FF17F0"/>
    <w:rsid w:val="00FF18C5"/>
    <w:rsid w:val="00FF1984"/>
    <w:rsid w:val="00FF19C9"/>
    <w:rsid w:val="00FF1A86"/>
    <w:rsid w:val="00FF1A98"/>
    <w:rsid w:val="00FF1AC4"/>
    <w:rsid w:val="00FF1B15"/>
    <w:rsid w:val="00FF1B2D"/>
    <w:rsid w:val="00FF1B5C"/>
    <w:rsid w:val="00FF1C18"/>
    <w:rsid w:val="00FF1C30"/>
    <w:rsid w:val="00FF1C41"/>
    <w:rsid w:val="00FF1D97"/>
    <w:rsid w:val="00FF1E0A"/>
    <w:rsid w:val="00FF1E33"/>
    <w:rsid w:val="00FF1E43"/>
    <w:rsid w:val="00FF1E59"/>
    <w:rsid w:val="00FF1E6F"/>
    <w:rsid w:val="00FF1E82"/>
    <w:rsid w:val="00FF1E8B"/>
    <w:rsid w:val="00FF1F2E"/>
    <w:rsid w:val="00FF2037"/>
    <w:rsid w:val="00FF212A"/>
    <w:rsid w:val="00FF21BB"/>
    <w:rsid w:val="00FF21BD"/>
    <w:rsid w:val="00FF21FA"/>
    <w:rsid w:val="00FF2262"/>
    <w:rsid w:val="00FF2282"/>
    <w:rsid w:val="00FF22BD"/>
    <w:rsid w:val="00FF236C"/>
    <w:rsid w:val="00FF23CF"/>
    <w:rsid w:val="00FF247E"/>
    <w:rsid w:val="00FF24EF"/>
    <w:rsid w:val="00FF25DC"/>
    <w:rsid w:val="00FF25E6"/>
    <w:rsid w:val="00FF263D"/>
    <w:rsid w:val="00FF2676"/>
    <w:rsid w:val="00FF267C"/>
    <w:rsid w:val="00FF26DD"/>
    <w:rsid w:val="00FF276D"/>
    <w:rsid w:val="00FF27D0"/>
    <w:rsid w:val="00FF28D2"/>
    <w:rsid w:val="00FF2A57"/>
    <w:rsid w:val="00FF2A69"/>
    <w:rsid w:val="00FF2B1C"/>
    <w:rsid w:val="00FF2C08"/>
    <w:rsid w:val="00FF2CAB"/>
    <w:rsid w:val="00FF2CB4"/>
    <w:rsid w:val="00FF2CF2"/>
    <w:rsid w:val="00FF2E47"/>
    <w:rsid w:val="00FF2F60"/>
    <w:rsid w:val="00FF300D"/>
    <w:rsid w:val="00FF3030"/>
    <w:rsid w:val="00FF306A"/>
    <w:rsid w:val="00FF30F1"/>
    <w:rsid w:val="00FF312C"/>
    <w:rsid w:val="00FF3137"/>
    <w:rsid w:val="00FF31B6"/>
    <w:rsid w:val="00FF3246"/>
    <w:rsid w:val="00FF3347"/>
    <w:rsid w:val="00FF339D"/>
    <w:rsid w:val="00FF3414"/>
    <w:rsid w:val="00FF347E"/>
    <w:rsid w:val="00FF35D3"/>
    <w:rsid w:val="00FF3605"/>
    <w:rsid w:val="00FF3775"/>
    <w:rsid w:val="00FF378E"/>
    <w:rsid w:val="00FF37D8"/>
    <w:rsid w:val="00FF3878"/>
    <w:rsid w:val="00FF391C"/>
    <w:rsid w:val="00FF3934"/>
    <w:rsid w:val="00FF3936"/>
    <w:rsid w:val="00FF3A46"/>
    <w:rsid w:val="00FF3A4C"/>
    <w:rsid w:val="00FF3B5D"/>
    <w:rsid w:val="00FF3BDC"/>
    <w:rsid w:val="00FF3C22"/>
    <w:rsid w:val="00FF3C47"/>
    <w:rsid w:val="00FF3C6E"/>
    <w:rsid w:val="00FF3CA7"/>
    <w:rsid w:val="00FF3CFB"/>
    <w:rsid w:val="00FF3DBC"/>
    <w:rsid w:val="00FF3DD8"/>
    <w:rsid w:val="00FF3EFB"/>
    <w:rsid w:val="00FF3F07"/>
    <w:rsid w:val="00FF3F51"/>
    <w:rsid w:val="00FF3FB7"/>
    <w:rsid w:val="00FF400B"/>
    <w:rsid w:val="00FF4067"/>
    <w:rsid w:val="00FF41BB"/>
    <w:rsid w:val="00FF4228"/>
    <w:rsid w:val="00FF4234"/>
    <w:rsid w:val="00FF428D"/>
    <w:rsid w:val="00FF42AA"/>
    <w:rsid w:val="00FF432F"/>
    <w:rsid w:val="00FF438C"/>
    <w:rsid w:val="00FF43E3"/>
    <w:rsid w:val="00FF452E"/>
    <w:rsid w:val="00FF45B3"/>
    <w:rsid w:val="00FF4606"/>
    <w:rsid w:val="00FF4610"/>
    <w:rsid w:val="00FF46B2"/>
    <w:rsid w:val="00FF46B9"/>
    <w:rsid w:val="00FF46BF"/>
    <w:rsid w:val="00FF476C"/>
    <w:rsid w:val="00FF4808"/>
    <w:rsid w:val="00FF481C"/>
    <w:rsid w:val="00FF48E6"/>
    <w:rsid w:val="00FF497A"/>
    <w:rsid w:val="00FF4A17"/>
    <w:rsid w:val="00FF4A4A"/>
    <w:rsid w:val="00FF4A86"/>
    <w:rsid w:val="00FF4B0E"/>
    <w:rsid w:val="00FF4CDE"/>
    <w:rsid w:val="00FF4ECF"/>
    <w:rsid w:val="00FF4F08"/>
    <w:rsid w:val="00FF5107"/>
    <w:rsid w:val="00FF517E"/>
    <w:rsid w:val="00FF52BC"/>
    <w:rsid w:val="00FF52F7"/>
    <w:rsid w:val="00FF5379"/>
    <w:rsid w:val="00FF53D2"/>
    <w:rsid w:val="00FF53D6"/>
    <w:rsid w:val="00FF5416"/>
    <w:rsid w:val="00FF5510"/>
    <w:rsid w:val="00FF5535"/>
    <w:rsid w:val="00FF5640"/>
    <w:rsid w:val="00FF56C6"/>
    <w:rsid w:val="00FF56DB"/>
    <w:rsid w:val="00FF5895"/>
    <w:rsid w:val="00FF5965"/>
    <w:rsid w:val="00FF59DD"/>
    <w:rsid w:val="00FF5A1F"/>
    <w:rsid w:val="00FF5B20"/>
    <w:rsid w:val="00FF5B3E"/>
    <w:rsid w:val="00FF5B4E"/>
    <w:rsid w:val="00FF5C47"/>
    <w:rsid w:val="00FF5D05"/>
    <w:rsid w:val="00FF5D06"/>
    <w:rsid w:val="00FF5D93"/>
    <w:rsid w:val="00FF5E13"/>
    <w:rsid w:val="00FF5E34"/>
    <w:rsid w:val="00FF5E53"/>
    <w:rsid w:val="00FF5E5B"/>
    <w:rsid w:val="00FF5EEF"/>
    <w:rsid w:val="00FF5F3C"/>
    <w:rsid w:val="00FF5F48"/>
    <w:rsid w:val="00FF6030"/>
    <w:rsid w:val="00FF6071"/>
    <w:rsid w:val="00FF60A0"/>
    <w:rsid w:val="00FF6249"/>
    <w:rsid w:val="00FF62EC"/>
    <w:rsid w:val="00FF6365"/>
    <w:rsid w:val="00FF63A7"/>
    <w:rsid w:val="00FF63B0"/>
    <w:rsid w:val="00FF63EE"/>
    <w:rsid w:val="00FF660B"/>
    <w:rsid w:val="00FF660D"/>
    <w:rsid w:val="00FF6665"/>
    <w:rsid w:val="00FF666B"/>
    <w:rsid w:val="00FF6700"/>
    <w:rsid w:val="00FF670B"/>
    <w:rsid w:val="00FF6778"/>
    <w:rsid w:val="00FF67AB"/>
    <w:rsid w:val="00FF6807"/>
    <w:rsid w:val="00FF6827"/>
    <w:rsid w:val="00FF68CC"/>
    <w:rsid w:val="00FF6AB7"/>
    <w:rsid w:val="00FF6C0D"/>
    <w:rsid w:val="00FF6C38"/>
    <w:rsid w:val="00FF6C92"/>
    <w:rsid w:val="00FF6D2B"/>
    <w:rsid w:val="00FF6DD4"/>
    <w:rsid w:val="00FF6E56"/>
    <w:rsid w:val="00FF6EBB"/>
    <w:rsid w:val="00FF6F16"/>
    <w:rsid w:val="00FF6F1F"/>
    <w:rsid w:val="00FF703E"/>
    <w:rsid w:val="00FF70C4"/>
    <w:rsid w:val="00FF70D8"/>
    <w:rsid w:val="00FF70E6"/>
    <w:rsid w:val="00FF70FE"/>
    <w:rsid w:val="00FF710A"/>
    <w:rsid w:val="00FF71E4"/>
    <w:rsid w:val="00FF71FE"/>
    <w:rsid w:val="00FF7206"/>
    <w:rsid w:val="00FF728E"/>
    <w:rsid w:val="00FF7374"/>
    <w:rsid w:val="00FF7413"/>
    <w:rsid w:val="00FF7426"/>
    <w:rsid w:val="00FF761E"/>
    <w:rsid w:val="00FF7688"/>
    <w:rsid w:val="00FF76B0"/>
    <w:rsid w:val="00FF7720"/>
    <w:rsid w:val="00FF774C"/>
    <w:rsid w:val="00FF775D"/>
    <w:rsid w:val="00FF779B"/>
    <w:rsid w:val="00FF779C"/>
    <w:rsid w:val="00FF7881"/>
    <w:rsid w:val="00FF78AC"/>
    <w:rsid w:val="00FF7A17"/>
    <w:rsid w:val="00FF7A4A"/>
    <w:rsid w:val="00FF7A67"/>
    <w:rsid w:val="00FF7AA8"/>
    <w:rsid w:val="00FF7AF4"/>
    <w:rsid w:val="00FF7CF5"/>
    <w:rsid w:val="00FF7D62"/>
    <w:rsid w:val="00FF7D71"/>
    <w:rsid w:val="00FF7D9B"/>
    <w:rsid w:val="00FF7DAD"/>
    <w:rsid w:val="00FF7EE0"/>
    <w:rsid w:val="00FF7F8C"/>
    <w:rsid w:val="00FF7F9A"/>
    <w:rsid w:val="00FF7FB0"/>
    <w:rsid w:val="00FF7FE1"/>
    <w:rsid w:val="00FFD12D"/>
    <w:rsid w:val="0100594E"/>
    <w:rsid w:val="01005A94"/>
    <w:rsid w:val="0100DB16"/>
    <w:rsid w:val="010108F5"/>
    <w:rsid w:val="01013F4B"/>
    <w:rsid w:val="01015B33"/>
    <w:rsid w:val="0101631F"/>
    <w:rsid w:val="01018C23"/>
    <w:rsid w:val="01024C97"/>
    <w:rsid w:val="0102BD4A"/>
    <w:rsid w:val="0102E3BE"/>
    <w:rsid w:val="0102ECFE"/>
    <w:rsid w:val="0103262A"/>
    <w:rsid w:val="0103347C"/>
    <w:rsid w:val="0103B8A2"/>
    <w:rsid w:val="0103D17E"/>
    <w:rsid w:val="01040139"/>
    <w:rsid w:val="0104778B"/>
    <w:rsid w:val="010479DF"/>
    <w:rsid w:val="01054E25"/>
    <w:rsid w:val="010568F1"/>
    <w:rsid w:val="01056C64"/>
    <w:rsid w:val="0105CFC4"/>
    <w:rsid w:val="0105E258"/>
    <w:rsid w:val="01065FC3"/>
    <w:rsid w:val="0106611A"/>
    <w:rsid w:val="010671A5"/>
    <w:rsid w:val="0106A5A3"/>
    <w:rsid w:val="0106F55D"/>
    <w:rsid w:val="01070AF1"/>
    <w:rsid w:val="0107545E"/>
    <w:rsid w:val="01075783"/>
    <w:rsid w:val="0107B637"/>
    <w:rsid w:val="0107BCBF"/>
    <w:rsid w:val="0107C9EB"/>
    <w:rsid w:val="010836F7"/>
    <w:rsid w:val="01086E46"/>
    <w:rsid w:val="0108DAEA"/>
    <w:rsid w:val="0109371A"/>
    <w:rsid w:val="01095F71"/>
    <w:rsid w:val="010997EE"/>
    <w:rsid w:val="0109CEDB"/>
    <w:rsid w:val="0109ED26"/>
    <w:rsid w:val="0109F243"/>
    <w:rsid w:val="0109F6F0"/>
    <w:rsid w:val="0109F856"/>
    <w:rsid w:val="010A39EA"/>
    <w:rsid w:val="010A3F6E"/>
    <w:rsid w:val="010A434E"/>
    <w:rsid w:val="010A440E"/>
    <w:rsid w:val="010A77BA"/>
    <w:rsid w:val="010AA240"/>
    <w:rsid w:val="010ABC60"/>
    <w:rsid w:val="010AEA19"/>
    <w:rsid w:val="010AF861"/>
    <w:rsid w:val="010B1551"/>
    <w:rsid w:val="010B2743"/>
    <w:rsid w:val="010BDA67"/>
    <w:rsid w:val="010BE177"/>
    <w:rsid w:val="010BE3F0"/>
    <w:rsid w:val="010C1881"/>
    <w:rsid w:val="010C2BD4"/>
    <w:rsid w:val="010C3F83"/>
    <w:rsid w:val="010C5AC0"/>
    <w:rsid w:val="010C5C65"/>
    <w:rsid w:val="010CB336"/>
    <w:rsid w:val="010CF8D8"/>
    <w:rsid w:val="010D2337"/>
    <w:rsid w:val="010D55A4"/>
    <w:rsid w:val="010D94EF"/>
    <w:rsid w:val="010D99CF"/>
    <w:rsid w:val="010DB525"/>
    <w:rsid w:val="010DD15A"/>
    <w:rsid w:val="010DE783"/>
    <w:rsid w:val="010E1327"/>
    <w:rsid w:val="010E190B"/>
    <w:rsid w:val="010E2C93"/>
    <w:rsid w:val="010ED649"/>
    <w:rsid w:val="010F47DF"/>
    <w:rsid w:val="010F9F98"/>
    <w:rsid w:val="010FCC2A"/>
    <w:rsid w:val="01100C3F"/>
    <w:rsid w:val="011050A5"/>
    <w:rsid w:val="0110A615"/>
    <w:rsid w:val="0110AE48"/>
    <w:rsid w:val="0110B2B1"/>
    <w:rsid w:val="011123F7"/>
    <w:rsid w:val="01119755"/>
    <w:rsid w:val="0111C295"/>
    <w:rsid w:val="0111C605"/>
    <w:rsid w:val="0111D003"/>
    <w:rsid w:val="01121703"/>
    <w:rsid w:val="01124E5B"/>
    <w:rsid w:val="0112547B"/>
    <w:rsid w:val="01125779"/>
    <w:rsid w:val="0112686A"/>
    <w:rsid w:val="01128DFB"/>
    <w:rsid w:val="01129A8B"/>
    <w:rsid w:val="0112D520"/>
    <w:rsid w:val="0112E764"/>
    <w:rsid w:val="01133075"/>
    <w:rsid w:val="0113639A"/>
    <w:rsid w:val="0113AE01"/>
    <w:rsid w:val="0113B920"/>
    <w:rsid w:val="01145656"/>
    <w:rsid w:val="01146A42"/>
    <w:rsid w:val="0114841C"/>
    <w:rsid w:val="0114C079"/>
    <w:rsid w:val="0114FF11"/>
    <w:rsid w:val="01151B5D"/>
    <w:rsid w:val="01156AA9"/>
    <w:rsid w:val="01158C63"/>
    <w:rsid w:val="01159AA9"/>
    <w:rsid w:val="01160376"/>
    <w:rsid w:val="01163C92"/>
    <w:rsid w:val="011651B0"/>
    <w:rsid w:val="0116678B"/>
    <w:rsid w:val="01168900"/>
    <w:rsid w:val="01169A36"/>
    <w:rsid w:val="011709B6"/>
    <w:rsid w:val="0117100D"/>
    <w:rsid w:val="0117159B"/>
    <w:rsid w:val="01173D3B"/>
    <w:rsid w:val="01174059"/>
    <w:rsid w:val="0117438A"/>
    <w:rsid w:val="01175F33"/>
    <w:rsid w:val="01176048"/>
    <w:rsid w:val="0117C31A"/>
    <w:rsid w:val="0117D56B"/>
    <w:rsid w:val="0117E564"/>
    <w:rsid w:val="01180BCF"/>
    <w:rsid w:val="011818E6"/>
    <w:rsid w:val="01187E9D"/>
    <w:rsid w:val="01193150"/>
    <w:rsid w:val="01193E25"/>
    <w:rsid w:val="0119C283"/>
    <w:rsid w:val="0119C35C"/>
    <w:rsid w:val="0119CC86"/>
    <w:rsid w:val="0119F04D"/>
    <w:rsid w:val="011A2D4E"/>
    <w:rsid w:val="011ABA57"/>
    <w:rsid w:val="011AD850"/>
    <w:rsid w:val="011AE2C7"/>
    <w:rsid w:val="011B259D"/>
    <w:rsid w:val="011B82ED"/>
    <w:rsid w:val="011BACFD"/>
    <w:rsid w:val="011BEDAB"/>
    <w:rsid w:val="011BF79C"/>
    <w:rsid w:val="011C4853"/>
    <w:rsid w:val="011C7794"/>
    <w:rsid w:val="011CA504"/>
    <w:rsid w:val="011CEEF3"/>
    <w:rsid w:val="011D75FF"/>
    <w:rsid w:val="011D8263"/>
    <w:rsid w:val="011DA110"/>
    <w:rsid w:val="011DAE99"/>
    <w:rsid w:val="011DC2D9"/>
    <w:rsid w:val="011DCD52"/>
    <w:rsid w:val="011E02FC"/>
    <w:rsid w:val="011E749C"/>
    <w:rsid w:val="011EEDDD"/>
    <w:rsid w:val="011F38E2"/>
    <w:rsid w:val="011F540D"/>
    <w:rsid w:val="011F8AC5"/>
    <w:rsid w:val="011FAB81"/>
    <w:rsid w:val="012052D0"/>
    <w:rsid w:val="0120951E"/>
    <w:rsid w:val="0120C2F2"/>
    <w:rsid w:val="0120C54D"/>
    <w:rsid w:val="0120CCCA"/>
    <w:rsid w:val="0120DCA4"/>
    <w:rsid w:val="01210907"/>
    <w:rsid w:val="01210CD6"/>
    <w:rsid w:val="01216761"/>
    <w:rsid w:val="01217044"/>
    <w:rsid w:val="01217AFD"/>
    <w:rsid w:val="0121BA31"/>
    <w:rsid w:val="0121D7FB"/>
    <w:rsid w:val="01222B4B"/>
    <w:rsid w:val="0122BC3A"/>
    <w:rsid w:val="01230315"/>
    <w:rsid w:val="0123084E"/>
    <w:rsid w:val="01232DF1"/>
    <w:rsid w:val="01237986"/>
    <w:rsid w:val="0123A195"/>
    <w:rsid w:val="0123D78E"/>
    <w:rsid w:val="0123DE30"/>
    <w:rsid w:val="01247DBB"/>
    <w:rsid w:val="012499A4"/>
    <w:rsid w:val="0124EE96"/>
    <w:rsid w:val="01253265"/>
    <w:rsid w:val="01256D19"/>
    <w:rsid w:val="01257CE1"/>
    <w:rsid w:val="012598EB"/>
    <w:rsid w:val="0125C113"/>
    <w:rsid w:val="0126481D"/>
    <w:rsid w:val="01266AA0"/>
    <w:rsid w:val="01267729"/>
    <w:rsid w:val="01267FA6"/>
    <w:rsid w:val="0126B826"/>
    <w:rsid w:val="01272843"/>
    <w:rsid w:val="012777AB"/>
    <w:rsid w:val="0128132F"/>
    <w:rsid w:val="01281BAB"/>
    <w:rsid w:val="01282BDB"/>
    <w:rsid w:val="01285A28"/>
    <w:rsid w:val="01289AA2"/>
    <w:rsid w:val="0128B7AB"/>
    <w:rsid w:val="0128D9B3"/>
    <w:rsid w:val="0128E1C2"/>
    <w:rsid w:val="012900BC"/>
    <w:rsid w:val="0129C8EE"/>
    <w:rsid w:val="0129F00B"/>
    <w:rsid w:val="012A1B77"/>
    <w:rsid w:val="012A7A52"/>
    <w:rsid w:val="012A92D7"/>
    <w:rsid w:val="012AAA08"/>
    <w:rsid w:val="012ABBB3"/>
    <w:rsid w:val="012AC9BF"/>
    <w:rsid w:val="012B4356"/>
    <w:rsid w:val="012B608F"/>
    <w:rsid w:val="012BDA37"/>
    <w:rsid w:val="012BE95C"/>
    <w:rsid w:val="012C4371"/>
    <w:rsid w:val="012C4CB6"/>
    <w:rsid w:val="012C4CFA"/>
    <w:rsid w:val="012C4EB9"/>
    <w:rsid w:val="012CA1F0"/>
    <w:rsid w:val="012CB7E5"/>
    <w:rsid w:val="012CC420"/>
    <w:rsid w:val="012CF7A3"/>
    <w:rsid w:val="012D5FAF"/>
    <w:rsid w:val="012D73FD"/>
    <w:rsid w:val="012DE9AF"/>
    <w:rsid w:val="012E15A6"/>
    <w:rsid w:val="012E9824"/>
    <w:rsid w:val="012EE05E"/>
    <w:rsid w:val="012F6245"/>
    <w:rsid w:val="012F688B"/>
    <w:rsid w:val="012F7073"/>
    <w:rsid w:val="012F712A"/>
    <w:rsid w:val="012F7EB1"/>
    <w:rsid w:val="012F8A28"/>
    <w:rsid w:val="01300D15"/>
    <w:rsid w:val="01303CFA"/>
    <w:rsid w:val="01305D2A"/>
    <w:rsid w:val="0130A995"/>
    <w:rsid w:val="0130AADA"/>
    <w:rsid w:val="0130DB68"/>
    <w:rsid w:val="0131015F"/>
    <w:rsid w:val="01310653"/>
    <w:rsid w:val="013116F8"/>
    <w:rsid w:val="01316568"/>
    <w:rsid w:val="01316750"/>
    <w:rsid w:val="01317D54"/>
    <w:rsid w:val="01318D40"/>
    <w:rsid w:val="0131A9F6"/>
    <w:rsid w:val="0131AA30"/>
    <w:rsid w:val="0131F608"/>
    <w:rsid w:val="01321334"/>
    <w:rsid w:val="01322E77"/>
    <w:rsid w:val="0132E875"/>
    <w:rsid w:val="0132F867"/>
    <w:rsid w:val="0132F869"/>
    <w:rsid w:val="0132F95F"/>
    <w:rsid w:val="01332E34"/>
    <w:rsid w:val="013370D0"/>
    <w:rsid w:val="0133F07F"/>
    <w:rsid w:val="01342A59"/>
    <w:rsid w:val="0134564B"/>
    <w:rsid w:val="01345D54"/>
    <w:rsid w:val="01349D82"/>
    <w:rsid w:val="01355A59"/>
    <w:rsid w:val="0135D789"/>
    <w:rsid w:val="013610BE"/>
    <w:rsid w:val="01363CEB"/>
    <w:rsid w:val="0136993A"/>
    <w:rsid w:val="013745B7"/>
    <w:rsid w:val="013761DA"/>
    <w:rsid w:val="01376745"/>
    <w:rsid w:val="01378883"/>
    <w:rsid w:val="013789D9"/>
    <w:rsid w:val="0137F04C"/>
    <w:rsid w:val="01380086"/>
    <w:rsid w:val="0138E24E"/>
    <w:rsid w:val="01390B88"/>
    <w:rsid w:val="01393210"/>
    <w:rsid w:val="013986EB"/>
    <w:rsid w:val="0139F1C4"/>
    <w:rsid w:val="013A05ED"/>
    <w:rsid w:val="013A4230"/>
    <w:rsid w:val="013A73BF"/>
    <w:rsid w:val="013A8883"/>
    <w:rsid w:val="013AA126"/>
    <w:rsid w:val="013AC49C"/>
    <w:rsid w:val="013AEBC9"/>
    <w:rsid w:val="013B149D"/>
    <w:rsid w:val="013B3551"/>
    <w:rsid w:val="013B5D35"/>
    <w:rsid w:val="013B5D85"/>
    <w:rsid w:val="013B7822"/>
    <w:rsid w:val="013B99AD"/>
    <w:rsid w:val="013C0F0A"/>
    <w:rsid w:val="013C2AD3"/>
    <w:rsid w:val="013C3523"/>
    <w:rsid w:val="013C39F1"/>
    <w:rsid w:val="013C98A8"/>
    <w:rsid w:val="013C9CAE"/>
    <w:rsid w:val="013CD863"/>
    <w:rsid w:val="013CF281"/>
    <w:rsid w:val="013D2692"/>
    <w:rsid w:val="013D53CA"/>
    <w:rsid w:val="013D7822"/>
    <w:rsid w:val="013D8F79"/>
    <w:rsid w:val="013D9805"/>
    <w:rsid w:val="013DFBE1"/>
    <w:rsid w:val="013E4403"/>
    <w:rsid w:val="013E8C25"/>
    <w:rsid w:val="013EB7F9"/>
    <w:rsid w:val="013EE334"/>
    <w:rsid w:val="013EFB5A"/>
    <w:rsid w:val="013F250E"/>
    <w:rsid w:val="013F8751"/>
    <w:rsid w:val="014038EF"/>
    <w:rsid w:val="01406E12"/>
    <w:rsid w:val="0140B77B"/>
    <w:rsid w:val="0140C431"/>
    <w:rsid w:val="01417EFA"/>
    <w:rsid w:val="0141DDBD"/>
    <w:rsid w:val="0141F7A0"/>
    <w:rsid w:val="01421519"/>
    <w:rsid w:val="01424DDA"/>
    <w:rsid w:val="01424E93"/>
    <w:rsid w:val="014374AB"/>
    <w:rsid w:val="014398E5"/>
    <w:rsid w:val="0143A5C2"/>
    <w:rsid w:val="0143CA05"/>
    <w:rsid w:val="0143DB4B"/>
    <w:rsid w:val="0143E6CE"/>
    <w:rsid w:val="0143FD2A"/>
    <w:rsid w:val="01440911"/>
    <w:rsid w:val="01443FD6"/>
    <w:rsid w:val="0144C29E"/>
    <w:rsid w:val="0144E32A"/>
    <w:rsid w:val="0144E478"/>
    <w:rsid w:val="01450260"/>
    <w:rsid w:val="014568C3"/>
    <w:rsid w:val="0145AD46"/>
    <w:rsid w:val="0145F37D"/>
    <w:rsid w:val="01461308"/>
    <w:rsid w:val="01467996"/>
    <w:rsid w:val="014690B7"/>
    <w:rsid w:val="0146B897"/>
    <w:rsid w:val="01470C1E"/>
    <w:rsid w:val="01485E6E"/>
    <w:rsid w:val="014868BC"/>
    <w:rsid w:val="01489341"/>
    <w:rsid w:val="0148B23F"/>
    <w:rsid w:val="0148C5C6"/>
    <w:rsid w:val="0148C729"/>
    <w:rsid w:val="01490686"/>
    <w:rsid w:val="014A1583"/>
    <w:rsid w:val="014A3FF7"/>
    <w:rsid w:val="014A81D5"/>
    <w:rsid w:val="014A8E07"/>
    <w:rsid w:val="014AEDD9"/>
    <w:rsid w:val="014B0B55"/>
    <w:rsid w:val="014B4D4F"/>
    <w:rsid w:val="014BF47B"/>
    <w:rsid w:val="014BFC30"/>
    <w:rsid w:val="014C18A2"/>
    <w:rsid w:val="014C6B98"/>
    <w:rsid w:val="014D2837"/>
    <w:rsid w:val="014D7F2C"/>
    <w:rsid w:val="014D97BF"/>
    <w:rsid w:val="014DA0B0"/>
    <w:rsid w:val="014DA408"/>
    <w:rsid w:val="014E0B55"/>
    <w:rsid w:val="014EBDE4"/>
    <w:rsid w:val="014F1F06"/>
    <w:rsid w:val="014F480A"/>
    <w:rsid w:val="014FAB42"/>
    <w:rsid w:val="014FB055"/>
    <w:rsid w:val="014FB5F5"/>
    <w:rsid w:val="014FBE42"/>
    <w:rsid w:val="014FFBAC"/>
    <w:rsid w:val="01507F36"/>
    <w:rsid w:val="0150853A"/>
    <w:rsid w:val="0150E413"/>
    <w:rsid w:val="0150F8E0"/>
    <w:rsid w:val="01510847"/>
    <w:rsid w:val="01510851"/>
    <w:rsid w:val="0151416A"/>
    <w:rsid w:val="015168C5"/>
    <w:rsid w:val="01517446"/>
    <w:rsid w:val="015175B1"/>
    <w:rsid w:val="01522824"/>
    <w:rsid w:val="01522A4F"/>
    <w:rsid w:val="0152C17D"/>
    <w:rsid w:val="0152D612"/>
    <w:rsid w:val="0152EEF6"/>
    <w:rsid w:val="0152F996"/>
    <w:rsid w:val="0153306F"/>
    <w:rsid w:val="01534183"/>
    <w:rsid w:val="01537734"/>
    <w:rsid w:val="015396FE"/>
    <w:rsid w:val="0153BC02"/>
    <w:rsid w:val="01541DB2"/>
    <w:rsid w:val="015440F4"/>
    <w:rsid w:val="01544DEE"/>
    <w:rsid w:val="015477FC"/>
    <w:rsid w:val="01549185"/>
    <w:rsid w:val="0154CE7A"/>
    <w:rsid w:val="0154E2EB"/>
    <w:rsid w:val="0154ED28"/>
    <w:rsid w:val="0154FA3C"/>
    <w:rsid w:val="01550235"/>
    <w:rsid w:val="015593D0"/>
    <w:rsid w:val="01559742"/>
    <w:rsid w:val="01559D2D"/>
    <w:rsid w:val="0156646A"/>
    <w:rsid w:val="0156959D"/>
    <w:rsid w:val="0156A5EC"/>
    <w:rsid w:val="0156C226"/>
    <w:rsid w:val="0156F247"/>
    <w:rsid w:val="01578B5A"/>
    <w:rsid w:val="0157DFF2"/>
    <w:rsid w:val="0157F2C8"/>
    <w:rsid w:val="01580FFB"/>
    <w:rsid w:val="01587065"/>
    <w:rsid w:val="01589CAE"/>
    <w:rsid w:val="0158CC74"/>
    <w:rsid w:val="0158E217"/>
    <w:rsid w:val="01590E75"/>
    <w:rsid w:val="01591A2C"/>
    <w:rsid w:val="01592C40"/>
    <w:rsid w:val="01593BC8"/>
    <w:rsid w:val="01597AC3"/>
    <w:rsid w:val="01597FEF"/>
    <w:rsid w:val="015997EE"/>
    <w:rsid w:val="0159B4B2"/>
    <w:rsid w:val="0159D7BB"/>
    <w:rsid w:val="015A2955"/>
    <w:rsid w:val="015A4E3F"/>
    <w:rsid w:val="015A86BE"/>
    <w:rsid w:val="015ADF13"/>
    <w:rsid w:val="015AE8DE"/>
    <w:rsid w:val="015B9238"/>
    <w:rsid w:val="015B9789"/>
    <w:rsid w:val="015BB5A5"/>
    <w:rsid w:val="015BEF14"/>
    <w:rsid w:val="015C36DE"/>
    <w:rsid w:val="015C3C93"/>
    <w:rsid w:val="015C5153"/>
    <w:rsid w:val="015C7197"/>
    <w:rsid w:val="015CA36C"/>
    <w:rsid w:val="015CB497"/>
    <w:rsid w:val="015D3549"/>
    <w:rsid w:val="015D5978"/>
    <w:rsid w:val="015D6DF7"/>
    <w:rsid w:val="015DA2E7"/>
    <w:rsid w:val="015DC1CF"/>
    <w:rsid w:val="015DD97A"/>
    <w:rsid w:val="015E5EA4"/>
    <w:rsid w:val="015E5F27"/>
    <w:rsid w:val="015EB596"/>
    <w:rsid w:val="015EBC1E"/>
    <w:rsid w:val="015EDAAF"/>
    <w:rsid w:val="015EE3C5"/>
    <w:rsid w:val="015EEF27"/>
    <w:rsid w:val="015F771F"/>
    <w:rsid w:val="0160019A"/>
    <w:rsid w:val="01603EE3"/>
    <w:rsid w:val="01603F63"/>
    <w:rsid w:val="016061A8"/>
    <w:rsid w:val="0161163F"/>
    <w:rsid w:val="01616914"/>
    <w:rsid w:val="016182BC"/>
    <w:rsid w:val="01618562"/>
    <w:rsid w:val="0161B8A7"/>
    <w:rsid w:val="0162587A"/>
    <w:rsid w:val="01627551"/>
    <w:rsid w:val="0162895D"/>
    <w:rsid w:val="0162BC77"/>
    <w:rsid w:val="01634C2D"/>
    <w:rsid w:val="01638956"/>
    <w:rsid w:val="016390E9"/>
    <w:rsid w:val="0163A993"/>
    <w:rsid w:val="0163AB7D"/>
    <w:rsid w:val="0163ACE4"/>
    <w:rsid w:val="0163C33A"/>
    <w:rsid w:val="01642F1A"/>
    <w:rsid w:val="0164325C"/>
    <w:rsid w:val="016461C5"/>
    <w:rsid w:val="01647C82"/>
    <w:rsid w:val="01649B30"/>
    <w:rsid w:val="0164CCA5"/>
    <w:rsid w:val="016520A6"/>
    <w:rsid w:val="016530A1"/>
    <w:rsid w:val="01653E97"/>
    <w:rsid w:val="016590FF"/>
    <w:rsid w:val="0165E386"/>
    <w:rsid w:val="01661EA8"/>
    <w:rsid w:val="01662E32"/>
    <w:rsid w:val="01672A23"/>
    <w:rsid w:val="01674BD6"/>
    <w:rsid w:val="01675CB1"/>
    <w:rsid w:val="01676F4E"/>
    <w:rsid w:val="0167B91E"/>
    <w:rsid w:val="0167D803"/>
    <w:rsid w:val="01681959"/>
    <w:rsid w:val="016825F2"/>
    <w:rsid w:val="01686F93"/>
    <w:rsid w:val="016879F3"/>
    <w:rsid w:val="0168B1AB"/>
    <w:rsid w:val="0168CC36"/>
    <w:rsid w:val="0168D5F1"/>
    <w:rsid w:val="01691F65"/>
    <w:rsid w:val="016954BC"/>
    <w:rsid w:val="01697BC1"/>
    <w:rsid w:val="01697C0D"/>
    <w:rsid w:val="0169EEBD"/>
    <w:rsid w:val="016A90FF"/>
    <w:rsid w:val="016AB6E0"/>
    <w:rsid w:val="016AC920"/>
    <w:rsid w:val="016AC9E9"/>
    <w:rsid w:val="016AF7FE"/>
    <w:rsid w:val="016B038E"/>
    <w:rsid w:val="016B6074"/>
    <w:rsid w:val="016B75CB"/>
    <w:rsid w:val="016B7B93"/>
    <w:rsid w:val="016BD9E6"/>
    <w:rsid w:val="016C7CB1"/>
    <w:rsid w:val="016CDE67"/>
    <w:rsid w:val="016D059A"/>
    <w:rsid w:val="016D1566"/>
    <w:rsid w:val="016D1940"/>
    <w:rsid w:val="016D1F5F"/>
    <w:rsid w:val="016D69E0"/>
    <w:rsid w:val="016D88F0"/>
    <w:rsid w:val="016D9DBE"/>
    <w:rsid w:val="016DC61B"/>
    <w:rsid w:val="016E2BD2"/>
    <w:rsid w:val="016E4416"/>
    <w:rsid w:val="016E45EC"/>
    <w:rsid w:val="016E4A57"/>
    <w:rsid w:val="016E530C"/>
    <w:rsid w:val="016E6A57"/>
    <w:rsid w:val="016E6B26"/>
    <w:rsid w:val="016E74DB"/>
    <w:rsid w:val="016E9ECC"/>
    <w:rsid w:val="016ECD32"/>
    <w:rsid w:val="016F02B1"/>
    <w:rsid w:val="016F3B83"/>
    <w:rsid w:val="016FE8CD"/>
    <w:rsid w:val="01702398"/>
    <w:rsid w:val="01704A55"/>
    <w:rsid w:val="01708B7B"/>
    <w:rsid w:val="0170ABA0"/>
    <w:rsid w:val="0170E0D2"/>
    <w:rsid w:val="0170FB0A"/>
    <w:rsid w:val="01710DB7"/>
    <w:rsid w:val="01713495"/>
    <w:rsid w:val="01713571"/>
    <w:rsid w:val="01718DD4"/>
    <w:rsid w:val="01719E7D"/>
    <w:rsid w:val="0171A9F5"/>
    <w:rsid w:val="0171D212"/>
    <w:rsid w:val="017214A6"/>
    <w:rsid w:val="01721814"/>
    <w:rsid w:val="0172332D"/>
    <w:rsid w:val="0172591A"/>
    <w:rsid w:val="0172D18F"/>
    <w:rsid w:val="0172EC01"/>
    <w:rsid w:val="01731B8B"/>
    <w:rsid w:val="01734D2D"/>
    <w:rsid w:val="01734F81"/>
    <w:rsid w:val="0173701A"/>
    <w:rsid w:val="017387BA"/>
    <w:rsid w:val="0173C20D"/>
    <w:rsid w:val="0173D0B3"/>
    <w:rsid w:val="01745086"/>
    <w:rsid w:val="017450BD"/>
    <w:rsid w:val="0174559F"/>
    <w:rsid w:val="01748823"/>
    <w:rsid w:val="017563B2"/>
    <w:rsid w:val="01757CA0"/>
    <w:rsid w:val="0175DB76"/>
    <w:rsid w:val="01763956"/>
    <w:rsid w:val="01768320"/>
    <w:rsid w:val="0176F990"/>
    <w:rsid w:val="0177C4C6"/>
    <w:rsid w:val="0178368F"/>
    <w:rsid w:val="0178397B"/>
    <w:rsid w:val="017841D6"/>
    <w:rsid w:val="0178876A"/>
    <w:rsid w:val="01789951"/>
    <w:rsid w:val="0178EE21"/>
    <w:rsid w:val="01798E19"/>
    <w:rsid w:val="017A4A91"/>
    <w:rsid w:val="017A8418"/>
    <w:rsid w:val="017A8D49"/>
    <w:rsid w:val="017A9CA6"/>
    <w:rsid w:val="017AB5BE"/>
    <w:rsid w:val="017B341A"/>
    <w:rsid w:val="017B6D43"/>
    <w:rsid w:val="017B7527"/>
    <w:rsid w:val="017B9A3D"/>
    <w:rsid w:val="017BD825"/>
    <w:rsid w:val="017C07A7"/>
    <w:rsid w:val="017C0D42"/>
    <w:rsid w:val="017C3887"/>
    <w:rsid w:val="017C3D8D"/>
    <w:rsid w:val="017CB547"/>
    <w:rsid w:val="017D44F5"/>
    <w:rsid w:val="017D4644"/>
    <w:rsid w:val="017DC75B"/>
    <w:rsid w:val="017E3351"/>
    <w:rsid w:val="017E3B27"/>
    <w:rsid w:val="017E3DAA"/>
    <w:rsid w:val="017E4719"/>
    <w:rsid w:val="017E7083"/>
    <w:rsid w:val="017ED456"/>
    <w:rsid w:val="017F4B04"/>
    <w:rsid w:val="017F7C58"/>
    <w:rsid w:val="017F9196"/>
    <w:rsid w:val="017FA8E2"/>
    <w:rsid w:val="017FB570"/>
    <w:rsid w:val="017FDC8F"/>
    <w:rsid w:val="01801104"/>
    <w:rsid w:val="01809D55"/>
    <w:rsid w:val="01810EE3"/>
    <w:rsid w:val="018142B0"/>
    <w:rsid w:val="018151F0"/>
    <w:rsid w:val="0181521D"/>
    <w:rsid w:val="018244D6"/>
    <w:rsid w:val="01825283"/>
    <w:rsid w:val="0182939C"/>
    <w:rsid w:val="0182AE0D"/>
    <w:rsid w:val="0182C263"/>
    <w:rsid w:val="0182C977"/>
    <w:rsid w:val="0182F1A8"/>
    <w:rsid w:val="018323C9"/>
    <w:rsid w:val="018348CB"/>
    <w:rsid w:val="01836C30"/>
    <w:rsid w:val="0183BA62"/>
    <w:rsid w:val="0183E782"/>
    <w:rsid w:val="0183F591"/>
    <w:rsid w:val="01841C3C"/>
    <w:rsid w:val="01845435"/>
    <w:rsid w:val="018473FA"/>
    <w:rsid w:val="01851ABE"/>
    <w:rsid w:val="0185517A"/>
    <w:rsid w:val="01857925"/>
    <w:rsid w:val="01857CC1"/>
    <w:rsid w:val="0185DCC7"/>
    <w:rsid w:val="0186741E"/>
    <w:rsid w:val="0186E273"/>
    <w:rsid w:val="01872029"/>
    <w:rsid w:val="01874663"/>
    <w:rsid w:val="01874917"/>
    <w:rsid w:val="0187890F"/>
    <w:rsid w:val="0187A0EF"/>
    <w:rsid w:val="0187F195"/>
    <w:rsid w:val="018816AC"/>
    <w:rsid w:val="01882B9C"/>
    <w:rsid w:val="018831D7"/>
    <w:rsid w:val="01884D97"/>
    <w:rsid w:val="0188574D"/>
    <w:rsid w:val="0188B3B5"/>
    <w:rsid w:val="0188DF6F"/>
    <w:rsid w:val="01891F80"/>
    <w:rsid w:val="018961AF"/>
    <w:rsid w:val="018A12D0"/>
    <w:rsid w:val="018A1A86"/>
    <w:rsid w:val="018A576E"/>
    <w:rsid w:val="018ABB44"/>
    <w:rsid w:val="018B56E3"/>
    <w:rsid w:val="018B95F9"/>
    <w:rsid w:val="018BF841"/>
    <w:rsid w:val="018C3237"/>
    <w:rsid w:val="018C5410"/>
    <w:rsid w:val="018C72DF"/>
    <w:rsid w:val="018CACD4"/>
    <w:rsid w:val="018CE930"/>
    <w:rsid w:val="018D2A05"/>
    <w:rsid w:val="018D596F"/>
    <w:rsid w:val="018D84B6"/>
    <w:rsid w:val="018D96A1"/>
    <w:rsid w:val="018DA144"/>
    <w:rsid w:val="018DF40E"/>
    <w:rsid w:val="018E34F1"/>
    <w:rsid w:val="018E366F"/>
    <w:rsid w:val="018E6A9B"/>
    <w:rsid w:val="018E6B22"/>
    <w:rsid w:val="018F4CB9"/>
    <w:rsid w:val="018F716A"/>
    <w:rsid w:val="018FBF72"/>
    <w:rsid w:val="0190A79F"/>
    <w:rsid w:val="0190DA86"/>
    <w:rsid w:val="019107BB"/>
    <w:rsid w:val="01913983"/>
    <w:rsid w:val="01913EE2"/>
    <w:rsid w:val="0191A7F0"/>
    <w:rsid w:val="0191AFF4"/>
    <w:rsid w:val="01924DF8"/>
    <w:rsid w:val="019262EF"/>
    <w:rsid w:val="019288F3"/>
    <w:rsid w:val="01928965"/>
    <w:rsid w:val="019299DF"/>
    <w:rsid w:val="0192D374"/>
    <w:rsid w:val="0192EB21"/>
    <w:rsid w:val="0192F0CA"/>
    <w:rsid w:val="0193058B"/>
    <w:rsid w:val="01936DD3"/>
    <w:rsid w:val="0194103C"/>
    <w:rsid w:val="0194349F"/>
    <w:rsid w:val="01949609"/>
    <w:rsid w:val="0194A9A1"/>
    <w:rsid w:val="0194D4A6"/>
    <w:rsid w:val="0194DDA9"/>
    <w:rsid w:val="0194F7E9"/>
    <w:rsid w:val="01951AEB"/>
    <w:rsid w:val="01957D3C"/>
    <w:rsid w:val="0195C015"/>
    <w:rsid w:val="01961EA0"/>
    <w:rsid w:val="01963271"/>
    <w:rsid w:val="01963715"/>
    <w:rsid w:val="019678D2"/>
    <w:rsid w:val="0196D2AE"/>
    <w:rsid w:val="0196F6C3"/>
    <w:rsid w:val="01970439"/>
    <w:rsid w:val="01971FD6"/>
    <w:rsid w:val="019728AF"/>
    <w:rsid w:val="01978D80"/>
    <w:rsid w:val="0197EB2D"/>
    <w:rsid w:val="0197F1BC"/>
    <w:rsid w:val="01983387"/>
    <w:rsid w:val="01983DCB"/>
    <w:rsid w:val="01986F1C"/>
    <w:rsid w:val="0198CE02"/>
    <w:rsid w:val="019A1DAB"/>
    <w:rsid w:val="019A7C67"/>
    <w:rsid w:val="019AE544"/>
    <w:rsid w:val="019B473F"/>
    <w:rsid w:val="019B8C21"/>
    <w:rsid w:val="019BCAF8"/>
    <w:rsid w:val="019BD6CE"/>
    <w:rsid w:val="019C1BE7"/>
    <w:rsid w:val="019C2EC6"/>
    <w:rsid w:val="019C3C8E"/>
    <w:rsid w:val="019C699B"/>
    <w:rsid w:val="019C9F48"/>
    <w:rsid w:val="019CBA86"/>
    <w:rsid w:val="019CDCB0"/>
    <w:rsid w:val="019D1505"/>
    <w:rsid w:val="019D5902"/>
    <w:rsid w:val="019D7908"/>
    <w:rsid w:val="019DA7DF"/>
    <w:rsid w:val="019DD7ED"/>
    <w:rsid w:val="019E063C"/>
    <w:rsid w:val="019E10E1"/>
    <w:rsid w:val="019E2F32"/>
    <w:rsid w:val="019E8322"/>
    <w:rsid w:val="019EC211"/>
    <w:rsid w:val="019F0ACD"/>
    <w:rsid w:val="019F4C23"/>
    <w:rsid w:val="019F5D3B"/>
    <w:rsid w:val="019F84B8"/>
    <w:rsid w:val="019F9F44"/>
    <w:rsid w:val="019FE55D"/>
    <w:rsid w:val="019FE73B"/>
    <w:rsid w:val="019FEB16"/>
    <w:rsid w:val="01A0723F"/>
    <w:rsid w:val="01A09F3F"/>
    <w:rsid w:val="01A0EE1E"/>
    <w:rsid w:val="01A16BEC"/>
    <w:rsid w:val="01A17BEC"/>
    <w:rsid w:val="01A1AD55"/>
    <w:rsid w:val="01A259E8"/>
    <w:rsid w:val="01A26FCB"/>
    <w:rsid w:val="01A2C300"/>
    <w:rsid w:val="01A2DEED"/>
    <w:rsid w:val="01A2F946"/>
    <w:rsid w:val="01A32E73"/>
    <w:rsid w:val="01A37C80"/>
    <w:rsid w:val="01A3C810"/>
    <w:rsid w:val="01A3E201"/>
    <w:rsid w:val="01A3E78D"/>
    <w:rsid w:val="01A3F134"/>
    <w:rsid w:val="01A42ACF"/>
    <w:rsid w:val="01A43928"/>
    <w:rsid w:val="01A4830D"/>
    <w:rsid w:val="01A4A65C"/>
    <w:rsid w:val="01A4C214"/>
    <w:rsid w:val="01A4F76F"/>
    <w:rsid w:val="01A52772"/>
    <w:rsid w:val="01A573DE"/>
    <w:rsid w:val="01A5DE5A"/>
    <w:rsid w:val="01A5E9FC"/>
    <w:rsid w:val="01A5FB22"/>
    <w:rsid w:val="01A62CB9"/>
    <w:rsid w:val="01A7102C"/>
    <w:rsid w:val="01A720F8"/>
    <w:rsid w:val="01A75F64"/>
    <w:rsid w:val="01A76767"/>
    <w:rsid w:val="01A76D9F"/>
    <w:rsid w:val="01A791FE"/>
    <w:rsid w:val="01A7E145"/>
    <w:rsid w:val="01A80040"/>
    <w:rsid w:val="01A8117B"/>
    <w:rsid w:val="01A844E5"/>
    <w:rsid w:val="01A84C0C"/>
    <w:rsid w:val="01A8AC69"/>
    <w:rsid w:val="01A8C0D7"/>
    <w:rsid w:val="01A8EBCE"/>
    <w:rsid w:val="01A906BB"/>
    <w:rsid w:val="01A91A8A"/>
    <w:rsid w:val="01A98E2F"/>
    <w:rsid w:val="01A9BC7B"/>
    <w:rsid w:val="01A9F6B0"/>
    <w:rsid w:val="01AA1084"/>
    <w:rsid w:val="01AA3BEF"/>
    <w:rsid w:val="01AA960B"/>
    <w:rsid w:val="01AADD48"/>
    <w:rsid w:val="01AAEBE4"/>
    <w:rsid w:val="01AB31B2"/>
    <w:rsid w:val="01AB5BFF"/>
    <w:rsid w:val="01ABB5E4"/>
    <w:rsid w:val="01AC826A"/>
    <w:rsid w:val="01ACAE18"/>
    <w:rsid w:val="01ACCC90"/>
    <w:rsid w:val="01ACD619"/>
    <w:rsid w:val="01AD05FB"/>
    <w:rsid w:val="01AD3F67"/>
    <w:rsid w:val="01ADC022"/>
    <w:rsid w:val="01ADC4C2"/>
    <w:rsid w:val="01AE2D2C"/>
    <w:rsid w:val="01AE9129"/>
    <w:rsid w:val="01AEFA5A"/>
    <w:rsid w:val="01AEFC6B"/>
    <w:rsid w:val="01AF1365"/>
    <w:rsid w:val="01AF455F"/>
    <w:rsid w:val="01AF6A22"/>
    <w:rsid w:val="01AFEA00"/>
    <w:rsid w:val="01AFEAFC"/>
    <w:rsid w:val="01B09C86"/>
    <w:rsid w:val="01B0BDEF"/>
    <w:rsid w:val="01B11574"/>
    <w:rsid w:val="01B17A0B"/>
    <w:rsid w:val="01B17FA6"/>
    <w:rsid w:val="01B18EAD"/>
    <w:rsid w:val="01B1A9BC"/>
    <w:rsid w:val="01B1AD2C"/>
    <w:rsid w:val="01B1D5DE"/>
    <w:rsid w:val="01B1E7F9"/>
    <w:rsid w:val="01B1EB63"/>
    <w:rsid w:val="01B22AFA"/>
    <w:rsid w:val="01B29EFA"/>
    <w:rsid w:val="01B2AE0E"/>
    <w:rsid w:val="01B2EFEC"/>
    <w:rsid w:val="01B31B6D"/>
    <w:rsid w:val="01B3AE15"/>
    <w:rsid w:val="01B3E6DC"/>
    <w:rsid w:val="01B43A06"/>
    <w:rsid w:val="01B479B7"/>
    <w:rsid w:val="01B4CB2E"/>
    <w:rsid w:val="01B4D45C"/>
    <w:rsid w:val="01B542C6"/>
    <w:rsid w:val="01B57C8E"/>
    <w:rsid w:val="01B58F91"/>
    <w:rsid w:val="01B63D62"/>
    <w:rsid w:val="01B64665"/>
    <w:rsid w:val="01B6B4E5"/>
    <w:rsid w:val="01B6BCD0"/>
    <w:rsid w:val="01B6BD19"/>
    <w:rsid w:val="01B6D774"/>
    <w:rsid w:val="01B75135"/>
    <w:rsid w:val="01B75454"/>
    <w:rsid w:val="01B79018"/>
    <w:rsid w:val="01B7D417"/>
    <w:rsid w:val="01B8C987"/>
    <w:rsid w:val="01B9155F"/>
    <w:rsid w:val="01B93703"/>
    <w:rsid w:val="01B960CB"/>
    <w:rsid w:val="01B97F6D"/>
    <w:rsid w:val="01BA6C96"/>
    <w:rsid w:val="01BA7A99"/>
    <w:rsid w:val="01BA993F"/>
    <w:rsid w:val="01BB4728"/>
    <w:rsid w:val="01BB7039"/>
    <w:rsid w:val="01BB8B10"/>
    <w:rsid w:val="01BBB664"/>
    <w:rsid w:val="01BC0845"/>
    <w:rsid w:val="01BC2593"/>
    <w:rsid w:val="01BC4672"/>
    <w:rsid w:val="01BC6E8B"/>
    <w:rsid w:val="01BC94C1"/>
    <w:rsid w:val="01BC9D4D"/>
    <w:rsid w:val="01BCB763"/>
    <w:rsid w:val="01BCED6E"/>
    <w:rsid w:val="01BD05F4"/>
    <w:rsid w:val="01BD2D8B"/>
    <w:rsid w:val="01BD3BBA"/>
    <w:rsid w:val="01BD6AD1"/>
    <w:rsid w:val="01BD9D8B"/>
    <w:rsid w:val="01BDABA2"/>
    <w:rsid w:val="01BDCC1D"/>
    <w:rsid w:val="01BDDCDC"/>
    <w:rsid w:val="01BE22C1"/>
    <w:rsid w:val="01BE4812"/>
    <w:rsid w:val="01BE5CBE"/>
    <w:rsid w:val="01BE6804"/>
    <w:rsid w:val="01BEA863"/>
    <w:rsid w:val="01BEC716"/>
    <w:rsid w:val="01BEF990"/>
    <w:rsid w:val="01BEFC82"/>
    <w:rsid w:val="01BF165D"/>
    <w:rsid w:val="01BFD14E"/>
    <w:rsid w:val="01BFDF24"/>
    <w:rsid w:val="01C0157C"/>
    <w:rsid w:val="01C053FC"/>
    <w:rsid w:val="01C07603"/>
    <w:rsid w:val="01C09AA6"/>
    <w:rsid w:val="01C0CA4F"/>
    <w:rsid w:val="01C0F8AB"/>
    <w:rsid w:val="01C1144E"/>
    <w:rsid w:val="01C1D6CA"/>
    <w:rsid w:val="01C21743"/>
    <w:rsid w:val="01C27384"/>
    <w:rsid w:val="01C2CB9A"/>
    <w:rsid w:val="01C322A3"/>
    <w:rsid w:val="01C38D8E"/>
    <w:rsid w:val="01C3B27E"/>
    <w:rsid w:val="01C3DB27"/>
    <w:rsid w:val="01C43B93"/>
    <w:rsid w:val="01C497AB"/>
    <w:rsid w:val="01C4CEC1"/>
    <w:rsid w:val="01C52BC8"/>
    <w:rsid w:val="01C54960"/>
    <w:rsid w:val="01C5A9BC"/>
    <w:rsid w:val="01C5B0A7"/>
    <w:rsid w:val="01C60C99"/>
    <w:rsid w:val="01C666FB"/>
    <w:rsid w:val="01C6B162"/>
    <w:rsid w:val="01C6CCEC"/>
    <w:rsid w:val="01C6E15B"/>
    <w:rsid w:val="01C70606"/>
    <w:rsid w:val="01C7CD41"/>
    <w:rsid w:val="01C7E748"/>
    <w:rsid w:val="01C8B713"/>
    <w:rsid w:val="01C8B890"/>
    <w:rsid w:val="01C8EB7E"/>
    <w:rsid w:val="01C95B49"/>
    <w:rsid w:val="01C999D0"/>
    <w:rsid w:val="01CA030A"/>
    <w:rsid w:val="01CA4D28"/>
    <w:rsid w:val="01CAA120"/>
    <w:rsid w:val="01CB4497"/>
    <w:rsid w:val="01CB703D"/>
    <w:rsid w:val="01CB72D6"/>
    <w:rsid w:val="01CBC390"/>
    <w:rsid w:val="01CBC984"/>
    <w:rsid w:val="01CBE5F3"/>
    <w:rsid w:val="01CC195A"/>
    <w:rsid w:val="01CC52FC"/>
    <w:rsid w:val="01CC757C"/>
    <w:rsid w:val="01CCB231"/>
    <w:rsid w:val="01CD92FF"/>
    <w:rsid w:val="01CDA7BD"/>
    <w:rsid w:val="01CDFDF0"/>
    <w:rsid w:val="01CE656B"/>
    <w:rsid w:val="01CEDDD5"/>
    <w:rsid w:val="01CEF6EC"/>
    <w:rsid w:val="01CF491D"/>
    <w:rsid w:val="01CF8D1B"/>
    <w:rsid w:val="01CFD003"/>
    <w:rsid w:val="01CFF822"/>
    <w:rsid w:val="01D0075F"/>
    <w:rsid w:val="01D025FB"/>
    <w:rsid w:val="01D0464E"/>
    <w:rsid w:val="01D05365"/>
    <w:rsid w:val="01D0E4C0"/>
    <w:rsid w:val="01D0EA2E"/>
    <w:rsid w:val="01D0F43A"/>
    <w:rsid w:val="01D13067"/>
    <w:rsid w:val="01D14F77"/>
    <w:rsid w:val="01D15054"/>
    <w:rsid w:val="01D153E0"/>
    <w:rsid w:val="01D25D0E"/>
    <w:rsid w:val="01D2678D"/>
    <w:rsid w:val="01D2B36A"/>
    <w:rsid w:val="01D2B8A9"/>
    <w:rsid w:val="01D3123A"/>
    <w:rsid w:val="01D34F39"/>
    <w:rsid w:val="01D3668F"/>
    <w:rsid w:val="01D3A5DE"/>
    <w:rsid w:val="01D3D7F6"/>
    <w:rsid w:val="01D42476"/>
    <w:rsid w:val="01D4400F"/>
    <w:rsid w:val="01D4A5D1"/>
    <w:rsid w:val="01D4EA75"/>
    <w:rsid w:val="01D5232F"/>
    <w:rsid w:val="01D53B88"/>
    <w:rsid w:val="01D56E91"/>
    <w:rsid w:val="01D57EFB"/>
    <w:rsid w:val="01D58118"/>
    <w:rsid w:val="01D5B52E"/>
    <w:rsid w:val="01D5CDFD"/>
    <w:rsid w:val="01D5E255"/>
    <w:rsid w:val="01D633FC"/>
    <w:rsid w:val="01D69450"/>
    <w:rsid w:val="01D69FDF"/>
    <w:rsid w:val="01D6C126"/>
    <w:rsid w:val="01D6D186"/>
    <w:rsid w:val="01D6E12B"/>
    <w:rsid w:val="01D6FAC0"/>
    <w:rsid w:val="01D7081E"/>
    <w:rsid w:val="01D70E27"/>
    <w:rsid w:val="01D740D1"/>
    <w:rsid w:val="01D7A179"/>
    <w:rsid w:val="01D7D135"/>
    <w:rsid w:val="01D81D14"/>
    <w:rsid w:val="01D85DDF"/>
    <w:rsid w:val="01D8F1FE"/>
    <w:rsid w:val="01D99F76"/>
    <w:rsid w:val="01DAAA82"/>
    <w:rsid w:val="01DB2887"/>
    <w:rsid w:val="01DB3D00"/>
    <w:rsid w:val="01DB43A0"/>
    <w:rsid w:val="01DB4D07"/>
    <w:rsid w:val="01DB6F17"/>
    <w:rsid w:val="01DBAE48"/>
    <w:rsid w:val="01DBBB18"/>
    <w:rsid w:val="01DBC1CB"/>
    <w:rsid w:val="01DBF93F"/>
    <w:rsid w:val="01DBFBF2"/>
    <w:rsid w:val="01DC0BCC"/>
    <w:rsid w:val="01DC10F2"/>
    <w:rsid w:val="01DCD189"/>
    <w:rsid w:val="01DCE0B8"/>
    <w:rsid w:val="01DCF3B7"/>
    <w:rsid w:val="01DD1E3F"/>
    <w:rsid w:val="01DD3808"/>
    <w:rsid w:val="01DDB831"/>
    <w:rsid w:val="01DDD9F0"/>
    <w:rsid w:val="01DDE5DC"/>
    <w:rsid w:val="01DDF230"/>
    <w:rsid w:val="01DDFDD3"/>
    <w:rsid w:val="01DE3604"/>
    <w:rsid w:val="01DE4DDD"/>
    <w:rsid w:val="01DE53E1"/>
    <w:rsid w:val="01DE9999"/>
    <w:rsid w:val="01DEE75A"/>
    <w:rsid w:val="01DF1028"/>
    <w:rsid w:val="01DF6408"/>
    <w:rsid w:val="01DF81C2"/>
    <w:rsid w:val="01DF9A67"/>
    <w:rsid w:val="01DFA8A9"/>
    <w:rsid w:val="01DFA972"/>
    <w:rsid w:val="01DFC8FA"/>
    <w:rsid w:val="01E01EBB"/>
    <w:rsid w:val="01E025B3"/>
    <w:rsid w:val="01E0B556"/>
    <w:rsid w:val="01E0BDE0"/>
    <w:rsid w:val="01E0C140"/>
    <w:rsid w:val="01E0D102"/>
    <w:rsid w:val="01E0E737"/>
    <w:rsid w:val="01E17A6E"/>
    <w:rsid w:val="01E1BD30"/>
    <w:rsid w:val="01E248EA"/>
    <w:rsid w:val="01E27789"/>
    <w:rsid w:val="01E2B92B"/>
    <w:rsid w:val="01E3A0DA"/>
    <w:rsid w:val="01E3C220"/>
    <w:rsid w:val="01E3FA4E"/>
    <w:rsid w:val="01E41398"/>
    <w:rsid w:val="01E471C4"/>
    <w:rsid w:val="01E47440"/>
    <w:rsid w:val="01E47645"/>
    <w:rsid w:val="01E47BCC"/>
    <w:rsid w:val="01E47C59"/>
    <w:rsid w:val="01E47F60"/>
    <w:rsid w:val="01E4962C"/>
    <w:rsid w:val="01E4C976"/>
    <w:rsid w:val="01E4D1BD"/>
    <w:rsid w:val="01E4EB39"/>
    <w:rsid w:val="01E51BCD"/>
    <w:rsid w:val="01E52766"/>
    <w:rsid w:val="01E5329C"/>
    <w:rsid w:val="01E58070"/>
    <w:rsid w:val="01E58D31"/>
    <w:rsid w:val="01E5CA66"/>
    <w:rsid w:val="01E5D06F"/>
    <w:rsid w:val="01E5E3B2"/>
    <w:rsid w:val="01E5FF0D"/>
    <w:rsid w:val="01E66527"/>
    <w:rsid w:val="01E66D84"/>
    <w:rsid w:val="01E6B312"/>
    <w:rsid w:val="01E6EAF7"/>
    <w:rsid w:val="01E71309"/>
    <w:rsid w:val="01E75340"/>
    <w:rsid w:val="01E7C6F2"/>
    <w:rsid w:val="01E84AB9"/>
    <w:rsid w:val="01E88041"/>
    <w:rsid w:val="01E90862"/>
    <w:rsid w:val="01E93549"/>
    <w:rsid w:val="01E950F7"/>
    <w:rsid w:val="01E959A0"/>
    <w:rsid w:val="01E9C1A6"/>
    <w:rsid w:val="01E9F28D"/>
    <w:rsid w:val="01EA4129"/>
    <w:rsid w:val="01EA60A3"/>
    <w:rsid w:val="01EAEB56"/>
    <w:rsid w:val="01EB58AB"/>
    <w:rsid w:val="01EB638E"/>
    <w:rsid w:val="01EC39A9"/>
    <w:rsid w:val="01EC7114"/>
    <w:rsid w:val="01EC7B9B"/>
    <w:rsid w:val="01EC9864"/>
    <w:rsid w:val="01ECAE10"/>
    <w:rsid w:val="01ECFBC0"/>
    <w:rsid w:val="01ED3B46"/>
    <w:rsid w:val="01ED672C"/>
    <w:rsid w:val="01ED82AB"/>
    <w:rsid w:val="01ED93EB"/>
    <w:rsid w:val="01EDFF32"/>
    <w:rsid w:val="01EE8071"/>
    <w:rsid w:val="01EEBD7B"/>
    <w:rsid w:val="01EF12CC"/>
    <w:rsid w:val="01EF1806"/>
    <w:rsid w:val="01EF2D20"/>
    <w:rsid w:val="01EFB518"/>
    <w:rsid w:val="01EFC3C4"/>
    <w:rsid w:val="01EFDCD6"/>
    <w:rsid w:val="01F00E9E"/>
    <w:rsid w:val="01F06374"/>
    <w:rsid w:val="01F0C8FC"/>
    <w:rsid w:val="01F11537"/>
    <w:rsid w:val="01F167A8"/>
    <w:rsid w:val="01F19C65"/>
    <w:rsid w:val="01F1A53F"/>
    <w:rsid w:val="01F1B645"/>
    <w:rsid w:val="01F1B923"/>
    <w:rsid w:val="01F22C2C"/>
    <w:rsid w:val="01F239CE"/>
    <w:rsid w:val="01F24368"/>
    <w:rsid w:val="01F248FA"/>
    <w:rsid w:val="01F25AC9"/>
    <w:rsid w:val="01F26910"/>
    <w:rsid w:val="01F28FCD"/>
    <w:rsid w:val="01F29779"/>
    <w:rsid w:val="01F2BFE3"/>
    <w:rsid w:val="01F30A23"/>
    <w:rsid w:val="01F367C5"/>
    <w:rsid w:val="01F38189"/>
    <w:rsid w:val="01F3E722"/>
    <w:rsid w:val="01F3E855"/>
    <w:rsid w:val="01F3F19B"/>
    <w:rsid w:val="01F411DB"/>
    <w:rsid w:val="01F46B62"/>
    <w:rsid w:val="01F47388"/>
    <w:rsid w:val="01F4D14C"/>
    <w:rsid w:val="01F4E90C"/>
    <w:rsid w:val="01F51C02"/>
    <w:rsid w:val="01F52629"/>
    <w:rsid w:val="01F53D34"/>
    <w:rsid w:val="01F5E03B"/>
    <w:rsid w:val="01F5F92A"/>
    <w:rsid w:val="01F600E5"/>
    <w:rsid w:val="01F61D97"/>
    <w:rsid w:val="01F6236D"/>
    <w:rsid w:val="01F62572"/>
    <w:rsid w:val="01F67572"/>
    <w:rsid w:val="01F6D709"/>
    <w:rsid w:val="01F78737"/>
    <w:rsid w:val="01F7A036"/>
    <w:rsid w:val="01F7AC1E"/>
    <w:rsid w:val="01F7CE08"/>
    <w:rsid w:val="01F7D5EF"/>
    <w:rsid w:val="01F7EF59"/>
    <w:rsid w:val="01F81557"/>
    <w:rsid w:val="01F84DE0"/>
    <w:rsid w:val="01F8B270"/>
    <w:rsid w:val="01F8C74E"/>
    <w:rsid w:val="01F8CB69"/>
    <w:rsid w:val="01F8EBEE"/>
    <w:rsid w:val="01F91D7F"/>
    <w:rsid w:val="01F9B124"/>
    <w:rsid w:val="01F9CDB9"/>
    <w:rsid w:val="01F9EE0B"/>
    <w:rsid w:val="01FA191F"/>
    <w:rsid w:val="01FA3423"/>
    <w:rsid w:val="01FA70DF"/>
    <w:rsid w:val="01FAAB8B"/>
    <w:rsid w:val="01FAEF21"/>
    <w:rsid w:val="01FB0126"/>
    <w:rsid w:val="01FB6B63"/>
    <w:rsid w:val="01FBFDD7"/>
    <w:rsid w:val="01FC1B68"/>
    <w:rsid w:val="01FC8DFA"/>
    <w:rsid w:val="01FCDA0A"/>
    <w:rsid w:val="01FD3D2A"/>
    <w:rsid w:val="01FD64F9"/>
    <w:rsid w:val="01FD8898"/>
    <w:rsid w:val="01FD958A"/>
    <w:rsid w:val="01FDAE68"/>
    <w:rsid w:val="01FDBA34"/>
    <w:rsid w:val="01FE1AAE"/>
    <w:rsid w:val="01FE3FC9"/>
    <w:rsid w:val="01FE8DCF"/>
    <w:rsid w:val="01FF08A4"/>
    <w:rsid w:val="01FFACAA"/>
    <w:rsid w:val="01FFC900"/>
    <w:rsid w:val="02009DB8"/>
    <w:rsid w:val="0200C262"/>
    <w:rsid w:val="0201198C"/>
    <w:rsid w:val="0201276B"/>
    <w:rsid w:val="02014574"/>
    <w:rsid w:val="020298B5"/>
    <w:rsid w:val="0202B956"/>
    <w:rsid w:val="0202C6A9"/>
    <w:rsid w:val="0203B732"/>
    <w:rsid w:val="0203C686"/>
    <w:rsid w:val="0203C7E6"/>
    <w:rsid w:val="0203F641"/>
    <w:rsid w:val="0203FF4A"/>
    <w:rsid w:val="02040F3C"/>
    <w:rsid w:val="02041C61"/>
    <w:rsid w:val="0204961E"/>
    <w:rsid w:val="0204C0FC"/>
    <w:rsid w:val="0204E28E"/>
    <w:rsid w:val="02050C16"/>
    <w:rsid w:val="020597C9"/>
    <w:rsid w:val="02061644"/>
    <w:rsid w:val="02062F97"/>
    <w:rsid w:val="0206A231"/>
    <w:rsid w:val="0206A889"/>
    <w:rsid w:val="02079A91"/>
    <w:rsid w:val="0207B422"/>
    <w:rsid w:val="020824BB"/>
    <w:rsid w:val="020865B8"/>
    <w:rsid w:val="02087654"/>
    <w:rsid w:val="02093633"/>
    <w:rsid w:val="0209522E"/>
    <w:rsid w:val="02098423"/>
    <w:rsid w:val="0209F1B9"/>
    <w:rsid w:val="020A2476"/>
    <w:rsid w:val="020A64D3"/>
    <w:rsid w:val="020A8156"/>
    <w:rsid w:val="020A9D90"/>
    <w:rsid w:val="020ADA4C"/>
    <w:rsid w:val="020B247C"/>
    <w:rsid w:val="020B5C82"/>
    <w:rsid w:val="020B6D64"/>
    <w:rsid w:val="020B83C1"/>
    <w:rsid w:val="020C7AD2"/>
    <w:rsid w:val="020CE553"/>
    <w:rsid w:val="020CE750"/>
    <w:rsid w:val="020D14C7"/>
    <w:rsid w:val="020D2384"/>
    <w:rsid w:val="020DAFA8"/>
    <w:rsid w:val="020DB987"/>
    <w:rsid w:val="020DF1C1"/>
    <w:rsid w:val="020E151C"/>
    <w:rsid w:val="020E3592"/>
    <w:rsid w:val="020E5DAB"/>
    <w:rsid w:val="020ED239"/>
    <w:rsid w:val="020F6279"/>
    <w:rsid w:val="020F6B17"/>
    <w:rsid w:val="020F7AA6"/>
    <w:rsid w:val="020FBD34"/>
    <w:rsid w:val="020FDD6F"/>
    <w:rsid w:val="0210117A"/>
    <w:rsid w:val="021046BF"/>
    <w:rsid w:val="0210BF35"/>
    <w:rsid w:val="02111C0C"/>
    <w:rsid w:val="021128A0"/>
    <w:rsid w:val="02114849"/>
    <w:rsid w:val="02114C0A"/>
    <w:rsid w:val="0211DF6B"/>
    <w:rsid w:val="0211EDCF"/>
    <w:rsid w:val="0211FE0D"/>
    <w:rsid w:val="0211FEE8"/>
    <w:rsid w:val="021248C8"/>
    <w:rsid w:val="02125AC7"/>
    <w:rsid w:val="02126D16"/>
    <w:rsid w:val="021278B7"/>
    <w:rsid w:val="021280BF"/>
    <w:rsid w:val="02128249"/>
    <w:rsid w:val="02128E8D"/>
    <w:rsid w:val="021312D4"/>
    <w:rsid w:val="02132BA9"/>
    <w:rsid w:val="02139235"/>
    <w:rsid w:val="0213E654"/>
    <w:rsid w:val="02140DA7"/>
    <w:rsid w:val="021416F7"/>
    <w:rsid w:val="021457B6"/>
    <w:rsid w:val="021483DD"/>
    <w:rsid w:val="0214923F"/>
    <w:rsid w:val="0214B959"/>
    <w:rsid w:val="0214C527"/>
    <w:rsid w:val="0214D603"/>
    <w:rsid w:val="0214FB1B"/>
    <w:rsid w:val="021510CA"/>
    <w:rsid w:val="0215145B"/>
    <w:rsid w:val="02153416"/>
    <w:rsid w:val="0215A0A0"/>
    <w:rsid w:val="0215B0D5"/>
    <w:rsid w:val="0215E5D8"/>
    <w:rsid w:val="0216294A"/>
    <w:rsid w:val="0216670B"/>
    <w:rsid w:val="021684E6"/>
    <w:rsid w:val="02169805"/>
    <w:rsid w:val="0216BE7E"/>
    <w:rsid w:val="0216CDA8"/>
    <w:rsid w:val="0216EE8F"/>
    <w:rsid w:val="0216F1D0"/>
    <w:rsid w:val="0217394E"/>
    <w:rsid w:val="021765EE"/>
    <w:rsid w:val="0217C6C8"/>
    <w:rsid w:val="0217E6C1"/>
    <w:rsid w:val="0217E80D"/>
    <w:rsid w:val="0218182B"/>
    <w:rsid w:val="0218188D"/>
    <w:rsid w:val="02186FF1"/>
    <w:rsid w:val="02187CE2"/>
    <w:rsid w:val="0218A5E2"/>
    <w:rsid w:val="0218B0D3"/>
    <w:rsid w:val="0218D84B"/>
    <w:rsid w:val="02198117"/>
    <w:rsid w:val="021984FD"/>
    <w:rsid w:val="02199820"/>
    <w:rsid w:val="021A280F"/>
    <w:rsid w:val="021A3232"/>
    <w:rsid w:val="021AC31F"/>
    <w:rsid w:val="021AFBA2"/>
    <w:rsid w:val="021B1FF0"/>
    <w:rsid w:val="021BF827"/>
    <w:rsid w:val="021C4429"/>
    <w:rsid w:val="021C4C18"/>
    <w:rsid w:val="021C63F4"/>
    <w:rsid w:val="021C6E25"/>
    <w:rsid w:val="021C89CA"/>
    <w:rsid w:val="021C8BDF"/>
    <w:rsid w:val="021C8F1C"/>
    <w:rsid w:val="021CA1EF"/>
    <w:rsid w:val="021CA4E9"/>
    <w:rsid w:val="021D5D85"/>
    <w:rsid w:val="021D6017"/>
    <w:rsid w:val="021D7A01"/>
    <w:rsid w:val="021DA3F1"/>
    <w:rsid w:val="021DB12D"/>
    <w:rsid w:val="021DBF2F"/>
    <w:rsid w:val="021DBFC3"/>
    <w:rsid w:val="021DC7FC"/>
    <w:rsid w:val="021DE9A4"/>
    <w:rsid w:val="021E02C4"/>
    <w:rsid w:val="021E2585"/>
    <w:rsid w:val="021E2E8E"/>
    <w:rsid w:val="021E553C"/>
    <w:rsid w:val="021EB5D0"/>
    <w:rsid w:val="021EC48F"/>
    <w:rsid w:val="021EED84"/>
    <w:rsid w:val="021EFF66"/>
    <w:rsid w:val="021F0A6F"/>
    <w:rsid w:val="021F1932"/>
    <w:rsid w:val="021F2DF3"/>
    <w:rsid w:val="021F3C80"/>
    <w:rsid w:val="021FB282"/>
    <w:rsid w:val="02205D43"/>
    <w:rsid w:val="0220BB0E"/>
    <w:rsid w:val="0221089F"/>
    <w:rsid w:val="0221834F"/>
    <w:rsid w:val="0221A5CB"/>
    <w:rsid w:val="0221BB00"/>
    <w:rsid w:val="0221EBD9"/>
    <w:rsid w:val="0221F933"/>
    <w:rsid w:val="022211C5"/>
    <w:rsid w:val="02224744"/>
    <w:rsid w:val="02226A93"/>
    <w:rsid w:val="0222AEBF"/>
    <w:rsid w:val="0223F293"/>
    <w:rsid w:val="0223FBDC"/>
    <w:rsid w:val="022416D3"/>
    <w:rsid w:val="022432DC"/>
    <w:rsid w:val="02243567"/>
    <w:rsid w:val="022466E7"/>
    <w:rsid w:val="022479E0"/>
    <w:rsid w:val="0224CC24"/>
    <w:rsid w:val="0225489A"/>
    <w:rsid w:val="0225C5F1"/>
    <w:rsid w:val="0225CDCD"/>
    <w:rsid w:val="0225E843"/>
    <w:rsid w:val="0225FE17"/>
    <w:rsid w:val="02260AD8"/>
    <w:rsid w:val="022615C5"/>
    <w:rsid w:val="022635D9"/>
    <w:rsid w:val="02265D1B"/>
    <w:rsid w:val="02266C37"/>
    <w:rsid w:val="0226A729"/>
    <w:rsid w:val="0226EEBA"/>
    <w:rsid w:val="0227398E"/>
    <w:rsid w:val="02273E1B"/>
    <w:rsid w:val="02276B8A"/>
    <w:rsid w:val="02277C36"/>
    <w:rsid w:val="0227D348"/>
    <w:rsid w:val="0227E95E"/>
    <w:rsid w:val="02286143"/>
    <w:rsid w:val="0228780D"/>
    <w:rsid w:val="02287C58"/>
    <w:rsid w:val="02288E45"/>
    <w:rsid w:val="02290B24"/>
    <w:rsid w:val="02291964"/>
    <w:rsid w:val="02294705"/>
    <w:rsid w:val="0229829C"/>
    <w:rsid w:val="022AC1B6"/>
    <w:rsid w:val="022B1DFB"/>
    <w:rsid w:val="022B3D36"/>
    <w:rsid w:val="022B5EAC"/>
    <w:rsid w:val="022B6671"/>
    <w:rsid w:val="022B7B60"/>
    <w:rsid w:val="022B9E4C"/>
    <w:rsid w:val="022BDEE6"/>
    <w:rsid w:val="022C5BAD"/>
    <w:rsid w:val="022C85A0"/>
    <w:rsid w:val="022CE17D"/>
    <w:rsid w:val="022D1A32"/>
    <w:rsid w:val="022DAC1E"/>
    <w:rsid w:val="022DAEE3"/>
    <w:rsid w:val="022DEF77"/>
    <w:rsid w:val="022E0283"/>
    <w:rsid w:val="022E3526"/>
    <w:rsid w:val="022E5530"/>
    <w:rsid w:val="022E64E4"/>
    <w:rsid w:val="022F07B4"/>
    <w:rsid w:val="022F2AFE"/>
    <w:rsid w:val="022F4F49"/>
    <w:rsid w:val="022F6252"/>
    <w:rsid w:val="022F6867"/>
    <w:rsid w:val="022FA06E"/>
    <w:rsid w:val="022FC9FE"/>
    <w:rsid w:val="022FCBA0"/>
    <w:rsid w:val="022FDE0B"/>
    <w:rsid w:val="022FEEE8"/>
    <w:rsid w:val="023000ED"/>
    <w:rsid w:val="023049DD"/>
    <w:rsid w:val="02304A64"/>
    <w:rsid w:val="02305C28"/>
    <w:rsid w:val="02306EDF"/>
    <w:rsid w:val="0230A1D3"/>
    <w:rsid w:val="0230CC75"/>
    <w:rsid w:val="0230D5E6"/>
    <w:rsid w:val="0230E2D9"/>
    <w:rsid w:val="02312B2B"/>
    <w:rsid w:val="02315EA3"/>
    <w:rsid w:val="023179A9"/>
    <w:rsid w:val="02317EAA"/>
    <w:rsid w:val="0231817C"/>
    <w:rsid w:val="0231A286"/>
    <w:rsid w:val="0231B367"/>
    <w:rsid w:val="0231B438"/>
    <w:rsid w:val="0231FD33"/>
    <w:rsid w:val="02321119"/>
    <w:rsid w:val="0232481C"/>
    <w:rsid w:val="02329426"/>
    <w:rsid w:val="02329869"/>
    <w:rsid w:val="02331FFB"/>
    <w:rsid w:val="02333B86"/>
    <w:rsid w:val="023347E5"/>
    <w:rsid w:val="023353C9"/>
    <w:rsid w:val="02336E68"/>
    <w:rsid w:val="0233E7A8"/>
    <w:rsid w:val="0233F263"/>
    <w:rsid w:val="0233FE93"/>
    <w:rsid w:val="02340DB2"/>
    <w:rsid w:val="02345076"/>
    <w:rsid w:val="02346198"/>
    <w:rsid w:val="023464A5"/>
    <w:rsid w:val="0234ED9B"/>
    <w:rsid w:val="02350D9C"/>
    <w:rsid w:val="023531C9"/>
    <w:rsid w:val="023536DA"/>
    <w:rsid w:val="02354C6E"/>
    <w:rsid w:val="02356C2C"/>
    <w:rsid w:val="02358B54"/>
    <w:rsid w:val="0235A89C"/>
    <w:rsid w:val="0235B768"/>
    <w:rsid w:val="0235E36E"/>
    <w:rsid w:val="02361F90"/>
    <w:rsid w:val="02362006"/>
    <w:rsid w:val="0236421D"/>
    <w:rsid w:val="02365C3F"/>
    <w:rsid w:val="023668B4"/>
    <w:rsid w:val="023724E0"/>
    <w:rsid w:val="0237271F"/>
    <w:rsid w:val="02374532"/>
    <w:rsid w:val="02374DC9"/>
    <w:rsid w:val="02380184"/>
    <w:rsid w:val="02381883"/>
    <w:rsid w:val="0238246E"/>
    <w:rsid w:val="0238539A"/>
    <w:rsid w:val="0238D14D"/>
    <w:rsid w:val="0238DB62"/>
    <w:rsid w:val="02391735"/>
    <w:rsid w:val="023944CD"/>
    <w:rsid w:val="02395246"/>
    <w:rsid w:val="02395856"/>
    <w:rsid w:val="02396364"/>
    <w:rsid w:val="02397543"/>
    <w:rsid w:val="0239BE14"/>
    <w:rsid w:val="0239DD85"/>
    <w:rsid w:val="0239E8A0"/>
    <w:rsid w:val="023A2789"/>
    <w:rsid w:val="023A4D9F"/>
    <w:rsid w:val="023A7475"/>
    <w:rsid w:val="023A76A3"/>
    <w:rsid w:val="023AC24B"/>
    <w:rsid w:val="023B1AC7"/>
    <w:rsid w:val="023B8132"/>
    <w:rsid w:val="023BB7B1"/>
    <w:rsid w:val="023C36BD"/>
    <w:rsid w:val="023C3B16"/>
    <w:rsid w:val="023C6DC4"/>
    <w:rsid w:val="023CD1F9"/>
    <w:rsid w:val="023D218F"/>
    <w:rsid w:val="023DB267"/>
    <w:rsid w:val="023DDD24"/>
    <w:rsid w:val="023E3A73"/>
    <w:rsid w:val="023E7415"/>
    <w:rsid w:val="023E7488"/>
    <w:rsid w:val="023E78E7"/>
    <w:rsid w:val="023E8BBD"/>
    <w:rsid w:val="023E920F"/>
    <w:rsid w:val="023ED663"/>
    <w:rsid w:val="023EE0A5"/>
    <w:rsid w:val="023EE243"/>
    <w:rsid w:val="02401DF0"/>
    <w:rsid w:val="02409962"/>
    <w:rsid w:val="02409ABD"/>
    <w:rsid w:val="0240F37C"/>
    <w:rsid w:val="0240F50D"/>
    <w:rsid w:val="02410CAA"/>
    <w:rsid w:val="0241329B"/>
    <w:rsid w:val="02416EF8"/>
    <w:rsid w:val="02418CBB"/>
    <w:rsid w:val="0241BFE1"/>
    <w:rsid w:val="0241CAC1"/>
    <w:rsid w:val="0241CE3E"/>
    <w:rsid w:val="0241D7E2"/>
    <w:rsid w:val="02425E3A"/>
    <w:rsid w:val="02426B23"/>
    <w:rsid w:val="0243091A"/>
    <w:rsid w:val="024388AF"/>
    <w:rsid w:val="02439E2A"/>
    <w:rsid w:val="0243B16B"/>
    <w:rsid w:val="0244624E"/>
    <w:rsid w:val="02447416"/>
    <w:rsid w:val="02449675"/>
    <w:rsid w:val="02452EEB"/>
    <w:rsid w:val="02455AEE"/>
    <w:rsid w:val="0245A088"/>
    <w:rsid w:val="0245A30E"/>
    <w:rsid w:val="0245CD0B"/>
    <w:rsid w:val="0245D651"/>
    <w:rsid w:val="0246C86F"/>
    <w:rsid w:val="0246D8BF"/>
    <w:rsid w:val="0246E0F7"/>
    <w:rsid w:val="0246EA14"/>
    <w:rsid w:val="02473135"/>
    <w:rsid w:val="02474839"/>
    <w:rsid w:val="02474CE8"/>
    <w:rsid w:val="02474D58"/>
    <w:rsid w:val="0247A9BB"/>
    <w:rsid w:val="0247B2B9"/>
    <w:rsid w:val="0247D6D2"/>
    <w:rsid w:val="02480A25"/>
    <w:rsid w:val="0248268D"/>
    <w:rsid w:val="02487E30"/>
    <w:rsid w:val="024926EF"/>
    <w:rsid w:val="02492C77"/>
    <w:rsid w:val="02495F0A"/>
    <w:rsid w:val="024971D7"/>
    <w:rsid w:val="0249756A"/>
    <w:rsid w:val="02499123"/>
    <w:rsid w:val="0249DED2"/>
    <w:rsid w:val="024A0F47"/>
    <w:rsid w:val="024A7FE7"/>
    <w:rsid w:val="024A961B"/>
    <w:rsid w:val="024AB944"/>
    <w:rsid w:val="024ABB4D"/>
    <w:rsid w:val="024AC986"/>
    <w:rsid w:val="024B1578"/>
    <w:rsid w:val="024B3225"/>
    <w:rsid w:val="024B65DF"/>
    <w:rsid w:val="024B7B56"/>
    <w:rsid w:val="024B8AB3"/>
    <w:rsid w:val="024BA69F"/>
    <w:rsid w:val="024BC197"/>
    <w:rsid w:val="024BDEB8"/>
    <w:rsid w:val="024C056E"/>
    <w:rsid w:val="024C132D"/>
    <w:rsid w:val="024CA372"/>
    <w:rsid w:val="024CC6EC"/>
    <w:rsid w:val="024D04AA"/>
    <w:rsid w:val="024D20ED"/>
    <w:rsid w:val="024D3F15"/>
    <w:rsid w:val="024D4D9D"/>
    <w:rsid w:val="024D5328"/>
    <w:rsid w:val="024D6BD5"/>
    <w:rsid w:val="024DCD0D"/>
    <w:rsid w:val="024DD904"/>
    <w:rsid w:val="024E22E9"/>
    <w:rsid w:val="024E2471"/>
    <w:rsid w:val="024E5EDD"/>
    <w:rsid w:val="024E6D38"/>
    <w:rsid w:val="024E797A"/>
    <w:rsid w:val="024EDA92"/>
    <w:rsid w:val="024EEB00"/>
    <w:rsid w:val="024F1437"/>
    <w:rsid w:val="024F7C5C"/>
    <w:rsid w:val="024F7D98"/>
    <w:rsid w:val="024F7DB0"/>
    <w:rsid w:val="024FB73F"/>
    <w:rsid w:val="024FC610"/>
    <w:rsid w:val="024FDFE5"/>
    <w:rsid w:val="024FE8D4"/>
    <w:rsid w:val="0250390A"/>
    <w:rsid w:val="02512368"/>
    <w:rsid w:val="02512B6F"/>
    <w:rsid w:val="025134A4"/>
    <w:rsid w:val="02513588"/>
    <w:rsid w:val="02513C70"/>
    <w:rsid w:val="02518A29"/>
    <w:rsid w:val="025191EE"/>
    <w:rsid w:val="0251D7EE"/>
    <w:rsid w:val="02524261"/>
    <w:rsid w:val="02525D37"/>
    <w:rsid w:val="02526848"/>
    <w:rsid w:val="0252DBCA"/>
    <w:rsid w:val="0252FB2C"/>
    <w:rsid w:val="0252FD0A"/>
    <w:rsid w:val="025337DD"/>
    <w:rsid w:val="02533C57"/>
    <w:rsid w:val="02534F4F"/>
    <w:rsid w:val="025369F9"/>
    <w:rsid w:val="02539551"/>
    <w:rsid w:val="0253D66D"/>
    <w:rsid w:val="02548187"/>
    <w:rsid w:val="0254FC8E"/>
    <w:rsid w:val="0254FE37"/>
    <w:rsid w:val="02550A87"/>
    <w:rsid w:val="02553BC9"/>
    <w:rsid w:val="02557889"/>
    <w:rsid w:val="0255BA91"/>
    <w:rsid w:val="0256192A"/>
    <w:rsid w:val="02561E35"/>
    <w:rsid w:val="02567FC7"/>
    <w:rsid w:val="0256EC73"/>
    <w:rsid w:val="02571223"/>
    <w:rsid w:val="02571DEF"/>
    <w:rsid w:val="02573E2B"/>
    <w:rsid w:val="0257B914"/>
    <w:rsid w:val="0257CE8B"/>
    <w:rsid w:val="02580761"/>
    <w:rsid w:val="0258340D"/>
    <w:rsid w:val="02588097"/>
    <w:rsid w:val="02588FDF"/>
    <w:rsid w:val="02589938"/>
    <w:rsid w:val="0258CF52"/>
    <w:rsid w:val="0258F1B2"/>
    <w:rsid w:val="025906D9"/>
    <w:rsid w:val="02590845"/>
    <w:rsid w:val="02590C49"/>
    <w:rsid w:val="02591F6D"/>
    <w:rsid w:val="0259522C"/>
    <w:rsid w:val="025963B9"/>
    <w:rsid w:val="025A1C2C"/>
    <w:rsid w:val="025B06A1"/>
    <w:rsid w:val="025B37B3"/>
    <w:rsid w:val="025B5A43"/>
    <w:rsid w:val="025B72C3"/>
    <w:rsid w:val="025B85D1"/>
    <w:rsid w:val="025B8B27"/>
    <w:rsid w:val="025BB02C"/>
    <w:rsid w:val="025BBC83"/>
    <w:rsid w:val="025C2070"/>
    <w:rsid w:val="025C2FCD"/>
    <w:rsid w:val="025C3830"/>
    <w:rsid w:val="025C7FFB"/>
    <w:rsid w:val="025C86AB"/>
    <w:rsid w:val="025CB04F"/>
    <w:rsid w:val="025CDDD8"/>
    <w:rsid w:val="025CDF3F"/>
    <w:rsid w:val="025CF762"/>
    <w:rsid w:val="025D6159"/>
    <w:rsid w:val="025D8DFD"/>
    <w:rsid w:val="025D9827"/>
    <w:rsid w:val="025E1E88"/>
    <w:rsid w:val="025E50AA"/>
    <w:rsid w:val="025E76F4"/>
    <w:rsid w:val="025E9576"/>
    <w:rsid w:val="025EAE81"/>
    <w:rsid w:val="025EDF7E"/>
    <w:rsid w:val="025EE205"/>
    <w:rsid w:val="025EE9F0"/>
    <w:rsid w:val="025F2915"/>
    <w:rsid w:val="025F5E02"/>
    <w:rsid w:val="025F64DC"/>
    <w:rsid w:val="025FC53F"/>
    <w:rsid w:val="0260000D"/>
    <w:rsid w:val="02605F2E"/>
    <w:rsid w:val="0260AFCB"/>
    <w:rsid w:val="0260DDC9"/>
    <w:rsid w:val="0260E4AC"/>
    <w:rsid w:val="0260FD04"/>
    <w:rsid w:val="0261324D"/>
    <w:rsid w:val="0261456F"/>
    <w:rsid w:val="026146C9"/>
    <w:rsid w:val="0261D98D"/>
    <w:rsid w:val="026200D7"/>
    <w:rsid w:val="0262300A"/>
    <w:rsid w:val="02623211"/>
    <w:rsid w:val="02628C06"/>
    <w:rsid w:val="02629917"/>
    <w:rsid w:val="0262AE15"/>
    <w:rsid w:val="0262D59D"/>
    <w:rsid w:val="026320BD"/>
    <w:rsid w:val="026331FC"/>
    <w:rsid w:val="02635556"/>
    <w:rsid w:val="026451B8"/>
    <w:rsid w:val="02646F26"/>
    <w:rsid w:val="0264A037"/>
    <w:rsid w:val="0264CEC1"/>
    <w:rsid w:val="0264D519"/>
    <w:rsid w:val="0264D6FA"/>
    <w:rsid w:val="0264F729"/>
    <w:rsid w:val="026520B1"/>
    <w:rsid w:val="02653CEF"/>
    <w:rsid w:val="026563F7"/>
    <w:rsid w:val="02659ABB"/>
    <w:rsid w:val="0265ABAB"/>
    <w:rsid w:val="0266350E"/>
    <w:rsid w:val="0266CD24"/>
    <w:rsid w:val="0266D455"/>
    <w:rsid w:val="026702B0"/>
    <w:rsid w:val="026731E7"/>
    <w:rsid w:val="026746A3"/>
    <w:rsid w:val="02676B79"/>
    <w:rsid w:val="026775C7"/>
    <w:rsid w:val="02679795"/>
    <w:rsid w:val="0267A6A2"/>
    <w:rsid w:val="0267DCFB"/>
    <w:rsid w:val="0267E536"/>
    <w:rsid w:val="0267E661"/>
    <w:rsid w:val="0267F415"/>
    <w:rsid w:val="02680104"/>
    <w:rsid w:val="0268596E"/>
    <w:rsid w:val="0268D89A"/>
    <w:rsid w:val="0268F1F8"/>
    <w:rsid w:val="0268FF61"/>
    <w:rsid w:val="02690645"/>
    <w:rsid w:val="02691C15"/>
    <w:rsid w:val="02691FFB"/>
    <w:rsid w:val="02693F7E"/>
    <w:rsid w:val="026948AD"/>
    <w:rsid w:val="0269506E"/>
    <w:rsid w:val="026975F4"/>
    <w:rsid w:val="0269A1A8"/>
    <w:rsid w:val="0269A514"/>
    <w:rsid w:val="0269F158"/>
    <w:rsid w:val="0269F301"/>
    <w:rsid w:val="026A1E5A"/>
    <w:rsid w:val="026ADB61"/>
    <w:rsid w:val="026AE745"/>
    <w:rsid w:val="026B0AB3"/>
    <w:rsid w:val="026B3E05"/>
    <w:rsid w:val="026BEA5C"/>
    <w:rsid w:val="026BEAF6"/>
    <w:rsid w:val="026C1054"/>
    <w:rsid w:val="026C2FFC"/>
    <w:rsid w:val="026CAFCC"/>
    <w:rsid w:val="026CD7CD"/>
    <w:rsid w:val="026CED10"/>
    <w:rsid w:val="026D2A1A"/>
    <w:rsid w:val="026D4643"/>
    <w:rsid w:val="026D5752"/>
    <w:rsid w:val="026D7130"/>
    <w:rsid w:val="026DEAAE"/>
    <w:rsid w:val="026E1B31"/>
    <w:rsid w:val="026E3368"/>
    <w:rsid w:val="026E45B7"/>
    <w:rsid w:val="026E6D30"/>
    <w:rsid w:val="026EDD1B"/>
    <w:rsid w:val="026F08B5"/>
    <w:rsid w:val="026F409E"/>
    <w:rsid w:val="026F759B"/>
    <w:rsid w:val="026FC3B6"/>
    <w:rsid w:val="026FDC4C"/>
    <w:rsid w:val="026FE215"/>
    <w:rsid w:val="026FE603"/>
    <w:rsid w:val="026FF7B6"/>
    <w:rsid w:val="02700211"/>
    <w:rsid w:val="02703016"/>
    <w:rsid w:val="027032F4"/>
    <w:rsid w:val="02703524"/>
    <w:rsid w:val="027073D8"/>
    <w:rsid w:val="02717D58"/>
    <w:rsid w:val="0271A7A3"/>
    <w:rsid w:val="0271D125"/>
    <w:rsid w:val="0271DCA3"/>
    <w:rsid w:val="02724F08"/>
    <w:rsid w:val="02725CA4"/>
    <w:rsid w:val="02727216"/>
    <w:rsid w:val="0272C640"/>
    <w:rsid w:val="0273D3DA"/>
    <w:rsid w:val="0273D6F6"/>
    <w:rsid w:val="0273DBF8"/>
    <w:rsid w:val="0273E7AC"/>
    <w:rsid w:val="027437AD"/>
    <w:rsid w:val="02748F3C"/>
    <w:rsid w:val="0274C0C7"/>
    <w:rsid w:val="0274C675"/>
    <w:rsid w:val="02751440"/>
    <w:rsid w:val="02755B9B"/>
    <w:rsid w:val="027597C6"/>
    <w:rsid w:val="0275D2B1"/>
    <w:rsid w:val="02764516"/>
    <w:rsid w:val="02764D2A"/>
    <w:rsid w:val="02767137"/>
    <w:rsid w:val="0276A6D7"/>
    <w:rsid w:val="0276CF2C"/>
    <w:rsid w:val="0276F177"/>
    <w:rsid w:val="02773A1A"/>
    <w:rsid w:val="02774CDF"/>
    <w:rsid w:val="02775DEB"/>
    <w:rsid w:val="0277D356"/>
    <w:rsid w:val="0277F5F6"/>
    <w:rsid w:val="02781A3E"/>
    <w:rsid w:val="027830B2"/>
    <w:rsid w:val="02783250"/>
    <w:rsid w:val="0278DAFF"/>
    <w:rsid w:val="0278EA51"/>
    <w:rsid w:val="0278F6CE"/>
    <w:rsid w:val="027908FC"/>
    <w:rsid w:val="02799EFB"/>
    <w:rsid w:val="0279ACED"/>
    <w:rsid w:val="0279B834"/>
    <w:rsid w:val="027A68DC"/>
    <w:rsid w:val="027A8062"/>
    <w:rsid w:val="027AB04F"/>
    <w:rsid w:val="027ABA12"/>
    <w:rsid w:val="027B0220"/>
    <w:rsid w:val="027B785F"/>
    <w:rsid w:val="027BB6E9"/>
    <w:rsid w:val="027BD63E"/>
    <w:rsid w:val="027C0AF8"/>
    <w:rsid w:val="027C366F"/>
    <w:rsid w:val="027C5A7A"/>
    <w:rsid w:val="027C7786"/>
    <w:rsid w:val="027C9AA9"/>
    <w:rsid w:val="027D1532"/>
    <w:rsid w:val="027D4C69"/>
    <w:rsid w:val="027D7FB6"/>
    <w:rsid w:val="027D85BD"/>
    <w:rsid w:val="027DE517"/>
    <w:rsid w:val="027E3B1D"/>
    <w:rsid w:val="027E6F27"/>
    <w:rsid w:val="027ECDC0"/>
    <w:rsid w:val="027F55E5"/>
    <w:rsid w:val="027F7C14"/>
    <w:rsid w:val="027FA72F"/>
    <w:rsid w:val="02802224"/>
    <w:rsid w:val="02804807"/>
    <w:rsid w:val="0280D832"/>
    <w:rsid w:val="0280DBE2"/>
    <w:rsid w:val="0280E674"/>
    <w:rsid w:val="028116CE"/>
    <w:rsid w:val="028121F4"/>
    <w:rsid w:val="02812813"/>
    <w:rsid w:val="02814D10"/>
    <w:rsid w:val="02816488"/>
    <w:rsid w:val="02825549"/>
    <w:rsid w:val="02826E1A"/>
    <w:rsid w:val="0282BA99"/>
    <w:rsid w:val="0282F8B2"/>
    <w:rsid w:val="028513FF"/>
    <w:rsid w:val="0285D69D"/>
    <w:rsid w:val="0285EE8C"/>
    <w:rsid w:val="0286231D"/>
    <w:rsid w:val="02865E0D"/>
    <w:rsid w:val="02865F0B"/>
    <w:rsid w:val="02868E5D"/>
    <w:rsid w:val="0286B973"/>
    <w:rsid w:val="0286E3EB"/>
    <w:rsid w:val="028708CC"/>
    <w:rsid w:val="028729C5"/>
    <w:rsid w:val="0287343F"/>
    <w:rsid w:val="028748C0"/>
    <w:rsid w:val="0287527E"/>
    <w:rsid w:val="0287CA4E"/>
    <w:rsid w:val="0287DAFA"/>
    <w:rsid w:val="0287E378"/>
    <w:rsid w:val="0288081B"/>
    <w:rsid w:val="028851A3"/>
    <w:rsid w:val="0288922F"/>
    <w:rsid w:val="0288A468"/>
    <w:rsid w:val="0288EE56"/>
    <w:rsid w:val="0289344F"/>
    <w:rsid w:val="02893F33"/>
    <w:rsid w:val="0289ABF8"/>
    <w:rsid w:val="0289F836"/>
    <w:rsid w:val="028A9E16"/>
    <w:rsid w:val="028B4569"/>
    <w:rsid w:val="028B4E8A"/>
    <w:rsid w:val="028BB5DD"/>
    <w:rsid w:val="028BF12F"/>
    <w:rsid w:val="028BF742"/>
    <w:rsid w:val="028BF773"/>
    <w:rsid w:val="028BFE45"/>
    <w:rsid w:val="028C08AA"/>
    <w:rsid w:val="028C3186"/>
    <w:rsid w:val="028C4559"/>
    <w:rsid w:val="028C6EE5"/>
    <w:rsid w:val="028CD031"/>
    <w:rsid w:val="028CED97"/>
    <w:rsid w:val="028CEF0D"/>
    <w:rsid w:val="028D8D8E"/>
    <w:rsid w:val="028D8F6C"/>
    <w:rsid w:val="028D96AC"/>
    <w:rsid w:val="028E5A7F"/>
    <w:rsid w:val="028EA0EA"/>
    <w:rsid w:val="028EAD22"/>
    <w:rsid w:val="028ECDDD"/>
    <w:rsid w:val="028EDAFF"/>
    <w:rsid w:val="028EE8DC"/>
    <w:rsid w:val="028F3409"/>
    <w:rsid w:val="028F3832"/>
    <w:rsid w:val="028F6386"/>
    <w:rsid w:val="028F9340"/>
    <w:rsid w:val="0290B5E3"/>
    <w:rsid w:val="0290D840"/>
    <w:rsid w:val="02911ADB"/>
    <w:rsid w:val="0291613F"/>
    <w:rsid w:val="02917BA2"/>
    <w:rsid w:val="0291D321"/>
    <w:rsid w:val="0291E4D3"/>
    <w:rsid w:val="02925DA6"/>
    <w:rsid w:val="02936345"/>
    <w:rsid w:val="029385A7"/>
    <w:rsid w:val="0293D3DA"/>
    <w:rsid w:val="02946D75"/>
    <w:rsid w:val="0294D479"/>
    <w:rsid w:val="0294E2EA"/>
    <w:rsid w:val="0294F34A"/>
    <w:rsid w:val="02952ADB"/>
    <w:rsid w:val="02954BB3"/>
    <w:rsid w:val="02958EAE"/>
    <w:rsid w:val="0295AFA9"/>
    <w:rsid w:val="0295DCAF"/>
    <w:rsid w:val="02962685"/>
    <w:rsid w:val="02964362"/>
    <w:rsid w:val="02970952"/>
    <w:rsid w:val="02971403"/>
    <w:rsid w:val="02971ACF"/>
    <w:rsid w:val="02972C43"/>
    <w:rsid w:val="02975FE3"/>
    <w:rsid w:val="02979803"/>
    <w:rsid w:val="0297F2C1"/>
    <w:rsid w:val="029829FD"/>
    <w:rsid w:val="02983CCD"/>
    <w:rsid w:val="02984F91"/>
    <w:rsid w:val="0298926A"/>
    <w:rsid w:val="0298A5B9"/>
    <w:rsid w:val="0298A92F"/>
    <w:rsid w:val="0298D87A"/>
    <w:rsid w:val="0298FA0C"/>
    <w:rsid w:val="02990E3F"/>
    <w:rsid w:val="029917A7"/>
    <w:rsid w:val="029966E1"/>
    <w:rsid w:val="0299704B"/>
    <w:rsid w:val="0299744A"/>
    <w:rsid w:val="0299A35F"/>
    <w:rsid w:val="029A40F1"/>
    <w:rsid w:val="029AB163"/>
    <w:rsid w:val="029ADD14"/>
    <w:rsid w:val="029B0859"/>
    <w:rsid w:val="029B1606"/>
    <w:rsid w:val="029B35FD"/>
    <w:rsid w:val="029B6F8D"/>
    <w:rsid w:val="029BC704"/>
    <w:rsid w:val="029BD710"/>
    <w:rsid w:val="029BFEB1"/>
    <w:rsid w:val="029C4051"/>
    <w:rsid w:val="029C82F9"/>
    <w:rsid w:val="029CB76C"/>
    <w:rsid w:val="029CCAD3"/>
    <w:rsid w:val="029CDD68"/>
    <w:rsid w:val="029CFE2F"/>
    <w:rsid w:val="029D04B9"/>
    <w:rsid w:val="029D493C"/>
    <w:rsid w:val="029D4F70"/>
    <w:rsid w:val="029DCB93"/>
    <w:rsid w:val="029E15D3"/>
    <w:rsid w:val="029E5BFE"/>
    <w:rsid w:val="029E95EE"/>
    <w:rsid w:val="029E9787"/>
    <w:rsid w:val="029EF7E7"/>
    <w:rsid w:val="029EFA18"/>
    <w:rsid w:val="029F1AC2"/>
    <w:rsid w:val="029F2DB8"/>
    <w:rsid w:val="029F36D4"/>
    <w:rsid w:val="029F3B90"/>
    <w:rsid w:val="029F4133"/>
    <w:rsid w:val="029F49C4"/>
    <w:rsid w:val="029FC7B7"/>
    <w:rsid w:val="029FD079"/>
    <w:rsid w:val="029FDCF3"/>
    <w:rsid w:val="02A050F5"/>
    <w:rsid w:val="02A061BB"/>
    <w:rsid w:val="02A0627E"/>
    <w:rsid w:val="02A07829"/>
    <w:rsid w:val="02A0E908"/>
    <w:rsid w:val="02A105B8"/>
    <w:rsid w:val="02A1D2DE"/>
    <w:rsid w:val="02A214AB"/>
    <w:rsid w:val="02A26016"/>
    <w:rsid w:val="02A33254"/>
    <w:rsid w:val="02A3413E"/>
    <w:rsid w:val="02A3658C"/>
    <w:rsid w:val="02A38647"/>
    <w:rsid w:val="02A3E35F"/>
    <w:rsid w:val="02A40E96"/>
    <w:rsid w:val="02A44E2E"/>
    <w:rsid w:val="02A4AE29"/>
    <w:rsid w:val="02A4C20D"/>
    <w:rsid w:val="02A4E9BD"/>
    <w:rsid w:val="02A4F2C1"/>
    <w:rsid w:val="02A505B3"/>
    <w:rsid w:val="02A54B5D"/>
    <w:rsid w:val="02A5CC99"/>
    <w:rsid w:val="02A5FD58"/>
    <w:rsid w:val="02A65DFA"/>
    <w:rsid w:val="02A74538"/>
    <w:rsid w:val="02A74989"/>
    <w:rsid w:val="02A74B06"/>
    <w:rsid w:val="02A7622D"/>
    <w:rsid w:val="02A82A1B"/>
    <w:rsid w:val="02A82B7C"/>
    <w:rsid w:val="02A869E5"/>
    <w:rsid w:val="02A8FEF9"/>
    <w:rsid w:val="02A94947"/>
    <w:rsid w:val="02A952A8"/>
    <w:rsid w:val="02A9805E"/>
    <w:rsid w:val="02A9C936"/>
    <w:rsid w:val="02A9D121"/>
    <w:rsid w:val="02AA0F60"/>
    <w:rsid w:val="02AA1086"/>
    <w:rsid w:val="02AA186F"/>
    <w:rsid w:val="02AA3FA7"/>
    <w:rsid w:val="02AA6CF3"/>
    <w:rsid w:val="02AAB30B"/>
    <w:rsid w:val="02AAF26F"/>
    <w:rsid w:val="02AB563A"/>
    <w:rsid w:val="02ABB192"/>
    <w:rsid w:val="02ABE332"/>
    <w:rsid w:val="02ABE442"/>
    <w:rsid w:val="02AC7C3B"/>
    <w:rsid w:val="02ACC9D3"/>
    <w:rsid w:val="02AD08DD"/>
    <w:rsid w:val="02AD0C52"/>
    <w:rsid w:val="02AD5AD5"/>
    <w:rsid w:val="02AD75DE"/>
    <w:rsid w:val="02AD880E"/>
    <w:rsid w:val="02AD8863"/>
    <w:rsid w:val="02ADDF2A"/>
    <w:rsid w:val="02AE025C"/>
    <w:rsid w:val="02AE63D2"/>
    <w:rsid w:val="02AEFA25"/>
    <w:rsid w:val="02AF3E06"/>
    <w:rsid w:val="02AF3FFA"/>
    <w:rsid w:val="02AF5EBF"/>
    <w:rsid w:val="02AF9D45"/>
    <w:rsid w:val="02AFBEF8"/>
    <w:rsid w:val="02AFEF04"/>
    <w:rsid w:val="02B02A90"/>
    <w:rsid w:val="02B06BC4"/>
    <w:rsid w:val="02B083F8"/>
    <w:rsid w:val="02B08424"/>
    <w:rsid w:val="02B0ED77"/>
    <w:rsid w:val="02B1305A"/>
    <w:rsid w:val="02B1D78F"/>
    <w:rsid w:val="02B1F385"/>
    <w:rsid w:val="02B2098A"/>
    <w:rsid w:val="02B23194"/>
    <w:rsid w:val="02B23458"/>
    <w:rsid w:val="02B24B0C"/>
    <w:rsid w:val="02B27524"/>
    <w:rsid w:val="02B3335E"/>
    <w:rsid w:val="02B351F5"/>
    <w:rsid w:val="02B35655"/>
    <w:rsid w:val="02B36EBC"/>
    <w:rsid w:val="02B384FD"/>
    <w:rsid w:val="02B402D1"/>
    <w:rsid w:val="02B41671"/>
    <w:rsid w:val="02B4A268"/>
    <w:rsid w:val="02B4A90D"/>
    <w:rsid w:val="02B4DA4F"/>
    <w:rsid w:val="02B4F76B"/>
    <w:rsid w:val="02B5416D"/>
    <w:rsid w:val="02B541D1"/>
    <w:rsid w:val="02B56587"/>
    <w:rsid w:val="02B5706B"/>
    <w:rsid w:val="02B578C8"/>
    <w:rsid w:val="02B5A69F"/>
    <w:rsid w:val="02B5B9F8"/>
    <w:rsid w:val="02B5CFF1"/>
    <w:rsid w:val="02B5DB05"/>
    <w:rsid w:val="02B5ED2F"/>
    <w:rsid w:val="02B5FB49"/>
    <w:rsid w:val="02B60165"/>
    <w:rsid w:val="02B613E2"/>
    <w:rsid w:val="02B69C57"/>
    <w:rsid w:val="02B6CAB8"/>
    <w:rsid w:val="02B6D1B3"/>
    <w:rsid w:val="02B6F491"/>
    <w:rsid w:val="02B708E0"/>
    <w:rsid w:val="02B71F24"/>
    <w:rsid w:val="02B7319E"/>
    <w:rsid w:val="02B74AE9"/>
    <w:rsid w:val="02B766A8"/>
    <w:rsid w:val="02B7BE0C"/>
    <w:rsid w:val="02B7FE5B"/>
    <w:rsid w:val="02B80A2F"/>
    <w:rsid w:val="02B814EE"/>
    <w:rsid w:val="02B86198"/>
    <w:rsid w:val="02B8E2B2"/>
    <w:rsid w:val="02B91565"/>
    <w:rsid w:val="02B94CA1"/>
    <w:rsid w:val="02B975E3"/>
    <w:rsid w:val="02B9886D"/>
    <w:rsid w:val="02B9E50F"/>
    <w:rsid w:val="02B9F101"/>
    <w:rsid w:val="02B9F1E8"/>
    <w:rsid w:val="02BA0076"/>
    <w:rsid w:val="02BA6F9C"/>
    <w:rsid w:val="02BA997A"/>
    <w:rsid w:val="02BABAB8"/>
    <w:rsid w:val="02BAD269"/>
    <w:rsid w:val="02BAE6B6"/>
    <w:rsid w:val="02BB168E"/>
    <w:rsid w:val="02BB2A2E"/>
    <w:rsid w:val="02BB3E65"/>
    <w:rsid w:val="02BB5877"/>
    <w:rsid w:val="02BB60BC"/>
    <w:rsid w:val="02BBD0BE"/>
    <w:rsid w:val="02BBFC7D"/>
    <w:rsid w:val="02BC0319"/>
    <w:rsid w:val="02BC31B1"/>
    <w:rsid w:val="02BCC73B"/>
    <w:rsid w:val="02BCD34D"/>
    <w:rsid w:val="02BCDB1D"/>
    <w:rsid w:val="02BCF16F"/>
    <w:rsid w:val="02BD24BA"/>
    <w:rsid w:val="02BD38B4"/>
    <w:rsid w:val="02BD74EB"/>
    <w:rsid w:val="02BDDE93"/>
    <w:rsid w:val="02BE0BBF"/>
    <w:rsid w:val="02BE1042"/>
    <w:rsid w:val="02BE4C1C"/>
    <w:rsid w:val="02BE6A16"/>
    <w:rsid w:val="02BE90CB"/>
    <w:rsid w:val="02BEAB82"/>
    <w:rsid w:val="02BECA63"/>
    <w:rsid w:val="02BEF9BA"/>
    <w:rsid w:val="02BF0E9F"/>
    <w:rsid w:val="02BF2DEA"/>
    <w:rsid w:val="02BF51A6"/>
    <w:rsid w:val="02BF5E36"/>
    <w:rsid w:val="02BF6F7F"/>
    <w:rsid w:val="02BFC3E1"/>
    <w:rsid w:val="02C012C6"/>
    <w:rsid w:val="02C027AF"/>
    <w:rsid w:val="02C0427D"/>
    <w:rsid w:val="02C04E1E"/>
    <w:rsid w:val="02C0AA17"/>
    <w:rsid w:val="02C1398A"/>
    <w:rsid w:val="02C148F8"/>
    <w:rsid w:val="02C1D46B"/>
    <w:rsid w:val="02C1D871"/>
    <w:rsid w:val="02C1DBB4"/>
    <w:rsid w:val="02C1E190"/>
    <w:rsid w:val="02C29475"/>
    <w:rsid w:val="02C2A457"/>
    <w:rsid w:val="02C2C7B6"/>
    <w:rsid w:val="02C2D21E"/>
    <w:rsid w:val="02C403C6"/>
    <w:rsid w:val="02C42BD9"/>
    <w:rsid w:val="02C433D9"/>
    <w:rsid w:val="02C44B97"/>
    <w:rsid w:val="02C50085"/>
    <w:rsid w:val="02C574F1"/>
    <w:rsid w:val="02C59FD6"/>
    <w:rsid w:val="02C5F5B3"/>
    <w:rsid w:val="02C65B28"/>
    <w:rsid w:val="02C67BE7"/>
    <w:rsid w:val="02C685A2"/>
    <w:rsid w:val="02C6BBB5"/>
    <w:rsid w:val="02C6CF3C"/>
    <w:rsid w:val="02C73983"/>
    <w:rsid w:val="02C7D178"/>
    <w:rsid w:val="02C7E35C"/>
    <w:rsid w:val="02C86FC4"/>
    <w:rsid w:val="02C90D01"/>
    <w:rsid w:val="02C998AC"/>
    <w:rsid w:val="02C998E6"/>
    <w:rsid w:val="02C9D207"/>
    <w:rsid w:val="02CA0186"/>
    <w:rsid w:val="02CA272F"/>
    <w:rsid w:val="02CA4E34"/>
    <w:rsid w:val="02CA9B8F"/>
    <w:rsid w:val="02CA9F44"/>
    <w:rsid w:val="02CAA462"/>
    <w:rsid w:val="02CB4F22"/>
    <w:rsid w:val="02CB60E5"/>
    <w:rsid w:val="02CB6AE7"/>
    <w:rsid w:val="02CB8D88"/>
    <w:rsid w:val="02CB9411"/>
    <w:rsid w:val="02CBE0E8"/>
    <w:rsid w:val="02CBF6C9"/>
    <w:rsid w:val="02CBFF7F"/>
    <w:rsid w:val="02CC3D0C"/>
    <w:rsid w:val="02CC9B50"/>
    <w:rsid w:val="02CD073E"/>
    <w:rsid w:val="02CD1DEF"/>
    <w:rsid w:val="02CD435D"/>
    <w:rsid w:val="02CDFD9A"/>
    <w:rsid w:val="02CE5B67"/>
    <w:rsid w:val="02CE7CCC"/>
    <w:rsid w:val="02CEAF84"/>
    <w:rsid w:val="02CEFD55"/>
    <w:rsid w:val="02CF13D6"/>
    <w:rsid w:val="02CF3F25"/>
    <w:rsid w:val="02CF806A"/>
    <w:rsid w:val="02CFC0FD"/>
    <w:rsid w:val="02CFC34B"/>
    <w:rsid w:val="02CFD7F9"/>
    <w:rsid w:val="02CFF52A"/>
    <w:rsid w:val="02CFFE43"/>
    <w:rsid w:val="02D01533"/>
    <w:rsid w:val="02D02FEC"/>
    <w:rsid w:val="02D063A8"/>
    <w:rsid w:val="02D0762E"/>
    <w:rsid w:val="02D0DA51"/>
    <w:rsid w:val="02D0E76F"/>
    <w:rsid w:val="02D1058A"/>
    <w:rsid w:val="02D11B45"/>
    <w:rsid w:val="02D1DCA7"/>
    <w:rsid w:val="02D27070"/>
    <w:rsid w:val="02D27773"/>
    <w:rsid w:val="02D2AACA"/>
    <w:rsid w:val="02D2C634"/>
    <w:rsid w:val="02D2CBEE"/>
    <w:rsid w:val="02D2EAFE"/>
    <w:rsid w:val="02D314B8"/>
    <w:rsid w:val="02D32453"/>
    <w:rsid w:val="02D326F3"/>
    <w:rsid w:val="02D37C44"/>
    <w:rsid w:val="02D386FC"/>
    <w:rsid w:val="02D38D1A"/>
    <w:rsid w:val="02D3CAD2"/>
    <w:rsid w:val="02D41396"/>
    <w:rsid w:val="02D4228E"/>
    <w:rsid w:val="02D42421"/>
    <w:rsid w:val="02D440CC"/>
    <w:rsid w:val="02D4569B"/>
    <w:rsid w:val="02D47D72"/>
    <w:rsid w:val="02D495B6"/>
    <w:rsid w:val="02D4BB91"/>
    <w:rsid w:val="02D4F916"/>
    <w:rsid w:val="02D50B39"/>
    <w:rsid w:val="02D51735"/>
    <w:rsid w:val="02D538EF"/>
    <w:rsid w:val="02D54A2E"/>
    <w:rsid w:val="02D55744"/>
    <w:rsid w:val="02D5D873"/>
    <w:rsid w:val="02D60A88"/>
    <w:rsid w:val="02D62691"/>
    <w:rsid w:val="02D62E1A"/>
    <w:rsid w:val="02D643AB"/>
    <w:rsid w:val="02D65B7B"/>
    <w:rsid w:val="02D680B3"/>
    <w:rsid w:val="02D6BF8F"/>
    <w:rsid w:val="02D6D221"/>
    <w:rsid w:val="02D71EC6"/>
    <w:rsid w:val="02D7440D"/>
    <w:rsid w:val="02D7B047"/>
    <w:rsid w:val="02D7C1B2"/>
    <w:rsid w:val="02D83B4F"/>
    <w:rsid w:val="02D84A6F"/>
    <w:rsid w:val="02D8607C"/>
    <w:rsid w:val="02D88382"/>
    <w:rsid w:val="02D8FEED"/>
    <w:rsid w:val="02D9257E"/>
    <w:rsid w:val="02D93644"/>
    <w:rsid w:val="02D95A63"/>
    <w:rsid w:val="02D96B1C"/>
    <w:rsid w:val="02D97D2A"/>
    <w:rsid w:val="02D98798"/>
    <w:rsid w:val="02D9A9AE"/>
    <w:rsid w:val="02D9C49A"/>
    <w:rsid w:val="02D9DECF"/>
    <w:rsid w:val="02DA1A0A"/>
    <w:rsid w:val="02DA1EF7"/>
    <w:rsid w:val="02DA3B51"/>
    <w:rsid w:val="02DA5155"/>
    <w:rsid w:val="02DA7BB8"/>
    <w:rsid w:val="02DAAADC"/>
    <w:rsid w:val="02DAD1D5"/>
    <w:rsid w:val="02DB3C3B"/>
    <w:rsid w:val="02DB7CD4"/>
    <w:rsid w:val="02DBB7D9"/>
    <w:rsid w:val="02DBC1EE"/>
    <w:rsid w:val="02DC3B00"/>
    <w:rsid w:val="02DC504F"/>
    <w:rsid w:val="02DC53E2"/>
    <w:rsid w:val="02DC54DF"/>
    <w:rsid w:val="02DC60B4"/>
    <w:rsid w:val="02DC88B8"/>
    <w:rsid w:val="02DCAAEF"/>
    <w:rsid w:val="02DCD0CE"/>
    <w:rsid w:val="02DCEFB3"/>
    <w:rsid w:val="02DD083C"/>
    <w:rsid w:val="02DD3874"/>
    <w:rsid w:val="02DDC4BC"/>
    <w:rsid w:val="02DE9836"/>
    <w:rsid w:val="02DEBD30"/>
    <w:rsid w:val="02DF1DC2"/>
    <w:rsid w:val="02DF76E6"/>
    <w:rsid w:val="02DF8132"/>
    <w:rsid w:val="02DFB37B"/>
    <w:rsid w:val="02DFB44F"/>
    <w:rsid w:val="02DFC1AF"/>
    <w:rsid w:val="02DFF30A"/>
    <w:rsid w:val="02E13EB0"/>
    <w:rsid w:val="02E16B05"/>
    <w:rsid w:val="02E1F558"/>
    <w:rsid w:val="02E2BC92"/>
    <w:rsid w:val="02E2D5B6"/>
    <w:rsid w:val="02E30BDF"/>
    <w:rsid w:val="02E33EA5"/>
    <w:rsid w:val="02E3D307"/>
    <w:rsid w:val="02E403B3"/>
    <w:rsid w:val="02E40521"/>
    <w:rsid w:val="02E44CDF"/>
    <w:rsid w:val="02E47FD0"/>
    <w:rsid w:val="02E4B60A"/>
    <w:rsid w:val="02E4E25F"/>
    <w:rsid w:val="02E4F2E0"/>
    <w:rsid w:val="02E51D86"/>
    <w:rsid w:val="02E52E9A"/>
    <w:rsid w:val="02E5C08F"/>
    <w:rsid w:val="02E5CE91"/>
    <w:rsid w:val="02E5CEAD"/>
    <w:rsid w:val="02E5EC73"/>
    <w:rsid w:val="02E684B2"/>
    <w:rsid w:val="02E6BFF3"/>
    <w:rsid w:val="02E6DA2C"/>
    <w:rsid w:val="02E70C64"/>
    <w:rsid w:val="02E79B46"/>
    <w:rsid w:val="02E79FFD"/>
    <w:rsid w:val="02E7CFF5"/>
    <w:rsid w:val="02E7F565"/>
    <w:rsid w:val="02E81323"/>
    <w:rsid w:val="02E829F4"/>
    <w:rsid w:val="02E89F95"/>
    <w:rsid w:val="02E8B2B0"/>
    <w:rsid w:val="02E91A42"/>
    <w:rsid w:val="02E98182"/>
    <w:rsid w:val="02E9B01A"/>
    <w:rsid w:val="02E9BA75"/>
    <w:rsid w:val="02E9E342"/>
    <w:rsid w:val="02E9EEFF"/>
    <w:rsid w:val="02EA61E5"/>
    <w:rsid w:val="02EA7126"/>
    <w:rsid w:val="02EB1DA9"/>
    <w:rsid w:val="02EB22A7"/>
    <w:rsid w:val="02EB2461"/>
    <w:rsid w:val="02EB8496"/>
    <w:rsid w:val="02EB9549"/>
    <w:rsid w:val="02EBE27B"/>
    <w:rsid w:val="02EC9486"/>
    <w:rsid w:val="02ECBF9B"/>
    <w:rsid w:val="02ECCD6E"/>
    <w:rsid w:val="02ED3BA3"/>
    <w:rsid w:val="02ED3F5A"/>
    <w:rsid w:val="02ED74B6"/>
    <w:rsid w:val="02EDA0F2"/>
    <w:rsid w:val="02EE0593"/>
    <w:rsid w:val="02EE28ED"/>
    <w:rsid w:val="02EE43DE"/>
    <w:rsid w:val="02EE471C"/>
    <w:rsid w:val="02EE4726"/>
    <w:rsid w:val="02EE4DBD"/>
    <w:rsid w:val="02EE8025"/>
    <w:rsid w:val="02EE860D"/>
    <w:rsid w:val="02EE9535"/>
    <w:rsid w:val="02EEE82E"/>
    <w:rsid w:val="02EEEB34"/>
    <w:rsid w:val="02EEEE4E"/>
    <w:rsid w:val="02EF3993"/>
    <w:rsid w:val="02EF3F9B"/>
    <w:rsid w:val="02EFCF51"/>
    <w:rsid w:val="02F0579F"/>
    <w:rsid w:val="02F05E36"/>
    <w:rsid w:val="02F09485"/>
    <w:rsid w:val="02F0CA9D"/>
    <w:rsid w:val="02F0DD3F"/>
    <w:rsid w:val="02F0E0C8"/>
    <w:rsid w:val="02F10667"/>
    <w:rsid w:val="02F10D95"/>
    <w:rsid w:val="02F11594"/>
    <w:rsid w:val="02F129C4"/>
    <w:rsid w:val="02F12AFF"/>
    <w:rsid w:val="02F15DCB"/>
    <w:rsid w:val="02F1B527"/>
    <w:rsid w:val="02F1C0E6"/>
    <w:rsid w:val="02F1C1EB"/>
    <w:rsid w:val="02F1C6EC"/>
    <w:rsid w:val="02F1CCA8"/>
    <w:rsid w:val="02F23F1E"/>
    <w:rsid w:val="02F2543B"/>
    <w:rsid w:val="02F27FD9"/>
    <w:rsid w:val="02F29A0B"/>
    <w:rsid w:val="02F338B6"/>
    <w:rsid w:val="02F3569E"/>
    <w:rsid w:val="02F360C4"/>
    <w:rsid w:val="02F3C5E2"/>
    <w:rsid w:val="02F3C8D7"/>
    <w:rsid w:val="02F3F5BB"/>
    <w:rsid w:val="02F3FC0C"/>
    <w:rsid w:val="02F45A7E"/>
    <w:rsid w:val="02F498DF"/>
    <w:rsid w:val="02F4A38F"/>
    <w:rsid w:val="02F511B3"/>
    <w:rsid w:val="02F53535"/>
    <w:rsid w:val="02F54D79"/>
    <w:rsid w:val="02F55A58"/>
    <w:rsid w:val="02F62FB0"/>
    <w:rsid w:val="02F667C5"/>
    <w:rsid w:val="02F68A46"/>
    <w:rsid w:val="02F6B2DC"/>
    <w:rsid w:val="02F6EAAB"/>
    <w:rsid w:val="02F70A97"/>
    <w:rsid w:val="02F72563"/>
    <w:rsid w:val="02F73297"/>
    <w:rsid w:val="02F784FA"/>
    <w:rsid w:val="02F7D11D"/>
    <w:rsid w:val="02F7E6FB"/>
    <w:rsid w:val="02F83C7F"/>
    <w:rsid w:val="02F88177"/>
    <w:rsid w:val="02F8880D"/>
    <w:rsid w:val="02F8A353"/>
    <w:rsid w:val="02F8F919"/>
    <w:rsid w:val="02F90854"/>
    <w:rsid w:val="02F90EF9"/>
    <w:rsid w:val="02F934B2"/>
    <w:rsid w:val="02F9A35A"/>
    <w:rsid w:val="02F9F028"/>
    <w:rsid w:val="02FA1DC4"/>
    <w:rsid w:val="02FA5EFE"/>
    <w:rsid w:val="02FA6361"/>
    <w:rsid w:val="02FA6875"/>
    <w:rsid w:val="02FAEB78"/>
    <w:rsid w:val="02FB6248"/>
    <w:rsid w:val="02FB70AD"/>
    <w:rsid w:val="02FB9FFF"/>
    <w:rsid w:val="02FBADBB"/>
    <w:rsid w:val="02FBB05A"/>
    <w:rsid w:val="02FBFAD8"/>
    <w:rsid w:val="02FC2B2C"/>
    <w:rsid w:val="02FC7659"/>
    <w:rsid w:val="02FC9072"/>
    <w:rsid w:val="02FCCF0D"/>
    <w:rsid w:val="02FCD293"/>
    <w:rsid w:val="02FD0FAA"/>
    <w:rsid w:val="02FD2EA9"/>
    <w:rsid w:val="02FD4A3F"/>
    <w:rsid w:val="02FD4DC5"/>
    <w:rsid w:val="02FE171A"/>
    <w:rsid w:val="02FE3D8B"/>
    <w:rsid w:val="02FE9D68"/>
    <w:rsid w:val="02FECA8C"/>
    <w:rsid w:val="02FED182"/>
    <w:rsid w:val="02FF59B7"/>
    <w:rsid w:val="02FFB59B"/>
    <w:rsid w:val="02FFD8BF"/>
    <w:rsid w:val="03007843"/>
    <w:rsid w:val="0300967F"/>
    <w:rsid w:val="0300C0B3"/>
    <w:rsid w:val="0300CB0F"/>
    <w:rsid w:val="03010505"/>
    <w:rsid w:val="03014D9F"/>
    <w:rsid w:val="0301825D"/>
    <w:rsid w:val="0301F742"/>
    <w:rsid w:val="03027596"/>
    <w:rsid w:val="0302B693"/>
    <w:rsid w:val="0302EF49"/>
    <w:rsid w:val="03034789"/>
    <w:rsid w:val="03036A8A"/>
    <w:rsid w:val="0303C305"/>
    <w:rsid w:val="0303D5D1"/>
    <w:rsid w:val="0303F1B3"/>
    <w:rsid w:val="0303F731"/>
    <w:rsid w:val="030409CF"/>
    <w:rsid w:val="0304A321"/>
    <w:rsid w:val="0304AAD6"/>
    <w:rsid w:val="0304FF62"/>
    <w:rsid w:val="03053DA2"/>
    <w:rsid w:val="03058DA1"/>
    <w:rsid w:val="0305A8C8"/>
    <w:rsid w:val="0305AED8"/>
    <w:rsid w:val="0305D403"/>
    <w:rsid w:val="0305DCAE"/>
    <w:rsid w:val="03060719"/>
    <w:rsid w:val="03060F9F"/>
    <w:rsid w:val="030640E4"/>
    <w:rsid w:val="03066A5F"/>
    <w:rsid w:val="03069886"/>
    <w:rsid w:val="03069E79"/>
    <w:rsid w:val="0306A69E"/>
    <w:rsid w:val="0306EB7C"/>
    <w:rsid w:val="03070158"/>
    <w:rsid w:val="030705A1"/>
    <w:rsid w:val="03076A74"/>
    <w:rsid w:val="030770A4"/>
    <w:rsid w:val="03079FDC"/>
    <w:rsid w:val="0307D283"/>
    <w:rsid w:val="0307E465"/>
    <w:rsid w:val="0307EB1C"/>
    <w:rsid w:val="0308405D"/>
    <w:rsid w:val="0308B962"/>
    <w:rsid w:val="0308CFD9"/>
    <w:rsid w:val="0308DEAE"/>
    <w:rsid w:val="0309038E"/>
    <w:rsid w:val="030933DC"/>
    <w:rsid w:val="03095293"/>
    <w:rsid w:val="0309BDE1"/>
    <w:rsid w:val="030A0E91"/>
    <w:rsid w:val="030AF07F"/>
    <w:rsid w:val="030AF569"/>
    <w:rsid w:val="030B26AB"/>
    <w:rsid w:val="030B44C8"/>
    <w:rsid w:val="030B964C"/>
    <w:rsid w:val="030BE624"/>
    <w:rsid w:val="030C1ACA"/>
    <w:rsid w:val="030C630F"/>
    <w:rsid w:val="030C7A7E"/>
    <w:rsid w:val="030CF500"/>
    <w:rsid w:val="030D0909"/>
    <w:rsid w:val="030D296C"/>
    <w:rsid w:val="030D3B79"/>
    <w:rsid w:val="030D7F4D"/>
    <w:rsid w:val="030DBA42"/>
    <w:rsid w:val="030DF324"/>
    <w:rsid w:val="030E14E3"/>
    <w:rsid w:val="030E8127"/>
    <w:rsid w:val="030E8393"/>
    <w:rsid w:val="030E98B6"/>
    <w:rsid w:val="030EF599"/>
    <w:rsid w:val="030F24B4"/>
    <w:rsid w:val="030F7B02"/>
    <w:rsid w:val="030F8FE9"/>
    <w:rsid w:val="030F98B0"/>
    <w:rsid w:val="030FEB41"/>
    <w:rsid w:val="03100D04"/>
    <w:rsid w:val="031093CA"/>
    <w:rsid w:val="03109728"/>
    <w:rsid w:val="0310C40E"/>
    <w:rsid w:val="03110334"/>
    <w:rsid w:val="03111048"/>
    <w:rsid w:val="03111EA6"/>
    <w:rsid w:val="03118CED"/>
    <w:rsid w:val="031211E7"/>
    <w:rsid w:val="03125BEC"/>
    <w:rsid w:val="0312A23E"/>
    <w:rsid w:val="0312C910"/>
    <w:rsid w:val="0312D90B"/>
    <w:rsid w:val="031303A2"/>
    <w:rsid w:val="0313080E"/>
    <w:rsid w:val="03133AAC"/>
    <w:rsid w:val="03138626"/>
    <w:rsid w:val="0313A01D"/>
    <w:rsid w:val="0313C088"/>
    <w:rsid w:val="0313D3BF"/>
    <w:rsid w:val="03140EF7"/>
    <w:rsid w:val="03141D01"/>
    <w:rsid w:val="0314A549"/>
    <w:rsid w:val="0314CA8A"/>
    <w:rsid w:val="0314F6BD"/>
    <w:rsid w:val="031532C7"/>
    <w:rsid w:val="031536FD"/>
    <w:rsid w:val="03153DEA"/>
    <w:rsid w:val="03154CCA"/>
    <w:rsid w:val="03155335"/>
    <w:rsid w:val="0315790A"/>
    <w:rsid w:val="0315EBAB"/>
    <w:rsid w:val="0316212C"/>
    <w:rsid w:val="03163DE9"/>
    <w:rsid w:val="03168326"/>
    <w:rsid w:val="0316E162"/>
    <w:rsid w:val="0316E6BE"/>
    <w:rsid w:val="0316EE1E"/>
    <w:rsid w:val="031786F5"/>
    <w:rsid w:val="0317EE25"/>
    <w:rsid w:val="0317FDE0"/>
    <w:rsid w:val="03181356"/>
    <w:rsid w:val="03184ACA"/>
    <w:rsid w:val="031866ED"/>
    <w:rsid w:val="03186821"/>
    <w:rsid w:val="03186A0D"/>
    <w:rsid w:val="0318A31A"/>
    <w:rsid w:val="0318B955"/>
    <w:rsid w:val="0318CABA"/>
    <w:rsid w:val="0318E9E6"/>
    <w:rsid w:val="03190547"/>
    <w:rsid w:val="03191A1E"/>
    <w:rsid w:val="0319C78D"/>
    <w:rsid w:val="0319CC68"/>
    <w:rsid w:val="031A0974"/>
    <w:rsid w:val="031A0AC9"/>
    <w:rsid w:val="031A2294"/>
    <w:rsid w:val="031A395F"/>
    <w:rsid w:val="031A4682"/>
    <w:rsid w:val="031A4893"/>
    <w:rsid w:val="031A5A2B"/>
    <w:rsid w:val="031A693F"/>
    <w:rsid w:val="031A7337"/>
    <w:rsid w:val="031AD8C1"/>
    <w:rsid w:val="031AEDA5"/>
    <w:rsid w:val="031B41D2"/>
    <w:rsid w:val="031B79D3"/>
    <w:rsid w:val="031BA060"/>
    <w:rsid w:val="031BAC31"/>
    <w:rsid w:val="031BFE1C"/>
    <w:rsid w:val="031C0E11"/>
    <w:rsid w:val="031C64E1"/>
    <w:rsid w:val="031C8AFC"/>
    <w:rsid w:val="031D0264"/>
    <w:rsid w:val="031D64BC"/>
    <w:rsid w:val="031D9C4F"/>
    <w:rsid w:val="031DDFB6"/>
    <w:rsid w:val="031E6F5D"/>
    <w:rsid w:val="031EB1B5"/>
    <w:rsid w:val="031EBEB6"/>
    <w:rsid w:val="031ECF9C"/>
    <w:rsid w:val="031ED271"/>
    <w:rsid w:val="031ED948"/>
    <w:rsid w:val="031EFA93"/>
    <w:rsid w:val="031F1EB2"/>
    <w:rsid w:val="031F5791"/>
    <w:rsid w:val="031F8C00"/>
    <w:rsid w:val="031F991F"/>
    <w:rsid w:val="031FE511"/>
    <w:rsid w:val="031FE64A"/>
    <w:rsid w:val="031FF4F7"/>
    <w:rsid w:val="0320003A"/>
    <w:rsid w:val="03201906"/>
    <w:rsid w:val="03207C30"/>
    <w:rsid w:val="0320A0E4"/>
    <w:rsid w:val="0320D117"/>
    <w:rsid w:val="0320EA3F"/>
    <w:rsid w:val="0320EF34"/>
    <w:rsid w:val="03210172"/>
    <w:rsid w:val="03213352"/>
    <w:rsid w:val="032144B8"/>
    <w:rsid w:val="03215814"/>
    <w:rsid w:val="0321E7C9"/>
    <w:rsid w:val="0321FF69"/>
    <w:rsid w:val="032230B8"/>
    <w:rsid w:val="032274C6"/>
    <w:rsid w:val="0322F84D"/>
    <w:rsid w:val="03231C34"/>
    <w:rsid w:val="03232D5D"/>
    <w:rsid w:val="032357C5"/>
    <w:rsid w:val="03238A8F"/>
    <w:rsid w:val="0323B5AA"/>
    <w:rsid w:val="03245C90"/>
    <w:rsid w:val="032471DA"/>
    <w:rsid w:val="032490F2"/>
    <w:rsid w:val="0324B6C6"/>
    <w:rsid w:val="0324BA14"/>
    <w:rsid w:val="0324BC9C"/>
    <w:rsid w:val="0324D1DF"/>
    <w:rsid w:val="0324FCC0"/>
    <w:rsid w:val="03251878"/>
    <w:rsid w:val="03254CCC"/>
    <w:rsid w:val="03256B98"/>
    <w:rsid w:val="03257523"/>
    <w:rsid w:val="03258097"/>
    <w:rsid w:val="0325964B"/>
    <w:rsid w:val="03259AE3"/>
    <w:rsid w:val="0325C2B1"/>
    <w:rsid w:val="03264CB4"/>
    <w:rsid w:val="03264CCC"/>
    <w:rsid w:val="03266CC2"/>
    <w:rsid w:val="0326A2B3"/>
    <w:rsid w:val="0326CBC9"/>
    <w:rsid w:val="0326E45B"/>
    <w:rsid w:val="0326F06B"/>
    <w:rsid w:val="0326F4D0"/>
    <w:rsid w:val="03270B58"/>
    <w:rsid w:val="03274436"/>
    <w:rsid w:val="03277F6D"/>
    <w:rsid w:val="03279F19"/>
    <w:rsid w:val="0327B664"/>
    <w:rsid w:val="0327CD09"/>
    <w:rsid w:val="03288920"/>
    <w:rsid w:val="0328898B"/>
    <w:rsid w:val="0328FED5"/>
    <w:rsid w:val="032917EF"/>
    <w:rsid w:val="03297A8F"/>
    <w:rsid w:val="0329965E"/>
    <w:rsid w:val="03299A52"/>
    <w:rsid w:val="0329C3A9"/>
    <w:rsid w:val="032A528B"/>
    <w:rsid w:val="032A7947"/>
    <w:rsid w:val="032A8639"/>
    <w:rsid w:val="032B04C1"/>
    <w:rsid w:val="032B0C9E"/>
    <w:rsid w:val="032BEAAA"/>
    <w:rsid w:val="032C2042"/>
    <w:rsid w:val="032C7793"/>
    <w:rsid w:val="032C7875"/>
    <w:rsid w:val="032CB489"/>
    <w:rsid w:val="032CC46C"/>
    <w:rsid w:val="032D7924"/>
    <w:rsid w:val="032E11BD"/>
    <w:rsid w:val="032E3225"/>
    <w:rsid w:val="032EC9A4"/>
    <w:rsid w:val="032ED202"/>
    <w:rsid w:val="032EDBAA"/>
    <w:rsid w:val="032EF079"/>
    <w:rsid w:val="032F0FF5"/>
    <w:rsid w:val="032F4390"/>
    <w:rsid w:val="032FAF96"/>
    <w:rsid w:val="032FC411"/>
    <w:rsid w:val="033000D9"/>
    <w:rsid w:val="033022A8"/>
    <w:rsid w:val="03308CE7"/>
    <w:rsid w:val="0330B59A"/>
    <w:rsid w:val="0330B8CD"/>
    <w:rsid w:val="0330BCC3"/>
    <w:rsid w:val="0330D2C3"/>
    <w:rsid w:val="0330EEE5"/>
    <w:rsid w:val="0331588F"/>
    <w:rsid w:val="033159BF"/>
    <w:rsid w:val="0331832B"/>
    <w:rsid w:val="0331DDAE"/>
    <w:rsid w:val="03323027"/>
    <w:rsid w:val="03327194"/>
    <w:rsid w:val="03327958"/>
    <w:rsid w:val="0332A8B9"/>
    <w:rsid w:val="0332ADA2"/>
    <w:rsid w:val="0332E037"/>
    <w:rsid w:val="0332F891"/>
    <w:rsid w:val="03330EBF"/>
    <w:rsid w:val="03338D25"/>
    <w:rsid w:val="0333A35D"/>
    <w:rsid w:val="0333F6FF"/>
    <w:rsid w:val="03343470"/>
    <w:rsid w:val="03346886"/>
    <w:rsid w:val="0334874F"/>
    <w:rsid w:val="0334CF74"/>
    <w:rsid w:val="0334D2D4"/>
    <w:rsid w:val="0334ED8E"/>
    <w:rsid w:val="03350540"/>
    <w:rsid w:val="033519D3"/>
    <w:rsid w:val="033561AD"/>
    <w:rsid w:val="03356D76"/>
    <w:rsid w:val="03359DD9"/>
    <w:rsid w:val="0335E1F2"/>
    <w:rsid w:val="0335F964"/>
    <w:rsid w:val="03360110"/>
    <w:rsid w:val="03362957"/>
    <w:rsid w:val="0336566F"/>
    <w:rsid w:val="033682A7"/>
    <w:rsid w:val="03368CEB"/>
    <w:rsid w:val="0336AB84"/>
    <w:rsid w:val="0336BE60"/>
    <w:rsid w:val="0336D146"/>
    <w:rsid w:val="0337917A"/>
    <w:rsid w:val="0337A999"/>
    <w:rsid w:val="033879FE"/>
    <w:rsid w:val="0338E9D3"/>
    <w:rsid w:val="0338ECE0"/>
    <w:rsid w:val="0338FF34"/>
    <w:rsid w:val="03391524"/>
    <w:rsid w:val="0339405C"/>
    <w:rsid w:val="03394D26"/>
    <w:rsid w:val="0339DC5A"/>
    <w:rsid w:val="033A51A0"/>
    <w:rsid w:val="033A616A"/>
    <w:rsid w:val="033B0273"/>
    <w:rsid w:val="033B1C7D"/>
    <w:rsid w:val="033B3C25"/>
    <w:rsid w:val="033B4D8F"/>
    <w:rsid w:val="033BB772"/>
    <w:rsid w:val="033BD468"/>
    <w:rsid w:val="033C3346"/>
    <w:rsid w:val="033C7479"/>
    <w:rsid w:val="033CA276"/>
    <w:rsid w:val="033CD23F"/>
    <w:rsid w:val="033CD829"/>
    <w:rsid w:val="033CDE08"/>
    <w:rsid w:val="033DEE10"/>
    <w:rsid w:val="033E537B"/>
    <w:rsid w:val="033EF870"/>
    <w:rsid w:val="033F02D7"/>
    <w:rsid w:val="033F3EB6"/>
    <w:rsid w:val="033F4035"/>
    <w:rsid w:val="033FB6F6"/>
    <w:rsid w:val="033FDA09"/>
    <w:rsid w:val="03401DC9"/>
    <w:rsid w:val="034020D0"/>
    <w:rsid w:val="03402DD7"/>
    <w:rsid w:val="0340A116"/>
    <w:rsid w:val="0340A3DF"/>
    <w:rsid w:val="0340AB1E"/>
    <w:rsid w:val="0340F13E"/>
    <w:rsid w:val="03410F30"/>
    <w:rsid w:val="03411056"/>
    <w:rsid w:val="03413A3B"/>
    <w:rsid w:val="03416565"/>
    <w:rsid w:val="0341AAEE"/>
    <w:rsid w:val="0341AC84"/>
    <w:rsid w:val="0342336F"/>
    <w:rsid w:val="0342667F"/>
    <w:rsid w:val="034278E2"/>
    <w:rsid w:val="0342852A"/>
    <w:rsid w:val="0342CF32"/>
    <w:rsid w:val="03431D05"/>
    <w:rsid w:val="03432E23"/>
    <w:rsid w:val="03437433"/>
    <w:rsid w:val="0343EE1A"/>
    <w:rsid w:val="0343FB8E"/>
    <w:rsid w:val="0344CA60"/>
    <w:rsid w:val="03451A50"/>
    <w:rsid w:val="03452E2A"/>
    <w:rsid w:val="03454F66"/>
    <w:rsid w:val="0345B57C"/>
    <w:rsid w:val="0345BA88"/>
    <w:rsid w:val="0345E1CD"/>
    <w:rsid w:val="03463D7A"/>
    <w:rsid w:val="034645D8"/>
    <w:rsid w:val="0346AC9E"/>
    <w:rsid w:val="0346C0F2"/>
    <w:rsid w:val="0346E8B4"/>
    <w:rsid w:val="0346F517"/>
    <w:rsid w:val="0346F655"/>
    <w:rsid w:val="0347164D"/>
    <w:rsid w:val="034720E0"/>
    <w:rsid w:val="0347421F"/>
    <w:rsid w:val="034743A4"/>
    <w:rsid w:val="03478114"/>
    <w:rsid w:val="0347F309"/>
    <w:rsid w:val="0347F6D4"/>
    <w:rsid w:val="0348336E"/>
    <w:rsid w:val="034834A6"/>
    <w:rsid w:val="03486E16"/>
    <w:rsid w:val="03488338"/>
    <w:rsid w:val="034897DD"/>
    <w:rsid w:val="03489A91"/>
    <w:rsid w:val="0348BC71"/>
    <w:rsid w:val="0348D57E"/>
    <w:rsid w:val="0348D61A"/>
    <w:rsid w:val="03492136"/>
    <w:rsid w:val="03493F3D"/>
    <w:rsid w:val="0349741C"/>
    <w:rsid w:val="034A1AFF"/>
    <w:rsid w:val="034A4037"/>
    <w:rsid w:val="034A5823"/>
    <w:rsid w:val="034A63D1"/>
    <w:rsid w:val="034A7FDB"/>
    <w:rsid w:val="034A8D2C"/>
    <w:rsid w:val="034AAD60"/>
    <w:rsid w:val="034AADD0"/>
    <w:rsid w:val="034AC296"/>
    <w:rsid w:val="034AD73F"/>
    <w:rsid w:val="034B3713"/>
    <w:rsid w:val="034B3904"/>
    <w:rsid w:val="034B53BA"/>
    <w:rsid w:val="034B717F"/>
    <w:rsid w:val="034BC40A"/>
    <w:rsid w:val="034BC924"/>
    <w:rsid w:val="034BD636"/>
    <w:rsid w:val="034C040B"/>
    <w:rsid w:val="034C587C"/>
    <w:rsid w:val="034C6899"/>
    <w:rsid w:val="034C6C4F"/>
    <w:rsid w:val="034C7A51"/>
    <w:rsid w:val="034C7C6F"/>
    <w:rsid w:val="034CACAD"/>
    <w:rsid w:val="034CB2AB"/>
    <w:rsid w:val="034D1711"/>
    <w:rsid w:val="034D4F0B"/>
    <w:rsid w:val="034D5F04"/>
    <w:rsid w:val="034D64B2"/>
    <w:rsid w:val="034D64C4"/>
    <w:rsid w:val="034D922D"/>
    <w:rsid w:val="034E22C7"/>
    <w:rsid w:val="034EBD81"/>
    <w:rsid w:val="034EBFFF"/>
    <w:rsid w:val="034F1C54"/>
    <w:rsid w:val="034F6364"/>
    <w:rsid w:val="034F8C52"/>
    <w:rsid w:val="034F8D8B"/>
    <w:rsid w:val="034F9349"/>
    <w:rsid w:val="034FBC59"/>
    <w:rsid w:val="03506E7C"/>
    <w:rsid w:val="035088BA"/>
    <w:rsid w:val="035093CE"/>
    <w:rsid w:val="0350F357"/>
    <w:rsid w:val="03513335"/>
    <w:rsid w:val="03514CEF"/>
    <w:rsid w:val="0351B8E4"/>
    <w:rsid w:val="03524653"/>
    <w:rsid w:val="0352C972"/>
    <w:rsid w:val="0353178E"/>
    <w:rsid w:val="0353238D"/>
    <w:rsid w:val="03534821"/>
    <w:rsid w:val="03534B3B"/>
    <w:rsid w:val="03535AB8"/>
    <w:rsid w:val="03537465"/>
    <w:rsid w:val="0353C698"/>
    <w:rsid w:val="0353D8AC"/>
    <w:rsid w:val="03540B87"/>
    <w:rsid w:val="03541906"/>
    <w:rsid w:val="03544A2E"/>
    <w:rsid w:val="03547354"/>
    <w:rsid w:val="03549001"/>
    <w:rsid w:val="0354B584"/>
    <w:rsid w:val="03551929"/>
    <w:rsid w:val="0355785C"/>
    <w:rsid w:val="0355A300"/>
    <w:rsid w:val="0355CDA2"/>
    <w:rsid w:val="0355E99E"/>
    <w:rsid w:val="03562F57"/>
    <w:rsid w:val="03563451"/>
    <w:rsid w:val="0356430E"/>
    <w:rsid w:val="03565174"/>
    <w:rsid w:val="0356C1EB"/>
    <w:rsid w:val="0356E9B8"/>
    <w:rsid w:val="03574E6F"/>
    <w:rsid w:val="0357614A"/>
    <w:rsid w:val="03579219"/>
    <w:rsid w:val="0357A8BC"/>
    <w:rsid w:val="0357DDEA"/>
    <w:rsid w:val="03580DC8"/>
    <w:rsid w:val="035826D8"/>
    <w:rsid w:val="03582C07"/>
    <w:rsid w:val="03586A0B"/>
    <w:rsid w:val="0358D296"/>
    <w:rsid w:val="03597586"/>
    <w:rsid w:val="03598082"/>
    <w:rsid w:val="0359B75D"/>
    <w:rsid w:val="035A364F"/>
    <w:rsid w:val="035A95AD"/>
    <w:rsid w:val="035AF951"/>
    <w:rsid w:val="035B3FEA"/>
    <w:rsid w:val="035B9EBA"/>
    <w:rsid w:val="035C0660"/>
    <w:rsid w:val="035C2F63"/>
    <w:rsid w:val="035C5677"/>
    <w:rsid w:val="035C5D8C"/>
    <w:rsid w:val="035C7904"/>
    <w:rsid w:val="035C809D"/>
    <w:rsid w:val="035C9A95"/>
    <w:rsid w:val="035CC417"/>
    <w:rsid w:val="035D0870"/>
    <w:rsid w:val="035D1667"/>
    <w:rsid w:val="035D43D4"/>
    <w:rsid w:val="035D574D"/>
    <w:rsid w:val="035D5CE0"/>
    <w:rsid w:val="035D6F02"/>
    <w:rsid w:val="035D7D8E"/>
    <w:rsid w:val="035D92EF"/>
    <w:rsid w:val="035D9E61"/>
    <w:rsid w:val="035E44EF"/>
    <w:rsid w:val="035E5CD9"/>
    <w:rsid w:val="035E9C8A"/>
    <w:rsid w:val="035F1E80"/>
    <w:rsid w:val="035F2D8C"/>
    <w:rsid w:val="035F3FC4"/>
    <w:rsid w:val="035F47F2"/>
    <w:rsid w:val="035F4C5C"/>
    <w:rsid w:val="035F7B77"/>
    <w:rsid w:val="035F9684"/>
    <w:rsid w:val="03607CB5"/>
    <w:rsid w:val="0360F648"/>
    <w:rsid w:val="0360FDD7"/>
    <w:rsid w:val="03610604"/>
    <w:rsid w:val="03610AA1"/>
    <w:rsid w:val="036123E9"/>
    <w:rsid w:val="0361331A"/>
    <w:rsid w:val="03616FCF"/>
    <w:rsid w:val="03619510"/>
    <w:rsid w:val="0361BC63"/>
    <w:rsid w:val="03620B04"/>
    <w:rsid w:val="03621947"/>
    <w:rsid w:val="036222EF"/>
    <w:rsid w:val="036238FB"/>
    <w:rsid w:val="0362BC47"/>
    <w:rsid w:val="0362C6F8"/>
    <w:rsid w:val="0362C9D7"/>
    <w:rsid w:val="0362CCB3"/>
    <w:rsid w:val="0362D443"/>
    <w:rsid w:val="0362E319"/>
    <w:rsid w:val="0363155B"/>
    <w:rsid w:val="0363184C"/>
    <w:rsid w:val="0363C3A1"/>
    <w:rsid w:val="0363DC62"/>
    <w:rsid w:val="03643459"/>
    <w:rsid w:val="03650EA6"/>
    <w:rsid w:val="03659F63"/>
    <w:rsid w:val="0365BEC6"/>
    <w:rsid w:val="0365DF8E"/>
    <w:rsid w:val="0365E9FF"/>
    <w:rsid w:val="0365F1F6"/>
    <w:rsid w:val="0366433D"/>
    <w:rsid w:val="03664F81"/>
    <w:rsid w:val="0366660D"/>
    <w:rsid w:val="036676D4"/>
    <w:rsid w:val="03668A93"/>
    <w:rsid w:val="03669208"/>
    <w:rsid w:val="0366B6E6"/>
    <w:rsid w:val="0366DAA4"/>
    <w:rsid w:val="0366E8C2"/>
    <w:rsid w:val="03672D90"/>
    <w:rsid w:val="03673AF4"/>
    <w:rsid w:val="036764BC"/>
    <w:rsid w:val="03676773"/>
    <w:rsid w:val="0367AF7B"/>
    <w:rsid w:val="0367EE86"/>
    <w:rsid w:val="03681EB6"/>
    <w:rsid w:val="03684258"/>
    <w:rsid w:val="036851A2"/>
    <w:rsid w:val="0368874D"/>
    <w:rsid w:val="0368882D"/>
    <w:rsid w:val="03688DA5"/>
    <w:rsid w:val="0368C4B1"/>
    <w:rsid w:val="0368D042"/>
    <w:rsid w:val="03692408"/>
    <w:rsid w:val="036A1D6C"/>
    <w:rsid w:val="036A32A8"/>
    <w:rsid w:val="036A581F"/>
    <w:rsid w:val="036AA615"/>
    <w:rsid w:val="036B11C1"/>
    <w:rsid w:val="036B1475"/>
    <w:rsid w:val="036B21BA"/>
    <w:rsid w:val="036B4191"/>
    <w:rsid w:val="036B4417"/>
    <w:rsid w:val="036B750C"/>
    <w:rsid w:val="036B7FC4"/>
    <w:rsid w:val="036BBE17"/>
    <w:rsid w:val="036BCB4D"/>
    <w:rsid w:val="036BED0A"/>
    <w:rsid w:val="036C1BFB"/>
    <w:rsid w:val="036C2665"/>
    <w:rsid w:val="036C4061"/>
    <w:rsid w:val="036C5462"/>
    <w:rsid w:val="036CB623"/>
    <w:rsid w:val="036CD6A2"/>
    <w:rsid w:val="036CF896"/>
    <w:rsid w:val="036D00CF"/>
    <w:rsid w:val="036DC82D"/>
    <w:rsid w:val="036E5465"/>
    <w:rsid w:val="036E6156"/>
    <w:rsid w:val="036E9F2B"/>
    <w:rsid w:val="036EC317"/>
    <w:rsid w:val="036EE73C"/>
    <w:rsid w:val="036EFB58"/>
    <w:rsid w:val="036F13F6"/>
    <w:rsid w:val="036F6B56"/>
    <w:rsid w:val="036FA12B"/>
    <w:rsid w:val="036FC451"/>
    <w:rsid w:val="036FC911"/>
    <w:rsid w:val="03705E35"/>
    <w:rsid w:val="03707606"/>
    <w:rsid w:val="03708BC2"/>
    <w:rsid w:val="03711F4C"/>
    <w:rsid w:val="0371319B"/>
    <w:rsid w:val="03717AAE"/>
    <w:rsid w:val="0371E0B6"/>
    <w:rsid w:val="0371F449"/>
    <w:rsid w:val="0372082B"/>
    <w:rsid w:val="03721613"/>
    <w:rsid w:val="0372554F"/>
    <w:rsid w:val="03727951"/>
    <w:rsid w:val="037297C3"/>
    <w:rsid w:val="03729C4C"/>
    <w:rsid w:val="0372B3BB"/>
    <w:rsid w:val="0372DBA1"/>
    <w:rsid w:val="03731021"/>
    <w:rsid w:val="03735CB8"/>
    <w:rsid w:val="0373B19B"/>
    <w:rsid w:val="0373DC00"/>
    <w:rsid w:val="0373EFA9"/>
    <w:rsid w:val="0374142C"/>
    <w:rsid w:val="037444CA"/>
    <w:rsid w:val="03745F3F"/>
    <w:rsid w:val="0374BFDB"/>
    <w:rsid w:val="0374D11E"/>
    <w:rsid w:val="0374E924"/>
    <w:rsid w:val="037534B3"/>
    <w:rsid w:val="037544CC"/>
    <w:rsid w:val="03757CB2"/>
    <w:rsid w:val="0375940D"/>
    <w:rsid w:val="037598F3"/>
    <w:rsid w:val="03764255"/>
    <w:rsid w:val="0376B06D"/>
    <w:rsid w:val="0376DB2E"/>
    <w:rsid w:val="03771539"/>
    <w:rsid w:val="03773659"/>
    <w:rsid w:val="03777712"/>
    <w:rsid w:val="0377B2BF"/>
    <w:rsid w:val="0377B69D"/>
    <w:rsid w:val="0377EC95"/>
    <w:rsid w:val="03780C05"/>
    <w:rsid w:val="03781AEB"/>
    <w:rsid w:val="037836BF"/>
    <w:rsid w:val="0378CC02"/>
    <w:rsid w:val="03791FB5"/>
    <w:rsid w:val="03796EE9"/>
    <w:rsid w:val="037990F5"/>
    <w:rsid w:val="0379BEC1"/>
    <w:rsid w:val="037A78AA"/>
    <w:rsid w:val="037A9F82"/>
    <w:rsid w:val="037AA69E"/>
    <w:rsid w:val="037AD67E"/>
    <w:rsid w:val="037B0BC0"/>
    <w:rsid w:val="037B1184"/>
    <w:rsid w:val="037B1A16"/>
    <w:rsid w:val="037B2A7B"/>
    <w:rsid w:val="037B644F"/>
    <w:rsid w:val="037BB0D3"/>
    <w:rsid w:val="037C0775"/>
    <w:rsid w:val="037C209D"/>
    <w:rsid w:val="037C7825"/>
    <w:rsid w:val="037C94EB"/>
    <w:rsid w:val="037D2E51"/>
    <w:rsid w:val="037D2F3E"/>
    <w:rsid w:val="037D3B51"/>
    <w:rsid w:val="037DB97E"/>
    <w:rsid w:val="037DCCBD"/>
    <w:rsid w:val="037DE1D9"/>
    <w:rsid w:val="037DEE1D"/>
    <w:rsid w:val="037DFEAD"/>
    <w:rsid w:val="037E4C54"/>
    <w:rsid w:val="037E767F"/>
    <w:rsid w:val="037EBBD4"/>
    <w:rsid w:val="037EEE2D"/>
    <w:rsid w:val="037F4E1A"/>
    <w:rsid w:val="037F57FE"/>
    <w:rsid w:val="037F648B"/>
    <w:rsid w:val="037F7515"/>
    <w:rsid w:val="037F9D84"/>
    <w:rsid w:val="037FC2B7"/>
    <w:rsid w:val="037FFA59"/>
    <w:rsid w:val="03801DA9"/>
    <w:rsid w:val="03806B02"/>
    <w:rsid w:val="038087F0"/>
    <w:rsid w:val="038193F1"/>
    <w:rsid w:val="0381A931"/>
    <w:rsid w:val="03823FF0"/>
    <w:rsid w:val="03824F41"/>
    <w:rsid w:val="03825445"/>
    <w:rsid w:val="03829915"/>
    <w:rsid w:val="0382ABAE"/>
    <w:rsid w:val="0382AFCB"/>
    <w:rsid w:val="0382B162"/>
    <w:rsid w:val="0382DDE1"/>
    <w:rsid w:val="0382E36A"/>
    <w:rsid w:val="038348F1"/>
    <w:rsid w:val="0383BD2C"/>
    <w:rsid w:val="0383DC73"/>
    <w:rsid w:val="03843820"/>
    <w:rsid w:val="0384545C"/>
    <w:rsid w:val="03845705"/>
    <w:rsid w:val="0384E108"/>
    <w:rsid w:val="03856CF6"/>
    <w:rsid w:val="03857416"/>
    <w:rsid w:val="03859FD2"/>
    <w:rsid w:val="038607DC"/>
    <w:rsid w:val="038634DF"/>
    <w:rsid w:val="03863569"/>
    <w:rsid w:val="03869255"/>
    <w:rsid w:val="03869C3D"/>
    <w:rsid w:val="03875454"/>
    <w:rsid w:val="0387717A"/>
    <w:rsid w:val="0387756B"/>
    <w:rsid w:val="03882356"/>
    <w:rsid w:val="03882850"/>
    <w:rsid w:val="03883E46"/>
    <w:rsid w:val="038842CE"/>
    <w:rsid w:val="03884983"/>
    <w:rsid w:val="03884EE5"/>
    <w:rsid w:val="038895BC"/>
    <w:rsid w:val="03889AEC"/>
    <w:rsid w:val="0388B829"/>
    <w:rsid w:val="038956D4"/>
    <w:rsid w:val="03896FB5"/>
    <w:rsid w:val="038A26F8"/>
    <w:rsid w:val="038A2BDC"/>
    <w:rsid w:val="038A7E53"/>
    <w:rsid w:val="038AA6AB"/>
    <w:rsid w:val="038AB03B"/>
    <w:rsid w:val="038AB5CC"/>
    <w:rsid w:val="038AC91E"/>
    <w:rsid w:val="038B1ADA"/>
    <w:rsid w:val="038B2187"/>
    <w:rsid w:val="038B6B20"/>
    <w:rsid w:val="038BA0E8"/>
    <w:rsid w:val="038C8328"/>
    <w:rsid w:val="038C9E24"/>
    <w:rsid w:val="038CB065"/>
    <w:rsid w:val="038CE060"/>
    <w:rsid w:val="038DA2DF"/>
    <w:rsid w:val="038DAC5C"/>
    <w:rsid w:val="038DF879"/>
    <w:rsid w:val="038E35B3"/>
    <w:rsid w:val="038E9A47"/>
    <w:rsid w:val="038EA085"/>
    <w:rsid w:val="038F02AF"/>
    <w:rsid w:val="038F1131"/>
    <w:rsid w:val="038F256F"/>
    <w:rsid w:val="038F73CA"/>
    <w:rsid w:val="038FA689"/>
    <w:rsid w:val="038FAD62"/>
    <w:rsid w:val="038FAF46"/>
    <w:rsid w:val="038FBE68"/>
    <w:rsid w:val="038FC546"/>
    <w:rsid w:val="038FE123"/>
    <w:rsid w:val="038FE992"/>
    <w:rsid w:val="0390801B"/>
    <w:rsid w:val="03912B3C"/>
    <w:rsid w:val="0391750F"/>
    <w:rsid w:val="0391A5D2"/>
    <w:rsid w:val="0391B65D"/>
    <w:rsid w:val="0391D3A5"/>
    <w:rsid w:val="0391EB4F"/>
    <w:rsid w:val="0391F63E"/>
    <w:rsid w:val="03920289"/>
    <w:rsid w:val="03920E33"/>
    <w:rsid w:val="03924ACD"/>
    <w:rsid w:val="0392550B"/>
    <w:rsid w:val="03929FF2"/>
    <w:rsid w:val="0392AFD4"/>
    <w:rsid w:val="0392BA63"/>
    <w:rsid w:val="0392CB97"/>
    <w:rsid w:val="03938EC6"/>
    <w:rsid w:val="0393DA7E"/>
    <w:rsid w:val="0393E641"/>
    <w:rsid w:val="03941DA2"/>
    <w:rsid w:val="039448DD"/>
    <w:rsid w:val="03959EE5"/>
    <w:rsid w:val="0395E34F"/>
    <w:rsid w:val="03964090"/>
    <w:rsid w:val="039646CD"/>
    <w:rsid w:val="03965394"/>
    <w:rsid w:val="03966E8F"/>
    <w:rsid w:val="039685EC"/>
    <w:rsid w:val="039687CA"/>
    <w:rsid w:val="0396A6A9"/>
    <w:rsid w:val="0396B78B"/>
    <w:rsid w:val="03970BC7"/>
    <w:rsid w:val="03973562"/>
    <w:rsid w:val="039758D6"/>
    <w:rsid w:val="039778AF"/>
    <w:rsid w:val="03978E93"/>
    <w:rsid w:val="03978FFF"/>
    <w:rsid w:val="0397AAC1"/>
    <w:rsid w:val="0397C2F4"/>
    <w:rsid w:val="0397C6CB"/>
    <w:rsid w:val="0397D292"/>
    <w:rsid w:val="0397D4E8"/>
    <w:rsid w:val="0397F1A6"/>
    <w:rsid w:val="0398089F"/>
    <w:rsid w:val="039814B4"/>
    <w:rsid w:val="039817EE"/>
    <w:rsid w:val="03982201"/>
    <w:rsid w:val="03989C87"/>
    <w:rsid w:val="039903D8"/>
    <w:rsid w:val="03992F92"/>
    <w:rsid w:val="03995512"/>
    <w:rsid w:val="0399883F"/>
    <w:rsid w:val="03998CDE"/>
    <w:rsid w:val="03999D16"/>
    <w:rsid w:val="03999DC6"/>
    <w:rsid w:val="0399C122"/>
    <w:rsid w:val="0399F4BA"/>
    <w:rsid w:val="039A33D1"/>
    <w:rsid w:val="039A6BDC"/>
    <w:rsid w:val="039A89E1"/>
    <w:rsid w:val="039ABDC6"/>
    <w:rsid w:val="039ABEF3"/>
    <w:rsid w:val="039AC3D8"/>
    <w:rsid w:val="039AE5DF"/>
    <w:rsid w:val="039AF128"/>
    <w:rsid w:val="039B1824"/>
    <w:rsid w:val="039B1831"/>
    <w:rsid w:val="039B346E"/>
    <w:rsid w:val="039B3B7C"/>
    <w:rsid w:val="039B7BEA"/>
    <w:rsid w:val="039C03B2"/>
    <w:rsid w:val="039CA9A7"/>
    <w:rsid w:val="039CAF1E"/>
    <w:rsid w:val="039CF813"/>
    <w:rsid w:val="039D2C3B"/>
    <w:rsid w:val="039D4172"/>
    <w:rsid w:val="039D4A39"/>
    <w:rsid w:val="039D806A"/>
    <w:rsid w:val="039DAF9F"/>
    <w:rsid w:val="039DBCCC"/>
    <w:rsid w:val="039DCA78"/>
    <w:rsid w:val="039EA2B6"/>
    <w:rsid w:val="039ECACC"/>
    <w:rsid w:val="039EDDB3"/>
    <w:rsid w:val="039EE3E2"/>
    <w:rsid w:val="039EF9C7"/>
    <w:rsid w:val="039F2946"/>
    <w:rsid w:val="039F8D41"/>
    <w:rsid w:val="039FC215"/>
    <w:rsid w:val="03A020D4"/>
    <w:rsid w:val="03A0335B"/>
    <w:rsid w:val="03A085D3"/>
    <w:rsid w:val="03A0BB33"/>
    <w:rsid w:val="03A0CCCD"/>
    <w:rsid w:val="03A0CEB7"/>
    <w:rsid w:val="03A0EF94"/>
    <w:rsid w:val="03A10663"/>
    <w:rsid w:val="03A10749"/>
    <w:rsid w:val="03A13089"/>
    <w:rsid w:val="03A167BA"/>
    <w:rsid w:val="03A2062E"/>
    <w:rsid w:val="03A20A4F"/>
    <w:rsid w:val="03A22792"/>
    <w:rsid w:val="03A2A76B"/>
    <w:rsid w:val="03A2D922"/>
    <w:rsid w:val="03A2DF80"/>
    <w:rsid w:val="03A30B2D"/>
    <w:rsid w:val="03A36213"/>
    <w:rsid w:val="03A36A03"/>
    <w:rsid w:val="03A3C50B"/>
    <w:rsid w:val="03A528BE"/>
    <w:rsid w:val="03A5299A"/>
    <w:rsid w:val="03A52B34"/>
    <w:rsid w:val="03A538DB"/>
    <w:rsid w:val="03A53B34"/>
    <w:rsid w:val="03A53C2F"/>
    <w:rsid w:val="03A55CAC"/>
    <w:rsid w:val="03A57318"/>
    <w:rsid w:val="03A5A113"/>
    <w:rsid w:val="03A5B31C"/>
    <w:rsid w:val="03A60620"/>
    <w:rsid w:val="03A62335"/>
    <w:rsid w:val="03A68061"/>
    <w:rsid w:val="03A68B0D"/>
    <w:rsid w:val="03A68C18"/>
    <w:rsid w:val="03A68FF7"/>
    <w:rsid w:val="03A6C270"/>
    <w:rsid w:val="03A731AA"/>
    <w:rsid w:val="03A7658D"/>
    <w:rsid w:val="03A798E8"/>
    <w:rsid w:val="03A7C4CD"/>
    <w:rsid w:val="03A7F405"/>
    <w:rsid w:val="03A80BC6"/>
    <w:rsid w:val="03A82C80"/>
    <w:rsid w:val="03A834C9"/>
    <w:rsid w:val="03A8826F"/>
    <w:rsid w:val="03A88D1E"/>
    <w:rsid w:val="03A897B0"/>
    <w:rsid w:val="03A8F219"/>
    <w:rsid w:val="03A92537"/>
    <w:rsid w:val="03A9351D"/>
    <w:rsid w:val="03A94580"/>
    <w:rsid w:val="03A96839"/>
    <w:rsid w:val="03A9D745"/>
    <w:rsid w:val="03A9EC32"/>
    <w:rsid w:val="03A9FDFA"/>
    <w:rsid w:val="03AA0602"/>
    <w:rsid w:val="03AA191E"/>
    <w:rsid w:val="03AADAF2"/>
    <w:rsid w:val="03AB1161"/>
    <w:rsid w:val="03AB2B71"/>
    <w:rsid w:val="03AB3E4B"/>
    <w:rsid w:val="03AB89E0"/>
    <w:rsid w:val="03AB97DA"/>
    <w:rsid w:val="03AC4854"/>
    <w:rsid w:val="03AC6FED"/>
    <w:rsid w:val="03AC9DFF"/>
    <w:rsid w:val="03ACC734"/>
    <w:rsid w:val="03ACE21E"/>
    <w:rsid w:val="03ACE7E9"/>
    <w:rsid w:val="03AD4007"/>
    <w:rsid w:val="03AD553A"/>
    <w:rsid w:val="03ADBB30"/>
    <w:rsid w:val="03ADBBFC"/>
    <w:rsid w:val="03ADC577"/>
    <w:rsid w:val="03ADCCB6"/>
    <w:rsid w:val="03ADF9E7"/>
    <w:rsid w:val="03AE3181"/>
    <w:rsid w:val="03AE4B0A"/>
    <w:rsid w:val="03AEAF03"/>
    <w:rsid w:val="03AEB978"/>
    <w:rsid w:val="03AF023B"/>
    <w:rsid w:val="03AF1C67"/>
    <w:rsid w:val="03AFBF9D"/>
    <w:rsid w:val="03AFDE33"/>
    <w:rsid w:val="03AFEAD2"/>
    <w:rsid w:val="03B0313D"/>
    <w:rsid w:val="03B034B6"/>
    <w:rsid w:val="03B03DD7"/>
    <w:rsid w:val="03B0561C"/>
    <w:rsid w:val="03B0EA44"/>
    <w:rsid w:val="03B0FEA9"/>
    <w:rsid w:val="03B115D7"/>
    <w:rsid w:val="03B1409A"/>
    <w:rsid w:val="03B1835E"/>
    <w:rsid w:val="03B18901"/>
    <w:rsid w:val="03B1E9F5"/>
    <w:rsid w:val="03B20D99"/>
    <w:rsid w:val="03B271B3"/>
    <w:rsid w:val="03B27B47"/>
    <w:rsid w:val="03B2DFF1"/>
    <w:rsid w:val="03B31C1C"/>
    <w:rsid w:val="03B3312D"/>
    <w:rsid w:val="03B36DDB"/>
    <w:rsid w:val="03B38793"/>
    <w:rsid w:val="03B3A237"/>
    <w:rsid w:val="03B3F284"/>
    <w:rsid w:val="03B424C0"/>
    <w:rsid w:val="03B42BFD"/>
    <w:rsid w:val="03B485AF"/>
    <w:rsid w:val="03B49D91"/>
    <w:rsid w:val="03B4A0B3"/>
    <w:rsid w:val="03B4B09C"/>
    <w:rsid w:val="03B4DCBB"/>
    <w:rsid w:val="03B4E58A"/>
    <w:rsid w:val="03B4F219"/>
    <w:rsid w:val="03B4F530"/>
    <w:rsid w:val="03B520D8"/>
    <w:rsid w:val="03B532DF"/>
    <w:rsid w:val="03B53C82"/>
    <w:rsid w:val="03B53EE6"/>
    <w:rsid w:val="03B57E5D"/>
    <w:rsid w:val="03B5FC75"/>
    <w:rsid w:val="03B64B90"/>
    <w:rsid w:val="03B69E7D"/>
    <w:rsid w:val="03B6B8F4"/>
    <w:rsid w:val="03B6C25E"/>
    <w:rsid w:val="03B6E094"/>
    <w:rsid w:val="03B6E241"/>
    <w:rsid w:val="03B82D2A"/>
    <w:rsid w:val="03B86217"/>
    <w:rsid w:val="03B8720A"/>
    <w:rsid w:val="03B8F6E8"/>
    <w:rsid w:val="03B93EB3"/>
    <w:rsid w:val="03B9466A"/>
    <w:rsid w:val="03BA02DB"/>
    <w:rsid w:val="03BA0FAB"/>
    <w:rsid w:val="03BA203C"/>
    <w:rsid w:val="03BA2363"/>
    <w:rsid w:val="03BA571C"/>
    <w:rsid w:val="03BA668F"/>
    <w:rsid w:val="03BB5E01"/>
    <w:rsid w:val="03BBC6D2"/>
    <w:rsid w:val="03BBDCAE"/>
    <w:rsid w:val="03BCC819"/>
    <w:rsid w:val="03BCCA23"/>
    <w:rsid w:val="03BCD702"/>
    <w:rsid w:val="03BD2B3E"/>
    <w:rsid w:val="03BD723A"/>
    <w:rsid w:val="03BD8240"/>
    <w:rsid w:val="03BD98DC"/>
    <w:rsid w:val="03BE6598"/>
    <w:rsid w:val="03BE7316"/>
    <w:rsid w:val="03BE78D5"/>
    <w:rsid w:val="03BEBF37"/>
    <w:rsid w:val="03BF0ACF"/>
    <w:rsid w:val="03BF8B30"/>
    <w:rsid w:val="03BF96CA"/>
    <w:rsid w:val="03BFB9AB"/>
    <w:rsid w:val="03BFC5AA"/>
    <w:rsid w:val="03BFD593"/>
    <w:rsid w:val="03C0B933"/>
    <w:rsid w:val="03C0C579"/>
    <w:rsid w:val="03C0C77C"/>
    <w:rsid w:val="03C0E02F"/>
    <w:rsid w:val="03C0E13E"/>
    <w:rsid w:val="03C0E929"/>
    <w:rsid w:val="03C16892"/>
    <w:rsid w:val="03C19C82"/>
    <w:rsid w:val="03C1B1C1"/>
    <w:rsid w:val="03C1FE8F"/>
    <w:rsid w:val="03C21EB1"/>
    <w:rsid w:val="03C236F0"/>
    <w:rsid w:val="03C274D5"/>
    <w:rsid w:val="03C28D72"/>
    <w:rsid w:val="03C2CFF7"/>
    <w:rsid w:val="03C2EDC4"/>
    <w:rsid w:val="03C2FC36"/>
    <w:rsid w:val="03C357FD"/>
    <w:rsid w:val="03C3AF09"/>
    <w:rsid w:val="03C3C29F"/>
    <w:rsid w:val="03C3D141"/>
    <w:rsid w:val="03C3DAA5"/>
    <w:rsid w:val="03C407B0"/>
    <w:rsid w:val="03C4094B"/>
    <w:rsid w:val="03C4A7B1"/>
    <w:rsid w:val="03C4D0CE"/>
    <w:rsid w:val="03C4F639"/>
    <w:rsid w:val="03C5481A"/>
    <w:rsid w:val="03C55043"/>
    <w:rsid w:val="03C579DD"/>
    <w:rsid w:val="03C5D151"/>
    <w:rsid w:val="03C63C21"/>
    <w:rsid w:val="03C64BC8"/>
    <w:rsid w:val="03C6BA4B"/>
    <w:rsid w:val="03C6D0C0"/>
    <w:rsid w:val="03C6E3A3"/>
    <w:rsid w:val="03C6F44C"/>
    <w:rsid w:val="03C72133"/>
    <w:rsid w:val="03C7E9FD"/>
    <w:rsid w:val="03C80141"/>
    <w:rsid w:val="03C8036C"/>
    <w:rsid w:val="03C82BAC"/>
    <w:rsid w:val="03C883F3"/>
    <w:rsid w:val="03C8AF03"/>
    <w:rsid w:val="03C8B1D5"/>
    <w:rsid w:val="03C90145"/>
    <w:rsid w:val="03C94A86"/>
    <w:rsid w:val="03C99413"/>
    <w:rsid w:val="03C9F7BA"/>
    <w:rsid w:val="03CA0591"/>
    <w:rsid w:val="03CA2EE6"/>
    <w:rsid w:val="03CA5E74"/>
    <w:rsid w:val="03CAA915"/>
    <w:rsid w:val="03CB5709"/>
    <w:rsid w:val="03CB80F6"/>
    <w:rsid w:val="03CBB3E5"/>
    <w:rsid w:val="03CBD3CD"/>
    <w:rsid w:val="03CC0874"/>
    <w:rsid w:val="03CC715C"/>
    <w:rsid w:val="03CC8648"/>
    <w:rsid w:val="03CCC578"/>
    <w:rsid w:val="03CCC643"/>
    <w:rsid w:val="03CD1B4E"/>
    <w:rsid w:val="03CDA560"/>
    <w:rsid w:val="03CE10A8"/>
    <w:rsid w:val="03CE4935"/>
    <w:rsid w:val="03CE5719"/>
    <w:rsid w:val="03CE91FF"/>
    <w:rsid w:val="03CE98A8"/>
    <w:rsid w:val="03CEC33A"/>
    <w:rsid w:val="03CED66B"/>
    <w:rsid w:val="03CEECFC"/>
    <w:rsid w:val="03CEF5F3"/>
    <w:rsid w:val="03CF2D6F"/>
    <w:rsid w:val="03CF8D98"/>
    <w:rsid w:val="03CFA2EB"/>
    <w:rsid w:val="03CFA3C2"/>
    <w:rsid w:val="03CFD4CF"/>
    <w:rsid w:val="03D03CF2"/>
    <w:rsid w:val="03D05399"/>
    <w:rsid w:val="03D066AC"/>
    <w:rsid w:val="03D09185"/>
    <w:rsid w:val="03D09F0B"/>
    <w:rsid w:val="03D0A1E4"/>
    <w:rsid w:val="03D0EA6B"/>
    <w:rsid w:val="03D13A2A"/>
    <w:rsid w:val="03D143FD"/>
    <w:rsid w:val="03D151CE"/>
    <w:rsid w:val="03D1C9BA"/>
    <w:rsid w:val="03D1FBAA"/>
    <w:rsid w:val="03D24D6B"/>
    <w:rsid w:val="03D28F47"/>
    <w:rsid w:val="03D2AC5A"/>
    <w:rsid w:val="03D2D453"/>
    <w:rsid w:val="03D2DD96"/>
    <w:rsid w:val="03D35BE1"/>
    <w:rsid w:val="03D3D858"/>
    <w:rsid w:val="03D40BFE"/>
    <w:rsid w:val="03D42190"/>
    <w:rsid w:val="03D43D75"/>
    <w:rsid w:val="03D45D46"/>
    <w:rsid w:val="03D49E36"/>
    <w:rsid w:val="03D4E3F2"/>
    <w:rsid w:val="03D52BE2"/>
    <w:rsid w:val="03D53534"/>
    <w:rsid w:val="03D53A56"/>
    <w:rsid w:val="03D563BD"/>
    <w:rsid w:val="03D57DCC"/>
    <w:rsid w:val="03D5817F"/>
    <w:rsid w:val="03D597BA"/>
    <w:rsid w:val="03D5F2B5"/>
    <w:rsid w:val="03D5F89A"/>
    <w:rsid w:val="03D60483"/>
    <w:rsid w:val="03D67D49"/>
    <w:rsid w:val="03D6B7AF"/>
    <w:rsid w:val="03D6F0E0"/>
    <w:rsid w:val="03D732BC"/>
    <w:rsid w:val="03D77986"/>
    <w:rsid w:val="03D77CCA"/>
    <w:rsid w:val="03D7D11F"/>
    <w:rsid w:val="03D80852"/>
    <w:rsid w:val="03D846B9"/>
    <w:rsid w:val="03D86F30"/>
    <w:rsid w:val="03D88A57"/>
    <w:rsid w:val="03D916F1"/>
    <w:rsid w:val="03D9209A"/>
    <w:rsid w:val="03D9242F"/>
    <w:rsid w:val="03D93F2E"/>
    <w:rsid w:val="03D95B12"/>
    <w:rsid w:val="03DA032F"/>
    <w:rsid w:val="03DA09E8"/>
    <w:rsid w:val="03DA9577"/>
    <w:rsid w:val="03DA9CBA"/>
    <w:rsid w:val="03DB74D9"/>
    <w:rsid w:val="03DB9097"/>
    <w:rsid w:val="03DBB2AA"/>
    <w:rsid w:val="03DBDDA0"/>
    <w:rsid w:val="03DBEAF1"/>
    <w:rsid w:val="03DC0178"/>
    <w:rsid w:val="03DC3295"/>
    <w:rsid w:val="03DC48B8"/>
    <w:rsid w:val="03DCACCC"/>
    <w:rsid w:val="03DCF039"/>
    <w:rsid w:val="03DCFBF8"/>
    <w:rsid w:val="03DD5856"/>
    <w:rsid w:val="03DD89A4"/>
    <w:rsid w:val="03DD9F69"/>
    <w:rsid w:val="03DDAB55"/>
    <w:rsid w:val="03DDAF22"/>
    <w:rsid w:val="03DDBA9D"/>
    <w:rsid w:val="03DDD818"/>
    <w:rsid w:val="03DE5770"/>
    <w:rsid w:val="03DE7AE8"/>
    <w:rsid w:val="03DE83BB"/>
    <w:rsid w:val="03DEE704"/>
    <w:rsid w:val="03DF61D1"/>
    <w:rsid w:val="03DFCDCC"/>
    <w:rsid w:val="03E00718"/>
    <w:rsid w:val="03E009F1"/>
    <w:rsid w:val="03E0699D"/>
    <w:rsid w:val="03E0A17D"/>
    <w:rsid w:val="03E1286A"/>
    <w:rsid w:val="03E14933"/>
    <w:rsid w:val="03E158C7"/>
    <w:rsid w:val="03E15E3B"/>
    <w:rsid w:val="03E1738C"/>
    <w:rsid w:val="03E19FB0"/>
    <w:rsid w:val="03E1A59E"/>
    <w:rsid w:val="03E211B9"/>
    <w:rsid w:val="03E254E7"/>
    <w:rsid w:val="03E2634A"/>
    <w:rsid w:val="03E33A03"/>
    <w:rsid w:val="03E37BB6"/>
    <w:rsid w:val="03E3954B"/>
    <w:rsid w:val="03E39A7E"/>
    <w:rsid w:val="03E3D468"/>
    <w:rsid w:val="03E3F73B"/>
    <w:rsid w:val="03E40595"/>
    <w:rsid w:val="03E454CC"/>
    <w:rsid w:val="03E4A7A1"/>
    <w:rsid w:val="03E4AD5E"/>
    <w:rsid w:val="03E4CF88"/>
    <w:rsid w:val="03E4EC9F"/>
    <w:rsid w:val="03E53237"/>
    <w:rsid w:val="03E5C4BF"/>
    <w:rsid w:val="03E61D9C"/>
    <w:rsid w:val="03E6387C"/>
    <w:rsid w:val="03E6577C"/>
    <w:rsid w:val="03E65C21"/>
    <w:rsid w:val="03E67F53"/>
    <w:rsid w:val="03E6B957"/>
    <w:rsid w:val="03E6E3F1"/>
    <w:rsid w:val="03E6E736"/>
    <w:rsid w:val="03E6FFAF"/>
    <w:rsid w:val="03E77EF4"/>
    <w:rsid w:val="03E78259"/>
    <w:rsid w:val="03E792A7"/>
    <w:rsid w:val="03E7947D"/>
    <w:rsid w:val="03E80895"/>
    <w:rsid w:val="03E86B4C"/>
    <w:rsid w:val="03E870D3"/>
    <w:rsid w:val="03E8AB8A"/>
    <w:rsid w:val="03E8E395"/>
    <w:rsid w:val="03E8FB76"/>
    <w:rsid w:val="03E90211"/>
    <w:rsid w:val="03E97387"/>
    <w:rsid w:val="03E98BAA"/>
    <w:rsid w:val="03E9F78C"/>
    <w:rsid w:val="03EA0469"/>
    <w:rsid w:val="03EA42E7"/>
    <w:rsid w:val="03EAE4A3"/>
    <w:rsid w:val="03EAF3C4"/>
    <w:rsid w:val="03EB2666"/>
    <w:rsid w:val="03EB327E"/>
    <w:rsid w:val="03EB3346"/>
    <w:rsid w:val="03EB3707"/>
    <w:rsid w:val="03EBF070"/>
    <w:rsid w:val="03EBF87A"/>
    <w:rsid w:val="03EC7B2D"/>
    <w:rsid w:val="03EC9CE3"/>
    <w:rsid w:val="03EDF9D7"/>
    <w:rsid w:val="03EE00F3"/>
    <w:rsid w:val="03EE04B9"/>
    <w:rsid w:val="03EE4AC9"/>
    <w:rsid w:val="03EEF7A9"/>
    <w:rsid w:val="03EEFA1E"/>
    <w:rsid w:val="03EEFD56"/>
    <w:rsid w:val="03EF15E2"/>
    <w:rsid w:val="03EF2FC2"/>
    <w:rsid w:val="03EF7340"/>
    <w:rsid w:val="03EF9618"/>
    <w:rsid w:val="03EFEA72"/>
    <w:rsid w:val="03F0321D"/>
    <w:rsid w:val="03F0388D"/>
    <w:rsid w:val="03F0EC59"/>
    <w:rsid w:val="03F0F92D"/>
    <w:rsid w:val="03F1D7BA"/>
    <w:rsid w:val="03F291BD"/>
    <w:rsid w:val="03F29945"/>
    <w:rsid w:val="03F2CBF1"/>
    <w:rsid w:val="03F32FF3"/>
    <w:rsid w:val="03F37EB7"/>
    <w:rsid w:val="03F3F7D4"/>
    <w:rsid w:val="03F422C9"/>
    <w:rsid w:val="03F42E44"/>
    <w:rsid w:val="03F43DDE"/>
    <w:rsid w:val="03F4413A"/>
    <w:rsid w:val="03F4E36C"/>
    <w:rsid w:val="03F57E6C"/>
    <w:rsid w:val="03F598D7"/>
    <w:rsid w:val="03F5DA83"/>
    <w:rsid w:val="03F60F48"/>
    <w:rsid w:val="03F6246B"/>
    <w:rsid w:val="03F654C1"/>
    <w:rsid w:val="03F67C2C"/>
    <w:rsid w:val="03F6A125"/>
    <w:rsid w:val="03F6A4B5"/>
    <w:rsid w:val="03F6B846"/>
    <w:rsid w:val="03F6EE56"/>
    <w:rsid w:val="03F6F51E"/>
    <w:rsid w:val="03F714B8"/>
    <w:rsid w:val="03F75A11"/>
    <w:rsid w:val="03F79B0C"/>
    <w:rsid w:val="03F7ADD3"/>
    <w:rsid w:val="03F7F7D3"/>
    <w:rsid w:val="03F82C3C"/>
    <w:rsid w:val="03F8A7B2"/>
    <w:rsid w:val="03F8BCE2"/>
    <w:rsid w:val="03F8F98E"/>
    <w:rsid w:val="03F945B7"/>
    <w:rsid w:val="03FA14DE"/>
    <w:rsid w:val="03FAD88E"/>
    <w:rsid w:val="03FADE38"/>
    <w:rsid w:val="03FB04EF"/>
    <w:rsid w:val="03FB3DD2"/>
    <w:rsid w:val="03FB7048"/>
    <w:rsid w:val="03FB7504"/>
    <w:rsid w:val="03FBAEFB"/>
    <w:rsid w:val="03FC23DB"/>
    <w:rsid w:val="03FC960B"/>
    <w:rsid w:val="03FCAF5C"/>
    <w:rsid w:val="03FCBF15"/>
    <w:rsid w:val="03FCE3E6"/>
    <w:rsid w:val="03FD51FF"/>
    <w:rsid w:val="03FD548E"/>
    <w:rsid w:val="03FD85B9"/>
    <w:rsid w:val="03FD8AA9"/>
    <w:rsid w:val="03FDC09B"/>
    <w:rsid w:val="03FDE5A6"/>
    <w:rsid w:val="03FE4632"/>
    <w:rsid w:val="03FF4076"/>
    <w:rsid w:val="03FF4B23"/>
    <w:rsid w:val="03FF4F41"/>
    <w:rsid w:val="03FF97D2"/>
    <w:rsid w:val="03FFB121"/>
    <w:rsid w:val="03FFFCE6"/>
    <w:rsid w:val="04001B5D"/>
    <w:rsid w:val="04005689"/>
    <w:rsid w:val="0400C104"/>
    <w:rsid w:val="0400F6C4"/>
    <w:rsid w:val="0401126E"/>
    <w:rsid w:val="040123A8"/>
    <w:rsid w:val="04016C5C"/>
    <w:rsid w:val="04018582"/>
    <w:rsid w:val="04026884"/>
    <w:rsid w:val="04026A34"/>
    <w:rsid w:val="04027C3F"/>
    <w:rsid w:val="04029388"/>
    <w:rsid w:val="0402AFC6"/>
    <w:rsid w:val="0402F3E2"/>
    <w:rsid w:val="04034138"/>
    <w:rsid w:val="04034958"/>
    <w:rsid w:val="04038FB6"/>
    <w:rsid w:val="0403AA45"/>
    <w:rsid w:val="0404030E"/>
    <w:rsid w:val="0404518C"/>
    <w:rsid w:val="04045513"/>
    <w:rsid w:val="0404F113"/>
    <w:rsid w:val="0404FC98"/>
    <w:rsid w:val="040520CF"/>
    <w:rsid w:val="04054D9B"/>
    <w:rsid w:val="040580AC"/>
    <w:rsid w:val="04059106"/>
    <w:rsid w:val="0405931E"/>
    <w:rsid w:val="0405B336"/>
    <w:rsid w:val="0405CEA3"/>
    <w:rsid w:val="0405D22C"/>
    <w:rsid w:val="040680D8"/>
    <w:rsid w:val="04068DFD"/>
    <w:rsid w:val="04069A20"/>
    <w:rsid w:val="04069D0F"/>
    <w:rsid w:val="0406D342"/>
    <w:rsid w:val="04072C3F"/>
    <w:rsid w:val="040742FB"/>
    <w:rsid w:val="04078D37"/>
    <w:rsid w:val="0407A6A1"/>
    <w:rsid w:val="04082111"/>
    <w:rsid w:val="04084ECE"/>
    <w:rsid w:val="04085268"/>
    <w:rsid w:val="04091000"/>
    <w:rsid w:val="040924EB"/>
    <w:rsid w:val="0409B2F6"/>
    <w:rsid w:val="0409B9E9"/>
    <w:rsid w:val="0409D876"/>
    <w:rsid w:val="0409F41F"/>
    <w:rsid w:val="040A2910"/>
    <w:rsid w:val="040AEDF6"/>
    <w:rsid w:val="040B0256"/>
    <w:rsid w:val="040B18C6"/>
    <w:rsid w:val="040B4BCD"/>
    <w:rsid w:val="040BAB27"/>
    <w:rsid w:val="040C02BA"/>
    <w:rsid w:val="040C39BF"/>
    <w:rsid w:val="040C7F2D"/>
    <w:rsid w:val="040D0177"/>
    <w:rsid w:val="040D2BD9"/>
    <w:rsid w:val="040D4DFD"/>
    <w:rsid w:val="040D65CA"/>
    <w:rsid w:val="040D8C4E"/>
    <w:rsid w:val="040D8CBB"/>
    <w:rsid w:val="040DFA57"/>
    <w:rsid w:val="040FACEC"/>
    <w:rsid w:val="040FDAD6"/>
    <w:rsid w:val="041027D2"/>
    <w:rsid w:val="041065C9"/>
    <w:rsid w:val="04107C05"/>
    <w:rsid w:val="04107DC7"/>
    <w:rsid w:val="04109396"/>
    <w:rsid w:val="0410A3E5"/>
    <w:rsid w:val="0410AC62"/>
    <w:rsid w:val="0410F5CB"/>
    <w:rsid w:val="04112D9C"/>
    <w:rsid w:val="0411540B"/>
    <w:rsid w:val="04115BB1"/>
    <w:rsid w:val="04116F9B"/>
    <w:rsid w:val="0411C418"/>
    <w:rsid w:val="0411D40E"/>
    <w:rsid w:val="041209BE"/>
    <w:rsid w:val="04123AB7"/>
    <w:rsid w:val="0412802D"/>
    <w:rsid w:val="04129DCA"/>
    <w:rsid w:val="04129E46"/>
    <w:rsid w:val="0412C98B"/>
    <w:rsid w:val="0413544E"/>
    <w:rsid w:val="0413A69B"/>
    <w:rsid w:val="0413DB7C"/>
    <w:rsid w:val="04146D60"/>
    <w:rsid w:val="0414CA06"/>
    <w:rsid w:val="0415016E"/>
    <w:rsid w:val="04151F49"/>
    <w:rsid w:val="04152259"/>
    <w:rsid w:val="04155CF8"/>
    <w:rsid w:val="04157EFA"/>
    <w:rsid w:val="04158557"/>
    <w:rsid w:val="041590F3"/>
    <w:rsid w:val="0416172D"/>
    <w:rsid w:val="0416175D"/>
    <w:rsid w:val="04164D4F"/>
    <w:rsid w:val="04169B98"/>
    <w:rsid w:val="0416AF9B"/>
    <w:rsid w:val="0416B747"/>
    <w:rsid w:val="0416EC63"/>
    <w:rsid w:val="0416FBD0"/>
    <w:rsid w:val="0417AB14"/>
    <w:rsid w:val="0417B1E8"/>
    <w:rsid w:val="041802D9"/>
    <w:rsid w:val="041819DD"/>
    <w:rsid w:val="0418268F"/>
    <w:rsid w:val="041895F9"/>
    <w:rsid w:val="0418AA06"/>
    <w:rsid w:val="0418EC9E"/>
    <w:rsid w:val="04197D66"/>
    <w:rsid w:val="0419D03E"/>
    <w:rsid w:val="041A55FF"/>
    <w:rsid w:val="041A67F7"/>
    <w:rsid w:val="041A70AB"/>
    <w:rsid w:val="041A84F3"/>
    <w:rsid w:val="041A90EE"/>
    <w:rsid w:val="041B45AF"/>
    <w:rsid w:val="041BE859"/>
    <w:rsid w:val="041BF7B8"/>
    <w:rsid w:val="041C59AF"/>
    <w:rsid w:val="041C59DB"/>
    <w:rsid w:val="041C6344"/>
    <w:rsid w:val="041CA946"/>
    <w:rsid w:val="041CB2AE"/>
    <w:rsid w:val="041D9549"/>
    <w:rsid w:val="041DA16C"/>
    <w:rsid w:val="041E129F"/>
    <w:rsid w:val="041E2864"/>
    <w:rsid w:val="041E4FF8"/>
    <w:rsid w:val="041E57DC"/>
    <w:rsid w:val="041EFEF6"/>
    <w:rsid w:val="041F21E7"/>
    <w:rsid w:val="041FCBBE"/>
    <w:rsid w:val="041FD11C"/>
    <w:rsid w:val="041FD4F2"/>
    <w:rsid w:val="042054FD"/>
    <w:rsid w:val="04206E17"/>
    <w:rsid w:val="04208B7D"/>
    <w:rsid w:val="04208F38"/>
    <w:rsid w:val="0420C730"/>
    <w:rsid w:val="0420DF33"/>
    <w:rsid w:val="0420E97F"/>
    <w:rsid w:val="04216453"/>
    <w:rsid w:val="04219C97"/>
    <w:rsid w:val="0421CEFD"/>
    <w:rsid w:val="04222A1A"/>
    <w:rsid w:val="04222F69"/>
    <w:rsid w:val="0422BD62"/>
    <w:rsid w:val="0423454A"/>
    <w:rsid w:val="042347A3"/>
    <w:rsid w:val="04237BEC"/>
    <w:rsid w:val="04238DBE"/>
    <w:rsid w:val="042394A7"/>
    <w:rsid w:val="042396B7"/>
    <w:rsid w:val="0423AA57"/>
    <w:rsid w:val="0423ADE0"/>
    <w:rsid w:val="0423E42F"/>
    <w:rsid w:val="0423F98A"/>
    <w:rsid w:val="04240AC1"/>
    <w:rsid w:val="0424161B"/>
    <w:rsid w:val="04243692"/>
    <w:rsid w:val="04244ACE"/>
    <w:rsid w:val="04244B20"/>
    <w:rsid w:val="04244C43"/>
    <w:rsid w:val="042452ED"/>
    <w:rsid w:val="04246290"/>
    <w:rsid w:val="0424E2D6"/>
    <w:rsid w:val="0424E778"/>
    <w:rsid w:val="042529BD"/>
    <w:rsid w:val="04253BBB"/>
    <w:rsid w:val="04254F2E"/>
    <w:rsid w:val="042557E7"/>
    <w:rsid w:val="0425B9C2"/>
    <w:rsid w:val="0425D33E"/>
    <w:rsid w:val="04262215"/>
    <w:rsid w:val="04264E27"/>
    <w:rsid w:val="04267BCC"/>
    <w:rsid w:val="042684C2"/>
    <w:rsid w:val="0426C260"/>
    <w:rsid w:val="04273D9C"/>
    <w:rsid w:val="04277C4E"/>
    <w:rsid w:val="0427B1C4"/>
    <w:rsid w:val="0427CFA9"/>
    <w:rsid w:val="0427E5E4"/>
    <w:rsid w:val="04282FE1"/>
    <w:rsid w:val="04284DC5"/>
    <w:rsid w:val="04285A81"/>
    <w:rsid w:val="042874F9"/>
    <w:rsid w:val="04289510"/>
    <w:rsid w:val="0428BC80"/>
    <w:rsid w:val="0428C2CB"/>
    <w:rsid w:val="0428DEBB"/>
    <w:rsid w:val="04290D87"/>
    <w:rsid w:val="042919D1"/>
    <w:rsid w:val="042920CD"/>
    <w:rsid w:val="04292895"/>
    <w:rsid w:val="0429B117"/>
    <w:rsid w:val="0429BA8B"/>
    <w:rsid w:val="0429BDA1"/>
    <w:rsid w:val="0429C04F"/>
    <w:rsid w:val="0429FDFA"/>
    <w:rsid w:val="042A62DF"/>
    <w:rsid w:val="042A66DC"/>
    <w:rsid w:val="042A6899"/>
    <w:rsid w:val="042AB48B"/>
    <w:rsid w:val="042B2021"/>
    <w:rsid w:val="042B336E"/>
    <w:rsid w:val="042B7D19"/>
    <w:rsid w:val="042BB44A"/>
    <w:rsid w:val="042C048F"/>
    <w:rsid w:val="042C130F"/>
    <w:rsid w:val="042C1C89"/>
    <w:rsid w:val="042C5003"/>
    <w:rsid w:val="042CD2AA"/>
    <w:rsid w:val="042CD9F7"/>
    <w:rsid w:val="042D2CA9"/>
    <w:rsid w:val="042D5491"/>
    <w:rsid w:val="042E1466"/>
    <w:rsid w:val="042E4AE9"/>
    <w:rsid w:val="042E86FF"/>
    <w:rsid w:val="042F3E18"/>
    <w:rsid w:val="042F7B24"/>
    <w:rsid w:val="042FE556"/>
    <w:rsid w:val="042FFCD9"/>
    <w:rsid w:val="043044C2"/>
    <w:rsid w:val="043059D5"/>
    <w:rsid w:val="043069C0"/>
    <w:rsid w:val="04308944"/>
    <w:rsid w:val="04311C5D"/>
    <w:rsid w:val="043149BC"/>
    <w:rsid w:val="043192BB"/>
    <w:rsid w:val="04319F09"/>
    <w:rsid w:val="0431C9A2"/>
    <w:rsid w:val="0431D0D5"/>
    <w:rsid w:val="0431DFD8"/>
    <w:rsid w:val="0431EE19"/>
    <w:rsid w:val="04320C07"/>
    <w:rsid w:val="04321B14"/>
    <w:rsid w:val="04329948"/>
    <w:rsid w:val="0432CBC7"/>
    <w:rsid w:val="04338E13"/>
    <w:rsid w:val="043432A1"/>
    <w:rsid w:val="0434C6A8"/>
    <w:rsid w:val="0434D9E0"/>
    <w:rsid w:val="043504DB"/>
    <w:rsid w:val="04350CCE"/>
    <w:rsid w:val="04358087"/>
    <w:rsid w:val="043581FA"/>
    <w:rsid w:val="0435EF72"/>
    <w:rsid w:val="043619D0"/>
    <w:rsid w:val="0436A7D3"/>
    <w:rsid w:val="04371491"/>
    <w:rsid w:val="04372053"/>
    <w:rsid w:val="04372AAC"/>
    <w:rsid w:val="04383EF5"/>
    <w:rsid w:val="043847E3"/>
    <w:rsid w:val="0438583B"/>
    <w:rsid w:val="04387E4C"/>
    <w:rsid w:val="0438890B"/>
    <w:rsid w:val="0438DB5E"/>
    <w:rsid w:val="0438E56D"/>
    <w:rsid w:val="0438F897"/>
    <w:rsid w:val="04394484"/>
    <w:rsid w:val="04394981"/>
    <w:rsid w:val="04397570"/>
    <w:rsid w:val="0439A495"/>
    <w:rsid w:val="043A1EDB"/>
    <w:rsid w:val="043A2DFD"/>
    <w:rsid w:val="043A5392"/>
    <w:rsid w:val="043A540B"/>
    <w:rsid w:val="043AA032"/>
    <w:rsid w:val="043AADBA"/>
    <w:rsid w:val="043AE359"/>
    <w:rsid w:val="043AF51D"/>
    <w:rsid w:val="043B051C"/>
    <w:rsid w:val="043B29B0"/>
    <w:rsid w:val="043B339C"/>
    <w:rsid w:val="043B60D2"/>
    <w:rsid w:val="043BBA1C"/>
    <w:rsid w:val="043BBD47"/>
    <w:rsid w:val="043BCDF0"/>
    <w:rsid w:val="043C2F40"/>
    <w:rsid w:val="043C35F6"/>
    <w:rsid w:val="043C4832"/>
    <w:rsid w:val="043C5EF3"/>
    <w:rsid w:val="043C62A0"/>
    <w:rsid w:val="043C7F84"/>
    <w:rsid w:val="043C9E94"/>
    <w:rsid w:val="043CAD4C"/>
    <w:rsid w:val="043CD71E"/>
    <w:rsid w:val="043D170B"/>
    <w:rsid w:val="043DD399"/>
    <w:rsid w:val="043E3728"/>
    <w:rsid w:val="043E5CBC"/>
    <w:rsid w:val="043EF9C8"/>
    <w:rsid w:val="043F0493"/>
    <w:rsid w:val="043F1104"/>
    <w:rsid w:val="043F1CC7"/>
    <w:rsid w:val="043F9984"/>
    <w:rsid w:val="043FBFC3"/>
    <w:rsid w:val="043FDB44"/>
    <w:rsid w:val="043FE648"/>
    <w:rsid w:val="04404EE7"/>
    <w:rsid w:val="04409FAC"/>
    <w:rsid w:val="0440A197"/>
    <w:rsid w:val="0440C130"/>
    <w:rsid w:val="0440E18B"/>
    <w:rsid w:val="0440E65F"/>
    <w:rsid w:val="044187D3"/>
    <w:rsid w:val="04420970"/>
    <w:rsid w:val="04420F27"/>
    <w:rsid w:val="04421BAC"/>
    <w:rsid w:val="04422176"/>
    <w:rsid w:val="04425BEA"/>
    <w:rsid w:val="0442B070"/>
    <w:rsid w:val="0442BDEF"/>
    <w:rsid w:val="0442F071"/>
    <w:rsid w:val="0442FC21"/>
    <w:rsid w:val="04431098"/>
    <w:rsid w:val="0443727A"/>
    <w:rsid w:val="044385AC"/>
    <w:rsid w:val="04439884"/>
    <w:rsid w:val="0443A846"/>
    <w:rsid w:val="0443B00E"/>
    <w:rsid w:val="0443C21D"/>
    <w:rsid w:val="044419F3"/>
    <w:rsid w:val="0444D2E9"/>
    <w:rsid w:val="04457D2B"/>
    <w:rsid w:val="04457E9E"/>
    <w:rsid w:val="0445A0AD"/>
    <w:rsid w:val="0445C00E"/>
    <w:rsid w:val="044605FC"/>
    <w:rsid w:val="0446568D"/>
    <w:rsid w:val="0446895E"/>
    <w:rsid w:val="04468F7D"/>
    <w:rsid w:val="0446F51F"/>
    <w:rsid w:val="044741F7"/>
    <w:rsid w:val="04477E37"/>
    <w:rsid w:val="0447813B"/>
    <w:rsid w:val="044788F3"/>
    <w:rsid w:val="044792A9"/>
    <w:rsid w:val="04479AE0"/>
    <w:rsid w:val="0447A6FE"/>
    <w:rsid w:val="0447B8E8"/>
    <w:rsid w:val="0447B9E0"/>
    <w:rsid w:val="0447E377"/>
    <w:rsid w:val="0447F229"/>
    <w:rsid w:val="0447FA74"/>
    <w:rsid w:val="04480A37"/>
    <w:rsid w:val="04482A2C"/>
    <w:rsid w:val="04483404"/>
    <w:rsid w:val="04488F8B"/>
    <w:rsid w:val="0448958D"/>
    <w:rsid w:val="04489C74"/>
    <w:rsid w:val="0448A3A9"/>
    <w:rsid w:val="0448D5F2"/>
    <w:rsid w:val="04490A59"/>
    <w:rsid w:val="04490F01"/>
    <w:rsid w:val="044929FE"/>
    <w:rsid w:val="04492E6B"/>
    <w:rsid w:val="04493E53"/>
    <w:rsid w:val="044946F7"/>
    <w:rsid w:val="04495921"/>
    <w:rsid w:val="04495EEE"/>
    <w:rsid w:val="04498D5A"/>
    <w:rsid w:val="0449DEA5"/>
    <w:rsid w:val="0449E986"/>
    <w:rsid w:val="044A3D50"/>
    <w:rsid w:val="044A610D"/>
    <w:rsid w:val="044A8021"/>
    <w:rsid w:val="044ADFA9"/>
    <w:rsid w:val="044AEF1E"/>
    <w:rsid w:val="044AF689"/>
    <w:rsid w:val="044B0107"/>
    <w:rsid w:val="044B09D0"/>
    <w:rsid w:val="044B0FEE"/>
    <w:rsid w:val="044B7CAF"/>
    <w:rsid w:val="044BE410"/>
    <w:rsid w:val="044C10F0"/>
    <w:rsid w:val="044C1E08"/>
    <w:rsid w:val="044C5B34"/>
    <w:rsid w:val="044C7763"/>
    <w:rsid w:val="044C85C0"/>
    <w:rsid w:val="044C888D"/>
    <w:rsid w:val="044CEF7F"/>
    <w:rsid w:val="044D1B79"/>
    <w:rsid w:val="044D6879"/>
    <w:rsid w:val="044E1E8D"/>
    <w:rsid w:val="044E2AE4"/>
    <w:rsid w:val="044E2E9D"/>
    <w:rsid w:val="044E8156"/>
    <w:rsid w:val="044E9FA6"/>
    <w:rsid w:val="044ECF8B"/>
    <w:rsid w:val="044EDF60"/>
    <w:rsid w:val="044EF9A1"/>
    <w:rsid w:val="044F5E25"/>
    <w:rsid w:val="044F7B7F"/>
    <w:rsid w:val="044F7CA3"/>
    <w:rsid w:val="044F9DAB"/>
    <w:rsid w:val="04507440"/>
    <w:rsid w:val="045088B9"/>
    <w:rsid w:val="0450A265"/>
    <w:rsid w:val="0450CD95"/>
    <w:rsid w:val="0450E878"/>
    <w:rsid w:val="045186B2"/>
    <w:rsid w:val="045198BE"/>
    <w:rsid w:val="0451E3B3"/>
    <w:rsid w:val="0452587B"/>
    <w:rsid w:val="0452D19B"/>
    <w:rsid w:val="04536D23"/>
    <w:rsid w:val="045399A2"/>
    <w:rsid w:val="0453D4E3"/>
    <w:rsid w:val="04547C2E"/>
    <w:rsid w:val="045487D9"/>
    <w:rsid w:val="04549528"/>
    <w:rsid w:val="045498A4"/>
    <w:rsid w:val="0454EBD5"/>
    <w:rsid w:val="0454EDB9"/>
    <w:rsid w:val="0455AA66"/>
    <w:rsid w:val="0455E629"/>
    <w:rsid w:val="04560C01"/>
    <w:rsid w:val="04562A07"/>
    <w:rsid w:val="04565F7E"/>
    <w:rsid w:val="0456D4B1"/>
    <w:rsid w:val="0456E0CD"/>
    <w:rsid w:val="045723EF"/>
    <w:rsid w:val="04574F8E"/>
    <w:rsid w:val="0457870B"/>
    <w:rsid w:val="0457BBB9"/>
    <w:rsid w:val="04584052"/>
    <w:rsid w:val="045841E1"/>
    <w:rsid w:val="045860A6"/>
    <w:rsid w:val="04586B47"/>
    <w:rsid w:val="0458C76C"/>
    <w:rsid w:val="04592CDA"/>
    <w:rsid w:val="04599072"/>
    <w:rsid w:val="0459ABB0"/>
    <w:rsid w:val="0459B593"/>
    <w:rsid w:val="045A470A"/>
    <w:rsid w:val="045A6129"/>
    <w:rsid w:val="045ABA6A"/>
    <w:rsid w:val="045ACFF1"/>
    <w:rsid w:val="045AD18B"/>
    <w:rsid w:val="045AE3EF"/>
    <w:rsid w:val="045B4F54"/>
    <w:rsid w:val="045B5EB2"/>
    <w:rsid w:val="045B833E"/>
    <w:rsid w:val="045B84C0"/>
    <w:rsid w:val="045B9C02"/>
    <w:rsid w:val="045BF930"/>
    <w:rsid w:val="045C0849"/>
    <w:rsid w:val="045C2687"/>
    <w:rsid w:val="045C30C0"/>
    <w:rsid w:val="045C5B06"/>
    <w:rsid w:val="045C7545"/>
    <w:rsid w:val="045C85BB"/>
    <w:rsid w:val="045CBD78"/>
    <w:rsid w:val="045D00CA"/>
    <w:rsid w:val="045DB075"/>
    <w:rsid w:val="045E0E1C"/>
    <w:rsid w:val="045E3A09"/>
    <w:rsid w:val="045E4D95"/>
    <w:rsid w:val="045EE94F"/>
    <w:rsid w:val="045F18CF"/>
    <w:rsid w:val="045F2AFF"/>
    <w:rsid w:val="045F7956"/>
    <w:rsid w:val="045FA96D"/>
    <w:rsid w:val="045FC1EB"/>
    <w:rsid w:val="045FC6F8"/>
    <w:rsid w:val="04601633"/>
    <w:rsid w:val="046092DD"/>
    <w:rsid w:val="0460A98B"/>
    <w:rsid w:val="0460B872"/>
    <w:rsid w:val="04610C28"/>
    <w:rsid w:val="046116FD"/>
    <w:rsid w:val="04613435"/>
    <w:rsid w:val="0461716A"/>
    <w:rsid w:val="04618832"/>
    <w:rsid w:val="0461923C"/>
    <w:rsid w:val="0461C64F"/>
    <w:rsid w:val="0461EC32"/>
    <w:rsid w:val="04621763"/>
    <w:rsid w:val="0462D191"/>
    <w:rsid w:val="0462DFA7"/>
    <w:rsid w:val="0462E1A2"/>
    <w:rsid w:val="04632699"/>
    <w:rsid w:val="04632CA4"/>
    <w:rsid w:val="04635516"/>
    <w:rsid w:val="0463599F"/>
    <w:rsid w:val="04639852"/>
    <w:rsid w:val="04639EA5"/>
    <w:rsid w:val="046449AB"/>
    <w:rsid w:val="04648120"/>
    <w:rsid w:val="04653435"/>
    <w:rsid w:val="0465AB8A"/>
    <w:rsid w:val="0465BDDB"/>
    <w:rsid w:val="0465C935"/>
    <w:rsid w:val="0465E0FD"/>
    <w:rsid w:val="0465E1FA"/>
    <w:rsid w:val="04660140"/>
    <w:rsid w:val="046670D5"/>
    <w:rsid w:val="04669AD4"/>
    <w:rsid w:val="046705BC"/>
    <w:rsid w:val="04671FBB"/>
    <w:rsid w:val="0467616D"/>
    <w:rsid w:val="046771A8"/>
    <w:rsid w:val="046831BA"/>
    <w:rsid w:val="04684A25"/>
    <w:rsid w:val="04686B64"/>
    <w:rsid w:val="04687115"/>
    <w:rsid w:val="0468742C"/>
    <w:rsid w:val="0468805E"/>
    <w:rsid w:val="04688753"/>
    <w:rsid w:val="0468890C"/>
    <w:rsid w:val="0468AA52"/>
    <w:rsid w:val="0468DE09"/>
    <w:rsid w:val="04695D85"/>
    <w:rsid w:val="04696166"/>
    <w:rsid w:val="0469A0AF"/>
    <w:rsid w:val="046AAAD9"/>
    <w:rsid w:val="046ACE93"/>
    <w:rsid w:val="046B223B"/>
    <w:rsid w:val="046B4264"/>
    <w:rsid w:val="046B7D63"/>
    <w:rsid w:val="046B8841"/>
    <w:rsid w:val="046BCD88"/>
    <w:rsid w:val="046C1647"/>
    <w:rsid w:val="046C2276"/>
    <w:rsid w:val="046CAA55"/>
    <w:rsid w:val="046CBED9"/>
    <w:rsid w:val="046CF23F"/>
    <w:rsid w:val="046D0E94"/>
    <w:rsid w:val="046D8329"/>
    <w:rsid w:val="046D986A"/>
    <w:rsid w:val="046D9F9B"/>
    <w:rsid w:val="046E0E3A"/>
    <w:rsid w:val="046E15FF"/>
    <w:rsid w:val="046E307F"/>
    <w:rsid w:val="046E5272"/>
    <w:rsid w:val="046E56BB"/>
    <w:rsid w:val="046E587F"/>
    <w:rsid w:val="046E837C"/>
    <w:rsid w:val="046E887A"/>
    <w:rsid w:val="046E9106"/>
    <w:rsid w:val="046EA346"/>
    <w:rsid w:val="046F941A"/>
    <w:rsid w:val="046FD53A"/>
    <w:rsid w:val="04701711"/>
    <w:rsid w:val="047022F1"/>
    <w:rsid w:val="047091F9"/>
    <w:rsid w:val="0470C29F"/>
    <w:rsid w:val="0470C41C"/>
    <w:rsid w:val="0470F445"/>
    <w:rsid w:val="0471A365"/>
    <w:rsid w:val="0471C486"/>
    <w:rsid w:val="04720889"/>
    <w:rsid w:val="0472333D"/>
    <w:rsid w:val="04724E01"/>
    <w:rsid w:val="04726AD7"/>
    <w:rsid w:val="047272C8"/>
    <w:rsid w:val="0472B1FF"/>
    <w:rsid w:val="04731F77"/>
    <w:rsid w:val="04734798"/>
    <w:rsid w:val="04736F33"/>
    <w:rsid w:val="047374C2"/>
    <w:rsid w:val="04739F96"/>
    <w:rsid w:val="0473DC3B"/>
    <w:rsid w:val="04740B6A"/>
    <w:rsid w:val="047412CE"/>
    <w:rsid w:val="04741748"/>
    <w:rsid w:val="04742054"/>
    <w:rsid w:val="04742813"/>
    <w:rsid w:val="047475B2"/>
    <w:rsid w:val="04753B7D"/>
    <w:rsid w:val="047544D9"/>
    <w:rsid w:val="04757C7A"/>
    <w:rsid w:val="04759C63"/>
    <w:rsid w:val="0475A507"/>
    <w:rsid w:val="0475D025"/>
    <w:rsid w:val="0475DBB2"/>
    <w:rsid w:val="0476010A"/>
    <w:rsid w:val="04763EB9"/>
    <w:rsid w:val="0476550E"/>
    <w:rsid w:val="04766819"/>
    <w:rsid w:val="0476ED2A"/>
    <w:rsid w:val="0476F772"/>
    <w:rsid w:val="0478487C"/>
    <w:rsid w:val="04786F7F"/>
    <w:rsid w:val="04787F5B"/>
    <w:rsid w:val="04788D4B"/>
    <w:rsid w:val="04789D22"/>
    <w:rsid w:val="0478CBDA"/>
    <w:rsid w:val="0478F476"/>
    <w:rsid w:val="0479199F"/>
    <w:rsid w:val="04796A32"/>
    <w:rsid w:val="04798B0C"/>
    <w:rsid w:val="04798C12"/>
    <w:rsid w:val="0479AABB"/>
    <w:rsid w:val="0479D8C2"/>
    <w:rsid w:val="0479E548"/>
    <w:rsid w:val="047A0BB3"/>
    <w:rsid w:val="047A3229"/>
    <w:rsid w:val="047A9541"/>
    <w:rsid w:val="047ABBCF"/>
    <w:rsid w:val="047ABE73"/>
    <w:rsid w:val="047B0CDB"/>
    <w:rsid w:val="047B150A"/>
    <w:rsid w:val="047B181E"/>
    <w:rsid w:val="047B2251"/>
    <w:rsid w:val="047B3BD6"/>
    <w:rsid w:val="047B546A"/>
    <w:rsid w:val="047B6460"/>
    <w:rsid w:val="047B64B4"/>
    <w:rsid w:val="047B993E"/>
    <w:rsid w:val="047BF52B"/>
    <w:rsid w:val="047C0A57"/>
    <w:rsid w:val="047C3010"/>
    <w:rsid w:val="047C7CDB"/>
    <w:rsid w:val="047CB76E"/>
    <w:rsid w:val="047D347A"/>
    <w:rsid w:val="047D3BCB"/>
    <w:rsid w:val="047D6082"/>
    <w:rsid w:val="047DBCB6"/>
    <w:rsid w:val="047DCC62"/>
    <w:rsid w:val="047E1464"/>
    <w:rsid w:val="047E420A"/>
    <w:rsid w:val="047E4926"/>
    <w:rsid w:val="047EE04C"/>
    <w:rsid w:val="047F0AD3"/>
    <w:rsid w:val="047F1C83"/>
    <w:rsid w:val="047F448C"/>
    <w:rsid w:val="047FE503"/>
    <w:rsid w:val="047FF3AE"/>
    <w:rsid w:val="0480012B"/>
    <w:rsid w:val="04801F22"/>
    <w:rsid w:val="0480A032"/>
    <w:rsid w:val="0480D338"/>
    <w:rsid w:val="0480D8C9"/>
    <w:rsid w:val="04810FB0"/>
    <w:rsid w:val="04816DD7"/>
    <w:rsid w:val="0481A26C"/>
    <w:rsid w:val="0481A913"/>
    <w:rsid w:val="0481B4DE"/>
    <w:rsid w:val="0481C294"/>
    <w:rsid w:val="0481F463"/>
    <w:rsid w:val="04820160"/>
    <w:rsid w:val="048201D4"/>
    <w:rsid w:val="04828289"/>
    <w:rsid w:val="0482AEB8"/>
    <w:rsid w:val="0483117D"/>
    <w:rsid w:val="04831444"/>
    <w:rsid w:val="048330F4"/>
    <w:rsid w:val="04834713"/>
    <w:rsid w:val="04837539"/>
    <w:rsid w:val="0483F7BA"/>
    <w:rsid w:val="04840164"/>
    <w:rsid w:val="04848BE8"/>
    <w:rsid w:val="0484A29A"/>
    <w:rsid w:val="0484ADE7"/>
    <w:rsid w:val="0484B9E8"/>
    <w:rsid w:val="0484E4D4"/>
    <w:rsid w:val="0485864D"/>
    <w:rsid w:val="0485873A"/>
    <w:rsid w:val="04859794"/>
    <w:rsid w:val="04859D1A"/>
    <w:rsid w:val="0485A2B6"/>
    <w:rsid w:val="0485BA3F"/>
    <w:rsid w:val="0485E4C6"/>
    <w:rsid w:val="048604DD"/>
    <w:rsid w:val="0486902F"/>
    <w:rsid w:val="0486C51B"/>
    <w:rsid w:val="0486D58F"/>
    <w:rsid w:val="0486DCC5"/>
    <w:rsid w:val="0486F94A"/>
    <w:rsid w:val="048730BF"/>
    <w:rsid w:val="04876E9C"/>
    <w:rsid w:val="0487809E"/>
    <w:rsid w:val="04878331"/>
    <w:rsid w:val="0487EDAB"/>
    <w:rsid w:val="04881EB8"/>
    <w:rsid w:val="0488582F"/>
    <w:rsid w:val="0488A957"/>
    <w:rsid w:val="0488AFC9"/>
    <w:rsid w:val="0488E22B"/>
    <w:rsid w:val="0488F941"/>
    <w:rsid w:val="04890B14"/>
    <w:rsid w:val="04893C2A"/>
    <w:rsid w:val="048981E8"/>
    <w:rsid w:val="0489C51E"/>
    <w:rsid w:val="0489F5A9"/>
    <w:rsid w:val="048A00D3"/>
    <w:rsid w:val="048A8053"/>
    <w:rsid w:val="048A814B"/>
    <w:rsid w:val="048ABDFC"/>
    <w:rsid w:val="048AF611"/>
    <w:rsid w:val="048B052F"/>
    <w:rsid w:val="048B3BBB"/>
    <w:rsid w:val="048BE37D"/>
    <w:rsid w:val="048C0F42"/>
    <w:rsid w:val="048C1A97"/>
    <w:rsid w:val="048C9AFE"/>
    <w:rsid w:val="048D3CD0"/>
    <w:rsid w:val="048D54ED"/>
    <w:rsid w:val="048D8BE1"/>
    <w:rsid w:val="048D905F"/>
    <w:rsid w:val="048DB136"/>
    <w:rsid w:val="048DC50C"/>
    <w:rsid w:val="048DEBCD"/>
    <w:rsid w:val="048E2A12"/>
    <w:rsid w:val="048E3515"/>
    <w:rsid w:val="048E40E2"/>
    <w:rsid w:val="048E6A85"/>
    <w:rsid w:val="048EC5C3"/>
    <w:rsid w:val="048EC693"/>
    <w:rsid w:val="048EE98B"/>
    <w:rsid w:val="048EF94B"/>
    <w:rsid w:val="048FF490"/>
    <w:rsid w:val="04905921"/>
    <w:rsid w:val="04907BEB"/>
    <w:rsid w:val="04909B43"/>
    <w:rsid w:val="0490E3E8"/>
    <w:rsid w:val="049193F5"/>
    <w:rsid w:val="04919F05"/>
    <w:rsid w:val="0491F6F7"/>
    <w:rsid w:val="04921995"/>
    <w:rsid w:val="049272D3"/>
    <w:rsid w:val="04928842"/>
    <w:rsid w:val="0492BB26"/>
    <w:rsid w:val="0492DC9F"/>
    <w:rsid w:val="0493156D"/>
    <w:rsid w:val="0493485B"/>
    <w:rsid w:val="04934D24"/>
    <w:rsid w:val="049350DD"/>
    <w:rsid w:val="049358BE"/>
    <w:rsid w:val="049421B4"/>
    <w:rsid w:val="04943E10"/>
    <w:rsid w:val="04944AA9"/>
    <w:rsid w:val="0494BFAE"/>
    <w:rsid w:val="04958B09"/>
    <w:rsid w:val="0495C20B"/>
    <w:rsid w:val="0495FB15"/>
    <w:rsid w:val="049674B4"/>
    <w:rsid w:val="04970A2A"/>
    <w:rsid w:val="0497603B"/>
    <w:rsid w:val="0497DB8B"/>
    <w:rsid w:val="0497E3FB"/>
    <w:rsid w:val="04983BB4"/>
    <w:rsid w:val="04986B83"/>
    <w:rsid w:val="0498DF5E"/>
    <w:rsid w:val="0498F362"/>
    <w:rsid w:val="0498F849"/>
    <w:rsid w:val="0499151B"/>
    <w:rsid w:val="0499581E"/>
    <w:rsid w:val="0499FA77"/>
    <w:rsid w:val="049A0E37"/>
    <w:rsid w:val="049A9125"/>
    <w:rsid w:val="049AE2BF"/>
    <w:rsid w:val="049B0C6F"/>
    <w:rsid w:val="049B2681"/>
    <w:rsid w:val="049B2AA5"/>
    <w:rsid w:val="049C2C9B"/>
    <w:rsid w:val="049C505D"/>
    <w:rsid w:val="049C8E6F"/>
    <w:rsid w:val="049CA31D"/>
    <w:rsid w:val="049CC4C2"/>
    <w:rsid w:val="049D199B"/>
    <w:rsid w:val="049D4E74"/>
    <w:rsid w:val="049D506B"/>
    <w:rsid w:val="049D73A2"/>
    <w:rsid w:val="049D949C"/>
    <w:rsid w:val="049DA9D1"/>
    <w:rsid w:val="049DABC9"/>
    <w:rsid w:val="049DCC1E"/>
    <w:rsid w:val="049DF4AC"/>
    <w:rsid w:val="049E0D83"/>
    <w:rsid w:val="049EA8A1"/>
    <w:rsid w:val="049F1523"/>
    <w:rsid w:val="049F28E4"/>
    <w:rsid w:val="049F3BFB"/>
    <w:rsid w:val="049F3F22"/>
    <w:rsid w:val="049F7F47"/>
    <w:rsid w:val="049FBD86"/>
    <w:rsid w:val="049FD819"/>
    <w:rsid w:val="049FE2DB"/>
    <w:rsid w:val="049FF158"/>
    <w:rsid w:val="04A01A51"/>
    <w:rsid w:val="04A08036"/>
    <w:rsid w:val="04A08A14"/>
    <w:rsid w:val="04A0B911"/>
    <w:rsid w:val="04A0FDB3"/>
    <w:rsid w:val="04A12095"/>
    <w:rsid w:val="04A1364F"/>
    <w:rsid w:val="04A15544"/>
    <w:rsid w:val="04A17041"/>
    <w:rsid w:val="04A202AB"/>
    <w:rsid w:val="04A2312E"/>
    <w:rsid w:val="04A23D7D"/>
    <w:rsid w:val="04A2C185"/>
    <w:rsid w:val="04A2EDA7"/>
    <w:rsid w:val="04A36439"/>
    <w:rsid w:val="04A3DC87"/>
    <w:rsid w:val="04A4985B"/>
    <w:rsid w:val="04A49C82"/>
    <w:rsid w:val="04A4A496"/>
    <w:rsid w:val="04A4B10E"/>
    <w:rsid w:val="04A5461E"/>
    <w:rsid w:val="04A57C26"/>
    <w:rsid w:val="04A5AABB"/>
    <w:rsid w:val="04A5C108"/>
    <w:rsid w:val="04A5D49D"/>
    <w:rsid w:val="04A6AC75"/>
    <w:rsid w:val="04A6D5C6"/>
    <w:rsid w:val="04A73740"/>
    <w:rsid w:val="04A7AB33"/>
    <w:rsid w:val="04A7FD65"/>
    <w:rsid w:val="04A84A0B"/>
    <w:rsid w:val="04A86484"/>
    <w:rsid w:val="04A8A7A9"/>
    <w:rsid w:val="04A8CA29"/>
    <w:rsid w:val="04A8FA8B"/>
    <w:rsid w:val="04A91E51"/>
    <w:rsid w:val="04A976CE"/>
    <w:rsid w:val="04A995F4"/>
    <w:rsid w:val="04AA56E2"/>
    <w:rsid w:val="04AAB15C"/>
    <w:rsid w:val="04AADA23"/>
    <w:rsid w:val="04AB1DDB"/>
    <w:rsid w:val="04AB24A9"/>
    <w:rsid w:val="04AB2FCD"/>
    <w:rsid w:val="04AB366A"/>
    <w:rsid w:val="04ABCD74"/>
    <w:rsid w:val="04ABDB68"/>
    <w:rsid w:val="04AC0AE0"/>
    <w:rsid w:val="04AC4312"/>
    <w:rsid w:val="04AC64EF"/>
    <w:rsid w:val="04AD45EC"/>
    <w:rsid w:val="04AD65D8"/>
    <w:rsid w:val="04AD677A"/>
    <w:rsid w:val="04AD7D2E"/>
    <w:rsid w:val="04ADC8D2"/>
    <w:rsid w:val="04AE0DCF"/>
    <w:rsid w:val="04AE3E67"/>
    <w:rsid w:val="04AF5488"/>
    <w:rsid w:val="04AF5BAA"/>
    <w:rsid w:val="04AF7E31"/>
    <w:rsid w:val="04AF81A4"/>
    <w:rsid w:val="04B00DC4"/>
    <w:rsid w:val="04B07CBE"/>
    <w:rsid w:val="04B086DC"/>
    <w:rsid w:val="04B0A809"/>
    <w:rsid w:val="04B0B0FF"/>
    <w:rsid w:val="04B0BEC3"/>
    <w:rsid w:val="04B0E0B8"/>
    <w:rsid w:val="04B171B5"/>
    <w:rsid w:val="04B18974"/>
    <w:rsid w:val="04B1D0D0"/>
    <w:rsid w:val="04B1D839"/>
    <w:rsid w:val="04B1E709"/>
    <w:rsid w:val="04B22604"/>
    <w:rsid w:val="04B27955"/>
    <w:rsid w:val="04B2B0A9"/>
    <w:rsid w:val="04B2BD8C"/>
    <w:rsid w:val="04B2BF36"/>
    <w:rsid w:val="04B2F19C"/>
    <w:rsid w:val="04B31A5C"/>
    <w:rsid w:val="04B338C2"/>
    <w:rsid w:val="04B47D22"/>
    <w:rsid w:val="04B4CFA1"/>
    <w:rsid w:val="04B4FD1A"/>
    <w:rsid w:val="04B5043D"/>
    <w:rsid w:val="04B5115D"/>
    <w:rsid w:val="04B5615F"/>
    <w:rsid w:val="04B5B1BC"/>
    <w:rsid w:val="04B5B33E"/>
    <w:rsid w:val="04B5F5A3"/>
    <w:rsid w:val="04B61EA6"/>
    <w:rsid w:val="04B62618"/>
    <w:rsid w:val="04B63CF9"/>
    <w:rsid w:val="04B64683"/>
    <w:rsid w:val="04B66C7F"/>
    <w:rsid w:val="04B675E1"/>
    <w:rsid w:val="04B6A584"/>
    <w:rsid w:val="04B6AAD2"/>
    <w:rsid w:val="04B6B3B7"/>
    <w:rsid w:val="04B719C2"/>
    <w:rsid w:val="04B73D2E"/>
    <w:rsid w:val="04B73F2F"/>
    <w:rsid w:val="04B7647F"/>
    <w:rsid w:val="04B7AC6B"/>
    <w:rsid w:val="04B82993"/>
    <w:rsid w:val="04B87462"/>
    <w:rsid w:val="04B8789B"/>
    <w:rsid w:val="04B8A92A"/>
    <w:rsid w:val="04B8CE50"/>
    <w:rsid w:val="04B91645"/>
    <w:rsid w:val="04B93350"/>
    <w:rsid w:val="04B94786"/>
    <w:rsid w:val="04B97843"/>
    <w:rsid w:val="04B99876"/>
    <w:rsid w:val="04B9CEC6"/>
    <w:rsid w:val="04BA615A"/>
    <w:rsid w:val="04BA78E9"/>
    <w:rsid w:val="04BA8A89"/>
    <w:rsid w:val="04BAAE7D"/>
    <w:rsid w:val="04BAFA91"/>
    <w:rsid w:val="04BB270F"/>
    <w:rsid w:val="04BB6FD5"/>
    <w:rsid w:val="04BB8CB0"/>
    <w:rsid w:val="04BB98F0"/>
    <w:rsid w:val="04BBF872"/>
    <w:rsid w:val="04BC2220"/>
    <w:rsid w:val="04BC5E78"/>
    <w:rsid w:val="04BCAE0E"/>
    <w:rsid w:val="04BCDB02"/>
    <w:rsid w:val="04BD340C"/>
    <w:rsid w:val="04BD7BD9"/>
    <w:rsid w:val="04BD8C72"/>
    <w:rsid w:val="04BDBB27"/>
    <w:rsid w:val="04BDEA81"/>
    <w:rsid w:val="04BE434E"/>
    <w:rsid w:val="04BE6127"/>
    <w:rsid w:val="04BE73F9"/>
    <w:rsid w:val="04BEAC29"/>
    <w:rsid w:val="04BECBF7"/>
    <w:rsid w:val="04BEF176"/>
    <w:rsid w:val="04BF18D7"/>
    <w:rsid w:val="04BF28F6"/>
    <w:rsid w:val="04BFF48A"/>
    <w:rsid w:val="04BFF50A"/>
    <w:rsid w:val="04BFFA0F"/>
    <w:rsid w:val="04C070EE"/>
    <w:rsid w:val="04C079B1"/>
    <w:rsid w:val="04C21438"/>
    <w:rsid w:val="04C23FE5"/>
    <w:rsid w:val="04C2D58F"/>
    <w:rsid w:val="04C32825"/>
    <w:rsid w:val="04C32A34"/>
    <w:rsid w:val="04C32F28"/>
    <w:rsid w:val="04C3CB77"/>
    <w:rsid w:val="04C41F04"/>
    <w:rsid w:val="04C4E280"/>
    <w:rsid w:val="04C4FB51"/>
    <w:rsid w:val="04C5950E"/>
    <w:rsid w:val="04C663D7"/>
    <w:rsid w:val="04C6C8E1"/>
    <w:rsid w:val="04C6D1D5"/>
    <w:rsid w:val="04C74F9A"/>
    <w:rsid w:val="04C751A2"/>
    <w:rsid w:val="04C75E20"/>
    <w:rsid w:val="04C7C207"/>
    <w:rsid w:val="04C8F6D5"/>
    <w:rsid w:val="04C93ECC"/>
    <w:rsid w:val="04C95419"/>
    <w:rsid w:val="04C9599D"/>
    <w:rsid w:val="04C9978D"/>
    <w:rsid w:val="04C9B9A1"/>
    <w:rsid w:val="04CA0DD3"/>
    <w:rsid w:val="04CA32A0"/>
    <w:rsid w:val="04CAAB19"/>
    <w:rsid w:val="04CAE474"/>
    <w:rsid w:val="04CAE51D"/>
    <w:rsid w:val="04CB0FD4"/>
    <w:rsid w:val="04CB5A1C"/>
    <w:rsid w:val="04CB84B9"/>
    <w:rsid w:val="04CB8C4A"/>
    <w:rsid w:val="04CC243E"/>
    <w:rsid w:val="04CC3F67"/>
    <w:rsid w:val="04CCADBF"/>
    <w:rsid w:val="04CCE646"/>
    <w:rsid w:val="04CD535C"/>
    <w:rsid w:val="04CDC631"/>
    <w:rsid w:val="04CE07BA"/>
    <w:rsid w:val="04CE1814"/>
    <w:rsid w:val="04CE3D36"/>
    <w:rsid w:val="04CE5A61"/>
    <w:rsid w:val="04CE6EDA"/>
    <w:rsid w:val="04CEEF49"/>
    <w:rsid w:val="04CF8B75"/>
    <w:rsid w:val="04D05114"/>
    <w:rsid w:val="04D096ED"/>
    <w:rsid w:val="04D0B738"/>
    <w:rsid w:val="04D17B86"/>
    <w:rsid w:val="04D18D1A"/>
    <w:rsid w:val="04D19780"/>
    <w:rsid w:val="04D1CCEA"/>
    <w:rsid w:val="04D240F4"/>
    <w:rsid w:val="04D26E23"/>
    <w:rsid w:val="04D3014D"/>
    <w:rsid w:val="04D34087"/>
    <w:rsid w:val="04D35002"/>
    <w:rsid w:val="04D361FF"/>
    <w:rsid w:val="04D384BD"/>
    <w:rsid w:val="04D3D635"/>
    <w:rsid w:val="04D41D3F"/>
    <w:rsid w:val="04D4749D"/>
    <w:rsid w:val="04D4C8C7"/>
    <w:rsid w:val="04D4C971"/>
    <w:rsid w:val="04D50369"/>
    <w:rsid w:val="04D549BA"/>
    <w:rsid w:val="04D597FB"/>
    <w:rsid w:val="04D59865"/>
    <w:rsid w:val="04D5B08A"/>
    <w:rsid w:val="04D5B7A4"/>
    <w:rsid w:val="04D5B9DB"/>
    <w:rsid w:val="04D61151"/>
    <w:rsid w:val="04D629D1"/>
    <w:rsid w:val="04D67102"/>
    <w:rsid w:val="04D6787B"/>
    <w:rsid w:val="04D6B6AA"/>
    <w:rsid w:val="04D6CFD4"/>
    <w:rsid w:val="04D6D982"/>
    <w:rsid w:val="04D76F4E"/>
    <w:rsid w:val="04D79EEE"/>
    <w:rsid w:val="04D80D25"/>
    <w:rsid w:val="04D81820"/>
    <w:rsid w:val="04D82619"/>
    <w:rsid w:val="04D8371A"/>
    <w:rsid w:val="04D8763C"/>
    <w:rsid w:val="04D899C5"/>
    <w:rsid w:val="04D8AF7F"/>
    <w:rsid w:val="04D8EC56"/>
    <w:rsid w:val="04D8FD22"/>
    <w:rsid w:val="04D91554"/>
    <w:rsid w:val="04D93882"/>
    <w:rsid w:val="04D98519"/>
    <w:rsid w:val="04D99DFD"/>
    <w:rsid w:val="04D9A5B9"/>
    <w:rsid w:val="04D9DBC4"/>
    <w:rsid w:val="04DA127F"/>
    <w:rsid w:val="04DA7F26"/>
    <w:rsid w:val="04DAD226"/>
    <w:rsid w:val="04DAE919"/>
    <w:rsid w:val="04DB7569"/>
    <w:rsid w:val="04DB7885"/>
    <w:rsid w:val="04DB8FB4"/>
    <w:rsid w:val="04DB8FCB"/>
    <w:rsid w:val="04DBE3F9"/>
    <w:rsid w:val="04DBEA88"/>
    <w:rsid w:val="04DBF7FA"/>
    <w:rsid w:val="04DC955A"/>
    <w:rsid w:val="04DC9F56"/>
    <w:rsid w:val="04DCD9B9"/>
    <w:rsid w:val="04DCFE0C"/>
    <w:rsid w:val="04DCFE18"/>
    <w:rsid w:val="04DD07C0"/>
    <w:rsid w:val="04DD4AAE"/>
    <w:rsid w:val="04DD9F76"/>
    <w:rsid w:val="04DDB820"/>
    <w:rsid w:val="04DDC5C3"/>
    <w:rsid w:val="04DDC97E"/>
    <w:rsid w:val="04DE2307"/>
    <w:rsid w:val="04DE3967"/>
    <w:rsid w:val="04DE63E5"/>
    <w:rsid w:val="04DE865F"/>
    <w:rsid w:val="04DEC148"/>
    <w:rsid w:val="04DEC7F5"/>
    <w:rsid w:val="04DEF99C"/>
    <w:rsid w:val="04DF32B9"/>
    <w:rsid w:val="04DF45E0"/>
    <w:rsid w:val="04DFD379"/>
    <w:rsid w:val="04DFFF40"/>
    <w:rsid w:val="04E07A77"/>
    <w:rsid w:val="04E0A5BD"/>
    <w:rsid w:val="04E0ACDB"/>
    <w:rsid w:val="04E0EFBC"/>
    <w:rsid w:val="04E0FF22"/>
    <w:rsid w:val="04E1205A"/>
    <w:rsid w:val="04E142E8"/>
    <w:rsid w:val="04E1679D"/>
    <w:rsid w:val="04E16C24"/>
    <w:rsid w:val="04E18CE3"/>
    <w:rsid w:val="04E1C892"/>
    <w:rsid w:val="04E1DE8A"/>
    <w:rsid w:val="04E1E232"/>
    <w:rsid w:val="04E1F4D5"/>
    <w:rsid w:val="04E22C84"/>
    <w:rsid w:val="04E2AC80"/>
    <w:rsid w:val="04E2F33D"/>
    <w:rsid w:val="04E2FAE4"/>
    <w:rsid w:val="04E34053"/>
    <w:rsid w:val="04E34835"/>
    <w:rsid w:val="04E38106"/>
    <w:rsid w:val="04E3B8B2"/>
    <w:rsid w:val="04E3BC73"/>
    <w:rsid w:val="04E434F6"/>
    <w:rsid w:val="04E45F3B"/>
    <w:rsid w:val="04E46631"/>
    <w:rsid w:val="04E49258"/>
    <w:rsid w:val="04E4A4F9"/>
    <w:rsid w:val="04E53591"/>
    <w:rsid w:val="04E55965"/>
    <w:rsid w:val="04E55CDD"/>
    <w:rsid w:val="04E5BA38"/>
    <w:rsid w:val="04E5C833"/>
    <w:rsid w:val="04E60E59"/>
    <w:rsid w:val="04E63EA9"/>
    <w:rsid w:val="04E64677"/>
    <w:rsid w:val="04E65517"/>
    <w:rsid w:val="04E671BB"/>
    <w:rsid w:val="04E6B90C"/>
    <w:rsid w:val="04E6D32F"/>
    <w:rsid w:val="04E74CA1"/>
    <w:rsid w:val="04E768F7"/>
    <w:rsid w:val="04E7EF86"/>
    <w:rsid w:val="04E83AFF"/>
    <w:rsid w:val="04E8AEDC"/>
    <w:rsid w:val="04E8E410"/>
    <w:rsid w:val="04E8EDC0"/>
    <w:rsid w:val="04E94134"/>
    <w:rsid w:val="04E97C1C"/>
    <w:rsid w:val="04E98AC5"/>
    <w:rsid w:val="04EA1E10"/>
    <w:rsid w:val="04EA3D5F"/>
    <w:rsid w:val="04EA9B9A"/>
    <w:rsid w:val="04EA9F8D"/>
    <w:rsid w:val="04EAA25D"/>
    <w:rsid w:val="04EAF718"/>
    <w:rsid w:val="04EAF898"/>
    <w:rsid w:val="04EB2AAE"/>
    <w:rsid w:val="04EB3BE4"/>
    <w:rsid w:val="04EB5675"/>
    <w:rsid w:val="04EBB6EF"/>
    <w:rsid w:val="04EBFCAB"/>
    <w:rsid w:val="04EC0B9A"/>
    <w:rsid w:val="04EC4AA0"/>
    <w:rsid w:val="04EC619C"/>
    <w:rsid w:val="04EC9232"/>
    <w:rsid w:val="04ECA151"/>
    <w:rsid w:val="04ECD020"/>
    <w:rsid w:val="04ECF140"/>
    <w:rsid w:val="04ECF59E"/>
    <w:rsid w:val="04ED115C"/>
    <w:rsid w:val="04ED1CA3"/>
    <w:rsid w:val="04ED31CE"/>
    <w:rsid w:val="04ED621A"/>
    <w:rsid w:val="04ED927D"/>
    <w:rsid w:val="04EDCBD3"/>
    <w:rsid w:val="04EDDFA5"/>
    <w:rsid w:val="04EE1B39"/>
    <w:rsid w:val="04EE4478"/>
    <w:rsid w:val="04EEF89E"/>
    <w:rsid w:val="04EF2D64"/>
    <w:rsid w:val="04EF327C"/>
    <w:rsid w:val="04EF5005"/>
    <w:rsid w:val="04EF5AFC"/>
    <w:rsid w:val="04EF76CE"/>
    <w:rsid w:val="04EF92EB"/>
    <w:rsid w:val="04F01246"/>
    <w:rsid w:val="04F01C85"/>
    <w:rsid w:val="04F01F21"/>
    <w:rsid w:val="04F0CDFA"/>
    <w:rsid w:val="04F0DB18"/>
    <w:rsid w:val="04F14957"/>
    <w:rsid w:val="04F163F5"/>
    <w:rsid w:val="04F16A25"/>
    <w:rsid w:val="04F1A891"/>
    <w:rsid w:val="04F1B9A0"/>
    <w:rsid w:val="04F1C60A"/>
    <w:rsid w:val="04F1CAEA"/>
    <w:rsid w:val="04F1E46C"/>
    <w:rsid w:val="04F27D39"/>
    <w:rsid w:val="04F2C26F"/>
    <w:rsid w:val="04F2E266"/>
    <w:rsid w:val="04F2F9E0"/>
    <w:rsid w:val="04F31BCB"/>
    <w:rsid w:val="04F3415B"/>
    <w:rsid w:val="04F38459"/>
    <w:rsid w:val="04F393FC"/>
    <w:rsid w:val="04F3B527"/>
    <w:rsid w:val="04F3B7CA"/>
    <w:rsid w:val="04F3D2B5"/>
    <w:rsid w:val="04F3D2DB"/>
    <w:rsid w:val="04F3DF03"/>
    <w:rsid w:val="04F434C7"/>
    <w:rsid w:val="04F4E159"/>
    <w:rsid w:val="04F52509"/>
    <w:rsid w:val="04F53598"/>
    <w:rsid w:val="04F5955A"/>
    <w:rsid w:val="04F5C56E"/>
    <w:rsid w:val="04F61FD1"/>
    <w:rsid w:val="04F6BCCB"/>
    <w:rsid w:val="04F6FAC0"/>
    <w:rsid w:val="04F70429"/>
    <w:rsid w:val="04F77457"/>
    <w:rsid w:val="04F7E7EE"/>
    <w:rsid w:val="04F827DE"/>
    <w:rsid w:val="04F878D3"/>
    <w:rsid w:val="04F8AAA3"/>
    <w:rsid w:val="04F8E802"/>
    <w:rsid w:val="04F918AF"/>
    <w:rsid w:val="04F92836"/>
    <w:rsid w:val="04F965B6"/>
    <w:rsid w:val="04F97C5F"/>
    <w:rsid w:val="04F980E0"/>
    <w:rsid w:val="04F9A22E"/>
    <w:rsid w:val="04FA351D"/>
    <w:rsid w:val="04FA37CC"/>
    <w:rsid w:val="04FA513C"/>
    <w:rsid w:val="04FA9FE6"/>
    <w:rsid w:val="04FB06A2"/>
    <w:rsid w:val="04FB0DDA"/>
    <w:rsid w:val="04FB155B"/>
    <w:rsid w:val="04FB21DD"/>
    <w:rsid w:val="04FB2CAD"/>
    <w:rsid w:val="04FB36A1"/>
    <w:rsid w:val="04FB671B"/>
    <w:rsid w:val="04FB6FAC"/>
    <w:rsid w:val="04FB92BC"/>
    <w:rsid w:val="04FBC951"/>
    <w:rsid w:val="04FC125D"/>
    <w:rsid w:val="04FC22D6"/>
    <w:rsid w:val="04FC460E"/>
    <w:rsid w:val="04FC6F83"/>
    <w:rsid w:val="04FC9142"/>
    <w:rsid w:val="04FD429E"/>
    <w:rsid w:val="04FD62B7"/>
    <w:rsid w:val="04FD65D8"/>
    <w:rsid w:val="04FD99FB"/>
    <w:rsid w:val="04FE1189"/>
    <w:rsid w:val="04FE1C80"/>
    <w:rsid w:val="04FE3338"/>
    <w:rsid w:val="04FE405A"/>
    <w:rsid w:val="04FEA241"/>
    <w:rsid w:val="04FEBE03"/>
    <w:rsid w:val="04FEFD95"/>
    <w:rsid w:val="04FF07F3"/>
    <w:rsid w:val="04FF1DC6"/>
    <w:rsid w:val="04FF20CC"/>
    <w:rsid w:val="04FF3700"/>
    <w:rsid w:val="04FF841D"/>
    <w:rsid w:val="04FF8536"/>
    <w:rsid w:val="04FFAD7B"/>
    <w:rsid w:val="04FFF8B2"/>
    <w:rsid w:val="050018A4"/>
    <w:rsid w:val="05006E3C"/>
    <w:rsid w:val="05010784"/>
    <w:rsid w:val="05012E4F"/>
    <w:rsid w:val="05012F35"/>
    <w:rsid w:val="05013ED4"/>
    <w:rsid w:val="05016CB9"/>
    <w:rsid w:val="05020146"/>
    <w:rsid w:val="05021A35"/>
    <w:rsid w:val="05022341"/>
    <w:rsid w:val="050236ED"/>
    <w:rsid w:val="050246F9"/>
    <w:rsid w:val="050252E8"/>
    <w:rsid w:val="05026028"/>
    <w:rsid w:val="05035938"/>
    <w:rsid w:val="05037998"/>
    <w:rsid w:val="0503C454"/>
    <w:rsid w:val="05046CD1"/>
    <w:rsid w:val="0504E9C8"/>
    <w:rsid w:val="050513D2"/>
    <w:rsid w:val="050518C6"/>
    <w:rsid w:val="05052334"/>
    <w:rsid w:val="05059696"/>
    <w:rsid w:val="05059FC1"/>
    <w:rsid w:val="0505BA8F"/>
    <w:rsid w:val="0505BC99"/>
    <w:rsid w:val="0505CD6A"/>
    <w:rsid w:val="0505D292"/>
    <w:rsid w:val="05060158"/>
    <w:rsid w:val="0506552E"/>
    <w:rsid w:val="050696FA"/>
    <w:rsid w:val="0506B2F4"/>
    <w:rsid w:val="0506DFC4"/>
    <w:rsid w:val="05074130"/>
    <w:rsid w:val="05074818"/>
    <w:rsid w:val="0507B91E"/>
    <w:rsid w:val="0507D2DB"/>
    <w:rsid w:val="0507DB4E"/>
    <w:rsid w:val="0508088F"/>
    <w:rsid w:val="05084CE9"/>
    <w:rsid w:val="05087B02"/>
    <w:rsid w:val="0508AA14"/>
    <w:rsid w:val="0508C270"/>
    <w:rsid w:val="0508D932"/>
    <w:rsid w:val="0508FA5A"/>
    <w:rsid w:val="050952EA"/>
    <w:rsid w:val="050986F4"/>
    <w:rsid w:val="0509A668"/>
    <w:rsid w:val="0509B4C2"/>
    <w:rsid w:val="0509BA97"/>
    <w:rsid w:val="0509CC8B"/>
    <w:rsid w:val="0509EA02"/>
    <w:rsid w:val="050A0AE2"/>
    <w:rsid w:val="050A23C0"/>
    <w:rsid w:val="050A2A05"/>
    <w:rsid w:val="050AAFD9"/>
    <w:rsid w:val="050AB0A2"/>
    <w:rsid w:val="050AE631"/>
    <w:rsid w:val="050AFDFA"/>
    <w:rsid w:val="050B0E1E"/>
    <w:rsid w:val="050B39E7"/>
    <w:rsid w:val="050B62E2"/>
    <w:rsid w:val="050B7A23"/>
    <w:rsid w:val="050B8041"/>
    <w:rsid w:val="050BDF8F"/>
    <w:rsid w:val="050C1320"/>
    <w:rsid w:val="050C1977"/>
    <w:rsid w:val="050C5128"/>
    <w:rsid w:val="050C7F6C"/>
    <w:rsid w:val="050C9C5A"/>
    <w:rsid w:val="050D03B8"/>
    <w:rsid w:val="050D0DC7"/>
    <w:rsid w:val="050D6C1D"/>
    <w:rsid w:val="050D99DC"/>
    <w:rsid w:val="050DAB69"/>
    <w:rsid w:val="050E1CC9"/>
    <w:rsid w:val="050E2358"/>
    <w:rsid w:val="050E6B55"/>
    <w:rsid w:val="050E9131"/>
    <w:rsid w:val="050EFFF3"/>
    <w:rsid w:val="050F0BA6"/>
    <w:rsid w:val="050F71E1"/>
    <w:rsid w:val="050FDEDD"/>
    <w:rsid w:val="050FEA85"/>
    <w:rsid w:val="05102583"/>
    <w:rsid w:val="0510469E"/>
    <w:rsid w:val="051067DF"/>
    <w:rsid w:val="0510AAD1"/>
    <w:rsid w:val="05110C1A"/>
    <w:rsid w:val="05114A82"/>
    <w:rsid w:val="05115D8C"/>
    <w:rsid w:val="05116B53"/>
    <w:rsid w:val="05119DE3"/>
    <w:rsid w:val="0511CE04"/>
    <w:rsid w:val="0511E786"/>
    <w:rsid w:val="051211B8"/>
    <w:rsid w:val="05123AF8"/>
    <w:rsid w:val="051251D1"/>
    <w:rsid w:val="05127742"/>
    <w:rsid w:val="0512E0DB"/>
    <w:rsid w:val="05134D74"/>
    <w:rsid w:val="05136149"/>
    <w:rsid w:val="051459C5"/>
    <w:rsid w:val="0515577E"/>
    <w:rsid w:val="0515D0A0"/>
    <w:rsid w:val="0516A221"/>
    <w:rsid w:val="05172241"/>
    <w:rsid w:val="05173EFD"/>
    <w:rsid w:val="05175A21"/>
    <w:rsid w:val="0517A455"/>
    <w:rsid w:val="0517A4E2"/>
    <w:rsid w:val="0517C064"/>
    <w:rsid w:val="0517F633"/>
    <w:rsid w:val="0517F6D4"/>
    <w:rsid w:val="0517F7FB"/>
    <w:rsid w:val="05183C8E"/>
    <w:rsid w:val="0518549A"/>
    <w:rsid w:val="05186410"/>
    <w:rsid w:val="05188393"/>
    <w:rsid w:val="0518A6D1"/>
    <w:rsid w:val="0518AC42"/>
    <w:rsid w:val="0518DE71"/>
    <w:rsid w:val="051A0B04"/>
    <w:rsid w:val="051A4DBE"/>
    <w:rsid w:val="051A5343"/>
    <w:rsid w:val="051A584D"/>
    <w:rsid w:val="051A8039"/>
    <w:rsid w:val="051ADE5E"/>
    <w:rsid w:val="051B3537"/>
    <w:rsid w:val="051BD80F"/>
    <w:rsid w:val="051BD826"/>
    <w:rsid w:val="051BE61C"/>
    <w:rsid w:val="051BE9F8"/>
    <w:rsid w:val="051C2D25"/>
    <w:rsid w:val="051C57C5"/>
    <w:rsid w:val="051C692F"/>
    <w:rsid w:val="051C8769"/>
    <w:rsid w:val="051CA333"/>
    <w:rsid w:val="051CAA05"/>
    <w:rsid w:val="051CE947"/>
    <w:rsid w:val="051D051B"/>
    <w:rsid w:val="051EA3F3"/>
    <w:rsid w:val="051F06EA"/>
    <w:rsid w:val="051F2B4B"/>
    <w:rsid w:val="051FAB2D"/>
    <w:rsid w:val="051FD940"/>
    <w:rsid w:val="052039CD"/>
    <w:rsid w:val="05206434"/>
    <w:rsid w:val="052068FF"/>
    <w:rsid w:val="05210B35"/>
    <w:rsid w:val="05214B9B"/>
    <w:rsid w:val="05216B78"/>
    <w:rsid w:val="0521CE6D"/>
    <w:rsid w:val="052208D2"/>
    <w:rsid w:val="052215A8"/>
    <w:rsid w:val="05223CA7"/>
    <w:rsid w:val="052251D8"/>
    <w:rsid w:val="0522659A"/>
    <w:rsid w:val="052265E1"/>
    <w:rsid w:val="05227398"/>
    <w:rsid w:val="052278EE"/>
    <w:rsid w:val="05228FF4"/>
    <w:rsid w:val="0522980F"/>
    <w:rsid w:val="05230A29"/>
    <w:rsid w:val="05231890"/>
    <w:rsid w:val="05237E29"/>
    <w:rsid w:val="0523AD7C"/>
    <w:rsid w:val="0523C4E7"/>
    <w:rsid w:val="0524365E"/>
    <w:rsid w:val="05248DC1"/>
    <w:rsid w:val="0524A7CC"/>
    <w:rsid w:val="05252163"/>
    <w:rsid w:val="05252A6A"/>
    <w:rsid w:val="05256ED2"/>
    <w:rsid w:val="05257D6D"/>
    <w:rsid w:val="05257EB9"/>
    <w:rsid w:val="0525B1FE"/>
    <w:rsid w:val="05265E37"/>
    <w:rsid w:val="0526798E"/>
    <w:rsid w:val="0526A7B3"/>
    <w:rsid w:val="0526A7E2"/>
    <w:rsid w:val="0526BEE7"/>
    <w:rsid w:val="0526D522"/>
    <w:rsid w:val="0526EECA"/>
    <w:rsid w:val="05271DF3"/>
    <w:rsid w:val="0527483D"/>
    <w:rsid w:val="05275BF2"/>
    <w:rsid w:val="05277C44"/>
    <w:rsid w:val="0527FF60"/>
    <w:rsid w:val="05287E05"/>
    <w:rsid w:val="0528A414"/>
    <w:rsid w:val="0528C73C"/>
    <w:rsid w:val="0528C871"/>
    <w:rsid w:val="052959EE"/>
    <w:rsid w:val="052974D4"/>
    <w:rsid w:val="0529C63A"/>
    <w:rsid w:val="0529D90E"/>
    <w:rsid w:val="0529FEB8"/>
    <w:rsid w:val="052A0071"/>
    <w:rsid w:val="052A0932"/>
    <w:rsid w:val="052A5C5B"/>
    <w:rsid w:val="052A7734"/>
    <w:rsid w:val="052A81F8"/>
    <w:rsid w:val="052A8298"/>
    <w:rsid w:val="052AB305"/>
    <w:rsid w:val="052ABC46"/>
    <w:rsid w:val="052B27A6"/>
    <w:rsid w:val="052BB971"/>
    <w:rsid w:val="052BE011"/>
    <w:rsid w:val="052BFCBB"/>
    <w:rsid w:val="052C0CD7"/>
    <w:rsid w:val="052C2A84"/>
    <w:rsid w:val="052C4CC8"/>
    <w:rsid w:val="052CEA28"/>
    <w:rsid w:val="052CF71A"/>
    <w:rsid w:val="052D6830"/>
    <w:rsid w:val="052D7417"/>
    <w:rsid w:val="052D7451"/>
    <w:rsid w:val="052D7C0A"/>
    <w:rsid w:val="052DB0C1"/>
    <w:rsid w:val="052DD2C0"/>
    <w:rsid w:val="052DF1F1"/>
    <w:rsid w:val="052E14C8"/>
    <w:rsid w:val="052E5420"/>
    <w:rsid w:val="052EB231"/>
    <w:rsid w:val="052FB35D"/>
    <w:rsid w:val="052FD201"/>
    <w:rsid w:val="052FD517"/>
    <w:rsid w:val="052FEB5F"/>
    <w:rsid w:val="05308267"/>
    <w:rsid w:val="05309961"/>
    <w:rsid w:val="0530D535"/>
    <w:rsid w:val="0530E15F"/>
    <w:rsid w:val="0530F174"/>
    <w:rsid w:val="0531136D"/>
    <w:rsid w:val="05311635"/>
    <w:rsid w:val="053122F1"/>
    <w:rsid w:val="05314F27"/>
    <w:rsid w:val="0531830C"/>
    <w:rsid w:val="0532230B"/>
    <w:rsid w:val="05323DB6"/>
    <w:rsid w:val="05326F20"/>
    <w:rsid w:val="053289C3"/>
    <w:rsid w:val="05329527"/>
    <w:rsid w:val="0532B28C"/>
    <w:rsid w:val="0532CFBC"/>
    <w:rsid w:val="053303D1"/>
    <w:rsid w:val="053307E0"/>
    <w:rsid w:val="05336882"/>
    <w:rsid w:val="05336A57"/>
    <w:rsid w:val="0533A69A"/>
    <w:rsid w:val="05348043"/>
    <w:rsid w:val="0534F59A"/>
    <w:rsid w:val="05358902"/>
    <w:rsid w:val="05360C4B"/>
    <w:rsid w:val="05366C0E"/>
    <w:rsid w:val="05368E32"/>
    <w:rsid w:val="0536B3F1"/>
    <w:rsid w:val="0536DD38"/>
    <w:rsid w:val="0536E3A8"/>
    <w:rsid w:val="053752F7"/>
    <w:rsid w:val="05375369"/>
    <w:rsid w:val="05375CA6"/>
    <w:rsid w:val="053761A7"/>
    <w:rsid w:val="0537C3F4"/>
    <w:rsid w:val="05380749"/>
    <w:rsid w:val="0538E1AB"/>
    <w:rsid w:val="0538EE8A"/>
    <w:rsid w:val="05391799"/>
    <w:rsid w:val="0539470C"/>
    <w:rsid w:val="0539805C"/>
    <w:rsid w:val="0539BC04"/>
    <w:rsid w:val="0539DCF3"/>
    <w:rsid w:val="053A5974"/>
    <w:rsid w:val="053ABE5E"/>
    <w:rsid w:val="053B087D"/>
    <w:rsid w:val="053B22BA"/>
    <w:rsid w:val="053B4FE5"/>
    <w:rsid w:val="053C3527"/>
    <w:rsid w:val="053C45FE"/>
    <w:rsid w:val="053CC01F"/>
    <w:rsid w:val="053CC3EE"/>
    <w:rsid w:val="053D4250"/>
    <w:rsid w:val="053D8BCF"/>
    <w:rsid w:val="053DAD72"/>
    <w:rsid w:val="053DB4F9"/>
    <w:rsid w:val="053DE938"/>
    <w:rsid w:val="053DEEDD"/>
    <w:rsid w:val="053E1C63"/>
    <w:rsid w:val="053E1CF0"/>
    <w:rsid w:val="053E2208"/>
    <w:rsid w:val="053E2899"/>
    <w:rsid w:val="053E3ADF"/>
    <w:rsid w:val="053E62A6"/>
    <w:rsid w:val="053E682C"/>
    <w:rsid w:val="053E7312"/>
    <w:rsid w:val="053F0CEC"/>
    <w:rsid w:val="053F1ADB"/>
    <w:rsid w:val="053F40C0"/>
    <w:rsid w:val="053F825F"/>
    <w:rsid w:val="053F9DC9"/>
    <w:rsid w:val="05406F61"/>
    <w:rsid w:val="05409444"/>
    <w:rsid w:val="0540BD2D"/>
    <w:rsid w:val="0540F4FF"/>
    <w:rsid w:val="05413805"/>
    <w:rsid w:val="05414A44"/>
    <w:rsid w:val="05418EC8"/>
    <w:rsid w:val="0541A651"/>
    <w:rsid w:val="0541A6BF"/>
    <w:rsid w:val="054221A4"/>
    <w:rsid w:val="05423955"/>
    <w:rsid w:val="05428504"/>
    <w:rsid w:val="0543223D"/>
    <w:rsid w:val="05433506"/>
    <w:rsid w:val="05433BB9"/>
    <w:rsid w:val="05438AF9"/>
    <w:rsid w:val="0543AC4F"/>
    <w:rsid w:val="05441B42"/>
    <w:rsid w:val="054437DB"/>
    <w:rsid w:val="054460EE"/>
    <w:rsid w:val="05449323"/>
    <w:rsid w:val="0544DBEC"/>
    <w:rsid w:val="0544E0A4"/>
    <w:rsid w:val="054534DD"/>
    <w:rsid w:val="05454B02"/>
    <w:rsid w:val="05454E9B"/>
    <w:rsid w:val="05456147"/>
    <w:rsid w:val="054564A5"/>
    <w:rsid w:val="054596FB"/>
    <w:rsid w:val="0545A454"/>
    <w:rsid w:val="05462700"/>
    <w:rsid w:val="05462C7F"/>
    <w:rsid w:val="05469509"/>
    <w:rsid w:val="0546A63D"/>
    <w:rsid w:val="05470043"/>
    <w:rsid w:val="054704FD"/>
    <w:rsid w:val="05471F1C"/>
    <w:rsid w:val="05478214"/>
    <w:rsid w:val="0547B683"/>
    <w:rsid w:val="0547D628"/>
    <w:rsid w:val="05482581"/>
    <w:rsid w:val="0548979B"/>
    <w:rsid w:val="05492380"/>
    <w:rsid w:val="0549793D"/>
    <w:rsid w:val="0549DBB6"/>
    <w:rsid w:val="054A2C4E"/>
    <w:rsid w:val="054A3414"/>
    <w:rsid w:val="054A7BC8"/>
    <w:rsid w:val="054AD5CD"/>
    <w:rsid w:val="054B1053"/>
    <w:rsid w:val="054B3E7A"/>
    <w:rsid w:val="054B68AD"/>
    <w:rsid w:val="054C2610"/>
    <w:rsid w:val="054C63D7"/>
    <w:rsid w:val="054C7B0F"/>
    <w:rsid w:val="054CC6CF"/>
    <w:rsid w:val="054CF017"/>
    <w:rsid w:val="054DFF7D"/>
    <w:rsid w:val="054EBA78"/>
    <w:rsid w:val="054F0380"/>
    <w:rsid w:val="054FE110"/>
    <w:rsid w:val="05503B59"/>
    <w:rsid w:val="055068CC"/>
    <w:rsid w:val="0550F56D"/>
    <w:rsid w:val="05517A6D"/>
    <w:rsid w:val="0551DEAB"/>
    <w:rsid w:val="0551F406"/>
    <w:rsid w:val="05521DA3"/>
    <w:rsid w:val="05527B08"/>
    <w:rsid w:val="05527D62"/>
    <w:rsid w:val="0552943A"/>
    <w:rsid w:val="05533237"/>
    <w:rsid w:val="05536758"/>
    <w:rsid w:val="05539422"/>
    <w:rsid w:val="0553A734"/>
    <w:rsid w:val="0553B005"/>
    <w:rsid w:val="0553BF6C"/>
    <w:rsid w:val="05545DCF"/>
    <w:rsid w:val="0554A20A"/>
    <w:rsid w:val="0554B493"/>
    <w:rsid w:val="0554C474"/>
    <w:rsid w:val="0554E46C"/>
    <w:rsid w:val="0554EE42"/>
    <w:rsid w:val="0555164C"/>
    <w:rsid w:val="05553D87"/>
    <w:rsid w:val="05554BFF"/>
    <w:rsid w:val="0555667D"/>
    <w:rsid w:val="0555F5B6"/>
    <w:rsid w:val="055603B6"/>
    <w:rsid w:val="055694BC"/>
    <w:rsid w:val="0556A76A"/>
    <w:rsid w:val="0556A8D0"/>
    <w:rsid w:val="0556BDF4"/>
    <w:rsid w:val="0556E2AA"/>
    <w:rsid w:val="05572088"/>
    <w:rsid w:val="05575B9C"/>
    <w:rsid w:val="0557C9C4"/>
    <w:rsid w:val="0557DFBA"/>
    <w:rsid w:val="05580FF2"/>
    <w:rsid w:val="05582BED"/>
    <w:rsid w:val="05582DD0"/>
    <w:rsid w:val="055851B4"/>
    <w:rsid w:val="05587A67"/>
    <w:rsid w:val="0558A20F"/>
    <w:rsid w:val="05591086"/>
    <w:rsid w:val="05597499"/>
    <w:rsid w:val="0559A192"/>
    <w:rsid w:val="0559E0FD"/>
    <w:rsid w:val="055A66E2"/>
    <w:rsid w:val="055AFD4F"/>
    <w:rsid w:val="055B3900"/>
    <w:rsid w:val="055BD481"/>
    <w:rsid w:val="055BE0D9"/>
    <w:rsid w:val="055BFD65"/>
    <w:rsid w:val="055C17C9"/>
    <w:rsid w:val="055C3F1D"/>
    <w:rsid w:val="055C7610"/>
    <w:rsid w:val="055C91A5"/>
    <w:rsid w:val="055C9FA2"/>
    <w:rsid w:val="055CCAA4"/>
    <w:rsid w:val="055D1F18"/>
    <w:rsid w:val="055D57F2"/>
    <w:rsid w:val="055D7128"/>
    <w:rsid w:val="055D7229"/>
    <w:rsid w:val="055D8821"/>
    <w:rsid w:val="055DEA08"/>
    <w:rsid w:val="055DFA95"/>
    <w:rsid w:val="055E02B7"/>
    <w:rsid w:val="055E1882"/>
    <w:rsid w:val="055E4427"/>
    <w:rsid w:val="055EEFF6"/>
    <w:rsid w:val="055F782A"/>
    <w:rsid w:val="055FB664"/>
    <w:rsid w:val="0560475D"/>
    <w:rsid w:val="056069D5"/>
    <w:rsid w:val="05610B7F"/>
    <w:rsid w:val="0561898A"/>
    <w:rsid w:val="0561A0F2"/>
    <w:rsid w:val="0561AA56"/>
    <w:rsid w:val="0561EB85"/>
    <w:rsid w:val="0561EE44"/>
    <w:rsid w:val="05622234"/>
    <w:rsid w:val="0562E1F1"/>
    <w:rsid w:val="05630638"/>
    <w:rsid w:val="056346CD"/>
    <w:rsid w:val="056377F3"/>
    <w:rsid w:val="0563D567"/>
    <w:rsid w:val="05641D30"/>
    <w:rsid w:val="05642F2C"/>
    <w:rsid w:val="05643EF7"/>
    <w:rsid w:val="05647042"/>
    <w:rsid w:val="056495CE"/>
    <w:rsid w:val="0564F4C3"/>
    <w:rsid w:val="05654885"/>
    <w:rsid w:val="056585D4"/>
    <w:rsid w:val="0565EC02"/>
    <w:rsid w:val="0566773A"/>
    <w:rsid w:val="056677BB"/>
    <w:rsid w:val="056679F8"/>
    <w:rsid w:val="0566D3A7"/>
    <w:rsid w:val="0566DE0F"/>
    <w:rsid w:val="05670C54"/>
    <w:rsid w:val="05671406"/>
    <w:rsid w:val="05673772"/>
    <w:rsid w:val="05675E5C"/>
    <w:rsid w:val="0567710A"/>
    <w:rsid w:val="0567E908"/>
    <w:rsid w:val="0567F366"/>
    <w:rsid w:val="0567F4CE"/>
    <w:rsid w:val="0567FAAE"/>
    <w:rsid w:val="05680F99"/>
    <w:rsid w:val="0568751F"/>
    <w:rsid w:val="056878C8"/>
    <w:rsid w:val="0568C0BC"/>
    <w:rsid w:val="0568D7D4"/>
    <w:rsid w:val="0569392D"/>
    <w:rsid w:val="05696244"/>
    <w:rsid w:val="05698D69"/>
    <w:rsid w:val="0569912C"/>
    <w:rsid w:val="05699C9D"/>
    <w:rsid w:val="0569F5D3"/>
    <w:rsid w:val="0569FA12"/>
    <w:rsid w:val="0569FDE1"/>
    <w:rsid w:val="056A058D"/>
    <w:rsid w:val="056A3D2E"/>
    <w:rsid w:val="056A3F3C"/>
    <w:rsid w:val="056AB528"/>
    <w:rsid w:val="056AC6F0"/>
    <w:rsid w:val="056AD8C0"/>
    <w:rsid w:val="056AEF7D"/>
    <w:rsid w:val="056B4571"/>
    <w:rsid w:val="056B4783"/>
    <w:rsid w:val="056B501F"/>
    <w:rsid w:val="056B512A"/>
    <w:rsid w:val="056BAECD"/>
    <w:rsid w:val="056C1BD5"/>
    <w:rsid w:val="056C3A65"/>
    <w:rsid w:val="056CC18B"/>
    <w:rsid w:val="056CDE3E"/>
    <w:rsid w:val="056CEA86"/>
    <w:rsid w:val="056D03F0"/>
    <w:rsid w:val="056DC2F9"/>
    <w:rsid w:val="056E2890"/>
    <w:rsid w:val="056E3388"/>
    <w:rsid w:val="056E6F36"/>
    <w:rsid w:val="056E9216"/>
    <w:rsid w:val="056E9AEB"/>
    <w:rsid w:val="056F3585"/>
    <w:rsid w:val="056F7304"/>
    <w:rsid w:val="056F8F3B"/>
    <w:rsid w:val="056FB7E6"/>
    <w:rsid w:val="056FCA95"/>
    <w:rsid w:val="057052B9"/>
    <w:rsid w:val="05708611"/>
    <w:rsid w:val="0570A99F"/>
    <w:rsid w:val="0570FF06"/>
    <w:rsid w:val="057171D0"/>
    <w:rsid w:val="0571A75B"/>
    <w:rsid w:val="0571B360"/>
    <w:rsid w:val="05721E8B"/>
    <w:rsid w:val="0572318F"/>
    <w:rsid w:val="05723AAE"/>
    <w:rsid w:val="05725C99"/>
    <w:rsid w:val="05726002"/>
    <w:rsid w:val="05728279"/>
    <w:rsid w:val="0572B78D"/>
    <w:rsid w:val="0572BCED"/>
    <w:rsid w:val="0572D05E"/>
    <w:rsid w:val="0572DDB6"/>
    <w:rsid w:val="0572EE55"/>
    <w:rsid w:val="0573A5E1"/>
    <w:rsid w:val="0573E801"/>
    <w:rsid w:val="0574C792"/>
    <w:rsid w:val="0574E793"/>
    <w:rsid w:val="05756929"/>
    <w:rsid w:val="05764C92"/>
    <w:rsid w:val="05765A8D"/>
    <w:rsid w:val="0576AA51"/>
    <w:rsid w:val="05770CED"/>
    <w:rsid w:val="05775A1A"/>
    <w:rsid w:val="05781C29"/>
    <w:rsid w:val="057821BC"/>
    <w:rsid w:val="05782448"/>
    <w:rsid w:val="057869E8"/>
    <w:rsid w:val="0578C8D4"/>
    <w:rsid w:val="0578CF92"/>
    <w:rsid w:val="0578F722"/>
    <w:rsid w:val="0578F7D8"/>
    <w:rsid w:val="0579003D"/>
    <w:rsid w:val="05797889"/>
    <w:rsid w:val="05798544"/>
    <w:rsid w:val="0579BD9B"/>
    <w:rsid w:val="0579FA09"/>
    <w:rsid w:val="057A13E7"/>
    <w:rsid w:val="057A43B0"/>
    <w:rsid w:val="057A894A"/>
    <w:rsid w:val="057ACB00"/>
    <w:rsid w:val="057AD004"/>
    <w:rsid w:val="057B28F9"/>
    <w:rsid w:val="057B9ED7"/>
    <w:rsid w:val="057BAE7C"/>
    <w:rsid w:val="057BE703"/>
    <w:rsid w:val="057CCBB2"/>
    <w:rsid w:val="057D48D5"/>
    <w:rsid w:val="057D67D2"/>
    <w:rsid w:val="057D7E30"/>
    <w:rsid w:val="057E1ACF"/>
    <w:rsid w:val="057E2104"/>
    <w:rsid w:val="057E4FC1"/>
    <w:rsid w:val="057ECA9A"/>
    <w:rsid w:val="057ED23D"/>
    <w:rsid w:val="057EE503"/>
    <w:rsid w:val="057F37DA"/>
    <w:rsid w:val="057F6939"/>
    <w:rsid w:val="057F76EE"/>
    <w:rsid w:val="057F7BD4"/>
    <w:rsid w:val="057F8154"/>
    <w:rsid w:val="057FE831"/>
    <w:rsid w:val="057FFA13"/>
    <w:rsid w:val="057FFDB8"/>
    <w:rsid w:val="058042A9"/>
    <w:rsid w:val="058053A8"/>
    <w:rsid w:val="058074C9"/>
    <w:rsid w:val="0580B98A"/>
    <w:rsid w:val="0580E050"/>
    <w:rsid w:val="0580F9C2"/>
    <w:rsid w:val="05810369"/>
    <w:rsid w:val="058129A4"/>
    <w:rsid w:val="0581B0C4"/>
    <w:rsid w:val="0581B41C"/>
    <w:rsid w:val="05823CD8"/>
    <w:rsid w:val="05828967"/>
    <w:rsid w:val="05828D92"/>
    <w:rsid w:val="05829248"/>
    <w:rsid w:val="0582A6DC"/>
    <w:rsid w:val="0582B9F2"/>
    <w:rsid w:val="058326F0"/>
    <w:rsid w:val="05833E9F"/>
    <w:rsid w:val="05834A81"/>
    <w:rsid w:val="05839085"/>
    <w:rsid w:val="0583E031"/>
    <w:rsid w:val="05847981"/>
    <w:rsid w:val="05848A30"/>
    <w:rsid w:val="05849253"/>
    <w:rsid w:val="0584C5FE"/>
    <w:rsid w:val="05850268"/>
    <w:rsid w:val="058517C5"/>
    <w:rsid w:val="058589BB"/>
    <w:rsid w:val="0585F4BA"/>
    <w:rsid w:val="0585FB72"/>
    <w:rsid w:val="0586280D"/>
    <w:rsid w:val="058657DA"/>
    <w:rsid w:val="05865DBD"/>
    <w:rsid w:val="05867946"/>
    <w:rsid w:val="05868F82"/>
    <w:rsid w:val="0586A7EF"/>
    <w:rsid w:val="0586D5AF"/>
    <w:rsid w:val="0586ED8F"/>
    <w:rsid w:val="05874467"/>
    <w:rsid w:val="0587A642"/>
    <w:rsid w:val="0587AD41"/>
    <w:rsid w:val="0587D01F"/>
    <w:rsid w:val="0587FF5B"/>
    <w:rsid w:val="05884F29"/>
    <w:rsid w:val="05886C21"/>
    <w:rsid w:val="05887886"/>
    <w:rsid w:val="0588BBCA"/>
    <w:rsid w:val="0588CE98"/>
    <w:rsid w:val="0588EFD2"/>
    <w:rsid w:val="0588FFFA"/>
    <w:rsid w:val="05898AFD"/>
    <w:rsid w:val="05899FB3"/>
    <w:rsid w:val="0589A6D3"/>
    <w:rsid w:val="058A26CC"/>
    <w:rsid w:val="058A3A00"/>
    <w:rsid w:val="058A671B"/>
    <w:rsid w:val="058A7250"/>
    <w:rsid w:val="058A78A9"/>
    <w:rsid w:val="058AE9CA"/>
    <w:rsid w:val="058B2D6E"/>
    <w:rsid w:val="058B4B91"/>
    <w:rsid w:val="058B4D50"/>
    <w:rsid w:val="058B6B64"/>
    <w:rsid w:val="058BA8FF"/>
    <w:rsid w:val="058C3F87"/>
    <w:rsid w:val="058C494D"/>
    <w:rsid w:val="058C4DF9"/>
    <w:rsid w:val="058C6FE2"/>
    <w:rsid w:val="058C729F"/>
    <w:rsid w:val="058C93BA"/>
    <w:rsid w:val="058CA2FF"/>
    <w:rsid w:val="058CBF5C"/>
    <w:rsid w:val="058D0E28"/>
    <w:rsid w:val="058D4A62"/>
    <w:rsid w:val="058D4B06"/>
    <w:rsid w:val="058D76A0"/>
    <w:rsid w:val="058DF22C"/>
    <w:rsid w:val="058E3606"/>
    <w:rsid w:val="058E5549"/>
    <w:rsid w:val="058E6FA6"/>
    <w:rsid w:val="058E7DE5"/>
    <w:rsid w:val="058E8A93"/>
    <w:rsid w:val="058EBEB0"/>
    <w:rsid w:val="058EDB4F"/>
    <w:rsid w:val="058F1839"/>
    <w:rsid w:val="058F6C5C"/>
    <w:rsid w:val="058F6E82"/>
    <w:rsid w:val="058FF679"/>
    <w:rsid w:val="05901651"/>
    <w:rsid w:val="05902CFD"/>
    <w:rsid w:val="0590459E"/>
    <w:rsid w:val="05907823"/>
    <w:rsid w:val="05909AC8"/>
    <w:rsid w:val="0590AC59"/>
    <w:rsid w:val="0590F32E"/>
    <w:rsid w:val="059118AC"/>
    <w:rsid w:val="05919A6C"/>
    <w:rsid w:val="059225BE"/>
    <w:rsid w:val="059244EB"/>
    <w:rsid w:val="05926553"/>
    <w:rsid w:val="0592687F"/>
    <w:rsid w:val="0592D428"/>
    <w:rsid w:val="0593237E"/>
    <w:rsid w:val="05933101"/>
    <w:rsid w:val="0593657E"/>
    <w:rsid w:val="05937DB8"/>
    <w:rsid w:val="05939224"/>
    <w:rsid w:val="0593ABB5"/>
    <w:rsid w:val="0593D08A"/>
    <w:rsid w:val="0593D6D7"/>
    <w:rsid w:val="059411A6"/>
    <w:rsid w:val="05941DA3"/>
    <w:rsid w:val="05942754"/>
    <w:rsid w:val="0594559A"/>
    <w:rsid w:val="0594795E"/>
    <w:rsid w:val="059486B5"/>
    <w:rsid w:val="0594EC00"/>
    <w:rsid w:val="059522E5"/>
    <w:rsid w:val="05953A56"/>
    <w:rsid w:val="05957F24"/>
    <w:rsid w:val="05959419"/>
    <w:rsid w:val="0595A990"/>
    <w:rsid w:val="0595D5F1"/>
    <w:rsid w:val="0595D967"/>
    <w:rsid w:val="059602D1"/>
    <w:rsid w:val="05960A30"/>
    <w:rsid w:val="05963EB5"/>
    <w:rsid w:val="0596532B"/>
    <w:rsid w:val="0596BA4F"/>
    <w:rsid w:val="0596D00C"/>
    <w:rsid w:val="0596DC26"/>
    <w:rsid w:val="0596FEEB"/>
    <w:rsid w:val="059751BE"/>
    <w:rsid w:val="0597534B"/>
    <w:rsid w:val="05978937"/>
    <w:rsid w:val="0597B30D"/>
    <w:rsid w:val="0597C7E3"/>
    <w:rsid w:val="05980F86"/>
    <w:rsid w:val="059849E8"/>
    <w:rsid w:val="05988284"/>
    <w:rsid w:val="0598844D"/>
    <w:rsid w:val="0598C448"/>
    <w:rsid w:val="0598D496"/>
    <w:rsid w:val="05993C5F"/>
    <w:rsid w:val="059955DB"/>
    <w:rsid w:val="0599A9E0"/>
    <w:rsid w:val="0599D191"/>
    <w:rsid w:val="0599F7AF"/>
    <w:rsid w:val="059B0B92"/>
    <w:rsid w:val="059B7545"/>
    <w:rsid w:val="059BB00A"/>
    <w:rsid w:val="059BD0D2"/>
    <w:rsid w:val="059BF53E"/>
    <w:rsid w:val="059C1E71"/>
    <w:rsid w:val="059C35F3"/>
    <w:rsid w:val="059C364D"/>
    <w:rsid w:val="059CA365"/>
    <w:rsid w:val="059D3C70"/>
    <w:rsid w:val="059DC7DC"/>
    <w:rsid w:val="059DC94E"/>
    <w:rsid w:val="059E09E0"/>
    <w:rsid w:val="059E2666"/>
    <w:rsid w:val="059E3A39"/>
    <w:rsid w:val="059E5E39"/>
    <w:rsid w:val="059E61AE"/>
    <w:rsid w:val="059E8E78"/>
    <w:rsid w:val="059EA4E7"/>
    <w:rsid w:val="059EC14B"/>
    <w:rsid w:val="059EE1AC"/>
    <w:rsid w:val="059FA6AF"/>
    <w:rsid w:val="059FD7A6"/>
    <w:rsid w:val="059FE248"/>
    <w:rsid w:val="059FE962"/>
    <w:rsid w:val="05A05B49"/>
    <w:rsid w:val="05A08040"/>
    <w:rsid w:val="05A0B212"/>
    <w:rsid w:val="05A0D6FE"/>
    <w:rsid w:val="05A0D99B"/>
    <w:rsid w:val="05A0E68B"/>
    <w:rsid w:val="05A16BE0"/>
    <w:rsid w:val="05A16F42"/>
    <w:rsid w:val="05A19285"/>
    <w:rsid w:val="05A1B237"/>
    <w:rsid w:val="05A1E957"/>
    <w:rsid w:val="05A327FF"/>
    <w:rsid w:val="05A34C65"/>
    <w:rsid w:val="05A39178"/>
    <w:rsid w:val="05A39E80"/>
    <w:rsid w:val="05A3EFA4"/>
    <w:rsid w:val="05A3F37E"/>
    <w:rsid w:val="05A42716"/>
    <w:rsid w:val="05A42B04"/>
    <w:rsid w:val="05A43667"/>
    <w:rsid w:val="05A44A05"/>
    <w:rsid w:val="05A44C6D"/>
    <w:rsid w:val="05A4866B"/>
    <w:rsid w:val="05A48EF8"/>
    <w:rsid w:val="05A50131"/>
    <w:rsid w:val="05A521BC"/>
    <w:rsid w:val="05A540C0"/>
    <w:rsid w:val="05A5432A"/>
    <w:rsid w:val="05A5582B"/>
    <w:rsid w:val="05A5DC5B"/>
    <w:rsid w:val="05A5E53B"/>
    <w:rsid w:val="05A600BC"/>
    <w:rsid w:val="05A6342F"/>
    <w:rsid w:val="05A6F5B0"/>
    <w:rsid w:val="05A7CCA0"/>
    <w:rsid w:val="05A7E08B"/>
    <w:rsid w:val="05A8114D"/>
    <w:rsid w:val="05A84F0A"/>
    <w:rsid w:val="05A8741E"/>
    <w:rsid w:val="05A874E0"/>
    <w:rsid w:val="05A90269"/>
    <w:rsid w:val="05A910CE"/>
    <w:rsid w:val="05A99693"/>
    <w:rsid w:val="05AAC8D6"/>
    <w:rsid w:val="05AAE490"/>
    <w:rsid w:val="05AAF96D"/>
    <w:rsid w:val="05AB0A34"/>
    <w:rsid w:val="05AB3CD2"/>
    <w:rsid w:val="05AB689E"/>
    <w:rsid w:val="05AB7D6E"/>
    <w:rsid w:val="05ABD258"/>
    <w:rsid w:val="05AC220A"/>
    <w:rsid w:val="05AC40D8"/>
    <w:rsid w:val="05AC7BDA"/>
    <w:rsid w:val="05AC89E6"/>
    <w:rsid w:val="05ACB1F8"/>
    <w:rsid w:val="05ACF4E7"/>
    <w:rsid w:val="05ACF65B"/>
    <w:rsid w:val="05AD0F6D"/>
    <w:rsid w:val="05AD247C"/>
    <w:rsid w:val="05ADE1BF"/>
    <w:rsid w:val="05AE242D"/>
    <w:rsid w:val="05AE5818"/>
    <w:rsid w:val="05AE745E"/>
    <w:rsid w:val="05AF26F3"/>
    <w:rsid w:val="05AF7B3E"/>
    <w:rsid w:val="05AF8B56"/>
    <w:rsid w:val="05AF8E9C"/>
    <w:rsid w:val="05AF9A3D"/>
    <w:rsid w:val="05AFB634"/>
    <w:rsid w:val="05B00D0A"/>
    <w:rsid w:val="05B00DD0"/>
    <w:rsid w:val="05B05D21"/>
    <w:rsid w:val="05B05D3D"/>
    <w:rsid w:val="05B0D0E3"/>
    <w:rsid w:val="05B1AA1D"/>
    <w:rsid w:val="05B1C48F"/>
    <w:rsid w:val="05B1DCCB"/>
    <w:rsid w:val="05B1F28E"/>
    <w:rsid w:val="05B1F54D"/>
    <w:rsid w:val="05B1FDFD"/>
    <w:rsid w:val="05B20056"/>
    <w:rsid w:val="05B235A9"/>
    <w:rsid w:val="05B24BE5"/>
    <w:rsid w:val="05B275F9"/>
    <w:rsid w:val="05B27897"/>
    <w:rsid w:val="05B2A706"/>
    <w:rsid w:val="05B369B1"/>
    <w:rsid w:val="05B396E1"/>
    <w:rsid w:val="05B3CFEB"/>
    <w:rsid w:val="05B401DB"/>
    <w:rsid w:val="05B41330"/>
    <w:rsid w:val="05B493F4"/>
    <w:rsid w:val="05B4A33A"/>
    <w:rsid w:val="05B4E64D"/>
    <w:rsid w:val="05B5750A"/>
    <w:rsid w:val="05B5C994"/>
    <w:rsid w:val="05B5D49B"/>
    <w:rsid w:val="05B68615"/>
    <w:rsid w:val="05B71281"/>
    <w:rsid w:val="05B75123"/>
    <w:rsid w:val="05B75354"/>
    <w:rsid w:val="05B763F1"/>
    <w:rsid w:val="05B81116"/>
    <w:rsid w:val="05B82913"/>
    <w:rsid w:val="05B89990"/>
    <w:rsid w:val="05B8A19B"/>
    <w:rsid w:val="05B8BD6C"/>
    <w:rsid w:val="05B8CB00"/>
    <w:rsid w:val="05B90E1A"/>
    <w:rsid w:val="05B92E21"/>
    <w:rsid w:val="05B93717"/>
    <w:rsid w:val="05B95BAD"/>
    <w:rsid w:val="05B9862C"/>
    <w:rsid w:val="05B9BB86"/>
    <w:rsid w:val="05BA018C"/>
    <w:rsid w:val="05BA04DA"/>
    <w:rsid w:val="05BA0E73"/>
    <w:rsid w:val="05BA109B"/>
    <w:rsid w:val="05BA93D0"/>
    <w:rsid w:val="05BAD2AC"/>
    <w:rsid w:val="05BB6743"/>
    <w:rsid w:val="05BB80F5"/>
    <w:rsid w:val="05BBC2C9"/>
    <w:rsid w:val="05BBD8F5"/>
    <w:rsid w:val="05BC30AD"/>
    <w:rsid w:val="05BC896A"/>
    <w:rsid w:val="05BCCDB4"/>
    <w:rsid w:val="05BCD522"/>
    <w:rsid w:val="05BD5944"/>
    <w:rsid w:val="05BD807B"/>
    <w:rsid w:val="05BD902F"/>
    <w:rsid w:val="05BDCE09"/>
    <w:rsid w:val="05BDE0F3"/>
    <w:rsid w:val="05BE187E"/>
    <w:rsid w:val="05BE27E8"/>
    <w:rsid w:val="05BE33CE"/>
    <w:rsid w:val="05BE4A60"/>
    <w:rsid w:val="05BE67F1"/>
    <w:rsid w:val="05BE7A96"/>
    <w:rsid w:val="05BE7BBB"/>
    <w:rsid w:val="05BE9FE2"/>
    <w:rsid w:val="05BEA63D"/>
    <w:rsid w:val="05BEFBF4"/>
    <w:rsid w:val="05C02584"/>
    <w:rsid w:val="05C06DB9"/>
    <w:rsid w:val="05C07BF7"/>
    <w:rsid w:val="05C09E61"/>
    <w:rsid w:val="05C0C167"/>
    <w:rsid w:val="05C0CAB8"/>
    <w:rsid w:val="05C10D1C"/>
    <w:rsid w:val="05C11D87"/>
    <w:rsid w:val="05C14734"/>
    <w:rsid w:val="05C17C0D"/>
    <w:rsid w:val="05C28844"/>
    <w:rsid w:val="05C2F957"/>
    <w:rsid w:val="05C320C8"/>
    <w:rsid w:val="05C3532A"/>
    <w:rsid w:val="05C39945"/>
    <w:rsid w:val="05C3C337"/>
    <w:rsid w:val="05C3E383"/>
    <w:rsid w:val="05C41C61"/>
    <w:rsid w:val="05C481B9"/>
    <w:rsid w:val="05C48339"/>
    <w:rsid w:val="05C48D0B"/>
    <w:rsid w:val="05C51006"/>
    <w:rsid w:val="05C52C64"/>
    <w:rsid w:val="05C564FA"/>
    <w:rsid w:val="05C58133"/>
    <w:rsid w:val="05C5B153"/>
    <w:rsid w:val="05C667D8"/>
    <w:rsid w:val="05C67B0D"/>
    <w:rsid w:val="05C698F5"/>
    <w:rsid w:val="05C744C2"/>
    <w:rsid w:val="05C74D77"/>
    <w:rsid w:val="05C75CE1"/>
    <w:rsid w:val="05C7A149"/>
    <w:rsid w:val="05C7A1B2"/>
    <w:rsid w:val="05C840B8"/>
    <w:rsid w:val="05C8864F"/>
    <w:rsid w:val="05C8B2CC"/>
    <w:rsid w:val="05C95DD1"/>
    <w:rsid w:val="05C9A277"/>
    <w:rsid w:val="05C9ABF8"/>
    <w:rsid w:val="05C9F8B3"/>
    <w:rsid w:val="05CA32DC"/>
    <w:rsid w:val="05CA41D7"/>
    <w:rsid w:val="05CA9F77"/>
    <w:rsid w:val="05CAAAD1"/>
    <w:rsid w:val="05CB14AD"/>
    <w:rsid w:val="05CB1B7A"/>
    <w:rsid w:val="05CB1C0E"/>
    <w:rsid w:val="05CB236B"/>
    <w:rsid w:val="05CB7CBE"/>
    <w:rsid w:val="05CBB90D"/>
    <w:rsid w:val="05CBC9A0"/>
    <w:rsid w:val="05CC30D5"/>
    <w:rsid w:val="05CC3E9F"/>
    <w:rsid w:val="05CC5359"/>
    <w:rsid w:val="05CCC7C0"/>
    <w:rsid w:val="05CCF467"/>
    <w:rsid w:val="05CD2E14"/>
    <w:rsid w:val="05CD4924"/>
    <w:rsid w:val="05CD6FC3"/>
    <w:rsid w:val="05CDA5B9"/>
    <w:rsid w:val="05CDB56F"/>
    <w:rsid w:val="05CE5017"/>
    <w:rsid w:val="05CE657A"/>
    <w:rsid w:val="05CF377D"/>
    <w:rsid w:val="05CFB4FC"/>
    <w:rsid w:val="05CFC89A"/>
    <w:rsid w:val="05CFCA05"/>
    <w:rsid w:val="05CFCE48"/>
    <w:rsid w:val="05CFE527"/>
    <w:rsid w:val="05D073DC"/>
    <w:rsid w:val="05D0CC35"/>
    <w:rsid w:val="05D0D215"/>
    <w:rsid w:val="05D0D73F"/>
    <w:rsid w:val="05D0F89D"/>
    <w:rsid w:val="05D0FCFE"/>
    <w:rsid w:val="05D11389"/>
    <w:rsid w:val="05D13973"/>
    <w:rsid w:val="05D14F45"/>
    <w:rsid w:val="05D15DFA"/>
    <w:rsid w:val="05D16CEE"/>
    <w:rsid w:val="05D1A5A0"/>
    <w:rsid w:val="05D1DEC0"/>
    <w:rsid w:val="05D1EB8E"/>
    <w:rsid w:val="05D1FD9D"/>
    <w:rsid w:val="05D21458"/>
    <w:rsid w:val="05D22DFB"/>
    <w:rsid w:val="05D22E7A"/>
    <w:rsid w:val="05D2430F"/>
    <w:rsid w:val="05D25D2E"/>
    <w:rsid w:val="05D26C5D"/>
    <w:rsid w:val="05D2BE98"/>
    <w:rsid w:val="05D32B4C"/>
    <w:rsid w:val="05D32E79"/>
    <w:rsid w:val="05D33CD1"/>
    <w:rsid w:val="05D3AEF2"/>
    <w:rsid w:val="05D3C1B1"/>
    <w:rsid w:val="05D4795D"/>
    <w:rsid w:val="05D4A47C"/>
    <w:rsid w:val="05D4A6A0"/>
    <w:rsid w:val="05D52423"/>
    <w:rsid w:val="05D5525F"/>
    <w:rsid w:val="05D5804B"/>
    <w:rsid w:val="05D59A38"/>
    <w:rsid w:val="05D609A0"/>
    <w:rsid w:val="05D6C1A6"/>
    <w:rsid w:val="05D71F18"/>
    <w:rsid w:val="05D75538"/>
    <w:rsid w:val="05D7F6C6"/>
    <w:rsid w:val="05D7F707"/>
    <w:rsid w:val="05D8043B"/>
    <w:rsid w:val="05D80648"/>
    <w:rsid w:val="05D80EF6"/>
    <w:rsid w:val="05D8367E"/>
    <w:rsid w:val="05D86651"/>
    <w:rsid w:val="05D8BC48"/>
    <w:rsid w:val="05D8C6A0"/>
    <w:rsid w:val="05D8F3BF"/>
    <w:rsid w:val="05D90860"/>
    <w:rsid w:val="05D95BFD"/>
    <w:rsid w:val="05D973A0"/>
    <w:rsid w:val="05D9D196"/>
    <w:rsid w:val="05D9F6D3"/>
    <w:rsid w:val="05DA12BA"/>
    <w:rsid w:val="05DA3591"/>
    <w:rsid w:val="05DA56F3"/>
    <w:rsid w:val="05DA5B27"/>
    <w:rsid w:val="05DA83D9"/>
    <w:rsid w:val="05DA929D"/>
    <w:rsid w:val="05DAF8BD"/>
    <w:rsid w:val="05DAFE13"/>
    <w:rsid w:val="05DB179B"/>
    <w:rsid w:val="05DB1A59"/>
    <w:rsid w:val="05DB6538"/>
    <w:rsid w:val="05DB77BF"/>
    <w:rsid w:val="05DBDBEE"/>
    <w:rsid w:val="05DC23D4"/>
    <w:rsid w:val="05DC4811"/>
    <w:rsid w:val="05DC8C40"/>
    <w:rsid w:val="05DCCC2B"/>
    <w:rsid w:val="05DCD1D4"/>
    <w:rsid w:val="05DD1640"/>
    <w:rsid w:val="05DD348C"/>
    <w:rsid w:val="05DD5CBF"/>
    <w:rsid w:val="05DD7925"/>
    <w:rsid w:val="05DDB8CB"/>
    <w:rsid w:val="05DDCF08"/>
    <w:rsid w:val="05DE174E"/>
    <w:rsid w:val="05DE5681"/>
    <w:rsid w:val="05DE7D6F"/>
    <w:rsid w:val="05DE93E3"/>
    <w:rsid w:val="05DF4C73"/>
    <w:rsid w:val="05DFAA0C"/>
    <w:rsid w:val="05DFF668"/>
    <w:rsid w:val="05E03782"/>
    <w:rsid w:val="05E09840"/>
    <w:rsid w:val="05E0CC37"/>
    <w:rsid w:val="05E0EDBC"/>
    <w:rsid w:val="05E10025"/>
    <w:rsid w:val="05E1CECA"/>
    <w:rsid w:val="05E1F243"/>
    <w:rsid w:val="05E23FB6"/>
    <w:rsid w:val="05E246E6"/>
    <w:rsid w:val="05E2C7BF"/>
    <w:rsid w:val="05E312C6"/>
    <w:rsid w:val="05E31E3E"/>
    <w:rsid w:val="05E31FB9"/>
    <w:rsid w:val="05E3962E"/>
    <w:rsid w:val="05E3C970"/>
    <w:rsid w:val="05E3DF00"/>
    <w:rsid w:val="05E3E5AA"/>
    <w:rsid w:val="05E425DC"/>
    <w:rsid w:val="05E44F5F"/>
    <w:rsid w:val="05E45113"/>
    <w:rsid w:val="05E48318"/>
    <w:rsid w:val="05E509B6"/>
    <w:rsid w:val="05E56AA3"/>
    <w:rsid w:val="05E58696"/>
    <w:rsid w:val="05E5A3AE"/>
    <w:rsid w:val="05E5A83B"/>
    <w:rsid w:val="05E61251"/>
    <w:rsid w:val="05E66B81"/>
    <w:rsid w:val="05E6CBA2"/>
    <w:rsid w:val="05E70A00"/>
    <w:rsid w:val="05E729E8"/>
    <w:rsid w:val="05E74D77"/>
    <w:rsid w:val="05E75A2A"/>
    <w:rsid w:val="05E76A60"/>
    <w:rsid w:val="05E7A55F"/>
    <w:rsid w:val="05E7ED17"/>
    <w:rsid w:val="05E80AFB"/>
    <w:rsid w:val="05E8521A"/>
    <w:rsid w:val="05E898B1"/>
    <w:rsid w:val="05E8CCDE"/>
    <w:rsid w:val="05E8E7C9"/>
    <w:rsid w:val="05E92030"/>
    <w:rsid w:val="05E92B26"/>
    <w:rsid w:val="05E963EF"/>
    <w:rsid w:val="05E97432"/>
    <w:rsid w:val="05E97961"/>
    <w:rsid w:val="05E98ABB"/>
    <w:rsid w:val="05EA2288"/>
    <w:rsid w:val="05EA81CF"/>
    <w:rsid w:val="05EAA257"/>
    <w:rsid w:val="05EAC87E"/>
    <w:rsid w:val="05EB0EB8"/>
    <w:rsid w:val="05EB1378"/>
    <w:rsid w:val="05EB307E"/>
    <w:rsid w:val="05EB7DFA"/>
    <w:rsid w:val="05EBB6B4"/>
    <w:rsid w:val="05EBC8AF"/>
    <w:rsid w:val="05EBCD74"/>
    <w:rsid w:val="05EBEB87"/>
    <w:rsid w:val="05EBEEA8"/>
    <w:rsid w:val="05EBFA7C"/>
    <w:rsid w:val="05EC0F4D"/>
    <w:rsid w:val="05EC145F"/>
    <w:rsid w:val="05EC1D8B"/>
    <w:rsid w:val="05EC3047"/>
    <w:rsid w:val="05EC51F8"/>
    <w:rsid w:val="05EC68D2"/>
    <w:rsid w:val="05EC99F7"/>
    <w:rsid w:val="05ECBD8D"/>
    <w:rsid w:val="05ECC33C"/>
    <w:rsid w:val="05ECF37C"/>
    <w:rsid w:val="05ED17AE"/>
    <w:rsid w:val="05ED4E6A"/>
    <w:rsid w:val="05EDB7DD"/>
    <w:rsid w:val="05EDBA3C"/>
    <w:rsid w:val="05EE14E2"/>
    <w:rsid w:val="05EE8392"/>
    <w:rsid w:val="05EE8D2D"/>
    <w:rsid w:val="05EEADF6"/>
    <w:rsid w:val="05EF3D29"/>
    <w:rsid w:val="05EF3E15"/>
    <w:rsid w:val="05EF9AC5"/>
    <w:rsid w:val="05EFA640"/>
    <w:rsid w:val="05EFCFE5"/>
    <w:rsid w:val="05EFEA23"/>
    <w:rsid w:val="05F036F9"/>
    <w:rsid w:val="05F0472A"/>
    <w:rsid w:val="05F09680"/>
    <w:rsid w:val="05F0DE65"/>
    <w:rsid w:val="05F0EF28"/>
    <w:rsid w:val="05F0F88B"/>
    <w:rsid w:val="05F0FBC4"/>
    <w:rsid w:val="05F0FF0C"/>
    <w:rsid w:val="05F12E5E"/>
    <w:rsid w:val="05F130EF"/>
    <w:rsid w:val="05F15708"/>
    <w:rsid w:val="05F162E4"/>
    <w:rsid w:val="05F18DA3"/>
    <w:rsid w:val="05F1E631"/>
    <w:rsid w:val="05F20D8D"/>
    <w:rsid w:val="05F287CB"/>
    <w:rsid w:val="05F393FB"/>
    <w:rsid w:val="05F3990A"/>
    <w:rsid w:val="05F3DC3C"/>
    <w:rsid w:val="05F43B4C"/>
    <w:rsid w:val="05F46A48"/>
    <w:rsid w:val="05F48E9C"/>
    <w:rsid w:val="05F49B58"/>
    <w:rsid w:val="05F4C698"/>
    <w:rsid w:val="05F4D827"/>
    <w:rsid w:val="05F517B0"/>
    <w:rsid w:val="05F54777"/>
    <w:rsid w:val="05F5A320"/>
    <w:rsid w:val="05F5C99E"/>
    <w:rsid w:val="05F62D64"/>
    <w:rsid w:val="05F64637"/>
    <w:rsid w:val="05F65EDC"/>
    <w:rsid w:val="05F6866D"/>
    <w:rsid w:val="05F6BA8D"/>
    <w:rsid w:val="05F6C511"/>
    <w:rsid w:val="05F6DDDD"/>
    <w:rsid w:val="05F72936"/>
    <w:rsid w:val="05F7299D"/>
    <w:rsid w:val="05F72FDF"/>
    <w:rsid w:val="05F78FF9"/>
    <w:rsid w:val="05F7B7D4"/>
    <w:rsid w:val="05F7B9DF"/>
    <w:rsid w:val="05F7FB26"/>
    <w:rsid w:val="05F85D17"/>
    <w:rsid w:val="05F88180"/>
    <w:rsid w:val="05F8B9A8"/>
    <w:rsid w:val="05F8FE17"/>
    <w:rsid w:val="05F8FEA1"/>
    <w:rsid w:val="05F91895"/>
    <w:rsid w:val="05F91AA9"/>
    <w:rsid w:val="05F93CB6"/>
    <w:rsid w:val="05F95BA0"/>
    <w:rsid w:val="05F9C843"/>
    <w:rsid w:val="05F9DB7D"/>
    <w:rsid w:val="05FA24BF"/>
    <w:rsid w:val="05FA33D5"/>
    <w:rsid w:val="05FA49F7"/>
    <w:rsid w:val="05FA7F73"/>
    <w:rsid w:val="05FA8178"/>
    <w:rsid w:val="05FAA3F4"/>
    <w:rsid w:val="05FAAF91"/>
    <w:rsid w:val="05FAB9C8"/>
    <w:rsid w:val="05FAF48A"/>
    <w:rsid w:val="05FB380F"/>
    <w:rsid w:val="05FB554F"/>
    <w:rsid w:val="05FB7B44"/>
    <w:rsid w:val="05FBBC84"/>
    <w:rsid w:val="05FBF9C7"/>
    <w:rsid w:val="05FC9575"/>
    <w:rsid w:val="05FCC0F9"/>
    <w:rsid w:val="05FCC2A7"/>
    <w:rsid w:val="05FCFC3B"/>
    <w:rsid w:val="05FD20EC"/>
    <w:rsid w:val="05FD245B"/>
    <w:rsid w:val="05FD5C6E"/>
    <w:rsid w:val="05FD8997"/>
    <w:rsid w:val="05FD8D02"/>
    <w:rsid w:val="05FE4F96"/>
    <w:rsid w:val="05FE6A93"/>
    <w:rsid w:val="05FE712F"/>
    <w:rsid w:val="05FE8FB0"/>
    <w:rsid w:val="05FED703"/>
    <w:rsid w:val="05FF142E"/>
    <w:rsid w:val="05FF2FA8"/>
    <w:rsid w:val="05FF3E01"/>
    <w:rsid w:val="05FF49FB"/>
    <w:rsid w:val="05FF643B"/>
    <w:rsid w:val="05FF6705"/>
    <w:rsid w:val="05FF6C1D"/>
    <w:rsid w:val="05FF7F92"/>
    <w:rsid w:val="06002442"/>
    <w:rsid w:val="06006485"/>
    <w:rsid w:val="06007CD6"/>
    <w:rsid w:val="0600B43C"/>
    <w:rsid w:val="0600C078"/>
    <w:rsid w:val="0600E635"/>
    <w:rsid w:val="0601936D"/>
    <w:rsid w:val="06019E31"/>
    <w:rsid w:val="0602037D"/>
    <w:rsid w:val="06020AB1"/>
    <w:rsid w:val="06023711"/>
    <w:rsid w:val="06023A44"/>
    <w:rsid w:val="060241F3"/>
    <w:rsid w:val="06025E7E"/>
    <w:rsid w:val="0602871F"/>
    <w:rsid w:val="0602BD62"/>
    <w:rsid w:val="0602D30D"/>
    <w:rsid w:val="06030178"/>
    <w:rsid w:val="06030346"/>
    <w:rsid w:val="0603C68D"/>
    <w:rsid w:val="06042232"/>
    <w:rsid w:val="060425A8"/>
    <w:rsid w:val="0604DAA7"/>
    <w:rsid w:val="0604E820"/>
    <w:rsid w:val="06050507"/>
    <w:rsid w:val="06054490"/>
    <w:rsid w:val="06058334"/>
    <w:rsid w:val="0605B48B"/>
    <w:rsid w:val="0605F047"/>
    <w:rsid w:val="0605F9C7"/>
    <w:rsid w:val="0605FB23"/>
    <w:rsid w:val="060663C1"/>
    <w:rsid w:val="060669E2"/>
    <w:rsid w:val="06067940"/>
    <w:rsid w:val="0606A5A2"/>
    <w:rsid w:val="060715AD"/>
    <w:rsid w:val="06072D7A"/>
    <w:rsid w:val="0607967F"/>
    <w:rsid w:val="0607E397"/>
    <w:rsid w:val="060812A2"/>
    <w:rsid w:val="06084BA7"/>
    <w:rsid w:val="06085A00"/>
    <w:rsid w:val="06086568"/>
    <w:rsid w:val="0608A31D"/>
    <w:rsid w:val="0608C2A9"/>
    <w:rsid w:val="0608D48C"/>
    <w:rsid w:val="0609A096"/>
    <w:rsid w:val="0609CD66"/>
    <w:rsid w:val="0609D385"/>
    <w:rsid w:val="0609D51C"/>
    <w:rsid w:val="0609EB02"/>
    <w:rsid w:val="060A14EF"/>
    <w:rsid w:val="060A8EA1"/>
    <w:rsid w:val="060AA763"/>
    <w:rsid w:val="060AB798"/>
    <w:rsid w:val="060AB825"/>
    <w:rsid w:val="060B2B83"/>
    <w:rsid w:val="060B8BE9"/>
    <w:rsid w:val="060BAD49"/>
    <w:rsid w:val="060BED1F"/>
    <w:rsid w:val="060C2875"/>
    <w:rsid w:val="060C324B"/>
    <w:rsid w:val="060D668D"/>
    <w:rsid w:val="060DC597"/>
    <w:rsid w:val="060E01F0"/>
    <w:rsid w:val="060E205D"/>
    <w:rsid w:val="060E317C"/>
    <w:rsid w:val="060E5B39"/>
    <w:rsid w:val="060E7BA1"/>
    <w:rsid w:val="060E8882"/>
    <w:rsid w:val="060F19FE"/>
    <w:rsid w:val="060F599C"/>
    <w:rsid w:val="060F90A6"/>
    <w:rsid w:val="060FBE14"/>
    <w:rsid w:val="060FC754"/>
    <w:rsid w:val="060FDCC2"/>
    <w:rsid w:val="060FF751"/>
    <w:rsid w:val="060FF819"/>
    <w:rsid w:val="060FFF03"/>
    <w:rsid w:val="06100349"/>
    <w:rsid w:val="0610041B"/>
    <w:rsid w:val="0610083B"/>
    <w:rsid w:val="061065DB"/>
    <w:rsid w:val="0610C2FD"/>
    <w:rsid w:val="0610DB2B"/>
    <w:rsid w:val="061105D0"/>
    <w:rsid w:val="061131C8"/>
    <w:rsid w:val="06114110"/>
    <w:rsid w:val="061191A2"/>
    <w:rsid w:val="0611CF35"/>
    <w:rsid w:val="061213A5"/>
    <w:rsid w:val="06129F63"/>
    <w:rsid w:val="0612A846"/>
    <w:rsid w:val="0612C490"/>
    <w:rsid w:val="0612CC22"/>
    <w:rsid w:val="0612ED86"/>
    <w:rsid w:val="061311DB"/>
    <w:rsid w:val="06135AEC"/>
    <w:rsid w:val="06137D01"/>
    <w:rsid w:val="0613A1DB"/>
    <w:rsid w:val="06145FD2"/>
    <w:rsid w:val="06147346"/>
    <w:rsid w:val="06147C5B"/>
    <w:rsid w:val="06149C72"/>
    <w:rsid w:val="0614CCCC"/>
    <w:rsid w:val="06162749"/>
    <w:rsid w:val="0616D4C8"/>
    <w:rsid w:val="0617819C"/>
    <w:rsid w:val="0617CBDA"/>
    <w:rsid w:val="0617F3BE"/>
    <w:rsid w:val="06183916"/>
    <w:rsid w:val="0619AA8F"/>
    <w:rsid w:val="0619CCAA"/>
    <w:rsid w:val="0619E013"/>
    <w:rsid w:val="0619F7A1"/>
    <w:rsid w:val="0619F874"/>
    <w:rsid w:val="0619FBE4"/>
    <w:rsid w:val="061A10EB"/>
    <w:rsid w:val="061A27C7"/>
    <w:rsid w:val="061A2EA5"/>
    <w:rsid w:val="061A87AC"/>
    <w:rsid w:val="061AC0B9"/>
    <w:rsid w:val="061B0335"/>
    <w:rsid w:val="061B207C"/>
    <w:rsid w:val="061B519D"/>
    <w:rsid w:val="061B61C9"/>
    <w:rsid w:val="061BC40F"/>
    <w:rsid w:val="061BC616"/>
    <w:rsid w:val="061C2C6D"/>
    <w:rsid w:val="061C6275"/>
    <w:rsid w:val="061CBBB2"/>
    <w:rsid w:val="061CD314"/>
    <w:rsid w:val="061D3A57"/>
    <w:rsid w:val="061D5CC5"/>
    <w:rsid w:val="061D7A26"/>
    <w:rsid w:val="061DD47B"/>
    <w:rsid w:val="061E0287"/>
    <w:rsid w:val="061E1AA8"/>
    <w:rsid w:val="061E3F5A"/>
    <w:rsid w:val="061EAE6E"/>
    <w:rsid w:val="061F3A0E"/>
    <w:rsid w:val="061F8225"/>
    <w:rsid w:val="061FEB36"/>
    <w:rsid w:val="06200B34"/>
    <w:rsid w:val="062065B3"/>
    <w:rsid w:val="06215295"/>
    <w:rsid w:val="062190B5"/>
    <w:rsid w:val="06219622"/>
    <w:rsid w:val="062199C2"/>
    <w:rsid w:val="0621A1A6"/>
    <w:rsid w:val="0621D48A"/>
    <w:rsid w:val="0621D6BF"/>
    <w:rsid w:val="06220A18"/>
    <w:rsid w:val="0622659A"/>
    <w:rsid w:val="06226E94"/>
    <w:rsid w:val="06227B79"/>
    <w:rsid w:val="062390AC"/>
    <w:rsid w:val="0623FFB5"/>
    <w:rsid w:val="062447AE"/>
    <w:rsid w:val="06245BD8"/>
    <w:rsid w:val="0624833F"/>
    <w:rsid w:val="062483E7"/>
    <w:rsid w:val="06249151"/>
    <w:rsid w:val="0624E61B"/>
    <w:rsid w:val="0625673F"/>
    <w:rsid w:val="062568E4"/>
    <w:rsid w:val="0625C4D9"/>
    <w:rsid w:val="0625D55F"/>
    <w:rsid w:val="0626077A"/>
    <w:rsid w:val="0626439A"/>
    <w:rsid w:val="06267A28"/>
    <w:rsid w:val="06268530"/>
    <w:rsid w:val="062694B0"/>
    <w:rsid w:val="06269DCD"/>
    <w:rsid w:val="0626B73A"/>
    <w:rsid w:val="062744AC"/>
    <w:rsid w:val="0627473A"/>
    <w:rsid w:val="062753DD"/>
    <w:rsid w:val="0627A666"/>
    <w:rsid w:val="0627BFA3"/>
    <w:rsid w:val="0627C42E"/>
    <w:rsid w:val="0628584D"/>
    <w:rsid w:val="062891B9"/>
    <w:rsid w:val="062897D3"/>
    <w:rsid w:val="0628B579"/>
    <w:rsid w:val="0628F38A"/>
    <w:rsid w:val="0629723F"/>
    <w:rsid w:val="06298844"/>
    <w:rsid w:val="06299E4E"/>
    <w:rsid w:val="062A0096"/>
    <w:rsid w:val="062A2D71"/>
    <w:rsid w:val="062A3DE2"/>
    <w:rsid w:val="062A4928"/>
    <w:rsid w:val="062A516C"/>
    <w:rsid w:val="062A6014"/>
    <w:rsid w:val="062AFCB5"/>
    <w:rsid w:val="062B29C9"/>
    <w:rsid w:val="062B76E2"/>
    <w:rsid w:val="062BA2BE"/>
    <w:rsid w:val="062BEF34"/>
    <w:rsid w:val="062BF8EE"/>
    <w:rsid w:val="062C420B"/>
    <w:rsid w:val="062C55FA"/>
    <w:rsid w:val="062C96B6"/>
    <w:rsid w:val="062CAE5B"/>
    <w:rsid w:val="062CB53F"/>
    <w:rsid w:val="062CC1C4"/>
    <w:rsid w:val="062CDB99"/>
    <w:rsid w:val="062CF9FA"/>
    <w:rsid w:val="062D00C4"/>
    <w:rsid w:val="062D4543"/>
    <w:rsid w:val="062DADDC"/>
    <w:rsid w:val="062DE6B2"/>
    <w:rsid w:val="062DF92B"/>
    <w:rsid w:val="062E5405"/>
    <w:rsid w:val="062E5F50"/>
    <w:rsid w:val="062E6AB6"/>
    <w:rsid w:val="062E6E4D"/>
    <w:rsid w:val="062E6F69"/>
    <w:rsid w:val="062E85BA"/>
    <w:rsid w:val="062E88C8"/>
    <w:rsid w:val="062EA9BB"/>
    <w:rsid w:val="062EC1AA"/>
    <w:rsid w:val="062EDF89"/>
    <w:rsid w:val="062F0972"/>
    <w:rsid w:val="062F0C1E"/>
    <w:rsid w:val="062F9A74"/>
    <w:rsid w:val="062FA419"/>
    <w:rsid w:val="062FFEA1"/>
    <w:rsid w:val="06300792"/>
    <w:rsid w:val="06308C26"/>
    <w:rsid w:val="0630C83A"/>
    <w:rsid w:val="0631027E"/>
    <w:rsid w:val="06313F37"/>
    <w:rsid w:val="0631697D"/>
    <w:rsid w:val="0631C82F"/>
    <w:rsid w:val="0631DC48"/>
    <w:rsid w:val="0631E26D"/>
    <w:rsid w:val="0631F350"/>
    <w:rsid w:val="0631FFC0"/>
    <w:rsid w:val="06321E03"/>
    <w:rsid w:val="06324B13"/>
    <w:rsid w:val="06324E9A"/>
    <w:rsid w:val="0632966F"/>
    <w:rsid w:val="06329DD4"/>
    <w:rsid w:val="0632C78F"/>
    <w:rsid w:val="0632CF5E"/>
    <w:rsid w:val="06335F7A"/>
    <w:rsid w:val="063379A8"/>
    <w:rsid w:val="0633B3B4"/>
    <w:rsid w:val="0633B75B"/>
    <w:rsid w:val="0633B7C4"/>
    <w:rsid w:val="0633FC2A"/>
    <w:rsid w:val="0633FC58"/>
    <w:rsid w:val="0634074A"/>
    <w:rsid w:val="06343B89"/>
    <w:rsid w:val="06343E5B"/>
    <w:rsid w:val="06344F82"/>
    <w:rsid w:val="06347B3E"/>
    <w:rsid w:val="0634B151"/>
    <w:rsid w:val="0634B25B"/>
    <w:rsid w:val="06352BAA"/>
    <w:rsid w:val="06358E6C"/>
    <w:rsid w:val="06358EC2"/>
    <w:rsid w:val="0635B0D1"/>
    <w:rsid w:val="0635E36D"/>
    <w:rsid w:val="0635EF96"/>
    <w:rsid w:val="0637AA86"/>
    <w:rsid w:val="0637AC83"/>
    <w:rsid w:val="0637E425"/>
    <w:rsid w:val="06381BD6"/>
    <w:rsid w:val="06382F96"/>
    <w:rsid w:val="06384110"/>
    <w:rsid w:val="06386AAC"/>
    <w:rsid w:val="06387A78"/>
    <w:rsid w:val="063887F0"/>
    <w:rsid w:val="0638BC5E"/>
    <w:rsid w:val="0638F1C9"/>
    <w:rsid w:val="0639039F"/>
    <w:rsid w:val="0639342B"/>
    <w:rsid w:val="06393D4D"/>
    <w:rsid w:val="063973C0"/>
    <w:rsid w:val="0639B2F2"/>
    <w:rsid w:val="0639BEF6"/>
    <w:rsid w:val="0639F150"/>
    <w:rsid w:val="063A1D29"/>
    <w:rsid w:val="063A3DE0"/>
    <w:rsid w:val="063A4602"/>
    <w:rsid w:val="063AAE2B"/>
    <w:rsid w:val="063ABF7F"/>
    <w:rsid w:val="063B07BF"/>
    <w:rsid w:val="063B5943"/>
    <w:rsid w:val="063BAB84"/>
    <w:rsid w:val="063BDBCD"/>
    <w:rsid w:val="063C1F87"/>
    <w:rsid w:val="063C34EF"/>
    <w:rsid w:val="063CBBC3"/>
    <w:rsid w:val="063CDC1C"/>
    <w:rsid w:val="063CF2DE"/>
    <w:rsid w:val="063DF493"/>
    <w:rsid w:val="063DFA2A"/>
    <w:rsid w:val="063E03EC"/>
    <w:rsid w:val="063E1E8C"/>
    <w:rsid w:val="063E61F6"/>
    <w:rsid w:val="063EEFDE"/>
    <w:rsid w:val="063EF6B4"/>
    <w:rsid w:val="063F0EC0"/>
    <w:rsid w:val="063F5B13"/>
    <w:rsid w:val="063F5BED"/>
    <w:rsid w:val="063F7DF2"/>
    <w:rsid w:val="063FA1F9"/>
    <w:rsid w:val="063FB5E7"/>
    <w:rsid w:val="063FC05E"/>
    <w:rsid w:val="063FFB62"/>
    <w:rsid w:val="064009B5"/>
    <w:rsid w:val="06402AC5"/>
    <w:rsid w:val="0640553B"/>
    <w:rsid w:val="064056A4"/>
    <w:rsid w:val="0640CC03"/>
    <w:rsid w:val="0640DC56"/>
    <w:rsid w:val="0640F694"/>
    <w:rsid w:val="064109F3"/>
    <w:rsid w:val="06415303"/>
    <w:rsid w:val="064204D4"/>
    <w:rsid w:val="06422C60"/>
    <w:rsid w:val="064289B5"/>
    <w:rsid w:val="064290A5"/>
    <w:rsid w:val="0642BCB8"/>
    <w:rsid w:val="06430C57"/>
    <w:rsid w:val="0643739B"/>
    <w:rsid w:val="0643BFA8"/>
    <w:rsid w:val="0643F4D7"/>
    <w:rsid w:val="06443FD5"/>
    <w:rsid w:val="06444B4B"/>
    <w:rsid w:val="0644535B"/>
    <w:rsid w:val="06446B73"/>
    <w:rsid w:val="0644A360"/>
    <w:rsid w:val="0644C0C4"/>
    <w:rsid w:val="0644CA48"/>
    <w:rsid w:val="0644DC15"/>
    <w:rsid w:val="06453EED"/>
    <w:rsid w:val="06454C11"/>
    <w:rsid w:val="06455613"/>
    <w:rsid w:val="0646AE4B"/>
    <w:rsid w:val="0646CB25"/>
    <w:rsid w:val="06472B69"/>
    <w:rsid w:val="06475253"/>
    <w:rsid w:val="0647718D"/>
    <w:rsid w:val="06477D39"/>
    <w:rsid w:val="06478DB8"/>
    <w:rsid w:val="0648D08B"/>
    <w:rsid w:val="06490B13"/>
    <w:rsid w:val="06499CB8"/>
    <w:rsid w:val="0649F655"/>
    <w:rsid w:val="064A8426"/>
    <w:rsid w:val="064A860A"/>
    <w:rsid w:val="064B23D9"/>
    <w:rsid w:val="064B350A"/>
    <w:rsid w:val="064B685D"/>
    <w:rsid w:val="064B6DCA"/>
    <w:rsid w:val="064BA166"/>
    <w:rsid w:val="064BCFEA"/>
    <w:rsid w:val="064C0A60"/>
    <w:rsid w:val="064C0EF5"/>
    <w:rsid w:val="064D1099"/>
    <w:rsid w:val="064D4679"/>
    <w:rsid w:val="064D9AD2"/>
    <w:rsid w:val="064D9E5B"/>
    <w:rsid w:val="064DF216"/>
    <w:rsid w:val="064DF84D"/>
    <w:rsid w:val="064E159D"/>
    <w:rsid w:val="064E40DE"/>
    <w:rsid w:val="064E52D6"/>
    <w:rsid w:val="064E8B77"/>
    <w:rsid w:val="064EB0B9"/>
    <w:rsid w:val="064EB6BA"/>
    <w:rsid w:val="064EDD46"/>
    <w:rsid w:val="064F0CDC"/>
    <w:rsid w:val="064F67A2"/>
    <w:rsid w:val="064F6F6B"/>
    <w:rsid w:val="064F6F89"/>
    <w:rsid w:val="064FC3F2"/>
    <w:rsid w:val="064FDB44"/>
    <w:rsid w:val="064FE514"/>
    <w:rsid w:val="06500508"/>
    <w:rsid w:val="0650053E"/>
    <w:rsid w:val="06500659"/>
    <w:rsid w:val="065041BA"/>
    <w:rsid w:val="06507197"/>
    <w:rsid w:val="065128BF"/>
    <w:rsid w:val="06512B3D"/>
    <w:rsid w:val="065147A8"/>
    <w:rsid w:val="06515A0F"/>
    <w:rsid w:val="06517D5C"/>
    <w:rsid w:val="0652078A"/>
    <w:rsid w:val="0652210B"/>
    <w:rsid w:val="0653381F"/>
    <w:rsid w:val="06534767"/>
    <w:rsid w:val="0653847B"/>
    <w:rsid w:val="0653A335"/>
    <w:rsid w:val="0654164D"/>
    <w:rsid w:val="065448D2"/>
    <w:rsid w:val="0654600F"/>
    <w:rsid w:val="065474EA"/>
    <w:rsid w:val="0654D0D1"/>
    <w:rsid w:val="0655B8C5"/>
    <w:rsid w:val="0655CF3B"/>
    <w:rsid w:val="06561B62"/>
    <w:rsid w:val="06561C2C"/>
    <w:rsid w:val="06566D82"/>
    <w:rsid w:val="0656CAFF"/>
    <w:rsid w:val="0656D7FF"/>
    <w:rsid w:val="0656E08A"/>
    <w:rsid w:val="0656F3B6"/>
    <w:rsid w:val="06570990"/>
    <w:rsid w:val="06575440"/>
    <w:rsid w:val="06577205"/>
    <w:rsid w:val="0657BD00"/>
    <w:rsid w:val="0657C808"/>
    <w:rsid w:val="06582DFD"/>
    <w:rsid w:val="06588ED3"/>
    <w:rsid w:val="0658C89A"/>
    <w:rsid w:val="0658CF06"/>
    <w:rsid w:val="0659A21E"/>
    <w:rsid w:val="0659F57A"/>
    <w:rsid w:val="065A0520"/>
    <w:rsid w:val="065A22F5"/>
    <w:rsid w:val="065A7535"/>
    <w:rsid w:val="065A8EFC"/>
    <w:rsid w:val="065A987D"/>
    <w:rsid w:val="065AE9E9"/>
    <w:rsid w:val="065B2202"/>
    <w:rsid w:val="065BA2D8"/>
    <w:rsid w:val="065BB464"/>
    <w:rsid w:val="065BEFCB"/>
    <w:rsid w:val="065C6C6E"/>
    <w:rsid w:val="065CBE4E"/>
    <w:rsid w:val="065CD3E4"/>
    <w:rsid w:val="065CDD6B"/>
    <w:rsid w:val="065CFB16"/>
    <w:rsid w:val="065D86A6"/>
    <w:rsid w:val="065D8EAA"/>
    <w:rsid w:val="065E3DFA"/>
    <w:rsid w:val="065EC11C"/>
    <w:rsid w:val="065EFA3B"/>
    <w:rsid w:val="065FA716"/>
    <w:rsid w:val="065FFDB9"/>
    <w:rsid w:val="06604271"/>
    <w:rsid w:val="066046A2"/>
    <w:rsid w:val="0660D169"/>
    <w:rsid w:val="0660DD30"/>
    <w:rsid w:val="06616093"/>
    <w:rsid w:val="066172E5"/>
    <w:rsid w:val="06618122"/>
    <w:rsid w:val="0661B76C"/>
    <w:rsid w:val="066255DC"/>
    <w:rsid w:val="06628DA7"/>
    <w:rsid w:val="0662B44F"/>
    <w:rsid w:val="0662BDE7"/>
    <w:rsid w:val="0662C4B4"/>
    <w:rsid w:val="0662C74A"/>
    <w:rsid w:val="06638D8B"/>
    <w:rsid w:val="06639292"/>
    <w:rsid w:val="0663C069"/>
    <w:rsid w:val="0664221D"/>
    <w:rsid w:val="06642AD5"/>
    <w:rsid w:val="06644C7D"/>
    <w:rsid w:val="06647B50"/>
    <w:rsid w:val="06649F1F"/>
    <w:rsid w:val="0664AA5F"/>
    <w:rsid w:val="0664B963"/>
    <w:rsid w:val="0664BAD0"/>
    <w:rsid w:val="0664CBE7"/>
    <w:rsid w:val="066507B4"/>
    <w:rsid w:val="06651183"/>
    <w:rsid w:val="06654B42"/>
    <w:rsid w:val="0665AB8B"/>
    <w:rsid w:val="06663194"/>
    <w:rsid w:val="06664B9F"/>
    <w:rsid w:val="0666629F"/>
    <w:rsid w:val="0666A874"/>
    <w:rsid w:val="0666C6C1"/>
    <w:rsid w:val="0666DC94"/>
    <w:rsid w:val="0666DCCA"/>
    <w:rsid w:val="0667044F"/>
    <w:rsid w:val="06672E5B"/>
    <w:rsid w:val="0667ABA4"/>
    <w:rsid w:val="0667E94E"/>
    <w:rsid w:val="06682B78"/>
    <w:rsid w:val="06682E34"/>
    <w:rsid w:val="06685E6A"/>
    <w:rsid w:val="06686EAF"/>
    <w:rsid w:val="066897F2"/>
    <w:rsid w:val="066905D9"/>
    <w:rsid w:val="06695559"/>
    <w:rsid w:val="06695CD3"/>
    <w:rsid w:val="06698A52"/>
    <w:rsid w:val="06699B10"/>
    <w:rsid w:val="0669D75B"/>
    <w:rsid w:val="0669DE15"/>
    <w:rsid w:val="0669E007"/>
    <w:rsid w:val="0669FFA9"/>
    <w:rsid w:val="066A1784"/>
    <w:rsid w:val="066A1A1A"/>
    <w:rsid w:val="066A83EA"/>
    <w:rsid w:val="066AB909"/>
    <w:rsid w:val="066AEC69"/>
    <w:rsid w:val="066B18D1"/>
    <w:rsid w:val="066B58D0"/>
    <w:rsid w:val="066BBF6D"/>
    <w:rsid w:val="066BEF32"/>
    <w:rsid w:val="066C5A26"/>
    <w:rsid w:val="066C63A9"/>
    <w:rsid w:val="066C9248"/>
    <w:rsid w:val="066C954D"/>
    <w:rsid w:val="066CBF75"/>
    <w:rsid w:val="066CD24B"/>
    <w:rsid w:val="066D1CA8"/>
    <w:rsid w:val="066D30FE"/>
    <w:rsid w:val="066D4464"/>
    <w:rsid w:val="066DD51C"/>
    <w:rsid w:val="066E4E1D"/>
    <w:rsid w:val="066E4FC9"/>
    <w:rsid w:val="066E5DD2"/>
    <w:rsid w:val="066E71C0"/>
    <w:rsid w:val="066E9FF8"/>
    <w:rsid w:val="066F37DD"/>
    <w:rsid w:val="066F482F"/>
    <w:rsid w:val="066F4B60"/>
    <w:rsid w:val="066F9274"/>
    <w:rsid w:val="066F9EE0"/>
    <w:rsid w:val="066FCACA"/>
    <w:rsid w:val="0670006D"/>
    <w:rsid w:val="06701089"/>
    <w:rsid w:val="06707070"/>
    <w:rsid w:val="0670BCD3"/>
    <w:rsid w:val="0670D328"/>
    <w:rsid w:val="067100D5"/>
    <w:rsid w:val="06719C24"/>
    <w:rsid w:val="0671F093"/>
    <w:rsid w:val="0671F77B"/>
    <w:rsid w:val="06724353"/>
    <w:rsid w:val="0672661D"/>
    <w:rsid w:val="067296E3"/>
    <w:rsid w:val="0672F609"/>
    <w:rsid w:val="06730F2C"/>
    <w:rsid w:val="0673F3C7"/>
    <w:rsid w:val="06746244"/>
    <w:rsid w:val="0674ADC2"/>
    <w:rsid w:val="06759266"/>
    <w:rsid w:val="0675D168"/>
    <w:rsid w:val="0675E731"/>
    <w:rsid w:val="0675F31A"/>
    <w:rsid w:val="067629AB"/>
    <w:rsid w:val="06767DC1"/>
    <w:rsid w:val="06767FC5"/>
    <w:rsid w:val="0676A42A"/>
    <w:rsid w:val="0676CFAD"/>
    <w:rsid w:val="0676EE46"/>
    <w:rsid w:val="067770B1"/>
    <w:rsid w:val="067781AA"/>
    <w:rsid w:val="067800AF"/>
    <w:rsid w:val="0678D502"/>
    <w:rsid w:val="0678F94B"/>
    <w:rsid w:val="06791E94"/>
    <w:rsid w:val="0679212B"/>
    <w:rsid w:val="06795867"/>
    <w:rsid w:val="0679E0DE"/>
    <w:rsid w:val="0679EC3C"/>
    <w:rsid w:val="0679EFDE"/>
    <w:rsid w:val="067A4FF9"/>
    <w:rsid w:val="067A53D5"/>
    <w:rsid w:val="067A695E"/>
    <w:rsid w:val="067AEE37"/>
    <w:rsid w:val="067B315D"/>
    <w:rsid w:val="067BE010"/>
    <w:rsid w:val="067BFA84"/>
    <w:rsid w:val="067C9DD0"/>
    <w:rsid w:val="067CAFA8"/>
    <w:rsid w:val="067CC056"/>
    <w:rsid w:val="067CCC54"/>
    <w:rsid w:val="067CDFA2"/>
    <w:rsid w:val="067D2E63"/>
    <w:rsid w:val="067D4DC9"/>
    <w:rsid w:val="067D8460"/>
    <w:rsid w:val="067DB559"/>
    <w:rsid w:val="067DF002"/>
    <w:rsid w:val="067E1910"/>
    <w:rsid w:val="067E406C"/>
    <w:rsid w:val="067F7E75"/>
    <w:rsid w:val="067FA8A8"/>
    <w:rsid w:val="067FF167"/>
    <w:rsid w:val="067FF718"/>
    <w:rsid w:val="067FFAAC"/>
    <w:rsid w:val="0680023A"/>
    <w:rsid w:val="06803519"/>
    <w:rsid w:val="068067C3"/>
    <w:rsid w:val="0680BEC4"/>
    <w:rsid w:val="06812992"/>
    <w:rsid w:val="06814FDF"/>
    <w:rsid w:val="06815C42"/>
    <w:rsid w:val="06816290"/>
    <w:rsid w:val="0681CE04"/>
    <w:rsid w:val="0681E0C3"/>
    <w:rsid w:val="06821E77"/>
    <w:rsid w:val="068261ED"/>
    <w:rsid w:val="06826E49"/>
    <w:rsid w:val="0682976B"/>
    <w:rsid w:val="06831558"/>
    <w:rsid w:val="0683399B"/>
    <w:rsid w:val="068361CA"/>
    <w:rsid w:val="06836860"/>
    <w:rsid w:val="0683DD5D"/>
    <w:rsid w:val="0683FAD1"/>
    <w:rsid w:val="0684225C"/>
    <w:rsid w:val="06844B0B"/>
    <w:rsid w:val="06846C04"/>
    <w:rsid w:val="06859465"/>
    <w:rsid w:val="06861782"/>
    <w:rsid w:val="06870172"/>
    <w:rsid w:val="06878897"/>
    <w:rsid w:val="06878B45"/>
    <w:rsid w:val="0687DBF5"/>
    <w:rsid w:val="0687EF33"/>
    <w:rsid w:val="0687F6E8"/>
    <w:rsid w:val="068816F5"/>
    <w:rsid w:val="0688A3D6"/>
    <w:rsid w:val="0688CD00"/>
    <w:rsid w:val="0688D69C"/>
    <w:rsid w:val="0688D83C"/>
    <w:rsid w:val="06896B7E"/>
    <w:rsid w:val="06896D10"/>
    <w:rsid w:val="06897C81"/>
    <w:rsid w:val="06899221"/>
    <w:rsid w:val="0689B087"/>
    <w:rsid w:val="0689E626"/>
    <w:rsid w:val="068A0395"/>
    <w:rsid w:val="068A8AE7"/>
    <w:rsid w:val="068B0D28"/>
    <w:rsid w:val="068B72DB"/>
    <w:rsid w:val="068BA18E"/>
    <w:rsid w:val="068BA31B"/>
    <w:rsid w:val="068BD058"/>
    <w:rsid w:val="068BFEF4"/>
    <w:rsid w:val="068C09B6"/>
    <w:rsid w:val="068C3B85"/>
    <w:rsid w:val="068C5581"/>
    <w:rsid w:val="068C7900"/>
    <w:rsid w:val="068C813D"/>
    <w:rsid w:val="068CDF82"/>
    <w:rsid w:val="068D7099"/>
    <w:rsid w:val="068D7881"/>
    <w:rsid w:val="068D7AC5"/>
    <w:rsid w:val="068DC718"/>
    <w:rsid w:val="068E18DD"/>
    <w:rsid w:val="068E596F"/>
    <w:rsid w:val="068E8F33"/>
    <w:rsid w:val="068EC62B"/>
    <w:rsid w:val="068F2C82"/>
    <w:rsid w:val="068F8E0C"/>
    <w:rsid w:val="068F90ED"/>
    <w:rsid w:val="068FE3D4"/>
    <w:rsid w:val="068FF8CB"/>
    <w:rsid w:val="068FFB1F"/>
    <w:rsid w:val="069019F4"/>
    <w:rsid w:val="0690BC1A"/>
    <w:rsid w:val="0690CAF5"/>
    <w:rsid w:val="06910896"/>
    <w:rsid w:val="06911F2F"/>
    <w:rsid w:val="06912F6E"/>
    <w:rsid w:val="0691A58F"/>
    <w:rsid w:val="06923120"/>
    <w:rsid w:val="06925269"/>
    <w:rsid w:val="0692888E"/>
    <w:rsid w:val="0692DABE"/>
    <w:rsid w:val="069383E6"/>
    <w:rsid w:val="06939A7E"/>
    <w:rsid w:val="0693A60F"/>
    <w:rsid w:val="0693B2E1"/>
    <w:rsid w:val="0693C2DF"/>
    <w:rsid w:val="0693CB10"/>
    <w:rsid w:val="06945012"/>
    <w:rsid w:val="069470A7"/>
    <w:rsid w:val="06948513"/>
    <w:rsid w:val="0694A7E1"/>
    <w:rsid w:val="06950FC4"/>
    <w:rsid w:val="06952FB5"/>
    <w:rsid w:val="06953778"/>
    <w:rsid w:val="0695754E"/>
    <w:rsid w:val="069626E8"/>
    <w:rsid w:val="06963F55"/>
    <w:rsid w:val="069648B7"/>
    <w:rsid w:val="069695D4"/>
    <w:rsid w:val="0696CA36"/>
    <w:rsid w:val="0696DE3D"/>
    <w:rsid w:val="0696E8BD"/>
    <w:rsid w:val="06976025"/>
    <w:rsid w:val="06976B78"/>
    <w:rsid w:val="0697B96A"/>
    <w:rsid w:val="0697DBF4"/>
    <w:rsid w:val="0697E6D3"/>
    <w:rsid w:val="06982770"/>
    <w:rsid w:val="06984C11"/>
    <w:rsid w:val="06986CF3"/>
    <w:rsid w:val="0698A202"/>
    <w:rsid w:val="0698C835"/>
    <w:rsid w:val="06995A5D"/>
    <w:rsid w:val="06995C22"/>
    <w:rsid w:val="069960FC"/>
    <w:rsid w:val="069975C6"/>
    <w:rsid w:val="0699A1F6"/>
    <w:rsid w:val="0699A6FA"/>
    <w:rsid w:val="0699F3E2"/>
    <w:rsid w:val="069A269D"/>
    <w:rsid w:val="069A3AA5"/>
    <w:rsid w:val="069A93DD"/>
    <w:rsid w:val="069AB991"/>
    <w:rsid w:val="069AE7FF"/>
    <w:rsid w:val="069B2299"/>
    <w:rsid w:val="069B56BB"/>
    <w:rsid w:val="069B5CA9"/>
    <w:rsid w:val="069B78A3"/>
    <w:rsid w:val="069B80DF"/>
    <w:rsid w:val="069B8FBF"/>
    <w:rsid w:val="069BDDF1"/>
    <w:rsid w:val="069BF6C1"/>
    <w:rsid w:val="069C1CDE"/>
    <w:rsid w:val="069C58AA"/>
    <w:rsid w:val="069C70B1"/>
    <w:rsid w:val="069C87A4"/>
    <w:rsid w:val="069CAF3B"/>
    <w:rsid w:val="069CD137"/>
    <w:rsid w:val="069CD1BB"/>
    <w:rsid w:val="069D3FC6"/>
    <w:rsid w:val="069D6439"/>
    <w:rsid w:val="069D70EB"/>
    <w:rsid w:val="069DE4B5"/>
    <w:rsid w:val="069DEEC1"/>
    <w:rsid w:val="069EA843"/>
    <w:rsid w:val="069EE2A9"/>
    <w:rsid w:val="069F463A"/>
    <w:rsid w:val="069F95C3"/>
    <w:rsid w:val="069FD291"/>
    <w:rsid w:val="06A011D7"/>
    <w:rsid w:val="06A026B8"/>
    <w:rsid w:val="06A0B740"/>
    <w:rsid w:val="06A0C3D0"/>
    <w:rsid w:val="06A0D9E7"/>
    <w:rsid w:val="06A0F934"/>
    <w:rsid w:val="06A18EC0"/>
    <w:rsid w:val="06A1A796"/>
    <w:rsid w:val="06A1CAA3"/>
    <w:rsid w:val="06A1ED1E"/>
    <w:rsid w:val="06A1F8D7"/>
    <w:rsid w:val="06A2A465"/>
    <w:rsid w:val="06A2BCB8"/>
    <w:rsid w:val="06A2D9CA"/>
    <w:rsid w:val="06A3015B"/>
    <w:rsid w:val="06A3362E"/>
    <w:rsid w:val="06A34634"/>
    <w:rsid w:val="06A39A85"/>
    <w:rsid w:val="06A3B9F3"/>
    <w:rsid w:val="06A41841"/>
    <w:rsid w:val="06A54FC5"/>
    <w:rsid w:val="06A55FA5"/>
    <w:rsid w:val="06A584A3"/>
    <w:rsid w:val="06A5A74E"/>
    <w:rsid w:val="06A5B81A"/>
    <w:rsid w:val="06A5DDE3"/>
    <w:rsid w:val="06A5F389"/>
    <w:rsid w:val="06A694B3"/>
    <w:rsid w:val="06A6AF84"/>
    <w:rsid w:val="06A7524D"/>
    <w:rsid w:val="06A75819"/>
    <w:rsid w:val="06A7AE2F"/>
    <w:rsid w:val="06A7DEF0"/>
    <w:rsid w:val="06A80948"/>
    <w:rsid w:val="06A845C0"/>
    <w:rsid w:val="06A854DB"/>
    <w:rsid w:val="06A89A9F"/>
    <w:rsid w:val="06A8E53D"/>
    <w:rsid w:val="06A92F2D"/>
    <w:rsid w:val="06A93D6A"/>
    <w:rsid w:val="06A98D55"/>
    <w:rsid w:val="06A9C27F"/>
    <w:rsid w:val="06AA0CEC"/>
    <w:rsid w:val="06AB0D23"/>
    <w:rsid w:val="06AB1861"/>
    <w:rsid w:val="06AB4157"/>
    <w:rsid w:val="06AB7C50"/>
    <w:rsid w:val="06AB7CC2"/>
    <w:rsid w:val="06AB8591"/>
    <w:rsid w:val="06ABA4B3"/>
    <w:rsid w:val="06AC135C"/>
    <w:rsid w:val="06AC205F"/>
    <w:rsid w:val="06AC55D5"/>
    <w:rsid w:val="06ACEA17"/>
    <w:rsid w:val="06ACF753"/>
    <w:rsid w:val="06AD060F"/>
    <w:rsid w:val="06AD12C6"/>
    <w:rsid w:val="06AD56AB"/>
    <w:rsid w:val="06AD9B3B"/>
    <w:rsid w:val="06ADB108"/>
    <w:rsid w:val="06ADDAB5"/>
    <w:rsid w:val="06ADF582"/>
    <w:rsid w:val="06AE20ED"/>
    <w:rsid w:val="06AE3B87"/>
    <w:rsid w:val="06AE3BA7"/>
    <w:rsid w:val="06AE4FDB"/>
    <w:rsid w:val="06AE56E3"/>
    <w:rsid w:val="06AE9CFF"/>
    <w:rsid w:val="06AE9FAF"/>
    <w:rsid w:val="06AEC5EC"/>
    <w:rsid w:val="06AEDAE4"/>
    <w:rsid w:val="06AFCFEB"/>
    <w:rsid w:val="06AFE795"/>
    <w:rsid w:val="06B04391"/>
    <w:rsid w:val="06B074D5"/>
    <w:rsid w:val="06B08C31"/>
    <w:rsid w:val="06B0B60C"/>
    <w:rsid w:val="06B14827"/>
    <w:rsid w:val="06B1A911"/>
    <w:rsid w:val="06B1ADB5"/>
    <w:rsid w:val="06B1FB97"/>
    <w:rsid w:val="06B25541"/>
    <w:rsid w:val="06B28917"/>
    <w:rsid w:val="06B2BD43"/>
    <w:rsid w:val="06B2F543"/>
    <w:rsid w:val="06B31B36"/>
    <w:rsid w:val="06B32716"/>
    <w:rsid w:val="06B33B9E"/>
    <w:rsid w:val="06B379FD"/>
    <w:rsid w:val="06B38B48"/>
    <w:rsid w:val="06B3AC9C"/>
    <w:rsid w:val="06B3C25D"/>
    <w:rsid w:val="06B3E27F"/>
    <w:rsid w:val="06B4D374"/>
    <w:rsid w:val="06B4D9FB"/>
    <w:rsid w:val="06B51C0C"/>
    <w:rsid w:val="06B52A1A"/>
    <w:rsid w:val="06B55242"/>
    <w:rsid w:val="06B57B71"/>
    <w:rsid w:val="06B5B2A5"/>
    <w:rsid w:val="06B5BD00"/>
    <w:rsid w:val="06B5E03C"/>
    <w:rsid w:val="06B5E96F"/>
    <w:rsid w:val="06B6142D"/>
    <w:rsid w:val="06B643FD"/>
    <w:rsid w:val="06B6AAE2"/>
    <w:rsid w:val="06B6DA10"/>
    <w:rsid w:val="06B6F807"/>
    <w:rsid w:val="06B72663"/>
    <w:rsid w:val="06B78466"/>
    <w:rsid w:val="06B7B829"/>
    <w:rsid w:val="06B7D0C7"/>
    <w:rsid w:val="06B848F6"/>
    <w:rsid w:val="06B889C2"/>
    <w:rsid w:val="06B8A647"/>
    <w:rsid w:val="06B8B045"/>
    <w:rsid w:val="06B8C042"/>
    <w:rsid w:val="06B8E74D"/>
    <w:rsid w:val="06B904E5"/>
    <w:rsid w:val="06B9A519"/>
    <w:rsid w:val="06B9AF98"/>
    <w:rsid w:val="06BA24A0"/>
    <w:rsid w:val="06BA4BEC"/>
    <w:rsid w:val="06BA7A4F"/>
    <w:rsid w:val="06BA8AB0"/>
    <w:rsid w:val="06BAC2CB"/>
    <w:rsid w:val="06BB15C6"/>
    <w:rsid w:val="06BB3C91"/>
    <w:rsid w:val="06BB54F7"/>
    <w:rsid w:val="06BB91F7"/>
    <w:rsid w:val="06BBE7CA"/>
    <w:rsid w:val="06BC1487"/>
    <w:rsid w:val="06BD25D7"/>
    <w:rsid w:val="06BDF05D"/>
    <w:rsid w:val="06BE031B"/>
    <w:rsid w:val="06BE2091"/>
    <w:rsid w:val="06BE426B"/>
    <w:rsid w:val="06BE5579"/>
    <w:rsid w:val="06BF16CB"/>
    <w:rsid w:val="06BF651D"/>
    <w:rsid w:val="06C05175"/>
    <w:rsid w:val="06C06CD3"/>
    <w:rsid w:val="06C09CD2"/>
    <w:rsid w:val="06C0E2F8"/>
    <w:rsid w:val="06C0E60F"/>
    <w:rsid w:val="06C109C4"/>
    <w:rsid w:val="06C19230"/>
    <w:rsid w:val="06C19FF3"/>
    <w:rsid w:val="06C232CD"/>
    <w:rsid w:val="06C23E47"/>
    <w:rsid w:val="06C25CF6"/>
    <w:rsid w:val="06C28B85"/>
    <w:rsid w:val="06C29CFA"/>
    <w:rsid w:val="06C2A04F"/>
    <w:rsid w:val="06C320C2"/>
    <w:rsid w:val="06C37443"/>
    <w:rsid w:val="06C37DFD"/>
    <w:rsid w:val="06C3C58D"/>
    <w:rsid w:val="06C3E5D5"/>
    <w:rsid w:val="06C4B0E4"/>
    <w:rsid w:val="06C4BB5E"/>
    <w:rsid w:val="06C53475"/>
    <w:rsid w:val="06C5E397"/>
    <w:rsid w:val="06C60943"/>
    <w:rsid w:val="06C653DF"/>
    <w:rsid w:val="06C6CF57"/>
    <w:rsid w:val="06C72B4A"/>
    <w:rsid w:val="06C744E2"/>
    <w:rsid w:val="06C74AA8"/>
    <w:rsid w:val="06C78DDB"/>
    <w:rsid w:val="06C794F7"/>
    <w:rsid w:val="06C7C1BB"/>
    <w:rsid w:val="06C8354A"/>
    <w:rsid w:val="06C883F5"/>
    <w:rsid w:val="06C8BBE9"/>
    <w:rsid w:val="06C9576C"/>
    <w:rsid w:val="06C964E0"/>
    <w:rsid w:val="06C975B9"/>
    <w:rsid w:val="06C98651"/>
    <w:rsid w:val="06C9FCDE"/>
    <w:rsid w:val="06CA0A07"/>
    <w:rsid w:val="06CA16C9"/>
    <w:rsid w:val="06CA6D08"/>
    <w:rsid w:val="06CA6DA5"/>
    <w:rsid w:val="06CA9D14"/>
    <w:rsid w:val="06CB190A"/>
    <w:rsid w:val="06CB47C1"/>
    <w:rsid w:val="06CB7E90"/>
    <w:rsid w:val="06CB9400"/>
    <w:rsid w:val="06CC198A"/>
    <w:rsid w:val="06CC1D89"/>
    <w:rsid w:val="06CC5600"/>
    <w:rsid w:val="06CCB1D4"/>
    <w:rsid w:val="06CCB89C"/>
    <w:rsid w:val="06CCB8E6"/>
    <w:rsid w:val="06CCBBDC"/>
    <w:rsid w:val="06CCD143"/>
    <w:rsid w:val="06CCD5F0"/>
    <w:rsid w:val="06CD6C5B"/>
    <w:rsid w:val="06CD96D7"/>
    <w:rsid w:val="06CDA7D4"/>
    <w:rsid w:val="06CDC472"/>
    <w:rsid w:val="06CDCFAD"/>
    <w:rsid w:val="06CDDD00"/>
    <w:rsid w:val="06CE2330"/>
    <w:rsid w:val="06CE4B06"/>
    <w:rsid w:val="06CE4C01"/>
    <w:rsid w:val="06CED129"/>
    <w:rsid w:val="06CED5CD"/>
    <w:rsid w:val="06CFC297"/>
    <w:rsid w:val="06D020EF"/>
    <w:rsid w:val="06D05679"/>
    <w:rsid w:val="06D05AD8"/>
    <w:rsid w:val="06D0ACC3"/>
    <w:rsid w:val="06D193AF"/>
    <w:rsid w:val="06D19C93"/>
    <w:rsid w:val="06D1D1C4"/>
    <w:rsid w:val="06D1F551"/>
    <w:rsid w:val="06D25B35"/>
    <w:rsid w:val="06D26A49"/>
    <w:rsid w:val="06D2981D"/>
    <w:rsid w:val="06D29A40"/>
    <w:rsid w:val="06D2CD07"/>
    <w:rsid w:val="06D2FFD8"/>
    <w:rsid w:val="06D32979"/>
    <w:rsid w:val="06D38450"/>
    <w:rsid w:val="06D38883"/>
    <w:rsid w:val="06D38E48"/>
    <w:rsid w:val="06D3BACA"/>
    <w:rsid w:val="06D45739"/>
    <w:rsid w:val="06D459BC"/>
    <w:rsid w:val="06D479CD"/>
    <w:rsid w:val="06D4E2E6"/>
    <w:rsid w:val="06D536ED"/>
    <w:rsid w:val="06D537C8"/>
    <w:rsid w:val="06D54F59"/>
    <w:rsid w:val="06D57F82"/>
    <w:rsid w:val="06D58B47"/>
    <w:rsid w:val="06D59A6C"/>
    <w:rsid w:val="06D5A831"/>
    <w:rsid w:val="06D5BFB5"/>
    <w:rsid w:val="06D651A9"/>
    <w:rsid w:val="06D6937B"/>
    <w:rsid w:val="06D6B839"/>
    <w:rsid w:val="06D6BF1C"/>
    <w:rsid w:val="06D6C006"/>
    <w:rsid w:val="06D6DBBA"/>
    <w:rsid w:val="06D75B3C"/>
    <w:rsid w:val="06D75F83"/>
    <w:rsid w:val="06D761E0"/>
    <w:rsid w:val="06D7C49A"/>
    <w:rsid w:val="06D85B96"/>
    <w:rsid w:val="06D864A7"/>
    <w:rsid w:val="06D8C61E"/>
    <w:rsid w:val="06D942B6"/>
    <w:rsid w:val="06D9C05B"/>
    <w:rsid w:val="06D9EA50"/>
    <w:rsid w:val="06DA054B"/>
    <w:rsid w:val="06DA2D41"/>
    <w:rsid w:val="06DA7A0C"/>
    <w:rsid w:val="06DA7A12"/>
    <w:rsid w:val="06DAB81A"/>
    <w:rsid w:val="06DB48CC"/>
    <w:rsid w:val="06DB79F2"/>
    <w:rsid w:val="06DB8898"/>
    <w:rsid w:val="06DC0906"/>
    <w:rsid w:val="06DC11B2"/>
    <w:rsid w:val="06DC1D3C"/>
    <w:rsid w:val="06DC2AEE"/>
    <w:rsid w:val="06DC2DA9"/>
    <w:rsid w:val="06DC6A45"/>
    <w:rsid w:val="06DC9C1B"/>
    <w:rsid w:val="06DC9FC4"/>
    <w:rsid w:val="06DCDD9E"/>
    <w:rsid w:val="06DD6027"/>
    <w:rsid w:val="06DD841A"/>
    <w:rsid w:val="06DD8BD5"/>
    <w:rsid w:val="06DDD83C"/>
    <w:rsid w:val="06DE105A"/>
    <w:rsid w:val="06DE254A"/>
    <w:rsid w:val="06DE63B2"/>
    <w:rsid w:val="06DE7579"/>
    <w:rsid w:val="06DED367"/>
    <w:rsid w:val="06DEF612"/>
    <w:rsid w:val="06DF2CFF"/>
    <w:rsid w:val="06DF419C"/>
    <w:rsid w:val="06DF4877"/>
    <w:rsid w:val="06DF80E1"/>
    <w:rsid w:val="06DF8F55"/>
    <w:rsid w:val="06DFBC7C"/>
    <w:rsid w:val="06DFEFA6"/>
    <w:rsid w:val="06E02D23"/>
    <w:rsid w:val="06E04EB8"/>
    <w:rsid w:val="06E072FE"/>
    <w:rsid w:val="06E0D015"/>
    <w:rsid w:val="06E0D079"/>
    <w:rsid w:val="06E1473C"/>
    <w:rsid w:val="06E19110"/>
    <w:rsid w:val="06E1C6AF"/>
    <w:rsid w:val="06E2047B"/>
    <w:rsid w:val="06E2801B"/>
    <w:rsid w:val="06E280B1"/>
    <w:rsid w:val="06E2AFEF"/>
    <w:rsid w:val="06E2CB1F"/>
    <w:rsid w:val="06E2CBFC"/>
    <w:rsid w:val="06E3121C"/>
    <w:rsid w:val="06E34373"/>
    <w:rsid w:val="06E35E0A"/>
    <w:rsid w:val="06E3C09F"/>
    <w:rsid w:val="06E3CE26"/>
    <w:rsid w:val="06E40688"/>
    <w:rsid w:val="06E4340B"/>
    <w:rsid w:val="06E44056"/>
    <w:rsid w:val="06E466AD"/>
    <w:rsid w:val="06E47872"/>
    <w:rsid w:val="06E523CE"/>
    <w:rsid w:val="06E56398"/>
    <w:rsid w:val="06E5C83D"/>
    <w:rsid w:val="06E63B90"/>
    <w:rsid w:val="06E6738A"/>
    <w:rsid w:val="06E6A0CB"/>
    <w:rsid w:val="06E6D3F0"/>
    <w:rsid w:val="06E6E683"/>
    <w:rsid w:val="06E6ECF2"/>
    <w:rsid w:val="06E75311"/>
    <w:rsid w:val="06E76373"/>
    <w:rsid w:val="06E80BFA"/>
    <w:rsid w:val="06E88B06"/>
    <w:rsid w:val="06E8A6A3"/>
    <w:rsid w:val="06E8AD52"/>
    <w:rsid w:val="06E8CC85"/>
    <w:rsid w:val="06E8EEA9"/>
    <w:rsid w:val="06E9421E"/>
    <w:rsid w:val="06E980FA"/>
    <w:rsid w:val="06E98495"/>
    <w:rsid w:val="06E996D9"/>
    <w:rsid w:val="06E9D3C9"/>
    <w:rsid w:val="06EA3470"/>
    <w:rsid w:val="06EA3BC0"/>
    <w:rsid w:val="06EA3D48"/>
    <w:rsid w:val="06EA66DE"/>
    <w:rsid w:val="06EAE0F9"/>
    <w:rsid w:val="06EB1A8B"/>
    <w:rsid w:val="06EB1EE3"/>
    <w:rsid w:val="06EB3271"/>
    <w:rsid w:val="06EB60D4"/>
    <w:rsid w:val="06EBEA8A"/>
    <w:rsid w:val="06EC78B2"/>
    <w:rsid w:val="06EC87C3"/>
    <w:rsid w:val="06ECBC8A"/>
    <w:rsid w:val="06ED1328"/>
    <w:rsid w:val="06ED3851"/>
    <w:rsid w:val="06EDF91D"/>
    <w:rsid w:val="06EEE29F"/>
    <w:rsid w:val="06EF1ACF"/>
    <w:rsid w:val="06EF1BF9"/>
    <w:rsid w:val="06EF2F76"/>
    <w:rsid w:val="06EF65E6"/>
    <w:rsid w:val="06F01F14"/>
    <w:rsid w:val="06F0A1C7"/>
    <w:rsid w:val="06F0BE2A"/>
    <w:rsid w:val="06F0D85E"/>
    <w:rsid w:val="06F10F73"/>
    <w:rsid w:val="06F153FF"/>
    <w:rsid w:val="06F1FF79"/>
    <w:rsid w:val="06F20238"/>
    <w:rsid w:val="06F24F21"/>
    <w:rsid w:val="06F28489"/>
    <w:rsid w:val="06F2B201"/>
    <w:rsid w:val="06F34E12"/>
    <w:rsid w:val="06F36301"/>
    <w:rsid w:val="06F3C43C"/>
    <w:rsid w:val="06F3DDFC"/>
    <w:rsid w:val="06F43AE9"/>
    <w:rsid w:val="06F45A6F"/>
    <w:rsid w:val="06F480AF"/>
    <w:rsid w:val="06F4C03B"/>
    <w:rsid w:val="06F4EB54"/>
    <w:rsid w:val="06F4F51D"/>
    <w:rsid w:val="06F506B4"/>
    <w:rsid w:val="06F5214B"/>
    <w:rsid w:val="06F56CCF"/>
    <w:rsid w:val="06F5C275"/>
    <w:rsid w:val="06F5E6EE"/>
    <w:rsid w:val="06F60DD3"/>
    <w:rsid w:val="06F60F1C"/>
    <w:rsid w:val="06F635C3"/>
    <w:rsid w:val="06F653B4"/>
    <w:rsid w:val="06F66334"/>
    <w:rsid w:val="06F69C28"/>
    <w:rsid w:val="06F75140"/>
    <w:rsid w:val="06F7938B"/>
    <w:rsid w:val="06F7E1D9"/>
    <w:rsid w:val="06F84DAF"/>
    <w:rsid w:val="06F8565D"/>
    <w:rsid w:val="06F86BF3"/>
    <w:rsid w:val="06F89C59"/>
    <w:rsid w:val="06F94C51"/>
    <w:rsid w:val="06F96BEA"/>
    <w:rsid w:val="06F9CD4F"/>
    <w:rsid w:val="06F9F92F"/>
    <w:rsid w:val="06FA3AD3"/>
    <w:rsid w:val="06FB3E2B"/>
    <w:rsid w:val="06FB5F33"/>
    <w:rsid w:val="06FBA6B5"/>
    <w:rsid w:val="06FC1595"/>
    <w:rsid w:val="06FC2125"/>
    <w:rsid w:val="06FC6FDB"/>
    <w:rsid w:val="06FC8FA3"/>
    <w:rsid w:val="06FD067A"/>
    <w:rsid w:val="06FD2CD5"/>
    <w:rsid w:val="06FD9176"/>
    <w:rsid w:val="06FD98A9"/>
    <w:rsid w:val="06FDA542"/>
    <w:rsid w:val="06FDDCDC"/>
    <w:rsid w:val="06FDE095"/>
    <w:rsid w:val="06FE2DAB"/>
    <w:rsid w:val="06FF2544"/>
    <w:rsid w:val="06FF48E6"/>
    <w:rsid w:val="07001645"/>
    <w:rsid w:val="070055A1"/>
    <w:rsid w:val="070080D0"/>
    <w:rsid w:val="070085AC"/>
    <w:rsid w:val="07008CFD"/>
    <w:rsid w:val="0700AAEB"/>
    <w:rsid w:val="0700BBC3"/>
    <w:rsid w:val="0700CFBF"/>
    <w:rsid w:val="0701597B"/>
    <w:rsid w:val="070177B6"/>
    <w:rsid w:val="0701867F"/>
    <w:rsid w:val="0701BBBF"/>
    <w:rsid w:val="0701BBE0"/>
    <w:rsid w:val="0701DBE5"/>
    <w:rsid w:val="070219AD"/>
    <w:rsid w:val="07030920"/>
    <w:rsid w:val="07033BE9"/>
    <w:rsid w:val="07035548"/>
    <w:rsid w:val="0703CAE2"/>
    <w:rsid w:val="07045619"/>
    <w:rsid w:val="07049416"/>
    <w:rsid w:val="0704A6F6"/>
    <w:rsid w:val="070567DA"/>
    <w:rsid w:val="0705A41F"/>
    <w:rsid w:val="0705D051"/>
    <w:rsid w:val="07061902"/>
    <w:rsid w:val="0706441C"/>
    <w:rsid w:val="0706463B"/>
    <w:rsid w:val="07064EC5"/>
    <w:rsid w:val="07067088"/>
    <w:rsid w:val="070684E0"/>
    <w:rsid w:val="0706B0A1"/>
    <w:rsid w:val="070706C5"/>
    <w:rsid w:val="07072550"/>
    <w:rsid w:val="0707433A"/>
    <w:rsid w:val="07079799"/>
    <w:rsid w:val="0707B097"/>
    <w:rsid w:val="0707CB13"/>
    <w:rsid w:val="07087C50"/>
    <w:rsid w:val="07088CD8"/>
    <w:rsid w:val="0708BF0A"/>
    <w:rsid w:val="0708C981"/>
    <w:rsid w:val="0708C987"/>
    <w:rsid w:val="0708CDD6"/>
    <w:rsid w:val="0708DA61"/>
    <w:rsid w:val="0708F960"/>
    <w:rsid w:val="07090882"/>
    <w:rsid w:val="0709285A"/>
    <w:rsid w:val="0709497F"/>
    <w:rsid w:val="07097586"/>
    <w:rsid w:val="070993E2"/>
    <w:rsid w:val="0709AA78"/>
    <w:rsid w:val="0709D40F"/>
    <w:rsid w:val="070A8E91"/>
    <w:rsid w:val="070A9D8C"/>
    <w:rsid w:val="070AB860"/>
    <w:rsid w:val="070AC57F"/>
    <w:rsid w:val="070ADE4C"/>
    <w:rsid w:val="070AE156"/>
    <w:rsid w:val="070BB0CF"/>
    <w:rsid w:val="070C306D"/>
    <w:rsid w:val="070C4CC3"/>
    <w:rsid w:val="070C4CFA"/>
    <w:rsid w:val="070C50C6"/>
    <w:rsid w:val="070C80A5"/>
    <w:rsid w:val="070C948E"/>
    <w:rsid w:val="070CFCFD"/>
    <w:rsid w:val="070D4242"/>
    <w:rsid w:val="070D5535"/>
    <w:rsid w:val="070D6C4B"/>
    <w:rsid w:val="070DC4B3"/>
    <w:rsid w:val="070DFDC0"/>
    <w:rsid w:val="070E2F5F"/>
    <w:rsid w:val="070E328F"/>
    <w:rsid w:val="070E5BB9"/>
    <w:rsid w:val="070ED35D"/>
    <w:rsid w:val="070F0C3F"/>
    <w:rsid w:val="070F2E73"/>
    <w:rsid w:val="070F3CD4"/>
    <w:rsid w:val="070F4349"/>
    <w:rsid w:val="070F5B8E"/>
    <w:rsid w:val="070F6CCF"/>
    <w:rsid w:val="070F6E84"/>
    <w:rsid w:val="070FFEC9"/>
    <w:rsid w:val="07101364"/>
    <w:rsid w:val="07101A9D"/>
    <w:rsid w:val="07109E4F"/>
    <w:rsid w:val="0710E9CA"/>
    <w:rsid w:val="0711594A"/>
    <w:rsid w:val="07116052"/>
    <w:rsid w:val="07119528"/>
    <w:rsid w:val="0711B5F1"/>
    <w:rsid w:val="0711BBA3"/>
    <w:rsid w:val="071207F2"/>
    <w:rsid w:val="07122D76"/>
    <w:rsid w:val="071254A9"/>
    <w:rsid w:val="0712DCC6"/>
    <w:rsid w:val="0712EB57"/>
    <w:rsid w:val="0713930D"/>
    <w:rsid w:val="0713A515"/>
    <w:rsid w:val="0713DE83"/>
    <w:rsid w:val="071427C2"/>
    <w:rsid w:val="071434CE"/>
    <w:rsid w:val="07144BA0"/>
    <w:rsid w:val="07146819"/>
    <w:rsid w:val="0714872E"/>
    <w:rsid w:val="0714A076"/>
    <w:rsid w:val="0714C451"/>
    <w:rsid w:val="0714E92A"/>
    <w:rsid w:val="071532C5"/>
    <w:rsid w:val="07156524"/>
    <w:rsid w:val="071577BC"/>
    <w:rsid w:val="0715B690"/>
    <w:rsid w:val="0715CF2B"/>
    <w:rsid w:val="071606E1"/>
    <w:rsid w:val="071635D2"/>
    <w:rsid w:val="07165D55"/>
    <w:rsid w:val="07168233"/>
    <w:rsid w:val="07168C6F"/>
    <w:rsid w:val="07168F5F"/>
    <w:rsid w:val="0716B06E"/>
    <w:rsid w:val="0716C1B0"/>
    <w:rsid w:val="07172484"/>
    <w:rsid w:val="0717359B"/>
    <w:rsid w:val="0717659C"/>
    <w:rsid w:val="07177FA1"/>
    <w:rsid w:val="0717C2FB"/>
    <w:rsid w:val="0717D1EF"/>
    <w:rsid w:val="07184A03"/>
    <w:rsid w:val="0718664A"/>
    <w:rsid w:val="071889F7"/>
    <w:rsid w:val="0718BE9D"/>
    <w:rsid w:val="0718D0D2"/>
    <w:rsid w:val="0718E062"/>
    <w:rsid w:val="0718FCBA"/>
    <w:rsid w:val="07194CB3"/>
    <w:rsid w:val="071991E9"/>
    <w:rsid w:val="0719D5F8"/>
    <w:rsid w:val="071A0291"/>
    <w:rsid w:val="071A10FB"/>
    <w:rsid w:val="071A3381"/>
    <w:rsid w:val="071A7139"/>
    <w:rsid w:val="071A808F"/>
    <w:rsid w:val="071AEE32"/>
    <w:rsid w:val="071B367E"/>
    <w:rsid w:val="071B5466"/>
    <w:rsid w:val="071B5C6E"/>
    <w:rsid w:val="071BB555"/>
    <w:rsid w:val="071BE933"/>
    <w:rsid w:val="071BF3FE"/>
    <w:rsid w:val="071C3626"/>
    <w:rsid w:val="071CB849"/>
    <w:rsid w:val="071D1097"/>
    <w:rsid w:val="071D252C"/>
    <w:rsid w:val="071D63D3"/>
    <w:rsid w:val="071D6C80"/>
    <w:rsid w:val="071D89B8"/>
    <w:rsid w:val="071DDAFF"/>
    <w:rsid w:val="071DEC76"/>
    <w:rsid w:val="071DFB45"/>
    <w:rsid w:val="071EB3EC"/>
    <w:rsid w:val="071EBC6D"/>
    <w:rsid w:val="071F050A"/>
    <w:rsid w:val="071F1976"/>
    <w:rsid w:val="071F1EC1"/>
    <w:rsid w:val="071F8239"/>
    <w:rsid w:val="071FC61E"/>
    <w:rsid w:val="071FD173"/>
    <w:rsid w:val="07205027"/>
    <w:rsid w:val="0720926F"/>
    <w:rsid w:val="072130B4"/>
    <w:rsid w:val="07214B95"/>
    <w:rsid w:val="07219CF9"/>
    <w:rsid w:val="0721F36E"/>
    <w:rsid w:val="07220330"/>
    <w:rsid w:val="07222E5E"/>
    <w:rsid w:val="07223B7A"/>
    <w:rsid w:val="07223FB7"/>
    <w:rsid w:val="07226C94"/>
    <w:rsid w:val="07229C04"/>
    <w:rsid w:val="0722A0BC"/>
    <w:rsid w:val="0722BCE3"/>
    <w:rsid w:val="0722F53B"/>
    <w:rsid w:val="07230122"/>
    <w:rsid w:val="07231D93"/>
    <w:rsid w:val="07235C27"/>
    <w:rsid w:val="0724382E"/>
    <w:rsid w:val="07248CA1"/>
    <w:rsid w:val="072496EF"/>
    <w:rsid w:val="0724A619"/>
    <w:rsid w:val="0724A654"/>
    <w:rsid w:val="0724D7D4"/>
    <w:rsid w:val="0724DF5C"/>
    <w:rsid w:val="0725132B"/>
    <w:rsid w:val="07254577"/>
    <w:rsid w:val="0725887D"/>
    <w:rsid w:val="0726582F"/>
    <w:rsid w:val="07266FFA"/>
    <w:rsid w:val="0726718A"/>
    <w:rsid w:val="0726F606"/>
    <w:rsid w:val="072706DD"/>
    <w:rsid w:val="07270F2E"/>
    <w:rsid w:val="07275A9F"/>
    <w:rsid w:val="07277AFD"/>
    <w:rsid w:val="0727B801"/>
    <w:rsid w:val="0727C67B"/>
    <w:rsid w:val="0728061A"/>
    <w:rsid w:val="072897F9"/>
    <w:rsid w:val="0728C9EC"/>
    <w:rsid w:val="07290D11"/>
    <w:rsid w:val="07291A9B"/>
    <w:rsid w:val="07291BAA"/>
    <w:rsid w:val="07299282"/>
    <w:rsid w:val="072993DE"/>
    <w:rsid w:val="072A7331"/>
    <w:rsid w:val="072A9003"/>
    <w:rsid w:val="072AE24D"/>
    <w:rsid w:val="072B241E"/>
    <w:rsid w:val="072B2C28"/>
    <w:rsid w:val="072B6A25"/>
    <w:rsid w:val="072B867B"/>
    <w:rsid w:val="072B91F8"/>
    <w:rsid w:val="072BE4FF"/>
    <w:rsid w:val="072C1B7D"/>
    <w:rsid w:val="072C3993"/>
    <w:rsid w:val="072C4ADA"/>
    <w:rsid w:val="072C575E"/>
    <w:rsid w:val="072C8BE1"/>
    <w:rsid w:val="072CD2D9"/>
    <w:rsid w:val="072CE1D5"/>
    <w:rsid w:val="072D5981"/>
    <w:rsid w:val="072D640B"/>
    <w:rsid w:val="072D89CA"/>
    <w:rsid w:val="072D8B11"/>
    <w:rsid w:val="072DA955"/>
    <w:rsid w:val="072DC935"/>
    <w:rsid w:val="072DD8C4"/>
    <w:rsid w:val="072DFB75"/>
    <w:rsid w:val="072E646B"/>
    <w:rsid w:val="072E9570"/>
    <w:rsid w:val="072EAF3C"/>
    <w:rsid w:val="072ED1D2"/>
    <w:rsid w:val="072F0381"/>
    <w:rsid w:val="072F0F39"/>
    <w:rsid w:val="072F3D0F"/>
    <w:rsid w:val="072FA6AB"/>
    <w:rsid w:val="072FB921"/>
    <w:rsid w:val="072FCE2C"/>
    <w:rsid w:val="072FF3FA"/>
    <w:rsid w:val="072FFBE9"/>
    <w:rsid w:val="07304B1E"/>
    <w:rsid w:val="07309C22"/>
    <w:rsid w:val="0730B66E"/>
    <w:rsid w:val="0730D1F6"/>
    <w:rsid w:val="073129A7"/>
    <w:rsid w:val="073138C7"/>
    <w:rsid w:val="07318925"/>
    <w:rsid w:val="0731BB51"/>
    <w:rsid w:val="0731FD9C"/>
    <w:rsid w:val="07325A34"/>
    <w:rsid w:val="0732753A"/>
    <w:rsid w:val="07328AB0"/>
    <w:rsid w:val="07328F69"/>
    <w:rsid w:val="0732958E"/>
    <w:rsid w:val="0732D557"/>
    <w:rsid w:val="07330319"/>
    <w:rsid w:val="07336DA3"/>
    <w:rsid w:val="0733A8F8"/>
    <w:rsid w:val="0733B860"/>
    <w:rsid w:val="0733D460"/>
    <w:rsid w:val="0733EEE5"/>
    <w:rsid w:val="0733F812"/>
    <w:rsid w:val="0733F8BE"/>
    <w:rsid w:val="07340AF8"/>
    <w:rsid w:val="0734417E"/>
    <w:rsid w:val="073463F5"/>
    <w:rsid w:val="07348A88"/>
    <w:rsid w:val="07349F66"/>
    <w:rsid w:val="0734A9A5"/>
    <w:rsid w:val="0734C3CB"/>
    <w:rsid w:val="0734FA69"/>
    <w:rsid w:val="07350F94"/>
    <w:rsid w:val="0735882B"/>
    <w:rsid w:val="073603E2"/>
    <w:rsid w:val="073611DE"/>
    <w:rsid w:val="07364CBA"/>
    <w:rsid w:val="0737044F"/>
    <w:rsid w:val="073711BD"/>
    <w:rsid w:val="073775FB"/>
    <w:rsid w:val="0737D18A"/>
    <w:rsid w:val="0737EDC7"/>
    <w:rsid w:val="07381ED2"/>
    <w:rsid w:val="07384814"/>
    <w:rsid w:val="0738508A"/>
    <w:rsid w:val="07385101"/>
    <w:rsid w:val="07386E96"/>
    <w:rsid w:val="0738A456"/>
    <w:rsid w:val="0738EE79"/>
    <w:rsid w:val="0738EFFC"/>
    <w:rsid w:val="0738FD19"/>
    <w:rsid w:val="073900D3"/>
    <w:rsid w:val="07390711"/>
    <w:rsid w:val="073926EE"/>
    <w:rsid w:val="073947C3"/>
    <w:rsid w:val="07394E17"/>
    <w:rsid w:val="073971D6"/>
    <w:rsid w:val="073992CD"/>
    <w:rsid w:val="0739955E"/>
    <w:rsid w:val="0739E5A2"/>
    <w:rsid w:val="0739FC30"/>
    <w:rsid w:val="073A0668"/>
    <w:rsid w:val="073A2B39"/>
    <w:rsid w:val="073A92B3"/>
    <w:rsid w:val="073B144C"/>
    <w:rsid w:val="073B24A4"/>
    <w:rsid w:val="073B64AC"/>
    <w:rsid w:val="073B7EA2"/>
    <w:rsid w:val="073B8687"/>
    <w:rsid w:val="073B9BD1"/>
    <w:rsid w:val="073BAF8D"/>
    <w:rsid w:val="073BB708"/>
    <w:rsid w:val="073BEA5F"/>
    <w:rsid w:val="073CCB14"/>
    <w:rsid w:val="073CD1B6"/>
    <w:rsid w:val="073DD15B"/>
    <w:rsid w:val="073DD281"/>
    <w:rsid w:val="073E1F6A"/>
    <w:rsid w:val="073E4BD8"/>
    <w:rsid w:val="073E863A"/>
    <w:rsid w:val="073ECDE6"/>
    <w:rsid w:val="073F21D2"/>
    <w:rsid w:val="073F30F6"/>
    <w:rsid w:val="073F546A"/>
    <w:rsid w:val="073F60BE"/>
    <w:rsid w:val="073F6207"/>
    <w:rsid w:val="073F7FB5"/>
    <w:rsid w:val="073FA5D4"/>
    <w:rsid w:val="073FA78D"/>
    <w:rsid w:val="073FAA5A"/>
    <w:rsid w:val="073FB58B"/>
    <w:rsid w:val="073FBFBB"/>
    <w:rsid w:val="073FC201"/>
    <w:rsid w:val="073FC9EE"/>
    <w:rsid w:val="073FCB4C"/>
    <w:rsid w:val="073FEEE4"/>
    <w:rsid w:val="073FF627"/>
    <w:rsid w:val="07400423"/>
    <w:rsid w:val="074082D8"/>
    <w:rsid w:val="0740B879"/>
    <w:rsid w:val="0740EBE3"/>
    <w:rsid w:val="0740F986"/>
    <w:rsid w:val="0741298B"/>
    <w:rsid w:val="0741A621"/>
    <w:rsid w:val="0741B1D1"/>
    <w:rsid w:val="0741C485"/>
    <w:rsid w:val="0741E311"/>
    <w:rsid w:val="07421373"/>
    <w:rsid w:val="074224CC"/>
    <w:rsid w:val="07422A9D"/>
    <w:rsid w:val="07422BE7"/>
    <w:rsid w:val="07423257"/>
    <w:rsid w:val="07424568"/>
    <w:rsid w:val="074262BF"/>
    <w:rsid w:val="074291C1"/>
    <w:rsid w:val="07433E87"/>
    <w:rsid w:val="0743A742"/>
    <w:rsid w:val="07441772"/>
    <w:rsid w:val="0744BB87"/>
    <w:rsid w:val="0744E103"/>
    <w:rsid w:val="07453B8A"/>
    <w:rsid w:val="07455224"/>
    <w:rsid w:val="07458E2C"/>
    <w:rsid w:val="0745E406"/>
    <w:rsid w:val="074614F2"/>
    <w:rsid w:val="0746514C"/>
    <w:rsid w:val="0746696E"/>
    <w:rsid w:val="07468E1B"/>
    <w:rsid w:val="0746BB5F"/>
    <w:rsid w:val="07470C2A"/>
    <w:rsid w:val="0747CA62"/>
    <w:rsid w:val="0747E185"/>
    <w:rsid w:val="07483798"/>
    <w:rsid w:val="07487B3B"/>
    <w:rsid w:val="0748F11B"/>
    <w:rsid w:val="0748FA16"/>
    <w:rsid w:val="07492466"/>
    <w:rsid w:val="0749455E"/>
    <w:rsid w:val="0749481D"/>
    <w:rsid w:val="074956FF"/>
    <w:rsid w:val="0749D1A5"/>
    <w:rsid w:val="0749FD84"/>
    <w:rsid w:val="0749FEAE"/>
    <w:rsid w:val="0749FFAF"/>
    <w:rsid w:val="074A0F16"/>
    <w:rsid w:val="074ABCCF"/>
    <w:rsid w:val="074ACECE"/>
    <w:rsid w:val="074AF350"/>
    <w:rsid w:val="074B2C90"/>
    <w:rsid w:val="074B785E"/>
    <w:rsid w:val="074BD7D0"/>
    <w:rsid w:val="074BE122"/>
    <w:rsid w:val="074BE767"/>
    <w:rsid w:val="074C362C"/>
    <w:rsid w:val="074C8CFC"/>
    <w:rsid w:val="074CB027"/>
    <w:rsid w:val="074CEEA1"/>
    <w:rsid w:val="074D72A8"/>
    <w:rsid w:val="074DC923"/>
    <w:rsid w:val="074DD9A4"/>
    <w:rsid w:val="074DF602"/>
    <w:rsid w:val="074E03A5"/>
    <w:rsid w:val="074E08AC"/>
    <w:rsid w:val="074EC6CA"/>
    <w:rsid w:val="074ED76F"/>
    <w:rsid w:val="074EE1FC"/>
    <w:rsid w:val="074EE420"/>
    <w:rsid w:val="074EECDB"/>
    <w:rsid w:val="074EFE2E"/>
    <w:rsid w:val="074F133C"/>
    <w:rsid w:val="074F26FA"/>
    <w:rsid w:val="074F4785"/>
    <w:rsid w:val="074F685F"/>
    <w:rsid w:val="074F6AD2"/>
    <w:rsid w:val="074F7455"/>
    <w:rsid w:val="074F85BB"/>
    <w:rsid w:val="074FC6EA"/>
    <w:rsid w:val="074FEE87"/>
    <w:rsid w:val="075069D7"/>
    <w:rsid w:val="0750F73C"/>
    <w:rsid w:val="0751065F"/>
    <w:rsid w:val="07513F6A"/>
    <w:rsid w:val="0751507C"/>
    <w:rsid w:val="07515303"/>
    <w:rsid w:val="0751764A"/>
    <w:rsid w:val="0751B4BB"/>
    <w:rsid w:val="0751F05D"/>
    <w:rsid w:val="07520671"/>
    <w:rsid w:val="07520893"/>
    <w:rsid w:val="0752098F"/>
    <w:rsid w:val="07520C1B"/>
    <w:rsid w:val="07527622"/>
    <w:rsid w:val="07529546"/>
    <w:rsid w:val="0752BB73"/>
    <w:rsid w:val="07532A2C"/>
    <w:rsid w:val="0753952A"/>
    <w:rsid w:val="0753A288"/>
    <w:rsid w:val="0753AD06"/>
    <w:rsid w:val="0753D4F1"/>
    <w:rsid w:val="07543101"/>
    <w:rsid w:val="0754447B"/>
    <w:rsid w:val="07544C04"/>
    <w:rsid w:val="07545D71"/>
    <w:rsid w:val="075475D8"/>
    <w:rsid w:val="07548641"/>
    <w:rsid w:val="0754C56E"/>
    <w:rsid w:val="0754F5AF"/>
    <w:rsid w:val="07551EC8"/>
    <w:rsid w:val="075533DE"/>
    <w:rsid w:val="07558EFB"/>
    <w:rsid w:val="07559B38"/>
    <w:rsid w:val="0755AEA1"/>
    <w:rsid w:val="0755F241"/>
    <w:rsid w:val="075638FA"/>
    <w:rsid w:val="07563AA2"/>
    <w:rsid w:val="07568CF2"/>
    <w:rsid w:val="07575ED9"/>
    <w:rsid w:val="075777A4"/>
    <w:rsid w:val="07577CCA"/>
    <w:rsid w:val="0757AB0E"/>
    <w:rsid w:val="0757B53A"/>
    <w:rsid w:val="07580D81"/>
    <w:rsid w:val="07582E63"/>
    <w:rsid w:val="0758A8EF"/>
    <w:rsid w:val="0758AE30"/>
    <w:rsid w:val="0758B825"/>
    <w:rsid w:val="0758D7A3"/>
    <w:rsid w:val="0758DF9C"/>
    <w:rsid w:val="0758E992"/>
    <w:rsid w:val="075902F7"/>
    <w:rsid w:val="07595412"/>
    <w:rsid w:val="07597007"/>
    <w:rsid w:val="07598638"/>
    <w:rsid w:val="0759B154"/>
    <w:rsid w:val="0759D995"/>
    <w:rsid w:val="075A66E0"/>
    <w:rsid w:val="075A735A"/>
    <w:rsid w:val="075A77E2"/>
    <w:rsid w:val="075A8B4D"/>
    <w:rsid w:val="075ABCB3"/>
    <w:rsid w:val="075AFC18"/>
    <w:rsid w:val="075B2A59"/>
    <w:rsid w:val="075BCB40"/>
    <w:rsid w:val="075BF86A"/>
    <w:rsid w:val="075BFF48"/>
    <w:rsid w:val="075C504A"/>
    <w:rsid w:val="075C9D14"/>
    <w:rsid w:val="075CAF05"/>
    <w:rsid w:val="075CBA29"/>
    <w:rsid w:val="075CC012"/>
    <w:rsid w:val="075CD154"/>
    <w:rsid w:val="075D047C"/>
    <w:rsid w:val="075D1939"/>
    <w:rsid w:val="075D398F"/>
    <w:rsid w:val="075DCC0C"/>
    <w:rsid w:val="075DDDFE"/>
    <w:rsid w:val="075E3F32"/>
    <w:rsid w:val="075EA80A"/>
    <w:rsid w:val="075EB3CB"/>
    <w:rsid w:val="075EDE55"/>
    <w:rsid w:val="075EE8A8"/>
    <w:rsid w:val="075F0277"/>
    <w:rsid w:val="075FDC67"/>
    <w:rsid w:val="07600274"/>
    <w:rsid w:val="0760189F"/>
    <w:rsid w:val="0760252D"/>
    <w:rsid w:val="076029A7"/>
    <w:rsid w:val="07602C9F"/>
    <w:rsid w:val="076039FA"/>
    <w:rsid w:val="07603CA9"/>
    <w:rsid w:val="07606333"/>
    <w:rsid w:val="076077C1"/>
    <w:rsid w:val="07609A96"/>
    <w:rsid w:val="0760E0A8"/>
    <w:rsid w:val="0760F11A"/>
    <w:rsid w:val="0760F187"/>
    <w:rsid w:val="07616433"/>
    <w:rsid w:val="07619796"/>
    <w:rsid w:val="0761A863"/>
    <w:rsid w:val="0761C7BB"/>
    <w:rsid w:val="07623330"/>
    <w:rsid w:val="07623343"/>
    <w:rsid w:val="076253EE"/>
    <w:rsid w:val="0762A52D"/>
    <w:rsid w:val="0762AB59"/>
    <w:rsid w:val="0762F5F9"/>
    <w:rsid w:val="0762FD75"/>
    <w:rsid w:val="076339EC"/>
    <w:rsid w:val="07634E21"/>
    <w:rsid w:val="07635156"/>
    <w:rsid w:val="0763515E"/>
    <w:rsid w:val="0763563C"/>
    <w:rsid w:val="0763593A"/>
    <w:rsid w:val="07639E6E"/>
    <w:rsid w:val="0763D6B9"/>
    <w:rsid w:val="076445AF"/>
    <w:rsid w:val="076467DA"/>
    <w:rsid w:val="076495B9"/>
    <w:rsid w:val="0764EE63"/>
    <w:rsid w:val="0764F08E"/>
    <w:rsid w:val="0764F116"/>
    <w:rsid w:val="07651410"/>
    <w:rsid w:val="07661DC8"/>
    <w:rsid w:val="07664FDE"/>
    <w:rsid w:val="07666570"/>
    <w:rsid w:val="07668EEF"/>
    <w:rsid w:val="0766C454"/>
    <w:rsid w:val="0766DDB4"/>
    <w:rsid w:val="0767D670"/>
    <w:rsid w:val="0767DB13"/>
    <w:rsid w:val="0767DD93"/>
    <w:rsid w:val="0767EB82"/>
    <w:rsid w:val="07683255"/>
    <w:rsid w:val="0768BABA"/>
    <w:rsid w:val="0768FD7E"/>
    <w:rsid w:val="076A110D"/>
    <w:rsid w:val="076A1CE6"/>
    <w:rsid w:val="076A587B"/>
    <w:rsid w:val="076A6B5B"/>
    <w:rsid w:val="076A81A8"/>
    <w:rsid w:val="076B3C9D"/>
    <w:rsid w:val="076B66E6"/>
    <w:rsid w:val="076B77D2"/>
    <w:rsid w:val="076B7AAC"/>
    <w:rsid w:val="076B8B6B"/>
    <w:rsid w:val="076BA641"/>
    <w:rsid w:val="076BA7E6"/>
    <w:rsid w:val="076BF570"/>
    <w:rsid w:val="076C0780"/>
    <w:rsid w:val="076C2518"/>
    <w:rsid w:val="076C2681"/>
    <w:rsid w:val="076C6701"/>
    <w:rsid w:val="076CCDC6"/>
    <w:rsid w:val="076CFDF6"/>
    <w:rsid w:val="076E5413"/>
    <w:rsid w:val="076EAE26"/>
    <w:rsid w:val="076EB79D"/>
    <w:rsid w:val="076EB80F"/>
    <w:rsid w:val="076EE5AF"/>
    <w:rsid w:val="076F30B7"/>
    <w:rsid w:val="0770070D"/>
    <w:rsid w:val="0770326D"/>
    <w:rsid w:val="0770A14D"/>
    <w:rsid w:val="0770A7C2"/>
    <w:rsid w:val="0770F996"/>
    <w:rsid w:val="07711A37"/>
    <w:rsid w:val="0771A91F"/>
    <w:rsid w:val="0771BE4C"/>
    <w:rsid w:val="07722EBF"/>
    <w:rsid w:val="077232C1"/>
    <w:rsid w:val="07726116"/>
    <w:rsid w:val="0772C404"/>
    <w:rsid w:val="0772E9D7"/>
    <w:rsid w:val="0772FFA3"/>
    <w:rsid w:val="0773070E"/>
    <w:rsid w:val="0773BBFA"/>
    <w:rsid w:val="0773CBDD"/>
    <w:rsid w:val="07749819"/>
    <w:rsid w:val="0774B200"/>
    <w:rsid w:val="0774D590"/>
    <w:rsid w:val="0774D81E"/>
    <w:rsid w:val="0775AB74"/>
    <w:rsid w:val="0775D0D3"/>
    <w:rsid w:val="0775DDA1"/>
    <w:rsid w:val="07761CBA"/>
    <w:rsid w:val="07766526"/>
    <w:rsid w:val="07767D00"/>
    <w:rsid w:val="07767DDE"/>
    <w:rsid w:val="07768BC5"/>
    <w:rsid w:val="07768E1C"/>
    <w:rsid w:val="07769CBD"/>
    <w:rsid w:val="0776A4CA"/>
    <w:rsid w:val="0776C6F1"/>
    <w:rsid w:val="0776F502"/>
    <w:rsid w:val="0776FC78"/>
    <w:rsid w:val="07770EF1"/>
    <w:rsid w:val="077714B6"/>
    <w:rsid w:val="0777546C"/>
    <w:rsid w:val="0777A2E8"/>
    <w:rsid w:val="0777AB36"/>
    <w:rsid w:val="07780A9B"/>
    <w:rsid w:val="07783643"/>
    <w:rsid w:val="077865EF"/>
    <w:rsid w:val="077886AA"/>
    <w:rsid w:val="0778ABA6"/>
    <w:rsid w:val="0778BA31"/>
    <w:rsid w:val="0778BFAA"/>
    <w:rsid w:val="0778CA7C"/>
    <w:rsid w:val="0778DD4A"/>
    <w:rsid w:val="0778E4B1"/>
    <w:rsid w:val="0778F830"/>
    <w:rsid w:val="0778FD6F"/>
    <w:rsid w:val="0779121E"/>
    <w:rsid w:val="0779873D"/>
    <w:rsid w:val="0779A6FC"/>
    <w:rsid w:val="0779B76E"/>
    <w:rsid w:val="077A0E48"/>
    <w:rsid w:val="077A95AD"/>
    <w:rsid w:val="077AEC4D"/>
    <w:rsid w:val="077AF72D"/>
    <w:rsid w:val="077B157C"/>
    <w:rsid w:val="077B23FE"/>
    <w:rsid w:val="077B34ED"/>
    <w:rsid w:val="077B3AE0"/>
    <w:rsid w:val="077BBF86"/>
    <w:rsid w:val="077C0DCD"/>
    <w:rsid w:val="077C28DA"/>
    <w:rsid w:val="077C847A"/>
    <w:rsid w:val="077C9A5E"/>
    <w:rsid w:val="077CD27F"/>
    <w:rsid w:val="077CD9B0"/>
    <w:rsid w:val="077D66AF"/>
    <w:rsid w:val="077DDD24"/>
    <w:rsid w:val="077E8A0C"/>
    <w:rsid w:val="077E9A41"/>
    <w:rsid w:val="077F4E62"/>
    <w:rsid w:val="077F7780"/>
    <w:rsid w:val="077F803B"/>
    <w:rsid w:val="077FC800"/>
    <w:rsid w:val="077FCE01"/>
    <w:rsid w:val="077FF0F8"/>
    <w:rsid w:val="07800565"/>
    <w:rsid w:val="078039FC"/>
    <w:rsid w:val="078062F2"/>
    <w:rsid w:val="07806D31"/>
    <w:rsid w:val="07809A66"/>
    <w:rsid w:val="0780BCAB"/>
    <w:rsid w:val="0780F9E3"/>
    <w:rsid w:val="078123D3"/>
    <w:rsid w:val="07814405"/>
    <w:rsid w:val="078155C9"/>
    <w:rsid w:val="0781597D"/>
    <w:rsid w:val="0781A6D1"/>
    <w:rsid w:val="0781A840"/>
    <w:rsid w:val="0781C7B0"/>
    <w:rsid w:val="0781D03E"/>
    <w:rsid w:val="0781DF17"/>
    <w:rsid w:val="07829420"/>
    <w:rsid w:val="07829C21"/>
    <w:rsid w:val="0782C027"/>
    <w:rsid w:val="0782C1E6"/>
    <w:rsid w:val="0782F16D"/>
    <w:rsid w:val="0783143D"/>
    <w:rsid w:val="07835869"/>
    <w:rsid w:val="07835871"/>
    <w:rsid w:val="0783736A"/>
    <w:rsid w:val="07839962"/>
    <w:rsid w:val="0783B0D0"/>
    <w:rsid w:val="0783FCE1"/>
    <w:rsid w:val="078401B5"/>
    <w:rsid w:val="078446D3"/>
    <w:rsid w:val="078452E7"/>
    <w:rsid w:val="0784B688"/>
    <w:rsid w:val="0785305B"/>
    <w:rsid w:val="0785607A"/>
    <w:rsid w:val="07865830"/>
    <w:rsid w:val="078661F2"/>
    <w:rsid w:val="07866773"/>
    <w:rsid w:val="07868521"/>
    <w:rsid w:val="0786AFA4"/>
    <w:rsid w:val="0786E736"/>
    <w:rsid w:val="07874D79"/>
    <w:rsid w:val="0787741A"/>
    <w:rsid w:val="0787884F"/>
    <w:rsid w:val="07878FBB"/>
    <w:rsid w:val="0787B77E"/>
    <w:rsid w:val="0787C13A"/>
    <w:rsid w:val="0787E7FE"/>
    <w:rsid w:val="0787FDC0"/>
    <w:rsid w:val="07882074"/>
    <w:rsid w:val="07882353"/>
    <w:rsid w:val="07883459"/>
    <w:rsid w:val="07887F59"/>
    <w:rsid w:val="0788CB9D"/>
    <w:rsid w:val="0788F47E"/>
    <w:rsid w:val="07893D9B"/>
    <w:rsid w:val="0789AEEB"/>
    <w:rsid w:val="0789BCC8"/>
    <w:rsid w:val="0789F89F"/>
    <w:rsid w:val="078A337D"/>
    <w:rsid w:val="078A458B"/>
    <w:rsid w:val="078A8E9B"/>
    <w:rsid w:val="078A9235"/>
    <w:rsid w:val="078A9A82"/>
    <w:rsid w:val="078AF292"/>
    <w:rsid w:val="078AF89E"/>
    <w:rsid w:val="078B005E"/>
    <w:rsid w:val="078B25B7"/>
    <w:rsid w:val="078B78E3"/>
    <w:rsid w:val="078BA6F0"/>
    <w:rsid w:val="078BD5BF"/>
    <w:rsid w:val="078BE6E4"/>
    <w:rsid w:val="078BF1EF"/>
    <w:rsid w:val="078C0D27"/>
    <w:rsid w:val="078C1310"/>
    <w:rsid w:val="078C3789"/>
    <w:rsid w:val="078C6A6E"/>
    <w:rsid w:val="078CAEBB"/>
    <w:rsid w:val="078CB30E"/>
    <w:rsid w:val="078D301D"/>
    <w:rsid w:val="078D6426"/>
    <w:rsid w:val="078DC3BE"/>
    <w:rsid w:val="078E0CCB"/>
    <w:rsid w:val="078E2B13"/>
    <w:rsid w:val="078E445E"/>
    <w:rsid w:val="078EC45E"/>
    <w:rsid w:val="078EF1A9"/>
    <w:rsid w:val="078F2165"/>
    <w:rsid w:val="078F25B1"/>
    <w:rsid w:val="078F862D"/>
    <w:rsid w:val="079012AE"/>
    <w:rsid w:val="07901C12"/>
    <w:rsid w:val="07906BB0"/>
    <w:rsid w:val="0790DD1A"/>
    <w:rsid w:val="079128C4"/>
    <w:rsid w:val="0791A2B9"/>
    <w:rsid w:val="0791AFD4"/>
    <w:rsid w:val="07924418"/>
    <w:rsid w:val="07928781"/>
    <w:rsid w:val="0792C8E3"/>
    <w:rsid w:val="07934E2C"/>
    <w:rsid w:val="0794704B"/>
    <w:rsid w:val="07949DA4"/>
    <w:rsid w:val="0794A0F5"/>
    <w:rsid w:val="0794F6A2"/>
    <w:rsid w:val="07951110"/>
    <w:rsid w:val="079528F9"/>
    <w:rsid w:val="07953224"/>
    <w:rsid w:val="0795729E"/>
    <w:rsid w:val="0795AAC0"/>
    <w:rsid w:val="079645F9"/>
    <w:rsid w:val="07969551"/>
    <w:rsid w:val="0796A2F1"/>
    <w:rsid w:val="0796BCAE"/>
    <w:rsid w:val="0797483B"/>
    <w:rsid w:val="079789F0"/>
    <w:rsid w:val="07978A0E"/>
    <w:rsid w:val="07978E87"/>
    <w:rsid w:val="0797D78B"/>
    <w:rsid w:val="0797EBC2"/>
    <w:rsid w:val="0798538C"/>
    <w:rsid w:val="0798ADA8"/>
    <w:rsid w:val="0798B8E3"/>
    <w:rsid w:val="07995AEC"/>
    <w:rsid w:val="07996055"/>
    <w:rsid w:val="0799999F"/>
    <w:rsid w:val="07999E3F"/>
    <w:rsid w:val="0799AD18"/>
    <w:rsid w:val="0799EEC2"/>
    <w:rsid w:val="0799F243"/>
    <w:rsid w:val="079A23B1"/>
    <w:rsid w:val="079A470E"/>
    <w:rsid w:val="079A6286"/>
    <w:rsid w:val="079A8017"/>
    <w:rsid w:val="079A8BE6"/>
    <w:rsid w:val="079AAE1E"/>
    <w:rsid w:val="079AB269"/>
    <w:rsid w:val="079AD3DC"/>
    <w:rsid w:val="079B0C90"/>
    <w:rsid w:val="079B633F"/>
    <w:rsid w:val="079B6B2D"/>
    <w:rsid w:val="079B9A90"/>
    <w:rsid w:val="079BC512"/>
    <w:rsid w:val="079BEFB6"/>
    <w:rsid w:val="079C0EB8"/>
    <w:rsid w:val="079C224B"/>
    <w:rsid w:val="079C60A5"/>
    <w:rsid w:val="079C7973"/>
    <w:rsid w:val="079C8158"/>
    <w:rsid w:val="079D0D36"/>
    <w:rsid w:val="079D1E91"/>
    <w:rsid w:val="079D275F"/>
    <w:rsid w:val="079D37AF"/>
    <w:rsid w:val="079D4C7C"/>
    <w:rsid w:val="079D5521"/>
    <w:rsid w:val="079D6971"/>
    <w:rsid w:val="079DA4B3"/>
    <w:rsid w:val="079DB486"/>
    <w:rsid w:val="079DC876"/>
    <w:rsid w:val="079DE4FC"/>
    <w:rsid w:val="079E0E85"/>
    <w:rsid w:val="079E7DBE"/>
    <w:rsid w:val="079E9BF7"/>
    <w:rsid w:val="079E9F38"/>
    <w:rsid w:val="079EC395"/>
    <w:rsid w:val="079ED161"/>
    <w:rsid w:val="079EE7FF"/>
    <w:rsid w:val="079F48E1"/>
    <w:rsid w:val="079F49A0"/>
    <w:rsid w:val="079F5D9A"/>
    <w:rsid w:val="079F72FB"/>
    <w:rsid w:val="079F7A2B"/>
    <w:rsid w:val="079FEAD6"/>
    <w:rsid w:val="07A01C3C"/>
    <w:rsid w:val="07A02B4C"/>
    <w:rsid w:val="07A0397C"/>
    <w:rsid w:val="07A0515F"/>
    <w:rsid w:val="07A07A69"/>
    <w:rsid w:val="07A0C299"/>
    <w:rsid w:val="07A0E946"/>
    <w:rsid w:val="07A114F1"/>
    <w:rsid w:val="07A12923"/>
    <w:rsid w:val="07A1293B"/>
    <w:rsid w:val="07A16A8A"/>
    <w:rsid w:val="07A1B9E0"/>
    <w:rsid w:val="07A1F676"/>
    <w:rsid w:val="07A1FA00"/>
    <w:rsid w:val="07A20AC1"/>
    <w:rsid w:val="07A21E48"/>
    <w:rsid w:val="07A27080"/>
    <w:rsid w:val="07A272AF"/>
    <w:rsid w:val="07A28578"/>
    <w:rsid w:val="07A2C5A3"/>
    <w:rsid w:val="07A3A963"/>
    <w:rsid w:val="07A3B433"/>
    <w:rsid w:val="07A44498"/>
    <w:rsid w:val="07A47EAC"/>
    <w:rsid w:val="07A4A64A"/>
    <w:rsid w:val="07A4E515"/>
    <w:rsid w:val="07A4EF18"/>
    <w:rsid w:val="07A554B7"/>
    <w:rsid w:val="07A5ABB6"/>
    <w:rsid w:val="07A612E8"/>
    <w:rsid w:val="07A61513"/>
    <w:rsid w:val="07A64284"/>
    <w:rsid w:val="07A6D176"/>
    <w:rsid w:val="07A6DDBA"/>
    <w:rsid w:val="07A711A9"/>
    <w:rsid w:val="07A713A6"/>
    <w:rsid w:val="07A71699"/>
    <w:rsid w:val="07A74595"/>
    <w:rsid w:val="07A76A40"/>
    <w:rsid w:val="07A78689"/>
    <w:rsid w:val="07A7E316"/>
    <w:rsid w:val="07A842BE"/>
    <w:rsid w:val="07A8AF91"/>
    <w:rsid w:val="07A90EFA"/>
    <w:rsid w:val="07A97545"/>
    <w:rsid w:val="07A97C14"/>
    <w:rsid w:val="07A9A0D4"/>
    <w:rsid w:val="07A9CCBF"/>
    <w:rsid w:val="07A9D30F"/>
    <w:rsid w:val="07AA1BD8"/>
    <w:rsid w:val="07AAA89D"/>
    <w:rsid w:val="07AAF6AB"/>
    <w:rsid w:val="07AB632E"/>
    <w:rsid w:val="07AB9D24"/>
    <w:rsid w:val="07ABC7A5"/>
    <w:rsid w:val="07ACAB2C"/>
    <w:rsid w:val="07ACB914"/>
    <w:rsid w:val="07ACC813"/>
    <w:rsid w:val="07AD1A21"/>
    <w:rsid w:val="07ADADD4"/>
    <w:rsid w:val="07ADB33C"/>
    <w:rsid w:val="07ADCFF5"/>
    <w:rsid w:val="07AEF80B"/>
    <w:rsid w:val="07AF47A0"/>
    <w:rsid w:val="07AF5603"/>
    <w:rsid w:val="07AF8119"/>
    <w:rsid w:val="07AFAD54"/>
    <w:rsid w:val="07AFF912"/>
    <w:rsid w:val="07B0082E"/>
    <w:rsid w:val="07B089DB"/>
    <w:rsid w:val="07B09120"/>
    <w:rsid w:val="07B0D31B"/>
    <w:rsid w:val="07B129A2"/>
    <w:rsid w:val="07B16BDE"/>
    <w:rsid w:val="07B1A958"/>
    <w:rsid w:val="07B1EBA2"/>
    <w:rsid w:val="07B1F2C9"/>
    <w:rsid w:val="07B1F804"/>
    <w:rsid w:val="07B21EEA"/>
    <w:rsid w:val="07B24A8C"/>
    <w:rsid w:val="07B2C80F"/>
    <w:rsid w:val="07B2D41C"/>
    <w:rsid w:val="07B312CD"/>
    <w:rsid w:val="07B32235"/>
    <w:rsid w:val="07B355B2"/>
    <w:rsid w:val="07B3642D"/>
    <w:rsid w:val="07B381CB"/>
    <w:rsid w:val="07B3D86E"/>
    <w:rsid w:val="07B418BA"/>
    <w:rsid w:val="07B44374"/>
    <w:rsid w:val="07B4875D"/>
    <w:rsid w:val="07B49480"/>
    <w:rsid w:val="07B4D33E"/>
    <w:rsid w:val="07B5451D"/>
    <w:rsid w:val="07B54F36"/>
    <w:rsid w:val="07B56106"/>
    <w:rsid w:val="07B5A16B"/>
    <w:rsid w:val="07B5EA3B"/>
    <w:rsid w:val="07B5ECBE"/>
    <w:rsid w:val="07B6372D"/>
    <w:rsid w:val="07B67830"/>
    <w:rsid w:val="07B6982F"/>
    <w:rsid w:val="07B7D297"/>
    <w:rsid w:val="07B82E80"/>
    <w:rsid w:val="07B89C9C"/>
    <w:rsid w:val="07B8E229"/>
    <w:rsid w:val="07B92639"/>
    <w:rsid w:val="07B92CEF"/>
    <w:rsid w:val="07B96988"/>
    <w:rsid w:val="07B97064"/>
    <w:rsid w:val="07B9F1E8"/>
    <w:rsid w:val="07BA24D6"/>
    <w:rsid w:val="07BA705D"/>
    <w:rsid w:val="07BB053F"/>
    <w:rsid w:val="07BB612C"/>
    <w:rsid w:val="07BBAB4A"/>
    <w:rsid w:val="07BC80AA"/>
    <w:rsid w:val="07BC86C3"/>
    <w:rsid w:val="07BCACFB"/>
    <w:rsid w:val="07BDA988"/>
    <w:rsid w:val="07BDD7D8"/>
    <w:rsid w:val="07BDE330"/>
    <w:rsid w:val="07BE0858"/>
    <w:rsid w:val="07BE1910"/>
    <w:rsid w:val="07BE2B3F"/>
    <w:rsid w:val="07BE6C66"/>
    <w:rsid w:val="07BE9C1D"/>
    <w:rsid w:val="07BEA3D5"/>
    <w:rsid w:val="07BEC31B"/>
    <w:rsid w:val="07BED0C9"/>
    <w:rsid w:val="07BEDAB8"/>
    <w:rsid w:val="07BEE8B0"/>
    <w:rsid w:val="07BF4567"/>
    <w:rsid w:val="07BF5A84"/>
    <w:rsid w:val="07BF7EB3"/>
    <w:rsid w:val="07BF8555"/>
    <w:rsid w:val="07BF8F26"/>
    <w:rsid w:val="07BFB912"/>
    <w:rsid w:val="07C04C9E"/>
    <w:rsid w:val="07C0A864"/>
    <w:rsid w:val="07C0AFEB"/>
    <w:rsid w:val="07C0C7F9"/>
    <w:rsid w:val="07C0D872"/>
    <w:rsid w:val="07C0E57C"/>
    <w:rsid w:val="07C0F811"/>
    <w:rsid w:val="07C140FB"/>
    <w:rsid w:val="07C23895"/>
    <w:rsid w:val="07C282CE"/>
    <w:rsid w:val="07C2D7B7"/>
    <w:rsid w:val="07C2E30F"/>
    <w:rsid w:val="07C34245"/>
    <w:rsid w:val="07C36E4F"/>
    <w:rsid w:val="07C378B4"/>
    <w:rsid w:val="07C3A3AB"/>
    <w:rsid w:val="07C3B68C"/>
    <w:rsid w:val="07C40ED1"/>
    <w:rsid w:val="07C4119F"/>
    <w:rsid w:val="07C49E1F"/>
    <w:rsid w:val="07C4E0BB"/>
    <w:rsid w:val="07C521D2"/>
    <w:rsid w:val="07C527F5"/>
    <w:rsid w:val="07C53E61"/>
    <w:rsid w:val="07C56083"/>
    <w:rsid w:val="07C5C55E"/>
    <w:rsid w:val="07C6161E"/>
    <w:rsid w:val="07C62662"/>
    <w:rsid w:val="07C659AF"/>
    <w:rsid w:val="07C66AFC"/>
    <w:rsid w:val="07C69228"/>
    <w:rsid w:val="07C6BEF8"/>
    <w:rsid w:val="07C702C4"/>
    <w:rsid w:val="07C73279"/>
    <w:rsid w:val="07C732DA"/>
    <w:rsid w:val="07C772CA"/>
    <w:rsid w:val="07C78337"/>
    <w:rsid w:val="07C87161"/>
    <w:rsid w:val="07C89E0E"/>
    <w:rsid w:val="07C8D22B"/>
    <w:rsid w:val="07C8E04B"/>
    <w:rsid w:val="07C935CB"/>
    <w:rsid w:val="07C94A70"/>
    <w:rsid w:val="07C99C01"/>
    <w:rsid w:val="07C9C694"/>
    <w:rsid w:val="07CA255C"/>
    <w:rsid w:val="07CA5793"/>
    <w:rsid w:val="07CA833A"/>
    <w:rsid w:val="07CA8E79"/>
    <w:rsid w:val="07CAFF7C"/>
    <w:rsid w:val="07CB4086"/>
    <w:rsid w:val="07CB557E"/>
    <w:rsid w:val="07CB6848"/>
    <w:rsid w:val="07CBB216"/>
    <w:rsid w:val="07CBDC14"/>
    <w:rsid w:val="07CC0175"/>
    <w:rsid w:val="07CC7316"/>
    <w:rsid w:val="07CC7BDC"/>
    <w:rsid w:val="07CCC293"/>
    <w:rsid w:val="07CD8AC5"/>
    <w:rsid w:val="07CE61CE"/>
    <w:rsid w:val="07CE7016"/>
    <w:rsid w:val="07CE923D"/>
    <w:rsid w:val="07CF1B34"/>
    <w:rsid w:val="07CF237B"/>
    <w:rsid w:val="07CF25D9"/>
    <w:rsid w:val="07CF51EB"/>
    <w:rsid w:val="07CF6B9B"/>
    <w:rsid w:val="07CF9F88"/>
    <w:rsid w:val="07CFC038"/>
    <w:rsid w:val="07CFC086"/>
    <w:rsid w:val="07CFCDEC"/>
    <w:rsid w:val="07CFE01C"/>
    <w:rsid w:val="07CFE463"/>
    <w:rsid w:val="07D0ACFF"/>
    <w:rsid w:val="07D13E01"/>
    <w:rsid w:val="07D14F6F"/>
    <w:rsid w:val="07D1F1F6"/>
    <w:rsid w:val="07D22CD9"/>
    <w:rsid w:val="07D24F3C"/>
    <w:rsid w:val="07D2585B"/>
    <w:rsid w:val="07D25F12"/>
    <w:rsid w:val="07D2666D"/>
    <w:rsid w:val="07D28E27"/>
    <w:rsid w:val="07D2AFB9"/>
    <w:rsid w:val="07D2FF2A"/>
    <w:rsid w:val="07D31181"/>
    <w:rsid w:val="07D36B6E"/>
    <w:rsid w:val="07D3AF02"/>
    <w:rsid w:val="07D3E03F"/>
    <w:rsid w:val="07D415C1"/>
    <w:rsid w:val="07D429A3"/>
    <w:rsid w:val="07D4B165"/>
    <w:rsid w:val="07D5095E"/>
    <w:rsid w:val="07D57386"/>
    <w:rsid w:val="07D58A89"/>
    <w:rsid w:val="07D5A5C5"/>
    <w:rsid w:val="07D5CC46"/>
    <w:rsid w:val="07D5D889"/>
    <w:rsid w:val="07D5F5F9"/>
    <w:rsid w:val="07D60598"/>
    <w:rsid w:val="07D61B9C"/>
    <w:rsid w:val="07D62CAC"/>
    <w:rsid w:val="07D65D61"/>
    <w:rsid w:val="07D6A1F0"/>
    <w:rsid w:val="07D78062"/>
    <w:rsid w:val="07D78096"/>
    <w:rsid w:val="07D7C364"/>
    <w:rsid w:val="07D7F87D"/>
    <w:rsid w:val="07D85FD4"/>
    <w:rsid w:val="07D8873F"/>
    <w:rsid w:val="07D88760"/>
    <w:rsid w:val="07D88E16"/>
    <w:rsid w:val="07D89502"/>
    <w:rsid w:val="07D8E1AD"/>
    <w:rsid w:val="07D8E33F"/>
    <w:rsid w:val="07D9686A"/>
    <w:rsid w:val="07D98568"/>
    <w:rsid w:val="07D99FC1"/>
    <w:rsid w:val="07DA5339"/>
    <w:rsid w:val="07DA6CD9"/>
    <w:rsid w:val="07DAB9CE"/>
    <w:rsid w:val="07DAC90E"/>
    <w:rsid w:val="07DAD4ED"/>
    <w:rsid w:val="07DB1EC0"/>
    <w:rsid w:val="07DB93ED"/>
    <w:rsid w:val="07DC6A7D"/>
    <w:rsid w:val="07DC7F2B"/>
    <w:rsid w:val="07DC8418"/>
    <w:rsid w:val="07DC96C2"/>
    <w:rsid w:val="07DC97FF"/>
    <w:rsid w:val="07DCFC75"/>
    <w:rsid w:val="07DD359F"/>
    <w:rsid w:val="07DD3893"/>
    <w:rsid w:val="07DD9D73"/>
    <w:rsid w:val="07DDE72D"/>
    <w:rsid w:val="07DE0EE7"/>
    <w:rsid w:val="07DE142B"/>
    <w:rsid w:val="07DE347F"/>
    <w:rsid w:val="07DE3CF1"/>
    <w:rsid w:val="07DE41D7"/>
    <w:rsid w:val="07DEAE62"/>
    <w:rsid w:val="07DF35A9"/>
    <w:rsid w:val="07DF80D7"/>
    <w:rsid w:val="07DFC642"/>
    <w:rsid w:val="07DFCC8A"/>
    <w:rsid w:val="07E01661"/>
    <w:rsid w:val="07E016A3"/>
    <w:rsid w:val="07E0610F"/>
    <w:rsid w:val="07E079DC"/>
    <w:rsid w:val="07E0D9ED"/>
    <w:rsid w:val="07E153A5"/>
    <w:rsid w:val="07E15998"/>
    <w:rsid w:val="07E165A5"/>
    <w:rsid w:val="07E165B6"/>
    <w:rsid w:val="07E17972"/>
    <w:rsid w:val="07E1D19A"/>
    <w:rsid w:val="07E1D646"/>
    <w:rsid w:val="07E22322"/>
    <w:rsid w:val="07E266A0"/>
    <w:rsid w:val="07E28D0E"/>
    <w:rsid w:val="07E29D1A"/>
    <w:rsid w:val="07E301D3"/>
    <w:rsid w:val="07E3098D"/>
    <w:rsid w:val="07E35900"/>
    <w:rsid w:val="07E36F1B"/>
    <w:rsid w:val="07E39250"/>
    <w:rsid w:val="07E3A12D"/>
    <w:rsid w:val="07E3A263"/>
    <w:rsid w:val="07E3DE66"/>
    <w:rsid w:val="07E4132B"/>
    <w:rsid w:val="07E4843F"/>
    <w:rsid w:val="07E56026"/>
    <w:rsid w:val="07E571F1"/>
    <w:rsid w:val="07E5F907"/>
    <w:rsid w:val="07E66855"/>
    <w:rsid w:val="07E6792E"/>
    <w:rsid w:val="07E6F6F6"/>
    <w:rsid w:val="07E6FF78"/>
    <w:rsid w:val="07E7B75F"/>
    <w:rsid w:val="07E7CC30"/>
    <w:rsid w:val="07E7EA6D"/>
    <w:rsid w:val="07E805B6"/>
    <w:rsid w:val="07E80D38"/>
    <w:rsid w:val="07E8281F"/>
    <w:rsid w:val="07E87EBE"/>
    <w:rsid w:val="07E8A63C"/>
    <w:rsid w:val="07E8BAEB"/>
    <w:rsid w:val="07E8C1C6"/>
    <w:rsid w:val="07E93339"/>
    <w:rsid w:val="07E9529E"/>
    <w:rsid w:val="07E95AF2"/>
    <w:rsid w:val="07E95D6E"/>
    <w:rsid w:val="07E962CC"/>
    <w:rsid w:val="07E96B73"/>
    <w:rsid w:val="07EA0524"/>
    <w:rsid w:val="07EA0C93"/>
    <w:rsid w:val="07EA24CC"/>
    <w:rsid w:val="07EA557C"/>
    <w:rsid w:val="07EA7B82"/>
    <w:rsid w:val="07EAF679"/>
    <w:rsid w:val="07EB0BC2"/>
    <w:rsid w:val="07EB6A23"/>
    <w:rsid w:val="07EB6AB4"/>
    <w:rsid w:val="07EBF588"/>
    <w:rsid w:val="07EC067F"/>
    <w:rsid w:val="07EC5C54"/>
    <w:rsid w:val="07EC6909"/>
    <w:rsid w:val="07EC6F30"/>
    <w:rsid w:val="07EC777A"/>
    <w:rsid w:val="07EC8E3B"/>
    <w:rsid w:val="07ECBD5A"/>
    <w:rsid w:val="07ED3C13"/>
    <w:rsid w:val="07ED5E09"/>
    <w:rsid w:val="07ED5E64"/>
    <w:rsid w:val="07ED5F92"/>
    <w:rsid w:val="07EDAF7A"/>
    <w:rsid w:val="07EDC08D"/>
    <w:rsid w:val="07EE7454"/>
    <w:rsid w:val="07EEDB39"/>
    <w:rsid w:val="07EF20C7"/>
    <w:rsid w:val="07EF398A"/>
    <w:rsid w:val="07EFAB22"/>
    <w:rsid w:val="07EFEED5"/>
    <w:rsid w:val="07F040FB"/>
    <w:rsid w:val="07F07D9E"/>
    <w:rsid w:val="07F0885F"/>
    <w:rsid w:val="07F090E4"/>
    <w:rsid w:val="07F0FF35"/>
    <w:rsid w:val="07F1A6D4"/>
    <w:rsid w:val="07F1C000"/>
    <w:rsid w:val="07F1F969"/>
    <w:rsid w:val="07F2077C"/>
    <w:rsid w:val="07F2654E"/>
    <w:rsid w:val="07F2B4D9"/>
    <w:rsid w:val="07F2F3A7"/>
    <w:rsid w:val="07F3428E"/>
    <w:rsid w:val="07F366C7"/>
    <w:rsid w:val="07F3BE24"/>
    <w:rsid w:val="07F3C774"/>
    <w:rsid w:val="07F3F558"/>
    <w:rsid w:val="07F4D103"/>
    <w:rsid w:val="07F4E8ED"/>
    <w:rsid w:val="07F4F2FB"/>
    <w:rsid w:val="07F5124B"/>
    <w:rsid w:val="07F578EC"/>
    <w:rsid w:val="07F58CBF"/>
    <w:rsid w:val="07F5FD52"/>
    <w:rsid w:val="07F627F5"/>
    <w:rsid w:val="07F66B4B"/>
    <w:rsid w:val="07F6A479"/>
    <w:rsid w:val="07F71CA1"/>
    <w:rsid w:val="07F76174"/>
    <w:rsid w:val="07F76588"/>
    <w:rsid w:val="07F7AAD1"/>
    <w:rsid w:val="07F82A14"/>
    <w:rsid w:val="07F83100"/>
    <w:rsid w:val="07F88069"/>
    <w:rsid w:val="07F8899F"/>
    <w:rsid w:val="07F89651"/>
    <w:rsid w:val="07F8BC05"/>
    <w:rsid w:val="07F934A0"/>
    <w:rsid w:val="07F9F629"/>
    <w:rsid w:val="07F9F97F"/>
    <w:rsid w:val="07FA0B61"/>
    <w:rsid w:val="07FA41D2"/>
    <w:rsid w:val="07FAA110"/>
    <w:rsid w:val="07FAAA81"/>
    <w:rsid w:val="07FABF03"/>
    <w:rsid w:val="07FAF268"/>
    <w:rsid w:val="07FB41FB"/>
    <w:rsid w:val="07FB84B9"/>
    <w:rsid w:val="07FBA552"/>
    <w:rsid w:val="07FBE57F"/>
    <w:rsid w:val="07FC045A"/>
    <w:rsid w:val="07FC4EEE"/>
    <w:rsid w:val="07FC7D1F"/>
    <w:rsid w:val="07FCC81A"/>
    <w:rsid w:val="07FCE919"/>
    <w:rsid w:val="07FD236B"/>
    <w:rsid w:val="07FD2557"/>
    <w:rsid w:val="07FD2831"/>
    <w:rsid w:val="07FD34DA"/>
    <w:rsid w:val="07FD690D"/>
    <w:rsid w:val="07FDB707"/>
    <w:rsid w:val="07FDDD51"/>
    <w:rsid w:val="07FE03B0"/>
    <w:rsid w:val="07FE38EE"/>
    <w:rsid w:val="07FEE13E"/>
    <w:rsid w:val="07FF3302"/>
    <w:rsid w:val="07FF56E7"/>
    <w:rsid w:val="07FF925F"/>
    <w:rsid w:val="07FFA448"/>
    <w:rsid w:val="07FFD1B8"/>
    <w:rsid w:val="08001DAF"/>
    <w:rsid w:val="080061B5"/>
    <w:rsid w:val="08007560"/>
    <w:rsid w:val="08007D7B"/>
    <w:rsid w:val="08009666"/>
    <w:rsid w:val="0800C2F1"/>
    <w:rsid w:val="08013895"/>
    <w:rsid w:val="0801629F"/>
    <w:rsid w:val="080171D8"/>
    <w:rsid w:val="08017B0C"/>
    <w:rsid w:val="080188DE"/>
    <w:rsid w:val="08023C2A"/>
    <w:rsid w:val="08025F48"/>
    <w:rsid w:val="0802750E"/>
    <w:rsid w:val="0802981C"/>
    <w:rsid w:val="08033ABE"/>
    <w:rsid w:val="08034649"/>
    <w:rsid w:val="080386DA"/>
    <w:rsid w:val="08043AF6"/>
    <w:rsid w:val="0804434E"/>
    <w:rsid w:val="0804920C"/>
    <w:rsid w:val="0804CBF6"/>
    <w:rsid w:val="080515E8"/>
    <w:rsid w:val="08051CFA"/>
    <w:rsid w:val="080580B7"/>
    <w:rsid w:val="0806077A"/>
    <w:rsid w:val="08061CB1"/>
    <w:rsid w:val="08062073"/>
    <w:rsid w:val="080653F1"/>
    <w:rsid w:val="0806580C"/>
    <w:rsid w:val="080659FB"/>
    <w:rsid w:val="0806942B"/>
    <w:rsid w:val="0806E93C"/>
    <w:rsid w:val="080712E0"/>
    <w:rsid w:val="0807221F"/>
    <w:rsid w:val="08074111"/>
    <w:rsid w:val="08074402"/>
    <w:rsid w:val="08076DB2"/>
    <w:rsid w:val="0807A9A3"/>
    <w:rsid w:val="0807BD65"/>
    <w:rsid w:val="0807C5B2"/>
    <w:rsid w:val="08084CE1"/>
    <w:rsid w:val="080855BC"/>
    <w:rsid w:val="080897A0"/>
    <w:rsid w:val="0808B76D"/>
    <w:rsid w:val="0809057E"/>
    <w:rsid w:val="08091256"/>
    <w:rsid w:val="08095ED0"/>
    <w:rsid w:val="08098652"/>
    <w:rsid w:val="08099238"/>
    <w:rsid w:val="080A1F8C"/>
    <w:rsid w:val="080A4E00"/>
    <w:rsid w:val="080AD742"/>
    <w:rsid w:val="080B5997"/>
    <w:rsid w:val="080B6CDE"/>
    <w:rsid w:val="080B98C9"/>
    <w:rsid w:val="080BD65B"/>
    <w:rsid w:val="080BEBDD"/>
    <w:rsid w:val="080C0687"/>
    <w:rsid w:val="080C5251"/>
    <w:rsid w:val="080C73E2"/>
    <w:rsid w:val="080CCF99"/>
    <w:rsid w:val="080D276D"/>
    <w:rsid w:val="080D2D69"/>
    <w:rsid w:val="080D414F"/>
    <w:rsid w:val="080D7804"/>
    <w:rsid w:val="080D9DA7"/>
    <w:rsid w:val="080E45CE"/>
    <w:rsid w:val="080E6640"/>
    <w:rsid w:val="080F6553"/>
    <w:rsid w:val="080F69FC"/>
    <w:rsid w:val="080FA3F6"/>
    <w:rsid w:val="080FA6E6"/>
    <w:rsid w:val="080FC2AF"/>
    <w:rsid w:val="080FCAC5"/>
    <w:rsid w:val="080FCF6C"/>
    <w:rsid w:val="080FD269"/>
    <w:rsid w:val="080FF4FE"/>
    <w:rsid w:val="0810180B"/>
    <w:rsid w:val="0810603F"/>
    <w:rsid w:val="0810CC06"/>
    <w:rsid w:val="0810D062"/>
    <w:rsid w:val="0810D1B7"/>
    <w:rsid w:val="0810D3A6"/>
    <w:rsid w:val="0810D976"/>
    <w:rsid w:val="08111355"/>
    <w:rsid w:val="08114385"/>
    <w:rsid w:val="08122C12"/>
    <w:rsid w:val="081235C8"/>
    <w:rsid w:val="081236A9"/>
    <w:rsid w:val="08131C30"/>
    <w:rsid w:val="08131F41"/>
    <w:rsid w:val="08134BBD"/>
    <w:rsid w:val="081380AD"/>
    <w:rsid w:val="08138D11"/>
    <w:rsid w:val="0813A118"/>
    <w:rsid w:val="0813B424"/>
    <w:rsid w:val="0813BA83"/>
    <w:rsid w:val="0813C03E"/>
    <w:rsid w:val="0813D74E"/>
    <w:rsid w:val="08142DE3"/>
    <w:rsid w:val="08143D75"/>
    <w:rsid w:val="08148C62"/>
    <w:rsid w:val="08148DFC"/>
    <w:rsid w:val="08151738"/>
    <w:rsid w:val="08158742"/>
    <w:rsid w:val="0815E91D"/>
    <w:rsid w:val="0815E9C8"/>
    <w:rsid w:val="08168C77"/>
    <w:rsid w:val="08168DB8"/>
    <w:rsid w:val="081694E0"/>
    <w:rsid w:val="0816C8E3"/>
    <w:rsid w:val="0816F9B0"/>
    <w:rsid w:val="0816FAD4"/>
    <w:rsid w:val="08172F23"/>
    <w:rsid w:val="08175AFF"/>
    <w:rsid w:val="08176555"/>
    <w:rsid w:val="08177140"/>
    <w:rsid w:val="0817C5B8"/>
    <w:rsid w:val="0817F4C4"/>
    <w:rsid w:val="08187FF6"/>
    <w:rsid w:val="08190B19"/>
    <w:rsid w:val="0819A5FB"/>
    <w:rsid w:val="0819BAC9"/>
    <w:rsid w:val="0819BBE2"/>
    <w:rsid w:val="0819CC9B"/>
    <w:rsid w:val="0819E75B"/>
    <w:rsid w:val="0819F61D"/>
    <w:rsid w:val="081A6F5B"/>
    <w:rsid w:val="081A9804"/>
    <w:rsid w:val="081B299A"/>
    <w:rsid w:val="081B3FA4"/>
    <w:rsid w:val="081B5EE1"/>
    <w:rsid w:val="081B72F0"/>
    <w:rsid w:val="081B7EFC"/>
    <w:rsid w:val="081C3851"/>
    <w:rsid w:val="081C5980"/>
    <w:rsid w:val="081C6FD8"/>
    <w:rsid w:val="081C7F39"/>
    <w:rsid w:val="081CDAFE"/>
    <w:rsid w:val="081CDED0"/>
    <w:rsid w:val="081CEB0A"/>
    <w:rsid w:val="081D3104"/>
    <w:rsid w:val="081D6AB3"/>
    <w:rsid w:val="081D78FE"/>
    <w:rsid w:val="081E04AC"/>
    <w:rsid w:val="081E0F75"/>
    <w:rsid w:val="081E4C16"/>
    <w:rsid w:val="081E828D"/>
    <w:rsid w:val="081E8518"/>
    <w:rsid w:val="081EAD12"/>
    <w:rsid w:val="081EB2A6"/>
    <w:rsid w:val="081EED58"/>
    <w:rsid w:val="081F0E2F"/>
    <w:rsid w:val="081F6531"/>
    <w:rsid w:val="081F6F5C"/>
    <w:rsid w:val="081FA28B"/>
    <w:rsid w:val="08200C77"/>
    <w:rsid w:val="08201883"/>
    <w:rsid w:val="08202B1B"/>
    <w:rsid w:val="082098C2"/>
    <w:rsid w:val="0820B64D"/>
    <w:rsid w:val="08216758"/>
    <w:rsid w:val="08219B0F"/>
    <w:rsid w:val="08219B3E"/>
    <w:rsid w:val="0821B70A"/>
    <w:rsid w:val="0822D2DA"/>
    <w:rsid w:val="08235FBD"/>
    <w:rsid w:val="08237F90"/>
    <w:rsid w:val="0823EC76"/>
    <w:rsid w:val="082433B4"/>
    <w:rsid w:val="08244434"/>
    <w:rsid w:val="08246163"/>
    <w:rsid w:val="0824AE8F"/>
    <w:rsid w:val="0824B7F1"/>
    <w:rsid w:val="0824E7BB"/>
    <w:rsid w:val="0824E94C"/>
    <w:rsid w:val="0824F781"/>
    <w:rsid w:val="08250064"/>
    <w:rsid w:val="08250E30"/>
    <w:rsid w:val="08252134"/>
    <w:rsid w:val="08255141"/>
    <w:rsid w:val="0825539F"/>
    <w:rsid w:val="08259EBD"/>
    <w:rsid w:val="0825C57F"/>
    <w:rsid w:val="0826101C"/>
    <w:rsid w:val="082678B9"/>
    <w:rsid w:val="0826A2F6"/>
    <w:rsid w:val="0827082F"/>
    <w:rsid w:val="08272A2F"/>
    <w:rsid w:val="082762BB"/>
    <w:rsid w:val="0827853F"/>
    <w:rsid w:val="0827FAD9"/>
    <w:rsid w:val="0827FCD3"/>
    <w:rsid w:val="08282433"/>
    <w:rsid w:val="08284AE1"/>
    <w:rsid w:val="08288F07"/>
    <w:rsid w:val="0828A152"/>
    <w:rsid w:val="082927E9"/>
    <w:rsid w:val="08293502"/>
    <w:rsid w:val="08296D9C"/>
    <w:rsid w:val="0829AD7A"/>
    <w:rsid w:val="082A2427"/>
    <w:rsid w:val="082A32B9"/>
    <w:rsid w:val="082A37FD"/>
    <w:rsid w:val="082A6518"/>
    <w:rsid w:val="082A9EC8"/>
    <w:rsid w:val="082AF436"/>
    <w:rsid w:val="082B0807"/>
    <w:rsid w:val="082B2550"/>
    <w:rsid w:val="082B2B86"/>
    <w:rsid w:val="082B2C17"/>
    <w:rsid w:val="082BC3B1"/>
    <w:rsid w:val="082BF84C"/>
    <w:rsid w:val="082C2F0D"/>
    <w:rsid w:val="082C9116"/>
    <w:rsid w:val="082CE2EB"/>
    <w:rsid w:val="082D0ADC"/>
    <w:rsid w:val="082D4D1F"/>
    <w:rsid w:val="082D818A"/>
    <w:rsid w:val="082DC9E2"/>
    <w:rsid w:val="082E144E"/>
    <w:rsid w:val="082E67A9"/>
    <w:rsid w:val="082E7FF1"/>
    <w:rsid w:val="082ECFE8"/>
    <w:rsid w:val="082F0692"/>
    <w:rsid w:val="082F095D"/>
    <w:rsid w:val="082F190D"/>
    <w:rsid w:val="082F34EA"/>
    <w:rsid w:val="082F3A8F"/>
    <w:rsid w:val="082F41CD"/>
    <w:rsid w:val="082F4934"/>
    <w:rsid w:val="082F5D63"/>
    <w:rsid w:val="08300350"/>
    <w:rsid w:val="08305688"/>
    <w:rsid w:val="0830E025"/>
    <w:rsid w:val="0830F59F"/>
    <w:rsid w:val="0830FB6F"/>
    <w:rsid w:val="08311BBC"/>
    <w:rsid w:val="083133A3"/>
    <w:rsid w:val="08316F73"/>
    <w:rsid w:val="08318F82"/>
    <w:rsid w:val="0831DA25"/>
    <w:rsid w:val="083233E7"/>
    <w:rsid w:val="08324C22"/>
    <w:rsid w:val="0832A2F8"/>
    <w:rsid w:val="083326F9"/>
    <w:rsid w:val="08335DE6"/>
    <w:rsid w:val="083386F6"/>
    <w:rsid w:val="0833DDCB"/>
    <w:rsid w:val="08340334"/>
    <w:rsid w:val="08341954"/>
    <w:rsid w:val="08343789"/>
    <w:rsid w:val="08345192"/>
    <w:rsid w:val="0834D534"/>
    <w:rsid w:val="0834D756"/>
    <w:rsid w:val="0834DD9F"/>
    <w:rsid w:val="083531F2"/>
    <w:rsid w:val="083534FE"/>
    <w:rsid w:val="08358F0F"/>
    <w:rsid w:val="0835D0D7"/>
    <w:rsid w:val="083607F7"/>
    <w:rsid w:val="08363315"/>
    <w:rsid w:val="0836878C"/>
    <w:rsid w:val="0836D6D2"/>
    <w:rsid w:val="083703C0"/>
    <w:rsid w:val="08373131"/>
    <w:rsid w:val="0837601F"/>
    <w:rsid w:val="083784CF"/>
    <w:rsid w:val="08379B74"/>
    <w:rsid w:val="0837CB55"/>
    <w:rsid w:val="0837D0D9"/>
    <w:rsid w:val="0837D4FA"/>
    <w:rsid w:val="0837E1E2"/>
    <w:rsid w:val="0837EDCC"/>
    <w:rsid w:val="0837F31A"/>
    <w:rsid w:val="0837F963"/>
    <w:rsid w:val="083836E3"/>
    <w:rsid w:val="08385E80"/>
    <w:rsid w:val="0838A0A7"/>
    <w:rsid w:val="08395EB8"/>
    <w:rsid w:val="08398F40"/>
    <w:rsid w:val="0839DC02"/>
    <w:rsid w:val="0839F960"/>
    <w:rsid w:val="083A0E53"/>
    <w:rsid w:val="083A3DBC"/>
    <w:rsid w:val="083A4AB3"/>
    <w:rsid w:val="083A4ACF"/>
    <w:rsid w:val="083A8DC2"/>
    <w:rsid w:val="083A90AF"/>
    <w:rsid w:val="083AA814"/>
    <w:rsid w:val="083ACE5A"/>
    <w:rsid w:val="083AF4F7"/>
    <w:rsid w:val="083B952C"/>
    <w:rsid w:val="083BB1FC"/>
    <w:rsid w:val="083BE93A"/>
    <w:rsid w:val="083C1CB1"/>
    <w:rsid w:val="083C743D"/>
    <w:rsid w:val="083CBDC9"/>
    <w:rsid w:val="083CC4A2"/>
    <w:rsid w:val="083D23BD"/>
    <w:rsid w:val="083E76C5"/>
    <w:rsid w:val="083E9A26"/>
    <w:rsid w:val="083EFF36"/>
    <w:rsid w:val="083F06F6"/>
    <w:rsid w:val="083F399B"/>
    <w:rsid w:val="083FB0D6"/>
    <w:rsid w:val="083FCAB6"/>
    <w:rsid w:val="083FD4FF"/>
    <w:rsid w:val="083FEB2F"/>
    <w:rsid w:val="08402769"/>
    <w:rsid w:val="0840830E"/>
    <w:rsid w:val="0840CE82"/>
    <w:rsid w:val="0840E346"/>
    <w:rsid w:val="0841353B"/>
    <w:rsid w:val="08415800"/>
    <w:rsid w:val="08417398"/>
    <w:rsid w:val="0841C155"/>
    <w:rsid w:val="08421AFC"/>
    <w:rsid w:val="08423F1A"/>
    <w:rsid w:val="08425677"/>
    <w:rsid w:val="08427164"/>
    <w:rsid w:val="0842C482"/>
    <w:rsid w:val="08432AA1"/>
    <w:rsid w:val="084339A5"/>
    <w:rsid w:val="08435807"/>
    <w:rsid w:val="08436C36"/>
    <w:rsid w:val="0843E663"/>
    <w:rsid w:val="08445344"/>
    <w:rsid w:val="08446460"/>
    <w:rsid w:val="0844706C"/>
    <w:rsid w:val="0844906A"/>
    <w:rsid w:val="08449292"/>
    <w:rsid w:val="08449548"/>
    <w:rsid w:val="0844BD7F"/>
    <w:rsid w:val="084537B5"/>
    <w:rsid w:val="0845FA4C"/>
    <w:rsid w:val="0845FFFB"/>
    <w:rsid w:val="08462FB9"/>
    <w:rsid w:val="08467FC1"/>
    <w:rsid w:val="08469EC0"/>
    <w:rsid w:val="0846C1F9"/>
    <w:rsid w:val="0846E7CF"/>
    <w:rsid w:val="08472CDE"/>
    <w:rsid w:val="084732C8"/>
    <w:rsid w:val="08479CD7"/>
    <w:rsid w:val="0847DD32"/>
    <w:rsid w:val="08480B39"/>
    <w:rsid w:val="0848464C"/>
    <w:rsid w:val="08486595"/>
    <w:rsid w:val="08488ECC"/>
    <w:rsid w:val="08489168"/>
    <w:rsid w:val="0848A135"/>
    <w:rsid w:val="0848DE87"/>
    <w:rsid w:val="084980B2"/>
    <w:rsid w:val="08498D0D"/>
    <w:rsid w:val="0849B27A"/>
    <w:rsid w:val="0849BADE"/>
    <w:rsid w:val="084A2048"/>
    <w:rsid w:val="084A4A2D"/>
    <w:rsid w:val="084A4E72"/>
    <w:rsid w:val="084A6252"/>
    <w:rsid w:val="084AA107"/>
    <w:rsid w:val="084AA902"/>
    <w:rsid w:val="084ACC1A"/>
    <w:rsid w:val="084ADE16"/>
    <w:rsid w:val="084B03D4"/>
    <w:rsid w:val="084B2388"/>
    <w:rsid w:val="084B8449"/>
    <w:rsid w:val="084B9F44"/>
    <w:rsid w:val="084BAE63"/>
    <w:rsid w:val="084BDCF8"/>
    <w:rsid w:val="084C2A96"/>
    <w:rsid w:val="084C2E13"/>
    <w:rsid w:val="084C590A"/>
    <w:rsid w:val="084C6FD2"/>
    <w:rsid w:val="084C7791"/>
    <w:rsid w:val="084C897C"/>
    <w:rsid w:val="084C89FB"/>
    <w:rsid w:val="084CBEFC"/>
    <w:rsid w:val="084CC016"/>
    <w:rsid w:val="084CC34C"/>
    <w:rsid w:val="084CF333"/>
    <w:rsid w:val="084D1C63"/>
    <w:rsid w:val="084D749E"/>
    <w:rsid w:val="084DC4FC"/>
    <w:rsid w:val="084DE532"/>
    <w:rsid w:val="084DF6A6"/>
    <w:rsid w:val="084E40DB"/>
    <w:rsid w:val="084E864D"/>
    <w:rsid w:val="084E8987"/>
    <w:rsid w:val="084E9CD2"/>
    <w:rsid w:val="084EA291"/>
    <w:rsid w:val="084EED72"/>
    <w:rsid w:val="084F47E0"/>
    <w:rsid w:val="084F53AE"/>
    <w:rsid w:val="084F754C"/>
    <w:rsid w:val="08501640"/>
    <w:rsid w:val="08505851"/>
    <w:rsid w:val="0850802C"/>
    <w:rsid w:val="0850A7E6"/>
    <w:rsid w:val="0850C744"/>
    <w:rsid w:val="08516881"/>
    <w:rsid w:val="08518AEE"/>
    <w:rsid w:val="0851B07E"/>
    <w:rsid w:val="0851DEED"/>
    <w:rsid w:val="0851E2BD"/>
    <w:rsid w:val="0852092B"/>
    <w:rsid w:val="085245AC"/>
    <w:rsid w:val="08524F2C"/>
    <w:rsid w:val="0852B877"/>
    <w:rsid w:val="0852CA3F"/>
    <w:rsid w:val="08530129"/>
    <w:rsid w:val="08532586"/>
    <w:rsid w:val="08535237"/>
    <w:rsid w:val="085368CA"/>
    <w:rsid w:val="08539F36"/>
    <w:rsid w:val="0853BAB2"/>
    <w:rsid w:val="08542FE8"/>
    <w:rsid w:val="08543DBE"/>
    <w:rsid w:val="085486EE"/>
    <w:rsid w:val="08548ACC"/>
    <w:rsid w:val="08548FFD"/>
    <w:rsid w:val="0854D935"/>
    <w:rsid w:val="0854F636"/>
    <w:rsid w:val="085524AC"/>
    <w:rsid w:val="0855490D"/>
    <w:rsid w:val="08555DD5"/>
    <w:rsid w:val="0855745D"/>
    <w:rsid w:val="0855C154"/>
    <w:rsid w:val="0855C305"/>
    <w:rsid w:val="0855C856"/>
    <w:rsid w:val="0855E945"/>
    <w:rsid w:val="085616E1"/>
    <w:rsid w:val="08561926"/>
    <w:rsid w:val="085682CC"/>
    <w:rsid w:val="08569D95"/>
    <w:rsid w:val="0856AC81"/>
    <w:rsid w:val="0856BBB2"/>
    <w:rsid w:val="0857063F"/>
    <w:rsid w:val="08578F47"/>
    <w:rsid w:val="0857BD3D"/>
    <w:rsid w:val="0857C83B"/>
    <w:rsid w:val="0858B9B4"/>
    <w:rsid w:val="0858C06C"/>
    <w:rsid w:val="0858C171"/>
    <w:rsid w:val="0858CE26"/>
    <w:rsid w:val="0858F957"/>
    <w:rsid w:val="0859F50E"/>
    <w:rsid w:val="085A4DAE"/>
    <w:rsid w:val="085A8E24"/>
    <w:rsid w:val="085AC522"/>
    <w:rsid w:val="085ADFB8"/>
    <w:rsid w:val="085B06C9"/>
    <w:rsid w:val="085B279C"/>
    <w:rsid w:val="085B2B0E"/>
    <w:rsid w:val="085BA937"/>
    <w:rsid w:val="085BE4D8"/>
    <w:rsid w:val="085BE658"/>
    <w:rsid w:val="085C13D3"/>
    <w:rsid w:val="085C65BD"/>
    <w:rsid w:val="085C7C58"/>
    <w:rsid w:val="085C8735"/>
    <w:rsid w:val="085CAC0F"/>
    <w:rsid w:val="085CAED8"/>
    <w:rsid w:val="085D3DDF"/>
    <w:rsid w:val="085D4124"/>
    <w:rsid w:val="085D8A5F"/>
    <w:rsid w:val="085D9E9B"/>
    <w:rsid w:val="085E3D8B"/>
    <w:rsid w:val="085E4799"/>
    <w:rsid w:val="085EB044"/>
    <w:rsid w:val="085F19FE"/>
    <w:rsid w:val="085F7153"/>
    <w:rsid w:val="085FB070"/>
    <w:rsid w:val="085FE526"/>
    <w:rsid w:val="08601244"/>
    <w:rsid w:val="08601987"/>
    <w:rsid w:val="08608B17"/>
    <w:rsid w:val="0860A531"/>
    <w:rsid w:val="0860B3CE"/>
    <w:rsid w:val="0860DBD9"/>
    <w:rsid w:val="0860E1DD"/>
    <w:rsid w:val="08611C0C"/>
    <w:rsid w:val="08616924"/>
    <w:rsid w:val="08619268"/>
    <w:rsid w:val="0861B713"/>
    <w:rsid w:val="0861CA9D"/>
    <w:rsid w:val="0861FADA"/>
    <w:rsid w:val="08621254"/>
    <w:rsid w:val="0862B5B6"/>
    <w:rsid w:val="0862C2AA"/>
    <w:rsid w:val="0862ECB3"/>
    <w:rsid w:val="0862F343"/>
    <w:rsid w:val="0862F930"/>
    <w:rsid w:val="08630276"/>
    <w:rsid w:val="08631223"/>
    <w:rsid w:val="0863191D"/>
    <w:rsid w:val="08635F7D"/>
    <w:rsid w:val="08639E8C"/>
    <w:rsid w:val="08639FCB"/>
    <w:rsid w:val="0863B509"/>
    <w:rsid w:val="0863F428"/>
    <w:rsid w:val="08644261"/>
    <w:rsid w:val="08645647"/>
    <w:rsid w:val="08645909"/>
    <w:rsid w:val="08645E38"/>
    <w:rsid w:val="0864B7D9"/>
    <w:rsid w:val="0864DCF4"/>
    <w:rsid w:val="0864E366"/>
    <w:rsid w:val="0864F2D1"/>
    <w:rsid w:val="08651761"/>
    <w:rsid w:val="08652203"/>
    <w:rsid w:val="08656152"/>
    <w:rsid w:val="0865E4FC"/>
    <w:rsid w:val="08667E0D"/>
    <w:rsid w:val="08668476"/>
    <w:rsid w:val="08668BA2"/>
    <w:rsid w:val="0866EE99"/>
    <w:rsid w:val="086703C2"/>
    <w:rsid w:val="0867599F"/>
    <w:rsid w:val="08677059"/>
    <w:rsid w:val="08677272"/>
    <w:rsid w:val="0867BCEE"/>
    <w:rsid w:val="0867DC0D"/>
    <w:rsid w:val="08684450"/>
    <w:rsid w:val="08686102"/>
    <w:rsid w:val="0868CAA6"/>
    <w:rsid w:val="0868E98B"/>
    <w:rsid w:val="086939E2"/>
    <w:rsid w:val="08695C48"/>
    <w:rsid w:val="086966BD"/>
    <w:rsid w:val="086973B5"/>
    <w:rsid w:val="08698929"/>
    <w:rsid w:val="08699C73"/>
    <w:rsid w:val="0869F0B1"/>
    <w:rsid w:val="086A0CCD"/>
    <w:rsid w:val="086A2E32"/>
    <w:rsid w:val="086A7AA7"/>
    <w:rsid w:val="086AD57D"/>
    <w:rsid w:val="086AFD58"/>
    <w:rsid w:val="086B03EC"/>
    <w:rsid w:val="086B2BEB"/>
    <w:rsid w:val="086B3CB3"/>
    <w:rsid w:val="086B5D8C"/>
    <w:rsid w:val="086BD24A"/>
    <w:rsid w:val="086BD3F5"/>
    <w:rsid w:val="086BE1AC"/>
    <w:rsid w:val="086D0B24"/>
    <w:rsid w:val="086DC0D7"/>
    <w:rsid w:val="086DD02F"/>
    <w:rsid w:val="086DF527"/>
    <w:rsid w:val="086DF938"/>
    <w:rsid w:val="086E0D56"/>
    <w:rsid w:val="086E6066"/>
    <w:rsid w:val="086EDED3"/>
    <w:rsid w:val="086F18A5"/>
    <w:rsid w:val="086F248F"/>
    <w:rsid w:val="086F3DFA"/>
    <w:rsid w:val="086F8833"/>
    <w:rsid w:val="08704965"/>
    <w:rsid w:val="0870E466"/>
    <w:rsid w:val="0870F46C"/>
    <w:rsid w:val="08711278"/>
    <w:rsid w:val="0871167C"/>
    <w:rsid w:val="08711E3E"/>
    <w:rsid w:val="08712B84"/>
    <w:rsid w:val="0871995F"/>
    <w:rsid w:val="0871C6AE"/>
    <w:rsid w:val="0871D2DC"/>
    <w:rsid w:val="0871FD10"/>
    <w:rsid w:val="087267F9"/>
    <w:rsid w:val="0872806D"/>
    <w:rsid w:val="08731022"/>
    <w:rsid w:val="08736190"/>
    <w:rsid w:val="087378A7"/>
    <w:rsid w:val="08737E62"/>
    <w:rsid w:val="0873ACB5"/>
    <w:rsid w:val="0873DDBF"/>
    <w:rsid w:val="0873DED6"/>
    <w:rsid w:val="087442D4"/>
    <w:rsid w:val="08745C55"/>
    <w:rsid w:val="08747D7A"/>
    <w:rsid w:val="08748204"/>
    <w:rsid w:val="08748C09"/>
    <w:rsid w:val="0874CEB2"/>
    <w:rsid w:val="087511F4"/>
    <w:rsid w:val="08751634"/>
    <w:rsid w:val="08751CAB"/>
    <w:rsid w:val="0875481F"/>
    <w:rsid w:val="08754D22"/>
    <w:rsid w:val="0875A1EE"/>
    <w:rsid w:val="0875B36D"/>
    <w:rsid w:val="08760623"/>
    <w:rsid w:val="08765B88"/>
    <w:rsid w:val="08765F7B"/>
    <w:rsid w:val="0876820D"/>
    <w:rsid w:val="08769BCF"/>
    <w:rsid w:val="0876F988"/>
    <w:rsid w:val="08770A21"/>
    <w:rsid w:val="087761A7"/>
    <w:rsid w:val="08778F5F"/>
    <w:rsid w:val="0877B295"/>
    <w:rsid w:val="0877BB7D"/>
    <w:rsid w:val="0877BFB4"/>
    <w:rsid w:val="0877F2C7"/>
    <w:rsid w:val="087806B6"/>
    <w:rsid w:val="0878183F"/>
    <w:rsid w:val="0878464D"/>
    <w:rsid w:val="0878A86C"/>
    <w:rsid w:val="0878CA3B"/>
    <w:rsid w:val="0878DC51"/>
    <w:rsid w:val="0878F3E6"/>
    <w:rsid w:val="08794283"/>
    <w:rsid w:val="08796943"/>
    <w:rsid w:val="087994AC"/>
    <w:rsid w:val="0879A094"/>
    <w:rsid w:val="0879A34D"/>
    <w:rsid w:val="087A418E"/>
    <w:rsid w:val="087ACAA9"/>
    <w:rsid w:val="087ADD13"/>
    <w:rsid w:val="087B0B87"/>
    <w:rsid w:val="087B53D0"/>
    <w:rsid w:val="087BB651"/>
    <w:rsid w:val="087BD0E9"/>
    <w:rsid w:val="087BE0B2"/>
    <w:rsid w:val="087C02C9"/>
    <w:rsid w:val="087C81CC"/>
    <w:rsid w:val="087CA2A0"/>
    <w:rsid w:val="087CA946"/>
    <w:rsid w:val="087CCCE8"/>
    <w:rsid w:val="087CEABC"/>
    <w:rsid w:val="087CEBD6"/>
    <w:rsid w:val="087D4424"/>
    <w:rsid w:val="087D5025"/>
    <w:rsid w:val="087DC132"/>
    <w:rsid w:val="087DFFC3"/>
    <w:rsid w:val="087E1C44"/>
    <w:rsid w:val="087E2AC6"/>
    <w:rsid w:val="087E7664"/>
    <w:rsid w:val="087ED672"/>
    <w:rsid w:val="087EE55C"/>
    <w:rsid w:val="087F1067"/>
    <w:rsid w:val="087F33C4"/>
    <w:rsid w:val="087F9520"/>
    <w:rsid w:val="087F9C21"/>
    <w:rsid w:val="0880275B"/>
    <w:rsid w:val="0880480D"/>
    <w:rsid w:val="0880699F"/>
    <w:rsid w:val="08808345"/>
    <w:rsid w:val="0880C5F4"/>
    <w:rsid w:val="0880C75A"/>
    <w:rsid w:val="0880F54C"/>
    <w:rsid w:val="0880F912"/>
    <w:rsid w:val="08810E4E"/>
    <w:rsid w:val="08819949"/>
    <w:rsid w:val="0881C9EF"/>
    <w:rsid w:val="0881CBAB"/>
    <w:rsid w:val="088214B4"/>
    <w:rsid w:val="08822261"/>
    <w:rsid w:val="088245C2"/>
    <w:rsid w:val="08825925"/>
    <w:rsid w:val="08827DC3"/>
    <w:rsid w:val="0882E4F2"/>
    <w:rsid w:val="0882EA4C"/>
    <w:rsid w:val="088312EF"/>
    <w:rsid w:val="08834354"/>
    <w:rsid w:val="088351B0"/>
    <w:rsid w:val="08836508"/>
    <w:rsid w:val="08836A0B"/>
    <w:rsid w:val="08837FF2"/>
    <w:rsid w:val="0883913B"/>
    <w:rsid w:val="08839C37"/>
    <w:rsid w:val="08844C93"/>
    <w:rsid w:val="088484E6"/>
    <w:rsid w:val="08848CE5"/>
    <w:rsid w:val="088495FB"/>
    <w:rsid w:val="08849897"/>
    <w:rsid w:val="0884C2CB"/>
    <w:rsid w:val="0884EAC9"/>
    <w:rsid w:val="0885095D"/>
    <w:rsid w:val="08854982"/>
    <w:rsid w:val="08859CEF"/>
    <w:rsid w:val="0885C522"/>
    <w:rsid w:val="0885E54B"/>
    <w:rsid w:val="08860288"/>
    <w:rsid w:val="08862F95"/>
    <w:rsid w:val="088640C8"/>
    <w:rsid w:val="088661B9"/>
    <w:rsid w:val="0886705B"/>
    <w:rsid w:val="08868396"/>
    <w:rsid w:val="088694CD"/>
    <w:rsid w:val="0886AAEB"/>
    <w:rsid w:val="08876570"/>
    <w:rsid w:val="0887B904"/>
    <w:rsid w:val="0887D09B"/>
    <w:rsid w:val="088823A6"/>
    <w:rsid w:val="08882700"/>
    <w:rsid w:val="088830F4"/>
    <w:rsid w:val="08885402"/>
    <w:rsid w:val="08886B37"/>
    <w:rsid w:val="08887B5C"/>
    <w:rsid w:val="08895705"/>
    <w:rsid w:val="08895E88"/>
    <w:rsid w:val="08896059"/>
    <w:rsid w:val="0889B720"/>
    <w:rsid w:val="0889FD56"/>
    <w:rsid w:val="088A108A"/>
    <w:rsid w:val="088A1478"/>
    <w:rsid w:val="088A219F"/>
    <w:rsid w:val="088A2486"/>
    <w:rsid w:val="088A6A0E"/>
    <w:rsid w:val="088A7303"/>
    <w:rsid w:val="088A79EB"/>
    <w:rsid w:val="088A91D9"/>
    <w:rsid w:val="088AA44A"/>
    <w:rsid w:val="088AB4B7"/>
    <w:rsid w:val="088AC75C"/>
    <w:rsid w:val="088B0738"/>
    <w:rsid w:val="088B22C5"/>
    <w:rsid w:val="088B56C7"/>
    <w:rsid w:val="088B66BB"/>
    <w:rsid w:val="088B7086"/>
    <w:rsid w:val="088B96AE"/>
    <w:rsid w:val="088BACDD"/>
    <w:rsid w:val="088BCAD3"/>
    <w:rsid w:val="088C0D40"/>
    <w:rsid w:val="088C2C2A"/>
    <w:rsid w:val="088C5C1E"/>
    <w:rsid w:val="088C6382"/>
    <w:rsid w:val="088C6E12"/>
    <w:rsid w:val="088CCE16"/>
    <w:rsid w:val="088CD233"/>
    <w:rsid w:val="088CD44D"/>
    <w:rsid w:val="088CF7F0"/>
    <w:rsid w:val="088D0875"/>
    <w:rsid w:val="088D5A03"/>
    <w:rsid w:val="088D6758"/>
    <w:rsid w:val="088D82B8"/>
    <w:rsid w:val="088D886E"/>
    <w:rsid w:val="088DD77C"/>
    <w:rsid w:val="088E551B"/>
    <w:rsid w:val="088E63FB"/>
    <w:rsid w:val="088EB2EE"/>
    <w:rsid w:val="088ED0BB"/>
    <w:rsid w:val="088EF990"/>
    <w:rsid w:val="088F196E"/>
    <w:rsid w:val="088F8A23"/>
    <w:rsid w:val="088FB35D"/>
    <w:rsid w:val="088FB82D"/>
    <w:rsid w:val="088FFE6B"/>
    <w:rsid w:val="08902F24"/>
    <w:rsid w:val="089032E0"/>
    <w:rsid w:val="089041CE"/>
    <w:rsid w:val="08905D0B"/>
    <w:rsid w:val="0890B169"/>
    <w:rsid w:val="0890C663"/>
    <w:rsid w:val="0890EA55"/>
    <w:rsid w:val="0890EB7E"/>
    <w:rsid w:val="08915199"/>
    <w:rsid w:val="089166D5"/>
    <w:rsid w:val="0891B09C"/>
    <w:rsid w:val="0891E944"/>
    <w:rsid w:val="0891F2F7"/>
    <w:rsid w:val="08924156"/>
    <w:rsid w:val="0892426E"/>
    <w:rsid w:val="08924BC4"/>
    <w:rsid w:val="0892C5BD"/>
    <w:rsid w:val="0892D366"/>
    <w:rsid w:val="0892DE89"/>
    <w:rsid w:val="0892E555"/>
    <w:rsid w:val="08933AC6"/>
    <w:rsid w:val="08935408"/>
    <w:rsid w:val="0893593A"/>
    <w:rsid w:val="08936E3D"/>
    <w:rsid w:val="0893716B"/>
    <w:rsid w:val="089395F7"/>
    <w:rsid w:val="0893C36F"/>
    <w:rsid w:val="0893F9E8"/>
    <w:rsid w:val="08940F1B"/>
    <w:rsid w:val="08941B87"/>
    <w:rsid w:val="08956D69"/>
    <w:rsid w:val="089590FA"/>
    <w:rsid w:val="0895FD9B"/>
    <w:rsid w:val="089611C2"/>
    <w:rsid w:val="089661A9"/>
    <w:rsid w:val="0896A08D"/>
    <w:rsid w:val="0896AB2C"/>
    <w:rsid w:val="0896F3D6"/>
    <w:rsid w:val="08975267"/>
    <w:rsid w:val="08975437"/>
    <w:rsid w:val="08976A34"/>
    <w:rsid w:val="08979CF6"/>
    <w:rsid w:val="0897C02A"/>
    <w:rsid w:val="0897CD84"/>
    <w:rsid w:val="0898A3C5"/>
    <w:rsid w:val="0898A779"/>
    <w:rsid w:val="0898B59E"/>
    <w:rsid w:val="0898BF5A"/>
    <w:rsid w:val="0898D8BD"/>
    <w:rsid w:val="0898EBFF"/>
    <w:rsid w:val="08994064"/>
    <w:rsid w:val="08994D2D"/>
    <w:rsid w:val="0899A28C"/>
    <w:rsid w:val="0899F925"/>
    <w:rsid w:val="089A17D4"/>
    <w:rsid w:val="089A207F"/>
    <w:rsid w:val="089A3CA5"/>
    <w:rsid w:val="089A413C"/>
    <w:rsid w:val="089A4CAF"/>
    <w:rsid w:val="089AD45A"/>
    <w:rsid w:val="089B1F50"/>
    <w:rsid w:val="089BF4C7"/>
    <w:rsid w:val="089C35A6"/>
    <w:rsid w:val="089C69A3"/>
    <w:rsid w:val="089CB4A4"/>
    <w:rsid w:val="089CC6DE"/>
    <w:rsid w:val="089CDE48"/>
    <w:rsid w:val="089D2887"/>
    <w:rsid w:val="089D34E1"/>
    <w:rsid w:val="089D98C6"/>
    <w:rsid w:val="089E2954"/>
    <w:rsid w:val="089E33A1"/>
    <w:rsid w:val="089E689E"/>
    <w:rsid w:val="089E9653"/>
    <w:rsid w:val="089EC72C"/>
    <w:rsid w:val="089ED00A"/>
    <w:rsid w:val="089F25B9"/>
    <w:rsid w:val="089F4803"/>
    <w:rsid w:val="089F5359"/>
    <w:rsid w:val="089F854D"/>
    <w:rsid w:val="089FB4B8"/>
    <w:rsid w:val="08A00176"/>
    <w:rsid w:val="08A04D0B"/>
    <w:rsid w:val="08A0A871"/>
    <w:rsid w:val="08A0F769"/>
    <w:rsid w:val="08A11E52"/>
    <w:rsid w:val="08A1816B"/>
    <w:rsid w:val="08A21522"/>
    <w:rsid w:val="08A22871"/>
    <w:rsid w:val="08A273DA"/>
    <w:rsid w:val="08A2AE0B"/>
    <w:rsid w:val="08A2BFCC"/>
    <w:rsid w:val="08A2D2F3"/>
    <w:rsid w:val="08A2D51F"/>
    <w:rsid w:val="08A30B29"/>
    <w:rsid w:val="08A31BB9"/>
    <w:rsid w:val="08A33BA7"/>
    <w:rsid w:val="08A33FF6"/>
    <w:rsid w:val="08A35A44"/>
    <w:rsid w:val="08A3646F"/>
    <w:rsid w:val="08A37698"/>
    <w:rsid w:val="08A3A6EF"/>
    <w:rsid w:val="08A3A8EA"/>
    <w:rsid w:val="08A3B637"/>
    <w:rsid w:val="08A3C75D"/>
    <w:rsid w:val="08A3CC8A"/>
    <w:rsid w:val="08A47F22"/>
    <w:rsid w:val="08A4966A"/>
    <w:rsid w:val="08A4E8BE"/>
    <w:rsid w:val="08A532FC"/>
    <w:rsid w:val="08A535EC"/>
    <w:rsid w:val="08A58AE1"/>
    <w:rsid w:val="08A59055"/>
    <w:rsid w:val="08A5BCCF"/>
    <w:rsid w:val="08A5D8DF"/>
    <w:rsid w:val="08A60724"/>
    <w:rsid w:val="08A6222D"/>
    <w:rsid w:val="08A633C1"/>
    <w:rsid w:val="08A648F3"/>
    <w:rsid w:val="08A683DF"/>
    <w:rsid w:val="08A68A4D"/>
    <w:rsid w:val="08A6A4E2"/>
    <w:rsid w:val="08A7022E"/>
    <w:rsid w:val="08A71634"/>
    <w:rsid w:val="08A72A1D"/>
    <w:rsid w:val="08A742E7"/>
    <w:rsid w:val="08A8053D"/>
    <w:rsid w:val="08A83930"/>
    <w:rsid w:val="08A849B0"/>
    <w:rsid w:val="08A85773"/>
    <w:rsid w:val="08A878EE"/>
    <w:rsid w:val="08A8C03C"/>
    <w:rsid w:val="08A92F0A"/>
    <w:rsid w:val="08A934AD"/>
    <w:rsid w:val="08A970D7"/>
    <w:rsid w:val="08A9739B"/>
    <w:rsid w:val="08A9A90E"/>
    <w:rsid w:val="08A9D6EF"/>
    <w:rsid w:val="08A9F15C"/>
    <w:rsid w:val="08AA0568"/>
    <w:rsid w:val="08AA3A66"/>
    <w:rsid w:val="08AA716E"/>
    <w:rsid w:val="08AA9B91"/>
    <w:rsid w:val="08AB1427"/>
    <w:rsid w:val="08AB4E56"/>
    <w:rsid w:val="08AB530D"/>
    <w:rsid w:val="08AB6DD6"/>
    <w:rsid w:val="08AB884C"/>
    <w:rsid w:val="08AC2715"/>
    <w:rsid w:val="08AC34DE"/>
    <w:rsid w:val="08ACC7C4"/>
    <w:rsid w:val="08ACC7F5"/>
    <w:rsid w:val="08AD09BB"/>
    <w:rsid w:val="08AD1E3C"/>
    <w:rsid w:val="08AD21FF"/>
    <w:rsid w:val="08AD864C"/>
    <w:rsid w:val="08AD9071"/>
    <w:rsid w:val="08ADCF66"/>
    <w:rsid w:val="08ADDCC5"/>
    <w:rsid w:val="08ADF250"/>
    <w:rsid w:val="08AE0E54"/>
    <w:rsid w:val="08AE5598"/>
    <w:rsid w:val="08AE88CE"/>
    <w:rsid w:val="08AED187"/>
    <w:rsid w:val="08AEE737"/>
    <w:rsid w:val="08AF7F29"/>
    <w:rsid w:val="08AFA17E"/>
    <w:rsid w:val="08AFDA6A"/>
    <w:rsid w:val="08AFE32E"/>
    <w:rsid w:val="08AFEFCC"/>
    <w:rsid w:val="08B01A59"/>
    <w:rsid w:val="08B025CD"/>
    <w:rsid w:val="08B034CC"/>
    <w:rsid w:val="08B04B1E"/>
    <w:rsid w:val="08B0D022"/>
    <w:rsid w:val="08B0D536"/>
    <w:rsid w:val="08B10FD1"/>
    <w:rsid w:val="08B1778A"/>
    <w:rsid w:val="08B1A752"/>
    <w:rsid w:val="08B1BAD5"/>
    <w:rsid w:val="08B1C6E9"/>
    <w:rsid w:val="08B1CB8D"/>
    <w:rsid w:val="08B2016D"/>
    <w:rsid w:val="08B2AFC6"/>
    <w:rsid w:val="08B2C8D9"/>
    <w:rsid w:val="08B2E8A3"/>
    <w:rsid w:val="08B2F51C"/>
    <w:rsid w:val="08B33AA7"/>
    <w:rsid w:val="08B353FC"/>
    <w:rsid w:val="08B381C6"/>
    <w:rsid w:val="08B3CAC8"/>
    <w:rsid w:val="08B46917"/>
    <w:rsid w:val="08B4B2B9"/>
    <w:rsid w:val="08B4D652"/>
    <w:rsid w:val="08B4E6A7"/>
    <w:rsid w:val="08B58287"/>
    <w:rsid w:val="08B5C23E"/>
    <w:rsid w:val="08B5D0DA"/>
    <w:rsid w:val="08B695A3"/>
    <w:rsid w:val="08B6C6BA"/>
    <w:rsid w:val="08B6EF0A"/>
    <w:rsid w:val="08B6F3CC"/>
    <w:rsid w:val="08B72B72"/>
    <w:rsid w:val="08B76C46"/>
    <w:rsid w:val="08B7781A"/>
    <w:rsid w:val="08B7A3D4"/>
    <w:rsid w:val="08B7D14A"/>
    <w:rsid w:val="08B841DE"/>
    <w:rsid w:val="08B8577B"/>
    <w:rsid w:val="08B861F7"/>
    <w:rsid w:val="08B89763"/>
    <w:rsid w:val="08B89BDB"/>
    <w:rsid w:val="08B8E9E9"/>
    <w:rsid w:val="08B96278"/>
    <w:rsid w:val="08B99933"/>
    <w:rsid w:val="08B9AD61"/>
    <w:rsid w:val="08B9BCD3"/>
    <w:rsid w:val="08B9CF58"/>
    <w:rsid w:val="08B9F645"/>
    <w:rsid w:val="08BA408B"/>
    <w:rsid w:val="08BAC763"/>
    <w:rsid w:val="08BB04FB"/>
    <w:rsid w:val="08BB4C71"/>
    <w:rsid w:val="08BBB655"/>
    <w:rsid w:val="08BC2332"/>
    <w:rsid w:val="08BC349B"/>
    <w:rsid w:val="08BC6141"/>
    <w:rsid w:val="08BC62F8"/>
    <w:rsid w:val="08BC87DD"/>
    <w:rsid w:val="08BCFCD5"/>
    <w:rsid w:val="08BD57FC"/>
    <w:rsid w:val="08BD676F"/>
    <w:rsid w:val="08BD9DC6"/>
    <w:rsid w:val="08BDA85E"/>
    <w:rsid w:val="08BDABB3"/>
    <w:rsid w:val="08BDE0D6"/>
    <w:rsid w:val="08BE3809"/>
    <w:rsid w:val="08BEA240"/>
    <w:rsid w:val="08BECBA2"/>
    <w:rsid w:val="08BF2811"/>
    <w:rsid w:val="08BF4981"/>
    <w:rsid w:val="08BF5855"/>
    <w:rsid w:val="08BF5F59"/>
    <w:rsid w:val="08BF67AC"/>
    <w:rsid w:val="08BFEF61"/>
    <w:rsid w:val="08C03B7E"/>
    <w:rsid w:val="08C04305"/>
    <w:rsid w:val="08C063C8"/>
    <w:rsid w:val="08C0715F"/>
    <w:rsid w:val="08C0BDC4"/>
    <w:rsid w:val="08C10587"/>
    <w:rsid w:val="08C13A9D"/>
    <w:rsid w:val="08C14253"/>
    <w:rsid w:val="08C14716"/>
    <w:rsid w:val="08C17FB7"/>
    <w:rsid w:val="08C19CE7"/>
    <w:rsid w:val="08C1E732"/>
    <w:rsid w:val="08C1F896"/>
    <w:rsid w:val="08C2017C"/>
    <w:rsid w:val="08C24EE7"/>
    <w:rsid w:val="08C260A9"/>
    <w:rsid w:val="08C282F1"/>
    <w:rsid w:val="08C28F33"/>
    <w:rsid w:val="08C294BF"/>
    <w:rsid w:val="08C2B046"/>
    <w:rsid w:val="08C2DBE0"/>
    <w:rsid w:val="08C2E31E"/>
    <w:rsid w:val="08C2FE3E"/>
    <w:rsid w:val="08C44C05"/>
    <w:rsid w:val="08C44F4A"/>
    <w:rsid w:val="08C48064"/>
    <w:rsid w:val="08C4ED97"/>
    <w:rsid w:val="08C4FD1E"/>
    <w:rsid w:val="08C51338"/>
    <w:rsid w:val="08C51F94"/>
    <w:rsid w:val="08C56142"/>
    <w:rsid w:val="08C5F234"/>
    <w:rsid w:val="08C64F24"/>
    <w:rsid w:val="08C65223"/>
    <w:rsid w:val="08C663A3"/>
    <w:rsid w:val="08C6B082"/>
    <w:rsid w:val="08C6D1EF"/>
    <w:rsid w:val="08C6E915"/>
    <w:rsid w:val="08C7C656"/>
    <w:rsid w:val="08C7D079"/>
    <w:rsid w:val="08C7EF9A"/>
    <w:rsid w:val="08C801AF"/>
    <w:rsid w:val="08C81CCD"/>
    <w:rsid w:val="08C834A8"/>
    <w:rsid w:val="08C88667"/>
    <w:rsid w:val="08C888BF"/>
    <w:rsid w:val="08C8F8E6"/>
    <w:rsid w:val="08C976B0"/>
    <w:rsid w:val="08C97C47"/>
    <w:rsid w:val="08C9FDDC"/>
    <w:rsid w:val="08CA062A"/>
    <w:rsid w:val="08CA9396"/>
    <w:rsid w:val="08CACFDB"/>
    <w:rsid w:val="08CB5F27"/>
    <w:rsid w:val="08CC3A7A"/>
    <w:rsid w:val="08CC4071"/>
    <w:rsid w:val="08CC63B0"/>
    <w:rsid w:val="08CC7895"/>
    <w:rsid w:val="08CCAB9D"/>
    <w:rsid w:val="08CCCB9B"/>
    <w:rsid w:val="08CCE53C"/>
    <w:rsid w:val="08CD0ECC"/>
    <w:rsid w:val="08CD7EFD"/>
    <w:rsid w:val="08CD8552"/>
    <w:rsid w:val="08CE342B"/>
    <w:rsid w:val="08CEE21B"/>
    <w:rsid w:val="08CEE5E9"/>
    <w:rsid w:val="08CF5995"/>
    <w:rsid w:val="08CF9271"/>
    <w:rsid w:val="08CFC814"/>
    <w:rsid w:val="08CFC9F7"/>
    <w:rsid w:val="08D00CE4"/>
    <w:rsid w:val="08D00E84"/>
    <w:rsid w:val="08D02D99"/>
    <w:rsid w:val="08D03EA5"/>
    <w:rsid w:val="08D0792E"/>
    <w:rsid w:val="08D0905F"/>
    <w:rsid w:val="08D0ABAF"/>
    <w:rsid w:val="08D0F0FF"/>
    <w:rsid w:val="08D0FB54"/>
    <w:rsid w:val="08D12360"/>
    <w:rsid w:val="08D15270"/>
    <w:rsid w:val="08D197AA"/>
    <w:rsid w:val="08D28823"/>
    <w:rsid w:val="08D31890"/>
    <w:rsid w:val="08D35408"/>
    <w:rsid w:val="08D3A9F2"/>
    <w:rsid w:val="08D3B7AD"/>
    <w:rsid w:val="08D3C7CE"/>
    <w:rsid w:val="08D3CE98"/>
    <w:rsid w:val="08D40CA1"/>
    <w:rsid w:val="08D45871"/>
    <w:rsid w:val="08D46AC5"/>
    <w:rsid w:val="08D46EBE"/>
    <w:rsid w:val="08D47334"/>
    <w:rsid w:val="08D4C527"/>
    <w:rsid w:val="08D4CA46"/>
    <w:rsid w:val="08D4F04E"/>
    <w:rsid w:val="08D553D0"/>
    <w:rsid w:val="08D554A0"/>
    <w:rsid w:val="08D56AE4"/>
    <w:rsid w:val="08D59485"/>
    <w:rsid w:val="08D5994B"/>
    <w:rsid w:val="08D5F34C"/>
    <w:rsid w:val="08D5F936"/>
    <w:rsid w:val="08D67FC8"/>
    <w:rsid w:val="08D72C7E"/>
    <w:rsid w:val="08D7343D"/>
    <w:rsid w:val="08D765F5"/>
    <w:rsid w:val="08D77B9A"/>
    <w:rsid w:val="08D7C915"/>
    <w:rsid w:val="08D7D355"/>
    <w:rsid w:val="08D8050F"/>
    <w:rsid w:val="08D81671"/>
    <w:rsid w:val="08D82445"/>
    <w:rsid w:val="08D83D68"/>
    <w:rsid w:val="08D8802A"/>
    <w:rsid w:val="08D8CAF1"/>
    <w:rsid w:val="08D8CB56"/>
    <w:rsid w:val="08D9306B"/>
    <w:rsid w:val="08D93161"/>
    <w:rsid w:val="08D95DAD"/>
    <w:rsid w:val="08D99675"/>
    <w:rsid w:val="08D9B493"/>
    <w:rsid w:val="08D9C215"/>
    <w:rsid w:val="08DA1DEF"/>
    <w:rsid w:val="08DA3B29"/>
    <w:rsid w:val="08DA6670"/>
    <w:rsid w:val="08DA9EDD"/>
    <w:rsid w:val="08DAF005"/>
    <w:rsid w:val="08DB681A"/>
    <w:rsid w:val="08DBB067"/>
    <w:rsid w:val="08DBB368"/>
    <w:rsid w:val="08DBE434"/>
    <w:rsid w:val="08DBF22E"/>
    <w:rsid w:val="08DC2908"/>
    <w:rsid w:val="08DC3B45"/>
    <w:rsid w:val="08DC3FC1"/>
    <w:rsid w:val="08DC8E5C"/>
    <w:rsid w:val="08DD1D3F"/>
    <w:rsid w:val="08DD912D"/>
    <w:rsid w:val="08DD9F4F"/>
    <w:rsid w:val="08DDFDDF"/>
    <w:rsid w:val="08DE7530"/>
    <w:rsid w:val="08DE7BC0"/>
    <w:rsid w:val="08DE8981"/>
    <w:rsid w:val="08DF010E"/>
    <w:rsid w:val="08DF0278"/>
    <w:rsid w:val="08DF46B5"/>
    <w:rsid w:val="08DF7D0C"/>
    <w:rsid w:val="08DFD33A"/>
    <w:rsid w:val="08E00F60"/>
    <w:rsid w:val="08E04097"/>
    <w:rsid w:val="08E07857"/>
    <w:rsid w:val="08E098DE"/>
    <w:rsid w:val="08E0C0A4"/>
    <w:rsid w:val="08E12047"/>
    <w:rsid w:val="08E1404D"/>
    <w:rsid w:val="08E14166"/>
    <w:rsid w:val="08E14ED3"/>
    <w:rsid w:val="08E16D60"/>
    <w:rsid w:val="08E1BF96"/>
    <w:rsid w:val="08E1FA06"/>
    <w:rsid w:val="08E247C9"/>
    <w:rsid w:val="08E283AE"/>
    <w:rsid w:val="08E2A1F3"/>
    <w:rsid w:val="08E2C22B"/>
    <w:rsid w:val="08E2C3A9"/>
    <w:rsid w:val="08E3163B"/>
    <w:rsid w:val="08E35B5D"/>
    <w:rsid w:val="08E3A050"/>
    <w:rsid w:val="08E3EEEA"/>
    <w:rsid w:val="08E3F146"/>
    <w:rsid w:val="08E40474"/>
    <w:rsid w:val="08E4983B"/>
    <w:rsid w:val="08E49F07"/>
    <w:rsid w:val="08E4AD0E"/>
    <w:rsid w:val="08E5007B"/>
    <w:rsid w:val="08E526EB"/>
    <w:rsid w:val="08E553BC"/>
    <w:rsid w:val="08E5681E"/>
    <w:rsid w:val="08E5A8EC"/>
    <w:rsid w:val="08E5AB0E"/>
    <w:rsid w:val="08E5B559"/>
    <w:rsid w:val="08E61DFD"/>
    <w:rsid w:val="08E67843"/>
    <w:rsid w:val="08E7646A"/>
    <w:rsid w:val="08E76F33"/>
    <w:rsid w:val="08E7781B"/>
    <w:rsid w:val="08E785FE"/>
    <w:rsid w:val="08E80475"/>
    <w:rsid w:val="08E81404"/>
    <w:rsid w:val="08E83DE9"/>
    <w:rsid w:val="08E89340"/>
    <w:rsid w:val="08E8AB05"/>
    <w:rsid w:val="08E8C763"/>
    <w:rsid w:val="08E90F75"/>
    <w:rsid w:val="08E91208"/>
    <w:rsid w:val="08E963BF"/>
    <w:rsid w:val="08E99109"/>
    <w:rsid w:val="08E9C265"/>
    <w:rsid w:val="08E9E54D"/>
    <w:rsid w:val="08E9EA1F"/>
    <w:rsid w:val="08EA08F9"/>
    <w:rsid w:val="08EA1BDA"/>
    <w:rsid w:val="08EA3419"/>
    <w:rsid w:val="08EA5A5F"/>
    <w:rsid w:val="08EAFA27"/>
    <w:rsid w:val="08EB066B"/>
    <w:rsid w:val="08EB077B"/>
    <w:rsid w:val="08EB1EE0"/>
    <w:rsid w:val="08EB219E"/>
    <w:rsid w:val="08EB8498"/>
    <w:rsid w:val="08EBFEF9"/>
    <w:rsid w:val="08EC1932"/>
    <w:rsid w:val="08EC3056"/>
    <w:rsid w:val="08ECB2F0"/>
    <w:rsid w:val="08ED209B"/>
    <w:rsid w:val="08ED741E"/>
    <w:rsid w:val="08EDA3E2"/>
    <w:rsid w:val="08EDA54B"/>
    <w:rsid w:val="08EDAA46"/>
    <w:rsid w:val="08EDB05D"/>
    <w:rsid w:val="08EDE757"/>
    <w:rsid w:val="08EDE81F"/>
    <w:rsid w:val="08EDF7B6"/>
    <w:rsid w:val="08EE05AD"/>
    <w:rsid w:val="08EE0FB3"/>
    <w:rsid w:val="08EE81EE"/>
    <w:rsid w:val="08EED845"/>
    <w:rsid w:val="08EF363E"/>
    <w:rsid w:val="08EF44BD"/>
    <w:rsid w:val="08EFFDCC"/>
    <w:rsid w:val="08F05363"/>
    <w:rsid w:val="08F05F5C"/>
    <w:rsid w:val="08F0B8CC"/>
    <w:rsid w:val="08F0C2CB"/>
    <w:rsid w:val="08F0FBD1"/>
    <w:rsid w:val="08F0FCD2"/>
    <w:rsid w:val="08F1083E"/>
    <w:rsid w:val="08F10C90"/>
    <w:rsid w:val="08F1131B"/>
    <w:rsid w:val="08F12450"/>
    <w:rsid w:val="08F14E4B"/>
    <w:rsid w:val="08F15FBA"/>
    <w:rsid w:val="08F19FF5"/>
    <w:rsid w:val="08F1ACD0"/>
    <w:rsid w:val="08F1D8DE"/>
    <w:rsid w:val="08F1F54C"/>
    <w:rsid w:val="08F21DB8"/>
    <w:rsid w:val="08F22B0F"/>
    <w:rsid w:val="08F24F03"/>
    <w:rsid w:val="08F253BA"/>
    <w:rsid w:val="08F2CFC4"/>
    <w:rsid w:val="08F34470"/>
    <w:rsid w:val="08F36442"/>
    <w:rsid w:val="08F368B0"/>
    <w:rsid w:val="08F38119"/>
    <w:rsid w:val="08F3ED0F"/>
    <w:rsid w:val="08F425EA"/>
    <w:rsid w:val="08F4386D"/>
    <w:rsid w:val="08F49B0B"/>
    <w:rsid w:val="08F4DCE7"/>
    <w:rsid w:val="08F52686"/>
    <w:rsid w:val="08F5E86B"/>
    <w:rsid w:val="08F62910"/>
    <w:rsid w:val="08F647EA"/>
    <w:rsid w:val="08F64A38"/>
    <w:rsid w:val="08F68A67"/>
    <w:rsid w:val="08F694A4"/>
    <w:rsid w:val="08F6CEF4"/>
    <w:rsid w:val="08F6D61D"/>
    <w:rsid w:val="08F6D902"/>
    <w:rsid w:val="08F7779D"/>
    <w:rsid w:val="08F7E1AA"/>
    <w:rsid w:val="08F7FE2C"/>
    <w:rsid w:val="08F81000"/>
    <w:rsid w:val="08F83644"/>
    <w:rsid w:val="08F83A79"/>
    <w:rsid w:val="08F8442D"/>
    <w:rsid w:val="08F84AE8"/>
    <w:rsid w:val="08F8568B"/>
    <w:rsid w:val="08F85A0F"/>
    <w:rsid w:val="08F880B8"/>
    <w:rsid w:val="08F880BA"/>
    <w:rsid w:val="08F881DA"/>
    <w:rsid w:val="08F976CC"/>
    <w:rsid w:val="08F9927A"/>
    <w:rsid w:val="08F9ECB6"/>
    <w:rsid w:val="08FA17FB"/>
    <w:rsid w:val="08FA4ABD"/>
    <w:rsid w:val="08FA4B6E"/>
    <w:rsid w:val="08FA52C2"/>
    <w:rsid w:val="08FA72DE"/>
    <w:rsid w:val="08FA7DC5"/>
    <w:rsid w:val="08FA85B9"/>
    <w:rsid w:val="08FAD5A0"/>
    <w:rsid w:val="08FBAFE7"/>
    <w:rsid w:val="08FBB9FF"/>
    <w:rsid w:val="08FBCF71"/>
    <w:rsid w:val="08FCD678"/>
    <w:rsid w:val="08FCF0CF"/>
    <w:rsid w:val="08FD02C3"/>
    <w:rsid w:val="08FD31AD"/>
    <w:rsid w:val="08FD61C9"/>
    <w:rsid w:val="08FD6581"/>
    <w:rsid w:val="08FE2DE7"/>
    <w:rsid w:val="08FE4444"/>
    <w:rsid w:val="08FE7170"/>
    <w:rsid w:val="08FE7F88"/>
    <w:rsid w:val="08FEBE92"/>
    <w:rsid w:val="08FECD5D"/>
    <w:rsid w:val="08FF2CBC"/>
    <w:rsid w:val="08FF3B04"/>
    <w:rsid w:val="08FF5557"/>
    <w:rsid w:val="08FFFA34"/>
    <w:rsid w:val="0900616E"/>
    <w:rsid w:val="09006D84"/>
    <w:rsid w:val="09013B49"/>
    <w:rsid w:val="09013D11"/>
    <w:rsid w:val="0901438F"/>
    <w:rsid w:val="09019D00"/>
    <w:rsid w:val="0901A47D"/>
    <w:rsid w:val="0901F082"/>
    <w:rsid w:val="090226C1"/>
    <w:rsid w:val="09024A1F"/>
    <w:rsid w:val="09025C49"/>
    <w:rsid w:val="09025EB5"/>
    <w:rsid w:val="0902BF89"/>
    <w:rsid w:val="0902DB4C"/>
    <w:rsid w:val="090322C5"/>
    <w:rsid w:val="0903F45A"/>
    <w:rsid w:val="09044A3F"/>
    <w:rsid w:val="0905340B"/>
    <w:rsid w:val="09057523"/>
    <w:rsid w:val="0905C365"/>
    <w:rsid w:val="0906A273"/>
    <w:rsid w:val="09072C32"/>
    <w:rsid w:val="090755F5"/>
    <w:rsid w:val="09079E8F"/>
    <w:rsid w:val="0907DD56"/>
    <w:rsid w:val="09081086"/>
    <w:rsid w:val="090836E7"/>
    <w:rsid w:val="09085AA7"/>
    <w:rsid w:val="09087535"/>
    <w:rsid w:val="0908BCF3"/>
    <w:rsid w:val="0908C3D8"/>
    <w:rsid w:val="0908C8F0"/>
    <w:rsid w:val="0908F8FF"/>
    <w:rsid w:val="09090DC2"/>
    <w:rsid w:val="09092392"/>
    <w:rsid w:val="0909490B"/>
    <w:rsid w:val="09099D5F"/>
    <w:rsid w:val="0909CE80"/>
    <w:rsid w:val="0909FA6C"/>
    <w:rsid w:val="090A4825"/>
    <w:rsid w:val="090A662D"/>
    <w:rsid w:val="090A930B"/>
    <w:rsid w:val="090AB6F2"/>
    <w:rsid w:val="090B4BA3"/>
    <w:rsid w:val="090B5123"/>
    <w:rsid w:val="090C0A70"/>
    <w:rsid w:val="090C8652"/>
    <w:rsid w:val="090C97D5"/>
    <w:rsid w:val="090C9C08"/>
    <w:rsid w:val="090CD49A"/>
    <w:rsid w:val="090CE55B"/>
    <w:rsid w:val="090CFD88"/>
    <w:rsid w:val="090D5E01"/>
    <w:rsid w:val="090D79EE"/>
    <w:rsid w:val="090D8F3B"/>
    <w:rsid w:val="090D976E"/>
    <w:rsid w:val="090DEA75"/>
    <w:rsid w:val="090E0753"/>
    <w:rsid w:val="090E2AEA"/>
    <w:rsid w:val="090E488A"/>
    <w:rsid w:val="090E7863"/>
    <w:rsid w:val="090EDE89"/>
    <w:rsid w:val="090EE5B2"/>
    <w:rsid w:val="090F0326"/>
    <w:rsid w:val="090F41A9"/>
    <w:rsid w:val="090F541A"/>
    <w:rsid w:val="090F5660"/>
    <w:rsid w:val="091019EE"/>
    <w:rsid w:val="09106F1B"/>
    <w:rsid w:val="09107B5D"/>
    <w:rsid w:val="091087BF"/>
    <w:rsid w:val="0910949A"/>
    <w:rsid w:val="0910A612"/>
    <w:rsid w:val="0910AAE7"/>
    <w:rsid w:val="0910AC9E"/>
    <w:rsid w:val="0910DC7B"/>
    <w:rsid w:val="0910E2BE"/>
    <w:rsid w:val="0910EB2C"/>
    <w:rsid w:val="0910F805"/>
    <w:rsid w:val="091154BA"/>
    <w:rsid w:val="0911F8A5"/>
    <w:rsid w:val="0912392B"/>
    <w:rsid w:val="09127BE6"/>
    <w:rsid w:val="09129D35"/>
    <w:rsid w:val="0912CEB6"/>
    <w:rsid w:val="0912E6BC"/>
    <w:rsid w:val="09138106"/>
    <w:rsid w:val="0913CDAB"/>
    <w:rsid w:val="0913CE0B"/>
    <w:rsid w:val="0913DF22"/>
    <w:rsid w:val="0913FA1B"/>
    <w:rsid w:val="0914966F"/>
    <w:rsid w:val="091499E4"/>
    <w:rsid w:val="09149FF1"/>
    <w:rsid w:val="0914E1AC"/>
    <w:rsid w:val="0915200D"/>
    <w:rsid w:val="09154457"/>
    <w:rsid w:val="09155D80"/>
    <w:rsid w:val="09156BF8"/>
    <w:rsid w:val="0915C594"/>
    <w:rsid w:val="0915F5D5"/>
    <w:rsid w:val="09160F5E"/>
    <w:rsid w:val="09161CBD"/>
    <w:rsid w:val="09165169"/>
    <w:rsid w:val="0916808B"/>
    <w:rsid w:val="09169FCA"/>
    <w:rsid w:val="0916A335"/>
    <w:rsid w:val="0916AA4B"/>
    <w:rsid w:val="0916CE81"/>
    <w:rsid w:val="0916DC19"/>
    <w:rsid w:val="09173B4D"/>
    <w:rsid w:val="09178384"/>
    <w:rsid w:val="09178FAD"/>
    <w:rsid w:val="0917BF1C"/>
    <w:rsid w:val="0917E897"/>
    <w:rsid w:val="0917EBBC"/>
    <w:rsid w:val="0917EEFB"/>
    <w:rsid w:val="09183258"/>
    <w:rsid w:val="091833EB"/>
    <w:rsid w:val="0918B3A5"/>
    <w:rsid w:val="0918F3EB"/>
    <w:rsid w:val="09191EC7"/>
    <w:rsid w:val="091949C9"/>
    <w:rsid w:val="0919728A"/>
    <w:rsid w:val="0919D564"/>
    <w:rsid w:val="0919EC3B"/>
    <w:rsid w:val="0919FA52"/>
    <w:rsid w:val="091A0F8F"/>
    <w:rsid w:val="091A63B2"/>
    <w:rsid w:val="091A7429"/>
    <w:rsid w:val="091AB5B6"/>
    <w:rsid w:val="091B0703"/>
    <w:rsid w:val="091B59A7"/>
    <w:rsid w:val="091B93A0"/>
    <w:rsid w:val="091B9C61"/>
    <w:rsid w:val="091C13DB"/>
    <w:rsid w:val="091C154D"/>
    <w:rsid w:val="091C6C18"/>
    <w:rsid w:val="091C8D73"/>
    <w:rsid w:val="091D2434"/>
    <w:rsid w:val="091DB56E"/>
    <w:rsid w:val="091E0956"/>
    <w:rsid w:val="091E49AF"/>
    <w:rsid w:val="091E5E23"/>
    <w:rsid w:val="091F1BA8"/>
    <w:rsid w:val="091F1BCC"/>
    <w:rsid w:val="091F2839"/>
    <w:rsid w:val="091F326C"/>
    <w:rsid w:val="091FE34F"/>
    <w:rsid w:val="09204ADD"/>
    <w:rsid w:val="09213AFA"/>
    <w:rsid w:val="092149F5"/>
    <w:rsid w:val="09215582"/>
    <w:rsid w:val="09215979"/>
    <w:rsid w:val="09216E60"/>
    <w:rsid w:val="092170B8"/>
    <w:rsid w:val="0921D5A3"/>
    <w:rsid w:val="0921EDDF"/>
    <w:rsid w:val="0921F4CF"/>
    <w:rsid w:val="09226A6A"/>
    <w:rsid w:val="0922A92F"/>
    <w:rsid w:val="0923943C"/>
    <w:rsid w:val="092394C5"/>
    <w:rsid w:val="0923D3E1"/>
    <w:rsid w:val="0923FC96"/>
    <w:rsid w:val="0924008F"/>
    <w:rsid w:val="09248FF2"/>
    <w:rsid w:val="09254A54"/>
    <w:rsid w:val="0925A438"/>
    <w:rsid w:val="0925EA2C"/>
    <w:rsid w:val="0925F954"/>
    <w:rsid w:val="09262AA5"/>
    <w:rsid w:val="0926F418"/>
    <w:rsid w:val="0926F43F"/>
    <w:rsid w:val="09274567"/>
    <w:rsid w:val="09279A42"/>
    <w:rsid w:val="0927DB94"/>
    <w:rsid w:val="09280117"/>
    <w:rsid w:val="09280FDE"/>
    <w:rsid w:val="09282F42"/>
    <w:rsid w:val="0928303F"/>
    <w:rsid w:val="09286047"/>
    <w:rsid w:val="09286EFA"/>
    <w:rsid w:val="092888A3"/>
    <w:rsid w:val="0928966B"/>
    <w:rsid w:val="0928C256"/>
    <w:rsid w:val="0928EE22"/>
    <w:rsid w:val="0928F150"/>
    <w:rsid w:val="0929121A"/>
    <w:rsid w:val="092927D6"/>
    <w:rsid w:val="09294064"/>
    <w:rsid w:val="092972EA"/>
    <w:rsid w:val="09298AE6"/>
    <w:rsid w:val="092990A9"/>
    <w:rsid w:val="09299F8E"/>
    <w:rsid w:val="092A8FD5"/>
    <w:rsid w:val="092A90F8"/>
    <w:rsid w:val="092ABDF3"/>
    <w:rsid w:val="092AFF83"/>
    <w:rsid w:val="092B0305"/>
    <w:rsid w:val="092B5DF9"/>
    <w:rsid w:val="092B6A1B"/>
    <w:rsid w:val="092B77E9"/>
    <w:rsid w:val="092B8B31"/>
    <w:rsid w:val="092B93BA"/>
    <w:rsid w:val="092C0587"/>
    <w:rsid w:val="092C0805"/>
    <w:rsid w:val="092C5104"/>
    <w:rsid w:val="092CB7DE"/>
    <w:rsid w:val="092CE539"/>
    <w:rsid w:val="092CFC64"/>
    <w:rsid w:val="092D0509"/>
    <w:rsid w:val="092D2141"/>
    <w:rsid w:val="092D2AF8"/>
    <w:rsid w:val="092D4927"/>
    <w:rsid w:val="092D5DAA"/>
    <w:rsid w:val="092DD95C"/>
    <w:rsid w:val="092DDEBD"/>
    <w:rsid w:val="092E2436"/>
    <w:rsid w:val="092E3D71"/>
    <w:rsid w:val="092E56D6"/>
    <w:rsid w:val="092E6D99"/>
    <w:rsid w:val="092EE84E"/>
    <w:rsid w:val="092F339E"/>
    <w:rsid w:val="092FE391"/>
    <w:rsid w:val="092FF320"/>
    <w:rsid w:val="09303338"/>
    <w:rsid w:val="09303976"/>
    <w:rsid w:val="093052E3"/>
    <w:rsid w:val="09307EA9"/>
    <w:rsid w:val="09307F99"/>
    <w:rsid w:val="09309A51"/>
    <w:rsid w:val="0930F345"/>
    <w:rsid w:val="0931050B"/>
    <w:rsid w:val="09317993"/>
    <w:rsid w:val="0931DEB0"/>
    <w:rsid w:val="09322DDF"/>
    <w:rsid w:val="093244BC"/>
    <w:rsid w:val="09325D7F"/>
    <w:rsid w:val="093266BB"/>
    <w:rsid w:val="0932BAA6"/>
    <w:rsid w:val="0932F1D9"/>
    <w:rsid w:val="0933428F"/>
    <w:rsid w:val="093342DE"/>
    <w:rsid w:val="093347DD"/>
    <w:rsid w:val="09335F5C"/>
    <w:rsid w:val="09336904"/>
    <w:rsid w:val="0933926B"/>
    <w:rsid w:val="09339F42"/>
    <w:rsid w:val="0933A33C"/>
    <w:rsid w:val="0933E1A7"/>
    <w:rsid w:val="0933F2D3"/>
    <w:rsid w:val="0934433E"/>
    <w:rsid w:val="09347B44"/>
    <w:rsid w:val="093492C3"/>
    <w:rsid w:val="0934951F"/>
    <w:rsid w:val="093497F5"/>
    <w:rsid w:val="0934BFC1"/>
    <w:rsid w:val="0934C15C"/>
    <w:rsid w:val="09350E0A"/>
    <w:rsid w:val="09355D4E"/>
    <w:rsid w:val="09357089"/>
    <w:rsid w:val="093573FD"/>
    <w:rsid w:val="0935AA31"/>
    <w:rsid w:val="0936C153"/>
    <w:rsid w:val="0936E252"/>
    <w:rsid w:val="0936EC64"/>
    <w:rsid w:val="0936F38B"/>
    <w:rsid w:val="093721BD"/>
    <w:rsid w:val="09372A7E"/>
    <w:rsid w:val="09373B7D"/>
    <w:rsid w:val="09378F37"/>
    <w:rsid w:val="09379051"/>
    <w:rsid w:val="0937AF18"/>
    <w:rsid w:val="0937D115"/>
    <w:rsid w:val="0937D325"/>
    <w:rsid w:val="0937D832"/>
    <w:rsid w:val="0937D989"/>
    <w:rsid w:val="09382455"/>
    <w:rsid w:val="09384265"/>
    <w:rsid w:val="09391EF8"/>
    <w:rsid w:val="09393E8A"/>
    <w:rsid w:val="0939572A"/>
    <w:rsid w:val="093972E3"/>
    <w:rsid w:val="0939E850"/>
    <w:rsid w:val="0939EC92"/>
    <w:rsid w:val="093A1069"/>
    <w:rsid w:val="093A2CE1"/>
    <w:rsid w:val="093A3101"/>
    <w:rsid w:val="093A3252"/>
    <w:rsid w:val="093A7F31"/>
    <w:rsid w:val="093A9919"/>
    <w:rsid w:val="093AE0DA"/>
    <w:rsid w:val="093AF996"/>
    <w:rsid w:val="093AFC75"/>
    <w:rsid w:val="093B3273"/>
    <w:rsid w:val="093B420B"/>
    <w:rsid w:val="093B654C"/>
    <w:rsid w:val="093B94A9"/>
    <w:rsid w:val="093C3F61"/>
    <w:rsid w:val="093CB309"/>
    <w:rsid w:val="093CB68A"/>
    <w:rsid w:val="093D3D02"/>
    <w:rsid w:val="093D74CB"/>
    <w:rsid w:val="093E1D1B"/>
    <w:rsid w:val="093E304D"/>
    <w:rsid w:val="093E7FA4"/>
    <w:rsid w:val="093EBBC5"/>
    <w:rsid w:val="093F2E44"/>
    <w:rsid w:val="093F318D"/>
    <w:rsid w:val="093FA693"/>
    <w:rsid w:val="093FFA88"/>
    <w:rsid w:val="09400DF9"/>
    <w:rsid w:val="09406BE9"/>
    <w:rsid w:val="09407BDD"/>
    <w:rsid w:val="0940AAFE"/>
    <w:rsid w:val="0940BB6F"/>
    <w:rsid w:val="0941B713"/>
    <w:rsid w:val="094200C1"/>
    <w:rsid w:val="094207A9"/>
    <w:rsid w:val="09421FE1"/>
    <w:rsid w:val="09426C1F"/>
    <w:rsid w:val="0942B810"/>
    <w:rsid w:val="0943158C"/>
    <w:rsid w:val="09431C59"/>
    <w:rsid w:val="09435458"/>
    <w:rsid w:val="094364D7"/>
    <w:rsid w:val="0943737A"/>
    <w:rsid w:val="094381E5"/>
    <w:rsid w:val="094394BA"/>
    <w:rsid w:val="0943C8C8"/>
    <w:rsid w:val="0943D21F"/>
    <w:rsid w:val="0943E1B8"/>
    <w:rsid w:val="0943E710"/>
    <w:rsid w:val="09447196"/>
    <w:rsid w:val="0944B26C"/>
    <w:rsid w:val="0944B859"/>
    <w:rsid w:val="0944E461"/>
    <w:rsid w:val="09451B9F"/>
    <w:rsid w:val="094525AA"/>
    <w:rsid w:val="094538D0"/>
    <w:rsid w:val="09453FC4"/>
    <w:rsid w:val="0945AE79"/>
    <w:rsid w:val="0945B758"/>
    <w:rsid w:val="0945FE2B"/>
    <w:rsid w:val="094629AC"/>
    <w:rsid w:val="094662D4"/>
    <w:rsid w:val="094667BD"/>
    <w:rsid w:val="09466AFA"/>
    <w:rsid w:val="0946A63B"/>
    <w:rsid w:val="0946F495"/>
    <w:rsid w:val="0947A58D"/>
    <w:rsid w:val="0947D044"/>
    <w:rsid w:val="09480505"/>
    <w:rsid w:val="094877EE"/>
    <w:rsid w:val="0948822F"/>
    <w:rsid w:val="0948CBBE"/>
    <w:rsid w:val="09490069"/>
    <w:rsid w:val="0949569F"/>
    <w:rsid w:val="09495776"/>
    <w:rsid w:val="094973D1"/>
    <w:rsid w:val="09497475"/>
    <w:rsid w:val="094986FD"/>
    <w:rsid w:val="0949A7B2"/>
    <w:rsid w:val="0949F902"/>
    <w:rsid w:val="094A9EEE"/>
    <w:rsid w:val="094BCBB8"/>
    <w:rsid w:val="094BDBDA"/>
    <w:rsid w:val="094BE47A"/>
    <w:rsid w:val="094C2BFD"/>
    <w:rsid w:val="094CB5F6"/>
    <w:rsid w:val="094CC5F2"/>
    <w:rsid w:val="094CDCA0"/>
    <w:rsid w:val="094CEF69"/>
    <w:rsid w:val="094CFD8B"/>
    <w:rsid w:val="094D2F68"/>
    <w:rsid w:val="094D6B20"/>
    <w:rsid w:val="094DDEF8"/>
    <w:rsid w:val="094DFDF4"/>
    <w:rsid w:val="094E026F"/>
    <w:rsid w:val="094E181F"/>
    <w:rsid w:val="094E1833"/>
    <w:rsid w:val="094E39EB"/>
    <w:rsid w:val="094E4393"/>
    <w:rsid w:val="094E7DB6"/>
    <w:rsid w:val="094EAAA8"/>
    <w:rsid w:val="094EF522"/>
    <w:rsid w:val="094F0737"/>
    <w:rsid w:val="094F348E"/>
    <w:rsid w:val="094F5AD1"/>
    <w:rsid w:val="094FEA7B"/>
    <w:rsid w:val="094FFE14"/>
    <w:rsid w:val="09502736"/>
    <w:rsid w:val="09505204"/>
    <w:rsid w:val="09507C88"/>
    <w:rsid w:val="09508280"/>
    <w:rsid w:val="09509268"/>
    <w:rsid w:val="095097FF"/>
    <w:rsid w:val="09512D1C"/>
    <w:rsid w:val="09513071"/>
    <w:rsid w:val="09516BA7"/>
    <w:rsid w:val="0951C4D9"/>
    <w:rsid w:val="09520D73"/>
    <w:rsid w:val="095244D6"/>
    <w:rsid w:val="09525419"/>
    <w:rsid w:val="09527807"/>
    <w:rsid w:val="095296D3"/>
    <w:rsid w:val="0952FA6D"/>
    <w:rsid w:val="095331AE"/>
    <w:rsid w:val="0953CE5D"/>
    <w:rsid w:val="0953DAF2"/>
    <w:rsid w:val="0953FAA8"/>
    <w:rsid w:val="09541985"/>
    <w:rsid w:val="09544EA7"/>
    <w:rsid w:val="0954751A"/>
    <w:rsid w:val="0954BD29"/>
    <w:rsid w:val="0954D7CF"/>
    <w:rsid w:val="0954E228"/>
    <w:rsid w:val="0955564F"/>
    <w:rsid w:val="09557177"/>
    <w:rsid w:val="0956049A"/>
    <w:rsid w:val="0956DAD5"/>
    <w:rsid w:val="0956F498"/>
    <w:rsid w:val="09575885"/>
    <w:rsid w:val="0958123F"/>
    <w:rsid w:val="0958162B"/>
    <w:rsid w:val="09582156"/>
    <w:rsid w:val="09584FEE"/>
    <w:rsid w:val="095856FB"/>
    <w:rsid w:val="09586FC2"/>
    <w:rsid w:val="0958AB89"/>
    <w:rsid w:val="0958D7BA"/>
    <w:rsid w:val="09591CED"/>
    <w:rsid w:val="095929CE"/>
    <w:rsid w:val="09593D0E"/>
    <w:rsid w:val="09597A3A"/>
    <w:rsid w:val="09599F28"/>
    <w:rsid w:val="0959BD14"/>
    <w:rsid w:val="095A25FC"/>
    <w:rsid w:val="095A6A2F"/>
    <w:rsid w:val="095A93DA"/>
    <w:rsid w:val="095A98BB"/>
    <w:rsid w:val="095AC19C"/>
    <w:rsid w:val="095AC951"/>
    <w:rsid w:val="095AD3AC"/>
    <w:rsid w:val="095ADE1F"/>
    <w:rsid w:val="095BA686"/>
    <w:rsid w:val="095BA963"/>
    <w:rsid w:val="095BADFB"/>
    <w:rsid w:val="095C179E"/>
    <w:rsid w:val="095C8AD4"/>
    <w:rsid w:val="095CC056"/>
    <w:rsid w:val="095CDAEB"/>
    <w:rsid w:val="095DF2D1"/>
    <w:rsid w:val="095E248D"/>
    <w:rsid w:val="095E73E7"/>
    <w:rsid w:val="095EAEDF"/>
    <w:rsid w:val="095F3D27"/>
    <w:rsid w:val="095F5026"/>
    <w:rsid w:val="095FBAA0"/>
    <w:rsid w:val="09606772"/>
    <w:rsid w:val="09606ABC"/>
    <w:rsid w:val="096073BD"/>
    <w:rsid w:val="0960989E"/>
    <w:rsid w:val="0960F3D9"/>
    <w:rsid w:val="09611C9E"/>
    <w:rsid w:val="0961D19B"/>
    <w:rsid w:val="0961DBE6"/>
    <w:rsid w:val="0961E263"/>
    <w:rsid w:val="0961FD0B"/>
    <w:rsid w:val="096238F9"/>
    <w:rsid w:val="09623E04"/>
    <w:rsid w:val="0962B654"/>
    <w:rsid w:val="0962BDD2"/>
    <w:rsid w:val="0962CA4D"/>
    <w:rsid w:val="0962CA8B"/>
    <w:rsid w:val="0962CE1E"/>
    <w:rsid w:val="0962EFC5"/>
    <w:rsid w:val="096304FB"/>
    <w:rsid w:val="096307BC"/>
    <w:rsid w:val="09636A1C"/>
    <w:rsid w:val="09638873"/>
    <w:rsid w:val="0963BCFC"/>
    <w:rsid w:val="0963C379"/>
    <w:rsid w:val="0963D14F"/>
    <w:rsid w:val="0963E84F"/>
    <w:rsid w:val="0963EAAD"/>
    <w:rsid w:val="0964432B"/>
    <w:rsid w:val="09648BCA"/>
    <w:rsid w:val="0964F5CE"/>
    <w:rsid w:val="0965259F"/>
    <w:rsid w:val="096544FF"/>
    <w:rsid w:val="09657A01"/>
    <w:rsid w:val="0965BDC3"/>
    <w:rsid w:val="09660892"/>
    <w:rsid w:val="09660F0F"/>
    <w:rsid w:val="0966247A"/>
    <w:rsid w:val="096657F2"/>
    <w:rsid w:val="09668675"/>
    <w:rsid w:val="09669C62"/>
    <w:rsid w:val="0966A62B"/>
    <w:rsid w:val="0966C676"/>
    <w:rsid w:val="0966C72E"/>
    <w:rsid w:val="0967EEFD"/>
    <w:rsid w:val="096827DD"/>
    <w:rsid w:val="0968346C"/>
    <w:rsid w:val="09685877"/>
    <w:rsid w:val="0968770E"/>
    <w:rsid w:val="0968C64A"/>
    <w:rsid w:val="0968FC4B"/>
    <w:rsid w:val="0969296A"/>
    <w:rsid w:val="09695BD2"/>
    <w:rsid w:val="0969ADBD"/>
    <w:rsid w:val="0969BF35"/>
    <w:rsid w:val="0969D510"/>
    <w:rsid w:val="096A616A"/>
    <w:rsid w:val="096AB4BF"/>
    <w:rsid w:val="096ABA49"/>
    <w:rsid w:val="096AF426"/>
    <w:rsid w:val="096B331C"/>
    <w:rsid w:val="096B8811"/>
    <w:rsid w:val="096BB112"/>
    <w:rsid w:val="096BDCEA"/>
    <w:rsid w:val="096BEC95"/>
    <w:rsid w:val="096C0F4F"/>
    <w:rsid w:val="096C2788"/>
    <w:rsid w:val="096C728A"/>
    <w:rsid w:val="096C98C5"/>
    <w:rsid w:val="096CAA3A"/>
    <w:rsid w:val="096CC350"/>
    <w:rsid w:val="096D018F"/>
    <w:rsid w:val="096DC225"/>
    <w:rsid w:val="096DCCC0"/>
    <w:rsid w:val="096DCFA1"/>
    <w:rsid w:val="096DD547"/>
    <w:rsid w:val="096E3EAC"/>
    <w:rsid w:val="096E46F8"/>
    <w:rsid w:val="096EB066"/>
    <w:rsid w:val="096EC204"/>
    <w:rsid w:val="096ED158"/>
    <w:rsid w:val="096F1626"/>
    <w:rsid w:val="096F551E"/>
    <w:rsid w:val="096F702F"/>
    <w:rsid w:val="096FB98D"/>
    <w:rsid w:val="097016AB"/>
    <w:rsid w:val="097022DA"/>
    <w:rsid w:val="09702EEB"/>
    <w:rsid w:val="09706095"/>
    <w:rsid w:val="09710C5A"/>
    <w:rsid w:val="09712984"/>
    <w:rsid w:val="09713C74"/>
    <w:rsid w:val="09716B9A"/>
    <w:rsid w:val="09717DFF"/>
    <w:rsid w:val="0971F83F"/>
    <w:rsid w:val="0972501F"/>
    <w:rsid w:val="09725B45"/>
    <w:rsid w:val="0972BCEE"/>
    <w:rsid w:val="0972D81E"/>
    <w:rsid w:val="0973847E"/>
    <w:rsid w:val="0973CE47"/>
    <w:rsid w:val="0973FF2A"/>
    <w:rsid w:val="097423BA"/>
    <w:rsid w:val="097469C6"/>
    <w:rsid w:val="097527F8"/>
    <w:rsid w:val="09757310"/>
    <w:rsid w:val="09759F99"/>
    <w:rsid w:val="0975E001"/>
    <w:rsid w:val="09764F3F"/>
    <w:rsid w:val="09765304"/>
    <w:rsid w:val="0976B33A"/>
    <w:rsid w:val="0976BFDF"/>
    <w:rsid w:val="0976E57A"/>
    <w:rsid w:val="0976F6F9"/>
    <w:rsid w:val="097729EF"/>
    <w:rsid w:val="09772D04"/>
    <w:rsid w:val="09775F05"/>
    <w:rsid w:val="09776C28"/>
    <w:rsid w:val="09777AB2"/>
    <w:rsid w:val="0977915E"/>
    <w:rsid w:val="0977B0AA"/>
    <w:rsid w:val="0977C071"/>
    <w:rsid w:val="0977F75F"/>
    <w:rsid w:val="09780C54"/>
    <w:rsid w:val="097877CA"/>
    <w:rsid w:val="097880C2"/>
    <w:rsid w:val="0978B469"/>
    <w:rsid w:val="0978DF89"/>
    <w:rsid w:val="0978F9F0"/>
    <w:rsid w:val="097905CD"/>
    <w:rsid w:val="09795975"/>
    <w:rsid w:val="097993CC"/>
    <w:rsid w:val="097A3C80"/>
    <w:rsid w:val="097AB87B"/>
    <w:rsid w:val="097AE4DF"/>
    <w:rsid w:val="097B06EE"/>
    <w:rsid w:val="097B50E1"/>
    <w:rsid w:val="097B62C7"/>
    <w:rsid w:val="097B7696"/>
    <w:rsid w:val="097B9A28"/>
    <w:rsid w:val="097BA8D3"/>
    <w:rsid w:val="097C754C"/>
    <w:rsid w:val="097CB1A9"/>
    <w:rsid w:val="097D2848"/>
    <w:rsid w:val="097DAF8C"/>
    <w:rsid w:val="097DB357"/>
    <w:rsid w:val="097DC1E0"/>
    <w:rsid w:val="097DF9B0"/>
    <w:rsid w:val="097DFF09"/>
    <w:rsid w:val="097E3415"/>
    <w:rsid w:val="097E6302"/>
    <w:rsid w:val="097E7AA8"/>
    <w:rsid w:val="097EC573"/>
    <w:rsid w:val="097EDF5C"/>
    <w:rsid w:val="097EEB0C"/>
    <w:rsid w:val="097F3F0C"/>
    <w:rsid w:val="097F4E09"/>
    <w:rsid w:val="097F6F78"/>
    <w:rsid w:val="097F8DFC"/>
    <w:rsid w:val="097FE445"/>
    <w:rsid w:val="09800222"/>
    <w:rsid w:val="0980448C"/>
    <w:rsid w:val="09806FE8"/>
    <w:rsid w:val="0980A226"/>
    <w:rsid w:val="0980AFD5"/>
    <w:rsid w:val="098107E0"/>
    <w:rsid w:val="09813682"/>
    <w:rsid w:val="09818439"/>
    <w:rsid w:val="09819483"/>
    <w:rsid w:val="0981EA70"/>
    <w:rsid w:val="0982191E"/>
    <w:rsid w:val="09821EAF"/>
    <w:rsid w:val="09822809"/>
    <w:rsid w:val="09825694"/>
    <w:rsid w:val="0982F162"/>
    <w:rsid w:val="0983CC3B"/>
    <w:rsid w:val="0983ECF8"/>
    <w:rsid w:val="09841648"/>
    <w:rsid w:val="09842368"/>
    <w:rsid w:val="09843539"/>
    <w:rsid w:val="098438D7"/>
    <w:rsid w:val="09853ECB"/>
    <w:rsid w:val="09855229"/>
    <w:rsid w:val="098562D1"/>
    <w:rsid w:val="09857CA0"/>
    <w:rsid w:val="0985CD07"/>
    <w:rsid w:val="0985D7B9"/>
    <w:rsid w:val="098619BC"/>
    <w:rsid w:val="098620E7"/>
    <w:rsid w:val="09875F5F"/>
    <w:rsid w:val="0987CE26"/>
    <w:rsid w:val="0987DCD6"/>
    <w:rsid w:val="09881BF9"/>
    <w:rsid w:val="0988845F"/>
    <w:rsid w:val="09890F36"/>
    <w:rsid w:val="09892797"/>
    <w:rsid w:val="0989464A"/>
    <w:rsid w:val="098A82D4"/>
    <w:rsid w:val="098A8D24"/>
    <w:rsid w:val="098AD9DC"/>
    <w:rsid w:val="098AEDF0"/>
    <w:rsid w:val="098AF8F2"/>
    <w:rsid w:val="098AFAD9"/>
    <w:rsid w:val="098B7BEF"/>
    <w:rsid w:val="098BAAB2"/>
    <w:rsid w:val="098BC016"/>
    <w:rsid w:val="098C4239"/>
    <w:rsid w:val="098C8A60"/>
    <w:rsid w:val="098CBFBD"/>
    <w:rsid w:val="098CCC66"/>
    <w:rsid w:val="098CDC94"/>
    <w:rsid w:val="098D0E0B"/>
    <w:rsid w:val="098D1A85"/>
    <w:rsid w:val="098D1D9F"/>
    <w:rsid w:val="098D2ED0"/>
    <w:rsid w:val="098D4F32"/>
    <w:rsid w:val="098D67C6"/>
    <w:rsid w:val="098E214A"/>
    <w:rsid w:val="098E28D1"/>
    <w:rsid w:val="098E2C96"/>
    <w:rsid w:val="098E376A"/>
    <w:rsid w:val="098E43FE"/>
    <w:rsid w:val="098E6ECC"/>
    <w:rsid w:val="098E761C"/>
    <w:rsid w:val="098E7F9F"/>
    <w:rsid w:val="098E9E63"/>
    <w:rsid w:val="098ED4A9"/>
    <w:rsid w:val="098EEEE2"/>
    <w:rsid w:val="098F1BFF"/>
    <w:rsid w:val="098F3C54"/>
    <w:rsid w:val="098F5270"/>
    <w:rsid w:val="098F995D"/>
    <w:rsid w:val="098FDB5A"/>
    <w:rsid w:val="098FF191"/>
    <w:rsid w:val="09909FA8"/>
    <w:rsid w:val="0991434D"/>
    <w:rsid w:val="09914BEF"/>
    <w:rsid w:val="09927F17"/>
    <w:rsid w:val="09929B1E"/>
    <w:rsid w:val="09929D1D"/>
    <w:rsid w:val="0992B320"/>
    <w:rsid w:val="09933453"/>
    <w:rsid w:val="09936644"/>
    <w:rsid w:val="0993BBEE"/>
    <w:rsid w:val="0993C33C"/>
    <w:rsid w:val="0993C717"/>
    <w:rsid w:val="0993CA28"/>
    <w:rsid w:val="0993D665"/>
    <w:rsid w:val="09945418"/>
    <w:rsid w:val="09945DAE"/>
    <w:rsid w:val="09953A7F"/>
    <w:rsid w:val="09955303"/>
    <w:rsid w:val="09955EB2"/>
    <w:rsid w:val="0995F100"/>
    <w:rsid w:val="0995F638"/>
    <w:rsid w:val="09968AE8"/>
    <w:rsid w:val="0996A921"/>
    <w:rsid w:val="0996DA6B"/>
    <w:rsid w:val="09971BBF"/>
    <w:rsid w:val="099744FD"/>
    <w:rsid w:val="09974EB5"/>
    <w:rsid w:val="09976EB6"/>
    <w:rsid w:val="09980716"/>
    <w:rsid w:val="09980CCF"/>
    <w:rsid w:val="0998C583"/>
    <w:rsid w:val="0998D376"/>
    <w:rsid w:val="0998D988"/>
    <w:rsid w:val="0998EE0D"/>
    <w:rsid w:val="0998F600"/>
    <w:rsid w:val="09990746"/>
    <w:rsid w:val="0999236D"/>
    <w:rsid w:val="09997F59"/>
    <w:rsid w:val="099991CF"/>
    <w:rsid w:val="099A3B50"/>
    <w:rsid w:val="099A49C1"/>
    <w:rsid w:val="099AD045"/>
    <w:rsid w:val="099AD87A"/>
    <w:rsid w:val="099B0BEC"/>
    <w:rsid w:val="099B5777"/>
    <w:rsid w:val="099B8682"/>
    <w:rsid w:val="099C0200"/>
    <w:rsid w:val="099C561F"/>
    <w:rsid w:val="099C62E0"/>
    <w:rsid w:val="099C6D5E"/>
    <w:rsid w:val="099CD136"/>
    <w:rsid w:val="099CD352"/>
    <w:rsid w:val="099D1159"/>
    <w:rsid w:val="099D143D"/>
    <w:rsid w:val="099D30E3"/>
    <w:rsid w:val="099D4580"/>
    <w:rsid w:val="099D5579"/>
    <w:rsid w:val="099D9B08"/>
    <w:rsid w:val="099DA29C"/>
    <w:rsid w:val="099DFC38"/>
    <w:rsid w:val="099E0FA0"/>
    <w:rsid w:val="099E18C9"/>
    <w:rsid w:val="099F0519"/>
    <w:rsid w:val="099F32C1"/>
    <w:rsid w:val="099F535E"/>
    <w:rsid w:val="099FA3B7"/>
    <w:rsid w:val="099FACCC"/>
    <w:rsid w:val="09A04E32"/>
    <w:rsid w:val="09A07B00"/>
    <w:rsid w:val="09A0E372"/>
    <w:rsid w:val="09A1659F"/>
    <w:rsid w:val="09A1EA2D"/>
    <w:rsid w:val="09A1FCC5"/>
    <w:rsid w:val="09A20B48"/>
    <w:rsid w:val="09A23E14"/>
    <w:rsid w:val="09A27E0B"/>
    <w:rsid w:val="09A28C5F"/>
    <w:rsid w:val="09A2C094"/>
    <w:rsid w:val="09A2C747"/>
    <w:rsid w:val="09A2E6F2"/>
    <w:rsid w:val="09A2F589"/>
    <w:rsid w:val="09A2FE6F"/>
    <w:rsid w:val="09A31B0C"/>
    <w:rsid w:val="09A347B2"/>
    <w:rsid w:val="09A35EBB"/>
    <w:rsid w:val="09A360AC"/>
    <w:rsid w:val="09A3A4D0"/>
    <w:rsid w:val="09A3AD17"/>
    <w:rsid w:val="09A3F536"/>
    <w:rsid w:val="09A3FE2A"/>
    <w:rsid w:val="09A4938B"/>
    <w:rsid w:val="09A4B5C9"/>
    <w:rsid w:val="09A4EC32"/>
    <w:rsid w:val="09A50865"/>
    <w:rsid w:val="09A51768"/>
    <w:rsid w:val="09A54141"/>
    <w:rsid w:val="09A58614"/>
    <w:rsid w:val="09A659D2"/>
    <w:rsid w:val="09A68BCC"/>
    <w:rsid w:val="09A6A788"/>
    <w:rsid w:val="09A6B574"/>
    <w:rsid w:val="09A6ED06"/>
    <w:rsid w:val="09A6F452"/>
    <w:rsid w:val="09A7487D"/>
    <w:rsid w:val="09A77917"/>
    <w:rsid w:val="09A82A53"/>
    <w:rsid w:val="09A84C72"/>
    <w:rsid w:val="09A8B5C2"/>
    <w:rsid w:val="09A8C8EA"/>
    <w:rsid w:val="09A8F9F3"/>
    <w:rsid w:val="09AA1771"/>
    <w:rsid w:val="09AA57F9"/>
    <w:rsid w:val="09AA7F20"/>
    <w:rsid w:val="09AAA530"/>
    <w:rsid w:val="09AB30E5"/>
    <w:rsid w:val="09AB6F15"/>
    <w:rsid w:val="09ABA960"/>
    <w:rsid w:val="09AC2A75"/>
    <w:rsid w:val="09AC8F6D"/>
    <w:rsid w:val="09AC956B"/>
    <w:rsid w:val="09ACA74C"/>
    <w:rsid w:val="09ACD853"/>
    <w:rsid w:val="09AD1E7E"/>
    <w:rsid w:val="09AD4453"/>
    <w:rsid w:val="09AD72BE"/>
    <w:rsid w:val="09ADCDF4"/>
    <w:rsid w:val="09AE1D1D"/>
    <w:rsid w:val="09AE73E4"/>
    <w:rsid w:val="09AE8242"/>
    <w:rsid w:val="09AEBD76"/>
    <w:rsid w:val="09AED278"/>
    <w:rsid w:val="09AEEF87"/>
    <w:rsid w:val="09AF26D4"/>
    <w:rsid w:val="09AFA246"/>
    <w:rsid w:val="09AFB1FE"/>
    <w:rsid w:val="09AFC73D"/>
    <w:rsid w:val="09B0349E"/>
    <w:rsid w:val="09B0D599"/>
    <w:rsid w:val="09B11B5F"/>
    <w:rsid w:val="09B156B5"/>
    <w:rsid w:val="09B16A45"/>
    <w:rsid w:val="09B18699"/>
    <w:rsid w:val="09B1A297"/>
    <w:rsid w:val="09B1BFEB"/>
    <w:rsid w:val="09B1D315"/>
    <w:rsid w:val="09B1D4AD"/>
    <w:rsid w:val="09B1FFCC"/>
    <w:rsid w:val="09B2288F"/>
    <w:rsid w:val="09B28AC0"/>
    <w:rsid w:val="09B292F7"/>
    <w:rsid w:val="09B2B053"/>
    <w:rsid w:val="09B2E8BD"/>
    <w:rsid w:val="09B30332"/>
    <w:rsid w:val="09B39E7C"/>
    <w:rsid w:val="09B3AC16"/>
    <w:rsid w:val="09B3FB6F"/>
    <w:rsid w:val="09B402D4"/>
    <w:rsid w:val="09B430FC"/>
    <w:rsid w:val="09B44752"/>
    <w:rsid w:val="09B52EDD"/>
    <w:rsid w:val="09B5D0ED"/>
    <w:rsid w:val="09B631D0"/>
    <w:rsid w:val="09B6378C"/>
    <w:rsid w:val="09B69CD9"/>
    <w:rsid w:val="09B6B958"/>
    <w:rsid w:val="09B6DFAC"/>
    <w:rsid w:val="09B713CF"/>
    <w:rsid w:val="09B7164B"/>
    <w:rsid w:val="09B7786A"/>
    <w:rsid w:val="09B789C4"/>
    <w:rsid w:val="09B79A40"/>
    <w:rsid w:val="09B7D05E"/>
    <w:rsid w:val="09B80C5D"/>
    <w:rsid w:val="09B82D99"/>
    <w:rsid w:val="09B84DB3"/>
    <w:rsid w:val="09B867A9"/>
    <w:rsid w:val="09B88271"/>
    <w:rsid w:val="09B8EDC4"/>
    <w:rsid w:val="09B8F15D"/>
    <w:rsid w:val="09B931B2"/>
    <w:rsid w:val="09B93202"/>
    <w:rsid w:val="09B96C9A"/>
    <w:rsid w:val="09B97BB6"/>
    <w:rsid w:val="09B9D232"/>
    <w:rsid w:val="09B9D2B2"/>
    <w:rsid w:val="09BA755D"/>
    <w:rsid w:val="09BACFCA"/>
    <w:rsid w:val="09BAD8DD"/>
    <w:rsid w:val="09BAFB41"/>
    <w:rsid w:val="09BB36E1"/>
    <w:rsid w:val="09BB3BEE"/>
    <w:rsid w:val="09BB594B"/>
    <w:rsid w:val="09BB98D4"/>
    <w:rsid w:val="09BBFF7C"/>
    <w:rsid w:val="09BC100A"/>
    <w:rsid w:val="09BCB9F6"/>
    <w:rsid w:val="09BD9E8D"/>
    <w:rsid w:val="09BDE300"/>
    <w:rsid w:val="09BE05DF"/>
    <w:rsid w:val="09BE7249"/>
    <w:rsid w:val="09BF561B"/>
    <w:rsid w:val="09BF6211"/>
    <w:rsid w:val="09BF6E77"/>
    <w:rsid w:val="09BF6FD5"/>
    <w:rsid w:val="09BF82F8"/>
    <w:rsid w:val="09BF900B"/>
    <w:rsid w:val="09C000D8"/>
    <w:rsid w:val="09C011E0"/>
    <w:rsid w:val="09C08846"/>
    <w:rsid w:val="09C0B1AF"/>
    <w:rsid w:val="09C0C4C4"/>
    <w:rsid w:val="09C0CC4E"/>
    <w:rsid w:val="09C1249E"/>
    <w:rsid w:val="09C12CC7"/>
    <w:rsid w:val="09C177CC"/>
    <w:rsid w:val="09C196C2"/>
    <w:rsid w:val="09C19831"/>
    <w:rsid w:val="09C1A37A"/>
    <w:rsid w:val="09C1EE91"/>
    <w:rsid w:val="09C22260"/>
    <w:rsid w:val="09C25DB0"/>
    <w:rsid w:val="09C288A3"/>
    <w:rsid w:val="09C2A046"/>
    <w:rsid w:val="09C2C45A"/>
    <w:rsid w:val="09C2CFB4"/>
    <w:rsid w:val="09C31CBD"/>
    <w:rsid w:val="09C35FA3"/>
    <w:rsid w:val="09C3607B"/>
    <w:rsid w:val="09C3841A"/>
    <w:rsid w:val="09C3A1E4"/>
    <w:rsid w:val="09C3C82D"/>
    <w:rsid w:val="09C3F2F1"/>
    <w:rsid w:val="09C43230"/>
    <w:rsid w:val="09C435D1"/>
    <w:rsid w:val="09C4446C"/>
    <w:rsid w:val="09C45B16"/>
    <w:rsid w:val="09C46DC6"/>
    <w:rsid w:val="09C4C673"/>
    <w:rsid w:val="09C4D4C6"/>
    <w:rsid w:val="09C4FC47"/>
    <w:rsid w:val="09C50A05"/>
    <w:rsid w:val="09C515B7"/>
    <w:rsid w:val="09C5482F"/>
    <w:rsid w:val="09C59CA5"/>
    <w:rsid w:val="09C59E74"/>
    <w:rsid w:val="09C5E548"/>
    <w:rsid w:val="09C6AA58"/>
    <w:rsid w:val="09C6BD28"/>
    <w:rsid w:val="09C6FA25"/>
    <w:rsid w:val="09C70506"/>
    <w:rsid w:val="09C74A1C"/>
    <w:rsid w:val="09C76C96"/>
    <w:rsid w:val="09C7A89E"/>
    <w:rsid w:val="09C7F34F"/>
    <w:rsid w:val="09C808A3"/>
    <w:rsid w:val="09C81C2B"/>
    <w:rsid w:val="09C8256E"/>
    <w:rsid w:val="09C83E1E"/>
    <w:rsid w:val="09C8471B"/>
    <w:rsid w:val="09C8A252"/>
    <w:rsid w:val="09C8B788"/>
    <w:rsid w:val="09C8E62A"/>
    <w:rsid w:val="09C90DC4"/>
    <w:rsid w:val="09C921CE"/>
    <w:rsid w:val="09C92B0E"/>
    <w:rsid w:val="09C97955"/>
    <w:rsid w:val="09C98611"/>
    <w:rsid w:val="09C99607"/>
    <w:rsid w:val="09C9E125"/>
    <w:rsid w:val="09C9ED19"/>
    <w:rsid w:val="09C9EF9F"/>
    <w:rsid w:val="09CA635D"/>
    <w:rsid w:val="09CA96A5"/>
    <w:rsid w:val="09CAA31F"/>
    <w:rsid w:val="09CB4325"/>
    <w:rsid w:val="09CBFD82"/>
    <w:rsid w:val="09CC6CA5"/>
    <w:rsid w:val="09CCB9A5"/>
    <w:rsid w:val="09CCC6B7"/>
    <w:rsid w:val="09CD1105"/>
    <w:rsid w:val="09CD3523"/>
    <w:rsid w:val="09CD35DC"/>
    <w:rsid w:val="09CD424F"/>
    <w:rsid w:val="09CD6205"/>
    <w:rsid w:val="09CD65FA"/>
    <w:rsid w:val="09CD6B9E"/>
    <w:rsid w:val="09CD72AF"/>
    <w:rsid w:val="09CDDDC6"/>
    <w:rsid w:val="09CDFE21"/>
    <w:rsid w:val="09CE815C"/>
    <w:rsid w:val="09CEA7C5"/>
    <w:rsid w:val="09CEEE56"/>
    <w:rsid w:val="09CF0776"/>
    <w:rsid w:val="09CF2AD9"/>
    <w:rsid w:val="09CFA39D"/>
    <w:rsid w:val="09CFF8D6"/>
    <w:rsid w:val="09D008B2"/>
    <w:rsid w:val="09D01052"/>
    <w:rsid w:val="09D15A7B"/>
    <w:rsid w:val="09D1A7AF"/>
    <w:rsid w:val="09D1B29C"/>
    <w:rsid w:val="09D1D736"/>
    <w:rsid w:val="09D2919A"/>
    <w:rsid w:val="09D2AAE1"/>
    <w:rsid w:val="09D2D2CD"/>
    <w:rsid w:val="09D2DC64"/>
    <w:rsid w:val="09D35190"/>
    <w:rsid w:val="09D37C4A"/>
    <w:rsid w:val="09D39F4E"/>
    <w:rsid w:val="09D3A3B6"/>
    <w:rsid w:val="09D3F96C"/>
    <w:rsid w:val="09D40BC0"/>
    <w:rsid w:val="09D4A343"/>
    <w:rsid w:val="09D4E143"/>
    <w:rsid w:val="09D51818"/>
    <w:rsid w:val="09D55BA0"/>
    <w:rsid w:val="09D5614A"/>
    <w:rsid w:val="09D56B9F"/>
    <w:rsid w:val="09D5AF34"/>
    <w:rsid w:val="09D609EE"/>
    <w:rsid w:val="09D65117"/>
    <w:rsid w:val="09D6B660"/>
    <w:rsid w:val="09D72C17"/>
    <w:rsid w:val="09D7B035"/>
    <w:rsid w:val="09D7CBF0"/>
    <w:rsid w:val="09D84236"/>
    <w:rsid w:val="09D8522D"/>
    <w:rsid w:val="09D8648A"/>
    <w:rsid w:val="09D875B9"/>
    <w:rsid w:val="09D8B637"/>
    <w:rsid w:val="09D8D38B"/>
    <w:rsid w:val="09D92A9F"/>
    <w:rsid w:val="09D96349"/>
    <w:rsid w:val="09D96623"/>
    <w:rsid w:val="09D9C4BB"/>
    <w:rsid w:val="09DA1EF8"/>
    <w:rsid w:val="09DA72D7"/>
    <w:rsid w:val="09DAD8C0"/>
    <w:rsid w:val="09DB673D"/>
    <w:rsid w:val="09DB8CC9"/>
    <w:rsid w:val="09DBA4DA"/>
    <w:rsid w:val="09DBC9EA"/>
    <w:rsid w:val="09DC01D8"/>
    <w:rsid w:val="09DC05A7"/>
    <w:rsid w:val="09DC0C94"/>
    <w:rsid w:val="09DC2838"/>
    <w:rsid w:val="09DC4B82"/>
    <w:rsid w:val="09DCA72C"/>
    <w:rsid w:val="09DCFE4B"/>
    <w:rsid w:val="09DE14E7"/>
    <w:rsid w:val="09DE4139"/>
    <w:rsid w:val="09DE4D1F"/>
    <w:rsid w:val="09DE5101"/>
    <w:rsid w:val="09DE9CC1"/>
    <w:rsid w:val="09DED636"/>
    <w:rsid w:val="09DEFA8F"/>
    <w:rsid w:val="09DF1C95"/>
    <w:rsid w:val="09DFA436"/>
    <w:rsid w:val="09DFAC96"/>
    <w:rsid w:val="09DFBE04"/>
    <w:rsid w:val="09DFDE08"/>
    <w:rsid w:val="09DFF622"/>
    <w:rsid w:val="09DFF723"/>
    <w:rsid w:val="09DFF92B"/>
    <w:rsid w:val="09E01E5A"/>
    <w:rsid w:val="09E04A4D"/>
    <w:rsid w:val="09E068B1"/>
    <w:rsid w:val="09E06CEE"/>
    <w:rsid w:val="09E09877"/>
    <w:rsid w:val="09E0D114"/>
    <w:rsid w:val="09E0F411"/>
    <w:rsid w:val="09E10680"/>
    <w:rsid w:val="09E16524"/>
    <w:rsid w:val="09E171C6"/>
    <w:rsid w:val="09E1747F"/>
    <w:rsid w:val="09E1996F"/>
    <w:rsid w:val="09E1E700"/>
    <w:rsid w:val="09E23551"/>
    <w:rsid w:val="09E29FFB"/>
    <w:rsid w:val="09E2B35E"/>
    <w:rsid w:val="09E3AA96"/>
    <w:rsid w:val="09E3CA4C"/>
    <w:rsid w:val="09E47F51"/>
    <w:rsid w:val="09E4D5DE"/>
    <w:rsid w:val="09E4E173"/>
    <w:rsid w:val="09E5398E"/>
    <w:rsid w:val="09E55D7C"/>
    <w:rsid w:val="09E5C778"/>
    <w:rsid w:val="09E63120"/>
    <w:rsid w:val="09E646C8"/>
    <w:rsid w:val="09E669F1"/>
    <w:rsid w:val="09E6A6AB"/>
    <w:rsid w:val="09E6E502"/>
    <w:rsid w:val="09E78408"/>
    <w:rsid w:val="09E7985A"/>
    <w:rsid w:val="09E79AAE"/>
    <w:rsid w:val="09E7D472"/>
    <w:rsid w:val="09E8A7AB"/>
    <w:rsid w:val="09E8AEDB"/>
    <w:rsid w:val="09E951CE"/>
    <w:rsid w:val="09E98D06"/>
    <w:rsid w:val="09E99019"/>
    <w:rsid w:val="09E9C8D5"/>
    <w:rsid w:val="09EA1924"/>
    <w:rsid w:val="09EA2395"/>
    <w:rsid w:val="09EA39EA"/>
    <w:rsid w:val="09EAAC78"/>
    <w:rsid w:val="09EAACDA"/>
    <w:rsid w:val="09EAC706"/>
    <w:rsid w:val="09EAD5CF"/>
    <w:rsid w:val="09EB1011"/>
    <w:rsid w:val="09EB5816"/>
    <w:rsid w:val="09EBFDC3"/>
    <w:rsid w:val="09EC1E19"/>
    <w:rsid w:val="09EC383A"/>
    <w:rsid w:val="09EC6E66"/>
    <w:rsid w:val="09ECC1A0"/>
    <w:rsid w:val="09ECDDC8"/>
    <w:rsid w:val="09ED11F2"/>
    <w:rsid w:val="09ED2C9B"/>
    <w:rsid w:val="09EDD5DD"/>
    <w:rsid w:val="09EE4639"/>
    <w:rsid w:val="09EE5081"/>
    <w:rsid w:val="09EEE9E9"/>
    <w:rsid w:val="09EEF00C"/>
    <w:rsid w:val="09EEFCE9"/>
    <w:rsid w:val="09EF341C"/>
    <w:rsid w:val="09EF36F3"/>
    <w:rsid w:val="09EF686E"/>
    <w:rsid w:val="09EF7936"/>
    <w:rsid w:val="09EFAAA4"/>
    <w:rsid w:val="09EFE3B4"/>
    <w:rsid w:val="09F03DDD"/>
    <w:rsid w:val="09F04CBE"/>
    <w:rsid w:val="09F0773A"/>
    <w:rsid w:val="09F0A857"/>
    <w:rsid w:val="09F19B34"/>
    <w:rsid w:val="09F1A136"/>
    <w:rsid w:val="09F1FAF6"/>
    <w:rsid w:val="09F20BF8"/>
    <w:rsid w:val="09F25B4D"/>
    <w:rsid w:val="09F2AFF1"/>
    <w:rsid w:val="09F2D639"/>
    <w:rsid w:val="09F373BF"/>
    <w:rsid w:val="09F4016D"/>
    <w:rsid w:val="09F40725"/>
    <w:rsid w:val="09F43508"/>
    <w:rsid w:val="09F448F1"/>
    <w:rsid w:val="09F49424"/>
    <w:rsid w:val="09F4DCB3"/>
    <w:rsid w:val="09F500DF"/>
    <w:rsid w:val="09F58A13"/>
    <w:rsid w:val="09F5B795"/>
    <w:rsid w:val="09F5BEE4"/>
    <w:rsid w:val="09F61A4D"/>
    <w:rsid w:val="09F62DCB"/>
    <w:rsid w:val="09F663CA"/>
    <w:rsid w:val="09F67A8F"/>
    <w:rsid w:val="09F699D3"/>
    <w:rsid w:val="09F6C393"/>
    <w:rsid w:val="09F6DC23"/>
    <w:rsid w:val="09F6F1DF"/>
    <w:rsid w:val="09F723AC"/>
    <w:rsid w:val="09F74881"/>
    <w:rsid w:val="09F78F58"/>
    <w:rsid w:val="09F79561"/>
    <w:rsid w:val="09F7F715"/>
    <w:rsid w:val="09F8386E"/>
    <w:rsid w:val="09F8624F"/>
    <w:rsid w:val="09F88966"/>
    <w:rsid w:val="09F8C936"/>
    <w:rsid w:val="09F8D50A"/>
    <w:rsid w:val="09F8EFEC"/>
    <w:rsid w:val="09F91137"/>
    <w:rsid w:val="09F958E7"/>
    <w:rsid w:val="09F99DB7"/>
    <w:rsid w:val="09F9A4D2"/>
    <w:rsid w:val="09F9EB25"/>
    <w:rsid w:val="09F9F6A5"/>
    <w:rsid w:val="09FA1FDE"/>
    <w:rsid w:val="09FA2401"/>
    <w:rsid w:val="09FAD294"/>
    <w:rsid w:val="09FAE29B"/>
    <w:rsid w:val="09FAFAE1"/>
    <w:rsid w:val="09FB067E"/>
    <w:rsid w:val="09FB19F1"/>
    <w:rsid w:val="09FB6BD3"/>
    <w:rsid w:val="09FC567E"/>
    <w:rsid w:val="09FC6A34"/>
    <w:rsid w:val="09FCAFEE"/>
    <w:rsid w:val="09FD5BDB"/>
    <w:rsid w:val="09FD883C"/>
    <w:rsid w:val="09FDCD22"/>
    <w:rsid w:val="09FDE35A"/>
    <w:rsid w:val="09FE32CF"/>
    <w:rsid w:val="09FE537B"/>
    <w:rsid w:val="09FE906D"/>
    <w:rsid w:val="09FEA65C"/>
    <w:rsid w:val="09FECDD7"/>
    <w:rsid w:val="09FED42D"/>
    <w:rsid w:val="09FF3B70"/>
    <w:rsid w:val="09FF6DE0"/>
    <w:rsid w:val="09FF8CCA"/>
    <w:rsid w:val="09FFB8DC"/>
    <w:rsid w:val="09FFBEDE"/>
    <w:rsid w:val="09FFC035"/>
    <w:rsid w:val="09FFFE7F"/>
    <w:rsid w:val="0A0017BB"/>
    <w:rsid w:val="0A0018E0"/>
    <w:rsid w:val="0A003C51"/>
    <w:rsid w:val="0A00B217"/>
    <w:rsid w:val="0A00D2BF"/>
    <w:rsid w:val="0A00EE4D"/>
    <w:rsid w:val="0A0119D3"/>
    <w:rsid w:val="0A013916"/>
    <w:rsid w:val="0A0168A7"/>
    <w:rsid w:val="0A018E90"/>
    <w:rsid w:val="0A01B6D1"/>
    <w:rsid w:val="0A025892"/>
    <w:rsid w:val="0A02F3C1"/>
    <w:rsid w:val="0A02FBF3"/>
    <w:rsid w:val="0A02FC68"/>
    <w:rsid w:val="0A031D85"/>
    <w:rsid w:val="0A0325DA"/>
    <w:rsid w:val="0A0336C7"/>
    <w:rsid w:val="0A03378C"/>
    <w:rsid w:val="0A03ACFD"/>
    <w:rsid w:val="0A044F31"/>
    <w:rsid w:val="0A0484F7"/>
    <w:rsid w:val="0A04EBF1"/>
    <w:rsid w:val="0A04FE5F"/>
    <w:rsid w:val="0A0556C4"/>
    <w:rsid w:val="0A05B740"/>
    <w:rsid w:val="0A05BCC7"/>
    <w:rsid w:val="0A0630DD"/>
    <w:rsid w:val="0A0655A4"/>
    <w:rsid w:val="0A06808B"/>
    <w:rsid w:val="0A069A93"/>
    <w:rsid w:val="0A06D413"/>
    <w:rsid w:val="0A06F8F7"/>
    <w:rsid w:val="0A07072A"/>
    <w:rsid w:val="0A07288F"/>
    <w:rsid w:val="0A07380B"/>
    <w:rsid w:val="0A0750B0"/>
    <w:rsid w:val="0A076A78"/>
    <w:rsid w:val="0A076F86"/>
    <w:rsid w:val="0A077020"/>
    <w:rsid w:val="0A0778C7"/>
    <w:rsid w:val="0A078E46"/>
    <w:rsid w:val="0A07AF12"/>
    <w:rsid w:val="0A07B1C6"/>
    <w:rsid w:val="0A081A8C"/>
    <w:rsid w:val="0A08D11C"/>
    <w:rsid w:val="0A09B813"/>
    <w:rsid w:val="0A09BBFF"/>
    <w:rsid w:val="0A09F7A3"/>
    <w:rsid w:val="0A0A0A36"/>
    <w:rsid w:val="0A0A1F29"/>
    <w:rsid w:val="0A0A32E4"/>
    <w:rsid w:val="0A0A7AAF"/>
    <w:rsid w:val="0A0A94A0"/>
    <w:rsid w:val="0A0A9A4C"/>
    <w:rsid w:val="0A0B69A6"/>
    <w:rsid w:val="0A0BEF72"/>
    <w:rsid w:val="0A0C09F9"/>
    <w:rsid w:val="0A0C249C"/>
    <w:rsid w:val="0A0C26EF"/>
    <w:rsid w:val="0A0C39E4"/>
    <w:rsid w:val="0A0C9588"/>
    <w:rsid w:val="0A0D1DE0"/>
    <w:rsid w:val="0A0D1EA4"/>
    <w:rsid w:val="0A0D8CD1"/>
    <w:rsid w:val="0A0DA993"/>
    <w:rsid w:val="0A0DDB0F"/>
    <w:rsid w:val="0A0E178B"/>
    <w:rsid w:val="0A0E1CA4"/>
    <w:rsid w:val="0A0E372E"/>
    <w:rsid w:val="0A0E453C"/>
    <w:rsid w:val="0A0EA9CE"/>
    <w:rsid w:val="0A0EBE19"/>
    <w:rsid w:val="0A0EE9EE"/>
    <w:rsid w:val="0A0F5989"/>
    <w:rsid w:val="0A0F8B0B"/>
    <w:rsid w:val="0A0FA2AD"/>
    <w:rsid w:val="0A0FCDC8"/>
    <w:rsid w:val="0A0FDEE9"/>
    <w:rsid w:val="0A0FE975"/>
    <w:rsid w:val="0A1033F2"/>
    <w:rsid w:val="0A1046A2"/>
    <w:rsid w:val="0A106BE5"/>
    <w:rsid w:val="0A10911E"/>
    <w:rsid w:val="0A1095CA"/>
    <w:rsid w:val="0A10D0CB"/>
    <w:rsid w:val="0A10E4DD"/>
    <w:rsid w:val="0A110833"/>
    <w:rsid w:val="0A11185B"/>
    <w:rsid w:val="0A11679F"/>
    <w:rsid w:val="0A117141"/>
    <w:rsid w:val="0A1172EC"/>
    <w:rsid w:val="0A117478"/>
    <w:rsid w:val="0A11C3B4"/>
    <w:rsid w:val="0A11D976"/>
    <w:rsid w:val="0A121BF7"/>
    <w:rsid w:val="0A1227A5"/>
    <w:rsid w:val="0A1234A9"/>
    <w:rsid w:val="0A124D65"/>
    <w:rsid w:val="0A1263D2"/>
    <w:rsid w:val="0A1264ED"/>
    <w:rsid w:val="0A127163"/>
    <w:rsid w:val="0A127898"/>
    <w:rsid w:val="0A12ECBF"/>
    <w:rsid w:val="0A13997B"/>
    <w:rsid w:val="0A13F16D"/>
    <w:rsid w:val="0A1426D4"/>
    <w:rsid w:val="0A1485DA"/>
    <w:rsid w:val="0A149072"/>
    <w:rsid w:val="0A14F98E"/>
    <w:rsid w:val="0A158A35"/>
    <w:rsid w:val="0A15A150"/>
    <w:rsid w:val="0A15A4D6"/>
    <w:rsid w:val="0A15B33A"/>
    <w:rsid w:val="0A15DD89"/>
    <w:rsid w:val="0A15F8BE"/>
    <w:rsid w:val="0A16497E"/>
    <w:rsid w:val="0A166065"/>
    <w:rsid w:val="0A166D1B"/>
    <w:rsid w:val="0A169F8D"/>
    <w:rsid w:val="0A16B75D"/>
    <w:rsid w:val="0A16F01A"/>
    <w:rsid w:val="0A16FE82"/>
    <w:rsid w:val="0A17212E"/>
    <w:rsid w:val="0A1739AD"/>
    <w:rsid w:val="0A1761C6"/>
    <w:rsid w:val="0A176C80"/>
    <w:rsid w:val="0A178740"/>
    <w:rsid w:val="0A17F98F"/>
    <w:rsid w:val="0A181E1B"/>
    <w:rsid w:val="0A1873B4"/>
    <w:rsid w:val="0A189575"/>
    <w:rsid w:val="0A18F29A"/>
    <w:rsid w:val="0A198C23"/>
    <w:rsid w:val="0A198E80"/>
    <w:rsid w:val="0A199D91"/>
    <w:rsid w:val="0A19A4A2"/>
    <w:rsid w:val="0A19B219"/>
    <w:rsid w:val="0A19D73A"/>
    <w:rsid w:val="0A19EB5E"/>
    <w:rsid w:val="0A19F76E"/>
    <w:rsid w:val="0A1A11F3"/>
    <w:rsid w:val="0A1AA5D2"/>
    <w:rsid w:val="0A1AB312"/>
    <w:rsid w:val="0A1AC15B"/>
    <w:rsid w:val="0A1AC382"/>
    <w:rsid w:val="0A1AD279"/>
    <w:rsid w:val="0A1B78B8"/>
    <w:rsid w:val="0A1BB3CC"/>
    <w:rsid w:val="0A1BCF7D"/>
    <w:rsid w:val="0A1C763F"/>
    <w:rsid w:val="0A1C9575"/>
    <w:rsid w:val="0A1CEB1E"/>
    <w:rsid w:val="0A1D0081"/>
    <w:rsid w:val="0A1D724C"/>
    <w:rsid w:val="0A1DBC8E"/>
    <w:rsid w:val="0A1EA088"/>
    <w:rsid w:val="0A1EB257"/>
    <w:rsid w:val="0A1EB2CC"/>
    <w:rsid w:val="0A1FBDC2"/>
    <w:rsid w:val="0A1FE27F"/>
    <w:rsid w:val="0A20180B"/>
    <w:rsid w:val="0A201869"/>
    <w:rsid w:val="0A204C1B"/>
    <w:rsid w:val="0A205186"/>
    <w:rsid w:val="0A206FE6"/>
    <w:rsid w:val="0A207EDC"/>
    <w:rsid w:val="0A208844"/>
    <w:rsid w:val="0A20888E"/>
    <w:rsid w:val="0A213E33"/>
    <w:rsid w:val="0A214818"/>
    <w:rsid w:val="0A2167EF"/>
    <w:rsid w:val="0A21AB53"/>
    <w:rsid w:val="0A21ADEA"/>
    <w:rsid w:val="0A21C37C"/>
    <w:rsid w:val="0A2201BC"/>
    <w:rsid w:val="0A2210C0"/>
    <w:rsid w:val="0A222CB7"/>
    <w:rsid w:val="0A2255FF"/>
    <w:rsid w:val="0A232D18"/>
    <w:rsid w:val="0A236D81"/>
    <w:rsid w:val="0A23F349"/>
    <w:rsid w:val="0A240393"/>
    <w:rsid w:val="0A248EB7"/>
    <w:rsid w:val="0A249699"/>
    <w:rsid w:val="0A249C0A"/>
    <w:rsid w:val="0A24D8FA"/>
    <w:rsid w:val="0A250641"/>
    <w:rsid w:val="0A252624"/>
    <w:rsid w:val="0A254A6D"/>
    <w:rsid w:val="0A254B7B"/>
    <w:rsid w:val="0A25655B"/>
    <w:rsid w:val="0A2574A1"/>
    <w:rsid w:val="0A258304"/>
    <w:rsid w:val="0A25B451"/>
    <w:rsid w:val="0A26DFB7"/>
    <w:rsid w:val="0A26F49B"/>
    <w:rsid w:val="0A26F624"/>
    <w:rsid w:val="0A270618"/>
    <w:rsid w:val="0A270E1B"/>
    <w:rsid w:val="0A278366"/>
    <w:rsid w:val="0A27B59A"/>
    <w:rsid w:val="0A27CAC6"/>
    <w:rsid w:val="0A27F0F6"/>
    <w:rsid w:val="0A2812E9"/>
    <w:rsid w:val="0A2853AF"/>
    <w:rsid w:val="0A28F471"/>
    <w:rsid w:val="0A2905B6"/>
    <w:rsid w:val="0A2927DD"/>
    <w:rsid w:val="0A29AB0F"/>
    <w:rsid w:val="0A29CCC3"/>
    <w:rsid w:val="0A2A0C5E"/>
    <w:rsid w:val="0A2A6978"/>
    <w:rsid w:val="0A2A74B7"/>
    <w:rsid w:val="0A2A8035"/>
    <w:rsid w:val="0A2ACF42"/>
    <w:rsid w:val="0A2ADDDA"/>
    <w:rsid w:val="0A2AFCF0"/>
    <w:rsid w:val="0A2BE398"/>
    <w:rsid w:val="0A2BFAEC"/>
    <w:rsid w:val="0A2C2FB7"/>
    <w:rsid w:val="0A2CB2DB"/>
    <w:rsid w:val="0A2CC427"/>
    <w:rsid w:val="0A2CD07B"/>
    <w:rsid w:val="0A2DE13A"/>
    <w:rsid w:val="0A2E04C0"/>
    <w:rsid w:val="0A2E8DD5"/>
    <w:rsid w:val="0A2ED244"/>
    <w:rsid w:val="0A2F16C5"/>
    <w:rsid w:val="0A2F76CD"/>
    <w:rsid w:val="0A2FF143"/>
    <w:rsid w:val="0A30B275"/>
    <w:rsid w:val="0A310867"/>
    <w:rsid w:val="0A3131F0"/>
    <w:rsid w:val="0A318E2D"/>
    <w:rsid w:val="0A31A798"/>
    <w:rsid w:val="0A31AACA"/>
    <w:rsid w:val="0A31E09D"/>
    <w:rsid w:val="0A31F999"/>
    <w:rsid w:val="0A31FCD8"/>
    <w:rsid w:val="0A328B5E"/>
    <w:rsid w:val="0A328FB9"/>
    <w:rsid w:val="0A32D29A"/>
    <w:rsid w:val="0A32F67A"/>
    <w:rsid w:val="0A331E57"/>
    <w:rsid w:val="0A333E78"/>
    <w:rsid w:val="0A335F7C"/>
    <w:rsid w:val="0A339101"/>
    <w:rsid w:val="0A33B3DE"/>
    <w:rsid w:val="0A33CE1A"/>
    <w:rsid w:val="0A33E870"/>
    <w:rsid w:val="0A34143F"/>
    <w:rsid w:val="0A342E92"/>
    <w:rsid w:val="0A345FD4"/>
    <w:rsid w:val="0A346C93"/>
    <w:rsid w:val="0A34C435"/>
    <w:rsid w:val="0A34F184"/>
    <w:rsid w:val="0A34F9A2"/>
    <w:rsid w:val="0A350C22"/>
    <w:rsid w:val="0A352CED"/>
    <w:rsid w:val="0A3531A5"/>
    <w:rsid w:val="0A35641B"/>
    <w:rsid w:val="0A36076E"/>
    <w:rsid w:val="0A361A2C"/>
    <w:rsid w:val="0A3628CF"/>
    <w:rsid w:val="0A3640B1"/>
    <w:rsid w:val="0A36B1C5"/>
    <w:rsid w:val="0A36BD0C"/>
    <w:rsid w:val="0A372625"/>
    <w:rsid w:val="0A373C5D"/>
    <w:rsid w:val="0A376F6B"/>
    <w:rsid w:val="0A37D310"/>
    <w:rsid w:val="0A382521"/>
    <w:rsid w:val="0A384E14"/>
    <w:rsid w:val="0A385616"/>
    <w:rsid w:val="0A388AC2"/>
    <w:rsid w:val="0A38B1ED"/>
    <w:rsid w:val="0A391EB7"/>
    <w:rsid w:val="0A39723E"/>
    <w:rsid w:val="0A39BE7B"/>
    <w:rsid w:val="0A39D6CE"/>
    <w:rsid w:val="0A39DBE2"/>
    <w:rsid w:val="0A3A114B"/>
    <w:rsid w:val="0A3A2B49"/>
    <w:rsid w:val="0A3A7001"/>
    <w:rsid w:val="0A3AEB22"/>
    <w:rsid w:val="0A3B0B13"/>
    <w:rsid w:val="0A3B67AB"/>
    <w:rsid w:val="0A3B6C83"/>
    <w:rsid w:val="0A3B91A9"/>
    <w:rsid w:val="0A3BD55A"/>
    <w:rsid w:val="0A3CB533"/>
    <w:rsid w:val="0A3CB609"/>
    <w:rsid w:val="0A3CC0B3"/>
    <w:rsid w:val="0A3CF2FE"/>
    <w:rsid w:val="0A3D2AF8"/>
    <w:rsid w:val="0A3D3E93"/>
    <w:rsid w:val="0A3DBF0A"/>
    <w:rsid w:val="0A3DD4C1"/>
    <w:rsid w:val="0A3DDC06"/>
    <w:rsid w:val="0A3E0B74"/>
    <w:rsid w:val="0A3E6EA8"/>
    <w:rsid w:val="0A3E9E59"/>
    <w:rsid w:val="0A3EAE69"/>
    <w:rsid w:val="0A3EB29C"/>
    <w:rsid w:val="0A3EF0AC"/>
    <w:rsid w:val="0A3F1691"/>
    <w:rsid w:val="0A3F39D2"/>
    <w:rsid w:val="0A3F9AB1"/>
    <w:rsid w:val="0A3FD4F6"/>
    <w:rsid w:val="0A3FD68D"/>
    <w:rsid w:val="0A408421"/>
    <w:rsid w:val="0A409B7A"/>
    <w:rsid w:val="0A40F5A4"/>
    <w:rsid w:val="0A414D83"/>
    <w:rsid w:val="0A415470"/>
    <w:rsid w:val="0A41F0AE"/>
    <w:rsid w:val="0A423158"/>
    <w:rsid w:val="0A42597E"/>
    <w:rsid w:val="0A42A4BF"/>
    <w:rsid w:val="0A42C319"/>
    <w:rsid w:val="0A42FF93"/>
    <w:rsid w:val="0A432A2C"/>
    <w:rsid w:val="0A435EC0"/>
    <w:rsid w:val="0A4365FC"/>
    <w:rsid w:val="0A436FD9"/>
    <w:rsid w:val="0A43C7D8"/>
    <w:rsid w:val="0A43DB13"/>
    <w:rsid w:val="0A444C8F"/>
    <w:rsid w:val="0A44885A"/>
    <w:rsid w:val="0A449C34"/>
    <w:rsid w:val="0A44F6D5"/>
    <w:rsid w:val="0A455D12"/>
    <w:rsid w:val="0A45B1B4"/>
    <w:rsid w:val="0A45C221"/>
    <w:rsid w:val="0A45CD60"/>
    <w:rsid w:val="0A463FCC"/>
    <w:rsid w:val="0A465A10"/>
    <w:rsid w:val="0A465FF7"/>
    <w:rsid w:val="0A46EEFA"/>
    <w:rsid w:val="0A478612"/>
    <w:rsid w:val="0A4790C7"/>
    <w:rsid w:val="0A47A255"/>
    <w:rsid w:val="0A480C82"/>
    <w:rsid w:val="0A481265"/>
    <w:rsid w:val="0A48420D"/>
    <w:rsid w:val="0A48660C"/>
    <w:rsid w:val="0A490341"/>
    <w:rsid w:val="0A4908D8"/>
    <w:rsid w:val="0A49394A"/>
    <w:rsid w:val="0A493EB2"/>
    <w:rsid w:val="0A496ECE"/>
    <w:rsid w:val="0A4A31F2"/>
    <w:rsid w:val="0A4A4CCA"/>
    <w:rsid w:val="0A4A502B"/>
    <w:rsid w:val="0A4A8B9A"/>
    <w:rsid w:val="0A4AA025"/>
    <w:rsid w:val="0A4AD175"/>
    <w:rsid w:val="0A4B56CE"/>
    <w:rsid w:val="0A4B6877"/>
    <w:rsid w:val="0A4B8682"/>
    <w:rsid w:val="0A4C2CBB"/>
    <w:rsid w:val="0A4C5F52"/>
    <w:rsid w:val="0A4C6A9B"/>
    <w:rsid w:val="0A4C9039"/>
    <w:rsid w:val="0A4CA423"/>
    <w:rsid w:val="0A4CE60E"/>
    <w:rsid w:val="0A4CF320"/>
    <w:rsid w:val="0A4CFF7A"/>
    <w:rsid w:val="0A4D1A63"/>
    <w:rsid w:val="0A4D2250"/>
    <w:rsid w:val="0A4D2788"/>
    <w:rsid w:val="0A4D7BA2"/>
    <w:rsid w:val="0A4D9009"/>
    <w:rsid w:val="0A4E296F"/>
    <w:rsid w:val="0A4E6676"/>
    <w:rsid w:val="0A4E92B9"/>
    <w:rsid w:val="0A4EA964"/>
    <w:rsid w:val="0A4F3E38"/>
    <w:rsid w:val="0A4F842D"/>
    <w:rsid w:val="0A4F8984"/>
    <w:rsid w:val="0A4F992D"/>
    <w:rsid w:val="0A4FE5DC"/>
    <w:rsid w:val="0A502DB6"/>
    <w:rsid w:val="0A504C9C"/>
    <w:rsid w:val="0A50A343"/>
    <w:rsid w:val="0A50B210"/>
    <w:rsid w:val="0A50C981"/>
    <w:rsid w:val="0A510965"/>
    <w:rsid w:val="0A511F35"/>
    <w:rsid w:val="0A5123E9"/>
    <w:rsid w:val="0A51C2AD"/>
    <w:rsid w:val="0A520E78"/>
    <w:rsid w:val="0A520F10"/>
    <w:rsid w:val="0A521303"/>
    <w:rsid w:val="0A52394A"/>
    <w:rsid w:val="0A52BC26"/>
    <w:rsid w:val="0A52C3BB"/>
    <w:rsid w:val="0A530854"/>
    <w:rsid w:val="0A533CCB"/>
    <w:rsid w:val="0A53B010"/>
    <w:rsid w:val="0A53D79C"/>
    <w:rsid w:val="0A53F5CA"/>
    <w:rsid w:val="0A53FE91"/>
    <w:rsid w:val="0A540FA4"/>
    <w:rsid w:val="0A5417E3"/>
    <w:rsid w:val="0A541953"/>
    <w:rsid w:val="0A54213E"/>
    <w:rsid w:val="0A5475EC"/>
    <w:rsid w:val="0A54BC14"/>
    <w:rsid w:val="0A54EBAA"/>
    <w:rsid w:val="0A54FC59"/>
    <w:rsid w:val="0A552A1B"/>
    <w:rsid w:val="0A552CD7"/>
    <w:rsid w:val="0A553578"/>
    <w:rsid w:val="0A554607"/>
    <w:rsid w:val="0A557F6A"/>
    <w:rsid w:val="0A55B07F"/>
    <w:rsid w:val="0A55CE2B"/>
    <w:rsid w:val="0A55D6B5"/>
    <w:rsid w:val="0A560FC8"/>
    <w:rsid w:val="0A563B73"/>
    <w:rsid w:val="0A56D679"/>
    <w:rsid w:val="0A56D7DD"/>
    <w:rsid w:val="0A56EAA1"/>
    <w:rsid w:val="0A56EF95"/>
    <w:rsid w:val="0A56F29E"/>
    <w:rsid w:val="0A570E0C"/>
    <w:rsid w:val="0A5722D2"/>
    <w:rsid w:val="0A57400F"/>
    <w:rsid w:val="0A574128"/>
    <w:rsid w:val="0A578D77"/>
    <w:rsid w:val="0A5804D9"/>
    <w:rsid w:val="0A587092"/>
    <w:rsid w:val="0A587D52"/>
    <w:rsid w:val="0A587E98"/>
    <w:rsid w:val="0A5881DD"/>
    <w:rsid w:val="0A588F47"/>
    <w:rsid w:val="0A58A2A1"/>
    <w:rsid w:val="0A58B31B"/>
    <w:rsid w:val="0A58FFA1"/>
    <w:rsid w:val="0A5916A0"/>
    <w:rsid w:val="0A59A70B"/>
    <w:rsid w:val="0A5A1F4D"/>
    <w:rsid w:val="0A5A6DD0"/>
    <w:rsid w:val="0A5A8C0B"/>
    <w:rsid w:val="0A5AB0B1"/>
    <w:rsid w:val="0A5B3D48"/>
    <w:rsid w:val="0A5B3F09"/>
    <w:rsid w:val="0A5BA656"/>
    <w:rsid w:val="0A5BC8D0"/>
    <w:rsid w:val="0A5C14D0"/>
    <w:rsid w:val="0A5C4A1F"/>
    <w:rsid w:val="0A5C6163"/>
    <w:rsid w:val="0A5CB663"/>
    <w:rsid w:val="0A5D9F11"/>
    <w:rsid w:val="0A5DFB6C"/>
    <w:rsid w:val="0A5E3DA7"/>
    <w:rsid w:val="0A5E93F4"/>
    <w:rsid w:val="0A5E980E"/>
    <w:rsid w:val="0A5EB139"/>
    <w:rsid w:val="0A5EF96A"/>
    <w:rsid w:val="0A5F540E"/>
    <w:rsid w:val="0A5F78DE"/>
    <w:rsid w:val="0A5F9431"/>
    <w:rsid w:val="0A600FB8"/>
    <w:rsid w:val="0A604230"/>
    <w:rsid w:val="0A60C78C"/>
    <w:rsid w:val="0A60EEC5"/>
    <w:rsid w:val="0A610A6E"/>
    <w:rsid w:val="0A611C75"/>
    <w:rsid w:val="0A61538A"/>
    <w:rsid w:val="0A6157FF"/>
    <w:rsid w:val="0A617A7F"/>
    <w:rsid w:val="0A617AB3"/>
    <w:rsid w:val="0A61A2C6"/>
    <w:rsid w:val="0A6235F6"/>
    <w:rsid w:val="0A6263AB"/>
    <w:rsid w:val="0A626DEA"/>
    <w:rsid w:val="0A628D79"/>
    <w:rsid w:val="0A6297A0"/>
    <w:rsid w:val="0A632165"/>
    <w:rsid w:val="0A63593F"/>
    <w:rsid w:val="0A63646A"/>
    <w:rsid w:val="0A63B60E"/>
    <w:rsid w:val="0A63D3F7"/>
    <w:rsid w:val="0A63F70B"/>
    <w:rsid w:val="0A6480B4"/>
    <w:rsid w:val="0A649A5D"/>
    <w:rsid w:val="0A64BA84"/>
    <w:rsid w:val="0A64F6B4"/>
    <w:rsid w:val="0A65570D"/>
    <w:rsid w:val="0A655EB3"/>
    <w:rsid w:val="0A657986"/>
    <w:rsid w:val="0A658187"/>
    <w:rsid w:val="0A659A8A"/>
    <w:rsid w:val="0A659DC3"/>
    <w:rsid w:val="0A65BA83"/>
    <w:rsid w:val="0A65DFBD"/>
    <w:rsid w:val="0A65FC34"/>
    <w:rsid w:val="0A6605AC"/>
    <w:rsid w:val="0A662552"/>
    <w:rsid w:val="0A6646A2"/>
    <w:rsid w:val="0A665AA3"/>
    <w:rsid w:val="0A66AD23"/>
    <w:rsid w:val="0A66BBBB"/>
    <w:rsid w:val="0A6767B2"/>
    <w:rsid w:val="0A67DE14"/>
    <w:rsid w:val="0A684B3D"/>
    <w:rsid w:val="0A68521C"/>
    <w:rsid w:val="0A68D4AA"/>
    <w:rsid w:val="0A6925D9"/>
    <w:rsid w:val="0A694DC6"/>
    <w:rsid w:val="0A69551C"/>
    <w:rsid w:val="0A699756"/>
    <w:rsid w:val="0A69B9E5"/>
    <w:rsid w:val="0A6A2B72"/>
    <w:rsid w:val="0A6A7CCD"/>
    <w:rsid w:val="0A6A838A"/>
    <w:rsid w:val="0A6A9150"/>
    <w:rsid w:val="0A6AB717"/>
    <w:rsid w:val="0A6B151E"/>
    <w:rsid w:val="0A6B7CD0"/>
    <w:rsid w:val="0A6B9650"/>
    <w:rsid w:val="0A6BD11A"/>
    <w:rsid w:val="0A6BF4FC"/>
    <w:rsid w:val="0A6C1BE7"/>
    <w:rsid w:val="0A6C260F"/>
    <w:rsid w:val="0A6C3769"/>
    <w:rsid w:val="0A6C9359"/>
    <w:rsid w:val="0A6CF014"/>
    <w:rsid w:val="0A6D146F"/>
    <w:rsid w:val="0A6D262B"/>
    <w:rsid w:val="0A6D571C"/>
    <w:rsid w:val="0A6D7E88"/>
    <w:rsid w:val="0A6D84F1"/>
    <w:rsid w:val="0A6DF827"/>
    <w:rsid w:val="0A6E1BA0"/>
    <w:rsid w:val="0A6E7502"/>
    <w:rsid w:val="0A6E818D"/>
    <w:rsid w:val="0A6ECDE6"/>
    <w:rsid w:val="0A6EEB76"/>
    <w:rsid w:val="0A6EFD86"/>
    <w:rsid w:val="0A6EFE4F"/>
    <w:rsid w:val="0A6F2306"/>
    <w:rsid w:val="0A6F37C1"/>
    <w:rsid w:val="0A6F3DCB"/>
    <w:rsid w:val="0A6F4BBC"/>
    <w:rsid w:val="0A6F582A"/>
    <w:rsid w:val="0A6FA32C"/>
    <w:rsid w:val="0A6FACE6"/>
    <w:rsid w:val="0A6FD132"/>
    <w:rsid w:val="0A70CF63"/>
    <w:rsid w:val="0A70DFF2"/>
    <w:rsid w:val="0A70E416"/>
    <w:rsid w:val="0A70FB74"/>
    <w:rsid w:val="0A7169B3"/>
    <w:rsid w:val="0A71B5F4"/>
    <w:rsid w:val="0A71C904"/>
    <w:rsid w:val="0A7251A3"/>
    <w:rsid w:val="0A725B93"/>
    <w:rsid w:val="0A725E48"/>
    <w:rsid w:val="0A72CC1D"/>
    <w:rsid w:val="0A72CE7C"/>
    <w:rsid w:val="0A72E6F2"/>
    <w:rsid w:val="0A73171B"/>
    <w:rsid w:val="0A731C41"/>
    <w:rsid w:val="0A734150"/>
    <w:rsid w:val="0A735688"/>
    <w:rsid w:val="0A7391CD"/>
    <w:rsid w:val="0A73DAE8"/>
    <w:rsid w:val="0A73EAE6"/>
    <w:rsid w:val="0A73EB5F"/>
    <w:rsid w:val="0A745A54"/>
    <w:rsid w:val="0A74AA2F"/>
    <w:rsid w:val="0A751168"/>
    <w:rsid w:val="0A751BFB"/>
    <w:rsid w:val="0A75225B"/>
    <w:rsid w:val="0A756BE6"/>
    <w:rsid w:val="0A75A9B1"/>
    <w:rsid w:val="0A76098D"/>
    <w:rsid w:val="0A761FAF"/>
    <w:rsid w:val="0A765AD0"/>
    <w:rsid w:val="0A767C26"/>
    <w:rsid w:val="0A7689A1"/>
    <w:rsid w:val="0A7695FF"/>
    <w:rsid w:val="0A76BC53"/>
    <w:rsid w:val="0A77199A"/>
    <w:rsid w:val="0A776290"/>
    <w:rsid w:val="0A77F456"/>
    <w:rsid w:val="0A780E41"/>
    <w:rsid w:val="0A782D50"/>
    <w:rsid w:val="0A787432"/>
    <w:rsid w:val="0A78F61D"/>
    <w:rsid w:val="0A793A5B"/>
    <w:rsid w:val="0A799243"/>
    <w:rsid w:val="0A79CD00"/>
    <w:rsid w:val="0A79DC16"/>
    <w:rsid w:val="0A79FA06"/>
    <w:rsid w:val="0A7A07F3"/>
    <w:rsid w:val="0A7A4B44"/>
    <w:rsid w:val="0A7A595A"/>
    <w:rsid w:val="0A7A9271"/>
    <w:rsid w:val="0A7AC49C"/>
    <w:rsid w:val="0A7ADEBF"/>
    <w:rsid w:val="0A7B8A22"/>
    <w:rsid w:val="0A7C0A31"/>
    <w:rsid w:val="0A7C4277"/>
    <w:rsid w:val="0A7C444F"/>
    <w:rsid w:val="0A7CB374"/>
    <w:rsid w:val="0A7CCDE9"/>
    <w:rsid w:val="0A7CDACE"/>
    <w:rsid w:val="0A7CF281"/>
    <w:rsid w:val="0A7D124C"/>
    <w:rsid w:val="0A7D3EA3"/>
    <w:rsid w:val="0A7D61F2"/>
    <w:rsid w:val="0A7D6DDC"/>
    <w:rsid w:val="0A7D84D9"/>
    <w:rsid w:val="0A7DA11F"/>
    <w:rsid w:val="0A7DAFC5"/>
    <w:rsid w:val="0A7DBE07"/>
    <w:rsid w:val="0A7DD5B4"/>
    <w:rsid w:val="0A7DE564"/>
    <w:rsid w:val="0A7E0BD8"/>
    <w:rsid w:val="0A7E177D"/>
    <w:rsid w:val="0A7E4F83"/>
    <w:rsid w:val="0A7EB4D8"/>
    <w:rsid w:val="0A7ED153"/>
    <w:rsid w:val="0A7F4C8E"/>
    <w:rsid w:val="0A802EF5"/>
    <w:rsid w:val="0A80B0B7"/>
    <w:rsid w:val="0A817040"/>
    <w:rsid w:val="0A81743E"/>
    <w:rsid w:val="0A819B0D"/>
    <w:rsid w:val="0A81A94D"/>
    <w:rsid w:val="0A8212E7"/>
    <w:rsid w:val="0A824548"/>
    <w:rsid w:val="0A8263AB"/>
    <w:rsid w:val="0A829F01"/>
    <w:rsid w:val="0A82DAD8"/>
    <w:rsid w:val="0A830658"/>
    <w:rsid w:val="0A832284"/>
    <w:rsid w:val="0A834F56"/>
    <w:rsid w:val="0A835F8D"/>
    <w:rsid w:val="0A8380E7"/>
    <w:rsid w:val="0A83E4D8"/>
    <w:rsid w:val="0A83FEDA"/>
    <w:rsid w:val="0A8412C8"/>
    <w:rsid w:val="0A849045"/>
    <w:rsid w:val="0A84A8E6"/>
    <w:rsid w:val="0A854708"/>
    <w:rsid w:val="0A856B7F"/>
    <w:rsid w:val="0A861A55"/>
    <w:rsid w:val="0A862327"/>
    <w:rsid w:val="0A86256E"/>
    <w:rsid w:val="0A8680BF"/>
    <w:rsid w:val="0A86838D"/>
    <w:rsid w:val="0A874912"/>
    <w:rsid w:val="0A875191"/>
    <w:rsid w:val="0A875F51"/>
    <w:rsid w:val="0A876BB7"/>
    <w:rsid w:val="0A8770A6"/>
    <w:rsid w:val="0A8797B4"/>
    <w:rsid w:val="0A87FDB5"/>
    <w:rsid w:val="0A88C715"/>
    <w:rsid w:val="0A88EC46"/>
    <w:rsid w:val="0A88FFE4"/>
    <w:rsid w:val="0A890F26"/>
    <w:rsid w:val="0A8912D8"/>
    <w:rsid w:val="0A893C59"/>
    <w:rsid w:val="0A899CA8"/>
    <w:rsid w:val="0A89F1D6"/>
    <w:rsid w:val="0A89FC31"/>
    <w:rsid w:val="0A8A24A4"/>
    <w:rsid w:val="0A8A5496"/>
    <w:rsid w:val="0A8A952B"/>
    <w:rsid w:val="0A8AC301"/>
    <w:rsid w:val="0A8AC545"/>
    <w:rsid w:val="0A8AE3A1"/>
    <w:rsid w:val="0A8B464B"/>
    <w:rsid w:val="0A8B94A4"/>
    <w:rsid w:val="0A8BBFD9"/>
    <w:rsid w:val="0A8BCBF3"/>
    <w:rsid w:val="0A8BE17F"/>
    <w:rsid w:val="0A8BEACA"/>
    <w:rsid w:val="0A8BEDE4"/>
    <w:rsid w:val="0A8BF49F"/>
    <w:rsid w:val="0A8C1779"/>
    <w:rsid w:val="0A8C4FF9"/>
    <w:rsid w:val="0A8CC0A9"/>
    <w:rsid w:val="0A8CEAC2"/>
    <w:rsid w:val="0A8CF7C7"/>
    <w:rsid w:val="0A8D03B1"/>
    <w:rsid w:val="0A8D1EAC"/>
    <w:rsid w:val="0A8D396A"/>
    <w:rsid w:val="0A8D95DD"/>
    <w:rsid w:val="0A8D95F2"/>
    <w:rsid w:val="0A8DA9FF"/>
    <w:rsid w:val="0A8DAB95"/>
    <w:rsid w:val="0A8DF526"/>
    <w:rsid w:val="0A8E5E6B"/>
    <w:rsid w:val="0A8F07E8"/>
    <w:rsid w:val="0A8F115D"/>
    <w:rsid w:val="0A8F3A22"/>
    <w:rsid w:val="0A8F6988"/>
    <w:rsid w:val="0A8FAE7B"/>
    <w:rsid w:val="0A8FF44F"/>
    <w:rsid w:val="0A8FF832"/>
    <w:rsid w:val="0A904B9A"/>
    <w:rsid w:val="0A9099D8"/>
    <w:rsid w:val="0A90A5A4"/>
    <w:rsid w:val="0A90AE7D"/>
    <w:rsid w:val="0A90DFF7"/>
    <w:rsid w:val="0A910278"/>
    <w:rsid w:val="0A9131C5"/>
    <w:rsid w:val="0A91530A"/>
    <w:rsid w:val="0A916702"/>
    <w:rsid w:val="0A918750"/>
    <w:rsid w:val="0A91AACB"/>
    <w:rsid w:val="0A920B7B"/>
    <w:rsid w:val="0A923474"/>
    <w:rsid w:val="0A924AF8"/>
    <w:rsid w:val="0A925D2E"/>
    <w:rsid w:val="0A927277"/>
    <w:rsid w:val="0A92938B"/>
    <w:rsid w:val="0A9299D4"/>
    <w:rsid w:val="0A930597"/>
    <w:rsid w:val="0A9316EE"/>
    <w:rsid w:val="0A936AA6"/>
    <w:rsid w:val="0A936BDE"/>
    <w:rsid w:val="0A946117"/>
    <w:rsid w:val="0A947843"/>
    <w:rsid w:val="0A9490A8"/>
    <w:rsid w:val="0A94DB5A"/>
    <w:rsid w:val="0A954944"/>
    <w:rsid w:val="0A95B4D7"/>
    <w:rsid w:val="0A95FF32"/>
    <w:rsid w:val="0A9604DB"/>
    <w:rsid w:val="0A9650BE"/>
    <w:rsid w:val="0A96C3A6"/>
    <w:rsid w:val="0A96C725"/>
    <w:rsid w:val="0A9744AA"/>
    <w:rsid w:val="0A9754AF"/>
    <w:rsid w:val="0A977C90"/>
    <w:rsid w:val="0A980718"/>
    <w:rsid w:val="0A980DFA"/>
    <w:rsid w:val="0A984ADE"/>
    <w:rsid w:val="0A9854DB"/>
    <w:rsid w:val="0A989970"/>
    <w:rsid w:val="0A98E9AA"/>
    <w:rsid w:val="0A9950B0"/>
    <w:rsid w:val="0A99F9B6"/>
    <w:rsid w:val="0A9A6941"/>
    <w:rsid w:val="0A9A83D8"/>
    <w:rsid w:val="0A9AC6FB"/>
    <w:rsid w:val="0A9AF0B7"/>
    <w:rsid w:val="0A9B12E9"/>
    <w:rsid w:val="0A9B2501"/>
    <w:rsid w:val="0A9B4798"/>
    <w:rsid w:val="0A9B4CCC"/>
    <w:rsid w:val="0A9BF245"/>
    <w:rsid w:val="0A9BF3E3"/>
    <w:rsid w:val="0A9BF782"/>
    <w:rsid w:val="0A9CA986"/>
    <w:rsid w:val="0A9CB208"/>
    <w:rsid w:val="0A9CC28D"/>
    <w:rsid w:val="0A9D0A80"/>
    <w:rsid w:val="0A9D539E"/>
    <w:rsid w:val="0A9D65AA"/>
    <w:rsid w:val="0A9D9D3E"/>
    <w:rsid w:val="0A9DBC3F"/>
    <w:rsid w:val="0A9DC421"/>
    <w:rsid w:val="0A9E1405"/>
    <w:rsid w:val="0A9EDA33"/>
    <w:rsid w:val="0A9F9A92"/>
    <w:rsid w:val="0A9FA099"/>
    <w:rsid w:val="0A9FB13C"/>
    <w:rsid w:val="0A9FB720"/>
    <w:rsid w:val="0AA05685"/>
    <w:rsid w:val="0AA07874"/>
    <w:rsid w:val="0AA0922D"/>
    <w:rsid w:val="0AA09563"/>
    <w:rsid w:val="0AA09F8B"/>
    <w:rsid w:val="0AA0A446"/>
    <w:rsid w:val="0AA0B1D4"/>
    <w:rsid w:val="0AA0F688"/>
    <w:rsid w:val="0AA184A3"/>
    <w:rsid w:val="0AA19C21"/>
    <w:rsid w:val="0AA1F9EA"/>
    <w:rsid w:val="0AA22BC4"/>
    <w:rsid w:val="0AA23A92"/>
    <w:rsid w:val="0AA24F34"/>
    <w:rsid w:val="0AA2638E"/>
    <w:rsid w:val="0AA274DA"/>
    <w:rsid w:val="0AA289F8"/>
    <w:rsid w:val="0AA28FDC"/>
    <w:rsid w:val="0AA2C443"/>
    <w:rsid w:val="0AA2C7E1"/>
    <w:rsid w:val="0AA30C74"/>
    <w:rsid w:val="0AA31084"/>
    <w:rsid w:val="0AA3B07B"/>
    <w:rsid w:val="0AA3DBA0"/>
    <w:rsid w:val="0AA3FD89"/>
    <w:rsid w:val="0AA43F2A"/>
    <w:rsid w:val="0AA48B92"/>
    <w:rsid w:val="0AA4BC26"/>
    <w:rsid w:val="0AA4E3F1"/>
    <w:rsid w:val="0AA51F88"/>
    <w:rsid w:val="0AA561CD"/>
    <w:rsid w:val="0AA5A34E"/>
    <w:rsid w:val="0AA60264"/>
    <w:rsid w:val="0AA6139E"/>
    <w:rsid w:val="0AA63094"/>
    <w:rsid w:val="0AA64F01"/>
    <w:rsid w:val="0AA65B19"/>
    <w:rsid w:val="0AA676AC"/>
    <w:rsid w:val="0AA6AC3D"/>
    <w:rsid w:val="0AA6D8D3"/>
    <w:rsid w:val="0AA6D917"/>
    <w:rsid w:val="0AA7019B"/>
    <w:rsid w:val="0AA70C59"/>
    <w:rsid w:val="0AA7870E"/>
    <w:rsid w:val="0AA7EDCF"/>
    <w:rsid w:val="0AA7FE07"/>
    <w:rsid w:val="0AA801F3"/>
    <w:rsid w:val="0AA8727D"/>
    <w:rsid w:val="0AA8EB9A"/>
    <w:rsid w:val="0AA8F4F4"/>
    <w:rsid w:val="0AA919CB"/>
    <w:rsid w:val="0AA9221A"/>
    <w:rsid w:val="0AA94A4F"/>
    <w:rsid w:val="0AA965F6"/>
    <w:rsid w:val="0AA969E0"/>
    <w:rsid w:val="0AA9BA0F"/>
    <w:rsid w:val="0AA9F663"/>
    <w:rsid w:val="0AAA03E7"/>
    <w:rsid w:val="0AAA0612"/>
    <w:rsid w:val="0AAA0D9E"/>
    <w:rsid w:val="0AAA1479"/>
    <w:rsid w:val="0AAA7D71"/>
    <w:rsid w:val="0AAAC9FE"/>
    <w:rsid w:val="0AAAE73B"/>
    <w:rsid w:val="0AAB0FB7"/>
    <w:rsid w:val="0AAB39CC"/>
    <w:rsid w:val="0AAB805E"/>
    <w:rsid w:val="0AAB8D0D"/>
    <w:rsid w:val="0AAC17EF"/>
    <w:rsid w:val="0AAC468A"/>
    <w:rsid w:val="0AAC742B"/>
    <w:rsid w:val="0AACDC4B"/>
    <w:rsid w:val="0AACDC89"/>
    <w:rsid w:val="0AACF675"/>
    <w:rsid w:val="0AAD5205"/>
    <w:rsid w:val="0AAD57F6"/>
    <w:rsid w:val="0AAD6197"/>
    <w:rsid w:val="0AAD7954"/>
    <w:rsid w:val="0AAD9445"/>
    <w:rsid w:val="0AADB6AF"/>
    <w:rsid w:val="0AADE3A0"/>
    <w:rsid w:val="0AADF2DC"/>
    <w:rsid w:val="0AAE0CDD"/>
    <w:rsid w:val="0AAEBA8A"/>
    <w:rsid w:val="0AAEBEB6"/>
    <w:rsid w:val="0AAFAF59"/>
    <w:rsid w:val="0AAFD1F8"/>
    <w:rsid w:val="0AAFF746"/>
    <w:rsid w:val="0AB09398"/>
    <w:rsid w:val="0AB126F4"/>
    <w:rsid w:val="0AB17AD2"/>
    <w:rsid w:val="0AB2139B"/>
    <w:rsid w:val="0AB244CE"/>
    <w:rsid w:val="0AB25FFF"/>
    <w:rsid w:val="0AB26BED"/>
    <w:rsid w:val="0AB27711"/>
    <w:rsid w:val="0AB2BFD2"/>
    <w:rsid w:val="0AB2E551"/>
    <w:rsid w:val="0AB2ECD4"/>
    <w:rsid w:val="0AB30450"/>
    <w:rsid w:val="0AB3180B"/>
    <w:rsid w:val="0AB31EF3"/>
    <w:rsid w:val="0AB34408"/>
    <w:rsid w:val="0AB37F8E"/>
    <w:rsid w:val="0AB38B1B"/>
    <w:rsid w:val="0AB3BBC6"/>
    <w:rsid w:val="0AB3E72F"/>
    <w:rsid w:val="0AB3E951"/>
    <w:rsid w:val="0AB4384C"/>
    <w:rsid w:val="0AB4417B"/>
    <w:rsid w:val="0AB44430"/>
    <w:rsid w:val="0AB4840B"/>
    <w:rsid w:val="0AB4A5C3"/>
    <w:rsid w:val="0AB4AE3C"/>
    <w:rsid w:val="0AB50EFA"/>
    <w:rsid w:val="0AB6547D"/>
    <w:rsid w:val="0AB681E4"/>
    <w:rsid w:val="0AB69ED9"/>
    <w:rsid w:val="0AB6EA36"/>
    <w:rsid w:val="0AB79F40"/>
    <w:rsid w:val="0AB7CBF8"/>
    <w:rsid w:val="0AB81621"/>
    <w:rsid w:val="0AB84754"/>
    <w:rsid w:val="0AB8CB15"/>
    <w:rsid w:val="0AB8CB44"/>
    <w:rsid w:val="0AB8D06B"/>
    <w:rsid w:val="0AB90847"/>
    <w:rsid w:val="0AB99D90"/>
    <w:rsid w:val="0AB9DB5A"/>
    <w:rsid w:val="0AB9E58B"/>
    <w:rsid w:val="0AB9FAD8"/>
    <w:rsid w:val="0AB9FC60"/>
    <w:rsid w:val="0ABA4066"/>
    <w:rsid w:val="0ABA976A"/>
    <w:rsid w:val="0ABAEE3C"/>
    <w:rsid w:val="0ABB3ED6"/>
    <w:rsid w:val="0ABC0A5F"/>
    <w:rsid w:val="0ABC0BA6"/>
    <w:rsid w:val="0ABC1805"/>
    <w:rsid w:val="0ABC87D8"/>
    <w:rsid w:val="0ABCDB61"/>
    <w:rsid w:val="0ABCF56D"/>
    <w:rsid w:val="0ABD25C0"/>
    <w:rsid w:val="0ABD3507"/>
    <w:rsid w:val="0ABD36CF"/>
    <w:rsid w:val="0ABD394A"/>
    <w:rsid w:val="0ABD8044"/>
    <w:rsid w:val="0ABD89B6"/>
    <w:rsid w:val="0ABDB9F2"/>
    <w:rsid w:val="0ABDD958"/>
    <w:rsid w:val="0ABDF19C"/>
    <w:rsid w:val="0ABE9E00"/>
    <w:rsid w:val="0ABEC7E5"/>
    <w:rsid w:val="0ABED6F3"/>
    <w:rsid w:val="0ABF1DAE"/>
    <w:rsid w:val="0ABF2B1C"/>
    <w:rsid w:val="0ABF2CE5"/>
    <w:rsid w:val="0ABF75AE"/>
    <w:rsid w:val="0ABF7DD5"/>
    <w:rsid w:val="0ABF9CED"/>
    <w:rsid w:val="0ABFB483"/>
    <w:rsid w:val="0ABFB9D6"/>
    <w:rsid w:val="0ABFD500"/>
    <w:rsid w:val="0AC026E9"/>
    <w:rsid w:val="0AC0B8F8"/>
    <w:rsid w:val="0AC0C2DA"/>
    <w:rsid w:val="0AC10C93"/>
    <w:rsid w:val="0AC1116C"/>
    <w:rsid w:val="0AC12E3B"/>
    <w:rsid w:val="0AC132CD"/>
    <w:rsid w:val="0AC1C11A"/>
    <w:rsid w:val="0AC203D3"/>
    <w:rsid w:val="0AC26B0A"/>
    <w:rsid w:val="0AC2933B"/>
    <w:rsid w:val="0AC2AF86"/>
    <w:rsid w:val="0AC2E72C"/>
    <w:rsid w:val="0AC2F3EC"/>
    <w:rsid w:val="0AC2FE5D"/>
    <w:rsid w:val="0AC30CAA"/>
    <w:rsid w:val="0AC345EF"/>
    <w:rsid w:val="0AC35DDC"/>
    <w:rsid w:val="0AC37C94"/>
    <w:rsid w:val="0AC39317"/>
    <w:rsid w:val="0AC3A75C"/>
    <w:rsid w:val="0AC3B1F2"/>
    <w:rsid w:val="0AC44E7A"/>
    <w:rsid w:val="0AC457F5"/>
    <w:rsid w:val="0AC49CBE"/>
    <w:rsid w:val="0AC50863"/>
    <w:rsid w:val="0AC518F1"/>
    <w:rsid w:val="0AC52598"/>
    <w:rsid w:val="0AC57FA0"/>
    <w:rsid w:val="0AC59291"/>
    <w:rsid w:val="0AC5AEC3"/>
    <w:rsid w:val="0AC5B290"/>
    <w:rsid w:val="0AC5B2FE"/>
    <w:rsid w:val="0AC5F074"/>
    <w:rsid w:val="0AC612E3"/>
    <w:rsid w:val="0AC6162B"/>
    <w:rsid w:val="0AC688A8"/>
    <w:rsid w:val="0AC695F2"/>
    <w:rsid w:val="0AC7019C"/>
    <w:rsid w:val="0AC70FD8"/>
    <w:rsid w:val="0AC7388A"/>
    <w:rsid w:val="0AC767C3"/>
    <w:rsid w:val="0AC78F7D"/>
    <w:rsid w:val="0AC7BECA"/>
    <w:rsid w:val="0AC7F049"/>
    <w:rsid w:val="0AC7F9EE"/>
    <w:rsid w:val="0AC800A9"/>
    <w:rsid w:val="0AC85C04"/>
    <w:rsid w:val="0AC863DE"/>
    <w:rsid w:val="0AC87C3C"/>
    <w:rsid w:val="0AC8BA2E"/>
    <w:rsid w:val="0AC90FA9"/>
    <w:rsid w:val="0AC93E0D"/>
    <w:rsid w:val="0AC99156"/>
    <w:rsid w:val="0AC9958C"/>
    <w:rsid w:val="0AC9AE17"/>
    <w:rsid w:val="0AC9EFFD"/>
    <w:rsid w:val="0ACA7707"/>
    <w:rsid w:val="0ACA7D03"/>
    <w:rsid w:val="0ACAAF13"/>
    <w:rsid w:val="0ACAB580"/>
    <w:rsid w:val="0ACB10D1"/>
    <w:rsid w:val="0ACB3AB8"/>
    <w:rsid w:val="0ACB407E"/>
    <w:rsid w:val="0ACB466E"/>
    <w:rsid w:val="0ACB59BC"/>
    <w:rsid w:val="0ACBAEEE"/>
    <w:rsid w:val="0ACC0000"/>
    <w:rsid w:val="0ACC3B59"/>
    <w:rsid w:val="0ACC708C"/>
    <w:rsid w:val="0ACC7C93"/>
    <w:rsid w:val="0ACCE358"/>
    <w:rsid w:val="0ACD9576"/>
    <w:rsid w:val="0ACDE585"/>
    <w:rsid w:val="0ACDEDA9"/>
    <w:rsid w:val="0ACE2F47"/>
    <w:rsid w:val="0ACE32AE"/>
    <w:rsid w:val="0ACE872E"/>
    <w:rsid w:val="0ACEA08F"/>
    <w:rsid w:val="0ACF62F6"/>
    <w:rsid w:val="0ACF7990"/>
    <w:rsid w:val="0ACFD3D1"/>
    <w:rsid w:val="0ACFFD36"/>
    <w:rsid w:val="0AD00EC1"/>
    <w:rsid w:val="0AD05402"/>
    <w:rsid w:val="0AD0881D"/>
    <w:rsid w:val="0AD0BBE6"/>
    <w:rsid w:val="0AD0D917"/>
    <w:rsid w:val="0AD0E277"/>
    <w:rsid w:val="0AD0F362"/>
    <w:rsid w:val="0AD11FFE"/>
    <w:rsid w:val="0AD164D9"/>
    <w:rsid w:val="0AD1CD9A"/>
    <w:rsid w:val="0AD2418D"/>
    <w:rsid w:val="0AD24F16"/>
    <w:rsid w:val="0AD29C27"/>
    <w:rsid w:val="0AD2B319"/>
    <w:rsid w:val="0AD2D86B"/>
    <w:rsid w:val="0AD30E0B"/>
    <w:rsid w:val="0AD347E5"/>
    <w:rsid w:val="0AD39B31"/>
    <w:rsid w:val="0AD3AC1A"/>
    <w:rsid w:val="0AD3B7CD"/>
    <w:rsid w:val="0AD3DA5F"/>
    <w:rsid w:val="0AD403FB"/>
    <w:rsid w:val="0AD412BA"/>
    <w:rsid w:val="0AD4202A"/>
    <w:rsid w:val="0AD4515C"/>
    <w:rsid w:val="0AD475E9"/>
    <w:rsid w:val="0AD5609A"/>
    <w:rsid w:val="0AD571B4"/>
    <w:rsid w:val="0AD57277"/>
    <w:rsid w:val="0AD58706"/>
    <w:rsid w:val="0AD5F329"/>
    <w:rsid w:val="0AD5F58A"/>
    <w:rsid w:val="0AD6168C"/>
    <w:rsid w:val="0AD63C69"/>
    <w:rsid w:val="0AD655AE"/>
    <w:rsid w:val="0AD668A6"/>
    <w:rsid w:val="0AD67B89"/>
    <w:rsid w:val="0AD6C54E"/>
    <w:rsid w:val="0AD6CE34"/>
    <w:rsid w:val="0AD6CE49"/>
    <w:rsid w:val="0AD70499"/>
    <w:rsid w:val="0AD77D37"/>
    <w:rsid w:val="0AD78465"/>
    <w:rsid w:val="0AD7A8BE"/>
    <w:rsid w:val="0AD7EB98"/>
    <w:rsid w:val="0AD8385B"/>
    <w:rsid w:val="0AD83944"/>
    <w:rsid w:val="0AD84DFC"/>
    <w:rsid w:val="0AD856CF"/>
    <w:rsid w:val="0AD8A228"/>
    <w:rsid w:val="0AD8B1BC"/>
    <w:rsid w:val="0AD8B5F6"/>
    <w:rsid w:val="0AD8E23B"/>
    <w:rsid w:val="0AD8FD6F"/>
    <w:rsid w:val="0AD91A03"/>
    <w:rsid w:val="0AD963ED"/>
    <w:rsid w:val="0AD99404"/>
    <w:rsid w:val="0AD9A3AB"/>
    <w:rsid w:val="0AD9B1D2"/>
    <w:rsid w:val="0AD9D240"/>
    <w:rsid w:val="0ADA2535"/>
    <w:rsid w:val="0ADA4BEB"/>
    <w:rsid w:val="0ADAE044"/>
    <w:rsid w:val="0ADAF310"/>
    <w:rsid w:val="0ADB1D0E"/>
    <w:rsid w:val="0ADBA264"/>
    <w:rsid w:val="0ADC3B0D"/>
    <w:rsid w:val="0ADC4F7F"/>
    <w:rsid w:val="0ADCC8F0"/>
    <w:rsid w:val="0ADCD196"/>
    <w:rsid w:val="0ADCD2BA"/>
    <w:rsid w:val="0ADCDB08"/>
    <w:rsid w:val="0ADD128F"/>
    <w:rsid w:val="0ADD454E"/>
    <w:rsid w:val="0ADD61AB"/>
    <w:rsid w:val="0ADDC1D7"/>
    <w:rsid w:val="0ADE1C8F"/>
    <w:rsid w:val="0ADE2008"/>
    <w:rsid w:val="0ADE678A"/>
    <w:rsid w:val="0ADE759B"/>
    <w:rsid w:val="0ADE9005"/>
    <w:rsid w:val="0ADEAF52"/>
    <w:rsid w:val="0ADF26CD"/>
    <w:rsid w:val="0ADF63A6"/>
    <w:rsid w:val="0ADF9651"/>
    <w:rsid w:val="0ADFD67B"/>
    <w:rsid w:val="0ADFEC40"/>
    <w:rsid w:val="0ADFEC83"/>
    <w:rsid w:val="0AE00021"/>
    <w:rsid w:val="0AE00152"/>
    <w:rsid w:val="0AE0284E"/>
    <w:rsid w:val="0AE03272"/>
    <w:rsid w:val="0AE03E60"/>
    <w:rsid w:val="0AE040F6"/>
    <w:rsid w:val="0AE04A04"/>
    <w:rsid w:val="0AE08420"/>
    <w:rsid w:val="0AE0B7E0"/>
    <w:rsid w:val="0AE0DFC0"/>
    <w:rsid w:val="0AE0E7D4"/>
    <w:rsid w:val="0AE12270"/>
    <w:rsid w:val="0AE1393F"/>
    <w:rsid w:val="0AE143BB"/>
    <w:rsid w:val="0AE1A991"/>
    <w:rsid w:val="0AE1F979"/>
    <w:rsid w:val="0AE200EA"/>
    <w:rsid w:val="0AE20A12"/>
    <w:rsid w:val="0AE240EA"/>
    <w:rsid w:val="0AE25ECC"/>
    <w:rsid w:val="0AE2D82B"/>
    <w:rsid w:val="0AE2E6D0"/>
    <w:rsid w:val="0AE2EE47"/>
    <w:rsid w:val="0AE2FD67"/>
    <w:rsid w:val="0AE30E90"/>
    <w:rsid w:val="0AE3212F"/>
    <w:rsid w:val="0AE36DE1"/>
    <w:rsid w:val="0AE37090"/>
    <w:rsid w:val="0AE384D8"/>
    <w:rsid w:val="0AE3933F"/>
    <w:rsid w:val="0AE39997"/>
    <w:rsid w:val="0AE39CFD"/>
    <w:rsid w:val="0AE3A29B"/>
    <w:rsid w:val="0AE3EA67"/>
    <w:rsid w:val="0AE3F1E2"/>
    <w:rsid w:val="0AE44554"/>
    <w:rsid w:val="0AE46E0F"/>
    <w:rsid w:val="0AE47A46"/>
    <w:rsid w:val="0AE4B4A7"/>
    <w:rsid w:val="0AE4E409"/>
    <w:rsid w:val="0AE4F396"/>
    <w:rsid w:val="0AE50F2E"/>
    <w:rsid w:val="0AE5138A"/>
    <w:rsid w:val="0AE524F3"/>
    <w:rsid w:val="0AE52EFB"/>
    <w:rsid w:val="0AE570C2"/>
    <w:rsid w:val="0AE58A15"/>
    <w:rsid w:val="0AE5BA20"/>
    <w:rsid w:val="0AE61FCF"/>
    <w:rsid w:val="0AE67696"/>
    <w:rsid w:val="0AE6974C"/>
    <w:rsid w:val="0AE6FA6C"/>
    <w:rsid w:val="0AE72940"/>
    <w:rsid w:val="0AE79C00"/>
    <w:rsid w:val="0AE7A56A"/>
    <w:rsid w:val="0AE80941"/>
    <w:rsid w:val="0AE8E453"/>
    <w:rsid w:val="0AE92E7C"/>
    <w:rsid w:val="0AE9345C"/>
    <w:rsid w:val="0AE96E96"/>
    <w:rsid w:val="0AE9E9F6"/>
    <w:rsid w:val="0AE9EB15"/>
    <w:rsid w:val="0AE9F625"/>
    <w:rsid w:val="0AEA1A71"/>
    <w:rsid w:val="0AEA90E4"/>
    <w:rsid w:val="0AEA9F8A"/>
    <w:rsid w:val="0AEABB99"/>
    <w:rsid w:val="0AEAEB51"/>
    <w:rsid w:val="0AEBBC29"/>
    <w:rsid w:val="0AEC721E"/>
    <w:rsid w:val="0AED0C5F"/>
    <w:rsid w:val="0AED473C"/>
    <w:rsid w:val="0AED8A4E"/>
    <w:rsid w:val="0AEDA152"/>
    <w:rsid w:val="0AEDDBB0"/>
    <w:rsid w:val="0AEDE232"/>
    <w:rsid w:val="0AEDEFC7"/>
    <w:rsid w:val="0AEDF2DE"/>
    <w:rsid w:val="0AEE1A9F"/>
    <w:rsid w:val="0AEE53C4"/>
    <w:rsid w:val="0AEE7BB2"/>
    <w:rsid w:val="0AEEB052"/>
    <w:rsid w:val="0AEED63A"/>
    <w:rsid w:val="0AEF14B3"/>
    <w:rsid w:val="0AEF2F0C"/>
    <w:rsid w:val="0AEF876E"/>
    <w:rsid w:val="0AEF91EF"/>
    <w:rsid w:val="0AF0394B"/>
    <w:rsid w:val="0AF0612D"/>
    <w:rsid w:val="0AF0711F"/>
    <w:rsid w:val="0AF0A565"/>
    <w:rsid w:val="0AF0A7E3"/>
    <w:rsid w:val="0AF0AF90"/>
    <w:rsid w:val="0AF100BA"/>
    <w:rsid w:val="0AF14CF7"/>
    <w:rsid w:val="0AF19F9A"/>
    <w:rsid w:val="0AF1A724"/>
    <w:rsid w:val="0AF20570"/>
    <w:rsid w:val="0AF20AA4"/>
    <w:rsid w:val="0AF20C9E"/>
    <w:rsid w:val="0AF262F8"/>
    <w:rsid w:val="0AF297B1"/>
    <w:rsid w:val="0AF2A721"/>
    <w:rsid w:val="0AF2B2F4"/>
    <w:rsid w:val="0AF2BFA1"/>
    <w:rsid w:val="0AF3154F"/>
    <w:rsid w:val="0AF3169D"/>
    <w:rsid w:val="0AF36935"/>
    <w:rsid w:val="0AF3D569"/>
    <w:rsid w:val="0AF3EE78"/>
    <w:rsid w:val="0AF4246F"/>
    <w:rsid w:val="0AF480AE"/>
    <w:rsid w:val="0AF4C62D"/>
    <w:rsid w:val="0AF4D77F"/>
    <w:rsid w:val="0AF4F782"/>
    <w:rsid w:val="0AF512FD"/>
    <w:rsid w:val="0AF51375"/>
    <w:rsid w:val="0AF52192"/>
    <w:rsid w:val="0AF547F7"/>
    <w:rsid w:val="0AF58D63"/>
    <w:rsid w:val="0AF60546"/>
    <w:rsid w:val="0AF63F0F"/>
    <w:rsid w:val="0AF68F49"/>
    <w:rsid w:val="0AF6E7D7"/>
    <w:rsid w:val="0AF6FA90"/>
    <w:rsid w:val="0AF6FAC7"/>
    <w:rsid w:val="0AF700BB"/>
    <w:rsid w:val="0AF70E40"/>
    <w:rsid w:val="0AF71481"/>
    <w:rsid w:val="0AF72D55"/>
    <w:rsid w:val="0AF72E9F"/>
    <w:rsid w:val="0AF73FE1"/>
    <w:rsid w:val="0AF7B520"/>
    <w:rsid w:val="0AF7CE47"/>
    <w:rsid w:val="0AF7D101"/>
    <w:rsid w:val="0AF7F298"/>
    <w:rsid w:val="0AF8B145"/>
    <w:rsid w:val="0AF8C1A8"/>
    <w:rsid w:val="0AF8CA1A"/>
    <w:rsid w:val="0AF8D489"/>
    <w:rsid w:val="0AF8D53A"/>
    <w:rsid w:val="0AF92564"/>
    <w:rsid w:val="0AF93649"/>
    <w:rsid w:val="0AF9796A"/>
    <w:rsid w:val="0AF98F4D"/>
    <w:rsid w:val="0AFA03BA"/>
    <w:rsid w:val="0AFA38B3"/>
    <w:rsid w:val="0AFA3F18"/>
    <w:rsid w:val="0AFA4448"/>
    <w:rsid w:val="0AFA6F58"/>
    <w:rsid w:val="0AFA8718"/>
    <w:rsid w:val="0AFAA10D"/>
    <w:rsid w:val="0AFACA49"/>
    <w:rsid w:val="0AFB12D5"/>
    <w:rsid w:val="0AFB35C2"/>
    <w:rsid w:val="0AFB6ED3"/>
    <w:rsid w:val="0AFB916A"/>
    <w:rsid w:val="0AFBC7DD"/>
    <w:rsid w:val="0AFC3F90"/>
    <w:rsid w:val="0AFC433A"/>
    <w:rsid w:val="0AFC4BE4"/>
    <w:rsid w:val="0AFC56BB"/>
    <w:rsid w:val="0AFC5F79"/>
    <w:rsid w:val="0AFCA63D"/>
    <w:rsid w:val="0AFCE3CF"/>
    <w:rsid w:val="0AFCF601"/>
    <w:rsid w:val="0AFD0122"/>
    <w:rsid w:val="0AFD02D7"/>
    <w:rsid w:val="0AFD0767"/>
    <w:rsid w:val="0AFD56F6"/>
    <w:rsid w:val="0AFD6620"/>
    <w:rsid w:val="0AFD663B"/>
    <w:rsid w:val="0AFD7BCA"/>
    <w:rsid w:val="0AFDA219"/>
    <w:rsid w:val="0AFDBD65"/>
    <w:rsid w:val="0AFE16FE"/>
    <w:rsid w:val="0AFE397E"/>
    <w:rsid w:val="0AFE6388"/>
    <w:rsid w:val="0AFEE089"/>
    <w:rsid w:val="0AFF3333"/>
    <w:rsid w:val="0AFF3F3A"/>
    <w:rsid w:val="0AFF7F34"/>
    <w:rsid w:val="0AFF87E1"/>
    <w:rsid w:val="0B002B1A"/>
    <w:rsid w:val="0B007452"/>
    <w:rsid w:val="0B00991F"/>
    <w:rsid w:val="0B00C770"/>
    <w:rsid w:val="0B012F01"/>
    <w:rsid w:val="0B014D3A"/>
    <w:rsid w:val="0B015E25"/>
    <w:rsid w:val="0B01C6CA"/>
    <w:rsid w:val="0B01F3A2"/>
    <w:rsid w:val="0B02943E"/>
    <w:rsid w:val="0B02B3C0"/>
    <w:rsid w:val="0B0317BC"/>
    <w:rsid w:val="0B035555"/>
    <w:rsid w:val="0B03AD1F"/>
    <w:rsid w:val="0B03B573"/>
    <w:rsid w:val="0B04048E"/>
    <w:rsid w:val="0B0406A1"/>
    <w:rsid w:val="0B040E4D"/>
    <w:rsid w:val="0B0410F6"/>
    <w:rsid w:val="0B041820"/>
    <w:rsid w:val="0B043C53"/>
    <w:rsid w:val="0B04428F"/>
    <w:rsid w:val="0B0447B0"/>
    <w:rsid w:val="0B046FC4"/>
    <w:rsid w:val="0B04901B"/>
    <w:rsid w:val="0B04C248"/>
    <w:rsid w:val="0B04EB92"/>
    <w:rsid w:val="0B04F380"/>
    <w:rsid w:val="0B0568A7"/>
    <w:rsid w:val="0B0576A0"/>
    <w:rsid w:val="0B058017"/>
    <w:rsid w:val="0B05ABDF"/>
    <w:rsid w:val="0B05DDA7"/>
    <w:rsid w:val="0B05EE21"/>
    <w:rsid w:val="0B067F47"/>
    <w:rsid w:val="0B069B39"/>
    <w:rsid w:val="0B06A164"/>
    <w:rsid w:val="0B06BBF0"/>
    <w:rsid w:val="0B06C3F7"/>
    <w:rsid w:val="0B06CCE8"/>
    <w:rsid w:val="0B06D3C4"/>
    <w:rsid w:val="0B06DD3A"/>
    <w:rsid w:val="0B073078"/>
    <w:rsid w:val="0B0749D3"/>
    <w:rsid w:val="0B0752AF"/>
    <w:rsid w:val="0B079BA9"/>
    <w:rsid w:val="0B07BBD2"/>
    <w:rsid w:val="0B08075C"/>
    <w:rsid w:val="0B087356"/>
    <w:rsid w:val="0B08F6E7"/>
    <w:rsid w:val="0B090755"/>
    <w:rsid w:val="0B091C1F"/>
    <w:rsid w:val="0B09283A"/>
    <w:rsid w:val="0B0959A6"/>
    <w:rsid w:val="0B09676F"/>
    <w:rsid w:val="0B098822"/>
    <w:rsid w:val="0B099476"/>
    <w:rsid w:val="0B09BB03"/>
    <w:rsid w:val="0B09F236"/>
    <w:rsid w:val="0B0A17A5"/>
    <w:rsid w:val="0B0A9A5D"/>
    <w:rsid w:val="0B0AB5AF"/>
    <w:rsid w:val="0B0ABDA0"/>
    <w:rsid w:val="0B0AD66F"/>
    <w:rsid w:val="0B0AE218"/>
    <w:rsid w:val="0B0B82E5"/>
    <w:rsid w:val="0B0BD4B0"/>
    <w:rsid w:val="0B0BEBA9"/>
    <w:rsid w:val="0B0BF391"/>
    <w:rsid w:val="0B0C394C"/>
    <w:rsid w:val="0B0C5DD4"/>
    <w:rsid w:val="0B0C8E11"/>
    <w:rsid w:val="0B0CB0C6"/>
    <w:rsid w:val="0B0CC266"/>
    <w:rsid w:val="0B0CE587"/>
    <w:rsid w:val="0B0CF249"/>
    <w:rsid w:val="0B0D27D2"/>
    <w:rsid w:val="0B0D6E7F"/>
    <w:rsid w:val="0B0DD72C"/>
    <w:rsid w:val="0B0DDCB6"/>
    <w:rsid w:val="0B0DE06F"/>
    <w:rsid w:val="0B0E94DB"/>
    <w:rsid w:val="0B0E9ABF"/>
    <w:rsid w:val="0B0EC0AB"/>
    <w:rsid w:val="0B0EC819"/>
    <w:rsid w:val="0B0F132D"/>
    <w:rsid w:val="0B0F176B"/>
    <w:rsid w:val="0B0F7B27"/>
    <w:rsid w:val="0B0F810C"/>
    <w:rsid w:val="0B100F39"/>
    <w:rsid w:val="0B10386D"/>
    <w:rsid w:val="0B10906C"/>
    <w:rsid w:val="0B109F8D"/>
    <w:rsid w:val="0B10F121"/>
    <w:rsid w:val="0B11293B"/>
    <w:rsid w:val="0B1142D5"/>
    <w:rsid w:val="0B1145E1"/>
    <w:rsid w:val="0B117315"/>
    <w:rsid w:val="0B11ECE9"/>
    <w:rsid w:val="0B124BB5"/>
    <w:rsid w:val="0B1269E3"/>
    <w:rsid w:val="0B128F34"/>
    <w:rsid w:val="0B12B8F4"/>
    <w:rsid w:val="0B12D8B9"/>
    <w:rsid w:val="0B12DFD5"/>
    <w:rsid w:val="0B130BA6"/>
    <w:rsid w:val="0B133C5D"/>
    <w:rsid w:val="0B135FBA"/>
    <w:rsid w:val="0B13822C"/>
    <w:rsid w:val="0B1385DE"/>
    <w:rsid w:val="0B1394CA"/>
    <w:rsid w:val="0B13CD3A"/>
    <w:rsid w:val="0B13DD7F"/>
    <w:rsid w:val="0B13F7BF"/>
    <w:rsid w:val="0B148174"/>
    <w:rsid w:val="0B14D00F"/>
    <w:rsid w:val="0B1510CC"/>
    <w:rsid w:val="0B151E3B"/>
    <w:rsid w:val="0B153501"/>
    <w:rsid w:val="0B153E8C"/>
    <w:rsid w:val="0B1542F8"/>
    <w:rsid w:val="0B157F41"/>
    <w:rsid w:val="0B1583E4"/>
    <w:rsid w:val="0B1589E0"/>
    <w:rsid w:val="0B15ECA0"/>
    <w:rsid w:val="0B15F332"/>
    <w:rsid w:val="0B15FBA5"/>
    <w:rsid w:val="0B160A1C"/>
    <w:rsid w:val="0B164957"/>
    <w:rsid w:val="0B167674"/>
    <w:rsid w:val="0B16A2C3"/>
    <w:rsid w:val="0B16FAA1"/>
    <w:rsid w:val="0B17036A"/>
    <w:rsid w:val="0B1708A0"/>
    <w:rsid w:val="0B172804"/>
    <w:rsid w:val="0B175B5B"/>
    <w:rsid w:val="0B176BBF"/>
    <w:rsid w:val="0B182DB5"/>
    <w:rsid w:val="0B1835A5"/>
    <w:rsid w:val="0B184605"/>
    <w:rsid w:val="0B18480A"/>
    <w:rsid w:val="0B18557C"/>
    <w:rsid w:val="0B187A1A"/>
    <w:rsid w:val="0B18949B"/>
    <w:rsid w:val="0B18A576"/>
    <w:rsid w:val="0B18C495"/>
    <w:rsid w:val="0B18FE83"/>
    <w:rsid w:val="0B19749C"/>
    <w:rsid w:val="0B1975CC"/>
    <w:rsid w:val="0B1A0877"/>
    <w:rsid w:val="0B1A36C5"/>
    <w:rsid w:val="0B1AF554"/>
    <w:rsid w:val="0B1B1AD1"/>
    <w:rsid w:val="0B1B86B4"/>
    <w:rsid w:val="0B1BB615"/>
    <w:rsid w:val="0B1BFC03"/>
    <w:rsid w:val="0B1C1018"/>
    <w:rsid w:val="0B1C3353"/>
    <w:rsid w:val="0B1C44C5"/>
    <w:rsid w:val="0B1C6B0D"/>
    <w:rsid w:val="0B1C7969"/>
    <w:rsid w:val="0B1C94B3"/>
    <w:rsid w:val="0B1CAF34"/>
    <w:rsid w:val="0B1CD8CF"/>
    <w:rsid w:val="0B1D4F05"/>
    <w:rsid w:val="0B1D7C72"/>
    <w:rsid w:val="0B1D9A08"/>
    <w:rsid w:val="0B1E143A"/>
    <w:rsid w:val="0B1EE4D0"/>
    <w:rsid w:val="0B1F229E"/>
    <w:rsid w:val="0B1F589F"/>
    <w:rsid w:val="0B1F937F"/>
    <w:rsid w:val="0B1FB2A5"/>
    <w:rsid w:val="0B1FB977"/>
    <w:rsid w:val="0B209629"/>
    <w:rsid w:val="0B20B60D"/>
    <w:rsid w:val="0B20C139"/>
    <w:rsid w:val="0B212352"/>
    <w:rsid w:val="0B21927F"/>
    <w:rsid w:val="0B21ACCB"/>
    <w:rsid w:val="0B21E859"/>
    <w:rsid w:val="0B227759"/>
    <w:rsid w:val="0B229BAC"/>
    <w:rsid w:val="0B229D13"/>
    <w:rsid w:val="0B22EB16"/>
    <w:rsid w:val="0B22F0AC"/>
    <w:rsid w:val="0B233749"/>
    <w:rsid w:val="0B2399A1"/>
    <w:rsid w:val="0B23B7AA"/>
    <w:rsid w:val="0B23C846"/>
    <w:rsid w:val="0B243AA8"/>
    <w:rsid w:val="0B24485A"/>
    <w:rsid w:val="0B24C016"/>
    <w:rsid w:val="0B2521B3"/>
    <w:rsid w:val="0B262666"/>
    <w:rsid w:val="0B262FD6"/>
    <w:rsid w:val="0B2650C3"/>
    <w:rsid w:val="0B266D8C"/>
    <w:rsid w:val="0B26A6A4"/>
    <w:rsid w:val="0B26BA5A"/>
    <w:rsid w:val="0B26C83A"/>
    <w:rsid w:val="0B26F642"/>
    <w:rsid w:val="0B275594"/>
    <w:rsid w:val="0B27611C"/>
    <w:rsid w:val="0B276FC1"/>
    <w:rsid w:val="0B27F185"/>
    <w:rsid w:val="0B2811E6"/>
    <w:rsid w:val="0B287525"/>
    <w:rsid w:val="0B289686"/>
    <w:rsid w:val="0B28B79B"/>
    <w:rsid w:val="0B28DB42"/>
    <w:rsid w:val="0B298C5C"/>
    <w:rsid w:val="0B299076"/>
    <w:rsid w:val="0B29FBF6"/>
    <w:rsid w:val="0B2A16E0"/>
    <w:rsid w:val="0B2A6B5B"/>
    <w:rsid w:val="0B2AB98C"/>
    <w:rsid w:val="0B2B1A69"/>
    <w:rsid w:val="0B2B2DFF"/>
    <w:rsid w:val="0B2B337E"/>
    <w:rsid w:val="0B2B3A6C"/>
    <w:rsid w:val="0B2B44D8"/>
    <w:rsid w:val="0B2B4995"/>
    <w:rsid w:val="0B2B9CAC"/>
    <w:rsid w:val="0B2BDF76"/>
    <w:rsid w:val="0B2C0E29"/>
    <w:rsid w:val="0B2C1587"/>
    <w:rsid w:val="0B2C174A"/>
    <w:rsid w:val="0B2C2C46"/>
    <w:rsid w:val="0B2C68A9"/>
    <w:rsid w:val="0B2C8402"/>
    <w:rsid w:val="0B2CB548"/>
    <w:rsid w:val="0B2CBD70"/>
    <w:rsid w:val="0B2D0FAC"/>
    <w:rsid w:val="0B2E0701"/>
    <w:rsid w:val="0B2E810C"/>
    <w:rsid w:val="0B2EC1E6"/>
    <w:rsid w:val="0B2ED3AC"/>
    <w:rsid w:val="0B2EE18A"/>
    <w:rsid w:val="0B2F09C7"/>
    <w:rsid w:val="0B2F7624"/>
    <w:rsid w:val="0B2F9736"/>
    <w:rsid w:val="0B2FB694"/>
    <w:rsid w:val="0B300C06"/>
    <w:rsid w:val="0B300C93"/>
    <w:rsid w:val="0B305BDF"/>
    <w:rsid w:val="0B30B91D"/>
    <w:rsid w:val="0B30CF6A"/>
    <w:rsid w:val="0B313332"/>
    <w:rsid w:val="0B313425"/>
    <w:rsid w:val="0B3135B0"/>
    <w:rsid w:val="0B3173A3"/>
    <w:rsid w:val="0B31C639"/>
    <w:rsid w:val="0B3201E5"/>
    <w:rsid w:val="0B3222FD"/>
    <w:rsid w:val="0B327955"/>
    <w:rsid w:val="0B32D3F8"/>
    <w:rsid w:val="0B32D9F4"/>
    <w:rsid w:val="0B32EAEE"/>
    <w:rsid w:val="0B3325E7"/>
    <w:rsid w:val="0B335C17"/>
    <w:rsid w:val="0B33792A"/>
    <w:rsid w:val="0B33BB90"/>
    <w:rsid w:val="0B33F5B6"/>
    <w:rsid w:val="0B340269"/>
    <w:rsid w:val="0B340973"/>
    <w:rsid w:val="0B34A7D2"/>
    <w:rsid w:val="0B34B50C"/>
    <w:rsid w:val="0B35045A"/>
    <w:rsid w:val="0B3575DF"/>
    <w:rsid w:val="0B3598B1"/>
    <w:rsid w:val="0B35B829"/>
    <w:rsid w:val="0B35C67E"/>
    <w:rsid w:val="0B35E346"/>
    <w:rsid w:val="0B3610BB"/>
    <w:rsid w:val="0B36AC56"/>
    <w:rsid w:val="0B3784DD"/>
    <w:rsid w:val="0B38430C"/>
    <w:rsid w:val="0B38B430"/>
    <w:rsid w:val="0B38BBDF"/>
    <w:rsid w:val="0B38EA34"/>
    <w:rsid w:val="0B390A74"/>
    <w:rsid w:val="0B399A82"/>
    <w:rsid w:val="0B39A508"/>
    <w:rsid w:val="0B39C565"/>
    <w:rsid w:val="0B3A2FC5"/>
    <w:rsid w:val="0B3A9D71"/>
    <w:rsid w:val="0B3AB735"/>
    <w:rsid w:val="0B3AB811"/>
    <w:rsid w:val="0B3B28A9"/>
    <w:rsid w:val="0B3B5986"/>
    <w:rsid w:val="0B3B86E0"/>
    <w:rsid w:val="0B3C03E9"/>
    <w:rsid w:val="0B3C2FDA"/>
    <w:rsid w:val="0B3C9667"/>
    <w:rsid w:val="0B3CD856"/>
    <w:rsid w:val="0B3D4210"/>
    <w:rsid w:val="0B3DE671"/>
    <w:rsid w:val="0B3E4DA8"/>
    <w:rsid w:val="0B3F0999"/>
    <w:rsid w:val="0B3F0F53"/>
    <w:rsid w:val="0B3F2E84"/>
    <w:rsid w:val="0B3F4002"/>
    <w:rsid w:val="0B3F6B1D"/>
    <w:rsid w:val="0B3F84DE"/>
    <w:rsid w:val="0B3F8518"/>
    <w:rsid w:val="0B3FAF37"/>
    <w:rsid w:val="0B3FC106"/>
    <w:rsid w:val="0B3FDE80"/>
    <w:rsid w:val="0B401538"/>
    <w:rsid w:val="0B403D2E"/>
    <w:rsid w:val="0B409D09"/>
    <w:rsid w:val="0B40AA29"/>
    <w:rsid w:val="0B40CD47"/>
    <w:rsid w:val="0B410044"/>
    <w:rsid w:val="0B412AA1"/>
    <w:rsid w:val="0B425C2D"/>
    <w:rsid w:val="0B4266D0"/>
    <w:rsid w:val="0B426D7A"/>
    <w:rsid w:val="0B42FC0D"/>
    <w:rsid w:val="0B434917"/>
    <w:rsid w:val="0B4388A5"/>
    <w:rsid w:val="0B438BB7"/>
    <w:rsid w:val="0B43B7AC"/>
    <w:rsid w:val="0B43C03E"/>
    <w:rsid w:val="0B443C9E"/>
    <w:rsid w:val="0B446DBA"/>
    <w:rsid w:val="0B449F06"/>
    <w:rsid w:val="0B450FBB"/>
    <w:rsid w:val="0B456F7F"/>
    <w:rsid w:val="0B458901"/>
    <w:rsid w:val="0B45AD3C"/>
    <w:rsid w:val="0B45CB99"/>
    <w:rsid w:val="0B46052E"/>
    <w:rsid w:val="0B4637D0"/>
    <w:rsid w:val="0B466398"/>
    <w:rsid w:val="0B467DC5"/>
    <w:rsid w:val="0B468B9A"/>
    <w:rsid w:val="0B46DC46"/>
    <w:rsid w:val="0B4726AF"/>
    <w:rsid w:val="0B472A9D"/>
    <w:rsid w:val="0B4742E8"/>
    <w:rsid w:val="0B47482D"/>
    <w:rsid w:val="0B474AC2"/>
    <w:rsid w:val="0B47D44B"/>
    <w:rsid w:val="0B483D54"/>
    <w:rsid w:val="0B4862DE"/>
    <w:rsid w:val="0B48993C"/>
    <w:rsid w:val="0B48E96B"/>
    <w:rsid w:val="0B491F44"/>
    <w:rsid w:val="0B49259E"/>
    <w:rsid w:val="0B49422B"/>
    <w:rsid w:val="0B4948A4"/>
    <w:rsid w:val="0B495348"/>
    <w:rsid w:val="0B49D17B"/>
    <w:rsid w:val="0B49FA43"/>
    <w:rsid w:val="0B4A35F0"/>
    <w:rsid w:val="0B4A774B"/>
    <w:rsid w:val="0B4A8B7C"/>
    <w:rsid w:val="0B4AA4CB"/>
    <w:rsid w:val="0B4AB8B3"/>
    <w:rsid w:val="0B4AE64A"/>
    <w:rsid w:val="0B4B189C"/>
    <w:rsid w:val="0B4B230B"/>
    <w:rsid w:val="0B4B2711"/>
    <w:rsid w:val="0B4B8A66"/>
    <w:rsid w:val="0B4BE369"/>
    <w:rsid w:val="0B4BFBF6"/>
    <w:rsid w:val="0B4BFD15"/>
    <w:rsid w:val="0B4C19C8"/>
    <w:rsid w:val="0B4C202A"/>
    <w:rsid w:val="0B4C2C0F"/>
    <w:rsid w:val="0B4C6DBC"/>
    <w:rsid w:val="0B4C7802"/>
    <w:rsid w:val="0B4CEA54"/>
    <w:rsid w:val="0B4D0CDF"/>
    <w:rsid w:val="0B4D9940"/>
    <w:rsid w:val="0B4DC1A5"/>
    <w:rsid w:val="0B4E1479"/>
    <w:rsid w:val="0B4E4757"/>
    <w:rsid w:val="0B4E5894"/>
    <w:rsid w:val="0B4E6CDC"/>
    <w:rsid w:val="0B4E9289"/>
    <w:rsid w:val="0B4EA56C"/>
    <w:rsid w:val="0B4F2CA5"/>
    <w:rsid w:val="0B4F6256"/>
    <w:rsid w:val="0B503FFE"/>
    <w:rsid w:val="0B5046C0"/>
    <w:rsid w:val="0B50586F"/>
    <w:rsid w:val="0B507BC6"/>
    <w:rsid w:val="0B5149D7"/>
    <w:rsid w:val="0B519545"/>
    <w:rsid w:val="0B5214AB"/>
    <w:rsid w:val="0B521C78"/>
    <w:rsid w:val="0B52287D"/>
    <w:rsid w:val="0B526F41"/>
    <w:rsid w:val="0B527378"/>
    <w:rsid w:val="0B52F1E1"/>
    <w:rsid w:val="0B531595"/>
    <w:rsid w:val="0B5348CB"/>
    <w:rsid w:val="0B5355A9"/>
    <w:rsid w:val="0B53B40C"/>
    <w:rsid w:val="0B53CDF2"/>
    <w:rsid w:val="0B53D9DB"/>
    <w:rsid w:val="0B541CD5"/>
    <w:rsid w:val="0B542615"/>
    <w:rsid w:val="0B54304F"/>
    <w:rsid w:val="0B54A259"/>
    <w:rsid w:val="0B54AC72"/>
    <w:rsid w:val="0B54CE29"/>
    <w:rsid w:val="0B550270"/>
    <w:rsid w:val="0B554285"/>
    <w:rsid w:val="0B55E924"/>
    <w:rsid w:val="0B56108B"/>
    <w:rsid w:val="0B562E33"/>
    <w:rsid w:val="0B56C272"/>
    <w:rsid w:val="0B570563"/>
    <w:rsid w:val="0B57086A"/>
    <w:rsid w:val="0B570E47"/>
    <w:rsid w:val="0B572ADE"/>
    <w:rsid w:val="0B576E15"/>
    <w:rsid w:val="0B57792A"/>
    <w:rsid w:val="0B57F371"/>
    <w:rsid w:val="0B580970"/>
    <w:rsid w:val="0B583F41"/>
    <w:rsid w:val="0B58A352"/>
    <w:rsid w:val="0B58B32C"/>
    <w:rsid w:val="0B590A1B"/>
    <w:rsid w:val="0B59E5FA"/>
    <w:rsid w:val="0B5A5125"/>
    <w:rsid w:val="0B5A9374"/>
    <w:rsid w:val="0B5AF86D"/>
    <w:rsid w:val="0B5B198D"/>
    <w:rsid w:val="0B5B660C"/>
    <w:rsid w:val="0B5B7E89"/>
    <w:rsid w:val="0B5BA656"/>
    <w:rsid w:val="0B5CEF68"/>
    <w:rsid w:val="0B5CF176"/>
    <w:rsid w:val="0B5CF5F2"/>
    <w:rsid w:val="0B5D6F07"/>
    <w:rsid w:val="0B5D934D"/>
    <w:rsid w:val="0B5DBD6B"/>
    <w:rsid w:val="0B5E2B7D"/>
    <w:rsid w:val="0B5E374B"/>
    <w:rsid w:val="0B5E7023"/>
    <w:rsid w:val="0B5F7D8B"/>
    <w:rsid w:val="0B5FA7D3"/>
    <w:rsid w:val="0B5FD4A9"/>
    <w:rsid w:val="0B5FDE7D"/>
    <w:rsid w:val="0B6019C5"/>
    <w:rsid w:val="0B606E17"/>
    <w:rsid w:val="0B608DE1"/>
    <w:rsid w:val="0B60B180"/>
    <w:rsid w:val="0B60FB61"/>
    <w:rsid w:val="0B61318A"/>
    <w:rsid w:val="0B613B00"/>
    <w:rsid w:val="0B61517F"/>
    <w:rsid w:val="0B617B5C"/>
    <w:rsid w:val="0B618B22"/>
    <w:rsid w:val="0B62613E"/>
    <w:rsid w:val="0B62623A"/>
    <w:rsid w:val="0B627888"/>
    <w:rsid w:val="0B62E21A"/>
    <w:rsid w:val="0B6308C2"/>
    <w:rsid w:val="0B632265"/>
    <w:rsid w:val="0B63F5C2"/>
    <w:rsid w:val="0B641E0B"/>
    <w:rsid w:val="0B648B28"/>
    <w:rsid w:val="0B64BB16"/>
    <w:rsid w:val="0B64DF1A"/>
    <w:rsid w:val="0B65120D"/>
    <w:rsid w:val="0B656347"/>
    <w:rsid w:val="0B66465D"/>
    <w:rsid w:val="0B66591C"/>
    <w:rsid w:val="0B667B9F"/>
    <w:rsid w:val="0B669061"/>
    <w:rsid w:val="0B6691B3"/>
    <w:rsid w:val="0B66B1EC"/>
    <w:rsid w:val="0B66BD04"/>
    <w:rsid w:val="0B66D41A"/>
    <w:rsid w:val="0B67115A"/>
    <w:rsid w:val="0B6732A7"/>
    <w:rsid w:val="0B67836E"/>
    <w:rsid w:val="0B67FEBD"/>
    <w:rsid w:val="0B681420"/>
    <w:rsid w:val="0B698AE1"/>
    <w:rsid w:val="0B699243"/>
    <w:rsid w:val="0B69E7E3"/>
    <w:rsid w:val="0B6A0DC7"/>
    <w:rsid w:val="0B6A2400"/>
    <w:rsid w:val="0B6A4110"/>
    <w:rsid w:val="0B6ADBBC"/>
    <w:rsid w:val="0B6B2B28"/>
    <w:rsid w:val="0B6BB45F"/>
    <w:rsid w:val="0B6BEBA9"/>
    <w:rsid w:val="0B6BECD5"/>
    <w:rsid w:val="0B6BEEDD"/>
    <w:rsid w:val="0B6BF1AB"/>
    <w:rsid w:val="0B6BFB66"/>
    <w:rsid w:val="0B6C697C"/>
    <w:rsid w:val="0B6C9962"/>
    <w:rsid w:val="0B6CC971"/>
    <w:rsid w:val="0B6D8BBD"/>
    <w:rsid w:val="0B6DAD08"/>
    <w:rsid w:val="0B6E0827"/>
    <w:rsid w:val="0B6E4801"/>
    <w:rsid w:val="0B6E4ABF"/>
    <w:rsid w:val="0B6E64C2"/>
    <w:rsid w:val="0B6EC9C7"/>
    <w:rsid w:val="0B6EF793"/>
    <w:rsid w:val="0B6F0E54"/>
    <w:rsid w:val="0B6F2EFC"/>
    <w:rsid w:val="0B6F56CB"/>
    <w:rsid w:val="0B6F573C"/>
    <w:rsid w:val="0B6F57D1"/>
    <w:rsid w:val="0B700722"/>
    <w:rsid w:val="0B702675"/>
    <w:rsid w:val="0B703E40"/>
    <w:rsid w:val="0B703F25"/>
    <w:rsid w:val="0B70622E"/>
    <w:rsid w:val="0B706906"/>
    <w:rsid w:val="0B70C1D2"/>
    <w:rsid w:val="0B70CB37"/>
    <w:rsid w:val="0B71229F"/>
    <w:rsid w:val="0B712E43"/>
    <w:rsid w:val="0B71618E"/>
    <w:rsid w:val="0B7192FA"/>
    <w:rsid w:val="0B71C96C"/>
    <w:rsid w:val="0B71CD91"/>
    <w:rsid w:val="0B721EA4"/>
    <w:rsid w:val="0B726F76"/>
    <w:rsid w:val="0B727514"/>
    <w:rsid w:val="0B734DAE"/>
    <w:rsid w:val="0B7355B2"/>
    <w:rsid w:val="0B73C9CF"/>
    <w:rsid w:val="0B7457C3"/>
    <w:rsid w:val="0B745C69"/>
    <w:rsid w:val="0B7470B3"/>
    <w:rsid w:val="0B747AFF"/>
    <w:rsid w:val="0B748C76"/>
    <w:rsid w:val="0B756A1D"/>
    <w:rsid w:val="0B75A66F"/>
    <w:rsid w:val="0B75AD3D"/>
    <w:rsid w:val="0B761AB3"/>
    <w:rsid w:val="0B761B6C"/>
    <w:rsid w:val="0B7636D6"/>
    <w:rsid w:val="0B76E232"/>
    <w:rsid w:val="0B76E4C5"/>
    <w:rsid w:val="0B76E919"/>
    <w:rsid w:val="0B772D1D"/>
    <w:rsid w:val="0B774FC8"/>
    <w:rsid w:val="0B77FE48"/>
    <w:rsid w:val="0B7802EB"/>
    <w:rsid w:val="0B782BBC"/>
    <w:rsid w:val="0B785B30"/>
    <w:rsid w:val="0B7882DC"/>
    <w:rsid w:val="0B7890EB"/>
    <w:rsid w:val="0B78CD09"/>
    <w:rsid w:val="0B78E175"/>
    <w:rsid w:val="0B7929AA"/>
    <w:rsid w:val="0B795186"/>
    <w:rsid w:val="0B79A038"/>
    <w:rsid w:val="0B7A030F"/>
    <w:rsid w:val="0B7A04F6"/>
    <w:rsid w:val="0B7A3CBE"/>
    <w:rsid w:val="0B7A6B20"/>
    <w:rsid w:val="0B7AB84C"/>
    <w:rsid w:val="0B7ACBF7"/>
    <w:rsid w:val="0B7B2F45"/>
    <w:rsid w:val="0B7BDF62"/>
    <w:rsid w:val="0B7C522F"/>
    <w:rsid w:val="0B7C5457"/>
    <w:rsid w:val="0B7CB2BF"/>
    <w:rsid w:val="0B7CE5A5"/>
    <w:rsid w:val="0B7DA66B"/>
    <w:rsid w:val="0B7DBFFD"/>
    <w:rsid w:val="0B7DC6BB"/>
    <w:rsid w:val="0B7E4074"/>
    <w:rsid w:val="0B7E890E"/>
    <w:rsid w:val="0B7EF560"/>
    <w:rsid w:val="0B7EFF64"/>
    <w:rsid w:val="0B7F81B3"/>
    <w:rsid w:val="0B7FE50A"/>
    <w:rsid w:val="0B80153E"/>
    <w:rsid w:val="0B802BED"/>
    <w:rsid w:val="0B803C8C"/>
    <w:rsid w:val="0B806DA0"/>
    <w:rsid w:val="0B80A7D8"/>
    <w:rsid w:val="0B80F33C"/>
    <w:rsid w:val="0B81007C"/>
    <w:rsid w:val="0B81703B"/>
    <w:rsid w:val="0B8181B1"/>
    <w:rsid w:val="0B81B520"/>
    <w:rsid w:val="0B81CF47"/>
    <w:rsid w:val="0B8248F5"/>
    <w:rsid w:val="0B826F1E"/>
    <w:rsid w:val="0B82734A"/>
    <w:rsid w:val="0B82810D"/>
    <w:rsid w:val="0B82A08F"/>
    <w:rsid w:val="0B82B31A"/>
    <w:rsid w:val="0B82BA7A"/>
    <w:rsid w:val="0B82E4B6"/>
    <w:rsid w:val="0B82E909"/>
    <w:rsid w:val="0B832CED"/>
    <w:rsid w:val="0B835F5D"/>
    <w:rsid w:val="0B839BFD"/>
    <w:rsid w:val="0B83D540"/>
    <w:rsid w:val="0B840DF5"/>
    <w:rsid w:val="0B842A8B"/>
    <w:rsid w:val="0B848C1F"/>
    <w:rsid w:val="0B851E81"/>
    <w:rsid w:val="0B859953"/>
    <w:rsid w:val="0B85A393"/>
    <w:rsid w:val="0B860426"/>
    <w:rsid w:val="0B860C73"/>
    <w:rsid w:val="0B86160E"/>
    <w:rsid w:val="0B861A62"/>
    <w:rsid w:val="0B867BF3"/>
    <w:rsid w:val="0B86857F"/>
    <w:rsid w:val="0B8694A9"/>
    <w:rsid w:val="0B86AC95"/>
    <w:rsid w:val="0B86C40F"/>
    <w:rsid w:val="0B86E444"/>
    <w:rsid w:val="0B86F513"/>
    <w:rsid w:val="0B8725C0"/>
    <w:rsid w:val="0B87916A"/>
    <w:rsid w:val="0B87943D"/>
    <w:rsid w:val="0B87954A"/>
    <w:rsid w:val="0B87CAF1"/>
    <w:rsid w:val="0B87D625"/>
    <w:rsid w:val="0B87E1C1"/>
    <w:rsid w:val="0B887618"/>
    <w:rsid w:val="0B88822F"/>
    <w:rsid w:val="0B888C9D"/>
    <w:rsid w:val="0B889757"/>
    <w:rsid w:val="0B889FAB"/>
    <w:rsid w:val="0B88F21A"/>
    <w:rsid w:val="0B8932A4"/>
    <w:rsid w:val="0B898781"/>
    <w:rsid w:val="0B8A0919"/>
    <w:rsid w:val="0B8A2002"/>
    <w:rsid w:val="0B8A35A7"/>
    <w:rsid w:val="0B8A4989"/>
    <w:rsid w:val="0B8A6F57"/>
    <w:rsid w:val="0B8AA4E2"/>
    <w:rsid w:val="0B8B06B2"/>
    <w:rsid w:val="0B8B06E1"/>
    <w:rsid w:val="0B8B1930"/>
    <w:rsid w:val="0B8B26B4"/>
    <w:rsid w:val="0B8B7C8A"/>
    <w:rsid w:val="0B8CC05F"/>
    <w:rsid w:val="0B8CC164"/>
    <w:rsid w:val="0B8D3388"/>
    <w:rsid w:val="0B8DBFA7"/>
    <w:rsid w:val="0B8DF771"/>
    <w:rsid w:val="0B8EF69A"/>
    <w:rsid w:val="0B8F2815"/>
    <w:rsid w:val="0B901294"/>
    <w:rsid w:val="0B902C22"/>
    <w:rsid w:val="0B902E4E"/>
    <w:rsid w:val="0B908E34"/>
    <w:rsid w:val="0B909080"/>
    <w:rsid w:val="0B90BECA"/>
    <w:rsid w:val="0B90CCD2"/>
    <w:rsid w:val="0B91C1EC"/>
    <w:rsid w:val="0B91C221"/>
    <w:rsid w:val="0B91CF40"/>
    <w:rsid w:val="0B9340B6"/>
    <w:rsid w:val="0B934A6B"/>
    <w:rsid w:val="0B93711B"/>
    <w:rsid w:val="0B938B57"/>
    <w:rsid w:val="0B939E5B"/>
    <w:rsid w:val="0B94117F"/>
    <w:rsid w:val="0B9439F0"/>
    <w:rsid w:val="0B943EE5"/>
    <w:rsid w:val="0B945375"/>
    <w:rsid w:val="0B94BB96"/>
    <w:rsid w:val="0B94D204"/>
    <w:rsid w:val="0B94E091"/>
    <w:rsid w:val="0B950DB3"/>
    <w:rsid w:val="0B95270A"/>
    <w:rsid w:val="0B954A26"/>
    <w:rsid w:val="0B955147"/>
    <w:rsid w:val="0B958131"/>
    <w:rsid w:val="0B95D8AE"/>
    <w:rsid w:val="0B961CFB"/>
    <w:rsid w:val="0B9643F3"/>
    <w:rsid w:val="0B96A6C6"/>
    <w:rsid w:val="0B96B60D"/>
    <w:rsid w:val="0B978384"/>
    <w:rsid w:val="0B978A4B"/>
    <w:rsid w:val="0B97CF24"/>
    <w:rsid w:val="0B97E433"/>
    <w:rsid w:val="0B97F8E8"/>
    <w:rsid w:val="0B97FA5C"/>
    <w:rsid w:val="0B97FCC4"/>
    <w:rsid w:val="0B9882EA"/>
    <w:rsid w:val="0B98FD21"/>
    <w:rsid w:val="0B994321"/>
    <w:rsid w:val="0B996855"/>
    <w:rsid w:val="0B99CA5E"/>
    <w:rsid w:val="0B99CE36"/>
    <w:rsid w:val="0B9A35FE"/>
    <w:rsid w:val="0B9A4534"/>
    <w:rsid w:val="0B9A4CA6"/>
    <w:rsid w:val="0B9A4DD8"/>
    <w:rsid w:val="0B9AB3C0"/>
    <w:rsid w:val="0B9ADA10"/>
    <w:rsid w:val="0B9B4975"/>
    <w:rsid w:val="0B9B4E4B"/>
    <w:rsid w:val="0B9BFC74"/>
    <w:rsid w:val="0B9C07E7"/>
    <w:rsid w:val="0B9C38CC"/>
    <w:rsid w:val="0B9C9AB7"/>
    <w:rsid w:val="0B9CA250"/>
    <w:rsid w:val="0B9CA8D2"/>
    <w:rsid w:val="0B9CE5AA"/>
    <w:rsid w:val="0B9CF0FF"/>
    <w:rsid w:val="0B9CF309"/>
    <w:rsid w:val="0B9D1508"/>
    <w:rsid w:val="0B9D201A"/>
    <w:rsid w:val="0B9D4477"/>
    <w:rsid w:val="0B9D4795"/>
    <w:rsid w:val="0B9D752B"/>
    <w:rsid w:val="0B9D87AC"/>
    <w:rsid w:val="0B9DB6DE"/>
    <w:rsid w:val="0B9DFF24"/>
    <w:rsid w:val="0B9E1E62"/>
    <w:rsid w:val="0B9E532D"/>
    <w:rsid w:val="0B9E6752"/>
    <w:rsid w:val="0B9E8F04"/>
    <w:rsid w:val="0B9EB7E6"/>
    <w:rsid w:val="0B9ECA62"/>
    <w:rsid w:val="0B9ED480"/>
    <w:rsid w:val="0B9F8D1E"/>
    <w:rsid w:val="0B9F98A1"/>
    <w:rsid w:val="0B9FDAD5"/>
    <w:rsid w:val="0B9FDED1"/>
    <w:rsid w:val="0BA00AE5"/>
    <w:rsid w:val="0BA08DC8"/>
    <w:rsid w:val="0BA09BF6"/>
    <w:rsid w:val="0BA09C06"/>
    <w:rsid w:val="0BA09C28"/>
    <w:rsid w:val="0BA09FD0"/>
    <w:rsid w:val="0BA0ADF1"/>
    <w:rsid w:val="0BA0CC02"/>
    <w:rsid w:val="0BA11BDB"/>
    <w:rsid w:val="0BA11CCF"/>
    <w:rsid w:val="0BA13E23"/>
    <w:rsid w:val="0BA19D5E"/>
    <w:rsid w:val="0BA2644A"/>
    <w:rsid w:val="0BA28F8B"/>
    <w:rsid w:val="0BA2D1C3"/>
    <w:rsid w:val="0BA2D337"/>
    <w:rsid w:val="0BA2E75F"/>
    <w:rsid w:val="0BA302C9"/>
    <w:rsid w:val="0BA3E02A"/>
    <w:rsid w:val="0BA3F0ED"/>
    <w:rsid w:val="0BA4352B"/>
    <w:rsid w:val="0BA46EEE"/>
    <w:rsid w:val="0BA493C2"/>
    <w:rsid w:val="0BA4C931"/>
    <w:rsid w:val="0BA51EDE"/>
    <w:rsid w:val="0BA56BDB"/>
    <w:rsid w:val="0BA5D7A2"/>
    <w:rsid w:val="0BA6048D"/>
    <w:rsid w:val="0BA63214"/>
    <w:rsid w:val="0BA67C5B"/>
    <w:rsid w:val="0BA69594"/>
    <w:rsid w:val="0BA6B8C3"/>
    <w:rsid w:val="0BA6DD56"/>
    <w:rsid w:val="0BA70B9E"/>
    <w:rsid w:val="0BA73A07"/>
    <w:rsid w:val="0BA73A77"/>
    <w:rsid w:val="0BA74A53"/>
    <w:rsid w:val="0BA7B19D"/>
    <w:rsid w:val="0BA7B839"/>
    <w:rsid w:val="0BA7CC56"/>
    <w:rsid w:val="0BA8007F"/>
    <w:rsid w:val="0BA85936"/>
    <w:rsid w:val="0BA85E27"/>
    <w:rsid w:val="0BA8643B"/>
    <w:rsid w:val="0BA86744"/>
    <w:rsid w:val="0BA87B4A"/>
    <w:rsid w:val="0BA87E75"/>
    <w:rsid w:val="0BA8B787"/>
    <w:rsid w:val="0BA8EF75"/>
    <w:rsid w:val="0BA9B4AB"/>
    <w:rsid w:val="0BA9C451"/>
    <w:rsid w:val="0BAA334B"/>
    <w:rsid w:val="0BAAD87F"/>
    <w:rsid w:val="0BAB0F5B"/>
    <w:rsid w:val="0BAB953E"/>
    <w:rsid w:val="0BABD204"/>
    <w:rsid w:val="0BABE96B"/>
    <w:rsid w:val="0BAC10BE"/>
    <w:rsid w:val="0BAC298C"/>
    <w:rsid w:val="0BAC372A"/>
    <w:rsid w:val="0BAC9641"/>
    <w:rsid w:val="0BAD40F4"/>
    <w:rsid w:val="0BAD6B4B"/>
    <w:rsid w:val="0BADB012"/>
    <w:rsid w:val="0BADF3FC"/>
    <w:rsid w:val="0BAE191D"/>
    <w:rsid w:val="0BAE1DA9"/>
    <w:rsid w:val="0BAE3424"/>
    <w:rsid w:val="0BAE4CDC"/>
    <w:rsid w:val="0BAE786B"/>
    <w:rsid w:val="0BAEA2FE"/>
    <w:rsid w:val="0BAEEFD3"/>
    <w:rsid w:val="0BAF083B"/>
    <w:rsid w:val="0BAFC123"/>
    <w:rsid w:val="0BAFE1D4"/>
    <w:rsid w:val="0BB016FE"/>
    <w:rsid w:val="0BB06577"/>
    <w:rsid w:val="0BB0AF53"/>
    <w:rsid w:val="0BB1BA84"/>
    <w:rsid w:val="0BB27A4B"/>
    <w:rsid w:val="0BB287C2"/>
    <w:rsid w:val="0BB2BB02"/>
    <w:rsid w:val="0BB2E03B"/>
    <w:rsid w:val="0BB2F7AE"/>
    <w:rsid w:val="0BB356FE"/>
    <w:rsid w:val="0BB3E4A4"/>
    <w:rsid w:val="0BB40BBB"/>
    <w:rsid w:val="0BB46A9D"/>
    <w:rsid w:val="0BB47729"/>
    <w:rsid w:val="0BB47F29"/>
    <w:rsid w:val="0BB4EF14"/>
    <w:rsid w:val="0BB52EEC"/>
    <w:rsid w:val="0BB5D6E0"/>
    <w:rsid w:val="0BB6050A"/>
    <w:rsid w:val="0BB66B04"/>
    <w:rsid w:val="0BB68E80"/>
    <w:rsid w:val="0BB76C7A"/>
    <w:rsid w:val="0BB7B0BC"/>
    <w:rsid w:val="0BB80364"/>
    <w:rsid w:val="0BB832E7"/>
    <w:rsid w:val="0BB87F6F"/>
    <w:rsid w:val="0BB8A5E0"/>
    <w:rsid w:val="0BB8DD49"/>
    <w:rsid w:val="0BB91954"/>
    <w:rsid w:val="0BB92500"/>
    <w:rsid w:val="0BB954BB"/>
    <w:rsid w:val="0BB95B0A"/>
    <w:rsid w:val="0BB99A6F"/>
    <w:rsid w:val="0BB9EEAE"/>
    <w:rsid w:val="0BB9F7D2"/>
    <w:rsid w:val="0BBAB285"/>
    <w:rsid w:val="0BBAF509"/>
    <w:rsid w:val="0BBAF5B5"/>
    <w:rsid w:val="0BBB09A9"/>
    <w:rsid w:val="0BBB1FB0"/>
    <w:rsid w:val="0BBB217D"/>
    <w:rsid w:val="0BBB310D"/>
    <w:rsid w:val="0BBB3F71"/>
    <w:rsid w:val="0BBB559E"/>
    <w:rsid w:val="0BBB6D2E"/>
    <w:rsid w:val="0BBBE424"/>
    <w:rsid w:val="0BBC1D38"/>
    <w:rsid w:val="0BBC3245"/>
    <w:rsid w:val="0BBC354E"/>
    <w:rsid w:val="0BBC8C49"/>
    <w:rsid w:val="0BBCE997"/>
    <w:rsid w:val="0BBD2404"/>
    <w:rsid w:val="0BBD63ED"/>
    <w:rsid w:val="0BBD6901"/>
    <w:rsid w:val="0BBD8968"/>
    <w:rsid w:val="0BBDB24B"/>
    <w:rsid w:val="0BBDCFFA"/>
    <w:rsid w:val="0BBDD041"/>
    <w:rsid w:val="0BBDE35B"/>
    <w:rsid w:val="0BBE33D4"/>
    <w:rsid w:val="0BBE6F52"/>
    <w:rsid w:val="0BBE7478"/>
    <w:rsid w:val="0BBEA135"/>
    <w:rsid w:val="0BBEF87F"/>
    <w:rsid w:val="0BBF2013"/>
    <w:rsid w:val="0BBF4553"/>
    <w:rsid w:val="0BBFBB69"/>
    <w:rsid w:val="0BBFC83D"/>
    <w:rsid w:val="0BBFEC53"/>
    <w:rsid w:val="0BC025F6"/>
    <w:rsid w:val="0BC055EC"/>
    <w:rsid w:val="0BC0D9FD"/>
    <w:rsid w:val="0BC102B8"/>
    <w:rsid w:val="0BC1754F"/>
    <w:rsid w:val="0BC18C91"/>
    <w:rsid w:val="0BC1B132"/>
    <w:rsid w:val="0BC273DB"/>
    <w:rsid w:val="0BC29259"/>
    <w:rsid w:val="0BC2AABA"/>
    <w:rsid w:val="0BC2E4C0"/>
    <w:rsid w:val="0BC31B2C"/>
    <w:rsid w:val="0BC346FD"/>
    <w:rsid w:val="0BC36B90"/>
    <w:rsid w:val="0BC3A5F5"/>
    <w:rsid w:val="0BC3D18E"/>
    <w:rsid w:val="0BC411B6"/>
    <w:rsid w:val="0BC41799"/>
    <w:rsid w:val="0BC443F4"/>
    <w:rsid w:val="0BC45A13"/>
    <w:rsid w:val="0BC4A04B"/>
    <w:rsid w:val="0BC4CFCE"/>
    <w:rsid w:val="0BC52D99"/>
    <w:rsid w:val="0BC58FA0"/>
    <w:rsid w:val="0BC5FF11"/>
    <w:rsid w:val="0BC63CB1"/>
    <w:rsid w:val="0BC6B600"/>
    <w:rsid w:val="0BC6DE89"/>
    <w:rsid w:val="0BC704F6"/>
    <w:rsid w:val="0BC7085E"/>
    <w:rsid w:val="0BC711F5"/>
    <w:rsid w:val="0BC719B3"/>
    <w:rsid w:val="0BC746A3"/>
    <w:rsid w:val="0BC76E5F"/>
    <w:rsid w:val="0BC7A38F"/>
    <w:rsid w:val="0BC7AD7A"/>
    <w:rsid w:val="0BC7FFB3"/>
    <w:rsid w:val="0BC7FFD6"/>
    <w:rsid w:val="0BC82E27"/>
    <w:rsid w:val="0BC84CA2"/>
    <w:rsid w:val="0BC8638A"/>
    <w:rsid w:val="0BC87DC7"/>
    <w:rsid w:val="0BC89145"/>
    <w:rsid w:val="0BC8C7E4"/>
    <w:rsid w:val="0BC8DF43"/>
    <w:rsid w:val="0BC92950"/>
    <w:rsid w:val="0BC94396"/>
    <w:rsid w:val="0BC9F6B8"/>
    <w:rsid w:val="0BCA3710"/>
    <w:rsid w:val="0BCAD08D"/>
    <w:rsid w:val="0BCB07E6"/>
    <w:rsid w:val="0BCB2895"/>
    <w:rsid w:val="0BCB36B2"/>
    <w:rsid w:val="0BCB4A5F"/>
    <w:rsid w:val="0BCB7D70"/>
    <w:rsid w:val="0BCB891C"/>
    <w:rsid w:val="0BCB94BB"/>
    <w:rsid w:val="0BCB993F"/>
    <w:rsid w:val="0BCBA570"/>
    <w:rsid w:val="0BCBCF7F"/>
    <w:rsid w:val="0BCBD8D7"/>
    <w:rsid w:val="0BCBE65B"/>
    <w:rsid w:val="0BCC3049"/>
    <w:rsid w:val="0BCC35C9"/>
    <w:rsid w:val="0BCC70E8"/>
    <w:rsid w:val="0BCCA2B4"/>
    <w:rsid w:val="0BCCC677"/>
    <w:rsid w:val="0BCCF1D7"/>
    <w:rsid w:val="0BCD21D5"/>
    <w:rsid w:val="0BCD69E8"/>
    <w:rsid w:val="0BCDA611"/>
    <w:rsid w:val="0BCDDE92"/>
    <w:rsid w:val="0BCDF1AA"/>
    <w:rsid w:val="0BCE3084"/>
    <w:rsid w:val="0BCE5844"/>
    <w:rsid w:val="0BCE9D9D"/>
    <w:rsid w:val="0BCEBDFD"/>
    <w:rsid w:val="0BCEE894"/>
    <w:rsid w:val="0BCEEA4B"/>
    <w:rsid w:val="0BCF37A7"/>
    <w:rsid w:val="0BCF7F66"/>
    <w:rsid w:val="0BCF956F"/>
    <w:rsid w:val="0BCFC08F"/>
    <w:rsid w:val="0BD0073B"/>
    <w:rsid w:val="0BD031F2"/>
    <w:rsid w:val="0BD06397"/>
    <w:rsid w:val="0BD0D5A3"/>
    <w:rsid w:val="0BD12007"/>
    <w:rsid w:val="0BD1D8AF"/>
    <w:rsid w:val="0BD21359"/>
    <w:rsid w:val="0BD23ED5"/>
    <w:rsid w:val="0BD254E5"/>
    <w:rsid w:val="0BD27634"/>
    <w:rsid w:val="0BD28C86"/>
    <w:rsid w:val="0BD2A3B9"/>
    <w:rsid w:val="0BD2D75C"/>
    <w:rsid w:val="0BD31107"/>
    <w:rsid w:val="0BD31A5D"/>
    <w:rsid w:val="0BD32B86"/>
    <w:rsid w:val="0BD35D98"/>
    <w:rsid w:val="0BD3BE64"/>
    <w:rsid w:val="0BD3EBF1"/>
    <w:rsid w:val="0BD434E0"/>
    <w:rsid w:val="0BD47F9B"/>
    <w:rsid w:val="0BD48903"/>
    <w:rsid w:val="0BD500E2"/>
    <w:rsid w:val="0BD51C82"/>
    <w:rsid w:val="0BD53EE7"/>
    <w:rsid w:val="0BD54E65"/>
    <w:rsid w:val="0BD573F0"/>
    <w:rsid w:val="0BD577AD"/>
    <w:rsid w:val="0BD5AE35"/>
    <w:rsid w:val="0BD5E974"/>
    <w:rsid w:val="0BD65F48"/>
    <w:rsid w:val="0BD665C2"/>
    <w:rsid w:val="0BD6680C"/>
    <w:rsid w:val="0BD6A614"/>
    <w:rsid w:val="0BD6B0EA"/>
    <w:rsid w:val="0BD6DDF1"/>
    <w:rsid w:val="0BD72707"/>
    <w:rsid w:val="0BD75886"/>
    <w:rsid w:val="0BD780C5"/>
    <w:rsid w:val="0BD78EBF"/>
    <w:rsid w:val="0BD83714"/>
    <w:rsid w:val="0BD84466"/>
    <w:rsid w:val="0BD89E1A"/>
    <w:rsid w:val="0BD8A270"/>
    <w:rsid w:val="0BD95A02"/>
    <w:rsid w:val="0BD963CE"/>
    <w:rsid w:val="0BD9CEF3"/>
    <w:rsid w:val="0BD9E84A"/>
    <w:rsid w:val="0BDAB248"/>
    <w:rsid w:val="0BDB39C4"/>
    <w:rsid w:val="0BDB47D3"/>
    <w:rsid w:val="0BDB4C1B"/>
    <w:rsid w:val="0BDBA6B0"/>
    <w:rsid w:val="0BDC0903"/>
    <w:rsid w:val="0BDC0F37"/>
    <w:rsid w:val="0BDCD5B2"/>
    <w:rsid w:val="0BDD1CF8"/>
    <w:rsid w:val="0BDD23C0"/>
    <w:rsid w:val="0BDDAA9C"/>
    <w:rsid w:val="0BDE3B87"/>
    <w:rsid w:val="0BDE6D90"/>
    <w:rsid w:val="0BDE89D4"/>
    <w:rsid w:val="0BDE952F"/>
    <w:rsid w:val="0BDF068D"/>
    <w:rsid w:val="0BDF66E2"/>
    <w:rsid w:val="0BDF839B"/>
    <w:rsid w:val="0BDFADD4"/>
    <w:rsid w:val="0BDFB447"/>
    <w:rsid w:val="0BDFC3E5"/>
    <w:rsid w:val="0BDFC60F"/>
    <w:rsid w:val="0BDFF835"/>
    <w:rsid w:val="0BE00293"/>
    <w:rsid w:val="0BE02AA1"/>
    <w:rsid w:val="0BE07306"/>
    <w:rsid w:val="0BE0A46E"/>
    <w:rsid w:val="0BE10B93"/>
    <w:rsid w:val="0BE11ECF"/>
    <w:rsid w:val="0BE1263A"/>
    <w:rsid w:val="0BE13597"/>
    <w:rsid w:val="0BE15227"/>
    <w:rsid w:val="0BE16221"/>
    <w:rsid w:val="0BE17CE6"/>
    <w:rsid w:val="0BE1C81B"/>
    <w:rsid w:val="0BE1E8B5"/>
    <w:rsid w:val="0BE21435"/>
    <w:rsid w:val="0BE24B5D"/>
    <w:rsid w:val="0BE28716"/>
    <w:rsid w:val="0BE29D42"/>
    <w:rsid w:val="0BE2C253"/>
    <w:rsid w:val="0BE2E8F5"/>
    <w:rsid w:val="0BE3159B"/>
    <w:rsid w:val="0BE3F867"/>
    <w:rsid w:val="0BE3FC75"/>
    <w:rsid w:val="0BE40788"/>
    <w:rsid w:val="0BE4A937"/>
    <w:rsid w:val="0BE4DFF7"/>
    <w:rsid w:val="0BE59AFE"/>
    <w:rsid w:val="0BE5AEDD"/>
    <w:rsid w:val="0BE60174"/>
    <w:rsid w:val="0BE69851"/>
    <w:rsid w:val="0BE6CFEB"/>
    <w:rsid w:val="0BE6EC7B"/>
    <w:rsid w:val="0BE6EC9A"/>
    <w:rsid w:val="0BE6FEF3"/>
    <w:rsid w:val="0BE7029C"/>
    <w:rsid w:val="0BE7440A"/>
    <w:rsid w:val="0BE773A9"/>
    <w:rsid w:val="0BE7D2BD"/>
    <w:rsid w:val="0BE8833B"/>
    <w:rsid w:val="0BE8BB5A"/>
    <w:rsid w:val="0BE8EFC3"/>
    <w:rsid w:val="0BE928CF"/>
    <w:rsid w:val="0BE95751"/>
    <w:rsid w:val="0BE95ED0"/>
    <w:rsid w:val="0BE986A8"/>
    <w:rsid w:val="0BE99ACA"/>
    <w:rsid w:val="0BE9B45A"/>
    <w:rsid w:val="0BE9C0CA"/>
    <w:rsid w:val="0BEACB68"/>
    <w:rsid w:val="0BEB14E0"/>
    <w:rsid w:val="0BEB4F01"/>
    <w:rsid w:val="0BEB5A97"/>
    <w:rsid w:val="0BEBC94B"/>
    <w:rsid w:val="0BEBEABD"/>
    <w:rsid w:val="0BEBF31A"/>
    <w:rsid w:val="0BEC0194"/>
    <w:rsid w:val="0BEC3F4F"/>
    <w:rsid w:val="0BECB684"/>
    <w:rsid w:val="0BECCF2C"/>
    <w:rsid w:val="0BED1A34"/>
    <w:rsid w:val="0BED8740"/>
    <w:rsid w:val="0BEDBB57"/>
    <w:rsid w:val="0BEDE1C8"/>
    <w:rsid w:val="0BEE49A3"/>
    <w:rsid w:val="0BEE7931"/>
    <w:rsid w:val="0BEE9A63"/>
    <w:rsid w:val="0BEEF766"/>
    <w:rsid w:val="0BEF17FC"/>
    <w:rsid w:val="0BEF1F7C"/>
    <w:rsid w:val="0BEF4149"/>
    <w:rsid w:val="0BEF704D"/>
    <w:rsid w:val="0BEFF995"/>
    <w:rsid w:val="0BEFFE3F"/>
    <w:rsid w:val="0BF00AF5"/>
    <w:rsid w:val="0BF03037"/>
    <w:rsid w:val="0BF0514B"/>
    <w:rsid w:val="0BF05FA1"/>
    <w:rsid w:val="0BF0758C"/>
    <w:rsid w:val="0BF11CA5"/>
    <w:rsid w:val="0BF13029"/>
    <w:rsid w:val="0BF139F1"/>
    <w:rsid w:val="0BF13B9D"/>
    <w:rsid w:val="0BF16E14"/>
    <w:rsid w:val="0BF19FEB"/>
    <w:rsid w:val="0BF1ECD9"/>
    <w:rsid w:val="0BF21668"/>
    <w:rsid w:val="0BF25170"/>
    <w:rsid w:val="0BF2961C"/>
    <w:rsid w:val="0BF29D3D"/>
    <w:rsid w:val="0BF2EA75"/>
    <w:rsid w:val="0BF30077"/>
    <w:rsid w:val="0BF33F6B"/>
    <w:rsid w:val="0BF3904D"/>
    <w:rsid w:val="0BF3E4F6"/>
    <w:rsid w:val="0BF3ED6A"/>
    <w:rsid w:val="0BF464F0"/>
    <w:rsid w:val="0BF4BBFB"/>
    <w:rsid w:val="0BF57F01"/>
    <w:rsid w:val="0BF5CE9E"/>
    <w:rsid w:val="0BF5E219"/>
    <w:rsid w:val="0BF5ED18"/>
    <w:rsid w:val="0BF6380A"/>
    <w:rsid w:val="0BF64A95"/>
    <w:rsid w:val="0BF64B4E"/>
    <w:rsid w:val="0BF720E0"/>
    <w:rsid w:val="0BF72B93"/>
    <w:rsid w:val="0BF731CF"/>
    <w:rsid w:val="0BF74039"/>
    <w:rsid w:val="0BF76BC2"/>
    <w:rsid w:val="0BF795FF"/>
    <w:rsid w:val="0BF799D2"/>
    <w:rsid w:val="0BF7A866"/>
    <w:rsid w:val="0BF81CBA"/>
    <w:rsid w:val="0BF88458"/>
    <w:rsid w:val="0BF91539"/>
    <w:rsid w:val="0BF9440F"/>
    <w:rsid w:val="0BF991A7"/>
    <w:rsid w:val="0BF9D318"/>
    <w:rsid w:val="0BFA8951"/>
    <w:rsid w:val="0BFA89E9"/>
    <w:rsid w:val="0BFA973D"/>
    <w:rsid w:val="0BFAB1A3"/>
    <w:rsid w:val="0BFABD64"/>
    <w:rsid w:val="0BFACAF3"/>
    <w:rsid w:val="0BFB010C"/>
    <w:rsid w:val="0BFB7324"/>
    <w:rsid w:val="0BFC29EA"/>
    <w:rsid w:val="0BFCC1E3"/>
    <w:rsid w:val="0BFCC41B"/>
    <w:rsid w:val="0BFD13C6"/>
    <w:rsid w:val="0BFD216B"/>
    <w:rsid w:val="0BFD5EFE"/>
    <w:rsid w:val="0BFDA684"/>
    <w:rsid w:val="0BFE3A12"/>
    <w:rsid w:val="0BFE4252"/>
    <w:rsid w:val="0BFE6540"/>
    <w:rsid w:val="0BFE6734"/>
    <w:rsid w:val="0BFE9C0E"/>
    <w:rsid w:val="0BFEBCE8"/>
    <w:rsid w:val="0BFED280"/>
    <w:rsid w:val="0BFEF41B"/>
    <w:rsid w:val="0BFF0394"/>
    <w:rsid w:val="0BFF1C66"/>
    <w:rsid w:val="0BFF1C98"/>
    <w:rsid w:val="0BFF5E7E"/>
    <w:rsid w:val="0BFF7F06"/>
    <w:rsid w:val="0BFFD467"/>
    <w:rsid w:val="0BFFDBC9"/>
    <w:rsid w:val="0C005375"/>
    <w:rsid w:val="0C006E20"/>
    <w:rsid w:val="0C00BA6B"/>
    <w:rsid w:val="0C00D590"/>
    <w:rsid w:val="0C011F3A"/>
    <w:rsid w:val="0C01301F"/>
    <w:rsid w:val="0C0204DE"/>
    <w:rsid w:val="0C022BF9"/>
    <w:rsid w:val="0C02846E"/>
    <w:rsid w:val="0C0285F5"/>
    <w:rsid w:val="0C02C5D5"/>
    <w:rsid w:val="0C032091"/>
    <w:rsid w:val="0C0334AE"/>
    <w:rsid w:val="0C03D530"/>
    <w:rsid w:val="0C040313"/>
    <w:rsid w:val="0C049504"/>
    <w:rsid w:val="0C04AD1B"/>
    <w:rsid w:val="0C04D8CF"/>
    <w:rsid w:val="0C04F22B"/>
    <w:rsid w:val="0C04F47F"/>
    <w:rsid w:val="0C0532E9"/>
    <w:rsid w:val="0C05DEF7"/>
    <w:rsid w:val="0C061DFC"/>
    <w:rsid w:val="0C062A4E"/>
    <w:rsid w:val="0C063BDB"/>
    <w:rsid w:val="0C067C9D"/>
    <w:rsid w:val="0C0685D1"/>
    <w:rsid w:val="0C06B04D"/>
    <w:rsid w:val="0C07821B"/>
    <w:rsid w:val="0C0794B0"/>
    <w:rsid w:val="0C080BCF"/>
    <w:rsid w:val="0C0826D8"/>
    <w:rsid w:val="0C0898A1"/>
    <w:rsid w:val="0C08EC36"/>
    <w:rsid w:val="0C08ED90"/>
    <w:rsid w:val="0C08EE67"/>
    <w:rsid w:val="0C09E8C5"/>
    <w:rsid w:val="0C09ECAE"/>
    <w:rsid w:val="0C09F4CE"/>
    <w:rsid w:val="0C0A296F"/>
    <w:rsid w:val="0C0A4868"/>
    <w:rsid w:val="0C0A4AC3"/>
    <w:rsid w:val="0C0A6320"/>
    <w:rsid w:val="0C0A6FAB"/>
    <w:rsid w:val="0C0A9A94"/>
    <w:rsid w:val="0C0AE5D8"/>
    <w:rsid w:val="0C0B4AB9"/>
    <w:rsid w:val="0C0B866A"/>
    <w:rsid w:val="0C0B96A2"/>
    <w:rsid w:val="0C0BACEE"/>
    <w:rsid w:val="0C0BE213"/>
    <w:rsid w:val="0C0BE92F"/>
    <w:rsid w:val="0C0BF129"/>
    <w:rsid w:val="0C0C1CA8"/>
    <w:rsid w:val="0C0C3B09"/>
    <w:rsid w:val="0C0C5367"/>
    <w:rsid w:val="0C0C5CF6"/>
    <w:rsid w:val="0C0CFB39"/>
    <w:rsid w:val="0C0D53A1"/>
    <w:rsid w:val="0C0D913F"/>
    <w:rsid w:val="0C0DC8C5"/>
    <w:rsid w:val="0C0DEE0C"/>
    <w:rsid w:val="0C0E1CA5"/>
    <w:rsid w:val="0C0E25F9"/>
    <w:rsid w:val="0C0E36B4"/>
    <w:rsid w:val="0C0E68E4"/>
    <w:rsid w:val="0C0E8988"/>
    <w:rsid w:val="0C0EB41E"/>
    <w:rsid w:val="0C0F02CE"/>
    <w:rsid w:val="0C0F22F6"/>
    <w:rsid w:val="0C0F51C8"/>
    <w:rsid w:val="0C0FAB13"/>
    <w:rsid w:val="0C0FAE91"/>
    <w:rsid w:val="0C0FC637"/>
    <w:rsid w:val="0C0FF719"/>
    <w:rsid w:val="0C0FF88E"/>
    <w:rsid w:val="0C106F15"/>
    <w:rsid w:val="0C10889D"/>
    <w:rsid w:val="0C10D565"/>
    <w:rsid w:val="0C11FFD4"/>
    <w:rsid w:val="0C123062"/>
    <w:rsid w:val="0C125451"/>
    <w:rsid w:val="0C127906"/>
    <w:rsid w:val="0C128DA8"/>
    <w:rsid w:val="0C129593"/>
    <w:rsid w:val="0C12A2F8"/>
    <w:rsid w:val="0C12C603"/>
    <w:rsid w:val="0C130415"/>
    <w:rsid w:val="0C13041F"/>
    <w:rsid w:val="0C130F8E"/>
    <w:rsid w:val="0C136373"/>
    <w:rsid w:val="0C137430"/>
    <w:rsid w:val="0C137D38"/>
    <w:rsid w:val="0C139119"/>
    <w:rsid w:val="0C1391A9"/>
    <w:rsid w:val="0C139DA7"/>
    <w:rsid w:val="0C141EBA"/>
    <w:rsid w:val="0C145A2A"/>
    <w:rsid w:val="0C145A7E"/>
    <w:rsid w:val="0C14614F"/>
    <w:rsid w:val="0C14C645"/>
    <w:rsid w:val="0C14FA67"/>
    <w:rsid w:val="0C14FB44"/>
    <w:rsid w:val="0C154838"/>
    <w:rsid w:val="0C164F4B"/>
    <w:rsid w:val="0C16893A"/>
    <w:rsid w:val="0C16B817"/>
    <w:rsid w:val="0C16FAD3"/>
    <w:rsid w:val="0C1714A9"/>
    <w:rsid w:val="0C174344"/>
    <w:rsid w:val="0C17564C"/>
    <w:rsid w:val="0C177820"/>
    <w:rsid w:val="0C177B4F"/>
    <w:rsid w:val="0C17ABC3"/>
    <w:rsid w:val="0C17BECE"/>
    <w:rsid w:val="0C17C45C"/>
    <w:rsid w:val="0C17F225"/>
    <w:rsid w:val="0C17F93C"/>
    <w:rsid w:val="0C185593"/>
    <w:rsid w:val="0C189459"/>
    <w:rsid w:val="0C189671"/>
    <w:rsid w:val="0C189CAC"/>
    <w:rsid w:val="0C18A97E"/>
    <w:rsid w:val="0C18B3C8"/>
    <w:rsid w:val="0C18C734"/>
    <w:rsid w:val="0C18E38E"/>
    <w:rsid w:val="0C18F109"/>
    <w:rsid w:val="0C190C00"/>
    <w:rsid w:val="0C191122"/>
    <w:rsid w:val="0C19227E"/>
    <w:rsid w:val="0C192B0F"/>
    <w:rsid w:val="0C19348B"/>
    <w:rsid w:val="0C195420"/>
    <w:rsid w:val="0C197B91"/>
    <w:rsid w:val="0C197FD6"/>
    <w:rsid w:val="0C198B41"/>
    <w:rsid w:val="0C1A550B"/>
    <w:rsid w:val="0C1A9075"/>
    <w:rsid w:val="0C1ADE62"/>
    <w:rsid w:val="0C1B10F2"/>
    <w:rsid w:val="0C1B3573"/>
    <w:rsid w:val="0C1BC32C"/>
    <w:rsid w:val="0C1BC936"/>
    <w:rsid w:val="0C1C2D2A"/>
    <w:rsid w:val="0C1C4B9B"/>
    <w:rsid w:val="0C1CB26F"/>
    <w:rsid w:val="0C1CBF0A"/>
    <w:rsid w:val="0C1CF5E1"/>
    <w:rsid w:val="0C1D133B"/>
    <w:rsid w:val="0C1D9E93"/>
    <w:rsid w:val="0C1DD93F"/>
    <w:rsid w:val="0C1E06EA"/>
    <w:rsid w:val="0C1E0DF5"/>
    <w:rsid w:val="0C1E3AB4"/>
    <w:rsid w:val="0C1ED517"/>
    <w:rsid w:val="0C1F3141"/>
    <w:rsid w:val="0C1F32B0"/>
    <w:rsid w:val="0C1F575E"/>
    <w:rsid w:val="0C1F89CA"/>
    <w:rsid w:val="0C1F8C6E"/>
    <w:rsid w:val="0C201571"/>
    <w:rsid w:val="0C201F82"/>
    <w:rsid w:val="0C2044AC"/>
    <w:rsid w:val="0C20C5C6"/>
    <w:rsid w:val="0C20E7F7"/>
    <w:rsid w:val="0C215A7C"/>
    <w:rsid w:val="0C216155"/>
    <w:rsid w:val="0C21A72B"/>
    <w:rsid w:val="0C21CA02"/>
    <w:rsid w:val="0C21D294"/>
    <w:rsid w:val="0C21E2C4"/>
    <w:rsid w:val="0C2279F4"/>
    <w:rsid w:val="0C229797"/>
    <w:rsid w:val="0C22CCBC"/>
    <w:rsid w:val="0C22D64A"/>
    <w:rsid w:val="0C22F6AD"/>
    <w:rsid w:val="0C22F796"/>
    <w:rsid w:val="0C2309B6"/>
    <w:rsid w:val="0C237C0D"/>
    <w:rsid w:val="0C23ACC6"/>
    <w:rsid w:val="0C23AEBF"/>
    <w:rsid w:val="0C23FF05"/>
    <w:rsid w:val="0C240160"/>
    <w:rsid w:val="0C24492C"/>
    <w:rsid w:val="0C247916"/>
    <w:rsid w:val="0C248913"/>
    <w:rsid w:val="0C254F9A"/>
    <w:rsid w:val="0C258A82"/>
    <w:rsid w:val="0C258B14"/>
    <w:rsid w:val="0C259394"/>
    <w:rsid w:val="0C259A41"/>
    <w:rsid w:val="0C25B92A"/>
    <w:rsid w:val="0C25BE3C"/>
    <w:rsid w:val="0C263A3E"/>
    <w:rsid w:val="0C2665C2"/>
    <w:rsid w:val="0C26C24A"/>
    <w:rsid w:val="0C271C03"/>
    <w:rsid w:val="0C27667B"/>
    <w:rsid w:val="0C27715B"/>
    <w:rsid w:val="0C27949C"/>
    <w:rsid w:val="0C27C862"/>
    <w:rsid w:val="0C286DD2"/>
    <w:rsid w:val="0C28B46B"/>
    <w:rsid w:val="0C28D41D"/>
    <w:rsid w:val="0C294292"/>
    <w:rsid w:val="0C29929B"/>
    <w:rsid w:val="0C299E57"/>
    <w:rsid w:val="0C29B3CC"/>
    <w:rsid w:val="0C29D3AA"/>
    <w:rsid w:val="0C29D929"/>
    <w:rsid w:val="0C2A4C77"/>
    <w:rsid w:val="0C2A7B1A"/>
    <w:rsid w:val="0C2AA9D1"/>
    <w:rsid w:val="0C2AFE55"/>
    <w:rsid w:val="0C2BD67F"/>
    <w:rsid w:val="0C2BE400"/>
    <w:rsid w:val="0C2C44A9"/>
    <w:rsid w:val="0C2C470F"/>
    <w:rsid w:val="0C2C64CE"/>
    <w:rsid w:val="0C2C91D4"/>
    <w:rsid w:val="0C2C9DE9"/>
    <w:rsid w:val="0C2CBE9B"/>
    <w:rsid w:val="0C2CC8D2"/>
    <w:rsid w:val="0C2D2131"/>
    <w:rsid w:val="0C2D2733"/>
    <w:rsid w:val="0C2D462F"/>
    <w:rsid w:val="0C2D6AEC"/>
    <w:rsid w:val="0C2D947A"/>
    <w:rsid w:val="0C2DABD4"/>
    <w:rsid w:val="0C2DDBDC"/>
    <w:rsid w:val="0C2E222B"/>
    <w:rsid w:val="0C2E6261"/>
    <w:rsid w:val="0C2E93B5"/>
    <w:rsid w:val="0C2E9FB1"/>
    <w:rsid w:val="0C2ED7F2"/>
    <w:rsid w:val="0C2EF373"/>
    <w:rsid w:val="0C2F06BE"/>
    <w:rsid w:val="0C2F1654"/>
    <w:rsid w:val="0C2F5902"/>
    <w:rsid w:val="0C305861"/>
    <w:rsid w:val="0C30B414"/>
    <w:rsid w:val="0C30B6B8"/>
    <w:rsid w:val="0C30E205"/>
    <w:rsid w:val="0C3114CE"/>
    <w:rsid w:val="0C311E00"/>
    <w:rsid w:val="0C311F57"/>
    <w:rsid w:val="0C31312D"/>
    <w:rsid w:val="0C3177CC"/>
    <w:rsid w:val="0C31B6E1"/>
    <w:rsid w:val="0C31C9C2"/>
    <w:rsid w:val="0C31E5E7"/>
    <w:rsid w:val="0C31F362"/>
    <w:rsid w:val="0C31F847"/>
    <w:rsid w:val="0C325362"/>
    <w:rsid w:val="0C33326E"/>
    <w:rsid w:val="0C3386A7"/>
    <w:rsid w:val="0C3393FD"/>
    <w:rsid w:val="0C33A69A"/>
    <w:rsid w:val="0C33B014"/>
    <w:rsid w:val="0C33B4BB"/>
    <w:rsid w:val="0C33EFC0"/>
    <w:rsid w:val="0C340197"/>
    <w:rsid w:val="0C340A1E"/>
    <w:rsid w:val="0C342371"/>
    <w:rsid w:val="0C3437AC"/>
    <w:rsid w:val="0C345726"/>
    <w:rsid w:val="0C348C3C"/>
    <w:rsid w:val="0C34F320"/>
    <w:rsid w:val="0C35008D"/>
    <w:rsid w:val="0C35646C"/>
    <w:rsid w:val="0C35BE60"/>
    <w:rsid w:val="0C35EA7E"/>
    <w:rsid w:val="0C35F394"/>
    <w:rsid w:val="0C360A55"/>
    <w:rsid w:val="0C362517"/>
    <w:rsid w:val="0C363B72"/>
    <w:rsid w:val="0C363B99"/>
    <w:rsid w:val="0C364CC1"/>
    <w:rsid w:val="0C365114"/>
    <w:rsid w:val="0C365421"/>
    <w:rsid w:val="0C36A851"/>
    <w:rsid w:val="0C36ACEB"/>
    <w:rsid w:val="0C36F025"/>
    <w:rsid w:val="0C374F7E"/>
    <w:rsid w:val="0C378083"/>
    <w:rsid w:val="0C37AB35"/>
    <w:rsid w:val="0C37EC46"/>
    <w:rsid w:val="0C37F4CC"/>
    <w:rsid w:val="0C3852D2"/>
    <w:rsid w:val="0C385A04"/>
    <w:rsid w:val="0C385CD3"/>
    <w:rsid w:val="0C38A878"/>
    <w:rsid w:val="0C38C4E5"/>
    <w:rsid w:val="0C38CA9B"/>
    <w:rsid w:val="0C38D635"/>
    <w:rsid w:val="0C390C1C"/>
    <w:rsid w:val="0C392632"/>
    <w:rsid w:val="0C39323B"/>
    <w:rsid w:val="0C39A784"/>
    <w:rsid w:val="0C39ADD4"/>
    <w:rsid w:val="0C39B6AC"/>
    <w:rsid w:val="0C39B7A5"/>
    <w:rsid w:val="0C3A5135"/>
    <w:rsid w:val="0C3A67CB"/>
    <w:rsid w:val="0C3A6809"/>
    <w:rsid w:val="0C3A6E2F"/>
    <w:rsid w:val="0C3AC048"/>
    <w:rsid w:val="0C3AC51F"/>
    <w:rsid w:val="0C3AE48C"/>
    <w:rsid w:val="0C3B4BCA"/>
    <w:rsid w:val="0C3B5851"/>
    <w:rsid w:val="0C3B9BFB"/>
    <w:rsid w:val="0C3C2432"/>
    <w:rsid w:val="0C3C4D88"/>
    <w:rsid w:val="0C3C6361"/>
    <w:rsid w:val="0C3C7DC3"/>
    <w:rsid w:val="0C3C991A"/>
    <w:rsid w:val="0C3D47CF"/>
    <w:rsid w:val="0C3DAF8A"/>
    <w:rsid w:val="0C3E4086"/>
    <w:rsid w:val="0C3E9510"/>
    <w:rsid w:val="0C3F1820"/>
    <w:rsid w:val="0C3F7D23"/>
    <w:rsid w:val="0C3FA266"/>
    <w:rsid w:val="0C3FE9EE"/>
    <w:rsid w:val="0C4013D7"/>
    <w:rsid w:val="0C4015F7"/>
    <w:rsid w:val="0C402657"/>
    <w:rsid w:val="0C402772"/>
    <w:rsid w:val="0C409DF9"/>
    <w:rsid w:val="0C40FC43"/>
    <w:rsid w:val="0C415E22"/>
    <w:rsid w:val="0C41D495"/>
    <w:rsid w:val="0C4204B6"/>
    <w:rsid w:val="0C421CBB"/>
    <w:rsid w:val="0C42F44F"/>
    <w:rsid w:val="0C4345BB"/>
    <w:rsid w:val="0C4354C9"/>
    <w:rsid w:val="0C435681"/>
    <w:rsid w:val="0C439A9C"/>
    <w:rsid w:val="0C439F82"/>
    <w:rsid w:val="0C43C9B1"/>
    <w:rsid w:val="0C443B91"/>
    <w:rsid w:val="0C443CB4"/>
    <w:rsid w:val="0C443F7C"/>
    <w:rsid w:val="0C456B6A"/>
    <w:rsid w:val="0C458655"/>
    <w:rsid w:val="0C459FA9"/>
    <w:rsid w:val="0C4601AE"/>
    <w:rsid w:val="0C4640F4"/>
    <w:rsid w:val="0C465A7E"/>
    <w:rsid w:val="0C46BE62"/>
    <w:rsid w:val="0C46C822"/>
    <w:rsid w:val="0C46F336"/>
    <w:rsid w:val="0C46F68E"/>
    <w:rsid w:val="0C470F15"/>
    <w:rsid w:val="0C472F96"/>
    <w:rsid w:val="0C4773A7"/>
    <w:rsid w:val="0C47A5AE"/>
    <w:rsid w:val="0C47AB26"/>
    <w:rsid w:val="0C47EF61"/>
    <w:rsid w:val="0C48A2D8"/>
    <w:rsid w:val="0C491488"/>
    <w:rsid w:val="0C491681"/>
    <w:rsid w:val="0C495697"/>
    <w:rsid w:val="0C496521"/>
    <w:rsid w:val="0C499A22"/>
    <w:rsid w:val="0C49A9E6"/>
    <w:rsid w:val="0C49BF43"/>
    <w:rsid w:val="0C49E037"/>
    <w:rsid w:val="0C49E611"/>
    <w:rsid w:val="0C4A5D65"/>
    <w:rsid w:val="0C4A6436"/>
    <w:rsid w:val="0C4A6EB3"/>
    <w:rsid w:val="0C4AA6DA"/>
    <w:rsid w:val="0C4B7E30"/>
    <w:rsid w:val="0C4BF44B"/>
    <w:rsid w:val="0C4C3BD7"/>
    <w:rsid w:val="0C4C5E69"/>
    <w:rsid w:val="0C4CBCD0"/>
    <w:rsid w:val="0C4CC6E4"/>
    <w:rsid w:val="0C4CCFBE"/>
    <w:rsid w:val="0C4D6B58"/>
    <w:rsid w:val="0C4DE427"/>
    <w:rsid w:val="0C4DE6E9"/>
    <w:rsid w:val="0C4E2376"/>
    <w:rsid w:val="0C4E462D"/>
    <w:rsid w:val="0C4E47B9"/>
    <w:rsid w:val="0C4E9096"/>
    <w:rsid w:val="0C4EC104"/>
    <w:rsid w:val="0C4ECF13"/>
    <w:rsid w:val="0C4ED7FC"/>
    <w:rsid w:val="0C4F47CE"/>
    <w:rsid w:val="0C4F5C0F"/>
    <w:rsid w:val="0C4F6320"/>
    <w:rsid w:val="0C4F7DBE"/>
    <w:rsid w:val="0C4FC563"/>
    <w:rsid w:val="0C501AB8"/>
    <w:rsid w:val="0C502E77"/>
    <w:rsid w:val="0C503BB5"/>
    <w:rsid w:val="0C504A41"/>
    <w:rsid w:val="0C50C715"/>
    <w:rsid w:val="0C50D6AC"/>
    <w:rsid w:val="0C50D88D"/>
    <w:rsid w:val="0C510E34"/>
    <w:rsid w:val="0C513A54"/>
    <w:rsid w:val="0C516B59"/>
    <w:rsid w:val="0C51DD17"/>
    <w:rsid w:val="0C51DE41"/>
    <w:rsid w:val="0C51EAF4"/>
    <w:rsid w:val="0C52766C"/>
    <w:rsid w:val="0C52A77F"/>
    <w:rsid w:val="0C531667"/>
    <w:rsid w:val="0C5365B2"/>
    <w:rsid w:val="0C53BE3B"/>
    <w:rsid w:val="0C53CE0D"/>
    <w:rsid w:val="0C5476C6"/>
    <w:rsid w:val="0C551C80"/>
    <w:rsid w:val="0C552F1E"/>
    <w:rsid w:val="0C554F25"/>
    <w:rsid w:val="0C555EBC"/>
    <w:rsid w:val="0C559820"/>
    <w:rsid w:val="0C55AD91"/>
    <w:rsid w:val="0C55B033"/>
    <w:rsid w:val="0C55E6F8"/>
    <w:rsid w:val="0C561951"/>
    <w:rsid w:val="0C5622B8"/>
    <w:rsid w:val="0C5622C4"/>
    <w:rsid w:val="0C564410"/>
    <w:rsid w:val="0C5668A5"/>
    <w:rsid w:val="0C5683FD"/>
    <w:rsid w:val="0C56C785"/>
    <w:rsid w:val="0C56CBED"/>
    <w:rsid w:val="0C57093F"/>
    <w:rsid w:val="0C5755AD"/>
    <w:rsid w:val="0C579542"/>
    <w:rsid w:val="0C57C810"/>
    <w:rsid w:val="0C57D6D1"/>
    <w:rsid w:val="0C580B9B"/>
    <w:rsid w:val="0C582308"/>
    <w:rsid w:val="0C587350"/>
    <w:rsid w:val="0C587609"/>
    <w:rsid w:val="0C58B191"/>
    <w:rsid w:val="0C58E105"/>
    <w:rsid w:val="0C58F48D"/>
    <w:rsid w:val="0C590548"/>
    <w:rsid w:val="0C5937E3"/>
    <w:rsid w:val="0C593952"/>
    <w:rsid w:val="0C5939B4"/>
    <w:rsid w:val="0C597FDA"/>
    <w:rsid w:val="0C59FD22"/>
    <w:rsid w:val="0C5A00DC"/>
    <w:rsid w:val="0C5A13C3"/>
    <w:rsid w:val="0C5A9B7A"/>
    <w:rsid w:val="0C5AFD46"/>
    <w:rsid w:val="0C5B1596"/>
    <w:rsid w:val="0C5BA828"/>
    <w:rsid w:val="0C5BA8CF"/>
    <w:rsid w:val="0C5BAA02"/>
    <w:rsid w:val="0C5BDF8A"/>
    <w:rsid w:val="0C5C0617"/>
    <w:rsid w:val="0C5C2760"/>
    <w:rsid w:val="0C5C3956"/>
    <w:rsid w:val="0C5C9FD5"/>
    <w:rsid w:val="0C5CA7DE"/>
    <w:rsid w:val="0C5CB469"/>
    <w:rsid w:val="0C5CB727"/>
    <w:rsid w:val="0C5CCEAE"/>
    <w:rsid w:val="0C5CD715"/>
    <w:rsid w:val="0C5D3D42"/>
    <w:rsid w:val="0C5D62B8"/>
    <w:rsid w:val="0C5D759C"/>
    <w:rsid w:val="0C5D9668"/>
    <w:rsid w:val="0C5DB4D9"/>
    <w:rsid w:val="0C5DDA4E"/>
    <w:rsid w:val="0C5DDF1D"/>
    <w:rsid w:val="0C5E8009"/>
    <w:rsid w:val="0C5E94C6"/>
    <w:rsid w:val="0C5EA5EB"/>
    <w:rsid w:val="0C5ECD97"/>
    <w:rsid w:val="0C5EF267"/>
    <w:rsid w:val="0C5F0358"/>
    <w:rsid w:val="0C5F080A"/>
    <w:rsid w:val="0C5F5A61"/>
    <w:rsid w:val="0C5FA263"/>
    <w:rsid w:val="0C5FD80E"/>
    <w:rsid w:val="0C604030"/>
    <w:rsid w:val="0C6064AD"/>
    <w:rsid w:val="0C607447"/>
    <w:rsid w:val="0C608F10"/>
    <w:rsid w:val="0C60909A"/>
    <w:rsid w:val="0C60A25F"/>
    <w:rsid w:val="0C60A39D"/>
    <w:rsid w:val="0C6100B7"/>
    <w:rsid w:val="0C6100DA"/>
    <w:rsid w:val="0C6159AC"/>
    <w:rsid w:val="0C619803"/>
    <w:rsid w:val="0C622C4A"/>
    <w:rsid w:val="0C62B1AA"/>
    <w:rsid w:val="0C62B39C"/>
    <w:rsid w:val="0C62D22C"/>
    <w:rsid w:val="0C6305B7"/>
    <w:rsid w:val="0C637DF2"/>
    <w:rsid w:val="0C638E8C"/>
    <w:rsid w:val="0C63A0C0"/>
    <w:rsid w:val="0C63E84C"/>
    <w:rsid w:val="0C640DEB"/>
    <w:rsid w:val="0C64367B"/>
    <w:rsid w:val="0C646883"/>
    <w:rsid w:val="0C6469B2"/>
    <w:rsid w:val="0C654A38"/>
    <w:rsid w:val="0C655304"/>
    <w:rsid w:val="0C65A1DD"/>
    <w:rsid w:val="0C65EF7B"/>
    <w:rsid w:val="0C65F255"/>
    <w:rsid w:val="0C661931"/>
    <w:rsid w:val="0C661B37"/>
    <w:rsid w:val="0C66627B"/>
    <w:rsid w:val="0C667A48"/>
    <w:rsid w:val="0C669607"/>
    <w:rsid w:val="0C66C404"/>
    <w:rsid w:val="0C66EA99"/>
    <w:rsid w:val="0C66F7D5"/>
    <w:rsid w:val="0C673DFD"/>
    <w:rsid w:val="0C67BCAB"/>
    <w:rsid w:val="0C67ED73"/>
    <w:rsid w:val="0C686B09"/>
    <w:rsid w:val="0C68803A"/>
    <w:rsid w:val="0C68B77C"/>
    <w:rsid w:val="0C6932CD"/>
    <w:rsid w:val="0C694FD4"/>
    <w:rsid w:val="0C6967BB"/>
    <w:rsid w:val="0C699D78"/>
    <w:rsid w:val="0C69C202"/>
    <w:rsid w:val="0C69D110"/>
    <w:rsid w:val="0C6A0264"/>
    <w:rsid w:val="0C6A3669"/>
    <w:rsid w:val="0C6A80DF"/>
    <w:rsid w:val="0C6A83A4"/>
    <w:rsid w:val="0C6B1244"/>
    <w:rsid w:val="0C6B8C20"/>
    <w:rsid w:val="0C6B998E"/>
    <w:rsid w:val="0C6B9A62"/>
    <w:rsid w:val="0C6B9E15"/>
    <w:rsid w:val="0C6BD31A"/>
    <w:rsid w:val="0C6BFC25"/>
    <w:rsid w:val="0C6BFF95"/>
    <w:rsid w:val="0C6C2D64"/>
    <w:rsid w:val="0C6C7588"/>
    <w:rsid w:val="0C6C7A44"/>
    <w:rsid w:val="0C6D878A"/>
    <w:rsid w:val="0C6D8AE4"/>
    <w:rsid w:val="0C6E1A41"/>
    <w:rsid w:val="0C6E2365"/>
    <w:rsid w:val="0C6E5DBA"/>
    <w:rsid w:val="0C6E7CE8"/>
    <w:rsid w:val="0C6EC0F4"/>
    <w:rsid w:val="0C6EE14C"/>
    <w:rsid w:val="0C6F56D1"/>
    <w:rsid w:val="0C6F7517"/>
    <w:rsid w:val="0C6F8844"/>
    <w:rsid w:val="0C70594E"/>
    <w:rsid w:val="0C705E00"/>
    <w:rsid w:val="0C70B08E"/>
    <w:rsid w:val="0C70E272"/>
    <w:rsid w:val="0C7104E2"/>
    <w:rsid w:val="0C7116AB"/>
    <w:rsid w:val="0C716C1C"/>
    <w:rsid w:val="0C71932F"/>
    <w:rsid w:val="0C71E0A1"/>
    <w:rsid w:val="0C7264AD"/>
    <w:rsid w:val="0C72885C"/>
    <w:rsid w:val="0C728F83"/>
    <w:rsid w:val="0C72B47A"/>
    <w:rsid w:val="0C7373AB"/>
    <w:rsid w:val="0C738228"/>
    <w:rsid w:val="0C73874D"/>
    <w:rsid w:val="0C73EF59"/>
    <w:rsid w:val="0C745774"/>
    <w:rsid w:val="0C7458C5"/>
    <w:rsid w:val="0C74FF7C"/>
    <w:rsid w:val="0C750B56"/>
    <w:rsid w:val="0C7536B7"/>
    <w:rsid w:val="0C754AA8"/>
    <w:rsid w:val="0C754DE4"/>
    <w:rsid w:val="0C75787E"/>
    <w:rsid w:val="0C75BF40"/>
    <w:rsid w:val="0C75E0CC"/>
    <w:rsid w:val="0C760399"/>
    <w:rsid w:val="0C7623D4"/>
    <w:rsid w:val="0C76273D"/>
    <w:rsid w:val="0C76306D"/>
    <w:rsid w:val="0C7634E3"/>
    <w:rsid w:val="0C764EEC"/>
    <w:rsid w:val="0C766247"/>
    <w:rsid w:val="0C766B38"/>
    <w:rsid w:val="0C771151"/>
    <w:rsid w:val="0C7727F9"/>
    <w:rsid w:val="0C77981C"/>
    <w:rsid w:val="0C7799F6"/>
    <w:rsid w:val="0C77ED58"/>
    <w:rsid w:val="0C781649"/>
    <w:rsid w:val="0C785EE9"/>
    <w:rsid w:val="0C7860BA"/>
    <w:rsid w:val="0C786A7E"/>
    <w:rsid w:val="0C78B8A6"/>
    <w:rsid w:val="0C790CB4"/>
    <w:rsid w:val="0C795A18"/>
    <w:rsid w:val="0C796AD0"/>
    <w:rsid w:val="0C797351"/>
    <w:rsid w:val="0C798873"/>
    <w:rsid w:val="0C7A02F4"/>
    <w:rsid w:val="0C7A1E89"/>
    <w:rsid w:val="0C7A4116"/>
    <w:rsid w:val="0C7AB367"/>
    <w:rsid w:val="0C7AB55F"/>
    <w:rsid w:val="0C7B1A6A"/>
    <w:rsid w:val="0C7B1FE0"/>
    <w:rsid w:val="0C7B5F89"/>
    <w:rsid w:val="0C7BA59F"/>
    <w:rsid w:val="0C7C2339"/>
    <w:rsid w:val="0C7C5030"/>
    <w:rsid w:val="0C7C5CEA"/>
    <w:rsid w:val="0C7C60D1"/>
    <w:rsid w:val="0C7C665B"/>
    <w:rsid w:val="0C7C8DB6"/>
    <w:rsid w:val="0C7C9EA4"/>
    <w:rsid w:val="0C7CB3C1"/>
    <w:rsid w:val="0C7D4A0E"/>
    <w:rsid w:val="0C7D4ADA"/>
    <w:rsid w:val="0C7D9361"/>
    <w:rsid w:val="0C7DACF0"/>
    <w:rsid w:val="0C7DBE32"/>
    <w:rsid w:val="0C7DBF82"/>
    <w:rsid w:val="0C7EE935"/>
    <w:rsid w:val="0C7EEA7B"/>
    <w:rsid w:val="0C7F0A6F"/>
    <w:rsid w:val="0C7F5949"/>
    <w:rsid w:val="0C7F65E7"/>
    <w:rsid w:val="0C7FA709"/>
    <w:rsid w:val="0C7FC874"/>
    <w:rsid w:val="0C7FDF27"/>
    <w:rsid w:val="0C7FE255"/>
    <w:rsid w:val="0C803018"/>
    <w:rsid w:val="0C804396"/>
    <w:rsid w:val="0C809913"/>
    <w:rsid w:val="0C80AEEC"/>
    <w:rsid w:val="0C80CD99"/>
    <w:rsid w:val="0C81287B"/>
    <w:rsid w:val="0C813181"/>
    <w:rsid w:val="0C81528E"/>
    <w:rsid w:val="0C81AF46"/>
    <w:rsid w:val="0C821838"/>
    <w:rsid w:val="0C82FF2D"/>
    <w:rsid w:val="0C83175C"/>
    <w:rsid w:val="0C831C6D"/>
    <w:rsid w:val="0C8343A2"/>
    <w:rsid w:val="0C8379C7"/>
    <w:rsid w:val="0C8385B5"/>
    <w:rsid w:val="0C83BDA0"/>
    <w:rsid w:val="0C83FEC7"/>
    <w:rsid w:val="0C847EF8"/>
    <w:rsid w:val="0C85C2F6"/>
    <w:rsid w:val="0C85C9DA"/>
    <w:rsid w:val="0C862261"/>
    <w:rsid w:val="0C862FB3"/>
    <w:rsid w:val="0C8634D2"/>
    <w:rsid w:val="0C86604C"/>
    <w:rsid w:val="0C86A0DB"/>
    <w:rsid w:val="0C86B87A"/>
    <w:rsid w:val="0C86F800"/>
    <w:rsid w:val="0C87279E"/>
    <w:rsid w:val="0C872F84"/>
    <w:rsid w:val="0C875088"/>
    <w:rsid w:val="0C875E5F"/>
    <w:rsid w:val="0C87B0BD"/>
    <w:rsid w:val="0C87FC93"/>
    <w:rsid w:val="0C8811C8"/>
    <w:rsid w:val="0C883E51"/>
    <w:rsid w:val="0C8889D4"/>
    <w:rsid w:val="0C892E94"/>
    <w:rsid w:val="0C894487"/>
    <w:rsid w:val="0C89B5E3"/>
    <w:rsid w:val="0C89BCE1"/>
    <w:rsid w:val="0C8AC9EA"/>
    <w:rsid w:val="0C8ACCE6"/>
    <w:rsid w:val="0C8B1AA7"/>
    <w:rsid w:val="0C8B297F"/>
    <w:rsid w:val="0C8B3143"/>
    <w:rsid w:val="0C8B34D3"/>
    <w:rsid w:val="0C8B388D"/>
    <w:rsid w:val="0C8B42CF"/>
    <w:rsid w:val="0C8B972B"/>
    <w:rsid w:val="0C8BAF2A"/>
    <w:rsid w:val="0C8BE099"/>
    <w:rsid w:val="0C8BEA6F"/>
    <w:rsid w:val="0C8BFBBD"/>
    <w:rsid w:val="0C8BFD69"/>
    <w:rsid w:val="0C8C0C9F"/>
    <w:rsid w:val="0C8C2BAA"/>
    <w:rsid w:val="0C8C5A1E"/>
    <w:rsid w:val="0C8CB9FD"/>
    <w:rsid w:val="0C8D010C"/>
    <w:rsid w:val="0C8D13B9"/>
    <w:rsid w:val="0C8D2F8D"/>
    <w:rsid w:val="0C8D4BDD"/>
    <w:rsid w:val="0C8D7414"/>
    <w:rsid w:val="0C8DA9DC"/>
    <w:rsid w:val="0C8DB69A"/>
    <w:rsid w:val="0C8DC17E"/>
    <w:rsid w:val="0C8DDE18"/>
    <w:rsid w:val="0C8DDF5E"/>
    <w:rsid w:val="0C8E59D9"/>
    <w:rsid w:val="0C8EB8E6"/>
    <w:rsid w:val="0C8EEEAA"/>
    <w:rsid w:val="0C8EF6E3"/>
    <w:rsid w:val="0C8F3EBD"/>
    <w:rsid w:val="0C8FE422"/>
    <w:rsid w:val="0C90119A"/>
    <w:rsid w:val="0C903CA8"/>
    <w:rsid w:val="0C908E5E"/>
    <w:rsid w:val="0C909C22"/>
    <w:rsid w:val="0C910E33"/>
    <w:rsid w:val="0C913DDA"/>
    <w:rsid w:val="0C91765A"/>
    <w:rsid w:val="0C91C91F"/>
    <w:rsid w:val="0C91CF89"/>
    <w:rsid w:val="0C9221DC"/>
    <w:rsid w:val="0C92457E"/>
    <w:rsid w:val="0C925A0C"/>
    <w:rsid w:val="0C925E2B"/>
    <w:rsid w:val="0C927CC2"/>
    <w:rsid w:val="0C933B1D"/>
    <w:rsid w:val="0C9353F2"/>
    <w:rsid w:val="0C93CE2B"/>
    <w:rsid w:val="0C93F243"/>
    <w:rsid w:val="0C93F350"/>
    <w:rsid w:val="0C940758"/>
    <w:rsid w:val="0C95169D"/>
    <w:rsid w:val="0C953DAD"/>
    <w:rsid w:val="0C958CA5"/>
    <w:rsid w:val="0C95A17E"/>
    <w:rsid w:val="0C961370"/>
    <w:rsid w:val="0C965E6B"/>
    <w:rsid w:val="0C9666C6"/>
    <w:rsid w:val="0C967764"/>
    <w:rsid w:val="0C96C5CD"/>
    <w:rsid w:val="0C96F4A8"/>
    <w:rsid w:val="0C96F7E3"/>
    <w:rsid w:val="0C973B79"/>
    <w:rsid w:val="0C976553"/>
    <w:rsid w:val="0C977734"/>
    <w:rsid w:val="0C978ABD"/>
    <w:rsid w:val="0C978F80"/>
    <w:rsid w:val="0C97DD18"/>
    <w:rsid w:val="0C97F34E"/>
    <w:rsid w:val="0C988A71"/>
    <w:rsid w:val="0C9899B7"/>
    <w:rsid w:val="0C98E01F"/>
    <w:rsid w:val="0C98F845"/>
    <w:rsid w:val="0C99EA3E"/>
    <w:rsid w:val="0C99FF1C"/>
    <w:rsid w:val="0C9A358F"/>
    <w:rsid w:val="0C9A447C"/>
    <w:rsid w:val="0C9A6CEE"/>
    <w:rsid w:val="0C9A70AB"/>
    <w:rsid w:val="0C9AA1BA"/>
    <w:rsid w:val="0C9AC1EF"/>
    <w:rsid w:val="0C9B05C7"/>
    <w:rsid w:val="0C9BE9D0"/>
    <w:rsid w:val="0C9BFCF8"/>
    <w:rsid w:val="0C9C09ED"/>
    <w:rsid w:val="0C9C175E"/>
    <w:rsid w:val="0C9C3C1E"/>
    <w:rsid w:val="0C9C8D32"/>
    <w:rsid w:val="0C9C9E98"/>
    <w:rsid w:val="0C9CA84E"/>
    <w:rsid w:val="0C9CC25C"/>
    <w:rsid w:val="0C9CDF11"/>
    <w:rsid w:val="0C9D71CD"/>
    <w:rsid w:val="0C9D7E81"/>
    <w:rsid w:val="0C9D90F7"/>
    <w:rsid w:val="0C9E0A9A"/>
    <w:rsid w:val="0C9E3613"/>
    <w:rsid w:val="0C9E41B6"/>
    <w:rsid w:val="0C9E4E10"/>
    <w:rsid w:val="0C9E9773"/>
    <w:rsid w:val="0C9E9BC0"/>
    <w:rsid w:val="0C9EA998"/>
    <w:rsid w:val="0C9ED52B"/>
    <w:rsid w:val="0C9EF343"/>
    <w:rsid w:val="0C9F6871"/>
    <w:rsid w:val="0C9F7200"/>
    <w:rsid w:val="0C9FA0B7"/>
    <w:rsid w:val="0C9FA4BD"/>
    <w:rsid w:val="0C9FB351"/>
    <w:rsid w:val="0C9FC283"/>
    <w:rsid w:val="0C9FF5D5"/>
    <w:rsid w:val="0CA03E83"/>
    <w:rsid w:val="0CA05FDA"/>
    <w:rsid w:val="0CA0DE89"/>
    <w:rsid w:val="0CA16CAF"/>
    <w:rsid w:val="0CA18AF3"/>
    <w:rsid w:val="0CA1BFE8"/>
    <w:rsid w:val="0CA1DAF2"/>
    <w:rsid w:val="0CA20035"/>
    <w:rsid w:val="0CA20534"/>
    <w:rsid w:val="0CA214DD"/>
    <w:rsid w:val="0CA24619"/>
    <w:rsid w:val="0CA2547D"/>
    <w:rsid w:val="0CA350A4"/>
    <w:rsid w:val="0CA35C6D"/>
    <w:rsid w:val="0CA3612A"/>
    <w:rsid w:val="0CA38983"/>
    <w:rsid w:val="0CA38C1E"/>
    <w:rsid w:val="0CA39184"/>
    <w:rsid w:val="0CA3DB9E"/>
    <w:rsid w:val="0CA3EFAA"/>
    <w:rsid w:val="0CA40B2F"/>
    <w:rsid w:val="0CA466DA"/>
    <w:rsid w:val="0CA4AF3D"/>
    <w:rsid w:val="0CA4B63E"/>
    <w:rsid w:val="0CA4CAB0"/>
    <w:rsid w:val="0CA5046B"/>
    <w:rsid w:val="0CA52017"/>
    <w:rsid w:val="0CA593B4"/>
    <w:rsid w:val="0CA6117D"/>
    <w:rsid w:val="0CA61EE7"/>
    <w:rsid w:val="0CA62FF9"/>
    <w:rsid w:val="0CA6755B"/>
    <w:rsid w:val="0CA67BAF"/>
    <w:rsid w:val="0CA67CD1"/>
    <w:rsid w:val="0CA6BC31"/>
    <w:rsid w:val="0CA70193"/>
    <w:rsid w:val="0CA71315"/>
    <w:rsid w:val="0CA722DC"/>
    <w:rsid w:val="0CA7DF3D"/>
    <w:rsid w:val="0CA7EA21"/>
    <w:rsid w:val="0CA8460C"/>
    <w:rsid w:val="0CA874BC"/>
    <w:rsid w:val="0CA9858A"/>
    <w:rsid w:val="0CA9F1D0"/>
    <w:rsid w:val="0CA9F448"/>
    <w:rsid w:val="0CAA1622"/>
    <w:rsid w:val="0CAA1E60"/>
    <w:rsid w:val="0CAA47B8"/>
    <w:rsid w:val="0CAA6D8A"/>
    <w:rsid w:val="0CAA80FA"/>
    <w:rsid w:val="0CAAD68E"/>
    <w:rsid w:val="0CAAD7DE"/>
    <w:rsid w:val="0CAB110B"/>
    <w:rsid w:val="0CAB1B28"/>
    <w:rsid w:val="0CAB32B2"/>
    <w:rsid w:val="0CAB4352"/>
    <w:rsid w:val="0CAB4740"/>
    <w:rsid w:val="0CAB7328"/>
    <w:rsid w:val="0CAB9356"/>
    <w:rsid w:val="0CABC097"/>
    <w:rsid w:val="0CABDBDC"/>
    <w:rsid w:val="0CABEB2E"/>
    <w:rsid w:val="0CABF932"/>
    <w:rsid w:val="0CAC1081"/>
    <w:rsid w:val="0CAC2B3F"/>
    <w:rsid w:val="0CAD7062"/>
    <w:rsid w:val="0CAD7147"/>
    <w:rsid w:val="0CAD76DD"/>
    <w:rsid w:val="0CADD3A0"/>
    <w:rsid w:val="0CAE737D"/>
    <w:rsid w:val="0CAEBC0C"/>
    <w:rsid w:val="0CAEF0B9"/>
    <w:rsid w:val="0CAEFAAE"/>
    <w:rsid w:val="0CAF2CFE"/>
    <w:rsid w:val="0CAF5B32"/>
    <w:rsid w:val="0CAF6B42"/>
    <w:rsid w:val="0CAFDCF0"/>
    <w:rsid w:val="0CAFDDD7"/>
    <w:rsid w:val="0CB0206D"/>
    <w:rsid w:val="0CB02D6C"/>
    <w:rsid w:val="0CB0957A"/>
    <w:rsid w:val="0CB0BD8B"/>
    <w:rsid w:val="0CB10820"/>
    <w:rsid w:val="0CB17AAA"/>
    <w:rsid w:val="0CB231B4"/>
    <w:rsid w:val="0CB243D3"/>
    <w:rsid w:val="0CB271EE"/>
    <w:rsid w:val="0CB29F94"/>
    <w:rsid w:val="0CB2ACFE"/>
    <w:rsid w:val="0CB2AFE2"/>
    <w:rsid w:val="0CB2C199"/>
    <w:rsid w:val="0CB2D600"/>
    <w:rsid w:val="0CB2D914"/>
    <w:rsid w:val="0CB2DC2E"/>
    <w:rsid w:val="0CB32770"/>
    <w:rsid w:val="0CB3596F"/>
    <w:rsid w:val="0CB3A5B0"/>
    <w:rsid w:val="0CB3A695"/>
    <w:rsid w:val="0CB3B06F"/>
    <w:rsid w:val="0CB3B2F3"/>
    <w:rsid w:val="0CB3F8BE"/>
    <w:rsid w:val="0CB441BA"/>
    <w:rsid w:val="0CB48D52"/>
    <w:rsid w:val="0CB4D844"/>
    <w:rsid w:val="0CB50E7A"/>
    <w:rsid w:val="0CB51AE7"/>
    <w:rsid w:val="0CB5290D"/>
    <w:rsid w:val="0CB58F33"/>
    <w:rsid w:val="0CB5DA56"/>
    <w:rsid w:val="0CB62A41"/>
    <w:rsid w:val="0CB6669C"/>
    <w:rsid w:val="0CB68722"/>
    <w:rsid w:val="0CB7049D"/>
    <w:rsid w:val="0CB76244"/>
    <w:rsid w:val="0CB78A94"/>
    <w:rsid w:val="0CB7A858"/>
    <w:rsid w:val="0CB80449"/>
    <w:rsid w:val="0CB8C8E3"/>
    <w:rsid w:val="0CB8F939"/>
    <w:rsid w:val="0CB8FA96"/>
    <w:rsid w:val="0CB8FC8E"/>
    <w:rsid w:val="0CB94194"/>
    <w:rsid w:val="0CB9CA24"/>
    <w:rsid w:val="0CBADDC7"/>
    <w:rsid w:val="0CBAE0F3"/>
    <w:rsid w:val="0CBB01DD"/>
    <w:rsid w:val="0CBBDC40"/>
    <w:rsid w:val="0CBBFA13"/>
    <w:rsid w:val="0CBC153E"/>
    <w:rsid w:val="0CBCA609"/>
    <w:rsid w:val="0CBCAEE2"/>
    <w:rsid w:val="0CBD112B"/>
    <w:rsid w:val="0CBD2756"/>
    <w:rsid w:val="0CBD50E8"/>
    <w:rsid w:val="0CBD7176"/>
    <w:rsid w:val="0CBD7D5C"/>
    <w:rsid w:val="0CBD8A6F"/>
    <w:rsid w:val="0CBDA5F5"/>
    <w:rsid w:val="0CBDC196"/>
    <w:rsid w:val="0CBDD207"/>
    <w:rsid w:val="0CBDE041"/>
    <w:rsid w:val="0CBDF578"/>
    <w:rsid w:val="0CBE1E97"/>
    <w:rsid w:val="0CBE1ECA"/>
    <w:rsid w:val="0CBE376A"/>
    <w:rsid w:val="0CBE79EB"/>
    <w:rsid w:val="0CBE93B6"/>
    <w:rsid w:val="0CBEEBC2"/>
    <w:rsid w:val="0CBF2C29"/>
    <w:rsid w:val="0CBF5249"/>
    <w:rsid w:val="0CBF5704"/>
    <w:rsid w:val="0CBFE8E2"/>
    <w:rsid w:val="0CBFEA89"/>
    <w:rsid w:val="0CC00871"/>
    <w:rsid w:val="0CC0891A"/>
    <w:rsid w:val="0CC0BABF"/>
    <w:rsid w:val="0CC0D8B4"/>
    <w:rsid w:val="0CC18F85"/>
    <w:rsid w:val="0CC1A170"/>
    <w:rsid w:val="0CC23260"/>
    <w:rsid w:val="0CC234C0"/>
    <w:rsid w:val="0CC25223"/>
    <w:rsid w:val="0CC2DE1F"/>
    <w:rsid w:val="0CC3778B"/>
    <w:rsid w:val="0CC37A31"/>
    <w:rsid w:val="0CC40406"/>
    <w:rsid w:val="0CC45234"/>
    <w:rsid w:val="0CC46750"/>
    <w:rsid w:val="0CC4BAD8"/>
    <w:rsid w:val="0CC4DD6E"/>
    <w:rsid w:val="0CC4EF17"/>
    <w:rsid w:val="0CC53187"/>
    <w:rsid w:val="0CC55D4A"/>
    <w:rsid w:val="0CC591AD"/>
    <w:rsid w:val="0CC5D70C"/>
    <w:rsid w:val="0CC64604"/>
    <w:rsid w:val="0CC65C40"/>
    <w:rsid w:val="0CC6837B"/>
    <w:rsid w:val="0CC689B5"/>
    <w:rsid w:val="0CC6D93D"/>
    <w:rsid w:val="0CC7129A"/>
    <w:rsid w:val="0CC72DAB"/>
    <w:rsid w:val="0CC73622"/>
    <w:rsid w:val="0CC74069"/>
    <w:rsid w:val="0CC75FDB"/>
    <w:rsid w:val="0CC7852B"/>
    <w:rsid w:val="0CC7C258"/>
    <w:rsid w:val="0CC7C9D8"/>
    <w:rsid w:val="0CC8144F"/>
    <w:rsid w:val="0CC821C9"/>
    <w:rsid w:val="0CC83DF8"/>
    <w:rsid w:val="0CC89EC0"/>
    <w:rsid w:val="0CC8A75D"/>
    <w:rsid w:val="0CC8C166"/>
    <w:rsid w:val="0CC8CE5F"/>
    <w:rsid w:val="0CC8E38C"/>
    <w:rsid w:val="0CC8EB98"/>
    <w:rsid w:val="0CC99407"/>
    <w:rsid w:val="0CC9DA4F"/>
    <w:rsid w:val="0CC9EE61"/>
    <w:rsid w:val="0CC9EF49"/>
    <w:rsid w:val="0CCA33E5"/>
    <w:rsid w:val="0CCA5830"/>
    <w:rsid w:val="0CCA5DAF"/>
    <w:rsid w:val="0CCA654F"/>
    <w:rsid w:val="0CCAD748"/>
    <w:rsid w:val="0CCAE326"/>
    <w:rsid w:val="0CCB3473"/>
    <w:rsid w:val="0CCB4936"/>
    <w:rsid w:val="0CCB4FF9"/>
    <w:rsid w:val="0CCB6DC1"/>
    <w:rsid w:val="0CCBF766"/>
    <w:rsid w:val="0CCC0AD0"/>
    <w:rsid w:val="0CCC4CCB"/>
    <w:rsid w:val="0CCC56BF"/>
    <w:rsid w:val="0CCC9A6A"/>
    <w:rsid w:val="0CCC9A74"/>
    <w:rsid w:val="0CCCA4B4"/>
    <w:rsid w:val="0CCCADB4"/>
    <w:rsid w:val="0CCD0FE0"/>
    <w:rsid w:val="0CCD642B"/>
    <w:rsid w:val="0CCDAAE1"/>
    <w:rsid w:val="0CCDC16E"/>
    <w:rsid w:val="0CCE1376"/>
    <w:rsid w:val="0CCE2E71"/>
    <w:rsid w:val="0CCE32F8"/>
    <w:rsid w:val="0CCE9E3C"/>
    <w:rsid w:val="0CCEB4B1"/>
    <w:rsid w:val="0CCEC059"/>
    <w:rsid w:val="0CCEFEC7"/>
    <w:rsid w:val="0CCF0AA1"/>
    <w:rsid w:val="0CCF2CF0"/>
    <w:rsid w:val="0CCF4C76"/>
    <w:rsid w:val="0CCF724B"/>
    <w:rsid w:val="0CCF8B31"/>
    <w:rsid w:val="0CCF98C7"/>
    <w:rsid w:val="0CCFCF7B"/>
    <w:rsid w:val="0CCFE992"/>
    <w:rsid w:val="0CD00BE2"/>
    <w:rsid w:val="0CD0394D"/>
    <w:rsid w:val="0CD0750C"/>
    <w:rsid w:val="0CD0B10C"/>
    <w:rsid w:val="0CD0ED90"/>
    <w:rsid w:val="0CD108EC"/>
    <w:rsid w:val="0CD11991"/>
    <w:rsid w:val="0CD160CC"/>
    <w:rsid w:val="0CD1ABD3"/>
    <w:rsid w:val="0CD1E156"/>
    <w:rsid w:val="0CD1FB0E"/>
    <w:rsid w:val="0CD2136E"/>
    <w:rsid w:val="0CD27082"/>
    <w:rsid w:val="0CD27698"/>
    <w:rsid w:val="0CD2A465"/>
    <w:rsid w:val="0CD324A3"/>
    <w:rsid w:val="0CD35396"/>
    <w:rsid w:val="0CD391EE"/>
    <w:rsid w:val="0CD39B9B"/>
    <w:rsid w:val="0CD401EE"/>
    <w:rsid w:val="0CD41842"/>
    <w:rsid w:val="0CD42F87"/>
    <w:rsid w:val="0CD45784"/>
    <w:rsid w:val="0CD4D791"/>
    <w:rsid w:val="0CD52B53"/>
    <w:rsid w:val="0CD5480D"/>
    <w:rsid w:val="0CD5D2F0"/>
    <w:rsid w:val="0CD62922"/>
    <w:rsid w:val="0CD64B52"/>
    <w:rsid w:val="0CD64F10"/>
    <w:rsid w:val="0CD69461"/>
    <w:rsid w:val="0CD7370A"/>
    <w:rsid w:val="0CD78A29"/>
    <w:rsid w:val="0CD79C23"/>
    <w:rsid w:val="0CD79EBE"/>
    <w:rsid w:val="0CD7A1DC"/>
    <w:rsid w:val="0CD7C23A"/>
    <w:rsid w:val="0CD7C91D"/>
    <w:rsid w:val="0CD86110"/>
    <w:rsid w:val="0CD88C7C"/>
    <w:rsid w:val="0CD8AFD9"/>
    <w:rsid w:val="0CD8DC6D"/>
    <w:rsid w:val="0CD90ADF"/>
    <w:rsid w:val="0CD92DAD"/>
    <w:rsid w:val="0CD95D2E"/>
    <w:rsid w:val="0CD9975F"/>
    <w:rsid w:val="0CD9B29B"/>
    <w:rsid w:val="0CDA249E"/>
    <w:rsid w:val="0CDA4523"/>
    <w:rsid w:val="0CDA7046"/>
    <w:rsid w:val="0CDA7205"/>
    <w:rsid w:val="0CDA7E65"/>
    <w:rsid w:val="0CDA9BA1"/>
    <w:rsid w:val="0CDAC638"/>
    <w:rsid w:val="0CDAED11"/>
    <w:rsid w:val="0CDB1566"/>
    <w:rsid w:val="0CDB46E6"/>
    <w:rsid w:val="0CDB6E17"/>
    <w:rsid w:val="0CDB6F02"/>
    <w:rsid w:val="0CDB84B4"/>
    <w:rsid w:val="0CDBBF73"/>
    <w:rsid w:val="0CDBF13C"/>
    <w:rsid w:val="0CDC225B"/>
    <w:rsid w:val="0CDC44EF"/>
    <w:rsid w:val="0CDC6ADF"/>
    <w:rsid w:val="0CDC9454"/>
    <w:rsid w:val="0CDD153B"/>
    <w:rsid w:val="0CDD2AA9"/>
    <w:rsid w:val="0CDD2E5D"/>
    <w:rsid w:val="0CDD3E8A"/>
    <w:rsid w:val="0CDD5915"/>
    <w:rsid w:val="0CDD7777"/>
    <w:rsid w:val="0CDDA0F5"/>
    <w:rsid w:val="0CDDA35E"/>
    <w:rsid w:val="0CDDA99C"/>
    <w:rsid w:val="0CDE04A2"/>
    <w:rsid w:val="0CDE0D2B"/>
    <w:rsid w:val="0CDE2F16"/>
    <w:rsid w:val="0CDE4656"/>
    <w:rsid w:val="0CDE8AFF"/>
    <w:rsid w:val="0CDECE0D"/>
    <w:rsid w:val="0CDEFEAD"/>
    <w:rsid w:val="0CDF0528"/>
    <w:rsid w:val="0CDF16B1"/>
    <w:rsid w:val="0CDF2DF9"/>
    <w:rsid w:val="0CDF38FF"/>
    <w:rsid w:val="0CDF3D20"/>
    <w:rsid w:val="0CDF52DC"/>
    <w:rsid w:val="0CDF6064"/>
    <w:rsid w:val="0CDF894D"/>
    <w:rsid w:val="0CDFC369"/>
    <w:rsid w:val="0CDFC9AE"/>
    <w:rsid w:val="0CE03AD8"/>
    <w:rsid w:val="0CE0451C"/>
    <w:rsid w:val="0CE066F0"/>
    <w:rsid w:val="0CE0A1C6"/>
    <w:rsid w:val="0CE17F5A"/>
    <w:rsid w:val="0CE1BDBC"/>
    <w:rsid w:val="0CE21634"/>
    <w:rsid w:val="0CE22384"/>
    <w:rsid w:val="0CE242D2"/>
    <w:rsid w:val="0CE2C72A"/>
    <w:rsid w:val="0CE2DF96"/>
    <w:rsid w:val="0CE2E16F"/>
    <w:rsid w:val="0CE2F6CD"/>
    <w:rsid w:val="0CE36D21"/>
    <w:rsid w:val="0CE38C7C"/>
    <w:rsid w:val="0CE3A1F3"/>
    <w:rsid w:val="0CE3D636"/>
    <w:rsid w:val="0CE401FE"/>
    <w:rsid w:val="0CE416FE"/>
    <w:rsid w:val="0CE42C44"/>
    <w:rsid w:val="0CE442C9"/>
    <w:rsid w:val="0CE45EAF"/>
    <w:rsid w:val="0CE46058"/>
    <w:rsid w:val="0CE47DE5"/>
    <w:rsid w:val="0CE4E849"/>
    <w:rsid w:val="0CE4EAA6"/>
    <w:rsid w:val="0CE5475F"/>
    <w:rsid w:val="0CE5C539"/>
    <w:rsid w:val="0CE5FDD3"/>
    <w:rsid w:val="0CE61B8F"/>
    <w:rsid w:val="0CE6DE8A"/>
    <w:rsid w:val="0CE72FEF"/>
    <w:rsid w:val="0CE758F5"/>
    <w:rsid w:val="0CE7AA14"/>
    <w:rsid w:val="0CE7D16E"/>
    <w:rsid w:val="0CE809D3"/>
    <w:rsid w:val="0CE85005"/>
    <w:rsid w:val="0CE868F2"/>
    <w:rsid w:val="0CE91644"/>
    <w:rsid w:val="0CE91AE7"/>
    <w:rsid w:val="0CE93381"/>
    <w:rsid w:val="0CE93A0F"/>
    <w:rsid w:val="0CE93AA8"/>
    <w:rsid w:val="0CE95BDF"/>
    <w:rsid w:val="0CE9A08E"/>
    <w:rsid w:val="0CE9A581"/>
    <w:rsid w:val="0CE9F70F"/>
    <w:rsid w:val="0CEA014C"/>
    <w:rsid w:val="0CEAC070"/>
    <w:rsid w:val="0CEACFD2"/>
    <w:rsid w:val="0CEAE25B"/>
    <w:rsid w:val="0CEAE8BA"/>
    <w:rsid w:val="0CEB881F"/>
    <w:rsid w:val="0CEBC2B7"/>
    <w:rsid w:val="0CEBC62E"/>
    <w:rsid w:val="0CEBD4F0"/>
    <w:rsid w:val="0CEBF7AC"/>
    <w:rsid w:val="0CEC0266"/>
    <w:rsid w:val="0CEC3E33"/>
    <w:rsid w:val="0CEC4197"/>
    <w:rsid w:val="0CECA8DF"/>
    <w:rsid w:val="0CECF532"/>
    <w:rsid w:val="0CED266A"/>
    <w:rsid w:val="0CED3B6B"/>
    <w:rsid w:val="0CED65E5"/>
    <w:rsid w:val="0CED8658"/>
    <w:rsid w:val="0CEDF5EA"/>
    <w:rsid w:val="0CEE07BE"/>
    <w:rsid w:val="0CEE1D84"/>
    <w:rsid w:val="0CEE219E"/>
    <w:rsid w:val="0CEE43FA"/>
    <w:rsid w:val="0CEE610A"/>
    <w:rsid w:val="0CEE6C2E"/>
    <w:rsid w:val="0CEEA555"/>
    <w:rsid w:val="0CEEB177"/>
    <w:rsid w:val="0CEF4A64"/>
    <w:rsid w:val="0CEF5239"/>
    <w:rsid w:val="0CEFF858"/>
    <w:rsid w:val="0CF03E31"/>
    <w:rsid w:val="0CF05AF6"/>
    <w:rsid w:val="0CF07FAD"/>
    <w:rsid w:val="0CF0DB7E"/>
    <w:rsid w:val="0CF10EF5"/>
    <w:rsid w:val="0CF126C6"/>
    <w:rsid w:val="0CF14485"/>
    <w:rsid w:val="0CF147CE"/>
    <w:rsid w:val="0CF18429"/>
    <w:rsid w:val="0CF18BCD"/>
    <w:rsid w:val="0CF1A49A"/>
    <w:rsid w:val="0CF1E3B6"/>
    <w:rsid w:val="0CF20523"/>
    <w:rsid w:val="0CF3234A"/>
    <w:rsid w:val="0CF37A42"/>
    <w:rsid w:val="0CF39188"/>
    <w:rsid w:val="0CF3AE02"/>
    <w:rsid w:val="0CF3AE8C"/>
    <w:rsid w:val="0CF3B7A5"/>
    <w:rsid w:val="0CF3BD96"/>
    <w:rsid w:val="0CF3EF57"/>
    <w:rsid w:val="0CF44346"/>
    <w:rsid w:val="0CF4644C"/>
    <w:rsid w:val="0CF4BE1B"/>
    <w:rsid w:val="0CF4F9B4"/>
    <w:rsid w:val="0CF54663"/>
    <w:rsid w:val="0CF57CEE"/>
    <w:rsid w:val="0CF59960"/>
    <w:rsid w:val="0CF5C493"/>
    <w:rsid w:val="0CF5D7E6"/>
    <w:rsid w:val="0CF5E4F1"/>
    <w:rsid w:val="0CF5FF6A"/>
    <w:rsid w:val="0CF60A7E"/>
    <w:rsid w:val="0CF61C68"/>
    <w:rsid w:val="0CF66940"/>
    <w:rsid w:val="0CF6B17D"/>
    <w:rsid w:val="0CF6FC6B"/>
    <w:rsid w:val="0CF7AFE8"/>
    <w:rsid w:val="0CF7C295"/>
    <w:rsid w:val="0CF7DDA8"/>
    <w:rsid w:val="0CF80426"/>
    <w:rsid w:val="0CF829C2"/>
    <w:rsid w:val="0CF85835"/>
    <w:rsid w:val="0CF8803C"/>
    <w:rsid w:val="0CF882ED"/>
    <w:rsid w:val="0CF8A31B"/>
    <w:rsid w:val="0CF8E122"/>
    <w:rsid w:val="0CF90C34"/>
    <w:rsid w:val="0CF979A9"/>
    <w:rsid w:val="0CF9F481"/>
    <w:rsid w:val="0CFA004A"/>
    <w:rsid w:val="0CFA38DF"/>
    <w:rsid w:val="0CFA43AF"/>
    <w:rsid w:val="0CFA508A"/>
    <w:rsid w:val="0CFA6CAC"/>
    <w:rsid w:val="0CFA6F8D"/>
    <w:rsid w:val="0CFA855F"/>
    <w:rsid w:val="0CFB1669"/>
    <w:rsid w:val="0CFB35FA"/>
    <w:rsid w:val="0CFB401A"/>
    <w:rsid w:val="0CFB6033"/>
    <w:rsid w:val="0CFC0CD4"/>
    <w:rsid w:val="0CFC1525"/>
    <w:rsid w:val="0CFC5AD8"/>
    <w:rsid w:val="0CFC657D"/>
    <w:rsid w:val="0CFC7D87"/>
    <w:rsid w:val="0CFC8F26"/>
    <w:rsid w:val="0CFCEC92"/>
    <w:rsid w:val="0CFD2FE3"/>
    <w:rsid w:val="0CFD831C"/>
    <w:rsid w:val="0CFD9394"/>
    <w:rsid w:val="0CFDA91B"/>
    <w:rsid w:val="0CFDBBFA"/>
    <w:rsid w:val="0CFDC829"/>
    <w:rsid w:val="0CFDCAC8"/>
    <w:rsid w:val="0CFDCEA2"/>
    <w:rsid w:val="0CFE8028"/>
    <w:rsid w:val="0CFEA3B7"/>
    <w:rsid w:val="0CFEBFC8"/>
    <w:rsid w:val="0CFEC4B3"/>
    <w:rsid w:val="0CFF743A"/>
    <w:rsid w:val="0CFF9CFE"/>
    <w:rsid w:val="0CFFC4C5"/>
    <w:rsid w:val="0CFFC6A5"/>
    <w:rsid w:val="0D0084B0"/>
    <w:rsid w:val="0D00AF5B"/>
    <w:rsid w:val="0D00F905"/>
    <w:rsid w:val="0D00F9D8"/>
    <w:rsid w:val="0D017FCD"/>
    <w:rsid w:val="0D0189A8"/>
    <w:rsid w:val="0D01B636"/>
    <w:rsid w:val="0D01B688"/>
    <w:rsid w:val="0D01D6B2"/>
    <w:rsid w:val="0D01D846"/>
    <w:rsid w:val="0D01EF1E"/>
    <w:rsid w:val="0D02824D"/>
    <w:rsid w:val="0D02A0BC"/>
    <w:rsid w:val="0D02C5C1"/>
    <w:rsid w:val="0D02F239"/>
    <w:rsid w:val="0D034CFB"/>
    <w:rsid w:val="0D037A72"/>
    <w:rsid w:val="0D03C6F9"/>
    <w:rsid w:val="0D040DD4"/>
    <w:rsid w:val="0D042220"/>
    <w:rsid w:val="0D0454FB"/>
    <w:rsid w:val="0D049CB5"/>
    <w:rsid w:val="0D049FFD"/>
    <w:rsid w:val="0D04EFC2"/>
    <w:rsid w:val="0D05220C"/>
    <w:rsid w:val="0D052FBF"/>
    <w:rsid w:val="0D056BCF"/>
    <w:rsid w:val="0D05D3A3"/>
    <w:rsid w:val="0D061187"/>
    <w:rsid w:val="0D061BA3"/>
    <w:rsid w:val="0D0624EC"/>
    <w:rsid w:val="0D06267A"/>
    <w:rsid w:val="0D0626A8"/>
    <w:rsid w:val="0D06A33F"/>
    <w:rsid w:val="0D06BBF1"/>
    <w:rsid w:val="0D06C9F9"/>
    <w:rsid w:val="0D06E39F"/>
    <w:rsid w:val="0D071EDB"/>
    <w:rsid w:val="0D079584"/>
    <w:rsid w:val="0D079AC2"/>
    <w:rsid w:val="0D079D11"/>
    <w:rsid w:val="0D07BEB2"/>
    <w:rsid w:val="0D08049C"/>
    <w:rsid w:val="0D08AA7E"/>
    <w:rsid w:val="0D08D453"/>
    <w:rsid w:val="0D090EF4"/>
    <w:rsid w:val="0D093A65"/>
    <w:rsid w:val="0D093AAB"/>
    <w:rsid w:val="0D097358"/>
    <w:rsid w:val="0D0993E6"/>
    <w:rsid w:val="0D09A0AC"/>
    <w:rsid w:val="0D09D8AA"/>
    <w:rsid w:val="0D09FBB8"/>
    <w:rsid w:val="0D0A1632"/>
    <w:rsid w:val="0D0A4251"/>
    <w:rsid w:val="0D0A72A3"/>
    <w:rsid w:val="0D0A79E9"/>
    <w:rsid w:val="0D0A810C"/>
    <w:rsid w:val="0D0AE8C8"/>
    <w:rsid w:val="0D0B0573"/>
    <w:rsid w:val="0D0B236E"/>
    <w:rsid w:val="0D0B5AAA"/>
    <w:rsid w:val="0D0B6931"/>
    <w:rsid w:val="0D0B7B67"/>
    <w:rsid w:val="0D0BAC1E"/>
    <w:rsid w:val="0D0C4E9D"/>
    <w:rsid w:val="0D0C7990"/>
    <w:rsid w:val="0D0CCB50"/>
    <w:rsid w:val="0D0CFDCF"/>
    <w:rsid w:val="0D0D4065"/>
    <w:rsid w:val="0D0D667E"/>
    <w:rsid w:val="0D0D6D59"/>
    <w:rsid w:val="0D0D86C5"/>
    <w:rsid w:val="0D0DC98E"/>
    <w:rsid w:val="0D0DE245"/>
    <w:rsid w:val="0D0E1ED5"/>
    <w:rsid w:val="0D0E624C"/>
    <w:rsid w:val="0D0EF7C7"/>
    <w:rsid w:val="0D0F191C"/>
    <w:rsid w:val="0D0F4FC3"/>
    <w:rsid w:val="0D0F6E09"/>
    <w:rsid w:val="0D0FADE9"/>
    <w:rsid w:val="0D0FBA02"/>
    <w:rsid w:val="0D0FDEB6"/>
    <w:rsid w:val="0D0FF2E9"/>
    <w:rsid w:val="0D100326"/>
    <w:rsid w:val="0D10316A"/>
    <w:rsid w:val="0D104059"/>
    <w:rsid w:val="0D1048E5"/>
    <w:rsid w:val="0D1061A7"/>
    <w:rsid w:val="0D1069A1"/>
    <w:rsid w:val="0D107C1F"/>
    <w:rsid w:val="0D1091D0"/>
    <w:rsid w:val="0D110F0E"/>
    <w:rsid w:val="0D115BD5"/>
    <w:rsid w:val="0D11CBCA"/>
    <w:rsid w:val="0D124AB3"/>
    <w:rsid w:val="0D12D275"/>
    <w:rsid w:val="0D130D05"/>
    <w:rsid w:val="0D134ADE"/>
    <w:rsid w:val="0D13C8DE"/>
    <w:rsid w:val="0D13F49E"/>
    <w:rsid w:val="0D15053A"/>
    <w:rsid w:val="0D151CC7"/>
    <w:rsid w:val="0D1556E1"/>
    <w:rsid w:val="0D157089"/>
    <w:rsid w:val="0D157558"/>
    <w:rsid w:val="0D15BF2C"/>
    <w:rsid w:val="0D15EA9F"/>
    <w:rsid w:val="0D164FDF"/>
    <w:rsid w:val="0D170AF6"/>
    <w:rsid w:val="0D171AB5"/>
    <w:rsid w:val="0D1756B7"/>
    <w:rsid w:val="0D1756EE"/>
    <w:rsid w:val="0D1758A6"/>
    <w:rsid w:val="0D175DB5"/>
    <w:rsid w:val="0D177447"/>
    <w:rsid w:val="0D17A6D2"/>
    <w:rsid w:val="0D17B773"/>
    <w:rsid w:val="0D17ECCA"/>
    <w:rsid w:val="0D1859B9"/>
    <w:rsid w:val="0D187B2C"/>
    <w:rsid w:val="0D18EB3F"/>
    <w:rsid w:val="0D190989"/>
    <w:rsid w:val="0D191503"/>
    <w:rsid w:val="0D192A10"/>
    <w:rsid w:val="0D19802C"/>
    <w:rsid w:val="0D19C289"/>
    <w:rsid w:val="0D19F4BA"/>
    <w:rsid w:val="0D1A0E06"/>
    <w:rsid w:val="0D1A3CBA"/>
    <w:rsid w:val="0D1A4163"/>
    <w:rsid w:val="0D1A5240"/>
    <w:rsid w:val="0D1AB071"/>
    <w:rsid w:val="0D1AC7F4"/>
    <w:rsid w:val="0D1AE0D8"/>
    <w:rsid w:val="0D1B099C"/>
    <w:rsid w:val="0D1B49FC"/>
    <w:rsid w:val="0D1BF5C5"/>
    <w:rsid w:val="0D1CDCAE"/>
    <w:rsid w:val="0D1D17B6"/>
    <w:rsid w:val="0D1D5D59"/>
    <w:rsid w:val="0D1D7927"/>
    <w:rsid w:val="0D1D7BFF"/>
    <w:rsid w:val="0D1DD792"/>
    <w:rsid w:val="0D1DF5D3"/>
    <w:rsid w:val="0D1E3B41"/>
    <w:rsid w:val="0D1E42F1"/>
    <w:rsid w:val="0D1E56F1"/>
    <w:rsid w:val="0D1E606A"/>
    <w:rsid w:val="0D1E7E4B"/>
    <w:rsid w:val="0D1EBFA7"/>
    <w:rsid w:val="0D1ED0FA"/>
    <w:rsid w:val="0D1ED309"/>
    <w:rsid w:val="0D1ED9DC"/>
    <w:rsid w:val="0D1EFC48"/>
    <w:rsid w:val="0D1F0743"/>
    <w:rsid w:val="0D1F201D"/>
    <w:rsid w:val="0D1F2136"/>
    <w:rsid w:val="0D1F8D2A"/>
    <w:rsid w:val="0D1FFC3F"/>
    <w:rsid w:val="0D203CCC"/>
    <w:rsid w:val="0D20944D"/>
    <w:rsid w:val="0D20CCB7"/>
    <w:rsid w:val="0D211338"/>
    <w:rsid w:val="0D219A4A"/>
    <w:rsid w:val="0D21EF70"/>
    <w:rsid w:val="0D220612"/>
    <w:rsid w:val="0D22140B"/>
    <w:rsid w:val="0D22B225"/>
    <w:rsid w:val="0D22D920"/>
    <w:rsid w:val="0D2382DC"/>
    <w:rsid w:val="0D23B87F"/>
    <w:rsid w:val="0D23D7EC"/>
    <w:rsid w:val="0D24BC93"/>
    <w:rsid w:val="0D24EE6B"/>
    <w:rsid w:val="0D25111D"/>
    <w:rsid w:val="0D2539CB"/>
    <w:rsid w:val="0D258996"/>
    <w:rsid w:val="0D258C53"/>
    <w:rsid w:val="0D261B66"/>
    <w:rsid w:val="0D261DF0"/>
    <w:rsid w:val="0D2641EC"/>
    <w:rsid w:val="0D273D49"/>
    <w:rsid w:val="0D2750FD"/>
    <w:rsid w:val="0D27567A"/>
    <w:rsid w:val="0D276D13"/>
    <w:rsid w:val="0D27A229"/>
    <w:rsid w:val="0D27A69E"/>
    <w:rsid w:val="0D27FD19"/>
    <w:rsid w:val="0D2879E0"/>
    <w:rsid w:val="0D28AC30"/>
    <w:rsid w:val="0D28BFC5"/>
    <w:rsid w:val="0D28C783"/>
    <w:rsid w:val="0D292F71"/>
    <w:rsid w:val="0D295A01"/>
    <w:rsid w:val="0D296D98"/>
    <w:rsid w:val="0D299599"/>
    <w:rsid w:val="0D29E7F6"/>
    <w:rsid w:val="0D29F426"/>
    <w:rsid w:val="0D29F80D"/>
    <w:rsid w:val="0D2A6CC9"/>
    <w:rsid w:val="0D2AD6F6"/>
    <w:rsid w:val="0D2B1028"/>
    <w:rsid w:val="0D2B6B04"/>
    <w:rsid w:val="0D2B6C36"/>
    <w:rsid w:val="0D2B943B"/>
    <w:rsid w:val="0D2BA40A"/>
    <w:rsid w:val="0D2C2583"/>
    <w:rsid w:val="0D2C2D98"/>
    <w:rsid w:val="0D2C7A2B"/>
    <w:rsid w:val="0D2D042B"/>
    <w:rsid w:val="0D2D9817"/>
    <w:rsid w:val="0D2DBA6A"/>
    <w:rsid w:val="0D2DDB81"/>
    <w:rsid w:val="0D2DFBE6"/>
    <w:rsid w:val="0D2E1B4B"/>
    <w:rsid w:val="0D2E284D"/>
    <w:rsid w:val="0D2E3812"/>
    <w:rsid w:val="0D2F05C1"/>
    <w:rsid w:val="0D2F37F4"/>
    <w:rsid w:val="0D2F5CC5"/>
    <w:rsid w:val="0D2F6DCB"/>
    <w:rsid w:val="0D2FA027"/>
    <w:rsid w:val="0D2FCAD8"/>
    <w:rsid w:val="0D2FCE7D"/>
    <w:rsid w:val="0D2FD9DE"/>
    <w:rsid w:val="0D2FDD20"/>
    <w:rsid w:val="0D2FF8E6"/>
    <w:rsid w:val="0D301160"/>
    <w:rsid w:val="0D308544"/>
    <w:rsid w:val="0D30C34F"/>
    <w:rsid w:val="0D30CE8C"/>
    <w:rsid w:val="0D31878D"/>
    <w:rsid w:val="0D31A992"/>
    <w:rsid w:val="0D31D47D"/>
    <w:rsid w:val="0D31E099"/>
    <w:rsid w:val="0D326AF7"/>
    <w:rsid w:val="0D328FDA"/>
    <w:rsid w:val="0D32A290"/>
    <w:rsid w:val="0D32ACC1"/>
    <w:rsid w:val="0D32C29B"/>
    <w:rsid w:val="0D32C9A8"/>
    <w:rsid w:val="0D32F517"/>
    <w:rsid w:val="0D331301"/>
    <w:rsid w:val="0D33B7F5"/>
    <w:rsid w:val="0D33E34D"/>
    <w:rsid w:val="0D346449"/>
    <w:rsid w:val="0D347328"/>
    <w:rsid w:val="0D34967A"/>
    <w:rsid w:val="0D34E0AC"/>
    <w:rsid w:val="0D35357B"/>
    <w:rsid w:val="0D354321"/>
    <w:rsid w:val="0D35F1FC"/>
    <w:rsid w:val="0D36A458"/>
    <w:rsid w:val="0D36C255"/>
    <w:rsid w:val="0D36E4EB"/>
    <w:rsid w:val="0D37BE58"/>
    <w:rsid w:val="0D37C3EF"/>
    <w:rsid w:val="0D37DF5B"/>
    <w:rsid w:val="0D382A9A"/>
    <w:rsid w:val="0D382C12"/>
    <w:rsid w:val="0D38341E"/>
    <w:rsid w:val="0D389ADC"/>
    <w:rsid w:val="0D38BB0A"/>
    <w:rsid w:val="0D38E8A1"/>
    <w:rsid w:val="0D390851"/>
    <w:rsid w:val="0D391C69"/>
    <w:rsid w:val="0D392FAB"/>
    <w:rsid w:val="0D3946BF"/>
    <w:rsid w:val="0D39E77F"/>
    <w:rsid w:val="0D3A05D0"/>
    <w:rsid w:val="0D3A1950"/>
    <w:rsid w:val="0D3A787E"/>
    <w:rsid w:val="0D3ACF65"/>
    <w:rsid w:val="0D3AD662"/>
    <w:rsid w:val="0D3B1E85"/>
    <w:rsid w:val="0D3B284D"/>
    <w:rsid w:val="0D3B313C"/>
    <w:rsid w:val="0D3B69D1"/>
    <w:rsid w:val="0D3B73FE"/>
    <w:rsid w:val="0D3B82CE"/>
    <w:rsid w:val="0D3C3E6C"/>
    <w:rsid w:val="0D3C744F"/>
    <w:rsid w:val="0D3CAB24"/>
    <w:rsid w:val="0D3CE550"/>
    <w:rsid w:val="0D3E2035"/>
    <w:rsid w:val="0D3E30C6"/>
    <w:rsid w:val="0D3E7CC2"/>
    <w:rsid w:val="0D3EEF65"/>
    <w:rsid w:val="0D3EFC59"/>
    <w:rsid w:val="0D3F2877"/>
    <w:rsid w:val="0D3F3325"/>
    <w:rsid w:val="0D3FBE00"/>
    <w:rsid w:val="0D3FCD23"/>
    <w:rsid w:val="0D3FCDE9"/>
    <w:rsid w:val="0D3FE519"/>
    <w:rsid w:val="0D402D96"/>
    <w:rsid w:val="0D4052D2"/>
    <w:rsid w:val="0D405D8C"/>
    <w:rsid w:val="0D4072A3"/>
    <w:rsid w:val="0D40E810"/>
    <w:rsid w:val="0D41687C"/>
    <w:rsid w:val="0D41A83C"/>
    <w:rsid w:val="0D41D769"/>
    <w:rsid w:val="0D41F077"/>
    <w:rsid w:val="0D42ACA6"/>
    <w:rsid w:val="0D42CAC8"/>
    <w:rsid w:val="0D42F299"/>
    <w:rsid w:val="0D430EF3"/>
    <w:rsid w:val="0D43AC87"/>
    <w:rsid w:val="0D43FCEE"/>
    <w:rsid w:val="0D442EBA"/>
    <w:rsid w:val="0D447272"/>
    <w:rsid w:val="0D44C143"/>
    <w:rsid w:val="0D44CF7C"/>
    <w:rsid w:val="0D452623"/>
    <w:rsid w:val="0D45D1DE"/>
    <w:rsid w:val="0D463937"/>
    <w:rsid w:val="0D465FBB"/>
    <w:rsid w:val="0D46CFAC"/>
    <w:rsid w:val="0D46D0A7"/>
    <w:rsid w:val="0D46D39A"/>
    <w:rsid w:val="0D46F860"/>
    <w:rsid w:val="0D471F96"/>
    <w:rsid w:val="0D472592"/>
    <w:rsid w:val="0D478B1D"/>
    <w:rsid w:val="0D47AA43"/>
    <w:rsid w:val="0D47C91D"/>
    <w:rsid w:val="0D47ED90"/>
    <w:rsid w:val="0D481859"/>
    <w:rsid w:val="0D4825E7"/>
    <w:rsid w:val="0D4833E1"/>
    <w:rsid w:val="0D483CF1"/>
    <w:rsid w:val="0D484E40"/>
    <w:rsid w:val="0D485E1F"/>
    <w:rsid w:val="0D486875"/>
    <w:rsid w:val="0D487E21"/>
    <w:rsid w:val="0D489F17"/>
    <w:rsid w:val="0D48CA57"/>
    <w:rsid w:val="0D493E1D"/>
    <w:rsid w:val="0D494898"/>
    <w:rsid w:val="0D49C8D9"/>
    <w:rsid w:val="0D49F9BE"/>
    <w:rsid w:val="0D4A08E9"/>
    <w:rsid w:val="0D4A5E88"/>
    <w:rsid w:val="0D4A6387"/>
    <w:rsid w:val="0D4AA3A0"/>
    <w:rsid w:val="0D4AD8A5"/>
    <w:rsid w:val="0D4AE81D"/>
    <w:rsid w:val="0D4B1637"/>
    <w:rsid w:val="0D4BA5C3"/>
    <w:rsid w:val="0D4BBE09"/>
    <w:rsid w:val="0D4BF8DC"/>
    <w:rsid w:val="0D4C1218"/>
    <w:rsid w:val="0D4C7467"/>
    <w:rsid w:val="0D4CDBEF"/>
    <w:rsid w:val="0D4CDCE5"/>
    <w:rsid w:val="0D4D93DD"/>
    <w:rsid w:val="0D4DD2CF"/>
    <w:rsid w:val="0D4E150D"/>
    <w:rsid w:val="0D4E7EA1"/>
    <w:rsid w:val="0D4F04AE"/>
    <w:rsid w:val="0D4F192A"/>
    <w:rsid w:val="0D4F3E14"/>
    <w:rsid w:val="0D4F3E65"/>
    <w:rsid w:val="0D4F5939"/>
    <w:rsid w:val="0D4F76FF"/>
    <w:rsid w:val="0D4FCB18"/>
    <w:rsid w:val="0D4FE17B"/>
    <w:rsid w:val="0D502085"/>
    <w:rsid w:val="0D503D9D"/>
    <w:rsid w:val="0D504893"/>
    <w:rsid w:val="0D506FA7"/>
    <w:rsid w:val="0D507C48"/>
    <w:rsid w:val="0D50A453"/>
    <w:rsid w:val="0D50AE3C"/>
    <w:rsid w:val="0D50BF75"/>
    <w:rsid w:val="0D50C0B3"/>
    <w:rsid w:val="0D50C61E"/>
    <w:rsid w:val="0D50F4A4"/>
    <w:rsid w:val="0D5190FF"/>
    <w:rsid w:val="0D51CC18"/>
    <w:rsid w:val="0D51DEEE"/>
    <w:rsid w:val="0D52299C"/>
    <w:rsid w:val="0D52E1BC"/>
    <w:rsid w:val="0D5332ED"/>
    <w:rsid w:val="0D537DD4"/>
    <w:rsid w:val="0D53AD92"/>
    <w:rsid w:val="0D54366F"/>
    <w:rsid w:val="0D544B67"/>
    <w:rsid w:val="0D54DC48"/>
    <w:rsid w:val="0D552986"/>
    <w:rsid w:val="0D5569B8"/>
    <w:rsid w:val="0D5573F0"/>
    <w:rsid w:val="0D560EB1"/>
    <w:rsid w:val="0D56898A"/>
    <w:rsid w:val="0D56BF5E"/>
    <w:rsid w:val="0D56FBAF"/>
    <w:rsid w:val="0D570390"/>
    <w:rsid w:val="0D57048B"/>
    <w:rsid w:val="0D573E2B"/>
    <w:rsid w:val="0D576E18"/>
    <w:rsid w:val="0D578027"/>
    <w:rsid w:val="0D578BF3"/>
    <w:rsid w:val="0D579F94"/>
    <w:rsid w:val="0D584FE1"/>
    <w:rsid w:val="0D587194"/>
    <w:rsid w:val="0D58BC86"/>
    <w:rsid w:val="0D58C83C"/>
    <w:rsid w:val="0D58FECB"/>
    <w:rsid w:val="0D5960B2"/>
    <w:rsid w:val="0D59D5F5"/>
    <w:rsid w:val="0D5A2B80"/>
    <w:rsid w:val="0D5A66C8"/>
    <w:rsid w:val="0D5ACFDC"/>
    <w:rsid w:val="0D5AE186"/>
    <w:rsid w:val="0D5AEC07"/>
    <w:rsid w:val="0D5B3A75"/>
    <w:rsid w:val="0D5B591F"/>
    <w:rsid w:val="0D5B63E4"/>
    <w:rsid w:val="0D5B6E8A"/>
    <w:rsid w:val="0D5BB6E7"/>
    <w:rsid w:val="0D5BFD6C"/>
    <w:rsid w:val="0D5C352B"/>
    <w:rsid w:val="0D5C7E60"/>
    <w:rsid w:val="0D5CEF65"/>
    <w:rsid w:val="0D5D0BC3"/>
    <w:rsid w:val="0D5D0D3E"/>
    <w:rsid w:val="0D5D7283"/>
    <w:rsid w:val="0D5DA024"/>
    <w:rsid w:val="0D5DC597"/>
    <w:rsid w:val="0D5E0206"/>
    <w:rsid w:val="0D5E23B7"/>
    <w:rsid w:val="0D5E6CFB"/>
    <w:rsid w:val="0D5E73CA"/>
    <w:rsid w:val="0D5EA6C9"/>
    <w:rsid w:val="0D5EAD33"/>
    <w:rsid w:val="0D5EC690"/>
    <w:rsid w:val="0D5F6FD8"/>
    <w:rsid w:val="0D5F7248"/>
    <w:rsid w:val="0D5FB6DE"/>
    <w:rsid w:val="0D5FC894"/>
    <w:rsid w:val="0D601651"/>
    <w:rsid w:val="0D60507A"/>
    <w:rsid w:val="0D608459"/>
    <w:rsid w:val="0D610505"/>
    <w:rsid w:val="0D612F2E"/>
    <w:rsid w:val="0D6130EE"/>
    <w:rsid w:val="0D61B5D6"/>
    <w:rsid w:val="0D61DAD0"/>
    <w:rsid w:val="0D61F2DE"/>
    <w:rsid w:val="0D621BC0"/>
    <w:rsid w:val="0D625016"/>
    <w:rsid w:val="0D6260C0"/>
    <w:rsid w:val="0D6261BA"/>
    <w:rsid w:val="0D62B363"/>
    <w:rsid w:val="0D62B4AE"/>
    <w:rsid w:val="0D62E64E"/>
    <w:rsid w:val="0D62EE3F"/>
    <w:rsid w:val="0D62FCCE"/>
    <w:rsid w:val="0D6334DD"/>
    <w:rsid w:val="0D633692"/>
    <w:rsid w:val="0D6383BB"/>
    <w:rsid w:val="0D639A10"/>
    <w:rsid w:val="0D63F934"/>
    <w:rsid w:val="0D640AEA"/>
    <w:rsid w:val="0D64A4A6"/>
    <w:rsid w:val="0D64B1D9"/>
    <w:rsid w:val="0D64BEAB"/>
    <w:rsid w:val="0D64D9EB"/>
    <w:rsid w:val="0D650C1B"/>
    <w:rsid w:val="0D653F0B"/>
    <w:rsid w:val="0D654E6F"/>
    <w:rsid w:val="0D6550E9"/>
    <w:rsid w:val="0D655EB3"/>
    <w:rsid w:val="0D65D542"/>
    <w:rsid w:val="0D65EE96"/>
    <w:rsid w:val="0D668F67"/>
    <w:rsid w:val="0D66E4B0"/>
    <w:rsid w:val="0D670310"/>
    <w:rsid w:val="0D670647"/>
    <w:rsid w:val="0D673F53"/>
    <w:rsid w:val="0D6756EF"/>
    <w:rsid w:val="0D678113"/>
    <w:rsid w:val="0D678369"/>
    <w:rsid w:val="0D6785D8"/>
    <w:rsid w:val="0D679B4D"/>
    <w:rsid w:val="0D67B0F9"/>
    <w:rsid w:val="0D67B2B6"/>
    <w:rsid w:val="0D67BE1B"/>
    <w:rsid w:val="0D67E90C"/>
    <w:rsid w:val="0D6805BA"/>
    <w:rsid w:val="0D68223F"/>
    <w:rsid w:val="0D683BF6"/>
    <w:rsid w:val="0D6852D5"/>
    <w:rsid w:val="0D68C32D"/>
    <w:rsid w:val="0D6900E2"/>
    <w:rsid w:val="0D691FEE"/>
    <w:rsid w:val="0D69277D"/>
    <w:rsid w:val="0D693DF0"/>
    <w:rsid w:val="0D69EFF9"/>
    <w:rsid w:val="0D6A752F"/>
    <w:rsid w:val="0D6AA935"/>
    <w:rsid w:val="0D6AB31F"/>
    <w:rsid w:val="0D6AD9F3"/>
    <w:rsid w:val="0D6B2767"/>
    <w:rsid w:val="0D6B5AF6"/>
    <w:rsid w:val="0D6BA0B6"/>
    <w:rsid w:val="0D6BC785"/>
    <w:rsid w:val="0D6BCF14"/>
    <w:rsid w:val="0D6BDECA"/>
    <w:rsid w:val="0D6C09B4"/>
    <w:rsid w:val="0D6C3158"/>
    <w:rsid w:val="0D6C8AA2"/>
    <w:rsid w:val="0D6CDDBD"/>
    <w:rsid w:val="0D6DA404"/>
    <w:rsid w:val="0D6DEB0F"/>
    <w:rsid w:val="0D6E2A57"/>
    <w:rsid w:val="0D6EAB2E"/>
    <w:rsid w:val="0D6EFD2C"/>
    <w:rsid w:val="0D6F6BCF"/>
    <w:rsid w:val="0D6F7C83"/>
    <w:rsid w:val="0D6F8078"/>
    <w:rsid w:val="0D6FCD65"/>
    <w:rsid w:val="0D6FCDCD"/>
    <w:rsid w:val="0D700351"/>
    <w:rsid w:val="0D70CA0D"/>
    <w:rsid w:val="0D70E6C6"/>
    <w:rsid w:val="0D712817"/>
    <w:rsid w:val="0D712C7C"/>
    <w:rsid w:val="0D7151B9"/>
    <w:rsid w:val="0D715B6F"/>
    <w:rsid w:val="0D716AD3"/>
    <w:rsid w:val="0D72142D"/>
    <w:rsid w:val="0D7219DA"/>
    <w:rsid w:val="0D7225D1"/>
    <w:rsid w:val="0D723BB7"/>
    <w:rsid w:val="0D726EF9"/>
    <w:rsid w:val="0D7283A2"/>
    <w:rsid w:val="0D729F9F"/>
    <w:rsid w:val="0D72C0E4"/>
    <w:rsid w:val="0D73029C"/>
    <w:rsid w:val="0D7317C4"/>
    <w:rsid w:val="0D733C52"/>
    <w:rsid w:val="0D735062"/>
    <w:rsid w:val="0D7365BE"/>
    <w:rsid w:val="0D73A9A5"/>
    <w:rsid w:val="0D73B1F7"/>
    <w:rsid w:val="0D73C565"/>
    <w:rsid w:val="0D74110C"/>
    <w:rsid w:val="0D7446ED"/>
    <w:rsid w:val="0D744A06"/>
    <w:rsid w:val="0D7480B7"/>
    <w:rsid w:val="0D74BBED"/>
    <w:rsid w:val="0D74E564"/>
    <w:rsid w:val="0D751AE2"/>
    <w:rsid w:val="0D752B40"/>
    <w:rsid w:val="0D75310E"/>
    <w:rsid w:val="0D753B33"/>
    <w:rsid w:val="0D756010"/>
    <w:rsid w:val="0D75765E"/>
    <w:rsid w:val="0D75AFD2"/>
    <w:rsid w:val="0D7607F1"/>
    <w:rsid w:val="0D7768E9"/>
    <w:rsid w:val="0D77AFB9"/>
    <w:rsid w:val="0D77ED98"/>
    <w:rsid w:val="0D7801E0"/>
    <w:rsid w:val="0D7807F2"/>
    <w:rsid w:val="0D781B3F"/>
    <w:rsid w:val="0D786967"/>
    <w:rsid w:val="0D78780F"/>
    <w:rsid w:val="0D79062C"/>
    <w:rsid w:val="0D79207E"/>
    <w:rsid w:val="0D7920DD"/>
    <w:rsid w:val="0D79D015"/>
    <w:rsid w:val="0D79D2E9"/>
    <w:rsid w:val="0D79E0CC"/>
    <w:rsid w:val="0D79FFA5"/>
    <w:rsid w:val="0D7A375A"/>
    <w:rsid w:val="0D7A9129"/>
    <w:rsid w:val="0D7B0EC1"/>
    <w:rsid w:val="0D7B4165"/>
    <w:rsid w:val="0D7BBCE0"/>
    <w:rsid w:val="0D7BCB0A"/>
    <w:rsid w:val="0D7BD1F5"/>
    <w:rsid w:val="0D7BD96D"/>
    <w:rsid w:val="0D7C4882"/>
    <w:rsid w:val="0D7CD0FC"/>
    <w:rsid w:val="0D7CDF1C"/>
    <w:rsid w:val="0D7CF53E"/>
    <w:rsid w:val="0D7D311D"/>
    <w:rsid w:val="0D7D5284"/>
    <w:rsid w:val="0D7D5D63"/>
    <w:rsid w:val="0D7DA43F"/>
    <w:rsid w:val="0D7DA46D"/>
    <w:rsid w:val="0D7DA479"/>
    <w:rsid w:val="0D7DE239"/>
    <w:rsid w:val="0D7E1257"/>
    <w:rsid w:val="0D7E3E51"/>
    <w:rsid w:val="0D7E6D2C"/>
    <w:rsid w:val="0D7ED9F6"/>
    <w:rsid w:val="0D7EF01F"/>
    <w:rsid w:val="0D7F10E3"/>
    <w:rsid w:val="0D7F2462"/>
    <w:rsid w:val="0D7F4124"/>
    <w:rsid w:val="0D7F5977"/>
    <w:rsid w:val="0D7F9431"/>
    <w:rsid w:val="0D7FDC49"/>
    <w:rsid w:val="0D806AA0"/>
    <w:rsid w:val="0D807A76"/>
    <w:rsid w:val="0D80E2BA"/>
    <w:rsid w:val="0D8183FC"/>
    <w:rsid w:val="0D81C8A4"/>
    <w:rsid w:val="0D81FE8A"/>
    <w:rsid w:val="0D827144"/>
    <w:rsid w:val="0D82E7BB"/>
    <w:rsid w:val="0D8332F8"/>
    <w:rsid w:val="0D833F3D"/>
    <w:rsid w:val="0D838D9B"/>
    <w:rsid w:val="0D83C326"/>
    <w:rsid w:val="0D83C5A5"/>
    <w:rsid w:val="0D83CF60"/>
    <w:rsid w:val="0D83DD8F"/>
    <w:rsid w:val="0D848C9A"/>
    <w:rsid w:val="0D849832"/>
    <w:rsid w:val="0D851398"/>
    <w:rsid w:val="0D8545B6"/>
    <w:rsid w:val="0D8556D3"/>
    <w:rsid w:val="0D8578FA"/>
    <w:rsid w:val="0D85CC3F"/>
    <w:rsid w:val="0D85CD08"/>
    <w:rsid w:val="0D85CE43"/>
    <w:rsid w:val="0D85D9AE"/>
    <w:rsid w:val="0D85FDE8"/>
    <w:rsid w:val="0D8639FC"/>
    <w:rsid w:val="0D86D097"/>
    <w:rsid w:val="0D872D9B"/>
    <w:rsid w:val="0D87C179"/>
    <w:rsid w:val="0D87C2B8"/>
    <w:rsid w:val="0D87C513"/>
    <w:rsid w:val="0D88413E"/>
    <w:rsid w:val="0D884B82"/>
    <w:rsid w:val="0D8860D5"/>
    <w:rsid w:val="0D889C31"/>
    <w:rsid w:val="0D88B0AF"/>
    <w:rsid w:val="0D88F338"/>
    <w:rsid w:val="0D8900A3"/>
    <w:rsid w:val="0D89B4ED"/>
    <w:rsid w:val="0D8A6CF9"/>
    <w:rsid w:val="0D8AAF1E"/>
    <w:rsid w:val="0D8ABF9D"/>
    <w:rsid w:val="0D8AC1B8"/>
    <w:rsid w:val="0D8ADC02"/>
    <w:rsid w:val="0D8ADF5B"/>
    <w:rsid w:val="0D8AF7A9"/>
    <w:rsid w:val="0D8AF90F"/>
    <w:rsid w:val="0D8AF9A7"/>
    <w:rsid w:val="0D8B50D2"/>
    <w:rsid w:val="0D8B8212"/>
    <w:rsid w:val="0D8B945F"/>
    <w:rsid w:val="0D8BB778"/>
    <w:rsid w:val="0D8BC063"/>
    <w:rsid w:val="0D8BCE1B"/>
    <w:rsid w:val="0D8BEF2D"/>
    <w:rsid w:val="0D8C346C"/>
    <w:rsid w:val="0D8D185F"/>
    <w:rsid w:val="0D8D6891"/>
    <w:rsid w:val="0D8DA1D5"/>
    <w:rsid w:val="0D8DD7DE"/>
    <w:rsid w:val="0D8E7532"/>
    <w:rsid w:val="0D8E86EC"/>
    <w:rsid w:val="0D8EA0C7"/>
    <w:rsid w:val="0D8EC4D3"/>
    <w:rsid w:val="0D8EEFBF"/>
    <w:rsid w:val="0D8F275C"/>
    <w:rsid w:val="0D8F5897"/>
    <w:rsid w:val="0D8FE325"/>
    <w:rsid w:val="0D8FEAA1"/>
    <w:rsid w:val="0D9002C7"/>
    <w:rsid w:val="0D9029F2"/>
    <w:rsid w:val="0D904BD5"/>
    <w:rsid w:val="0D904F4E"/>
    <w:rsid w:val="0D9060A7"/>
    <w:rsid w:val="0D90AD5C"/>
    <w:rsid w:val="0D90BBA4"/>
    <w:rsid w:val="0D911378"/>
    <w:rsid w:val="0D9134AB"/>
    <w:rsid w:val="0D913761"/>
    <w:rsid w:val="0D916168"/>
    <w:rsid w:val="0D9172C4"/>
    <w:rsid w:val="0D91890B"/>
    <w:rsid w:val="0D926415"/>
    <w:rsid w:val="0D930E35"/>
    <w:rsid w:val="0D93208E"/>
    <w:rsid w:val="0D933E07"/>
    <w:rsid w:val="0D9374FE"/>
    <w:rsid w:val="0D9385EE"/>
    <w:rsid w:val="0D93A2B6"/>
    <w:rsid w:val="0D93E6A4"/>
    <w:rsid w:val="0D93EAF7"/>
    <w:rsid w:val="0D9400C9"/>
    <w:rsid w:val="0D947286"/>
    <w:rsid w:val="0D949ED8"/>
    <w:rsid w:val="0D94DCB5"/>
    <w:rsid w:val="0D9511AD"/>
    <w:rsid w:val="0D953054"/>
    <w:rsid w:val="0D955679"/>
    <w:rsid w:val="0D9569B7"/>
    <w:rsid w:val="0D95BC2B"/>
    <w:rsid w:val="0D962328"/>
    <w:rsid w:val="0D962527"/>
    <w:rsid w:val="0D964029"/>
    <w:rsid w:val="0D96437D"/>
    <w:rsid w:val="0D9650E6"/>
    <w:rsid w:val="0D9651A0"/>
    <w:rsid w:val="0D9654D9"/>
    <w:rsid w:val="0D97820C"/>
    <w:rsid w:val="0D978634"/>
    <w:rsid w:val="0D97887D"/>
    <w:rsid w:val="0D97E7BB"/>
    <w:rsid w:val="0D9827E9"/>
    <w:rsid w:val="0D985CE4"/>
    <w:rsid w:val="0D98A76B"/>
    <w:rsid w:val="0D98B859"/>
    <w:rsid w:val="0D98BB28"/>
    <w:rsid w:val="0D98DEB8"/>
    <w:rsid w:val="0D991AD4"/>
    <w:rsid w:val="0D992ECF"/>
    <w:rsid w:val="0D99E5F1"/>
    <w:rsid w:val="0D9A621B"/>
    <w:rsid w:val="0D9A6AB1"/>
    <w:rsid w:val="0D9AA0CE"/>
    <w:rsid w:val="0D9ACD00"/>
    <w:rsid w:val="0D9AFFC4"/>
    <w:rsid w:val="0D9B1DE5"/>
    <w:rsid w:val="0D9B4393"/>
    <w:rsid w:val="0D9B5A31"/>
    <w:rsid w:val="0D9B9C29"/>
    <w:rsid w:val="0D9C5867"/>
    <w:rsid w:val="0D9CA2F2"/>
    <w:rsid w:val="0D9CEB17"/>
    <w:rsid w:val="0D9CF066"/>
    <w:rsid w:val="0D9CFA82"/>
    <w:rsid w:val="0D9D3A71"/>
    <w:rsid w:val="0D9D3F98"/>
    <w:rsid w:val="0D9D837B"/>
    <w:rsid w:val="0D9D83EE"/>
    <w:rsid w:val="0D9D95DA"/>
    <w:rsid w:val="0D9D9FBB"/>
    <w:rsid w:val="0D9DFCFC"/>
    <w:rsid w:val="0D9E12B3"/>
    <w:rsid w:val="0D9E1A64"/>
    <w:rsid w:val="0D9E1F32"/>
    <w:rsid w:val="0D9E395B"/>
    <w:rsid w:val="0D9E549C"/>
    <w:rsid w:val="0D9E6A87"/>
    <w:rsid w:val="0D9E881F"/>
    <w:rsid w:val="0D9E8C8C"/>
    <w:rsid w:val="0D9E979D"/>
    <w:rsid w:val="0D9EDA35"/>
    <w:rsid w:val="0D9EFAD5"/>
    <w:rsid w:val="0D9F2B88"/>
    <w:rsid w:val="0D9F2D00"/>
    <w:rsid w:val="0D9F6043"/>
    <w:rsid w:val="0D9F96FC"/>
    <w:rsid w:val="0D9FE06D"/>
    <w:rsid w:val="0D9FE42C"/>
    <w:rsid w:val="0D9FFAF4"/>
    <w:rsid w:val="0DA0AA2B"/>
    <w:rsid w:val="0DA10042"/>
    <w:rsid w:val="0DA12F68"/>
    <w:rsid w:val="0DA1448F"/>
    <w:rsid w:val="0DA186C3"/>
    <w:rsid w:val="0DA187D0"/>
    <w:rsid w:val="0DA18BDB"/>
    <w:rsid w:val="0DA19181"/>
    <w:rsid w:val="0DA19C1D"/>
    <w:rsid w:val="0DA26E2E"/>
    <w:rsid w:val="0DA29EB7"/>
    <w:rsid w:val="0DA2AAED"/>
    <w:rsid w:val="0DA2B0AF"/>
    <w:rsid w:val="0DA2CEB2"/>
    <w:rsid w:val="0DA2CED5"/>
    <w:rsid w:val="0DA2F4A8"/>
    <w:rsid w:val="0DA35E52"/>
    <w:rsid w:val="0DA3861E"/>
    <w:rsid w:val="0DA4792A"/>
    <w:rsid w:val="0DA4BE60"/>
    <w:rsid w:val="0DA4C0A7"/>
    <w:rsid w:val="0DA4DCC3"/>
    <w:rsid w:val="0DA503DB"/>
    <w:rsid w:val="0DA505F2"/>
    <w:rsid w:val="0DA513F6"/>
    <w:rsid w:val="0DA51536"/>
    <w:rsid w:val="0DA52210"/>
    <w:rsid w:val="0DA52A20"/>
    <w:rsid w:val="0DA53DB3"/>
    <w:rsid w:val="0DA5659D"/>
    <w:rsid w:val="0DA5DB94"/>
    <w:rsid w:val="0DA5E4A3"/>
    <w:rsid w:val="0DA5F4BB"/>
    <w:rsid w:val="0DA5F776"/>
    <w:rsid w:val="0DA5FA5E"/>
    <w:rsid w:val="0DA5FE64"/>
    <w:rsid w:val="0DA61751"/>
    <w:rsid w:val="0DA6ABF2"/>
    <w:rsid w:val="0DA6CDA2"/>
    <w:rsid w:val="0DA702B2"/>
    <w:rsid w:val="0DA773F3"/>
    <w:rsid w:val="0DA789A5"/>
    <w:rsid w:val="0DA7A613"/>
    <w:rsid w:val="0DA7E191"/>
    <w:rsid w:val="0DA818EF"/>
    <w:rsid w:val="0DA8A1C0"/>
    <w:rsid w:val="0DA8D622"/>
    <w:rsid w:val="0DA8E8B1"/>
    <w:rsid w:val="0DA906C3"/>
    <w:rsid w:val="0DA90C9D"/>
    <w:rsid w:val="0DA91016"/>
    <w:rsid w:val="0DA91899"/>
    <w:rsid w:val="0DA9584B"/>
    <w:rsid w:val="0DA96133"/>
    <w:rsid w:val="0DA9A715"/>
    <w:rsid w:val="0DA9A81A"/>
    <w:rsid w:val="0DA9D833"/>
    <w:rsid w:val="0DA9F5A6"/>
    <w:rsid w:val="0DA9F836"/>
    <w:rsid w:val="0DAA14E9"/>
    <w:rsid w:val="0DAA57C7"/>
    <w:rsid w:val="0DAA857C"/>
    <w:rsid w:val="0DAA89A6"/>
    <w:rsid w:val="0DAAB137"/>
    <w:rsid w:val="0DAB0455"/>
    <w:rsid w:val="0DAB1C27"/>
    <w:rsid w:val="0DAB38EF"/>
    <w:rsid w:val="0DAB4512"/>
    <w:rsid w:val="0DABB9DF"/>
    <w:rsid w:val="0DABC44C"/>
    <w:rsid w:val="0DABD16E"/>
    <w:rsid w:val="0DABE575"/>
    <w:rsid w:val="0DAC097C"/>
    <w:rsid w:val="0DAC1572"/>
    <w:rsid w:val="0DAC25BF"/>
    <w:rsid w:val="0DAC3405"/>
    <w:rsid w:val="0DAC682B"/>
    <w:rsid w:val="0DAD1D82"/>
    <w:rsid w:val="0DAD2E23"/>
    <w:rsid w:val="0DADAD4F"/>
    <w:rsid w:val="0DADD20C"/>
    <w:rsid w:val="0DADD673"/>
    <w:rsid w:val="0DAE00F1"/>
    <w:rsid w:val="0DAE0248"/>
    <w:rsid w:val="0DAE17B1"/>
    <w:rsid w:val="0DAE31E8"/>
    <w:rsid w:val="0DAE3631"/>
    <w:rsid w:val="0DAE5ADC"/>
    <w:rsid w:val="0DAE8A58"/>
    <w:rsid w:val="0DAEEAF2"/>
    <w:rsid w:val="0DAF233D"/>
    <w:rsid w:val="0DAF29C3"/>
    <w:rsid w:val="0DAF5644"/>
    <w:rsid w:val="0DAF6B22"/>
    <w:rsid w:val="0DAF79FD"/>
    <w:rsid w:val="0DAF8A47"/>
    <w:rsid w:val="0DAFD502"/>
    <w:rsid w:val="0DB0023A"/>
    <w:rsid w:val="0DB02F3C"/>
    <w:rsid w:val="0DB045F8"/>
    <w:rsid w:val="0DB0774B"/>
    <w:rsid w:val="0DB0DDA4"/>
    <w:rsid w:val="0DB0E7A5"/>
    <w:rsid w:val="0DB0EF41"/>
    <w:rsid w:val="0DB10BAB"/>
    <w:rsid w:val="0DB1290C"/>
    <w:rsid w:val="0DB216D1"/>
    <w:rsid w:val="0DB226D2"/>
    <w:rsid w:val="0DB23190"/>
    <w:rsid w:val="0DB24866"/>
    <w:rsid w:val="0DB299F6"/>
    <w:rsid w:val="0DB2A8C1"/>
    <w:rsid w:val="0DB32967"/>
    <w:rsid w:val="0DB33182"/>
    <w:rsid w:val="0DB36174"/>
    <w:rsid w:val="0DB37458"/>
    <w:rsid w:val="0DB37552"/>
    <w:rsid w:val="0DB41650"/>
    <w:rsid w:val="0DB45E4F"/>
    <w:rsid w:val="0DB57CBE"/>
    <w:rsid w:val="0DB5C9B6"/>
    <w:rsid w:val="0DB5EDC3"/>
    <w:rsid w:val="0DB623E7"/>
    <w:rsid w:val="0DB66DC1"/>
    <w:rsid w:val="0DB680A1"/>
    <w:rsid w:val="0DB688A5"/>
    <w:rsid w:val="0DB6BBCD"/>
    <w:rsid w:val="0DB6BF14"/>
    <w:rsid w:val="0DB6FD9C"/>
    <w:rsid w:val="0DB70799"/>
    <w:rsid w:val="0DB71832"/>
    <w:rsid w:val="0DB7682E"/>
    <w:rsid w:val="0DB7762B"/>
    <w:rsid w:val="0DB77963"/>
    <w:rsid w:val="0DB77E6D"/>
    <w:rsid w:val="0DB789F1"/>
    <w:rsid w:val="0DB7B7BF"/>
    <w:rsid w:val="0DB7BBD3"/>
    <w:rsid w:val="0DB7F67B"/>
    <w:rsid w:val="0DB7FE57"/>
    <w:rsid w:val="0DB80DA7"/>
    <w:rsid w:val="0DB86E63"/>
    <w:rsid w:val="0DB88E3E"/>
    <w:rsid w:val="0DB97020"/>
    <w:rsid w:val="0DB97958"/>
    <w:rsid w:val="0DB97AE6"/>
    <w:rsid w:val="0DB99059"/>
    <w:rsid w:val="0DB9AF8C"/>
    <w:rsid w:val="0DB9C630"/>
    <w:rsid w:val="0DBA26D2"/>
    <w:rsid w:val="0DBA331E"/>
    <w:rsid w:val="0DBA5723"/>
    <w:rsid w:val="0DBA91B8"/>
    <w:rsid w:val="0DBB0010"/>
    <w:rsid w:val="0DBB0540"/>
    <w:rsid w:val="0DBB0BF1"/>
    <w:rsid w:val="0DBB3282"/>
    <w:rsid w:val="0DBB34EA"/>
    <w:rsid w:val="0DBB59D7"/>
    <w:rsid w:val="0DBB9832"/>
    <w:rsid w:val="0DBBD48F"/>
    <w:rsid w:val="0DBC0B4D"/>
    <w:rsid w:val="0DBC48EE"/>
    <w:rsid w:val="0DBC6CF9"/>
    <w:rsid w:val="0DBC882C"/>
    <w:rsid w:val="0DBC8D27"/>
    <w:rsid w:val="0DBCB969"/>
    <w:rsid w:val="0DBCBCA2"/>
    <w:rsid w:val="0DBCBF8F"/>
    <w:rsid w:val="0DBE1719"/>
    <w:rsid w:val="0DBEC7B1"/>
    <w:rsid w:val="0DBEEA70"/>
    <w:rsid w:val="0DBEF295"/>
    <w:rsid w:val="0DBF0C59"/>
    <w:rsid w:val="0DBF5F7E"/>
    <w:rsid w:val="0DBFA8D5"/>
    <w:rsid w:val="0DBFCCEB"/>
    <w:rsid w:val="0DC094C6"/>
    <w:rsid w:val="0DC0A2D9"/>
    <w:rsid w:val="0DC0AE95"/>
    <w:rsid w:val="0DC0E73E"/>
    <w:rsid w:val="0DC10270"/>
    <w:rsid w:val="0DC142EB"/>
    <w:rsid w:val="0DC15705"/>
    <w:rsid w:val="0DC16379"/>
    <w:rsid w:val="0DC172AD"/>
    <w:rsid w:val="0DC19B0B"/>
    <w:rsid w:val="0DC19DC4"/>
    <w:rsid w:val="0DC1ADF8"/>
    <w:rsid w:val="0DC1CFC8"/>
    <w:rsid w:val="0DC1F44C"/>
    <w:rsid w:val="0DC20381"/>
    <w:rsid w:val="0DC26472"/>
    <w:rsid w:val="0DC27B3C"/>
    <w:rsid w:val="0DC27F47"/>
    <w:rsid w:val="0DC2B4A2"/>
    <w:rsid w:val="0DC30F06"/>
    <w:rsid w:val="0DC31165"/>
    <w:rsid w:val="0DC3265D"/>
    <w:rsid w:val="0DC338A0"/>
    <w:rsid w:val="0DC338CD"/>
    <w:rsid w:val="0DC361F5"/>
    <w:rsid w:val="0DC40DB4"/>
    <w:rsid w:val="0DC42324"/>
    <w:rsid w:val="0DC45DCA"/>
    <w:rsid w:val="0DC4825F"/>
    <w:rsid w:val="0DC4B0B7"/>
    <w:rsid w:val="0DC4BC14"/>
    <w:rsid w:val="0DC4BCDC"/>
    <w:rsid w:val="0DC50398"/>
    <w:rsid w:val="0DC55F98"/>
    <w:rsid w:val="0DC56045"/>
    <w:rsid w:val="0DC587A1"/>
    <w:rsid w:val="0DC58971"/>
    <w:rsid w:val="0DC5BBD0"/>
    <w:rsid w:val="0DC5D211"/>
    <w:rsid w:val="0DC5EE96"/>
    <w:rsid w:val="0DC686C0"/>
    <w:rsid w:val="0DC68A18"/>
    <w:rsid w:val="0DC6DAA0"/>
    <w:rsid w:val="0DC7461B"/>
    <w:rsid w:val="0DC748CD"/>
    <w:rsid w:val="0DC760FA"/>
    <w:rsid w:val="0DC769EB"/>
    <w:rsid w:val="0DC7B3E4"/>
    <w:rsid w:val="0DC81158"/>
    <w:rsid w:val="0DC8224C"/>
    <w:rsid w:val="0DC847D8"/>
    <w:rsid w:val="0DC86924"/>
    <w:rsid w:val="0DC87F93"/>
    <w:rsid w:val="0DC8BA03"/>
    <w:rsid w:val="0DC8C4DA"/>
    <w:rsid w:val="0DC94966"/>
    <w:rsid w:val="0DC99AB0"/>
    <w:rsid w:val="0DC9B4EB"/>
    <w:rsid w:val="0DC9BAA3"/>
    <w:rsid w:val="0DC9DEF0"/>
    <w:rsid w:val="0DC9E7FB"/>
    <w:rsid w:val="0DC9F303"/>
    <w:rsid w:val="0DCA050C"/>
    <w:rsid w:val="0DCA1162"/>
    <w:rsid w:val="0DCA255C"/>
    <w:rsid w:val="0DCA2654"/>
    <w:rsid w:val="0DCA6B4C"/>
    <w:rsid w:val="0DCB3032"/>
    <w:rsid w:val="0DCB36D7"/>
    <w:rsid w:val="0DCB9C91"/>
    <w:rsid w:val="0DCBB66D"/>
    <w:rsid w:val="0DCC0CD1"/>
    <w:rsid w:val="0DCC1341"/>
    <w:rsid w:val="0DCC2AF5"/>
    <w:rsid w:val="0DCCB670"/>
    <w:rsid w:val="0DCCCCD2"/>
    <w:rsid w:val="0DCCECD2"/>
    <w:rsid w:val="0DCD4AFE"/>
    <w:rsid w:val="0DCD53C2"/>
    <w:rsid w:val="0DCD6D0D"/>
    <w:rsid w:val="0DCDCDF1"/>
    <w:rsid w:val="0DCDFB0F"/>
    <w:rsid w:val="0DCE220D"/>
    <w:rsid w:val="0DCE315D"/>
    <w:rsid w:val="0DCEF375"/>
    <w:rsid w:val="0DCF0E0F"/>
    <w:rsid w:val="0DCF350C"/>
    <w:rsid w:val="0DCF6A13"/>
    <w:rsid w:val="0DCF9740"/>
    <w:rsid w:val="0DCFB48D"/>
    <w:rsid w:val="0DCFC0E9"/>
    <w:rsid w:val="0DCFD231"/>
    <w:rsid w:val="0DD07B5D"/>
    <w:rsid w:val="0DD09188"/>
    <w:rsid w:val="0DD09F7F"/>
    <w:rsid w:val="0DD0A0B8"/>
    <w:rsid w:val="0DD0AB54"/>
    <w:rsid w:val="0DD0F76D"/>
    <w:rsid w:val="0DD1679D"/>
    <w:rsid w:val="0DD19FDD"/>
    <w:rsid w:val="0DD1A4C6"/>
    <w:rsid w:val="0DD1C8D4"/>
    <w:rsid w:val="0DD1EF6C"/>
    <w:rsid w:val="0DD20CC2"/>
    <w:rsid w:val="0DD23D87"/>
    <w:rsid w:val="0DD2654F"/>
    <w:rsid w:val="0DD26838"/>
    <w:rsid w:val="0DD2ABA6"/>
    <w:rsid w:val="0DD2D94B"/>
    <w:rsid w:val="0DD2DC38"/>
    <w:rsid w:val="0DD2FD65"/>
    <w:rsid w:val="0DD30B0A"/>
    <w:rsid w:val="0DD326BD"/>
    <w:rsid w:val="0DD34004"/>
    <w:rsid w:val="0DD37309"/>
    <w:rsid w:val="0DD397B4"/>
    <w:rsid w:val="0DD3BBCF"/>
    <w:rsid w:val="0DD46457"/>
    <w:rsid w:val="0DD46CB9"/>
    <w:rsid w:val="0DD512B9"/>
    <w:rsid w:val="0DD5BDBC"/>
    <w:rsid w:val="0DD61267"/>
    <w:rsid w:val="0DD61B64"/>
    <w:rsid w:val="0DD65771"/>
    <w:rsid w:val="0DD674B1"/>
    <w:rsid w:val="0DD6AFCC"/>
    <w:rsid w:val="0DD6CA17"/>
    <w:rsid w:val="0DD73758"/>
    <w:rsid w:val="0DD76008"/>
    <w:rsid w:val="0DD7DC63"/>
    <w:rsid w:val="0DD7FB1E"/>
    <w:rsid w:val="0DD83A11"/>
    <w:rsid w:val="0DD83A93"/>
    <w:rsid w:val="0DD883EF"/>
    <w:rsid w:val="0DD8CBF7"/>
    <w:rsid w:val="0DD8D287"/>
    <w:rsid w:val="0DD91B80"/>
    <w:rsid w:val="0DD9BE96"/>
    <w:rsid w:val="0DD9C592"/>
    <w:rsid w:val="0DD9EE73"/>
    <w:rsid w:val="0DD9EFC3"/>
    <w:rsid w:val="0DD9F5E5"/>
    <w:rsid w:val="0DD9F93A"/>
    <w:rsid w:val="0DDA3DB8"/>
    <w:rsid w:val="0DDA52F9"/>
    <w:rsid w:val="0DDA7EF5"/>
    <w:rsid w:val="0DDAA355"/>
    <w:rsid w:val="0DDB75CD"/>
    <w:rsid w:val="0DDB76A6"/>
    <w:rsid w:val="0DDBB646"/>
    <w:rsid w:val="0DDBE129"/>
    <w:rsid w:val="0DDC0318"/>
    <w:rsid w:val="0DDCD152"/>
    <w:rsid w:val="0DDCDFE1"/>
    <w:rsid w:val="0DDD1F2A"/>
    <w:rsid w:val="0DDD8479"/>
    <w:rsid w:val="0DDD9FE0"/>
    <w:rsid w:val="0DDDA1B3"/>
    <w:rsid w:val="0DDDEAA8"/>
    <w:rsid w:val="0DDE5034"/>
    <w:rsid w:val="0DDE5FDB"/>
    <w:rsid w:val="0DDE7792"/>
    <w:rsid w:val="0DDE8925"/>
    <w:rsid w:val="0DDEA607"/>
    <w:rsid w:val="0DDEB616"/>
    <w:rsid w:val="0DDECE71"/>
    <w:rsid w:val="0DDEDB84"/>
    <w:rsid w:val="0DDEF298"/>
    <w:rsid w:val="0DDF9542"/>
    <w:rsid w:val="0DE0E961"/>
    <w:rsid w:val="0DE0F971"/>
    <w:rsid w:val="0DE14648"/>
    <w:rsid w:val="0DE15035"/>
    <w:rsid w:val="0DE1BFB0"/>
    <w:rsid w:val="0DE1E7B1"/>
    <w:rsid w:val="0DE22CAB"/>
    <w:rsid w:val="0DE258A9"/>
    <w:rsid w:val="0DE26392"/>
    <w:rsid w:val="0DE33231"/>
    <w:rsid w:val="0DE36CC0"/>
    <w:rsid w:val="0DE374E5"/>
    <w:rsid w:val="0DE3AC28"/>
    <w:rsid w:val="0DE3EE01"/>
    <w:rsid w:val="0DE3F706"/>
    <w:rsid w:val="0DE421C8"/>
    <w:rsid w:val="0DE42EED"/>
    <w:rsid w:val="0DE44130"/>
    <w:rsid w:val="0DE505CD"/>
    <w:rsid w:val="0DE61430"/>
    <w:rsid w:val="0DE654E0"/>
    <w:rsid w:val="0DE65C51"/>
    <w:rsid w:val="0DE6D82C"/>
    <w:rsid w:val="0DE6F2E3"/>
    <w:rsid w:val="0DE71360"/>
    <w:rsid w:val="0DE77361"/>
    <w:rsid w:val="0DE7E4C5"/>
    <w:rsid w:val="0DE80137"/>
    <w:rsid w:val="0DE81DA4"/>
    <w:rsid w:val="0DE8900B"/>
    <w:rsid w:val="0DE8DDE2"/>
    <w:rsid w:val="0DE91CE4"/>
    <w:rsid w:val="0DE97763"/>
    <w:rsid w:val="0DE99880"/>
    <w:rsid w:val="0DE9C206"/>
    <w:rsid w:val="0DEA1181"/>
    <w:rsid w:val="0DEA71F9"/>
    <w:rsid w:val="0DEA764E"/>
    <w:rsid w:val="0DEA7E87"/>
    <w:rsid w:val="0DEA7F48"/>
    <w:rsid w:val="0DEA9C08"/>
    <w:rsid w:val="0DEAE0BE"/>
    <w:rsid w:val="0DEB0DB1"/>
    <w:rsid w:val="0DEB23EE"/>
    <w:rsid w:val="0DEB2E3E"/>
    <w:rsid w:val="0DEB4A9A"/>
    <w:rsid w:val="0DEB6798"/>
    <w:rsid w:val="0DEB95C0"/>
    <w:rsid w:val="0DEBB581"/>
    <w:rsid w:val="0DEBD610"/>
    <w:rsid w:val="0DEC04D4"/>
    <w:rsid w:val="0DEC21BE"/>
    <w:rsid w:val="0DEC95D7"/>
    <w:rsid w:val="0DECBAC1"/>
    <w:rsid w:val="0DECFBC3"/>
    <w:rsid w:val="0DED9367"/>
    <w:rsid w:val="0DEE2C09"/>
    <w:rsid w:val="0DEEE92F"/>
    <w:rsid w:val="0DEF08CC"/>
    <w:rsid w:val="0DEF40AB"/>
    <w:rsid w:val="0DEF8BBB"/>
    <w:rsid w:val="0DEFA1EA"/>
    <w:rsid w:val="0DEFAEA7"/>
    <w:rsid w:val="0DF0081A"/>
    <w:rsid w:val="0DF0130D"/>
    <w:rsid w:val="0DF0743C"/>
    <w:rsid w:val="0DF0A6C4"/>
    <w:rsid w:val="0DF15078"/>
    <w:rsid w:val="0DF1BFA7"/>
    <w:rsid w:val="0DF1F598"/>
    <w:rsid w:val="0DF22469"/>
    <w:rsid w:val="0DF25E2E"/>
    <w:rsid w:val="0DF2B9DF"/>
    <w:rsid w:val="0DF36748"/>
    <w:rsid w:val="0DF3A894"/>
    <w:rsid w:val="0DF3CEDC"/>
    <w:rsid w:val="0DF3D27E"/>
    <w:rsid w:val="0DF3D5B2"/>
    <w:rsid w:val="0DF3FA53"/>
    <w:rsid w:val="0DF4787C"/>
    <w:rsid w:val="0DF4B81B"/>
    <w:rsid w:val="0DF4BA75"/>
    <w:rsid w:val="0DF4C38E"/>
    <w:rsid w:val="0DF5049A"/>
    <w:rsid w:val="0DF527F7"/>
    <w:rsid w:val="0DF5434C"/>
    <w:rsid w:val="0DF5582F"/>
    <w:rsid w:val="0DF56A80"/>
    <w:rsid w:val="0DF5B321"/>
    <w:rsid w:val="0DF5C6DA"/>
    <w:rsid w:val="0DF5E531"/>
    <w:rsid w:val="0DF5F1FE"/>
    <w:rsid w:val="0DF62DDC"/>
    <w:rsid w:val="0DF63EEC"/>
    <w:rsid w:val="0DF66CE3"/>
    <w:rsid w:val="0DF68138"/>
    <w:rsid w:val="0DF68C32"/>
    <w:rsid w:val="0DF6A684"/>
    <w:rsid w:val="0DF73D45"/>
    <w:rsid w:val="0DF76782"/>
    <w:rsid w:val="0DF795F7"/>
    <w:rsid w:val="0DF7AB43"/>
    <w:rsid w:val="0DF7B67F"/>
    <w:rsid w:val="0DF7D9E9"/>
    <w:rsid w:val="0DF7E681"/>
    <w:rsid w:val="0DF7E6D6"/>
    <w:rsid w:val="0DF8A75B"/>
    <w:rsid w:val="0DF90F4D"/>
    <w:rsid w:val="0DF921EC"/>
    <w:rsid w:val="0DF96894"/>
    <w:rsid w:val="0DF974BE"/>
    <w:rsid w:val="0DF99F68"/>
    <w:rsid w:val="0DF9C840"/>
    <w:rsid w:val="0DF9D3AF"/>
    <w:rsid w:val="0DFA6CD4"/>
    <w:rsid w:val="0DFA70DB"/>
    <w:rsid w:val="0DFB5648"/>
    <w:rsid w:val="0DFB644B"/>
    <w:rsid w:val="0DFB70CF"/>
    <w:rsid w:val="0DFB7BDC"/>
    <w:rsid w:val="0DFB9B4A"/>
    <w:rsid w:val="0DFBAE6E"/>
    <w:rsid w:val="0DFBC20C"/>
    <w:rsid w:val="0DFBE5A7"/>
    <w:rsid w:val="0DFBECF2"/>
    <w:rsid w:val="0DFCF4EF"/>
    <w:rsid w:val="0DFD521C"/>
    <w:rsid w:val="0DFDAD46"/>
    <w:rsid w:val="0DFDCC9C"/>
    <w:rsid w:val="0DFDCD3A"/>
    <w:rsid w:val="0DFE40B0"/>
    <w:rsid w:val="0DFE8A74"/>
    <w:rsid w:val="0DFEB8A2"/>
    <w:rsid w:val="0DFECD70"/>
    <w:rsid w:val="0DFFA6B7"/>
    <w:rsid w:val="0DFFF0E6"/>
    <w:rsid w:val="0E004436"/>
    <w:rsid w:val="0E00D3F2"/>
    <w:rsid w:val="0E010330"/>
    <w:rsid w:val="0E011920"/>
    <w:rsid w:val="0E011D27"/>
    <w:rsid w:val="0E01299A"/>
    <w:rsid w:val="0E01597F"/>
    <w:rsid w:val="0E0187FE"/>
    <w:rsid w:val="0E0187FF"/>
    <w:rsid w:val="0E019E50"/>
    <w:rsid w:val="0E01D967"/>
    <w:rsid w:val="0E01E278"/>
    <w:rsid w:val="0E021466"/>
    <w:rsid w:val="0E021CFC"/>
    <w:rsid w:val="0E024289"/>
    <w:rsid w:val="0E026873"/>
    <w:rsid w:val="0E0269F6"/>
    <w:rsid w:val="0E027D16"/>
    <w:rsid w:val="0E028FF6"/>
    <w:rsid w:val="0E02CFEA"/>
    <w:rsid w:val="0E02F68F"/>
    <w:rsid w:val="0E02FC13"/>
    <w:rsid w:val="0E02FF55"/>
    <w:rsid w:val="0E031C22"/>
    <w:rsid w:val="0E034156"/>
    <w:rsid w:val="0E034A42"/>
    <w:rsid w:val="0E03B074"/>
    <w:rsid w:val="0E03B4C7"/>
    <w:rsid w:val="0E03DE0C"/>
    <w:rsid w:val="0E03E2D2"/>
    <w:rsid w:val="0E03E3F1"/>
    <w:rsid w:val="0E050982"/>
    <w:rsid w:val="0E0514CF"/>
    <w:rsid w:val="0E052C2D"/>
    <w:rsid w:val="0E054C08"/>
    <w:rsid w:val="0E05DDA1"/>
    <w:rsid w:val="0E0600AF"/>
    <w:rsid w:val="0E060A77"/>
    <w:rsid w:val="0E062E68"/>
    <w:rsid w:val="0E063103"/>
    <w:rsid w:val="0E064996"/>
    <w:rsid w:val="0E06D152"/>
    <w:rsid w:val="0E06D664"/>
    <w:rsid w:val="0E070386"/>
    <w:rsid w:val="0E076657"/>
    <w:rsid w:val="0E0775BF"/>
    <w:rsid w:val="0E07A9A7"/>
    <w:rsid w:val="0E080C3E"/>
    <w:rsid w:val="0E088E29"/>
    <w:rsid w:val="0E08A20E"/>
    <w:rsid w:val="0E08C6C4"/>
    <w:rsid w:val="0E094514"/>
    <w:rsid w:val="0E094BD4"/>
    <w:rsid w:val="0E097F5F"/>
    <w:rsid w:val="0E09CF26"/>
    <w:rsid w:val="0E0A192E"/>
    <w:rsid w:val="0E0A3D04"/>
    <w:rsid w:val="0E0AE144"/>
    <w:rsid w:val="0E0AF7E8"/>
    <w:rsid w:val="0E0B670D"/>
    <w:rsid w:val="0E0B924B"/>
    <w:rsid w:val="0E0C03E2"/>
    <w:rsid w:val="0E0C4E44"/>
    <w:rsid w:val="0E0C57E6"/>
    <w:rsid w:val="0E0C757B"/>
    <w:rsid w:val="0E0CC3E5"/>
    <w:rsid w:val="0E0CC7CF"/>
    <w:rsid w:val="0E0CCF17"/>
    <w:rsid w:val="0E0D8248"/>
    <w:rsid w:val="0E0D8440"/>
    <w:rsid w:val="0E0DB797"/>
    <w:rsid w:val="0E0DD656"/>
    <w:rsid w:val="0E0EB81D"/>
    <w:rsid w:val="0E0F2BDA"/>
    <w:rsid w:val="0E0F58B3"/>
    <w:rsid w:val="0E0F88AB"/>
    <w:rsid w:val="0E0F9EC0"/>
    <w:rsid w:val="0E0FADE0"/>
    <w:rsid w:val="0E0FC7D8"/>
    <w:rsid w:val="0E0FD823"/>
    <w:rsid w:val="0E0FE7EA"/>
    <w:rsid w:val="0E0FF322"/>
    <w:rsid w:val="0E102D56"/>
    <w:rsid w:val="0E10635E"/>
    <w:rsid w:val="0E10A083"/>
    <w:rsid w:val="0E10A3B8"/>
    <w:rsid w:val="0E10B14C"/>
    <w:rsid w:val="0E10DFEA"/>
    <w:rsid w:val="0E118477"/>
    <w:rsid w:val="0E119FCD"/>
    <w:rsid w:val="0E11A9CE"/>
    <w:rsid w:val="0E11D44C"/>
    <w:rsid w:val="0E1261FA"/>
    <w:rsid w:val="0E1272CE"/>
    <w:rsid w:val="0E1274C5"/>
    <w:rsid w:val="0E129898"/>
    <w:rsid w:val="0E12B45C"/>
    <w:rsid w:val="0E12D626"/>
    <w:rsid w:val="0E12E516"/>
    <w:rsid w:val="0E134355"/>
    <w:rsid w:val="0E134AD0"/>
    <w:rsid w:val="0E139DE0"/>
    <w:rsid w:val="0E13BE90"/>
    <w:rsid w:val="0E14105E"/>
    <w:rsid w:val="0E142007"/>
    <w:rsid w:val="0E1431C8"/>
    <w:rsid w:val="0E1436C7"/>
    <w:rsid w:val="0E1465CB"/>
    <w:rsid w:val="0E150172"/>
    <w:rsid w:val="0E150646"/>
    <w:rsid w:val="0E1514A1"/>
    <w:rsid w:val="0E1529EF"/>
    <w:rsid w:val="0E153508"/>
    <w:rsid w:val="0E156D4C"/>
    <w:rsid w:val="0E15E1D3"/>
    <w:rsid w:val="0E15F661"/>
    <w:rsid w:val="0E160E16"/>
    <w:rsid w:val="0E160FD2"/>
    <w:rsid w:val="0E16428E"/>
    <w:rsid w:val="0E16455F"/>
    <w:rsid w:val="0E166B09"/>
    <w:rsid w:val="0E167A0D"/>
    <w:rsid w:val="0E170ABD"/>
    <w:rsid w:val="0E1727C1"/>
    <w:rsid w:val="0E17A2D1"/>
    <w:rsid w:val="0E181D4C"/>
    <w:rsid w:val="0E18718F"/>
    <w:rsid w:val="0E18734F"/>
    <w:rsid w:val="0E18E3CA"/>
    <w:rsid w:val="0E1905EE"/>
    <w:rsid w:val="0E190638"/>
    <w:rsid w:val="0E19563F"/>
    <w:rsid w:val="0E1992B0"/>
    <w:rsid w:val="0E19973D"/>
    <w:rsid w:val="0E1ABF8A"/>
    <w:rsid w:val="0E1AD8BD"/>
    <w:rsid w:val="0E1B27CD"/>
    <w:rsid w:val="0E1B47EB"/>
    <w:rsid w:val="0E1B56AF"/>
    <w:rsid w:val="0E1B9507"/>
    <w:rsid w:val="0E1BB87D"/>
    <w:rsid w:val="0E1BECA9"/>
    <w:rsid w:val="0E1C13A2"/>
    <w:rsid w:val="0E1C1F87"/>
    <w:rsid w:val="0E1C4AE6"/>
    <w:rsid w:val="0E1CC3EB"/>
    <w:rsid w:val="0E1D5C9B"/>
    <w:rsid w:val="0E1DDDBB"/>
    <w:rsid w:val="0E1E28DB"/>
    <w:rsid w:val="0E1EA7F6"/>
    <w:rsid w:val="0E1EACDD"/>
    <w:rsid w:val="0E1F1986"/>
    <w:rsid w:val="0E1F561C"/>
    <w:rsid w:val="0E1FC473"/>
    <w:rsid w:val="0E1FCC38"/>
    <w:rsid w:val="0E1FFF0F"/>
    <w:rsid w:val="0E1FFFE2"/>
    <w:rsid w:val="0E20427E"/>
    <w:rsid w:val="0E20433A"/>
    <w:rsid w:val="0E20522A"/>
    <w:rsid w:val="0E20675F"/>
    <w:rsid w:val="0E20753E"/>
    <w:rsid w:val="0E2088F9"/>
    <w:rsid w:val="0E20AE2D"/>
    <w:rsid w:val="0E214A84"/>
    <w:rsid w:val="0E2157BA"/>
    <w:rsid w:val="0E21A680"/>
    <w:rsid w:val="0E21B5B6"/>
    <w:rsid w:val="0E21B7A5"/>
    <w:rsid w:val="0E21B998"/>
    <w:rsid w:val="0E2214AF"/>
    <w:rsid w:val="0E222001"/>
    <w:rsid w:val="0E22C619"/>
    <w:rsid w:val="0E22E71E"/>
    <w:rsid w:val="0E23301A"/>
    <w:rsid w:val="0E233B29"/>
    <w:rsid w:val="0E2341D0"/>
    <w:rsid w:val="0E234AA1"/>
    <w:rsid w:val="0E23DE1B"/>
    <w:rsid w:val="0E245BF2"/>
    <w:rsid w:val="0E249353"/>
    <w:rsid w:val="0E249F1B"/>
    <w:rsid w:val="0E24AE8E"/>
    <w:rsid w:val="0E24C766"/>
    <w:rsid w:val="0E24EF68"/>
    <w:rsid w:val="0E25087C"/>
    <w:rsid w:val="0E251817"/>
    <w:rsid w:val="0E253EAD"/>
    <w:rsid w:val="0E25682A"/>
    <w:rsid w:val="0E256DD1"/>
    <w:rsid w:val="0E259A0E"/>
    <w:rsid w:val="0E25A089"/>
    <w:rsid w:val="0E25FC51"/>
    <w:rsid w:val="0E2688BF"/>
    <w:rsid w:val="0E26C7A3"/>
    <w:rsid w:val="0E26D02A"/>
    <w:rsid w:val="0E26DF4E"/>
    <w:rsid w:val="0E26E5C8"/>
    <w:rsid w:val="0E26F4AF"/>
    <w:rsid w:val="0E270006"/>
    <w:rsid w:val="0E270837"/>
    <w:rsid w:val="0E277EC7"/>
    <w:rsid w:val="0E27CB95"/>
    <w:rsid w:val="0E28014D"/>
    <w:rsid w:val="0E283472"/>
    <w:rsid w:val="0E2844D8"/>
    <w:rsid w:val="0E287042"/>
    <w:rsid w:val="0E287840"/>
    <w:rsid w:val="0E289E01"/>
    <w:rsid w:val="0E28E7F1"/>
    <w:rsid w:val="0E28EF67"/>
    <w:rsid w:val="0E29149A"/>
    <w:rsid w:val="0E295ACF"/>
    <w:rsid w:val="0E297BD5"/>
    <w:rsid w:val="0E297C1C"/>
    <w:rsid w:val="0E299C9F"/>
    <w:rsid w:val="0E29A72C"/>
    <w:rsid w:val="0E29B854"/>
    <w:rsid w:val="0E29F98B"/>
    <w:rsid w:val="0E2A09CD"/>
    <w:rsid w:val="0E2A0D64"/>
    <w:rsid w:val="0E2A3780"/>
    <w:rsid w:val="0E2A3CD0"/>
    <w:rsid w:val="0E2A9229"/>
    <w:rsid w:val="0E2AB8FB"/>
    <w:rsid w:val="0E2AE8ED"/>
    <w:rsid w:val="0E2B0555"/>
    <w:rsid w:val="0E2B7386"/>
    <w:rsid w:val="0E2B90C2"/>
    <w:rsid w:val="0E2BA8DE"/>
    <w:rsid w:val="0E2BD367"/>
    <w:rsid w:val="0E2BD8B9"/>
    <w:rsid w:val="0E2BE506"/>
    <w:rsid w:val="0E2C7B46"/>
    <w:rsid w:val="0E2CBA6C"/>
    <w:rsid w:val="0E2CF83E"/>
    <w:rsid w:val="0E2D10C9"/>
    <w:rsid w:val="0E2E49FE"/>
    <w:rsid w:val="0E2E4C50"/>
    <w:rsid w:val="0E2E6928"/>
    <w:rsid w:val="0E2E6A46"/>
    <w:rsid w:val="0E2E6E34"/>
    <w:rsid w:val="0E2E934A"/>
    <w:rsid w:val="0E2EB948"/>
    <w:rsid w:val="0E2ECD07"/>
    <w:rsid w:val="0E2EEB9C"/>
    <w:rsid w:val="0E2F034E"/>
    <w:rsid w:val="0E2F138B"/>
    <w:rsid w:val="0E2F7AF6"/>
    <w:rsid w:val="0E2FAD4C"/>
    <w:rsid w:val="0E2FB6E0"/>
    <w:rsid w:val="0E2FCD4D"/>
    <w:rsid w:val="0E2FFE60"/>
    <w:rsid w:val="0E300DCF"/>
    <w:rsid w:val="0E30222A"/>
    <w:rsid w:val="0E30516F"/>
    <w:rsid w:val="0E30951E"/>
    <w:rsid w:val="0E30FACC"/>
    <w:rsid w:val="0E31A136"/>
    <w:rsid w:val="0E31AD4D"/>
    <w:rsid w:val="0E31B248"/>
    <w:rsid w:val="0E321C66"/>
    <w:rsid w:val="0E327393"/>
    <w:rsid w:val="0E328225"/>
    <w:rsid w:val="0E329168"/>
    <w:rsid w:val="0E32C41A"/>
    <w:rsid w:val="0E32C810"/>
    <w:rsid w:val="0E32F3B2"/>
    <w:rsid w:val="0E331DB3"/>
    <w:rsid w:val="0E332566"/>
    <w:rsid w:val="0E3328D9"/>
    <w:rsid w:val="0E3329F8"/>
    <w:rsid w:val="0E335E33"/>
    <w:rsid w:val="0E33D23D"/>
    <w:rsid w:val="0E33DF1A"/>
    <w:rsid w:val="0E343FB2"/>
    <w:rsid w:val="0E3446D1"/>
    <w:rsid w:val="0E344F14"/>
    <w:rsid w:val="0E344F84"/>
    <w:rsid w:val="0E34AD36"/>
    <w:rsid w:val="0E34AEB1"/>
    <w:rsid w:val="0E34EFFB"/>
    <w:rsid w:val="0E3537C3"/>
    <w:rsid w:val="0E357C59"/>
    <w:rsid w:val="0E359573"/>
    <w:rsid w:val="0E35C03E"/>
    <w:rsid w:val="0E361FBF"/>
    <w:rsid w:val="0E364444"/>
    <w:rsid w:val="0E368CCB"/>
    <w:rsid w:val="0E36F3FF"/>
    <w:rsid w:val="0E3702B2"/>
    <w:rsid w:val="0E375C09"/>
    <w:rsid w:val="0E37A0D8"/>
    <w:rsid w:val="0E37A371"/>
    <w:rsid w:val="0E37D940"/>
    <w:rsid w:val="0E37F239"/>
    <w:rsid w:val="0E382856"/>
    <w:rsid w:val="0E3848B3"/>
    <w:rsid w:val="0E384905"/>
    <w:rsid w:val="0E387A84"/>
    <w:rsid w:val="0E3887C0"/>
    <w:rsid w:val="0E389DEE"/>
    <w:rsid w:val="0E389F80"/>
    <w:rsid w:val="0E3903A5"/>
    <w:rsid w:val="0E3936F8"/>
    <w:rsid w:val="0E396580"/>
    <w:rsid w:val="0E396CCC"/>
    <w:rsid w:val="0E3986AC"/>
    <w:rsid w:val="0E399E40"/>
    <w:rsid w:val="0E39DEC4"/>
    <w:rsid w:val="0E39EA7C"/>
    <w:rsid w:val="0E3A0B5B"/>
    <w:rsid w:val="0E3A0DA1"/>
    <w:rsid w:val="0E3A3155"/>
    <w:rsid w:val="0E3A768D"/>
    <w:rsid w:val="0E3A905B"/>
    <w:rsid w:val="0E3AB30B"/>
    <w:rsid w:val="0E3B1EB4"/>
    <w:rsid w:val="0E3B41F5"/>
    <w:rsid w:val="0E3B49A8"/>
    <w:rsid w:val="0E3B57A3"/>
    <w:rsid w:val="0E3B6669"/>
    <w:rsid w:val="0E3C6197"/>
    <w:rsid w:val="0E3CF5B0"/>
    <w:rsid w:val="0E3D43DE"/>
    <w:rsid w:val="0E3D5424"/>
    <w:rsid w:val="0E3D6C4D"/>
    <w:rsid w:val="0E3D8029"/>
    <w:rsid w:val="0E3D8AA9"/>
    <w:rsid w:val="0E3DA10D"/>
    <w:rsid w:val="0E3DAA63"/>
    <w:rsid w:val="0E3DB1A4"/>
    <w:rsid w:val="0E3DB5EF"/>
    <w:rsid w:val="0E3EDB22"/>
    <w:rsid w:val="0E3F2BBE"/>
    <w:rsid w:val="0E4029C7"/>
    <w:rsid w:val="0E408739"/>
    <w:rsid w:val="0E410AD0"/>
    <w:rsid w:val="0E416ECA"/>
    <w:rsid w:val="0E416FAE"/>
    <w:rsid w:val="0E41D628"/>
    <w:rsid w:val="0E41EB98"/>
    <w:rsid w:val="0E421906"/>
    <w:rsid w:val="0E4228F0"/>
    <w:rsid w:val="0E427370"/>
    <w:rsid w:val="0E428944"/>
    <w:rsid w:val="0E4290F7"/>
    <w:rsid w:val="0E42A07D"/>
    <w:rsid w:val="0E42D3D1"/>
    <w:rsid w:val="0E430C6A"/>
    <w:rsid w:val="0E4360F8"/>
    <w:rsid w:val="0E43C3BE"/>
    <w:rsid w:val="0E43C7A7"/>
    <w:rsid w:val="0E43EE88"/>
    <w:rsid w:val="0E44357E"/>
    <w:rsid w:val="0E4459D8"/>
    <w:rsid w:val="0E44EAD3"/>
    <w:rsid w:val="0E4522B6"/>
    <w:rsid w:val="0E45A8CE"/>
    <w:rsid w:val="0E460523"/>
    <w:rsid w:val="0E460D62"/>
    <w:rsid w:val="0E4641B0"/>
    <w:rsid w:val="0E4699F0"/>
    <w:rsid w:val="0E46ABCC"/>
    <w:rsid w:val="0E46BCE6"/>
    <w:rsid w:val="0E4708B9"/>
    <w:rsid w:val="0E471B0A"/>
    <w:rsid w:val="0E4723B5"/>
    <w:rsid w:val="0E472507"/>
    <w:rsid w:val="0E4727DC"/>
    <w:rsid w:val="0E4759B5"/>
    <w:rsid w:val="0E479C8B"/>
    <w:rsid w:val="0E47B49E"/>
    <w:rsid w:val="0E47E3DE"/>
    <w:rsid w:val="0E4816B8"/>
    <w:rsid w:val="0E4856D1"/>
    <w:rsid w:val="0E486945"/>
    <w:rsid w:val="0E48BB80"/>
    <w:rsid w:val="0E48C80D"/>
    <w:rsid w:val="0E48D0D6"/>
    <w:rsid w:val="0E48FA57"/>
    <w:rsid w:val="0E49339C"/>
    <w:rsid w:val="0E4938EE"/>
    <w:rsid w:val="0E495710"/>
    <w:rsid w:val="0E496A27"/>
    <w:rsid w:val="0E49A577"/>
    <w:rsid w:val="0E49B732"/>
    <w:rsid w:val="0E49D771"/>
    <w:rsid w:val="0E4A2727"/>
    <w:rsid w:val="0E4A53DA"/>
    <w:rsid w:val="0E4A7199"/>
    <w:rsid w:val="0E4A8212"/>
    <w:rsid w:val="0E4ADB62"/>
    <w:rsid w:val="0E4AFE59"/>
    <w:rsid w:val="0E4B55AB"/>
    <w:rsid w:val="0E4B65C8"/>
    <w:rsid w:val="0E4B859B"/>
    <w:rsid w:val="0E4B9438"/>
    <w:rsid w:val="0E4B9E61"/>
    <w:rsid w:val="0E4BA070"/>
    <w:rsid w:val="0E4BC446"/>
    <w:rsid w:val="0E4BD26F"/>
    <w:rsid w:val="0E4C0C13"/>
    <w:rsid w:val="0E4C16C0"/>
    <w:rsid w:val="0E4C4478"/>
    <w:rsid w:val="0E4C4934"/>
    <w:rsid w:val="0E4C5164"/>
    <w:rsid w:val="0E4C8E2B"/>
    <w:rsid w:val="0E4CB88C"/>
    <w:rsid w:val="0E4D2117"/>
    <w:rsid w:val="0E4D2E58"/>
    <w:rsid w:val="0E4D7CB4"/>
    <w:rsid w:val="0E4D9DA5"/>
    <w:rsid w:val="0E4DE9BD"/>
    <w:rsid w:val="0E4E5024"/>
    <w:rsid w:val="0E4E6A4D"/>
    <w:rsid w:val="0E4E6E97"/>
    <w:rsid w:val="0E4EA48B"/>
    <w:rsid w:val="0E4EB83E"/>
    <w:rsid w:val="0E4F06FB"/>
    <w:rsid w:val="0E4F2127"/>
    <w:rsid w:val="0E4F3AEC"/>
    <w:rsid w:val="0E4F5011"/>
    <w:rsid w:val="0E4F5587"/>
    <w:rsid w:val="0E4FC38B"/>
    <w:rsid w:val="0E4FD438"/>
    <w:rsid w:val="0E500BF5"/>
    <w:rsid w:val="0E501447"/>
    <w:rsid w:val="0E5021CB"/>
    <w:rsid w:val="0E5049D8"/>
    <w:rsid w:val="0E5114A6"/>
    <w:rsid w:val="0E51484C"/>
    <w:rsid w:val="0E5169AE"/>
    <w:rsid w:val="0E51A133"/>
    <w:rsid w:val="0E51AFE2"/>
    <w:rsid w:val="0E5210E3"/>
    <w:rsid w:val="0E528BA2"/>
    <w:rsid w:val="0E529680"/>
    <w:rsid w:val="0E529880"/>
    <w:rsid w:val="0E52F724"/>
    <w:rsid w:val="0E538073"/>
    <w:rsid w:val="0E53EA83"/>
    <w:rsid w:val="0E53EB27"/>
    <w:rsid w:val="0E53FB4C"/>
    <w:rsid w:val="0E54A36C"/>
    <w:rsid w:val="0E5511EA"/>
    <w:rsid w:val="0E553B79"/>
    <w:rsid w:val="0E558E53"/>
    <w:rsid w:val="0E5604A2"/>
    <w:rsid w:val="0E560B91"/>
    <w:rsid w:val="0E56E030"/>
    <w:rsid w:val="0E577640"/>
    <w:rsid w:val="0E5780CD"/>
    <w:rsid w:val="0E57CF06"/>
    <w:rsid w:val="0E57E0F8"/>
    <w:rsid w:val="0E581834"/>
    <w:rsid w:val="0E58AC29"/>
    <w:rsid w:val="0E58B016"/>
    <w:rsid w:val="0E58CAA2"/>
    <w:rsid w:val="0E59485F"/>
    <w:rsid w:val="0E596D71"/>
    <w:rsid w:val="0E5A6ACE"/>
    <w:rsid w:val="0E5B37D7"/>
    <w:rsid w:val="0E5B9F12"/>
    <w:rsid w:val="0E5BB24E"/>
    <w:rsid w:val="0E5BB74B"/>
    <w:rsid w:val="0E5BD2D5"/>
    <w:rsid w:val="0E5C0D56"/>
    <w:rsid w:val="0E5C3E9D"/>
    <w:rsid w:val="0E5C588B"/>
    <w:rsid w:val="0E5C9252"/>
    <w:rsid w:val="0E5CA88A"/>
    <w:rsid w:val="0E5CD689"/>
    <w:rsid w:val="0E5D072F"/>
    <w:rsid w:val="0E5D1AC7"/>
    <w:rsid w:val="0E5D3102"/>
    <w:rsid w:val="0E5D3186"/>
    <w:rsid w:val="0E5D3E11"/>
    <w:rsid w:val="0E5D6E20"/>
    <w:rsid w:val="0E5DEA6B"/>
    <w:rsid w:val="0E5E0731"/>
    <w:rsid w:val="0E5E2FEE"/>
    <w:rsid w:val="0E5E3B1D"/>
    <w:rsid w:val="0E5E4E7D"/>
    <w:rsid w:val="0E5E541C"/>
    <w:rsid w:val="0E5E59A8"/>
    <w:rsid w:val="0E5EB069"/>
    <w:rsid w:val="0E5ED513"/>
    <w:rsid w:val="0E5F06FC"/>
    <w:rsid w:val="0E5F11FD"/>
    <w:rsid w:val="0E5F5DFA"/>
    <w:rsid w:val="0E5F6344"/>
    <w:rsid w:val="0E5F8D3A"/>
    <w:rsid w:val="0E5FC029"/>
    <w:rsid w:val="0E608B65"/>
    <w:rsid w:val="0E60E1CA"/>
    <w:rsid w:val="0E611068"/>
    <w:rsid w:val="0E61213B"/>
    <w:rsid w:val="0E612E2B"/>
    <w:rsid w:val="0E6132A5"/>
    <w:rsid w:val="0E616AB6"/>
    <w:rsid w:val="0E616ACB"/>
    <w:rsid w:val="0E61FEBF"/>
    <w:rsid w:val="0E6278D5"/>
    <w:rsid w:val="0E62CA87"/>
    <w:rsid w:val="0E62D089"/>
    <w:rsid w:val="0E62D2D0"/>
    <w:rsid w:val="0E62F570"/>
    <w:rsid w:val="0E633C69"/>
    <w:rsid w:val="0E63F6D1"/>
    <w:rsid w:val="0E641C44"/>
    <w:rsid w:val="0E65364E"/>
    <w:rsid w:val="0E6571AD"/>
    <w:rsid w:val="0E65C9CA"/>
    <w:rsid w:val="0E661902"/>
    <w:rsid w:val="0E663CF8"/>
    <w:rsid w:val="0E66409C"/>
    <w:rsid w:val="0E6671B5"/>
    <w:rsid w:val="0E66E125"/>
    <w:rsid w:val="0E67343A"/>
    <w:rsid w:val="0E675905"/>
    <w:rsid w:val="0E676C97"/>
    <w:rsid w:val="0E678508"/>
    <w:rsid w:val="0E67A551"/>
    <w:rsid w:val="0E67A762"/>
    <w:rsid w:val="0E67F1DA"/>
    <w:rsid w:val="0E67FAC2"/>
    <w:rsid w:val="0E691418"/>
    <w:rsid w:val="0E69E4D2"/>
    <w:rsid w:val="0E69F0F1"/>
    <w:rsid w:val="0E6A03AC"/>
    <w:rsid w:val="0E6A075B"/>
    <w:rsid w:val="0E6A2C13"/>
    <w:rsid w:val="0E6A6C2B"/>
    <w:rsid w:val="0E6A7523"/>
    <w:rsid w:val="0E6A7940"/>
    <w:rsid w:val="0E6A909D"/>
    <w:rsid w:val="0E6A97FE"/>
    <w:rsid w:val="0E6ACC28"/>
    <w:rsid w:val="0E6AD6A5"/>
    <w:rsid w:val="0E6AEA1C"/>
    <w:rsid w:val="0E6B2F86"/>
    <w:rsid w:val="0E6B3099"/>
    <w:rsid w:val="0E6B58FC"/>
    <w:rsid w:val="0E6B6472"/>
    <w:rsid w:val="0E6B9846"/>
    <w:rsid w:val="0E6C57FC"/>
    <w:rsid w:val="0E6C73BC"/>
    <w:rsid w:val="0E6CA667"/>
    <w:rsid w:val="0E6CBEF4"/>
    <w:rsid w:val="0E6D3018"/>
    <w:rsid w:val="0E6D393E"/>
    <w:rsid w:val="0E6D400D"/>
    <w:rsid w:val="0E6D6CFB"/>
    <w:rsid w:val="0E6E24EA"/>
    <w:rsid w:val="0E6E671F"/>
    <w:rsid w:val="0E6E7600"/>
    <w:rsid w:val="0E6E840D"/>
    <w:rsid w:val="0E6E8F2D"/>
    <w:rsid w:val="0E6E919D"/>
    <w:rsid w:val="0E6E922B"/>
    <w:rsid w:val="0E6EC6D1"/>
    <w:rsid w:val="0E6EFFE8"/>
    <w:rsid w:val="0E6F0894"/>
    <w:rsid w:val="0E6F296B"/>
    <w:rsid w:val="0E6F3372"/>
    <w:rsid w:val="0E6F5A4F"/>
    <w:rsid w:val="0E6FB907"/>
    <w:rsid w:val="0E706291"/>
    <w:rsid w:val="0E706388"/>
    <w:rsid w:val="0E70670C"/>
    <w:rsid w:val="0E7177CF"/>
    <w:rsid w:val="0E719C41"/>
    <w:rsid w:val="0E723136"/>
    <w:rsid w:val="0E72451A"/>
    <w:rsid w:val="0E7249A8"/>
    <w:rsid w:val="0E72758E"/>
    <w:rsid w:val="0E72897A"/>
    <w:rsid w:val="0E728D24"/>
    <w:rsid w:val="0E72E0F6"/>
    <w:rsid w:val="0E72E48E"/>
    <w:rsid w:val="0E72F3BB"/>
    <w:rsid w:val="0E736F6B"/>
    <w:rsid w:val="0E738654"/>
    <w:rsid w:val="0E73A578"/>
    <w:rsid w:val="0E73D45B"/>
    <w:rsid w:val="0E73E37C"/>
    <w:rsid w:val="0E73F4EB"/>
    <w:rsid w:val="0E740151"/>
    <w:rsid w:val="0E740BDE"/>
    <w:rsid w:val="0E74706C"/>
    <w:rsid w:val="0E74AC91"/>
    <w:rsid w:val="0E74E56E"/>
    <w:rsid w:val="0E75E24B"/>
    <w:rsid w:val="0E76E700"/>
    <w:rsid w:val="0E773CBC"/>
    <w:rsid w:val="0E77454F"/>
    <w:rsid w:val="0E774C86"/>
    <w:rsid w:val="0E777D49"/>
    <w:rsid w:val="0E777E97"/>
    <w:rsid w:val="0E7781CF"/>
    <w:rsid w:val="0E77B83E"/>
    <w:rsid w:val="0E7804F0"/>
    <w:rsid w:val="0E784EA5"/>
    <w:rsid w:val="0E7866D7"/>
    <w:rsid w:val="0E78A2B5"/>
    <w:rsid w:val="0E78A9EA"/>
    <w:rsid w:val="0E78DF78"/>
    <w:rsid w:val="0E78E20F"/>
    <w:rsid w:val="0E792028"/>
    <w:rsid w:val="0E79C349"/>
    <w:rsid w:val="0E79DB8D"/>
    <w:rsid w:val="0E7A7E5F"/>
    <w:rsid w:val="0E7A8E94"/>
    <w:rsid w:val="0E7B27BB"/>
    <w:rsid w:val="0E7B3140"/>
    <w:rsid w:val="0E7B6417"/>
    <w:rsid w:val="0E7B82CD"/>
    <w:rsid w:val="0E7B9090"/>
    <w:rsid w:val="0E7BB988"/>
    <w:rsid w:val="0E7BFD8A"/>
    <w:rsid w:val="0E7C8A1D"/>
    <w:rsid w:val="0E7CB159"/>
    <w:rsid w:val="0E7D148A"/>
    <w:rsid w:val="0E7D2DB1"/>
    <w:rsid w:val="0E7DCBCC"/>
    <w:rsid w:val="0E7E6B89"/>
    <w:rsid w:val="0E7E6BC0"/>
    <w:rsid w:val="0E7F68AE"/>
    <w:rsid w:val="0E7F7BFB"/>
    <w:rsid w:val="0E7FE01E"/>
    <w:rsid w:val="0E80427A"/>
    <w:rsid w:val="0E80506C"/>
    <w:rsid w:val="0E8059F7"/>
    <w:rsid w:val="0E80D1AC"/>
    <w:rsid w:val="0E80E992"/>
    <w:rsid w:val="0E80F65B"/>
    <w:rsid w:val="0E812000"/>
    <w:rsid w:val="0E81457E"/>
    <w:rsid w:val="0E81459B"/>
    <w:rsid w:val="0E81C408"/>
    <w:rsid w:val="0E81DD13"/>
    <w:rsid w:val="0E81F412"/>
    <w:rsid w:val="0E822B4B"/>
    <w:rsid w:val="0E828AC4"/>
    <w:rsid w:val="0E82997E"/>
    <w:rsid w:val="0E82BE34"/>
    <w:rsid w:val="0E82E4FF"/>
    <w:rsid w:val="0E82E780"/>
    <w:rsid w:val="0E830E7E"/>
    <w:rsid w:val="0E83277B"/>
    <w:rsid w:val="0E833960"/>
    <w:rsid w:val="0E836F21"/>
    <w:rsid w:val="0E837342"/>
    <w:rsid w:val="0E8389C2"/>
    <w:rsid w:val="0E8395B3"/>
    <w:rsid w:val="0E83BCB6"/>
    <w:rsid w:val="0E83E8A5"/>
    <w:rsid w:val="0E83F108"/>
    <w:rsid w:val="0E8428F8"/>
    <w:rsid w:val="0E843E2A"/>
    <w:rsid w:val="0E8470B0"/>
    <w:rsid w:val="0E84B5FF"/>
    <w:rsid w:val="0E854243"/>
    <w:rsid w:val="0E8559E6"/>
    <w:rsid w:val="0E85999A"/>
    <w:rsid w:val="0E864D2D"/>
    <w:rsid w:val="0E864D6D"/>
    <w:rsid w:val="0E86F0A8"/>
    <w:rsid w:val="0E870B87"/>
    <w:rsid w:val="0E870BAF"/>
    <w:rsid w:val="0E872A5F"/>
    <w:rsid w:val="0E8742AB"/>
    <w:rsid w:val="0E875CB0"/>
    <w:rsid w:val="0E875CBD"/>
    <w:rsid w:val="0E878361"/>
    <w:rsid w:val="0E87B37B"/>
    <w:rsid w:val="0E87B5A2"/>
    <w:rsid w:val="0E87E299"/>
    <w:rsid w:val="0E87EE62"/>
    <w:rsid w:val="0E88109A"/>
    <w:rsid w:val="0E8856FB"/>
    <w:rsid w:val="0E88672F"/>
    <w:rsid w:val="0E889645"/>
    <w:rsid w:val="0E889EF1"/>
    <w:rsid w:val="0E88CE9F"/>
    <w:rsid w:val="0E88D20D"/>
    <w:rsid w:val="0E88D806"/>
    <w:rsid w:val="0E88DEFE"/>
    <w:rsid w:val="0E88F06A"/>
    <w:rsid w:val="0E893F8B"/>
    <w:rsid w:val="0E8960ED"/>
    <w:rsid w:val="0E89809A"/>
    <w:rsid w:val="0E8990BB"/>
    <w:rsid w:val="0E89934F"/>
    <w:rsid w:val="0E89BB4C"/>
    <w:rsid w:val="0E89F926"/>
    <w:rsid w:val="0E8A24D7"/>
    <w:rsid w:val="0E8A4A5B"/>
    <w:rsid w:val="0E8AAA4A"/>
    <w:rsid w:val="0E8AFA1D"/>
    <w:rsid w:val="0E8B0B9F"/>
    <w:rsid w:val="0E8B1D40"/>
    <w:rsid w:val="0E8B2739"/>
    <w:rsid w:val="0E8B4A84"/>
    <w:rsid w:val="0E8B976E"/>
    <w:rsid w:val="0E8BD2B2"/>
    <w:rsid w:val="0E8BEBA8"/>
    <w:rsid w:val="0E8C0B8A"/>
    <w:rsid w:val="0E8C1A7C"/>
    <w:rsid w:val="0E8C5A18"/>
    <w:rsid w:val="0E8C66DC"/>
    <w:rsid w:val="0E8CCD08"/>
    <w:rsid w:val="0E8D0431"/>
    <w:rsid w:val="0E8D073E"/>
    <w:rsid w:val="0E8D07C9"/>
    <w:rsid w:val="0E8D38DE"/>
    <w:rsid w:val="0E8D4D19"/>
    <w:rsid w:val="0E8D96A5"/>
    <w:rsid w:val="0E8D9868"/>
    <w:rsid w:val="0E8D98F6"/>
    <w:rsid w:val="0E8DAEC1"/>
    <w:rsid w:val="0E8E4948"/>
    <w:rsid w:val="0E8E4DD6"/>
    <w:rsid w:val="0E8E4E48"/>
    <w:rsid w:val="0E8E7883"/>
    <w:rsid w:val="0E8E9F0D"/>
    <w:rsid w:val="0E8EAA1C"/>
    <w:rsid w:val="0E8F1E79"/>
    <w:rsid w:val="0E8FE363"/>
    <w:rsid w:val="0E8FF591"/>
    <w:rsid w:val="0E900CE3"/>
    <w:rsid w:val="0E904010"/>
    <w:rsid w:val="0E9042CC"/>
    <w:rsid w:val="0E906E26"/>
    <w:rsid w:val="0E9089F5"/>
    <w:rsid w:val="0E90AC40"/>
    <w:rsid w:val="0E90DA89"/>
    <w:rsid w:val="0E90EDB4"/>
    <w:rsid w:val="0E90FD97"/>
    <w:rsid w:val="0E9120EB"/>
    <w:rsid w:val="0E912A54"/>
    <w:rsid w:val="0E913232"/>
    <w:rsid w:val="0E91434C"/>
    <w:rsid w:val="0E916900"/>
    <w:rsid w:val="0E919F34"/>
    <w:rsid w:val="0E923108"/>
    <w:rsid w:val="0E92473B"/>
    <w:rsid w:val="0E9251CF"/>
    <w:rsid w:val="0E926D36"/>
    <w:rsid w:val="0E929974"/>
    <w:rsid w:val="0E92A775"/>
    <w:rsid w:val="0E92C189"/>
    <w:rsid w:val="0E92D596"/>
    <w:rsid w:val="0E92DB98"/>
    <w:rsid w:val="0E92EA81"/>
    <w:rsid w:val="0E930648"/>
    <w:rsid w:val="0E9329F6"/>
    <w:rsid w:val="0E932D2D"/>
    <w:rsid w:val="0E93922C"/>
    <w:rsid w:val="0E942652"/>
    <w:rsid w:val="0E944459"/>
    <w:rsid w:val="0E945BEE"/>
    <w:rsid w:val="0E949C3F"/>
    <w:rsid w:val="0E94A4FF"/>
    <w:rsid w:val="0E94AE19"/>
    <w:rsid w:val="0E9563CC"/>
    <w:rsid w:val="0E956A88"/>
    <w:rsid w:val="0E957CC9"/>
    <w:rsid w:val="0E95D59A"/>
    <w:rsid w:val="0E961A8A"/>
    <w:rsid w:val="0E966852"/>
    <w:rsid w:val="0E9757A1"/>
    <w:rsid w:val="0E97792A"/>
    <w:rsid w:val="0E978772"/>
    <w:rsid w:val="0E9788D4"/>
    <w:rsid w:val="0E97DEE9"/>
    <w:rsid w:val="0E97E0C6"/>
    <w:rsid w:val="0E97E4B9"/>
    <w:rsid w:val="0E97F8AA"/>
    <w:rsid w:val="0E982B39"/>
    <w:rsid w:val="0E988EA1"/>
    <w:rsid w:val="0E989C63"/>
    <w:rsid w:val="0E9906A0"/>
    <w:rsid w:val="0E99101E"/>
    <w:rsid w:val="0E9934F2"/>
    <w:rsid w:val="0E99CD15"/>
    <w:rsid w:val="0E99DDC5"/>
    <w:rsid w:val="0E9A0AB4"/>
    <w:rsid w:val="0E9A1498"/>
    <w:rsid w:val="0E9B595A"/>
    <w:rsid w:val="0E9CA45C"/>
    <w:rsid w:val="0E9CB25C"/>
    <w:rsid w:val="0E9CE1D1"/>
    <w:rsid w:val="0E9CE4D0"/>
    <w:rsid w:val="0E9D015B"/>
    <w:rsid w:val="0E9D5628"/>
    <w:rsid w:val="0E9D92F4"/>
    <w:rsid w:val="0E9DACDC"/>
    <w:rsid w:val="0E9DD73E"/>
    <w:rsid w:val="0E9E0390"/>
    <w:rsid w:val="0E9E52AE"/>
    <w:rsid w:val="0E9E58CC"/>
    <w:rsid w:val="0E9E8B59"/>
    <w:rsid w:val="0E9F09B0"/>
    <w:rsid w:val="0E9F4A86"/>
    <w:rsid w:val="0E9F65E8"/>
    <w:rsid w:val="0E9F995B"/>
    <w:rsid w:val="0EA07C0C"/>
    <w:rsid w:val="0EA0DAED"/>
    <w:rsid w:val="0EA15569"/>
    <w:rsid w:val="0EA169A2"/>
    <w:rsid w:val="0EA1AFE1"/>
    <w:rsid w:val="0EA1B7FF"/>
    <w:rsid w:val="0EA22803"/>
    <w:rsid w:val="0EA24B23"/>
    <w:rsid w:val="0EA29ABC"/>
    <w:rsid w:val="0EA2DD9F"/>
    <w:rsid w:val="0EA2E123"/>
    <w:rsid w:val="0EA2EDE5"/>
    <w:rsid w:val="0EA302EE"/>
    <w:rsid w:val="0EA3252A"/>
    <w:rsid w:val="0EA34C80"/>
    <w:rsid w:val="0EA3A58A"/>
    <w:rsid w:val="0EA3B338"/>
    <w:rsid w:val="0EA3F449"/>
    <w:rsid w:val="0EA424C6"/>
    <w:rsid w:val="0EA4413A"/>
    <w:rsid w:val="0EA4DC2F"/>
    <w:rsid w:val="0EA51796"/>
    <w:rsid w:val="0EA587E0"/>
    <w:rsid w:val="0EA59BFD"/>
    <w:rsid w:val="0EA5AD32"/>
    <w:rsid w:val="0EA5B949"/>
    <w:rsid w:val="0EA5C9C9"/>
    <w:rsid w:val="0EA5E992"/>
    <w:rsid w:val="0EA5F371"/>
    <w:rsid w:val="0EA5F4AD"/>
    <w:rsid w:val="0EA60C3E"/>
    <w:rsid w:val="0EA649AA"/>
    <w:rsid w:val="0EA691C8"/>
    <w:rsid w:val="0EA69618"/>
    <w:rsid w:val="0EA6DE03"/>
    <w:rsid w:val="0EA72629"/>
    <w:rsid w:val="0EA73F75"/>
    <w:rsid w:val="0EA77BB7"/>
    <w:rsid w:val="0EA78663"/>
    <w:rsid w:val="0EA7ADD4"/>
    <w:rsid w:val="0EA80311"/>
    <w:rsid w:val="0EA884E9"/>
    <w:rsid w:val="0EA88537"/>
    <w:rsid w:val="0EA8A7C5"/>
    <w:rsid w:val="0EA8B509"/>
    <w:rsid w:val="0EA8F7FA"/>
    <w:rsid w:val="0EA91ACE"/>
    <w:rsid w:val="0EA95E00"/>
    <w:rsid w:val="0EA9671C"/>
    <w:rsid w:val="0EA99C45"/>
    <w:rsid w:val="0EA9AB89"/>
    <w:rsid w:val="0EA9E6DD"/>
    <w:rsid w:val="0EA9E9D5"/>
    <w:rsid w:val="0EAA0C9E"/>
    <w:rsid w:val="0EAA404F"/>
    <w:rsid w:val="0EAA428E"/>
    <w:rsid w:val="0EAA879B"/>
    <w:rsid w:val="0EAA92AB"/>
    <w:rsid w:val="0EAAA924"/>
    <w:rsid w:val="0EAAB8A5"/>
    <w:rsid w:val="0EAAD60E"/>
    <w:rsid w:val="0EAB1ECA"/>
    <w:rsid w:val="0EAB3C02"/>
    <w:rsid w:val="0EAB4F64"/>
    <w:rsid w:val="0EAB6FA4"/>
    <w:rsid w:val="0EABB9D8"/>
    <w:rsid w:val="0EABBB81"/>
    <w:rsid w:val="0EAC33DD"/>
    <w:rsid w:val="0EAC5B58"/>
    <w:rsid w:val="0EAC6901"/>
    <w:rsid w:val="0EAC8005"/>
    <w:rsid w:val="0EACB464"/>
    <w:rsid w:val="0EACBDCA"/>
    <w:rsid w:val="0EACBF45"/>
    <w:rsid w:val="0EACE2F6"/>
    <w:rsid w:val="0EAD1F9A"/>
    <w:rsid w:val="0EAD2EFF"/>
    <w:rsid w:val="0EAD5645"/>
    <w:rsid w:val="0EAD5A56"/>
    <w:rsid w:val="0EAD5ABA"/>
    <w:rsid w:val="0EAD6F7E"/>
    <w:rsid w:val="0EADAC62"/>
    <w:rsid w:val="0EADEE01"/>
    <w:rsid w:val="0EADF1F4"/>
    <w:rsid w:val="0EAE1BD6"/>
    <w:rsid w:val="0EAE4764"/>
    <w:rsid w:val="0EAE7831"/>
    <w:rsid w:val="0EAE8632"/>
    <w:rsid w:val="0EAFA882"/>
    <w:rsid w:val="0EAFFECB"/>
    <w:rsid w:val="0EB00BC1"/>
    <w:rsid w:val="0EB01EEE"/>
    <w:rsid w:val="0EB068CD"/>
    <w:rsid w:val="0EB0745B"/>
    <w:rsid w:val="0EB09220"/>
    <w:rsid w:val="0EB099C1"/>
    <w:rsid w:val="0EB0BAC6"/>
    <w:rsid w:val="0EB0C98F"/>
    <w:rsid w:val="0EB11210"/>
    <w:rsid w:val="0EB1203C"/>
    <w:rsid w:val="0EB14488"/>
    <w:rsid w:val="0EB1B782"/>
    <w:rsid w:val="0EB1FEBE"/>
    <w:rsid w:val="0EB20939"/>
    <w:rsid w:val="0EB227D8"/>
    <w:rsid w:val="0EB29590"/>
    <w:rsid w:val="0EB2B963"/>
    <w:rsid w:val="0EB2BA0B"/>
    <w:rsid w:val="0EB359BA"/>
    <w:rsid w:val="0EB36638"/>
    <w:rsid w:val="0EB38A3A"/>
    <w:rsid w:val="0EB3CDCD"/>
    <w:rsid w:val="0EB42CB8"/>
    <w:rsid w:val="0EB43D9E"/>
    <w:rsid w:val="0EB47C29"/>
    <w:rsid w:val="0EB492C9"/>
    <w:rsid w:val="0EB492F5"/>
    <w:rsid w:val="0EB4A351"/>
    <w:rsid w:val="0EB4AD8C"/>
    <w:rsid w:val="0EB4B718"/>
    <w:rsid w:val="0EB51F62"/>
    <w:rsid w:val="0EB52061"/>
    <w:rsid w:val="0EB5646F"/>
    <w:rsid w:val="0EB581BC"/>
    <w:rsid w:val="0EB59B43"/>
    <w:rsid w:val="0EB5D5D3"/>
    <w:rsid w:val="0EB5EE98"/>
    <w:rsid w:val="0EB5F8B3"/>
    <w:rsid w:val="0EB60433"/>
    <w:rsid w:val="0EB6189A"/>
    <w:rsid w:val="0EB61EB0"/>
    <w:rsid w:val="0EB641F0"/>
    <w:rsid w:val="0EB69BE7"/>
    <w:rsid w:val="0EB74744"/>
    <w:rsid w:val="0EB79E9B"/>
    <w:rsid w:val="0EB7BE93"/>
    <w:rsid w:val="0EB7C37C"/>
    <w:rsid w:val="0EB7F3F5"/>
    <w:rsid w:val="0EB858EE"/>
    <w:rsid w:val="0EB87147"/>
    <w:rsid w:val="0EB87DCD"/>
    <w:rsid w:val="0EB8A6D2"/>
    <w:rsid w:val="0EB8B731"/>
    <w:rsid w:val="0EB94A3A"/>
    <w:rsid w:val="0EB95DB7"/>
    <w:rsid w:val="0EB98B07"/>
    <w:rsid w:val="0EB9981D"/>
    <w:rsid w:val="0EB9A590"/>
    <w:rsid w:val="0EB9AA42"/>
    <w:rsid w:val="0EB9AF3E"/>
    <w:rsid w:val="0EB9C80C"/>
    <w:rsid w:val="0EB9D548"/>
    <w:rsid w:val="0EBA09CE"/>
    <w:rsid w:val="0EBA5AEE"/>
    <w:rsid w:val="0EBB0236"/>
    <w:rsid w:val="0EBB0FEC"/>
    <w:rsid w:val="0EBB2FCD"/>
    <w:rsid w:val="0EBB7A75"/>
    <w:rsid w:val="0EBB847A"/>
    <w:rsid w:val="0EBB9214"/>
    <w:rsid w:val="0EBBE98D"/>
    <w:rsid w:val="0EBC1FFB"/>
    <w:rsid w:val="0EBC8766"/>
    <w:rsid w:val="0EBCA181"/>
    <w:rsid w:val="0EBCCE4B"/>
    <w:rsid w:val="0EBCDD22"/>
    <w:rsid w:val="0EBD36D7"/>
    <w:rsid w:val="0EBD3A15"/>
    <w:rsid w:val="0EBD4F33"/>
    <w:rsid w:val="0EBD70C8"/>
    <w:rsid w:val="0EBD8F55"/>
    <w:rsid w:val="0EBDC075"/>
    <w:rsid w:val="0EBDF370"/>
    <w:rsid w:val="0EBE0F00"/>
    <w:rsid w:val="0EBE807A"/>
    <w:rsid w:val="0EBEB5D2"/>
    <w:rsid w:val="0EBF5558"/>
    <w:rsid w:val="0EBF5FC9"/>
    <w:rsid w:val="0EBF8646"/>
    <w:rsid w:val="0EBFBACF"/>
    <w:rsid w:val="0EC0711F"/>
    <w:rsid w:val="0EC0D5A0"/>
    <w:rsid w:val="0EC0FAAD"/>
    <w:rsid w:val="0EC0FC49"/>
    <w:rsid w:val="0EC17670"/>
    <w:rsid w:val="0EC1C7C2"/>
    <w:rsid w:val="0EC1E215"/>
    <w:rsid w:val="0EC259AE"/>
    <w:rsid w:val="0EC25AC9"/>
    <w:rsid w:val="0EC2765B"/>
    <w:rsid w:val="0EC29884"/>
    <w:rsid w:val="0EC316A5"/>
    <w:rsid w:val="0EC3635A"/>
    <w:rsid w:val="0EC36AED"/>
    <w:rsid w:val="0EC396B9"/>
    <w:rsid w:val="0EC3BAAF"/>
    <w:rsid w:val="0EC42745"/>
    <w:rsid w:val="0EC42A17"/>
    <w:rsid w:val="0EC45E44"/>
    <w:rsid w:val="0EC4EA3E"/>
    <w:rsid w:val="0EC53DBC"/>
    <w:rsid w:val="0EC57968"/>
    <w:rsid w:val="0EC5D069"/>
    <w:rsid w:val="0EC5D64D"/>
    <w:rsid w:val="0EC5DF9D"/>
    <w:rsid w:val="0EC5EB61"/>
    <w:rsid w:val="0EC66FFE"/>
    <w:rsid w:val="0EC6EB1E"/>
    <w:rsid w:val="0EC7337A"/>
    <w:rsid w:val="0EC75B36"/>
    <w:rsid w:val="0EC7A10A"/>
    <w:rsid w:val="0EC8064A"/>
    <w:rsid w:val="0EC86072"/>
    <w:rsid w:val="0EC8670A"/>
    <w:rsid w:val="0EC899DB"/>
    <w:rsid w:val="0EC93E45"/>
    <w:rsid w:val="0EC99E06"/>
    <w:rsid w:val="0EC9A781"/>
    <w:rsid w:val="0EC9C348"/>
    <w:rsid w:val="0EC9C4E4"/>
    <w:rsid w:val="0EC9EAF4"/>
    <w:rsid w:val="0ECA55F2"/>
    <w:rsid w:val="0ECA67CE"/>
    <w:rsid w:val="0ECAA5D6"/>
    <w:rsid w:val="0ECAD3DC"/>
    <w:rsid w:val="0ECAE278"/>
    <w:rsid w:val="0ECB151D"/>
    <w:rsid w:val="0ECB17AF"/>
    <w:rsid w:val="0ECB2325"/>
    <w:rsid w:val="0ECB54CA"/>
    <w:rsid w:val="0ECB8A2C"/>
    <w:rsid w:val="0ECB98D7"/>
    <w:rsid w:val="0ECC3EE2"/>
    <w:rsid w:val="0ECC50AA"/>
    <w:rsid w:val="0ECC6469"/>
    <w:rsid w:val="0ECC8B39"/>
    <w:rsid w:val="0ECCB0DE"/>
    <w:rsid w:val="0ECD1AA6"/>
    <w:rsid w:val="0ECD5B5E"/>
    <w:rsid w:val="0ECDFA87"/>
    <w:rsid w:val="0ECEF3AB"/>
    <w:rsid w:val="0ECEF416"/>
    <w:rsid w:val="0ECF593C"/>
    <w:rsid w:val="0ECF5F83"/>
    <w:rsid w:val="0ECF81EC"/>
    <w:rsid w:val="0ECFB345"/>
    <w:rsid w:val="0ECFDD73"/>
    <w:rsid w:val="0ED05A4E"/>
    <w:rsid w:val="0ED0A8A0"/>
    <w:rsid w:val="0ED0B8E5"/>
    <w:rsid w:val="0ED0D452"/>
    <w:rsid w:val="0ED0D828"/>
    <w:rsid w:val="0ED101F8"/>
    <w:rsid w:val="0ED16078"/>
    <w:rsid w:val="0ED18FB4"/>
    <w:rsid w:val="0ED1A8E2"/>
    <w:rsid w:val="0ED29135"/>
    <w:rsid w:val="0ED2C4BC"/>
    <w:rsid w:val="0ED2CC92"/>
    <w:rsid w:val="0ED2DE3C"/>
    <w:rsid w:val="0ED2F548"/>
    <w:rsid w:val="0ED32D92"/>
    <w:rsid w:val="0ED33016"/>
    <w:rsid w:val="0ED34D63"/>
    <w:rsid w:val="0ED3A3E2"/>
    <w:rsid w:val="0ED3D2CD"/>
    <w:rsid w:val="0ED3D2D3"/>
    <w:rsid w:val="0ED3E605"/>
    <w:rsid w:val="0ED3FA24"/>
    <w:rsid w:val="0ED41850"/>
    <w:rsid w:val="0ED425F1"/>
    <w:rsid w:val="0ED44AC2"/>
    <w:rsid w:val="0ED458DD"/>
    <w:rsid w:val="0ED46C58"/>
    <w:rsid w:val="0ED477D3"/>
    <w:rsid w:val="0ED4C588"/>
    <w:rsid w:val="0ED4E425"/>
    <w:rsid w:val="0ED526F4"/>
    <w:rsid w:val="0ED5590F"/>
    <w:rsid w:val="0ED56C12"/>
    <w:rsid w:val="0ED577BD"/>
    <w:rsid w:val="0ED5943B"/>
    <w:rsid w:val="0ED6D2AC"/>
    <w:rsid w:val="0ED7167A"/>
    <w:rsid w:val="0ED71D1F"/>
    <w:rsid w:val="0ED798BE"/>
    <w:rsid w:val="0ED7CC5C"/>
    <w:rsid w:val="0ED8C48A"/>
    <w:rsid w:val="0ED9120D"/>
    <w:rsid w:val="0ED932CA"/>
    <w:rsid w:val="0ED934AD"/>
    <w:rsid w:val="0ED9419C"/>
    <w:rsid w:val="0ED97E87"/>
    <w:rsid w:val="0EDA62AB"/>
    <w:rsid w:val="0EDA72F9"/>
    <w:rsid w:val="0EDA8721"/>
    <w:rsid w:val="0EDB596D"/>
    <w:rsid w:val="0EDB66E9"/>
    <w:rsid w:val="0EDC523A"/>
    <w:rsid w:val="0EDCFA71"/>
    <w:rsid w:val="0EDD147C"/>
    <w:rsid w:val="0EDD5355"/>
    <w:rsid w:val="0EDD8041"/>
    <w:rsid w:val="0EDD9514"/>
    <w:rsid w:val="0EDE63D2"/>
    <w:rsid w:val="0EDE8DDC"/>
    <w:rsid w:val="0EDED5CE"/>
    <w:rsid w:val="0EDEE1A3"/>
    <w:rsid w:val="0EDEE6B2"/>
    <w:rsid w:val="0EDEF859"/>
    <w:rsid w:val="0EDF00C1"/>
    <w:rsid w:val="0EDF159F"/>
    <w:rsid w:val="0EDF1846"/>
    <w:rsid w:val="0EDF72C7"/>
    <w:rsid w:val="0EDFECBC"/>
    <w:rsid w:val="0EE0033F"/>
    <w:rsid w:val="0EE021E2"/>
    <w:rsid w:val="0EE02647"/>
    <w:rsid w:val="0EE0AA04"/>
    <w:rsid w:val="0EE0B795"/>
    <w:rsid w:val="0EE0BADF"/>
    <w:rsid w:val="0EE1293F"/>
    <w:rsid w:val="0EE14436"/>
    <w:rsid w:val="0EE1B7D8"/>
    <w:rsid w:val="0EE1BEBC"/>
    <w:rsid w:val="0EE1C030"/>
    <w:rsid w:val="0EE226ED"/>
    <w:rsid w:val="0EE256D8"/>
    <w:rsid w:val="0EE25A56"/>
    <w:rsid w:val="0EE25AF3"/>
    <w:rsid w:val="0EE26509"/>
    <w:rsid w:val="0EE280E9"/>
    <w:rsid w:val="0EE2C343"/>
    <w:rsid w:val="0EE30805"/>
    <w:rsid w:val="0EE348D0"/>
    <w:rsid w:val="0EE35180"/>
    <w:rsid w:val="0EE3687E"/>
    <w:rsid w:val="0EE39743"/>
    <w:rsid w:val="0EE3AD4E"/>
    <w:rsid w:val="0EE3B128"/>
    <w:rsid w:val="0EE3BE7A"/>
    <w:rsid w:val="0EE3DA00"/>
    <w:rsid w:val="0EE42344"/>
    <w:rsid w:val="0EE433C9"/>
    <w:rsid w:val="0EE43D06"/>
    <w:rsid w:val="0EE46990"/>
    <w:rsid w:val="0EE47424"/>
    <w:rsid w:val="0EE483C1"/>
    <w:rsid w:val="0EE4A8FD"/>
    <w:rsid w:val="0EE4BC28"/>
    <w:rsid w:val="0EE4DE9B"/>
    <w:rsid w:val="0EE53743"/>
    <w:rsid w:val="0EE5AC1D"/>
    <w:rsid w:val="0EE5CD4A"/>
    <w:rsid w:val="0EE5DBA2"/>
    <w:rsid w:val="0EE61035"/>
    <w:rsid w:val="0EE62236"/>
    <w:rsid w:val="0EE6407D"/>
    <w:rsid w:val="0EE674CD"/>
    <w:rsid w:val="0EE6C52B"/>
    <w:rsid w:val="0EE72397"/>
    <w:rsid w:val="0EE73208"/>
    <w:rsid w:val="0EE73339"/>
    <w:rsid w:val="0EE73870"/>
    <w:rsid w:val="0EE7ECFC"/>
    <w:rsid w:val="0EE8652C"/>
    <w:rsid w:val="0EE870E1"/>
    <w:rsid w:val="0EE890BD"/>
    <w:rsid w:val="0EE8A325"/>
    <w:rsid w:val="0EE8D55B"/>
    <w:rsid w:val="0EE8D7EB"/>
    <w:rsid w:val="0EE8E819"/>
    <w:rsid w:val="0EE8F28F"/>
    <w:rsid w:val="0EE92E8C"/>
    <w:rsid w:val="0EE932BA"/>
    <w:rsid w:val="0EE98650"/>
    <w:rsid w:val="0EE9BBC0"/>
    <w:rsid w:val="0EE9BC84"/>
    <w:rsid w:val="0EE9C9A2"/>
    <w:rsid w:val="0EEA0913"/>
    <w:rsid w:val="0EEA12E8"/>
    <w:rsid w:val="0EEA190F"/>
    <w:rsid w:val="0EEA3541"/>
    <w:rsid w:val="0EEA9C0A"/>
    <w:rsid w:val="0EEB0640"/>
    <w:rsid w:val="0EEB0CDB"/>
    <w:rsid w:val="0EEB2154"/>
    <w:rsid w:val="0EEB344E"/>
    <w:rsid w:val="0EEB3A18"/>
    <w:rsid w:val="0EEB4830"/>
    <w:rsid w:val="0EEB7CBF"/>
    <w:rsid w:val="0EEB94C9"/>
    <w:rsid w:val="0EEBA2ED"/>
    <w:rsid w:val="0EEBC62C"/>
    <w:rsid w:val="0EEC65B1"/>
    <w:rsid w:val="0EECBB99"/>
    <w:rsid w:val="0EECF97F"/>
    <w:rsid w:val="0EED23CC"/>
    <w:rsid w:val="0EED7F88"/>
    <w:rsid w:val="0EED9E36"/>
    <w:rsid w:val="0EEDFBDD"/>
    <w:rsid w:val="0EEE05CF"/>
    <w:rsid w:val="0EEE2710"/>
    <w:rsid w:val="0EEE8FA0"/>
    <w:rsid w:val="0EEEB1F3"/>
    <w:rsid w:val="0EEEEA85"/>
    <w:rsid w:val="0EEF7B88"/>
    <w:rsid w:val="0EEFD11A"/>
    <w:rsid w:val="0EEFD147"/>
    <w:rsid w:val="0EEFDE68"/>
    <w:rsid w:val="0EF007A2"/>
    <w:rsid w:val="0EF03ABD"/>
    <w:rsid w:val="0EF06EEA"/>
    <w:rsid w:val="0EF0761A"/>
    <w:rsid w:val="0EF0788A"/>
    <w:rsid w:val="0EF1B918"/>
    <w:rsid w:val="0EF1FFD0"/>
    <w:rsid w:val="0EF20EB0"/>
    <w:rsid w:val="0EF24365"/>
    <w:rsid w:val="0EF26800"/>
    <w:rsid w:val="0EF2B039"/>
    <w:rsid w:val="0EF2BD77"/>
    <w:rsid w:val="0EF2CC10"/>
    <w:rsid w:val="0EF32A89"/>
    <w:rsid w:val="0EF35D87"/>
    <w:rsid w:val="0EF3E415"/>
    <w:rsid w:val="0EF45E85"/>
    <w:rsid w:val="0EF4EA03"/>
    <w:rsid w:val="0EF51F31"/>
    <w:rsid w:val="0EF52B95"/>
    <w:rsid w:val="0EF5B239"/>
    <w:rsid w:val="0EF63DE3"/>
    <w:rsid w:val="0EF6C4B3"/>
    <w:rsid w:val="0EF6E2EC"/>
    <w:rsid w:val="0EF70155"/>
    <w:rsid w:val="0EF771E6"/>
    <w:rsid w:val="0EF77CDC"/>
    <w:rsid w:val="0EF78251"/>
    <w:rsid w:val="0EF837E0"/>
    <w:rsid w:val="0EF84D65"/>
    <w:rsid w:val="0EF86B2E"/>
    <w:rsid w:val="0EF87C56"/>
    <w:rsid w:val="0EF8A82C"/>
    <w:rsid w:val="0EF8AF7E"/>
    <w:rsid w:val="0EF8C3FF"/>
    <w:rsid w:val="0EF8C5B0"/>
    <w:rsid w:val="0EF8C761"/>
    <w:rsid w:val="0EF90BA2"/>
    <w:rsid w:val="0EF90CBC"/>
    <w:rsid w:val="0EF95D70"/>
    <w:rsid w:val="0EF96C5C"/>
    <w:rsid w:val="0EF97CB8"/>
    <w:rsid w:val="0EF9AFD7"/>
    <w:rsid w:val="0EF9B647"/>
    <w:rsid w:val="0EF9C539"/>
    <w:rsid w:val="0EF9E4C9"/>
    <w:rsid w:val="0EFADE8E"/>
    <w:rsid w:val="0EFB8748"/>
    <w:rsid w:val="0EFBD8DC"/>
    <w:rsid w:val="0EFC09AF"/>
    <w:rsid w:val="0EFC43E1"/>
    <w:rsid w:val="0EFC55AF"/>
    <w:rsid w:val="0EFC765B"/>
    <w:rsid w:val="0EFCBED6"/>
    <w:rsid w:val="0EFCFCCD"/>
    <w:rsid w:val="0EFD0F0D"/>
    <w:rsid w:val="0EFD3DF5"/>
    <w:rsid w:val="0EFDCF28"/>
    <w:rsid w:val="0EFDE942"/>
    <w:rsid w:val="0EFDFA49"/>
    <w:rsid w:val="0EFE05D4"/>
    <w:rsid w:val="0EFE53A7"/>
    <w:rsid w:val="0EFE61C9"/>
    <w:rsid w:val="0EFE82C8"/>
    <w:rsid w:val="0EFEF878"/>
    <w:rsid w:val="0EFEFF99"/>
    <w:rsid w:val="0EFF0AB1"/>
    <w:rsid w:val="0EFF50F1"/>
    <w:rsid w:val="0EFF6C38"/>
    <w:rsid w:val="0F004E99"/>
    <w:rsid w:val="0F00A6A9"/>
    <w:rsid w:val="0F00CEEE"/>
    <w:rsid w:val="0F00FF81"/>
    <w:rsid w:val="0F012D95"/>
    <w:rsid w:val="0F014436"/>
    <w:rsid w:val="0F014FAA"/>
    <w:rsid w:val="0F019862"/>
    <w:rsid w:val="0F01B345"/>
    <w:rsid w:val="0F01CD99"/>
    <w:rsid w:val="0F022D6E"/>
    <w:rsid w:val="0F022DB6"/>
    <w:rsid w:val="0F024E44"/>
    <w:rsid w:val="0F0253C4"/>
    <w:rsid w:val="0F02D0B8"/>
    <w:rsid w:val="0F02E509"/>
    <w:rsid w:val="0F0333FF"/>
    <w:rsid w:val="0F03373E"/>
    <w:rsid w:val="0F034FE8"/>
    <w:rsid w:val="0F035D90"/>
    <w:rsid w:val="0F03B728"/>
    <w:rsid w:val="0F03C594"/>
    <w:rsid w:val="0F03ED55"/>
    <w:rsid w:val="0F03F95D"/>
    <w:rsid w:val="0F041240"/>
    <w:rsid w:val="0F045750"/>
    <w:rsid w:val="0F04C2DC"/>
    <w:rsid w:val="0F04F858"/>
    <w:rsid w:val="0F050111"/>
    <w:rsid w:val="0F05130D"/>
    <w:rsid w:val="0F0558D6"/>
    <w:rsid w:val="0F0567D4"/>
    <w:rsid w:val="0F0587DF"/>
    <w:rsid w:val="0F05AE77"/>
    <w:rsid w:val="0F05BC1D"/>
    <w:rsid w:val="0F0613D1"/>
    <w:rsid w:val="0F064329"/>
    <w:rsid w:val="0F066A07"/>
    <w:rsid w:val="0F066CEB"/>
    <w:rsid w:val="0F06AA79"/>
    <w:rsid w:val="0F06C6F6"/>
    <w:rsid w:val="0F06C86E"/>
    <w:rsid w:val="0F06FCE8"/>
    <w:rsid w:val="0F0734F7"/>
    <w:rsid w:val="0F073A0F"/>
    <w:rsid w:val="0F076599"/>
    <w:rsid w:val="0F079C9A"/>
    <w:rsid w:val="0F07EE7C"/>
    <w:rsid w:val="0F07FE30"/>
    <w:rsid w:val="0F0813F3"/>
    <w:rsid w:val="0F083428"/>
    <w:rsid w:val="0F0844E5"/>
    <w:rsid w:val="0F08531E"/>
    <w:rsid w:val="0F087D00"/>
    <w:rsid w:val="0F087FCE"/>
    <w:rsid w:val="0F089810"/>
    <w:rsid w:val="0F08D191"/>
    <w:rsid w:val="0F091393"/>
    <w:rsid w:val="0F095940"/>
    <w:rsid w:val="0F0994BB"/>
    <w:rsid w:val="0F09F3EF"/>
    <w:rsid w:val="0F0A2857"/>
    <w:rsid w:val="0F0AB3AB"/>
    <w:rsid w:val="0F0ADDC2"/>
    <w:rsid w:val="0F0AF616"/>
    <w:rsid w:val="0F0AFA26"/>
    <w:rsid w:val="0F0B0273"/>
    <w:rsid w:val="0F0B3F32"/>
    <w:rsid w:val="0F0B5905"/>
    <w:rsid w:val="0F0BFA85"/>
    <w:rsid w:val="0F0C2D93"/>
    <w:rsid w:val="0F0C680F"/>
    <w:rsid w:val="0F0CADB5"/>
    <w:rsid w:val="0F0CE72D"/>
    <w:rsid w:val="0F0D2160"/>
    <w:rsid w:val="0F0D7C50"/>
    <w:rsid w:val="0F0DCE09"/>
    <w:rsid w:val="0F0E1550"/>
    <w:rsid w:val="0F0E2ED7"/>
    <w:rsid w:val="0F0E38CE"/>
    <w:rsid w:val="0F0E3EEF"/>
    <w:rsid w:val="0F0E7245"/>
    <w:rsid w:val="0F0ED609"/>
    <w:rsid w:val="0F0EF84E"/>
    <w:rsid w:val="0F0F2B18"/>
    <w:rsid w:val="0F0FAA86"/>
    <w:rsid w:val="0F0FB14D"/>
    <w:rsid w:val="0F1023FB"/>
    <w:rsid w:val="0F10248D"/>
    <w:rsid w:val="0F103D79"/>
    <w:rsid w:val="0F1043CE"/>
    <w:rsid w:val="0F1076E7"/>
    <w:rsid w:val="0F10A70C"/>
    <w:rsid w:val="0F11218F"/>
    <w:rsid w:val="0F117C90"/>
    <w:rsid w:val="0F118AC5"/>
    <w:rsid w:val="0F11E6F3"/>
    <w:rsid w:val="0F1210E7"/>
    <w:rsid w:val="0F127DCD"/>
    <w:rsid w:val="0F12B4A6"/>
    <w:rsid w:val="0F12FB35"/>
    <w:rsid w:val="0F131C3A"/>
    <w:rsid w:val="0F1341E3"/>
    <w:rsid w:val="0F136465"/>
    <w:rsid w:val="0F13C292"/>
    <w:rsid w:val="0F140524"/>
    <w:rsid w:val="0F14227B"/>
    <w:rsid w:val="0F143FC1"/>
    <w:rsid w:val="0F146F81"/>
    <w:rsid w:val="0F1527FC"/>
    <w:rsid w:val="0F1555A3"/>
    <w:rsid w:val="0F15698E"/>
    <w:rsid w:val="0F1594E8"/>
    <w:rsid w:val="0F15C1C2"/>
    <w:rsid w:val="0F16507E"/>
    <w:rsid w:val="0F174169"/>
    <w:rsid w:val="0F182E00"/>
    <w:rsid w:val="0F1848E6"/>
    <w:rsid w:val="0F189F95"/>
    <w:rsid w:val="0F19248F"/>
    <w:rsid w:val="0F193141"/>
    <w:rsid w:val="0F199E11"/>
    <w:rsid w:val="0F19C99A"/>
    <w:rsid w:val="0F1A2D19"/>
    <w:rsid w:val="0F1AA696"/>
    <w:rsid w:val="0F1AC532"/>
    <w:rsid w:val="0F1AEC7A"/>
    <w:rsid w:val="0F1B2FFD"/>
    <w:rsid w:val="0F1B34DB"/>
    <w:rsid w:val="0F1B4C60"/>
    <w:rsid w:val="0F1B8DFD"/>
    <w:rsid w:val="0F1BB400"/>
    <w:rsid w:val="0F1BD1D0"/>
    <w:rsid w:val="0F1C04CD"/>
    <w:rsid w:val="0F1C40D3"/>
    <w:rsid w:val="0F1C416B"/>
    <w:rsid w:val="0F1C5481"/>
    <w:rsid w:val="0F1C6132"/>
    <w:rsid w:val="0F1C7695"/>
    <w:rsid w:val="0F1CBC5D"/>
    <w:rsid w:val="0F1CEB26"/>
    <w:rsid w:val="0F1D3175"/>
    <w:rsid w:val="0F1DE25F"/>
    <w:rsid w:val="0F1E39D5"/>
    <w:rsid w:val="0F1E7047"/>
    <w:rsid w:val="0F1E70B3"/>
    <w:rsid w:val="0F1EA4F6"/>
    <w:rsid w:val="0F1EFFF3"/>
    <w:rsid w:val="0F1F1683"/>
    <w:rsid w:val="0F1F1EF2"/>
    <w:rsid w:val="0F1F2DD8"/>
    <w:rsid w:val="0F1F8372"/>
    <w:rsid w:val="0F1F8B56"/>
    <w:rsid w:val="0F1F9814"/>
    <w:rsid w:val="0F1FEEFE"/>
    <w:rsid w:val="0F20171D"/>
    <w:rsid w:val="0F2027EE"/>
    <w:rsid w:val="0F2115FD"/>
    <w:rsid w:val="0F21AAB5"/>
    <w:rsid w:val="0F21D5D1"/>
    <w:rsid w:val="0F21E1F9"/>
    <w:rsid w:val="0F225BC8"/>
    <w:rsid w:val="0F22B6F2"/>
    <w:rsid w:val="0F233C38"/>
    <w:rsid w:val="0F2386D0"/>
    <w:rsid w:val="0F23CC80"/>
    <w:rsid w:val="0F23DD7D"/>
    <w:rsid w:val="0F23FC3B"/>
    <w:rsid w:val="0F23FC62"/>
    <w:rsid w:val="0F241559"/>
    <w:rsid w:val="0F248199"/>
    <w:rsid w:val="0F248DE1"/>
    <w:rsid w:val="0F24FD11"/>
    <w:rsid w:val="0F2503A3"/>
    <w:rsid w:val="0F252975"/>
    <w:rsid w:val="0F25396B"/>
    <w:rsid w:val="0F25C0D0"/>
    <w:rsid w:val="0F25E9A8"/>
    <w:rsid w:val="0F2606C0"/>
    <w:rsid w:val="0F26AAC0"/>
    <w:rsid w:val="0F26BB30"/>
    <w:rsid w:val="0F26E913"/>
    <w:rsid w:val="0F26F13F"/>
    <w:rsid w:val="0F273D75"/>
    <w:rsid w:val="0F27F1EE"/>
    <w:rsid w:val="0F281052"/>
    <w:rsid w:val="0F28175D"/>
    <w:rsid w:val="0F281B60"/>
    <w:rsid w:val="0F2845FA"/>
    <w:rsid w:val="0F28608D"/>
    <w:rsid w:val="0F28925E"/>
    <w:rsid w:val="0F28EA3F"/>
    <w:rsid w:val="0F296AFC"/>
    <w:rsid w:val="0F29C4F7"/>
    <w:rsid w:val="0F2A1F9B"/>
    <w:rsid w:val="0F2A3374"/>
    <w:rsid w:val="0F2A358F"/>
    <w:rsid w:val="0F2A6571"/>
    <w:rsid w:val="0F2A940D"/>
    <w:rsid w:val="0F2AE58B"/>
    <w:rsid w:val="0F2AFE9A"/>
    <w:rsid w:val="0F2B43C8"/>
    <w:rsid w:val="0F2B5301"/>
    <w:rsid w:val="0F2B9523"/>
    <w:rsid w:val="0F2BF525"/>
    <w:rsid w:val="0F2C42A0"/>
    <w:rsid w:val="0F2C5F4F"/>
    <w:rsid w:val="0F2C81EC"/>
    <w:rsid w:val="0F2C86DB"/>
    <w:rsid w:val="0F2C8DB8"/>
    <w:rsid w:val="0F2C9059"/>
    <w:rsid w:val="0F2CD178"/>
    <w:rsid w:val="0F2CD3EB"/>
    <w:rsid w:val="0F2CD480"/>
    <w:rsid w:val="0F2CDBB7"/>
    <w:rsid w:val="0F2CE365"/>
    <w:rsid w:val="0F2D6126"/>
    <w:rsid w:val="0F2D8524"/>
    <w:rsid w:val="0F2D9BAC"/>
    <w:rsid w:val="0F2DBAA6"/>
    <w:rsid w:val="0F2DBB47"/>
    <w:rsid w:val="0F2DEB35"/>
    <w:rsid w:val="0F2E359C"/>
    <w:rsid w:val="0F2E8F5D"/>
    <w:rsid w:val="0F2EA2DF"/>
    <w:rsid w:val="0F2F700F"/>
    <w:rsid w:val="0F2F7B07"/>
    <w:rsid w:val="0F2F971D"/>
    <w:rsid w:val="0F3022F0"/>
    <w:rsid w:val="0F302931"/>
    <w:rsid w:val="0F3066AC"/>
    <w:rsid w:val="0F30CBA9"/>
    <w:rsid w:val="0F30D542"/>
    <w:rsid w:val="0F30E214"/>
    <w:rsid w:val="0F30E8DA"/>
    <w:rsid w:val="0F30F34E"/>
    <w:rsid w:val="0F314A81"/>
    <w:rsid w:val="0F315ACD"/>
    <w:rsid w:val="0F315D25"/>
    <w:rsid w:val="0F31666D"/>
    <w:rsid w:val="0F317575"/>
    <w:rsid w:val="0F31ACF2"/>
    <w:rsid w:val="0F31D479"/>
    <w:rsid w:val="0F321230"/>
    <w:rsid w:val="0F32131B"/>
    <w:rsid w:val="0F32422D"/>
    <w:rsid w:val="0F325C64"/>
    <w:rsid w:val="0F32676C"/>
    <w:rsid w:val="0F329FEF"/>
    <w:rsid w:val="0F32BE35"/>
    <w:rsid w:val="0F331BE2"/>
    <w:rsid w:val="0F3354AA"/>
    <w:rsid w:val="0F33C3AF"/>
    <w:rsid w:val="0F33C707"/>
    <w:rsid w:val="0F3427E2"/>
    <w:rsid w:val="0F345640"/>
    <w:rsid w:val="0F34FCB9"/>
    <w:rsid w:val="0F3523C9"/>
    <w:rsid w:val="0F355465"/>
    <w:rsid w:val="0F35A53E"/>
    <w:rsid w:val="0F365118"/>
    <w:rsid w:val="0F3682FF"/>
    <w:rsid w:val="0F368E7C"/>
    <w:rsid w:val="0F36F2A4"/>
    <w:rsid w:val="0F36F886"/>
    <w:rsid w:val="0F3867C7"/>
    <w:rsid w:val="0F38A7A6"/>
    <w:rsid w:val="0F38D02B"/>
    <w:rsid w:val="0F38D4AD"/>
    <w:rsid w:val="0F38D993"/>
    <w:rsid w:val="0F38E8CC"/>
    <w:rsid w:val="0F39069C"/>
    <w:rsid w:val="0F391724"/>
    <w:rsid w:val="0F393133"/>
    <w:rsid w:val="0F39CF16"/>
    <w:rsid w:val="0F39F3D3"/>
    <w:rsid w:val="0F3A3360"/>
    <w:rsid w:val="0F3A4A8F"/>
    <w:rsid w:val="0F3A7E40"/>
    <w:rsid w:val="0F3A9788"/>
    <w:rsid w:val="0F3AB363"/>
    <w:rsid w:val="0F3AE441"/>
    <w:rsid w:val="0F3AE8F2"/>
    <w:rsid w:val="0F3B70F3"/>
    <w:rsid w:val="0F3B92B9"/>
    <w:rsid w:val="0F3BA018"/>
    <w:rsid w:val="0F3BCB38"/>
    <w:rsid w:val="0F3BD173"/>
    <w:rsid w:val="0F3BE1CD"/>
    <w:rsid w:val="0F3C10C6"/>
    <w:rsid w:val="0F3C4725"/>
    <w:rsid w:val="0F3C9BFC"/>
    <w:rsid w:val="0F3CCF11"/>
    <w:rsid w:val="0F3CD714"/>
    <w:rsid w:val="0F3CE0A5"/>
    <w:rsid w:val="0F3D1AFB"/>
    <w:rsid w:val="0F3D579C"/>
    <w:rsid w:val="0F3DA6F1"/>
    <w:rsid w:val="0F3DC304"/>
    <w:rsid w:val="0F3DC68D"/>
    <w:rsid w:val="0F3DD528"/>
    <w:rsid w:val="0F3E0CE5"/>
    <w:rsid w:val="0F3E1700"/>
    <w:rsid w:val="0F3E2B90"/>
    <w:rsid w:val="0F3E812C"/>
    <w:rsid w:val="0F3E9DCC"/>
    <w:rsid w:val="0F3EDF88"/>
    <w:rsid w:val="0F3EE39A"/>
    <w:rsid w:val="0F3F09AF"/>
    <w:rsid w:val="0F3F10C6"/>
    <w:rsid w:val="0F3F64BC"/>
    <w:rsid w:val="0F408153"/>
    <w:rsid w:val="0F41105C"/>
    <w:rsid w:val="0F411425"/>
    <w:rsid w:val="0F413535"/>
    <w:rsid w:val="0F414385"/>
    <w:rsid w:val="0F41C009"/>
    <w:rsid w:val="0F420FF8"/>
    <w:rsid w:val="0F421E7F"/>
    <w:rsid w:val="0F424134"/>
    <w:rsid w:val="0F424594"/>
    <w:rsid w:val="0F425EE9"/>
    <w:rsid w:val="0F4273AE"/>
    <w:rsid w:val="0F42A89A"/>
    <w:rsid w:val="0F42BD26"/>
    <w:rsid w:val="0F42F525"/>
    <w:rsid w:val="0F434BDE"/>
    <w:rsid w:val="0F4383A9"/>
    <w:rsid w:val="0F43AE35"/>
    <w:rsid w:val="0F43BEB6"/>
    <w:rsid w:val="0F442DCB"/>
    <w:rsid w:val="0F443CF0"/>
    <w:rsid w:val="0F44A236"/>
    <w:rsid w:val="0F44A97A"/>
    <w:rsid w:val="0F44B65C"/>
    <w:rsid w:val="0F4585D9"/>
    <w:rsid w:val="0F45C8D2"/>
    <w:rsid w:val="0F45FC87"/>
    <w:rsid w:val="0F4642D1"/>
    <w:rsid w:val="0F466E18"/>
    <w:rsid w:val="0F469634"/>
    <w:rsid w:val="0F469D75"/>
    <w:rsid w:val="0F46F525"/>
    <w:rsid w:val="0F471FB4"/>
    <w:rsid w:val="0F47977B"/>
    <w:rsid w:val="0F47C205"/>
    <w:rsid w:val="0F47D84B"/>
    <w:rsid w:val="0F48E417"/>
    <w:rsid w:val="0F48FDE1"/>
    <w:rsid w:val="0F494E21"/>
    <w:rsid w:val="0F49C707"/>
    <w:rsid w:val="0F4A18AA"/>
    <w:rsid w:val="0F4A6186"/>
    <w:rsid w:val="0F4B012B"/>
    <w:rsid w:val="0F4B01B7"/>
    <w:rsid w:val="0F4B41EA"/>
    <w:rsid w:val="0F4B5933"/>
    <w:rsid w:val="0F4B78AE"/>
    <w:rsid w:val="0F4BEF2F"/>
    <w:rsid w:val="0F4BFE04"/>
    <w:rsid w:val="0F4C9630"/>
    <w:rsid w:val="0F4CC371"/>
    <w:rsid w:val="0F4D0CD2"/>
    <w:rsid w:val="0F4D4392"/>
    <w:rsid w:val="0F4D4AB2"/>
    <w:rsid w:val="0F4D4E2C"/>
    <w:rsid w:val="0F4D59F9"/>
    <w:rsid w:val="0F4D7BE8"/>
    <w:rsid w:val="0F4E1185"/>
    <w:rsid w:val="0F4E6853"/>
    <w:rsid w:val="0F4E6C60"/>
    <w:rsid w:val="0F4E88E0"/>
    <w:rsid w:val="0F4EC6D0"/>
    <w:rsid w:val="0F4EEA30"/>
    <w:rsid w:val="0F4EFDF8"/>
    <w:rsid w:val="0F4F680D"/>
    <w:rsid w:val="0F4F6C0B"/>
    <w:rsid w:val="0F4FA248"/>
    <w:rsid w:val="0F4FB341"/>
    <w:rsid w:val="0F4FE8F0"/>
    <w:rsid w:val="0F504074"/>
    <w:rsid w:val="0F505889"/>
    <w:rsid w:val="0F5061F3"/>
    <w:rsid w:val="0F50680B"/>
    <w:rsid w:val="0F50C9E1"/>
    <w:rsid w:val="0F511ACB"/>
    <w:rsid w:val="0F5121DE"/>
    <w:rsid w:val="0F512AF6"/>
    <w:rsid w:val="0F512F14"/>
    <w:rsid w:val="0F513C57"/>
    <w:rsid w:val="0F514013"/>
    <w:rsid w:val="0F51788E"/>
    <w:rsid w:val="0F51A874"/>
    <w:rsid w:val="0F51FA9B"/>
    <w:rsid w:val="0F528792"/>
    <w:rsid w:val="0F528ECC"/>
    <w:rsid w:val="0F52916C"/>
    <w:rsid w:val="0F52B88D"/>
    <w:rsid w:val="0F535D4B"/>
    <w:rsid w:val="0F53CBE0"/>
    <w:rsid w:val="0F541111"/>
    <w:rsid w:val="0F5487EE"/>
    <w:rsid w:val="0F54DCC5"/>
    <w:rsid w:val="0F54ED6F"/>
    <w:rsid w:val="0F5503C5"/>
    <w:rsid w:val="0F55275E"/>
    <w:rsid w:val="0F553D6D"/>
    <w:rsid w:val="0F559D51"/>
    <w:rsid w:val="0F559D69"/>
    <w:rsid w:val="0F55E0FC"/>
    <w:rsid w:val="0F55EC46"/>
    <w:rsid w:val="0F564AC7"/>
    <w:rsid w:val="0F5666B3"/>
    <w:rsid w:val="0F568C8A"/>
    <w:rsid w:val="0F56C8EA"/>
    <w:rsid w:val="0F570FAF"/>
    <w:rsid w:val="0F573270"/>
    <w:rsid w:val="0F577CC7"/>
    <w:rsid w:val="0F5792C2"/>
    <w:rsid w:val="0F57DB95"/>
    <w:rsid w:val="0F58039B"/>
    <w:rsid w:val="0F580F29"/>
    <w:rsid w:val="0F58322B"/>
    <w:rsid w:val="0F588152"/>
    <w:rsid w:val="0F58AE55"/>
    <w:rsid w:val="0F58DEA3"/>
    <w:rsid w:val="0F594455"/>
    <w:rsid w:val="0F594AD9"/>
    <w:rsid w:val="0F596D18"/>
    <w:rsid w:val="0F598C7B"/>
    <w:rsid w:val="0F599611"/>
    <w:rsid w:val="0F59AF7F"/>
    <w:rsid w:val="0F59B035"/>
    <w:rsid w:val="0F59D3C3"/>
    <w:rsid w:val="0F59F429"/>
    <w:rsid w:val="0F5A6D94"/>
    <w:rsid w:val="0F5A7F0F"/>
    <w:rsid w:val="0F5AEC2E"/>
    <w:rsid w:val="0F5B1259"/>
    <w:rsid w:val="0F5B1387"/>
    <w:rsid w:val="0F5B2C05"/>
    <w:rsid w:val="0F5B5B62"/>
    <w:rsid w:val="0F5B7F2E"/>
    <w:rsid w:val="0F5B945F"/>
    <w:rsid w:val="0F5BFBEF"/>
    <w:rsid w:val="0F5C36B8"/>
    <w:rsid w:val="0F5C8AA0"/>
    <w:rsid w:val="0F5D20EF"/>
    <w:rsid w:val="0F5D3B37"/>
    <w:rsid w:val="0F5D4CA2"/>
    <w:rsid w:val="0F5D8062"/>
    <w:rsid w:val="0F5D9B90"/>
    <w:rsid w:val="0F5DBD47"/>
    <w:rsid w:val="0F5DC61F"/>
    <w:rsid w:val="0F5E237A"/>
    <w:rsid w:val="0F5E5A50"/>
    <w:rsid w:val="0F5E954E"/>
    <w:rsid w:val="0F5E99AC"/>
    <w:rsid w:val="0F5EAA00"/>
    <w:rsid w:val="0F5F0868"/>
    <w:rsid w:val="0F5F1CE4"/>
    <w:rsid w:val="0F5F749C"/>
    <w:rsid w:val="0F5F77BB"/>
    <w:rsid w:val="0F5F8C33"/>
    <w:rsid w:val="0F5FD3E8"/>
    <w:rsid w:val="0F5FE79D"/>
    <w:rsid w:val="0F602461"/>
    <w:rsid w:val="0F602CC7"/>
    <w:rsid w:val="0F603C3E"/>
    <w:rsid w:val="0F606565"/>
    <w:rsid w:val="0F606CB9"/>
    <w:rsid w:val="0F609181"/>
    <w:rsid w:val="0F613936"/>
    <w:rsid w:val="0F614A9C"/>
    <w:rsid w:val="0F61E6F2"/>
    <w:rsid w:val="0F620663"/>
    <w:rsid w:val="0F6218CE"/>
    <w:rsid w:val="0F622DC3"/>
    <w:rsid w:val="0F624A73"/>
    <w:rsid w:val="0F624CDC"/>
    <w:rsid w:val="0F624E55"/>
    <w:rsid w:val="0F625239"/>
    <w:rsid w:val="0F62AEB3"/>
    <w:rsid w:val="0F62CF27"/>
    <w:rsid w:val="0F633958"/>
    <w:rsid w:val="0F634618"/>
    <w:rsid w:val="0F6358D1"/>
    <w:rsid w:val="0F63692B"/>
    <w:rsid w:val="0F636CBA"/>
    <w:rsid w:val="0F638652"/>
    <w:rsid w:val="0F63DEF2"/>
    <w:rsid w:val="0F643B95"/>
    <w:rsid w:val="0F6548EA"/>
    <w:rsid w:val="0F6553E0"/>
    <w:rsid w:val="0F65817E"/>
    <w:rsid w:val="0F65B7FD"/>
    <w:rsid w:val="0F65F68B"/>
    <w:rsid w:val="0F66A235"/>
    <w:rsid w:val="0F66B5AE"/>
    <w:rsid w:val="0F6703C0"/>
    <w:rsid w:val="0F67D34C"/>
    <w:rsid w:val="0F67D6F6"/>
    <w:rsid w:val="0F6806CA"/>
    <w:rsid w:val="0F685BDA"/>
    <w:rsid w:val="0F6894D8"/>
    <w:rsid w:val="0F68A310"/>
    <w:rsid w:val="0F68BB99"/>
    <w:rsid w:val="0F68BD5D"/>
    <w:rsid w:val="0F68E7EE"/>
    <w:rsid w:val="0F692CE1"/>
    <w:rsid w:val="0F6949C0"/>
    <w:rsid w:val="0F69C433"/>
    <w:rsid w:val="0F69C662"/>
    <w:rsid w:val="0F6A1FA1"/>
    <w:rsid w:val="0F6A66D1"/>
    <w:rsid w:val="0F6AE266"/>
    <w:rsid w:val="0F6B0B3B"/>
    <w:rsid w:val="0F6B125B"/>
    <w:rsid w:val="0F6B3386"/>
    <w:rsid w:val="0F6BAAFE"/>
    <w:rsid w:val="0F6BAEBF"/>
    <w:rsid w:val="0F6BBA7C"/>
    <w:rsid w:val="0F6BD3A0"/>
    <w:rsid w:val="0F6BDEF4"/>
    <w:rsid w:val="0F6BF8FA"/>
    <w:rsid w:val="0F6C368E"/>
    <w:rsid w:val="0F6CCDBA"/>
    <w:rsid w:val="0F6CF647"/>
    <w:rsid w:val="0F6D2BC1"/>
    <w:rsid w:val="0F6D4A89"/>
    <w:rsid w:val="0F6DAC5F"/>
    <w:rsid w:val="0F6E63C9"/>
    <w:rsid w:val="0F6E86F2"/>
    <w:rsid w:val="0F6E8883"/>
    <w:rsid w:val="0F6E8C8B"/>
    <w:rsid w:val="0F6E8F24"/>
    <w:rsid w:val="0F6EC61F"/>
    <w:rsid w:val="0F6EDA2F"/>
    <w:rsid w:val="0F6F1286"/>
    <w:rsid w:val="0F6F8EC4"/>
    <w:rsid w:val="0F6F9312"/>
    <w:rsid w:val="0F6FF043"/>
    <w:rsid w:val="0F6FFE2F"/>
    <w:rsid w:val="0F700252"/>
    <w:rsid w:val="0F700788"/>
    <w:rsid w:val="0F70BBB6"/>
    <w:rsid w:val="0F70E50B"/>
    <w:rsid w:val="0F70E7C7"/>
    <w:rsid w:val="0F70F96F"/>
    <w:rsid w:val="0F713484"/>
    <w:rsid w:val="0F7143D7"/>
    <w:rsid w:val="0F717765"/>
    <w:rsid w:val="0F717D60"/>
    <w:rsid w:val="0F71B9BE"/>
    <w:rsid w:val="0F7219DB"/>
    <w:rsid w:val="0F7248DC"/>
    <w:rsid w:val="0F725369"/>
    <w:rsid w:val="0F728CF7"/>
    <w:rsid w:val="0F728E8B"/>
    <w:rsid w:val="0F72AE94"/>
    <w:rsid w:val="0F72BA53"/>
    <w:rsid w:val="0F72C4AB"/>
    <w:rsid w:val="0F72D33A"/>
    <w:rsid w:val="0F73F17F"/>
    <w:rsid w:val="0F7445E9"/>
    <w:rsid w:val="0F74687B"/>
    <w:rsid w:val="0F74CC82"/>
    <w:rsid w:val="0F753A2E"/>
    <w:rsid w:val="0F754A48"/>
    <w:rsid w:val="0F75FB4D"/>
    <w:rsid w:val="0F760CE8"/>
    <w:rsid w:val="0F761927"/>
    <w:rsid w:val="0F761E02"/>
    <w:rsid w:val="0F7636F5"/>
    <w:rsid w:val="0F763F71"/>
    <w:rsid w:val="0F766987"/>
    <w:rsid w:val="0F76966A"/>
    <w:rsid w:val="0F76FFC6"/>
    <w:rsid w:val="0F77132D"/>
    <w:rsid w:val="0F779025"/>
    <w:rsid w:val="0F78348A"/>
    <w:rsid w:val="0F787FEC"/>
    <w:rsid w:val="0F788B65"/>
    <w:rsid w:val="0F78CA7C"/>
    <w:rsid w:val="0F78EEFB"/>
    <w:rsid w:val="0F78FDBD"/>
    <w:rsid w:val="0F790276"/>
    <w:rsid w:val="0F798BB9"/>
    <w:rsid w:val="0F79B035"/>
    <w:rsid w:val="0F7A3A24"/>
    <w:rsid w:val="0F7A60AB"/>
    <w:rsid w:val="0F7A64F1"/>
    <w:rsid w:val="0F7AC3E5"/>
    <w:rsid w:val="0F7ADA7D"/>
    <w:rsid w:val="0F7B0942"/>
    <w:rsid w:val="0F7B38E1"/>
    <w:rsid w:val="0F7B4B49"/>
    <w:rsid w:val="0F7B6376"/>
    <w:rsid w:val="0F7B644B"/>
    <w:rsid w:val="0F7B87D0"/>
    <w:rsid w:val="0F7BE8A7"/>
    <w:rsid w:val="0F7C0106"/>
    <w:rsid w:val="0F7C0A33"/>
    <w:rsid w:val="0F7C23BA"/>
    <w:rsid w:val="0F7C3C74"/>
    <w:rsid w:val="0F7C50BB"/>
    <w:rsid w:val="0F7C723D"/>
    <w:rsid w:val="0F7C858F"/>
    <w:rsid w:val="0F7CACC9"/>
    <w:rsid w:val="0F7CBB72"/>
    <w:rsid w:val="0F7D1A41"/>
    <w:rsid w:val="0F7D20B0"/>
    <w:rsid w:val="0F7D2FED"/>
    <w:rsid w:val="0F7D3292"/>
    <w:rsid w:val="0F7D647E"/>
    <w:rsid w:val="0F7E2BC3"/>
    <w:rsid w:val="0F7E6170"/>
    <w:rsid w:val="0F7E80AD"/>
    <w:rsid w:val="0F7F3B27"/>
    <w:rsid w:val="0F7F4E7A"/>
    <w:rsid w:val="0F7F746E"/>
    <w:rsid w:val="0F7F8969"/>
    <w:rsid w:val="0F7FA748"/>
    <w:rsid w:val="0F7FF04B"/>
    <w:rsid w:val="0F7FFDA4"/>
    <w:rsid w:val="0F802B34"/>
    <w:rsid w:val="0F8060BB"/>
    <w:rsid w:val="0F80B5D1"/>
    <w:rsid w:val="0F81C72A"/>
    <w:rsid w:val="0F8202E7"/>
    <w:rsid w:val="0F823B4A"/>
    <w:rsid w:val="0F824125"/>
    <w:rsid w:val="0F8276D9"/>
    <w:rsid w:val="0F829D7D"/>
    <w:rsid w:val="0F82AB02"/>
    <w:rsid w:val="0F82BA07"/>
    <w:rsid w:val="0F82C67F"/>
    <w:rsid w:val="0F830A07"/>
    <w:rsid w:val="0F830C54"/>
    <w:rsid w:val="0F831A5D"/>
    <w:rsid w:val="0F831D06"/>
    <w:rsid w:val="0F83894A"/>
    <w:rsid w:val="0F83B950"/>
    <w:rsid w:val="0F8436F3"/>
    <w:rsid w:val="0F847802"/>
    <w:rsid w:val="0F84ACD3"/>
    <w:rsid w:val="0F84C626"/>
    <w:rsid w:val="0F84D977"/>
    <w:rsid w:val="0F850D41"/>
    <w:rsid w:val="0F859849"/>
    <w:rsid w:val="0F85B53E"/>
    <w:rsid w:val="0F85F47C"/>
    <w:rsid w:val="0F86093B"/>
    <w:rsid w:val="0F867B11"/>
    <w:rsid w:val="0F869032"/>
    <w:rsid w:val="0F86B0DB"/>
    <w:rsid w:val="0F86B3E0"/>
    <w:rsid w:val="0F86B804"/>
    <w:rsid w:val="0F8713A9"/>
    <w:rsid w:val="0F8732EB"/>
    <w:rsid w:val="0F873E58"/>
    <w:rsid w:val="0F8749D0"/>
    <w:rsid w:val="0F875F72"/>
    <w:rsid w:val="0F8773A6"/>
    <w:rsid w:val="0F87842D"/>
    <w:rsid w:val="0F87A80F"/>
    <w:rsid w:val="0F87CFA3"/>
    <w:rsid w:val="0F882606"/>
    <w:rsid w:val="0F883E8D"/>
    <w:rsid w:val="0F88AAA4"/>
    <w:rsid w:val="0F88EB55"/>
    <w:rsid w:val="0F8923CA"/>
    <w:rsid w:val="0F892C75"/>
    <w:rsid w:val="0F8A44FA"/>
    <w:rsid w:val="0F8A8D07"/>
    <w:rsid w:val="0F8AAD50"/>
    <w:rsid w:val="0F8AE118"/>
    <w:rsid w:val="0F8B2355"/>
    <w:rsid w:val="0F8B287B"/>
    <w:rsid w:val="0F8B3ADF"/>
    <w:rsid w:val="0F8B44B1"/>
    <w:rsid w:val="0F8B89FB"/>
    <w:rsid w:val="0F8B8D08"/>
    <w:rsid w:val="0F8BB21D"/>
    <w:rsid w:val="0F8BBBBB"/>
    <w:rsid w:val="0F8BBF23"/>
    <w:rsid w:val="0F8BC946"/>
    <w:rsid w:val="0F8C3F65"/>
    <w:rsid w:val="0F8CCAAB"/>
    <w:rsid w:val="0F8D085D"/>
    <w:rsid w:val="0F8D530F"/>
    <w:rsid w:val="0F8D62A6"/>
    <w:rsid w:val="0F8D7D32"/>
    <w:rsid w:val="0F8D9D92"/>
    <w:rsid w:val="0F8DC115"/>
    <w:rsid w:val="0F8E10FC"/>
    <w:rsid w:val="0F8E1B24"/>
    <w:rsid w:val="0F8E4D9E"/>
    <w:rsid w:val="0F8E606F"/>
    <w:rsid w:val="0F8E7CEF"/>
    <w:rsid w:val="0F8E8712"/>
    <w:rsid w:val="0F8EA169"/>
    <w:rsid w:val="0F8EBBC7"/>
    <w:rsid w:val="0F8F0201"/>
    <w:rsid w:val="0F8F021E"/>
    <w:rsid w:val="0F8F03D3"/>
    <w:rsid w:val="0F8F4A7D"/>
    <w:rsid w:val="0F8F5F48"/>
    <w:rsid w:val="0F8F70BE"/>
    <w:rsid w:val="0F8F99DC"/>
    <w:rsid w:val="0F8FB4F3"/>
    <w:rsid w:val="0F90151F"/>
    <w:rsid w:val="0F9121B4"/>
    <w:rsid w:val="0F912E27"/>
    <w:rsid w:val="0F918F1C"/>
    <w:rsid w:val="0F9201AF"/>
    <w:rsid w:val="0F922A35"/>
    <w:rsid w:val="0F9255F1"/>
    <w:rsid w:val="0F9273C0"/>
    <w:rsid w:val="0F928453"/>
    <w:rsid w:val="0F92ABF7"/>
    <w:rsid w:val="0F92D256"/>
    <w:rsid w:val="0F9314EA"/>
    <w:rsid w:val="0F93D8CA"/>
    <w:rsid w:val="0F93EBC7"/>
    <w:rsid w:val="0F943769"/>
    <w:rsid w:val="0F945F04"/>
    <w:rsid w:val="0F9465E5"/>
    <w:rsid w:val="0F947064"/>
    <w:rsid w:val="0F951197"/>
    <w:rsid w:val="0F95D0B6"/>
    <w:rsid w:val="0F961952"/>
    <w:rsid w:val="0F9637F5"/>
    <w:rsid w:val="0F965734"/>
    <w:rsid w:val="0F966035"/>
    <w:rsid w:val="0F96B526"/>
    <w:rsid w:val="0F96F6AB"/>
    <w:rsid w:val="0F974C4E"/>
    <w:rsid w:val="0F976160"/>
    <w:rsid w:val="0F97F499"/>
    <w:rsid w:val="0F987A13"/>
    <w:rsid w:val="0F98AEC9"/>
    <w:rsid w:val="0F98D8E3"/>
    <w:rsid w:val="0F990348"/>
    <w:rsid w:val="0F993E78"/>
    <w:rsid w:val="0F994619"/>
    <w:rsid w:val="0F9986D1"/>
    <w:rsid w:val="0F99AB98"/>
    <w:rsid w:val="0F99FEC3"/>
    <w:rsid w:val="0F9A09FC"/>
    <w:rsid w:val="0F9A3406"/>
    <w:rsid w:val="0F9A3E34"/>
    <w:rsid w:val="0F9A7531"/>
    <w:rsid w:val="0F9A7C4C"/>
    <w:rsid w:val="0F9A9A9F"/>
    <w:rsid w:val="0F9ABC96"/>
    <w:rsid w:val="0F9AC497"/>
    <w:rsid w:val="0F9ACDC5"/>
    <w:rsid w:val="0F9AF6EF"/>
    <w:rsid w:val="0F9B1A54"/>
    <w:rsid w:val="0F9B47C4"/>
    <w:rsid w:val="0F9B776F"/>
    <w:rsid w:val="0F9B8E59"/>
    <w:rsid w:val="0F9B9403"/>
    <w:rsid w:val="0F9BA7B8"/>
    <w:rsid w:val="0F9BC899"/>
    <w:rsid w:val="0F9BF0A0"/>
    <w:rsid w:val="0F9CA7E2"/>
    <w:rsid w:val="0F9CAF47"/>
    <w:rsid w:val="0F9CC69A"/>
    <w:rsid w:val="0F9D1551"/>
    <w:rsid w:val="0F9D2106"/>
    <w:rsid w:val="0F9D9B87"/>
    <w:rsid w:val="0F9D9E40"/>
    <w:rsid w:val="0F9E099C"/>
    <w:rsid w:val="0F9E515F"/>
    <w:rsid w:val="0F9EB45B"/>
    <w:rsid w:val="0F9EE597"/>
    <w:rsid w:val="0F9EE68D"/>
    <w:rsid w:val="0F9F19E4"/>
    <w:rsid w:val="0F9F2EBC"/>
    <w:rsid w:val="0F9F73FF"/>
    <w:rsid w:val="0F9F7A14"/>
    <w:rsid w:val="0F9F8925"/>
    <w:rsid w:val="0F9F8E83"/>
    <w:rsid w:val="0F9F9045"/>
    <w:rsid w:val="0F9F90F4"/>
    <w:rsid w:val="0F9F9756"/>
    <w:rsid w:val="0F9FA05F"/>
    <w:rsid w:val="0F9FA44C"/>
    <w:rsid w:val="0F9FB19F"/>
    <w:rsid w:val="0F9FD485"/>
    <w:rsid w:val="0F9FE32D"/>
    <w:rsid w:val="0FA0920D"/>
    <w:rsid w:val="0FA09241"/>
    <w:rsid w:val="0FA0D1B0"/>
    <w:rsid w:val="0FA1364D"/>
    <w:rsid w:val="0FA144C3"/>
    <w:rsid w:val="0FA1586D"/>
    <w:rsid w:val="0FA1C436"/>
    <w:rsid w:val="0FA34923"/>
    <w:rsid w:val="0FA43A57"/>
    <w:rsid w:val="0FA43D8F"/>
    <w:rsid w:val="0FA43FAB"/>
    <w:rsid w:val="0FA4B01B"/>
    <w:rsid w:val="0FA4D342"/>
    <w:rsid w:val="0FA4E9A7"/>
    <w:rsid w:val="0FA583C9"/>
    <w:rsid w:val="0FA5DA2F"/>
    <w:rsid w:val="0FA60971"/>
    <w:rsid w:val="0FA61460"/>
    <w:rsid w:val="0FA67985"/>
    <w:rsid w:val="0FA693F0"/>
    <w:rsid w:val="0FA6B15F"/>
    <w:rsid w:val="0FA6CBFF"/>
    <w:rsid w:val="0FA6E370"/>
    <w:rsid w:val="0FA6EA8D"/>
    <w:rsid w:val="0FA70385"/>
    <w:rsid w:val="0FA758A5"/>
    <w:rsid w:val="0FA8103E"/>
    <w:rsid w:val="0FA8D0E3"/>
    <w:rsid w:val="0FA93680"/>
    <w:rsid w:val="0FA94CBF"/>
    <w:rsid w:val="0FA94D71"/>
    <w:rsid w:val="0FA954E1"/>
    <w:rsid w:val="0FA96C51"/>
    <w:rsid w:val="0FA9801A"/>
    <w:rsid w:val="0FA9DFBD"/>
    <w:rsid w:val="0FA9E5DF"/>
    <w:rsid w:val="0FAA1E69"/>
    <w:rsid w:val="0FAA2311"/>
    <w:rsid w:val="0FAA862A"/>
    <w:rsid w:val="0FAABFCA"/>
    <w:rsid w:val="0FAAE239"/>
    <w:rsid w:val="0FAAFD90"/>
    <w:rsid w:val="0FABA468"/>
    <w:rsid w:val="0FABB96F"/>
    <w:rsid w:val="0FABC9ED"/>
    <w:rsid w:val="0FABFF53"/>
    <w:rsid w:val="0FAC05CB"/>
    <w:rsid w:val="0FAC26DF"/>
    <w:rsid w:val="0FAC2991"/>
    <w:rsid w:val="0FACBA3C"/>
    <w:rsid w:val="0FADA788"/>
    <w:rsid w:val="0FADCEAD"/>
    <w:rsid w:val="0FADDD8B"/>
    <w:rsid w:val="0FADF4C5"/>
    <w:rsid w:val="0FAE730B"/>
    <w:rsid w:val="0FAEB097"/>
    <w:rsid w:val="0FAEC183"/>
    <w:rsid w:val="0FAEC865"/>
    <w:rsid w:val="0FAED36E"/>
    <w:rsid w:val="0FAEE87E"/>
    <w:rsid w:val="0FAF52F9"/>
    <w:rsid w:val="0FAF7D4F"/>
    <w:rsid w:val="0FAF84F2"/>
    <w:rsid w:val="0FAF996A"/>
    <w:rsid w:val="0FAFB5A3"/>
    <w:rsid w:val="0FAFED3D"/>
    <w:rsid w:val="0FAFF6B8"/>
    <w:rsid w:val="0FB05385"/>
    <w:rsid w:val="0FB05CEA"/>
    <w:rsid w:val="0FB071BD"/>
    <w:rsid w:val="0FB0993A"/>
    <w:rsid w:val="0FB0AEA4"/>
    <w:rsid w:val="0FB0B207"/>
    <w:rsid w:val="0FB0B581"/>
    <w:rsid w:val="0FB0C6BA"/>
    <w:rsid w:val="0FB0D210"/>
    <w:rsid w:val="0FB10BEF"/>
    <w:rsid w:val="0FB15FE1"/>
    <w:rsid w:val="0FB19517"/>
    <w:rsid w:val="0FB198C2"/>
    <w:rsid w:val="0FB1D01D"/>
    <w:rsid w:val="0FB2003B"/>
    <w:rsid w:val="0FB21B3A"/>
    <w:rsid w:val="0FB22246"/>
    <w:rsid w:val="0FB26992"/>
    <w:rsid w:val="0FB28471"/>
    <w:rsid w:val="0FB2A242"/>
    <w:rsid w:val="0FB39692"/>
    <w:rsid w:val="0FB3AF83"/>
    <w:rsid w:val="0FB3C4DB"/>
    <w:rsid w:val="0FB3FB13"/>
    <w:rsid w:val="0FB3FEC8"/>
    <w:rsid w:val="0FB3FF1F"/>
    <w:rsid w:val="0FB461F6"/>
    <w:rsid w:val="0FB49F28"/>
    <w:rsid w:val="0FB4A540"/>
    <w:rsid w:val="0FB4BF9F"/>
    <w:rsid w:val="0FB4C99A"/>
    <w:rsid w:val="0FB530F7"/>
    <w:rsid w:val="0FB570EE"/>
    <w:rsid w:val="0FB5875B"/>
    <w:rsid w:val="0FB5FD3E"/>
    <w:rsid w:val="0FB6205E"/>
    <w:rsid w:val="0FB628BE"/>
    <w:rsid w:val="0FB665C7"/>
    <w:rsid w:val="0FB6CF8B"/>
    <w:rsid w:val="0FB76B59"/>
    <w:rsid w:val="0FB76FE2"/>
    <w:rsid w:val="0FB78074"/>
    <w:rsid w:val="0FB7BBC5"/>
    <w:rsid w:val="0FB7CB56"/>
    <w:rsid w:val="0FB8003F"/>
    <w:rsid w:val="0FB80FC9"/>
    <w:rsid w:val="0FB81BF9"/>
    <w:rsid w:val="0FB82D7F"/>
    <w:rsid w:val="0FB91816"/>
    <w:rsid w:val="0FB924F7"/>
    <w:rsid w:val="0FB92623"/>
    <w:rsid w:val="0FB98D03"/>
    <w:rsid w:val="0FBA7C27"/>
    <w:rsid w:val="0FBA83EA"/>
    <w:rsid w:val="0FBA8A2A"/>
    <w:rsid w:val="0FBAA5EA"/>
    <w:rsid w:val="0FBAB407"/>
    <w:rsid w:val="0FBB796C"/>
    <w:rsid w:val="0FBBC0C0"/>
    <w:rsid w:val="0FBBEA21"/>
    <w:rsid w:val="0FBC4D18"/>
    <w:rsid w:val="0FBCA037"/>
    <w:rsid w:val="0FBCAF83"/>
    <w:rsid w:val="0FBD000F"/>
    <w:rsid w:val="0FBD269A"/>
    <w:rsid w:val="0FBD6D57"/>
    <w:rsid w:val="0FBDE68C"/>
    <w:rsid w:val="0FBDF256"/>
    <w:rsid w:val="0FBE385F"/>
    <w:rsid w:val="0FBE6A8B"/>
    <w:rsid w:val="0FBE9B7E"/>
    <w:rsid w:val="0FBEDF49"/>
    <w:rsid w:val="0FBF350D"/>
    <w:rsid w:val="0FBF38FE"/>
    <w:rsid w:val="0FBF5E74"/>
    <w:rsid w:val="0FBFEDC9"/>
    <w:rsid w:val="0FBFF0F7"/>
    <w:rsid w:val="0FC00990"/>
    <w:rsid w:val="0FC03BD2"/>
    <w:rsid w:val="0FC05C78"/>
    <w:rsid w:val="0FC07F12"/>
    <w:rsid w:val="0FC124F6"/>
    <w:rsid w:val="0FC12905"/>
    <w:rsid w:val="0FC15255"/>
    <w:rsid w:val="0FC18C57"/>
    <w:rsid w:val="0FC1CDEB"/>
    <w:rsid w:val="0FC20BC6"/>
    <w:rsid w:val="0FC2ACB1"/>
    <w:rsid w:val="0FC2DEAA"/>
    <w:rsid w:val="0FC2EAF2"/>
    <w:rsid w:val="0FC2F116"/>
    <w:rsid w:val="0FC30B29"/>
    <w:rsid w:val="0FC3357A"/>
    <w:rsid w:val="0FC33875"/>
    <w:rsid w:val="0FC37E07"/>
    <w:rsid w:val="0FC38F55"/>
    <w:rsid w:val="0FC404F8"/>
    <w:rsid w:val="0FC43B48"/>
    <w:rsid w:val="0FC4663A"/>
    <w:rsid w:val="0FC47DC3"/>
    <w:rsid w:val="0FC4F7ED"/>
    <w:rsid w:val="0FC52888"/>
    <w:rsid w:val="0FC56572"/>
    <w:rsid w:val="0FC60C1E"/>
    <w:rsid w:val="0FC6365B"/>
    <w:rsid w:val="0FC6E934"/>
    <w:rsid w:val="0FC73AAD"/>
    <w:rsid w:val="0FC8056C"/>
    <w:rsid w:val="0FC827AE"/>
    <w:rsid w:val="0FC82F88"/>
    <w:rsid w:val="0FC836EC"/>
    <w:rsid w:val="0FC89747"/>
    <w:rsid w:val="0FC8A79A"/>
    <w:rsid w:val="0FC8D6E4"/>
    <w:rsid w:val="0FC8E9BD"/>
    <w:rsid w:val="0FC94838"/>
    <w:rsid w:val="0FC954A1"/>
    <w:rsid w:val="0FC9ABB4"/>
    <w:rsid w:val="0FC9FD45"/>
    <w:rsid w:val="0FCA306A"/>
    <w:rsid w:val="0FCA6156"/>
    <w:rsid w:val="0FCA6F8E"/>
    <w:rsid w:val="0FCAB01A"/>
    <w:rsid w:val="0FCAD646"/>
    <w:rsid w:val="0FCADE77"/>
    <w:rsid w:val="0FCB0025"/>
    <w:rsid w:val="0FCB04B3"/>
    <w:rsid w:val="0FCB10A2"/>
    <w:rsid w:val="0FCB192D"/>
    <w:rsid w:val="0FCB2468"/>
    <w:rsid w:val="0FCB66C0"/>
    <w:rsid w:val="0FCB6C67"/>
    <w:rsid w:val="0FCB7794"/>
    <w:rsid w:val="0FCB7C26"/>
    <w:rsid w:val="0FCB83D9"/>
    <w:rsid w:val="0FCB8564"/>
    <w:rsid w:val="0FCBB3EA"/>
    <w:rsid w:val="0FCC3DEA"/>
    <w:rsid w:val="0FCC4DE8"/>
    <w:rsid w:val="0FCC7380"/>
    <w:rsid w:val="0FCC750E"/>
    <w:rsid w:val="0FCD4124"/>
    <w:rsid w:val="0FCD6D7C"/>
    <w:rsid w:val="0FCD74D7"/>
    <w:rsid w:val="0FCD8E6C"/>
    <w:rsid w:val="0FCDC273"/>
    <w:rsid w:val="0FCDC4AA"/>
    <w:rsid w:val="0FCDD417"/>
    <w:rsid w:val="0FCE164D"/>
    <w:rsid w:val="0FCE360B"/>
    <w:rsid w:val="0FCE3D1F"/>
    <w:rsid w:val="0FCE4210"/>
    <w:rsid w:val="0FCE6678"/>
    <w:rsid w:val="0FCE874D"/>
    <w:rsid w:val="0FCED73B"/>
    <w:rsid w:val="0FCEE280"/>
    <w:rsid w:val="0FCEF961"/>
    <w:rsid w:val="0FCF1C65"/>
    <w:rsid w:val="0FCF4384"/>
    <w:rsid w:val="0FCF4B38"/>
    <w:rsid w:val="0FD01C33"/>
    <w:rsid w:val="0FD036E0"/>
    <w:rsid w:val="0FD04DFA"/>
    <w:rsid w:val="0FD088E5"/>
    <w:rsid w:val="0FD0BEA1"/>
    <w:rsid w:val="0FD0D686"/>
    <w:rsid w:val="0FD0DE22"/>
    <w:rsid w:val="0FD0E7A2"/>
    <w:rsid w:val="0FD0ED7A"/>
    <w:rsid w:val="0FD11017"/>
    <w:rsid w:val="0FD13F36"/>
    <w:rsid w:val="0FD144B2"/>
    <w:rsid w:val="0FD18A8A"/>
    <w:rsid w:val="0FD1CB49"/>
    <w:rsid w:val="0FD201EC"/>
    <w:rsid w:val="0FD2079B"/>
    <w:rsid w:val="0FD20F61"/>
    <w:rsid w:val="0FD21586"/>
    <w:rsid w:val="0FD23560"/>
    <w:rsid w:val="0FD260D9"/>
    <w:rsid w:val="0FD28D7C"/>
    <w:rsid w:val="0FD2AFAD"/>
    <w:rsid w:val="0FD30880"/>
    <w:rsid w:val="0FD35D4C"/>
    <w:rsid w:val="0FD36054"/>
    <w:rsid w:val="0FD37847"/>
    <w:rsid w:val="0FD39D07"/>
    <w:rsid w:val="0FD3A546"/>
    <w:rsid w:val="0FD40D3C"/>
    <w:rsid w:val="0FD47458"/>
    <w:rsid w:val="0FD4792A"/>
    <w:rsid w:val="0FD4A686"/>
    <w:rsid w:val="0FD4CAEC"/>
    <w:rsid w:val="0FD4D3E9"/>
    <w:rsid w:val="0FD4DB7B"/>
    <w:rsid w:val="0FD525DE"/>
    <w:rsid w:val="0FD56896"/>
    <w:rsid w:val="0FD57964"/>
    <w:rsid w:val="0FD5902D"/>
    <w:rsid w:val="0FD5BF5A"/>
    <w:rsid w:val="0FD5D9F0"/>
    <w:rsid w:val="0FD616F2"/>
    <w:rsid w:val="0FD64D76"/>
    <w:rsid w:val="0FD6890F"/>
    <w:rsid w:val="0FD689D3"/>
    <w:rsid w:val="0FD6AF34"/>
    <w:rsid w:val="0FD6FDA3"/>
    <w:rsid w:val="0FD72044"/>
    <w:rsid w:val="0FD73842"/>
    <w:rsid w:val="0FD73B2B"/>
    <w:rsid w:val="0FD75814"/>
    <w:rsid w:val="0FD7BF90"/>
    <w:rsid w:val="0FD7E876"/>
    <w:rsid w:val="0FD81440"/>
    <w:rsid w:val="0FD81FD1"/>
    <w:rsid w:val="0FD8EB4F"/>
    <w:rsid w:val="0FD8FACB"/>
    <w:rsid w:val="0FD91E8A"/>
    <w:rsid w:val="0FD94294"/>
    <w:rsid w:val="0FD96904"/>
    <w:rsid w:val="0FD9EB1D"/>
    <w:rsid w:val="0FDA6E9E"/>
    <w:rsid w:val="0FDACE67"/>
    <w:rsid w:val="0FDADCF9"/>
    <w:rsid w:val="0FDAF98E"/>
    <w:rsid w:val="0FDB3550"/>
    <w:rsid w:val="0FDBD514"/>
    <w:rsid w:val="0FDC2C8B"/>
    <w:rsid w:val="0FDC5B36"/>
    <w:rsid w:val="0FDC8BFD"/>
    <w:rsid w:val="0FDCC3FA"/>
    <w:rsid w:val="0FDD9A1F"/>
    <w:rsid w:val="0FDD9E60"/>
    <w:rsid w:val="0FDDBFDB"/>
    <w:rsid w:val="0FDDEA97"/>
    <w:rsid w:val="0FDE0DFE"/>
    <w:rsid w:val="0FDE1382"/>
    <w:rsid w:val="0FDE2400"/>
    <w:rsid w:val="0FDE6FA6"/>
    <w:rsid w:val="0FDE8309"/>
    <w:rsid w:val="0FDE9D58"/>
    <w:rsid w:val="0FDEC193"/>
    <w:rsid w:val="0FDF36C6"/>
    <w:rsid w:val="0FDF3BE5"/>
    <w:rsid w:val="0FE049BB"/>
    <w:rsid w:val="0FE04FB1"/>
    <w:rsid w:val="0FE0507C"/>
    <w:rsid w:val="0FE07052"/>
    <w:rsid w:val="0FE0CEF5"/>
    <w:rsid w:val="0FE14EEB"/>
    <w:rsid w:val="0FE1569D"/>
    <w:rsid w:val="0FE18465"/>
    <w:rsid w:val="0FE198DF"/>
    <w:rsid w:val="0FE19F78"/>
    <w:rsid w:val="0FE1BD23"/>
    <w:rsid w:val="0FE24140"/>
    <w:rsid w:val="0FE29DB4"/>
    <w:rsid w:val="0FE2B560"/>
    <w:rsid w:val="0FE33425"/>
    <w:rsid w:val="0FE337BC"/>
    <w:rsid w:val="0FE34F7C"/>
    <w:rsid w:val="0FE3592C"/>
    <w:rsid w:val="0FE385AE"/>
    <w:rsid w:val="0FE3C389"/>
    <w:rsid w:val="0FE3D18D"/>
    <w:rsid w:val="0FE3E40A"/>
    <w:rsid w:val="0FE43717"/>
    <w:rsid w:val="0FE440AE"/>
    <w:rsid w:val="0FE46A37"/>
    <w:rsid w:val="0FE47884"/>
    <w:rsid w:val="0FE4795E"/>
    <w:rsid w:val="0FE4838D"/>
    <w:rsid w:val="0FE4DD5E"/>
    <w:rsid w:val="0FE4F859"/>
    <w:rsid w:val="0FE558C6"/>
    <w:rsid w:val="0FE567A0"/>
    <w:rsid w:val="0FE58137"/>
    <w:rsid w:val="0FE5FEE6"/>
    <w:rsid w:val="0FE63227"/>
    <w:rsid w:val="0FE6382C"/>
    <w:rsid w:val="0FE67DE5"/>
    <w:rsid w:val="0FE6CBEB"/>
    <w:rsid w:val="0FE6E283"/>
    <w:rsid w:val="0FE72B56"/>
    <w:rsid w:val="0FE745A5"/>
    <w:rsid w:val="0FE74A58"/>
    <w:rsid w:val="0FE77A69"/>
    <w:rsid w:val="0FE792EE"/>
    <w:rsid w:val="0FE7A910"/>
    <w:rsid w:val="0FE7BDDE"/>
    <w:rsid w:val="0FE7FAB9"/>
    <w:rsid w:val="0FE8045C"/>
    <w:rsid w:val="0FE84C3E"/>
    <w:rsid w:val="0FE8586E"/>
    <w:rsid w:val="0FE8BC2B"/>
    <w:rsid w:val="0FE8BF52"/>
    <w:rsid w:val="0FE8C144"/>
    <w:rsid w:val="0FE90E0A"/>
    <w:rsid w:val="0FE9124F"/>
    <w:rsid w:val="0FE920BE"/>
    <w:rsid w:val="0FE97DF0"/>
    <w:rsid w:val="0FE97E49"/>
    <w:rsid w:val="0FE97F9A"/>
    <w:rsid w:val="0FEA0A35"/>
    <w:rsid w:val="0FEB1126"/>
    <w:rsid w:val="0FEB31CB"/>
    <w:rsid w:val="0FEBCBEE"/>
    <w:rsid w:val="0FEBDAD8"/>
    <w:rsid w:val="0FEC2001"/>
    <w:rsid w:val="0FEC8C4A"/>
    <w:rsid w:val="0FECB258"/>
    <w:rsid w:val="0FED1625"/>
    <w:rsid w:val="0FED3967"/>
    <w:rsid w:val="0FED786B"/>
    <w:rsid w:val="0FEE0F3A"/>
    <w:rsid w:val="0FEE3DF5"/>
    <w:rsid w:val="0FEE554F"/>
    <w:rsid w:val="0FEEE6B8"/>
    <w:rsid w:val="0FEF518E"/>
    <w:rsid w:val="0FEF5594"/>
    <w:rsid w:val="0FEF6478"/>
    <w:rsid w:val="0FEF7D06"/>
    <w:rsid w:val="0FEFCE2E"/>
    <w:rsid w:val="0FEFD065"/>
    <w:rsid w:val="0FF03009"/>
    <w:rsid w:val="0FF09184"/>
    <w:rsid w:val="0FF0A1DD"/>
    <w:rsid w:val="0FF0AB46"/>
    <w:rsid w:val="0FF0F5F6"/>
    <w:rsid w:val="0FF15094"/>
    <w:rsid w:val="0FF19958"/>
    <w:rsid w:val="0FF1B45D"/>
    <w:rsid w:val="0FF263A5"/>
    <w:rsid w:val="0FF31475"/>
    <w:rsid w:val="0FF340B2"/>
    <w:rsid w:val="0FF35DB2"/>
    <w:rsid w:val="0FF36A5E"/>
    <w:rsid w:val="0FF37D0D"/>
    <w:rsid w:val="0FF38101"/>
    <w:rsid w:val="0FF3996B"/>
    <w:rsid w:val="0FF3AE00"/>
    <w:rsid w:val="0FF3D14F"/>
    <w:rsid w:val="0FF4029C"/>
    <w:rsid w:val="0FF48E20"/>
    <w:rsid w:val="0FF4D4E9"/>
    <w:rsid w:val="0FF4DE53"/>
    <w:rsid w:val="0FF54616"/>
    <w:rsid w:val="0FF57C60"/>
    <w:rsid w:val="0FF57D48"/>
    <w:rsid w:val="0FF593B2"/>
    <w:rsid w:val="0FF5A80B"/>
    <w:rsid w:val="0FF5D328"/>
    <w:rsid w:val="0FF5E930"/>
    <w:rsid w:val="0FF660F7"/>
    <w:rsid w:val="0FF662BB"/>
    <w:rsid w:val="0FF6940E"/>
    <w:rsid w:val="0FF6AA0E"/>
    <w:rsid w:val="0FF71C80"/>
    <w:rsid w:val="0FF79852"/>
    <w:rsid w:val="0FF7E4D3"/>
    <w:rsid w:val="0FF7EEEA"/>
    <w:rsid w:val="0FF80EFC"/>
    <w:rsid w:val="0FF83B27"/>
    <w:rsid w:val="0FF83D63"/>
    <w:rsid w:val="0FF87D43"/>
    <w:rsid w:val="0FF88C2E"/>
    <w:rsid w:val="0FF89F71"/>
    <w:rsid w:val="0FF8A00F"/>
    <w:rsid w:val="0FF8BA73"/>
    <w:rsid w:val="0FF8D31E"/>
    <w:rsid w:val="0FF8FA61"/>
    <w:rsid w:val="0FF92EA8"/>
    <w:rsid w:val="0FF93366"/>
    <w:rsid w:val="0FF97008"/>
    <w:rsid w:val="0FFA1E55"/>
    <w:rsid w:val="0FFA3C9D"/>
    <w:rsid w:val="0FFB1105"/>
    <w:rsid w:val="0FFB8D18"/>
    <w:rsid w:val="0FFBE1AA"/>
    <w:rsid w:val="0FFC018A"/>
    <w:rsid w:val="0FFC021E"/>
    <w:rsid w:val="0FFC6323"/>
    <w:rsid w:val="0FFCA5E9"/>
    <w:rsid w:val="0FFCB63E"/>
    <w:rsid w:val="0FFCC707"/>
    <w:rsid w:val="0FFD0218"/>
    <w:rsid w:val="0FFD03FE"/>
    <w:rsid w:val="0FFD6D45"/>
    <w:rsid w:val="0FFD7659"/>
    <w:rsid w:val="0FFD9FAF"/>
    <w:rsid w:val="0FFD9FD6"/>
    <w:rsid w:val="0FFE76BC"/>
    <w:rsid w:val="0FFF6722"/>
    <w:rsid w:val="0FFF72BA"/>
    <w:rsid w:val="0FFFBA35"/>
    <w:rsid w:val="100012DD"/>
    <w:rsid w:val="10003868"/>
    <w:rsid w:val="10004848"/>
    <w:rsid w:val="10006204"/>
    <w:rsid w:val="10008C41"/>
    <w:rsid w:val="100115A4"/>
    <w:rsid w:val="100126B0"/>
    <w:rsid w:val="10014893"/>
    <w:rsid w:val="1001C2A0"/>
    <w:rsid w:val="1001ECD4"/>
    <w:rsid w:val="10020629"/>
    <w:rsid w:val="10022BD6"/>
    <w:rsid w:val="10024538"/>
    <w:rsid w:val="10024832"/>
    <w:rsid w:val="1002B095"/>
    <w:rsid w:val="100332C8"/>
    <w:rsid w:val="1003B410"/>
    <w:rsid w:val="1003D71F"/>
    <w:rsid w:val="100437A5"/>
    <w:rsid w:val="100453D4"/>
    <w:rsid w:val="100463C0"/>
    <w:rsid w:val="1004B211"/>
    <w:rsid w:val="10052100"/>
    <w:rsid w:val="10056AF5"/>
    <w:rsid w:val="10057F05"/>
    <w:rsid w:val="10059EC8"/>
    <w:rsid w:val="1005BB60"/>
    <w:rsid w:val="1005D80B"/>
    <w:rsid w:val="1005F74A"/>
    <w:rsid w:val="10060E2F"/>
    <w:rsid w:val="100657EC"/>
    <w:rsid w:val="100671B3"/>
    <w:rsid w:val="1006ABD3"/>
    <w:rsid w:val="1006C8DB"/>
    <w:rsid w:val="10070B76"/>
    <w:rsid w:val="1007178F"/>
    <w:rsid w:val="10071A1B"/>
    <w:rsid w:val="10071EDD"/>
    <w:rsid w:val="100753DB"/>
    <w:rsid w:val="10077787"/>
    <w:rsid w:val="1007AAC9"/>
    <w:rsid w:val="10083906"/>
    <w:rsid w:val="10086FC7"/>
    <w:rsid w:val="10089A07"/>
    <w:rsid w:val="1008C45A"/>
    <w:rsid w:val="1008E633"/>
    <w:rsid w:val="1008F8A7"/>
    <w:rsid w:val="10090C52"/>
    <w:rsid w:val="100977CD"/>
    <w:rsid w:val="10099339"/>
    <w:rsid w:val="1009AE02"/>
    <w:rsid w:val="100A1801"/>
    <w:rsid w:val="100A4E85"/>
    <w:rsid w:val="100AE18C"/>
    <w:rsid w:val="100B79C6"/>
    <w:rsid w:val="100B8B78"/>
    <w:rsid w:val="100BC676"/>
    <w:rsid w:val="100BD2EB"/>
    <w:rsid w:val="100C12BA"/>
    <w:rsid w:val="100C271E"/>
    <w:rsid w:val="100C28DB"/>
    <w:rsid w:val="100C8340"/>
    <w:rsid w:val="100CB01C"/>
    <w:rsid w:val="100CD821"/>
    <w:rsid w:val="100CE057"/>
    <w:rsid w:val="100D3BA4"/>
    <w:rsid w:val="100D52AC"/>
    <w:rsid w:val="100D80F8"/>
    <w:rsid w:val="100DB7F1"/>
    <w:rsid w:val="100DD33A"/>
    <w:rsid w:val="100DE56D"/>
    <w:rsid w:val="100DEA4E"/>
    <w:rsid w:val="100E669F"/>
    <w:rsid w:val="100E7DE7"/>
    <w:rsid w:val="100EA46D"/>
    <w:rsid w:val="100EB8FB"/>
    <w:rsid w:val="100F06C7"/>
    <w:rsid w:val="100F176E"/>
    <w:rsid w:val="100F7E70"/>
    <w:rsid w:val="100F8B20"/>
    <w:rsid w:val="100FBE78"/>
    <w:rsid w:val="100FFD9D"/>
    <w:rsid w:val="10100AD9"/>
    <w:rsid w:val="1010430A"/>
    <w:rsid w:val="10105CDD"/>
    <w:rsid w:val="10106A00"/>
    <w:rsid w:val="1010C8AB"/>
    <w:rsid w:val="10114A11"/>
    <w:rsid w:val="10114AF4"/>
    <w:rsid w:val="101198D2"/>
    <w:rsid w:val="1011D980"/>
    <w:rsid w:val="1011DADE"/>
    <w:rsid w:val="1011E492"/>
    <w:rsid w:val="1012063A"/>
    <w:rsid w:val="10123BD0"/>
    <w:rsid w:val="101244F1"/>
    <w:rsid w:val="10127926"/>
    <w:rsid w:val="10128815"/>
    <w:rsid w:val="1012A93D"/>
    <w:rsid w:val="1012BD72"/>
    <w:rsid w:val="1012E394"/>
    <w:rsid w:val="101366EE"/>
    <w:rsid w:val="1013717C"/>
    <w:rsid w:val="101374CB"/>
    <w:rsid w:val="10137ED5"/>
    <w:rsid w:val="1013825F"/>
    <w:rsid w:val="1013C0FE"/>
    <w:rsid w:val="10142CE8"/>
    <w:rsid w:val="101430E2"/>
    <w:rsid w:val="10143BD6"/>
    <w:rsid w:val="10143C50"/>
    <w:rsid w:val="10144E6D"/>
    <w:rsid w:val="1014C695"/>
    <w:rsid w:val="1014CBB9"/>
    <w:rsid w:val="10150EF5"/>
    <w:rsid w:val="10151EC9"/>
    <w:rsid w:val="1015201A"/>
    <w:rsid w:val="10152C8B"/>
    <w:rsid w:val="101555AA"/>
    <w:rsid w:val="10158356"/>
    <w:rsid w:val="10158A5E"/>
    <w:rsid w:val="1015A2DB"/>
    <w:rsid w:val="1015A812"/>
    <w:rsid w:val="1015FB4D"/>
    <w:rsid w:val="10163D5F"/>
    <w:rsid w:val="10164055"/>
    <w:rsid w:val="10166A2C"/>
    <w:rsid w:val="1016BD1F"/>
    <w:rsid w:val="1016C5C9"/>
    <w:rsid w:val="10173573"/>
    <w:rsid w:val="101754B3"/>
    <w:rsid w:val="10175739"/>
    <w:rsid w:val="10179CA4"/>
    <w:rsid w:val="1017CFE1"/>
    <w:rsid w:val="1017D1C4"/>
    <w:rsid w:val="1018106F"/>
    <w:rsid w:val="10184DCD"/>
    <w:rsid w:val="1018B447"/>
    <w:rsid w:val="1018EEFE"/>
    <w:rsid w:val="1018FBFB"/>
    <w:rsid w:val="10190308"/>
    <w:rsid w:val="101999B2"/>
    <w:rsid w:val="101A0DDF"/>
    <w:rsid w:val="101A681B"/>
    <w:rsid w:val="101A8AB0"/>
    <w:rsid w:val="101AD629"/>
    <w:rsid w:val="101B183A"/>
    <w:rsid w:val="101B5E8E"/>
    <w:rsid w:val="101B7E71"/>
    <w:rsid w:val="101BD1B4"/>
    <w:rsid w:val="101C1D60"/>
    <w:rsid w:val="101C516A"/>
    <w:rsid w:val="101CBB65"/>
    <w:rsid w:val="101CC049"/>
    <w:rsid w:val="101CC112"/>
    <w:rsid w:val="101CE596"/>
    <w:rsid w:val="101CF113"/>
    <w:rsid w:val="101D21F0"/>
    <w:rsid w:val="101D8373"/>
    <w:rsid w:val="101DC5DF"/>
    <w:rsid w:val="101E2179"/>
    <w:rsid w:val="101E4EE5"/>
    <w:rsid w:val="101E7CBE"/>
    <w:rsid w:val="101E83FD"/>
    <w:rsid w:val="101EA769"/>
    <w:rsid w:val="101EBDB7"/>
    <w:rsid w:val="101ED3F5"/>
    <w:rsid w:val="101EDE3D"/>
    <w:rsid w:val="101F4034"/>
    <w:rsid w:val="101FAB5B"/>
    <w:rsid w:val="101FDA31"/>
    <w:rsid w:val="1020E558"/>
    <w:rsid w:val="1020E802"/>
    <w:rsid w:val="1020ED93"/>
    <w:rsid w:val="1020F8FD"/>
    <w:rsid w:val="1020FB58"/>
    <w:rsid w:val="10213620"/>
    <w:rsid w:val="1021C17D"/>
    <w:rsid w:val="1021E007"/>
    <w:rsid w:val="102265D2"/>
    <w:rsid w:val="10227AA8"/>
    <w:rsid w:val="1022A7B5"/>
    <w:rsid w:val="102329FB"/>
    <w:rsid w:val="10239899"/>
    <w:rsid w:val="1023D141"/>
    <w:rsid w:val="1023DE18"/>
    <w:rsid w:val="10245FE8"/>
    <w:rsid w:val="1024A95F"/>
    <w:rsid w:val="1024C509"/>
    <w:rsid w:val="1024E3F5"/>
    <w:rsid w:val="102518A9"/>
    <w:rsid w:val="102521C5"/>
    <w:rsid w:val="10254406"/>
    <w:rsid w:val="1025E889"/>
    <w:rsid w:val="102608A0"/>
    <w:rsid w:val="1026356B"/>
    <w:rsid w:val="10264B67"/>
    <w:rsid w:val="1026A554"/>
    <w:rsid w:val="1026AAF5"/>
    <w:rsid w:val="1026D15B"/>
    <w:rsid w:val="1026ECF9"/>
    <w:rsid w:val="1026FAE9"/>
    <w:rsid w:val="1027119F"/>
    <w:rsid w:val="102711A0"/>
    <w:rsid w:val="1027C931"/>
    <w:rsid w:val="10285EEA"/>
    <w:rsid w:val="1028B052"/>
    <w:rsid w:val="1028F1E2"/>
    <w:rsid w:val="102905A7"/>
    <w:rsid w:val="1029C133"/>
    <w:rsid w:val="102A35D4"/>
    <w:rsid w:val="102A88C5"/>
    <w:rsid w:val="102AAF7D"/>
    <w:rsid w:val="102AB524"/>
    <w:rsid w:val="102AC766"/>
    <w:rsid w:val="102B4F3A"/>
    <w:rsid w:val="102B6E5F"/>
    <w:rsid w:val="102B8195"/>
    <w:rsid w:val="102B9A4F"/>
    <w:rsid w:val="102BB09E"/>
    <w:rsid w:val="102BEFA3"/>
    <w:rsid w:val="102C00F4"/>
    <w:rsid w:val="102C0F66"/>
    <w:rsid w:val="102C3AEB"/>
    <w:rsid w:val="102C7951"/>
    <w:rsid w:val="102CADF8"/>
    <w:rsid w:val="102CDB09"/>
    <w:rsid w:val="102CE576"/>
    <w:rsid w:val="102CEBB8"/>
    <w:rsid w:val="102D0EE4"/>
    <w:rsid w:val="102D34B0"/>
    <w:rsid w:val="102DEFD2"/>
    <w:rsid w:val="102DFF43"/>
    <w:rsid w:val="102E0B6A"/>
    <w:rsid w:val="102EADC1"/>
    <w:rsid w:val="102EB16D"/>
    <w:rsid w:val="102EF408"/>
    <w:rsid w:val="102F3235"/>
    <w:rsid w:val="102F96EA"/>
    <w:rsid w:val="102FB64C"/>
    <w:rsid w:val="102FED0D"/>
    <w:rsid w:val="10300E82"/>
    <w:rsid w:val="10301977"/>
    <w:rsid w:val="1030A60E"/>
    <w:rsid w:val="1030EFFF"/>
    <w:rsid w:val="1030FDC8"/>
    <w:rsid w:val="10311E14"/>
    <w:rsid w:val="10313EA5"/>
    <w:rsid w:val="103147FA"/>
    <w:rsid w:val="10319B14"/>
    <w:rsid w:val="10321826"/>
    <w:rsid w:val="1032F0B3"/>
    <w:rsid w:val="10338BF2"/>
    <w:rsid w:val="1033BA4D"/>
    <w:rsid w:val="1033D7B0"/>
    <w:rsid w:val="1033F6BF"/>
    <w:rsid w:val="1034070C"/>
    <w:rsid w:val="10340791"/>
    <w:rsid w:val="10345A1C"/>
    <w:rsid w:val="1034D080"/>
    <w:rsid w:val="1035735E"/>
    <w:rsid w:val="10358188"/>
    <w:rsid w:val="10358517"/>
    <w:rsid w:val="10359602"/>
    <w:rsid w:val="1035F51D"/>
    <w:rsid w:val="103616DE"/>
    <w:rsid w:val="103626D9"/>
    <w:rsid w:val="10363174"/>
    <w:rsid w:val="1036337A"/>
    <w:rsid w:val="1036666E"/>
    <w:rsid w:val="1036ABEB"/>
    <w:rsid w:val="1036BB6E"/>
    <w:rsid w:val="1036C8A3"/>
    <w:rsid w:val="1036F48C"/>
    <w:rsid w:val="10372362"/>
    <w:rsid w:val="10374633"/>
    <w:rsid w:val="103759D8"/>
    <w:rsid w:val="1037C14F"/>
    <w:rsid w:val="10380A77"/>
    <w:rsid w:val="103818B4"/>
    <w:rsid w:val="10381B21"/>
    <w:rsid w:val="10386720"/>
    <w:rsid w:val="10388A44"/>
    <w:rsid w:val="1038C774"/>
    <w:rsid w:val="10393F79"/>
    <w:rsid w:val="10394C00"/>
    <w:rsid w:val="1039AAE9"/>
    <w:rsid w:val="1039B1DC"/>
    <w:rsid w:val="103A1912"/>
    <w:rsid w:val="103A23CA"/>
    <w:rsid w:val="103A3497"/>
    <w:rsid w:val="103A3DB0"/>
    <w:rsid w:val="103A70A0"/>
    <w:rsid w:val="103A8518"/>
    <w:rsid w:val="103B5A00"/>
    <w:rsid w:val="103B6379"/>
    <w:rsid w:val="103BBA3A"/>
    <w:rsid w:val="103BCAAC"/>
    <w:rsid w:val="103BE9CB"/>
    <w:rsid w:val="103C01A9"/>
    <w:rsid w:val="103C5AC1"/>
    <w:rsid w:val="103C92B7"/>
    <w:rsid w:val="103CAA79"/>
    <w:rsid w:val="103CCD15"/>
    <w:rsid w:val="103CDD19"/>
    <w:rsid w:val="103CDF5E"/>
    <w:rsid w:val="103CF63A"/>
    <w:rsid w:val="103D3355"/>
    <w:rsid w:val="103D34B1"/>
    <w:rsid w:val="103D3821"/>
    <w:rsid w:val="103DC1F8"/>
    <w:rsid w:val="103DF80D"/>
    <w:rsid w:val="103DF8F1"/>
    <w:rsid w:val="103E4F93"/>
    <w:rsid w:val="103E5B9C"/>
    <w:rsid w:val="103E650A"/>
    <w:rsid w:val="103E9CDB"/>
    <w:rsid w:val="103EACEC"/>
    <w:rsid w:val="103EB248"/>
    <w:rsid w:val="103EBAA2"/>
    <w:rsid w:val="103EFE3F"/>
    <w:rsid w:val="103F8858"/>
    <w:rsid w:val="103F8A11"/>
    <w:rsid w:val="103F909D"/>
    <w:rsid w:val="103FBB22"/>
    <w:rsid w:val="10400EF2"/>
    <w:rsid w:val="10404D4B"/>
    <w:rsid w:val="10404D82"/>
    <w:rsid w:val="1040FA82"/>
    <w:rsid w:val="1040FCE0"/>
    <w:rsid w:val="1041999E"/>
    <w:rsid w:val="10419AAC"/>
    <w:rsid w:val="1041C177"/>
    <w:rsid w:val="1041C367"/>
    <w:rsid w:val="1041D27B"/>
    <w:rsid w:val="1041EE40"/>
    <w:rsid w:val="10427135"/>
    <w:rsid w:val="1042807A"/>
    <w:rsid w:val="1042E7B7"/>
    <w:rsid w:val="10430026"/>
    <w:rsid w:val="10430BFD"/>
    <w:rsid w:val="10437EE2"/>
    <w:rsid w:val="1043980E"/>
    <w:rsid w:val="1043B46B"/>
    <w:rsid w:val="10444FB5"/>
    <w:rsid w:val="10445C12"/>
    <w:rsid w:val="104461E9"/>
    <w:rsid w:val="1044A4E8"/>
    <w:rsid w:val="1044A66A"/>
    <w:rsid w:val="1044BE49"/>
    <w:rsid w:val="1044CD6D"/>
    <w:rsid w:val="1044CE17"/>
    <w:rsid w:val="1044E0DB"/>
    <w:rsid w:val="10450320"/>
    <w:rsid w:val="104527D4"/>
    <w:rsid w:val="1045459C"/>
    <w:rsid w:val="10454945"/>
    <w:rsid w:val="1045605C"/>
    <w:rsid w:val="10459345"/>
    <w:rsid w:val="10461D46"/>
    <w:rsid w:val="104627B5"/>
    <w:rsid w:val="104632E9"/>
    <w:rsid w:val="10463AB9"/>
    <w:rsid w:val="10466023"/>
    <w:rsid w:val="10469221"/>
    <w:rsid w:val="1046DA5D"/>
    <w:rsid w:val="1046EC44"/>
    <w:rsid w:val="10474721"/>
    <w:rsid w:val="10474AF5"/>
    <w:rsid w:val="10478757"/>
    <w:rsid w:val="10479FAA"/>
    <w:rsid w:val="1047DE0C"/>
    <w:rsid w:val="1047E87D"/>
    <w:rsid w:val="10480440"/>
    <w:rsid w:val="10482665"/>
    <w:rsid w:val="10482976"/>
    <w:rsid w:val="1048CDD3"/>
    <w:rsid w:val="104907DC"/>
    <w:rsid w:val="104910C7"/>
    <w:rsid w:val="10495066"/>
    <w:rsid w:val="1049A701"/>
    <w:rsid w:val="1049C878"/>
    <w:rsid w:val="1049F74B"/>
    <w:rsid w:val="104A76A0"/>
    <w:rsid w:val="104A9620"/>
    <w:rsid w:val="104AA44E"/>
    <w:rsid w:val="104AC01C"/>
    <w:rsid w:val="104AC2F0"/>
    <w:rsid w:val="104AE137"/>
    <w:rsid w:val="104AEF97"/>
    <w:rsid w:val="104B5EC1"/>
    <w:rsid w:val="104B8DC9"/>
    <w:rsid w:val="104BA90C"/>
    <w:rsid w:val="104BB277"/>
    <w:rsid w:val="104BCFC1"/>
    <w:rsid w:val="104BE746"/>
    <w:rsid w:val="104C0B51"/>
    <w:rsid w:val="104C7CC8"/>
    <w:rsid w:val="104C90E4"/>
    <w:rsid w:val="104CB076"/>
    <w:rsid w:val="104CBD22"/>
    <w:rsid w:val="104D14D2"/>
    <w:rsid w:val="104D1A6C"/>
    <w:rsid w:val="104D27C8"/>
    <w:rsid w:val="104D562D"/>
    <w:rsid w:val="104D5693"/>
    <w:rsid w:val="104D639C"/>
    <w:rsid w:val="104DE4AA"/>
    <w:rsid w:val="104DE761"/>
    <w:rsid w:val="104E2FF8"/>
    <w:rsid w:val="104E5624"/>
    <w:rsid w:val="104ECFA3"/>
    <w:rsid w:val="104ED915"/>
    <w:rsid w:val="104F46BA"/>
    <w:rsid w:val="104F50E5"/>
    <w:rsid w:val="104F7BF0"/>
    <w:rsid w:val="10502E75"/>
    <w:rsid w:val="10503EF1"/>
    <w:rsid w:val="10505D7B"/>
    <w:rsid w:val="1050AF2F"/>
    <w:rsid w:val="1050D744"/>
    <w:rsid w:val="1051212B"/>
    <w:rsid w:val="1051382C"/>
    <w:rsid w:val="10515294"/>
    <w:rsid w:val="1051DB36"/>
    <w:rsid w:val="1051F242"/>
    <w:rsid w:val="10522227"/>
    <w:rsid w:val="10522E5A"/>
    <w:rsid w:val="10524560"/>
    <w:rsid w:val="105296D1"/>
    <w:rsid w:val="10529794"/>
    <w:rsid w:val="1052B384"/>
    <w:rsid w:val="10531A9B"/>
    <w:rsid w:val="1053242B"/>
    <w:rsid w:val="10539A7A"/>
    <w:rsid w:val="1053D24B"/>
    <w:rsid w:val="105463F8"/>
    <w:rsid w:val="105464FA"/>
    <w:rsid w:val="1054A743"/>
    <w:rsid w:val="10550641"/>
    <w:rsid w:val="105521A0"/>
    <w:rsid w:val="10559571"/>
    <w:rsid w:val="1055DB01"/>
    <w:rsid w:val="1055DF07"/>
    <w:rsid w:val="10560D51"/>
    <w:rsid w:val="10560F0A"/>
    <w:rsid w:val="10565BCD"/>
    <w:rsid w:val="1056AF61"/>
    <w:rsid w:val="1056D0FD"/>
    <w:rsid w:val="1056F6A2"/>
    <w:rsid w:val="10570071"/>
    <w:rsid w:val="10570DBC"/>
    <w:rsid w:val="105753F5"/>
    <w:rsid w:val="1057751D"/>
    <w:rsid w:val="1057D433"/>
    <w:rsid w:val="105842C8"/>
    <w:rsid w:val="10590347"/>
    <w:rsid w:val="10591BEB"/>
    <w:rsid w:val="10591F04"/>
    <w:rsid w:val="105940EB"/>
    <w:rsid w:val="10596079"/>
    <w:rsid w:val="10597019"/>
    <w:rsid w:val="10597D8F"/>
    <w:rsid w:val="10598112"/>
    <w:rsid w:val="105986C1"/>
    <w:rsid w:val="1059C1CF"/>
    <w:rsid w:val="1059C625"/>
    <w:rsid w:val="105A0363"/>
    <w:rsid w:val="105A125A"/>
    <w:rsid w:val="105A1472"/>
    <w:rsid w:val="105A387D"/>
    <w:rsid w:val="105A3BF8"/>
    <w:rsid w:val="105A5B49"/>
    <w:rsid w:val="105A72E4"/>
    <w:rsid w:val="105AA42C"/>
    <w:rsid w:val="105ACA12"/>
    <w:rsid w:val="105ADCA2"/>
    <w:rsid w:val="105AE7F3"/>
    <w:rsid w:val="105B2C01"/>
    <w:rsid w:val="105B34B6"/>
    <w:rsid w:val="105B736B"/>
    <w:rsid w:val="105BB630"/>
    <w:rsid w:val="105BD19B"/>
    <w:rsid w:val="105BDB21"/>
    <w:rsid w:val="105BE158"/>
    <w:rsid w:val="105BF7DF"/>
    <w:rsid w:val="105C0701"/>
    <w:rsid w:val="105C2888"/>
    <w:rsid w:val="105C6D62"/>
    <w:rsid w:val="105C7D8D"/>
    <w:rsid w:val="105D2E1A"/>
    <w:rsid w:val="105D94F9"/>
    <w:rsid w:val="105DB730"/>
    <w:rsid w:val="105DBA57"/>
    <w:rsid w:val="105E0245"/>
    <w:rsid w:val="105E6C8F"/>
    <w:rsid w:val="105E70FD"/>
    <w:rsid w:val="105E948D"/>
    <w:rsid w:val="105EAB82"/>
    <w:rsid w:val="105EBB8F"/>
    <w:rsid w:val="105F29C2"/>
    <w:rsid w:val="105F44A5"/>
    <w:rsid w:val="105F953A"/>
    <w:rsid w:val="105FA56D"/>
    <w:rsid w:val="10608D7E"/>
    <w:rsid w:val="1060DE0B"/>
    <w:rsid w:val="1060FC4A"/>
    <w:rsid w:val="10611294"/>
    <w:rsid w:val="106116B7"/>
    <w:rsid w:val="10619FEA"/>
    <w:rsid w:val="1061D579"/>
    <w:rsid w:val="10621B93"/>
    <w:rsid w:val="10624D87"/>
    <w:rsid w:val="10627579"/>
    <w:rsid w:val="10629117"/>
    <w:rsid w:val="1062D2C4"/>
    <w:rsid w:val="1062E55A"/>
    <w:rsid w:val="10632770"/>
    <w:rsid w:val="106332B3"/>
    <w:rsid w:val="10633B03"/>
    <w:rsid w:val="10634D7E"/>
    <w:rsid w:val="1063A3FD"/>
    <w:rsid w:val="1063BEC7"/>
    <w:rsid w:val="1063BFD7"/>
    <w:rsid w:val="1063D727"/>
    <w:rsid w:val="1063D790"/>
    <w:rsid w:val="10641FAD"/>
    <w:rsid w:val="1064607B"/>
    <w:rsid w:val="106558B6"/>
    <w:rsid w:val="10658A9F"/>
    <w:rsid w:val="1065B8F1"/>
    <w:rsid w:val="1065C338"/>
    <w:rsid w:val="1065CD4C"/>
    <w:rsid w:val="1065E7F4"/>
    <w:rsid w:val="1065EA56"/>
    <w:rsid w:val="1065EED2"/>
    <w:rsid w:val="10665284"/>
    <w:rsid w:val="1066560A"/>
    <w:rsid w:val="106698D4"/>
    <w:rsid w:val="1066A3F4"/>
    <w:rsid w:val="10673D0E"/>
    <w:rsid w:val="10677585"/>
    <w:rsid w:val="1067F0FF"/>
    <w:rsid w:val="10689689"/>
    <w:rsid w:val="1068B3D1"/>
    <w:rsid w:val="1068E56B"/>
    <w:rsid w:val="1068E899"/>
    <w:rsid w:val="106913F0"/>
    <w:rsid w:val="106920ED"/>
    <w:rsid w:val="106977E9"/>
    <w:rsid w:val="1069C237"/>
    <w:rsid w:val="1069D8BA"/>
    <w:rsid w:val="1069E4F8"/>
    <w:rsid w:val="106A04F8"/>
    <w:rsid w:val="106A0AB0"/>
    <w:rsid w:val="106A4915"/>
    <w:rsid w:val="106A620A"/>
    <w:rsid w:val="106AC3F9"/>
    <w:rsid w:val="106AD4E6"/>
    <w:rsid w:val="106AF571"/>
    <w:rsid w:val="106B00D8"/>
    <w:rsid w:val="106B11B8"/>
    <w:rsid w:val="106B2F38"/>
    <w:rsid w:val="106B3D0C"/>
    <w:rsid w:val="106B78DD"/>
    <w:rsid w:val="106B864D"/>
    <w:rsid w:val="106BB15C"/>
    <w:rsid w:val="106BBA7B"/>
    <w:rsid w:val="106C383F"/>
    <w:rsid w:val="106CBD89"/>
    <w:rsid w:val="106CE3C8"/>
    <w:rsid w:val="106CF92A"/>
    <w:rsid w:val="106D1C57"/>
    <w:rsid w:val="106D3D27"/>
    <w:rsid w:val="106DA634"/>
    <w:rsid w:val="106DAEF2"/>
    <w:rsid w:val="106DBC00"/>
    <w:rsid w:val="106DC4BB"/>
    <w:rsid w:val="106DDE92"/>
    <w:rsid w:val="106E08CE"/>
    <w:rsid w:val="106E1FC3"/>
    <w:rsid w:val="106E4131"/>
    <w:rsid w:val="106E953C"/>
    <w:rsid w:val="106EB02E"/>
    <w:rsid w:val="106EEB8F"/>
    <w:rsid w:val="106F10A2"/>
    <w:rsid w:val="106FD231"/>
    <w:rsid w:val="10701347"/>
    <w:rsid w:val="10702430"/>
    <w:rsid w:val="1070949E"/>
    <w:rsid w:val="1070A7A6"/>
    <w:rsid w:val="1070CFAA"/>
    <w:rsid w:val="10712378"/>
    <w:rsid w:val="10712DEB"/>
    <w:rsid w:val="107148AE"/>
    <w:rsid w:val="1071E05F"/>
    <w:rsid w:val="10720823"/>
    <w:rsid w:val="1072094C"/>
    <w:rsid w:val="107297E7"/>
    <w:rsid w:val="1072CA5C"/>
    <w:rsid w:val="1072D9F4"/>
    <w:rsid w:val="1072F28A"/>
    <w:rsid w:val="10736241"/>
    <w:rsid w:val="1073A788"/>
    <w:rsid w:val="1073BACB"/>
    <w:rsid w:val="10742068"/>
    <w:rsid w:val="1074473D"/>
    <w:rsid w:val="10746807"/>
    <w:rsid w:val="1074BF96"/>
    <w:rsid w:val="107571FC"/>
    <w:rsid w:val="10757765"/>
    <w:rsid w:val="1075A5BF"/>
    <w:rsid w:val="10760A6A"/>
    <w:rsid w:val="10760C2E"/>
    <w:rsid w:val="1076109C"/>
    <w:rsid w:val="10764BD8"/>
    <w:rsid w:val="107679E6"/>
    <w:rsid w:val="1076F3C7"/>
    <w:rsid w:val="1077139A"/>
    <w:rsid w:val="10772207"/>
    <w:rsid w:val="10777A7C"/>
    <w:rsid w:val="107794D8"/>
    <w:rsid w:val="1077AC35"/>
    <w:rsid w:val="1077BD1E"/>
    <w:rsid w:val="1077CAAF"/>
    <w:rsid w:val="10780802"/>
    <w:rsid w:val="10787BA2"/>
    <w:rsid w:val="10789581"/>
    <w:rsid w:val="1078A42E"/>
    <w:rsid w:val="10791875"/>
    <w:rsid w:val="10797F4E"/>
    <w:rsid w:val="1079856A"/>
    <w:rsid w:val="1079B888"/>
    <w:rsid w:val="1079BD3B"/>
    <w:rsid w:val="1079C1F8"/>
    <w:rsid w:val="1079DE6F"/>
    <w:rsid w:val="1079FCD7"/>
    <w:rsid w:val="107A0884"/>
    <w:rsid w:val="107A47D8"/>
    <w:rsid w:val="107A63B3"/>
    <w:rsid w:val="107A840B"/>
    <w:rsid w:val="107AD391"/>
    <w:rsid w:val="107AD4DC"/>
    <w:rsid w:val="107B3B1D"/>
    <w:rsid w:val="107B5825"/>
    <w:rsid w:val="107B6665"/>
    <w:rsid w:val="107B8391"/>
    <w:rsid w:val="107B953B"/>
    <w:rsid w:val="107C4757"/>
    <w:rsid w:val="107C64CF"/>
    <w:rsid w:val="107CA612"/>
    <w:rsid w:val="107CEBB0"/>
    <w:rsid w:val="107CF697"/>
    <w:rsid w:val="107CFB3F"/>
    <w:rsid w:val="107D0307"/>
    <w:rsid w:val="107D29A3"/>
    <w:rsid w:val="107D9623"/>
    <w:rsid w:val="107DEBA2"/>
    <w:rsid w:val="107E1928"/>
    <w:rsid w:val="107E45E3"/>
    <w:rsid w:val="107EA5B3"/>
    <w:rsid w:val="107EC356"/>
    <w:rsid w:val="107F87EB"/>
    <w:rsid w:val="107FF209"/>
    <w:rsid w:val="10801C63"/>
    <w:rsid w:val="10802855"/>
    <w:rsid w:val="10805087"/>
    <w:rsid w:val="10805337"/>
    <w:rsid w:val="1080A73D"/>
    <w:rsid w:val="1080CEF4"/>
    <w:rsid w:val="1080D20E"/>
    <w:rsid w:val="108107C1"/>
    <w:rsid w:val="1081167B"/>
    <w:rsid w:val="10811E3C"/>
    <w:rsid w:val="10817CD1"/>
    <w:rsid w:val="10819B8D"/>
    <w:rsid w:val="1081B0A3"/>
    <w:rsid w:val="1081C9E0"/>
    <w:rsid w:val="10820E80"/>
    <w:rsid w:val="108240A7"/>
    <w:rsid w:val="10825149"/>
    <w:rsid w:val="108295E0"/>
    <w:rsid w:val="1082FF6C"/>
    <w:rsid w:val="10834EB7"/>
    <w:rsid w:val="10834EFE"/>
    <w:rsid w:val="10835C02"/>
    <w:rsid w:val="108362DA"/>
    <w:rsid w:val="108392E0"/>
    <w:rsid w:val="1083955A"/>
    <w:rsid w:val="1083B727"/>
    <w:rsid w:val="1084040F"/>
    <w:rsid w:val="10842231"/>
    <w:rsid w:val="10845E00"/>
    <w:rsid w:val="10847069"/>
    <w:rsid w:val="1084843D"/>
    <w:rsid w:val="1084BF50"/>
    <w:rsid w:val="1084DB12"/>
    <w:rsid w:val="1084DBE2"/>
    <w:rsid w:val="10850D2D"/>
    <w:rsid w:val="1085DAF9"/>
    <w:rsid w:val="1085E039"/>
    <w:rsid w:val="1086121C"/>
    <w:rsid w:val="10866D2B"/>
    <w:rsid w:val="108679D7"/>
    <w:rsid w:val="10869DDF"/>
    <w:rsid w:val="10869E0A"/>
    <w:rsid w:val="1086AE12"/>
    <w:rsid w:val="1086C0D3"/>
    <w:rsid w:val="1086E4FF"/>
    <w:rsid w:val="10873BAC"/>
    <w:rsid w:val="1087487A"/>
    <w:rsid w:val="10878264"/>
    <w:rsid w:val="10878AE2"/>
    <w:rsid w:val="10880523"/>
    <w:rsid w:val="10887DD6"/>
    <w:rsid w:val="1088A685"/>
    <w:rsid w:val="10891671"/>
    <w:rsid w:val="1089F915"/>
    <w:rsid w:val="108A1CA5"/>
    <w:rsid w:val="108A2921"/>
    <w:rsid w:val="108A3D0E"/>
    <w:rsid w:val="108A7935"/>
    <w:rsid w:val="108AA6E6"/>
    <w:rsid w:val="108AA708"/>
    <w:rsid w:val="108ABAEF"/>
    <w:rsid w:val="108AC888"/>
    <w:rsid w:val="108AD51F"/>
    <w:rsid w:val="108B2E8C"/>
    <w:rsid w:val="108B2F97"/>
    <w:rsid w:val="108B2FC6"/>
    <w:rsid w:val="108B63FB"/>
    <w:rsid w:val="108B6D12"/>
    <w:rsid w:val="108B72B1"/>
    <w:rsid w:val="108B846F"/>
    <w:rsid w:val="108B90E3"/>
    <w:rsid w:val="108BA21D"/>
    <w:rsid w:val="108BEC70"/>
    <w:rsid w:val="108C00A4"/>
    <w:rsid w:val="108C2BC4"/>
    <w:rsid w:val="108C4230"/>
    <w:rsid w:val="108D2D5F"/>
    <w:rsid w:val="108D4848"/>
    <w:rsid w:val="108D7710"/>
    <w:rsid w:val="108DEA3B"/>
    <w:rsid w:val="108E0C63"/>
    <w:rsid w:val="108E2A4C"/>
    <w:rsid w:val="108E3A7A"/>
    <w:rsid w:val="108E40C5"/>
    <w:rsid w:val="108E7F82"/>
    <w:rsid w:val="108E8132"/>
    <w:rsid w:val="108E87CF"/>
    <w:rsid w:val="108F190C"/>
    <w:rsid w:val="108F3622"/>
    <w:rsid w:val="108F4343"/>
    <w:rsid w:val="108FF640"/>
    <w:rsid w:val="10903AA4"/>
    <w:rsid w:val="10911F2F"/>
    <w:rsid w:val="1091997B"/>
    <w:rsid w:val="1091BA86"/>
    <w:rsid w:val="109239D9"/>
    <w:rsid w:val="10926728"/>
    <w:rsid w:val="1092758C"/>
    <w:rsid w:val="10929AA4"/>
    <w:rsid w:val="1092BBDC"/>
    <w:rsid w:val="1092DE29"/>
    <w:rsid w:val="10931480"/>
    <w:rsid w:val="109334BB"/>
    <w:rsid w:val="10933942"/>
    <w:rsid w:val="1093559B"/>
    <w:rsid w:val="1093AA0B"/>
    <w:rsid w:val="1093C4B0"/>
    <w:rsid w:val="1093DE0D"/>
    <w:rsid w:val="1093ED89"/>
    <w:rsid w:val="1093EE71"/>
    <w:rsid w:val="1094095D"/>
    <w:rsid w:val="10942F20"/>
    <w:rsid w:val="109462BA"/>
    <w:rsid w:val="1094A483"/>
    <w:rsid w:val="1094AD96"/>
    <w:rsid w:val="1094B304"/>
    <w:rsid w:val="1094B627"/>
    <w:rsid w:val="1094FC63"/>
    <w:rsid w:val="10953B74"/>
    <w:rsid w:val="10954C0D"/>
    <w:rsid w:val="109565F2"/>
    <w:rsid w:val="109579DE"/>
    <w:rsid w:val="10959C98"/>
    <w:rsid w:val="1095A728"/>
    <w:rsid w:val="1095F841"/>
    <w:rsid w:val="10962E61"/>
    <w:rsid w:val="10963279"/>
    <w:rsid w:val="10967AB1"/>
    <w:rsid w:val="10968893"/>
    <w:rsid w:val="10968C2A"/>
    <w:rsid w:val="109690B8"/>
    <w:rsid w:val="1096D168"/>
    <w:rsid w:val="10979FA2"/>
    <w:rsid w:val="1097A443"/>
    <w:rsid w:val="1097BA51"/>
    <w:rsid w:val="1097CA2B"/>
    <w:rsid w:val="10984526"/>
    <w:rsid w:val="10986975"/>
    <w:rsid w:val="1098776C"/>
    <w:rsid w:val="1098B6DC"/>
    <w:rsid w:val="1098F356"/>
    <w:rsid w:val="1099B2F7"/>
    <w:rsid w:val="1099D27E"/>
    <w:rsid w:val="109A6BA2"/>
    <w:rsid w:val="109A9A5F"/>
    <w:rsid w:val="109ABE87"/>
    <w:rsid w:val="109ACD8E"/>
    <w:rsid w:val="109B0058"/>
    <w:rsid w:val="109B05A5"/>
    <w:rsid w:val="109B0947"/>
    <w:rsid w:val="109B423F"/>
    <w:rsid w:val="109B68F5"/>
    <w:rsid w:val="109B8197"/>
    <w:rsid w:val="109BB4BF"/>
    <w:rsid w:val="109BC14C"/>
    <w:rsid w:val="109BFC13"/>
    <w:rsid w:val="109C0DE8"/>
    <w:rsid w:val="109C12F6"/>
    <w:rsid w:val="109C1DE5"/>
    <w:rsid w:val="109C2E61"/>
    <w:rsid w:val="109C3B6A"/>
    <w:rsid w:val="109C66D6"/>
    <w:rsid w:val="109C74B6"/>
    <w:rsid w:val="109D07A2"/>
    <w:rsid w:val="109E03E1"/>
    <w:rsid w:val="109E1607"/>
    <w:rsid w:val="109E2DF9"/>
    <w:rsid w:val="109E3F2E"/>
    <w:rsid w:val="109E64CE"/>
    <w:rsid w:val="109E935A"/>
    <w:rsid w:val="109F1B73"/>
    <w:rsid w:val="109F29EE"/>
    <w:rsid w:val="109F4386"/>
    <w:rsid w:val="109F61FF"/>
    <w:rsid w:val="109F8665"/>
    <w:rsid w:val="109F8900"/>
    <w:rsid w:val="10A00502"/>
    <w:rsid w:val="10A0182B"/>
    <w:rsid w:val="10A0205E"/>
    <w:rsid w:val="10A0806A"/>
    <w:rsid w:val="10A0C832"/>
    <w:rsid w:val="10A0E77A"/>
    <w:rsid w:val="10A17F0D"/>
    <w:rsid w:val="10A18E11"/>
    <w:rsid w:val="10A197DF"/>
    <w:rsid w:val="10A1AC31"/>
    <w:rsid w:val="10A1D437"/>
    <w:rsid w:val="10A208C7"/>
    <w:rsid w:val="10A2739B"/>
    <w:rsid w:val="10A27EED"/>
    <w:rsid w:val="10A28711"/>
    <w:rsid w:val="10A2A244"/>
    <w:rsid w:val="10A3498B"/>
    <w:rsid w:val="10A35EB9"/>
    <w:rsid w:val="10A3D9BA"/>
    <w:rsid w:val="10A3F4EA"/>
    <w:rsid w:val="10A3FD66"/>
    <w:rsid w:val="10A400B5"/>
    <w:rsid w:val="10A40C99"/>
    <w:rsid w:val="10A43519"/>
    <w:rsid w:val="10A4439E"/>
    <w:rsid w:val="10A49A55"/>
    <w:rsid w:val="10A4CC5D"/>
    <w:rsid w:val="10A4D692"/>
    <w:rsid w:val="10A51B7B"/>
    <w:rsid w:val="10A5511C"/>
    <w:rsid w:val="10A5FBDC"/>
    <w:rsid w:val="10A650E0"/>
    <w:rsid w:val="10A6C899"/>
    <w:rsid w:val="10A6E167"/>
    <w:rsid w:val="10A70B90"/>
    <w:rsid w:val="10A735BA"/>
    <w:rsid w:val="10A74605"/>
    <w:rsid w:val="10A754EE"/>
    <w:rsid w:val="10A755B6"/>
    <w:rsid w:val="10A759F5"/>
    <w:rsid w:val="10A7608F"/>
    <w:rsid w:val="10A76FFF"/>
    <w:rsid w:val="10A781C0"/>
    <w:rsid w:val="10A7BBE7"/>
    <w:rsid w:val="10A7E32D"/>
    <w:rsid w:val="10A81302"/>
    <w:rsid w:val="10A83E1A"/>
    <w:rsid w:val="10A94FC5"/>
    <w:rsid w:val="10A958C0"/>
    <w:rsid w:val="10A97300"/>
    <w:rsid w:val="10A9783A"/>
    <w:rsid w:val="10A97850"/>
    <w:rsid w:val="10A98349"/>
    <w:rsid w:val="10A99BB7"/>
    <w:rsid w:val="10A9BE02"/>
    <w:rsid w:val="10A9F186"/>
    <w:rsid w:val="10A9F246"/>
    <w:rsid w:val="10AA0CC4"/>
    <w:rsid w:val="10AA1B8B"/>
    <w:rsid w:val="10AB261E"/>
    <w:rsid w:val="10AB2ADA"/>
    <w:rsid w:val="10AB4B4B"/>
    <w:rsid w:val="10AB6372"/>
    <w:rsid w:val="10ABA5C7"/>
    <w:rsid w:val="10ABF879"/>
    <w:rsid w:val="10AC136D"/>
    <w:rsid w:val="10AC2EBE"/>
    <w:rsid w:val="10AC3803"/>
    <w:rsid w:val="10AC4257"/>
    <w:rsid w:val="10AC458D"/>
    <w:rsid w:val="10AC6142"/>
    <w:rsid w:val="10AC9A21"/>
    <w:rsid w:val="10ACB2E4"/>
    <w:rsid w:val="10AD0E7F"/>
    <w:rsid w:val="10AD1FE8"/>
    <w:rsid w:val="10AD4E84"/>
    <w:rsid w:val="10AE6259"/>
    <w:rsid w:val="10AE7891"/>
    <w:rsid w:val="10AEA683"/>
    <w:rsid w:val="10AF1E6F"/>
    <w:rsid w:val="10AF2431"/>
    <w:rsid w:val="10AF3091"/>
    <w:rsid w:val="10AFAD39"/>
    <w:rsid w:val="10AFB0B1"/>
    <w:rsid w:val="10AFB42A"/>
    <w:rsid w:val="10AFD09D"/>
    <w:rsid w:val="10AFD09F"/>
    <w:rsid w:val="10AFE6A9"/>
    <w:rsid w:val="10B01826"/>
    <w:rsid w:val="10B05FEA"/>
    <w:rsid w:val="10B076E5"/>
    <w:rsid w:val="10B07B44"/>
    <w:rsid w:val="10B0B5F8"/>
    <w:rsid w:val="10B116E2"/>
    <w:rsid w:val="10B13E26"/>
    <w:rsid w:val="10B16198"/>
    <w:rsid w:val="10B1AC92"/>
    <w:rsid w:val="10B1D1CD"/>
    <w:rsid w:val="10B1D4F9"/>
    <w:rsid w:val="10B1F33C"/>
    <w:rsid w:val="10B27D3F"/>
    <w:rsid w:val="10B29128"/>
    <w:rsid w:val="10B30725"/>
    <w:rsid w:val="10B31503"/>
    <w:rsid w:val="10B31B95"/>
    <w:rsid w:val="10B39308"/>
    <w:rsid w:val="10B434FA"/>
    <w:rsid w:val="10B44AE4"/>
    <w:rsid w:val="10B45BF8"/>
    <w:rsid w:val="10B4D080"/>
    <w:rsid w:val="10B4D400"/>
    <w:rsid w:val="10B534E6"/>
    <w:rsid w:val="10B536AC"/>
    <w:rsid w:val="10B53BC7"/>
    <w:rsid w:val="10B554FC"/>
    <w:rsid w:val="10B55755"/>
    <w:rsid w:val="10B56C90"/>
    <w:rsid w:val="10B576FF"/>
    <w:rsid w:val="10B58092"/>
    <w:rsid w:val="10B58483"/>
    <w:rsid w:val="10B5B6C1"/>
    <w:rsid w:val="10B5E31E"/>
    <w:rsid w:val="10B63EBC"/>
    <w:rsid w:val="10B6467F"/>
    <w:rsid w:val="10B68B6D"/>
    <w:rsid w:val="10B6A1DE"/>
    <w:rsid w:val="10B6BC99"/>
    <w:rsid w:val="10B70D81"/>
    <w:rsid w:val="10B74B1F"/>
    <w:rsid w:val="10B75AB1"/>
    <w:rsid w:val="10B75BAC"/>
    <w:rsid w:val="10B7794B"/>
    <w:rsid w:val="10B7FA0B"/>
    <w:rsid w:val="10B90435"/>
    <w:rsid w:val="10B908B1"/>
    <w:rsid w:val="10B9163E"/>
    <w:rsid w:val="10B93C34"/>
    <w:rsid w:val="10B94A8B"/>
    <w:rsid w:val="10B98045"/>
    <w:rsid w:val="10B9E816"/>
    <w:rsid w:val="10B9FB01"/>
    <w:rsid w:val="10BA622E"/>
    <w:rsid w:val="10BA7503"/>
    <w:rsid w:val="10BA7A44"/>
    <w:rsid w:val="10BAA6F3"/>
    <w:rsid w:val="10BAD0F5"/>
    <w:rsid w:val="10BB9D74"/>
    <w:rsid w:val="10BBD789"/>
    <w:rsid w:val="10BC3CDA"/>
    <w:rsid w:val="10BCBFBD"/>
    <w:rsid w:val="10BCCEAD"/>
    <w:rsid w:val="10BCDD7F"/>
    <w:rsid w:val="10BCE2C7"/>
    <w:rsid w:val="10BD08CD"/>
    <w:rsid w:val="10BD24B5"/>
    <w:rsid w:val="10BD3841"/>
    <w:rsid w:val="10BD4544"/>
    <w:rsid w:val="10BD577A"/>
    <w:rsid w:val="10BDBF73"/>
    <w:rsid w:val="10BDE595"/>
    <w:rsid w:val="10BE83DF"/>
    <w:rsid w:val="10BEA4EE"/>
    <w:rsid w:val="10BEC21A"/>
    <w:rsid w:val="10BECF6C"/>
    <w:rsid w:val="10BEEC0B"/>
    <w:rsid w:val="10BF7112"/>
    <w:rsid w:val="10BF81E2"/>
    <w:rsid w:val="10BF8894"/>
    <w:rsid w:val="10BFD262"/>
    <w:rsid w:val="10BFEE48"/>
    <w:rsid w:val="10C0019A"/>
    <w:rsid w:val="10C0686F"/>
    <w:rsid w:val="10C09EA1"/>
    <w:rsid w:val="10C0BD21"/>
    <w:rsid w:val="10C0CFB5"/>
    <w:rsid w:val="10C0D487"/>
    <w:rsid w:val="10C0D835"/>
    <w:rsid w:val="10C17A43"/>
    <w:rsid w:val="10C1C8E2"/>
    <w:rsid w:val="10C1D022"/>
    <w:rsid w:val="10C1E165"/>
    <w:rsid w:val="10C2387C"/>
    <w:rsid w:val="10C26C19"/>
    <w:rsid w:val="10C2B75B"/>
    <w:rsid w:val="10C2BC28"/>
    <w:rsid w:val="10C2DA02"/>
    <w:rsid w:val="10C2E5D0"/>
    <w:rsid w:val="10C2FF85"/>
    <w:rsid w:val="10C33722"/>
    <w:rsid w:val="10C35D94"/>
    <w:rsid w:val="10C4682F"/>
    <w:rsid w:val="10C4886A"/>
    <w:rsid w:val="10C52DF0"/>
    <w:rsid w:val="10C53BD5"/>
    <w:rsid w:val="10C54836"/>
    <w:rsid w:val="10C583AD"/>
    <w:rsid w:val="10C5CF5C"/>
    <w:rsid w:val="10C611E4"/>
    <w:rsid w:val="10C639DD"/>
    <w:rsid w:val="10C70E83"/>
    <w:rsid w:val="10C71122"/>
    <w:rsid w:val="10C7ABF6"/>
    <w:rsid w:val="10C7FC0F"/>
    <w:rsid w:val="10C89098"/>
    <w:rsid w:val="10C8B639"/>
    <w:rsid w:val="10C8F2C9"/>
    <w:rsid w:val="10C9090F"/>
    <w:rsid w:val="10C90F6F"/>
    <w:rsid w:val="10C96053"/>
    <w:rsid w:val="10C97018"/>
    <w:rsid w:val="10C99679"/>
    <w:rsid w:val="10CA338E"/>
    <w:rsid w:val="10CA36C1"/>
    <w:rsid w:val="10CA4658"/>
    <w:rsid w:val="10CA7B56"/>
    <w:rsid w:val="10CAA003"/>
    <w:rsid w:val="10CB691E"/>
    <w:rsid w:val="10CBCDEF"/>
    <w:rsid w:val="10CC20C8"/>
    <w:rsid w:val="10CC6345"/>
    <w:rsid w:val="10CC67A4"/>
    <w:rsid w:val="10CC95B2"/>
    <w:rsid w:val="10CCEFAA"/>
    <w:rsid w:val="10CD22A4"/>
    <w:rsid w:val="10CE48E9"/>
    <w:rsid w:val="10CE5CBF"/>
    <w:rsid w:val="10CEDDEF"/>
    <w:rsid w:val="10CF0DC6"/>
    <w:rsid w:val="10CF0E16"/>
    <w:rsid w:val="10CF6DA7"/>
    <w:rsid w:val="10CFCD85"/>
    <w:rsid w:val="10CFF558"/>
    <w:rsid w:val="10D04A0E"/>
    <w:rsid w:val="10D155BE"/>
    <w:rsid w:val="10D1C4AB"/>
    <w:rsid w:val="10D20335"/>
    <w:rsid w:val="10D2324C"/>
    <w:rsid w:val="10D25DFD"/>
    <w:rsid w:val="10D2A026"/>
    <w:rsid w:val="10D2B05A"/>
    <w:rsid w:val="10D374A2"/>
    <w:rsid w:val="10D3A355"/>
    <w:rsid w:val="10D414CF"/>
    <w:rsid w:val="10D47121"/>
    <w:rsid w:val="10D47269"/>
    <w:rsid w:val="10D4C6EB"/>
    <w:rsid w:val="10D52F8F"/>
    <w:rsid w:val="10D6D6C4"/>
    <w:rsid w:val="10D73136"/>
    <w:rsid w:val="10D75BC3"/>
    <w:rsid w:val="10D7BCE9"/>
    <w:rsid w:val="10D7E5C2"/>
    <w:rsid w:val="10D81550"/>
    <w:rsid w:val="10D81889"/>
    <w:rsid w:val="10D8429B"/>
    <w:rsid w:val="10D8BF12"/>
    <w:rsid w:val="10D8F5A1"/>
    <w:rsid w:val="10D8FBDF"/>
    <w:rsid w:val="10D937CC"/>
    <w:rsid w:val="10D95FAA"/>
    <w:rsid w:val="10D967E3"/>
    <w:rsid w:val="10D96F77"/>
    <w:rsid w:val="10D9ACC5"/>
    <w:rsid w:val="10D9E521"/>
    <w:rsid w:val="10DA840F"/>
    <w:rsid w:val="10DAED57"/>
    <w:rsid w:val="10DAF4A3"/>
    <w:rsid w:val="10DB6AF7"/>
    <w:rsid w:val="10DC4C69"/>
    <w:rsid w:val="10DC59F6"/>
    <w:rsid w:val="10DC8EE5"/>
    <w:rsid w:val="10DCA89F"/>
    <w:rsid w:val="10DCB083"/>
    <w:rsid w:val="10DD26FE"/>
    <w:rsid w:val="10DD4AB2"/>
    <w:rsid w:val="10DDAF52"/>
    <w:rsid w:val="10DDFA12"/>
    <w:rsid w:val="10DE2013"/>
    <w:rsid w:val="10DE45BD"/>
    <w:rsid w:val="10DE4D71"/>
    <w:rsid w:val="10DF1A7E"/>
    <w:rsid w:val="10DF2EBD"/>
    <w:rsid w:val="10DF40DE"/>
    <w:rsid w:val="10DF5639"/>
    <w:rsid w:val="10DF5697"/>
    <w:rsid w:val="10DF611B"/>
    <w:rsid w:val="10DF6535"/>
    <w:rsid w:val="10DF6C10"/>
    <w:rsid w:val="10DFFB3C"/>
    <w:rsid w:val="10E05478"/>
    <w:rsid w:val="10E057C8"/>
    <w:rsid w:val="10E0603A"/>
    <w:rsid w:val="10E0914C"/>
    <w:rsid w:val="10E0B3BE"/>
    <w:rsid w:val="10E0C2D0"/>
    <w:rsid w:val="10E0D470"/>
    <w:rsid w:val="10E0D762"/>
    <w:rsid w:val="10E1A901"/>
    <w:rsid w:val="10E1B34D"/>
    <w:rsid w:val="10E280BD"/>
    <w:rsid w:val="10E295FB"/>
    <w:rsid w:val="10E2A814"/>
    <w:rsid w:val="10E2AE80"/>
    <w:rsid w:val="10E2B173"/>
    <w:rsid w:val="10E36AD2"/>
    <w:rsid w:val="10E38AB6"/>
    <w:rsid w:val="10E394F6"/>
    <w:rsid w:val="10E3EA68"/>
    <w:rsid w:val="10E3F315"/>
    <w:rsid w:val="10E3F742"/>
    <w:rsid w:val="10E4245C"/>
    <w:rsid w:val="10E424B8"/>
    <w:rsid w:val="10E46E2F"/>
    <w:rsid w:val="10E488D2"/>
    <w:rsid w:val="10E490DF"/>
    <w:rsid w:val="10E4A5D0"/>
    <w:rsid w:val="10E4D385"/>
    <w:rsid w:val="10E4F722"/>
    <w:rsid w:val="10E589BD"/>
    <w:rsid w:val="10E598DA"/>
    <w:rsid w:val="10E5BBEE"/>
    <w:rsid w:val="10E5BED4"/>
    <w:rsid w:val="10E5C92E"/>
    <w:rsid w:val="10E63109"/>
    <w:rsid w:val="10E65CFF"/>
    <w:rsid w:val="10E6E027"/>
    <w:rsid w:val="10E724D1"/>
    <w:rsid w:val="10E74D5C"/>
    <w:rsid w:val="10E7D7FB"/>
    <w:rsid w:val="10E81B70"/>
    <w:rsid w:val="10E83A9E"/>
    <w:rsid w:val="10E8477E"/>
    <w:rsid w:val="10E8BEE4"/>
    <w:rsid w:val="10E8F485"/>
    <w:rsid w:val="10E9C5E0"/>
    <w:rsid w:val="10E9C655"/>
    <w:rsid w:val="10E9C76C"/>
    <w:rsid w:val="10E9D9D7"/>
    <w:rsid w:val="10E9FD5B"/>
    <w:rsid w:val="10EA3969"/>
    <w:rsid w:val="10EAE969"/>
    <w:rsid w:val="10EB1B6F"/>
    <w:rsid w:val="10EB3B28"/>
    <w:rsid w:val="10EB9326"/>
    <w:rsid w:val="10EBA914"/>
    <w:rsid w:val="10EBB9ED"/>
    <w:rsid w:val="10EBD783"/>
    <w:rsid w:val="10EC6681"/>
    <w:rsid w:val="10ECB4AA"/>
    <w:rsid w:val="10ECC311"/>
    <w:rsid w:val="10ECFB01"/>
    <w:rsid w:val="10ED5C2B"/>
    <w:rsid w:val="10ED66E6"/>
    <w:rsid w:val="10ED7596"/>
    <w:rsid w:val="10ED7B34"/>
    <w:rsid w:val="10EDDF74"/>
    <w:rsid w:val="10EDE32F"/>
    <w:rsid w:val="10EDE7B3"/>
    <w:rsid w:val="10EE47DC"/>
    <w:rsid w:val="10EE4BFF"/>
    <w:rsid w:val="10EED66B"/>
    <w:rsid w:val="10EF22B2"/>
    <w:rsid w:val="10EF587D"/>
    <w:rsid w:val="10EF6BA5"/>
    <w:rsid w:val="10F025C6"/>
    <w:rsid w:val="10F0886D"/>
    <w:rsid w:val="10F08B60"/>
    <w:rsid w:val="10F092A7"/>
    <w:rsid w:val="10F0C315"/>
    <w:rsid w:val="10F12528"/>
    <w:rsid w:val="10F1494A"/>
    <w:rsid w:val="10F172C8"/>
    <w:rsid w:val="10F17B29"/>
    <w:rsid w:val="10F18437"/>
    <w:rsid w:val="10F1D581"/>
    <w:rsid w:val="10F21496"/>
    <w:rsid w:val="10F242AE"/>
    <w:rsid w:val="10F261D2"/>
    <w:rsid w:val="10F28F2B"/>
    <w:rsid w:val="10F31F38"/>
    <w:rsid w:val="10F367D6"/>
    <w:rsid w:val="10F38C20"/>
    <w:rsid w:val="10F399DC"/>
    <w:rsid w:val="10F43E06"/>
    <w:rsid w:val="10F45C68"/>
    <w:rsid w:val="10F46795"/>
    <w:rsid w:val="10F49801"/>
    <w:rsid w:val="10F49C69"/>
    <w:rsid w:val="10F4ACFE"/>
    <w:rsid w:val="10F4E3EC"/>
    <w:rsid w:val="10F51B3A"/>
    <w:rsid w:val="10F5497A"/>
    <w:rsid w:val="10F5AF48"/>
    <w:rsid w:val="10F5C167"/>
    <w:rsid w:val="10F5D502"/>
    <w:rsid w:val="10F6DDC3"/>
    <w:rsid w:val="10F714C8"/>
    <w:rsid w:val="10F73A58"/>
    <w:rsid w:val="10F80121"/>
    <w:rsid w:val="10F8025E"/>
    <w:rsid w:val="10F853F5"/>
    <w:rsid w:val="10F88DA3"/>
    <w:rsid w:val="10F89EA1"/>
    <w:rsid w:val="10F8B572"/>
    <w:rsid w:val="10F8BCBD"/>
    <w:rsid w:val="10F8C191"/>
    <w:rsid w:val="10F93358"/>
    <w:rsid w:val="10F966FA"/>
    <w:rsid w:val="10F98EDF"/>
    <w:rsid w:val="10F9BAD5"/>
    <w:rsid w:val="10F9D43A"/>
    <w:rsid w:val="10FA3CB1"/>
    <w:rsid w:val="10FA5004"/>
    <w:rsid w:val="10FAA456"/>
    <w:rsid w:val="10FBB3B2"/>
    <w:rsid w:val="10FBFD44"/>
    <w:rsid w:val="10FC074C"/>
    <w:rsid w:val="10FC4CCB"/>
    <w:rsid w:val="10FCAAE8"/>
    <w:rsid w:val="10FCC7CF"/>
    <w:rsid w:val="10FCD4FA"/>
    <w:rsid w:val="10FCE923"/>
    <w:rsid w:val="10FD3A41"/>
    <w:rsid w:val="10FD64E1"/>
    <w:rsid w:val="10FD6712"/>
    <w:rsid w:val="10FE683C"/>
    <w:rsid w:val="10FE970D"/>
    <w:rsid w:val="10FEB48A"/>
    <w:rsid w:val="10FED6DF"/>
    <w:rsid w:val="10FF1F4D"/>
    <w:rsid w:val="10FF2721"/>
    <w:rsid w:val="10FF2B1C"/>
    <w:rsid w:val="10FF8397"/>
    <w:rsid w:val="10FFB1B7"/>
    <w:rsid w:val="10FFF568"/>
    <w:rsid w:val="10FFF6BC"/>
    <w:rsid w:val="1100607B"/>
    <w:rsid w:val="1100AAA6"/>
    <w:rsid w:val="1100B260"/>
    <w:rsid w:val="1101ADD6"/>
    <w:rsid w:val="1101D99D"/>
    <w:rsid w:val="1101EF66"/>
    <w:rsid w:val="1102136D"/>
    <w:rsid w:val="1102267E"/>
    <w:rsid w:val="1102B4F6"/>
    <w:rsid w:val="1102EBB5"/>
    <w:rsid w:val="1103A714"/>
    <w:rsid w:val="11044D17"/>
    <w:rsid w:val="110480D7"/>
    <w:rsid w:val="11052710"/>
    <w:rsid w:val="11056945"/>
    <w:rsid w:val="1105AC1B"/>
    <w:rsid w:val="1105CC04"/>
    <w:rsid w:val="1105F6D6"/>
    <w:rsid w:val="1105FF56"/>
    <w:rsid w:val="11065CA7"/>
    <w:rsid w:val="11068B23"/>
    <w:rsid w:val="1106A0CB"/>
    <w:rsid w:val="1106A518"/>
    <w:rsid w:val="11071348"/>
    <w:rsid w:val="110719FC"/>
    <w:rsid w:val="11077DDD"/>
    <w:rsid w:val="1107F264"/>
    <w:rsid w:val="11085A00"/>
    <w:rsid w:val="1108826D"/>
    <w:rsid w:val="11088741"/>
    <w:rsid w:val="11093D68"/>
    <w:rsid w:val="11096778"/>
    <w:rsid w:val="1109A8AA"/>
    <w:rsid w:val="1109AA2D"/>
    <w:rsid w:val="110A0F47"/>
    <w:rsid w:val="110A8368"/>
    <w:rsid w:val="110AB56D"/>
    <w:rsid w:val="110B27C3"/>
    <w:rsid w:val="110B7FD5"/>
    <w:rsid w:val="110BE5B7"/>
    <w:rsid w:val="110BE63D"/>
    <w:rsid w:val="110BEB08"/>
    <w:rsid w:val="110BF86E"/>
    <w:rsid w:val="110C4B08"/>
    <w:rsid w:val="110C5E08"/>
    <w:rsid w:val="110C6103"/>
    <w:rsid w:val="110C6241"/>
    <w:rsid w:val="110C6261"/>
    <w:rsid w:val="110CA7F1"/>
    <w:rsid w:val="110D31E7"/>
    <w:rsid w:val="110D3488"/>
    <w:rsid w:val="110D34EE"/>
    <w:rsid w:val="110D3EF4"/>
    <w:rsid w:val="110D6033"/>
    <w:rsid w:val="110DC640"/>
    <w:rsid w:val="110DCAC7"/>
    <w:rsid w:val="110DD1DF"/>
    <w:rsid w:val="110E2D26"/>
    <w:rsid w:val="110E6198"/>
    <w:rsid w:val="110E81EF"/>
    <w:rsid w:val="110E83A8"/>
    <w:rsid w:val="110E957D"/>
    <w:rsid w:val="110EA6B1"/>
    <w:rsid w:val="110EB884"/>
    <w:rsid w:val="110F3178"/>
    <w:rsid w:val="110FC74E"/>
    <w:rsid w:val="110FE5FE"/>
    <w:rsid w:val="111016A4"/>
    <w:rsid w:val="11106DBF"/>
    <w:rsid w:val="1111237A"/>
    <w:rsid w:val="11112967"/>
    <w:rsid w:val="11114639"/>
    <w:rsid w:val="1111544A"/>
    <w:rsid w:val="11117FBE"/>
    <w:rsid w:val="1111DC0A"/>
    <w:rsid w:val="1112A708"/>
    <w:rsid w:val="1112DF40"/>
    <w:rsid w:val="1112E4D5"/>
    <w:rsid w:val="1113094E"/>
    <w:rsid w:val="11131CDB"/>
    <w:rsid w:val="1113316B"/>
    <w:rsid w:val="1113364E"/>
    <w:rsid w:val="111346EA"/>
    <w:rsid w:val="11134BFC"/>
    <w:rsid w:val="111389B8"/>
    <w:rsid w:val="1113F12F"/>
    <w:rsid w:val="111411E9"/>
    <w:rsid w:val="1114560C"/>
    <w:rsid w:val="1114662B"/>
    <w:rsid w:val="1114AE13"/>
    <w:rsid w:val="1114EC37"/>
    <w:rsid w:val="11153B97"/>
    <w:rsid w:val="11155BAE"/>
    <w:rsid w:val="111586ED"/>
    <w:rsid w:val="1115EA42"/>
    <w:rsid w:val="1115EA9B"/>
    <w:rsid w:val="1116449B"/>
    <w:rsid w:val="11165D6B"/>
    <w:rsid w:val="1116659D"/>
    <w:rsid w:val="11167A47"/>
    <w:rsid w:val="11171CBD"/>
    <w:rsid w:val="11174780"/>
    <w:rsid w:val="111762C4"/>
    <w:rsid w:val="11177227"/>
    <w:rsid w:val="1117802C"/>
    <w:rsid w:val="11178F02"/>
    <w:rsid w:val="1117A163"/>
    <w:rsid w:val="1117C230"/>
    <w:rsid w:val="11184475"/>
    <w:rsid w:val="1118D296"/>
    <w:rsid w:val="1118F030"/>
    <w:rsid w:val="11193362"/>
    <w:rsid w:val="11195CBC"/>
    <w:rsid w:val="1119A825"/>
    <w:rsid w:val="1119B980"/>
    <w:rsid w:val="1119F388"/>
    <w:rsid w:val="1119F7C4"/>
    <w:rsid w:val="111A41EB"/>
    <w:rsid w:val="111A719F"/>
    <w:rsid w:val="111B464D"/>
    <w:rsid w:val="111B7591"/>
    <w:rsid w:val="111B78CB"/>
    <w:rsid w:val="111B9476"/>
    <w:rsid w:val="111BE48B"/>
    <w:rsid w:val="111BE824"/>
    <w:rsid w:val="111CB65E"/>
    <w:rsid w:val="111CBCC2"/>
    <w:rsid w:val="111D69A4"/>
    <w:rsid w:val="111D69F7"/>
    <w:rsid w:val="111D9840"/>
    <w:rsid w:val="111DD94F"/>
    <w:rsid w:val="111E4E30"/>
    <w:rsid w:val="111E4EDD"/>
    <w:rsid w:val="111ED0A5"/>
    <w:rsid w:val="111F63C5"/>
    <w:rsid w:val="112018B9"/>
    <w:rsid w:val="1120723F"/>
    <w:rsid w:val="11207452"/>
    <w:rsid w:val="1120A7A1"/>
    <w:rsid w:val="11210470"/>
    <w:rsid w:val="1121D40F"/>
    <w:rsid w:val="112203E8"/>
    <w:rsid w:val="11222B88"/>
    <w:rsid w:val="11226600"/>
    <w:rsid w:val="1122BC43"/>
    <w:rsid w:val="1122C0FC"/>
    <w:rsid w:val="1122D390"/>
    <w:rsid w:val="1123D913"/>
    <w:rsid w:val="1123FB6F"/>
    <w:rsid w:val="1124108D"/>
    <w:rsid w:val="11241454"/>
    <w:rsid w:val="11242E96"/>
    <w:rsid w:val="112437C6"/>
    <w:rsid w:val="1124679A"/>
    <w:rsid w:val="1124FC81"/>
    <w:rsid w:val="11254530"/>
    <w:rsid w:val="1125458C"/>
    <w:rsid w:val="1125A50D"/>
    <w:rsid w:val="1125B06A"/>
    <w:rsid w:val="1125BC4D"/>
    <w:rsid w:val="1125BDA4"/>
    <w:rsid w:val="1125E977"/>
    <w:rsid w:val="1125F91B"/>
    <w:rsid w:val="11263F97"/>
    <w:rsid w:val="1126559E"/>
    <w:rsid w:val="11267897"/>
    <w:rsid w:val="11269E37"/>
    <w:rsid w:val="1126C686"/>
    <w:rsid w:val="11275EDE"/>
    <w:rsid w:val="11284038"/>
    <w:rsid w:val="112922B6"/>
    <w:rsid w:val="11293395"/>
    <w:rsid w:val="11298CE8"/>
    <w:rsid w:val="1129CEC5"/>
    <w:rsid w:val="1129D2D2"/>
    <w:rsid w:val="112A7190"/>
    <w:rsid w:val="112A95D3"/>
    <w:rsid w:val="112AAD9A"/>
    <w:rsid w:val="112AD691"/>
    <w:rsid w:val="112B0665"/>
    <w:rsid w:val="112B355D"/>
    <w:rsid w:val="112B4182"/>
    <w:rsid w:val="112B44A7"/>
    <w:rsid w:val="112B4930"/>
    <w:rsid w:val="112BB9D1"/>
    <w:rsid w:val="112BCE52"/>
    <w:rsid w:val="112C07C8"/>
    <w:rsid w:val="112CF3FB"/>
    <w:rsid w:val="112CF990"/>
    <w:rsid w:val="112D64EC"/>
    <w:rsid w:val="112D66AB"/>
    <w:rsid w:val="112D8736"/>
    <w:rsid w:val="112DAFF6"/>
    <w:rsid w:val="112DC136"/>
    <w:rsid w:val="112DEEF9"/>
    <w:rsid w:val="112E6E66"/>
    <w:rsid w:val="112E8374"/>
    <w:rsid w:val="112EA162"/>
    <w:rsid w:val="112F1400"/>
    <w:rsid w:val="112F1BDC"/>
    <w:rsid w:val="112F8A41"/>
    <w:rsid w:val="112FBB68"/>
    <w:rsid w:val="112FC5D7"/>
    <w:rsid w:val="11301E2B"/>
    <w:rsid w:val="11302306"/>
    <w:rsid w:val="11302F25"/>
    <w:rsid w:val="11305A25"/>
    <w:rsid w:val="1131015E"/>
    <w:rsid w:val="11311C9D"/>
    <w:rsid w:val="11311EDE"/>
    <w:rsid w:val="113166E3"/>
    <w:rsid w:val="11318506"/>
    <w:rsid w:val="1131A802"/>
    <w:rsid w:val="1131AA07"/>
    <w:rsid w:val="11320264"/>
    <w:rsid w:val="11325434"/>
    <w:rsid w:val="1132ACD2"/>
    <w:rsid w:val="1132AF0F"/>
    <w:rsid w:val="1132ED4C"/>
    <w:rsid w:val="113311DA"/>
    <w:rsid w:val="11331754"/>
    <w:rsid w:val="11334698"/>
    <w:rsid w:val="1133BD9F"/>
    <w:rsid w:val="11342A7D"/>
    <w:rsid w:val="11343EB0"/>
    <w:rsid w:val="113464CC"/>
    <w:rsid w:val="11347EFD"/>
    <w:rsid w:val="1134B593"/>
    <w:rsid w:val="1134BE07"/>
    <w:rsid w:val="1135013D"/>
    <w:rsid w:val="113501FB"/>
    <w:rsid w:val="11359142"/>
    <w:rsid w:val="1135A6AD"/>
    <w:rsid w:val="1135AE8F"/>
    <w:rsid w:val="1135C6DC"/>
    <w:rsid w:val="1135C793"/>
    <w:rsid w:val="1135CE20"/>
    <w:rsid w:val="11361563"/>
    <w:rsid w:val="11361D45"/>
    <w:rsid w:val="11367017"/>
    <w:rsid w:val="11368A15"/>
    <w:rsid w:val="113694E0"/>
    <w:rsid w:val="1137020D"/>
    <w:rsid w:val="113763C3"/>
    <w:rsid w:val="1137953C"/>
    <w:rsid w:val="11380E54"/>
    <w:rsid w:val="11382D72"/>
    <w:rsid w:val="11385457"/>
    <w:rsid w:val="11387D83"/>
    <w:rsid w:val="1138DE03"/>
    <w:rsid w:val="11390F66"/>
    <w:rsid w:val="1139173F"/>
    <w:rsid w:val="11392925"/>
    <w:rsid w:val="11393C38"/>
    <w:rsid w:val="113975B3"/>
    <w:rsid w:val="11398B6B"/>
    <w:rsid w:val="11399DED"/>
    <w:rsid w:val="1139D616"/>
    <w:rsid w:val="1139FCF4"/>
    <w:rsid w:val="113A4DF9"/>
    <w:rsid w:val="113A611E"/>
    <w:rsid w:val="113AA22B"/>
    <w:rsid w:val="113ACAE7"/>
    <w:rsid w:val="113AE8D2"/>
    <w:rsid w:val="113BF733"/>
    <w:rsid w:val="113C38B8"/>
    <w:rsid w:val="113C5098"/>
    <w:rsid w:val="113C6734"/>
    <w:rsid w:val="113C77C4"/>
    <w:rsid w:val="113C89C6"/>
    <w:rsid w:val="113C9578"/>
    <w:rsid w:val="113CBA2E"/>
    <w:rsid w:val="113CE236"/>
    <w:rsid w:val="113CEA17"/>
    <w:rsid w:val="113D0E4F"/>
    <w:rsid w:val="113D19C4"/>
    <w:rsid w:val="113D4684"/>
    <w:rsid w:val="113DEAC7"/>
    <w:rsid w:val="113E064B"/>
    <w:rsid w:val="113E0ADC"/>
    <w:rsid w:val="113E29CD"/>
    <w:rsid w:val="113EB8DE"/>
    <w:rsid w:val="113EC976"/>
    <w:rsid w:val="113F076C"/>
    <w:rsid w:val="113F2DFB"/>
    <w:rsid w:val="113F43FB"/>
    <w:rsid w:val="113FAAD8"/>
    <w:rsid w:val="113FBC36"/>
    <w:rsid w:val="113FC9A5"/>
    <w:rsid w:val="114002D6"/>
    <w:rsid w:val="11400882"/>
    <w:rsid w:val="11401561"/>
    <w:rsid w:val="1140204D"/>
    <w:rsid w:val="11402906"/>
    <w:rsid w:val="11409ECE"/>
    <w:rsid w:val="1140D409"/>
    <w:rsid w:val="1140F4DC"/>
    <w:rsid w:val="114157E8"/>
    <w:rsid w:val="114182EE"/>
    <w:rsid w:val="1141AF07"/>
    <w:rsid w:val="11425B6E"/>
    <w:rsid w:val="11427B00"/>
    <w:rsid w:val="11428E00"/>
    <w:rsid w:val="11429E68"/>
    <w:rsid w:val="1142A45A"/>
    <w:rsid w:val="1142D894"/>
    <w:rsid w:val="11430842"/>
    <w:rsid w:val="11432A26"/>
    <w:rsid w:val="11434930"/>
    <w:rsid w:val="11438132"/>
    <w:rsid w:val="1143A86C"/>
    <w:rsid w:val="11440954"/>
    <w:rsid w:val="114416E3"/>
    <w:rsid w:val="114449FC"/>
    <w:rsid w:val="114484C8"/>
    <w:rsid w:val="114485DF"/>
    <w:rsid w:val="114489D4"/>
    <w:rsid w:val="11448AC9"/>
    <w:rsid w:val="1144B632"/>
    <w:rsid w:val="1144CB9B"/>
    <w:rsid w:val="114512AA"/>
    <w:rsid w:val="11458E29"/>
    <w:rsid w:val="1145DAB7"/>
    <w:rsid w:val="1145EA07"/>
    <w:rsid w:val="11460D55"/>
    <w:rsid w:val="114610D8"/>
    <w:rsid w:val="11466A02"/>
    <w:rsid w:val="11469325"/>
    <w:rsid w:val="1146CE1F"/>
    <w:rsid w:val="1146DD79"/>
    <w:rsid w:val="1146EEAA"/>
    <w:rsid w:val="1146FA12"/>
    <w:rsid w:val="1147580C"/>
    <w:rsid w:val="114786A5"/>
    <w:rsid w:val="1147EAF3"/>
    <w:rsid w:val="1147F43A"/>
    <w:rsid w:val="11484CAB"/>
    <w:rsid w:val="11486312"/>
    <w:rsid w:val="114865F6"/>
    <w:rsid w:val="11488043"/>
    <w:rsid w:val="114963A5"/>
    <w:rsid w:val="1149839A"/>
    <w:rsid w:val="1149939D"/>
    <w:rsid w:val="114A088B"/>
    <w:rsid w:val="114A70BC"/>
    <w:rsid w:val="114A736C"/>
    <w:rsid w:val="114AE22F"/>
    <w:rsid w:val="114B235E"/>
    <w:rsid w:val="114B9E73"/>
    <w:rsid w:val="114BCF50"/>
    <w:rsid w:val="114C70EA"/>
    <w:rsid w:val="114C744D"/>
    <w:rsid w:val="114CB49D"/>
    <w:rsid w:val="114CBC0B"/>
    <w:rsid w:val="114CCB2F"/>
    <w:rsid w:val="114D4EBF"/>
    <w:rsid w:val="114D587A"/>
    <w:rsid w:val="114D9ACF"/>
    <w:rsid w:val="114DA459"/>
    <w:rsid w:val="114DAFDF"/>
    <w:rsid w:val="114DF55D"/>
    <w:rsid w:val="114E483B"/>
    <w:rsid w:val="114E5D3B"/>
    <w:rsid w:val="114E91F6"/>
    <w:rsid w:val="114E9649"/>
    <w:rsid w:val="114E9802"/>
    <w:rsid w:val="114E9C7D"/>
    <w:rsid w:val="114E9FF1"/>
    <w:rsid w:val="114EA796"/>
    <w:rsid w:val="114EAEC5"/>
    <w:rsid w:val="114EB6C4"/>
    <w:rsid w:val="114EB983"/>
    <w:rsid w:val="114EBC79"/>
    <w:rsid w:val="114F2FF9"/>
    <w:rsid w:val="114F78BD"/>
    <w:rsid w:val="114F929F"/>
    <w:rsid w:val="114FB1B3"/>
    <w:rsid w:val="114FE431"/>
    <w:rsid w:val="115085EF"/>
    <w:rsid w:val="11510848"/>
    <w:rsid w:val="11516EC0"/>
    <w:rsid w:val="1151707B"/>
    <w:rsid w:val="1151841C"/>
    <w:rsid w:val="1151B5A4"/>
    <w:rsid w:val="1151F876"/>
    <w:rsid w:val="1152379E"/>
    <w:rsid w:val="11524AB7"/>
    <w:rsid w:val="1152537A"/>
    <w:rsid w:val="11527797"/>
    <w:rsid w:val="1152CA72"/>
    <w:rsid w:val="11533DA3"/>
    <w:rsid w:val="11534F34"/>
    <w:rsid w:val="115355E7"/>
    <w:rsid w:val="11536A1A"/>
    <w:rsid w:val="11540C3B"/>
    <w:rsid w:val="11542810"/>
    <w:rsid w:val="115448F4"/>
    <w:rsid w:val="115456B9"/>
    <w:rsid w:val="11549102"/>
    <w:rsid w:val="1154BDED"/>
    <w:rsid w:val="1154D81D"/>
    <w:rsid w:val="1154E3B7"/>
    <w:rsid w:val="1154F66D"/>
    <w:rsid w:val="11558F88"/>
    <w:rsid w:val="1155CDEE"/>
    <w:rsid w:val="1155D81B"/>
    <w:rsid w:val="1155F7C6"/>
    <w:rsid w:val="1155F835"/>
    <w:rsid w:val="115603C6"/>
    <w:rsid w:val="115660D2"/>
    <w:rsid w:val="11566A2B"/>
    <w:rsid w:val="11569B46"/>
    <w:rsid w:val="11569C91"/>
    <w:rsid w:val="1156A7EB"/>
    <w:rsid w:val="1156DEE7"/>
    <w:rsid w:val="1156E48C"/>
    <w:rsid w:val="11571432"/>
    <w:rsid w:val="11571F4D"/>
    <w:rsid w:val="115760A5"/>
    <w:rsid w:val="1157674F"/>
    <w:rsid w:val="1157B714"/>
    <w:rsid w:val="115800C0"/>
    <w:rsid w:val="115831A8"/>
    <w:rsid w:val="115850C1"/>
    <w:rsid w:val="115865F1"/>
    <w:rsid w:val="11589056"/>
    <w:rsid w:val="1158C8EA"/>
    <w:rsid w:val="1159043E"/>
    <w:rsid w:val="11590981"/>
    <w:rsid w:val="11593B1B"/>
    <w:rsid w:val="11594F58"/>
    <w:rsid w:val="115959FD"/>
    <w:rsid w:val="11597CEE"/>
    <w:rsid w:val="115A1660"/>
    <w:rsid w:val="115A237D"/>
    <w:rsid w:val="115A5F7F"/>
    <w:rsid w:val="115A6B8B"/>
    <w:rsid w:val="115A812A"/>
    <w:rsid w:val="115A86A5"/>
    <w:rsid w:val="115AA2FC"/>
    <w:rsid w:val="115C2519"/>
    <w:rsid w:val="115C6B53"/>
    <w:rsid w:val="115C7E06"/>
    <w:rsid w:val="115D312A"/>
    <w:rsid w:val="115D6B82"/>
    <w:rsid w:val="115DAB90"/>
    <w:rsid w:val="115DB91D"/>
    <w:rsid w:val="115DD84D"/>
    <w:rsid w:val="115DF101"/>
    <w:rsid w:val="115E511C"/>
    <w:rsid w:val="115E7AD4"/>
    <w:rsid w:val="115E9FC4"/>
    <w:rsid w:val="115EA935"/>
    <w:rsid w:val="115F1573"/>
    <w:rsid w:val="115F1D83"/>
    <w:rsid w:val="115F3EA4"/>
    <w:rsid w:val="115F4142"/>
    <w:rsid w:val="115F7AD2"/>
    <w:rsid w:val="115F84AA"/>
    <w:rsid w:val="115FB418"/>
    <w:rsid w:val="115FB41B"/>
    <w:rsid w:val="115FF9E1"/>
    <w:rsid w:val="11601C99"/>
    <w:rsid w:val="11602A07"/>
    <w:rsid w:val="11603E55"/>
    <w:rsid w:val="11609089"/>
    <w:rsid w:val="1160B376"/>
    <w:rsid w:val="1160EA94"/>
    <w:rsid w:val="1161035B"/>
    <w:rsid w:val="1161059B"/>
    <w:rsid w:val="11610E5D"/>
    <w:rsid w:val="116116AE"/>
    <w:rsid w:val="1161CA01"/>
    <w:rsid w:val="1161DB23"/>
    <w:rsid w:val="116202AF"/>
    <w:rsid w:val="11621B6C"/>
    <w:rsid w:val="116235CB"/>
    <w:rsid w:val="11627B26"/>
    <w:rsid w:val="116292E3"/>
    <w:rsid w:val="1162C68C"/>
    <w:rsid w:val="1162D418"/>
    <w:rsid w:val="1163387C"/>
    <w:rsid w:val="11634102"/>
    <w:rsid w:val="1163D716"/>
    <w:rsid w:val="11642532"/>
    <w:rsid w:val="11646F17"/>
    <w:rsid w:val="11648DC8"/>
    <w:rsid w:val="1164CCDC"/>
    <w:rsid w:val="1164F29E"/>
    <w:rsid w:val="11653DBD"/>
    <w:rsid w:val="11669733"/>
    <w:rsid w:val="1166973D"/>
    <w:rsid w:val="11669F8A"/>
    <w:rsid w:val="11670DEA"/>
    <w:rsid w:val="11671F42"/>
    <w:rsid w:val="11672879"/>
    <w:rsid w:val="11677419"/>
    <w:rsid w:val="1167911B"/>
    <w:rsid w:val="1167A185"/>
    <w:rsid w:val="1167DA84"/>
    <w:rsid w:val="1167DBD9"/>
    <w:rsid w:val="1167F568"/>
    <w:rsid w:val="1167FE18"/>
    <w:rsid w:val="11680AAB"/>
    <w:rsid w:val="11680B91"/>
    <w:rsid w:val="11680E88"/>
    <w:rsid w:val="11684E61"/>
    <w:rsid w:val="11685BCF"/>
    <w:rsid w:val="1169008B"/>
    <w:rsid w:val="11690AAB"/>
    <w:rsid w:val="1169124E"/>
    <w:rsid w:val="11691C34"/>
    <w:rsid w:val="11694D5D"/>
    <w:rsid w:val="1169A02E"/>
    <w:rsid w:val="1169E641"/>
    <w:rsid w:val="116A7410"/>
    <w:rsid w:val="116A7B88"/>
    <w:rsid w:val="116A94DF"/>
    <w:rsid w:val="116AC628"/>
    <w:rsid w:val="116ADD1F"/>
    <w:rsid w:val="116B1E3A"/>
    <w:rsid w:val="116B23BC"/>
    <w:rsid w:val="116B6D1C"/>
    <w:rsid w:val="116B7FA9"/>
    <w:rsid w:val="116B864A"/>
    <w:rsid w:val="116BAECA"/>
    <w:rsid w:val="116BDE49"/>
    <w:rsid w:val="116BE399"/>
    <w:rsid w:val="116C425E"/>
    <w:rsid w:val="116CAB7B"/>
    <w:rsid w:val="116CC47F"/>
    <w:rsid w:val="116D6F0B"/>
    <w:rsid w:val="116DC298"/>
    <w:rsid w:val="116E690E"/>
    <w:rsid w:val="116E88FD"/>
    <w:rsid w:val="116EA63E"/>
    <w:rsid w:val="116EF357"/>
    <w:rsid w:val="116F2C76"/>
    <w:rsid w:val="116F9E9F"/>
    <w:rsid w:val="11707FC3"/>
    <w:rsid w:val="117133CE"/>
    <w:rsid w:val="11716187"/>
    <w:rsid w:val="1171A062"/>
    <w:rsid w:val="1171BAC2"/>
    <w:rsid w:val="1171E919"/>
    <w:rsid w:val="11723998"/>
    <w:rsid w:val="11723E4F"/>
    <w:rsid w:val="1172785B"/>
    <w:rsid w:val="1172A02B"/>
    <w:rsid w:val="1172D331"/>
    <w:rsid w:val="1173335B"/>
    <w:rsid w:val="117353A1"/>
    <w:rsid w:val="11736502"/>
    <w:rsid w:val="1173DB8A"/>
    <w:rsid w:val="1173E767"/>
    <w:rsid w:val="1173EDF0"/>
    <w:rsid w:val="11740091"/>
    <w:rsid w:val="117417E6"/>
    <w:rsid w:val="117454DB"/>
    <w:rsid w:val="11745B64"/>
    <w:rsid w:val="1174897B"/>
    <w:rsid w:val="11748A5C"/>
    <w:rsid w:val="1174CAC0"/>
    <w:rsid w:val="1174E838"/>
    <w:rsid w:val="11755922"/>
    <w:rsid w:val="117577FA"/>
    <w:rsid w:val="1175D0E2"/>
    <w:rsid w:val="11761A0B"/>
    <w:rsid w:val="11762CF5"/>
    <w:rsid w:val="11770E4B"/>
    <w:rsid w:val="117724E1"/>
    <w:rsid w:val="11772D0E"/>
    <w:rsid w:val="11778278"/>
    <w:rsid w:val="1177BB4C"/>
    <w:rsid w:val="1177E9A0"/>
    <w:rsid w:val="11781F85"/>
    <w:rsid w:val="1178A37A"/>
    <w:rsid w:val="1178E009"/>
    <w:rsid w:val="117927AE"/>
    <w:rsid w:val="11792FFB"/>
    <w:rsid w:val="117974A5"/>
    <w:rsid w:val="117982F4"/>
    <w:rsid w:val="11798FE8"/>
    <w:rsid w:val="1179B08A"/>
    <w:rsid w:val="1179CF15"/>
    <w:rsid w:val="1179E41C"/>
    <w:rsid w:val="1179E6D6"/>
    <w:rsid w:val="117A12AB"/>
    <w:rsid w:val="117A1AC3"/>
    <w:rsid w:val="117A2101"/>
    <w:rsid w:val="117A27BF"/>
    <w:rsid w:val="117A2D2F"/>
    <w:rsid w:val="117A729A"/>
    <w:rsid w:val="117A782F"/>
    <w:rsid w:val="117A7FC4"/>
    <w:rsid w:val="117AB6FD"/>
    <w:rsid w:val="117AEAF5"/>
    <w:rsid w:val="117AFC94"/>
    <w:rsid w:val="117B1C3B"/>
    <w:rsid w:val="117B6327"/>
    <w:rsid w:val="117BD3F9"/>
    <w:rsid w:val="117C92CC"/>
    <w:rsid w:val="117D2CA8"/>
    <w:rsid w:val="117DB1B9"/>
    <w:rsid w:val="117DD3F0"/>
    <w:rsid w:val="117DDBF7"/>
    <w:rsid w:val="117E16FD"/>
    <w:rsid w:val="117E18A8"/>
    <w:rsid w:val="117E43FA"/>
    <w:rsid w:val="117EB883"/>
    <w:rsid w:val="117EF35E"/>
    <w:rsid w:val="117F344A"/>
    <w:rsid w:val="1180628B"/>
    <w:rsid w:val="11806DCE"/>
    <w:rsid w:val="1180AB6F"/>
    <w:rsid w:val="11810E42"/>
    <w:rsid w:val="11811103"/>
    <w:rsid w:val="11811315"/>
    <w:rsid w:val="1181339E"/>
    <w:rsid w:val="11815DA7"/>
    <w:rsid w:val="11817C41"/>
    <w:rsid w:val="11818BC1"/>
    <w:rsid w:val="11818C6C"/>
    <w:rsid w:val="1181C42A"/>
    <w:rsid w:val="11821593"/>
    <w:rsid w:val="11821A5E"/>
    <w:rsid w:val="11824275"/>
    <w:rsid w:val="118251E7"/>
    <w:rsid w:val="118279F4"/>
    <w:rsid w:val="11833244"/>
    <w:rsid w:val="11833AE6"/>
    <w:rsid w:val="11836703"/>
    <w:rsid w:val="11839307"/>
    <w:rsid w:val="1183B54D"/>
    <w:rsid w:val="118408E1"/>
    <w:rsid w:val="11846A63"/>
    <w:rsid w:val="11846F2D"/>
    <w:rsid w:val="118483B3"/>
    <w:rsid w:val="11848F9F"/>
    <w:rsid w:val="1184BFEF"/>
    <w:rsid w:val="1184C985"/>
    <w:rsid w:val="118513D6"/>
    <w:rsid w:val="118542A0"/>
    <w:rsid w:val="11856FEE"/>
    <w:rsid w:val="1185B7F0"/>
    <w:rsid w:val="1185C6C1"/>
    <w:rsid w:val="1186250A"/>
    <w:rsid w:val="1186449D"/>
    <w:rsid w:val="1186D4B2"/>
    <w:rsid w:val="1186D541"/>
    <w:rsid w:val="11874019"/>
    <w:rsid w:val="118751A1"/>
    <w:rsid w:val="118795EB"/>
    <w:rsid w:val="1187D8AB"/>
    <w:rsid w:val="1188018E"/>
    <w:rsid w:val="11885CEE"/>
    <w:rsid w:val="11888F8A"/>
    <w:rsid w:val="118895C3"/>
    <w:rsid w:val="1188BE61"/>
    <w:rsid w:val="1188CEDB"/>
    <w:rsid w:val="1188ED1A"/>
    <w:rsid w:val="1189091F"/>
    <w:rsid w:val="1189A2F9"/>
    <w:rsid w:val="1189D09D"/>
    <w:rsid w:val="118A4D6E"/>
    <w:rsid w:val="118A4EAC"/>
    <w:rsid w:val="118A9F8B"/>
    <w:rsid w:val="118ACAB6"/>
    <w:rsid w:val="118AE66C"/>
    <w:rsid w:val="118B12BF"/>
    <w:rsid w:val="118B36C5"/>
    <w:rsid w:val="118B90A3"/>
    <w:rsid w:val="118BB234"/>
    <w:rsid w:val="118BB871"/>
    <w:rsid w:val="118BCCF5"/>
    <w:rsid w:val="118C14A4"/>
    <w:rsid w:val="118C1E59"/>
    <w:rsid w:val="118D01DA"/>
    <w:rsid w:val="118D81C9"/>
    <w:rsid w:val="118D94BC"/>
    <w:rsid w:val="118D98B5"/>
    <w:rsid w:val="118E0599"/>
    <w:rsid w:val="118E246E"/>
    <w:rsid w:val="118E881E"/>
    <w:rsid w:val="118E964C"/>
    <w:rsid w:val="118F5911"/>
    <w:rsid w:val="118F7D7B"/>
    <w:rsid w:val="118FDC33"/>
    <w:rsid w:val="118FFC46"/>
    <w:rsid w:val="11901126"/>
    <w:rsid w:val="119017AF"/>
    <w:rsid w:val="11903C06"/>
    <w:rsid w:val="11903CD1"/>
    <w:rsid w:val="119071F2"/>
    <w:rsid w:val="1190B706"/>
    <w:rsid w:val="1190CB62"/>
    <w:rsid w:val="11910AD3"/>
    <w:rsid w:val="11911238"/>
    <w:rsid w:val="11912AC0"/>
    <w:rsid w:val="11914541"/>
    <w:rsid w:val="11916696"/>
    <w:rsid w:val="1191956F"/>
    <w:rsid w:val="11920B07"/>
    <w:rsid w:val="11923DDB"/>
    <w:rsid w:val="1192E1F3"/>
    <w:rsid w:val="11931AE3"/>
    <w:rsid w:val="119347F0"/>
    <w:rsid w:val="119435BD"/>
    <w:rsid w:val="119450E0"/>
    <w:rsid w:val="11945158"/>
    <w:rsid w:val="11948E11"/>
    <w:rsid w:val="1194B525"/>
    <w:rsid w:val="1194EC15"/>
    <w:rsid w:val="11950C6B"/>
    <w:rsid w:val="119534A6"/>
    <w:rsid w:val="11957CDA"/>
    <w:rsid w:val="1196A070"/>
    <w:rsid w:val="1196AB40"/>
    <w:rsid w:val="1196E0BC"/>
    <w:rsid w:val="1197037B"/>
    <w:rsid w:val="119715B3"/>
    <w:rsid w:val="119732CB"/>
    <w:rsid w:val="11976B30"/>
    <w:rsid w:val="11976E3E"/>
    <w:rsid w:val="11978A90"/>
    <w:rsid w:val="1197CFCA"/>
    <w:rsid w:val="1197D24B"/>
    <w:rsid w:val="1198A049"/>
    <w:rsid w:val="119944A5"/>
    <w:rsid w:val="11994C63"/>
    <w:rsid w:val="11998E69"/>
    <w:rsid w:val="1199C8CD"/>
    <w:rsid w:val="119ACDA7"/>
    <w:rsid w:val="119AD44A"/>
    <w:rsid w:val="119B1541"/>
    <w:rsid w:val="119B694A"/>
    <w:rsid w:val="119BA22C"/>
    <w:rsid w:val="119BB062"/>
    <w:rsid w:val="119BCD5D"/>
    <w:rsid w:val="119BD53C"/>
    <w:rsid w:val="119BEE97"/>
    <w:rsid w:val="119BF902"/>
    <w:rsid w:val="119BFB94"/>
    <w:rsid w:val="119C238E"/>
    <w:rsid w:val="119C5534"/>
    <w:rsid w:val="119CDE59"/>
    <w:rsid w:val="119CE44E"/>
    <w:rsid w:val="119CF663"/>
    <w:rsid w:val="119D0B4F"/>
    <w:rsid w:val="119D1131"/>
    <w:rsid w:val="119D4DCA"/>
    <w:rsid w:val="119D90A3"/>
    <w:rsid w:val="119DD5C7"/>
    <w:rsid w:val="119E4F0A"/>
    <w:rsid w:val="119EF656"/>
    <w:rsid w:val="119F2227"/>
    <w:rsid w:val="119F350F"/>
    <w:rsid w:val="119F626B"/>
    <w:rsid w:val="119F9CC6"/>
    <w:rsid w:val="119FDD76"/>
    <w:rsid w:val="119FF22F"/>
    <w:rsid w:val="11A008CB"/>
    <w:rsid w:val="11A01EE9"/>
    <w:rsid w:val="11A06242"/>
    <w:rsid w:val="11A0D25C"/>
    <w:rsid w:val="11A0D758"/>
    <w:rsid w:val="11A1125D"/>
    <w:rsid w:val="11A1632A"/>
    <w:rsid w:val="11A17418"/>
    <w:rsid w:val="11A184DC"/>
    <w:rsid w:val="11A1C0D0"/>
    <w:rsid w:val="11A1CD61"/>
    <w:rsid w:val="11A21D66"/>
    <w:rsid w:val="11A21EF8"/>
    <w:rsid w:val="11A21F7F"/>
    <w:rsid w:val="11A231A5"/>
    <w:rsid w:val="11A258B7"/>
    <w:rsid w:val="11A2631E"/>
    <w:rsid w:val="11A27143"/>
    <w:rsid w:val="11A27B44"/>
    <w:rsid w:val="11A29238"/>
    <w:rsid w:val="11A2C548"/>
    <w:rsid w:val="11A2C654"/>
    <w:rsid w:val="11A2FF92"/>
    <w:rsid w:val="11A30617"/>
    <w:rsid w:val="11A322DF"/>
    <w:rsid w:val="11A34959"/>
    <w:rsid w:val="11A365FD"/>
    <w:rsid w:val="11A3C948"/>
    <w:rsid w:val="11A3D2F4"/>
    <w:rsid w:val="11A3FD53"/>
    <w:rsid w:val="11A4092C"/>
    <w:rsid w:val="11A43C35"/>
    <w:rsid w:val="11A46280"/>
    <w:rsid w:val="11A47DEB"/>
    <w:rsid w:val="11A488A2"/>
    <w:rsid w:val="11A4EAB3"/>
    <w:rsid w:val="11A52960"/>
    <w:rsid w:val="11A544D1"/>
    <w:rsid w:val="11A562E9"/>
    <w:rsid w:val="11A592C6"/>
    <w:rsid w:val="11A5C5B9"/>
    <w:rsid w:val="11A5C6FD"/>
    <w:rsid w:val="11A5E549"/>
    <w:rsid w:val="11A5E5B7"/>
    <w:rsid w:val="11A60583"/>
    <w:rsid w:val="11A61E89"/>
    <w:rsid w:val="11A62CE9"/>
    <w:rsid w:val="11A67D4C"/>
    <w:rsid w:val="11A75B29"/>
    <w:rsid w:val="11A7B385"/>
    <w:rsid w:val="11A7CAEE"/>
    <w:rsid w:val="11A7D22F"/>
    <w:rsid w:val="11A82256"/>
    <w:rsid w:val="11A837D2"/>
    <w:rsid w:val="11A84B3F"/>
    <w:rsid w:val="11A860E3"/>
    <w:rsid w:val="11A862AF"/>
    <w:rsid w:val="11A865F4"/>
    <w:rsid w:val="11A89E8A"/>
    <w:rsid w:val="11A92F96"/>
    <w:rsid w:val="11A959D5"/>
    <w:rsid w:val="11A973BF"/>
    <w:rsid w:val="11A98881"/>
    <w:rsid w:val="11A99141"/>
    <w:rsid w:val="11A9AF36"/>
    <w:rsid w:val="11A9DA67"/>
    <w:rsid w:val="11A9FF8B"/>
    <w:rsid w:val="11AA2F09"/>
    <w:rsid w:val="11AACA10"/>
    <w:rsid w:val="11AACFE1"/>
    <w:rsid w:val="11AAE2C0"/>
    <w:rsid w:val="11AAF11C"/>
    <w:rsid w:val="11AB256E"/>
    <w:rsid w:val="11AB3372"/>
    <w:rsid w:val="11AB3465"/>
    <w:rsid w:val="11AB3781"/>
    <w:rsid w:val="11AB3C48"/>
    <w:rsid w:val="11AB8E0D"/>
    <w:rsid w:val="11AB908F"/>
    <w:rsid w:val="11AB9C9A"/>
    <w:rsid w:val="11AC50C1"/>
    <w:rsid w:val="11AD3599"/>
    <w:rsid w:val="11AD6F11"/>
    <w:rsid w:val="11AD9989"/>
    <w:rsid w:val="11ADC8FF"/>
    <w:rsid w:val="11ADF5D4"/>
    <w:rsid w:val="11AE9CAB"/>
    <w:rsid w:val="11AEA681"/>
    <w:rsid w:val="11AF0404"/>
    <w:rsid w:val="11AF1E60"/>
    <w:rsid w:val="11AF67E5"/>
    <w:rsid w:val="11AF8953"/>
    <w:rsid w:val="11AFC029"/>
    <w:rsid w:val="11B01AF3"/>
    <w:rsid w:val="11B03241"/>
    <w:rsid w:val="11B045AB"/>
    <w:rsid w:val="11B07982"/>
    <w:rsid w:val="11B08C79"/>
    <w:rsid w:val="11B0BC47"/>
    <w:rsid w:val="11B10AEC"/>
    <w:rsid w:val="11B11771"/>
    <w:rsid w:val="11B143E5"/>
    <w:rsid w:val="11B17BB7"/>
    <w:rsid w:val="11B1F90B"/>
    <w:rsid w:val="11B20EF4"/>
    <w:rsid w:val="11B230F3"/>
    <w:rsid w:val="11B230FB"/>
    <w:rsid w:val="11B24226"/>
    <w:rsid w:val="11B28810"/>
    <w:rsid w:val="11B30453"/>
    <w:rsid w:val="11B31116"/>
    <w:rsid w:val="11B3AE3A"/>
    <w:rsid w:val="11B3B016"/>
    <w:rsid w:val="11B3C9F6"/>
    <w:rsid w:val="11B3E697"/>
    <w:rsid w:val="11B422CF"/>
    <w:rsid w:val="11B48595"/>
    <w:rsid w:val="11B52A92"/>
    <w:rsid w:val="11B58DB6"/>
    <w:rsid w:val="11B5BE1E"/>
    <w:rsid w:val="11B5FA04"/>
    <w:rsid w:val="11B70146"/>
    <w:rsid w:val="11B70EE3"/>
    <w:rsid w:val="11B76C79"/>
    <w:rsid w:val="11B79587"/>
    <w:rsid w:val="11B79A91"/>
    <w:rsid w:val="11B7BBDA"/>
    <w:rsid w:val="11B7FA14"/>
    <w:rsid w:val="11B81C27"/>
    <w:rsid w:val="11B837FD"/>
    <w:rsid w:val="11B83D4B"/>
    <w:rsid w:val="11B841CF"/>
    <w:rsid w:val="11B85881"/>
    <w:rsid w:val="11B86085"/>
    <w:rsid w:val="11B8A4F8"/>
    <w:rsid w:val="11B8C83C"/>
    <w:rsid w:val="11B8F953"/>
    <w:rsid w:val="11B90CFC"/>
    <w:rsid w:val="11BA1E92"/>
    <w:rsid w:val="11BAA232"/>
    <w:rsid w:val="11BAE7AE"/>
    <w:rsid w:val="11BAF2CC"/>
    <w:rsid w:val="11BB1404"/>
    <w:rsid w:val="11BB1572"/>
    <w:rsid w:val="11BBA569"/>
    <w:rsid w:val="11BBDCF2"/>
    <w:rsid w:val="11BBE429"/>
    <w:rsid w:val="11BC2AA4"/>
    <w:rsid w:val="11BC41FC"/>
    <w:rsid w:val="11BCA7C5"/>
    <w:rsid w:val="11BCCA04"/>
    <w:rsid w:val="11BD1A9D"/>
    <w:rsid w:val="11BD36C0"/>
    <w:rsid w:val="11BD472D"/>
    <w:rsid w:val="11BD4BC5"/>
    <w:rsid w:val="11BD57F3"/>
    <w:rsid w:val="11BD6C91"/>
    <w:rsid w:val="11BDC7B4"/>
    <w:rsid w:val="11BE1A07"/>
    <w:rsid w:val="11BE27CD"/>
    <w:rsid w:val="11BE4D74"/>
    <w:rsid w:val="11BE662A"/>
    <w:rsid w:val="11BE9E3F"/>
    <w:rsid w:val="11BEA9A4"/>
    <w:rsid w:val="11BEBBD9"/>
    <w:rsid w:val="11BEDF78"/>
    <w:rsid w:val="11BF1843"/>
    <w:rsid w:val="11BF5DB0"/>
    <w:rsid w:val="11BFAADF"/>
    <w:rsid w:val="11BFAC17"/>
    <w:rsid w:val="11BFB82D"/>
    <w:rsid w:val="11BFB94F"/>
    <w:rsid w:val="11BFE089"/>
    <w:rsid w:val="11BFF5B5"/>
    <w:rsid w:val="11BFFAF2"/>
    <w:rsid w:val="11C007BB"/>
    <w:rsid w:val="11C0ADA8"/>
    <w:rsid w:val="11C0D10F"/>
    <w:rsid w:val="11C1075E"/>
    <w:rsid w:val="11C18060"/>
    <w:rsid w:val="11C18597"/>
    <w:rsid w:val="11C19767"/>
    <w:rsid w:val="11C1CBD2"/>
    <w:rsid w:val="11C217A9"/>
    <w:rsid w:val="11C21ECE"/>
    <w:rsid w:val="11C3072F"/>
    <w:rsid w:val="11C3461F"/>
    <w:rsid w:val="11C3B770"/>
    <w:rsid w:val="11C3C40C"/>
    <w:rsid w:val="11C41420"/>
    <w:rsid w:val="11C48047"/>
    <w:rsid w:val="11C4C39A"/>
    <w:rsid w:val="11C5192B"/>
    <w:rsid w:val="11C55FAA"/>
    <w:rsid w:val="11C584B3"/>
    <w:rsid w:val="11C5A171"/>
    <w:rsid w:val="11C5E6A3"/>
    <w:rsid w:val="11C5F5AB"/>
    <w:rsid w:val="11C62BEC"/>
    <w:rsid w:val="11C6777B"/>
    <w:rsid w:val="11C687FE"/>
    <w:rsid w:val="11C6BB95"/>
    <w:rsid w:val="11C70A9B"/>
    <w:rsid w:val="11C79833"/>
    <w:rsid w:val="11C7AB90"/>
    <w:rsid w:val="11C7CF7E"/>
    <w:rsid w:val="11C81D60"/>
    <w:rsid w:val="11C82FEE"/>
    <w:rsid w:val="11C850F9"/>
    <w:rsid w:val="11C8D741"/>
    <w:rsid w:val="11C8FCE1"/>
    <w:rsid w:val="11C93AD7"/>
    <w:rsid w:val="11C99FB1"/>
    <w:rsid w:val="11C9BBF8"/>
    <w:rsid w:val="11C9D96D"/>
    <w:rsid w:val="11C9EADB"/>
    <w:rsid w:val="11C9F99F"/>
    <w:rsid w:val="11CA0309"/>
    <w:rsid w:val="11CA068F"/>
    <w:rsid w:val="11CA2796"/>
    <w:rsid w:val="11CA3A0A"/>
    <w:rsid w:val="11CA6DCC"/>
    <w:rsid w:val="11CA836E"/>
    <w:rsid w:val="11CB153A"/>
    <w:rsid w:val="11CB3657"/>
    <w:rsid w:val="11CB9630"/>
    <w:rsid w:val="11CB9D88"/>
    <w:rsid w:val="11CBF917"/>
    <w:rsid w:val="11CC0DDE"/>
    <w:rsid w:val="11CC4505"/>
    <w:rsid w:val="11CC51DD"/>
    <w:rsid w:val="11CC64FD"/>
    <w:rsid w:val="11CC85C0"/>
    <w:rsid w:val="11CCF745"/>
    <w:rsid w:val="11CD4F30"/>
    <w:rsid w:val="11CDC413"/>
    <w:rsid w:val="11CDD04D"/>
    <w:rsid w:val="11CE7706"/>
    <w:rsid w:val="11CE9C0A"/>
    <w:rsid w:val="11CE9D11"/>
    <w:rsid w:val="11CEA2DC"/>
    <w:rsid w:val="11CEEA7D"/>
    <w:rsid w:val="11CF1C0C"/>
    <w:rsid w:val="11CF1DAA"/>
    <w:rsid w:val="11D01C7C"/>
    <w:rsid w:val="11D06113"/>
    <w:rsid w:val="11D0749D"/>
    <w:rsid w:val="11D0DD81"/>
    <w:rsid w:val="11D18631"/>
    <w:rsid w:val="11D1EF03"/>
    <w:rsid w:val="11D1F30B"/>
    <w:rsid w:val="11D1FF4A"/>
    <w:rsid w:val="11D210B3"/>
    <w:rsid w:val="11D26010"/>
    <w:rsid w:val="11D2BB83"/>
    <w:rsid w:val="11D30422"/>
    <w:rsid w:val="11D305AF"/>
    <w:rsid w:val="11D33C9B"/>
    <w:rsid w:val="11D35780"/>
    <w:rsid w:val="11D35C48"/>
    <w:rsid w:val="11D3657F"/>
    <w:rsid w:val="11D3E046"/>
    <w:rsid w:val="11D3E35E"/>
    <w:rsid w:val="11D42FA0"/>
    <w:rsid w:val="11D4655E"/>
    <w:rsid w:val="11D48DFA"/>
    <w:rsid w:val="11D4C51F"/>
    <w:rsid w:val="11D4F05F"/>
    <w:rsid w:val="11D500A8"/>
    <w:rsid w:val="11D506D1"/>
    <w:rsid w:val="11D5114F"/>
    <w:rsid w:val="11D5923C"/>
    <w:rsid w:val="11D5A766"/>
    <w:rsid w:val="11D5B24A"/>
    <w:rsid w:val="11D5B6C9"/>
    <w:rsid w:val="11D5DB07"/>
    <w:rsid w:val="11D61262"/>
    <w:rsid w:val="11D6310D"/>
    <w:rsid w:val="11D6BF72"/>
    <w:rsid w:val="11D75DE1"/>
    <w:rsid w:val="11D79802"/>
    <w:rsid w:val="11D7F12B"/>
    <w:rsid w:val="11D851D6"/>
    <w:rsid w:val="11D85D99"/>
    <w:rsid w:val="11D8635D"/>
    <w:rsid w:val="11D876FE"/>
    <w:rsid w:val="11D877FB"/>
    <w:rsid w:val="11D8824D"/>
    <w:rsid w:val="11D89A87"/>
    <w:rsid w:val="11D8B1F2"/>
    <w:rsid w:val="11D8C895"/>
    <w:rsid w:val="11D91A2F"/>
    <w:rsid w:val="11D9258F"/>
    <w:rsid w:val="11D94650"/>
    <w:rsid w:val="11D99B4C"/>
    <w:rsid w:val="11D9B256"/>
    <w:rsid w:val="11DA1A5D"/>
    <w:rsid w:val="11DA1B3F"/>
    <w:rsid w:val="11DA286F"/>
    <w:rsid w:val="11DA4742"/>
    <w:rsid w:val="11DA4F7B"/>
    <w:rsid w:val="11DA541E"/>
    <w:rsid w:val="11DA56FB"/>
    <w:rsid w:val="11DA8212"/>
    <w:rsid w:val="11DABE96"/>
    <w:rsid w:val="11DB10E4"/>
    <w:rsid w:val="11DB2706"/>
    <w:rsid w:val="11DB61C5"/>
    <w:rsid w:val="11DB8505"/>
    <w:rsid w:val="11DBAB63"/>
    <w:rsid w:val="11DBDB85"/>
    <w:rsid w:val="11DBE8BD"/>
    <w:rsid w:val="11DBF61B"/>
    <w:rsid w:val="11DBF6C4"/>
    <w:rsid w:val="11DC1F02"/>
    <w:rsid w:val="11DC612F"/>
    <w:rsid w:val="11DC68CE"/>
    <w:rsid w:val="11DC69B1"/>
    <w:rsid w:val="11DC8F80"/>
    <w:rsid w:val="11DCC3FB"/>
    <w:rsid w:val="11DCE17E"/>
    <w:rsid w:val="11DCF298"/>
    <w:rsid w:val="11DD529B"/>
    <w:rsid w:val="11DD605D"/>
    <w:rsid w:val="11DD8A47"/>
    <w:rsid w:val="11DD9FE9"/>
    <w:rsid w:val="11DDAB59"/>
    <w:rsid w:val="11DE01B0"/>
    <w:rsid w:val="11DEB000"/>
    <w:rsid w:val="11DEB1EF"/>
    <w:rsid w:val="11DEC3B4"/>
    <w:rsid w:val="11DED043"/>
    <w:rsid w:val="11DF9E8C"/>
    <w:rsid w:val="11DFAD15"/>
    <w:rsid w:val="11E00BE1"/>
    <w:rsid w:val="11E032E7"/>
    <w:rsid w:val="11E04F9E"/>
    <w:rsid w:val="11E09216"/>
    <w:rsid w:val="11E0998B"/>
    <w:rsid w:val="11E0AE93"/>
    <w:rsid w:val="11E0CBA4"/>
    <w:rsid w:val="11E0D982"/>
    <w:rsid w:val="11E1069B"/>
    <w:rsid w:val="11E10EE2"/>
    <w:rsid w:val="11E1F767"/>
    <w:rsid w:val="11E22EE5"/>
    <w:rsid w:val="11E247F1"/>
    <w:rsid w:val="11E24A44"/>
    <w:rsid w:val="11E25DDE"/>
    <w:rsid w:val="11E2BB6D"/>
    <w:rsid w:val="11E2FFEE"/>
    <w:rsid w:val="11E345F3"/>
    <w:rsid w:val="11E356E0"/>
    <w:rsid w:val="11E3A1D3"/>
    <w:rsid w:val="11E3CA54"/>
    <w:rsid w:val="11E3E2C9"/>
    <w:rsid w:val="11E3F29A"/>
    <w:rsid w:val="11E455FA"/>
    <w:rsid w:val="11E4595B"/>
    <w:rsid w:val="11E48C2F"/>
    <w:rsid w:val="11E4ACAC"/>
    <w:rsid w:val="11E4BE4A"/>
    <w:rsid w:val="11E4E98E"/>
    <w:rsid w:val="11E509EA"/>
    <w:rsid w:val="11E51C40"/>
    <w:rsid w:val="11E533EB"/>
    <w:rsid w:val="11E54EE4"/>
    <w:rsid w:val="11E56633"/>
    <w:rsid w:val="11E5DBB7"/>
    <w:rsid w:val="11E5FF6A"/>
    <w:rsid w:val="11E61486"/>
    <w:rsid w:val="11E6CE47"/>
    <w:rsid w:val="11E6E03E"/>
    <w:rsid w:val="11E74D42"/>
    <w:rsid w:val="11E796A3"/>
    <w:rsid w:val="11E797ED"/>
    <w:rsid w:val="11E80087"/>
    <w:rsid w:val="11E83DCD"/>
    <w:rsid w:val="11E86CE4"/>
    <w:rsid w:val="11E87EF7"/>
    <w:rsid w:val="11E8A44B"/>
    <w:rsid w:val="11E8C0E8"/>
    <w:rsid w:val="11E8C7D4"/>
    <w:rsid w:val="11E91321"/>
    <w:rsid w:val="11E92504"/>
    <w:rsid w:val="11E99D62"/>
    <w:rsid w:val="11E9BCA6"/>
    <w:rsid w:val="11EA38F9"/>
    <w:rsid w:val="11EA3EBB"/>
    <w:rsid w:val="11EA8ACC"/>
    <w:rsid w:val="11EAB343"/>
    <w:rsid w:val="11EAC761"/>
    <w:rsid w:val="11EAE8FB"/>
    <w:rsid w:val="11EB09D9"/>
    <w:rsid w:val="11EBB371"/>
    <w:rsid w:val="11EBDB31"/>
    <w:rsid w:val="11EBE977"/>
    <w:rsid w:val="11EBEFED"/>
    <w:rsid w:val="11EC2827"/>
    <w:rsid w:val="11ECA827"/>
    <w:rsid w:val="11ECF12B"/>
    <w:rsid w:val="11ED16ED"/>
    <w:rsid w:val="11ED4B6F"/>
    <w:rsid w:val="11ED562E"/>
    <w:rsid w:val="11EDD20D"/>
    <w:rsid w:val="11EDFF7B"/>
    <w:rsid w:val="11EE1BA8"/>
    <w:rsid w:val="11EE6E2E"/>
    <w:rsid w:val="11EE8674"/>
    <w:rsid w:val="11F081B7"/>
    <w:rsid w:val="11F0DBB1"/>
    <w:rsid w:val="11F0F1F2"/>
    <w:rsid w:val="11F0F5CB"/>
    <w:rsid w:val="11F12DE3"/>
    <w:rsid w:val="11F153D3"/>
    <w:rsid w:val="11F177BA"/>
    <w:rsid w:val="11F1A157"/>
    <w:rsid w:val="11F24E06"/>
    <w:rsid w:val="11F2D5B7"/>
    <w:rsid w:val="11F30C27"/>
    <w:rsid w:val="11F3301A"/>
    <w:rsid w:val="11F34A23"/>
    <w:rsid w:val="11F398A4"/>
    <w:rsid w:val="11F3BC43"/>
    <w:rsid w:val="11F3EDB1"/>
    <w:rsid w:val="11F4739C"/>
    <w:rsid w:val="11F49675"/>
    <w:rsid w:val="11F4A7B3"/>
    <w:rsid w:val="11F4D25C"/>
    <w:rsid w:val="11F56B4C"/>
    <w:rsid w:val="11F5B441"/>
    <w:rsid w:val="11F64D4F"/>
    <w:rsid w:val="11F6C300"/>
    <w:rsid w:val="11F6E6B6"/>
    <w:rsid w:val="11F6F659"/>
    <w:rsid w:val="11F70E19"/>
    <w:rsid w:val="11F710E7"/>
    <w:rsid w:val="11F744C5"/>
    <w:rsid w:val="11F77640"/>
    <w:rsid w:val="11F7AE54"/>
    <w:rsid w:val="11F7AE89"/>
    <w:rsid w:val="11F7F420"/>
    <w:rsid w:val="11F823E8"/>
    <w:rsid w:val="11F8817F"/>
    <w:rsid w:val="11F89CB8"/>
    <w:rsid w:val="11F8A3E5"/>
    <w:rsid w:val="11F90143"/>
    <w:rsid w:val="11F901FE"/>
    <w:rsid w:val="11F95F7F"/>
    <w:rsid w:val="11F98EA5"/>
    <w:rsid w:val="11F9FF78"/>
    <w:rsid w:val="11FA2032"/>
    <w:rsid w:val="11FA381D"/>
    <w:rsid w:val="11FA60C8"/>
    <w:rsid w:val="11FA78BB"/>
    <w:rsid w:val="11FA797D"/>
    <w:rsid w:val="11FA8E9F"/>
    <w:rsid w:val="11FA9E9B"/>
    <w:rsid w:val="11FAD902"/>
    <w:rsid w:val="11FB5965"/>
    <w:rsid w:val="11FC46CD"/>
    <w:rsid w:val="11FC5761"/>
    <w:rsid w:val="11FC599C"/>
    <w:rsid w:val="11FC63CF"/>
    <w:rsid w:val="11FC67BE"/>
    <w:rsid w:val="11FC872B"/>
    <w:rsid w:val="11FCD1FA"/>
    <w:rsid w:val="11FCE088"/>
    <w:rsid w:val="11FD0936"/>
    <w:rsid w:val="11FD8268"/>
    <w:rsid w:val="11FDF1AC"/>
    <w:rsid w:val="11FDF4C8"/>
    <w:rsid w:val="11FDFFF8"/>
    <w:rsid w:val="11FE3BB2"/>
    <w:rsid w:val="11FE4DD6"/>
    <w:rsid w:val="11FE4F98"/>
    <w:rsid w:val="11FE9300"/>
    <w:rsid w:val="11FECE44"/>
    <w:rsid w:val="11FEE28E"/>
    <w:rsid w:val="11FEF1A5"/>
    <w:rsid w:val="11FF20C9"/>
    <w:rsid w:val="11FF76AF"/>
    <w:rsid w:val="11FF961D"/>
    <w:rsid w:val="11FF9E2F"/>
    <w:rsid w:val="11FFB672"/>
    <w:rsid w:val="1200845D"/>
    <w:rsid w:val="12008FFA"/>
    <w:rsid w:val="1200FD44"/>
    <w:rsid w:val="1201040F"/>
    <w:rsid w:val="12018830"/>
    <w:rsid w:val="12019700"/>
    <w:rsid w:val="1202354E"/>
    <w:rsid w:val="120268F1"/>
    <w:rsid w:val="1202E838"/>
    <w:rsid w:val="12034FA1"/>
    <w:rsid w:val="12038B2E"/>
    <w:rsid w:val="1203AEB2"/>
    <w:rsid w:val="1203AEBE"/>
    <w:rsid w:val="1203B1D2"/>
    <w:rsid w:val="1203B33D"/>
    <w:rsid w:val="1203C913"/>
    <w:rsid w:val="1203FE5A"/>
    <w:rsid w:val="120407B7"/>
    <w:rsid w:val="12042229"/>
    <w:rsid w:val="1204390D"/>
    <w:rsid w:val="1204967B"/>
    <w:rsid w:val="1204A745"/>
    <w:rsid w:val="1204FC20"/>
    <w:rsid w:val="1205220C"/>
    <w:rsid w:val="1205243F"/>
    <w:rsid w:val="12053946"/>
    <w:rsid w:val="12054299"/>
    <w:rsid w:val="1205448E"/>
    <w:rsid w:val="12055B42"/>
    <w:rsid w:val="12057A1F"/>
    <w:rsid w:val="1205BC4C"/>
    <w:rsid w:val="1205CDF3"/>
    <w:rsid w:val="12063027"/>
    <w:rsid w:val="120655B7"/>
    <w:rsid w:val="12066B10"/>
    <w:rsid w:val="12069C89"/>
    <w:rsid w:val="1206AA1D"/>
    <w:rsid w:val="1206B17A"/>
    <w:rsid w:val="120744E5"/>
    <w:rsid w:val="12076899"/>
    <w:rsid w:val="12077587"/>
    <w:rsid w:val="1207A452"/>
    <w:rsid w:val="1207D065"/>
    <w:rsid w:val="1207FCD0"/>
    <w:rsid w:val="1207FF61"/>
    <w:rsid w:val="12082442"/>
    <w:rsid w:val="120826AF"/>
    <w:rsid w:val="12084082"/>
    <w:rsid w:val="12085D04"/>
    <w:rsid w:val="120862D5"/>
    <w:rsid w:val="120877E9"/>
    <w:rsid w:val="12089C49"/>
    <w:rsid w:val="1208A6C1"/>
    <w:rsid w:val="1209055A"/>
    <w:rsid w:val="120908FF"/>
    <w:rsid w:val="1209276C"/>
    <w:rsid w:val="12094963"/>
    <w:rsid w:val="120975BE"/>
    <w:rsid w:val="1209A8E9"/>
    <w:rsid w:val="1209CC61"/>
    <w:rsid w:val="1209DAB5"/>
    <w:rsid w:val="1209E550"/>
    <w:rsid w:val="1209EA34"/>
    <w:rsid w:val="120A46B0"/>
    <w:rsid w:val="120A997F"/>
    <w:rsid w:val="120AD229"/>
    <w:rsid w:val="120B1307"/>
    <w:rsid w:val="120B2243"/>
    <w:rsid w:val="120B6F76"/>
    <w:rsid w:val="120B9B3D"/>
    <w:rsid w:val="120BADA4"/>
    <w:rsid w:val="120BC3FC"/>
    <w:rsid w:val="120BFB57"/>
    <w:rsid w:val="120C22D3"/>
    <w:rsid w:val="120C5142"/>
    <w:rsid w:val="120C6FF8"/>
    <w:rsid w:val="120C8144"/>
    <w:rsid w:val="120CA755"/>
    <w:rsid w:val="120D7367"/>
    <w:rsid w:val="120D7ABC"/>
    <w:rsid w:val="120DA55F"/>
    <w:rsid w:val="120DAB28"/>
    <w:rsid w:val="120DFA44"/>
    <w:rsid w:val="120E2482"/>
    <w:rsid w:val="120E4812"/>
    <w:rsid w:val="120E6621"/>
    <w:rsid w:val="120EAF04"/>
    <w:rsid w:val="120EBC8F"/>
    <w:rsid w:val="120EC190"/>
    <w:rsid w:val="120EEA47"/>
    <w:rsid w:val="120EF76F"/>
    <w:rsid w:val="120F0DE0"/>
    <w:rsid w:val="120FC040"/>
    <w:rsid w:val="12100CCF"/>
    <w:rsid w:val="12104982"/>
    <w:rsid w:val="12108CBE"/>
    <w:rsid w:val="121094DF"/>
    <w:rsid w:val="1210A81A"/>
    <w:rsid w:val="12110EDC"/>
    <w:rsid w:val="12111598"/>
    <w:rsid w:val="12111C28"/>
    <w:rsid w:val="12115A0C"/>
    <w:rsid w:val="12117340"/>
    <w:rsid w:val="1211E8CF"/>
    <w:rsid w:val="1211EB8A"/>
    <w:rsid w:val="1211F655"/>
    <w:rsid w:val="12120295"/>
    <w:rsid w:val="12129700"/>
    <w:rsid w:val="1212ABD9"/>
    <w:rsid w:val="1212B254"/>
    <w:rsid w:val="1212D3F1"/>
    <w:rsid w:val="1212E848"/>
    <w:rsid w:val="1212F761"/>
    <w:rsid w:val="12130FC6"/>
    <w:rsid w:val="12132FC0"/>
    <w:rsid w:val="12133068"/>
    <w:rsid w:val="12136A72"/>
    <w:rsid w:val="1213B606"/>
    <w:rsid w:val="1213D22E"/>
    <w:rsid w:val="1213E2F9"/>
    <w:rsid w:val="1213EAAC"/>
    <w:rsid w:val="12149F75"/>
    <w:rsid w:val="1214A724"/>
    <w:rsid w:val="1215255B"/>
    <w:rsid w:val="12152A02"/>
    <w:rsid w:val="12153523"/>
    <w:rsid w:val="12155320"/>
    <w:rsid w:val="121558D8"/>
    <w:rsid w:val="121570FA"/>
    <w:rsid w:val="12158091"/>
    <w:rsid w:val="1215A103"/>
    <w:rsid w:val="1215A59B"/>
    <w:rsid w:val="1215A722"/>
    <w:rsid w:val="1215E0E6"/>
    <w:rsid w:val="12160C0E"/>
    <w:rsid w:val="121636F7"/>
    <w:rsid w:val="12165156"/>
    <w:rsid w:val="121671A0"/>
    <w:rsid w:val="12168B1C"/>
    <w:rsid w:val="1216B2EC"/>
    <w:rsid w:val="1217310E"/>
    <w:rsid w:val="12178843"/>
    <w:rsid w:val="12179B97"/>
    <w:rsid w:val="1217A744"/>
    <w:rsid w:val="1217B63C"/>
    <w:rsid w:val="1217C282"/>
    <w:rsid w:val="1217E34F"/>
    <w:rsid w:val="1217E620"/>
    <w:rsid w:val="1217EFC6"/>
    <w:rsid w:val="1217F801"/>
    <w:rsid w:val="121804FE"/>
    <w:rsid w:val="12184A03"/>
    <w:rsid w:val="12188839"/>
    <w:rsid w:val="12188F71"/>
    <w:rsid w:val="12189CD4"/>
    <w:rsid w:val="1218FF11"/>
    <w:rsid w:val="1219073E"/>
    <w:rsid w:val="12196951"/>
    <w:rsid w:val="12199C34"/>
    <w:rsid w:val="1219A85C"/>
    <w:rsid w:val="1219CA1A"/>
    <w:rsid w:val="121A5453"/>
    <w:rsid w:val="121A74E2"/>
    <w:rsid w:val="121A80FA"/>
    <w:rsid w:val="121AE0BA"/>
    <w:rsid w:val="121AF64F"/>
    <w:rsid w:val="121B344F"/>
    <w:rsid w:val="121B83E4"/>
    <w:rsid w:val="121B9A7A"/>
    <w:rsid w:val="121BF2AC"/>
    <w:rsid w:val="121BFD46"/>
    <w:rsid w:val="121C1319"/>
    <w:rsid w:val="121C1A32"/>
    <w:rsid w:val="121C2685"/>
    <w:rsid w:val="121C3D6F"/>
    <w:rsid w:val="121C457B"/>
    <w:rsid w:val="121C54A3"/>
    <w:rsid w:val="121C5559"/>
    <w:rsid w:val="121C8254"/>
    <w:rsid w:val="121CE85E"/>
    <w:rsid w:val="121D3317"/>
    <w:rsid w:val="121D6A6C"/>
    <w:rsid w:val="121D93DA"/>
    <w:rsid w:val="121E2834"/>
    <w:rsid w:val="121E4C0C"/>
    <w:rsid w:val="121F0A1E"/>
    <w:rsid w:val="121F27C8"/>
    <w:rsid w:val="121F2EA1"/>
    <w:rsid w:val="121FFA4F"/>
    <w:rsid w:val="12200580"/>
    <w:rsid w:val="12203EFB"/>
    <w:rsid w:val="1220D4B3"/>
    <w:rsid w:val="1221206F"/>
    <w:rsid w:val="122155E9"/>
    <w:rsid w:val="12219CC3"/>
    <w:rsid w:val="1222315C"/>
    <w:rsid w:val="12223213"/>
    <w:rsid w:val="122267EE"/>
    <w:rsid w:val="12229D2E"/>
    <w:rsid w:val="1222ABB7"/>
    <w:rsid w:val="1222BB94"/>
    <w:rsid w:val="1222D527"/>
    <w:rsid w:val="122384BC"/>
    <w:rsid w:val="1223ABE1"/>
    <w:rsid w:val="12240571"/>
    <w:rsid w:val="12245CB2"/>
    <w:rsid w:val="1224723A"/>
    <w:rsid w:val="122577B1"/>
    <w:rsid w:val="12257B34"/>
    <w:rsid w:val="12260CA0"/>
    <w:rsid w:val="1226782A"/>
    <w:rsid w:val="1226D9FF"/>
    <w:rsid w:val="1226E37F"/>
    <w:rsid w:val="1227496F"/>
    <w:rsid w:val="1227600D"/>
    <w:rsid w:val="12279DAF"/>
    <w:rsid w:val="12282F68"/>
    <w:rsid w:val="122838E0"/>
    <w:rsid w:val="12289B77"/>
    <w:rsid w:val="1228BBC0"/>
    <w:rsid w:val="1228BC13"/>
    <w:rsid w:val="1228BF6B"/>
    <w:rsid w:val="1228E908"/>
    <w:rsid w:val="1228ECDF"/>
    <w:rsid w:val="12292698"/>
    <w:rsid w:val="122936F2"/>
    <w:rsid w:val="12297601"/>
    <w:rsid w:val="1229882B"/>
    <w:rsid w:val="1229A4D6"/>
    <w:rsid w:val="1229D67F"/>
    <w:rsid w:val="1229E550"/>
    <w:rsid w:val="122A336A"/>
    <w:rsid w:val="122A6B00"/>
    <w:rsid w:val="122A70B0"/>
    <w:rsid w:val="122AB7BA"/>
    <w:rsid w:val="122ACD8E"/>
    <w:rsid w:val="122AF9F3"/>
    <w:rsid w:val="122B6E4A"/>
    <w:rsid w:val="122B7108"/>
    <w:rsid w:val="122BBAED"/>
    <w:rsid w:val="122BBD90"/>
    <w:rsid w:val="122BD36F"/>
    <w:rsid w:val="122BF947"/>
    <w:rsid w:val="122C8F4F"/>
    <w:rsid w:val="122CBC85"/>
    <w:rsid w:val="122D4889"/>
    <w:rsid w:val="122D5DA5"/>
    <w:rsid w:val="122DA711"/>
    <w:rsid w:val="122E3531"/>
    <w:rsid w:val="122E983C"/>
    <w:rsid w:val="122EEF38"/>
    <w:rsid w:val="122EF741"/>
    <w:rsid w:val="122EFA0E"/>
    <w:rsid w:val="122F19CD"/>
    <w:rsid w:val="122F3108"/>
    <w:rsid w:val="122F42B8"/>
    <w:rsid w:val="122FCA11"/>
    <w:rsid w:val="12303202"/>
    <w:rsid w:val="12307083"/>
    <w:rsid w:val="1230B897"/>
    <w:rsid w:val="1230C5F3"/>
    <w:rsid w:val="1230CEEC"/>
    <w:rsid w:val="12311D6A"/>
    <w:rsid w:val="12316604"/>
    <w:rsid w:val="123190AA"/>
    <w:rsid w:val="1231D191"/>
    <w:rsid w:val="1231E3FD"/>
    <w:rsid w:val="1231E45E"/>
    <w:rsid w:val="1231F9B3"/>
    <w:rsid w:val="12327D6D"/>
    <w:rsid w:val="1232A95C"/>
    <w:rsid w:val="1232AA44"/>
    <w:rsid w:val="1232D9F0"/>
    <w:rsid w:val="12336C72"/>
    <w:rsid w:val="123390E9"/>
    <w:rsid w:val="1233A41C"/>
    <w:rsid w:val="12343145"/>
    <w:rsid w:val="123437F5"/>
    <w:rsid w:val="12343912"/>
    <w:rsid w:val="12345E64"/>
    <w:rsid w:val="1234C197"/>
    <w:rsid w:val="1234C1D8"/>
    <w:rsid w:val="1234F08D"/>
    <w:rsid w:val="12350E8A"/>
    <w:rsid w:val="123513DA"/>
    <w:rsid w:val="12356068"/>
    <w:rsid w:val="1235ECFB"/>
    <w:rsid w:val="1236075F"/>
    <w:rsid w:val="12364697"/>
    <w:rsid w:val="12366154"/>
    <w:rsid w:val="12367190"/>
    <w:rsid w:val="12368710"/>
    <w:rsid w:val="123740E0"/>
    <w:rsid w:val="12375B6B"/>
    <w:rsid w:val="12378E20"/>
    <w:rsid w:val="1237BD63"/>
    <w:rsid w:val="12381399"/>
    <w:rsid w:val="12383D63"/>
    <w:rsid w:val="123941C8"/>
    <w:rsid w:val="12398E39"/>
    <w:rsid w:val="1239A55E"/>
    <w:rsid w:val="1239C332"/>
    <w:rsid w:val="123A2F29"/>
    <w:rsid w:val="123A4D4A"/>
    <w:rsid w:val="123A5D4C"/>
    <w:rsid w:val="123A5F07"/>
    <w:rsid w:val="123A5F5D"/>
    <w:rsid w:val="123A68D7"/>
    <w:rsid w:val="123AA174"/>
    <w:rsid w:val="123B26F6"/>
    <w:rsid w:val="123C5E5D"/>
    <w:rsid w:val="123C693F"/>
    <w:rsid w:val="123CB5C0"/>
    <w:rsid w:val="123CDC0B"/>
    <w:rsid w:val="123CF4BD"/>
    <w:rsid w:val="123CFA46"/>
    <w:rsid w:val="123D1BF2"/>
    <w:rsid w:val="123D436E"/>
    <w:rsid w:val="123D445F"/>
    <w:rsid w:val="123DE13D"/>
    <w:rsid w:val="123E0416"/>
    <w:rsid w:val="123E9D1B"/>
    <w:rsid w:val="123EADFE"/>
    <w:rsid w:val="123ECC6E"/>
    <w:rsid w:val="123F5B93"/>
    <w:rsid w:val="123FC4BE"/>
    <w:rsid w:val="123FC577"/>
    <w:rsid w:val="123FDFAA"/>
    <w:rsid w:val="124009A6"/>
    <w:rsid w:val="12401FEE"/>
    <w:rsid w:val="1240290F"/>
    <w:rsid w:val="124077F9"/>
    <w:rsid w:val="124085C7"/>
    <w:rsid w:val="1240AB8E"/>
    <w:rsid w:val="1240BC3A"/>
    <w:rsid w:val="1240D605"/>
    <w:rsid w:val="12414258"/>
    <w:rsid w:val="124146D3"/>
    <w:rsid w:val="12416BCC"/>
    <w:rsid w:val="12418456"/>
    <w:rsid w:val="1241A602"/>
    <w:rsid w:val="1241A670"/>
    <w:rsid w:val="1241DBD8"/>
    <w:rsid w:val="1242188A"/>
    <w:rsid w:val="12422060"/>
    <w:rsid w:val="12426795"/>
    <w:rsid w:val="12428850"/>
    <w:rsid w:val="124291DD"/>
    <w:rsid w:val="1242C3D6"/>
    <w:rsid w:val="12430156"/>
    <w:rsid w:val="12432881"/>
    <w:rsid w:val="12434D11"/>
    <w:rsid w:val="12434F90"/>
    <w:rsid w:val="12438AF1"/>
    <w:rsid w:val="1243A5E3"/>
    <w:rsid w:val="1243DED3"/>
    <w:rsid w:val="12443A68"/>
    <w:rsid w:val="1244C5FC"/>
    <w:rsid w:val="1245931B"/>
    <w:rsid w:val="124593A9"/>
    <w:rsid w:val="1246083A"/>
    <w:rsid w:val="12461BE0"/>
    <w:rsid w:val="1246DDDE"/>
    <w:rsid w:val="1246FB96"/>
    <w:rsid w:val="12475A95"/>
    <w:rsid w:val="12476CD4"/>
    <w:rsid w:val="1247E5F5"/>
    <w:rsid w:val="1247EB64"/>
    <w:rsid w:val="124823C6"/>
    <w:rsid w:val="124831A3"/>
    <w:rsid w:val="12486913"/>
    <w:rsid w:val="12488FD7"/>
    <w:rsid w:val="1248D481"/>
    <w:rsid w:val="1248F1AE"/>
    <w:rsid w:val="1248F6BE"/>
    <w:rsid w:val="124941C6"/>
    <w:rsid w:val="12496348"/>
    <w:rsid w:val="1249BB95"/>
    <w:rsid w:val="124A823F"/>
    <w:rsid w:val="124ADBE7"/>
    <w:rsid w:val="124B2408"/>
    <w:rsid w:val="124B32E2"/>
    <w:rsid w:val="124B47EB"/>
    <w:rsid w:val="124BB3EA"/>
    <w:rsid w:val="124BDBE2"/>
    <w:rsid w:val="124C6BC0"/>
    <w:rsid w:val="124C85CA"/>
    <w:rsid w:val="124CA720"/>
    <w:rsid w:val="124CB4CB"/>
    <w:rsid w:val="124CD9ED"/>
    <w:rsid w:val="124D0A72"/>
    <w:rsid w:val="124D4A0A"/>
    <w:rsid w:val="124D64D4"/>
    <w:rsid w:val="124D7249"/>
    <w:rsid w:val="124D7E49"/>
    <w:rsid w:val="124DDCF8"/>
    <w:rsid w:val="124E220D"/>
    <w:rsid w:val="124EAEC5"/>
    <w:rsid w:val="124FBAC8"/>
    <w:rsid w:val="124FE5D8"/>
    <w:rsid w:val="1250D619"/>
    <w:rsid w:val="12513F81"/>
    <w:rsid w:val="125152C5"/>
    <w:rsid w:val="12518E37"/>
    <w:rsid w:val="1251B000"/>
    <w:rsid w:val="1251B121"/>
    <w:rsid w:val="1251C4EC"/>
    <w:rsid w:val="12520B0B"/>
    <w:rsid w:val="12527A1F"/>
    <w:rsid w:val="1252D7CE"/>
    <w:rsid w:val="1252ED46"/>
    <w:rsid w:val="125363B4"/>
    <w:rsid w:val="1253BFCF"/>
    <w:rsid w:val="1253D9BD"/>
    <w:rsid w:val="125410F8"/>
    <w:rsid w:val="1254367F"/>
    <w:rsid w:val="125442D1"/>
    <w:rsid w:val="125458EF"/>
    <w:rsid w:val="12545B52"/>
    <w:rsid w:val="1254839D"/>
    <w:rsid w:val="12549BD4"/>
    <w:rsid w:val="1254B913"/>
    <w:rsid w:val="1254D248"/>
    <w:rsid w:val="12552550"/>
    <w:rsid w:val="1255577F"/>
    <w:rsid w:val="12558C32"/>
    <w:rsid w:val="125594C1"/>
    <w:rsid w:val="1255DF72"/>
    <w:rsid w:val="12560BC0"/>
    <w:rsid w:val="125618E6"/>
    <w:rsid w:val="12561B14"/>
    <w:rsid w:val="12563EAC"/>
    <w:rsid w:val="12564162"/>
    <w:rsid w:val="125655ED"/>
    <w:rsid w:val="12566C6B"/>
    <w:rsid w:val="12566F9C"/>
    <w:rsid w:val="1256A7AE"/>
    <w:rsid w:val="1256B6D6"/>
    <w:rsid w:val="1257ADC0"/>
    <w:rsid w:val="125823F4"/>
    <w:rsid w:val="12584598"/>
    <w:rsid w:val="12587E48"/>
    <w:rsid w:val="12593FBA"/>
    <w:rsid w:val="1259E128"/>
    <w:rsid w:val="125A0C8B"/>
    <w:rsid w:val="125A4849"/>
    <w:rsid w:val="125A96EC"/>
    <w:rsid w:val="125AE4F8"/>
    <w:rsid w:val="125AF458"/>
    <w:rsid w:val="125B0464"/>
    <w:rsid w:val="125B4B4A"/>
    <w:rsid w:val="125B5436"/>
    <w:rsid w:val="125B7681"/>
    <w:rsid w:val="125B9A15"/>
    <w:rsid w:val="125BB79A"/>
    <w:rsid w:val="125BF0B9"/>
    <w:rsid w:val="125BF635"/>
    <w:rsid w:val="125BF768"/>
    <w:rsid w:val="125C4E5D"/>
    <w:rsid w:val="125C78EF"/>
    <w:rsid w:val="125C84A9"/>
    <w:rsid w:val="125CFF5D"/>
    <w:rsid w:val="125D0226"/>
    <w:rsid w:val="125D16F7"/>
    <w:rsid w:val="125DA857"/>
    <w:rsid w:val="125DA929"/>
    <w:rsid w:val="125DAFFE"/>
    <w:rsid w:val="125DEB77"/>
    <w:rsid w:val="125E351D"/>
    <w:rsid w:val="125E3EBC"/>
    <w:rsid w:val="125E490F"/>
    <w:rsid w:val="125E8D9A"/>
    <w:rsid w:val="125EDEC3"/>
    <w:rsid w:val="125EF073"/>
    <w:rsid w:val="125F28C0"/>
    <w:rsid w:val="125F2A67"/>
    <w:rsid w:val="125F5269"/>
    <w:rsid w:val="125F8E72"/>
    <w:rsid w:val="125F9DD7"/>
    <w:rsid w:val="125FDC61"/>
    <w:rsid w:val="125FE296"/>
    <w:rsid w:val="125FFA4E"/>
    <w:rsid w:val="1260005B"/>
    <w:rsid w:val="12603AA5"/>
    <w:rsid w:val="12604F08"/>
    <w:rsid w:val="1260D5D1"/>
    <w:rsid w:val="12612E84"/>
    <w:rsid w:val="12613C52"/>
    <w:rsid w:val="12623EEA"/>
    <w:rsid w:val="1262DC2A"/>
    <w:rsid w:val="1262EC80"/>
    <w:rsid w:val="126307E6"/>
    <w:rsid w:val="126319D9"/>
    <w:rsid w:val="126328D9"/>
    <w:rsid w:val="12632A04"/>
    <w:rsid w:val="12637480"/>
    <w:rsid w:val="12639610"/>
    <w:rsid w:val="1263DEEC"/>
    <w:rsid w:val="1264215E"/>
    <w:rsid w:val="12644276"/>
    <w:rsid w:val="1264A499"/>
    <w:rsid w:val="1265B15D"/>
    <w:rsid w:val="1265E476"/>
    <w:rsid w:val="126645CC"/>
    <w:rsid w:val="12665CA7"/>
    <w:rsid w:val="1266AF1F"/>
    <w:rsid w:val="1266E43F"/>
    <w:rsid w:val="1267228F"/>
    <w:rsid w:val="126735EA"/>
    <w:rsid w:val="1267449B"/>
    <w:rsid w:val="12677574"/>
    <w:rsid w:val="1267F617"/>
    <w:rsid w:val="1267F95C"/>
    <w:rsid w:val="1267FA2F"/>
    <w:rsid w:val="1268422D"/>
    <w:rsid w:val="126857CA"/>
    <w:rsid w:val="12685FAA"/>
    <w:rsid w:val="126863F5"/>
    <w:rsid w:val="12687AD6"/>
    <w:rsid w:val="1268DD36"/>
    <w:rsid w:val="1268E438"/>
    <w:rsid w:val="12690641"/>
    <w:rsid w:val="126920FC"/>
    <w:rsid w:val="12693CD3"/>
    <w:rsid w:val="12694A69"/>
    <w:rsid w:val="126A2DA4"/>
    <w:rsid w:val="126A33F2"/>
    <w:rsid w:val="126A404F"/>
    <w:rsid w:val="126A5835"/>
    <w:rsid w:val="126A7629"/>
    <w:rsid w:val="126AABE3"/>
    <w:rsid w:val="126AEBD6"/>
    <w:rsid w:val="126B0FE4"/>
    <w:rsid w:val="126BE33A"/>
    <w:rsid w:val="126BE44E"/>
    <w:rsid w:val="126BFD09"/>
    <w:rsid w:val="126C61AE"/>
    <w:rsid w:val="126C7055"/>
    <w:rsid w:val="126C7440"/>
    <w:rsid w:val="126C8545"/>
    <w:rsid w:val="126C87A4"/>
    <w:rsid w:val="126CA85A"/>
    <w:rsid w:val="126CAC2D"/>
    <w:rsid w:val="126D0F46"/>
    <w:rsid w:val="126D5A66"/>
    <w:rsid w:val="126D67A9"/>
    <w:rsid w:val="126D8D23"/>
    <w:rsid w:val="126DA8CA"/>
    <w:rsid w:val="126DB5BD"/>
    <w:rsid w:val="126E3127"/>
    <w:rsid w:val="126E445F"/>
    <w:rsid w:val="126E4566"/>
    <w:rsid w:val="126EB57A"/>
    <w:rsid w:val="126F18E9"/>
    <w:rsid w:val="126F4436"/>
    <w:rsid w:val="126F9EB3"/>
    <w:rsid w:val="126FCC90"/>
    <w:rsid w:val="126FCDC1"/>
    <w:rsid w:val="12700D85"/>
    <w:rsid w:val="127078AB"/>
    <w:rsid w:val="1270C61C"/>
    <w:rsid w:val="1270CA57"/>
    <w:rsid w:val="12720E62"/>
    <w:rsid w:val="1272B0D5"/>
    <w:rsid w:val="12731308"/>
    <w:rsid w:val="12731326"/>
    <w:rsid w:val="12731463"/>
    <w:rsid w:val="12736B6E"/>
    <w:rsid w:val="1273DF45"/>
    <w:rsid w:val="12740D57"/>
    <w:rsid w:val="1274288B"/>
    <w:rsid w:val="12742933"/>
    <w:rsid w:val="12749AFD"/>
    <w:rsid w:val="127507C1"/>
    <w:rsid w:val="12754B73"/>
    <w:rsid w:val="12756A0E"/>
    <w:rsid w:val="127574F2"/>
    <w:rsid w:val="12758E54"/>
    <w:rsid w:val="12759470"/>
    <w:rsid w:val="1275A67B"/>
    <w:rsid w:val="1275CF76"/>
    <w:rsid w:val="127631C2"/>
    <w:rsid w:val="1276321E"/>
    <w:rsid w:val="127637BD"/>
    <w:rsid w:val="12766FAC"/>
    <w:rsid w:val="12767177"/>
    <w:rsid w:val="12769362"/>
    <w:rsid w:val="1276D3C0"/>
    <w:rsid w:val="12770448"/>
    <w:rsid w:val="1277BA35"/>
    <w:rsid w:val="1277EC82"/>
    <w:rsid w:val="12782288"/>
    <w:rsid w:val="127830BC"/>
    <w:rsid w:val="12787188"/>
    <w:rsid w:val="1278AB3D"/>
    <w:rsid w:val="1278BD4E"/>
    <w:rsid w:val="1278E439"/>
    <w:rsid w:val="12795B91"/>
    <w:rsid w:val="12795E4E"/>
    <w:rsid w:val="12797E56"/>
    <w:rsid w:val="12798723"/>
    <w:rsid w:val="127A0456"/>
    <w:rsid w:val="127A0B5E"/>
    <w:rsid w:val="127A176A"/>
    <w:rsid w:val="127A4CCE"/>
    <w:rsid w:val="127A9295"/>
    <w:rsid w:val="127A9727"/>
    <w:rsid w:val="127AB340"/>
    <w:rsid w:val="127AC356"/>
    <w:rsid w:val="127AC688"/>
    <w:rsid w:val="127AD156"/>
    <w:rsid w:val="127B522A"/>
    <w:rsid w:val="127B65A2"/>
    <w:rsid w:val="127B7A37"/>
    <w:rsid w:val="127B9EAF"/>
    <w:rsid w:val="127BE477"/>
    <w:rsid w:val="127C20D8"/>
    <w:rsid w:val="127C2C26"/>
    <w:rsid w:val="127C5FA7"/>
    <w:rsid w:val="127D222E"/>
    <w:rsid w:val="127D49BD"/>
    <w:rsid w:val="127D6059"/>
    <w:rsid w:val="127E45F4"/>
    <w:rsid w:val="127ECA2A"/>
    <w:rsid w:val="127EDF86"/>
    <w:rsid w:val="127EEC35"/>
    <w:rsid w:val="127F0D8C"/>
    <w:rsid w:val="127F167F"/>
    <w:rsid w:val="127F8248"/>
    <w:rsid w:val="127F85A2"/>
    <w:rsid w:val="127F89D3"/>
    <w:rsid w:val="127FF969"/>
    <w:rsid w:val="127FFB25"/>
    <w:rsid w:val="12800ADB"/>
    <w:rsid w:val="12802EE8"/>
    <w:rsid w:val="128076A5"/>
    <w:rsid w:val="128098FB"/>
    <w:rsid w:val="1280B007"/>
    <w:rsid w:val="12811EE6"/>
    <w:rsid w:val="12813307"/>
    <w:rsid w:val="12813335"/>
    <w:rsid w:val="1281410B"/>
    <w:rsid w:val="1281DF3B"/>
    <w:rsid w:val="128207A5"/>
    <w:rsid w:val="1282120D"/>
    <w:rsid w:val="12824628"/>
    <w:rsid w:val="1282C376"/>
    <w:rsid w:val="12833162"/>
    <w:rsid w:val="128351FC"/>
    <w:rsid w:val="12837E4E"/>
    <w:rsid w:val="1283975C"/>
    <w:rsid w:val="12839ED8"/>
    <w:rsid w:val="1283B18F"/>
    <w:rsid w:val="1283EF06"/>
    <w:rsid w:val="1284439B"/>
    <w:rsid w:val="128492A2"/>
    <w:rsid w:val="12858D2C"/>
    <w:rsid w:val="1285F1A0"/>
    <w:rsid w:val="12866219"/>
    <w:rsid w:val="1286C9CC"/>
    <w:rsid w:val="1286DF34"/>
    <w:rsid w:val="12875F25"/>
    <w:rsid w:val="128760BD"/>
    <w:rsid w:val="12879574"/>
    <w:rsid w:val="1287D80B"/>
    <w:rsid w:val="12881CFD"/>
    <w:rsid w:val="12883AEC"/>
    <w:rsid w:val="12883DEF"/>
    <w:rsid w:val="12884EE3"/>
    <w:rsid w:val="12885039"/>
    <w:rsid w:val="12885382"/>
    <w:rsid w:val="12888E7B"/>
    <w:rsid w:val="1288A434"/>
    <w:rsid w:val="1288B55E"/>
    <w:rsid w:val="1288C298"/>
    <w:rsid w:val="12892CBD"/>
    <w:rsid w:val="12892CF4"/>
    <w:rsid w:val="128971A3"/>
    <w:rsid w:val="1289B546"/>
    <w:rsid w:val="128A04BB"/>
    <w:rsid w:val="128A4C25"/>
    <w:rsid w:val="128A80FB"/>
    <w:rsid w:val="128AC107"/>
    <w:rsid w:val="128B58F8"/>
    <w:rsid w:val="128B81F2"/>
    <w:rsid w:val="128BA5BA"/>
    <w:rsid w:val="128BB7C7"/>
    <w:rsid w:val="128BD033"/>
    <w:rsid w:val="128BD359"/>
    <w:rsid w:val="128C0FD4"/>
    <w:rsid w:val="128C1526"/>
    <w:rsid w:val="128C4946"/>
    <w:rsid w:val="128C4BFB"/>
    <w:rsid w:val="128C6E5A"/>
    <w:rsid w:val="128C9923"/>
    <w:rsid w:val="128C9F44"/>
    <w:rsid w:val="128CCC6B"/>
    <w:rsid w:val="128CF93E"/>
    <w:rsid w:val="128D78DF"/>
    <w:rsid w:val="128E47AD"/>
    <w:rsid w:val="128E58B5"/>
    <w:rsid w:val="128EB69A"/>
    <w:rsid w:val="128EE1FF"/>
    <w:rsid w:val="128F2128"/>
    <w:rsid w:val="128F2155"/>
    <w:rsid w:val="128F363A"/>
    <w:rsid w:val="128FB5A8"/>
    <w:rsid w:val="12901BCD"/>
    <w:rsid w:val="12901DEA"/>
    <w:rsid w:val="12908B55"/>
    <w:rsid w:val="12911D82"/>
    <w:rsid w:val="12912865"/>
    <w:rsid w:val="129210D0"/>
    <w:rsid w:val="129217C7"/>
    <w:rsid w:val="12923BFE"/>
    <w:rsid w:val="1292CB5A"/>
    <w:rsid w:val="12932012"/>
    <w:rsid w:val="12933210"/>
    <w:rsid w:val="129339ED"/>
    <w:rsid w:val="12934DA8"/>
    <w:rsid w:val="12936D95"/>
    <w:rsid w:val="1293A002"/>
    <w:rsid w:val="1293FD94"/>
    <w:rsid w:val="12941AEA"/>
    <w:rsid w:val="12941E20"/>
    <w:rsid w:val="1294AB6C"/>
    <w:rsid w:val="1294D808"/>
    <w:rsid w:val="1294E85A"/>
    <w:rsid w:val="12950BFB"/>
    <w:rsid w:val="1295158A"/>
    <w:rsid w:val="1295375F"/>
    <w:rsid w:val="12954198"/>
    <w:rsid w:val="1295562E"/>
    <w:rsid w:val="1295B72F"/>
    <w:rsid w:val="1295DDF3"/>
    <w:rsid w:val="1295EFF3"/>
    <w:rsid w:val="12962CAE"/>
    <w:rsid w:val="1296D51F"/>
    <w:rsid w:val="1296FFD4"/>
    <w:rsid w:val="129727A9"/>
    <w:rsid w:val="1297DD90"/>
    <w:rsid w:val="1297F094"/>
    <w:rsid w:val="129834DD"/>
    <w:rsid w:val="129847E9"/>
    <w:rsid w:val="12985F97"/>
    <w:rsid w:val="1298A4EC"/>
    <w:rsid w:val="1298B81C"/>
    <w:rsid w:val="1299462C"/>
    <w:rsid w:val="12996D0E"/>
    <w:rsid w:val="1299A7C2"/>
    <w:rsid w:val="1299DDA7"/>
    <w:rsid w:val="129A084F"/>
    <w:rsid w:val="129A5B5F"/>
    <w:rsid w:val="129A5EEA"/>
    <w:rsid w:val="129AA240"/>
    <w:rsid w:val="129AFF05"/>
    <w:rsid w:val="129B9FD1"/>
    <w:rsid w:val="129BCC52"/>
    <w:rsid w:val="129C0310"/>
    <w:rsid w:val="129C1061"/>
    <w:rsid w:val="129C2381"/>
    <w:rsid w:val="129C2625"/>
    <w:rsid w:val="129C8C50"/>
    <w:rsid w:val="129CC1C3"/>
    <w:rsid w:val="129CEB08"/>
    <w:rsid w:val="129D181F"/>
    <w:rsid w:val="129D72B4"/>
    <w:rsid w:val="129D85D7"/>
    <w:rsid w:val="129D8FFD"/>
    <w:rsid w:val="129DA59A"/>
    <w:rsid w:val="129DBC93"/>
    <w:rsid w:val="129E2E6A"/>
    <w:rsid w:val="129E364B"/>
    <w:rsid w:val="129E4E2D"/>
    <w:rsid w:val="129E5A90"/>
    <w:rsid w:val="129EA72A"/>
    <w:rsid w:val="129EE80A"/>
    <w:rsid w:val="129F65AA"/>
    <w:rsid w:val="129FAC48"/>
    <w:rsid w:val="129FED48"/>
    <w:rsid w:val="12A03237"/>
    <w:rsid w:val="12A06561"/>
    <w:rsid w:val="12A08CF8"/>
    <w:rsid w:val="12A08FB4"/>
    <w:rsid w:val="12A11767"/>
    <w:rsid w:val="12A119D2"/>
    <w:rsid w:val="12A12906"/>
    <w:rsid w:val="12A13890"/>
    <w:rsid w:val="12A13AA3"/>
    <w:rsid w:val="12A1A61B"/>
    <w:rsid w:val="12A1F6A7"/>
    <w:rsid w:val="12A20848"/>
    <w:rsid w:val="12A21001"/>
    <w:rsid w:val="12A2735F"/>
    <w:rsid w:val="12A2CCD6"/>
    <w:rsid w:val="12A2EF2A"/>
    <w:rsid w:val="12A2FF57"/>
    <w:rsid w:val="12A33A38"/>
    <w:rsid w:val="12A33A76"/>
    <w:rsid w:val="12A3D5F4"/>
    <w:rsid w:val="12A4564E"/>
    <w:rsid w:val="12A485A2"/>
    <w:rsid w:val="12A4895A"/>
    <w:rsid w:val="12A4BBE1"/>
    <w:rsid w:val="12A4EBF3"/>
    <w:rsid w:val="12A4FCB0"/>
    <w:rsid w:val="12A4FE86"/>
    <w:rsid w:val="12A5075E"/>
    <w:rsid w:val="12A53A83"/>
    <w:rsid w:val="12A54CEC"/>
    <w:rsid w:val="12A55486"/>
    <w:rsid w:val="12A57362"/>
    <w:rsid w:val="12A5974C"/>
    <w:rsid w:val="12A598A5"/>
    <w:rsid w:val="12A5CBFF"/>
    <w:rsid w:val="12A5F1E1"/>
    <w:rsid w:val="12A62AB6"/>
    <w:rsid w:val="12A63E02"/>
    <w:rsid w:val="12A7D665"/>
    <w:rsid w:val="12A7DA6F"/>
    <w:rsid w:val="12A82316"/>
    <w:rsid w:val="12A82975"/>
    <w:rsid w:val="12A840C4"/>
    <w:rsid w:val="12A84D9B"/>
    <w:rsid w:val="12A85E81"/>
    <w:rsid w:val="12A875EE"/>
    <w:rsid w:val="12A87F0C"/>
    <w:rsid w:val="12A891E4"/>
    <w:rsid w:val="12A93FFA"/>
    <w:rsid w:val="12A95878"/>
    <w:rsid w:val="12A98CF8"/>
    <w:rsid w:val="12A9AB00"/>
    <w:rsid w:val="12A9B881"/>
    <w:rsid w:val="12A9DBD8"/>
    <w:rsid w:val="12AA130A"/>
    <w:rsid w:val="12AA3CA6"/>
    <w:rsid w:val="12AA4E4B"/>
    <w:rsid w:val="12AA6AA5"/>
    <w:rsid w:val="12AA75A2"/>
    <w:rsid w:val="12AA7C92"/>
    <w:rsid w:val="12AA7DC8"/>
    <w:rsid w:val="12AAB935"/>
    <w:rsid w:val="12AABE29"/>
    <w:rsid w:val="12AAD030"/>
    <w:rsid w:val="12AAE55E"/>
    <w:rsid w:val="12AAECB7"/>
    <w:rsid w:val="12AB02DC"/>
    <w:rsid w:val="12AB2B96"/>
    <w:rsid w:val="12AB52E4"/>
    <w:rsid w:val="12AB5E89"/>
    <w:rsid w:val="12AB978E"/>
    <w:rsid w:val="12ABA546"/>
    <w:rsid w:val="12ABB347"/>
    <w:rsid w:val="12ABBC33"/>
    <w:rsid w:val="12ABE1DD"/>
    <w:rsid w:val="12AC64D2"/>
    <w:rsid w:val="12AC6CAF"/>
    <w:rsid w:val="12ACC275"/>
    <w:rsid w:val="12ACEBE6"/>
    <w:rsid w:val="12ACF363"/>
    <w:rsid w:val="12ACFE7E"/>
    <w:rsid w:val="12AD11EA"/>
    <w:rsid w:val="12AD23A6"/>
    <w:rsid w:val="12AD5473"/>
    <w:rsid w:val="12AD93AF"/>
    <w:rsid w:val="12ADA959"/>
    <w:rsid w:val="12ADC569"/>
    <w:rsid w:val="12AE921E"/>
    <w:rsid w:val="12AE98C6"/>
    <w:rsid w:val="12AE990B"/>
    <w:rsid w:val="12AEA674"/>
    <w:rsid w:val="12AEB774"/>
    <w:rsid w:val="12AEF2CC"/>
    <w:rsid w:val="12AF027F"/>
    <w:rsid w:val="12AF1381"/>
    <w:rsid w:val="12AF3886"/>
    <w:rsid w:val="12AF3A4C"/>
    <w:rsid w:val="12AF577B"/>
    <w:rsid w:val="12AFCBCB"/>
    <w:rsid w:val="12B01889"/>
    <w:rsid w:val="12B06208"/>
    <w:rsid w:val="12B0821C"/>
    <w:rsid w:val="12B1017C"/>
    <w:rsid w:val="12B1321D"/>
    <w:rsid w:val="12B13238"/>
    <w:rsid w:val="12B13260"/>
    <w:rsid w:val="12B14E8D"/>
    <w:rsid w:val="12B193B3"/>
    <w:rsid w:val="12B19AF0"/>
    <w:rsid w:val="12B1B872"/>
    <w:rsid w:val="12B1D64F"/>
    <w:rsid w:val="12B21C1A"/>
    <w:rsid w:val="12B28144"/>
    <w:rsid w:val="12B299FD"/>
    <w:rsid w:val="12B2A933"/>
    <w:rsid w:val="12B2B63A"/>
    <w:rsid w:val="12B33804"/>
    <w:rsid w:val="12B360E0"/>
    <w:rsid w:val="12B38BED"/>
    <w:rsid w:val="12B3B871"/>
    <w:rsid w:val="12B3CCF5"/>
    <w:rsid w:val="12B3E745"/>
    <w:rsid w:val="12B3FACD"/>
    <w:rsid w:val="12B4914A"/>
    <w:rsid w:val="12B4DD34"/>
    <w:rsid w:val="12B4DF85"/>
    <w:rsid w:val="12B52099"/>
    <w:rsid w:val="12B55ED7"/>
    <w:rsid w:val="12B5D257"/>
    <w:rsid w:val="12B62C27"/>
    <w:rsid w:val="12B65EDB"/>
    <w:rsid w:val="12B69237"/>
    <w:rsid w:val="12B6B36E"/>
    <w:rsid w:val="12B6C8EF"/>
    <w:rsid w:val="12B6D762"/>
    <w:rsid w:val="12B76769"/>
    <w:rsid w:val="12B76FF3"/>
    <w:rsid w:val="12B7C7DF"/>
    <w:rsid w:val="12B85784"/>
    <w:rsid w:val="12B8629F"/>
    <w:rsid w:val="12B86FC6"/>
    <w:rsid w:val="12B87F61"/>
    <w:rsid w:val="12B89CB6"/>
    <w:rsid w:val="12B89E09"/>
    <w:rsid w:val="12B8BAE8"/>
    <w:rsid w:val="12B8DE36"/>
    <w:rsid w:val="12B8E7BE"/>
    <w:rsid w:val="12B8EA90"/>
    <w:rsid w:val="12B8FA5A"/>
    <w:rsid w:val="12B97E80"/>
    <w:rsid w:val="12B9B749"/>
    <w:rsid w:val="12BA2297"/>
    <w:rsid w:val="12BA2C1B"/>
    <w:rsid w:val="12BA4027"/>
    <w:rsid w:val="12BA62D4"/>
    <w:rsid w:val="12BA962C"/>
    <w:rsid w:val="12BAAD16"/>
    <w:rsid w:val="12BAF814"/>
    <w:rsid w:val="12BB4BE3"/>
    <w:rsid w:val="12BBEEC1"/>
    <w:rsid w:val="12BBF033"/>
    <w:rsid w:val="12BC25AB"/>
    <w:rsid w:val="12BC5898"/>
    <w:rsid w:val="12BC7898"/>
    <w:rsid w:val="12BCC160"/>
    <w:rsid w:val="12BCCAA8"/>
    <w:rsid w:val="12BD09A4"/>
    <w:rsid w:val="12BD51D0"/>
    <w:rsid w:val="12BD59CE"/>
    <w:rsid w:val="12BDBBDB"/>
    <w:rsid w:val="12BDDFD7"/>
    <w:rsid w:val="12BDE299"/>
    <w:rsid w:val="12BDFE2B"/>
    <w:rsid w:val="12BE2B47"/>
    <w:rsid w:val="12BEC42C"/>
    <w:rsid w:val="12BEC787"/>
    <w:rsid w:val="12BEDB38"/>
    <w:rsid w:val="12BEE55C"/>
    <w:rsid w:val="12BF682A"/>
    <w:rsid w:val="12BFA870"/>
    <w:rsid w:val="12BFF29D"/>
    <w:rsid w:val="12C043ED"/>
    <w:rsid w:val="12C0986E"/>
    <w:rsid w:val="12C0BEE8"/>
    <w:rsid w:val="12C0D4FF"/>
    <w:rsid w:val="12C0F81B"/>
    <w:rsid w:val="12C0FB1C"/>
    <w:rsid w:val="12C0FCCB"/>
    <w:rsid w:val="12C0FEB9"/>
    <w:rsid w:val="12C1574C"/>
    <w:rsid w:val="12C164E4"/>
    <w:rsid w:val="12C16FE6"/>
    <w:rsid w:val="12C18106"/>
    <w:rsid w:val="12C19C0E"/>
    <w:rsid w:val="12C1BE86"/>
    <w:rsid w:val="12C21FD4"/>
    <w:rsid w:val="12C2E49F"/>
    <w:rsid w:val="12C2F9C1"/>
    <w:rsid w:val="12C367EB"/>
    <w:rsid w:val="12C3AC30"/>
    <w:rsid w:val="12C4376F"/>
    <w:rsid w:val="12C48074"/>
    <w:rsid w:val="12C482D3"/>
    <w:rsid w:val="12C4C50A"/>
    <w:rsid w:val="12C51145"/>
    <w:rsid w:val="12C53420"/>
    <w:rsid w:val="12C5532E"/>
    <w:rsid w:val="12C585BA"/>
    <w:rsid w:val="12C5B71B"/>
    <w:rsid w:val="12C64914"/>
    <w:rsid w:val="12C67E25"/>
    <w:rsid w:val="12C68829"/>
    <w:rsid w:val="12C69101"/>
    <w:rsid w:val="12C7166C"/>
    <w:rsid w:val="12C77E55"/>
    <w:rsid w:val="12C7D827"/>
    <w:rsid w:val="12C8258B"/>
    <w:rsid w:val="12C855BB"/>
    <w:rsid w:val="12C865E4"/>
    <w:rsid w:val="12C86FD7"/>
    <w:rsid w:val="12C8977C"/>
    <w:rsid w:val="12C8BE7A"/>
    <w:rsid w:val="12C8CE06"/>
    <w:rsid w:val="12C8D0BF"/>
    <w:rsid w:val="12C8DB28"/>
    <w:rsid w:val="12C91D82"/>
    <w:rsid w:val="12C92A78"/>
    <w:rsid w:val="12C930A9"/>
    <w:rsid w:val="12C96053"/>
    <w:rsid w:val="12C9A2E8"/>
    <w:rsid w:val="12C9A77F"/>
    <w:rsid w:val="12C9AB5E"/>
    <w:rsid w:val="12C9C1F5"/>
    <w:rsid w:val="12CA03A6"/>
    <w:rsid w:val="12CA11B5"/>
    <w:rsid w:val="12CA1D16"/>
    <w:rsid w:val="12CA406C"/>
    <w:rsid w:val="12CA74FB"/>
    <w:rsid w:val="12CAC92D"/>
    <w:rsid w:val="12CAE362"/>
    <w:rsid w:val="12CB437C"/>
    <w:rsid w:val="12CB7F23"/>
    <w:rsid w:val="12CB8C7C"/>
    <w:rsid w:val="12CBC035"/>
    <w:rsid w:val="12CC20A7"/>
    <w:rsid w:val="12CD0F60"/>
    <w:rsid w:val="12CD1012"/>
    <w:rsid w:val="12CD2F4C"/>
    <w:rsid w:val="12CDC57A"/>
    <w:rsid w:val="12CDE3E9"/>
    <w:rsid w:val="12CDF302"/>
    <w:rsid w:val="12CE0AF4"/>
    <w:rsid w:val="12CE156F"/>
    <w:rsid w:val="12CE70A4"/>
    <w:rsid w:val="12CEBB7E"/>
    <w:rsid w:val="12CF6CBD"/>
    <w:rsid w:val="12CF8A21"/>
    <w:rsid w:val="12CFEE6E"/>
    <w:rsid w:val="12D0055E"/>
    <w:rsid w:val="12D01AEA"/>
    <w:rsid w:val="12D04B05"/>
    <w:rsid w:val="12D05136"/>
    <w:rsid w:val="12D06EC5"/>
    <w:rsid w:val="12D07A3D"/>
    <w:rsid w:val="12D0867D"/>
    <w:rsid w:val="12D0B9DC"/>
    <w:rsid w:val="12D0CF75"/>
    <w:rsid w:val="12D12EBB"/>
    <w:rsid w:val="12D16A90"/>
    <w:rsid w:val="12D196AE"/>
    <w:rsid w:val="12D19E96"/>
    <w:rsid w:val="12D1A496"/>
    <w:rsid w:val="12D1FFF3"/>
    <w:rsid w:val="12D23808"/>
    <w:rsid w:val="12D258D7"/>
    <w:rsid w:val="12D2A403"/>
    <w:rsid w:val="12D2BA7E"/>
    <w:rsid w:val="12D2C246"/>
    <w:rsid w:val="12D2F176"/>
    <w:rsid w:val="12D2FC00"/>
    <w:rsid w:val="12D33936"/>
    <w:rsid w:val="12D37940"/>
    <w:rsid w:val="12D399DF"/>
    <w:rsid w:val="12D3C030"/>
    <w:rsid w:val="12D3D35F"/>
    <w:rsid w:val="12D3E0A1"/>
    <w:rsid w:val="12D4043B"/>
    <w:rsid w:val="12D481D0"/>
    <w:rsid w:val="12D4A2ED"/>
    <w:rsid w:val="12D4C2CB"/>
    <w:rsid w:val="12D4D479"/>
    <w:rsid w:val="12D53310"/>
    <w:rsid w:val="12D537FD"/>
    <w:rsid w:val="12D5AD63"/>
    <w:rsid w:val="12D62B31"/>
    <w:rsid w:val="12D696CF"/>
    <w:rsid w:val="12D6BF98"/>
    <w:rsid w:val="12D6D432"/>
    <w:rsid w:val="12D6F230"/>
    <w:rsid w:val="12D6F38F"/>
    <w:rsid w:val="12D710DE"/>
    <w:rsid w:val="12D72FB7"/>
    <w:rsid w:val="12D752D8"/>
    <w:rsid w:val="12D780F9"/>
    <w:rsid w:val="12D78565"/>
    <w:rsid w:val="12D799CF"/>
    <w:rsid w:val="12D7A17C"/>
    <w:rsid w:val="12D89B48"/>
    <w:rsid w:val="12D91051"/>
    <w:rsid w:val="12D918E5"/>
    <w:rsid w:val="12D93B57"/>
    <w:rsid w:val="12D93C5F"/>
    <w:rsid w:val="12DA1A71"/>
    <w:rsid w:val="12DA31EF"/>
    <w:rsid w:val="12DA50F0"/>
    <w:rsid w:val="12DA51F8"/>
    <w:rsid w:val="12DA95D9"/>
    <w:rsid w:val="12DAFB25"/>
    <w:rsid w:val="12DB10AA"/>
    <w:rsid w:val="12DB4566"/>
    <w:rsid w:val="12DB5A90"/>
    <w:rsid w:val="12DBE1E8"/>
    <w:rsid w:val="12DBEFB6"/>
    <w:rsid w:val="12DBFE78"/>
    <w:rsid w:val="12DC1377"/>
    <w:rsid w:val="12DC8723"/>
    <w:rsid w:val="12DCBA1F"/>
    <w:rsid w:val="12DCF426"/>
    <w:rsid w:val="12DD8C91"/>
    <w:rsid w:val="12DDD894"/>
    <w:rsid w:val="12DE0A4E"/>
    <w:rsid w:val="12DE0EB6"/>
    <w:rsid w:val="12DE1127"/>
    <w:rsid w:val="12DE244C"/>
    <w:rsid w:val="12DE2FD1"/>
    <w:rsid w:val="12DE5AFB"/>
    <w:rsid w:val="12DE5CB1"/>
    <w:rsid w:val="12DEFDEC"/>
    <w:rsid w:val="12DF08A5"/>
    <w:rsid w:val="12DF21A7"/>
    <w:rsid w:val="12DF382E"/>
    <w:rsid w:val="12DF3BE3"/>
    <w:rsid w:val="12DFD529"/>
    <w:rsid w:val="12DFE91D"/>
    <w:rsid w:val="12DFEE24"/>
    <w:rsid w:val="12DFF4C9"/>
    <w:rsid w:val="12E043E8"/>
    <w:rsid w:val="12E0EB0A"/>
    <w:rsid w:val="12E12896"/>
    <w:rsid w:val="12E1B66F"/>
    <w:rsid w:val="12E1C687"/>
    <w:rsid w:val="12E224E6"/>
    <w:rsid w:val="12E24A79"/>
    <w:rsid w:val="12E24F82"/>
    <w:rsid w:val="12E25263"/>
    <w:rsid w:val="12E2964A"/>
    <w:rsid w:val="12E306A0"/>
    <w:rsid w:val="12E30A79"/>
    <w:rsid w:val="12E35053"/>
    <w:rsid w:val="12E39003"/>
    <w:rsid w:val="12E3C49B"/>
    <w:rsid w:val="12E3C6D9"/>
    <w:rsid w:val="12E4170F"/>
    <w:rsid w:val="12E4852F"/>
    <w:rsid w:val="12E4B651"/>
    <w:rsid w:val="12E4BA45"/>
    <w:rsid w:val="12E4C658"/>
    <w:rsid w:val="12E53285"/>
    <w:rsid w:val="12E53B81"/>
    <w:rsid w:val="12E53F76"/>
    <w:rsid w:val="12E556D5"/>
    <w:rsid w:val="12E59CF8"/>
    <w:rsid w:val="12E5A70A"/>
    <w:rsid w:val="12E5B57D"/>
    <w:rsid w:val="12E5B67E"/>
    <w:rsid w:val="12E5D50B"/>
    <w:rsid w:val="12E5F10A"/>
    <w:rsid w:val="12E5F3FC"/>
    <w:rsid w:val="12E60A09"/>
    <w:rsid w:val="12E60BF3"/>
    <w:rsid w:val="12E65E11"/>
    <w:rsid w:val="12E673EC"/>
    <w:rsid w:val="12E68E90"/>
    <w:rsid w:val="12E6DFEF"/>
    <w:rsid w:val="12E70D44"/>
    <w:rsid w:val="12E74DD5"/>
    <w:rsid w:val="12E77F76"/>
    <w:rsid w:val="12E82165"/>
    <w:rsid w:val="12E88244"/>
    <w:rsid w:val="12E8D4EE"/>
    <w:rsid w:val="12E8F6A4"/>
    <w:rsid w:val="12E96AA2"/>
    <w:rsid w:val="12E97071"/>
    <w:rsid w:val="12E982F2"/>
    <w:rsid w:val="12E9B208"/>
    <w:rsid w:val="12E9C80F"/>
    <w:rsid w:val="12EA2725"/>
    <w:rsid w:val="12EA600C"/>
    <w:rsid w:val="12EA9D9D"/>
    <w:rsid w:val="12EAC7E9"/>
    <w:rsid w:val="12EAD997"/>
    <w:rsid w:val="12EADDF3"/>
    <w:rsid w:val="12EBFCB8"/>
    <w:rsid w:val="12EC1878"/>
    <w:rsid w:val="12EC6B23"/>
    <w:rsid w:val="12ECCCD8"/>
    <w:rsid w:val="12ECDA06"/>
    <w:rsid w:val="12ED273A"/>
    <w:rsid w:val="12EDC67D"/>
    <w:rsid w:val="12EDD2D7"/>
    <w:rsid w:val="12EDF049"/>
    <w:rsid w:val="12EDFBE2"/>
    <w:rsid w:val="12EEA3A3"/>
    <w:rsid w:val="12EF0CE9"/>
    <w:rsid w:val="12F00548"/>
    <w:rsid w:val="12F08474"/>
    <w:rsid w:val="12F0F057"/>
    <w:rsid w:val="12F12763"/>
    <w:rsid w:val="12F150C8"/>
    <w:rsid w:val="12F1A2D8"/>
    <w:rsid w:val="12F1D4BC"/>
    <w:rsid w:val="12F219C1"/>
    <w:rsid w:val="12F26206"/>
    <w:rsid w:val="12F26739"/>
    <w:rsid w:val="12F2ABF0"/>
    <w:rsid w:val="12F2B82C"/>
    <w:rsid w:val="12F2E07C"/>
    <w:rsid w:val="12F31C34"/>
    <w:rsid w:val="12F37A1E"/>
    <w:rsid w:val="12F3C5E3"/>
    <w:rsid w:val="12F42350"/>
    <w:rsid w:val="12F4AA59"/>
    <w:rsid w:val="12F536E2"/>
    <w:rsid w:val="12F55337"/>
    <w:rsid w:val="12F5F2DF"/>
    <w:rsid w:val="12F616D4"/>
    <w:rsid w:val="12F6192E"/>
    <w:rsid w:val="12F61DBF"/>
    <w:rsid w:val="12F64F54"/>
    <w:rsid w:val="12F65281"/>
    <w:rsid w:val="12F65B09"/>
    <w:rsid w:val="12F6963C"/>
    <w:rsid w:val="12F6B8AA"/>
    <w:rsid w:val="12F74727"/>
    <w:rsid w:val="12F74E7F"/>
    <w:rsid w:val="12F77C12"/>
    <w:rsid w:val="12F78EF7"/>
    <w:rsid w:val="12F7F282"/>
    <w:rsid w:val="12F82E33"/>
    <w:rsid w:val="12F8DDEC"/>
    <w:rsid w:val="12F8E3E7"/>
    <w:rsid w:val="12F90056"/>
    <w:rsid w:val="12F91F2C"/>
    <w:rsid w:val="12F933F9"/>
    <w:rsid w:val="12F9562F"/>
    <w:rsid w:val="12F9CAF3"/>
    <w:rsid w:val="12F9D327"/>
    <w:rsid w:val="12F9E092"/>
    <w:rsid w:val="12FA4717"/>
    <w:rsid w:val="12FA5836"/>
    <w:rsid w:val="12FA79A5"/>
    <w:rsid w:val="12FA90F9"/>
    <w:rsid w:val="12FA9D98"/>
    <w:rsid w:val="12FAE8A6"/>
    <w:rsid w:val="12FAF813"/>
    <w:rsid w:val="12FB404F"/>
    <w:rsid w:val="12FB574A"/>
    <w:rsid w:val="12FB8834"/>
    <w:rsid w:val="12FB8A23"/>
    <w:rsid w:val="12FBA049"/>
    <w:rsid w:val="12FBBDD2"/>
    <w:rsid w:val="12FBF479"/>
    <w:rsid w:val="12FC4EC2"/>
    <w:rsid w:val="12FC9A6D"/>
    <w:rsid w:val="12FD0F01"/>
    <w:rsid w:val="12FD10DD"/>
    <w:rsid w:val="12FD3E7D"/>
    <w:rsid w:val="12FD97EB"/>
    <w:rsid w:val="12FDAC7E"/>
    <w:rsid w:val="12FDB466"/>
    <w:rsid w:val="12FEBAE2"/>
    <w:rsid w:val="12FEFB46"/>
    <w:rsid w:val="12FEFF24"/>
    <w:rsid w:val="12FF2126"/>
    <w:rsid w:val="12FF2DB4"/>
    <w:rsid w:val="12FF48D7"/>
    <w:rsid w:val="12FF6E24"/>
    <w:rsid w:val="12FF7F78"/>
    <w:rsid w:val="12FF99F7"/>
    <w:rsid w:val="130075E6"/>
    <w:rsid w:val="13007EDE"/>
    <w:rsid w:val="130097D2"/>
    <w:rsid w:val="1300E344"/>
    <w:rsid w:val="1300EDAA"/>
    <w:rsid w:val="13013452"/>
    <w:rsid w:val="13017E4B"/>
    <w:rsid w:val="13019B9F"/>
    <w:rsid w:val="1301C2C4"/>
    <w:rsid w:val="1301DE13"/>
    <w:rsid w:val="13022238"/>
    <w:rsid w:val="13028C37"/>
    <w:rsid w:val="1302C25E"/>
    <w:rsid w:val="1302CE4D"/>
    <w:rsid w:val="1302D67C"/>
    <w:rsid w:val="1302E829"/>
    <w:rsid w:val="130309EB"/>
    <w:rsid w:val="1303E9B0"/>
    <w:rsid w:val="13042BB8"/>
    <w:rsid w:val="130481A9"/>
    <w:rsid w:val="1304A4B0"/>
    <w:rsid w:val="1304D594"/>
    <w:rsid w:val="1304DB03"/>
    <w:rsid w:val="1305384B"/>
    <w:rsid w:val="13054AD1"/>
    <w:rsid w:val="130560A4"/>
    <w:rsid w:val="13057B7C"/>
    <w:rsid w:val="130593CB"/>
    <w:rsid w:val="13060F31"/>
    <w:rsid w:val="1306CE20"/>
    <w:rsid w:val="13070BF6"/>
    <w:rsid w:val="1307120C"/>
    <w:rsid w:val="1307E1C6"/>
    <w:rsid w:val="1307F795"/>
    <w:rsid w:val="130838F0"/>
    <w:rsid w:val="13084767"/>
    <w:rsid w:val="130848F8"/>
    <w:rsid w:val="13084C78"/>
    <w:rsid w:val="1308A5F1"/>
    <w:rsid w:val="1308D229"/>
    <w:rsid w:val="1308F8C9"/>
    <w:rsid w:val="13091408"/>
    <w:rsid w:val="1309545C"/>
    <w:rsid w:val="13096AFD"/>
    <w:rsid w:val="13097E11"/>
    <w:rsid w:val="130985F0"/>
    <w:rsid w:val="1309E1E0"/>
    <w:rsid w:val="130A0D2E"/>
    <w:rsid w:val="130A8304"/>
    <w:rsid w:val="130AB0CA"/>
    <w:rsid w:val="130AE9F2"/>
    <w:rsid w:val="130B259F"/>
    <w:rsid w:val="130B4342"/>
    <w:rsid w:val="130B5D87"/>
    <w:rsid w:val="130B6176"/>
    <w:rsid w:val="130B9BE7"/>
    <w:rsid w:val="130BAC45"/>
    <w:rsid w:val="130CA580"/>
    <w:rsid w:val="130CCFF5"/>
    <w:rsid w:val="130D37A8"/>
    <w:rsid w:val="130D4702"/>
    <w:rsid w:val="130D52BA"/>
    <w:rsid w:val="130D6F3F"/>
    <w:rsid w:val="130D9861"/>
    <w:rsid w:val="130DA0FA"/>
    <w:rsid w:val="130DC49B"/>
    <w:rsid w:val="130E0EEA"/>
    <w:rsid w:val="130E5F6C"/>
    <w:rsid w:val="130E65BE"/>
    <w:rsid w:val="130EAEF2"/>
    <w:rsid w:val="130EBC19"/>
    <w:rsid w:val="130EC84E"/>
    <w:rsid w:val="130EDBEB"/>
    <w:rsid w:val="130FD91A"/>
    <w:rsid w:val="13103DF4"/>
    <w:rsid w:val="13106677"/>
    <w:rsid w:val="1310EB43"/>
    <w:rsid w:val="1310FA09"/>
    <w:rsid w:val="13117E25"/>
    <w:rsid w:val="13118307"/>
    <w:rsid w:val="13118368"/>
    <w:rsid w:val="1311B244"/>
    <w:rsid w:val="13121899"/>
    <w:rsid w:val="13122543"/>
    <w:rsid w:val="131237AF"/>
    <w:rsid w:val="13126B18"/>
    <w:rsid w:val="1312A69E"/>
    <w:rsid w:val="1312BB51"/>
    <w:rsid w:val="1312C7F1"/>
    <w:rsid w:val="1312F010"/>
    <w:rsid w:val="131307DA"/>
    <w:rsid w:val="13130960"/>
    <w:rsid w:val="13132E73"/>
    <w:rsid w:val="13134B46"/>
    <w:rsid w:val="13136074"/>
    <w:rsid w:val="1313811C"/>
    <w:rsid w:val="1313B955"/>
    <w:rsid w:val="1313BF55"/>
    <w:rsid w:val="1313FBF8"/>
    <w:rsid w:val="13140B49"/>
    <w:rsid w:val="1314296E"/>
    <w:rsid w:val="131525FB"/>
    <w:rsid w:val="13159366"/>
    <w:rsid w:val="1315FA0F"/>
    <w:rsid w:val="13160A61"/>
    <w:rsid w:val="131628AA"/>
    <w:rsid w:val="13166953"/>
    <w:rsid w:val="13168303"/>
    <w:rsid w:val="1316BADF"/>
    <w:rsid w:val="1316F62B"/>
    <w:rsid w:val="13170A5A"/>
    <w:rsid w:val="131752A8"/>
    <w:rsid w:val="1317655B"/>
    <w:rsid w:val="13178734"/>
    <w:rsid w:val="131793C1"/>
    <w:rsid w:val="1317D087"/>
    <w:rsid w:val="1317E137"/>
    <w:rsid w:val="131806F9"/>
    <w:rsid w:val="13180EDF"/>
    <w:rsid w:val="13180FAB"/>
    <w:rsid w:val="13191AD6"/>
    <w:rsid w:val="1319B257"/>
    <w:rsid w:val="1319F0F7"/>
    <w:rsid w:val="131A35E0"/>
    <w:rsid w:val="131A801B"/>
    <w:rsid w:val="131AA4B6"/>
    <w:rsid w:val="131AB4DC"/>
    <w:rsid w:val="131ABD74"/>
    <w:rsid w:val="131ACD49"/>
    <w:rsid w:val="131AD67E"/>
    <w:rsid w:val="131B61DC"/>
    <w:rsid w:val="131B6595"/>
    <w:rsid w:val="131B6865"/>
    <w:rsid w:val="131B9885"/>
    <w:rsid w:val="131BF3A0"/>
    <w:rsid w:val="131C00B8"/>
    <w:rsid w:val="131C041D"/>
    <w:rsid w:val="131C1FA5"/>
    <w:rsid w:val="131C2297"/>
    <w:rsid w:val="131C6160"/>
    <w:rsid w:val="131D3645"/>
    <w:rsid w:val="131D7493"/>
    <w:rsid w:val="131D8B44"/>
    <w:rsid w:val="131D9CAF"/>
    <w:rsid w:val="131DA771"/>
    <w:rsid w:val="131DFD5D"/>
    <w:rsid w:val="131E1381"/>
    <w:rsid w:val="131E3370"/>
    <w:rsid w:val="131E3BAD"/>
    <w:rsid w:val="131E9539"/>
    <w:rsid w:val="131EA8EC"/>
    <w:rsid w:val="131EF732"/>
    <w:rsid w:val="131F2690"/>
    <w:rsid w:val="131F52B5"/>
    <w:rsid w:val="131F6652"/>
    <w:rsid w:val="131F7B2A"/>
    <w:rsid w:val="131F8D6E"/>
    <w:rsid w:val="131FBEBA"/>
    <w:rsid w:val="131FF69C"/>
    <w:rsid w:val="132001F7"/>
    <w:rsid w:val="132026D5"/>
    <w:rsid w:val="13202CEF"/>
    <w:rsid w:val="13202FAB"/>
    <w:rsid w:val="13206E6F"/>
    <w:rsid w:val="1320AE39"/>
    <w:rsid w:val="1320E57B"/>
    <w:rsid w:val="1320E5C2"/>
    <w:rsid w:val="13211A16"/>
    <w:rsid w:val="13217EDB"/>
    <w:rsid w:val="1321885C"/>
    <w:rsid w:val="1321AE35"/>
    <w:rsid w:val="1321FBE3"/>
    <w:rsid w:val="13226606"/>
    <w:rsid w:val="13227C55"/>
    <w:rsid w:val="1322823A"/>
    <w:rsid w:val="1322BF3F"/>
    <w:rsid w:val="1322D852"/>
    <w:rsid w:val="1322E3C6"/>
    <w:rsid w:val="132313CD"/>
    <w:rsid w:val="1323B051"/>
    <w:rsid w:val="1323B613"/>
    <w:rsid w:val="132408B6"/>
    <w:rsid w:val="13240D8F"/>
    <w:rsid w:val="13244674"/>
    <w:rsid w:val="13247B93"/>
    <w:rsid w:val="13247C6C"/>
    <w:rsid w:val="1324E351"/>
    <w:rsid w:val="13253415"/>
    <w:rsid w:val="1325CD44"/>
    <w:rsid w:val="1325F90F"/>
    <w:rsid w:val="13260624"/>
    <w:rsid w:val="132623B0"/>
    <w:rsid w:val="132698A8"/>
    <w:rsid w:val="13270D34"/>
    <w:rsid w:val="13276E68"/>
    <w:rsid w:val="13277A76"/>
    <w:rsid w:val="132782F9"/>
    <w:rsid w:val="13278CD1"/>
    <w:rsid w:val="132795CF"/>
    <w:rsid w:val="1327981B"/>
    <w:rsid w:val="1327C052"/>
    <w:rsid w:val="1327D532"/>
    <w:rsid w:val="1327DA92"/>
    <w:rsid w:val="13282B70"/>
    <w:rsid w:val="1328370E"/>
    <w:rsid w:val="13284C08"/>
    <w:rsid w:val="13285BF8"/>
    <w:rsid w:val="13288049"/>
    <w:rsid w:val="13288925"/>
    <w:rsid w:val="132894E7"/>
    <w:rsid w:val="1328CA93"/>
    <w:rsid w:val="13292204"/>
    <w:rsid w:val="13294FE8"/>
    <w:rsid w:val="132959AB"/>
    <w:rsid w:val="13295E7C"/>
    <w:rsid w:val="13296806"/>
    <w:rsid w:val="13296AD2"/>
    <w:rsid w:val="1329A6D4"/>
    <w:rsid w:val="132A3974"/>
    <w:rsid w:val="132A4154"/>
    <w:rsid w:val="132A6E42"/>
    <w:rsid w:val="132AE3D8"/>
    <w:rsid w:val="132AF649"/>
    <w:rsid w:val="132B1C8B"/>
    <w:rsid w:val="132B2665"/>
    <w:rsid w:val="132B2ADD"/>
    <w:rsid w:val="132B66D9"/>
    <w:rsid w:val="132B6DC1"/>
    <w:rsid w:val="132B74CC"/>
    <w:rsid w:val="132BD1B8"/>
    <w:rsid w:val="132BF193"/>
    <w:rsid w:val="132C17D4"/>
    <w:rsid w:val="132C3B0F"/>
    <w:rsid w:val="132C8EB9"/>
    <w:rsid w:val="132CA23E"/>
    <w:rsid w:val="132CD43F"/>
    <w:rsid w:val="132D0622"/>
    <w:rsid w:val="132D22F6"/>
    <w:rsid w:val="132D3037"/>
    <w:rsid w:val="132D5D5E"/>
    <w:rsid w:val="132D698C"/>
    <w:rsid w:val="132D89B6"/>
    <w:rsid w:val="132E1B33"/>
    <w:rsid w:val="132E4B80"/>
    <w:rsid w:val="132E4D49"/>
    <w:rsid w:val="132E597F"/>
    <w:rsid w:val="132EA5DE"/>
    <w:rsid w:val="132ECA0B"/>
    <w:rsid w:val="132F45A5"/>
    <w:rsid w:val="132F7083"/>
    <w:rsid w:val="132FA655"/>
    <w:rsid w:val="132FAF84"/>
    <w:rsid w:val="13301810"/>
    <w:rsid w:val="133036FD"/>
    <w:rsid w:val="13306A96"/>
    <w:rsid w:val="1330B68C"/>
    <w:rsid w:val="1330B943"/>
    <w:rsid w:val="1330BF79"/>
    <w:rsid w:val="1330F3ED"/>
    <w:rsid w:val="1331151B"/>
    <w:rsid w:val="13316F10"/>
    <w:rsid w:val="13323B19"/>
    <w:rsid w:val="13323DE8"/>
    <w:rsid w:val="13327C17"/>
    <w:rsid w:val="1332AA9A"/>
    <w:rsid w:val="1332E51A"/>
    <w:rsid w:val="1332F258"/>
    <w:rsid w:val="1332FC80"/>
    <w:rsid w:val="13335CF7"/>
    <w:rsid w:val="13337E4E"/>
    <w:rsid w:val="13339CE4"/>
    <w:rsid w:val="133445B5"/>
    <w:rsid w:val="133458D6"/>
    <w:rsid w:val="13346948"/>
    <w:rsid w:val="1334E011"/>
    <w:rsid w:val="1335222E"/>
    <w:rsid w:val="13354AF5"/>
    <w:rsid w:val="1335A274"/>
    <w:rsid w:val="133677B5"/>
    <w:rsid w:val="1336985A"/>
    <w:rsid w:val="1336C00D"/>
    <w:rsid w:val="13370BBC"/>
    <w:rsid w:val="13371300"/>
    <w:rsid w:val="13371FCC"/>
    <w:rsid w:val="13375B3A"/>
    <w:rsid w:val="1337D92A"/>
    <w:rsid w:val="1337E544"/>
    <w:rsid w:val="13381372"/>
    <w:rsid w:val="133838A5"/>
    <w:rsid w:val="13385411"/>
    <w:rsid w:val="133879E3"/>
    <w:rsid w:val="13387D21"/>
    <w:rsid w:val="13389EBE"/>
    <w:rsid w:val="1338A7C8"/>
    <w:rsid w:val="1338CD1A"/>
    <w:rsid w:val="1338FBA0"/>
    <w:rsid w:val="13390E1B"/>
    <w:rsid w:val="1339227B"/>
    <w:rsid w:val="133928E3"/>
    <w:rsid w:val="1339A6B5"/>
    <w:rsid w:val="1339F475"/>
    <w:rsid w:val="133A1810"/>
    <w:rsid w:val="133A5947"/>
    <w:rsid w:val="133A64B7"/>
    <w:rsid w:val="133A9272"/>
    <w:rsid w:val="133A9615"/>
    <w:rsid w:val="133AA40E"/>
    <w:rsid w:val="133AB050"/>
    <w:rsid w:val="133AE6F1"/>
    <w:rsid w:val="133B0095"/>
    <w:rsid w:val="133B0A94"/>
    <w:rsid w:val="133B5A9E"/>
    <w:rsid w:val="133B891E"/>
    <w:rsid w:val="133B91B7"/>
    <w:rsid w:val="133BC4D6"/>
    <w:rsid w:val="133C1425"/>
    <w:rsid w:val="133C44D5"/>
    <w:rsid w:val="133C6838"/>
    <w:rsid w:val="133CFEA1"/>
    <w:rsid w:val="133D29A7"/>
    <w:rsid w:val="133D3504"/>
    <w:rsid w:val="133D379A"/>
    <w:rsid w:val="133D64B3"/>
    <w:rsid w:val="133D678A"/>
    <w:rsid w:val="133D6F74"/>
    <w:rsid w:val="133D9A51"/>
    <w:rsid w:val="133DCCF1"/>
    <w:rsid w:val="133DF9CC"/>
    <w:rsid w:val="133E2523"/>
    <w:rsid w:val="133E8A4F"/>
    <w:rsid w:val="133F0644"/>
    <w:rsid w:val="133F0F72"/>
    <w:rsid w:val="133F1841"/>
    <w:rsid w:val="133F6655"/>
    <w:rsid w:val="133F700F"/>
    <w:rsid w:val="133FDC3C"/>
    <w:rsid w:val="133FE092"/>
    <w:rsid w:val="133FEBD0"/>
    <w:rsid w:val="13407AB0"/>
    <w:rsid w:val="13407E05"/>
    <w:rsid w:val="1340F726"/>
    <w:rsid w:val="1341353E"/>
    <w:rsid w:val="134141B5"/>
    <w:rsid w:val="134166D6"/>
    <w:rsid w:val="1341C194"/>
    <w:rsid w:val="134217EE"/>
    <w:rsid w:val="134229E9"/>
    <w:rsid w:val="134234C4"/>
    <w:rsid w:val="13424FA9"/>
    <w:rsid w:val="13425A83"/>
    <w:rsid w:val="13427EB3"/>
    <w:rsid w:val="134287E5"/>
    <w:rsid w:val="1342A2D2"/>
    <w:rsid w:val="1342CB85"/>
    <w:rsid w:val="13430202"/>
    <w:rsid w:val="13432E55"/>
    <w:rsid w:val="13440E15"/>
    <w:rsid w:val="13441870"/>
    <w:rsid w:val="1344A3F5"/>
    <w:rsid w:val="1344A89D"/>
    <w:rsid w:val="134513CD"/>
    <w:rsid w:val="1345172A"/>
    <w:rsid w:val="13455207"/>
    <w:rsid w:val="134560A8"/>
    <w:rsid w:val="1346146D"/>
    <w:rsid w:val="13461A1F"/>
    <w:rsid w:val="134632DC"/>
    <w:rsid w:val="134698F5"/>
    <w:rsid w:val="1346C1C4"/>
    <w:rsid w:val="1346DFAC"/>
    <w:rsid w:val="1346F5D6"/>
    <w:rsid w:val="13471AFA"/>
    <w:rsid w:val="13472C95"/>
    <w:rsid w:val="13479AB2"/>
    <w:rsid w:val="1347C657"/>
    <w:rsid w:val="1348111A"/>
    <w:rsid w:val="1348579A"/>
    <w:rsid w:val="1348A968"/>
    <w:rsid w:val="1348AD15"/>
    <w:rsid w:val="13490610"/>
    <w:rsid w:val="13496025"/>
    <w:rsid w:val="13498462"/>
    <w:rsid w:val="1349C3BD"/>
    <w:rsid w:val="1349D6C6"/>
    <w:rsid w:val="134A8490"/>
    <w:rsid w:val="134B4F26"/>
    <w:rsid w:val="134BD0C6"/>
    <w:rsid w:val="134BFC80"/>
    <w:rsid w:val="134C0E3D"/>
    <w:rsid w:val="134C517E"/>
    <w:rsid w:val="134C6973"/>
    <w:rsid w:val="134C8997"/>
    <w:rsid w:val="134CC6D1"/>
    <w:rsid w:val="134D1446"/>
    <w:rsid w:val="134D33BB"/>
    <w:rsid w:val="134D859F"/>
    <w:rsid w:val="134D8D92"/>
    <w:rsid w:val="134DC8A9"/>
    <w:rsid w:val="134E0A5B"/>
    <w:rsid w:val="134E110A"/>
    <w:rsid w:val="134E208B"/>
    <w:rsid w:val="134E3C98"/>
    <w:rsid w:val="134E84AE"/>
    <w:rsid w:val="134F1BE8"/>
    <w:rsid w:val="134F6EAD"/>
    <w:rsid w:val="134FA065"/>
    <w:rsid w:val="1350114F"/>
    <w:rsid w:val="13508E13"/>
    <w:rsid w:val="13509B19"/>
    <w:rsid w:val="1350BE0B"/>
    <w:rsid w:val="1350D780"/>
    <w:rsid w:val="1350E9EE"/>
    <w:rsid w:val="1351580C"/>
    <w:rsid w:val="1351C516"/>
    <w:rsid w:val="1351D6D3"/>
    <w:rsid w:val="13520BE8"/>
    <w:rsid w:val="13521A59"/>
    <w:rsid w:val="13522E97"/>
    <w:rsid w:val="13528493"/>
    <w:rsid w:val="1352A46E"/>
    <w:rsid w:val="1352C166"/>
    <w:rsid w:val="135331EB"/>
    <w:rsid w:val="13538796"/>
    <w:rsid w:val="1354014A"/>
    <w:rsid w:val="13540692"/>
    <w:rsid w:val="13541B8D"/>
    <w:rsid w:val="13549D6D"/>
    <w:rsid w:val="1354B8B2"/>
    <w:rsid w:val="1354CFFC"/>
    <w:rsid w:val="1354D183"/>
    <w:rsid w:val="1354D420"/>
    <w:rsid w:val="1354E47C"/>
    <w:rsid w:val="13550E7F"/>
    <w:rsid w:val="13556D07"/>
    <w:rsid w:val="1355E00E"/>
    <w:rsid w:val="13561724"/>
    <w:rsid w:val="13562B48"/>
    <w:rsid w:val="13563A50"/>
    <w:rsid w:val="135640C3"/>
    <w:rsid w:val="1356624F"/>
    <w:rsid w:val="1356BB83"/>
    <w:rsid w:val="1356CDCB"/>
    <w:rsid w:val="13570093"/>
    <w:rsid w:val="13578D6B"/>
    <w:rsid w:val="135853A2"/>
    <w:rsid w:val="13585B32"/>
    <w:rsid w:val="13585EA1"/>
    <w:rsid w:val="13589681"/>
    <w:rsid w:val="1358A6C7"/>
    <w:rsid w:val="1358CFA7"/>
    <w:rsid w:val="13590232"/>
    <w:rsid w:val="13593EE7"/>
    <w:rsid w:val="1359431E"/>
    <w:rsid w:val="13596E8E"/>
    <w:rsid w:val="135988C6"/>
    <w:rsid w:val="1359B143"/>
    <w:rsid w:val="1359CE54"/>
    <w:rsid w:val="1359FF6F"/>
    <w:rsid w:val="135A0CE5"/>
    <w:rsid w:val="135A0F5B"/>
    <w:rsid w:val="135A936F"/>
    <w:rsid w:val="135AE4ED"/>
    <w:rsid w:val="135B5B89"/>
    <w:rsid w:val="135B816E"/>
    <w:rsid w:val="135B9B61"/>
    <w:rsid w:val="135BEF18"/>
    <w:rsid w:val="135BFFB4"/>
    <w:rsid w:val="135C0ABC"/>
    <w:rsid w:val="135C9B2E"/>
    <w:rsid w:val="135C9CC5"/>
    <w:rsid w:val="135CD06C"/>
    <w:rsid w:val="135CDC06"/>
    <w:rsid w:val="135D33A7"/>
    <w:rsid w:val="135DB679"/>
    <w:rsid w:val="135E950A"/>
    <w:rsid w:val="135EFC08"/>
    <w:rsid w:val="135F0ADB"/>
    <w:rsid w:val="135F184F"/>
    <w:rsid w:val="135F612F"/>
    <w:rsid w:val="135FE76C"/>
    <w:rsid w:val="135FF20E"/>
    <w:rsid w:val="1360682D"/>
    <w:rsid w:val="1360AEF0"/>
    <w:rsid w:val="1360BF29"/>
    <w:rsid w:val="1360C80D"/>
    <w:rsid w:val="1360E349"/>
    <w:rsid w:val="13612060"/>
    <w:rsid w:val="1361213B"/>
    <w:rsid w:val="13612956"/>
    <w:rsid w:val="136164A8"/>
    <w:rsid w:val="13616E8C"/>
    <w:rsid w:val="13619633"/>
    <w:rsid w:val="1361CC8A"/>
    <w:rsid w:val="1361CE5F"/>
    <w:rsid w:val="136232C1"/>
    <w:rsid w:val="13629B6C"/>
    <w:rsid w:val="1362F768"/>
    <w:rsid w:val="13632BAC"/>
    <w:rsid w:val="13636BD0"/>
    <w:rsid w:val="1363A5AF"/>
    <w:rsid w:val="1363AC63"/>
    <w:rsid w:val="1363CBC5"/>
    <w:rsid w:val="1363DA30"/>
    <w:rsid w:val="1363F032"/>
    <w:rsid w:val="13641987"/>
    <w:rsid w:val="13642771"/>
    <w:rsid w:val="1364A5CF"/>
    <w:rsid w:val="1364AA15"/>
    <w:rsid w:val="1364BB43"/>
    <w:rsid w:val="13652AA0"/>
    <w:rsid w:val="13653571"/>
    <w:rsid w:val="13654ECA"/>
    <w:rsid w:val="13655D47"/>
    <w:rsid w:val="136577F5"/>
    <w:rsid w:val="13658064"/>
    <w:rsid w:val="13664BAA"/>
    <w:rsid w:val="1366B858"/>
    <w:rsid w:val="1366B90F"/>
    <w:rsid w:val="1366F5B9"/>
    <w:rsid w:val="13679267"/>
    <w:rsid w:val="136792DF"/>
    <w:rsid w:val="1367C9B3"/>
    <w:rsid w:val="1367FFD2"/>
    <w:rsid w:val="13682656"/>
    <w:rsid w:val="136847CB"/>
    <w:rsid w:val="1368BA64"/>
    <w:rsid w:val="13692646"/>
    <w:rsid w:val="13696AC5"/>
    <w:rsid w:val="136986AF"/>
    <w:rsid w:val="1369F11E"/>
    <w:rsid w:val="1369F292"/>
    <w:rsid w:val="136A0D78"/>
    <w:rsid w:val="136A1F5B"/>
    <w:rsid w:val="136A35A2"/>
    <w:rsid w:val="136A520C"/>
    <w:rsid w:val="136A70EA"/>
    <w:rsid w:val="136ABA87"/>
    <w:rsid w:val="136AC51E"/>
    <w:rsid w:val="136ACB12"/>
    <w:rsid w:val="136AF888"/>
    <w:rsid w:val="136B05DA"/>
    <w:rsid w:val="136B394C"/>
    <w:rsid w:val="136B628A"/>
    <w:rsid w:val="136B715D"/>
    <w:rsid w:val="136B779B"/>
    <w:rsid w:val="136B8F2A"/>
    <w:rsid w:val="136BD159"/>
    <w:rsid w:val="136BE673"/>
    <w:rsid w:val="136C0AFE"/>
    <w:rsid w:val="136D3336"/>
    <w:rsid w:val="136D4FD4"/>
    <w:rsid w:val="136D5483"/>
    <w:rsid w:val="136D6B35"/>
    <w:rsid w:val="136D838C"/>
    <w:rsid w:val="136DA717"/>
    <w:rsid w:val="136DCCE6"/>
    <w:rsid w:val="136DE29A"/>
    <w:rsid w:val="136E3E5F"/>
    <w:rsid w:val="136E6C39"/>
    <w:rsid w:val="136EED2E"/>
    <w:rsid w:val="136F3735"/>
    <w:rsid w:val="136F6B90"/>
    <w:rsid w:val="136FCB9D"/>
    <w:rsid w:val="136FCCDB"/>
    <w:rsid w:val="136FDA52"/>
    <w:rsid w:val="136FE740"/>
    <w:rsid w:val="13703EFB"/>
    <w:rsid w:val="1370866F"/>
    <w:rsid w:val="1370BC78"/>
    <w:rsid w:val="1370F4C9"/>
    <w:rsid w:val="13711270"/>
    <w:rsid w:val="1371CAAC"/>
    <w:rsid w:val="1371D675"/>
    <w:rsid w:val="1371DA47"/>
    <w:rsid w:val="1371F753"/>
    <w:rsid w:val="13720564"/>
    <w:rsid w:val="13721FA2"/>
    <w:rsid w:val="137220BD"/>
    <w:rsid w:val="13722A44"/>
    <w:rsid w:val="13724A15"/>
    <w:rsid w:val="13725206"/>
    <w:rsid w:val="137277D6"/>
    <w:rsid w:val="1372891B"/>
    <w:rsid w:val="137296B8"/>
    <w:rsid w:val="1372A2B6"/>
    <w:rsid w:val="1372E2A1"/>
    <w:rsid w:val="13738943"/>
    <w:rsid w:val="137397B5"/>
    <w:rsid w:val="13739C90"/>
    <w:rsid w:val="137471D5"/>
    <w:rsid w:val="1374EAA0"/>
    <w:rsid w:val="1374EDDD"/>
    <w:rsid w:val="137502D9"/>
    <w:rsid w:val="1375255D"/>
    <w:rsid w:val="137577A3"/>
    <w:rsid w:val="13760B03"/>
    <w:rsid w:val="1376D89B"/>
    <w:rsid w:val="137708DF"/>
    <w:rsid w:val="137730AF"/>
    <w:rsid w:val="137742E5"/>
    <w:rsid w:val="1377756C"/>
    <w:rsid w:val="1377E92D"/>
    <w:rsid w:val="13784AE5"/>
    <w:rsid w:val="13786BCB"/>
    <w:rsid w:val="1378DEDB"/>
    <w:rsid w:val="13792D3B"/>
    <w:rsid w:val="13799B60"/>
    <w:rsid w:val="137A2036"/>
    <w:rsid w:val="137A47C0"/>
    <w:rsid w:val="137A6688"/>
    <w:rsid w:val="137A6D45"/>
    <w:rsid w:val="137AC180"/>
    <w:rsid w:val="137AE0BE"/>
    <w:rsid w:val="137B235B"/>
    <w:rsid w:val="137B4234"/>
    <w:rsid w:val="137B5025"/>
    <w:rsid w:val="137BA504"/>
    <w:rsid w:val="137BD925"/>
    <w:rsid w:val="137BF2ED"/>
    <w:rsid w:val="137C0376"/>
    <w:rsid w:val="137C091A"/>
    <w:rsid w:val="137C15E8"/>
    <w:rsid w:val="137C52E7"/>
    <w:rsid w:val="137C6A26"/>
    <w:rsid w:val="137C89E5"/>
    <w:rsid w:val="137C99E1"/>
    <w:rsid w:val="137CDB0D"/>
    <w:rsid w:val="137CF1CF"/>
    <w:rsid w:val="137D4929"/>
    <w:rsid w:val="137D53BB"/>
    <w:rsid w:val="137DA120"/>
    <w:rsid w:val="137DCF79"/>
    <w:rsid w:val="137E0073"/>
    <w:rsid w:val="137E4789"/>
    <w:rsid w:val="137E8608"/>
    <w:rsid w:val="137EA81D"/>
    <w:rsid w:val="137F68A8"/>
    <w:rsid w:val="137FB20E"/>
    <w:rsid w:val="137FE325"/>
    <w:rsid w:val="13800C21"/>
    <w:rsid w:val="1380200E"/>
    <w:rsid w:val="138029BC"/>
    <w:rsid w:val="138044FC"/>
    <w:rsid w:val="13805F8A"/>
    <w:rsid w:val="1380FE68"/>
    <w:rsid w:val="1381044C"/>
    <w:rsid w:val="13813688"/>
    <w:rsid w:val="13816A3F"/>
    <w:rsid w:val="13820957"/>
    <w:rsid w:val="13826819"/>
    <w:rsid w:val="13826AEB"/>
    <w:rsid w:val="1382F3DB"/>
    <w:rsid w:val="13831227"/>
    <w:rsid w:val="13832435"/>
    <w:rsid w:val="13837CE4"/>
    <w:rsid w:val="13838564"/>
    <w:rsid w:val="1383ADD0"/>
    <w:rsid w:val="1383F10D"/>
    <w:rsid w:val="13845DD4"/>
    <w:rsid w:val="1384754D"/>
    <w:rsid w:val="13848185"/>
    <w:rsid w:val="13848E65"/>
    <w:rsid w:val="1384EA0B"/>
    <w:rsid w:val="138539E2"/>
    <w:rsid w:val="13855CEE"/>
    <w:rsid w:val="1385AEB3"/>
    <w:rsid w:val="1385C851"/>
    <w:rsid w:val="1385F735"/>
    <w:rsid w:val="13866C13"/>
    <w:rsid w:val="138676AD"/>
    <w:rsid w:val="138708AC"/>
    <w:rsid w:val="13872BF0"/>
    <w:rsid w:val="1388067A"/>
    <w:rsid w:val="13880DC6"/>
    <w:rsid w:val="1388F459"/>
    <w:rsid w:val="138905FB"/>
    <w:rsid w:val="1389337F"/>
    <w:rsid w:val="13898390"/>
    <w:rsid w:val="1389A994"/>
    <w:rsid w:val="1389DB6E"/>
    <w:rsid w:val="1389F778"/>
    <w:rsid w:val="138A6407"/>
    <w:rsid w:val="138AE220"/>
    <w:rsid w:val="138B1080"/>
    <w:rsid w:val="138B43C4"/>
    <w:rsid w:val="138B54A0"/>
    <w:rsid w:val="138B910F"/>
    <w:rsid w:val="138BB7D9"/>
    <w:rsid w:val="138BD3A7"/>
    <w:rsid w:val="138C0BF1"/>
    <w:rsid w:val="138C0D86"/>
    <w:rsid w:val="138C46B7"/>
    <w:rsid w:val="138C5F85"/>
    <w:rsid w:val="138C63AC"/>
    <w:rsid w:val="138C84F3"/>
    <w:rsid w:val="138D2850"/>
    <w:rsid w:val="138D380D"/>
    <w:rsid w:val="138D73AF"/>
    <w:rsid w:val="138D8359"/>
    <w:rsid w:val="138DC484"/>
    <w:rsid w:val="138DF37A"/>
    <w:rsid w:val="138E00EC"/>
    <w:rsid w:val="138ED7B1"/>
    <w:rsid w:val="138F1329"/>
    <w:rsid w:val="138F2868"/>
    <w:rsid w:val="138F286E"/>
    <w:rsid w:val="138F40DF"/>
    <w:rsid w:val="138FA0C7"/>
    <w:rsid w:val="138FB019"/>
    <w:rsid w:val="1390122A"/>
    <w:rsid w:val="13904215"/>
    <w:rsid w:val="13904D63"/>
    <w:rsid w:val="13907897"/>
    <w:rsid w:val="1390C0F7"/>
    <w:rsid w:val="13910DF3"/>
    <w:rsid w:val="13914562"/>
    <w:rsid w:val="1391A1C6"/>
    <w:rsid w:val="1391CD0C"/>
    <w:rsid w:val="1391CD7F"/>
    <w:rsid w:val="13922BF8"/>
    <w:rsid w:val="13937F51"/>
    <w:rsid w:val="1393966D"/>
    <w:rsid w:val="13939FB2"/>
    <w:rsid w:val="1393AFFB"/>
    <w:rsid w:val="1393BFB5"/>
    <w:rsid w:val="1393F3D5"/>
    <w:rsid w:val="13940851"/>
    <w:rsid w:val="13940F97"/>
    <w:rsid w:val="139423AD"/>
    <w:rsid w:val="139433AD"/>
    <w:rsid w:val="13944004"/>
    <w:rsid w:val="13944688"/>
    <w:rsid w:val="1394738F"/>
    <w:rsid w:val="1394CE8D"/>
    <w:rsid w:val="13951529"/>
    <w:rsid w:val="139555F2"/>
    <w:rsid w:val="13957C2B"/>
    <w:rsid w:val="13958A6E"/>
    <w:rsid w:val="13958B36"/>
    <w:rsid w:val="1395F1D1"/>
    <w:rsid w:val="13961440"/>
    <w:rsid w:val="1396A20D"/>
    <w:rsid w:val="1396E145"/>
    <w:rsid w:val="1396F318"/>
    <w:rsid w:val="13970734"/>
    <w:rsid w:val="1397091B"/>
    <w:rsid w:val="13972B12"/>
    <w:rsid w:val="1398159F"/>
    <w:rsid w:val="13985DD2"/>
    <w:rsid w:val="139860EE"/>
    <w:rsid w:val="13986939"/>
    <w:rsid w:val="1399A369"/>
    <w:rsid w:val="1399A9B0"/>
    <w:rsid w:val="1399F53F"/>
    <w:rsid w:val="139A48CE"/>
    <w:rsid w:val="139A4D94"/>
    <w:rsid w:val="139AB4BA"/>
    <w:rsid w:val="139ADACC"/>
    <w:rsid w:val="139B64D8"/>
    <w:rsid w:val="139B65D4"/>
    <w:rsid w:val="139B71A0"/>
    <w:rsid w:val="139B89B9"/>
    <w:rsid w:val="139BB83D"/>
    <w:rsid w:val="139BFFC7"/>
    <w:rsid w:val="139C093B"/>
    <w:rsid w:val="139CCB12"/>
    <w:rsid w:val="139CCCB7"/>
    <w:rsid w:val="139DA165"/>
    <w:rsid w:val="139E0C15"/>
    <w:rsid w:val="139E26CD"/>
    <w:rsid w:val="139E7978"/>
    <w:rsid w:val="139E93D2"/>
    <w:rsid w:val="139EC369"/>
    <w:rsid w:val="13A045F9"/>
    <w:rsid w:val="13A04967"/>
    <w:rsid w:val="13A05CE6"/>
    <w:rsid w:val="13A066DF"/>
    <w:rsid w:val="13A08B5F"/>
    <w:rsid w:val="13A08D06"/>
    <w:rsid w:val="13A0BB57"/>
    <w:rsid w:val="13A0BC59"/>
    <w:rsid w:val="13A0C0B7"/>
    <w:rsid w:val="13A108DB"/>
    <w:rsid w:val="13A12905"/>
    <w:rsid w:val="13A189BC"/>
    <w:rsid w:val="13A19EB6"/>
    <w:rsid w:val="13A201A9"/>
    <w:rsid w:val="13A2FFA5"/>
    <w:rsid w:val="13A316BE"/>
    <w:rsid w:val="13A35661"/>
    <w:rsid w:val="13A38B07"/>
    <w:rsid w:val="13A3B6FA"/>
    <w:rsid w:val="13A3F627"/>
    <w:rsid w:val="13A40B80"/>
    <w:rsid w:val="13A41953"/>
    <w:rsid w:val="13A43793"/>
    <w:rsid w:val="13A45A64"/>
    <w:rsid w:val="13A45D09"/>
    <w:rsid w:val="13A46234"/>
    <w:rsid w:val="13A4B0FE"/>
    <w:rsid w:val="13A4C1D3"/>
    <w:rsid w:val="13A4D960"/>
    <w:rsid w:val="13A4E232"/>
    <w:rsid w:val="13A4FD0C"/>
    <w:rsid w:val="13A562B3"/>
    <w:rsid w:val="13A586B5"/>
    <w:rsid w:val="13A58C7F"/>
    <w:rsid w:val="13A59514"/>
    <w:rsid w:val="13A5CADC"/>
    <w:rsid w:val="13A5D4CB"/>
    <w:rsid w:val="13A6088B"/>
    <w:rsid w:val="13A62CBC"/>
    <w:rsid w:val="13A69F7E"/>
    <w:rsid w:val="13A6A453"/>
    <w:rsid w:val="13A6A458"/>
    <w:rsid w:val="13A6B890"/>
    <w:rsid w:val="13A7BEF4"/>
    <w:rsid w:val="13A7FA69"/>
    <w:rsid w:val="13A84472"/>
    <w:rsid w:val="13A868FE"/>
    <w:rsid w:val="13A8BD11"/>
    <w:rsid w:val="13A8D397"/>
    <w:rsid w:val="13A9226D"/>
    <w:rsid w:val="13AA420B"/>
    <w:rsid w:val="13AA739E"/>
    <w:rsid w:val="13AA7E78"/>
    <w:rsid w:val="13AA81AC"/>
    <w:rsid w:val="13AABEDF"/>
    <w:rsid w:val="13AAC6AF"/>
    <w:rsid w:val="13AAD174"/>
    <w:rsid w:val="13AB8D7B"/>
    <w:rsid w:val="13AB9FD3"/>
    <w:rsid w:val="13ABB765"/>
    <w:rsid w:val="13ABE448"/>
    <w:rsid w:val="13ABEE55"/>
    <w:rsid w:val="13AC1ECE"/>
    <w:rsid w:val="13AC4E8C"/>
    <w:rsid w:val="13ACD155"/>
    <w:rsid w:val="13AD210C"/>
    <w:rsid w:val="13AE0B5D"/>
    <w:rsid w:val="13AE167E"/>
    <w:rsid w:val="13AE4F70"/>
    <w:rsid w:val="13AE61FD"/>
    <w:rsid w:val="13AE672D"/>
    <w:rsid w:val="13AE94F2"/>
    <w:rsid w:val="13AF94CC"/>
    <w:rsid w:val="13AFA6F9"/>
    <w:rsid w:val="13AFF046"/>
    <w:rsid w:val="13B01AF7"/>
    <w:rsid w:val="13B03A32"/>
    <w:rsid w:val="13B0A074"/>
    <w:rsid w:val="13B0BC48"/>
    <w:rsid w:val="13B0D01D"/>
    <w:rsid w:val="13B0FF46"/>
    <w:rsid w:val="13B10026"/>
    <w:rsid w:val="13B11A24"/>
    <w:rsid w:val="13B1353B"/>
    <w:rsid w:val="13B15581"/>
    <w:rsid w:val="13B1705D"/>
    <w:rsid w:val="13B17560"/>
    <w:rsid w:val="13B19A0F"/>
    <w:rsid w:val="13B1A13C"/>
    <w:rsid w:val="13B1F1DD"/>
    <w:rsid w:val="13B232C9"/>
    <w:rsid w:val="13B254D9"/>
    <w:rsid w:val="13B25A3C"/>
    <w:rsid w:val="13B2C4A3"/>
    <w:rsid w:val="13B2E74D"/>
    <w:rsid w:val="13B329B0"/>
    <w:rsid w:val="13B33B7B"/>
    <w:rsid w:val="13B347E5"/>
    <w:rsid w:val="13B38113"/>
    <w:rsid w:val="13B39343"/>
    <w:rsid w:val="13B3AD7C"/>
    <w:rsid w:val="13B3D383"/>
    <w:rsid w:val="13B41D1B"/>
    <w:rsid w:val="13B45749"/>
    <w:rsid w:val="13B45A74"/>
    <w:rsid w:val="13B49E20"/>
    <w:rsid w:val="13B4B073"/>
    <w:rsid w:val="13B4BEA8"/>
    <w:rsid w:val="13B523FF"/>
    <w:rsid w:val="13B59707"/>
    <w:rsid w:val="13B67190"/>
    <w:rsid w:val="13B6749A"/>
    <w:rsid w:val="13B6A40D"/>
    <w:rsid w:val="13B6B389"/>
    <w:rsid w:val="13B6BC0F"/>
    <w:rsid w:val="13B705B1"/>
    <w:rsid w:val="13B72696"/>
    <w:rsid w:val="13B74A20"/>
    <w:rsid w:val="13B77A3D"/>
    <w:rsid w:val="13B78DDD"/>
    <w:rsid w:val="13B79EF2"/>
    <w:rsid w:val="13B7B144"/>
    <w:rsid w:val="13B7B867"/>
    <w:rsid w:val="13B88ADE"/>
    <w:rsid w:val="13B8B7FB"/>
    <w:rsid w:val="13B90D4F"/>
    <w:rsid w:val="13B94AB9"/>
    <w:rsid w:val="13B971A0"/>
    <w:rsid w:val="13B9DF05"/>
    <w:rsid w:val="13BA360D"/>
    <w:rsid w:val="13BA96D5"/>
    <w:rsid w:val="13BAC69E"/>
    <w:rsid w:val="13BACF8B"/>
    <w:rsid w:val="13BB1CA4"/>
    <w:rsid w:val="13BB2468"/>
    <w:rsid w:val="13BB2C91"/>
    <w:rsid w:val="13BB2E57"/>
    <w:rsid w:val="13BB3516"/>
    <w:rsid w:val="13BB7F8D"/>
    <w:rsid w:val="13BB85BB"/>
    <w:rsid w:val="13BBFD6E"/>
    <w:rsid w:val="13BC0C77"/>
    <w:rsid w:val="13BC1BE1"/>
    <w:rsid w:val="13BC2B0B"/>
    <w:rsid w:val="13BCF020"/>
    <w:rsid w:val="13BD07F1"/>
    <w:rsid w:val="13BD8D21"/>
    <w:rsid w:val="13BDC307"/>
    <w:rsid w:val="13BE01C1"/>
    <w:rsid w:val="13BE6B59"/>
    <w:rsid w:val="13BEA060"/>
    <w:rsid w:val="13BEBC9F"/>
    <w:rsid w:val="13BEE760"/>
    <w:rsid w:val="13BEEE5C"/>
    <w:rsid w:val="13BF6918"/>
    <w:rsid w:val="13BFD0E5"/>
    <w:rsid w:val="13BFE552"/>
    <w:rsid w:val="13C01190"/>
    <w:rsid w:val="13C01869"/>
    <w:rsid w:val="13C0236B"/>
    <w:rsid w:val="13C042AE"/>
    <w:rsid w:val="13C0641C"/>
    <w:rsid w:val="13C0AD79"/>
    <w:rsid w:val="13C0B754"/>
    <w:rsid w:val="13C14744"/>
    <w:rsid w:val="13C199F4"/>
    <w:rsid w:val="13C19BAA"/>
    <w:rsid w:val="13C1A3D0"/>
    <w:rsid w:val="13C2235E"/>
    <w:rsid w:val="13C23212"/>
    <w:rsid w:val="13C250AE"/>
    <w:rsid w:val="13C2547E"/>
    <w:rsid w:val="13C2B2A4"/>
    <w:rsid w:val="13C2D721"/>
    <w:rsid w:val="13C31C6A"/>
    <w:rsid w:val="13C424E5"/>
    <w:rsid w:val="13C451F1"/>
    <w:rsid w:val="13C49D52"/>
    <w:rsid w:val="13C520A9"/>
    <w:rsid w:val="13C5659B"/>
    <w:rsid w:val="13C57C8C"/>
    <w:rsid w:val="13C5BBC5"/>
    <w:rsid w:val="13C60EB6"/>
    <w:rsid w:val="13C6429D"/>
    <w:rsid w:val="13C696D3"/>
    <w:rsid w:val="13C6AF4F"/>
    <w:rsid w:val="13C6BC89"/>
    <w:rsid w:val="13C6D997"/>
    <w:rsid w:val="13C71B1F"/>
    <w:rsid w:val="13C75BD9"/>
    <w:rsid w:val="13C7DD9C"/>
    <w:rsid w:val="13C7EA09"/>
    <w:rsid w:val="13C7EB3F"/>
    <w:rsid w:val="13C82485"/>
    <w:rsid w:val="13C875FC"/>
    <w:rsid w:val="13C8EB7E"/>
    <w:rsid w:val="13C9758B"/>
    <w:rsid w:val="13C98379"/>
    <w:rsid w:val="13C9AF76"/>
    <w:rsid w:val="13C9B5CD"/>
    <w:rsid w:val="13CA2D21"/>
    <w:rsid w:val="13CA92E3"/>
    <w:rsid w:val="13CAD103"/>
    <w:rsid w:val="13CADE3E"/>
    <w:rsid w:val="13CB1137"/>
    <w:rsid w:val="13CB2638"/>
    <w:rsid w:val="13CB2747"/>
    <w:rsid w:val="13CB3807"/>
    <w:rsid w:val="13CBCC16"/>
    <w:rsid w:val="13CBD04C"/>
    <w:rsid w:val="13CBD5CE"/>
    <w:rsid w:val="13CBDEC0"/>
    <w:rsid w:val="13CBEDF7"/>
    <w:rsid w:val="13CC4861"/>
    <w:rsid w:val="13CC56EC"/>
    <w:rsid w:val="13CCC53D"/>
    <w:rsid w:val="13CCD432"/>
    <w:rsid w:val="13CCD5A3"/>
    <w:rsid w:val="13CD0DE8"/>
    <w:rsid w:val="13CD3248"/>
    <w:rsid w:val="13CD6C49"/>
    <w:rsid w:val="13CD7F3F"/>
    <w:rsid w:val="13CD7FA0"/>
    <w:rsid w:val="13CDBEF3"/>
    <w:rsid w:val="13CDE9EB"/>
    <w:rsid w:val="13CDED8E"/>
    <w:rsid w:val="13CDEE5E"/>
    <w:rsid w:val="13CDEF66"/>
    <w:rsid w:val="13CE466F"/>
    <w:rsid w:val="13CE8A66"/>
    <w:rsid w:val="13CEB0B7"/>
    <w:rsid w:val="13CEE132"/>
    <w:rsid w:val="13CF123C"/>
    <w:rsid w:val="13CF3F11"/>
    <w:rsid w:val="13CFA0BB"/>
    <w:rsid w:val="13CFDB51"/>
    <w:rsid w:val="13CFE489"/>
    <w:rsid w:val="13CFFFF7"/>
    <w:rsid w:val="13D03C0E"/>
    <w:rsid w:val="13D056B7"/>
    <w:rsid w:val="13D069E8"/>
    <w:rsid w:val="13D0AF0C"/>
    <w:rsid w:val="13D12B7C"/>
    <w:rsid w:val="13D14AF7"/>
    <w:rsid w:val="13D18128"/>
    <w:rsid w:val="13D1C23F"/>
    <w:rsid w:val="13D203A8"/>
    <w:rsid w:val="13D25282"/>
    <w:rsid w:val="13D2720B"/>
    <w:rsid w:val="13D276ED"/>
    <w:rsid w:val="13D28095"/>
    <w:rsid w:val="13D2B214"/>
    <w:rsid w:val="13D2D6AC"/>
    <w:rsid w:val="13D31C9F"/>
    <w:rsid w:val="13D3481E"/>
    <w:rsid w:val="13D37621"/>
    <w:rsid w:val="13D393E7"/>
    <w:rsid w:val="13D45E87"/>
    <w:rsid w:val="13D46774"/>
    <w:rsid w:val="13D46FF5"/>
    <w:rsid w:val="13D4C87A"/>
    <w:rsid w:val="13D4F480"/>
    <w:rsid w:val="13D50B7A"/>
    <w:rsid w:val="13D51619"/>
    <w:rsid w:val="13D568B2"/>
    <w:rsid w:val="13D5841C"/>
    <w:rsid w:val="13D5916F"/>
    <w:rsid w:val="13D5E045"/>
    <w:rsid w:val="13D638FF"/>
    <w:rsid w:val="13D6682A"/>
    <w:rsid w:val="13D668F5"/>
    <w:rsid w:val="13D6A3BB"/>
    <w:rsid w:val="13D6D6AB"/>
    <w:rsid w:val="13D6E871"/>
    <w:rsid w:val="13D729F8"/>
    <w:rsid w:val="13D743C0"/>
    <w:rsid w:val="13D81B45"/>
    <w:rsid w:val="13D82A3F"/>
    <w:rsid w:val="13D8757B"/>
    <w:rsid w:val="13D8AB05"/>
    <w:rsid w:val="13D8B649"/>
    <w:rsid w:val="13D8E551"/>
    <w:rsid w:val="13D91732"/>
    <w:rsid w:val="13D91C98"/>
    <w:rsid w:val="13D94595"/>
    <w:rsid w:val="13D95593"/>
    <w:rsid w:val="13D9E27E"/>
    <w:rsid w:val="13DA32CE"/>
    <w:rsid w:val="13DA43C6"/>
    <w:rsid w:val="13DAC899"/>
    <w:rsid w:val="13DAD254"/>
    <w:rsid w:val="13DB04D0"/>
    <w:rsid w:val="13DB2587"/>
    <w:rsid w:val="13DB27F3"/>
    <w:rsid w:val="13DB586C"/>
    <w:rsid w:val="13DB5F39"/>
    <w:rsid w:val="13DB729F"/>
    <w:rsid w:val="13DB7C7A"/>
    <w:rsid w:val="13DBAE9E"/>
    <w:rsid w:val="13DBBA73"/>
    <w:rsid w:val="13DBBB55"/>
    <w:rsid w:val="13DBD161"/>
    <w:rsid w:val="13DC1DF9"/>
    <w:rsid w:val="13DC211A"/>
    <w:rsid w:val="13DC2A61"/>
    <w:rsid w:val="13DC3188"/>
    <w:rsid w:val="13DC7C68"/>
    <w:rsid w:val="13DC7CF8"/>
    <w:rsid w:val="13DCEE05"/>
    <w:rsid w:val="13DD6E5C"/>
    <w:rsid w:val="13DD7808"/>
    <w:rsid w:val="13DDD03E"/>
    <w:rsid w:val="13DDDE9E"/>
    <w:rsid w:val="13DDE8C5"/>
    <w:rsid w:val="13DDEA5D"/>
    <w:rsid w:val="13DE001A"/>
    <w:rsid w:val="13DE184F"/>
    <w:rsid w:val="13DE9861"/>
    <w:rsid w:val="13DEC2C2"/>
    <w:rsid w:val="13DEFFDE"/>
    <w:rsid w:val="13DF2464"/>
    <w:rsid w:val="13DF7ACF"/>
    <w:rsid w:val="13DF8419"/>
    <w:rsid w:val="13DFB68A"/>
    <w:rsid w:val="13DFB7CD"/>
    <w:rsid w:val="13E00395"/>
    <w:rsid w:val="13E01619"/>
    <w:rsid w:val="13E0A0A3"/>
    <w:rsid w:val="13E0D5E5"/>
    <w:rsid w:val="13E1156E"/>
    <w:rsid w:val="13E12AAC"/>
    <w:rsid w:val="13E1F5F0"/>
    <w:rsid w:val="13E25265"/>
    <w:rsid w:val="13E2553E"/>
    <w:rsid w:val="13E25D2C"/>
    <w:rsid w:val="13E27299"/>
    <w:rsid w:val="13E2C5A3"/>
    <w:rsid w:val="13E2ED00"/>
    <w:rsid w:val="13E31448"/>
    <w:rsid w:val="13E31B74"/>
    <w:rsid w:val="13E32524"/>
    <w:rsid w:val="13E32A67"/>
    <w:rsid w:val="13E3914D"/>
    <w:rsid w:val="13E48BED"/>
    <w:rsid w:val="13E4BE25"/>
    <w:rsid w:val="13E4D959"/>
    <w:rsid w:val="13E4DEA9"/>
    <w:rsid w:val="13E558F4"/>
    <w:rsid w:val="13E5610D"/>
    <w:rsid w:val="13E5AD9B"/>
    <w:rsid w:val="13E5D281"/>
    <w:rsid w:val="13E64EE8"/>
    <w:rsid w:val="13E68AE5"/>
    <w:rsid w:val="13E69F01"/>
    <w:rsid w:val="13E71ECC"/>
    <w:rsid w:val="13E748BC"/>
    <w:rsid w:val="13E75FCA"/>
    <w:rsid w:val="13E76921"/>
    <w:rsid w:val="13E76B7A"/>
    <w:rsid w:val="13E78A12"/>
    <w:rsid w:val="13E7B2C1"/>
    <w:rsid w:val="13E7B5DD"/>
    <w:rsid w:val="13E8B771"/>
    <w:rsid w:val="13E9CB7B"/>
    <w:rsid w:val="13E9F4C2"/>
    <w:rsid w:val="13E9FA15"/>
    <w:rsid w:val="13EA3128"/>
    <w:rsid w:val="13EA6561"/>
    <w:rsid w:val="13EA92A0"/>
    <w:rsid w:val="13EB01AD"/>
    <w:rsid w:val="13EB2002"/>
    <w:rsid w:val="13EB50E1"/>
    <w:rsid w:val="13EB67B6"/>
    <w:rsid w:val="13EB8D4F"/>
    <w:rsid w:val="13EB972B"/>
    <w:rsid w:val="13EBB1E7"/>
    <w:rsid w:val="13EBE7C7"/>
    <w:rsid w:val="13EC0557"/>
    <w:rsid w:val="13EC594C"/>
    <w:rsid w:val="13ECB819"/>
    <w:rsid w:val="13ECBBB1"/>
    <w:rsid w:val="13ECD4A2"/>
    <w:rsid w:val="13ED04D9"/>
    <w:rsid w:val="13ED1605"/>
    <w:rsid w:val="13ED5758"/>
    <w:rsid w:val="13ED7E7D"/>
    <w:rsid w:val="13ED8EAA"/>
    <w:rsid w:val="13EDFE6D"/>
    <w:rsid w:val="13EE28F2"/>
    <w:rsid w:val="13EE297E"/>
    <w:rsid w:val="13EE91DB"/>
    <w:rsid w:val="13EE968E"/>
    <w:rsid w:val="13EEE135"/>
    <w:rsid w:val="13EF0268"/>
    <w:rsid w:val="13EF22B6"/>
    <w:rsid w:val="13EF9AE6"/>
    <w:rsid w:val="13EFEBCE"/>
    <w:rsid w:val="13F06B25"/>
    <w:rsid w:val="13F0B824"/>
    <w:rsid w:val="13F129D9"/>
    <w:rsid w:val="13F13BA0"/>
    <w:rsid w:val="13F17476"/>
    <w:rsid w:val="13F18A9F"/>
    <w:rsid w:val="13F1B5AE"/>
    <w:rsid w:val="13F23C47"/>
    <w:rsid w:val="13F27CD0"/>
    <w:rsid w:val="13F27D46"/>
    <w:rsid w:val="13F29259"/>
    <w:rsid w:val="13F2CB4A"/>
    <w:rsid w:val="13F2DE22"/>
    <w:rsid w:val="13F32580"/>
    <w:rsid w:val="13F34F35"/>
    <w:rsid w:val="13F37C0B"/>
    <w:rsid w:val="13F380FA"/>
    <w:rsid w:val="13F3EC8D"/>
    <w:rsid w:val="13F4383F"/>
    <w:rsid w:val="13F4B103"/>
    <w:rsid w:val="13F51CE4"/>
    <w:rsid w:val="13F554CA"/>
    <w:rsid w:val="13F57394"/>
    <w:rsid w:val="13F57433"/>
    <w:rsid w:val="13F5A6FA"/>
    <w:rsid w:val="13F5FD2C"/>
    <w:rsid w:val="13F61FA8"/>
    <w:rsid w:val="13F62BC4"/>
    <w:rsid w:val="13F64384"/>
    <w:rsid w:val="13F68DFC"/>
    <w:rsid w:val="13F69174"/>
    <w:rsid w:val="13F6C42F"/>
    <w:rsid w:val="13F6D4F6"/>
    <w:rsid w:val="13F6DDED"/>
    <w:rsid w:val="13F7135E"/>
    <w:rsid w:val="13F7144B"/>
    <w:rsid w:val="13F74C3C"/>
    <w:rsid w:val="13F75448"/>
    <w:rsid w:val="13F761DB"/>
    <w:rsid w:val="13F7B28D"/>
    <w:rsid w:val="13F7CDA0"/>
    <w:rsid w:val="13F7D4D1"/>
    <w:rsid w:val="13F7DB66"/>
    <w:rsid w:val="13F81165"/>
    <w:rsid w:val="13F822CF"/>
    <w:rsid w:val="13F83D1A"/>
    <w:rsid w:val="13F88F36"/>
    <w:rsid w:val="13F8B0A6"/>
    <w:rsid w:val="13F8B5E5"/>
    <w:rsid w:val="13F8E683"/>
    <w:rsid w:val="13F8EC09"/>
    <w:rsid w:val="13F908FC"/>
    <w:rsid w:val="13F90D69"/>
    <w:rsid w:val="13F92038"/>
    <w:rsid w:val="13F98D94"/>
    <w:rsid w:val="13F9B328"/>
    <w:rsid w:val="13F9C847"/>
    <w:rsid w:val="13F9CABA"/>
    <w:rsid w:val="13F9E41B"/>
    <w:rsid w:val="13F9F6A2"/>
    <w:rsid w:val="13FA2C31"/>
    <w:rsid w:val="13FA47B1"/>
    <w:rsid w:val="13FA9471"/>
    <w:rsid w:val="13FAC5EF"/>
    <w:rsid w:val="13FADD0E"/>
    <w:rsid w:val="13FAE89F"/>
    <w:rsid w:val="13FAEE85"/>
    <w:rsid w:val="13FB37AC"/>
    <w:rsid w:val="13FB445A"/>
    <w:rsid w:val="13FC7818"/>
    <w:rsid w:val="13FCD397"/>
    <w:rsid w:val="13FD0714"/>
    <w:rsid w:val="13FD0C44"/>
    <w:rsid w:val="13FD1623"/>
    <w:rsid w:val="13FD87DC"/>
    <w:rsid w:val="13FDE034"/>
    <w:rsid w:val="13FE1A38"/>
    <w:rsid w:val="13FE2570"/>
    <w:rsid w:val="13FE6BE3"/>
    <w:rsid w:val="13FE71EE"/>
    <w:rsid w:val="13FE87F1"/>
    <w:rsid w:val="13FE8AF9"/>
    <w:rsid w:val="13FF014C"/>
    <w:rsid w:val="13FF50CD"/>
    <w:rsid w:val="13FF5EF3"/>
    <w:rsid w:val="13FF5FA9"/>
    <w:rsid w:val="13FF5FDA"/>
    <w:rsid w:val="13FFAF4D"/>
    <w:rsid w:val="14000438"/>
    <w:rsid w:val="1400093C"/>
    <w:rsid w:val="14000AC0"/>
    <w:rsid w:val="14004507"/>
    <w:rsid w:val="14004516"/>
    <w:rsid w:val="140071DB"/>
    <w:rsid w:val="1400993C"/>
    <w:rsid w:val="1400A564"/>
    <w:rsid w:val="14012080"/>
    <w:rsid w:val="140154BF"/>
    <w:rsid w:val="14018816"/>
    <w:rsid w:val="1401BC84"/>
    <w:rsid w:val="1401CCB2"/>
    <w:rsid w:val="1401DD19"/>
    <w:rsid w:val="1401F880"/>
    <w:rsid w:val="14021C55"/>
    <w:rsid w:val="14022AC9"/>
    <w:rsid w:val="14024AAE"/>
    <w:rsid w:val="14026681"/>
    <w:rsid w:val="1402D659"/>
    <w:rsid w:val="1402F16A"/>
    <w:rsid w:val="1402F929"/>
    <w:rsid w:val="140306D8"/>
    <w:rsid w:val="140332ED"/>
    <w:rsid w:val="14033E47"/>
    <w:rsid w:val="1403CBCB"/>
    <w:rsid w:val="14046A80"/>
    <w:rsid w:val="1404DE02"/>
    <w:rsid w:val="1404EA16"/>
    <w:rsid w:val="1404F754"/>
    <w:rsid w:val="140537B3"/>
    <w:rsid w:val="14054EB5"/>
    <w:rsid w:val="140559AE"/>
    <w:rsid w:val="14056BB9"/>
    <w:rsid w:val="14057A2B"/>
    <w:rsid w:val="14058EDE"/>
    <w:rsid w:val="14059CF4"/>
    <w:rsid w:val="14061924"/>
    <w:rsid w:val="1406734C"/>
    <w:rsid w:val="140675B3"/>
    <w:rsid w:val="140691CD"/>
    <w:rsid w:val="1406EBD2"/>
    <w:rsid w:val="1406ECED"/>
    <w:rsid w:val="14070980"/>
    <w:rsid w:val="14073A2F"/>
    <w:rsid w:val="14077BF1"/>
    <w:rsid w:val="1407D898"/>
    <w:rsid w:val="14080059"/>
    <w:rsid w:val="140809BB"/>
    <w:rsid w:val="140887D7"/>
    <w:rsid w:val="1408AEC9"/>
    <w:rsid w:val="14095EBC"/>
    <w:rsid w:val="140A04B6"/>
    <w:rsid w:val="140A1AC0"/>
    <w:rsid w:val="140AE60B"/>
    <w:rsid w:val="140B050A"/>
    <w:rsid w:val="140B2AC9"/>
    <w:rsid w:val="140B2EA8"/>
    <w:rsid w:val="140B99C2"/>
    <w:rsid w:val="140BC1A0"/>
    <w:rsid w:val="140BCBDA"/>
    <w:rsid w:val="140BF61D"/>
    <w:rsid w:val="140C2CDA"/>
    <w:rsid w:val="140C7745"/>
    <w:rsid w:val="140C7A95"/>
    <w:rsid w:val="140CD649"/>
    <w:rsid w:val="140D2C3D"/>
    <w:rsid w:val="140D7C2E"/>
    <w:rsid w:val="140D8D32"/>
    <w:rsid w:val="140DC2F9"/>
    <w:rsid w:val="140DEB82"/>
    <w:rsid w:val="140ED897"/>
    <w:rsid w:val="140EF504"/>
    <w:rsid w:val="140F0F24"/>
    <w:rsid w:val="140F6B55"/>
    <w:rsid w:val="140FD87E"/>
    <w:rsid w:val="140FE611"/>
    <w:rsid w:val="141017D4"/>
    <w:rsid w:val="141034CE"/>
    <w:rsid w:val="14104CEF"/>
    <w:rsid w:val="14105371"/>
    <w:rsid w:val="1410749A"/>
    <w:rsid w:val="14107924"/>
    <w:rsid w:val="1410B30F"/>
    <w:rsid w:val="1410C093"/>
    <w:rsid w:val="141128BF"/>
    <w:rsid w:val="141174C6"/>
    <w:rsid w:val="1411BA0E"/>
    <w:rsid w:val="1412A620"/>
    <w:rsid w:val="1412AEB7"/>
    <w:rsid w:val="1412CD6A"/>
    <w:rsid w:val="1412E1C0"/>
    <w:rsid w:val="1413A818"/>
    <w:rsid w:val="14142175"/>
    <w:rsid w:val="14145C2F"/>
    <w:rsid w:val="1414B685"/>
    <w:rsid w:val="1414B814"/>
    <w:rsid w:val="1414E7A2"/>
    <w:rsid w:val="1414F4EA"/>
    <w:rsid w:val="141503C6"/>
    <w:rsid w:val="141558DF"/>
    <w:rsid w:val="14159E3F"/>
    <w:rsid w:val="1415AF17"/>
    <w:rsid w:val="1415F6F9"/>
    <w:rsid w:val="141615B3"/>
    <w:rsid w:val="14165C1F"/>
    <w:rsid w:val="141683F9"/>
    <w:rsid w:val="1416AE46"/>
    <w:rsid w:val="1416E08F"/>
    <w:rsid w:val="14172959"/>
    <w:rsid w:val="1417680E"/>
    <w:rsid w:val="1417E7FE"/>
    <w:rsid w:val="14182005"/>
    <w:rsid w:val="14182F7C"/>
    <w:rsid w:val="14187CC9"/>
    <w:rsid w:val="141899E0"/>
    <w:rsid w:val="1418A8F4"/>
    <w:rsid w:val="1418C719"/>
    <w:rsid w:val="141941DB"/>
    <w:rsid w:val="141976E0"/>
    <w:rsid w:val="14198C1B"/>
    <w:rsid w:val="1419AEF0"/>
    <w:rsid w:val="1419D35E"/>
    <w:rsid w:val="1419E830"/>
    <w:rsid w:val="1419FD16"/>
    <w:rsid w:val="141A3300"/>
    <w:rsid w:val="141A5467"/>
    <w:rsid w:val="141AFCD1"/>
    <w:rsid w:val="141B4B00"/>
    <w:rsid w:val="141BBB73"/>
    <w:rsid w:val="141BE98D"/>
    <w:rsid w:val="141C4A2F"/>
    <w:rsid w:val="141D274B"/>
    <w:rsid w:val="141D2993"/>
    <w:rsid w:val="141D2A0C"/>
    <w:rsid w:val="141DA776"/>
    <w:rsid w:val="141E0794"/>
    <w:rsid w:val="141E25B7"/>
    <w:rsid w:val="141E3C1B"/>
    <w:rsid w:val="141E3CDD"/>
    <w:rsid w:val="141E6911"/>
    <w:rsid w:val="141E8917"/>
    <w:rsid w:val="141E90B9"/>
    <w:rsid w:val="141EBF7D"/>
    <w:rsid w:val="141ED7EA"/>
    <w:rsid w:val="141FB40A"/>
    <w:rsid w:val="141FCEFD"/>
    <w:rsid w:val="141FD499"/>
    <w:rsid w:val="14205F90"/>
    <w:rsid w:val="142063EC"/>
    <w:rsid w:val="14207F42"/>
    <w:rsid w:val="142085AA"/>
    <w:rsid w:val="1420F6AA"/>
    <w:rsid w:val="1420F9B6"/>
    <w:rsid w:val="1421103A"/>
    <w:rsid w:val="142120AB"/>
    <w:rsid w:val="14213332"/>
    <w:rsid w:val="1421365B"/>
    <w:rsid w:val="14214C0B"/>
    <w:rsid w:val="1421647A"/>
    <w:rsid w:val="1421686F"/>
    <w:rsid w:val="1421B487"/>
    <w:rsid w:val="1421D301"/>
    <w:rsid w:val="14225076"/>
    <w:rsid w:val="1422609E"/>
    <w:rsid w:val="1422695F"/>
    <w:rsid w:val="1422B330"/>
    <w:rsid w:val="142347AB"/>
    <w:rsid w:val="14236922"/>
    <w:rsid w:val="14236BDE"/>
    <w:rsid w:val="1423AE2E"/>
    <w:rsid w:val="1423B562"/>
    <w:rsid w:val="1423DD7E"/>
    <w:rsid w:val="1423FFEC"/>
    <w:rsid w:val="14240516"/>
    <w:rsid w:val="1424A4E2"/>
    <w:rsid w:val="1424AD2E"/>
    <w:rsid w:val="1424DAB0"/>
    <w:rsid w:val="1424DD37"/>
    <w:rsid w:val="1424FE79"/>
    <w:rsid w:val="142534D5"/>
    <w:rsid w:val="14253E85"/>
    <w:rsid w:val="14258377"/>
    <w:rsid w:val="142591C3"/>
    <w:rsid w:val="1425B7DD"/>
    <w:rsid w:val="1425C93C"/>
    <w:rsid w:val="1425FDB2"/>
    <w:rsid w:val="14263FC6"/>
    <w:rsid w:val="142719D2"/>
    <w:rsid w:val="14273A46"/>
    <w:rsid w:val="1427AE99"/>
    <w:rsid w:val="1427B4DB"/>
    <w:rsid w:val="142817CF"/>
    <w:rsid w:val="14294D83"/>
    <w:rsid w:val="1429F17C"/>
    <w:rsid w:val="142A33EA"/>
    <w:rsid w:val="142A3BBC"/>
    <w:rsid w:val="142A3FC0"/>
    <w:rsid w:val="142A683D"/>
    <w:rsid w:val="142A949A"/>
    <w:rsid w:val="142AE9CE"/>
    <w:rsid w:val="142AF131"/>
    <w:rsid w:val="142B49E5"/>
    <w:rsid w:val="142B56FF"/>
    <w:rsid w:val="142B83BA"/>
    <w:rsid w:val="142C4C2E"/>
    <w:rsid w:val="142C786F"/>
    <w:rsid w:val="142CAE66"/>
    <w:rsid w:val="142D59E1"/>
    <w:rsid w:val="142EB507"/>
    <w:rsid w:val="142F35F0"/>
    <w:rsid w:val="142F8928"/>
    <w:rsid w:val="142FCDF5"/>
    <w:rsid w:val="142FCF44"/>
    <w:rsid w:val="14302185"/>
    <w:rsid w:val="143053AB"/>
    <w:rsid w:val="1430FB21"/>
    <w:rsid w:val="1431008D"/>
    <w:rsid w:val="143122C4"/>
    <w:rsid w:val="14312BB0"/>
    <w:rsid w:val="14314FC1"/>
    <w:rsid w:val="14316121"/>
    <w:rsid w:val="143174B9"/>
    <w:rsid w:val="14318553"/>
    <w:rsid w:val="1431BDC9"/>
    <w:rsid w:val="1431D6A1"/>
    <w:rsid w:val="14320417"/>
    <w:rsid w:val="1432102C"/>
    <w:rsid w:val="1432AD9E"/>
    <w:rsid w:val="1432C4F4"/>
    <w:rsid w:val="1432D5CE"/>
    <w:rsid w:val="1432DC3E"/>
    <w:rsid w:val="1432F120"/>
    <w:rsid w:val="14331F67"/>
    <w:rsid w:val="1433303D"/>
    <w:rsid w:val="14335A4F"/>
    <w:rsid w:val="14335C13"/>
    <w:rsid w:val="14336D91"/>
    <w:rsid w:val="1433E0B1"/>
    <w:rsid w:val="1433EF31"/>
    <w:rsid w:val="1434483A"/>
    <w:rsid w:val="1434643E"/>
    <w:rsid w:val="14347870"/>
    <w:rsid w:val="14351CE3"/>
    <w:rsid w:val="14360F29"/>
    <w:rsid w:val="143629E1"/>
    <w:rsid w:val="14366D78"/>
    <w:rsid w:val="14369223"/>
    <w:rsid w:val="1436C75E"/>
    <w:rsid w:val="1436F2E7"/>
    <w:rsid w:val="1437346E"/>
    <w:rsid w:val="143783C8"/>
    <w:rsid w:val="1437A9E5"/>
    <w:rsid w:val="1437B25D"/>
    <w:rsid w:val="1437DDFA"/>
    <w:rsid w:val="1437E2DF"/>
    <w:rsid w:val="1437F10D"/>
    <w:rsid w:val="14380CAE"/>
    <w:rsid w:val="143821A9"/>
    <w:rsid w:val="1438C733"/>
    <w:rsid w:val="143901DC"/>
    <w:rsid w:val="1439497A"/>
    <w:rsid w:val="14396EAC"/>
    <w:rsid w:val="1439905B"/>
    <w:rsid w:val="1439AE07"/>
    <w:rsid w:val="143A2826"/>
    <w:rsid w:val="143A2EBA"/>
    <w:rsid w:val="143A9732"/>
    <w:rsid w:val="143AD9D7"/>
    <w:rsid w:val="143B6F3C"/>
    <w:rsid w:val="143B7BBD"/>
    <w:rsid w:val="143BA2DE"/>
    <w:rsid w:val="143BA7BD"/>
    <w:rsid w:val="143BEBCB"/>
    <w:rsid w:val="143C0D14"/>
    <w:rsid w:val="143CAE91"/>
    <w:rsid w:val="143CDC47"/>
    <w:rsid w:val="143D00B8"/>
    <w:rsid w:val="143DAFC8"/>
    <w:rsid w:val="143DFB8D"/>
    <w:rsid w:val="143E1C4F"/>
    <w:rsid w:val="143E6601"/>
    <w:rsid w:val="143ED785"/>
    <w:rsid w:val="143EE002"/>
    <w:rsid w:val="143F5161"/>
    <w:rsid w:val="143F68EF"/>
    <w:rsid w:val="143F6DC6"/>
    <w:rsid w:val="143F92CC"/>
    <w:rsid w:val="143F948B"/>
    <w:rsid w:val="143FA3E6"/>
    <w:rsid w:val="143FDCB6"/>
    <w:rsid w:val="14406733"/>
    <w:rsid w:val="1440B6E3"/>
    <w:rsid w:val="1440E346"/>
    <w:rsid w:val="1440F3C5"/>
    <w:rsid w:val="14410AE4"/>
    <w:rsid w:val="14412ACF"/>
    <w:rsid w:val="14413105"/>
    <w:rsid w:val="14413369"/>
    <w:rsid w:val="144156EC"/>
    <w:rsid w:val="144179CF"/>
    <w:rsid w:val="1441812B"/>
    <w:rsid w:val="1441B642"/>
    <w:rsid w:val="1441EC51"/>
    <w:rsid w:val="1442767E"/>
    <w:rsid w:val="14429314"/>
    <w:rsid w:val="1442B5B5"/>
    <w:rsid w:val="14436C39"/>
    <w:rsid w:val="14437415"/>
    <w:rsid w:val="144378B5"/>
    <w:rsid w:val="1443B6BE"/>
    <w:rsid w:val="1443FCEF"/>
    <w:rsid w:val="14449CD9"/>
    <w:rsid w:val="1444AE4F"/>
    <w:rsid w:val="1444C472"/>
    <w:rsid w:val="1444D23A"/>
    <w:rsid w:val="144530D5"/>
    <w:rsid w:val="144556C0"/>
    <w:rsid w:val="144576B6"/>
    <w:rsid w:val="1445872C"/>
    <w:rsid w:val="14458CF4"/>
    <w:rsid w:val="144594A4"/>
    <w:rsid w:val="1445A5B3"/>
    <w:rsid w:val="1445AC41"/>
    <w:rsid w:val="1445E722"/>
    <w:rsid w:val="14465B17"/>
    <w:rsid w:val="14470643"/>
    <w:rsid w:val="1447195A"/>
    <w:rsid w:val="14472E12"/>
    <w:rsid w:val="14474061"/>
    <w:rsid w:val="14478418"/>
    <w:rsid w:val="1447B38D"/>
    <w:rsid w:val="1447D99A"/>
    <w:rsid w:val="1447DCF0"/>
    <w:rsid w:val="1448119F"/>
    <w:rsid w:val="14484C20"/>
    <w:rsid w:val="1448B4EA"/>
    <w:rsid w:val="1448DE18"/>
    <w:rsid w:val="14491B8B"/>
    <w:rsid w:val="1449830A"/>
    <w:rsid w:val="14499EB8"/>
    <w:rsid w:val="1449A52D"/>
    <w:rsid w:val="1449EB6A"/>
    <w:rsid w:val="1449EE9C"/>
    <w:rsid w:val="144A32B8"/>
    <w:rsid w:val="144A3628"/>
    <w:rsid w:val="144A6498"/>
    <w:rsid w:val="144AA765"/>
    <w:rsid w:val="144AB44B"/>
    <w:rsid w:val="144AF582"/>
    <w:rsid w:val="144B0A54"/>
    <w:rsid w:val="144B1899"/>
    <w:rsid w:val="144B4C4C"/>
    <w:rsid w:val="144B84B5"/>
    <w:rsid w:val="144B9B82"/>
    <w:rsid w:val="144BD418"/>
    <w:rsid w:val="144BF4DE"/>
    <w:rsid w:val="144C647F"/>
    <w:rsid w:val="144C69BC"/>
    <w:rsid w:val="144CE337"/>
    <w:rsid w:val="144D1CB5"/>
    <w:rsid w:val="144D24ED"/>
    <w:rsid w:val="144D3485"/>
    <w:rsid w:val="144D6414"/>
    <w:rsid w:val="144D6940"/>
    <w:rsid w:val="144D8471"/>
    <w:rsid w:val="144D9D47"/>
    <w:rsid w:val="144DE92C"/>
    <w:rsid w:val="144E1BA5"/>
    <w:rsid w:val="144E33D3"/>
    <w:rsid w:val="144E4652"/>
    <w:rsid w:val="144EDF73"/>
    <w:rsid w:val="144F347B"/>
    <w:rsid w:val="144F4627"/>
    <w:rsid w:val="144FC7BA"/>
    <w:rsid w:val="144FD4EF"/>
    <w:rsid w:val="14501816"/>
    <w:rsid w:val="14502793"/>
    <w:rsid w:val="14502AAF"/>
    <w:rsid w:val="14503B32"/>
    <w:rsid w:val="14506B09"/>
    <w:rsid w:val="1450793B"/>
    <w:rsid w:val="14509679"/>
    <w:rsid w:val="1451123B"/>
    <w:rsid w:val="14513387"/>
    <w:rsid w:val="14515776"/>
    <w:rsid w:val="14518C6D"/>
    <w:rsid w:val="14525A90"/>
    <w:rsid w:val="145264EB"/>
    <w:rsid w:val="14528C6E"/>
    <w:rsid w:val="1452AA3F"/>
    <w:rsid w:val="1452EA34"/>
    <w:rsid w:val="1453C9FE"/>
    <w:rsid w:val="14540806"/>
    <w:rsid w:val="14544858"/>
    <w:rsid w:val="1454F2A4"/>
    <w:rsid w:val="14552B09"/>
    <w:rsid w:val="1455584E"/>
    <w:rsid w:val="1455CE80"/>
    <w:rsid w:val="145609D6"/>
    <w:rsid w:val="145618B2"/>
    <w:rsid w:val="14561FBB"/>
    <w:rsid w:val="14562A2C"/>
    <w:rsid w:val="1456BC19"/>
    <w:rsid w:val="1456F0DB"/>
    <w:rsid w:val="14570CB1"/>
    <w:rsid w:val="14570D70"/>
    <w:rsid w:val="14572061"/>
    <w:rsid w:val="145733E5"/>
    <w:rsid w:val="1457B357"/>
    <w:rsid w:val="1457BA0F"/>
    <w:rsid w:val="1457DA60"/>
    <w:rsid w:val="1457E6D0"/>
    <w:rsid w:val="14584B30"/>
    <w:rsid w:val="1458975A"/>
    <w:rsid w:val="1458E215"/>
    <w:rsid w:val="1458F714"/>
    <w:rsid w:val="1459099F"/>
    <w:rsid w:val="1459497A"/>
    <w:rsid w:val="14596664"/>
    <w:rsid w:val="1459844D"/>
    <w:rsid w:val="14598997"/>
    <w:rsid w:val="145990CE"/>
    <w:rsid w:val="1459D751"/>
    <w:rsid w:val="1459EB90"/>
    <w:rsid w:val="1459EE62"/>
    <w:rsid w:val="145A3A8D"/>
    <w:rsid w:val="145A43E9"/>
    <w:rsid w:val="145AD9C3"/>
    <w:rsid w:val="145B7D50"/>
    <w:rsid w:val="145B92BF"/>
    <w:rsid w:val="145B94AB"/>
    <w:rsid w:val="145BB33D"/>
    <w:rsid w:val="145BB5F2"/>
    <w:rsid w:val="145BDD73"/>
    <w:rsid w:val="145CC1E2"/>
    <w:rsid w:val="145D5E12"/>
    <w:rsid w:val="145D61A3"/>
    <w:rsid w:val="145D68C7"/>
    <w:rsid w:val="145DC04A"/>
    <w:rsid w:val="145E3C74"/>
    <w:rsid w:val="145ED9B8"/>
    <w:rsid w:val="145F371B"/>
    <w:rsid w:val="145F9179"/>
    <w:rsid w:val="145FB214"/>
    <w:rsid w:val="145FC393"/>
    <w:rsid w:val="145FC5CB"/>
    <w:rsid w:val="145FDDF7"/>
    <w:rsid w:val="145FE32E"/>
    <w:rsid w:val="1460458A"/>
    <w:rsid w:val="14604B34"/>
    <w:rsid w:val="146066FC"/>
    <w:rsid w:val="146072E1"/>
    <w:rsid w:val="14608C92"/>
    <w:rsid w:val="1460A69A"/>
    <w:rsid w:val="1460A726"/>
    <w:rsid w:val="1461163E"/>
    <w:rsid w:val="14615F1E"/>
    <w:rsid w:val="1461789E"/>
    <w:rsid w:val="14617D8D"/>
    <w:rsid w:val="14623822"/>
    <w:rsid w:val="14624964"/>
    <w:rsid w:val="146281F9"/>
    <w:rsid w:val="1462A88A"/>
    <w:rsid w:val="1462C14F"/>
    <w:rsid w:val="14637000"/>
    <w:rsid w:val="14639E99"/>
    <w:rsid w:val="14642E68"/>
    <w:rsid w:val="1464C7C0"/>
    <w:rsid w:val="1464DEAD"/>
    <w:rsid w:val="14655442"/>
    <w:rsid w:val="14657DB5"/>
    <w:rsid w:val="1465916A"/>
    <w:rsid w:val="1465C565"/>
    <w:rsid w:val="1465CE2D"/>
    <w:rsid w:val="1465E3A0"/>
    <w:rsid w:val="1465ED94"/>
    <w:rsid w:val="146608CB"/>
    <w:rsid w:val="14661E39"/>
    <w:rsid w:val="14663B1B"/>
    <w:rsid w:val="14666042"/>
    <w:rsid w:val="1466B29F"/>
    <w:rsid w:val="1466BD35"/>
    <w:rsid w:val="1466C508"/>
    <w:rsid w:val="146701BE"/>
    <w:rsid w:val="14677EFA"/>
    <w:rsid w:val="1467A3E3"/>
    <w:rsid w:val="1467AB11"/>
    <w:rsid w:val="1467DF01"/>
    <w:rsid w:val="14683870"/>
    <w:rsid w:val="14684632"/>
    <w:rsid w:val="1468831A"/>
    <w:rsid w:val="1468F7E6"/>
    <w:rsid w:val="14697AED"/>
    <w:rsid w:val="14699639"/>
    <w:rsid w:val="1469A105"/>
    <w:rsid w:val="1469A918"/>
    <w:rsid w:val="1469AB66"/>
    <w:rsid w:val="1469D7C0"/>
    <w:rsid w:val="1469E08C"/>
    <w:rsid w:val="1469E303"/>
    <w:rsid w:val="146A2F9E"/>
    <w:rsid w:val="146A78EE"/>
    <w:rsid w:val="146A899C"/>
    <w:rsid w:val="146B53DC"/>
    <w:rsid w:val="146B6354"/>
    <w:rsid w:val="146BC0F3"/>
    <w:rsid w:val="146BC6D2"/>
    <w:rsid w:val="146C1B44"/>
    <w:rsid w:val="146C297B"/>
    <w:rsid w:val="146C3BDB"/>
    <w:rsid w:val="146C403F"/>
    <w:rsid w:val="146C495C"/>
    <w:rsid w:val="146CFC20"/>
    <w:rsid w:val="146D363F"/>
    <w:rsid w:val="146D64B9"/>
    <w:rsid w:val="146D8F29"/>
    <w:rsid w:val="146DBA29"/>
    <w:rsid w:val="146DF0F1"/>
    <w:rsid w:val="146E4231"/>
    <w:rsid w:val="146E6F17"/>
    <w:rsid w:val="146F7F12"/>
    <w:rsid w:val="146FDEBE"/>
    <w:rsid w:val="14700DA2"/>
    <w:rsid w:val="14701BDE"/>
    <w:rsid w:val="147083BC"/>
    <w:rsid w:val="1470A3B4"/>
    <w:rsid w:val="1470FE34"/>
    <w:rsid w:val="14712E1B"/>
    <w:rsid w:val="147165F8"/>
    <w:rsid w:val="14717B92"/>
    <w:rsid w:val="1471AAA8"/>
    <w:rsid w:val="14721C28"/>
    <w:rsid w:val="1472F1BC"/>
    <w:rsid w:val="14731FF5"/>
    <w:rsid w:val="147398AB"/>
    <w:rsid w:val="1473A1CA"/>
    <w:rsid w:val="1473B7B2"/>
    <w:rsid w:val="147422F7"/>
    <w:rsid w:val="147426C3"/>
    <w:rsid w:val="14744015"/>
    <w:rsid w:val="14747E82"/>
    <w:rsid w:val="147490E8"/>
    <w:rsid w:val="14749D4D"/>
    <w:rsid w:val="14749EA1"/>
    <w:rsid w:val="1474BE69"/>
    <w:rsid w:val="1474D620"/>
    <w:rsid w:val="14754E60"/>
    <w:rsid w:val="14758C46"/>
    <w:rsid w:val="1475EEC1"/>
    <w:rsid w:val="14764A35"/>
    <w:rsid w:val="147671ED"/>
    <w:rsid w:val="147690C7"/>
    <w:rsid w:val="14769305"/>
    <w:rsid w:val="1476DC1E"/>
    <w:rsid w:val="14770FB4"/>
    <w:rsid w:val="14771E39"/>
    <w:rsid w:val="147732E1"/>
    <w:rsid w:val="14773346"/>
    <w:rsid w:val="147763E8"/>
    <w:rsid w:val="14776740"/>
    <w:rsid w:val="1477E5FC"/>
    <w:rsid w:val="14784BCA"/>
    <w:rsid w:val="1478A994"/>
    <w:rsid w:val="1478BFEF"/>
    <w:rsid w:val="1478FD66"/>
    <w:rsid w:val="14796774"/>
    <w:rsid w:val="1479BC9F"/>
    <w:rsid w:val="1479D37D"/>
    <w:rsid w:val="1479E991"/>
    <w:rsid w:val="1479EBF0"/>
    <w:rsid w:val="147A415A"/>
    <w:rsid w:val="147B2F87"/>
    <w:rsid w:val="147B39F0"/>
    <w:rsid w:val="147BC79B"/>
    <w:rsid w:val="147C5461"/>
    <w:rsid w:val="147C5705"/>
    <w:rsid w:val="147C8CDB"/>
    <w:rsid w:val="147C9A34"/>
    <w:rsid w:val="147CFA6B"/>
    <w:rsid w:val="147D35E0"/>
    <w:rsid w:val="147D5CED"/>
    <w:rsid w:val="147D61E4"/>
    <w:rsid w:val="147D72B9"/>
    <w:rsid w:val="147D75C7"/>
    <w:rsid w:val="147D8282"/>
    <w:rsid w:val="147DAD8A"/>
    <w:rsid w:val="147E1744"/>
    <w:rsid w:val="147E261D"/>
    <w:rsid w:val="147E2859"/>
    <w:rsid w:val="147E4833"/>
    <w:rsid w:val="147E49FE"/>
    <w:rsid w:val="147E7E3B"/>
    <w:rsid w:val="147ECAEC"/>
    <w:rsid w:val="147F0BF9"/>
    <w:rsid w:val="147F4FDA"/>
    <w:rsid w:val="147F7E47"/>
    <w:rsid w:val="147FB377"/>
    <w:rsid w:val="147FE13A"/>
    <w:rsid w:val="14804433"/>
    <w:rsid w:val="14809F0A"/>
    <w:rsid w:val="1480B644"/>
    <w:rsid w:val="148120C5"/>
    <w:rsid w:val="148142E5"/>
    <w:rsid w:val="14815068"/>
    <w:rsid w:val="14819BF7"/>
    <w:rsid w:val="14820C8B"/>
    <w:rsid w:val="14825640"/>
    <w:rsid w:val="14825D90"/>
    <w:rsid w:val="14826AF2"/>
    <w:rsid w:val="1482ABA1"/>
    <w:rsid w:val="1483075F"/>
    <w:rsid w:val="1483137F"/>
    <w:rsid w:val="148317FF"/>
    <w:rsid w:val="148322AE"/>
    <w:rsid w:val="14835012"/>
    <w:rsid w:val="14837F16"/>
    <w:rsid w:val="1483DB77"/>
    <w:rsid w:val="1483E8D2"/>
    <w:rsid w:val="1483F70E"/>
    <w:rsid w:val="14847A1C"/>
    <w:rsid w:val="148488F0"/>
    <w:rsid w:val="1484A27B"/>
    <w:rsid w:val="1484BA5B"/>
    <w:rsid w:val="1484BE04"/>
    <w:rsid w:val="148507B9"/>
    <w:rsid w:val="14852656"/>
    <w:rsid w:val="14854553"/>
    <w:rsid w:val="14858630"/>
    <w:rsid w:val="1485B3B0"/>
    <w:rsid w:val="148660BA"/>
    <w:rsid w:val="1486BA99"/>
    <w:rsid w:val="1487A201"/>
    <w:rsid w:val="1487F8D4"/>
    <w:rsid w:val="1487FBD8"/>
    <w:rsid w:val="14880EAA"/>
    <w:rsid w:val="14881592"/>
    <w:rsid w:val="14882B61"/>
    <w:rsid w:val="148848F6"/>
    <w:rsid w:val="1488578C"/>
    <w:rsid w:val="1488A7E6"/>
    <w:rsid w:val="1488F349"/>
    <w:rsid w:val="14890549"/>
    <w:rsid w:val="14898873"/>
    <w:rsid w:val="1489CBF1"/>
    <w:rsid w:val="1489DA19"/>
    <w:rsid w:val="148A2A3F"/>
    <w:rsid w:val="148A8C22"/>
    <w:rsid w:val="148A9695"/>
    <w:rsid w:val="148AC4A0"/>
    <w:rsid w:val="148AC6C8"/>
    <w:rsid w:val="148ACACA"/>
    <w:rsid w:val="148ACCFE"/>
    <w:rsid w:val="148AD56E"/>
    <w:rsid w:val="148AF9CD"/>
    <w:rsid w:val="148B0C23"/>
    <w:rsid w:val="148B5924"/>
    <w:rsid w:val="148BA0CD"/>
    <w:rsid w:val="148BF3A0"/>
    <w:rsid w:val="148C0F72"/>
    <w:rsid w:val="148C186B"/>
    <w:rsid w:val="148C3008"/>
    <w:rsid w:val="148C61C9"/>
    <w:rsid w:val="148C7350"/>
    <w:rsid w:val="148C9721"/>
    <w:rsid w:val="148D56C5"/>
    <w:rsid w:val="148D6072"/>
    <w:rsid w:val="148D85FD"/>
    <w:rsid w:val="148D8F54"/>
    <w:rsid w:val="148D90F9"/>
    <w:rsid w:val="148FAC4E"/>
    <w:rsid w:val="148FFE23"/>
    <w:rsid w:val="14906E8B"/>
    <w:rsid w:val="1490786D"/>
    <w:rsid w:val="14909E8F"/>
    <w:rsid w:val="1491332D"/>
    <w:rsid w:val="14915524"/>
    <w:rsid w:val="14919E34"/>
    <w:rsid w:val="1491C31A"/>
    <w:rsid w:val="14922EF0"/>
    <w:rsid w:val="14924A58"/>
    <w:rsid w:val="1492D618"/>
    <w:rsid w:val="14933CC4"/>
    <w:rsid w:val="14934A59"/>
    <w:rsid w:val="1493840E"/>
    <w:rsid w:val="1493A82A"/>
    <w:rsid w:val="1493AA87"/>
    <w:rsid w:val="1493CF80"/>
    <w:rsid w:val="14942A8B"/>
    <w:rsid w:val="149473B8"/>
    <w:rsid w:val="14947674"/>
    <w:rsid w:val="14949C4E"/>
    <w:rsid w:val="1494B20A"/>
    <w:rsid w:val="1494D5F1"/>
    <w:rsid w:val="14958763"/>
    <w:rsid w:val="1495E456"/>
    <w:rsid w:val="14960EBF"/>
    <w:rsid w:val="14963F4B"/>
    <w:rsid w:val="1496B1D4"/>
    <w:rsid w:val="14970980"/>
    <w:rsid w:val="14973BAC"/>
    <w:rsid w:val="14973F6A"/>
    <w:rsid w:val="149748C6"/>
    <w:rsid w:val="1497B90F"/>
    <w:rsid w:val="1497D04B"/>
    <w:rsid w:val="14982D18"/>
    <w:rsid w:val="1498C240"/>
    <w:rsid w:val="1498D052"/>
    <w:rsid w:val="14995C0C"/>
    <w:rsid w:val="149A12FE"/>
    <w:rsid w:val="149A3074"/>
    <w:rsid w:val="149A4A59"/>
    <w:rsid w:val="149A4A74"/>
    <w:rsid w:val="149A970A"/>
    <w:rsid w:val="149A9CA9"/>
    <w:rsid w:val="149AAD6D"/>
    <w:rsid w:val="149AAE69"/>
    <w:rsid w:val="149AC651"/>
    <w:rsid w:val="149AF695"/>
    <w:rsid w:val="149B050E"/>
    <w:rsid w:val="149B5C96"/>
    <w:rsid w:val="149BCA55"/>
    <w:rsid w:val="149BDB3E"/>
    <w:rsid w:val="149BDFC8"/>
    <w:rsid w:val="149BE25F"/>
    <w:rsid w:val="149BF66D"/>
    <w:rsid w:val="149BFA5D"/>
    <w:rsid w:val="149C7AAD"/>
    <w:rsid w:val="149D26CF"/>
    <w:rsid w:val="149DA8BB"/>
    <w:rsid w:val="149E0A93"/>
    <w:rsid w:val="149E1916"/>
    <w:rsid w:val="149E1A66"/>
    <w:rsid w:val="149E550C"/>
    <w:rsid w:val="149E7945"/>
    <w:rsid w:val="149ED776"/>
    <w:rsid w:val="149F415D"/>
    <w:rsid w:val="149F6DD3"/>
    <w:rsid w:val="149F94FF"/>
    <w:rsid w:val="149FAE25"/>
    <w:rsid w:val="14A0644C"/>
    <w:rsid w:val="14A1193B"/>
    <w:rsid w:val="14A11B69"/>
    <w:rsid w:val="14A126AD"/>
    <w:rsid w:val="14A13A9E"/>
    <w:rsid w:val="14A16213"/>
    <w:rsid w:val="14A17A89"/>
    <w:rsid w:val="14A1E11D"/>
    <w:rsid w:val="14A1F05D"/>
    <w:rsid w:val="14A2B859"/>
    <w:rsid w:val="14A2CB6A"/>
    <w:rsid w:val="14A2FA8B"/>
    <w:rsid w:val="14A3200F"/>
    <w:rsid w:val="14A33093"/>
    <w:rsid w:val="14A38561"/>
    <w:rsid w:val="14A386BF"/>
    <w:rsid w:val="14A38F0D"/>
    <w:rsid w:val="14A3DEE5"/>
    <w:rsid w:val="14A3E06D"/>
    <w:rsid w:val="14A3E46F"/>
    <w:rsid w:val="14A41C5A"/>
    <w:rsid w:val="14A4681C"/>
    <w:rsid w:val="14A4D45A"/>
    <w:rsid w:val="14A50FF8"/>
    <w:rsid w:val="14A528FC"/>
    <w:rsid w:val="14A539D9"/>
    <w:rsid w:val="14A54AE7"/>
    <w:rsid w:val="14A593AE"/>
    <w:rsid w:val="14A5A4DE"/>
    <w:rsid w:val="14A5ED01"/>
    <w:rsid w:val="14A614BD"/>
    <w:rsid w:val="14A64E0B"/>
    <w:rsid w:val="14A64F4C"/>
    <w:rsid w:val="14A6BBDE"/>
    <w:rsid w:val="14A6BD9C"/>
    <w:rsid w:val="14A7424A"/>
    <w:rsid w:val="14A78227"/>
    <w:rsid w:val="14A79320"/>
    <w:rsid w:val="14A7B23F"/>
    <w:rsid w:val="14A7C660"/>
    <w:rsid w:val="14A7F7A1"/>
    <w:rsid w:val="14A8023B"/>
    <w:rsid w:val="14A82920"/>
    <w:rsid w:val="14A87DE1"/>
    <w:rsid w:val="14A8D9E6"/>
    <w:rsid w:val="14A8FF4B"/>
    <w:rsid w:val="14A969BA"/>
    <w:rsid w:val="14A96C89"/>
    <w:rsid w:val="14A9AA32"/>
    <w:rsid w:val="14AA0C0D"/>
    <w:rsid w:val="14AA797D"/>
    <w:rsid w:val="14AA8EF1"/>
    <w:rsid w:val="14AA9D21"/>
    <w:rsid w:val="14AAB492"/>
    <w:rsid w:val="14AB73E9"/>
    <w:rsid w:val="14ABB3B6"/>
    <w:rsid w:val="14AC6030"/>
    <w:rsid w:val="14AC9145"/>
    <w:rsid w:val="14AD2E85"/>
    <w:rsid w:val="14AD8057"/>
    <w:rsid w:val="14AD94A3"/>
    <w:rsid w:val="14ADB940"/>
    <w:rsid w:val="14AE56CB"/>
    <w:rsid w:val="14AEABC0"/>
    <w:rsid w:val="14AEB722"/>
    <w:rsid w:val="14AF2EAE"/>
    <w:rsid w:val="14AF68DA"/>
    <w:rsid w:val="14AF9EB7"/>
    <w:rsid w:val="14AFB8A2"/>
    <w:rsid w:val="14AFC44B"/>
    <w:rsid w:val="14AFDBAA"/>
    <w:rsid w:val="14AFEB22"/>
    <w:rsid w:val="14B01704"/>
    <w:rsid w:val="14B05124"/>
    <w:rsid w:val="14B06063"/>
    <w:rsid w:val="14B0CEDC"/>
    <w:rsid w:val="14B0FC39"/>
    <w:rsid w:val="14B13A28"/>
    <w:rsid w:val="14B14E48"/>
    <w:rsid w:val="14B1CDE0"/>
    <w:rsid w:val="14B25820"/>
    <w:rsid w:val="14B2A78F"/>
    <w:rsid w:val="14B2BAFC"/>
    <w:rsid w:val="14B2D057"/>
    <w:rsid w:val="14B2E1B0"/>
    <w:rsid w:val="14B3133F"/>
    <w:rsid w:val="14B33BBE"/>
    <w:rsid w:val="14B3642E"/>
    <w:rsid w:val="14B3CA51"/>
    <w:rsid w:val="14B3D1E3"/>
    <w:rsid w:val="14B41876"/>
    <w:rsid w:val="14B437C0"/>
    <w:rsid w:val="14B455C0"/>
    <w:rsid w:val="14B456DA"/>
    <w:rsid w:val="14B456EB"/>
    <w:rsid w:val="14B49C6B"/>
    <w:rsid w:val="14B4AFEE"/>
    <w:rsid w:val="14B4E461"/>
    <w:rsid w:val="14B5056E"/>
    <w:rsid w:val="14B5458D"/>
    <w:rsid w:val="14B5C9B1"/>
    <w:rsid w:val="14B63EB3"/>
    <w:rsid w:val="14B67EE7"/>
    <w:rsid w:val="14B68A55"/>
    <w:rsid w:val="14B69B86"/>
    <w:rsid w:val="14B69E10"/>
    <w:rsid w:val="14B6D4C6"/>
    <w:rsid w:val="14B6FE08"/>
    <w:rsid w:val="14B70A7F"/>
    <w:rsid w:val="14B77803"/>
    <w:rsid w:val="14B7DED8"/>
    <w:rsid w:val="14B80585"/>
    <w:rsid w:val="14B85BD7"/>
    <w:rsid w:val="14B8C252"/>
    <w:rsid w:val="14B8C8F9"/>
    <w:rsid w:val="14B90E53"/>
    <w:rsid w:val="14B92336"/>
    <w:rsid w:val="14B96FA0"/>
    <w:rsid w:val="14B99B89"/>
    <w:rsid w:val="14B9EFF0"/>
    <w:rsid w:val="14BA5D50"/>
    <w:rsid w:val="14BAF265"/>
    <w:rsid w:val="14BB19F1"/>
    <w:rsid w:val="14BB1B30"/>
    <w:rsid w:val="14BB23C9"/>
    <w:rsid w:val="14BB52EA"/>
    <w:rsid w:val="14BB54C5"/>
    <w:rsid w:val="14BB6CBD"/>
    <w:rsid w:val="14BB77C1"/>
    <w:rsid w:val="14BB930C"/>
    <w:rsid w:val="14BB974C"/>
    <w:rsid w:val="14BBFCF1"/>
    <w:rsid w:val="14BC1077"/>
    <w:rsid w:val="14BC6FC9"/>
    <w:rsid w:val="14BCA795"/>
    <w:rsid w:val="14BCC7E5"/>
    <w:rsid w:val="14BCC9E0"/>
    <w:rsid w:val="14BCEAAF"/>
    <w:rsid w:val="14BCF5BC"/>
    <w:rsid w:val="14BD0216"/>
    <w:rsid w:val="14BD03A3"/>
    <w:rsid w:val="14BD1D4B"/>
    <w:rsid w:val="14BD2526"/>
    <w:rsid w:val="14BD2C66"/>
    <w:rsid w:val="14BD8C37"/>
    <w:rsid w:val="14BD9049"/>
    <w:rsid w:val="14BDF3B3"/>
    <w:rsid w:val="14BE0D95"/>
    <w:rsid w:val="14BE1ACA"/>
    <w:rsid w:val="14BE281C"/>
    <w:rsid w:val="14BF88DF"/>
    <w:rsid w:val="14BF92F7"/>
    <w:rsid w:val="14BFA042"/>
    <w:rsid w:val="14BFA0D4"/>
    <w:rsid w:val="14BFDBD6"/>
    <w:rsid w:val="14BFFBDC"/>
    <w:rsid w:val="14C01F5B"/>
    <w:rsid w:val="14C03243"/>
    <w:rsid w:val="14C17D27"/>
    <w:rsid w:val="14C17E44"/>
    <w:rsid w:val="14C1E015"/>
    <w:rsid w:val="14C1E2A0"/>
    <w:rsid w:val="14C1E62D"/>
    <w:rsid w:val="14C20DE2"/>
    <w:rsid w:val="14C22BB8"/>
    <w:rsid w:val="14C246A6"/>
    <w:rsid w:val="14C28840"/>
    <w:rsid w:val="14C2C58B"/>
    <w:rsid w:val="14C2D4B2"/>
    <w:rsid w:val="14C335C8"/>
    <w:rsid w:val="14C3B84C"/>
    <w:rsid w:val="14C3C9AA"/>
    <w:rsid w:val="14C42A8E"/>
    <w:rsid w:val="14C47FE9"/>
    <w:rsid w:val="14C48F9E"/>
    <w:rsid w:val="14C48FAC"/>
    <w:rsid w:val="14C4943B"/>
    <w:rsid w:val="14C4CFE0"/>
    <w:rsid w:val="14C4E021"/>
    <w:rsid w:val="14C5402F"/>
    <w:rsid w:val="14C57368"/>
    <w:rsid w:val="14C5A7C0"/>
    <w:rsid w:val="14C5B9A2"/>
    <w:rsid w:val="14C69BAC"/>
    <w:rsid w:val="14C6A9A3"/>
    <w:rsid w:val="14C6B5E9"/>
    <w:rsid w:val="14C78EF3"/>
    <w:rsid w:val="14C7AD2F"/>
    <w:rsid w:val="14C7F4C9"/>
    <w:rsid w:val="14C818B2"/>
    <w:rsid w:val="14C84339"/>
    <w:rsid w:val="14C84E36"/>
    <w:rsid w:val="14C87313"/>
    <w:rsid w:val="14C87ED9"/>
    <w:rsid w:val="14C8A16F"/>
    <w:rsid w:val="14C8F190"/>
    <w:rsid w:val="14C9002A"/>
    <w:rsid w:val="14C92849"/>
    <w:rsid w:val="14C93F33"/>
    <w:rsid w:val="14C9AF9F"/>
    <w:rsid w:val="14CA069D"/>
    <w:rsid w:val="14CA2C29"/>
    <w:rsid w:val="14CA2D79"/>
    <w:rsid w:val="14CA54BA"/>
    <w:rsid w:val="14CA93DC"/>
    <w:rsid w:val="14CAEE08"/>
    <w:rsid w:val="14CB21B8"/>
    <w:rsid w:val="14CB31BC"/>
    <w:rsid w:val="14CB50D0"/>
    <w:rsid w:val="14CB6974"/>
    <w:rsid w:val="14CB6E33"/>
    <w:rsid w:val="14CBD9C0"/>
    <w:rsid w:val="14CC00FD"/>
    <w:rsid w:val="14CC1AD4"/>
    <w:rsid w:val="14CC5693"/>
    <w:rsid w:val="14CC5FB9"/>
    <w:rsid w:val="14CCF3A4"/>
    <w:rsid w:val="14CD2155"/>
    <w:rsid w:val="14CD2BB7"/>
    <w:rsid w:val="14CD50B3"/>
    <w:rsid w:val="14CD6A82"/>
    <w:rsid w:val="14CD7BC8"/>
    <w:rsid w:val="14CDE670"/>
    <w:rsid w:val="14CDE9AD"/>
    <w:rsid w:val="14CE9642"/>
    <w:rsid w:val="14CEABCA"/>
    <w:rsid w:val="14CEBB2D"/>
    <w:rsid w:val="14CEE087"/>
    <w:rsid w:val="14CEF59B"/>
    <w:rsid w:val="14CF2D57"/>
    <w:rsid w:val="14CF7533"/>
    <w:rsid w:val="14CF773D"/>
    <w:rsid w:val="14CFEB5B"/>
    <w:rsid w:val="14CFF1C7"/>
    <w:rsid w:val="14D05AC4"/>
    <w:rsid w:val="14D1A12B"/>
    <w:rsid w:val="14D1E973"/>
    <w:rsid w:val="14D227A3"/>
    <w:rsid w:val="14D2428B"/>
    <w:rsid w:val="14D288AD"/>
    <w:rsid w:val="14D2F20F"/>
    <w:rsid w:val="14D30B99"/>
    <w:rsid w:val="14D3194E"/>
    <w:rsid w:val="14D3233D"/>
    <w:rsid w:val="14D325DE"/>
    <w:rsid w:val="14D325EA"/>
    <w:rsid w:val="14D3267B"/>
    <w:rsid w:val="14D3A98B"/>
    <w:rsid w:val="14D41C0A"/>
    <w:rsid w:val="14D42235"/>
    <w:rsid w:val="14D48C85"/>
    <w:rsid w:val="14D48E3F"/>
    <w:rsid w:val="14D49F09"/>
    <w:rsid w:val="14D4A0C9"/>
    <w:rsid w:val="14D4A288"/>
    <w:rsid w:val="14D4B9CE"/>
    <w:rsid w:val="14D4CFCC"/>
    <w:rsid w:val="14D50892"/>
    <w:rsid w:val="14D531CA"/>
    <w:rsid w:val="14D53A9A"/>
    <w:rsid w:val="14D69D87"/>
    <w:rsid w:val="14D6A128"/>
    <w:rsid w:val="14D6B639"/>
    <w:rsid w:val="14D6C71C"/>
    <w:rsid w:val="14D6E67F"/>
    <w:rsid w:val="14D71037"/>
    <w:rsid w:val="14D71E2F"/>
    <w:rsid w:val="14D76BA3"/>
    <w:rsid w:val="14D788E0"/>
    <w:rsid w:val="14D79FD2"/>
    <w:rsid w:val="14D7B507"/>
    <w:rsid w:val="14D7EE08"/>
    <w:rsid w:val="14D8371C"/>
    <w:rsid w:val="14D880A1"/>
    <w:rsid w:val="14D899D3"/>
    <w:rsid w:val="14D8BCE1"/>
    <w:rsid w:val="14D8E272"/>
    <w:rsid w:val="14D8E57A"/>
    <w:rsid w:val="14D8E72C"/>
    <w:rsid w:val="14D90A5E"/>
    <w:rsid w:val="14D9125A"/>
    <w:rsid w:val="14D92489"/>
    <w:rsid w:val="14D965E3"/>
    <w:rsid w:val="14D96F92"/>
    <w:rsid w:val="14D9A924"/>
    <w:rsid w:val="14DA0D96"/>
    <w:rsid w:val="14DA2D25"/>
    <w:rsid w:val="14DA33F6"/>
    <w:rsid w:val="14DA5A5A"/>
    <w:rsid w:val="14DAA2E7"/>
    <w:rsid w:val="14DAD09F"/>
    <w:rsid w:val="14DAE38D"/>
    <w:rsid w:val="14DAF6B2"/>
    <w:rsid w:val="14DB0854"/>
    <w:rsid w:val="14DB7BA4"/>
    <w:rsid w:val="14DBBCB8"/>
    <w:rsid w:val="14DC1BBA"/>
    <w:rsid w:val="14DC394F"/>
    <w:rsid w:val="14DC4C68"/>
    <w:rsid w:val="14DC805C"/>
    <w:rsid w:val="14DCA01C"/>
    <w:rsid w:val="14DCA1E9"/>
    <w:rsid w:val="14DCE892"/>
    <w:rsid w:val="14DD1FA5"/>
    <w:rsid w:val="14DECF60"/>
    <w:rsid w:val="14DEEE8F"/>
    <w:rsid w:val="14DF11A1"/>
    <w:rsid w:val="14DF18B9"/>
    <w:rsid w:val="14DF3500"/>
    <w:rsid w:val="14DF393A"/>
    <w:rsid w:val="14DF4624"/>
    <w:rsid w:val="14E00DDC"/>
    <w:rsid w:val="14E01B10"/>
    <w:rsid w:val="14E02715"/>
    <w:rsid w:val="14E144AE"/>
    <w:rsid w:val="14E18EEB"/>
    <w:rsid w:val="14E195C4"/>
    <w:rsid w:val="14E1C236"/>
    <w:rsid w:val="14E1EF0F"/>
    <w:rsid w:val="14E29856"/>
    <w:rsid w:val="14E2AC33"/>
    <w:rsid w:val="14E2BBCF"/>
    <w:rsid w:val="14E354BC"/>
    <w:rsid w:val="14E37112"/>
    <w:rsid w:val="14E3C18F"/>
    <w:rsid w:val="14E3EAAC"/>
    <w:rsid w:val="14E3FBE6"/>
    <w:rsid w:val="14E41592"/>
    <w:rsid w:val="14E448E8"/>
    <w:rsid w:val="14E45DBF"/>
    <w:rsid w:val="14E48022"/>
    <w:rsid w:val="14E493CC"/>
    <w:rsid w:val="14E4AC28"/>
    <w:rsid w:val="14E4C5E7"/>
    <w:rsid w:val="14E4EED6"/>
    <w:rsid w:val="14E5C37F"/>
    <w:rsid w:val="14E5E901"/>
    <w:rsid w:val="14E601BF"/>
    <w:rsid w:val="14E60771"/>
    <w:rsid w:val="14E63F42"/>
    <w:rsid w:val="14E665A5"/>
    <w:rsid w:val="14E67682"/>
    <w:rsid w:val="14E6F136"/>
    <w:rsid w:val="14E73B6E"/>
    <w:rsid w:val="14E7757D"/>
    <w:rsid w:val="14E7871C"/>
    <w:rsid w:val="14E869DC"/>
    <w:rsid w:val="14E87E81"/>
    <w:rsid w:val="14E8A79A"/>
    <w:rsid w:val="14E8FFCE"/>
    <w:rsid w:val="14E901DC"/>
    <w:rsid w:val="14E9452F"/>
    <w:rsid w:val="14E94AB0"/>
    <w:rsid w:val="14E9598B"/>
    <w:rsid w:val="14E97754"/>
    <w:rsid w:val="14E99C97"/>
    <w:rsid w:val="14E9B83F"/>
    <w:rsid w:val="14EA8888"/>
    <w:rsid w:val="14EACCE5"/>
    <w:rsid w:val="14EACD98"/>
    <w:rsid w:val="14EADB93"/>
    <w:rsid w:val="14EB0817"/>
    <w:rsid w:val="14EB6877"/>
    <w:rsid w:val="14EBCF02"/>
    <w:rsid w:val="14EBDC30"/>
    <w:rsid w:val="14EBEA9C"/>
    <w:rsid w:val="14EC9C46"/>
    <w:rsid w:val="14ECC5A1"/>
    <w:rsid w:val="14ED3A26"/>
    <w:rsid w:val="14ED41F2"/>
    <w:rsid w:val="14ED76A9"/>
    <w:rsid w:val="14EDCEB4"/>
    <w:rsid w:val="14EE05B9"/>
    <w:rsid w:val="14EE19F7"/>
    <w:rsid w:val="14EE38E9"/>
    <w:rsid w:val="14EE70B1"/>
    <w:rsid w:val="14EEA330"/>
    <w:rsid w:val="14EEB805"/>
    <w:rsid w:val="14EEB913"/>
    <w:rsid w:val="14EECF48"/>
    <w:rsid w:val="14EF28B6"/>
    <w:rsid w:val="14EF9429"/>
    <w:rsid w:val="14EFB047"/>
    <w:rsid w:val="14EFEE40"/>
    <w:rsid w:val="14F00434"/>
    <w:rsid w:val="14F06981"/>
    <w:rsid w:val="14F06C36"/>
    <w:rsid w:val="14F150E3"/>
    <w:rsid w:val="14F15443"/>
    <w:rsid w:val="14F154B0"/>
    <w:rsid w:val="14F1A3F6"/>
    <w:rsid w:val="14F1AD12"/>
    <w:rsid w:val="14F1AED1"/>
    <w:rsid w:val="14F1BB4C"/>
    <w:rsid w:val="14F1E99B"/>
    <w:rsid w:val="14F200FA"/>
    <w:rsid w:val="14F239B8"/>
    <w:rsid w:val="14F23D8B"/>
    <w:rsid w:val="14F383DD"/>
    <w:rsid w:val="14F391B7"/>
    <w:rsid w:val="14F3A607"/>
    <w:rsid w:val="14F3F934"/>
    <w:rsid w:val="14F44E5E"/>
    <w:rsid w:val="14F48B9F"/>
    <w:rsid w:val="14F48FD5"/>
    <w:rsid w:val="14F5ADFC"/>
    <w:rsid w:val="14F5CC41"/>
    <w:rsid w:val="14F5EC3E"/>
    <w:rsid w:val="14F65845"/>
    <w:rsid w:val="14F68589"/>
    <w:rsid w:val="14F69BC1"/>
    <w:rsid w:val="14F6B59D"/>
    <w:rsid w:val="14F6F2AB"/>
    <w:rsid w:val="14F6F2FC"/>
    <w:rsid w:val="14F72D63"/>
    <w:rsid w:val="14F744DB"/>
    <w:rsid w:val="14F76ACF"/>
    <w:rsid w:val="14F7902E"/>
    <w:rsid w:val="14F7C362"/>
    <w:rsid w:val="14F7F283"/>
    <w:rsid w:val="14F7F2AD"/>
    <w:rsid w:val="14F813BC"/>
    <w:rsid w:val="14F84C56"/>
    <w:rsid w:val="14F8694B"/>
    <w:rsid w:val="14F89B83"/>
    <w:rsid w:val="14F92E84"/>
    <w:rsid w:val="14F9961D"/>
    <w:rsid w:val="14F9B54F"/>
    <w:rsid w:val="14F9C554"/>
    <w:rsid w:val="14F9C79B"/>
    <w:rsid w:val="14F9DA33"/>
    <w:rsid w:val="14FA091B"/>
    <w:rsid w:val="14FA4EE1"/>
    <w:rsid w:val="14FA7557"/>
    <w:rsid w:val="14FA75F6"/>
    <w:rsid w:val="14FB13AF"/>
    <w:rsid w:val="14FB41F9"/>
    <w:rsid w:val="14FB4E05"/>
    <w:rsid w:val="14FB4FC8"/>
    <w:rsid w:val="14FB900D"/>
    <w:rsid w:val="14FBA2F7"/>
    <w:rsid w:val="14FBA8C2"/>
    <w:rsid w:val="14FBBBBF"/>
    <w:rsid w:val="14FBCB55"/>
    <w:rsid w:val="14FC15A1"/>
    <w:rsid w:val="14FCDDDA"/>
    <w:rsid w:val="14FDC160"/>
    <w:rsid w:val="14FDC4FB"/>
    <w:rsid w:val="14FDD744"/>
    <w:rsid w:val="14FE1097"/>
    <w:rsid w:val="14FE2B55"/>
    <w:rsid w:val="14FE3E20"/>
    <w:rsid w:val="14FE70C1"/>
    <w:rsid w:val="14FE74B3"/>
    <w:rsid w:val="14FED990"/>
    <w:rsid w:val="14FF162D"/>
    <w:rsid w:val="14FF9C75"/>
    <w:rsid w:val="14FFC71D"/>
    <w:rsid w:val="14FFEFB2"/>
    <w:rsid w:val="150003D1"/>
    <w:rsid w:val="15000619"/>
    <w:rsid w:val="1500BDFD"/>
    <w:rsid w:val="1500D09E"/>
    <w:rsid w:val="1500ED6E"/>
    <w:rsid w:val="15010E87"/>
    <w:rsid w:val="15015691"/>
    <w:rsid w:val="15016382"/>
    <w:rsid w:val="150192F1"/>
    <w:rsid w:val="1501AC61"/>
    <w:rsid w:val="1501C839"/>
    <w:rsid w:val="1501E901"/>
    <w:rsid w:val="15021B31"/>
    <w:rsid w:val="15022E6A"/>
    <w:rsid w:val="150251B2"/>
    <w:rsid w:val="15027314"/>
    <w:rsid w:val="1502897A"/>
    <w:rsid w:val="1502CC62"/>
    <w:rsid w:val="1502CDFF"/>
    <w:rsid w:val="1502D918"/>
    <w:rsid w:val="150340FC"/>
    <w:rsid w:val="15034C0E"/>
    <w:rsid w:val="15036F00"/>
    <w:rsid w:val="15046BCD"/>
    <w:rsid w:val="150477CA"/>
    <w:rsid w:val="1504A01C"/>
    <w:rsid w:val="1504F184"/>
    <w:rsid w:val="1505A0BB"/>
    <w:rsid w:val="1505A153"/>
    <w:rsid w:val="1505C0AB"/>
    <w:rsid w:val="1505DB4E"/>
    <w:rsid w:val="1505F8F7"/>
    <w:rsid w:val="150605FE"/>
    <w:rsid w:val="15064074"/>
    <w:rsid w:val="15064D71"/>
    <w:rsid w:val="15069F61"/>
    <w:rsid w:val="15073D02"/>
    <w:rsid w:val="15076270"/>
    <w:rsid w:val="15079FCC"/>
    <w:rsid w:val="1507B74F"/>
    <w:rsid w:val="15080326"/>
    <w:rsid w:val="150867BF"/>
    <w:rsid w:val="15086B73"/>
    <w:rsid w:val="15089B47"/>
    <w:rsid w:val="150904AE"/>
    <w:rsid w:val="15095D8F"/>
    <w:rsid w:val="1509705C"/>
    <w:rsid w:val="1509778C"/>
    <w:rsid w:val="150A5393"/>
    <w:rsid w:val="150A5E2B"/>
    <w:rsid w:val="150A8B46"/>
    <w:rsid w:val="150ACFD9"/>
    <w:rsid w:val="150B2EEC"/>
    <w:rsid w:val="150C7D7B"/>
    <w:rsid w:val="150C9D62"/>
    <w:rsid w:val="150CE502"/>
    <w:rsid w:val="150D0562"/>
    <w:rsid w:val="150D3CB1"/>
    <w:rsid w:val="150D8796"/>
    <w:rsid w:val="150D8E5F"/>
    <w:rsid w:val="150D9934"/>
    <w:rsid w:val="150DEC59"/>
    <w:rsid w:val="150E3615"/>
    <w:rsid w:val="150E37D6"/>
    <w:rsid w:val="150E4510"/>
    <w:rsid w:val="150E7C61"/>
    <w:rsid w:val="150EC861"/>
    <w:rsid w:val="150EE293"/>
    <w:rsid w:val="150F1EC2"/>
    <w:rsid w:val="150F3C68"/>
    <w:rsid w:val="150F3DFC"/>
    <w:rsid w:val="150F5BFE"/>
    <w:rsid w:val="150F6C67"/>
    <w:rsid w:val="150F80F9"/>
    <w:rsid w:val="150FBD2E"/>
    <w:rsid w:val="150FE83E"/>
    <w:rsid w:val="150FFE93"/>
    <w:rsid w:val="1510041D"/>
    <w:rsid w:val="15102FE7"/>
    <w:rsid w:val="1510443A"/>
    <w:rsid w:val="15104A86"/>
    <w:rsid w:val="15104FC3"/>
    <w:rsid w:val="15106A12"/>
    <w:rsid w:val="1510C8A5"/>
    <w:rsid w:val="1510E8DF"/>
    <w:rsid w:val="15110085"/>
    <w:rsid w:val="151116AE"/>
    <w:rsid w:val="15115305"/>
    <w:rsid w:val="1511C88C"/>
    <w:rsid w:val="1511CA63"/>
    <w:rsid w:val="1511F122"/>
    <w:rsid w:val="15125004"/>
    <w:rsid w:val="15126A2C"/>
    <w:rsid w:val="1512A883"/>
    <w:rsid w:val="1512FF12"/>
    <w:rsid w:val="15130E65"/>
    <w:rsid w:val="15131A19"/>
    <w:rsid w:val="15134D92"/>
    <w:rsid w:val="15136F1E"/>
    <w:rsid w:val="151392CD"/>
    <w:rsid w:val="1513D4D7"/>
    <w:rsid w:val="1513DC66"/>
    <w:rsid w:val="1513E65B"/>
    <w:rsid w:val="1513EB3A"/>
    <w:rsid w:val="15147F15"/>
    <w:rsid w:val="151485FB"/>
    <w:rsid w:val="15148B56"/>
    <w:rsid w:val="1514BCAF"/>
    <w:rsid w:val="1514DAA0"/>
    <w:rsid w:val="15159756"/>
    <w:rsid w:val="15160507"/>
    <w:rsid w:val="15162901"/>
    <w:rsid w:val="1516298A"/>
    <w:rsid w:val="1516AFC0"/>
    <w:rsid w:val="1516F3EA"/>
    <w:rsid w:val="151760CD"/>
    <w:rsid w:val="15176B00"/>
    <w:rsid w:val="151773B8"/>
    <w:rsid w:val="1517FEF4"/>
    <w:rsid w:val="1518632A"/>
    <w:rsid w:val="15186E9D"/>
    <w:rsid w:val="1518B2B1"/>
    <w:rsid w:val="1518D3FB"/>
    <w:rsid w:val="1519034B"/>
    <w:rsid w:val="15191653"/>
    <w:rsid w:val="15192107"/>
    <w:rsid w:val="15194675"/>
    <w:rsid w:val="15194F2A"/>
    <w:rsid w:val="15195550"/>
    <w:rsid w:val="1519B57B"/>
    <w:rsid w:val="1519F75E"/>
    <w:rsid w:val="151A4BE9"/>
    <w:rsid w:val="151A6343"/>
    <w:rsid w:val="151A6484"/>
    <w:rsid w:val="151AC33D"/>
    <w:rsid w:val="151AF45E"/>
    <w:rsid w:val="151B0D56"/>
    <w:rsid w:val="151B1300"/>
    <w:rsid w:val="151B1B7B"/>
    <w:rsid w:val="151B303B"/>
    <w:rsid w:val="151B430F"/>
    <w:rsid w:val="151B959E"/>
    <w:rsid w:val="151BA978"/>
    <w:rsid w:val="151BC8F1"/>
    <w:rsid w:val="151C1076"/>
    <w:rsid w:val="151C2DAF"/>
    <w:rsid w:val="151C8EC4"/>
    <w:rsid w:val="151D3C11"/>
    <w:rsid w:val="151D7127"/>
    <w:rsid w:val="151DB567"/>
    <w:rsid w:val="151DB692"/>
    <w:rsid w:val="151DC3E8"/>
    <w:rsid w:val="151DF26A"/>
    <w:rsid w:val="151E0D66"/>
    <w:rsid w:val="151E2792"/>
    <w:rsid w:val="151E489F"/>
    <w:rsid w:val="151E4DA9"/>
    <w:rsid w:val="151E5DB5"/>
    <w:rsid w:val="151E8946"/>
    <w:rsid w:val="151E8C79"/>
    <w:rsid w:val="151EA194"/>
    <w:rsid w:val="151EAD8E"/>
    <w:rsid w:val="151EEB14"/>
    <w:rsid w:val="151EEB5F"/>
    <w:rsid w:val="151F1AEB"/>
    <w:rsid w:val="151F470D"/>
    <w:rsid w:val="151F529E"/>
    <w:rsid w:val="151F93D2"/>
    <w:rsid w:val="151FA03F"/>
    <w:rsid w:val="15200A23"/>
    <w:rsid w:val="152017DA"/>
    <w:rsid w:val="152042B1"/>
    <w:rsid w:val="15206FC6"/>
    <w:rsid w:val="15209E04"/>
    <w:rsid w:val="1520C412"/>
    <w:rsid w:val="1520D38B"/>
    <w:rsid w:val="15211E80"/>
    <w:rsid w:val="152149B1"/>
    <w:rsid w:val="15214DC4"/>
    <w:rsid w:val="15219F6C"/>
    <w:rsid w:val="15220447"/>
    <w:rsid w:val="152242A3"/>
    <w:rsid w:val="152267B0"/>
    <w:rsid w:val="15227364"/>
    <w:rsid w:val="1522950C"/>
    <w:rsid w:val="152306DC"/>
    <w:rsid w:val="15234753"/>
    <w:rsid w:val="1523E283"/>
    <w:rsid w:val="15242473"/>
    <w:rsid w:val="15245DEE"/>
    <w:rsid w:val="1524668C"/>
    <w:rsid w:val="1524B5B9"/>
    <w:rsid w:val="15258EC3"/>
    <w:rsid w:val="1525D435"/>
    <w:rsid w:val="15261A23"/>
    <w:rsid w:val="152646D3"/>
    <w:rsid w:val="152679E5"/>
    <w:rsid w:val="1526F276"/>
    <w:rsid w:val="1526F695"/>
    <w:rsid w:val="15280C01"/>
    <w:rsid w:val="152814F5"/>
    <w:rsid w:val="15282938"/>
    <w:rsid w:val="152883AE"/>
    <w:rsid w:val="1528C84A"/>
    <w:rsid w:val="152961C3"/>
    <w:rsid w:val="1529746F"/>
    <w:rsid w:val="152980A7"/>
    <w:rsid w:val="1529D9DF"/>
    <w:rsid w:val="1529DF1F"/>
    <w:rsid w:val="1529F847"/>
    <w:rsid w:val="1529FD07"/>
    <w:rsid w:val="1529FE2D"/>
    <w:rsid w:val="152A5A85"/>
    <w:rsid w:val="152A65D2"/>
    <w:rsid w:val="152AA6EB"/>
    <w:rsid w:val="152B04B9"/>
    <w:rsid w:val="152B1297"/>
    <w:rsid w:val="152B39C1"/>
    <w:rsid w:val="152B3A51"/>
    <w:rsid w:val="152B731E"/>
    <w:rsid w:val="152B8DF3"/>
    <w:rsid w:val="152BA12F"/>
    <w:rsid w:val="152BE776"/>
    <w:rsid w:val="152C2903"/>
    <w:rsid w:val="152C2DCD"/>
    <w:rsid w:val="152C36EA"/>
    <w:rsid w:val="152C7557"/>
    <w:rsid w:val="152C8F28"/>
    <w:rsid w:val="152D003C"/>
    <w:rsid w:val="152D2B03"/>
    <w:rsid w:val="152D8EC0"/>
    <w:rsid w:val="152E141B"/>
    <w:rsid w:val="152E5D37"/>
    <w:rsid w:val="152F5B52"/>
    <w:rsid w:val="152F66F9"/>
    <w:rsid w:val="152F8406"/>
    <w:rsid w:val="152F8460"/>
    <w:rsid w:val="152F9736"/>
    <w:rsid w:val="152FAF03"/>
    <w:rsid w:val="152FD72E"/>
    <w:rsid w:val="153024DF"/>
    <w:rsid w:val="15307921"/>
    <w:rsid w:val="15309728"/>
    <w:rsid w:val="1530D482"/>
    <w:rsid w:val="1530F64E"/>
    <w:rsid w:val="15316A7A"/>
    <w:rsid w:val="153174FD"/>
    <w:rsid w:val="1531E036"/>
    <w:rsid w:val="15322462"/>
    <w:rsid w:val="15322DD9"/>
    <w:rsid w:val="153234EB"/>
    <w:rsid w:val="1532771E"/>
    <w:rsid w:val="153296E7"/>
    <w:rsid w:val="1532A825"/>
    <w:rsid w:val="1532EAAA"/>
    <w:rsid w:val="1532FFED"/>
    <w:rsid w:val="153308B6"/>
    <w:rsid w:val="15330BD5"/>
    <w:rsid w:val="15331D06"/>
    <w:rsid w:val="15333710"/>
    <w:rsid w:val="15336BDB"/>
    <w:rsid w:val="1533944F"/>
    <w:rsid w:val="1533DED9"/>
    <w:rsid w:val="1533F932"/>
    <w:rsid w:val="15340653"/>
    <w:rsid w:val="15341E41"/>
    <w:rsid w:val="153425A8"/>
    <w:rsid w:val="15342701"/>
    <w:rsid w:val="15354367"/>
    <w:rsid w:val="15355AB7"/>
    <w:rsid w:val="153616A7"/>
    <w:rsid w:val="15362C38"/>
    <w:rsid w:val="15365C02"/>
    <w:rsid w:val="153680F9"/>
    <w:rsid w:val="1536A366"/>
    <w:rsid w:val="1536BADE"/>
    <w:rsid w:val="1536E3CA"/>
    <w:rsid w:val="1536F6F1"/>
    <w:rsid w:val="1536FB3B"/>
    <w:rsid w:val="15372BEE"/>
    <w:rsid w:val="15372F7E"/>
    <w:rsid w:val="15373DFC"/>
    <w:rsid w:val="15376198"/>
    <w:rsid w:val="15377089"/>
    <w:rsid w:val="1537998F"/>
    <w:rsid w:val="153810CE"/>
    <w:rsid w:val="153812E5"/>
    <w:rsid w:val="15384DF1"/>
    <w:rsid w:val="15388737"/>
    <w:rsid w:val="15391956"/>
    <w:rsid w:val="1539505F"/>
    <w:rsid w:val="15395C47"/>
    <w:rsid w:val="1539649D"/>
    <w:rsid w:val="1539F2EA"/>
    <w:rsid w:val="153AB9D4"/>
    <w:rsid w:val="153AC769"/>
    <w:rsid w:val="153AF56D"/>
    <w:rsid w:val="153B15C3"/>
    <w:rsid w:val="153B6DF2"/>
    <w:rsid w:val="153B7AED"/>
    <w:rsid w:val="153B9F21"/>
    <w:rsid w:val="153BCA1C"/>
    <w:rsid w:val="153BE33C"/>
    <w:rsid w:val="153C40D4"/>
    <w:rsid w:val="153C75BE"/>
    <w:rsid w:val="153CBA27"/>
    <w:rsid w:val="153CBCC5"/>
    <w:rsid w:val="153D1C1A"/>
    <w:rsid w:val="153D1D1C"/>
    <w:rsid w:val="153D6D87"/>
    <w:rsid w:val="153D7243"/>
    <w:rsid w:val="153D94BD"/>
    <w:rsid w:val="153DBAB9"/>
    <w:rsid w:val="153DE446"/>
    <w:rsid w:val="153E26D6"/>
    <w:rsid w:val="153E4DC1"/>
    <w:rsid w:val="153EBC05"/>
    <w:rsid w:val="153EC094"/>
    <w:rsid w:val="153ED415"/>
    <w:rsid w:val="153F0058"/>
    <w:rsid w:val="153F9D06"/>
    <w:rsid w:val="153FD4D4"/>
    <w:rsid w:val="15406E2D"/>
    <w:rsid w:val="15409577"/>
    <w:rsid w:val="1540AAB0"/>
    <w:rsid w:val="15413993"/>
    <w:rsid w:val="15419B44"/>
    <w:rsid w:val="1541B590"/>
    <w:rsid w:val="1541B6A7"/>
    <w:rsid w:val="1541E6DD"/>
    <w:rsid w:val="1542078C"/>
    <w:rsid w:val="15426819"/>
    <w:rsid w:val="1542B356"/>
    <w:rsid w:val="1542FCDB"/>
    <w:rsid w:val="1543058C"/>
    <w:rsid w:val="1543130C"/>
    <w:rsid w:val="15433BDA"/>
    <w:rsid w:val="15434C00"/>
    <w:rsid w:val="15436530"/>
    <w:rsid w:val="1543CA43"/>
    <w:rsid w:val="1543D80A"/>
    <w:rsid w:val="15442BBC"/>
    <w:rsid w:val="1544427B"/>
    <w:rsid w:val="1544506A"/>
    <w:rsid w:val="15445D9A"/>
    <w:rsid w:val="1544BC2B"/>
    <w:rsid w:val="1544E290"/>
    <w:rsid w:val="1544F2B2"/>
    <w:rsid w:val="15451709"/>
    <w:rsid w:val="15452F43"/>
    <w:rsid w:val="154542EF"/>
    <w:rsid w:val="1545C14C"/>
    <w:rsid w:val="15460DDA"/>
    <w:rsid w:val="15462A5D"/>
    <w:rsid w:val="154657BE"/>
    <w:rsid w:val="1546E64B"/>
    <w:rsid w:val="15470297"/>
    <w:rsid w:val="15472CCD"/>
    <w:rsid w:val="15474980"/>
    <w:rsid w:val="15474FCA"/>
    <w:rsid w:val="154786CA"/>
    <w:rsid w:val="1547978E"/>
    <w:rsid w:val="1547F457"/>
    <w:rsid w:val="1547F7EA"/>
    <w:rsid w:val="154833BD"/>
    <w:rsid w:val="15488E24"/>
    <w:rsid w:val="1548E41C"/>
    <w:rsid w:val="1548E705"/>
    <w:rsid w:val="1549551E"/>
    <w:rsid w:val="15497149"/>
    <w:rsid w:val="1549A21B"/>
    <w:rsid w:val="1549B15F"/>
    <w:rsid w:val="1549BD5A"/>
    <w:rsid w:val="1549C362"/>
    <w:rsid w:val="1549EBF8"/>
    <w:rsid w:val="154A436A"/>
    <w:rsid w:val="154B120E"/>
    <w:rsid w:val="154B2FC7"/>
    <w:rsid w:val="154B5275"/>
    <w:rsid w:val="154B6B19"/>
    <w:rsid w:val="154B99BF"/>
    <w:rsid w:val="154BD076"/>
    <w:rsid w:val="154C3847"/>
    <w:rsid w:val="154C8F63"/>
    <w:rsid w:val="154CC87F"/>
    <w:rsid w:val="154CF784"/>
    <w:rsid w:val="154D136E"/>
    <w:rsid w:val="154D5207"/>
    <w:rsid w:val="154D65A3"/>
    <w:rsid w:val="154D6878"/>
    <w:rsid w:val="154DA366"/>
    <w:rsid w:val="154DBB15"/>
    <w:rsid w:val="154E19E2"/>
    <w:rsid w:val="154E2C5C"/>
    <w:rsid w:val="154E3285"/>
    <w:rsid w:val="154E73E6"/>
    <w:rsid w:val="154EBE72"/>
    <w:rsid w:val="154EE692"/>
    <w:rsid w:val="154F14D5"/>
    <w:rsid w:val="154F4D9A"/>
    <w:rsid w:val="154F5E08"/>
    <w:rsid w:val="154F7582"/>
    <w:rsid w:val="154F7662"/>
    <w:rsid w:val="15501800"/>
    <w:rsid w:val="15502900"/>
    <w:rsid w:val="155088A9"/>
    <w:rsid w:val="1550895F"/>
    <w:rsid w:val="1550994B"/>
    <w:rsid w:val="1550C63F"/>
    <w:rsid w:val="1550DF67"/>
    <w:rsid w:val="15512F17"/>
    <w:rsid w:val="1551ABCA"/>
    <w:rsid w:val="1551B5B2"/>
    <w:rsid w:val="15520830"/>
    <w:rsid w:val="15526A70"/>
    <w:rsid w:val="155282D3"/>
    <w:rsid w:val="15529F19"/>
    <w:rsid w:val="155303E4"/>
    <w:rsid w:val="15532C0E"/>
    <w:rsid w:val="15532F31"/>
    <w:rsid w:val="15534915"/>
    <w:rsid w:val="1553968B"/>
    <w:rsid w:val="1553A2D7"/>
    <w:rsid w:val="1553D38E"/>
    <w:rsid w:val="1553FD06"/>
    <w:rsid w:val="15541FDE"/>
    <w:rsid w:val="1554D138"/>
    <w:rsid w:val="1555B1FD"/>
    <w:rsid w:val="1555F5DB"/>
    <w:rsid w:val="1556385B"/>
    <w:rsid w:val="1556C14F"/>
    <w:rsid w:val="15574938"/>
    <w:rsid w:val="1557B400"/>
    <w:rsid w:val="1557C8AB"/>
    <w:rsid w:val="1557E61E"/>
    <w:rsid w:val="15583CAC"/>
    <w:rsid w:val="15583F14"/>
    <w:rsid w:val="15585188"/>
    <w:rsid w:val="1559A88E"/>
    <w:rsid w:val="1559F526"/>
    <w:rsid w:val="1559FB5E"/>
    <w:rsid w:val="155A40FC"/>
    <w:rsid w:val="155A656E"/>
    <w:rsid w:val="155A6D9A"/>
    <w:rsid w:val="155A73A7"/>
    <w:rsid w:val="155AE0C1"/>
    <w:rsid w:val="155B14C0"/>
    <w:rsid w:val="155B2810"/>
    <w:rsid w:val="155B9C3D"/>
    <w:rsid w:val="155C00FC"/>
    <w:rsid w:val="155C2AE6"/>
    <w:rsid w:val="155CBEE8"/>
    <w:rsid w:val="155CC9E9"/>
    <w:rsid w:val="155CCDC0"/>
    <w:rsid w:val="155D3E16"/>
    <w:rsid w:val="155DD2A3"/>
    <w:rsid w:val="155DD4AD"/>
    <w:rsid w:val="155E67AC"/>
    <w:rsid w:val="155E8A85"/>
    <w:rsid w:val="155E9157"/>
    <w:rsid w:val="155ED676"/>
    <w:rsid w:val="155F43C0"/>
    <w:rsid w:val="155FC7A5"/>
    <w:rsid w:val="155FD18D"/>
    <w:rsid w:val="155FDE49"/>
    <w:rsid w:val="15601017"/>
    <w:rsid w:val="15602BB0"/>
    <w:rsid w:val="156034E0"/>
    <w:rsid w:val="15608F83"/>
    <w:rsid w:val="1560A512"/>
    <w:rsid w:val="1560AEE7"/>
    <w:rsid w:val="1560BDCB"/>
    <w:rsid w:val="1560D69D"/>
    <w:rsid w:val="1560F99E"/>
    <w:rsid w:val="15610619"/>
    <w:rsid w:val="15610E54"/>
    <w:rsid w:val="1561A20A"/>
    <w:rsid w:val="1561BC92"/>
    <w:rsid w:val="1561EE4F"/>
    <w:rsid w:val="15626327"/>
    <w:rsid w:val="15626A92"/>
    <w:rsid w:val="1562E625"/>
    <w:rsid w:val="15631B4E"/>
    <w:rsid w:val="1563C683"/>
    <w:rsid w:val="1563E497"/>
    <w:rsid w:val="1563EAC6"/>
    <w:rsid w:val="1564406B"/>
    <w:rsid w:val="15648ACE"/>
    <w:rsid w:val="1564CA55"/>
    <w:rsid w:val="156552CE"/>
    <w:rsid w:val="1565AC39"/>
    <w:rsid w:val="1565D976"/>
    <w:rsid w:val="1565DFAE"/>
    <w:rsid w:val="1565EF87"/>
    <w:rsid w:val="1566E892"/>
    <w:rsid w:val="15672A89"/>
    <w:rsid w:val="15673AE3"/>
    <w:rsid w:val="156764BD"/>
    <w:rsid w:val="15676679"/>
    <w:rsid w:val="1567B2F9"/>
    <w:rsid w:val="1567E191"/>
    <w:rsid w:val="1567FE47"/>
    <w:rsid w:val="15680102"/>
    <w:rsid w:val="1568096C"/>
    <w:rsid w:val="156814F1"/>
    <w:rsid w:val="1568CD6F"/>
    <w:rsid w:val="1568D28F"/>
    <w:rsid w:val="15691944"/>
    <w:rsid w:val="15697E36"/>
    <w:rsid w:val="1569B83F"/>
    <w:rsid w:val="1569CB46"/>
    <w:rsid w:val="1569E684"/>
    <w:rsid w:val="1569F622"/>
    <w:rsid w:val="156A50CF"/>
    <w:rsid w:val="156ACCCF"/>
    <w:rsid w:val="156B10C3"/>
    <w:rsid w:val="156B87A7"/>
    <w:rsid w:val="156BC695"/>
    <w:rsid w:val="156C1B5D"/>
    <w:rsid w:val="156C2340"/>
    <w:rsid w:val="156C2624"/>
    <w:rsid w:val="156C6C0E"/>
    <w:rsid w:val="156C8811"/>
    <w:rsid w:val="156C8EE9"/>
    <w:rsid w:val="156CC6FD"/>
    <w:rsid w:val="156CCA4C"/>
    <w:rsid w:val="156CD90C"/>
    <w:rsid w:val="156D0B58"/>
    <w:rsid w:val="156D5FFC"/>
    <w:rsid w:val="156D8C3D"/>
    <w:rsid w:val="156DC487"/>
    <w:rsid w:val="156DE8B1"/>
    <w:rsid w:val="156DF727"/>
    <w:rsid w:val="156E1F66"/>
    <w:rsid w:val="156E3A5F"/>
    <w:rsid w:val="156E8555"/>
    <w:rsid w:val="156F2FF1"/>
    <w:rsid w:val="156F51DA"/>
    <w:rsid w:val="156F8741"/>
    <w:rsid w:val="156FABDD"/>
    <w:rsid w:val="156FC980"/>
    <w:rsid w:val="156FD52E"/>
    <w:rsid w:val="15703B43"/>
    <w:rsid w:val="15705C8F"/>
    <w:rsid w:val="15706603"/>
    <w:rsid w:val="15707229"/>
    <w:rsid w:val="15716B78"/>
    <w:rsid w:val="1571857A"/>
    <w:rsid w:val="1571A095"/>
    <w:rsid w:val="1571BC1B"/>
    <w:rsid w:val="15722FB1"/>
    <w:rsid w:val="15726F3E"/>
    <w:rsid w:val="15728035"/>
    <w:rsid w:val="1572C697"/>
    <w:rsid w:val="1572CF9E"/>
    <w:rsid w:val="1572F76B"/>
    <w:rsid w:val="15733FE6"/>
    <w:rsid w:val="15735302"/>
    <w:rsid w:val="15736AE5"/>
    <w:rsid w:val="15736FD7"/>
    <w:rsid w:val="1573B12F"/>
    <w:rsid w:val="1573D82A"/>
    <w:rsid w:val="15744ACE"/>
    <w:rsid w:val="15749666"/>
    <w:rsid w:val="1574A512"/>
    <w:rsid w:val="1574FA0A"/>
    <w:rsid w:val="1574FA0E"/>
    <w:rsid w:val="15753811"/>
    <w:rsid w:val="1575FF2A"/>
    <w:rsid w:val="15769706"/>
    <w:rsid w:val="15769CF6"/>
    <w:rsid w:val="1576A9E1"/>
    <w:rsid w:val="1576E747"/>
    <w:rsid w:val="15772092"/>
    <w:rsid w:val="15774B81"/>
    <w:rsid w:val="1577617A"/>
    <w:rsid w:val="157871BC"/>
    <w:rsid w:val="1578B49F"/>
    <w:rsid w:val="1578C05F"/>
    <w:rsid w:val="1578F59B"/>
    <w:rsid w:val="1579833E"/>
    <w:rsid w:val="15798574"/>
    <w:rsid w:val="1579A84F"/>
    <w:rsid w:val="157A2EFC"/>
    <w:rsid w:val="157A3266"/>
    <w:rsid w:val="157A9A1F"/>
    <w:rsid w:val="157ABAC6"/>
    <w:rsid w:val="157AE947"/>
    <w:rsid w:val="157B369D"/>
    <w:rsid w:val="157B4104"/>
    <w:rsid w:val="157BD53E"/>
    <w:rsid w:val="157BE057"/>
    <w:rsid w:val="157C254E"/>
    <w:rsid w:val="157C85E3"/>
    <w:rsid w:val="157C9848"/>
    <w:rsid w:val="157CADD9"/>
    <w:rsid w:val="157CB593"/>
    <w:rsid w:val="157CC1FF"/>
    <w:rsid w:val="157CD275"/>
    <w:rsid w:val="157CE8EB"/>
    <w:rsid w:val="157D14FE"/>
    <w:rsid w:val="157D1826"/>
    <w:rsid w:val="157D4B08"/>
    <w:rsid w:val="157D4E9C"/>
    <w:rsid w:val="157D7F0C"/>
    <w:rsid w:val="157D83DC"/>
    <w:rsid w:val="157D8C4B"/>
    <w:rsid w:val="157DEF97"/>
    <w:rsid w:val="157DFD3D"/>
    <w:rsid w:val="157E32CD"/>
    <w:rsid w:val="157E422F"/>
    <w:rsid w:val="157E72F6"/>
    <w:rsid w:val="157E8457"/>
    <w:rsid w:val="157EFB40"/>
    <w:rsid w:val="157F5026"/>
    <w:rsid w:val="157F782A"/>
    <w:rsid w:val="157F8CB4"/>
    <w:rsid w:val="157F9AAA"/>
    <w:rsid w:val="1580395B"/>
    <w:rsid w:val="15808AA2"/>
    <w:rsid w:val="1580966F"/>
    <w:rsid w:val="1580DB3A"/>
    <w:rsid w:val="158152E7"/>
    <w:rsid w:val="15815707"/>
    <w:rsid w:val="158194FC"/>
    <w:rsid w:val="1581A9E2"/>
    <w:rsid w:val="1581E6AF"/>
    <w:rsid w:val="1581FD16"/>
    <w:rsid w:val="1582184F"/>
    <w:rsid w:val="15821A8A"/>
    <w:rsid w:val="15823CC8"/>
    <w:rsid w:val="1582A9F2"/>
    <w:rsid w:val="1582E729"/>
    <w:rsid w:val="1583313E"/>
    <w:rsid w:val="15837C8A"/>
    <w:rsid w:val="15838780"/>
    <w:rsid w:val="15843FC5"/>
    <w:rsid w:val="15844ABF"/>
    <w:rsid w:val="15845C71"/>
    <w:rsid w:val="1584BA97"/>
    <w:rsid w:val="1584CE57"/>
    <w:rsid w:val="1584E380"/>
    <w:rsid w:val="158509F6"/>
    <w:rsid w:val="15853493"/>
    <w:rsid w:val="15856DF2"/>
    <w:rsid w:val="158570D8"/>
    <w:rsid w:val="1585766F"/>
    <w:rsid w:val="1585792E"/>
    <w:rsid w:val="1585982D"/>
    <w:rsid w:val="1585D730"/>
    <w:rsid w:val="15862676"/>
    <w:rsid w:val="158634D4"/>
    <w:rsid w:val="15863712"/>
    <w:rsid w:val="15870AD4"/>
    <w:rsid w:val="15871508"/>
    <w:rsid w:val="158737EB"/>
    <w:rsid w:val="158738CE"/>
    <w:rsid w:val="1587469C"/>
    <w:rsid w:val="15875877"/>
    <w:rsid w:val="1587766C"/>
    <w:rsid w:val="15878C9F"/>
    <w:rsid w:val="1587BC68"/>
    <w:rsid w:val="1587C727"/>
    <w:rsid w:val="1587DA04"/>
    <w:rsid w:val="1587E3C5"/>
    <w:rsid w:val="15881CBF"/>
    <w:rsid w:val="1588299A"/>
    <w:rsid w:val="15885E1F"/>
    <w:rsid w:val="15886D28"/>
    <w:rsid w:val="1588CFE6"/>
    <w:rsid w:val="15896FD2"/>
    <w:rsid w:val="158A042D"/>
    <w:rsid w:val="158A1FF1"/>
    <w:rsid w:val="158A4C95"/>
    <w:rsid w:val="158A4FF4"/>
    <w:rsid w:val="158A603F"/>
    <w:rsid w:val="158A9685"/>
    <w:rsid w:val="158AAED6"/>
    <w:rsid w:val="158AC3C1"/>
    <w:rsid w:val="158AC5E8"/>
    <w:rsid w:val="158AD88A"/>
    <w:rsid w:val="158B267B"/>
    <w:rsid w:val="158B495A"/>
    <w:rsid w:val="158BE891"/>
    <w:rsid w:val="158BEA4D"/>
    <w:rsid w:val="158C5439"/>
    <w:rsid w:val="158C69DE"/>
    <w:rsid w:val="158CB917"/>
    <w:rsid w:val="158CE0E0"/>
    <w:rsid w:val="158D09E9"/>
    <w:rsid w:val="158D0F11"/>
    <w:rsid w:val="158D18BF"/>
    <w:rsid w:val="158D6334"/>
    <w:rsid w:val="158DF360"/>
    <w:rsid w:val="158E4565"/>
    <w:rsid w:val="158E6BC3"/>
    <w:rsid w:val="158E70A3"/>
    <w:rsid w:val="158E776E"/>
    <w:rsid w:val="158E8A70"/>
    <w:rsid w:val="158EAA10"/>
    <w:rsid w:val="158EB469"/>
    <w:rsid w:val="158EEAA3"/>
    <w:rsid w:val="158F7413"/>
    <w:rsid w:val="158FB4F6"/>
    <w:rsid w:val="158FFA41"/>
    <w:rsid w:val="1590505E"/>
    <w:rsid w:val="15905BA9"/>
    <w:rsid w:val="1590AD82"/>
    <w:rsid w:val="15910AAB"/>
    <w:rsid w:val="159132BE"/>
    <w:rsid w:val="159190A3"/>
    <w:rsid w:val="1591ADC6"/>
    <w:rsid w:val="1591BDBB"/>
    <w:rsid w:val="1591CCEC"/>
    <w:rsid w:val="1591F460"/>
    <w:rsid w:val="15924DDE"/>
    <w:rsid w:val="159269B3"/>
    <w:rsid w:val="1592897E"/>
    <w:rsid w:val="15929B99"/>
    <w:rsid w:val="1592CD02"/>
    <w:rsid w:val="1592D29E"/>
    <w:rsid w:val="15932B29"/>
    <w:rsid w:val="159369BB"/>
    <w:rsid w:val="159373A3"/>
    <w:rsid w:val="159388BE"/>
    <w:rsid w:val="1593A8C8"/>
    <w:rsid w:val="1593D554"/>
    <w:rsid w:val="1593F73B"/>
    <w:rsid w:val="15946D6D"/>
    <w:rsid w:val="1594D613"/>
    <w:rsid w:val="1595211E"/>
    <w:rsid w:val="159537BC"/>
    <w:rsid w:val="15953851"/>
    <w:rsid w:val="15958ED1"/>
    <w:rsid w:val="1595A3F9"/>
    <w:rsid w:val="1595AC45"/>
    <w:rsid w:val="1595F4B6"/>
    <w:rsid w:val="15966D74"/>
    <w:rsid w:val="15968C64"/>
    <w:rsid w:val="159699F6"/>
    <w:rsid w:val="1596FBB1"/>
    <w:rsid w:val="15977160"/>
    <w:rsid w:val="15977AC7"/>
    <w:rsid w:val="159791EA"/>
    <w:rsid w:val="1597951C"/>
    <w:rsid w:val="1597DC5B"/>
    <w:rsid w:val="15983270"/>
    <w:rsid w:val="15983F4A"/>
    <w:rsid w:val="15991617"/>
    <w:rsid w:val="15991EC1"/>
    <w:rsid w:val="15993ADF"/>
    <w:rsid w:val="15994603"/>
    <w:rsid w:val="15995C62"/>
    <w:rsid w:val="1599977A"/>
    <w:rsid w:val="159A21B1"/>
    <w:rsid w:val="159A4559"/>
    <w:rsid w:val="159A4887"/>
    <w:rsid w:val="159A7403"/>
    <w:rsid w:val="159AA18A"/>
    <w:rsid w:val="159AB930"/>
    <w:rsid w:val="159B433D"/>
    <w:rsid w:val="159B6F38"/>
    <w:rsid w:val="159B768F"/>
    <w:rsid w:val="159B7751"/>
    <w:rsid w:val="159B7E10"/>
    <w:rsid w:val="159BD652"/>
    <w:rsid w:val="159C57BC"/>
    <w:rsid w:val="159CA27D"/>
    <w:rsid w:val="159CC1FD"/>
    <w:rsid w:val="159CF34E"/>
    <w:rsid w:val="159D0289"/>
    <w:rsid w:val="159D5CB8"/>
    <w:rsid w:val="159DEB32"/>
    <w:rsid w:val="159E29BA"/>
    <w:rsid w:val="159E40AF"/>
    <w:rsid w:val="159E4CC1"/>
    <w:rsid w:val="159E9D34"/>
    <w:rsid w:val="159ECA62"/>
    <w:rsid w:val="159F7B12"/>
    <w:rsid w:val="15A002CF"/>
    <w:rsid w:val="15A01553"/>
    <w:rsid w:val="15A05438"/>
    <w:rsid w:val="15A068EB"/>
    <w:rsid w:val="15A06A41"/>
    <w:rsid w:val="15A08AC1"/>
    <w:rsid w:val="15A0A5DC"/>
    <w:rsid w:val="15A0A5F8"/>
    <w:rsid w:val="15A1024B"/>
    <w:rsid w:val="15A12551"/>
    <w:rsid w:val="15A147D6"/>
    <w:rsid w:val="15A149D3"/>
    <w:rsid w:val="15A15319"/>
    <w:rsid w:val="15A15CE0"/>
    <w:rsid w:val="15A1961D"/>
    <w:rsid w:val="15A19AFA"/>
    <w:rsid w:val="15A1E213"/>
    <w:rsid w:val="15A1ECC5"/>
    <w:rsid w:val="15A21FB4"/>
    <w:rsid w:val="15A2BD25"/>
    <w:rsid w:val="15A2C014"/>
    <w:rsid w:val="15A31DE2"/>
    <w:rsid w:val="15A32FD5"/>
    <w:rsid w:val="15A35FFC"/>
    <w:rsid w:val="15A3C420"/>
    <w:rsid w:val="15A3C71B"/>
    <w:rsid w:val="15A3E31E"/>
    <w:rsid w:val="15A3F87F"/>
    <w:rsid w:val="15A46147"/>
    <w:rsid w:val="15A4834F"/>
    <w:rsid w:val="15A4F3A9"/>
    <w:rsid w:val="15A51984"/>
    <w:rsid w:val="15A53864"/>
    <w:rsid w:val="15A62274"/>
    <w:rsid w:val="15A6666E"/>
    <w:rsid w:val="15A676E9"/>
    <w:rsid w:val="15A6851D"/>
    <w:rsid w:val="15A70064"/>
    <w:rsid w:val="15A708F6"/>
    <w:rsid w:val="15A73728"/>
    <w:rsid w:val="15A75FB4"/>
    <w:rsid w:val="15A7835F"/>
    <w:rsid w:val="15A7DED5"/>
    <w:rsid w:val="15A844EE"/>
    <w:rsid w:val="15A8716D"/>
    <w:rsid w:val="15A8A6DA"/>
    <w:rsid w:val="15A8D87B"/>
    <w:rsid w:val="15A8E6A8"/>
    <w:rsid w:val="15A92007"/>
    <w:rsid w:val="15A924D1"/>
    <w:rsid w:val="15A97D12"/>
    <w:rsid w:val="15A9A921"/>
    <w:rsid w:val="15A9D176"/>
    <w:rsid w:val="15A9D7C2"/>
    <w:rsid w:val="15AA2926"/>
    <w:rsid w:val="15AAD19A"/>
    <w:rsid w:val="15AAF4F4"/>
    <w:rsid w:val="15AB14BB"/>
    <w:rsid w:val="15AB1D0C"/>
    <w:rsid w:val="15AB1D40"/>
    <w:rsid w:val="15AB41A9"/>
    <w:rsid w:val="15AB5481"/>
    <w:rsid w:val="15AB61CD"/>
    <w:rsid w:val="15AB9B6B"/>
    <w:rsid w:val="15ABA28A"/>
    <w:rsid w:val="15ABD547"/>
    <w:rsid w:val="15ABD884"/>
    <w:rsid w:val="15ABEA01"/>
    <w:rsid w:val="15AC1907"/>
    <w:rsid w:val="15AC2577"/>
    <w:rsid w:val="15AC577A"/>
    <w:rsid w:val="15AC7158"/>
    <w:rsid w:val="15AC8456"/>
    <w:rsid w:val="15ACE5B8"/>
    <w:rsid w:val="15AD113D"/>
    <w:rsid w:val="15AD1AD6"/>
    <w:rsid w:val="15AD4E6F"/>
    <w:rsid w:val="15AD765A"/>
    <w:rsid w:val="15AD767C"/>
    <w:rsid w:val="15AD90A5"/>
    <w:rsid w:val="15AE06A3"/>
    <w:rsid w:val="15AE101F"/>
    <w:rsid w:val="15AE3479"/>
    <w:rsid w:val="15AE5581"/>
    <w:rsid w:val="15AEA3DF"/>
    <w:rsid w:val="15AEAB2D"/>
    <w:rsid w:val="15AEDC61"/>
    <w:rsid w:val="15AEE5DF"/>
    <w:rsid w:val="15AF1348"/>
    <w:rsid w:val="15AFC64F"/>
    <w:rsid w:val="15AFDF2E"/>
    <w:rsid w:val="15AFF30D"/>
    <w:rsid w:val="15AFF91D"/>
    <w:rsid w:val="15B0A6BD"/>
    <w:rsid w:val="15B0CF56"/>
    <w:rsid w:val="15B0D7B0"/>
    <w:rsid w:val="15B0DA13"/>
    <w:rsid w:val="15B13610"/>
    <w:rsid w:val="15B13F30"/>
    <w:rsid w:val="15B18E24"/>
    <w:rsid w:val="15B1B3A3"/>
    <w:rsid w:val="15B1CD57"/>
    <w:rsid w:val="15B25B76"/>
    <w:rsid w:val="15B26586"/>
    <w:rsid w:val="15B2852C"/>
    <w:rsid w:val="15B2958D"/>
    <w:rsid w:val="15B29AD4"/>
    <w:rsid w:val="15B35B75"/>
    <w:rsid w:val="15B3994A"/>
    <w:rsid w:val="15B3DA01"/>
    <w:rsid w:val="15B3F0DB"/>
    <w:rsid w:val="15B4212F"/>
    <w:rsid w:val="15B4579A"/>
    <w:rsid w:val="15B4EA04"/>
    <w:rsid w:val="15B4F799"/>
    <w:rsid w:val="15B519B3"/>
    <w:rsid w:val="15B55E1F"/>
    <w:rsid w:val="15B56C80"/>
    <w:rsid w:val="15B5989D"/>
    <w:rsid w:val="15B5E726"/>
    <w:rsid w:val="15B5FEF6"/>
    <w:rsid w:val="15B61700"/>
    <w:rsid w:val="15B64308"/>
    <w:rsid w:val="15B67A00"/>
    <w:rsid w:val="15B68C51"/>
    <w:rsid w:val="15B6A400"/>
    <w:rsid w:val="15B6CDDB"/>
    <w:rsid w:val="15B73D98"/>
    <w:rsid w:val="15B75274"/>
    <w:rsid w:val="15B7709B"/>
    <w:rsid w:val="15B80B98"/>
    <w:rsid w:val="15B8526F"/>
    <w:rsid w:val="15B86490"/>
    <w:rsid w:val="15B8DF0D"/>
    <w:rsid w:val="15B8E888"/>
    <w:rsid w:val="15B92FFF"/>
    <w:rsid w:val="15B963B6"/>
    <w:rsid w:val="15B98969"/>
    <w:rsid w:val="15B98CC6"/>
    <w:rsid w:val="15B9F904"/>
    <w:rsid w:val="15BA4C26"/>
    <w:rsid w:val="15BA7A37"/>
    <w:rsid w:val="15BA860E"/>
    <w:rsid w:val="15BA8DDB"/>
    <w:rsid w:val="15BAA924"/>
    <w:rsid w:val="15BAF2D8"/>
    <w:rsid w:val="15BB2049"/>
    <w:rsid w:val="15BB44E7"/>
    <w:rsid w:val="15BB74D8"/>
    <w:rsid w:val="15BC5F6A"/>
    <w:rsid w:val="15BCBCF0"/>
    <w:rsid w:val="15BCCF70"/>
    <w:rsid w:val="15BD0576"/>
    <w:rsid w:val="15BD4B29"/>
    <w:rsid w:val="15BD4BAF"/>
    <w:rsid w:val="15BD5BFC"/>
    <w:rsid w:val="15BDF5C3"/>
    <w:rsid w:val="15BE075E"/>
    <w:rsid w:val="15BE5913"/>
    <w:rsid w:val="15BE66E3"/>
    <w:rsid w:val="15BE7C80"/>
    <w:rsid w:val="15BE9193"/>
    <w:rsid w:val="15BEA837"/>
    <w:rsid w:val="15BEAC80"/>
    <w:rsid w:val="15BEC08D"/>
    <w:rsid w:val="15BEE00C"/>
    <w:rsid w:val="15BEECF3"/>
    <w:rsid w:val="15BF178A"/>
    <w:rsid w:val="15BF31B0"/>
    <w:rsid w:val="15BF4139"/>
    <w:rsid w:val="15BF4656"/>
    <w:rsid w:val="15BF46EF"/>
    <w:rsid w:val="15BF64A0"/>
    <w:rsid w:val="15BFA2CE"/>
    <w:rsid w:val="15BFB675"/>
    <w:rsid w:val="15BFF4AC"/>
    <w:rsid w:val="15C03504"/>
    <w:rsid w:val="15C066B7"/>
    <w:rsid w:val="15C0B389"/>
    <w:rsid w:val="15C0D479"/>
    <w:rsid w:val="15C10E5C"/>
    <w:rsid w:val="15C1341A"/>
    <w:rsid w:val="15C18240"/>
    <w:rsid w:val="15C1EAB1"/>
    <w:rsid w:val="15C1F69A"/>
    <w:rsid w:val="15C23E39"/>
    <w:rsid w:val="15C297DA"/>
    <w:rsid w:val="15C29F61"/>
    <w:rsid w:val="15C2AA23"/>
    <w:rsid w:val="15C2DD97"/>
    <w:rsid w:val="15C31F39"/>
    <w:rsid w:val="15C37D1C"/>
    <w:rsid w:val="15C394BA"/>
    <w:rsid w:val="15C3F823"/>
    <w:rsid w:val="15C42A98"/>
    <w:rsid w:val="15C438DE"/>
    <w:rsid w:val="15C46D38"/>
    <w:rsid w:val="15C46D75"/>
    <w:rsid w:val="15C492DF"/>
    <w:rsid w:val="15C49C0C"/>
    <w:rsid w:val="15C4C0E9"/>
    <w:rsid w:val="15C4DD33"/>
    <w:rsid w:val="15C50C83"/>
    <w:rsid w:val="15C52441"/>
    <w:rsid w:val="15C55A95"/>
    <w:rsid w:val="15C56CEB"/>
    <w:rsid w:val="15C5B41F"/>
    <w:rsid w:val="15C5C054"/>
    <w:rsid w:val="15C5C63F"/>
    <w:rsid w:val="15C5F34A"/>
    <w:rsid w:val="15C65A95"/>
    <w:rsid w:val="15C6D0B9"/>
    <w:rsid w:val="15C6F515"/>
    <w:rsid w:val="15C70514"/>
    <w:rsid w:val="15C75841"/>
    <w:rsid w:val="15C79984"/>
    <w:rsid w:val="15C888E8"/>
    <w:rsid w:val="15C88ACC"/>
    <w:rsid w:val="15C8EE63"/>
    <w:rsid w:val="15C97142"/>
    <w:rsid w:val="15C9B7E7"/>
    <w:rsid w:val="15CA0916"/>
    <w:rsid w:val="15CA0BE9"/>
    <w:rsid w:val="15CA0CFE"/>
    <w:rsid w:val="15CA327F"/>
    <w:rsid w:val="15CA4CE5"/>
    <w:rsid w:val="15CA4FB0"/>
    <w:rsid w:val="15CA5C80"/>
    <w:rsid w:val="15CA78C5"/>
    <w:rsid w:val="15CA8679"/>
    <w:rsid w:val="15CAECEE"/>
    <w:rsid w:val="15CAEEAE"/>
    <w:rsid w:val="15CAF4BC"/>
    <w:rsid w:val="15CB121A"/>
    <w:rsid w:val="15CB7456"/>
    <w:rsid w:val="15CBA9A3"/>
    <w:rsid w:val="15CBEDFD"/>
    <w:rsid w:val="15CC1967"/>
    <w:rsid w:val="15CC3D5F"/>
    <w:rsid w:val="15CC537F"/>
    <w:rsid w:val="15CC9B17"/>
    <w:rsid w:val="15CCA18C"/>
    <w:rsid w:val="15CCEFD7"/>
    <w:rsid w:val="15CD2F64"/>
    <w:rsid w:val="15CD31D5"/>
    <w:rsid w:val="15CD45B7"/>
    <w:rsid w:val="15CD4799"/>
    <w:rsid w:val="15CD72FD"/>
    <w:rsid w:val="15CD76BE"/>
    <w:rsid w:val="15CDD8DE"/>
    <w:rsid w:val="15CDF03A"/>
    <w:rsid w:val="15CDF452"/>
    <w:rsid w:val="15CE0532"/>
    <w:rsid w:val="15CE2954"/>
    <w:rsid w:val="15CE2AE2"/>
    <w:rsid w:val="15CEE420"/>
    <w:rsid w:val="15CEE777"/>
    <w:rsid w:val="15CEFE93"/>
    <w:rsid w:val="15CF367C"/>
    <w:rsid w:val="15CFB5DD"/>
    <w:rsid w:val="15D014B4"/>
    <w:rsid w:val="15D01B0C"/>
    <w:rsid w:val="15D0200F"/>
    <w:rsid w:val="15D02366"/>
    <w:rsid w:val="15D0A749"/>
    <w:rsid w:val="15D0BBBA"/>
    <w:rsid w:val="15D12BE1"/>
    <w:rsid w:val="15D134BB"/>
    <w:rsid w:val="15D13B29"/>
    <w:rsid w:val="15D14812"/>
    <w:rsid w:val="15D15B7E"/>
    <w:rsid w:val="15D1844A"/>
    <w:rsid w:val="15D1F3C9"/>
    <w:rsid w:val="15D1F7B1"/>
    <w:rsid w:val="15D20516"/>
    <w:rsid w:val="15D20883"/>
    <w:rsid w:val="15D20BAC"/>
    <w:rsid w:val="15D221EF"/>
    <w:rsid w:val="15D2B233"/>
    <w:rsid w:val="15D37E81"/>
    <w:rsid w:val="15D3F2E5"/>
    <w:rsid w:val="15D407A2"/>
    <w:rsid w:val="15D4C790"/>
    <w:rsid w:val="15D4F67A"/>
    <w:rsid w:val="15D50699"/>
    <w:rsid w:val="15D52921"/>
    <w:rsid w:val="15D54440"/>
    <w:rsid w:val="15D560C9"/>
    <w:rsid w:val="15D5F0E4"/>
    <w:rsid w:val="15D5F2D1"/>
    <w:rsid w:val="15D62978"/>
    <w:rsid w:val="15D65E3A"/>
    <w:rsid w:val="15D6C7E6"/>
    <w:rsid w:val="15D6F1EC"/>
    <w:rsid w:val="15D7071E"/>
    <w:rsid w:val="15D75DD2"/>
    <w:rsid w:val="15D7662D"/>
    <w:rsid w:val="15D7BA33"/>
    <w:rsid w:val="15D83076"/>
    <w:rsid w:val="15D8774A"/>
    <w:rsid w:val="15D89C7A"/>
    <w:rsid w:val="15D93A66"/>
    <w:rsid w:val="15D97245"/>
    <w:rsid w:val="15D9D3BD"/>
    <w:rsid w:val="15D9F5DD"/>
    <w:rsid w:val="15DA6739"/>
    <w:rsid w:val="15DA87B2"/>
    <w:rsid w:val="15DB066D"/>
    <w:rsid w:val="15DB363F"/>
    <w:rsid w:val="15DB479C"/>
    <w:rsid w:val="15DB5467"/>
    <w:rsid w:val="15DB61EF"/>
    <w:rsid w:val="15DB9743"/>
    <w:rsid w:val="15DC143F"/>
    <w:rsid w:val="15DC2875"/>
    <w:rsid w:val="15DC44F9"/>
    <w:rsid w:val="15DC558B"/>
    <w:rsid w:val="15DC5D65"/>
    <w:rsid w:val="15DD237D"/>
    <w:rsid w:val="15DD6CB6"/>
    <w:rsid w:val="15DD9C56"/>
    <w:rsid w:val="15DDA4C4"/>
    <w:rsid w:val="15DDCC15"/>
    <w:rsid w:val="15DDEF28"/>
    <w:rsid w:val="15DE0078"/>
    <w:rsid w:val="15DE3A92"/>
    <w:rsid w:val="15DE673C"/>
    <w:rsid w:val="15DE6E75"/>
    <w:rsid w:val="15DEAE58"/>
    <w:rsid w:val="15DED53E"/>
    <w:rsid w:val="15DEEAC9"/>
    <w:rsid w:val="15DF0EA6"/>
    <w:rsid w:val="15DFC370"/>
    <w:rsid w:val="15E004CC"/>
    <w:rsid w:val="15E01BC5"/>
    <w:rsid w:val="15E08362"/>
    <w:rsid w:val="15E0AC7B"/>
    <w:rsid w:val="15E110FC"/>
    <w:rsid w:val="15E19D32"/>
    <w:rsid w:val="15E20D7C"/>
    <w:rsid w:val="15E25108"/>
    <w:rsid w:val="15E2566A"/>
    <w:rsid w:val="15E284BC"/>
    <w:rsid w:val="15E2A964"/>
    <w:rsid w:val="15E2BABD"/>
    <w:rsid w:val="15E2E07A"/>
    <w:rsid w:val="15E30B2F"/>
    <w:rsid w:val="15E31691"/>
    <w:rsid w:val="15E3C5A1"/>
    <w:rsid w:val="15E41C26"/>
    <w:rsid w:val="15E45EA5"/>
    <w:rsid w:val="15E4983E"/>
    <w:rsid w:val="15E4A94C"/>
    <w:rsid w:val="15E4E654"/>
    <w:rsid w:val="15E4F35E"/>
    <w:rsid w:val="15E54671"/>
    <w:rsid w:val="15E62A8F"/>
    <w:rsid w:val="15E6967E"/>
    <w:rsid w:val="15E6AD84"/>
    <w:rsid w:val="15E6B6E1"/>
    <w:rsid w:val="15E6F593"/>
    <w:rsid w:val="15E6FEE2"/>
    <w:rsid w:val="15E70A15"/>
    <w:rsid w:val="15E71B03"/>
    <w:rsid w:val="15E74582"/>
    <w:rsid w:val="15E75AC6"/>
    <w:rsid w:val="15E7D305"/>
    <w:rsid w:val="15E7D5FE"/>
    <w:rsid w:val="15E80995"/>
    <w:rsid w:val="15E80B26"/>
    <w:rsid w:val="15E824DA"/>
    <w:rsid w:val="15E843CA"/>
    <w:rsid w:val="15E84B07"/>
    <w:rsid w:val="15E86592"/>
    <w:rsid w:val="15E87DA5"/>
    <w:rsid w:val="15E8A9A6"/>
    <w:rsid w:val="15E95AC0"/>
    <w:rsid w:val="15E97322"/>
    <w:rsid w:val="15E98DAA"/>
    <w:rsid w:val="15E9BE21"/>
    <w:rsid w:val="15EA2CE5"/>
    <w:rsid w:val="15EA6F0B"/>
    <w:rsid w:val="15EA945D"/>
    <w:rsid w:val="15EAC0C5"/>
    <w:rsid w:val="15EB0BCF"/>
    <w:rsid w:val="15EB1FEA"/>
    <w:rsid w:val="15EB42BE"/>
    <w:rsid w:val="15EB6F3C"/>
    <w:rsid w:val="15EB72CE"/>
    <w:rsid w:val="15EBC4AE"/>
    <w:rsid w:val="15EC0A5E"/>
    <w:rsid w:val="15ECDE92"/>
    <w:rsid w:val="15ECFD09"/>
    <w:rsid w:val="15ED30B8"/>
    <w:rsid w:val="15ED9462"/>
    <w:rsid w:val="15EDC77D"/>
    <w:rsid w:val="15EE09EE"/>
    <w:rsid w:val="15EE4161"/>
    <w:rsid w:val="15EEA749"/>
    <w:rsid w:val="15EEC7B2"/>
    <w:rsid w:val="15EEFF0B"/>
    <w:rsid w:val="15EF1EDD"/>
    <w:rsid w:val="15EF5F4F"/>
    <w:rsid w:val="15F02A0D"/>
    <w:rsid w:val="15F06277"/>
    <w:rsid w:val="15F07DB3"/>
    <w:rsid w:val="15F07DF4"/>
    <w:rsid w:val="15F0DFD6"/>
    <w:rsid w:val="15F13D94"/>
    <w:rsid w:val="15F1524A"/>
    <w:rsid w:val="15F16CAF"/>
    <w:rsid w:val="15F1779B"/>
    <w:rsid w:val="15F186C3"/>
    <w:rsid w:val="15F277B8"/>
    <w:rsid w:val="15F2C353"/>
    <w:rsid w:val="15F2F087"/>
    <w:rsid w:val="15F32438"/>
    <w:rsid w:val="15F32A08"/>
    <w:rsid w:val="15F3ACD9"/>
    <w:rsid w:val="15F3D270"/>
    <w:rsid w:val="15F46054"/>
    <w:rsid w:val="15F4E640"/>
    <w:rsid w:val="15F4F24E"/>
    <w:rsid w:val="15F50EA2"/>
    <w:rsid w:val="15F529AA"/>
    <w:rsid w:val="15F574B0"/>
    <w:rsid w:val="15F59CDE"/>
    <w:rsid w:val="15F59EF7"/>
    <w:rsid w:val="15F5A636"/>
    <w:rsid w:val="15F5D47B"/>
    <w:rsid w:val="15F601D8"/>
    <w:rsid w:val="15F63375"/>
    <w:rsid w:val="15F63B65"/>
    <w:rsid w:val="15F6AA61"/>
    <w:rsid w:val="15F6AB12"/>
    <w:rsid w:val="15F6AF1C"/>
    <w:rsid w:val="15F6F539"/>
    <w:rsid w:val="15F6FC9A"/>
    <w:rsid w:val="15F6FD5F"/>
    <w:rsid w:val="15F70721"/>
    <w:rsid w:val="15F70C4F"/>
    <w:rsid w:val="15F723CA"/>
    <w:rsid w:val="15F770D9"/>
    <w:rsid w:val="15F79603"/>
    <w:rsid w:val="15F7B166"/>
    <w:rsid w:val="15F7E443"/>
    <w:rsid w:val="15F7F833"/>
    <w:rsid w:val="15F81ADB"/>
    <w:rsid w:val="15F82572"/>
    <w:rsid w:val="15F82986"/>
    <w:rsid w:val="15F82FDF"/>
    <w:rsid w:val="15F8536D"/>
    <w:rsid w:val="15F85C7B"/>
    <w:rsid w:val="15F8BC11"/>
    <w:rsid w:val="15F8E7B9"/>
    <w:rsid w:val="15F8EBB2"/>
    <w:rsid w:val="15F90533"/>
    <w:rsid w:val="15FA2EF3"/>
    <w:rsid w:val="15FA97BC"/>
    <w:rsid w:val="15FAB2CA"/>
    <w:rsid w:val="15FAD55E"/>
    <w:rsid w:val="15FAD883"/>
    <w:rsid w:val="15FB1D2D"/>
    <w:rsid w:val="15FB2EC4"/>
    <w:rsid w:val="15FB4EDC"/>
    <w:rsid w:val="15FB786A"/>
    <w:rsid w:val="15FBE28C"/>
    <w:rsid w:val="15FC2671"/>
    <w:rsid w:val="15FC593C"/>
    <w:rsid w:val="15FC8B12"/>
    <w:rsid w:val="15FC9D8E"/>
    <w:rsid w:val="15FCE01C"/>
    <w:rsid w:val="15FD507E"/>
    <w:rsid w:val="15FDCD9E"/>
    <w:rsid w:val="15FDCDF5"/>
    <w:rsid w:val="15FDD1B8"/>
    <w:rsid w:val="15FDF59C"/>
    <w:rsid w:val="15FE151E"/>
    <w:rsid w:val="15FE37AE"/>
    <w:rsid w:val="15FE4AB6"/>
    <w:rsid w:val="15FE94B8"/>
    <w:rsid w:val="15FEA3EF"/>
    <w:rsid w:val="15FEB28E"/>
    <w:rsid w:val="15FEC339"/>
    <w:rsid w:val="15FEFAB0"/>
    <w:rsid w:val="15FF4380"/>
    <w:rsid w:val="15FF65CF"/>
    <w:rsid w:val="15FF741F"/>
    <w:rsid w:val="15FFF8E4"/>
    <w:rsid w:val="16001222"/>
    <w:rsid w:val="1600410E"/>
    <w:rsid w:val="1600611B"/>
    <w:rsid w:val="16006411"/>
    <w:rsid w:val="1600F3F1"/>
    <w:rsid w:val="160132CE"/>
    <w:rsid w:val="160150D4"/>
    <w:rsid w:val="16018564"/>
    <w:rsid w:val="16018D53"/>
    <w:rsid w:val="1601CC3D"/>
    <w:rsid w:val="1601FB6E"/>
    <w:rsid w:val="160293E9"/>
    <w:rsid w:val="1602EE22"/>
    <w:rsid w:val="1603384C"/>
    <w:rsid w:val="16033DBD"/>
    <w:rsid w:val="16039C99"/>
    <w:rsid w:val="1603E51C"/>
    <w:rsid w:val="160416DD"/>
    <w:rsid w:val="16044DBD"/>
    <w:rsid w:val="1604CBF3"/>
    <w:rsid w:val="1604D8E4"/>
    <w:rsid w:val="160511F4"/>
    <w:rsid w:val="160516C0"/>
    <w:rsid w:val="16051ABC"/>
    <w:rsid w:val="16053890"/>
    <w:rsid w:val="16054110"/>
    <w:rsid w:val="16055086"/>
    <w:rsid w:val="160552E9"/>
    <w:rsid w:val="16055533"/>
    <w:rsid w:val="1605AA8E"/>
    <w:rsid w:val="1606247E"/>
    <w:rsid w:val="16063A68"/>
    <w:rsid w:val="16064021"/>
    <w:rsid w:val="1606EB48"/>
    <w:rsid w:val="1606F74F"/>
    <w:rsid w:val="16070513"/>
    <w:rsid w:val="16070587"/>
    <w:rsid w:val="160722AB"/>
    <w:rsid w:val="1607310A"/>
    <w:rsid w:val="160778BA"/>
    <w:rsid w:val="160784A5"/>
    <w:rsid w:val="1607AA3D"/>
    <w:rsid w:val="1607AE24"/>
    <w:rsid w:val="1607B029"/>
    <w:rsid w:val="1607B96F"/>
    <w:rsid w:val="1607E968"/>
    <w:rsid w:val="16082FFC"/>
    <w:rsid w:val="160839CD"/>
    <w:rsid w:val="1608AD81"/>
    <w:rsid w:val="1608E6C1"/>
    <w:rsid w:val="1608E8E4"/>
    <w:rsid w:val="16092621"/>
    <w:rsid w:val="16092F67"/>
    <w:rsid w:val="16093E37"/>
    <w:rsid w:val="1609589C"/>
    <w:rsid w:val="1609D4E5"/>
    <w:rsid w:val="160A89CF"/>
    <w:rsid w:val="160AE426"/>
    <w:rsid w:val="160B4F58"/>
    <w:rsid w:val="160BB5A0"/>
    <w:rsid w:val="160BE23D"/>
    <w:rsid w:val="160BFA0D"/>
    <w:rsid w:val="160C23ED"/>
    <w:rsid w:val="160C2694"/>
    <w:rsid w:val="160C390F"/>
    <w:rsid w:val="160C395B"/>
    <w:rsid w:val="160C4496"/>
    <w:rsid w:val="160C6F3C"/>
    <w:rsid w:val="160CC281"/>
    <w:rsid w:val="160CF8EF"/>
    <w:rsid w:val="160DA1C1"/>
    <w:rsid w:val="160DA856"/>
    <w:rsid w:val="160E50EB"/>
    <w:rsid w:val="160E6AFF"/>
    <w:rsid w:val="160EA3D0"/>
    <w:rsid w:val="160EDFAD"/>
    <w:rsid w:val="160EE862"/>
    <w:rsid w:val="160EF10B"/>
    <w:rsid w:val="160F5BFE"/>
    <w:rsid w:val="160FB328"/>
    <w:rsid w:val="160FCFD3"/>
    <w:rsid w:val="160FF2C9"/>
    <w:rsid w:val="160FFF38"/>
    <w:rsid w:val="16103093"/>
    <w:rsid w:val="1610A126"/>
    <w:rsid w:val="1610CB6F"/>
    <w:rsid w:val="1610DBDA"/>
    <w:rsid w:val="1610DD70"/>
    <w:rsid w:val="1610E988"/>
    <w:rsid w:val="16119663"/>
    <w:rsid w:val="16119B34"/>
    <w:rsid w:val="1611CC9E"/>
    <w:rsid w:val="1611F52F"/>
    <w:rsid w:val="16127192"/>
    <w:rsid w:val="1612DF12"/>
    <w:rsid w:val="1612E72F"/>
    <w:rsid w:val="161399F4"/>
    <w:rsid w:val="1613F159"/>
    <w:rsid w:val="16140825"/>
    <w:rsid w:val="1614158E"/>
    <w:rsid w:val="16146098"/>
    <w:rsid w:val="161463CD"/>
    <w:rsid w:val="16146B9E"/>
    <w:rsid w:val="16148048"/>
    <w:rsid w:val="1614B72E"/>
    <w:rsid w:val="1614BC15"/>
    <w:rsid w:val="1614E2BF"/>
    <w:rsid w:val="1614F0E8"/>
    <w:rsid w:val="1615344C"/>
    <w:rsid w:val="1615633C"/>
    <w:rsid w:val="1615653F"/>
    <w:rsid w:val="1615E486"/>
    <w:rsid w:val="1615F6A9"/>
    <w:rsid w:val="16160222"/>
    <w:rsid w:val="16167CAA"/>
    <w:rsid w:val="1616FE5B"/>
    <w:rsid w:val="161733AA"/>
    <w:rsid w:val="16176C53"/>
    <w:rsid w:val="1617D0FA"/>
    <w:rsid w:val="1618ABFE"/>
    <w:rsid w:val="16190CEB"/>
    <w:rsid w:val="161A176A"/>
    <w:rsid w:val="161A4E88"/>
    <w:rsid w:val="161A56BD"/>
    <w:rsid w:val="161A77DE"/>
    <w:rsid w:val="161A8230"/>
    <w:rsid w:val="161AA799"/>
    <w:rsid w:val="161AAEFA"/>
    <w:rsid w:val="161AC88F"/>
    <w:rsid w:val="161B2FAB"/>
    <w:rsid w:val="161B7226"/>
    <w:rsid w:val="161B9E34"/>
    <w:rsid w:val="161BCDE3"/>
    <w:rsid w:val="161C64C7"/>
    <w:rsid w:val="161C764E"/>
    <w:rsid w:val="161CA45B"/>
    <w:rsid w:val="161CB396"/>
    <w:rsid w:val="161CCE35"/>
    <w:rsid w:val="161CDAB8"/>
    <w:rsid w:val="161D0A16"/>
    <w:rsid w:val="161D4BBC"/>
    <w:rsid w:val="161D60FF"/>
    <w:rsid w:val="161D701F"/>
    <w:rsid w:val="161DBDFF"/>
    <w:rsid w:val="161E0893"/>
    <w:rsid w:val="161E0912"/>
    <w:rsid w:val="161E4297"/>
    <w:rsid w:val="161EB262"/>
    <w:rsid w:val="161EC928"/>
    <w:rsid w:val="161EE5ED"/>
    <w:rsid w:val="161EF527"/>
    <w:rsid w:val="161F0DF1"/>
    <w:rsid w:val="161F4118"/>
    <w:rsid w:val="161FB826"/>
    <w:rsid w:val="161FFC25"/>
    <w:rsid w:val="1620050E"/>
    <w:rsid w:val="16201D98"/>
    <w:rsid w:val="16202546"/>
    <w:rsid w:val="162071C8"/>
    <w:rsid w:val="16209C73"/>
    <w:rsid w:val="1620EF6A"/>
    <w:rsid w:val="162110E7"/>
    <w:rsid w:val="16211370"/>
    <w:rsid w:val="162145D6"/>
    <w:rsid w:val="16214D30"/>
    <w:rsid w:val="162184F1"/>
    <w:rsid w:val="16221958"/>
    <w:rsid w:val="16227524"/>
    <w:rsid w:val="16228E55"/>
    <w:rsid w:val="1622DED9"/>
    <w:rsid w:val="16230CFA"/>
    <w:rsid w:val="16233E5F"/>
    <w:rsid w:val="16238ACA"/>
    <w:rsid w:val="1623A057"/>
    <w:rsid w:val="1623C655"/>
    <w:rsid w:val="1623F967"/>
    <w:rsid w:val="16240ED0"/>
    <w:rsid w:val="162417EF"/>
    <w:rsid w:val="16241E6C"/>
    <w:rsid w:val="162464F3"/>
    <w:rsid w:val="1624881E"/>
    <w:rsid w:val="16249DE7"/>
    <w:rsid w:val="1624B102"/>
    <w:rsid w:val="1624D08E"/>
    <w:rsid w:val="1624FC7C"/>
    <w:rsid w:val="16252183"/>
    <w:rsid w:val="1625732D"/>
    <w:rsid w:val="16259F00"/>
    <w:rsid w:val="1625F099"/>
    <w:rsid w:val="16261A0E"/>
    <w:rsid w:val="1626317E"/>
    <w:rsid w:val="1626A02B"/>
    <w:rsid w:val="1627EFDC"/>
    <w:rsid w:val="16283E6C"/>
    <w:rsid w:val="162878D7"/>
    <w:rsid w:val="162885A9"/>
    <w:rsid w:val="1628A14A"/>
    <w:rsid w:val="1628D5C5"/>
    <w:rsid w:val="1628E29F"/>
    <w:rsid w:val="16292EFE"/>
    <w:rsid w:val="16293A95"/>
    <w:rsid w:val="16295C20"/>
    <w:rsid w:val="16297F9C"/>
    <w:rsid w:val="16298E83"/>
    <w:rsid w:val="1629B2CD"/>
    <w:rsid w:val="1629B6E7"/>
    <w:rsid w:val="1629D273"/>
    <w:rsid w:val="162A1D8A"/>
    <w:rsid w:val="162B2A7B"/>
    <w:rsid w:val="162B78F7"/>
    <w:rsid w:val="162C12C5"/>
    <w:rsid w:val="162C14A8"/>
    <w:rsid w:val="162C1E20"/>
    <w:rsid w:val="162C4EDA"/>
    <w:rsid w:val="162CAEBD"/>
    <w:rsid w:val="162D048F"/>
    <w:rsid w:val="162D0A09"/>
    <w:rsid w:val="162D1E70"/>
    <w:rsid w:val="162D6F90"/>
    <w:rsid w:val="162DACF5"/>
    <w:rsid w:val="162DCD0D"/>
    <w:rsid w:val="162DE197"/>
    <w:rsid w:val="162DF1B6"/>
    <w:rsid w:val="162E0688"/>
    <w:rsid w:val="162E1B6D"/>
    <w:rsid w:val="162E1BFA"/>
    <w:rsid w:val="162E2CE4"/>
    <w:rsid w:val="162E75AD"/>
    <w:rsid w:val="162E9207"/>
    <w:rsid w:val="162EAC68"/>
    <w:rsid w:val="162ED385"/>
    <w:rsid w:val="162EDF29"/>
    <w:rsid w:val="162F5070"/>
    <w:rsid w:val="16305401"/>
    <w:rsid w:val="16306916"/>
    <w:rsid w:val="163076B5"/>
    <w:rsid w:val="16308271"/>
    <w:rsid w:val="1630838F"/>
    <w:rsid w:val="1630E104"/>
    <w:rsid w:val="1630EB6F"/>
    <w:rsid w:val="163116BB"/>
    <w:rsid w:val="163147C0"/>
    <w:rsid w:val="163166E2"/>
    <w:rsid w:val="16317C18"/>
    <w:rsid w:val="1631DDC7"/>
    <w:rsid w:val="16325AC5"/>
    <w:rsid w:val="1632C8DB"/>
    <w:rsid w:val="1632DFAE"/>
    <w:rsid w:val="1632E929"/>
    <w:rsid w:val="16331F3A"/>
    <w:rsid w:val="1633215A"/>
    <w:rsid w:val="163333FF"/>
    <w:rsid w:val="1633461F"/>
    <w:rsid w:val="16338CAC"/>
    <w:rsid w:val="1633DFC0"/>
    <w:rsid w:val="1633F1E2"/>
    <w:rsid w:val="1634335E"/>
    <w:rsid w:val="16345065"/>
    <w:rsid w:val="16345F47"/>
    <w:rsid w:val="16348130"/>
    <w:rsid w:val="1634B3B0"/>
    <w:rsid w:val="1634CAE0"/>
    <w:rsid w:val="163524F6"/>
    <w:rsid w:val="16352849"/>
    <w:rsid w:val="163549DE"/>
    <w:rsid w:val="1635596A"/>
    <w:rsid w:val="163586D8"/>
    <w:rsid w:val="16360174"/>
    <w:rsid w:val="1636D599"/>
    <w:rsid w:val="1636E603"/>
    <w:rsid w:val="16370E3F"/>
    <w:rsid w:val="16372DBE"/>
    <w:rsid w:val="16374E1C"/>
    <w:rsid w:val="163763F7"/>
    <w:rsid w:val="16377A46"/>
    <w:rsid w:val="16378A2E"/>
    <w:rsid w:val="1637B5BD"/>
    <w:rsid w:val="1637B691"/>
    <w:rsid w:val="16382337"/>
    <w:rsid w:val="16390C05"/>
    <w:rsid w:val="16390C91"/>
    <w:rsid w:val="163927FC"/>
    <w:rsid w:val="16393B1D"/>
    <w:rsid w:val="1639488A"/>
    <w:rsid w:val="1639610A"/>
    <w:rsid w:val="1639BACA"/>
    <w:rsid w:val="1639F847"/>
    <w:rsid w:val="163A056D"/>
    <w:rsid w:val="163A593A"/>
    <w:rsid w:val="163A636E"/>
    <w:rsid w:val="163A7AFF"/>
    <w:rsid w:val="163AD553"/>
    <w:rsid w:val="163B06B1"/>
    <w:rsid w:val="163B158C"/>
    <w:rsid w:val="163B5DC7"/>
    <w:rsid w:val="163B6C9E"/>
    <w:rsid w:val="163B6F2E"/>
    <w:rsid w:val="163B7BDF"/>
    <w:rsid w:val="163B9AB7"/>
    <w:rsid w:val="163BB9C6"/>
    <w:rsid w:val="163BE6B8"/>
    <w:rsid w:val="163BEF13"/>
    <w:rsid w:val="163C51C7"/>
    <w:rsid w:val="163C71BB"/>
    <w:rsid w:val="163CF01F"/>
    <w:rsid w:val="163CF3D5"/>
    <w:rsid w:val="163CF873"/>
    <w:rsid w:val="163D0AA1"/>
    <w:rsid w:val="163D1AF8"/>
    <w:rsid w:val="163D2EE9"/>
    <w:rsid w:val="163D916F"/>
    <w:rsid w:val="163D95AC"/>
    <w:rsid w:val="163E02A5"/>
    <w:rsid w:val="163E2815"/>
    <w:rsid w:val="163E7612"/>
    <w:rsid w:val="163E877E"/>
    <w:rsid w:val="163E96A6"/>
    <w:rsid w:val="163EC171"/>
    <w:rsid w:val="163EDB62"/>
    <w:rsid w:val="163F0508"/>
    <w:rsid w:val="163F2DFC"/>
    <w:rsid w:val="163F771D"/>
    <w:rsid w:val="163F7C86"/>
    <w:rsid w:val="163F9C30"/>
    <w:rsid w:val="163FDF62"/>
    <w:rsid w:val="164014EB"/>
    <w:rsid w:val="16408BDE"/>
    <w:rsid w:val="1640C777"/>
    <w:rsid w:val="1640DB53"/>
    <w:rsid w:val="1640DB96"/>
    <w:rsid w:val="1640DC1A"/>
    <w:rsid w:val="1640EFF7"/>
    <w:rsid w:val="16413E54"/>
    <w:rsid w:val="1641689C"/>
    <w:rsid w:val="1641A771"/>
    <w:rsid w:val="1641DB4D"/>
    <w:rsid w:val="16421105"/>
    <w:rsid w:val="1642C3D1"/>
    <w:rsid w:val="1642D104"/>
    <w:rsid w:val="1642D581"/>
    <w:rsid w:val="1642DC75"/>
    <w:rsid w:val="1642F30D"/>
    <w:rsid w:val="1643D05A"/>
    <w:rsid w:val="1643ED7F"/>
    <w:rsid w:val="164416C6"/>
    <w:rsid w:val="164493B5"/>
    <w:rsid w:val="1644C2A4"/>
    <w:rsid w:val="1644D057"/>
    <w:rsid w:val="164522D1"/>
    <w:rsid w:val="16453A38"/>
    <w:rsid w:val="164583E1"/>
    <w:rsid w:val="1645966A"/>
    <w:rsid w:val="1645AF8A"/>
    <w:rsid w:val="1645BD2F"/>
    <w:rsid w:val="1645E908"/>
    <w:rsid w:val="1645EC51"/>
    <w:rsid w:val="1645F2E8"/>
    <w:rsid w:val="164617FB"/>
    <w:rsid w:val="16461CFB"/>
    <w:rsid w:val="16463937"/>
    <w:rsid w:val="164668B5"/>
    <w:rsid w:val="1646F298"/>
    <w:rsid w:val="16472954"/>
    <w:rsid w:val="164754F0"/>
    <w:rsid w:val="16475DEF"/>
    <w:rsid w:val="16477DCD"/>
    <w:rsid w:val="1647F58A"/>
    <w:rsid w:val="1648C49B"/>
    <w:rsid w:val="1648DB9C"/>
    <w:rsid w:val="1648EAC2"/>
    <w:rsid w:val="16492A11"/>
    <w:rsid w:val="1649809A"/>
    <w:rsid w:val="164A0FE9"/>
    <w:rsid w:val="164A1E43"/>
    <w:rsid w:val="164A583D"/>
    <w:rsid w:val="164A8ABA"/>
    <w:rsid w:val="164AEA58"/>
    <w:rsid w:val="164AEC51"/>
    <w:rsid w:val="164B050A"/>
    <w:rsid w:val="164B418F"/>
    <w:rsid w:val="164B5605"/>
    <w:rsid w:val="164B6971"/>
    <w:rsid w:val="164B83B4"/>
    <w:rsid w:val="164BB7C0"/>
    <w:rsid w:val="164BD0F4"/>
    <w:rsid w:val="164C031C"/>
    <w:rsid w:val="164C38EC"/>
    <w:rsid w:val="164C3900"/>
    <w:rsid w:val="164C6494"/>
    <w:rsid w:val="164CD032"/>
    <w:rsid w:val="164CDA53"/>
    <w:rsid w:val="164DA072"/>
    <w:rsid w:val="164DCDB9"/>
    <w:rsid w:val="164E854E"/>
    <w:rsid w:val="164EF8A6"/>
    <w:rsid w:val="164F23CE"/>
    <w:rsid w:val="164F3183"/>
    <w:rsid w:val="164F440B"/>
    <w:rsid w:val="164F7B81"/>
    <w:rsid w:val="164F9D90"/>
    <w:rsid w:val="164FCCDF"/>
    <w:rsid w:val="16501853"/>
    <w:rsid w:val="1650567C"/>
    <w:rsid w:val="16505988"/>
    <w:rsid w:val="1650BFF2"/>
    <w:rsid w:val="165136F5"/>
    <w:rsid w:val="16517ACA"/>
    <w:rsid w:val="16517ADC"/>
    <w:rsid w:val="1651BF92"/>
    <w:rsid w:val="1651C7F7"/>
    <w:rsid w:val="1651FA86"/>
    <w:rsid w:val="16521CD8"/>
    <w:rsid w:val="16532B7F"/>
    <w:rsid w:val="16532D80"/>
    <w:rsid w:val="165348F5"/>
    <w:rsid w:val="165363B5"/>
    <w:rsid w:val="1653E75E"/>
    <w:rsid w:val="1653F6D4"/>
    <w:rsid w:val="165464B7"/>
    <w:rsid w:val="16548EBC"/>
    <w:rsid w:val="1654C4BE"/>
    <w:rsid w:val="1654F33A"/>
    <w:rsid w:val="16553254"/>
    <w:rsid w:val="16555A00"/>
    <w:rsid w:val="1655FC0F"/>
    <w:rsid w:val="16560259"/>
    <w:rsid w:val="1656AAFF"/>
    <w:rsid w:val="1656F04F"/>
    <w:rsid w:val="1657811E"/>
    <w:rsid w:val="1657E0D8"/>
    <w:rsid w:val="16582EC3"/>
    <w:rsid w:val="16589E02"/>
    <w:rsid w:val="1658CA6C"/>
    <w:rsid w:val="1659198B"/>
    <w:rsid w:val="16598434"/>
    <w:rsid w:val="165A10ED"/>
    <w:rsid w:val="165A13B9"/>
    <w:rsid w:val="165A2F7C"/>
    <w:rsid w:val="165A6ECF"/>
    <w:rsid w:val="165AB0F1"/>
    <w:rsid w:val="165AC53C"/>
    <w:rsid w:val="165AF1E4"/>
    <w:rsid w:val="165B2AE6"/>
    <w:rsid w:val="165B968C"/>
    <w:rsid w:val="165BBD37"/>
    <w:rsid w:val="165BF646"/>
    <w:rsid w:val="165BFDD0"/>
    <w:rsid w:val="165C1B7E"/>
    <w:rsid w:val="165C3942"/>
    <w:rsid w:val="165C40DA"/>
    <w:rsid w:val="165C7CE3"/>
    <w:rsid w:val="165CB152"/>
    <w:rsid w:val="165CB6AC"/>
    <w:rsid w:val="165D128A"/>
    <w:rsid w:val="165D4271"/>
    <w:rsid w:val="165D7356"/>
    <w:rsid w:val="165D9386"/>
    <w:rsid w:val="165DAF17"/>
    <w:rsid w:val="165E1331"/>
    <w:rsid w:val="165E465E"/>
    <w:rsid w:val="165E4D26"/>
    <w:rsid w:val="165E645C"/>
    <w:rsid w:val="165E72D9"/>
    <w:rsid w:val="165EAAE7"/>
    <w:rsid w:val="165EE359"/>
    <w:rsid w:val="166012A3"/>
    <w:rsid w:val="16603517"/>
    <w:rsid w:val="1660B070"/>
    <w:rsid w:val="16610A1D"/>
    <w:rsid w:val="16613506"/>
    <w:rsid w:val="16614226"/>
    <w:rsid w:val="1661BBCF"/>
    <w:rsid w:val="1661F18B"/>
    <w:rsid w:val="166217E7"/>
    <w:rsid w:val="16629E31"/>
    <w:rsid w:val="1662F075"/>
    <w:rsid w:val="1663527E"/>
    <w:rsid w:val="166359C9"/>
    <w:rsid w:val="1663860C"/>
    <w:rsid w:val="16638722"/>
    <w:rsid w:val="1663E551"/>
    <w:rsid w:val="16643268"/>
    <w:rsid w:val="16645447"/>
    <w:rsid w:val="16645B97"/>
    <w:rsid w:val="166487F4"/>
    <w:rsid w:val="16649C79"/>
    <w:rsid w:val="1664DE91"/>
    <w:rsid w:val="16651797"/>
    <w:rsid w:val="1665235B"/>
    <w:rsid w:val="16654381"/>
    <w:rsid w:val="1665AA29"/>
    <w:rsid w:val="1665BED7"/>
    <w:rsid w:val="1665C122"/>
    <w:rsid w:val="1665CA81"/>
    <w:rsid w:val="1665F47A"/>
    <w:rsid w:val="16666762"/>
    <w:rsid w:val="166737CF"/>
    <w:rsid w:val="1667550B"/>
    <w:rsid w:val="16678D05"/>
    <w:rsid w:val="16682F24"/>
    <w:rsid w:val="166842F2"/>
    <w:rsid w:val="16685828"/>
    <w:rsid w:val="1668BE86"/>
    <w:rsid w:val="16693D09"/>
    <w:rsid w:val="1669D260"/>
    <w:rsid w:val="166A02CF"/>
    <w:rsid w:val="166A037E"/>
    <w:rsid w:val="166A2639"/>
    <w:rsid w:val="166A4952"/>
    <w:rsid w:val="166AA17D"/>
    <w:rsid w:val="166AB3B8"/>
    <w:rsid w:val="166AC4D7"/>
    <w:rsid w:val="166ACE5B"/>
    <w:rsid w:val="166AE575"/>
    <w:rsid w:val="166AECB9"/>
    <w:rsid w:val="166B26C9"/>
    <w:rsid w:val="166B404C"/>
    <w:rsid w:val="166B5877"/>
    <w:rsid w:val="166BB302"/>
    <w:rsid w:val="166BC660"/>
    <w:rsid w:val="166BFB7D"/>
    <w:rsid w:val="166C1194"/>
    <w:rsid w:val="166C6AEF"/>
    <w:rsid w:val="166C8071"/>
    <w:rsid w:val="166C8682"/>
    <w:rsid w:val="166C90AD"/>
    <w:rsid w:val="166CC49C"/>
    <w:rsid w:val="166CDA3B"/>
    <w:rsid w:val="166CFD91"/>
    <w:rsid w:val="166D265E"/>
    <w:rsid w:val="166D2E57"/>
    <w:rsid w:val="166D3F08"/>
    <w:rsid w:val="166D5C98"/>
    <w:rsid w:val="166D7809"/>
    <w:rsid w:val="166D86AD"/>
    <w:rsid w:val="166D9AB1"/>
    <w:rsid w:val="166DC5D8"/>
    <w:rsid w:val="166E1ED1"/>
    <w:rsid w:val="166EA91C"/>
    <w:rsid w:val="166EC7BC"/>
    <w:rsid w:val="166ECB3B"/>
    <w:rsid w:val="166F58A7"/>
    <w:rsid w:val="166F6B9E"/>
    <w:rsid w:val="166F7431"/>
    <w:rsid w:val="1670023E"/>
    <w:rsid w:val="1670038C"/>
    <w:rsid w:val="167053E0"/>
    <w:rsid w:val="167089A7"/>
    <w:rsid w:val="16709902"/>
    <w:rsid w:val="1670A52A"/>
    <w:rsid w:val="1670AE2D"/>
    <w:rsid w:val="1670F5AF"/>
    <w:rsid w:val="16712245"/>
    <w:rsid w:val="16721CDD"/>
    <w:rsid w:val="1672CE7C"/>
    <w:rsid w:val="16731610"/>
    <w:rsid w:val="16735EA9"/>
    <w:rsid w:val="1673609C"/>
    <w:rsid w:val="1673852A"/>
    <w:rsid w:val="1673E4F4"/>
    <w:rsid w:val="16743133"/>
    <w:rsid w:val="167575B3"/>
    <w:rsid w:val="16758FD9"/>
    <w:rsid w:val="1675D918"/>
    <w:rsid w:val="1675E7F5"/>
    <w:rsid w:val="16760B74"/>
    <w:rsid w:val="16765A29"/>
    <w:rsid w:val="1676619C"/>
    <w:rsid w:val="16767556"/>
    <w:rsid w:val="1676A6DD"/>
    <w:rsid w:val="1676FA72"/>
    <w:rsid w:val="167735F0"/>
    <w:rsid w:val="1677CE3E"/>
    <w:rsid w:val="16781E66"/>
    <w:rsid w:val="1678728E"/>
    <w:rsid w:val="16790A5D"/>
    <w:rsid w:val="16791D0E"/>
    <w:rsid w:val="16794AE7"/>
    <w:rsid w:val="167966F4"/>
    <w:rsid w:val="16797628"/>
    <w:rsid w:val="167992EF"/>
    <w:rsid w:val="1679DE19"/>
    <w:rsid w:val="1679E026"/>
    <w:rsid w:val="1679E7B6"/>
    <w:rsid w:val="167A4A36"/>
    <w:rsid w:val="167A905C"/>
    <w:rsid w:val="167AC9ED"/>
    <w:rsid w:val="167B50DC"/>
    <w:rsid w:val="167B614A"/>
    <w:rsid w:val="167B98CE"/>
    <w:rsid w:val="167BA481"/>
    <w:rsid w:val="167BC434"/>
    <w:rsid w:val="167BCB16"/>
    <w:rsid w:val="167BD864"/>
    <w:rsid w:val="167BD9DA"/>
    <w:rsid w:val="167BE145"/>
    <w:rsid w:val="167C2106"/>
    <w:rsid w:val="167C42B9"/>
    <w:rsid w:val="167C4EC3"/>
    <w:rsid w:val="167C985F"/>
    <w:rsid w:val="167CCFA2"/>
    <w:rsid w:val="167CD036"/>
    <w:rsid w:val="167D0878"/>
    <w:rsid w:val="167D265B"/>
    <w:rsid w:val="167D6E21"/>
    <w:rsid w:val="167DBCBA"/>
    <w:rsid w:val="167DFEA8"/>
    <w:rsid w:val="167E10BD"/>
    <w:rsid w:val="167E24E7"/>
    <w:rsid w:val="167E809B"/>
    <w:rsid w:val="167EB185"/>
    <w:rsid w:val="167EB868"/>
    <w:rsid w:val="167F0E2E"/>
    <w:rsid w:val="167F210D"/>
    <w:rsid w:val="167F48A4"/>
    <w:rsid w:val="167F646D"/>
    <w:rsid w:val="167FD2E3"/>
    <w:rsid w:val="16802452"/>
    <w:rsid w:val="168078A8"/>
    <w:rsid w:val="1680AAA4"/>
    <w:rsid w:val="1680B74C"/>
    <w:rsid w:val="1680C2A5"/>
    <w:rsid w:val="1681055C"/>
    <w:rsid w:val="168123B0"/>
    <w:rsid w:val="168161F4"/>
    <w:rsid w:val="1681895E"/>
    <w:rsid w:val="1681BA95"/>
    <w:rsid w:val="16820123"/>
    <w:rsid w:val="16821E4E"/>
    <w:rsid w:val="16825B51"/>
    <w:rsid w:val="16829EAD"/>
    <w:rsid w:val="1682AD1F"/>
    <w:rsid w:val="1682B4DE"/>
    <w:rsid w:val="1682C8C3"/>
    <w:rsid w:val="1682FF3D"/>
    <w:rsid w:val="16830625"/>
    <w:rsid w:val="16830943"/>
    <w:rsid w:val="16831711"/>
    <w:rsid w:val="16834374"/>
    <w:rsid w:val="16835AD5"/>
    <w:rsid w:val="16837F8E"/>
    <w:rsid w:val="1683DE4F"/>
    <w:rsid w:val="1683F741"/>
    <w:rsid w:val="168405FF"/>
    <w:rsid w:val="16845960"/>
    <w:rsid w:val="16845F47"/>
    <w:rsid w:val="168492A8"/>
    <w:rsid w:val="1684B04D"/>
    <w:rsid w:val="1684B1AA"/>
    <w:rsid w:val="16851331"/>
    <w:rsid w:val="16854BF7"/>
    <w:rsid w:val="16855E3F"/>
    <w:rsid w:val="16857673"/>
    <w:rsid w:val="168590A7"/>
    <w:rsid w:val="1685A764"/>
    <w:rsid w:val="1686A3EF"/>
    <w:rsid w:val="1686EDC6"/>
    <w:rsid w:val="168729DA"/>
    <w:rsid w:val="16872F56"/>
    <w:rsid w:val="16874B5C"/>
    <w:rsid w:val="16874B7F"/>
    <w:rsid w:val="16874DA8"/>
    <w:rsid w:val="16875293"/>
    <w:rsid w:val="1687D28F"/>
    <w:rsid w:val="168853E1"/>
    <w:rsid w:val="168877A0"/>
    <w:rsid w:val="1688963E"/>
    <w:rsid w:val="1688A246"/>
    <w:rsid w:val="1688C3A8"/>
    <w:rsid w:val="1688FC32"/>
    <w:rsid w:val="1688FD9B"/>
    <w:rsid w:val="16890946"/>
    <w:rsid w:val="16891B7F"/>
    <w:rsid w:val="16897717"/>
    <w:rsid w:val="1689CEA0"/>
    <w:rsid w:val="1689F24E"/>
    <w:rsid w:val="1689F3F9"/>
    <w:rsid w:val="168A2DA3"/>
    <w:rsid w:val="168A6D90"/>
    <w:rsid w:val="168A7D55"/>
    <w:rsid w:val="168A85DD"/>
    <w:rsid w:val="168A9491"/>
    <w:rsid w:val="168A9B21"/>
    <w:rsid w:val="168ACB65"/>
    <w:rsid w:val="168B513A"/>
    <w:rsid w:val="168B7A66"/>
    <w:rsid w:val="168B8DB0"/>
    <w:rsid w:val="168BAB86"/>
    <w:rsid w:val="168C0A29"/>
    <w:rsid w:val="168C8B7E"/>
    <w:rsid w:val="168C9364"/>
    <w:rsid w:val="168CA1EB"/>
    <w:rsid w:val="168CE1B6"/>
    <w:rsid w:val="168D1010"/>
    <w:rsid w:val="168D1987"/>
    <w:rsid w:val="168D24EB"/>
    <w:rsid w:val="168D4332"/>
    <w:rsid w:val="168D6BCD"/>
    <w:rsid w:val="168D7784"/>
    <w:rsid w:val="168DC311"/>
    <w:rsid w:val="168DEDEB"/>
    <w:rsid w:val="168E269F"/>
    <w:rsid w:val="168E2B81"/>
    <w:rsid w:val="168E9525"/>
    <w:rsid w:val="168E97C5"/>
    <w:rsid w:val="168EA709"/>
    <w:rsid w:val="168EC90B"/>
    <w:rsid w:val="168EEE88"/>
    <w:rsid w:val="168EFC62"/>
    <w:rsid w:val="168F227B"/>
    <w:rsid w:val="168F3CDC"/>
    <w:rsid w:val="168FA452"/>
    <w:rsid w:val="168FD629"/>
    <w:rsid w:val="168FEC9D"/>
    <w:rsid w:val="168FF7B5"/>
    <w:rsid w:val="16900722"/>
    <w:rsid w:val="16902323"/>
    <w:rsid w:val="1690272E"/>
    <w:rsid w:val="16908D0B"/>
    <w:rsid w:val="1690B6FC"/>
    <w:rsid w:val="16914671"/>
    <w:rsid w:val="16919745"/>
    <w:rsid w:val="1691A7C0"/>
    <w:rsid w:val="1691F9B6"/>
    <w:rsid w:val="1691FEF8"/>
    <w:rsid w:val="16920D2C"/>
    <w:rsid w:val="16924D63"/>
    <w:rsid w:val="1692774E"/>
    <w:rsid w:val="1692C20B"/>
    <w:rsid w:val="1692DEA3"/>
    <w:rsid w:val="16939339"/>
    <w:rsid w:val="1693A1A8"/>
    <w:rsid w:val="16940173"/>
    <w:rsid w:val="16940503"/>
    <w:rsid w:val="169408E5"/>
    <w:rsid w:val="16941E1B"/>
    <w:rsid w:val="16943CC1"/>
    <w:rsid w:val="169448E3"/>
    <w:rsid w:val="1694773B"/>
    <w:rsid w:val="1694B4D8"/>
    <w:rsid w:val="1694DD29"/>
    <w:rsid w:val="1694E1F1"/>
    <w:rsid w:val="16953009"/>
    <w:rsid w:val="16953845"/>
    <w:rsid w:val="16955275"/>
    <w:rsid w:val="16955897"/>
    <w:rsid w:val="1695B8CB"/>
    <w:rsid w:val="1696086A"/>
    <w:rsid w:val="16960F73"/>
    <w:rsid w:val="16961911"/>
    <w:rsid w:val="1696567A"/>
    <w:rsid w:val="1696B898"/>
    <w:rsid w:val="1696F8E2"/>
    <w:rsid w:val="1697629F"/>
    <w:rsid w:val="16989648"/>
    <w:rsid w:val="1698A31E"/>
    <w:rsid w:val="1698A8DC"/>
    <w:rsid w:val="1698EA54"/>
    <w:rsid w:val="1698F849"/>
    <w:rsid w:val="169958DC"/>
    <w:rsid w:val="1699813F"/>
    <w:rsid w:val="1699B0BC"/>
    <w:rsid w:val="1699BCA2"/>
    <w:rsid w:val="1699E78E"/>
    <w:rsid w:val="169A5CF5"/>
    <w:rsid w:val="169A89C5"/>
    <w:rsid w:val="169ABBA0"/>
    <w:rsid w:val="169AC288"/>
    <w:rsid w:val="169AFDD4"/>
    <w:rsid w:val="169B3578"/>
    <w:rsid w:val="169B358A"/>
    <w:rsid w:val="169BBCB5"/>
    <w:rsid w:val="169BFCDC"/>
    <w:rsid w:val="169BFE4A"/>
    <w:rsid w:val="169C0EA7"/>
    <w:rsid w:val="169C6470"/>
    <w:rsid w:val="169CA0BF"/>
    <w:rsid w:val="169CEB57"/>
    <w:rsid w:val="169CFF22"/>
    <w:rsid w:val="169D32ED"/>
    <w:rsid w:val="169DF76A"/>
    <w:rsid w:val="169DF953"/>
    <w:rsid w:val="169E2149"/>
    <w:rsid w:val="169E7924"/>
    <w:rsid w:val="169E9A1D"/>
    <w:rsid w:val="169EEDB5"/>
    <w:rsid w:val="169F0EC6"/>
    <w:rsid w:val="169F2A31"/>
    <w:rsid w:val="169F7477"/>
    <w:rsid w:val="169FB3DC"/>
    <w:rsid w:val="16A07C15"/>
    <w:rsid w:val="16A11EF1"/>
    <w:rsid w:val="16A146D1"/>
    <w:rsid w:val="16A1CE07"/>
    <w:rsid w:val="16A201EB"/>
    <w:rsid w:val="16A2986F"/>
    <w:rsid w:val="16A2E9B0"/>
    <w:rsid w:val="16A32B6C"/>
    <w:rsid w:val="16A3385E"/>
    <w:rsid w:val="16A3D163"/>
    <w:rsid w:val="16A4009E"/>
    <w:rsid w:val="16A405CD"/>
    <w:rsid w:val="16A439AD"/>
    <w:rsid w:val="16A4798F"/>
    <w:rsid w:val="16A47B0E"/>
    <w:rsid w:val="16A4C058"/>
    <w:rsid w:val="16A51301"/>
    <w:rsid w:val="16A5A276"/>
    <w:rsid w:val="16A60F88"/>
    <w:rsid w:val="16A66F5E"/>
    <w:rsid w:val="16A67F5D"/>
    <w:rsid w:val="16A75B29"/>
    <w:rsid w:val="16A77E1B"/>
    <w:rsid w:val="16A78E4B"/>
    <w:rsid w:val="16A7F5F3"/>
    <w:rsid w:val="16A7FB9E"/>
    <w:rsid w:val="16A81426"/>
    <w:rsid w:val="16A8CD74"/>
    <w:rsid w:val="16A8DB3D"/>
    <w:rsid w:val="16A959A3"/>
    <w:rsid w:val="16A982ED"/>
    <w:rsid w:val="16A9C8CB"/>
    <w:rsid w:val="16A9DCD4"/>
    <w:rsid w:val="16A9FE23"/>
    <w:rsid w:val="16AA6700"/>
    <w:rsid w:val="16AA6A73"/>
    <w:rsid w:val="16AAFA3C"/>
    <w:rsid w:val="16AB2204"/>
    <w:rsid w:val="16AB338E"/>
    <w:rsid w:val="16ABEF32"/>
    <w:rsid w:val="16AC3698"/>
    <w:rsid w:val="16AC8A28"/>
    <w:rsid w:val="16ACA951"/>
    <w:rsid w:val="16ACFD43"/>
    <w:rsid w:val="16AD1527"/>
    <w:rsid w:val="16AD9EFC"/>
    <w:rsid w:val="16ADAA90"/>
    <w:rsid w:val="16ADE48F"/>
    <w:rsid w:val="16AE01C2"/>
    <w:rsid w:val="16AE140E"/>
    <w:rsid w:val="16AE7116"/>
    <w:rsid w:val="16AE7D3C"/>
    <w:rsid w:val="16AF40B0"/>
    <w:rsid w:val="16AF5A15"/>
    <w:rsid w:val="16AF8551"/>
    <w:rsid w:val="16AFB348"/>
    <w:rsid w:val="16AFD17F"/>
    <w:rsid w:val="16AFED0A"/>
    <w:rsid w:val="16B0FA2F"/>
    <w:rsid w:val="16B116BD"/>
    <w:rsid w:val="16B1A08C"/>
    <w:rsid w:val="16B1AD03"/>
    <w:rsid w:val="16B1D214"/>
    <w:rsid w:val="16B1F9CD"/>
    <w:rsid w:val="16B25146"/>
    <w:rsid w:val="16B29434"/>
    <w:rsid w:val="16B2B447"/>
    <w:rsid w:val="16B2D086"/>
    <w:rsid w:val="16B387BC"/>
    <w:rsid w:val="16B3CB33"/>
    <w:rsid w:val="16B40440"/>
    <w:rsid w:val="16B40F6C"/>
    <w:rsid w:val="16B4C754"/>
    <w:rsid w:val="16B4C9C5"/>
    <w:rsid w:val="16B4DC56"/>
    <w:rsid w:val="16B4EBC6"/>
    <w:rsid w:val="16B58EF6"/>
    <w:rsid w:val="16B59A4D"/>
    <w:rsid w:val="16B59CA4"/>
    <w:rsid w:val="16B5BE21"/>
    <w:rsid w:val="16B5EA43"/>
    <w:rsid w:val="16B60860"/>
    <w:rsid w:val="16B6BF78"/>
    <w:rsid w:val="16B6C09B"/>
    <w:rsid w:val="16B6FB65"/>
    <w:rsid w:val="16B70236"/>
    <w:rsid w:val="16B736B1"/>
    <w:rsid w:val="16B7AEBA"/>
    <w:rsid w:val="16B7E885"/>
    <w:rsid w:val="16B7FC21"/>
    <w:rsid w:val="16B831B4"/>
    <w:rsid w:val="16B840E5"/>
    <w:rsid w:val="16B89190"/>
    <w:rsid w:val="16B9267E"/>
    <w:rsid w:val="16B9619C"/>
    <w:rsid w:val="16B96EFF"/>
    <w:rsid w:val="16B97B0D"/>
    <w:rsid w:val="16B99739"/>
    <w:rsid w:val="16B9B617"/>
    <w:rsid w:val="16B9BDBD"/>
    <w:rsid w:val="16BA285C"/>
    <w:rsid w:val="16BA2DF9"/>
    <w:rsid w:val="16BABBE1"/>
    <w:rsid w:val="16BAC139"/>
    <w:rsid w:val="16BB8404"/>
    <w:rsid w:val="16BBC7B2"/>
    <w:rsid w:val="16BBEDBC"/>
    <w:rsid w:val="16BC3269"/>
    <w:rsid w:val="16BC3B40"/>
    <w:rsid w:val="16BC4393"/>
    <w:rsid w:val="16BC5967"/>
    <w:rsid w:val="16BC8417"/>
    <w:rsid w:val="16BC86EA"/>
    <w:rsid w:val="16BC9641"/>
    <w:rsid w:val="16BCBDAD"/>
    <w:rsid w:val="16BD258B"/>
    <w:rsid w:val="16BD6357"/>
    <w:rsid w:val="16BD6BB8"/>
    <w:rsid w:val="16BD75EA"/>
    <w:rsid w:val="16BD8C87"/>
    <w:rsid w:val="16BDD19A"/>
    <w:rsid w:val="16BE38D6"/>
    <w:rsid w:val="16BE6973"/>
    <w:rsid w:val="16BE8F1A"/>
    <w:rsid w:val="16BE913A"/>
    <w:rsid w:val="16BE9896"/>
    <w:rsid w:val="16BEA544"/>
    <w:rsid w:val="16BEA96A"/>
    <w:rsid w:val="16BED3F4"/>
    <w:rsid w:val="16BF28C4"/>
    <w:rsid w:val="16BF4E7A"/>
    <w:rsid w:val="16BF81A0"/>
    <w:rsid w:val="16BF8615"/>
    <w:rsid w:val="16BF91A6"/>
    <w:rsid w:val="16BF998A"/>
    <w:rsid w:val="16BFF6A6"/>
    <w:rsid w:val="16C01460"/>
    <w:rsid w:val="16C02257"/>
    <w:rsid w:val="16C04E57"/>
    <w:rsid w:val="16C05E5F"/>
    <w:rsid w:val="16C06A6D"/>
    <w:rsid w:val="16C0786F"/>
    <w:rsid w:val="16C0A949"/>
    <w:rsid w:val="16C1028D"/>
    <w:rsid w:val="16C1585E"/>
    <w:rsid w:val="16C1E64B"/>
    <w:rsid w:val="16C1EB4D"/>
    <w:rsid w:val="16C21701"/>
    <w:rsid w:val="16C22D16"/>
    <w:rsid w:val="16C274CC"/>
    <w:rsid w:val="16C296F7"/>
    <w:rsid w:val="16C2B027"/>
    <w:rsid w:val="16C2C4AC"/>
    <w:rsid w:val="16C30FFE"/>
    <w:rsid w:val="16C33082"/>
    <w:rsid w:val="16C33277"/>
    <w:rsid w:val="16C35EB3"/>
    <w:rsid w:val="16C394CD"/>
    <w:rsid w:val="16C398C8"/>
    <w:rsid w:val="16C4032E"/>
    <w:rsid w:val="16C44707"/>
    <w:rsid w:val="16C45B6B"/>
    <w:rsid w:val="16C477B1"/>
    <w:rsid w:val="16C4848A"/>
    <w:rsid w:val="16C4C9E6"/>
    <w:rsid w:val="16C4F6B4"/>
    <w:rsid w:val="16C4FC68"/>
    <w:rsid w:val="16C50E43"/>
    <w:rsid w:val="16C53064"/>
    <w:rsid w:val="16C5370A"/>
    <w:rsid w:val="16C5728B"/>
    <w:rsid w:val="16C57F27"/>
    <w:rsid w:val="16C5BBD3"/>
    <w:rsid w:val="16C5D250"/>
    <w:rsid w:val="16C5DFF7"/>
    <w:rsid w:val="16C5EDD6"/>
    <w:rsid w:val="16C60232"/>
    <w:rsid w:val="16C6128E"/>
    <w:rsid w:val="16C65841"/>
    <w:rsid w:val="16C67925"/>
    <w:rsid w:val="16C6CF3E"/>
    <w:rsid w:val="16C6D41A"/>
    <w:rsid w:val="16C739F8"/>
    <w:rsid w:val="16C77EE3"/>
    <w:rsid w:val="16C78908"/>
    <w:rsid w:val="16C7A1A6"/>
    <w:rsid w:val="16C864B3"/>
    <w:rsid w:val="16C9432B"/>
    <w:rsid w:val="16C95489"/>
    <w:rsid w:val="16C971C5"/>
    <w:rsid w:val="16C97FA8"/>
    <w:rsid w:val="16C9DD5C"/>
    <w:rsid w:val="16CA9A04"/>
    <w:rsid w:val="16CAC51C"/>
    <w:rsid w:val="16CAE824"/>
    <w:rsid w:val="16CB2D4A"/>
    <w:rsid w:val="16CB2D68"/>
    <w:rsid w:val="16CB5115"/>
    <w:rsid w:val="16CBB9CF"/>
    <w:rsid w:val="16CBF3EC"/>
    <w:rsid w:val="16CC0350"/>
    <w:rsid w:val="16CC08F1"/>
    <w:rsid w:val="16CC8692"/>
    <w:rsid w:val="16CCD14D"/>
    <w:rsid w:val="16CD2448"/>
    <w:rsid w:val="16CD4786"/>
    <w:rsid w:val="16CD6FB7"/>
    <w:rsid w:val="16CD770A"/>
    <w:rsid w:val="16CDA1B2"/>
    <w:rsid w:val="16CDA830"/>
    <w:rsid w:val="16CDB82C"/>
    <w:rsid w:val="16CDF176"/>
    <w:rsid w:val="16CE3ACD"/>
    <w:rsid w:val="16CE3B1F"/>
    <w:rsid w:val="16CE44C2"/>
    <w:rsid w:val="16CE5722"/>
    <w:rsid w:val="16CE5FD4"/>
    <w:rsid w:val="16CF1322"/>
    <w:rsid w:val="16CF23F5"/>
    <w:rsid w:val="16CFA41E"/>
    <w:rsid w:val="16CFD581"/>
    <w:rsid w:val="16CFEB52"/>
    <w:rsid w:val="16CFFDB0"/>
    <w:rsid w:val="16D03932"/>
    <w:rsid w:val="16D09B3F"/>
    <w:rsid w:val="16D12926"/>
    <w:rsid w:val="16D17AFD"/>
    <w:rsid w:val="16D20A75"/>
    <w:rsid w:val="16D22C6D"/>
    <w:rsid w:val="16D23A14"/>
    <w:rsid w:val="16D24625"/>
    <w:rsid w:val="16D2D74D"/>
    <w:rsid w:val="16D2FCAF"/>
    <w:rsid w:val="16D30F1E"/>
    <w:rsid w:val="16D360B4"/>
    <w:rsid w:val="16D36CCB"/>
    <w:rsid w:val="16D3B741"/>
    <w:rsid w:val="16D3F92B"/>
    <w:rsid w:val="16D41315"/>
    <w:rsid w:val="16D43080"/>
    <w:rsid w:val="16D4383E"/>
    <w:rsid w:val="16D4CBC9"/>
    <w:rsid w:val="16D4EB46"/>
    <w:rsid w:val="16D5029B"/>
    <w:rsid w:val="16D50372"/>
    <w:rsid w:val="16D53DFB"/>
    <w:rsid w:val="16D665F4"/>
    <w:rsid w:val="16D6A236"/>
    <w:rsid w:val="16D6D917"/>
    <w:rsid w:val="16D6EF39"/>
    <w:rsid w:val="16D6FB2A"/>
    <w:rsid w:val="16D7018D"/>
    <w:rsid w:val="16D70996"/>
    <w:rsid w:val="16D77F4A"/>
    <w:rsid w:val="16D7A715"/>
    <w:rsid w:val="16D7E471"/>
    <w:rsid w:val="16D7E648"/>
    <w:rsid w:val="16D823FE"/>
    <w:rsid w:val="16D82619"/>
    <w:rsid w:val="16D84253"/>
    <w:rsid w:val="16D89815"/>
    <w:rsid w:val="16D8A811"/>
    <w:rsid w:val="16D8DD7A"/>
    <w:rsid w:val="16D90BDB"/>
    <w:rsid w:val="16D90BE1"/>
    <w:rsid w:val="16D914BC"/>
    <w:rsid w:val="16D940BB"/>
    <w:rsid w:val="16D9807C"/>
    <w:rsid w:val="16D9D55F"/>
    <w:rsid w:val="16D9FEC7"/>
    <w:rsid w:val="16DA7B55"/>
    <w:rsid w:val="16DAAA2E"/>
    <w:rsid w:val="16DB2B23"/>
    <w:rsid w:val="16DB2D90"/>
    <w:rsid w:val="16DBAEDC"/>
    <w:rsid w:val="16DBD988"/>
    <w:rsid w:val="16DC040D"/>
    <w:rsid w:val="16DC38EA"/>
    <w:rsid w:val="16DC5BDD"/>
    <w:rsid w:val="16DC66B6"/>
    <w:rsid w:val="16DC7A9D"/>
    <w:rsid w:val="16DC7C0E"/>
    <w:rsid w:val="16DC8F98"/>
    <w:rsid w:val="16DD230D"/>
    <w:rsid w:val="16DD2914"/>
    <w:rsid w:val="16DD345F"/>
    <w:rsid w:val="16DD364B"/>
    <w:rsid w:val="16DDD8CC"/>
    <w:rsid w:val="16DE4438"/>
    <w:rsid w:val="16DE4E8E"/>
    <w:rsid w:val="16DE5457"/>
    <w:rsid w:val="16DE82E8"/>
    <w:rsid w:val="16DEAC26"/>
    <w:rsid w:val="16DED2AD"/>
    <w:rsid w:val="16DF0013"/>
    <w:rsid w:val="16DF5208"/>
    <w:rsid w:val="16DF5A94"/>
    <w:rsid w:val="16DF9D6F"/>
    <w:rsid w:val="16DFC3DA"/>
    <w:rsid w:val="16DFE87E"/>
    <w:rsid w:val="16E0F882"/>
    <w:rsid w:val="16E1CB53"/>
    <w:rsid w:val="16E1CBAC"/>
    <w:rsid w:val="16E1F3FD"/>
    <w:rsid w:val="16E219BC"/>
    <w:rsid w:val="16E25374"/>
    <w:rsid w:val="16E260A2"/>
    <w:rsid w:val="16E26E21"/>
    <w:rsid w:val="16E27E80"/>
    <w:rsid w:val="16E2D1F1"/>
    <w:rsid w:val="16E2FFF1"/>
    <w:rsid w:val="16E3061E"/>
    <w:rsid w:val="16E326AA"/>
    <w:rsid w:val="16E36A3B"/>
    <w:rsid w:val="16E3B163"/>
    <w:rsid w:val="16E3CC4C"/>
    <w:rsid w:val="16E40134"/>
    <w:rsid w:val="16E484EB"/>
    <w:rsid w:val="16E4952C"/>
    <w:rsid w:val="16E4D07B"/>
    <w:rsid w:val="16E4D84A"/>
    <w:rsid w:val="16E50268"/>
    <w:rsid w:val="16E595F4"/>
    <w:rsid w:val="16E62BC9"/>
    <w:rsid w:val="16E694EC"/>
    <w:rsid w:val="16E6A0CD"/>
    <w:rsid w:val="16E6FFE8"/>
    <w:rsid w:val="16E713CA"/>
    <w:rsid w:val="16E774D7"/>
    <w:rsid w:val="16E79F4A"/>
    <w:rsid w:val="16E7BD58"/>
    <w:rsid w:val="16E847E9"/>
    <w:rsid w:val="16E84C00"/>
    <w:rsid w:val="16E880F2"/>
    <w:rsid w:val="16E90942"/>
    <w:rsid w:val="16E9EA71"/>
    <w:rsid w:val="16EA3F15"/>
    <w:rsid w:val="16EA62B1"/>
    <w:rsid w:val="16EA6D9A"/>
    <w:rsid w:val="16EB23F0"/>
    <w:rsid w:val="16EB7F01"/>
    <w:rsid w:val="16EBEA39"/>
    <w:rsid w:val="16EBF533"/>
    <w:rsid w:val="16EC458D"/>
    <w:rsid w:val="16EC4B19"/>
    <w:rsid w:val="16EC51D8"/>
    <w:rsid w:val="16EC529E"/>
    <w:rsid w:val="16EC7FA7"/>
    <w:rsid w:val="16ED23EB"/>
    <w:rsid w:val="16ED76B9"/>
    <w:rsid w:val="16EDD21B"/>
    <w:rsid w:val="16EDDBA5"/>
    <w:rsid w:val="16EE14F6"/>
    <w:rsid w:val="16EE18AD"/>
    <w:rsid w:val="16EE2F79"/>
    <w:rsid w:val="16EE3C36"/>
    <w:rsid w:val="16EE77F6"/>
    <w:rsid w:val="16EE8DFC"/>
    <w:rsid w:val="16EEAAF9"/>
    <w:rsid w:val="16EEB3BA"/>
    <w:rsid w:val="16EF00E4"/>
    <w:rsid w:val="16EF69D9"/>
    <w:rsid w:val="16EF7338"/>
    <w:rsid w:val="16EFE359"/>
    <w:rsid w:val="16EFE964"/>
    <w:rsid w:val="16F003BA"/>
    <w:rsid w:val="16F0266E"/>
    <w:rsid w:val="16F0E06A"/>
    <w:rsid w:val="16F10998"/>
    <w:rsid w:val="16F10D8C"/>
    <w:rsid w:val="16F146C4"/>
    <w:rsid w:val="16F1A92A"/>
    <w:rsid w:val="16F1E407"/>
    <w:rsid w:val="16F1E876"/>
    <w:rsid w:val="16F23763"/>
    <w:rsid w:val="16F2A016"/>
    <w:rsid w:val="16F2B403"/>
    <w:rsid w:val="16F2E357"/>
    <w:rsid w:val="16F2FC83"/>
    <w:rsid w:val="16F3627C"/>
    <w:rsid w:val="16F3A06E"/>
    <w:rsid w:val="16F3AB72"/>
    <w:rsid w:val="16F43B27"/>
    <w:rsid w:val="16F45F23"/>
    <w:rsid w:val="16F49EDF"/>
    <w:rsid w:val="16F4AA37"/>
    <w:rsid w:val="16F4AE0B"/>
    <w:rsid w:val="16F5A63B"/>
    <w:rsid w:val="16F5FCDD"/>
    <w:rsid w:val="16F615D0"/>
    <w:rsid w:val="16F6615F"/>
    <w:rsid w:val="16F663C2"/>
    <w:rsid w:val="16F6A85A"/>
    <w:rsid w:val="16F7012A"/>
    <w:rsid w:val="16F7839C"/>
    <w:rsid w:val="16F7AD64"/>
    <w:rsid w:val="16F8041D"/>
    <w:rsid w:val="16F81A92"/>
    <w:rsid w:val="16F8574A"/>
    <w:rsid w:val="16F8863B"/>
    <w:rsid w:val="16F8AB14"/>
    <w:rsid w:val="16F8C2C4"/>
    <w:rsid w:val="16F96974"/>
    <w:rsid w:val="16F99062"/>
    <w:rsid w:val="16F9F9BD"/>
    <w:rsid w:val="16FA290A"/>
    <w:rsid w:val="16FA6D88"/>
    <w:rsid w:val="16FA8E6D"/>
    <w:rsid w:val="16FA9052"/>
    <w:rsid w:val="16FAE64F"/>
    <w:rsid w:val="16FB3DDB"/>
    <w:rsid w:val="16FB4BC8"/>
    <w:rsid w:val="16FB66CC"/>
    <w:rsid w:val="16FB72AB"/>
    <w:rsid w:val="16FC095A"/>
    <w:rsid w:val="16FC254E"/>
    <w:rsid w:val="16FC8F7A"/>
    <w:rsid w:val="16FCFA23"/>
    <w:rsid w:val="16FD2FA7"/>
    <w:rsid w:val="16FD30C5"/>
    <w:rsid w:val="16FD4705"/>
    <w:rsid w:val="16FD4E6C"/>
    <w:rsid w:val="16FD746C"/>
    <w:rsid w:val="16FDB650"/>
    <w:rsid w:val="16FDE8D9"/>
    <w:rsid w:val="16FDF2AD"/>
    <w:rsid w:val="16FE624E"/>
    <w:rsid w:val="16FEA1D8"/>
    <w:rsid w:val="16FEC824"/>
    <w:rsid w:val="16FF53F8"/>
    <w:rsid w:val="16FF7018"/>
    <w:rsid w:val="16FF9507"/>
    <w:rsid w:val="16FFA60E"/>
    <w:rsid w:val="16FFB1AC"/>
    <w:rsid w:val="170008B9"/>
    <w:rsid w:val="17000F2B"/>
    <w:rsid w:val="17003CBA"/>
    <w:rsid w:val="17004DBE"/>
    <w:rsid w:val="17005BD7"/>
    <w:rsid w:val="17009EA8"/>
    <w:rsid w:val="1700AD27"/>
    <w:rsid w:val="1700D22F"/>
    <w:rsid w:val="1700D57B"/>
    <w:rsid w:val="1700EEE3"/>
    <w:rsid w:val="1700FA79"/>
    <w:rsid w:val="17010712"/>
    <w:rsid w:val="17012E89"/>
    <w:rsid w:val="17014D31"/>
    <w:rsid w:val="17017581"/>
    <w:rsid w:val="17018B7E"/>
    <w:rsid w:val="17018D8E"/>
    <w:rsid w:val="1701AFA1"/>
    <w:rsid w:val="1701D915"/>
    <w:rsid w:val="1701EB52"/>
    <w:rsid w:val="170238FC"/>
    <w:rsid w:val="17023C53"/>
    <w:rsid w:val="170257EA"/>
    <w:rsid w:val="17028828"/>
    <w:rsid w:val="17028F18"/>
    <w:rsid w:val="1702AD11"/>
    <w:rsid w:val="1702BC0B"/>
    <w:rsid w:val="1702C56A"/>
    <w:rsid w:val="1702DC1A"/>
    <w:rsid w:val="1702E41C"/>
    <w:rsid w:val="1702E565"/>
    <w:rsid w:val="17030B73"/>
    <w:rsid w:val="1703351E"/>
    <w:rsid w:val="17034CBE"/>
    <w:rsid w:val="17036793"/>
    <w:rsid w:val="170372DF"/>
    <w:rsid w:val="1703D592"/>
    <w:rsid w:val="17041263"/>
    <w:rsid w:val="1704159D"/>
    <w:rsid w:val="170435C3"/>
    <w:rsid w:val="17049418"/>
    <w:rsid w:val="1704A562"/>
    <w:rsid w:val="1704AC71"/>
    <w:rsid w:val="1704D190"/>
    <w:rsid w:val="1704FF5D"/>
    <w:rsid w:val="170512C8"/>
    <w:rsid w:val="17054D56"/>
    <w:rsid w:val="1705CCF8"/>
    <w:rsid w:val="1705DDB2"/>
    <w:rsid w:val="17064C86"/>
    <w:rsid w:val="170658AF"/>
    <w:rsid w:val="17067683"/>
    <w:rsid w:val="1706A0FA"/>
    <w:rsid w:val="1706DCA5"/>
    <w:rsid w:val="1706F8AB"/>
    <w:rsid w:val="17072290"/>
    <w:rsid w:val="17079C12"/>
    <w:rsid w:val="1707EE57"/>
    <w:rsid w:val="170802A0"/>
    <w:rsid w:val="1708279A"/>
    <w:rsid w:val="17083DC5"/>
    <w:rsid w:val="170858BF"/>
    <w:rsid w:val="17086710"/>
    <w:rsid w:val="17086D50"/>
    <w:rsid w:val="17090E2B"/>
    <w:rsid w:val="170912A1"/>
    <w:rsid w:val="17091368"/>
    <w:rsid w:val="17097825"/>
    <w:rsid w:val="17098132"/>
    <w:rsid w:val="1709DCC5"/>
    <w:rsid w:val="170A6AB5"/>
    <w:rsid w:val="170A74D5"/>
    <w:rsid w:val="170A85FF"/>
    <w:rsid w:val="170A9E4D"/>
    <w:rsid w:val="170AE79D"/>
    <w:rsid w:val="170B03A5"/>
    <w:rsid w:val="170BCFC5"/>
    <w:rsid w:val="170C03BB"/>
    <w:rsid w:val="170C0FDF"/>
    <w:rsid w:val="170C74CC"/>
    <w:rsid w:val="170C9D56"/>
    <w:rsid w:val="170CA083"/>
    <w:rsid w:val="170CA23E"/>
    <w:rsid w:val="170CB73C"/>
    <w:rsid w:val="170D0B74"/>
    <w:rsid w:val="170D61D3"/>
    <w:rsid w:val="170D6645"/>
    <w:rsid w:val="170D7939"/>
    <w:rsid w:val="170D953A"/>
    <w:rsid w:val="170E0897"/>
    <w:rsid w:val="170E4BCB"/>
    <w:rsid w:val="170E85A4"/>
    <w:rsid w:val="170E86F0"/>
    <w:rsid w:val="170EE525"/>
    <w:rsid w:val="170F2AC1"/>
    <w:rsid w:val="17109721"/>
    <w:rsid w:val="1710A461"/>
    <w:rsid w:val="1710B02D"/>
    <w:rsid w:val="1710BFED"/>
    <w:rsid w:val="17119E0A"/>
    <w:rsid w:val="1711FECC"/>
    <w:rsid w:val="17121B07"/>
    <w:rsid w:val="17121BE5"/>
    <w:rsid w:val="1712B5A9"/>
    <w:rsid w:val="1712F27C"/>
    <w:rsid w:val="17136291"/>
    <w:rsid w:val="1713A4E2"/>
    <w:rsid w:val="1713DA38"/>
    <w:rsid w:val="171469DC"/>
    <w:rsid w:val="17146E2A"/>
    <w:rsid w:val="1714B89A"/>
    <w:rsid w:val="1714DD3D"/>
    <w:rsid w:val="1714F2EF"/>
    <w:rsid w:val="17158C25"/>
    <w:rsid w:val="1715C75F"/>
    <w:rsid w:val="1715D740"/>
    <w:rsid w:val="1715F8FD"/>
    <w:rsid w:val="17160064"/>
    <w:rsid w:val="1716064E"/>
    <w:rsid w:val="17160EBC"/>
    <w:rsid w:val="17163ECE"/>
    <w:rsid w:val="171640EA"/>
    <w:rsid w:val="1716A7FA"/>
    <w:rsid w:val="1716E2F0"/>
    <w:rsid w:val="1716FA59"/>
    <w:rsid w:val="17171CBE"/>
    <w:rsid w:val="17174A8A"/>
    <w:rsid w:val="17178812"/>
    <w:rsid w:val="1717ADAA"/>
    <w:rsid w:val="1717B019"/>
    <w:rsid w:val="1717B69F"/>
    <w:rsid w:val="1717EF1D"/>
    <w:rsid w:val="1717FD39"/>
    <w:rsid w:val="17183737"/>
    <w:rsid w:val="171882F0"/>
    <w:rsid w:val="1718A82F"/>
    <w:rsid w:val="171908A6"/>
    <w:rsid w:val="17191869"/>
    <w:rsid w:val="17191DC0"/>
    <w:rsid w:val="171983DB"/>
    <w:rsid w:val="17199E84"/>
    <w:rsid w:val="171A158D"/>
    <w:rsid w:val="171A7625"/>
    <w:rsid w:val="171A8E93"/>
    <w:rsid w:val="171ADDDB"/>
    <w:rsid w:val="171B3371"/>
    <w:rsid w:val="171B6677"/>
    <w:rsid w:val="171B8327"/>
    <w:rsid w:val="171BA266"/>
    <w:rsid w:val="171BA838"/>
    <w:rsid w:val="171C1151"/>
    <w:rsid w:val="171C23BA"/>
    <w:rsid w:val="171C31EC"/>
    <w:rsid w:val="171C71FD"/>
    <w:rsid w:val="171CB3C9"/>
    <w:rsid w:val="171CC8DD"/>
    <w:rsid w:val="171CE19E"/>
    <w:rsid w:val="171D2237"/>
    <w:rsid w:val="171D23E1"/>
    <w:rsid w:val="171D3958"/>
    <w:rsid w:val="171D4D03"/>
    <w:rsid w:val="171D5A01"/>
    <w:rsid w:val="171DB0D5"/>
    <w:rsid w:val="171E2329"/>
    <w:rsid w:val="171E37CB"/>
    <w:rsid w:val="171E780E"/>
    <w:rsid w:val="171EA476"/>
    <w:rsid w:val="171ED889"/>
    <w:rsid w:val="171EF33A"/>
    <w:rsid w:val="171F0B62"/>
    <w:rsid w:val="171F0B86"/>
    <w:rsid w:val="171F1924"/>
    <w:rsid w:val="171FA751"/>
    <w:rsid w:val="171FB800"/>
    <w:rsid w:val="171FD11B"/>
    <w:rsid w:val="171FE23E"/>
    <w:rsid w:val="171FE538"/>
    <w:rsid w:val="171FF46E"/>
    <w:rsid w:val="171FF5EA"/>
    <w:rsid w:val="17201D93"/>
    <w:rsid w:val="17204ADE"/>
    <w:rsid w:val="17206D6A"/>
    <w:rsid w:val="1720871A"/>
    <w:rsid w:val="1720E23D"/>
    <w:rsid w:val="1720E6F7"/>
    <w:rsid w:val="1721211F"/>
    <w:rsid w:val="172137B8"/>
    <w:rsid w:val="17215504"/>
    <w:rsid w:val="17219CE2"/>
    <w:rsid w:val="17219FEF"/>
    <w:rsid w:val="1721A54A"/>
    <w:rsid w:val="17220001"/>
    <w:rsid w:val="172215FF"/>
    <w:rsid w:val="17221E69"/>
    <w:rsid w:val="17229210"/>
    <w:rsid w:val="1722C019"/>
    <w:rsid w:val="1722E88B"/>
    <w:rsid w:val="17231F76"/>
    <w:rsid w:val="17235455"/>
    <w:rsid w:val="17235757"/>
    <w:rsid w:val="1723B24F"/>
    <w:rsid w:val="1723E818"/>
    <w:rsid w:val="17242A20"/>
    <w:rsid w:val="17244963"/>
    <w:rsid w:val="172451B7"/>
    <w:rsid w:val="17245DC8"/>
    <w:rsid w:val="17247329"/>
    <w:rsid w:val="1724DE81"/>
    <w:rsid w:val="17251E73"/>
    <w:rsid w:val="17253F67"/>
    <w:rsid w:val="172562E5"/>
    <w:rsid w:val="17256B48"/>
    <w:rsid w:val="1725E422"/>
    <w:rsid w:val="17263C93"/>
    <w:rsid w:val="172664C0"/>
    <w:rsid w:val="17274532"/>
    <w:rsid w:val="1727CD05"/>
    <w:rsid w:val="172811BC"/>
    <w:rsid w:val="172830E8"/>
    <w:rsid w:val="17288B2F"/>
    <w:rsid w:val="17294906"/>
    <w:rsid w:val="172A5A40"/>
    <w:rsid w:val="172B4FAA"/>
    <w:rsid w:val="172B9E2E"/>
    <w:rsid w:val="172BAD1D"/>
    <w:rsid w:val="172BEFB6"/>
    <w:rsid w:val="172C0700"/>
    <w:rsid w:val="172C5FF0"/>
    <w:rsid w:val="172CB96A"/>
    <w:rsid w:val="172CE4D5"/>
    <w:rsid w:val="172CEB07"/>
    <w:rsid w:val="172D175C"/>
    <w:rsid w:val="172D471C"/>
    <w:rsid w:val="172D76A1"/>
    <w:rsid w:val="172D8631"/>
    <w:rsid w:val="172DDE08"/>
    <w:rsid w:val="172E6C38"/>
    <w:rsid w:val="172E78EB"/>
    <w:rsid w:val="172EAB54"/>
    <w:rsid w:val="172EB2A5"/>
    <w:rsid w:val="172ED67C"/>
    <w:rsid w:val="172F2B8C"/>
    <w:rsid w:val="172F54D5"/>
    <w:rsid w:val="172F5FD2"/>
    <w:rsid w:val="172F7EC5"/>
    <w:rsid w:val="172F80B4"/>
    <w:rsid w:val="172FA7A6"/>
    <w:rsid w:val="173008FA"/>
    <w:rsid w:val="17301D82"/>
    <w:rsid w:val="17302571"/>
    <w:rsid w:val="173147C9"/>
    <w:rsid w:val="17316FE2"/>
    <w:rsid w:val="17325429"/>
    <w:rsid w:val="173272F8"/>
    <w:rsid w:val="17329413"/>
    <w:rsid w:val="17329A8F"/>
    <w:rsid w:val="1732F690"/>
    <w:rsid w:val="17331E44"/>
    <w:rsid w:val="1733422C"/>
    <w:rsid w:val="1733786F"/>
    <w:rsid w:val="17338473"/>
    <w:rsid w:val="1734010A"/>
    <w:rsid w:val="173432FE"/>
    <w:rsid w:val="1734750D"/>
    <w:rsid w:val="173483A1"/>
    <w:rsid w:val="17349FE2"/>
    <w:rsid w:val="1734AAA1"/>
    <w:rsid w:val="1734C0AE"/>
    <w:rsid w:val="1734D6A3"/>
    <w:rsid w:val="173567A9"/>
    <w:rsid w:val="1735C02B"/>
    <w:rsid w:val="1735C9DE"/>
    <w:rsid w:val="17360CD0"/>
    <w:rsid w:val="17363614"/>
    <w:rsid w:val="17363E68"/>
    <w:rsid w:val="1736ADAA"/>
    <w:rsid w:val="1737146E"/>
    <w:rsid w:val="1737765D"/>
    <w:rsid w:val="17378337"/>
    <w:rsid w:val="17385658"/>
    <w:rsid w:val="173874D8"/>
    <w:rsid w:val="17388A93"/>
    <w:rsid w:val="173890AF"/>
    <w:rsid w:val="1738AAE5"/>
    <w:rsid w:val="1738FFCB"/>
    <w:rsid w:val="173902AE"/>
    <w:rsid w:val="17390553"/>
    <w:rsid w:val="17391541"/>
    <w:rsid w:val="17393638"/>
    <w:rsid w:val="17394A4D"/>
    <w:rsid w:val="17396CC3"/>
    <w:rsid w:val="17398514"/>
    <w:rsid w:val="173992CA"/>
    <w:rsid w:val="1739A26E"/>
    <w:rsid w:val="1739E2B6"/>
    <w:rsid w:val="173A3BA7"/>
    <w:rsid w:val="173A5E74"/>
    <w:rsid w:val="173A625D"/>
    <w:rsid w:val="173A71D4"/>
    <w:rsid w:val="173A799E"/>
    <w:rsid w:val="173A8030"/>
    <w:rsid w:val="173A82BA"/>
    <w:rsid w:val="173B98B1"/>
    <w:rsid w:val="173C2998"/>
    <w:rsid w:val="173CC7D1"/>
    <w:rsid w:val="173CF39D"/>
    <w:rsid w:val="173D45A2"/>
    <w:rsid w:val="173D4FB9"/>
    <w:rsid w:val="173D6CFF"/>
    <w:rsid w:val="173D6D2C"/>
    <w:rsid w:val="173DD91D"/>
    <w:rsid w:val="173E009E"/>
    <w:rsid w:val="173E059F"/>
    <w:rsid w:val="173E1F91"/>
    <w:rsid w:val="173E30FE"/>
    <w:rsid w:val="173E4025"/>
    <w:rsid w:val="173E49ED"/>
    <w:rsid w:val="173E6C14"/>
    <w:rsid w:val="173F41CC"/>
    <w:rsid w:val="173F6546"/>
    <w:rsid w:val="173F7913"/>
    <w:rsid w:val="173F859E"/>
    <w:rsid w:val="173FB7C0"/>
    <w:rsid w:val="173FDF24"/>
    <w:rsid w:val="173FE795"/>
    <w:rsid w:val="1740518B"/>
    <w:rsid w:val="17407DC8"/>
    <w:rsid w:val="17408D9D"/>
    <w:rsid w:val="17411FE2"/>
    <w:rsid w:val="17418C1E"/>
    <w:rsid w:val="1741A72F"/>
    <w:rsid w:val="1741ECBD"/>
    <w:rsid w:val="1741FDCA"/>
    <w:rsid w:val="174209E8"/>
    <w:rsid w:val="174243D8"/>
    <w:rsid w:val="17426E2F"/>
    <w:rsid w:val="1742940B"/>
    <w:rsid w:val="1742A66D"/>
    <w:rsid w:val="1742B7B2"/>
    <w:rsid w:val="1742DE52"/>
    <w:rsid w:val="17430789"/>
    <w:rsid w:val="17433831"/>
    <w:rsid w:val="17434B08"/>
    <w:rsid w:val="17436061"/>
    <w:rsid w:val="1743934A"/>
    <w:rsid w:val="1743B049"/>
    <w:rsid w:val="17444342"/>
    <w:rsid w:val="17448152"/>
    <w:rsid w:val="1744EFBD"/>
    <w:rsid w:val="17455056"/>
    <w:rsid w:val="1745F3E8"/>
    <w:rsid w:val="1745FD20"/>
    <w:rsid w:val="17460523"/>
    <w:rsid w:val="17461CC5"/>
    <w:rsid w:val="17463306"/>
    <w:rsid w:val="17463A1C"/>
    <w:rsid w:val="1746AED8"/>
    <w:rsid w:val="1746AF18"/>
    <w:rsid w:val="1746E69B"/>
    <w:rsid w:val="17472C74"/>
    <w:rsid w:val="17480075"/>
    <w:rsid w:val="17481F6F"/>
    <w:rsid w:val="1748243F"/>
    <w:rsid w:val="17485064"/>
    <w:rsid w:val="17485BFB"/>
    <w:rsid w:val="17488199"/>
    <w:rsid w:val="17489667"/>
    <w:rsid w:val="1748A15A"/>
    <w:rsid w:val="1749164C"/>
    <w:rsid w:val="17495468"/>
    <w:rsid w:val="174959C4"/>
    <w:rsid w:val="1749633B"/>
    <w:rsid w:val="174985C7"/>
    <w:rsid w:val="1749B762"/>
    <w:rsid w:val="1749B9FB"/>
    <w:rsid w:val="1749FB03"/>
    <w:rsid w:val="174A93CE"/>
    <w:rsid w:val="174A98C9"/>
    <w:rsid w:val="174AA061"/>
    <w:rsid w:val="174ADB2A"/>
    <w:rsid w:val="174B6654"/>
    <w:rsid w:val="174B77EC"/>
    <w:rsid w:val="174B8979"/>
    <w:rsid w:val="174B9745"/>
    <w:rsid w:val="174BD34C"/>
    <w:rsid w:val="174BF1CE"/>
    <w:rsid w:val="174BF872"/>
    <w:rsid w:val="174C1E35"/>
    <w:rsid w:val="174C5D41"/>
    <w:rsid w:val="174C861A"/>
    <w:rsid w:val="174CF002"/>
    <w:rsid w:val="174D1ADA"/>
    <w:rsid w:val="174D31EF"/>
    <w:rsid w:val="174D4053"/>
    <w:rsid w:val="174D4D7C"/>
    <w:rsid w:val="174D5F10"/>
    <w:rsid w:val="174DB803"/>
    <w:rsid w:val="174E34AA"/>
    <w:rsid w:val="174E3F7E"/>
    <w:rsid w:val="174E456E"/>
    <w:rsid w:val="174E60AA"/>
    <w:rsid w:val="174EA33E"/>
    <w:rsid w:val="174EC129"/>
    <w:rsid w:val="174EC1B7"/>
    <w:rsid w:val="174ECEDD"/>
    <w:rsid w:val="174F7322"/>
    <w:rsid w:val="174F7A62"/>
    <w:rsid w:val="174F7BA5"/>
    <w:rsid w:val="174F960E"/>
    <w:rsid w:val="174FAD99"/>
    <w:rsid w:val="174FC431"/>
    <w:rsid w:val="174FDBCF"/>
    <w:rsid w:val="17500A63"/>
    <w:rsid w:val="1750F3EC"/>
    <w:rsid w:val="1751B6CA"/>
    <w:rsid w:val="17524F22"/>
    <w:rsid w:val="1752D216"/>
    <w:rsid w:val="17532A28"/>
    <w:rsid w:val="17533C3B"/>
    <w:rsid w:val="17536B90"/>
    <w:rsid w:val="175374DE"/>
    <w:rsid w:val="17539CB4"/>
    <w:rsid w:val="1753A14D"/>
    <w:rsid w:val="1753CEE5"/>
    <w:rsid w:val="1753DF9C"/>
    <w:rsid w:val="1753FDB6"/>
    <w:rsid w:val="175427E2"/>
    <w:rsid w:val="17546D8A"/>
    <w:rsid w:val="17548B40"/>
    <w:rsid w:val="17549644"/>
    <w:rsid w:val="1754B021"/>
    <w:rsid w:val="1754B1B6"/>
    <w:rsid w:val="1754B493"/>
    <w:rsid w:val="1754DD9E"/>
    <w:rsid w:val="1754F8CE"/>
    <w:rsid w:val="17551E0C"/>
    <w:rsid w:val="17553380"/>
    <w:rsid w:val="1755430C"/>
    <w:rsid w:val="1755998B"/>
    <w:rsid w:val="1755D3AE"/>
    <w:rsid w:val="17560045"/>
    <w:rsid w:val="1756206B"/>
    <w:rsid w:val="1756534E"/>
    <w:rsid w:val="175683B5"/>
    <w:rsid w:val="1756A83D"/>
    <w:rsid w:val="17576002"/>
    <w:rsid w:val="1757826B"/>
    <w:rsid w:val="1757876A"/>
    <w:rsid w:val="1757973B"/>
    <w:rsid w:val="1757A4C3"/>
    <w:rsid w:val="1757AEDD"/>
    <w:rsid w:val="1758046E"/>
    <w:rsid w:val="17587BFC"/>
    <w:rsid w:val="17588795"/>
    <w:rsid w:val="1758A9AA"/>
    <w:rsid w:val="1758C930"/>
    <w:rsid w:val="175934F9"/>
    <w:rsid w:val="1759AB15"/>
    <w:rsid w:val="175A1D47"/>
    <w:rsid w:val="175A1E55"/>
    <w:rsid w:val="175A9B9F"/>
    <w:rsid w:val="175AB9A8"/>
    <w:rsid w:val="175AB9E4"/>
    <w:rsid w:val="175ACCEB"/>
    <w:rsid w:val="175AD5FA"/>
    <w:rsid w:val="175B073C"/>
    <w:rsid w:val="175B8789"/>
    <w:rsid w:val="175BAC3C"/>
    <w:rsid w:val="175BAEDA"/>
    <w:rsid w:val="175C82F1"/>
    <w:rsid w:val="175D01B3"/>
    <w:rsid w:val="175D14F5"/>
    <w:rsid w:val="175D9CFA"/>
    <w:rsid w:val="175DB9BF"/>
    <w:rsid w:val="175DEF26"/>
    <w:rsid w:val="175E1BDB"/>
    <w:rsid w:val="175E273F"/>
    <w:rsid w:val="175E3A19"/>
    <w:rsid w:val="175EA07A"/>
    <w:rsid w:val="175EA955"/>
    <w:rsid w:val="175F26D8"/>
    <w:rsid w:val="175F3B82"/>
    <w:rsid w:val="175F59C6"/>
    <w:rsid w:val="175F7DF5"/>
    <w:rsid w:val="175FE012"/>
    <w:rsid w:val="176031D6"/>
    <w:rsid w:val="1760459B"/>
    <w:rsid w:val="17604AAB"/>
    <w:rsid w:val="1760FCD8"/>
    <w:rsid w:val="176173FD"/>
    <w:rsid w:val="17618F94"/>
    <w:rsid w:val="1761E842"/>
    <w:rsid w:val="1761EA9D"/>
    <w:rsid w:val="1761FAE9"/>
    <w:rsid w:val="17623289"/>
    <w:rsid w:val="17624A2C"/>
    <w:rsid w:val="17625674"/>
    <w:rsid w:val="176267A4"/>
    <w:rsid w:val="17629A8C"/>
    <w:rsid w:val="1762A2A8"/>
    <w:rsid w:val="17631A26"/>
    <w:rsid w:val="17632863"/>
    <w:rsid w:val="17632B38"/>
    <w:rsid w:val="1763A31B"/>
    <w:rsid w:val="1763BFE1"/>
    <w:rsid w:val="17640EB1"/>
    <w:rsid w:val="176426F2"/>
    <w:rsid w:val="176506CC"/>
    <w:rsid w:val="17650AE8"/>
    <w:rsid w:val="1765818F"/>
    <w:rsid w:val="17658304"/>
    <w:rsid w:val="1765A466"/>
    <w:rsid w:val="1765CD28"/>
    <w:rsid w:val="1765EA26"/>
    <w:rsid w:val="17661017"/>
    <w:rsid w:val="17666240"/>
    <w:rsid w:val="17666F79"/>
    <w:rsid w:val="1767396E"/>
    <w:rsid w:val="1767BAFC"/>
    <w:rsid w:val="1767C672"/>
    <w:rsid w:val="1767CCE3"/>
    <w:rsid w:val="176880D9"/>
    <w:rsid w:val="176882DD"/>
    <w:rsid w:val="1768BADF"/>
    <w:rsid w:val="1768C2E1"/>
    <w:rsid w:val="1768F90F"/>
    <w:rsid w:val="17695BAF"/>
    <w:rsid w:val="176991CC"/>
    <w:rsid w:val="1769B4E1"/>
    <w:rsid w:val="1769C0C1"/>
    <w:rsid w:val="1769C935"/>
    <w:rsid w:val="1769F2B4"/>
    <w:rsid w:val="176A11F4"/>
    <w:rsid w:val="176A224B"/>
    <w:rsid w:val="176A3812"/>
    <w:rsid w:val="176A9800"/>
    <w:rsid w:val="176A9D64"/>
    <w:rsid w:val="176B02E2"/>
    <w:rsid w:val="176BA6D6"/>
    <w:rsid w:val="176BB084"/>
    <w:rsid w:val="176BE5E0"/>
    <w:rsid w:val="176BE619"/>
    <w:rsid w:val="176C170B"/>
    <w:rsid w:val="176C4826"/>
    <w:rsid w:val="176C6371"/>
    <w:rsid w:val="176CAC84"/>
    <w:rsid w:val="176D0431"/>
    <w:rsid w:val="176D31F7"/>
    <w:rsid w:val="176D3CC8"/>
    <w:rsid w:val="176D4DC5"/>
    <w:rsid w:val="176D8427"/>
    <w:rsid w:val="176DB4D7"/>
    <w:rsid w:val="176E4DBC"/>
    <w:rsid w:val="176E5C98"/>
    <w:rsid w:val="176E6ADD"/>
    <w:rsid w:val="176EBDE4"/>
    <w:rsid w:val="176EF25A"/>
    <w:rsid w:val="176EF94E"/>
    <w:rsid w:val="176F2BF4"/>
    <w:rsid w:val="176F605A"/>
    <w:rsid w:val="176FE582"/>
    <w:rsid w:val="176FF364"/>
    <w:rsid w:val="1770162A"/>
    <w:rsid w:val="17706B9B"/>
    <w:rsid w:val="1770D70A"/>
    <w:rsid w:val="17716A66"/>
    <w:rsid w:val="177172EE"/>
    <w:rsid w:val="17723E4F"/>
    <w:rsid w:val="17724100"/>
    <w:rsid w:val="1772702F"/>
    <w:rsid w:val="1772AD3B"/>
    <w:rsid w:val="1772F7D8"/>
    <w:rsid w:val="1773368E"/>
    <w:rsid w:val="1773AE3B"/>
    <w:rsid w:val="1773F2ED"/>
    <w:rsid w:val="17740E33"/>
    <w:rsid w:val="177422AA"/>
    <w:rsid w:val="17744FD9"/>
    <w:rsid w:val="177472C9"/>
    <w:rsid w:val="17747AE8"/>
    <w:rsid w:val="1774A8C0"/>
    <w:rsid w:val="1774DF8B"/>
    <w:rsid w:val="177546A1"/>
    <w:rsid w:val="17755035"/>
    <w:rsid w:val="17755DC3"/>
    <w:rsid w:val="17763C3A"/>
    <w:rsid w:val="17765289"/>
    <w:rsid w:val="1776810B"/>
    <w:rsid w:val="1776933D"/>
    <w:rsid w:val="1776A363"/>
    <w:rsid w:val="1776BD8E"/>
    <w:rsid w:val="177725C2"/>
    <w:rsid w:val="17779A85"/>
    <w:rsid w:val="17779EA2"/>
    <w:rsid w:val="1777E8BF"/>
    <w:rsid w:val="1777EA61"/>
    <w:rsid w:val="17789FAB"/>
    <w:rsid w:val="1778BE42"/>
    <w:rsid w:val="1778C4A6"/>
    <w:rsid w:val="1778D17D"/>
    <w:rsid w:val="1778F40F"/>
    <w:rsid w:val="1779EE0F"/>
    <w:rsid w:val="177A58F8"/>
    <w:rsid w:val="177A5A0E"/>
    <w:rsid w:val="177A905D"/>
    <w:rsid w:val="177AD361"/>
    <w:rsid w:val="177AD901"/>
    <w:rsid w:val="177AE679"/>
    <w:rsid w:val="177B13D6"/>
    <w:rsid w:val="177B2A35"/>
    <w:rsid w:val="177B7E5E"/>
    <w:rsid w:val="177B9836"/>
    <w:rsid w:val="177BBEA7"/>
    <w:rsid w:val="177BC533"/>
    <w:rsid w:val="177C0B9A"/>
    <w:rsid w:val="177C133B"/>
    <w:rsid w:val="177C36FD"/>
    <w:rsid w:val="177C641C"/>
    <w:rsid w:val="177C7E97"/>
    <w:rsid w:val="177CCA45"/>
    <w:rsid w:val="177CD821"/>
    <w:rsid w:val="177D34DF"/>
    <w:rsid w:val="177D3B38"/>
    <w:rsid w:val="177D5859"/>
    <w:rsid w:val="177D63F8"/>
    <w:rsid w:val="177D95CA"/>
    <w:rsid w:val="177D9724"/>
    <w:rsid w:val="177DC07D"/>
    <w:rsid w:val="177E09FC"/>
    <w:rsid w:val="177E39FD"/>
    <w:rsid w:val="177E4916"/>
    <w:rsid w:val="177E5C17"/>
    <w:rsid w:val="177E7F30"/>
    <w:rsid w:val="177EBF99"/>
    <w:rsid w:val="177EFC41"/>
    <w:rsid w:val="177F328C"/>
    <w:rsid w:val="177F6712"/>
    <w:rsid w:val="177FC111"/>
    <w:rsid w:val="177FCAC6"/>
    <w:rsid w:val="17801A51"/>
    <w:rsid w:val="17803388"/>
    <w:rsid w:val="1780461C"/>
    <w:rsid w:val="17806AAF"/>
    <w:rsid w:val="17807A0D"/>
    <w:rsid w:val="1780C809"/>
    <w:rsid w:val="1781D1C5"/>
    <w:rsid w:val="17820D99"/>
    <w:rsid w:val="178212A4"/>
    <w:rsid w:val="1782698D"/>
    <w:rsid w:val="17826C39"/>
    <w:rsid w:val="17827A4C"/>
    <w:rsid w:val="17830AF3"/>
    <w:rsid w:val="17834D15"/>
    <w:rsid w:val="17839503"/>
    <w:rsid w:val="1783AF59"/>
    <w:rsid w:val="1783C1D6"/>
    <w:rsid w:val="178401A7"/>
    <w:rsid w:val="17841F73"/>
    <w:rsid w:val="1784549A"/>
    <w:rsid w:val="17848C53"/>
    <w:rsid w:val="1784E4CC"/>
    <w:rsid w:val="1784E7AD"/>
    <w:rsid w:val="1784F0DB"/>
    <w:rsid w:val="17856F00"/>
    <w:rsid w:val="1785B809"/>
    <w:rsid w:val="1785D156"/>
    <w:rsid w:val="1785D6E7"/>
    <w:rsid w:val="1785E0CE"/>
    <w:rsid w:val="1785F28A"/>
    <w:rsid w:val="1785F61F"/>
    <w:rsid w:val="17860B8F"/>
    <w:rsid w:val="17863A41"/>
    <w:rsid w:val="178649CE"/>
    <w:rsid w:val="178739BE"/>
    <w:rsid w:val="178780A8"/>
    <w:rsid w:val="1787A1A9"/>
    <w:rsid w:val="1787C45D"/>
    <w:rsid w:val="1787C908"/>
    <w:rsid w:val="1788217D"/>
    <w:rsid w:val="17883BD4"/>
    <w:rsid w:val="17887994"/>
    <w:rsid w:val="1788A2FB"/>
    <w:rsid w:val="1788FB04"/>
    <w:rsid w:val="17890A04"/>
    <w:rsid w:val="1789209A"/>
    <w:rsid w:val="17892790"/>
    <w:rsid w:val="1789DB83"/>
    <w:rsid w:val="1789DDFE"/>
    <w:rsid w:val="1789F7F1"/>
    <w:rsid w:val="178A35F2"/>
    <w:rsid w:val="178A44B0"/>
    <w:rsid w:val="178AA534"/>
    <w:rsid w:val="178AB60B"/>
    <w:rsid w:val="178AE03A"/>
    <w:rsid w:val="178AE253"/>
    <w:rsid w:val="178AF2DB"/>
    <w:rsid w:val="178AFFBB"/>
    <w:rsid w:val="178B1B86"/>
    <w:rsid w:val="178B6E89"/>
    <w:rsid w:val="178B89A3"/>
    <w:rsid w:val="178B8B0F"/>
    <w:rsid w:val="178C87A0"/>
    <w:rsid w:val="178D100C"/>
    <w:rsid w:val="178D1605"/>
    <w:rsid w:val="178D1E25"/>
    <w:rsid w:val="178D29AA"/>
    <w:rsid w:val="178D7464"/>
    <w:rsid w:val="178D80B5"/>
    <w:rsid w:val="178DD1E9"/>
    <w:rsid w:val="178DDC1E"/>
    <w:rsid w:val="178E60BE"/>
    <w:rsid w:val="178E76AF"/>
    <w:rsid w:val="178E9047"/>
    <w:rsid w:val="178F1455"/>
    <w:rsid w:val="178FC79F"/>
    <w:rsid w:val="179066A6"/>
    <w:rsid w:val="1790D9E9"/>
    <w:rsid w:val="1790F3B0"/>
    <w:rsid w:val="1790FAD5"/>
    <w:rsid w:val="17912427"/>
    <w:rsid w:val="17917335"/>
    <w:rsid w:val="1791FD57"/>
    <w:rsid w:val="179205AA"/>
    <w:rsid w:val="17921470"/>
    <w:rsid w:val="17923C17"/>
    <w:rsid w:val="17927088"/>
    <w:rsid w:val="179279C0"/>
    <w:rsid w:val="1792B865"/>
    <w:rsid w:val="1792DEA0"/>
    <w:rsid w:val="17931358"/>
    <w:rsid w:val="179324DC"/>
    <w:rsid w:val="17932A5E"/>
    <w:rsid w:val="17932AA1"/>
    <w:rsid w:val="1793783C"/>
    <w:rsid w:val="1793E024"/>
    <w:rsid w:val="17943C04"/>
    <w:rsid w:val="1794673A"/>
    <w:rsid w:val="1794E679"/>
    <w:rsid w:val="17954BF3"/>
    <w:rsid w:val="17955201"/>
    <w:rsid w:val="17956684"/>
    <w:rsid w:val="1795D832"/>
    <w:rsid w:val="1795DE57"/>
    <w:rsid w:val="1795E5D0"/>
    <w:rsid w:val="17960D08"/>
    <w:rsid w:val="17965CC2"/>
    <w:rsid w:val="179728E4"/>
    <w:rsid w:val="1797A7BF"/>
    <w:rsid w:val="1797C5D7"/>
    <w:rsid w:val="17980068"/>
    <w:rsid w:val="17985530"/>
    <w:rsid w:val="179889D8"/>
    <w:rsid w:val="1798A1ED"/>
    <w:rsid w:val="17992813"/>
    <w:rsid w:val="17995EEC"/>
    <w:rsid w:val="1799827B"/>
    <w:rsid w:val="179A3852"/>
    <w:rsid w:val="179A8711"/>
    <w:rsid w:val="179ADCD8"/>
    <w:rsid w:val="179B07D5"/>
    <w:rsid w:val="179B6EB3"/>
    <w:rsid w:val="179B829E"/>
    <w:rsid w:val="179B86DD"/>
    <w:rsid w:val="179B991D"/>
    <w:rsid w:val="179C6731"/>
    <w:rsid w:val="179C718C"/>
    <w:rsid w:val="179C7424"/>
    <w:rsid w:val="179C7670"/>
    <w:rsid w:val="179CAA7A"/>
    <w:rsid w:val="179CDF1C"/>
    <w:rsid w:val="179CE428"/>
    <w:rsid w:val="179CF202"/>
    <w:rsid w:val="179D1B50"/>
    <w:rsid w:val="179D36B7"/>
    <w:rsid w:val="179D44DC"/>
    <w:rsid w:val="179D5933"/>
    <w:rsid w:val="179E2B50"/>
    <w:rsid w:val="179E4038"/>
    <w:rsid w:val="179E6613"/>
    <w:rsid w:val="179EB43D"/>
    <w:rsid w:val="179F1816"/>
    <w:rsid w:val="179F4EB4"/>
    <w:rsid w:val="179F78E5"/>
    <w:rsid w:val="179F86F8"/>
    <w:rsid w:val="179FC457"/>
    <w:rsid w:val="179FF229"/>
    <w:rsid w:val="17A038FF"/>
    <w:rsid w:val="17A04F76"/>
    <w:rsid w:val="17A05CA3"/>
    <w:rsid w:val="17A0D50F"/>
    <w:rsid w:val="17A190CF"/>
    <w:rsid w:val="17A226CE"/>
    <w:rsid w:val="17A22E16"/>
    <w:rsid w:val="17A237BA"/>
    <w:rsid w:val="17A29564"/>
    <w:rsid w:val="17A2CB7F"/>
    <w:rsid w:val="17A2E827"/>
    <w:rsid w:val="17A2E86D"/>
    <w:rsid w:val="17A2F0B6"/>
    <w:rsid w:val="17A2F801"/>
    <w:rsid w:val="17A33E7C"/>
    <w:rsid w:val="17A36D40"/>
    <w:rsid w:val="17A372C0"/>
    <w:rsid w:val="17A37BC7"/>
    <w:rsid w:val="17A3AAF8"/>
    <w:rsid w:val="17A3DEFE"/>
    <w:rsid w:val="17A410A9"/>
    <w:rsid w:val="17A4CE98"/>
    <w:rsid w:val="17A4E5C7"/>
    <w:rsid w:val="17A4FD47"/>
    <w:rsid w:val="17A52276"/>
    <w:rsid w:val="17A53FF1"/>
    <w:rsid w:val="17A62EC2"/>
    <w:rsid w:val="17A63DF5"/>
    <w:rsid w:val="17A674DB"/>
    <w:rsid w:val="17A68DD3"/>
    <w:rsid w:val="17A6FF68"/>
    <w:rsid w:val="17A741BE"/>
    <w:rsid w:val="17A75BAF"/>
    <w:rsid w:val="17A77302"/>
    <w:rsid w:val="17A7CF7A"/>
    <w:rsid w:val="17A7D77C"/>
    <w:rsid w:val="17A80893"/>
    <w:rsid w:val="17A8323E"/>
    <w:rsid w:val="17A8933C"/>
    <w:rsid w:val="17A89A9D"/>
    <w:rsid w:val="17A8FDBB"/>
    <w:rsid w:val="17A95DAC"/>
    <w:rsid w:val="17A9676E"/>
    <w:rsid w:val="17A9F690"/>
    <w:rsid w:val="17AA966B"/>
    <w:rsid w:val="17AB0D96"/>
    <w:rsid w:val="17AB5AB3"/>
    <w:rsid w:val="17AB6C7B"/>
    <w:rsid w:val="17AC0DA7"/>
    <w:rsid w:val="17AC24E9"/>
    <w:rsid w:val="17AC464B"/>
    <w:rsid w:val="17AD1982"/>
    <w:rsid w:val="17AD1B4D"/>
    <w:rsid w:val="17ADC47C"/>
    <w:rsid w:val="17AE28C5"/>
    <w:rsid w:val="17AE68DB"/>
    <w:rsid w:val="17AED348"/>
    <w:rsid w:val="17AEEDE1"/>
    <w:rsid w:val="17AF9BB3"/>
    <w:rsid w:val="17AFDD11"/>
    <w:rsid w:val="17AFFB78"/>
    <w:rsid w:val="17B02481"/>
    <w:rsid w:val="17B04E0A"/>
    <w:rsid w:val="17B06F72"/>
    <w:rsid w:val="17B13170"/>
    <w:rsid w:val="17B154FC"/>
    <w:rsid w:val="17B1CCA1"/>
    <w:rsid w:val="17B21403"/>
    <w:rsid w:val="17B25A1C"/>
    <w:rsid w:val="17B280F2"/>
    <w:rsid w:val="17B2BB3B"/>
    <w:rsid w:val="17B2DC8E"/>
    <w:rsid w:val="17B2DF0C"/>
    <w:rsid w:val="17B33151"/>
    <w:rsid w:val="17B35F5B"/>
    <w:rsid w:val="17B367D2"/>
    <w:rsid w:val="17B3852F"/>
    <w:rsid w:val="17B39B79"/>
    <w:rsid w:val="17B4395E"/>
    <w:rsid w:val="17B444F8"/>
    <w:rsid w:val="17B46CED"/>
    <w:rsid w:val="17B48AA7"/>
    <w:rsid w:val="17B4F131"/>
    <w:rsid w:val="17B502C6"/>
    <w:rsid w:val="17B51AC4"/>
    <w:rsid w:val="17B52810"/>
    <w:rsid w:val="17B580FA"/>
    <w:rsid w:val="17B5B441"/>
    <w:rsid w:val="17B5BF10"/>
    <w:rsid w:val="17B63E7A"/>
    <w:rsid w:val="17B658B8"/>
    <w:rsid w:val="17B690EB"/>
    <w:rsid w:val="17B6C92F"/>
    <w:rsid w:val="17B75316"/>
    <w:rsid w:val="17B7ADDA"/>
    <w:rsid w:val="17B7B6ED"/>
    <w:rsid w:val="17B7E131"/>
    <w:rsid w:val="17B8040C"/>
    <w:rsid w:val="17B865F9"/>
    <w:rsid w:val="17B898C4"/>
    <w:rsid w:val="17B8F5DF"/>
    <w:rsid w:val="17B91B98"/>
    <w:rsid w:val="17B972EF"/>
    <w:rsid w:val="17B9CD9F"/>
    <w:rsid w:val="17B9E23B"/>
    <w:rsid w:val="17BA1126"/>
    <w:rsid w:val="17BA12C7"/>
    <w:rsid w:val="17BA4971"/>
    <w:rsid w:val="17BA4FD7"/>
    <w:rsid w:val="17BA8A71"/>
    <w:rsid w:val="17BA9166"/>
    <w:rsid w:val="17BAB64C"/>
    <w:rsid w:val="17BB5663"/>
    <w:rsid w:val="17BBA65F"/>
    <w:rsid w:val="17BC0E24"/>
    <w:rsid w:val="17BC7518"/>
    <w:rsid w:val="17BC997A"/>
    <w:rsid w:val="17BCFB8C"/>
    <w:rsid w:val="17BD3ED8"/>
    <w:rsid w:val="17BD6AD5"/>
    <w:rsid w:val="17BD78E3"/>
    <w:rsid w:val="17BD8D79"/>
    <w:rsid w:val="17BDE8E1"/>
    <w:rsid w:val="17BDF8F7"/>
    <w:rsid w:val="17BE1798"/>
    <w:rsid w:val="17BE66CA"/>
    <w:rsid w:val="17BE6B55"/>
    <w:rsid w:val="17BE90C7"/>
    <w:rsid w:val="17BED7A2"/>
    <w:rsid w:val="17BF27E9"/>
    <w:rsid w:val="17BF9E3A"/>
    <w:rsid w:val="17BFA1EA"/>
    <w:rsid w:val="17BFABC9"/>
    <w:rsid w:val="17BFC1F3"/>
    <w:rsid w:val="17BFDFB1"/>
    <w:rsid w:val="17C027AC"/>
    <w:rsid w:val="17C09996"/>
    <w:rsid w:val="17C0F2C7"/>
    <w:rsid w:val="17C0FE02"/>
    <w:rsid w:val="17C10AD4"/>
    <w:rsid w:val="17C127C7"/>
    <w:rsid w:val="17C12ABE"/>
    <w:rsid w:val="17C163D2"/>
    <w:rsid w:val="17C17710"/>
    <w:rsid w:val="17C178B1"/>
    <w:rsid w:val="17C19E33"/>
    <w:rsid w:val="17C2199D"/>
    <w:rsid w:val="17C2E94D"/>
    <w:rsid w:val="17C2EC9B"/>
    <w:rsid w:val="17C2FD31"/>
    <w:rsid w:val="17C30718"/>
    <w:rsid w:val="17C38DB1"/>
    <w:rsid w:val="17C3AAF5"/>
    <w:rsid w:val="17C3CBE7"/>
    <w:rsid w:val="17C4266B"/>
    <w:rsid w:val="17C475CC"/>
    <w:rsid w:val="17C4BAA8"/>
    <w:rsid w:val="17C4D7E3"/>
    <w:rsid w:val="17C521AF"/>
    <w:rsid w:val="17C5379E"/>
    <w:rsid w:val="17C5488E"/>
    <w:rsid w:val="17C586B3"/>
    <w:rsid w:val="17C598CD"/>
    <w:rsid w:val="17C5BB07"/>
    <w:rsid w:val="17C62737"/>
    <w:rsid w:val="17C64872"/>
    <w:rsid w:val="17C673DF"/>
    <w:rsid w:val="17C6A8D5"/>
    <w:rsid w:val="17C73521"/>
    <w:rsid w:val="17C7741D"/>
    <w:rsid w:val="17C780F8"/>
    <w:rsid w:val="17C7AFE3"/>
    <w:rsid w:val="17C7E4C4"/>
    <w:rsid w:val="17C7EC98"/>
    <w:rsid w:val="17C7EF50"/>
    <w:rsid w:val="17C7F5B8"/>
    <w:rsid w:val="17C81DE3"/>
    <w:rsid w:val="17C8B19D"/>
    <w:rsid w:val="17C8C5DF"/>
    <w:rsid w:val="17C8DA2C"/>
    <w:rsid w:val="17C9146C"/>
    <w:rsid w:val="17C93750"/>
    <w:rsid w:val="17C959FC"/>
    <w:rsid w:val="17C9B92A"/>
    <w:rsid w:val="17CA8E77"/>
    <w:rsid w:val="17CA9FB3"/>
    <w:rsid w:val="17CAC33A"/>
    <w:rsid w:val="17CAE030"/>
    <w:rsid w:val="17CB0E5E"/>
    <w:rsid w:val="17CB4528"/>
    <w:rsid w:val="17CB478E"/>
    <w:rsid w:val="17CB7140"/>
    <w:rsid w:val="17CB74B8"/>
    <w:rsid w:val="17CB8BCF"/>
    <w:rsid w:val="17CBA427"/>
    <w:rsid w:val="17CC42B8"/>
    <w:rsid w:val="17CC502A"/>
    <w:rsid w:val="17CC663F"/>
    <w:rsid w:val="17CC7EA2"/>
    <w:rsid w:val="17CCF9C2"/>
    <w:rsid w:val="17CD4AED"/>
    <w:rsid w:val="17CD56A1"/>
    <w:rsid w:val="17CE2BA1"/>
    <w:rsid w:val="17CE33A6"/>
    <w:rsid w:val="17CE826B"/>
    <w:rsid w:val="17CEA5B9"/>
    <w:rsid w:val="17CEA899"/>
    <w:rsid w:val="17CF3870"/>
    <w:rsid w:val="17CF68FA"/>
    <w:rsid w:val="17CF6953"/>
    <w:rsid w:val="17CF7C8E"/>
    <w:rsid w:val="17CF9C85"/>
    <w:rsid w:val="17CFB4EB"/>
    <w:rsid w:val="17CFD889"/>
    <w:rsid w:val="17CFFACC"/>
    <w:rsid w:val="17D039C1"/>
    <w:rsid w:val="17D041F8"/>
    <w:rsid w:val="17D04946"/>
    <w:rsid w:val="17D049B3"/>
    <w:rsid w:val="17D0D057"/>
    <w:rsid w:val="17D104B6"/>
    <w:rsid w:val="17D11082"/>
    <w:rsid w:val="17D16E7D"/>
    <w:rsid w:val="17D18B71"/>
    <w:rsid w:val="17D19C1A"/>
    <w:rsid w:val="17D1CF30"/>
    <w:rsid w:val="17D2042B"/>
    <w:rsid w:val="17D2346B"/>
    <w:rsid w:val="17D24C02"/>
    <w:rsid w:val="17D27DB1"/>
    <w:rsid w:val="17D2B1FF"/>
    <w:rsid w:val="17D2CC42"/>
    <w:rsid w:val="17D35BD7"/>
    <w:rsid w:val="17D3CA12"/>
    <w:rsid w:val="17D40CE1"/>
    <w:rsid w:val="17D48230"/>
    <w:rsid w:val="17D4A943"/>
    <w:rsid w:val="17D4C7F8"/>
    <w:rsid w:val="17D543AF"/>
    <w:rsid w:val="17D57783"/>
    <w:rsid w:val="17D57B0E"/>
    <w:rsid w:val="17D5BEE1"/>
    <w:rsid w:val="17D5CA04"/>
    <w:rsid w:val="17D5F3A3"/>
    <w:rsid w:val="17D5F63F"/>
    <w:rsid w:val="17D5F913"/>
    <w:rsid w:val="17D63BDB"/>
    <w:rsid w:val="17D67392"/>
    <w:rsid w:val="17D673AA"/>
    <w:rsid w:val="17D6CA2C"/>
    <w:rsid w:val="17D6D140"/>
    <w:rsid w:val="17D6D15F"/>
    <w:rsid w:val="17D6EF53"/>
    <w:rsid w:val="17D6FA94"/>
    <w:rsid w:val="17D6FE6C"/>
    <w:rsid w:val="17D734B4"/>
    <w:rsid w:val="17D765C3"/>
    <w:rsid w:val="17D7A36B"/>
    <w:rsid w:val="17D7B1C9"/>
    <w:rsid w:val="17D7C23E"/>
    <w:rsid w:val="17D87306"/>
    <w:rsid w:val="17D8D0B0"/>
    <w:rsid w:val="17D93924"/>
    <w:rsid w:val="17D93E03"/>
    <w:rsid w:val="17D9548E"/>
    <w:rsid w:val="17D959C3"/>
    <w:rsid w:val="17D963D1"/>
    <w:rsid w:val="17D9E1B7"/>
    <w:rsid w:val="17DAB199"/>
    <w:rsid w:val="17DAE60D"/>
    <w:rsid w:val="17DB0DCC"/>
    <w:rsid w:val="17DB15A5"/>
    <w:rsid w:val="17DB6EE9"/>
    <w:rsid w:val="17DBA629"/>
    <w:rsid w:val="17DC23F9"/>
    <w:rsid w:val="17DC9D59"/>
    <w:rsid w:val="17DD2ABA"/>
    <w:rsid w:val="17DD932F"/>
    <w:rsid w:val="17DDAA18"/>
    <w:rsid w:val="17DDAEA4"/>
    <w:rsid w:val="17DDD207"/>
    <w:rsid w:val="17DDD765"/>
    <w:rsid w:val="17DDDD85"/>
    <w:rsid w:val="17DDFA96"/>
    <w:rsid w:val="17DE0835"/>
    <w:rsid w:val="17DE8DAC"/>
    <w:rsid w:val="17DE9716"/>
    <w:rsid w:val="17DEE839"/>
    <w:rsid w:val="17DF1E4F"/>
    <w:rsid w:val="17DF40A8"/>
    <w:rsid w:val="17DFB49C"/>
    <w:rsid w:val="17E004E4"/>
    <w:rsid w:val="17E007F0"/>
    <w:rsid w:val="17E0115A"/>
    <w:rsid w:val="17E06468"/>
    <w:rsid w:val="17E08977"/>
    <w:rsid w:val="17E089B2"/>
    <w:rsid w:val="17E090F2"/>
    <w:rsid w:val="17E0A04B"/>
    <w:rsid w:val="17E0C713"/>
    <w:rsid w:val="17E0D43C"/>
    <w:rsid w:val="17E0E6D6"/>
    <w:rsid w:val="17E0E724"/>
    <w:rsid w:val="17E11559"/>
    <w:rsid w:val="17E16115"/>
    <w:rsid w:val="17E18D4D"/>
    <w:rsid w:val="17E19AA8"/>
    <w:rsid w:val="17E19CD2"/>
    <w:rsid w:val="17E218A7"/>
    <w:rsid w:val="17E2A597"/>
    <w:rsid w:val="17E30753"/>
    <w:rsid w:val="17E35601"/>
    <w:rsid w:val="17E3B13C"/>
    <w:rsid w:val="17E3BD25"/>
    <w:rsid w:val="17E3F8D5"/>
    <w:rsid w:val="17E403F6"/>
    <w:rsid w:val="17E41041"/>
    <w:rsid w:val="17E414E8"/>
    <w:rsid w:val="17E42541"/>
    <w:rsid w:val="17E46A44"/>
    <w:rsid w:val="17E51DBE"/>
    <w:rsid w:val="17E5A304"/>
    <w:rsid w:val="17E61832"/>
    <w:rsid w:val="17E6357E"/>
    <w:rsid w:val="17E70D47"/>
    <w:rsid w:val="17E71969"/>
    <w:rsid w:val="17E7C1D1"/>
    <w:rsid w:val="17E7CFA8"/>
    <w:rsid w:val="17E84D33"/>
    <w:rsid w:val="17E87B38"/>
    <w:rsid w:val="17E89AFE"/>
    <w:rsid w:val="17E9453F"/>
    <w:rsid w:val="17EA2F87"/>
    <w:rsid w:val="17EA6091"/>
    <w:rsid w:val="17EA6D43"/>
    <w:rsid w:val="17EA739B"/>
    <w:rsid w:val="17EA7F78"/>
    <w:rsid w:val="17EA8761"/>
    <w:rsid w:val="17EA89A3"/>
    <w:rsid w:val="17EA9167"/>
    <w:rsid w:val="17EAD528"/>
    <w:rsid w:val="17EAD58C"/>
    <w:rsid w:val="17EB1EDC"/>
    <w:rsid w:val="17EB236D"/>
    <w:rsid w:val="17EB5621"/>
    <w:rsid w:val="17EBB049"/>
    <w:rsid w:val="17EBC4BD"/>
    <w:rsid w:val="17EBCD3A"/>
    <w:rsid w:val="17EC12EC"/>
    <w:rsid w:val="17EC296F"/>
    <w:rsid w:val="17EC64FA"/>
    <w:rsid w:val="17EC7A58"/>
    <w:rsid w:val="17ECA71A"/>
    <w:rsid w:val="17ECB581"/>
    <w:rsid w:val="17ECB6ED"/>
    <w:rsid w:val="17ECC6AF"/>
    <w:rsid w:val="17ECE1FF"/>
    <w:rsid w:val="17EDC328"/>
    <w:rsid w:val="17EDC5F0"/>
    <w:rsid w:val="17EDCF45"/>
    <w:rsid w:val="17EDE0D0"/>
    <w:rsid w:val="17EDF54D"/>
    <w:rsid w:val="17EE0B2A"/>
    <w:rsid w:val="17EF05E7"/>
    <w:rsid w:val="17EF2067"/>
    <w:rsid w:val="17EF40F0"/>
    <w:rsid w:val="17EF6314"/>
    <w:rsid w:val="17EFB9D4"/>
    <w:rsid w:val="17F017F9"/>
    <w:rsid w:val="17F06F79"/>
    <w:rsid w:val="17F14E7A"/>
    <w:rsid w:val="17F1B627"/>
    <w:rsid w:val="17F1B83A"/>
    <w:rsid w:val="17F1D291"/>
    <w:rsid w:val="17F1D80C"/>
    <w:rsid w:val="17F1DBC7"/>
    <w:rsid w:val="17F24A55"/>
    <w:rsid w:val="17F34F21"/>
    <w:rsid w:val="17F432D0"/>
    <w:rsid w:val="17F47415"/>
    <w:rsid w:val="17F482C4"/>
    <w:rsid w:val="17F4F3D1"/>
    <w:rsid w:val="17F50218"/>
    <w:rsid w:val="17F522F7"/>
    <w:rsid w:val="17F53906"/>
    <w:rsid w:val="17F6342A"/>
    <w:rsid w:val="17F64086"/>
    <w:rsid w:val="17F67D9F"/>
    <w:rsid w:val="17F68619"/>
    <w:rsid w:val="17F6A592"/>
    <w:rsid w:val="17F6ED43"/>
    <w:rsid w:val="17F70620"/>
    <w:rsid w:val="17F7066B"/>
    <w:rsid w:val="17F89A36"/>
    <w:rsid w:val="17F91043"/>
    <w:rsid w:val="17F9105D"/>
    <w:rsid w:val="17F973EB"/>
    <w:rsid w:val="17F97732"/>
    <w:rsid w:val="17F97BF1"/>
    <w:rsid w:val="17F99DD9"/>
    <w:rsid w:val="17F9CCE2"/>
    <w:rsid w:val="17F9CEA1"/>
    <w:rsid w:val="17FA1DB4"/>
    <w:rsid w:val="17FAB4E1"/>
    <w:rsid w:val="17FACA95"/>
    <w:rsid w:val="17FADCD2"/>
    <w:rsid w:val="17FAF913"/>
    <w:rsid w:val="17FAFE58"/>
    <w:rsid w:val="17FB0688"/>
    <w:rsid w:val="17FB3B98"/>
    <w:rsid w:val="17FB7DD2"/>
    <w:rsid w:val="17FBA4F9"/>
    <w:rsid w:val="17FBC62C"/>
    <w:rsid w:val="17FC172E"/>
    <w:rsid w:val="17FC2356"/>
    <w:rsid w:val="17FC4F5E"/>
    <w:rsid w:val="17FCE1B4"/>
    <w:rsid w:val="17FD247D"/>
    <w:rsid w:val="17FD7323"/>
    <w:rsid w:val="17FD9E72"/>
    <w:rsid w:val="17FE0F09"/>
    <w:rsid w:val="17FE5ED6"/>
    <w:rsid w:val="17FEB7A8"/>
    <w:rsid w:val="17FF05A6"/>
    <w:rsid w:val="17FF1040"/>
    <w:rsid w:val="17FF1E03"/>
    <w:rsid w:val="17FF2C53"/>
    <w:rsid w:val="17FF5D4B"/>
    <w:rsid w:val="17FF6A77"/>
    <w:rsid w:val="17FF9669"/>
    <w:rsid w:val="17FFCAE1"/>
    <w:rsid w:val="1800066F"/>
    <w:rsid w:val="18002F3B"/>
    <w:rsid w:val="18003F30"/>
    <w:rsid w:val="18004948"/>
    <w:rsid w:val="1800D7DA"/>
    <w:rsid w:val="180113C1"/>
    <w:rsid w:val="1801214B"/>
    <w:rsid w:val="18013A50"/>
    <w:rsid w:val="180174E8"/>
    <w:rsid w:val="18022E65"/>
    <w:rsid w:val="18023884"/>
    <w:rsid w:val="1802ED09"/>
    <w:rsid w:val="18030034"/>
    <w:rsid w:val="18033296"/>
    <w:rsid w:val="180391D6"/>
    <w:rsid w:val="1803D4BA"/>
    <w:rsid w:val="1803EB52"/>
    <w:rsid w:val="18046181"/>
    <w:rsid w:val="1804B062"/>
    <w:rsid w:val="1804D4AE"/>
    <w:rsid w:val="1805450F"/>
    <w:rsid w:val="18059876"/>
    <w:rsid w:val="18060B31"/>
    <w:rsid w:val="18063188"/>
    <w:rsid w:val="180680C8"/>
    <w:rsid w:val="18068673"/>
    <w:rsid w:val="1806877E"/>
    <w:rsid w:val="18076B02"/>
    <w:rsid w:val="18078A57"/>
    <w:rsid w:val="1807ED45"/>
    <w:rsid w:val="180875A4"/>
    <w:rsid w:val="1808F1B6"/>
    <w:rsid w:val="180900A5"/>
    <w:rsid w:val="18090850"/>
    <w:rsid w:val="18097E5F"/>
    <w:rsid w:val="1809C301"/>
    <w:rsid w:val="1809EB3D"/>
    <w:rsid w:val="180A4930"/>
    <w:rsid w:val="180A71E3"/>
    <w:rsid w:val="180AFB8C"/>
    <w:rsid w:val="180B4A4D"/>
    <w:rsid w:val="180B59F3"/>
    <w:rsid w:val="180B617A"/>
    <w:rsid w:val="180BA017"/>
    <w:rsid w:val="180BA160"/>
    <w:rsid w:val="180BBCC6"/>
    <w:rsid w:val="180BC6B3"/>
    <w:rsid w:val="180BFD19"/>
    <w:rsid w:val="180C3A00"/>
    <w:rsid w:val="180C3BCE"/>
    <w:rsid w:val="180C6DD2"/>
    <w:rsid w:val="180C9580"/>
    <w:rsid w:val="180CB482"/>
    <w:rsid w:val="180CDFA7"/>
    <w:rsid w:val="180CFE91"/>
    <w:rsid w:val="180D2435"/>
    <w:rsid w:val="180D249D"/>
    <w:rsid w:val="180D2771"/>
    <w:rsid w:val="180D4311"/>
    <w:rsid w:val="180D4D49"/>
    <w:rsid w:val="180D4ED5"/>
    <w:rsid w:val="180D65F1"/>
    <w:rsid w:val="180D7790"/>
    <w:rsid w:val="180E1FD4"/>
    <w:rsid w:val="180E3DE9"/>
    <w:rsid w:val="180E83DF"/>
    <w:rsid w:val="180E9ADD"/>
    <w:rsid w:val="180EC334"/>
    <w:rsid w:val="180F1F06"/>
    <w:rsid w:val="180F6378"/>
    <w:rsid w:val="180F765F"/>
    <w:rsid w:val="18100675"/>
    <w:rsid w:val="181008A9"/>
    <w:rsid w:val="181069C4"/>
    <w:rsid w:val="181069F9"/>
    <w:rsid w:val="1810A7E4"/>
    <w:rsid w:val="18117427"/>
    <w:rsid w:val="1811A1B5"/>
    <w:rsid w:val="1811B523"/>
    <w:rsid w:val="18120FD2"/>
    <w:rsid w:val="1812271B"/>
    <w:rsid w:val="1812392C"/>
    <w:rsid w:val="181291E5"/>
    <w:rsid w:val="1813656C"/>
    <w:rsid w:val="1813CBF0"/>
    <w:rsid w:val="1813D128"/>
    <w:rsid w:val="1813DC20"/>
    <w:rsid w:val="1813EC53"/>
    <w:rsid w:val="1813FC24"/>
    <w:rsid w:val="181435B1"/>
    <w:rsid w:val="18147A3A"/>
    <w:rsid w:val="18148824"/>
    <w:rsid w:val="18149DEA"/>
    <w:rsid w:val="1814F014"/>
    <w:rsid w:val="1815921C"/>
    <w:rsid w:val="1815B039"/>
    <w:rsid w:val="1815F0DF"/>
    <w:rsid w:val="181612CA"/>
    <w:rsid w:val="18162828"/>
    <w:rsid w:val="18165F6A"/>
    <w:rsid w:val="1816BE7C"/>
    <w:rsid w:val="1816CA17"/>
    <w:rsid w:val="1816CDDF"/>
    <w:rsid w:val="1816D6AA"/>
    <w:rsid w:val="1816E0BF"/>
    <w:rsid w:val="1816EA74"/>
    <w:rsid w:val="18170E46"/>
    <w:rsid w:val="18171657"/>
    <w:rsid w:val="18175F72"/>
    <w:rsid w:val="18178A6E"/>
    <w:rsid w:val="1817A566"/>
    <w:rsid w:val="1817CA82"/>
    <w:rsid w:val="1818021E"/>
    <w:rsid w:val="18181285"/>
    <w:rsid w:val="18183417"/>
    <w:rsid w:val="18186432"/>
    <w:rsid w:val="18186A0D"/>
    <w:rsid w:val="18187BC9"/>
    <w:rsid w:val="1818A0C6"/>
    <w:rsid w:val="1818AA31"/>
    <w:rsid w:val="1818FB27"/>
    <w:rsid w:val="1819CBAF"/>
    <w:rsid w:val="181A04E2"/>
    <w:rsid w:val="181A101F"/>
    <w:rsid w:val="181A37E4"/>
    <w:rsid w:val="181A4D52"/>
    <w:rsid w:val="181A5CC4"/>
    <w:rsid w:val="181A61C9"/>
    <w:rsid w:val="181A7DD5"/>
    <w:rsid w:val="181B5024"/>
    <w:rsid w:val="181B7FBC"/>
    <w:rsid w:val="181B9C2F"/>
    <w:rsid w:val="181BD178"/>
    <w:rsid w:val="181BE741"/>
    <w:rsid w:val="181BF102"/>
    <w:rsid w:val="181C0B6C"/>
    <w:rsid w:val="181C50CF"/>
    <w:rsid w:val="181C5CFC"/>
    <w:rsid w:val="181C74C7"/>
    <w:rsid w:val="181DD60B"/>
    <w:rsid w:val="181E01E3"/>
    <w:rsid w:val="181E2D91"/>
    <w:rsid w:val="181E521C"/>
    <w:rsid w:val="181E5905"/>
    <w:rsid w:val="181E7EA1"/>
    <w:rsid w:val="181E8B10"/>
    <w:rsid w:val="181ED286"/>
    <w:rsid w:val="181EE2DB"/>
    <w:rsid w:val="181F44C2"/>
    <w:rsid w:val="181FBF99"/>
    <w:rsid w:val="181FD233"/>
    <w:rsid w:val="182024B9"/>
    <w:rsid w:val="18205EB1"/>
    <w:rsid w:val="18207497"/>
    <w:rsid w:val="18207A6E"/>
    <w:rsid w:val="1820821E"/>
    <w:rsid w:val="1820F311"/>
    <w:rsid w:val="1821007D"/>
    <w:rsid w:val="182131D0"/>
    <w:rsid w:val="18214B09"/>
    <w:rsid w:val="1821D053"/>
    <w:rsid w:val="1822004A"/>
    <w:rsid w:val="1822B6DB"/>
    <w:rsid w:val="1822DFDF"/>
    <w:rsid w:val="1822F5F7"/>
    <w:rsid w:val="1822F6CF"/>
    <w:rsid w:val="182300E3"/>
    <w:rsid w:val="18236403"/>
    <w:rsid w:val="18238CE2"/>
    <w:rsid w:val="18239C82"/>
    <w:rsid w:val="1823CA31"/>
    <w:rsid w:val="1823D66B"/>
    <w:rsid w:val="18240D49"/>
    <w:rsid w:val="18246002"/>
    <w:rsid w:val="18246C89"/>
    <w:rsid w:val="182490EA"/>
    <w:rsid w:val="1824F7D0"/>
    <w:rsid w:val="182508C7"/>
    <w:rsid w:val="18253A7F"/>
    <w:rsid w:val="18253E9D"/>
    <w:rsid w:val="182560FE"/>
    <w:rsid w:val="1825A210"/>
    <w:rsid w:val="18262401"/>
    <w:rsid w:val="1826313C"/>
    <w:rsid w:val="182635FB"/>
    <w:rsid w:val="1826A054"/>
    <w:rsid w:val="1826CCF3"/>
    <w:rsid w:val="1826DEFD"/>
    <w:rsid w:val="1826E5D7"/>
    <w:rsid w:val="18277C2D"/>
    <w:rsid w:val="1827818E"/>
    <w:rsid w:val="1827C97B"/>
    <w:rsid w:val="1827E627"/>
    <w:rsid w:val="1827FE27"/>
    <w:rsid w:val="18281EE7"/>
    <w:rsid w:val="18283B51"/>
    <w:rsid w:val="1828485D"/>
    <w:rsid w:val="18285BB2"/>
    <w:rsid w:val="1828A677"/>
    <w:rsid w:val="18291267"/>
    <w:rsid w:val="182929E6"/>
    <w:rsid w:val="18293BEF"/>
    <w:rsid w:val="18297583"/>
    <w:rsid w:val="182984F2"/>
    <w:rsid w:val="1829ECF4"/>
    <w:rsid w:val="182A1D99"/>
    <w:rsid w:val="182A9BF7"/>
    <w:rsid w:val="182AB2A9"/>
    <w:rsid w:val="182ABA8B"/>
    <w:rsid w:val="182AFC66"/>
    <w:rsid w:val="182AFF1B"/>
    <w:rsid w:val="182BC5C3"/>
    <w:rsid w:val="182C2253"/>
    <w:rsid w:val="182C2DDF"/>
    <w:rsid w:val="182C9129"/>
    <w:rsid w:val="182CA83E"/>
    <w:rsid w:val="182CD873"/>
    <w:rsid w:val="182CEDDD"/>
    <w:rsid w:val="182CF589"/>
    <w:rsid w:val="182D2EBD"/>
    <w:rsid w:val="182D3E9C"/>
    <w:rsid w:val="182D52B7"/>
    <w:rsid w:val="182D766D"/>
    <w:rsid w:val="182D8658"/>
    <w:rsid w:val="182DFA82"/>
    <w:rsid w:val="182E06A3"/>
    <w:rsid w:val="182EC424"/>
    <w:rsid w:val="182EE7E9"/>
    <w:rsid w:val="182F0083"/>
    <w:rsid w:val="182F6F16"/>
    <w:rsid w:val="182FB336"/>
    <w:rsid w:val="18300A58"/>
    <w:rsid w:val="18302D5A"/>
    <w:rsid w:val="18305975"/>
    <w:rsid w:val="183060E8"/>
    <w:rsid w:val="18307AC0"/>
    <w:rsid w:val="1830A64C"/>
    <w:rsid w:val="1830DD30"/>
    <w:rsid w:val="1831193A"/>
    <w:rsid w:val="1831DDC8"/>
    <w:rsid w:val="1831F417"/>
    <w:rsid w:val="18322337"/>
    <w:rsid w:val="18326200"/>
    <w:rsid w:val="183289B2"/>
    <w:rsid w:val="18329F4C"/>
    <w:rsid w:val="1832C5D3"/>
    <w:rsid w:val="1832CF33"/>
    <w:rsid w:val="1832EF90"/>
    <w:rsid w:val="1832F825"/>
    <w:rsid w:val="18332AD1"/>
    <w:rsid w:val="18333C94"/>
    <w:rsid w:val="18334670"/>
    <w:rsid w:val="18334D59"/>
    <w:rsid w:val="18335B92"/>
    <w:rsid w:val="18336D09"/>
    <w:rsid w:val="18344434"/>
    <w:rsid w:val="183463A1"/>
    <w:rsid w:val="18346E81"/>
    <w:rsid w:val="183486CF"/>
    <w:rsid w:val="18348E07"/>
    <w:rsid w:val="1834BE37"/>
    <w:rsid w:val="1834D6A9"/>
    <w:rsid w:val="183530C2"/>
    <w:rsid w:val="1835483D"/>
    <w:rsid w:val="1836A2F9"/>
    <w:rsid w:val="1836B715"/>
    <w:rsid w:val="183725A7"/>
    <w:rsid w:val="18374AC1"/>
    <w:rsid w:val="1837522B"/>
    <w:rsid w:val="1837B268"/>
    <w:rsid w:val="18381D16"/>
    <w:rsid w:val="18383DC6"/>
    <w:rsid w:val="1838A7F1"/>
    <w:rsid w:val="1838DCE9"/>
    <w:rsid w:val="18393539"/>
    <w:rsid w:val="183971F1"/>
    <w:rsid w:val="18397395"/>
    <w:rsid w:val="1839AAEA"/>
    <w:rsid w:val="1839E1D0"/>
    <w:rsid w:val="1839EC0D"/>
    <w:rsid w:val="183A20C5"/>
    <w:rsid w:val="183A2A48"/>
    <w:rsid w:val="183A370A"/>
    <w:rsid w:val="183A63B3"/>
    <w:rsid w:val="183A7579"/>
    <w:rsid w:val="183A8DA9"/>
    <w:rsid w:val="183B0301"/>
    <w:rsid w:val="183B5802"/>
    <w:rsid w:val="183B7F62"/>
    <w:rsid w:val="183B96E1"/>
    <w:rsid w:val="183BA8AE"/>
    <w:rsid w:val="183BB0AF"/>
    <w:rsid w:val="183BBBD3"/>
    <w:rsid w:val="183C22E9"/>
    <w:rsid w:val="183CC79A"/>
    <w:rsid w:val="183CEC70"/>
    <w:rsid w:val="183D2651"/>
    <w:rsid w:val="183D6929"/>
    <w:rsid w:val="183D7B27"/>
    <w:rsid w:val="183D8BC4"/>
    <w:rsid w:val="183E160C"/>
    <w:rsid w:val="183E766E"/>
    <w:rsid w:val="183EBBC2"/>
    <w:rsid w:val="183F0DB9"/>
    <w:rsid w:val="183F163F"/>
    <w:rsid w:val="183F3B46"/>
    <w:rsid w:val="183F4B94"/>
    <w:rsid w:val="183F558A"/>
    <w:rsid w:val="183FE28A"/>
    <w:rsid w:val="183FEC42"/>
    <w:rsid w:val="18402009"/>
    <w:rsid w:val="18407C01"/>
    <w:rsid w:val="1841A1A3"/>
    <w:rsid w:val="1841CFFB"/>
    <w:rsid w:val="1841E9F5"/>
    <w:rsid w:val="18425D3A"/>
    <w:rsid w:val="18426913"/>
    <w:rsid w:val="1842B060"/>
    <w:rsid w:val="1842B9A7"/>
    <w:rsid w:val="18430668"/>
    <w:rsid w:val="18434403"/>
    <w:rsid w:val="184369AB"/>
    <w:rsid w:val="1843E7DF"/>
    <w:rsid w:val="1843F63B"/>
    <w:rsid w:val="18449826"/>
    <w:rsid w:val="1844FA9D"/>
    <w:rsid w:val="18451AEC"/>
    <w:rsid w:val="184530ED"/>
    <w:rsid w:val="184539D7"/>
    <w:rsid w:val="18453F52"/>
    <w:rsid w:val="18454F41"/>
    <w:rsid w:val="184658F0"/>
    <w:rsid w:val="18467712"/>
    <w:rsid w:val="18469577"/>
    <w:rsid w:val="18469ACC"/>
    <w:rsid w:val="1846DB7E"/>
    <w:rsid w:val="184747D3"/>
    <w:rsid w:val="18478277"/>
    <w:rsid w:val="1847C4BA"/>
    <w:rsid w:val="18482A4D"/>
    <w:rsid w:val="184868FC"/>
    <w:rsid w:val="18486CB7"/>
    <w:rsid w:val="18489C29"/>
    <w:rsid w:val="184922D1"/>
    <w:rsid w:val="18493AC3"/>
    <w:rsid w:val="184969F3"/>
    <w:rsid w:val="184A3B99"/>
    <w:rsid w:val="184A4396"/>
    <w:rsid w:val="184A6450"/>
    <w:rsid w:val="184A6B2A"/>
    <w:rsid w:val="184AE4C3"/>
    <w:rsid w:val="184B065A"/>
    <w:rsid w:val="184B0AE1"/>
    <w:rsid w:val="184B1B22"/>
    <w:rsid w:val="184B43E2"/>
    <w:rsid w:val="184B6EB7"/>
    <w:rsid w:val="184B9343"/>
    <w:rsid w:val="184BC8B8"/>
    <w:rsid w:val="184BF213"/>
    <w:rsid w:val="184BF415"/>
    <w:rsid w:val="184C1E75"/>
    <w:rsid w:val="184C42B7"/>
    <w:rsid w:val="184C95EE"/>
    <w:rsid w:val="184CD02D"/>
    <w:rsid w:val="184CFEAC"/>
    <w:rsid w:val="184D1540"/>
    <w:rsid w:val="184DA492"/>
    <w:rsid w:val="184DF882"/>
    <w:rsid w:val="184DFFEE"/>
    <w:rsid w:val="184E11BF"/>
    <w:rsid w:val="184E1968"/>
    <w:rsid w:val="184E243B"/>
    <w:rsid w:val="184E3BF5"/>
    <w:rsid w:val="184E97CB"/>
    <w:rsid w:val="184EA54D"/>
    <w:rsid w:val="184EEE18"/>
    <w:rsid w:val="184EF13A"/>
    <w:rsid w:val="184EF754"/>
    <w:rsid w:val="184F0B9F"/>
    <w:rsid w:val="184F4B61"/>
    <w:rsid w:val="184F70D1"/>
    <w:rsid w:val="184F98ED"/>
    <w:rsid w:val="184FEE93"/>
    <w:rsid w:val="1850201C"/>
    <w:rsid w:val="18507451"/>
    <w:rsid w:val="18508D24"/>
    <w:rsid w:val="185099E6"/>
    <w:rsid w:val="1850B1FC"/>
    <w:rsid w:val="1850CFD4"/>
    <w:rsid w:val="1850EC25"/>
    <w:rsid w:val="1850EE06"/>
    <w:rsid w:val="185159C8"/>
    <w:rsid w:val="1851B119"/>
    <w:rsid w:val="1851DECE"/>
    <w:rsid w:val="1851E77D"/>
    <w:rsid w:val="18520546"/>
    <w:rsid w:val="185208D3"/>
    <w:rsid w:val="18522116"/>
    <w:rsid w:val="18524959"/>
    <w:rsid w:val="18526453"/>
    <w:rsid w:val="1852B8A6"/>
    <w:rsid w:val="1852CB3E"/>
    <w:rsid w:val="1852CE6C"/>
    <w:rsid w:val="185312F4"/>
    <w:rsid w:val="18532F8B"/>
    <w:rsid w:val="185350E1"/>
    <w:rsid w:val="1853AA06"/>
    <w:rsid w:val="1853AE7E"/>
    <w:rsid w:val="1853B735"/>
    <w:rsid w:val="1853C3E9"/>
    <w:rsid w:val="1853DD0A"/>
    <w:rsid w:val="1853FC7A"/>
    <w:rsid w:val="18542837"/>
    <w:rsid w:val="185457AC"/>
    <w:rsid w:val="18549EF4"/>
    <w:rsid w:val="1854ABEF"/>
    <w:rsid w:val="1854D0B7"/>
    <w:rsid w:val="185511D4"/>
    <w:rsid w:val="18553955"/>
    <w:rsid w:val="1855808B"/>
    <w:rsid w:val="1855AB92"/>
    <w:rsid w:val="1855E749"/>
    <w:rsid w:val="1855FE53"/>
    <w:rsid w:val="1856219D"/>
    <w:rsid w:val="1856B39D"/>
    <w:rsid w:val="1856C265"/>
    <w:rsid w:val="1857054E"/>
    <w:rsid w:val="18573624"/>
    <w:rsid w:val="1857754F"/>
    <w:rsid w:val="18581D53"/>
    <w:rsid w:val="1858221D"/>
    <w:rsid w:val="185892A3"/>
    <w:rsid w:val="1858AE7C"/>
    <w:rsid w:val="1858CF1F"/>
    <w:rsid w:val="1858E299"/>
    <w:rsid w:val="18591F2D"/>
    <w:rsid w:val="18597584"/>
    <w:rsid w:val="18598279"/>
    <w:rsid w:val="185ADE96"/>
    <w:rsid w:val="185B0CDF"/>
    <w:rsid w:val="185B4C23"/>
    <w:rsid w:val="185B891E"/>
    <w:rsid w:val="185BFBB9"/>
    <w:rsid w:val="185C020F"/>
    <w:rsid w:val="185C597A"/>
    <w:rsid w:val="185CC432"/>
    <w:rsid w:val="185CD61A"/>
    <w:rsid w:val="185D47C3"/>
    <w:rsid w:val="185D9173"/>
    <w:rsid w:val="185DA85E"/>
    <w:rsid w:val="185DD6B5"/>
    <w:rsid w:val="185DFC0B"/>
    <w:rsid w:val="185DFFEA"/>
    <w:rsid w:val="185E8359"/>
    <w:rsid w:val="185EAE1C"/>
    <w:rsid w:val="185EB6BE"/>
    <w:rsid w:val="185EC74D"/>
    <w:rsid w:val="185F6253"/>
    <w:rsid w:val="185FC593"/>
    <w:rsid w:val="185FC77E"/>
    <w:rsid w:val="185FF47F"/>
    <w:rsid w:val="18603631"/>
    <w:rsid w:val="18603809"/>
    <w:rsid w:val="186055E2"/>
    <w:rsid w:val="18608A09"/>
    <w:rsid w:val="186099D5"/>
    <w:rsid w:val="18609A4F"/>
    <w:rsid w:val="1860D4A7"/>
    <w:rsid w:val="186127DA"/>
    <w:rsid w:val="18613F57"/>
    <w:rsid w:val="1861860C"/>
    <w:rsid w:val="186191BE"/>
    <w:rsid w:val="1861AFCC"/>
    <w:rsid w:val="1861CD54"/>
    <w:rsid w:val="1862187A"/>
    <w:rsid w:val="18624CB1"/>
    <w:rsid w:val="1862A78A"/>
    <w:rsid w:val="18631DD6"/>
    <w:rsid w:val="186399C0"/>
    <w:rsid w:val="186402B9"/>
    <w:rsid w:val="18645BCE"/>
    <w:rsid w:val="18649090"/>
    <w:rsid w:val="1865395C"/>
    <w:rsid w:val="186539CA"/>
    <w:rsid w:val="1865A4B2"/>
    <w:rsid w:val="18667A97"/>
    <w:rsid w:val="1866FBCF"/>
    <w:rsid w:val="18677219"/>
    <w:rsid w:val="1867B68E"/>
    <w:rsid w:val="1867F2F2"/>
    <w:rsid w:val="18685C76"/>
    <w:rsid w:val="18687090"/>
    <w:rsid w:val="18688D9B"/>
    <w:rsid w:val="18691999"/>
    <w:rsid w:val="186926F0"/>
    <w:rsid w:val="186985A0"/>
    <w:rsid w:val="1869BBDF"/>
    <w:rsid w:val="1869DB4B"/>
    <w:rsid w:val="186A0080"/>
    <w:rsid w:val="186A1A77"/>
    <w:rsid w:val="186A2328"/>
    <w:rsid w:val="186A66B2"/>
    <w:rsid w:val="186A6D20"/>
    <w:rsid w:val="186AA7F4"/>
    <w:rsid w:val="186ADEF2"/>
    <w:rsid w:val="186AFF4B"/>
    <w:rsid w:val="186B195C"/>
    <w:rsid w:val="186BA7DA"/>
    <w:rsid w:val="186BD6C2"/>
    <w:rsid w:val="186BDB99"/>
    <w:rsid w:val="186C0A63"/>
    <w:rsid w:val="186C2D18"/>
    <w:rsid w:val="186C41C9"/>
    <w:rsid w:val="186C9B88"/>
    <w:rsid w:val="186C9FA3"/>
    <w:rsid w:val="186CE795"/>
    <w:rsid w:val="186DF322"/>
    <w:rsid w:val="186E1A46"/>
    <w:rsid w:val="186E3215"/>
    <w:rsid w:val="186E34F0"/>
    <w:rsid w:val="186E90A2"/>
    <w:rsid w:val="186F1472"/>
    <w:rsid w:val="186F70A1"/>
    <w:rsid w:val="186F7705"/>
    <w:rsid w:val="186FB6C1"/>
    <w:rsid w:val="186FB97F"/>
    <w:rsid w:val="18703022"/>
    <w:rsid w:val="18705261"/>
    <w:rsid w:val="1870609A"/>
    <w:rsid w:val="187084B8"/>
    <w:rsid w:val="18708DFB"/>
    <w:rsid w:val="18709B55"/>
    <w:rsid w:val="1870C7C2"/>
    <w:rsid w:val="1870FC6E"/>
    <w:rsid w:val="1871FCB0"/>
    <w:rsid w:val="187227DF"/>
    <w:rsid w:val="18724E3C"/>
    <w:rsid w:val="18727FA3"/>
    <w:rsid w:val="1872988C"/>
    <w:rsid w:val="1872FE38"/>
    <w:rsid w:val="1873011D"/>
    <w:rsid w:val="1873215C"/>
    <w:rsid w:val="1873456E"/>
    <w:rsid w:val="1873496A"/>
    <w:rsid w:val="18736FEE"/>
    <w:rsid w:val="1873E02E"/>
    <w:rsid w:val="1873E08D"/>
    <w:rsid w:val="18744A02"/>
    <w:rsid w:val="18748646"/>
    <w:rsid w:val="1874C40A"/>
    <w:rsid w:val="1874E27F"/>
    <w:rsid w:val="187513D3"/>
    <w:rsid w:val="18759203"/>
    <w:rsid w:val="1875A03B"/>
    <w:rsid w:val="1875D0CB"/>
    <w:rsid w:val="1875FC01"/>
    <w:rsid w:val="1875FFFB"/>
    <w:rsid w:val="1876A164"/>
    <w:rsid w:val="1876A990"/>
    <w:rsid w:val="1876C580"/>
    <w:rsid w:val="1876E9A6"/>
    <w:rsid w:val="18772A2C"/>
    <w:rsid w:val="18779A25"/>
    <w:rsid w:val="1877DE95"/>
    <w:rsid w:val="18784540"/>
    <w:rsid w:val="18785C6A"/>
    <w:rsid w:val="1878DDCA"/>
    <w:rsid w:val="18790DB2"/>
    <w:rsid w:val="1879448F"/>
    <w:rsid w:val="18796F11"/>
    <w:rsid w:val="187989FF"/>
    <w:rsid w:val="1879BAE8"/>
    <w:rsid w:val="187A10C1"/>
    <w:rsid w:val="187A1FDC"/>
    <w:rsid w:val="187A2EF4"/>
    <w:rsid w:val="187A3162"/>
    <w:rsid w:val="187A3A78"/>
    <w:rsid w:val="187A5879"/>
    <w:rsid w:val="187A5AC7"/>
    <w:rsid w:val="187AC878"/>
    <w:rsid w:val="187B005E"/>
    <w:rsid w:val="187B25D4"/>
    <w:rsid w:val="187B297E"/>
    <w:rsid w:val="187B3971"/>
    <w:rsid w:val="187B6FAF"/>
    <w:rsid w:val="187B7D49"/>
    <w:rsid w:val="187B822A"/>
    <w:rsid w:val="187BB748"/>
    <w:rsid w:val="187BBECF"/>
    <w:rsid w:val="187BFA4E"/>
    <w:rsid w:val="187C752D"/>
    <w:rsid w:val="187CA7E5"/>
    <w:rsid w:val="187CF982"/>
    <w:rsid w:val="187D2088"/>
    <w:rsid w:val="187D2E55"/>
    <w:rsid w:val="187D556F"/>
    <w:rsid w:val="187D56CD"/>
    <w:rsid w:val="187D61F4"/>
    <w:rsid w:val="187D7900"/>
    <w:rsid w:val="187D8EDA"/>
    <w:rsid w:val="187DD8B7"/>
    <w:rsid w:val="187E7E03"/>
    <w:rsid w:val="187E837D"/>
    <w:rsid w:val="187EBF8E"/>
    <w:rsid w:val="187EDB2E"/>
    <w:rsid w:val="18801437"/>
    <w:rsid w:val="1880194B"/>
    <w:rsid w:val="18807185"/>
    <w:rsid w:val="1880D8C8"/>
    <w:rsid w:val="188111B3"/>
    <w:rsid w:val="188120C8"/>
    <w:rsid w:val="188135F8"/>
    <w:rsid w:val="18813B29"/>
    <w:rsid w:val="1881DE7C"/>
    <w:rsid w:val="1881E22C"/>
    <w:rsid w:val="1882CAFE"/>
    <w:rsid w:val="1883280D"/>
    <w:rsid w:val="1883452E"/>
    <w:rsid w:val="18834F25"/>
    <w:rsid w:val="18836437"/>
    <w:rsid w:val="188364FF"/>
    <w:rsid w:val="1883767B"/>
    <w:rsid w:val="18839199"/>
    <w:rsid w:val="1883A6A0"/>
    <w:rsid w:val="188410B1"/>
    <w:rsid w:val="18841326"/>
    <w:rsid w:val="1884389D"/>
    <w:rsid w:val="188467B3"/>
    <w:rsid w:val="18849C86"/>
    <w:rsid w:val="1884C002"/>
    <w:rsid w:val="1884F181"/>
    <w:rsid w:val="18852386"/>
    <w:rsid w:val="18858599"/>
    <w:rsid w:val="1885D55B"/>
    <w:rsid w:val="1885DD22"/>
    <w:rsid w:val="1885FEEC"/>
    <w:rsid w:val="18861DD0"/>
    <w:rsid w:val="18864F6E"/>
    <w:rsid w:val="1886682A"/>
    <w:rsid w:val="188684E0"/>
    <w:rsid w:val="1886C218"/>
    <w:rsid w:val="1886C8B4"/>
    <w:rsid w:val="1886CDAD"/>
    <w:rsid w:val="1886D47C"/>
    <w:rsid w:val="18872816"/>
    <w:rsid w:val="18875B03"/>
    <w:rsid w:val="18878C75"/>
    <w:rsid w:val="1887B015"/>
    <w:rsid w:val="1887E24C"/>
    <w:rsid w:val="1887ED48"/>
    <w:rsid w:val="188817C5"/>
    <w:rsid w:val="18883335"/>
    <w:rsid w:val="18889C12"/>
    <w:rsid w:val="1888AB2A"/>
    <w:rsid w:val="1888CD5D"/>
    <w:rsid w:val="1888DD8E"/>
    <w:rsid w:val="1888EF87"/>
    <w:rsid w:val="1888F47D"/>
    <w:rsid w:val="1889297C"/>
    <w:rsid w:val="18892E45"/>
    <w:rsid w:val="188979DB"/>
    <w:rsid w:val="188994F3"/>
    <w:rsid w:val="1889F766"/>
    <w:rsid w:val="188A2F23"/>
    <w:rsid w:val="188A3C80"/>
    <w:rsid w:val="188A53F5"/>
    <w:rsid w:val="188AEC40"/>
    <w:rsid w:val="188B0348"/>
    <w:rsid w:val="188B0EF0"/>
    <w:rsid w:val="188B11DC"/>
    <w:rsid w:val="188B3411"/>
    <w:rsid w:val="188B3AFE"/>
    <w:rsid w:val="188B99F4"/>
    <w:rsid w:val="188BFDDA"/>
    <w:rsid w:val="188C0080"/>
    <w:rsid w:val="188C6269"/>
    <w:rsid w:val="188C7615"/>
    <w:rsid w:val="188C7C0C"/>
    <w:rsid w:val="188C8A06"/>
    <w:rsid w:val="188CB404"/>
    <w:rsid w:val="188D18C0"/>
    <w:rsid w:val="188D3502"/>
    <w:rsid w:val="188D4F4D"/>
    <w:rsid w:val="188D9375"/>
    <w:rsid w:val="188DAB85"/>
    <w:rsid w:val="188DD7A5"/>
    <w:rsid w:val="188DF848"/>
    <w:rsid w:val="188E02BC"/>
    <w:rsid w:val="188E13A4"/>
    <w:rsid w:val="188E1F68"/>
    <w:rsid w:val="188E2386"/>
    <w:rsid w:val="188E2ABF"/>
    <w:rsid w:val="188E50E0"/>
    <w:rsid w:val="188E5E00"/>
    <w:rsid w:val="188E6EC4"/>
    <w:rsid w:val="188E70B9"/>
    <w:rsid w:val="188E7449"/>
    <w:rsid w:val="188EA737"/>
    <w:rsid w:val="188F08FF"/>
    <w:rsid w:val="188F11E3"/>
    <w:rsid w:val="188F7D25"/>
    <w:rsid w:val="188F9C94"/>
    <w:rsid w:val="188FE90A"/>
    <w:rsid w:val="188FF535"/>
    <w:rsid w:val="188FFEC7"/>
    <w:rsid w:val="189026A0"/>
    <w:rsid w:val="18903BC2"/>
    <w:rsid w:val="18904897"/>
    <w:rsid w:val="18908A92"/>
    <w:rsid w:val="1890AD95"/>
    <w:rsid w:val="1890DA42"/>
    <w:rsid w:val="18916617"/>
    <w:rsid w:val="1891B798"/>
    <w:rsid w:val="189246BF"/>
    <w:rsid w:val="1892A59F"/>
    <w:rsid w:val="1892DECD"/>
    <w:rsid w:val="1892F825"/>
    <w:rsid w:val="18930DE1"/>
    <w:rsid w:val="189327D3"/>
    <w:rsid w:val="1893286A"/>
    <w:rsid w:val="18935C4E"/>
    <w:rsid w:val="18935D43"/>
    <w:rsid w:val="1893654E"/>
    <w:rsid w:val="18938A93"/>
    <w:rsid w:val="18939665"/>
    <w:rsid w:val="189408C7"/>
    <w:rsid w:val="18940D82"/>
    <w:rsid w:val="18942B21"/>
    <w:rsid w:val="189467C3"/>
    <w:rsid w:val="18948CBC"/>
    <w:rsid w:val="1894A03F"/>
    <w:rsid w:val="1894AB12"/>
    <w:rsid w:val="1895241B"/>
    <w:rsid w:val="189571CE"/>
    <w:rsid w:val="18959AA2"/>
    <w:rsid w:val="1895BEE4"/>
    <w:rsid w:val="1895BFD9"/>
    <w:rsid w:val="1895E11F"/>
    <w:rsid w:val="1895F915"/>
    <w:rsid w:val="18965957"/>
    <w:rsid w:val="189677C1"/>
    <w:rsid w:val="1896ABF5"/>
    <w:rsid w:val="1896D6E0"/>
    <w:rsid w:val="1896EF56"/>
    <w:rsid w:val="1896F5C3"/>
    <w:rsid w:val="1896FCDD"/>
    <w:rsid w:val="189717F9"/>
    <w:rsid w:val="18972B0A"/>
    <w:rsid w:val="18979B0D"/>
    <w:rsid w:val="1897BB24"/>
    <w:rsid w:val="1897C5F2"/>
    <w:rsid w:val="1897EFBA"/>
    <w:rsid w:val="18985571"/>
    <w:rsid w:val="18986567"/>
    <w:rsid w:val="18987F82"/>
    <w:rsid w:val="18989A2D"/>
    <w:rsid w:val="1898AC78"/>
    <w:rsid w:val="1898CE93"/>
    <w:rsid w:val="1898D11A"/>
    <w:rsid w:val="1898FF53"/>
    <w:rsid w:val="18996EA0"/>
    <w:rsid w:val="1899AE56"/>
    <w:rsid w:val="189A2732"/>
    <w:rsid w:val="189B1D8C"/>
    <w:rsid w:val="189B305A"/>
    <w:rsid w:val="189B53E2"/>
    <w:rsid w:val="189BAD78"/>
    <w:rsid w:val="189BE1CF"/>
    <w:rsid w:val="189C3170"/>
    <w:rsid w:val="189CAB9B"/>
    <w:rsid w:val="189CB0BD"/>
    <w:rsid w:val="189CC958"/>
    <w:rsid w:val="189CD951"/>
    <w:rsid w:val="189D73A2"/>
    <w:rsid w:val="189DDC4F"/>
    <w:rsid w:val="189E02B3"/>
    <w:rsid w:val="189E4ACA"/>
    <w:rsid w:val="189E5DA8"/>
    <w:rsid w:val="189E8B1D"/>
    <w:rsid w:val="189E9029"/>
    <w:rsid w:val="189E9DDB"/>
    <w:rsid w:val="189ED175"/>
    <w:rsid w:val="189ED592"/>
    <w:rsid w:val="189EF56A"/>
    <w:rsid w:val="189F1259"/>
    <w:rsid w:val="189F8AD0"/>
    <w:rsid w:val="189FB510"/>
    <w:rsid w:val="189FD03B"/>
    <w:rsid w:val="189FD91C"/>
    <w:rsid w:val="18A072EB"/>
    <w:rsid w:val="18A0FA79"/>
    <w:rsid w:val="18A11B72"/>
    <w:rsid w:val="18A1B140"/>
    <w:rsid w:val="18A1BBC0"/>
    <w:rsid w:val="18A21E02"/>
    <w:rsid w:val="18A23A4F"/>
    <w:rsid w:val="18A25BF4"/>
    <w:rsid w:val="18A284B8"/>
    <w:rsid w:val="18A2A8D9"/>
    <w:rsid w:val="18A3A560"/>
    <w:rsid w:val="18A3CEB6"/>
    <w:rsid w:val="18A45433"/>
    <w:rsid w:val="18A4842A"/>
    <w:rsid w:val="18A4A548"/>
    <w:rsid w:val="18A4AB6B"/>
    <w:rsid w:val="18A4CB31"/>
    <w:rsid w:val="18A4FA86"/>
    <w:rsid w:val="18A545F9"/>
    <w:rsid w:val="18A5C617"/>
    <w:rsid w:val="18A62ACA"/>
    <w:rsid w:val="18A639FB"/>
    <w:rsid w:val="18A68C76"/>
    <w:rsid w:val="18A6B0BD"/>
    <w:rsid w:val="18A707F2"/>
    <w:rsid w:val="18A77D03"/>
    <w:rsid w:val="18A784D4"/>
    <w:rsid w:val="18A7EC83"/>
    <w:rsid w:val="18A81864"/>
    <w:rsid w:val="18A837ED"/>
    <w:rsid w:val="18A86663"/>
    <w:rsid w:val="18A8BCE5"/>
    <w:rsid w:val="18A8FB0A"/>
    <w:rsid w:val="18A90BDD"/>
    <w:rsid w:val="18A9AEC3"/>
    <w:rsid w:val="18A9C496"/>
    <w:rsid w:val="18A9D754"/>
    <w:rsid w:val="18A9F33B"/>
    <w:rsid w:val="18AA0C6C"/>
    <w:rsid w:val="18AA607F"/>
    <w:rsid w:val="18AA70F5"/>
    <w:rsid w:val="18AABF71"/>
    <w:rsid w:val="18AAC2CE"/>
    <w:rsid w:val="18AAE5D7"/>
    <w:rsid w:val="18AB04FE"/>
    <w:rsid w:val="18AB5B99"/>
    <w:rsid w:val="18ABFCFB"/>
    <w:rsid w:val="18AC1306"/>
    <w:rsid w:val="18ACA723"/>
    <w:rsid w:val="18ACE657"/>
    <w:rsid w:val="18ACF548"/>
    <w:rsid w:val="18AD8053"/>
    <w:rsid w:val="18AD8605"/>
    <w:rsid w:val="18AD865D"/>
    <w:rsid w:val="18AE79AE"/>
    <w:rsid w:val="18AE9638"/>
    <w:rsid w:val="18AEBD9E"/>
    <w:rsid w:val="18AEDC36"/>
    <w:rsid w:val="18AF22B0"/>
    <w:rsid w:val="18AF292D"/>
    <w:rsid w:val="18AF3E6B"/>
    <w:rsid w:val="18AF938E"/>
    <w:rsid w:val="18B02296"/>
    <w:rsid w:val="18B062FC"/>
    <w:rsid w:val="18B08341"/>
    <w:rsid w:val="18B0BE67"/>
    <w:rsid w:val="18B0C519"/>
    <w:rsid w:val="18B0EEC0"/>
    <w:rsid w:val="18B13DA9"/>
    <w:rsid w:val="18B16198"/>
    <w:rsid w:val="18B18298"/>
    <w:rsid w:val="18B1E8C8"/>
    <w:rsid w:val="18B28731"/>
    <w:rsid w:val="18B28B86"/>
    <w:rsid w:val="18B29274"/>
    <w:rsid w:val="18B33053"/>
    <w:rsid w:val="18B354B7"/>
    <w:rsid w:val="18B35A5F"/>
    <w:rsid w:val="18B37299"/>
    <w:rsid w:val="18B3AA93"/>
    <w:rsid w:val="18B3AAAC"/>
    <w:rsid w:val="18B3F3F2"/>
    <w:rsid w:val="18B45528"/>
    <w:rsid w:val="18B4694F"/>
    <w:rsid w:val="18B4725B"/>
    <w:rsid w:val="18B491D3"/>
    <w:rsid w:val="18B494D9"/>
    <w:rsid w:val="18B49A4E"/>
    <w:rsid w:val="18B54808"/>
    <w:rsid w:val="18B5505F"/>
    <w:rsid w:val="18B59F8A"/>
    <w:rsid w:val="18B5A3BD"/>
    <w:rsid w:val="18B5EE82"/>
    <w:rsid w:val="18B65822"/>
    <w:rsid w:val="18B69823"/>
    <w:rsid w:val="18B6CE36"/>
    <w:rsid w:val="18B6D84E"/>
    <w:rsid w:val="18B71FD9"/>
    <w:rsid w:val="18B73CA0"/>
    <w:rsid w:val="18B7417C"/>
    <w:rsid w:val="18B7D083"/>
    <w:rsid w:val="18B7F9D9"/>
    <w:rsid w:val="18B82F2D"/>
    <w:rsid w:val="18B83BD5"/>
    <w:rsid w:val="18B85230"/>
    <w:rsid w:val="18B853E5"/>
    <w:rsid w:val="18B87B94"/>
    <w:rsid w:val="18B8A8A5"/>
    <w:rsid w:val="18B8B3EA"/>
    <w:rsid w:val="18B8BB96"/>
    <w:rsid w:val="18B8E697"/>
    <w:rsid w:val="18B8FCB6"/>
    <w:rsid w:val="18B94014"/>
    <w:rsid w:val="18B95425"/>
    <w:rsid w:val="18B98442"/>
    <w:rsid w:val="18B9B75F"/>
    <w:rsid w:val="18B9CA47"/>
    <w:rsid w:val="18B9E250"/>
    <w:rsid w:val="18BA1085"/>
    <w:rsid w:val="18BA16F0"/>
    <w:rsid w:val="18BA333A"/>
    <w:rsid w:val="18BA53B6"/>
    <w:rsid w:val="18BAB602"/>
    <w:rsid w:val="18BACCAF"/>
    <w:rsid w:val="18BAEC81"/>
    <w:rsid w:val="18BB0537"/>
    <w:rsid w:val="18BB3A9C"/>
    <w:rsid w:val="18BB453E"/>
    <w:rsid w:val="18BB7F83"/>
    <w:rsid w:val="18BB9024"/>
    <w:rsid w:val="18BBA21C"/>
    <w:rsid w:val="18BBA40E"/>
    <w:rsid w:val="18BC3D98"/>
    <w:rsid w:val="18BC9D5B"/>
    <w:rsid w:val="18BCC520"/>
    <w:rsid w:val="18BD1075"/>
    <w:rsid w:val="18BD18B2"/>
    <w:rsid w:val="18BD8EE9"/>
    <w:rsid w:val="18BDD299"/>
    <w:rsid w:val="18BDE8AF"/>
    <w:rsid w:val="18BE049E"/>
    <w:rsid w:val="18BE09AD"/>
    <w:rsid w:val="18BE7B3D"/>
    <w:rsid w:val="18BEB1C0"/>
    <w:rsid w:val="18BEBEDE"/>
    <w:rsid w:val="18BF6543"/>
    <w:rsid w:val="18BFBFCB"/>
    <w:rsid w:val="18C0213D"/>
    <w:rsid w:val="18C07040"/>
    <w:rsid w:val="18C08854"/>
    <w:rsid w:val="18C0A9F8"/>
    <w:rsid w:val="18C0F04C"/>
    <w:rsid w:val="18C10E17"/>
    <w:rsid w:val="18C13573"/>
    <w:rsid w:val="18C13BBA"/>
    <w:rsid w:val="18C14ED1"/>
    <w:rsid w:val="18C17892"/>
    <w:rsid w:val="18C1DD59"/>
    <w:rsid w:val="18C1E8D0"/>
    <w:rsid w:val="18C22DB0"/>
    <w:rsid w:val="18C240E4"/>
    <w:rsid w:val="18C26B6B"/>
    <w:rsid w:val="18C26CCE"/>
    <w:rsid w:val="18C2725E"/>
    <w:rsid w:val="18C27EF1"/>
    <w:rsid w:val="18C2B83C"/>
    <w:rsid w:val="18C2F962"/>
    <w:rsid w:val="18C35376"/>
    <w:rsid w:val="18C3874E"/>
    <w:rsid w:val="18C38953"/>
    <w:rsid w:val="18C3E48A"/>
    <w:rsid w:val="18C3F5DA"/>
    <w:rsid w:val="18C44DE9"/>
    <w:rsid w:val="18C451D4"/>
    <w:rsid w:val="18C48F06"/>
    <w:rsid w:val="18C48F45"/>
    <w:rsid w:val="18C49D9F"/>
    <w:rsid w:val="18C4F61B"/>
    <w:rsid w:val="18C52FF4"/>
    <w:rsid w:val="18C53A59"/>
    <w:rsid w:val="18C58A80"/>
    <w:rsid w:val="18C58A86"/>
    <w:rsid w:val="18C5962A"/>
    <w:rsid w:val="18C5CD99"/>
    <w:rsid w:val="18C623EE"/>
    <w:rsid w:val="18C69373"/>
    <w:rsid w:val="18C6C24C"/>
    <w:rsid w:val="18C6DACF"/>
    <w:rsid w:val="18C6FFDF"/>
    <w:rsid w:val="18C706BE"/>
    <w:rsid w:val="18C7A490"/>
    <w:rsid w:val="18C7AB0B"/>
    <w:rsid w:val="18C7C5F2"/>
    <w:rsid w:val="18C7E179"/>
    <w:rsid w:val="18C8372D"/>
    <w:rsid w:val="18C857DA"/>
    <w:rsid w:val="18C86F58"/>
    <w:rsid w:val="18C8DEDD"/>
    <w:rsid w:val="18C9B9B7"/>
    <w:rsid w:val="18C9BB09"/>
    <w:rsid w:val="18C9CC81"/>
    <w:rsid w:val="18C9D17B"/>
    <w:rsid w:val="18CA4434"/>
    <w:rsid w:val="18CA5268"/>
    <w:rsid w:val="18CA6295"/>
    <w:rsid w:val="18CA9894"/>
    <w:rsid w:val="18CB4250"/>
    <w:rsid w:val="18CB436B"/>
    <w:rsid w:val="18CB4C6D"/>
    <w:rsid w:val="18CB4E70"/>
    <w:rsid w:val="18CB70D5"/>
    <w:rsid w:val="18CB8B70"/>
    <w:rsid w:val="18CBA1CA"/>
    <w:rsid w:val="18CBFF08"/>
    <w:rsid w:val="18CC1439"/>
    <w:rsid w:val="18CC8908"/>
    <w:rsid w:val="18CC9DE4"/>
    <w:rsid w:val="18CCBA32"/>
    <w:rsid w:val="18CD1914"/>
    <w:rsid w:val="18CD3BD2"/>
    <w:rsid w:val="18CD49CB"/>
    <w:rsid w:val="18CD7953"/>
    <w:rsid w:val="18CDCECE"/>
    <w:rsid w:val="18CE1377"/>
    <w:rsid w:val="18CE2F75"/>
    <w:rsid w:val="18CE4D6E"/>
    <w:rsid w:val="18CE53DA"/>
    <w:rsid w:val="18CE7050"/>
    <w:rsid w:val="18CE778A"/>
    <w:rsid w:val="18CEA7EC"/>
    <w:rsid w:val="18CECE8A"/>
    <w:rsid w:val="18CF16A9"/>
    <w:rsid w:val="18CF2371"/>
    <w:rsid w:val="18CF6F73"/>
    <w:rsid w:val="18CF90E4"/>
    <w:rsid w:val="18CFD289"/>
    <w:rsid w:val="18D01851"/>
    <w:rsid w:val="18D03E1C"/>
    <w:rsid w:val="18D07727"/>
    <w:rsid w:val="18D0796D"/>
    <w:rsid w:val="18D0D0E9"/>
    <w:rsid w:val="18D0E3A7"/>
    <w:rsid w:val="18D0FF08"/>
    <w:rsid w:val="18D1014A"/>
    <w:rsid w:val="18D12BCA"/>
    <w:rsid w:val="18D144C2"/>
    <w:rsid w:val="18D14D6D"/>
    <w:rsid w:val="18D16233"/>
    <w:rsid w:val="18D1AE52"/>
    <w:rsid w:val="18D31EFB"/>
    <w:rsid w:val="18D32207"/>
    <w:rsid w:val="18D33BC0"/>
    <w:rsid w:val="18D34686"/>
    <w:rsid w:val="18D36CBE"/>
    <w:rsid w:val="18D36FFE"/>
    <w:rsid w:val="18D38C30"/>
    <w:rsid w:val="18D3A2F4"/>
    <w:rsid w:val="18D3AECC"/>
    <w:rsid w:val="18D3F744"/>
    <w:rsid w:val="18D48F25"/>
    <w:rsid w:val="18D4BB9F"/>
    <w:rsid w:val="18D4C411"/>
    <w:rsid w:val="18D4E523"/>
    <w:rsid w:val="18D4F489"/>
    <w:rsid w:val="18D4F739"/>
    <w:rsid w:val="18D5E8B1"/>
    <w:rsid w:val="18D62372"/>
    <w:rsid w:val="18D6425F"/>
    <w:rsid w:val="18D67A0F"/>
    <w:rsid w:val="18D6FF1C"/>
    <w:rsid w:val="18D748DE"/>
    <w:rsid w:val="18D7AB0A"/>
    <w:rsid w:val="18D7CB24"/>
    <w:rsid w:val="18D80841"/>
    <w:rsid w:val="18D82283"/>
    <w:rsid w:val="18D842DF"/>
    <w:rsid w:val="18D8870C"/>
    <w:rsid w:val="18D8C531"/>
    <w:rsid w:val="18D8F1B0"/>
    <w:rsid w:val="18D92064"/>
    <w:rsid w:val="18D92802"/>
    <w:rsid w:val="18D96979"/>
    <w:rsid w:val="18D98285"/>
    <w:rsid w:val="18D9CD2C"/>
    <w:rsid w:val="18DA1543"/>
    <w:rsid w:val="18DACABC"/>
    <w:rsid w:val="18DAEDA3"/>
    <w:rsid w:val="18DB0CDE"/>
    <w:rsid w:val="18DB29A8"/>
    <w:rsid w:val="18DB2DB9"/>
    <w:rsid w:val="18DB666C"/>
    <w:rsid w:val="18DBA1AE"/>
    <w:rsid w:val="18DBAE6F"/>
    <w:rsid w:val="18DBB525"/>
    <w:rsid w:val="18DC0037"/>
    <w:rsid w:val="18DC05A5"/>
    <w:rsid w:val="18DC1CAA"/>
    <w:rsid w:val="18DC6B3C"/>
    <w:rsid w:val="18DD3F05"/>
    <w:rsid w:val="18DD58EE"/>
    <w:rsid w:val="18DD86BB"/>
    <w:rsid w:val="18DE2691"/>
    <w:rsid w:val="18DE3E86"/>
    <w:rsid w:val="18DE5E7C"/>
    <w:rsid w:val="18DE6A2C"/>
    <w:rsid w:val="18DE764E"/>
    <w:rsid w:val="18DE9D49"/>
    <w:rsid w:val="18DEB407"/>
    <w:rsid w:val="18DF09FE"/>
    <w:rsid w:val="18DF1F7B"/>
    <w:rsid w:val="18DF2421"/>
    <w:rsid w:val="18DF2D86"/>
    <w:rsid w:val="18DF6323"/>
    <w:rsid w:val="18DF83E4"/>
    <w:rsid w:val="18DFA3C6"/>
    <w:rsid w:val="18DFBB9F"/>
    <w:rsid w:val="18DFC93F"/>
    <w:rsid w:val="18DFE422"/>
    <w:rsid w:val="18DFF874"/>
    <w:rsid w:val="18E017A9"/>
    <w:rsid w:val="18E055DA"/>
    <w:rsid w:val="18E0D30A"/>
    <w:rsid w:val="18E11A58"/>
    <w:rsid w:val="18E131CB"/>
    <w:rsid w:val="18E1360E"/>
    <w:rsid w:val="18E1B9F6"/>
    <w:rsid w:val="18E1D2C6"/>
    <w:rsid w:val="18E1D5C6"/>
    <w:rsid w:val="18E24812"/>
    <w:rsid w:val="18E24A7A"/>
    <w:rsid w:val="18E29A31"/>
    <w:rsid w:val="18E2F8FF"/>
    <w:rsid w:val="18E3265E"/>
    <w:rsid w:val="18E37AC5"/>
    <w:rsid w:val="18E41DEB"/>
    <w:rsid w:val="18E44BE2"/>
    <w:rsid w:val="18E49C6A"/>
    <w:rsid w:val="18E4D3A3"/>
    <w:rsid w:val="18E53FCA"/>
    <w:rsid w:val="18E55642"/>
    <w:rsid w:val="18E5686B"/>
    <w:rsid w:val="18E5F695"/>
    <w:rsid w:val="18E6013C"/>
    <w:rsid w:val="18E6218D"/>
    <w:rsid w:val="18E632F9"/>
    <w:rsid w:val="18E66182"/>
    <w:rsid w:val="18E6A26C"/>
    <w:rsid w:val="18E6A288"/>
    <w:rsid w:val="18E6BF7A"/>
    <w:rsid w:val="18E6E0F8"/>
    <w:rsid w:val="18E6FF2F"/>
    <w:rsid w:val="18E7755D"/>
    <w:rsid w:val="18E7DE78"/>
    <w:rsid w:val="18E806B2"/>
    <w:rsid w:val="18E81B46"/>
    <w:rsid w:val="18E8432A"/>
    <w:rsid w:val="18E857E2"/>
    <w:rsid w:val="18E885E1"/>
    <w:rsid w:val="18E89834"/>
    <w:rsid w:val="18E94EFF"/>
    <w:rsid w:val="18E97796"/>
    <w:rsid w:val="18E99852"/>
    <w:rsid w:val="18E9E630"/>
    <w:rsid w:val="18E9E875"/>
    <w:rsid w:val="18EA99BC"/>
    <w:rsid w:val="18EBE9F4"/>
    <w:rsid w:val="18EC4D5D"/>
    <w:rsid w:val="18EC7C94"/>
    <w:rsid w:val="18EC9329"/>
    <w:rsid w:val="18ECA289"/>
    <w:rsid w:val="18ED22DF"/>
    <w:rsid w:val="18ED9B0B"/>
    <w:rsid w:val="18ED9DA2"/>
    <w:rsid w:val="18EDBDAB"/>
    <w:rsid w:val="18EDC530"/>
    <w:rsid w:val="18EE2228"/>
    <w:rsid w:val="18EEF8F5"/>
    <w:rsid w:val="18EF26DF"/>
    <w:rsid w:val="18EF3967"/>
    <w:rsid w:val="18EF8A1F"/>
    <w:rsid w:val="18F013F5"/>
    <w:rsid w:val="18F0211D"/>
    <w:rsid w:val="18F0366F"/>
    <w:rsid w:val="18F0AAEC"/>
    <w:rsid w:val="18F0B727"/>
    <w:rsid w:val="18F0D96E"/>
    <w:rsid w:val="18F0E641"/>
    <w:rsid w:val="18F141D7"/>
    <w:rsid w:val="18F14291"/>
    <w:rsid w:val="18F1A680"/>
    <w:rsid w:val="18F1CB4B"/>
    <w:rsid w:val="18F20261"/>
    <w:rsid w:val="18F21EF2"/>
    <w:rsid w:val="18F26313"/>
    <w:rsid w:val="18F2642E"/>
    <w:rsid w:val="18F27DDA"/>
    <w:rsid w:val="18F2E6FE"/>
    <w:rsid w:val="18F2FDC1"/>
    <w:rsid w:val="18F35F35"/>
    <w:rsid w:val="18F373D3"/>
    <w:rsid w:val="18F3C262"/>
    <w:rsid w:val="18F3C919"/>
    <w:rsid w:val="18F3E9D7"/>
    <w:rsid w:val="18F43466"/>
    <w:rsid w:val="18F48E69"/>
    <w:rsid w:val="18F4F173"/>
    <w:rsid w:val="18F5000B"/>
    <w:rsid w:val="18F50358"/>
    <w:rsid w:val="18F51016"/>
    <w:rsid w:val="18F5161F"/>
    <w:rsid w:val="18F55279"/>
    <w:rsid w:val="18F5B8ED"/>
    <w:rsid w:val="18F5C7CA"/>
    <w:rsid w:val="18F618EE"/>
    <w:rsid w:val="18F6272B"/>
    <w:rsid w:val="18F64928"/>
    <w:rsid w:val="18F68680"/>
    <w:rsid w:val="18F6E38F"/>
    <w:rsid w:val="18F6FD8F"/>
    <w:rsid w:val="18F72204"/>
    <w:rsid w:val="18F793D4"/>
    <w:rsid w:val="18F81B2C"/>
    <w:rsid w:val="18F8218D"/>
    <w:rsid w:val="18F82CFE"/>
    <w:rsid w:val="18F86512"/>
    <w:rsid w:val="18F8E70D"/>
    <w:rsid w:val="18F8F4F0"/>
    <w:rsid w:val="18F90097"/>
    <w:rsid w:val="18F92BFB"/>
    <w:rsid w:val="18F93D35"/>
    <w:rsid w:val="18F9689B"/>
    <w:rsid w:val="18F9F52A"/>
    <w:rsid w:val="18FA47E3"/>
    <w:rsid w:val="18FA59B7"/>
    <w:rsid w:val="18FA6FBD"/>
    <w:rsid w:val="18FA78ED"/>
    <w:rsid w:val="18FA83D5"/>
    <w:rsid w:val="18FA853A"/>
    <w:rsid w:val="18FA8D2F"/>
    <w:rsid w:val="18FACC3F"/>
    <w:rsid w:val="18FACF81"/>
    <w:rsid w:val="18FB5020"/>
    <w:rsid w:val="18FBB61A"/>
    <w:rsid w:val="18FBBA09"/>
    <w:rsid w:val="18FBD206"/>
    <w:rsid w:val="18FBFEE7"/>
    <w:rsid w:val="18FC6681"/>
    <w:rsid w:val="18FCC0BC"/>
    <w:rsid w:val="18FD1AE3"/>
    <w:rsid w:val="18FD6BFF"/>
    <w:rsid w:val="18FE1B96"/>
    <w:rsid w:val="18FEAF63"/>
    <w:rsid w:val="18FF3A6E"/>
    <w:rsid w:val="18FF8792"/>
    <w:rsid w:val="18FFF066"/>
    <w:rsid w:val="19003CB3"/>
    <w:rsid w:val="19003DCD"/>
    <w:rsid w:val="19004543"/>
    <w:rsid w:val="19007BB8"/>
    <w:rsid w:val="19008BB6"/>
    <w:rsid w:val="1900D0C8"/>
    <w:rsid w:val="190105FC"/>
    <w:rsid w:val="190111D8"/>
    <w:rsid w:val="19015A0D"/>
    <w:rsid w:val="19015BF6"/>
    <w:rsid w:val="19016415"/>
    <w:rsid w:val="19019EB1"/>
    <w:rsid w:val="1901DE03"/>
    <w:rsid w:val="1901E115"/>
    <w:rsid w:val="1901FEF3"/>
    <w:rsid w:val="190201DA"/>
    <w:rsid w:val="1902397B"/>
    <w:rsid w:val="19024B51"/>
    <w:rsid w:val="190250CF"/>
    <w:rsid w:val="19029385"/>
    <w:rsid w:val="1902965E"/>
    <w:rsid w:val="1902A689"/>
    <w:rsid w:val="1902F1D3"/>
    <w:rsid w:val="190334EB"/>
    <w:rsid w:val="1903F878"/>
    <w:rsid w:val="190403E3"/>
    <w:rsid w:val="19044B1A"/>
    <w:rsid w:val="19050E8C"/>
    <w:rsid w:val="19053D5E"/>
    <w:rsid w:val="190546C0"/>
    <w:rsid w:val="19055B1C"/>
    <w:rsid w:val="19056CDA"/>
    <w:rsid w:val="190575A1"/>
    <w:rsid w:val="1905768A"/>
    <w:rsid w:val="1905823E"/>
    <w:rsid w:val="19065686"/>
    <w:rsid w:val="19067427"/>
    <w:rsid w:val="19069256"/>
    <w:rsid w:val="19069DFA"/>
    <w:rsid w:val="19072BDB"/>
    <w:rsid w:val="19077F52"/>
    <w:rsid w:val="19079644"/>
    <w:rsid w:val="1907F77F"/>
    <w:rsid w:val="19080924"/>
    <w:rsid w:val="19082B12"/>
    <w:rsid w:val="190861C9"/>
    <w:rsid w:val="190898AA"/>
    <w:rsid w:val="1908D253"/>
    <w:rsid w:val="1908F4D5"/>
    <w:rsid w:val="1908F4FA"/>
    <w:rsid w:val="19091325"/>
    <w:rsid w:val="19093D66"/>
    <w:rsid w:val="19094EE6"/>
    <w:rsid w:val="1909D3B4"/>
    <w:rsid w:val="1909EF02"/>
    <w:rsid w:val="190A04DC"/>
    <w:rsid w:val="190A3B15"/>
    <w:rsid w:val="190A50E4"/>
    <w:rsid w:val="190A678F"/>
    <w:rsid w:val="190A6E56"/>
    <w:rsid w:val="190AEF5F"/>
    <w:rsid w:val="190B1C35"/>
    <w:rsid w:val="190BD681"/>
    <w:rsid w:val="190C2B2B"/>
    <w:rsid w:val="190C55C4"/>
    <w:rsid w:val="190C65DD"/>
    <w:rsid w:val="190CBE4E"/>
    <w:rsid w:val="190D70FC"/>
    <w:rsid w:val="190D9607"/>
    <w:rsid w:val="190DC328"/>
    <w:rsid w:val="190DE80C"/>
    <w:rsid w:val="190E1897"/>
    <w:rsid w:val="190E6825"/>
    <w:rsid w:val="190EB753"/>
    <w:rsid w:val="190EFF7E"/>
    <w:rsid w:val="190F2B44"/>
    <w:rsid w:val="190F3D92"/>
    <w:rsid w:val="190F9DE4"/>
    <w:rsid w:val="190FA07B"/>
    <w:rsid w:val="191021C5"/>
    <w:rsid w:val="19104E91"/>
    <w:rsid w:val="1910AC67"/>
    <w:rsid w:val="1910C10B"/>
    <w:rsid w:val="1911446D"/>
    <w:rsid w:val="19115185"/>
    <w:rsid w:val="1911D103"/>
    <w:rsid w:val="191221F0"/>
    <w:rsid w:val="19122903"/>
    <w:rsid w:val="191296E6"/>
    <w:rsid w:val="1912B48D"/>
    <w:rsid w:val="191335E8"/>
    <w:rsid w:val="1913DCBB"/>
    <w:rsid w:val="1913DF23"/>
    <w:rsid w:val="1913E7B0"/>
    <w:rsid w:val="19140A98"/>
    <w:rsid w:val="19141C41"/>
    <w:rsid w:val="1914351C"/>
    <w:rsid w:val="19144AF3"/>
    <w:rsid w:val="19146A31"/>
    <w:rsid w:val="1914C708"/>
    <w:rsid w:val="1915640D"/>
    <w:rsid w:val="19156D0F"/>
    <w:rsid w:val="19156EDD"/>
    <w:rsid w:val="1915AF17"/>
    <w:rsid w:val="1915B01A"/>
    <w:rsid w:val="1915D6FA"/>
    <w:rsid w:val="1915F17E"/>
    <w:rsid w:val="1915F1C1"/>
    <w:rsid w:val="1915FD96"/>
    <w:rsid w:val="19162AA2"/>
    <w:rsid w:val="19166F1F"/>
    <w:rsid w:val="19169B6F"/>
    <w:rsid w:val="1917209E"/>
    <w:rsid w:val="1917346D"/>
    <w:rsid w:val="19179534"/>
    <w:rsid w:val="1917BDBC"/>
    <w:rsid w:val="1917C446"/>
    <w:rsid w:val="1918861B"/>
    <w:rsid w:val="1918E221"/>
    <w:rsid w:val="1918FEA4"/>
    <w:rsid w:val="19193457"/>
    <w:rsid w:val="191939E2"/>
    <w:rsid w:val="19195A8F"/>
    <w:rsid w:val="19196446"/>
    <w:rsid w:val="19196785"/>
    <w:rsid w:val="1919F23A"/>
    <w:rsid w:val="191A14F5"/>
    <w:rsid w:val="191AAD88"/>
    <w:rsid w:val="191AC137"/>
    <w:rsid w:val="191AFC4F"/>
    <w:rsid w:val="191B1DCF"/>
    <w:rsid w:val="191B5AD4"/>
    <w:rsid w:val="191BABB3"/>
    <w:rsid w:val="191C2696"/>
    <w:rsid w:val="191C584E"/>
    <w:rsid w:val="191C646B"/>
    <w:rsid w:val="191D36C6"/>
    <w:rsid w:val="191D91B3"/>
    <w:rsid w:val="191DB875"/>
    <w:rsid w:val="191E293A"/>
    <w:rsid w:val="191E4913"/>
    <w:rsid w:val="191E822E"/>
    <w:rsid w:val="191E85D5"/>
    <w:rsid w:val="191E9425"/>
    <w:rsid w:val="191F1F18"/>
    <w:rsid w:val="191F4F35"/>
    <w:rsid w:val="191F7482"/>
    <w:rsid w:val="191FCD94"/>
    <w:rsid w:val="192069A3"/>
    <w:rsid w:val="19209858"/>
    <w:rsid w:val="1920D3E4"/>
    <w:rsid w:val="1920E08B"/>
    <w:rsid w:val="1921337B"/>
    <w:rsid w:val="19218704"/>
    <w:rsid w:val="1921ACA2"/>
    <w:rsid w:val="1921C74C"/>
    <w:rsid w:val="1921CE86"/>
    <w:rsid w:val="1921F7A6"/>
    <w:rsid w:val="192223ED"/>
    <w:rsid w:val="1922869F"/>
    <w:rsid w:val="1922BDA4"/>
    <w:rsid w:val="1923B689"/>
    <w:rsid w:val="1923EC94"/>
    <w:rsid w:val="192433A8"/>
    <w:rsid w:val="1924BBA7"/>
    <w:rsid w:val="1924D9E1"/>
    <w:rsid w:val="1924E1FB"/>
    <w:rsid w:val="1924E5EB"/>
    <w:rsid w:val="192573A0"/>
    <w:rsid w:val="19258508"/>
    <w:rsid w:val="1926D87F"/>
    <w:rsid w:val="1926F3C8"/>
    <w:rsid w:val="19271356"/>
    <w:rsid w:val="192743C7"/>
    <w:rsid w:val="19275F51"/>
    <w:rsid w:val="192777AB"/>
    <w:rsid w:val="1927AB89"/>
    <w:rsid w:val="1927CABC"/>
    <w:rsid w:val="1927D00A"/>
    <w:rsid w:val="1927F51A"/>
    <w:rsid w:val="19284508"/>
    <w:rsid w:val="19285336"/>
    <w:rsid w:val="19285C69"/>
    <w:rsid w:val="19291009"/>
    <w:rsid w:val="1929479C"/>
    <w:rsid w:val="19294F27"/>
    <w:rsid w:val="19297C6A"/>
    <w:rsid w:val="19298252"/>
    <w:rsid w:val="192A13AC"/>
    <w:rsid w:val="192A2FE6"/>
    <w:rsid w:val="192A936E"/>
    <w:rsid w:val="192A9D71"/>
    <w:rsid w:val="192A9FB8"/>
    <w:rsid w:val="192AE559"/>
    <w:rsid w:val="192AF38A"/>
    <w:rsid w:val="192B2954"/>
    <w:rsid w:val="192BC814"/>
    <w:rsid w:val="192BEE1C"/>
    <w:rsid w:val="192C2B01"/>
    <w:rsid w:val="192C3026"/>
    <w:rsid w:val="192CB18B"/>
    <w:rsid w:val="192CDCBF"/>
    <w:rsid w:val="192CDE1A"/>
    <w:rsid w:val="192D3B24"/>
    <w:rsid w:val="192D8BD9"/>
    <w:rsid w:val="192DA94D"/>
    <w:rsid w:val="192E403E"/>
    <w:rsid w:val="192EC593"/>
    <w:rsid w:val="192ED814"/>
    <w:rsid w:val="192EFAD8"/>
    <w:rsid w:val="192F0590"/>
    <w:rsid w:val="192F326F"/>
    <w:rsid w:val="192F5716"/>
    <w:rsid w:val="192F5783"/>
    <w:rsid w:val="192F9AED"/>
    <w:rsid w:val="192FA22E"/>
    <w:rsid w:val="192FD465"/>
    <w:rsid w:val="192FFA0E"/>
    <w:rsid w:val="193018B8"/>
    <w:rsid w:val="19304453"/>
    <w:rsid w:val="1930605A"/>
    <w:rsid w:val="193060A8"/>
    <w:rsid w:val="193064D8"/>
    <w:rsid w:val="193067B1"/>
    <w:rsid w:val="1930EE65"/>
    <w:rsid w:val="1931A574"/>
    <w:rsid w:val="1931A6F8"/>
    <w:rsid w:val="1931A8C9"/>
    <w:rsid w:val="1931BF17"/>
    <w:rsid w:val="1931EC49"/>
    <w:rsid w:val="19321849"/>
    <w:rsid w:val="19322C9E"/>
    <w:rsid w:val="1932C78C"/>
    <w:rsid w:val="19334643"/>
    <w:rsid w:val="193430BB"/>
    <w:rsid w:val="19346E1D"/>
    <w:rsid w:val="193473A3"/>
    <w:rsid w:val="193474B9"/>
    <w:rsid w:val="1934E556"/>
    <w:rsid w:val="1934F14B"/>
    <w:rsid w:val="1934F2D8"/>
    <w:rsid w:val="193520AA"/>
    <w:rsid w:val="1935FFE3"/>
    <w:rsid w:val="193608ED"/>
    <w:rsid w:val="1936619D"/>
    <w:rsid w:val="19369335"/>
    <w:rsid w:val="1936D6FC"/>
    <w:rsid w:val="1937C6B4"/>
    <w:rsid w:val="19381B9C"/>
    <w:rsid w:val="19381C12"/>
    <w:rsid w:val="19384C32"/>
    <w:rsid w:val="19384F38"/>
    <w:rsid w:val="1938F146"/>
    <w:rsid w:val="19391431"/>
    <w:rsid w:val="19392582"/>
    <w:rsid w:val="19393BF4"/>
    <w:rsid w:val="19396B6D"/>
    <w:rsid w:val="1939A7A4"/>
    <w:rsid w:val="193B059E"/>
    <w:rsid w:val="193B3325"/>
    <w:rsid w:val="193B676A"/>
    <w:rsid w:val="193B7341"/>
    <w:rsid w:val="193BB88E"/>
    <w:rsid w:val="193C5084"/>
    <w:rsid w:val="193C5229"/>
    <w:rsid w:val="193C9C42"/>
    <w:rsid w:val="193D7434"/>
    <w:rsid w:val="193D7C2E"/>
    <w:rsid w:val="193DB43B"/>
    <w:rsid w:val="193DC6B8"/>
    <w:rsid w:val="193DE81B"/>
    <w:rsid w:val="193EEF02"/>
    <w:rsid w:val="193F2F16"/>
    <w:rsid w:val="193F4AB9"/>
    <w:rsid w:val="193F66C0"/>
    <w:rsid w:val="193FBA07"/>
    <w:rsid w:val="193FC289"/>
    <w:rsid w:val="194021BE"/>
    <w:rsid w:val="194030AD"/>
    <w:rsid w:val="1940DEDF"/>
    <w:rsid w:val="1940F5EF"/>
    <w:rsid w:val="19410CE9"/>
    <w:rsid w:val="1941350B"/>
    <w:rsid w:val="194190B5"/>
    <w:rsid w:val="1941B003"/>
    <w:rsid w:val="1941C0DB"/>
    <w:rsid w:val="19420B44"/>
    <w:rsid w:val="19421DA0"/>
    <w:rsid w:val="19422098"/>
    <w:rsid w:val="194241DC"/>
    <w:rsid w:val="19424FD5"/>
    <w:rsid w:val="1942530F"/>
    <w:rsid w:val="1942915B"/>
    <w:rsid w:val="1942D838"/>
    <w:rsid w:val="1942F932"/>
    <w:rsid w:val="19430DA6"/>
    <w:rsid w:val="19435C13"/>
    <w:rsid w:val="19436A9F"/>
    <w:rsid w:val="1943A5C1"/>
    <w:rsid w:val="1943AEC2"/>
    <w:rsid w:val="1943DB84"/>
    <w:rsid w:val="19445356"/>
    <w:rsid w:val="19449339"/>
    <w:rsid w:val="1944A9AB"/>
    <w:rsid w:val="1944B7C2"/>
    <w:rsid w:val="19450FB8"/>
    <w:rsid w:val="194516B9"/>
    <w:rsid w:val="19451A9F"/>
    <w:rsid w:val="19451C9C"/>
    <w:rsid w:val="19453E2A"/>
    <w:rsid w:val="19454A20"/>
    <w:rsid w:val="19454AE2"/>
    <w:rsid w:val="19459258"/>
    <w:rsid w:val="1945B4D0"/>
    <w:rsid w:val="1945BA92"/>
    <w:rsid w:val="1945CB31"/>
    <w:rsid w:val="1945EABC"/>
    <w:rsid w:val="1945F7B8"/>
    <w:rsid w:val="1945FDE6"/>
    <w:rsid w:val="194605AC"/>
    <w:rsid w:val="194606C5"/>
    <w:rsid w:val="194624FA"/>
    <w:rsid w:val="19465F5A"/>
    <w:rsid w:val="19469A8C"/>
    <w:rsid w:val="19470636"/>
    <w:rsid w:val="19471FFF"/>
    <w:rsid w:val="1947359F"/>
    <w:rsid w:val="19477C3D"/>
    <w:rsid w:val="194862E9"/>
    <w:rsid w:val="1948F031"/>
    <w:rsid w:val="1948F09A"/>
    <w:rsid w:val="19491A98"/>
    <w:rsid w:val="19492503"/>
    <w:rsid w:val="19497A16"/>
    <w:rsid w:val="19499234"/>
    <w:rsid w:val="1949926E"/>
    <w:rsid w:val="194A0B0B"/>
    <w:rsid w:val="194A1458"/>
    <w:rsid w:val="194A4C27"/>
    <w:rsid w:val="194A8156"/>
    <w:rsid w:val="194A8CBC"/>
    <w:rsid w:val="194A9FB6"/>
    <w:rsid w:val="194B1A9F"/>
    <w:rsid w:val="194B1EFA"/>
    <w:rsid w:val="194B983B"/>
    <w:rsid w:val="194BB0E6"/>
    <w:rsid w:val="194C473E"/>
    <w:rsid w:val="194C7834"/>
    <w:rsid w:val="194CAC4F"/>
    <w:rsid w:val="194CB21B"/>
    <w:rsid w:val="194CB4B2"/>
    <w:rsid w:val="194CC6A8"/>
    <w:rsid w:val="194CE294"/>
    <w:rsid w:val="194CFE5A"/>
    <w:rsid w:val="194D0BDD"/>
    <w:rsid w:val="194D461C"/>
    <w:rsid w:val="194DE2D8"/>
    <w:rsid w:val="194E38FC"/>
    <w:rsid w:val="194E4C42"/>
    <w:rsid w:val="194E65A2"/>
    <w:rsid w:val="194E76A3"/>
    <w:rsid w:val="194F018B"/>
    <w:rsid w:val="194F389D"/>
    <w:rsid w:val="194F55D8"/>
    <w:rsid w:val="194FB35D"/>
    <w:rsid w:val="194FC091"/>
    <w:rsid w:val="195034F7"/>
    <w:rsid w:val="1950B556"/>
    <w:rsid w:val="1950B861"/>
    <w:rsid w:val="1950DF89"/>
    <w:rsid w:val="19511449"/>
    <w:rsid w:val="195156C8"/>
    <w:rsid w:val="195158C6"/>
    <w:rsid w:val="19516A05"/>
    <w:rsid w:val="1951B857"/>
    <w:rsid w:val="1951F028"/>
    <w:rsid w:val="19524752"/>
    <w:rsid w:val="19526612"/>
    <w:rsid w:val="1952CF2F"/>
    <w:rsid w:val="1952E578"/>
    <w:rsid w:val="1953084C"/>
    <w:rsid w:val="19531EA9"/>
    <w:rsid w:val="195344D7"/>
    <w:rsid w:val="1953969F"/>
    <w:rsid w:val="1953FBE7"/>
    <w:rsid w:val="1954B325"/>
    <w:rsid w:val="1954E0D1"/>
    <w:rsid w:val="19551460"/>
    <w:rsid w:val="19551893"/>
    <w:rsid w:val="19555924"/>
    <w:rsid w:val="19558F0F"/>
    <w:rsid w:val="1955A8BC"/>
    <w:rsid w:val="1955C9A6"/>
    <w:rsid w:val="1955CFC9"/>
    <w:rsid w:val="195606DE"/>
    <w:rsid w:val="195611FD"/>
    <w:rsid w:val="1956449A"/>
    <w:rsid w:val="195654CE"/>
    <w:rsid w:val="195684C5"/>
    <w:rsid w:val="1957396B"/>
    <w:rsid w:val="19577DE3"/>
    <w:rsid w:val="1957C26B"/>
    <w:rsid w:val="1957EA8B"/>
    <w:rsid w:val="19586F13"/>
    <w:rsid w:val="1958E271"/>
    <w:rsid w:val="1958EBAA"/>
    <w:rsid w:val="195916F1"/>
    <w:rsid w:val="19592F4F"/>
    <w:rsid w:val="19595DE0"/>
    <w:rsid w:val="195962D9"/>
    <w:rsid w:val="1959C6B7"/>
    <w:rsid w:val="1959DEEE"/>
    <w:rsid w:val="1959E91F"/>
    <w:rsid w:val="195A173F"/>
    <w:rsid w:val="195AA688"/>
    <w:rsid w:val="195ABC72"/>
    <w:rsid w:val="195BE059"/>
    <w:rsid w:val="195C3B6D"/>
    <w:rsid w:val="195C3BA4"/>
    <w:rsid w:val="195C8043"/>
    <w:rsid w:val="195C80BD"/>
    <w:rsid w:val="195C888D"/>
    <w:rsid w:val="195CF71F"/>
    <w:rsid w:val="195D3BE0"/>
    <w:rsid w:val="195D5495"/>
    <w:rsid w:val="195D718C"/>
    <w:rsid w:val="195D8437"/>
    <w:rsid w:val="195D9D18"/>
    <w:rsid w:val="195DD682"/>
    <w:rsid w:val="195DE00B"/>
    <w:rsid w:val="195E4479"/>
    <w:rsid w:val="195E78E8"/>
    <w:rsid w:val="195E828F"/>
    <w:rsid w:val="195E8BEC"/>
    <w:rsid w:val="195EA80D"/>
    <w:rsid w:val="195F3BB9"/>
    <w:rsid w:val="195F46F2"/>
    <w:rsid w:val="195F4FB2"/>
    <w:rsid w:val="195F64AC"/>
    <w:rsid w:val="195F78B2"/>
    <w:rsid w:val="195FACFA"/>
    <w:rsid w:val="195FC4D8"/>
    <w:rsid w:val="195FCC19"/>
    <w:rsid w:val="195FEC0C"/>
    <w:rsid w:val="19600833"/>
    <w:rsid w:val="196024EC"/>
    <w:rsid w:val="1960516C"/>
    <w:rsid w:val="196064F3"/>
    <w:rsid w:val="19606A6A"/>
    <w:rsid w:val="19607EA5"/>
    <w:rsid w:val="19609AAE"/>
    <w:rsid w:val="1960E656"/>
    <w:rsid w:val="1960F4ED"/>
    <w:rsid w:val="1960F783"/>
    <w:rsid w:val="19610E8D"/>
    <w:rsid w:val="19611035"/>
    <w:rsid w:val="196128A8"/>
    <w:rsid w:val="19613907"/>
    <w:rsid w:val="19614A30"/>
    <w:rsid w:val="19616934"/>
    <w:rsid w:val="196198C4"/>
    <w:rsid w:val="1961C71F"/>
    <w:rsid w:val="1961EE80"/>
    <w:rsid w:val="19621370"/>
    <w:rsid w:val="19621ED9"/>
    <w:rsid w:val="196254A1"/>
    <w:rsid w:val="19625589"/>
    <w:rsid w:val="196256E1"/>
    <w:rsid w:val="1962689C"/>
    <w:rsid w:val="1962A18D"/>
    <w:rsid w:val="1962C492"/>
    <w:rsid w:val="1962F624"/>
    <w:rsid w:val="196364E2"/>
    <w:rsid w:val="1963D4C1"/>
    <w:rsid w:val="1963F9FC"/>
    <w:rsid w:val="196442EC"/>
    <w:rsid w:val="1964A658"/>
    <w:rsid w:val="1964A9CF"/>
    <w:rsid w:val="1964B78C"/>
    <w:rsid w:val="1964BD8E"/>
    <w:rsid w:val="1964DAE0"/>
    <w:rsid w:val="1964FA97"/>
    <w:rsid w:val="19650383"/>
    <w:rsid w:val="19652074"/>
    <w:rsid w:val="19652855"/>
    <w:rsid w:val="1965A6AC"/>
    <w:rsid w:val="1965C7B0"/>
    <w:rsid w:val="1966344C"/>
    <w:rsid w:val="19664978"/>
    <w:rsid w:val="196658AD"/>
    <w:rsid w:val="19667618"/>
    <w:rsid w:val="19667813"/>
    <w:rsid w:val="19668A99"/>
    <w:rsid w:val="19668EE3"/>
    <w:rsid w:val="19669EEF"/>
    <w:rsid w:val="1966C246"/>
    <w:rsid w:val="1966CE83"/>
    <w:rsid w:val="1966EEBE"/>
    <w:rsid w:val="19689132"/>
    <w:rsid w:val="1968FA02"/>
    <w:rsid w:val="19691003"/>
    <w:rsid w:val="196985F4"/>
    <w:rsid w:val="196989EE"/>
    <w:rsid w:val="1969F072"/>
    <w:rsid w:val="196A2D7B"/>
    <w:rsid w:val="196AE6DF"/>
    <w:rsid w:val="196AE9DC"/>
    <w:rsid w:val="196AF4B2"/>
    <w:rsid w:val="196AFA9D"/>
    <w:rsid w:val="196AFF8B"/>
    <w:rsid w:val="196B0213"/>
    <w:rsid w:val="196B0641"/>
    <w:rsid w:val="196B546C"/>
    <w:rsid w:val="196BE394"/>
    <w:rsid w:val="196BF021"/>
    <w:rsid w:val="196BFD02"/>
    <w:rsid w:val="196C0029"/>
    <w:rsid w:val="196CA048"/>
    <w:rsid w:val="196CF5D4"/>
    <w:rsid w:val="196D5578"/>
    <w:rsid w:val="196D7921"/>
    <w:rsid w:val="196D8E9F"/>
    <w:rsid w:val="196DC899"/>
    <w:rsid w:val="196DDEB5"/>
    <w:rsid w:val="196E162D"/>
    <w:rsid w:val="196E5997"/>
    <w:rsid w:val="196E8E2B"/>
    <w:rsid w:val="196EAA65"/>
    <w:rsid w:val="196ECD7B"/>
    <w:rsid w:val="196ED927"/>
    <w:rsid w:val="196F1588"/>
    <w:rsid w:val="196F299C"/>
    <w:rsid w:val="196FA5FB"/>
    <w:rsid w:val="196FD87A"/>
    <w:rsid w:val="196FFC98"/>
    <w:rsid w:val="1970A7DF"/>
    <w:rsid w:val="1970B714"/>
    <w:rsid w:val="1970B8FA"/>
    <w:rsid w:val="1971BDF5"/>
    <w:rsid w:val="1971C0BA"/>
    <w:rsid w:val="1971FABC"/>
    <w:rsid w:val="197221E2"/>
    <w:rsid w:val="1972D561"/>
    <w:rsid w:val="19730457"/>
    <w:rsid w:val="197334E5"/>
    <w:rsid w:val="197339B6"/>
    <w:rsid w:val="19734FFD"/>
    <w:rsid w:val="19737AC1"/>
    <w:rsid w:val="19738A7B"/>
    <w:rsid w:val="1973BA1B"/>
    <w:rsid w:val="1973D211"/>
    <w:rsid w:val="1973EEEB"/>
    <w:rsid w:val="19741AA5"/>
    <w:rsid w:val="19744D5B"/>
    <w:rsid w:val="19744FA0"/>
    <w:rsid w:val="197462F7"/>
    <w:rsid w:val="1974778A"/>
    <w:rsid w:val="1974BC4B"/>
    <w:rsid w:val="1975004B"/>
    <w:rsid w:val="197517FF"/>
    <w:rsid w:val="19759588"/>
    <w:rsid w:val="19759BB0"/>
    <w:rsid w:val="19760E2B"/>
    <w:rsid w:val="1976151E"/>
    <w:rsid w:val="1976255E"/>
    <w:rsid w:val="19763FA3"/>
    <w:rsid w:val="19766112"/>
    <w:rsid w:val="19766BAE"/>
    <w:rsid w:val="1976AF03"/>
    <w:rsid w:val="1976CA16"/>
    <w:rsid w:val="1976DB35"/>
    <w:rsid w:val="19774FF2"/>
    <w:rsid w:val="197762D2"/>
    <w:rsid w:val="1977736A"/>
    <w:rsid w:val="19779EC0"/>
    <w:rsid w:val="1977A2FF"/>
    <w:rsid w:val="1977D2A9"/>
    <w:rsid w:val="1978C061"/>
    <w:rsid w:val="19791D03"/>
    <w:rsid w:val="197955CA"/>
    <w:rsid w:val="1979572F"/>
    <w:rsid w:val="1979904A"/>
    <w:rsid w:val="197A2B7D"/>
    <w:rsid w:val="197A858F"/>
    <w:rsid w:val="197A9A8F"/>
    <w:rsid w:val="197AD864"/>
    <w:rsid w:val="197AF33C"/>
    <w:rsid w:val="197B49C0"/>
    <w:rsid w:val="197B7E4E"/>
    <w:rsid w:val="197BED93"/>
    <w:rsid w:val="197BF0C5"/>
    <w:rsid w:val="197BFC40"/>
    <w:rsid w:val="197C2827"/>
    <w:rsid w:val="197C325B"/>
    <w:rsid w:val="197C3A5C"/>
    <w:rsid w:val="197C3CC3"/>
    <w:rsid w:val="197C4E8C"/>
    <w:rsid w:val="197C62B9"/>
    <w:rsid w:val="197C6F70"/>
    <w:rsid w:val="197C7225"/>
    <w:rsid w:val="197CA40C"/>
    <w:rsid w:val="197CDBF6"/>
    <w:rsid w:val="197D01A1"/>
    <w:rsid w:val="197D25C1"/>
    <w:rsid w:val="197D5CD7"/>
    <w:rsid w:val="197D720D"/>
    <w:rsid w:val="197D9F2C"/>
    <w:rsid w:val="197DC44B"/>
    <w:rsid w:val="197E15CC"/>
    <w:rsid w:val="197E59C3"/>
    <w:rsid w:val="197E83A3"/>
    <w:rsid w:val="197E8A7B"/>
    <w:rsid w:val="197E9839"/>
    <w:rsid w:val="197F1953"/>
    <w:rsid w:val="197F2CD4"/>
    <w:rsid w:val="197F5917"/>
    <w:rsid w:val="197F7656"/>
    <w:rsid w:val="197F8177"/>
    <w:rsid w:val="197FA78E"/>
    <w:rsid w:val="197FD7A5"/>
    <w:rsid w:val="197FD9FE"/>
    <w:rsid w:val="198004F4"/>
    <w:rsid w:val="1980255F"/>
    <w:rsid w:val="1980726D"/>
    <w:rsid w:val="19811644"/>
    <w:rsid w:val="1981279D"/>
    <w:rsid w:val="1981C09F"/>
    <w:rsid w:val="1981E5B1"/>
    <w:rsid w:val="19823194"/>
    <w:rsid w:val="1982699D"/>
    <w:rsid w:val="1982C840"/>
    <w:rsid w:val="1982F9A5"/>
    <w:rsid w:val="19832CA5"/>
    <w:rsid w:val="19832EBF"/>
    <w:rsid w:val="19833649"/>
    <w:rsid w:val="19833A35"/>
    <w:rsid w:val="19834E63"/>
    <w:rsid w:val="19836AF2"/>
    <w:rsid w:val="19838DED"/>
    <w:rsid w:val="1983AEEC"/>
    <w:rsid w:val="1983B318"/>
    <w:rsid w:val="198477BB"/>
    <w:rsid w:val="19847E95"/>
    <w:rsid w:val="19848C60"/>
    <w:rsid w:val="198492E7"/>
    <w:rsid w:val="19851B59"/>
    <w:rsid w:val="19851F09"/>
    <w:rsid w:val="19856B8E"/>
    <w:rsid w:val="1985CCE9"/>
    <w:rsid w:val="1985EE35"/>
    <w:rsid w:val="198606FB"/>
    <w:rsid w:val="1986198C"/>
    <w:rsid w:val="198644FE"/>
    <w:rsid w:val="19867FCB"/>
    <w:rsid w:val="1986EC32"/>
    <w:rsid w:val="1986F04B"/>
    <w:rsid w:val="1986FF6E"/>
    <w:rsid w:val="19877D56"/>
    <w:rsid w:val="1987A3E1"/>
    <w:rsid w:val="1987C3F4"/>
    <w:rsid w:val="1987E5CD"/>
    <w:rsid w:val="1987F0C1"/>
    <w:rsid w:val="1987FA0A"/>
    <w:rsid w:val="19881488"/>
    <w:rsid w:val="19882DF1"/>
    <w:rsid w:val="19884592"/>
    <w:rsid w:val="19888B25"/>
    <w:rsid w:val="1988961B"/>
    <w:rsid w:val="1988F918"/>
    <w:rsid w:val="198902E8"/>
    <w:rsid w:val="198925B5"/>
    <w:rsid w:val="1989A195"/>
    <w:rsid w:val="198A168D"/>
    <w:rsid w:val="198A2344"/>
    <w:rsid w:val="198A3935"/>
    <w:rsid w:val="198A50BC"/>
    <w:rsid w:val="198A7378"/>
    <w:rsid w:val="198A80C6"/>
    <w:rsid w:val="198AB154"/>
    <w:rsid w:val="198ABD97"/>
    <w:rsid w:val="198B0FD2"/>
    <w:rsid w:val="198B23ED"/>
    <w:rsid w:val="198B2AEC"/>
    <w:rsid w:val="198B8E0E"/>
    <w:rsid w:val="198C0E8E"/>
    <w:rsid w:val="198C28F6"/>
    <w:rsid w:val="198C67C5"/>
    <w:rsid w:val="198C8840"/>
    <w:rsid w:val="198CB567"/>
    <w:rsid w:val="198CE2DA"/>
    <w:rsid w:val="198D146D"/>
    <w:rsid w:val="198D624F"/>
    <w:rsid w:val="198D80FA"/>
    <w:rsid w:val="198DB583"/>
    <w:rsid w:val="198DD039"/>
    <w:rsid w:val="198DD3DA"/>
    <w:rsid w:val="198E192C"/>
    <w:rsid w:val="198E6C03"/>
    <w:rsid w:val="198E945C"/>
    <w:rsid w:val="198EC497"/>
    <w:rsid w:val="198EED99"/>
    <w:rsid w:val="198F1174"/>
    <w:rsid w:val="198F1B8F"/>
    <w:rsid w:val="198F1DE7"/>
    <w:rsid w:val="198F78AB"/>
    <w:rsid w:val="19901F09"/>
    <w:rsid w:val="19909FA8"/>
    <w:rsid w:val="1990B78F"/>
    <w:rsid w:val="1990CF81"/>
    <w:rsid w:val="1991053C"/>
    <w:rsid w:val="199106C9"/>
    <w:rsid w:val="1991923B"/>
    <w:rsid w:val="19919AC9"/>
    <w:rsid w:val="1992C7BD"/>
    <w:rsid w:val="1992C8EC"/>
    <w:rsid w:val="1992DFA4"/>
    <w:rsid w:val="1992ED52"/>
    <w:rsid w:val="199314F3"/>
    <w:rsid w:val="19933691"/>
    <w:rsid w:val="19933DB8"/>
    <w:rsid w:val="1993D7B0"/>
    <w:rsid w:val="1993E6A3"/>
    <w:rsid w:val="19941EC0"/>
    <w:rsid w:val="1994348D"/>
    <w:rsid w:val="19943B33"/>
    <w:rsid w:val="19943B6A"/>
    <w:rsid w:val="199455EE"/>
    <w:rsid w:val="19948D9D"/>
    <w:rsid w:val="1994AB3D"/>
    <w:rsid w:val="1994DB1F"/>
    <w:rsid w:val="19950DDA"/>
    <w:rsid w:val="19953AE2"/>
    <w:rsid w:val="19954623"/>
    <w:rsid w:val="199568BD"/>
    <w:rsid w:val="1995739E"/>
    <w:rsid w:val="199581DE"/>
    <w:rsid w:val="1995CF02"/>
    <w:rsid w:val="1995DFD9"/>
    <w:rsid w:val="1995FA02"/>
    <w:rsid w:val="19968706"/>
    <w:rsid w:val="1996D7F2"/>
    <w:rsid w:val="1996F098"/>
    <w:rsid w:val="19970852"/>
    <w:rsid w:val="19970C82"/>
    <w:rsid w:val="19970F3A"/>
    <w:rsid w:val="199753E6"/>
    <w:rsid w:val="19978218"/>
    <w:rsid w:val="19979D04"/>
    <w:rsid w:val="1997B46E"/>
    <w:rsid w:val="1997CBA6"/>
    <w:rsid w:val="1998166D"/>
    <w:rsid w:val="19989535"/>
    <w:rsid w:val="199903FD"/>
    <w:rsid w:val="1999684B"/>
    <w:rsid w:val="1999DB33"/>
    <w:rsid w:val="199A268D"/>
    <w:rsid w:val="199A3A14"/>
    <w:rsid w:val="199AA851"/>
    <w:rsid w:val="199AACE4"/>
    <w:rsid w:val="199B6793"/>
    <w:rsid w:val="199B77F8"/>
    <w:rsid w:val="199B7A2E"/>
    <w:rsid w:val="199C0DDF"/>
    <w:rsid w:val="199C1422"/>
    <w:rsid w:val="199C2DF0"/>
    <w:rsid w:val="199C33C1"/>
    <w:rsid w:val="199C3CA5"/>
    <w:rsid w:val="199C6044"/>
    <w:rsid w:val="199E01E5"/>
    <w:rsid w:val="199E505C"/>
    <w:rsid w:val="199E5F7A"/>
    <w:rsid w:val="199E6C53"/>
    <w:rsid w:val="199E7616"/>
    <w:rsid w:val="199E89EB"/>
    <w:rsid w:val="199E8ED1"/>
    <w:rsid w:val="199EA292"/>
    <w:rsid w:val="199F3271"/>
    <w:rsid w:val="199F83B9"/>
    <w:rsid w:val="199F8478"/>
    <w:rsid w:val="199F883F"/>
    <w:rsid w:val="19A03A5A"/>
    <w:rsid w:val="19A05E85"/>
    <w:rsid w:val="19A07C99"/>
    <w:rsid w:val="19A0C739"/>
    <w:rsid w:val="19A14143"/>
    <w:rsid w:val="19A17EB1"/>
    <w:rsid w:val="19A1C49C"/>
    <w:rsid w:val="19A1E851"/>
    <w:rsid w:val="19A20A04"/>
    <w:rsid w:val="19A22EC5"/>
    <w:rsid w:val="19A281B1"/>
    <w:rsid w:val="19A28C43"/>
    <w:rsid w:val="19A2D9AE"/>
    <w:rsid w:val="19A2E64E"/>
    <w:rsid w:val="19A2F939"/>
    <w:rsid w:val="19A321B0"/>
    <w:rsid w:val="19A321F0"/>
    <w:rsid w:val="19A34894"/>
    <w:rsid w:val="19A35572"/>
    <w:rsid w:val="19A372FC"/>
    <w:rsid w:val="19A37662"/>
    <w:rsid w:val="19A3BC92"/>
    <w:rsid w:val="19A3E052"/>
    <w:rsid w:val="19A3E238"/>
    <w:rsid w:val="19A4139C"/>
    <w:rsid w:val="19A4584D"/>
    <w:rsid w:val="19A46688"/>
    <w:rsid w:val="19A4882A"/>
    <w:rsid w:val="19A4942D"/>
    <w:rsid w:val="19A5249C"/>
    <w:rsid w:val="19A52C8A"/>
    <w:rsid w:val="19A54322"/>
    <w:rsid w:val="19A556D3"/>
    <w:rsid w:val="19A5A2A3"/>
    <w:rsid w:val="19A5ACA3"/>
    <w:rsid w:val="19A5DD03"/>
    <w:rsid w:val="19A5E0B9"/>
    <w:rsid w:val="19A61570"/>
    <w:rsid w:val="19A6315B"/>
    <w:rsid w:val="19A65914"/>
    <w:rsid w:val="19A68ABC"/>
    <w:rsid w:val="19A6A982"/>
    <w:rsid w:val="19A703A6"/>
    <w:rsid w:val="19A72854"/>
    <w:rsid w:val="19A7468C"/>
    <w:rsid w:val="19A78817"/>
    <w:rsid w:val="19A7E92A"/>
    <w:rsid w:val="19A7EA47"/>
    <w:rsid w:val="19A84A3D"/>
    <w:rsid w:val="19A8957E"/>
    <w:rsid w:val="19A8FF66"/>
    <w:rsid w:val="19A930AB"/>
    <w:rsid w:val="19A9612A"/>
    <w:rsid w:val="19A9E438"/>
    <w:rsid w:val="19A9FC40"/>
    <w:rsid w:val="19AA0287"/>
    <w:rsid w:val="19AA4206"/>
    <w:rsid w:val="19AABA50"/>
    <w:rsid w:val="19AADCB4"/>
    <w:rsid w:val="19AAF73A"/>
    <w:rsid w:val="19AB2101"/>
    <w:rsid w:val="19AB73AF"/>
    <w:rsid w:val="19ABB48B"/>
    <w:rsid w:val="19AC10F0"/>
    <w:rsid w:val="19AC18E7"/>
    <w:rsid w:val="19AC4C42"/>
    <w:rsid w:val="19AC5E3C"/>
    <w:rsid w:val="19AC6C2A"/>
    <w:rsid w:val="19AC7F0F"/>
    <w:rsid w:val="19ACAAD7"/>
    <w:rsid w:val="19ACD730"/>
    <w:rsid w:val="19ACE0BD"/>
    <w:rsid w:val="19ACE354"/>
    <w:rsid w:val="19AD15F6"/>
    <w:rsid w:val="19AD20BA"/>
    <w:rsid w:val="19AD28E4"/>
    <w:rsid w:val="19AD5352"/>
    <w:rsid w:val="19AD7B5B"/>
    <w:rsid w:val="19ADDA56"/>
    <w:rsid w:val="19ADF77C"/>
    <w:rsid w:val="19AE496B"/>
    <w:rsid w:val="19AE80C0"/>
    <w:rsid w:val="19AE9A5C"/>
    <w:rsid w:val="19AE9CC3"/>
    <w:rsid w:val="19AEC36E"/>
    <w:rsid w:val="19AEDBE7"/>
    <w:rsid w:val="19AF27E7"/>
    <w:rsid w:val="19AF34FC"/>
    <w:rsid w:val="19AF3CA5"/>
    <w:rsid w:val="19AF4DD6"/>
    <w:rsid w:val="19AF7D4C"/>
    <w:rsid w:val="19AFAC50"/>
    <w:rsid w:val="19AFD34F"/>
    <w:rsid w:val="19AFE9F0"/>
    <w:rsid w:val="19B01BFB"/>
    <w:rsid w:val="19B034BA"/>
    <w:rsid w:val="19B048A1"/>
    <w:rsid w:val="19B0654D"/>
    <w:rsid w:val="19B0CE0E"/>
    <w:rsid w:val="19B0DEFB"/>
    <w:rsid w:val="19B1204E"/>
    <w:rsid w:val="19B1315F"/>
    <w:rsid w:val="19B17B61"/>
    <w:rsid w:val="19B1A5FB"/>
    <w:rsid w:val="19B22440"/>
    <w:rsid w:val="19B22A22"/>
    <w:rsid w:val="19B25814"/>
    <w:rsid w:val="19B2BE84"/>
    <w:rsid w:val="19B31363"/>
    <w:rsid w:val="19B326B1"/>
    <w:rsid w:val="19B3CD3C"/>
    <w:rsid w:val="19B3E78F"/>
    <w:rsid w:val="19B401D0"/>
    <w:rsid w:val="19B42C16"/>
    <w:rsid w:val="19B437B9"/>
    <w:rsid w:val="19B4BAC9"/>
    <w:rsid w:val="19B4DDF8"/>
    <w:rsid w:val="19B4E8C6"/>
    <w:rsid w:val="19B5870F"/>
    <w:rsid w:val="19B5A292"/>
    <w:rsid w:val="19B5C6E0"/>
    <w:rsid w:val="19B5F9D9"/>
    <w:rsid w:val="19B6E0BD"/>
    <w:rsid w:val="19B6E458"/>
    <w:rsid w:val="19B6F69F"/>
    <w:rsid w:val="19B71427"/>
    <w:rsid w:val="19B7333D"/>
    <w:rsid w:val="19B75AA5"/>
    <w:rsid w:val="19B7746C"/>
    <w:rsid w:val="19B776DE"/>
    <w:rsid w:val="19B7A775"/>
    <w:rsid w:val="19B7EB1C"/>
    <w:rsid w:val="19B7F03E"/>
    <w:rsid w:val="19B808F2"/>
    <w:rsid w:val="19B85DD3"/>
    <w:rsid w:val="19B8B637"/>
    <w:rsid w:val="19B8DD40"/>
    <w:rsid w:val="19B92523"/>
    <w:rsid w:val="19B9337D"/>
    <w:rsid w:val="19B9BCCE"/>
    <w:rsid w:val="19B9C4FA"/>
    <w:rsid w:val="19BA180F"/>
    <w:rsid w:val="19BA181F"/>
    <w:rsid w:val="19BA9C1B"/>
    <w:rsid w:val="19BAF31B"/>
    <w:rsid w:val="19BB3584"/>
    <w:rsid w:val="19BB4D11"/>
    <w:rsid w:val="19BB60E7"/>
    <w:rsid w:val="19BB73C6"/>
    <w:rsid w:val="19BB91F2"/>
    <w:rsid w:val="19BB9C46"/>
    <w:rsid w:val="19BBA2FA"/>
    <w:rsid w:val="19BBAEDE"/>
    <w:rsid w:val="19BBAF67"/>
    <w:rsid w:val="19BC3A5F"/>
    <w:rsid w:val="19BC7CC5"/>
    <w:rsid w:val="19BC867D"/>
    <w:rsid w:val="19BD0D3F"/>
    <w:rsid w:val="19BD1AA3"/>
    <w:rsid w:val="19BD2AD5"/>
    <w:rsid w:val="19BD2C09"/>
    <w:rsid w:val="19BD56E4"/>
    <w:rsid w:val="19BD57ED"/>
    <w:rsid w:val="19BDA452"/>
    <w:rsid w:val="19BDBEA3"/>
    <w:rsid w:val="19BDC3D4"/>
    <w:rsid w:val="19BDE6D9"/>
    <w:rsid w:val="19BDE9BD"/>
    <w:rsid w:val="19BE4485"/>
    <w:rsid w:val="19BF6610"/>
    <w:rsid w:val="19BF7418"/>
    <w:rsid w:val="19BF7C03"/>
    <w:rsid w:val="19BFDCCE"/>
    <w:rsid w:val="19BFFE85"/>
    <w:rsid w:val="19C02DD1"/>
    <w:rsid w:val="19C052C9"/>
    <w:rsid w:val="19C09A79"/>
    <w:rsid w:val="19C0D28F"/>
    <w:rsid w:val="19C0DB9A"/>
    <w:rsid w:val="19C0DF20"/>
    <w:rsid w:val="19C1141B"/>
    <w:rsid w:val="19C17BB1"/>
    <w:rsid w:val="19C194CF"/>
    <w:rsid w:val="19C1B3B2"/>
    <w:rsid w:val="19C1E55A"/>
    <w:rsid w:val="19C1F58A"/>
    <w:rsid w:val="19C27109"/>
    <w:rsid w:val="19C2894A"/>
    <w:rsid w:val="19C290E6"/>
    <w:rsid w:val="19C29D1F"/>
    <w:rsid w:val="19C2A63B"/>
    <w:rsid w:val="19C2E273"/>
    <w:rsid w:val="19C30B97"/>
    <w:rsid w:val="19C34E35"/>
    <w:rsid w:val="19C36A7E"/>
    <w:rsid w:val="19C3FCB9"/>
    <w:rsid w:val="19C41370"/>
    <w:rsid w:val="19C46C4B"/>
    <w:rsid w:val="19C4ABB1"/>
    <w:rsid w:val="19C4C19C"/>
    <w:rsid w:val="19C4CA52"/>
    <w:rsid w:val="19C56F2F"/>
    <w:rsid w:val="19C5C840"/>
    <w:rsid w:val="19C5EEE3"/>
    <w:rsid w:val="19C6156E"/>
    <w:rsid w:val="19C63FCF"/>
    <w:rsid w:val="19C6F955"/>
    <w:rsid w:val="19C71403"/>
    <w:rsid w:val="19C726A5"/>
    <w:rsid w:val="19C76E3F"/>
    <w:rsid w:val="19C7A520"/>
    <w:rsid w:val="19C7A60C"/>
    <w:rsid w:val="19C7AD0E"/>
    <w:rsid w:val="19C8100C"/>
    <w:rsid w:val="19C8312B"/>
    <w:rsid w:val="19C83B73"/>
    <w:rsid w:val="19C83E4A"/>
    <w:rsid w:val="19C870E7"/>
    <w:rsid w:val="19C8B070"/>
    <w:rsid w:val="19C8DFD7"/>
    <w:rsid w:val="19C9121E"/>
    <w:rsid w:val="19C91991"/>
    <w:rsid w:val="19C932E4"/>
    <w:rsid w:val="19C96FDB"/>
    <w:rsid w:val="19C9CCC0"/>
    <w:rsid w:val="19CAD709"/>
    <w:rsid w:val="19CAE9FD"/>
    <w:rsid w:val="19CB280A"/>
    <w:rsid w:val="19CB3BB7"/>
    <w:rsid w:val="19CB5072"/>
    <w:rsid w:val="19CB799B"/>
    <w:rsid w:val="19CB9505"/>
    <w:rsid w:val="19CBA170"/>
    <w:rsid w:val="19CBE7C1"/>
    <w:rsid w:val="19CC5267"/>
    <w:rsid w:val="19CC8980"/>
    <w:rsid w:val="19CCF291"/>
    <w:rsid w:val="19CD3501"/>
    <w:rsid w:val="19CD372A"/>
    <w:rsid w:val="19CD868C"/>
    <w:rsid w:val="19CDF1CD"/>
    <w:rsid w:val="19CDF94F"/>
    <w:rsid w:val="19CE30C9"/>
    <w:rsid w:val="19CEA1F6"/>
    <w:rsid w:val="19CECC71"/>
    <w:rsid w:val="19CEF9AF"/>
    <w:rsid w:val="19CF041F"/>
    <w:rsid w:val="19CF231C"/>
    <w:rsid w:val="19CF6D62"/>
    <w:rsid w:val="19CF966F"/>
    <w:rsid w:val="19CFFEA7"/>
    <w:rsid w:val="19D00083"/>
    <w:rsid w:val="19D0E6E4"/>
    <w:rsid w:val="19D1288F"/>
    <w:rsid w:val="19D14A45"/>
    <w:rsid w:val="19D14AA9"/>
    <w:rsid w:val="19D1E33C"/>
    <w:rsid w:val="19D2641F"/>
    <w:rsid w:val="19D2A93D"/>
    <w:rsid w:val="19D2D56E"/>
    <w:rsid w:val="19D2F492"/>
    <w:rsid w:val="19D3103A"/>
    <w:rsid w:val="19D336B7"/>
    <w:rsid w:val="19D35615"/>
    <w:rsid w:val="19D3704D"/>
    <w:rsid w:val="19D3B42E"/>
    <w:rsid w:val="19D3F652"/>
    <w:rsid w:val="19D47983"/>
    <w:rsid w:val="19D4CBC8"/>
    <w:rsid w:val="19D53AFB"/>
    <w:rsid w:val="19D54C64"/>
    <w:rsid w:val="19D589C7"/>
    <w:rsid w:val="19D58C74"/>
    <w:rsid w:val="19D5C94D"/>
    <w:rsid w:val="19D5E471"/>
    <w:rsid w:val="19D67955"/>
    <w:rsid w:val="19D686FC"/>
    <w:rsid w:val="19D68D3D"/>
    <w:rsid w:val="19D6BE13"/>
    <w:rsid w:val="19D6FED9"/>
    <w:rsid w:val="19D72011"/>
    <w:rsid w:val="19D74817"/>
    <w:rsid w:val="19D76D03"/>
    <w:rsid w:val="19D76E45"/>
    <w:rsid w:val="19D76F4E"/>
    <w:rsid w:val="19D794AC"/>
    <w:rsid w:val="19D7A703"/>
    <w:rsid w:val="19D7CDAD"/>
    <w:rsid w:val="19D7CEF8"/>
    <w:rsid w:val="19D7D7DA"/>
    <w:rsid w:val="19D7DD04"/>
    <w:rsid w:val="19D7F9C7"/>
    <w:rsid w:val="19D8032F"/>
    <w:rsid w:val="19D80A0D"/>
    <w:rsid w:val="19D817EA"/>
    <w:rsid w:val="19D81CDC"/>
    <w:rsid w:val="19D8D5F4"/>
    <w:rsid w:val="19D8DF77"/>
    <w:rsid w:val="19D93597"/>
    <w:rsid w:val="19D9422F"/>
    <w:rsid w:val="19D94871"/>
    <w:rsid w:val="19D94975"/>
    <w:rsid w:val="19D9A493"/>
    <w:rsid w:val="19D9B302"/>
    <w:rsid w:val="19D9BB5B"/>
    <w:rsid w:val="19DA1CFC"/>
    <w:rsid w:val="19DA48DB"/>
    <w:rsid w:val="19DAF8D8"/>
    <w:rsid w:val="19DBB824"/>
    <w:rsid w:val="19DBC04D"/>
    <w:rsid w:val="19DC23EA"/>
    <w:rsid w:val="19DC7FBC"/>
    <w:rsid w:val="19DC98F0"/>
    <w:rsid w:val="19DC9979"/>
    <w:rsid w:val="19DCB51E"/>
    <w:rsid w:val="19DCDD06"/>
    <w:rsid w:val="19DD54C8"/>
    <w:rsid w:val="19DD5B74"/>
    <w:rsid w:val="19DD67EE"/>
    <w:rsid w:val="19DD7C1E"/>
    <w:rsid w:val="19DDA587"/>
    <w:rsid w:val="19DDB38A"/>
    <w:rsid w:val="19DDE752"/>
    <w:rsid w:val="19DDF82D"/>
    <w:rsid w:val="19DE362D"/>
    <w:rsid w:val="19DE388F"/>
    <w:rsid w:val="19DE7876"/>
    <w:rsid w:val="19DF08FC"/>
    <w:rsid w:val="19DF14DF"/>
    <w:rsid w:val="19DF9227"/>
    <w:rsid w:val="19DFD6FC"/>
    <w:rsid w:val="19E02B71"/>
    <w:rsid w:val="19E053A6"/>
    <w:rsid w:val="19E0556B"/>
    <w:rsid w:val="19E11536"/>
    <w:rsid w:val="19E1392F"/>
    <w:rsid w:val="19E139E8"/>
    <w:rsid w:val="19E17EB8"/>
    <w:rsid w:val="19E183D0"/>
    <w:rsid w:val="19E1D370"/>
    <w:rsid w:val="19E1E3AE"/>
    <w:rsid w:val="19E23EAA"/>
    <w:rsid w:val="19E242E6"/>
    <w:rsid w:val="19E24F6F"/>
    <w:rsid w:val="19E251FA"/>
    <w:rsid w:val="19E29512"/>
    <w:rsid w:val="19E2FA6F"/>
    <w:rsid w:val="19E30BF0"/>
    <w:rsid w:val="19E33B72"/>
    <w:rsid w:val="19E43C77"/>
    <w:rsid w:val="19E4C55A"/>
    <w:rsid w:val="19E4F710"/>
    <w:rsid w:val="19E56FB9"/>
    <w:rsid w:val="19E5809E"/>
    <w:rsid w:val="19E58C47"/>
    <w:rsid w:val="19E59895"/>
    <w:rsid w:val="19E5B395"/>
    <w:rsid w:val="19E5C3C8"/>
    <w:rsid w:val="19E5EF97"/>
    <w:rsid w:val="19E63B8B"/>
    <w:rsid w:val="19E65EEF"/>
    <w:rsid w:val="19E67D56"/>
    <w:rsid w:val="19E6B630"/>
    <w:rsid w:val="19E6EA79"/>
    <w:rsid w:val="19E6F34F"/>
    <w:rsid w:val="19E719A1"/>
    <w:rsid w:val="19E73045"/>
    <w:rsid w:val="19E7614B"/>
    <w:rsid w:val="19E76EE3"/>
    <w:rsid w:val="19E87FCA"/>
    <w:rsid w:val="19E8FACE"/>
    <w:rsid w:val="19E90B67"/>
    <w:rsid w:val="19E91C1E"/>
    <w:rsid w:val="19E92A36"/>
    <w:rsid w:val="19E94023"/>
    <w:rsid w:val="19E96451"/>
    <w:rsid w:val="19E9BB4C"/>
    <w:rsid w:val="19E9C920"/>
    <w:rsid w:val="19E9CB37"/>
    <w:rsid w:val="19E9F742"/>
    <w:rsid w:val="19EA0F0B"/>
    <w:rsid w:val="19EA1066"/>
    <w:rsid w:val="19EA5F88"/>
    <w:rsid w:val="19EA63DA"/>
    <w:rsid w:val="19EA7A79"/>
    <w:rsid w:val="19EA808F"/>
    <w:rsid w:val="19EAA01E"/>
    <w:rsid w:val="19EBF1DC"/>
    <w:rsid w:val="19EC008C"/>
    <w:rsid w:val="19EC0E6F"/>
    <w:rsid w:val="19EC105B"/>
    <w:rsid w:val="19EC3B86"/>
    <w:rsid w:val="19EC4C52"/>
    <w:rsid w:val="19EC5CA6"/>
    <w:rsid w:val="19EC9849"/>
    <w:rsid w:val="19ECF4E2"/>
    <w:rsid w:val="19ED576B"/>
    <w:rsid w:val="19ED6A89"/>
    <w:rsid w:val="19EDAF2F"/>
    <w:rsid w:val="19EDBFCF"/>
    <w:rsid w:val="19EDDE85"/>
    <w:rsid w:val="19EDF159"/>
    <w:rsid w:val="19EE6D5F"/>
    <w:rsid w:val="19EEDBDF"/>
    <w:rsid w:val="19EF15C3"/>
    <w:rsid w:val="19EF658B"/>
    <w:rsid w:val="19EF9184"/>
    <w:rsid w:val="19EFAB38"/>
    <w:rsid w:val="19EFB082"/>
    <w:rsid w:val="19EFD341"/>
    <w:rsid w:val="19F02608"/>
    <w:rsid w:val="19F04514"/>
    <w:rsid w:val="19F077BE"/>
    <w:rsid w:val="19F089CD"/>
    <w:rsid w:val="19F0E1FC"/>
    <w:rsid w:val="19F0F8CB"/>
    <w:rsid w:val="19F13604"/>
    <w:rsid w:val="19F16614"/>
    <w:rsid w:val="19F1C3CF"/>
    <w:rsid w:val="19F24779"/>
    <w:rsid w:val="19F29050"/>
    <w:rsid w:val="19F2BDF7"/>
    <w:rsid w:val="19F2BE68"/>
    <w:rsid w:val="19F2C5FB"/>
    <w:rsid w:val="19F2D686"/>
    <w:rsid w:val="19F2E547"/>
    <w:rsid w:val="19F3041C"/>
    <w:rsid w:val="19F30644"/>
    <w:rsid w:val="19F33860"/>
    <w:rsid w:val="19F3578B"/>
    <w:rsid w:val="19F3F348"/>
    <w:rsid w:val="19F3F806"/>
    <w:rsid w:val="19F414D9"/>
    <w:rsid w:val="19F46532"/>
    <w:rsid w:val="19F488F8"/>
    <w:rsid w:val="19F49AB4"/>
    <w:rsid w:val="19F4C6F3"/>
    <w:rsid w:val="19F4D302"/>
    <w:rsid w:val="19F543BC"/>
    <w:rsid w:val="19F575D9"/>
    <w:rsid w:val="19F5956A"/>
    <w:rsid w:val="19F61729"/>
    <w:rsid w:val="19F67FC4"/>
    <w:rsid w:val="19F6A693"/>
    <w:rsid w:val="19F6B157"/>
    <w:rsid w:val="19F6DE19"/>
    <w:rsid w:val="19F70F5B"/>
    <w:rsid w:val="19F73555"/>
    <w:rsid w:val="19F7E480"/>
    <w:rsid w:val="19F7E8C4"/>
    <w:rsid w:val="19F82EDA"/>
    <w:rsid w:val="19F8962C"/>
    <w:rsid w:val="19F8C897"/>
    <w:rsid w:val="19F90EDB"/>
    <w:rsid w:val="19F93ADA"/>
    <w:rsid w:val="19F96715"/>
    <w:rsid w:val="19F9A343"/>
    <w:rsid w:val="19F9E31A"/>
    <w:rsid w:val="19F9FA56"/>
    <w:rsid w:val="19FA26E9"/>
    <w:rsid w:val="19FA27EA"/>
    <w:rsid w:val="19FA4740"/>
    <w:rsid w:val="19FA9D36"/>
    <w:rsid w:val="19FAB5F3"/>
    <w:rsid w:val="19FAB619"/>
    <w:rsid w:val="19FAE5A7"/>
    <w:rsid w:val="19FB276A"/>
    <w:rsid w:val="19FB4FFA"/>
    <w:rsid w:val="19FB552C"/>
    <w:rsid w:val="19FB604B"/>
    <w:rsid w:val="19FBFF2E"/>
    <w:rsid w:val="19FC30CE"/>
    <w:rsid w:val="19FC4E59"/>
    <w:rsid w:val="19FCB317"/>
    <w:rsid w:val="19FCEABA"/>
    <w:rsid w:val="19FD045C"/>
    <w:rsid w:val="19FD1D5A"/>
    <w:rsid w:val="19FD8A43"/>
    <w:rsid w:val="19FDB399"/>
    <w:rsid w:val="19FDE4A3"/>
    <w:rsid w:val="19FE1E40"/>
    <w:rsid w:val="19FE31EF"/>
    <w:rsid w:val="19FE4D74"/>
    <w:rsid w:val="19FEBBE3"/>
    <w:rsid w:val="19FEC53D"/>
    <w:rsid w:val="19FF1DD2"/>
    <w:rsid w:val="19FF287A"/>
    <w:rsid w:val="19FF5897"/>
    <w:rsid w:val="19FF663D"/>
    <w:rsid w:val="19FF82B7"/>
    <w:rsid w:val="19FF92B0"/>
    <w:rsid w:val="19FFF4D8"/>
    <w:rsid w:val="1A00F11C"/>
    <w:rsid w:val="1A019E39"/>
    <w:rsid w:val="1A01BA70"/>
    <w:rsid w:val="1A01DFFE"/>
    <w:rsid w:val="1A01F11D"/>
    <w:rsid w:val="1A021203"/>
    <w:rsid w:val="1A022298"/>
    <w:rsid w:val="1A02375E"/>
    <w:rsid w:val="1A02E6F1"/>
    <w:rsid w:val="1A030DD8"/>
    <w:rsid w:val="1A031095"/>
    <w:rsid w:val="1A035503"/>
    <w:rsid w:val="1A0366D6"/>
    <w:rsid w:val="1A037FBF"/>
    <w:rsid w:val="1A038A52"/>
    <w:rsid w:val="1A03DCCD"/>
    <w:rsid w:val="1A04031F"/>
    <w:rsid w:val="1A045B9C"/>
    <w:rsid w:val="1A046181"/>
    <w:rsid w:val="1A052303"/>
    <w:rsid w:val="1A0546D4"/>
    <w:rsid w:val="1A05B8DC"/>
    <w:rsid w:val="1A05BF4F"/>
    <w:rsid w:val="1A05EFBB"/>
    <w:rsid w:val="1A060911"/>
    <w:rsid w:val="1A0623E1"/>
    <w:rsid w:val="1A063133"/>
    <w:rsid w:val="1A067222"/>
    <w:rsid w:val="1A068EAD"/>
    <w:rsid w:val="1A06DD57"/>
    <w:rsid w:val="1A071703"/>
    <w:rsid w:val="1A07602D"/>
    <w:rsid w:val="1A078501"/>
    <w:rsid w:val="1A07A365"/>
    <w:rsid w:val="1A07E21C"/>
    <w:rsid w:val="1A082EF5"/>
    <w:rsid w:val="1A0838A1"/>
    <w:rsid w:val="1A089297"/>
    <w:rsid w:val="1A08B87A"/>
    <w:rsid w:val="1A08C88A"/>
    <w:rsid w:val="1A08D727"/>
    <w:rsid w:val="1A08E114"/>
    <w:rsid w:val="1A09A483"/>
    <w:rsid w:val="1A09A79E"/>
    <w:rsid w:val="1A09A8AA"/>
    <w:rsid w:val="1A09F914"/>
    <w:rsid w:val="1A0A0172"/>
    <w:rsid w:val="1A0A1C90"/>
    <w:rsid w:val="1A0A6503"/>
    <w:rsid w:val="1A0A6E27"/>
    <w:rsid w:val="1A0B2967"/>
    <w:rsid w:val="1A0B336C"/>
    <w:rsid w:val="1A0B494A"/>
    <w:rsid w:val="1A0B519D"/>
    <w:rsid w:val="1A0BA482"/>
    <w:rsid w:val="1A0BB2B1"/>
    <w:rsid w:val="1A0C5496"/>
    <w:rsid w:val="1A0C6D7E"/>
    <w:rsid w:val="1A0CEBC2"/>
    <w:rsid w:val="1A0CEC54"/>
    <w:rsid w:val="1A0CEE1B"/>
    <w:rsid w:val="1A0CEF97"/>
    <w:rsid w:val="1A0D660A"/>
    <w:rsid w:val="1A0DD55F"/>
    <w:rsid w:val="1A0DE9E0"/>
    <w:rsid w:val="1A0E4B8D"/>
    <w:rsid w:val="1A0E82B1"/>
    <w:rsid w:val="1A0E88DD"/>
    <w:rsid w:val="1A0E912C"/>
    <w:rsid w:val="1A0EB42B"/>
    <w:rsid w:val="1A0EC08D"/>
    <w:rsid w:val="1A0F3FCF"/>
    <w:rsid w:val="1A0F492B"/>
    <w:rsid w:val="1A113765"/>
    <w:rsid w:val="1A118189"/>
    <w:rsid w:val="1A11D7A3"/>
    <w:rsid w:val="1A121C35"/>
    <w:rsid w:val="1A124953"/>
    <w:rsid w:val="1A124AF0"/>
    <w:rsid w:val="1A125181"/>
    <w:rsid w:val="1A128E7F"/>
    <w:rsid w:val="1A136AF2"/>
    <w:rsid w:val="1A136F00"/>
    <w:rsid w:val="1A138EE2"/>
    <w:rsid w:val="1A13A1FC"/>
    <w:rsid w:val="1A13B4A8"/>
    <w:rsid w:val="1A13EB96"/>
    <w:rsid w:val="1A14731E"/>
    <w:rsid w:val="1A148474"/>
    <w:rsid w:val="1A150F0D"/>
    <w:rsid w:val="1A154CF4"/>
    <w:rsid w:val="1A155EE6"/>
    <w:rsid w:val="1A1571B4"/>
    <w:rsid w:val="1A15A490"/>
    <w:rsid w:val="1A15C56F"/>
    <w:rsid w:val="1A15F341"/>
    <w:rsid w:val="1A162A35"/>
    <w:rsid w:val="1A163320"/>
    <w:rsid w:val="1A16760A"/>
    <w:rsid w:val="1A16B803"/>
    <w:rsid w:val="1A16EA57"/>
    <w:rsid w:val="1A176D81"/>
    <w:rsid w:val="1A179031"/>
    <w:rsid w:val="1A1796E4"/>
    <w:rsid w:val="1A183D1D"/>
    <w:rsid w:val="1A184798"/>
    <w:rsid w:val="1A186AF8"/>
    <w:rsid w:val="1A1890AE"/>
    <w:rsid w:val="1A18BEC7"/>
    <w:rsid w:val="1A18C503"/>
    <w:rsid w:val="1A1917CE"/>
    <w:rsid w:val="1A195422"/>
    <w:rsid w:val="1A196650"/>
    <w:rsid w:val="1A199844"/>
    <w:rsid w:val="1A19B2B0"/>
    <w:rsid w:val="1A19BFC8"/>
    <w:rsid w:val="1A19D5AF"/>
    <w:rsid w:val="1A1A1F1C"/>
    <w:rsid w:val="1A1A2516"/>
    <w:rsid w:val="1A1A2B3C"/>
    <w:rsid w:val="1A1A5199"/>
    <w:rsid w:val="1A1AA8B2"/>
    <w:rsid w:val="1A1AB662"/>
    <w:rsid w:val="1A1AFC53"/>
    <w:rsid w:val="1A1B4BD9"/>
    <w:rsid w:val="1A1B4C99"/>
    <w:rsid w:val="1A1BA757"/>
    <w:rsid w:val="1A1BE83F"/>
    <w:rsid w:val="1A1C10A9"/>
    <w:rsid w:val="1A1CBAFF"/>
    <w:rsid w:val="1A1D011C"/>
    <w:rsid w:val="1A1D48A2"/>
    <w:rsid w:val="1A1D53B6"/>
    <w:rsid w:val="1A1D629C"/>
    <w:rsid w:val="1A1D8640"/>
    <w:rsid w:val="1A1D97E3"/>
    <w:rsid w:val="1A1DA6D6"/>
    <w:rsid w:val="1A1DBB11"/>
    <w:rsid w:val="1A1E147D"/>
    <w:rsid w:val="1A1E2A00"/>
    <w:rsid w:val="1A1E3FE7"/>
    <w:rsid w:val="1A1E5421"/>
    <w:rsid w:val="1A1E8514"/>
    <w:rsid w:val="1A1EA7F4"/>
    <w:rsid w:val="1A1F096A"/>
    <w:rsid w:val="1A1F5B7F"/>
    <w:rsid w:val="1A1F68A5"/>
    <w:rsid w:val="1A1F6CEE"/>
    <w:rsid w:val="1A1F73FF"/>
    <w:rsid w:val="1A1FB491"/>
    <w:rsid w:val="1A2013A2"/>
    <w:rsid w:val="1A209A5E"/>
    <w:rsid w:val="1A209F85"/>
    <w:rsid w:val="1A20CDF1"/>
    <w:rsid w:val="1A20E530"/>
    <w:rsid w:val="1A20E986"/>
    <w:rsid w:val="1A21CF65"/>
    <w:rsid w:val="1A21E578"/>
    <w:rsid w:val="1A21EFCD"/>
    <w:rsid w:val="1A2218C8"/>
    <w:rsid w:val="1A221DD6"/>
    <w:rsid w:val="1A22733C"/>
    <w:rsid w:val="1A229168"/>
    <w:rsid w:val="1A22AD23"/>
    <w:rsid w:val="1A22BDE6"/>
    <w:rsid w:val="1A2347E7"/>
    <w:rsid w:val="1A234E2E"/>
    <w:rsid w:val="1A23A254"/>
    <w:rsid w:val="1A23DB33"/>
    <w:rsid w:val="1A23F57C"/>
    <w:rsid w:val="1A24033E"/>
    <w:rsid w:val="1A254883"/>
    <w:rsid w:val="1A25F6F1"/>
    <w:rsid w:val="1A262D9D"/>
    <w:rsid w:val="1A2685E9"/>
    <w:rsid w:val="1A26C11F"/>
    <w:rsid w:val="1A26F4F6"/>
    <w:rsid w:val="1A2715E5"/>
    <w:rsid w:val="1A2749E1"/>
    <w:rsid w:val="1A277C5D"/>
    <w:rsid w:val="1A27CD65"/>
    <w:rsid w:val="1A27F720"/>
    <w:rsid w:val="1A2816AD"/>
    <w:rsid w:val="1A286BBB"/>
    <w:rsid w:val="1A2884BA"/>
    <w:rsid w:val="1A2916E6"/>
    <w:rsid w:val="1A29214C"/>
    <w:rsid w:val="1A292D14"/>
    <w:rsid w:val="1A294B3E"/>
    <w:rsid w:val="1A29555E"/>
    <w:rsid w:val="1A298EFD"/>
    <w:rsid w:val="1A29C621"/>
    <w:rsid w:val="1A2AADEC"/>
    <w:rsid w:val="1A2ACCAF"/>
    <w:rsid w:val="1A2AE4A9"/>
    <w:rsid w:val="1A2B0EC1"/>
    <w:rsid w:val="1A2B5560"/>
    <w:rsid w:val="1A2B5A2C"/>
    <w:rsid w:val="1A2BD794"/>
    <w:rsid w:val="1A2BD9F6"/>
    <w:rsid w:val="1A2BE59F"/>
    <w:rsid w:val="1A2C30DE"/>
    <w:rsid w:val="1A2C9365"/>
    <w:rsid w:val="1A2CDCEE"/>
    <w:rsid w:val="1A2D2CFD"/>
    <w:rsid w:val="1A2D311E"/>
    <w:rsid w:val="1A2DE1DC"/>
    <w:rsid w:val="1A2DEB91"/>
    <w:rsid w:val="1A2E5089"/>
    <w:rsid w:val="1A2E517C"/>
    <w:rsid w:val="1A2F0D67"/>
    <w:rsid w:val="1A2F2506"/>
    <w:rsid w:val="1A2FB75D"/>
    <w:rsid w:val="1A2FE707"/>
    <w:rsid w:val="1A301DF6"/>
    <w:rsid w:val="1A3092E8"/>
    <w:rsid w:val="1A309FF1"/>
    <w:rsid w:val="1A30A2A5"/>
    <w:rsid w:val="1A30B01A"/>
    <w:rsid w:val="1A30C222"/>
    <w:rsid w:val="1A30CFB9"/>
    <w:rsid w:val="1A30DE5E"/>
    <w:rsid w:val="1A312858"/>
    <w:rsid w:val="1A31551F"/>
    <w:rsid w:val="1A31BD0B"/>
    <w:rsid w:val="1A32A6ED"/>
    <w:rsid w:val="1A32CA3C"/>
    <w:rsid w:val="1A32E9BA"/>
    <w:rsid w:val="1A33005D"/>
    <w:rsid w:val="1A3301E3"/>
    <w:rsid w:val="1A3348D0"/>
    <w:rsid w:val="1A33504F"/>
    <w:rsid w:val="1A33A4B2"/>
    <w:rsid w:val="1A33CF75"/>
    <w:rsid w:val="1A33D01F"/>
    <w:rsid w:val="1A33E7E3"/>
    <w:rsid w:val="1A342733"/>
    <w:rsid w:val="1A344EB5"/>
    <w:rsid w:val="1A35D857"/>
    <w:rsid w:val="1A362245"/>
    <w:rsid w:val="1A367E87"/>
    <w:rsid w:val="1A36A889"/>
    <w:rsid w:val="1A373FD1"/>
    <w:rsid w:val="1A3778FA"/>
    <w:rsid w:val="1A37B4C9"/>
    <w:rsid w:val="1A37E746"/>
    <w:rsid w:val="1A383C66"/>
    <w:rsid w:val="1A3843B0"/>
    <w:rsid w:val="1A387A1B"/>
    <w:rsid w:val="1A38BBCC"/>
    <w:rsid w:val="1A38CBDE"/>
    <w:rsid w:val="1A394293"/>
    <w:rsid w:val="1A395E9D"/>
    <w:rsid w:val="1A39E3FD"/>
    <w:rsid w:val="1A3A0202"/>
    <w:rsid w:val="1A3A8A94"/>
    <w:rsid w:val="1A3A8C5B"/>
    <w:rsid w:val="1A3A9FD4"/>
    <w:rsid w:val="1A3AC07C"/>
    <w:rsid w:val="1A3ACEEF"/>
    <w:rsid w:val="1A3AE3B2"/>
    <w:rsid w:val="1A3B5B31"/>
    <w:rsid w:val="1A3B6BE3"/>
    <w:rsid w:val="1A3B6F50"/>
    <w:rsid w:val="1A3BBFEC"/>
    <w:rsid w:val="1A3BCCE1"/>
    <w:rsid w:val="1A3C2952"/>
    <w:rsid w:val="1A3C3D7E"/>
    <w:rsid w:val="1A3C41C4"/>
    <w:rsid w:val="1A3C54D0"/>
    <w:rsid w:val="1A3C5E52"/>
    <w:rsid w:val="1A3CADD7"/>
    <w:rsid w:val="1A3D04A0"/>
    <w:rsid w:val="1A3D96C6"/>
    <w:rsid w:val="1A3DA70C"/>
    <w:rsid w:val="1A3DF4E7"/>
    <w:rsid w:val="1A3DFDA5"/>
    <w:rsid w:val="1A3E32ED"/>
    <w:rsid w:val="1A3F48C8"/>
    <w:rsid w:val="1A3F6406"/>
    <w:rsid w:val="1A3F8AEC"/>
    <w:rsid w:val="1A3FA324"/>
    <w:rsid w:val="1A3FEBB2"/>
    <w:rsid w:val="1A401AC8"/>
    <w:rsid w:val="1A4051AB"/>
    <w:rsid w:val="1A406CCA"/>
    <w:rsid w:val="1A4073D4"/>
    <w:rsid w:val="1A407CF0"/>
    <w:rsid w:val="1A40E696"/>
    <w:rsid w:val="1A40E9F5"/>
    <w:rsid w:val="1A41146F"/>
    <w:rsid w:val="1A411F9A"/>
    <w:rsid w:val="1A4120C4"/>
    <w:rsid w:val="1A41526E"/>
    <w:rsid w:val="1A42563C"/>
    <w:rsid w:val="1A428A17"/>
    <w:rsid w:val="1A431702"/>
    <w:rsid w:val="1A433041"/>
    <w:rsid w:val="1A433DD0"/>
    <w:rsid w:val="1A434D96"/>
    <w:rsid w:val="1A436C38"/>
    <w:rsid w:val="1A43FE5D"/>
    <w:rsid w:val="1A442EC6"/>
    <w:rsid w:val="1A449A33"/>
    <w:rsid w:val="1A44A436"/>
    <w:rsid w:val="1A44B134"/>
    <w:rsid w:val="1A44D969"/>
    <w:rsid w:val="1A44E6E0"/>
    <w:rsid w:val="1A453790"/>
    <w:rsid w:val="1A4567ED"/>
    <w:rsid w:val="1A458A58"/>
    <w:rsid w:val="1A462BED"/>
    <w:rsid w:val="1A46723D"/>
    <w:rsid w:val="1A468EA6"/>
    <w:rsid w:val="1A46C01E"/>
    <w:rsid w:val="1A46CDDE"/>
    <w:rsid w:val="1A46DFFC"/>
    <w:rsid w:val="1A46F88F"/>
    <w:rsid w:val="1A474399"/>
    <w:rsid w:val="1A475FFB"/>
    <w:rsid w:val="1A476A9E"/>
    <w:rsid w:val="1A47BAE1"/>
    <w:rsid w:val="1A47F5EC"/>
    <w:rsid w:val="1A47FACD"/>
    <w:rsid w:val="1A48493A"/>
    <w:rsid w:val="1A485D1B"/>
    <w:rsid w:val="1A48DC38"/>
    <w:rsid w:val="1A4925C8"/>
    <w:rsid w:val="1A493E2C"/>
    <w:rsid w:val="1A495261"/>
    <w:rsid w:val="1A495383"/>
    <w:rsid w:val="1A49813F"/>
    <w:rsid w:val="1A498E1D"/>
    <w:rsid w:val="1A49E78E"/>
    <w:rsid w:val="1A4A3385"/>
    <w:rsid w:val="1A4A54A4"/>
    <w:rsid w:val="1A4A646C"/>
    <w:rsid w:val="1A4A65B9"/>
    <w:rsid w:val="1A4A8FDA"/>
    <w:rsid w:val="1A4AB012"/>
    <w:rsid w:val="1A4AFF91"/>
    <w:rsid w:val="1A4B04E8"/>
    <w:rsid w:val="1A4B288F"/>
    <w:rsid w:val="1A4B2A6D"/>
    <w:rsid w:val="1A4B3E9D"/>
    <w:rsid w:val="1A4B4053"/>
    <w:rsid w:val="1A4B4713"/>
    <w:rsid w:val="1A4B52B5"/>
    <w:rsid w:val="1A4B6891"/>
    <w:rsid w:val="1A4B9143"/>
    <w:rsid w:val="1A4BA716"/>
    <w:rsid w:val="1A4BB2B0"/>
    <w:rsid w:val="1A4BD30B"/>
    <w:rsid w:val="1A4BFA06"/>
    <w:rsid w:val="1A4C31BC"/>
    <w:rsid w:val="1A4C9058"/>
    <w:rsid w:val="1A4CFB2D"/>
    <w:rsid w:val="1A4D065B"/>
    <w:rsid w:val="1A4D55C0"/>
    <w:rsid w:val="1A4DC131"/>
    <w:rsid w:val="1A4DC6D0"/>
    <w:rsid w:val="1A4DD6A8"/>
    <w:rsid w:val="1A4DE1EB"/>
    <w:rsid w:val="1A4DFA71"/>
    <w:rsid w:val="1A4E06A4"/>
    <w:rsid w:val="1A4E1145"/>
    <w:rsid w:val="1A4E28E0"/>
    <w:rsid w:val="1A4E5206"/>
    <w:rsid w:val="1A4EBFE7"/>
    <w:rsid w:val="1A4F3E77"/>
    <w:rsid w:val="1A4F4E4D"/>
    <w:rsid w:val="1A4F6AFD"/>
    <w:rsid w:val="1A4F6EEF"/>
    <w:rsid w:val="1A4FB283"/>
    <w:rsid w:val="1A4FFC7C"/>
    <w:rsid w:val="1A5003C0"/>
    <w:rsid w:val="1A502389"/>
    <w:rsid w:val="1A504A13"/>
    <w:rsid w:val="1A50E742"/>
    <w:rsid w:val="1A50F487"/>
    <w:rsid w:val="1A5110F4"/>
    <w:rsid w:val="1A51EA87"/>
    <w:rsid w:val="1A52324F"/>
    <w:rsid w:val="1A52576C"/>
    <w:rsid w:val="1A527C9D"/>
    <w:rsid w:val="1A528516"/>
    <w:rsid w:val="1A52BB6E"/>
    <w:rsid w:val="1A52E0E3"/>
    <w:rsid w:val="1A5305DF"/>
    <w:rsid w:val="1A531E49"/>
    <w:rsid w:val="1A5325AC"/>
    <w:rsid w:val="1A53611E"/>
    <w:rsid w:val="1A53D8E8"/>
    <w:rsid w:val="1A552DB3"/>
    <w:rsid w:val="1A554036"/>
    <w:rsid w:val="1A558CC4"/>
    <w:rsid w:val="1A55A306"/>
    <w:rsid w:val="1A560F69"/>
    <w:rsid w:val="1A56296B"/>
    <w:rsid w:val="1A569073"/>
    <w:rsid w:val="1A569D39"/>
    <w:rsid w:val="1A56A7A1"/>
    <w:rsid w:val="1A56CECE"/>
    <w:rsid w:val="1A56E112"/>
    <w:rsid w:val="1A570DD7"/>
    <w:rsid w:val="1A572A8B"/>
    <w:rsid w:val="1A574A26"/>
    <w:rsid w:val="1A576FE1"/>
    <w:rsid w:val="1A577D7B"/>
    <w:rsid w:val="1A578A4B"/>
    <w:rsid w:val="1A57A136"/>
    <w:rsid w:val="1A57ED97"/>
    <w:rsid w:val="1A5803BF"/>
    <w:rsid w:val="1A5811DF"/>
    <w:rsid w:val="1A5870E2"/>
    <w:rsid w:val="1A589541"/>
    <w:rsid w:val="1A58F4DA"/>
    <w:rsid w:val="1A59270D"/>
    <w:rsid w:val="1A599525"/>
    <w:rsid w:val="1A59AFF0"/>
    <w:rsid w:val="1A5A16E1"/>
    <w:rsid w:val="1A5A5E31"/>
    <w:rsid w:val="1A5A7767"/>
    <w:rsid w:val="1A5A78BD"/>
    <w:rsid w:val="1A5A7C54"/>
    <w:rsid w:val="1A5AA6CF"/>
    <w:rsid w:val="1A5AAA5E"/>
    <w:rsid w:val="1A5AD3E4"/>
    <w:rsid w:val="1A5ADDE7"/>
    <w:rsid w:val="1A5AFE0F"/>
    <w:rsid w:val="1A5B5B47"/>
    <w:rsid w:val="1A5B837B"/>
    <w:rsid w:val="1A5BA95D"/>
    <w:rsid w:val="1A5BC230"/>
    <w:rsid w:val="1A5BFC2A"/>
    <w:rsid w:val="1A5C23DC"/>
    <w:rsid w:val="1A5C25DD"/>
    <w:rsid w:val="1A5D4081"/>
    <w:rsid w:val="1A5D7A77"/>
    <w:rsid w:val="1A5DFF5C"/>
    <w:rsid w:val="1A5E25A9"/>
    <w:rsid w:val="1A5E4556"/>
    <w:rsid w:val="1A5E5844"/>
    <w:rsid w:val="1A5E66C6"/>
    <w:rsid w:val="1A5E6AD8"/>
    <w:rsid w:val="1A5E82FC"/>
    <w:rsid w:val="1A5ECCDB"/>
    <w:rsid w:val="1A5EDD14"/>
    <w:rsid w:val="1A5EF008"/>
    <w:rsid w:val="1A5F8269"/>
    <w:rsid w:val="1A5FE2E9"/>
    <w:rsid w:val="1A5FFAB0"/>
    <w:rsid w:val="1A603CAB"/>
    <w:rsid w:val="1A609DDB"/>
    <w:rsid w:val="1A60A477"/>
    <w:rsid w:val="1A60B118"/>
    <w:rsid w:val="1A60DBBD"/>
    <w:rsid w:val="1A616986"/>
    <w:rsid w:val="1A619BB0"/>
    <w:rsid w:val="1A61F1E2"/>
    <w:rsid w:val="1A622659"/>
    <w:rsid w:val="1A624106"/>
    <w:rsid w:val="1A6271FD"/>
    <w:rsid w:val="1A62824C"/>
    <w:rsid w:val="1A62BE06"/>
    <w:rsid w:val="1A62C469"/>
    <w:rsid w:val="1A631265"/>
    <w:rsid w:val="1A63194F"/>
    <w:rsid w:val="1A6353CF"/>
    <w:rsid w:val="1A635ACA"/>
    <w:rsid w:val="1A63765E"/>
    <w:rsid w:val="1A63B8D5"/>
    <w:rsid w:val="1A63D265"/>
    <w:rsid w:val="1A63F43F"/>
    <w:rsid w:val="1A640D66"/>
    <w:rsid w:val="1A641498"/>
    <w:rsid w:val="1A6461D6"/>
    <w:rsid w:val="1A6492D6"/>
    <w:rsid w:val="1A64F843"/>
    <w:rsid w:val="1A651990"/>
    <w:rsid w:val="1A652A2B"/>
    <w:rsid w:val="1A654406"/>
    <w:rsid w:val="1A656671"/>
    <w:rsid w:val="1A65699C"/>
    <w:rsid w:val="1A65852B"/>
    <w:rsid w:val="1A6593F2"/>
    <w:rsid w:val="1A65ADD8"/>
    <w:rsid w:val="1A65EBE2"/>
    <w:rsid w:val="1A65F586"/>
    <w:rsid w:val="1A669C3D"/>
    <w:rsid w:val="1A66D7D6"/>
    <w:rsid w:val="1A66E81F"/>
    <w:rsid w:val="1A66F023"/>
    <w:rsid w:val="1A66FC50"/>
    <w:rsid w:val="1A672021"/>
    <w:rsid w:val="1A672F61"/>
    <w:rsid w:val="1A672FA3"/>
    <w:rsid w:val="1A67783F"/>
    <w:rsid w:val="1A67BD25"/>
    <w:rsid w:val="1A67E629"/>
    <w:rsid w:val="1A681A92"/>
    <w:rsid w:val="1A68300D"/>
    <w:rsid w:val="1A684018"/>
    <w:rsid w:val="1A6857B2"/>
    <w:rsid w:val="1A68756F"/>
    <w:rsid w:val="1A68D81D"/>
    <w:rsid w:val="1A695694"/>
    <w:rsid w:val="1A69673E"/>
    <w:rsid w:val="1A69B9C1"/>
    <w:rsid w:val="1A69E5E2"/>
    <w:rsid w:val="1A69EF58"/>
    <w:rsid w:val="1A6A209E"/>
    <w:rsid w:val="1A6A2253"/>
    <w:rsid w:val="1A6A4286"/>
    <w:rsid w:val="1A6A634E"/>
    <w:rsid w:val="1A6ABBF3"/>
    <w:rsid w:val="1A6ACD20"/>
    <w:rsid w:val="1A6B01F6"/>
    <w:rsid w:val="1A6B1354"/>
    <w:rsid w:val="1A6B1FB3"/>
    <w:rsid w:val="1A6B2EB8"/>
    <w:rsid w:val="1A6B3D51"/>
    <w:rsid w:val="1A6B6858"/>
    <w:rsid w:val="1A6BC7ED"/>
    <w:rsid w:val="1A6BDBD9"/>
    <w:rsid w:val="1A6C1E73"/>
    <w:rsid w:val="1A6C4AAA"/>
    <w:rsid w:val="1A6C4CCA"/>
    <w:rsid w:val="1A6D3277"/>
    <w:rsid w:val="1A6D380A"/>
    <w:rsid w:val="1A6D46F6"/>
    <w:rsid w:val="1A6D50E9"/>
    <w:rsid w:val="1A6DEF9E"/>
    <w:rsid w:val="1A6DFB52"/>
    <w:rsid w:val="1A6DFBCF"/>
    <w:rsid w:val="1A6E9BEB"/>
    <w:rsid w:val="1A6EC0EF"/>
    <w:rsid w:val="1A6EFCD7"/>
    <w:rsid w:val="1A6F1558"/>
    <w:rsid w:val="1A6FBDAE"/>
    <w:rsid w:val="1A70027D"/>
    <w:rsid w:val="1A70176C"/>
    <w:rsid w:val="1A7021D6"/>
    <w:rsid w:val="1A703038"/>
    <w:rsid w:val="1A703397"/>
    <w:rsid w:val="1A70376B"/>
    <w:rsid w:val="1A70596B"/>
    <w:rsid w:val="1A706D77"/>
    <w:rsid w:val="1A709D05"/>
    <w:rsid w:val="1A713D05"/>
    <w:rsid w:val="1A71A0B0"/>
    <w:rsid w:val="1A71A909"/>
    <w:rsid w:val="1A7206E0"/>
    <w:rsid w:val="1A72D841"/>
    <w:rsid w:val="1A7311B0"/>
    <w:rsid w:val="1A731BFD"/>
    <w:rsid w:val="1A7349D2"/>
    <w:rsid w:val="1A736E34"/>
    <w:rsid w:val="1A739C90"/>
    <w:rsid w:val="1A73A714"/>
    <w:rsid w:val="1A73DDB9"/>
    <w:rsid w:val="1A73FFD9"/>
    <w:rsid w:val="1A7421D0"/>
    <w:rsid w:val="1A74574E"/>
    <w:rsid w:val="1A745FE0"/>
    <w:rsid w:val="1A746F62"/>
    <w:rsid w:val="1A747621"/>
    <w:rsid w:val="1A74BC61"/>
    <w:rsid w:val="1A75660E"/>
    <w:rsid w:val="1A75A6BB"/>
    <w:rsid w:val="1A75D6B6"/>
    <w:rsid w:val="1A75E252"/>
    <w:rsid w:val="1A76100B"/>
    <w:rsid w:val="1A76236E"/>
    <w:rsid w:val="1A762B7C"/>
    <w:rsid w:val="1A764A20"/>
    <w:rsid w:val="1A7687D6"/>
    <w:rsid w:val="1A769743"/>
    <w:rsid w:val="1A76D67E"/>
    <w:rsid w:val="1A76F9E7"/>
    <w:rsid w:val="1A770AFD"/>
    <w:rsid w:val="1A77140B"/>
    <w:rsid w:val="1A7755BD"/>
    <w:rsid w:val="1A775FC8"/>
    <w:rsid w:val="1A7761EA"/>
    <w:rsid w:val="1A77776F"/>
    <w:rsid w:val="1A77CB89"/>
    <w:rsid w:val="1A77D09F"/>
    <w:rsid w:val="1A77E793"/>
    <w:rsid w:val="1A785277"/>
    <w:rsid w:val="1A789DFF"/>
    <w:rsid w:val="1A791389"/>
    <w:rsid w:val="1A79470B"/>
    <w:rsid w:val="1A79511C"/>
    <w:rsid w:val="1A79D633"/>
    <w:rsid w:val="1A79D644"/>
    <w:rsid w:val="1A7A13B1"/>
    <w:rsid w:val="1A7A2E14"/>
    <w:rsid w:val="1A7AB063"/>
    <w:rsid w:val="1A7AD0C8"/>
    <w:rsid w:val="1A7AE1F7"/>
    <w:rsid w:val="1A7B0D66"/>
    <w:rsid w:val="1A7B1781"/>
    <w:rsid w:val="1A7B4197"/>
    <w:rsid w:val="1A7B7595"/>
    <w:rsid w:val="1A7BEA2D"/>
    <w:rsid w:val="1A7C16EE"/>
    <w:rsid w:val="1A7C2B31"/>
    <w:rsid w:val="1A7C58C3"/>
    <w:rsid w:val="1A7CA3FB"/>
    <w:rsid w:val="1A7CDC37"/>
    <w:rsid w:val="1A7CE83E"/>
    <w:rsid w:val="1A7CFC9C"/>
    <w:rsid w:val="1A7D351A"/>
    <w:rsid w:val="1A7D79C9"/>
    <w:rsid w:val="1A7E0D32"/>
    <w:rsid w:val="1A7E811A"/>
    <w:rsid w:val="1A7E85B2"/>
    <w:rsid w:val="1A7E9993"/>
    <w:rsid w:val="1A7EC72E"/>
    <w:rsid w:val="1A7EE2F9"/>
    <w:rsid w:val="1A7EF74F"/>
    <w:rsid w:val="1A7F087E"/>
    <w:rsid w:val="1A7F1055"/>
    <w:rsid w:val="1A7F5D6A"/>
    <w:rsid w:val="1A7F78F7"/>
    <w:rsid w:val="1A7FBE4E"/>
    <w:rsid w:val="1A803D1A"/>
    <w:rsid w:val="1A80AE6B"/>
    <w:rsid w:val="1A80BDE2"/>
    <w:rsid w:val="1A811C3E"/>
    <w:rsid w:val="1A814909"/>
    <w:rsid w:val="1A816914"/>
    <w:rsid w:val="1A81AEB5"/>
    <w:rsid w:val="1A81AFD3"/>
    <w:rsid w:val="1A81C752"/>
    <w:rsid w:val="1A81EBAA"/>
    <w:rsid w:val="1A8203FF"/>
    <w:rsid w:val="1A820BAF"/>
    <w:rsid w:val="1A82303A"/>
    <w:rsid w:val="1A82444D"/>
    <w:rsid w:val="1A82C283"/>
    <w:rsid w:val="1A830849"/>
    <w:rsid w:val="1A832F77"/>
    <w:rsid w:val="1A8331C5"/>
    <w:rsid w:val="1A839834"/>
    <w:rsid w:val="1A841646"/>
    <w:rsid w:val="1A850F89"/>
    <w:rsid w:val="1A852042"/>
    <w:rsid w:val="1A8546D0"/>
    <w:rsid w:val="1A85FE85"/>
    <w:rsid w:val="1A86825B"/>
    <w:rsid w:val="1A874E4F"/>
    <w:rsid w:val="1A875B99"/>
    <w:rsid w:val="1A877659"/>
    <w:rsid w:val="1A877B4A"/>
    <w:rsid w:val="1A879809"/>
    <w:rsid w:val="1A87D9DA"/>
    <w:rsid w:val="1A87DCEB"/>
    <w:rsid w:val="1A87E1AC"/>
    <w:rsid w:val="1A8826F2"/>
    <w:rsid w:val="1A884048"/>
    <w:rsid w:val="1A8862AF"/>
    <w:rsid w:val="1A896FB6"/>
    <w:rsid w:val="1A89882C"/>
    <w:rsid w:val="1A898BDF"/>
    <w:rsid w:val="1A89B52C"/>
    <w:rsid w:val="1A89F879"/>
    <w:rsid w:val="1A8A27FB"/>
    <w:rsid w:val="1A8B1491"/>
    <w:rsid w:val="1A8B7633"/>
    <w:rsid w:val="1A8BBF33"/>
    <w:rsid w:val="1A8BC051"/>
    <w:rsid w:val="1A8BF02D"/>
    <w:rsid w:val="1A8C29E7"/>
    <w:rsid w:val="1A8C4548"/>
    <w:rsid w:val="1A8C4FA8"/>
    <w:rsid w:val="1A8C5625"/>
    <w:rsid w:val="1A8C7286"/>
    <w:rsid w:val="1A8CAF0E"/>
    <w:rsid w:val="1A8CB2E6"/>
    <w:rsid w:val="1A8CB7B6"/>
    <w:rsid w:val="1A8CCBB5"/>
    <w:rsid w:val="1A8CD362"/>
    <w:rsid w:val="1A8CEAAC"/>
    <w:rsid w:val="1A8D6E83"/>
    <w:rsid w:val="1A8DB01E"/>
    <w:rsid w:val="1A8DDED2"/>
    <w:rsid w:val="1A8DFE92"/>
    <w:rsid w:val="1A8E4590"/>
    <w:rsid w:val="1A8E4CFF"/>
    <w:rsid w:val="1A8E679E"/>
    <w:rsid w:val="1A8E705F"/>
    <w:rsid w:val="1A8E8060"/>
    <w:rsid w:val="1A8E88FF"/>
    <w:rsid w:val="1A8EA8EE"/>
    <w:rsid w:val="1A8EBF88"/>
    <w:rsid w:val="1A8EC950"/>
    <w:rsid w:val="1A8ECBAB"/>
    <w:rsid w:val="1A8ED703"/>
    <w:rsid w:val="1A8EF0E2"/>
    <w:rsid w:val="1A8F34DF"/>
    <w:rsid w:val="1A8F6AE6"/>
    <w:rsid w:val="1A8F9D08"/>
    <w:rsid w:val="1A8FF0CA"/>
    <w:rsid w:val="1A8FFBF0"/>
    <w:rsid w:val="1A903D53"/>
    <w:rsid w:val="1A90414A"/>
    <w:rsid w:val="1A905B93"/>
    <w:rsid w:val="1A905FBE"/>
    <w:rsid w:val="1A909C93"/>
    <w:rsid w:val="1A90A395"/>
    <w:rsid w:val="1A911607"/>
    <w:rsid w:val="1A91D0EC"/>
    <w:rsid w:val="1A91DAB4"/>
    <w:rsid w:val="1A9209BB"/>
    <w:rsid w:val="1A924132"/>
    <w:rsid w:val="1A92439A"/>
    <w:rsid w:val="1A925859"/>
    <w:rsid w:val="1A926B0F"/>
    <w:rsid w:val="1A92751F"/>
    <w:rsid w:val="1A928A68"/>
    <w:rsid w:val="1A92EB44"/>
    <w:rsid w:val="1A9309A8"/>
    <w:rsid w:val="1A932D7F"/>
    <w:rsid w:val="1A9365BE"/>
    <w:rsid w:val="1A9384A1"/>
    <w:rsid w:val="1A943325"/>
    <w:rsid w:val="1A946166"/>
    <w:rsid w:val="1A9485DB"/>
    <w:rsid w:val="1A948C2D"/>
    <w:rsid w:val="1A94FC58"/>
    <w:rsid w:val="1A9525C7"/>
    <w:rsid w:val="1A955025"/>
    <w:rsid w:val="1A957939"/>
    <w:rsid w:val="1A95BC9B"/>
    <w:rsid w:val="1A9607E2"/>
    <w:rsid w:val="1A961E99"/>
    <w:rsid w:val="1A964774"/>
    <w:rsid w:val="1A96E5BC"/>
    <w:rsid w:val="1A972811"/>
    <w:rsid w:val="1A972E68"/>
    <w:rsid w:val="1A977E8F"/>
    <w:rsid w:val="1A978402"/>
    <w:rsid w:val="1A979E03"/>
    <w:rsid w:val="1A97E542"/>
    <w:rsid w:val="1A980AF3"/>
    <w:rsid w:val="1A984FE5"/>
    <w:rsid w:val="1A9878EB"/>
    <w:rsid w:val="1A988D67"/>
    <w:rsid w:val="1A9893A7"/>
    <w:rsid w:val="1A98E11A"/>
    <w:rsid w:val="1A98E556"/>
    <w:rsid w:val="1A98F3CB"/>
    <w:rsid w:val="1A9911DD"/>
    <w:rsid w:val="1A993574"/>
    <w:rsid w:val="1A993A2B"/>
    <w:rsid w:val="1A99947F"/>
    <w:rsid w:val="1A99B084"/>
    <w:rsid w:val="1A9A8B03"/>
    <w:rsid w:val="1A9AB674"/>
    <w:rsid w:val="1A9AC595"/>
    <w:rsid w:val="1A9AF8CD"/>
    <w:rsid w:val="1A9B609D"/>
    <w:rsid w:val="1A9BBF91"/>
    <w:rsid w:val="1A9BCEA6"/>
    <w:rsid w:val="1A9C0BA4"/>
    <w:rsid w:val="1A9C8697"/>
    <w:rsid w:val="1A9C9684"/>
    <w:rsid w:val="1A9CDA96"/>
    <w:rsid w:val="1A9D130E"/>
    <w:rsid w:val="1A9D1F51"/>
    <w:rsid w:val="1A9D27E6"/>
    <w:rsid w:val="1A9D70B9"/>
    <w:rsid w:val="1A9DC8C8"/>
    <w:rsid w:val="1A9DE1D0"/>
    <w:rsid w:val="1A9E033B"/>
    <w:rsid w:val="1A9E03D9"/>
    <w:rsid w:val="1A9E0917"/>
    <w:rsid w:val="1A9E2809"/>
    <w:rsid w:val="1A9E3358"/>
    <w:rsid w:val="1A9E46FF"/>
    <w:rsid w:val="1A9E6D92"/>
    <w:rsid w:val="1A9E75A3"/>
    <w:rsid w:val="1A9E7DB4"/>
    <w:rsid w:val="1A9F21B1"/>
    <w:rsid w:val="1A9F2982"/>
    <w:rsid w:val="1A9F75A1"/>
    <w:rsid w:val="1A9F97F9"/>
    <w:rsid w:val="1A9FF709"/>
    <w:rsid w:val="1AA013E5"/>
    <w:rsid w:val="1AA01924"/>
    <w:rsid w:val="1AA0801A"/>
    <w:rsid w:val="1AA08D41"/>
    <w:rsid w:val="1AA1022D"/>
    <w:rsid w:val="1AA15579"/>
    <w:rsid w:val="1AA15FB4"/>
    <w:rsid w:val="1AA17E5B"/>
    <w:rsid w:val="1AA18D53"/>
    <w:rsid w:val="1AA1D971"/>
    <w:rsid w:val="1AA1E01B"/>
    <w:rsid w:val="1AA223B0"/>
    <w:rsid w:val="1AA28CCE"/>
    <w:rsid w:val="1AA2ECE1"/>
    <w:rsid w:val="1AA2ED39"/>
    <w:rsid w:val="1AA2EF3F"/>
    <w:rsid w:val="1AA33EA3"/>
    <w:rsid w:val="1AA394DA"/>
    <w:rsid w:val="1AA3BEA2"/>
    <w:rsid w:val="1AA3C86A"/>
    <w:rsid w:val="1AA3E671"/>
    <w:rsid w:val="1AA4274D"/>
    <w:rsid w:val="1AA475F2"/>
    <w:rsid w:val="1AA486AE"/>
    <w:rsid w:val="1AA4B8F5"/>
    <w:rsid w:val="1AA4C008"/>
    <w:rsid w:val="1AA4CCA8"/>
    <w:rsid w:val="1AA4CDA3"/>
    <w:rsid w:val="1AA50607"/>
    <w:rsid w:val="1AA580FE"/>
    <w:rsid w:val="1AA592C3"/>
    <w:rsid w:val="1AA5B882"/>
    <w:rsid w:val="1AA5CA7E"/>
    <w:rsid w:val="1AA5CF9F"/>
    <w:rsid w:val="1AA5FE7D"/>
    <w:rsid w:val="1AA62C7E"/>
    <w:rsid w:val="1AA63FB6"/>
    <w:rsid w:val="1AA64286"/>
    <w:rsid w:val="1AA72B82"/>
    <w:rsid w:val="1AA72CBA"/>
    <w:rsid w:val="1AA748DD"/>
    <w:rsid w:val="1AA77703"/>
    <w:rsid w:val="1AA78A00"/>
    <w:rsid w:val="1AA799C4"/>
    <w:rsid w:val="1AA7B91C"/>
    <w:rsid w:val="1AA7F8BA"/>
    <w:rsid w:val="1AA7FB9E"/>
    <w:rsid w:val="1AA80274"/>
    <w:rsid w:val="1AA82A5D"/>
    <w:rsid w:val="1AA8C71D"/>
    <w:rsid w:val="1AA8FF8D"/>
    <w:rsid w:val="1AA98703"/>
    <w:rsid w:val="1AA9F961"/>
    <w:rsid w:val="1AAA1A45"/>
    <w:rsid w:val="1AAA3437"/>
    <w:rsid w:val="1AAA35A1"/>
    <w:rsid w:val="1AAA4C34"/>
    <w:rsid w:val="1AAA661F"/>
    <w:rsid w:val="1AAA7AC1"/>
    <w:rsid w:val="1AAA8DFD"/>
    <w:rsid w:val="1AAAAD5F"/>
    <w:rsid w:val="1AAAC053"/>
    <w:rsid w:val="1AAAD37A"/>
    <w:rsid w:val="1AAAD69C"/>
    <w:rsid w:val="1AAAE096"/>
    <w:rsid w:val="1AAB9E2E"/>
    <w:rsid w:val="1AABB18B"/>
    <w:rsid w:val="1AAC38E0"/>
    <w:rsid w:val="1AAC3FF5"/>
    <w:rsid w:val="1AACCA51"/>
    <w:rsid w:val="1AACDC22"/>
    <w:rsid w:val="1AAD1185"/>
    <w:rsid w:val="1AAD7E0E"/>
    <w:rsid w:val="1AAD9448"/>
    <w:rsid w:val="1AADC78E"/>
    <w:rsid w:val="1AAE027D"/>
    <w:rsid w:val="1AAE7555"/>
    <w:rsid w:val="1AAE787D"/>
    <w:rsid w:val="1AAE7AB5"/>
    <w:rsid w:val="1AAED775"/>
    <w:rsid w:val="1AAEE49E"/>
    <w:rsid w:val="1AAEE525"/>
    <w:rsid w:val="1AAF6898"/>
    <w:rsid w:val="1AB039E8"/>
    <w:rsid w:val="1AB04E5C"/>
    <w:rsid w:val="1AB054C7"/>
    <w:rsid w:val="1AB07289"/>
    <w:rsid w:val="1AB0E51B"/>
    <w:rsid w:val="1AB0E691"/>
    <w:rsid w:val="1AB0F54F"/>
    <w:rsid w:val="1AB14BF8"/>
    <w:rsid w:val="1AB168B0"/>
    <w:rsid w:val="1AB16B9F"/>
    <w:rsid w:val="1AB19ED5"/>
    <w:rsid w:val="1AB1AE29"/>
    <w:rsid w:val="1AB1BCA9"/>
    <w:rsid w:val="1AB1E344"/>
    <w:rsid w:val="1AB1F730"/>
    <w:rsid w:val="1AB1FB56"/>
    <w:rsid w:val="1AB23A14"/>
    <w:rsid w:val="1AB23B08"/>
    <w:rsid w:val="1AB24387"/>
    <w:rsid w:val="1AB327B6"/>
    <w:rsid w:val="1AB35995"/>
    <w:rsid w:val="1AB3A32A"/>
    <w:rsid w:val="1AB3F2AF"/>
    <w:rsid w:val="1AB3F342"/>
    <w:rsid w:val="1AB41200"/>
    <w:rsid w:val="1AB43E74"/>
    <w:rsid w:val="1AB444DD"/>
    <w:rsid w:val="1AB4C803"/>
    <w:rsid w:val="1AB50DD9"/>
    <w:rsid w:val="1AB5266E"/>
    <w:rsid w:val="1AB52FAC"/>
    <w:rsid w:val="1AB530CC"/>
    <w:rsid w:val="1AB59D37"/>
    <w:rsid w:val="1AB628E9"/>
    <w:rsid w:val="1AB678EC"/>
    <w:rsid w:val="1AB69059"/>
    <w:rsid w:val="1AB6B40B"/>
    <w:rsid w:val="1AB7E1D8"/>
    <w:rsid w:val="1AB8141C"/>
    <w:rsid w:val="1AB8225E"/>
    <w:rsid w:val="1AB866DA"/>
    <w:rsid w:val="1AB888DE"/>
    <w:rsid w:val="1AB8CBD5"/>
    <w:rsid w:val="1AB951DB"/>
    <w:rsid w:val="1AB95691"/>
    <w:rsid w:val="1AB9739B"/>
    <w:rsid w:val="1AB9892F"/>
    <w:rsid w:val="1AB9AEB3"/>
    <w:rsid w:val="1AB9C634"/>
    <w:rsid w:val="1AB9FC34"/>
    <w:rsid w:val="1ABA1B5E"/>
    <w:rsid w:val="1ABA2076"/>
    <w:rsid w:val="1ABA449F"/>
    <w:rsid w:val="1ABA5D33"/>
    <w:rsid w:val="1ABA9951"/>
    <w:rsid w:val="1ABAC438"/>
    <w:rsid w:val="1ABADB61"/>
    <w:rsid w:val="1ABB263A"/>
    <w:rsid w:val="1ABB4594"/>
    <w:rsid w:val="1ABB82AD"/>
    <w:rsid w:val="1ABC11FA"/>
    <w:rsid w:val="1ABC4669"/>
    <w:rsid w:val="1ABC741C"/>
    <w:rsid w:val="1ABCB17D"/>
    <w:rsid w:val="1ABCB85D"/>
    <w:rsid w:val="1ABCD2AF"/>
    <w:rsid w:val="1ABCDEBD"/>
    <w:rsid w:val="1ABCF82C"/>
    <w:rsid w:val="1ABD3246"/>
    <w:rsid w:val="1ABD4D17"/>
    <w:rsid w:val="1ABD5827"/>
    <w:rsid w:val="1ABD609D"/>
    <w:rsid w:val="1ABD6825"/>
    <w:rsid w:val="1ABD74FC"/>
    <w:rsid w:val="1ABD9F9C"/>
    <w:rsid w:val="1ABDB538"/>
    <w:rsid w:val="1ABDEE04"/>
    <w:rsid w:val="1ABE23E1"/>
    <w:rsid w:val="1ABEA8B4"/>
    <w:rsid w:val="1ABEADF2"/>
    <w:rsid w:val="1ABECC25"/>
    <w:rsid w:val="1ABEDA09"/>
    <w:rsid w:val="1ABEE888"/>
    <w:rsid w:val="1ABF3958"/>
    <w:rsid w:val="1ABFD7EC"/>
    <w:rsid w:val="1AC08121"/>
    <w:rsid w:val="1AC0BC56"/>
    <w:rsid w:val="1AC0C4ED"/>
    <w:rsid w:val="1AC0DEC4"/>
    <w:rsid w:val="1AC11939"/>
    <w:rsid w:val="1AC1307B"/>
    <w:rsid w:val="1AC13924"/>
    <w:rsid w:val="1AC1874C"/>
    <w:rsid w:val="1AC19D28"/>
    <w:rsid w:val="1AC1AD02"/>
    <w:rsid w:val="1AC1C32F"/>
    <w:rsid w:val="1AC1EEE6"/>
    <w:rsid w:val="1AC1FC75"/>
    <w:rsid w:val="1AC245E4"/>
    <w:rsid w:val="1AC2956C"/>
    <w:rsid w:val="1AC2D51B"/>
    <w:rsid w:val="1AC2E665"/>
    <w:rsid w:val="1AC2EB72"/>
    <w:rsid w:val="1AC31C41"/>
    <w:rsid w:val="1AC32B41"/>
    <w:rsid w:val="1AC36CCC"/>
    <w:rsid w:val="1AC37429"/>
    <w:rsid w:val="1AC386E0"/>
    <w:rsid w:val="1AC3BA39"/>
    <w:rsid w:val="1AC434CE"/>
    <w:rsid w:val="1AC43DC6"/>
    <w:rsid w:val="1AC4400B"/>
    <w:rsid w:val="1AC48B52"/>
    <w:rsid w:val="1AC4A73A"/>
    <w:rsid w:val="1AC4E2EF"/>
    <w:rsid w:val="1AC50E8A"/>
    <w:rsid w:val="1AC5245C"/>
    <w:rsid w:val="1AC56EFD"/>
    <w:rsid w:val="1AC5B7A1"/>
    <w:rsid w:val="1AC71EC6"/>
    <w:rsid w:val="1AC795C8"/>
    <w:rsid w:val="1AC7D944"/>
    <w:rsid w:val="1AC7F6CC"/>
    <w:rsid w:val="1AC831A8"/>
    <w:rsid w:val="1AC83257"/>
    <w:rsid w:val="1AC84EDC"/>
    <w:rsid w:val="1AC873D8"/>
    <w:rsid w:val="1AC88625"/>
    <w:rsid w:val="1AC8E077"/>
    <w:rsid w:val="1AC8FCF0"/>
    <w:rsid w:val="1AC923D5"/>
    <w:rsid w:val="1AC949AA"/>
    <w:rsid w:val="1ACA4336"/>
    <w:rsid w:val="1ACA6DBD"/>
    <w:rsid w:val="1ACABDFB"/>
    <w:rsid w:val="1ACACD8C"/>
    <w:rsid w:val="1ACADD57"/>
    <w:rsid w:val="1ACAE1EA"/>
    <w:rsid w:val="1ACAEA97"/>
    <w:rsid w:val="1ACB0687"/>
    <w:rsid w:val="1ACB132F"/>
    <w:rsid w:val="1ACB58CB"/>
    <w:rsid w:val="1ACB6F0D"/>
    <w:rsid w:val="1ACB7731"/>
    <w:rsid w:val="1ACBD2C6"/>
    <w:rsid w:val="1ACBDD8C"/>
    <w:rsid w:val="1ACBEA49"/>
    <w:rsid w:val="1ACC0F28"/>
    <w:rsid w:val="1ACC1CFC"/>
    <w:rsid w:val="1ACC1E74"/>
    <w:rsid w:val="1ACC3DA1"/>
    <w:rsid w:val="1ACC70BA"/>
    <w:rsid w:val="1ACCBFDD"/>
    <w:rsid w:val="1ACCDCBB"/>
    <w:rsid w:val="1ACD122A"/>
    <w:rsid w:val="1ACD1633"/>
    <w:rsid w:val="1ACD45D0"/>
    <w:rsid w:val="1ACD54FA"/>
    <w:rsid w:val="1ACD7D13"/>
    <w:rsid w:val="1ACDF2E0"/>
    <w:rsid w:val="1ACE682F"/>
    <w:rsid w:val="1ACE7DE2"/>
    <w:rsid w:val="1ACEC6DD"/>
    <w:rsid w:val="1ACF0AFA"/>
    <w:rsid w:val="1ACF3254"/>
    <w:rsid w:val="1ACF6E13"/>
    <w:rsid w:val="1ACF7E88"/>
    <w:rsid w:val="1ACFC5F2"/>
    <w:rsid w:val="1ACFD54E"/>
    <w:rsid w:val="1ACFD632"/>
    <w:rsid w:val="1ACFE2FA"/>
    <w:rsid w:val="1ACFFB1E"/>
    <w:rsid w:val="1AD0587F"/>
    <w:rsid w:val="1AD0D283"/>
    <w:rsid w:val="1AD0EC17"/>
    <w:rsid w:val="1AD0F232"/>
    <w:rsid w:val="1AD171CC"/>
    <w:rsid w:val="1AD19F34"/>
    <w:rsid w:val="1AD21CD3"/>
    <w:rsid w:val="1AD23E83"/>
    <w:rsid w:val="1AD259A6"/>
    <w:rsid w:val="1AD2C477"/>
    <w:rsid w:val="1AD2C4D0"/>
    <w:rsid w:val="1AD32B97"/>
    <w:rsid w:val="1AD32BB9"/>
    <w:rsid w:val="1AD32E57"/>
    <w:rsid w:val="1AD33300"/>
    <w:rsid w:val="1AD36980"/>
    <w:rsid w:val="1AD39A1B"/>
    <w:rsid w:val="1AD3BE94"/>
    <w:rsid w:val="1AD42D20"/>
    <w:rsid w:val="1AD46FCB"/>
    <w:rsid w:val="1AD4A458"/>
    <w:rsid w:val="1AD4C4DB"/>
    <w:rsid w:val="1AD4CC38"/>
    <w:rsid w:val="1AD4D42B"/>
    <w:rsid w:val="1AD50479"/>
    <w:rsid w:val="1AD50489"/>
    <w:rsid w:val="1AD5F1F8"/>
    <w:rsid w:val="1AD61AFB"/>
    <w:rsid w:val="1AD64189"/>
    <w:rsid w:val="1AD64AB9"/>
    <w:rsid w:val="1AD64B82"/>
    <w:rsid w:val="1AD7253B"/>
    <w:rsid w:val="1AD72EF4"/>
    <w:rsid w:val="1AD7556D"/>
    <w:rsid w:val="1AD75AE9"/>
    <w:rsid w:val="1AD7893C"/>
    <w:rsid w:val="1AD7ED96"/>
    <w:rsid w:val="1AD83261"/>
    <w:rsid w:val="1AD8A83C"/>
    <w:rsid w:val="1AD8D84E"/>
    <w:rsid w:val="1AD8DD36"/>
    <w:rsid w:val="1AD9091D"/>
    <w:rsid w:val="1AD91ED3"/>
    <w:rsid w:val="1AD93656"/>
    <w:rsid w:val="1AD94495"/>
    <w:rsid w:val="1AD98EF9"/>
    <w:rsid w:val="1AD99276"/>
    <w:rsid w:val="1AD9D5C1"/>
    <w:rsid w:val="1ADA1073"/>
    <w:rsid w:val="1ADA30F3"/>
    <w:rsid w:val="1ADA4370"/>
    <w:rsid w:val="1ADA65AD"/>
    <w:rsid w:val="1ADAB37B"/>
    <w:rsid w:val="1ADAFFAD"/>
    <w:rsid w:val="1ADB66AC"/>
    <w:rsid w:val="1ADC2792"/>
    <w:rsid w:val="1ADCE126"/>
    <w:rsid w:val="1ADCE59F"/>
    <w:rsid w:val="1ADCFDF0"/>
    <w:rsid w:val="1ADD3711"/>
    <w:rsid w:val="1ADD5493"/>
    <w:rsid w:val="1ADD75BE"/>
    <w:rsid w:val="1ADDBE42"/>
    <w:rsid w:val="1ADDE0A0"/>
    <w:rsid w:val="1ADDE506"/>
    <w:rsid w:val="1ADE1896"/>
    <w:rsid w:val="1ADE605D"/>
    <w:rsid w:val="1ADEEEE3"/>
    <w:rsid w:val="1ADEF9F2"/>
    <w:rsid w:val="1ADF1229"/>
    <w:rsid w:val="1ADF2700"/>
    <w:rsid w:val="1ADF283A"/>
    <w:rsid w:val="1ADF9228"/>
    <w:rsid w:val="1ADFC36E"/>
    <w:rsid w:val="1ADFFF9F"/>
    <w:rsid w:val="1AE01017"/>
    <w:rsid w:val="1AE0252C"/>
    <w:rsid w:val="1AE059E8"/>
    <w:rsid w:val="1AE060A2"/>
    <w:rsid w:val="1AE0A24B"/>
    <w:rsid w:val="1AE0A42E"/>
    <w:rsid w:val="1AE0F268"/>
    <w:rsid w:val="1AE11098"/>
    <w:rsid w:val="1AE1AA1A"/>
    <w:rsid w:val="1AE1D23A"/>
    <w:rsid w:val="1AE1EAC3"/>
    <w:rsid w:val="1AE1F08B"/>
    <w:rsid w:val="1AE1F8AF"/>
    <w:rsid w:val="1AE2369C"/>
    <w:rsid w:val="1AE23A21"/>
    <w:rsid w:val="1AE24363"/>
    <w:rsid w:val="1AE2A189"/>
    <w:rsid w:val="1AE2D8CA"/>
    <w:rsid w:val="1AE2F52A"/>
    <w:rsid w:val="1AE302A1"/>
    <w:rsid w:val="1AE30F0E"/>
    <w:rsid w:val="1AE331FC"/>
    <w:rsid w:val="1AE34624"/>
    <w:rsid w:val="1AE357A1"/>
    <w:rsid w:val="1AE35E0C"/>
    <w:rsid w:val="1AE361F3"/>
    <w:rsid w:val="1AE3A48A"/>
    <w:rsid w:val="1AE3A6AD"/>
    <w:rsid w:val="1AE437FD"/>
    <w:rsid w:val="1AE45131"/>
    <w:rsid w:val="1AE4576B"/>
    <w:rsid w:val="1AE47324"/>
    <w:rsid w:val="1AE4B26F"/>
    <w:rsid w:val="1AE50522"/>
    <w:rsid w:val="1AE57EB3"/>
    <w:rsid w:val="1AE5E4A1"/>
    <w:rsid w:val="1AE5EE41"/>
    <w:rsid w:val="1AE60BFE"/>
    <w:rsid w:val="1AE614A4"/>
    <w:rsid w:val="1AE6555E"/>
    <w:rsid w:val="1AE662A2"/>
    <w:rsid w:val="1AE6815B"/>
    <w:rsid w:val="1AE738D4"/>
    <w:rsid w:val="1AE7443F"/>
    <w:rsid w:val="1AE75F62"/>
    <w:rsid w:val="1AE774BA"/>
    <w:rsid w:val="1AE78E2B"/>
    <w:rsid w:val="1AE7B779"/>
    <w:rsid w:val="1AE7DAF3"/>
    <w:rsid w:val="1AE7DBBF"/>
    <w:rsid w:val="1AE7F57F"/>
    <w:rsid w:val="1AE85337"/>
    <w:rsid w:val="1AE889F3"/>
    <w:rsid w:val="1AE8A600"/>
    <w:rsid w:val="1AE8F0A4"/>
    <w:rsid w:val="1AE94250"/>
    <w:rsid w:val="1AE94CA4"/>
    <w:rsid w:val="1AE987FB"/>
    <w:rsid w:val="1AE9C2C8"/>
    <w:rsid w:val="1AE9E6BC"/>
    <w:rsid w:val="1AEA6B5D"/>
    <w:rsid w:val="1AEA8883"/>
    <w:rsid w:val="1AEA8956"/>
    <w:rsid w:val="1AEAD730"/>
    <w:rsid w:val="1AEAEB2F"/>
    <w:rsid w:val="1AEB0FC3"/>
    <w:rsid w:val="1AED1E42"/>
    <w:rsid w:val="1AED22AC"/>
    <w:rsid w:val="1AED590E"/>
    <w:rsid w:val="1AED61ED"/>
    <w:rsid w:val="1AEDDFFF"/>
    <w:rsid w:val="1AEE23E7"/>
    <w:rsid w:val="1AEE50CC"/>
    <w:rsid w:val="1AEEA38C"/>
    <w:rsid w:val="1AEECA9C"/>
    <w:rsid w:val="1AEEE876"/>
    <w:rsid w:val="1AEF0074"/>
    <w:rsid w:val="1AEF715B"/>
    <w:rsid w:val="1AEF9097"/>
    <w:rsid w:val="1AEF9A84"/>
    <w:rsid w:val="1AEFABF7"/>
    <w:rsid w:val="1AEFB3B1"/>
    <w:rsid w:val="1AEFE682"/>
    <w:rsid w:val="1AF02378"/>
    <w:rsid w:val="1AF026A6"/>
    <w:rsid w:val="1AF037DB"/>
    <w:rsid w:val="1AF04607"/>
    <w:rsid w:val="1AF05137"/>
    <w:rsid w:val="1AF09C49"/>
    <w:rsid w:val="1AF165DB"/>
    <w:rsid w:val="1AF1B22B"/>
    <w:rsid w:val="1AF1D66D"/>
    <w:rsid w:val="1AF1DA5B"/>
    <w:rsid w:val="1AF1F0DC"/>
    <w:rsid w:val="1AF24399"/>
    <w:rsid w:val="1AF247A5"/>
    <w:rsid w:val="1AF29E44"/>
    <w:rsid w:val="1AF2D840"/>
    <w:rsid w:val="1AF2DB92"/>
    <w:rsid w:val="1AF2F7E1"/>
    <w:rsid w:val="1AF3051D"/>
    <w:rsid w:val="1AF32807"/>
    <w:rsid w:val="1AF3B931"/>
    <w:rsid w:val="1AF3E4D7"/>
    <w:rsid w:val="1AF3FB5D"/>
    <w:rsid w:val="1AF445D5"/>
    <w:rsid w:val="1AF47E4A"/>
    <w:rsid w:val="1AF484B9"/>
    <w:rsid w:val="1AF4A6C5"/>
    <w:rsid w:val="1AF4AC0D"/>
    <w:rsid w:val="1AF4B574"/>
    <w:rsid w:val="1AF4DCCE"/>
    <w:rsid w:val="1AF51217"/>
    <w:rsid w:val="1AF544DA"/>
    <w:rsid w:val="1AF56DB4"/>
    <w:rsid w:val="1AF5A8C2"/>
    <w:rsid w:val="1AF5B5E5"/>
    <w:rsid w:val="1AF5EB6E"/>
    <w:rsid w:val="1AF5F697"/>
    <w:rsid w:val="1AF63444"/>
    <w:rsid w:val="1AF642D8"/>
    <w:rsid w:val="1AF6659B"/>
    <w:rsid w:val="1AF6A643"/>
    <w:rsid w:val="1AF6AD16"/>
    <w:rsid w:val="1AF6B935"/>
    <w:rsid w:val="1AF6F7A8"/>
    <w:rsid w:val="1AF71C44"/>
    <w:rsid w:val="1AF726EE"/>
    <w:rsid w:val="1AF75461"/>
    <w:rsid w:val="1AF76FF8"/>
    <w:rsid w:val="1AF81E2F"/>
    <w:rsid w:val="1AF826A7"/>
    <w:rsid w:val="1AF85841"/>
    <w:rsid w:val="1AF85F19"/>
    <w:rsid w:val="1AF8A0B6"/>
    <w:rsid w:val="1AF90BE5"/>
    <w:rsid w:val="1AF968BC"/>
    <w:rsid w:val="1AF9E640"/>
    <w:rsid w:val="1AF9E6FE"/>
    <w:rsid w:val="1AF9F18D"/>
    <w:rsid w:val="1AFA53D8"/>
    <w:rsid w:val="1AFA589E"/>
    <w:rsid w:val="1AFA8389"/>
    <w:rsid w:val="1AFAE0A6"/>
    <w:rsid w:val="1AFB9921"/>
    <w:rsid w:val="1AFBE897"/>
    <w:rsid w:val="1AFC4BC5"/>
    <w:rsid w:val="1AFC67CE"/>
    <w:rsid w:val="1AFCC7CC"/>
    <w:rsid w:val="1AFD190B"/>
    <w:rsid w:val="1AFDD9B5"/>
    <w:rsid w:val="1AFDF736"/>
    <w:rsid w:val="1AFDFC96"/>
    <w:rsid w:val="1AFE0D26"/>
    <w:rsid w:val="1AFE21B7"/>
    <w:rsid w:val="1AFE38D7"/>
    <w:rsid w:val="1AFE4EDD"/>
    <w:rsid w:val="1AFE737E"/>
    <w:rsid w:val="1AFEB1FB"/>
    <w:rsid w:val="1AFED6A6"/>
    <w:rsid w:val="1AFF362A"/>
    <w:rsid w:val="1AFF42D0"/>
    <w:rsid w:val="1B00322C"/>
    <w:rsid w:val="1B005498"/>
    <w:rsid w:val="1B00BB99"/>
    <w:rsid w:val="1B00C723"/>
    <w:rsid w:val="1B011A60"/>
    <w:rsid w:val="1B012D0D"/>
    <w:rsid w:val="1B01445B"/>
    <w:rsid w:val="1B01485D"/>
    <w:rsid w:val="1B01509D"/>
    <w:rsid w:val="1B016BBE"/>
    <w:rsid w:val="1B01ADAE"/>
    <w:rsid w:val="1B01C096"/>
    <w:rsid w:val="1B0298F5"/>
    <w:rsid w:val="1B02DBA7"/>
    <w:rsid w:val="1B02E4A9"/>
    <w:rsid w:val="1B03049A"/>
    <w:rsid w:val="1B0336E4"/>
    <w:rsid w:val="1B03CCFB"/>
    <w:rsid w:val="1B03FE26"/>
    <w:rsid w:val="1B041C84"/>
    <w:rsid w:val="1B041DE5"/>
    <w:rsid w:val="1B049034"/>
    <w:rsid w:val="1B04B32C"/>
    <w:rsid w:val="1B05ED6C"/>
    <w:rsid w:val="1B05F9A8"/>
    <w:rsid w:val="1B06002D"/>
    <w:rsid w:val="1B06A128"/>
    <w:rsid w:val="1B0705BB"/>
    <w:rsid w:val="1B0705CC"/>
    <w:rsid w:val="1B0730A6"/>
    <w:rsid w:val="1B07321D"/>
    <w:rsid w:val="1B07AD9B"/>
    <w:rsid w:val="1B07EDC3"/>
    <w:rsid w:val="1B07EFC6"/>
    <w:rsid w:val="1B07F62E"/>
    <w:rsid w:val="1B07FAAE"/>
    <w:rsid w:val="1B089F62"/>
    <w:rsid w:val="1B08A99B"/>
    <w:rsid w:val="1B08C074"/>
    <w:rsid w:val="1B090899"/>
    <w:rsid w:val="1B0913F2"/>
    <w:rsid w:val="1B096775"/>
    <w:rsid w:val="1B09AD93"/>
    <w:rsid w:val="1B0A6190"/>
    <w:rsid w:val="1B0A6D4F"/>
    <w:rsid w:val="1B0A8DBF"/>
    <w:rsid w:val="1B0AC4E4"/>
    <w:rsid w:val="1B0AF19E"/>
    <w:rsid w:val="1B0B0173"/>
    <w:rsid w:val="1B0B0E85"/>
    <w:rsid w:val="1B0B316E"/>
    <w:rsid w:val="1B0B916C"/>
    <w:rsid w:val="1B0B97A8"/>
    <w:rsid w:val="1B0BABC1"/>
    <w:rsid w:val="1B0BDF79"/>
    <w:rsid w:val="1B0BE898"/>
    <w:rsid w:val="1B0C2888"/>
    <w:rsid w:val="1B0C313B"/>
    <w:rsid w:val="1B0C4F15"/>
    <w:rsid w:val="1B0C5862"/>
    <w:rsid w:val="1B0C6F1A"/>
    <w:rsid w:val="1B0C6F9C"/>
    <w:rsid w:val="1B0C8251"/>
    <w:rsid w:val="1B0CA876"/>
    <w:rsid w:val="1B0CBE77"/>
    <w:rsid w:val="1B0CCF30"/>
    <w:rsid w:val="1B0D67DA"/>
    <w:rsid w:val="1B0D7C04"/>
    <w:rsid w:val="1B0D8A27"/>
    <w:rsid w:val="1B0DA9FE"/>
    <w:rsid w:val="1B0DB3AE"/>
    <w:rsid w:val="1B0DDAF6"/>
    <w:rsid w:val="1B0E417C"/>
    <w:rsid w:val="1B0E4C00"/>
    <w:rsid w:val="1B0E6D7E"/>
    <w:rsid w:val="1B0EC04E"/>
    <w:rsid w:val="1B0EF794"/>
    <w:rsid w:val="1B0F155D"/>
    <w:rsid w:val="1B0F29E7"/>
    <w:rsid w:val="1B0FB90A"/>
    <w:rsid w:val="1B0FD447"/>
    <w:rsid w:val="1B0FEEA6"/>
    <w:rsid w:val="1B100A95"/>
    <w:rsid w:val="1B1011E0"/>
    <w:rsid w:val="1B1015A3"/>
    <w:rsid w:val="1B1034EB"/>
    <w:rsid w:val="1B109CAE"/>
    <w:rsid w:val="1B10D97F"/>
    <w:rsid w:val="1B110B71"/>
    <w:rsid w:val="1B11D862"/>
    <w:rsid w:val="1B11E14E"/>
    <w:rsid w:val="1B11F3DE"/>
    <w:rsid w:val="1B1293EB"/>
    <w:rsid w:val="1B12CE9D"/>
    <w:rsid w:val="1B1329AD"/>
    <w:rsid w:val="1B1337F5"/>
    <w:rsid w:val="1B133A12"/>
    <w:rsid w:val="1B13A30E"/>
    <w:rsid w:val="1B13C012"/>
    <w:rsid w:val="1B13DEE2"/>
    <w:rsid w:val="1B13E12C"/>
    <w:rsid w:val="1B140A66"/>
    <w:rsid w:val="1B1464A6"/>
    <w:rsid w:val="1B147414"/>
    <w:rsid w:val="1B149E07"/>
    <w:rsid w:val="1B14AFAF"/>
    <w:rsid w:val="1B14AFD9"/>
    <w:rsid w:val="1B14D4F1"/>
    <w:rsid w:val="1B150BCF"/>
    <w:rsid w:val="1B151AC1"/>
    <w:rsid w:val="1B156AB6"/>
    <w:rsid w:val="1B15A73A"/>
    <w:rsid w:val="1B15B099"/>
    <w:rsid w:val="1B162DB4"/>
    <w:rsid w:val="1B163289"/>
    <w:rsid w:val="1B164561"/>
    <w:rsid w:val="1B16F565"/>
    <w:rsid w:val="1B17254E"/>
    <w:rsid w:val="1B175AEB"/>
    <w:rsid w:val="1B178F9B"/>
    <w:rsid w:val="1B179AA3"/>
    <w:rsid w:val="1B179CD8"/>
    <w:rsid w:val="1B17B127"/>
    <w:rsid w:val="1B17BC05"/>
    <w:rsid w:val="1B17C07B"/>
    <w:rsid w:val="1B17EF1A"/>
    <w:rsid w:val="1B17FED8"/>
    <w:rsid w:val="1B1817E8"/>
    <w:rsid w:val="1B1835BA"/>
    <w:rsid w:val="1B18888D"/>
    <w:rsid w:val="1B1896EC"/>
    <w:rsid w:val="1B18D364"/>
    <w:rsid w:val="1B199D39"/>
    <w:rsid w:val="1B1A0BF3"/>
    <w:rsid w:val="1B1A4519"/>
    <w:rsid w:val="1B1A66FF"/>
    <w:rsid w:val="1B1AFFD9"/>
    <w:rsid w:val="1B1B0475"/>
    <w:rsid w:val="1B1B0D3E"/>
    <w:rsid w:val="1B1B2A2C"/>
    <w:rsid w:val="1B1BD90A"/>
    <w:rsid w:val="1B1C1034"/>
    <w:rsid w:val="1B1C289E"/>
    <w:rsid w:val="1B1C3F85"/>
    <w:rsid w:val="1B1C655B"/>
    <w:rsid w:val="1B1CCE1F"/>
    <w:rsid w:val="1B1CD263"/>
    <w:rsid w:val="1B1CD40F"/>
    <w:rsid w:val="1B1CDC20"/>
    <w:rsid w:val="1B1CDFD6"/>
    <w:rsid w:val="1B1CE7BD"/>
    <w:rsid w:val="1B1CEA8D"/>
    <w:rsid w:val="1B1CF161"/>
    <w:rsid w:val="1B1D142D"/>
    <w:rsid w:val="1B1D3D72"/>
    <w:rsid w:val="1B1D50F4"/>
    <w:rsid w:val="1B1E2B7B"/>
    <w:rsid w:val="1B1E45D1"/>
    <w:rsid w:val="1B1E8D40"/>
    <w:rsid w:val="1B1EAB3A"/>
    <w:rsid w:val="1B1F1999"/>
    <w:rsid w:val="1B1FBC53"/>
    <w:rsid w:val="1B200C12"/>
    <w:rsid w:val="1B201248"/>
    <w:rsid w:val="1B20B477"/>
    <w:rsid w:val="1B20F4AA"/>
    <w:rsid w:val="1B213C4B"/>
    <w:rsid w:val="1B218B66"/>
    <w:rsid w:val="1B221A3D"/>
    <w:rsid w:val="1B224350"/>
    <w:rsid w:val="1B2336EB"/>
    <w:rsid w:val="1B23500F"/>
    <w:rsid w:val="1B23692C"/>
    <w:rsid w:val="1B23F253"/>
    <w:rsid w:val="1B241B3C"/>
    <w:rsid w:val="1B242348"/>
    <w:rsid w:val="1B2432CF"/>
    <w:rsid w:val="1B245EE2"/>
    <w:rsid w:val="1B246B8E"/>
    <w:rsid w:val="1B248B58"/>
    <w:rsid w:val="1B2491BA"/>
    <w:rsid w:val="1B24B62A"/>
    <w:rsid w:val="1B24DAFD"/>
    <w:rsid w:val="1B250FD1"/>
    <w:rsid w:val="1B251D4E"/>
    <w:rsid w:val="1B252CA0"/>
    <w:rsid w:val="1B2562C8"/>
    <w:rsid w:val="1B25965E"/>
    <w:rsid w:val="1B2598E5"/>
    <w:rsid w:val="1B25D4A2"/>
    <w:rsid w:val="1B261951"/>
    <w:rsid w:val="1B265044"/>
    <w:rsid w:val="1B2676BE"/>
    <w:rsid w:val="1B26D87B"/>
    <w:rsid w:val="1B27056F"/>
    <w:rsid w:val="1B277696"/>
    <w:rsid w:val="1B27FABD"/>
    <w:rsid w:val="1B28029E"/>
    <w:rsid w:val="1B280776"/>
    <w:rsid w:val="1B28335B"/>
    <w:rsid w:val="1B2857F3"/>
    <w:rsid w:val="1B2897F9"/>
    <w:rsid w:val="1B28B33B"/>
    <w:rsid w:val="1B28C132"/>
    <w:rsid w:val="1B28C6A6"/>
    <w:rsid w:val="1B2917F3"/>
    <w:rsid w:val="1B2988ED"/>
    <w:rsid w:val="1B298CBE"/>
    <w:rsid w:val="1B29BC35"/>
    <w:rsid w:val="1B29EA59"/>
    <w:rsid w:val="1B2A84E4"/>
    <w:rsid w:val="1B2AAF31"/>
    <w:rsid w:val="1B2ACD20"/>
    <w:rsid w:val="1B2BD54D"/>
    <w:rsid w:val="1B2C3A50"/>
    <w:rsid w:val="1B2C4140"/>
    <w:rsid w:val="1B2C876D"/>
    <w:rsid w:val="1B2C9AC8"/>
    <w:rsid w:val="1B2D0ED5"/>
    <w:rsid w:val="1B2D1564"/>
    <w:rsid w:val="1B2D1802"/>
    <w:rsid w:val="1B2D4119"/>
    <w:rsid w:val="1B2D4E3A"/>
    <w:rsid w:val="1B2D66C9"/>
    <w:rsid w:val="1B2D6B6C"/>
    <w:rsid w:val="1B2D8AE3"/>
    <w:rsid w:val="1B2D94AD"/>
    <w:rsid w:val="1B2DB2FF"/>
    <w:rsid w:val="1B2DD465"/>
    <w:rsid w:val="1B2E1648"/>
    <w:rsid w:val="1B2E8923"/>
    <w:rsid w:val="1B2EA29F"/>
    <w:rsid w:val="1B2EAB27"/>
    <w:rsid w:val="1B2ED974"/>
    <w:rsid w:val="1B2F11A9"/>
    <w:rsid w:val="1B2F7439"/>
    <w:rsid w:val="1B2F9E91"/>
    <w:rsid w:val="1B2FE827"/>
    <w:rsid w:val="1B2FEDD7"/>
    <w:rsid w:val="1B300CAD"/>
    <w:rsid w:val="1B303B2B"/>
    <w:rsid w:val="1B306E52"/>
    <w:rsid w:val="1B308B8D"/>
    <w:rsid w:val="1B30B416"/>
    <w:rsid w:val="1B311011"/>
    <w:rsid w:val="1B313E9B"/>
    <w:rsid w:val="1B319E35"/>
    <w:rsid w:val="1B31A7A3"/>
    <w:rsid w:val="1B31F2BD"/>
    <w:rsid w:val="1B31F7D4"/>
    <w:rsid w:val="1B320A23"/>
    <w:rsid w:val="1B321F4A"/>
    <w:rsid w:val="1B327E18"/>
    <w:rsid w:val="1B32ACFC"/>
    <w:rsid w:val="1B32DE95"/>
    <w:rsid w:val="1B334B99"/>
    <w:rsid w:val="1B3365EF"/>
    <w:rsid w:val="1B336AC1"/>
    <w:rsid w:val="1B338D47"/>
    <w:rsid w:val="1B33903F"/>
    <w:rsid w:val="1B33B725"/>
    <w:rsid w:val="1B33BAFD"/>
    <w:rsid w:val="1B33D571"/>
    <w:rsid w:val="1B33FA92"/>
    <w:rsid w:val="1B34011D"/>
    <w:rsid w:val="1B343415"/>
    <w:rsid w:val="1B35039C"/>
    <w:rsid w:val="1B35590F"/>
    <w:rsid w:val="1B3568C8"/>
    <w:rsid w:val="1B35991F"/>
    <w:rsid w:val="1B35A3B2"/>
    <w:rsid w:val="1B35E6F8"/>
    <w:rsid w:val="1B36130C"/>
    <w:rsid w:val="1B364064"/>
    <w:rsid w:val="1B364605"/>
    <w:rsid w:val="1B364B1B"/>
    <w:rsid w:val="1B36994E"/>
    <w:rsid w:val="1B36F2F7"/>
    <w:rsid w:val="1B377B4A"/>
    <w:rsid w:val="1B37A81F"/>
    <w:rsid w:val="1B37EA84"/>
    <w:rsid w:val="1B38127A"/>
    <w:rsid w:val="1B385C71"/>
    <w:rsid w:val="1B388459"/>
    <w:rsid w:val="1B38A23E"/>
    <w:rsid w:val="1B39253C"/>
    <w:rsid w:val="1B392E32"/>
    <w:rsid w:val="1B393613"/>
    <w:rsid w:val="1B39A46F"/>
    <w:rsid w:val="1B39EA4D"/>
    <w:rsid w:val="1B3A6B79"/>
    <w:rsid w:val="1B3A969D"/>
    <w:rsid w:val="1B3AC008"/>
    <w:rsid w:val="1B3AF23B"/>
    <w:rsid w:val="1B3B1297"/>
    <w:rsid w:val="1B3B1D6F"/>
    <w:rsid w:val="1B3B2C82"/>
    <w:rsid w:val="1B3B51E4"/>
    <w:rsid w:val="1B3B579D"/>
    <w:rsid w:val="1B3B7CB5"/>
    <w:rsid w:val="1B3BB4E9"/>
    <w:rsid w:val="1B3BCED4"/>
    <w:rsid w:val="1B3C138E"/>
    <w:rsid w:val="1B3C228D"/>
    <w:rsid w:val="1B3C9821"/>
    <w:rsid w:val="1B3CC8C4"/>
    <w:rsid w:val="1B3D268E"/>
    <w:rsid w:val="1B3D2F77"/>
    <w:rsid w:val="1B3D3129"/>
    <w:rsid w:val="1B3D77D5"/>
    <w:rsid w:val="1B3D7C2E"/>
    <w:rsid w:val="1B3DC517"/>
    <w:rsid w:val="1B3DCC73"/>
    <w:rsid w:val="1B3E6784"/>
    <w:rsid w:val="1B3E681A"/>
    <w:rsid w:val="1B3E9DFB"/>
    <w:rsid w:val="1B3F25C1"/>
    <w:rsid w:val="1B3F579A"/>
    <w:rsid w:val="1B3F6D42"/>
    <w:rsid w:val="1B3FEF75"/>
    <w:rsid w:val="1B3FFCBD"/>
    <w:rsid w:val="1B406B5A"/>
    <w:rsid w:val="1B406FBA"/>
    <w:rsid w:val="1B409056"/>
    <w:rsid w:val="1B40973F"/>
    <w:rsid w:val="1B40ACBD"/>
    <w:rsid w:val="1B40CA9F"/>
    <w:rsid w:val="1B40E1D0"/>
    <w:rsid w:val="1B40EA7C"/>
    <w:rsid w:val="1B411085"/>
    <w:rsid w:val="1B4176B3"/>
    <w:rsid w:val="1B419278"/>
    <w:rsid w:val="1B419600"/>
    <w:rsid w:val="1B419765"/>
    <w:rsid w:val="1B42A89D"/>
    <w:rsid w:val="1B42D438"/>
    <w:rsid w:val="1B434EC0"/>
    <w:rsid w:val="1B438028"/>
    <w:rsid w:val="1B43AFD3"/>
    <w:rsid w:val="1B43B433"/>
    <w:rsid w:val="1B43BB9F"/>
    <w:rsid w:val="1B445AA1"/>
    <w:rsid w:val="1B4471DF"/>
    <w:rsid w:val="1B451A8E"/>
    <w:rsid w:val="1B453193"/>
    <w:rsid w:val="1B455169"/>
    <w:rsid w:val="1B458603"/>
    <w:rsid w:val="1B461F39"/>
    <w:rsid w:val="1B46FBE4"/>
    <w:rsid w:val="1B473B68"/>
    <w:rsid w:val="1B476863"/>
    <w:rsid w:val="1B477728"/>
    <w:rsid w:val="1B47AAC5"/>
    <w:rsid w:val="1B47B981"/>
    <w:rsid w:val="1B47BE8E"/>
    <w:rsid w:val="1B47C8AB"/>
    <w:rsid w:val="1B48238D"/>
    <w:rsid w:val="1B48C174"/>
    <w:rsid w:val="1B49732D"/>
    <w:rsid w:val="1B4A1F24"/>
    <w:rsid w:val="1B4A2F14"/>
    <w:rsid w:val="1B4A4CBC"/>
    <w:rsid w:val="1B4AEB57"/>
    <w:rsid w:val="1B4AEC3E"/>
    <w:rsid w:val="1B4B355B"/>
    <w:rsid w:val="1B4B6450"/>
    <w:rsid w:val="1B4BB202"/>
    <w:rsid w:val="1B4BC79D"/>
    <w:rsid w:val="1B4C4A80"/>
    <w:rsid w:val="1B4C8C17"/>
    <w:rsid w:val="1B4CA26B"/>
    <w:rsid w:val="1B4CDECC"/>
    <w:rsid w:val="1B4D09C3"/>
    <w:rsid w:val="1B4D27A2"/>
    <w:rsid w:val="1B4D3F1E"/>
    <w:rsid w:val="1B4D4842"/>
    <w:rsid w:val="1B4DBE82"/>
    <w:rsid w:val="1B4DEF0A"/>
    <w:rsid w:val="1B4E2CF0"/>
    <w:rsid w:val="1B4EF249"/>
    <w:rsid w:val="1B4F10F4"/>
    <w:rsid w:val="1B4F8F30"/>
    <w:rsid w:val="1B501D90"/>
    <w:rsid w:val="1B504438"/>
    <w:rsid w:val="1B513BB7"/>
    <w:rsid w:val="1B5165CF"/>
    <w:rsid w:val="1B516848"/>
    <w:rsid w:val="1B51B6C9"/>
    <w:rsid w:val="1B52419B"/>
    <w:rsid w:val="1B5245EE"/>
    <w:rsid w:val="1B52467F"/>
    <w:rsid w:val="1B526E86"/>
    <w:rsid w:val="1B526F28"/>
    <w:rsid w:val="1B52722A"/>
    <w:rsid w:val="1B52B32B"/>
    <w:rsid w:val="1B53096D"/>
    <w:rsid w:val="1B538A98"/>
    <w:rsid w:val="1B53E351"/>
    <w:rsid w:val="1B53E5BA"/>
    <w:rsid w:val="1B53EEA7"/>
    <w:rsid w:val="1B543DD4"/>
    <w:rsid w:val="1B547295"/>
    <w:rsid w:val="1B549A0A"/>
    <w:rsid w:val="1B54AA62"/>
    <w:rsid w:val="1B54DAD9"/>
    <w:rsid w:val="1B54E850"/>
    <w:rsid w:val="1B54F9EE"/>
    <w:rsid w:val="1B54FFE7"/>
    <w:rsid w:val="1B550142"/>
    <w:rsid w:val="1B55366A"/>
    <w:rsid w:val="1B5581A5"/>
    <w:rsid w:val="1B55E0F1"/>
    <w:rsid w:val="1B561B9C"/>
    <w:rsid w:val="1B562A8D"/>
    <w:rsid w:val="1B5638BE"/>
    <w:rsid w:val="1B56A48A"/>
    <w:rsid w:val="1B56AC65"/>
    <w:rsid w:val="1B56BD40"/>
    <w:rsid w:val="1B56D6B2"/>
    <w:rsid w:val="1B56E2E3"/>
    <w:rsid w:val="1B56ECEB"/>
    <w:rsid w:val="1B56F7EC"/>
    <w:rsid w:val="1B56FC26"/>
    <w:rsid w:val="1B571FAA"/>
    <w:rsid w:val="1B5788D9"/>
    <w:rsid w:val="1B57AF33"/>
    <w:rsid w:val="1B582563"/>
    <w:rsid w:val="1B5832A6"/>
    <w:rsid w:val="1B5888B2"/>
    <w:rsid w:val="1B591BA1"/>
    <w:rsid w:val="1B592526"/>
    <w:rsid w:val="1B592F08"/>
    <w:rsid w:val="1B595854"/>
    <w:rsid w:val="1B59E917"/>
    <w:rsid w:val="1B5A3B0C"/>
    <w:rsid w:val="1B5A4382"/>
    <w:rsid w:val="1B5A90FE"/>
    <w:rsid w:val="1B5A97C5"/>
    <w:rsid w:val="1B5AA70A"/>
    <w:rsid w:val="1B5B300C"/>
    <w:rsid w:val="1B5B41F6"/>
    <w:rsid w:val="1B5B6BFD"/>
    <w:rsid w:val="1B5B8AE6"/>
    <w:rsid w:val="1B5BC949"/>
    <w:rsid w:val="1B5BDC49"/>
    <w:rsid w:val="1B5C2FB4"/>
    <w:rsid w:val="1B5C3DC4"/>
    <w:rsid w:val="1B5CA443"/>
    <w:rsid w:val="1B5CB3A3"/>
    <w:rsid w:val="1B5CBC47"/>
    <w:rsid w:val="1B5CEED9"/>
    <w:rsid w:val="1B5CFE91"/>
    <w:rsid w:val="1B5D22D2"/>
    <w:rsid w:val="1B5D2ECE"/>
    <w:rsid w:val="1B5D4C12"/>
    <w:rsid w:val="1B5D6457"/>
    <w:rsid w:val="1B5DB811"/>
    <w:rsid w:val="1B5DCF56"/>
    <w:rsid w:val="1B5DF182"/>
    <w:rsid w:val="1B5E29AB"/>
    <w:rsid w:val="1B5E4850"/>
    <w:rsid w:val="1B5E5B10"/>
    <w:rsid w:val="1B5E6864"/>
    <w:rsid w:val="1B5E9820"/>
    <w:rsid w:val="1B5EC394"/>
    <w:rsid w:val="1B5EC85E"/>
    <w:rsid w:val="1B5F6865"/>
    <w:rsid w:val="1B5FB1F0"/>
    <w:rsid w:val="1B5FEEFC"/>
    <w:rsid w:val="1B606D1A"/>
    <w:rsid w:val="1B60CC9E"/>
    <w:rsid w:val="1B611A03"/>
    <w:rsid w:val="1B613FF1"/>
    <w:rsid w:val="1B6145A3"/>
    <w:rsid w:val="1B615917"/>
    <w:rsid w:val="1B61631B"/>
    <w:rsid w:val="1B616BD1"/>
    <w:rsid w:val="1B61A3E6"/>
    <w:rsid w:val="1B61B9D4"/>
    <w:rsid w:val="1B61FB15"/>
    <w:rsid w:val="1B62047B"/>
    <w:rsid w:val="1B620CA4"/>
    <w:rsid w:val="1B624818"/>
    <w:rsid w:val="1B6255A8"/>
    <w:rsid w:val="1B6257AD"/>
    <w:rsid w:val="1B6257B3"/>
    <w:rsid w:val="1B627163"/>
    <w:rsid w:val="1B628799"/>
    <w:rsid w:val="1B6288E4"/>
    <w:rsid w:val="1B628F42"/>
    <w:rsid w:val="1B629521"/>
    <w:rsid w:val="1B62A528"/>
    <w:rsid w:val="1B62CA1F"/>
    <w:rsid w:val="1B63084F"/>
    <w:rsid w:val="1B632C6F"/>
    <w:rsid w:val="1B637A1D"/>
    <w:rsid w:val="1B63A9DB"/>
    <w:rsid w:val="1B63B184"/>
    <w:rsid w:val="1B63EDEF"/>
    <w:rsid w:val="1B643C83"/>
    <w:rsid w:val="1B655770"/>
    <w:rsid w:val="1B656699"/>
    <w:rsid w:val="1B65D7B8"/>
    <w:rsid w:val="1B65E93B"/>
    <w:rsid w:val="1B661AB2"/>
    <w:rsid w:val="1B667C1E"/>
    <w:rsid w:val="1B667FF7"/>
    <w:rsid w:val="1B668BAA"/>
    <w:rsid w:val="1B66A7B8"/>
    <w:rsid w:val="1B66F37F"/>
    <w:rsid w:val="1B6704C9"/>
    <w:rsid w:val="1B67139C"/>
    <w:rsid w:val="1B673232"/>
    <w:rsid w:val="1B674BF4"/>
    <w:rsid w:val="1B685A65"/>
    <w:rsid w:val="1B689956"/>
    <w:rsid w:val="1B68CB7F"/>
    <w:rsid w:val="1B68CCCA"/>
    <w:rsid w:val="1B68E4C5"/>
    <w:rsid w:val="1B68E71E"/>
    <w:rsid w:val="1B691D10"/>
    <w:rsid w:val="1B695C99"/>
    <w:rsid w:val="1B697E1D"/>
    <w:rsid w:val="1B69D67D"/>
    <w:rsid w:val="1B69E786"/>
    <w:rsid w:val="1B6A17A4"/>
    <w:rsid w:val="1B6A44AE"/>
    <w:rsid w:val="1B6A4F2F"/>
    <w:rsid w:val="1B6A7EBF"/>
    <w:rsid w:val="1B6AC110"/>
    <w:rsid w:val="1B6AE8B4"/>
    <w:rsid w:val="1B6B4949"/>
    <w:rsid w:val="1B6BBCCE"/>
    <w:rsid w:val="1B6C54AA"/>
    <w:rsid w:val="1B6CBBD6"/>
    <w:rsid w:val="1B6CFE93"/>
    <w:rsid w:val="1B6D1BB6"/>
    <w:rsid w:val="1B6D1C26"/>
    <w:rsid w:val="1B6D6261"/>
    <w:rsid w:val="1B6DF6B2"/>
    <w:rsid w:val="1B6DF843"/>
    <w:rsid w:val="1B6E1602"/>
    <w:rsid w:val="1B6E30F9"/>
    <w:rsid w:val="1B6E32D1"/>
    <w:rsid w:val="1B6E5272"/>
    <w:rsid w:val="1B6ECD15"/>
    <w:rsid w:val="1B6F8059"/>
    <w:rsid w:val="1B6F93B3"/>
    <w:rsid w:val="1B6FD6CC"/>
    <w:rsid w:val="1B7021E8"/>
    <w:rsid w:val="1B703E13"/>
    <w:rsid w:val="1B70597D"/>
    <w:rsid w:val="1B707DAB"/>
    <w:rsid w:val="1B7104BA"/>
    <w:rsid w:val="1B716E14"/>
    <w:rsid w:val="1B7175EC"/>
    <w:rsid w:val="1B71A040"/>
    <w:rsid w:val="1B71E75A"/>
    <w:rsid w:val="1B71EB4C"/>
    <w:rsid w:val="1B7312D5"/>
    <w:rsid w:val="1B733958"/>
    <w:rsid w:val="1B735116"/>
    <w:rsid w:val="1B73A901"/>
    <w:rsid w:val="1B73CCAB"/>
    <w:rsid w:val="1B74858A"/>
    <w:rsid w:val="1B750443"/>
    <w:rsid w:val="1B754DD2"/>
    <w:rsid w:val="1B75A3E5"/>
    <w:rsid w:val="1B75F95A"/>
    <w:rsid w:val="1B76072B"/>
    <w:rsid w:val="1B760B8F"/>
    <w:rsid w:val="1B762213"/>
    <w:rsid w:val="1B7633A0"/>
    <w:rsid w:val="1B767F2A"/>
    <w:rsid w:val="1B76C5E6"/>
    <w:rsid w:val="1B76C91C"/>
    <w:rsid w:val="1B770B9F"/>
    <w:rsid w:val="1B77262E"/>
    <w:rsid w:val="1B773B8A"/>
    <w:rsid w:val="1B776718"/>
    <w:rsid w:val="1B779A83"/>
    <w:rsid w:val="1B77AB58"/>
    <w:rsid w:val="1B7813E1"/>
    <w:rsid w:val="1B78187C"/>
    <w:rsid w:val="1B781AD5"/>
    <w:rsid w:val="1B782E3E"/>
    <w:rsid w:val="1B785BE8"/>
    <w:rsid w:val="1B789E4C"/>
    <w:rsid w:val="1B78AC25"/>
    <w:rsid w:val="1B78F57E"/>
    <w:rsid w:val="1B79226D"/>
    <w:rsid w:val="1B799F2B"/>
    <w:rsid w:val="1B79E0A4"/>
    <w:rsid w:val="1B7A1066"/>
    <w:rsid w:val="1B7A453E"/>
    <w:rsid w:val="1B7A6C30"/>
    <w:rsid w:val="1B7AC5FB"/>
    <w:rsid w:val="1B7AD275"/>
    <w:rsid w:val="1B7B032F"/>
    <w:rsid w:val="1B7B0824"/>
    <w:rsid w:val="1B7B4309"/>
    <w:rsid w:val="1B7C0A65"/>
    <w:rsid w:val="1B7C2036"/>
    <w:rsid w:val="1B7C3F0F"/>
    <w:rsid w:val="1B7C62D4"/>
    <w:rsid w:val="1B7D5396"/>
    <w:rsid w:val="1B7D76E6"/>
    <w:rsid w:val="1B7D773B"/>
    <w:rsid w:val="1B7DD8D9"/>
    <w:rsid w:val="1B7E0F5A"/>
    <w:rsid w:val="1B7E48C9"/>
    <w:rsid w:val="1B7E6674"/>
    <w:rsid w:val="1B7EE3CA"/>
    <w:rsid w:val="1B7EEAE6"/>
    <w:rsid w:val="1B7EF80B"/>
    <w:rsid w:val="1B7F420E"/>
    <w:rsid w:val="1B7F4D9D"/>
    <w:rsid w:val="1B802843"/>
    <w:rsid w:val="1B80BBA1"/>
    <w:rsid w:val="1B81C8B4"/>
    <w:rsid w:val="1B81C8CF"/>
    <w:rsid w:val="1B821331"/>
    <w:rsid w:val="1B82289E"/>
    <w:rsid w:val="1B82C693"/>
    <w:rsid w:val="1B82D997"/>
    <w:rsid w:val="1B830226"/>
    <w:rsid w:val="1B830F25"/>
    <w:rsid w:val="1B832D3B"/>
    <w:rsid w:val="1B83363B"/>
    <w:rsid w:val="1B837112"/>
    <w:rsid w:val="1B83A88D"/>
    <w:rsid w:val="1B83B515"/>
    <w:rsid w:val="1B83C302"/>
    <w:rsid w:val="1B845DA5"/>
    <w:rsid w:val="1B84A75F"/>
    <w:rsid w:val="1B84D140"/>
    <w:rsid w:val="1B857964"/>
    <w:rsid w:val="1B8584D6"/>
    <w:rsid w:val="1B861D2C"/>
    <w:rsid w:val="1B86354B"/>
    <w:rsid w:val="1B866B44"/>
    <w:rsid w:val="1B867955"/>
    <w:rsid w:val="1B874CA2"/>
    <w:rsid w:val="1B87549F"/>
    <w:rsid w:val="1B87BE14"/>
    <w:rsid w:val="1B8824BF"/>
    <w:rsid w:val="1B88285B"/>
    <w:rsid w:val="1B88BE2B"/>
    <w:rsid w:val="1B896B97"/>
    <w:rsid w:val="1B89704A"/>
    <w:rsid w:val="1B89749A"/>
    <w:rsid w:val="1B8988F2"/>
    <w:rsid w:val="1B898C1C"/>
    <w:rsid w:val="1B899AFA"/>
    <w:rsid w:val="1B89C87E"/>
    <w:rsid w:val="1B8A5158"/>
    <w:rsid w:val="1B8A5D9A"/>
    <w:rsid w:val="1B8A7569"/>
    <w:rsid w:val="1B8A8804"/>
    <w:rsid w:val="1B8A8EA4"/>
    <w:rsid w:val="1B8A9572"/>
    <w:rsid w:val="1B8AA286"/>
    <w:rsid w:val="1B8B0775"/>
    <w:rsid w:val="1B8B31A8"/>
    <w:rsid w:val="1B8BC545"/>
    <w:rsid w:val="1B8C2ED3"/>
    <w:rsid w:val="1B8C472F"/>
    <w:rsid w:val="1B8CE3AB"/>
    <w:rsid w:val="1B8D0E4A"/>
    <w:rsid w:val="1B8D22BB"/>
    <w:rsid w:val="1B8D6ADE"/>
    <w:rsid w:val="1B8D7463"/>
    <w:rsid w:val="1B8D9AD2"/>
    <w:rsid w:val="1B8DA742"/>
    <w:rsid w:val="1B8DB657"/>
    <w:rsid w:val="1B8DF17B"/>
    <w:rsid w:val="1B8E058F"/>
    <w:rsid w:val="1B8E1AE1"/>
    <w:rsid w:val="1B8E1BF1"/>
    <w:rsid w:val="1B8E23EA"/>
    <w:rsid w:val="1B8E6DD0"/>
    <w:rsid w:val="1B8E7C00"/>
    <w:rsid w:val="1B8E86A1"/>
    <w:rsid w:val="1B8EE2DD"/>
    <w:rsid w:val="1B8EFC6E"/>
    <w:rsid w:val="1B8F0958"/>
    <w:rsid w:val="1B8F3B9E"/>
    <w:rsid w:val="1B8FC4D9"/>
    <w:rsid w:val="1B8FE3EB"/>
    <w:rsid w:val="1B8FE84E"/>
    <w:rsid w:val="1B902C11"/>
    <w:rsid w:val="1B909312"/>
    <w:rsid w:val="1B91161B"/>
    <w:rsid w:val="1B91201D"/>
    <w:rsid w:val="1B915E35"/>
    <w:rsid w:val="1B91D690"/>
    <w:rsid w:val="1B922E14"/>
    <w:rsid w:val="1B927250"/>
    <w:rsid w:val="1B92D84D"/>
    <w:rsid w:val="1B92F380"/>
    <w:rsid w:val="1B93024B"/>
    <w:rsid w:val="1B932AE6"/>
    <w:rsid w:val="1B9370BF"/>
    <w:rsid w:val="1B9378C2"/>
    <w:rsid w:val="1B938533"/>
    <w:rsid w:val="1B93AA47"/>
    <w:rsid w:val="1B93B3E4"/>
    <w:rsid w:val="1B93E53D"/>
    <w:rsid w:val="1B93F314"/>
    <w:rsid w:val="1B9400C1"/>
    <w:rsid w:val="1B942B3C"/>
    <w:rsid w:val="1B945F5E"/>
    <w:rsid w:val="1B946D02"/>
    <w:rsid w:val="1B94D1EE"/>
    <w:rsid w:val="1B950A9F"/>
    <w:rsid w:val="1B9550BA"/>
    <w:rsid w:val="1B955494"/>
    <w:rsid w:val="1B956561"/>
    <w:rsid w:val="1B957936"/>
    <w:rsid w:val="1B958DB9"/>
    <w:rsid w:val="1B95B59D"/>
    <w:rsid w:val="1B95D3E6"/>
    <w:rsid w:val="1B963C0B"/>
    <w:rsid w:val="1B964ABE"/>
    <w:rsid w:val="1B966B9B"/>
    <w:rsid w:val="1B9687B6"/>
    <w:rsid w:val="1B96EA9B"/>
    <w:rsid w:val="1B96EC10"/>
    <w:rsid w:val="1B96FAED"/>
    <w:rsid w:val="1B971CF2"/>
    <w:rsid w:val="1B976C14"/>
    <w:rsid w:val="1B977326"/>
    <w:rsid w:val="1B978D1A"/>
    <w:rsid w:val="1B978F1C"/>
    <w:rsid w:val="1B979732"/>
    <w:rsid w:val="1B97C52E"/>
    <w:rsid w:val="1B97DA4A"/>
    <w:rsid w:val="1B97F5DF"/>
    <w:rsid w:val="1B9810F2"/>
    <w:rsid w:val="1B98129B"/>
    <w:rsid w:val="1B98201E"/>
    <w:rsid w:val="1B982BA7"/>
    <w:rsid w:val="1B98CCF0"/>
    <w:rsid w:val="1B98DFE1"/>
    <w:rsid w:val="1B98E0DA"/>
    <w:rsid w:val="1B98E57A"/>
    <w:rsid w:val="1B9901EB"/>
    <w:rsid w:val="1B997108"/>
    <w:rsid w:val="1B99950D"/>
    <w:rsid w:val="1B99C095"/>
    <w:rsid w:val="1B99CE6B"/>
    <w:rsid w:val="1B99F6B9"/>
    <w:rsid w:val="1B9A0154"/>
    <w:rsid w:val="1B9A08AF"/>
    <w:rsid w:val="1B9A2F59"/>
    <w:rsid w:val="1B9A64F7"/>
    <w:rsid w:val="1B9AB8D4"/>
    <w:rsid w:val="1B9AC5FA"/>
    <w:rsid w:val="1B9AC9B3"/>
    <w:rsid w:val="1B9AF91E"/>
    <w:rsid w:val="1B9B387D"/>
    <w:rsid w:val="1B9B3D8F"/>
    <w:rsid w:val="1B9B49D2"/>
    <w:rsid w:val="1B9B68BA"/>
    <w:rsid w:val="1B9B7472"/>
    <w:rsid w:val="1B9BA5E6"/>
    <w:rsid w:val="1B9BA933"/>
    <w:rsid w:val="1B9BB4E8"/>
    <w:rsid w:val="1B9C73EB"/>
    <w:rsid w:val="1B9CC149"/>
    <w:rsid w:val="1B9D07CC"/>
    <w:rsid w:val="1B9D0EF5"/>
    <w:rsid w:val="1B9E0EA1"/>
    <w:rsid w:val="1B9E2298"/>
    <w:rsid w:val="1B9E23A0"/>
    <w:rsid w:val="1B9EAEA9"/>
    <w:rsid w:val="1B9EEAC6"/>
    <w:rsid w:val="1B9F00C4"/>
    <w:rsid w:val="1B9F0401"/>
    <w:rsid w:val="1B9F4289"/>
    <w:rsid w:val="1B9F4617"/>
    <w:rsid w:val="1B9F82AB"/>
    <w:rsid w:val="1BA07466"/>
    <w:rsid w:val="1BA0B6E6"/>
    <w:rsid w:val="1BA0E82F"/>
    <w:rsid w:val="1BA123BA"/>
    <w:rsid w:val="1BA12FF7"/>
    <w:rsid w:val="1BA16171"/>
    <w:rsid w:val="1BA1836F"/>
    <w:rsid w:val="1BA1C768"/>
    <w:rsid w:val="1BA1CF07"/>
    <w:rsid w:val="1BA1EA5A"/>
    <w:rsid w:val="1BA2338D"/>
    <w:rsid w:val="1BA2AC3D"/>
    <w:rsid w:val="1BA2AF0D"/>
    <w:rsid w:val="1BA2B21B"/>
    <w:rsid w:val="1BA30DAF"/>
    <w:rsid w:val="1BA322A7"/>
    <w:rsid w:val="1BA329AA"/>
    <w:rsid w:val="1BA36BF7"/>
    <w:rsid w:val="1BA3A268"/>
    <w:rsid w:val="1BA3A494"/>
    <w:rsid w:val="1BA3D02D"/>
    <w:rsid w:val="1BA44D83"/>
    <w:rsid w:val="1BA49ED8"/>
    <w:rsid w:val="1BA4BB3C"/>
    <w:rsid w:val="1BA4D567"/>
    <w:rsid w:val="1BA55202"/>
    <w:rsid w:val="1BA5FFC8"/>
    <w:rsid w:val="1BA70A02"/>
    <w:rsid w:val="1BA74E8D"/>
    <w:rsid w:val="1BA752BE"/>
    <w:rsid w:val="1BA76880"/>
    <w:rsid w:val="1BA79231"/>
    <w:rsid w:val="1BA7C08C"/>
    <w:rsid w:val="1BA7D7A2"/>
    <w:rsid w:val="1BA7EE20"/>
    <w:rsid w:val="1BA8479A"/>
    <w:rsid w:val="1BA989E0"/>
    <w:rsid w:val="1BA98E9E"/>
    <w:rsid w:val="1BA9BDA2"/>
    <w:rsid w:val="1BA9F4AD"/>
    <w:rsid w:val="1BAA0247"/>
    <w:rsid w:val="1BAA22C5"/>
    <w:rsid w:val="1BAAD452"/>
    <w:rsid w:val="1BAAF5F3"/>
    <w:rsid w:val="1BAB1784"/>
    <w:rsid w:val="1BAB6EC8"/>
    <w:rsid w:val="1BABC585"/>
    <w:rsid w:val="1BAC9720"/>
    <w:rsid w:val="1BAC9F24"/>
    <w:rsid w:val="1BACD539"/>
    <w:rsid w:val="1BAD1236"/>
    <w:rsid w:val="1BAD6431"/>
    <w:rsid w:val="1BAE3413"/>
    <w:rsid w:val="1BAE78A3"/>
    <w:rsid w:val="1BAEE83E"/>
    <w:rsid w:val="1BAEFE8C"/>
    <w:rsid w:val="1BAF04C0"/>
    <w:rsid w:val="1BAF3304"/>
    <w:rsid w:val="1BAF3644"/>
    <w:rsid w:val="1BAF38BA"/>
    <w:rsid w:val="1BAF7286"/>
    <w:rsid w:val="1BAF91E2"/>
    <w:rsid w:val="1BB01EC8"/>
    <w:rsid w:val="1BB02EAB"/>
    <w:rsid w:val="1BB074EF"/>
    <w:rsid w:val="1BB0D71A"/>
    <w:rsid w:val="1BB10AC8"/>
    <w:rsid w:val="1BB120C0"/>
    <w:rsid w:val="1BB13CB2"/>
    <w:rsid w:val="1BB169B2"/>
    <w:rsid w:val="1BB17438"/>
    <w:rsid w:val="1BB17DA8"/>
    <w:rsid w:val="1BB2154E"/>
    <w:rsid w:val="1BB23DA4"/>
    <w:rsid w:val="1BB26AEF"/>
    <w:rsid w:val="1BB2ADF5"/>
    <w:rsid w:val="1BB2B0F5"/>
    <w:rsid w:val="1BB2BC6F"/>
    <w:rsid w:val="1BB2CF43"/>
    <w:rsid w:val="1BB2EF08"/>
    <w:rsid w:val="1BB3113C"/>
    <w:rsid w:val="1BB33C08"/>
    <w:rsid w:val="1BB34BA6"/>
    <w:rsid w:val="1BB35C38"/>
    <w:rsid w:val="1BB35DA0"/>
    <w:rsid w:val="1BB3C975"/>
    <w:rsid w:val="1BB3D065"/>
    <w:rsid w:val="1BB3F9D6"/>
    <w:rsid w:val="1BB495A3"/>
    <w:rsid w:val="1BB4DE9C"/>
    <w:rsid w:val="1BB52A75"/>
    <w:rsid w:val="1BB5CCA5"/>
    <w:rsid w:val="1BB5E84D"/>
    <w:rsid w:val="1BB60036"/>
    <w:rsid w:val="1BB629B9"/>
    <w:rsid w:val="1BB66B3A"/>
    <w:rsid w:val="1BB6D5A8"/>
    <w:rsid w:val="1BB72003"/>
    <w:rsid w:val="1BB72E30"/>
    <w:rsid w:val="1BB77BA4"/>
    <w:rsid w:val="1BB7FF3F"/>
    <w:rsid w:val="1BB8150C"/>
    <w:rsid w:val="1BB818B5"/>
    <w:rsid w:val="1BB835BC"/>
    <w:rsid w:val="1BB84999"/>
    <w:rsid w:val="1BB86CCC"/>
    <w:rsid w:val="1BB86E99"/>
    <w:rsid w:val="1BB872EF"/>
    <w:rsid w:val="1BB8971B"/>
    <w:rsid w:val="1BB89928"/>
    <w:rsid w:val="1BB8AE04"/>
    <w:rsid w:val="1BB8D899"/>
    <w:rsid w:val="1BB930FC"/>
    <w:rsid w:val="1BB94047"/>
    <w:rsid w:val="1BB9E92B"/>
    <w:rsid w:val="1BBA01F5"/>
    <w:rsid w:val="1BBA6E44"/>
    <w:rsid w:val="1BBAA886"/>
    <w:rsid w:val="1BBAE36A"/>
    <w:rsid w:val="1BBB1238"/>
    <w:rsid w:val="1BBB2B21"/>
    <w:rsid w:val="1BBB30B3"/>
    <w:rsid w:val="1BBB4417"/>
    <w:rsid w:val="1BBB5E26"/>
    <w:rsid w:val="1BBB7233"/>
    <w:rsid w:val="1BBB8C08"/>
    <w:rsid w:val="1BBB9F09"/>
    <w:rsid w:val="1BBBBCBA"/>
    <w:rsid w:val="1BBC0504"/>
    <w:rsid w:val="1BBC4966"/>
    <w:rsid w:val="1BBC4A74"/>
    <w:rsid w:val="1BBC861D"/>
    <w:rsid w:val="1BBCD1DF"/>
    <w:rsid w:val="1BBCFAC7"/>
    <w:rsid w:val="1BBD2BE4"/>
    <w:rsid w:val="1BBD865F"/>
    <w:rsid w:val="1BBDCCBE"/>
    <w:rsid w:val="1BBE08CA"/>
    <w:rsid w:val="1BBE1468"/>
    <w:rsid w:val="1BBEA334"/>
    <w:rsid w:val="1BBF0251"/>
    <w:rsid w:val="1BBF071F"/>
    <w:rsid w:val="1BBF2818"/>
    <w:rsid w:val="1BBF2E7E"/>
    <w:rsid w:val="1BBF4F00"/>
    <w:rsid w:val="1BBF58BE"/>
    <w:rsid w:val="1BBF5A91"/>
    <w:rsid w:val="1BBFA41E"/>
    <w:rsid w:val="1BBFBA63"/>
    <w:rsid w:val="1BBFCEF2"/>
    <w:rsid w:val="1BBFFCF2"/>
    <w:rsid w:val="1BC01A67"/>
    <w:rsid w:val="1BC03ABB"/>
    <w:rsid w:val="1BC086AF"/>
    <w:rsid w:val="1BC09187"/>
    <w:rsid w:val="1BC0A162"/>
    <w:rsid w:val="1BC0FE0A"/>
    <w:rsid w:val="1BC122BF"/>
    <w:rsid w:val="1BC1A978"/>
    <w:rsid w:val="1BC1AD04"/>
    <w:rsid w:val="1BC24655"/>
    <w:rsid w:val="1BC26CB0"/>
    <w:rsid w:val="1BC2888B"/>
    <w:rsid w:val="1BC35983"/>
    <w:rsid w:val="1BC3CDDE"/>
    <w:rsid w:val="1BC3F7F7"/>
    <w:rsid w:val="1BC3FA95"/>
    <w:rsid w:val="1BC41E04"/>
    <w:rsid w:val="1BC4DA36"/>
    <w:rsid w:val="1BC4FC66"/>
    <w:rsid w:val="1BC54B57"/>
    <w:rsid w:val="1BC5B2E9"/>
    <w:rsid w:val="1BC605CC"/>
    <w:rsid w:val="1BC6771E"/>
    <w:rsid w:val="1BC690E2"/>
    <w:rsid w:val="1BC69104"/>
    <w:rsid w:val="1BC6ABC9"/>
    <w:rsid w:val="1BC71E5D"/>
    <w:rsid w:val="1BC77AE4"/>
    <w:rsid w:val="1BC79BD0"/>
    <w:rsid w:val="1BC842C5"/>
    <w:rsid w:val="1BC869B6"/>
    <w:rsid w:val="1BC86A06"/>
    <w:rsid w:val="1BC88825"/>
    <w:rsid w:val="1BC88A5A"/>
    <w:rsid w:val="1BC98827"/>
    <w:rsid w:val="1BC98F97"/>
    <w:rsid w:val="1BC9C621"/>
    <w:rsid w:val="1BC9CA55"/>
    <w:rsid w:val="1BCA43BF"/>
    <w:rsid w:val="1BCA5628"/>
    <w:rsid w:val="1BCA5B96"/>
    <w:rsid w:val="1BCA69FA"/>
    <w:rsid w:val="1BCA7B8F"/>
    <w:rsid w:val="1BCA8465"/>
    <w:rsid w:val="1BCA8A07"/>
    <w:rsid w:val="1BCAA0AD"/>
    <w:rsid w:val="1BCAB1F1"/>
    <w:rsid w:val="1BCB0390"/>
    <w:rsid w:val="1BCB21A2"/>
    <w:rsid w:val="1BCB6E2A"/>
    <w:rsid w:val="1BCB9713"/>
    <w:rsid w:val="1BCBA992"/>
    <w:rsid w:val="1BCBC3E8"/>
    <w:rsid w:val="1BCBD207"/>
    <w:rsid w:val="1BCC2E57"/>
    <w:rsid w:val="1BCC34B8"/>
    <w:rsid w:val="1BCC3EA8"/>
    <w:rsid w:val="1BCC544E"/>
    <w:rsid w:val="1BCC8808"/>
    <w:rsid w:val="1BCC91C9"/>
    <w:rsid w:val="1BCCBF44"/>
    <w:rsid w:val="1BCCFF47"/>
    <w:rsid w:val="1BCD05B1"/>
    <w:rsid w:val="1BCD5853"/>
    <w:rsid w:val="1BCD69EE"/>
    <w:rsid w:val="1BCDAB97"/>
    <w:rsid w:val="1BCDC4EC"/>
    <w:rsid w:val="1BCDD567"/>
    <w:rsid w:val="1BCE15E0"/>
    <w:rsid w:val="1BCE24C6"/>
    <w:rsid w:val="1BCE5016"/>
    <w:rsid w:val="1BCE8119"/>
    <w:rsid w:val="1BCE9968"/>
    <w:rsid w:val="1BCEB8BB"/>
    <w:rsid w:val="1BCF1F2B"/>
    <w:rsid w:val="1BCF32BA"/>
    <w:rsid w:val="1BCF4533"/>
    <w:rsid w:val="1BCF63A4"/>
    <w:rsid w:val="1BCF6DF0"/>
    <w:rsid w:val="1BCFF94A"/>
    <w:rsid w:val="1BD002BE"/>
    <w:rsid w:val="1BD00D1D"/>
    <w:rsid w:val="1BD04B71"/>
    <w:rsid w:val="1BD062E0"/>
    <w:rsid w:val="1BD06D66"/>
    <w:rsid w:val="1BD0958F"/>
    <w:rsid w:val="1BD0A2A0"/>
    <w:rsid w:val="1BD0FCC0"/>
    <w:rsid w:val="1BD11C13"/>
    <w:rsid w:val="1BD12E18"/>
    <w:rsid w:val="1BD1A7D9"/>
    <w:rsid w:val="1BD1C343"/>
    <w:rsid w:val="1BD1FA68"/>
    <w:rsid w:val="1BD262C1"/>
    <w:rsid w:val="1BD280B0"/>
    <w:rsid w:val="1BD2D1D1"/>
    <w:rsid w:val="1BD3179F"/>
    <w:rsid w:val="1BD334C9"/>
    <w:rsid w:val="1BD35EC9"/>
    <w:rsid w:val="1BD3AAE3"/>
    <w:rsid w:val="1BD4207F"/>
    <w:rsid w:val="1BD44D27"/>
    <w:rsid w:val="1BD46838"/>
    <w:rsid w:val="1BD47CBE"/>
    <w:rsid w:val="1BD4922C"/>
    <w:rsid w:val="1BD4F0FB"/>
    <w:rsid w:val="1BD4F80F"/>
    <w:rsid w:val="1BD53248"/>
    <w:rsid w:val="1BD53B61"/>
    <w:rsid w:val="1BD597B0"/>
    <w:rsid w:val="1BD59C8B"/>
    <w:rsid w:val="1BD5FCBB"/>
    <w:rsid w:val="1BD61D96"/>
    <w:rsid w:val="1BD66829"/>
    <w:rsid w:val="1BD66FC7"/>
    <w:rsid w:val="1BD68ACC"/>
    <w:rsid w:val="1BD69FC4"/>
    <w:rsid w:val="1BD6A441"/>
    <w:rsid w:val="1BD6D9D2"/>
    <w:rsid w:val="1BD74E89"/>
    <w:rsid w:val="1BD7661C"/>
    <w:rsid w:val="1BD768D1"/>
    <w:rsid w:val="1BD799B0"/>
    <w:rsid w:val="1BD7DA8F"/>
    <w:rsid w:val="1BD7DF17"/>
    <w:rsid w:val="1BD845F7"/>
    <w:rsid w:val="1BD857AB"/>
    <w:rsid w:val="1BD8A9AB"/>
    <w:rsid w:val="1BD8BAEB"/>
    <w:rsid w:val="1BD91BBB"/>
    <w:rsid w:val="1BD937AA"/>
    <w:rsid w:val="1BD93B37"/>
    <w:rsid w:val="1BD93CC3"/>
    <w:rsid w:val="1BD94B18"/>
    <w:rsid w:val="1BD9A0CD"/>
    <w:rsid w:val="1BDA0229"/>
    <w:rsid w:val="1BDA1062"/>
    <w:rsid w:val="1BDA6516"/>
    <w:rsid w:val="1BDAAED0"/>
    <w:rsid w:val="1BDAB357"/>
    <w:rsid w:val="1BDACB3F"/>
    <w:rsid w:val="1BDAD9C9"/>
    <w:rsid w:val="1BDB2180"/>
    <w:rsid w:val="1BDB3E01"/>
    <w:rsid w:val="1BDBC127"/>
    <w:rsid w:val="1BDBF9B5"/>
    <w:rsid w:val="1BDC6123"/>
    <w:rsid w:val="1BDC9928"/>
    <w:rsid w:val="1BDD0FA4"/>
    <w:rsid w:val="1BDD6742"/>
    <w:rsid w:val="1BDD964D"/>
    <w:rsid w:val="1BDD99F2"/>
    <w:rsid w:val="1BDDC213"/>
    <w:rsid w:val="1BDDCB38"/>
    <w:rsid w:val="1BDDD40E"/>
    <w:rsid w:val="1BDDFF96"/>
    <w:rsid w:val="1BDE017C"/>
    <w:rsid w:val="1BDE408E"/>
    <w:rsid w:val="1BDE598A"/>
    <w:rsid w:val="1BDE7D11"/>
    <w:rsid w:val="1BDE8074"/>
    <w:rsid w:val="1BDF168C"/>
    <w:rsid w:val="1BDF8B21"/>
    <w:rsid w:val="1BDF97D3"/>
    <w:rsid w:val="1BDFA1D6"/>
    <w:rsid w:val="1BDFA4D3"/>
    <w:rsid w:val="1BDFD355"/>
    <w:rsid w:val="1BDFE767"/>
    <w:rsid w:val="1BDFEB3F"/>
    <w:rsid w:val="1BE05EC6"/>
    <w:rsid w:val="1BE07B88"/>
    <w:rsid w:val="1BE0C054"/>
    <w:rsid w:val="1BE183D7"/>
    <w:rsid w:val="1BE1C9F0"/>
    <w:rsid w:val="1BE25ACB"/>
    <w:rsid w:val="1BE28286"/>
    <w:rsid w:val="1BE2DB63"/>
    <w:rsid w:val="1BE2E2C3"/>
    <w:rsid w:val="1BE3123F"/>
    <w:rsid w:val="1BE3216F"/>
    <w:rsid w:val="1BE440F1"/>
    <w:rsid w:val="1BE464ED"/>
    <w:rsid w:val="1BE466D4"/>
    <w:rsid w:val="1BE47B49"/>
    <w:rsid w:val="1BE48497"/>
    <w:rsid w:val="1BE4ABA7"/>
    <w:rsid w:val="1BE4D242"/>
    <w:rsid w:val="1BE4FFE3"/>
    <w:rsid w:val="1BE503EC"/>
    <w:rsid w:val="1BE51903"/>
    <w:rsid w:val="1BE5A3AC"/>
    <w:rsid w:val="1BE5A98F"/>
    <w:rsid w:val="1BE60151"/>
    <w:rsid w:val="1BE64124"/>
    <w:rsid w:val="1BE65E70"/>
    <w:rsid w:val="1BE6741F"/>
    <w:rsid w:val="1BE6934A"/>
    <w:rsid w:val="1BE69D33"/>
    <w:rsid w:val="1BE6B4CC"/>
    <w:rsid w:val="1BE6F498"/>
    <w:rsid w:val="1BE6F8F0"/>
    <w:rsid w:val="1BE702C6"/>
    <w:rsid w:val="1BE7049A"/>
    <w:rsid w:val="1BE724D8"/>
    <w:rsid w:val="1BE73753"/>
    <w:rsid w:val="1BE77675"/>
    <w:rsid w:val="1BE7DCD4"/>
    <w:rsid w:val="1BE8465B"/>
    <w:rsid w:val="1BE84D58"/>
    <w:rsid w:val="1BE85666"/>
    <w:rsid w:val="1BE87415"/>
    <w:rsid w:val="1BE88A1B"/>
    <w:rsid w:val="1BE88E61"/>
    <w:rsid w:val="1BE895C4"/>
    <w:rsid w:val="1BE8C0EE"/>
    <w:rsid w:val="1BE8E715"/>
    <w:rsid w:val="1BE90130"/>
    <w:rsid w:val="1BE9B37E"/>
    <w:rsid w:val="1BE9ECAD"/>
    <w:rsid w:val="1BEA9688"/>
    <w:rsid w:val="1BEAB928"/>
    <w:rsid w:val="1BEAFE88"/>
    <w:rsid w:val="1BEB1111"/>
    <w:rsid w:val="1BEB2C16"/>
    <w:rsid w:val="1BEB37C6"/>
    <w:rsid w:val="1BEB944B"/>
    <w:rsid w:val="1BEBEA8A"/>
    <w:rsid w:val="1BEBF469"/>
    <w:rsid w:val="1BEC0A84"/>
    <w:rsid w:val="1BEC6731"/>
    <w:rsid w:val="1BECC6F5"/>
    <w:rsid w:val="1BECFD08"/>
    <w:rsid w:val="1BED0DC8"/>
    <w:rsid w:val="1BEDBB81"/>
    <w:rsid w:val="1BEDDF24"/>
    <w:rsid w:val="1BEDF272"/>
    <w:rsid w:val="1BEEBEF5"/>
    <w:rsid w:val="1BEECA27"/>
    <w:rsid w:val="1BEEFEF2"/>
    <w:rsid w:val="1BEF34B2"/>
    <w:rsid w:val="1BEFFE9A"/>
    <w:rsid w:val="1BF0436D"/>
    <w:rsid w:val="1BF0914B"/>
    <w:rsid w:val="1BF0E307"/>
    <w:rsid w:val="1BF0E623"/>
    <w:rsid w:val="1BF0F193"/>
    <w:rsid w:val="1BF10444"/>
    <w:rsid w:val="1BF10F7B"/>
    <w:rsid w:val="1BF16B51"/>
    <w:rsid w:val="1BF16EE4"/>
    <w:rsid w:val="1BF17DC8"/>
    <w:rsid w:val="1BF192FA"/>
    <w:rsid w:val="1BF1BAED"/>
    <w:rsid w:val="1BF1BCDD"/>
    <w:rsid w:val="1BF1E988"/>
    <w:rsid w:val="1BF1F968"/>
    <w:rsid w:val="1BF21B23"/>
    <w:rsid w:val="1BF220CB"/>
    <w:rsid w:val="1BF236B7"/>
    <w:rsid w:val="1BF24F7A"/>
    <w:rsid w:val="1BF2A868"/>
    <w:rsid w:val="1BF30C11"/>
    <w:rsid w:val="1BF30D39"/>
    <w:rsid w:val="1BF364A2"/>
    <w:rsid w:val="1BF371C7"/>
    <w:rsid w:val="1BF3FF06"/>
    <w:rsid w:val="1BF48868"/>
    <w:rsid w:val="1BF49019"/>
    <w:rsid w:val="1BF4A0A7"/>
    <w:rsid w:val="1BF4D7E6"/>
    <w:rsid w:val="1BF4F1F4"/>
    <w:rsid w:val="1BF51FB4"/>
    <w:rsid w:val="1BF53E88"/>
    <w:rsid w:val="1BF57603"/>
    <w:rsid w:val="1BF57C81"/>
    <w:rsid w:val="1BF586E4"/>
    <w:rsid w:val="1BF5A10A"/>
    <w:rsid w:val="1BF5A9F5"/>
    <w:rsid w:val="1BF5B8DC"/>
    <w:rsid w:val="1BF5C2CD"/>
    <w:rsid w:val="1BF5E97F"/>
    <w:rsid w:val="1BF608A0"/>
    <w:rsid w:val="1BF62654"/>
    <w:rsid w:val="1BF663BD"/>
    <w:rsid w:val="1BF66A74"/>
    <w:rsid w:val="1BF6D0C2"/>
    <w:rsid w:val="1BF6DC04"/>
    <w:rsid w:val="1BF72075"/>
    <w:rsid w:val="1BF73BDA"/>
    <w:rsid w:val="1BF73E16"/>
    <w:rsid w:val="1BF74196"/>
    <w:rsid w:val="1BF77514"/>
    <w:rsid w:val="1BF79C94"/>
    <w:rsid w:val="1BF7ABAA"/>
    <w:rsid w:val="1BF833C7"/>
    <w:rsid w:val="1BF85485"/>
    <w:rsid w:val="1BF860DB"/>
    <w:rsid w:val="1BF8E22B"/>
    <w:rsid w:val="1BF8F62B"/>
    <w:rsid w:val="1BF9229E"/>
    <w:rsid w:val="1BF93F2A"/>
    <w:rsid w:val="1BF9687D"/>
    <w:rsid w:val="1BF992B9"/>
    <w:rsid w:val="1BF99C55"/>
    <w:rsid w:val="1BF9F6FA"/>
    <w:rsid w:val="1BFA0B18"/>
    <w:rsid w:val="1BFAD062"/>
    <w:rsid w:val="1BFB0BC5"/>
    <w:rsid w:val="1BFB239A"/>
    <w:rsid w:val="1BFB8F9F"/>
    <w:rsid w:val="1BFBC3BD"/>
    <w:rsid w:val="1BFBF1E4"/>
    <w:rsid w:val="1BFC03F3"/>
    <w:rsid w:val="1BFC4453"/>
    <w:rsid w:val="1BFC5A61"/>
    <w:rsid w:val="1BFC5B07"/>
    <w:rsid w:val="1BFC7E36"/>
    <w:rsid w:val="1BFC8BCD"/>
    <w:rsid w:val="1BFC99E9"/>
    <w:rsid w:val="1BFCD30B"/>
    <w:rsid w:val="1BFD1265"/>
    <w:rsid w:val="1BFD4A6B"/>
    <w:rsid w:val="1BFD4DA7"/>
    <w:rsid w:val="1BFD504F"/>
    <w:rsid w:val="1BFD5DC9"/>
    <w:rsid w:val="1BFD6541"/>
    <w:rsid w:val="1BFDFC73"/>
    <w:rsid w:val="1BFE2837"/>
    <w:rsid w:val="1BFE364D"/>
    <w:rsid w:val="1BFE9068"/>
    <w:rsid w:val="1BFEBFFA"/>
    <w:rsid w:val="1BFED359"/>
    <w:rsid w:val="1BFF086B"/>
    <w:rsid w:val="1BFF0AFF"/>
    <w:rsid w:val="1BFF60A6"/>
    <w:rsid w:val="1BFF8273"/>
    <w:rsid w:val="1BFF8EBB"/>
    <w:rsid w:val="1BFFF7C6"/>
    <w:rsid w:val="1BFFFC68"/>
    <w:rsid w:val="1C0016B0"/>
    <w:rsid w:val="1C009CFB"/>
    <w:rsid w:val="1C00BB0A"/>
    <w:rsid w:val="1C00C97C"/>
    <w:rsid w:val="1C00DD85"/>
    <w:rsid w:val="1C00EE75"/>
    <w:rsid w:val="1C01DF9C"/>
    <w:rsid w:val="1C01EEFF"/>
    <w:rsid w:val="1C0240F3"/>
    <w:rsid w:val="1C0256D9"/>
    <w:rsid w:val="1C0270F9"/>
    <w:rsid w:val="1C027490"/>
    <w:rsid w:val="1C02891B"/>
    <w:rsid w:val="1C02B631"/>
    <w:rsid w:val="1C02BC1B"/>
    <w:rsid w:val="1C034E0A"/>
    <w:rsid w:val="1C035687"/>
    <w:rsid w:val="1C03E1E1"/>
    <w:rsid w:val="1C045AED"/>
    <w:rsid w:val="1C046C0A"/>
    <w:rsid w:val="1C04B8DC"/>
    <w:rsid w:val="1C050FCC"/>
    <w:rsid w:val="1C055D15"/>
    <w:rsid w:val="1C05B440"/>
    <w:rsid w:val="1C06728E"/>
    <w:rsid w:val="1C06E46B"/>
    <w:rsid w:val="1C06EDB6"/>
    <w:rsid w:val="1C073FA4"/>
    <w:rsid w:val="1C0747F3"/>
    <w:rsid w:val="1C080DE1"/>
    <w:rsid w:val="1C082E75"/>
    <w:rsid w:val="1C08306F"/>
    <w:rsid w:val="1C092746"/>
    <w:rsid w:val="1C093C0C"/>
    <w:rsid w:val="1C094C09"/>
    <w:rsid w:val="1C097522"/>
    <w:rsid w:val="1C0979AC"/>
    <w:rsid w:val="1C098EA8"/>
    <w:rsid w:val="1C0A1251"/>
    <w:rsid w:val="1C0A13A5"/>
    <w:rsid w:val="1C0A9D68"/>
    <w:rsid w:val="1C0AD574"/>
    <w:rsid w:val="1C0AE73A"/>
    <w:rsid w:val="1C0AEDBC"/>
    <w:rsid w:val="1C0B10C0"/>
    <w:rsid w:val="1C0B56D4"/>
    <w:rsid w:val="1C0B6167"/>
    <w:rsid w:val="1C0BAB38"/>
    <w:rsid w:val="1C0BB5C5"/>
    <w:rsid w:val="1C0BD911"/>
    <w:rsid w:val="1C0C48CC"/>
    <w:rsid w:val="1C0C5AF6"/>
    <w:rsid w:val="1C0C5B30"/>
    <w:rsid w:val="1C0CD499"/>
    <w:rsid w:val="1C0D47C8"/>
    <w:rsid w:val="1C0DB8BA"/>
    <w:rsid w:val="1C0E29D1"/>
    <w:rsid w:val="1C0E4D72"/>
    <w:rsid w:val="1C0E7ECA"/>
    <w:rsid w:val="1C0EDF16"/>
    <w:rsid w:val="1C0FA511"/>
    <w:rsid w:val="1C0FF9A0"/>
    <w:rsid w:val="1C101D0F"/>
    <w:rsid w:val="1C102779"/>
    <w:rsid w:val="1C10544D"/>
    <w:rsid w:val="1C10D7B0"/>
    <w:rsid w:val="1C10DCE8"/>
    <w:rsid w:val="1C114782"/>
    <w:rsid w:val="1C12183D"/>
    <w:rsid w:val="1C1292A0"/>
    <w:rsid w:val="1C12BF31"/>
    <w:rsid w:val="1C12D331"/>
    <w:rsid w:val="1C12EF6A"/>
    <w:rsid w:val="1C13351D"/>
    <w:rsid w:val="1C1352FE"/>
    <w:rsid w:val="1C13BF4D"/>
    <w:rsid w:val="1C13F344"/>
    <w:rsid w:val="1C1492EE"/>
    <w:rsid w:val="1C150E0D"/>
    <w:rsid w:val="1C151BA7"/>
    <w:rsid w:val="1C15220E"/>
    <w:rsid w:val="1C155F4A"/>
    <w:rsid w:val="1C1582BD"/>
    <w:rsid w:val="1C15B6A7"/>
    <w:rsid w:val="1C15C2F8"/>
    <w:rsid w:val="1C15E097"/>
    <w:rsid w:val="1C16228B"/>
    <w:rsid w:val="1C1646AB"/>
    <w:rsid w:val="1C178FB4"/>
    <w:rsid w:val="1C17DE3D"/>
    <w:rsid w:val="1C1802CB"/>
    <w:rsid w:val="1C186AD0"/>
    <w:rsid w:val="1C186BB3"/>
    <w:rsid w:val="1C188571"/>
    <w:rsid w:val="1C18F4B4"/>
    <w:rsid w:val="1C1910A8"/>
    <w:rsid w:val="1C1916C0"/>
    <w:rsid w:val="1C19D952"/>
    <w:rsid w:val="1C19EB88"/>
    <w:rsid w:val="1C19F010"/>
    <w:rsid w:val="1C1A83A4"/>
    <w:rsid w:val="1C1ABAD6"/>
    <w:rsid w:val="1C1ABED5"/>
    <w:rsid w:val="1C1AE01C"/>
    <w:rsid w:val="1C1AF55B"/>
    <w:rsid w:val="1C1B613C"/>
    <w:rsid w:val="1C1BA68B"/>
    <w:rsid w:val="1C1BB23B"/>
    <w:rsid w:val="1C1BDC47"/>
    <w:rsid w:val="1C1BE578"/>
    <w:rsid w:val="1C1CAB30"/>
    <w:rsid w:val="1C1CF60F"/>
    <w:rsid w:val="1C1D3B6E"/>
    <w:rsid w:val="1C1D66F4"/>
    <w:rsid w:val="1C1D9956"/>
    <w:rsid w:val="1C1DD305"/>
    <w:rsid w:val="1C1E0799"/>
    <w:rsid w:val="1C1E8429"/>
    <w:rsid w:val="1C1F2284"/>
    <w:rsid w:val="1C1F3B15"/>
    <w:rsid w:val="1C1F8325"/>
    <w:rsid w:val="1C1FDA98"/>
    <w:rsid w:val="1C2019CB"/>
    <w:rsid w:val="1C205C9F"/>
    <w:rsid w:val="1C214076"/>
    <w:rsid w:val="1C217DDC"/>
    <w:rsid w:val="1C219822"/>
    <w:rsid w:val="1C21C7A7"/>
    <w:rsid w:val="1C21EA61"/>
    <w:rsid w:val="1C21FA33"/>
    <w:rsid w:val="1C225C50"/>
    <w:rsid w:val="1C226D43"/>
    <w:rsid w:val="1C22AD7D"/>
    <w:rsid w:val="1C22FB80"/>
    <w:rsid w:val="1C233AF2"/>
    <w:rsid w:val="1C236C3F"/>
    <w:rsid w:val="1C23E320"/>
    <w:rsid w:val="1C241B0C"/>
    <w:rsid w:val="1C2439A8"/>
    <w:rsid w:val="1C24845B"/>
    <w:rsid w:val="1C24B203"/>
    <w:rsid w:val="1C253102"/>
    <w:rsid w:val="1C25C7C6"/>
    <w:rsid w:val="1C25EE8C"/>
    <w:rsid w:val="1C25F1BC"/>
    <w:rsid w:val="1C2610FA"/>
    <w:rsid w:val="1C26782E"/>
    <w:rsid w:val="1C269C7F"/>
    <w:rsid w:val="1C26AFA6"/>
    <w:rsid w:val="1C26DE7A"/>
    <w:rsid w:val="1C26F6E6"/>
    <w:rsid w:val="1C271BF6"/>
    <w:rsid w:val="1C272628"/>
    <w:rsid w:val="1C277509"/>
    <w:rsid w:val="1C2785D2"/>
    <w:rsid w:val="1C278A35"/>
    <w:rsid w:val="1C279DF9"/>
    <w:rsid w:val="1C27A07F"/>
    <w:rsid w:val="1C27DE46"/>
    <w:rsid w:val="1C27E1DF"/>
    <w:rsid w:val="1C27E704"/>
    <w:rsid w:val="1C27F392"/>
    <w:rsid w:val="1C287209"/>
    <w:rsid w:val="1C2874D7"/>
    <w:rsid w:val="1C28B61D"/>
    <w:rsid w:val="1C28DF2B"/>
    <w:rsid w:val="1C28F623"/>
    <w:rsid w:val="1C290B40"/>
    <w:rsid w:val="1C292CB6"/>
    <w:rsid w:val="1C29406C"/>
    <w:rsid w:val="1C296A73"/>
    <w:rsid w:val="1C298DD9"/>
    <w:rsid w:val="1C29D7E6"/>
    <w:rsid w:val="1C2A2774"/>
    <w:rsid w:val="1C2A6764"/>
    <w:rsid w:val="1C2A6ABF"/>
    <w:rsid w:val="1C2A922B"/>
    <w:rsid w:val="1C2A9C01"/>
    <w:rsid w:val="1C2AC2D9"/>
    <w:rsid w:val="1C2AEDC7"/>
    <w:rsid w:val="1C2B27CB"/>
    <w:rsid w:val="1C2B2A08"/>
    <w:rsid w:val="1C2BF8D4"/>
    <w:rsid w:val="1C2C0EA7"/>
    <w:rsid w:val="1C2CB0BB"/>
    <w:rsid w:val="1C2CB399"/>
    <w:rsid w:val="1C2CBB1E"/>
    <w:rsid w:val="1C2D2C23"/>
    <w:rsid w:val="1C2D4A51"/>
    <w:rsid w:val="1C2D8439"/>
    <w:rsid w:val="1C2DA103"/>
    <w:rsid w:val="1C2DAD8F"/>
    <w:rsid w:val="1C2DADD1"/>
    <w:rsid w:val="1C2E7D2A"/>
    <w:rsid w:val="1C2EC013"/>
    <w:rsid w:val="1C2EC5F7"/>
    <w:rsid w:val="1C2F60BC"/>
    <w:rsid w:val="1C2F6114"/>
    <w:rsid w:val="1C2F8723"/>
    <w:rsid w:val="1C2FA5F5"/>
    <w:rsid w:val="1C2FDA0A"/>
    <w:rsid w:val="1C300788"/>
    <w:rsid w:val="1C30323A"/>
    <w:rsid w:val="1C3049FE"/>
    <w:rsid w:val="1C304B0D"/>
    <w:rsid w:val="1C309A6E"/>
    <w:rsid w:val="1C30A5BC"/>
    <w:rsid w:val="1C30E6FB"/>
    <w:rsid w:val="1C314479"/>
    <w:rsid w:val="1C3147B4"/>
    <w:rsid w:val="1C314CB4"/>
    <w:rsid w:val="1C316340"/>
    <w:rsid w:val="1C317235"/>
    <w:rsid w:val="1C317976"/>
    <w:rsid w:val="1C31870E"/>
    <w:rsid w:val="1C31AEA9"/>
    <w:rsid w:val="1C31B6CA"/>
    <w:rsid w:val="1C31B77F"/>
    <w:rsid w:val="1C31B9F1"/>
    <w:rsid w:val="1C31D218"/>
    <w:rsid w:val="1C31E183"/>
    <w:rsid w:val="1C31EABD"/>
    <w:rsid w:val="1C3202DF"/>
    <w:rsid w:val="1C3220E4"/>
    <w:rsid w:val="1C322EBF"/>
    <w:rsid w:val="1C328BF6"/>
    <w:rsid w:val="1C32B578"/>
    <w:rsid w:val="1C32B8A1"/>
    <w:rsid w:val="1C32CE4A"/>
    <w:rsid w:val="1C32FAD3"/>
    <w:rsid w:val="1C33D6CC"/>
    <w:rsid w:val="1C340712"/>
    <w:rsid w:val="1C342A82"/>
    <w:rsid w:val="1C34357C"/>
    <w:rsid w:val="1C34ECCC"/>
    <w:rsid w:val="1C35B3F6"/>
    <w:rsid w:val="1C35C0DC"/>
    <w:rsid w:val="1C35D699"/>
    <w:rsid w:val="1C35E7EA"/>
    <w:rsid w:val="1C35F3E1"/>
    <w:rsid w:val="1C35FE0C"/>
    <w:rsid w:val="1C3650D6"/>
    <w:rsid w:val="1C3661C1"/>
    <w:rsid w:val="1C3665AE"/>
    <w:rsid w:val="1C36DF07"/>
    <w:rsid w:val="1C371FAD"/>
    <w:rsid w:val="1C37D9BD"/>
    <w:rsid w:val="1C37DC35"/>
    <w:rsid w:val="1C37E4FA"/>
    <w:rsid w:val="1C37E86D"/>
    <w:rsid w:val="1C37FEF3"/>
    <w:rsid w:val="1C38092F"/>
    <w:rsid w:val="1C3879BE"/>
    <w:rsid w:val="1C387A3D"/>
    <w:rsid w:val="1C38D5F4"/>
    <w:rsid w:val="1C38F476"/>
    <w:rsid w:val="1C3933F4"/>
    <w:rsid w:val="1C396819"/>
    <w:rsid w:val="1C39802C"/>
    <w:rsid w:val="1C3985E8"/>
    <w:rsid w:val="1C39B820"/>
    <w:rsid w:val="1C39CDE6"/>
    <w:rsid w:val="1C39D463"/>
    <w:rsid w:val="1C39F89C"/>
    <w:rsid w:val="1C3A016E"/>
    <w:rsid w:val="1C3A78E7"/>
    <w:rsid w:val="1C3AD95F"/>
    <w:rsid w:val="1C3ADC05"/>
    <w:rsid w:val="1C3ADE02"/>
    <w:rsid w:val="1C3B2B0E"/>
    <w:rsid w:val="1C3B2D68"/>
    <w:rsid w:val="1C3B7370"/>
    <w:rsid w:val="1C3B96B6"/>
    <w:rsid w:val="1C3BBCBB"/>
    <w:rsid w:val="1C3BC155"/>
    <w:rsid w:val="1C3BF49C"/>
    <w:rsid w:val="1C3C6B61"/>
    <w:rsid w:val="1C3C7785"/>
    <w:rsid w:val="1C3C94A4"/>
    <w:rsid w:val="1C3D8888"/>
    <w:rsid w:val="1C3DD87A"/>
    <w:rsid w:val="1C3DEC07"/>
    <w:rsid w:val="1C3DFE81"/>
    <w:rsid w:val="1C3E0DAF"/>
    <w:rsid w:val="1C3E2C41"/>
    <w:rsid w:val="1C3E2E9A"/>
    <w:rsid w:val="1C3E3C17"/>
    <w:rsid w:val="1C3E3F2E"/>
    <w:rsid w:val="1C3E7CE0"/>
    <w:rsid w:val="1C3EBBA4"/>
    <w:rsid w:val="1C3EC7D9"/>
    <w:rsid w:val="1C3EF2B1"/>
    <w:rsid w:val="1C3F3C0E"/>
    <w:rsid w:val="1C3F4912"/>
    <w:rsid w:val="1C3F5F23"/>
    <w:rsid w:val="1C3FB3A9"/>
    <w:rsid w:val="1C400286"/>
    <w:rsid w:val="1C401D08"/>
    <w:rsid w:val="1C40412C"/>
    <w:rsid w:val="1C4096DF"/>
    <w:rsid w:val="1C409D4F"/>
    <w:rsid w:val="1C40AC60"/>
    <w:rsid w:val="1C40CF79"/>
    <w:rsid w:val="1C40DBCD"/>
    <w:rsid w:val="1C417990"/>
    <w:rsid w:val="1C41AE27"/>
    <w:rsid w:val="1C41FE8D"/>
    <w:rsid w:val="1C425CCC"/>
    <w:rsid w:val="1C427A89"/>
    <w:rsid w:val="1C42AD99"/>
    <w:rsid w:val="1C42F3A7"/>
    <w:rsid w:val="1C431E81"/>
    <w:rsid w:val="1C434689"/>
    <w:rsid w:val="1C438CB5"/>
    <w:rsid w:val="1C438F40"/>
    <w:rsid w:val="1C43C378"/>
    <w:rsid w:val="1C43C5BF"/>
    <w:rsid w:val="1C43DA96"/>
    <w:rsid w:val="1C43F63F"/>
    <w:rsid w:val="1C44111A"/>
    <w:rsid w:val="1C443299"/>
    <w:rsid w:val="1C44543C"/>
    <w:rsid w:val="1C445EEC"/>
    <w:rsid w:val="1C44A0EB"/>
    <w:rsid w:val="1C44C70C"/>
    <w:rsid w:val="1C455D21"/>
    <w:rsid w:val="1C458641"/>
    <w:rsid w:val="1C458F20"/>
    <w:rsid w:val="1C45B7A8"/>
    <w:rsid w:val="1C45D6B6"/>
    <w:rsid w:val="1C45F8AB"/>
    <w:rsid w:val="1C45F8C2"/>
    <w:rsid w:val="1C461D4D"/>
    <w:rsid w:val="1C468C83"/>
    <w:rsid w:val="1C46F7E5"/>
    <w:rsid w:val="1C4707D6"/>
    <w:rsid w:val="1C471696"/>
    <w:rsid w:val="1C4738AE"/>
    <w:rsid w:val="1C4768B6"/>
    <w:rsid w:val="1C47F759"/>
    <w:rsid w:val="1C480195"/>
    <w:rsid w:val="1C48051D"/>
    <w:rsid w:val="1C480A16"/>
    <w:rsid w:val="1C48656F"/>
    <w:rsid w:val="1C487AAB"/>
    <w:rsid w:val="1C4930EC"/>
    <w:rsid w:val="1C49DEA4"/>
    <w:rsid w:val="1C49E725"/>
    <w:rsid w:val="1C4A039E"/>
    <w:rsid w:val="1C4ABCB5"/>
    <w:rsid w:val="1C4AC02A"/>
    <w:rsid w:val="1C4ACA48"/>
    <w:rsid w:val="1C4AD8B9"/>
    <w:rsid w:val="1C4B37C2"/>
    <w:rsid w:val="1C4B5238"/>
    <w:rsid w:val="1C4BD9F0"/>
    <w:rsid w:val="1C4BF229"/>
    <w:rsid w:val="1C4C259F"/>
    <w:rsid w:val="1C4C529D"/>
    <w:rsid w:val="1C4C5FE8"/>
    <w:rsid w:val="1C4C62AF"/>
    <w:rsid w:val="1C4CB0D6"/>
    <w:rsid w:val="1C4CC727"/>
    <w:rsid w:val="1C4D0F68"/>
    <w:rsid w:val="1C4D549E"/>
    <w:rsid w:val="1C4D697A"/>
    <w:rsid w:val="1C4DF849"/>
    <w:rsid w:val="1C4E0066"/>
    <w:rsid w:val="1C4E1EC5"/>
    <w:rsid w:val="1C4E7CAE"/>
    <w:rsid w:val="1C4EBAE4"/>
    <w:rsid w:val="1C4EFCA5"/>
    <w:rsid w:val="1C4F1BB3"/>
    <w:rsid w:val="1C4F5609"/>
    <w:rsid w:val="1C4F8523"/>
    <w:rsid w:val="1C4FC429"/>
    <w:rsid w:val="1C4FCFCB"/>
    <w:rsid w:val="1C4FF240"/>
    <w:rsid w:val="1C500C2E"/>
    <w:rsid w:val="1C5019EE"/>
    <w:rsid w:val="1C507020"/>
    <w:rsid w:val="1C507C67"/>
    <w:rsid w:val="1C50926A"/>
    <w:rsid w:val="1C50B2F4"/>
    <w:rsid w:val="1C50E1D2"/>
    <w:rsid w:val="1C50E667"/>
    <w:rsid w:val="1C510A65"/>
    <w:rsid w:val="1C513064"/>
    <w:rsid w:val="1C516285"/>
    <w:rsid w:val="1C517849"/>
    <w:rsid w:val="1C51C9FC"/>
    <w:rsid w:val="1C52F018"/>
    <w:rsid w:val="1C531B2E"/>
    <w:rsid w:val="1C531E5F"/>
    <w:rsid w:val="1C538A21"/>
    <w:rsid w:val="1C53B3A5"/>
    <w:rsid w:val="1C53C3FE"/>
    <w:rsid w:val="1C53D789"/>
    <w:rsid w:val="1C53D78A"/>
    <w:rsid w:val="1C550C79"/>
    <w:rsid w:val="1C55CE43"/>
    <w:rsid w:val="1C560B92"/>
    <w:rsid w:val="1C5615B5"/>
    <w:rsid w:val="1C563B3A"/>
    <w:rsid w:val="1C567243"/>
    <w:rsid w:val="1C5685A8"/>
    <w:rsid w:val="1C56A4FA"/>
    <w:rsid w:val="1C56B338"/>
    <w:rsid w:val="1C56D80E"/>
    <w:rsid w:val="1C572CB0"/>
    <w:rsid w:val="1C574313"/>
    <w:rsid w:val="1C576AA0"/>
    <w:rsid w:val="1C5774DD"/>
    <w:rsid w:val="1C578005"/>
    <w:rsid w:val="1C57C8F5"/>
    <w:rsid w:val="1C57E25B"/>
    <w:rsid w:val="1C580A65"/>
    <w:rsid w:val="1C5859EC"/>
    <w:rsid w:val="1C5875F9"/>
    <w:rsid w:val="1C588715"/>
    <w:rsid w:val="1C58A2F8"/>
    <w:rsid w:val="1C58DFF8"/>
    <w:rsid w:val="1C58E054"/>
    <w:rsid w:val="1C59238A"/>
    <w:rsid w:val="1C59270F"/>
    <w:rsid w:val="1C596E3A"/>
    <w:rsid w:val="1C597E36"/>
    <w:rsid w:val="1C599963"/>
    <w:rsid w:val="1C59AB91"/>
    <w:rsid w:val="1C59EBDF"/>
    <w:rsid w:val="1C5A1008"/>
    <w:rsid w:val="1C5A2B76"/>
    <w:rsid w:val="1C5A3E64"/>
    <w:rsid w:val="1C5A7915"/>
    <w:rsid w:val="1C5AA7A4"/>
    <w:rsid w:val="1C5ABEA6"/>
    <w:rsid w:val="1C5B00DC"/>
    <w:rsid w:val="1C5B1BC1"/>
    <w:rsid w:val="1C5B906C"/>
    <w:rsid w:val="1C5BDBC3"/>
    <w:rsid w:val="1C5BE3AF"/>
    <w:rsid w:val="1C5C6BEF"/>
    <w:rsid w:val="1C5C7C5D"/>
    <w:rsid w:val="1C5C9BE7"/>
    <w:rsid w:val="1C5CAF07"/>
    <w:rsid w:val="1C5CBF70"/>
    <w:rsid w:val="1C5CDEA6"/>
    <w:rsid w:val="1C5D4F3C"/>
    <w:rsid w:val="1C5D7277"/>
    <w:rsid w:val="1C5D7A6D"/>
    <w:rsid w:val="1C5DA84E"/>
    <w:rsid w:val="1C5DEEAF"/>
    <w:rsid w:val="1C5E0B24"/>
    <w:rsid w:val="1C5E8521"/>
    <w:rsid w:val="1C5E9667"/>
    <w:rsid w:val="1C5ECCC6"/>
    <w:rsid w:val="1C5F0440"/>
    <w:rsid w:val="1C5F46A8"/>
    <w:rsid w:val="1C5F5AEF"/>
    <w:rsid w:val="1C5F9398"/>
    <w:rsid w:val="1C5FBB1D"/>
    <w:rsid w:val="1C5FC736"/>
    <w:rsid w:val="1C5FF78D"/>
    <w:rsid w:val="1C60C3DD"/>
    <w:rsid w:val="1C60DA6C"/>
    <w:rsid w:val="1C60E205"/>
    <w:rsid w:val="1C60FEA0"/>
    <w:rsid w:val="1C6117A1"/>
    <w:rsid w:val="1C612F6E"/>
    <w:rsid w:val="1C61334F"/>
    <w:rsid w:val="1C6137D4"/>
    <w:rsid w:val="1C619F95"/>
    <w:rsid w:val="1C61BB3D"/>
    <w:rsid w:val="1C61F407"/>
    <w:rsid w:val="1C620C06"/>
    <w:rsid w:val="1C626DDF"/>
    <w:rsid w:val="1C6279F7"/>
    <w:rsid w:val="1C629DFE"/>
    <w:rsid w:val="1C639CFE"/>
    <w:rsid w:val="1C63DFE0"/>
    <w:rsid w:val="1C63E3A8"/>
    <w:rsid w:val="1C641646"/>
    <w:rsid w:val="1C6445AD"/>
    <w:rsid w:val="1C64DB07"/>
    <w:rsid w:val="1C64FCA5"/>
    <w:rsid w:val="1C6502F1"/>
    <w:rsid w:val="1C6538EB"/>
    <w:rsid w:val="1C654243"/>
    <w:rsid w:val="1C6586E7"/>
    <w:rsid w:val="1C6598E7"/>
    <w:rsid w:val="1C65A4B2"/>
    <w:rsid w:val="1C65B5AF"/>
    <w:rsid w:val="1C65C837"/>
    <w:rsid w:val="1C65E7C8"/>
    <w:rsid w:val="1C661C77"/>
    <w:rsid w:val="1C6629FA"/>
    <w:rsid w:val="1C667BFB"/>
    <w:rsid w:val="1C66AA37"/>
    <w:rsid w:val="1C674AFC"/>
    <w:rsid w:val="1C6751A2"/>
    <w:rsid w:val="1C676034"/>
    <w:rsid w:val="1C677498"/>
    <w:rsid w:val="1C67ADA3"/>
    <w:rsid w:val="1C67CBE5"/>
    <w:rsid w:val="1C67CE07"/>
    <w:rsid w:val="1C6808FD"/>
    <w:rsid w:val="1C6814AE"/>
    <w:rsid w:val="1C6825D6"/>
    <w:rsid w:val="1C682FE1"/>
    <w:rsid w:val="1C683E65"/>
    <w:rsid w:val="1C6855B7"/>
    <w:rsid w:val="1C691B83"/>
    <w:rsid w:val="1C69E3CC"/>
    <w:rsid w:val="1C6A0CB0"/>
    <w:rsid w:val="1C6A13FD"/>
    <w:rsid w:val="1C6A1834"/>
    <w:rsid w:val="1C6A4D0C"/>
    <w:rsid w:val="1C6A6CB3"/>
    <w:rsid w:val="1C6A974A"/>
    <w:rsid w:val="1C6AC7A3"/>
    <w:rsid w:val="1C6AEE92"/>
    <w:rsid w:val="1C6B0EDF"/>
    <w:rsid w:val="1C6B24C1"/>
    <w:rsid w:val="1C6B76A6"/>
    <w:rsid w:val="1C6BABF5"/>
    <w:rsid w:val="1C6BF3AB"/>
    <w:rsid w:val="1C6BFFCC"/>
    <w:rsid w:val="1C6C2C23"/>
    <w:rsid w:val="1C6C67CB"/>
    <w:rsid w:val="1C6C78B5"/>
    <w:rsid w:val="1C6C82B6"/>
    <w:rsid w:val="1C6CBF8D"/>
    <w:rsid w:val="1C6D09C7"/>
    <w:rsid w:val="1C6D2D88"/>
    <w:rsid w:val="1C6D6FB5"/>
    <w:rsid w:val="1C6DEBB4"/>
    <w:rsid w:val="1C6E5001"/>
    <w:rsid w:val="1C6E6599"/>
    <w:rsid w:val="1C6E9048"/>
    <w:rsid w:val="1C6EC9FE"/>
    <w:rsid w:val="1C6F125A"/>
    <w:rsid w:val="1C6F4769"/>
    <w:rsid w:val="1C6F4E1F"/>
    <w:rsid w:val="1C6F5A55"/>
    <w:rsid w:val="1C6F894B"/>
    <w:rsid w:val="1C6F9260"/>
    <w:rsid w:val="1C6FA740"/>
    <w:rsid w:val="1C6FC3F9"/>
    <w:rsid w:val="1C6FE471"/>
    <w:rsid w:val="1C6FEA36"/>
    <w:rsid w:val="1C702B0A"/>
    <w:rsid w:val="1C70504C"/>
    <w:rsid w:val="1C705E64"/>
    <w:rsid w:val="1C706311"/>
    <w:rsid w:val="1C70DC1D"/>
    <w:rsid w:val="1C710991"/>
    <w:rsid w:val="1C7125B3"/>
    <w:rsid w:val="1C712AC1"/>
    <w:rsid w:val="1C71794A"/>
    <w:rsid w:val="1C719737"/>
    <w:rsid w:val="1C71F505"/>
    <w:rsid w:val="1C71F6ED"/>
    <w:rsid w:val="1C72051A"/>
    <w:rsid w:val="1C728153"/>
    <w:rsid w:val="1C72BED0"/>
    <w:rsid w:val="1C731435"/>
    <w:rsid w:val="1C7325EE"/>
    <w:rsid w:val="1C73335F"/>
    <w:rsid w:val="1C7356D2"/>
    <w:rsid w:val="1C739943"/>
    <w:rsid w:val="1C73A389"/>
    <w:rsid w:val="1C743F7E"/>
    <w:rsid w:val="1C746F76"/>
    <w:rsid w:val="1C74A91B"/>
    <w:rsid w:val="1C74E7C3"/>
    <w:rsid w:val="1C756586"/>
    <w:rsid w:val="1C757A4E"/>
    <w:rsid w:val="1C758E76"/>
    <w:rsid w:val="1C75A4E0"/>
    <w:rsid w:val="1C75B69B"/>
    <w:rsid w:val="1C75EBAF"/>
    <w:rsid w:val="1C75F112"/>
    <w:rsid w:val="1C76001A"/>
    <w:rsid w:val="1C761B56"/>
    <w:rsid w:val="1C7620B1"/>
    <w:rsid w:val="1C763E25"/>
    <w:rsid w:val="1C76C006"/>
    <w:rsid w:val="1C773BA5"/>
    <w:rsid w:val="1C775639"/>
    <w:rsid w:val="1C7776B3"/>
    <w:rsid w:val="1C77DB3F"/>
    <w:rsid w:val="1C77ED3A"/>
    <w:rsid w:val="1C78ABB0"/>
    <w:rsid w:val="1C78ED22"/>
    <w:rsid w:val="1C78F41C"/>
    <w:rsid w:val="1C793D06"/>
    <w:rsid w:val="1C797000"/>
    <w:rsid w:val="1C799199"/>
    <w:rsid w:val="1C79C757"/>
    <w:rsid w:val="1C79D763"/>
    <w:rsid w:val="1C7A03BE"/>
    <w:rsid w:val="1C7A5A24"/>
    <w:rsid w:val="1C7A5D24"/>
    <w:rsid w:val="1C7A8852"/>
    <w:rsid w:val="1C7AD95A"/>
    <w:rsid w:val="1C7C3B8A"/>
    <w:rsid w:val="1C7C46ED"/>
    <w:rsid w:val="1C7CB62C"/>
    <w:rsid w:val="1C7CE4F9"/>
    <w:rsid w:val="1C7CEEE9"/>
    <w:rsid w:val="1C7D07ED"/>
    <w:rsid w:val="1C7D1DBA"/>
    <w:rsid w:val="1C7D2EDD"/>
    <w:rsid w:val="1C7D390E"/>
    <w:rsid w:val="1C7D6532"/>
    <w:rsid w:val="1C7D8268"/>
    <w:rsid w:val="1C7DAA4F"/>
    <w:rsid w:val="1C7DAA96"/>
    <w:rsid w:val="1C7DB4C2"/>
    <w:rsid w:val="1C7DEBCB"/>
    <w:rsid w:val="1C7E30C1"/>
    <w:rsid w:val="1C7E565F"/>
    <w:rsid w:val="1C7E7D85"/>
    <w:rsid w:val="1C7E8010"/>
    <w:rsid w:val="1C7EA004"/>
    <w:rsid w:val="1C7EB699"/>
    <w:rsid w:val="1C7EB728"/>
    <w:rsid w:val="1C7EC121"/>
    <w:rsid w:val="1C7EC8FF"/>
    <w:rsid w:val="1C7F0010"/>
    <w:rsid w:val="1C7F2DA2"/>
    <w:rsid w:val="1C7F524B"/>
    <w:rsid w:val="1C7F562F"/>
    <w:rsid w:val="1C7F687A"/>
    <w:rsid w:val="1C7F8B9E"/>
    <w:rsid w:val="1C7F92B4"/>
    <w:rsid w:val="1C7F9D9D"/>
    <w:rsid w:val="1C7FC6C5"/>
    <w:rsid w:val="1C80FFE1"/>
    <w:rsid w:val="1C8114C4"/>
    <w:rsid w:val="1C816912"/>
    <w:rsid w:val="1C819A2A"/>
    <w:rsid w:val="1C819DFA"/>
    <w:rsid w:val="1C81F9C5"/>
    <w:rsid w:val="1C81FA99"/>
    <w:rsid w:val="1C82275E"/>
    <w:rsid w:val="1C82391D"/>
    <w:rsid w:val="1C824430"/>
    <w:rsid w:val="1C827056"/>
    <w:rsid w:val="1C827B53"/>
    <w:rsid w:val="1C828863"/>
    <w:rsid w:val="1C829EA6"/>
    <w:rsid w:val="1C82AC5B"/>
    <w:rsid w:val="1C82AE92"/>
    <w:rsid w:val="1C82FAA3"/>
    <w:rsid w:val="1C8351B8"/>
    <w:rsid w:val="1C83743F"/>
    <w:rsid w:val="1C839A6E"/>
    <w:rsid w:val="1C83E0EF"/>
    <w:rsid w:val="1C83E7E6"/>
    <w:rsid w:val="1C840BB6"/>
    <w:rsid w:val="1C840D9D"/>
    <w:rsid w:val="1C84411B"/>
    <w:rsid w:val="1C84A1EE"/>
    <w:rsid w:val="1C854C80"/>
    <w:rsid w:val="1C85811D"/>
    <w:rsid w:val="1C85A736"/>
    <w:rsid w:val="1C85C78F"/>
    <w:rsid w:val="1C85D6B4"/>
    <w:rsid w:val="1C85FF3A"/>
    <w:rsid w:val="1C8682A6"/>
    <w:rsid w:val="1C875615"/>
    <w:rsid w:val="1C8757F2"/>
    <w:rsid w:val="1C875920"/>
    <w:rsid w:val="1C8772D8"/>
    <w:rsid w:val="1C87E71D"/>
    <w:rsid w:val="1C882899"/>
    <w:rsid w:val="1C883021"/>
    <w:rsid w:val="1C883710"/>
    <w:rsid w:val="1C88D173"/>
    <w:rsid w:val="1C891440"/>
    <w:rsid w:val="1C893CAC"/>
    <w:rsid w:val="1C8991A4"/>
    <w:rsid w:val="1C89C961"/>
    <w:rsid w:val="1C89CFF8"/>
    <w:rsid w:val="1C8A3CB2"/>
    <w:rsid w:val="1C8A5DB5"/>
    <w:rsid w:val="1C8A6982"/>
    <w:rsid w:val="1C8A99C3"/>
    <w:rsid w:val="1C8AAAD1"/>
    <w:rsid w:val="1C8ABC1D"/>
    <w:rsid w:val="1C8AE5E8"/>
    <w:rsid w:val="1C8AE943"/>
    <w:rsid w:val="1C8AFBF6"/>
    <w:rsid w:val="1C8B1034"/>
    <w:rsid w:val="1C8B1969"/>
    <w:rsid w:val="1C8B23AC"/>
    <w:rsid w:val="1C8B26C2"/>
    <w:rsid w:val="1C8B39D6"/>
    <w:rsid w:val="1C8B4FFB"/>
    <w:rsid w:val="1C8B615B"/>
    <w:rsid w:val="1C8B6C28"/>
    <w:rsid w:val="1C8BC910"/>
    <w:rsid w:val="1C8C2E77"/>
    <w:rsid w:val="1C8C35C2"/>
    <w:rsid w:val="1C8D2159"/>
    <w:rsid w:val="1C8D7B3A"/>
    <w:rsid w:val="1C8D990A"/>
    <w:rsid w:val="1C8D9A8E"/>
    <w:rsid w:val="1C8DB818"/>
    <w:rsid w:val="1C8E7795"/>
    <w:rsid w:val="1C8E8FAC"/>
    <w:rsid w:val="1C8EB098"/>
    <w:rsid w:val="1C8EDAB7"/>
    <w:rsid w:val="1C8F18A5"/>
    <w:rsid w:val="1C8F2A5F"/>
    <w:rsid w:val="1C8F6431"/>
    <w:rsid w:val="1C8F84EA"/>
    <w:rsid w:val="1C8F866A"/>
    <w:rsid w:val="1C8F8C80"/>
    <w:rsid w:val="1C8FBB45"/>
    <w:rsid w:val="1C8FCB1F"/>
    <w:rsid w:val="1C8FCC44"/>
    <w:rsid w:val="1C8FDD2E"/>
    <w:rsid w:val="1C90289C"/>
    <w:rsid w:val="1C9040E6"/>
    <w:rsid w:val="1C90493D"/>
    <w:rsid w:val="1C90516E"/>
    <w:rsid w:val="1C907AC7"/>
    <w:rsid w:val="1C9080C8"/>
    <w:rsid w:val="1C909B8D"/>
    <w:rsid w:val="1C90E2F7"/>
    <w:rsid w:val="1C90FA22"/>
    <w:rsid w:val="1C911FBA"/>
    <w:rsid w:val="1C914A79"/>
    <w:rsid w:val="1C917F61"/>
    <w:rsid w:val="1C919191"/>
    <w:rsid w:val="1C91AD7D"/>
    <w:rsid w:val="1C91D102"/>
    <w:rsid w:val="1C91D235"/>
    <w:rsid w:val="1C91D9F5"/>
    <w:rsid w:val="1C92195B"/>
    <w:rsid w:val="1C922A1A"/>
    <w:rsid w:val="1C923E89"/>
    <w:rsid w:val="1C926F4C"/>
    <w:rsid w:val="1C929467"/>
    <w:rsid w:val="1C9297F5"/>
    <w:rsid w:val="1C9299FE"/>
    <w:rsid w:val="1C929B6F"/>
    <w:rsid w:val="1C92AA81"/>
    <w:rsid w:val="1C92D0DF"/>
    <w:rsid w:val="1C92E2A0"/>
    <w:rsid w:val="1C92F160"/>
    <w:rsid w:val="1C9332CD"/>
    <w:rsid w:val="1C93FBC2"/>
    <w:rsid w:val="1C942E41"/>
    <w:rsid w:val="1C9453A4"/>
    <w:rsid w:val="1C946C90"/>
    <w:rsid w:val="1C94751A"/>
    <w:rsid w:val="1C94A041"/>
    <w:rsid w:val="1C94A1CD"/>
    <w:rsid w:val="1C952136"/>
    <w:rsid w:val="1C954752"/>
    <w:rsid w:val="1C9553BC"/>
    <w:rsid w:val="1C95B3B9"/>
    <w:rsid w:val="1C95BB76"/>
    <w:rsid w:val="1C96004E"/>
    <w:rsid w:val="1C96823C"/>
    <w:rsid w:val="1C96EBF8"/>
    <w:rsid w:val="1C975275"/>
    <w:rsid w:val="1C975983"/>
    <w:rsid w:val="1C975BD1"/>
    <w:rsid w:val="1C97C822"/>
    <w:rsid w:val="1C97EED2"/>
    <w:rsid w:val="1C980E4D"/>
    <w:rsid w:val="1C989630"/>
    <w:rsid w:val="1C991796"/>
    <w:rsid w:val="1C994C67"/>
    <w:rsid w:val="1C998340"/>
    <w:rsid w:val="1C99D27C"/>
    <w:rsid w:val="1C99D3B2"/>
    <w:rsid w:val="1C9A4A9E"/>
    <w:rsid w:val="1C9A7780"/>
    <w:rsid w:val="1C9A8B30"/>
    <w:rsid w:val="1C9A9B25"/>
    <w:rsid w:val="1C9ABB57"/>
    <w:rsid w:val="1C9ACAE2"/>
    <w:rsid w:val="1C9AEDE2"/>
    <w:rsid w:val="1C9B3280"/>
    <w:rsid w:val="1C9B578B"/>
    <w:rsid w:val="1C9B85BD"/>
    <w:rsid w:val="1C9BCDDA"/>
    <w:rsid w:val="1C9CA422"/>
    <w:rsid w:val="1C9CB2BF"/>
    <w:rsid w:val="1C9D9A79"/>
    <w:rsid w:val="1C9DB0DC"/>
    <w:rsid w:val="1C9DDD7D"/>
    <w:rsid w:val="1C9DF8CD"/>
    <w:rsid w:val="1C9EC5A7"/>
    <w:rsid w:val="1C9EFFEB"/>
    <w:rsid w:val="1C9F1BA7"/>
    <w:rsid w:val="1C9F2A11"/>
    <w:rsid w:val="1C9F4275"/>
    <w:rsid w:val="1C9F5A75"/>
    <w:rsid w:val="1C9FA8A6"/>
    <w:rsid w:val="1C9FC745"/>
    <w:rsid w:val="1C9FCBD2"/>
    <w:rsid w:val="1C9FF2C2"/>
    <w:rsid w:val="1CA04F55"/>
    <w:rsid w:val="1CA05A4D"/>
    <w:rsid w:val="1CA05D06"/>
    <w:rsid w:val="1CA083B0"/>
    <w:rsid w:val="1CA09F29"/>
    <w:rsid w:val="1CA0CBC7"/>
    <w:rsid w:val="1CA1CF02"/>
    <w:rsid w:val="1CA23547"/>
    <w:rsid w:val="1CA2FEF8"/>
    <w:rsid w:val="1CA3A1A1"/>
    <w:rsid w:val="1CA3BCED"/>
    <w:rsid w:val="1CA3F4AA"/>
    <w:rsid w:val="1CA3FECF"/>
    <w:rsid w:val="1CA47E33"/>
    <w:rsid w:val="1CA4CE66"/>
    <w:rsid w:val="1CA4D2A1"/>
    <w:rsid w:val="1CA4EF04"/>
    <w:rsid w:val="1CA4F8E1"/>
    <w:rsid w:val="1CA5375A"/>
    <w:rsid w:val="1CA54840"/>
    <w:rsid w:val="1CA59F9F"/>
    <w:rsid w:val="1CA5A240"/>
    <w:rsid w:val="1CA5A259"/>
    <w:rsid w:val="1CA5B2F9"/>
    <w:rsid w:val="1CA5C187"/>
    <w:rsid w:val="1CA5D692"/>
    <w:rsid w:val="1CA5E265"/>
    <w:rsid w:val="1CA5EF50"/>
    <w:rsid w:val="1CA6123D"/>
    <w:rsid w:val="1CA61939"/>
    <w:rsid w:val="1CA62536"/>
    <w:rsid w:val="1CA647BD"/>
    <w:rsid w:val="1CA64B27"/>
    <w:rsid w:val="1CA65D53"/>
    <w:rsid w:val="1CA6779B"/>
    <w:rsid w:val="1CA6BF4E"/>
    <w:rsid w:val="1CA6CAA0"/>
    <w:rsid w:val="1CA6E3AA"/>
    <w:rsid w:val="1CA72640"/>
    <w:rsid w:val="1CA79317"/>
    <w:rsid w:val="1CA7E8FF"/>
    <w:rsid w:val="1CA7F56A"/>
    <w:rsid w:val="1CA8186F"/>
    <w:rsid w:val="1CA8196A"/>
    <w:rsid w:val="1CA82706"/>
    <w:rsid w:val="1CA876C6"/>
    <w:rsid w:val="1CA8ACDF"/>
    <w:rsid w:val="1CA90D88"/>
    <w:rsid w:val="1CA93399"/>
    <w:rsid w:val="1CA9F663"/>
    <w:rsid w:val="1CAA209B"/>
    <w:rsid w:val="1CAA377E"/>
    <w:rsid w:val="1CAAEAA9"/>
    <w:rsid w:val="1CAAF92E"/>
    <w:rsid w:val="1CAB0D07"/>
    <w:rsid w:val="1CAB1C89"/>
    <w:rsid w:val="1CAB663B"/>
    <w:rsid w:val="1CAB707C"/>
    <w:rsid w:val="1CAB9BEE"/>
    <w:rsid w:val="1CAB9CEF"/>
    <w:rsid w:val="1CAB9F21"/>
    <w:rsid w:val="1CAC7FCA"/>
    <w:rsid w:val="1CAD102D"/>
    <w:rsid w:val="1CAD363F"/>
    <w:rsid w:val="1CAD9381"/>
    <w:rsid w:val="1CAE1E57"/>
    <w:rsid w:val="1CAEE714"/>
    <w:rsid w:val="1CAF1623"/>
    <w:rsid w:val="1CAF2572"/>
    <w:rsid w:val="1CAF2F4A"/>
    <w:rsid w:val="1CAF3955"/>
    <w:rsid w:val="1CAF3E31"/>
    <w:rsid w:val="1CAF40F2"/>
    <w:rsid w:val="1CAF55D4"/>
    <w:rsid w:val="1CAFB726"/>
    <w:rsid w:val="1CAFED91"/>
    <w:rsid w:val="1CAFFA9D"/>
    <w:rsid w:val="1CB02F13"/>
    <w:rsid w:val="1CB076F6"/>
    <w:rsid w:val="1CB0B026"/>
    <w:rsid w:val="1CB0D489"/>
    <w:rsid w:val="1CB0D6B7"/>
    <w:rsid w:val="1CB0F001"/>
    <w:rsid w:val="1CB143FF"/>
    <w:rsid w:val="1CB19920"/>
    <w:rsid w:val="1CB1E033"/>
    <w:rsid w:val="1CB267E4"/>
    <w:rsid w:val="1CB268D7"/>
    <w:rsid w:val="1CB2BA97"/>
    <w:rsid w:val="1CB2BF05"/>
    <w:rsid w:val="1CB2E595"/>
    <w:rsid w:val="1CB2EFBD"/>
    <w:rsid w:val="1CB2FFDA"/>
    <w:rsid w:val="1CB34431"/>
    <w:rsid w:val="1CB38C66"/>
    <w:rsid w:val="1CB39B82"/>
    <w:rsid w:val="1CB3FD86"/>
    <w:rsid w:val="1CB42BA9"/>
    <w:rsid w:val="1CB4855F"/>
    <w:rsid w:val="1CB50AED"/>
    <w:rsid w:val="1CB52356"/>
    <w:rsid w:val="1CB588F1"/>
    <w:rsid w:val="1CB5A0AD"/>
    <w:rsid w:val="1CB5EDB9"/>
    <w:rsid w:val="1CB5EF0A"/>
    <w:rsid w:val="1CB62360"/>
    <w:rsid w:val="1CB63449"/>
    <w:rsid w:val="1CB68F67"/>
    <w:rsid w:val="1CB68FB3"/>
    <w:rsid w:val="1CB6997C"/>
    <w:rsid w:val="1CB6B2DB"/>
    <w:rsid w:val="1CB6DB7E"/>
    <w:rsid w:val="1CB7006C"/>
    <w:rsid w:val="1CB71710"/>
    <w:rsid w:val="1CB74209"/>
    <w:rsid w:val="1CB75FA2"/>
    <w:rsid w:val="1CB7C53F"/>
    <w:rsid w:val="1CB7C8BC"/>
    <w:rsid w:val="1CB7CE0E"/>
    <w:rsid w:val="1CB81DE4"/>
    <w:rsid w:val="1CB845FC"/>
    <w:rsid w:val="1CB852F1"/>
    <w:rsid w:val="1CB88701"/>
    <w:rsid w:val="1CB8C9AD"/>
    <w:rsid w:val="1CB8F78A"/>
    <w:rsid w:val="1CB8FF05"/>
    <w:rsid w:val="1CB93420"/>
    <w:rsid w:val="1CB9353D"/>
    <w:rsid w:val="1CB97A53"/>
    <w:rsid w:val="1CB985AC"/>
    <w:rsid w:val="1CB9A7F5"/>
    <w:rsid w:val="1CB9BC94"/>
    <w:rsid w:val="1CB9C14B"/>
    <w:rsid w:val="1CB9DA7C"/>
    <w:rsid w:val="1CBA2205"/>
    <w:rsid w:val="1CBAD19B"/>
    <w:rsid w:val="1CBB00D6"/>
    <w:rsid w:val="1CBB2B2A"/>
    <w:rsid w:val="1CBB7E4E"/>
    <w:rsid w:val="1CBB9339"/>
    <w:rsid w:val="1CBBA836"/>
    <w:rsid w:val="1CBBC1ED"/>
    <w:rsid w:val="1CBBC5C4"/>
    <w:rsid w:val="1CBC013F"/>
    <w:rsid w:val="1CBC2DF4"/>
    <w:rsid w:val="1CBC5248"/>
    <w:rsid w:val="1CBC55EA"/>
    <w:rsid w:val="1CBC76EC"/>
    <w:rsid w:val="1CBCBB1A"/>
    <w:rsid w:val="1CBCD39B"/>
    <w:rsid w:val="1CBD8122"/>
    <w:rsid w:val="1CBDC070"/>
    <w:rsid w:val="1CBDDD3A"/>
    <w:rsid w:val="1CBE1862"/>
    <w:rsid w:val="1CBE31DB"/>
    <w:rsid w:val="1CBE6F04"/>
    <w:rsid w:val="1CBE8E83"/>
    <w:rsid w:val="1CBED679"/>
    <w:rsid w:val="1CBF025B"/>
    <w:rsid w:val="1CBF3283"/>
    <w:rsid w:val="1CBFA177"/>
    <w:rsid w:val="1CBFE34D"/>
    <w:rsid w:val="1CBFF4C1"/>
    <w:rsid w:val="1CC02882"/>
    <w:rsid w:val="1CC03ABE"/>
    <w:rsid w:val="1CC04057"/>
    <w:rsid w:val="1CC085D9"/>
    <w:rsid w:val="1CC08906"/>
    <w:rsid w:val="1CC08F04"/>
    <w:rsid w:val="1CC0D372"/>
    <w:rsid w:val="1CC0D636"/>
    <w:rsid w:val="1CC0E91C"/>
    <w:rsid w:val="1CC10AC5"/>
    <w:rsid w:val="1CC11A28"/>
    <w:rsid w:val="1CC11D1F"/>
    <w:rsid w:val="1CC11D21"/>
    <w:rsid w:val="1CC1336D"/>
    <w:rsid w:val="1CC194D5"/>
    <w:rsid w:val="1CC1E25E"/>
    <w:rsid w:val="1CC1E431"/>
    <w:rsid w:val="1CC22EBA"/>
    <w:rsid w:val="1CC2BDCF"/>
    <w:rsid w:val="1CC2CE4E"/>
    <w:rsid w:val="1CC34225"/>
    <w:rsid w:val="1CC354AC"/>
    <w:rsid w:val="1CC3854B"/>
    <w:rsid w:val="1CC38F37"/>
    <w:rsid w:val="1CC3AE32"/>
    <w:rsid w:val="1CC3F497"/>
    <w:rsid w:val="1CC426DC"/>
    <w:rsid w:val="1CC42A1F"/>
    <w:rsid w:val="1CC45FC0"/>
    <w:rsid w:val="1CC49282"/>
    <w:rsid w:val="1CC4A5F9"/>
    <w:rsid w:val="1CC4B6B0"/>
    <w:rsid w:val="1CC4C647"/>
    <w:rsid w:val="1CC4DC0D"/>
    <w:rsid w:val="1CC4F61B"/>
    <w:rsid w:val="1CC54D59"/>
    <w:rsid w:val="1CC58300"/>
    <w:rsid w:val="1CC5A0F2"/>
    <w:rsid w:val="1CC5FDF8"/>
    <w:rsid w:val="1CC60BD1"/>
    <w:rsid w:val="1CC62333"/>
    <w:rsid w:val="1CC64685"/>
    <w:rsid w:val="1CC67F43"/>
    <w:rsid w:val="1CC6C2A2"/>
    <w:rsid w:val="1CC6D445"/>
    <w:rsid w:val="1CC71027"/>
    <w:rsid w:val="1CC7377A"/>
    <w:rsid w:val="1CC7A21B"/>
    <w:rsid w:val="1CC7AD65"/>
    <w:rsid w:val="1CC7CD9C"/>
    <w:rsid w:val="1CC818E9"/>
    <w:rsid w:val="1CC8768C"/>
    <w:rsid w:val="1CC94043"/>
    <w:rsid w:val="1CC946CE"/>
    <w:rsid w:val="1CC95CF1"/>
    <w:rsid w:val="1CC98676"/>
    <w:rsid w:val="1CC9BFDD"/>
    <w:rsid w:val="1CC9CC6E"/>
    <w:rsid w:val="1CCA658D"/>
    <w:rsid w:val="1CCA6EF7"/>
    <w:rsid w:val="1CCA8066"/>
    <w:rsid w:val="1CCA9ACB"/>
    <w:rsid w:val="1CCAB2A2"/>
    <w:rsid w:val="1CCB3CFE"/>
    <w:rsid w:val="1CCB3D04"/>
    <w:rsid w:val="1CCB6DCB"/>
    <w:rsid w:val="1CCB9A72"/>
    <w:rsid w:val="1CCC580C"/>
    <w:rsid w:val="1CCC93BE"/>
    <w:rsid w:val="1CCCE822"/>
    <w:rsid w:val="1CCCEBDB"/>
    <w:rsid w:val="1CCCFC13"/>
    <w:rsid w:val="1CCD0994"/>
    <w:rsid w:val="1CCD785F"/>
    <w:rsid w:val="1CCD8D41"/>
    <w:rsid w:val="1CCDAB72"/>
    <w:rsid w:val="1CCDB000"/>
    <w:rsid w:val="1CCDCA72"/>
    <w:rsid w:val="1CCDDF20"/>
    <w:rsid w:val="1CCDE03E"/>
    <w:rsid w:val="1CCE2AC6"/>
    <w:rsid w:val="1CCE30B0"/>
    <w:rsid w:val="1CCE33F7"/>
    <w:rsid w:val="1CCE8FBC"/>
    <w:rsid w:val="1CCEC78B"/>
    <w:rsid w:val="1CCEDC63"/>
    <w:rsid w:val="1CCF33DD"/>
    <w:rsid w:val="1CCF406D"/>
    <w:rsid w:val="1CCF46EA"/>
    <w:rsid w:val="1CCF6F04"/>
    <w:rsid w:val="1CCF835E"/>
    <w:rsid w:val="1CCFA1AF"/>
    <w:rsid w:val="1CCFF906"/>
    <w:rsid w:val="1CCFFF63"/>
    <w:rsid w:val="1CD028CB"/>
    <w:rsid w:val="1CD07C4B"/>
    <w:rsid w:val="1CD0DB98"/>
    <w:rsid w:val="1CD0E9D3"/>
    <w:rsid w:val="1CD10F24"/>
    <w:rsid w:val="1CD13E2F"/>
    <w:rsid w:val="1CD166CE"/>
    <w:rsid w:val="1CD16BFB"/>
    <w:rsid w:val="1CD2391A"/>
    <w:rsid w:val="1CD2D854"/>
    <w:rsid w:val="1CD30348"/>
    <w:rsid w:val="1CD36095"/>
    <w:rsid w:val="1CD3AD7B"/>
    <w:rsid w:val="1CD3B71A"/>
    <w:rsid w:val="1CD3ECFA"/>
    <w:rsid w:val="1CD40961"/>
    <w:rsid w:val="1CD4129E"/>
    <w:rsid w:val="1CD44E76"/>
    <w:rsid w:val="1CD47163"/>
    <w:rsid w:val="1CD47AB9"/>
    <w:rsid w:val="1CD4964A"/>
    <w:rsid w:val="1CD4C46A"/>
    <w:rsid w:val="1CD4FA5F"/>
    <w:rsid w:val="1CD50BDE"/>
    <w:rsid w:val="1CD52392"/>
    <w:rsid w:val="1CD54691"/>
    <w:rsid w:val="1CD567CD"/>
    <w:rsid w:val="1CD58C7D"/>
    <w:rsid w:val="1CD5D26D"/>
    <w:rsid w:val="1CD5F093"/>
    <w:rsid w:val="1CD66D9C"/>
    <w:rsid w:val="1CD6AA80"/>
    <w:rsid w:val="1CD6ED1C"/>
    <w:rsid w:val="1CD7194F"/>
    <w:rsid w:val="1CD729AF"/>
    <w:rsid w:val="1CD74674"/>
    <w:rsid w:val="1CD77BB4"/>
    <w:rsid w:val="1CD83524"/>
    <w:rsid w:val="1CD877C3"/>
    <w:rsid w:val="1CD8E04F"/>
    <w:rsid w:val="1CD8FFFF"/>
    <w:rsid w:val="1CD985D3"/>
    <w:rsid w:val="1CD9A96E"/>
    <w:rsid w:val="1CD9D024"/>
    <w:rsid w:val="1CDA1AB1"/>
    <w:rsid w:val="1CDA2348"/>
    <w:rsid w:val="1CDAABAD"/>
    <w:rsid w:val="1CDAE435"/>
    <w:rsid w:val="1CDC0081"/>
    <w:rsid w:val="1CDC502A"/>
    <w:rsid w:val="1CDC5B64"/>
    <w:rsid w:val="1CDC5E7A"/>
    <w:rsid w:val="1CDC7E8F"/>
    <w:rsid w:val="1CDCAF72"/>
    <w:rsid w:val="1CDD4751"/>
    <w:rsid w:val="1CDD83A4"/>
    <w:rsid w:val="1CDD9DC9"/>
    <w:rsid w:val="1CDDFCD2"/>
    <w:rsid w:val="1CDE13D8"/>
    <w:rsid w:val="1CDE4562"/>
    <w:rsid w:val="1CDE4FA5"/>
    <w:rsid w:val="1CDE7FF5"/>
    <w:rsid w:val="1CDE8C55"/>
    <w:rsid w:val="1CDE9370"/>
    <w:rsid w:val="1CDEA2BA"/>
    <w:rsid w:val="1CDEFE70"/>
    <w:rsid w:val="1CDF20B6"/>
    <w:rsid w:val="1CDF21BA"/>
    <w:rsid w:val="1CDFB7FB"/>
    <w:rsid w:val="1CDFBC05"/>
    <w:rsid w:val="1CDFC470"/>
    <w:rsid w:val="1CDFC8E3"/>
    <w:rsid w:val="1CDFDFDD"/>
    <w:rsid w:val="1CE05792"/>
    <w:rsid w:val="1CE1D336"/>
    <w:rsid w:val="1CE1D6B7"/>
    <w:rsid w:val="1CE27468"/>
    <w:rsid w:val="1CE27500"/>
    <w:rsid w:val="1CE2DAFB"/>
    <w:rsid w:val="1CE32D08"/>
    <w:rsid w:val="1CE33607"/>
    <w:rsid w:val="1CE39715"/>
    <w:rsid w:val="1CE40074"/>
    <w:rsid w:val="1CE4104C"/>
    <w:rsid w:val="1CE42347"/>
    <w:rsid w:val="1CE497BD"/>
    <w:rsid w:val="1CE4CB0D"/>
    <w:rsid w:val="1CE592D6"/>
    <w:rsid w:val="1CE5FCA2"/>
    <w:rsid w:val="1CE65FCB"/>
    <w:rsid w:val="1CE669AA"/>
    <w:rsid w:val="1CE6893E"/>
    <w:rsid w:val="1CE70302"/>
    <w:rsid w:val="1CE7331E"/>
    <w:rsid w:val="1CE73A39"/>
    <w:rsid w:val="1CE7A3C8"/>
    <w:rsid w:val="1CE7A4DD"/>
    <w:rsid w:val="1CE7B5C1"/>
    <w:rsid w:val="1CE89C3B"/>
    <w:rsid w:val="1CE8C426"/>
    <w:rsid w:val="1CE906FB"/>
    <w:rsid w:val="1CE93D22"/>
    <w:rsid w:val="1CE94561"/>
    <w:rsid w:val="1CE9581E"/>
    <w:rsid w:val="1CEA11DE"/>
    <w:rsid w:val="1CEA7E94"/>
    <w:rsid w:val="1CEA8401"/>
    <w:rsid w:val="1CEAAAD6"/>
    <w:rsid w:val="1CEB20D6"/>
    <w:rsid w:val="1CEB3189"/>
    <w:rsid w:val="1CEB318E"/>
    <w:rsid w:val="1CEB48ED"/>
    <w:rsid w:val="1CEB663D"/>
    <w:rsid w:val="1CEBA6D7"/>
    <w:rsid w:val="1CEC0D90"/>
    <w:rsid w:val="1CEC1BD3"/>
    <w:rsid w:val="1CEC432F"/>
    <w:rsid w:val="1CEC7104"/>
    <w:rsid w:val="1CEC72C0"/>
    <w:rsid w:val="1CEC91FB"/>
    <w:rsid w:val="1CEC9CE3"/>
    <w:rsid w:val="1CECE1AF"/>
    <w:rsid w:val="1CECE544"/>
    <w:rsid w:val="1CECF4A3"/>
    <w:rsid w:val="1CED2A08"/>
    <w:rsid w:val="1CED5DC1"/>
    <w:rsid w:val="1CED872A"/>
    <w:rsid w:val="1CEDD49D"/>
    <w:rsid w:val="1CEE13F1"/>
    <w:rsid w:val="1CEE57A3"/>
    <w:rsid w:val="1CEE631A"/>
    <w:rsid w:val="1CEEB869"/>
    <w:rsid w:val="1CEECF1F"/>
    <w:rsid w:val="1CEEECB8"/>
    <w:rsid w:val="1CEEFCBC"/>
    <w:rsid w:val="1CEF28B9"/>
    <w:rsid w:val="1CEF4DCA"/>
    <w:rsid w:val="1CEF79C6"/>
    <w:rsid w:val="1CEFD0F7"/>
    <w:rsid w:val="1CF00326"/>
    <w:rsid w:val="1CF0A118"/>
    <w:rsid w:val="1CF0B7B0"/>
    <w:rsid w:val="1CF0D3CE"/>
    <w:rsid w:val="1CF1A575"/>
    <w:rsid w:val="1CF1E072"/>
    <w:rsid w:val="1CF1FD51"/>
    <w:rsid w:val="1CF22576"/>
    <w:rsid w:val="1CF24F4D"/>
    <w:rsid w:val="1CF2776C"/>
    <w:rsid w:val="1CF29F4C"/>
    <w:rsid w:val="1CF2B455"/>
    <w:rsid w:val="1CF309C5"/>
    <w:rsid w:val="1CF323DA"/>
    <w:rsid w:val="1CF34B1A"/>
    <w:rsid w:val="1CF3F4B2"/>
    <w:rsid w:val="1CF41539"/>
    <w:rsid w:val="1CF49641"/>
    <w:rsid w:val="1CF52A13"/>
    <w:rsid w:val="1CF590DA"/>
    <w:rsid w:val="1CF5932B"/>
    <w:rsid w:val="1CF59458"/>
    <w:rsid w:val="1CF598A7"/>
    <w:rsid w:val="1CF5A386"/>
    <w:rsid w:val="1CF5AA3E"/>
    <w:rsid w:val="1CF5BA35"/>
    <w:rsid w:val="1CF5EAC6"/>
    <w:rsid w:val="1CF603E4"/>
    <w:rsid w:val="1CF6059D"/>
    <w:rsid w:val="1CF64E87"/>
    <w:rsid w:val="1CF654D6"/>
    <w:rsid w:val="1CF663DF"/>
    <w:rsid w:val="1CF6779E"/>
    <w:rsid w:val="1CF69F29"/>
    <w:rsid w:val="1CF723AC"/>
    <w:rsid w:val="1CF7C345"/>
    <w:rsid w:val="1CF7D0A7"/>
    <w:rsid w:val="1CF8E92E"/>
    <w:rsid w:val="1CF8F0E7"/>
    <w:rsid w:val="1CF8F848"/>
    <w:rsid w:val="1CF8FCD8"/>
    <w:rsid w:val="1CF9188E"/>
    <w:rsid w:val="1CF9263E"/>
    <w:rsid w:val="1CF948EE"/>
    <w:rsid w:val="1CF97DDC"/>
    <w:rsid w:val="1CF9B5F3"/>
    <w:rsid w:val="1CF9EE95"/>
    <w:rsid w:val="1CFA2CE3"/>
    <w:rsid w:val="1CFA5460"/>
    <w:rsid w:val="1CFA557E"/>
    <w:rsid w:val="1CFA5790"/>
    <w:rsid w:val="1CFA5AE6"/>
    <w:rsid w:val="1CFAB9C5"/>
    <w:rsid w:val="1CFAE988"/>
    <w:rsid w:val="1CFAFD3B"/>
    <w:rsid w:val="1CFAFED2"/>
    <w:rsid w:val="1CFB1FA9"/>
    <w:rsid w:val="1CFB3A55"/>
    <w:rsid w:val="1CFBD2C2"/>
    <w:rsid w:val="1CFBD733"/>
    <w:rsid w:val="1CFBE78B"/>
    <w:rsid w:val="1CFC004D"/>
    <w:rsid w:val="1CFC8974"/>
    <w:rsid w:val="1CFD0649"/>
    <w:rsid w:val="1CFD21C6"/>
    <w:rsid w:val="1CFD8060"/>
    <w:rsid w:val="1CFDC3DE"/>
    <w:rsid w:val="1CFE5AEF"/>
    <w:rsid w:val="1CFE622E"/>
    <w:rsid w:val="1CFE9B89"/>
    <w:rsid w:val="1CFECF0D"/>
    <w:rsid w:val="1CFEE346"/>
    <w:rsid w:val="1CFEED73"/>
    <w:rsid w:val="1CFEF40D"/>
    <w:rsid w:val="1CFF3717"/>
    <w:rsid w:val="1CFF77DC"/>
    <w:rsid w:val="1D002368"/>
    <w:rsid w:val="1D0077E4"/>
    <w:rsid w:val="1D007850"/>
    <w:rsid w:val="1D00F42E"/>
    <w:rsid w:val="1D00F8CD"/>
    <w:rsid w:val="1D01099D"/>
    <w:rsid w:val="1D013A29"/>
    <w:rsid w:val="1D019918"/>
    <w:rsid w:val="1D01C0BA"/>
    <w:rsid w:val="1D01FD91"/>
    <w:rsid w:val="1D021854"/>
    <w:rsid w:val="1D026A66"/>
    <w:rsid w:val="1D0289FB"/>
    <w:rsid w:val="1D02A5C5"/>
    <w:rsid w:val="1D02D3DF"/>
    <w:rsid w:val="1D02E5A7"/>
    <w:rsid w:val="1D037893"/>
    <w:rsid w:val="1D03BCA2"/>
    <w:rsid w:val="1D03C1B6"/>
    <w:rsid w:val="1D03EB27"/>
    <w:rsid w:val="1D03EC2F"/>
    <w:rsid w:val="1D0406CA"/>
    <w:rsid w:val="1D041769"/>
    <w:rsid w:val="1D043DF9"/>
    <w:rsid w:val="1D044093"/>
    <w:rsid w:val="1D046D36"/>
    <w:rsid w:val="1D047F34"/>
    <w:rsid w:val="1D0483D9"/>
    <w:rsid w:val="1D048F5C"/>
    <w:rsid w:val="1D04D7CB"/>
    <w:rsid w:val="1D050E22"/>
    <w:rsid w:val="1D05297F"/>
    <w:rsid w:val="1D0622F2"/>
    <w:rsid w:val="1D063A7C"/>
    <w:rsid w:val="1D067861"/>
    <w:rsid w:val="1D069022"/>
    <w:rsid w:val="1D06C4FA"/>
    <w:rsid w:val="1D06D02E"/>
    <w:rsid w:val="1D0709FD"/>
    <w:rsid w:val="1D075ED2"/>
    <w:rsid w:val="1D078C12"/>
    <w:rsid w:val="1D07A985"/>
    <w:rsid w:val="1D07B1DE"/>
    <w:rsid w:val="1D07C03A"/>
    <w:rsid w:val="1D07CAA9"/>
    <w:rsid w:val="1D0828F0"/>
    <w:rsid w:val="1D0848A6"/>
    <w:rsid w:val="1D087F43"/>
    <w:rsid w:val="1D08947B"/>
    <w:rsid w:val="1D08A908"/>
    <w:rsid w:val="1D08B283"/>
    <w:rsid w:val="1D08DDBE"/>
    <w:rsid w:val="1D090DEE"/>
    <w:rsid w:val="1D093953"/>
    <w:rsid w:val="1D093B69"/>
    <w:rsid w:val="1D096893"/>
    <w:rsid w:val="1D09DD11"/>
    <w:rsid w:val="1D09EE88"/>
    <w:rsid w:val="1D0A5F1B"/>
    <w:rsid w:val="1D0ABA2E"/>
    <w:rsid w:val="1D0B02B5"/>
    <w:rsid w:val="1D0B52F2"/>
    <w:rsid w:val="1D0B68D5"/>
    <w:rsid w:val="1D0BB83F"/>
    <w:rsid w:val="1D0BF1ED"/>
    <w:rsid w:val="1D0C344B"/>
    <w:rsid w:val="1D0C4810"/>
    <w:rsid w:val="1D0C5BE2"/>
    <w:rsid w:val="1D0C9A2E"/>
    <w:rsid w:val="1D0CEB38"/>
    <w:rsid w:val="1D0CEB4F"/>
    <w:rsid w:val="1D0D570A"/>
    <w:rsid w:val="1D0DB776"/>
    <w:rsid w:val="1D0DEF40"/>
    <w:rsid w:val="1D0DF987"/>
    <w:rsid w:val="1D0E1B95"/>
    <w:rsid w:val="1D0E223B"/>
    <w:rsid w:val="1D0E51B3"/>
    <w:rsid w:val="1D0EB61E"/>
    <w:rsid w:val="1D0F1420"/>
    <w:rsid w:val="1D0F37F2"/>
    <w:rsid w:val="1D0F4B7A"/>
    <w:rsid w:val="1D0FC448"/>
    <w:rsid w:val="1D10098B"/>
    <w:rsid w:val="1D10350C"/>
    <w:rsid w:val="1D1075A4"/>
    <w:rsid w:val="1D107F78"/>
    <w:rsid w:val="1D112A29"/>
    <w:rsid w:val="1D117C5A"/>
    <w:rsid w:val="1D119D5D"/>
    <w:rsid w:val="1D11B22F"/>
    <w:rsid w:val="1D11C02F"/>
    <w:rsid w:val="1D11D294"/>
    <w:rsid w:val="1D12290E"/>
    <w:rsid w:val="1D123146"/>
    <w:rsid w:val="1D123335"/>
    <w:rsid w:val="1D125CBA"/>
    <w:rsid w:val="1D12D284"/>
    <w:rsid w:val="1D12E540"/>
    <w:rsid w:val="1D13BA87"/>
    <w:rsid w:val="1D13DC9A"/>
    <w:rsid w:val="1D13E77F"/>
    <w:rsid w:val="1D13FF62"/>
    <w:rsid w:val="1D141B02"/>
    <w:rsid w:val="1D14271D"/>
    <w:rsid w:val="1D14AB63"/>
    <w:rsid w:val="1D14DF7A"/>
    <w:rsid w:val="1D14E4F6"/>
    <w:rsid w:val="1D14EF2A"/>
    <w:rsid w:val="1D152C0E"/>
    <w:rsid w:val="1D15D8DE"/>
    <w:rsid w:val="1D15EB18"/>
    <w:rsid w:val="1D161C9C"/>
    <w:rsid w:val="1D162E1B"/>
    <w:rsid w:val="1D163CA9"/>
    <w:rsid w:val="1D16654C"/>
    <w:rsid w:val="1D1667DA"/>
    <w:rsid w:val="1D169215"/>
    <w:rsid w:val="1D16A457"/>
    <w:rsid w:val="1D16BD3D"/>
    <w:rsid w:val="1D16CE8F"/>
    <w:rsid w:val="1D16DA14"/>
    <w:rsid w:val="1D16EC84"/>
    <w:rsid w:val="1D17251F"/>
    <w:rsid w:val="1D1772AD"/>
    <w:rsid w:val="1D177EE4"/>
    <w:rsid w:val="1D17ACE6"/>
    <w:rsid w:val="1D17D3A7"/>
    <w:rsid w:val="1D185CA8"/>
    <w:rsid w:val="1D188025"/>
    <w:rsid w:val="1D18A299"/>
    <w:rsid w:val="1D18A58B"/>
    <w:rsid w:val="1D195023"/>
    <w:rsid w:val="1D19C007"/>
    <w:rsid w:val="1D19EDD7"/>
    <w:rsid w:val="1D19FA48"/>
    <w:rsid w:val="1D1A025B"/>
    <w:rsid w:val="1D1A0303"/>
    <w:rsid w:val="1D1A1632"/>
    <w:rsid w:val="1D1A5A74"/>
    <w:rsid w:val="1D1A6CA9"/>
    <w:rsid w:val="1D1AB1F1"/>
    <w:rsid w:val="1D1ADAC7"/>
    <w:rsid w:val="1D1ADE80"/>
    <w:rsid w:val="1D1AE3B1"/>
    <w:rsid w:val="1D1B0C4F"/>
    <w:rsid w:val="1D1B1A8F"/>
    <w:rsid w:val="1D1B3613"/>
    <w:rsid w:val="1D1B71AB"/>
    <w:rsid w:val="1D1B9702"/>
    <w:rsid w:val="1D1BC2AD"/>
    <w:rsid w:val="1D1BD1BF"/>
    <w:rsid w:val="1D1BD9FA"/>
    <w:rsid w:val="1D1BEDC8"/>
    <w:rsid w:val="1D1BFBDA"/>
    <w:rsid w:val="1D1C12BC"/>
    <w:rsid w:val="1D1C6691"/>
    <w:rsid w:val="1D1C696E"/>
    <w:rsid w:val="1D1C9B63"/>
    <w:rsid w:val="1D1CBC7F"/>
    <w:rsid w:val="1D1CCAF9"/>
    <w:rsid w:val="1D1CF063"/>
    <w:rsid w:val="1D1D0333"/>
    <w:rsid w:val="1D1D04FF"/>
    <w:rsid w:val="1D1D5162"/>
    <w:rsid w:val="1D1D8E92"/>
    <w:rsid w:val="1D1DA2D5"/>
    <w:rsid w:val="1D1E208A"/>
    <w:rsid w:val="1D1EB4DB"/>
    <w:rsid w:val="1D1EC3C0"/>
    <w:rsid w:val="1D1EE2E0"/>
    <w:rsid w:val="1D1F81D8"/>
    <w:rsid w:val="1D1FB9BA"/>
    <w:rsid w:val="1D1FD7DA"/>
    <w:rsid w:val="1D200390"/>
    <w:rsid w:val="1D200AA5"/>
    <w:rsid w:val="1D200F50"/>
    <w:rsid w:val="1D201F23"/>
    <w:rsid w:val="1D205157"/>
    <w:rsid w:val="1D208E35"/>
    <w:rsid w:val="1D20DEB2"/>
    <w:rsid w:val="1D2139A4"/>
    <w:rsid w:val="1D214C7F"/>
    <w:rsid w:val="1D216EFD"/>
    <w:rsid w:val="1D21A25B"/>
    <w:rsid w:val="1D21AF46"/>
    <w:rsid w:val="1D21C5CF"/>
    <w:rsid w:val="1D21D7A9"/>
    <w:rsid w:val="1D226D7E"/>
    <w:rsid w:val="1D229DA8"/>
    <w:rsid w:val="1D23A5F6"/>
    <w:rsid w:val="1D23A7AD"/>
    <w:rsid w:val="1D23C772"/>
    <w:rsid w:val="1D23CAED"/>
    <w:rsid w:val="1D23DFB0"/>
    <w:rsid w:val="1D243064"/>
    <w:rsid w:val="1D24374A"/>
    <w:rsid w:val="1D243BA2"/>
    <w:rsid w:val="1D247D24"/>
    <w:rsid w:val="1D249179"/>
    <w:rsid w:val="1D24B757"/>
    <w:rsid w:val="1D24D1C0"/>
    <w:rsid w:val="1D24D3A8"/>
    <w:rsid w:val="1D24F4C4"/>
    <w:rsid w:val="1D2548BB"/>
    <w:rsid w:val="1D254F19"/>
    <w:rsid w:val="1D256F17"/>
    <w:rsid w:val="1D25806C"/>
    <w:rsid w:val="1D25FF22"/>
    <w:rsid w:val="1D26033E"/>
    <w:rsid w:val="1D265880"/>
    <w:rsid w:val="1D269AE3"/>
    <w:rsid w:val="1D272D15"/>
    <w:rsid w:val="1D274855"/>
    <w:rsid w:val="1D2749AD"/>
    <w:rsid w:val="1D27990C"/>
    <w:rsid w:val="1D27FB1E"/>
    <w:rsid w:val="1D2810C6"/>
    <w:rsid w:val="1D2813D1"/>
    <w:rsid w:val="1D2824E3"/>
    <w:rsid w:val="1D283BEE"/>
    <w:rsid w:val="1D2859B2"/>
    <w:rsid w:val="1D286A7D"/>
    <w:rsid w:val="1D28AA0F"/>
    <w:rsid w:val="1D28B488"/>
    <w:rsid w:val="1D28BB93"/>
    <w:rsid w:val="1D28F400"/>
    <w:rsid w:val="1D29238D"/>
    <w:rsid w:val="1D29463B"/>
    <w:rsid w:val="1D299773"/>
    <w:rsid w:val="1D29A51E"/>
    <w:rsid w:val="1D29CA12"/>
    <w:rsid w:val="1D29DA93"/>
    <w:rsid w:val="1D2A1920"/>
    <w:rsid w:val="1D2A4C41"/>
    <w:rsid w:val="1D2A547C"/>
    <w:rsid w:val="1D2A7476"/>
    <w:rsid w:val="1D2A89D2"/>
    <w:rsid w:val="1D2AB411"/>
    <w:rsid w:val="1D2AF99C"/>
    <w:rsid w:val="1D2B7383"/>
    <w:rsid w:val="1D2B9ECB"/>
    <w:rsid w:val="1D2BD317"/>
    <w:rsid w:val="1D2BE48E"/>
    <w:rsid w:val="1D2BF212"/>
    <w:rsid w:val="1D2C17AC"/>
    <w:rsid w:val="1D2CDEB0"/>
    <w:rsid w:val="1D2D2E4A"/>
    <w:rsid w:val="1D2D9757"/>
    <w:rsid w:val="1D2D9B3D"/>
    <w:rsid w:val="1D2E0345"/>
    <w:rsid w:val="1D2E12A1"/>
    <w:rsid w:val="1D2E2760"/>
    <w:rsid w:val="1D2E28F8"/>
    <w:rsid w:val="1D2E45D0"/>
    <w:rsid w:val="1D2E6F55"/>
    <w:rsid w:val="1D2F299C"/>
    <w:rsid w:val="1D2F2A4E"/>
    <w:rsid w:val="1D2F59F5"/>
    <w:rsid w:val="1D30221B"/>
    <w:rsid w:val="1D302804"/>
    <w:rsid w:val="1D30925A"/>
    <w:rsid w:val="1D30C2A0"/>
    <w:rsid w:val="1D30F27E"/>
    <w:rsid w:val="1D30F63F"/>
    <w:rsid w:val="1D311868"/>
    <w:rsid w:val="1D3144C3"/>
    <w:rsid w:val="1D319B8C"/>
    <w:rsid w:val="1D31A502"/>
    <w:rsid w:val="1D31AFF3"/>
    <w:rsid w:val="1D31CBA7"/>
    <w:rsid w:val="1D31DC75"/>
    <w:rsid w:val="1D31E511"/>
    <w:rsid w:val="1D31F973"/>
    <w:rsid w:val="1D322C9D"/>
    <w:rsid w:val="1D323CD9"/>
    <w:rsid w:val="1D33005F"/>
    <w:rsid w:val="1D330297"/>
    <w:rsid w:val="1D330C51"/>
    <w:rsid w:val="1D330F54"/>
    <w:rsid w:val="1D336503"/>
    <w:rsid w:val="1D336BF0"/>
    <w:rsid w:val="1D33ADFA"/>
    <w:rsid w:val="1D33C48E"/>
    <w:rsid w:val="1D33D073"/>
    <w:rsid w:val="1D33D70D"/>
    <w:rsid w:val="1D34595E"/>
    <w:rsid w:val="1D348484"/>
    <w:rsid w:val="1D34C98D"/>
    <w:rsid w:val="1D358144"/>
    <w:rsid w:val="1D35A0CB"/>
    <w:rsid w:val="1D35B6D9"/>
    <w:rsid w:val="1D362EDA"/>
    <w:rsid w:val="1D36661F"/>
    <w:rsid w:val="1D366ADE"/>
    <w:rsid w:val="1D366DFB"/>
    <w:rsid w:val="1D366E2B"/>
    <w:rsid w:val="1D36A049"/>
    <w:rsid w:val="1D36D17D"/>
    <w:rsid w:val="1D375710"/>
    <w:rsid w:val="1D3793A6"/>
    <w:rsid w:val="1D379F72"/>
    <w:rsid w:val="1D37E208"/>
    <w:rsid w:val="1D380CE3"/>
    <w:rsid w:val="1D387008"/>
    <w:rsid w:val="1D38790B"/>
    <w:rsid w:val="1D38A932"/>
    <w:rsid w:val="1D38AF72"/>
    <w:rsid w:val="1D38EF50"/>
    <w:rsid w:val="1D39489C"/>
    <w:rsid w:val="1D39AADC"/>
    <w:rsid w:val="1D39D17E"/>
    <w:rsid w:val="1D39DF02"/>
    <w:rsid w:val="1D3A291F"/>
    <w:rsid w:val="1D3A7FCD"/>
    <w:rsid w:val="1D3AB15C"/>
    <w:rsid w:val="1D3ACE2E"/>
    <w:rsid w:val="1D3AF7BE"/>
    <w:rsid w:val="1D3B0804"/>
    <w:rsid w:val="1D3B97B8"/>
    <w:rsid w:val="1D3B9AE2"/>
    <w:rsid w:val="1D3C0390"/>
    <w:rsid w:val="1D3C1385"/>
    <w:rsid w:val="1D3C4D94"/>
    <w:rsid w:val="1D3C761B"/>
    <w:rsid w:val="1D3C792D"/>
    <w:rsid w:val="1D3C9092"/>
    <w:rsid w:val="1D3C90A5"/>
    <w:rsid w:val="1D3CE163"/>
    <w:rsid w:val="1D3CEDB0"/>
    <w:rsid w:val="1D3D110C"/>
    <w:rsid w:val="1D3D4A5D"/>
    <w:rsid w:val="1D3D70BA"/>
    <w:rsid w:val="1D3D7747"/>
    <w:rsid w:val="1D3D7F37"/>
    <w:rsid w:val="1D3D967D"/>
    <w:rsid w:val="1D3E2A2C"/>
    <w:rsid w:val="1D3E33F2"/>
    <w:rsid w:val="1D3E5730"/>
    <w:rsid w:val="1D3E7E51"/>
    <w:rsid w:val="1D3F0299"/>
    <w:rsid w:val="1D3F0AE9"/>
    <w:rsid w:val="1D3F2542"/>
    <w:rsid w:val="1D3F9B05"/>
    <w:rsid w:val="1D405D32"/>
    <w:rsid w:val="1D4070ED"/>
    <w:rsid w:val="1D408336"/>
    <w:rsid w:val="1D408F3A"/>
    <w:rsid w:val="1D410643"/>
    <w:rsid w:val="1D410E7B"/>
    <w:rsid w:val="1D4190CC"/>
    <w:rsid w:val="1D41A546"/>
    <w:rsid w:val="1D41EB7E"/>
    <w:rsid w:val="1D41FCF8"/>
    <w:rsid w:val="1D4201E0"/>
    <w:rsid w:val="1D427149"/>
    <w:rsid w:val="1D428E62"/>
    <w:rsid w:val="1D42A5FD"/>
    <w:rsid w:val="1D42A9D5"/>
    <w:rsid w:val="1D42AD64"/>
    <w:rsid w:val="1D42FCEC"/>
    <w:rsid w:val="1D432687"/>
    <w:rsid w:val="1D432BD2"/>
    <w:rsid w:val="1D4375BD"/>
    <w:rsid w:val="1D438A1D"/>
    <w:rsid w:val="1D4408F8"/>
    <w:rsid w:val="1D442FC8"/>
    <w:rsid w:val="1D446197"/>
    <w:rsid w:val="1D44D13C"/>
    <w:rsid w:val="1D44F5E1"/>
    <w:rsid w:val="1D458D19"/>
    <w:rsid w:val="1D45A761"/>
    <w:rsid w:val="1D45BE80"/>
    <w:rsid w:val="1D45C03C"/>
    <w:rsid w:val="1D45E344"/>
    <w:rsid w:val="1D45E60F"/>
    <w:rsid w:val="1D45F91B"/>
    <w:rsid w:val="1D460646"/>
    <w:rsid w:val="1D461499"/>
    <w:rsid w:val="1D464912"/>
    <w:rsid w:val="1D46BD7F"/>
    <w:rsid w:val="1D46FF09"/>
    <w:rsid w:val="1D471809"/>
    <w:rsid w:val="1D471B82"/>
    <w:rsid w:val="1D4722D5"/>
    <w:rsid w:val="1D47338B"/>
    <w:rsid w:val="1D4763D8"/>
    <w:rsid w:val="1D476572"/>
    <w:rsid w:val="1D476663"/>
    <w:rsid w:val="1D47DE6E"/>
    <w:rsid w:val="1D47E9FC"/>
    <w:rsid w:val="1D484783"/>
    <w:rsid w:val="1D486F09"/>
    <w:rsid w:val="1D488022"/>
    <w:rsid w:val="1D49096E"/>
    <w:rsid w:val="1D491439"/>
    <w:rsid w:val="1D49710A"/>
    <w:rsid w:val="1D49E090"/>
    <w:rsid w:val="1D4A3DF3"/>
    <w:rsid w:val="1D4A8057"/>
    <w:rsid w:val="1D4ABD7B"/>
    <w:rsid w:val="1D4AE8C0"/>
    <w:rsid w:val="1D4AE92D"/>
    <w:rsid w:val="1D4AE939"/>
    <w:rsid w:val="1D4B0BD4"/>
    <w:rsid w:val="1D4B675A"/>
    <w:rsid w:val="1D4BDDBE"/>
    <w:rsid w:val="1D4BFC28"/>
    <w:rsid w:val="1D4C05A9"/>
    <w:rsid w:val="1D4C1FC2"/>
    <w:rsid w:val="1D4D0224"/>
    <w:rsid w:val="1D4D066A"/>
    <w:rsid w:val="1D4D0BAC"/>
    <w:rsid w:val="1D4D1574"/>
    <w:rsid w:val="1D4D5078"/>
    <w:rsid w:val="1D4D6B53"/>
    <w:rsid w:val="1D4D95DE"/>
    <w:rsid w:val="1D4E0E6F"/>
    <w:rsid w:val="1D4E1CC2"/>
    <w:rsid w:val="1D4E2471"/>
    <w:rsid w:val="1D4E266F"/>
    <w:rsid w:val="1D4E5BB0"/>
    <w:rsid w:val="1D4E70D7"/>
    <w:rsid w:val="1D4ED411"/>
    <w:rsid w:val="1D4ED70A"/>
    <w:rsid w:val="1D4F20D2"/>
    <w:rsid w:val="1D4F5C01"/>
    <w:rsid w:val="1D4F6839"/>
    <w:rsid w:val="1D4F9FC9"/>
    <w:rsid w:val="1D50045F"/>
    <w:rsid w:val="1D5026A9"/>
    <w:rsid w:val="1D50280E"/>
    <w:rsid w:val="1D502FBA"/>
    <w:rsid w:val="1D506261"/>
    <w:rsid w:val="1D506D5C"/>
    <w:rsid w:val="1D5123EA"/>
    <w:rsid w:val="1D515656"/>
    <w:rsid w:val="1D516EE3"/>
    <w:rsid w:val="1D51F4D2"/>
    <w:rsid w:val="1D521DB8"/>
    <w:rsid w:val="1D5240DF"/>
    <w:rsid w:val="1D527924"/>
    <w:rsid w:val="1D52A058"/>
    <w:rsid w:val="1D52B095"/>
    <w:rsid w:val="1D52D674"/>
    <w:rsid w:val="1D530F70"/>
    <w:rsid w:val="1D537FCC"/>
    <w:rsid w:val="1D539CBE"/>
    <w:rsid w:val="1D53C768"/>
    <w:rsid w:val="1D53F5E9"/>
    <w:rsid w:val="1D5487FB"/>
    <w:rsid w:val="1D548D4B"/>
    <w:rsid w:val="1D552ED8"/>
    <w:rsid w:val="1D555A0F"/>
    <w:rsid w:val="1D55AAC5"/>
    <w:rsid w:val="1D568DE5"/>
    <w:rsid w:val="1D56C27E"/>
    <w:rsid w:val="1D56FEDC"/>
    <w:rsid w:val="1D57279C"/>
    <w:rsid w:val="1D572844"/>
    <w:rsid w:val="1D5799D2"/>
    <w:rsid w:val="1D57A4B4"/>
    <w:rsid w:val="1D583048"/>
    <w:rsid w:val="1D5846CA"/>
    <w:rsid w:val="1D5890A7"/>
    <w:rsid w:val="1D58A74C"/>
    <w:rsid w:val="1D58B0E3"/>
    <w:rsid w:val="1D58E1FD"/>
    <w:rsid w:val="1D595333"/>
    <w:rsid w:val="1D59870D"/>
    <w:rsid w:val="1D59CDB7"/>
    <w:rsid w:val="1D5A4644"/>
    <w:rsid w:val="1D5AAF93"/>
    <w:rsid w:val="1D5AB668"/>
    <w:rsid w:val="1D5B0B4B"/>
    <w:rsid w:val="1D5B0CD8"/>
    <w:rsid w:val="1D5B39C3"/>
    <w:rsid w:val="1D5B6629"/>
    <w:rsid w:val="1D5B9E71"/>
    <w:rsid w:val="1D5BA200"/>
    <w:rsid w:val="1D5BCA55"/>
    <w:rsid w:val="1D5BF33F"/>
    <w:rsid w:val="1D5C0DF2"/>
    <w:rsid w:val="1D5C41BA"/>
    <w:rsid w:val="1D5D4C6F"/>
    <w:rsid w:val="1D5DA21B"/>
    <w:rsid w:val="1D5E1325"/>
    <w:rsid w:val="1D5E23D8"/>
    <w:rsid w:val="1D5E3F25"/>
    <w:rsid w:val="1D5E7490"/>
    <w:rsid w:val="1D5EAE0D"/>
    <w:rsid w:val="1D5EB1F5"/>
    <w:rsid w:val="1D5EB5A3"/>
    <w:rsid w:val="1D5EFCCB"/>
    <w:rsid w:val="1D5F095C"/>
    <w:rsid w:val="1D5F57AF"/>
    <w:rsid w:val="1D5F66EC"/>
    <w:rsid w:val="1D5FA270"/>
    <w:rsid w:val="1D5FC3A1"/>
    <w:rsid w:val="1D5FC874"/>
    <w:rsid w:val="1D5FF1E1"/>
    <w:rsid w:val="1D604C8A"/>
    <w:rsid w:val="1D60A4A1"/>
    <w:rsid w:val="1D60B43F"/>
    <w:rsid w:val="1D61019D"/>
    <w:rsid w:val="1D610602"/>
    <w:rsid w:val="1D611BB8"/>
    <w:rsid w:val="1D611C77"/>
    <w:rsid w:val="1D613F99"/>
    <w:rsid w:val="1D615D40"/>
    <w:rsid w:val="1D61747C"/>
    <w:rsid w:val="1D61A248"/>
    <w:rsid w:val="1D61A446"/>
    <w:rsid w:val="1D61D35B"/>
    <w:rsid w:val="1D6202B5"/>
    <w:rsid w:val="1D6212A7"/>
    <w:rsid w:val="1D622DAE"/>
    <w:rsid w:val="1D624C9D"/>
    <w:rsid w:val="1D627237"/>
    <w:rsid w:val="1D62C845"/>
    <w:rsid w:val="1D6308C7"/>
    <w:rsid w:val="1D632F77"/>
    <w:rsid w:val="1D634DF4"/>
    <w:rsid w:val="1D6398AD"/>
    <w:rsid w:val="1D63D5BD"/>
    <w:rsid w:val="1D63D710"/>
    <w:rsid w:val="1D63EB13"/>
    <w:rsid w:val="1D640098"/>
    <w:rsid w:val="1D640968"/>
    <w:rsid w:val="1D64504C"/>
    <w:rsid w:val="1D651EB3"/>
    <w:rsid w:val="1D6535AF"/>
    <w:rsid w:val="1D656639"/>
    <w:rsid w:val="1D65D302"/>
    <w:rsid w:val="1D668DCA"/>
    <w:rsid w:val="1D669337"/>
    <w:rsid w:val="1D66A38A"/>
    <w:rsid w:val="1D66CB96"/>
    <w:rsid w:val="1D679FE8"/>
    <w:rsid w:val="1D67AA8E"/>
    <w:rsid w:val="1D67AC4B"/>
    <w:rsid w:val="1D6859AA"/>
    <w:rsid w:val="1D687828"/>
    <w:rsid w:val="1D688981"/>
    <w:rsid w:val="1D6896F2"/>
    <w:rsid w:val="1D68AD99"/>
    <w:rsid w:val="1D68F99D"/>
    <w:rsid w:val="1D691400"/>
    <w:rsid w:val="1D692AC9"/>
    <w:rsid w:val="1D694783"/>
    <w:rsid w:val="1D6956AE"/>
    <w:rsid w:val="1D69CD8F"/>
    <w:rsid w:val="1D6A493F"/>
    <w:rsid w:val="1D6A65C3"/>
    <w:rsid w:val="1D6A7584"/>
    <w:rsid w:val="1D6ACE40"/>
    <w:rsid w:val="1D6B0A1E"/>
    <w:rsid w:val="1D6B22BA"/>
    <w:rsid w:val="1D6B2375"/>
    <w:rsid w:val="1D6C0E5B"/>
    <w:rsid w:val="1D6C8BF7"/>
    <w:rsid w:val="1D6C950C"/>
    <w:rsid w:val="1D6CBA6F"/>
    <w:rsid w:val="1D6CD3B5"/>
    <w:rsid w:val="1D6D1753"/>
    <w:rsid w:val="1D6DCD6B"/>
    <w:rsid w:val="1D6DFA0F"/>
    <w:rsid w:val="1D6EC58D"/>
    <w:rsid w:val="1D6EEDBB"/>
    <w:rsid w:val="1D6EF9E1"/>
    <w:rsid w:val="1D6F295F"/>
    <w:rsid w:val="1D6F3329"/>
    <w:rsid w:val="1D6F66FD"/>
    <w:rsid w:val="1D6F9629"/>
    <w:rsid w:val="1D6FAF2B"/>
    <w:rsid w:val="1D6FDADF"/>
    <w:rsid w:val="1D700B43"/>
    <w:rsid w:val="1D701076"/>
    <w:rsid w:val="1D70582D"/>
    <w:rsid w:val="1D7090AD"/>
    <w:rsid w:val="1D70C2C1"/>
    <w:rsid w:val="1D710E23"/>
    <w:rsid w:val="1D711B9C"/>
    <w:rsid w:val="1D711D34"/>
    <w:rsid w:val="1D71399F"/>
    <w:rsid w:val="1D71441B"/>
    <w:rsid w:val="1D71598E"/>
    <w:rsid w:val="1D71EE8B"/>
    <w:rsid w:val="1D721801"/>
    <w:rsid w:val="1D722B5E"/>
    <w:rsid w:val="1D725DAF"/>
    <w:rsid w:val="1D72B584"/>
    <w:rsid w:val="1D72BF07"/>
    <w:rsid w:val="1D72CE37"/>
    <w:rsid w:val="1D736C93"/>
    <w:rsid w:val="1D7386D2"/>
    <w:rsid w:val="1D73D22E"/>
    <w:rsid w:val="1D73E559"/>
    <w:rsid w:val="1D73FF6E"/>
    <w:rsid w:val="1D74345B"/>
    <w:rsid w:val="1D74408C"/>
    <w:rsid w:val="1D744A91"/>
    <w:rsid w:val="1D746105"/>
    <w:rsid w:val="1D7507F5"/>
    <w:rsid w:val="1D751E3A"/>
    <w:rsid w:val="1D756150"/>
    <w:rsid w:val="1D75993B"/>
    <w:rsid w:val="1D759A46"/>
    <w:rsid w:val="1D75D0E7"/>
    <w:rsid w:val="1D75DDE8"/>
    <w:rsid w:val="1D75E965"/>
    <w:rsid w:val="1D76072B"/>
    <w:rsid w:val="1D762A7B"/>
    <w:rsid w:val="1D767808"/>
    <w:rsid w:val="1D76A1EE"/>
    <w:rsid w:val="1D76BD4F"/>
    <w:rsid w:val="1D76D240"/>
    <w:rsid w:val="1D76F739"/>
    <w:rsid w:val="1D76F8A1"/>
    <w:rsid w:val="1D770FC6"/>
    <w:rsid w:val="1D771615"/>
    <w:rsid w:val="1D77D7A2"/>
    <w:rsid w:val="1D788084"/>
    <w:rsid w:val="1D789128"/>
    <w:rsid w:val="1D78945B"/>
    <w:rsid w:val="1D789691"/>
    <w:rsid w:val="1D789776"/>
    <w:rsid w:val="1D78E177"/>
    <w:rsid w:val="1D791D7A"/>
    <w:rsid w:val="1D79740E"/>
    <w:rsid w:val="1D799B64"/>
    <w:rsid w:val="1D79A42E"/>
    <w:rsid w:val="1D7A6DC0"/>
    <w:rsid w:val="1D7A7117"/>
    <w:rsid w:val="1D7A79F4"/>
    <w:rsid w:val="1D7AC453"/>
    <w:rsid w:val="1D7B2769"/>
    <w:rsid w:val="1D7B2D6C"/>
    <w:rsid w:val="1D7B4BA9"/>
    <w:rsid w:val="1D7BB6BA"/>
    <w:rsid w:val="1D7BEEE0"/>
    <w:rsid w:val="1D7BFC85"/>
    <w:rsid w:val="1D7BFF46"/>
    <w:rsid w:val="1D7C0AD7"/>
    <w:rsid w:val="1D7C734F"/>
    <w:rsid w:val="1D7C8AFF"/>
    <w:rsid w:val="1D7D53F3"/>
    <w:rsid w:val="1D7D7FC1"/>
    <w:rsid w:val="1D7D8FC4"/>
    <w:rsid w:val="1D7D91DE"/>
    <w:rsid w:val="1D7D9256"/>
    <w:rsid w:val="1D7DC6CE"/>
    <w:rsid w:val="1D7DD7FA"/>
    <w:rsid w:val="1D7DDD60"/>
    <w:rsid w:val="1D7E2039"/>
    <w:rsid w:val="1D7E3517"/>
    <w:rsid w:val="1D7E694E"/>
    <w:rsid w:val="1D7E6CB1"/>
    <w:rsid w:val="1D7ECDDE"/>
    <w:rsid w:val="1D7F753F"/>
    <w:rsid w:val="1D8021D9"/>
    <w:rsid w:val="1D8040DA"/>
    <w:rsid w:val="1D80BB7F"/>
    <w:rsid w:val="1D80F368"/>
    <w:rsid w:val="1D80FA7C"/>
    <w:rsid w:val="1D810B55"/>
    <w:rsid w:val="1D81644A"/>
    <w:rsid w:val="1D82213A"/>
    <w:rsid w:val="1D82555D"/>
    <w:rsid w:val="1D8270B4"/>
    <w:rsid w:val="1D82F2A7"/>
    <w:rsid w:val="1D832170"/>
    <w:rsid w:val="1D835F72"/>
    <w:rsid w:val="1D83823C"/>
    <w:rsid w:val="1D83913C"/>
    <w:rsid w:val="1D839189"/>
    <w:rsid w:val="1D83AA1C"/>
    <w:rsid w:val="1D83D026"/>
    <w:rsid w:val="1D83F44E"/>
    <w:rsid w:val="1D83FBE4"/>
    <w:rsid w:val="1D840B80"/>
    <w:rsid w:val="1D84115F"/>
    <w:rsid w:val="1D84196D"/>
    <w:rsid w:val="1D845D3E"/>
    <w:rsid w:val="1D854AE9"/>
    <w:rsid w:val="1D856795"/>
    <w:rsid w:val="1D85AB4D"/>
    <w:rsid w:val="1D85CA12"/>
    <w:rsid w:val="1D860094"/>
    <w:rsid w:val="1D866377"/>
    <w:rsid w:val="1D86E9F8"/>
    <w:rsid w:val="1D86FBF9"/>
    <w:rsid w:val="1D86FD9D"/>
    <w:rsid w:val="1D870BDD"/>
    <w:rsid w:val="1D873067"/>
    <w:rsid w:val="1D879207"/>
    <w:rsid w:val="1D87B4F6"/>
    <w:rsid w:val="1D87C316"/>
    <w:rsid w:val="1D880583"/>
    <w:rsid w:val="1D8828B5"/>
    <w:rsid w:val="1D88A49E"/>
    <w:rsid w:val="1D88BEFA"/>
    <w:rsid w:val="1D89B1D2"/>
    <w:rsid w:val="1D89CCBC"/>
    <w:rsid w:val="1D8AB070"/>
    <w:rsid w:val="1D8ACE9A"/>
    <w:rsid w:val="1D8AEE5F"/>
    <w:rsid w:val="1D8AFC61"/>
    <w:rsid w:val="1D8B29AD"/>
    <w:rsid w:val="1D8B66A6"/>
    <w:rsid w:val="1D8C57A1"/>
    <w:rsid w:val="1D8C6C83"/>
    <w:rsid w:val="1D8C71CE"/>
    <w:rsid w:val="1D8C93C1"/>
    <w:rsid w:val="1D8C9DB4"/>
    <w:rsid w:val="1D8CD40E"/>
    <w:rsid w:val="1D8D559B"/>
    <w:rsid w:val="1D8DAB47"/>
    <w:rsid w:val="1D8DB96F"/>
    <w:rsid w:val="1D8E14B0"/>
    <w:rsid w:val="1D8F0ED3"/>
    <w:rsid w:val="1D8F298B"/>
    <w:rsid w:val="1D8F7392"/>
    <w:rsid w:val="1D8F8538"/>
    <w:rsid w:val="1D8F92F9"/>
    <w:rsid w:val="1D8F9FDB"/>
    <w:rsid w:val="1D8FB649"/>
    <w:rsid w:val="1D903DA5"/>
    <w:rsid w:val="1D90485D"/>
    <w:rsid w:val="1D90A7E2"/>
    <w:rsid w:val="1D90A94E"/>
    <w:rsid w:val="1D90E641"/>
    <w:rsid w:val="1D916A30"/>
    <w:rsid w:val="1D9173D6"/>
    <w:rsid w:val="1D91B197"/>
    <w:rsid w:val="1D91D3AB"/>
    <w:rsid w:val="1D91F263"/>
    <w:rsid w:val="1D920407"/>
    <w:rsid w:val="1D9228F3"/>
    <w:rsid w:val="1D923437"/>
    <w:rsid w:val="1D9256A5"/>
    <w:rsid w:val="1D92E58A"/>
    <w:rsid w:val="1D92EBAD"/>
    <w:rsid w:val="1D930CCB"/>
    <w:rsid w:val="1D932D82"/>
    <w:rsid w:val="1D93626F"/>
    <w:rsid w:val="1D93989C"/>
    <w:rsid w:val="1D93F076"/>
    <w:rsid w:val="1D93F3A4"/>
    <w:rsid w:val="1D9414CE"/>
    <w:rsid w:val="1D942964"/>
    <w:rsid w:val="1D9464B7"/>
    <w:rsid w:val="1D946866"/>
    <w:rsid w:val="1D947F25"/>
    <w:rsid w:val="1D949909"/>
    <w:rsid w:val="1D94BCF1"/>
    <w:rsid w:val="1D951AA8"/>
    <w:rsid w:val="1D95BB40"/>
    <w:rsid w:val="1D967C3C"/>
    <w:rsid w:val="1D9692D2"/>
    <w:rsid w:val="1D96AE25"/>
    <w:rsid w:val="1D96BAB8"/>
    <w:rsid w:val="1D96D564"/>
    <w:rsid w:val="1D96FCFF"/>
    <w:rsid w:val="1D970BE7"/>
    <w:rsid w:val="1D97234B"/>
    <w:rsid w:val="1D975EAD"/>
    <w:rsid w:val="1D977357"/>
    <w:rsid w:val="1D979231"/>
    <w:rsid w:val="1D97A495"/>
    <w:rsid w:val="1D97A565"/>
    <w:rsid w:val="1D97B885"/>
    <w:rsid w:val="1D97F6C7"/>
    <w:rsid w:val="1D9854C1"/>
    <w:rsid w:val="1D986C3B"/>
    <w:rsid w:val="1D9872D1"/>
    <w:rsid w:val="1D9888E1"/>
    <w:rsid w:val="1D98C370"/>
    <w:rsid w:val="1D98C51D"/>
    <w:rsid w:val="1D98EE80"/>
    <w:rsid w:val="1D990264"/>
    <w:rsid w:val="1D9902CB"/>
    <w:rsid w:val="1D993C24"/>
    <w:rsid w:val="1D99A748"/>
    <w:rsid w:val="1D99B116"/>
    <w:rsid w:val="1D9A076C"/>
    <w:rsid w:val="1D9A1232"/>
    <w:rsid w:val="1D9A928B"/>
    <w:rsid w:val="1D9AA591"/>
    <w:rsid w:val="1D9B2FBF"/>
    <w:rsid w:val="1D9B5025"/>
    <w:rsid w:val="1D9B645D"/>
    <w:rsid w:val="1D9BD65F"/>
    <w:rsid w:val="1D9C23B6"/>
    <w:rsid w:val="1D9C3C74"/>
    <w:rsid w:val="1D9C5373"/>
    <w:rsid w:val="1D9CC486"/>
    <w:rsid w:val="1D9D20D0"/>
    <w:rsid w:val="1D9D492E"/>
    <w:rsid w:val="1D9D87FA"/>
    <w:rsid w:val="1D9DBAC4"/>
    <w:rsid w:val="1D9DBB91"/>
    <w:rsid w:val="1D9DFE0B"/>
    <w:rsid w:val="1D9E2CCF"/>
    <w:rsid w:val="1D9ECEAC"/>
    <w:rsid w:val="1D9ED328"/>
    <w:rsid w:val="1D9EDC3F"/>
    <w:rsid w:val="1D9F7258"/>
    <w:rsid w:val="1D9F8B88"/>
    <w:rsid w:val="1D9F919B"/>
    <w:rsid w:val="1D9F951F"/>
    <w:rsid w:val="1D9FA88F"/>
    <w:rsid w:val="1D9FAB72"/>
    <w:rsid w:val="1D9FAFCA"/>
    <w:rsid w:val="1D9FC5ED"/>
    <w:rsid w:val="1D9FED57"/>
    <w:rsid w:val="1D9FF12F"/>
    <w:rsid w:val="1DA01D77"/>
    <w:rsid w:val="1DA0B749"/>
    <w:rsid w:val="1DA0D1D2"/>
    <w:rsid w:val="1DA11B93"/>
    <w:rsid w:val="1DA155F2"/>
    <w:rsid w:val="1DA18C35"/>
    <w:rsid w:val="1DA2B565"/>
    <w:rsid w:val="1DA2B968"/>
    <w:rsid w:val="1DA307E9"/>
    <w:rsid w:val="1DA32C8D"/>
    <w:rsid w:val="1DA36A74"/>
    <w:rsid w:val="1DA37CE6"/>
    <w:rsid w:val="1DA38540"/>
    <w:rsid w:val="1DA3E964"/>
    <w:rsid w:val="1DA41A50"/>
    <w:rsid w:val="1DA44B16"/>
    <w:rsid w:val="1DA465BE"/>
    <w:rsid w:val="1DA48C25"/>
    <w:rsid w:val="1DA4948A"/>
    <w:rsid w:val="1DA50740"/>
    <w:rsid w:val="1DA5359D"/>
    <w:rsid w:val="1DA543E8"/>
    <w:rsid w:val="1DA5583A"/>
    <w:rsid w:val="1DA5C6E0"/>
    <w:rsid w:val="1DA5F1B7"/>
    <w:rsid w:val="1DA60D4C"/>
    <w:rsid w:val="1DA66EE3"/>
    <w:rsid w:val="1DA6700A"/>
    <w:rsid w:val="1DA68B4E"/>
    <w:rsid w:val="1DA69F9A"/>
    <w:rsid w:val="1DA6FE35"/>
    <w:rsid w:val="1DA74C37"/>
    <w:rsid w:val="1DA787AA"/>
    <w:rsid w:val="1DA7D1A0"/>
    <w:rsid w:val="1DA7F45A"/>
    <w:rsid w:val="1DA82014"/>
    <w:rsid w:val="1DA831EB"/>
    <w:rsid w:val="1DA83612"/>
    <w:rsid w:val="1DA8396A"/>
    <w:rsid w:val="1DA86AAB"/>
    <w:rsid w:val="1DA8DA14"/>
    <w:rsid w:val="1DA8ED2C"/>
    <w:rsid w:val="1DA90DDB"/>
    <w:rsid w:val="1DA91512"/>
    <w:rsid w:val="1DA962D0"/>
    <w:rsid w:val="1DA99748"/>
    <w:rsid w:val="1DA9AAAB"/>
    <w:rsid w:val="1DA9BC33"/>
    <w:rsid w:val="1DA9C8E4"/>
    <w:rsid w:val="1DA9E653"/>
    <w:rsid w:val="1DAA11FA"/>
    <w:rsid w:val="1DAA4A5B"/>
    <w:rsid w:val="1DAA6A64"/>
    <w:rsid w:val="1DAA7AFC"/>
    <w:rsid w:val="1DAAB270"/>
    <w:rsid w:val="1DAAD6B2"/>
    <w:rsid w:val="1DAAED7C"/>
    <w:rsid w:val="1DAB0119"/>
    <w:rsid w:val="1DAB2E6E"/>
    <w:rsid w:val="1DAB2E7C"/>
    <w:rsid w:val="1DAB4E5B"/>
    <w:rsid w:val="1DAB54DD"/>
    <w:rsid w:val="1DABDBA1"/>
    <w:rsid w:val="1DABEE2B"/>
    <w:rsid w:val="1DABFAE7"/>
    <w:rsid w:val="1DAC4586"/>
    <w:rsid w:val="1DAC56F7"/>
    <w:rsid w:val="1DACBA95"/>
    <w:rsid w:val="1DACBC66"/>
    <w:rsid w:val="1DACBE3D"/>
    <w:rsid w:val="1DACF818"/>
    <w:rsid w:val="1DAD20C1"/>
    <w:rsid w:val="1DAD2A7B"/>
    <w:rsid w:val="1DAD5A66"/>
    <w:rsid w:val="1DADC36A"/>
    <w:rsid w:val="1DADD81E"/>
    <w:rsid w:val="1DAE1901"/>
    <w:rsid w:val="1DAE29CF"/>
    <w:rsid w:val="1DAE2B2D"/>
    <w:rsid w:val="1DAE833A"/>
    <w:rsid w:val="1DAE9422"/>
    <w:rsid w:val="1DAF321A"/>
    <w:rsid w:val="1DAF50A4"/>
    <w:rsid w:val="1DAF90B6"/>
    <w:rsid w:val="1DAFA67E"/>
    <w:rsid w:val="1DAFC72F"/>
    <w:rsid w:val="1DAFD643"/>
    <w:rsid w:val="1DAFE15F"/>
    <w:rsid w:val="1DB06308"/>
    <w:rsid w:val="1DB068C3"/>
    <w:rsid w:val="1DB07399"/>
    <w:rsid w:val="1DB0E780"/>
    <w:rsid w:val="1DB126EB"/>
    <w:rsid w:val="1DB12CAE"/>
    <w:rsid w:val="1DB14388"/>
    <w:rsid w:val="1DB18D3B"/>
    <w:rsid w:val="1DB19CBA"/>
    <w:rsid w:val="1DB1A987"/>
    <w:rsid w:val="1DB1C8CD"/>
    <w:rsid w:val="1DB20272"/>
    <w:rsid w:val="1DB24386"/>
    <w:rsid w:val="1DB24E65"/>
    <w:rsid w:val="1DB250AF"/>
    <w:rsid w:val="1DB2961E"/>
    <w:rsid w:val="1DB2C448"/>
    <w:rsid w:val="1DB2D650"/>
    <w:rsid w:val="1DB2DE81"/>
    <w:rsid w:val="1DB330A6"/>
    <w:rsid w:val="1DB34372"/>
    <w:rsid w:val="1DB374E6"/>
    <w:rsid w:val="1DB3DFBA"/>
    <w:rsid w:val="1DB425C8"/>
    <w:rsid w:val="1DB4711F"/>
    <w:rsid w:val="1DB489CC"/>
    <w:rsid w:val="1DB4B62C"/>
    <w:rsid w:val="1DB4DB21"/>
    <w:rsid w:val="1DB4E1B5"/>
    <w:rsid w:val="1DB51EF6"/>
    <w:rsid w:val="1DB5478A"/>
    <w:rsid w:val="1DB5B3B5"/>
    <w:rsid w:val="1DB6130F"/>
    <w:rsid w:val="1DB653BB"/>
    <w:rsid w:val="1DB67642"/>
    <w:rsid w:val="1DB679D3"/>
    <w:rsid w:val="1DB6C2D4"/>
    <w:rsid w:val="1DB6F83D"/>
    <w:rsid w:val="1DB702DE"/>
    <w:rsid w:val="1DB7255D"/>
    <w:rsid w:val="1DB732B6"/>
    <w:rsid w:val="1DB7779F"/>
    <w:rsid w:val="1DB77942"/>
    <w:rsid w:val="1DB79704"/>
    <w:rsid w:val="1DB80665"/>
    <w:rsid w:val="1DB81A74"/>
    <w:rsid w:val="1DB87EFD"/>
    <w:rsid w:val="1DB89C7D"/>
    <w:rsid w:val="1DB8B3A5"/>
    <w:rsid w:val="1DB8D4ED"/>
    <w:rsid w:val="1DB8FBDB"/>
    <w:rsid w:val="1DB9537E"/>
    <w:rsid w:val="1DB961F1"/>
    <w:rsid w:val="1DB97362"/>
    <w:rsid w:val="1DBA1C5C"/>
    <w:rsid w:val="1DBA4623"/>
    <w:rsid w:val="1DBA4673"/>
    <w:rsid w:val="1DBA8F20"/>
    <w:rsid w:val="1DBA93FF"/>
    <w:rsid w:val="1DBA99F8"/>
    <w:rsid w:val="1DBAECF8"/>
    <w:rsid w:val="1DBB5CE5"/>
    <w:rsid w:val="1DBB8993"/>
    <w:rsid w:val="1DBBB5A2"/>
    <w:rsid w:val="1DBBC947"/>
    <w:rsid w:val="1DBBD77E"/>
    <w:rsid w:val="1DBBF57B"/>
    <w:rsid w:val="1DBD578D"/>
    <w:rsid w:val="1DBD6F3A"/>
    <w:rsid w:val="1DBD9A6F"/>
    <w:rsid w:val="1DBDF36F"/>
    <w:rsid w:val="1DBE2983"/>
    <w:rsid w:val="1DBE7F46"/>
    <w:rsid w:val="1DBE8A68"/>
    <w:rsid w:val="1DBF5586"/>
    <w:rsid w:val="1DBF7091"/>
    <w:rsid w:val="1DC00665"/>
    <w:rsid w:val="1DC006CB"/>
    <w:rsid w:val="1DC022F1"/>
    <w:rsid w:val="1DC0465A"/>
    <w:rsid w:val="1DC055F1"/>
    <w:rsid w:val="1DC06187"/>
    <w:rsid w:val="1DC09965"/>
    <w:rsid w:val="1DC0AA67"/>
    <w:rsid w:val="1DC0C999"/>
    <w:rsid w:val="1DC0F337"/>
    <w:rsid w:val="1DC17EF8"/>
    <w:rsid w:val="1DC1BAF0"/>
    <w:rsid w:val="1DC1E17F"/>
    <w:rsid w:val="1DC2257D"/>
    <w:rsid w:val="1DC2A9DE"/>
    <w:rsid w:val="1DC31066"/>
    <w:rsid w:val="1DC3C065"/>
    <w:rsid w:val="1DC44682"/>
    <w:rsid w:val="1DC467D6"/>
    <w:rsid w:val="1DC46AE8"/>
    <w:rsid w:val="1DC55918"/>
    <w:rsid w:val="1DC581F4"/>
    <w:rsid w:val="1DC61837"/>
    <w:rsid w:val="1DC65FBC"/>
    <w:rsid w:val="1DC6DBAD"/>
    <w:rsid w:val="1DC6EEDF"/>
    <w:rsid w:val="1DC71735"/>
    <w:rsid w:val="1DC75588"/>
    <w:rsid w:val="1DC77C19"/>
    <w:rsid w:val="1DC78836"/>
    <w:rsid w:val="1DC80F8E"/>
    <w:rsid w:val="1DC81613"/>
    <w:rsid w:val="1DC897D6"/>
    <w:rsid w:val="1DC90568"/>
    <w:rsid w:val="1DC9226E"/>
    <w:rsid w:val="1DC93024"/>
    <w:rsid w:val="1DC973D1"/>
    <w:rsid w:val="1DC97722"/>
    <w:rsid w:val="1DC9EC65"/>
    <w:rsid w:val="1DCA486D"/>
    <w:rsid w:val="1DCA4FEF"/>
    <w:rsid w:val="1DCA63AF"/>
    <w:rsid w:val="1DCAA4F1"/>
    <w:rsid w:val="1DCAAB02"/>
    <w:rsid w:val="1DCAEE3D"/>
    <w:rsid w:val="1DCB907C"/>
    <w:rsid w:val="1DCBFBB5"/>
    <w:rsid w:val="1DCC0CA0"/>
    <w:rsid w:val="1DCC19AF"/>
    <w:rsid w:val="1DCC2392"/>
    <w:rsid w:val="1DCC60C1"/>
    <w:rsid w:val="1DCC7BA3"/>
    <w:rsid w:val="1DCC9130"/>
    <w:rsid w:val="1DCCC0D5"/>
    <w:rsid w:val="1DCCDE06"/>
    <w:rsid w:val="1DCD00DF"/>
    <w:rsid w:val="1DCD041E"/>
    <w:rsid w:val="1DCD38DD"/>
    <w:rsid w:val="1DCD442F"/>
    <w:rsid w:val="1DCD6F04"/>
    <w:rsid w:val="1DCDABE8"/>
    <w:rsid w:val="1DCDFE26"/>
    <w:rsid w:val="1DCE1D36"/>
    <w:rsid w:val="1DCE2EDA"/>
    <w:rsid w:val="1DCE58FB"/>
    <w:rsid w:val="1DCE5D81"/>
    <w:rsid w:val="1DCE9DA0"/>
    <w:rsid w:val="1DCEEF00"/>
    <w:rsid w:val="1DCF3777"/>
    <w:rsid w:val="1DCF631C"/>
    <w:rsid w:val="1DCFE13F"/>
    <w:rsid w:val="1DD01196"/>
    <w:rsid w:val="1DD02047"/>
    <w:rsid w:val="1DD03660"/>
    <w:rsid w:val="1DD06E27"/>
    <w:rsid w:val="1DD07A6E"/>
    <w:rsid w:val="1DD092A9"/>
    <w:rsid w:val="1DD0975E"/>
    <w:rsid w:val="1DD0AFC1"/>
    <w:rsid w:val="1DD1C8C1"/>
    <w:rsid w:val="1DD1E1D4"/>
    <w:rsid w:val="1DD21F3C"/>
    <w:rsid w:val="1DD23087"/>
    <w:rsid w:val="1DD24F7B"/>
    <w:rsid w:val="1DD25BBC"/>
    <w:rsid w:val="1DD282BA"/>
    <w:rsid w:val="1DD2A9BB"/>
    <w:rsid w:val="1DD2E7CA"/>
    <w:rsid w:val="1DD379D3"/>
    <w:rsid w:val="1DD3DB33"/>
    <w:rsid w:val="1DD430E2"/>
    <w:rsid w:val="1DD474D3"/>
    <w:rsid w:val="1DD498B3"/>
    <w:rsid w:val="1DD4AC93"/>
    <w:rsid w:val="1DD4B153"/>
    <w:rsid w:val="1DD4E1D6"/>
    <w:rsid w:val="1DD5099B"/>
    <w:rsid w:val="1DD5120F"/>
    <w:rsid w:val="1DD53379"/>
    <w:rsid w:val="1DD5A36E"/>
    <w:rsid w:val="1DD5AEA5"/>
    <w:rsid w:val="1DD6F807"/>
    <w:rsid w:val="1DD6FAEA"/>
    <w:rsid w:val="1DD7CBD8"/>
    <w:rsid w:val="1DD7F79B"/>
    <w:rsid w:val="1DD8295B"/>
    <w:rsid w:val="1DD83593"/>
    <w:rsid w:val="1DD85A33"/>
    <w:rsid w:val="1DD85B7F"/>
    <w:rsid w:val="1DD882C8"/>
    <w:rsid w:val="1DD8841F"/>
    <w:rsid w:val="1DD91294"/>
    <w:rsid w:val="1DD9B339"/>
    <w:rsid w:val="1DD9D5A3"/>
    <w:rsid w:val="1DD9DDAE"/>
    <w:rsid w:val="1DDA01A3"/>
    <w:rsid w:val="1DDA4E20"/>
    <w:rsid w:val="1DDA7B22"/>
    <w:rsid w:val="1DDAC46F"/>
    <w:rsid w:val="1DDAF33D"/>
    <w:rsid w:val="1DDB575F"/>
    <w:rsid w:val="1DDB7BC8"/>
    <w:rsid w:val="1DDB7DD7"/>
    <w:rsid w:val="1DDB824C"/>
    <w:rsid w:val="1DDBCC93"/>
    <w:rsid w:val="1DDC28E0"/>
    <w:rsid w:val="1DDC3871"/>
    <w:rsid w:val="1DDC79F5"/>
    <w:rsid w:val="1DDC8D30"/>
    <w:rsid w:val="1DDCC556"/>
    <w:rsid w:val="1DDCE048"/>
    <w:rsid w:val="1DDCF440"/>
    <w:rsid w:val="1DDD0478"/>
    <w:rsid w:val="1DDD557C"/>
    <w:rsid w:val="1DDDD045"/>
    <w:rsid w:val="1DDDE881"/>
    <w:rsid w:val="1DDDFF6F"/>
    <w:rsid w:val="1DDDFFAF"/>
    <w:rsid w:val="1DDE039A"/>
    <w:rsid w:val="1DDE8240"/>
    <w:rsid w:val="1DDEAB9F"/>
    <w:rsid w:val="1DDEF7D0"/>
    <w:rsid w:val="1DDF0C54"/>
    <w:rsid w:val="1DDF240C"/>
    <w:rsid w:val="1DDF2779"/>
    <w:rsid w:val="1DDF5746"/>
    <w:rsid w:val="1DDFC5CB"/>
    <w:rsid w:val="1DDFEE34"/>
    <w:rsid w:val="1DE04698"/>
    <w:rsid w:val="1DE06DBC"/>
    <w:rsid w:val="1DE071E8"/>
    <w:rsid w:val="1DE09B4F"/>
    <w:rsid w:val="1DE09CCF"/>
    <w:rsid w:val="1DE13EF9"/>
    <w:rsid w:val="1DE157DE"/>
    <w:rsid w:val="1DE180E4"/>
    <w:rsid w:val="1DE18911"/>
    <w:rsid w:val="1DE1C033"/>
    <w:rsid w:val="1DE1DA62"/>
    <w:rsid w:val="1DE20067"/>
    <w:rsid w:val="1DE207F1"/>
    <w:rsid w:val="1DE20F40"/>
    <w:rsid w:val="1DE2D442"/>
    <w:rsid w:val="1DE35180"/>
    <w:rsid w:val="1DE369A9"/>
    <w:rsid w:val="1DE376E0"/>
    <w:rsid w:val="1DE3F205"/>
    <w:rsid w:val="1DE3F214"/>
    <w:rsid w:val="1DE3F6F0"/>
    <w:rsid w:val="1DE438C2"/>
    <w:rsid w:val="1DE47EEF"/>
    <w:rsid w:val="1DE4B6F7"/>
    <w:rsid w:val="1DE4EB91"/>
    <w:rsid w:val="1DE51377"/>
    <w:rsid w:val="1DE51F2D"/>
    <w:rsid w:val="1DE5556C"/>
    <w:rsid w:val="1DE557CF"/>
    <w:rsid w:val="1DE55EDF"/>
    <w:rsid w:val="1DE57710"/>
    <w:rsid w:val="1DE59A37"/>
    <w:rsid w:val="1DE5D177"/>
    <w:rsid w:val="1DE6095D"/>
    <w:rsid w:val="1DE61194"/>
    <w:rsid w:val="1DE6266E"/>
    <w:rsid w:val="1DE62DB0"/>
    <w:rsid w:val="1DE63F91"/>
    <w:rsid w:val="1DE6AEDB"/>
    <w:rsid w:val="1DE6CF00"/>
    <w:rsid w:val="1DE6D7A9"/>
    <w:rsid w:val="1DE70633"/>
    <w:rsid w:val="1DE78C49"/>
    <w:rsid w:val="1DE7A1AD"/>
    <w:rsid w:val="1DE7CD0A"/>
    <w:rsid w:val="1DE7ECC7"/>
    <w:rsid w:val="1DE7F8F7"/>
    <w:rsid w:val="1DE808C1"/>
    <w:rsid w:val="1DE80E9F"/>
    <w:rsid w:val="1DE82D4D"/>
    <w:rsid w:val="1DE8337D"/>
    <w:rsid w:val="1DE83C70"/>
    <w:rsid w:val="1DE840F4"/>
    <w:rsid w:val="1DE84D67"/>
    <w:rsid w:val="1DE8647C"/>
    <w:rsid w:val="1DE89D0C"/>
    <w:rsid w:val="1DE8D836"/>
    <w:rsid w:val="1DE8F4A6"/>
    <w:rsid w:val="1DE903EA"/>
    <w:rsid w:val="1DE9B3FC"/>
    <w:rsid w:val="1DE9E36E"/>
    <w:rsid w:val="1DEA12E6"/>
    <w:rsid w:val="1DEA1318"/>
    <w:rsid w:val="1DEADE49"/>
    <w:rsid w:val="1DEAEFF5"/>
    <w:rsid w:val="1DEB0F48"/>
    <w:rsid w:val="1DEB4DED"/>
    <w:rsid w:val="1DEB4EE4"/>
    <w:rsid w:val="1DEBB659"/>
    <w:rsid w:val="1DEBDA00"/>
    <w:rsid w:val="1DEBDF0A"/>
    <w:rsid w:val="1DEC2060"/>
    <w:rsid w:val="1DEC33A6"/>
    <w:rsid w:val="1DEC5768"/>
    <w:rsid w:val="1DECD869"/>
    <w:rsid w:val="1DECDF66"/>
    <w:rsid w:val="1DED0968"/>
    <w:rsid w:val="1DED4F73"/>
    <w:rsid w:val="1DED96C5"/>
    <w:rsid w:val="1DEDB7FA"/>
    <w:rsid w:val="1DEDF4D7"/>
    <w:rsid w:val="1DEE13D7"/>
    <w:rsid w:val="1DEE663A"/>
    <w:rsid w:val="1DEE7CDF"/>
    <w:rsid w:val="1DEE8D0A"/>
    <w:rsid w:val="1DEEC651"/>
    <w:rsid w:val="1DEEC7C9"/>
    <w:rsid w:val="1DEF3910"/>
    <w:rsid w:val="1DEF4C91"/>
    <w:rsid w:val="1DEFC424"/>
    <w:rsid w:val="1DF0328E"/>
    <w:rsid w:val="1DF17F76"/>
    <w:rsid w:val="1DF18A39"/>
    <w:rsid w:val="1DF18AAB"/>
    <w:rsid w:val="1DF19BEE"/>
    <w:rsid w:val="1DF19C2E"/>
    <w:rsid w:val="1DF1B85F"/>
    <w:rsid w:val="1DF2C813"/>
    <w:rsid w:val="1DF38654"/>
    <w:rsid w:val="1DF3C9B1"/>
    <w:rsid w:val="1DF3CBDC"/>
    <w:rsid w:val="1DF4378F"/>
    <w:rsid w:val="1DF53356"/>
    <w:rsid w:val="1DF57D71"/>
    <w:rsid w:val="1DF58A52"/>
    <w:rsid w:val="1DF5B5F4"/>
    <w:rsid w:val="1DF619DA"/>
    <w:rsid w:val="1DF61D7C"/>
    <w:rsid w:val="1DF6B31C"/>
    <w:rsid w:val="1DF6CCD5"/>
    <w:rsid w:val="1DF6CF10"/>
    <w:rsid w:val="1DF6F783"/>
    <w:rsid w:val="1DF6FF53"/>
    <w:rsid w:val="1DF720E3"/>
    <w:rsid w:val="1DF76B86"/>
    <w:rsid w:val="1DF7DBBD"/>
    <w:rsid w:val="1DF8DE11"/>
    <w:rsid w:val="1DF91C08"/>
    <w:rsid w:val="1DF96B0F"/>
    <w:rsid w:val="1DF9E000"/>
    <w:rsid w:val="1DFA252D"/>
    <w:rsid w:val="1DFA6B78"/>
    <w:rsid w:val="1DFAAD79"/>
    <w:rsid w:val="1DFAB91E"/>
    <w:rsid w:val="1DFB0696"/>
    <w:rsid w:val="1DFB1C37"/>
    <w:rsid w:val="1DFB461C"/>
    <w:rsid w:val="1DFBAB88"/>
    <w:rsid w:val="1DFBD446"/>
    <w:rsid w:val="1DFBF6AF"/>
    <w:rsid w:val="1DFBFB32"/>
    <w:rsid w:val="1DFBFD8B"/>
    <w:rsid w:val="1DFBFF53"/>
    <w:rsid w:val="1DFC386A"/>
    <w:rsid w:val="1DFC4862"/>
    <w:rsid w:val="1DFC7B44"/>
    <w:rsid w:val="1DFDAA88"/>
    <w:rsid w:val="1DFDE3F6"/>
    <w:rsid w:val="1DFE037E"/>
    <w:rsid w:val="1DFEAEB8"/>
    <w:rsid w:val="1DFEB23B"/>
    <w:rsid w:val="1DFF2D50"/>
    <w:rsid w:val="1DFFA67E"/>
    <w:rsid w:val="1E0033AB"/>
    <w:rsid w:val="1E003607"/>
    <w:rsid w:val="1E006A67"/>
    <w:rsid w:val="1E007FD4"/>
    <w:rsid w:val="1E0086B0"/>
    <w:rsid w:val="1E00F707"/>
    <w:rsid w:val="1E01325D"/>
    <w:rsid w:val="1E0138F9"/>
    <w:rsid w:val="1E01609A"/>
    <w:rsid w:val="1E01A957"/>
    <w:rsid w:val="1E01C40E"/>
    <w:rsid w:val="1E021D8E"/>
    <w:rsid w:val="1E02A247"/>
    <w:rsid w:val="1E02CBE5"/>
    <w:rsid w:val="1E02D7A5"/>
    <w:rsid w:val="1E02F08B"/>
    <w:rsid w:val="1E03473E"/>
    <w:rsid w:val="1E034D83"/>
    <w:rsid w:val="1E03924B"/>
    <w:rsid w:val="1E03CA45"/>
    <w:rsid w:val="1E040FF2"/>
    <w:rsid w:val="1E047409"/>
    <w:rsid w:val="1E048482"/>
    <w:rsid w:val="1E049A2F"/>
    <w:rsid w:val="1E0580F5"/>
    <w:rsid w:val="1E05CEAF"/>
    <w:rsid w:val="1E064701"/>
    <w:rsid w:val="1E069714"/>
    <w:rsid w:val="1E069E88"/>
    <w:rsid w:val="1E06D7A2"/>
    <w:rsid w:val="1E06EC18"/>
    <w:rsid w:val="1E070FD2"/>
    <w:rsid w:val="1E0793CE"/>
    <w:rsid w:val="1E07AC67"/>
    <w:rsid w:val="1E07BCA2"/>
    <w:rsid w:val="1E07D9A0"/>
    <w:rsid w:val="1E07F388"/>
    <w:rsid w:val="1E08138B"/>
    <w:rsid w:val="1E089300"/>
    <w:rsid w:val="1E08B138"/>
    <w:rsid w:val="1E0927A2"/>
    <w:rsid w:val="1E0931F6"/>
    <w:rsid w:val="1E09495F"/>
    <w:rsid w:val="1E09D2C0"/>
    <w:rsid w:val="1E09D33C"/>
    <w:rsid w:val="1E09D537"/>
    <w:rsid w:val="1E09E4EC"/>
    <w:rsid w:val="1E09F7FC"/>
    <w:rsid w:val="1E0A764B"/>
    <w:rsid w:val="1E0AA0B2"/>
    <w:rsid w:val="1E0AE934"/>
    <w:rsid w:val="1E0AEC96"/>
    <w:rsid w:val="1E0AED02"/>
    <w:rsid w:val="1E0B359A"/>
    <w:rsid w:val="1E0B4B46"/>
    <w:rsid w:val="1E0B4F69"/>
    <w:rsid w:val="1E0BA393"/>
    <w:rsid w:val="1E0C1B27"/>
    <w:rsid w:val="1E0C4DF6"/>
    <w:rsid w:val="1E0C4F4D"/>
    <w:rsid w:val="1E0C995C"/>
    <w:rsid w:val="1E0CBD14"/>
    <w:rsid w:val="1E0CCA28"/>
    <w:rsid w:val="1E0CF3F6"/>
    <w:rsid w:val="1E0D07DC"/>
    <w:rsid w:val="1E0D3702"/>
    <w:rsid w:val="1E0D52F0"/>
    <w:rsid w:val="1E0D9823"/>
    <w:rsid w:val="1E0DAD0D"/>
    <w:rsid w:val="1E0E03F0"/>
    <w:rsid w:val="1E0E4093"/>
    <w:rsid w:val="1E0E4499"/>
    <w:rsid w:val="1E0E6976"/>
    <w:rsid w:val="1E0E78FB"/>
    <w:rsid w:val="1E0E7D80"/>
    <w:rsid w:val="1E0E8961"/>
    <w:rsid w:val="1E0E9036"/>
    <w:rsid w:val="1E0EDF2B"/>
    <w:rsid w:val="1E0EEA08"/>
    <w:rsid w:val="1E0F05E5"/>
    <w:rsid w:val="1E0F5196"/>
    <w:rsid w:val="1E0F52CC"/>
    <w:rsid w:val="1E0FB0A1"/>
    <w:rsid w:val="1E0FB9EA"/>
    <w:rsid w:val="1E0FEFD8"/>
    <w:rsid w:val="1E0FFFDC"/>
    <w:rsid w:val="1E1012C4"/>
    <w:rsid w:val="1E102321"/>
    <w:rsid w:val="1E103AE6"/>
    <w:rsid w:val="1E103BF1"/>
    <w:rsid w:val="1E1040BF"/>
    <w:rsid w:val="1E108EC8"/>
    <w:rsid w:val="1E10AA03"/>
    <w:rsid w:val="1E10B2BF"/>
    <w:rsid w:val="1E10F3A8"/>
    <w:rsid w:val="1E1108A5"/>
    <w:rsid w:val="1E110BA0"/>
    <w:rsid w:val="1E1116CC"/>
    <w:rsid w:val="1E116A6A"/>
    <w:rsid w:val="1E11B522"/>
    <w:rsid w:val="1E11C570"/>
    <w:rsid w:val="1E122E90"/>
    <w:rsid w:val="1E123673"/>
    <w:rsid w:val="1E1255FE"/>
    <w:rsid w:val="1E12C64B"/>
    <w:rsid w:val="1E1355D9"/>
    <w:rsid w:val="1E1362E5"/>
    <w:rsid w:val="1E136D38"/>
    <w:rsid w:val="1E137443"/>
    <w:rsid w:val="1E13A72C"/>
    <w:rsid w:val="1E13E047"/>
    <w:rsid w:val="1E142973"/>
    <w:rsid w:val="1E14A986"/>
    <w:rsid w:val="1E14B920"/>
    <w:rsid w:val="1E14EBB3"/>
    <w:rsid w:val="1E14FD1B"/>
    <w:rsid w:val="1E150373"/>
    <w:rsid w:val="1E157114"/>
    <w:rsid w:val="1E15CA55"/>
    <w:rsid w:val="1E15CA8D"/>
    <w:rsid w:val="1E15D62D"/>
    <w:rsid w:val="1E1603D1"/>
    <w:rsid w:val="1E160BC7"/>
    <w:rsid w:val="1E16645C"/>
    <w:rsid w:val="1E16791A"/>
    <w:rsid w:val="1E168949"/>
    <w:rsid w:val="1E168A89"/>
    <w:rsid w:val="1E16CF2C"/>
    <w:rsid w:val="1E1730DA"/>
    <w:rsid w:val="1E17325C"/>
    <w:rsid w:val="1E173751"/>
    <w:rsid w:val="1E17C8C8"/>
    <w:rsid w:val="1E184641"/>
    <w:rsid w:val="1E18630D"/>
    <w:rsid w:val="1E187EAF"/>
    <w:rsid w:val="1E187F87"/>
    <w:rsid w:val="1E1891D6"/>
    <w:rsid w:val="1E18AC63"/>
    <w:rsid w:val="1E194088"/>
    <w:rsid w:val="1E195D88"/>
    <w:rsid w:val="1E197976"/>
    <w:rsid w:val="1E1986AB"/>
    <w:rsid w:val="1E198AE5"/>
    <w:rsid w:val="1E19B4A6"/>
    <w:rsid w:val="1E19BD7C"/>
    <w:rsid w:val="1E19BFFF"/>
    <w:rsid w:val="1E19E31B"/>
    <w:rsid w:val="1E1A0729"/>
    <w:rsid w:val="1E1A4E56"/>
    <w:rsid w:val="1E1A6835"/>
    <w:rsid w:val="1E1A8027"/>
    <w:rsid w:val="1E1AB78F"/>
    <w:rsid w:val="1E1ABB59"/>
    <w:rsid w:val="1E1B0E9E"/>
    <w:rsid w:val="1E1B7B98"/>
    <w:rsid w:val="1E1BB810"/>
    <w:rsid w:val="1E1BBDB2"/>
    <w:rsid w:val="1E1BCB06"/>
    <w:rsid w:val="1E1C5843"/>
    <w:rsid w:val="1E1C750D"/>
    <w:rsid w:val="1E1C7792"/>
    <w:rsid w:val="1E1C8A66"/>
    <w:rsid w:val="1E1CF5B9"/>
    <w:rsid w:val="1E1D4E18"/>
    <w:rsid w:val="1E1D9BE3"/>
    <w:rsid w:val="1E1DA7C0"/>
    <w:rsid w:val="1E1DAFA0"/>
    <w:rsid w:val="1E1EA7BA"/>
    <w:rsid w:val="1E1EB678"/>
    <w:rsid w:val="1E1EE492"/>
    <w:rsid w:val="1E1F122A"/>
    <w:rsid w:val="1E1F6A64"/>
    <w:rsid w:val="1E1F9353"/>
    <w:rsid w:val="1E1FA597"/>
    <w:rsid w:val="1E1FD9A9"/>
    <w:rsid w:val="1E200CEE"/>
    <w:rsid w:val="1E205D65"/>
    <w:rsid w:val="1E2099E4"/>
    <w:rsid w:val="1E217CDC"/>
    <w:rsid w:val="1E2185E2"/>
    <w:rsid w:val="1E21DCA5"/>
    <w:rsid w:val="1E220ADD"/>
    <w:rsid w:val="1E2237A9"/>
    <w:rsid w:val="1E224D56"/>
    <w:rsid w:val="1E22ED88"/>
    <w:rsid w:val="1E232C46"/>
    <w:rsid w:val="1E233731"/>
    <w:rsid w:val="1E2349F5"/>
    <w:rsid w:val="1E235174"/>
    <w:rsid w:val="1E23DF18"/>
    <w:rsid w:val="1E2401C2"/>
    <w:rsid w:val="1E242F03"/>
    <w:rsid w:val="1E24512F"/>
    <w:rsid w:val="1E245A39"/>
    <w:rsid w:val="1E24ED05"/>
    <w:rsid w:val="1E25056A"/>
    <w:rsid w:val="1E253F2D"/>
    <w:rsid w:val="1E255C8A"/>
    <w:rsid w:val="1E256FB1"/>
    <w:rsid w:val="1E258263"/>
    <w:rsid w:val="1E259FBD"/>
    <w:rsid w:val="1E261DDD"/>
    <w:rsid w:val="1E262346"/>
    <w:rsid w:val="1E266DAF"/>
    <w:rsid w:val="1E26A436"/>
    <w:rsid w:val="1E26FE1C"/>
    <w:rsid w:val="1E270DCF"/>
    <w:rsid w:val="1E271C1E"/>
    <w:rsid w:val="1E27345E"/>
    <w:rsid w:val="1E274E3E"/>
    <w:rsid w:val="1E2750F3"/>
    <w:rsid w:val="1E279698"/>
    <w:rsid w:val="1E27CF6B"/>
    <w:rsid w:val="1E27D09F"/>
    <w:rsid w:val="1E27FDD2"/>
    <w:rsid w:val="1E280DF2"/>
    <w:rsid w:val="1E284FA2"/>
    <w:rsid w:val="1E28782B"/>
    <w:rsid w:val="1E28D9AF"/>
    <w:rsid w:val="1E29240B"/>
    <w:rsid w:val="1E292482"/>
    <w:rsid w:val="1E2929C3"/>
    <w:rsid w:val="1E293106"/>
    <w:rsid w:val="1E2956E8"/>
    <w:rsid w:val="1E298C34"/>
    <w:rsid w:val="1E29CE3E"/>
    <w:rsid w:val="1E2A7565"/>
    <w:rsid w:val="1E2A9D30"/>
    <w:rsid w:val="1E2AB735"/>
    <w:rsid w:val="1E2ADF60"/>
    <w:rsid w:val="1E2B1A67"/>
    <w:rsid w:val="1E2B2AD9"/>
    <w:rsid w:val="1E2B3337"/>
    <w:rsid w:val="1E2B42C8"/>
    <w:rsid w:val="1E2B90DF"/>
    <w:rsid w:val="1E2B96C4"/>
    <w:rsid w:val="1E2BDEB8"/>
    <w:rsid w:val="1E2C4969"/>
    <w:rsid w:val="1E2CC41A"/>
    <w:rsid w:val="1E2CD790"/>
    <w:rsid w:val="1E2D36E8"/>
    <w:rsid w:val="1E2DB811"/>
    <w:rsid w:val="1E2DB94A"/>
    <w:rsid w:val="1E2DD04A"/>
    <w:rsid w:val="1E2DE356"/>
    <w:rsid w:val="1E2DFEC7"/>
    <w:rsid w:val="1E2E14EC"/>
    <w:rsid w:val="1E2F0FBF"/>
    <w:rsid w:val="1E2F1444"/>
    <w:rsid w:val="1E2F3CE4"/>
    <w:rsid w:val="1E2F47D5"/>
    <w:rsid w:val="1E2F8CA7"/>
    <w:rsid w:val="1E2FAFD8"/>
    <w:rsid w:val="1E3046AD"/>
    <w:rsid w:val="1E30989A"/>
    <w:rsid w:val="1E30C421"/>
    <w:rsid w:val="1E30C5B1"/>
    <w:rsid w:val="1E30CCDE"/>
    <w:rsid w:val="1E30D7D8"/>
    <w:rsid w:val="1E30E0CE"/>
    <w:rsid w:val="1E30E41B"/>
    <w:rsid w:val="1E3155A5"/>
    <w:rsid w:val="1E317972"/>
    <w:rsid w:val="1E319A3D"/>
    <w:rsid w:val="1E319B4D"/>
    <w:rsid w:val="1E31BB09"/>
    <w:rsid w:val="1E31BE6B"/>
    <w:rsid w:val="1E31EE71"/>
    <w:rsid w:val="1E322543"/>
    <w:rsid w:val="1E3270FC"/>
    <w:rsid w:val="1E32AAA1"/>
    <w:rsid w:val="1E331F8D"/>
    <w:rsid w:val="1E335626"/>
    <w:rsid w:val="1E3388B2"/>
    <w:rsid w:val="1E33B4D6"/>
    <w:rsid w:val="1E33DCFC"/>
    <w:rsid w:val="1E33E77B"/>
    <w:rsid w:val="1E33EE58"/>
    <w:rsid w:val="1E33F492"/>
    <w:rsid w:val="1E3400DE"/>
    <w:rsid w:val="1E34B919"/>
    <w:rsid w:val="1E34C770"/>
    <w:rsid w:val="1E34DFBB"/>
    <w:rsid w:val="1E357444"/>
    <w:rsid w:val="1E358A6D"/>
    <w:rsid w:val="1E379048"/>
    <w:rsid w:val="1E37A6EF"/>
    <w:rsid w:val="1E37FA49"/>
    <w:rsid w:val="1E381C0F"/>
    <w:rsid w:val="1E38A0EB"/>
    <w:rsid w:val="1E3909C7"/>
    <w:rsid w:val="1E399C54"/>
    <w:rsid w:val="1E39B410"/>
    <w:rsid w:val="1E39C7B2"/>
    <w:rsid w:val="1E39E1B7"/>
    <w:rsid w:val="1E39EDED"/>
    <w:rsid w:val="1E3A41B8"/>
    <w:rsid w:val="1E3A4F28"/>
    <w:rsid w:val="1E3A545B"/>
    <w:rsid w:val="1E3AA404"/>
    <w:rsid w:val="1E3B29CD"/>
    <w:rsid w:val="1E3B3C97"/>
    <w:rsid w:val="1E3B5A16"/>
    <w:rsid w:val="1E3B8B48"/>
    <w:rsid w:val="1E3B97A6"/>
    <w:rsid w:val="1E3BABE3"/>
    <w:rsid w:val="1E3C5C51"/>
    <w:rsid w:val="1E3C6129"/>
    <w:rsid w:val="1E3C80D2"/>
    <w:rsid w:val="1E3C858E"/>
    <w:rsid w:val="1E3C8F5C"/>
    <w:rsid w:val="1E3C919D"/>
    <w:rsid w:val="1E3C947F"/>
    <w:rsid w:val="1E3CD56C"/>
    <w:rsid w:val="1E3D4186"/>
    <w:rsid w:val="1E3D5D45"/>
    <w:rsid w:val="1E3D647B"/>
    <w:rsid w:val="1E3D856B"/>
    <w:rsid w:val="1E3D94BD"/>
    <w:rsid w:val="1E3DA47A"/>
    <w:rsid w:val="1E3DEBB9"/>
    <w:rsid w:val="1E3DF41E"/>
    <w:rsid w:val="1E3E284D"/>
    <w:rsid w:val="1E3E2B0C"/>
    <w:rsid w:val="1E3E92E0"/>
    <w:rsid w:val="1E3EB02A"/>
    <w:rsid w:val="1E3EBD07"/>
    <w:rsid w:val="1E3ED8E1"/>
    <w:rsid w:val="1E3EED74"/>
    <w:rsid w:val="1E3F1852"/>
    <w:rsid w:val="1E3F2691"/>
    <w:rsid w:val="1E3F6193"/>
    <w:rsid w:val="1E3FE4CC"/>
    <w:rsid w:val="1E3FF632"/>
    <w:rsid w:val="1E4031B1"/>
    <w:rsid w:val="1E4032B7"/>
    <w:rsid w:val="1E4041DC"/>
    <w:rsid w:val="1E40DFEB"/>
    <w:rsid w:val="1E40E37C"/>
    <w:rsid w:val="1E413F8C"/>
    <w:rsid w:val="1E4152D5"/>
    <w:rsid w:val="1E42972E"/>
    <w:rsid w:val="1E43514F"/>
    <w:rsid w:val="1E435FB2"/>
    <w:rsid w:val="1E438C77"/>
    <w:rsid w:val="1E43F417"/>
    <w:rsid w:val="1E442FDA"/>
    <w:rsid w:val="1E4463D5"/>
    <w:rsid w:val="1E448984"/>
    <w:rsid w:val="1E44B555"/>
    <w:rsid w:val="1E44DA70"/>
    <w:rsid w:val="1E44E26D"/>
    <w:rsid w:val="1E450EC2"/>
    <w:rsid w:val="1E451BFE"/>
    <w:rsid w:val="1E453C5A"/>
    <w:rsid w:val="1E45924B"/>
    <w:rsid w:val="1E45B426"/>
    <w:rsid w:val="1E45BDCD"/>
    <w:rsid w:val="1E45F05D"/>
    <w:rsid w:val="1E4635AC"/>
    <w:rsid w:val="1E463E0B"/>
    <w:rsid w:val="1E46580A"/>
    <w:rsid w:val="1E466D53"/>
    <w:rsid w:val="1E468F93"/>
    <w:rsid w:val="1E469E9B"/>
    <w:rsid w:val="1E46B7C8"/>
    <w:rsid w:val="1E4749E7"/>
    <w:rsid w:val="1E47519C"/>
    <w:rsid w:val="1E47BC15"/>
    <w:rsid w:val="1E480631"/>
    <w:rsid w:val="1E486E21"/>
    <w:rsid w:val="1E48DECD"/>
    <w:rsid w:val="1E48FC9B"/>
    <w:rsid w:val="1E494D36"/>
    <w:rsid w:val="1E49938A"/>
    <w:rsid w:val="1E49F3FF"/>
    <w:rsid w:val="1E4AB9F0"/>
    <w:rsid w:val="1E4AD03D"/>
    <w:rsid w:val="1E4AD5AC"/>
    <w:rsid w:val="1E4B261F"/>
    <w:rsid w:val="1E4B8D69"/>
    <w:rsid w:val="1E4BF7F3"/>
    <w:rsid w:val="1E4BFAF8"/>
    <w:rsid w:val="1E4C2D2D"/>
    <w:rsid w:val="1E4C31E9"/>
    <w:rsid w:val="1E4C3B6F"/>
    <w:rsid w:val="1E4D1182"/>
    <w:rsid w:val="1E4D185D"/>
    <w:rsid w:val="1E4D4894"/>
    <w:rsid w:val="1E4D736B"/>
    <w:rsid w:val="1E4D8A5E"/>
    <w:rsid w:val="1E4D9B82"/>
    <w:rsid w:val="1E4E07E8"/>
    <w:rsid w:val="1E4E5761"/>
    <w:rsid w:val="1E4E69A8"/>
    <w:rsid w:val="1E4E77C4"/>
    <w:rsid w:val="1E4EE68C"/>
    <w:rsid w:val="1E4F2E6C"/>
    <w:rsid w:val="1E4F65CA"/>
    <w:rsid w:val="1E5006CE"/>
    <w:rsid w:val="1E507013"/>
    <w:rsid w:val="1E508AAE"/>
    <w:rsid w:val="1E509499"/>
    <w:rsid w:val="1E50A480"/>
    <w:rsid w:val="1E50C7CC"/>
    <w:rsid w:val="1E510D5B"/>
    <w:rsid w:val="1E511219"/>
    <w:rsid w:val="1E513B13"/>
    <w:rsid w:val="1E5144FD"/>
    <w:rsid w:val="1E519816"/>
    <w:rsid w:val="1E51BE7D"/>
    <w:rsid w:val="1E51D979"/>
    <w:rsid w:val="1E529144"/>
    <w:rsid w:val="1E52F3A3"/>
    <w:rsid w:val="1E533EEC"/>
    <w:rsid w:val="1E53E501"/>
    <w:rsid w:val="1E53EE26"/>
    <w:rsid w:val="1E540B8C"/>
    <w:rsid w:val="1E540D2B"/>
    <w:rsid w:val="1E542F5D"/>
    <w:rsid w:val="1E543220"/>
    <w:rsid w:val="1E544513"/>
    <w:rsid w:val="1E545B21"/>
    <w:rsid w:val="1E5471DE"/>
    <w:rsid w:val="1E54E6F7"/>
    <w:rsid w:val="1E553EF2"/>
    <w:rsid w:val="1E555E90"/>
    <w:rsid w:val="1E55A951"/>
    <w:rsid w:val="1E5615B0"/>
    <w:rsid w:val="1E5621FC"/>
    <w:rsid w:val="1E562DBF"/>
    <w:rsid w:val="1E563212"/>
    <w:rsid w:val="1E569117"/>
    <w:rsid w:val="1E56AE9F"/>
    <w:rsid w:val="1E56B1F1"/>
    <w:rsid w:val="1E56BA4F"/>
    <w:rsid w:val="1E5725F7"/>
    <w:rsid w:val="1E574C90"/>
    <w:rsid w:val="1E5765F2"/>
    <w:rsid w:val="1E57C833"/>
    <w:rsid w:val="1E57D8A5"/>
    <w:rsid w:val="1E57DA4F"/>
    <w:rsid w:val="1E58A69A"/>
    <w:rsid w:val="1E5900CE"/>
    <w:rsid w:val="1E59BAFF"/>
    <w:rsid w:val="1E59F8D5"/>
    <w:rsid w:val="1E5A1AE0"/>
    <w:rsid w:val="1E5A5617"/>
    <w:rsid w:val="1E5A779B"/>
    <w:rsid w:val="1E5A89E5"/>
    <w:rsid w:val="1E5A8E05"/>
    <w:rsid w:val="1E5AFABC"/>
    <w:rsid w:val="1E5B1F22"/>
    <w:rsid w:val="1E5B2A0B"/>
    <w:rsid w:val="1E5B393E"/>
    <w:rsid w:val="1E5B6005"/>
    <w:rsid w:val="1E5B6263"/>
    <w:rsid w:val="1E5B8705"/>
    <w:rsid w:val="1E5BB7D2"/>
    <w:rsid w:val="1E5BEE04"/>
    <w:rsid w:val="1E5C16B5"/>
    <w:rsid w:val="1E5C8384"/>
    <w:rsid w:val="1E5C889D"/>
    <w:rsid w:val="1E5CD81B"/>
    <w:rsid w:val="1E5CE841"/>
    <w:rsid w:val="1E5D3202"/>
    <w:rsid w:val="1E5D5662"/>
    <w:rsid w:val="1E5D5823"/>
    <w:rsid w:val="1E5D788F"/>
    <w:rsid w:val="1E5D84A7"/>
    <w:rsid w:val="1E5D9729"/>
    <w:rsid w:val="1E5DDBBC"/>
    <w:rsid w:val="1E5DDC31"/>
    <w:rsid w:val="1E5DF6A3"/>
    <w:rsid w:val="1E5E4C65"/>
    <w:rsid w:val="1E5E8621"/>
    <w:rsid w:val="1E5EB357"/>
    <w:rsid w:val="1E5F075F"/>
    <w:rsid w:val="1E5F1917"/>
    <w:rsid w:val="1E5F196C"/>
    <w:rsid w:val="1E5F3F53"/>
    <w:rsid w:val="1E5F65D5"/>
    <w:rsid w:val="1E5F9FC7"/>
    <w:rsid w:val="1E5FFEEA"/>
    <w:rsid w:val="1E6008DE"/>
    <w:rsid w:val="1E602A7E"/>
    <w:rsid w:val="1E6042A2"/>
    <w:rsid w:val="1E604DA1"/>
    <w:rsid w:val="1E6086DB"/>
    <w:rsid w:val="1E60EEE7"/>
    <w:rsid w:val="1E60FB11"/>
    <w:rsid w:val="1E6121D2"/>
    <w:rsid w:val="1E615DE2"/>
    <w:rsid w:val="1E61997F"/>
    <w:rsid w:val="1E620761"/>
    <w:rsid w:val="1E62615E"/>
    <w:rsid w:val="1E62B46E"/>
    <w:rsid w:val="1E62CAE2"/>
    <w:rsid w:val="1E62D48D"/>
    <w:rsid w:val="1E62D507"/>
    <w:rsid w:val="1E62EFC9"/>
    <w:rsid w:val="1E62FBE8"/>
    <w:rsid w:val="1E6327D4"/>
    <w:rsid w:val="1E635252"/>
    <w:rsid w:val="1E637B30"/>
    <w:rsid w:val="1E6399BD"/>
    <w:rsid w:val="1E63E3CE"/>
    <w:rsid w:val="1E646012"/>
    <w:rsid w:val="1E64D553"/>
    <w:rsid w:val="1E64E1F5"/>
    <w:rsid w:val="1E650A62"/>
    <w:rsid w:val="1E65C6F5"/>
    <w:rsid w:val="1E664BB6"/>
    <w:rsid w:val="1E668993"/>
    <w:rsid w:val="1E668CFF"/>
    <w:rsid w:val="1E669230"/>
    <w:rsid w:val="1E66C82F"/>
    <w:rsid w:val="1E67BF64"/>
    <w:rsid w:val="1E67D59F"/>
    <w:rsid w:val="1E67F1A7"/>
    <w:rsid w:val="1E680F61"/>
    <w:rsid w:val="1E687E0E"/>
    <w:rsid w:val="1E69047C"/>
    <w:rsid w:val="1E690DDF"/>
    <w:rsid w:val="1E691F0E"/>
    <w:rsid w:val="1E6998E6"/>
    <w:rsid w:val="1E699992"/>
    <w:rsid w:val="1E69B196"/>
    <w:rsid w:val="1E69CAF3"/>
    <w:rsid w:val="1E69DF32"/>
    <w:rsid w:val="1E69E2A7"/>
    <w:rsid w:val="1E69E993"/>
    <w:rsid w:val="1E69ED5B"/>
    <w:rsid w:val="1E6A60AC"/>
    <w:rsid w:val="1E6A84C1"/>
    <w:rsid w:val="1E6B1EA7"/>
    <w:rsid w:val="1E6B5A8E"/>
    <w:rsid w:val="1E6B7017"/>
    <w:rsid w:val="1E6B7B31"/>
    <w:rsid w:val="1E6B9429"/>
    <w:rsid w:val="1E6BAF11"/>
    <w:rsid w:val="1E6BBDDE"/>
    <w:rsid w:val="1E6BD5C2"/>
    <w:rsid w:val="1E6C1FD6"/>
    <w:rsid w:val="1E6C2079"/>
    <w:rsid w:val="1E6C3C0B"/>
    <w:rsid w:val="1E6C7615"/>
    <w:rsid w:val="1E6CAFD0"/>
    <w:rsid w:val="1E6CB726"/>
    <w:rsid w:val="1E6CF189"/>
    <w:rsid w:val="1E6D29F2"/>
    <w:rsid w:val="1E6D2F50"/>
    <w:rsid w:val="1E6E5587"/>
    <w:rsid w:val="1E6EC698"/>
    <w:rsid w:val="1E6EE193"/>
    <w:rsid w:val="1E6F58E7"/>
    <w:rsid w:val="1E6F6DDD"/>
    <w:rsid w:val="1E6F7C4E"/>
    <w:rsid w:val="1E7047D9"/>
    <w:rsid w:val="1E706A4D"/>
    <w:rsid w:val="1E70BA51"/>
    <w:rsid w:val="1E70BE3A"/>
    <w:rsid w:val="1E70CB2D"/>
    <w:rsid w:val="1E70D837"/>
    <w:rsid w:val="1E7142DB"/>
    <w:rsid w:val="1E715DDB"/>
    <w:rsid w:val="1E718BB4"/>
    <w:rsid w:val="1E71EF79"/>
    <w:rsid w:val="1E724D25"/>
    <w:rsid w:val="1E726D6E"/>
    <w:rsid w:val="1E728FA5"/>
    <w:rsid w:val="1E72DCB2"/>
    <w:rsid w:val="1E72E935"/>
    <w:rsid w:val="1E7318C4"/>
    <w:rsid w:val="1E735DBA"/>
    <w:rsid w:val="1E73982D"/>
    <w:rsid w:val="1E73BBD2"/>
    <w:rsid w:val="1E73E602"/>
    <w:rsid w:val="1E73EC44"/>
    <w:rsid w:val="1E73F57F"/>
    <w:rsid w:val="1E741F8C"/>
    <w:rsid w:val="1E7436A4"/>
    <w:rsid w:val="1E744B44"/>
    <w:rsid w:val="1E744CD9"/>
    <w:rsid w:val="1E7479D6"/>
    <w:rsid w:val="1E74A0D3"/>
    <w:rsid w:val="1E74AABF"/>
    <w:rsid w:val="1E74AD18"/>
    <w:rsid w:val="1E74C0CD"/>
    <w:rsid w:val="1E74E592"/>
    <w:rsid w:val="1E752DB3"/>
    <w:rsid w:val="1E75DB64"/>
    <w:rsid w:val="1E7654B4"/>
    <w:rsid w:val="1E76590A"/>
    <w:rsid w:val="1E765CA5"/>
    <w:rsid w:val="1E76F322"/>
    <w:rsid w:val="1E772222"/>
    <w:rsid w:val="1E773133"/>
    <w:rsid w:val="1E77BC17"/>
    <w:rsid w:val="1E77D10A"/>
    <w:rsid w:val="1E77DD5A"/>
    <w:rsid w:val="1E77DFBC"/>
    <w:rsid w:val="1E77EE43"/>
    <w:rsid w:val="1E782A93"/>
    <w:rsid w:val="1E784D44"/>
    <w:rsid w:val="1E784D5A"/>
    <w:rsid w:val="1E787AB3"/>
    <w:rsid w:val="1E78A0D1"/>
    <w:rsid w:val="1E78F9BB"/>
    <w:rsid w:val="1E790457"/>
    <w:rsid w:val="1E792C7A"/>
    <w:rsid w:val="1E7975BB"/>
    <w:rsid w:val="1E79CA34"/>
    <w:rsid w:val="1E7A0595"/>
    <w:rsid w:val="1E7A45FB"/>
    <w:rsid w:val="1E7A7A43"/>
    <w:rsid w:val="1E7A8BD1"/>
    <w:rsid w:val="1E7AA427"/>
    <w:rsid w:val="1E7AC54C"/>
    <w:rsid w:val="1E7B03E4"/>
    <w:rsid w:val="1E7BDCA9"/>
    <w:rsid w:val="1E7C33D4"/>
    <w:rsid w:val="1E7C425B"/>
    <w:rsid w:val="1E7C5D2B"/>
    <w:rsid w:val="1E7C6DC8"/>
    <w:rsid w:val="1E7C9DE7"/>
    <w:rsid w:val="1E7CC612"/>
    <w:rsid w:val="1E7D2190"/>
    <w:rsid w:val="1E7D3DB2"/>
    <w:rsid w:val="1E7D4DFE"/>
    <w:rsid w:val="1E7D6279"/>
    <w:rsid w:val="1E7E0111"/>
    <w:rsid w:val="1E7E4D16"/>
    <w:rsid w:val="1E7E53EF"/>
    <w:rsid w:val="1E7E74A7"/>
    <w:rsid w:val="1E7EFF4A"/>
    <w:rsid w:val="1E7F284F"/>
    <w:rsid w:val="1E7F9E37"/>
    <w:rsid w:val="1E7FA315"/>
    <w:rsid w:val="1E8003AA"/>
    <w:rsid w:val="1E807979"/>
    <w:rsid w:val="1E80C322"/>
    <w:rsid w:val="1E80D7A8"/>
    <w:rsid w:val="1E816286"/>
    <w:rsid w:val="1E817487"/>
    <w:rsid w:val="1E817511"/>
    <w:rsid w:val="1E81AD39"/>
    <w:rsid w:val="1E81BF93"/>
    <w:rsid w:val="1E81D22D"/>
    <w:rsid w:val="1E81D81B"/>
    <w:rsid w:val="1E8212E7"/>
    <w:rsid w:val="1E822534"/>
    <w:rsid w:val="1E828859"/>
    <w:rsid w:val="1E8293D5"/>
    <w:rsid w:val="1E82F250"/>
    <w:rsid w:val="1E82F7EB"/>
    <w:rsid w:val="1E8347E4"/>
    <w:rsid w:val="1E83BAB2"/>
    <w:rsid w:val="1E83F0B4"/>
    <w:rsid w:val="1E841E6F"/>
    <w:rsid w:val="1E842CA6"/>
    <w:rsid w:val="1E8433C5"/>
    <w:rsid w:val="1E844B58"/>
    <w:rsid w:val="1E847628"/>
    <w:rsid w:val="1E84A99E"/>
    <w:rsid w:val="1E84B509"/>
    <w:rsid w:val="1E8528C1"/>
    <w:rsid w:val="1E859F63"/>
    <w:rsid w:val="1E862716"/>
    <w:rsid w:val="1E868464"/>
    <w:rsid w:val="1E86C293"/>
    <w:rsid w:val="1E87107B"/>
    <w:rsid w:val="1E87323B"/>
    <w:rsid w:val="1E8758D2"/>
    <w:rsid w:val="1E879B94"/>
    <w:rsid w:val="1E87A707"/>
    <w:rsid w:val="1E8810DB"/>
    <w:rsid w:val="1E881E53"/>
    <w:rsid w:val="1E88783F"/>
    <w:rsid w:val="1E888468"/>
    <w:rsid w:val="1E888684"/>
    <w:rsid w:val="1E88A669"/>
    <w:rsid w:val="1E88E7CB"/>
    <w:rsid w:val="1E891088"/>
    <w:rsid w:val="1E891A96"/>
    <w:rsid w:val="1E8944A6"/>
    <w:rsid w:val="1E894BE9"/>
    <w:rsid w:val="1E898093"/>
    <w:rsid w:val="1E8990BE"/>
    <w:rsid w:val="1E89969C"/>
    <w:rsid w:val="1E89DC13"/>
    <w:rsid w:val="1E89E452"/>
    <w:rsid w:val="1E89F7E4"/>
    <w:rsid w:val="1E8A03E7"/>
    <w:rsid w:val="1E8A0752"/>
    <w:rsid w:val="1E8A4E06"/>
    <w:rsid w:val="1E8A86B9"/>
    <w:rsid w:val="1E8AD321"/>
    <w:rsid w:val="1E8ADCA6"/>
    <w:rsid w:val="1E8AE91E"/>
    <w:rsid w:val="1E8B36F8"/>
    <w:rsid w:val="1E8B64AD"/>
    <w:rsid w:val="1E8BBB66"/>
    <w:rsid w:val="1E8BD35D"/>
    <w:rsid w:val="1E8C87FD"/>
    <w:rsid w:val="1E8CD86E"/>
    <w:rsid w:val="1E8D1E6B"/>
    <w:rsid w:val="1E8D7661"/>
    <w:rsid w:val="1E8D8890"/>
    <w:rsid w:val="1E8DA42E"/>
    <w:rsid w:val="1E8DD71A"/>
    <w:rsid w:val="1E8E0A05"/>
    <w:rsid w:val="1E8E0BD1"/>
    <w:rsid w:val="1E8E1A6D"/>
    <w:rsid w:val="1E8E5FDC"/>
    <w:rsid w:val="1E8E8D5D"/>
    <w:rsid w:val="1E8EF104"/>
    <w:rsid w:val="1E8F2BA9"/>
    <w:rsid w:val="1E8F5244"/>
    <w:rsid w:val="1E8F761B"/>
    <w:rsid w:val="1E8FE214"/>
    <w:rsid w:val="1E903A68"/>
    <w:rsid w:val="1E907A10"/>
    <w:rsid w:val="1E90AA6F"/>
    <w:rsid w:val="1E90AFDE"/>
    <w:rsid w:val="1E91061D"/>
    <w:rsid w:val="1E910B52"/>
    <w:rsid w:val="1E915732"/>
    <w:rsid w:val="1E917377"/>
    <w:rsid w:val="1E919F74"/>
    <w:rsid w:val="1E927D3E"/>
    <w:rsid w:val="1E927EEE"/>
    <w:rsid w:val="1E92EFF0"/>
    <w:rsid w:val="1E93380C"/>
    <w:rsid w:val="1E934A02"/>
    <w:rsid w:val="1E9388CE"/>
    <w:rsid w:val="1E939F39"/>
    <w:rsid w:val="1E93B3ED"/>
    <w:rsid w:val="1E93EAEA"/>
    <w:rsid w:val="1E9406F4"/>
    <w:rsid w:val="1E947ECB"/>
    <w:rsid w:val="1E94E041"/>
    <w:rsid w:val="1E950DA2"/>
    <w:rsid w:val="1E95B832"/>
    <w:rsid w:val="1E95D2CE"/>
    <w:rsid w:val="1E9623FA"/>
    <w:rsid w:val="1E963CC9"/>
    <w:rsid w:val="1E966A4B"/>
    <w:rsid w:val="1E9676F9"/>
    <w:rsid w:val="1E969560"/>
    <w:rsid w:val="1E96A1E6"/>
    <w:rsid w:val="1E96BF80"/>
    <w:rsid w:val="1E96CEBA"/>
    <w:rsid w:val="1E96E3F4"/>
    <w:rsid w:val="1E971590"/>
    <w:rsid w:val="1E973C4C"/>
    <w:rsid w:val="1E976C36"/>
    <w:rsid w:val="1E978755"/>
    <w:rsid w:val="1E979B80"/>
    <w:rsid w:val="1E97A687"/>
    <w:rsid w:val="1E97B560"/>
    <w:rsid w:val="1E97D11D"/>
    <w:rsid w:val="1E97E7F9"/>
    <w:rsid w:val="1E97F379"/>
    <w:rsid w:val="1E980A21"/>
    <w:rsid w:val="1E981CAB"/>
    <w:rsid w:val="1E983CC1"/>
    <w:rsid w:val="1E98760C"/>
    <w:rsid w:val="1E989FD7"/>
    <w:rsid w:val="1E98AB90"/>
    <w:rsid w:val="1E98ADC6"/>
    <w:rsid w:val="1E996505"/>
    <w:rsid w:val="1E996FAC"/>
    <w:rsid w:val="1E9989A6"/>
    <w:rsid w:val="1E999612"/>
    <w:rsid w:val="1E99A941"/>
    <w:rsid w:val="1E99BF2C"/>
    <w:rsid w:val="1E99C03C"/>
    <w:rsid w:val="1E99DEBD"/>
    <w:rsid w:val="1E9A34E6"/>
    <w:rsid w:val="1E9AA688"/>
    <w:rsid w:val="1E9B6392"/>
    <w:rsid w:val="1E9BC2CB"/>
    <w:rsid w:val="1E9C4DFC"/>
    <w:rsid w:val="1E9C7A8B"/>
    <w:rsid w:val="1E9CA007"/>
    <w:rsid w:val="1E9CA047"/>
    <w:rsid w:val="1E9CAC4D"/>
    <w:rsid w:val="1E9D05E2"/>
    <w:rsid w:val="1E9D26B3"/>
    <w:rsid w:val="1E9D5F8B"/>
    <w:rsid w:val="1E9D6B5C"/>
    <w:rsid w:val="1E9D7291"/>
    <w:rsid w:val="1E9DBCA2"/>
    <w:rsid w:val="1E9DD0D4"/>
    <w:rsid w:val="1E9DF81C"/>
    <w:rsid w:val="1E9E6F81"/>
    <w:rsid w:val="1E9E7AFF"/>
    <w:rsid w:val="1E9E9F7A"/>
    <w:rsid w:val="1E9F0926"/>
    <w:rsid w:val="1E9F097A"/>
    <w:rsid w:val="1E9F948E"/>
    <w:rsid w:val="1E9FADF3"/>
    <w:rsid w:val="1E9FFB52"/>
    <w:rsid w:val="1EA03D01"/>
    <w:rsid w:val="1EA0459D"/>
    <w:rsid w:val="1EA08D07"/>
    <w:rsid w:val="1EA09A14"/>
    <w:rsid w:val="1EA0A68D"/>
    <w:rsid w:val="1EA0AF78"/>
    <w:rsid w:val="1EA12EF4"/>
    <w:rsid w:val="1EA15461"/>
    <w:rsid w:val="1EA1F31E"/>
    <w:rsid w:val="1EA1F76A"/>
    <w:rsid w:val="1EA28CB6"/>
    <w:rsid w:val="1EA2C18E"/>
    <w:rsid w:val="1EA2C52F"/>
    <w:rsid w:val="1EA3063A"/>
    <w:rsid w:val="1EA32C15"/>
    <w:rsid w:val="1EA38ED9"/>
    <w:rsid w:val="1EA3F36C"/>
    <w:rsid w:val="1EA41B08"/>
    <w:rsid w:val="1EA46954"/>
    <w:rsid w:val="1EA474A5"/>
    <w:rsid w:val="1EA47E72"/>
    <w:rsid w:val="1EA4CB50"/>
    <w:rsid w:val="1EA4D484"/>
    <w:rsid w:val="1EA59D9B"/>
    <w:rsid w:val="1EA5DEEE"/>
    <w:rsid w:val="1EA63450"/>
    <w:rsid w:val="1EA677A4"/>
    <w:rsid w:val="1EA72AB7"/>
    <w:rsid w:val="1EA75955"/>
    <w:rsid w:val="1EA79865"/>
    <w:rsid w:val="1EA7A0D4"/>
    <w:rsid w:val="1EA81CF3"/>
    <w:rsid w:val="1EA86E65"/>
    <w:rsid w:val="1EA88427"/>
    <w:rsid w:val="1EA8CDCF"/>
    <w:rsid w:val="1EA8E181"/>
    <w:rsid w:val="1EA9026C"/>
    <w:rsid w:val="1EA91CC0"/>
    <w:rsid w:val="1EA92025"/>
    <w:rsid w:val="1EA94172"/>
    <w:rsid w:val="1EA9651E"/>
    <w:rsid w:val="1EA9C55A"/>
    <w:rsid w:val="1EA9D2E2"/>
    <w:rsid w:val="1EAA3EFE"/>
    <w:rsid w:val="1EAA4582"/>
    <w:rsid w:val="1EAA49CD"/>
    <w:rsid w:val="1EAA5BF7"/>
    <w:rsid w:val="1EAA703F"/>
    <w:rsid w:val="1EAAAE50"/>
    <w:rsid w:val="1EAAD226"/>
    <w:rsid w:val="1EAAE422"/>
    <w:rsid w:val="1EAB396C"/>
    <w:rsid w:val="1EAB3D4E"/>
    <w:rsid w:val="1EABA5FF"/>
    <w:rsid w:val="1EABA663"/>
    <w:rsid w:val="1EABBF72"/>
    <w:rsid w:val="1EABCFAD"/>
    <w:rsid w:val="1EABEF59"/>
    <w:rsid w:val="1EAC272D"/>
    <w:rsid w:val="1EACAA9E"/>
    <w:rsid w:val="1EACCD3E"/>
    <w:rsid w:val="1EACD8EF"/>
    <w:rsid w:val="1EAD1011"/>
    <w:rsid w:val="1EAD3690"/>
    <w:rsid w:val="1EAD474F"/>
    <w:rsid w:val="1EADBB81"/>
    <w:rsid w:val="1EADBCBA"/>
    <w:rsid w:val="1EADC535"/>
    <w:rsid w:val="1EAE04BB"/>
    <w:rsid w:val="1EAE0FE9"/>
    <w:rsid w:val="1EAE2728"/>
    <w:rsid w:val="1EAE42A7"/>
    <w:rsid w:val="1EAE4B3E"/>
    <w:rsid w:val="1EAE845C"/>
    <w:rsid w:val="1EAE893C"/>
    <w:rsid w:val="1EAE8C25"/>
    <w:rsid w:val="1EAE9C55"/>
    <w:rsid w:val="1EAEAE31"/>
    <w:rsid w:val="1EAEB1C9"/>
    <w:rsid w:val="1EAF0341"/>
    <w:rsid w:val="1EAF2935"/>
    <w:rsid w:val="1EAF354D"/>
    <w:rsid w:val="1EAF8579"/>
    <w:rsid w:val="1EAF8B7C"/>
    <w:rsid w:val="1EAFF332"/>
    <w:rsid w:val="1EB0685D"/>
    <w:rsid w:val="1EB0701E"/>
    <w:rsid w:val="1EB0BF20"/>
    <w:rsid w:val="1EB0C24A"/>
    <w:rsid w:val="1EB0CD4D"/>
    <w:rsid w:val="1EB0F177"/>
    <w:rsid w:val="1EB149C4"/>
    <w:rsid w:val="1EB1669B"/>
    <w:rsid w:val="1EB2155D"/>
    <w:rsid w:val="1EB221DD"/>
    <w:rsid w:val="1EB2543A"/>
    <w:rsid w:val="1EB270AD"/>
    <w:rsid w:val="1EB2790E"/>
    <w:rsid w:val="1EB28E2D"/>
    <w:rsid w:val="1EB29B6F"/>
    <w:rsid w:val="1EB2B0F5"/>
    <w:rsid w:val="1EB2EA17"/>
    <w:rsid w:val="1EB30485"/>
    <w:rsid w:val="1EB3296A"/>
    <w:rsid w:val="1EB377AB"/>
    <w:rsid w:val="1EB39C4F"/>
    <w:rsid w:val="1EB3A2D5"/>
    <w:rsid w:val="1EB3A395"/>
    <w:rsid w:val="1EB3AF6E"/>
    <w:rsid w:val="1EB41861"/>
    <w:rsid w:val="1EB4D015"/>
    <w:rsid w:val="1EB4FC3B"/>
    <w:rsid w:val="1EB583F0"/>
    <w:rsid w:val="1EB592CF"/>
    <w:rsid w:val="1EB59548"/>
    <w:rsid w:val="1EB5AE42"/>
    <w:rsid w:val="1EB5CC3A"/>
    <w:rsid w:val="1EB5D532"/>
    <w:rsid w:val="1EB5EFDD"/>
    <w:rsid w:val="1EB672D8"/>
    <w:rsid w:val="1EB6B2A4"/>
    <w:rsid w:val="1EB6E976"/>
    <w:rsid w:val="1EB73C1B"/>
    <w:rsid w:val="1EB74C67"/>
    <w:rsid w:val="1EB76989"/>
    <w:rsid w:val="1EB76B4B"/>
    <w:rsid w:val="1EB795F9"/>
    <w:rsid w:val="1EB797DB"/>
    <w:rsid w:val="1EB7A4A7"/>
    <w:rsid w:val="1EB7D5FC"/>
    <w:rsid w:val="1EB80FBD"/>
    <w:rsid w:val="1EB845DA"/>
    <w:rsid w:val="1EB8A8F2"/>
    <w:rsid w:val="1EB8F6B8"/>
    <w:rsid w:val="1EB951BB"/>
    <w:rsid w:val="1EB95AB7"/>
    <w:rsid w:val="1EB95AF8"/>
    <w:rsid w:val="1EB98AA9"/>
    <w:rsid w:val="1EB98DFB"/>
    <w:rsid w:val="1EB9B0C8"/>
    <w:rsid w:val="1EBA3893"/>
    <w:rsid w:val="1EBA45CA"/>
    <w:rsid w:val="1EBA4C16"/>
    <w:rsid w:val="1EBA5652"/>
    <w:rsid w:val="1EBA7CF6"/>
    <w:rsid w:val="1EBA9729"/>
    <w:rsid w:val="1EBAC99F"/>
    <w:rsid w:val="1EBACB3D"/>
    <w:rsid w:val="1EBACF6C"/>
    <w:rsid w:val="1EBAE163"/>
    <w:rsid w:val="1EBAFAE3"/>
    <w:rsid w:val="1EBB6063"/>
    <w:rsid w:val="1EBB6674"/>
    <w:rsid w:val="1EBB75E5"/>
    <w:rsid w:val="1EBB76DF"/>
    <w:rsid w:val="1EBBBC47"/>
    <w:rsid w:val="1EBBC720"/>
    <w:rsid w:val="1EBBE67B"/>
    <w:rsid w:val="1EBBEDD8"/>
    <w:rsid w:val="1EBC4685"/>
    <w:rsid w:val="1EBC51C9"/>
    <w:rsid w:val="1EBC5485"/>
    <w:rsid w:val="1EBC9857"/>
    <w:rsid w:val="1EBCCE04"/>
    <w:rsid w:val="1EBD0CE4"/>
    <w:rsid w:val="1EBD1F32"/>
    <w:rsid w:val="1EBD1F6E"/>
    <w:rsid w:val="1EBD27F6"/>
    <w:rsid w:val="1EBD2BB7"/>
    <w:rsid w:val="1EBD63CD"/>
    <w:rsid w:val="1EBD9BB9"/>
    <w:rsid w:val="1EBDDA7D"/>
    <w:rsid w:val="1EBDF10A"/>
    <w:rsid w:val="1EBE3030"/>
    <w:rsid w:val="1EBE48F5"/>
    <w:rsid w:val="1EBE7BC4"/>
    <w:rsid w:val="1EBEBFA4"/>
    <w:rsid w:val="1EBF0E36"/>
    <w:rsid w:val="1EBF71FF"/>
    <w:rsid w:val="1EBF7BF2"/>
    <w:rsid w:val="1EBFA226"/>
    <w:rsid w:val="1EBFABD0"/>
    <w:rsid w:val="1EBFC4BB"/>
    <w:rsid w:val="1EBFE9C7"/>
    <w:rsid w:val="1EBFF68E"/>
    <w:rsid w:val="1EC01A78"/>
    <w:rsid w:val="1EC03983"/>
    <w:rsid w:val="1EC03A7A"/>
    <w:rsid w:val="1EC15598"/>
    <w:rsid w:val="1EC17A04"/>
    <w:rsid w:val="1EC17A05"/>
    <w:rsid w:val="1EC1B723"/>
    <w:rsid w:val="1EC1C85F"/>
    <w:rsid w:val="1EC200DF"/>
    <w:rsid w:val="1EC215C2"/>
    <w:rsid w:val="1EC2362B"/>
    <w:rsid w:val="1EC261ED"/>
    <w:rsid w:val="1EC27293"/>
    <w:rsid w:val="1EC28F59"/>
    <w:rsid w:val="1EC2BF15"/>
    <w:rsid w:val="1EC2D324"/>
    <w:rsid w:val="1EC305EC"/>
    <w:rsid w:val="1EC31254"/>
    <w:rsid w:val="1EC3740D"/>
    <w:rsid w:val="1EC3BA17"/>
    <w:rsid w:val="1EC3C18A"/>
    <w:rsid w:val="1EC3C8B4"/>
    <w:rsid w:val="1EC4200A"/>
    <w:rsid w:val="1EC42ACF"/>
    <w:rsid w:val="1EC484D3"/>
    <w:rsid w:val="1EC490E1"/>
    <w:rsid w:val="1EC4C24C"/>
    <w:rsid w:val="1EC4E5A0"/>
    <w:rsid w:val="1EC51C28"/>
    <w:rsid w:val="1EC51D31"/>
    <w:rsid w:val="1EC5319D"/>
    <w:rsid w:val="1EC59C4F"/>
    <w:rsid w:val="1EC5BEBC"/>
    <w:rsid w:val="1EC5F445"/>
    <w:rsid w:val="1EC66838"/>
    <w:rsid w:val="1EC66F4F"/>
    <w:rsid w:val="1EC6F327"/>
    <w:rsid w:val="1EC7094D"/>
    <w:rsid w:val="1EC71BEE"/>
    <w:rsid w:val="1EC72542"/>
    <w:rsid w:val="1EC7733E"/>
    <w:rsid w:val="1EC7B9C1"/>
    <w:rsid w:val="1EC7CE94"/>
    <w:rsid w:val="1EC7F3FF"/>
    <w:rsid w:val="1EC8682C"/>
    <w:rsid w:val="1EC8A11F"/>
    <w:rsid w:val="1EC8A97A"/>
    <w:rsid w:val="1EC8E1AF"/>
    <w:rsid w:val="1EC997F5"/>
    <w:rsid w:val="1EC9C0A7"/>
    <w:rsid w:val="1ECA1AA4"/>
    <w:rsid w:val="1ECA332E"/>
    <w:rsid w:val="1ECA4262"/>
    <w:rsid w:val="1ECA6039"/>
    <w:rsid w:val="1ECA7705"/>
    <w:rsid w:val="1ECA99F8"/>
    <w:rsid w:val="1ECA9E38"/>
    <w:rsid w:val="1ECB58E5"/>
    <w:rsid w:val="1ECBA4E3"/>
    <w:rsid w:val="1ECBB145"/>
    <w:rsid w:val="1ECC0602"/>
    <w:rsid w:val="1ECC339E"/>
    <w:rsid w:val="1ECC3C38"/>
    <w:rsid w:val="1ECCF983"/>
    <w:rsid w:val="1ECD4DE2"/>
    <w:rsid w:val="1ECDD6F0"/>
    <w:rsid w:val="1ECDDF72"/>
    <w:rsid w:val="1ECDF359"/>
    <w:rsid w:val="1ECE16DC"/>
    <w:rsid w:val="1ECE24F1"/>
    <w:rsid w:val="1ECE4F98"/>
    <w:rsid w:val="1ECE606F"/>
    <w:rsid w:val="1ECE77B4"/>
    <w:rsid w:val="1ECECD69"/>
    <w:rsid w:val="1ED0216E"/>
    <w:rsid w:val="1ED03FDB"/>
    <w:rsid w:val="1ED12D8D"/>
    <w:rsid w:val="1ED17880"/>
    <w:rsid w:val="1ED1994A"/>
    <w:rsid w:val="1ED1BCCA"/>
    <w:rsid w:val="1ED22A31"/>
    <w:rsid w:val="1ED26D9B"/>
    <w:rsid w:val="1ED27C1A"/>
    <w:rsid w:val="1ED292A5"/>
    <w:rsid w:val="1ED2D2A9"/>
    <w:rsid w:val="1ED2D83D"/>
    <w:rsid w:val="1ED32786"/>
    <w:rsid w:val="1ED3453C"/>
    <w:rsid w:val="1ED3D4A3"/>
    <w:rsid w:val="1ED429AE"/>
    <w:rsid w:val="1ED46A88"/>
    <w:rsid w:val="1ED4AC5F"/>
    <w:rsid w:val="1ED4E7C7"/>
    <w:rsid w:val="1ED4F7F1"/>
    <w:rsid w:val="1ED63E1E"/>
    <w:rsid w:val="1ED63E55"/>
    <w:rsid w:val="1ED673A6"/>
    <w:rsid w:val="1ED73E40"/>
    <w:rsid w:val="1ED74FED"/>
    <w:rsid w:val="1ED75056"/>
    <w:rsid w:val="1ED7BF66"/>
    <w:rsid w:val="1ED7C0C2"/>
    <w:rsid w:val="1ED85593"/>
    <w:rsid w:val="1ED8882A"/>
    <w:rsid w:val="1ED928BB"/>
    <w:rsid w:val="1ED92C29"/>
    <w:rsid w:val="1ED96F68"/>
    <w:rsid w:val="1ED99959"/>
    <w:rsid w:val="1ED9A3B1"/>
    <w:rsid w:val="1ED9C577"/>
    <w:rsid w:val="1EDA0FBD"/>
    <w:rsid w:val="1EDA13C8"/>
    <w:rsid w:val="1EDB5C1C"/>
    <w:rsid w:val="1EDB7E33"/>
    <w:rsid w:val="1EDB9154"/>
    <w:rsid w:val="1EDBD4F4"/>
    <w:rsid w:val="1EDBEA1E"/>
    <w:rsid w:val="1EDC3596"/>
    <w:rsid w:val="1EDC37E5"/>
    <w:rsid w:val="1EDC4860"/>
    <w:rsid w:val="1EDC9B2A"/>
    <w:rsid w:val="1EDC9C15"/>
    <w:rsid w:val="1EDC9F23"/>
    <w:rsid w:val="1EDCA10A"/>
    <w:rsid w:val="1EDCD296"/>
    <w:rsid w:val="1EDD8257"/>
    <w:rsid w:val="1EDDBE76"/>
    <w:rsid w:val="1EDDC5FB"/>
    <w:rsid w:val="1EDDD2DC"/>
    <w:rsid w:val="1EDDFDFD"/>
    <w:rsid w:val="1EDE3F77"/>
    <w:rsid w:val="1EDE519D"/>
    <w:rsid w:val="1EDEDF3F"/>
    <w:rsid w:val="1EDF23AC"/>
    <w:rsid w:val="1EDF4FDB"/>
    <w:rsid w:val="1EDFA0E2"/>
    <w:rsid w:val="1EDFA6F1"/>
    <w:rsid w:val="1EE02A60"/>
    <w:rsid w:val="1EE0787A"/>
    <w:rsid w:val="1EE0A736"/>
    <w:rsid w:val="1EE0D6FF"/>
    <w:rsid w:val="1EE107B8"/>
    <w:rsid w:val="1EE10AFB"/>
    <w:rsid w:val="1EE11E30"/>
    <w:rsid w:val="1EE12082"/>
    <w:rsid w:val="1EE1ADA8"/>
    <w:rsid w:val="1EE1D26C"/>
    <w:rsid w:val="1EE20CA9"/>
    <w:rsid w:val="1EE25F9E"/>
    <w:rsid w:val="1EE271E9"/>
    <w:rsid w:val="1EE2AA84"/>
    <w:rsid w:val="1EE30F8A"/>
    <w:rsid w:val="1EE31EAF"/>
    <w:rsid w:val="1EE34714"/>
    <w:rsid w:val="1EE38A4D"/>
    <w:rsid w:val="1EE41DB7"/>
    <w:rsid w:val="1EE42C71"/>
    <w:rsid w:val="1EE4BBDF"/>
    <w:rsid w:val="1EE4D002"/>
    <w:rsid w:val="1EE4E9A9"/>
    <w:rsid w:val="1EE4F628"/>
    <w:rsid w:val="1EE5056D"/>
    <w:rsid w:val="1EE51FC3"/>
    <w:rsid w:val="1EE5808F"/>
    <w:rsid w:val="1EE5C907"/>
    <w:rsid w:val="1EE5CD5E"/>
    <w:rsid w:val="1EE5E231"/>
    <w:rsid w:val="1EE5F186"/>
    <w:rsid w:val="1EE615E4"/>
    <w:rsid w:val="1EE6B95A"/>
    <w:rsid w:val="1EE6F1A6"/>
    <w:rsid w:val="1EE701CB"/>
    <w:rsid w:val="1EE736CA"/>
    <w:rsid w:val="1EE7656F"/>
    <w:rsid w:val="1EE797B1"/>
    <w:rsid w:val="1EE80966"/>
    <w:rsid w:val="1EE81115"/>
    <w:rsid w:val="1EE825C7"/>
    <w:rsid w:val="1EE8559B"/>
    <w:rsid w:val="1EE8BF83"/>
    <w:rsid w:val="1EE8DBF9"/>
    <w:rsid w:val="1EE90984"/>
    <w:rsid w:val="1EE9B0C5"/>
    <w:rsid w:val="1EE9FAC0"/>
    <w:rsid w:val="1EEA2D1A"/>
    <w:rsid w:val="1EEA2E23"/>
    <w:rsid w:val="1EEA39F6"/>
    <w:rsid w:val="1EEA5F36"/>
    <w:rsid w:val="1EEA6FC3"/>
    <w:rsid w:val="1EEAE6D0"/>
    <w:rsid w:val="1EEAF57A"/>
    <w:rsid w:val="1EEB7557"/>
    <w:rsid w:val="1EEB83D3"/>
    <w:rsid w:val="1EEB9CE1"/>
    <w:rsid w:val="1EEBA124"/>
    <w:rsid w:val="1EEBD168"/>
    <w:rsid w:val="1EEC2E94"/>
    <w:rsid w:val="1EECA0E3"/>
    <w:rsid w:val="1EECCF0D"/>
    <w:rsid w:val="1EECF4B2"/>
    <w:rsid w:val="1EECF8AF"/>
    <w:rsid w:val="1EED2CAB"/>
    <w:rsid w:val="1EED4E61"/>
    <w:rsid w:val="1EED9F26"/>
    <w:rsid w:val="1EEDB0CC"/>
    <w:rsid w:val="1EEDB28E"/>
    <w:rsid w:val="1EEDEC46"/>
    <w:rsid w:val="1EEE0AE7"/>
    <w:rsid w:val="1EEE5688"/>
    <w:rsid w:val="1EEE61A4"/>
    <w:rsid w:val="1EEE807E"/>
    <w:rsid w:val="1EEE8F5A"/>
    <w:rsid w:val="1EEE9F0D"/>
    <w:rsid w:val="1EEEA8C7"/>
    <w:rsid w:val="1EEEEBD9"/>
    <w:rsid w:val="1EEF758F"/>
    <w:rsid w:val="1EEF80AA"/>
    <w:rsid w:val="1EEFBB74"/>
    <w:rsid w:val="1EEFCE3B"/>
    <w:rsid w:val="1EEFD805"/>
    <w:rsid w:val="1EF0083E"/>
    <w:rsid w:val="1EF017C6"/>
    <w:rsid w:val="1EF04D66"/>
    <w:rsid w:val="1EF07EA1"/>
    <w:rsid w:val="1EF09418"/>
    <w:rsid w:val="1EF0CEC3"/>
    <w:rsid w:val="1EF19988"/>
    <w:rsid w:val="1EF201CD"/>
    <w:rsid w:val="1EF24220"/>
    <w:rsid w:val="1EF29E74"/>
    <w:rsid w:val="1EF2D155"/>
    <w:rsid w:val="1EF31019"/>
    <w:rsid w:val="1EF379DE"/>
    <w:rsid w:val="1EF38A93"/>
    <w:rsid w:val="1EF38AF4"/>
    <w:rsid w:val="1EF3F17C"/>
    <w:rsid w:val="1EF3F52E"/>
    <w:rsid w:val="1EF3F98E"/>
    <w:rsid w:val="1EF4616D"/>
    <w:rsid w:val="1EF46594"/>
    <w:rsid w:val="1EF4736C"/>
    <w:rsid w:val="1EF48526"/>
    <w:rsid w:val="1EF4990D"/>
    <w:rsid w:val="1EF4C0E6"/>
    <w:rsid w:val="1EF5874B"/>
    <w:rsid w:val="1EF58988"/>
    <w:rsid w:val="1EF5945A"/>
    <w:rsid w:val="1EF5CAC0"/>
    <w:rsid w:val="1EF5FA57"/>
    <w:rsid w:val="1EF63D7E"/>
    <w:rsid w:val="1EF6F4EA"/>
    <w:rsid w:val="1EF72736"/>
    <w:rsid w:val="1EF7479A"/>
    <w:rsid w:val="1EF74BB3"/>
    <w:rsid w:val="1EF772E7"/>
    <w:rsid w:val="1EF78BA5"/>
    <w:rsid w:val="1EF7B25F"/>
    <w:rsid w:val="1EF7B621"/>
    <w:rsid w:val="1EF80E20"/>
    <w:rsid w:val="1EF85C87"/>
    <w:rsid w:val="1EF86109"/>
    <w:rsid w:val="1EF87B2A"/>
    <w:rsid w:val="1EF887DC"/>
    <w:rsid w:val="1EF8FED8"/>
    <w:rsid w:val="1EF90F84"/>
    <w:rsid w:val="1EF93D01"/>
    <w:rsid w:val="1EF94424"/>
    <w:rsid w:val="1EF98769"/>
    <w:rsid w:val="1EF9B9DE"/>
    <w:rsid w:val="1EFA3EB2"/>
    <w:rsid w:val="1EFA6F11"/>
    <w:rsid w:val="1EFA940E"/>
    <w:rsid w:val="1EFAA262"/>
    <w:rsid w:val="1EFAFE2D"/>
    <w:rsid w:val="1EFB1A80"/>
    <w:rsid w:val="1EFB61BC"/>
    <w:rsid w:val="1EFB8B48"/>
    <w:rsid w:val="1EFB8B8D"/>
    <w:rsid w:val="1EFBFDBC"/>
    <w:rsid w:val="1EFC27AA"/>
    <w:rsid w:val="1EFC29B3"/>
    <w:rsid w:val="1EFC2F7C"/>
    <w:rsid w:val="1EFC5B2F"/>
    <w:rsid w:val="1EFC69D3"/>
    <w:rsid w:val="1EFC8F0B"/>
    <w:rsid w:val="1EFCEF8E"/>
    <w:rsid w:val="1EFD121F"/>
    <w:rsid w:val="1EFD39B3"/>
    <w:rsid w:val="1EFD5C5D"/>
    <w:rsid w:val="1EFD5DC3"/>
    <w:rsid w:val="1EFD5DEE"/>
    <w:rsid w:val="1EFDAA70"/>
    <w:rsid w:val="1EFDCB04"/>
    <w:rsid w:val="1EFDF7B4"/>
    <w:rsid w:val="1EFE282C"/>
    <w:rsid w:val="1EFE400B"/>
    <w:rsid w:val="1EFE45D8"/>
    <w:rsid w:val="1EFE7B3D"/>
    <w:rsid w:val="1EFE91F2"/>
    <w:rsid w:val="1EFEAD39"/>
    <w:rsid w:val="1EFEC717"/>
    <w:rsid w:val="1EFECFA7"/>
    <w:rsid w:val="1EFEE17E"/>
    <w:rsid w:val="1EFEE785"/>
    <w:rsid w:val="1EFF1362"/>
    <w:rsid w:val="1EFF9DA7"/>
    <w:rsid w:val="1EFFB7A5"/>
    <w:rsid w:val="1EFFDE94"/>
    <w:rsid w:val="1F001F8E"/>
    <w:rsid w:val="1F0055CB"/>
    <w:rsid w:val="1F005661"/>
    <w:rsid w:val="1F0073A1"/>
    <w:rsid w:val="1F009307"/>
    <w:rsid w:val="1F00A00D"/>
    <w:rsid w:val="1F00A2E2"/>
    <w:rsid w:val="1F00D336"/>
    <w:rsid w:val="1F00D76C"/>
    <w:rsid w:val="1F00F38E"/>
    <w:rsid w:val="1F010446"/>
    <w:rsid w:val="1F011C88"/>
    <w:rsid w:val="1F013B73"/>
    <w:rsid w:val="1F016736"/>
    <w:rsid w:val="1F017419"/>
    <w:rsid w:val="1F01CC4B"/>
    <w:rsid w:val="1F01CCEF"/>
    <w:rsid w:val="1F01E41E"/>
    <w:rsid w:val="1F01F056"/>
    <w:rsid w:val="1F021D0F"/>
    <w:rsid w:val="1F0274EB"/>
    <w:rsid w:val="1F0291B4"/>
    <w:rsid w:val="1F02948C"/>
    <w:rsid w:val="1F02F34A"/>
    <w:rsid w:val="1F03190E"/>
    <w:rsid w:val="1F035BBE"/>
    <w:rsid w:val="1F0366E8"/>
    <w:rsid w:val="1F036EB1"/>
    <w:rsid w:val="1F03BF0E"/>
    <w:rsid w:val="1F03C716"/>
    <w:rsid w:val="1F03EFEC"/>
    <w:rsid w:val="1F049E64"/>
    <w:rsid w:val="1F05E8AB"/>
    <w:rsid w:val="1F060DE1"/>
    <w:rsid w:val="1F066643"/>
    <w:rsid w:val="1F066C49"/>
    <w:rsid w:val="1F0671CB"/>
    <w:rsid w:val="1F068215"/>
    <w:rsid w:val="1F068665"/>
    <w:rsid w:val="1F06A6E7"/>
    <w:rsid w:val="1F06C789"/>
    <w:rsid w:val="1F0717CC"/>
    <w:rsid w:val="1F07401B"/>
    <w:rsid w:val="1F074CDD"/>
    <w:rsid w:val="1F077374"/>
    <w:rsid w:val="1F086683"/>
    <w:rsid w:val="1F08BFDF"/>
    <w:rsid w:val="1F08F5F1"/>
    <w:rsid w:val="1F0905CD"/>
    <w:rsid w:val="1F0916F1"/>
    <w:rsid w:val="1F09C5E7"/>
    <w:rsid w:val="1F09D9C7"/>
    <w:rsid w:val="1F09FBD5"/>
    <w:rsid w:val="1F0A5344"/>
    <w:rsid w:val="1F0A917C"/>
    <w:rsid w:val="1F0AC0F1"/>
    <w:rsid w:val="1F0B0B5E"/>
    <w:rsid w:val="1F0B12C3"/>
    <w:rsid w:val="1F0BCC46"/>
    <w:rsid w:val="1F0C3446"/>
    <w:rsid w:val="1F0C4F39"/>
    <w:rsid w:val="1F0C6F0E"/>
    <w:rsid w:val="1F0CF5A7"/>
    <w:rsid w:val="1F0DDF4F"/>
    <w:rsid w:val="1F0E1EEE"/>
    <w:rsid w:val="1F0E5006"/>
    <w:rsid w:val="1F0E548F"/>
    <w:rsid w:val="1F0E85E5"/>
    <w:rsid w:val="1F0EBAF9"/>
    <w:rsid w:val="1F0EC6A7"/>
    <w:rsid w:val="1F0ECA46"/>
    <w:rsid w:val="1F0F0AAD"/>
    <w:rsid w:val="1F0F739F"/>
    <w:rsid w:val="1F0F75F0"/>
    <w:rsid w:val="1F0FB621"/>
    <w:rsid w:val="1F0FBCBF"/>
    <w:rsid w:val="1F0FF63E"/>
    <w:rsid w:val="1F100105"/>
    <w:rsid w:val="1F1003AD"/>
    <w:rsid w:val="1F101337"/>
    <w:rsid w:val="1F101EFA"/>
    <w:rsid w:val="1F1051CE"/>
    <w:rsid w:val="1F1068C4"/>
    <w:rsid w:val="1F106C95"/>
    <w:rsid w:val="1F108B6A"/>
    <w:rsid w:val="1F10C823"/>
    <w:rsid w:val="1F10CCFB"/>
    <w:rsid w:val="1F10CF4B"/>
    <w:rsid w:val="1F10F3F4"/>
    <w:rsid w:val="1F11B48E"/>
    <w:rsid w:val="1F11C813"/>
    <w:rsid w:val="1F11D56D"/>
    <w:rsid w:val="1F11D655"/>
    <w:rsid w:val="1F12012E"/>
    <w:rsid w:val="1F121C6D"/>
    <w:rsid w:val="1F123A1E"/>
    <w:rsid w:val="1F129568"/>
    <w:rsid w:val="1F129822"/>
    <w:rsid w:val="1F1344B5"/>
    <w:rsid w:val="1F137E61"/>
    <w:rsid w:val="1F138780"/>
    <w:rsid w:val="1F1392C0"/>
    <w:rsid w:val="1F14024B"/>
    <w:rsid w:val="1F142616"/>
    <w:rsid w:val="1F1463DD"/>
    <w:rsid w:val="1F146619"/>
    <w:rsid w:val="1F1491FA"/>
    <w:rsid w:val="1F14A640"/>
    <w:rsid w:val="1F14ADEE"/>
    <w:rsid w:val="1F14B351"/>
    <w:rsid w:val="1F14BE8E"/>
    <w:rsid w:val="1F15188D"/>
    <w:rsid w:val="1F15253D"/>
    <w:rsid w:val="1F1567B2"/>
    <w:rsid w:val="1F157B9A"/>
    <w:rsid w:val="1F15CEB1"/>
    <w:rsid w:val="1F163A4C"/>
    <w:rsid w:val="1F164A41"/>
    <w:rsid w:val="1F16742F"/>
    <w:rsid w:val="1F168005"/>
    <w:rsid w:val="1F16D120"/>
    <w:rsid w:val="1F16DEA3"/>
    <w:rsid w:val="1F171799"/>
    <w:rsid w:val="1F1747B2"/>
    <w:rsid w:val="1F18ACEB"/>
    <w:rsid w:val="1F18F1D3"/>
    <w:rsid w:val="1F19B3AC"/>
    <w:rsid w:val="1F19D053"/>
    <w:rsid w:val="1F19E4AE"/>
    <w:rsid w:val="1F19F9C4"/>
    <w:rsid w:val="1F1A00A8"/>
    <w:rsid w:val="1F1A2F41"/>
    <w:rsid w:val="1F1AADA9"/>
    <w:rsid w:val="1F1AB0D1"/>
    <w:rsid w:val="1F1AB809"/>
    <w:rsid w:val="1F1AD208"/>
    <w:rsid w:val="1F1B6537"/>
    <w:rsid w:val="1F1BB408"/>
    <w:rsid w:val="1F1BCAF6"/>
    <w:rsid w:val="1F1C300D"/>
    <w:rsid w:val="1F1C30F7"/>
    <w:rsid w:val="1F1C933F"/>
    <w:rsid w:val="1F1C9F36"/>
    <w:rsid w:val="1F1CE5BF"/>
    <w:rsid w:val="1F1CE691"/>
    <w:rsid w:val="1F1D31DB"/>
    <w:rsid w:val="1F1D730C"/>
    <w:rsid w:val="1F1D83A6"/>
    <w:rsid w:val="1F1ED792"/>
    <w:rsid w:val="1F1F1E3C"/>
    <w:rsid w:val="1F1F47F6"/>
    <w:rsid w:val="1F1F7332"/>
    <w:rsid w:val="1F1FBD3D"/>
    <w:rsid w:val="1F1FCAEA"/>
    <w:rsid w:val="1F2006D7"/>
    <w:rsid w:val="1F20389E"/>
    <w:rsid w:val="1F2055C1"/>
    <w:rsid w:val="1F213555"/>
    <w:rsid w:val="1F21B016"/>
    <w:rsid w:val="1F21F4A7"/>
    <w:rsid w:val="1F2224A5"/>
    <w:rsid w:val="1F223253"/>
    <w:rsid w:val="1F22AD0F"/>
    <w:rsid w:val="1F22D107"/>
    <w:rsid w:val="1F232807"/>
    <w:rsid w:val="1F234157"/>
    <w:rsid w:val="1F234E54"/>
    <w:rsid w:val="1F238A68"/>
    <w:rsid w:val="1F239667"/>
    <w:rsid w:val="1F23A95D"/>
    <w:rsid w:val="1F23D95B"/>
    <w:rsid w:val="1F240A54"/>
    <w:rsid w:val="1F24341E"/>
    <w:rsid w:val="1F244729"/>
    <w:rsid w:val="1F246E76"/>
    <w:rsid w:val="1F24FA4E"/>
    <w:rsid w:val="1F25119D"/>
    <w:rsid w:val="1F2522B0"/>
    <w:rsid w:val="1F254B1A"/>
    <w:rsid w:val="1F25555F"/>
    <w:rsid w:val="1F255E7D"/>
    <w:rsid w:val="1F256662"/>
    <w:rsid w:val="1F25BE93"/>
    <w:rsid w:val="1F263C12"/>
    <w:rsid w:val="1F265662"/>
    <w:rsid w:val="1F2677C8"/>
    <w:rsid w:val="1F26A224"/>
    <w:rsid w:val="1F26AAC9"/>
    <w:rsid w:val="1F26F535"/>
    <w:rsid w:val="1F278D65"/>
    <w:rsid w:val="1F27A7AE"/>
    <w:rsid w:val="1F27B75C"/>
    <w:rsid w:val="1F27F3B4"/>
    <w:rsid w:val="1F27F76A"/>
    <w:rsid w:val="1F280184"/>
    <w:rsid w:val="1F285D02"/>
    <w:rsid w:val="1F28A098"/>
    <w:rsid w:val="1F28B238"/>
    <w:rsid w:val="1F28BB51"/>
    <w:rsid w:val="1F28C519"/>
    <w:rsid w:val="1F2901B9"/>
    <w:rsid w:val="1F2915CE"/>
    <w:rsid w:val="1F294532"/>
    <w:rsid w:val="1F29A8E1"/>
    <w:rsid w:val="1F29D74A"/>
    <w:rsid w:val="1F29E175"/>
    <w:rsid w:val="1F29F106"/>
    <w:rsid w:val="1F29FB7A"/>
    <w:rsid w:val="1F2A157C"/>
    <w:rsid w:val="1F2A15BF"/>
    <w:rsid w:val="1F2A5515"/>
    <w:rsid w:val="1F2A7998"/>
    <w:rsid w:val="1F2AA4FA"/>
    <w:rsid w:val="1F2AAE2A"/>
    <w:rsid w:val="1F2AB544"/>
    <w:rsid w:val="1F2B765D"/>
    <w:rsid w:val="1F2B7841"/>
    <w:rsid w:val="1F2C5DB4"/>
    <w:rsid w:val="1F2C7F1D"/>
    <w:rsid w:val="1F2CB497"/>
    <w:rsid w:val="1F2CB72D"/>
    <w:rsid w:val="1F2CEF07"/>
    <w:rsid w:val="1F2D8B28"/>
    <w:rsid w:val="1F2DA8A2"/>
    <w:rsid w:val="1F2DB020"/>
    <w:rsid w:val="1F2DEAB6"/>
    <w:rsid w:val="1F2E22A4"/>
    <w:rsid w:val="1F2E6B7B"/>
    <w:rsid w:val="1F2EA414"/>
    <w:rsid w:val="1F2EA49C"/>
    <w:rsid w:val="1F2F14DB"/>
    <w:rsid w:val="1F2F23BB"/>
    <w:rsid w:val="1F2F3CBB"/>
    <w:rsid w:val="1F2F92B5"/>
    <w:rsid w:val="1F2FB740"/>
    <w:rsid w:val="1F2FB9A3"/>
    <w:rsid w:val="1F2FCB2F"/>
    <w:rsid w:val="1F2FDED7"/>
    <w:rsid w:val="1F300AAE"/>
    <w:rsid w:val="1F300DF8"/>
    <w:rsid w:val="1F301D5E"/>
    <w:rsid w:val="1F30431C"/>
    <w:rsid w:val="1F305F0B"/>
    <w:rsid w:val="1F30AC7B"/>
    <w:rsid w:val="1F30F66A"/>
    <w:rsid w:val="1F310592"/>
    <w:rsid w:val="1F310FA9"/>
    <w:rsid w:val="1F31BC94"/>
    <w:rsid w:val="1F31BCC3"/>
    <w:rsid w:val="1F3216D4"/>
    <w:rsid w:val="1F322CE4"/>
    <w:rsid w:val="1F324C10"/>
    <w:rsid w:val="1F3299CC"/>
    <w:rsid w:val="1F32A741"/>
    <w:rsid w:val="1F32C284"/>
    <w:rsid w:val="1F32C749"/>
    <w:rsid w:val="1F3322F0"/>
    <w:rsid w:val="1F33411C"/>
    <w:rsid w:val="1F3343B8"/>
    <w:rsid w:val="1F337D54"/>
    <w:rsid w:val="1F338947"/>
    <w:rsid w:val="1F33AABF"/>
    <w:rsid w:val="1F34A4DA"/>
    <w:rsid w:val="1F34BB61"/>
    <w:rsid w:val="1F35B75C"/>
    <w:rsid w:val="1F35DE0A"/>
    <w:rsid w:val="1F35E730"/>
    <w:rsid w:val="1F35FF84"/>
    <w:rsid w:val="1F369B08"/>
    <w:rsid w:val="1F36EBFE"/>
    <w:rsid w:val="1F37394C"/>
    <w:rsid w:val="1F37A469"/>
    <w:rsid w:val="1F382178"/>
    <w:rsid w:val="1F388E8D"/>
    <w:rsid w:val="1F38B1B7"/>
    <w:rsid w:val="1F38D505"/>
    <w:rsid w:val="1F392D5B"/>
    <w:rsid w:val="1F39DF89"/>
    <w:rsid w:val="1F3A154D"/>
    <w:rsid w:val="1F3A210A"/>
    <w:rsid w:val="1F3A6379"/>
    <w:rsid w:val="1F3AB897"/>
    <w:rsid w:val="1F3AD7FD"/>
    <w:rsid w:val="1F3B0B20"/>
    <w:rsid w:val="1F3B0DDB"/>
    <w:rsid w:val="1F3C3D72"/>
    <w:rsid w:val="1F3CA0E5"/>
    <w:rsid w:val="1F3CBDA2"/>
    <w:rsid w:val="1F3CE821"/>
    <w:rsid w:val="1F3D603D"/>
    <w:rsid w:val="1F3D8E31"/>
    <w:rsid w:val="1F3DA4BD"/>
    <w:rsid w:val="1F3DC8C1"/>
    <w:rsid w:val="1F3E383C"/>
    <w:rsid w:val="1F3E64F3"/>
    <w:rsid w:val="1F3E9B98"/>
    <w:rsid w:val="1F3F3249"/>
    <w:rsid w:val="1F3F6316"/>
    <w:rsid w:val="1F3F65EF"/>
    <w:rsid w:val="1F40E4B9"/>
    <w:rsid w:val="1F4139B2"/>
    <w:rsid w:val="1F4155F5"/>
    <w:rsid w:val="1F41A624"/>
    <w:rsid w:val="1F41E27A"/>
    <w:rsid w:val="1F420624"/>
    <w:rsid w:val="1F422128"/>
    <w:rsid w:val="1F425D4B"/>
    <w:rsid w:val="1F427114"/>
    <w:rsid w:val="1F4298F5"/>
    <w:rsid w:val="1F42EA57"/>
    <w:rsid w:val="1F431EA6"/>
    <w:rsid w:val="1F4326FE"/>
    <w:rsid w:val="1F43A99D"/>
    <w:rsid w:val="1F43C07D"/>
    <w:rsid w:val="1F43F8E6"/>
    <w:rsid w:val="1F44059E"/>
    <w:rsid w:val="1F44308D"/>
    <w:rsid w:val="1F44387A"/>
    <w:rsid w:val="1F44BD60"/>
    <w:rsid w:val="1F44C78A"/>
    <w:rsid w:val="1F44C962"/>
    <w:rsid w:val="1F44E299"/>
    <w:rsid w:val="1F4556B2"/>
    <w:rsid w:val="1F455F08"/>
    <w:rsid w:val="1F456F26"/>
    <w:rsid w:val="1F45D231"/>
    <w:rsid w:val="1F45F60B"/>
    <w:rsid w:val="1F462C59"/>
    <w:rsid w:val="1F46398D"/>
    <w:rsid w:val="1F465739"/>
    <w:rsid w:val="1F467C52"/>
    <w:rsid w:val="1F46A5A3"/>
    <w:rsid w:val="1F46A7F8"/>
    <w:rsid w:val="1F46BE7F"/>
    <w:rsid w:val="1F46C344"/>
    <w:rsid w:val="1F4806EE"/>
    <w:rsid w:val="1F487A8A"/>
    <w:rsid w:val="1F487CBF"/>
    <w:rsid w:val="1F489CF9"/>
    <w:rsid w:val="1F4906AB"/>
    <w:rsid w:val="1F49161F"/>
    <w:rsid w:val="1F49407F"/>
    <w:rsid w:val="1F495190"/>
    <w:rsid w:val="1F497D67"/>
    <w:rsid w:val="1F49A7F1"/>
    <w:rsid w:val="1F49C949"/>
    <w:rsid w:val="1F49D0DD"/>
    <w:rsid w:val="1F4A4E96"/>
    <w:rsid w:val="1F4A55E6"/>
    <w:rsid w:val="1F4A860B"/>
    <w:rsid w:val="1F4BCEEF"/>
    <w:rsid w:val="1F4BD25C"/>
    <w:rsid w:val="1F4C0B91"/>
    <w:rsid w:val="1F4C4BBF"/>
    <w:rsid w:val="1F4C6B4C"/>
    <w:rsid w:val="1F4C6CE8"/>
    <w:rsid w:val="1F4C97EE"/>
    <w:rsid w:val="1F4CA6B6"/>
    <w:rsid w:val="1F4CAED6"/>
    <w:rsid w:val="1F4CD166"/>
    <w:rsid w:val="1F4CDD67"/>
    <w:rsid w:val="1F4CEB4B"/>
    <w:rsid w:val="1F4D6327"/>
    <w:rsid w:val="1F4DAE42"/>
    <w:rsid w:val="1F4DC819"/>
    <w:rsid w:val="1F4DF9B6"/>
    <w:rsid w:val="1F4E016C"/>
    <w:rsid w:val="1F4E1C51"/>
    <w:rsid w:val="1F4E2C97"/>
    <w:rsid w:val="1F4E2FEA"/>
    <w:rsid w:val="1F4E30CF"/>
    <w:rsid w:val="1F4E5686"/>
    <w:rsid w:val="1F4E6F8B"/>
    <w:rsid w:val="1F4E885A"/>
    <w:rsid w:val="1F4ECC36"/>
    <w:rsid w:val="1F4F0B15"/>
    <w:rsid w:val="1F4F1388"/>
    <w:rsid w:val="1F4F3387"/>
    <w:rsid w:val="1F4F5CAD"/>
    <w:rsid w:val="1F4F6256"/>
    <w:rsid w:val="1F4F6624"/>
    <w:rsid w:val="1F4F895B"/>
    <w:rsid w:val="1F4FAB65"/>
    <w:rsid w:val="1F5020D0"/>
    <w:rsid w:val="1F5075CD"/>
    <w:rsid w:val="1F50AD6E"/>
    <w:rsid w:val="1F50F048"/>
    <w:rsid w:val="1F510428"/>
    <w:rsid w:val="1F5113ED"/>
    <w:rsid w:val="1F51C76E"/>
    <w:rsid w:val="1F51D12B"/>
    <w:rsid w:val="1F51D857"/>
    <w:rsid w:val="1F51E064"/>
    <w:rsid w:val="1F5208F1"/>
    <w:rsid w:val="1F523F4D"/>
    <w:rsid w:val="1F526DB4"/>
    <w:rsid w:val="1F52A7F3"/>
    <w:rsid w:val="1F52ADBA"/>
    <w:rsid w:val="1F52AF35"/>
    <w:rsid w:val="1F52E15D"/>
    <w:rsid w:val="1F52FE07"/>
    <w:rsid w:val="1F53367C"/>
    <w:rsid w:val="1F53A65A"/>
    <w:rsid w:val="1F53B6E2"/>
    <w:rsid w:val="1F5408EE"/>
    <w:rsid w:val="1F5435F8"/>
    <w:rsid w:val="1F544FD9"/>
    <w:rsid w:val="1F54ADC6"/>
    <w:rsid w:val="1F54ADDF"/>
    <w:rsid w:val="1F54CB76"/>
    <w:rsid w:val="1F54D97D"/>
    <w:rsid w:val="1F551E86"/>
    <w:rsid w:val="1F554B60"/>
    <w:rsid w:val="1F556190"/>
    <w:rsid w:val="1F562B78"/>
    <w:rsid w:val="1F563B94"/>
    <w:rsid w:val="1F568BCC"/>
    <w:rsid w:val="1F569346"/>
    <w:rsid w:val="1F569DC4"/>
    <w:rsid w:val="1F56A513"/>
    <w:rsid w:val="1F56B898"/>
    <w:rsid w:val="1F56E7C8"/>
    <w:rsid w:val="1F57791C"/>
    <w:rsid w:val="1F57CB6B"/>
    <w:rsid w:val="1F57F308"/>
    <w:rsid w:val="1F58069D"/>
    <w:rsid w:val="1F580C91"/>
    <w:rsid w:val="1F581662"/>
    <w:rsid w:val="1F586DC6"/>
    <w:rsid w:val="1F59919B"/>
    <w:rsid w:val="1F59C3D0"/>
    <w:rsid w:val="1F59FC09"/>
    <w:rsid w:val="1F5A0B83"/>
    <w:rsid w:val="1F5A0C4A"/>
    <w:rsid w:val="1F5A10CA"/>
    <w:rsid w:val="1F5A34B0"/>
    <w:rsid w:val="1F5A77F9"/>
    <w:rsid w:val="1F5A82A5"/>
    <w:rsid w:val="1F5AF0B3"/>
    <w:rsid w:val="1F5B5E18"/>
    <w:rsid w:val="1F5BBA62"/>
    <w:rsid w:val="1F5BDC70"/>
    <w:rsid w:val="1F5BFE4A"/>
    <w:rsid w:val="1F5C671A"/>
    <w:rsid w:val="1F5CA4FB"/>
    <w:rsid w:val="1F5D2247"/>
    <w:rsid w:val="1F5D34A0"/>
    <w:rsid w:val="1F5D48CC"/>
    <w:rsid w:val="1F5D5E05"/>
    <w:rsid w:val="1F5D6813"/>
    <w:rsid w:val="1F5DB612"/>
    <w:rsid w:val="1F5E5A2F"/>
    <w:rsid w:val="1F5E9E8D"/>
    <w:rsid w:val="1F5EBDF7"/>
    <w:rsid w:val="1F5EBE8B"/>
    <w:rsid w:val="1F5EF257"/>
    <w:rsid w:val="1F5F4A07"/>
    <w:rsid w:val="1F5F4EFE"/>
    <w:rsid w:val="1F5F5CD2"/>
    <w:rsid w:val="1F5F8691"/>
    <w:rsid w:val="1F5FC681"/>
    <w:rsid w:val="1F5FEDC3"/>
    <w:rsid w:val="1F604166"/>
    <w:rsid w:val="1F60A608"/>
    <w:rsid w:val="1F611393"/>
    <w:rsid w:val="1F616066"/>
    <w:rsid w:val="1F616390"/>
    <w:rsid w:val="1F61A7E2"/>
    <w:rsid w:val="1F61F64C"/>
    <w:rsid w:val="1F622620"/>
    <w:rsid w:val="1F625C82"/>
    <w:rsid w:val="1F6284F9"/>
    <w:rsid w:val="1F62B71E"/>
    <w:rsid w:val="1F630F99"/>
    <w:rsid w:val="1F63DD39"/>
    <w:rsid w:val="1F64255B"/>
    <w:rsid w:val="1F648425"/>
    <w:rsid w:val="1F64ED94"/>
    <w:rsid w:val="1F65134F"/>
    <w:rsid w:val="1F65CBB7"/>
    <w:rsid w:val="1F661EC7"/>
    <w:rsid w:val="1F662A3D"/>
    <w:rsid w:val="1F664767"/>
    <w:rsid w:val="1F6663CE"/>
    <w:rsid w:val="1F6692A9"/>
    <w:rsid w:val="1F66A9FE"/>
    <w:rsid w:val="1F66C04B"/>
    <w:rsid w:val="1F66CF2B"/>
    <w:rsid w:val="1F66F5FC"/>
    <w:rsid w:val="1F66FA34"/>
    <w:rsid w:val="1F66FE2C"/>
    <w:rsid w:val="1F6767E4"/>
    <w:rsid w:val="1F67D216"/>
    <w:rsid w:val="1F67EED6"/>
    <w:rsid w:val="1F682771"/>
    <w:rsid w:val="1F684900"/>
    <w:rsid w:val="1F687B5A"/>
    <w:rsid w:val="1F689393"/>
    <w:rsid w:val="1F68A5FA"/>
    <w:rsid w:val="1F68C0A5"/>
    <w:rsid w:val="1F68DEFE"/>
    <w:rsid w:val="1F698C38"/>
    <w:rsid w:val="1F698D28"/>
    <w:rsid w:val="1F69C8E7"/>
    <w:rsid w:val="1F69CA91"/>
    <w:rsid w:val="1F6A36AE"/>
    <w:rsid w:val="1F6A4258"/>
    <w:rsid w:val="1F6A448F"/>
    <w:rsid w:val="1F6A4B51"/>
    <w:rsid w:val="1F6A65A0"/>
    <w:rsid w:val="1F6ABE22"/>
    <w:rsid w:val="1F6B0898"/>
    <w:rsid w:val="1F6BBAF1"/>
    <w:rsid w:val="1F6BC2D9"/>
    <w:rsid w:val="1F6C738D"/>
    <w:rsid w:val="1F6C755B"/>
    <w:rsid w:val="1F6CEB47"/>
    <w:rsid w:val="1F6CEE33"/>
    <w:rsid w:val="1F6D08D2"/>
    <w:rsid w:val="1F6D502F"/>
    <w:rsid w:val="1F6D5848"/>
    <w:rsid w:val="1F6D61BE"/>
    <w:rsid w:val="1F6D6518"/>
    <w:rsid w:val="1F6D9DDD"/>
    <w:rsid w:val="1F6DD22C"/>
    <w:rsid w:val="1F6DD259"/>
    <w:rsid w:val="1F6E0AFA"/>
    <w:rsid w:val="1F6E384B"/>
    <w:rsid w:val="1F6E84D6"/>
    <w:rsid w:val="1F6E907C"/>
    <w:rsid w:val="1F6E973D"/>
    <w:rsid w:val="1F6EC378"/>
    <w:rsid w:val="1F6F4017"/>
    <w:rsid w:val="1F6F4D76"/>
    <w:rsid w:val="1F6F574A"/>
    <w:rsid w:val="1F6F7229"/>
    <w:rsid w:val="1F6F85CB"/>
    <w:rsid w:val="1F6F86FE"/>
    <w:rsid w:val="1F6FD302"/>
    <w:rsid w:val="1F6FFC08"/>
    <w:rsid w:val="1F6FFEEF"/>
    <w:rsid w:val="1F7058C8"/>
    <w:rsid w:val="1F7065E0"/>
    <w:rsid w:val="1F7074CE"/>
    <w:rsid w:val="1F7081CC"/>
    <w:rsid w:val="1F709D22"/>
    <w:rsid w:val="1F711485"/>
    <w:rsid w:val="1F711697"/>
    <w:rsid w:val="1F712FB7"/>
    <w:rsid w:val="1F714E74"/>
    <w:rsid w:val="1F71B62B"/>
    <w:rsid w:val="1F7205E1"/>
    <w:rsid w:val="1F72327A"/>
    <w:rsid w:val="1F723C72"/>
    <w:rsid w:val="1F725870"/>
    <w:rsid w:val="1F72C31D"/>
    <w:rsid w:val="1F7309C5"/>
    <w:rsid w:val="1F730DAA"/>
    <w:rsid w:val="1F73139A"/>
    <w:rsid w:val="1F7350DB"/>
    <w:rsid w:val="1F7396D6"/>
    <w:rsid w:val="1F73BAC3"/>
    <w:rsid w:val="1F742DD1"/>
    <w:rsid w:val="1F7436F5"/>
    <w:rsid w:val="1F745AC2"/>
    <w:rsid w:val="1F746869"/>
    <w:rsid w:val="1F747BA4"/>
    <w:rsid w:val="1F748B6B"/>
    <w:rsid w:val="1F748F50"/>
    <w:rsid w:val="1F74B46D"/>
    <w:rsid w:val="1F75083E"/>
    <w:rsid w:val="1F757B73"/>
    <w:rsid w:val="1F757EE2"/>
    <w:rsid w:val="1F75D174"/>
    <w:rsid w:val="1F764E3A"/>
    <w:rsid w:val="1F76A307"/>
    <w:rsid w:val="1F772B07"/>
    <w:rsid w:val="1F776C66"/>
    <w:rsid w:val="1F77B582"/>
    <w:rsid w:val="1F77BFD0"/>
    <w:rsid w:val="1F7843FA"/>
    <w:rsid w:val="1F786FD7"/>
    <w:rsid w:val="1F787A6E"/>
    <w:rsid w:val="1F78B99C"/>
    <w:rsid w:val="1F7903C6"/>
    <w:rsid w:val="1F799176"/>
    <w:rsid w:val="1F79A04C"/>
    <w:rsid w:val="1F79B92D"/>
    <w:rsid w:val="1F79F743"/>
    <w:rsid w:val="1F79F7E3"/>
    <w:rsid w:val="1F7A2916"/>
    <w:rsid w:val="1F7A4418"/>
    <w:rsid w:val="1F7A7528"/>
    <w:rsid w:val="1F7A98F9"/>
    <w:rsid w:val="1F7AA83A"/>
    <w:rsid w:val="1F7B4015"/>
    <w:rsid w:val="1F7B411F"/>
    <w:rsid w:val="1F7B483E"/>
    <w:rsid w:val="1F7B63AF"/>
    <w:rsid w:val="1F7B962B"/>
    <w:rsid w:val="1F7BB7BD"/>
    <w:rsid w:val="1F7BEFB4"/>
    <w:rsid w:val="1F7C0537"/>
    <w:rsid w:val="1F7C45DF"/>
    <w:rsid w:val="1F7C5A6F"/>
    <w:rsid w:val="1F7CA3A6"/>
    <w:rsid w:val="1F7CBA53"/>
    <w:rsid w:val="1F7CBAF7"/>
    <w:rsid w:val="1F7D0754"/>
    <w:rsid w:val="1F7D109C"/>
    <w:rsid w:val="1F7D54BE"/>
    <w:rsid w:val="1F7E4320"/>
    <w:rsid w:val="1F7E9BDF"/>
    <w:rsid w:val="1F7EA57F"/>
    <w:rsid w:val="1F7ECA65"/>
    <w:rsid w:val="1F7EDEAA"/>
    <w:rsid w:val="1F7EEE22"/>
    <w:rsid w:val="1F7F6E1C"/>
    <w:rsid w:val="1F7F97E7"/>
    <w:rsid w:val="1F7FB041"/>
    <w:rsid w:val="1F7FDBCE"/>
    <w:rsid w:val="1F7FED98"/>
    <w:rsid w:val="1F801050"/>
    <w:rsid w:val="1F8030BC"/>
    <w:rsid w:val="1F803A52"/>
    <w:rsid w:val="1F804325"/>
    <w:rsid w:val="1F8091EB"/>
    <w:rsid w:val="1F80A040"/>
    <w:rsid w:val="1F80B9F4"/>
    <w:rsid w:val="1F811771"/>
    <w:rsid w:val="1F811CEB"/>
    <w:rsid w:val="1F81672D"/>
    <w:rsid w:val="1F82216D"/>
    <w:rsid w:val="1F827690"/>
    <w:rsid w:val="1F831BB5"/>
    <w:rsid w:val="1F835ECD"/>
    <w:rsid w:val="1F8373E1"/>
    <w:rsid w:val="1F8393B7"/>
    <w:rsid w:val="1F83CADD"/>
    <w:rsid w:val="1F83F2BD"/>
    <w:rsid w:val="1F840381"/>
    <w:rsid w:val="1F840C62"/>
    <w:rsid w:val="1F84122E"/>
    <w:rsid w:val="1F856EF2"/>
    <w:rsid w:val="1F8596CB"/>
    <w:rsid w:val="1F85E865"/>
    <w:rsid w:val="1F8615BE"/>
    <w:rsid w:val="1F865B56"/>
    <w:rsid w:val="1F867187"/>
    <w:rsid w:val="1F86D54C"/>
    <w:rsid w:val="1F8702CA"/>
    <w:rsid w:val="1F8711E3"/>
    <w:rsid w:val="1F8723E9"/>
    <w:rsid w:val="1F873609"/>
    <w:rsid w:val="1F8736F9"/>
    <w:rsid w:val="1F875708"/>
    <w:rsid w:val="1F877AF4"/>
    <w:rsid w:val="1F877D40"/>
    <w:rsid w:val="1F879D43"/>
    <w:rsid w:val="1F87BFA8"/>
    <w:rsid w:val="1F87C8C1"/>
    <w:rsid w:val="1F87DFCB"/>
    <w:rsid w:val="1F87F38C"/>
    <w:rsid w:val="1F8821C7"/>
    <w:rsid w:val="1F8854E7"/>
    <w:rsid w:val="1F8862F0"/>
    <w:rsid w:val="1F888D4A"/>
    <w:rsid w:val="1F88B4C9"/>
    <w:rsid w:val="1F88D63A"/>
    <w:rsid w:val="1F88EDF9"/>
    <w:rsid w:val="1F890325"/>
    <w:rsid w:val="1F890A56"/>
    <w:rsid w:val="1F893785"/>
    <w:rsid w:val="1F899EE6"/>
    <w:rsid w:val="1F89C2F3"/>
    <w:rsid w:val="1F8A06CB"/>
    <w:rsid w:val="1F8A2446"/>
    <w:rsid w:val="1F8A3711"/>
    <w:rsid w:val="1F8A5989"/>
    <w:rsid w:val="1F8B39DE"/>
    <w:rsid w:val="1F8B7F7B"/>
    <w:rsid w:val="1F8C23B2"/>
    <w:rsid w:val="1F8C7FF9"/>
    <w:rsid w:val="1F8CB791"/>
    <w:rsid w:val="1F8D53D1"/>
    <w:rsid w:val="1F8D7C81"/>
    <w:rsid w:val="1F8D908A"/>
    <w:rsid w:val="1F8DEE50"/>
    <w:rsid w:val="1F8E32BE"/>
    <w:rsid w:val="1F8E4892"/>
    <w:rsid w:val="1F8E7DA0"/>
    <w:rsid w:val="1F8E85C6"/>
    <w:rsid w:val="1F8F0D98"/>
    <w:rsid w:val="1F8F1FDD"/>
    <w:rsid w:val="1F8F2A6A"/>
    <w:rsid w:val="1F8F6743"/>
    <w:rsid w:val="1F8F85D2"/>
    <w:rsid w:val="1F8FB2BA"/>
    <w:rsid w:val="1F8FB85C"/>
    <w:rsid w:val="1F8FEC99"/>
    <w:rsid w:val="1F8FFC79"/>
    <w:rsid w:val="1F9016BB"/>
    <w:rsid w:val="1F901F4D"/>
    <w:rsid w:val="1F904E5C"/>
    <w:rsid w:val="1F909792"/>
    <w:rsid w:val="1F914E55"/>
    <w:rsid w:val="1F91A0C8"/>
    <w:rsid w:val="1F91BD7D"/>
    <w:rsid w:val="1F91D29C"/>
    <w:rsid w:val="1F91FFE8"/>
    <w:rsid w:val="1F9217FC"/>
    <w:rsid w:val="1F922284"/>
    <w:rsid w:val="1F922D3F"/>
    <w:rsid w:val="1F922E71"/>
    <w:rsid w:val="1F9258A8"/>
    <w:rsid w:val="1F92BE81"/>
    <w:rsid w:val="1F92DDBB"/>
    <w:rsid w:val="1F92FFB7"/>
    <w:rsid w:val="1F930784"/>
    <w:rsid w:val="1F930D3D"/>
    <w:rsid w:val="1F93E361"/>
    <w:rsid w:val="1F9478D9"/>
    <w:rsid w:val="1F94DFD7"/>
    <w:rsid w:val="1F9524CC"/>
    <w:rsid w:val="1F955C7E"/>
    <w:rsid w:val="1F95A053"/>
    <w:rsid w:val="1F95A66C"/>
    <w:rsid w:val="1F95AF72"/>
    <w:rsid w:val="1F95B184"/>
    <w:rsid w:val="1F969F78"/>
    <w:rsid w:val="1F96D144"/>
    <w:rsid w:val="1F96F843"/>
    <w:rsid w:val="1F9728F9"/>
    <w:rsid w:val="1F979079"/>
    <w:rsid w:val="1F9889BF"/>
    <w:rsid w:val="1F98C3C7"/>
    <w:rsid w:val="1F990398"/>
    <w:rsid w:val="1F99350B"/>
    <w:rsid w:val="1F998F0A"/>
    <w:rsid w:val="1F99E74B"/>
    <w:rsid w:val="1F9A0605"/>
    <w:rsid w:val="1F9A4462"/>
    <w:rsid w:val="1F9A5525"/>
    <w:rsid w:val="1F9A6CCF"/>
    <w:rsid w:val="1F9A94B2"/>
    <w:rsid w:val="1F9ADA4D"/>
    <w:rsid w:val="1F9AE977"/>
    <w:rsid w:val="1F9AE9D7"/>
    <w:rsid w:val="1F9B65D2"/>
    <w:rsid w:val="1F9B86C9"/>
    <w:rsid w:val="1F9B9662"/>
    <w:rsid w:val="1F9BAF3B"/>
    <w:rsid w:val="1F9BCD52"/>
    <w:rsid w:val="1F9BFBA9"/>
    <w:rsid w:val="1F9BFDDC"/>
    <w:rsid w:val="1F9C1212"/>
    <w:rsid w:val="1F9C1A50"/>
    <w:rsid w:val="1F9C406A"/>
    <w:rsid w:val="1F9C8B5B"/>
    <w:rsid w:val="1F9CA9F1"/>
    <w:rsid w:val="1F9D024E"/>
    <w:rsid w:val="1F9D310A"/>
    <w:rsid w:val="1F9D3A8B"/>
    <w:rsid w:val="1F9D4317"/>
    <w:rsid w:val="1F9D6EBB"/>
    <w:rsid w:val="1F9D909E"/>
    <w:rsid w:val="1F9DA609"/>
    <w:rsid w:val="1F9EDB5D"/>
    <w:rsid w:val="1F9FA69A"/>
    <w:rsid w:val="1F9FEA0B"/>
    <w:rsid w:val="1FA0065E"/>
    <w:rsid w:val="1FA08B23"/>
    <w:rsid w:val="1FA0E6C7"/>
    <w:rsid w:val="1FA11B0E"/>
    <w:rsid w:val="1FA142B1"/>
    <w:rsid w:val="1FA1717A"/>
    <w:rsid w:val="1FA1826F"/>
    <w:rsid w:val="1FA1B6EC"/>
    <w:rsid w:val="1FA1D824"/>
    <w:rsid w:val="1FA1E07E"/>
    <w:rsid w:val="1FA1E0E5"/>
    <w:rsid w:val="1FA206A6"/>
    <w:rsid w:val="1FA30F92"/>
    <w:rsid w:val="1FA31CB7"/>
    <w:rsid w:val="1FA38388"/>
    <w:rsid w:val="1FA39721"/>
    <w:rsid w:val="1FA3B3D2"/>
    <w:rsid w:val="1FA3DA7E"/>
    <w:rsid w:val="1FA3FEEA"/>
    <w:rsid w:val="1FA40650"/>
    <w:rsid w:val="1FA4384E"/>
    <w:rsid w:val="1FA4453F"/>
    <w:rsid w:val="1FA4766F"/>
    <w:rsid w:val="1FA47B2F"/>
    <w:rsid w:val="1FA4BEAE"/>
    <w:rsid w:val="1FA4C249"/>
    <w:rsid w:val="1FA4C7B5"/>
    <w:rsid w:val="1FA4D47D"/>
    <w:rsid w:val="1FA5255A"/>
    <w:rsid w:val="1FA527E8"/>
    <w:rsid w:val="1FA5814F"/>
    <w:rsid w:val="1FA5A231"/>
    <w:rsid w:val="1FA5CDDB"/>
    <w:rsid w:val="1FA5F838"/>
    <w:rsid w:val="1FA600B9"/>
    <w:rsid w:val="1FA60495"/>
    <w:rsid w:val="1FA60F0D"/>
    <w:rsid w:val="1FA6534C"/>
    <w:rsid w:val="1FA6949A"/>
    <w:rsid w:val="1FA695ED"/>
    <w:rsid w:val="1FA6BF59"/>
    <w:rsid w:val="1FA7191C"/>
    <w:rsid w:val="1FA734CF"/>
    <w:rsid w:val="1FA76D46"/>
    <w:rsid w:val="1FA7BAD5"/>
    <w:rsid w:val="1FA7BF24"/>
    <w:rsid w:val="1FA7E246"/>
    <w:rsid w:val="1FA8102B"/>
    <w:rsid w:val="1FA8573A"/>
    <w:rsid w:val="1FA86E68"/>
    <w:rsid w:val="1FA8F297"/>
    <w:rsid w:val="1FA92236"/>
    <w:rsid w:val="1FA93F86"/>
    <w:rsid w:val="1FA96FD6"/>
    <w:rsid w:val="1FA9C487"/>
    <w:rsid w:val="1FA9D19A"/>
    <w:rsid w:val="1FA9DE0B"/>
    <w:rsid w:val="1FA9FC7C"/>
    <w:rsid w:val="1FAA18C0"/>
    <w:rsid w:val="1FAA2D7F"/>
    <w:rsid w:val="1FAA2F85"/>
    <w:rsid w:val="1FAA79E3"/>
    <w:rsid w:val="1FAAA3A2"/>
    <w:rsid w:val="1FAAC783"/>
    <w:rsid w:val="1FAAED0B"/>
    <w:rsid w:val="1FAB0052"/>
    <w:rsid w:val="1FAB05B8"/>
    <w:rsid w:val="1FAB41FF"/>
    <w:rsid w:val="1FAB7C10"/>
    <w:rsid w:val="1FABB9E9"/>
    <w:rsid w:val="1FABBDF5"/>
    <w:rsid w:val="1FABC9DB"/>
    <w:rsid w:val="1FABF6BF"/>
    <w:rsid w:val="1FAC7C2E"/>
    <w:rsid w:val="1FAC9D56"/>
    <w:rsid w:val="1FACF8A6"/>
    <w:rsid w:val="1FAD284D"/>
    <w:rsid w:val="1FAD7B2A"/>
    <w:rsid w:val="1FAD8E0B"/>
    <w:rsid w:val="1FADAE46"/>
    <w:rsid w:val="1FADCD83"/>
    <w:rsid w:val="1FADF378"/>
    <w:rsid w:val="1FAE1036"/>
    <w:rsid w:val="1FAE8445"/>
    <w:rsid w:val="1FAF3BB8"/>
    <w:rsid w:val="1FAF6EDE"/>
    <w:rsid w:val="1FAF6FD3"/>
    <w:rsid w:val="1FAF7064"/>
    <w:rsid w:val="1FAF75AB"/>
    <w:rsid w:val="1FAFF6BE"/>
    <w:rsid w:val="1FB0130D"/>
    <w:rsid w:val="1FB0B529"/>
    <w:rsid w:val="1FB0C75C"/>
    <w:rsid w:val="1FB0EE5B"/>
    <w:rsid w:val="1FB11EDA"/>
    <w:rsid w:val="1FB13D3F"/>
    <w:rsid w:val="1FB14116"/>
    <w:rsid w:val="1FB17510"/>
    <w:rsid w:val="1FB1D9E0"/>
    <w:rsid w:val="1FB255ED"/>
    <w:rsid w:val="1FB260E3"/>
    <w:rsid w:val="1FB2EE26"/>
    <w:rsid w:val="1FB32993"/>
    <w:rsid w:val="1FB36E68"/>
    <w:rsid w:val="1FB3AA04"/>
    <w:rsid w:val="1FB40320"/>
    <w:rsid w:val="1FB43615"/>
    <w:rsid w:val="1FB4A36A"/>
    <w:rsid w:val="1FB4D67F"/>
    <w:rsid w:val="1FB523F6"/>
    <w:rsid w:val="1FB55878"/>
    <w:rsid w:val="1FB5797A"/>
    <w:rsid w:val="1FB59745"/>
    <w:rsid w:val="1FB59F59"/>
    <w:rsid w:val="1FB5ED12"/>
    <w:rsid w:val="1FB71C7D"/>
    <w:rsid w:val="1FB71F4E"/>
    <w:rsid w:val="1FB73F3A"/>
    <w:rsid w:val="1FB752D5"/>
    <w:rsid w:val="1FB7C4CC"/>
    <w:rsid w:val="1FB7D260"/>
    <w:rsid w:val="1FB7D96B"/>
    <w:rsid w:val="1FB7DE2C"/>
    <w:rsid w:val="1FB80683"/>
    <w:rsid w:val="1FB88E23"/>
    <w:rsid w:val="1FB89E04"/>
    <w:rsid w:val="1FB8B882"/>
    <w:rsid w:val="1FB8FD90"/>
    <w:rsid w:val="1FB90385"/>
    <w:rsid w:val="1FB9A221"/>
    <w:rsid w:val="1FBA755B"/>
    <w:rsid w:val="1FBA7AE5"/>
    <w:rsid w:val="1FBA8C76"/>
    <w:rsid w:val="1FBAB65D"/>
    <w:rsid w:val="1FBAB71F"/>
    <w:rsid w:val="1FBB39C8"/>
    <w:rsid w:val="1FBB4180"/>
    <w:rsid w:val="1FBB80FC"/>
    <w:rsid w:val="1FBB8A00"/>
    <w:rsid w:val="1FBBB4F3"/>
    <w:rsid w:val="1FBBDA8B"/>
    <w:rsid w:val="1FBCC909"/>
    <w:rsid w:val="1FBD0DF2"/>
    <w:rsid w:val="1FBD16A5"/>
    <w:rsid w:val="1FBD1AB8"/>
    <w:rsid w:val="1FBD3D57"/>
    <w:rsid w:val="1FBD7449"/>
    <w:rsid w:val="1FBDA471"/>
    <w:rsid w:val="1FBDDBD4"/>
    <w:rsid w:val="1FBE285C"/>
    <w:rsid w:val="1FBE9413"/>
    <w:rsid w:val="1FBEEA3F"/>
    <w:rsid w:val="1FBF7C67"/>
    <w:rsid w:val="1FBF937A"/>
    <w:rsid w:val="1FBFA3F3"/>
    <w:rsid w:val="1FBFCF58"/>
    <w:rsid w:val="1FBFF179"/>
    <w:rsid w:val="1FC01FC9"/>
    <w:rsid w:val="1FC0940D"/>
    <w:rsid w:val="1FC0F8A1"/>
    <w:rsid w:val="1FC16739"/>
    <w:rsid w:val="1FC1A778"/>
    <w:rsid w:val="1FC27002"/>
    <w:rsid w:val="1FC2CA14"/>
    <w:rsid w:val="1FC2CDBA"/>
    <w:rsid w:val="1FC2E065"/>
    <w:rsid w:val="1FC2E71E"/>
    <w:rsid w:val="1FC2F146"/>
    <w:rsid w:val="1FC2FEC6"/>
    <w:rsid w:val="1FC35E41"/>
    <w:rsid w:val="1FC3FC8B"/>
    <w:rsid w:val="1FC40A77"/>
    <w:rsid w:val="1FC47E27"/>
    <w:rsid w:val="1FC4A990"/>
    <w:rsid w:val="1FC520B5"/>
    <w:rsid w:val="1FC54D37"/>
    <w:rsid w:val="1FC55CCD"/>
    <w:rsid w:val="1FC580B6"/>
    <w:rsid w:val="1FC59140"/>
    <w:rsid w:val="1FC5AF1E"/>
    <w:rsid w:val="1FC5BDAC"/>
    <w:rsid w:val="1FC5D344"/>
    <w:rsid w:val="1FC5FB37"/>
    <w:rsid w:val="1FC622EF"/>
    <w:rsid w:val="1FC62373"/>
    <w:rsid w:val="1FC62DD5"/>
    <w:rsid w:val="1FC64866"/>
    <w:rsid w:val="1FC6CA6E"/>
    <w:rsid w:val="1FC6FC20"/>
    <w:rsid w:val="1FC719D9"/>
    <w:rsid w:val="1FC7C96B"/>
    <w:rsid w:val="1FC85ED1"/>
    <w:rsid w:val="1FC8D73C"/>
    <w:rsid w:val="1FC8E15B"/>
    <w:rsid w:val="1FC907A1"/>
    <w:rsid w:val="1FC97466"/>
    <w:rsid w:val="1FC9B8F9"/>
    <w:rsid w:val="1FC9CE63"/>
    <w:rsid w:val="1FCA1464"/>
    <w:rsid w:val="1FCA2084"/>
    <w:rsid w:val="1FCA2640"/>
    <w:rsid w:val="1FCA6457"/>
    <w:rsid w:val="1FCA94A2"/>
    <w:rsid w:val="1FCAB270"/>
    <w:rsid w:val="1FCB0EBD"/>
    <w:rsid w:val="1FCB1190"/>
    <w:rsid w:val="1FCB6132"/>
    <w:rsid w:val="1FCB7EF8"/>
    <w:rsid w:val="1FCBA365"/>
    <w:rsid w:val="1FCBB31B"/>
    <w:rsid w:val="1FCBD41D"/>
    <w:rsid w:val="1FCBD501"/>
    <w:rsid w:val="1FCBE593"/>
    <w:rsid w:val="1FCBF83A"/>
    <w:rsid w:val="1FCC0A55"/>
    <w:rsid w:val="1FCC3ED6"/>
    <w:rsid w:val="1FCC92E3"/>
    <w:rsid w:val="1FCCAFA2"/>
    <w:rsid w:val="1FCCF38A"/>
    <w:rsid w:val="1FCD13E1"/>
    <w:rsid w:val="1FCE2754"/>
    <w:rsid w:val="1FCE3A6A"/>
    <w:rsid w:val="1FCE5CB9"/>
    <w:rsid w:val="1FCE962F"/>
    <w:rsid w:val="1FCEA791"/>
    <w:rsid w:val="1FCF323F"/>
    <w:rsid w:val="1FCF4D91"/>
    <w:rsid w:val="1FCF903F"/>
    <w:rsid w:val="1FCF9CF8"/>
    <w:rsid w:val="1FCFBDA3"/>
    <w:rsid w:val="1FCFE830"/>
    <w:rsid w:val="1FD003FC"/>
    <w:rsid w:val="1FD02DED"/>
    <w:rsid w:val="1FD03376"/>
    <w:rsid w:val="1FD0457D"/>
    <w:rsid w:val="1FD067A1"/>
    <w:rsid w:val="1FD0A316"/>
    <w:rsid w:val="1FD0ACF8"/>
    <w:rsid w:val="1FD0F567"/>
    <w:rsid w:val="1FD17E11"/>
    <w:rsid w:val="1FD1917F"/>
    <w:rsid w:val="1FD1D858"/>
    <w:rsid w:val="1FD23389"/>
    <w:rsid w:val="1FD236E9"/>
    <w:rsid w:val="1FD25837"/>
    <w:rsid w:val="1FD27CF3"/>
    <w:rsid w:val="1FD291AB"/>
    <w:rsid w:val="1FD2D4D6"/>
    <w:rsid w:val="1FD39405"/>
    <w:rsid w:val="1FD3E078"/>
    <w:rsid w:val="1FD42D53"/>
    <w:rsid w:val="1FD4623F"/>
    <w:rsid w:val="1FD48854"/>
    <w:rsid w:val="1FD4A552"/>
    <w:rsid w:val="1FD4F415"/>
    <w:rsid w:val="1FD5E3EB"/>
    <w:rsid w:val="1FD5E6ED"/>
    <w:rsid w:val="1FD5EE14"/>
    <w:rsid w:val="1FD619C7"/>
    <w:rsid w:val="1FD6486E"/>
    <w:rsid w:val="1FD65C2D"/>
    <w:rsid w:val="1FD68754"/>
    <w:rsid w:val="1FD6D826"/>
    <w:rsid w:val="1FD6E393"/>
    <w:rsid w:val="1FD718DC"/>
    <w:rsid w:val="1FD75708"/>
    <w:rsid w:val="1FD76B92"/>
    <w:rsid w:val="1FD7926C"/>
    <w:rsid w:val="1FD7A336"/>
    <w:rsid w:val="1FD7E8F5"/>
    <w:rsid w:val="1FD7ED6C"/>
    <w:rsid w:val="1FD84B46"/>
    <w:rsid w:val="1FD88656"/>
    <w:rsid w:val="1FD8B3CB"/>
    <w:rsid w:val="1FD8BEAA"/>
    <w:rsid w:val="1FD8C4EB"/>
    <w:rsid w:val="1FD8CA1F"/>
    <w:rsid w:val="1FD8DF9F"/>
    <w:rsid w:val="1FD8E87C"/>
    <w:rsid w:val="1FD8EEC2"/>
    <w:rsid w:val="1FD9877A"/>
    <w:rsid w:val="1FDA185B"/>
    <w:rsid w:val="1FDA2013"/>
    <w:rsid w:val="1FDA6DDD"/>
    <w:rsid w:val="1FDA9BE7"/>
    <w:rsid w:val="1FDAD8A1"/>
    <w:rsid w:val="1FDB6C2E"/>
    <w:rsid w:val="1FDBB717"/>
    <w:rsid w:val="1FDBCCB0"/>
    <w:rsid w:val="1FDBD0CD"/>
    <w:rsid w:val="1FDC1679"/>
    <w:rsid w:val="1FDC16FD"/>
    <w:rsid w:val="1FDC8253"/>
    <w:rsid w:val="1FDCB5B0"/>
    <w:rsid w:val="1FDCD2DA"/>
    <w:rsid w:val="1FDD2CD9"/>
    <w:rsid w:val="1FDD680D"/>
    <w:rsid w:val="1FDE09AA"/>
    <w:rsid w:val="1FDE137C"/>
    <w:rsid w:val="1FDEB7C1"/>
    <w:rsid w:val="1FDF3A69"/>
    <w:rsid w:val="1FDF74F9"/>
    <w:rsid w:val="1FDF87E9"/>
    <w:rsid w:val="1FDFD620"/>
    <w:rsid w:val="1FE0274E"/>
    <w:rsid w:val="1FE05204"/>
    <w:rsid w:val="1FE09C0B"/>
    <w:rsid w:val="1FE0A771"/>
    <w:rsid w:val="1FE0AA74"/>
    <w:rsid w:val="1FE0BA2A"/>
    <w:rsid w:val="1FE17D65"/>
    <w:rsid w:val="1FE1D65B"/>
    <w:rsid w:val="1FE1E6AE"/>
    <w:rsid w:val="1FE20056"/>
    <w:rsid w:val="1FE20F36"/>
    <w:rsid w:val="1FE22008"/>
    <w:rsid w:val="1FE2436A"/>
    <w:rsid w:val="1FE26244"/>
    <w:rsid w:val="1FE2DF9E"/>
    <w:rsid w:val="1FE2ED70"/>
    <w:rsid w:val="1FE31EDF"/>
    <w:rsid w:val="1FE36B59"/>
    <w:rsid w:val="1FE3AC03"/>
    <w:rsid w:val="1FE3B199"/>
    <w:rsid w:val="1FE3BC6C"/>
    <w:rsid w:val="1FE3E34A"/>
    <w:rsid w:val="1FE3F019"/>
    <w:rsid w:val="1FE3F4AE"/>
    <w:rsid w:val="1FE41455"/>
    <w:rsid w:val="1FE46265"/>
    <w:rsid w:val="1FE4E342"/>
    <w:rsid w:val="1FE50F3A"/>
    <w:rsid w:val="1FE56D17"/>
    <w:rsid w:val="1FE57A61"/>
    <w:rsid w:val="1FE58610"/>
    <w:rsid w:val="1FE5BF03"/>
    <w:rsid w:val="1FE5C5E5"/>
    <w:rsid w:val="1FE5D83B"/>
    <w:rsid w:val="1FE5F1C0"/>
    <w:rsid w:val="1FE61F95"/>
    <w:rsid w:val="1FE63768"/>
    <w:rsid w:val="1FE66E95"/>
    <w:rsid w:val="1FE6A1A4"/>
    <w:rsid w:val="1FE71E3C"/>
    <w:rsid w:val="1FE72E75"/>
    <w:rsid w:val="1FE736E3"/>
    <w:rsid w:val="1FE787DF"/>
    <w:rsid w:val="1FE7AD93"/>
    <w:rsid w:val="1FE881C5"/>
    <w:rsid w:val="1FE95F58"/>
    <w:rsid w:val="1FE98921"/>
    <w:rsid w:val="1FE9DF8D"/>
    <w:rsid w:val="1FE9FF2E"/>
    <w:rsid w:val="1FEA1DC2"/>
    <w:rsid w:val="1FEA21CF"/>
    <w:rsid w:val="1FEA6CDD"/>
    <w:rsid w:val="1FEA8639"/>
    <w:rsid w:val="1FEAEEA7"/>
    <w:rsid w:val="1FEB2834"/>
    <w:rsid w:val="1FEB80D8"/>
    <w:rsid w:val="1FEB90B5"/>
    <w:rsid w:val="1FEBA877"/>
    <w:rsid w:val="1FEBF4A0"/>
    <w:rsid w:val="1FEBFCDB"/>
    <w:rsid w:val="1FEC10CD"/>
    <w:rsid w:val="1FEC5A09"/>
    <w:rsid w:val="1FEC97D9"/>
    <w:rsid w:val="1FECF96C"/>
    <w:rsid w:val="1FED16C2"/>
    <w:rsid w:val="1FED698F"/>
    <w:rsid w:val="1FED93F1"/>
    <w:rsid w:val="1FEDA2D4"/>
    <w:rsid w:val="1FEE0963"/>
    <w:rsid w:val="1FEE1028"/>
    <w:rsid w:val="1FEE4FBD"/>
    <w:rsid w:val="1FEE838D"/>
    <w:rsid w:val="1FEE9C2B"/>
    <w:rsid w:val="1FEF1A42"/>
    <w:rsid w:val="1FEF1C2A"/>
    <w:rsid w:val="1FEF277B"/>
    <w:rsid w:val="1FEF5E22"/>
    <w:rsid w:val="1FEF7D47"/>
    <w:rsid w:val="1FEF9568"/>
    <w:rsid w:val="1FEF9AE5"/>
    <w:rsid w:val="1FEFADEA"/>
    <w:rsid w:val="1FEFCC1E"/>
    <w:rsid w:val="1FEFDB42"/>
    <w:rsid w:val="1FEFFA4F"/>
    <w:rsid w:val="1FF0436E"/>
    <w:rsid w:val="1FF04F9A"/>
    <w:rsid w:val="1FF0847D"/>
    <w:rsid w:val="1FF09256"/>
    <w:rsid w:val="1FF0B826"/>
    <w:rsid w:val="1FF0D4E2"/>
    <w:rsid w:val="1FF100B2"/>
    <w:rsid w:val="1FF218D7"/>
    <w:rsid w:val="1FF2260E"/>
    <w:rsid w:val="1FF22EB1"/>
    <w:rsid w:val="1FF247F9"/>
    <w:rsid w:val="1FF25006"/>
    <w:rsid w:val="1FF290C3"/>
    <w:rsid w:val="1FF2A8DF"/>
    <w:rsid w:val="1FF2C99F"/>
    <w:rsid w:val="1FF2E539"/>
    <w:rsid w:val="1FF2FBD4"/>
    <w:rsid w:val="1FF31405"/>
    <w:rsid w:val="1FF332B9"/>
    <w:rsid w:val="1FF3B4F0"/>
    <w:rsid w:val="1FF3D8F2"/>
    <w:rsid w:val="1FF41172"/>
    <w:rsid w:val="1FF42894"/>
    <w:rsid w:val="1FF44CCD"/>
    <w:rsid w:val="1FF48490"/>
    <w:rsid w:val="1FF4A957"/>
    <w:rsid w:val="1FF4C768"/>
    <w:rsid w:val="1FF4EFC3"/>
    <w:rsid w:val="1FF4F75C"/>
    <w:rsid w:val="1FF50E39"/>
    <w:rsid w:val="1FF55AA3"/>
    <w:rsid w:val="1FF5BA83"/>
    <w:rsid w:val="1FF5D16C"/>
    <w:rsid w:val="1FF5DD0D"/>
    <w:rsid w:val="1FF629FF"/>
    <w:rsid w:val="1FF68DB9"/>
    <w:rsid w:val="1FF6D1A1"/>
    <w:rsid w:val="1FF6DFCF"/>
    <w:rsid w:val="1FF6EA17"/>
    <w:rsid w:val="1FF74752"/>
    <w:rsid w:val="1FF752BE"/>
    <w:rsid w:val="1FF7F671"/>
    <w:rsid w:val="1FF8992E"/>
    <w:rsid w:val="1FF9312C"/>
    <w:rsid w:val="1FF9C340"/>
    <w:rsid w:val="1FFB4BDC"/>
    <w:rsid w:val="1FFB8DDD"/>
    <w:rsid w:val="1FFBAFC4"/>
    <w:rsid w:val="1FFBB057"/>
    <w:rsid w:val="1FFBC2AF"/>
    <w:rsid w:val="1FFC09B2"/>
    <w:rsid w:val="1FFC4DD2"/>
    <w:rsid w:val="1FFCE382"/>
    <w:rsid w:val="1FFD0ED0"/>
    <w:rsid w:val="1FFD4AF8"/>
    <w:rsid w:val="1FFDCB39"/>
    <w:rsid w:val="1FFE4E01"/>
    <w:rsid w:val="1FFEF6CE"/>
    <w:rsid w:val="1FFF01A6"/>
    <w:rsid w:val="1FFF5686"/>
    <w:rsid w:val="1FFF9C53"/>
    <w:rsid w:val="1FFFCDA2"/>
    <w:rsid w:val="1FFFEB63"/>
    <w:rsid w:val="20001FD4"/>
    <w:rsid w:val="20002668"/>
    <w:rsid w:val="20006A6D"/>
    <w:rsid w:val="20007238"/>
    <w:rsid w:val="2000BA88"/>
    <w:rsid w:val="2000D314"/>
    <w:rsid w:val="2000DDA6"/>
    <w:rsid w:val="2000FF0A"/>
    <w:rsid w:val="2001341A"/>
    <w:rsid w:val="20013F1A"/>
    <w:rsid w:val="20018E00"/>
    <w:rsid w:val="2001A2F6"/>
    <w:rsid w:val="2001EAE5"/>
    <w:rsid w:val="2002B0A9"/>
    <w:rsid w:val="2002F02A"/>
    <w:rsid w:val="2003217D"/>
    <w:rsid w:val="200342FB"/>
    <w:rsid w:val="2003A7E2"/>
    <w:rsid w:val="2003B801"/>
    <w:rsid w:val="2003F0AC"/>
    <w:rsid w:val="20048A1E"/>
    <w:rsid w:val="2004EBDD"/>
    <w:rsid w:val="2004FD10"/>
    <w:rsid w:val="20058E8B"/>
    <w:rsid w:val="2005B8DE"/>
    <w:rsid w:val="2005D05B"/>
    <w:rsid w:val="2006065F"/>
    <w:rsid w:val="20061305"/>
    <w:rsid w:val="20063CC7"/>
    <w:rsid w:val="200644C6"/>
    <w:rsid w:val="20068F20"/>
    <w:rsid w:val="20069A6F"/>
    <w:rsid w:val="2006AB4D"/>
    <w:rsid w:val="2006AE7F"/>
    <w:rsid w:val="2006BE67"/>
    <w:rsid w:val="2006D01A"/>
    <w:rsid w:val="20073566"/>
    <w:rsid w:val="20076479"/>
    <w:rsid w:val="20077EB6"/>
    <w:rsid w:val="2007943D"/>
    <w:rsid w:val="20085576"/>
    <w:rsid w:val="200877D5"/>
    <w:rsid w:val="2008D4E3"/>
    <w:rsid w:val="2008F08C"/>
    <w:rsid w:val="2008F4A2"/>
    <w:rsid w:val="200937A4"/>
    <w:rsid w:val="20094845"/>
    <w:rsid w:val="20096EAB"/>
    <w:rsid w:val="20096F96"/>
    <w:rsid w:val="200983DC"/>
    <w:rsid w:val="20099425"/>
    <w:rsid w:val="2009D327"/>
    <w:rsid w:val="2009E6E2"/>
    <w:rsid w:val="200A2CD5"/>
    <w:rsid w:val="200A59D9"/>
    <w:rsid w:val="200B05A0"/>
    <w:rsid w:val="200BB8F8"/>
    <w:rsid w:val="200BE5B0"/>
    <w:rsid w:val="200BED9A"/>
    <w:rsid w:val="200BEE71"/>
    <w:rsid w:val="200C2AD8"/>
    <w:rsid w:val="200C3329"/>
    <w:rsid w:val="200C8CBC"/>
    <w:rsid w:val="200C9BEB"/>
    <w:rsid w:val="200CAA82"/>
    <w:rsid w:val="200CAD06"/>
    <w:rsid w:val="200CB975"/>
    <w:rsid w:val="200CC6F2"/>
    <w:rsid w:val="200CCED7"/>
    <w:rsid w:val="200CDA31"/>
    <w:rsid w:val="200D072B"/>
    <w:rsid w:val="200D2917"/>
    <w:rsid w:val="200D3F65"/>
    <w:rsid w:val="200D6F40"/>
    <w:rsid w:val="200D7439"/>
    <w:rsid w:val="200DD871"/>
    <w:rsid w:val="200DE582"/>
    <w:rsid w:val="200E266A"/>
    <w:rsid w:val="200E400B"/>
    <w:rsid w:val="200E7D4E"/>
    <w:rsid w:val="200EB1F4"/>
    <w:rsid w:val="200F10A6"/>
    <w:rsid w:val="200F3617"/>
    <w:rsid w:val="200F7A64"/>
    <w:rsid w:val="200F84CA"/>
    <w:rsid w:val="200F8807"/>
    <w:rsid w:val="200FA21B"/>
    <w:rsid w:val="200FB665"/>
    <w:rsid w:val="20105F69"/>
    <w:rsid w:val="201089DD"/>
    <w:rsid w:val="2010A0FE"/>
    <w:rsid w:val="20110AEF"/>
    <w:rsid w:val="20113F06"/>
    <w:rsid w:val="201147DE"/>
    <w:rsid w:val="20114B24"/>
    <w:rsid w:val="2011522E"/>
    <w:rsid w:val="20117318"/>
    <w:rsid w:val="201194B2"/>
    <w:rsid w:val="20121C36"/>
    <w:rsid w:val="2012624B"/>
    <w:rsid w:val="20128C90"/>
    <w:rsid w:val="20129C50"/>
    <w:rsid w:val="2012D6D8"/>
    <w:rsid w:val="2012D912"/>
    <w:rsid w:val="20136547"/>
    <w:rsid w:val="2013C9CD"/>
    <w:rsid w:val="2013D416"/>
    <w:rsid w:val="201418AF"/>
    <w:rsid w:val="20142403"/>
    <w:rsid w:val="20144E87"/>
    <w:rsid w:val="2014B3C5"/>
    <w:rsid w:val="201513AE"/>
    <w:rsid w:val="2015C8B1"/>
    <w:rsid w:val="2015D764"/>
    <w:rsid w:val="2015F73E"/>
    <w:rsid w:val="2015FB6D"/>
    <w:rsid w:val="20160252"/>
    <w:rsid w:val="2016B58F"/>
    <w:rsid w:val="2017304A"/>
    <w:rsid w:val="201775F4"/>
    <w:rsid w:val="201795EE"/>
    <w:rsid w:val="2017CCEA"/>
    <w:rsid w:val="201803BB"/>
    <w:rsid w:val="20181BE6"/>
    <w:rsid w:val="201831B2"/>
    <w:rsid w:val="20183590"/>
    <w:rsid w:val="20184105"/>
    <w:rsid w:val="2018A07A"/>
    <w:rsid w:val="20195E62"/>
    <w:rsid w:val="2019799A"/>
    <w:rsid w:val="20197FA7"/>
    <w:rsid w:val="201991E0"/>
    <w:rsid w:val="2019B01A"/>
    <w:rsid w:val="2019BBA6"/>
    <w:rsid w:val="2019C4FF"/>
    <w:rsid w:val="2019D491"/>
    <w:rsid w:val="201A219F"/>
    <w:rsid w:val="201A4330"/>
    <w:rsid w:val="201A5EB0"/>
    <w:rsid w:val="201A9888"/>
    <w:rsid w:val="201AE9DF"/>
    <w:rsid w:val="201B5FC9"/>
    <w:rsid w:val="201B9D4B"/>
    <w:rsid w:val="201BB6C2"/>
    <w:rsid w:val="201BDCEF"/>
    <w:rsid w:val="201BF376"/>
    <w:rsid w:val="201C0F58"/>
    <w:rsid w:val="201C1935"/>
    <w:rsid w:val="201C3CAE"/>
    <w:rsid w:val="201C6B69"/>
    <w:rsid w:val="201C87AF"/>
    <w:rsid w:val="201C967C"/>
    <w:rsid w:val="201D300E"/>
    <w:rsid w:val="201D6264"/>
    <w:rsid w:val="201D6579"/>
    <w:rsid w:val="201D745F"/>
    <w:rsid w:val="201E73FB"/>
    <w:rsid w:val="201EA4BD"/>
    <w:rsid w:val="201EF580"/>
    <w:rsid w:val="201F00A2"/>
    <w:rsid w:val="201FC1CD"/>
    <w:rsid w:val="201FF0B3"/>
    <w:rsid w:val="201FF1E4"/>
    <w:rsid w:val="202058F9"/>
    <w:rsid w:val="20207E7D"/>
    <w:rsid w:val="20208A96"/>
    <w:rsid w:val="20209870"/>
    <w:rsid w:val="2020A3BB"/>
    <w:rsid w:val="2020B4E5"/>
    <w:rsid w:val="2020B9D0"/>
    <w:rsid w:val="2020CCA4"/>
    <w:rsid w:val="2020DBEE"/>
    <w:rsid w:val="20214144"/>
    <w:rsid w:val="202172AE"/>
    <w:rsid w:val="202181F9"/>
    <w:rsid w:val="20219909"/>
    <w:rsid w:val="2021B3B7"/>
    <w:rsid w:val="202225E5"/>
    <w:rsid w:val="2022309E"/>
    <w:rsid w:val="202274B4"/>
    <w:rsid w:val="2022C4A9"/>
    <w:rsid w:val="2022EF0A"/>
    <w:rsid w:val="2022FD0A"/>
    <w:rsid w:val="20233334"/>
    <w:rsid w:val="2023C784"/>
    <w:rsid w:val="2023CCB0"/>
    <w:rsid w:val="202468D4"/>
    <w:rsid w:val="202496E6"/>
    <w:rsid w:val="2024F06E"/>
    <w:rsid w:val="20253842"/>
    <w:rsid w:val="20255637"/>
    <w:rsid w:val="20258651"/>
    <w:rsid w:val="2025AECA"/>
    <w:rsid w:val="2025DB3A"/>
    <w:rsid w:val="202624B2"/>
    <w:rsid w:val="20264373"/>
    <w:rsid w:val="20267ACD"/>
    <w:rsid w:val="20269DF5"/>
    <w:rsid w:val="2026B0B1"/>
    <w:rsid w:val="2026BA50"/>
    <w:rsid w:val="202721CB"/>
    <w:rsid w:val="2027412D"/>
    <w:rsid w:val="2027894E"/>
    <w:rsid w:val="20279A46"/>
    <w:rsid w:val="20279B31"/>
    <w:rsid w:val="2027E359"/>
    <w:rsid w:val="2027F83D"/>
    <w:rsid w:val="2027FD69"/>
    <w:rsid w:val="202843C4"/>
    <w:rsid w:val="202844BD"/>
    <w:rsid w:val="20286C77"/>
    <w:rsid w:val="2028AE25"/>
    <w:rsid w:val="2028DF8A"/>
    <w:rsid w:val="20293DDF"/>
    <w:rsid w:val="20294CCE"/>
    <w:rsid w:val="2029B1D3"/>
    <w:rsid w:val="2029C719"/>
    <w:rsid w:val="202A5DC6"/>
    <w:rsid w:val="202ABB18"/>
    <w:rsid w:val="202B00E4"/>
    <w:rsid w:val="202B0849"/>
    <w:rsid w:val="202BA4F0"/>
    <w:rsid w:val="202BF827"/>
    <w:rsid w:val="202C6CC8"/>
    <w:rsid w:val="202C77FD"/>
    <w:rsid w:val="202C99E8"/>
    <w:rsid w:val="202CB925"/>
    <w:rsid w:val="202CFC58"/>
    <w:rsid w:val="202D8D44"/>
    <w:rsid w:val="202D99C1"/>
    <w:rsid w:val="202E1C73"/>
    <w:rsid w:val="202E585A"/>
    <w:rsid w:val="202E6480"/>
    <w:rsid w:val="202F22E4"/>
    <w:rsid w:val="202F688D"/>
    <w:rsid w:val="202F6D70"/>
    <w:rsid w:val="202FCA08"/>
    <w:rsid w:val="202FE18B"/>
    <w:rsid w:val="202FFD11"/>
    <w:rsid w:val="20311AA9"/>
    <w:rsid w:val="20317F22"/>
    <w:rsid w:val="203188DD"/>
    <w:rsid w:val="2031952B"/>
    <w:rsid w:val="20320E2B"/>
    <w:rsid w:val="203215BB"/>
    <w:rsid w:val="20321BFA"/>
    <w:rsid w:val="20324189"/>
    <w:rsid w:val="20325C1A"/>
    <w:rsid w:val="2032863E"/>
    <w:rsid w:val="2032AD4F"/>
    <w:rsid w:val="2032D613"/>
    <w:rsid w:val="2032F10E"/>
    <w:rsid w:val="203336A9"/>
    <w:rsid w:val="20335A03"/>
    <w:rsid w:val="20337B03"/>
    <w:rsid w:val="2033AA3A"/>
    <w:rsid w:val="2033E513"/>
    <w:rsid w:val="2034033A"/>
    <w:rsid w:val="2034628F"/>
    <w:rsid w:val="2034EC60"/>
    <w:rsid w:val="2034EEF1"/>
    <w:rsid w:val="203561F8"/>
    <w:rsid w:val="203572D2"/>
    <w:rsid w:val="20358FA5"/>
    <w:rsid w:val="20359ACC"/>
    <w:rsid w:val="2035AF37"/>
    <w:rsid w:val="2035B903"/>
    <w:rsid w:val="203680C7"/>
    <w:rsid w:val="2036F5F1"/>
    <w:rsid w:val="20374C14"/>
    <w:rsid w:val="2037627A"/>
    <w:rsid w:val="2037C870"/>
    <w:rsid w:val="2037D5F3"/>
    <w:rsid w:val="2037E725"/>
    <w:rsid w:val="2037F0BE"/>
    <w:rsid w:val="20387703"/>
    <w:rsid w:val="203881A3"/>
    <w:rsid w:val="2038A181"/>
    <w:rsid w:val="2038DA8C"/>
    <w:rsid w:val="20392A73"/>
    <w:rsid w:val="2039315C"/>
    <w:rsid w:val="2039826E"/>
    <w:rsid w:val="2039E16E"/>
    <w:rsid w:val="203A3119"/>
    <w:rsid w:val="203A61F9"/>
    <w:rsid w:val="203AF6E3"/>
    <w:rsid w:val="203B2860"/>
    <w:rsid w:val="203BD045"/>
    <w:rsid w:val="203BFE60"/>
    <w:rsid w:val="203C1130"/>
    <w:rsid w:val="203C1693"/>
    <w:rsid w:val="203C54D6"/>
    <w:rsid w:val="203C6126"/>
    <w:rsid w:val="203CA24E"/>
    <w:rsid w:val="203CA93A"/>
    <w:rsid w:val="203D08C0"/>
    <w:rsid w:val="203D3707"/>
    <w:rsid w:val="203D3D44"/>
    <w:rsid w:val="203D41BA"/>
    <w:rsid w:val="203D49FC"/>
    <w:rsid w:val="203D5BBD"/>
    <w:rsid w:val="203D6F15"/>
    <w:rsid w:val="203D859B"/>
    <w:rsid w:val="203DCFEA"/>
    <w:rsid w:val="203DD7AE"/>
    <w:rsid w:val="203DF51A"/>
    <w:rsid w:val="203E2771"/>
    <w:rsid w:val="203E8705"/>
    <w:rsid w:val="203ED85D"/>
    <w:rsid w:val="203ED95B"/>
    <w:rsid w:val="203EF074"/>
    <w:rsid w:val="203F0B5C"/>
    <w:rsid w:val="203FF2BF"/>
    <w:rsid w:val="203FF4DA"/>
    <w:rsid w:val="20401B58"/>
    <w:rsid w:val="20402414"/>
    <w:rsid w:val="20405A2F"/>
    <w:rsid w:val="20408AE8"/>
    <w:rsid w:val="2040A943"/>
    <w:rsid w:val="2040F3F3"/>
    <w:rsid w:val="204125DE"/>
    <w:rsid w:val="204127E9"/>
    <w:rsid w:val="204223E8"/>
    <w:rsid w:val="204242DD"/>
    <w:rsid w:val="20424327"/>
    <w:rsid w:val="20426C37"/>
    <w:rsid w:val="20429969"/>
    <w:rsid w:val="2042A3A5"/>
    <w:rsid w:val="20431296"/>
    <w:rsid w:val="2043689B"/>
    <w:rsid w:val="2043DF08"/>
    <w:rsid w:val="2043FE88"/>
    <w:rsid w:val="20440B4A"/>
    <w:rsid w:val="20444172"/>
    <w:rsid w:val="20444620"/>
    <w:rsid w:val="2044468A"/>
    <w:rsid w:val="2044947E"/>
    <w:rsid w:val="2044A51D"/>
    <w:rsid w:val="2044DC71"/>
    <w:rsid w:val="20455F11"/>
    <w:rsid w:val="20457E6D"/>
    <w:rsid w:val="2045ACCC"/>
    <w:rsid w:val="2045BB0A"/>
    <w:rsid w:val="204616A5"/>
    <w:rsid w:val="20461A18"/>
    <w:rsid w:val="2046204E"/>
    <w:rsid w:val="20463BE6"/>
    <w:rsid w:val="2046434D"/>
    <w:rsid w:val="20464EA5"/>
    <w:rsid w:val="204666C6"/>
    <w:rsid w:val="2046BF05"/>
    <w:rsid w:val="2046C89E"/>
    <w:rsid w:val="2046CD05"/>
    <w:rsid w:val="2046D405"/>
    <w:rsid w:val="2046E3FD"/>
    <w:rsid w:val="20471A54"/>
    <w:rsid w:val="20474D2C"/>
    <w:rsid w:val="2047A314"/>
    <w:rsid w:val="2047BFC2"/>
    <w:rsid w:val="2047CDC9"/>
    <w:rsid w:val="2047D1E0"/>
    <w:rsid w:val="2047D932"/>
    <w:rsid w:val="20481C56"/>
    <w:rsid w:val="20483C2C"/>
    <w:rsid w:val="20484000"/>
    <w:rsid w:val="20487319"/>
    <w:rsid w:val="204883A4"/>
    <w:rsid w:val="2048926A"/>
    <w:rsid w:val="204A205A"/>
    <w:rsid w:val="204A81B4"/>
    <w:rsid w:val="204A8646"/>
    <w:rsid w:val="204AA05B"/>
    <w:rsid w:val="204ACD21"/>
    <w:rsid w:val="204ADCE2"/>
    <w:rsid w:val="204B8A3C"/>
    <w:rsid w:val="204B9E1B"/>
    <w:rsid w:val="204BFCF8"/>
    <w:rsid w:val="204C47C5"/>
    <w:rsid w:val="204C62C5"/>
    <w:rsid w:val="204C762C"/>
    <w:rsid w:val="204C960B"/>
    <w:rsid w:val="204CC5CF"/>
    <w:rsid w:val="204CE072"/>
    <w:rsid w:val="204CFE0D"/>
    <w:rsid w:val="204D994F"/>
    <w:rsid w:val="204DF031"/>
    <w:rsid w:val="204E4217"/>
    <w:rsid w:val="204E878A"/>
    <w:rsid w:val="204EA83E"/>
    <w:rsid w:val="204EEA09"/>
    <w:rsid w:val="2050119B"/>
    <w:rsid w:val="2050353C"/>
    <w:rsid w:val="2050BA1E"/>
    <w:rsid w:val="2050BED7"/>
    <w:rsid w:val="2050CA03"/>
    <w:rsid w:val="20512D26"/>
    <w:rsid w:val="205151B2"/>
    <w:rsid w:val="2051AEB9"/>
    <w:rsid w:val="20524972"/>
    <w:rsid w:val="2052BB79"/>
    <w:rsid w:val="2052BD10"/>
    <w:rsid w:val="2052E33A"/>
    <w:rsid w:val="20531DAA"/>
    <w:rsid w:val="205352A6"/>
    <w:rsid w:val="20539116"/>
    <w:rsid w:val="2053A6AA"/>
    <w:rsid w:val="2053C9E6"/>
    <w:rsid w:val="20546375"/>
    <w:rsid w:val="2054779C"/>
    <w:rsid w:val="205487D8"/>
    <w:rsid w:val="20548B01"/>
    <w:rsid w:val="20557B6B"/>
    <w:rsid w:val="20559916"/>
    <w:rsid w:val="2055D2CE"/>
    <w:rsid w:val="20564DAE"/>
    <w:rsid w:val="205664AF"/>
    <w:rsid w:val="205667F7"/>
    <w:rsid w:val="2056A542"/>
    <w:rsid w:val="2056DC35"/>
    <w:rsid w:val="2056E965"/>
    <w:rsid w:val="2056F8E6"/>
    <w:rsid w:val="20578480"/>
    <w:rsid w:val="20579645"/>
    <w:rsid w:val="2057D0F8"/>
    <w:rsid w:val="20584E7C"/>
    <w:rsid w:val="2058C5C7"/>
    <w:rsid w:val="2058EF8F"/>
    <w:rsid w:val="2058F7A3"/>
    <w:rsid w:val="20590EAC"/>
    <w:rsid w:val="205911AB"/>
    <w:rsid w:val="205964E5"/>
    <w:rsid w:val="2059738E"/>
    <w:rsid w:val="2059F136"/>
    <w:rsid w:val="2059F87A"/>
    <w:rsid w:val="2059FDD0"/>
    <w:rsid w:val="205A17FF"/>
    <w:rsid w:val="205A1CE6"/>
    <w:rsid w:val="205A2F37"/>
    <w:rsid w:val="205A5841"/>
    <w:rsid w:val="205A6C05"/>
    <w:rsid w:val="205A7CEB"/>
    <w:rsid w:val="205A99D3"/>
    <w:rsid w:val="205AA005"/>
    <w:rsid w:val="205B2E64"/>
    <w:rsid w:val="205B3A14"/>
    <w:rsid w:val="205C4D3B"/>
    <w:rsid w:val="205C6AC2"/>
    <w:rsid w:val="205C7D4A"/>
    <w:rsid w:val="205C827A"/>
    <w:rsid w:val="205C9699"/>
    <w:rsid w:val="205CD835"/>
    <w:rsid w:val="205CEACE"/>
    <w:rsid w:val="205D0A2E"/>
    <w:rsid w:val="205D3CFC"/>
    <w:rsid w:val="205D606B"/>
    <w:rsid w:val="205D6F1F"/>
    <w:rsid w:val="205D8765"/>
    <w:rsid w:val="205D9D46"/>
    <w:rsid w:val="205DB404"/>
    <w:rsid w:val="205DE2EC"/>
    <w:rsid w:val="205DFCA4"/>
    <w:rsid w:val="205E1310"/>
    <w:rsid w:val="205E1A30"/>
    <w:rsid w:val="205E2905"/>
    <w:rsid w:val="205E3790"/>
    <w:rsid w:val="205E5F81"/>
    <w:rsid w:val="205E6460"/>
    <w:rsid w:val="205EA65A"/>
    <w:rsid w:val="205EBAAF"/>
    <w:rsid w:val="205F1B5C"/>
    <w:rsid w:val="205F58E0"/>
    <w:rsid w:val="205FA3A2"/>
    <w:rsid w:val="20602611"/>
    <w:rsid w:val="206026F5"/>
    <w:rsid w:val="2060F428"/>
    <w:rsid w:val="2060F705"/>
    <w:rsid w:val="206102AA"/>
    <w:rsid w:val="20619DA1"/>
    <w:rsid w:val="2062B249"/>
    <w:rsid w:val="206326CB"/>
    <w:rsid w:val="20635595"/>
    <w:rsid w:val="2063565D"/>
    <w:rsid w:val="2063AA78"/>
    <w:rsid w:val="2063B8E5"/>
    <w:rsid w:val="2063BDE5"/>
    <w:rsid w:val="2063DF97"/>
    <w:rsid w:val="206417AF"/>
    <w:rsid w:val="20643B14"/>
    <w:rsid w:val="20645BF9"/>
    <w:rsid w:val="2064A9B7"/>
    <w:rsid w:val="2064D3BB"/>
    <w:rsid w:val="2064FCF5"/>
    <w:rsid w:val="20651DB9"/>
    <w:rsid w:val="206544C7"/>
    <w:rsid w:val="2065B7AA"/>
    <w:rsid w:val="2065D300"/>
    <w:rsid w:val="2065FC2D"/>
    <w:rsid w:val="206626E1"/>
    <w:rsid w:val="20663699"/>
    <w:rsid w:val="20667CDE"/>
    <w:rsid w:val="2066C813"/>
    <w:rsid w:val="2066CD19"/>
    <w:rsid w:val="2066D7FE"/>
    <w:rsid w:val="2066EF84"/>
    <w:rsid w:val="2066F790"/>
    <w:rsid w:val="2066F7B1"/>
    <w:rsid w:val="20671E48"/>
    <w:rsid w:val="20672393"/>
    <w:rsid w:val="20672EEF"/>
    <w:rsid w:val="206787A8"/>
    <w:rsid w:val="20679032"/>
    <w:rsid w:val="2067A51E"/>
    <w:rsid w:val="2068320C"/>
    <w:rsid w:val="20684EA9"/>
    <w:rsid w:val="2068A52D"/>
    <w:rsid w:val="2068CDD6"/>
    <w:rsid w:val="20691E43"/>
    <w:rsid w:val="20696E40"/>
    <w:rsid w:val="206A039F"/>
    <w:rsid w:val="206A9914"/>
    <w:rsid w:val="206A9B0E"/>
    <w:rsid w:val="206AB151"/>
    <w:rsid w:val="206AE234"/>
    <w:rsid w:val="206AFE0B"/>
    <w:rsid w:val="206B10DE"/>
    <w:rsid w:val="206B11D8"/>
    <w:rsid w:val="206B47EF"/>
    <w:rsid w:val="206B93C7"/>
    <w:rsid w:val="206C0FDD"/>
    <w:rsid w:val="206C24C7"/>
    <w:rsid w:val="206C521B"/>
    <w:rsid w:val="206C5B87"/>
    <w:rsid w:val="206CA6DF"/>
    <w:rsid w:val="206CA917"/>
    <w:rsid w:val="206CB698"/>
    <w:rsid w:val="206D2167"/>
    <w:rsid w:val="206D2BD0"/>
    <w:rsid w:val="206D488E"/>
    <w:rsid w:val="206E2D33"/>
    <w:rsid w:val="206E4934"/>
    <w:rsid w:val="206E65A9"/>
    <w:rsid w:val="206EBB15"/>
    <w:rsid w:val="206EE3D8"/>
    <w:rsid w:val="206EECAE"/>
    <w:rsid w:val="206F3BA3"/>
    <w:rsid w:val="206F528F"/>
    <w:rsid w:val="206F829A"/>
    <w:rsid w:val="206FD0CC"/>
    <w:rsid w:val="206FE1D3"/>
    <w:rsid w:val="206FF221"/>
    <w:rsid w:val="206FF5C4"/>
    <w:rsid w:val="2070227B"/>
    <w:rsid w:val="207027D2"/>
    <w:rsid w:val="20703876"/>
    <w:rsid w:val="207066F7"/>
    <w:rsid w:val="207098F0"/>
    <w:rsid w:val="2070BE8F"/>
    <w:rsid w:val="2070E86D"/>
    <w:rsid w:val="2070E8C4"/>
    <w:rsid w:val="207111F5"/>
    <w:rsid w:val="2071545E"/>
    <w:rsid w:val="207220B7"/>
    <w:rsid w:val="20727817"/>
    <w:rsid w:val="20728DCB"/>
    <w:rsid w:val="2072D3F8"/>
    <w:rsid w:val="2072E47A"/>
    <w:rsid w:val="2072F6B5"/>
    <w:rsid w:val="20731DDB"/>
    <w:rsid w:val="20732639"/>
    <w:rsid w:val="20736175"/>
    <w:rsid w:val="207361F8"/>
    <w:rsid w:val="20738647"/>
    <w:rsid w:val="2073D575"/>
    <w:rsid w:val="2073F47B"/>
    <w:rsid w:val="20740646"/>
    <w:rsid w:val="207415B2"/>
    <w:rsid w:val="2074F673"/>
    <w:rsid w:val="20754053"/>
    <w:rsid w:val="20755666"/>
    <w:rsid w:val="20756212"/>
    <w:rsid w:val="20758BED"/>
    <w:rsid w:val="2075CAEE"/>
    <w:rsid w:val="2075ECE4"/>
    <w:rsid w:val="20764C0B"/>
    <w:rsid w:val="207691DE"/>
    <w:rsid w:val="2076CDDC"/>
    <w:rsid w:val="20780F17"/>
    <w:rsid w:val="20782614"/>
    <w:rsid w:val="2078451A"/>
    <w:rsid w:val="2078B4C0"/>
    <w:rsid w:val="2078E419"/>
    <w:rsid w:val="20792E5A"/>
    <w:rsid w:val="207950BC"/>
    <w:rsid w:val="20798AA8"/>
    <w:rsid w:val="2079A11C"/>
    <w:rsid w:val="207A21C0"/>
    <w:rsid w:val="207A2649"/>
    <w:rsid w:val="207A8E70"/>
    <w:rsid w:val="207A9CAC"/>
    <w:rsid w:val="207AA2C4"/>
    <w:rsid w:val="207ABFDC"/>
    <w:rsid w:val="207AD5AF"/>
    <w:rsid w:val="207AF698"/>
    <w:rsid w:val="207B2AD0"/>
    <w:rsid w:val="207B5A7C"/>
    <w:rsid w:val="207B6DA9"/>
    <w:rsid w:val="207B926D"/>
    <w:rsid w:val="207BF21B"/>
    <w:rsid w:val="207C12E5"/>
    <w:rsid w:val="207C4BDA"/>
    <w:rsid w:val="207C98C3"/>
    <w:rsid w:val="207CB2E7"/>
    <w:rsid w:val="207CCE45"/>
    <w:rsid w:val="207CDA23"/>
    <w:rsid w:val="207CF9BC"/>
    <w:rsid w:val="207D6AD3"/>
    <w:rsid w:val="207DA9CF"/>
    <w:rsid w:val="207DAA07"/>
    <w:rsid w:val="207DBA30"/>
    <w:rsid w:val="207E0869"/>
    <w:rsid w:val="207E8C69"/>
    <w:rsid w:val="207F70AC"/>
    <w:rsid w:val="207FC3D7"/>
    <w:rsid w:val="207FC533"/>
    <w:rsid w:val="2080B05A"/>
    <w:rsid w:val="2080F083"/>
    <w:rsid w:val="20814577"/>
    <w:rsid w:val="20816ED8"/>
    <w:rsid w:val="2081892D"/>
    <w:rsid w:val="2081ACA9"/>
    <w:rsid w:val="2081B5FC"/>
    <w:rsid w:val="20826F29"/>
    <w:rsid w:val="208296F1"/>
    <w:rsid w:val="20830B8E"/>
    <w:rsid w:val="20830E72"/>
    <w:rsid w:val="208314A4"/>
    <w:rsid w:val="20832348"/>
    <w:rsid w:val="2083323D"/>
    <w:rsid w:val="2083D25D"/>
    <w:rsid w:val="20840273"/>
    <w:rsid w:val="2084318C"/>
    <w:rsid w:val="20844119"/>
    <w:rsid w:val="20851E70"/>
    <w:rsid w:val="2085FDAA"/>
    <w:rsid w:val="2085FFEF"/>
    <w:rsid w:val="2086529A"/>
    <w:rsid w:val="2086D805"/>
    <w:rsid w:val="2086DFCB"/>
    <w:rsid w:val="2086FA58"/>
    <w:rsid w:val="20870900"/>
    <w:rsid w:val="208709CF"/>
    <w:rsid w:val="20871132"/>
    <w:rsid w:val="20872DCC"/>
    <w:rsid w:val="20874C63"/>
    <w:rsid w:val="20877730"/>
    <w:rsid w:val="2087A2FF"/>
    <w:rsid w:val="2087D349"/>
    <w:rsid w:val="2087DCEB"/>
    <w:rsid w:val="2089017A"/>
    <w:rsid w:val="2089144C"/>
    <w:rsid w:val="20893CC8"/>
    <w:rsid w:val="208941DC"/>
    <w:rsid w:val="20894D36"/>
    <w:rsid w:val="208996E8"/>
    <w:rsid w:val="2089B337"/>
    <w:rsid w:val="2089C2BC"/>
    <w:rsid w:val="2089C30F"/>
    <w:rsid w:val="2089E339"/>
    <w:rsid w:val="2089FC94"/>
    <w:rsid w:val="208A3BB8"/>
    <w:rsid w:val="208A5FFB"/>
    <w:rsid w:val="208AB4E8"/>
    <w:rsid w:val="208AFAD7"/>
    <w:rsid w:val="208B9966"/>
    <w:rsid w:val="208BF6DF"/>
    <w:rsid w:val="208C18F1"/>
    <w:rsid w:val="208C71D6"/>
    <w:rsid w:val="208CB1D9"/>
    <w:rsid w:val="208D5CE4"/>
    <w:rsid w:val="208D6332"/>
    <w:rsid w:val="208D7F9A"/>
    <w:rsid w:val="208DF182"/>
    <w:rsid w:val="208E1078"/>
    <w:rsid w:val="208E324B"/>
    <w:rsid w:val="208E3664"/>
    <w:rsid w:val="208E45CD"/>
    <w:rsid w:val="208E4B5E"/>
    <w:rsid w:val="208E6CBA"/>
    <w:rsid w:val="208E93A9"/>
    <w:rsid w:val="208ED148"/>
    <w:rsid w:val="208F208A"/>
    <w:rsid w:val="208F902D"/>
    <w:rsid w:val="208FA4E9"/>
    <w:rsid w:val="208FBBB6"/>
    <w:rsid w:val="20903253"/>
    <w:rsid w:val="2090AC00"/>
    <w:rsid w:val="2091217C"/>
    <w:rsid w:val="20913DC6"/>
    <w:rsid w:val="20914610"/>
    <w:rsid w:val="20915E6A"/>
    <w:rsid w:val="2091DABC"/>
    <w:rsid w:val="2091E699"/>
    <w:rsid w:val="20922DC0"/>
    <w:rsid w:val="209238FC"/>
    <w:rsid w:val="2092418A"/>
    <w:rsid w:val="20925545"/>
    <w:rsid w:val="20925778"/>
    <w:rsid w:val="2092B48A"/>
    <w:rsid w:val="2092D45A"/>
    <w:rsid w:val="20931DB1"/>
    <w:rsid w:val="20932E80"/>
    <w:rsid w:val="2093478D"/>
    <w:rsid w:val="20935E09"/>
    <w:rsid w:val="209362F7"/>
    <w:rsid w:val="20936D24"/>
    <w:rsid w:val="209370B4"/>
    <w:rsid w:val="209393A1"/>
    <w:rsid w:val="20939A45"/>
    <w:rsid w:val="2093A223"/>
    <w:rsid w:val="2093B27C"/>
    <w:rsid w:val="2093C433"/>
    <w:rsid w:val="2093CF28"/>
    <w:rsid w:val="2093EC28"/>
    <w:rsid w:val="209416F4"/>
    <w:rsid w:val="20943520"/>
    <w:rsid w:val="20947FF4"/>
    <w:rsid w:val="2094881D"/>
    <w:rsid w:val="209507C4"/>
    <w:rsid w:val="2095164F"/>
    <w:rsid w:val="20952642"/>
    <w:rsid w:val="20952FDA"/>
    <w:rsid w:val="209577EA"/>
    <w:rsid w:val="2095C620"/>
    <w:rsid w:val="20963214"/>
    <w:rsid w:val="2096A394"/>
    <w:rsid w:val="2096C573"/>
    <w:rsid w:val="20970099"/>
    <w:rsid w:val="20970F43"/>
    <w:rsid w:val="20971C1A"/>
    <w:rsid w:val="2097476E"/>
    <w:rsid w:val="20975B48"/>
    <w:rsid w:val="20975C9F"/>
    <w:rsid w:val="2097669D"/>
    <w:rsid w:val="2097A795"/>
    <w:rsid w:val="2097F704"/>
    <w:rsid w:val="2097FD22"/>
    <w:rsid w:val="2098158D"/>
    <w:rsid w:val="20986BF4"/>
    <w:rsid w:val="2098B8BE"/>
    <w:rsid w:val="2098DA3F"/>
    <w:rsid w:val="20992587"/>
    <w:rsid w:val="20993EFE"/>
    <w:rsid w:val="20994F57"/>
    <w:rsid w:val="2099599C"/>
    <w:rsid w:val="20996C06"/>
    <w:rsid w:val="2099D925"/>
    <w:rsid w:val="2099DA97"/>
    <w:rsid w:val="209A0270"/>
    <w:rsid w:val="209A6E95"/>
    <w:rsid w:val="209A8012"/>
    <w:rsid w:val="209A9E39"/>
    <w:rsid w:val="209ACBB0"/>
    <w:rsid w:val="209AD6AC"/>
    <w:rsid w:val="209B10C3"/>
    <w:rsid w:val="209B1624"/>
    <w:rsid w:val="209B396F"/>
    <w:rsid w:val="209BD9CF"/>
    <w:rsid w:val="209BFC02"/>
    <w:rsid w:val="209C07BC"/>
    <w:rsid w:val="209C0C26"/>
    <w:rsid w:val="209C107C"/>
    <w:rsid w:val="209C836F"/>
    <w:rsid w:val="209C933A"/>
    <w:rsid w:val="209CB2AD"/>
    <w:rsid w:val="209CC056"/>
    <w:rsid w:val="209D021F"/>
    <w:rsid w:val="209D0A6C"/>
    <w:rsid w:val="209D3041"/>
    <w:rsid w:val="209D3937"/>
    <w:rsid w:val="209D8837"/>
    <w:rsid w:val="209DC82F"/>
    <w:rsid w:val="209E3D95"/>
    <w:rsid w:val="209E619F"/>
    <w:rsid w:val="209E87FF"/>
    <w:rsid w:val="209E9361"/>
    <w:rsid w:val="209EB7B2"/>
    <w:rsid w:val="209EFADC"/>
    <w:rsid w:val="209EFC54"/>
    <w:rsid w:val="209F0361"/>
    <w:rsid w:val="209F4B50"/>
    <w:rsid w:val="209F61A5"/>
    <w:rsid w:val="209F6E12"/>
    <w:rsid w:val="209F8654"/>
    <w:rsid w:val="209F9526"/>
    <w:rsid w:val="209FE1EB"/>
    <w:rsid w:val="209FE2B6"/>
    <w:rsid w:val="20A046E9"/>
    <w:rsid w:val="20A05C1B"/>
    <w:rsid w:val="20A08A36"/>
    <w:rsid w:val="20A091C7"/>
    <w:rsid w:val="20A101CD"/>
    <w:rsid w:val="20A1852C"/>
    <w:rsid w:val="20A1BAC3"/>
    <w:rsid w:val="20A2045C"/>
    <w:rsid w:val="20A296E4"/>
    <w:rsid w:val="20A2D363"/>
    <w:rsid w:val="20A2E2E2"/>
    <w:rsid w:val="20A3251C"/>
    <w:rsid w:val="20A335FA"/>
    <w:rsid w:val="20A37388"/>
    <w:rsid w:val="20A37EF0"/>
    <w:rsid w:val="20A3D6F9"/>
    <w:rsid w:val="20A3D718"/>
    <w:rsid w:val="20A40B91"/>
    <w:rsid w:val="20A4297B"/>
    <w:rsid w:val="20A43DBB"/>
    <w:rsid w:val="20A457B6"/>
    <w:rsid w:val="20A4D70E"/>
    <w:rsid w:val="20A4EEF5"/>
    <w:rsid w:val="20A54DE2"/>
    <w:rsid w:val="20A5528D"/>
    <w:rsid w:val="20A55F53"/>
    <w:rsid w:val="20A57227"/>
    <w:rsid w:val="20A58248"/>
    <w:rsid w:val="20A5C9B4"/>
    <w:rsid w:val="20A6052F"/>
    <w:rsid w:val="20A60D7A"/>
    <w:rsid w:val="20A61697"/>
    <w:rsid w:val="20A62A3E"/>
    <w:rsid w:val="20A66930"/>
    <w:rsid w:val="20A6E421"/>
    <w:rsid w:val="20A78B92"/>
    <w:rsid w:val="20A7979B"/>
    <w:rsid w:val="20A92561"/>
    <w:rsid w:val="20A96D9B"/>
    <w:rsid w:val="20A9A23E"/>
    <w:rsid w:val="20A9B655"/>
    <w:rsid w:val="20A9D515"/>
    <w:rsid w:val="20A9E0B9"/>
    <w:rsid w:val="20AA15D6"/>
    <w:rsid w:val="20AA427C"/>
    <w:rsid w:val="20AA49D9"/>
    <w:rsid w:val="20AAC3EE"/>
    <w:rsid w:val="20AAF684"/>
    <w:rsid w:val="20AAFDE0"/>
    <w:rsid w:val="20ABD9E0"/>
    <w:rsid w:val="20ABDA46"/>
    <w:rsid w:val="20AC20A7"/>
    <w:rsid w:val="20AC72A6"/>
    <w:rsid w:val="20ADE9EF"/>
    <w:rsid w:val="20ADEDA6"/>
    <w:rsid w:val="20AE724F"/>
    <w:rsid w:val="20AEC8DC"/>
    <w:rsid w:val="20AEFC5F"/>
    <w:rsid w:val="20AEFFB3"/>
    <w:rsid w:val="20AF2460"/>
    <w:rsid w:val="20AF2C68"/>
    <w:rsid w:val="20AF3C69"/>
    <w:rsid w:val="20AF4253"/>
    <w:rsid w:val="20AF7669"/>
    <w:rsid w:val="20AFEC24"/>
    <w:rsid w:val="20B001BE"/>
    <w:rsid w:val="20B002B5"/>
    <w:rsid w:val="20B023B5"/>
    <w:rsid w:val="20B02F9D"/>
    <w:rsid w:val="20B039C3"/>
    <w:rsid w:val="20B05883"/>
    <w:rsid w:val="20B06125"/>
    <w:rsid w:val="20B0F900"/>
    <w:rsid w:val="20B191C0"/>
    <w:rsid w:val="20B1FE71"/>
    <w:rsid w:val="20B21756"/>
    <w:rsid w:val="20B21E32"/>
    <w:rsid w:val="20B25740"/>
    <w:rsid w:val="20B26E02"/>
    <w:rsid w:val="20B271BD"/>
    <w:rsid w:val="20B2D14A"/>
    <w:rsid w:val="20B30121"/>
    <w:rsid w:val="20B30C8B"/>
    <w:rsid w:val="20B3316A"/>
    <w:rsid w:val="20B33A81"/>
    <w:rsid w:val="20B38E55"/>
    <w:rsid w:val="20B3B07C"/>
    <w:rsid w:val="20B3C043"/>
    <w:rsid w:val="20B3C21E"/>
    <w:rsid w:val="20B4750C"/>
    <w:rsid w:val="20B4E6A3"/>
    <w:rsid w:val="20B4EF9A"/>
    <w:rsid w:val="20B552A1"/>
    <w:rsid w:val="20B5892C"/>
    <w:rsid w:val="20B6104B"/>
    <w:rsid w:val="20B62798"/>
    <w:rsid w:val="20B64A49"/>
    <w:rsid w:val="20B6500C"/>
    <w:rsid w:val="20B68603"/>
    <w:rsid w:val="20B7057C"/>
    <w:rsid w:val="20B782BD"/>
    <w:rsid w:val="20B85BAA"/>
    <w:rsid w:val="20B88EFD"/>
    <w:rsid w:val="20B896DE"/>
    <w:rsid w:val="20B8A1E2"/>
    <w:rsid w:val="20B8B077"/>
    <w:rsid w:val="20B8B2DA"/>
    <w:rsid w:val="20B8BAA3"/>
    <w:rsid w:val="20B8D2A2"/>
    <w:rsid w:val="20B8D6F0"/>
    <w:rsid w:val="20B9100B"/>
    <w:rsid w:val="20B9165D"/>
    <w:rsid w:val="20B957FE"/>
    <w:rsid w:val="20B95FD6"/>
    <w:rsid w:val="20B9AA58"/>
    <w:rsid w:val="20B9D0DE"/>
    <w:rsid w:val="20B9D666"/>
    <w:rsid w:val="20BA143B"/>
    <w:rsid w:val="20BA4841"/>
    <w:rsid w:val="20BA5B74"/>
    <w:rsid w:val="20BAA2B1"/>
    <w:rsid w:val="20BAE06F"/>
    <w:rsid w:val="20BB105B"/>
    <w:rsid w:val="20BB30DC"/>
    <w:rsid w:val="20BB3F3A"/>
    <w:rsid w:val="20BB523B"/>
    <w:rsid w:val="20BB60AD"/>
    <w:rsid w:val="20BB7725"/>
    <w:rsid w:val="20BB8362"/>
    <w:rsid w:val="20BB8B35"/>
    <w:rsid w:val="20BC40CE"/>
    <w:rsid w:val="20BCD704"/>
    <w:rsid w:val="20BD11E5"/>
    <w:rsid w:val="20BD3626"/>
    <w:rsid w:val="20BD826F"/>
    <w:rsid w:val="20BD8952"/>
    <w:rsid w:val="20BDAE13"/>
    <w:rsid w:val="20BDBF56"/>
    <w:rsid w:val="20BDE2DF"/>
    <w:rsid w:val="20BE1F97"/>
    <w:rsid w:val="20BE1FEE"/>
    <w:rsid w:val="20BE50AF"/>
    <w:rsid w:val="20BE5679"/>
    <w:rsid w:val="20BE6449"/>
    <w:rsid w:val="20BE862F"/>
    <w:rsid w:val="20BEAAB7"/>
    <w:rsid w:val="20BEAAC5"/>
    <w:rsid w:val="20BED199"/>
    <w:rsid w:val="20BED78D"/>
    <w:rsid w:val="20BEE246"/>
    <w:rsid w:val="20BF4EE0"/>
    <w:rsid w:val="20BF6965"/>
    <w:rsid w:val="20BF74A7"/>
    <w:rsid w:val="20BFEF14"/>
    <w:rsid w:val="20C03C0A"/>
    <w:rsid w:val="20C05BA4"/>
    <w:rsid w:val="20C0A80C"/>
    <w:rsid w:val="20C10606"/>
    <w:rsid w:val="20C12CC1"/>
    <w:rsid w:val="20C12D8C"/>
    <w:rsid w:val="20C1A2B9"/>
    <w:rsid w:val="20C1A670"/>
    <w:rsid w:val="20C1C2F2"/>
    <w:rsid w:val="20C24194"/>
    <w:rsid w:val="20C29335"/>
    <w:rsid w:val="20C2AC7E"/>
    <w:rsid w:val="20C2D142"/>
    <w:rsid w:val="20C2F7EE"/>
    <w:rsid w:val="20C30894"/>
    <w:rsid w:val="20C4024F"/>
    <w:rsid w:val="20C464B9"/>
    <w:rsid w:val="20C47287"/>
    <w:rsid w:val="20C4AAE8"/>
    <w:rsid w:val="20C4B852"/>
    <w:rsid w:val="20C59985"/>
    <w:rsid w:val="20C5DAE8"/>
    <w:rsid w:val="20C5EB8A"/>
    <w:rsid w:val="20C62904"/>
    <w:rsid w:val="20C65A0E"/>
    <w:rsid w:val="20C66480"/>
    <w:rsid w:val="20C68EB2"/>
    <w:rsid w:val="20C6B3A0"/>
    <w:rsid w:val="20C6D91A"/>
    <w:rsid w:val="20C6EDA2"/>
    <w:rsid w:val="20C739DC"/>
    <w:rsid w:val="20C79CAA"/>
    <w:rsid w:val="20C7B704"/>
    <w:rsid w:val="20C7CB91"/>
    <w:rsid w:val="20C7E2CD"/>
    <w:rsid w:val="20C80D5C"/>
    <w:rsid w:val="20C83055"/>
    <w:rsid w:val="20C853A8"/>
    <w:rsid w:val="20C8ABB5"/>
    <w:rsid w:val="20C8B6BF"/>
    <w:rsid w:val="20C8E73D"/>
    <w:rsid w:val="20C8FF8F"/>
    <w:rsid w:val="20C9019D"/>
    <w:rsid w:val="20C9023C"/>
    <w:rsid w:val="20C92DCF"/>
    <w:rsid w:val="20C93D7E"/>
    <w:rsid w:val="20C96DDE"/>
    <w:rsid w:val="20C9B17D"/>
    <w:rsid w:val="20C9C410"/>
    <w:rsid w:val="20C9D303"/>
    <w:rsid w:val="20C9F4E9"/>
    <w:rsid w:val="20CA2A09"/>
    <w:rsid w:val="20CA33FD"/>
    <w:rsid w:val="20CA77B0"/>
    <w:rsid w:val="20CA97B5"/>
    <w:rsid w:val="20CACD21"/>
    <w:rsid w:val="20CAF162"/>
    <w:rsid w:val="20CB3B17"/>
    <w:rsid w:val="20CB921F"/>
    <w:rsid w:val="20CB9543"/>
    <w:rsid w:val="20CBB17F"/>
    <w:rsid w:val="20CBEC8B"/>
    <w:rsid w:val="20CC33A1"/>
    <w:rsid w:val="20CC4059"/>
    <w:rsid w:val="20CC814E"/>
    <w:rsid w:val="20CC84E7"/>
    <w:rsid w:val="20CCA2FA"/>
    <w:rsid w:val="20CCE952"/>
    <w:rsid w:val="20CD0D0E"/>
    <w:rsid w:val="20CD25B0"/>
    <w:rsid w:val="20CD316C"/>
    <w:rsid w:val="20CE2D43"/>
    <w:rsid w:val="20CE53D9"/>
    <w:rsid w:val="20CE6B53"/>
    <w:rsid w:val="20CE7258"/>
    <w:rsid w:val="20CE9F32"/>
    <w:rsid w:val="20CED3FC"/>
    <w:rsid w:val="20CF09D7"/>
    <w:rsid w:val="20CF398F"/>
    <w:rsid w:val="20CF443D"/>
    <w:rsid w:val="20CF6B9F"/>
    <w:rsid w:val="20CF915E"/>
    <w:rsid w:val="20D09B75"/>
    <w:rsid w:val="20D0A981"/>
    <w:rsid w:val="20D0B049"/>
    <w:rsid w:val="20D0BFF3"/>
    <w:rsid w:val="20D0CB4C"/>
    <w:rsid w:val="20D0D51D"/>
    <w:rsid w:val="20D1009E"/>
    <w:rsid w:val="20D14A26"/>
    <w:rsid w:val="20D21028"/>
    <w:rsid w:val="20D2679D"/>
    <w:rsid w:val="20D29937"/>
    <w:rsid w:val="20D29C0A"/>
    <w:rsid w:val="20D2D0E0"/>
    <w:rsid w:val="20D2D237"/>
    <w:rsid w:val="20D2DFFC"/>
    <w:rsid w:val="20D2E8E9"/>
    <w:rsid w:val="20D30910"/>
    <w:rsid w:val="20D33088"/>
    <w:rsid w:val="20D39347"/>
    <w:rsid w:val="20D3B6EF"/>
    <w:rsid w:val="20D3B707"/>
    <w:rsid w:val="20D3CBF7"/>
    <w:rsid w:val="20D3E7C3"/>
    <w:rsid w:val="20D4504E"/>
    <w:rsid w:val="20D45C13"/>
    <w:rsid w:val="20D46239"/>
    <w:rsid w:val="20D48003"/>
    <w:rsid w:val="20D48719"/>
    <w:rsid w:val="20D49B6B"/>
    <w:rsid w:val="20D4D3DE"/>
    <w:rsid w:val="20D4F348"/>
    <w:rsid w:val="20D51929"/>
    <w:rsid w:val="20D53781"/>
    <w:rsid w:val="20D53CA6"/>
    <w:rsid w:val="20D5644D"/>
    <w:rsid w:val="20D56C88"/>
    <w:rsid w:val="20D5994D"/>
    <w:rsid w:val="20D59C43"/>
    <w:rsid w:val="20D5DB63"/>
    <w:rsid w:val="20D5E698"/>
    <w:rsid w:val="20D609B1"/>
    <w:rsid w:val="20D62752"/>
    <w:rsid w:val="20D64877"/>
    <w:rsid w:val="20D66F27"/>
    <w:rsid w:val="20D674DA"/>
    <w:rsid w:val="20D67B65"/>
    <w:rsid w:val="20D7179C"/>
    <w:rsid w:val="20D72109"/>
    <w:rsid w:val="20D7475B"/>
    <w:rsid w:val="20D75122"/>
    <w:rsid w:val="20D754BB"/>
    <w:rsid w:val="20D7E702"/>
    <w:rsid w:val="20D7EA50"/>
    <w:rsid w:val="20D82866"/>
    <w:rsid w:val="20D843BA"/>
    <w:rsid w:val="20D8574A"/>
    <w:rsid w:val="20D891C3"/>
    <w:rsid w:val="20D8BB3B"/>
    <w:rsid w:val="20D91B14"/>
    <w:rsid w:val="20D921DD"/>
    <w:rsid w:val="20D9384E"/>
    <w:rsid w:val="20D9DACA"/>
    <w:rsid w:val="20DA2655"/>
    <w:rsid w:val="20DA2C21"/>
    <w:rsid w:val="20DA569F"/>
    <w:rsid w:val="20DA620F"/>
    <w:rsid w:val="20DA6ACD"/>
    <w:rsid w:val="20DA8C3B"/>
    <w:rsid w:val="20DA8E06"/>
    <w:rsid w:val="20DAE920"/>
    <w:rsid w:val="20DB3D81"/>
    <w:rsid w:val="20DB6B26"/>
    <w:rsid w:val="20DB6DD4"/>
    <w:rsid w:val="20DBCBEE"/>
    <w:rsid w:val="20DBF8EB"/>
    <w:rsid w:val="20DC0603"/>
    <w:rsid w:val="20DC08C4"/>
    <w:rsid w:val="20DC0E6A"/>
    <w:rsid w:val="20DC19B5"/>
    <w:rsid w:val="20DC351F"/>
    <w:rsid w:val="20DD0C72"/>
    <w:rsid w:val="20DD2B3A"/>
    <w:rsid w:val="20DD84A8"/>
    <w:rsid w:val="20DDA9C7"/>
    <w:rsid w:val="20DDBBF6"/>
    <w:rsid w:val="20DDF0FF"/>
    <w:rsid w:val="20DDF308"/>
    <w:rsid w:val="20DDF7EA"/>
    <w:rsid w:val="20DE8FC4"/>
    <w:rsid w:val="20DEA413"/>
    <w:rsid w:val="20DF669C"/>
    <w:rsid w:val="20DFBE2A"/>
    <w:rsid w:val="20DFC1AD"/>
    <w:rsid w:val="20DFC7DC"/>
    <w:rsid w:val="20E007C3"/>
    <w:rsid w:val="20E030DF"/>
    <w:rsid w:val="20E044F7"/>
    <w:rsid w:val="20E0B41E"/>
    <w:rsid w:val="20E102E4"/>
    <w:rsid w:val="20E11299"/>
    <w:rsid w:val="20E16491"/>
    <w:rsid w:val="20E18285"/>
    <w:rsid w:val="20E1A78A"/>
    <w:rsid w:val="20E1B384"/>
    <w:rsid w:val="20E1D73C"/>
    <w:rsid w:val="20E2A2BB"/>
    <w:rsid w:val="20E2EED0"/>
    <w:rsid w:val="20E2EF3C"/>
    <w:rsid w:val="20E2FA13"/>
    <w:rsid w:val="20E30573"/>
    <w:rsid w:val="20E34FAF"/>
    <w:rsid w:val="20E36F70"/>
    <w:rsid w:val="20E3C745"/>
    <w:rsid w:val="20E3E549"/>
    <w:rsid w:val="20E404E8"/>
    <w:rsid w:val="20E4D72E"/>
    <w:rsid w:val="20E52203"/>
    <w:rsid w:val="20E5E491"/>
    <w:rsid w:val="20E62083"/>
    <w:rsid w:val="20E69B60"/>
    <w:rsid w:val="20E6A86C"/>
    <w:rsid w:val="20E6CA77"/>
    <w:rsid w:val="20E6D7D6"/>
    <w:rsid w:val="20E6DB34"/>
    <w:rsid w:val="20E6DD7B"/>
    <w:rsid w:val="20E6ED83"/>
    <w:rsid w:val="20E75982"/>
    <w:rsid w:val="20E7B5DF"/>
    <w:rsid w:val="20E7D0EA"/>
    <w:rsid w:val="20E82B86"/>
    <w:rsid w:val="20E84196"/>
    <w:rsid w:val="20E88490"/>
    <w:rsid w:val="20E8E91F"/>
    <w:rsid w:val="20E8EB13"/>
    <w:rsid w:val="20E91BBD"/>
    <w:rsid w:val="20E92C4F"/>
    <w:rsid w:val="20E9A27B"/>
    <w:rsid w:val="20E9EA52"/>
    <w:rsid w:val="20EA081C"/>
    <w:rsid w:val="20EA49E0"/>
    <w:rsid w:val="20EA6DEA"/>
    <w:rsid w:val="20EA95FE"/>
    <w:rsid w:val="20EAA8FA"/>
    <w:rsid w:val="20EAB5B2"/>
    <w:rsid w:val="20EAC902"/>
    <w:rsid w:val="20EAE906"/>
    <w:rsid w:val="20EAF2B7"/>
    <w:rsid w:val="20EB082D"/>
    <w:rsid w:val="20EB2BF9"/>
    <w:rsid w:val="20EB5383"/>
    <w:rsid w:val="20EB9338"/>
    <w:rsid w:val="20EBB347"/>
    <w:rsid w:val="20EBB8F3"/>
    <w:rsid w:val="20EBF787"/>
    <w:rsid w:val="20EC03B2"/>
    <w:rsid w:val="20EC3049"/>
    <w:rsid w:val="20EC49CB"/>
    <w:rsid w:val="20EC6E91"/>
    <w:rsid w:val="20ECE683"/>
    <w:rsid w:val="20ED2819"/>
    <w:rsid w:val="20ED30DB"/>
    <w:rsid w:val="20ED4B53"/>
    <w:rsid w:val="20ED6CE4"/>
    <w:rsid w:val="20ED86D8"/>
    <w:rsid w:val="20EDA4E0"/>
    <w:rsid w:val="20EDEFE8"/>
    <w:rsid w:val="20EDF54B"/>
    <w:rsid w:val="20EE2AF6"/>
    <w:rsid w:val="20EE4248"/>
    <w:rsid w:val="20EE6A05"/>
    <w:rsid w:val="20EEE149"/>
    <w:rsid w:val="20EF7A86"/>
    <w:rsid w:val="20EF92E4"/>
    <w:rsid w:val="20EF92F8"/>
    <w:rsid w:val="20EFBEF7"/>
    <w:rsid w:val="20EFDBBE"/>
    <w:rsid w:val="20F0089E"/>
    <w:rsid w:val="20F0217A"/>
    <w:rsid w:val="20F08F3C"/>
    <w:rsid w:val="20F0D6B0"/>
    <w:rsid w:val="20F139A7"/>
    <w:rsid w:val="20F26128"/>
    <w:rsid w:val="20F26C8A"/>
    <w:rsid w:val="20F27E4D"/>
    <w:rsid w:val="20F34B46"/>
    <w:rsid w:val="20F3A921"/>
    <w:rsid w:val="20F3E71E"/>
    <w:rsid w:val="20F414FB"/>
    <w:rsid w:val="20F43BCE"/>
    <w:rsid w:val="20F52BE9"/>
    <w:rsid w:val="20F59E5A"/>
    <w:rsid w:val="20F64305"/>
    <w:rsid w:val="20F6A016"/>
    <w:rsid w:val="20F6DDB4"/>
    <w:rsid w:val="20F75B82"/>
    <w:rsid w:val="20F76645"/>
    <w:rsid w:val="20F7E6EE"/>
    <w:rsid w:val="20F84F6F"/>
    <w:rsid w:val="20F8B7E5"/>
    <w:rsid w:val="20F8BE12"/>
    <w:rsid w:val="20F90197"/>
    <w:rsid w:val="20F9050B"/>
    <w:rsid w:val="20F93F23"/>
    <w:rsid w:val="20F94905"/>
    <w:rsid w:val="20F974BA"/>
    <w:rsid w:val="20F99F35"/>
    <w:rsid w:val="20F9B2D3"/>
    <w:rsid w:val="20F9E764"/>
    <w:rsid w:val="20FAD233"/>
    <w:rsid w:val="20FB19DB"/>
    <w:rsid w:val="20FB2940"/>
    <w:rsid w:val="20FB7C14"/>
    <w:rsid w:val="20FBC29E"/>
    <w:rsid w:val="20FBD3E7"/>
    <w:rsid w:val="20FBE6E1"/>
    <w:rsid w:val="20FC1BB6"/>
    <w:rsid w:val="20FC609D"/>
    <w:rsid w:val="20FC90FF"/>
    <w:rsid w:val="20FC98B0"/>
    <w:rsid w:val="20FC994F"/>
    <w:rsid w:val="20FCBE6D"/>
    <w:rsid w:val="20FCBFBA"/>
    <w:rsid w:val="20FE2445"/>
    <w:rsid w:val="20FE3F55"/>
    <w:rsid w:val="20FE8D11"/>
    <w:rsid w:val="20FEA7AA"/>
    <w:rsid w:val="20FEAADC"/>
    <w:rsid w:val="20FECB1A"/>
    <w:rsid w:val="20FEDF16"/>
    <w:rsid w:val="20FEF03A"/>
    <w:rsid w:val="20FF0BF2"/>
    <w:rsid w:val="20FF64AF"/>
    <w:rsid w:val="20FF99C8"/>
    <w:rsid w:val="2100036E"/>
    <w:rsid w:val="21003725"/>
    <w:rsid w:val="2100490A"/>
    <w:rsid w:val="2100D1DC"/>
    <w:rsid w:val="2100F0BC"/>
    <w:rsid w:val="21012A51"/>
    <w:rsid w:val="21012E4A"/>
    <w:rsid w:val="21013BFD"/>
    <w:rsid w:val="2101B14D"/>
    <w:rsid w:val="210201AA"/>
    <w:rsid w:val="2102506C"/>
    <w:rsid w:val="2102C8ED"/>
    <w:rsid w:val="2102DE84"/>
    <w:rsid w:val="210300FE"/>
    <w:rsid w:val="21030885"/>
    <w:rsid w:val="21031F49"/>
    <w:rsid w:val="210322C5"/>
    <w:rsid w:val="2103677A"/>
    <w:rsid w:val="2103A7E1"/>
    <w:rsid w:val="2103E47B"/>
    <w:rsid w:val="2104116E"/>
    <w:rsid w:val="210453C1"/>
    <w:rsid w:val="2104E2C5"/>
    <w:rsid w:val="2104E36C"/>
    <w:rsid w:val="2104F4CE"/>
    <w:rsid w:val="21058061"/>
    <w:rsid w:val="21064EF6"/>
    <w:rsid w:val="2106667B"/>
    <w:rsid w:val="2106B808"/>
    <w:rsid w:val="2106D2D8"/>
    <w:rsid w:val="2106D9FF"/>
    <w:rsid w:val="2106F1F3"/>
    <w:rsid w:val="21070D70"/>
    <w:rsid w:val="21072091"/>
    <w:rsid w:val="2107664E"/>
    <w:rsid w:val="210767D5"/>
    <w:rsid w:val="21079325"/>
    <w:rsid w:val="2107B8AB"/>
    <w:rsid w:val="210862EF"/>
    <w:rsid w:val="210865FB"/>
    <w:rsid w:val="21092997"/>
    <w:rsid w:val="21096FF8"/>
    <w:rsid w:val="2109ABF0"/>
    <w:rsid w:val="210A699A"/>
    <w:rsid w:val="210AD856"/>
    <w:rsid w:val="210AFFCF"/>
    <w:rsid w:val="210B2C72"/>
    <w:rsid w:val="210B3BFF"/>
    <w:rsid w:val="210B4E5F"/>
    <w:rsid w:val="210BD4DA"/>
    <w:rsid w:val="210BFAA9"/>
    <w:rsid w:val="210C0B56"/>
    <w:rsid w:val="210CAA73"/>
    <w:rsid w:val="210CCB43"/>
    <w:rsid w:val="210CD5C0"/>
    <w:rsid w:val="210CD7A1"/>
    <w:rsid w:val="210CFD7D"/>
    <w:rsid w:val="210D0A39"/>
    <w:rsid w:val="210D0B8A"/>
    <w:rsid w:val="210DC1E2"/>
    <w:rsid w:val="210DE00C"/>
    <w:rsid w:val="210E2CA3"/>
    <w:rsid w:val="210E397B"/>
    <w:rsid w:val="210E5FB2"/>
    <w:rsid w:val="210E9A74"/>
    <w:rsid w:val="210EAF3B"/>
    <w:rsid w:val="210ECC9F"/>
    <w:rsid w:val="210EFB09"/>
    <w:rsid w:val="210EFC3B"/>
    <w:rsid w:val="210F000D"/>
    <w:rsid w:val="210F0C78"/>
    <w:rsid w:val="210F33AC"/>
    <w:rsid w:val="210F59BC"/>
    <w:rsid w:val="210F6483"/>
    <w:rsid w:val="210F7A2F"/>
    <w:rsid w:val="210F995C"/>
    <w:rsid w:val="210FBD09"/>
    <w:rsid w:val="210FE1FD"/>
    <w:rsid w:val="210FEC8E"/>
    <w:rsid w:val="21104654"/>
    <w:rsid w:val="2110C6D3"/>
    <w:rsid w:val="2110D5F9"/>
    <w:rsid w:val="21112272"/>
    <w:rsid w:val="21117F18"/>
    <w:rsid w:val="211187DA"/>
    <w:rsid w:val="2111AE9C"/>
    <w:rsid w:val="2111C79E"/>
    <w:rsid w:val="2111F4A8"/>
    <w:rsid w:val="2111FDC9"/>
    <w:rsid w:val="21123F21"/>
    <w:rsid w:val="2112EFFE"/>
    <w:rsid w:val="21133E2E"/>
    <w:rsid w:val="21134BB6"/>
    <w:rsid w:val="211423C3"/>
    <w:rsid w:val="211426E4"/>
    <w:rsid w:val="211434E4"/>
    <w:rsid w:val="21146CEB"/>
    <w:rsid w:val="21147F0E"/>
    <w:rsid w:val="21149375"/>
    <w:rsid w:val="2114C6FD"/>
    <w:rsid w:val="2114C95C"/>
    <w:rsid w:val="21154B96"/>
    <w:rsid w:val="21156672"/>
    <w:rsid w:val="21156F24"/>
    <w:rsid w:val="21159F00"/>
    <w:rsid w:val="2115AC3A"/>
    <w:rsid w:val="21160A90"/>
    <w:rsid w:val="2116A1EE"/>
    <w:rsid w:val="2116A8B0"/>
    <w:rsid w:val="2116ADC2"/>
    <w:rsid w:val="2116BEE6"/>
    <w:rsid w:val="2117D25A"/>
    <w:rsid w:val="2117D786"/>
    <w:rsid w:val="2118091D"/>
    <w:rsid w:val="21181E7A"/>
    <w:rsid w:val="21183E05"/>
    <w:rsid w:val="21184F9C"/>
    <w:rsid w:val="21185F42"/>
    <w:rsid w:val="2118A434"/>
    <w:rsid w:val="2118C7F7"/>
    <w:rsid w:val="2119403C"/>
    <w:rsid w:val="21196545"/>
    <w:rsid w:val="21197008"/>
    <w:rsid w:val="2119BDDF"/>
    <w:rsid w:val="2119FC79"/>
    <w:rsid w:val="211A1C66"/>
    <w:rsid w:val="211A2B68"/>
    <w:rsid w:val="211AB386"/>
    <w:rsid w:val="211B483D"/>
    <w:rsid w:val="211B4A2C"/>
    <w:rsid w:val="211B4CF3"/>
    <w:rsid w:val="211B4FAD"/>
    <w:rsid w:val="211B6E4C"/>
    <w:rsid w:val="211B789B"/>
    <w:rsid w:val="211C1BB5"/>
    <w:rsid w:val="211C50D5"/>
    <w:rsid w:val="211C597A"/>
    <w:rsid w:val="211C5E75"/>
    <w:rsid w:val="211C618E"/>
    <w:rsid w:val="211CA7F6"/>
    <w:rsid w:val="211CB080"/>
    <w:rsid w:val="211CBEDD"/>
    <w:rsid w:val="211CDA09"/>
    <w:rsid w:val="211D09E3"/>
    <w:rsid w:val="211D5111"/>
    <w:rsid w:val="211D615F"/>
    <w:rsid w:val="211D63E6"/>
    <w:rsid w:val="211D7DAC"/>
    <w:rsid w:val="211DB4DF"/>
    <w:rsid w:val="211DD774"/>
    <w:rsid w:val="211ED203"/>
    <w:rsid w:val="211FDAEB"/>
    <w:rsid w:val="21203B98"/>
    <w:rsid w:val="2120D181"/>
    <w:rsid w:val="21210F23"/>
    <w:rsid w:val="212150D3"/>
    <w:rsid w:val="21218B14"/>
    <w:rsid w:val="2121949D"/>
    <w:rsid w:val="2121B8AB"/>
    <w:rsid w:val="2121BD57"/>
    <w:rsid w:val="2121FDB7"/>
    <w:rsid w:val="21223C7A"/>
    <w:rsid w:val="21226BA9"/>
    <w:rsid w:val="21227D0E"/>
    <w:rsid w:val="2122C245"/>
    <w:rsid w:val="212336C3"/>
    <w:rsid w:val="2123481A"/>
    <w:rsid w:val="21234C12"/>
    <w:rsid w:val="2123617D"/>
    <w:rsid w:val="2123995E"/>
    <w:rsid w:val="21239B22"/>
    <w:rsid w:val="21239DF8"/>
    <w:rsid w:val="2124201E"/>
    <w:rsid w:val="21244156"/>
    <w:rsid w:val="21246C9E"/>
    <w:rsid w:val="2124777F"/>
    <w:rsid w:val="2124A75B"/>
    <w:rsid w:val="2124D7CB"/>
    <w:rsid w:val="2124D92A"/>
    <w:rsid w:val="21251E53"/>
    <w:rsid w:val="21252B68"/>
    <w:rsid w:val="21258538"/>
    <w:rsid w:val="2125C7A6"/>
    <w:rsid w:val="2125E455"/>
    <w:rsid w:val="21261CF4"/>
    <w:rsid w:val="21268DD0"/>
    <w:rsid w:val="2126BFAD"/>
    <w:rsid w:val="21271714"/>
    <w:rsid w:val="2127D54E"/>
    <w:rsid w:val="21280CB4"/>
    <w:rsid w:val="21281BA9"/>
    <w:rsid w:val="21282ECA"/>
    <w:rsid w:val="21286CB6"/>
    <w:rsid w:val="2128D458"/>
    <w:rsid w:val="2128FFFB"/>
    <w:rsid w:val="212937DC"/>
    <w:rsid w:val="212970BB"/>
    <w:rsid w:val="212993A4"/>
    <w:rsid w:val="2129C707"/>
    <w:rsid w:val="212A0F07"/>
    <w:rsid w:val="212A34E4"/>
    <w:rsid w:val="212A4CF1"/>
    <w:rsid w:val="212A5F88"/>
    <w:rsid w:val="212A72B6"/>
    <w:rsid w:val="212AC214"/>
    <w:rsid w:val="212B2E5E"/>
    <w:rsid w:val="212B61D1"/>
    <w:rsid w:val="212B6399"/>
    <w:rsid w:val="212BB811"/>
    <w:rsid w:val="212BE71C"/>
    <w:rsid w:val="212BFC02"/>
    <w:rsid w:val="212C1D0B"/>
    <w:rsid w:val="212C7344"/>
    <w:rsid w:val="212C74D7"/>
    <w:rsid w:val="212CEBA5"/>
    <w:rsid w:val="212CF7C7"/>
    <w:rsid w:val="212D1C50"/>
    <w:rsid w:val="212D21AE"/>
    <w:rsid w:val="212D30B7"/>
    <w:rsid w:val="212DAB9E"/>
    <w:rsid w:val="212DB0A6"/>
    <w:rsid w:val="212DBA4E"/>
    <w:rsid w:val="212E2C73"/>
    <w:rsid w:val="212E6E21"/>
    <w:rsid w:val="212EB27E"/>
    <w:rsid w:val="212EC240"/>
    <w:rsid w:val="212EF367"/>
    <w:rsid w:val="212F1724"/>
    <w:rsid w:val="212F4AF2"/>
    <w:rsid w:val="212F671D"/>
    <w:rsid w:val="212FADDB"/>
    <w:rsid w:val="212FB0E9"/>
    <w:rsid w:val="213005B5"/>
    <w:rsid w:val="213017EF"/>
    <w:rsid w:val="21303B3C"/>
    <w:rsid w:val="21308329"/>
    <w:rsid w:val="21309F03"/>
    <w:rsid w:val="2130AE24"/>
    <w:rsid w:val="21313E51"/>
    <w:rsid w:val="213174F7"/>
    <w:rsid w:val="213177FB"/>
    <w:rsid w:val="2131AC29"/>
    <w:rsid w:val="21327E83"/>
    <w:rsid w:val="2132FF00"/>
    <w:rsid w:val="2133229E"/>
    <w:rsid w:val="213352E6"/>
    <w:rsid w:val="213360A6"/>
    <w:rsid w:val="2133CDC4"/>
    <w:rsid w:val="21351564"/>
    <w:rsid w:val="2135ABEF"/>
    <w:rsid w:val="2135C3B9"/>
    <w:rsid w:val="2135C901"/>
    <w:rsid w:val="21360733"/>
    <w:rsid w:val="21366059"/>
    <w:rsid w:val="21368F02"/>
    <w:rsid w:val="2136974E"/>
    <w:rsid w:val="2136B611"/>
    <w:rsid w:val="2136F2C4"/>
    <w:rsid w:val="21371CD0"/>
    <w:rsid w:val="21373F3C"/>
    <w:rsid w:val="21375563"/>
    <w:rsid w:val="21375C9C"/>
    <w:rsid w:val="213778CB"/>
    <w:rsid w:val="2137913C"/>
    <w:rsid w:val="2137B208"/>
    <w:rsid w:val="2137B808"/>
    <w:rsid w:val="2137DA5C"/>
    <w:rsid w:val="2137E359"/>
    <w:rsid w:val="2138207D"/>
    <w:rsid w:val="213882E4"/>
    <w:rsid w:val="2138975E"/>
    <w:rsid w:val="2138E19F"/>
    <w:rsid w:val="2138E53E"/>
    <w:rsid w:val="2138F177"/>
    <w:rsid w:val="21393062"/>
    <w:rsid w:val="21394281"/>
    <w:rsid w:val="21394C45"/>
    <w:rsid w:val="213956C7"/>
    <w:rsid w:val="213959B8"/>
    <w:rsid w:val="213A2713"/>
    <w:rsid w:val="213A4E1A"/>
    <w:rsid w:val="213A9B33"/>
    <w:rsid w:val="213AD621"/>
    <w:rsid w:val="213B421E"/>
    <w:rsid w:val="213B8495"/>
    <w:rsid w:val="213B96B6"/>
    <w:rsid w:val="213BC6AA"/>
    <w:rsid w:val="213C50E9"/>
    <w:rsid w:val="213C6125"/>
    <w:rsid w:val="213C7F87"/>
    <w:rsid w:val="213CDB54"/>
    <w:rsid w:val="213CE807"/>
    <w:rsid w:val="213D3754"/>
    <w:rsid w:val="213D5F21"/>
    <w:rsid w:val="213E4098"/>
    <w:rsid w:val="213EE85B"/>
    <w:rsid w:val="213EFF71"/>
    <w:rsid w:val="213F1B6B"/>
    <w:rsid w:val="213F21E3"/>
    <w:rsid w:val="213F2581"/>
    <w:rsid w:val="213F427B"/>
    <w:rsid w:val="2140150F"/>
    <w:rsid w:val="214036ED"/>
    <w:rsid w:val="214086FA"/>
    <w:rsid w:val="2140EB8A"/>
    <w:rsid w:val="2140F5A1"/>
    <w:rsid w:val="21413266"/>
    <w:rsid w:val="21414C8D"/>
    <w:rsid w:val="21419440"/>
    <w:rsid w:val="2141D6C0"/>
    <w:rsid w:val="2141F42C"/>
    <w:rsid w:val="2141F7E9"/>
    <w:rsid w:val="2142039C"/>
    <w:rsid w:val="21420C27"/>
    <w:rsid w:val="214230F1"/>
    <w:rsid w:val="214298C7"/>
    <w:rsid w:val="21429F16"/>
    <w:rsid w:val="2142A78D"/>
    <w:rsid w:val="2142AFC1"/>
    <w:rsid w:val="21434D7C"/>
    <w:rsid w:val="21439DB3"/>
    <w:rsid w:val="2143DAC2"/>
    <w:rsid w:val="21444127"/>
    <w:rsid w:val="21449388"/>
    <w:rsid w:val="2144C28E"/>
    <w:rsid w:val="2144C57A"/>
    <w:rsid w:val="2144C6D5"/>
    <w:rsid w:val="2144E92C"/>
    <w:rsid w:val="214505F9"/>
    <w:rsid w:val="214523C9"/>
    <w:rsid w:val="214524D6"/>
    <w:rsid w:val="214530FB"/>
    <w:rsid w:val="21453AFA"/>
    <w:rsid w:val="21457070"/>
    <w:rsid w:val="21457DCA"/>
    <w:rsid w:val="2145EE88"/>
    <w:rsid w:val="21460DD3"/>
    <w:rsid w:val="21461174"/>
    <w:rsid w:val="21462435"/>
    <w:rsid w:val="2146741E"/>
    <w:rsid w:val="21469560"/>
    <w:rsid w:val="2147096A"/>
    <w:rsid w:val="2147363B"/>
    <w:rsid w:val="214748A0"/>
    <w:rsid w:val="21474B8E"/>
    <w:rsid w:val="2147CAF7"/>
    <w:rsid w:val="2147E602"/>
    <w:rsid w:val="2147F58D"/>
    <w:rsid w:val="2147FF60"/>
    <w:rsid w:val="21483D0C"/>
    <w:rsid w:val="21488459"/>
    <w:rsid w:val="21488BEB"/>
    <w:rsid w:val="2148AE3D"/>
    <w:rsid w:val="2148C276"/>
    <w:rsid w:val="21492BF2"/>
    <w:rsid w:val="21496135"/>
    <w:rsid w:val="2149AABE"/>
    <w:rsid w:val="2149ACEC"/>
    <w:rsid w:val="2149E23B"/>
    <w:rsid w:val="2149F19E"/>
    <w:rsid w:val="214A284B"/>
    <w:rsid w:val="214A418D"/>
    <w:rsid w:val="214A8283"/>
    <w:rsid w:val="214A8EA6"/>
    <w:rsid w:val="214A9BD7"/>
    <w:rsid w:val="214AB509"/>
    <w:rsid w:val="214AB53E"/>
    <w:rsid w:val="214AF276"/>
    <w:rsid w:val="214B0D55"/>
    <w:rsid w:val="214B2A98"/>
    <w:rsid w:val="214B6126"/>
    <w:rsid w:val="214B9CE6"/>
    <w:rsid w:val="214BFC75"/>
    <w:rsid w:val="214C0397"/>
    <w:rsid w:val="214C141D"/>
    <w:rsid w:val="214C242E"/>
    <w:rsid w:val="214C58EC"/>
    <w:rsid w:val="214C6ECF"/>
    <w:rsid w:val="214C8E60"/>
    <w:rsid w:val="214D265E"/>
    <w:rsid w:val="214D3291"/>
    <w:rsid w:val="214D5C08"/>
    <w:rsid w:val="214D86E4"/>
    <w:rsid w:val="214D94CF"/>
    <w:rsid w:val="214DC085"/>
    <w:rsid w:val="214DFD27"/>
    <w:rsid w:val="214EA89F"/>
    <w:rsid w:val="214EB5CD"/>
    <w:rsid w:val="214F25D8"/>
    <w:rsid w:val="214F616E"/>
    <w:rsid w:val="214F747F"/>
    <w:rsid w:val="214FA0BB"/>
    <w:rsid w:val="214FA222"/>
    <w:rsid w:val="214FC669"/>
    <w:rsid w:val="214FCAFB"/>
    <w:rsid w:val="214FD251"/>
    <w:rsid w:val="214FD40E"/>
    <w:rsid w:val="21500CF1"/>
    <w:rsid w:val="21502F36"/>
    <w:rsid w:val="21508EDD"/>
    <w:rsid w:val="2150C267"/>
    <w:rsid w:val="2151699A"/>
    <w:rsid w:val="215175C1"/>
    <w:rsid w:val="21519872"/>
    <w:rsid w:val="21519C9A"/>
    <w:rsid w:val="2151A55D"/>
    <w:rsid w:val="2151C876"/>
    <w:rsid w:val="2151F84B"/>
    <w:rsid w:val="215219CF"/>
    <w:rsid w:val="215292AF"/>
    <w:rsid w:val="2152C270"/>
    <w:rsid w:val="2152D182"/>
    <w:rsid w:val="21533D41"/>
    <w:rsid w:val="21535C87"/>
    <w:rsid w:val="2153639D"/>
    <w:rsid w:val="21536D2D"/>
    <w:rsid w:val="21537142"/>
    <w:rsid w:val="21537E2D"/>
    <w:rsid w:val="2154058C"/>
    <w:rsid w:val="215428F1"/>
    <w:rsid w:val="21544988"/>
    <w:rsid w:val="21548561"/>
    <w:rsid w:val="2154B1E6"/>
    <w:rsid w:val="2154C8FD"/>
    <w:rsid w:val="21558DF3"/>
    <w:rsid w:val="215591B6"/>
    <w:rsid w:val="2155A9D9"/>
    <w:rsid w:val="2155D550"/>
    <w:rsid w:val="2155DE7A"/>
    <w:rsid w:val="2155DFD9"/>
    <w:rsid w:val="21563868"/>
    <w:rsid w:val="2156455B"/>
    <w:rsid w:val="2156494F"/>
    <w:rsid w:val="21564A14"/>
    <w:rsid w:val="21564D2F"/>
    <w:rsid w:val="2156919C"/>
    <w:rsid w:val="2156BAD0"/>
    <w:rsid w:val="21574626"/>
    <w:rsid w:val="2157A514"/>
    <w:rsid w:val="21580147"/>
    <w:rsid w:val="215833ED"/>
    <w:rsid w:val="2158630B"/>
    <w:rsid w:val="21592299"/>
    <w:rsid w:val="215926AD"/>
    <w:rsid w:val="215957A3"/>
    <w:rsid w:val="2159640B"/>
    <w:rsid w:val="2159BAD5"/>
    <w:rsid w:val="215A30A3"/>
    <w:rsid w:val="215A5FD6"/>
    <w:rsid w:val="215A8C1A"/>
    <w:rsid w:val="215A8FF5"/>
    <w:rsid w:val="215AA55A"/>
    <w:rsid w:val="215B2CA4"/>
    <w:rsid w:val="215B3E8B"/>
    <w:rsid w:val="215B5A0C"/>
    <w:rsid w:val="215B7599"/>
    <w:rsid w:val="215BB1AB"/>
    <w:rsid w:val="215BEED4"/>
    <w:rsid w:val="215BF4CD"/>
    <w:rsid w:val="215C1BBE"/>
    <w:rsid w:val="215C2236"/>
    <w:rsid w:val="215C4DA5"/>
    <w:rsid w:val="215CA7BA"/>
    <w:rsid w:val="215CD578"/>
    <w:rsid w:val="215D04A6"/>
    <w:rsid w:val="215D0E4A"/>
    <w:rsid w:val="215D8D98"/>
    <w:rsid w:val="215DCF17"/>
    <w:rsid w:val="215DE7C0"/>
    <w:rsid w:val="215DFA81"/>
    <w:rsid w:val="215E0FB1"/>
    <w:rsid w:val="215EAFCC"/>
    <w:rsid w:val="215EB388"/>
    <w:rsid w:val="215EC530"/>
    <w:rsid w:val="215F26E1"/>
    <w:rsid w:val="215F2971"/>
    <w:rsid w:val="215F37A8"/>
    <w:rsid w:val="215F896B"/>
    <w:rsid w:val="215F8A00"/>
    <w:rsid w:val="216002C7"/>
    <w:rsid w:val="21601C74"/>
    <w:rsid w:val="216020CD"/>
    <w:rsid w:val="21604B17"/>
    <w:rsid w:val="216094A5"/>
    <w:rsid w:val="2160EF4A"/>
    <w:rsid w:val="21613BE4"/>
    <w:rsid w:val="21615E4E"/>
    <w:rsid w:val="2161795F"/>
    <w:rsid w:val="2161DE15"/>
    <w:rsid w:val="2161F961"/>
    <w:rsid w:val="216208B0"/>
    <w:rsid w:val="2162143C"/>
    <w:rsid w:val="21626C4A"/>
    <w:rsid w:val="21635FA9"/>
    <w:rsid w:val="21636CA4"/>
    <w:rsid w:val="2163835F"/>
    <w:rsid w:val="2163C8D9"/>
    <w:rsid w:val="2163FC8A"/>
    <w:rsid w:val="2164326F"/>
    <w:rsid w:val="2164387E"/>
    <w:rsid w:val="21643E96"/>
    <w:rsid w:val="21644F7D"/>
    <w:rsid w:val="21649063"/>
    <w:rsid w:val="2164A5E1"/>
    <w:rsid w:val="2164CAF7"/>
    <w:rsid w:val="2164D010"/>
    <w:rsid w:val="21651E7D"/>
    <w:rsid w:val="21656B93"/>
    <w:rsid w:val="2165992A"/>
    <w:rsid w:val="21660D3B"/>
    <w:rsid w:val="216627D7"/>
    <w:rsid w:val="21662F1A"/>
    <w:rsid w:val="2166D6B1"/>
    <w:rsid w:val="2166DD5D"/>
    <w:rsid w:val="2166DE71"/>
    <w:rsid w:val="2166DE8A"/>
    <w:rsid w:val="21672C4C"/>
    <w:rsid w:val="21676F0B"/>
    <w:rsid w:val="21678657"/>
    <w:rsid w:val="2167AF42"/>
    <w:rsid w:val="2167CD63"/>
    <w:rsid w:val="2167D41C"/>
    <w:rsid w:val="2167EA37"/>
    <w:rsid w:val="2167FD22"/>
    <w:rsid w:val="21684B15"/>
    <w:rsid w:val="2168F140"/>
    <w:rsid w:val="216942DE"/>
    <w:rsid w:val="21694BE2"/>
    <w:rsid w:val="2169642C"/>
    <w:rsid w:val="21696EDE"/>
    <w:rsid w:val="21697BC7"/>
    <w:rsid w:val="2169C820"/>
    <w:rsid w:val="2169EE1F"/>
    <w:rsid w:val="2169F716"/>
    <w:rsid w:val="216A50A3"/>
    <w:rsid w:val="216A7260"/>
    <w:rsid w:val="216ACBDF"/>
    <w:rsid w:val="216AD1A5"/>
    <w:rsid w:val="216AF535"/>
    <w:rsid w:val="216B2C88"/>
    <w:rsid w:val="216B341F"/>
    <w:rsid w:val="216B61FB"/>
    <w:rsid w:val="216B62C3"/>
    <w:rsid w:val="216BD80F"/>
    <w:rsid w:val="216C49EE"/>
    <w:rsid w:val="216C5F0B"/>
    <w:rsid w:val="216CCBB0"/>
    <w:rsid w:val="216D11B7"/>
    <w:rsid w:val="216D214C"/>
    <w:rsid w:val="216D6F8D"/>
    <w:rsid w:val="216DD874"/>
    <w:rsid w:val="216DECB5"/>
    <w:rsid w:val="216DFF53"/>
    <w:rsid w:val="216E1C79"/>
    <w:rsid w:val="216E457A"/>
    <w:rsid w:val="216E5A67"/>
    <w:rsid w:val="216E63B0"/>
    <w:rsid w:val="216E8EA1"/>
    <w:rsid w:val="216EDB46"/>
    <w:rsid w:val="216EF584"/>
    <w:rsid w:val="21701F55"/>
    <w:rsid w:val="21707AC7"/>
    <w:rsid w:val="21708142"/>
    <w:rsid w:val="2170BCA2"/>
    <w:rsid w:val="21710D58"/>
    <w:rsid w:val="21712659"/>
    <w:rsid w:val="217151DC"/>
    <w:rsid w:val="21715C2F"/>
    <w:rsid w:val="21715E8F"/>
    <w:rsid w:val="217184B4"/>
    <w:rsid w:val="2171F342"/>
    <w:rsid w:val="21721DF6"/>
    <w:rsid w:val="217244C6"/>
    <w:rsid w:val="217253AD"/>
    <w:rsid w:val="2172AD33"/>
    <w:rsid w:val="2172DD92"/>
    <w:rsid w:val="2172F17A"/>
    <w:rsid w:val="21733C79"/>
    <w:rsid w:val="217342A6"/>
    <w:rsid w:val="2173DF42"/>
    <w:rsid w:val="21740876"/>
    <w:rsid w:val="21744C47"/>
    <w:rsid w:val="21744FFA"/>
    <w:rsid w:val="217475CE"/>
    <w:rsid w:val="2174C970"/>
    <w:rsid w:val="2174E9B2"/>
    <w:rsid w:val="2175108D"/>
    <w:rsid w:val="21755323"/>
    <w:rsid w:val="2175D742"/>
    <w:rsid w:val="217626B5"/>
    <w:rsid w:val="21764259"/>
    <w:rsid w:val="2176426C"/>
    <w:rsid w:val="21765222"/>
    <w:rsid w:val="2176FA1A"/>
    <w:rsid w:val="21772D4C"/>
    <w:rsid w:val="2177B16D"/>
    <w:rsid w:val="2177D7E9"/>
    <w:rsid w:val="2177DFFB"/>
    <w:rsid w:val="2177E21C"/>
    <w:rsid w:val="2177E2D8"/>
    <w:rsid w:val="21782B01"/>
    <w:rsid w:val="21787F88"/>
    <w:rsid w:val="2178BA92"/>
    <w:rsid w:val="21794892"/>
    <w:rsid w:val="21795096"/>
    <w:rsid w:val="217952FD"/>
    <w:rsid w:val="21799F2E"/>
    <w:rsid w:val="2179C79D"/>
    <w:rsid w:val="217A2CAA"/>
    <w:rsid w:val="217AD3D3"/>
    <w:rsid w:val="217AF6AC"/>
    <w:rsid w:val="217B1B47"/>
    <w:rsid w:val="217B28B1"/>
    <w:rsid w:val="217B290C"/>
    <w:rsid w:val="217B6847"/>
    <w:rsid w:val="217B9FC4"/>
    <w:rsid w:val="217BF411"/>
    <w:rsid w:val="217C9080"/>
    <w:rsid w:val="217C9341"/>
    <w:rsid w:val="217CBA36"/>
    <w:rsid w:val="217CD701"/>
    <w:rsid w:val="217CF483"/>
    <w:rsid w:val="217CFF5F"/>
    <w:rsid w:val="217D17D0"/>
    <w:rsid w:val="217D266B"/>
    <w:rsid w:val="217D3DF7"/>
    <w:rsid w:val="217D4348"/>
    <w:rsid w:val="217E11C4"/>
    <w:rsid w:val="217E19D2"/>
    <w:rsid w:val="217E24EE"/>
    <w:rsid w:val="217E253D"/>
    <w:rsid w:val="217E2D01"/>
    <w:rsid w:val="217E2D77"/>
    <w:rsid w:val="217E8958"/>
    <w:rsid w:val="217E96F0"/>
    <w:rsid w:val="217EA145"/>
    <w:rsid w:val="217EBCA2"/>
    <w:rsid w:val="217F01D9"/>
    <w:rsid w:val="217F7213"/>
    <w:rsid w:val="217FAAFB"/>
    <w:rsid w:val="21800C7E"/>
    <w:rsid w:val="2180494C"/>
    <w:rsid w:val="21805DD0"/>
    <w:rsid w:val="218068E5"/>
    <w:rsid w:val="2180824B"/>
    <w:rsid w:val="21809219"/>
    <w:rsid w:val="2180A5D2"/>
    <w:rsid w:val="21813EA5"/>
    <w:rsid w:val="21813F1D"/>
    <w:rsid w:val="21814C08"/>
    <w:rsid w:val="21814C46"/>
    <w:rsid w:val="2181634C"/>
    <w:rsid w:val="2181ED12"/>
    <w:rsid w:val="2182135E"/>
    <w:rsid w:val="21821FF7"/>
    <w:rsid w:val="21822B1D"/>
    <w:rsid w:val="21823154"/>
    <w:rsid w:val="21824508"/>
    <w:rsid w:val="21826CFB"/>
    <w:rsid w:val="2182BF52"/>
    <w:rsid w:val="21834C32"/>
    <w:rsid w:val="21835D87"/>
    <w:rsid w:val="21835F6F"/>
    <w:rsid w:val="21836D65"/>
    <w:rsid w:val="218384F3"/>
    <w:rsid w:val="218394A6"/>
    <w:rsid w:val="21839F97"/>
    <w:rsid w:val="2183ACE8"/>
    <w:rsid w:val="2183DC7B"/>
    <w:rsid w:val="21849C55"/>
    <w:rsid w:val="2184CD5F"/>
    <w:rsid w:val="21853AA0"/>
    <w:rsid w:val="21853EF9"/>
    <w:rsid w:val="21855CFC"/>
    <w:rsid w:val="2185603C"/>
    <w:rsid w:val="2185FD73"/>
    <w:rsid w:val="21869CB9"/>
    <w:rsid w:val="2186A40A"/>
    <w:rsid w:val="2186C814"/>
    <w:rsid w:val="218727FA"/>
    <w:rsid w:val="21872E3C"/>
    <w:rsid w:val="21875BF8"/>
    <w:rsid w:val="21877D39"/>
    <w:rsid w:val="21878BB8"/>
    <w:rsid w:val="21879D71"/>
    <w:rsid w:val="2187D929"/>
    <w:rsid w:val="2187E494"/>
    <w:rsid w:val="21888217"/>
    <w:rsid w:val="2188BB15"/>
    <w:rsid w:val="2188CD8B"/>
    <w:rsid w:val="21890D56"/>
    <w:rsid w:val="21890E23"/>
    <w:rsid w:val="21892C11"/>
    <w:rsid w:val="2189357A"/>
    <w:rsid w:val="218958FB"/>
    <w:rsid w:val="2189A694"/>
    <w:rsid w:val="2189D6B6"/>
    <w:rsid w:val="2189DEB9"/>
    <w:rsid w:val="218A0511"/>
    <w:rsid w:val="218A1871"/>
    <w:rsid w:val="218A9FE9"/>
    <w:rsid w:val="218AAB62"/>
    <w:rsid w:val="218ACC95"/>
    <w:rsid w:val="218ADC14"/>
    <w:rsid w:val="218AE1A3"/>
    <w:rsid w:val="218B0F62"/>
    <w:rsid w:val="218B38CB"/>
    <w:rsid w:val="218B448E"/>
    <w:rsid w:val="218BA39F"/>
    <w:rsid w:val="218BD4D8"/>
    <w:rsid w:val="218C1839"/>
    <w:rsid w:val="218C3096"/>
    <w:rsid w:val="218C4ABE"/>
    <w:rsid w:val="218D3C62"/>
    <w:rsid w:val="218D9FF0"/>
    <w:rsid w:val="218E1671"/>
    <w:rsid w:val="218E4303"/>
    <w:rsid w:val="218E742B"/>
    <w:rsid w:val="218E87F9"/>
    <w:rsid w:val="218EEE94"/>
    <w:rsid w:val="218F327D"/>
    <w:rsid w:val="218F3C94"/>
    <w:rsid w:val="218F48C5"/>
    <w:rsid w:val="218FB8ED"/>
    <w:rsid w:val="21901509"/>
    <w:rsid w:val="21903981"/>
    <w:rsid w:val="219039DD"/>
    <w:rsid w:val="21904717"/>
    <w:rsid w:val="219053CA"/>
    <w:rsid w:val="21907CAF"/>
    <w:rsid w:val="2190D4F5"/>
    <w:rsid w:val="2190E857"/>
    <w:rsid w:val="21911745"/>
    <w:rsid w:val="21915776"/>
    <w:rsid w:val="2191661E"/>
    <w:rsid w:val="2191679F"/>
    <w:rsid w:val="219192EB"/>
    <w:rsid w:val="2191B5D0"/>
    <w:rsid w:val="2192B65D"/>
    <w:rsid w:val="2192B85C"/>
    <w:rsid w:val="21932069"/>
    <w:rsid w:val="21935608"/>
    <w:rsid w:val="21937CAD"/>
    <w:rsid w:val="21938437"/>
    <w:rsid w:val="21944FF6"/>
    <w:rsid w:val="2194786E"/>
    <w:rsid w:val="21949131"/>
    <w:rsid w:val="2194D96B"/>
    <w:rsid w:val="2194DE32"/>
    <w:rsid w:val="219533B6"/>
    <w:rsid w:val="2195CE37"/>
    <w:rsid w:val="2195F8FA"/>
    <w:rsid w:val="219626A6"/>
    <w:rsid w:val="219630A9"/>
    <w:rsid w:val="2196728F"/>
    <w:rsid w:val="21967CBA"/>
    <w:rsid w:val="219684FC"/>
    <w:rsid w:val="2196DDF7"/>
    <w:rsid w:val="21979182"/>
    <w:rsid w:val="21979C88"/>
    <w:rsid w:val="2197B5F0"/>
    <w:rsid w:val="2197FD4B"/>
    <w:rsid w:val="21980E86"/>
    <w:rsid w:val="219829AC"/>
    <w:rsid w:val="21987084"/>
    <w:rsid w:val="2198F483"/>
    <w:rsid w:val="21993910"/>
    <w:rsid w:val="21994728"/>
    <w:rsid w:val="21998409"/>
    <w:rsid w:val="21998CAC"/>
    <w:rsid w:val="21999ADA"/>
    <w:rsid w:val="21999FAF"/>
    <w:rsid w:val="219A0953"/>
    <w:rsid w:val="219A2CBC"/>
    <w:rsid w:val="219A4841"/>
    <w:rsid w:val="219A53FD"/>
    <w:rsid w:val="219A5A93"/>
    <w:rsid w:val="219A80C4"/>
    <w:rsid w:val="219AC1A2"/>
    <w:rsid w:val="219AEDAB"/>
    <w:rsid w:val="219B07D0"/>
    <w:rsid w:val="219B64B4"/>
    <w:rsid w:val="219B9434"/>
    <w:rsid w:val="219B991E"/>
    <w:rsid w:val="219BBA66"/>
    <w:rsid w:val="219BD778"/>
    <w:rsid w:val="219C70AD"/>
    <w:rsid w:val="219CAE0D"/>
    <w:rsid w:val="219CB091"/>
    <w:rsid w:val="219CF017"/>
    <w:rsid w:val="219CF3BD"/>
    <w:rsid w:val="219D007F"/>
    <w:rsid w:val="219D1034"/>
    <w:rsid w:val="219D25AD"/>
    <w:rsid w:val="219D9467"/>
    <w:rsid w:val="219D9A4F"/>
    <w:rsid w:val="219D9BFC"/>
    <w:rsid w:val="219DCF28"/>
    <w:rsid w:val="219E1C4F"/>
    <w:rsid w:val="219E6074"/>
    <w:rsid w:val="219E6525"/>
    <w:rsid w:val="219E752C"/>
    <w:rsid w:val="219EB003"/>
    <w:rsid w:val="219F1882"/>
    <w:rsid w:val="219F2D5B"/>
    <w:rsid w:val="219F6110"/>
    <w:rsid w:val="219FC5C9"/>
    <w:rsid w:val="21A00444"/>
    <w:rsid w:val="21A062F3"/>
    <w:rsid w:val="21A06F07"/>
    <w:rsid w:val="21A0AC19"/>
    <w:rsid w:val="21A0D28A"/>
    <w:rsid w:val="21A0E406"/>
    <w:rsid w:val="21A0EA90"/>
    <w:rsid w:val="21A1162C"/>
    <w:rsid w:val="21A145CF"/>
    <w:rsid w:val="21A1631D"/>
    <w:rsid w:val="21A187F0"/>
    <w:rsid w:val="21A19F46"/>
    <w:rsid w:val="21A1EC08"/>
    <w:rsid w:val="21A21542"/>
    <w:rsid w:val="21A233AB"/>
    <w:rsid w:val="21A23771"/>
    <w:rsid w:val="21A26FC0"/>
    <w:rsid w:val="21A2B1C4"/>
    <w:rsid w:val="21A30FAB"/>
    <w:rsid w:val="21A333ED"/>
    <w:rsid w:val="21A359F1"/>
    <w:rsid w:val="21A35DCB"/>
    <w:rsid w:val="21A3B876"/>
    <w:rsid w:val="21A3E7AE"/>
    <w:rsid w:val="21A4802B"/>
    <w:rsid w:val="21A4A768"/>
    <w:rsid w:val="21A52C23"/>
    <w:rsid w:val="21A55E7B"/>
    <w:rsid w:val="21A5B647"/>
    <w:rsid w:val="21A604FC"/>
    <w:rsid w:val="21A614BF"/>
    <w:rsid w:val="21A64389"/>
    <w:rsid w:val="21A68307"/>
    <w:rsid w:val="21A6BE3D"/>
    <w:rsid w:val="21A6EFAD"/>
    <w:rsid w:val="21A76B31"/>
    <w:rsid w:val="21A790F3"/>
    <w:rsid w:val="21A7941C"/>
    <w:rsid w:val="21A7CD07"/>
    <w:rsid w:val="21A8431A"/>
    <w:rsid w:val="21A861E0"/>
    <w:rsid w:val="21A8F692"/>
    <w:rsid w:val="21A90780"/>
    <w:rsid w:val="21A94889"/>
    <w:rsid w:val="21A95BCF"/>
    <w:rsid w:val="21A990AB"/>
    <w:rsid w:val="21A9C34B"/>
    <w:rsid w:val="21A9D447"/>
    <w:rsid w:val="21A9F7DF"/>
    <w:rsid w:val="21AA3A5E"/>
    <w:rsid w:val="21AABB4F"/>
    <w:rsid w:val="21AB0042"/>
    <w:rsid w:val="21ABCCAF"/>
    <w:rsid w:val="21ABCF61"/>
    <w:rsid w:val="21ABEF30"/>
    <w:rsid w:val="21AC3F81"/>
    <w:rsid w:val="21AD2E85"/>
    <w:rsid w:val="21AD4638"/>
    <w:rsid w:val="21AD56A6"/>
    <w:rsid w:val="21AD9049"/>
    <w:rsid w:val="21ADCCAB"/>
    <w:rsid w:val="21ADDBB4"/>
    <w:rsid w:val="21ADE5B3"/>
    <w:rsid w:val="21AE0C47"/>
    <w:rsid w:val="21AE2721"/>
    <w:rsid w:val="21AE5125"/>
    <w:rsid w:val="21AE551E"/>
    <w:rsid w:val="21AEC112"/>
    <w:rsid w:val="21AF099B"/>
    <w:rsid w:val="21AF2DD2"/>
    <w:rsid w:val="21AF3BCD"/>
    <w:rsid w:val="21AFF4B7"/>
    <w:rsid w:val="21B00DAB"/>
    <w:rsid w:val="21B04D9E"/>
    <w:rsid w:val="21B06907"/>
    <w:rsid w:val="21B06AE7"/>
    <w:rsid w:val="21B09D73"/>
    <w:rsid w:val="21B0B1CB"/>
    <w:rsid w:val="21B11AB7"/>
    <w:rsid w:val="21B128FB"/>
    <w:rsid w:val="21B15995"/>
    <w:rsid w:val="21B17323"/>
    <w:rsid w:val="21B18C15"/>
    <w:rsid w:val="21B1ED35"/>
    <w:rsid w:val="21B2069E"/>
    <w:rsid w:val="21B21792"/>
    <w:rsid w:val="21B26A63"/>
    <w:rsid w:val="21B297BA"/>
    <w:rsid w:val="21B2CC1B"/>
    <w:rsid w:val="21B30870"/>
    <w:rsid w:val="21B336FC"/>
    <w:rsid w:val="21B35453"/>
    <w:rsid w:val="21B357A2"/>
    <w:rsid w:val="21B3B9CB"/>
    <w:rsid w:val="21B3D0CD"/>
    <w:rsid w:val="21B3DC4E"/>
    <w:rsid w:val="21B3EB99"/>
    <w:rsid w:val="21B441A0"/>
    <w:rsid w:val="21B487A5"/>
    <w:rsid w:val="21B49469"/>
    <w:rsid w:val="21B4E665"/>
    <w:rsid w:val="21B4F1F2"/>
    <w:rsid w:val="21B510BA"/>
    <w:rsid w:val="21B52F18"/>
    <w:rsid w:val="21B5463B"/>
    <w:rsid w:val="21B54FD4"/>
    <w:rsid w:val="21B56CBC"/>
    <w:rsid w:val="21B5A154"/>
    <w:rsid w:val="21B5ADF0"/>
    <w:rsid w:val="21B5C1F3"/>
    <w:rsid w:val="21B5C356"/>
    <w:rsid w:val="21B5F53D"/>
    <w:rsid w:val="21B65C6C"/>
    <w:rsid w:val="21B6957B"/>
    <w:rsid w:val="21B6E864"/>
    <w:rsid w:val="21B6F35E"/>
    <w:rsid w:val="21B7311B"/>
    <w:rsid w:val="21B78F97"/>
    <w:rsid w:val="21B7A148"/>
    <w:rsid w:val="21B81A3B"/>
    <w:rsid w:val="21B84452"/>
    <w:rsid w:val="21B8E184"/>
    <w:rsid w:val="21B918BA"/>
    <w:rsid w:val="21B97427"/>
    <w:rsid w:val="21B9894B"/>
    <w:rsid w:val="21B9F0D8"/>
    <w:rsid w:val="21BA058C"/>
    <w:rsid w:val="21BAC42A"/>
    <w:rsid w:val="21BADD16"/>
    <w:rsid w:val="21BAEFF1"/>
    <w:rsid w:val="21BAF8FB"/>
    <w:rsid w:val="21BAFE8A"/>
    <w:rsid w:val="21BB15DC"/>
    <w:rsid w:val="21BB1EB3"/>
    <w:rsid w:val="21BB2B11"/>
    <w:rsid w:val="21BB580A"/>
    <w:rsid w:val="21BB91AF"/>
    <w:rsid w:val="21BC014F"/>
    <w:rsid w:val="21BC0E3A"/>
    <w:rsid w:val="21BC19F5"/>
    <w:rsid w:val="21BC321D"/>
    <w:rsid w:val="21BC5B12"/>
    <w:rsid w:val="21BC8325"/>
    <w:rsid w:val="21BD1FF9"/>
    <w:rsid w:val="21BD37DD"/>
    <w:rsid w:val="21BD6C9E"/>
    <w:rsid w:val="21BDC978"/>
    <w:rsid w:val="21BE0D4D"/>
    <w:rsid w:val="21BE516B"/>
    <w:rsid w:val="21BEE181"/>
    <w:rsid w:val="21BEFD4C"/>
    <w:rsid w:val="21BF2990"/>
    <w:rsid w:val="21BF2B52"/>
    <w:rsid w:val="21BF899F"/>
    <w:rsid w:val="21BF929D"/>
    <w:rsid w:val="21BF9F5C"/>
    <w:rsid w:val="21BFB2B0"/>
    <w:rsid w:val="21BFB970"/>
    <w:rsid w:val="21C089C7"/>
    <w:rsid w:val="21C0CD6E"/>
    <w:rsid w:val="21C0D7E4"/>
    <w:rsid w:val="21C0F577"/>
    <w:rsid w:val="21C122D5"/>
    <w:rsid w:val="21C136E8"/>
    <w:rsid w:val="21C167DF"/>
    <w:rsid w:val="21C19982"/>
    <w:rsid w:val="21C19A4C"/>
    <w:rsid w:val="21C205CD"/>
    <w:rsid w:val="21C2221D"/>
    <w:rsid w:val="21C22C12"/>
    <w:rsid w:val="21C24205"/>
    <w:rsid w:val="21C25206"/>
    <w:rsid w:val="21C261F6"/>
    <w:rsid w:val="21C33D6A"/>
    <w:rsid w:val="21C34831"/>
    <w:rsid w:val="21C37869"/>
    <w:rsid w:val="21C3C2C0"/>
    <w:rsid w:val="21C407FF"/>
    <w:rsid w:val="21C41BA1"/>
    <w:rsid w:val="21C42350"/>
    <w:rsid w:val="21C424D0"/>
    <w:rsid w:val="21C45491"/>
    <w:rsid w:val="21C46573"/>
    <w:rsid w:val="21C4A143"/>
    <w:rsid w:val="21C4B0F3"/>
    <w:rsid w:val="21C520B6"/>
    <w:rsid w:val="21C5CFB6"/>
    <w:rsid w:val="21C60E4B"/>
    <w:rsid w:val="21C62A07"/>
    <w:rsid w:val="21C6F59D"/>
    <w:rsid w:val="21C6F5FB"/>
    <w:rsid w:val="21C7044A"/>
    <w:rsid w:val="21C70A9A"/>
    <w:rsid w:val="21C735D2"/>
    <w:rsid w:val="21C743AE"/>
    <w:rsid w:val="21C7C29D"/>
    <w:rsid w:val="21C81BB6"/>
    <w:rsid w:val="21C86C27"/>
    <w:rsid w:val="21C8DF4F"/>
    <w:rsid w:val="21C8F358"/>
    <w:rsid w:val="21C92204"/>
    <w:rsid w:val="21C9D459"/>
    <w:rsid w:val="21C9E05D"/>
    <w:rsid w:val="21CA3A15"/>
    <w:rsid w:val="21CA5BE0"/>
    <w:rsid w:val="21CA5EEF"/>
    <w:rsid w:val="21CA7DA8"/>
    <w:rsid w:val="21CADA61"/>
    <w:rsid w:val="21CADD3D"/>
    <w:rsid w:val="21CBA1BE"/>
    <w:rsid w:val="21CC1991"/>
    <w:rsid w:val="21CC253E"/>
    <w:rsid w:val="21CCD530"/>
    <w:rsid w:val="21CD80C3"/>
    <w:rsid w:val="21CDFEA0"/>
    <w:rsid w:val="21CDFFCA"/>
    <w:rsid w:val="21CE2D41"/>
    <w:rsid w:val="21CE438D"/>
    <w:rsid w:val="21CE9FEE"/>
    <w:rsid w:val="21CEEE43"/>
    <w:rsid w:val="21CF1259"/>
    <w:rsid w:val="21CF652E"/>
    <w:rsid w:val="21D0192F"/>
    <w:rsid w:val="21D02D7F"/>
    <w:rsid w:val="21D037AC"/>
    <w:rsid w:val="21D0465D"/>
    <w:rsid w:val="21D05C22"/>
    <w:rsid w:val="21D08426"/>
    <w:rsid w:val="21D0B0C3"/>
    <w:rsid w:val="21D0B9DC"/>
    <w:rsid w:val="21D10C81"/>
    <w:rsid w:val="21D13060"/>
    <w:rsid w:val="21D154D4"/>
    <w:rsid w:val="21D15D74"/>
    <w:rsid w:val="21D19FE3"/>
    <w:rsid w:val="21D1E363"/>
    <w:rsid w:val="21D1EC08"/>
    <w:rsid w:val="21D21DBA"/>
    <w:rsid w:val="21D244D6"/>
    <w:rsid w:val="21D26719"/>
    <w:rsid w:val="21D27432"/>
    <w:rsid w:val="21D2E036"/>
    <w:rsid w:val="21D2E22E"/>
    <w:rsid w:val="21D30562"/>
    <w:rsid w:val="21D31C3A"/>
    <w:rsid w:val="21D3DCDA"/>
    <w:rsid w:val="21D40DC4"/>
    <w:rsid w:val="21D41F4F"/>
    <w:rsid w:val="21D4501D"/>
    <w:rsid w:val="21D4931C"/>
    <w:rsid w:val="21D4DF9F"/>
    <w:rsid w:val="21D4FFFF"/>
    <w:rsid w:val="21D5593F"/>
    <w:rsid w:val="21D574D9"/>
    <w:rsid w:val="21D58131"/>
    <w:rsid w:val="21D5A165"/>
    <w:rsid w:val="21D5D314"/>
    <w:rsid w:val="21D601EA"/>
    <w:rsid w:val="21D6489A"/>
    <w:rsid w:val="21D75F10"/>
    <w:rsid w:val="21D81AA0"/>
    <w:rsid w:val="21D81CCF"/>
    <w:rsid w:val="21D843BD"/>
    <w:rsid w:val="21D8969D"/>
    <w:rsid w:val="21D95880"/>
    <w:rsid w:val="21D97285"/>
    <w:rsid w:val="21D99599"/>
    <w:rsid w:val="21D9BE72"/>
    <w:rsid w:val="21DA1B81"/>
    <w:rsid w:val="21DA4206"/>
    <w:rsid w:val="21DA632A"/>
    <w:rsid w:val="21DA7338"/>
    <w:rsid w:val="21DA9AAD"/>
    <w:rsid w:val="21DAB5BB"/>
    <w:rsid w:val="21DAF573"/>
    <w:rsid w:val="21DB0921"/>
    <w:rsid w:val="21DB88CB"/>
    <w:rsid w:val="21DB95CC"/>
    <w:rsid w:val="21DBB79C"/>
    <w:rsid w:val="21DBC5B8"/>
    <w:rsid w:val="21DC1ADB"/>
    <w:rsid w:val="21DC20EE"/>
    <w:rsid w:val="21DC21A0"/>
    <w:rsid w:val="21DC3FAF"/>
    <w:rsid w:val="21DC6FC0"/>
    <w:rsid w:val="21DC7017"/>
    <w:rsid w:val="21DC831A"/>
    <w:rsid w:val="21DCD229"/>
    <w:rsid w:val="21DCF3E0"/>
    <w:rsid w:val="21DCFE85"/>
    <w:rsid w:val="21DD85B2"/>
    <w:rsid w:val="21DDA98C"/>
    <w:rsid w:val="21DEAEE1"/>
    <w:rsid w:val="21DEB81C"/>
    <w:rsid w:val="21DF3BEC"/>
    <w:rsid w:val="21DF53EF"/>
    <w:rsid w:val="21DF95F7"/>
    <w:rsid w:val="21DF9C18"/>
    <w:rsid w:val="21DF9D98"/>
    <w:rsid w:val="21DFA25F"/>
    <w:rsid w:val="21DFACEE"/>
    <w:rsid w:val="21DFC094"/>
    <w:rsid w:val="21DFCCAE"/>
    <w:rsid w:val="21E01617"/>
    <w:rsid w:val="21E0547A"/>
    <w:rsid w:val="21E074B5"/>
    <w:rsid w:val="21E09165"/>
    <w:rsid w:val="21E0AC38"/>
    <w:rsid w:val="21E0B588"/>
    <w:rsid w:val="21E0CC4E"/>
    <w:rsid w:val="21E0D684"/>
    <w:rsid w:val="21E0E406"/>
    <w:rsid w:val="21E11117"/>
    <w:rsid w:val="21E11ACA"/>
    <w:rsid w:val="21E16D5E"/>
    <w:rsid w:val="21E1700B"/>
    <w:rsid w:val="21E177E6"/>
    <w:rsid w:val="21E1988F"/>
    <w:rsid w:val="21E1C736"/>
    <w:rsid w:val="21E1E2FF"/>
    <w:rsid w:val="21E1FEAE"/>
    <w:rsid w:val="21E2098A"/>
    <w:rsid w:val="21E20ACD"/>
    <w:rsid w:val="21E212B4"/>
    <w:rsid w:val="21E21B4F"/>
    <w:rsid w:val="21E22283"/>
    <w:rsid w:val="21E229FC"/>
    <w:rsid w:val="21E22B91"/>
    <w:rsid w:val="21E29BA6"/>
    <w:rsid w:val="21E2DC7E"/>
    <w:rsid w:val="21E3706F"/>
    <w:rsid w:val="21E379D5"/>
    <w:rsid w:val="21E3EFB5"/>
    <w:rsid w:val="21E3FEBB"/>
    <w:rsid w:val="21E41A1B"/>
    <w:rsid w:val="21E452D2"/>
    <w:rsid w:val="21E481CA"/>
    <w:rsid w:val="21E4CBD7"/>
    <w:rsid w:val="21E4F99D"/>
    <w:rsid w:val="21E4FF01"/>
    <w:rsid w:val="21E55ED8"/>
    <w:rsid w:val="21E5DC64"/>
    <w:rsid w:val="21E63B9D"/>
    <w:rsid w:val="21E660AF"/>
    <w:rsid w:val="21E684C6"/>
    <w:rsid w:val="21E689CB"/>
    <w:rsid w:val="21E6B5AA"/>
    <w:rsid w:val="21E71B75"/>
    <w:rsid w:val="21E72F40"/>
    <w:rsid w:val="21E74E98"/>
    <w:rsid w:val="21E76CE5"/>
    <w:rsid w:val="21E77011"/>
    <w:rsid w:val="21E78C29"/>
    <w:rsid w:val="21E7CEBB"/>
    <w:rsid w:val="21E84AF5"/>
    <w:rsid w:val="21E85E05"/>
    <w:rsid w:val="21E86F8F"/>
    <w:rsid w:val="21E8977E"/>
    <w:rsid w:val="21E923A0"/>
    <w:rsid w:val="21E933A9"/>
    <w:rsid w:val="21E95B70"/>
    <w:rsid w:val="21E95BA4"/>
    <w:rsid w:val="21E9B2AE"/>
    <w:rsid w:val="21E9B323"/>
    <w:rsid w:val="21E9F596"/>
    <w:rsid w:val="21E9F91A"/>
    <w:rsid w:val="21EA3B2A"/>
    <w:rsid w:val="21EA50E8"/>
    <w:rsid w:val="21EA8EF2"/>
    <w:rsid w:val="21EA90E4"/>
    <w:rsid w:val="21EABF8E"/>
    <w:rsid w:val="21EB0420"/>
    <w:rsid w:val="21EB3CB0"/>
    <w:rsid w:val="21EB69EA"/>
    <w:rsid w:val="21EB7540"/>
    <w:rsid w:val="21EB8CCF"/>
    <w:rsid w:val="21EBA015"/>
    <w:rsid w:val="21EBCCAE"/>
    <w:rsid w:val="21EBF29A"/>
    <w:rsid w:val="21EC107A"/>
    <w:rsid w:val="21EC18CD"/>
    <w:rsid w:val="21ED1587"/>
    <w:rsid w:val="21ED3CD1"/>
    <w:rsid w:val="21ED8809"/>
    <w:rsid w:val="21EDA679"/>
    <w:rsid w:val="21EDB146"/>
    <w:rsid w:val="21EDBE12"/>
    <w:rsid w:val="21EDC7D0"/>
    <w:rsid w:val="21EEEC30"/>
    <w:rsid w:val="21EEF03D"/>
    <w:rsid w:val="21EEFC47"/>
    <w:rsid w:val="21EF0BEB"/>
    <w:rsid w:val="21EF1DD6"/>
    <w:rsid w:val="21F01263"/>
    <w:rsid w:val="21F06F5F"/>
    <w:rsid w:val="21F0BA05"/>
    <w:rsid w:val="21F0F6CD"/>
    <w:rsid w:val="21F127BF"/>
    <w:rsid w:val="21F15927"/>
    <w:rsid w:val="21F183AF"/>
    <w:rsid w:val="21F1858C"/>
    <w:rsid w:val="21F1A52F"/>
    <w:rsid w:val="21F1F987"/>
    <w:rsid w:val="21F2BEEB"/>
    <w:rsid w:val="21F2DF91"/>
    <w:rsid w:val="21F35207"/>
    <w:rsid w:val="21F357F6"/>
    <w:rsid w:val="21F44AE7"/>
    <w:rsid w:val="21F45C7F"/>
    <w:rsid w:val="21F4AE32"/>
    <w:rsid w:val="21F4BB95"/>
    <w:rsid w:val="21F4C39A"/>
    <w:rsid w:val="21F4C5B2"/>
    <w:rsid w:val="21F4C65A"/>
    <w:rsid w:val="21F4DBA9"/>
    <w:rsid w:val="21F4DEB1"/>
    <w:rsid w:val="21F54CD4"/>
    <w:rsid w:val="21F5781A"/>
    <w:rsid w:val="21F5AE3C"/>
    <w:rsid w:val="21F5C788"/>
    <w:rsid w:val="21F5CD7C"/>
    <w:rsid w:val="21F62418"/>
    <w:rsid w:val="21F6A76A"/>
    <w:rsid w:val="21F6EE63"/>
    <w:rsid w:val="21F70BB4"/>
    <w:rsid w:val="21F7B481"/>
    <w:rsid w:val="21F7CD6A"/>
    <w:rsid w:val="21F7EAD4"/>
    <w:rsid w:val="21F801A5"/>
    <w:rsid w:val="21F83195"/>
    <w:rsid w:val="21F8CECF"/>
    <w:rsid w:val="21F8D822"/>
    <w:rsid w:val="21F8E701"/>
    <w:rsid w:val="21F8EB09"/>
    <w:rsid w:val="21F8FA9B"/>
    <w:rsid w:val="21F96328"/>
    <w:rsid w:val="21F96881"/>
    <w:rsid w:val="21F97691"/>
    <w:rsid w:val="21F9DD15"/>
    <w:rsid w:val="21F9F34A"/>
    <w:rsid w:val="21FA9B79"/>
    <w:rsid w:val="21FADE20"/>
    <w:rsid w:val="21FAEA32"/>
    <w:rsid w:val="21FAF65E"/>
    <w:rsid w:val="21FB6FA6"/>
    <w:rsid w:val="21FB886E"/>
    <w:rsid w:val="21FB9923"/>
    <w:rsid w:val="21FB9EF3"/>
    <w:rsid w:val="21FBB142"/>
    <w:rsid w:val="21FC5A3D"/>
    <w:rsid w:val="21FC764A"/>
    <w:rsid w:val="21FD037A"/>
    <w:rsid w:val="21FD2915"/>
    <w:rsid w:val="21FD31DA"/>
    <w:rsid w:val="21FD8B23"/>
    <w:rsid w:val="21FDAC47"/>
    <w:rsid w:val="21FDC76B"/>
    <w:rsid w:val="21FDE45B"/>
    <w:rsid w:val="21FDF761"/>
    <w:rsid w:val="21FE0931"/>
    <w:rsid w:val="21FE2AAB"/>
    <w:rsid w:val="21FE4345"/>
    <w:rsid w:val="21FF061E"/>
    <w:rsid w:val="21FF23F3"/>
    <w:rsid w:val="21FFCD80"/>
    <w:rsid w:val="22001461"/>
    <w:rsid w:val="2200992D"/>
    <w:rsid w:val="22009C20"/>
    <w:rsid w:val="2200B12D"/>
    <w:rsid w:val="2200B436"/>
    <w:rsid w:val="2200C480"/>
    <w:rsid w:val="2200CB92"/>
    <w:rsid w:val="220179D1"/>
    <w:rsid w:val="2201932F"/>
    <w:rsid w:val="22019DB0"/>
    <w:rsid w:val="2201A2E4"/>
    <w:rsid w:val="2201C71D"/>
    <w:rsid w:val="2201D2CA"/>
    <w:rsid w:val="2202223E"/>
    <w:rsid w:val="22029850"/>
    <w:rsid w:val="2202D75F"/>
    <w:rsid w:val="220349E6"/>
    <w:rsid w:val="2203D27F"/>
    <w:rsid w:val="2203D576"/>
    <w:rsid w:val="2203E96E"/>
    <w:rsid w:val="22041D6D"/>
    <w:rsid w:val="22048803"/>
    <w:rsid w:val="220517DD"/>
    <w:rsid w:val="22052D5D"/>
    <w:rsid w:val="22053447"/>
    <w:rsid w:val="220572AD"/>
    <w:rsid w:val="2205A70F"/>
    <w:rsid w:val="2205B998"/>
    <w:rsid w:val="2205BA7C"/>
    <w:rsid w:val="2205C244"/>
    <w:rsid w:val="22062D83"/>
    <w:rsid w:val="220644E1"/>
    <w:rsid w:val="22064DCD"/>
    <w:rsid w:val="2206B505"/>
    <w:rsid w:val="2206F54D"/>
    <w:rsid w:val="22070E92"/>
    <w:rsid w:val="22070F6E"/>
    <w:rsid w:val="22076BAD"/>
    <w:rsid w:val="2207FC3A"/>
    <w:rsid w:val="220817A7"/>
    <w:rsid w:val="22083D6E"/>
    <w:rsid w:val="22088659"/>
    <w:rsid w:val="220890C5"/>
    <w:rsid w:val="2208C877"/>
    <w:rsid w:val="22092B8E"/>
    <w:rsid w:val="22093F42"/>
    <w:rsid w:val="22096826"/>
    <w:rsid w:val="22098812"/>
    <w:rsid w:val="2209E268"/>
    <w:rsid w:val="2209FFBF"/>
    <w:rsid w:val="220A19C4"/>
    <w:rsid w:val="220A1D81"/>
    <w:rsid w:val="220A9E74"/>
    <w:rsid w:val="220AAFDB"/>
    <w:rsid w:val="220B0D74"/>
    <w:rsid w:val="220B5DB3"/>
    <w:rsid w:val="220B995B"/>
    <w:rsid w:val="220B9C38"/>
    <w:rsid w:val="220BB265"/>
    <w:rsid w:val="220BF880"/>
    <w:rsid w:val="220C04D8"/>
    <w:rsid w:val="220C0B4D"/>
    <w:rsid w:val="220C397B"/>
    <w:rsid w:val="220C39A5"/>
    <w:rsid w:val="220C5905"/>
    <w:rsid w:val="220C9A33"/>
    <w:rsid w:val="220CBBE8"/>
    <w:rsid w:val="220CE755"/>
    <w:rsid w:val="220D14F8"/>
    <w:rsid w:val="220D2EBC"/>
    <w:rsid w:val="220D45A0"/>
    <w:rsid w:val="220D6CBB"/>
    <w:rsid w:val="220DDCE0"/>
    <w:rsid w:val="220DE937"/>
    <w:rsid w:val="220DF1F2"/>
    <w:rsid w:val="220E3E87"/>
    <w:rsid w:val="220E9B46"/>
    <w:rsid w:val="220EAEA5"/>
    <w:rsid w:val="220EC716"/>
    <w:rsid w:val="220F38E4"/>
    <w:rsid w:val="220F75C9"/>
    <w:rsid w:val="220F7F59"/>
    <w:rsid w:val="220F94C1"/>
    <w:rsid w:val="220FFCA3"/>
    <w:rsid w:val="221018C3"/>
    <w:rsid w:val="221033F5"/>
    <w:rsid w:val="22108763"/>
    <w:rsid w:val="2210AE59"/>
    <w:rsid w:val="2210E933"/>
    <w:rsid w:val="22111C8F"/>
    <w:rsid w:val="22117FDF"/>
    <w:rsid w:val="2211E33B"/>
    <w:rsid w:val="2212235A"/>
    <w:rsid w:val="22125AEA"/>
    <w:rsid w:val="221267D4"/>
    <w:rsid w:val="2212A12F"/>
    <w:rsid w:val="2212BE90"/>
    <w:rsid w:val="22133F78"/>
    <w:rsid w:val="22139425"/>
    <w:rsid w:val="2213A4B7"/>
    <w:rsid w:val="2213E00B"/>
    <w:rsid w:val="2214328C"/>
    <w:rsid w:val="221432C0"/>
    <w:rsid w:val="221448CB"/>
    <w:rsid w:val="2214B845"/>
    <w:rsid w:val="2214D0D6"/>
    <w:rsid w:val="2214E883"/>
    <w:rsid w:val="22150DEE"/>
    <w:rsid w:val="221512A3"/>
    <w:rsid w:val="22157C24"/>
    <w:rsid w:val="2215A050"/>
    <w:rsid w:val="22161E87"/>
    <w:rsid w:val="22163055"/>
    <w:rsid w:val="22163CE3"/>
    <w:rsid w:val="2216A492"/>
    <w:rsid w:val="2216CE02"/>
    <w:rsid w:val="2216D9EF"/>
    <w:rsid w:val="22171FA4"/>
    <w:rsid w:val="22172E97"/>
    <w:rsid w:val="22176413"/>
    <w:rsid w:val="22176ED9"/>
    <w:rsid w:val="2217D16D"/>
    <w:rsid w:val="2217F065"/>
    <w:rsid w:val="22180BA3"/>
    <w:rsid w:val="22188AD6"/>
    <w:rsid w:val="221896A0"/>
    <w:rsid w:val="2218BF7F"/>
    <w:rsid w:val="2218E95E"/>
    <w:rsid w:val="2218F40C"/>
    <w:rsid w:val="2219287B"/>
    <w:rsid w:val="22193C8D"/>
    <w:rsid w:val="221957FC"/>
    <w:rsid w:val="2219660E"/>
    <w:rsid w:val="22199513"/>
    <w:rsid w:val="2219AAD5"/>
    <w:rsid w:val="221A54EC"/>
    <w:rsid w:val="221AA27F"/>
    <w:rsid w:val="221B2A3F"/>
    <w:rsid w:val="221B3EF8"/>
    <w:rsid w:val="221B65A1"/>
    <w:rsid w:val="221B7C13"/>
    <w:rsid w:val="221BA50A"/>
    <w:rsid w:val="221C5A84"/>
    <w:rsid w:val="221CFC6E"/>
    <w:rsid w:val="221D2073"/>
    <w:rsid w:val="221D75AF"/>
    <w:rsid w:val="221DE535"/>
    <w:rsid w:val="221DF29A"/>
    <w:rsid w:val="221E095A"/>
    <w:rsid w:val="221E2857"/>
    <w:rsid w:val="221E2BB5"/>
    <w:rsid w:val="221E397E"/>
    <w:rsid w:val="221EA63F"/>
    <w:rsid w:val="221EFAC0"/>
    <w:rsid w:val="221EFF42"/>
    <w:rsid w:val="221F0BFD"/>
    <w:rsid w:val="221F4888"/>
    <w:rsid w:val="221F6979"/>
    <w:rsid w:val="221FA828"/>
    <w:rsid w:val="221FF253"/>
    <w:rsid w:val="222050E8"/>
    <w:rsid w:val="22205577"/>
    <w:rsid w:val="2220AEB5"/>
    <w:rsid w:val="22212984"/>
    <w:rsid w:val="22219D61"/>
    <w:rsid w:val="2221D638"/>
    <w:rsid w:val="2221F6F2"/>
    <w:rsid w:val="22222EBB"/>
    <w:rsid w:val="222249D3"/>
    <w:rsid w:val="2222C312"/>
    <w:rsid w:val="2222F5E6"/>
    <w:rsid w:val="22231AD3"/>
    <w:rsid w:val="2223658E"/>
    <w:rsid w:val="2223B16C"/>
    <w:rsid w:val="2223B265"/>
    <w:rsid w:val="22244477"/>
    <w:rsid w:val="222464CA"/>
    <w:rsid w:val="22247504"/>
    <w:rsid w:val="2224A3E6"/>
    <w:rsid w:val="2224AE71"/>
    <w:rsid w:val="2224C9BE"/>
    <w:rsid w:val="2224D456"/>
    <w:rsid w:val="2224D5CD"/>
    <w:rsid w:val="2224E059"/>
    <w:rsid w:val="22252EF9"/>
    <w:rsid w:val="22255DA1"/>
    <w:rsid w:val="2225A7F3"/>
    <w:rsid w:val="2225B789"/>
    <w:rsid w:val="22261B4B"/>
    <w:rsid w:val="2226633A"/>
    <w:rsid w:val="2226BCBD"/>
    <w:rsid w:val="2226D979"/>
    <w:rsid w:val="222744E1"/>
    <w:rsid w:val="222758E4"/>
    <w:rsid w:val="2227EBE0"/>
    <w:rsid w:val="22281D6F"/>
    <w:rsid w:val="22283E01"/>
    <w:rsid w:val="2228A59A"/>
    <w:rsid w:val="22291358"/>
    <w:rsid w:val="22295E71"/>
    <w:rsid w:val="22296077"/>
    <w:rsid w:val="222995DC"/>
    <w:rsid w:val="222A0FB0"/>
    <w:rsid w:val="222A56AD"/>
    <w:rsid w:val="222A63A3"/>
    <w:rsid w:val="222A8EFE"/>
    <w:rsid w:val="222AA91B"/>
    <w:rsid w:val="222B0570"/>
    <w:rsid w:val="222B19EE"/>
    <w:rsid w:val="222BC1CC"/>
    <w:rsid w:val="222BEAB7"/>
    <w:rsid w:val="222BF04F"/>
    <w:rsid w:val="222C05D3"/>
    <w:rsid w:val="222CAAAD"/>
    <w:rsid w:val="222D1666"/>
    <w:rsid w:val="222D3D9E"/>
    <w:rsid w:val="222DACB9"/>
    <w:rsid w:val="222DCF97"/>
    <w:rsid w:val="222DF41C"/>
    <w:rsid w:val="222DF9A6"/>
    <w:rsid w:val="222E393D"/>
    <w:rsid w:val="222F5826"/>
    <w:rsid w:val="222F95B2"/>
    <w:rsid w:val="222FAEEE"/>
    <w:rsid w:val="222FB546"/>
    <w:rsid w:val="222FC0F0"/>
    <w:rsid w:val="223020E8"/>
    <w:rsid w:val="22302FE2"/>
    <w:rsid w:val="22306881"/>
    <w:rsid w:val="22306E83"/>
    <w:rsid w:val="223075CA"/>
    <w:rsid w:val="22307748"/>
    <w:rsid w:val="2230AD7F"/>
    <w:rsid w:val="2230FE09"/>
    <w:rsid w:val="223136DF"/>
    <w:rsid w:val="22317B7F"/>
    <w:rsid w:val="2231919C"/>
    <w:rsid w:val="2232007E"/>
    <w:rsid w:val="22321578"/>
    <w:rsid w:val="22328F4F"/>
    <w:rsid w:val="2232B408"/>
    <w:rsid w:val="2232DB6B"/>
    <w:rsid w:val="223312E3"/>
    <w:rsid w:val="22337DFE"/>
    <w:rsid w:val="2233971C"/>
    <w:rsid w:val="2233C768"/>
    <w:rsid w:val="2233D768"/>
    <w:rsid w:val="22341E7D"/>
    <w:rsid w:val="223435AD"/>
    <w:rsid w:val="22348896"/>
    <w:rsid w:val="2234A884"/>
    <w:rsid w:val="2234B509"/>
    <w:rsid w:val="2234D03E"/>
    <w:rsid w:val="22350F5A"/>
    <w:rsid w:val="22352095"/>
    <w:rsid w:val="2235C41B"/>
    <w:rsid w:val="2235D647"/>
    <w:rsid w:val="223669F3"/>
    <w:rsid w:val="2236830D"/>
    <w:rsid w:val="22369E75"/>
    <w:rsid w:val="2236C8B8"/>
    <w:rsid w:val="2236F624"/>
    <w:rsid w:val="2237548E"/>
    <w:rsid w:val="22378438"/>
    <w:rsid w:val="2237A6C8"/>
    <w:rsid w:val="2237EFC8"/>
    <w:rsid w:val="2237F1D8"/>
    <w:rsid w:val="2238351C"/>
    <w:rsid w:val="2238880A"/>
    <w:rsid w:val="22388C3B"/>
    <w:rsid w:val="2238B221"/>
    <w:rsid w:val="2238ECDD"/>
    <w:rsid w:val="223914CC"/>
    <w:rsid w:val="22391BEE"/>
    <w:rsid w:val="223954EB"/>
    <w:rsid w:val="22399647"/>
    <w:rsid w:val="2239AF64"/>
    <w:rsid w:val="2239C171"/>
    <w:rsid w:val="2239DBD4"/>
    <w:rsid w:val="2239E349"/>
    <w:rsid w:val="223A1AB5"/>
    <w:rsid w:val="223A2823"/>
    <w:rsid w:val="223A305A"/>
    <w:rsid w:val="223A4149"/>
    <w:rsid w:val="223A6687"/>
    <w:rsid w:val="223AF5D4"/>
    <w:rsid w:val="223BC468"/>
    <w:rsid w:val="223C1378"/>
    <w:rsid w:val="223C4635"/>
    <w:rsid w:val="223CD17E"/>
    <w:rsid w:val="223CD611"/>
    <w:rsid w:val="223CEE70"/>
    <w:rsid w:val="223D1217"/>
    <w:rsid w:val="223D9150"/>
    <w:rsid w:val="223D940D"/>
    <w:rsid w:val="223DA912"/>
    <w:rsid w:val="223DFC59"/>
    <w:rsid w:val="223E5C4C"/>
    <w:rsid w:val="223E7CDB"/>
    <w:rsid w:val="223E9684"/>
    <w:rsid w:val="223ED16B"/>
    <w:rsid w:val="223F0F32"/>
    <w:rsid w:val="223F12D4"/>
    <w:rsid w:val="223F22B4"/>
    <w:rsid w:val="223F3781"/>
    <w:rsid w:val="223FA179"/>
    <w:rsid w:val="223FA8A4"/>
    <w:rsid w:val="223FCD70"/>
    <w:rsid w:val="22400399"/>
    <w:rsid w:val="22403743"/>
    <w:rsid w:val="22403CC9"/>
    <w:rsid w:val="22405CB1"/>
    <w:rsid w:val="2240CF85"/>
    <w:rsid w:val="2240DA2E"/>
    <w:rsid w:val="2240E133"/>
    <w:rsid w:val="2240F04D"/>
    <w:rsid w:val="2240FBD3"/>
    <w:rsid w:val="224102DB"/>
    <w:rsid w:val="22410EDC"/>
    <w:rsid w:val="22411B60"/>
    <w:rsid w:val="2241677A"/>
    <w:rsid w:val="2241D4D7"/>
    <w:rsid w:val="22426187"/>
    <w:rsid w:val="22428621"/>
    <w:rsid w:val="2242868C"/>
    <w:rsid w:val="224292AB"/>
    <w:rsid w:val="2242BCB8"/>
    <w:rsid w:val="224344C8"/>
    <w:rsid w:val="22434B1E"/>
    <w:rsid w:val="2243F218"/>
    <w:rsid w:val="224444BE"/>
    <w:rsid w:val="224467F4"/>
    <w:rsid w:val="2244854A"/>
    <w:rsid w:val="22451CD3"/>
    <w:rsid w:val="22452B13"/>
    <w:rsid w:val="22453D73"/>
    <w:rsid w:val="224542CE"/>
    <w:rsid w:val="2245AFE9"/>
    <w:rsid w:val="2245E1E7"/>
    <w:rsid w:val="2246388F"/>
    <w:rsid w:val="22464999"/>
    <w:rsid w:val="2246E8BE"/>
    <w:rsid w:val="22478CBE"/>
    <w:rsid w:val="22479343"/>
    <w:rsid w:val="2247B941"/>
    <w:rsid w:val="2247EB29"/>
    <w:rsid w:val="2247FA4D"/>
    <w:rsid w:val="224867FD"/>
    <w:rsid w:val="22486BC5"/>
    <w:rsid w:val="22498982"/>
    <w:rsid w:val="224996FE"/>
    <w:rsid w:val="224998AC"/>
    <w:rsid w:val="2249C0F3"/>
    <w:rsid w:val="2249DF9D"/>
    <w:rsid w:val="224A0459"/>
    <w:rsid w:val="224A2AF0"/>
    <w:rsid w:val="224A4730"/>
    <w:rsid w:val="224A9EAD"/>
    <w:rsid w:val="224AA4DA"/>
    <w:rsid w:val="224AA77E"/>
    <w:rsid w:val="224AAC69"/>
    <w:rsid w:val="224AF509"/>
    <w:rsid w:val="224B0D0C"/>
    <w:rsid w:val="224B32A4"/>
    <w:rsid w:val="224B52F9"/>
    <w:rsid w:val="224BBD53"/>
    <w:rsid w:val="224BF39B"/>
    <w:rsid w:val="224C3BED"/>
    <w:rsid w:val="224D1A03"/>
    <w:rsid w:val="224D889F"/>
    <w:rsid w:val="224DB0C3"/>
    <w:rsid w:val="224DBBB7"/>
    <w:rsid w:val="224DC57E"/>
    <w:rsid w:val="224DE926"/>
    <w:rsid w:val="224DEEE4"/>
    <w:rsid w:val="224E9A54"/>
    <w:rsid w:val="224E9F54"/>
    <w:rsid w:val="224EBBB4"/>
    <w:rsid w:val="224EF3EC"/>
    <w:rsid w:val="224F27DD"/>
    <w:rsid w:val="224F3E3F"/>
    <w:rsid w:val="224F738E"/>
    <w:rsid w:val="224F77AF"/>
    <w:rsid w:val="224FAC0D"/>
    <w:rsid w:val="224FC19A"/>
    <w:rsid w:val="22506D00"/>
    <w:rsid w:val="2250BBF9"/>
    <w:rsid w:val="2250BD61"/>
    <w:rsid w:val="22512615"/>
    <w:rsid w:val="225142EC"/>
    <w:rsid w:val="2251BC26"/>
    <w:rsid w:val="2251D46F"/>
    <w:rsid w:val="225237BE"/>
    <w:rsid w:val="22525AAE"/>
    <w:rsid w:val="2252AA0E"/>
    <w:rsid w:val="2252D303"/>
    <w:rsid w:val="225304FC"/>
    <w:rsid w:val="225322D6"/>
    <w:rsid w:val="22534013"/>
    <w:rsid w:val="2253ABE8"/>
    <w:rsid w:val="2253F9CD"/>
    <w:rsid w:val="22543469"/>
    <w:rsid w:val="22546365"/>
    <w:rsid w:val="22546C7F"/>
    <w:rsid w:val="22549F2C"/>
    <w:rsid w:val="2254A7D3"/>
    <w:rsid w:val="2254FF3E"/>
    <w:rsid w:val="2255528F"/>
    <w:rsid w:val="22555CC2"/>
    <w:rsid w:val="22557C11"/>
    <w:rsid w:val="22559C3B"/>
    <w:rsid w:val="2255A5DD"/>
    <w:rsid w:val="2255D30B"/>
    <w:rsid w:val="225600F2"/>
    <w:rsid w:val="2256023A"/>
    <w:rsid w:val="225663EA"/>
    <w:rsid w:val="2256B1D7"/>
    <w:rsid w:val="22571E3C"/>
    <w:rsid w:val="22574498"/>
    <w:rsid w:val="225792CD"/>
    <w:rsid w:val="2257C507"/>
    <w:rsid w:val="2257E3DB"/>
    <w:rsid w:val="2257F16E"/>
    <w:rsid w:val="22582D2D"/>
    <w:rsid w:val="22583BE8"/>
    <w:rsid w:val="22584281"/>
    <w:rsid w:val="22584A9C"/>
    <w:rsid w:val="2258598A"/>
    <w:rsid w:val="22585D67"/>
    <w:rsid w:val="22596023"/>
    <w:rsid w:val="2259FB30"/>
    <w:rsid w:val="225A1EE7"/>
    <w:rsid w:val="225A4057"/>
    <w:rsid w:val="225A839A"/>
    <w:rsid w:val="225AB301"/>
    <w:rsid w:val="225AB707"/>
    <w:rsid w:val="225ACB76"/>
    <w:rsid w:val="225AD7B1"/>
    <w:rsid w:val="225B287A"/>
    <w:rsid w:val="225B5241"/>
    <w:rsid w:val="225B5D24"/>
    <w:rsid w:val="225B895D"/>
    <w:rsid w:val="225B8D25"/>
    <w:rsid w:val="225B9451"/>
    <w:rsid w:val="225BB2B6"/>
    <w:rsid w:val="225C10A4"/>
    <w:rsid w:val="225C1B3D"/>
    <w:rsid w:val="225C2E05"/>
    <w:rsid w:val="225C96FA"/>
    <w:rsid w:val="225C97B7"/>
    <w:rsid w:val="225CF389"/>
    <w:rsid w:val="225CF8B3"/>
    <w:rsid w:val="225D3E85"/>
    <w:rsid w:val="225D4F9F"/>
    <w:rsid w:val="225D7D93"/>
    <w:rsid w:val="225D99CD"/>
    <w:rsid w:val="225DA17D"/>
    <w:rsid w:val="225E1858"/>
    <w:rsid w:val="225E24F5"/>
    <w:rsid w:val="225E44AF"/>
    <w:rsid w:val="225E54FB"/>
    <w:rsid w:val="225F6679"/>
    <w:rsid w:val="225F7FCE"/>
    <w:rsid w:val="225F8755"/>
    <w:rsid w:val="225FBFAD"/>
    <w:rsid w:val="225FEBFF"/>
    <w:rsid w:val="22600E6A"/>
    <w:rsid w:val="22606FED"/>
    <w:rsid w:val="2260876C"/>
    <w:rsid w:val="2260AA5D"/>
    <w:rsid w:val="2260D397"/>
    <w:rsid w:val="22613D61"/>
    <w:rsid w:val="2261AF76"/>
    <w:rsid w:val="2261F084"/>
    <w:rsid w:val="22622486"/>
    <w:rsid w:val="22622E84"/>
    <w:rsid w:val="22628EF5"/>
    <w:rsid w:val="2262C471"/>
    <w:rsid w:val="2262D511"/>
    <w:rsid w:val="2262E00B"/>
    <w:rsid w:val="2262E36F"/>
    <w:rsid w:val="2263548E"/>
    <w:rsid w:val="22635725"/>
    <w:rsid w:val="22635E0B"/>
    <w:rsid w:val="2263AA5F"/>
    <w:rsid w:val="2263BF36"/>
    <w:rsid w:val="22642FC9"/>
    <w:rsid w:val="22648E2C"/>
    <w:rsid w:val="2264AB97"/>
    <w:rsid w:val="2264DA41"/>
    <w:rsid w:val="2264EC44"/>
    <w:rsid w:val="22651D6C"/>
    <w:rsid w:val="22655D83"/>
    <w:rsid w:val="22662CDB"/>
    <w:rsid w:val="226630AF"/>
    <w:rsid w:val="22663C81"/>
    <w:rsid w:val="22666036"/>
    <w:rsid w:val="22668856"/>
    <w:rsid w:val="22670778"/>
    <w:rsid w:val="22677C6B"/>
    <w:rsid w:val="226799D7"/>
    <w:rsid w:val="2267A03B"/>
    <w:rsid w:val="2267A54E"/>
    <w:rsid w:val="226801DC"/>
    <w:rsid w:val="226862B6"/>
    <w:rsid w:val="2268819E"/>
    <w:rsid w:val="22689364"/>
    <w:rsid w:val="2268A656"/>
    <w:rsid w:val="22691B25"/>
    <w:rsid w:val="22694239"/>
    <w:rsid w:val="226951D3"/>
    <w:rsid w:val="22698FDD"/>
    <w:rsid w:val="2269F1DC"/>
    <w:rsid w:val="226A4156"/>
    <w:rsid w:val="226AB0AC"/>
    <w:rsid w:val="226ADEB1"/>
    <w:rsid w:val="226B1467"/>
    <w:rsid w:val="226B27AB"/>
    <w:rsid w:val="226B34E9"/>
    <w:rsid w:val="226B4106"/>
    <w:rsid w:val="226B4FD2"/>
    <w:rsid w:val="226B7D4A"/>
    <w:rsid w:val="226BA15F"/>
    <w:rsid w:val="226BA1A0"/>
    <w:rsid w:val="226BA7CD"/>
    <w:rsid w:val="226BEFB7"/>
    <w:rsid w:val="226C3B48"/>
    <w:rsid w:val="226C6BF2"/>
    <w:rsid w:val="226CA139"/>
    <w:rsid w:val="226CCBD1"/>
    <w:rsid w:val="226CE7B8"/>
    <w:rsid w:val="226D54DE"/>
    <w:rsid w:val="226DA0ED"/>
    <w:rsid w:val="226DA4F2"/>
    <w:rsid w:val="226DC1FB"/>
    <w:rsid w:val="226E5D4E"/>
    <w:rsid w:val="226E5E54"/>
    <w:rsid w:val="226EB2C6"/>
    <w:rsid w:val="226EC85C"/>
    <w:rsid w:val="226ED586"/>
    <w:rsid w:val="226EFA20"/>
    <w:rsid w:val="226F754F"/>
    <w:rsid w:val="226F8112"/>
    <w:rsid w:val="226F8603"/>
    <w:rsid w:val="226F9297"/>
    <w:rsid w:val="226FA8D6"/>
    <w:rsid w:val="226FB211"/>
    <w:rsid w:val="226FDCAE"/>
    <w:rsid w:val="22702BE7"/>
    <w:rsid w:val="227034AE"/>
    <w:rsid w:val="227049A3"/>
    <w:rsid w:val="22708262"/>
    <w:rsid w:val="2270BCCE"/>
    <w:rsid w:val="227134AE"/>
    <w:rsid w:val="22716F10"/>
    <w:rsid w:val="2271705F"/>
    <w:rsid w:val="22717DB6"/>
    <w:rsid w:val="22717E20"/>
    <w:rsid w:val="2271B3C7"/>
    <w:rsid w:val="2271E50A"/>
    <w:rsid w:val="2271FF54"/>
    <w:rsid w:val="22730BDE"/>
    <w:rsid w:val="22735F8B"/>
    <w:rsid w:val="2273608A"/>
    <w:rsid w:val="2273665A"/>
    <w:rsid w:val="2273FFF8"/>
    <w:rsid w:val="22741A3E"/>
    <w:rsid w:val="22746B84"/>
    <w:rsid w:val="22749A53"/>
    <w:rsid w:val="22749DC8"/>
    <w:rsid w:val="2274B55B"/>
    <w:rsid w:val="22750625"/>
    <w:rsid w:val="22760767"/>
    <w:rsid w:val="22761AD4"/>
    <w:rsid w:val="22766425"/>
    <w:rsid w:val="22767DA9"/>
    <w:rsid w:val="2276C054"/>
    <w:rsid w:val="2276EBCF"/>
    <w:rsid w:val="2276FC39"/>
    <w:rsid w:val="227706EE"/>
    <w:rsid w:val="22777FB2"/>
    <w:rsid w:val="2277CBCA"/>
    <w:rsid w:val="227809DB"/>
    <w:rsid w:val="22782350"/>
    <w:rsid w:val="22784A1C"/>
    <w:rsid w:val="22786E12"/>
    <w:rsid w:val="22793F66"/>
    <w:rsid w:val="22799A13"/>
    <w:rsid w:val="2279C5CC"/>
    <w:rsid w:val="2279F11A"/>
    <w:rsid w:val="227A6558"/>
    <w:rsid w:val="227A7DAA"/>
    <w:rsid w:val="227AEF34"/>
    <w:rsid w:val="227AFCF2"/>
    <w:rsid w:val="227B09F4"/>
    <w:rsid w:val="227B0B42"/>
    <w:rsid w:val="227B4937"/>
    <w:rsid w:val="227B6437"/>
    <w:rsid w:val="227B7223"/>
    <w:rsid w:val="227B986B"/>
    <w:rsid w:val="227BD288"/>
    <w:rsid w:val="227BD984"/>
    <w:rsid w:val="227C32B5"/>
    <w:rsid w:val="227C67D3"/>
    <w:rsid w:val="227C6FB5"/>
    <w:rsid w:val="227C7D6C"/>
    <w:rsid w:val="227CAA16"/>
    <w:rsid w:val="227D2025"/>
    <w:rsid w:val="227D4A3D"/>
    <w:rsid w:val="227D89C9"/>
    <w:rsid w:val="227D907C"/>
    <w:rsid w:val="227DB950"/>
    <w:rsid w:val="227E0ADA"/>
    <w:rsid w:val="227E3C7D"/>
    <w:rsid w:val="227E5483"/>
    <w:rsid w:val="227E928C"/>
    <w:rsid w:val="227EB8A3"/>
    <w:rsid w:val="227ED273"/>
    <w:rsid w:val="227ED72C"/>
    <w:rsid w:val="227F18DF"/>
    <w:rsid w:val="227F23C4"/>
    <w:rsid w:val="227F2FF7"/>
    <w:rsid w:val="227F78DF"/>
    <w:rsid w:val="227F994E"/>
    <w:rsid w:val="227FCBA8"/>
    <w:rsid w:val="228017E6"/>
    <w:rsid w:val="22801AF5"/>
    <w:rsid w:val="22801D74"/>
    <w:rsid w:val="2280D8B0"/>
    <w:rsid w:val="2280E8F6"/>
    <w:rsid w:val="22811CA3"/>
    <w:rsid w:val="22815533"/>
    <w:rsid w:val="2281571C"/>
    <w:rsid w:val="22817392"/>
    <w:rsid w:val="2281845C"/>
    <w:rsid w:val="2281B9EA"/>
    <w:rsid w:val="2281FD5F"/>
    <w:rsid w:val="2281FD61"/>
    <w:rsid w:val="22825023"/>
    <w:rsid w:val="22825314"/>
    <w:rsid w:val="2282D9BF"/>
    <w:rsid w:val="22831D83"/>
    <w:rsid w:val="228336F0"/>
    <w:rsid w:val="22833717"/>
    <w:rsid w:val="22833C83"/>
    <w:rsid w:val="22833D54"/>
    <w:rsid w:val="22836B84"/>
    <w:rsid w:val="2284310F"/>
    <w:rsid w:val="22845EBD"/>
    <w:rsid w:val="2284709D"/>
    <w:rsid w:val="2284A94E"/>
    <w:rsid w:val="2284E37F"/>
    <w:rsid w:val="22852EFB"/>
    <w:rsid w:val="22854712"/>
    <w:rsid w:val="2285FED3"/>
    <w:rsid w:val="2286867B"/>
    <w:rsid w:val="22877C7D"/>
    <w:rsid w:val="22878E87"/>
    <w:rsid w:val="2287EFC4"/>
    <w:rsid w:val="22887719"/>
    <w:rsid w:val="22887A1F"/>
    <w:rsid w:val="2288B5C6"/>
    <w:rsid w:val="2288C031"/>
    <w:rsid w:val="2288C4EA"/>
    <w:rsid w:val="2288F6CC"/>
    <w:rsid w:val="22892415"/>
    <w:rsid w:val="22893755"/>
    <w:rsid w:val="22894B79"/>
    <w:rsid w:val="22897FD7"/>
    <w:rsid w:val="228989A6"/>
    <w:rsid w:val="2289B7CE"/>
    <w:rsid w:val="228A1BD9"/>
    <w:rsid w:val="228A1FBA"/>
    <w:rsid w:val="228A37D5"/>
    <w:rsid w:val="228AAA3D"/>
    <w:rsid w:val="228ADF82"/>
    <w:rsid w:val="228B0127"/>
    <w:rsid w:val="228B710A"/>
    <w:rsid w:val="228B7CE3"/>
    <w:rsid w:val="228B8E1A"/>
    <w:rsid w:val="228B964D"/>
    <w:rsid w:val="228BBD04"/>
    <w:rsid w:val="228BC02F"/>
    <w:rsid w:val="228BF8AF"/>
    <w:rsid w:val="228C3625"/>
    <w:rsid w:val="228C5ECE"/>
    <w:rsid w:val="228CF1DA"/>
    <w:rsid w:val="228D20C3"/>
    <w:rsid w:val="228D54EB"/>
    <w:rsid w:val="228D645F"/>
    <w:rsid w:val="228D8A86"/>
    <w:rsid w:val="228D9F4C"/>
    <w:rsid w:val="228E26AE"/>
    <w:rsid w:val="228E2A15"/>
    <w:rsid w:val="228E3A4D"/>
    <w:rsid w:val="228E5B1C"/>
    <w:rsid w:val="228EB955"/>
    <w:rsid w:val="228F6FBE"/>
    <w:rsid w:val="228FD4F5"/>
    <w:rsid w:val="228FE80B"/>
    <w:rsid w:val="228FFE34"/>
    <w:rsid w:val="2290221C"/>
    <w:rsid w:val="22904B26"/>
    <w:rsid w:val="2290908B"/>
    <w:rsid w:val="229165B1"/>
    <w:rsid w:val="22923529"/>
    <w:rsid w:val="2292F832"/>
    <w:rsid w:val="2292FCDF"/>
    <w:rsid w:val="22934AC5"/>
    <w:rsid w:val="2293F28F"/>
    <w:rsid w:val="22941D08"/>
    <w:rsid w:val="22947DA8"/>
    <w:rsid w:val="22947ED4"/>
    <w:rsid w:val="2294AF6E"/>
    <w:rsid w:val="2294ED41"/>
    <w:rsid w:val="229506D6"/>
    <w:rsid w:val="22951FA8"/>
    <w:rsid w:val="22958AE5"/>
    <w:rsid w:val="2295ACF6"/>
    <w:rsid w:val="2295FE48"/>
    <w:rsid w:val="2296B7F6"/>
    <w:rsid w:val="2296BF39"/>
    <w:rsid w:val="2296CEFF"/>
    <w:rsid w:val="2296D2D2"/>
    <w:rsid w:val="2296E8B5"/>
    <w:rsid w:val="2296EBDC"/>
    <w:rsid w:val="22974110"/>
    <w:rsid w:val="2297B157"/>
    <w:rsid w:val="2297F5B8"/>
    <w:rsid w:val="22982569"/>
    <w:rsid w:val="22982608"/>
    <w:rsid w:val="229855E6"/>
    <w:rsid w:val="22986745"/>
    <w:rsid w:val="2298BEEA"/>
    <w:rsid w:val="2299173D"/>
    <w:rsid w:val="22991E4E"/>
    <w:rsid w:val="2299709F"/>
    <w:rsid w:val="2299E7FD"/>
    <w:rsid w:val="229A738A"/>
    <w:rsid w:val="229A9042"/>
    <w:rsid w:val="229B0D5E"/>
    <w:rsid w:val="229B58B3"/>
    <w:rsid w:val="229B5C7B"/>
    <w:rsid w:val="229B8088"/>
    <w:rsid w:val="229B920D"/>
    <w:rsid w:val="229C5B96"/>
    <w:rsid w:val="229C6C19"/>
    <w:rsid w:val="229C72FB"/>
    <w:rsid w:val="229C827F"/>
    <w:rsid w:val="229C86F7"/>
    <w:rsid w:val="229CB071"/>
    <w:rsid w:val="229CCE10"/>
    <w:rsid w:val="229CF31B"/>
    <w:rsid w:val="229D2072"/>
    <w:rsid w:val="229D7096"/>
    <w:rsid w:val="229D8588"/>
    <w:rsid w:val="229D9C84"/>
    <w:rsid w:val="229DD8EE"/>
    <w:rsid w:val="229DF1E4"/>
    <w:rsid w:val="229DF3D2"/>
    <w:rsid w:val="229E05B0"/>
    <w:rsid w:val="229E2317"/>
    <w:rsid w:val="229E2E47"/>
    <w:rsid w:val="229E3D5E"/>
    <w:rsid w:val="229EF24E"/>
    <w:rsid w:val="229F25D9"/>
    <w:rsid w:val="229F5C5F"/>
    <w:rsid w:val="229F64AC"/>
    <w:rsid w:val="229F6B1F"/>
    <w:rsid w:val="22A05FF8"/>
    <w:rsid w:val="22A07040"/>
    <w:rsid w:val="22A08843"/>
    <w:rsid w:val="22A0D1C5"/>
    <w:rsid w:val="22A0D710"/>
    <w:rsid w:val="22A14338"/>
    <w:rsid w:val="22A180F7"/>
    <w:rsid w:val="22A182A3"/>
    <w:rsid w:val="22A1F762"/>
    <w:rsid w:val="22A20C6D"/>
    <w:rsid w:val="22A26ECF"/>
    <w:rsid w:val="22A27CFA"/>
    <w:rsid w:val="22A288BE"/>
    <w:rsid w:val="22A290C7"/>
    <w:rsid w:val="22A2BD44"/>
    <w:rsid w:val="22A351EC"/>
    <w:rsid w:val="22A386EB"/>
    <w:rsid w:val="22A39A98"/>
    <w:rsid w:val="22A3CB92"/>
    <w:rsid w:val="22A3EEDB"/>
    <w:rsid w:val="22A4587D"/>
    <w:rsid w:val="22A45E12"/>
    <w:rsid w:val="22A49AE7"/>
    <w:rsid w:val="22A4B316"/>
    <w:rsid w:val="22A4BFC2"/>
    <w:rsid w:val="22A4C70D"/>
    <w:rsid w:val="22A4FBE0"/>
    <w:rsid w:val="22A50159"/>
    <w:rsid w:val="22A5124F"/>
    <w:rsid w:val="22A52634"/>
    <w:rsid w:val="22A5816B"/>
    <w:rsid w:val="22A59377"/>
    <w:rsid w:val="22A5BC62"/>
    <w:rsid w:val="22A5C9A7"/>
    <w:rsid w:val="22A6E481"/>
    <w:rsid w:val="22A712A0"/>
    <w:rsid w:val="22A74EA6"/>
    <w:rsid w:val="22A76420"/>
    <w:rsid w:val="22A76C78"/>
    <w:rsid w:val="22A80AAA"/>
    <w:rsid w:val="22A86C2C"/>
    <w:rsid w:val="22A88B76"/>
    <w:rsid w:val="22A94D8A"/>
    <w:rsid w:val="22A9B4A7"/>
    <w:rsid w:val="22A9C3FF"/>
    <w:rsid w:val="22A9D5F6"/>
    <w:rsid w:val="22A9DEE6"/>
    <w:rsid w:val="22AA468F"/>
    <w:rsid w:val="22AA4738"/>
    <w:rsid w:val="22AA5C59"/>
    <w:rsid w:val="22AA64BC"/>
    <w:rsid w:val="22AA8B40"/>
    <w:rsid w:val="22AAA77D"/>
    <w:rsid w:val="22AAB60C"/>
    <w:rsid w:val="22AACF01"/>
    <w:rsid w:val="22AAD096"/>
    <w:rsid w:val="22AB5A02"/>
    <w:rsid w:val="22AB705B"/>
    <w:rsid w:val="22AB770D"/>
    <w:rsid w:val="22ABB133"/>
    <w:rsid w:val="22ABC647"/>
    <w:rsid w:val="22AC0A1B"/>
    <w:rsid w:val="22AC7BA0"/>
    <w:rsid w:val="22ACA4B7"/>
    <w:rsid w:val="22ACE6C3"/>
    <w:rsid w:val="22ACF514"/>
    <w:rsid w:val="22ACFF5D"/>
    <w:rsid w:val="22AD4AA7"/>
    <w:rsid w:val="22AD4D8C"/>
    <w:rsid w:val="22ADB44D"/>
    <w:rsid w:val="22ADE05F"/>
    <w:rsid w:val="22AE2D1D"/>
    <w:rsid w:val="22AEC91B"/>
    <w:rsid w:val="22AECCFA"/>
    <w:rsid w:val="22AEE96E"/>
    <w:rsid w:val="22AF0568"/>
    <w:rsid w:val="22AF0BC0"/>
    <w:rsid w:val="22AF3AD9"/>
    <w:rsid w:val="22AF8305"/>
    <w:rsid w:val="22B02C19"/>
    <w:rsid w:val="22B058E6"/>
    <w:rsid w:val="22B08FFC"/>
    <w:rsid w:val="22B09EA7"/>
    <w:rsid w:val="22B0B0EC"/>
    <w:rsid w:val="22B11FD1"/>
    <w:rsid w:val="22B12D3A"/>
    <w:rsid w:val="22B170EC"/>
    <w:rsid w:val="22B18DC4"/>
    <w:rsid w:val="22B19112"/>
    <w:rsid w:val="22B1A956"/>
    <w:rsid w:val="22B1AE51"/>
    <w:rsid w:val="22B1E35B"/>
    <w:rsid w:val="22B23795"/>
    <w:rsid w:val="22B24ED5"/>
    <w:rsid w:val="22B29C72"/>
    <w:rsid w:val="22B2A034"/>
    <w:rsid w:val="22B2A71C"/>
    <w:rsid w:val="22B2C64E"/>
    <w:rsid w:val="22B2F95B"/>
    <w:rsid w:val="22B36613"/>
    <w:rsid w:val="22B389C5"/>
    <w:rsid w:val="22B3BE06"/>
    <w:rsid w:val="22B427D9"/>
    <w:rsid w:val="22B42AA0"/>
    <w:rsid w:val="22B436A6"/>
    <w:rsid w:val="22B441D3"/>
    <w:rsid w:val="22B450DD"/>
    <w:rsid w:val="22B466B2"/>
    <w:rsid w:val="22B471AF"/>
    <w:rsid w:val="22B51119"/>
    <w:rsid w:val="22B5163B"/>
    <w:rsid w:val="22B550DC"/>
    <w:rsid w:val="22B5519E"/>
    <w:rsid w:val="22B555EF"/>
    <w:rsid w:val="22B59AFA"/>
    <w:rsid w:val="22B5AD05"/>
    <w:rsid w:val="22B63BBF"/>
    <w:rsid w:val="22B64260"/>
    <w:rsid w:val="22B68D4C"/>
    <w:rsid w:val="22B6D0D4"/>
    <w:rsid w:val="22B6E513"/>
    <w:rsid w:val="22B707DB"/>
    <w:rsid w:val="22B7702E"/>
    <w:rsid w:val="22B7D8F5"/>
    <w:rsid w:val="22B7DBFA"/>
    <w:rsid w:val="22B7E751"/>
    <w:rsid w:val="22B82A4A"/>
    <w:rsid w:val="22B850D1"/>
    <w:rsid w:val="22B87CE5"/>
    <w:rsid w:val="22B8881D"/>
    <w:rsid w:val="22B97480"/>
    <w:rsid w:val="22B9EA3D"/>
    <w:rsid w:val="22BA3EAA"/>
    <w:rsid w:val="22BA43C7"/>
    <w:rsid w:val="22BA4448"/>
    <w:rsid w:val="22BB0873"/>
    <w:rsid w:val="22BB52DE"/>
    <w:rsid w:val="22BB58E1"/>
    <w:rsid w:val="22BBE91B"/>
    <w:rsid w:val="22BC3C77"/>
    <w:rsid w:val="22BC48F7"/>
    <w:rsid w:val="22BCF385"/>
    <w:rsid w:val="22BD148F"/>
    <w:rsid w:val="22BD16D7"/>
    <w:rsid w:val="22BD33C5"/>
    <w:rsid w:val="22BD3F86"/>
    <w:rsid w:val="22BD9C78"/>
    <w:rsid w:val="22BDCBFF"/>
    <w:rsid w:val="22BE3BE0"/>
    <w:rsid w:val="22BE626A"/>
    <w:rsid w:val="22BE7CF6"/>
    <w:rsid w:val="22BE91A9"/>
    <w:rsid w:val="22BEC544"/>
    <w:rsid w:val="22BEE1BA"/>
    <w:rsid w:val="22BF3280"/>
    <w:rsid w:val="22BF70FD"/>
    <w:rsid w:val="22BF81CE"/>
    <w:rsid w:val="22BFD846"/>
    <w:rsid w:val="22BFD875"/>
    <w:rsid w:val="22BFED2B"/>
    <w:rsid w:val="22C047F7"/>
    <w:rsid w:val="22C053FD"/>
    <w:rsid w:val="22C07A75"/>
    <w:rsid w:val="22C08A8C"/>
    <w:rsid w:val="22C08CDD"/>
    <w:rsid w:val="22C0A2AF"/>
    <w:rsid w:val="22C0B33B"/>
    <w:rsid w:val="22C0E4CA"/>
    <w:rsid w:val="22C11D00"/>
    <w:rsid w:val="22C12A25"/>
    <w:rsid w:val="22C18A0D"/>
    <w:rsid w:val="22C18ACE"/>
    <w:rsid w:val="22C19F2B"/>
    <w:rsid w:val="22C1AC9D"/>
    <w:rsid w:val="22C1BC2C"/>
    <w:rsid w:val="22C1C51C"/>
    <w:rsid w:val="22C1D4E1"/>
    <w:rsid w:val="22C1FF4E"/>
    <w:rsid w:val="22C261DA"/>
    <w:rsid w:val="22C26FD9"/>
    <w:rsid w:val="22C2749B"/>
    <w:rsid w:val="22C2A847"/>
    <w:rsid w:val="22C2AD5A"/>
    <w:rsid w:val="22C2BBD9"/>
    <w:rsid w:val="22C2CB78"/>
    <w:rsid w:val="22C2F4EB"/>
    <w:rsid w:val="22C2FDE7"/>
    <w:rsid w:val="22C30EED"/>
    <w:rsid w:val="22C31BCD"/>
    <w:rsid w:val="22C31FC3"/>
    <w:rsid w:val="22C33831"/>
    <w:rsid w:val="22C344D0"/>
    <w:rsid w:val="22C35704"/>
    <w:rsid w:val="22C396E4"/>
    <w:rsid w:val="22C3E201"/>
    <w:rsid w:val="22C3F150"/>
    <w:rsid w:val="22C4281F"/>
    <w:rsid w:val="22C428CB"/>
    <w:rsid w:val="22C43423"/>
    <w:rsid w:val="22C441A4"/>
    <w:rsid w:val="22C5BF39"/>
    <w:rsid w:val="22C5C2BB"/>
    <w:rsid w:val="22C6094D"/>
    <w:rsid w:val="22C63976"/>
    <w:rsid w:val="22C6956D"/>
    <w:rsid w:val="22C6A5A5"/>
    <w:rsid w:val="22C6AAD2"/>
    <w:rsid w:val="22C6B1B5"/>
    <w:rsid w:val="22C6E2A1"/>
    <w:rsid w:val="22C75799"/>
    <w:rsid w:val="22C76A80"/>
    <w:rsid w:val="22C76E13"/>
    <w:rsid w:val="22C7A469"/>
    <w:rsid w:val="22C7CF03"/>
    <w:rsid w:val="22C7E8DB"/>
    <w:rsid w:val="22C7FD2F"/>
    <w:rsid w:val="22C809DC"/>
    <w:rsid w:val="22C81803"/>
    <w:rsid w:val="22C84993"/>
    <w:rsid w:val="22C85D91"/>
    <w:rsid w:val="22C88F90"/>
    <w:rsid w:val="22C8B04B"/>
    <w:rsid w:val="22C8B6F0"/>
    <w:rsid w:val="22C8F460"/>
    <w:rsid w:val="22C91C93"/>
    <w:rsid w:val="22C948B6"/>
    <w:rsid w:val="22C976B4"/>
    <w:rsid w:val="22C98FFD"/>
    <w:rsid w:val="22C9904A"/>
    <w:rsid w:val="22C99EF4"/>
    <w:rsid w:val="22C9C01C"/>
    <w:rsid w:val="22C9C372"/>
    <w:rsid w:val="22C9DC42"/>
    <w:rsid w:val="22C9E557"/>
    <w:rsid w:val="22CA1D29"/>
    <w:rsid w:val="22CA8D85"/>
    <w:rsid w:val="22CA94F4"/>
    <w:rsid w:val="22CAAF71"/>
    <w:rsid w:val="22CAE9E2"/>
    <w:rsid w:val="22CAF30D"/>
    <w:rsid w:val="22CAFF1F"/>
    <w:rsid w:val="22CB159A"/>
    <w:rsid w:val="22CB46B4"/>
    <w:rsid w:val="22CB4A94"/>
    <w:rsid w:val="22CB7A5E"/>
    <w:rsid w:val="22CB9343"/>
    <w:rsid w:val="22CBA4D8"/>
    <w:rsid w:val="22CBB6CA"/>
    <w:rsid w:val="22CC00D2"/>
    <w:rsid w:val="22CC0BFD"/>
    <w:rsid w:val="22CC156C"/>
    <w:rsid w:val="22CC98C7"/>
    <w:rsid w:val="22CD1775"/>
    <w:rsid w:val="22CDC7AD"/>
    <w:rsid w:val="22CDCAA1"/>
    <w:rsid w:val="22CE0188"/>
    <w:rsid w:val="22CE24FA"/>
    <w:rsid w:val="22CE468C"/>
    <w:rsid w:val="22CE6F23"/>
    <w:rsid w:val="22CF2B89"/>
    <w:rsid w:val="22CF353E"/>
    <w:rsid w:val="22CF3C50"/>
    <w:rsid w:val="22CF3FB0"/>
    <w:rsid w:val="22CF6485"/>
    <w:rsid w:val="22D05C39"/>
    <w:rsid w:val="22D09023"/>
    <w:rsid w:val="22D0BCB5"/>
    <w:rsid w:val="22D0F79B"/>
    <w:rsid w:val="22D1274E"/>
    <w:rsid w:val="22D17F1D"/>
    <w:rsid w:val="22D1A34A"/>
    <w:rsid w:val="22D1A81F"/>
    <w:rsid w:val="22D1F1D7"/>
    <w:rsid w:val="22D203B5"/>
    <w:rsid w:val="22D2177B"/>
    <w:rsid w:val="22D2AB0B"/>
    <w:rsid w:val="22D2C1AA"/>
    <w:rsid w:val="22D348CB"/>
    <w:rsid w:val="22D39784"/>
    <w:rsid w:val="22D3F56F"/>
    <w:rsid w:val="22D4351B"/>
    <w:rsid w:val="22D43F19"/>
    <w:rsid w:val="22D46732"/>
    <w:rsid w:val="22D46A9A"/>
    <w:rsid w:val="22D48198"/>
    <w:rsid w:val="22D4FF4B"/>
    <w:rsid w:val="22D50F51"/>
    <w:rsid w:val="22D52212"/>
    <w:rsid w:val="22D52728"/>
    <w:rsid w:val="22D56974"/>
    <w:rsid w:val="22D57BC8"/>
    <w:rsid w:val="22D59C96"/>
    <w:rsid w:val="22D5A554"/>
    <w:rsid w:val="22D5A7BF"/>
    <w:rsid w:val="22D5ADD0"/>
    <w:rsid w:val="22D63814"/>
    <w:rsid w:val="22D66FC1"/>
    <w:rsid w:val="22D7308C"/>
    <w:rsid w:val="22D73A68"/>
    <w:rsid w:val="22D74E4D"/>
    <w:rsid w:val="22D7936C"/>
    <w:rsid w:val="22D7A4A3"/>
    <w:rsid w:val="22D7C9DA"/>
    <w:rsid w:val="22D8203D"/>
    <w:rsid w:val="22D8206D"/>
    <w:rsid w:val="22D835B6"/>
    <w:rsid w:val="22D90C5A"/>
    <w:rsid w:val="22D947C8"/>
    <w:rsid w:val="22D94B59"/>
    <w:rsid w:val="22D97066"/>
    <w:rsid w:val="22D9963F"/>
    <w:rsid w:val="22D9DD3A"/>
    <w:rsid w:val="22D9F3AB"/>
    <w:rsid w:val="22DA20F3"/>
    <w:rsid w:val="22DB5F9C"/>
    <w:rsid w:val="22DB8AE3"/>
    <w:rsid w:val="22DBABA6"/>
    <w:rsid w:val="22DBB824"/>
    <w:rsid w:val="22DBDCB3"/>
    <w:rsid w:val="22DBF1AA"/>
    <w:rsid w:val="22DBFE1D"/>
    <w:rsid w:val="22DC038A"/>
    <w:rsid w:val="22DC03F2"/>
    <w:rsid w:val="22DC3894"/>
    <w:rsid w:val="22DC3B40"/>
    <w:rsid w:val="22DC3DC4"/>
    <w:rsid w:val="22DC9D74"/>
    <w:rsid w:val="22DCD21C"/>
    <w:rsid w:val="22DCDF3C"/>
    <w:rsid w:val="22DCE8C7"/>
    <w:rsid w:val="22DD1541"/>
    <w:rsid w:val="22DD1E7E"/>
    <w:rsid w:val="22DD2B15"/>
    <w:rsid w:val="22DD398E"/>
    <w:rsid w:val="22DD4F6A"/>
    <w:rsid w:val="22DD9CEF"/>
    <w:rsid w:val="22DDD543"/>
    <w:rsid w:val="22DE0798"/>
    <w:rsid w:val="22DE2EAF"/>
    <w:rsid w:val="22DE4218"/>
    <w:rsid w:val="22DEA5DF"/>
    <w:rsid w:val="22DEAD68"/>
    <w:rsid w:val="22DEECAC"/>
    <w:rsid w:val="22DF0BD4"/>
    <w:rsid w:val="22DFD662"/>
    <w:rsid w:val="22E0269D"/>
    <w:rsid w:val="22E06882"/>
    <w:rsid w:val="22E09637"/>
    <w:rsid w:val="22E0A93D"/>
    <w:rsid w:val="22E0B33F"/>
    <w:rsid w:val="22E0E931"/>
    <w:rsid w:val="22E115E3"/>
    <w:rsid w:val="22E16ED4"/>
    <w:rsid w:val="22E18E84"/>
    <w:rsid w:val="22E1CDB4"/>
    <w:rsid w:val="22E2099F"/>
    <w:rsid w:val="22E2343C"/>
    <w:rsid w:val="22E261EE"/>
    <w:rsid w:val="22E27160"/>
    <w:rsid w:val="22E284C7"/>
    <w:rsid w:val="22E297A4"/>
    <w:rsid w:val="22E2B51F"/>
    <w:rsid w:val="22E30507"/>
    <w:rsid w:val="22E30AFD"/>
    <w:rsid w:val="22E37890"/>
    <w:rsid w:val="22E3D981"/>
    <w:rsid w:val="22E3E368"/>
    <w:rsid w:val="22E42241"/>
    <w:rsid w:val="22E439BE"/>
    <w:rsid w:val="22E50A15"/>
    <w:rsid w:val="22E525EC"/>
    <w:rsid w:val="22E55786"/>
    <w:rsid w:val="22E5D44B"/>
    <w:rsid w:val="22E62B7F"/>
    <w:rsid w:val="22E6F244"/>
    <w:rsid w:val="22E6FBDA"/>
    <w:rsid w:val="22E719D0"/>
    <w:rsid w:val="22E73BF3"/>
    <w:rsid w:val="22E75259"/>
    <w:rsid w:val="22E77A21"/>
    <w:rsid w:val="22E7C682"/>
    <w:rsid w:val="22E811F1"/>
    <w:rsid w:val="22E81431"/>
    <w:rsid w:val="22E83E85"/>
    <w:rsid w:val="22E8431C"/>
    <w:rsid w:val="22E8446E"/>
    <w:rsid w:val="22E85405"/>
    <w:rsid w:val="22E88B08"/>
    <w:rsid w:val="22E948BF"/>
    <w:rsid w:val="22E95E1B"/>
    <w:rsid w:val="22E973A1"/>
    <w:rsid w:val="22E9ADA0"/>
    <w:rsid w:val="22E9E97A"/>
    <w:rsid w:val="22EA8C4E"/>
    <w:rsid w:val="22EAD591"/>
    <w:rsid w:val="22EB7964"/>
    <w:rsid w:val="22EB8F5C"/>
    <w:rsid w:val="22EB97D6"/>
    <w:rsid w:val="22EC2390"/>
    <w:rsid w:val="22EC23B0"/>
    <w:rsid w:val="22EC5624"/>
    <w:rsid w:val="22EC9A3C"/>
    <w:rsid w:val="22ECCEC9"/>
    <w:rsid w:val="22ED5858"/>
    <w:rsid w:val="22ED973D"/>
    <w:rsid w:val="22EDF221"/>
    <w:rsid w:val="22EDF892"/>
    <w:rsid w:val="22EE49A4"/>
    <w:rsid w:val="22EE8D73"/>
    <w:rsid w:val="22EED71F"/>
    <w:rsid w:val="22EEE797"/>
    <w:rsid w:val="22EF44D5"/>
    <w:rsid w:val="22EF8077"/>
    <w:rsid w:val="22EF934B"/>
    <w:rsid w:val="22EFCEB1"/>
    <w:rsid w:val="22EFE35F"/>
    <w:rsid w:val="22F016BF"/>
    <w:rsid w:val="22F03AE6"/>
    <w:rsid w:val="22F05729"/>
    <w:rsid w:val="22F08A23"/>
    <w:rsid w:val="22F0C8A4"/>
    <w:rsid w:val="22F0D288"/>
    <w:rsid w:val="22F0F1BE"/>
    <w:rsid w:val="22F0F55A"/>
    <w:rsid w:val="22F1132E"/>
    <w:rsid w:val="22F14B33"/>
    <w:rsid w:val="22F175C1"/>
    <w:rsid w:val="22F19555"/>
    <w:rsid w:val="22F1BE03"/>
    <w:rsid w:val="22F22B68"/>
    <w:rsid w:val="22F24ED0"/>
    <w:rsid w:val="22F28652"/>
    <w:rsid w:val="22F2A86E"/>
    <w:rsid w:val="22F2B8AC"/>
    <w:rsid w:val="22F3A566"/>
    <w:rsid w:val="22F3C8A4"/>
    <w:rsid w:val="22F3F606"/>
    <w:rsid w:val="22F44395"/>
    <w:rsid w:val="22F484AC"/>
    <w:rsid w:val="22F51565"/>
    <w:rsid w:val="22F52777"/>
    <w:rsid w:val="22F5602A"/>
    <w:rsid w:val="22F57511"/>
    <w:rsid w:val="22F5C3F7"/>
    <w:rsid w:val="22F5D02E"/>
    <w:rsid w:val="22F5E788"/>
    <w:rsid w:val="22F5FA04"/>
    <w:rsid w:val="22F6E1F8"/>
    <w:rsid w:val="22F6F44B"/>
    <w:rsid w:val="22F6F7FC"/>
    <w:rsid w:val="22F7B6D6"/>
    <w:rsid w:val="22F7C11F"/>
    <w:rsid w:val="22F7DF7E"/>
    <w:rsid w:val="22F930E0"/>
    <w:rsid w:val="22F980B0"/>
    <w:rsid w:val="22F98663"/>
    <w:rsid w:val="22F996ED"/>
    <w:rsid w:val="22F9BEED"/>
    <w:rsid w:val="22F9F6E6"/>
    <w:rsid w:val="22FA2DD0"/>
    <w:rsid w:val="22FA37F3"/>
    <w:rsid w:val="22FA3E9A"/>
    <w:rsid w:val="22FA5C3F"/>
    <w:rsid w:val="22FB157D"/>
    <w:rsid w:val="22FB3FBB"/>
    <w:rsid w:val="22FB7AC7"/>
    <w:rsid w:val="22FB7E93"/>
    <w:rsid w:val="22FB9AE4"/>
    <w:rsid w:val="22FBC496"/>
    <w:rsid w:val="22FC4032"/>
    <w:rsid w:val="22FCAB53"/>
    <w:rsid w:val="22FCAE8B"/>
    <w:rsid w:val="22FCB834"/>
    <w:rsid w:val="22FD25A7"/>
    <w:rsid w:val="22FD5365"/>
    <w:rsid w:val="22FD8BE7"/>
    <w:rsid w:val="22FD9376"/>
    <w:rsid w:val="22FE4847"/>
    <w:rsid w:val="22FE4BB7"/>
    <w:rsid w:val="22FE706B"/>
    <w:rsid w:val="22FE851D"/>
    <w:rsid w:val="22FED0A6"/>
    <w:rsid w:val="22FEFDE0"/>
    <w:rsid w:val="22FF0206"/>
    <w:rsid w:val="22FFBE3A"/>
    <w:rsid w:val="22FFD29A"/>
    <w:rsid w:val="22FFD785"/>
    <w:rsid w:val="22FFF500"/>
    <w:rsid w:val="22FFFCBC"/>
    <w:rsid w:val="23000281"/>
    <w:rsid w:val="23003900"/>
    <w:rsid w:val="23005693"/>
    <w:rsid w:val="23009066"/>
    <w:rsid w:val="2300A79A"/>
    <w:rsid w:val="23013541"/>
    <w:rsid w:val="230170E8"/>
    <w:rsid w:val="23018972"/>
    <w:rsid w:val="2301E65D"/>
    <w:rsid w:val="2301FCBD"/>
    <w:rsid w:val="2302060A"/>
    <w:rsid w:val="2302632C"/>
    <w:rsid w:val="23026330"/>
    <w:rsid w:val="230272B7"/>
    <w:rsid w:val="230277F9"/>
    <w:rsid w:val="2302B0C9"/>
    <w:rsid w:val="2302DB18"/>
    <w:rsid w:val="2303199C"/>
    <w:rsid w:val="23036DBA"/>
    <w:rsid w:val="23039FBD"/>
    <w:rsid w:val="2303C725"/>
    <w:rsid w:val="2303ED26"/>
    <w:rsid w:val="23043C04"/>
    <w:rsid w:val="23047809"/>
    <w:rsid w:val="23048621"/>
    <w:rsid w:val="2304E2C0"/>
    <w:rsid w:val="2305842B"/>
    <w:rsid w:val="23059A7E"/>
    <w:rsid w:val="2305A28A"/>
    <w:rsid w:val="2305BDBB"/>
    <w:rsid w:val="2305E12F"/>
    <w:rsid w:val="230683D4"/>
    <w:rsid w:val="2306BBA9"/>
    <w:rsid w:val="2306CFA6"/>
    <w:rsid w:val="2306D468"/>
    <w:rsid w:val="2306D9A5"/>
    <w:rsid w:val="23070553"/>
    <w:rsid w:val="230732B8"/>
    <w:rsid w:val="23078612"/>
    <w:rsid w:val="230794F5"/>
    <w:rsid w:val="2307CA91"/>
    <w:rsid w:val="2308104D"/>
    <w:rsid w:val="23083D00"/>
    <w:rsid w:val="2308AAB4"/>
    <w:rsid w:val="2308B787"/>
    <w:rsid w:val="2308B944"/>
    <w:rsid w:val="2308E232"/>
    <w:rsid w:val="2309376E"/>
    <w:rsid w:val="23094519"/>
    <w:rsid w:val="23094C33"/>
    <w:rsid w:val="2309BA72"/>
    <w:rsid w:val="2309BBB1"/>
    <w:rsid w:val="2309C775"/>
    <w:rsid w:val="2309FA3E"/>
    <w:rsid w:val="230A378C"/>
    <w:rsid w:val="230AA21C"/>
    <w:rsid w:val="230AB869"/>
    <w:rsid w:val="230AC99D"/>
    <w:rsid w:val="230AFEE2"/>
    <w:rsid w:val="230B36F9"/>
    <w:rsid w:val="230B72B3"/>
    <w:rsid w:val="230B893F"/>
    <w:rsid w:val="230BB24D"/>
    <w:rsid w:val="230BDFAB"/>
    <w:rsid w:val="230BF872"/>
    <w:rsid w:val="230C0584"/>
    <w:rsid w:val="230C5F7A"/>
    <w:rsid w:val="230C74D1"/>
    <w:rsid w:val="230CA9FE"/>
    <w:rsid w:val="230D4D91"/>
    <w:rsid w:val="230D9B7A"/>
    <w:rsid w:val="230DF2E2"/>
    <w:rsid w:val="230E2031"/>
    <w:rsid w:val="230E4822"/>
    <w:rsid w:val="230E7637"/>
    <w:rsid w:val="230EB7FC"/>
    <w:rsid w:val="230F5E75"/>
    <w:rsid w:val="230FC07B"/>
    <w:rsid w:val="231009E4"/>
    <w:rsid w:val="231026E3"/>
    <w:rsid w:val="23105AEE"/>
    <w:rsid w:val="23105F18"/>
    <w:rsid w:val="23108847"/>
    <w:rsid w:val="2310D5AE"/>
    <w:rsid w:val="2310EBA3"/>
    <w:rsid w:val="2310EDAE"/>
    <w:rsid w:val="231104CD"/>
    <w:rsid w:val="23116AA1"/>
    <w:rsid w:val="23118852"/>
    <w:rsid w:val="23119654"/>
    <w:rsid w:val="2311AB60"/>
    <w:rsid w:val="2311B74A"/>
    <w:rsid w:val="2311C478"/>
    <w:rsid w:val="2311E130"/>
    <w:rsid w:val="23129A0A"/>
    <w:rsid w:val="2312CCA8"/>
    <w:rsid w:val="2313655C"/>
    <w:rsid w:val="2313B257"/>
    <w:rsid w:val="2313D0D3"/>
    <w:rsid w:val="231435EB"/>
    <w:rsid w:val="2314378C"/>
    <w:rsid w:val="23144B11"/>
    <w:rsid w:val="231463DB"/>
    <w:rsid w:val="23150C24"/>
    <w:rsid w:val="231561D6"/>
    <w:rsid w:val="23158299"/>
    <w:rsid w:val="23158876"/>
    <w:rsid w:val="23158EBD"/>
    <w:rsid w:val="2315CD05"/>
    <w:rsid w:val="2315D3A6"/>
    <w:rsid w:val="2315E179"/>
    <w:rsid w:val="23161B7A"/>
    <w:rsid w:val="231667FF"/>
    <w:rsid w:val="23166991"/>
    <w:rsid w:val="23168700"/>
    <w:rsid w:val="2316CED8"/>
    <w:rsid w:val="23170E24"/>
    <w:rsid w:val="231725D2"/>
    <w:rsid w:val="231731BD"/>
    <w:rsid w:val="23174340"/>
    <w:rsid w:val="231759D2"/>
    <w:rsid w:val="231776F8"/>
    <w:rsid w:val="2317914C"/>
    <w:rsid w:val="2317BB33"/>
    <w:rsid w:val="2317D1C2"/>
    <w:rsid w:val="2317EC07"/>
    <w:rsid w:val="23181144"/>
    <w:rsid w:val="23185994"/>
    <w:rsid w:val="23187A32"/>
    <w:rsid w:val="2318AC92"/>
    <w:rsid w:val="2319080A"/>
    <w:rsid w:val="23197AAF"/>
    <w:rsid w:val="231986E2"/>
    <w:rsid w:val="2319AF73"/>
    <w:rsid w:val="2319B235"/>
    <w:rsid w:val="2319B3A4"/>
    <w:rsid w:val="231A44D7"/>
    <w:rsid w:val="231A6631"/>
    <w:rsid w:val="231A7642"/>
    <w:rsid w:val="231B2FC2"/>
    <w:rsid w:val="231B4958"/>
    <w:rsid w:val="231B4C9A"/>
    <w:rsid w:val="231BAE34"/>
    <w:rsid w:val="231BB70E"/>
    <w:rsid w:val="231BEFDD"/>
    <w:rsid w:val="231C139E"/>
    <w:rsid w:val="231C3E58"/>
    <w:rsid w:val="231C4D6E"/>
    <w:rsid w:val="231C8B48"/>
    <w:rsid w:val="231D0E34"/>
    <w:rsid w:val="231D22DC"/>
    <w:rsid w:val="231D5519"/>
    <w:rsid w:val="231D6F22"/>
    <w:rsid w:val="231D738B"/>
    <w:rsid w:val="231DA4D6"/>
    <w:rsid w:val="231DAC50"/>
    <w:rsid w:val="231DCAC1"/>
    <w:rsid w:val="231DE429"/>
    <w:rsid w:val="231EC285"/>
    <w:rsid w:val="231ED11C"/>
    <w:rsid w:val="231EF0D6"/>
    <w:rsid w:val="231EF2EC"/>
    <w:rsid w:val="231F5B09"/>
    <w:rsid w:val="231F82B1"/>
    <w:rsid w:val="231F8408"/>
    <w:rsid w:val="231F93A0"/>
    <w:rsid w:val="231F994F"/>
    <w:rsid w:val="231FA6D3"/>
    <w:rsid w:val="231FBF81"/>
    <w:rsid w:val="231FDC9B"/>
    <w:rsid w:val="231FE5C5"/>
    <w:rsid w:val="2320126F"/>
    <w:rsid w:val="232013B1"/>
    <w:rsid w:val="23206CB6"/>
    <w:rsid w:val="232098F6"/>
    <w:rsid w:val="2320F568"/>
    <w:rsid w:val="2320F8A7"/>
    <w:rsid w:val="23217D33"/>
    <w:rsid w:val="2321A55F"/>
    <w:rsid w:val="2321B565"/>
    <w:rsid w:val="23222705"/>
    <w:rsid w:val="23225F31"/>
    <w:rsid w:val="23231D48"/>
    <w:rsid w:val="232331B8"/>
    <w:rsid w:val="2323AFE2"/>
    <w:rsid w:val="2323DFD8"/>
    <w:rsid w:val="2323E5DA"/>
    <w:rsid w:val="2323F61E"/>
    <w:rsid w:val="23249915"/>
    <w:rsid w:val="2324D973"/>
    <w:rsid w:val="2324F675"/>
    <w:rsid w:val="2325345D"/>
    <w:rsid w:val="23257476"/>
    <w:rsid w:val="232599DF"/>
    <w:rsid w:val="2325AAFD"/>
    <w:rsid w:val="23268575"/>
    <w:rsid w:val="2326EF82"/>
    <w:rsid w:val="2326FB27"/>
    <w:rsid w:val="2327039E"/>
    <w:rsid w:val="23273790"/>
    <w:rsid w:val="232755A2"/>
    <w:rsid w:val="2327AC74"/>
    <w:rsid w:val="232886B5"/>
    <w:rsid w:val="2328C0F4"/>
    <w:rsid w:val="2328C229"/>
    <w:rsid w:val="2328ECDB"/>
    <w:rsid w:val="232924B4"/>
    <w:rsid w:val="23294AC5"/>
    <w:rsid w:val="23296209"/>
    <w:rsid w:val="2329638A"/>
    <w:rsid w:val="232A2A24"/>
    <w:rsid w:val="232A478A"/>
    <w:rsid w:val="232A68E0"/>
    <w:rsid w:val="232A7246"/>
    <w:rsid w:val="232ACD7D"/>
    <w:rsid w:val="232AF2B2"/>
    <w:rsid w:val="232B1B23"/>
    <w:rsid w:val="232B8B0D"/>
    <w:rsid w:val="232BF6E1"/>
    <w:rsid w:val="232CAA48"/>
    <w:rsid w:val="232CCB9A"/>
    <w:rsid w:val="232CF95E"/>
    <w:rsid w:val="232D4ACD"/>
    <w:rsid w:val="232D6BE6"/>
    <w:rsid w:val="232DBD67"/>
    <w:rsid w:val="232DC540"/>
    <w:rsid w:val="232DEFAC"/>
    <w:rsid w:val="232DF009"/>
    <w:rsid w:val="232DF870"/>
    <w:rsid w:val="232E13FB"/>
    <w:rsid w:val="232E582B"/>
    <w:rsid w:val="232E6D6D"/>
    <w:rsid w:val="232EA0A7"/>
    <w:rsid w:val="232EF314"/>
    <w:rsid w:val="232EF63D"/>
    <w:rsid w:val="232F4908"/>
    <w:rsid w:val="232F8B7E"/>
    <w:rsid w:val="232F8CF4"/>
    <w:rsid w:val="232FA497"/>
    <w:rsid w:val="232FD588"/>
    <w:rsid w:val="23307653"/>
    <w:rsid w:val="23309AFE"/>
    <w:rsid w:val="2330DAF1"/>
    <w:rsid w:val="233104D7"/>
    <w:rsid w:val="2331BF90"/>
    <w:rsid w:val="2331D643"/>
    <w:rsid w:val="2331E92C"/>
    <w:rsid w:val="23320113"/>
    <w:rsid w:val="23322894"/>
    <w:rsid w:val="23325209"/>
    <w:rsid w:val="2332533D"/>
    <w:rsid w:val="2332A21E"/>
    <w:rsid w:val="2332D31E"/>
    <w:rsid w:val="2332D9E1"/>
    <w:rsid w:val="23330421"/>
    <w:rsid w:val="23330ADB"/>
    <w:rsid w:val="233315CC"/>
    <w:rsid w:val="23333079"/>
    <w:rsid w:val="23334119"/>
    <w:rsid w:val="23334806"/>
    <w:rsid w:val="23336F45"/>
    <w:rsid w:val="2333B533"/>
    <w:rsid w:val="233408FF"/>
    <w:rsid w:val="23346F73"/>
    <w:rsid w:val="233486C8"/>
    <w:rsid w:val="23348C67"/>
    <w:rsid w:val="2334BB21"/>
    <w:rsid w:val="2334DB99"/>
    <w:rsid w:val="2334F071"/>
    <w:rsid w:val="233545BD"/>
    <w:rsid w:val="23354666"/>
    <w:rsid w:val="23363E93"/>
    <w:rsid w:val="23366E08"/>
    <w:rsid w:val="2336D608"/>
    <w:rsid w:val="23379705"/>
    <w:rsid w:val="23379A5D"/>
    <w:rsid w:val="2337E917"/>
    <w:rsid w:val="23382CE3"/>
    <w:rsid w:val="23385515"/>
    <w:rsid w:val="23389688"/>
    <w:rsid w:val="2338F309"/>
    <w:rsid w:val="233920BC"/>
    <w:rsid w:val="23396524"/>
    <w:rsid w:val="2339D990"/>
    <w:rsid w:val="2339DE8C"/>
    <w:rsid w:val="233A4D77"/>
    <w:rsid w:val="233AB0ED"/>
    <w:rsid w:val="233B1CC5"/>
    <w:rsid w:val="233B6927"/>
    <w:rsid w:val="233B7B82"/>
    <w:rsid w:val="233BD747"/>
    <w:rsid w:val="233C0933"/>
    <w:rsid w:val="233C1CF3"/>
    <w:rsid w:val="233C469B"/>
    <w:rsid w:val="233C5C78"/>
    <w:rsid w:val="233CE488"/>
    <w:rsid w:val="233D2A5C"/>
    <w:rsid w:val="233D8EA6"/>
    <w:rsid w:val="233DB27F"/>
    <w:rsid w:val="233DF13B"/>
    <w:rsid w:val="233E21E8"/>
    <w:rsid w:val="233E2C43"/>
    <w:rsid w:val="233E3124"/>
    <w:rsid w:val="233E53A7"/>
    <w:rsid w:val="233E63B2"/>
    <w:rsid w:val="233E68A6"/>
    <w:rsid w:val="233EEB00"/>
    <w:rsid w:val="233F0682"/>
    <w:rsid w:val="233F118D"/>
    <w:rsid w:val="233F321C"/>
    <w:rsid w:val="233F353D"/>
    <w:rsid w:val="233FC1C1"/>
    <w:rsid w:val="233FEF56"/>
    <w:rsid w:val="234092C5"/>
    <w:rsid w:val="2341BA0A"/>
    <w:rsid w:val="23421C0B"/>
    <w:rsid w:val="23422177"/>
    <w:rsid w:val="234222D2"/>
    <w:rsid w:val="23423E2B"/>
    <w:rsid w:val="234263FB"/>
    <w:rsid w:val="2342DEA1"/>
    <w:rsid w:val="2342EB51"/>
    <w:rsid w:val="2342EBB5"/>
    <w:rsid w:val="23438372"/>
    <w:rsid w:val="2343887D"/>
    <w:rsid w:val="2343C831"/>
    <w:rsid w:val="2343E8DF"/>
    <w:rsid w:val="234453F7"/>
    <w:rsid w:val="234457B1"/>
    <w:rsid w:val="23447B45"/>
    <w:rsid w:val="23447CF2"/>
    <w:rsid w:val="23448462"/>
    <w:rsid w:val="2345062F"/>
    <w:rsid w:val="234546BF"/>
    <w:rsid w:val="23457ED2"/>
    <w:rsid w:val="2345B67A"/>
    <w:rsid w:val="2345EBA6"/>
    <w:rsid w:val="23466B6E"/>
    <w:rsid w:val="23469219"/>
    <w:rsid w:val="2346A268"/>
    <w:rsid w:val="2346B785"/>
    <w:rsid w:val="2346CA6C"/>
    <w:rsid w:val="2346EA7F"/>
    <w:rsid w:val="2346EDCA"/>
    <w:rsid w:val="2346F7B2"/>
    <w:rsid w:val="23471083"/>
    <w:rsid w:val="23476B86"/>
    <w:rsid w:val="2347CAB7"/>
    <w:rsid w:val="234804E9"/>
    <w:rsid w:val="2348A67F"/>
    <w:rsid w:val="2348CB62"/>
    <w:rsid w:val="2348E460"/>
    <w:rsid w:val="234935BD"/>
    <w:rsid w:val="2349A06C"/>
    <w:rsid w:val="2349A907"/>
    <w:rsid w:val="234A1A4C"/>
    <w:rsid w:val="234A78A6"/>
    <w:rsid w:val="234A856F"/>
    <w:rsid w:val="234ABBF8"/>
    <w:rsid w:val="234AF713"/>
    <w:rsid w:val="234AFFE2"/>
    <w:rsid w:val="234B56EF"/>
    <w:rsid w:val="234B63C4"/>
    <w:rsid w:val="234C011B"/>
    <w:rsid w:val="234C0B31"/>
    <w:rsid w:val="234CBFFB"/>
    <w:rsid w:val="234CFFB0"/>
    <w:rsid w:val="234D0281"/>
    <w:rsid w:val="234D15AA"/>
    <w:rsid w:val="234D80EB"/>
    <w:rsid w:val="234E54B0"/>
    <w:rsid w:val="234E6EB5"/>
    <w:rsid w:val="234E7C9B"/>
    <w:rsid w:val="234F6FA7"/>
    <w:rsid w:val="234FC718"/>
    <w:rsid w:val="234FCBA7"/>
    <w:rsid w:val="234FE9A1"/>
    <w:rsid w:val="23502147"/>
    <w:rsid w:val="235029CD"/>
    <w:rsid w:val="2351015A"/>
    <w:rsid w:val="23511375"/>
    <w:rsid w:val="23512C77"/>
    <w:rsid w:val="23513A17"/>
    <w:rsid w:val="2351EE6E"/>
    <w:rsid w:val="23523280"/>
    <w:rsid w:val="23523BC9"/>
    <w:rsid w:val="23528401"/>
    <w:rsid w:val="2352F456"/>
    <w:rsid w:val="2352FD23"/>
    <w:rsid w:val="23536CD3"/>
    <w:rsid w:val="23540035"/>
    <w:rsid w:val="235406EB"/>
    <w:rsid w:val="23541300"/>
    <w:rsid w:val="23543F00"/>
    <w:rsid w:val="23547BC3"/>
    <w:rsid w:val="2354C914"/>
    <w:rsid w:val="2354DB17"/>
    <w:rsid w:val="23550C17"/>
    <w:rsid w:val="23558391"/>
    <w:rsid w:val="2355C213"/>
    <w:rsid w:val="2355EB8D"/>
    <w:rsid w:val="23568795"/>
    <w:rsid w:val="23570B09"/>
    <w:rsid w:val="235746B4"/>
    <w:rsid w:val="2357B845"/>
    <w:rsid w:val="2357E51B"/>
    <w:rsid w:val="235800F4"/>
    <w:rsid w:val="23583C67"/>
    <w:rsid w:val="235858E7"/>
    <w:rsid w:val="235885D7"/>
    <w:rsid w:val="2358B61A"/>
    <w:rsid w:val="2358CC63"/>
    <w:rsid w:val="235908AF"/>
    <w:rsid w:val="23591CA9"/>
    <w:rsid w:val="23594000"/>
    <w:rsid w:val="23594E23"/>
    <w:rsid w:val="235972B8"/>
    <w:rsid w:val="23598867"/>
    <w:rsid w:val="2359C7D9"/>
    <w:rsid w:val="2359E36E"/>
    <w:rsid w:val="2359EF23"/>
    <w:rsid w:val="2359FF80"/>
    <w:rsid w:val="235A0B59"/>
    <w:rsid w:val="235A2BBC"/>
    <w:rsid w:val="235A88D0"/>
    <w:rsid w:val="235AA471"/>
    <w:rsid w:val="235ABAE9"/>
    <w:rsid w:val="235AE7BB"/>
    <w:rsid w:val="235B1A28"/>
    <w:rsid w:val="235B3D78"/>
    <w:rsid w:val="235BA69C"/>
    <w:rsid w:val="235C32BE"/>
    <w:rsid w:val="235C6437"/>
    <w:rsid w:val="235C681F"/>
    <w:rsid w:val="235C71EE"/>
    <w:rsid w:val="235CACEA"/>
    <w:rsid w:val="235D0ECB"/>
    <w:rsid w:val="235D18E3"/>
    <w:rsid w:val="235D2259"/>
    <w:rsid w:val="235D5F06"/>
    <w:rsid w:val="235D78D9"/>
    <w:rsid w:val="235D856D"/>
    <w:rsid w:val="235DA75D"/>
    <w:rsid w:val="235DA9F2"/>
    <w:rsid w:val="235DCB82"/>
    <w:rsid w:val="235E04F8"/>
    <w:rsid w:val="235E9A71"/>
    <w:rsid w:val="235ED701"/>
    <w:rsid w:val="235EEDDB"/>
    <w:rsid w:val="235F1B97"/>
    <w:rsid w:val="235FBD21"/>
    <w:rsid w:val="235FCBAC"/>
    <w:rsid w:val="235FE457"/>
    <w:rsid w:val="2360503F"/>
    <w:rsid w:val="23605F70"/>
    <w:rsid w:val="236064DC"/>
    <w:rsid w:val="2360B0CC"/>
    <w:rsid w:val="2360E832"/>
    <w:rsid w:val="2361219C"/>
    <w:rsid w:val="236180CF"/>
    <w:rsid w:val="2361AE0E"/>
    <w:rsid w:val="2361CD49"/>
    <w:rsid w:val="2361D509"/>
    <w:rsid w:val="2362281E"/>
    <w:rsid w:val="23625A24"/>
    <w:rsid w:val="236284C2"/>
    <w:rsid w:val="2362A8E8"/>
    <w:rsid w:val="2362EC19"/>
    <w:rsid w:val="23630394"/>
    <w:rsid w:val="23637D44"/>
    <w:rsid w:val="2363976D"/>
    <w:rsid w:val="2363978C"/>
    <w:rsid w:val="2363BB8E"/>
    <w:rsid w:val="2363FA11"/>
    <w:rsid w:val="23641C49"/>
    <w:rsid w:val="23642196"/>
    <w:rsid w:val="23645C0C"/>
    <w:rsid w:val="2364AE7D"/>
    <w:rsid w:val="2364C6EA"/>
    <w:rsid w:val="2364E95E"/>
    <w:rsid w:val="2364F159"/>
    <w:rsid w:val="2364FAB2"/>
    <w:rsid w:val="236533BF"/>
    <w:rsid w:val="2365754E"/>
    <w:rsid w:val="2365F595"/>
    <w:rsid w:val="236604B5"/>
    <w:rsid w:val="2366892C"/>
    <w:rsid w:val="2366E1EF"/>
    <w:rsid w:val="236721D6"/>
    <w:rsid w:val="23675CA7"/>
    <w:rsid w:val="23675F8C"/>
    <w:rsid w:val="2367D929"/>
    <w:rsid w:val="2367DF4B"/>
    <w:rsid w:val="23688787"/>
    <w:rsid w:val="2368BFEA"/>
    <w:rsid w:val="23690853"/>
    <w:rsid w:val="23690D8B"/>
    <w:rsid w:val="23699042"/>
    <w:rsid w:val="23699CE0"/>
    <w:rsid w:val="2369BB7B"/>
    <w:rsid w:val="2369C99E"/>
    <w:rsid w:val="236A12BA"/>
    <w:rsid w:val="236A29C7"/>
    <w:rsid w:val="236A5854"/>
    <w:rsid w:val="236A939E"/>
    <w:rsid w:val="236A9DF8"/>
    <w:rsid w:val="236B657F"/>
    <w:rsid w:val="236B7E67"/>
    <w:rsid w:val="236BB7B3"/>
    <w:rsid w:val="236BCE86"/>
    <w:rsid w:val="236C06FA"/>
    <w:rsid w:val="236C0CC0"/>
    <w:rsid w:val="236C1FD3"/>
    <w:rsid w:val="236C2AFC"/>
    <w:rsid w:val="236C4C8A"/>
    <w:rsid w:val="236C7627"/>
    <w:rsid w:val="236C8E3D"/>
    <w:rsid w:val="236CCD3D"/>
    <w:rsid w:val="236CFC85"/>
    <w:rsid w:val="236CFE74"/>
    <w:rsid w:val="236D274F"/>
    <w:rsid w:val="236DD1BC"/>
    <w:rsid w:val="236DF425"/>
    <w:rsid w:val="236E15FE"/>
    <w:rsid w:val="236E1DB5"/>
    <w:rsid w:val="236E2B0E"/>
    <w:rsid w:val="236E383A"/>
    <w:rsid w:val="236E5DA5"/>
    <w:rsid w:val="236E5EFD"/>
    <w:rsid w:val="236E7A91"/>
    <w:rsid w:val="236E9048"/>
    <w:rsid w:val="236E95D0"/>
    <w:rsid w:val="236ECEE8"/>
    <w:rsid w:val="236EEC62"/>
    <w:rsid w:val="236F11FF"/>
    <w:rsid w:val="236F4248"/>
    <w:rsid w:val="236F4D54"/>
    <w:rsid w:val="236F885E"/>
    <w:rsid w:val="236F8A1A"/>
    <w:rsid w:val="236FD0D4"/>
    <w:rsid w:val="236FF683"/>
    <w:rsid w:val="2370220E"/>
    <w:rsid w:val="23704E1F"/>
    <w:rsid w:val="23708572"/>
    <w:rsid w:val="2370D686"/>
    <w:rsid w:val="237156EE"/>
    <w:rsid w:val="23717715"/>
    <w:rsid w:val="23718002"/>
    <w:rsid w:val="237180CF"/>
    <w:rsid w:val="2371CFCA"/>
    <w:rsid w:val="2371D677"/>
    <w:rsid w:val="2371DE95"/>
    <w:rsid w:val="2371EA05"/>
    <w:rsid w:val="23720BE8"/>
    <w:rsid w:val="23721F88"/>
    <w:rsid w:val="237265FB"/>
    <w:rsid w:val="2372807C"/>
    <w:rsid w:val="237281AA"/>
    <w:rsid w:val="2372B58C"/>
    <w:rsid w:val="2372B5B4"/>
    <w:rsid w:val="2372EE34"/>
    <w:rsid w:val="23730D13"/>
    <w:rsid w:val="23731502"/>
    <w:rsid w:val="23732FBE"/>
    <w:rsid w:val="237339BF"/>
    <w:rsid w:val="23735112"/>
    <w:rsid w:val="23735C71"/>
    <w:rsid w:val="237368CC"/>
    <w:rsid w:val="2373714F"/>
    <w:rsid w:val="23737524"/>
    <w:rsid w:val="2373998F"/>
    <w:rsid w:val="2373A3E3"/>
    <w:rsid w:val="2373B4B7"/>
    <w:rsid w:val="2373DCE8"/>
    <w:rsid w:val="2374546F"/>
    <w:rsid w:val="23747749"/>
    <w:rsid w:val="2374AC3D"/>
    <w:rsid w:val="2374B42A"/>
    <w:rsid w:val="2374DC9D"/>
    <w:rsid w:val="23757E8A"/>
    <w:rsid w:val="2375BD96"/>
    <w:rsid w:val="2375ED48"/>
    <w:rsid w:val="23760C76"/>
    <w:rsid w:val="237695E5"/>
    <w:rsid w:val="2376EA3C"/>
    <w:rsid w:val="2376EF94"/>
    <w:rsid w:val="2377209D"/>
    <w:rsid w:val="2377427A"/>
    <w:rsid w:val="23774542"/>
    <w:rsid w:val="23779D90"/>
    <w:rsid w:val="2377B574"/>
    <w:rsid w:val="2377C625"/>
    <w:rsid w:val="2377C86D"/>
    <w:rsid w:val="2377CE03"/>
    <w:rsid w:val="23783B6A"/>
    <w:rsid w:val="23785107"/>
    <w:rsid w:val="23785416"/>
    <w:rsid w:val="2378642D"/>
    <w:rsid w:val="2378E302"/>
    <w:rsid w:val="2378F302"/>
    <w:rsid w:val="23790426"/>
    <w:rsid w:val="237944DE"/>
    <w:rsid w:val="2379714D"/>
    <w:rsid w:val="23798798"/>
    <w:rsid w:val="237991C5"/>
    <w:rsid w:val="2379C63B"/>
    <w:rsid w:val="237A149A"/>
    <w:rsid w:val="237A16EA"/>
    <w:rsid w:val="237A1FB6"/>
    <w:rsid w:val="237A511F"/>
    <w:rsid w:val="237A7AF2"/>
    <w:rsid w:val="237A8903"/>
    <w:rsid w:val="237AD9B2"/>
    <w:rsid w:val="237B4EED"/>
    <w:rsid w:val="237BA85B"/>
    <w:rsid w:val="237BC6C6"/>
    <w:rsid w:val="237BD54E"/>
    <w:rsid w:val="237BFBC2"/>
    <w:rsid w:val="237C3635"/>
    <w:rsid w:val="237C36DC"/>
    <w:rsid w:val="237C3CE1"/>
    <w:rsid w:val="237C4CE2"/>
    <w:rsid w:val="237C73D5"/>
    <w:rsid w:val="237CB60C"/>
    <w:rsid w:val="237CD386"/>
    <w:rsid w:val="237CFDF7"/>
    <w:rsid w:val="237D00F0"/>
    <w:rsid w:val="237D22FC"/>
    <w:rsid w:val="237D5E0E"/>
    <w:rsid w:val="237D64E0"/>
    <w:rsid w:val="237DCC06"/>
    <w:rsid w:val="237DDF0F"/>
    <w:rsid w:val="237E1F64"/>
    <w:rsid w:val="237E6725"/>
    <w:rsid w:val="237EBC54"/>
    <w:rsid w:val="237EE981"/>
    <w:rsid w:val="237EEA3C"/>
    <w:rsid w:val="237F6D72"/>
    <w:rsid w:val="237F789F"/>
    <w:rsid w:val="237F9D1E"/>
    <w:rsid w:val="237FCC88"/>
    <w:rsid w:val="237FF7E3"/>
    <w:rsid w:val="23807261"/>
    <w:rsid w:val="2380BBFA"/>
    <w:rsid w:val="2380CBF2"/>
    <w:rsid w:val="23810220"/>
    <w:rsid w:val="23811FA6"/>
    <w:rsid w:val="23812681"/>
    <w:rsid w:val="23814788"/>
    <w:rsid w:val="23820F13"/>
    <w:rsid w:val="238264F8"/>
    <w:rsid w:val="2382C256"/>
    <w:rsid w:val="2382E89F"/>
    <w:rsid w:val="23830717"/>
    <w:rsid w:val="238328B7"/>
    <w:rsid w:val="23835D86"/>
    <w:rsid w:val="2383AC22"/>
    <w:rsid w:val="23843937"/>
    <w:rsid w:val="23848D10"/>
    <w:rsid w:val="2384D076"/>
    <w:rsid w:val="238504A6"/>
    <w:rsid w:val="238507D8"/>
    <w:rsid w:val="238525C8"/>
    <w:rsid w:val="2385A778"/>
    <w:rsid w:val="238637C3"/>
    <w:rsid w:val="238640EA"/>
    <w:rsid w:val="23865F3B"/>
    <w:rsid w:val="2387682E"/>
    <w:rsid w:val="23878F65"/>
    <w:rsid w:val="2387D093"/>
    <w:rsid w:val="2387E5F4"/>
    <w:rsid w:val="23880231"/>
    <w:rsid w:val="23880BD2"/>
    <w:rsid w:val="2388460B"/>
    <w:rsid w:val="238875D1"/>
    <w:rsid w:val="2388CE44"/>
    <w:rsid w:val="2388D055"/>
    <w:rsid w:val="2388D2F2"/>
    <w:rsid w:val="2388E5A6"/>
    <w:rsid w:val="238947AA"/>
    <w:rsid w:val="238972A0"/>
    <w:rsid w:val="23898120"/>
    <w:rsid w:val="2389F52B"/>
    <w:rsid w:val="238A96DB"/>
    <w:rsid w:val="238B2C32"/>
    <w:rsid w:val="238B7B8C"/>
    <w:rsid w:val="238B8AA3"/>
    <w:rsid w:val="238BDFD5"/>
    <w:rsid w:val="238BE4C2"/>
    <w:rsid w:val="238C0C23"/>
    <w:rsid w:val="238C8573"/>
    <w:rsid w:val="238C9995"/>
    <w:rsid w:val="238CA010"/>
    <w:rsid w:val="238CAB27"/>
    <w:rsid w:val="238CAE3F"/>
    <w:rsid w:val="238D0277"/>
    <w:rsid w:val="238D5954"/>
    <w:rsid w:val="238DAC0E"/>
    <w:rsid w:val="238DC9CA"/>
    <w:rsid w:val="238E2EBE"/>
    <w:rsid w:val="238E419C"/>
    <w:rsid w:val="238E4E08"/>
    <w:rsid w:val="238EE032"/>
    <w:rsid w:val="238F6F42"/>
    <w:rsid w:val="238FB30C"/>
    <w:rsid w:val="238FEE28"/>
    <w:rsid w:val="23901ABF"/>
    <w:rsid w:val="23906D0C"/>
    <w:rsid w:val="2390832B"/>
    <w:rsid w:val="2390ECDC"/>
    <w:rsid w:val="2390FD28"/>
    <w:rsid w:val="239211AA"/>
    <w:rsid w:val="23922751"/>
    <w:rsid w:val="23924CDC"/>
    <w:rsid w:val="239288C4"/>
    <w:rsid w:val="239292F9"/>
    <w:rsid w:val="2392C05C"/>
    <w:rsid w:val="2392C601"/>
    <w:rsid w:val="2392EB16"/>
    <w:rsid w:val="239363DA"/>
    <w:rsid w:val="23937FDC"/>
    <w:rsid w:val="2393D54E"/>
    <w:rsid w:val="2394102F"/>
    <w:rsid w:val="23944B97"/>
    <w:rsid w:val="23945B4A"/>
    <w:rsid w:val="239466FC"/>
    <w:rsid w:val="2394B318"/>
    <w:rsid w:val="2394EF44"/>
    <w:rsid w:val="2394F5F5"/>
    <w:rsid w:val="2395AC02"/>
    <w:rsid w:val="2395C30B"/>
    <w:rsid w:val="2396069C"/>
    <w:rsid w:val="239632B5"/>
    <w:rsid w:val="23963DB1"/>
    <w:rsid w:val="2396AEF2"/>
    <w:rsid w:val="23970452"/>
    <w:rsid w:val="23973938"/>
    <w:rsid w:val="239782B1"/>
    <w:rsid w:val="2397A69A"/>
    <w:rsid w:val="2397FDEB"/>
    <w:rsid w:val="23980D40"/>
    <w:rsid w:val="239869D7"/>
    <w:rsid w:val="23987D62"/>
    <w:rsid w:val="23988518"/>
    <w:rsid w:val="2398B0C6"/>
    <w:rsid w:val="2398C17E"/>
    <w:rsid w:val="2398E413"/>
    <w:rsid w:val="2398FC75"/>
    <w:rsid w:val="23992D02"/>
    <w:rsid w:val="23996FA6"/>
    <w:rsid w:val="2399A98B"/>
    <w:rsid w:val="2399BBB8"/>
    <w:rsid w:val="2399DD3B"/>
    <w:rsid w:val="239A00FF"/>
    <w:rsid w:val="239A16A4"/>
    <w:rsid w:val="239A260C"/>
    <w:rsid w:val="239AD816"/>
    <w:rsid w:val="239AE3B5"/>
    <w:rsid w:val="239B639C"/>
    <w:rsid w:val="239BC941"/>
    <w:rsid w:val="239BEC62"/>
    <w:rsid w:val="239CB896"/>
    <w:rsid w:val="239CC1A8"/>
    <w:rsid w:val="239D478F"/>
    <w:rsid w:val="239D5514"/>
    <w:rsid w:val="239DC39C"/>
    <w:rsid w:val="239DD517"/>
    <w:rsid w:val="239DDB50"/>
    <w:rsid w:val="239E00A6"/>
    <w:rsid w:val="239E0242"/>
    <w:rsid w:val="239E0687"/>
    <w:rsid w:val="239E07D5"/>
    <w:rsid w:val="239E0811"/>
    <w:rsid w:val="239E1FC9"/>
    <w:rsid w:val="239EA3EE"/>
    <w:rsid w:val="239EAAC2"/>
    <w:rsid w:val="239EAE29"/>
    <w:rsid w:val="239EBEEE"/>
    <w:rsid w:val="239EE67A"/>
    <w:rsid w:val="239EFE00"/>
    <w:rsid w:val="239F06D2"/>
    <w:rsid w:val="239F3941"/>
    <w:rsid w:val="239F4B36"/>
    <w:rsid w:val="239F7F0D"/>
    <w:rsid w:val="23A03CC5"/>
    <w:rsid w:val="23A06C25"/>
    <w:rsid w:val="23A0D4C2"/>
    <w:rsid w:val="23A12329"/>
    <w:rsid w:val="23A160E8"/>
    <w:rsid w:val="23A1799E"/>
    <w:rsid w:val="23A188BD"/>
    <w:rsid w:val="23A1AE16"/>
    <w:rsid w:val="23A22D54"/>
    <w:rsid w:val="23A236A5"/>
    <w:rsid w:val="23A28C7D"/>
    <w:rsid w:val="23A2DDAA"/>
    <w:rsid w:val="23A2E740"/>
    <w:rsid w:val="23A3221B"/>
    <w:rsid w:val="23A35957"/>
    <w:rsid w:val="23A3639D"/>
    <w:rsid w:val="23A3EAD6"/>
    <w:rsid w:val="23A40C9E"/>
    <w:rsid w:val="23A41F25"/>
    <w:rsid w:val="23A42DEE"/>
    <w:rsid w:val="23A4A43E"/>
    <w:rsid w:val="23A4C1B9"/>
    <w:rsid w:val="23A4CF80"/>
    <w:rsid w:val="23A4FE39"/>
    <w:rsid w:val="23A537F4"/>
    <w:rsid w:val="23A54A18"/>
    <w:rsid w:val="23A54F3D"/>
    <w:rsid w:val="23A5515E"/>
    <w:rsid w:val="23A58357"/>
    <w:rsid w:val="23A586E6"/>
    <w:rsid w:val="23A5BC1E"/>
    <w:rsid w:val="23A5FB72"/>
    <w:rsid w:val="23A6CC1E"/>
    <w:rsid w:val="23A6E9C8"/>
    <w:rsid w:val="23A7359F"/>
    <w:rsid w:val="23A78284"/>
    <w:rsid w:val="23A79307"/>
    <w:rsid w:val="23A7ACD0"/>
    <w:rsid w:val="23A7DBAB"/>
    <w:rsid w:val="23A851CB"/>
    <w:rsid w:val="23A88E95"/>
    <w:rsid w:val="23A893F7"/>
    <w:rsid w:val="23A896C5"/>
    <w:rsid w:val="23A8B633"/>
    <w:rsid w:val="23A8F449"/>
    <w:rsid w:val="23A93236"/>
    <w:rsid w:val="23A96312"/>
    <w:rsid w:val="23A9A1F0"/>
    <w:rsid w:val="23A9B198"/>
    <w:rsid w:val="23A9FBEF"/>
    <w:rsid w:val="23AA08BD"/>
    <w:rsid w:val="23AA2C4F"/>
    <w:rsid w:val="23AA2FAC"/>
    <w:rsid w:val="23AAB0B4"/>
    <w:rsid w:val="23AABC7E"/>
    <w:rsid w:val="23AAEAF1"/>
    <w:rsid w:val="23AB05CC"/>
    <w:rsid w:val="23AB7F75"/>
    <w:rsid w:val="23ABA74A"/>
    <w:rsid w:val="23ABB674"/>
    <w:rsid w:val="23ABB724"/>
    <w:rsid w:val="23ABB74F"/>
    <w:rsid w:val="23AC119B"/>
    <w:rsid w:val="23AC4C2D"/>
    <w:rsid w:val="23AC78D2"/>
    <w:rsid w:val="23AC7EA0"/>
    <w:rsid w:val="23AC8809"/>
    <w:rsid w:val="23AD1803"/>
    <w:rsid w:val="23AD5180"/>
    <w:rsid w:val="23AD638F"/>
    <w:rsid w:val="23AD788D"/>
    <w:rsid w:val="23ADC756"/>
    <w:rsid w:val="23ADD5F2"/>
    <w:rsid w:val="23AE2E71"/>
    <w:rsid w:val="23AE3D87"/>
    <w:rsid w:val="23AE7E9A"/>
    <w:rsid w:val="23AE804D"/>
    <w:rsid w:val="23AEAB6E"/>
    <w:rsid w:val="23AEB611"/>
    <w:rsid w:val="23AEDEB4"/>
    <w:rsid w:val="23AEE95F"/>
    <w:rsid w:val="23AEFCDF"/>
    <w:rsid w:val="23AEFFBC"/>
    <w:rsid w:val="23AF19E7"/>
    <w:rsid w:val="23AFB5E1"/>
    <w:rsid w:val="23AFCF00"/>
    <w:rsid w:val="23AFE49D"/>
    <w:rsid w:val="23B083A4"/>
    <w:rsid w:val="23B0DC14"/>
    <w:rsid w:val="23B0E27F"/>
    <w:rsid w:val="23B0F914"/>
    <w:rsid w:val="23B1053D"/>
    <w:rsid w:val="23B18397"/>
    <w:rsid w:val="23B1EEE8"/>
    <w:rsid w:val="23B21EDD"/>
    <w:rsid w:val="23B23DBC"/>
    <w:rsid w:val="23B289BE"/>
    <w:rsid w:val="23B29288"/>
    <w:rsid w:val="23B2F1E1"/>
    <w:rsid w:val="23B2FE16"/>
    <w:rsid w:val="23B30661"/>
    <w:rsid w:val="23B36187"/>
    <w:rsid w:val="23B3676B"/>
    <w:rsid w:val="23B370C3"/>
    <w:rsid w:val="23B374FA"/>
    <w:rsid w:val="23B38E01"/>
    <w:rsid w:val="23B3BA79"/>
    <w:rsid w:val="23B3BA9F"/>
    <w:rsid w:val="23B3DDF0"/>
    <w:rsid w:val="23B3E267"/>
    <w:rsid w:val="23B3E662"/>
    <w:rsid w:val="23B40E2D"/>
    <w:rsid w:val="23B45322"/>
    <w:rsid w:val="23B46935"/>
    <w:rsid w:val="23B46F03"/>
    <w:rsid w:val="23B47511"/>
    <w:rsid w:val="23B48329"/>
    <w:rsid w:val="23B4D50E"/>
    <w:rsid w:val="23B4E734"/>
    <w:rsid w:val="23B52602"/>
    <w:rsid w:val="23B52D07"/>
    <w:rsid w:val="23B5525C"/>
    <w:rsid w:val="23B55E2F"/>
    <w:rsid w:val="23B574AA"/>
    <w:rsid w:val="23B586CA"/>
    <w:rsid w:val="23B5C35E"/>
    <w:rsid w:val="23B5DF4F"/>
    <w:rsid w:val="23B5F715"/>
    <w:rsid w:val="23B5FF8B"/>
    <w:rsid w:val="23B6DC75"/>
    <w:rsid w:val="23B6DD84"/>
    <w:rsid w:val="23B6E0BC"/>
    <w:rsid w:val="23B70FC8"/>
    <w:rsid w:val="23B7106C"/>
    <w:rsid w:val="23B72313"/>
    <w:rsid w:val="23B73C7D"/>
    <w:rsid w:val="23B76847"/>
    <w:rsid w:val="23B7B3D6"/>
    <w:rsid w:val="23B7C71D"/>
    <w:rsid w:val="23B84341"/>
    <w:rsid w:val="23B88B01"/>
    <w:rsid w:val="23B8BA80"/>
    <w:rsid w:val="23B8C4B1"/>
    <w:rsid w:val="23B8F84C"/>
    <w:rsid w:val="23B90748"/>
    <w:rsid w:val="23B90B94"/>
    <w:rsid w:val="23B934D6"/>
    <w:rsid w:val="23B9A3FD"/>
    <w:rsid w:val="23B9B458"/>
    <w:rsid w:val="23B9F957"/>
    <w:rsid w:val="23BA21DF"/>
    <w:rsid w:val="23BA6DBB"/>
    <w:rsid w:val="23BA7A99"/>
    <w:rsid w:val="23BA8EF5"/>
    <w:rsid w:val="23BA9641"/>
    <w:rsid w:val="23BAA2F8"/>
    <w:rsid w:val="23BB0747"/>
    <w:rsid w:val="23BB34AF"/>
    <w:rsid w:val="23BB4B87"/>
    <w:rsid w:val="23BB9390"/>
    <w:rsid w:val="23BBDC23"/>
    <w:rsid w:val="23BBED48"/>
    <w:rsid w:val="23BC3F3F"/>
    <w:rsid w:val="23BC69C1"/>
    <w:rsid w:val="23BC833D"/>
    <w:rsid w:val="23BCA64D"/>
    <w:rsid w:val="23BD07DF"/>
    <w:rsid w:val="23BD084B"/>
    <w:rsid w:val="23BD0EF5"/>
    <w:rsid w:val="23BD7287"/>
    <w:rsid w:val="23BD7D8C"/>
    <w:rsid w:val="23BDA6E2"/>
    <w:rsid w:val="23BDACA5"/>
    <w:rsid w:val="23BDCD70"/>
    <w:rsid w:val="23BDDC81"/>
    <w:rsid w:val="23BE2622"/>
    <w:rsid w:val="23BE55F1"/>
    <w:rsid w:val="23BE782F"/>
    <w:rsid w:val="23BEEA08"/>
    <w:rsid w:val="23BF0C08"/>
    <w:rsid w:val="23BF94EA"/>
    <w:rsid w:val="23C009A3"/>
    <w:rsid w:val="23C03812"/>
    <w:rsid w:val="23C043B5"/>
    <w:rsid w:val="23C05301"/>
    <w:rsid w:val="23C05798"/>
    <w:rsid w:val="23C098BF"/>
    <w:rsid w:val="23C09F0B"/>
    <w:rsid w:val="23C0E27F"/>
    <w:rsid w:val="23C1FDA8"/>
    <w:rsid w:val="23C2B0E2"/>
    <w:rsid w:val="23C339D3"/>
    <w:rsid w:val="23C3698D"/>
    <w:rsid w:val="23C37B00"/>
    <w:rsid w:val="23C3A692"/>
    <w:rsid w:val="23C46556"/>
    <w:rsid w:val="23C49A0C"/>
    <w:rsid w:val="23C4EDA9"/>
    <w:rsid w:val="23C4F46F"/>
    <w:rsid w:val="23C4F7F1"/>
    <w:rsid w:val="23C5208A"/>
    <w:rsid w:val="23C52FF0"/>
    <w:rsid w:val="23C54432"/>
    <w:rsid w:val="23C583D5"/>
    <w:rsid w:val="23C606D1"/>
    <w:rsid w:val="23C62459"/>
    <w:rsid w:val="23C646ED"/>
    <w:rsid w:val="23C6B08D"/>
    <w:rsid w:val="23C6B1DF"/>
    <w:rsid w:val="23C6FF98"/>
    <w:rsid w:val="23C72887"/>
    <w:rsid w:val="23C7D890"/>
    <w:rsid w:val="23C7F44B"/>
    <w:rsid w:val="23C82C32"/>
    <w:rsid w:val="23C86B4A"/>
    <w:rsid w:val="23C8BBE3"/>
    <w:rsid w:val="23C91456"/>
    <w:rsid w:val="23C9A28F"/>
    <w:rsid w:val="23C9AD87"/>
    <w:rsid w:val="23C9EEE9"/>
    <w:rsid w:val="23CA0AC4"/>
    <w:rsid w:val="23CA6259"/>
    <w:rsid w:val="23CB2055"/>
    <w:rsid w:val="23CB7DF9"/>
    <w:rsid w:val="23CC59CB"/>
    <w:rsid w:val="23CCCCEF"/>
    <w:rsid w:val="23CCD9EF"/>
    <w:rsid w:val="23CCF4A6"/>
    <w:rsid w:val="23CD07CC"/>
    <w:rsid w:val="23CD2657"/>
    <w:rsid w:val="23CD3B21"/>
    <w:rsid w:val="23CD49CF"/>
    <w:rsid w:val="23CD85EB"/>
    <w:rsid w:val="23CD8920"/>
    <w:rsid w:val="23CDD7DF"/>
    <w:rsid w:val="23CE26BF"/>
    <w:rsid w:val="23CE293F"/>
    <w:rsid w:val="23CE5C24"/>
    <w:rsid w:val="23CE7249"/>
    <w:rsid w:val="23CE7303"/>
    <w:rsid w:val="23CF21EE"/>
    <w:rsid w:val="23CF545F"/>
    <w:rsid w:val="23CF5F5E"/>
    <w:rsid w:val="23CF96C8"/>
    <w:rsid w:val="23CFAEE9"/>
    <w:rsid w:val="23CFBAEC"/>
    <w:rsid w:val="23CFED6F"/>
    <w:rsid w:val="23D029A4"/>
    <w:rsid w:val="23D036CA"/>
    <w:rsid w:val="23D0B4D8"/>
    <w:rsid w:val="23D0C31D"/>
    <w:rsid w:val="23D0E776"/>
    <w:rsid w:val="23D1092A"/>
    <w:rsid w:val="23D10FA6"/>
    <w:rsid w:val="23D11C06"/>
    <w:rsid w:val="23D135E8"/>
    <w:rsid w:val="23D16FA1"/>
    <w:rsid w:val="23D18C1B"/>
    <w:rsid w:val="23D194D0"/>
    <w:rsid w:val="23D21BDA"/>
    <w:rsid w:val="23D2321F"/>
    <w:rsid w:val="23D2550E"/>
    <w:rsid w:val="23D2A49A"/>
    <w:rsid w:val="23D2D0AF"/>
    <w:rsid w:val="23D2E0EF"/>
    <w:rsid w:val="23D2FCD8"/>
    <w:rsid w:val="23D30B5D"/>
    <w:rsid w:val="23D3660A"/>
    <w:rsid w:val="23D36C3A"/>
    <w:rsid w:val="23D37D4F"/>
    <w:rsid w:val="23D38D7D"/>
    <w:rsid w:val="23D3CE89"/>
    <w:rsid w:val="23D3DAC9"/>
    <w:rsid w:val="23D3F136"/>
    <w:rsid w:val="23D432B4"/>
    <w:rsid w:val="23D45CF8"/>
    <w:rsid w:val="23D46329"/>
    <w:rsid w:val="23D47D2B"/>
    <w:rsid w:val="23D49B12"/>
    <w:rsid w:val="23D49F8C"/>
    <w:rsid w:val="23D4AFDD"/>
    <w:rsid w:val="23D4B308"/>
    <w:rsid w:val="23D4BAC9"/>
    <w:rsid w:val="23D4E5DD"/>
    <w:rsid w:val="23D50E6E"/>
    <w:rsid w:val="23D51B83"/>
    <w:rsid w:val="23D5CC1F"/>
    <w:rsid w:val="23D5D79B"/>
    <w:rsid w:val="23D5F142"/>
    <w:rsid w:val="23D60BFA"/>
    <w:rsid w:val="23D61166"/>
    <w:rsid w:val="23D749EC"/>
    <w:rsid w:val="23D7AA2D"/>
    <w:rsid w:val="23D7CEDC"/>
    <w:rsid w:val="23D7FA65"/>
    <w:rsid w:val="23D808C7"/>
    <w:rsid w:val="23D8498C"/>
    <w:rsid w:val="23D8C478"/>
    <w:rsid w:val="23D8E076"/>
    <w:rsid w:val="23D9074B"/>
    <w:rsid w:val="23D9AF10"/>
    <w:rsid w:val="23D9C848"/>
    <w:rsid w:val="23D9DB47"/>
    <w:rsid w:val="23D9FD2E"/>
    <w:rsid w:val="23DA225E"/>
    <w:rsid w:val="23DA245B"/>
    <w:rsid w:val="23DA4379"/>
    <w:rsid w:val="23DA4495"/>
    <w:rsid w:val="23DA44FC"/>
    <w:rsid w:val="23DA4773"/>
    <w:rsid w:val="23DAA7C7"/>
    <w:rsid w:val="23DB0E49"/>
    <w:rsid w:val="23DB2869"/>
    <w:rsid w:val="23DB529E"/>
    <w:rsid w:val="23DBA35A"/>
    <w:rsid w:val="23DBA8AC"/>
    <w:rsid w:val="23DBC042"/>
    <w:rsid w:val="23DBD985"/>
    <w:rsid w:val="23DC1A93"/>
    <w:rsid w:val="23DC474B"/>
    <w:rsid w:val="23DC651D"/>
    <w:rsid w:val="23DDBB21"/>
    <w:rsid w:val="23DE88C5"/>
    <w:rsid w:val="23DE9A46"/>
    <w:rsid w:val="23DEA38F"/>
    <w:rsid w:val="23DF0752"/>
    <w:rsid w:val="23DF2816"/>
    <w:rsid w:val="23DF6B60"/>
    <w:rsid w:val="23E0022D"/>
    <w:rsid w:val="23E03777"/>
    <w:rsid w:val="23E06344"/>
    <w:rsid w:val="23E069A9"/>
    <w:rsid w:val="23E0722F"/>
    <w:rsid w:val="23E090E7"/>
    <w:rsid w:val="23E0A232"/>
    <w:rsid w:val="23E0F0BE"/>
    <w:rsid w:val="23E10900"/>
    <w:rsid w:val="23E11963"/>
    <w:rsid w:val="23E12769"/>
    <w:rsid w:val="23E14FAB"/>
    <w:rsid w:val="23E1B597"/>
    <w:rsid w:val="23E1BDEA"/>
    <w:rsid w:val="23E1C01A"/>
    <w:rsid w:val="23E1E28B"/>
    <w:rsid w:val="23E22495"/>
    <w:rsid w:val="23E24C2D"/>
    <w:rsid w:val="23E27AAD"/>
    <w:rsid w:val="23E2819F"/>
    <w:rsid w:val="23E283B9"/>
    <w:rsid w:val="23E29ECA"/>
    <w:rsid w:val="23E2AFCA"/>
    <w:rsid w:val="23E2F851"/>
    <w:rsid w:val="23E355E6"/>
    <w:rsid w:val="23E391B6"/>
    <w:rsid w:val="23E3DBC6"/>
    <w:rsid w:val="23E3E4CB"/>
    <w:rsid w:val="23E4003B"/>
    <w:rsid w:val="23E41ADE"/>
    <w:rsid w:val="23E429A0"/>
    <w:rsid w:val="23E43D95"/>
    <w:rsid w:val="23E4655F"/>
    <w:rsid w:val="23E4AA8D"/>
    <w:rsid w:val="23E4EC39"/>
    <w:rsid w:val="23E50EFB"/>
    <w:rsid w:val="23E57093"/>
    <w:rsid w:val="23E5C009"/>
    <w:rsid w:val="23E649D9"/>
    <w:rsid w:val="23E651A5"/>
    <w:rsid w:val="23E6AEDD"/>
    <w:rsid w:val="23E76B0E"/>
    <w:rsid w:val="23E794C9"/>
    <w:rsid w:val="23E7F18D"/>
    <w:rsid w:val="23E827D5"/>
    <w:rsid w:val="23E829C4"/>
    <w:rsid w:val="23E839F8"/>
    <w:rsid w:val="23E8A178"/>
    <w:rsid w:val="23E91CA4"/>
    <w:rsid w:val="23E9D4B2"/>
    <w:rsid w:val="23E9DAF6"/>
    <w:rsid w:val="23EA17E7"/>
    <w:rsid w:val="23EA46B2"/>
    <w:rsid w:val="23EA916D"/>
    <w:rsid w:val="23EABDE9"/>
    <w:rsid w:val="23EAD2B5"/>
    <w:rsid w:val="23EAF83E"/>
    <w:rsid w:val="23EB15BA"/>
    <w:rsid w:val="23EB193C"/>
    <w:rsid w:val="23EB2481"/>
    <w:rsid w:val="23EC1A5E"/>
    <w:rsid w:val="23EC4FE7"/>
    <w:rsid w:val="23EC79F0"/>
    <w:rsid w:val="23EC9D71"/>
    <w:rsid w:val="23ED48F5"/>
    <w:rsid w:val="23ED7FED"/>
    <w:rsid w:val="23EE4136"/>
    <w:rsid w:val="23EEF27A"/>
    <w:rsid w:val="23EF0CE5"/>
    <w:rsid w:val="23EF2333"/>
    <w:rsid w:val="23EF34F2"/>
    <w:rsid w:val="23EF7554"/>
    <w:rsid w:val="23EFE6B4"/>
    <w:rsid w:val="23EFF764"/>
    <w:rsid w:val="23F0C43F"/>
    <w:rsid w:val="23F0E21A"/>
    <w:rsid w:val="23F12D8A"/>
    <w:rsid w:val="23F1CD14"/>
    <w:rsid w:val="23F204C8"/>
    <w:rsid w:val="23F2739C"/>
    <w:rsid w:val="23F2971A"/>
    <w:rsid w:val="23F2BA39"/>
    <w:rsid w:val="23F2C90C"/>
    <w:rsid w:val="23F2F6D2"/>
    <w:rsid w:val="23F2FE9C"/>
    <w:rsid w:val="23F310A7"/>
    <w:rsid w:val="23F31F8A"/>
    <w:rsid w:val="23F35F6A"/>
    <w:rsid w:val="23F384A5"/>
    <w:rsid w:val="23F3A3D8"/>
    <w:rsid w:val="23F3C756"/>
    <w:rsid w:val="23F402CA"/>
    <w:rsid w:val="23F45E4E"/>
    <w:rsid w:val="23F460EC"/>
    <w:rsid w:val="23F48BFD"/>
    <w:rsid w:val="23F4D6C1"/>
    <w:rsid w:val="23F4FBC9"/>
    <w:rsid w:val="23F52164"/>
    <w:rsid w:val="23F54B71"/>
    <w:rsid w:val="23F55C4D"/>
    <w:rsid w:val="23F58D4B"/>
    <w:rsid w:val="23F58DEA"/>
    <w:rsid w:val="23F5B082"/>
    <w:rsid w:val="23F5B48A"/>
    <w:rsid w:val="23F5C01C"/>
    <w:rsid w:val="23F60754"/>
    <w:rsid w:val="23F60EE6"/>
    <w:rsid w:val="23F61BF2"/>
    <w:rsid w:val="23F6219E"/>
    <w:rsid w:val="23F6297F"/>
    <w:rsid w:val="23F65581"/>
    <w:rsid w:val="23F67669"/>
    <w:rsid w:val="23F698B3"/>
    <w:rsid w:val="23F702F3"/>
    <w:rsid w:val="23F70D2F"/>
    <w:rsid w:val="23F7C2AE"/>
    <w:rsid w:val="23F7FB37"/>
    <w:rsid w:val="23F811CA"/>
    <w:rsid w:val="23F83CFB"/>
    <w:rsid w:val="23F84AF7"/>
    <w:rsid w:val="23F8D09D"/>
    <w:rsid w:val="23F8F4B2"/>
    <w:rsid w:val="23F95680"/>
    <w:rsid w:val="23F970F6"/>
    <w:rsid w:val="23F9899F"/>
    <w:rsid w:val="23F9C4EB"/>
    <w:rsid w:val="23F9CB39"/>
    <w:rsid w:val="23F9F125"/>
    <w:rsid w:val="23F9F6AD"/>
    <w:rsid w:val="23FA3D67"/>
    <w:rsid w:val="23FA6D94"/>
    <w:rsid w:val="23FA7913"/>
    <w:rsid w:val="23FB0F72"/>
    <w:rsid w:val="23FB18BB"/>
    <w:rsid w:val="23FB3CA4"/>
    <w:rsid w:val="23FBF5E7"/>
    <w:rsid w:val="23FBFE59"/>
    <w:rsid w:val="23FC358F"/>
    <w:rsid w:val="23FC709C"/>
    <w:rsid w:val="23FDBA13"/>
    <w:rsid w:val="23FDCB22"/>
    <w:rsid w:val="23FE1685"/>
    <w:rsid w:val="23FE181E"/>
    <w:rsid w:val="23FE9DA7"/>
    <w:rsid w:val="23FE9EB4"/>
    <w:rsid w:val="23FEA505"/>
    <w:rsid w:val="23FEF82E"/>
    <w:rsid w:val="23FEF867"/>
    <w:rsid w:val="23FEFF00"/>
    <w:rsid w:val="23FEFFFD"/>
    <w:rsid w:val="23FF0EC6"/>
    <w:rsid w:val="23FF3952"/>
    <w:rsid w:val="23FF4D8E"/>
    <w:rsid w:val="23FF4E9C"/>
    <w:rsid w:val="23FF55A0"/>
    <w:rsid w:val="23FF87C1"/>
    <w:rsid w:val="23FF8921"/>
    <w:rsid w:val="23FFA91B"/>
    <w:rsid w:val="240012CD"/>
    <w:rsid w:val="24001905"/>
    <w:rsid w:val="240050DB"/>
    <w:rsid w:val="24007BBB"/>
    <w:rsid w:val="240119FD"/>
    <w:rsid w:val="240128A0"/>
    <w:rsid w:val="24017118"/>
    <w:rsid w:val="2401BDB0"/>
    <w:rsid w:val="24024700"/>
    <w:rsid w:val="2402716F"/>
    <w:rsid w:val="2402C599"/>
    <w:rsid w:val="2402F30B"/>
    <w:rsid w:val="240347C7"/>
    <w:rsid w:val="24036A0D"/>
    <w:rsid w:val="2403A63C"/>
    <w:rsid w:val="2403D873"/>
    <w:rsid w:val="24040C87"/>
    <w:rsid w:val="240433DB"/>
    <w:rsid w:val="2404CA67"/>
    <w:rsid w:val="2404D142"/>
    <w:rsid w:val="2404D452"/>
    <w:rsid w:val="2404EE62"/>
    <w:rsid w:val="24055FFF"/>
    <w:rsid w:val="24057429"/>
    <w:rsid w:val="24063798"/>
    <w:rsid w:val="24066201"/>
    <w:rsid w:val="2406C164"/>
    <w:rsid w:val="2406F3AC"/>
    <w:rsid w:val="24072717"/>
    <w:rsid w:val="240751BC"/>
    <w:rsid w:val="24078E26"/>
    <w:rsid w:val="2407CBF7"/>
    <w:rsid w:val="240800CD"/>
    <w:rsid w:val="24080E1D"/>
    <w:rsid w:val="24081C35"/>
    <w:rsid w:val="240824EC"/>
    <w:rsid w:val="24082C0D"/>
    <w:rsid w:val="24083DDC"/>
    <w:rsid w:val="24084A04"/>
    <w:rsid w:val="24085BF3"/>
    <w:rsid w:val="24086234"/>
    <w:rsid w:val="240862DB"/>
    <w:rsid w:val="24089CD4"/>
    <w:rsid w:val="24093BEA"/>
    <w:rsid w:val="24095BD2"/>
    <w:rsid w:val="240A0906"/>
    <w:rsid w:val="240A2745"/>
    <w:rsid w:val="240A6CCA"/>
    <w:rsid w:val="240A8BE7"/>
    <w:rsid w:val="240A92E2"/>
    <w:rsid w:val="240AE418"/>
    <w:rsid w:val="240B0336"/>
    <w:rsid w:val="240B1129"/>
    <w:rsid w:val="240B1D3B"/>
    <w:rsid w:val="240B36D0"/>
    <w:rsid w:val="240B9C3A"/>
    <w:rsid w:val="240BA071"/>
    <w:rsid w:val="240BFE6A"/>
    <w:rsid w:val="240C07D9"/>
    <w:rsid w:val="240C13D9"/>
    <w:rsid w:val="240C4E66"/>
    <w:rsid w:val="240CB171"/>
    <w:rsid w:val="240CD260"/>
    <w:rsid w:val="240CFA5E"/>
    <w:rsid w:val="240D8E17"/>
    <w:rsid w:val="240DD36B"/>
    <w:rsid w:val="240E0959"/>
    <w:rsid w:val="240E9EFC"/>
    <w:rsid w:val="240EC467"/>
    <w:rsid w:val="240EDB51"/>
    <w:rsid w:val="240EDF0C"/>
    <w:rsid w:val="240EE77D"/>
    <w:rsid w:val="240F6434"/>
    <w:rsid w:val="240F852E"/>
    <w:rsid w:val="2410AF1C"/>
    <w:rsid w:val="2410F8B3"/>
    <w:rsid w:val="241131A8"/>
    <w:rsid w:val="2411C03C"/>
    <w:rsid w:val="241214D9"/>
    <w:rsid w:val="2412286B"/>
    <w:rsid w:val="24123FC8"/>
    <w:rsid w:val="2412695A"/>
    <w:rsid w:val="2412A9DA"/>
    <w:rsid w:val="2412B0D0"/>
    <w:rsid w:val="24132629"/>
    <w:rsid w:val="2413416A"/>
    <w:rsid w:val="24136AEE"/>
    <w:rsid w:val="24139234"/>
    <w:rsid w:val="2413E860"/>
    <w:rsid w:val="24140B79"/>
    <w:rsid w:val="241438B1"/>
    <w:rsid w:val="2414C270"/>
    <w:rsid w:val="2414E4A1"/>
    <w:rsid w:val="2415416D"/>
    <w:rsid w:val="241580E1"/>
    <w:rsid w:val="2415C61B"/>
    <w:rsid w:val="2415F3CC"/>
    <w:rsid w:val="2415F93D"/>
    <w:rsid w:val="24164ECB"/>
    <w:rsid w:val="241694B5"/>
    <w:rsid w:val="24174488"/>
    <w:rsid w:val="24180D2A"/>
    <w:rsid w:val="24181186"/>
    <w:rsid w:val="241833D2"/>
    <w:rsid w:val="241882C3"/>
    <w:rsid w:val="2418A7DF"/>
    <w:rsid w:val="2418E429"/>
    <w:rsid w:val="241924C2"/>
    <w:rsid w:val="2419820C"/>
    <w:rsid w:val="2419A3FC"/>
    <w:rsid w:val="241A6FF4"/>
    <w:rsid w:val="241A8E2A"/>
    <w:rsid w:val="241AE38E"/>
    <w:rsid w:val="241B0FB2"/>
    <w:rsid w:val="241B385B"/>
    <w:rsid w:val="241B89AF"/>
    <w:rsid w:val="241B9351"/>
    <w:rsid w:val="241BA243"/>
    <w:rsid w:val="241C14FF"/>
    <w:rsid w:val="241C4038"/>
    <w:rsid w:val="241C478E"/>
    <w:rsid w:val="241C798C"/>
    <w:rsid w:val="241CB2CF"/>
    <w:rsid w:val="241D5240"/>
    <w:rsid w:val="241D5CB8"/>
    <w:rsid w:val="241D85EC"/>
    <w:rsid w:val="241D98FC"/>
    <w:rsid w:val="241D9E2D"/>
    <w:rsid w:val="241DF0E4"/>
    <w:rsid w:val="241E1A46"/>
    <w:rsid w:val="241E3CCE"/>
    <w:rsid w:val="241E68C1"/>
    <w:rsid w:val="241E6AC9"/>
    <w:rsid w:val="241E9239"/>
    <w:rsid w:val="241ED22B"/>
    <w:rsid w:val="241EE969"/>
    <w:rsid w:val="241EEB15"/>
    <w:rsid w:val="241F5401"/>
    <w:rsid w:val="241F914C"/>
    <w:rsid w:val="241FAA58"/>
    <w:rsid w:val="241FD6E5"/>
    <w:rsid w:val="241FE6D5"/>
    <w:rsid w:val="241FF8D7"/>
    <w:rsid w:val="24200E58"/>
    <w:rsid w:val="242049B5"/>
    <w:rsid w:val="2420D981"/>
    <w:rsid w:val="2420DE84"/>
    <w:rsid w:val="24211C00"/>
    <w:rsid w:val="2421257B"/>
    <w:rsid w:val="24213E51"/>
    <w:rsid w:val="242187A5"/>
    <w:rsid w:val="2421BDC9"/>
    <w:rsid w:val="2421CA9B"/>
    <w:rsid w:val="2421FF92"/>
    <w:rsid w:val="24222EBC"/>
    <w:rsid w:val="2422350F"/>
    <w:rsid w:val="2422375F"/>
    <w:rsid w:val="242276D5"/>
    <w:rsid w:val="2422B3FA"/>
    <w:rsid w:val="2422C731"/>
    <w:rsid w:val="24234052"/>
    <w:rsid w:val="24245A0E"/>
    <w:rsid w:val="24246BD6"/>
    <w:rsid w:val="24249120"/>
    <w:rsid w:val="2424A542"/>
    <w:rsid w:val="2424B4E1"/>
    <w:rsid w:val="24250012"/>
    <w:rsid w:val="24251F99"/>
    <w:rsid w:val="24252FD1"/>
    <w:rsid w:val="2425321D"/>
    <w:rsid w:val="24254184"/>
    <w:rsid w:val="2425A066"/>
    <w:rsid w:val="2425BFDB"/>
    <w:rsid w:val="2425E94F"/>
    <w:rsid w:val="24264A3A"/>
    <w:rsid w:val="242688F2"/>
    <w:rsid w:val="24268921"/>
    <w:rsid w:val="2426ABC5"/>
    <w:rsid w:val="2426ABEE"/>
    <w:rsid w:val="2426B9DB"/>
    <w:rsid w:val="2426CBA4"/>
    <w:rsid w:val="2426EB44"/>
    <w:rsid w:val="24271C68"/>
    <w:rsid w:val="24271DF2"/>
    <w:rsid w:val="242735D0"/>
    <w:rsid w:val="2427C23C"/>
    <w:rsid w:val="2427C6C8"/>
    <w:rsid w:val="2427CE12"/>
    <w:rsid w:val="2427F9B1"/>
    <w:rsid w:val="242803D8"/>
    <w:rsid w:val="24282C5D"/>
    <w:rsid w:val="24286F4C"/>
    <w:rsid w:val="24289F0F"/>
    <w:rsid w:val="242A1D09"/>
    <w:rsid w:val="242A4CBE"/>
    <w:rsid w:val="242ACB1E"/>
    <w:rsid w:val="242AF78B"/>
    <w:rsid w:val="242B2C69"/>
    <w:rsid w:val="242BBBFC"/>
    <w:rsid w:val="242C085E"/>
    <w:rsid w:val="242C0D47"/>
    <w:rsid w:val="242C1FE1"/>
    <w:rsid w:val="242CFA2E"/>
    <w:rsid w:val="242D33FC"/>
    <w:rsid w:val="242D84DD"/>
    <w:rsid w:val="242D8ED2"/>
    <w:rsid w:val="242DE33A"/>
    <w:rsid w:val="242DE7E8"/>
    <w:rsid w:val="242DFDAD"/>
    <w:rsid w:val="242E2968"/>
    <w:rsid w:val="242E86FC"/>
    <w:rsid w:val="242E97CD"/>
    <w:rsid w:val="242F0942"/>
    <w:rsid w:val="242F673B"/>
    <w:rsid w:val="242F96FF"/>
    <w:rsid w:val="242FDFDA"/>
    <w:rsid w:val="24300EB2"/>
    <w:rsid w:val="243011B8"/>
    <w:rsid w:val="24303138"/>
    <w:rsid w:val="24305CCF"/>
    <w:rsid w:val="2430D88F"/>
    <w:rsid w:val="2430DC19"/>
    <w:rsid w:val="2430E3D1"/>
    <w:rsid w:val="2431540D"/>
    <w:rsid w:val="24317F60"/>
    <w:rsid w:val="2431B1D3"/>
    <w:rsid w:val="2431BEB6"/>
    <w:rsid w:val="2431C6E8"/>
    <w:rsid w:val="24322DB9"/>
    <w:rsid w:val="24324284"/>
    <w:rsid w:val="2432E6D9"/>
    <w:rsid w:val="2432E72D"/>
    <w:rsid w:val="2432F962"/>
    <w:rsid w:val="2432FE7B"/>
    <w:rsid w:val="243349A5"/>
    <w:rsid w:val="24336996"/>
    <w:rsid w:val="243378E6"/>
    <w:rsid w:val="24339C8E"/>
    <w:rsid w:val="2433D81C"/>
    <w:rsid w:val="2433DD23"/>
    <w:rsid w:val="243407E3"/>
    <w:rsid w:val="24340FCD"/>
    <w:rsid w:val="24344700"/>
    <w:rsid w:val="243474E6"/>
    <w:rsid w:val="24347BF9"/>
    <w:rsid w:val="24349709"/>
    <w:rsid w:val="2434C935"/>
    <w:rsid w:val="2434C9ED"/>
    <w:rsid w:val="2434FD68"/>
    <w:rsid w:val="243505C0"/>
    <w:rsid w:val="24351D3B"/>
    <w:rsid w:val="243522CB"/>
    <w:rsid w:val="24352C3A"/>
    <w:rsid w:val="24352F1F"/>
    <w:rsid w:val="24359347"/>
    <w:rsid w:val="2435D711"/>
    <w:rsid w:val="24366549"/>
    <w:rsid w:val="2436778F"/>
    <w:rsid w:val="24368030"/>
    <w:rsid w:val="2436D3F2"/>
    <w:rsid w:val="24371E24"/>
    <w:rsid w:val="24374B34"/>
    <w:rsid w:val="2437CF04"/>
    <w:rsid w:val="2437D1E9"/>
    <w:rsid w:val="2437D95A"/>
    <w:rsid w:val="2437DFA5"/>
    <w:rsid w:val="2437F755"/>
    <w:rsid w:val="24385E57"/>
    <w:rsid w:val="2438632E"/>
    <w:rsid w:val="24387639"/>
    <w:rsid w:val="243879E4"/>
    <w:rsid w:val="2438ACF8"/>
    <w:rsid w:val="2439015F"/>
    <w:rsid w:val="24390DC7"/>
    <w:rsid w:val="24397B86"/>
    <w:rsid w:val="2439B6F6"/>
    <w:rsid w:val="2439C0C5"/>
    <w:rsid w:val="243A0C2B"/>
    <w:rsid w:val="243A4ABF"/>
    <w:rsid w:val="243A9BCB"/>
    <w:rsid w:val="243AC585"/>
    <w:rsid w:val="243B0DFE"/>
    <w:rsid w:val="243B1B29"/>
    <w:rsid w:val="243B3074"/>
    <w:rsid w:val="243B8948"/>
    <w:rsid w:val="243B9764"/>
    <w:rsid w:val="243C427D"/>
    <w:rsid w:val="243C65E7"/>
    <w:rsid w:val="243C7853"/>
    <w:rsid w:val="243CCC32"/>
    <w:rsid w:val="243D0295"/>
    <w:rsid w:val="243D1FA6"/>
    <w:rsid w:val="243D3AD6"/>
    <w:rsid w:val="243D4528"/>
    <w:rsid w:val="243D50D6"/>
    <w:rsid w:val="243D7BD7"/>
    <w:rsid w:val="243DAE13"/>
    <w:rsid w:val="243DDA29"/>
    <w:rsid w:val="243E2503"/>
    <w:rsid w:val="243E2D9B"/>
    <w:rsid w:val="243E3BC3"/>
    <w:rsid w:val="243E3D28"/>
    <w:rsid w:val="243E59BF"/>
    <w:rsid w:val="243EAAFC"/>
    <w:rsid w:val="243EDEA7"/>
    <w:rsid w:val="243F238B"/>
    <w:rsid w:val="244001A8"/>
    <w:rsid w:val="24405066"/>
    <w:rsid w:val="24407B7D"/>
    <w:rsid w:val="24408133"/>
    <w:rsid w:val="2440B294"/>
    <w:rsid w:val="244108EB"/>
    <w:rsid w:val="24412457"/>
    <w:rsid w:val="2441543B"/>
    <w:rsid w:val="24419AA2"/>
    <w:rsid w:val="2441EEBE"/>
    <w:rsid w:val="2442000E"/>
    <w:rsid w:val="24425AD7"/>
    <w:rsid w:val="24432EEE"/>
    <w:rsid w:val="244336F4"/>
    <w:rsid w:val="24438E5F"/>
    <w:rsid w:val="24444BD3"/>
    <w:rsid w:val="24445C4E"/>
    <w:rsid w:val="24446004"/>
    <w:rsid w:val="2444CAB6"/>
    <w:rsid w:val="2444EBFE"/>
    <w:rsid w:val="24451290"/>
    <w:rsid w:val="24452F05"/>
    <w:rsid w:val="244530EE"/>
    <w:rsid w:val="24454251"/>
    <w:rsid w:val="24454A83"/>
    <w:rsid w:val="2445BA52"/>
    <w:rsid w:val="2445D5BC"/>
    <w:rsid w:val="2445F12D"/>
    <w:rsid w:val="2445FF6F"/>
    <w:rsid w:val="24463542"/>
    <w:rsid w:val="2446904E"/>
    <w:rsid w:val="244692C6"/>
    <w:rsid w:val="2446C97F"/>
    <w:rsid w:val="24472960"/>
    <w:rsid w:val="24476824"/>
    <w:rsid w:val="2447896B"/>
    <w:rsid w:val="2447E5C9"/>
    <w:rsid w:val="2448262A"/>
    <w:rsid w:val="24482C33"/>
    <w:rsid w:val="244853BC"/>
    <w:rsid w:val="2448595F"/>
    <w:rsid w:val="24485FEA"/>
    <w:rsid w:val="24486CCB"/>
    <w:rsid w:val="24487020"/>
    <w:rsid w:val="244885EF"/>
    <w:rsid w:val="24489496"/>
    <w:rsid w:val="2448A0E7"/>
    <w:rsid w:val="2448AA16"/>
    <w:rsid w:val="2448B875"/>
    <w:rsid w:val="24490882"/>
    <w:rsid w:val="24491C98"/>
    <w:rsid w:val="24494225"/>
    <w:rsid w:val="24495FE7"/>
    <w:rsid w:val="244A2733"/>
    <w:rsid w:val="244A5B8B"/>
    <w:rsid w:val="244A81B8"/>
    <w:rsid w:val="244AF7B2"/>
    <w:rsid w:val="244B52DA"/>
    <w:rsid w:val="244B77B5"/>
    <w:rsid w:val="244BCB0D"/>
    <w:rsid w:val="244BDB61"/>
    <w:rsid w:val="244C0503"/>
    <w:rsid w:val="244C4B7B"/>
    <w:rsid w:val="244C4D0A"/>
    <w:rsid w:val="244C5A63"/>
    <w:rsid w:val="244D5A73"/>
    <w:rsid w:val="244D743A"/>
    <w:rsid w:val="244DA2F9"/>
    <w:rsid w:val="244DD7F6"/>
    <w:rsid w:val="244E110C"/>
    <w:rsid w:val="244E1F49"/>
    <w:rsid w:val="244E391A"/>
    <w:rsid w:val="244EA9A9"/>
    <w:rsid w:val="244EC951"/>
    <w:rsid w:val="244ED0DD"/>
    <w:rsid w:val="244EDA4F"/>
    <w:rsid w:val="244EF9D4"/>
    <w:rsid w:val="244EFC6A"/>
    <w:rsid w:val="244F43B6"/>
    <w:rsid w:val="244F7FC3"/>
    <w:rsid w:val="244F8A63"/>
    <w:rsid w:val="244F8F25"/>
    <w:rsid w:val="244FF1E2"/>
    <w:rsid w:val="245009F8"/>
    <w:rsid w:val="24502EB3"/>
    <w:rsid w:val="24504EAC"/>
    <w:rsid w:val="24505279"/>
    <w:rsid w:val="245065DC"/>
    <w:rsid w:val="245095B0"/>
    <w:rsid w:val="245095C7"/>
    <w:rsid w:val="2450C6A8"/>
    <w:rsid w:val="245156CE"/>
    <w:rsid w:val="2451A56D"/>
    <w:rsid w:val="2451E4E5"/>
    <w:rsid w:val="24522D77"/>
    <w:rsid w:val="24523C14"/>
    <w:rsid w:val="2452B030"/>
    <w:rsid w:val="245318A9"/>
    <w:rsid w:val="24531C2B"/>
    <w:rsid w:val="24532BAC"/>
    <w:rsid w:val="24534D55"/>
    <w:rsid w:val="245354D9"/>
    <w:rsid w:val="24535824"/>
    <w:rsid w:val="245414D4"/>
    <w:rsid w:val="24543AF4"/>
    <w:rsid w:val="245443BA"/>
    <w:rsid w:val="245450B8"/>
    <w:rsid w:val="2454723C"/>
    <w:rsid w:val="24548C56"/>
    <w:rsid w:val="2454A020"/>
    <w:rsid w:val="2454D6E9"/>
    <w:rsid w:val="2454E097"/>
    <w:rsid w:val="24551FEE"/>
    <w:rsid w:val="245529C1"/>
    <w:rsid w:val="24554597"/>
    <w:rsid w:val="24558766"/>
    <w:rsid w:val="2455FC86"/>
    <w:rsid w:val="24564CFA"/>
    <w:rsid w:val="245651DA"/>
    <w:rsid w:val="24567D6D"/>
    <w:rsid w:val="24568218"/>
    <w:rsid w:val="24569C48"/>
    <w:rsid w:val="24571803"/>
    <w:rsid w:val="24573C97"/>
    <w:rsid w:val="2457461E"/>
    <w:rsid w:val="2457A3D1"/>
    <w:rsid w:val="2457E225"/>
    <w:rsid w:val="2457E8EA"/>
    <w:rsid w:val="2457F952"/>
    <w:rsid w:val="24584FAB"/>
    <w:rsid w:val="2458847C"/>
    <w:rsid w:val="24588AFA"/>
    <w:rsid w:val="2458937C"/>
    <w:rsid w:val="2458B01B"/>
    <w:rsid w:val="2458B06A"/>
    <w:rsid w:val="2458DCBF"/>
    <w:rsid w:val="2458E8BA"/>
    <w:rsid w:val="24591B5E"/>
    <w:rsid w:val="24592358"/>
    <w:rsid w:val="24592B30"/>
    <w:rsid w:val="24592F71"/>
    <w:rsid w:val="24598A1A"/>
    <w:rsid w:val="245997C5"/>
    <w:rsid w:val="2459A785"/>
    <w:rsid w:val="245A0724"/>
    <w:rsid w:val="245A2FC6"/>
    <w:rsid w:val="245AF497"/>
    <w:rsid w:val="245B2653"/>
    <w:rsid w:val="245B3989"/>
    <w:rsid w:val="245BA7ED"/>
    <w:rsid w:val="245BDCA3"/>
    <w:rsid w:val="245BFEF7"/>
    <w:rsid w:val="245C87CF"/>
    <w:rsid w:val="245CA792"/>
    <w:rsid w:val="245CBB91"/>
    <w:rsid w:val="245CDE91"/>
    <w:rsid w:val="245CEF50"/>
    <w:rsid w:val="245D9777"/>
    <w:rsid w:val="245DA2B9"/>
    <w:rsid w:val="245DEACE"/>
    <w:rsid w:val="245DF56F"/>
    <w:rsid w:val="245E0E1A"/>
    <w:rsid w:val="245E1CEF"/>
    <w:rsid w:val="245E3C5A"/>
    <w:rsid w:val="245E9301"/>
    <w:rsid w:val="245EEE65"/>
    <w:rsid w:val="245F2F1A"/>
    <w:rsid w:val="245FA3E2"/>
    <w:rsid w:val="24608431"/>
    <w:rsid w:val="2460B3A5"/>
    <w:rsid w:val="2460E693"/>
    <w:rsid w:val="2460F996"/>
    <w:rsid w:val="24612018"/>
    <w:rsid w:val="24615303"/>
    <w:rsid w:val="24615743"/>
    <w:rsid w:val="24619660"/>
    <w:rsid w:val="2461A4BE"/>
    <w:rsid w:val="2461BA05"/>
    <w:rsid w:val="246208E1"/>
    <w:rsid w:val="24628D2C"/>
    <w:rsid w:val="2462D608"/>
    <w:rsid w:val="2462F97E"/>
    <w:rsid w:val="24634225"/>
    <w:rsid w:val="24639DDA"/>
    <w:rsid w:val="2463A312"/>
    <w:rsid w:val="2463BD3C"/>
    <w:rsid w:val="24644FDC"/>
    <w:rsid w:val="24645A4B"/>
    <w:rsid w:val="24647572"/>
    <w:rsid w:val="24647C10"/>
    <w:rsid w:val="2464954A"/>
    <w:rsid w:val="2464E61E"/>
    <w:rsid w:val="2464EC60"/>
    <w:rsid w:val="246560AB"/>
    <w:rsid w:val="24656CBE"/>
    <w:rsid w:val="246596AE"/>
    <w:rsid w:val="2465EB37"/>
    <w:rsid w:val="2466125D"/>
    <w:rsid w:val="246627F5"/>
    <w:rsid w:val="24663E20"/>
    <w:rsid w:val="2466CEFE"/>
    <w:rsid w:val="2466F37A"/>
    <w:rsid w:val="2466F928"/>
    <w:rsid w:val="2467333B"/>
    <w:rsid w:val="24676DF6"/>
    <w:rsid w:val="24678E22"/>
    <w:rsid w:val="2467B02A"/>
    <w:rsid w:val="2467D95F"/>
    <w:rsid w:val="2468315F"/>
    <w:rsid w:val="24688612"/>
    <w:rsid w:val="246888B0"/>
    <w:rsid w:val="2468C177"/>
    <w:rsid w:val="2468F0B6"/>
    <w:rsid w:val="24691265"/>
    <w:rsid w:val="24693204"/>
    <w:rsid w:val="246970AD"/>
    <w:rsid w:val="2469AF6C"/>
    <w:rsid w:val="2469B3A1"/>
    <w:rsid w:val="2469DB2C"/>
    <w:rsid w:val="2469E284"/>
    <w:rsid w:val="246A44E3"/>
    <w:rsid w:val="246A9525"/>
    <w:rsid w:val="246AA8F1"/>
    <w:rsid w:val="246AC951"/>
    <w:rsid w:val="246B1245"/>
    <w:rsid w:val="246B170D"/>
    <w:rsid w:val="246B174C"/>
    <w:rsid w:val="246B9697"/>
    <w:rsid w:val="246BD4B6"/>
    <w:rsid w:val="246C6525"/>
    <w:rsid w:val="246C9038"/>
    <w:rsid w:val="246CAFFC"/>
    <w:rsid w:val="246CD005"/>
    <w:rsid w:val="246CE94C"/>
    <w:rsid w:val="246D1E6E"/>
    <w:rsid w:val="246D4FD4"/>
    <w:rsid w:val="246D9373"/>
    <w:rsid w:val="246DB2A6"/>
    <w:rsid w:val="246E19FD"/>
    <w:rsid w:val="246E62BE"/>
    <w:rsid w:val="246EABBF"/>
    <w:rsid w:val="246EBC10"/>
    <w:rsid w:val="246F6CCC"/>
    <w:rsid w:val="246F9C9F"/>
    <w:rsid w:val="246FA515"/>
    <w:rsid w:val="246FC2BD"/>
    <w:rsid w:val="246FC7F8"/>
    <w:rsid w:val="247003CE"/>
    <w:rsid w:val="2470AAD7"/>
    <w:rsid w:val="247123C3"/>
    <w:rsid w:val="247123E7"/>
    <w:rsid w:val="24712499"/>
    <w:rsid w:val="2471924C"/>
    <w:rsid w:val="24719708"/>
    <w:rsid w:val="2471A3F3"/>
    <w:rsid w:val="2471DAC8"/>
    <w:rsid w:val="2471DB49"/>
    <w:rsid w:val="2471EB8E"/>
    <w:rsid w:val="247203C1"/>
    <w:rsid w:val="24720990"/>
    <w:rsid w:val="24729A54"/>
    <w:rsid w:val="24731DF7"/>
    <w:rsid w:val="24732FA1"/>
    <w:rsid w:val="24736D57"/>
    <w:rsid w:val="247397C1"/>
    <w:rsid w:val="24739DA0"/>
    <w:rsid w:val="2473A718"/>
    <w:rsid w:val="2473BDEA"/>
    <w:rsid w:val="2474586B"/>
    <w:rsid w:val="24753A88"/>
    <w:rsid w:val="24754A6C"/>
    <w:rsid w:val="24760E05"/>
    <w:rsid w:val="24761247"/>
    <w:rsid w:val="247623AF"/>
    <w:rsid w:val="24763641"/>
    <w:rsid w:val="247652B8"/>
    <w:rsid w:val="2476C779"/>
    <w:rsid w:val="2476CCE4"/>
    <w:rsid w:val="2476ECDA"/>
    <w:rsid w:val="2477007E"/>
    <w:rsid w:val="2477136E"/>
    <w:rsid w:val="2477198D"/>
    <w:rsid w:val="24771A35"/>
    <w:rsid w:val="247726D5"/>
    <w:rsid w:val="2477B9A3"/>
    <w:rsid w:val="2477C076"/>
    <w:rsid w:val="247802CC"/>
    <w:rsid w:val="2478299D"/>
    <w:rsid w:val="247844DC"/>
    <w:rsid w:val="247868C4"/>
    <w:rsid w:val="24787318"/>
    <w:rsid w:val="24791AB8"/>
    <w:rsid w:val="247921DD"/>
    <w:rsid w:val="24797D49"/>
    <w:rsid w:val="2479A0DE"/>
    <w:rsid w:val="2479AE01"/>
    <w:rsid w:val="2479DB57"/>
    <w:rsid w:val="2479EB3A"/>
    <w:rsid w:val="247A33F6"/>
    <w:rsid w:val="247A4965"/>
    <w:rsid w:val="247A55FB"/>
    <w:rsid w:val="247A6D63"/>
    <w:rsid w:val="247A7AA4"/>
    <w:rsid w:val="247A8895"/>
    <w:rsid w:val="247AC397"/>
    <w:rsid w:val="247AC504"/>
    <w:rsid w:val="247AC921"/>
    <w:rsid w:val="247ACA8C"/>
    <w:rsid w:val="247B374D"/>
    <w:rsid w:val="247B5DC8"/>
    <w:rsid w:val="247B89E3"/>
    <w:rsid w:val="247BA7B2"/>
    <w:rsid w:val="247BAD46"/>
    <w:rsid w:val="247BF95C"/>
    <w:rsid w:val="247C64CB"/>
    <w:rsid w:val="247C81AB"/>
    <w:rsid w:val="247CFBCC"/>
    <w:rsid w:val="247D0791"/>
    <w:rsid w:val="247D0C80"/>
    <w:rsid w:val="247DB21A"/>
    <w:rsid w:val="247DBB5D"/>
    <w:rsid w:val="247E05AC"/>
    <w:rsid w:val="247E0743"/>
    <w:rsid w:val="247ED4D6"/>
    <w:rsid w:val="247F1735"/>
    <w:rsid w:val="247F33EE"/>
    <w:rsid w:val="247F440F"/>
    <w:rsid w:val="247F6F9B"/>
    <w:rsid w:val="247F8C91"/>
    <w:rsid w:val="24806E12"/>
    <w:rsid w:val="2480A488"/>
    <w:rsid w:val="2480DECA"/>
    <w:rsid w:val="2480E73F"/>
    <w:rsid w:val="2481A754"/>
    <w:rsid w:val="2481DAD1"/>
    <w:rsid w:val="2481DE5F"/>
    <w:rsid w:val="24820B12"/>
    <w:rsid w:val="248214C4"/>
    <w:rsid w:val="24822701"/>
    <w:rsid w:val="24825A40"/>
    <w:rsid w:val="24825FFD"/>
    <w:rsid w:val="2482A081"/>
    <w:rsid w:val="2482B140"/>
    <w:rsid w:val="2482B277"/>
    <w:rsid w:val="24831639"/>
    <w:rsid w:val="248320D1"/>
    <w:rsid w:val="24832735"/>
    <w:rsid w:val="2483345F"/>
    <w:rsid w:val="24836891"/>
    <w:rsid w:val="2483AC18"/>
    <w:rsid w:val="2483DF3C"/>
    <w:rsid w:val="2484116C"/>
    <w:rsid w:val="24845710"/>
    <w:rsid w:val="2484FD45"/>
    <w:rsid w:val="24855C3F"/>
    <w:rsid w:val="2485F540"/>
    <w:rsid w:val="24863E3A"/>
    <w:rsid w:val="24865332"/>
    <w:rsid w:val="2486A31A"/>
    <w:rsid w:val="2486A5AB"/>
    <w:rsid w:val="2486B894"/>
    <w:rsid w:val="2487336C"/>
    <w:rsid w:val="24879905"/>
    <w:rsid w:val="24880F69"/>
    <w:rsid w:val="24884CF5"/>
    <w:rsid w:val="248872C4"/>
    <w:rsid w:val="24889495"/>
    <w:rsid w:val="2488B12A"/>
    <w:rsid w:val="2488BD3B"/>
    <w:rsid w:val="24890DF6"/>
    <w:rsid w:val="2489B5A7"/>
    <w:rsid w:val="2489F522"/>
    <w:rsid w:val="248A15A2"/>
    <w:rsid w:val="248A2B9A"/>
    <w:rsid w:val="248A3917"/>
    <w:rsid w:val="248A9B2B"/>
    <w:rsid w:val="248AFEE5"/>
    <w:rsid w:val="248B1D7C"/>
    <w:rsid w:val="248B2663"/>
    <w:rsid w:val="248B4D6E"/>
    <w:rsid w:val="248BB4B8"/>
    <w:rsid w:val="248BD106"/>
    <w:rsid w:val="248BF126"/>
    <w:rsid w:val="248C00E7"/>
    <w:rsid w:val="248C1C81"/>
    <w:rsid w:val="248C2BEC"/>
    <w:rsid w:val="248C8101"/>
    <w:rsid w:val="248D0E75"/>
    <w:rsid w:val="248D6444"/>
    <w:rsid w:val="248D6D21"/>
    <w:rsid w:val="248DA7BD"/>
    <w:rsid w:val="248DE246"/>
    <w:rsid w:val="248E07D2"/>
    <w:rsid w:val="248E16C8"/>
    <w:rsid w:val="248E601F"/>
    <w:rsid w:val="248E85DB"/>
    <w:rsid w:val="248E977A"/>
    <w:rsid w:val="248EB887"/>
    <w:rsid w:val="248EBA12"/>
    <w:rsid w:val="248F429D"/>
    <w:rsid w:val="248F82CF"/>
    <w:rsid w:val="248F8BFE"/>
    <w:rsid w:val="248FA429"/>
    <w:rsid w:val="248FA9D0"/>
    <w:rsid w:val="248FF2F8"/>
    <w:rsid w:val="24902311"/>
    <w:rsid w:val="249044B8"/>
    <w:rsid w:val="2490E07B"/>
    <w:rsid w:val="2490FC48"/>
    <w:rsid w:val="249104E0"/>
    <w:rsid w:val="24912FD2"/>
    <w:rsid w:val="24920106"/>
    <w:rsid w:val="24926399"/>
    <w:rsid w:val="249269EA"/>
    <w:rsid w:val="249278FB"/>
    <w:rsid w:val="249280A7"/>
    <w:rsid w:val="2492AAA6"/>
    <w:rsid w:val="2492B74B"/>
    <w:rsid w:val="2492EBBA"/>
    <w:rsid w:val="2492EBDF"/>
    <w:rsid w:val="2492FCB1"/>
    <w:rsid w:val="249360DD"/>
    <w:rsid w:val="249378F7"/>
    <w:rsid w:val="24937C9D"/>
    <w:rsid w:val="24938477"/>
    <w:rsid w:val="249393DA"/>
    <w:rsid w:val="2493A071"/>
    <w:rsid w:val="2493F20F"/>
    <w:rsid w:val="2494388B"/>
    <w:rsid w:val="2494C636"/>
    <w:rsid w:val="249506BE"/>
    <w:rsid w:val="24950D4D"/>
    <w:rsid w:val="2495115B"/>
    <w:rsid w:val="2495211B"/>
    <w:rsid w:val="249523E6"/>
    <w:rsid w:val="24958DC7"/>
    <w:rsid w:val="24958DF2"/>
    <w:rsid w:val="2495CB78"/>
    <w:rsid w:val="24961385"/>
    <w:rsid w:val="249614ED"/>
    <w:rsid w:val="24965463"/>
    <w:rsid w:val="2496BAA0"/>
    <w:rsid w:val="2496BD0E"/>
    <w:rsid w:val="24970D91"/>
    <w:rsid w:val="24972E6F"/>
    <w:rsid w:val="24974A77"/>
    <w:rsid w:val="2497C50F"/>
    <w:rsid w:val="24982E1D"/>
    <w:rsid w:val="24982FB5"/>
    <w:rsid w:val="24983411"/>
    <w:rsid w:val="2498798A"/>
    <w:rsid w:val="2498B367"/>
    <w:rsid w:val="2498CEDF"/>
    <w:rsid w:val="249960DF"/>
    <w:rsid w:val="24997FB0"/>
    <w:rsid w:val="2499B725"/>
    <w:rsid w:val="249A0826"/>
    <w:rsid w:val="249A4033"/>
    <w:rsid w:val="249A9467"/>
    <w:rsid w:val="249B9EA4"/>
    <w:rsid w:val="249BA995"/>
    <w:rsid w:val="249C2FAE"/>
    <w:rsid w:val="249C7F2D"/>
    <w:rsid w:val="249CA07A"/>
    <w:rsid w:val="249CB440"/>
    <w:rsid w:val="249CBF91"/>
    <w:rsid w:val="249CC093"/>
    <w:rsid w:val="249CC2CA"/>
    <w:rsid w:val="249CDA17"/>
    <w:rsid w:val="249D69BE"/>
    <w:rsid w:val="249DACE8"/>
    <w:rsid w:val="249E4FF1"/>
    <w:rsid w:val="249E7420"/>
    <w:rsid w:val="249E9EB2"/>
    <w:rsid w:val="249EC51D"/>
    <w:rsid w:val="249F4146"/>
    <w:rsid w:val="249F8DDC"/>
    <w:rsid w:val="249FB11A"/>
    <w:rsid w:val="249FBBBF"/>
    <w:rsid w:val="24A00109"/>
    <w:rsid w:val="24A08845"/>
    <w:rsid w:val="24A0B6F3"/>
    <w:rsid w:val="24A12B44"/>
    <w:rsid w:val="24A142BF"/>
    <w:rsid w:val="24A143AD"/>
    <w:rsid w:val="24A15D12"/>
    <w:rsid w:val="24A26BE4"/>
    <w:rsid w:val="24A283D2"/>
    <w:rsid w:val="24A2861E"/>
    <w:rsid w:val="24A2C5C8"/>
    <w:rsid w:val="24A35CD4"/>
    <w:rsid w:val="24A36064"/>
    <w:rsid w:val="24A3891B"/>
    <w:rsid w:val="24A3B2AC"/>
    <w:rsid w:val="24A4074D"/>
    <w:rsid w:val="24A4C43A"/>
    <w:rsid w:val="24A4D4D1"/>
    <w:rsid w:val="24A51669"/>
    <w:rsid w:val="24A5300D"/>
    <w:rsid w:val="24A567B7"/>
    <w:rsid w:val="24A5B420"/>
    <w:rsid w:val="24A60870"/>
    <w:rsid w:val="24A6140F"/>
    <w:rsid w:val="24A637F5"/>
    <w:rsid w:val="24A64904"/>
    <w:rsid w:val="24A6ED89"/>
    <w:rsid w:val="24A71EDF"/>
    <w:rsid w:val="24A7263E"/>
    <w:rsid w:val="24A75185"/>
    <w:rsid w:val="24A7DA03"/>
    <w:rsid w:val="24A8131F"/>
    <w:rsid w:val="24A83DA7"/>
    <w:rsid w:val="24A8A453"/>
    <w:rsid w:val="24A8D196"/>
    <w:rsid w:val="24A99AEF"/>
    <w:rsid w:val="24A9C61B"/>
    <w:rsid w:val="24A9C679"/>
    <w:rsid w:val="24AA9E7F"/>
    <w:rsid w:val="24AAB1EE"/>
    <w:rsid w:val="24AAD09D"/>
    <w:rsid w:val="24AAFE7A"/>
    <w:rsid w:val="24AB12E8"/>
    <w:rsid w:val="24ABB839"/>
    <w:rsid w:val="24ABC302"/>
    <w:rsid w:val="24ABF90F"/>
    <w:rsid w:val="24AC1B0A"/>
    <w:rsid w:val="24AC3BF6"/>
    <w:rsid w:val="24AC8D71"/>
    <w:rsid w:val="24AC914D"/>
    <w:rsid w:val="24ACC83B"/>
    <w:rsid w:val="24ACCFD3"/>
    <w:rsid w:val="24ACD4EB"/>
    <w:rsid w:val="24ACD975"/>
    <w:rsid w:val="24ACED28"/>
    <w:rsid w:val="24ACF7B0"/>
    <w:rsid w:val="24AD13E6"/>
    <w:rsid w:val="24AD3254"/>
    <w:rsid w:val="24AD596A"/>
    <w:rsid w:val="24AE5BB6"/>
    <w:rsid w:val="24AE5FD5"/>
    <w:rsid w:val="24AE862B"/>
    <w:rsid w:val="24AE86FB"/>
    <w:rsid w:val="24AF1B02"/>
    <w:rsid w:val="24AF3D8D"/>
    <w:rsid w:val="24AF8E0A"/>
    <w:rsid w:val="24AFC9BA"/>
    <w:rsid w:val="24B077D6"/>
    <w:rsid w:val="24B08943"/>
    <w:rsid w:val="24B12463"/>
    <w:rsid w:val="24B14346"/>
    <w:rsid w:val="24B174A4"/>
    <w:rsid w:val="24B17FA4"/>
    <w:rsid w:val="24B19F8B"/>
    <w:rsid w:val="24B20326"/>
    <w:rsid w:val="24B224E6"/>
    <w:rsid w:val="24B26149"/>
    <w:rsid w:val="24B26D17"/>
    <w:rsid w:val="24B27605"/>
    <w:rsid w:val="24B28C99"/>
    <w:rsid w:val="24B2C2DB"/>
    <w:rsid w:val="24B2F654"/>
    <w:rsid w:val="24B30732"/>
    <w:rsid w:val="24B340A0"/>
    <w:rsid w:val="24B34D81"/>
    <w:rsid w:val="24B3684E"/>
    <w:rsid w:val="24B36F02"/>
    <w:rsid w:val="24B39200"/>
    <w:rsid w:val="24B3C3C2"/>
    <w:rsid w:val="24B3FD2E"/>
    <w:rsid w:val="24B3FFE7"/>
    <w:rsid w:val="24B410FF"/>
    <w:rsid w:val="24B41B8D"/>
    <w:rsid w:val="24B45C66"/>
    <w:rsid w:val="24B4F9DC"/>
    <w:rsid w:val="24B51728"/>
    <w:rsid w:val="24B54B92"/>
    <w:rsid w:val="24B56D39"/>
    <w:rsid w:val="24B5DB4A"/>
    <w:rsid w:val="24B5FA62"/>
    <w:rsid w:val="24B62EC8"/>
    <w:rsid w:val="24B63250"/>
    <w:rsid w:val="24B66EE1"/>
    <w:rsid w:val="24B67B2B"/>
    <w:rsid w:val="24B69DA8"/>
    <w:rsid w:val="24B6B4D1"/>
    <w:rsid w:val="24B6C6CC"/>
    <w:rsid w:val="24B6CB91"/>
    <w:rsid w:val="24B6D22A"/>
    <w:rsid w:val="24B7377B"/>
    <w:rsid w:val="24B792CD"/>
    <w:rsid w:val="24B7D2FE"/>
    <w:rsid w:val="24B7D51D"/>
    <w:rsid w:val="24B7F3AE"/>
    <w:rsid w:val="24B8000E"/>
    <w:rsid w:val="24B81415"/>
    <w:rsid w:val="24B8A548"/>
    <w:rsid w:val="24B8C8FF"/>
    <w:rsid w:val="24B8FB4E"/>
    <w:rsid w:val="24B90DE9"/>
    <w:rsid w:val="24B91395"/>
    <w:rsid w:val="24B93E92"/>
    <w:rsid w:val="24B9584E"/>
    <w:rsid w:val="24B9A7D5"/>
    <w:rsid w:val="24B9ED00"/>
    <w:rsid w:val="24BA0A89"/>
    <w:rsid w:val="24BA1B93"/>
    <w:rsid w:val="24BA2A7D"/>
    <w:rsid w:val="24BA3A4C"/>
    <w:rsid w:val="24BA47F3"/>
    <w:rsid w:val="24BAA35B"/>
    <w:rsid w:val="24BAA445"/>
    <w:rsid w:val="24BAB1F0"/>
    <w:rsid w:val="24BB5F9B"/>
    <w:rsid w:val="24BB6E89"/>
    <w:rsid w:val="24BB7958"/>
    <w:rsid w:val="24BB8C83"/>
    <w:rsid w:val="24BBAA1D"/>
    <w:rsid w:val="24BBC2A1"/>
    <w:rsid w:val="24BC04D2"/>
    <w:rsid w:val="24BC56F5"/>
    <w:rsid w:val="24BC6BB1"/>
    <w:rsid w:val="24BCE5F1"/>
    <w:rsid w:val="24BCED26"/>
    <w:rsid w:val="24BE13B5"/>
    <w:rsid w:val="24BE375C"/>
    <w:rsid w:val="24BE8FC0"/>
    <w:rsid w:val="24BEC35D"/>
    <w:rsid w:val="24BED07D"/>
    <w:rsid w:val="24BED3DA"/>
    <w:rsid w:val="24BEF72F"/>
    <w:rsid w:val="24BF149F"/>
    <w:rsid w:val="24BF79DB"/>
    <w:rsid w:val="24BF7CB5"/>
    <w:rsid w:val="24BF8CA6"/>
    <w:rsid w:val="24BFD4F3"/>
    <w:rsid w:val="24BFE13C"/>
    <w:rsid w:val="24BFE4C5"/>
    <w:rsid w:val="24BFEC55"/>
    <w:rsid w:val="24BFF1B7"/>
    <w:rsid w:val="24C0054E"/>
    <w:rsid w:val="24C02384"/>
    <w:rsid w:val="24C0262E"/>
    <w:rsid w:val="24C048BA"/>
    <w:rsid w:val="24C06662"/>
    <w:rsid w:val="24C095E8"/>
    <w:rsid w:val="24C0A8C4"/>
    <w:rsid w:val="24C0F3A7"/>
    <w:rsid w:val="24C0F7FE"/>
    <w:rsid w:val="24C14DA6"/>
    <w:rsid w:val="24C1BC71"/>
    <w:rsid w:val="24C1FDC0"/>
    <w:rsid w:val="24C20ACD"/>
    <w:rsid w:val="24C21D97"/>
    <w:rsid w:val="24C2325F"/>
    <w:rsid w:val="24C24BEC"/>
    <w:rsid w:val="24C3397A"/>
    <w:rsid w:val="24C33C82"/>
    <w:rsid w:val="24C3471E"/>
    <w:rsid w:val="24C35799"/>
    <w:rsid w:val="24C37958"/>
    <w:rsid w:val="24C3DAE8"/>
    <w:rsid w:val="24C3EE9D"/>
    <w:rsid w:val="24C449ED"/>
    <w:rsid w:val="24C45C26"/>
    <w:rsid w:val="24C489EE"/>
    <w:rsid w:val="24C4D526"/>
    <w:rsid w:val="24C4D68A"/>
    <w:rsid w:val="24C4E43B"/>
    <w:rsid w:val="24C5530D"/>
    <w:rsid w:val="24C5C55E"/>
    <w:rsid w:val="24C5C768"/>
    <w:rsid w:val="24C5FD45"/>
    <w:rsid w:val="24C67599"/>
    <w:rsid w:val="24C6A12B"/>
    <w:rsid w:val="24C6BB18"/>
    <w:rsid w:val="24C6C011"/>
    <w:rsid w:val="24C7A946"/>
    <w:rsid w:val="24C7C6D2"/>
    <w:rsid w:val="24C7D0E5"/>
    <w:rsid w:val="24C87AAE"/>
    <w:rsid w:val="24C88826"/>
    <w:rsid w:val="24C89F8A"/>
    <w:rsid w:val="24C8CC36"/>
    <w:rsid w:val="24C9216C"/>
    <w:rsid w:val="24C958BE"/>
    <w:rsid w:val="24C97781"/>
    <w:rsid w:val="24C99B6A"/>
    <w:rsid w:val="24C9DF89"/>
    <w:rsid w:val="24C9E01A"/>
    <w:rsid w:val="24CA3465"/>
    <w:rsid w:val="24CA537A"/>
    <w:rsid w:val="24CA5D29"/>
    <w:rsid w:val="24CA8FD4"/>
    <w:rsid w:val="24CABDDB"/>
    <w:rsid w:val="24CAF22D"/>
    <w:rsid w:val="24CB3300"/>
    <w:rsid w:val="24CB7AF1"/>
    <w:rsid w:val="24CB8044"/>
    <w:rsid w:val="24CBE1D4"/>
    <w:rsid w:val="24CBF622"/>
    <w:rsid w:val="24CC386A"/>
    <w:rsid w:val="24CC3E20"/>
    <w:rsid w:val="24CC4F2E"/>
    <w:rsid w:val="24CC7647"/>
    <w:rsid w:val="24CC8543"/>
    <w:rsid w:val="24CCBF8D"/>
    <w:rsid w:val="24CCD5C1"/>
    <w:rsid w:val="24CD7F26"/>
    <w:rsid w:val="24CDC162"/>
    <w:rsid w:val="24CDF70D"/>
    <w:rsid w:val="24CE40C4"/>
    <w:rsid w:val="24CE4715"/>
    <w:rsid w:val="24CE60A3"/>
    <w:rsid w:val="24CE9CF6"/>
    <w:rsid w:val="24CEE97C"/>
    <w:rsid w:val="24CF1867"/>
    <w:rsid w:val="24CF4A95"/>
    <w:rsid w:val="24CF5EA7"/>
    <w:rsid w:val="24CF6C0F"/>
    <w:rsid w:val="24CF8135"/>
    <w:rsid w:val="24CF8AA4"/>
    <w:rsid w:val="24CFAD95"/>
    <w:rsid w:val="24CFFFAF"/>
    <w:rsid w:val="24D00330"/>
    <w:rsid w:val="24D0041C"/>
    <w:rsid w:val="24D06D66"/>
    <w:rsid w:val="24D0B0C9"/>
    <w:rsid w:val="24D0D786"/>
    <w:rsid w:val="24D0E2D3"/>
    <w:rsid w:val="24D11E0B"/>
    <w:rsid w:val="24D12772"/>
    <w:rsid w:val="24D12B42"/>
    <w:rsid w:val="24D12DCB"/>
    <w:rsid w:val="24D15482"/>
    <w:rsid w:val="24D1A8F0"/>
    <w:rsid w:val="24D22311"/>
    <w:rsid w:val="24D2E56B"/>
    <w:rsid w:val="24D2ECDC"/>
    <w:rsid w:val="24D319B5"/>
    <w:rsid w:val="24D369CC"/>
    <w:rsid w:val="24D38871"/>
    <w:rsid w:val="24D3A542"/>
    <w:rsid w:val="24D3A569"/>
    <w:rsid w:val="24D41A5B"/>
    <w:rsid w:val="24D45F6D"/>
    <w:rsid w:val="24D4A198"/>
    <w:rsid w:val="24D4C9C6"/>
    <w:rsid w:val="24D4FA11"/>
    <w:rsid w:val="24D51E98"/>
    <w:rsid w:val="24D54B8B"/>
    <w:rsid w:val="24D577E7"/>
    <w:rsid w:val="24D57AB9"/>
    <w:rsid w:val="24D58CDA"/>
    <w:rsid w:val="24D5A0A7"/>
    <w:rsid w:val="24D5FE4F"/>
    <w:rsid w:val="24D60AA4"/>
    <w:rsid w:val="24D64A61"/>
    <w:rsid w:val="24D654F1"/>
    <w:rsid w:val="24D66A0C"/>
    <w:rsid w:val="24D6747A"/>
    <w:rsid w:val="24D6A9C7"/>
    <w:rsid w:val="24D71309"/>
    <w:rsid w:val="24D71E0D"/>
    <w:rsid w:val="24D73339"/>
    <w:rsid w:val="24D73724"/>
    <w:rsid w:val="24D7441A"/>
    <w:rsid w:val="24D7DDD1"/>
    <w:rsid w:val="24D7E9FC"/>
    <w:rsid w:val="24D7F9FF"/>
    <w:rsid w:val="24D80B8D"/>
    <w:rsid w:val="24D80F19"/>
    <w:rsid w:val="24D82ABF"/>
    <w:rsid w:val="24D838F7"/>
    <w:rsid w:val="24D83BF8"/>
    <w:rsid w:val="24D8E9D1"/>
    <w:rsid w:val="24D92015"/>
    <w:rsid w:val="24D933F4"/>
    <w:rsid w:val="24D94831"/>
    <w:rsid w:val="24D968F3"/>
    <w:rsid w:val="24D99C12"/>
    <w:rsid w:val="24D9CECA"/>
    <w:rsid w:val="24D9F9E5"/>
    <w:rsid w:val="24DA0A51"/>
    <w:rsid w:val="24DA27D0"/>
    <w:rsid w:val="24DA2EF7"/>
    <w:rsid w:val="24DA466B"/>
    <w:rsid w:val="24DA5A8C"/>
    <w:rsid w:val="24DA5D55"/>
    <w:rsid w:val="24DA5FF4"/>
    <w:rsid w:val="24DA83D2"/>
    <w:rsid w:val="24DAAB46"/>
    <w:rsid w:val="24DABAAE"/>
    <w:rsid w:val="24DAD2D5"/>
    <w:rsid w:val="24DAD6F9"/>
    <w:rsid w:val="24DB3E24"/>
    <w:rsid w:val="24DB649C"/>
    <w:rsid w:val="24DBC076"/>
    <w:rsid w:val="24DC2BD7"/>
    <w:rsid w:val="24DC4E26"/>
    <w:rsid w:val="24DC82ED"/>
    <w:rsid w:val="24DC97B3"/>
    <w:rsid w:val="24DCA64E"/>
    <w:rsid w:val="24DCB32E"/>
    <w:rsid w:val="24DDC376"/>
    <w:rsid w:val="24DDF7A6"/>
    <w:rsid w:val="24DE0410"/>
    <w:rsid w:val="24DEC1EF"/>
    <w:rsid w:val="24DEECB1"/>
    <w:rsid w:val="24DF24AE"/>
    <w:rsid w:val="24DF5EB5"/>
    <w:rsid w:val="24DF6DCA"/>
    <w:rsid w:val="24DF91C4"/>
    <w:rsid w:val="24DFC30A"/>
    <w:rsid w:val="24E09569"/>
    <w:rsid w:val="24E09FD8"/>
    <w:rsid w:val="24E0B669"/>
    <w:rsid w:val="24E0C1F3"/>
    <w:rsid w:val="24E0D93B"/>
    <w:rsid w:val="24E0E574"/>
    <w:rsid w:val="24E146A8"/>
    <w:rsid w:val="24E16F30"/>
    <w:rsid w:val="24E19C6D"/>
    <w:rsid w:val="24E1C762"/>
    <w:rsid w:val="24E1ED15"/>
    <w:rsid w:val="24E2423F"/>
    <w:rsid w:val="24E24C46"/>
    <w:rsid w:val="24E274E5"/>
    <w:rsid w:val="24E298D3"/>
    <w:rsid w:val="24E2C81F"/>
    <w:rsid w:val="24E2E4C5"/>
    <w:rsid w:val="24E310AA"/>
    <w:rsid w:val="24E32622"/>
    <w:rsid w:val="24E3C753"/>
    <w:rsid w:val="24E3F5C1"/>
    <w:rsid w:val="24E42B0A"/>
    <w:rsid w:val="24E42B2C"/>
    <w:rsid w:val="24E457B9"/>
    <w:rsid w:val="24E47FE3"/>
    <w:rsid w:val="24E49CDC"/>
    <w:rsid w:val="24E4CDA9"/>
    <w:rsid w:val="24E53042"/>
    <w:rsid w:val="24E54452"/>
    <w:rsid w:val="24E559E3"/>
    <w:rsid w:val="24E58DEF"/>
    <w:rsid w:val="24E5B752"/>
    <w:rsid w:val="24E5C31E"/>
    <w:rsid w:val="24E6C96E"/>
    <w:rsid w:val="24E6CEE6"/>
    <w:rsid w:val="24E72D91"/>
    <w:rsid w:val="24E72E8E"/>
    <w:rsid w:val="24E751C5"/>
    <w:rsid w:val="24E78D51"/>
    <w:rsid w:val="24E7FA8F"/>
    <w:rsid w:val="24E80BA9"/>
    <w:rsid w:val="24E86F2B"/>
    <w:rsid w:val="24E8B599"/>
    <w:rsid w:val="24E91854"/>
    <w:rsid w:val="24E91D77"/>
    <w:rsid w:val="24E9579B"/>
    <w:rsid w:val="24E96C88"/>
    <w:rsid w:val="24E9A0FD"/>
    <w:rsid w:val="24E9F952"/>
    <w:rsid w:val="24EA01D3"/>
    <w:rsid w:val="24EA639C"/>
    <w:rsid w:val="24EA8BEC"/>
    <w:rsid w:val="24EA974D"/>
    <w:rsid w:val="24EAB8A3"/>
    <w:rsid w:val="24EACC9B"/>
    <w:rsid w:val="24EADCBB"/>
    <w:rsid w:val="24EB3A2F"/>
    <w:rsid w:val="24EBB8C0"/>
    <w:rsid w:val="24EC018B"/>
    <w:rsid w:val="24EC1F68"/>
    <w:rsid w:val="24EC2409"/>
    <w:rsid w:val="24EC4B9E"/>
    <w:rsid w:val="24EC7C89"/>
    <w:rsid w:val="24EC7F22"/>
    <w:rsid w:val="24ECA434"/>
    <w:rsid w:val="24ECD568"/>
    <w:rsid w:val="24ED373B"/>
    <w:rsid w:val="24ED47A7"/>
    <w:rsid w:val="24ED4F80"/>
    <w:rsid w:val="24ED7E4B"/>
    <w:rsid w:val="24EDAAF1"/>
    <w:rsid w:val="24EDBB7C"/>
    <w:rsid w:val="24EDF815"/>
    <w:rsid w:val="24EE85B4"/>
    <w:rsid w:val="24EEC0E6"/>
    <w:rsid w:val="24EF0366"/>
    <w:rsid w:val="24EF0D78"/>
    <w:rsid w:val="24EF1F9C"/>
    <w:rsid w:val="24EF299E"/>
    <w:rsid w:val="24EF33B3"/>
    <w:rsid w:val="24EF6E51"/>
    <w:rsid w:val="24EF71ED"/>
    <w:rsid w:val="24EFD9E2"/>
    <w:rsid w:val="24F03E93"/>
    <w:rsid w:val="24F0541B"/>
    <w:rsid w:val="24F06F6C"/>
    <w:rsid w:val="24F0A73C"/>
    <w:rsid w:val="24F0D507"/>
    <w:rsid w:val="24F105C0"/>
    <w:rsid w:val="24F12066"/>
    <w:rsid w:val="24F1956E"/>
    <w:rsid w:val="24F1B19E"/>
    <w:rsid w:val="24F1CB3D"/>
    <w:rsid w:val="24F2868E"/>
    <w:rsid w:val="24F2D34E"/>
    <w:rsid w:val="24F30225"/>
    <w:rsid w:val="24F312E1"/>
    <w:rsid w:val="24F3836D"/>
    <w:rsid w:val="24F410E2"/>
    <w:rsid w:val="24F43CD2"/>
    <w:rsid w:val="24F44D6F"/>
    <w:rsid w:val="24F4722B"/>
    <w:rsid w:val="24F4791A"/>
    <w:rsid w:val="24F4D875"/>
    <w:rsid w:val="24F4DD78"/>
    <w:rsid w:val="24F4E726"/>
    <w:rsid w:val="24F5076C"/>
    <w:rsid w:val="24F56042"/>
    <w:rsid w:val="24F57188"/>
    <w:rsid w:val="24F595BD"/>
    <w:rsid w:val="24F5BB22"/>
    <w:rsid w:val="24F5BDA4"/>
    <w:rsid w:val="24F5FFD0"/>
    <w:rsid w:val="24F68193"/>
    <w:rsid w:val="24F69475"/>
    <w:rsid w:val="24F6DACB"/>
    <w:rsid w:val="24F70030"/>
    <w:rsid w:val="24F75F26"/>
    <w:rsid w:val="24F76FCF"/>
    <w:rsid w:val="24F7F878"/>
    <w:rsid w:val="24F80FC0"/>
    <w:rsid w:val="24F83902"/>
    <w:rsid w:val="24F87F85"/>
    <w:rsid w:val="24F8B83D"/>
    <w:rsid w:val="24F8D85D"/>
    <w:rsid w:val="24F91934"/>
    <w:rsid w:val="24F92635"/>
    <w:rsid w:val="24F9D1D0"/>
    <w:rsid w:val="24FA0966"/>
    <w:rsid w:val="24FA1F6A"/>
    <w:rsid w:val="24FA5540"/>
    <w:rsid w:val="24FA6ABD"/>
    <w:rsid w:val="24FA73AC"/>
    <w:rsid w:val="24FA7C6C"/>
    <w:rsid w:val="24FAB329"/>
    <w:rsid w:val="24FAC4CC"/>
    <w:rsid w:val="24FAD0E9"/>
    <w:rsid w:val="24FADCD1"/>
    <w:rsid w:val="24FB3552"/>
    <w:rsid w:val="24FCC007"/>
    <w:rsid w:val="24FCC26F"/>
    <w:rsid w:val="24FCEF8B"/>
    <w:rsid w:val="24FD1030"/>
    <w:rsid w:val="24FD653E"/>
    <w:rsid w:val="24FD6898"/>
    <w:rsid w:val="24FDB76F"/>
    <w:rsid w:val="24FDB917"/>
    <w:rsid w:val="24FDCC6D"/>
    <w:rsid w:val="24FDF1EF"/>
    <w:rsid w:val="24FE81D6"/>
    <w:rsid w:val="24FEE3B5"/>
    <w:rsid w:val="24FEE81B"/>
    <w:rsid w:val="24FF1225"/>
    <w:rsid w:val="24FF2CDE"/>
    <w:rsid w:val="24FF67DD"/>
    <w:rsid w:val="24FF7569"/>
    <w:rsid w:val="24FF884D"/>
    <w:rsid w:val="24FFF400"/>
    <w:rsid w:val="25002520"/>
    <w:rsid w:val="2500324D"/>
    <w:rsid w:val="25007C7B"/>
    <w:rsid w:val="2500BEF2"/>
    <w:rsid w:val="2500EF17"/>
    <w:rsid w:val="25012034"/>
    <w:rsid w:val="25015540"/>
    <w:rsid w:val="25016634"/>
    <w:rsid w:val="2501920A"/>
    <w:rsid w:val="2501AFE8"/>
    <w:rsid w:val="2501BD99"/>
    <w:rsid w:val="2501CF04"/>
    <w:rsid w:val="2501D2BB"/>
    <w:rsid w:val="2501E763"/>
    <w:rsid w:val="250249F4"/>
    <w:rsid w:val="25028CF8"/>
    <w:rsid w:val="2502AFA7"/>
    <w:rsid w:val="2502F80A"/>
    <w:rsid w:val="2502FE55"/>
    <w:rsid w:val="25032ADA"/>
    <w:rsid w:val="25035093"/>
    <w:rsid w:val="25037EA9"/>
    <w:rsid w:val="2503C84E"/>
    <w:rsid w:val="25044F72"/>
    <w:rsid w:val="250490FA"/>
    <w:rsid w:val="250499A9"/>
    <w:rsid w:val="250574D7"/>
    <w:rsid w:val="250599CC"/>
    <w:rsid w:val="2505B2A0"/>
    <w:rsid w:val="2505EF71"/>
    <w:rsid w:val="25063668"/>
    <w:rsid w:val="25066B4D"/>
    <w:rsid w:val="25066E01"/>
    <w:rsid w:val="25071020"/>
    <w:rsid w:val="25071AFC"/>
    <w:rsid w:val="2507582E"/>
    <w:rsid w:val="2507A718"/>
    <w:rsid w:val="2507DE26"/>
    <w:rsid w:val="25081F73"/>
    <w:rsid w:val="25085A51"/>
    <w:rsid w:val="25087FFD"/>
    <w:rsid w:val="2508B6E5"/>
    <w:rsid w:val="2508CBB2"/>
    <w:rsid w:val="25093ADC"/>
    <w:rsid w:val="2509CE35"/>
    <w:rsid w:val="2509EAC1"/>
    <w:rsid w:val="250A332C"/>
    <w:rsid w:val="250A7019"/>
    <w:rsid w:val="250A8C21"/>
    <w:rsid w:val="250A8E5B"/>
    <w:rsid w:val="250AA4BA"/>
    <w:rsid w:val="250AF724"/>
    <w:rsid w:val="250BB1DC"/>
    <w:rsid w:val="250BD8EC"/>
    <w:rsid w:val="250C0846"/>
    <w:rsid w:val="250C4A49"/>
    <w:rsid w:val="250C5CE1"/>
    <w:rsid w:val="250C7436"/>
    <w:rsid w:val="250C9B96"/>
    <w:rsid w:val="250D0559"/>
    <w:rsid w:val="250DF254"/>
    <w:rsid w:val="250E8871"/>
    <w:rsid w:val="250E95A7"/>
    <w:rsid w:val="250EE5CA"/>
    <w:rsid w:val="250F486C"/>
    <w:rsid w:val="250F67A3"/>
    <w:rsid w:val="250F67D1"/>
    <w:rsid w:val="250FA0D3"/>
    <w:rsid w:val="250FE4E1"/>
    <w:rsid w:val="250FF291"/>
    <w:rsid w:val="2510165E"/>
    <w:rsid w:val="25101EF7"/>
    <w:rsid w:val="25101EF8"/>
    <w:rsid w:val="25102CE2"/>
    <w:rsid w:val="25105F7B"/>
    <w:rsid w:val="2510BD8F"/>
    <w:rsid w:val="2510C987"/>
    <w:rsid w:val="2510D5E5"/>
    <w:rsid w:val="2510E898"/>
    <w:rsid w:val="2511087B"/>
    <w:rsid w:val="25118673"/>
    <w:rsid w:val="2511BE8F"/>
    <w:rsid w:val="2511E54A"/>
    <w:rsid w:val="2511F55A"/>
    <w:rsid w:val="2511FDAB"/>
    <w:rsid w:val="25121822"/>
    <w:rsid w:val="25122D81"/>
    <w:rsid w:val="25125D44"/>
    <w:rsid w:val="25125E2B"/>
    <w:rsid w:val="2512D341"/>
    <w:rsid w:val="2512E94A"/>
    <w:rsid w:val="251301F5"/>
    <w:rsid w:val="25132745"/>
    <w:rsid w:val="25132ECD"/>
    <w:rsid w:val="25139237"/>
    <w:rsid w:val="2513F929"/>
    <w:rsid w:val="2513FF69"/>
    <w:rsid w:val="251442F5"/>
    <w:rsid w:val="2514BBC4"/>
    <w:rsid w:val="2514E56A"/>
    <w:rsid w:val="25152C65"/>
    <w:rsid w:val="2515AC10"/>
    <w:rsid w:val="2515BDA5"/>
    <w:rsid w:val="2515DCB8"/>
    <w:rsid w:val="2515EB87"/>
    <w:rsid w:val="2515FD4A"/>
    <w:rsid w:val="25160A3C"/>
    <w:rsid w:val="251645EB"/>
    <w:rsid w:val="2516575A"/>
    <w:rsid w:val="251672A8"/>
    <w:rsid w:val="251687FF"/>
    <w:rsid w:val="2516B1DE"/>
    <w:rsid w:val="2516E3CB"/>
    <w:rsid w:val="25170614"/>
    <w:rsid w:val="25174022"/>
    <w:rsid w:val="251751CC"/>
    <w:rsid w:val="25179E75"/>
    <w:rsid w:val="2517F626"/>
    <w:rsid w:val="25184074"/>
    <w:rsid w:val="2518B77D"/>
    <w:rsid w:val="2518CAB5"/>
    <w:rsid w:val="251938A6"/>
    <w:rsid w:val="25196DBF"/>
    <w:rsid w:val="2519D667"/>
    <w:rsid w:val="2519F205"/>
    <w:rsid w:val="251A2887"/>
    <w:rsid w:val="251A5B38"/>
    <w:rsid w:val="251B1CE2"/>
    <w:rsid w:val="251B29FB"/>
    <w:rsid w:val="251C9910"/>
    <w:rsid w:val="251CCE5A"/>
    <w:rsid w:val="251CE766"/>
    <w:rsid w:val="251D0627"/>
    <w:rsid w:val="251D68F0"/>
    <w:rsid w:val="251D76CE"/>
    <w:rsid w:val="251D9173"/>
    <w:rsid w:val="251E3A8C"/>
    <w:rsid w:val="251E5E3D"/>
    <w:rsid w:val="251E94F6"/>
    <w:rsid w:val="251EA019"/>
    <w:rsid w:val="251EA569"/>
    <w:rsid w:val="251F0C3C"/>
    <w:rsid w:val="251F2C67"/>
    <w:rsid w:val="251F2E60"/>
    <w:rsid w:val="251F3CF6"/>
    <w:rsid w:val="251F3F9D"/>
    <w:rsid w:val="251F3FB5"/>
    <w:rsid w:val="251F9079"/>
    <w:rsid w:val="251FADA5"/>
    <w:rsid w:val="251FC52F"/>
    <w:rsid w:val="251FC8A3"/>
    <w:rsid w:val="251FD67F"/>
    <w:rsid w:val="252035E0"/>
    <w:rsid w:val="25210F00"/>
    <w:rsid w:val="25212869"/>
    <w:rsid w:val="2521C7FB"/>
    <w:rsid w:val="2521E9E7"/>
    <w:rsid w:val="25221F8A"/>
    <w:rsid w:val="2522CA95"/>
    <w:rsid w:val="25231B9F"/>
    <w:rsid w:val="252320B9"/>
    <w:rsid w:val="25238043"/>
    <w:rsid w:val="2523B942"/>
    <w:rsid w:val="2523D486"/>
    <w:rsid w:val="25246191"/>
    <w:rsid w:val="25247941"/>
    <w:rsid w:val="2524B9C6"/>
    <w:rsid w:val="2524CF70"/>
    <w:rsid w:val="2524DB6B"/>
    <w:rsid w:val="252511F0"/>
    <w:rsid w:val="2525191D"/>
    <w:rsid w:val="252521EE"/>
    <w:rsid w:val="252532A1"/>
    <w:rsid w:val="25254D35"/>
    <w:rsid w:val="25258BF6"/>
    <w:rsid w:val="2525A68E"/>
    <w:rsid w:val="2526099D"/>
    <w:rsid w:val="25261CA9"/>
    <w:rsid w:val="2526779F"/>
    <w:rsid w:val="252688EC"/>
    <w:rsid w:val="252713FD"/>
    <w:rsid w:val="25271524"/>
    <w:rsid w:val="2527249E"/>
    <w:rsid w:val="25281590"/>
    <w:rsid w:val="25284532"/>
    <w:rsid w:val="25286664"/>
    <w:rsid w:val="2528C47D"/>
    <w:rsid w:val="252919D0"/>
    <w:rsid w:val="25292578"/>
    <w:rsid w:val="2529680B"/>
    <w:rsid w:val="2529A248"/>
    <w:rsid w:val="2529F979"/>
    <w:rsid w:val="252A4741"/>
    <w:rsid w:val="252A5B04"/>
    <w:rsid w:val="252A8309"/>
    <w:rsid w:val="252A927B"/>
    <w:rsid w:val="252AB35C"/>
    <w:rsid w:val="252B0226"/>
    <w:rsid w:val="252B0AF5"/>
    <w:rsid w:val="252B3CFC"/>
    <w:rsid w:val="252B41CA"/>
    <w:rsid w:val="252B4E4A"/>
    <w:rsid w:val="252BA86A"/>
    <w:rsid w:val="252BEE35"/>
    <w:rsid w:val="252CE932"/>
    <w:rsid w:val="252D0E5F"/>
    <w:rsid w:val="252D20D9"/>
    <w:rsid w:val="252D30BE"/>
    <w:rsid w:val="252D693D"/>
    <w:rsid w:val="252D7716"/>
    <w:rsid w:val="252D9C8C"/>
    <w:rsid w:val="252DB6F1"/>
    <w:rsid w:val="252DD4F1"/>
    <w:rsid w:val="252DF04D"/>
    <w:rsid w:val="252E0F62"/>
    <w:rsid w:val="252E1CDA"/>
    <w:rsid w:val="252E42CA"/>
    <w:rsid w:val="252E8312"/>
    <w:rsid w:val="252EA9B4"/>
    <w:rsid w:val="252EBECB"/>
    <w:rsid w:val="252EDB8D"/>
    <w:rsid w:val="252EDD2D"/>
    <w:rsid w:val="252EE1D6"/>
    <w:rsid w:val="252F0439"/>
    <w:rsid w:val="252F66DA"/>
    <w:rsid w:val="252FC98D"/>
    <w:rsid w:val="252FE88A"/>
    <w:rsid w:val="25302077"/>
    <w:rsid w:val="253021CF"/>
    <w:rsid w:val="25307B3E"/>
    <w:rsid w:val="253089C8"/>
    <w:rsid w:val="2530BEF4"/>
    <w:rsid w:val="2530C719"/>
    <w:rsid w:val="2530CD96"/>
    <w:rsid w:val="2530D025"/>
    <w:rsid w:val="2530D679"/>
    <w:rsid w:val="2530FD04"/>
    <w:rsid w:val="253125AB"/>
    <w:rsid w:val="253185AA"/>
    <w:rsid w:val="25318883"/>
    <w:rsid w:val="253293A9"/>
    <w:rsid w:val="2532D5F5"/>
    <w:rsid w:val="2532FA23"/>
    <w:rsid w:val="25333888"/>
    <w:rsid w:val="2533B03B"/>
    <w:rsid w:val="25347147"/>
    <w:rsid w:val="25348D0E"/>
    <w:rsid w:val="2534C1D2"/>
    <w:rsid w:val="2534DA42"/>
    <w:rsid w:val="2534E849"/>
    <w:rsid w:val="2534F48D"/>
    <w:rsid w:val="25352F11"/>
    <w:rsid w:val="25358BEC"/>
    <w:rsid w:val="2535F7A3"/>
    <w:rsid w:val="2536C784"/>
    <w:rsid w:val="2537847C"/>
    <w:rsid w:val="2537A6C0"/>
    <w:rsid w:val="2537CE08"/>
    <w:rsid w:val="2537D087"/>
    <w:rsid w:val="2537DD37"/>
    <w:rsid w:val="2538359D"/>
    <w:rsid w:val="2538AF74"/>
    <w:rsid w:val="25390DB1"/>
    <w:rsid w:val="25392566"/>
    <w:rsid w:val="25393FED"/>
    <w:rsid w:val="25395DA6"/>
    <w:rsid w:val="2539E6E0"/>
    <w:rsid w:val="2539E932"/>
    <w:rsid w:val="2539FF74"/>
    <w:rsid w:val="253A3873"/>
    <w:rsid w:val="253A81F2"/>
    <w:rsid w:val="253AD9FE"/>
    <w:rsid w:val="253ADDEE"/>
    <w:rsid w:val="253B16A4"/>
    <w:rsid w:val="253B554D"/>
    <w:rsid w:val="253BF4FF"/>
    <w:rsid w:val="253C0784"/>
    <w:rsid w:val="253C6CA8"/>
    <w:rsid w:val="253CBE28"/>
    <w:rsid w:val="253CCE75"/>
    <w:rsid w:val="253CD67A"/>
    <w:rsid w:val="253CE543"/>
    <w:rsid w:val="253CE7A5"/>
    <w:rsid w:val="253D0CEA"/>
    <w:rsid w:val="253D1189"/>
    <w:rsid w:val="253D1B3D"/>
    <w:rsid w:val="253D35A7"/>
    <w:rsid w:val="253D731D"/>
    <w:rsid w:val="253DA41A"/>
    <w:rsid w:val="253DA53F"/>
    <w:rsid w:val="253DB498"/>
    <w:rsid w:val="253DF76A"/>
    <w:rsid w:val="253E19E9"/>
    <w:rsid w:val="253E1C87"/>
    <w:rsid w:val="253E1CD1"/>
    <w:rsid w:val="253E3883"/>
    <w:rsid w:val="253EC17A"/>
    <w:rsid w:val="253EE67D"/>
    <w:rsid w:val="253EF906"/>
    <w:rsid w:val="253F1454"/>
    <w:rsid w:val="25400E88"/>
    <w:rsid w:val="254019C3"/>
    <w:rsid w:val="2540323D"/>
    <w:rsid w:val="2540597B"/>
    <w:rsid w:val="25407795"/>
    <w:rsid w:val="2540F71D"/>
    <w:rsid w:val="25412D3D"/>
    <w:rsid w:val="25418161"/>
    <w:rsid w:val="25419F57"/>
    <w:rsid w:val="2542074D"/>
    <w:rsid w:val="254241DC"/>
    <w:rsid w:val="2542A85F"/>
    <w:rsid w:val="2542BE1E"/>
    <w:rsid w:val="2542DD28"/>
    <w:rsid w:val="2543A1C8"/>
    <w:rsid w:val="2543A2EF"/>
    <w:rsid w:val="2543B5A0"/>
    <w:rsid w:val="2543FD81"/>
    <w:rsid w:val="25442A31"/>
    <w:rsid w:val="25444820"/>
    <w:rsid w:val="25449D8D"/>
    <w:rsid w:val="2544AF05"/>
    <w:rsid w:val="2544CD7C"/>
    <w:rsid w:val="2544F0E7"/>
    <w:rsid w:val="25451484"/>
    <w:rsid w:val="25452426"/>
    <w:rsid w:val="2545426A"/>
    <w:rsid w:val="25455FBB"/>
    <w:rsid w:val="25459540"/>
    <w:rsid w:val="25459E0D"/>
    <w:rsid w:val="2545C1A5"/>
    <w:rsid w:val="2545E46F"/>
    <w:rsid w:val="2545E751"/>
    <w:rsid w:val="25462E69"/>
    <w:rsid w:val="25463F2F"/>
    <w:rsid w:val="2546764A"/>
    <w:rsid w:val="2546DB3A"/>
    <w:rsid w:val="25470638"/>
    <w:rsid w:val="25473576"/>
    <w:rsid w:val="25480EC6"/>
    <w:rsid w:val="25483792"/>
    <w:rsid w:val="25488A61"/>
    <w:rsid w:val="2548B5C9"/>
    <w:rsid w:val="254921B0"/>
    <w:rsid w:val="25492226"/>
    <w:rsid w:val="2549B16F"/>
    <w:rsid w:val="2549D1C5"/>
    <w:rsid w:val="2549FD18"/>
    <w:rsid w:val="254A05BE"/>
    <w:rsid w:val="254A4625"/>
    <w:rsid w:val="254A4798"/>
    <w:rsid w:val="254A76BC"/>
    <w:rsid w:val="254AB3F5"/>
    <w:rsid w:val="254ADA1B"/>
    <w:rsid w:val="254B3F35"/>
    <w:rsid w:val="254B59FA"/>
    <w:rsid w:val="254B86AB"/>
    <w:rsid w:val="254B9A16"/>
    <w:rsid w:val="254BA21B"/>
    <w:rsid w:val="254BDE7A"/>
    <w:rsid w:val="254BDFB8"/>
    <w:rsid w:val="254C0BD1"/>
    <w:rsid w:val="254C0F1E"/>
    <w:rsid w:val="254C8363"/>
    <w:rsid w:val="254C8A6F"/>
    <w:rsid w:val="254CA08F"/>
    <w:rsid w:val="254CB2E0"/>
    <w:rsid w:val="254CDD82"/>
    <w:rsid w:val="254D2468"/>
    <w:rsid w:val="254D260A"/>
    <w:rsid w:val="254D3BF6"/>
    <w:rsid w:val="254D9982"/>
    <w:rsid w:val="254DA01A"/>
    <w:rsid w:val="254DE388"/>
    <w:rsid w:val="254E4B0A"/>
    <w:rsid w:val="254E50A0"/>
    <w:rsid w:val="254E59D7"/>
    <w:rsid w:val="254E75AB"/>
    <w:rsid w:val="254EC112"/>
    <w:rsid w:val="254ED4EC"/>
    <w:rsid w:val="254F5AFC"/>
    <w:rsid w:val="254F73A6"/>
    <w:rsid w:val="254F7442"/>
    <w:rsid w:val="254F781C"/>
    <w:rsid w:val="254F9ECD"/>
    <w:rsid w:val="25501387"/>
    <w:rsid w:val="25503674"/>
    <w:rsid w:val="25504600"/>
    <w:rsid w:val="25504729"/>
    <w:rsid w:val="2550A678"/>
    <w:rsid w:val="2550B571"/>
    <w:rsid w:val="2550FCE3"/>
    <w:rsid w:val="2551158F"/>
    <w:rsid w:val="2551A031"/>
    <w:rsid w:val="2551C0C6"/>
    <w:rsid w:val="2551C3EC"/>
    <w:rsid w:val="2551E49C"/>
    <w:rsid w:val="2551F1D2"/>
    <w:rsid w:val="2551F3E2"/>
    <w:rsid w:val="25520E48"/>
    <w:rsid w:val="25523187"/>
    <w:rsid w:val="2552562D"/>
    <w:rsid w:val="25529088"/>
    <w:rsid w:val="25529873"/>
    <w:rsid w:val="2552A9F8"/>
    <w:rsid w:val="2552C286"/>
    <w:rsid w:val="2552C287"/>
    <w:rsid w:val="25530491"/>
    <w:rsid w:val="25533D69"/>
    <w:rsid w:val="255394F4"/>
    <w:rsid w:val="255422F1"/>
    <w:rsid w:val="25542BC5"/>
    <w:rsid w:val="25545C2C"/>
    <w:rsid w:val="2554628A"/>
    <w:rsid w:val="2554B8F5"/>
    <w:rsid w:val="2554BB0D"/>
    <w:rsid w:val="2554CEB6"/>
    <w:rsid w:val="2554D96A"/>
    <w:rsid w:val="2554DE4A"/>
    <w:rsid w:val="2554E5BB"/>
    <w:rsid w:val="2554EBEB"/>
    <w:rsid w:val="2555127B"/>
    <w:rsid w:val="255531D4"/>
    <w:rsid w:val="255539C6"/>
    <w:rsid w:val="25554AD9"/>
    <w:rsid w:val="25558DA9"/>
    <w:rsid w:val="2555C040"/>
    <w:rsid w:val="25562543"/>
    <w:rsid w:val="25562CD3"/>
    <w:rsid w:val="25565094"/>
    <w:rsid w:val="25567A3A"/>
    <w:rsid w:val="2556D7C8"/>
    <w:rsid w:val="25574D24"/>
    <w:rsid w:val="255787C8"/>
    <w:rsid w:val="2557D987"/>
    <w:rsid w:val="2558678A"/>
    <w:rsid w:val="2558684A"/>
    <w:rsid w:val="255880EA"/>
    <w:rsid w:val="2558A8F7"/>
    <w:rsid w:val="2558C84D"/>
    <w:rsid w:val="2558D488"/>
    <w:rsid w:val="255935CA"/>
    <w:rsid w:val="25594DED"/>
    <w:rsid w:val="25599144"/>
    <w:rsid w:val="255A11B7"/>
    <w:rsid w:val="255A8240"/>
    <w:rsid w:val="255A8683"/>
    <w:rsid w:val="255B28DA"/>
    <w:rsid w:val="255B4BBD"/>
    <w:rsid w:val="255B70BF"/>
    <w:rsid w:val="255BA487"/>
    <w:rsid w:val="255BBFDA"/>
    <w:rsid w:val="255BC136"/>
    <w:rsid w:val="255BFD66"/>
    <w:rsid w:val="255BFEA6"/>
    <w:rsid w:val="255C2A23"/>
    <w:rsid w:val="255C4F56"/>
    <w:rsid w:val="255C6588"/>
    <w:rsid w:val="255CA859"/>
    <w:rsid w:val="255CC85A"/>
    <w:rsid w:val="255CEA03"/>
    <w:rsid w:val="255D5772"/>
    <w:rsid w:val="255DA90F"/>
    <w:rsid w:val="255DCE8A"/>
    <w:rsid w:val="255DE297"/>
    <w:rsid w:val="255DED1F"/>
    <w:rsid w:val="255DEEED"/>
    <w:rsid w:val="255DF2F4"/>
    <w:rsid w:val="255E55B3"/>
    <w:rsid w:val="255E99A2"/>
    <w:rsid w:val="255EE0DC"/>
    <w:rsid w:val="255F0A08"/>
    <w:rsid w:val="255F1000"/>
    <w:rsid w:val="255F754E"/>
    <w:rsid w:val="255F819C"/>
    <w:rsid w:val="255FA4D8"/>
    <w:rsid w:val="255FD725"/>
    <w:rsid w:val="255FEE46"/>
    <w:rsid w:val="25601DB7"/>
    <w:rsid w:val="25605C3E"/>
    <w:rsid w:val="2560C852"/>
    <w:rsid w:val="256107F2"/>
    <w:rsid w:val="25617918"/>
    <w:rsid w:val="2561F862"/>
    <w:rsid w:val="25622AE7"/>
    <w:rsid w:val="2562426D"/>
    <w:rsid w:val="256279D0"/>
    <w:rsid w:val="25628A60"/>
    <w:rsid w:val="256297B5"/>
    <w:rsid w:val="2562B2D1"/>
    <w:rsid w:val="2562DD8B"/>
    <w:rsid w:val="2562E442"/>
    <w:rsid w:val="2563AB0D"/>
    <w:rsid w:val="25641F9E"/>
    <w:rsid w:val="25648E1E"/>
    <w:rsid w:val="2564995D"/>
    <w:rsid w:val="25650344"/>
    <w:rsid w:val="25652B91"/>
    <w:rsid w:val="25652F07"/>
    <w:rsid w:val="25654E1A"/>
    <w:rsid w:val="256565A5"/>
    <w:rsid w:val="25657985"/>
    <w:rsid w:val="256585C5"/>
    <w:rsid w:val="2565BDF3"/>
    <w:rsid w:val="2565C10A"/>
    <w:rsid w:val="2565D2B8"/>
    <w:rsid w:val="2565F5F5"/>
    <w:rsid w:val="25663E8E"/>
    <w:rsid w:val="25666CEF"/>
    <w:rsid w:val="256693B6"/>
    <w:rsid w:val="2566BEE9"/>
    <w:rsid w:val="25670974"/>
    <w:rsid w:val="2567209B"/>
    <w:rsid w:val="25673A29"/>
    <w:rsid w:val="256749EF"/>
    <w:rsid w:val="25674D4C"/>
    <w:rsid w:val="2567A515"/>
    <w:rsid w:val="2567B58C"/>
    <w:rsid w:val="2567C5B0"/>
    <w:rsid w:val="2568BF77"/>
    <w:rsid w:val="2568F9AA"/>
    <w:rsid w:val="25690AF6"/>
    <w:rsid w:val="25691B05"/>
    <w:rsid w:val="25694A5D"/>
    <w:rsid w:val="2569BE59"/>
    <w:rsid w:val="2569C185"/>
    <w:rsid w:val="2569D825"/>
    <w:rsid w:val="2569DDDB"/>
    <w:rsid w:val="2569E4D3"/>
    <w:rsid w:val="256A63F2"/>
    <w:rsid w:val="256A76F3"/>
    <w:rsid w:val="256A8532"/>
    <w:rsid w:val="256ADEFE"/>
    <w:rsid w:val="256AE1F3"/>
    <w:rsid w:val="256B11AE"/>
    <w:rsid w:val="256B2CD8"/>
    <w:rsid w:val="256B385B"/>
    <w:rsid w:val="256B3EF0"/>
    <w:rsid w:val="256B5A51"/>
    <w:rsid w:val="256B7846"/>
    <w:rsid w:val="256BB9B6"/>
    <w:rsid w:val="256C0553"/>
    <w:rsid w:val="256C144B"/>
    <w:rsid w:val="256C5E7E"/>
    <w:rsid w:val="256C692E"/>
    <w:rsid w:val="256CA8A1"/>
    <w:rsid w:val="256CDD2B"/>
    <w:rsid w:val="256D4BA4"/>
    <w:rsid w:val="256D7400"/>
    <w:rsid w:val="256DC069"/>
    <w:rsid w:val="256DCEB0"/>
    <w:rsid w:val="256DF57F"/>
    <w:rsid w:val="256E2560"/>
    <w:rsid w:val="256E5AF9"/>
    <w:rsid w:val="256E64FF"/>
    <w:rsid w:val="256E6D2C"/>
    <w:rsid w:val="256E95B7"/>
    <w:rsid w:val="256E9E96"/>
    <w:rsid w:val="256EB821"/>
    <w:rsid w:val="256EE09F"/>
    <w:rsid w:val="256EE421"/>
    <w:rsid w:val="256F0CB9"/>
    <w:rsid w:val="256F21FA"/>
    <w:rsid w:val="256F2524"/>
    <w:rsid w:val="256F4D43"/>
    <w:rsid w:val="256F88A5"/>
    <w:rsid w:val="256FF718"/>
    <w:rsid w:val="25705A56"/>
    <w:rsid w:val="2570CE5D"/>
    <w:rsid w:val="257146E5"/>
    <w:rsid w:val="25719052"/>
    <w:rsid w:val="25724CA4"/>
    <w:rsid w:val="25726225"/>
    <w:rsid w:val="25726FF9"/>
    <w:rsid w:val="25728B91"/>
    <w:rsid w:val="257296F9"/>
    <w:rsid w:val="25729D8F"/>
    <w:rsid w:val="2572E840"/>
    <w:rsid w:val="2572F4DD"/>
    <w:rsid w:val="25735A23"/>
    <w:rsid w:val="2573BABB"/>
    <w:rsid w:val="2573F333"/>
    <w:rsid w:val="257407E5"/>
    <w:rsid w:val="25743FCB"/>
    <w:rsid w:val="257446BC"/>
    <w:rsid w:val="2574B40D"/>
    <w:rsid w:val="25756ADE"/>
    <w:rsid w:val="25758BFF"/>
    <w:rsid w:val="2575BCF8"/>
    <w:rsid w:val="2575C139"/>
    <w:rsid w:val="2575E7ED"/>
    <w:rsid w:val="25765324"/>
    <w:rsid w:val="2576D596"/>
    <w:rsid w:val="25772D03"/>
    <w:rsid w:val="257758BA"/>
    <w:rsid w:val="2577AAAA"/>
    <w:rsid w:val="2577D252"/>
    <w:rsid w:val="2577FCBB"/>
    <w:rsid w:val="2578033A"/>
    <w:rsid w:val="25785B40"/>
    <w:rsid w:val="25786A22"/>
    <w:rsid w:val="2578CC14"/>
    <w:rsid w:val="257915D7"/>
    <w:rsid w:val="25792DD5"/>
    <w:rsid w:val="25793146"/>
    <w:rsid w:val="2579334A"/>
    <w:rsid w:val="257987C6"/>
    <w:rsid w:val="25798B5F"/>
    <w:rsid w:val="25798ED4"/>
    <w:rsid w:val="2579F2C2"/>
    <w:rsid w:val="257AA359"/>
    <w:rsid w:val="257AB13A"/>
    <w:rsid w:val="257AF063"/>
    <w:rsid w:val="257B168E"/>
    <w:rsid w:val="257B3E8A"/>
    <w:rsid w:val="257B4854"/>
    <w:rsid w:val="257B4D84"/>
    <w:rsid w:val="257B7104"/>
    <w:rsid w:val="257BB956"/>
    <w:rsid w:val="257C0219"/>
    <w:rsid w:val="257C1E8B"/>
    <w:rsid w:val="257C2147"/>
    <w:rsid w:val="257C54A8"/>
    <w:rsid w:val="257C5726"/>
    <w:rsid w:val="257C592D"/>
    <w:rsid w:val="257CE6F8"/>
    <w:rsid w:val="257D0768"/>
    <w:rsid w:val="257D8E6D"/>
    <w:rsid w:val="257DEBDB"/>
    <w:rsid w:val="257E3227"/>
    <w:rsid w:val="257E482C"/>
    <w:rsid w:val="257E506C"/>
    <w:rsid w:val="257E588E"/>
    <w:rsid w:val="257EA259"/>
    <w:rsid w:val="257ECC64"/>
    <w:rsid w:val="257F5448"/>
    <w:rsid w:val="257FAFB3"/>
    <w:rsid w:val="257FD908"/>
    <w:rsid w:val="257FE9F9"/>
    <w:rsid w:val="258092C4"/>
    <w:rsid w:val="2580D386"/>
    <w:rsid w:val="2580F7ED"/>
    <w:rsid w:val="2580FFCB"/>
    <w:rsid w:val="2581035F"/>
    <w:rsid w:val="258109F6"/>
    <w:rsid w:val="25812349"/>
    <w:rsid w:val="2581A527"/>
    <w:rsid w:val="2581D3B6"/>
    <w:rsid w:val="25821703"/>
    <w:rsid w:val="2582A3CA"/>
    <w:rsid w:val="25830896"/>
    <w:rsid w:val="25832BAB"/>
    <w:rsid w:val="25833AAF"/>
    <w:rsid w:val="25840C93"/>
    <w:rsid w:val="2584198A"/>
    <w:rsid w:val="25844D9F"/>
    <w:rsid w:val="258482E9"/>
    <w:rsid w:val="25849DB9"/>
    <w:rsid w:val="2584FA9F"/>
    <w:rsid w:val="258529A8"/>
    <w:rsid w:val="25852AF0"/>
    <w:rsid w:val="2585605A"/>
    <w:rsid w:val="2585610A"/>
    <w:rsid w:val="25858514"/>
    <w:rsid w:val="2585A326"/>
    <w:rsid w:val="2585C46A"/>
    <w:rsid w:val="2585F2AF"/>
    <w:rsid w:val="2585FF54"/>
    <w:rsid w:val="25861D90"/>
    <w:rsid w:val="258659F2"/>
    <w:rsid w:val="25870150"/>
    <w:rsid w:val="25872377"/>
    <w:rsid w:val="2587936E"/>
    <w:rsid w:val="258880D7"/>
    <w:rsid w:val="2588C9CC"/>
    <w:rsid w:val="2589A438"/>
    <w:rsid w:val="2589A448"/>
    <w:rsid w:val="258A1136"/>
    <w:rsid w:val="258A3AF3"/>
    <w:rsid w:val="258A6164"/>
    <w:rsid w:val="258AAD42"/>
    <w:rsid w:val="258AFFAD"/>
    <w:rsid w:val="258B261B"/>
    <w:rsid w:val="258B3B32"/>
    <w:rsid w:val="258B9DC2"/>
    <w:rsid w:val="258BAFF1"/>
    <w:rsid w:val="258BB9F8"/>
    <w:rsid w:val="258BF8AC"/>
    <w:rsid w:val="258C0B4A"/>
    <w:rsid w:val="258C2406"/>
    <w:rsid w:val="258C596C"/>
    <w:rsid w:val="258C831B"/>
    <w:rsid w:val="258CB0F9"/>
    <w:rsid w:val="258CB65F"/>
    <w:rsid w:val="258CCC35"/>
    <w:rsid w:val="258CE685"/>
    <w:rsid w:val="258CEF9A"/>
    <w:rsid w:val="258CFC58"/>
    <w:rsid w:val="258CFDAF"/>
    <w:rsid w:val="258D3C26"/>
    <w:rsid w:val="258D817F"/>
    <w:rsid w:val="258D842E"/>
    <w:rsid w:val="258DA118"/>
    <w:rsid w:val="258DACDE"/>
    <w:rsid w:val="258E6FF4"/>
    <w:rsid w:val="258E939F"/>
    <w:rsid w:val="258EE4B9"/>
    <w:rsid w:val="258EEB7B"/>
    <w:rsid w:val="258F680C"/>
    <w:rsid w:val="258FA97E"/>
    <w:rsid w:val="258FD85C"/>
    <w:rsid w:val="258FF003"/>
    <w:rsid w:val="258FFA53"/>
    <w:rsid w:val="2590177F"/>
    <w:rsid w:val="25905129"/>
    <w:rsid w:val="25905863"/>
    <w:rsid w:val="25907DFB"/>
    <w:rsid w:val="2590B6A6"/>
    <w:rsid w:val="2590CC80"/>
    <w:rsid w:val="2590ED32"/>
    <w:rsid w:val="25910D70"/>
    <w:rsid w:val="2591116B"/>
    <w:rsid w:val="25911C8B"/>
    <w:rsid w:val="25911E36"/>
    <w:rsid w:val="25912369"/>
    <w:rsid w:val="25912CF1"/>
    <w:rsid w:val="25913C8E"/>
    <w:rsid w:val="259150EB"/>
    <w:rsid w:val="25917701"/>
    <w:rsid w:val="25917CE6"/>
    <w:rsid w:val="25921607"/>
    <w:rsid w:val="25924186"/>
    <w:rsid w:val="25927632"/>
    <w:rsid w:val="259277C3"/>
    <w:rsid w:val="2592A500"/>
    <w:rsid w:val="2592AFCF"/>
    <w:rsid w:val="2592EB31"/>
    <w:rsid w:val="2592F186"/>
    <w:rsid w:val="2592F1DF"/>
    <w:rsid w:val="2593113A"/>
    <w:rsid w:val="25931A14"/>
    <w:rsid w:val="2593588E"/>
    <w:rsid w:val="2594D3E8"/>
    <w:rsid w:val="25951A67"/>
    <w:rsid w:val="25955467"/>
    <w:rsid w:val="2595A972"/>
    <w:rsid w:val="2595AC5B"/>
    <w:rsid w:val="2595AFF8"/>
    <w:rsid w:val="259632CA"/>
    <w:rsid w:val="259669A4"/>
    <w:rsid w:val="2596C348"/>
    <w:rsid w:val="259704FB"/>
    <w:rsid w:val="25970959"/>
    <w:rsid w:val="25972429"/>
    <w:rsid w:val="2597AD41"/>
    <w:rsid w:val="2597B14D"/>
    <w:rsid w:val="25983968"/>
    <w:rsid w:val="2598AECF"/>
    <w:rsid w:val="25991F08"/>
    <w:rsid w:val="25992463"/>
    <w:rsid w:val="25992B1F"/>
    <w:rsid w:val="2599428F"/>
    <w:rsid w:val="25997608"/>
    <w:rsid w:val="259A56DB"/>
    <w:rsid w:val="259A9BD0"/>
    <w:rsid w:val="259AC3FC"/>
    <w:rsid w:val="259AC4F8"/>
    <w:rsid w:val="259AC62C"/>
    <w:rsid w:val="259AFCA8"/>
    <w:rsid w:val="259B1370"/>
    <w:rsid w:val="259B22C2"/>
    <w:rsid w:val="259B625B"/>
    <w:rsid w:val="259B916B"/>
    <w:rsid w:val="259BB26C"/>
    <w:rsid w:val="259C19CB"/>
    <w:rsid w:val="259C48DF"/>
    <w:rsid w:val="259C70DF"/>
    <w:rsid w:val="259C93CA"/>
    <w:rsid w:val="259CBFB7"/>
    <w:rsid w:val="259CCB97"/>
    <w:rsid w:val="259D2E5D"/>
    <w:rsid w:val="259D2EF8"/>
    <w:rsid w:val="259DA87B"/>
    <w:rsid w:val="259DD6C3"/>
    <w:rsid w:val="259DDB70"/>
    <w:rsid w:val="259E10C7"/>
    <w:rsid w:val="259E8173"/>
    <w:rsid w:val="259EC365"/>
    <w:rsid w:val="259EC8AA"/>
    <w:rsid w:val="259F1EA4"/>
    <w:rsid w:val="259F55F7"/>
    <w:rsid w:val="259F5C22"/>
    <w:rsid w:val="259F77D1"/>
    <w:rsid w:val="259FC81C"/>
    <w:rsid w:val="259FE3C9"/>
    <w:rsid w:val="25A06724"/>
    <w:rsid w:val="25A0A66C"/>
    <w:rsid w:val="25A14EB3"/>
    <w:rsid w:val="25A15449"/>
    <w:rsid w:val="25A1CE3E"/>
    <w:rsid w:val="25A1DF7A"/>
    <w:rsid w:val="25A22E36"/>
    <w:rsid w:val="25A24061"/>
    <w:rsid w:val="25A30808"/>
    <w:rsid w:val="25A31EAD"/>
    <w:rsid w:val="25A3E28D"/>
    <w:rsid w:val="25A45E95"/>
    <w:rsid w:val="25A4A93F"/>
    <w:rsid w:val="25A51E0A"/>
    <w:rsid w:val="25A52ACF"/>
    <w:rsid w:val="25A5D96B"/>
    <w:rsid w:val="25A5DF56"/>
    <w:rsid w:val="25A5FAD7"/>
    <w:rsid w:val="25A693D2"/>
    <w:rsid w:val="25A6963E"/>
    <w:rsid w:val="25A69E77"/>
    <w:rsid w:val="25A6F819"/>
    <w:rsid w:val="25A6F8F6"/>
    <w:rsid w:val="25A73986"/>
    <w:rsid w:val="25A7667D"/>
    <w:rsid w:val="25A7823C"/>
    <w:rsid w:val="25A7CA08"/>
    <w:rsid w:val="25A80FC4"/>
    <w:rsid w:val="25A8539C"/>
    <w:rsid w:val="25A87D15"/>
    <w:rsid w:val="25A8B49B"/>
    <w:rsid w:val="25A8F63B"/>
    <w:rsid w:val="25A9187F"/>
    <w:rsid w:val="25A91D08"/>
    <w:rsid w:val="25A92CBC"/>
    <w:rsid w:val="25A94F67"/>
    <w:rsid w:val="25A982E6"/>
    <w:rsid w:val="25AA1702"/>
    <w:rsid w:val="25AAA33A"/>
    <w:rsid w:val="25AAA996"/>
    <w:rsid w:val="25AAB3C2"/>
    <w:rsid w:val="25AAB85E"/>
    <w:rsid w:val="25AB058A"/>
    <w:rsid w:val="25AB1DB5"/>
    <w:rsid w:val="25AB447C"/>
    <w:rsid w:val="25AB454A"/>
    <w:rsid w:val="25AB4F70"/>
    <w:rsid w:val="25ABA80C"/>
    <w:rsid w:val="25ABACFB"/>
    <w:rsid w:val="25AC06DE"/>
    <w:rsid w:val="25AC14F6"/>
    <w:rsid w:val="25AC4B62"/>
    <w:rsid w:val="25AC4C77"/>
    <w:rsid w:val="25ACCE65"/>
    <w:rsid w:val="25ACD48C"/>
    <w:rsid w:val="25ACE9EF"/>
    <w:rsid w:val="25AD41D7"/>
    <w:rsid w:val="25AD7DD2"/>
    <w:rsid w:val="25AD8541"/>
    <w:rsid w:val="25AD877B"/>
    <w:rsid w:val="25ADD2C0"/>
    <w:rsid w:val="25ADD2FE"/>
    <w:rsid w:val="25AE0899"/>
    <w:rsid w:val="25AE4A48"/>
    <w:rsid w:val="25AE7700"/>
    <w:rsid w:val="25AE7AB1"/>
    <w:rsid w:val="25AEC58D"/>
    <w:rsid w:val="25AF0864"/>
    <w:rsid w:val="25AF3519"/>
    <w:rsid w:val="25AFAAE3"/>
    <w:rsid w:val="25AFCD99"/>
    <w:rsid w:val="25B01065"/>
    <w:rsid w:val="25B03A8F"/>
    <w:rsid w:val="25B03AC3"/>
    <w:rsid w:val="25B080A7"/>
    <w:rsid w:val="25B0D290"/>
    <w:rsid w:val="25B0EDF3"/>
    <w:rsid w:val="25B10C02"/>
    <w:rsid w:val="25B12078"/>
    <w:rsid w:val="25B13588"/>
    <w:rsid w:val="25B15D07"/>
    <w:rsid w:val="25B19C35"/>
    <w:rsid w:val="25B1D10A"/>
    <w:rsid w:val="25B1F38C"/>
    <w:rsid w:val="25B20B57"/>
    <w:rsid w:val="25B2214E"/>
    <w:rsid w:val="25B2594D"/>
    <w:rsid w:val="25B281BB"/>
    <w:rsid w:val="25B2969F"/>
    <w:rsid w:val="25B2BB77"/>
    <w:rsid w:val="25B2ED4B"/>
    <w:rsid w:val="25B32CA6"/>
    <w:rsid w:val="25B34ED2"/>
    <w:rsid w:val="25B39A3D"/>
    <w:rsid w:val="25B3BA7A"/>
    <w:rsid w:val="25B3BD17"/>
    <w:rsid w:val="25B41C79"/>
    <w:rsid w:val="25B44530"/>
    <w:rsid w:val="25B44AD6"/>
    <w:rsid w:val="25B4589F"/>
    <w:rsid w:val="25B4BBFF"/>
    <w:rsid w:val="25B52F47"/>
    <w:rsid w:val="25B54B87"/>
    <w:rsid w:val="25B57851"/>
    <w:rsid w:val="25B57FD6"/>
    <w:rsid w:val="25B5B8DD"/>
    <w:rsid w:val="25B5F25A"/>
    <w:rsid w:val="25B607F2"/>
    <w:rsid w:val="25B627EE"/>
    <w:rsid w:val="25B64F26"/>
    <w:rsid w:val="25B68146"/>
    <w:rsid w:val="25B6C36D"/>
    <w:rsid w:val="25B7008E"/>
    <w:rsid w:val="25B7379D"/>
    <w:rsid w:val="25B75147"/>
    <w:rsid w:val="25B830FB"/>
    <w:rsid w:val="25B8ABE6"/>
    <w:rsid w:val="25B8EDFA"/>
    <w:rsid w:val="25B92B90"/>
    <w:rsid w:val="25B94466"/>
    <w:rsid w:val="25B97270"/>
    <w:rsid w:val="25B97727"/>
    <w:rsid w:val="25B9F8CE"/>
    <w:rsid w:val="25B9FE49"/>
    <w:rsid w:val="25BA0CEA"/>
    <w:rsid w:val="25BA15DA"/>
    <w:rsid w:val="25BA1A9B"/>
    <w:rsid w:val="25BA29F9"/>
    <w:rsid w:val="25BA4379"/>
    <w:rsid w:val="25BA5F2D"/>
    <w:rsid w:val="25BA88C3"/>
    <w:rsid w:val="25BA938E"/>
    <w:rsid w:val="25BB1535"/>
    <w:rsid w:val="25BB39C8"/>
    <w:rsid w:val="25BBE25B"/>
    <w:rsid w:val="25BC25CD"/>
    <w:rsid w:val="25BC285B"/>
    <w:rsid w:val="25BC2CC5"/>
    <w:rsid w:val="25BC75E7"/>
    <w:rsid w:val="25BCB0ED"/>
    <w:rsid w:val="25BE80A2"/>
    <w:rsid w:val="25BE86AC"/>
    <w:rsid w:val="25BEB909"/>
    <w:rsid w:val="25BEB987"/>
    <w:rsid w:val="25BFBC81"/>
    <w:rsid w:val="25BFC186"/>
    <w:rsid w:val="25BFECE3"/>
    <w:rsid w:val="25C0B8CC"/>
    <w:rsid w:val="25C0FB41"/>
    <w:rsid w:val="25C1141D"/>
    <w:rsid w:val="25C116B1"/>
    <w:rsid w:val="25C17837"/>
    <w:rsid w:val="25C19969"/>
    <w:rsid w:val="25C201BB"/>
    <w:rsid w:val="25C266B9"/>
    <w:rsid w:val="25C28E0D"/>
    <w:rsid w:val="25C29178"/>
    <w:rsid w:val="25C2CF54"/>
    <w:rsid w:val="25C2D3AA"/>
    <w:rsid w:val="25C32127"/>
    <w:rsid w:val="25C3527C"/>
    <w:rsid w:val="25C39D6B"/>
    <w:rsid w:val="25C3A687"/>
    <w:rsid w:val="25C40FB0"/>
    <w:rsid w:val="25C412E1"/>
    <w:rsid w:val="25C44260"/>
    <w:rsid w:val="25C48EC3"/>
    <w:rsid w:val="25C4D24B"/>
    <w:rsid w:val="25C4EF72"/>
    <w:rsid w:val="25C4F5EC"/>
    <w:rsid w:val="25C50002"/>
    <w:rsid w:val="25C50DA2"/>
    <w:rsid w:val="25C513F4"/>
    <w:rsid w:val="25C53FAE"/>
    <w:rsid w:val="25C54F1B"/>
    <w:rsid w:val="25C5C60F"/>
    <w:rsid w:val="25C5E3AE"/>
    <w:rsid w:val="25C6151E"/>
    <w:rsid w:val="25C616E5"/>
    <w:rsid w:val="25C62413"/>
    <w:rsid w:val="25C696EB"/>
    <w:rsid w:val="25C7156F"/>
    <w:rsid w:val="25C7991C"/>
    <w:rsid w:val="25C7A841"/>
    <w:rsid w:val="25C80950"/>
    <w:rsid w:val="25C849C5"/>
    <w:rsid w:val="25C85316"/>
    <w:rsid w:val="25C8E81D"/>
    <w:rsid w:val="25C914F5"/>
    <w:rsid w:val="25C91C55"/>
    <w:rsid w:val="25C94453"/>
    <w:rsid w:val="25C95147"/>
    <w:rsid w:val="25C9880D"/>
    <w:rsid w:val="25C9D04B"/>
    <w:rsid w:val="25CA102C"/>
    <w:rsid w:val="25CAC600"/>
    <w:rsid w:val="25CB4F9D"/>
    <w:rsid w:val="25CBD0EB"/>
    <w:rsid w:val="25CBD6CC"/>
    <w:rsid w:val="25CBE07B"/>
    <w:rsid w:val="25CC5461"/>
    <w:rsid w:val="25CC89EE"/>
    <w:rsid w:val="25CCFC70"/>
    <w:rsid w:val="25CD3C73"/>
    <w:rsid w:val="25CD6194"/>
    <w:rsid w:val="25CD7A1B"/>
    <w:rsid w:val="25CD9B98"/>
    <w:rsid w:val="25CDADB6"/>
    <w:rsid w:val="25CDC91B"/>
    <w:rsid w:val="25CEA984"/>
    <w:rsid w:val="25CEED3B"/>
    <w:rsid w:val="25CF1CD9"/>
    <w:rsid w:val="25CF227D"/>
    <w:rsid w:val="25CF34DB"/>
    <w:rsid w:val="25CF3F21"/>
    <w:rsid w:val="25CFA6D1"/>
    <w:rsid w:val="25D00A1D"/>
    <w:rsid w:val="25D06F57"/>
    <w:rsid w:val="25D09535"/>
    <w:rsid w:val="25D0C26D"/>
    <w:rsid w:val="25D11087"/>
    <w:rsid w:val="25D1757C"/>
    <w:rsid w:val="25D1846B"/>
    <w:rsid w:val="25D254FB"/>
    <w:rsid w:val="25D2A86F"/>
    <w:rsid w:val="25D2F9A6"/>
    <w:rsid w:val="25D34220"/>
    <w:rsid w:val="25D34D85"/>
    <w:rsid w:val="25D3D872"/>
    <w:rsid w:val="25D463C2"/>
    <w:rsid w:val="25D46462"/>
    <w:rsid w:val="25D4A810"/>
    <w:rsid w:val="25D4B235"/>
    <w:rsid w:val="25D4F1ED"/>
    <w:rsid w:val="25D5088D"/>
    <w:rsid w:val="25D5A9F5"/>
    <w:rsid w:val="25D5BE59"/>
    <w:rsid w:val="25D61916"/>
    <w:rsid w:val="25D6307D"/>
    <w:rsid w:val="25D64C51"/>
    <w:rsid w:val="25D6890B"/>
    <w:rsid w:val="25D6B05E"/>
    <w:rsid w:val="25D6E833"/>
    <w:rsid w:val="25D7077B"/>
    <w:rsid w:val="25D70831"/>
    <w:rsid w:val="25D7151A"/>
    <w:rsid w:val="25D71CE6"/>
    <w:rsid w:val="25D71EE4"/>
    <w:rsid w:val="25D72419"/>
    <w:rsid w:val="25D72D6B"/>
    <w:rsid w:val="25D730CA"/>
    <w:rsid w:val="25D77E4D"/>
    <w:rsid w:val="25D7AC6D"/>
    <w:rsid w:val="25D7D57F"/>
    <w:rsid w:val="25D81502"/>
    <w:rsid w:val="25D89E28"/>
    <w:rsid w:val="25D90A7A"/>
    <w:rsid w:val="25D90F3C"/>
    <w:rsid w:val="25D933EA"/>
    <w:rsid w:val="25D94CAE"/>
    <w:rsid w:val="25D962ED"/>
    <w:rsid w:val="25D97E8B"/>
    <w:rsid w:val="25D987EC"/>
    <w:rsid w:val="25D9CB32"/>
    <w:rsid w:val="25D9D6F3"/>
    <w:rsid w:val="25DA0F91"/>
    <w:rsid w:val="25DA300B"/>
    <w:rsid w:val="25DA7698"/>
    <w:rsid w:val="25DAFA53"/>
    <w:rsid w:val="25DAFF46"/>
    <w:rsid w:val="25DB0CE6"/>
    <w:rsid w:val="25DB6D0D"/>
    <w:rsid w:val="25DB74E4"/>
    <w:rsid w:val="25DB924C"/>
    <w:rsid w:val="25DC05E5"/>
    <w:rsid w:val="25DC9997"/>
    <w:rsid w:val="25DCC269"/>
    <w:rsid w:val="25DD1DD7"/>
    <w:rsid w:val="25DD867A"/>
    <w:rsid w:val="25DD8684"/>
    <w:rsid w:val="25DD87E5"/>
    <w:rsid w:val="25DDAB85"/>
    <w:rsid w:val="25DDB5EB"/>
    <w:rsid w:val="25DDD538"/>
    <w:rsid w:val="25DE00D5"/>
    <w:rsid w:val="25DE5BEA"/>
    <w:rsid w:val="25DE8761"/>
    <w:rsid w:val="25DE90BE"/>
    <w:rsid w:val="25DEA763"/>
    <w:rsid w:val="25DEB984"/>
    <w:rsid w:val="25DEC4AF"/>
    <w:rsid w:val="25DED8B5"/>
    <w:rsid w:val="25DF166A"/>
    <w:rsid w:val="25DF6B59"/>
    <w:rsid w:val="25DF7C75"/>
    <w:rsid w:val="25DF989E"/>
    <w:rsid w:val="25E01B06"/>
    <w:rsid w:val="25E135D5"/>
    <w:rsid w:val="25E1B201"/>
    <w:rsid w:val="25E1BBB7"/>
    <w:rsid w:val="25E1E7D3"/>
    <w:rsid w:val="25E1F6E5"/>
    <w:rsid w:val="25E1FFB3"/>
    <w:rsid w:val="25E2153A"/>
    <w:rsid w:val="25E25FC9"/>
    <w:rsid w:val="25E269E8"/>
    <w:rsid w:val="25E2948B"/>
    <w:rsid w:val="25E3332A"/>
    <w:rsid w:val="25E3BFDA"/>
    <w:rsid w:val="25E40BE3"/>
    <w:rsid w:val="25E47210"/>
    <w:rsid w:val="25E4AD4C"/>
    <w:rsid w:val="25E4D541"/>
    <w:rsid w:val="25E4EC09"/>
    <w:rsid w:val="25E5901C"/>
    <w:rsid w:val="25E5BB4B"/>
    <w:rsid w:val="25E5C0CA"/>
    <w:rsid w:val="25E5D9B5"/>
    <w:rsid w:val="25E5DFEB"/>
    <w:rsid w:val="25E60089"/>
    <w:rsid w:val="25E621B6"/>
    <w:rsid w:val="25E644D4"/>
    <w:rsid w:val="25E65135"/>
    <w:rsid w:val="25E68051"/>
    <w:rsid w:val="25E69F40"/>
    <w:rsid w:val="25E6DB61"/>
    <w:rsid w:val="25E6DE1E"/>
    <w:rsid w:val="25E72737"/>
    <w:rsid w:val="25E77573"/>
    <w:rsid w:val="25E7C007"/>
    <w:rsid w:val="25E7E254"/>
    <w:rsid w:val="25E81E06"/>
    <w:rsid w:val="25E823F0"/>
    <w:rsid w:val="25E82749"/>
    <w:rsid w:val="25E84AEA"/>
    <w:rsid w:val="25E8BDE5"/>
    <w:rsid w:val="25E90DF6"/>
    <w:rsid w:val="25E934B5"/>
    <w:rsid w:val="25E9AA84"/>
    <w:rsid w:val="25E9F41C"/>
    <w:rsid w:val="25EA2BD1"/>
    <w:rsid w:val="25EA3679"/>
    <w:rsid w:val="25EA53CE"/>
    <w:rsid w:val="25EA78A4"/>
    <w:rsid w:val="25EA78A9"/>
    <w:rsid w:val="25EAC3B6"/>
    <w:rsid w:val="25EAD683"/>
    <w:rsid w:val="25EB0B4F"/>
    <w:rsid w:val="25EB46BB"/>
    <w:rsid w:val="25EB80E3"/>
    <w:rsid w:val="25EB9047"/>
    <w:rsid w:val="25EB9238"/>
    <w:rsid w:val="25EBC667"/>
    <w:rsid w:val="25EBC9DF"/>
    <w:rsid w:val="25EBCB1A"/>
    <w:rsid w:val="25EBF798"/>
    <w:rsid w:val="25EC9BF0"/>
    <w:rsid w:val="25ECB1DB"/>
    <w:rsid w:val="25ED0928"/>
    <w:rsid w:val="25ED150C"/>
    <w:rsid w:val="25ED90A8"/>
    <w:rsid w:val="25ED9BB7"/>
    <w:rsid w:val="25EDAA05"/>
    <w:rsid w:val="25EDE433"/>
    <w:rsid w:val="25EDE4C2"/>
    <w:rsid w:val="25EE1F78"/>
    <w:rsid w:val="25EE5440"/>
    <w:rsid w:val="25EE65C3"/>
    <w:rsid w:val="25EE825E"/>
    <w:rsid w:val="25EEA980"/>
    <w:rsid w:val="25EEADD2"/>
    <w:rsid w:val="25EEAFBA"/>
    <w:rsid w:val="25EF1DED"/>
    <w:rsid w:val="25EF512F"/>
    <w:rsid w:val="25EF8593"/>
    <w:rsid w:val="25EFE113"/>
    <w:rsid w:val="25F04CD6"/>
    <w:rsid w:val="25F04EAF"/>
    <w:rsid w:val="25F06951"/>
    <w:rsid w:val="25F0E11A"/>
    <w:rsid w:val="25F0F977"/>
    <w:rsid w:val="25F162E5"/>
    <w:rsid w:val="25F1AB08"/>
    <w:rsid w:val="25F1EF39"/>
    <w:rsid w:val="25F21271"/>
    <w:rsid w:val="25F26960"/>
    <w:rsid w:val="25F2A68C"/>
    <w:rsid w:val="25F30027"/>
    <w:rsid w:val="25F3600E"/>
    <w:rsid w:val="25F38717"/>
    <w:rsid w:val="25F38E3E"/>
    <w:rsid w:val="25F3F816"/>
    <w:rsid w:val="25F459F2"/>
    <w:rsid w:val="25F525D0"/>
    <w:rsid w:val="25F52DDD"/>
    <w:rsid w:val="25F52EDC"/>
    <w:rsid w:val="25F5789E"/>
    <w:rsid w:val="25F58C24"/>
    <w:rsid w:val="25F58F7B"/>
    <w:rsid w:val="25F5AA14"/>
    <w:rsid w:val="25F5ABF4"/>
    <w:rsid w:val="25F5BF7E"/>
    <w:rsid w:val="25F5CDD2"/>
    <w:rsid w:val="25F64E15"/>
    <w:rsid w:val="25F69CE1"/>
    <w:rsid w:val="25F6C5A6"/>
    <w:rsid w:val="25F750EA"/>
    <w:rsid w:val="25F789E8"/>
    <w:rsid w:val="25F79899"/>
    <w:rsid w:val="25F7A683"/>
    <w:rsid w:val="25F7C144"/>
    <w:rsid w:val="25F7E3CC"/>
    <w:rsid w:val="25F83830"/>
    <w:rsid w:val="25F84971"/>
    <w:rsid w:val="25F89C07"/>
    <w:rsid w:val="25F943F5"/>
    <w:rsid w:val="25F99E2D"/>
    <w:rsid w:val="25FA17DA"/>
    <w:rsid w:val="25FA29AC"/>
    <w:rsid w:val="25FA6580"/>
    <w:rsid w:val="25FA6B77"/>
    <w:rsid w:val="25FA8D4B"/>
    <w:rsid w:val="25FA9CE2"/>
    <w:rsid w:val="25FAA290"/>
    <w:rsid w:val="25FB0078"/>
    <w:rsid w:val="25FB1CB6"/>
    <w:rsid w:val="25FB94EE"/>
    <w:rsid w:val="25FB9EC5"/>
    <w:rsid w:val="25FBB09E"/>
    <w:rsid w:val="25FBE266"/>
    <w:rsid w:val="25FC1778"/>
    <w:rsid w:val="25FC20A1"/>
    <w:rsid w:val="25FC290E"/>
    <w:rsid w:val="25FC419B"/>
    <w:rsid w:val="25FC4E50"/>
    <w:rsid w:val="25FC686C"/>
    <w:rsid w:val="25FCB489"/>
    <w:rsid w:val="25FCE5C5"/>
    <w:rsid w:val="25FD3CF6"/>
    <w:rsid w:val="25FD5344"/>
    <w:rsid w:val="25FDE1DD"/>
    <w:rsid w:val="25FE21AE"/>
    <w:rsid w:val="25FE985A"/>
    <w:rsid w:val="25FEA341"/>
    <w:rsid w:val="25FEECAB"/>
    <w:rsid w:val="25FEF5F6"/>
    <w:rsid w:val="25FF43FE"/>
    <w:rsid w:val="25FF7CB1"/>
    <w:rsid w:val="25FF7FA0"/>
    <w:rsid w:val="25FFC77E"/>
    <w:rsid w:val="25FFF6E1"/>
    <w:rsid w:val="2600C20C"/>
    <w:rsid w:val="2600C252"/>
    <w:rsid w:val="2600FB86"/>
    <w:rsid w:val="26017E2F"/>
    <w:rsid w:val="26023B1A"/>
    <w:rsid w:val="26026412"/>
    <w:rsid w:val="26027ADA"/>
    <w:rsid w:val="26028139"/>
    <w:rsid w:val="2602B3F6"/>
    <w:rsid w:val="2602B624"/>
    <w:rsid w:val="2602CFC1"/>
    <w:rsid w:val="2602DB25"/>
    <w:rsid w:val="2602DE5D"/>
    <w:rsid w:val="2602FC09"/>
    <w:rsid w:val="26032C41"/>
    <w:rsid w:val="26037941"/>
    <w:rsid w:val="26039AE9"/>
    <w:rsid w:val="2603A7C0"/>
    <w:rsid w:val="2603C730"/>
    <w:rsid w:val="2603D534"/>
    <w:rsid w:val="26046B53"/>
    <w:rsid w:val="2604ECF9"/>
    <w:rsid w:val="2604F03C"/>
    <w:rsid w:val="2604F58E"/>
    <w:rsid w:val="2604F67A"/>
    <w:rsid w:val="2605077A"/>
    <w:rsid w:val="26055767"/>
    <w:rsid w:val="2605B695"/>
    <w:rsid w:val="2605E447"/>
    <w:rsid w:val="2606045F"/>
    <w:rsid w:val="260620D1"/>
    <w:rsid w:val="2606FC09"/>
    <w:rsid w:val="26071AD9"/>
    <w:rsid w:val="26072DBC"/>
    <w:rsid w:val="26077D20"/>
    <w:rsid w:val="26078638"/>
    <w:rsid w:val="26078B9F"/>
    <w:rsid w:val="26079104"/>
    <w:rsid w:val="2607A17D"/>
    <w:rsid w:val="2607B54A"/>
    <w:rsid w:val="2607E802"/>
    <w:rsid w:val="26083CBB"/>
    <w:rsid w:val="2608AB92"/>
    <w:rsid w:val="2608DCD0"/>
    <w:rsid w:val="26095D61"/>
    <w:rsid w:val="26098098"/>
    <w:rsid w:val="2609B47F"/>
    <w:rsid w:val="2609C2DD"/>
    <w:rsid w:val="260A374C"/>
    <w:rsid w:val="260A8332"/>
    <w:rsid w:val="260B07D0"/>
    <w:rsid w:val="260B2173"/>
    <w:rsid w:val="260B5958"/>
    <w:rsid w:val="260BCD51"/>
    <w:rsid w:val="260BEE3A"/>
    <w:rsid w:val="260C024C"/>
    <w:rsid w:val="260C51A1"/>
    <w:rsid w:val="260CA622"/>
    <w:rsid w:val="260D893C"/>
    <w:rsid w:val="260D9EB9"/>
    <w:rsid w:val="260E09F7"/>
    <w:rsid w:val="260E0E6A"/>
    <w:rsid w:val="260E14BA"/>
    <w:rsid w:val="260E3E4F"/>
    <w:rsid w:val="260EF64D"/>
    <w:rsid w:val="260F25CA"/>
    <w:rsid w:val="260F6261"/>
    <w:rsid w:val="260F708F"/>
    <w:rsid w:val="260F84E1"/>
    <w:rsid w:val="261001CD"/>
    <w:rsid w:val="261024C0"/>
    <w:rsid w:val="26102D41"/>
    <w:rsid w:val="26103449"/>
    <w:rsid w:val="26103AA4"/>
    <w:rsid w:val="261062BB"/>
    <w:rsid w:val="2610E721"/>
    <w:rsid w:val="2610E799"/>
    <w:rsid w:val="26120B37"/>
    <w:rsid w:val="261243C6"/>
    <w:rsid w:val="26126B46"/>
    <w:rsid w:val="26127EAE"/>
    <w:rsid w:val="2612A47D"/>
    <w:rsid w:val="26135812"/>
    <w:rsid w:val="26136CE8"/>
    <w:rsid w:val="26137A64"/>
    <w:rsid w:val="2613BBE3"/>
    <w:rsid w:val="2613BCC4"/>
    <w:rsid w:val="2613D4A1"/>
    <w:rsid w:val="2613D51B"/>
    <w:rsid w:val="2613D581"/>
    <w:rsid w:val="2613E6F9"/>
    <w:rsid w:val="2613F759"/>
    <w:rsid w:val="26142248"/>
    <w:rsid w:val="261428FF"/>
    <w:rsid w:val="2614CA4A"/>
    <w:rsid w:val="26152D15"/>
    <w:rsid w:val="26152FEC"/>
    <w:rsid w:val="26158BFF"/>
    <w:rsid w:val="26159C78"/>
    <w:rsid w:val="261605ED"/>
    <w:rsid w:val="26163BFE"/>
    <w:rsid w:val="26164E52"/>
    <w:rsid w:val="261659AE"/>
    <w:rsid w:val="2616ABD6"/>
    <w:rsid w:val="26171B47"/>
    <w:rsid w:val="26172FEE"/>
    <w:rsid w:val="26174834"/>
    <w:rsid w:val="261756DB"/>
    <w:rsid w:val="261772BA"/>
    <w:rsid w:val="26177A89"/>
    <w:rsid w:val="26178C36"/>
    <w:rsid w:val="2617A21B"/>
    <w:rsid w:val="2617CAD2"/>
    <w:rsid w:val="2617F1B0"/>
    <w:rsid w:val="26180CE6"/>
    <w:rsid w:val="26185C07"/>
    <w:rsid w:val="26188820"/>
    <w:rsid w:val="2618AB35"/>
    <w:rsid w:val="2618FACF"/>
    <w:rsid w:val="26195DA1"/>
    <w:rsid w:val="26196C91"/>
    <w:rsid w:val="26199A4D"/>
    <w:rsid w:val="2619EAE9"/>
    <w:rsid w:val="261A3AF8"/>
    <w:rsid w:val="261A58E1"/>
    <w:rsid w:val="261A6AE3"/>
    <w:rsid w:val="261A83B8"/>
    <w:rsid w:val="261A94DE"/>
    <w:rsid w:val="261AA1BC"/>
    <w:rsid w:val="261AB1BA"/>
    <w:rsid w:val="261ACAF6"/>
    <w:rsid w:val="261AD3D5"/>
    <w:rsid w:val="261ADBB2"/>
    <w:rsid w:val="261B0CA2"/>
    <w:rsid w:val="261B2E8A"/>
    <w:rsid w:val="261BA7B4"/>
    <w:rsid w:val="261BB512"/>
    <w:rsid w:val="261C0E4A"/>
    <w:rsid w:val="261C22A2"/>
    <w:rsid w:val="261C37C4"/>
    <w:rsid w:val="261C43B4"/>
    <w:rsid w:val="261C78BD"/>
    <w:rsid w:val="261C85D2"/>
    <w:rsid w:val="261CAC69"/>
    <w:rsid w:val="261CDDF0"/>
    <w:rsid w:val="261D1953"/>
    <w:rsid w:val="261D1CCD"/>
    <w:rsid w:val="261D3408"/>
    <w:rsid w:val="261D4EBE"/>
    <w:rsid w:val="261D894A"/>
    <w:rsid w:val="261DB365"/>
    <w:rsid w:val="261DEA78"/>
    <w:rsid w:val="261E2FA8"/>
    <w:rsid w:val="261E77F7"/>
    <w:rsid w:val="261EA6A7"/>
    <w:rsid w:val="261ECF61"/>
    <w:rsid w:val="261FB032"/>
    <w:rsid w:val="261FB9AB"/>
    <w:rsid w:val="261FFA70"/>
    <w:rsid w:val="26206CF5"/>
    <w:rsid w:val="2620E653"/>
    <w:rsid w:val="2620FF4C"/>
    <w:rsid w:val="262113EA"/>
    <w:rsid w:val="2621329A"/>
    <w:rsid w:val="2621333F"/>
    <w:rsid w:val="26214234"/>
    <w:rsid w:val="2621458B"/>
    <w:rsid w:val="26217731"/>
    <w:rsid w:val="262182CD"/>
    <w:rsid w:val="26218E5B"/>
    <w:rsid w:val="26222E3A"/>
    <w:rsid w:val="26228578"/>
    <w:rsid w:val="2622D37B"/>
    <w:rsid w:val="2622DEDC"/>
    <w:rsid w:val="2623218A"/>
    <w:rsid w:val="26238DAB"/>
    <w:rsid w:val="2623CF34"/>
    <w:rsid w:val="2623E127"/>
    <w:rsid w:val="2623E7F4"/>
    <w:rsid w:val="2624BEFB"/>
    <w:rsid w:val="2624DEF0"/>
    <w:rsid w:val="2625059B"/>
    <w:rsid w:val="262511CF"/>
    <w:rsid w:val="26253237"/>
    <w:rsid w:val="26253A18"/>
    <w:rsid w:val="26254328"/>
    <w:rsid w:val="2625B99E"/>
    <w:rsid w:val="26272AE7"/>
    <w:rsid w:val="26272D1F"/>
    <w:rsid w:val="2627EBA3"/>
    <w:rsid w:val="2628234D"/>
    <w:rsid w:val="26286F19"/>
    <w:rsid w:val="26287654"/>
    <w:rsid w:val="2628E215"/>
    <w:rsid w:val="26295216"/>
    <w:rsid w:val="262980B7"/>
    <w:rsid w:val="2629A646"/>
    <w:rsid w:val="2629C4AB"/>
    <w:rsid w:val="2629DF6C"/>
    <w:rsid w:val="2629DF9E"/>
    <w:rsid w:val="262A6A61"/>
    <w:rsid w:val="262A99BA"/>
    <w:rsid w:val="262B23C0"/>
    <w:rsid w:val="262B4A93"/>
    <w:rsid w:val="262B90F8"/>
    <w:rsid w:val="262B9B65"/>
    <w:rsid w:val="262BC215"/>
    <w:rsid w:val="262C80A8"/>
    <w:rsid w:val="262C9387"/>
    <w:rsid w:val="262CA11F"/>
    <w:rsid w:val="262CEEC5"/>
    <w:rsid w:val="262D4D3D"/>
    <w:rsid w:val="262D544B"/>
    <w:rsid w:val="262D8296"/>
    <w:rsid w:val="262DDB10"/>
    <w:rsid w:val="262E109B"/>
    <w:rsid w:val="262E56E6"/>
    <w:rsid w:val="262E8E3E"/>
    <w:rsid w:val="262E9E9F"/>
    <w:rsid w:val="262F7118"/>
    <w:rsid w:val="262FBA1B"/>
    <w:rsid w:val="262FC151"/>
    <w:rsid w:val="262FCE73"/>
    <w:rsid w:val="262FD367"/>
    <w:rsid w:val="26300FA6"/>
    <w:rsid w:val="2630826F"/>
    <w:rsid w:val="26308631"/>
    <w:rsid w:val="26309333"/>
    <w:rsid w:val="2630BFE8"/>
    <w:rsid w:val="2630D038"/>
    <w:rsid w:val="2630E53F"/>
    <w:rsid w:val="2630F2B7"/>
    <w:rsid w:val="26310AE1"/>
    <w:rsid w:val="2631C9BA"/>
    <w:rsid w:val="2631E8DB"/>
    <w:rsid w:val="26323A5E"/>
    <w:rsid w:val="2632417B"/>
    <w:rsid w:val="26325760"/>
    <w:rsid w:val="26328C9D"/>
    <w:rsid w:val="26328D41"/>
    <w:rsid w:val="26329E4B"/>
    <w:rsid w:val="2632B2B9"/>
    <w:rsid w:val="2632CF8A"/>
    <w:rsid w:val="2632E239"/>
    <w:rsid w:val="2632E300"/>
    <w:rsid w:val="263301C1"/>
    <w:rsid w:val="26332ECB"/>
    <w:rsid w:val="26334010"/>
    <w:rsid w:val="26338DC8"/>
    <w:rsid w:val="26339975"/>
    <w:rsid w:val="26340F1E"/>
    <w:rsid w:val="263426E4"/>
    <w:rsid w:val="263456C7"/>
    <w:rsid w:val="26346CCD"/>
    <w:rsid w:val="26347EF9"/>
    <w:rsid w:val="26349EB9"/>
    <w:rsid w:val="2634D82E"/>
    <w:rsid w:val="2634DFA1"/>
    <w:rsid w:val="2634FD60"/>
    <w:rsid w:val="263548DD"/>
    <w:rsid w:val="26358351"/>
    <w:rsid w:val="2635C233"/>
    <w:rsid w:val="2635E964"/>
    <w:rsid w:val="263621C6"/>
    <w:rsid w:val="263643EC"/>
    <w:rsid w:val="26364C75"/>
    <w:rsid w:val="26368AB9"/>
    <w:rsid w:val="26369672"/>
    <w:rsid w:val="263751AE"/>
    <w:rsid w:val="26375E86"/>
    <w:rsid w:val="2637C42B"/>
    <w:rsid w:val="2637C96C"/>
    <w:rsid w:val="2638154C"/>
    <w:rsid w:val="26383AD4"/>
    <w:rsid w:val="263843F7"/>
    <w:rsid w:val="26386F9A"/>
    <w:rsid w:val="263880D1"/>
    <w:rsid w:val="2638A68F"/>
    <w:rsid w:val="2638C5FF"/>
    <w:rsid w:val="2638DCF9"/>
    <w:rsid w:val="2638FECE"/>
    <w:rsid w:val="26391E85"/>
    <w:rsid w:val="2639FFD1"/>
    <w:rsid w:val="263A3787"/>
    <w:rsid w:val="263A4B24"/>
    <w:rsid w:val="263AB237"/>
    <w:rsid w:val="263ADDF6"/>
    <w:rsid w:val="263AECA1"/>
    <w:rsid w:val="263B2296"/>
    <w:rsid w:val="263B6738"/>
    <w:rsid w:val="263B9895"/>
    <w:rsid w:val="263BC7C1"/>
    <w:rsid w:val="263BC85B"/>
    <w:rsid w:val="263BCD67"/>
    <w:rsid w:val="263BD27B"/>
    <w:rsid w:val="263BF794"/>
    <w:rsid w:val="263C1F41"/>
    <w:rsid w:val="263C6B67"/>
    <w:rsid w:val="263CF900"/>
    <w:rsid w:val="263DADB4"/>
    <w:rsid w:val="263DB573"/>
    <w:rsid w:val="263E8742"/>
    <w:rsid w:val="263EC42B"/>
    <w:rsid w:val="263EFBA8"/>
    <w:rsid w:val="263F14A4"/>
    <w:rsid w:val="263F3ABF"/>
    <w:rsid w:val="263F5605"/>
    <w:rsid w:val="263F6972"/>
    <w:rsid w:val="263F72D7"/>
    <w:rsid w:val="263FFDB1"/>
    <w:rsid w:val="26400742"/>
    <w:rsid w:val="26400D85"/>
    <w:rsid w:val="26404ABC"/>
    <w:rsid w:val="26408820"/>
    <w:rsid w:val="26411F75"/>
    <w:rsid w:val="26413979"/>
    <w:rsid w:val="264183C9"/>
    <w:rsid w:val="264195AD"/>
    <w:rsid w:val="2641C95F"/>
    <w:rsid w:val="2641CDE2"/>
    <w:rsid w:val="2641D093"/>
    <w:rsid w:val="264242F8"/>
    <w:rsid w:val="26430B1F"/>
    <w:rsid w:val="26431074"/>
    <w:rsid w:val="264344EF"/>
    <w:rsid w:val="26434C70"/>
    <w:rsid w:val="2643C747"/>
    <w:rsid w:val="2643C9E8"/>
    <w:rsid w:val="26442D0D"/>
    <w:rsid w:val="26443681"/>
    <w:rsid w:val="2644BA99"/>
    <w:rsid w:val="2644DAD6"/>
    <w:rsid w:val="2644F837"/>
    <w:rsid w:val="26450AC6"/>
    <w:rsid w:val="26452ACB"/>
    <w:rsid w:val="2645B037"/>
    <w:rsid w:val="2645ED5D"/>
    <w:rsid w:val="26464C4A"/>
    <w:rsid w:val="2646AB72"/>
    <w:rsid w:val="2646DDC5"/>
    <w:rsid w:val="264708CC"/>
    <w:rsid w:val="2647636F"/>
    <w:rsid w:val="264796FA"/>
    <w:rsid w:val="2647BF06"/>
    <w:rsid w:val="2647D8CA"/>
    <w:rsid w:val="2647F0D0"/>
    <w:rsid w:val="26480CFC"/>
    <w:rsid w:val="2648CD78"/>
    <w:rsid w:val="264915DD"/>
    <w:rsid w:val="264968FC"/>
    <w:rsid w:val="2649F930"/>
    <w:rsid w:val="264A19D2"/>
    <w:rsid w:val="264A231B"/>
    <w:rsid w:val="264A2737"/>
    <w:rsid w:val="264A5BCB"/>
    <w:rsid w:val="264A907E"/>
    <w:rsid w:val="264AC216"/>
    <w:rsid w:val="264ACA7A"/>
    <w:rsid w:val="264AE1D8"/>
    <w:rsid w:val="264B5D2A"/>
    <w:rsid w:val="264B94EF"/>
    <w:rsid w:val="264BA1C7"/>
    <w:rsid w:val="264BBDC6"/>
    <w:rsid w:val="264BDC64"/>
    <w:rsid w:val="264BDD31"/>
    <w:rsid w:val="264BE809"/>
    <w:rsid w:val="264BFF3A"/>
    <w:rsid w:val="264C51E4"/>
    <w:rsid w:val="264CA0ED"/>
    <w:rsid w:val="264CBCD5"/>
    <w:rsid w:val="264CDF77"/>
    <w:rsid w:val="264D1885"/>
    <w:rsid w:val="264D385A"/>
    <w:rsid w:val="264DACCC"/>
    <w:rsid w:val="264DC244"/>
    <w:rsid w:val="264DC90D"/>
    <w:rsid w:val="264DF14C"/>
    <w:rsid w:val="264E17DA"/>
    <w:rsid w:val="264EA368"/>
    <w:rsid w:val="264EC169"/>
    <w:rsid w:val="264EEAE3"/>
    <w:rsid w:val="264EEE32"/>
    <w:rsid w:val="264EF8E8"/>
    <w:rsid w:val="264F1101"/>
    <w:rsid w:val="264F42B2"/>
    <w:rsid w:val="264F7F9B"/>
    <w:rsid w:val="264FE746"/>
    <w:rsid w:val="264FEC1E"/>
    <w:rsid w:val="264FFA9D"/>
    <w:rsid w:val="26505314"/>
    <w:rsid w:val="265060FF"/>
    <w:rsid w:val="26507BD6"/>
    <w:rsid w:val="265088A2"/>
    <w:rsid w:val="26508E40"/>
    <w:rsid w:val="265134E1"/>
    <w:rsid w:val="26517259"/>
    <w:rsid w:val="26519589"/>
    <w:rsid w:val="2651E370"/>
    <w:rsid w:val="2651EFDC"/>
    <w:rsid w:val="2651F2BD"/>
    <w:rsid w:val="26522344"/>
    <w:rsid w:val="26524095"/>
    <w:rsid w:val="26529008"/>
    <w:rsid w:val="2652C913"/>
    <w:rsid w:val="2652FEAF"/>
    <w:rsid w:val="2653154F"/>
    <w:rsid w:val="26534EE9"/>
    <w:rsid w:val="26537073"/>
    <w:rsid w:val="26537346"/>
    <w:rsid w:val="26537C5E"/>
    <w:rsid w:val="2653A627"/>
    <w:rsid w:val="2653D6B8"/>
    <w:rsid w:val="26542C0A"/>
    <w:rsid w:val="265464E4"/>
    <w:rsid w:val="265465AB"/>
    <w:rsid w:val="2654A5C9"/>
    <w:rsid w:val="2654B121"/>
    <w:rsid w:val="2654C489"/>
    <w:rsid w:val="26552093"/>
    <w:rsid w:val="265549AC"/>
    <w:rsid w:val="26556DBF"/>
    <w:rsid w:val="2655D4C7"/>
    <w:rsid w:val="2655E3A4"/>
    <w:rsid w:val="2655FC0D"/>
    <w:rsid w:val="26561DD2"/>
    <w:rsid w:val="26568427"/>
    <w:rsid w:val="2656A3DD"/>
    <w:rsid w:val="2656B795"/>
    <w:rsid w:val="2656C25F"/>
    <w:rsid w:val="2656D3A0"/>
    <w:rsid w:val="265706CD"/>
    <w:rsid w:val="265708A0"/>
    <w:rsid w:val="26570C30"/>
    <w:rsid w:val="2657558A"/>
    <w:rsid w:val="26579282"/>
    <w:rsid w:val="26583B4A"/>
    <w:rsid w:val="2658A6AF"/>
    <w:rsid w:val="265975EB"/>
    <w:rsid w:val="265996EB"/>
    <w:rsid w:val="2659D0C1"/>
    <w:rsid w:val="265A0290"/>
    <w:rsid w:val="265A27F3"/>
    <w:rsid w:val="265AA8D2"/>
    <w:rsid w:val="265AAD98"/>
    <w:rsid w:val="265B4847"/>
    <w:rsid w:val="265B7166"/>
    <w:rsid w:val="265B85E9"/>
    <w:rsid w:val="265B96C2"/>
    <w:rsid w:val="265BA12E"/>
    <w:rsid w:val="265BC100"/>
    <w:rsid w:val="265C334E"/>
    <w:rsid w:val="265C3958"/>
    <w:rsid w:val="265CAD08"/>
    <w:rsid w:val="265CB41A"/>
    <w:rsid w:val="265CFC33"/>
    <w:rsid w:val="265D24AA"/>
    <w:rsid w:val="265D2CDA"/>
    <w:rsid w:val="265D8E87"/>
    <w:rsid w:val="265DB641"/>
    <w:rsid w:val="265DF709"/>
    <w:rsid w:val="265E59FF"/>
    <w:rsid w:val="265E7B87"/>
    <w:rsid w:val="265E9129"/>
    <w:rsid w:val="265EBA50"/>
    <w:rsid w:val="265EDC0E"/>
    <w:rsid w:val="265F152D"/>
    <w:rsid w:val="265F5700"/>
    <w:rsid w:val="265F65AD"/>
    <w:rsid w:val="265F70CF"/>
    <w:rsid w:val="265F961F"/>
    <w:rsid w:val="265FDDC9"/>
    <w:rsid w:val="265FE65D"/>
    <w:rsid w:val="265FF5EF"/>
    <w:rsid w:val="265FFD68"/>
    <w:rsid w:val="26600772"/>
    <w:rsid w:val="26601666"/>
    <w:rsid w:val="2660B402"/>
    <w:rsid w:val="2661648B"/>
    <w:rsid w:val="2661D63B"/>
    <w:rsid w:val="2661F48B"/>
    <w:rsid w:val="2661FC2B"/>
    <w:rsid w:val="26620AEE"/>
    <w:rsid w:val="26621906"/>
    <w:rsid w:val="266234FF"/>
    <w:rsid w:val="2662445F"/>
    <w:rsid w:val="26625E07"/>
    <w:rsid w:val="2662938A"/>
    <w:rsid w:val="2662FF72"/>
    <w:rsid w:val="266320D4"/>
    <w:rsid w:val="26635C70"/>
    <w:rsid w:val="266377C6"/>
    <w:rsid w:val="26637F03"/>
    <w:rsid w:val="2663A010"/>
    <w:rsid w:val="2663CEED"/>
    <w:rsid w:val="2663D036"/>
    <w:rsid w:val="2663E5EB"/>
    <w:rsid w:val="2663F717"/>
    <w:rsid w:val="26641DD4"/>
    <w:rsid w:val="266457BD"/>
    <w:rsid w:val="266473AA"/>
    <w:rsid w:val="266495AC"/>
    <w:rsid w:val="2664D319"/>
    <w:rsid w:val="2665212C"/>
    <w:rsid w:val="266542F7"/>
    <w:rsid w:val="26654DFB"/>
    <w:rsid w:val="266577FD"/>
    <w:rsid w:val="26657D1D"/>
    <w:rsid w:val="26659D04"/>
    <w:rsid w:val="2665A113"/>
    <w:rsid w:val="2665C5DA"/>
    <w:rsid w:val="2665C712"/>
    <w:rsid w:val="2665E73F"/>
    <w:rsid w:val="2665EE85"/>
    <w:rsid w:val="26663D01"/>
    <w:rsid w:val="26664B58"/>
    <w:rsid w:val="2666662A"/>
    <w:rsid w:val="26666DF6"/>
    <w:rsid w:val="26669535"/>
    <w:rsid w:val="266697FE"/>
    <w:rsid w:val="2666A5B8"/>
    <w:rsid w:val="2666B5D4"/>
    <w:rsid w:val="2666B7A2"/>
    <w:rsid w:val="2666CAF5"/>
    <w:rsid w:val="2666CEEE"/>
    <w:rsid w:val="26670382"/>
    <w:rsid w:val="26673F2D"/>
    <w:rsid w:val="26675365"/>
    <w:rsid w:val="2667658E"/>
    <w:rsid w:val="2667D055"/>
    <w:rsid w:val="2668A993"/>
    <w:rsid w:val="2668CE94"/>
    <w:rsid w:val="2668EF3C"/>
    <w:rsid w:val="266905B4"/>
    <w:rsid w:val="26698B55"/>
    <w:rsid w:val="2669964C"/>
    <w:rsid w:val="266A37DE"/>
    <w:rsid w:val="266A41E3"/>
    <w:rsid w:val="266A6372"/>
    <w:rsid w:val="266AAC97"/>
    <w:rsid w:val="266AC297"/>
    <w:rsid w:val="266AD563"/>
    <w:rsid w:val="266AE7FA"/>
    <w:rsid w:val="266B0837"/>
    <w:rsid w:val="266B1785"/>
    <w:rsid w:val="266CDB54"/>
    <w:rsid w:val="266CF0CA"/>
    <w:rsid w:val="266D1E4A"/>
    <w:rsid w:val="266D8019"/>
    <w:rsid w:val="266D89E9"/>
    <w:rsid w:val="266DC8DD"/>
    <w:rsid w:val="266DCF4C"/>
    <w:rsid w:val="266DD8A5"/>
    <w:rsid w:val="266DFC0D"/>
    <w:rsid w:val="266E6C0A"/>
    <w:rsid w:val="266EBBBF"/>
    <w:rsid w:val="266F6829"/>
    <w:rsid w:val="266FB4BD"/>
    <w:rsid w:val="266FC106"/>
    <w:rsid w:val="267068A0"/>
    <w:rsid w:val="26706C6C"/>
    <w:rsid w:val="267071C8"/>
    <w:rsid w:val="2670B84D"/>
    <w:rsid w:val="267108B1"/>
    <w:rsid w:val="267143EE"/>
    <w:rsid w:val="26715D11"/>
    <w:rsid w:val="267199F2"/>
    <w:rsid w:val="2671CDE8"/>
    <w:rsid w:val="267244C2"/>
    <w:rsid w:val="26727DF0"/>
    <w:rsid w:val="2672EB55"/>
    <w:rsid w:val="26731064"/>
    <w:rsid w:val="26731728"/>
    <w:rsid w:val="2673213D"/>
    <w:rsid w:val="2673960D"/>
    <w:rsid w:val="2673B1CE"/>
    <w:rsid w:val="2673C538"/>
    <w:rsid w:val="267415A9"/>
    <w:rsid w:val="2674A0F0"/>
    <w:rsid w:val="2674DACD"/>
    <w:rsid w:val="26750C00"/>
    <w:rsid w:val="267527A8"/>
    <w:rsid w:val="26752B0D"/>
    <w:rsid w:val="26753B9D"/>
    <w:rsid w:val="26754F30"/>
    <w:rsid w:val="26755ADE"/>
    <w:rsid w:val="2675AF98"/>
    <w:rsid w:val="2675B21D"/>
    <w:rsid w:val="2675F53A"/>
    <w:rsid w:val="2675F9AB"/>
    <w:rsid w:val="26763EF9"/>
    <w:rsid w:val="2676BFDB"/>
    <w:rsid w:val="26770032"/>
    <w:rsid w:val="26774666"/>
    <w:rsid w:val="267798D8"/>
    <w:rsid w:val="2677A60C"/>
    <w:rsid w:val="26784A25"/>
    <w:rsid w:val="26789AB9"/>
    <w:rsid w:val="2678D749"/>
    <w:rsid w:val="2678EAE4"/>
    <w:rsid w:val="26797DA6"/>
    <w:rsid w:val="26799D32"/>
    <w:rsid w:val="2679A8F8"/>
    <w:rsid w:val="2679BD63"/>
    <w:rsid w:val="267A18EA"/>
    <w:rsid w:val="267A3320"/>
    <w:rsid w:val="267A4217"/>
    <w:rsid w:val="267A46E0"/>
    <w:rsid w:val="267A4CD5"/>
    <w:rsid w:val="267AB684"/>
    <w:rsid w:val="267AC455"/>
    <w:rsid w:val="267B0C21"/>
    <w:rsid w:val="267B2119"/>
    <w:rsid w:val="267B35E7"/>
    <w:rsid w:val="267B8263"/>
    <w:rsid w:val="267BA09B"/>
    <w:rsid w:val="267BD6D9"/>
    <w:rsid w:val="267BD74F"/>
    <w:rsid w:val="267BF190"/>
    <w:rsid w:val="267BF39C"/>
    <w:rsid w:val="267C0FBD"/>
    <w:rsid w:val="267C5F9A"/>
    <w:rsid w:val="267C63FB"/>
    <w:rsid w:val="267CB9F1"/>
    <w:rsid w:val="267CFD2A"/>
    <w:rsid w:val="267D5650"/>
    <w:rsid w:val="267E1969"/>
    <w:rsid w:val="267E344D"/>
    <w:rsid w:val="267E5EE8"/>
    <w:rsid w:val="267E7067"/>
    <w:rsid w:val="267EF303"/>
    <w:rsid w:val="267EF721"/>
    <w:rsid w:val="267FB79F"/>
    <w:rsid w:val="267FC48E"/>
    <w:rsid w:val="268032D0"/>
    <w:rsid w:val="268042E9"/>
    <w:rsid w:val="26808FDE"/>
    <w:rsid w:val="2680C11D"/>
    <w:rsid w:val="2680FA53"/>
    <w:rsid w:val="26814065"/>
    <w:rsid w:val="26816F58"/>
    <w:rsid w:val="26819BB6"/>
    <w:rsid w:val="2681F57B"/>
    <w:rsid w:val="268218D8"/>
    <w:rsid w:val="26825F88"/>
    <w:rsid w:val="26827B18"/>
    <w:rsid w:val="268295F7"/>
    <w:rsid w:val="26829D6B"/>
    <w:rsid w:val="2682EE78"/>
    <w:rsid w:val="26831ABA"/>
    <w:rsid w:val="268326B7"/>
    <w:rsid w:val="26838971"/>
    <w:rsid w:val="2683D067"/>
    <w:rsid w:val="26847219"/>
    <w:rsid w:val="2684FB87"/>
    <w:rsid w:val="26850CDA"/>
    <w:rsid w:val="2685489D"/>
    <w:rsid w:val="268549EA"/>
    <w:rsid w:val="26856681"/>
    <w:rsid w:val="268631B7"/>
    <w:rsid w:val="2686DAE4"/>
    <w:rsid w:val="2687A56C"/>
    <w:rsid w:val="2687A798"/>
    <w:rsid w:val="2687EDAE"/>
    <w:rsid w:val="268839C2"/>
    <w:rsid w:val="268851C6"/>
    <w:rsid w:val="2688828B"/>
    <w:rsid w:val="26889C1C"/>
    <w:rsid w:val="26897369"/>
    <w:rsid w:val="26898E03"/>
    <w:rsid w:val="2689C189"/>
    <w:rsid w:val="2689CE98"/>
    <w:rsid w:val="268A6C50"/>
    <w:rsid w:val="268A6F31"/>
    <w:rsid w:val="268A8E30"/>
    <w:rsid w:val="268AA53E"/>
    <w:rsid w:val="268AACFA"/>
    <w:rsid w:val="268B033A"/>
    <w:rsid w:val="268B0E7A"/>
    <w:rsid w:val="268B1E3B"/>
    <w:rsid w:val="268B3328"/>
    <w:rsid w:val="268B3470"/>
    <w:rsid w:val="268B4EE8"/>
    <w:rsid w:val="268B7660"/>
    <w:rsid w:val="268B90AE"/>
    <w:rsid w:val="268BA2E8"/>
    <w:rsid w:val="268C0B61"/>
    <w:rsid w:val="268C3320"/>
    <w:rsid w:val="268CB258"/>
    <w:rsid w:val="268DDCF3"/>
    <w:rsid w:val="268DFB01"/>
    <w:rsid w:val="268E6B29"/>
    <w:rsid w:val="268E92C6"/>
    <w:rsid w:val="268EAF0B"/>
    <w:rsid w:val="268EB164"/>
    <w:rsid w:val="268F0D9D"/>
    <w:rsid w:val="268F563D"/>
    <w:rsid w:val="268F5D21"/>
    <w:rsid w:val="268F7A4E"/>
    <w:rsid w:val="268FB284"/>
    <w:rsid w:val="268FBBE4"/>
    <w:rsid w:val="268FDD0E"/>
    <w:rsid w:val="26901763"/>
    <w:rsid w:val="269060C5"/>
    <w:rsid w:val="2690E627"/>
    <w:rsid w:val="26911858"/>
    <w:rsid w:val="2691454D"/>
    <w:rsid w:val="26916F73"/>
    <w:rsid w:val="26917381"/>
    <w:rsid w:val="26917472"/>
    <w:rsid w:val="26920F6E"/>
    <w:rsid w:val="269219AB"/>
    <w:rsid w:val="26926A98"/>
    <w:rsid w:val="26929BAE"/>
    <w:rsid w:val="26929C9C"/>
    <w:rsid w:val="26929E00"/>
    <w:rsid w:val="2692D0FF"/>
    <w:rsid w:val="2693361C"/>
    <w:rsid w:val="26933C55"/>
    <w:rsid w:val="2693B3C9"/>
    <w:rsid w:val="2693CFA8"/>
    <w:rsid w:val="2693E255"/>
    <w:rsid w:val="26945486"/>
    <w:rsid w:val="269479E5"/>
    <w:rsid w:val="269480B2"/>
    <w:rsid w:val="269483E9"/>
    <w:rsid w:val="26948DBA"/>
    <w:rsid w:val="2694A814"/>
    <w:rsid w:val="2694EA7E"/>
    <w:rsid w:val="2694FDF7"/>
    <w:rsid w:val="26950B0B"/>
    <w:rsid w:val="26952274"/>
    <w:rsid w:val="26957634"/>
    <w:rsid w:val="2695974C"/>
    <w:rsid w:val="2695EB34"/>
    <w:rsid w:val="26960075"/>
    <w:rsid w:val="26960B24"/>
    <w:rsid w:val="26961BC5"/>
    <w:rsid w:val="26963DB4"/>
    <w:rsid w:val="26965E27"/>
    <w:rsid w:val="269674CD"/>
    <w:rsid w:val="2696BBEA"/>
    <w:rsid w:val="2696DB13"/>
    <w:rsid w:val="2696FA6B"/>
    <w:rsid w:val="2696FBA2"/>
    <w:rsid w:val="26977962"/>
    <w:rsid w:val="2698B0C0"/>
    <w:rsid w:val="2698D80A"/>
    <w:rsid w:val="26995278"/>
    <w:rsid w:val="269A49CB"/>
    <w:rsid w:val="269A64E3"/>
    <w:rsid w:val="269B2AB0"/>
    <w:rsid w:val="269BA5A3"/>
    <w:rsid w:val="269BCBDD"/>
    <w:rsid w:val="269C1CE8"/>
    <w:rsid w:val="269C3069"/>
    <w:rsid w:val="269C7C25"/>
    <w:rsid w:val="269C9E41"/>
    <w:rsid w:val="269CCE37"/>
    <w:rsid w:val="269D5852"/>
    <w:rsid w:val="269DD519"/>
    <w:rsid w:val="269DD550"/>
    <w:rsid w:val="269DF0DB"/>
    <w:rsid w:val="269E3416"/>
    <w:rsid w:val="269E3FA9"/>
    <w:rsid w:val="269E5CA6"/>
    <w:rsid w:val="269E9C2E"/>
    <w:rsid w:val="269EBFFF"/>
    <w:rsid w:val="269EE1AD"/>
    <w:rsid w:val="269F1FE1"/>
    <w:rsid w:val="269F4C40"/>
    <w:rsid w:val="269F6F9E"/>
    <w:rsid w:val="26A04E69"/>
    <w:rsid w:val="26A05613"/>
    <w:rsid w:val="26A06630"/>
    <w:rsid w:val="26A067CA"/>
    <w:rsid w:val="26A07379"/>
    <w:rsid w:val="26A082D6"/>
    <w:rsid w:val="26A0E3E0"/>
    <w:rsid w:val="26A188C0"/>
    <w:rsid w:val="26A1C768"/>
    <w:rsid w:val="26A1CD03"/>
    <w:rsid w:val="26A1E2DD"/>
    <w:rsid w:val="26A29A88"/>
    <w:rsid w:val="26A2BA63"/>
    <w:rsid w:val="26A2D3EA"/>
    <w:rsid w:val="26A2FC17"/>
    <w:rsid w:val="26A3217D"/>
    <w:rsid w:val="26A345AC"/>
    <w:rsid w:val="26A354E0"/>
    <w:rsid w:val="26A4140C"/>
    <w:rsid w:val="26A456D1"/>
    <w:rsid w:val="26A4672F"/>
    <w:rsid w:val="26A46973"/>
    <w:rsid w:val="26A4D4B4"/>
    <w:rsid w:val="26A4F9E5"/>
    <w:rsid w:val="26A58EBF"/>
    <w:rsid w:val="26A5BBED"/>
    <w:rsid w:val="26A618C8"/>
    <w:rsid w:val="26A62C09"/>
    <w:rsid w:val="26A6E89C"/>
    <w:rsid w:val="26A6F7A6"/>
    <w:rsid w:val="26A70694"/>
    <w:rsid w:val="26A73240"/>
    <w:rsid w:val="26A74A9C"/>
    <w:rsid w:val="26A77499"/>
    <w:rsid w:val="26A78500"/>
    <w:rsid w:val="26A7A2B9"/>
    <w:rsid w:val="26A81D2A"/>
    <w:rsid w:val="26A82F8E"/>
    <w:rsid w:val="26A93113"/>
    <w:rsid w:val="26A96009"/>
    <w:rsid w:val="26A96DC9"/>
    <w:rsid w:val="26A9820D"/>
    <w:rsid w:val="26AA1835"/>
    <w:rsid w:val="26AA8929"/>
    <w:rsid w:val="26AAEDB9"/>
    <w:rsid w:val="26AB10A2"/>
    <w:rsid w:val="26AB1330"/>
    <w:rsid w:val="26AB38B4"/>
    <w:rsid w:val="26AB54CA"/>
    <w:rsid w:val="26ABE1BA"/>
    <w:rsid w:val="26AC469D"/>
    <w:rsid w:val="26ACA64C"/>
    <w:rsid w:val="26ACA85E"/>
    <w:rsid w:val="26ACC2E7"/>
    <w:rsid w:val="26ACD42E"/>
    <w:rsid w:val="26AD1DAD"/>
    <w:rsid w:val="26AD267C"/>
    <w:rsid w:val="26AD2C2E"/>
    <w:rsid w:val="26AD6624"/>
    <w:rsid w:val="26AD918F"/>
    <w:rsid w:val="26ADA0B6"/>
    <w:rsid w:val="26ADA4E4"/>
    <w:rsid w:val="26ADA6D0"/>
    <w:rsid w:val="26ADB760"/>
    <w:rsid w:val="26ADE7F3"/>
    <w:rsid w:val="26ADFEE5"/>
    <w:rsid w:val="26AE8C2C"/>
    <w:rsid w:val="26AEBC1B"/>
    <w:rsid w:val="26AEFACD"/>
    <w:rsid w:val="26AF5D83"/>
    <w:rsid w:val="26AFBD6A"/>
    <w:rsid w:val="26AFC0E0"/>
    <w:rsid w:val="26B003BC"/>
    <w:rsid w:val="26B01AAB"/>
    <w:rsid w:val="26B05018"/>
    <w:rsid w:val="26B09D62"/>
    <w:rsid w:val="26B1C721"/>
    <w:rsid w:val="26B201A0"/>
    <w:rsid w:val="26B23388"/>
    <w:rsid w:val="26B27CD7"/>
    <w:rsid w:val="26B2BB59"/>
    <w:rsid w:val="26B34B80"/>
    <w:rsid w:val="26B39E7C"/>
    <w:rsid w:val="26B41771"/>
    <w:rsid w:val="26B41D60"/>
    <w:rsid w:val="26B4ED8B"/>
    <w:rsid w:val="26B52E30"/>
    <w:rsid w:val="26B54AF9"/>
    <w:rsid w:val="26B591DC"/>
    <w:rsid w:val="26B5D395"/>
    <w:rsid w:val="26B5E933"/>
    <w:rsid w:val="26B61D1C"/>
    <w:rsid w:val="26B67189"/>
    <w:rsid w:val="26B6F05B"/>
    <w:rsid w:val="26B6FD10"/>
    <w:rsid w:val="26B72BD8"/>
    <w:rsid w:val="26B733E7"/>
    <w:rsid w:val="26B7401B"/>
    <w:rsid w:val="26B740BE"/>
    <w:rsid w:val="26B76FF0"/>
    <w:rsid w:val="26B79FE1"/>
    <w:rsid w:val="26B7A364"/>
    <w:rsid w:val="26B8036E"/>
    <w:rsid w:val="26B8103B"/>
    <w:rsid w:val="26B81391"/>
    <w:rsid w:val="26B82AD8"/>
    <w:rsid w:val="26B88E8A"/>
    <w:rsid w:val="26B89781"/>
    <w:rsid w:val="26B8F69B"/>
    <w:rsid w:val="26B94461"/>
    <w:rsid w:val="26B94B68"/>
    <w:rsid w:val="26B968E6"/>
    <w:rsid w:val="26B9D553"/>
    <w:rsid w:val="26BA31F4"/>
    <w:rsid w:val="26BAAD80"/>
    <w:rsid w:val="26BB02C4"/>
    <w:rsid w:val="26BB0FF0"/>
    <w:rsid w:val="26BB819C"/>
    <w:rsid w:val="26BBAB30"/>
    <w:rsid w:val="26BBACC1"/>
    <w:rsid w:val="26BBCD10"/>
    <w:rsid w:val="26BC1C71"/>
    <w:rsid w:val="26BC39C4"/>
    <w:rsid w:val="26BC566E"/>
    <w:rsid w:val="26BC93A4"/>
    <w:rsid w:val="26BCD0EE"/>
    <w:rsid w:val="26BCEF1D"/>
    <w:rsid w:val="26BD7A54"/>
    <w:rsid w:val="26BDD885"/>
    <w:rsid w:val="26BE568A"/>
    <w:rsid w:val="26BE7CEA"/>
    <w:rsid w:val="26BEA831"/>
    <w:rsid w:val="26BEB3F6"/>
    <w:rsid w:val="26BEC5A3"/>
    <w:rsid w:val="26BED912"/>
    <w:rsid w:val="26BF3037"/>
    <w:rsid w:val="26BF7614"/>
    <w:rsid w:val="26BF7DF2"/>
    <w:rsid w:val="26BF84F0"/>
    <w:rsid w:val="26BFE4C0"/>
    <w:rsid w:val="26BFEB9E"/>
    <w:rsid w:val="26BFF2A1"/>
    <w:rsid w:val="26C0095B"/>
    <w:rsid w:val="26C017A9"/>
    <w:rsid w:val="26C02D26"/>
    <w:rsid w:val="26C037A8"/>
    <w:rsid w:val="26C038F6"/>
    <w:rsid w:val="26C04B13"/>
    <w:rsid w:val="26C0CD5C"/>
    <w:rsid w:val="26C155E3"/>
    <w:rsid w:val="26C1D06D"/>
    <w:rsid w:val="26C1EA8F"/>
    <w:rsid w:val="26C27FA2"/>
    <w:rsid w:val="26C2BA96"/>
    <w:rsid w:val="26C2C53D"/>
    <w:rsid w:val="26C342D5"/>
    <w:rsid w:val="26C3B4EE"/>
    <w:rsid w:val="26C3E8F5"/>
    <w:rsid w:val="26C472A7"/>
    <w:rsid w:val="26C48109"/>
    <w:rsid w:val="26C496C2"/>
    <w:rsid w:val="26C504C1"/>
    <w:rsid w:val="26C5419E"/>
    <w:rsid w:val="26C55651"/>
    <w:rsid w:val="26C55A81"/>
    <w:rsid w:val="26C598C1"/>
    <w:rsid w:val="26C5FDC7"/>
    <w:rsid w:val="26C64DA3"/>
    <w:rsid w:val="26C65674"/>
    <w:rsid w:val="26C65DAB"/>
    <w:rsid w:val="26C6EF7D"/>
    <w:rsid w:val="26C6F4D9"/>
    <w:rsid w:val="26C7204A"/>
    <w:rsid w:val="26C7214E"/>
    <w:rsid w:val="26C743F4"/>
    <w:rsid w:val="26C74B58"/>
    <w:rsid w:val="26C82352"/>
    <w:rsid w:val="26C82960"/>
    <w:rsid w:val="26C82C0E"/>
    <w:rsid w:val="26C844EB"/>
    <w:rsid w:val="26C8ABFE"/>
    <w:rsid w:val="26C8D0F5"/>
    <w:rsid w:val="26C8F9BA"/>
    <w:rsid w:val="26C90A5B"/>
    <w:rsid w:val="26C96DA9"/>
    <w:rsid w:val="26C9AA19"/>
    <w:rsid w:val="26CA132B"/>
    <w:rsid w:val="26CA2CD4"/>
    <w:rsid w:val="26CA8F78"/>
    <w:rsid w:val="26CAC3B1"/>
    <w:rsid w:val="26CAF23B"/>
    <w:rsid w:val="26CB0EAE"/>
    <w:rsid w:val="26CB0F90"/>
    <w:rsid w:val="26CB6A5F"/>
    <w:rsid w:val="26CBEF5A"/>
    <w:rsid w:val="26CC1D4C"/>
    <w:rsid w:val="26CC2898"/>
    <w:rsid w:val="26CC73C9"/>
    <w:rsid w:val="26CC97DB"/>
    <w:rsid w:val="26CCA27B"/>
    <w:rsid w:val="26CD0D80"/>
    <w:rsid w:val="26CD1497"/>
    <w:rsid w:val="26CD2216"/>
    <w:rsid w:val="26CD2388"/>
    <w:rsid w:val="26CD3095"/>
    <w:rsid w:val="26CDE1D8"/>
    <w:rsid w:val="26CDE41D"/>
    <w:rsid w:val="26CEFF53"/>
    <w:rsid w:val="26CF205F"/>
    <w:rsid w:val="26CF65F6"/>
    <w:rsid w:val="26CF788B"/>
    <w:rsid w:val="26CF8C03"/>
    <w:rsid w:val="26CFBC86"/>
    <w:rsid w:val="26CFC5B1"/>
    <w:rsid w:val="26D093E8"/>
    <w:rsid w:val="26D09AF3"/>
    <w:rsid w:val="26D0B9C1"/>
    <w:rsid w:val="26D117CB"/>
    <w:rsid w:val="26D177B0"/>
    <w:rsid w:val="26D188F2"/>
    <w:rsid w:val="26D1B977"/>
    <w:rsid w:val="26D1BE51"/>
    <w:rsid w:val="26D1C030"/>
    <w:rsid w:val="26D1D2C9"/>
    <w:rsid w:val="26D1F0A7"/>
    <w:rsid w:val="26D20C3D"/>
    <w:rsid w:val="26D20E4C"/>
    <w:rsid w:val="26D21E55"/>
    <w:rsid w:val="26D22673"/>
    <w:rsid w:val="26D24B9F"/>
    <w:rsid w:val="26D26131"/>
    <w:rsid w:val="26D27364"/>
    <w:rsid w:val="26D2B6E8"/>
    <w:rsid w:val="26D2D520"/>
    <w:rsid w:val="26D2D904"/>
    <w:rsid w:val="26D36F48"/>
    <w:rsid w:val="26D37195"/>
    <w:rsid w:val="26D37D63"/>
    <w:rsid w:val="26D3B7CF"/>
    <w:rsid w:val="26D3DE8B"/>
    <w:rsid w:val="26D3EB31"/>
    <w:rsid w:val="26D3F03D"/>
    <w:rsid w:val="26D423C4"/>
    <w:rsid w:val="26D464C1"/>
    <w:rsid w:val="26D48FA6"/>
    <w:rsid w:val="26D53498"/>
    <w:rsid w:val="26D53A05"/>
    <w:rsid w:val="26D579FD"/>
    <w:rsid w:val="26D5F92C"/>
    <w:rsid w:val="26D61F20"/>
    <w:rsid w:val="26D639DB"/>
    <w:rsid w:val="26D668D8"/>
    <w:rsid w:val="26D690F8"/>
    <w:rsid w:val="26D69D4C"/>
    <w:rsid w:val="26D6C2D1"/>
    <w:rsid w:val="26D75AB5"/>
    <w:rsid w:val="26D7635C"/>
    <w:rsid w:val="26D76E59"/>
    <w:rsid w:val="26D77EC0"/>
    <w:rsid w:val="26D79D6B"/>
    <w:rsid w:val="26D7FEE6"/>
    <w:rsid w:val="26D8247F"/>
    <w:rsid w:val="26D88156"/>
    <w:rsid w:val="26D8A94B"/>
    <w:rsid w:val="26D8B8B1"/>
    <w:rsid w:val="26D8E5D8"/>
    <w:rsid w:val="26D8F888"/>
    <w:rsid w:val="26D900BC"/>
    <w:rsid w:val="26D90516"/>
    <w:rsid w:val="26D92F19"/>
    <w:rsid w:val="26D9368F"/>
    <w:rsid w:val="26D95936"/>
    <w:rsid w:val="26D9F043"/>
    <w:rsid w:val="26D9F964"/>
    <w:rsid w:val="26DAC42E"/>
    <w:rsid w:val="26DADAEF"/>
    <w:rsid w:val="26DB9391"/>
    <w:rsid w:val="26DBCA22"/>
    <w:rsid w:val="26DBCD80"/>
    <w:rsid w:val="26DBD878"/>
    <w:rsid w:val="26DC12F0"/>
    <w:rsid w:val="26DC2B00"/>
    <w:rsid w:val="26DC33CF"/>
    <w:rsid w:val="26DCC8AE"/>
    <w:rsid w:val="26DCDCD6"/>
    <w:rsid w:val="26DD1037"/>
    <w:rsid w:val="26DD1A0E"/>
    <w:rsid w:val="26DD4DCE"/>
    <w:rsid w:val="26DD6184"/>
    <w:rsid w:val="26DD75D4"/>
    <w:rsid w:val="26DDBA06"/>
    <w:rsid w:val="26DE3B2C"/>
    <w:rsid w:val="26DE3D2F"/>
    <w:rsid w:val="26DECA29"/>
    <w:rsid w:val="26DF199F"/>
    <w:rsid w:val="26DF5348"/>
    <w:rsid w:val="26DF6525"/>
    <w:rsid w:val="26DFDD98"/>
    <w:rsid w:val="26E007FA"/>
    <w:rsid w:val="26E02ACD"/>
    <w:rsid w:val="26E04FF8"/>
    <w:rsid w:val="26E08E0A"/>
    <w:rsid w:val="26E09443"/>
    <w:rsid w:val="26E0CA92"/>
    <w:rsid w:val="26E0DF6A"/>
    <w:rsid w:val="26E0E01D"/>
    <w:rsid w:val="26E0E8D3"/>
    <w:rsid w:val="26E0ED92"/>
    <w:rsid w:val="26E0F496"/>
    <w:rsid w:val="26E14815"/>
    <w:rsid w:val="26E18875"/>
    <w:rsid w:val="26E1A147"/>
    <w:rsid w:val="26E1AEB3"/>
    <w:rsid w:val="26E1B14D"/>
    <w:rsid w:val="26E1E304"/>
    <w:rsid w:val="26E1F701"/>
    <w:rsid w:val="26E23839"/>
    <w:rsid w:val="26E284CA"/>
    <w:rsid w:val="26E28D17"/>
    <w:rsid w:val="26E2BA3F"/>
    <w:rsid w:val="26E37AD9"/>
    <w:rsid w:val="26E393D7"/>
    <w:rsid w:val="26E39873"/>
    <w:rsid w:val="26E3CBFA"/>
    <w:rsid w:val="26E3DB27"/>
    <w:rsid w:val="26E40B2F"/>
    <w:rsid w:val="26E4DD10"/>
    <w:rsid w:val="26E4F421"/>
    <w:rsid w:val="26E561CF"/>
    <w:rsid w:val="26E5FCF2"/>
    <w:rsid w:val="26E60392"/>
    <w:rsid w:val="26E617FA"/>
    <w:rsid w:val="26E6457C"/>
    <w:rsid w:val="26E65C90"/>
    <w:rsid w:val="26E6A066"/>
    <w:rsid w:val="26E6AAE4"/>
    <w:rsid w:val="26E71EB2"/>
    <w:rsid w:val="26E76BEE"/>
    <w:rsid w:val="26E78DD2"/>
    <w:rsid w:val="26E7E286"/>
    <w:rsid w:val="26E84443"/>
    <w:rsid w:val="26E86A9C"/>
    <w:rsid w:val="26E88341"/>
    <w:rsid w:val="26E88543"/>
    <w:rsid w:val="26E89523"/>
    <w:rsid w:val="26E8E3CC"/>
    <w:rsid w:val="26E94221"/>
    <w:rsid w:val="26E97237"/>
    <w:rsid w:val="26EA615C"/>
    <w:rsid w:val="26EAE6E7"/>
    <w:rsid w:val="26EB00A6"/>
    <w:rsid w:val="26EB3A1A"/>
    <w:rsid w:val="26EB4395"/>
    <w:rsid w:val="26EB7043"/>
    <w:rsid w:val="26EB8190"/>
    <w:rsid w:val="26EB8510"/>
    <w:rsid w:val="26EBBCBA"/>
    <w:rsid w:val="26EBBD03"/>
    <w:rsid w:val="26EC85EB"/>
    <w:rsid w:val="26EC9885"/>
    <w:rsid w:val="26ECB01F"/>
    <w:rsid w:val="26ECB802"/>
    <w:rsid w:val="26ED3251"/>
    <w:rsid w:val="26ED334E"/>
    <w:rsid w:val="26ED91F8"/>
    <w:rsid w:val="26ED999A"/>
    <w:rsid w:val="26EEB5E3"/>
    <w:rsid w:val="26EEBD92"/>
    <w:rsid w:val="26EEDB10"/>
    <w:rsid w:val="26EFE3FF"/>
    <w:rsid w:val="26EFE905"/>
    <w:rsid w:val="26EFFC9F"/>
    <w:rsid w:val="26F02757"/>
    <w:rsid w:val="26F02D10"/>
    <w:rsid w:val="26F05356"/>
    <w:rsid w:val="26F059FD"/>
    <w:rsid w:val="26F06172"/>
    <w:rsid w:val="26F11344"/>
    <w:rsid w:val="26F15550"/>
    <w:rsid w:val="26F1DEA4"/>
    <w:rsid w:val="26F1E5C7"/>
    <w:rsid w:val="26F221F6"/>
    <w:rsid w:val="26F2A32A"/>
    <w:rsid w:val="26F2E0DA"/>
    <w:rsid w:val="26F373AB"/>
    <w:rsid w:val="26F3837E"/>
    <w:rsid w:val="26F3879C"/>
    <w:rsid w:val="26F3A10C"/>
    <w:rsid w:val="26F3A558"/>
    <w:rsid w:val="26F3A5D0"/>
    <w:rsid w:val="26F3BB22"/>
    <w:rsid w:val="26F3D1AB"/>
    <w:rsid w:val="26F3E4E1"/>
    <w:rsid w:val="26F44484"/>
    <w:rsid w:val="26F45D57"/>
    <w:rsid w:val="26F49640"/>
    <w:rsid w:val="26F4CB15"/>
    <w:rsid w:val="26F4E57E"/>
    <w:rsid w:val="26F4EAA3"/>
    <w:rsid w:val="26F552AA"/>
    <w:rsid w:val="26F55427"/>
    <w:rsid w:val="26F55E68"/>
    <w:rsid w:val="26F5D623"/>
    <w:rsid w:val="26F601B7"/>
    <w:rsid w:val="26F6B49C"/>
    <w:rsid w:val="26F6B81A"/>
    <w:rsid w:val="26F6DFB4"/>
    <w:rsid w:val="26F6FB48"/>
    <w:rsid w:val="26F70D70"/>
    <w:rsid w:val="26F73969"/>
    <w:rsid w:val="26F7759A"/>
    <w:rsid w:val="26F7D02C"/>
    <w:rsid w:val="26F7ED60"/>
    <w:rsid w:val="26F7FBBB"/>
    <w:rsid w:val="26F8A67E"/>
    <w:rsid w:val="26F97468"/>
    <w:rsid w:val="26F9932A"/>
    <w:rsid w:val="26F9A0EC"/>
    <w:rsid w:val="26FA2F8C"/>
    <w:rsid w:val="26FA44A4"/>
    <w:rsid w:val="26FA9122"/>
    <w:rsid w:val="26FBA5AA"/>
    <w:rsid w:val="26FC0FD0"/>
    <w:rsid w:val="26FC1793"/>
    <w:rsid w:val="26FC580F"/>
    <w:rsid w:val="26FC98B3"/>
    <w:rsid w:val="26FCA0E1"/>
    <w:rsid w:val="26FDA4A8"/>
    <w:rsid w:val="26FE4565"/>
    <w:rsid w:val="26FE85DE"/>
    <w:rsid w:val="26FEC054"/>
    <w:rsid w:val="26FEF7FF"/>
    <w:rsid w:val="26FF0CF1"/>
    <w:rsid w:val="26FF2277"/>
    <w:rsid w:val="26FF43EF"/>
    <w:rsid w:val="26FF5FFF"/>
    <w:rsid w:val="26FFA9D5"/>
    <w:rsid w:val="26FFC940"/>
    <w:rsid w:val="26FFEB0F"/>
    <w:rsid w:val="27000B3C"/>
    <w:rsid w:val="27000C3D"/>
    <w:rsid w:val="270014CE"/>
    <w:rsid w:val="27003FE3"/>
    <w:rsid w:val="270057AB"/>
    <w:rsid w:val="270062D3"/>
    <w:rsid w:val="2700A5A4"/>
    <w:rsid w:val="2700ABB6"/>
    <w:rsid w:val="2700DF0A"/>
    <w:rsid w:val="2700F1E6"/>
    <w:rsid w:val="270104C3"/>
    <w:rsid w:val="27014576"/>
    <w:rsid w:val="27015821"/>
    <w:rsid w:val="270282E3"/>
    <w:rsid w:val="2702CDA2"/>
    <w:rsid w:val="2702FF39"/>
    <w:rsid w:val="27031300"/>
    <w:rsid w:val="2703725D"/>
    <w:rsid w:val="2703867E"/>
    <w:rsid w:val="2703992C"/>
    <w:rsid w:val="2703C176"/>
    <w:rsid w:val="2703E825"/>
    <w:rsid w:val="2703EAB8"/>
    <w:rsid w:val="27046B7C"/>
    <w:rsid w:val="27047023"/>
    <w:rsid w:val="270491CA"/>
    <w:rsid w:val="2704CB74"/>
    <w:rsid w:val="2705A1B5"/>
    <w:rsid w:val="2705AD8E"/>
    <w:rsid w:val="2705D61C"/>
    <w:rsid w:val="27062E37"/>
    <w:rsid w:val="27067F0E"/>
    <w:rsid w:val="27069694"/>
    <w:rsid w:val="2706B184"/>
    <w:rsid w:val="27070EFB"/>
    <w:rsid w:val="2707280C"/>
    <w:rsid w:val="2707ADEC"/>
    <w:rsid w:val="2708759F"/>
    <w:rsid w:val="2708C7D7"/>
    <w:rsid w:val="2709064A"/>
    <w:rsid w:val="2709427C"/>
    <w:rsid w:val="27094B0F"/>
    <w:rsid w:val="27098343"/>
    <w:rsid w:val="2709A05D"/>
    <w:rsid w:val="2709C006"/>
    <w:rsid w:val="2709F7D1"/>
    <w:rsid w:val="270A80B5"/>
    <w:rsid w:val="270AC8F8"/>
    <w:rsid w:val="270AD155"/>
    <w:rsid w:val="270B4068"/>
    <w:rsid w:val="270B6EE8"/>
    <w:rsid w:val="270B89B3"/>
    <w:rsid w:val="270BD7FB"/>
    <w:rsid w:val="270C9030"/>
    <w:rsid w:val="270C97DE"/>
    <w:rsid w:val="270CC27E"/>
    <w:rsid w:val="270CE827"/>
    <w:rsid w:val="270CF67C"/>
    <w:rsid w:val="270CF6CA"/>
    <w:rsid w:val="270D2DA0"/>
    <w:rsid w:val="270D4833"/>
    <w:rsid w:val="270D63A7"/>
    <w:rsid w:val="270D68BC"/>
    <w:rsid w:val="270D91C4"/>
    <w:rsid w:val="270DACBC"/>
    <w:rsid w:val="270DB473"/>
    <w:rsid w:val="270DF416"/>
    <w:rsid w:val="270E268F"/>
    <w:rsid w:val="270E33AB"/>
    <w:rsid w:val="270E3542"/>
    <w:rsid w:val="270E6ADB"/>
    <w:rsid w:val="270E6D8F"/>
    <w:rsid w:val="270EDFEE"/>
    <w:rsid w:val="270F2180"/>
    <w:rsid w:val="270F2958"/>
    <w:rsid w:val="270F50E2"/>
    <w:rsid w:val="270F8100"/>
    <w:rsid w:val="270FC6C0"/>
    <w:rsid w:val="270FF2F2"/>
    <w:rsid w:val="270FFAEE"/>
    <w:rsid w:val="2710B8AC"/>
    <w:rsid w:val="2710CD5B"/>
    <w:rsid w:val="2711239C"/>
    <w:rsid w:val="2711737A"/>
    <w:rsid w:val="27117663"/>
    <w:rsid w:val="271196AE"/>
    <w:rsid w:val="2711AD39"/>
    <w:rsid w:val="2711D01F"/>
    <w:rsid w:val="27121568"/>
    <w:rsid w:val="27122D15"/>
    <w:rsid w:val="2712411C"/>
    <w:rsid w:val="27129397"/>
    <w:rsid w:val="2712C9A5"/>
    <w:rsid w:val="2712DC76"/>
    <w:rsid w:val="2712F20D"/>
    <w:rsid w:val="271361F7"/>
    <w:rsid w:val="27137A1F"/>
    <w:rsid w:val="27137E90"/>
    <w:rsid w:val="2713E588"/>
    <w:rsid w:val="27144D61"/>
    <w:rsid w:val="27147BD4"/>
    <w:rsid w:val="2714BD45"/>
    <w:rsid w:val="271500DB"/>
    <w:rsid w:val="27152EA5"/>
    <w:rsid w:val="271541C1"/>
    <w:rsid w:val="2715CFC5"/>
    <w:rsid w:val="2715EB87"/>
    <w:rsid w:val="2716ED72"/>
    <w:rsid w:val="271739BC"/>
    <w:rsid w:val="2717FA47"/>
    <w:rsid w:val="27181E5C"/>
    <w:rsid w:val="271836F4"/>
    <w:rsid w:val="27184588"/>
    <w:rsid w:val="27184BA6"/>
    <w:rsid w:val="271888E7"/>
    <w:rsid w:val="271899D4"/>
    <w:rsid w:val="2718CAAD"/>
    <w:rsid w:val="27196C2C"/>
    <w:rsid w:val="27198B5D"/>
    <w:rsid w:val="271999DF"/>
    <w:rsid w:val="2719E0B8"/>
    <w:rsid w:val="271A374B"/>
    <w:rsid w:val="271A5BAC"/>
    <w:rsid w:val="271A85CB"/>
    <w:rsid w:val="271ABAB9"/>
    <w:rsid w:val="271B3484"/>
    <w:rsid w:val="271B36D5"/>
    <w:rsid w:val="271B5CBF"/>
    <w:rsid w:val="271BDBA8"/>
    <w:rsid w:val="271C48E5"/>
    <w:rsid w:val="271C5FBD"/>
    <w:rsid w:val="271C69B7"/>
    <w:rsid w:val="271C9C13"/>
    <w:rsid w:val="271CC16B"/>
    <w:rsid w:val="271CC814"/>
    <w:rsid w:val="271CFA7B"/>
    <w:rsid w:val="271D23DE"/>
    <w:rsid w:val="271D3B07"/>
    <w:rsid w:val="271DA19B"/>
    <w:rsid w:val="271DAFEF"/>
    <w:rsid w:val="271DEC10"/>
    <w:rsid w:val="271E0FC8"/>
    <w:rsid w:val="271E303A"/>
    <w:rsid w:val="271E386B"/>
    <w:rsid w:val="271E4880"/>
    <w:rsid w:val="271E6C99"/>
    <w:rsid w:val="271E8048"/>
    <w:rsid w:val="271ED9A8"/>
    <w:rsid w:val="271EFAA8"/>
    <w:rsid w:val="271F5251"/>
    <w:rsid w:val="271F9516"/>
    <w:rsid w:val="271FB2B0"/>
    <w:rsid w:val="271FE1B7"/>
    <w:rsid w:val="271FE90B"/>
    <w:rsid w:val="271FEDA7"/>
    <w:rsid w:val="272007E2"/>
    <w:rsid w:val="272042D2"/>
    <w:rsid w:val="27204C75"/>
    <w:rsid w:val="27206A87"/>
    <w:rsid w:val="272099CE"/>
    <w:rsid w:val="2720A3B0"/>
    <w:rsid w:val="2720AFE4"/>
    <w:rsid w:val="2720D4C9"/>
    <w:rsid w:val="27213E1C"/>
    <w:rsid w:val="27214090"/>
    <w:rsid w:val="2721650F"/>
    <w:rsid w:val="27219199"/>
    <w:rsid w:val="2721CFC5"/>
    <w:rsid w:val="27221CD2"/>
    <w:rsid w:val="27223F67"/>
    <w:rsid w:val="2722443B"/>
    <w:rsid w:val="27225AA2"/>
    <w:rsid w:val="27225F9A"/>
    <w:rsid w:val="27228F18"/>
    <w:rsid w:val="2722BEDF"/>
    <w:rsid w:val="2722C33C"/>
    <w:rsid w:val="2722E4F8"/>
    <w:rsid w:val="2722ED5D"/>
    <w:rsid w:val="2722EF1C"/>
    <w:rsid w:val="2722F3BD"/>
    <w:rsid w:val="2722F4FA"/>
    <w:rsid w:val="2722F68B"/>
    <w:rsid w:val="27231CA5"/>
    <w:rsid w:val="2723243E"/>
    <w:rsid w:val="27232797"/>
    <w:rsid w:val="2723A1D2"/>
    <w:rsid w:val="2724753F"/>
    <w:rsid w:val="272506AF"/>
    <w:rsid w:val="27251F42"/>
    <w:rsid w:val="2725BBF8"/>
    <w:rsid w:val="2725C4A1"/>
    <w:rsid w:val="2725DE20"/>
    <w:rsid w:val="272600A5"/>
    <w:rsid w:val="27260A00"/>
    <w:rsid w:val="27261664"/>
    <w:rsid w:val="27261BE5"/>
    <w:rsid w:val="27263022"/>
    <w:rsid w:val="2726698C"/>
    <w:rsid w:val="2726BDF1"/>
    <w:rsid w:val="2726E04A"/>
    <w:rsid w:val="272723F6"/>
    <w:rsid w:val="27275E23"/>
    <w:rsid w:val="27276E18"/>
    <w:rsid w:val="27279950"/>
    <w:rsid w:val="2727A119"/>
    <w:rsid w:val="2727F32C"/>
    <w:rsid w:val="27283A38"/>
    <w:rsid w:val="27286B0D"/>
    <w:rsid w:val="2728837E"/>
    <w:rsid w:val="2728DF01"/>
    <w:rsid w:val="27291319"/>
    <w:rsid w:val="272941C4"/>
    <w:rsid w:val="27297CBF"/>
    <w:rsid w:val="2729A57B"/>
    <w:rsid w:val="2729AB97"/>
    <w:rsid w:val="2729D850"/>
    <w:rsid w:val="272A16C2"/>
    <w:rsid w:val="272A3060"/>
    <w:rsid w:val="272A764E"/>
    <w:rsid w:val="272A9E76"/>
    <w:rsid w:val="272AA351"/>
    <w:rsid w:val="272ACA7B"/>
    <w:rsid w:val="272AF784"/>
    <w:rsid w:val="272AFAAB"/>
    <w:rsid w:val="272C9BE7"/>
    <w:rsid w:val="272CDFD4"/>
    <w:rsid w:val="272D19A6"/>
    <w:rsid w:val="272D78D1"/>
    <w:rsid w:val="272EB2A8"/>
    <w:rsid w:val="272EB602"/>
    <w:rsid w:val="272EC57E"/>
    <w:rsid w:val="272ED8F6"/>
    <w:rsid w:val="272EE10A"/>
    <w:rsid w:val="272EECBC"/>
    <w:rsid w:val="272EEE42"/>
    <w:rsid w:val="272EFAA6"/>
    <w:rsid w:val="272F07E7"/>
    <w:rsid w:val="272F18D6"/>
    <w:rsid w:val="272F7FD1"/>
    <w:rsid w:val="272FA82E"/>
    <w:rsid w:val="272FD4B5"/>
    <w:rsid w:val="27306906"/>
    <w:rsid w:val="27307062"/>
    <w:rsid w:val="27308D75"/>
    <w:rsid w:val="2730E179"/>
    <w:rsid w:val="2731E1E4"/>
    <w:rsid w:val="27322C9D"/>
    <w:rsid w:val="27323A50"/>
    <w:rsid w:val="27325ED4"/>
    <w:rsid w:val="273262E0"/>
    <w:rsid w:val="2732B2AD"/>
    <w:rsid w:val="2732EF3E"/>
    <w:rsid w:val="2733460A"/>
    <w:rsid w:val="273359CE"/>
    <w:rsid w:val="27338F04"/>
    <w:rsid w:val="2733D56C"/>
    <w:rsid w:val="2733E489"/>
    <w:rsid w:val="2734414F"/>
    <w:rsid w:val="27345B70"/>
    <w:rsid w:val="273462EE"/>
    <w:rsid w:val="27347481"/>
    <w:rsid w:val="2734799A"/>
    <w:rsid w:val="27349DFB"/>
    <w:rsid w:val="2734B226"/>
    <w:rsid w:val="2735AA53"/>
    <w:rsid w:val="2735E782"/>
    <w:rsid w:val="2735F5B4"/>
    <w:rsid w:val="273689BD"/>
    <w:rsid w:val="2736A77E"/>
    <w:rsid w:val="2736C364"/>
    <w:rsid w:val="2736E420"/>
    <w:rsid w:val="27371B84"/>
    <w:rsid w:val="273726B0"/>
    <w:rsid w:val="27372D29"/>
    <w:rsid w:val="273765F9"/>
    <w:rsid w:val="273776ED"/>
    <w:rsid w:val="27377B24"/>
    <w:rsid w:val="2737DCA1"/>
    <w:rsid w:val="273853E4"/>
    <w:rsid w:val="2738802A"/>
    <w:rsid w:val="2738DF27"/>
    <w:rsid w:val="2738FA25"/>
    <w:rsid w:val="27392AA1"/>
    <w:rsid w:val="27392F1D"/>
    <w:rsid w:val="273959EA"/>
    <w:rsid w:val="27398B75"/>
    <w:rsid w:val="2739CADE"/>
    <w:rsid w:val="2739D656"/>
    <w:rsid w:val="273A0DE0"/>
    <w:rsid w:val="273A99FA"/>
    <w:rsid w:val="273B2E3D"/>
    <w:rsid w:val="273B5A79"/>
    <w:rsid w:val="273B6358"/>
    <w:rsid w:val="273B774B"/>
    <w:rsid w:val="273B8877"/>
    <w:rsid w:val="273BDCD7"/>
    <w:rsid w:val="273C6D69"/>
    <w:rsid w:val="273C8DFC"/>
    <w:rsid w:val="273C8F91"/>
    <w:rsid w:val="273C9A7F"/>
    <w:rsid w:val="273D0228"/>
    <w:rsid w:val="273D0C27"/>
    <w:rsid w:val="273D2C54"/>
    <w:rsid w:val="273D352C"/>
    <w:rsid w:val="273D3902"/>
    <w:rsid w:val="273DBB72"/>
    <w:rsid w:val="273DCE23"/>
    <w:rsid w:val="273E38C7"/>
    <w:rsid w:val="273E51B2"/>
    <w:rsid w:val="273E6DE7"/>
    <w:rsid w:val="273E73F2"/>
    <w:rsid w:val="273EC742"/>
    <w:rsid w:val="273EDF26"/>
    <w:rsid w:val="273F742D"/>
    <w:rsid w:val="27406A05"/>
    <w:rsid w:val="2740CED9"/>
    <w:rsid w:val="27418553"/>
    <w:rsid w:val="27418FBA"/>
    <w:rsid w:val="27419243"/>
    <w:rsid w:val="2741B1D8"/>
    <w:rsid w:val="27423915"/>
    <w:rsid w:val="27424A56"/>
    <w:rsid w:val="2742C957"/>
    <w:rsid w:val="27438A80"/>
    <w:rsid w:val="2743C1DF"/>
    <w:rsid w:val="2744053D"/>
    <w:rsid w:val="27441A72"/>
    <w:rsid w:val="27443FEC"/>
    <w:rsid w:val="27446CEA"/>
    <w:rsid w:val="27446F20"/>
    <w:rsid w:val="27447B2E"/>
    <w:rsid w:val="2744835A"/>
    <w:rsid w:val="2744961C"/>
    <w:rsid w:val="27449E7A"/>
    <w:rsid w:val="2744A0E9"/>
    <w:rsid w:val="2744A452"/>
    <w:rsid w:val="2744B23D"/>
    <w:rsid w:val="2744E22B"/>
    <w:rsid w:val="2744F12B"/>
    <w:rsid w:val="2744F2CB"/>
    <w:rsid w:val="27454D04"/>
    <w:rsid w:val="2745C610"/>
    <w:rsid w:val="2745C83A"/>
    <w:rsid w:val="27460D23"/>
    <w:rsid w:val="274695A2"/>
    <w:rsid w:val="2746C924"/>
    <w:rsid w:val="2746E291"/>
    <w:rsid w:val="27471944"/>
    <w:rsid w:val="27473913"/>
    <w:rsid w:val="2747BAE0"/>
    <w:rsid w:val="2747F8BC"/>
    <w:rsid w:val="2748516D"/>
    <w:rsid w:val="27490B85"/>
    <w:rsid w:val="27492D16"/>
    <w:rsid w:val="27497DA3"/>
    <w:rsid w:val="2749CA12"/>
    <w:rsid w:val="2749F9F7"/>
    <w:rsid w:val="274A1B48"/>
    <w:rsid w:val="274A49BD"/>
    <w:rsid w:val="274A506F"/>
    <w:rsid w:val="274ACCCB"/>
    <w:rsid w:val="274B241A"/>
    <w:rsid w:val="274B77EC"/>
    <w:rsid w:val="274B8839"/>
    <w:rsid w:val="274B9860"/>
    <w:rsid w:val="274BAF65"/>
    <w:rsid w:val="274BB4E9"/>
    <w:rsid w:val="274BBFA2"/>
    <w:rsid w:val="274C2DC1"/>
    <w:rsid w:val="274C38F9"/>
    <w:rsid w:val="274C6117"/>
    <w:rsid w:val="274C83A2"/>
    <w:rsid w:val="274CB87A"/>
    <w:rsid w:val="274CE91A"/>
    <w:rsid w:val="274D65C6"/>
    <w:rsid w:val="274E6569"/>
    <w:rsid w:val="274E8AE8"/>
    <w:rsid w:val="274E8BD8"/>
    <w:rsid w:val="274E992A"/>
    <w:rsid w:val="274E998A"/>
    <w:rsid w:val="274EE3C6"/>
    <w:rsid w:val="274EEAF6"/>
    <w:rsid w:val="274F2D52"/>
    <w:rsid w:val="274F30CC"/>
    <w:rsid w:val="274F6FA2"/>
    <w:rsid w:val="27507859"/>
    <w:rsid w:val="2750DCAA"/>
    <w:rsid w:val="2751D884"/>
    <w:rsid w:val="27524981"/>
    <w:rsid w:val="27527338"/>
    <w:rsid w:val="2752AED4"/>
    <w:rsid w:val="27535152"/>
    <w:rsid w:val="27537623"/>
    <w:rsid w:val="2753A2B3"/>
    <w:rsid w:val="27541A4A"/>
    <w:rsid w:val="275435CC"/>
    <w:rsid w:val="275480AC"/>
    <w:rsid w:val="27548B69"/>
    <w:rsid w:val="27557C03"/>
    <w:rsid w:val="27559A59"/>
    <w:rsid w:val="2755C23D"/>
    <w:rsid w:val="2755C877"/>
    <w:rsid w:val="2755CB76"/>
    <w:rsid w:val="27561ECE"/>
    <w:rsid w:val="27562138"/>
    <w:rsid w:val="27566670"/>
    <w:rsid w:val="27566AF4"/>
    <w:rsid w:val="2756BB76"/>
    <w:rsid w:val="2756D02A"/>
    <w:rsid w:val="27570272"/>
    <w:rsid w:val="275718BA"/>
    <w:rsid w:val="27572B26"/>
    <w:rsid w:val="27574187"/>
    <w:rsid w:val="27575F6F"/>
    <w:rsid w:val="275773C8"/>
    <w:rsid w:val="2757F244"/>
    <w:rsid w:val="27583194"/>
    <w:rsid w:val="275841AF"/>
    <w:rsid w:val="27589486"/>
    <w:rsid w:val="2758CDAE"/>
    <w:rsid w:val="2758D319"/>
    <w:rsid w:val="2758D588"/>
    <w:rsid w:val="275925B6"/>
    <w:rsid w:val="2759A43A"/>
    <w:rsid w:val="2759A58A"/>
    <w:rsid w:val="2759B5D0"/>
    <w:rsid w:val="2759C810"/>
    <w:rsid w:val="275A287F"/>
    <w:rsid w:val="275AE339"/>
    <w:rsid w:val="275AE345"/>
    <w:rsid w:val="275AE6AE"/>
    <w:rsid w:val="275AEBCD"/>
    <w:rsid w:val="275AF04A"/>
    <w:rsid w:val="275B402E"/>
    <w:rsid w:val="275B4497"/>
    <w:rsid w:val="275B7F4E"/>
    <w:rsid w:val="275BF00A"/>
    <w:rsid w:val="275C2BA5"/>
    <w:rsid w:val="275C77D6"/>
    <w:rsid w:val="275C885A"/>
    <w:rsid w:val="275C89B3"/>
    <w:rsid w:val="275C909A"/>
    <w:rsid w:val="275CFD4E"/>
    <w:rsid w:val="275D2F13"/>
    <w:rsid w:val="275D390D"/>
    <w:rsid w:val="275D3F6C"/>
    <w:rsid w:val="275DAAAE"/>
    <w:rsid w:val="275DED71"/>
    <w:rsid w:val="275ED59E"/>
    <w:rsid w:val="275EF438"/>
    <w:rsid w:val="275F31E1"/>
    <w:rsid w:val="275F4FBC"/>
    <w:rsid w:val="275F7E51"/>
    <w:rsid w:val="275FA373"/>
    <w:rsid w:val="27606EAB"/>
    <w:rsid w:val="2760E7CC"/>
    <w:rsid w:val="2761403F"/>
    <w:rsid w:val="27615F40"/>
    <w:rsid w:val="27618463"/>
    <w:rsid w:val="2761C398"/>
    <w:rsid w:val="2761DA21"/>
    <w:rsid w:val="2761FA1F"/>
    <w:rsid w:val="27624903"/>
    <w:rsid w:val="27625569"/>
    <w:rsid w:val="2762BB70"/>
    <w:rsid w:val="2762C9B0"/>
    <w:rsid w:val="276309DC"/>
    <w:rsid w:val="2763224E"/>
    <w:rsid w:val="27632DF3"/>
    <w:rsid w:val="2763374A"/>
    <w:rsid w:val="2763710A"/>
    <w:rsid w:val="2763A000"/>
    <w:rsid w:val="2763A91F"/>
    <w:rsid w:val="2763AD3D"/>
    <w:rsid w:val="2763C163"/>
    <w:rsid w:val="27642045"/>
    <w:rsid w:val="27642CEE"/>
    <w:rsid w:val="27645541"/>
    <w:rsid w:val="2764958A"/>
    <w:rsid w:val="2764B596"/>
    <w:rsid w:val="2764DE07"/>
    <w:rsid w:val="27655DA1"/>
    <w:rsid w:val="27657F10"/>
    <w:rsid w:val="2765CAE9"/>
    <w:rsid w:val="2765FF3A"/>
    <w:rsid w:val="27666957"/>
    <w:rsid w:val="27667ED8"/>
    <w:rsid w:val="2766F0CA"/>
    <w:rsid w:val="2766FC21"/>
    <w:rsid w:val="27674538"/>
    <w:rsid w:val="27679100"/>
    <w:rsid w:val="276860CA"/>
    <w:rsid w:val="276874FB"/>
    <w:rsid w:val="2768DFD5"/>
    <w:rsid w:val="276918A8"/>
    <w:rsid w:val="27691986"/>
    <w:rsid w:val="2769253D"/>
    <w:rsid w:val="27692620"/>
    <w:rsid w:val="2769CC30"/>
    <w:rsid w:val="2769DCCB"/>
    <w:rsid w:val="2769E1F6"/>
    <w:rsid w:val="2769E74B"/>
    <w:rsid w:val="2769F82A"/>
    <w:rsid w:val="276A4854"/>
    <w:rsid w:val="276A565F"/>
    <w:rsid w:val="276A6343"/>
    <w:rsid w:val="276A716E"/>
    <w:rsid w:val="276A7D84"/>
    <w:rsid w:val="276AB003"/>
    <w:rsid w:val="276B55D7"/>
    <w:rsid w:val="276B7F13"/>
    <w:rsid w:val="276BA7FB"/>
    <w:rsid w:val="276BD330"/>
    <w:rsid w:val="276C3A0E"/>
    <w:rsid w:val="276C5A5F"/>
    <w:rsid w:val="276C6B8B"/>
    <w:rsid w:val="276C6F09"/>
    <w:rsid w:val="276C7FC4"/>
    <w:rsid w:val="276CB0CF"/>
    <w:rsid w:val="276CC177"/>
    <w:rsid w:val="276CD3EF"/>
    <w:rsid w:val="276CEF0F"/>
    <w:rsid w:val="276CEFD9"/>
    <w:rsid w:val="276D16F4"/>
    <w:rsid w:val="276D23B4"/>
    <w:rsid w:val="276D35AD"/>
    <w:rsid w:val="276D3F74"/>
    <w:rsid w:val="276D7E8D"/>
    <w:rsid w:val="276DB2C4"/>
    <w:rsid w:val="276DD28B"/>
    <w:rsid w:val="276E48BF"/>
    <w:rsid w:val="276E6C1E"/>
    <w:rsid w:val="276E6F5A"/>
    <w:rsid w:val="276EAFEF"/>
    <w:rsid w:val="276F2C13"/>
    <w:rsid w:val="276F42F9"/>
    <w:rsid w:val="276F5536"/>
    <w:rsid w:val="276FAF54"/>
    <w:rsid w:val="276FB389"/>
    <w:rsid w:val="276FC52D"/>
    <w:rsid w:val="276FF772"/>
    <w:rsid w:val="27708303"/>
    <w:rsid w:val="2770A22A"/>
    <w:rsid w:val="2770A5F0"/>
    <w:rsid w:val="2770D34B"/>
    <w:rsid w:val="2770E321"/>
    <w:rsid w:val="2771524C"/>
    <w:rsid w:val="27715E6B"/>
    <w:rsid w:val="27718F93"/>
    <w:rsid w:val="2771BFAB"/>
    <w:rsid w:val="2771DC9D"/>
    <w:rsid w:val="2771EC40"/>
    <w:rsid w:val="2771F737"/>
    <w:rsid w:val="277238CA"/>
    <w:rsid w:val="27725397"/>
    <w:rsid w:val="2772B08C"/>
    <w:rsid w:val="2772BF4A"/>
    <w:rsid w:val="277315A1"/>
    <w:rsid w:val="2773432B"/>
    <w:rsid w:val="27736ED9"/>
    <w:rsid w:val="2773A70A"/>
    <w:rsid w:val="2773DE44"/>
    <w:rsid w:val="2773FD60"/>
    <w:rsid w:val="27741ADC"/>
    <w:rsid w:val="27742A5A"/>
    <w:rsid w:val="277433E8"/>
    <w:rsid w:val="2774475B"/>
    <w:rsid w:val="27744C02"/>
    <w:rsid w:val="27746B5F"/>
    <w:rsid w:val="27747DDD"/>
    <w:rsid w:val="27749357"/>
    <w:rsid w:val="27749736"/>
    <w:rsid w:val="2774A919"/>
    <w:rsid w:val="2774C8D1"/>
    <w:rsid w:val="2774EC98"/>
    <w:rsid w:val="2774F653"/>
    <w:rsid w:val="2774FB9B"/>
    <w:rsid w:val="277504BD"/>
    <w:rsid w:val="277514F0"/>
    <w:rsid w:val="27753A15"/>
    <w:rsid w:val="277591A3"/>
    <w:rsid w:val="2775DECD"/>
    <w:rsid w:val="27764095"/>
    <w:rsid w:val="27766519"/>
    <w:rsid w:val="27768728"/>
    <w:rsid w:val="2776995F"/>
    <w:rsid w:val="2776C8EE"/>
    <w:rsid w:val="27774F08"/>
    <w:rsid w:val="277755F0"/>
    <w:rsid w:val="277758CD"/>
    <w:rsid w:val="277792D0"/>
    <w:rsid w:val="2777BDB1"/>
    <w:rsid w:val="277804A4"/>
    <w:rsid w:val="277870A0"/>
    <w:rsid w:val="2778AD1B"/>
    <w:rsid w:val="2778AE36"/>
    <w:rsid w:val="2779C0FD"/>
    <w:rsid w:val="2779DE80"/>
    <w:rsid w:val="277AD83B"/>
    <w:rsid w:val="277AFB83"/>
    <w:rsid w:val="277B30C3"/>
    <w:rsid w:val="277B56A8"/>
    <w:rsid w:val="277B83DD"/>
    <w:rsid w:val="277B999D"/>
    <w:rsid w:val="277C709D"/>
    <w:rsid w:val="277C7702"/>
    <w:rsid w:val="277C842A"/>
    <w:rsid w:val="277D14EA"/>
    <w:rsid w:val="277D3891"/>
    <w:rsid w:val="277D5C63"/>
    <w:rsid w:val="277D8024"/>
    <w:rsid w:val="277D8742"/>
    <w:rsid w:val="277D9BDE"/>
    <w:rsid w:val="277DAF0E"/>
    <w:rsid w:val="277E2CBD"/>
    <w:rsid w:val="277E8900"/>
    <w:rsid w:val="277ED978"/>
    <w:rsid w:val="277F1CCF"/>
    <w:rsid w:val="277F44D6"/>
    <w:rsid w:val="277F7BC7"/>
    <w:rsid w:val="277F9695"/>
    <w:rsid w:val="277FB5D4"/>
    <w:rsid w:val="27801605"/>
    <w:rsid w:val="27807692"/>
    <w:rsid w:val="27808E41"/>
    <w:rsid w:val="2780E4D9"/>
    <w:rsid w:val="27813EED"/>
    <w:rsid w:val="2781804E"/>
    <w:rsid w:val="278210E7"/>
    <w:rsid w:val="27824C6E"/>
    <w:rsid w:val="27826857"/>
    <w:rsid w:val="27826B11"/>
    <w:rsid w:val="2782F6F6"/>
    <w:rsid w:val="2783534B"/>
    <w:rsid w:val="27837932"/>
    <w:rsid w:val="2783F18B"/>
    <w:rsid w:val="2783F5C1"/>
    <w:rsid w:val="27845269"/>
    <w:rsid w:val="27849AB5"/>
    <w:rsid w:val="2784C9D1"/>
    <w:rsid w:val="2785B86E"/>
    <w:rsid w:val="2785F82E"/>
    <w:rsid w:val="2786031E"/>
    <w:rsid w:val="2786D6AC"/>
    <w:rsid w:val="2786F04A"/>
    <w:rsid w:val="27870624"/>
    <w:rsid w:val="2787158A"/>
    <w:rsid w:val="27875955"/>
    <w:rsid w:val="27875A9F"/>
    <w:rsid w:val="27877AFB"/>
    <w:rsid w:val="2787D42E"/>
    <w:rsid w:val="27880AAD"/>
    <w:rsid w:val="27882C63"/>
    <w:rsid w:val="2788DCD6"/>
    <w:rsid w:val="278923BE"/>
    <w:rsid w:val="27893294"/>
    <w:rsid w:val="2789343F"/>
    <w:rsid w:val="2789412C"/>
    <w:rsid w:val="2789E820"/>
    <w:rsid w:val="278A24A1"/>
    <w:rsid w:val="278A2845"/>
    <w:rsid w:val="278A2E82"/>
    <w:rsid w:val="278A3045"/>
    <w:rsid w:val="278A81C6"/>
    <w:rsid w:val="278AD91E"/>
    <w:rsid w:val="278AFFB0"/>
    <w:rsid w:val="278B5E6E"/>
    <w:rsid w:val="278B822F"/>
    <w:rsid w:val="278C40C3"/>
    <w:rsid w:val="278C4C19"/>
    <w:rsid w:val="278C6450"/>
    <w:rsid w:val="278CC425"/>
    <w:rsid w:val="278CCEE2"/>
    <w:rsid w:val="278CD32A"/>
    <w:rsid w:val="278D6996"/>
    <w:rsid w:val="278D6D20"/>
    <w:rsid w:val="278D7698"/>
    <w:rsid w:val="278DAC3D"/>
    <w:rsid w:val="278DD553"/>
    <w:rsid w:val="278E47DA"/>
    <w:rsid w:val="278E9D80"/>
    <w:rsid w:val="278EA2EE"/>
    <w:rsid w:val="278EF35A"/>
    <w:rsid w:val="278F2555"/>
    <w:rsid w:val="278F9C65"/>
    <w:rsid w:val="278FC439"/>
    <w:rsid w:val="278FE18C"/>
    <w:rsid w:val="27914345"/>
    <w:rsid w:val="27917184"/>
    <w:rsid w:val="2791AF2A"/>
    <w:rsid w:val="2792A247"/>
    <w:rsid w:val="2792E8EB"/>
    <w:rsid w:val="279316CB"/>
    <w:rsid w:val="2793CF43"/>
    <w:rsid w:val="2794EBB8"/>
    <w:rsid w:val="2794FFFA"/>
    <w:rsid w:val="27952C7A"/>
    <w:rsid w:val="2795481D"/>
    <w:rsid w:val="27954DB3"/>
    <w:rsid w:val="27954E1A"/>
    <w:rsid w:val="279555DC"/>
    <w:rsid w:val="2795619B"/>
    <w:rsid w:val="2795B484"/>
    <w:rsid w:val="27963E9F"/>
    <w:rsid w:val="279695F4"/>
    <w:rsid w:val="2796B6CA"/>
    <w:rsid w:val="2796B6F0"/>
    <w:rsid w:val="2796CCD8"/>
    <w:rsid w:val="2796E751"/>
    <w:rsid w:val="2796FCB8"/>
    <w:rsid w:val="279732F6"/>
    <w:rsid w:val="2797874E"/>
    <w:rsid w:val="279811FE"/>
    <w:rsid w:val="279829AC"/>
    <w:rsid w:val="2798B9B3"/>
    <w:rsid w:val="2798EE33"/>
    <w:rsid w:val="2799086C"/>
    <w:rsid w:val="27991562"/>
    <w:rsid w:val="2799AE93"/>
    <w:rsid w:val="2799EA79"/>
    <w:rsid w:val="279A2451"/>
    <w:rsid w:val="279A798D"/>
    <w:rsid w:val="279B47F3"/>
    <w:rsid w:val="279BFF8C"/>
    <w:rsid w:val="279C2BD9"/>
    <w:rsid w:val="279C70B5"/>
    <w:rsid w:val="279CB649"/>
    <w:rsid w:val="279CDE93"/>
    <w:rsid w:val="279CEA20"/>
    <w:rsid w:val="279D5B2A"/>
    <w:rsid w:val="279E2B52"/>
    <w:rsid w:val="279E45F2"/>
    <w:rsid w:val="279EBCC4"/>
    <w:rsid w:val="279EC5BE"/>
    <w:rsid w:val="279ECF06"/>
    <w:rsid w:val="279EE655"/>
    <w:rsid w:val="279F19C3"/>
    <w:rsid w:val="279F5A24"/>
    <w:rsid w:val="279F951C"/>
    <w:rsid w:val="279FE318"/>
    <w:rsid w:val="279FFB39"/>
    <w:rsid w:val="27A00CBE"/>
    <w:rsid w:val="27A01004"/>
    <w:rsid w:val="27A057AA"/>
    <w:rsid w:val="27A06829"/>
    <w:rsid w:val="27A0B7DB"/>
    <w:rsid w:val="27A0C6D2"/>
    <w:rsid w:val="27A14553"/>
    <w:rsid w:val="27A1CF26"/>
    <w:rsid w:val="27A1DE75"/>
    <w:rsid w:val="27A21548"/>
    <w:rsid w:val="27A2271E"/>
    <w:rsid w:val="27A29729"/>
    <w:rsid w:val="27A3010F"/>
    <w:rsid w:val="27A31B9C"/>
    <w:rsid w:val="27A31FDB"/>
    <w:rsid w:val="27A3290A"/>
    <w:rsid w:val="27A34956"/>
    <w:rsid w:val="27A3AEFD"/>
    <w:rsid w:val="27A3D41A"/>
    <w:rsid w:val="27A3F606"/>
    <w:rsid w:val="27A42AA0"/>
    <w:rsid w:val="27A46129"/>
    <w:rsid w:val="27A466B8"/>
    <w:rsid w:val="27A4718A"/>
    <w:rsid w:val="27A4A8D8"/>
    <w:rsid w:val="27A4BECC"/>
    <w:rsid w:val="27A4C889"/>
    <w:rsid w:val="27A507F0"/>
    <w:rsid w:val="27A56887"/>
    <w:rsid w:val="27A5C901"/>
    <w:rsid w:val="27A60412"/>
    <w:rsid w:val="27A63851"/>
    <w:rsid w:val="27A654DD"/>
    <w:rsid w:val="27A65FC1"/>
    <w:rsid w:val="27A6683C"/>
    <w:rsid w:val="27A68484"/>
    <w:rsid w:val="27A6C7B5"/>
    <w:rsid w:val="27A71B23"/>
    <w:rsid w:val="27A736B7"/>
    <w:rsid w:val="27A74B0A"/>
    <w:rsid w:val="27A75022"/>
    <w:rsid w:val="27A7783F"/>
    <w:rsid w:val="27A7802A"/>
    <w:rsid w:val="27A793B2"/>
    <w:rsid w:val="27A7C8B3"/>
    <w:rsid w:val="27A7E77E"/>
    <w:rsid w:val="27A7EFFE"/>
    <w:rsid w:val="27A8207D"/>
    <w:rsid w:val="27A832AF"/>
    <w:rsid w:val="27A8E720"/>
    <w:rsid w:val="27A96D0F"/>
    <w:rsid w:val="27AA08B4"/>
    <w:rsid w:val="27AA1DBC"/>
    <w:rsid w:val="27AA6348"/>
    <w:rsid w:val="27AA87C9"/>
    <w:rsid w:val="27AAA048"/>
    <w:rsid w:val="27AAE522"/>
    <w:rsid w:val="27AAEA3C"/>
    <w:rsid w:val="27AB06A6"/>
    <w:rsid w:val="27AB1494"/>
    <w:rsid w:val="27ABB7F0"/>
    <w:rsid w:val="27ABE829"/>
    <w:rsid w:val="27ABEF99"/>
    <w:rsid w:val="27AC037A"/>
    <w:rsid w:val="27AC085F"/>
    <w:rsid w:val="27AC4318"/>
    <w:rsid w:val="27AC90E4"/>
    <w:rsid w:val="27AC910E"/>
    <w:rsid w:val="27AD163D"/>
    <w:rsid w:val="27AD1B85"/>
    <w:rsid w:val="27AD399C"/>
    <w:rsid w:val="27AD5612"/>
    <w:rsid w:val="27AD6F61"/>
    <w:rsid w:val="27AD7F23"/>
    <w:rsid w:val="27ADA2CB"/>
    <w:rsid w:val="27ADB0D6"/>
    <w:rsid w:val="27AE04AB"/>
    <w:rsid w:val="27AE420D"/>
    <w:rsid w:val="27AE5E98"/>
    <w:rsid w:val="27AE7B22"/>
    <w:rsid w:val="27AE9A06"/>
    <w:rsid w:val="27AEADFB"/>
    <w:rsid w:val="27AF14D5"/>
    <w:rsid w:val="27AF52E2"/>
    <w:rsid w:val="27AF74AF"/>
    <w:rsid w:val="27AFCDD7"/>
    <w:rsid w:val="27B06FC9"/>
    <w:rsid w:val="27B07396"/>
    <w:rsid w:val="27B09489"/>
    <w:rsid w:val="27B0D3C7"/>
    <w:rsid w:val="27B0D8DC"/>
    <w:rsid w:val="27B14719"/>
    <w:rsid w:val="27B15037"/>
    <w:rsid w:val="27B1D8F9"/>
    <w:rsid w:val="27B1D9AC"/>
    <w:rsid w:val="27B1DE98"/>
    <w:rsid w:val="27B1F5BE"/>
    <w:rsid w:val="27B293F7"/>
    <w:rsid w:val="27B2E635"/>
    <w:rsid w:val="27B32C36"/>
    <w:rsid w:val="27B36FC3"/>
    <w:rsid w:val="27B42BDD"/>
    <w:rsid w:val="27B446A4"/>
    <w:rsid w:val="27B44E3A"/>
    <w:rsid w:val="27B44E7D"/>
    <w:rsid w:val="27B490CB"/>
    <w:rsid w:val="27B55470"/>
    <w:rsid w:val="27B5917C"/>
    <w:rsid w:val="27B5AF49"/>
    <w:rsid w:val="27B5DA0B"/>
    <w:rsid w:val="27B60711"/>
    <w:rsid w:val="27B612F4"/>
    <w:rsid w:val="27B66BAB"/>
    <w:rsid w:val="27B68C10"/>
    <w:rsid w:val="27B69F42"/>
    <w:rsid w:val="27B6A9A4"/>
    <w:rsid w:val="27B6C47C"/>
    <w:rsid w:val="27B6E1B0"/>
    <w:rsid w:val="27B6E555"/>
    <w:rsid w:val="27B6F80A"/>
    <w:rsid w:val="27B859F1"/>
    <w:rsid w:val="27B8E213"/>
    <w:rsid w:val="27B90FDD"/>
    <w:rsid w:val="27B9295D"/>
    <w:rsid w:val="27B93ADA"/>
    <w:rsid w:val="27BA1782"/>
    <w:rsid w:val="27BA771F"/>
    <w:rsid w:val="27BB4BD4"/>
    <w:rsid w:val="27BB4F07"/>
    <w:rsid w:val="27BB8237"/>
    <w:rsid w:val="27BC2F6D"/>
    <w:rsid w:val="27BC3803"/>
    <w:rsid w:val="27BD019C"/>
    <w:rsid w:val="27BD2830"/>
    <w:rsid w:val="27BD41D5"/>
    <w:rsid w:val="27BD7273"/>
    <w:rsid w:val="27BD7AA7"/>
    <w:rsid w:val="27BD7E74"/>
    <w:rsid w:val="27BD9CC2"/>
    <w:rsid w:val="27BDEF36"/>
    <w:rsid w:val="27BDF7E5"/>
    <w:rsid w:val="27BE11D6"/>
    <w:rsid w:val="27BE18D4"/>
    <w:rsid w:val="27BE2D1C"/>
    <w:rsid w:val="27BE889B"/>
    <w:rsid w:val="27BFB5A3"/>
    <w:rsid w:val="27BFC188"/>
    <w:rsid w:val="27C00159"/>
    <w:rsid w:val="27C01CE9"/>
    <w:rsid w:val="27C03947"/>
    <w:rsid w:val="27C055CC"/>
    <w:rsid w:val="27C0B55E"/>
    <w:rsid w:val="27C0C2FD"/>
    <w:rsid w:val="27C0C35E"/>
    <w:rsid w:val="27C0C39D"/>
    <w:rsid w:val="27C0E141"/>
    <w:rsid w:val="27C11263"/>
    <w:rsid w:val="27C12973"/>
    <w:rsid w:val="27C12BD5"/>
    <w:rsid w:val="27C16F3E"/>
    <w:rsid w:val="27C1C14D"/>
    <w:rsid w:val="27C1FB9B"/>
    <w:rsid w:val="27C2068A"/>
    <w:rsid w:val="27C21CB6"/>
    <w:rsid w:val="27C2226A"/>
    <w:rsid w:val="27C24032"/>
    <w:rsid w:val="27C263C1"/>
    <w:rsid w:val="27C2C043"/>
    <w:rsid w:val="27C2D14C"/>
    <w:rsid w:val="27C2D297"/>
    <w:rsid w:val="27C2E534"/>
    <w:rsid w:val="27C31A89"/>
    <w:rsid w:val="27C34271"/>
    <w:rsid w:val="27C3747C"/>
    <w:rsid w:val="27C38761"/>
    <w:rsid w:val="27C39449"/>
    <w:rsid w:val="27C3B7F5"/>
    <w:rsid w:val="27C3D20E"/>
    <w:rsid w:val="27C49B91"/>
    <w:rsid w:val="27C4BD12"/>
    <w:rsid w:val="27C4C893"/>
    <w:rsid w:val="27C4F9A9"/>
    <w:rsid w:val="27C4FB40"/>
    <w:rsid w:val="27C566AC"/>
    <w:rsid w:val="27C5892D"/>
    <w:rsid w:val="27C59943"/>
    <w:rsid w:val="27C5A7F9"/>
    <w:rsid w:val="27C61AED"/>
    <w:rsid w:val="27C6218E"/>
    <w:rsid w:val="27C6A321"/>
    <w:rsid w:val="27C6B4E2"/>
    <w:rsid w:val="27C6D8C9"/>
    <w:rsid w:val="27C79232"/>
    <w:rsid w:val="27C793B8"/>
    <w:rsid w:val="27C7BD35"/>
    <w:rsid w:val="27C7D153"/>
    <w:rsid w:val="27C82D7F"/>
    <w:rsid w:val="27C83530"/>
    <w:rsid w:val="27C83C76"/>
    <w:rsid w:val="27C84DE2"/>
    <w:rsid w:val="27C86B0E"/>
    <w:rsid w:val="27C882F8"/>
    <w:rsid w:val="27C8C2B4"/>
    <w:rsid w:val="27C9427D"/>
    <w:rsid w:val="27C95E87"/>
    <w:rsid w:val="27CAF234"/>
    <w:rsid w:val="27CB3CF0"/>
    <w:rsid w:val="27CBB6D1"/>
    <w:rsid w:val="27CBBD82"/>
    <w:rsid w:val="27CC0229"/>
    <w:rsid w:val="27CC3BAE"/>
    <w:rsid w:val="27CC3E6A"/>
    <w:rsid w:val="27CC92FD"/>
    <w:rsid w:val="27CCE102"/>
    <w:rsid w:val="27CCE86D"/>
    <w:rsid w:val="27CCEE6A"/>
    <w:rsid w:val="27CCF974"/>
    <w:rsid w:val="27CD0DC8"/>
    <w:rsid w:val="27CD89F7"/>
    <w:rsid w:val="27CD95D1"/>
    <w:rsid w:val="27CDB170"/>
    <w:rsid w:val="27CDB2FC"/>
    <w:rsid w:val="27CDCF9D"/>
    <w:rsid w:val="27CDD099"/>
    <w:rsid w:val="27CDFC3C"/>
    <w:rsid w:val="27CE8267"/>
    <w:rsid w:val="27CEED03"/>
    <w:rsid w:val="27CF0FDE"/>
    <w:rsid w:val="27CFAC1D"/>
    <w:rsid w:val="27CFC479"/>
    <w:rsid w:val="27D00C1D"/>
    <w:rsid w:val="27D027B6"/>
    <w:rsid w:val="27D031A1"/>
    <w:rsid w:val="27D04A84"/>
    <w:rsid w:val="27D0BE3D"/>
    <w:rsid w:val="27D0DC77"/>
    <w:rsid w:val="27D0E32F"/>
    <w:rsid w:val="27D0F2EA"/>
    <w:rsid w:val="27D10547"/>
    <w:rsid w:val="27D12CAF"/>
    <w:rsid w:val="27D2025C"/>
    <w:rsid w:val="27D31F6F"/>
    <w:rsid w:val="27D32238"/>
    <w:rsid w:val="27D34A57"/>
    <w:rsid w:val="27D3674B"/>
    <w:rsid w:val="27D37ECE"/>
    <w:rsid w:val="27D3C65F"/>
    <w:rsid w:val="27D3DD57"/>
    <w:rsid w:val="27D3F4EA"/>
    <w:rsid w:val="27D43039"/>
    <w:rsid w:val="27D4E011"/>
    <w:rsid w:val="27D4FA84"/>
    <w:rsid w:val="27D4FB3C"/>
    <w:rsid w:val="27D5220C"/>
    <w:rsid w:val="27D551C0"/>
    <w:rsid w:val="27D56F6C"/>
    <w:rsid w:val="27D57B66"/>
    <w:rsid w:val="27D57D17"/>
    <w:rsid w:val="27D58FB5"/>
    <w:rsid w:val="27D59C5A"/>
    <w:rsid w:val="27D5A489"/>
    <w:rsid w:val="27D5A9DD"/>
    <w:rsid w:val="27D5AAF3"/>
    <w:rsid w:val="27D5F03E"/>
    <w:rsid w:val="27D634DD"/>
    <w:rsid w:val="27D64947"/>
    <w:rsid w:val="27D65724"/>
    <w:rsid w:val="27D6E03D"/>
    <w:rsid w:val="27D6E5B7"/>
    <w:rsid w:val="27D6E903"/>
    <w:rsid w:val="27D703A0"/>
    <w:rsid w:val="27D730E2"/>
    <w:rsid w:val="27D78D31"/>
    <w:rsid w:val="27D79305"/>
    <w:rsid w:val="27D796A9"/>
    <w:rsid w:val="27D7A6DA"/>
    <w:rsid w:val="27D7AB6B"/>
    <w:rsid w:val="27D7D006"/>
    <w:rsid w:val="27D7FB85"/>
    <w:rsid w:val="27D8AC1B"/>
    <w:rsid w:val="27D99C1C"/>
    <w:rsid w:val="27D9F93D"/>
    <w:rsid w:val="27D9FF50"/>
    <w:rsid w:val="27DA4578"/>
    <w:rsid w:val="27DABD36"/>
    <w:rsid w:val="27DAC380"/>
    <w:rsid w:val="27DACA02"/>
    <w:rsid w:val="27DADAC3"/>
    <w:rsid w:val="27DB1A4D"/>
    <w:rsid w:val="27DB32EC"/>
    <w:rsid w:val="27DB4A8A"/>
    <w:rsid w:val="27DBC760"/>
    <w:rsid w:val="27DC1DB1"/>
    <w:rsid w:val="27DCB085"/>
    <w:rsid w:val="27DCE092"/>
    <w:rsid w:val="27DD23DE"/>
    <w:rsid w:val="27DD8D0D"/>
    <w:rsid w:val="27DDA5DD"/>
    <w:rsid w:val="27DDF5F9"/>
    <w:rsid w:val="27DE1CE1"/>
    <w:rsid w:val="27DE60B2"/>
    <w:rsid w:val="27DE6815"/>
    <w:rsid w:val="27DE98DB"/>
    <w:rsid w:val="27DEA67A"/>
    <w:rsid w:val="27DEF588"/>
    <w:rsid w:val="27DEF6BB"/>
    <w:rsid w:val="27DF3554"/>
    <w:rsid w:val="27DF42FC"/>
    <w:rsid w:val="27DF45A7"/>
    <w:rsid w:val="27DFD71E"/>
    <w:rsid w:val="27DFDE78"/>
    <w:rsid w:val="27E04F67"/>
    <w:rsid w:val="27E053F0"/>
    <w:rsid w:val="27E05B47"/>
    <w:rsid w:val="27E07F81"/>
    <w:rsid w:val="27E0A16D"/>
    <w:rsid w:val="27E0ADEE"/>
    <w:rsid w:val="27E10618"/>
    <w:rsid w:val="27E10776"/>
    <w:rsid w:val="27E12874"/>
    <w:rsid w:val="27E1811C"/>
    <w:rsid w:val="27E1F578"/>
    <w:rsid w:val="27E1FB42"/>
    <w:rsid w:val="27E29726"/>
    <w:rsid w:val="27E2B8E1"/>
    <w:rsid w:val="27E2F253"/>
    <w:rsid w:val="27E2F734"/>
    <w:rsid w:val="27E35431"/>
    <w:rsid w:val="27E360A1"/>
    <w:rsid w:val="27E368C0"/>
    <w:rsid w:val="27E37659"/>
    <w:rsid w:val="27E3902E"/>
    <w:rsid w:val="27E3B5CC"/>
    <w:rsid w:val="27E3BCF6"/>
    <w:rsid w:val="27E3C134"/>
    <w:rsid w:val="27E3CFEC"/>
    <w:rsid w:val="27E3D1DD"/>
    <w:rsid w:val="27E42CAF"/>
    <w:rsid w:val="27E44670"/>
    <w:rsid w:val="27E45F84"/>
    <w:rsid w:val="27E46271"/>
    <w:rsid w:val="27E4B983"/>
    <w:rsid w:val="27E4D79E"/>
    <w:rsid w:val="27E4E9E4"/>
    <w:rsid w:val="27E531E1"/>
    <w:rsid w:val="27E5691F"/>
    <w:rsid w:val="27E5EDC8"/>
    <w:rsid w:val="27E5FA07"/>
    <w:rsid w:val="27E6400B"/>
    <w:rsid w:val="27E657C0"/>
    <w:rsid w:val="27E716FF"/>
    <w:rsid w:val="27E75CF3"/>
    <w:rsid w:val="27E787EE"/>
    <w:rsid w:val="27E7CBD1"/>
    <w:rsid w:val="27E80AEE"/>
    <w:rsid w:val="27E858AD"/>
    <w:rsid w:val="27E86E9F"/>
    <w:rsid w:val="27E87DE8"/>
    <w:rsid w:val="27E8982E"/>
    <w:rsid w:val="27E8A520"/>
    <w:rsid w:val="27E8CFCF"/>
    <w:rsid w:val="27E8F553"/>
    <w:rsid w:val="27E9ACBD"/>
    <w:rsid w:val="27EA117E"/>
    <w:rsid w:val="27EA1F6C"/>
    <w:rsid w:val="27EA882E"/>
    <w:rsid w:val="27EAB210"/>
    <w:rsid w:val="27EB1DF5"/>
    <w:rsid w:val="27EB371C"/>
    <w:rsid w:val="27EB7C0C"/>
    <w:rsid w:val="27EB880F"/>
    <w:rsid w:val="27EB92A8"/>
    <w:rsid w:val="27EBAFAD"/>
    <w:rsid w:val="27EBC0EB"/>
    <w:rsid w:val="27EBDDCB"/>
    <w:rsid w:val="27EC311E"/>
    <w:rsid w:val="27EC37C4"/>
    <w:rsid w:val="27EC8219"/>
    <w:rsid w:val="27ECB36B"/>
    <w:rsid w:val="27ECBCCF"/>
    <w:rsid w:val="27ECF4DC"/>
    <w:rsid w:val="27ED23CD"/>
    <w:rsid w:val="27ED328E"/>
    <w:rsid w:val="27ED628A"/>
    <w:rsid w:val="27EE051D"/>
    <w:rsid w:val="27EE076B"/>
    <w:rsid w:val="27EE814D"/>
    <w:rsid w:val="27EEC80B"/>
    <w:rsid w:val="27EED81B"/>
    <w:rsid w:val="27EF0FA3"/>
    <w:rsid w:val="27EF1288"/>
    <w:rsid w:val="27EF6D04"/>
    <w:rsid w:val="27EF83DB"/>
    <w:rsid w:val="27EFCDB6"/>
    <w:rsid w:val="27EFDD08"/>
    <w:rsid w:val="27EFE9F1"/>
    <w:rsid w:val="27F00F95"/>
    <w:rsid w:val="27F04336"/>
    <w:rsid w:val="27F05913"/>
    <w:rsid w:val="27F081CC"/>
    <w:rsid w:val="27F087D0"/>
    <w:rsid w:val="27F09EC5"/>
    <w:rsid w:val="27F0B923"/>
    <w:rsid w:val="27F0CF6A"/>
    <w:rsid w:val="27F0CF70"/>
    <w:rsid w:val="27F0D8C6"/>
    <w:rsid w:val="27F0DED4"/>
    <w:rsid w:val="27F19B73"/>
    <w:rsid w:val="27F1D451"/>
    <w:rsid w:val="27F1D78F"/>
    <w:rsid w:val="27F1E4A4"/>
    <w:rsid w:val="27F1F1DC"/>
    <w:rsid w:val="27F24978"/>
    <w:rsid w:val="27F24B2D"/>
    <w:rsid w:val="27F261D5"/>
    <w:rsid w:val="27F31094"/>
    <w:rsid w:val="27F338BA"/>
    <w:rsid w:val="27F35632"/>
    <w:rsid w:val="27F373C3"/>
    <w:rsid w:val="27F3E355"/>
    <w:rsid w:val="27F400A5"/>
    <w:rsid w:val="27F40DF6"/>
    <w:rsid w:val="27F499ED"/>
    <w:rsid w:val="27F4A897"/>
    <w:rsid w:val="27F4B11E"/>
    <w:rsid w:val="27F4CB5A"/>
    <w:rsid w:val="27F59410"/>
    <w:rsid w:val="27F5C91E"/>
    <w:rsid w:val="27F5DAEC"/>
    <w:rsid w:val="27F5DCAD"/>
    <w:rsid w:val="27F5F468"/>
    <w:rsid w:val="27F5FE8E"/>
    <w:rsid w:val="27F61BFF"/>
    <w:rsid w:val="27F6562F"/>
    <w:rsid w:val="27F680E4"/>
    <w:rsid w:val="27F69ED8"/>
    <w:rsid w:val="27F6C06A"/>
    <w:rsid w:val="27F6C534"/>
    <w:rsid w:val="27F733A8"/>
    <w:rsid w:val="27F738F7"/>
    <w:rsid w:val="27F7677B"/>
    <w:rsid w:val="27F76E6C"/>
    <w:rsid w:val="27F7C0EF"/>
    <w:rsid w:val="27F7C684"/>
    <w:rsid w:val="27F8076D"/>
    <w:rsid w:val="27F80CE7"/>
    <w:rsid w:val="27F83447"/>
    <w:rsid w:val="27F85C5B"/>
    <w:rsid w:val="27F885F6"/>
    <w:rsid w:val="27F8BE12"/>
    <w:rsid w:val="27F8CF1E"/>
    <w:rsid w:val="27F916DB"/>
    <w:rsid w:val="27F97FE2"/>
    <w:rsid w:val="27F99926"/>
    <w:rsid w:val="27FA05B5"/>
    <w:rsid w:val="27FA151C"/>
    <w:rsid w:val="27FA30A1"/>
    <w:rsid w:val="27FA53CF"/>
    <w:rsid w:val="27FA9BE3"/>
    <w:rsid w:val="27FAD39F"/>
    <w:rsid w:val="27FAD616"/>
    <w:rsid w:val="27FB8A65"/>
    <w:rsid w:val="27FBDCB1"/>
    <w:rsid w:val="27FC1090"/>
    <w:rsid w:val="27FC5214"/>
    <w:rsid w:val="27FCB621"/>
    <w:rsid w:val="27FCC497"/>
    <w:rsid w:val="27FD058D"/>
    <w:rsid w:val="27FD1CFD"/>
    <w:rsid w:val="27FD4383"/>
    <w:rsid w:val="27FD4B0C"/>
    <w:rsid w:val="27FD89B2"/>
    <w:rsid w:val="27FD8DA6"/>
    <w:rsid w:val="27FE18E6"/>
    <w:rsid w:val="27FE3703"/>
    <w:rsid w:val="27FE4545"/>
    <w:rsid w:val="27FF0263"/>
    <w:rsid w:val="27FF16A4"/>
    <w:rsid w:val="27FF2A56"/>
    <w:rsid w:val="27FF6623"/>
    <w:rsid w:val="27FF7C4F"/>
    <w:rsid w:val="27FF9046"/>
    <w:rsid w:val="27FFC896"/>
    <w:rsid w:val="28000BBC"/>
    <w:rsid w:val="280070E1"/>
    <w:rsid w:val="28007351"/>
    <w:rsid w:val="28008013"/>
    <w:rsid w:val="2800CF64"/>
    <w:rsid w:val="2800E524"/>
    <w:rsid w:val="28011205"/>
    <w:rsid w:val="28014E5B"/>
    <w:rsid w:val="280152EA"/>
    <w:rsid w:val="28015CBF"/>
    <w:rsid w:val="2801D40F"/>
    <w:rsid w:val="28022159"/>
    <w:rsid w:val="28022D73"/>
    <w:rsid w:val="28023820"/>
    <w:rsid w:val="2802D4D0"/>
    <w:rsid w:val="2802ECA6"/>
    <w:rsid w:val="28036B5E"/>
    <w:rsid w:val="2804665B"/>
    <w:rsid w:val="28048974"/>
    <w:rsid w:val="2804A6CE"/>
    <w:rsid w:val="2804C1EA"/>
    <w:rsid w:val="2804F5E9"/>
    <w:rsid w:val="2804FDE6"/>
    <w:rsid w:val="280524FA"/>
    <w:rsid w:val="28052756"/>
    <w:rsid w:val="28056704"/>
    <w:rsid w:val="28057071"/>
    <w:rsid w:val="2805891C"/>
    <w:rsid w:val="2805D022"/>
    <w:rsid w:val="2805E617"/>
    <w:rsid w:val="28060AD5"/>
    <w:rsid w:val="280621B4"/>
    <w:rsid w:val="28065938"/>
    <w:rsid w:val="280659D4"/>
    <w:rsid w:val="280663C1"/>
    <w:rsid w:val="28069780"/>
    <w:rsid w:val="2806FBDE"/>
    <w:rsid w:val="28072B5B"/>
    <w:rsid w:val="28073A16"/>
    <w:rsid w:val="28074AA2"/>
    <w:rsid w:val="280796E2"/>
    <w:rsid w:val="280799A5"/>
    <w:rsid w:val="28079DE3"/>
    <w:rsid w:val="2807B74D"/>
    <w:rsid w:val="280835CA"/>
    <w:rsid w:val="280839D9"/>
    <w:rsid w:val="28085E66"/>
    <w:rsid w:val="28086517"/>
    <w:rsid w:val="28089754"/>
    <w:rsid w:val="2808A2BB"/>
    <w:rsid w:val="2808ACB7"/>
    <w:rsid w:val="2808C0E2"/>
    <w:rsid w:val="28090F40"/>
    <w:rsid w:val="28095951"/>
    <w:rsid w:val="280978DD"/>
    <w:rsid w:val="2809A84D"/>
    <w:rsid w:val="2809F7D0"/>
    <w:rsid w:val="2809F9BF"/>
    <w:rsid w:val="280A5B76"/>
    <w:rsid w:val="280AAB02"/>
    <w:rsid w:val="280AB82C"/>
    <w:rsid w:val="280ACD46"/>
    <w:rsid w:val="280B1C16"/>
    <w:rsid w:val="280B2679"/>
    <w:rsid w:val="280B37F2"/>
    <w:rsid w:val="280B9993"/>
    <w:rsid w:val="280C4A75"/>
    <w:rsid w:val="280D1241"/>
    <w:rsid w:val="280D1422"/>
    <w:rsid w:val="280D25C5"/>
    <w:rsid w:val="280D2AA6"/>
    <w:rsid w:val="280D3763"/>
    <w:rsid w:val="280D6D94"/>
    <w:rsid w:val="280DE48B"/>
    <w:rsid w:val="280E3FEE"/>
    <w:rsid w:val="280E6DD3"/>
    <w:rsid w:val="280EDBA2"/>
    <w:rsid w:val="280F13C2"/>
    <w:rsid w:val="280F365F"/>
    <w:rsid w:val="280F385E"/>
    <w:rsid w:val="281027E7"/>
    <w:rsid w:val="2810539E"/>
    <w:rsid w:val="2810FDA9"/>
    <w:rsid w:val="28113E29"/>
    <w:rsid w:val="2811D072"/>
    <w:rsid w:val="28123463"/>
    <w:rsid w:val="28125677"/>
    <w:rsid w:val="2812590D"/>
    <w:rsid w:val="2812D052"/>
    <w:rsid w:val="2813424F"/>
    <w:rsid w:val="2813552E"/>
    <w:rsid w:val="2813CF64"/>
    <w:rsid w:val="2813F0DF"/>
    <w:rsid w:val="28145E09"/>
    <w:rsid w:val="2814649F"/>
    <w:rsid w:val="28146F1D"/>
    <w:rsid w:val="281472B3"/>
    <w:rsid w:val="28149CCF"/>
    <w:rsid w:val="2814D6DF"/>
    <w:rsid w:val="28150AEE"/>
    <w:rsid w:val="28151D05"/>
    <w:rsid w:val="28151F5D"/>
    <w:rsid w:val="28154852"/>
    <w:rsid w:val="2815491D"/>
    <w:rsid w:val="28156A67"/>
    <w:rsid w:val="28160C1F"/>
    <w:rsid w:val="28162379"/>
    <w:rsid w:val="28164456"/>
    <w:rsid w:val="28165A47"/>
    <w:rsid w:val="2816712E"/>
    <w:rsid w:val="281671B2"/>
    <w:rsid w:val="281689E1"/>
    <w:rsid w:val="2816BD8E"/>
    <w:rsid w:val="2816FE64"/>
    <w:rsid w:val="2817D4E6"/>
    <w:rsid w:val="28181E92"/>
    <w:rsid w:val="28184F39"/>
    <w:rsid w:val="281932E9"/>
    <w:rsid w:val="28195257"/>
    <w:rsid w:val="28197919"/>
    <w:rsid w:val="28198E5E"/>
    <w:rsid w:val="28199FD2"/>
    <w:rsid w:val="281A3995"/>
    <w:rsid w:val="281A4547"/>
    <w:rsid w:val="281A6704"/>
    <w:rsid w:val="281A8180"/>
    <w:rsid w:val="281A9A16"/>
    <w:rsid w:val="281ABA3D"/>
    <w:rsid w:val="281B4CA2"/>
    <w:rsid w:val="281B5CD1"/>
    <w:rsid w:val="281B6965"/>
    <w:rsid w:val="281BE47C"/>
    <w:rsid w:val="281BFDEC"/>
    <w:rsid w:val="281C1DB2"/>
    <w:rsid w:val="281CAC65"/>
    <w:rsid w:val="281CC7AF"/>
    <w:rsid w:val="281CED94"/>
    <w:rsid w:val="281D15F8"/>
    <w:rsid w:val="281D4F07"/>
    <w:rsid w:val="281D7D22"/>
    <w:rsid w:val="281D89CA"/>
    <w:rsid w:val="281DC4DB"/>
    <w:rsid w:val="281DCAAD"/>
    <w:rsid w:val="281DD9D0"/>
    <w:rsid w:val="281E24C3"/>
    <w:rsid w:val="281E73DB"/>
    <w:rsid w:val="281E87BF"/>
    <w:rsid w:val="281ED53F"/>
    <w:rsid w:val="281EE269"/>
    <w:rsid w:val="281F29BE"/>
    <w:rsid w:val="281F90EE"/>
    <w:rsid w:val="281FE406"/>
    <w:rsid w:val="2820347A"/>
    <w:rsid w:val="28203747"/>
    <w:rsid w:val="2820522B"/>
    <w:rsid w:val="28206F3E"/>
    <w:rsid w:val="28209A75"/>
    <w:rsid w:val="2820E6EE"/>
    <w:rsid w:val="2821021B"/>
    <w:rsid w:val="282108BD"/>
    <w:rsid w:val="2821584B"/>
    <w:rsid w:val="2821724A"/>
    <w:rsid w:val="28219DC5"/>
    <w:rsid w:val="2821CCB9"/>
    <w:rsid w:val="2821D7F9"/>
    <w:rsid w:val="2821E5A8"/>
    <w:rsid w:val="2821FEBD"/>
    <w:rsid w:val="282269A6"/>
    <w:rsid w:val="28229D85"/>
    <w:rsid w:val="2822C55C"/>
    <w:rsid w:val="28230E3F"/>
    <w:rsid w:val="28237E7D"/>
    <w:rsid w:val="2823ADA4"/>
    <w:rsid w:val="28244308"/>
    <w:rsid w:val="28246AFC"/>
    <w:rsid w:val="2824E71C"/>
    <w:rsid w:val="2824EA74"/>
    <w:rsid w:val="28253DD7"/>
    <w:rsid w:val="282545DB"/>
    <w:rsid w:val="2825A6DE"/>
    <w:rsid w:val="282631DB"/>
    <w:rsid w:val="28263DEF"/>
    <w:rsid w:val="28269772"/>
    <w:rsid w:val="2826A513"/>
    <w:rsid w:val="2826AD66"/>
    <w:rsid w:val="282746FC"/>
    <w:rsid w:val="282768A0"/>
    <w:rsid w:val="2828096D"/>
    <w:rsid w:val="2828242E"/>
    <w:rsid w:val="282846E9"/>
    <w:rsid w:val="28288026"/>
    <w:rsid w:val="2828B46F"/>
    <w:rsid w:val="2828CC8E"/>
    <w:rsid w:val="2828CF49"/>
    <w:rsid w:val="2828EE8D"/>
    <w:rsid w:val="28293BAE"/>
    <w:rsid w:val="28298CC9"/>
    <w:rsid w:val="28298D16"/>
    <w:rsid w:val="282998DA"/>
    <w:rsid w:val="2829EEA1"/>
    <w:rsid w:val="2829FB1F"/>
    <w:rsid w:val="282A64EF"/>
    <w:rsid w:val="282A9831"/>
    <w:rsid w:val="282AAF16"/>
    <w:rsid w:val="282B0238"/>
    <w:rsid w:val="282B65B6"/>
    <w:rsid w:val="282B6AA9"/>
    <w:rsid w:val="282B85AD"/>
    <w:rsid w:val="282BDBB4"/>
    <w:rsid w:val="282C0D65"/>
    <w:rsid w:val="282C4414"/>
    <w:rsid w:val="282D3B43"/>
    <w:rsid w:val="282DA4AE"/>
    <w:rsid w:val="282E63CB"/>
    <w:rsid w:val="282E7500"/>
    <w:rsid w:val="282E7D72"/>
    <w:rsid w:val="282F037F"/>
    <w:rsid w:val="282F08F2"/>
    <w:rsid w:val="282F1225"/>
    <w:rsid w:val="282FE28A"/>
    <w:rsid w:val="283010EE"/>
    <w:rsid w:val="28303C10"/>
    <w:rsid w:val="28304DCC"/>
    <w:rsid w:val="2830669D"/>
    <w:rsid w:val="2830E1AA"/>
    <w:rsid w:val="2830F2BD"/>
    <w:rsid w:val="2830FF88"/>
    <w:rsid w:val="28311E1C"/>
    <w:rsid w:val="28314DB7"/>
    <w:rsid w:val="28315AD4"/>
    <w:rsid w:val="2831A484"/>
    <w:rsid w:val="2831A524"/>
    <w:rsid w:val="2831BCAD"/>
    <w:rsid w:val="28320DD5"/>
    <w:rsid w:val="28323030"/>
    <w:rsid w:val="28323DE4"/>
    <w:rsid w:val="28325A61"/>
    <w:rsid w:val="2832C661"/>
    <w:rsid w:val="28333611"/>
    <w:rsid w:val="2833A10D"/>
    <w:rsid w:val="2833CDC1"/>
    <w:rsid w:val="2833DAE8"/>
    <w:rsid w:val="2833FF59"/>
    <w:rsid w:val="283407DC"/>
    <w:rsid w:val="28341EE6"/>
    <w:rsid w:val="28344232"/>
    <w:rsid w:val="283499FE"/>
    <w:rsid w:val="2834B2D0"/>
    <w:rsid w:val="28358FFF"/>
    <w:rsid w:val="2835B029"/>
    <w:rsid w:val="2835C7F1"/>
    <w:rsid w:val="2835CB71"/>
    <w:rsid w:val="2835CF28"/>
    <w:rsid w:val="28361ED1"/>
    <w:rsid w:val="28364DC0"/>
    <w:rsid w:val="28365AD7"/>
    <w:rsid w:val="2836C3FA"/>
    <w:rsid w:val="2836D24C"/>
    <w:rsid w:val="2836E2F6"/>
    <w:rsid w:val="2836FB58"/>
    <w:rsid w:val="28374D24"/>
    <w:rsid w:val="2837AB63"/>
    <w:rsid w:val="2838DC49"/>
    <w:rsid w:val="2838DCE7"/>
    <w:rsid w:val="28390678"/>
    <w:rsid w:val="28397C81"/>
    <w:rsid w:val="2839884C"/>
    <w:rsid w:val="28399015"/>
    <w:rsid w:val="2839A4EA"/>
    <w:rsid w:val="283A0C9C"/>
    <w:rsid w:val="283A1302"/>
    <w:rsid w:val="283A4716"/>
    <w:rsid w:val="283AAD63"/>
    <w:rsid w:val="283B073D"/>
    <w:rsid w:val="283B2531"/>
    <w:rsid w:val="283B5CB4"/>
    <w:rsid w:val="283BB3C2"/>
    <w:rsid w:val="283C09FE"/>
    <w:rsid w:val="283C6240"/>
    <w:rsid w:val="283C91CC"/>
    <w:rsid w:val="283C9459"/>
    <w:rsid w:val="283CE65A"/>
    <w:rsid w:val="283D0FBC"/>
    <w:rsid w:val="283D1194"/>
    <w:rsid w:val="283D358E"/>
    <w:rsid w:val="283D616B"/>
    <w:rsid w:val="283D6196"/>
    <w:rsid w:val="283DA2C5"/>
    <w:rsid w:val="283DCCE0"/>
    <w:rsid w:val="283DDA9B"/>
    <w:rsid w:val="283DE829"/>
    <w:rsid w:val="283E271A"/>
    <w:rsid w:val="283E301F"/>
    <w:rsid w:val="283E5D91"/>
    <w:rsid w:val="283E65BD"/>
    <w:rsid w:val="283EB8C7"/>
    <w:rsid w:val="283EF39C"/>
    <w:rsid w:val="283F03C5"/>
    <w:rsid w:val="283F87C4"/>
    <w:rsid w:val="283FE36F"/>
    <w:rsid w:val="283FE6A1"/>
    <w:rsid w:val="283FE899"/>
    <w:rsid w:val="28401E44"/>
    <w:rsid w:val="28401F40"/>
    <w:rsid w:val="284021A5"/>
    <w:rsid w:val="2840436D"/>
    <w:rsid w:val="28405B78"/>
    <w:rsid w:val="2840BB87"/>
    <w:rsid w:val="28411461"/>
    <w:rsid w:val="2841E07D"/>
    <w:rsid w:val="2841F533"/>
    <w:rsid w:val="284229CC"/>
    <w:rsid w:val="28422F6B"/>
    <w:rsid w:val="2842382B"/>
    <w:rsid w:val="28426ECE"/>
    <w:rsid w:val="2842716A"/>
    <w:rsid w:val="284298E8"/>
    <w:rsid w:val="2843015E"/>
    <w:rsid w:val="28432A04"/>
    <w:rsid w:val="2843434C"/>
    <w:rsid w:val="2843AA22"/>
    <w:rsid w:val="2843DC6D"/>
    <w:rsid w:val="2844B693"/>
    <w:rsid w:val="2844DB57"/>
    <w:rsid w:val="2844F5CF"/>
    <w:rsid w:val="28452222"/>
    <w:rsid w:val="284547E4"/>
    <w:rsid w:val="2845E0B1"/>
    <w:rsid w:val="2845E7E5"/>
    <w:rsid w:val="28464029"/>
    <w:rsid w:val="2846403B"/>
    <w:rsid w:val="28466126"/>
    <w:rsid w:val="284695FF"/>
    <w:rsid w:val="284697B0"/>
    <w:rsid w:val="28469A41"/>
    <w:rsid w:val="2846A609"/>
    <w:rsid w:val="2846CF46"/>
    <w:rsid w:val="2846D777"/>
    <w:rsid w:val="284715BD"/>
    <w:rsid w:val="28473832"/>
    <w:rsid w:val="28475699"/>
    <w:rsid w:val="28476F70"/>
    <w:rsid w:val="2847BE30"/>
    <w:rsid w:val="2847EBAC"/>
    <w:rsid w:val="284837AC"/>
    <w:rsid w:val="28485905"/>
    <w:rsid w:val="28485BE1"/>
    <w:rsid w:val="284867E5"/>
    <w:rsid w:val="2848BFA9"/>
    <w:rsid w:val="2848C840"/>
    <w:rsid w:val="28490BE9"/>
    <w:rsid w:val="28492D37"/>
    <w:rsid w:val="28493E7E"/>
    <w:rsid w:val="2849763B"/>
    <w:rsid w:val="28498EAA"/>
    <w:rsid w:val="2849DAD1"/>
    <w:rsid w:val="2849DADD"/>
    <w:rsid w:val="284A972E"/>
    <w:rsid w:val="284B5B35"/>
    <w:rsid w:val="284C07F5"/>
    <w:rsid w:val="284C493B"/>
    <w:rsid w:val="284C8BEA"/>
    <w:rsid w:val="284C8CCC"/>
    <w:rsid w:val="284D3B91"/>
    <w:rsid w:val="284D4D65"/>
    <w:rsid w:val="284DE9B4"/>
    <w:rsid w:val="284DF683"/>
    <w:rsid w:val="284E188C"/>
    <w:rsid w:val="284E3C59"/>
    <w:rsid w:val="284EE39D"/>
    <w:rsid w:val="284EE705"/>
    <w:rsid w:val="284EE827"/>
    <w:rsid w:val="284F0B89"/>
    <w:rsid w:val="284F3204"/>
    <w:rsid w:val="284F335A"/>
    <w:rsid w:val="284F8F25"/>
    <w:rsid w:val="28500300"/>
    <w:rsid w:val="28503465"/>
    <w:rsid w:val="2850446F"/>
    <w:rsid w:val="28508D8C"/>
    <w:rsid w:val="2850B41F"/>
    <w:rsid w:val="2850B8A6"/>
    <w:rsid w:val="2850D3CE"/>
    <w:rsid w:val="2850D910"/>
    <w:rsid w:val="2850EA14"/>
    <w:rsid w:val="28514EB9"/>
    <w:rsid w:val="285184A6"/>
    <w:rsid w:val="285194E3"/>
    <w:rsid w:val="2851DF38"/>
    <w:rsid w:val="285221F5"/>
    <w:rsid w:val="28524A48"/>
    <w:rsid w:val="28528AAF"/>
    <w:rsid w:val="2852F445"/>
    <w:rsid w:val="28535559"/>
    <w:rsid w:val="285386A2"/>
    <w:rsid w:val="28539B09"/>
    <w:rsid w:val="2853C3BC"/>
    <w:rsid w:val="2853F685"/>
    <w:rsid w:val="2854059A"/>
    <w:rsid w:val="2854150B"/>
    <w:rsid w:val="285423DB"/>
    <w:rsid w:val="285482F3"/>
    <w:rsid w:val="28549504"/>
    <w:rsid w:val="2854ED6B"/>
    <w:rsid w:val="28551BC0"/>
    <w:rsid w:val="2855388F"/>
    <w:rsid w:val="2855AD74"/>
    <w:rsid w:val="2855D52F"/>
    <w:rsid w:val="2855F201"/>
    <w:rsid w:val="2855F3CA"/>
    <w:rsid w:val="2855F8EF"/>
    <w:rsid w:val="28561000"/>
    <w:rsid w:val="2856775A"/>
    <w:rsid w:val="2856AC66"/>
    <w:rsid w:val="2856C502"/>
    <w:rsid w:val="2856DBC8"/>
    <w:rsid w:val="28576D49"/>
    <w:rsid w:val="28576FB3"/>
    <w:rsid w:val="28577B32"/>
    <w:rsid w:val="2857A231"/>
    <w:rsid w:val="2857A651"/>
    <w:rsid w:val="2857C7C3"/>
    <w:rsid w:val="2857F1D7"/>
    <w:rsid w:val="2858092D"/>
    <w:rsid w:val="285871E6"/>
    <w:rsid w:val="2858C480"/>
    <w:rsid w:val="2859B6CF"/>
    <w:rsid w:val="2859D871"/>
    <w:rsid w:val="285A3FE1"/>
    <w:rsid w:val="285A5E3D"/>
    <w:rsid w:val="285A8F14"/>
    <w:rsid w:val="285B4653"/>
    <w:rsid w:val="285B6799"/>
    <w:rsid w:val="285BC780"/>
    <w:rsid w:val="285BCD94"/>
    <w:rsid w:val="285C1012"/>
    <w:rsid w:val="285C16C9"/>
    <w:rsid w:val="285C7C77"/>
    <w:rsid w:val="285CBBAC"/>
    <w:rsid w:val="285D4FC3"/>
    <w:rsid w:val="285D60A9"/>
    <w:rsid w:val="285D7DB5"/>
    <w:rsid w:val="285DA8DA"/>
    <w:rsid w:val="285DC0C2"/>
    <w:rsid w:val="285DDD0E"/>
    <w:rsid w:val="285DF47F"/>
    <w:rsid w:val="285DFE59"/>
    <w:rsid w:val="285E014E"/>
    <w:rsid w:val="285E96C1"/>
    <w:rsid w:val="285EA7C9"/>
    <w:rsid w:val="285EAB9C"/>
    <w:rsid w:val="285EB2CC"/>
    <w:rsid w:val="285F35BA"/>
    <w:rsid w:val="285F6618"/>
    <w:rsid w:val="285F6C19"/>
    <w:rsid w:val="285F8742"/>
    <w:rsid w:val="285F98CF"/>
    <w:rsid w:val="285FAF80"/>
    <w:rsid w:val="285FBEC4"/>
    <w:rsid w:val="2860440A"/>
    <w:rsid w:val="28604EA7"/>
    <w:rsid w:val="286144CA"/>
    <w:rsid w:val="2861510E"/>
    <w:rsid w:val="286188BF"/>
    <w:rsid w:val="28619D57"/>
    <w:rsid w:val="28624F15"/>
    <w:rsid w:val="28627048"/>
    <w:rsid w:val="28627322"/>
    <w:rsid w:val="28629128"/>
    <w:rsid w:val="28629ED1"/>
    <w:rsid w:val="2862AC55"/>
    <w:rsid w:val="2862B5B6"/>
    <w:rsid w:val="2862C0C7"/>
    <w:rsid w:val="2862CDC0"/>
    <w:rsid w:val="286320F9"/>
    <w:rsid w:val="2863408B"/>
    <w:rsid w:val="2863473F"/>
    <w:rsid w:val="28634D6C"/>
    <w:rsid w:val="2863588F"/>
    <w:rsid w:val="2863790B"/>
    <w:rsid w:val="28637950"/>
    <w:rsid w:val="2863DA50"/>
    <w:rsid w:val="2863FD0F"/>
    <w:rsid w:val="2863FD1E"/>
    <w:rsid w:val="286408A7"/>
    <w:rsid w:val="28642CAE"/>
    <w:rsid w:val="2864D6DB"/>
    <w:rsid w:val="2864F8E5"/>
    <w:rsid w:val="2864FD05"/>
    <w:rsid w:val="286514E8"/>
    <w:rsid w:val="28651C6D"/>
    <w:rsid w:val="2865E787"/>
    <w:rsid w:val="2865EFDA"/>
    <w:rsid w:val="2865FF3A"/>
    <w:rsid w:val="28660EFE"/>
    <w:rsid w:val="28665A96"/>
    <w:rsid w:val="2866A014"/>
    <w:rsid w:val="286775BF"/>
    <w:rsid w:val="286846EF"/>
    <w:rsid w:val="286854AA"/>
    <w:rsid w:val="28687302"/>
    <w:rsid w:val="28689628"/>
    <w:rsid w:val="2868B6C1"/>
    <w:rsid w:val="2868D1DD"/>
    <w:rsid w:val="2868D77B"/>
    <w:rsid w:val="28696BCB"/>
    <w:rsid w:val="286A0C99"/>
    <w:rsid w:val="286A3FAF"/>
    <w:rsid w:val="286A5839"/>
    <w:rsid w:val="286A9F23"/>
    <w:rsid w:val="286AC025"/>
    <w:rsid w:val="286B35A7"/>
    <w:rsid w:val="286B39F3"/>
    <w:rsid w:val="286B514D"/>
    <w:rsid w:val="286B51E1"/>
    <w:rsid w:val="286C4F89"/>
    <w:rsid w:val="286C72E5"/>
    <w:rsid w:val="286C7672"/>
    <w:rsid w:val="286CDC35"/>
    <w:rsid w:val="286CF56E"/>
    <w:rsid w:val="286D1AAD"/>
    <w:rsid w:val="286D1E52"/>
    <w:rsid w:val="286D3D3F"/>
    <w:rsid w:val="286D420C"/>
    <w:rsid w:val="286D65C0"/>
    <w:rsid w:val="286D85BB"/>
    <w:rsid w:val="286D8D39"/>
    <w:rsid w:val="286E57B4"/>
    <w:rsid w:val="286E6748"/>
    <w:rsid w:val="286EECA5"/>
    <w:rsid w:val="286EF5A0"/>
    <w:rsid w:val="286F482B"/>
    <w:rsid w:val="286F5F99"/>
    <w:rsid w:val="286F78A8"/>
    <w:rsid w:val="286FBFA0"/>
    <w:rsid w:val="286FE274"/>
    <w:rsid w:val="286FEC75"/>
    <w:rsid w:val="28702C7D"/>
    <w:rsid w:val="2870F37D"/>
    <w:rsid w:val="287113F4"/>
    <w:rsid w:val="28711CEE"/>
    <w:rsid w:val="2871240C"/>
    <w:rsid w:val="28713FA0"/>
    <w:rsid w:val="28714BC3"/>
    <w:rsid w:val="28717E55"/>
    <w:rsid w:val="287186DD"/>
    <w:rsid w:val="2871B0F8"/>
    <w:rsid w:val="2871C496"/>
    <w:rsid w:val="2872025D"/>
    <w:rsid w:val="28721602"/>
    <w:rsid w:val="287255F0"/>
    <w:rsid w:val="28729057"/>
    <w:rsid w:val="2872B963"/>
    <w:rsid w:val="2872C317"/>
    <w:rsid w:val="2872E7CF"/>
    <w:rsid w:val="287327C4"/>
    <w:rsid w:val="287344B5"/>
    <w:rsid w:val="2873AD31"/>
    <w:rsid w:val="2873C0EF"/>
    <w:rsid w:val="2873D34B"/>
    <w:rsid w:val="28740F07"/>
    <w:rsid w:val="287437B4"/>
    <w:rsid w:val="287442A4"/>
    <w:rsid w:val="287463EB"/>
    <w:rsid w:val="28747189"/>
    <w:rsid w:val="2874F681"/>
    <w:rsid w:val="28756636"/>
    <w:rsid w:val="2875E880"/>
    <w:rsid w:val="28761DB0"/>
    <w:rsid w:val="28762B65"/>
    <w:rsid w:val="28765848"/>
    <w:rsid w:val="287710D1"/>
    <w:rsid w:val="2877167C"/>
    <w:rsid w:val="287773E2"/>
    <w:rsid w:val="2877838A"/>
    <w:rsid w:val="2877EAA7"/>
    <w:rsid w:val="287814D3"/>
    <w:rsid w:val="28784580"/>
    <w:rsid w:val="28785EE6"/>
    <w:rsid w:val="28786D48"/>
    <w:rsid w:val="287883A7"/>
    <w:rsid w:val="2878F771"/>
    <w:rsid w:val="2878FC79"/>
    <w:rsid w:val="2879119D"/>
    <w:rsid w:val="28791621"/>
    <w:rsid w:val="287954A1"/>
    <w:rsid w:val="287956A9"/>
    <w:rsid w:val="2879A09C"/>
    <w:rsid w:val="287A1400"/>
    <w:rsid w:val="287A2273"/>
    <w:rsid w:val="287A4D17"/>
    <w:rsid w:val="287A59BD"/>
    <w:rsid w:val="287A81D7"/>
    <w:rsid w:val="287A8E5E"/>
    <w:rsid w:val="287AB5FE"/>
    <w:rsid w:val="287ADDBC"/>
    <w:rsid w:val="287B4E5F"/>
    <w:rsid w:val="287B602C"/>
    <w:rsid w:val="287B7B1F"/>
    <w:rsid w:val="287B7CF8"/>
    <w:rsid w:val="287BBB09"/>
    <w:rsid w:val="287BCF2B"/>
    <w:rsid w:val="287CA626"/>
    <w:rsid w:val="287CC3BE"/>
    <w:rsid w:val="287CFC44"/>
    <w:rsid w:val="287D2728"/>
    <w:rsid w:val="287D59C2"/>
    <w:rsid w:val="287D8519"/>
    <w:rsid w:val="287DC1E8"/>
    <w:rsid w:val="287DE41F"/>
    <w:rsid w:val="287DF351"/>
    <w:rsid w:val="287E0FE2"/>
    <w:rsid w:val="287EDC43"/>
    <w:rsid w:val="287F14B3"/>
    <w:rsid w:val="287F4266"/>
    <w:rsid w:val="287F5A73"/>
    <w:rsid w:val="287F90F8"/>
    <w:rsid w:val="2880060D"/>
    <w:rsid w:val="28803ABA"/>
    <w:rsid w:val="2880798B"/>
    <w:rsid w:val="2880C23A"/>
    <w:rsid w:val="2880E265"/>
    <w:rsid w:val="28810BC7"/>
    <w:rsid w:val="28815675"/>
    <w:rsid w:val="2881AA71"/>
    <w:rsid w:val="2881C238"/>
    <w:rsid w:val="28823B6B"/>
    <w:rsid w:val="288243EE"/>
    <w:rsid w:val="288273E8"/>
    <w:rsid w:val="2882DFBB"/>
    <w:rsid w:val="2882E38C"/>
    <w:rsid w:val="2882EB38"/>
    <w:rsid w:val="2882EE77"/>
    <w:rsid w:val="28835751"/>
    <w:rsid w:val="28835FCE"/>
    <w:rsid w:val="28839DD1"/>
    <w:rsid w:val="2883B438"/>
    <w:rsid w:val="2883BB3E"/>
    <w:rsid w:val="2883C3A3"/>
    <w:rsid w:val="2883C99F"/>
    <w:rsid w:val="2883D831"/>
    <w:rsid w:val="2883F682"/>
    <w:rsid w:val="2884154F"/>
    <w:rsid w:val="288425EF"/>
    <w:rsid w:val="2884269E"/>
    <w:rsid w:val="288428C8"/>
    <w:rsid w:val="288461B3"/>
    <w:rsid w:val="28846443"/>
    <w:rsid w:val="288467C6"/>
    <w:rsid w:val="28846C3F"/>
    <w:rsid w:val="28849D91"/>
    <w:rsid w:val="2884D049"/>
    <w:rsid w:val="2884F497"/>
    <w:rsid w:val="28850C9F"/>
    <w:rsid w:val="2885888D"/>
    <w:rsid w:val="2885A92C"/>
    <w:rsid w:val="2885B201"/>
    <w:rsid w:val="2885F783"/>
    <w:rsid w:val="28860720"/>
    <w:rsid w:val="28866B2A"/>
    <w:rsid w:val="2886EAB7"/>
    <w:rsid w:val="2886F58C"/>
    <w:rsid w:val="2887065A"/>
    <w:rsid w:val="288725F1"/>
    <w:rsid w:val="2887DF34"/>
    <w:rsid w:val="2887F115"/>
    <w:rsid w:val="28880B7C"/>
    <w:rsid w:val="28886232"/>
    <w:rsid w:val="288871CC"/>
    <w:rsid w:val="2888B910"/>
    <w:rsid w:val="2888DC06"/>
    <w:rsid w:val="28898F78"/>
    <w:rsid w:val="2889C96C"/>
    <w:rsid w:val="2889E0DC"/>
    <w:rsid w:val="2889E41B"/>
    <w:rsid w:val="2889FDFD"/>
    <w:rsid w:val="288A010E"/>
    <w:rsid w:val="288A14DD"/>
    <w:rsid w:val="288A4B08"/>
    <w:rsid w:val="288A7DB5"/>
    <w:rsid w:val="288AA400"/>
    <w:rsid w:val="288AD741"/>
    <w:rsid w:val="288B0649"/>
    <w:rsid w:val="288BB3F0"/>
    <w:rsid w:val="288BC405"/>
    <w:rsid w:val="288BC78F"/>
    <w:rsid w:val="288BE3B3"/>
    <w:rsid w:val="288BE777"/>
    <w:rsid w:val="288C24E6"/>
    <w:rsid w:val="288C62D6"/>
    <w:rsid w:val="288CC918"/>
    <w:rsid w:val="288CFEF9"/>
    <w:rsid w:val="288D29FD"/>
    <w:rsid w:val="288DAF72"/>
    <w:rsid w:val="288DDA65"/>
    <w:rsid w:val="288DE89E"/>
    <w:rsid w:val="288E001A"/>
    <w:rsid w:val="288E1EB9"/>
    <w:rsid w:val="288E26E8"/>
    <w:rsid w:val="288E3DBB"/>
    <w:rsid w:val="288E427F"/>
    <w:rsid w:val="288E5D7D"/>
    <w:rsid w:val="288F18D0"/>
    <w:rsid w:val="288F75B9"/>
    <w:rsid w:val="288F9D76"/>
    <w:rsid w:val="288FA537"/>
    <w:rsid w:val="288FB372"/>
    <w:rsid w:val="288FB772"/>
    <w:rsid w:val="289028B7"/>
    <w:rsid w:val="28907545"/>
    <w:rsid w:val="2890B6B2"/>
    <w:rsid w:val="2890CD3F"/>
    <w:rsid w:val="28918290"/>
    <w:rsid w:val="28920D7F"/>
    <w:rsid w:val="28924BFE"/>
    <w:rsid w:val="289253B5"/>
    <w:rsid w:val="28925676"/>
    <w:rsid w:val="289283A1"/>
    <w:rsid w:val="28929B8A"/>
    <w:rsid w:val="2892AF13"/>
    <w:rsid w:val="2892D39C"/>
    <w:rsid w:val="2893557F"/>
    <w:rsid w:val="28939C73"/>
    <w:rsid w:val="2893F85F"/>
    <w:rsid w:val="28941202"/>
    <w:rsid w:val="2894294E"/>
    <w:rsid w:val="2894378F"/>
    <w:rsid w:val="28944669"/>
    <w:rsid w:val="28949660"/>
    <w:rsid w:val="2894BEB6"/>
    <w:rsid w:val="28955241"/>
    <w:rsid w:val="28964159"/>
    <w:rsid w:val="28968F9C"/>
    <w:rsid w:val="2896E4FC"/>
    <w:rsid w:val="2896FB2E"/>
    <w:rsid w:val="28970A4C"/>
    <w:rsid w:val="289727A9"/>
    <w:rsid w:val="2897BD69"/>
    <w:rsid w:val="2897E4E3"/>
    <w:rsid w:val="289812DC"/>
    <w:rsid w:val="2898153D"/>
    <w:rsid w:val="28986D4A"/>
    <w:rsid w:val="289891AB"/>
    <w:rsid w:val="2898EF9B"/>
    <w:rsid w:val="2898F0F5"/>
    <w:rsid w:val="28991499"/>
    <w:rsid w:val="28991EAF"/>
    <w:rsid w:val="28992B5A"/>
    <w:rsid w:val="28992BA1"/>
    <w:rsid w:val="2899392E"/>
    <w:rsid w:val="2899470D"/>
    <w:rsid w:val="2899833D"/>
    <w:rsid w:val="2899C5BE"/>
    <w:rsid w:val="289A04FE"/>
    <w:rsid w:val="289A5105"/>
    <w:rsid w:val="289A5A4D"/>
    <w:rsid w:val="289AC947"/>
    <w:rsid w:val="289B113D"/>
    <w:rsid w:val="289B2562"/>
    <w:rsid w:val="289B4EA1"/>
    <w:rsid w:val="289B59D5"/>
    <w:rsid w:val="289B6595"/>
    <w:rsid w:val="289B83D8"/>
    <w:rsid w:val="289BBA44"/>
    <w:rsid w:val="289BE40F"/>
    <w:rsid w:val="289C1FBF"/>
    <w:rsid w:val="289C28D1"/>
    <w:rsid w:val="289C30F0"/>
    <w:rsid w:val="289C3922"/>
    <w:rsid w:val="289C634E"/>
    <w:rsid w:val="289C8BF4"/>
    <w:rsid w:val="289CDD7D"/>
    <w:rsid w:val="289D066A"/>
    <w:rsid w:val="289D5B4D"/>
    <w:rsid w:val="289D5B98"/>
    <w:rsid w:val="289D5D4F"/>
    <w:rsid w:val="289DB28A"/>
    <w:rsid w:val="289E40A1"/>
    <w:rsid w:val="289E8453"/>
    <w:rsid w:val="289ECD0B"/>
    <w:rsid w:val="289EE453"/>
    <w:rsid w:val="289F13D3"/>
    <w:rsid w:val="289FAA39"/>
    <w:rsid w:val="289FF1B1"/>
    <w:rsid w:val="28A03939"/>
    <w:rsid w:val="28A04C10"/>
    <w:rsid w:val="28A08F4A"/>
    <w:rsid w:val="28A09BE8"/>
    <w:rsid w:val="28A1010E"/>
    <w:rsid w:val="28A16481"/>
    <w:rsid w:val="28A16C75"/>
    <w:rsid w:val="28A1799C"/>
    <w:rsid w:val="28A17ED5"/>
    <w:rsid w:val="28A22EAF"/>
    <w:rsid w:val="28A254B1"/>
    <w:rsid w:val="28A2CD1C"/>
    <w:rsid w:val="28A2D0FB"/>
    <w:rsid w:val="28A2F165"/>
    <w:rsid w:val="28A2F987"/>
    <w:rsid w:val="28A30923"/>
    <w:rsid w:val="28A32BDA"/>
    <w:rsid w:val="28A33110"/>
    <w:rsid w:val="28A36630"/>
    <w:rsid w:val="28A384AE"/>
    <w:rsid w:val="28A3A8A8"/>
    <w:rsid w:val="28A3B2D9"/>
    <w:rsid w:val="28A3F90A"/>
    <w:rsid w:val="28A4051E"/>
    <w:rsid w:val="28A46039"/>
    <w:rsid w:val="28A5D889"/>
    <w:rsid w:val="28A63E6A"/>
    <w:rsid w:val="28A64F0A"/>
    <w:rsid w:val="28A64F90"/>
    <w:rsid w:val="28A69C1D"/>
    <w:rsid w:val="28A69C31"/>
    <w:rsid w:val="28A6DFE4"/>
    <w:rsid w:val="28A78EFA"/>
    <w:rsid w:val="28A7E73E"/>
    <w:rsid w:val="28A7EAE4"/>
    <w:rsid w:val="28A8208F"/>
    <w:rsid w:val="28A8288F"/>
    <w:rsid w:val="28A837F6"/>
    <w:rsid w:val="28A887FD"/>
    <w:rsid w:val="28A8C51F"/>
    <w:rsid w:val="28A8F6B7"/>
    <w:rsid w:val="28A90CFC"/>
    <w:rsid w:val="28A99FBA"/>
    <w:rsid w:val="28A9B84A"/>
    <w:rsid w:val="28A9BB52"/>
    <w:rsid w:val="28A9E2BE"/>
    <w:rsid w:val="28AA2A7D"/>
    <w:rsid w:val="28AAD2F2"/>
    <w:rsid w:val="28AAD824"/>
    <w:rsid w:val="28AAF5E5"/>
    <w:rsid w:val="28AB2471"/>
    <w:rsid w:val="28AB3247"/>
    <w:rsid w:val="28AB61F2"/>
    <w:rsid w:val="28AB66E6"/>
    <w:rsid w:val="28AB7374"/>
    <w:rsid w:val="28AB7EB3"/>
    <w:rsid w:val="28AB86ED"/>
    <w:rsid w:val="28AB9E74"/>
    <w:rsid w:val="28ABA196"/>
    <w:rsid w:val="28ABEB93"/>
    <w:rsid w:val="28AC1E9A"/>
    <w:rsid w:val="28AC38F5"/>
    <w:rsid w:val="28AC4C54"/>
    <w:rsid w:val="28AC7753"/>
    <w:rsid w:val="28ACCBBD"/>
    <w:rsid w:val="28ACD8CB"/>
    <w:rsid w:val="28AD8429"/>
    <w:rsid w:val="28AE063A"/>
    <w:rsid w:val="28AE08A9"/>
    <w:rsid w:val="28AEA797"/>
    <w:rsid w:val="28AEC864"/>
    <w:rsid w:val="28AFD1A2"/>
    <w:rsid w:val="28AFEF7D"/>
    <w:rsid w:val="28B0042B"/>
    <w:rsid w:val="28B00F26"/>
    <w:rsid w:val="28B02234"/>
    <w:rsid w:val="28B058DF"/>
    <w:rsid w:val="28B08BA9"/>
    <w:rsid w:val="28B0D39E"/>
    <w:rsid w:val="28B0F033"/>
    <w:rsid w:val="28B15D2F"/>
    <w:rsid w:val="28B169ED"/>
    <w:rsid w:val="28B19592"/>
    <w:rsid w:val="28B19AC1"/>
    <w:rsid w:val="28B1C5DB"/>
    <w:rsid w:val="28B1D8D2"/>
    <w:rsid w:val="28B1F07A"/>
    <w:rsid w:val="28B2072B"/>
    <w:rsid w:val="28B22E2C"/>
    <w:rsid w:val="28B2A7BF"/>
    <w:rsid w:val="28B2DEFB"/>
    <w:rsid w:val="28B3D19F"/>
    <w:rsid w:val="28B3E5AC"/>
    <w:rsid w:val="28B40A26"/>
    <w:rsid w:val="28B42982"/>
    <w:rsid w:val="28B48AB7"/>
    <w:rsid w:val="28B4A499"/>
    <w:rsid w:val="28B4E156"/>
    <w:rsid w:val="28B60137"/>
    <w:rsid w:val="28B61649"/>
    <w:rsid w:val="28B6258E"/>
    <w:rsid w:val="28B685D7"/>
    <w:rsid w:val="28B7108C"/>
    <w:rsid w:val="28B71736"/>
    <w:rsid w:val="28B7198C"/>
    <w:rsid w:val="28B7637D"/>
    <w:rsid w:val="28B790AF"/>
    <w:rsid w:val="28B7C0B4"/>
    <w:rsid w:val="28B7D057"/>
    <w:rsid w:val="28B89083"/>
    <w:rsid w:val="28B8973F"/>
    <w:rsid w:val="28B8CD99"/>
    <w:rsid w:val="28B92BB7"/>
    <w:rsid w:val="28B98ECD"/>
    <w:rsid w:val="28B993AC"/>
    <w:rsid w:val="28B9A693"/>
    <w:rsid w:val="28B9D698"/>
    <w:rsid w:val="28BA0FE6"/>
    <w:rsid w:val="28BA4C49"/>
    <w:rsid w:val="28BAB81F"/>
    <w:rsid w:val="28BAEE2E"/>
    <w:rsid w:val="28BB838B"/>
    <w:rsid w:val="28BBA3BA"/>
    <w:rsid w:val="28BBC146"/>
    <w:rsid w:val="28BBDB05"/>
    <w:rsid w:val="28BC11CC"/>
    <w:rsid w:val="28BC3669"/>
    <w:rsid w:val="28BC3C00"/>
    <w:rsid w:val="28BC813D"/>
    <w:rsid w:val="28BC83C1"/>
    <w:rsid w:val="28BD1097"/>
    <w:rsid w:val="28BD1819"/>
    <w:rsid w:val="28BD63D7"/>
    <w:rsid w:val="28BD908D"/>
    <w:rsid w:val="28BDA234"/>
    <w:rsid w:val="28BDA4B5"/>
    <w:rsid w:val="28BDAD93"/>
    <w:rsid w:val="28BDBC17"/>
    <w:rsid w:val="28BDD0F3"/>
    <w:rsid w:val="28BDD954"/>
    <w:rsid w:val="28BE12A9"/>
    <w:rsid w:val="28BE6229"/>
    <w:rsid w:val="28BE9D6B"/>
    <w:rsid w:val="28BEF297"/>
    <w:rsid w:val="28BF14CD"/>
    <w:rsid w:val="28BF43D1"/>
    <w:rsid w:val="28BF4ED9"/>
    <w:rsid w:val="28BFA68E"/>
    <w:rsid w:val="28BFC64F"/>
    <w:rsid w:val="28BFEF68"/>
    <w:rsid w:val="28C02968"/>
    <w:rsid w:val="28C040D1"/>
    <w:rsid w:val="28C07EE1"/>
    <w:rsid w:val="28C0B3B7"/>
    <w:rsid w:val="28C0E761"/>
    <w:rsid w:val="28C12B1B"/>
    <w:rsid w:val="28C187B9"/>
    <w:rsid w:val="28C1F9F5"/>
    <w:rsid w:val="28C218A2"/>
    <w:rsid w:val="28C218DD"/>
    <w:rsid w:val="28C23E6A"/>
    <w:rsid w:val="28C25DF1"/>
    <w:rsid w:val="28C2A29C"/>
    <w:rsid w:val="28C3025C"/>
    <w:rsid w:val="28C30719"/>
    <w:rsid w:val="28C33178"/>
    <w:rsid w:val="28C34B39"/>
    <w:rsid w:val="28C36675"/>
    <w:rsid w:val="28C3BC9F"/>
    <w:rsid w:val="28C3CC3C"/>
    <w:rsid w:val="28C3DEC8"/>
    <w:rsid w:val="28C42742"/>
    <w:rsid w:val="28C44366"/>
    <w:rsid w:val="28C448CA"/>
    <w:rsid w:val="28C474EB"/>
    <w:rsid w:val="28C4D19D"/>
    <w:rsid w:val="28C4E0AC"/>
    <w:rsid w:val="28C4F5BA"/>
    <w:rsid w:val="28C5352E"/>
    <w:rsid w:val="28C58DED"/>
    <w:rsid w:val="28C5DFD1"/>
    <w:rsid w:val="28C69401"/>
    <w:rsid w:val="28C6D958"/>
    <w:rsid w:val="28C6FF2A"/>
    <w:rsid w:val="28C73403"/>
    <w:rsid w:val="28C7383C"/>
    <w:rsid w:val="28C74F3F"/>
    <w:rsid w:val="28C807D7"/>
    <w:rsid w:val="28C81211"/>
    <w:rsid w:val="28C8290E"/>
    <w:rsid w:val="28C978D5"/>
    <w:rsid w:val="28C9D316"/>
    <w:rsid w:val="28C9D7A5"/>
    <w:rsid w:val="28CA0F12"/>
    <w:rsid w:val="28CA4669"/>
    <w:rsid w:val="28CA67CE"/>
    <w:rsid w:val="28CA7C36"/>
    <w:rsid w:val="28CAA8D2"/>
    <w:rsid w:val="28CADBB4"/>
    <w:rsid w:val="28CAF123"/>
    <w:rsid w:val="28CB1729"/>
    <w:rsid w:val="28CB6CAC"/>
    <w:rsid w:val="28CB9937"/>
    <w:rsid w:val="28CBD208"/>
    <w:rsid w:val="28CC0E7C"/>
    <w:rsid w:val="28CC13CE"/>
    <w:rsid w:val="28CC1C13"/>
    <w:rsid w:val="28CC2D27"/>
    <w:rsid w:val="28CC40C3"/>
    <w:rsid w:val="28CC6846"/>
    <w:rsid w:val="28CC885F"/>
    <w:rsid w:val="28CCCDA3"/>
    <w:rsid w:val="28CD13BC"/>
    <w:rsid w:val="28CE01D3"/>
    <w:rsid w:val="28CE3656"/>
    <w:rsid w:val="28CE5E0B"/>
    <w:rsid w:val="28CE902F"/>
    <w:rsid w:val="28CECAA3"/>
    <w:rsid w:val="28CEEC92"/>
    <w:rsid w:val="28CEF2E8"/>
    <w:rsid w:val="28CF117D"/>
    <w:rsid w:val="28CF11FF"/>
    <w:rsid w:val="28CF27E1"/>
    <w:rsid w:val="28CF2920"/>
    <w:rsid w:val="28CF4FA8"/>
    <w:rsid w:val="28CFE585"/>
    <w:rsid w:val="28D023DD"/>
    <w:rsid w:val="28D02F3E"/>
    <w:rsid w:val="28D03CC4"/>
    <w:rsid w:val="28D0542B"/>
    <w:rsid w:val="28D05ECF"/>
    <w:rsid w:val="28D06EB1"/>
    <w:rsid w:val="28D0CF59"/>
    <w:rsid w:val="28D0E0DD"/>
    <w:rsid w:val="28D0EC4B"/>
    <w:rsid w:val="28D15F49"/>
    <w:rsid w:val="28D17A1E"/>
    <w:rsid w:val="28D1D010"/>
    <w:rsid w:val="28D20C71"/>
    <w:rsid w:val="28D241C9"/>
    <w:rsid w:val="28D25F90"/>
    <w:rsid w:val="28D29F03"/>
    <w:rsid w:val="28D34602"/>
    <w:rsid w:val="28D3727F"/>
    <w:rsid w:val="28D39904"/>
    <w:rsid w:val="28D39936"/>
    <w:rsid w:val="28D3D266"/>
    <w:rsid w:val="28D43352"/>
    <w:rsid w:val="28D49B77"/>
    <w:rsid w:val="28D49EEB"/>
    <w:rsid w:val="28D4B282"/>
    <w:rsid w:val="28D5013B"/>
    <w:rsid w:val="28D5161B"/>
    <w:rsid w:val="28D53EDE"/>
    <w:rsid w:val="28D5438B"/>
    <w:rsid w:val="28D54F2A"/>
    <w:rsid w:val="28D662D7"/>
    <w:rsid w:val="28D6D7BD"/>
    <w:rsid w:val="28D6EEB3"/>
    <w:rsid w:val="28D71F84"/>
    <w:rsid w:val="28D72C75"/>
    <w:rsid w:val="28D795EB"/>
    <w:rsid w:val="28D79B71"/>
    <w:rsid w:val="28D7A7B9"/>
    <w:rsid w:val="28D825E5"/>
    <w:rsid w:val="28D829FF"/>
    <w:rsid w:val="28D89803"/>
    <w:rsid w:val="28D8CFE9"/>
    <w:rsid w:val="28D90D84"/>
    <w:rsid w:val="28D96FEF"/>
    <w:rsid w:val="28D9890D"/>
    <w:rsid w:val="28D9D94A"/>
    <w:rsid w:val="28DA1453"/>
    <w:rsid w:val="28DAA3BC"/>
    <w:rsid w:val="28DAA419"/>
    <w:rsid w:val="28DADE0F"/>
    <w:rsid w:val="28DB23A1"/>
    <w:rsid w:val="28DB6A53"/>
    <w:rsid w:val="28DB6AF4"/>
    <w:rsid w:val="28DB8F8C"/>
    <w:rsid w:val="28DB9E0D"/>
    <w:rsid w:val="28DBCFD8"/>
    <w:rsid w:val="28DBEB23"/>
    <w:rsid w:val="28DCB8F9"/>
    <w:rsid w:val="28DCF264"/>
    <w:rsid w:val="28DCF6D3"/>
    <w:rsid w:val="28DD3322"/>
    <w:rsid w:val="28DD3837"/>
    <w:rsid w:val="28DDD836"/>
    <w:rsid w:val="28DDD9C7"/>
    <w:rsid w:val="28DDDFEE"/>
    <w:rsid w:val="28DDEE70"/>
    <w:rsid w:val="28DE4A95"/>
    <w:rsid w:val="28DE4C8B"/>
    <w:rsid w:val="28DE739E"/>
    <w:rsid w:val="28DF188A"/>
    <w:rsid w:val="28DF58FC"/>
    <w:rsid w:val="28DF6DAA"/>
    <w:rsid w:val="28DF8751"/>
    <w:rsid w:val="28DFD1AF"/>
    <w:rsid w:val="28DFEAFA"/>
    <w:rsid w:val="28E0184E"/>
    <w:rsid w:val="28E01E2C"/>
    <w:rsid w:val="28E05886"/>
    <w:rsid w:val="28E083FB"/>
    <w:rsid w:val="28E08F3F"/>
    <w:rsid w:val="28E09299"/>
    <w:rsid w:val="28E0BF79"/>
    <w:rsid w:val="28E0DECA"/>
    <w:rsid w:val="28E100D7"/>
    <w:rsid w:val="28E1150D"/>
    <w:rsid w:val="28E13402"/>
    <w:rsid w:val="28E153AD"/>
    <w:rsid w:val="28E163DB"/>
    <w:rsid w:val="28E16EB4"/>
    <w:rsid w:val="28E19979"/>
    <w:rsid w:val="28E1EAC2"/>
    <w:rsid w:val="28E2386A"/>
    <w:rsid w:val="28E282D7"/>
    <w:rsid w:val="28E29695"/>
    <w:rsid w:val="28E2C21D"/>
    <w:rsid w:val="28E31F20"/>
    <w:rsid w:val="28E321F0"/>
    <w:rsid w:val="28E3BAEF"/>
    <w:rsid w:val="28E3CD7D"/>
    <w:rsid w:val="28E3D527"/>
    <w:rsid w:val="28E3E8B1"/>
    <w:rsid w:val="28E3F0DF"/>
    <w:rsid w:val="28E492C7"/>
    <w:rsid w:val="28E52ED0"/>
    <w:rsid w:val="28E5341E"/>
    <w:rsid w:val="28E5AA8C"/>
    <w:rsid w:val="28E5DCAC"/>
    <w:rsid w:val="28E62994"/>
    <w:rsid w:val="28E6394D"/>
    <w:rsid w:val="28E653F4"/>
    <w:rsid w:val="28E68964"/>
    <w:rsid w:val="28E68A48"/>
    <w:rsid w:val="28E69FDE"/>
    <w:rsid w:val="28E6B6E8"/>
    <w:rsid w:val="28E724F3"/>
    <w:rsid w:val="28E7458E"/>
    <w:rsid w:val="28E7659B"/>
    <w:rsid w:val="28E7802D"/>
    <w:rsid w:val="28E85B7F"/>
    <w:rsid w:val="28E87E06"/>
    <w:rsid w:val="28E8D3B2"/>
    <w:rsid w:val="28E8DAC1"/>
    <w:rsid w:val="28E8DED8"/>
    <w:rsid w:val="28E955A5"/>
    <w:rsid w:val="28E988B7"/>
    <w:rsid w:val="28E9AB41"/>
    <w:rsid w:val="28E9BEEA"/>
    <w:rsid w:val="28E9C9D4"/>
    <w:rsid w:val="28EA1353"/>
    <w:rsid w:val="28EA9318"/>
    <w:rsid w:val="28EAB9A8"/>
    <w:rsid w:val="28EAEBA8"/>
    <w:rsid w:val="28EAF4DB"/>
    <w:rsid w:val="28EB6367"/>
    <w:rsid w:val="28EB7D38"/>
    <w:rsid w:val="28EB8B9C"/>
    <w:rsid w:val="28EB9865"/>
    <w:rsid w:val="28EBA501"/>
    <w:rsid w:val="28EBCCAC"/>
    <w:rsid w:val="28EDB3ED"/>
    <w:rsid w:val="28EDDCFA"/>
    <w:rsid w:val="28EDE266"/>
    <w:rsid w:val="28EE25F2"/>
    <w:rsid w:val="28EF2B86"/>
    <w:rsid w:val="28EF3901"/>
    <w:rsid w:val="28EF63D0"/>
    <w:rsid w:val="28EF9F56"/>
    <w:rsid w:val="28EFAFDB"/>
    <w:rsid w:val="28EFB7E8"/>
    <w:rsid w:val="28EFC37C"/>
    <w:rsid w:val="28EFDA74"/>
    <w:rsid w:val="28EFF1E9"/>
    <w:rsid w:val="28F01C72"/>
    <w:rsid w:val="28F02787"/>
    <w:rsid w:val="28F068F6"/>
    <w:rsid w:val="28F11537"/>
    <w:rsid w:val="28F122E6"/>
    <w:rsid w:val="28F17AAE"/>
    <w:rsid w:val="28F18884"/>
    <w:rsid w:val="28F191E4"/>
    <w:rsid w:val="28F1AB1E"/>
    <w:rsid w:val="28F1BC39"/>
    <w:rsid w:val="28F1D3DE"/>
    <w:rsid w:val="28F1D434"/>
    <w:rsid w:val="28F1DED9"/>
    <w:rsid w:val="28F22533"/>
    <w:rsid w:val="28F239EA"/>
    <w:rsid w:val="28F2B80E"/>
    <w:rsid w:val="28F3372D"/>
    <w:rsid w:val="28F33C5C"/>
    <w:rsid w:val="28F34B38"/>
    <w:rsid w:val="28F355FA"/>
    <w:rsid w:val="28F35F44"/>
    <w:rsid w:val="28F3A3DE"/>
    <w:rsid w:val="28F3A9F1"/>
    <w:rsid w:val="28F3F58A"/>
    <w:rsid w:val="28F435A1"/>
    <w:rsid w:val="28F4690B"/>
    <w:rsid w:val="28F469AF"/>
    <w:rsid w:val="28F48C36"/>
    <w:rsid w:val="28F49F4A"/>
    <w:rsid w:val="28F50852"/>
    <w:rsid w:val="28F57F0C"/>
    <w:rsid w:val="28F5D357"/>
    <w:rsid w:val="28F62E69"/>
    <w:rsid w:val="28F65318"/>
    <w:rsid w:val="28F6B0CF"/>
    <w:rsid w:val="28F6EA3B"/>
    <w:rsid w:val="28F7625D"/>
    <w:rsid w:val="28F76D3F"/>
    <w:rsid w:val="28F7CE96"/>
    <w:rsid w:val="28F82413"/>
    <w:rsid w:val="28F8833F"/>
    <w:rsid w:val="28F8966E"/>
    <w:rsid w:val="28F8B421"/>
    <w:rsid w:val="28F8B5A9"/>
    <w:rsid w:val="28F8F7AA"/>
    <w:rsid w:val="28F91230"/>
    <w:rsid w:val="28F98C91"/>
    <w:rsid w:val="28FA2EAD"/>
    <w:rsid w:val="28FA903D"/>
    <w:rsid w:val="28FA9D91"/>
    <w:rsid w:val="28FAACBC"/>
    <w:rsid w:val="28FABA0D"/>
    <w:rsid w:val="28FB0E50"/>
    <w:rsid w:val="28FB1D23"/>
    <w:rsid w:val="28FB7012"/>
    <w:rsid w:val="28FBCA7E"/>
    <w:rsid w:val="28FBDF69"/>
    <w:rsid w:val="28FBEDBA"/>
    <w:rsid w:val="28FC2492"/>
    <w:rsid w:val="28FC4A4F"/>
    <w:rsid w:val="28FCC26D"/>
    <w:rsid w:val="28FCE298"/>
    <w:rsid w:val="28FD7770"/>
    <w:rsid w:val="28FD8167"/>
    <w:rsid w:val="28FDAFE5"/>
    <w:rsid w:val="28FDBF62"/>
    <w:rsid w:val="28FDE03B"/>
    <w:rsid w:val="28FE0CB8"/>
    <w:rsid w:val="28FE3DC0"/>
    <w:rsid w:val="28FEB525"/>
    <w:rsid w:val="28FECA76"/>
    <w:rsid w:val="28FEFEAD"/>
    <w:rsid w:val="28FF0181"/>
    <w:rsid w:val="28FF2692"/>
    <w:rsid w:val="28FF6024"/>
    <w:rsid w:val="28FF9D7D"/>
    <w:rsid w:val="28FFB114"/>
    <w:rsid w:val="28FFDD1A"/>
    <w:rsid w:val="290014A4"/>
    <w:rsid w:val="29001A00"/>
    <w:rsid w:val="29006361"/>
    <w:rsid w:val="290063CD"/>
    <w:rsid w:val="2900927C"/>
    <w:rsid w:val="29012A33"/>
    <w:rsid w:val="29017053"/>
    <w:rsid w:val="2901D338"/>
    <w:rsid w:val="290231B5"/>
    <w:rsid w:val="29026EFF"/>
    <w:rsid w:val="2902897D"/>
    <w:rsid w:val="29029FA9"/>
    <w:rsid w:val="29031CBA"/>
    <w:rsid w:val="29032DE2"/>
    <w:rsid w:val="290364B0"/>
    <w:rsid w:val="29036B05"/>
    <w:rsid w:val="29037ABB"/>
    <w:rsid w:val="2903F417"/>
    <w:rsid w:val="2903F56A"/>
    <w:rsid w:val="2903FAA4"/>
    <w:rsid w:val="290425FF"/>
    <w:rsid w:val="29048372"/>
    <w:rsid w:val="2904956F"/>
    <w:rsid w:val="2904B4F1"/>
    <w:rsid w:val="29056871"/>
    <w:rsid w:val="2905A9E3"/>
    <w:rsid w:val="2905CDF3"/>
    <w:rsid w:val="29063B5E"/>
    <w:rsid w:val="2906787E"/>
    <w:rsid w:val="29067964"/>
    <w:rsid w:val="2906AEE3"/>
    <w:rsid w:val="2906B5E5"/>
    <w:rsid w:val="2906F7DF"/>
    <w:rsid w:val="2906FC2E"/>
    <w:rsid w:val="290700E7"/>
    <w:rsid w:val="29072D0E"/>
    <w:rsid w:val="2907557A"/>
    <w:rsid w:val="290763D3"/>
    <w:rsid w:val="2907CD92"/>
    <w:rsid w:val="290936C0"/>
    <w:rsid w:val="2909574C"/>
    <w:rsid w:val="290987B1"/>
    <w:rsid w:val="2909A2EC"/>
    <w:rsid w:val="2909E34B"/>
    <w:rsid w:val="2909EA4E"/>
    <w:rsid w:val="2909F2F5"/>
    <w:rsid w:val="290A35DD"/>
    <w:rsid w:val="290A7502"/>
    <w:rsid w:val="290AA4E9"/>
    <w:rsid w:val="290AB6C0"/>
    <w:rsid w:val="290AD769"/>
    <w:rsid w:val="290AE94D"/>
    <w:rsid w:val="290AE97D"/>
    <w:rsid w:val="290BAD41"/>
    <w:rsid w:val="290BD3EB"/>
    <w:rsid w:val="290BD715"/>
    <w:rsid w:val="290BF938"/>
    <w:rsid w:val="290C05AF"/>
    <w:rsid w:val="290C1B21"/>
    <w:rsid w:val="290C2C12"/>
    <w:rsid w:val="290C541C"/>
    <w:rsid w:val="290C7E0B"/>
    <w:rsid w:val="290CA131"/>
    <w:rsid w:val="290D2B4D"/>
    <w:rsid w:val="290D99AA"/>
    <w:rsid w:val="290DBA52"/>
    <w:rsid w:val="290DBCD4"/>
    <w:rsid w:val="290DC081"/>
    <w:rsid w:val="290DF336"/>
    <w:rsid w:val="290E29FC"/>
    <w:rsid w:val="290E365A"/>
    <w:rsid w:val="290E4B4A"/>
    <w:rsid w:val="290E92C2"/>
    <w:rsid w:val="290EABCB"/>
    <w:rsid w:val="290EBFB3"/>
    <w:rsid w:val="290F04FB"/>
    <w:rsid w:val="290F6B93"/>
    <w:rsid w:val="290F8321"/>
    <w:rsid w:val="290F8E14"/>
    <w:rsid w:val="290F90D8"/>
    <w:rsid w:val="290FA04A"/>
    <w:rsid w:val="290FAC02"/>
    <w:rsid w:val="290FACAD"/>
    <w:rsid w:val="290FDA03"/>
    <w:rsid w:val="290FEB1A"/>
    <w:rsid w:val="291030C6"/>
    <w:rsid w:val="2910326C"/>
    <w:rsid w:val="29105F91"/>
    <w:rsid w:val="29108E72"/>
    <w:rsid w:val="29110D10"/>
    <w:rsid w:val="29115594"/>
    <w:rsid w:val="2911BE52"/>
    <w:rsid w:val="2911C074"/>
    <w:rsid w:val="2912579A"/>
    <w:rsid w:val="29128EEF"/>
    <w:rsid w:val="29129C5C"/>
    <w:rsid w:val="291365F3"/>
    <w:rsid w:val="29137452"/>
    <w:rsid w:val="2913878F"/>
    <w:rsid w:val="2913E19A"/>
    <w:rsid w:val="2913E219"/>
    <w:rsid w:val="291470FA"/>
    <w:rsid w:val="29149A7F"/>
    <w:rsid w:val="29149F37"/>
    <w:rsid w:val="29149FE9"/>
    <w:rsid w:val="2914EC6D"/>
    <w:rsid w:val="29158B82"/>
    <w:rsid w:val="2915D092"/>
    <w:rsid w:val="2916006D"/>
    <w:rsid w:val="2916149B"/>
    <w:rsid w:val="2916911D"/>
    <w:rsid w:val="2916A7AF"/>
    <w:rsid w:val="2916B4F7"/>
    <w:rsid w:val="2916BABB"/>
    <w:rsid w:val="2916FB09"/>
    <w:rsid w:val="29173C6A"/>
    <w:rsid w:val="291767B5"/>
    <w:rsid w:val="29176B2B"/>
    <w:rsid w:val="29179A4A"/>
    <w:rsid w:val="2917F114"/>
    <w:rsid w:val="291836A5"/>
    <w:rsid w:val="2918BAE1"/>
    <w:rsid w:val="2918C766"/>
    <w:rsid w:val="2918E196"/>
    <w:rsid w:val="2918EFF0"/>
    <w:rsid w:val="29192EE6"/>
    <w:rsid w:val="291972B4"/>
    <w:rsid w:val="2919749C"/>
    <w:rsid w:val="2919F092"/>
    <w:rsid w:val="2919F7BE"/>
    <w:rsid w:val="291A7C71"/>
    <w:rsid w:val="291A80A6"/>
    <w:rsid w:val="291A8381"/>
    <w:rsid w:val="291A8884"/>
    <w:rsid w:val="291A91DA"/>
    <w:rsid w:val="291AE050"/>
    <w:rsid w:val="291AF08D"/>
    <w:rsid w:val="291B0667"/>
    <w:rsid w:val="291B4803"/>
    <w:rsid w:val="291B5561"/>
    <w:rsid w:val="291B623D"/>
    <w:rsid w:val="291B85AA"/>
    <w:rsid w:val="291B864A"/>
    <w:rsid w:val="291BC1F0"/>
    <w:rsid w:val="291C00CF"/>
    <w:rsid w:val="291C1E0C"/>
    <w:rsid w:val="291C2656"/>
    <w:rsid w:val="291C5F65"/>
    <w:rsid w:val="291C6433"/>
    <w:rsid w:val="291D4AF2"/>
    <w:rsid w:val="291DB7D5"/>
    <w:rsid w:val="291DD4C3"/>
    <w:rsid w:val="291DD6A8"/>
    <w:rsid w:val="291DD84C"/>
    <w:rsid w:val="291DD8F7"/>
    <w:rsid w:val="291DEACD"/>
    <w:rsid w:val="291E06DB"/>
    <w:rsid w:val="291E1766"/>
    <w:rsid w:val="291E3C68"/>
    <w:rsid w:val="291E9206"/>
    <w:rsid w:val="291EBBC4"/>
    <w:rsid w:val="291F8F6F"/>
    <w:rsid w:val="291F9249"/>
    <w:rsid w:val="29200CB1"/>
    <w:rsid w:val="29201DE6"/>
    <w:rsid w:val="292023A1"/>
    <w:rsid w:val="29204A3A"/>
    <w:rsid w:val="2920BAC7"/>
    <w:rsid w:val="2920BF47"/>
    <w:rsid w:val="2920CD44"/>
    <w:rsid w:val="2920D2F2"/>
    <w:rsid w:val="2920FC6D"/>
    <w:rsid w:val="2920FD9D"/>
    <w:rsid w:val="2921320E"/>
    <w:rsid w:val="2921322E"/>
    <w:rsid w:val="292166AC"/>
    <w:rsid w:val="29219DD6"/>
    <w:rsid w:val="2921E768"/>
    <w:rsid w:val="2921F91D"/>
    <w:rsid w:val="29226A6C"/>
    <w:rsid w:val="292289A7"/>
    <w:rsid w:val="2922A6BA"/>
    <w:rsid w:val="2922B38C"/>
    <w:rsid w:val="2922CDF7"/>
    <w:rsid w:val="29233CA4"/>
    <w:rsid w:val="29237421"/>
    <w:rsid w:val="2923D8C0"/>
    <w:rsid w:val="2923ED02"/>
    <w:rsid w:val="2923FA99"/>
    <w:rsid w:val="292491C2"/>
    <w:rsid w:val="29250A17"/>
    <w:rsid w:val="29251E1F"/>
    <w:rsid w:val="292562FB"/>
    <w:rsid w:val="29258AD7"/>
    <w:rsid w:val="2925A179"/>
    <w:rsid w:val="2925DF1E"/>
    <w:rsid w:val="2925F4FE"/>
    <w:rsid w:val="2926120D"/>
    <w:rsid w:val="29263B6E"/>
    <w:rsid w:val="29268723"/>
    <w:rsid w:val="2926F632"/>
    <w:rsid w:val="2927435A"/>
    <w:rsid w:val="2927913E"/>
    <w:rsid w:val="2927A7D4"/>
    <w:rsid w:val="2927BDEE"/>
    <w:rsid w:val="2927CBFF"/>
    <w:rsid w:val="2927FD59"/>
    <w:rsid w:val="292841FE"/>
    <w:rsid w:val="29284468"/>
    <w:rsid w:val="29284A69"/>
    <w:rsid w:val="2928549C"/>
    <w:rsid w:val="29288E8E"/>
    <w:rsid w:val="2928ABE7"/>
    <w:rsid w:val="2928CA29"/>
    <w:rsid w:val="2929053B"/>
    <w:rsid w:val="292927D7"/>
    <w:rsid w:val="29296DA9"/>
    <w:rsid w:val="292977D6"/>
    <w:rsid w:val="2929C3C1"/>
    <w:rsid w:val="2929E177"/>
    <w:rsid w:val="2929EC17"/>
    <w:rsid w:val="2929F45F"/>
    <w:rsid w:val="292A1803"/>
    <w:rsid w:val="292A2CE5"/>
    <w:rsid w:val="292A9321"/>
    <w:rsid w:val="292AE29F"/>
    <w:rsid w:val="292B414A"/>
    <w:rsid w:val="292B4B3E"/>
    <w:rsid w:val="292B5E41"/>
    <w:rsid w:val="292B6D0F"/>
    <w:rsid w:val="292B9F14"/>
    <w:rsid w:val="292BBEA4"/>
    <w:rsid w:val="292BC960"/>
    <w:rsid w:val="292BEC35"/>
    <w:rsid w:val="292C09EF"/>
    <w:rsid w:val="292C0C29"/>
    <w:rsid w:val="292C0ED7"/>
    <w:rsid w:val="292C4EBF"/>
    <w:rsid w:val="292C62B3"/>
    <w:rsid w:val="292C8C9B"/>
    <w:rsid w:val="292D03BF"/>
    <w:rsid w:val="292D2E00"/>
    <w:rsid w:val="292D4727"/>
    <w:rsid w:val="292D88FA"/>
    <w:rsid w:val="292D9428"/>
    <w:rsid w:val="292E1C98"/>
    <w:rsid w:val="292E2653"/>
    <w:rsid w:val="292E8F9A"/>
    <w:rsid w:val="292EBBAE"/>
    <w:rsid w:val="292EE3C3"/>
    <w:rsid w:val="292F193B"/>
    <w:rsid w:val="292F37E4"/>
    <w:rsid w:val="292F6E88"/>
    <w:rsid w:val="292FA724"/>
    <w:rsid w:val="292FCA4A"/>
    <w:rsid w:val="292FDCC9"/>
    <w:rsid w:val="292FE123"/>
    <w:rsid w:val="292FFA45"/>
    <w:rsid w:val="292FFC5F"/>
    <w:rsid w:val="29302023"/>
    <w:rsid w:val="29306248"/>
    <w:rsid w:val="293082A0"/>
    <w:rsid w:val="29309598"/>
    <w:rsid w:val="2930A0EA"/>
    <w:rsid w:val="2930A49B"/>
    <w:rsid w:val="2930B20C"/>
    <w:rsid w:val="2931E349"/>
    <w:rsid w:val="293233AF"/>
    <w:rsid w:val="29327AE8"/>
    <w:rsid w:val="29329072"/>
    <w:rsid w:val="29329F7B"/>
    <w:rsid w:val="2932A2CD"/>
    <w:rsid w:val="2932B4A8"/>
    <w:rsid w:val="29330077"/>
    <w:rsid w:val="29330D33"/>
    <w:rsid w:val="2933103C"/>
    <w:rsid w:val="29331BDE"/>
    <w:rsid w:val="29331CCA"/>
    <w:rsid w:val="29338C76"/>
    <w:rsid w:val="2933B34C"/>
    <w:rsid w:val="293477D5"/>
    <w:rsid w:val="293492B1"/>
    <w:rsid w:val="293523B5"/>
    <w:rsid w:val="29355DC6"/>
    <w:rsid w:val="2935B202"/>
    <w:rsid w:val="2935F0E3"/>
    <w:rsid w:val="293641C6"/>
    <w:rsid w:val="29364935"/>
    <w:rsid w:val="293665B2"/>
    <w:rsid w:val="2936785E"/>
    <w:rsid w:val="2936B05B"/>
    <w:rsid w:val="2936BF45"/>
    <w:rsid w:val="2936EA3E"/>
    <w:rsid w:val="29370087"/>
    <w:rsid w:val="2937160D"/>
    <w:rsid w:val="29375AD7"/>
    <w:rsid w:val="29375F92"/>
    <w:rsid w:val="29378D89"/>
    <w:rsid w:val="29378E49"/>
    <w:rsid w:val="2937F98C"/>
    <w:rsid w:val="29382A63"/>
    <w:rsid w:val="293835EF"/>
    <w:rsid w:val="29385C83"/>
    <w:rsid w:val="29387FC6"/>
    <w:rsid w:val="2938BA5F"/>
    <w:rsid w:val="2938BAB5"/>
    <w:rsid w:val="2938CB11"/>
    <w:rsid w:val="2938E117"/>
    <w:rsid w:val="29390AD0"/>
    <w:rsid w:val="293918BC"/>
    <w:rsid w:val="29394FF4"/>
    <w:rsid w:val="2939820A"/>
    <w:rsid w:val="293988FA"/>
    <w:rsid w:val="2939D8AF"/>
    <w:rsid w:val="2939ED3B"/>
    <w:rsid w:val="293A1417"/>
    <w:rsid w:val="293A6CD4"/>
    <w:rsid w:val="293A7E45"/>
    <w:rsid w:val="293AF212"/>
    <w:rsid w:val="293B1CCD"/>
    <w:rsid w:val="293B86A0"/>
    <w:rsid w:val="293BFB9A"/>
    <w:rsid w:val="293C20B8"/>
    <w:rsid w:val="293C52A3"/>
    <w:rsid w:val="293C8448"/>
    <w:rsid w:val="293CA514"/>
    <w:rsid w:val="293CD27C"/>
    <w:rsid w:val="293D0DFE"/>
    <w:rsid w:val="293D9EED"/>
    <w:rsid w:val="293DA9A1"/>
    <w:rsid w:val="293E10AB"/>
    <w:rsid w:val="293EC460"/>
    <w:rsid w:val="293EC8BF"/>
    <w:rsid w:val="293FA71C"/>
    <w:rsid w:val="293FF225"/>
    <w:rsid w:val="2940032E"/>
    <w:rsid w:val="29402789"/>
    <w:rsid w:val="29402F67"/>
    <w:rsid w:val="29404153"/>
    <w:rsid w:val="29405C74"/>
    <w:rsid w:val="29408287"/>
    <w:rsid w:val="29409F55"/>
    <w:rsid w:val="2940D48A"/>
    <w:rsid w:val="2940DC19"/>
    <w:rsid w:val="29411FA0"/>
    <w:rsid w:val="29412495"/>
    <w:rsid w:val="294180D5"/>
    <w:rsid w:val="2941AA34"/>
    <w:rsid w:val="2942602C"/>
    <w:rsid w:val="294284AB"/>
    <w:rsid w:val="2942C8F6"/>
    <w:rsid w:val="2942FA21"/>
    <w:rsid w:val="294367AB"/>
    <w:rsid w:val="29438E37"/>
    <w:rsid w:val="29440F82"/>
    <w:rsid w:val="29441DC7"/>
    <w:rsid w:val="294420D2"/>
    <w:rsid w:val="294470FE"/>
    <w:rsid w:val="2944C3E8"/>
    <w:rsid w:val="2944CD07"/>
    <w:rsid w:val="2944E33B"/>
    <w:rsid w:val="29451700"/>
    <w:rsid w:val="294548C1"/>
    <w:rsid w:val="294548DA"/>
    <w:rsid w:val="29455974"/>
    <w:rsid w:val="29456C3A"/>
    <w:rsid w:val="2945F33A"/>
    <w:rsid w:val="294647B5"/>
    <w:rsid w:val="29465052"/>
    <w:rsid w:val="29466CF6"/>
    <w:rsid w:val="294689AD"/>
    <w:rsid w:val="2946A8BA"/>
    <w:rsid w:val="2946BBE6"/>
    <w:rsid w:val="2946BEF1"/>
    <w:rsid w:val="2946C165"/>
    <w:rsid w:val="2946C6B9"/>
    <w:rsid w:val="2946EF5C"/>
    <w:rsid w:val="2946F3AD"/>
    <w:rsid w:val="2946FE46"/>
    <w:rsid w:val="29475219"/>
    <w:rsid w:val="294772CC"/>
    <w:rsid w:val="294789EC"/>
    <w:rsid w:val="2947F419"/>
    <w:rsid w:val="29483C46"/>
    <w:rsid w:val="2948A71E"/>
    <w:rsid w:val="2948B9B5"/>
    <w:rsid w:val="2948BC56"/>
    <w:rsid w:val="2948C94A"/>
    <w:rsid w:val="2948D2C4"/>
    <w:rsid w:val="2948F7EB"/>
    <w:rsid w:val="29490D77"/>
    <w:rsid w:val="29492ED5"/>
    <w:rsid w:val="29494139"/>
    <w:rsid w:val="29496596"/>
    <w:rsid w:val="294989FC"/>
    <w:rsid w:val="2949935D"/>
    <w:rsid w:val="2949D6A8"/>
    <w:rsid w:val="2949ED66"/>
    <w:rsid w:val="2949FF4F"/>
    <w:rsid w:val="294AA531"/>
    <w:rsid w:val="294AA8E5"/>
    <w:rsid w:val="294B5A89"/>
    <w:rsid w:val="294B7614"/>
    <w:rsid w:val="294B8378"/>
    <w:rsid w:val="294B9B73"/>
    <w:rsid w:val="294BC043"/>
    <w:rsid w:val="294C307F"/>
    <w:rsid w:val="294C3088"/>
    <w:rsid w:val="294C9BF7"/>
    <w:rsid w:val="294C9DDE"/>
    <w:rsid w:val="294C9E34"/>
    <w:rsid w:val="294CAB85"/>
    <w:rsid w:val="294CAE7A"/>
    <w:rsid w:val="294CDD66"/>
    <w:rsid w:val="294D58B4"/>
    <w:rsid w:val="294D81F2"/>
    <w:rsid w:val="294DA35E"/>
    <w:rsid w:val="294DB485"/>
    <w:rsid w:val="294DC510"/>
    <w:rsid w:val="294E046B"/>
    <w:rsid w:val="294E1AE6"/>
    <w:rsid w:val="294E3400"/>
    <w:rsid w:val="294E4843"/>
    <w:rsid w:val="294E5DB5"/>
    <w:rsid w:val="294E68DD"/>
    <w:rsid w:val="294E7A0E"/>
    <w:rsid w:val="294ED997"/>
    <w:rsid w:val="294EF3B1"/>
    <w:rsid w:val="294F50F4"/>
    <w:rsid w:val="294F5934"/>
    <w:rsid w:val="294F8C49"/>
    <w:rsid w:val="294F9F9A"/>
    <w:rsid w:val="294FA4D1"/>
    <w:rsid w:val="294FAE80"/>
    <w:rsid w:val="294FAFDD"/>
    <w:rsid w:val="29501D0A"/>
    <w:rsid w:val="2950932D"/>
    <w:rsid w:val="2950C006"/>
    <w:rsid w:val="29515324"/>
    <w:rsid w:val="2951928E"/>
    <w:rsid w:val="2951CE9A"/>
    <w:rsid w:val="29524480"/>
    <w:rsid w:val="29527059"/>
    <w:rsid w:val="2952D492"/>
    <w:rsid w:val="2952FEF3"/>
    <w:rsid w:val="29533890"/>
    <w:rsid w:val="29536B63"/>
    <w:rsid w:val="2953717D"/>
    <w:rsid w:val="2953F736"/>
    <w:rsid w:val="29541A88"/>
    <w:rsid w:val="29542329"/>
    <w:rsid w:val="29543825"/>
    <w:rsid w:val="295451A1"/>
    <w:rsid w:val="295451E7"/>
    <w:rsid w:val="29545B2D"/>
    <w:rsid w:val="2954686C"/>
    <w:rsid w:val="2954FAF8"/>
    <w:rsid w:val="2955962E"/>
    <w:rsid w:val="2955CEF4"/>
    <w:rsid w:val="2955D120"/>
    <w:rsid w:val="2955D7BA"/>
    <w:rsid w:val="2956980D"/>
    <w:rsid w:val="2956F0F8"/>
    <w:rsid w:val="295786EA"/>
    <w:rsid w:val="2957BCAE"/>
    <w:rsid w:val="2958497C"/>
    <w:rsid w:val="29586DAC"/>
    <w:rsid w:val="29588713"/>
    <w:rsid w:val="29589A30"/>
    <w:rsid w:val="2958C4EA"/>
    <w:rsid w:val="2958D6F4"/>
    <w:rsid w:val="2958DE16"/>
    <w:rsid w:val="2958E889"/>
    <w:rsid w:val="29591BE0"/>
    <w:rsid w:val="295977B6"/>
    <w:rsid w:val="29597CE4"/>
    <w:rsid w:val="295A5200"/>
    <w:rsid w:val="295AC175"/>
    <w:rsid w:val="295B2850"/>
    <w:rsid w:val="295B3786"/>
    <w:rsid w:val="295B3B53"/>
    <w:rsid w:val="295B8DB7"/>
    <w:rsid w:val="295B8F88"/>
    <w:rsid w:val="295BB534"/>
    <w:rsid w:val="295BD854"/>
    <w:rsid w:val="295BEE46"/>
    <w:rsid w:val="295C56D5"/>
    <w:rsid w:val="295C5AED"/>
    <w:rsid w:val="295C8471"/>
    <w:rsid w:val="295CABDC"/>
    <w:rsid w:val="295D7951"/>
    <w:rsid w:val="295D89C8"/>
    <w:rsid w:val="295DA501"/>
    <w:rsid w:val="295DE796"/>
    <w:rsid w:val="295DEA59"/>
    <w:rsid w:val="295DFE2D"/>
    <w:rsid w:val="295E0B0D"/>
    <w:rsid w:val="295E2639"/>
    <w:rsid w:val="295E282C"/>
    <w:rsid w:val="295E2948"/>
    <w:rsid w:val="295E4FB3"/>
    <w:rsid w:val="295E7749"/>
    <w:rsid w:val="295E8DDF"/>
    <w:rsid w:val="295EABD0"/>
    <w:rsid w:val="295EBF65"/>
    <w:rsid w:val="295EC46C"/>
    <w:rsid w:val="295ED10A"/>
    <w:rsid w:val="295F0814"/>
    <w:rsid w:val="295F6B65"/>
    <w:rsid w:val="295F7B03"/>
    <w:rsid w:val="2960017D"/>
    <w:rsid w:val="296005E7"/>
    <w:rsid w:val="29603055"/>
    <w:rsid w:val="296045F7"/>
    <w:rsid w:val="29606220"/>
    <w:rsid w:val="296070EC"/>
    <w:rsid w:val="29608658"/>
    <w:rsid w:val="2960E8DA"/>
    <w:rsid w:val="2961145E"/>
    <w:rsid w:val="29612B69"/>
    <w:rsid w:val="2961835C"/>
    <w:rsid w:val="2961A062"/>
    <w:rsid w:val="2961C967"/>
    <w:rsid w:val="2961E2FE"/>
    <w:rsid w:val="29621185"/>
    <w:rsid w:val="29625F08"/>
    <w:rsid w:val="2962747C"/>
    <w:rsid w:val="29629DA0"/>
    <w:rsid w:val="2962F1A5"/>
    <w:rsid w:val="2962FF8E"/>
    <w:rsid w:val="29632979"/>
    <w:rsid w:val="2963E34E"/>
    <w:rsid w:val="2963EB7E"/>
    <w:rsid w:val="2963FD03"/>
    <w:rsid w:val="29647916"/>
    <w:rsid w:val="296491F0"/>
    <w:rsid w:val="29649D7C"/>
    <w:rsid w:val="2964A05A"/>
    <w:rsid w:val="2964BB6F"/>
    <w:rsid w:val="29655849"/>
    <w:rsid w:val="29659C7A"/>
    <w:rsid w:val="2965B410"/>
    <w:rsid w:val="2965EBF3"/>
    <w:rsid w:val="2966181C"/>
    <w:rsid w:val="29664CD2"/>
    <w:rsid w:val="296661C6"/>
    <w:rsid w:val="296767DB"/>
    <w:rsid w:val="29676DB5"/>
    <w:rsid w:val="29678F9E"/>
    <w:rsid w:val="29679466"/>
    <w:rsid w:val="2967ECD8"/>
    <w:rsid w:val="2967EE74"/>
    <w:rsid w:val="2967F9AD"/>
    <w:rsid w:val="296844DF"/>
    <w:rsid w:val="29686716"/>
    <w:rsid w:val="2968D1F1"/>
    <w:rsid w:val="2968D3EE"/>
    <w:rsid w:val="29695FB7"/>
    <w:rsid w:val="2969A881"/>
    <w:rsid w:val="2969EF3B"/>
    <w:rsid w:val="296A7248"/>
    <w:rsid w:val="296AA150"/>
    <w:rsid w:val="296ADEB5"/>
    <w:rsid w:val="296AEFAA"/>
    <w:rsid w:val="296AF42B"/>
    <w:rsid w:val="296B6834"/>
    <w:rsid w:val="296B9F3D"/>
    <w:rsid w:val="296BD8F4"/>
    <w:rsid w:val="296D09B0"/>
    <w:rsid w:val="296D585A"/>
    <w:rsid w:val="296D66F6"/>
    <w:rsid w:val="296D9FF8"/>
    <w:rsid w:val="296DE7F7"/>
    <w:rsid w:val="296DF6B8"/>
    <w:rsid w:val="296E012C"/>
    <w:rsid w:val="296E287F"/>
    <w:rsid w:val="296EA27E"/>
    <w:rsid w:val="296EA85B"/>
    <w:rsid w:val="296EB6DF"/>
    <w:rsid w:val="296EBA71"/>
    <w:rsid w:val="296EE5F4"/>
    <w:rsid w:val="296F2B81"/>
    <w:rsid w:val="296FE851"/>
    <w:rsid w:val="296FEAD2"/>
    <w:rsid w:val="296FF40D"/>
    <w:rsid w:val="296FFED1"/>
    <w:rsid w:val="29701C78"/>
    <w:rsid w:val="29704553"/>
    <w:rsid w:val="297062CF"/>
    <w:rsid w:val="2970788C"/>
    <w:rsid w:val="29707B73"/>
    <w:rsid w:val="2970C6FE"/>
    <w:rsid w:val="2970DC89"/>
    <w:rsid w:val="297189B5"/>
    <w:rsid w:val="29719D90"/>
    <w:rsid w:val="29719E41"/>
    <w:rsid w:val="2971E760"/>
    <w:rsid w:val="2972BC72"/>
    <w:rsid w:val="2972F1C0"/>
    <w:rsid w:val="2972F8C7"/>
    <w:rsid w:val="29733F36"/>
    <w:rsid w:val="2973B59D"/>
    <w:rsid w:val="2973CF85"/>
    <w:rsid w:val="2973D375"/>
    <w:rsid w:val="297435E5"/>
    <w:rsid w:val="29745157"/>
    <w:rsid w:val="2974601E"/>
    <w:rsid w:val="297529A8"/>
    <w:rsid w:val="29756957"/>
    <w:rsid w:val="297574FD"/>
    <w:rsid w:val="2975B715"/>
    <w:rsid w:val="2975E1AC"/>
    <w:rsid w:val="29766032"/>
    <w:rsid w:val="2976730B"/>
    <w:rsid w:val="2976A4E1"/>
    <w:rsid w:val="29771AEB"/>
    <w:rsid w:val="29772926"/>
    <w:rsid w:val="29776CD5"/>
    <w:rsid w:val="297780BB"/>
    <w:rsid w:val="2977AFB9"/>
    <w:rsid w:val="2977D34A"/>
    <w:rsid w:val="2977F0D3"/>
    <w:rsid w:val="297864D7"/>
    <w:rsid w:val="2978A5E9"/>
    <w:rsid w:val="2978BBB7"/>
    <w:rsid w:val="2978C713"/>
    <w:rsid w:val="2978DDA0"/>
    <w:rsid w:val="29790353"/>
    <w:rsid w:val="297906A1"/>
    <w:rsid w:val="297942CB"/>
    <w:rsid w:val="2979ADE2"/>
    <w:rsid w:val="2979BB4A"/>
    <w:rsid w:val="2979D5B6"/>
    <w:rsid w:val="297A0053"/>
    <w:rsid w:val="297A29D5"/>
    <w:rsid w:val="297A4C85"/>
    <w:rsid w:val="297A8EBA"/>
    <w:rsid w:val="297B30A2"/>
    <w:rsid w:val="297B324E"/>
    <w:rsid w:val="297C0AD6"/>
    <w:rsid w:val="297C4CAB"/>
    <w:rsid w:val="297C6595"/>
    <w:rsid w:val="297D0DDA"/>
    <w:rsid w:val="297D178B"/>
    <w:rsid w:val="297D34D6"/>
    <w:rsid w:val="297D9BFA"/>
    <w:rsid w:val="297DDE8A"/>
    <w:rsid w:val="297E1771"/>
    <w:rsid w:val="297E27A8"/>
    <w:rsid w:val="297E67B9"/>
    <w:rsid w:val="297E8621"/>
    <w:rsid w:val="297EC569"/>
    <w:rsid w:val="297ED080"/>
    <w:rsid w:val="297F0221"/>
    <w:rsid w:val="297F273E"/>
    <w:rsid w:val="297F8836"/>
    <w:rsid w:val="297F8D6B"/>
    <w:rsid w:val="297FA00D"/>
    <w:rsid w:val="297FA8EC"/>
    <w:rsid w:val="297FCC37"/>
    <w:rsid w:val="297FDFEE"/>
    <w:rsid w:val="297FEA93"/>
    <w:rsid w:val="298015E1"/>
    <w:rsid w:val="298024AA"/>
    <w:rsid w:val="29802890"/>
    <w:rsid w:val="29802B48"/>
    <w:rsid w:val="29806349"/>
    <w:rsid w:val="29809718"/>
    <w:rsid w:val="298110BA"/>
    <w:rsid w:val="29812518"/>
    <w:rsid w:val="29812ABF"/>
    <w:rsid w:val="2981CA12"/>
    <w:rsid w:val="29821170"/>
    <w:rsid w:val="29823140"/>
    <w:rsid w:val="298291B1"/>
    <w:rsid w:val="2982C370"/>
    <w:rsid w:val="2982FE9C"/>
    <w:rsid w:val="2983548A"/>
    <w:rsid w:val="2983D60E"/>
    <w:rsid w:val="29841ACF"/>
    <w:rsid w:val="29849042"/>
    <w:rsid w:val="29849D73"/>
    <w:rsid w:val="2984CE51"/>
    <w:rsid w:val="2984FAA9"/>
    <w:rsid w:val="2985202E"/>
    <w:rsid w:val="29852AA4"/>
    <w:rsid w:val="29853FEB"/>
    <w:rsid w:val="29858513"/>
    <w:rsid w:val="29859AC1"/>
    <w:rsid w:val="2985E984"/>
    <w:rsid w:val="2985F90E"/>
    <w:rsid w:val="2986351D"/>
    <w:rsid w:val="29864501"/>
    <w:rsid w:val="29867516"/>
    <w:rsid w:val="298683B4"/>
    <w:rsid w:val="2986AB99"/>
    <w:rsid w:val="2986CA4F"/>
    <w:rsid w:val="29872113"/>
    <w:rsid w:val="298725A0"/>
    <w:rsid w:val="2987A863"/>
    <w:rsid w:val="29885367"/>
    <w:rsid w:val="29886A2F"/>
    <w:rsid w:val="29888F38"/>
    <w:rsid w:val="29889CB5"/>
    <w:rsid w:val="2988AAF6"/>
    <w:rsid w:val="2988B36B"/>
    <w:rsid w:val="2988F9CB"/>
    <w:rsid w:val="298900A2"/>
    <w:rsid w:val="29892F28"/>
    <w:rsid w:val="2989BB3C"/>
    <w:rsid w:val="2989CDDB"/>
    <w:rsid w:val="2989EF79"/>
    <w:rsid w:val="298A24DC"/>
    <w:rsid w:val="298A5C66"/>
    <w:rsid w:val="298A6B91"/>
    <w:rsid w:val="298A7337"/>
    <w:rsid w:val="298A83C4"/>
    <w:rsid w:val="298A9516"/>
    <w:rsid w:val="298AA1B9"/>
    <w:rsid w:val="298AC79F"/>
    <w:rsid w:val="298B2BAD"/>
    <w:rsid w:val="298BBBB8"/>
    <w:rsid w:val="298BD07C"/>
    <w:rsid w:val="298C068C"/>
    <w:rsid w:val="298C7688"/>
    <w:rsid w:val="298C8E0D"/>
    <w:rsid w:val="298C9C34"/>
    <w:rsid w:val="298CED90"/>
    <w:rsid w:val="298D420B"/>
    <w:rsid w:val="298D65F4"/>
    <w:rsid w:val="298D793F"/>
    <w:rsid w:val="298DD99C"/>
    <w:rsid w:val="298E5531"/>
    <w:rsid w:val="298E7F15"/>
    <w:rsid w:val="298E7F4A"/>
    <w:rsid w:val="298F4473"/>
    <w:rsid w:val="298F6868"/>
    <w:rsid w:val="298F9633"/>
    <w:rsid w:val="298FC423"/>
    <w:rsid w:val="298FDA83"/>
    <w:rsid w:val="298FF8C3"/>
    <w:rsid w:val="29900C39"/>
    <w:rsid w:val="29902EBE"/>
    <w:rsid w:val="29906773"/>
    <w:rsid w:val="299084F1"/>
    <w:rsid w:val="2990AE49"/>
    <w:rsid w:val="2990B0D4"/>
    <w:rsid w:val="2990C29F"/>
    <w:rsid w:val="29910AE3"/>
    <w:rsid w:val="299160BC"/>
    <w:rsid w:val="2991B152"/>
    <w:rsid w:val="29920082"/>
    <w:rsid w:val="2992097B"/>
    <w:rsid w:val="299246CD"/>
    <w:rsid w:val="299285DD"/>
    <w:rsid w:val="29929D1A"/>
    <w:rsid w:val="2993574D"/>
    <w:rsid w:val="299359E1"/>
    <w:rsid w:val="2993E35C"/>
    <w:rsid w:val="2993E5DF"/>
    <w:rsid w:val="2993F822"/>
    <w:rsid w:val="2994447D"/>
    <w:rsid w:val="29945585"/>
    <w:rsid w:val="299465C6"/>
    <w:rsid w:val="29947123"/>
    <w:rsid w:val="29949526"/>
    <w:rsid w:val="29949972"/>
    <w:rsid w:val="2994F27F"/>
    <w:rsid w:val="2994FFEB"/>
    <w:rsid w:val="29951B16"/>
    <w:rsid w:val="29953F2F"/>
    <w:rsid w:val="29961CA9"/>
    <w:rsid w:val="29963731"/>
    <w:rsid w:val="29968041"/>
    <w:rsid w:val="2996C09A"/>
    <w:rsid w:val="2996D795"/>
    <w:rsid w:val="2996FA07"/>
    <w:rsid w:val="2997BE75"/>
    <w:rsid w:val="2997C3B7"/>
    <w:rsid w:val="2998D05B"/>
    <w:rsid w:val="2998E80C"/>
    <w:rsid w:val="2998F69D"/>
    <w:rsid w:val="29994EE2"/>
    <w:rsid w:val="29995A13"/>
    <w:rsid w:val="29995A55"/>
    <w:rsid w:val="2999B26A"/>
    <w:rsid w:val="2999CAC8"/>
    <w:rsid w:val="2999D5B0"/>
    <w:rsid w:val="299A1E0E"/>
    <w:rsid w:val="299A28D5"/>
    <w:rsid w:val="299A3774"/>
    <w:rsid w:val="299A40A9"/>
    <w:rsid w:val="299A73A1"/>
    <w:rsid w:val="299A769E"/>
    <w:rsid w:val="299A9DBC"/>
    <w:rsid w:val="299B361C"/>
    <w:rsid w:val="299B9B66"/>
    <w:rsid w:val="299BAC20"/>
    <w:rsid w:val="299BC0C9"/>
    <w:rsid w:val="299BD9CA"/>
    <w:rsid w:val="299C1D53"/>
    <w:rsid w:val="299C5D4C"/>
    <w:rsid w:val="299C9EF4"/>
    <w:rsid w:val="299CB40B"/>
    <w:rsid w:val="299D0530"/>
    <w:rsid w:val="299D44E4"/>
    <w:rsid w:val="299DDFD8"/>
    <w:rsid w:val="299E2C8B"/>
    <w:rsid w:val="299E3191"/>
    <w:rsid w:val="299E55DB"/>
    <w:rsid w:val="299E64FD"/>
    <w:rsid w:val="299EC0B2"/>
    <w:rsid w:val="299EEFA6"/>
    <w:rsid w:val="299F68C1"/>
    <w:rsid w:val="299F6A96"/>
    <w:rsid w:val="299F7944"/>
    <w:rsid w:val="299F87D5"/>
    <w:rsid w:val="299FA4AE"/>
    <w:rsid w:val="29A05C00"/>
    <w:rsid w:val="29A1089A"/>
    <w:rsid w:val="29A13070"/>
    <w:rsid w:val="29A13636"/>
    <w:rsid w:val="29A1545A"/>
    <w:rsid w:val="29A196F7"/>
    <w:rsid w:val="29A1BB0E"/>
    <w:rsid w:val="29A1C330"/>
    <w:rsid w:val="29A205C6"/>
    <w:rsid w:val="29A21C1E"/>
    <w:rsid w:val="29A24019"/>
    <w:rsid w:val="29A250B7"/>
    <w:rsid w:val="29A2E20C"/>
    <w:rsid w:val="29A34ABA"/>
    <w:rsid w:val="29A34E67"/>
    <w:rsid w:val="29A3C60A"/>
    <w:rsid w:val="29A3C9C3"/>
    <w:rsid w:val="29A3E09C"/>
    <w:rsid w:val="29A44219"/>
    <w:rsid w:val="29A4938B"/>
    <w:rsid w:val="29A4CDE3"/>
    <w:rsid w:val="29A51C9F"/>
    <w:rsid w:val="29A5847E"/>
    <w:rsid w:val="29A591F6"/>
    <w:rsid w:val="29A59BC6"/>
    <w:rsid w:val="29A59E1B"/>
    <w:rsid w:val="29A5A8FF"/>
    <w:rsid w:val="29A5CB87"/>
    <w:rsid w:val="29A5D173"/>
    <w:rsid w:val="29A5E54D"/>
    <w:rsid w:val="29A6435E"/>
    <w:rsid w:val="29A65653"/>
    <w:rsid w:val="29A666C2"/>
    <w:rsid w:val="29A6A647"/>
    <w:rsid w:val="29A71752"/>
    <w:rsid w:val="29A71FD0"/>
    <w:rsid w:val="29A76A52"/>
    <w:rsid w:val="29A7720A"/>
    <w:rsid w:val="29A79744"/>
    <w:rsid w:val="29A7BD09"/>
    <w:rsid w:val="29A7F740"/>
    <w:rsid w:val="29A7FB68"/>
    <w:rsid w:val="29A8009D"/>
    <w:rsid w:val="29A86F9F"/>
    <w:rsid w:val="29A93C3C"/>
    <w:rsid w:val="29A960BA"/>
    <w:rsid w:val="29A98720"/>
    <w:rsid w:val="29A9C2B0"/>
    <w:rsid w:val="29A9E65B"/>
    <w:rsid w:val="29AA0FF3"/>
    <w:rsid w:val="29AA2090"/>
    <w:rsid w:val="29AA25D7"/>
    <w:rsid w:val="29AA33A5"/>
    <w:rsid w:val="29AA508D"/>
    <w:rsid w:val="29AA7E37"/>
    <w:rsid w:val="29AA93E0"/>
    <w:rsid w:val="29AAF801"/>
    <w:rsid w:val="29AB546B"/>
    <w:rsid w:val="29AB6FEF"/>
    <w:rsid w:val="29AB9259"/>
    <w:rsid w:val="29AB99AC"/>
    <w:rsid w:val="29AB9D5D"/>
    <w:rsid w:val="29ABEAA2"/>
    <w:rsid w:val="29AC1F55"/>
    <w:rsid w:val="29AC391C"/>
    <w:rsid w:val="29AC532A"/>
    <w:rsid w:val="29AC9816"/>
    <w:rsid w:val="29ACD326"/>
    <w:rsid w:val="29ACDE84"/>
    <w:rsid w:val="29ACFAA1"/>
    <w:rsid w:val="29ACFBA0"/>
    <w:rsid w:val="29ACFD20"/>
    <w:rsid w:val="29AD46C8"/>
    <w:rsid w:val="29AD5276"/>
    <w:rsid w:val="29AD7761"/>
    <w:rsid w:val="29AD853C"/>
    <w:rsid w:val="29AE151E"/>
    <w:rsid w:val="29AE3E1C"/>
    <w:rsid w:val="29AE50BD"/>
    <w:rsid w:val="29AE7E0E"/>
    <w:rsid w:val="29AE80AA"/>
    <w:rsid w:val="29AE954B"/>
    <w:rsid w:val="29AED813"/>
    <w:rsid w:val="29AF19BC"/>
    <w:rsid w:val="29AF399D"/>
    <w:rsid w:val="29AF44E0"/>
    <w:rsid w:val="29AF76F2"/>
    <w:rsid w:val="29AFCD8A"/>
    <w:rsid w:val="29AFEB1B"/>
    <w:rsid w:val="29B04197"/>
    <w:rsid w:val="29B0F2F3"/>
    <w:rsid w:val="29B0FCED"/>
    <w:rsid w:val="29B12FEF"/>
    <w:rsid w:val="29B18151"/>
    <w:rsid w:val="29B18895"/>
    <w:rsid w:val="29B1FC24"/>
    <w:rsid w:val="29B20B37"/>
    <w:rsid w:val="29B21A03"/>
    <w:rsid w:val="29B22891"/>
    <w:rsid w:val="29B243EE"/>
    <w:rsid w:val="29B268AE"/>
    <w:rsid w:val="29B27E53"/>
    <w:rsid w:val="29B29019"/>
    <w:rsid w:val="29B29228"/>
    <w:rsid w:val="29B30E14"/>
    <w:rsid w:val="29B325A1"/>
    <w:rsid w:val="29B33396"/>
    <w:rsid w:val="29B37ACC"/>
    <w:rsid w:val="29B38305"/>
    <w:rsid w:val="29B3981D"/>
    <w:rsid w:val="29B3AA7E"/>
    <w:rsid w:val="29B3B7FF"/>
    <w:rsid w:val="29B3BF85"/>
    <w:rsid w:val="29B3E760"/>
    <w:rsid w:val="29B430E8"/>
    <w:rsid w:val="29B43537"/>
    <w:rsid w:val="29B43B2A"/>
    <w:rsid w:val="29B4412E"/>
    <w:rsid w:val="29B45BC5"/>
    <w:rsid w:val="29B486B0"/>
    <w:rsid w:val="29B5008C"/>
    <w:rsid w:val="29B501F8"/>
    <w:rsid w:val="29B6CF38"/>
    <w:rsid w:val="29B71FAC"/>
    <w:rsid w:val="29B744FF"/>
    <w:rsid w:val="29B83C85"/>
    <w:rsid w:val="29B8629C"/>
    <w:rsid w:val="29B8934D"/>
    <w:rsid w:val="29B8AA72"/>
    <w:rsid w:val="29B90040"/>
    <w:rsid w:val="29B96BF1"/>
    <w:rsid w:val="29B9A9A6"/>
    <w:rsid w:val="29B9B6B7"/>
    <w:rsid w:val="29B9BA3A"/>
    <w:rsid w:val="29B9BF92"/>
    <w:rsid w:val="29B9D592"/>
    <w:rsid w:val="29B9EF83"/>
    <w:rsid w:val="29BA0AA8"/>
    <w:rsid w:val="29BA9AA3"/>
    <w:rsid w:val="29BAAF05"/>
    <w:rsid w:val="29BABFD0"/>
    <w:rsid w:val="29BAC685"/>
    <w:rsid w:val="29BACE4B"/>
    <w:rsid w:val="29BB18FB"/>
    <w:rsid w:val="29BB1ABE"/>
    <w:rsid w:val="29BB2DB4"/>
    <w:rsid w:val="29BB6CAC"/>
    <w:rsid w:val="29BB8143"/>
    <w:rsid w:val="29BBCE4A"/>
    <w:rsid w:val="29BC54C9"/>
    <w:rsid w:val="29BC6021"/>
    <w:rsid w:val="29BC8D56"/>
    <w:rsid w:val="29BCB085"/>
    <w:rsid w:val="29BD1CAF"/>
    <w:rsid w:val="29BD1DC0"/>
    <w:rsid w:val="29BD3B42"/>
    <w:rsid w:val="29BD8FAD"/>
    <w:rsid w:val="29BD8FC4"/>
    <w:rsid w:val="29BDEC54"/>
    <w:rsid w:val="29BF50BF"/>
    <w:rsid w:val="29BF57BF"/>
    <w:rsid w:val="29BF5F23"/>
    <w:rsid w:val="29BF85B5"/>
    <w:rsid w:val="29BF90D4"/>
    <w:rsid w:val="29BFB8C4"/>
    <w:rsid w:val="29BFD349"/>
    <w:rsid w:val="29C01055"/>
    <w:rsid w:val="29C051C5"/>
    <w:rsid w:val="29C05DE5"/>
    <w:rsid w:val="29C10AB3"/>
    <w:rsid w:val="29C1288F"/>
    <w:rsid w:val="29C14EF4"/>
    <w:rsid w:val="29C168E8"/>
    <w:rsid w:val="29C1AD41"/>
    <w:rsid w:val="29C1B9FC"/>
    <w:rsid w:val="29C1E744"/>
    <w:rsid w:val="29C1FAB1"/>
    <w:rsid w:val="29C20DEE"/>
    <w:rsid w:val="29C23BE7"/>
    <w:rsid w:val="29C27C86"/>
    <w:rsid w:val="29C2874D"/>
    <w:rsid w:val="29C2A48A"/>
    <w:rsid w:val="29C2A7A9"/>
    <w:rsid w:val="29C36204"/>
    <w:rsid w:val="29C36266"/>
    <w:rsid w:val="29C3A363"/>
    <w:rsid w:val="29C40048"/>
    <w:rsid w:val="29C409BE"/>
    <w:rsid w:val="29C41A79"/>
    <w:rsid w:val="29C4294B"/>
    <w:rsid w:val="29C447A7"/>
    <w:rsid w:val="29C48014"/>
    <w:rsid w:val="29C50F23"/>
    <w:rsid w:val="29C57E2A"/>
    <w:rsid w:val="29C60081"/>
    <w:rsid w:val="29C6056E"/>
    <w:rsid w:val="29C620B2"/>
    <w:rsid w:val="29C63FF5"/>
    <w:rsid w:val="29C640E4"/>
    <w:rsid w:val="29C64E24"/>
    <w:rsid w:val="29C64FEA"/>
    <w:rsid w:val="29C65F18"/>
    <w:rsid w:val="29C6A912"/>
    <w:rsid w:val="29C6C863"/>
    <w:rsid w:val="29C6E47C"/>
    <w:rsid w:val="29C6FBAA"/>
    <w:rsid w:val="29C70E2A"/>
    <w:rsid w:val="29C7252F"/>
    <w:rsid w:val="29C76FB1"/>
    <w:rsid w:val="29C7B051"/>
    <w:rsid w:val="29C7BFB0"/>
    <w:rsid w:val="29C7F65D"/>
    <w:rsid w:val="29C7F95F"/>
    <w:rsid w:val="29C873DE"/>
    <w:rsid w:val="29C89956"/>
    <w:rsid w:val="29C8C6BA"/>
    <w:rsid w:val="29C8F575"/>
    <w:rsid w:val="29C8FD11"/>
    <w:rsid w:val="29C9047B"/>
    <w:rsid w:val="29C91FEF"/>
    <w:rsid w:val="29C95D1C"/>
    <w:rsid w:val="29C963A4"/>
    <w:rsid w:val="29C97FA3"/>
    <w:rsid w:val="29C982E6"/>
    <w:rsid w:val="29C99B98"/>
    <w:rsid w:val="29C9B94D"/>
    <w:rsid w:val="29C9C614"/>
    <w:rsid w:val="29C9D186"/>
    <w:rsid w:val="29CA610C"/>
    <w:rsid w:val="29CAAD77"/>
    <w:rsid w:val="29CAB408"/>
    <w:rsid w:val="29CB1FC5"/>
    <w:rsid w:val="29CB4026"/>
    <w:rsid w:val="29CBCABB"/>
    <w:rsid w:val="29CBF52A"/>
    <w:rsid w:val="29CC1455"/>
    <w:rsid w:val="29CC3A65"/>
    <w:rsid w:val="29CC3D2D"/>
    <w:rsid w:val="29CC49DB"/>
    <w:rsid w:val="29CC5178"/>
    <w:rsid w:val="29CC614B"/>
    <w:rsid w:val="29CC7615"/>
    <w:rsid w:val="29CC8C33"/>
    <w:rsid w:val="29CCFEE0"/>
    <w:rsid w:val="29CD0E34"/>
    <w:rsid w:val="29CD3111"/>
    <w:rsid w:val="29CD3970"/>
    <w:rsid w:val="29CD8AF0"/>
    <w:rsid w:val="29CD8B4E"/>
    <w:rsid w:val="29CDA81D"/>
    <w:rsid w:val="29CDF56C"/>
    <w:rsid w:val="29CDFCD7"/>
    <w:rsid w:val="29CE478E"/>
    <w:rsid w:val="29CE4DC2"/>
    <w:rsid w:val="29CED38F"/>
    <w:rsid w:val="29CF2D67"/>
    <w:rsid w:val="29CF7551"/>
    <w:rsid w:val="29CF9948"/>
    <w:rsid w:val="29CFACB8"/>
    <w:rsid w:val="29CFB22C"/>
    <w:rsid w:val="29CFF1D9"/>
    <w:rsid w:val="29CFF633"/>
    <w:rsid w:val="29CFF927"/>
    <w:rsid w:val="29D00D62"/>
    <w:rsid w:val="29D018FC"/>
    <w:rsid w:val="29D027BA"/>
    <w:rsid w:val="29D04069"/>
    <w:rsid w:val="29D077AE"/>
    <w:rsid w:val="29D120B1"/>
    <w:rsid w:val="29D1BC26"/>
    <w:rsid w:val="29D1EFB1"/>
    <w:rsid w:val="29D21284"/>
    <w:rsid w:val="29D26BF8"/>
    <w:rsid w:val="29D2BEE8"/>
    <w:rsid w:val="29D2D77D"/>
    <w:rsid w:val="29D30473"/>
    <w:rsid w:val="29D304B2"/>
    <w:rsid w:val="29D30603"/>
    <w:rsid w:val="29D32033"/>
    <w:rsid w:val="29D394D7"/>
    <w:rsid w:val="29D3C7F2"/>
    <w:rsid w:val="29D4319F"/>
    <w:rsid w:val="29D4A678"/>
    <w:rsid w:val="29D4A918"/>
    <w:rsid w:val="29D4CBEC"/>
    <w:rsid w:val="29D52C89"/>
    <w:rsid w:val="29D537CD"/>
    <w:rsid w:val="29D5E361"/>
    <w:rsid w:val="29D6476E"/>
    <w:rsid w:val="29D694B5"/>
    <w:rsid w:val="29D6C279"/>
    <w:rsid w:val="29D6CEF0"/>
    <w:rsid w:val="29D6F73C"/>
    <w:rsid w:val="29D736E3"/>
    <w:rsid w:val="29D74FDE"/>
    <w:rsid w:val="29D7673B"/>
    <w:rsid w:val="29D773E4"/>
    <w:rsid w:val="29D7BB1D"/>
    <w:rsid w:val="29D80029"/>
    <w:rsid w:val="29D81F6F"/>
    <w:rsid w:val="29D96FB7"/>
    <w:rsid w:val="29D9A1D4"/>
    <w:rsid w:val="29D9BF96"/>
    <w:rsid w:val="29DA23A0"/>
    <w:rsid w:val="29DA38CA"/>
    <w:rsid w:val="29DA48FC"/>
    <w:rsid w:val="29DA4AC0"/>
    <w:rsid w:val="29DA5B76"/>
    <w:rsid w:val="29DB5BB8"/>
    <w:rsid w:val="29DBCD1F"/>
    <w:rsid w:val="29DBEE07"/>
    <w:rsid w:val="29DCDC53"/>
    <w:rsid w:val="29DD4BD4"/>
    <w:rsid w:val="29DD841A"/>
    <w:rsid w:val="29DD99A8"/>
    <w:rsid w:val="29DDCACF"/>
    <w:rsid w:val="29DE0D09"/>
    <w:rsid w:val="29DE1B5E"/>
    <w:rsid w:val="29DE273E"/>
    <w:rsid w:val="29DE3D7E"/>
    <w:rsid w:val="29DE6BA3"/>
    <w:rsid w:val="29DE7577"/>
    <w:rsid w:val="29DEC58E"/>
    <w:rsid w:val="29DF22FF"/>
    <w:rsid w:val="29DF7B2F"/>
    <w:rsid w:val="29DF8C15"/>
    <w:rsid w:val="29DFA3D3"/>
    <w:rsid w:val="29DFE48E"/>
    <w:rsid w:val="29DFF5EF"/>
    <w:rsid w:val="29E00CCA"/>
    <w:rsid w:val="29E11BBB"/>
    <w:rsid w:val="29E11D81"/>
    <w:rsid w:val="29E11EE1"/>
    <w:rsid w:val="29E1567B"/>
    <w:rsid w:val="29E1A9B1"/>
    <w:rsid w:val="29E1D335"/>
    <w:rsid w:val="29E202F5"/>
    <w:rsid w:val="29E20900"/>
    <w:rsid w:val="29E23665"/>
    <w:rsid w:val="29E24BDA"/>
    <w:rsid w:val="29E26671"/>
    <w:rsid w:val="29E27D9D"/>
    <w:rsid w:val="29E3653B"/>
    <w:rsid w:val="29E36B6A"/>
    <w:rsid w:val="29E37AF3"/>
    <w:rsid w:val="29E3A58E"/>
    <w:rsid w:val="29E3F52D"/>
    <w:rsid w:val="29E4030A"/>
    <w:rsid w:val="29E4ACC9"/>
    <w:rsid w:val="29E4ADB1"/>
    <w:rsid w:val="29E51E72"/>
    <w:rsid w:val="29E54D5D"/>
    <w:rsid w:val="29E5A977"/>
    <w:rsid w:val="29E5B470"/>
    <w:rsid w:val="29E5C331"/>
    <w:rsid w:val="29E63BCE"/>
    <w:rsid w:val="29E63CE2"/>
    <w:rsid w:val="29E707D6"/>
    <w:rsid w:val="29E74882"/>
    <w:rsid w:val="29E763D7"/>
    <w:rsid w:val="29E7B58A"/>
    <w:rsid w:val="29E7B59E"/>
    <w:rsid w:val="29E8050C"/>
    <w:rsid w:val="29E85E96"/>
    <w:rsid w:val="29E8B899"/>
    <w:rsid w:val="29E8E817"/>
    <w:rsid w:val="29E8FCCD"/>
    <w:rsid w:val="29E91A22"/>
    <w:rsid w:val="29E9305D"/>
    <w:rsid w:val="29E933CA"/>
    <w:rsid w:val="29E9E73C"/>
    <w:rsid w:val="29E9F180"/>
    <w:rsid w:val="29E9FA99"/>
    <w:rsid w:val="29EA2EDA"/>
    <w:rsid w:val="29EA6508"/>
    <w:rsid w:val="29EA6E86"/>
    <w:rsid w:val="29EA7437"/>
    <w:rsid w:val="29EA9FA1"/>
    <w:rsid w:val="29EB5318"/>
    <w:rsid w:val="29EB5343"/>
    <w:rsid w:val="29EB6972"/>
    <w:rsid w:val="29EB887C"/>
    <w:rsid w:val="29EB999E"/>
    <w:rsid w:val="29EB9B7E"/>
    <w:rsid w:val="29EBA6C0"/>
    <w:rsid w:val="29EC4F46"/>
    <w:rsid w:val="29EC8A8E"/>
    <w:rsid w:val="29ECBB51"/>
    <w:rsid w:val="29ECC9DB"/>
    <w:rsid w:val="29ED28F5"/>
    <w:rsid w:val="29ED2C2C"/>
    <w:rsid w:val="29ED32D2"/>
    <w:rsid w:val="29ED8A82"/>
    <w:rsid w:val="29EDFCDB"/>
    <w:rsid w:val="29EE0671"/>
    <w:rsid w:val="29EE6751"/>
    <w:rsid w:val="29EE82AB"/>
    <w:rsid w:val="29EE9CC1"/>
    <w:rsid w:val="29EEA9D4"/>
    <w:rsid w:val="29EEFF49"/>
    <w:rsid w:val="29EF4527"/>
    <w:rsid w:val="29EF4B7C"/>
    <w:rsid w:val="29EF66B4"/>
    <w:rsid w:val="29EF7A8D"/>
    <w:rsid w:val="29EF9357"/>
    <w:rsid w:val="29EFA3EA"/>
    <w:rsid w:val="29F049A9"/>
    <w:rsid w:val="29F07AEA"/>
    <w:rsid w:val="29F085C8"/>
    <w:rsid w:val="29F09371"/>
    <w:rsid w:val="29F0BFFB"/>
    <w:rsid w:val="29F0E11A"/>
    <w:rsid w:val="29F0E5B4"/>
    <w:rsid w:val="29F0E7E6"/>
    <w:rsid w:val="29F0F38C"/>
    <w:rsid w:val="29F103C6"/>
    <w:rsid w:val="29F11515"/>
    <w:rsid w:val="29F15F93"/>
    <w:rsid w:val="29F1644B"/>
    <w:rsid w:val="29F17562"/>
    <w:rsid w:val="29F182DD"/>
    <w:rsid w:val="29F18863"/>
    <w:rsid w:val="29F1A7BC"/>
    <w:rsid w:val="29F1C638"/>
    <w:rsid w:val="29F1EC14"/>
    <w:rsid w:val="29F1EDBE"/>
    <w:rsid w:val="29F1F857"/>
    <w:rsid w:val="29F234A2"/>
    <w:rsid w:val="29F2B698"/>
    <w:rsid w:val="29F2B796"/>
    <w:rsid w:val="29F308F8"/>
    <w:rsid w:val="29F3383C"/>
    <w:rsid w:val="29F41C08"/>
    <w:rsid w:val="29F41CD8"/>
    <w:rsid w:val="29F46228"/>
    <w:rsid w:val="29F46909"/>
    <w:rsid w:val="29F4B049"/>
    <w:rsid w:val="29F4CC3D"/>
    <w:rsid w:val="29F4DBA2"/>
    <w:rsid w:val="29F4F343"/>
    <w:rsid w:val="29F53A24"/>
    <w:rsid w:val="29F5ADEB"/>
    <w:rsid w:val="29F6A005"/>
    <w:rsid w:val="29F6D813"/>
    <w:rsid w:val="29F6F5BB"/>
    <w:rsid w:val="29F6F6B2"/>
    <w:rsid w:val="29F724D4"/>
    <w:rsid w:val="29F79F8E"/>
    <w:rsid w:val="29F7AC9D"/>
    <w:rsid w:val="29F7B23B"/>
    <w:rsid w:val="29F7D119"/>
    <w:rsid w:val="29F8073B"/>
    <w:rsid w:val="29F83A41"/>
    <w:rsid w:val="29F84B38"/>
    <w:rsid w:val="29F879AA"/>
    <w:rsid w:val="29F93D0C"/>
    <w:rsid w:val="29F9640B"/>
    <w:rsid w:val="29F9BC2E"/>
    <w:rsid w:val="29F9D047"/>
    <w:rsid w:val="29F9F62C"/>
    <w:rsid w:val="29FA338C"/>
    <w:rsid w:val="29FA3BAD"/>
    <w:rsid w:val="29FA8A30"/>
    <w:rsid w:val="29FAA7E7"/>
    <w:rsid w:val="29FACE19"/>
    <w:rsid w:val="29FAD887"/>
    <w:rsid w:val="29FAFEF0"/>
    <w:rsid w:val="29FB11B7"/>
    <w:rsid w:val="29FB6F01"/>
    <w:rsid w:val="29FBF50E"/>
    <w:rsid w:val="29FC2B08"/>
    <w:rsid w:val="29FC3342"/>
    <w:rsid w:val="29FC39CC"/>
    <w:rsid w:val="29FC5FE6"/>
    <w:rsid w:val="29FC689B"/>
    <w:rsid w:val="29FCA9FA"/>
    <w:rsid w:val="29FCB4EB"/>
    <w:rsid w:val="29FCBC8B"/>
    <w:rsid w:val="29FCDA51"/>
    <w:rsid w:val="29FCF69B"/>
    <w:rsid w:val="29FDC491"/>
    <w:rsid w:val="29FE1C8C"/>
    <w:rsid w:val="29FE7EF7"/>
    <w:rsid w:val="29FE8D6D"/>
    <w:rsid w:val="29FEA56B"/>
    <w:rsid w:val="29FEB26B"/>
    <w:rsid w:val="29FF4D31"/>
    <w:rsid w:val="29FFDB3A"/>
    <w:rsid w:val="29FFED3B"/>
    <w:rsid w:val="29FFFA3B"/>
    <w:rsid w:val="2A006C77"/>
    <w:rsid w:val="2A007A84"/>
    <w:rsid w:val="2A00A68F"/>
    <w:rsid w:val="2A00A938"/>
    <w:rsid w:val="2A013DB9"/>
    <w:rsid w:val="2A014A74"/>
    <w:rsid w:val="2A0215A6"/>
    <w:rsid w:val="2A021639"/>
    <w:rsid w:val="2A025BD6"/>
    <w:rsid w:val="2A026ADD"/>
    <w:rsid w:val="2A027B2D"/>
    <w:rsid w:val="2A02A712"/>
    <w:rsid w:val="2A02D9FC"/>
    <w:rsid w:val="2A03000D"/>
    <w:rsid w:val="2A034DBC"/>
    <w:rsid w:val="2A036FAB"/>
    <w:rsid w:val="2A0403B1"/>
    <w:rsid w:val="2A041A2C"/>
    <w:rsid w:val="2A0448A2"/>
    <w:rsid w:val="2A046606"/>
    <w:rsid w:val="2A047CA2"/>
    <w:rsid w:val="2A048D3E"/>
    <w:rsid w:val="2A04EC2E"/>
    <w:rsid w:val="2A053D5C"/>
    <w:rsid w:val="2A054CBF"/>
    <w:rsid w:val="2A055308"/>
    <w:rsid w:val="2A059E02"/>
    <w:rsid w:val="2A05A038"/>
    <w:rsid w:val="2A05A99F"/>
    <w:rsid w:val="2A060F2E"/>
    <w:rsid w:val="2A063C14"/>
    <w:rsid w:val="2A0657F8"/>
    <w:rsid w:val="2A065F5C"/>
    <w:rsid w:val="2A0675ED"/>
    <w:rsid w:val="2A06BC93"/>
    <w:rsid w:val="2A06EEF7"/>
    <w:rsid w:val="2A070E9D"/>
    <w:rsid w:val="2A0737A1"/>
    <w:rsid w:val="2A0757D8"/>
    <w:rsid w:val="2A075FB5"/>
    <w:rsid w:val="2A0771BB"/>
    <w:rsid w:val="2A07875D"/>
    <w:rsid w:val="2A07C1C5"/>
    <w:rsid w:val="2A07E3CD"/>
    <w:rsid w:val="2A07E8CD"/>
    <w:rsid w:val="2A083F4B"/>
    <w:rsid w:val="2A0853B9"/>
    <w:rsid w:val="2A08F586"/>
    <w:rsid w:val="2A091EA1"/>
    <w:rsid w:val="2A09EE48"/>
    <w:rsid w:val="2A09EF57"/>
    <w:rsid w:val="2A0A09CF"/>
    <w:rsid w:val="2A0A2537"/>
    <w:rsid w:val="2A0A3AE0"/>
    <w:rsid w:val="2A0AACA7"/>
    <w:rsid w:val="2A0B1844"/>
    <w:rsid w:val="2A0B9FA2"/>
    <w:rsid w:val="2A0C5BB1"/>
    <w:rsid w:val="2A0D58E9"/>
    <w:rsid w:val="2A0D72E5"/>
    <w:rsid w:val="2A0D7864"/>
    <w:rsid w:val="2A0DD03A"/>
    <w:rsid w:val="2A0E2E89"/>
    <w:rsid w:val="2A0E4F7E"/>
    <w:rsid w:val="2A0E50FE"/>
    <w:rsid w:val="2A0E64C1"/>
    <w:rsid w:val="2A0E9735"/>
    <w:rsid w:val="2A0EAC76"/>
    <w:rsid w:val="2A0EC892"/>
    <w:rsid w:val="2A0EF909"/>
    <w:rsid w:val="2A0F1B4B"/>
    <w:rsid w:val="2A0FBB27"/>
    <w:rsid w:val="2A0FEDF5"/>
    <w:rsid w:val="2A101F85"/>
    <w:rsid w:val="2A103BDB"/>
    <w:rsid w:val="2A104748"/>
    <w:rsid w:val="2A10971C"/>
    <w:rsid w:val="2A112E9F"/>
    <w:rsid w:val="2A11BBCB"/>
    <w:rsid w:val="2A11C64F"/>
    <w:rsid w:val="2A11C6D3"/>
    <w:rsid w:val="2A11D6E8"/>
    <w:rsid w:val="2A11DF61"/>
    <w:rsid w:val="2A122263"/>
    <w:rsid w:val="2A122D0B"/>
    <w:rsid w:val="2A1256F7"/>
    <w:rsid w:val="2A1281CA"/>
    <w:rsid w:val="2A12B4DF"/>
    <w:rsid w:val="2A12B998"/>
    <w:rsid w:val="2A12ED5C"/>
    <w:rsid w:val="2A12F5BE"/>
    <w:rsid w:val="2A1309F4"/>
    <w:rsid w:val="2A131366"/>
    <w:rsid w:val="2A132C9F"/>
    <w:rsid w:val="2A138C38"/>
    <w:rsid w:val="2A13B6BA"/>
    <w:rsid w:val="2A141103"/>
    <w:rsid w:val="2A14698F"/>
    <w:rsid w:val="2A149464"/>
    <w:rsid w:val="2A14CCFB"/>
    <w:rsid w:val="2A14E1FA"/>
    <w:rsid w:val="2A158671"/>
    <w:rsid w:val="2A158C5F"/>
    <w:rsid w:val="2A15DC03"/>
    <w:rsid w:val="2A15E656"/>
    <w:rsid w:val="2A1600EC"/>
    <w:rsid w:val="2A162994"/>
    <w:rsid w:val="2A17367B"/>
    <w:rsid w:val="2A176133"/>
    <w:rsid w:val="2A179C64"/>
    <w:rsid w:val="2A17E7BC"/>
    <w:rsid w:val="2A182FFC"/>
    <w:rsid w:val="2A1837D3"/>
    <w:rsid w:val="2A1888DC"/>
    <w:rsid w:val="2A18C43A"/>
    <w:rsid w:val="2A18FE1F"/>
    <w:rsid w:val="2A19046E"/>
    <w:rsid w:val="2A191556"/>
    <w:rsid w:val="2A1954FB"/>
    <w:rsid w:val="2A1973C3"/>
    <w:rsid w:val="2A19D04D"/>
    <w:rsid w:val="2A19FC89"/>
    <w:rsid w:val="2A1A2465"/>
    <w:rsid w:val="2A1A2C2F"/>
    <w:rsid w:val="2A1A3F7A"/>
    <w:rsid w:val="2A1A65AF"/>
    <w:rsid w:val="2A1A7F01"/>
    <w:rsid w:val="2A1AACEC"/>
    <w:rsid w:val="2A1AE1D9"/>
    <w:rsid w:val="2A1B2251"/>
    <w:rsid w:val="2A1B2B6C"/>
    <w:rsid w:val="2A1B8B90"/>
    <w:rsid w:val="2A1BB636"/>
    <w:rsid w:val="2A1BBD1D"/>
    <w:rsid w:val="2A1BC400"/>
    <w:rsid w:val="2A1C2A92"/>
    <w:rsid w:val="2A1C46DC"/>
    <w:rsid w:val="2A1CCC9E"/>
    <w:rsid w:val="2A1CDF01"/>
    <w:rsid w:val="2A1CFFC1"/>
    <w:rsid w:val="2A1D2D65"/>
    <w:rsid w:val="2A1DA7A0"/>
    <w:rsid w:val="2A1DAB97"/>
    <w:rsid w:val="2A1DBDBD"/>
    <w:rsid w:val="2A1DC379"/>
    <w:rsid w:val="2A1DE26B"/>
    <w:rsid w:val="2A1DECA6"/>
    <w:rsid w:val="2A1E0564"/>
    <w:rsid w:val="2A1E0D92"/>
    <w:rsid w:val="2A1E0EC3"/>
    <w:rsid w:val="2A1E12D7"/>
    <w:rsid w:val="2A1E1695"/>
    <w:rsid w:val="2A1E1FD7"/>
    <w:rsid w:val="2A1E9836"/>
    <w:rsid w:val="2A1EB010"/>
    <w:rsid w:val="2A1EDD92"/>
    <w:rsid w:val="2A1EE5F4"/>
    <w:rsid w:val="2A1F2316"/>
    <w:rsid w:val="2A1F32D9"/>
    <w:rsid w:val="2A1F5D82"/>
    <w:rsid w:val="2A1F6623"/>
    <w:rsid w:val="2A1F8770"/>
    <w:rsid w:val="2A1FC2B4"/>
    <w:rsid w:val="2A1FC601"/>
    <w:rsid w:val="2A1FCA15"/>
    <w:rsid w:val="2A1FF37D"/>
    <w:rsid w:val="2A202E7F"/>
    <w:rsid w:val="2A20BD06"/>
    <w:rsid w:val="2A20E3C1"/>
    <w:rsid w:val="2A2107EA"/>
    <w:rsid w:val="2A2163BB"/>
    <w:rsid w:val="2A21A8FA"/>
    <w:rsid w:val="2A21CD32"/>
    <w:rsid w:val="2A21E31B"/>
    <w:rsid w:val="2A221CC9"/>
    <w:rsid w:val="2A2282BC"/>
    <w:rsid w:val="2A2315D7"/>
    <w:rsid w:val="2A234291"/>
    <w:rsid w:val="2A234F7C"/>
    <w:rsid w:val="2A23520B"/>
    <w:rsid w:val="2A235EE6"/>
    <w:rsid w:val="2A24BE83"/>
    <w:rsid w:val="2A24FF24"/>
    <w:rsid w:val="2A250BC7"/>
    <w:rsid w:val="2A25CDE0"/>
    <w:rsid w:val="2A25D289"/>
    <w:rsid w:val="2A25FD7F"/>
    <w:rsid w:val="2A260DE6"/>
    <w:rsid w:val="2A26704E"/>
    <w:rsid w:val="2A2672E1"/>
    <w:rsid w:val="2A26BFBC"/>
    <w:rsid w:val="2A26FA93"/>
    <w:rsid w:val="2A27251F"/>
    <w:rsid w:val="2A2735BC"/>
    <w:rsid w:val="2A276303"/>
    <w:rsid w:val="2A27728C"/>
    <w:rsid w:val="2A27E5E6"/>
    <w:rsid w:val="2A2812E8"/>
    <w:rsid w:val="2A288D76"/>
    <w:rsid w:val="2A28ADB3"/>
    <w:rsid w:val="2A296B93"/>
    <w:rsid w:val="2A296FC6"/>
    <w:rsid w:val="2A2A2879"/>
    <w:rsid w:val="2A2A29C6"/>
    <w:rsid w:val="2A2A2B2B"/>
    <w:rsid w:val="2A2A4A58"/>
    <w:rsid w:val="2A2A6FE2"/>
    <w:rsid w:val="2A2ACDE2"/>
    <w:rsid w:val="2A2B396F"/>
    <w:rsid w:val="2A2B59DD"/>
    <w:rsid w:val="2A2B70C0"/>
    <w:rsid w:val="2A2B8171"/>
    <w:rsid w:val="2A2B89E8"/>
    <w:rsid w:val="2A2B9F31"/>
    <w:rsid w:val="2A2BCD73"/>
    <w:rsid w:val="2A2C2204"/>
    <w:rsid w:val="2A2C3730"/>
    <w:rsid w:val="2A2C4302"/>
    <w:rsid w:val="2A2C6B58"/>
    <w:rsid w:val="2A2CF19B"/>
    <w:rsid w:val="2A2D0806"/>
    <w:rsid w:val="2A2D72FA"/>
    <w:rsid w:val="2A2DB7EB"/>
    <w:rsid w:val="2A2DBF50"/>
    <w:rsid w:val="2A2DC992"/>
    <w:rsid w:val="2A2E0BB5"/>
    <w:rsid w:val="2A2E0C01"/>
    <w:rsid w:val="2A2E66E4"/>
    <w:rsid w:val="2A2EA9F9"/>
    <w:rsid w:val="2A2EB1B1"/>
    <w:rsid w:val="2A2EC990"/>
    <w:rsid w:val="2A2ECA6E"/>
    <w:rsid w:val="2A2F1AFF"/>
    <w:rsid w:val="2A2F23D5"/>
    <w:rsid w:val="2A2F643F"/>
    <w:rsid w:val="2A2FA759"/>
    <w:rsid w:val="2A2FAA30"/>
    <w:rsid w:val="2A2FB9D5"/>
    <w:rsid w:val="2A2FC079"/>
    <w:rsid w:val="2A306CCB"/>
    <w:rsid w:val="2A30789D"/>
    <w:rsid w:val="2A307953"/>
    <w:rsid w:val="2A30E3BF"/>
    <w:rsid w:val="2A30E8AA"/>
    <w:rsid w:val="2A311839"/>
    <w:rsid w:val="2A314E63"/>
    <w:rsid w:val="2A316CC9"/>
    <w:rsid w:val="2A3176A0"/>
    <w:rsid w:val="2A317F4B"/>
    <w:rsid w:val="2A3190E7"/>
    <w:rsid w:val="2A31A43B"/>
    <w:rsid w:val="2A31B13C"/>
    <w:rsid w:val="2A31CB32"/>
    <w:rsid w:val="2A32073D"/>
    <w:rsid w:val="2A32D2FF"/>
    <w:rsid w:val="2A32F67E"/>
    <w:rsid w:val="2A331C25"/>
    <w:rsid w:val="2A33321E"/>
    <w:rsid w:val="2A33486F"/>
    <w:rsid w:val="2A3361CC"/>
    <w:rsid w:val="2A33675B"/>
    <w:rsid w:val="2A33A816"/>
    <w:rsid w:val="2A33BF5F"/>
    <w:rsid w:val="2A33CCE8"/>
    <w:rsid w:val="2A34197D"/>
    <w:rsid w:val="2A342342"/>
    <w:rsid w:val="2A351F67"/>
    <w:rsid w:val="2A3571BA"/>
    <w:rsid w:val="2A35A598"/>
    <w:rsid w:val="2A35C3C0"/>
    <w:rsid w:val="2A3607D8"/>
    <w:rsid w:val="2A362788"/>
    <w:rsid w:val="2A3654E2"/>
    <w:rsid w:val="2A3658DD"/>
    <w:rsid w:val="2A3696F7"/>
    <w:rsid w:val="2A36A156"/>
    <w:rsid w:val="2A36EF8B"/>
    <w:rsid w:val="2A36F6D3"/>
    <w:rsid w:val="2A3705E0"/>
    <w:rsid w:val="2A370F38"/>
    <w:rsid w:val="2A37171E"/>
    <w:rsid w:val="2A3737A2"/>
    <w:rsid w:val="2A37AB6A"/>
    <w:rsid w:val="2A387995"/>
    <w:rsid w:val="2A3884D2"/>
    <w:rsid w:val="2A388C6C"/>
    <w:rsid w:val="2A38B3AA"/>
    <w:rsid w:val="2A391252"/>
    <w:rsid w:val="2A392C18"/>
    <w:rsid w:val="2A394F61"/>
    <w:rsid w:val="2A39B864"/>
    <w:rsid w:val="2A39D8B0"/>
    <w:rsid w:val="2A3A10F2"/>
    <w:rsid w:val="2A3A6C7E"/>
    <w:rsid w:val="2A3A7F9D"/>
    <w:rsid w:val="2A3ABE39"/>
    <w:rsid w:val="2A3AF028"/>
    <w:rsid w:val="2A3AF98E"/>
    <w:rsid w:val="2A3B2901"/>
    <w:rsid w:val="2A3B6264"/>
    <w:rsid w:val="2A3BB261"/>
    <w:rsid w:val="2A3D5CFD"/>
    <w:rsid w:val="2A3DB0D4"/>
    <w:rsid w:val="2A3DCC5B"/>
    <w:rsid w:val="2A3EEF1E"/>
    <w:rsid w:val="2A3F51CE"/>
    <w:rsid w:val="2A3F7070"/>
    <w:rsid w:val="2A3FA12F"/>
    <w:rsid w:val="2A3FBA9B"/>
    <w:rsid w:val="2A3FC394"/>
    <w:rsid w:val="2A3FE3EF"/>
    <w:rsid w:val="2A3FFA1D"/>
    <w:rsid w:val="2A402A0D"/>
    <w:rsid w:val="2A40AF96"/>
    <w:rsid w:val="2A40DBE0"/>
    <w:rsid w:val="2A411852"/>
    <w:rsid w:val="2A41287F"/>
    <w:rsid w:val="2A4179B2"/>
    <w:rsid w:val="2A421029"/>
    <w:rsid w:val="2A4268D1"/>
    <w:rsid w:val="2A427045"/>
    <w:rsid w:val="2A427567"/>
    <w:rsid w:val="2A42891F"/>
    <w:rsid w:val="2A4351E8"/>
    <w:rsid w:val="2A43A33D"/>
    <w:rsid w:val="2A43C142"/>
    <w:rsid w:val="2A43E339"/>
    <w:rsid w:val="2A44161F"/>
    <w:rsid w:val="2A441736"/>
    <w:rsid w:val="2A44D7A1"/>
    <w:rsid w:val="2A44EFB0"/>
    <w:rsid w:val="2A44EFE9"/>
    <w:rsid w:val="2A44FF88"/>
    <w:rsid w:val="2A45239B"/>
    <w:rsid w:val="2A4528D5"/>
    <w:rsid w:val="2A456AFC"/>
    <w:rsid w:val="2A4581B0"/>
    <w:rsid w:val="2A45D4FA"/>
    <w:rsid w:val="2A45E340"/>
    <w:rsid w:val="2A460E4F"/>
    <w:rsid w:val="2A461846"/>
    <w:rsid w:val="2A465028"/>
    <w:rsid w:val="2A465B70"/>
    <w:rsid w:val="2A465FA4"/>
    <w:rsid w:val="2A466352"/>
    <w:rsid w:val="2A4765F1"/>
    <w:rsid w:val="2A476C62"/>
    <w:rsid w:val="2A4793B4"/>
    <w:rsid w:val="2A47DB01"/>
    <w:rsid w:val="2A47DDCD"/>
    <w:rsid w:val="2A47EED7"/>
    <w:rsid w:val="2A4835DF"/>
    <w:rsid w:val="2A4863C0"/>
    <w:rsid w:val="2A48DB54"/>
    <w:rsid w:val="2A48E2C4"/>
    <w:rsid w:val="2A48F483"/>
    <w:rsid w:val="2A490E18"/>
    <w:rsid w:val="2A491C15"/>
    <w:rsid w:val="2A491CF7"/>
    <w:rsid w:val="2A49F576"/>
    <w:rsid w:val="2A4A155E"/>
    <w:rsid w:val="2A4AC18D"/>
    <w:rsid w:val="2A4AF23A"/>
    <w:rsid w:val="2A4B58E8"/>
    <w:rsid w:val="2A4B88E8"/>
    <w:rsid w:val="2A4C8350"/>
    <w:rsid w:val="2A4CB48A"/>
    <w:rsid w:val="2A4CBADC"/>
    <w:rsid w:val="2A4CC060"/>
    <w:rsid w:val="2A4D2CBA"/>
    <w:rsid w:val="2A4D4F86"/>
    <w:rsid w:val="2A4D61A3"/>
    <w:rsid w:val="2A4DE14C"/>
    <w:rsid w:val="2A4E0B9C"/>
    <w:rsid w:val="2A4E1796"/>
    <w:rsid w:val="2A4EE3BD"/>
    <w:rsid w:val="2A4F4DE1"/>
    <w:rsid w:val="2A4F66EF"/>
    <w:rsid w:val="2A4FDF8D"/>
    <w:rsid w:val="2A4FEA9B"/>
    <w:rsid w:val="2A4FEE43"/>
    <w:rsid w:val="2A50242A"/>
    <w:rsid w:val="2A502BB0"/>
    <w:rsid w:val="2A506E41"/>
    <w:rsid w:val="2A509195"/>
    <w:rsid w:val="2A50A583"/>
    <w:rsid w:val="2A50A9EF"/>
    <w:rsid w:val="2A51C69F"/>
    <w:rsid w:val="2A521B61"/>
    <w:rsid w:val="2A5248F7"/>
    <w:rsid w:val="2A524F50"/>
    <w:rsid w:val="2A5253CC"/>
    <w:rsid w:val="2A529F58"/>
    <w:rsid w:val="2A52C3E9"/>
    <w:rsid w:val="2A5313A3"/>
    <w:rsid w:val="2A533412"/>
    <w:rsid w:val="2A5336AB"/>
    <w:rsid w:val="2A537F74"/>
    <w:rsid w:val="2A53AAB0"/>
    <w:rsid w:val="2A53D08E"/>
    <w:rsid w:val="2A545A54"/>
    <w:rsid w:val="2A547482"/>
    <w:rsid w:val="2A5474D3"/>
    <w:rsid w:val="2A548252"/>
    <w:rsid w:val="2A54A4CD"/>
    <w:rsid w:val="2A54A7A7"/>
    <w:rsid w:val="2A551E4C"/>
    <w:rsid w:val="2A56578B"/>
    <w:rsid w:val="2A567594"/>
    <w:rsid w:val="2A56C288"/>
    <w:rsid w:val="2A56F93A"/>
    <w:rsid w:val="2A571AE3"/>
    <w:rsid w:val="2A573FCB"/>
    <w:rsid w:val="2A5763D3"/>
    <w:rsid w:val="2A57CC6B"/>
    <w:rsid w:val="2A57F811"/>
    <w:rsid w:val="2A57F9ED"/>
    <w:rsid w:val="2A588980"/>
    <w:rsid w:val="2A58E08D"/>
    <w:rsid w:val="2A59091B"/>
    <w:rsid w:val="2A592957"/>
    <w:rsid w:val="2A595DCD"/>
    <w:rsid w:val="2A59BD37"/>
    <w:rsid w:val="2A59EA08"/>
    <w:rsid w:val="2A5A2FDA"/>
    <w:rsid w:val="2A5A4444"/>
    <w:rsid w:val="2A5ABFEF"/>
    <w:rsid w:val="2A5B076D"/>
    <w:rsid w:val="2A5B18F4"/>
    <w:rsid w:val="2A5B3219"/>
    <w:rsid w:val="2A5BC3DA"/>
    <w:rsid w:val="2A5C0E58"/>
    <w:rsid w:val="2A5C63DB"/>
    <w:rsid w:val="2A5CB726"/>
    <w:rsid w:val="2A5CE1E8"/>
    <w:rsid w:val="2A5D3920"/>
    <w:rsid w:val="2A5D820C"/>
    <w:rsid w:val="2A5D8C32"/>
    <w:rsid w:val="2A5DB437"/>
    <w:rsid w:val="2A5E0E7B"/>
    <w:rsid w:val="2A5E13A7"/>
    <w:rsid w:val="2A5E22CD"/>
    <w:rsid w:val="2A5E429A"/>
    <w:rsid w:val="2A5EA558"/>
    <w:rsid w:val="2A5EA6CA"/>
    <w:rsid w:val="2A5EBED8"/>
    <w:rsid w:val="2A5EDFD1"/>
    <w:rsid w:val="2A5EE83C"/>
    <w:rsid w:val="2A5F3491"/>
    <w:rsid w:val="2A5F6F28"/>
    <w:rsid w:val="2A5F8EB3"/>
    <w:rsid w:val="2A5F9D81"/>
    <w:rsid w:val="2A5FC3F1"/>
    <w:rsid w:val="2A60442C"/>
    <w:rsid w:val="2A606113"/>
    <w:rsid w:val="2A6084EB"/>
    <w:rsid w:val="2A60954B"/>
    <w:rsid w:val="2A60ECD1"/>
    <w:rsid w:val="2A6173CB"/>
    <w:rsid w:val="2A619E55"/>
    <w:rsid w:val="2A61B3FC"/>
    <w:rsid w:val="2A620073"/>
    <w:rsid w:val="2A62584D"/>
    <w:rsid w:val="2A626977"/>
    <w:rsid w:val="2A630D4F"/>
    <w:rsid w:val="2A633FC8"/>
    <w:rsid w:val="2A636A0D"/>
    <w:rsid w:val="2A6397FD"/>
    <w:rsid w:val="2A63C9B4"/>
    <w:rsid w:val="2A63F0EA"/>
    <w:rsid w:val="2A646EB3"/>
    <w:rsid w:val="2A6471E4"/>
    <w:rsid w:val="2A649ABD"/>
    <w:rsid w:val="2A64A2D2"/>
    <w:rsid w:val="2A64F7EF"/>
    <w:rsid w:val="2A650217"/>
    <w:rsid w:val="2A6523DC"/>
    <w:rsid w:val="2A6586C7"/>
    <w:rsid w:val="2A65993A"/>
    <w:rsid w:val="2A65D5C9"/>
    <w:rsid w:val="2A65EC52"/>
    <w:rsid w:val="2A65FB6B"/>
    <w:rsid w:val="2A662324"/>
    <w:rsid w:val="2A66379C"/>
    <w:rsid w:val="2A665A68"/>
    <w:rsid w:val="2A666D63"/>
    <w:rsid w:val="2A66734E"/>
    <w:rsid w:val="2A668D61"/>
    <w:rsid w:val="2A670C7B"/>
    <w:rsid w:val="2A67117F"/>
    <w:rsid w:val="2A673122"/>
    <w:rsid w:val="2A674D72"/>
    <w:rsid w:val="2A677BB2"/>
    <w:rsid w:val="2A683E59"/>
    <w:rsid w:val="2A684F1E"/>
    <w:rsid w:val="2A684FDD"/>
    <w:rsid w:val="2A687B8E"/>
    <w:rsid w:val="2A68881C"/>
    <w:rsid w:val="2A68C2E8"/>
    <w:rsid w:val="2A69048C"/>
    <w:rsid w:val="2A692F50"/>
    <w:rsid w:val="2A6968BB"/>
    <w:rsid w:val="2A698FA9"/>
    <w:rsid w:val="2A69A1E9"/>
    <w:rsid w:val="2A69C3BF"/>
    <w:rsid w:val="2A69CEFC"/>
    <w:rsid w:val="2A69D04A"/>
    <w:rsid w:val="2A69EAA1"/>
    <w:rsid w:val="2A6A054D"/>
    <w:rsid w:val="2A6A079D"/>
    <w:rsid w:val="2A6A765E"/>
    <w:rsid w:val="2A6A8ACD"/>
    <w:rsid w:val="2A6AB719"/>
    <w:rsid w:val="2A6B109D"/>
    <w:rsid w:val="2A6B5607"/>
    <w:rsid w:val="2A6B59EA"/>
    <w:rsid w:val="2A6B5F11"/>
    <w:rsid w:val="2A6BF844"/>
    <w:rsid w:val="2A6C0C59"/>
    <w:rsid w:val="2A6C1DD0"/>
    <w:rsid w:val="2A6C3EC3"/>
    <w:rsid w:val="2A6C8CB5"/>
    <w:rsid w:val="2A6CB10F"/>
    <w:rsid w:val="2A6CC5B4"/>
    <w:rsid w:val="2A6CEE84"/>
    <w:rsid w:val="2A6D116E"/>
    <w:rsid w:val="2A6D5730"/>
    <w:rsid w:val="2A6D829B"/>
    <w:rsid w:val="2A6D9446"/>
    <w:rsid w:val="2A6DC511"/>
    <w:rsid w:val="2A6DFC2B"/>
    <w:rsid w:val="2A6E151D"/>
    <w:rsid w:val="2A6EE906"/>
    <w:rsid w:val="2A6EFD96"/>
    <w:rsid w:val="2A6F2B33"/>
    <w:rsid w:val="2A6F5EDA"/>
    <w:rsid w:val="2A6F81BC"/>
    <w:rsid w:val="2A6FAAE2"/>
    <w:rsid w:val="2A6FBB60"/>
    <w:rsid w:val="2A700B47"/>
    <w:rsid w:val="2A7029F1"/>
    <w:rsid w:val="2A704970"/>
    <w:rsid w:val="2A705660"/>
    <w:rsid w:val="2A70622C"/>
    <w:rsid w:val="2A707AF3"/>
    <w:rsid w:val="2A710665"/>
    <w:rsid w:val="2A71C8D3"/>
    <w:rsid w:val="2A71E043"/>
    <w:rsid w:val="2A71FC3B"/>
    <w:rsid w:val="2A71FE8A"/>
    <w:rsid w:val="2A723E5D"/>
    <w:rsid w:val="2A727E62"/>
    <w:rsid w:val="2A72F19F"/>
    <w:rsid w:val="2A733A3A"/>
    <w:rsid w:val="2A73FBDC"/>
    <w:rsid w:val="2A7443B3"/>
    <w:rsid w:val="2A74559F"/>
    <w:rsid w:val="2A74CC8C"/>
    <w:rsid w:val="2A750663"/>
    <w:rsid w:val="2A7508B2"/>
    <w:rsid w:val="2A7523E0"/>
    <w:rsid w:val="2A754352"/>
    <w:rsid w:val="2A759165"/>
    <w:rsid w:val="2A75A35A"/>
    <w:rsid w:val="2A75AB63"/>
    <w:rsid w:val="2A75B68E"/>
    <w:rsid w:val="2A76059E"/>
    <w:rsid w:val="2A7608D2"/>
    <w:rsid w:val="2A763652"/>
    <w:rsid w:val="2A763E79"/>
    <w:rsid w:val="2A766A4E"/>
    <w:rsid w:val="2A76C56B"/>
    <w:rsid w:val="2A76D810"/>
    <w:rsid w:val="2A76FD95"/>
    <w:rsid w:val="2A77705A"/>
    <w:rsid w:val="2A779025"/>
    <w:rsid w:val="2A77A4A0"/>
    <w:rsid w:val="2A77C62E"/>
    <w:rsid w:val="2A781D00"/>
    <w:rsid w:val="2A7841BB"/>
    <w:rsid w:val="2A7845F3"/>
    <w:rsid w:val="2A7865FD"/>
    <w:rsid w:val="2A78788E"/>
    <w:rsid w:val="2A787E18"/>
    <w:rsid w:val="2A789707"/>
    <w:rsid w:val="2A78B6AA"/>
    <w:rsid w:val="2A78D5CB"/>
    <w:rsid w:val="2A78E6A5"/>
    <w:rsid w:val="2A79550E"/>
    <w:rsid w:val="2A796DDF"/>
    <w:rsid w:val="2A79C402"/>
    <w:rsid w:val="2A7A4DE3"/>
    <w:rsid w:val="2A7A7C45"/>
    <w:rsid w:val="2A7ABBE8"/>
    <w:rsid w:val="2A7AEEBE"/>
    <w:rsid w:val="2A7B2773"/>
    <w:rsid w:val="2A7BB08E"/>
    <w:rsid w:val="2A7BF3A5"/>
    <w:rsid w:val="2A7C7197"/>
    <w:rsid w:val="2A7C8952"/>
    <w:rsid w:val="2A7CE8C2"/>
    <w:rsid w:val="2A7DF248"/>
    <w:rsid w:val="2A7E2726"/>
    <w:rsid w:val="2A7E6C52"/>
    <w:rsid w:val="2A7F0A1A"/>
    <w:rsid w:val="2A7F11F3"/>
    <w:rsid w:val="2A7F268C"/>
    <w:rsid w:val="2A7F3E49"/>
    <w:rsid w:val="2A7F433F"/>
    <w:rsid w:val="2A7F44D8"/>
    <w:rsid w:val="2A7FE195"/>
    <w:rsid w:val="2A7FF1D1"/>
    <w:rsid w:val="2A801662"/>
    <w:rsid w:val="2A807BAB"/>
    <w:rsid w:val="2A80B002"/>
    <w:rsid w:val="2A80B309"/>
    <w:rsid w:val="2A80C165"/>
    <w:rsid w:val="2A80CC40"/>
    <w:rsid w:val="2A80FAB3"/>
    <w:rsid w:val="2A810DD3"/>
    <w:rsid w:val="2A811D07"/>
    <w:rsid w:val="2A8149D0"/>
    <w:rsid w:val="2A818150"/>
    <w:rsid w:val="2A818E7F"/>
    <w:rsid w:val="2A81DF1B"/>
    <w:rsid w:val="2A824802"/>
    <w:rsid w:val="2A825323"/>
    <w:rsid w:val="2A829CBD"/>
    <w:rsid w:val="2A82BF54"/>
    <w:rsid w:val="2A82F21F"/>
    <w:rsid w:val="2A836C28"/>
    <w:rsid w:val="2A842F9E"/>
    <w:rsid w:val="2A84491C"/>
    <w:rsid w:val="2A845480"/>
    <w:rsid w:val="2A84C1B6"/>
    <w:rsid w:val="2A854522"/>
    <w:rsid w:val="2A85BE6B"/>
    <w:rsid w:val="2A85C6D7"/>
    <w:rsid w:val="2A85F7B9"/>
    <w:rsid w:val="2A863B83"/>
    <w:rsid w:val="2A864605"/>
    <w:rsid w:val="2A867DF9"/>
    <w:rsid w:val="2A86A651"/>
    <w:rsid w:val="2A86E200"/>
    <w:rsid w:val="2A8728F2"/>
    <w:rsid w:val="2A872C82"/>
    <w:rsid w:val="2A874E95"/>
    <w:rsid w:val="2A8792ED"/>
    <w:rsid w:val="2A87981E"/>
    <w:rsid w:val="2A879DAA"/>
    <w:rsid w:val="2A880769"/>
    <w:rsid w:val="2A880EC4"/>
    <w:rsid w:val="2A881E7E"/>
    <w:rsid w:val="2A8833C5"/>
    <w:rsid w:val="2A8859A2"/>
    <w:rsid w:val="2A8863FF"/>
    <w:rsid w:val="2A887009"/>
    <w:rsid w:val="2A88730A"/>
    <w:rsid w:val="2A8885E7"/>
    <w:rsid w:val="2A88C6F6"/>
    <w:rsid w:val="2A891DF2"/>
    <w:rsid w:val="2A896DF0"/>
    <w:rsid w:val="2A897B2A"/>
    <w:rsid w:val="2A89E52F"/>
    <w:rsid w:val="2A8A17AE"/>
    <w:rsid w:val="2A8A1BD0"/>
    <w:rsid w:val="2A8A2648"/>
    <w:rsid w:val="2A8A4AE8"/>
    <w:rsid w:val="2A8A5577"/>
    <w:rsid w:val="2A8A6568"/>
    <w:rsid w:val="2A8A88A2"/>
    <w:rsid w:val="2A8ABA9A"/>
    <w:rsid w:val="2A8AFD4C"/>
    <w:rsid w:val="2A8B2FF9"/>
    <w:rsid w:val="2A8B3ADB"/>
    <w:rsid w:val="2A8BAE47"/>
    <w:rsid w:val="2A8BCAC5"/>
    <w:rsid w:val="2A8BCDEE"/>
    <w:rsid w:val="2A8BD1DC"/>
    <w:rsid w:val="2A8C7300"/>
    <w:rsid w:val="2A8CCD32"/>
    <w:rsid w:val="2A8CCFD8"/>
    <w:rsid w:val="2A8D1062"/>
    <w:rsid w:val="2A8D2040"/>
    <w:rsid w:val="2A8D8A72"/>
    <w:rsid w:val="2A8D9DE2"/>
    <w:rsid w:val="2A8DAE9A"/>
    <w:rsid w:val="2A8DF04E"/>
    <w:rsid w:val="2A8DF7F3"/>
    <w:rsid w:val="2A8E3E49"/>
    <w:rsid w:val="2A8E5B1F"/>
    <w:rsid w:val="2A8E95CC"/>
    <w:rsid w:val="2A8E9C96"/>
    <w:rsid w:val="2A8ED76B"/>
    <w:rsid w:val="2A8EF540"/>
    <w:rsid w:val="2A8F1232"/>
    <w:rsid w:val="2A8F2855"/>
    <w:rsid w:val="2A8F2FF2"/>
    <w:rsid w:val="2A8F3B7E"/>
    <w:rsid w:val="2A8F4C8A"/>
    <w:rsid w:val="2A8FAF6D"/>
    <w:rsid w:val="2A8FC793"/>
    <w:rsid w:val="2A90DF7F"/>
    <w:rsid w:val="2A91471C"/>
    <w:rsid w:val="2A91A92D"/>
    <w:rsid w:val="2A91BFC1"/>
    <w:rsid w:val="2A91C4E9"/>
    <w:rsid w:val="2A926290"/>
    <w:rsid w:val="2A93051E"/>
    <w:rsid w:val="2A93090C"/>
    <w:rsid w:val="2A93178B"/>
    <w:rsid w:val="2A932305"/>
    <w:rsid w:val="2A933DB2"/>
    <w:rsid w:val="2A941857"/>
    <w:rsid w:val="2A941A3E"/>
    <w:rsid w:val="2A942FB6"/>
    <w:rsid w:val="2A946B8A"/>
    <w:rsid w:val="2A948D3E"/>
    <w:rsid w:val="2A94ACDE"/>
    <w:rsid w:val="2A953EA9"/>
    <w:rsid w:val="2A955BB8"/>
    <w:rsid w:val="2A95A80A"/>
    <w:rsid w:val="2A97287F"/>
    <w:rsid w:val="2A974E01"/>
    <w:rsid w:val="2A979665"/>
    <w:rsid w:val="2A97A14D"/>
    <w:rsid w:val="2A98203C"/>
    <w:rsid w:val="2A983B99"/>
    <w:rsid w:val="2A988835"/>
    <w:rsid w:val="2A98C005"/>
    <w:rsid w:val="2A98CAAE"/>
    <w:rsid w:val="2A9A21C5"/>
    <w:rsid w:val="2A9A76E1"/>
    <w:rsid w:val="2A9A7962"/>
    <w:rsid w:val="2A9A8216"/>
    <w:rsid w:val="2A9ADE83"/>
    <w:rsid w:val="2A9B0F23"/>
    <w:rsid w:val="2A9B2B49"/>
    <w:rsid w:val="2A9B3725"/>
    <w:rsid w:val="2A9B4567"/>
    <w:rsid w:val="2A9B7172"/>
    <w:rsid w:val="2A9B86C8"/>
    <w:rsid w:val="2A9C20E0"/>
    <w:rsid w:val="2A9CA3AB"/>
    <w:rsid w:val="2A9CB7EF"/>
    <w:rsid w:val="2A9CCE9A"/>
    <w:rsid w:val="2A9CE154"/>
    <w:rsid w:val="2A9D81C3"/>
    <w:rsid w:val="2A9D95F3"/>
    <w:rsid w:val="2A9E22D1"/>
    <w:rsid w:val="2A9E33CF"/>
    <w:rsid w:val="2A9E7022"/>
    <w:rsid w:val="2A9E8464"/>
    <w:rsid w:val="2A9ECD9E"/>
    <w:rsid w:val="2A9EE7B0"/>
    <w:rsid w:val="2A9F63F2"/>
    <w:rsid w:val="2A9F6900"/>
    <w:rsid w:val="2A9F7D9F"/>
    <w:rsid w:val="2AA0E7CB"/>
    <w:rsid w:val="2AA0EE73"/>
    <w:rsid w:val="2AA0FB2B"/>
    <w:rsid w:val="2AA1045F"/>
    <w:rsid w:val="2AA186DE"/>
    <w:rsid w:val="2AA1E8BD"/>
    <w:rsid w:val="2AA2287E"/>
    <w:rsid w:val="2AA25DF9"/>
    <w:rsid w:val="2AA2685B"/>
    <w:rsid w:val="2AA2CCE6"/>
    <w:rsid w:val="2AA2D513"/>
    <w:rsid w:val="2AA2E152"/>
    <w:rsid w:val="2AA3079A"/>
    <w:rsid w:val="2AA32D4F"/>
    <w:rsid w:val="2AA3379B"/>
    <w:rsid w:val="2AA3392F"/>
    <w:rsid w:val="2AA36A5C"/>
    <w:rsid w:val="2AA36EEA"/>
    <w:rsid w:val="2AA39C0E"/>
    <w:rsid w:val="2AA3CC0F"/>
    <w:rsid w:val="2AA3EFEC"/>
    <w:rsid w:val="2AA42C8D"/>
    <w:rsid w:val="2AA436A6"/>
    <w:rsid w:val="2AA43865"/>
    <w:rsid w:val="2AA4DEEC"/>
    <w:rsid w:val="2AA4EA62"/>
    <w:rsid w:val="2AA4FCE9"/>
    <w:rsid w:val="2AA504A4"/>
    <w:rsid w:val="2AA51567"/>
    <w:rsid w:val="2AA554EA"/>
    <w:rsid w:val="2AA5588B"/>
    <w:rsid w:val="2AA567DC"/>
    <w:rsid w:val="2AA5681B"/>
    <w:rsid w:val="2AA56A67"/>
    <w:rsid w:val="2AA589E8"/>
    <w:rsid w:val="2AA5E540"/>
    <w:rsid w:val="2AA5F173"/>
    <w:rsid w:val="2AA6203E"/>
    <w:rsid w:val="2AA67E6A"/>
    <w:rsid w:val="2AA69BEC"/>
    <w:rsid w:val="2AA6DCDA"/>
    <w:rsid w:val="2AA6EFDC"/>
    <w:rsid w:val="2AA73A45"/>
    <w:rsid w:val="2AA75CFD"/>
    <w:rsid w:val="2AA76A75"/>
    <w:rsid w:val="2AA822B3"/>
    <w:rsid w:val="2AA857E6"/>
    <w:rsid w:val="2AA85DF4"/>
    <w:rsid w:val="2AA86CE5"/>
    <w:rsid w:val="2AA8B3DA"/>
    <w:rsid w:val="2AA8CEA9"/>
    <w:rsid w:val="2AA8F1EA"/>
    <w:rsid w:val="2AA9056D"/>
    <w:rsid w:val="2AA92453"/>
    <w:rsid w:val="2AA9E928"/>
    <w:rsid w:val="2AAA747F"/>
    <w:rsid w:val="2AAAD8E0"/>
    <w:rsid w:val="2AAB1F32"/>
    <w:rsid w:val="2AAB6678"/>
    <w:rsid w:val="2AAB9275"/>
    <w:rsid w:val="2AAC195A"/>
    <w:rsid w:val="2AAC1D73"/>
    <w:rsid w:val="2AAC48C1"/>
    <w:rsid w:val="2AAC9785"/>
    <w:rsid w:val="2AACAD3A"/>
    <w:rsid w:val="2AACAFF9"/>
    <w:rsid w:val="2AACC6B3"/>
    <w:rsid w:val="2AACD1B8"/>
    <w:rsid w:val="2AACD300"/>
    <w:rsid w:val="2AACD479"/>
    <w:rsid w:val="2AACE311"/>
    <w:rsid w:val="2AACEFFD"/>
    <w:rsid w:val="2AAD142A"/>
    <w:rsid w:val="2AAD8626"/>
    <w:rsid w:val="2AAD980C"/>
    <w:rsid w:val="2AADD062"/>
    <w:rsid w:val="2AAE3984"/>
    <w:rsid w:val="2AAE6B11"/>
    <w:rsid w:val="2AAEC7D8"/>
    <w:rsid w:val="2AAF0914"/>
    <w:rsid w:val="2AAF0DFE"/>
    <w:rsid w:val="2AAF1D28"/>
    <w:rsid w:val="2AAF1D6F"/>
    <w:rsid w:val="2AAF9A66"/>
    <w:rsid w:val="2AAFC25B"/>
    <w:rsid w:val="2AB02C46"/>
    <w:rsid w:val="2AB036CF"/>
    <w:rsid w:val="2AB05D99"/>
    <w:rsid w:val="2AB0C53B"/>
    <w:rsid w:val="2AB0EA2A"/>
    <w:rsid w:val="2AB11B34"/>
    <w:rsid w:val="2AB12548"/>
    <w:rsid w:val="2AB1C9F5"/>
    <w:rsid w:val="2AB1D8CD"/>
    <w:rsid w:val="2AB2290F"/>
    <w:rsid w:val="2AB27CE5"/>
    <w:rsid w:val="2AB28108"/>
    <w:rsid w:val="2AB2B672"/>
    <w:rsid w:val="2AB2D2F1"/>
    <w:rsid w:val="2AB3416E"/>
    <w:rsid w:val="2AB34238"/>
    <w:rsid w:val="2AB36341"/>
    <w:rsid w:val="2AB38B02"/>
    <w:rsid w:val="2AB3AC8D"/>
    <w:rsid w:val="2AB41DC6"/>
    <w:rsid w:val="2AB4A66D"/>
    <w:rsid w:val="2AB5A6C1"/>
    <w:rsid w:val="2AB5B861"/>
    <w:rsid w:val="2AB5C5FA"/>
    <w:rsid w:val="2AB5C6B0"/>
    <w:rsid w:val="2AB62899"/>
    <w:rsid w:val="2AB66ECF"/>
    <w:rsid w:val="2AB691F2"/>
    <w:rsid w:val="2AB6A594"/>
    <w:rsid w:val="2AB6B708"/>
    <w:rsid w:val="2AB6FA74"/>
    <w:rsid w:val="2AB76218"/>
    <w:rsid w:val="2AB7A078"/>
    <w:rsid w:val="2AB7C341"/>
    <w:rsid w:val="2AB7CA59"/>
    <w:rsid w:val="2AB7EDBA"/>
    <w:rsid w:val="2AB84076"/>
    <w:rsid w:val="2AB841A9"/>
    <w:rsid w:val="2AB84E8E"/>
    <w:rsid w:val="2AB855CA"/>
    <w:rsid w:val="2AB86EED"/>
    <w:rsid w:val="2AB8A37B"/>
    <w:rsid w:val="2AB8DD77"/>
    <w:rsid w:val="2AB948EE"/>
    <w:rsid w:val="2AB9643B"/>
    <w:rsid w:val="2AB999DA"/>
    <w:rsid w:val="2AB9CB86"/>
    <w:rsid w:val="2ABA1739"/>
    <w:rsid w:val="2ABA2BBC"/>
    <w:rsid w:val="2ABB3E60"/>
    <w:rsid w:val="2ABB90EF"/>
    <w:rsid w:val="2ABC2845"/>
    <w:rsid w:val="2ABC65B2"/>
    <w:rsid w:val="2ABC6F09"/>
    <w:rsid w:val="2ABC731F"/>
    <w:rsid w:val="2ABCBAB3"/>
    <w:rsid w:val="2ABD04D3"/>
    <w:rsid w:val="2ABD6984"/>
    <w:rsid w:val="2ABDAF3E"/>
    <w:rsid w:val="2ABDDA59"/>
    <w:rsid w:val="2ABE5612"/>
    <w:rsid w:val="2ABEDF59"/>
    <w:rsid w:val="2ABEE884"/>
    <w:rsid w:val="2ABF503C"/>
    <w:rsid w:val="2ABF5D6D"/>
    <w:rsid w:val="2ABFFC1F"/>
    <w:rsid w:val="2ABFFF27"/>
    <w:rsid w:val="2AC0C486"/>
    <w:rsid w:val="2AC2218A"/>
    <w:rsid w:val="2AC273C9"/>
    <w:rsid w:val="2AC277B4"/>
    <w:rsid w:val="2AC282E6"/>
    <w:rsid w:val="2AC29A14"/>
    <w:rsid w:val="2AC2D3BA"/>
    <w:rsid w:val="2AC2DC26"/>
    <w:rsid w:val="2AC2E91E"/>
    <w:rsid w:val="2AC2F1B4"/>
    <w:rsid w:val="2AC2FBDD"/>
    <w:rsid w:val="2AC31071"/>
    <w:rsid w:val="2AC35258"/>
    <w:rsid w:val="2AC36A08"/>
    <w:rsid w:val="2AC396F6"/>
    <w:rsid w:val="2AC3A029"/>
    <w:rsid w:val="2AC3B9F7"/>
    <w:rsid w:val="2AC3C284"/>
    <w:rsid w:val="2AC3CF65"/>
    <w:rsid w:val="2AC41CBC"/>
    <w:rsid w:val="2AC42BCA"/>
    <w:rsid w:val="2AC42D39"/>
    <w:rsid w:val="2AC499A1"/>
    <w:rsid w:val="2AC4FC28"/>
    <w:rsid w:val="2AC59ED7"/>
    <w:rsid w:val="2AC5F9FA"/>
    <w:rsid w:val="2AC5FA7B"/>
    <w:rsid w:val="2AC631D3"/>
    <w:rsid w:val="2AC68C34"/>
    <w:rsid w:val="2AC69E96"/>
    <w:rsid w:val="2AC6AA02"/>
    <w:rsid w:val="2AC6AD6A"/>
    <w:rsid w:val="2AC72687"/>
    <w:rsid w:val="2AC75CC1"/>
    <w:rsid w:val="2AC7693C"/>
    <w:rsid w:val="2AC7A87A"/>
    <w:rsid w:val="2AC7C622"/>
    <w:rsid w:val="2AC7D050"/>
    <w:rsid w:val="2AC837FF"/>
    <w:rsid w:val="2AC87A87"/>
    <w:rsid w:val="2AC8A1F3"/>
    <w:rsid w:val="2AC8F53E"/>
    <w:rsid w:val="2AC93C9B"/>
    <w:rsid w:val="2AC93EF7"/>
    <w:rsid w:val="2AC95089"/>
    <w:rsid w:val="2AC983A8"/>
    <w:rsid w:val="2ACA2334"/>
    <w:rsid w:val="2ACA68FC"/>
    <w:rsid w:val="2ACA77D7"/>
    <w:rsid w:val="2ACA8DB0"/>
    <w:rsid w:val="2ACA8F95"/>
    <w:rsid w:val="2ACA9C4F"/>
    <w:rsid w:val="2ACAA194"/>
    <w:rsid w:val="2ACAF17C"/>
    <w:rsid w:val="2ACB2088"/>
    <w:rsid w:val="2ACB2195"/>
    <w:rsid w:val="2ACB5819"/>
    <w:rsid w:val="2ACC15F0"/>
    <w:rsid w:val="2ACC4B81"/>
    <w:rsid w:val="2ACD3684"/>
    <w:rsid w:val="2ACD6BE5"/>
    <w:rsid w:val="2ACDC634"/>
    <w:rsid w:val="2ACDD067"/>
    <w:rsid w:val="2ACDE3AD"/>
    <w:rsid w:val="2ACDF808"/>
    <w:rsid w:val="2ACDFB03"/>
    <w:rsid w:val="2ACE21C2"/>
    <w:rsid w:val="2ACE2A37"/>
    <w:rsid w:val="2ACE4288"/>
    <w:rsid w:val="2ACE52E0"/>
    <w:rsid w:val="2ACE5892"/>
    <w:rsid w:val="2ACEAD65"/>
    <w:rsid w:val="2ACF1051"/>
    <w:rsid w:val="2ACF1F63"/>
    <w:rsid w:val="2ACF212A"/>
    <w:rsid w:val="2ACF5A86"/>
    <w:rsid w:val="2ACFAE5B"/>
    <w:rsid w:val="2ACFFEE1"/>
    <w:rsid w:val="2AD03FC7"/>
    <w:rsid w:val="2AD06AAA"/>
    <w:rsid w:val="2AD10826"/>
    <w:rsid w:val="2AD12FB2"/>
    <w:rsid w:val="2AD16593"/>
    <w:rsid w:val="2AD1AA24"/>
    <w:rsid w:val="2AD1AD31"/>
    <w:rsid w:val="2AD1C2A4"/>
    <w:rsid w:val="2AD1C7DC"/>
    <w:rsid w:val="2AD1C7E6"/>
    <w:rsid w:val="2AD1EBC1"/>
    <w:rsid w:val="2AD2041C"/>
    <w:rsid w:val="2AD2B820"/>
    <w:rsid w:val="2AD2CB59"/>
    <w:rsid w:val="2AD2CB97"/>
    <w:rsid w:val="2AD30D86"/>
    <w:rsid w:val="2AD392B0"/>
    <w:rsid w:val="2AD3CFAC"/>
    <w:rsid w:val="2AD3D3A1"/>
    <w:rsid w:val="2AD42AA3"/>
    <w:rsid w:val="2AD435D3"/>
    <w:rsid w:val="2AD47DBC"/>
    <w:rsid w:val="2AD49E12"/>
    <w:rsid w:val="2AD4C0D7"/>
    <w:rsid w:val="2AD4D4F7"/>
    <w:rsid w:val="2AD507E2"/>
    <w:rsid w:val="2AD53897"/>
    <w:rsid w:val="2AD5C930"/>
    <w:rsid w:val="2AD6186D"/>
    <w:rsid w:val="2AD6454F"/>
    <w:rsid w:val="2AD6A76C"/>
    <w:rsid w:val="2AD71E77"/>
    <w:rsid w:val="2AD72E9E"/>
    <w:rsid w:val="2AD73B25"/>
    <w:rsid w:val="2AD798E8"/>
    <w:rsid w:val="2AD7D191"/>
    <w:rsid w:val="2AD852FA"/>
    <w:rsid w:val="2AD87956"/>
    <w:rsid w:val="2AD899B5"/>
    <w:rsid w:val="2AD8E9B0"/>
    <w:rsid w:val="2AD8FAA8"/>
    <w:rsid w:val="2AD9273F"/>
    <w:rsid w:val="2AD92905"/>
    <w:rsid w:val="2AD936C5"/>
    <w:rsid w:val="2AD9788E"/>
    <w:rsid w:val="2AD9A8D1"/>
    <w:rsid w:val="2AD9F628"/>
    <w:rsid w:val="2ADA1A13"/>
    <w:rsid w:val="2ADA9D53"/>
    <w:rsid w:val="2ADAA727"/>
    <w:rsid w:val="2ADABF21"/>
    <w:rsid w:val="2ADB15B0"/>
    <w:rsid w:val="2ADB4BEF"/>
    <w:rsid w:val="2ADBC41A"/>
    <w:rsid w:val="2ADC053D"/>
    <w:rsid w:val="2ADC17BF"/>
    <w:rsid w:val="2ADC4FAB"/>
    <w:rsid w:val="2ADC75A1"/>
    <w:rsid w:val="2ADC9AA3"/>
    <w:rsid w:val="2ADD0507"/>
    <w:rsid w:val="2ADD12DF"/>
    <w:rsid w:val="2ADD24E7"/>
    <w:rsid w:val="2ADD2EE8"/>
    <w:rsid w:val="2ADD57CA"/>
    <w:rsid w:val="2ADD8392"/>
    <w:rsid w:val="2ADDCA5D"/>
    <w:rsid w:val="2ADE3CB7"/>
    <w:rsid w:val="2ADE6B74"/>
    <w:rsid w:val="2ADE78F0"/>
    <w:rsid w:val="2ADEBE40"/>
    <w:rsid w:val="2ADEDDCC"/>
    <w:rsid w:val="2ADEF5FE"/>
    <w:rsid w:val="2ADF0946"/>
    <w:rsid w:val="2ADF1E1D"/>
    <w:rsid w:val="2ADF3195"/>
    <w:rsid w:val="2ADF3F4F"/>
    <w:rsid w:val="2ADF7E89"/>
    <w:rsid w:val="2ADF8F17"/>
    <w:rsid w:val="2ADF9928"/>
    <w:rsid w:val="2ADFC87B"/>
    <w:rsid w:val="2ADFEA82"/>
    <w:rsid w:val="2AE07900"/>
    <w:rsid w:val="2AE0A6F4"/>
    <w:rsid w:val="2AE0AA22"/>
    <w:rsid w:val="2AE0AB40"/>
    <w:rsid w:val="2AE0D7C6"/>
    <w:rsid w:val="2AE0D7FA"/>
    <w:rsid w:val="2AE10A58"/>
    <w:rsid w:val="2AE130FE"/>
    <w:rsid w:val="2AE153C0"/>
    <w:rsid w:val="2AE160BB"/>
    <w:rsid w:val="2AE1686D"/>
    <w:rsid w:val="2AE16B94"/>
    <w:rsid w:val="2AE1C7CB"/>
    <w:rsid w:val="2AE1F9EA"/>
    <w:rsid w:val="2AE20086"/>
    <w:rsid w:val="2AE244C6"/>
    <w:rsid w:val="2AE25B16"/>
    <w:rsid w:val="2AE2A7D1"/>
    <w:rsid w:val="2AE2D28E"/>
    <w:rsid w:val="2AE2D9E5"/>
    <w:rsid w:val="2AE2DF79"/>
    <w:rsid w:val="2AE2F19F"/>
    <w:rsid w:val="2AE35DD9"/>
    <w:rsid w:val="2AE425AF"/>
    <w:rsid w:val="2AE4265D"/>
    <w:rsid w:val="2AE476D7"/>
    <w:rsid w:val="2AE492C5"/>
    <w:rsid w:val="2AE4F7DB"/>
    <w:rsid w:val="2AE5456E"/>
    <w:rsid w:val="2AE555B4"/>
    <w:rsid w:val="2AE55B6B"/>
    <w:rsid w:val="2AE655D9"/>
    <w:rsid w:val="2AE67505"/>
    <w:rsid w:val="2AE6A0E5"/>
    <w:rsid w:val="2AE6B095"/>
    <w:rsid w:val="2AE6E53C"/>
    <w:rsid w:val="2AE71D7D"/>
    <w:rsid w:val="2AE727E6"/>
    <w:rsid w:val="2AE76B74"/>
    <w:rsid w:val="2AE7E0DF"/>
    <w:rsid w:val="2AE81E97"/>
    <w:rsid w:val="2AE84350"/>
    <w:rsid w:val="2AE84743"/>
    <w:rsid w:val="2AE8843F"/>
    <w:rsid w:val="2AE8A2BD"/>
    <w:rsid w:val="2AE8A8E0"/>
    <w:rsid w:val="2AE8F7E7"/>
    <w:rsid w:val="2AE971A6"/>
    <w:rsid w:val="2AE9A772"/>
    <w:rsid w:val="2AE9FAEA"/>
    <w:rsid w:val="2AEA2F74"/>
    <w:rsid w:val="2AEA6FF2"/>
    <w:rsid w:val="2AEA968A"/>
    <w:rsid w:val="2AEAD8FF"/>
    <w:rsid w:val="2AEADF9E"/>
    <w:rsid w:val="2AEB1B09"/>
    <w:rsid w:val="2AEB52DD"/>
    <w:rsid w:val="2AEB8F64"/>
    <w:rsid w:val="2AEBC9F5"/>
    <w:rsid w:val="2AEC7C83"/>
    <w:rsid w:val="2AEC98B3"/>
    <w:rsid w:val="2AECF555"/>
    <w:rsid w:val="2AED0198"/>
    <w:rsid w:val="2AED7DF6"/>
    <w:rsid w:val="2AEDF4DB"/>
    <w:rsid w:val="2AEE031C"/>
    <w:rsid w:val="2AEE509A"/>
    <w:rsid w:val="2AEE6CF3"/>
    <w:rsid w:val="2AEE9DC2"/>
    <w:rsid w:val="2AEEB73D"/>
    <w:rsid w:val="2AEF112C"/>
    <w:rsid w:val="2AEF6CF4"/>
    <w:rsid w:val="2AEF8D04"/>
    <w:rsid w:val="2AEFBC4C"/>
    <w:rsid w:val="2AEFC4AE"/>
    <w:rsid w:val="2AEFE93F"/>
    <w:rsid w:val="2AF0D533"/>
    <w:rsid w:val="2AF0E651"/>
    <w:rsid w:val="2AF100E7"/>
    <w:rsid w:val="2AF1159A"/>
    <w:rsid w:val="2AF13DBB"/>
    <w:rsid w:val="2AF19013"/>
    <w:rsid w:val="2AF22246"/>
    <w:rsid w:val="2AF26E09"/>
    <w:rsid w:val="2AF29296"/>
    <w:rsid w:val="2AF2EADB"/>
    <w:rsid w:val="2AF31E9A"/>
    <w:rsid w:val="2AF32D34"/>
    <w:rsid w:val="2AF34001"/>
    <w:rsid w:val="2AF3524F"/>
    <w:rsid w:val="2AF41752"/>
    <w:rsid w:val="2AF478BB"/>
    <w:rsid w:val="2AF4ACC4"/>
    <w:rsid w:val="2AF4B234"/>
    <w:rsid w:val="2AF549DA"/>
    <w:rsid w:val="2AF5CEF4"/>
    <w:rsid w:val="2AF5DEDF"/>
    <w:rsid w:val="2AF63942"/>
    <w:rsid w:val="2AF6410D"/>
    <w:rsid w:val="2AF66A44"/>
    <w:rsid w:val="2AF686E1"/>
    <w:rsid w:val="2AF6E39A"/>
    <w:rsid w:val="2AF6FCDC"/>
    <w:rsid w:val="2AF7F98F"/>
    <w:rsid w:val="2AF7FB8E"/>
    <w:rsid w:val="2AF87A85"/>
    <w:rsid w:val="2AF8CFD5"/>
    <w:rsid w:val="2AF92598"/>
    <w:rsid w:val="2AF939DD"/>
    <w:rsid w:val="2AF982B3"/>
    <w:rsid w:val="2AF9A699"/>
    <w:rsid w:val="2AFA1E05"/>
    <w:rsid w:val="2AFA33B4"/>
    <w:rsid w:val="2AFA3889"/>
    <w:rsid w:val="2AFA87ED"/>
    <w:rsid w:val="2AFAB646"/>
    <w:rsid w:val="2AFAB6AF"/>
    <w:rsid w:val="2AFAD995"/>
    <w:rsid w:val="2AFB14B6"/>
    <w:rsid w:val="2AFB4839"/>
    <w:rsid w:val="2AFBB8C7"/>
    <w:rsid w:val="2AFBDE08"/>
    <w:rsid w:val="2AFC6D10"/>
    <w:rsid w:val="2AFC89B8"/>
    <w:rsid w:val="2AFCA5F4"/>
    <w:rsid w:val="2AFCA6E7"/>
    <w:rsid w:val="2AFCDA38"/>
    <w:rsid w:val="2AFD4FE5"/>
    <w:rsid w:val="2AFDB0FC"/>
    <w:rsid w:val="2AFDB7EC"/>
    <w:rsid w:val="2AFDB933"/>
    <w:rsid w:val="2AFDBD70"/>
    <w:rsid w:val="2AFE6848"/>
    <w:rsid w:val="2AFE6C06"/>
    <w:rsid w:val="2AFE9744"/>
    <w:rsid w:val="2AFEEC08"/>
    <w:rsid w:val="2AFF12E3"/>
    <w:rsid w:val="2AFF44E5"/>
    <w:rsid w:val="2AFF585D"/>
    <w:rsid w:val="2AFFCB05"/>
    <w:rsid w:val="2AFFD05E"/>
    <w:rsid w:val="2AFFEDC5"/>
    <w:rsid w:val="2B000FE2"/>
    <w:rsid w:val="2B004432"/>
    <w:rsid w:val="2B006DAC"/>
    <w:rsid w:val="2B007209"/>
    <w:rsid w:val="2B00AAE2"/>
    <w:rsid w:val="2B0101EA"/>
    <w:rsid w:val="2B011D15"/>
    <w:rsid w:val="2B01276D"/>
    <w:rsid w:val="2B013802"/>
    <w:rsid w:val="2B015891"/>
    <w:rsid w:val="2B018F36"/>
    <w:rsid w:val="2B01BFE0"/>
    <w:rsid w:val="2B01CD4F"/>
    <w:rsid w:val="2B01DACB"/>
    <w:rsid w:val="2B01E42C"/>
    <w:rsid w:val="2B01ED72"/>
    <w:rsid w:val="2B020325"/>
    <w:rsid w:val="2B023D34"/>
    <w:rsid w:val="2B027A58"/>
    <w:rsid w:val="2B027C3F"/>
    <w:rsid w:val="2B027DAB"/>
    <w:rsid w:val="2B02A78F"/>
    <w:rsid w:val="2B031A34"/>
    <w:rsid w:val="2B038FC7"/>
    <w:rsid w:val="2B03EAA8"/>
    <w:rsid w:val="2B04141A"/>
    <w:rsid w:val="2B04D20B"/>
    <w:rsid w:val="2B04D68A"/>
    <w:rsid w:val="2B0512AC"/>
    <w:rsid w:val="2B057A82"/>
    <w:rsid w:val="2B061404"/>
    <w:rsid w:val="2B06441D"/>
    <w:rsid w:val="2B0653B8"/>
    <w:rsid w:val="2B0689FE"/>
    <w:rsid w:val="2B076226"/>
    <w:rsid w:val="2B07C160"/>
    <w:rsid w:val="2B07EFFF"/>
    <w:rsid w:val="2B082381"/>
    <w:rsid w:val="2B08741F"/>
    <w:rsid w:val="2B08A7A6"/>
    <w:rsid w:val="2B08DDD0"/>
    <w:rsid w:val="2B08E0E9"/>
    <w:rsid w:val="2B090577"/>
    <w:rsid w:val="2B094392"/>
    <w:rsid w:val="2B09B9DB"/>
    <w:rsid w:val="2B09F00F"/>
    <w:rsid w:val="2B0A3186"/>
    <w:rsid w:val="2B0BA525"/>
    <w:rsid w:val="2B0BAFBF"/>
    <w:rsid w:val="2B0BB0B0"/>
    <w:rsid w:val="2B0C8CF6"/>
    <w:rsid w:val="2B0D2389"/>
    <w:rsid w:val="2B0D7A3F"/>
    <w:rsid w:val="2B0DC86D"/>
    <w:rsid w:val="2B0E14BD"/>
    <w:rsid w:val="2B0EB641"/>
    <w:rsid w:val="2B0EC4F4"/>
    <w:rsid w:val="2B0F57DD"/>
    <w:rsid w:val="2B0FD3B6"/>
    <w:rsid w:val="2B10117F"/>
    <w:rsid w:val="2B10449A"/>
    <w:rsid w:val="2B10EC8F"/>
    <w:rsid w:val="2B11D07D"/>
    <w:rsid w:val="2B11F02A"/>
    <w:rsid w:val="2B122D7E"/>
    <w:rsid w:val="2B1233BD"/>
    <w:rsid w:val="2B128FBB"/>
    <w:rsid w:val="2B129E58"/>
    <w:rsid w:val="2B12B214"/>
    <w:rsid w:val="2B12B592"/>
    <w:rsid w:val="2B12CCBF"/>
    <w:rsid w:val="2B135775"/>
    <w:rsid w:val="2B1374A0"/>
    <w:rsid w:val="2B13AA3D"/>
    <w:rsid w:val="2B13BE52"/>
    <w:rsid w:val="2B13DA19"/>
    <w:rsid w:val="2B142A90"/>
    <w:rsid w:val="2B144AE8"/>
    <w:rsid w:val="2B1455D9"/>
    <w:rsid w:val="2B146C5A"/>
    <w:rsid w:val="2B148BD0"/>
    <w:rsid w:val="2B149E5C"/>
    <w:rsid w:val="2B152083"/>
    <w:rsid w:val="2B158DFC"/>
    <w:rsid w:val="2B15B719"/>
    <w:rsid w:val="2B15FBEB"/>
    <w:rsid w:val="2B16141B"/>
    <w:rsid w:val="2B165765"/>
    <w:rsid w:val="2B165FC8"/>
    <w:rsid w:val="2B16C2EB"/>
    <w:rsid w:val="2B170925"/>
    <w:rsid w:val="2B170CD5"/>
    <w:rsid w:val="2B172897"/>
    <w:rsid w:val="2B176E7B"/>
    <w:rsid w:val="2B176F0A"/>
    <w:rsid w:val="2B17C14B"/>
    <w:rsid w:val="2B1807DB"/>
    <w:rsid w:val="2B186A8F"/>
    <w:rsid w:val="2B187996"/>
    <w:rsid w:val="2B18A845"/>
    <w:rsid w:val="2B18B938"/>
    <w:rsid w:val="2B192B9A"/>
    <w:rsid w:val="2B194263"/>
    <w:rsid w:val="2B195434"/>
    <w:rsid w:val="2B1968A5"/>
    <w:rsid w:val="2B19B745"/>
    <w:rsid w:val="2B19BBE0"/>
    <w:rsid w:val="2B19D008"/>
    <w:rsid w:val="2B1A2DA4"/>
    <w:rsid w:val="2B1A45E5"/>
    <w:rsid w:val="2B1A6828"/>
    <w:rsid w:val="2B1A6BA7"/>
    <w:rsid w:val="2B1B0228"/>
    <w:rsid w:val="2B1B2924"/>
    <w:rsid w:val="2B1B43EE"/>
    <w:rsid w:val="2B1B4BBA"/>
    <w:rsid w:val="2B1B64AA"/>
    <w:rsid w:val="2B1B706B"/>
    <w:rsid w:val="2B1B9A62"/>
    <w:rsid w:val="2B1BD067"/>
    <w:rsid w:val="2B1C2A8E"/>
    <w:rsid w:val="2B1C37FE"/>
    <w:rsid w:val="2B1C67B9"/>
    <w:rsid w:val="2B1CBBF3"/>
    <w:rsid w:val="2B1CD42E"/>
    <w:rsid w:val="2B1CE399"/>
    <w:rsid w:val="2B1D1976"/>
    <w:rsid w:val="2B1D333F"/>
    <w:rsid w:val="2B1D3E1C"/>
    <w:rsid w:val="2B1D4816"/>
    <w:rsid w:val="2B1D68C6"/>
    <w:rsid w:val="2B1D7C6A"/>
    <w:rsid w:val="2B1D9392"/>
    <w:rsid w:val="2B1DD01F"/>
    <w:rsid w:val="2B1DE1EA"/>
    <w:rsid w:val="2B1E4251"/>
    <w:rsid w:val="2B1E6333"/>
    <w:rsid w:val="2B1F7F25"/>
    <w:rsid w:val="2B1F8555"/>
    <w:rsid w:val="2B1FAC6D"/>
    <w:rsid w:val="2B2050CA"/>
    <w:rsid w:val="2B20863D"/>
    <w:rsid w:val="2B209B09"/>
    <w:rsid w:val="2B20A177"/>
    <w:rsid w:val="2B20D197"/>
    <w:rsid w:val="2B20EA87"/>
    <w:rsid w:val="2B210568"/>
    <w:rsid w:val="2B213044"/>
    <w:rsid w:val="2B21837B"/>
    <w:rsid w:val="2B21A84A"/>
    <w:rsid w:val="2B220026"/>
    <w:rsid w:val="2B220D7D"/>
    <w:rsid w:val="2B222B89"/>
    <w:rsid w:val="2B22B7E7"/>
    <w:rsid w:val="2B22CB76"/>
    <w:rsid w:val="2B2357CD"/>
    <w:rsid w:val="2B241F28"/>
    <w:rsid w:val="2B2432FB"/>
    <w:rsid w:val="2B24860B"/>
    <w:rsid w:val="2B249B46"/>
    <w:rsid w:val="2B24BA0A"/>
    <w:rsid w:val="2B25139B"/>
    <w:rsid w:val="2B251FC6"/>
    <w:rsid w:val="2B2544DF"/>
    <w:rsid w:val="2B25F153"/>
    <w:rsid w:val="2B264861"/>
    <w:rsid w:val="2B26DFDE"/>
    <w:rsid w:val="2B26E93C"/>
    <w:rsid w:val="2B270C9C"/>
    <w:rsid w:val="2B273763"/>
    <w:rsid w:val="2B27C76D"/>
    <w:rsid w:val="2B2843E0"/>
    <w:rsid w:val="2B287279"/>
    <w:rsid w:val="2B28B3F3"/>
    <w:rsid w:val="2B28E7C2"/>
    <w:rsid w:val="2B28F5D5"/>
    <w:rsid w:val="2B291903"/>
    <w:rsid w:val="2B294E7F"/>
    <w:rsid w:val="2B2972B4"/>
    <w:rsid w:val="2B2995BB"/>
    <w:rsid w:val="2B29ADB4"/>
    <w:rsid w:val="2B29FA04"/>
    <w:rsid w:val="2B29FBA2"/>
    <w:rsid w:val="2B2A650D"/>
    <w:rsid w:val="2B2B0B5F"/>
    <w:rsid w:val="2B2B1324"/>
    <w:rsid w:val="2B2B9ADB"/>
    <w:rsid w:val="2B2BC4E3"/>
    <w:rsid w:val="2B2BD4BD"/>
    <w:rsid w:val="2B2D12AC"/>
    <w:rsid w:val="2B2D40B2"/>
    <w:rsid w:val="2B2D4AC6"/>
    <w:rsid w:val="2B2DAF81"/>
    <w:rsid w:val="2B2DB8CB"/>
    <w:rsid w:val="2B2E0B24"/>
    <w:rsid w:val="2B2EB2BF"/>
    <w:rsid w:val="2B2F0F2B"/>
    <w:rsid w:val="2B2F4943"/>
    <w:rsid w:val="2B2F5183"/>
    <w:rsid w:val="2B2FB6EE"/>
    <w:rsid w:val="2B2FEEC7"/>
    <w:rsid w:val="2B306BA3"/>
    <w:rsid w:val="2B30729E"/>
    <w:rsid w:val="2B30844F"/>
    <w:rsid w:val="2B311780"/>
    <w:rsid w:val="2B311E88"/>
    <w:rsid w:val="2B312DC5"/>
    <w:rsid w:val="2B314570"/>
    <w:rsid w:val="2B31516C"/>
    <w:rsid w:val="2B321533"/>
    <w:rsid w:val="2B3242B7"/>
    <w:rsid w:val="2B331CAA"/>
    <w:rsid w:val="2B333087"/>
    <w:rsid w:val="2B3366BD"/>
    <w:rsid w:val="2B338E60"/>
    <w:rsid w:val="2B339158"/>
    <w:rsid w:val="2B33D6A1"/>
    <w:rsid w:val="2B33E7A3"/>
    <w:rsid w:val="2B33FDC9"/>
    <w:rsid w:val="2B340BD1"/>
    <w:rsid w:val="2B343B0B"/>
    <w:rsid w:val="2B3478FF"/>
    <w:rsid w:val="2B34A88C"/>
    <w:rsid w:val="2B34E2BD"/>
    <w:rsid w:val="2B3547B9"/>
    <w:rsid w:val="2B354CC4"/>
    <w:rsid w:val="2B3590F4"/>
    <w:rsid w:val="2B35C81C"/>
    <w:rsid w:val="2B3607CC"/>
    <w:rsid w:val="2B367DC9"/>
    <w:rsid w:val="2B368FB3"/>
    <w:rsid w:val="2B3693E9"/>
    <w:rsid w:val="2B36EEDA"/>
    <w:rsid w:val="2B36F2CA"/>
    <w:rsid w:val="2B36FD85"/>
    <w:rsid w:val="2B37183E"/>
    <w:rsid w:val="2B373BBE"/>
    <w:rsid w:val="2B37550C"/>
    <w:rsid w:val="2B377E0F"/>
    <w:rsid w:val="2B3783BC"/>
    <w:rsid w:val="2B3797B3"/>
    <w:rsid w:val="2B37FE84"/>
    <w:rsid w:val="2B38016C"/>
    <w:rsid w:val="2B380AD0"/>
    <w:rsid w:val="2B38333D"/>
    <w:rsid w:val="2B3838CE"/>
    <w:rsid w:val="2B38497B"/>
    <w:rsid w:val="2B387E36"/>
    <w:rsid w:val="2B3882A6"/>
    <w:rsid w:val="2B38D0DD"/>
    <w:rsid w:val="2B38EF1B"/>
    <w:rsid w:val="2B390230"/>
    <w:rsid w:val="2B390935"/>
    <w:rsid w:val="2B39093A"/>
    <w:rsid w:val="2B399759"/>
    <w:rsid w:val="2B3A0906"/>
    <w:rsid w:val="2B3A1026"/>
    <w:rsid w:val="2B3A6C8B"/>
    <w:rsid w:val="2B3A7453"/>
    <w:rsid w:val="2B3A7FBB"/>
    <w:rsid w:val="2B3A9B85"/>
    <w:rsid w:val="2B3A9EC2"/>
    <w:rsid w:val="2B3ABEA7"/>
    <w:rsid w:val="2B3ACA78"/>
    <w:rsid w:val="2B3B3732"/>
    <w:rsid w:val="2B3B5119"/>
    <w:rsid w:val="2B3CAA34"/>
    <w:rsid w:val="2B3CB61B"/>
    <w:rsid w:val="2B3CBE91"/>
    <w:rsid w:val="2B3CD71A"/>
    <w:rsid w:val="2B3CF145"/>
    <w:rsid w:val="2B3D4EBD"/>
    <w:rsid w:val="2B3DA630"/>
    <w:rsid w:val="2B3DB71C"/>
    <w:rsid w:val="2B3DDCA2"/>
    <w:rsid w:val="2B3DE7F9"/>
    <w:rsid w:val="2B3DF9C3"/>
    <w:rsid w:val="2B3E01C5"/>
    <w:rsid w:val="2B3E2C89"/>
    <w:rsid w:val="2B3E6694"/>
    <w:rsid w:val="2B3EDFF8"/>
    <w:rsid w:val="2B3F4688"/>
    <w:rsid w:val="2B3F512B"/>
    <w:rsid w:val="2B3F5B99"/>
    <w:rsid w:val="2B3FBF14"/>
    <w:rsid w:val="2B3FEC7F"/>
    <w:rsid w:val="2B40156D"/>
    <w:rsid w:val="2B4040C6"/>
    <w:rsid w:val="2B40E354"/>
    <w:rsid w:val="2B4110ED"/>
    <w:rsid w:val="2B413B36"/>
    <w:rsid w:val="2B417EC5"/>
    <w:rsid w:val="2B417FCE"/>
    <w:rsid w:val="2B4213BF"/>
    <w:rsid w:val="2B4252C3"/>
    <w:rsid w:val="2B426EA3"/>
    <w:rsid w:val="2B42A0F5"/>
    <w:rsid w:val="2B43214D"/>
    <w:rsid w:val="2B433572"/>
    <w:rsid w:val="2B4339D1"/>
    <w:rsid w:val="2B4340D7"/>
    <w:rsid w:val="2B437070"/>
    <w:rsid w:val="2B439B12"/>
    <w:rsid w:val="2B43EF54"/>
    <w:rsid w:val="2B440014"/>
    <w:rsid w:val="2B442AE9"/>
    <w:rsid w:val="2B442ECE"/>
    <w:rsid w:val="2B4479F3"/>
    <w:rsid w:val="2B4487C7"/>
    <w:rsid w:val="2B44D8FB"/>
    <w:rsid w:val="2B451BFF"/>
    <w:rsid w:val="2B45314D"/>
    <w:rsid w:val="2B453C82"/>
    <w:rsid w:val="2B455C1E"/>
    <w:rsid w:val="2B457841"/>
    <w:rsid w:val="2B45947B"/>
    <w:rsid w:val="2B45A469"/>
    <w:rsid w:val="2B45BE93"/>
    <w:rsid w:val="2B45CCD3"/>
    <w:rsid w:val="2B4618A4"/>
    <w:rsid w:val="2B463DE3"/>
    <w:rsid w:val="2B463F26"/>
    <w:rsid w:val="2B46597A"/>
    <w:rsid w:val="2B46C3C7"/>
    <w:rsid w:val="2B470215"/>
    <w:rsid w:val="2B47B6B9"/>
    <w:rsid w:val="2B47D4A1"/>
    <w:rsid w:val="2B47FF6F"/>
    <w:rsid w:val="2B480AC4"/>
    <w:rsid w:val="2B483EB4"/>
    <w:rsid w:val="2B485B2F"/>
    <w:rsid w:val="2B4868C6"/>
    <w:rsid w:val="2B48695E"/>
    <w:rsid w:val="2B48AC03"/>
    <w:rsid w:val="2B48C116"/>
    <w:rsid w:val="2B48E9F0"/>
    <w:rsid w:val="2B490FA9"/>
    <w:rsid w:val="2B4923F2"/>
    <w:rsid w:val="2B495237"/>
    <w:rsid w:val="2B497CAA"/>
    <w:rsid w:val="2B49FF76"/>
    <w:rsid w:val="2B4A18EF"/>
    <w:rsid w:val="2B4A1B2F"/>
    <w:rsid w:val="2B4A2BC7"/>
    <w:rsid w:val="2B4A3841"/>
    <w:rsid w:val="2B4A45CD"/>
    <w:rsid w:val="2B4A5539"/>
    <w:rsid w:val="2B4A968A"/>
    <w:rsid w:val="2B4AABB7"/>
    <w:rsid w:val="2B4AB9A4"/>
    <w:rsid w:val="2B4AE5A5"/>
    <w:rsid w:val="2B4AF47F"/>
    <w:rsid w:val="2B4B09FE"/>
    <w:rsid w:val="2B4B0E8D"/>
    <w:rsid w:val="2B4B2736"/>
    <w:rsid w:val="2B4B3C63"/>
    <w:rsid w:val="2B4B4DD1"/>
    <w:rsid w:val="2B4B74B4"/>
    <w:rsid w:val="2B4BA000"/>
    <w:rsid w:val="2B4C4527"/>
    <w:rsid w:val="2B4C7C99"/>
    <w:rsid w:val="2B4C8F67"/>
    <w:rsid w:val="2B4CB9FB"/>
    <w:rsid w:val="2B4CD027"/>
    <w:rsid w:val="2B4CEC94"/>
    <w:rsid w:val="2B4D3094"/>
    <w:rsid w:val="2B4D4920"/>
    <w:rsid w:val="2B4D4E1C"/>
    <w:rsid w:val="2B4D7E06"/>
    <w:rsid w:val="2B4D91FD"/>
    <w:rsid w:val="2B4E014C"/>
    <w:rsid w:val="2B4E158F"/>
    <w:rsid w:val="2B4E81D5"/>
    <w:rsid w:val="2B4ED1D9"/>
    <w:rsid w:val="2B4EDE8C"/>
    <w:rsid w:val="2B4EE54B"/>
    <w:rsid w:val="2B4F7630"/>
    <w:rsid w:val="2B4F7EE2"/>
    <w:rsid w:val="2B4FE4EA"/>
    <w:rsid w:val="2B503EB7"/>
    <w:rsid w:val="2B5070E2"/>
    <w:rsid w:val="2B50B840"/>
    <w:rsid w:val="2B50C455"/>
    <w:rsid w:val="2B50F1AF"/>
    <w:rsid w:val="2B51266B"/>
    <w:rsid w:val="2B5132F5"/>
    <w:rsid w:val="2B515E57"/>
    <w:rsid w:val="2B5190A9"/>
    <w:rsid w:val="2B51DC66"/>
    <w:rsid w:val="2B521C91"/>
    <w:rsid w:val="2B5275AE"/>
    <w:rsid w:val="2B528522"/>
    <w:rsid w:val="2B52A4BA"/>
    <w:rsid w:val="2B537B4E"/>
    <w:rsid w:val="2B5392A6"/>
    <w:rsid w:val="2B53A1C4"/>
    <w:rsid w:val="2B53F88D"/>
    <w:rsid w:val="2B53F992"/>
    <w:rsid w:val="2B542F0B"/>
    <w:rsid w:val="2B54311A"/>
    <w:rsid w:val="2B5447BF"/>
    <w:rsid w:val="2B54998D"/>
    <w:rsid w:val="2B54C52E"/>
    <w:rsid w:val="2B556A62"/>
    <w:rsid w:val="2B558E7A"/>
    <w:rsid w:val="2B55DA67"/>
    <w:rsid w:val="2B55DE68"/>
    <w:rsid w:val="2B55EFBB"/>
    <w:rsid w:val="2B5600C4"/>
    <w:rsid w:val="2B56036A"/>
    <w:rsid w:val="2B560FC3"/>
    <w:rsid w:val="2B5695A6"/>
    <w:rsid w:val="2B56A3B6"/>
    <w:rsid w:val="2B56FF42"/>
    <w:rsid w:val="2B5725F6"/>
    <w:rsid w:val="2B572B54"/>
    <w:rsid w:val="2B57375E"/>
    <w:rsid w:val="2B5739E3"/>
    <w:rsid w:val="2B579236"/>
    <w:rsid w:val="2B57CED6"/>
    <w:rsid w:val="2B587725"/>
    <w:rsid w:val="2B58FE20"/>
    <w:rsid w:val="2B590230"/>
    <w:rsid w:val="2B592FD8"/>
    <w:rsid w:val="2B5930BD"/>
    <w:rsid w:val="2B594125"/>
    <w:rsid w:val="2B598E3D"/>
    <w:rsid w:val="2B59CB4A"/>
    <w:rsid w:val="2B59F32E"/>
    <w:rsid w:val="2B5A2B9C"/>
    <w:rsid w:val="2B5A35EE"/>
    <w:rsid w:val="2B5A4003"/>
    <w:rsid w:val="2B5A7BD5"/>
    <w:rsid w:val="2B5AAF52"/>
    <w:rsid w:val="2B5AB951"/>
    <w:rsid w:val="2B5AC8BD"/>
    <w:rsid w:val="2B5ADDD7"/>
    <w:rsid w:val="2B5B0580"/>
    <w:rsid w:val="2B5B2966"/>
    <w:rsid w:val="2B5B4400"/>
    <w:rsid w:val="2B5B5BFE"/>
    <w:rsid w:val="2B5B652B"/>
    <w:rsid w:val="2B5B966E"/>
    <w:rsid w:val="2B5B9C8F"/>
    <w:rsid w:val="2B5BB692"/>
    <w:rsid w:val="2B5BB911"/>
    <w:rsid w:val="2B5BC2A2"/>
    <w:rsid w:val="2B5C8E07"/>
    <w:rsid w:val="2B5CCCAE"/>
    <w:rsid w:val="2B5CCEFC"/>
    <w:rsid w:val="2B5CEC1F"/>
    <w:rsid w:val="2B5D0B37"/>
    <w:rsid w:val="2B5D2D3D"/>
    <w:rsid w:val="2B5D479D"/>
    <w:rsid w:val="2B5D71FB"/>
    <w:rsid w:val="2B5D78ED"/>
    <w:rsid w:val="2B5DC246"/>
    <w:rsid w:val="2B5E3D85"/>
    <w:rsid w:val="2B5ED698"/>
    <w:rsid w:val="2B5ED80C"/>
    <w:rsid w:val="2B5F263B"/>
    <w:rsid w:val="2B5F3C19"/>
    <w:rsid w:val="2B5FA646"/>
    <w:rsid w:val="2B5FD956"/>
    <w:rsid w:val="2B5FDF94"/>
    <w:rsid w:val="2B5FE735"/>
    <w:rsid w:val="2B5FE928"/>
    <w:rsid w:val="2B6078BD"/>
    <w:rsid w:val="2B60D2AC"/>
    <w:rsid w:val="2B60E292"/>
    <w:rsid w:val="2B61640B"/>
    <w:rsid w:val="2B61916B"/>
    <w:rsid w:val="2B619DEF"/>
    <w:rsid w:val="2B61DAA7"/>
    <w:rsid w:val="2B61F749"/>
    <w:rsid w:val="2B625FA6"/>
    <w:rsid w:val="2B62986A"/>
    <w:rsid w:val="2B630740"/>
    <w:rsid w:val="2B632B15"/>
    <w:rsid w:val="2B633CEB"/>
    <w:rsid w:val="2B635527"/>
    <w:rsid w:val="2B63611B"/>
    <w:rsid w:val="2B6399DE"/>
    <w:rsid w:val="2B63BD50"/>
    <w:rsid w:val="2B63EF82"/>
    <w:rsid w:val="2B63F5BA"/>
    <w:rsid w:val="2B650C22"/>
    <w:rsid w:val="2B650D11"/>
    <w:rsid w:val="2B6540F2"/>
    <w:rsid w:val="2B655D8C"/>
    <w:rsid w:val="2B6571C7"/>
    <w:rsid w:val="2B65CC31"/>
    <w:rsid w:val="2B65E255"/>
    <w:rsid w:val="2B65EEF1"/>
    <w:rsid w:val="2B65FFA1"/>
    <w:rsid w:val="2B662011"/>
    <w:rsid w:val="2B6675B1"/>
    <w:rsid w:val="2B667E6C"/>
    <w:rsid w:val="2B668AE0"/>
    <w:rsid w:val="2B669E67"/>
    <w:rsid w:val="2B66C039"/>
    <w:rsid w:val="2B67638A"/>
    <w:rsid w:val="2B6764A2"/>
    <w:rsid w:val="2B678CE8"/>
    <w:rsid w:val="2B67B240"/>
    <w:rsid w:val="2B67CAAA"/>
    <w:rsid w:val="2B682927"/>
    <w:rsid w:val="2B685B41"/>
    <w:rsid w:val="2B688401"/>
    <w:rsid w:val="2B68EDCB"/>
    <w:rsid w:val="2B68F386"/>
    <w:rsid w:val="2B693E61"/>
    <w:rsid w:val="2B698D2E"/>
    <w:rsid w:val="2B698D32"/>
    <w:rsid w:val="2B69E8A0"/>
    <w:rsid w:val="2B6A0C19"/>
    <w:rsid w:val="2B6A11CB"/>
    <w:rsid w:val="2B6A4355"/>
    <w:rsid w:val="2B6A5CD8"/>
    <w:rsid w:val="2B6AA78C"/>
    <w:rsid w:val="2B6B0061"/>
    <w:rsid w:val="2B6B1A4C"/>
    <w:rsid w:val="2B6B2CAC"/>
    <w:rsid w:val="2B6B6CE3"/>
    <w:rsid w:val="2B6BA186"/>
    <w:rsid w:val="2B6BF629"/>
    <w:rsid w:val="2B6C0066"/>
    <w:rsid w:val="2B6C1E51"/>
    <w:rsid w:val="2B6C20CB"/>
    <w:rsid w:val="2B6C228B"/>
    <w:rsid w:val="2B6C760E"/>
    <w:rsid w:val="2B6C94DE"/>
    <w:rsid w:val="2B6CD549"/>
    <w:rsid w:val="2B6D1B61"/>
    <w:rsid w:val="2B6D2499"/>
    <w:rsid w:val="2B6D3DA5"/>
    <w:rsid w:val="2B6D48B5"/>
    <w:rsid w:val="2B6D761F"/>
    <w:rsid w:val="2B6DA873"/>
    <w:rsid w:val="2B6DB775"/>
    <w:rsid w:val="2B6DC0AF"/>
    <w:rsid w:val="2B6EC752"/>
    <w:rsid w:val="2B6EE07B"/>
    <w:rsid w:val="2B6EF8A6"/>
    <w:rsid w:val="2B6F14E9"/>
    <w:rsid w:val="2B6F1EED"/>
    <w:rsid w:val="2B6F2594"/>
    <w:rsid w:val="2B6F3A1A"/>
    <w:rsid w:val="2B6F8950"/>
    <w:rsid w:val="2B6FA92E"/>
    <w:rsid w:val="2B706995"/>
    <w:rsid w:val="2B70CEDA"/>
    <w:rsid w:val="2B711EF4"/>
    <w:rsid w:val="2B7134DB"/>
    <w:rsid w:val="2B7188B3"/>
    <w:rsid w:val="2B71A907"/>
    <w:rsid w:val="2B71C1D0"/>
    <w:rsid w:val="2B71CEC7"/>
    <w:rsid w:val="2B71F66C"/>
    <w:rsid w:val="2B720BA7"/>
    <w:rsid w:val="2B721954"/>
    <w:rsid w:val="2B721C76"/>
    <w:rsid w:val="2B72312C"/>
    <w:rsid w:val="2B723F68"/>
    <w:rsid w:val="2B724812"/>
    <w:rsid w:val="2B72720E"/>
    <w:rsid w:val="2B72EC64"/>
    <w:rsid w:val="2B730D07"/>
    <w:rsid w:val="2B73C965"/>
    <w:rsid w:val="2B7425C2"/>
    <w:rsid w:val="2B742FCF"/>
    <w:rsid w:val="2B743E60"/>
    <w:rsid w:val="2B745275"/>
    <w:rsid w:val="2B748441"/>
    <w:rsid w:val="2B74B956"/>
    <w:rsid w:val="2B74D43E"/>
    <w:rsid w:val="2B74EDAF"/>
    <w:rsid w:val="2B75363C"/>
    <w:rsid w:val="2B75439B"/>
    <w:rsid w:val="2B754862"/>
    <w:rsid w:val="2B755B53"/>
    <w:rsid w:val="2B75676C"/>
    <w:rsid w:val="2B761DF7"/>
    <w:rsid w:val="2B763F51"/>
    <w:rsid w:val="2B769564"/>
    <w:rsid w:val="2B76D6A4"/>
    <w:rsid w:val="2B76D8FE"/>
    <w:rsid w:val="2B7716B1"/>
    <w:rsid w:val="2B7733AB"/>
    <w:rsid w:val="2B776077"/>
    <w:rsid w:val="2B77A07E"/>
    <w:rsid w:val="2B77DF60"/>
    <w:rsid w:val="2B77FA95"/>
    <w:rsid w:val="2B78DC1E"/>
    <w:rsid w:val="2B78F45F"/>
    <w:rsid w:val="2B793137"/>
    <w:rsid w:val="2B796AEC"/>
    <w:rsid w:val="2B798FE2"/>
    <w:rsid w:val="2B799C65"/>
    <w:rsid w:val="2B79AF6A"/>
    <w:rsid w:val="2B79CDC7"/>
    <w:rsid w:val="2B7A21D9"/>
    <w:rsid w:val="2B7A6D30"/>
    <w:rsid w:val="2B7A9250"/>
    <w:rsid w:val="2B7B0C2E"/>
    <w:rsid w:val="2B7B49D8"/>
    <w:rsid w:val="2B7B84AB"/>
    <w:rsid w:val="2B7B9070"/>
    <w:rsid w:val="2B7BB035"/>
    <w:rsid w:val="2B7BD3CA"/>
    <w:rsid w:val="2B7BE667"/>
    <w:rsid w:val="2B7BF99D"/>
    <w:rsid w:val="2B7C002A"/>
    <w:rsid w:val="2B7C1913"/>
    <w:rsid w:val="2B7C4493"/>
    <w:rsid w:val="2B7C5EF3"/>
    <w:rsid w:val="2B7C81F1"/>
    <w:rsid w:val="2B7CB9E0"/>
    <w:rsid w:val="2B7CD56C"/>
    <w:rsid w:val="2B7CDC4A"/>
    <w:rsid w:val="2B7D236B"/>
    <w:rsid w:val="2B7D9546"/>
    <w:rsid w:val="2B7DF0C9"/>
    <w:rsid w:val="2B7E0209"/>
    <w:rsid w:val="2B7E2AC0"/>
    <w:rsid w:val="2B7E4297"/>
    <w:rsid w:val="2B7E4B2D"/>
    <w:rsid w:val="2B7E8DF6"/>
    <w:rsid w:val="2B7E9359"/>
    <w:rsid w:val="2B7EBB65"/>
    <w:rsid w:val="2B7ED392"/>
    <w:rsid w:val="2B7F0A8C"/>
    <w:rsid w:val="2B7F0BA4"/>
    <w:rsid w:val="2B7F24B9"/>
    <w:rsid w:val="2B7F3B14"/>
    <w:rsid w:val="2B7FA37A"/>
    <w:rsid w:val="2B800B7F"/>
    <w:rsid w:val="2B80352E"/>
    <w:rsid w:val="2B8055FD"/>
    <w:rsid w:val="2B8081B9"/>
    <w:rsid w:val="2B80A801"/>
    <w:rsid w:val="2B80D782"/>
    <w:rsid w:val="2B80F0AF"/>
    <w:rsid w:val="2B811373"/>
    <w:rsid w:val="2B8170E3"/>
    <w:rsid w:val="2B817F4F"/>
    <w:rsid w:val="2B8190B1"/>
    <w:rsid w:val="2B81CB70"/>
    <w:rsid w:val="2B81D1D0"/>
    <w:rsid w:val="2B81D674"/>
    <w:rsid w:val="2B81DFDC"/>
    <w:rsid w:val="2B81E00B"/>
    <w:rsid w:val="2B82B4F1"/>
    <w:rsid w:val="2B82CBED"/>
    <w:rsid w:val="2B82E6CA"/>
    <w:rsid w:val="2B8316F3"/>
    <w:rsid w:val="2B8333CB"/>
    <w:rsid w:val="2B837303"/>
    <w:rsid w:val="2B838D2B"/>
    <w:rsid w:val="2B83B8ED"/>
    <w:rsid w:val="2B83D1DF"/>
    <w:rsid w:val="2B84582D"/>
    <w:rsid w:val="2B845FF1"/>
    <w:rsid w:val="2B84A01B"/>
    <w:rsid w:val="2B84A58D"/>
    <w:rsid w:val="2B84B6B3"/>
    <w:rsid w:val="2B84BDEE"/>
    <w:rsid w:val="2B84EBE2"/>
    <w:rsid w:val="2B84FC4E"/>
    <w:rsid w:val="2B851F72"/>
    <w:rsid w:val="2B8534FE"/>
    <w:rsid w:val="2B855186"/>
    <w:rsid w:val="2B856684"/>
    <w:rsid w:val="2B8577E0"/>
    <w:rsid w:val="2B8594BB"/>
    <w:rsid w:val="2B85ABE4"/>
    <w:rsid w:val="2B85D6FA"/>
    <w:rsid w:val="2B85F798"/>
    <w:rsid w:val="2B85FF3B"/>
    <w:rsid w:val="2B861BF8"/>
    <w:rsid w:val="2B86BB0B"/>
    <w:rsid w:val="2B86C693"/>
    <w:rsid w:val="2B87264E"/>
    <w:rsid w:val="2B87AB2B"/>
    <w:rsid w:val="2B87E942"/>
    <w:rsid w:val="2B87EDD0"/>
    <w:rsid w:val="2B87F0E4"/>
    <w:rsid w:val="2B8809CD"/>
    <w:rsid w:val="2B885A6C"/>
    <w:rsid w:val="2B8874D9"/>
    <w:rsid w:val="2B88A97C"/>
    <w:rsid w:val="2B88F0C5"/>
    <w:rsid w:val="2B88F320"/>
    <w:rsid w:val="2B890F84"/>
    <w:rsid w:val="2B8935EB"/>
    <w:rsid w:val="2B895437"/>
    <w:rsid w:val="2B8957F4"/>
    <w:rsid w:val="2B896F69"/>
    <w:rsid w:val="2B897872"/>
    <w:rsid w:val="2B899C72"/>
    <w:rsid w:val="2B89A07B"/>
    <w:rsid w:val="2B8A47FD"/>
    <w:rsid w:val="2B8AB6DF"/>
    <w:rsid w:val="2B8AB75C"/>
    <w:rsid w:val="2B8AB775"/>
    <w:rsid w:val="2B8B9764"/>
    <w:rsid w:val="2B8B9D47"/>
    <w:rsid w:val="2B8C3588"/>
    <w:rsid w:val="2B8C5DE9"/>
    <w:rsid w:val="2B8C87F5"/>
    <w:rsid w:val="2B8CBED2"/>
    <w:rsid w:val="2B8D2FF2"/>
    <w:rsid w:val="2B8D4E7B"/>
    <w:rsid w:val="2B8D932F"/>
    <w:rsid w:val="2B8E49BA"/>
    <w:rsid w:val="2B8E5782"/>
    <w:rsid w:val="2B8F1308"/>
    <w:rsid w:val="2B8F1B30"/>
    <w:rsid w:val="2B8F5F8F"/>
    <w:rsid w:val="2B8F6FC2"/>
    <w:rsid w:val="2B8F82FE"/>
    <w:rsid w:val="2B8F995F"/>
    <w:rsid w:val="2B8FE719"/>
    <w:rsid w:val="2B8FED2E"/>
    <w:rsid w:val="2B8FED34"/>
    <w:rsid w:val="2B9068DF"/>
    <w:rsid w:val="2B909552"/>
    <w:rsid w:val="2B90A1D8"/>
    <w:rsid w:val="2B911490"/>
    <w:rsid w:val="2B912EBA"/>
    <w:rsid w:val="2B916FFE"/>
    <w:rsid w:val="2B9171E4"/>
    <w:rsid w:val="2B921E43"/>
    <w:rsid w:val="2B926114"/>
    <w:rsid w:val="2B92ABB7"/>
    <w:rsid w:val="2B92E278"/>
    <w:rsid w:val="2B93377E"/>
    <w:rsid w:val="2B935FA8"/>
    <w:rsid w:val="2B93BDC3"/>
    <w:rsid w:val="2B941539"/>
    <w:rsid w:val="2B941850"/>
    <w:rsid w:val="2B942308"/>
    <w:rsid w:val="2B942886"/>
    <w:rsid w:val="2B9473D9"/>
    <w:rsid w:val="2B94B860"/>
    <w:rsid w:val="2B94C402"/>
    <w:rsid w:val="2B954193"/>
    <w:rsid w:val="2B95BB9F"/>
    <w:rsid w:val="2B95D32E"/>
    <w:rsid w:val="2B963720"/>
    <w:rsid w:val="2B9685C8"/>
    <w:rsid w:val="2B96CCE0"/>
    <w:rsid w:val="2B96DD19"/>
    <w:rsid w:val="2B970DD6"/>
    <w:rsid w:val="2B97183D"/>
    <w:rsid w:val="2B972A92"/>
    <w:rsid w:val="2B974C15"/>
    <w:rsid w:val="2B97B30E"/>
    <w:rsid w:val="2B97B36E"/>
    <w:rsid w:val="2B97C1B2"/>
    <w:rsid w:val="2B97C961"/>
    <w:rsid w:val="2B98075F"/>
    <w:rsid w:val="2B98189A"/>
    <w:rsid w:val="2B981F82"/>
    <w:rsid w:val="2B98670E"/>
    <w:rsid w:val="2B986FA8"/>
    <w:rsid w:val="2B988CEC"/>
    <w:rsid w:val="2B98F6CA"/>
    <w:rsid w:val="2B99A446"/>
    <w:rsid w:val="2B99C33A"/>
    <w:rsid w:val="2B99C6B7"/>
    <w:rsid w:val="2B9A0ECA"/>
    <w:rsid w:val="2B9A34A0"/>
    <w:rsid w:val="2B9A37E3"/>
    <w:rsid w:val="2B9B25B5"/>
    <w:rsid w:val="2B9B4B50"/>
    <w:rsid w:val="2B9B7C6D"/>
    <w:rsid w:val="2B9BB183"/>
    <w:rsid w:val="2B9BC67C"/>
    <w:rsid w:val="2B9BF2BC"/>
    <w:rsid w:val="2B9C096D"/>
    <w:rsid w:val="2B9C0BA9"/>
    <w:rsid w:val="2B9C13F9"/>
    <w:rsid w:val="2B9C23D8"/>
    <w:rsid w:val="2B9C38F5"/>
    <w:rsid w:val="2B9C692E"/>
    <w:rsid w:val="2B9C6AB2"/>
    <w:rsid w:val="2B9C72CA"/>
    <w:rsid w:val="2B9C91AF"/>
    <w:rsid w:val="2B9C9205"/>
    <w:rsid w:val="2B9C9C8E"/>
    <w:rsid w:val="2B9CAE38"/>
    <w:rsid w:val="2B9CAFDD"/>
    <w:rsid w:val="2B9CE0F1"/>
    <w:rsid w:val="2B9D122A"/>
    <w:rsid w:val="2B9D1265"/>
    <w:rsid w:val="2B9D1AB8"/>
    <w:rsid w:val="2B9D78A1"/>
    <w:rsid w:val="2B9DA048"/>
    <w:rsid w:val="2B9DB9AF"/>
    <w:rsid w:val="2B9DF452"/>
    <w:rsid w:val="2B9DFA95"/>
    <w:rsid w:val="2B9E112B"/>
    <w:rsid w:val="2B9E2F78"/>
    <w:rsid w:val="2B9E3774"/>
    <w:rsid w:val="2B9EB3EE"/>
    <w:rsid w:val="2B9ED3FC"/>
    <w:rsid w:val="2B9EF77A"/>
    <w:rsid w:val="2B9F4586"/>
    <w:rsid w:val="2B9F50E4"/>
    <w:rsid w:val="2B9F6478"/>
    <w:rsid w:val="2B9F6906"/>
    <w:rsid w:val="2B9F7F20"/>
    <w:rsid w:val="2B9F7F68"/>
    <w:rsid w:val="2B9FF9E9"/>
    <w:rsid w:val="2BA001BF"/>
    <w:rsid w:val="2BA01BC8"/>
    <w:rsid w:val="2BA037B5"/>
    <w:rsid w:val="2BA074BB"/>
    <w:rsid w:val="2BA0A3A1"/>
    <w:rsid w:val="2BA0B6C7"/>
    <w:rsid w:val="2BA1A4B4"/>
    <w:rsid w:val="2BA1D964"/>
    <w:rsid w:val="2BA22A64"/>
    <w:rsid w:val="2BA27E74"/>
    <w:rsid w:val="2BA2AF3A"/>
    <w:rsid w:val="2BA2B894"/>
    <w:rsid w:val="2BA2C213"/>
    <w:rsid w:val="2BA2D72B"/>
    <w:rsid w:val="2BA34FF5"/>
    <w:rsid w:val="2BA368A2"/>
    <w:rsid w:val="2BA37606"/>
    <w:rsid w:val="2BA38B63"/>
    <w:rsid w:val="2BA38E54"/>
    <w:rsid w:val="2BA3D59F"/>
    <w:rsid w:val="2BA3F4E3"/>
    <w:rsid w:val="2BA41E97"/>
    <w:rsid w:val="2BA44E77"/>
    <w:rsid w:val="2BA459EE"/>
    <w:rsid w:val="2BA48CF2"/>
    <w:rsid w:val="2BA4BAA0"/>
    <w:rsid w:val="2BA4D252"/>
    <w:rsid w:val="2BA51527"/>
    <w:rsid w:val="2BA5273F"/>
    <w:rsid w:val="2BA57273"/>
    <w:rsid w:val="2BA5920F"/>
    <w:rsid w:val="2BA5F646"/>
    <w:rsid w:val="2BA64D1F"/>
    <w:rsid w:val="2BA64D8F"/>
    <w:rsid w:val="2BA65356"/>
    <w:rsid w:val="2BA660C9"/>
    <w:rsid w:val="2BA69399"/>
    <w:rsid w:val="2BA6BE31"/>
    <w:rsid w:val="2BA72682"/>
    <w:rsid w:val="2BA737D0"/>
    <w:rsid w:val="2BA7696B"/>
    <w:rsid w:val="2BA79C51"/>
    <w:rsid w:val="2BA7A52C"/>
    <w:rsid w:val="2BA7AFFF"/>
    <w:rsid w:val="2BA7CA79"/>
    <w:rsid w:val="2BA7CCD0"/>
    <w:rsid w:val="2BA82104"/>
    <w:rsid w:val="2BA841A7"/>
    <w:rsid w:val="2BA871B5"/>
    <w:rsid w:val="2BA8F331"/>
    <w:rsid w:val="2BA963B6"/>
    <w:rsid w:val="2BA974C2"/>
    <w:rsid w:val="2BA98686"/>
    <w:rsid w:val="2BA9DFBF"/>
    <w:rsid w:val="2BA9FF72"/>
    <w:rsid w:val="2BAA0BBB"/>
    <w:rsid w:val="2BAA4166"/>
    <w:rsid w:val="2BAA4A88"/>
    <w:rsid w:val="2BAA954C"/>
    <w:rsid w:val="2BAAAE5F"/>
    <w:rsid w:val="2BAABF28"/>
    <w:rsid w:val="2BAAEFDE"/>
    <w:rsid w:val="2BAB1D92"/>
    <w:rsid w:val="2BAB2A9F"/>
    <w:rsid w:val="2BABD73A"/>
    <w:rsid w:val="2BABF7CB"/>
    <w:rsid w:val="2BAC2DEB"/>
    <w:rsid w:val="2BAC403A"/>
    <w:rsid w:val="2BAC591B"/>
    <w:rsid w:val="2BACBE9B"/>
    <w:rsid w:val="2BAD1EAC"/>
    <w:rsid w:val="2BAD2ECF"/>
    <w:rsid w:val="2BAD946B"/>
    <w:rsid w:val="2BADA302"/>
    <w:rsid w:val="2BADB6D5"/>
    <w:rsid w:val="2BADEDBD"/>
    <w:rsid w:val="2BAE24A9"/>
    <w:rsid w:val="2BAE313D"/>
    <w:rsid w:val="2BAE8FB7"/>
    <w:rsid w:val="2BAEAFE2"/>
    <w:rsid w:val="2BAED094"/>
    <w:rsid w:val="2BAFE8E9"/>
    <w:rsid w:val="2BB0346B"/>
    <w:rsid w:val="2BB05A1C"/>
    <w:rsid w:val="2BB07D85"/>
    <w:rsid w:val="2BB0C365"/>
    <w:rsid w:val="2BB0E780"/>
    <w:rsid w:val="2BB12ABA"/>
    <w:rsid w:val="2BB1457D"/>
    <w:rsid w:val="2BB183A0"/>
    <w:rsid w:val="2BB19827"/>
    <w:rsid w:val="2BB1DC63"/>
    <w:rsid w:val="2BB2015E"/>
    <w:rsid w:val="2BB216B0"/>
    <w:rsid w:val="2BB2A5FC"/>
    <w:rsid w:val="2BB2F121"/>
    <w:rsid w:val="2BB351D5"/>
    <w:rsid w:val="2BB368A6"/>
    <w:rsid w:val="2BB36D74"/>
    <w:rsid w:val="2BB380A8"/>
    <w:rsid w:val="2BB3A10F"/>
    <w:rsid w:val="2BB41084"/>
    <w:rsid w:val="2BB4137D"/>
    <w:rsid w:val="2BB43BD4"/>
    <w:rsid w:val="2BB4537D"/>
    <w:rsid w:val="2BB45E7A"/>
    <w:rsid w:val="2BB53F5A"/>
    <w:rsid w:val="2BB55A6A"/>
    <w:rsid w:val="2BB562FC"/>
    <w:rsid w:val="2BB5EEFF"/>
    <w:rsid w:val="2BB641FF"/>
    <w:rsid w:val="2BB66D1C"/>
    <w:rsid w:val="2BB6D25A"/>
    <w:rsid w:val="2BB6E0C6"/>
    <w:rsid w:val="2BB70715"/>
    <w:rsid w:val="2BB71AFF"/>
    <w:rsid w:val="2BB71C50"/>
    <w:rsid w:val="2BB72D5C"/>
    <w:rsid w:val="2BB742E5"/>
    <w:rsid w:val="2BB745C3"/>
    <w:rsid w:val="2BB7715C"/>
    <w:rsid w:val="2BB7812C"/>
    <w:rsid w:val="2BB79947"/>
    <w:rsid w:val="2BB7BF2C"/>
    <w:rsid w:val="2BB7D164"/>
    <w:rsid w:val="2BB843C9"/>
    <w:rsid w:val="2BB887E2"/>
    <w:rsid w:val="2BB8A963"/>
    <w:rsid w:val="2BB92767"/>
    <w:rsid w:val="2BB96450"/>
    <w:rsid w:val="2BB98476"/>
    <w:rsid w:val="2BB9CC07"/>
    <w:rsid w:val="2BB9EF02"/>
    <w:rsid w:val="2BBA08BC"/>
    <w:rsid w:val="2BBA3B78"/>
    <w:rsid w:val="2BBA4772"/>
    <w:rsid w:val="2BBB0AF4"/>
    <w:rsid w:val="2BBB2D6C"/>
    <w:rsid w:val="2BBB3DD6"/>
    <w:rsid w:val="2BBB43BB"/>
    <w:rsid w:val="2BBBA1B8"/>
    <w:rsid w:val="2BBBE18D"/>
    <w:rsid w:val="2BBC072E"/>
    <w:rsid w:val="2BBC120E"/>
    <w:rsid w:val="2BBC39E6"/>
    <w:rsid w:val="2BBC466B"/>
    <w:rsid w:val="2BBC4DA5"/>
    <w:rsid w:val="2BBC9985"/>
    <w:rsid w:val="2BBCA465"/>
    <w:rsid w:val="2BBCB745"/>
    <w:rsid w:val="2BBCBBF3"/>
    <w:rsid w:val="2BBD5097"/>
    <w:rsid w:val="2BBD6170"/>
    <w:rsid w:val="2BBD999A"/>
    <w:rsid w:val="2BBDA17D"/>
    <w:rsid w:val="2BBDB82B"/>
    <w:rsid w:val="2BBDF563"/>
    <w:rsid w:val="2BBE58D3"/>
    <w:rsid w:val="2BBEA292"/>
    <w:rsid w:val="2BBEB575"/>
    <w:rsid w:val="2BBEBA1E"/>
    <w:rsid w:val="2BBF30EB"/>
    <w:rsid w:val="2BBF640C"/>
    <w:rsid w:val="2BC00324"/>
    <w:rsid w:val="2BC010F1"/>
    <w:rsid w:val="2BC02293"/>
    <w:rsid w:val="2BC0516E"/>
    <w:rsid w:val="2BC05901"/>
    <w:rsid w:val="2BC06646"/>
    <w:rsid w:val="2BC0D22F"/>
    <w:rsid w:val="2BC1245C"/>
    <w:rsid w:val="2BC1545E"/>
    <w:rsid w:val="2BC18B44"/>
    <w:rsid w:val="2BC19D15"/>
    <w:rsid w:val="2BC1D663"/>
    <w:rsid w:val="2BC1EAB2"/>
    <w:rsid w:val="2BC1ED05"/>
    <w:rsid w:val="2BC1FD6D"/>
    <w:rsid w:val="2BC1FDE8"/>
    <w:rsid w:val="2BC2661B"/>
    <w:rsid w:val="2BC276A0"/>
    <w:rsid w:val="2BC2CF0F"/>
    <w:rsid w:val="2BC2D50E"/>
    <w:rsid w:val="2BC2ECBE"/>
    <w:rsid w:val="2BC31992"/>
    <w:rsid w:val="2BC3200A"/>
    <w:rsid w:val="2BC33214"/>
    <w:rsid w:val="2BC36AD2"/>
    <w:rsid w:val="2BC3C70A"/>
    <w:rsid w:val="2BC40B43"/>
    <w:rsid w:val="2BC42261"/>
    <w:rsid w:val="2BC4340F"/>
    <w:rsid w:val="2BC4A29E"/>
    <w:rsid w:val="2BC4CE6D"/>
    <w:rsid w:val="2BC4D8E8"/>
    <w:rsid w:val="2BC53AE6"/>
    <w:rsid w:val="2BC53CBB"/>
    <w:rsid w:val="2BC57118"/>
    <w:rsid w:val="2BC5D3DC"/>
    <w:rsid w:val="2BC5DF8B"/>
    <w:rsid w:val="2BC5E54C"/>
    <w:rsid w:val="2BC6332E"/>
    <w:rsid w:val="2BC64E0A"/>
    <w:rsid w:val="2BC652FD"/>
    <w:rsid w:val="2BC68C40"/>
    <w:rsid w:val="2BC69C6A"/>
    <w:rsid w:val="2BC6B534"/>
    <w:rsid w:val="2BC6C3F6"/>
    <w:rsid w:val="2BC6CF08"/>
    <w:rsid w:val="2BC6FC8E"/>
    <w:rsid w:val="2BC71376"/>
    <w:rsid w:val="2BC782F2"/>
    <w:rsid w:val="2BC7CBFC"/>
    <w:rsid w:val="2BC84638"/>
    <w:rsid w:val="2BC954DC"/>
    <w:rsid w:val="2BC97D4F"/>
    <w:rsid w:val="2BC99FD3"/>
    <w:rsid w:val="2BC9BDC3"/>
    <w:rsid w:val="2BCA31E3"/>
    <w:rsid w:val="2BCA3BB8"/>
    <w:rsid w:val="2BCA5389"/>
    <w:rsid w:val="2BCAC019"/>
    <w:rsid w:val="2BCB1073"/>
    <w:rsid w:val="2BCB2172"/>
    <w:rsid w:val="2BCB5369"/>
    <w:rsid w:val="2BCB63B6"/>
    <w:rsid w:val="2BCB6499"/>
    <w:rsid w:val="2BCB80EF"/>
    <w:rsid w:val="2BCC0B50"/>
    <w:rsid w:val="2BCC1F7A"/>
    <w:rsid w:val="2BCC382D"/>
    <w:rsid w:val="2BCC4B35"/>
    <w:rsid w:val="2BCC9EBE"/>
    <w:rsid w:val="2BCCC562"/>
    <w:rsid w:val="2BCDA724"/>
    <w:rsid w:val="2BCDE417"/>
    <w:rsid w:val="2BCE0A54"/>
    <w:rsid w:val="2BCE8203"/>
    <w:rsid w:val="2BCEBF20"/>
    <w:rsid w:val="2BCF3FD5"/>
    <w:rsid w:val="2BCF4419"/>
    <w:rsid w:val="2BCF574F"/>
    <w:rsid w:val="2BCFD8EB"/>
    <w:rsid w:val="2BCFF2D2"/>
    <w:rsid w:val="2BD06FA5"/>
    <w:rsid w:val="2BD07A7A"/>
    <w:rsid w:val="2BD07EFD"/>
    <w:rsid w:val="2BD0F11D"/>
    <w:rsid w:val="2BD105B9"/>
    <w:rsid w:val="2BD106C5"/>
    <w:rsid w:val="2BD11314"/>
    <w:rsid w:val="2BD1143F"/>
    <w:rsid w:val="2BD12BD3"/>
    <w:rsid w:val="2BD12D58"/>
    <w:rsid w:val="2BD12F0B"/>
    <w:rsid w:val="2BD17C00"/>
    <w:rsid w:val="2BD1CF3E"/>
    <w:rsid w:val="2BD1D5F2"/>
    <w:rsid w:val="2BD22A0E"/>
    <w:rsid w:val="2BD24D72"/>
    <w:rsid w:val="2BD26910"/>
    <w:rsid w:val="2BD2F196"/>
    <w:rsid w:val="2BD2F6E5"/>
    <w:rsid w:val="2BD2FF1D"/>
    <w:rsid w:val="2BD32879"/>
    <w:rsid w:val="2BD334DE"/>
    <w:rsid w:val="2BD369DA"/>
    <w:rsid w:val="2BD3A1AE"/>
    <w:rsid w:val="2BD3EBE3"/>
    <w:rsid w:val="2BD3ECEC"/>
    <w:rsid w:val="2BD42653"/>
    <w:rsid w:val="2BD43980"/>
    <w:rsid w:val="2BD4483F"/>
    <w:rsid w:val="2BD44DF7"/>
    <w:rsid w:val="2BD47575"/>
    <w:rsid w:val="2BD4AB51"/>
    <w:rsid w:val="2BD5734D"/>
    <w:rsid w:val="2BD661A3"/>
    <w:rsid w:val="2BD694EB"/>
    <w:rsid w:val="2BD6A1BE"/>
    <w:rsid w:val="2BD70F02"/>
    <w:rsid w:val="2BD717E3"/>
    <w:rsid w:val="2BD74B3E"/>
    <w:rsid w:val="2BD76A4F"/>
    <w:rsid w:val="2BD7C8D5"/>
    <w:rsid w:val="2BD7CC27"/>
    <w:rsid w:val="2BD80698"/>
    <w:rsid w:val="2BD89A30"/>
    <w:rsid w:val="2BD91B45"/>
    <w:rsid w:val="2BD93773"/>
    <w:rsid w:val="2BD94210"/>
    <w:rsid w:val="2BD95F7C"/>
    <w:rsid w:val="2BD96E91"/>
    <w:rsid w:val="2BD98C7E"/>
    <w:rsid w:val="2BDA09DA"/>
    <w:rsid w:val="2BDA1105"/>
    <w:rsid w:val="2BDA407F"/>
    <w:rsid w:val="2BDA8FA8"/>
    <w:rsid w:val="2BDAACBE"/>
    <w:rsid w:val="2BDAC154"/>
    <w:rsid w:val="2BDADE3B"/>
    <w:rsid w:val="2BDAED30"/>
    <w:rsid w:val="2BDB16AB"/>
    <w:rsid w:val="2BDB4CF7"/>
    <w:rsid w:val="2BDB5158"/>
    <w:rsid w:val="2BDBA83A"/>
    <w:rsid w:val="2BDBAB2A"/>
    <w:rsid w:val="2BDBB4C0"/>
    <w:rsid w:val="2BDC0AAE"/>
    <w:rsid w:val="2BDC34F8"/>
    <w:rsid w:val="2BDC5569"/>
    <w:rsid w:val="2BDC71A1"/>
    <w:rsid w:val="2BDC71A6"/>
    <w:rsid w:val="2BDC99EF"/>
    <w:rsid w:val="2BDCD689"/>
    <w:rsid w:val="2BDD26F9"/>
    <w:rsid w:val="2BDD75EA"/>
    <w:rsid w:val="2BDDB784"/>
    <w:rsid w:val="2BDDBDEC"/>
    <w:rsid w:val="2BDDCA39"/>
    <w:rsid w:val="2BDE47E0"/>
    <w:rsid w:val="2BDE6E61"/>
    <w:rsid w:val="2BDE7980"/>
    <w:rsid w:val="2BDEA1CE"/>
    <w:rsid w:val="2BDED59C"/>
    <w:rsid w:val="2BDEF812"/>
    <w:rsid w:val="2BDF2A44"/>
    <w:rsid w:val="2BDF3138"/>
    <w:rsid w:val="2BDF93D7"/>
    <w:rsid w:val="2BDFC511"/>
    <w:rsid w:val="2BDFE0A7"/>
    <w:rsid w:val="2BE02887"/>
    <w:rsid w:val="2BE06534"/>
    <w:rsid w:val="2BE069F3"/>
    <w:rsid w:val="2BE08BA3"/>
    <w:rsid w:val="2BE0F39A"/>
    <w:rsid w:val="2BE0FC3A"/>
    <w:rsid w:val="2BE115B6"/>
    <w:rsid w:val="2BE1880E"/>
    <w:rsid w:val="2BE1D8B8"/>
    <w:rsid w:val="2BE28BE4"/>
    <w:rsid w:val="2BE2B53C"/>
    <w:rsid w:val="2BE3095A"/>
    <w:rsid w:val="2BE31CE2"/>
    <w:rsid w:val="2BE330A5"/>
    <w:rsid w:val="2BE3626B"/>
    <w:rsid w:val="2BE3661E"/>
    <w:rsid w:val="2BE3E280"/>
    <w:rsid w:val="2BE42667"/>
    <w:rsid w:val="2BE4348B"/>
    <w:rsid w:val="2BE47430"/>
    <w:rsid w:val="2BE4AD5C"/>
    <w:rsid w:val="2BE4CA05"/>
    <w:rsid w:val="2BE4E818"/>
    <w:rsid w:val="2BE51829"/>
    <w:rsid w:val="2BE6176F"/>
    <w:rsid w:val="2BE61FAE"/>
    <w:rsid w:val="2BE6A460"/>
    <w:rsid w:val="2BE6A812"/>
    <w:rsid w:val="2BE72D3A"/>
    <w:rsid w:val="2BE73485"/>
    <w:rsid w:val="2BE7A39D"/>
    <w:rsid w:val="2BE7AB42"/>
    <w:rsid w:val="2BE82B7E"/>
    <w:rsid w:val="2BE887DA"/>
    <w:rsid w:val="2BE8D585"/>
    <w:rsid w:val="2BE94109"/>
    <w:rsid w:val="2BE98F8E"/>
    <w:rsid w:val="2BE9C0D7"/>
    <w:rsid w:val="2BEA10F5"/>
    <w:rsid w:val="2BEA45EC"/>
    <w:rsid w:val="2BEA89D3"/>
    <w:rsid w:val="2BEA8FBC"/>
    <w:rsid w:val="2BEAD18C"/>
    <w:rsid w:val="2BEAD8E5"/>
    <w:rsid w:val="2BEAEF98"/>
    <w:rsid w:val="2BEB794B"/>
    <w:rsid w:val="2BEBE780"/>
    <w:rsid w:val="2BEBF1ED"/>
    <w:rsid w:val="2BEC3D1A"/>
    <w:rsid w:val="2BEC69B6"/>
    <w:rsid w:val="2BECD39F"/>
    <w:rsid w:val="2BECD6B1"/>
    <w:rsid w:val="2BED147F"/>
    <w:rsid w:val="2BED4F5C"/>
    <w:rsid w:val="2BED5735"/>
    <w:rsid w:val="2BED9B5B"/>
    <w:rsid w:val="2BEDA95D"/>
    <w:rsid w:val="2BEDDEB6"/>
    <w:rsid w:val="2BEDEE31"/>
    <w:rsid w:val="2BEF18C6"/>
    <w:rsid w:val="2BEF3BD3"/>
    <w:rsid w:val="2BEF4CD2"/>
    <w:rsid w:val="2BEF6376"/>
    <w:rsid w:val="2BEF66C2"/>
    <w:rsid w:val="2BEFA3DD"/>
    <w:rsid w:val="2BEFA4D9"/>
    <w:rsid w:val="2BF01CA4"/>
    <w:rsid w:val="2BF02221"/>
    <w:rsid w:val="2BF0321D"/>
    <w:rsid w:val="2BF08F78"/>
    <w:rsid w:val="2BF09622"/>
    <w:rsid w:val="2BF0DDD7"/>
    <w:rsid w:val="2BF0FB97"/>
    <w:rsid w:val="2BF15684"/>
    <w:rsid w:val="2BF19004"/>
    <w:rsid w:val="2BF1F3A4"/>
    <w:rsid w:val="2BF1FDCA"/>
    <w:rsid w:val="2BF22ED4"/>
    <w:rsid w:val="2BF23C82"/>
    <w:rsid w:val="2BF23E6E"/>
    <w:rsid w:val="2BF24EE5"/>
    <w:rsid w:val="2BF24F9D"/>
    <w:rsid w:val="2BF29469"/>
    <w:rsid w:val="2BF2F722"/>
    <w:rsid w:val="2BF3015C"/>
    <w:rsid w:val="2BF30637"/>
    <w:rsid w:val="2BF359BE"/>
    <w:rsid w:val="2BF3D125"/>
    <w:rsid w:val="2BF3D4F8"/>
    <w:rsid w:val="2BF3F4AB"/>
    <w:rsid w:val="2BF426B7"/>
    <w:rsid w:val="2BF48831"/>
    <w:rsid w:val="2BF4A240"/>
    <w:rsid w:val="2BF4F02F"/>
    <w:rsid w:val="2BF54CE7"/>
    <w:rsid w:val="2BF561AE"/>
    <w:rsid w:val="2BF5819F"/>
    <w:rsid w:val="2BF5ABD1"/>
    <w:rsid w:val="2BF5DB41"/>
    <w:rsid w:val="2BF5E2F1"/>
    <w:rsid w:val="2BF5E6FC"/>
    <w:rsid w:val="2BF630F3"/>
    <w:rsid w:val="2BF6646F"/>
    <w:rsid w:val="2BF666D3"/>
    <w:rsid w:val="2BF67F14"/>
    <w:rsid w:val="2BF69752"/>
    <w:rsid w:val="2BF69CD3"/>
    <w:rsid w:val="2BF6B12C"/>
    <w:rsid w:val="2BF6B833"/>
    <w:rsid w:val="2BF72073"/>
    <w:rsid w:val="2BF732DD"/>
    <w:rsid w:val="2BF7495A"/>
    <w:rsid w:val="2BF763A9"/>
    <w:rsid w:val="2BF7E6F6"/>
    <w:rsid w:val="2BF7FEC6"/>
    <w:rsid w:val="2BF84787"/>
    <w:rsid w:val="2BF8A9EA"/>
    <w:rsid w:val="2BF8C80B"/>
    <w:rsid w:val="2BF8F655"/>
    <w:rsid w:val="2BF930BA"/>
    <w:rsid w:val="2BF9385A"/>
    <w:rsid w:val="2BFA77BB"/>
    <w:rsid w:val="2BFA9381"/>
    <w:rsid w:val="2BFAC9AE"/>
    <w:rsid w:val="2BFADB55"/>
    <w:rsid w:val="2BFADB79"/>
    <w:rsid w:val="2BFAEC05"/>
    <w:rsid w:val="2BFB14F5"/>
    <w:rsid w:val="2BFB1A65"/>
    <w:rsid w:val="2BFB4A81"/>
    <w:rsid w:val="2BFB7BA7"/>
    <w:rsid w:val="2BFBA267"/>
    <w:rsid w:val="2BFC0742"/>
    <w:rsid w:val="2BFC2DD3"/>
    <w:rsid w:val="2BFC4642"/>
    <w:rsid w:val="2BFC4D2B"/>
    <w:rsid w:val="2BFC7EE4"/>
    <w:rsid w:val="2BFCA357"/>
    <w:rsid w:val="2BFCC9EE"/>
    <w:rsid w:val="2BFCEF6E"/>
    <w:rsid w:val="2BFD6564"/>
    <w:rsid w:val="2BFD712F"/>
    <w:rsid w:val="2BFDB2F9"/>
    <w:rsid w:val="2BFDB7DF"/>
    <w:rsid w:val="2BFDD8AB"/>
    <w:rsid w:val="2BFE4934"/>
    <w:rsid w:val="2BFEBDC8"/>
    <w:rsid w:val="2BFEE59A"/>
    <w:rsid w:val="2BFEF9E7"/>
    <w:rsid w:val="2BFF2919"/>
    <w:rsid w:val="2BFF2F7A"/>
    <w:rsid w:val="2BFF6C4F"/>
    <w:rsid w:val="2BFF86E7"/>
    <w:rsid w:val="2BFFC421"/>
    <w:rsid w:val="2C0009CC"/>
    <w:rsid w:val="2C001064"/>
    <w:rsid w:val="2C00AAC3"/>
    <w:rsid w:val="2C00AC9B"/>
    <w:rsid w:val="2C0112A9"/>
    <w:rsid w:val="2C01237A"/>
    <w:rsid w:val="2C015227"/>
    <w:rsid w:val="2C015FA4"/>
    <w:rsid w:val="2C017915"/>
    <w:rsid w:val="2C019AEF"/>
    <w:rsid w:val="2C01A2D6"/>
    <w:rsid w:val="2C01A4FA"/>
    <w:rsid w:val="2C01F9A1"/>
    <w:rsid w:val="2C01FAF4"/>
    <w:rsid w:val="2C036A07"/>
    <w:rsid w:val="2C03939A"/>
    <w:rsid w:val="2C0399F5"/>
    <w:rsid w:val="2C03B2AA"/>
    <w:rsid w:val="2C03BE7B"/>
    <w:rsid w:val="2C03C271"/>
    <w:rsid w:val="2C03D103"/>
    <w:rsid w:val="2C03D7ED"/>
    <w:rsid w:val="2C03DF31"/>
    <w:rsid w:val="2C03EDF8"/>
    <w:rsid w:val="2C044228"/>
    <w:rsid w:val="2C048960"/>
    <w:rsid w:val="2C0517A6"/>
    <w:rsid w:val="2C053E89"/>
    <w:rsid w:val="2C057E3E"/>
    <w:rsid w:val="2C05B9E1"/>
    <w:rsid w:val="2C05D058"/>
    <w:rsid w:val="2C060980"/>
    <w:rsid w:val="2C061627"/>
    <w:rsid w:val="2C065E20"/>
    <w:rsid w:val="2C06E40C"/>
    <w:rsid w:val="2C06F7CE"/>
    <w:rsid w:val="2C07252D"/>
    <w:rsid w:val="2C075233"/>
    <w:rsid w:val="2C076C2A"/>
    <w:rsid w:val="2C079CF9"/>
    <w:rsid w:val="2C07DA96"/>
    <w:rsid w:val="2C082AE5"/>
    <w:rsid w:val="2C08A867"/>
    <w:rsid w:val="2C08BF7E"/>
    <w:rsid w:val="2C08FB59"/>
    <w:rsid w:val="2C0950CB"/>
    <w:rsid w:val="2C0969CA"/>
    <w:rsid w:val="2C09A2C0"/>
    <w:rsid w:val="2C0A140F"/>
    <w:rsid w:val="2C0A6926"/>
    <w:rsid w:val="2C0A8CC0"/>
    <w:rsid w:val="2C0AA12E"/>
    <w:rsid w:val="2C0B3C11"/>
    <w:rsid w:val="2C0B6AF4"/>
    <w:rsid w:val="2C0B96E3"/>
    <w:rsid w:val="2C0BBCE1"/>
    <w:rsid w:val="2C0BDC42"/>
    <w:rsid w:val="2C0BF9B9"/>
    <w:rsid w:val="2C0C73A7"/>
    <w:rsid w:val="2C0C85EC"/>
    <w:rsid w:val="2C0C91FB"/>
    <w:rsid w:val="2C0C9C8E"/>
    <w:rsid w:val="2C0CD089"/>
    <w:rsid w:val="2C0CE1DB"/>
    <w:rsid w:val="2C0CEA12"/>
    <w:rsid w:val="2C0CFD38"/>
    <w:rsid w:val="2C0D35B9"/>
    <w:rsid w:val="2C0D6D0C"/>
    <w:rsid w:val="2C0DA189"/>
    <w:rsid w:val="2C0DE879"/>
    <w:rsid w:val="2C0DFE2C"/>
    <w:rsid w:val="2C0E0113"/>
    <w:rsid w:val="2C0E331E"/>
    <w:rsid w:val="2C0E4190"/>
    <w:rsid w:val="2C0E5791"/>
    <w:rsid w:val="2C0EBB35"/>
    <w:rsid w:val="2C0EDE36"/>
    <w:rsid w:val="2C0F05E4"/>
    <w:rsid w:val="2C0F498E"/>
    <w:rsid w:val="2C0F6056"/>
    <w:rsid w:val="2C0F6255"/>
    <w:rsid w:val="2C0F877B"/>
    <w:rsid w:val="2C0FB51E"/>
    <w:rsid w:val="2C0FDB9E"/>
    <w:rsid w:val="2C1000A8"/>
    <w:rsid w:val="2C1051B2"/>
    <w:rsid w:val="2C105502"/>
    <w:rsid w:val="2C1086F0"/>
    <w:rsid w:val="2C10C1EC"/>
    <w:rsid w:val="2C115C80"/>
    <w:rsid w:val="2C116B4E"/>
    <w:rsid w:val="2C117D94"/>
    <w:rsid w:val="2C11D791"/>
    <w:rsid w:val="2C11DFFD"/>
    <w:rsid w:val="2C121168"/>
    <w:rsid w:val="2C1234B1"/>
    <w:rsid w:val="2C1263E2"/>
    <w:rsid w:val="2C127898"/>
    <w:rsid w:val="2C129D5F"/>
    <w:rsid w:val="2C12B15B"/>
    <w:rsid w:val="2C131767"/>
    <w:rsid w:val="2C13631F"/>
    <w:rsid w:val="2C13A615"/>
    <w:rsid w:val="2C13C5B1"/>
    <w:rsid w:val="2C14A4D3"/>
    <w:rsid w:val="2C14A71F"/>
    <w:rsid w:val="2C14BD5A"/>
    <w:rsid w:val="2C1501DE"/>
    <w:rsid w:val="2C155D19"/>
    <w:rsid w:val="2C15A10D"/>
    <w:rsid w:val="2C15BE98"/>
    <w:rsid w:val="2C15C6AF"/>
    <w:rsid w:val="2C162D13"/>
    <w:rsid w:val="2C17145A"/>
    <w:rsid w:val="2C18138A"/>
    <w:rsid w:val="2C183208"/>
    <w:rsid w:val="2C1839E0"/>
    <w:rsid w:val="2C1841DC"/>
    <w:rsid w:val="2C18695F"/>
    <w:rsid w:val="2C188A09"/>
    <w:rsid w:val="2C19271C"/>
    <w:rsid w:val="2C193426"/>
    <w:rsid w:val="2C196600"/>
    <w:rsid w:val="2C1998A1"/>
    <w:rsid w:val="2C19B08D"/>
    <w:rsid w:val="2C19EA80"/>
    <w:rsid w:val="2C19FC60"/>
    <w:rsid w:val="2C1A03D2"/>
    <w:rsid w:val="2C1A1272"/>
    <w:rsid w:val="2C1A7D94"/>
    <w:rsid w:val="2C1A824F"/>
    <w:rsid w:val="2C1A9596"/>
    <w:rsid w:val="2C1ADCA4"/>
    <w:rsid w:val="2C1AF101"/>
    <w:rsid w:val="2C1B61A7"/>
    <w:rsid w:val="2C1B765A"/>
    <w:rsid w:val="2C1BAC7C"/>
    <w:rsid w:val="2C1BEFFB"/>
    <w:rsid w:val="2C1C727F"/>
    <w:rsid w:val="2C1C9CEA"/>
    <w:rsid w:val="2C1CB098"/>
    <w:rsid w:val="2C1CB5D4"/>
    <w:rsid w:val="2C1CC7A6"/>
    <w:rsid w:val="2C1CCF92"/>
    <w:rsid w:val="2C1D0411"/>
    <w:rsid w:val="2C1D2253"/>
    <w:rsid w:val="2C1D2BE1"/>
    <w:rsid w:val="2C1D47A8"/>
    <w:rsid w:val="2C1D7B82"/>
    <w:rsid w:val="2C1E2714"/>
    <w:rsid w:val="2C1E39BB"/>
    <w:rsid w:val="2C1E3A9B"/>
    <w:rsid w:val="2C1E79A3"/>
    <w:rsid w:val="2C1EAE96"/>
    <w:rsid w:val="2C1EC6FB"/>
    <w:rsid w:val="2C1F0005"/>
    <w:rsid w:val="2C1F1601"/>
    <w:rsid w:val="2C1F1CFF"/>
    <w:rsid w:val="2C1F388E"/>
    <w:rsid w:val="2C1F394F"/>
    <w:rsid w:val="2C1F9010"/>
    <w:rsid w:val="2C1FDBFB"/>
    <w:rsid w:val="2C1FF3C2"/>
    <w:rsid w:val="2C2006D4"/>
    <w:rsid w:val="2C2017BF"/>
    <w:rsid w:val="2C201B1D"/>
    <w:rsid w:val="2C201DD0"/>
    <w:rsid w:val="2C2063C5"/>
    <w:rsid w:val="2C20AD13"/>
    <w:rsid w:val="2C20C657"/>
    <w:rsid w:val="2C20CE48"/>
    <w:rsid w:val="2C21316B"/>
    <w:rsid w:val="2C215735"/>
    <w:rsid w:val="2C21578D"/>
    <w:rsid w:val="2C217AD3"/>
    <w:rsid w:val="2C218D9C"/>
    <w:rsid w:val="2C21C84D"/>
    <w:rsid w:val="2C21D199"/>
    <w:rsid w:val="2C21D5B5"/>
    <w:rsid w:val="2C220A1C"/>
    <w:rsid w:val="2C22663B"/>
    <w:rsid w:val="2C22EBA2"/>
    <w:rsid w:val="2C22F5F0"/>
    <w:rsid w:val="2C231539"/>
    <w:rsid w:val="2C233991"/>
    <w:rsid w:val="2C23609D"/>
    <w:rsid w:val="2C236F06"/>
    <w:rsid w:val="2C23A38F"/>
    <w:rsid w:val="2C23BCF4"/>
    <w:rsid w:val="2C2422E2"/>
    <w:rsid w:val="2C242600"/>
    <w:rsid w:val="2C24373F"/>
    <w:rsid w:val="2C247854"/>
    <w:rsid w:val="2C248CE0"/>
    <w:rsid w:val="2C24A786"/>
    <w:rsid w:val="2C255334"/>
    <w:rsid w:val="2C258920"/>
    <w:rsid w:val="2C258F81"/>
    <w:rsid w:val="2C25B1EA"/>
    <w:rsid w:val="2C25C66D"/>
    <w:rsid w:val="2C263651"/>
    <w:rsid w:val="2C267904"/>
    <w:rsid w:val="2C26BDF8"/>
    <w:rsid w:val="2C26FC5A"/>
    <w:rsid w:val="2C270C43"/>
    <w:rsid w:val="2C274C11"/>
    <w:rsid w:val="2C276064"/>
    <w:rsid w:val="2C27985E"/>
    <w:rsid w:val="2C27F056"/>
    <w:rsid w:val="2C28446D"/>
    <w:rsid w:val="2C28451C"/>
    <w:rsid w:val="2C2849A2"/>
    <w:rsid w:val="2C287DEB"/>
    <w:rsid w:val="2C294A26"/>
    <w:rsid w:val="2C29C268"/>
    <w:rsid w:val="2C2A0FEA"/>
    <w:rsid w:val="2C2AA2FD"/>
    <w:rsid w:val="2C2B404E"/>
    <w:rsid w:val="2C2B4C21"/>
    <w:rsid w:val="2C2B879E"/>
    <w:rsid w:val="2C2BA14B"/>
    <w:rsid w:val="2C2BE2B8"/>
    <w:rsid w:val="2C2BFB14"/>
    <w:rsid w:val="2C2C1933"/>
    <w:rsid w:val="2C2C6207"/>
    <w:rsid w:val="2C2CB0C9"/>
    <w:rsid w:val="2C2CC444"/>
    <w:rsid w:val="2C2CD3A5"/>
    <w:rsid w:val="2C2CE154"/>
    <w:rsid w:val="2C2D1EE3"/>
    <w:rsid w:val="2C2D2FD0"/>
    <w:rsid w:val="2C2D840D"/>
    <w:rsid w:val="2C2D9630"/>
    <w:rsid w:val="2C2DA143"/>
    <w:rsid w:val="2C2DA720"/>
    <w:rsid w:val="2C2DE382"/>
    <w:rsid w:val="2C2E3F58"/>
    <w:rsid w:val="2C2E4CC2"/>
    <w:rsid w:val="2C2E9889"/>
    <w:rsid w:val="2C2ECBFD"/>
    <w:rsid w:val="2C2EF80D"/>
    <w:rsid w:val="2C2EF862"/>
    <w:rsid w:val="2C2F743A"/>
    <w:rsid w:val="2C300904"/>
    <w:rsid w:val="2C30369C"/>
    <w:rsid w:val="2C309010"/>
    <w:rsid w:val="2C30A75B"/>
    <w:rsid w:val="2C30D724"/>
    <w:rsid w:val="2C310D38"/>
    <w:rsid w:val="2C311D1C"/>
    <w:rsid w:val="2C31449A"/>
    <w:rsid w:val="2C317E24"/>
    <w:rsid w:val="2C31827B"/>
    <w:rsid w:val="2C319CEA"/>
    <w:rsid w:val="2C31ACB5"/>
    <w:rsid w:val="2C31BC18"/>
    <w:rsid w:val="2C31D5E4"/>
    <w:rsid w:val="2C31E17A"/>
    <w:rsid w:val="2C31E54D"/>
    <w:rsid w:val="2C31EE02"/>
    <w:rsid w:val="2C31FB01"/>
    <w:rsid w:val="2C321644"/>
    <w:rsid w:val="2C321EE3"/>
    <w:rsid w:val="2C323A8F"/>
    <w:rsid w:val="2C328A27"/>
    <w:rsid w:val="2C32C643"/>
    <w:rsid w:val="2C32CFE8"/>
    <w:rsid w:val="2C3315BD"/>
    <w:rsid w:val="2C331B68"/>
    <w:rsid w:val="2C334E2F"/>
    <w:rsid w:val="2C334F8C"/>
    <w:rsid w:val="2C338B2C"/>
    <w:rsid w:val="2C339E94"/>
    <w:rsid w:val="2C3421FC"/>
    <w:rsid w:val="2C3427B3"/>
    <w:rsid w:val="2C345136"/>
    <w:rsid w:val="2C345304"/>
    <w:rsid w:val="2C34853D"/>
    <w:rsid w:val="2C34BFEF"/>
    <w:rsid w:val="2C34F596"/>
    <w:rsid w:val="2C35670A"/>
    <w:rsid w:val="2C359A76"/>
    <w:rsid w:val="2C35EDA6"/>
    <w:rsid w:val="2C35F35F"/>
    <w:rsid w:val="2C360AE9"/>
    <w:rsid w:val="2C3628FB"/>
    <w:rsid w:val="2C365942"/>
    <w:rsid w:val="2C37367B"/>
    <w:rsid w:val="2C37442B"/>
    <w:rsid w:val="2C379A79"/>
    <w:rsid w:val="2C37A818"/>
    <w:rsid w:val="2C37AC94"/>
    <w:rsid w:val="2C37F392"/>
    <w:rsid w:val="2C380622"/>
    <w:rsid w:val="2C380FCD"/>
    <w:rsid w:val="2C3886BF"/>
    <w:rsid w:val="2C38DBB4"/>
    <w:rsid w:val="2C38F090"/>
    <w:rsid w:val="2C3936FF"/>
    <w:rsid w:val="2C394AEA"/>
    <w:rsid w:val="2C39E7AE"/>
    <w:rsid w:val="2C3A224F"/>
    <w:rsid w:val="2C3A49D2"/>
    <w:rsid w:val="2C3A74E3"/>
    <w:rsid w:val="2C3AB0CB"/>
    <w:rsid w:val="2C3AF18C"/>
    <w:rsid w:val="2C3AF368"/>
    <w:rsid w:val="2C3B7751"/>
    <w:rsid w:val="2C3B96B5"/>
    <w:rsid w:val="2C3BC2BA"/>
    <w:rsid w:val="2C3C0B5C"/>
    <w:rsid w:val="2C3C19BC"/>
    <w:rsid w:val="2C3D07DB"/>
    <w:rsid w:val="2C3D25A3"/>
    <w:rsid w:val="2C3D8E57"/>
    <w:rsid w:val="2C3DD0C4"/>
    <w:rsid w:val="2C3E2AF4"/>
    <w:rsid w:val="2C3E384E"/>
    <w:rsid w:val="2C3E9331"/>
    <w:rsid w:val="2C3E97BA"/>
    <w:rsid w:val="2C3E9EB9"/>
    <w:rsid w:val="2C3F0795"/>
    <w:rsid w:val="2C3F23C0"/>
    <w:rsid w:val="2C3F4147"/>
    <w:rsid w:val="2C3FFAEF"/>
    <w:rsid w:val="2C40295C"/>
    <w:rsid w:val="2C404264"/>
    <w:rsid w:val="2C407AE6"/>
    <w:rsid w:val="2C41CB76"/>
    <w:rsid w:val="2C41DE2D"/>
    <w:rsid w:val="2C420CA0"/>
    <w:rsid w:val="2C4241D9"/>
    <w:rsid w:val="2C42743A"/>
    <w:rsid w:val="2C42F34C"/>
    <w:rsid w:val="2C4396C7"/>
    <w:rsid w:val="2C43CEFA"/>
    <w:rsid w:val="2C44120B"/>
    <w:rsid w:val="2C4454AD"/>
    <w:rsid w:val="2C44579F"/>
    <w:rsid w:val="2C449EEE"/>
    <w:rsid w:val="2C4500EC"/>
    <w:rsid w:val="2C45223C"/>
    <w:rsid w:val="2C4576DD"/>
    <w:rsid w:val="2C45965A"/>
    <w:rsid w:val="2C460296"/>
    <w:rsid w:val="2C4679FF"/>
    <w:rsid w:val="2C468402"/>
    <w:rsid w:val="2C468663"/>
    <w:rsid w:val="2C46C715"/>
    <w:rsid w:val="2C46DE0E"/>
    <w:rsid w:val="2C46FF10"/>
    <w:rsid w:val="2C47268A"/>
    <w:rsid w:val="2C4747E0"/>
    <w:rsid w:val="2C4779A1"/>
    <w:rsid w:val="2C47E02A"/>
    <w:rsid w:val="2C483911"/>
    <w:rsid w:val="2C4879C2"/>
    <w:rsid w:val="2C489D26"/>
    <w:rsid w:val="2C48BC7F"/>
    <w:rsid w:val="2C48C734"/>
    <w:rsid w:val="2C490AB4"/>
    <w:rsid w:val="2C491FDC"/>
    <w:rsid w:val="2C49A9C2"/>
    <w:rsid w:val="2C49E6A6"/>
    <w:rsid w:val="2C4A07D5"/>
    <w:rsid w:val="2C4A3871"/>
    <w:rsid w:val="2C4A5FC6"/>
    <w:rsid w:val="2C4A8209"/>
    <w:rsid w:val="2C4A8984"/>
    <w:rsid w:val="2C4AABFC"/>
    <w:rsid w:val="2C4B1801"/>
    <w:rsid w:val="2C4B28B6"/>
    <w:rsid w:val="2C4B825C"/>
    <w:rsid w:val="2C4B853D"/>
    <w:rsid w:val="2C4C16BD"/>
    <w:rsid w:val="2C4C8691"/>
    <w:rsid w:val="2C4C9D02"/>
    <w:rsid w:val="2C4CE649"/>
    <w:rsid w:val="2C4D0780"/>
    <w:rsid w:val="2C4D3B15"/>
    <w:rsid w:val="2C4D6ABE"/>
    <w:rsid w:val="2C4DC15F"/>
    <w:rsid w:val="2C4DCDA1"/>
    <w:rsid w:val="2C4DE804"/>
    <w:rsid w:val="2C4E24FF"/>
    <w:rsid w:val="2C4EDBCC"/>
    <w:rsid w:val="2C4F2918"/>
    <w:rsid w:val="2C4F3B7A"/>
    <w:rsid w:val="2C4F5259"/>
    <w:rsid w:val="2C4FDE45"/>
    <w:rsid w:val="2C4FDF7A"/>
    <w:rsid w:val="2C4FF087"/>
    <w:rsid w:val="2C501D19"/>
    <w:rsid w:val="2C501F29"/>
    <w:rsid w:val="2C5022B0"/>
    <w:rsid w:val="2C5074CE"/>
    <w:rsid w:val="2C50C67A"/>
    <w:rsid w:val="2C5100F0"/>
    <w:rsid w:val="2C511729"/>
    <w:rsid w:val="2C5126B5"/>
    <w:rsid w:val="2C512E62"/>
    <w:rsid w:val="2C5152C1"/>
    <w:rsid w:val="2C51D2AD"/>
    <w:rsid w:val="2C51E621"/>
    <w:rsid w:val="2C520146"/>
    <w:rsid w:val="2C52B4AA"/>
    <w:rsid w:val="2C52E700"/>
    <w:rsid w:val="2C52F674"/>
    <w:rsid w:val="2C52FADC"/>
    <w:rsid w:val="2C53233E"/>
    <w:rsid w:val="2C5386C0"/>
    <w:rsid w:val="2C53A74E"/>
    <w:rsid w:val="2C545811"/>
    <w:rsid w:val="2C54811D"/>
    <w:rsid w:val="2C54BACD"/>
    <w:rsid w:val="2C54BC6B"/>
    <w:rsid w:val="2C54C127"/>
    <w:rsid w:val="2C54ED34"/>
    <w:rsid w:val="2C551578"/>
    <w:rsid w:val="2C55206D"/>
    <w:rsid w:val="2C55AF84"/>
    <w:rsid w:val="2C55C221"/>
    <w:rsid w:val="2C5676F2"/>
    <w:rsid w:val="2C568E09"/>
    <w:rsid w:val="2C569FBD"/>
    <w:rsid w:val="2C570180"/>
    <w:rsid w:val="2C572982"/>
    <w:rsid w:val="2C5775B0"/>
    <w:rsid w:val="2C579893"/>
    <w:rsid w:val="2C57A811"/>
    <w:rsid w:val="2C5858C1"/>
    <w:rsid w:val="2C5891D8"/>
    <w:rsid w:val="2C58BF30"/>
    <w:rsid w:val="2C58EE20"/>
    <w:rsid w:val="2C593C52"/>
    <w:rsid w:val="2C595007"/>
    <w:rsid w:val="2C59811D"/>
    <w:rsid w:val="2C59C989"/>
    <w:rsid w:val="2C5A0FA6"/>
    <w:rsid w:val="2C5A1A3D"/>
    <w:rsid w:val="2C5A2D93"/>
    <w:rsid w:val="2C5A6142"/>
    <w:rsid w:val="2C5A977F"/>
    <w:rsid w:val="2C5AC7F5"/>
    <w:rsid w:val="2C5AE75E"/>
    <w:rsid w:val="2C5AF993"/>
    <w:rsid w:val="2C5B2359"/>
    <w:rsid w:val="2C5C95E9"/>
    <w:rsid w:val="2C5CCD4A"/>
    <w:rsid w:val="2C5D524D"/>
    <w:rsid w:val="2C5DB6C5"/>
    <w:rsid w:val="2C5E5205"/>
    <w:rsid w:val="2C5E7898"/>
    <w:rsid w:val="2C5EA3E2"/>
    <w:rsid w:val="2C5EA84A"/>
    <w:rsid w:val="2C5EC491"/>
    <w:rsid w:val="2C5F315C"/>
    <w:rsid w:val="2C5F5BF3"/>
    <w:rsid w:val="2C5F62D6"/>
    <w:rsid w:val="2C5FA8F7"/>
    <w:rsid w:val="2C5FCB0D"/>
    <w:rsid w:val="2C5FDBFE"/>
    <w:rsid w:val="2C5FEB23"/>
    <w:rsid w:val="2C601825"/>
    <w:rsid w:val="2C611954"/>
    <w:rsid w:val="2C612C0C"/>
    <w:rsid w:val="2C61663C"/>
    <w:rsid w:val="2C61F268"/>
    <w:rsid w:val="2C61F366"/>
    <w:rsid w:val="2C621360"/>
    <w:rsid w:val="2C629688"/>
    <w:rsid w:val="2C62B41E"/>
    <w:rsid w:val="2C62EA3B"/>
    <w:rsid w:val="2C632B3F"/>
    <w:rsid w:val="2C633701"/>
    <w:rsid w:val="2C63792B"/>
    <w:rsid w:val="2C637E3F"/>
    <w:rsid w:val="2C63C650"/>
    <w:rsid w:val="2C63CE02"/>
    <w:rsid w:val="2C64089F"/>
    <w:rsid w:val="2C644E82"/>
    <w:rsid w:val="2C64D9D0"/>
    <w:rsid w:val="2C650A64"/>
    <w:rsid w:val="2C65C9DB"/>
    <w:rsid w:val="2C65CD7C"/>
    <w:rsid w:val="2C65DA00"/>
    <w:rsid w:val="2C661B82"/>
    <w:rsid w:val="2C6621EE"/>
    <w:rsid w:val="2C681B98"/>
    <w:rsid w:val="2C68587D"/>
    <w:rsid w:val="2C68596F"/>
    <w:rsid w:val="2C6888E7"/>
    <w:rsid w:val="2C68E598"/>
    <w:rsid w:val="2C68EFE9"/>
    <w:rsid w:val="2C68FAFB"/>
    <w:rsid w:val="2C6946C2"/>
    <w:rsid w:val="2C699CD0"/>
    <w:rsid w:val="2C69F0C5"/>
    <w:rsid w:val="2C69FF24"/>
    <w:rsid w:val="2C6A1A45"/>
    <w:rsid w:val="2C6A20BE"/>
    <w:rsid w:val="2C6A405A"/>
    <w:rsid w:val="2C6A4BF7"/>
    <w:rsid w:val="2C6AA14C"/>
    <w:rsid w:val="2C6ADD26"/>
    <w:rsid w:val="2C6AE79B"/>
    <w:rsid w:val="2C6B23EA"/>
    <w:rsid w:val="2C6B265E"/>
    <w:rsid w:val="2C6B3C00"/>
    <w:rsid w:val="2C6B53D4"/>
    <w:rsid w:val="2C6B5ED2"/>
    <w:rsid w:val="2C6B7600"/>
    <w:rsid w:val="2C6B7D37"/>
    <w:rsid w:val="2C6B9D89"/>
    <w:rsid w:val="2C6BA70A"/>
    <w:rsid w:val="2C6BB097"/>
    <w:rsid w:val="2C6BB6E8"/>
    <w:rsid w:val="2C6BB7C9"/>
    <w:rsid w:val="2C6BD858"/>
    <w:rsid w:val="2C6BD9C5"/>
    <w:rsid w:val="2C6BE00E"/>
    <w:rsid w:val="2C6C2A6E"/>
    <w:rsid w:val="2C6C7158"/>
    <w:rsid w:val="2C6CF08F"/>
    <w:rsid w:val="2C6D008F"/>
    <w:rsid w:val="2C6D27F9"/>
    <w:rsid w:val="2C6D3065"/>
    <w:rsid w:val="2C6D360C"/>
    <w:rsid w:val="2C6DF08A"/>
    <w:rsid w:val="2C6E0984"/>
    <w:rsid w:val="2C6EE169"/>
    <w:rsid w:val="2C6F4875"/>
    <w:rsid w:val="2C6F92A7"/>
    <w:rsid w:val="2C6FA00D"/>
    <w:rsid w:val="2C6FB8A7"/>
    <w:rsid w:val="2C6FF190"/>
    <w:rsid w:val="2C70340F"/>
    <w:rsid w:val="2C70359B"/>
    <w:rsid w:val="2C7044AE"/>
    <w:rsid w:val="2C705BD5"/>
    <w:rsid w:val="2C708AC0"/>
    <w:rsid w:val="2C709ECB"/>
    <w:rsid w:val="2C70DB8E"/>
    <w:rsid w:val="2C712608"/>
    <w:rsid w:val="2C714497"/>
    <w:rsid w:val="2C717001"/>
    <w:rsid w:val="2C72083A"/>
    <w:rsid w:val="2C722E96"/>
    <w:rsid w:val="2C7231B2"/>
    <w:rsid w:val="2C7272F7"/>
    <w:rsid w:val="2C72A888"/>
    <w:rsid w:val="2C72D73C"/>
    <w:rsid w:val="2C72E5D3"/>
    <w:rsid w:val="2C742B6B"/>
    <w:rsid w:val="2C74C10E"/>
    <w:rsid w:val="2C753669"/>
    <w:rsid w:val="2C756DA2"/>
    <w:rsid w:val="2C757D5F"/>
    <w:rsid w:val="2C757D66"/>
    <w:rsid w:val="2C75A256"/>
    <w:rsid w:val="2C75B186"/>
    <w:rsid w:val="2C75C219"/>
    <w:rsid w:val="2C761A7C"/>
    <w:rsid w:val="2C763AE7"/>
    <w:rsid w:val="2C7689FE"/>
    <w:rsid w:val="2C76B4C4"/>
    <w:rsid w:val="2C76DDBC"/>
    <w:rsid w:val="2C76E500"/>
    <w:rsid w:val="2C770804"/>
    <w:rsid w:val="2C770F5B"/>
    <w:rsid w:val="2C774AEA"/>
    <w:rsid w:val="2C775792"/>
    <w:rsid w:val="2C779BA6"/>
    <w:rsid w:val="2C77E193"/>
    <w:rsid w:val="2C77F1C5"/>
    <w:rsid w:val="2C7800B6"/>
    <w:rsid w:val="2C78050A"/>
    <w:rsid w:val="2C78745F"/>
    <w:rsid w:val="2C787DF2"/>
    <w:rsid w:val="2C788401"/>
    <w:rsid w:val="2C7887A2"/>
    <w:rsid w:val="2C789849"/>
    <w:rsid w:val="2C78F48E"/>
    <w:rsid w:val="2C7906E9"/>
    <w:rsid w:val="2C79A347"/>
    <w:rsid w:val="2C79CF04"/>
    <w:rsid w:val="2C7A27DB"/>
    <w:rsid w:val="2C7A5D20"/>
    <w:rsid w:val="2C7A82CD"/>
    <w:rsid w:val="2C7AB072"/>
    <w:rsid w:val="2C7B1C36"/>
    <w:rsid w:val="2C7B9425"/>
    <w:rsid w:val="2C7BA122"/>
    <w:rsid w:val="2C7BB4B1"/>
    <w:rsid w:val="2C7BF223"/>
    <w:rsid w:val="2C7C2BE2"/>
    <w:rsid w:val="2C7C8C02"/>
    <w:rsid w:val="2C7C8F4D"/>
    <w:rsid w:val="2C7CCB39"/>
    <w:rsid w:val="2C7D7E30"/>
    <w:rsid w:val="2C7D8F14"/>
    <w:rsid w:val="2C7D9778"/>
    <w:rsid w:val="2C7DA45C"/>
    <w:rsid w:val="2C7DB5C4"/>
    <w:rsid w:val="2C7DD5CB"/>
    <w:rsid w:val="2C7DF5FC"/>
    <w:rsid w:val="2C7DF9AF"/>
    <w:rsid w:val="2C7EC950"/>
    <w:rsid w:val="2C7F620F"/>
    <w:rsid w:val="2C7F84E9"/>
    <w:rsid w:val="2C8007DB"/>
    <w:rsid w:val="2C800DC0"/>
    <w:rsid w:val="2C8014F5"/>
    <w:rsid w:val="2C80C218"/>
    <w:rsid w:val="2C81143C"/>
    <w:rsid w:val="2C814EDB"/>
    <w:rsid w:val="2C818CEB"/>
    <w:rsid w:val="2C81A477"/>
    <w:rsid w:val="2C81D90B"/>
    <w:rsid w:val="2C82451B"/>
    <w:rsid w:val="2C829659"/>
    <w:rsid w:val="2C82A75A"/>
    <w:rsid w:val="2C82D604"/>
    <w:rsid w:val="2C82DDD5"/>
    <w:rsid w:val="2C83359D"/>
    <w:rsid w:val="2C83442A"/>
    <w:rsid w:val="2C83903B"/>
    <w:rsid w:val="2C83A507"/>
    <w:rsid w:val="2C83AF1F"/>
    <w:rsid w:val="2C83BB04"/>
    <w:rsid w:val="2C83BEC2"/>
    <w:rsid w:val="2C83EBA4"/>
    <w:rsid w:val="2C83EFE0"/>
    <w:rsid w:val="2C8519CE"/>
    <w:rsid w:val="2C854562"/>
    <w:rsid w:val="2C859A62"/>
    <w:rsid w:val="2C85A3E9"/>
    <w:rsid w:val="2C86DC95"/>
    <w:rsid w:val="2C873C74"/>
    <w:rsid w:val="2C876A56"/>
    <w:rsid w:val="2C879980"/>
    <w:rsid w:val="2C87C3E3"/>
    <w:rsid w:val="2C87D88F"/>
    <w:rsid w:val="2C87E219"/>
    <w:rsid w:val="2C88459C"/>
    <w:rsid w:val="2C886107"/>
    <w:rsid w:val="2C889B8E"/>
    <w:rsid w:val="2C88A6D6"/>
    <w:rsid w:val="2C88CEDA"/>
    <w:rsid w:val="2C88D505"/>
    <w:rsid w:val="2C8919F7"/>
    <w:rsid w:val="2C892A2E"/>
    <w:rsid w:val="2C8945AD"/>
    <w:rsid w:val="2C8990A1"/>
    <w:rsid w:val="2C89C53C"/>
    <w:rsid w:val="2C89DCE2"/>
    <w:rsid w:val="2C8A2EBB"/>
    <w:rsid w:val="2C8A62D1"/>
    <w:rsid w:val="2C8AC47C"/>
    <w:rsid w:val="2C8AD9F7"/>
    <w:rsid w:val="2C8B739B"/>
    <w:rsid w:val="2C8C6815"/>
    <w:rsid w:val="2C8C75BD"/>
    <w:rsid w:val="2C8CBC89"/>
    <w:rsid w:val="2C8CDE96"/>
    <w:rsid w:val="2C8CE671"/>
    <w:rsid w:val="2C8CEC4C"/>
    <w:rsid w:val="2C8D14E5"/>
    <w:rsid w:val="2C8D1954"/>
    <w:rsid w:val="2C8D54A5"/>
    <w:rsid w:val="2C8D6425"/>
    <w:rsid w:val="2C8D8C30"/>
    <w:rsid w:val="2C8DF990"/>
    <w:rsid w:val="2C8E1A45"/>
    <w:rsid w:val="2C8E2FAD"/>
    <w:rsid w:val="2C8E3C73"/>
    <w:rsid w:val="2C8E6183"/>
    <w:rsid w:val="2C8EA5C3"/>
    <w:rsid w:val="2C8EABCD"/>
    <w:rsid w:val="2C8EB8D3"/>
    <w:rsid w:val="2C8EB9AC"/>
    <w:rsid w:val="2C8F3CFD"/>
    <w:rsid w:val="2C8F4158"/>
    <w:rsid w:val="2C8F5E3A"/>
    <w:rsid w:val="2C8F60C7"/>
    <w:rsid w:val="2C8F77D2"/>
    <w:rsid w:val="2C8F7C7B"/>
    <w:rsid w:val="2C8F88C4"/>
    <w:rsid w:val="2C902E84"/>
    <w:rsid w:val="2C902EF2"/>
    <w:rsid w:val="2C90A0D3"/>
    <w:rsid w:val="2C9113C8"/>
    <w:rsid w:val="2C91A72D"/>
    <w:rsid w:val="2C91C586"/>
    <w:rsid w:val="2C921A7A"/>
    <w:rsid w:val="2C9251FB"/>
    <w:rsid w:val="2C9260F4"/>
    <w:rsid w:val="2C929C43"/>
    <w:rsid w:val="2C93391A"/>
    <w:rsid w:val="2C933E3E"/>
    <w:rsid w:val="2C9372DE"/>
    <w:rsid w:val="2C939908"/>
    <w:rsid w:val="2C93A846"/>
    <w:rsid w:val="2C93E2D5"/>
    <w:rsid w:val="2C93F165"/>
    <w:rsid w:val="2C940EBA"/>
    <w:rsid w:val="2C943BD3"/>
    <w:rsid w:val="2C946E3B"/>
    <w:rsid w:val="2C9484A3"/>
    <w:rsid w:val="2C94A4BC"/>
    <w:rsid w:val="2C94C0F3"/>
    <w:rsid w:val="2C94FF5E"/>
    <w:rsid w:val="2C9584B9"/>
    <w:rsid w:val="2C95C900"/>
    <w:rsid w:val="2C95DE4B"/>
    <w:rsid w:val="2C960EE6"/>
    <w:rsid w:val="2C96438A"/>
    <w:rsid w:val="2C9660C8"/>
    <w:rsid w:val="2C969EA1"/>
    <w:rsid w:val="2C96CFCC"/>
    <w:rsid w:val="2C96EA7F"/>
    <w:rsid w:val="2C96ECAE"/>
    <w:rsid w:val="2C97030E"/>
    <w:rsid w:val="2C97232A"/>
    <w:rsid w:val="2C9752D9"/>
    <w:rsid w:val="2C9760A6"/>
    <w:rsid w:val="2C97BFB3"/>
    <w:rsid w:val="2C980020"/>
    <w:rsid w:val="2C980E64"/>
    <w:rsid w:val="2C982EF6"/>
    <w:rsid w:val="2C985149"/>
    <w:rsid w:val="2C985F07"/>
    <w:rsid w:val="2C98614C"/>
    <w:rsid w:val="2C98A21D"/>
    <w:rsid w:val="2C98A24D"/>
    <w:rsid w:val="2C98EA1A"/>
    <w:rsid w:val="2C98EAF7"/>
    <w:rsid w:val="2C98F242"/>
    <w:rsid w:val="2C990671"/>
    <w:rsid w:val="2C990A81"/>
    <w:rsid w:val="2C994D81"/>
    <w:rsid w:val="2C999FC2"/>
    <w:rsid w:val="2C99BBFF"/>
    <w:rsid w:val="2C99E39E"/>
    <w:rsid w:val="2C99EBAE"/>
    <w:rsid w:val="2C9A2543"/>
    <w:rsid w:val="2C9A41E3"/>
    <w:rsid w:val="2C9AB69B"/>
    <w:rsid w:val="2C9ABCBC"/>
    <w:rsid w:val="2C9ABE4D"/>
    <w:rsid w:val="2C9AEF64"/>
    <w:rsid w:val="2C9B1B61"/>
    <w:rsid w:val="2C9B496C"/>
    <w:rsid w:val="2C9B724F"/>
    <w:rsid w:val="2C9B9159"/>
    <w:rsid w:val="2C9BA8D5"/>
    <w:rsid w:val="2C9BEEA0"/>
    <w:rsid w:val="2C9C09AB"/>
    <w:rsid w:val="2C9C397B"/>
    <w:rsid w:val="2C9CBFE9"/>
    <w:rsid w:val="2C9D28D3"/>
    <w:rsid w:val="2C9D32B4"/>
    <w:rsid w:val="2C9D401D"/>
    <w:rsid w:val="2C9DC4B2"/>
    <w:rsid w:val="2C9E1069"/>
    <w:rsid w:val="2C9E4886"/>
    <w:rsid w:val="2C9E60F3"/>
    <w:rsid w:val="2C9E7791"/>
    <w:rsid w:val="2C9E97CA"/>
    <w:rsid w:val="2C9E9C4C"/>
    <w:rsid w:val="2C9F83B7"/>
    <w:rsid w:val="2C9F9C2D"/>
    <w:rsid w:val="2C9FAE25"/>
    <w:rsid w:val="2C9FB2AC"/>
    <w:rsid w:val="2C9FBDEA"/>
    <w:rsid w:val="2C9FF84B"/>
    <w:rsid w:val="2CA00EFB"/>
    <w:rsid w:val="2CA03542"/>
    <w:rsid w:val="2CA03608"/>
    <w:rsid w:val="2CA0E76A"/>
    <w:rsid w:val="2CA12D66"/>
    <w:rsid w:val="2CA15BB5"/>
    <w:rsid w:val="2CA175CF"/>
    <w:rsid w:val="2CA18021"/>
    <w:rsid w:val="2CA1ADD6"/>
    <w:rsid w:val="2CA1BD51"/>
    <w:rsid w:val="2CA1E07D"/>
    <w:rsid w:val="2CA1E6E7"/>
    <w:rsid w:val="2CA25763"/>
    <w:rsid w:val="2CA34318"/>
    <w:rsid w:val="2CA34A71"/>
    <w:rsid w:val="2CA3553C"/>
    <w:rsid w:val="2CA40C71"/>
    <w:rsid w:val="2CA4181F"/>
    <w:rsid w:val="2CA4973D"/>
    <w:rsid w:val="2CA4B476"/>
    <w:rsid w:val="2CA4BC0D"/>
    <w:rsid w:val="2CA4DB9D"/>
    <w:rsid w:val="2CA59219"/>
    <w:rsid w:val="2CA5DA72"/>
    <w:rsid w:val="2CA5E263"/>
    <w:rsid w:val="2CA61A25"/>
    <w:rsid w:val="2CA63773"/>
    <w:rsid w:val="2CA65901"/>
    <w:rsid w:val="2CA67928"/>
    <w:rsid w:val="2CA69EA0"/>
    <w:rsid w:val="2CA6E041"/>
    <w:rsid w:val="2CA6F822"/>
    <w:rsid w:val="2CA706A9"/>
    <w:rsid w:val="2CA76E3F"/>
    <w:rsid w:val="2CA7CF4D"/>
    <w:rsid w:val="2CA83A63"/>
    <w:rsid w:val="2CA85EC1"/>
    <w:rsid w:val="2CA863B0"/>
    <w:rsid w:val="2CA88B8F"/>
    <w:rsid w:val="2CA96CBC"/>
    <w:rsid w:val="2CA97B87"/>
    <w:rsid w:val="2CA9A168"/>
    <w:rsid w:val="2CA9A658"/>
    <w:rsid w:val="2CAA3084"/>
    <w:rsid w:val="2CAA9FF3"/>
    <w:rsid w:val="2CAABB23"/>
    <w:rsid w:val="2CAB0C88"/>
    <w:rsid w:val="2CAB305A"/>
    <w:rsid w:val="2CAB3324"/>
    <w:rsid w:val="2CAB3E6F"/>
    <w:rsid w:val="2CAB5892"/>
    <w:rsid w:val="2CAB5D30"/>
    <w:rsid w:val="2CAB63D3"/>
    <w:rsid w:val="2CAB73C7"/>
    <w:rsid w:val="2CABAF85"/>
    <w:rsid w:val="2CABE551"/>
    <w:rsid w:val="2CAC1AAC"/>
    <w:rsid w:val="2CAC22D3"/>
    <w:rsid w:val="2CAC2CAE"/>
    <w:rsid w:val="2CAC2FF3"/>
    <w:rsid w:val="2CAC7FF4"/>
    <w:rsid w:val="2CAC8858"/>
    <w:rsid w:val="2CAC8E6E"/>
    <w:rsid w:val="2CACB01E"/>
    <w:rsid w:val="2CACD649"/>
    <w:rsid w:val="2CACE7DF"/>
    <w:rsid w:val="2CAD3FE2"/>
    <w:rsid w:val="2CAD44C4"/>
    <w:rsid w:val="2CAD7006"/>
    <w:rsid w:val="2CAD9426"/>
    <w:rsid w:val="2CADA75D"/>
    <w:rsid w:val="2CAE4969"/>
    <w:rsid w:val="2CAE7C12"/>
    <w:rsid w:val="2CAF0AFC"/>
    <w:rsid w:val="2CAF1CBF"/>
    <w:rsid w:val="2CAF3B00"/>
    <w:rsid w:val="2CAF6F62"/>
    <w:rsid w:val="2CAF877E"/>
    <w:rsid w:val="2CAF933B"/>
    <w:rsid w:val="2CAFA655"/>
    <w:rsid w:val="2CAFFADC"/>
    <w:rsid w:val="2CB00EFB"/>
    <w:rsid w:val="2CB02FB2"/>
    <w:rsid w:val="2CB0C676"/>
    <w:rsid w:val="2CB0DA3C"/>
    <w:rsid w:val="2CB1147C"/>
    <w:rsid w:val="2CB1411D"/>
    <w:rsid w:val="2CB14FBF"/>
    <w:rsid w:val="2CB17CC9"/>
    <w:rsid w:val="2CB190EC"/>
    <w:rsid w:val="2CB1ED83"/>
    <w:rsid w:val="2CB2023A"/>
    <w:rsid w:val="2CB29713"/>
    <w:rsid w:val="2CB2BECB"/>
    <w:rsid w:val="2CB2C6FF"/>
    <w:rsid w:val="2CB2D778"/>
    <w:rsid w:val="2CB2DA7C"/>
    <w:rsid w:val="2CB30B13"/>
    <w:rsid w:val="2CB32235"/>
    <w:rsid w:val="2CB38812"/>
    <w:rsid w:val="2CB439CD"/>
    <w:rsid w:val="2CB43E58"/>
    <w:rsid w:val="2CB4520C"/>
    <w:rsid w:val="2CB485BF"/>
    <w:rsid w:val="2CB4B2DC"/>
    <w:rsid w:val="2CB4D515"/>
    <w:rsid w:val="2CB51E18"/>
    <w:rsid w:val="2CB555CC"/>
    <w:rsid w:val="2CB56F15"/>
    <w:rsid w:val="2CB5EA34"/>
    <w:rsid w:val="2CB65B2D"/>
    <w:rsid w:val="2CB6698E"/>
    <w:rsid w:val="2CB69980"/>
    <w:rsid w:val="2CB6E750"/>
    <w:rsid w:val="2CB6F9E3"/>
    <w:rsid w:val="2CB72FF4"/>
    <w:rsid w:val="2CB750ED"/>
    <w:rsid w:val="2CB75C27"/>
    <w:rsid w:val="2CB7A9E7"/>
    <w:rsid w:val="2CB7D0CB"/>
    <w:rsid w:val="2CB7D484"/>
    <w:rsid w:val="2CB82D87"/>
    <w:rsid w:val="2CB88857"/>
    <w:rsid w:val="2CB8D7FE"/>
    <w:rsid w:val="2CB913FC"/>
    <w:rsid w:val="2CB94D48"/>
    <w:rsid w:val="2CB98DE3"/>
    <w:rsid w:val="2CB9C1E2"/>
    <w:rsid w:val="2CB9DBA6"/>
    <w:rsid w:val="2CB9F13E"/>
    <w:rsid w:val="2CBA4874"/>
    <w:rsid w:val="2CBA758A"/>
    <w:rsid w:val="2CBA7DE1"/>
    <w:rsid w:val="2CBA8E55"/>
    <w:rsid w:val="2CBADE2E"/>
    <w:rsid w:val="2CBAE825"/>
    <w:rsid w:val="2CBAECC7"/>
    <w:rsid w:val="2CBB6D72"/>
    <w:rsid w:val="2CBB7A89"/>
    <w:rsid w:val="2CBBC510"/>
    <w:rsid w:val="2CBC35E8"/>
    <w:rsid w:val="2CBC5443"/>
    <w:rsid w:val="2CBCFB58"/>
    <w:rsid w:val="2CBD0122"/>
    <w:rsid w:val="2CBD2805"/>
    <w:rsid w:val="2CBD3B97"/>
    <w:rsid w:val="2CBD508E"/>
    <w:rsid w:val="2CBD5A80"/>
    <w:rsid w:val="2CBD7313"/>
    <w:rsid w:val="2CBDCE1A"/>
    <w:rsid w:val="2CBEA012"/>
    <w:rsid w:val="2CBEBE6E"/>
    <w:rsid w:val="2CBEF26B"/>
    <w:rsid w:val="2CBF038A"/>
    <w:rsid w:val="2CBF22A8"/>
    <w:rsid w:val="2CBF26CD"/>
    <w:rsid w:val="2CBF96D1"/>
    <w:rsid w:val="2CBFCB35"/>
    <w:rsid w:val="2CBFCC3C"/>
    <w:rsid w:val="2CBFE107"/>
    <w:rsid w:val="2CC05024"/>
    <w:rsid w:val="2CC08A54"/>
    <w:rsid w:val="2CC09561"/>
    <w:rsid w:val="2CC09F81"/>
    <w:rsid w:val="2CC0C7F2"/>
    <w:rsid w:val="2CC0CDCB"/>
    <w:rsid w:val="2CC1194F"/>
    <w:rsid w:val="2CC162A5"/>
    <w:rsid w:val="2CC1694D"/>
    <w:rsid w:val="2CC16F3C"/>
    <w:rsid w:val="2CC1738C"/>
    <w:rsid w:val="2CC1B438"/>
    <w:rsid w:val="2CC1B836"/>
    <w:rsid w:val="2CC1E89C"/>
    <w:rsid w:val="2CC1E992"/>
    <w:rsid w:val="2CC201D3"/>
    <w:rsid w:val="2CC20379"/>
    <w:rsid w:val="2CC2613C"/>
    <w:rsid w:val="2CC278A2"/>
    <w:rsid w:val="2CC29088"/>
    <w:rsid w:val="2CC2AA3B"/>
    <w:rsid w:val="2CC2C37D"/>
    <w:rsid w:val="2CC2DD55"/>
    <w:rsid w:val="2CC2EC8D"/>
    <w:rsid w:val="2CC35E7E"/>
    <w:rsid w:val="2CC3AB4F"/>
    <w:rsid w:val="2CC3F6A9"/>
    <w:rsid w:val="2CC410E7"/>
    <w:rsid w:val="2CC43AF0"/>
    <w:rsid w:val="2CC45330"/>
    <w:rsid w:val="2CC453A3"/>
    <w:rsid w:val="2CC45DF8"/>
    <w:rsid w:val="2CC4A895"/>
    <w:rsid w:val="2CC51D72"/>
    <w:rsid w:val="2CC5A1D2"/>
    <w:rsid w:val="2CC5B920"/>
    <w:rsid w:val="2CC5E7EB"/>
    <w:rsid w:val="2CC5F95B"/>
    <w:rsid w:val="2CC62F80"/>
    <w:rsid w:val="2CC63B3F"/>
    <w:rsid w:val="2CC648E0"/>
    <w:rsid w:val="2CC654EC"/>
    <w:rsid w:val="2CC671DE"/>
    <w:rsid w:val="2CC6E4AA"/>
    <w:rsid w:val="2CC73966"/>
    <w:rsid w:val="2CC79D72"/>
    <w:rsid w:val="2CC7BDE4"/>
    <w:rsid w:val="2CC7CCD5"/>
    <w:rsid w:val="2CC7CE07"/>
    <w:rsid w:val="2CC7E37B"/>
    <w:rsid w:val="2CC7EC22"/>
    <w:rsid w:val="2CC7F28D"/>
    <w:rsid w:val="2CC7FB78"/>
    <w:rsid w:val="2CC806AE"/>
    <w:rsid w:val="2CC87ADB"/>
    <w:rsid w:val="2CC8EFF3"/>
    <w:rsid w:val="2CC8F0E6"/>
    <w:rsid w:val="2CC9122A"/>
    <w:rsid w:val="2CC9132E"/>
    <w:rsid w:val="2CC99E22"/>
    <w:rsid w:val="2CC9A02A"/>
    <w:rsid w:val="2CC9D3ED"/>
    <w:rsid w:val="2CCA157F"/>
    <w:rsid w:val="2CCA1EA2"/>
    <w:rsid w:val="2CCA316F"/>
    <w:rsid w:val="2CCA5F66"/>
    <w:rsid w:val="2CCAA43A"/>
    <w:rsid w:val="2CCAB30D"/>
    <w:rsid w:val="2CCB0A96"/>
    <w:rsid w:val="2CCB49C3"/>
    <w:rsid w:val="2CCB516E"/>
    <w:rsid w:val="2CCB8039"/>
    <w:rsid w:val="2CCB843B"/>
    <w:rsid w:val="2CCBBB46"/>
    <w:rsid w:val="2CCBC7F6"/>
    <w:rsid w:val="2CCC0FF9"/>
    <w:rsid w:val="2CCC3717"/>
    <w:rsid w:val="2CCC7D21"/>
    <w:rsid w:val="2CCCCE31"/>
    <w:rsid w:val="2CCCCF40"/>
    <w:rsid w:val="2CCCE81A"/>
    <w:rsid w:val="2CCCFD3D"/>
    <w:rsid w:val="2CCD2386"/>
    <w:rsid w:val="2CCD3556"/>
    <w:rsid w:val="2CCD8E99"/>
    <w:rsid w:val="2CCDB4D3"/>
    <w:rsid w:val="2CCDF6F8"/>
    <w:rsid w:val="2CCE0A90"/>
    <w:rsid w:val="2CCE170F"/>
    <w:rsid w:val="2CCE7A75"/>
    <w:rsid w:val="2CCE938D"/>
    <w:rsid w:val="2CCE9E8B"/>
    <w:rsid w:val="2CCEAE9F"/>
    <w:rsid w:val="2CCF1D05"/>
    <w:rsid w:val="2CCF5904"/>
    <w:rsid w:val="2CCF762D"/>
    <w:rsid w:val="2CCF85F2"/>
    <w:rsid w:val="2CCF94DF"/>
    <w:rsid w:val="2CCFA69C"/>
    <w:rsid w:val="2CCFA814"/>
    <w:rsid w:val="2CD03D3B"/>
    <w:rsid w:val="2CD06FCC"/>
    <w:rsid w:val="2CD0958C"/>
    <w:rsid w:val="2CD0C6D8"/>
    <w:rsid w:val="2CD0F6B8"/>
    <w:rsid w:val="2CD0F8EC"/>
    <w:rsid w:val="2CD17C4B"/>
    <w:rsid w:val="2CD1AFF5"/>
    <w:rsid w:val="2CD1D385"/>
    <w:rsid w:val="2CD1DF99"/>
    <w:rsid w:val="2CD23ADF"/>
    <w:rsid w:val="2CD24412"/>
    <w:rsid w:val="2CD26171"/>
    <w:rsid w:val="2CD2998F"/>
    <w:rsid w:val="2CD2A251"/>
    <w:rsid w:val="2CD30EC5"/>
    <w:rsid w:val="2CD3E1FA"/>
    <w:rsid w:val="2CD45052"/>
    <w:rsid w:val="2CD47E46"/>
    <w:rsid w:val="2CD4BBD2"/>
    <w:rsid w:val="2CD4CB57"/>
    <w:rsid w:val="2CD4D8D7"/>
    <w:rsid w:val="2CD52622"/>
    <w:rsid w:val="2CD543EF"/>
    <w:rsid w:val="2CD546AB"/>
    <w:rsid w:val="2CD63A1A"/>
    <w:rsid w:val="2CD654F4"/>
    <w:rsid w:val="2CD667F7"/>
    <w:rsid w:val="2CD6C82A"/>
    <w:rsid w:val="2CD6E76B"/>
    <w:rsid w:val="2CD729ED"/>
    <w:rsid w:val="2CD763F5"/>
    <w:rsid w:val="2CD79B06"/>
    <w:rsid w:val="2CD7ED10"/>
    <w:rsid w:val="2CD80101"/>
    <w:rsid w:val="2CD82CB5"/>
    <w:rsid w:val="2CD83C60"/>
    <w:rsid w:val="2CD848E2"/>
    <w:rsid w:val="2CD851CC"/>
    <w:rsid w:val="2CD89F78"/>
    <w:rsid w:val="2CD8B675"/>
    <w:rsid w:val="2CD8E100"/>
    <w:rsid w:val="2CD92336"/>
    <w:rsid w:val="2CD96BAE"/>
    <w:rsid w:val="2CD97A0E"/>
    <w:rsid w:val="2CD9823F"/>
    <w:rsid w:val="2CD9841E"/>
    <w:rsid w:val="2CD995E4"/>
    <w:rsid w:val="2CD9A355"/>
    <w:rsid w:val="2CD9E2DC"/>
    <w:rsid w:val="2CD9F38E"/>
    <w:rsid w:val="2CDA3572"/>
    <w:rsid w:val="2CDA393C"/>
    <w:rsid w:val="2CDA645A"/>
    <w:rsid w:val="2CDB7968"/>
    <w:rsid w:val="2CDBAF53"/>
    <w:rsid w:val="2CDC8A7A"/>
    <w:rsid w:val="2CDCAFD9"/>
    <w:rsid w:val="2CDCCAD3"/>
    <w:rsid w:val="2CDCE2EB"/>
    <w:rsid w:val="2CDCF70A"/>
    <w:rsid w:val="2CDD0872"/>
    <w:rsid w:val="2CDD20AE"/>
    <w:rsid w:val="2CDD74AE"/>
    <w:rsid w:val="2CDD8B77"/>
    <w:rsid w:val="2CDD8C56"/>
    <w:rsid w:val="2CDDAE0E"/>
    <w:rsid w:val="2CDE37A6"/>
    <w:rsid w:val="2CDE4131"/>
    <w:rsid w:val="2CDE475F"/>
    <w:rsid w:val="2CDE776E"/>
    <w:rsid w:val="2CDE7BFE"/>
    <w:rsid w:val="2CDE9DEE"/>
    <w:rsid w:val="2CDEA63C"/>
    <w:rsid w:val="2CDEB5E3"/>
    <w:rsid w:val="2CDEBCAE"/>
    <w:rsid w:val="2CDEC7F1"/>
    <w:rsid w:val="2CDECF1B"/>
    <w:rsid w:val="2CDEF1F5"/>
    <w:rsid w:val="2CDF1089"/>
    <w:rsid w:val="2CDF5FF2"/>
    <w:rsid w:val="2CDFB7D6"/>
    <w:rsid w:val="2CDFE77A"/>
    <w:rsid w:val="2CDFFE3F"/>
    <w:rsid w:val="2CE0142D"/>
    <w:rsid w:val="2CE02907"/>
    <w:rsid w:val="2CE07D2C"/>
    <w:rsid w:val="2CE0DB1E"/>
    <w:rsid w:val="2CE0DEA8"/>
    <w:rsid w:val="2CE0F1A2"/>
    <w:rsid w:val="2CE10658"/>
    <w:rsid w:val="2CE1124F"/>
    <w:rsid w:val="2CE1EC17"/>
    <w:rsid w:val="2CE2AF94"/>
    <w:rsid w:val="2CE2C67F"/>
    <w:rsid w:val="2CE2FBD2"/>
    <w:rsid w:val="2CE37555"/>
    <w:rsid w:val="2CE38732"/>
    <w:rsid w:val="2CE3E1B2"/>
    <w:rsid w:val="2CE3EC64"/>
    <w:rsid w:val="2CE40397"/>
    <w:rsid w:val="2CE42C2B"/>
    <w:rsid w:val="2CE44284"/>
    <w:rsid w:val="2CE47B1A"/>
    <w:rsid w:val="2CE4C857"/>
    <w:rsid w:val="2CE4C8B4"/>
    <w:rsid w:val="2CE50D5D"/>
    <w:rsid w:val="2CE514AF"/>
    <w:rsid w:val="2CE51BF2"/>
    <w:rsid w:val="2CE563A4"/>
    <w:rsid w:val="2CE57C29"/>
    <w:rsid w:val="2CE58A3A"/>
    <w:rsid w:val="2CE5C937"/>
    <w:rsid w:val="2CE5F73E"/>
    <w:rsid w:val="2CE60270"/>
    <w:rsid w:val="2CE61A21"/>
    <w:rsid w:val="2CE6258D"/>
    <w:rsid w:val="2CE62A5F"/>
    <w:rsid w:val="2CE641C0"/>
    <w:rsid w:val="2CE66637"/>
    <w:rsid w:val="2CE66EF5"/>
    <w:rsid w:val="2CE67A77"/>
    <w:rsid w:val="2CE699AD"/>
    <w:rsid w:val="2CE6A80A"/>
    <w:rsid w:val="2CE6AE62"/>
    <w:rsid w:val="2CE6B5B7"/>
    <w:rsid w:val="2CE70A20"/>
    <w:rsid w:val="2CE7430D"/>
    <w:rsid w:val="2CE74665"/>
    <w:rsid w:val="2CE77518"/>
    <w:rsid w:val="2CE7974F"/>
    <w:rsid w:val="2CE7A460"/>
    <w:rsid w:val="2CE7C7DB"/>
    <w:rsid w:val="2CE7DE4F"/>
    <w:rsid w:val="2CE86744"/>
    <w:rsid w:val="2CE8E504"/>
    <w:rsid w:val="2CE8E525"/>
    <w:rsid w:val="2CE8EC28"/>
    <w:rsid w:val="2CE919DA"/>
    <w:rsid w:val="2CE959AD"/>
    <w:rsid w:val="2CE9625E"/>
    <w:rsid w:val="2CE999BD"/>
    <w:rsid w:val="2CE9BDC7"/>
    <w:rsid w:val="2CEA2074"/>
    <w:rsid w:val="2CEA5E05"/>
    <w:rsid w:val="2CEA8600"/>
    <w:rsid w:val="2CEA9944"/>
    <w:rsid w:val="2CEACDD3"/>
    <w:rsid w:val="2CEB17FC"/>
    <w:rsid w:val="2CEB85CE"/>
    <w:rsid w:val="2CEB9A43"/>
    <w:rsid w:val="2CEBC352"/>
    <w:rsid w:val="2CEBD141"/>
    <w:rsid w:val="2CEBE569"/>
    <w:rsid w:val="2CEBFAFB"/>
    <w:rsid w:val="2CEC045E"/>
    <w:rsid w:val="2CEC30FA"/>
    <w:rsid w:val="2CEC445A"/>
    <w:rsid w:val="2CEC84D3"/>
    <w:rsid w:val="2CEC8675"/>
    <w:rsid w:val="2CECDDCC"/>
    <w:rsid w:val="2CED3F82"/>
    <w:rsid w:val="2CED4675"/>
    <w:rsid w:val="2CED5487"/>
    <w:rsid w:val="2CED8012"/>
    <w:rsid w:val="2CED92F6"/>
    <w:rsid w:val="2CEDA582"/>
    <w:rsid w:val="2CEDDAAA"/>
    <w:rsid w:val="2CEE65E7"/>
    <w:rsid w:val="2CEE6DA5"/>
    <w:rsid w:val="2CEEDCD0"/>
    <w:rsid w:val="2CEEE9FB"/>
    <w:rsid w:val="2CEF11FD"/>
    <w:rsid w:val="2CEF52CB"/>
    <w:rsid w:val="2CEF76D5"/>
    <w:rsid w:val="2CEF8480"/>
    <w:rsid w:val="2CEF8661"/>
    <w:rsid w:val="2CEF8976"/>
    <w:rsid w:val="2CEFB995"/>
    <w:rsid w:val="2CEFF432"/>
    <w:rsid w:val="2CF082A9"/>
    <w:rsid w:val="2CF08D98"/>
    <w:rsid w:val="2CF09C5E"/>
    <w:rsid w:val="2CF0B4DF"/>
    <w:rsid w:val="2CF0BB70"/>
    <w:rsid w:val="2CF13233"/>
    <w:rsid w:val="2CF17906"/>
    <w:rsid w:val="2CF1B7E3"/>
    <w:rsid w:val="2CF1D92B"/>
    <w:rsid w:val="2CF2961E"/>
    <w:rsid w:val="2CF2D2D8"/>
    <w:rsid w:val="2CF2E32A"/>
    <w:rsid w:val="2CF2F81E"/>
    <w:rsid w:val="2CF33D30"/>
    <w:rsid w:val="2CF34CA2"/>
    <w:rsid w:val="2CF3915D"/>
    <w:rsid w:val="2CF3D2DC"/>
    <w:rsid w:val="2CF41295"/>
    <w:rsid w:val="2CF44971"/>
    <w:rsid w:val="2CF48A10"/>
    <w:rsid w:val="2CF48DEE"/>
    <w:rsid w:val="2CF4BA77"/>
    <w:rsid w:val="2CF58BFE"/>
    <w:rsid w:val="2CF5AE67"/>
    <w:rsid w:val="2CF5B221"/>
    <w:rsid w:val="2CF5EEBB"/>
    <w:rsid w:val="2CF5F130"/>
    <w:rsid w:val="2CF60D2A"/>
    <w:rsid w:val="2CF66D22"/>
    <w:rsid w:val="2CF6F91D"/>
    <w:rsid w:val="2CF70E1D"/>
    <w:rsid w:val="2CF7493A"/>
    <w:rsid w:val="2CF78B63"/>
    <w:rsid w:val="2CF80D90"/>
    <w:rsid w:val="2CF8386D"/>
    <w:rsid w:val="2CF8638D"/>
    <w:rsid w:val="2CF8734D"/>
    <w:rsid w:val="2CF87D55"/>
    <w:rsid w:val="2CF8A90B"/>
    <w:rsid w:val="2CF8B87E"/>
    <w:rsid w:val="2CF8CD42"/>
    <w:rsid w:val="2CF9250E"/>
    <w:rsid w:val="2CFA2389"/>
    <w:rsid w:val="2CFA3B1C"/>
    <w:rsid w:val="2CFA3B5C"/>
    <w:rsid w:val="2CFA9737"/>
    <w:rsid w:val="2CFAA84D"/>
    <w:rsid w:val="2CFAC81A"/>
    <w:rsid w:val="2CFADA37"/>
    <w:rsid w:val="2CFAFD1C"/>
    <w:rsid w:val="2CFAFE38"/>
    <w:rsid w:val="2CFAFFC4"/>
    <w:rsid w:val="2CFB3C70"/>
    <w:rsid w:val="2CFB672A"/>
    <w:rsid w:val="2CFB76CD"/>
    <w:rsid w:val="2CFC0CB8"/>
    <w:rsid w:val="2CFC10E2"/>
    <w:rsid w:val="2CFC1740"/>
    <w:rsid w:val="2CFC34AF"/>
    <w:rsid w:val="2CFC4C3C"/>
    <w:rsid w:val="2CFCAFE0"/>
    <w:rsid w:val="2CFD5E5E"/>
    <w:rsid w:val="2CFDBC21"/>
    <w:rsid w:val="2CFDD184"/>
    <w:rsid w:val="2CFDF3CD"/>
    <w:rsid w:val="2CFDFD12"/>
    <w:rsid w:val="2CFE9AE0"/>
    <w:rsid w:val="2CFEB8F6"/>
    <w:rsid w:val="2CFF1C6C"/>
    <w:rsid w:val="2CFF27D6"/>
    <w:rsid w:val="2CFF316A"/>
    <w:rsid w:val="2CFFA3E3"/>
    <w:rsid w:val="2CFFB3A1"/>
    <w:rsid w:val="2D002DBE"/>
    <w:rsid w:val="2D0061A5"/>
    <w:rsid w:val="2D0088AA"/>
    <w:rsid w:val="2D00E2CF"/>
    <w:rsid w:val="2D00EBF6"/>
    <w:rsid w:val="2D010FD4"/>
    <w:rsid w:val="2D01E31C"/>
    <w:rsid w:val="2D021053"/>
    <w:rsid w:val="2D026DC9"/>
    <w:rsid w:val="2D039E4B"/>
    <w:rsid w:val="2D03B27E"/>
    <w:rsid w:val="2D03F224"/>
    <w:rsid w:val="2D042C81"/>
    <w:rsid w:val="2D04468D"/>
    <w:rsid w:val="2D045120"/>
    <w:rsid w:val="2D04B67D"/>
    <w:rsid w:val="2D04D7B4"/>
    <w:rsid w:val="2D05269A"/>
    <w:rsid w:val="2D0535B2"/>
    <w:rsid w:val="2D059219"/>
    <w:rsid w:val="2D060FFA"/>
    <w:rsid w:val="2D061C8C"/>
    <w:rsid w:val="2D0696BB"/>
    <w:rsid w:val="2D069DA8"/>
    <w:rsid w:val="2D06AAAE"/>
    <w:rsid w:val="2D06CD8B"/>
    <w:rsid w:val="2D06DCB0"/>
    <w:rsid w:val="2D06DCB4"/>
    <w:rsid w:val="2D071E17"/>
    <w:rsid w:val="2D072306"/>
    <w:rsid w:val="2D07487C"/>
    <w:rsid w:val="2D07AB77"/>
    <w:rsid w:val="2D07CE9A"/>
    <w:rsid w:val="2D07F697"/>
    <w:rsid w:val="2D085A0F"/>
    <w:rsid w:val="2D085E40"/>
    <w:rsid w:val="2D0900B4"/>
    <w:rsid w:val="2D090DA5"/>
    <w:rsid w:val="2D09E3EE"/>
    <w:rsid w:val="2D09F112"/>
    <w:rsid w:val="2D0A020F"/>
    <w:rsid w:val="2D0A5CF8"/>
    <w:rsid w:val="2D0A95A5"/>
    <w:rsid w:val="2D0A9A12"/>
    <w:rsid w:val="2D0AA221"/>
    <w:rsid w:val="2D0B535A"/>
    <w:rsid w:val="2D0B963B"/>
    <w:rsid w:val="2D0BB1FA"/>
    <w:rsid w:val="2D0C655C"/>
    <w:rsid w:val="2D0CBDEF"/>
    <w:rsid w:val="2D0CD7DB"/>
    <w:rsid w:val="2D0D1E8E"/>
    <w:rsid w:val="2D0DB086"/>
    <w:rsid w:val="2D0DD483"/>
    <w:rsid w:val="2D0E327D"/>
    <w:rsid w:val="2D0E8E68"/>
    <w:rsid w:val="2D0EAB94"/>
    <w:rsid w:val="2D0FC67B"/>
    <w:rsid w:val="2D0FEC8B"/>
    <w:rsid w:val="2D0FED05"/>
    <w:rsid w:val="2D102C97"/>
    <w:rsid w:val="2D10AF01"/>
    <w:rsid w:val="2D10C0E9"/>
    <w:rsid w:val="2D10ECFC"/>
    <w:rsid w:val="2D110A79"/>
    <w:rsid w:val="2D114040"/>
    <w:rsid w:val="2D114943"/>
    <w:rsid w:val="2D11CF12"/>
    <w:rsid w:val="2D11E5DD"/>
    <w:rsid w:val="2D11F8D0"/>
    <w:rsid w:val="2D123A48"/>
    <w:rsid w:val="2D125996"/>
    <w:rsid w:val="2D125C98"/>
    <w:rsid w:val="2D1266D0"/>
    <w:rsid w:val="2D1266F6"/>
    <w:rsid w:val="2D12710A"/>
    <w:rsid w:val="2D128CB9"/>
    <w:rsid w:val="2D13384A"/>
    <w:rsid w:val="2D133FDB"/>
    <w:rsid w:val="2D1353C0"/>
    <w:rsid w:val="2D1384FD"/>
    <w:rsid w:val="2D139164"/>
    <w:rsid w:val="2D141BA3"/>
    <w:rsid w:val="2D1433C5"/>
    <w:rsid w:val="2D147C66"/>
    <w:rsid w:val="2D1503C0"/>
    <w:rsid w:val="2D151BA2"/>
    <w:rsid w:val="2D153D15"/>
    <w:rsid w:val="2D15573F"/>
    <w:rsid w:val="2D15AC2E"/>
    <w:rsid w:val="2D160D58"/>
    <w:rsid w:val="2D164A88"/>
    <w:rsid w:val="2D169E7A"/>
    <w:rsid w:val="2D16C6F3"/>
    <w:rsid w:val="2D171A39"/>
    <w:rsid w:val="2D175252"/>
    <w:rsid w:val="2D17717A"/>
    <w:rsid w:val="2D17A258"/>
    <w:rsid w:val="2D17B08C"/>
    <w:rsid w:val="2D17FBA4"/>
    <w:rsid w:val="2D183DD0"/>
    <w:rsid w:val="2D1894D7"/>
    <w:rsid w:val="2D18E98C"/>
    <w:rsid w:val="2D18F080"/>
    <w:rsid w:val="2D19118E"/>
    <w:rsid w:val="2D19AC2C"/>
    <w:rsid w:val="2D1A6416"/>
    <w:rsid w:val="2D1B0EDF"/>
    <w:rsid w:val="2D1B5E47"/>
    <w:rsid w:val="2D1B60C0"/>
    <w:rsid w:val="2D1B8123"/>
    <w:rsid w:val="2D1BC4A3"/>
    <w:rsid w:val="2D1C4410"/>
    <w:rsid w:val="2D1C4562"/>
    <w:rsid w:val="2D1C5BC1"/>
    <w:rsid w:val="2D1C5C2A"/>
    <w:rsid w:val="2D1C6EBB"/>
    <w:rsid w:val="2D1C72F1"/>
    <w:rsid w:val="2D1CC2BC"/>
    <w:rsid w:val="2D1CE639"/>
    <w:rsid w:val="2D1D158B"/>
    <w:rsid w:val="2D1D2D62"/>
    <w:rsid w:val="2D1D8796"/>
    <w:rsid w:val="2D1D9BD4"/>
    <w:rsid w:val="2D1DF783"/>
    <w:rsid w:val="2D1DF8B0"/>
    <w:rsid w:val="2D1E14F2"/>
    <w:rsid w:val="2D1E3FFA"/>
    <w:rsid w:val="2D1E529E"/>
    <w:rsid w:val="2D1EAC1F"/>
    <w:rsid w:val="2D1EAE02"/>
    <w:rsid w:val="2D1F4182"/>
    <w:rsid w:val="2D1FA8F2"/>
    <w:rsid w:val="2D1FBB44"/>
    <w:rsid w:val="2D20249F"/>
    <w:rsid w:val="2D20ABA0"/>
    <w:rsid w:val="2D20D169"/>
    <w:rsid w:val="2D20D6B9"/>
    <w:rsid w:val="2D20E6A8"/>
    <w:rsid w:val="2D20F7B6"/>
    <w:rsid w:val="2D218EE4"/>
    <w:rsid w:val="2D21A3DF"/>
    <w:rsid w:val="2D21A507"/>
    <w:rsid w:val="2D220B02"/>
    <w:rsid w:val="2D22240F"/>
    <w:rsid w:val="2D22C6FA"/>
    <w:rsid w:val="2D22EB9A"/>
    <w:rsid w:val="2D22EFA1"/>
    <w:rsid w:val="2D230AD4"/>
    <w:rsid w:val="2D242A31"/>
    <w:rsid w:val="2D246090"/>
    <w:rsid w:val="2D249B6E"/>
    <w:rsid w:val="2D25354B"/>
    <w:rsid w:val="2D25375A"/>
    <w:rsid w:val="2D2559A9"/>
    <w:rsid w:val="2D257166"/>
    <w:rsid w:val="2D257A58"/>
    <w:rsid w:val="2D25AD5E"/>
    <w:rsid w:val="2D25B27C"/>
    <w:rsid w:val="2D25FD81"/>
    <w:rsid w:val="2D26102C"/>
    <w:rsid w:val="2D263D27"/>
    <w:rsid w:val="2D2667D8"/>
    <w:rsid w:val="2D2688D1"/>
    <w:rsid w:val="2D276FCB"/>
    <w:rsid w:val="2D27944B"/>
    <w:rsid w:val="2D27B0FC"/>
    <w:rsid w:val="2D27CFAF"/>
    <w:rsid w:val="2D283ED4"/>
    <w:rsid w:val="2D286475"/>
    <w:rsid w:val="2D2876EC"/>
    <w:rsid w:val="2D28E8CA"/>
    <w:rsid w:val="2D291AA4"/>
    <w:rsid w:val="2D2924D7"/>
    <w:rsid w:val="2D294606"/>
    <w:rsid w:val="2D29B2D8"/>
    <w:rsid w:val="2D29BA52"/>
    <w:rsid w:val="2D29C33D"/>
    <w:rsid w:val="2D29E9EE"/>
    <w:rsid w:val="2D2A0287"/>
    <w:rsid w:val="2D2A60E8"/>
    <w:rsid w:val="2D2A8519"/>
    <w:rsid w:val="2D2AC11E"/>
    <w:rsid w:val="2D2AC6FB"/>
    <w:rsid w:val="2D2B24DF"/>
    <w:rsid w:val="2D2B3268"/>
    <w:rsid w:val="2D2B6B12"/>
    <w:rsid w:val="2D2B7CA4"/>
    <w:rsid w:val="2D2B845B"/>
    <w:rsid w:val="2D2BA0EC"/>
    <w:rsid w:val="2D2BA664"/>
    <w:rsid w:val="2D2BC88E"/>
    <w:rsid w:val="2D2C01AC"/>
    <w:rsid w:val="2D2C318F"/>
    <w:rsid w:val="2D2C58D4"/>
    <w:rsid w:val="2D2CB44A"/>
    <w:rsid w:val="2D2CDF80"/>
    <w:rsid w:val="2D2CE9F7"/>
    <w:rsid w:val="2D2D7A80"/>
    <w:rsid w:val="2D2DB1BB"/>
    <w:rsid w:val="2D2DCE48"/>
    <w:rsid w:val="2D2E5635"/>
    <w:rsid w:val="2D2E661C"/>
    <w:rsid w:val="2D2F05F4"/>
    <w:rsid w:val="2D2F1FD3"/>
    <w:rsid w:val="2D2FA779"/>
    <w:rsid w:val="2D301E75"/>
    <w:rsid w:val="2D302FCD"/>
    <w:rsid w:val="2D3075CB"/>
    <w:rsid w:val="2D30EABC"/>
    <w:rsid w:val="2D310B38"/>
    <w:rsid w:val="2D315932"/>
    <w:rsid w:val="2D315A4E"/>
    <w:rsid w:val="2D31698A"/>
    <w:rsid w:val="2D318529"/>
    <w:rsid w:val="2D319AB6"/>
    <w:rsid w:val="2D31CD51"/>
    <w:rsid w:val="2D3201AA"/>
    <w:rsid w:val="2D32206C"/>
    <w:rsid w:val="2D327F12"/>
    <w:rsid w:val="2D3294B8"/>
    <w:rsid w:val="2D32A780"/>
    <w:rsid w:val="2D32B6B9"/>
    <w:rsid w:val="2D32BCA5"/>
    <w:rsid w:val="2D32F527"/>
    <w:rsid w:val="2D330E84"/>
    <w:rsid w:val="2D3315DC"/>
    <w:rsid w:val="2D3346C5"/>
    <w:rsid w:val="2D334726"/>
    <w:rsid w:val="2D335C16"/>
    <w:rsid w:val="2D339E10"/>
    <w:rsid w:val="2D33D0C3"/>
    <w:rsid w:val="2D33E371"/>
    <w:rsid w:val="2D3487D3"/>
    <w:rsid w:val="2D3496FE"/>
    <w:rsid w:val="2D349FAC"/>
    <w:rsid w:val="2D34B36D"/>
    <w:rsid w:val="2D34F8D3"/>
    <w:rsid w:val="2D34FB05"/>
    <w:rsid w:val="2D35101A"/>
    <w:rsid w:val="2D354CA2"/>
    <w:rsid w:val="2D356BCE"/>
    <w:rsid w:val="2D35BDBD"/>
    <w:rsid w:val="2D3605B8"/>
    <w:rsid w:val="2D363EEF"/>
    <w:rsid w:val="2D365A2D"/>
    <w:rsid w:val="2D367A42"/>
    <w:rsid w:val="2D368276"/>
    <w:rsid w:val="2D36F1E0"/>
    <w:rsid w:val="2D36F28B"/>
    <w:rsid w:val="2D372C65"/>
    <w:rsid w:val="2D3730AA"/>
    <w:rsid w:val="2D374A80"/>
    <w:rsid w:val="2D37993F"/>
    <w:rsid w:val="2D37E709"/>
    <w:rsid w:val="2D3815CF"/>
    <w:rsid w:val="2D3855AD"/>
    <w:rsid w:val="2D385904"/>
    <w:rsid w:val="2D385D33"/>
    <w:rsid w:val="2D389D48"/>
    <w:rsid w:val="2D38B56E"/>
    <w:rsid w:val="2D39AD5C"/>
    <w:rsid w:val="2D39C47C"/>
    <w:rsid w:val="2D39EB1E"/>
    <w:rsid w:val="2D3A0A32"/>
    <w:rsid w:val="2D3A1A79"/>
    <w:rsid w:val="2D3AEB5B"/>
    <w:rsid w:val="2D3AFEF5"/>
    <w:rsid w:val="2D3B1EE8"/>
    <w:rsid w:val="2D3B1F7D"/>
    <w:rsid w:val="2D3B4C58"/>
    <w:rsid w:val="2D3B6C1D"/>
    <w:rsid w:val="2D3C2351"/>
    <w:rsid w:val="2D3C6DEF"/>
    <w:rsid w:val="2D3C8F67"/>
    <w:rsid w:val="2D3CC5AC"/>
    <w:rsid w:val="2D3CD439"/>
    <w:rsid w:val="2D3D3093"/>
    <w:rsid w:val="2D3DE477"/>
    <w:rsid w:val="2D3DFACF"/>
    <w:rsid w:val="2D3E5BD0"/>
    <w:rsid w:val="2D3EBBCC"/>
    <w:rsid w:val="2D3F177B"/>
    <w:rsid w:val="2D3F2827"/>
    <w:rsid w:val="2D3F3CBB"/>
    <w:rsid w:val="2D3F43E9"/>
    <w:rsid w:val="2D3FEFF5"/>
    <w:rsid w:val="2D3FF7AB"/>
    <w:rsid w:val="2D40A999"/>
    <w:rsid w:val="2D40B1F5"/>
    <w:rsid w:val="2D40B9E7"/>
    <w:rsid w:val="2D40EFF1"/>
    <w:rsid w:val="2D411F0D"/>
    <w:rsid w:val="2D4121FE"/>
    <w:rsid w:val="2D415C1A"/>
    <w:rsid w:val="2D416777"/>
    <w:rsid w:val="2D41EF16"/>
    <w:rsid w:val="2D425719"/>
    <w:rsid w:val="2D42D5F4"/>
    <w:rsid w:val="2D42E286"/>
    <w:rsid w:val="2D42EF1C"/>
    <w:rsid w:val="2D430720"/>
    <w:rsid w:val="2D431555"/>
    <w:rsid w:val="2D43218A"/>
    <w:rsid w:val="2D432BAE"/>
    <w:rsid w:val="2D4394D9"/>
    <w:rsid w:val="2D43AE13"/>
    <w:rsid w:val="2D43F8A6"/>
    <w:rsid w:val="2D440583"/>
    <w:rsid w:val="2D44A195"/>
    <w:rsid w:val="2D44B183"/>
    <w:rsid w:val="2D454A7A"/>
    <w:rsid w:val="2D458D3B"/>
    <w:rsid w:val="2D46116B"/>
    <w:rsid w:val="2D461F4D"/>
    <w:rsid w:val="2D46657F"/>
    <w:rsid w:val="2D466C47"/>
    <w:rsid w:val="2D4702D7"/>
    <w:rsid w:val="2D4758DB"/>
    <w:rsid w:val="2D4769F6"/>
    <w:rsid w:val="2D47AC9D"/>
    <w:rsid w:val="2D47D918"/>
    <w:rsid w:val="2D480A64"/>
    <w:rsid w:val="2D482BC0"/>
    <w:rsid w:val="2D488483"/>
    <w:rsid w:val="2D4893A5"/>
    <w:rsid w:val="2D489719"/>
    <w:rsid w:val="2D48D8DB"/>
    <w:rsid w:val="2D4972DB"/>
    <w:rsid w:val="2D49D477"/>
    <w:rsid w:val="2D49E36E"/>
    <w:rsid w:val="2D49EB1B"/>
    <w:rsid w:val="2D4A1F5A"/>
    <w:rsid w:val="2D4A3C82"/>
    <w:rsid w:val="2D4A4D4A"/>
    <w:rsid w:val="2D4AA65E"/>
    <w:rsid w:val="2D4B206D"/>
    <w:rsid w:val="2D4BBAA4"/>
    <w:rsid w:val="2D4BDBA1"/>
    <w:rsid w:val="2D4C351D"/>
    <w:rsid w:val="2D4C707B"/>
    <w:rsid w:val="2D4CA226"/>
    <w:rsid w:val="2D4CCCD5"/>
    <w:rsid w:val="2D4CF2F8"/>
    <w:rsid w:val="2D4D07C6"/>
    <w:rsid w:val="2D4D4BBB"/>
    <w:rsid w:val="2D4DBB31"/>
    <w:rsid w:val="2D4DDB14"/>
    <w:rsid w:val="2D4DE900"/>
    <w:rsid w:val="2D4EA828"/>
    <w:rsid w:val="2D4FC273"/>
    <w:rsid w:val="2D4FD9A2"/>
    <w:rsid w:val="2D5002CC"/>
    <w:rsid w:val="2D506CF5"/>
    <w:rsid w:val="2D5070C1"/>
    <w:rsid w:val="2D509695"/>
    <w:rsid w:val="2D50AF96"/>
    <w:rsid w:val="2D50C411"/>
    <w:rsid w:val="2D50D54F"/>
    <w:rsid w:val="2D514CED"/>
    <w:rsid w:val="2D517654"/>
    <w:rsid w:val="2D51C3E9"/>
    <w:rsid w:val="2D525553"/>
    <w:rsid w:val="2D528B02"/>
    <w:rsid w:val="2D53083E"/>
    <w:rsid w:val="2D534E51"/>
    <w:rsid w:val="2D537342"/>
    <w:rsid w:val="2D53915B"/>
    <w:rsid w:val="2D53B376"/>
    <w:rsid w:val="2D53F5E1"/>
    <w:rsid w:val="2D546FD3"/>
    <w:rsid w:val="2D5488BA"/>
    <w:rsid w:val="2D548AE9"/>
    <w:rsid w:val="2D551A15"/>
    <w:rsid w:val="2D552ADA"/>
    <w:rsid w:val="2D55CF58"/>
    <w:rsid w:val="2D564568"/>
    <w:rsid w:val="2D56AF30"/>
    <w:rsid w:val="2D56B134"/>
    <w:rsid w:val="2D571639"/>
    <w:rsid w:val="2D576D43"/>
    <w:rsid w:val="2D57AAA3"/>
    <w:rsid w:val="2D57E59E"/>
    <w:rsid w:val="2D584DB4"/>
    <w:rsid w:val="2D5857A9"/>
    <w:rsid w:val="2D587A89"/>
    <w:rsid w:val="2D589CB7"/>
    <w:rsid w:val="2D58B8A7"/>
    <w:rsid w:val="2D58C1AD"/>
    <w:rsid w:val="2D590BD2"/>
    <w:rsid w:val="2D5937BB"/>
    <w:rsid w:val="2D5955B3"/>
    <w:rsid w:val="2D5962FA"/>
    <w:rsid w:val="2D597013"/>
    <w:rsid w:val="2D59D265"/>
    <w:rsid w:val="2D5A15BD"/>
    <w:rsid w:val="2D5A4025"/>
    <w:rsid w:val="2D5A9DB6"/>
    <w:rsid w:val="2D5AC570"/>
    <w:rsid w:val="2D5AC9A7"/>
    <w:rsid w:val="2D5AD737"/>
    <w:rsid w:val="2D5B87C3"/>
    <w:rsid w:val="2D5C4FB7"/>
    <w:rsid w:val="2D5CB273"/>
    <w:rsid w:val="2D5DA1F2"/>
    <w:rsid w:val="2D5DBE9F"/>
    <w:rsid w:val="2D5E13AA"/>
    <w:rsid w:val="2D5E20CB"/>
    <w:rsid w:val="2D5E4997"/>
    <w:rsid w:val="2D5E50C1"/>
    <w:rsid w:val="2D5E7FD8"/>
    <w:rsid w:val="2D5F20DB"/>
    <w:rsid w:val="2D5F5419"/>
    <w:rsid w:val="2D5F77E0"/>
    <w:rsid w:val="2D5FAA38"/>
    <w:rsid w:val="2D5FBA90"/>
    <w:rsid w:val="2D600BDC"/>
    <w:rsid w:val="2D606737"/>
    <w:rsid w:val="2D6069C1"/>
    <w:rsid w:val="2D608228"/>
    <w:rsid w:val="2D60EDD0"/>
    <w:rsid w:val="2D612140"/>
    <w:rsid w:val="2D6133A3"/>
    <w:rsid w:val="2D6134C5"/>
    <w:rsid w:val="2D614B6F"/>
    <w:rsid w:val="2D617AB5"/>
    <w:rsid w:val="2D617B79"/>
    <w:rsid w:val="2D61C131"/>
    <w:rsid w:val="2D61D634"/>
    <w:rsid w:val="2D61E917"/>
    <w:rsid w:val="2D6206BC"/>
    <w:rsid w:val="2D62573E"/>
    <w:rsid w:val="2D626672"/>
    <w:rsid w:val="2D626CD6"/>
    <w:rsid w:val="2D62A017"/>
    <w:rsid w:val="2D62AD34"/>
    <w:rsid w:val="2D62B729"/>
    <w:rsid w:val="2D62DF05"/>
    <w:rsid w:val="2D63497E"/>
    <w:rsid w:val="2D635440"/>
    <w:rsid w:val="2D63C468"/>
    <w:rsid w:val="2D6473AD"/>
    <w:rsid w:val="2D64CCCD"/>
    <w:rsid w:val="2D64FD30"/>
    <w:rsid w:val="2D651D24"/>
    <w:rsid w:val="2D653141"/>
    <w:rsid w:val="2D655972"/>
    <w:rsid w:val="2D657E1C"/>
    <w:rsid w:val="2D65ABF8"/>
    <w:rsid w:val="2D662AD2"/>
    <w:rsid w:val="2D666ADA"/>
    <w:rsid w:val="2D66B79B"/>
    <w:rsid w:val="2D66E783"/>
    <w:rsid w:val="2D66FA38"/>
    <w:rsid w:val="2D6706FD"/>
    <w:rsid w:val="2D670BD5"/>
    <w:rsid w:val="2D674005"/>
    <w:rsid w:val="2D67481B"/>
    <w:rsid w:val="2D6772B5"/>
    <w:rsid w:val="2D685DF9"/>
    <w:rsid w:val="2D688A0B"/>
    <w:rsid w:val="2D68959A"/>
    <w:rsid w:val="2D68AFB6"/>
    <w:rsid w:val="2D68DD70"/>
    <w:rsid w:val="2D6909EE"/>
    <w:rsid w:val="2D692A8C"/>
    <w:rsid w:val="2D694091"/>
    <w:rsid w:val="2D695B62"/>
    <w:rsid w:val="2D69670E"/>
    <w:rsid w:val="2D697DC2"/>
    <w:rsid w:val="2D6A1797"/>
    <w:rsid w:val="2D6A18D6"/>
    <w:rsid w:val="2D6A52BB"/>
    <w:rsid w:val="2D6AAD42"/>
    <w:rsid w:val="2D6B0F5E"/>
    <w:rsid w:val="2D6B62AD"/>
    <w:rsid w:val="2D6B8EFC"/>
    <w:rsid w:val="2D6C1B73"/>
    <w:rsid w:val="2D6C1D5A"/>
    <w:rsid w:val="2D6C2893"/>
    <w:rsid w:val="2D6C9A08"/>
    <w:rsid w:val="2D6CB463"/>
    <w:rsid w:val="2D6CE0F4"/>
    <w:rsid w:val="2D6D13C1"/>
    <w:rsid w:val="2D6D550F"/>
    <w:rsid w:val="2D6D67BD"/>
    <w:rsid w:val="2D6D6C49"/>
    <w:rsid w:val="2D6DBFDC"/>
    <w:rsid w:val="2D6E16BA"/>
    <w:rsid w:val="2D6E2575"/>
    <w:rsid w:val="2D6E796A"/>
    <w:rsid w:val="2D6EDC8B"/>
    <w:rsid w:val="2D6F2DE0"/>
    <w:rsid w:val="2D6F74C6"/>
    <w:rsid w:val="2D6F80A2"/>
    <w:rsid w:val="2D6FD6CF"/>
    <w:rsid w:val="2D711473"/>
    <w:rsid w:val="2D712A50"/>
    <w:rsid w:val="2D714C7E"/>
    <w:rsid w:val="2D718C05"/>
    <w:rsid w:val="2D719660"/>
    <w:rsid w:val="2D71BC00"/>
    <w:rsid w:val="2D71ED60"/>
    <w:rsid w:val="2D71FA11"/>
    <w:rsid w:val="2D725EFB"/>
    <w:rsid w:val="2D727F20"/>
    <w:rsid w:val="2D729136"/>
    <w:rsid w:val="2D72B155"/>
    <w:rsid w:val="2D730BBC"/>
    <w:rsid w:val="2D7382B0"/>
    <w:rsid w:val="2D73A0A5"/>
    <w:rsid w:val="2D73F9C0"/>
    <w:rsid w:val="2D746AD8"/>
    <w:rsid w:val="2D746C15"/>
    <w:rsid w:val="2D747E29"/>
    <w:rsid w:val="2D7494B5"/>
    <w:rsid w:val="2D74CF4F"/>
    <w:rsid w:val="2D74F85D"/>
    <w:rsid w:val="2D75387F"/>
    <w:rsid w:val="2D75555B"/>
    <w:rsid w:val="2D75B65A"/>
    <w:rsid w:val="2D763F37"/>
    <w:rsid w:val="2D769491"/>
    <w:rsid w:val="2D76DA41"/>
    <w:rsid w:val="2D773215"/>
    <w:rsid w:val="2D775B5F"/>
    <w:rsid w:val="2D779CE5"/>
    <w:rsid w:val="2D78056B"/>
    <w:rsid w:val="2D780D62"/>
    <w:rsid w:val="2D783506"/>
    <w:rsid w:val="2D78887F"/>
    <w:rsid w:val="2D78A336"/>
    <w:rsid w:val="2D78A4F5"/>
    <w:rsid w:val="2D78F83F"/>
    <w:rsid w:val="2D792D79"/>
    <w:rsid w:val="2D799FC1"/>
    <w:rsid w:val="2D7A006E"/>
    <w:rsid w:val="2D7A0703"/>
    <w:rsid w:val="2D7A496F"/>
    <w:rsid w:val="2D7A5A62"/>
    <w:rsid w:val="2D7A963B"/>
    <w:rsid w:val="2D7B14C1"/>
    <w:rsid w:val="2D7B3CA6"/>
    <w:rsid w:val="2D7B8772"/>
    <w:rsid w:val="2D7BA0B7"/>
    <w:rsid w:val="2D7BB954"/>
    <w:rsid w:val="2D7BD374"/>
    <w:rsid w:val="2D7BDB9A"/>
    <w:rsid w:val="2D7C2657"/>
    <w:rsid w:val="2D7CA173"/>
    <w:rsid w:val="2D7CD53C"/>
    <w:rsid w:val="2D7D8629"/>
    <w:rsid w:val="2D7D873B"/>
    <w:rsid w:val="2D7DD9FD"/>
    <w:rsid w:val="2D7DE043"/>
    <w:rsid w:val="2D7DE04D"/>
    <w:rsid w:val="2D7E3990"/>
    <w:rsid w:val="2D7E6928"/>
    <w:rsid w:val="2D7E7AF2"/>
    <w:rsid w:val="2D7E7E67"/>
    <w:rsid w:val="2D7EA0D5"/>
    <w:rsid w:val="2D7F1933"/>
    <w:rsid w:val="2D7FC9C1"/>
    <w:rsid w:val="2D7FFA73"/>
    <w:rsid w:val="2D7FFAA8"/>
    <w:rsid w:val="2D800510"/>
    <w:rsid w:val="2D800649"/>
    <w:rsid w:val="2D801328"/>
    <w:rsid w:val="2D801E24"/>
    <w:rsid w:val="2D801F2C"/>
    <w:rsid w:val="2D80474E"/>
    <w:rsid w:val="2D805A3F"/>
    <w:rsid w:val="2D80C073"/>
    <w:rsid w:val="2D80F843"/>
    <w:rsid w:val="2D80FC6C"/>
    <w:rsid w:val="2D81397D"/>
    <w:rsid w:val="2D814E0B"/>
    <w:rsid w:val="2D8158FE"/>
    <w:rsid w:val="2D816420"/>
    <w:rsid w:val="2D819D9E"/>
    <w:rsid w:val="2D820499"/>
    <w:rsid w:val="2D820907"/>
    <w:rsid w:val="2D821916"/>
    <w:rsid w:val="2D822476"/>
    <w:rsid w:val="2D82368D"/>
    <w:rsid w:val="2D825DD6"/>
    <w:rsid w:val="2D8272AF"/>
    <w:rsid w:val="2D82A59C"/>
    <w:rsid w:val="2D82B8BC"/>
    <w:rsid w:val="2D82D6CA"/>
    <w:rsid w:val="2D82E697"/>
    <w:rsid w:val="2D83317B"/>
    <w:rsid w:val="2D833BC6"/>
    <w:rsid w:val="2D83646B"/>
    <w:rsid w:val="2D849415"/>
    <w:rsid w:val="2D84A41B"/>
    <w:rsid w:val="2D84F49A"/>
    <w:rsid w:val="2D8533C9"/>
    <w:rsid w:val="2D856153"/>
    <w:rsid w:val="2D856E26"/>
    <w:rsid w:val="2D859EB4"/>
    <w:rsid w:val="2D85ADBB"/>
    <w:rsid w:val="2D86258E"/>
    <w:rsid w:val="2D86457F"/>
    <w:rsid w:val="2D866E5D"/>
    <w:rsid w:val="2D867969"/>
    <w:rsid w:val="2D867E1D"/>
    <w:rsid w:val="2D86B8B8"/>
    <w:rsid w:val="2D86CB5D"/>
    <w:rsid w:val="2D8760F3"/>
    <w:rsid w:val="2D8793D5"/>
    <w:rsid w:val="2D87A43C"/>
    <w:rsid w:val="2D87A522"/>
    <w:rsid w:val="2D87C5B5"/>
    <w:rsid w:val="2D87E0A9"/>
    <w:rsid w:val="2D880A6F"/>
    <w:rsid w:val="2D880C63"/>
    <w:rsid w:val="2D880D72"/>
    <w:rsid w:val="2D881FF4"/>
    <w:rsid w:val="2D883519"/>
    <w:rsid w:val="2D885581"/>
    <w:rsid w:val="2D886CCB"/>
    <w:rsid w:val="2D887F3F"/>
    <w:rsid w:val="2D88A2D7"/>
    <w:rsid w:val="2D88A617"/>
    <w:rsid w:val="2D88ACC1"/>
    <w:rsid w:val="2D890709"/>
    <w:rsid w:val="2D892BC0"/>
    <w:rsid w:val="2D897575"/>
    <w:rsid w:val="2D89C051"/>
    <w:rsid w:val="2D89ED8F"/>
    <w:rsid w:val="2D8AA4FB"/>
    <w:rsid w:val="2D8AC3FA"/>
    <w:rsid w:val="2D8B6B0B"/>
    <w:rsid w:val="2D8B871B"/>
    <w:rsid w:val="2D8B8E7D"/>
    <w:rsid w:val="2D8B8F33"/>
    <w:rsid w:val="2D8C2DF2"/>
    <w:rsid w:val="2D8C3811"/>
    <w:rsid w:val="2D8C46E4"/>
    <w:rsid w:val="2D8CBDC8"/>
    <w:rsid w:val="2D8D25F3"/>
    <w:rsid w:val="2D8D2B39"/>
    <w:rsid w:val="2D8DBBB4"/>
    <w:rsid w:val="2D8E35E8"/>
    <w:rsid w:val="2D8E62AB"/>
    <w:rsid w:val="2D8E7076"/>
    <w:rsid w:val="2D8EBE4C"/>
    <w:rsid w:val="2D8EC8D7"/>
    <w:rsid w:val="2D8F11F0"/>
    <w:rsid w:val="2D8F1C27"/>
    <w:rsid w:val="2D8F3001"/>
    <w:rsid w:val="2D8FB586"/>
    <w:rsid w:val="2D905B5D"/>
    <w:rsid w:val="2D907100"/>
    <w:rsid w:val="2D908256"/>
    <w:rsid w:val="2D909D4A"/>
    <w:rsid w:val="2D911B71"/>
    <w:rsid w:val="2D911FBA"/>
    <w:rsid w:val="2D9167E5"/>
    <w:rsid w:val="2D916FB9"/>
    <w:rsid w:val="2D9179F5"/>
    <w:rsid w:val="2D918D02"/>
    <w:rsid w:val="2D91D989"/>
    <w:rsid w:val="2D9205AA"/>
    <w:rsid w:val="2D921691"/>
    <w:rsid w:val="2D9233A0"/>
    <w:rsid w:val="2D924495"/>
    <w:rsid w:val="2D928894"/>
    <w:rsid w:val="2D92CFD0"/>
    <w:rsid w:val="2D92F8D9"/>
    <w:rsid w:val="2D934D8B"/>
    <w:rsid w:val="2D934F63"/>
    <w:rsid w:val="2D937306"/>
    <w:rsid w:val="2D93A5D9"/>
    <w:rsid w:val="2D93B27B"/>
    <w:rsid w:val="2D93C5E8"/>
    <w:rsid w:val="2D94122B"/>
    <w:rsid w:val="2D9453AA"/>
    <w:rsid w:val="2D94566D"/>
    <w:rsid w:val="2D946845"/>
    <w:rsid w:val="2D94718E"/>
    <w:rsid w:val="2D947C35"/>
    <w:rsid w:val="2D94F086"/>
    <w:rsid w:val="2D94F573"/>
    <w:rsid w:val="2D95079B"/>
    <w:rsid w:val="2D9550BA"/>
    <w:rsid w:val="2D955387"/>
    <w:rsid w:val="2D95911F"/>
    <w:rsid w:val="2D959E32"/>
    <w:rsid w:val="2D95E05F"/>
    <w:rsid w:val="2D9626F9"/>
    <w:rsid w:val="2D964B44"/>
    <w:rsid w:val="2D9660B9"/>
    <w:rsid w:val="2D966BFA"/>
    <w:rsid w:val="2D9690D5"/>
    <w:rsid w:val="2D969ADA"/>
    <w:rsid w:val="2D969B84"/>
    <w:rsid w:val="2D96C199"/>
    <w:rsid w:val="2D96E240"/>
    <w:rsid w:val="2D971DB3"/>
    <w:rsid w:val="2D97E941"/>
    <w:rsid w:val="2D97EAB7"/>
    <w:rsid w:val="2D97F6AE"/>
    <w:rsid w:val="2D97F9DD"/>
    <w:rsid w:val="2D98019F"/>
    <w:rsid w:val="2D980F4C"/>
    <w:rsid w:val="2D9838B5"/>
    <w:rsid w:val="2D98D468"/>
    <w:rsid w:val="2D98E791"/>
    <w:rsid w:val="2D996B28"/>
    <w:rsid w:val="2D9A0A99"/>
    <w:rsid w:val="2D9A3BA4"/>
    <w:rsid w:val="2D9A98A3"/>
    <w:rsid w:val="2D9AC5B2"/>
    <w:rsid w:val="2D9AEF38"/>
    <w:rsid w:val="2D9B32DA"/>
    <w:rsid w:val="2D9B3527"/>
    <w:rsid w:val="2D9B37C9"/>
    <w:rsid w:val="2D9C53DB"/>
    <w:rsid w:val="2D9C7A28"/>
    <w:rsid w:val="2D9CE63D"/>
    <w:rsid w:val="2D9DB56B"/>
    <w:rsid w:val="2D9DCA6B"/>
    <w:rsid w:val="2D9E3BE9"/>
    <w:rsid w:val="2D9E498E"/>
    <w:rsid w:val="2D9E67A9"/>
    <w:rsid w:val="2D9E82D3"/>
    <w:rsid w:val="2D9E87B5"/>
    <w:rsid w:val="2D9E93CB"/>
    <w:rsid w:val="2D9EB3BE"/>
    <w:rsid w:val="2D9EC92D"/>
    <w:rsid w:val="2D9F3277"/>
    <w:rsid w:val="2D9F4119"/>
    <w:rsid w:val="2D9F841D"/>
    <w:rsid w:val="2D9FD101"/>
    <w:rsid w:val="2DA008D1"/>
    <w:rsid w:val="2DA02A21"/>
    <w:rsid w:val="2DA02BEA"/>
    <w:rsid w:val="2DA02C05"/>
    <w:rsid w:val="2DA05A9C"/>
    <w:rsid w:val="2DA064F8"/>
    <w:rsid w:val="2DA07644"/>
    <w:rsid w:val="2DA07AC2"/>
    <w:rsid w:val="2DA088F2"/>
    <w:rsid w:val="2DA09EA1"/>
    <w:rsid w:val="2DA0CCDA"/>
    <w:rsid w:val="2DA16D5B"/>
    <w:rsid w:val="2DA1ADB6"/>
    <w:rsid w:val="2DA1C388"/>
    <w:rsid w:val="2DA1CB12"/>
    <w:rsid w:val="2DA1EF87"/>
    <w:rsid w:val="2DA24631"/>
    <w:rsid w:val="2DA2A772"/>
    <w:rsid w:val="2DA2B60E"/>
    <w:rsid w:val="2DA2C044"/>
    <w:rsid w:val="2DA2DFA7"/>
    <w:rsid w:val="2DA2FE93"/>
    <w:rsid w:val="2DA3431D"/>
    <w:rsid w:val="2DA3925A"/>
    <w:rsid w:val="2DA3D4C3"/>
    <w:rsid w:val="2DA3DD01"/>
    <w:rsid w:val="2DA3F551"/>
    <w:rsid w:val="2DA423A2"/>
    <w:rsid w:val="2DA43417"/>
    <w:rsid w:val="2DA46854"/>
    <w:rsid w:val="2DA47CD3"/>
    <w:rsid w:val="2DA49A24"/>
    <w:rsid w:val="2DA4BCBC"/>
    <w:rsid w:val="2DA4FCFC"/>
    <w:rsid w:val="2DA50BB5"/>
    <w:rsid w:val="2DA5471C"/>
    <w:rsid w:val="2DA579C1"/>
    <w:rsid w:val="2DA598BA"/>
    <w:rsid w:val="2DA5AECA"/>
    <w:rsid w:val="2DA5DA6A"/>
    <w:rsid w:val="2DA5EB50"/>
    <w:rsid w:val="2DA603A7"/>
    <w:rsid w:val="2DA64691"/>
    <w:rsid w:val="2DA6790E"/>
    <w:rsid w:val="2DA69882"/>
    <w:rsid w:val="2DA6A53D"/>
    <w:rsid w:val="2DA6B4FE"/>
    <w:rsid w:val="2DA6D211"/>
    <w:rsid w:val="2DA7147F"/>
    <w:rsid w:val="2DA71A6D"/>
    <w:rsid w:val="2DA7451A"/>
    <w:rsid w:val="2DA7625E"/>
    <w:rsid w:val="2DA7A091"/>
    <w:rsid w:val="2DA7F8CD"/>
    <w:rsid w:val="2DA8102A"/>
    <w:rsid w:val="2DA824D3"/>
    <w:rsid w:val="2DA827A5"/>
    <w:rsid w:val="2DA84B1E"/>
    <w:rsid w:val="2DA85D43"/>
    <w:rsid w:val="2DA88CDA"/>
    <w:rsid w:val="2DA8F818"/>
    <w:rsid w:val="2DA8FE62"/>
    <w:rsid w:val="2DA9338F"/>
    <w:rsid w:val="2DA99E36"/>
    <w:rsid w:val="2DA9AB15"/>
    <w:rsid w:val="2DA9E6E0"/>
    <w:rsid w:val="2DA9ECEF"/>
    <w:rsid w:val="2DA9FCB3"/>
    <w:rsid w:val="2DA9FFCA"/>
    <w:rsid w:val="2DAA1CE7"/>
    <w:rsid w:val="2DAA352A"/>
    <w:rsid w:val="2DAA8C2C"/>
    <w:rsid w:val="2DAA9C49"/>
    <w:rsid w:val="2DAAFB44"/>
    <w:rsid w:val="2DAB6EED"/>
    <w:rsid w:val="2DABD7FE"/>
    <w:rsid w:val="2DABE443"/>
    <w:rsid w:val="2DAC0411"/>
    <w:rsid w:val="2DACE46F"/>
    <w:rsid w:val="2DAD2E9D"/>
    <w:rsid w:val="2DAD33E2"/>
    <w:rsid w:val="2DAD50EC"/>
    <w:rsid w:val="2DAD5FC6"/>
    <w:rsid w:val="2DAD79AA"/>
    <w:rsid w:val="2DADAB07"/>
    <w:rsid w:val="2DADD49D"/>
    <w:rsid w:val="2DAE13CC"/>
    <w:rsid w:val="2DAE6510"/>
    <w:rsid w:val="2DAEB78C"/>
    <w:rsid w:val="2DAEE6DE"/>
    <w:rsid w:val="2DAF11C3"/>
    <w:rsid w:val="2DAF6DF1"/>
    <w:rsid w:val="2DAF6E89"/>
    <w:rsid w:val="2DAF93D2"/>
    <w:rsid w:val="2DAFFF9E"/>
    <w:rsid w:val="2DB00144"/>
    <w:rsid w:val="2DB01A62"/>
    <w:rsid w:val="2DB0374A"/>
    <w:rsid w:val="2DB04CB0"/>
    <w:rsid w:val="2DB07376"/>
    <w:rsid w:val="2DB12BFB"/>
    <w:rsid w:val="2DB13249"/>
    <w:rsid w:val="2DB1487A"/>
    <w:rsid w:val="2DB156B7"/>
    <w:rsid w:val="2DB184FA"/>
    <w:rsid w:val="2DB18AEB"/>
    <w:rsid w:val="2DB1AD7D"/>
    <w:rsid w:val="2DB1F8D2"/>
    <w:rsid w:val="2DB20189"/>
    <w:rsid w:val="2DB22383"/>
    <w:rsid w:val="2DB2E265"/>
    <w:rsid w:val="2DB34C66"/>
    <w:rsid w:val="2DB35CB9"/>
    <w:rsid w:val="2DB3F502"/>
    <w:rsid w:val="2DB424D7"/>
    <w:rsid w:val="2DB4B304"/>
    <w:rsid w:val="2DB4BD56"/>
    <w:rsid w:val="2DB4D3B0"/>
    <w:rsid w:val="2DB524E9"/>
    <w:rsid w:val="2DB53105"/>
    <w:rsid w:val="2DB5783C"/>
    <w:rsid w:val="2DB5BA8E"/>
    <w:rsid w:val="2DB5FBCA"/>
    <w:rsid w:val="2DB68AF8"/>
    <w:rsid w:val="2DB6CC5B"/>
    <w:rsid w:val="2DB6FE46"/>
    <w:rsid w:val="2DB75094"/>
    <w:rsid w:val="2DB76E9E"/>
    <w:rsid w:val="2DB76EDE"/>
    <w:rsid w:val="2DB7C4EA"/>
    <w:rsid w:val="2DB7E4C1"/>
    <w:rsid w:val="2DB7E9EB"/>
    <w:rsid w:val="2DB833D5"/>
    <w:rsid w:val="2DB84349"/>
    <w:rsid w:val="2DB8A4CF"/>
    <w:rsid w:val="2DB8BA1A"/>
    <w:rsid w:val="2DB8D7C3"/>
    <w:rsid w:val="2DB8E0CB"/>
    <w:rsid w:val="2DB8F11D"/>
    <w:rsid w:val="2DB98C05"/>
    <w:rsid w:val="2DB9EDEC"/>
    <w:rsid w:val="2DB9F70F"/>
    <w:rsid w:val="2DBA13FA"/>
    <w:rsid w:val="2DBA5DAB"/>
    <w:rsid w:val="2DBAB488"/>
    <w:rsid w:val="2DBAC674"/>
    <w:rsid w:val="2DBB19E0"/>
    <w:rsid w:val="2DBB454E"/>
    <w:rsid w:val="2DBC1A51"/>
    <w:rsid w:val="2DBC2AB3"/>
    <w:rsid w:val="2DBCC84A"/>
    <w:rsid w:val="2DBCE333"/>
    <w:rsid w:val="2DBDF109"/>
    <w:rsid w:val="2DBE023F"/>
    <w:rsid w:val="2DBE0CBF"/>
    <w:rsid w:val="2DBE38D9"/>
    <w:rsid w:val="2DBEC769"/>
    <w:rsid w:val="2DBFC107"/>
    <w:rsid w:val="2DBFC8A1"/>
    <w:rsid w:val="2DBFFDB3"/>
    <w:rsid w:val="2DC05DBB"/>
    <w:rsid w:val="2DC08B29"/>
    <w:rsid w:val="2DC0C620"/>
    <w:rsid w:val="2DC0DDCE"/>
    <w:rsid w:val="2DC144D1"/>
    <w:rsid w:val="2DC16372"/>
    <w:rsid w:val="2DC167AF"/>
    <w:rsid w:val="2DC1ABC1"/>
    <w:rsid w:val="2DC1EB43"/>
    <w:rsid w:val="2DC1F424"/>
    <w:rsid w:val="2DC2026A"/>
    <w:rsid w:val="2DC2319D"/>
    <w:rsid w:val="2DC2435B"/>
    <w:rsid w:val="2DC26180"/>
    <w:rsid w:val="2DC2B53F"/>
    <w:rsid w:val="2DC2E72D"/>
    <w:rsid w:val="2DC37BA7"/>
    <w:rsid w:val="2DC39D4A"/>
    <w:rsid w:val="2DC3A4D3"/>
    <w:rsid w:val="2DC3D090"/>
    <w:rsid w:val="2DC401A4"/>
    <w:rsid w:val="2DC45C7A"/>
    <w:rsid w:val="2DC46058"/>
    <w:rsid w:val="2DC4819D"/>
    <w:rsid w:val="2DC491F9"/>
    <w:rsid w:val="2DC4AE9F"/>
    <w:rsid w:val="2DC4C2DB"/>
    <w:rsid w:val="2DC504B7"/>
    <w:rsid w:val="2DC56DD2"/>
    <w:rsid w:val="2DC59606"/>
    <w:rsid w:val="2DC5A52C"/>
    <w:rsid w:val="2DC5DA49"/>
    <w:rsid w:val="2DC60B1D"/>
    <w:rsid w:val="2DC64E74"/>
    <w:rsid w:val="2DC66F8D"/>
    <w:rsid w:val="2DC68728"/>
    <w:rsid w:val="2DC68E9E"/>
    <w:rsid w:val="2DC692FF"/>
    <w:rsid w:val="2DC69AFF"/>
    <w:rsid w:val="2DC69B4E"/>
    <w:rsid w:val="2DC6ECA7"/>
    <w:rsid w:val="2DC6FC3A"/>
    <w:rsid w:val="2DC72EEF"/>
    <w:rsid w:val="2DC7340C"/>
    <w:rsid w:val="2DC73C16"/>
    <w:rsid w:val="2DC73FB5"/>
    <w:rsid w:val="2DC74FA5"/>
    <w:rsid w:val="2DC76555"/>
    <w:rsid w:val="2DC7BD8D"/>
    <w:rsid w:val="2DC81D93"/>
    <w:rsid w:val="2DC84174"/>
    <w:rsid w:val="2DC84C06"/>
    <w:rsid w:val="2DC8C70A"/>
    <w:rsid w:val="2DC90A57"/>
    <w:rsid w:val="2DC910C6"/>
    <w:rsid w:val="2DC9361C"/>
    <w:rsid w:val="2DC93707"/>
    <w:rsid w:val="2DC98788"/>
    <w:rsid w:val="2DC999D3"/>
    <w:rsid w:val="2DC9B620"/>
    <w:rsid w:val="2DC9BE2D"/>
    <w:rsid w:val="2DCA088A"/>
    <w:rsid w:val="2DCA32A6"/>
    <w:rsid w:val="2DCA68EC"/>
    <w:rsid w:val="2DCA9099"/>
    <w:rsid w:val="2DCAA31D"/>
    <w:rsid w:val="2DCAEFF2"/>
    <w:rsid w:val="2DCAF27E"/>
    <w:rsid w:val="2DCB37E2"/>
    <w:rsid w:val="2DCBE5D1"/>
    <w:rsid w:val="2DCC2E95"/>
    <w:rsid w:val="2DCC31C4"/>
    <w:rsid w:val="2DCC3A3D"/>
    <w:rsid w:val="2DCC96F0"/>
    <w:rsid w:val="2DCCF025"/>
    <w:rsid w:val="2DCD70D2"/>
    <w:rsid w:val="2DCE4695"/>
    <w:rsid w:val="2DCE94E8"/>
    <w:rsid w:val="2DCEF56A"/>
    <w:rsid w:val="2DCF3F4B"/>
    <w:rsid w:val="2DCF6EF5"/>
    <w:rsid w:val="2DCF73E2"/>
    <w:rsid w:val="2DD0460E"/>
    <w:rsid w:val="2DD0656B"/>
    <w:rsid w:val="2DD067D9"/>
    <w:rsid w:val="2DD0F358"/>
    <w:rsid w:val="2DD1301B"/>
    <w:rsid w:val="2DD131B9"/>
    <w:rsid w:val="2DD16EFE"/>
    <w:rsid w:val="2DD1EEAB"/>
    <w:rsid w:val="2DD209CF"/>
    <w:rsid w:val="2DD2362E"/>
    <w:rsid w:val="2DD26390"/>
    <w:rsid w:val="2DD26A9C"/>
    <w:rsid w:val="2DD2CE21"/>
    <w:rsid w:val="2DD2FA31"/>
    <w:rsid w:val="2DD30B5C"/>
    <w:rsid w:val="2DD32520"/>
    <w:rsid w:val="2DD361AD"/>
    <w:rsid w:val="2DD377F4"/>
    <w:rsid w:val="2DD39EC3"/>
    <w:rsid w:val="2DD3C5E9"/>
    <w:rsid w:val="2DD422CD"/>
    <w:rsid w:val="2DD4320D"/>
    <w:rsid w:val="2DD448B8"/>
    <w:rsid w:val="2DD44F09"/>
    <w:rsid w:val="2DD45778"/>
    <w:rsid w:val="2DD494AA"/>
    <w:rsid w:val="2DD4B35D"/>
    <w:rsid w:val="2DD4B65E"/>
    <w:rsid w:val="2DD4BD2E"/>
    <w:rsid w:val="2DD54141"/>
    <w:rsid w:val="2DD5498E"/>
    <w:rsid w:val="2DD5AFBC"/>
    <w:rsid w:val="2DD5F4B8"/>
    <w:rsid w:val="2DD5F571"/>
    <w:rsid w:val="2DD60BA0"/>
    <w:rsid w:val="2DD626B4"/>
    <w:rsid w:val="2DD64A4E"/>
    <w:rsid w:val="2DD65C2B"/>
    <w:rsid w:val="2DD6609C"/>
    <w:rsid w:val="2DD690ED"/>
    <w:rsid w:val="2DD6DDF9"/>
    <w:rsid w:val="2DD6F946"/>
    <w:rsid w:val="2DD703A2"/>
    <w:rsid w:val="2DD710DE"/>
    <w:rsid w:val="2DD73831"/>
    <w:rsid w:val="2DD74B51"/>
    <w:rsid w:val="2DD77BDF"/>
    <w:rsid w:val="2DD7B1A8"/>
    <w:rsid w:val="2DD875FE"/>
    <w:rsid w:val="2DD8A64C"/>
    <w:rsid w:val="2DD8AA66"/>
    <w:rsid w:val="2DD8C00C"/>
    <w:rsid w:val="2DD8DF29"/>
    <w:rsid w:val="2DD8E27F"/>
    <w:rsid w:val="2DD97D9F"/>
    <w:rsid w:val="2DD9C979"/>
    <w:rsid w:val="2DD9D299"/>
    <w:rsid w:val="2DD9E84A"/>
    <w:rsid w:val="2DDA20A5"/>
    <w:rsid w:val="2DDA2755"/>
    <w:rsid w:val="2DDA2AC8"/>
    <w:rsid w:val="2DDA2BAD"/>
    <w:rsid w:val="2DDA4E43"/>
    <w:rsid w:val="2DDA5F2B"/>
    <w:rsid w:val="2DDA7A1A"/>
    <w:rsid w:val="2DDAA677"/>
    <w:rsid w:val="2DDB59DC"/>
    <w:rsid w:val="2DDBA866"/>
    <w:rsid w:val="2DDBAEF1"/>
    <w:rsid w:val="2DDBF483"/>
    <w:rsid w:val="2DDBFE31"/>
    <w:rsid w:val="2DDC2AB9"/>
    <w:rsid w:val="2DDC6EBD"/>
    <w:rsid w:val="2DDCD058"/>
    <w:rsid w:val="2DDD1149"/>
    <w:rsid w:val="2DDD287D"/>
    <w:rsid w:val="2DDD502E"/>
    <w:rsid w:val="2DDD7E56"/>
    <w:rsid w:val="2DDDE42C"/>
    <w:rsid w:val="2DDE0531"/>
    <w:rsid w:val="2DDE42A1"/>
    <w:rsid w:val="2DDE6E4A"/>
    <w:rsid w:val="2DDE7446"/>
    <w:rsid w:val="2DDEE59C"/>
    <w:rsid w:val="2DDEECC7"/>
    <w:rsid w:val="2DDEF7E6"/>
    <w:rsid w:val="2DDEF85D"/>
    <w:rsid w:val="2DDF09CF"/>
    <w:rsid w:val="2DDF6B94"/>
    <w:rsid w:val="2DDF8FF5"/>
    <w:rsid w:val="2DDFB507"/>
    <w:rsid w:val="2DE097F3"/>
    <w:rsid w:val="2DE1424A"/>
    <w:rsid w:val="2DE18B60"/>
    <w:rsid w:val="2DE200E6"/>
    <w:rsid w:val="2DE209DE"/>
    <w:rsid w:val="2DE23A4D"/>
    <w:rsid w:val="2DE275AE"/>
    <w:rsid w:val="2DE29349"/>
    <w:rsid w:val="2DE2B10E"/>
    <w:rsid w:val="2DE2CA29"/>
    <w:rsid w:val="2DE327A7"/>
    <w:rsid w:val="2DE338F6"/>
    <w:rsid w:val="2DE37458"/>
    <w:rsid w:val="2DE3AAC1"/>
    <w:rsid w:val="2DE3B2DC"/>
    <w:rsid w:val="2DE3C1BF"/>
    <w:rsid w:val="2DE3D5ED"/>
    <w:rsid w:val="2DE43204"/>
    <w:rsid w:val="2DE4444A"/>
    <w:rsid w:val="2DE4856B"/>
    <w:rsid w:val="2DE49E79"/>
    <w:rsid w:val="2DE4A33E"/>
    <w:rsid w:val="2DE4A5F6"/>
    <w:rsid w:val="2DE4C8CF"/>
    <w:rsid w:val="2DE4D5C8"/>
    <w:rsid w:val="2DE515C1"/>
    <w:rsid w:val="2DE55F54"/>
    <w:rsid w:val="2DE596E8"/>
    <w:rsid w:val="2DE6085A"/>
    <w:rsid w:val="2DE62203"/>
    <w:rsid w:val="2DE6353E"/>
    <w:rsid w:val="2DE65047"/>
    <w:rsid w:val="2DE68AD5"/>
    <w:rsid w:val="2DE69E9F"/>
    <w:rsid w:val="2DE6B7A1"/>
    <w:rsid w:val="2DE70103"/>
    <w:rsid w:val="2DE707A9"/>
    <w:rsid w:val="2DE75495"/>
    <w:rsid w:val="2DE79AE4"/>
    <w:rsid w:val="2DE7A616"/>
    <w:rsid w:val="2DE7BD1F"/>
    <w:rsid w:val="2DE7C0EC"/>
    <w:rsid w:val="2DE7E94A"/>
    <w:rsid w:val="2DE7FD21"/>
    <w:rsid w:val="2DE80BA7"/>
    <w:rsid w:val="2DE85273"/>
    <w:rsid w:val="2DE860E9"/>
    <w:rsid w:val="2DE861BD"/>
    <w:rsid w:val="2DE8B668"/>
    <w:rsid w:val="2DE8F13C"/>
    <w:rsid w:val="2DE92BC1"/>
    <w:rsid w:val="2DE95FF2"/>
    <w:rsid w:val="2DE9ACCB"/>
    <w:rsid w:val="2DE9B3B8"/>
    <w:rsid w:val="2DE9E132"/>
    <w:rsid w:val="2DE9E8B8"/>
    <w:rsid w:val="2DEA140B"/>
    <w:rsid w:val="2DEA141F"/>
    <w:rsid w:val="2DEA1945"/>
    <w:rsid w:val="2DEA206A"/>
    <w:rsid w:val="2DEA2C46"/>
    <w:rsid w:val="2DEA3437"/>
    <w:rsid w:val="2DEA3654"/>
    <w:rsid w:val="2DEA4B60"/>
    <w:rsid w:val="2DEA65A3"/>
    <w:rsid w:val="2DEA7D05"/>
    <w:rsid w:val="2DEAA486"/>
    <w:rsid w:val="2DEAFA1F"/>
    <w:rsid w:val="2DEB1B83"/>
    <w:rsid w:val="2DEBBE18"/>
    <w:rsid w:val="2DEBCA5F"/>
    <w:rsid w:val="2DEBDC65"/>
    <w:rsid w:val="2DEC06DD"/>
    <w:rsid w:val="2DEC60AD"/>
    <w:rsid w:val="2DEC7765"/>
    <w:rsid w:val="2DEC86A2"/>
    <w:rsid w:val="2DECB9B3"/>
    <w:rsid w:val="2DECC866"/>
    <w:rsid w:val="2DED0EFC"/>
    <w:rsid w:val="2DED3318"/>
    <w:rsid w:val="2DED6650"/>
    <w:rsid w:val="2DED8D1A"/>
    <w:rsid w:val="2DEDBAA8"/>
    <w:rsid w:val="2DEDD9A1"/>
    <w:rsid w:val="2DEDEAD4"/>
    <w:rsid w:val="2DEE1B65"/>
    <w:rsid w:val="2DEE2B06"/>
    <w:rsid w:val="2DEE3FD0"/>
    <w:rsid w:val="2DEE850B"/>
    <w:rsid w:val="2DEF0CDA"/>
    <w:rsid w:val="2DEF512E"/>
    <w:rsid w:val="2DEF91DA"/>
    <w:rsid w:val="2DF02D4A"/>
    <w:rsid w:val="2DF035F9"/>
    <w:rsid w:val="2DF03ADA"/>
    <w:rsid w:val="2DF04E54"/>
    <w:rsid w:val="2DF0A851"/>
    <w:rsid w:val="2DF0D923"/>
    <w:rsid w:val="2DF0FBA2"/>
    <w:rsid w:val="2DF180C9"/>
    <w:rsid w:val="2DF1C505"/>
    <w:rsid w:val="2DF1ECD1"/>
    <w:rsid w:val="2DF1EE91"/>
    <w:rsid w:val="2DF1FCAE"/>
    <w:rsid w:val="2DF24995"/>
    <w:rsid w:val="2DF269A6"/>
    <w:rsid w:val="2DF286A4"/>
    <w:rsid w:val="2DF287D0"/>
    <w:rsid w:val="2DF28A20"/>
    <w:rsid w:val="2DF2C812"/>
    <w:rsid w:val="2DF2F87F"/>
    <w:rsid w:val="2DF30D5B"/>
    <w:rsid w:val="2DF329E1"/>
    <w:rsid w:val="2DF338EA"/>
    <w:rsid w:val="2DF3698E"/>
    <w:rsid w:val="2DF36ABB"/>
    <w:rsid w:val="2DF36E28"/>
    <w:rsid w:val="2DF3721B"/>
    <w:rsid w:val="2DF37DA9"/>
    <w:rsid w:val="2DF384E9"/>
    <w:rsid w:val="2DF400D6"/>
    <w:rsid w:val="2DF43ECA"/>
    <w:rsid w:val="2DF47980"/>
    <w:rsid w:val="2DF4DEFC"/>
    <w:rsid w:val="2DF50207"/>
    <w:rsid w:val="2DF51E9F"/>
    <w:rsid w:val="2DF54C3E"/>
    <w:rsid w:val="2DF55BA4"/>
    <w:rsid w:val="2DF57501"/>
    <w:rsid w:val="2DF5EA8F"/>
    <w:rsid w:val="2DF605A5"/>
    <w:rsid w:val="2DF61D72"/>
    <w:rsid w:val="2DF656AB"/>
    <w:rsid w:val="2DF68D7F"/>
    <w:rsid w:val="2DF6B6D9"/>
    <w:rsid w:val="2DF714AB"/>
    <w:rsid w:val="2DF72FA1"/>
    <w:rsid w:val="2DF740BA"/>
    <w:rsid w:val="2DF79D4A"/>
    <w:rsid w:val="2DF7AAA4"/>
    <w:rsid w:val="2DF7B113"/>
    <w:rsid w:val="2DF851EA"/>
    <w:rsid w:val="2DF8C7CC"/>
    <w:rsid w:val="2DF8F64B"/>
    <w:rsid w:val="2DF92EF4"/>
    <w:rsid w:val="2DF98560"/>
    <w:rsid w:val="2DFA38BE"/>
    <w:rsid w:val="2DFA5121"/>
    <w:rsid w:val="2DFA7160"/>
    <w:rsid w:val="2DFAD866"/>
    <w:rsid w:val="2DFAF8C7"/>
    <w:rsid w:val="2DFB17CA"/>
    <w:rsid w:val="2DFC07E2"/>
    <w:rsid w:val="2DFC391D"/>
    <w:rsid w:val="2DFCA48A"/>
    <w:rsid w:val="2DFCD059"/>
    <w:rsid w:val="2DFD2134"/>
    <w:rsid w:val="2DFD2CFA"/>
    <w:rsid w:val="2DFD3F99"/>
    <w:rsid w:val="2DFD56DE"/>
    <w:rsid w:val="2DFD64A6"/>
    <w:rsid w:val="2DFDAAFE"/>
    <w:rsid w:val="2DFDB785"/>
    <w:rsid w:val="2DFDD3AA"/>
    <w:rsid w:val="2DFE000E"/>
    <w:rsid w:val="2DFE2CD5"/>
    <w:rsid w:val="2DFE34DE"/>
    <w:rsid w:val="2DFE7742"/>
    <w:rsid w:val="2DFEB827"/>
    <w:rsid w:val="2DFEEDAD"/>
    <w:rsid w:val="2DFF1AAB"/>
    <w:rsid w:val="2DFF32CF"/>
    <w:rsid w:val="2DFF8B86"/>
    <w:rsid w:val="2DFF92A2"/>
    <w:rsid w:val="2DFFBCD2"/>
    <w:rsid w:val="2DFFC18D"/>
    <w:rsid w:val="2DFFCB3D"/>
    <w:rsid w:val="2E001584"/>
    <w:rsid w:val="2E003DC5"/>
    <w:rsid w:val="2E00654F"/>
    <w:rsid w:val="2E00CF1B"/>
    <w:rsid w:val="2E011074"/>
    <w:rsid w:val="2E012253"/>
    <w:rsid w:val="2E0123ED"/>
    <w:rsid w:val="2E01713C"/>
    <w:rsid w:val="2E017D01"/>
    <w:rsid w:val="2E01B46F"/>
    <w:rsid w:val="2E02199A"/>
    <w:rsid w:val="2E0246A6"/>
    <w:rsid w:val="2E026E6F"/>
    <w:rsid w:val="2E028016"/>
    <w:rsid w:val="2E029CA6"/>
    <w:rsid w:val="2E02C374"/>
    <w:rsid w:val="2E02E6A0"/>
    <w:rsid w:val="2E02ECE3"/>
    <w:rsid w:val="2E030CB5"/>
    <w:rsid w:val="2E03BE64"/>
    <w:rsid w:val="2E03F48B"/>
    <w:rsid w:val="2E04B052"/>
    <w:rsid w:val="2E0587BD"/>
    <w:rsid w:val="2E058CE3"/>
    <w:rsid w:val="2E05CA79"/>
    <w:rsid w:val="2E05DBBA"/>
    <w:rsid w:val="2E061FB8"/>
    <w:rsid w:val="2E068D2D"/>
    <w:rsid w:val="2E07033E"/>
    <w:rsid w:val="2E073C87"/>
    <w:rsid w:val="2E0743A9"/>
    <w:rsid w:val="2E076984"/>
    <w:rsid w:val="2E077137"/>
    <w:rsid w:val="2E079E14"/>
    <w:rsid w:val="2E080590"/>
    <w:rsid w:val="2E081671"/>
    <w:rsid w:val="2E082AD2"/>
    <w:rsid w:val="2E082D87"/>
    <w:rsid w:val="2E08A46F"/>
    <w:rsid w:val="2E096DC7"/>
    <w:rsid w:val="2E0981E6"/>
    <w:rsid w:val="2E09FA9B"/>
    <w:rsid w:val="2E0A6F81"/>
    <w:rsid w:val="2E0A7BD6"/>
    <w:rsid w:val="2E0AB050"/>
    <w:rsid w:val="2E0B0CD5"/>
    <w:rsid w:val="2E0B331F"/>
    <w:rsid w:val="2E0B7E03"/>
    <w:rsid w:val="2E0C11D5"/>
    <w:rsid w:val="2E0C7932"/>
    <w:rsid w:val="2E0D0669"/>
    <w:rsid w:val="2E0D2A2E"/>
    <w:rsid w:val="2E0DA8D2"/>
    <w:rsid w:val="2E0DC866"/>
    <w:rsid w:val="2E0DDF6F"/>
    <w:rsid w:val="2E0E327B"/>
    <w:rsid w:val="2E0E4BF2"/>
    <w:rsid w:val="2E0E7127"/>
    <w:rsid w:val="2E0EDC78"/>
    <w:rsid w:val="2E0EF58D"/>
    <w:rsid w:val="2E0F26CB"/>
    <w:rsid w:val="2E0F34BC"/>
    <w:rsid w:val="2E0F7800"/>
    <w:rsid w:val="2E0F9C38"/>
    <w:rsid w:val="2E0FE496"/>
    <w:rsid w:val="2E0FF4A5"/>
    <w:rsid w:val="2E100BF0"/>
    <w:rsid w:val="2E1040FA"/>
    <w:rsid w:val="2E10A432"/>
    <w:rsid w:val="2E10ADE9"/>
    <w:rsid w:val="2E10B78F"/>
    <w:rsid w:val="2E117783"/>
    <w:rsid w:val="2E11911D"/>
    <w:rsid w:val="2E11C888"/>
    <w:rsid w:val="2E122C00"/>
    <w:rsid w:val="2E1251DA"/>
    <w:rsid w:val="2E125576"/>
    <w:rsid w:val="2E12679C"/>
    <w:rsid w:val="2E126C31"/>
    <w:rsid w:val="2E128480"/>
    <w:rsid w:val="2E12A534"/>
    <w:rsid w:val="2E12E727"/>
    <w:rsid w:val="2E134D35"/>
    <w:rsid w:val="2E135F1F"/>
    <w:rsid w:val="2E136B2F"/>
    <w:rsid w:val="2E1370DB"/>
    <w:rsid w:val="2E13A594"/>
    <w:rsid w:val="2E140270"/>
    <w:rsid w:val="2E141985"/>
    <w:rsid w:val="2E14438C"/>
    <w:rsid w:val="2E1443CB"/>
    <w:rsid w:val="2E14A1B3"/>
    <w:rsid w:val="2E14CB8E"/>
    <w:rsid w:val="2E14D266"/>
    <w:rsid w:val="2E14D499"/>
    <w:rsid w:val="2E14EBAA"/>
    <w:rsid w:val="2E14F86D"/>
    <w:rsid w:val="2E1570F9"/>
    <w:rsid w:val="2E15976F"/>
    <w:rsid w:val="2E15E935"/>
    <w:rsid w:val="2E1603B9"/>
    <w:rsid w:val="2E160ADE"/>
    <w:rsid w:val="2E17974B"/>
    <w:rsid w:val="2E179F6A"/>
    <w:rsid w:val="2E17A73D"/>
    <w:rsid w:val="2E17BF6D"/>
    <w:rsid w:val="2E17D79F"/>
    <w:rsid w:val="2E17E3BC"/>
    <w:rsid w:val="2E17F0BD"/>
    <w:rsid w:val="2E17F430"/>
    <w:rsid w:val="2E180D44"/>
    <w:rsid w:val="2E185501"/>
    <w:rsid w:val="2E186179"/>
    <w:rsid w:val="2E186244"/>
    <w:rsid w:val="2E188657"/>
    <w:rsid w:val="2E193224"/>
    <w:rsid w:val="2E19559C"/>
    <w:rsid w:val="2E1995B9"/>
    <w:rsid w:val="2E1997DA"/>
    <w:rsid w:val="2E19A3F1"/>
    <w:rsid w:val="2E19DE3B"/>
    <w:rsid w:val="2E19F7F0"/>
    <w:rsid w:val="2E1A1AFE"/>
    <w:rsid w:val="2E1A32E0"/>
    <w:rsid w:val="2E1AAA4B"/>
    <w:rsid w:val="2E1B4896"/>
    <w:rsid w:val="2E1C38C3"/>
    <w:rsid w:val="2E1C6B16"/>
    <w:rsid w:val="2E1C6F85"/>
    <w:rsid w:val="2E1C6FF4"/>
    <w:rsid w:val="2E1C7847"/>
    <w:rsid w:val="2E1D4B6F"/>
    <w:rsid w:val="2E1D9533"/>
    <w:rsid w:val="2E1DAB51"/>
    <w:rsid w:val="2E1DB2E2"/>
    <w:rsid w:val="2E1DB6C3"/>
    <w:rsid w:val="2E1DD8D4"/>
    <w:rsid w:val="2E1DF9D8"/>
    <w:rsid w:val="2E1E0FAD"/>
    <w:rsid w:val="2E1E2D8C"/>
    <w:rsid w:val="2E1E373D"/>
    <w:rsid w:val="2E1E7913"/>
    <w:rsid w:val="2E1EDD03"/>
    <w:rsid w:val="2E1F0F9B"/>
    <w:rsid w:val="2E1F549E"/>
    <w:rsid w:val="2E1F8D3D"/>
    <w:rsid w:val="2E1F9C24"/>
    <w:rsid w:val="2E1FC498"/>
    <w:rsid w:val="2E1FD141"/>
    <w:rsid w:val="2E1FFCAC"/>
    <w:rsid w:val="2E2041C7"/>
    <w:rsid w:val="2E2072D4"/>
    <w:rsid w:val="2E208F01"/>
    <w:rsid w:val="2E20BBC8"/>
    <w:rsid w:val="2E20C4D7"/>
    <w:rsid w:val="2E20EB1B"/>
    <w:rsid w:val="2E20F86C"/>
    <w:rsid w:val="2E213742"/>
    <w:rsid w:val="2E217429"/>
    <w:rsid w:val="2E2182DA"/>
    <w:rsid w:val="2E2230C0"/>
    <w:rsid w:val="2E22647C"/>
    <w:rsid w:val="2E229294"/>
    <w:rsid w:val="2E22C4CE"/>
    <w:rsid w:val="2E22EAE8"/>
    <w:rsid w:val="2E22FE60"/>
    <w:rsid w:val="2E2315EF"/>
    <w:rsid w:val="2E232067"/>
    <w:rsid w:val="2E232D99"/>
    <w:rsid w:val="2E233E25"/>
    <w:rsid w:val="2E23AA40"/>
    <w:rsid w:val="2E23C06A"/>
    <w:rsid w:val="2E2420B0"/>
    <w:rsid w:val="2E242A2D"/>
    <w:rsid w:val="2E242FC4"/>
    <w:rsid w:val="2E250E39"/>
    <w:rsid w:val="2E2575FF"/>
    <w:rsid w:val="2E25907E"/>
    <w:rsid w:val="2E25E1E9"/>
    <w:rsid w:val="2E25F1FA"/>
    <w:rsid w:val="2E2637A1"/>
    <w:rsid w:val="2E263FB0"/>
    <w:rsid w:val="2E2657F8"/>
    <w:rsid w:val="2E267C51"/>
    <w:rsid w:val="2E26AE9E"/>
    <w:rsid w:val="2E27AB83"/>
    <w:rsid w:val="2E27C8B6"/>
    <w:rsid w:val="2E27D153"/>
    <w:rsid w:val="2E285CDD"/>
    <w:rsid w:val="2E2866C8"/>
    <w:rsid w:val="2E286FD7"/>
    <w:rsid w:val="2E28BA48"/>
    <w:rsid w:val="2E28CC89"/>
    <w:rsid w:val="2E291029"/>
    <w:rsid w:val="2E2921AB"/>
    <w:rsid w:val="2E294810"/>
    <w:rsid w:val="2E2A016F"/>
    <w:rsid w:val="2E2A1992"/>
    <w:rsid w:val="2E2A3CBF"/>
    <w:rsid w:val="2E2A5E0B"/>
    <w:rsid w:val="2E2A82D2"/>
    <w:rsid w:val="2E2AB3EA"/>
    <w:rsid w:val="2E2AB7F4"/>
    <w:rsid w:val="2E2AEC08"/>
    <w:rsid w:val="2E2B62A1"/>
    <w:rsid w:val="2E2BC74F"/>
    <w:rsid w:val="2E2BF8B5"/>
    <w:rsid w:val="2E2C0224"/>
    <w:rsid w:val="2E2C3417"/>
    <w:rsid w:val="2E2C3B0A"/>
    <w:rsid w:val="2E2C47C5"/>
    <w:rsid w:val="2E2C77C9"/>
    <w:rsid w:val="2E2C9222"/>
    <w:rsid w:val="2E2CA06C"/>
    <w:rsid w:val="2E2CBF21"/>
    <w:rsid w:val="2E2CF8ED"/>
    <w:rsid w:val="2E2D27E7"/>
    <w:rsid w:val="2E2D4581"/>
    <w:rsid w:val="2E2D4F07"/>
    <w:rsid w:val="2E2D7C33"/>
    <w:rsid w:val="2E2D8D8F"/>
    <w:rsid w:val="2E2D8EF9"/>
    <w:rsid w:val="2E2E20E5"/>
    <w:rsid w:val="2E2E2B58"/>
    <w:rsid w:val="2E2E2E5D"/>
    <w:rsid w:val="2E2E830A"/>
    <w:rsid w:val="2E2E8FE0"/>
    <w:rsid w:val="2E2E9AAD"/>
    <w:rsid w:val="2E2EFDAE"/>
    <w:rsid w:val="2E2F1FBD"/>
    <w:rsid w:val="2E2F6DE6"/>
    <w:rsid w:val="2E2FC460"/>
    <w:rsid w:val="2E2FEA74"/>
    <w:rsid w:val="2E2FF87D"/>
    <w:rsid w:val="2E30360A"/>
    <w:rsid w:val="2E305A92"/>
    <w:rsid w:val="2E30603C"/>
    <w:rsid w:val="2E30A7A0"/>
    <w:rsid w:val="2E30D6FB"/>
    <w:rsid w:val="2E31374E"/>
    <w:rsid w:val="2E315A24"/>
    <w:rsid w:val="2E31B50C"/>
    <w:rsid w:val="2E31F620"/>
    <w:rsid w:val="2E31FC54"/>
    <w:rsid w:val="2E32777C"/>
    <w:rsid w:val="2E32BA76"/>
    <w:rsid w:val="2E32CB79"/>
    <w:rsid w:val="2E32ECE0"/>
    <w:rsid w:val="2E32F428"/>
    <w:rsid w:val="2E33231D"/>
    <w:rsid w:val="2E336A24"/>
    <w:rsid w:val="2E33AAF0"/>
    <w:rsid w:val="2E33D4E5"/>
    <w:rsid w:val="2E33D6BC"/>
    <w:rsid w:val="2E33E0EE"/>
    <w:rsid w:val="2E34054E"/>
    <w:rsid w:val="2E346EEB"/>
    <w:rsid w:val="2E34707E"/>
    <w:rsid w:val="2E348686"/>
    <w:rsid w:val="2E348AB3"/>
    <w:rsid w:val="2E34B295"/>
    <w:rsid w:val="2E34C264"/>
    <w:rsid w:val="2E34D1CD"/>
    <w:rsid w:val="2E3528BB"/>
    <w:rsid w:val="2E355F5B"/>
    <w:rsid w:val="2E357EC3"/>
    <w:rsid w:val="2E358038"/>
    <w:rsid w:val="2E35D0F7"/>
    <w:rsid w:val="2E361C14"/>
    <w:rsid w:val="2E3721CF"/>
    <w:rsid w:val="2E374A86"/>
    <w:rsid w:val="2E37B4EB"/>
    <w:rsid w:val="2E37CF90"/>
    <w:rsid w:val="2E37F255"/>
    <w:rsid w:val="2E38483F"/>
    <w:rsid w:val="2E384A2B"/>
    <w:rsid w:val="2E384CE1"/>
    <w:rsid w:val="2E38B271"/>
    <w:rsid w:val="2E393A44"/>
    <w:rsid w:val="2E396D6C"/>
    <w:rsid w:val="2E39B5A4"/>
    <w:rsid w:val="2E39C56C"/>
    <w:rsid w:val="2E3A3427"/>
    <w:rsid w:val="2E3A8684"/>
    <w:rsid w:val="2E3AA228"/>
    <w:rsid w:val="2E3AD33B"/>
    <w:rsid w:val="2E3B238A"/>
    <w:rsid w:val="2E3B2C5D"/>
    <w:rsid w:val="2E3B4E2D"/>
    <w:rsid w:val="2E3B5FED"/>
    <w:rsid w:val="2E3C71F9"/>
    <w:rsid w:val="2E3CA10F"/>
    <w:rsid w:val="2E3CA9AD"/>
    <w:rsid w:val="2E3D3B54"/>
    <w:rsid w:val="2E3D9841"/>
    <w:rsid w:val="2E3E54BE"/>
    <w:rsid w:val="2E3E826B"/>
    <w:rsid w:val="2E3EA924"/>
    <w:rsid w:val="2E3F0C68"/>
    <w:rsid w:val="2E3F1750"/>
    <w:rsid w:val="2E3F2400"/>
    <w:rsid w:val="2E3F34EF"/>
    <w:rsid w:val="2E3F61C6"/>
    <w:rsid w:val="2E3F6479"/>
    <w:rsid w:val="2E3F6745"/>
    <w:rsid w:val="2E3FAC70"/>
    <w:rsid w:val="2E3FC335"/>
    <w:rsid w:val="2E3FCD97"/>
    <w:rsid w:val="2E3FDE66"/>
    <w:rsid w:val="2E3FE414"/>
    <w:rsid w:val="2E3FF224"/>
    <w:rsid w:val="2E40075B"/>
    <w:rsid w:val="2E401A4C"/>
    <w:rsid w:val="2E404052"/>
    <w:rsid w:val="2E407EA9"/>
    <w:rsid w:val="2E4082BA"/>
    <w:rsid w:val="2E40AE4F"/>
    <w:rsid w:val="2E40AFFD"/>
    <w:rsid w:val="2E40F213"/>
    <w:rsid w:val="2E410418"/>
    <w:rsid w:val="2E413282"/>
    <w:rsid w:val="2E4145E5"/>
    <w:rsid w:val="2E419A41"/>
    <w:rsid w:val="2E419AB0"/>
    <w:rsid w:val="2E41D79F"/>
    <w:rsid w:val="2E4216A2"/>
    <w:rsid w:val="2E423602"/>
    <w:rsid w:val="2E424626"/>
    <w:rsid w:val="2E425C5F"/>
    <w:rsid w:val="2E428365"/>
    <w:rsid w:val="2E42D0F5"/>
    <w:rsid w:val="2E434D29"/>
    <w:rsid w:val="2E435A41"/>
    <w:rsid w:val="2E435AE2"/>
    <w:rsid w:val="2E43B003"/>
    <w:rsid w:val="2E43B784"/>
    <w:rsid w:val="2E43D0AA"/>
    <w:rsid w:val="2E43D626"/>
    <w:rsid w:val="2E4408FF"/>
    <w:rsid w:val="2E444319"/>
    <w:rsid w:val="2E446911"/>
    <w:rsid w:val="2E447ADE"/>
    <w:rsid w:val="2E449368"/>
    <w:rsid w:val="2E44C3A6"/>
    <w:rsid w:val="2E44D9F2"/>
    <w:rsid w:val="2E44E9DB"/>
    <w:rsid w:val="2E455B9F"/>
    <w:rsid w:val="2E455E6B"/>
    <w:rsid w:val="2E457488"/>
    <w:rsid w:val="2E462D57"/>
    <w:rsid w:val="2E4679F4"/>
    <w:rsid w:val="2E46891C"/>
    <w:rsid w:val="2E46C609"/>
    <w:rsid w:val="2E47068A"/>
    <w:rsid w:val="2E482F9F"/>
    <w:rsid w:val="2E4854B5"/>
    <w:rsid w:val="2E48CE6D"/>
    <w:rsid w:val="2E48E7F8"/>
    <w:rsid w:val="2E4911C7"/>
    <w:rsid w:val="2E495AB6"/>
    <w:rsid w:val="2E496714"/>
    <w:rsid w:val="2E4A7307"/>
    <w:rsid w:val="2E4A82A6"/>
    <w:rsid w:val="2E4AB5FF"/>
    <w:rsid w:val="2E4AC29B"/>
    <w:rsid w:val="2E4AD8EE"/>
    <w:rsid w:val="2E4ADC62"/>
    <w:rsid w:val="2E4B1F6C"/>
    <w:rsid w:val="2E4B38AD"/>
    <w:rsid w:val="2E4B86D6"/>
    <w:rsid w:val="2E4BBAB0"/>
    <w:rsid w:val="2E4BD835"/>
    <w:rsid w:val="2E4BD865"/>
    <w:rsid w:val="2E4BFBD8"/>
    <w:rsid w:val="2E4C0ED1"/>
    <w:rsid w:val="2E4C1424"/>
    <w:rsid w:val="2E4C17D3"/>
    <w:rsid w:val="2E4C3E45"/>
    <w:rsid w:val="2E4C4BAB"/>
    <w:rsid w:val="2E4C4E44"/>
    <w:rsid w:val="2E4C6D7B"/>
    <w:rsid w:val="2E4C977B"/>
    <w:rsid w:val="2E4CB95D"/>
    <w:rsid w:val="2E4CF1C7"/>
    <w:rsid w:val="2E4CF714"/>
    <w:rsid w:val="2E4D39F3"/>
    <w:rsid w:val="2E4D431E"/>
    <w:rsid w:val="2E4D71D0"/>
    <w:rsid w:val="2E4D965A"/>
    <w:rsid w:val="2E4E3CBB"/>
    <w:rsid w:val="2E4E3F65"/>
    <w:rsid w:val="2E4EA58C"/>
    <w:rsid w:val="2E4EE808"/>
    <w:rsid w:val="2E4F49C8"/>
    <w:rsid w:val="2E4F55C8"/>
    <w:rsid w:val="2E4F698E"/>
    <w:rsid w:val="2E4F87BC"/>
    <w:rsid w:val="2E4FA5ED"/>
    <w:rsid w:val="2E4FBF9D"/>
    <w:rsid w:val="2E506253"/>
    <w:rsid w:val="2E508552"/>
    <w:rsid w:val="2E50FE78"/>
    <w:rsid w:val="2E513B81"/>
    <w:rsid w:val="2E516EB8"/>
    <w:rsid w:val="2E519FA0"/>
    <w:rsid w:val="2E51CEEC"/>
    <w:rsid w:val="2E520B57"/>
    <w:rsid w:val="2E521EEF"/>
    <w:rsid w:val="2E527D32"/>
    <w:rsid w:val="2E52D10E"/>
    <w:rsid w:val="2E52D337"/>
    <w:rsid w:val="2E535A46"/>
    <w:rsid w:val="2E5363A9"/>
    <w:rsid w:val="2E536731"/>
    <w:rsid w:val="2E540EC3"/>
    <w:rsid w:val="2E541045"/>
    <w:rsid w:val="2E541DAE"/>
    <w:rsid w:val="2E544C56"/>
    <w:rsid w:val="2E547314"/>
    <w:rsid w:val="2E54A20E"/>
    <w:rsid w:val="2E54A355"/>
    <w:rsid w:val="2E54A4E1"/>
    <w:rsid w:val="2E54A853"/>
    <w:rsid w:val="2E54A9D5"/>
    <w:rsid w:val="2E54B110"/>
    <w:rsid w:val="2E54BEDE"/>
    <w:rsid w:val="2E54DC59"/>
    <w:rsid w:val="2E54E6BF"/>
    <w:rsid w:val="2E552FE1"/>
    <w:rsid w:val="2E559C9D"/>
    <w:rsid w:val="2E55C145"/>
    <w:rsid w:val="2E55E9B3"/>
    <w:rsid w:val="2E565DF3"/>
    <w:rsid w:val="2E5686E8"/>
    <w:rsid w:val="2E56C2C3"/>
    <w:rsid w:val="2E56CA38"/>
    <w:rsid w:val="2E56FFD4"/>
    <w:rsid w:val="2E572C07"/>
    <w:rsid w:val="2E574833"/>
    <w:rsid w:val="2E57AF43"/>
    <w:rsid w:val="2E5800F2"/>
    <w:rsid w:val="2E583593"/>
    <w:rsid w:val="2E584502"/>
    <w:rsid w:val="2E5866B7"/>
    <w:rsid w:val="2E590B92"/>
    <w:rsid w:val="2E5916A6"/>
    <w:rsid w:val="2E593B4E"/>
    <w:rsid w:val="2E595333"/>
    <w:rsid w:val="2E59C790"/>
    <w:rsid w:val="2E5A6180"/>
    <w:rsid w:val="2E5A7BCE"/>
    <w:rsid w:val="2E5B0BBC"/>
    <w:rsid w:val="2E5B609A"/>
    <w:rsid w:val="2E5B60BF"/>
    <w:rsid w:val="2E5B99CC"/>
    <w:rsid w:val="2E5B9E6B"/>
    <w:rsid w:val="2E5BD378"/>
    <w:rsid w:val="2E5C0C0D"/>
    <w:rsid w:val="2E5C4104"/>
    <w:rsid w:val="2E5CCE86"/>
    <w:rsid w:val="2E5CDABC"/>
    <w:rsid w:val="2E5D4DAB"/>
    <w:rsid w:val="2E5DD395"/>
    <w:rsid w:val="2E5EE1B4"/>
    <w:rsid w:val="2E5EE426"/>
    <w:rsid w:val="2E5F1D6B"/>
    <w:rsid w:val="2E5F85F0"/>
    <w:rsid w:val="2E5FAF1F"/>
    <w:rsid w:val="2E5FCEFA"/>
    <w:rsid w:val="2E6059E9"/>
    <w:rsid w:val="2E60A292"/>
    <w:rsid w:val="2E60DA25"/>
    <w:rsid w:val="2E610FB8"/>
    <w:rsid w:val="2E611690"/>
    <w:rsid w:val="2E61195D"/>
    <w:rsid w:val="2E611D6B"/>
    <w:rsid w:val="2E61E69D"/>
    <w:rsid w:val="2E61FE4F"/>
    <w:rsid w:val="2E621DCF"/>
    <w:rsid w:val="2E623520"/>
    <w:rsid w:val="2E630449"/>
    <w:rsid w:val="2E6304F8"/>
    <w:rsid w:val="2E632B57"/>
    <w:rsid w:val="2E6359E2"/>
    <w:rsid w:val="2E637580"/>
    <w:rsid w:val="2E6378D6"/>
    <w:rsid w:val="2E6408B4"/>
    <w:rsid w:val="2E640D77"/>
    <w:rsid w:val="2E6448E8"/>
    <w:rsid w:val="2E6453A3"/>
    <w:rsid w:val="2E648D2F"/>
    <w:rsid w:val="2E64D1DF"/>
    <w:rsid w:val="2E64F632"/>
    <w:rsid w:val="2E651CC8"/>
    <w:rsid w:val="2E65259E"/>
    <w:rsid w:val="2E653622"/>
    <w:rsid w:val="2E657B5B"/>
    <w:rsid w:val="2E659E82"/>
    <w:rsid w:val="2E65A969"/>
    <w:rsid w:val="2E65B8CE"/>
    <w:rsid w:val="2E660965"/>
    <w:rsid w:val="2E6616E7"/>
    <w:rsid w:val="2E66AEA0"/>
    <w:rsid w:val="2E671A22"/>
    <w:rsid w:val="2E674718"/>
    <w:rsid w:val="2E6757EA"/>
    <w:rsid w:val="2E677C53"/>
    <w:rsid w:val="2E67B706"/>
    <w:rsid w:val="2E67E9D2"/>
    <w:rsid w:val="2E681225"/>
    <w:rsid w:val="2E683534"/>
    <w:rsid w:val="2E683DEE"/>
    <w:rsid w:val="2E6846EE"/>
    <w:rsid w:val="2E6882BD"/>
    <w:rsid w:val="2E6896BB"/>
    <w:rsid w:val="2E68C633"/>
    <w:rsid w:val="2E68E511"/>
    <w:rsid w:val="2E68E833"/>
    <w:rsid w:val="2E68F5B4"/>
    <w:rsid w:val="2E698F05"/>
    <w:rsid w:val="2E69EE35"/>
    <w:rsid w:val="2E6A036F"/>
    <w:rsid w:val="2E6A2CA8"/>
    <w:rsid w:val="2E6A7622"/>
    <w:rsid w:val="2E6A9098"/>
    <w:rsid w:val="2E6A9498"/>
    <w:rsid w:val="2E6AEB81"/>
    <w:rsid w:val="2E6B3058"/>
    <w:rsid w:val="2E6B4768"/>
    <w:rsid w:val="2E6B9BED"/>
    <w:rsid w:val="2E6BFA98"/>
    <w:rsid w:val="2E6BFF1A"/>
    <w:rsid w:val="2E6C3D24"/>
    <w:rsid w:val="2E6C4652"/>
    <w:rsid w:val="2E6C6973"/>
    <w:rsid w:val="2E6C8D3E"/>
    <w:rsid w:val="2E6CC719"/>
    <w:rsid w:val="2E6CD5A4"/>
    <w:rsid w:val="2E6CEC15"/>
    <w:rsid w:val="2E6CFF61"/>
    <w:rsid w:val="2E6D19FA"/>
    <w:rsid w:val="2E6D2CA2"/>
    <w:rsid w:val="2E6D5952"/>
    <w:rsid w:val="2E6D771A"/>
    <w:rsid w:val="2E6DE1E4"/>
    <w:rsid w:val="2E6E4CBC"/>
    <w:rsid w:val="2E6E7C7C"/>
    <w:rsid w:val="2E6E9EAD"/>
    <w:rsid w:val="2E6EB97E"/>
    <w:rsid w:val="2E6EE191"/>
    <w:rsid w:val="2E6EFF69"/>
    <w:rsid w:val="2E6F7D9A"/>
    <w:rsid w:val="2E6F98CB"/>
    <w:rsid w:val="2E6F9A3E"/>
    <w:rsid w:val="2E6FA6CB"/>
    <w:rsid w:val="2E7008A6"/>
    <w:rsid w:val="2E700911"/>
    <w:rsid w:val="2E701C98"/>
    <w:rsid w:val="2E708D8C"/>
    <w:rsid w:val="2E70C1A9"/>
    <w:rsid w:val="2E70CA68"/>
    <w:rsid w:val="2E70D5B7"/>
    <w:rsid w:val="2E710841"/>
    <w:rsid w:val="2E715008"/>
    <w:rsid w:val="2E71F769"/>
    <w:rsid w:val="2E72E459"/>
    <w:rsid w:val="2E732335"/>
    <w:rsid w:val="2E7340ED"/>
    <w:rsid w:val="2E73A0C2"/>
    <w:rsid w:val="2E73AE3D"/>
    <w:rsid w:val="2E73CCEC"/>
    <w:rsid w:val="2E73D8B2"/>
    <w:rsid w:val="2E73F5AB"/>
    <w:rsid w:val="2E74276F"/>
    <w:rsid w:val="2E743E44"/>
    <w:rsid w:val="2E74498E"/>
    <w:rsid w:val="2E744B10"/>
    <w:rsid w:val="2E74A102"/>
    <w:rsid w:val="2E74D139"/>
    <w:rsid w:val="2E74D697"/>
    <w:rsid w:val="2E74E34C"/>
    <w:rsid w:val="2E74F4A1"/>
    <w:rsid w:val="2E7517DE"/>
    <w:rsid w:val="2E7524E4"/>
    <w:rsid w:val="2E7599CD"/>
    <w:rsid w:val="2E75F50C"/>
    <w:rsid w:val="2E764F4F"/>
    <w:rsid w:val="2E76508B"/>
    <w:rsid w:val="2E76536C"/>
    <w:rsid w:val="2E76FB1D"/>
    <w:rsid w:val="2E770EA0"/>
    <w:rsid w:val="2E771E78"/>
    <w:rsid w:val="2E778B5F"/>
    <w:rsid w:val="2E77D716"/>
    <w:rsid w:val="2E77DDA3"/>
    <w:rsid w:val="2E78B57E"/>
    <w:rsid w:val="2E78BC52"/>
    <w:rsid w:val="2E78E74D"/>
    <w:rsid w:val="2E790B55"/>
    <w:rsid w:val="2E793AE8"/>
    <w:rsid w:val="2E794F4A"/>
    <w:rsid w:val="2E795414"/>
    <w:rsid w:val="2E798CE7"/>
    <w:rsid w:val="2E7993B8"/>
    <w:rsid w:val="2E7993C6"/>
    <w:rsid w:val="2E79C5CB"/>
    <w:rsid w:val="2E7A2219"/>
    <w:rsid w:val="2E7A3E7A"/>
    <w:rsid w:val="2E7A574E"/>
    <w:rsid w:val="2E7A721B"/>
    <w:rsid w:val="2E7AE076"/>
    <w:rsid w:val="2E7AF713"/>
    <w:rsid w:val="2E7B0B14"/>
    <w:rsid w:val="2E7B5A71"/>
    <w:rsid w:val="2E7BB49F"/>
    <w:rsid w:val="2E7BC3E7"/>
    <w:rsid w:val="2E7C50A2"/>
    <w:rsid w:val="2E7C5E52"/>
    <w:rsid w:val="2E7C5E74"/>
    <w:rsid w:val="2E7C85C0"/>
    <w:rsid w:val="2E7CA56D"/>
    <w:rsid w:val="2E7CD4DF"/>
    <w:rsid w:val="2E7CE2B0"/>
    <w:rsid w:val="2E7CF79F"/>
    <w:rsid w:val="2E7D8519"/>
    <w:rsid w:val="2E7DA4E3"/>
    <w:rsid w:val="2E7DECDE"/>
    <w:rsid w:val="2E7E1A79"/>
    <w:rsid w:val="2E7E284E"/>
    <w:rsid w:val="2E7E28FD"/>
    <w:rsid w:val="2E7E5866"/>
    <w:rsid w:val="2E7ECDB5"/>
    <w:rsid w:val="2E7ED48A"/>
    <w:rsid w:val="2E7EEE78"/>
    <w:rsid w:val="2E7EF2A0"/>
    <w:rsid w:val="2E7F2960"/>
    <w:rsid w:val="2E7F4F39"/>
    <w:rsid w:val="2E800F29"/>
    <w:rsid w:val="2E80396D"/>
    <w:rsid w:val="2E80B750"/>
    <w:rsid w:val="2E81027F"/>
    <w:rsid w:val="2E81DD47"/>
    <w:rsid w:val="2E81DE5B"/>
    <w:rsid w:val="2E81DEA1"/>
    <w:rsid w:val="2E8232E6"/>
    <w:rsid w:val="2E82348B"/>
    <w:rsid w:val="2E825139"/>
    <w:rsid w:val="2E829A74"/>
    <w:rsid w:val="2E83AD22"/>
    <w:rsid w:val="2E83BCEB"/>
    <w:rsid w:val="2E83FDF9"/>
    <w:rsid w:val="2E84267D"/>
    <w:rsid w:val="2E8431A4"/>
    <w:rsid w:val="2E843732"/>
    <w:rsid w:val="2E845117"/>
    <w:rsid w:val="2E84764E"/>
    <w:rsid w:val="2E850080"/>
    <w:rsid w:val="2E856AE9"/>
    <w:rsid w:val="2E864C9A"/>
    <w:rsid w:val="2E8688BE"/>
    <w:rsid w:val="2E86F63F"/>
    <w:rsid w:val="2E8755E6"/>
    <w:rsid w:val="2E877C88"/>
    <w:rsid w:val="2E87AC23"/>
    <w:rsid w:val="2E87FD0D"/>
    <w:rsid w:val="2E883AE5"/>
    <w:rsid w:val="2E885407"/>
    <w:rsid w:val="2E885B98"/>
    <w:rsid w:val="2E88845C"/>
    <w:rsid w:val="2E895CBD"/>
    <w:rsid w:val="2E8983C8"/>
    <w:rsid w:val="2E89B130"/>
    <w:rsid w:val="2E8A6134"/>
    <w:rsid w:val="2E8AE78B"/>
    <w:rsid w:val="2E8B301B"/>
    <w:rsid w:val="2E8B3087"/>
    <w:rsid w:val="2E8B3406"/>
    <w:rsid w:val="2E8B5941"/>
    <w:rsid w:val="2E8B93B5"/>
    <w:rsid w:val="2E8BA52E"/>
    <w:rsid w:val="2E8BC6C1"/>
    <w:rsid w:val="2E8BD572"/>
    <w:rsid w:val="2E8C1C9C"/>
    <w:rsid w:val="2E8C608C"/>
    <w:rsid w:val="2E8C8C28"/>
    <w:rsid w:val="2E8CE415"/>
    <w:rsid w:val="2E8D89C4"/>
    <w:rsid w:val="2E8DE779"/>
    <w:rsid w:val="2E8DEAF7"/>
    <w:rsid w:val="2E8DEC32"/>
    <w:rsid w:val="2E8E2005"/>
    <w:rsid w:val="2E8E7DAA"/>
    <w:rsid w:val="2E8EA04F"/>
    <w:rsid w:val="2E8ECABA"/>
    <w:rsid w:val="2E8EDC99"/>
    <w:rsid w:val="2E8F5341"/>
    <w:rsid w:val="2E8F83F3"/>
    <w:rsid w:val="2E8FB080"/>
    <w:rsid w:val="2E8FC48D"/>
    <w:rsid w:val="2E8FCDB8"/>
    <w:rsid w:val="2E8FFCC8"/>
    <w:rsid w:val="2E9032E0"/>
    <w:rsid w:val="2E903D7C"/>
    <w:rsid w:val="2E905626"/>
    <w:rsid w:val="2E906757"/>
    <w:rsid w:val="2E9076DA"/>
    <w:rsid w:val="2E90A13C"/>
    <w:rsid w:val="2E90AF24"/>
    <w:rsid w:val="2E90C58A"/>
    <w:rsid w:val="2E912E70"/>
    <w:rsid w:val="2E915F45"/>
    <w:rsid w:val="2E921FD8"/>
    <w:rsid w:val="2E927860"/>
    <w:rsid w:val="2E92877A"/>
    <w:rsid w:val="2E928D10"/>
    <w:rsid w:val="2E92B127"/>
    <w:rsid w:val="2E92C5FD"/>
    <w:rsid w:val="2E92C8CF"/>
    <w:rsid w:val="2E92E247"/>
    <w:rsid w:val="2E92EB24"/>
    <w:rsid w:val="2E934977"/>
    <w:rsid w:val="2E934AA5"/>
    <w:rsid w:val="2E938A2C"/>
    <w:rsid w:val="2E9390E4"/>
    <w:rsid w:val="2E939572"/>
    <w:rsid w:val="2E939969"/>
    <w:rsid w:val="2E93E597"/>
    <w:rsid w:val="2E945F22"/>
    <w:rsid w:val="2E94E893"/>
    <w:rsid w:val="2E952F8A"/>
    <w:rsid w:val="2E954FA8"/>
    <w:rsid w:val="2E9553CD"/>
    <w:rsid w:val="2E955F29"/>
    <w:rsid w:val="2E95B003"/>
    <w:rsid w:val="2E95C8E4"/>
    <w:rsid w:val="2E95DE09"/>
    <w:rsid w:val="2E960DF1"/>
    <w:rsid w:val="2E962587"/>
    <w:rsid w:val="2E9678EE"/>
    <w:rsid w:val="2E96B5A5"/>
    <w:rsid w:val="2E96C0DD"/>
    <w:rsid w:val="2E96D423"/>
    <w:rsid w:val="2E9754AB"/>
    <w:rsid w:val="2E979597"/>
    <w:rsid w:val="2E9797CD"/>
    <w:rsid w:val="2E97AFCB"/>
    <w:rsid w:val="2E97D3D1"/>
    <w:rsid w:val="2E98596A"/>
    <w:rsid w:val="2E986155"/>
    <w:rsid w:val="2E9878D8"/>
    <w:rsid w:val="2E987AF6"/>
    <w:rsid w:val="2E98844F"/>
    <w:rsid w:val="2E98AC0B"/>
    <w:rsid w:val="2E98E7BA"/>
    <w:rsid w:val="2E990A11"/>
    <w:rsid w:val="2E990E92"/>
    <w:rsid w:val="2E995A7E"/>
    <w:rsid w:val="2E998C54"/>
    <w:rsid w:val="2E99C349"/>
    <w:rsid w:val="2E99C764"/>
    <w:rsid w:val="2E99CF0B"/>
    <w:rsid w:val="2E99E020"/>
    <w:rsid w:val="2E99E0EC"/>
    <w:rsid w:val="2E9A295F"/>
    <w:rsid w:val="2E9A5C9D"/>
    <w:rsid w:val="2E9B1E0C"/>
    <w:rsid w:val="2E9B4AFC"/>
    <w:rsid w:val="2E9B6201"/>
    <w:rsid w:val="2E9B656B"/>
    <w:rsid w:val="2E9B71C7"/>
    <w:rsid w:val="2E9BB07F"/>
    <w:rsid w:val="2E9BCBCA"/>
    <w:rsid w:val="2E9BD4E3"/>
    <w:rsid w:val="2E9BE056"/>
    <w:rsid w:val="2E9CA99A"/>
    <w:rsid w:val="2E9CB0A4"/>
    <w:rsid w:val="2E9CE3F1"/>
    <w:rsid w:val="2E9CE5ED"/>
    <w:rsid w:val="2E9CFDD8"/>
    <w:rsid w:val="2E9D254F"/>
    <w:rsid w:val="2E9D650B"/>
    <w:rsid w:val="2E9DAAFD"/>
    <w:rsid w:val="2E9DCCF4"/>
    <w:rsid w:val="2E9DEC8A"/>
    <w:rsid w:val="2E9E3DB1"/>
    <w:rsid w:val="2E9E849D"/>
    <w:rsid w:val="2E9E93DF"/>
    <w:rsid w:val="2E9EC3F1"/>
    <w:rsid w:val="2E9EE5F5"/>
    <w:rsid w:val="2E9F5B44"/>
    <w:rsid w:val="2E9FAA38"/>
    <w:rsid w:val="2E9FBDCB"/>
    <w:rsid w:val="2E9FC19C"/>
    <w:rsid w:val="2E9FC8D7"/>
    <w:rsid w:val="2EA04354"/>
    <w:rsid w:val="2EA043E3"/>
    <w:rsid w:val="2EA05438"/>
    <w:rsid w:val="2EA06D60"/>
    <w:rsid w:val="2EA07919"/>
    <w:rsid w:val="2EA0CC9A"/>
    <w:rsid w:val="2EA1584F"/>
    <w:rsid w:val="2EA15C8B"/>
    <w:rsid w:val="2EA2ABBA"/>
    <w:rsid w:val="2EA2BB54"/>
    <w:rsid w:val="2EA2CEE5"/>
    <w:rsid w:val="2EA2D9B4"/>
    <w:rsid w:val="2EA2DE79"/>
    <w:rsid w:val="2EA2EB4A"/>
    <w:rsid w:val="2EA339F4"/>
    <w:rsid w:val="2EA38969"/>
    <w:rsid w:val="2EA490F9"/>
    <w:rsid w:val="2EA4ACF6"/>
    <w:rsid w:val="2EA4CDE8"/>
    <w:rsid w:val="2EA4D9CB"/>
    <w:rsid w:val="2EA50C24"/>
    <w:rsid w:val="2EA525EB"/>
    <w:rsid w:val="2EA53629"/>
    <w:rsid w:val="2EA5A2D2"/>
    <w:rsid w:val="2EA5C796"/>
    <w:rsid w:val="2EA5CDA8"/>
    <w:rsid w:val="2EA5DA91"/>
    <w:rsid w:val="2EA5E34F"/>
    <w:rsid w:val="2EA5F53A"/>
    <w:rsid w:val="2EA69F23"/>
    <w:rsid w:val="2EA6B018"/>
    <w:rsid w:val="2EA6FA07"/>
    <w:rsid w:val="2EA709BE"/>
    <w:rsid w:val="2EA71BB5"/>
    <w:rsid w:val="2EA7A6B6"/>
    <w:rsid w:val="2EA86923"/>
    <w:rsid w:val="2EA87DAA"/>
    <w:rsid w:val="2EA8CD2A"/>
    <w:rsid w:val="2EA9275C"/>
    <w:rsid w:val="2EA972CC"/>
    <w:rsid w:val="2EA97E19"/>
    <w:rsid w:val="2EA98E49"/>
    <w:rsid w:val="2EAA2565"/>
    <w:rsid w:val="2EAA732A"/>
    <w:rsid w:val="2EAAA208"/>
    <w:rsid w:val="2EAAD075"/>
    <w:rsid w:val="2EAAD170"/>
    <w:rsid w:val="2EAB146A"/>
    <w:rsid w:val="2EAB323D"/>
    <w:rsid w:val="2EAB72ED"/>
    <w:rsid w:val="2EAB7624"/>
    <w:rsid w:val="2EABA754"/>
    <w:rsid w:val="2EABF718"/>
    <w:rsid w:val="2EAC2503"/>
    <w:rsid w:val="2EAC31AE"/>
    <w:rsid w:val="2EAC4E9C"/>
    <w:rsid w:val="2EAD1F20"/>
    <w:rsid w:val="2EAD533D"/>
    <w:rsid w:val="2EAD5761"/>
    <w:rsid w:val="2EADA82A"/>
    <w:rsid w:val="2EADF477"/>
    <w:rsid w:val="2EAE1E02"/>
    <w:rsid w:val="2EAE2C18"/>
    <w:rsid w:val="2EAE4EA1"/>
    <w:rsid w:val="2EAE8262"/>
    <w:rsid w:val="2EAE9903"/>
    <w:rsid w:val="2EAEE3B0"/>
    <w:rsid w:val="2EAF0F67"/>
    <w:rsid w:val="2EAF3148"/>
    <w:rsid w:val="2EAF6278"/>
    <w:rsid w:val="2EAF8312"/>
    <w:rsid w:val="2EAF8D39"/>
    <w:rsid w:val="2EAFA2ED"/>
    <w:rsid w:val="2EAFA8CE"/>
    <w:rsid w:val="2EAFCCC8"/>
    <w:rsid w:val="2EAFF4FA"/>
    <w:rsid w:val="2EB00ED3"/>
    <w:rsid w:val="2EB010BD"/>
    <w:rsid w:val="2EB0614D"/>
    <w:rsid w:val="2EB084D3"/>
    <w:rsid w:val="2EB087A6"/>
    <w:rsid w:val="2EB0EA79"/>
    <w:rsid w:val="2EB19492"/>
    <w:rsid w:val="2EB1A193"/>
    <w:rsid w:val="2EB1AD8D"/>
    <w:rsid w:val="2EB1DC5B"/>
    <w:rsid w:val="2EB20E05"/>
    <w:rsid w:val="2EB29B41"/>
    <w:rsid w:val="2EB2B37C"/>
    <w:rsid w:val="2EB33909"/>
    <w:rsid w:val="2EB38900"/>
    <w:rsid w:val="2EB38DDA"/>
    <w:rsid w:val="2EB3F67F"/>
    <w:rsid w:val="2EB3FD5C"/>
    <w:rsid w:val="2EB445BE"/>
    <w:rsid w:val="2EB52A0A"/>
    <w:rsid w:val="2EB539F9"/>
    <w:rsid w:val="2EB55C65"/>
    <w:rsid w:val="2EB57F9A"/>
    <w:rsid w:val="2EB5A09B"/>
    <w:rsid w:val="2EB5E482"/>
    <w:rsid w:val="2EB5E616"/>
    <w:rsid w:val="2EB5EAE9"/>
    <w:rsid w:val="2EB5F866"/>
    <w:rsid w:val="2EB63420"/>
    <w:rsid w:val="2EB69C69"/>
    <w:rsid w:val="2EB6E06F"/>
    <w:rsid w:val="2EB6E65A"/>
    <w:rsid w:val="2EB6FF94"/>
    <w:rsid w:val="2EB72AD5"/>
    <w:rsid w:val="2EB83FD1"/>
    <w:rsid w:val="2EB8C187"/>
    <w:rsid w:val="2EB8C3F4"/>
    <w:rsid w:val="2EB99F19"/>
    <w:rsid w:val="2EB9A8BE"/>
    <w:rsid w:val="2EB9D6D5"/>
    <w:rsid w:val="2EBA81F6"/>
    <w:rsid w:val="2EBAA7BF"/>
    <w:rsid w:val="2EBB01F0"/>
    <w:rsid w:val="2EBB202B"/>
    <w:rsid w:val="2EBB3730"/>
    <w:rsid w:val="2EBB4FDC"/>
    <w:rsid w:val="2EBB74C2"/>
    <w:rsid w:val="2EBBD263"/>
    <w:rsid w:val="2EBBFFC4"/>
    <w:rsid w:val="2EBC2E5A"/>
    <w:rsid w:val="2EBC678B"/>
    <w:rsid w:val="2EBC8A6A"/>
    <w:rsid w:val="2EBCA848"/>
    <w:rsid w:val="2EBCD9F4"/>
    <w:rsid w:val="2EBD7067"/>
    <w:rsid w:val="2EBD9F7A"/>
    <w:rsid w:val="2EBDEEFF"/>
    <w:rsid w:val="2EBE319D"/>
    <w:rsid w:val="2EBE4FB6"/>
    <w:rsid w:val="2EBE6D7E"/>
    <w:rsid w:val="2EBECB79"/>
    <w:rsid w:val="2EBF149F"/>
    <w:rsid w:val="2EBF3973"/>
    <w:rsid w:val="2EBF49C2"/>
    <w:rsid w:val="2EBF8253"/>
    <w:rsid w:val="2EBFEE6E"/>
    <w:rsid w:val="2EC00A07"/>
    <w:rsid w:val="2EC00BC8"/>
    <w:rsid w:val="2EC01DBB"/>
    <w:rsid w:val="2EC06F2A"/>
    <w:rsid w:val="2EC09278"/>
    <w:rsid w:val="2EC0A2AA"/>
    <w:rsid w:val="2EC0A933"/>
    <w:rsid w:val="2EC0BCA7"/>
    <w:rsid w:val="2EC0F5C6"/>
    <w:rsid w:val="2EC12DED"/>
    <w:rsid w:val="2EC14986"/>
    <w:rsid w:val="2EC1527F"/>
    <w:rsid w:val="2EC157D8"/>
    <w:rsid w:val="2EC1B5E3"/>
    <w:rsid w:val="2EC1E5A2"/>
    <w:rsid w:val="2EC1EC41"/>
    <w:rsid w:val="2EC271D1"/>
    <w:rsid w:val="2EC273F0"/>
    <w:rsid w:val="2EC2ADB2"/>
    <w:rsid w:val="2EC2E711"/>
    <w:rsid w:val="2EC32A6D"/>
    <w:rsid w:val="2EC3573B"/>
    <w:rsid w:val="2EC37A30"/>
    <w:rsid w:val="2EC4021F"/>
    <w:rsid w:val="2EC436C9"/>
    <w:rsid w:val="2EC482A7"/>
    <w:rsid w:val="2EC49132"/>
    <w:rsid w:val="2EC4A1C4"/>
    <w:rsid w:val="2EC4C400"/>
    <w:rsid w:val="2EC4DFF9"/>
    <w:rsid w:val="2EC51672"/>
    <w:rsid w:val="2EC58E0D"/>
    <w:rsid w:val="2EC5931C"/>
    <w:rsid w:val="2EC5BB0E"/>
    <w:rsid w:val="2EC6394A"/>
    <w:rsid w:val="2EC6553C"/>
    <w:rsid w:val="2EC67953"/>
    <w:rsid w:val="2EC697FC"/>
    <w:rsid w:val="2EC6A99E"/>
    <w:rsid w:val="2EC6DC7F"/>
    <w:rsid w:val="2EC73ABB"/>
    <w:rsid w:val="2EC7D39C"/>
    <w:rsid w:val="2EC867F9"/>
    <w:rsid w:val="2EC8E35E"/>
    <w:rsid w:val="2EC91631"/>
    <w:rsid w:val="2EC928A9"/>
    <w:rsid w:val="2EC93CBF"/>
    <w:rsid w:val="2EC95580"/>
    <w:rsid w:val="2EC97E6E"/>
    <w:rsid w:val="2EC9A219"/>
    <w:rsid w:val="2ECA2811"/>
    <w:rsid w:val="2ECA31D1"/>
    <w:rsid w:val="2ECA6AD8"/>
    <w:rsid w:val="2ECA7E0C"/>
    <w:rsid w:val="2ECB23F6"/>
    <w:rsid w:val="2ECB7950"/>
    <w:rsid w:val="2ECC8FE7"/>
    <w:rsid w:val="2ECD08DB"/>
    <w:rsid w:val="2ECD5610"/>
    <w:rsid w:val="2ECDB758"/>
    <w:rsid w:val="2ECE0CB5"/>
    <w:rsid w:val="2ECE45F2"/>
    <w:rsid w:val="2ECE89AD"/>
    <w:rsid w:val="2ECE9182"/>
    <w:rsid w:val="2ECEAD5E"/>
    <w:rsid w:val="2ECEDC76"/>
    <w:rsid w:val="2ECEF489"/>
    <w:rsid w:val="2ECF0BB4"/>
    <w:rsid w:val="2ECF1715"/>
    <w:rsid w:val="2ECF404E"/>
    <w:rsid w:val="2ECF6AEF"/>
    <w:rsid w:val="2ECF6B0A"/>
    <w:rsid w:val="2ED014E2"/>
    <w:rsid w:val="2ED01FD5"/>
    <w:rsid w:val="2ED03DDA"/>
    <w:rsid w:val="2ED06E34"/>
    <w:rsid w:val="2ED0A580"/>
    <w:rsid w:val="2ED0C748"/>
    <w:rsid w:val="2ED0E721"/>
    <w:rsid w:val="2ED10361"/>
    <w:rsid w:val="2ED17379"/>
    <w:rsid w:val="2ED19BAF"/>
    <w:rsid w:val="2ED1C902"/>
    <w:rsid w:val="2ED1F2AB"/>
    <w:rsid w:val="2ED21E77"/>
    <w:rsid w:val="2ED27B36"/>
    <w:rsid w:val="2ED29382"/>
    <w:rsid w:val="2ED298E5"/>
    <w:rsid w:val="2ED30857"/>
    <w:rsid w:val="2ED31F36"/>
    <w:rsid w:val="2ED328A7"/>
    <w:rsid w:val="2ED37257"/>
    <w:rsid w:val="2ED3C511"/>
    <w:rsid w:val="2ED3CAF3"/>
    <w:rsid w:val="2ED3ED46"/>
    <w:rsid w:val="2ED420D4"/>
    <w:rsid w:val="2ED46CC5"/>
    <w:rsid w:val="2ED472E6"/>
    <w:rsid w:val="2ED4954C"/>
    <w:rsid w:val="2ED4B552"/>
    <w:rsid w:val="2ED4B972"/>
    <w:rsid w:val="2ED4C3EA"/>
    <w:rsid w:val="2ED4C4BA"/>
    <w:rsid w:val="2ED4E0B8"/>
    <w:rsid w:val="2ED58A39"/>
    <w:rsid w:val="2ED59898"/>
    <w:rsid w:val="2ED5CB98"/>
    <w:rsid w:val="2ED6376E"/>
    <w:rsid w:val="2ED6A3EC"/>
    <w:rsid w:val="2ED6D046"/>
    <w:rsid w:val="2ED6EC2F"/>
    <w:rsid w:val="2ED70676"/>
    <w:rsid w:val="2ED708DC"/>
    <w:rsid w:val="2ED710FD"/>
    <w:rsid w:val="2ED766AD"/>
    <w:rsid w:val="2ED783A5"/>
    <w:rsid w:val="2ED7AFDD"/>
    <w:rsid w:val="2ED7F303"/>
    <w:rsid w:val="2ED80648"/>
    <w:rsid w:val="2ED86B39"/>
    <w:rsid w:val="2ED8C320"/>
    <w:rsid w:val="2ED8D6E6"/>
    <w:rsid w:val="2ED9010F"/>
    <w:rsid w:val="2ED92B20"/>
    <w:rsid w:val="2ED93CFF"/>
    <w:rsid w:val="2ED96955"/>
    <w:rsid w:val="2ED96BAB"/>
    <w:rsid w:val="2ED9FDFB"/>
    <w:rsid w:val="2EDA3013"/>
    <w:rsid w:val="2EDA31F3"/>
    <w:rsid w:val="2EDA3307"/>
    <w:rsid w:val="2EDA4361"/>
    <w:rsid w:val="2EDA8C8B"/>
    <w:rsid w:val="2EDAA5B6"/>
    <w:rsid w:val="2EDAA889"/>
    <w:rsid w:val="2EDAFD3C"/>
    <w:rsid w:val="2EDB208D"/>
    <w:rsid w:val="2EDB5B70"/>
    <w:rsid w:val="2EDB6D1F"/>
    <w:rsid w:val="2EDBC3AA"/>
    <w:rsid w:val="2EDC0E79"/>
    <w:rsid w:val="2EDCB531"/>
    <w:rsid w:val="2EDCD79F"/>
    <w:rsid w:val="2EDD3040"/>
    <w:rsid w:val="2EDD415D"/>
    <w:rsid w:val="2EDD4254"/>
    <w:rsid w:val="2EDD588D"/>
    <w:rsid w:val="2EDD8008"/>
    <w:rsid w:val="2EDD9708"/>
    <w:rsid w:val="2EDDB1E3"/>
    <w:rsid w:val="2EDDB559"/>
    <w:rsid w:val="2EDDCDB7"/>
    <w:rsid w:val="2EDDE558"/>
    <w:rsid w:val="2EDE08BD"/>
    <w:rsid w:val="2EDE486B"/>
    <w:rsid w:val="2EDE7A6C"/>
    <w:rsid w:val="2EDE9D5C"/>
    <w:rsid w:val="2EDEB253"/>
    <w:rsid w:val="2EDF026B"/>
    <w:rsid w:val="2EDF0CD9"/>
    <w:rsid w:val="2EDF63A0"/>
    <w:rsid w:val="2EDF9B33"/>
    <w:rsid w:val="2EDFD7F2"/>
    <w:rsid w:val="2EDFF33F"/>
    <w:rsid w:val="2EE03578"/>
    <w:rsid w:val="2EE06E33"/>
    <w:rsid w:val="2EE08E6E"/>
    <w:rsid w:val="2EE09F64"/>
    <w:rsid w:val="2EE0D188"/>
    <w:rsid w:val="2EE1251F"/>
    <w:rsid w:val="2EE18504"/>
    <w:rsid w:val="2EE1A1DB"/>
    <w:rsid w:val="2EE1DE3F"/>
    <w:rsid w:val="2EE1E7E4"/>
    <w:rsid w:val="2EE1FA1B"/>
    <w:rsid w:val="2EE2D79F"/>
    <w:rsid w:val="2EE34BAB"/>
    <w:rsid w:val="2EE3562B"/>
    <w:rsid w:val="2EE3B645"/>
    <w:rsid w:val="2EE3C203"/>
    <w:rsid w:val="2EE40E37"/>
    <w:rsid w:val="2EE43969"/>
    <w:rsid w:val="2EE47F88"/>
    <w:rsid w:val="2EE49724"/>
    <w:rsid w:val="2EE49BA1"/>
    <w:rsid w:val="2EE4C649"/>
    <w:rsid w:val="2EE4CA38"/>
    <w:rsid w:val="2EE4EAE3"/>
    <w:rsid w:val="2EE51BA0"/>
    <w:rsid w:val="2EE545A3"/>
    <w:rsid w:val="2EE565B5"/>
    <w:rsid w:val="2EE5A0AC"/>
    <w:rsid w:val="2EE5AF3F"/>
    <w:rsid w:val="2EE5D088"/>
    <w:rsid w:val="2EE5FFE6"/>
    <w:rsid w:val="2EE65FD1"/>
    <w:rsid w:val="2EE6D088"/>
    <w:rsid w:val="2EE6D54D"/>
    <w:rsid w:val="2EE7AA38"/>
    <w:rsid w:val="2EE7C7C5"/>
    <w:rsid w:val="2EE81E86"/>
    <w:rsid w:val="2EE84693"/>
    <w:rsid w:val="2EE88975"/>
    <w:rsid w:val="2EE8CE56"/>
    <w:rsid w:val="2EE8FE55"/>
    <w:rsid w:val="2EE922AF"/>
    <w:rsid w:val="2EE9392B"/>
    <w:rsid w:val="2EE9545D"/>
    <w:rsid w:val="2EE97559"/>
    <w:rsid w:val="2EE9C937"/>
    <w:rsid w:val="2EEA4C11"/>
    <w:rsid w:val="2EEA6298"/>
    <w:rsid w:val="2EEA6A33"/>
    <w:rsid w:val="2EEADCC2"/>
    <w:rsid w:val="2EEADE3B"/>
    <w:rsid w:val="2EEB08E4"/>
    <w:rsid w:val="2EEB1BD8"/>
    <w:rsid w:val="2EEB4045"/>
    <w:rsid w:val="2EEB4822"/>
    <w:rsid w:val="2EEB4CFB"/>
    <w:rsid w:val="2EEB5683"/>
    <w:rsid w:val="2EEB5A57"/>
    <w:rsid w:val="2EEB64DA"/>
    <w:rsid w:val="2EEB67AF"/>
    <w:rsid w:val="2EEBF087"/>
    <w:rsid w:val="2EECB9AF"/>
    <w:rsid w:val="2EECD69F"/>
    <w:rsid w:val="2EED380A"/>
    <w:rsid w:val="2EED3979"/>
    <w:rsid w:val="2EED5100"/>
    <w:rsid w:val="2EED6519"/>
    <w:rsid w:val="2EEE4AFF"/>
    <w:rsid w:val="2EEE6772"/>
    <w:rsid w:val="2EEF2BA1"/>
    <w:rsid w:val="2EEF59A7"/>
    <w:rsid w:val="2EEFCE9C"/>
    <w:rsid w:val="2EF00B72"/>
    <w:rsid w:val="2EF037DB"/>
    <w:rsid w:val="2EF07274"/>
    <w:rsid w:val="2EF085B8"/>
    <w:rsid w:val="2EF0F92A"/>
    <w:rsid w:val="2EF140F3"/>
    <w:rsid w:val="2EF15780"/>
    <w:rsid w:val="2EF17C5D"/>
    <w:rsid w:val="2EF1DF4B"/>
    <w:rsid w:val="2EF22D30"/>
    <w:rsid w:val="2EF268D5"/>
    <w:rsid w:val="2EF2BAD1"/>
    <w:rsid w:val="2EF2CEF4"/>
    <w:rsid w:val="2EF305A5"/>
    <w:rsid w:val="2EF31B07"/>
    <w:rsid w:val="2EF321D5"/>
    <w:rsid w:val="2EF382DD"/>
    <w:rsid w:val="2EF393BF"/>
    <w:rsid w:val="2EF39DAB"/>
    <w:rsid w:val="2EF3CA63"/>
    <w:rsid w:val="2EF417CC"/>
    <w:rsid w:val="2EF49EB1"/>
    <w:rsid w:val="2EF4B8F9"/>
    <w:rsid w:val="2EF4F225"/>
    <w:rsid w:val="2EF500F7"/>
    <w:rsid w:val="2EF50296"/>
    <w:rsid w:val="2EF514E3"/>
    <w:rsid w:val="2EF51913"/>
    <w:rsid w:val="2EF55A69"/>
    <w:rsid w:val="2EF595F1"/>
    <w:rsid w:val="2EF622DC"/>
    <w:rsid w:val="2EF6889D"/>
    <w:rsid w:val="2EF6C623"/>
    <w:rsid w:val="2EF6D2C5"/>
    <w:rsid w:val="2EF6ED51"/>
    <w:rsid w:val="2EF73C70"/>
    <w:rsid w:val="2EF74180"/>
    <w:rsid w:val="2EF748A2"/>
    <w:rsid w:val="2EF7723F"/>
    <w:rsid w:val="2EF78FF7"/>
    <w:rsid w:val="2EF79189"/>
    <w:rsid w:val="2EF792A8"/>
    <w:rsid w:val="2EF79EA6"/>
    <w:rsid w:val="2EF7C370"/>
    <w:rsid w:val="2EF7F9BB"/>
    <w:rsid w:val="2EF84DDC"/>
    <w:rsid w:val="2EF893BB"/>
    <w:rsid w:val="2EF8D959"/>
    <w:rsid w:val="2EF8FECC"/>
    <w:rsid w:val="2EF96FB1"/>
    <w:rsid w:val="2EF990C7"/>
    <w:rsid w:val="2EF9B26F"/>
    <w:rsid w:val="2EF9CABA"/>
    <w:rsid w:val="2EF9F1D4"/>
    <w:rsid w:val="2EFA23CD"/>
    <w:rsid w:val="2EFA6695"/>
    <w:rsid w:val="2EFA9B58"/>
    <w:rsid w:val="2EFB2D58"/>
    <w:rsid w:val="2EFB3512"/>
    <w:rsid w:val="2EFB62B7"/>
    <w:rsid w:val="2EFB7F27"/>
    <w:rsid w:val="2EFBF2E1"/>
    <w:rsid w:val="2EFC4A1F"/>
    <w:rsid w:val="2EFC6EE6"/>
    <w:rsid w:val="2EFCD8F8"/>
    <w:rsid w:val="2EFCF040"/>
    <w:rsid w:val="2EFE021F"/>
    <w:rsid w:val="2EFE35CF"/>
    <w:rsid w:val="2EFE5E94"/>
    <w:rsid w:val="2EFE6870"/>
    <w:rsid w:val="2EFE779B"/>
    <w:rsid w:val="2EFED49B"/>
    <w:rsid w:val="2EFEF86E"/>
    <w:rsid w:val="2EFF2356"/>
    <w:rsid w:val="2EFF5ECE"/>
    <w:rsid w:val="2EFF64B1"/>
    <w:rsid w:val="2EFF79E8"/>
    <w:rsid w:val="2EFFD2A9"/>
    <w:rsid w:val="2EFFF3AD"/>
    <w:rsid w:val="2F0005E4"/>
    <w:rsid w:val="2F0019E5"/>
    <w:rsid w:val="2F0049AA"/>
    <w:rsid w:val="2F005F8E"/>
    <w:rsid w:val="2F0089C4"/>
    <w:rsid w:val="2F00EDC1"/>
    <w:rsid w:val="2F00FC28"/>
    <w:rsid w:val="2F016171"/>
    <w:rsid w:val="2F0188B6"/>
    <w:rsid w:val="2F019C64"/>
    <w:rsid w:val="2F01AEED"/>
    <w:rsid w:val="2F01DA23"/>
    <w:rsid w:val="2F01E431"/>
    <w:rsid w:val="2F02EB54"/>
    <w:rsid w:val="2F02F61C"/>
    <w:rsid w:val="2F036E8D"/>
    <w:rsid w:val="2F03A81E"/>
    <w:rsid w:val="2F03BC45"/>
    <w:rsid w:val="2F040773"/>
    <w:rsid w:val="2F046158"/>
    <w:rsid w:val="2F047FEB"/>
    <w:rsid w:val="2F04C6AF"/>
    <w:rsid w:val="2F04C7A3"/>
    <w:rsid w:val="2F04CEEC"/>
    <w:rsid w:val="2F050318"/>
    <w:rsid w:val="2F056864"/>
    <w:rsid w:val="2F05AB16"/>
    <w:rsid w:val="2F069192"/>
    <w:rsid w:val="2F069F9E"/>
    <w:rsid w:val="2F06AD3F"/>
    <w:rsid w:val="2F06D216"/>
    <w:rsid w:val="2F07092E"/>
    <w:rsid w:val="2F0759F7"/>
    <w:rsid w:val="2F077AC5"/>
    <w:rsid w:val="2F0797C0"/>
    <w:rsid w:val="2F07BA66"/>
    <w:rsid w:val="2F07C1AF"/>
    <w:rsid w:val="2F07CB24"/>
    <w:rsid w:val="2F07CF0C"/>
    <w:rsid w:val="2F0810EE"/>
    <w:rsid w:val="2F0814B6"/>
    <w:rsid w:val="2F087676"/>
    <w:rsid w:val="2F08AD5A"/>
    <w:rsid w:val="2F092E46"/>
    <w:rsid w:val="2F0940BF"/>
    <w:rsid w:val="2F096EB7"/>
    <w:rsid w:val="2F098788"/>
    <w:rsid w:val="2F0998A0"/>
    <w:rsid w:val="2F0A1C53"/>
    <w:rsid w:val="2F0A3E50"/>
    <w:rsid w:val="2F0A7ECE"/>
    <w:rsid w:val="2F0A810F"/>
    <w:rsid w:val="2F0A9242"/>
    <w:rsid w:val="2F0A9A56"/>
    <w:rsid w:val="2F0ACDAF"/>
    <w:rsid w:val="2F0AF2D7"/>
    <w:rsid w:val="2F0B0F61"/>
    <w:rsid w:val="2F0B5A86"/>
    <w:rsid w:val="2F0B6714"/>
    <w:rsid w:val="2F0C055C"/>
    <w:rsid w:val="2F0C1E97"/>
    <w:rsid w:val="2F0C53D9"/>
    <w:rsid w:val="2F0D52D2"/>
    <w:rsid w:val="2F0D66B0"/>
    <w:rsid w:val="2F0D6B21"/>
    <w:rsid w:val="2F0DBD17"/>
    <w:rsid w:val="2F0DF9AA"/>
    <w:rsid w:val="2F0E019E"/>
    <w:rsid w:val="2F0E34E7"/>
    <w:rsid w:val="2F0E7301"/>
    <w:rsid w:val="2F0E73C6"/>
    <w:rsid w:val="2F0E838B"/>
    <w:rsid w:val="2F0EB6A5"/>
    <w:rsid w:val="2F0EDC25"/>
    <w:rsid w:val="2F0EE071"/>
    <w:rsid w:val="2F0F5DDC"/>
    <w:rsid w:val="2F0FA720"/>
    <w:rsid w:val="2F0FBB25"/>
    <w:rsid w:val="2F0FC1E4"/>
    <w:rsid w:val="2F100C9A"/>
    <w:rsid w:val="2F10C70D"/>
    <w:rsid w:val="2F10EDE8"/>
    <w:rsid w:val="2F10F0C2"/>
    <w:rsid w:val="2F11AD3B"/>
    <w:rsid w:val="2F11BBE9"/>
    <w:rsid w:val="2F11D536"/>
    <w:rsid w:val="2F11E80E"/>
    <w:rsid w:val="2F1204E0"/>
    <w:rsid w:val="2F1231A0"/>
    <w:rsid w:val="2F12694E"/>
    <w:rsid w:val="2F12826E"/>
    <w:rsid w:val="2F12C6CE"/>
    <w:rsid w:val="2F12ED18"/>
    <w:rsid w:val="2F1304FB"/>
    <w:rsid w:val="2F131D95"/>
    <w:rsid w:val="2F136059"/>
    <w:rsid w:val="2F137E16"/>
    <w:rsid w:val="2F138C8B"/>
    <w:rsid w:val="2F141F0C"/>
    <w:rsid w:val="2F1420B0"/>
    <w:rsid w:val="2F149004"/>
    <w:rsid w:val="2F149A56"/>
    <w:rsid w:val="2F14C206"/>
    <w:rsid w:val="2F14EC04"/>
    <w:rsid w:val="2F150954"/>
    <w:rsid w:val="2F1531A9"/>
    <w:rsid w:val="2F15521D"/>
    <w:rsid w:val="2F155DDA"/>
    <w:rsid w:val="2F158028"/>
    <w:rsid w:val="2F15E4D1"/>
    <w:rsid w:val="2F1618B8"/>
    <w:rsid w:val="2F16854B"/>
    <w:rsid w:val="2F17380C"/>
    <w:rsid w:val="2F177DA7"/>
    <w:rsid w:val="2F179559"/>
    <w:rsid w:val="2F17D472"/>
    <w:rsid w:val="2F180333"/>
    <w:rsid w:val="2F1824CA"/>
    <w:rsid w:val="2F1856D0"/>
    <w:rsid w:val="2F185C55"/>
    <w:rsid w:val="2F18E7E9"/>
    <w:rsid w:val="2F18E9D6"/>
    <w:rsid w:val="2F1954D1"/>
    <w:rsid w:val="2F199252"/>
    <w:rsid w:val="2F19E48A"/>
    <w:rsid w:val="2F1A16B1"/>
    <w:rsid w:val="2F1A2893"/>
    <w:rsid w:val="2F1A2CD8"/>
    <w:rsid w:val="2F1A3757"/>
    <w:rsid w:val="2F1A56C7"/>
    <w:rsid w:val="2F1A78BA"/>
    <w:rsid w:val="2F1A82AB"/>
    <w:rsid w:val="2F1A8C82"/>
    <w:rsid w:val="2F1A8D34"/>
    <w:rsid w:val="2F1A99DF"/>
    <w:rsid w:val="2F1ABA38"/>
    <w:rsid w:val="2F1AC48C"/>
    <w:rsid w:val="2F1ADF5B"/>
    <w:rsid w:val="2F1B240A"/>
    <w:rsid w:val="2F1B3696"/>
    <w:rsid w:val="2F1B7936"/>
    <w:rsid w:val="2F1B8DD8"/>
    <w:rsid w:val="2F1C5F2F"/>
    <w:rsid w:val="2F1C7D47"/>
    <w:rsid w:val="2F1C82EF"/>
    <w:rsid w:val="2F1CA06E"/>
    <w:rsid w:val="2F1CAEC9"/>
    <w:rsid w:val="2F1D17ED"/>
    <w:rsid w:val="2F1D4AC5"/>
    <w:rsid w:val="2F1D56C5"/>
    <w:rsid w:val="2F1D6F11"/>
    <w:rsid w:val="2F1D8257"/>
    <w:rsid w:val="2F1D93D1"/>
    <w:rsid w:val="2F1E0411"/>
    <w:rsid w:val="2F1F1157"/>
    <w:rsid w:val="2F1F3124"/>
    <w:rsid w:val="2F1FC260"/>
    <w:rsid w:val="2F20237D"/>
    <w:rsid w:val="2F204268"/>
    <w:rsid w:val="2F2048CB"/>
    <w:rsid w:val="2F2067E1"/>
    <w:rsid w:val="2F207A4A"/>
    <w:rsid w:val="2F209245"/>
    <w:rsid w:val="2F209B45"/>
    <w:rsid w:val="2F218F7A"/>
    <w:rsid w:val="2F2199BB"/>
    <w:rsid w:val="2F22096C"/>
    <w:rsid w:val="2F2251BE"/>
    <w:rsid w:val="2F229A66"/>
    <w:rsid w:val="2F22C163"/>
    <w:rsid w:val="2F2306E3"/>
    <w:rsid w:val="2F2340FE"/>
    <w:rsid w:val="2F23713A"/>
    <w:rsid w:val="2F23B018"/>
    <w:rsid w:val="2F23B9DE"/>
    <w:rsid w:val="2F23C8AA"/>
    <w:rsid w:val="2F242660"/>
    <w:rsid w:val="2F2436B9"/>
    <w:rsid w:val="2F24407E"/>
    <w:rsid w:val="2F244E01"/>
    <w:rsid w:val="2F244E74"/>
    <w:rsid w:val="2F246925"/>
    <w:rsid w:val="2F24916C"/>
    <w:rsid w:val="2F249965"/>
    <w:rsid w:val="2F249A1D"/>
    <w:rsid w:val="2F249A45"/>
    <w:rsid w:val="2F24A8E4"/>
    <w:rsid w:val="2F24B3A5"/>
    <w:rsid w:val="2F24F591"/>
    <w:rsid w:val="2F251327"/>
    <w:rsid w:val="2F258567"/>
    <w:rsid w:val="2F259DDB"/>
    <w:rsid w:val="2F25BF9A"/>
    <w:rsid w:val="2F2638FB"/>
    <w:rsid w:val="2F271D81"/>
    <w:rsid w:val="2F274DF9"/>
    <w:rsid w:val="2F275B56"/>
    <w:rsid w:val="2F275B78"/>
    <w:rsid w:val="2F276D64"/>
    <w:rsid w:val="2F2792E6"/>
    <w:rsid w:val="2F27E8EC"/>
    <w:rsid w:val="2F28555D"/>
    <w:rsid w:val="2F286A8C"/>
    <w:rsid w:val="2F28ADEB"/>
    <w:rsid w:val="2F28CCB9"/>
    <w:rsid w:val="2F28EBED"/>
    <w:rsid w:val="2F292853"/>
    <w:rsid w:val="2F294314"/>
    <w:rsid w:val="2F295999"/>
    <w:rsid w:val="2F2992F9"/>
    <w:rsid w:val="2F29C9B6"/>
    <w:rsid w:val="2F29E549"/>
    <w:rsid w:val="2F2A0426"/>
    <w:rsid w:val="2F2A29E5"/>
    <w:rsid w:val="2F2A9281"/>
    <w:rsid w:val="2F2AC385"/>
    <w:rsid w:val="2F2B2FC5"/>
    <w:rsid w:val="2F2B3C06"/>
    <w:rsid w:val="2F2BBD21"/>
    <w:rsid w:val="2F2BD334"/>
    <w:rsid w:val="2F2BF19E"/>
    <w:rsid w:val="2F2C3C71"/>
    <w:rsid w:val="2F2C6BFD"/>
    <w:rsid w:val="2F2C7896"/>
    <w:rsid w:val="2F2CDAB5"/>
    <w:rsid w:val="2F2CF0C1"/>
    <w:rsid w:val="2F2CF9DB"/>
    <w:rsid w:val="2F2D09B3"/>
    <w:rsid w:val="2F2D10B8"/>
    <w:rsid w:val="2F2D857F"/>
    <w:rsid w:val="2F2D87DD"/>
    <w:rsid w:val="2F2D9EC4"/>
    <w:rsid w:val="2F2DF4C6"/>
    <w:rsid w:val="2F2E232E"/>
    <w:rsid w:val="2F2E28CC"/>
    <w:rsid w:val="2F2F01B2"/>
    <w:rsid w:val="2F2F398E"/>
    <w:rsid w:val="2F2F8606"/>
    <w:rsid w:val="2F3011B3"/>
    <w:rsid w:val="2F301D42"/>
    <w:rsid w:val="2F30629C"/>
    <w:rsid w:val="2F308D88"/>
    <w:rsid w:val="2F30B34F"/>
    <w:rsid w:val="2F30BE2E"/>
    <w:rsid w:val="2F30C643"/>
    <w:rsid w:val="2F30CE7A"/>
    <w:rsid w:val="2F30D9FD"/>
    <w:rsid w:val="2F313F8D"/>
    <w:rsid w:val="2F318991"/>
    <w:rsid w:val="2F320972"/>
    <w:rsid w:val="2F324E2D"/>
    <w:rsid w:val="2F32511E"/>
    <w:rsid w:val="2F327846"/>
    <w:rsid w:val="2F32B560"/>
    <w:rsid w:val="2F330F1A"/>
    <w:rsid w:val="2F3336DC"/>
    <w:rsid w:val="2F349734"/>
    <w:rsid w:val="2F349D1C"/>
    <w:rsid w:val="2F34B0A1"/>
    <w:rsid w:val="2F34E88B"/>
    <w:rsid w:val="2F34F95F"/>
    <w:rsid w:val="2F35059A"/>
    <w:rsid w:val="2F354AF6"/>
    <w:rsid w:val="2F3592D2"/>
    <w:rsid w:val="2F35BE37"/>
    <w:rsid w:val="2F360971"/>
    <w:rsid w:val="2F3639F9"/>
    <w:rsid w:val="2F3690F4"/>
    <w:rsid w:val="2F36981D"/>
    <w:rsid w:val="2F370FC9"/>
    <w:rsid w:val="2F371073"/>
    <w:rsid w:val="2F3743EE"/>
    <w:rsid w:val="2F378516"/>
    <w:rsid w:val="2F3791A9"/>
    <w:rsid w:val="2F37B196"/>
    <w:rsid w:val="2F37F705"/>
    <w:rsid w:val="2F383E84"/>
    <w:rsid w:val="2F3899D2"/>
    <w:rsid w:val="2F38E1BF"/>
    <w:rsid w:val="2F391F28"/>
    <w:rsid w:val="2F39381D"/>
    <w:rsid w:val="2F398732"/>
    <w:rsid w:val="2F399476"/>
    <w:rsid w:val="2F39A30E"/>
    <w:rsid w:val="2F39F4A5"/>
    <w:rsid w:val="2F3A298D"/>
    <w:rsid w:val="2F3A452E"/>
    <w:rsid w:val="2F3A6253"/>
    <w:rsid w:val="2F3ADD7A"/>
    <w:rsid w:val="2F3B10D2"/>
    <w:rsid w:val="2F3B2CF7"/>
    <w:rsid w:val="2F3B50B4"/>
    <w:rsid w:val="2F3B63D7"/>
    <w:rsid w:val="2F3BAE54"/>
    <w:rsid w:val="2F3BB003"/>
    <w:rsid w:val="2F3C8785"/>
    <w:rsid w:val="2F3CD6EB"/>
    <w:rsid w:val="2F3D00D3"/>
    <w:rsid w:val="2F3D3E2E"/>
    <w:rsid w:val="2F3D4936"/>
    <w:rsid w:val="2F3DC0E7"/>
    <w:rsid w:val="2F3DC5A2"/>
    <w:rsid w:val="2F3E111E"/>
    <w:rsid w:val="2F3E4E0A"/>
    <w:rsid w:val="2F3E62D9"/>
    <w:rsid w:val="2F3EA4BF"/>
    <w:rsid w:val="2F3ECCFF"/>
    <w:rsid w:val="2F3F03CF"/>
    <w:rsid w:val="2F3F1F08"/>
    <w:rsid w:val="2F3F90DD"/>
    <w:rsid w:val="2F3F93BC"/>
    <w:rsid w:val="2F3F9DA2"/>
    <w:rsid w:val="2F3FB005"/>
    <w:rsid w:val="2F3FBD4F"/>
    <w:rsid w:val="2F3FBF32"/>
    <w:rsid w:val="2F3FD9CB"/>
    <w:rsid w:val="2F4000C2"/>
    <w:rsid w:val="2F401AC3"/>
    <w:rsid w:val="2F4037D6"/>
    <w:rsid w:val="2F404143"/>
    <w:rsid w:val="2F40D6D2"/>
    <w:rsid w:val="2F412BF5"/>
    <w:rsid w:val="2F4148F8"/>
    <w:rsid w:val="2F4153EB"/>
    <w:rsid w:val="2F41AF6B"/>
    <w:rsid w:val="2F41C4EA"/>
    <w:rsid w:val="2F41F74D"/>
    <w:rsid w:val="2F41F762"/>
    <w:rsid w:val="2F4222F1"/>
    <w:rsid w:val="2F425C05"/>
    <w:rsid w:val="2F42B5FB"/>
    <w:rsid w:val="2F4303E2"/>
    <w:rsid w:val="2F438E1A"/>
    <w:rsid w:val="2F439D17"/>
    <w:rsid w:val="2F4439CA"/>
    <w:rsid w:val="2F4462B4"/>
    <w:rsid w:val="2F4480B8"/>
    <w:rsid w:val="2F453D6E"/>
    <w:rsid w:val="2F456D64"/>
    <w:rsid w:val="2F459D0B"/>
    <w:rsid w:val="2F45A479"/>
    <w:rsid w:val="2F45B3FE"/>
    <w:rsid w:val="2F45D39E"/>
    <w:rsid w:val="2F45EAD1"/>
    <w:rsid w:val="2F46CF2E"/>
    <w:rsid w:val="2F46D08D"/>
    <w:rsid w:val="2F46E535"/>
    <w:rsid w:val="2F476EEA"/>
    <w:rsid w:val="2F47751C"/>
    <w:rsid w:val="2F47AA24"/>
    <w:rsid w:val="2F47C54F"/>
    <w:rsid w:val="2F47D96A"/>
    <w:rsid w:val="2F47FF77"/>
    <w:rsid w:val="2F481D0D"/>
    <w:rsid w:val="2F485207"/>
    <w:rsid w:val="2F488C3A"/>
    <w:rsid w:val="2F489089"/>
    <w:rsid w:val="2F48DB5C"/>
    <w:rsid w:val="2F4986E2"/>
    <w:rsid w:val="2F49BD85"/>
    <w:rsid w:val="2F49DF2C"/>
    <w:rsid w:val="2F4ADBAD"/>
    <w:rsid w:val="2F4B3236"/>
    <w:rsid w:val="2F4B3752"/>
    <w:rsid w:val="2F4B6406"/>
    <w:rsid w:val="2F4B8483"/>
    <w:rsid w:val="2F4BD3EC"/>
    <w:rsid w:val="2F4BFA7E"/>
    <w:rsid w:val="2F4C8BAD"/>
    <w:rsid w:val="2F4CEBC2"/>
    <w:rsid w:val="2F4D110F"/>
    <w:rsid w:val="2F4D4DA7"/>
    <w:rsid w:val="2F4D8D77"/>
    <w:rsid w:val="2F4DA857"/>
    <w:rsid w:val="2F4DB485"/>
    <w:rsid w:val="2F4DD121"/>
    <w:rsid w:val="2F4E72F7"/>
    <w:rsid w:val="2F4E8A74"/>
    <w:rsid w:val="2F4E9234"/>
    <w:rsid w:val="2F4EF841"/>
    <w:rsid w:val="2F4EF880"/>
    <w:rsid w:val="2F4F0D6C"/>
    <w:rsid w:val="2F4F36F1"/>
    <w:rsid w:val="2F4F5BBB"/>
    <w:rsid w:val="2F4F99AC"/>
    <w:rsid w:val="2F4FA993"/>
    <w:rsid w:val="2F4FD265"/>
    <w:rsid w:val="2F503061"/>
    <w:rsid w:val="2F508242"/>
    <w:rsid w:val="2F508E7E"/>
    <w:rsid w:val="2F50A947"/>
    <w:rsid w:val="2F510205"/>
    <w:rsid w:val="2F514056"/>
    <w:rsid w:val="2F514A14"/>
    <w:rsid w:val="2F518456"/>
    <w:rsid w:val="2F5186DE"/>
    <w:rsid w:val="2F518EB7"/>
    <w:rsid w:val="2F519679"/>
    <w:rsid w:val="2F5199CC"/>
    <w:rsid w:val="2F51D68A"/>
    <w:rsid w:val="2F5213CB"/>
    <w:rsid w:val="2F5261BE"/>
    <w:rsid w:val="2F5262B1"/>
    <w:rsid w:val="2F529879"/>
    <w:rsid w:val="2F52B5DA"/>
    <w:rsid w:val="2F52B5E6"/>
    <w:rsid w:val="2F52E63B"/>
    <w:rsid w:val="2F52F390"/>
    <w:rsid w:val="2F538392"/>
    <w:rsid w:val="2F53A8B4"/>
    <w:rsid w:val="2F53F8C0"/>
    <w:rsid w:val="2F53FA8A"/>
    <w:rsid w:val="2F54CD03"/>
    <w:rsid w:val="2F5502F5"/>
    <w:rsid w:val="2F5535A2"/>
    <w:rsid w:val="2F554B17"/>
    <w:rsid w:val="2F55D0B6"/>
    <w:rsid w:val="2F55D4B4"/>
    <w:rsid w:val="2F561A3F"/>
    <w:rsid w:val="2F5635E9"/>
    <w:rsid w:val="2F565A77"/>
    <w:rsid w:val="2F567411"/>
    <w:rsid w:val="2F56D777"/>
    <w:rsid w:val="2F56EFBA"/>
    <w:rsid w:val="2F576BC3"/>
    <w:rsid w:val="2F577217"/>
    <w:rsid w:val="2F578F2E"/>
    <w:rsid w:val="2F57F13A"/>
    <w:rsid w:val="2F5812F5"/>
    <w:rsid w:val="2F5899D3"/>
    <w:rsid w:val="2F589C7C"/>
    <w:rsid w:val="2F58A823"/>
    <w:rsid w:val="2F58F018"/>
    <w:rsid w:val="2F58FE2A"/>
    <w:rsid w:val="2F590DA7"/>
    <w:rsid w:val="2F594B6E"/>
    <w:rsid w:val="2F59801D"/>
    <w:rsid w:val="2F59A38D"/>
    <w:rsid w:val="2F59AF05"/>
    <w:rsid w:val="2F59C57E"/>
    <w:rsid w:val="2F59CE92"/>
    <w:rsid w:val="2F5A9501"/>
    <w:rsid w:val="2F5AE7C0"/>
    <w:rsid w:val="2F5B020C"/>
    <w:rsid w:val="2F5B1708"/>
    <w:rsid w:val="2F5B666D"/>
    <w:rsid w:val="2F5C3E5D"/>
    <w:rsid w:val="2F5C57E7"/>
    <w:rsid w:val="2F5CCDB7"/>
    <w:rsid w:val="2F5D005E"/>
    <w:rsid w:val="2F5DA664"/>
    <w:rsid w:val="2F5DF626"/>
    <w:rsid w:val="2F5E4FA9"/>
    <w:rsid w:val="2F5ED7BA"/>
    <w:rsid w:val="2F5EE216"/>
    <w:rsid w:val="2F5F0022"/>
    <w:rsid w:val="2F5F5477"/>
    <w:rsid w:val="2F5F66AC"/>
    <w:rsid w:val="2F5F8378"/>
    <w:rsid w:val="2F5FCC74"/>
    <w:rsid w:val="2F5FE83F"/>
    <w:rsid w:val="2F5FEC3D"/>
    <w:rsid w:val="2F600F18"/>
    <w:rsid w:val="2F607C01"/>
    <w:rsid w:val="2F6092B6"/>
    <w:rsid w:val="2F6098A1"/>
    <w:rsid w:val="2F60BD24"/>
    <w:rsid w:val="2F60D65C"/>
    <w:rsid w:val="2F611301"/>
    <w:rsid w:val="2F615351"/>
    <w:rsid w:val="2F6169D7"/>
    <w:rsid w:val="2F616D6C"/>
    <w:rsid w:val="2F623321"/>
    <w:rsid w:val="2F626622"/>
    <w:rsid w:val="2F62BC40"/>
    <w:rsid w:val="2F62C3F8"/>
    <w:rsid w:val="2F630895"/>
    <w:rsid w:val="2F632F24"/>
    <w:rsid w:val="2F633E0E"/>
    <w:rsid w:val="2F634048"/>
    <w:rsid w:val="2F635DBE"/>
    <w:rsid w:val="2F637725"/>
    <w:rsid w:val="2F637BBE"/>
    <w:rsid w:val="2F63DDA6"/>
    <w:rsid w:val="2F6463C3"/>
    <w:rsid w:val="2F648856"/>
    <w:rsid w:val="2F64CDB2"/>
    <w:rsid w:val="2F64DD28"/>
    <w:rsid w:val="2F652A48"/>
    <w:rsid w:val="2F6556A1"/>
    <w:rsid w:val="2F655866"/>
    <w:rsid w:val="2F656C31"/>
    <w:rsid w:val="2F65CA33"/>
    <w:rsid w:val="2F65D626"/>
    <w:rsid w:val="2F66515D"/>
    <w:rsid w:val="2F66A8F9"/>
    <w:rsid w:val="2F66DBF2"/>
    <w:rsid w:val="2F670A56"/>
    <w:rsid w:val="2F674D5D"/>
    <w:rsid w:val="2F6753AD"/>
    <w:rsid w:val="2F678C17"/>
    <w:rsid w:val="2F67DD36"/>
    <w:rsid w:val="2F67F52B"/>
    <w:rsid w:val="2F6811F8"/>
    <w:rsid w:val="2F68247E"/>
    <w:rsid w:val="2F6848AB"/>
    <w:rsid w:val="2F6853DA"/>
    <w:rsid w:val="2F6857C7"/>
    <w:rsid w:val="2F6873BC"/>
    <w:rsid w:val="2F6885D7"/>
    <w:rsid w:val="2F68A60A"/>
    <w:rsid w:val="2F68F93A"/>
    <w:rsid w:val="2F690C25"/>
    <w:rsid w:val="2F6916CA"/>
    <w:rsid w:val="2F6943C0"/>
    <w:rsid w:val="2F696512"/>
    <w:rsid w:val="2F699A78"/>
    <w:rsid w:val="2F6A1DE7"/>
    <w:rsid w:val="2F6A29C2"/>
    <w:rsid w:val="2F6A3454"/>
    <w:rsid w:val="2F6A37A0"/>
    <w:rsid w:val="2F6AB577"/>
    <w:rsid w:val="2F6AD613"/>
    <w:rsid w:val="2F6B5613"/>
    <w:rsid w:val="2F6B6CAB"/>
    <w:rsid w:val="2F6B816C"/>
    <w:rsid w:val="2F6BA65D"/>
    <w:rsid w:val="2F6BBD3E"/>
    <w:rsid w:val="2F6BF7DA"/>
    <w:rsid w:val="2F6C4233"/>
    <w:rsid w:val="2F6C93FB"/>
    <w:rsid w:val="2F6CB66C"/>
    <w:rsid w:val="2F6CF41A"/>
    <w:rsid w:val="2F6D332A"/>
    <w:rsid w:val="2F6D4CAA"/>
    <w:rsid w:val="2F6D4FDA"/>
    <w:rsid w:val="2F6D74E6"/>
    <w:rsid w:val="2F6D7B5B"/>
    <w:rsid w:val="2F6DB210"/>
    <w:rsid w:val="2F6DBB4A"/>
    <w:rsid w:val="2F6E25FE"/>
    <w:rsid w:val="2F6EAA3B"/>
    <w:rsid w:val="2F6EAE2B"/>
    <w:rsid w:val="2F6EBA42"/>
    <w:rsid w:val="2F6EBE11"/>
    <w:rsid w:val="2F6EF91B"/>
    <w:rsid w:val="2F6F3632"/>
    <w:rsid w:val="2F6F4A33"/>
    <w:rsid w:val="2F6F7712"/>
    <w:rsid w:val="2F6F7729"/>
    <w:rsid w:val="2F6FA6CB"/>
    <w:rsid w:val="2F702F77"/>
    <w:rsid w:val="2F70736D"/>
    <w:rsid w:val="2F7079B5"/>
    <w:rsid w:val="2F70C20F"/>
    <w:rsid w:val="2F70E717"/>
    <w:rsid w:val="2F721704"/>
    <w:rsid w:val="2F726844"/>
    <w:rsid w:val="2F728FD0"/>
    <w:rsid w:val="2F72FEF2"/>
    <w:rsid w:val="2F73427B"/>
    <w:rsid w:val="2F73615E"/>
    <w:rsid w:val="2F73778A"/>
    <w:rsid w:val="2F73E7FB"/>
    <w:rsid w:val="2F743416"/>
    <w:rsid w:val="2F745194"/>
    <w:rsid w:val="2F747E16"/>
    <w:rsid w:val="2F7488CA"/>
    <w:rsid w:val="2F748F6B"/>
    <w:rsid w:val="2F74B82A"/>
    <w:rsid w:val="2F74E320"/>
    <w:rsid w:val="2F74E959"/>
    <w:rsid w:val="2F74F76A"/>
    <w:rsid w:val="2F75DE82"/>
    <w:rsid w:val="2F7608AA"/>
    <w:rsid w:val="2F764E26"/>
    <w:rsid w:val="2F768C8D"/>
    <w:rsid w:val="2F769880"/>
    <w:rsid w:val="2F76B9FB"/>
    <w:rsid w:val="2F76D8AD"/>
    <w:rsid w:val="2F76EA20"/>
    <w:rsid w:val="2F774810"/>
    <w:rsid w:val="2F775BD1"/>
    <w:rsid w:val="2F7769D8"/>
    <w:rsid w:val="2F779317"/>
    <w:rsid w:val="2F77A2DE"/>
    <w:rsid w:val="2F77C068"/>
    <w:rsid w:val="2F77DC76"/>
    <w:rsid w:val="2F780C5C"/>
    <w:rsid w:val="2F78541D"/>
    <w:rsid w:val="2F78682A"/>
    <w:rsid w:val="2F7882E7"/>
    <w:rsid w:val="2F78AAFA"/>
    <w:rsid w:val="2F78FBFB"/>
    <w:rsid w:val="2F792936"/>
    <w:rsid w:val="2F793C17"/>
    <w:rsid w:val="2F798BF9"/>
    <w:rsid w:val="2F7A74C3"/>
    <w:rsid w:val="2F7A978D"/>
    <w:rsid w:val="2F7AAF8A"/>
    <w:rsid w:val="2F7AAF91"/>
    <w:rsid w:val="2F7B1D9D"/>
    <w:rsid w:val="2F7B2C52"/>
    <w:rsid w:val="2F7BD751"/>
    <w:rsid w:val="2F7C21BB"/>
    <w:rsid w:val="2F7C41B0"/>
    <w:rsid w:val="2F7C4386"/>
    <w:rsid w:val="2F7C4E1A"/>
    <w:rsid w:val="2F7CE256"/>
    <w:rsid w:val="2F7D0E64"/>
    <w:rsid w:val="2F7D3E9B"/>
    <w:rsid w:val="2F7D973B"/>
    <w:rsid w:val="2F7DEB30"/>
    <w:rsid w:val="2F7DF1FD"/>
    <w:rsid w:val="2F7E172C"/>
    <w:rsid w:val="2F7E9FD2"/>
    <w:rsid w:val="2F7EB242"/>
    <w:rsid w:val="2F7EF66E"/>
    <w:rsid w:val="2F7F1107"/>
    <w:rsid w:val="2F7F11D0"/>
    <w:rsid w:val="2F7F1C5F"/>
    <w:rsid w:val="2F7FAED6"/>
    <w:rsid w:val="2F7FF282"/>
    <w:rsid w:val="2F802081"/>
    <w:rsid w:val="2F803190"/>
    <w:rsid w:val="2F806492"/>
    <w:rsid w:val="2F808EB4"/>
    <w:rsid w:val="2F814119"/>
    <w:rsid w:val="2F82A540"/>
    <w:rsid w:val="2F82A611"/>
    <w:rsid w:val="2F82A836"/>
    <w:rsid w:val="2F82CB2B"/>
    <w:rsid w:val="2F82FB0F"/>
    <w:rsid w:val="2F8302B7"/>
    <w:rsid w:val="2F83B837"/>
    <w:rsid w:val="2F83DA58"/>
    <w:rsid w:val="2F83DD81"/>
    <w:rsid w:val="2F83F0F7"/>
    <w:rsid w:val="2F842AB7"/>
    <w:rsid w:val="2F843B08"/>
    <w:rsid w:val="2F843E2C"/>
    <w:rsid w:val="2F844818"/>
    <w:rsid w:val="2F84551C"/>
    <w:rsid w:val="2F846BFA"/>
    <w:rsid w:val="2F851120"/>
    <w:rsid w:val="2F85751E"/>
    <w:rsid w:val="2F85BDF9"/>
    <w:rsid w:val="2F85E984"/>
    <w:rsid w:val="2F85F971"/>
    <w:rsid w:val="2F869E23"/>
    <w:rsid w:val="2F86C4C0"/>
    <w:rsid w:val="2F873A23"/>
    <w:rsid w:val="2F874876"/>
    <w:rsid w:val="2F874AB8"/>
    <w:rsid w:val="2F875C42"/>
    <w:rsid w:val="2F878F40"/>
    <w:rsid w:val="2F87B822"/>
    <w:rsid w:val="2F886F32"/>
    <w:rsid w:val="2F8874BA"/>
    <w:rsid w:val="2F88BCC5"/>
    <w:rsid w:val="2F891F09"/>
    <w:rsid w:val="2F892E3D"/>
    <w:rsid w:val="2F896BE1"/>
    <w:rsid w:val="2F897B48"/>
    <w:rsid w:val="2F899A0A"/>
    <w:rsid w:val="2F89CCD6"/>
    <w:rsid w:val="2F8A346A"/>
    <w:rsid w:val="2F8A3B90"/>
    <w:rsid w:val="2F8A4BEC"/>
    <w:rsid w:val="2F8A9E68"/>
    <w:rsid w:val="2F8ADDE4"/>
    <w:rsid w:val="2F8B1A86"/>
    <w:rsid w:val="2F8B1F28"/>
    <w:rsid w:val="2F8B3BF2"/>
    <w:rsid w:val="2F8BDF48"/>
    <w:rsid w:val="2F8C066A"/>
    <w:rsid w:val="2F8C12A2"/>
    <w:rsid w:val="2F8C1972"/>
    <w:rsid w:val="2F8C8F10"/>
    <w:rsid w:val="2F8CBE45"/>
    <w:rsid w:val="2F8D3499"/>
    <w:rsid w:val="2F8D490C"/>
    <w:rsid w:val="2F8DAD08"/>
    <w:rsid w:val="2F8DF94C"/>
    <w:rsid w:val="2F8E4014"/>
    <w:rsid w:val="2F8EBC34"/>
    <w:rsid w:val="2F8EF5CE"/>
    <w:rsid w:val="2F8F4384"/>
    <w:rsid w:val="2F8F528A"/>
    <w:rsid w:val="2F8F699D"/>
    <w:rsid w:val="2F8FA334"/>
    <w:rsid w:val="2F8FA3D1"/>
    <w:rsid w:val="2F8FAF35"/>
    <w:rsid w:val="2F902ED2"/>
    <w:rsid w:val="2F9068ED"/>
    <w:rsid w:val="2F916349"/>
    <w:rsid w:val="2F91A104"/>
    <w:rsid w:val="2F91B5F6"/>
    <w:rsid w:val="2F91BA90"/>
    <w:rsid w:val="2F925600"/>
    <w:rsid w:val="2F929187"/>
    <w:rsid w:val="2F9298C3"/>
    <w:rsid w:val="2F933C60"/>
    <w:rsid w:val="2F934567"/>
    <w:rsid w:val="2F93BA7E"/>
    <w:rsid w:val="2F93C041"/>
    <w:rsid w:val="2F93C92D"/>
    <w:rsid w:val="2F941E17"/>
    <w:rsid w:val="2F942118"/>
    <w:rsid w:val="2F945BAC"/>
    <w:rsid w:val="2F9479E7"/>
    <w:rsid w:val="2F948B61"/>
    <w:rsid w:val="2F94AE7D"/>
    <w:rsid w:val="2F94E149"/>
    <w:rsid w:val="2F954862"/>
    <w:rsid w:val="2F963463"/>
    <w:rsid w:val="2F964FB8"/>
    <w:rsid w:val="2F966A0E"/>
    <w:rsid w:val="2F9670BC"/>
    <w:rsid w:val="2F968D75"/>
    <w:rsid w:val="2F96BBDE"/>
    <w:rsid w:val="2F971594"/>
    <w:rsid w:val="2F9754E1"/>
    <w:rsid w:val="2F97C86D"/>
    <w:rsid w:val="2F97F6AC"/>
    <w:rsid w:val="2F980154"/>
    <w:rsid w:val="2F981884"/>
    <w:rsid w:val="2F984C17"/>
    <w:rsid w:val="2F986F11"/>
    <w:rsid w:val="2F987422"/>
    <w:rsid w:val="2F988D87"/>
    <w:rsid w:val="2F989D96"/>
    <w:rsid w:val="2F9911FD"/>
    <w:rsid w:val="2F99A07C"/>
    <w:rsid w:val="2F9A3314"/>
    <w:rsid w:val="2F9A6994"/>
    <w:rsid w:val="2F9A8756"/>
    <w:rsid w:val="2F9A8ED2"/>
    <w:rsid w:val="2F9AF3D8"/>
    <w:rsid w:val="2F9AF520"/>
    <w:rsid w:val="2F9AF993"/>
    <w:rsid w:val="2F9B087B"/>
    <w:rsid w:val="2F9B662A"/>
    <w:rsid w:val="2F9C13E4"/>
    <w:rsid w:val="2F9C1E72"/>
    <w:rsid w:val="2F9C2DDE"/>
    <w:rsid w:val="2F9CDD36"/>
    <w:rsid w:val="2F9CECD4"/>
    <w:rsid w:val="2F9D0F5A"/>
    <w:rsid w:val="2F9D2B58"/>
    <w:rsid w:val="2F9D34BD"/>
    <w:rsid w:val="2F9D68A0"/>
    <w:rsid w:val="2F9DAADF"/>
    <w:rsid w:val="2F9DADA8"/>
    <w:rsid w:val="2F9ED204"/>
    <w:rsid w:val="2F9F12E4"/>
    <w:rsid w:val="2F9F3AF2"/>
    <w:rsid w:val="2F9FB468"/>
    <w:rsid w:val="2F9FB54F"/>
    <w:rsid w:val="2F9FBE58"/>
    <w:rsid w:val="2F9FE1A5"/>
    <w:rsid w:val="2FA04A69"/>
    <w:rsid w:val="2FA0560F"/>
    <w:rsid w:val="2FA089C0"/>
    <w:rsid w:val="2FA098D2"/>
    <w:rsid w:val="2FA09F7B"/>
    <w:rsid w:val="2FA11BE3"/>
    <w:rsid w:val="2FA167BE"/>
    <w:rsid w:val="2FA210BC"/>
    <w:rsid w:val="2FA2446A"/>
    <w:rsid w:val="2FA26464"/>
    <w:rsid w:val="2FA369FB"/>
    <w:rsid w:val="2FA36B5A"/>
    <w:rsid w:val="2FA38B24"/>
    <w:rsid w:val="2FA3AD20"/>
    <w:rsid w:val="2FA42086"/>
    <w:rsid w:val="2FA43FF8"/>
    <w:rsid w:val="2FA5276F"/>
    <w:rsid w:val="2FA57F95"/>
    <w:rsid w:val="2FA58CF9"/>
    <w:rsid w:val="2FA5C8D9"/>
    <w:rsid w:val="2FA5D025"/>
    <w:rsid w:val="2FA5D6BB"/>
    <w:rsid w:val="2FA5E448"/>
    <w:rsid w:val="2FA6C3A2"/>
    <w:rsid w:val="2FA6C40A"/>
    <w:rsid w:val="2FA6CF41"/>
    <w:rsid w:val="2FA703E2"/>
    <w:rsid w:val="2FA72073"/>
    <w:rsid w:val="2FA74800"/>
    <w:rsid w:val="2FA75B06"/>
    <w:rsid w:val="2FA7625B"/>
    <w:rsid w:val="2FA7729C"/>
    <w:rsid w:val="2FA773FE"/>
    <w:rsid w:val="2FA7D734"/>
    <w:rsid w:val="2FA7FFFE"/>
    <w:rsid w:val="2FA8666D"/>
    <w:rsid w:val="2FA8C227"/>
    <w:rsid w:val="2FA92866"/>
    <w:rsid w:val="2FA93DD6"/>
    <w:rsid w:val="2FA93FFA"/>
    <w:rsid w:val="2FA94C97"/>
    <w:rsid w:val="2FA9504B"/>
    <w:rsid w:val="2FA9A437"/>
    <w:rsid w:val="2FA9B9ED"/>
    <w:rsid w:val="2FAA1754"/>
    <w:rsid w:val="2FAA3003"/>
    <w:rsid w:val="2FAA3BD9"/>
    <w:rsid w:val="2FAA3E9B"/>
    <w:rsid w:val="2FAA41B1"/>
    <w:rsid w:val="2FAA67DF"/>
    <w:rsid w:val="2FAAA076"/>
    <w:rsid w:val="2FAABF05"/>
    <w:rsid w:val="2FAAD60E"/>
    <w:rsid w:val="2FAB5068"/>
    <w:rsid w:val="2FAB84A3"/>
    <w:rsid w:val="2FAB8B80"/>
    <w:rsid w:val="2FABE87A"/>
    <w:rsid w:val="2FAC0846"/>
    <w:rsid w:val="2FAD5017"/>
    <w:rsid w:val="2FAD6136"/>
    <w:rsid w:val="2FAD67FB"/>
    <w:rsid w:val="2FAD9C3E"/>
    <w:rsid w:val="2FADD026"/>
    <w:rsid w:val="2FADFCF2"/>
    <w:rsid w:val="2FAE00EB"/>
    <w:rsid w:val="2FAE1BD4"/>
    <w:rsid w:val="2FAE388D"/>
    <w:rsid w:val="2FAE3EA4"/>
    <w:rsid w:val="2FAE4A36"/>
    <w:rsid w:val="2FAE4A6B"/>
    <w:rsid w:val="2FAE72E9"/>
    <w:rsid w:val="2FAE7ECD"/>
    <w:rsid w:val="2FAE89E2"/>
    <w:rsid w:val="2FAEA285"/>
    <w:rsid w:val="2FAEA2AE"/>
    <w:rsid w:val="2FAF3C3E"/>
    <w:rsid w:val="2FAF3F75"/>
    <w:rsid w:val="2FAF9887"/>
    <w:rsid w:val="2FAFAD97"/>
    <w:rsid w:val="2FAFAF25"/>
    <w:rsid w:val="2FAFE0F0"/>
    <w:rsid w:val="2FAFE2B4"/>
    <w:rsid w:val="2FB02F99"/>
    <w:rsid w:val="2FB0D837"/>
    <w:rsid w:val="2FB13A93"/>
    <w:rsid w:val="2FB1454A"/>
    <w:rsid w:val="2FB16952"/>
    <w:rsid w:val="2FB229FB"/>
    <w:rsid w:val="2FB25D2A"/>
    <w:rsid w:val="2FB27B9F"/>
    <w:rsid w:val="2FB2CBB5"/>
    <w:rsid w:val="2FB32353"/>
    <w:rsid w:val="2FB36340"/>
    <w:rsid w:val="2FB37358"/>
    <w:rsid w:val="2FB376A6"/>
    <w:rsid w:val="2FB3F702"/>
    <w:rsid w:val="2FB41AFF"/>
    <w:rsid w:val="2FB45E2D"/>
    <w:rsid w:val="2FB4AC27"/>
    <w:rsid w:val="2FB53D84"/>
    <w:rsid w:val="2FB5A2A2"/>
    <w:rsid w:val="2FB5A9B4"/>
    <w:rsid w:val="2FB5D5BF"/>
    <w:rsid w:val="2FB5ECD6"/>
    <w:rsid w:val="2FB660F1"/>
    <w:rsid w:val="2FB6F0D0"/>
    <w:rsid w:val="2FB723A0"/>
    <w:rsid w:val="2FB756C9"/>
    <w:rsid w:val="2FB77BC9"/>
    <w:rsid w:val="2FB7A299"/>
    <w:rsid w:val="2FB7D771"/>
    <w:rsid w:val="2FB80EC6"/>
    <w:rsid w:val="2FB8550A"/>
    <w:rsid w:val="2FB85A6A"/>
    <w:rsid w:val="2FB8831B"/>
    <w:rsid w:val="2FB8A1F5"/>
    <w:rsid w:val="2FB8DE19"/>
    <w:rsid w:val="2FB8E35E"/>
    <w:rsid w:val="2FB9A396"/>
    <w:rsid w:val="2FB9A614"/>
    <w:rsid w:val="2FBA088F"/>
    <w:rsid w:val="2FBA35C0"/>
    <w:rsid w:val="2FBA4162"/>
    <w:rsid w:val="2FBAC97A"/>
    <w:rsid w:val="2FBAE40C"/>
    <w:rsid w:val="2FBAE5C1"/>
    <w:rsid w:val="2FBB014E"/>
    <w:rsid w:val="2FBB0D77"/>
    <w:rsid w:val="2FBBA33E"/>
    <w:rsid w:val="2FBBD3CB"/>
    <w:rsid w:val="2FBBE765"/>
    <w:rsid w:val="2FBC504E"/>
    <w:rsid w:val="2FBC5229"/>
    <w:rsid w:val="2FBC87D5"/>
    <w:rsid w:val="2FBC8C35"/>
    <w:rsid w:val="2FBCA156"/>
    <w:rsid w:val="2FBCED51"/>
    <w:rsid w:val="2FBCEF6B"/>
    <w:rsid w:val="2FBCF3DF"/>
    <w:rsid w:val="2FBD32EA"/>
    <w:rsid w:val="2FBD376A"/>
    <w:rsid w:val="2FBD3BAD"/>
    <w:rsid w:val="2FBD40F9"/>
    <w:rsid w:val="2FBD4ED7"/>
    <w:rsid w:val="2FBD582B"/>
    <w:rsid w:val="2FBD5F60"/>
    <w:rsid w:val="2FBD7C45"/>
    <w:rsid w:val="2FBD8757"/>
    <w:rsid w:val="2FBD9E52"/>
    <w:rsid w:val="2FBDA548"/>
    <w:rsid w:val="2FBDC8D8"/>
    <w:rsid w:val="2FBDF106"/>
    <w:rsid w:val="2FBE985B"/>
    <w:rsid w:val="2FBEE722"/>
    <w:rsid w:val="2FBEEABB"/>
    <w:rsid w:val="2FBEECAD"/>
    <w:rsid w:val="2FBF199D"/>
    <w:rsid w:val="2FBF596A"/>
    <w:rsid w:val="2FBF6743"/>
    <w:rsid w:val="2FBFC955"/>
    <w:rsid w:val="2FBFEC93"/>
    <w:rsid w:val="2FC052BE"/>
    <w:rsid w:val="2FC107B1"/>
    <w:rsid w:val="2FC144DE"/>
    <w:rsid w:val="2FC1460F"/>
    <w:rsid w:val="2FC1577A"/>
    <w:rsid w:val="2FC16CC6"/>
    <w:rsid w:val="2FC17C22"/>
    <w:rsid w:val="2FC1887D"/>
    <w:rsid w:val="2FC19AB9"/>
    <w:rsid w:val="2FC229A5"/>
    <w:rsid w:val="2FC2D8D8"/>
    <w:rsid w:val="2FC2F47F"/>
    <w:rsid w:val="2FC2F840"/>
    <w:rsid w:val="2FC31046"/>
    <w:rsid w:val="2FC32C70"/>
    <w:rsid w:val="2FC394B6"/>
    <w:rsid w:val="2FC3B471"/>
    <w:rsid w:val="2FC430D7"/>
    <w:rsid w:val="2FC4ABE5"/>
    <w:rsid w:val="2FC4D1D2"/>
    <w:rsid w:val="2FC4EC85"/>
    <w:rsid w:val="2FC52A17"/>
    <w:rsid w:val="2FC52E76"/>
    <w:rsid w:val="2FC5F346"/>
    <w:rsid w:val="2FC615D3"/>
    <w:rsid w:val="2FC63824"/>
    <w:rsid w:val="2FC639E0"/>
    <w:rsid w:val="2FC644E6"/>
    <w:rsid w:val="2FC66238"/>
    <w:rsid w:val="2FC6A29D"/>
    <w:rsid w:val="2FC6B057"/>
    <w:rsid w:val="2FC6B409"/>
    <w:rsid w:val="2FC722ED"/>
    <w:rsid w:val="2FC73522"/>
    <w:rsid w:val="2FC7A1A6"/>
    <w:rsid w:val="2FC80290"/>
    <w:rsid w:val="2FC81FD5"/>
    <w:rsid w:val="2FC84127"/>
    <w:rsid w:val="2FC8535A"/>
    <w:rsid w:val="2FC874C6"/>
    <w:rsid w:val="2FC8A1AF"/>
    <w:rsid w:val="2FC93346"/>
    <w:rsid w:val="2FC9A094"/>
    <w:rsid w:val="2FCA462C"/>
    <w:rsid w:val="2FCA5364"/>
    <w:rsid w:val="2FCA8BEC"/>
    <w:rsid w:val="2FCB0443"/>
    <w:rsid w:val="2FCB4166"/>
    <w:rsid w:val="2FCB75E6"/>
    <w:rsid w:val="2FCB8F51"/>
    <w:rsid w:val="2FCBFF68"/>
    <w:rsid w:val="2FCC1610"/>
    <w:rsid w:val="2FCCDD66"/>
    <w:rsid w:val="2FCCEBAD"/>
    <w:rsid w:val="2FCD37B6"/>
    <w:rsid w:val="2FCD5FD8"/>
    <w:rsid w:val="2FCD9B38"/>
    <w:rsid w:val="2FCDBECF"/>
    <w:rsid w:val="2FCDE24B"/>
    <w:rsid w:val="2FCE1A44"/>
    <w:rsid w:val="2FCEFA7A"/>
    <w:rsid w:val="2FCEFAD1"/>
    <w:rsid w:val="2FCEFB67"/>
    <w:rsid w:val="2FCF3032"/>
    <w:rsid w:val="2FCF3A54"/>
    <w:rsid w:val="2FCF42FE"/>
    <w:rsid w:val="2FCF8805"/>
    <w:rsid w:val="2FCFBE51"/>
    <w:rsid w:val="2FCFEC69"/>
    <w:rsid w:val="2FD00472"/>
    <w:rsid w:val="2FD0078D"/>
    <w:rsid w:val="2FD01CA4"/>
    <w:rsid w:val="2FD05A88"/>
    <w:rsid w:val="2FD078C0"/>
    <w:rsid w:val="2FD0A93D"/>
    <w:rsid w:val="2FD0DAE6"/>
    <w:rsid w:val="2FD199B9"/>
    <w:rsid w:val="2FD1CC41"/>
    <w:rsid w:val="2FD1D553"/>
    <w:rsid w:val="2FD232F9"/>
    <w:rsid w:val="2FD2681F"/>
    <w:rsid w:val="2FD27EA3"/>
    <w:rsid w:val="2FD28F09"/>
    <w:rsid w:val="2FD2FF12"/>
    <w:rsid w:val="2FD30708"/>
    <w:rsid w:val="2FD30716"/>
    <w:rsid w:val="2FD30717"/>
    <w:rsid w:val="2FD32BC4"/>
    <w:rsid w:val="2FD39F52"/>
    <w:rsid w:val="2FD3B9A9"/>
    <w:rsid w:val="2FD40051"/>
    <w:rsid w:val="2FD42213"/>
    <w:rsid w:val="2FD43800"/>
    <w:rsid w:val="2FD43D88"/>
    <w:rsid w:val="2FD50DE3"/>
    <w:rsid w:val="2FD5241E"/>
    <w:rsid w:val="2FD56720"/>
    <w:rsid w:val="2FD5CAC7"/>
    <w:rsid w:val="2FD61F5B"/>
    <w:rsid w:val="2FD63A04"/>
    <w:rsid w:val="2FD63ACF"/>
    <w:rsid w:val="2FD640D0"/>
    <w:rsid w:val="2FD64D3C"/>
    <w:rsid w:val="2FD66F44"/>
    <w:rsid w:val="2FD672C0"/>
    <w:rsid w:val="2FD6F141"/>
    <w:rsid w:val="2FD6F189"/>
    <w:rsid w:val="2FD75EB5"/>
    <w:rsid w:val="2FD7930E"/>
    <w:rsid w:val="2FD7A47F"/>
    <w:rsid w:val="2FD7ACCD"/>
    <w:rsid w:val="2FD7ADF5"/>
    <w:rsid w:val="2FD7DE79"/>
    <w:rsid w:val="2FD7EEAD"/>
    <w:rsid w:val="2FD879F6"/>
    <w:rsid w:val="2FD8A4A6"/>
    <w:rsid w:val="2FD8C4B2"/>
    <w:rsid w:val="2FD94431"/>
    <w:rsid w:val="2FD987C2"/>
    <w:rsid w:val="2FD98AF4"/>
    <w:rsid w:val="2FD9AA94"/>
    <w:rsid w:val="2FD9BB8C"/>
    <w:rsid w:val="2FD9CA74"/>
    <w:rsid w:val="2FD9CEBE"/>
    <w:rsid w:val="2FDA2EA7"/>
    <w:rsid w:val="2FDAAACF"/>
    <w:rsid w:val="2FDB02B2"/>
    <w:rsid w:val="2FDB4F3E"/>
    <w:rsid w:val="2FDB7956"/>
    <w:rsid w:val="2FDB90A0"/>
    <w:rsid w:val="2FDBB791"/>
    <w:rsid w:val="2FDBF29A"/>
    <w:rsid w:val="2FDC12DB"/>
    <w:rsid w:val="2FDC3C21"/>
    <w:rsid w:val="2FDCA8E5"/>
    <w:rsid w:val="2FDCA94E"/>
    <w:rsid w:val="2FDCDB26"/>
    <w:rsid w:val="2FDD8D27"/>
    <w:rsid w:val="2FDDD74A"/>
    <w:rsid w:val="2FDDEBD6"/>
    <w:rsid w:val="2FDE40CC"/>
    <w:rsid w:val="2FDE48A4"/>
    <w:rsid w:val="2FDEDD0F"/>
    <w:rsid w:val="2FDEDF65"/>
    <w:rsid w:val="2FDEFB3B"/>
    <w:rsid w:val="2FDF27E9"/>
    <w:rsid w:val="2FDF2AA2"/>
    <w:rsid w:val="2FDF3B9B"/>
    <w:rsid w:val="2FDF771E"/>
    <w:rsid w:val="2FE02858"/>
    <w:rsid w:val="2FE0C90A"/>
    <w:rsid w:val="2FE0D2C3"/>
    <w:rsid w:val="2FE0F61F"/>
    <w:rsid w:val="2FE0FB46"/>
    <w:rsid w:val="2FE12C73"/>
    <w:rsid w:val="2FE133C6"/>
    <w:rsid w:val="2FE13437"/>
    <w:rsid w:val="2FE15EB6"/>
    <w:rsid w:val="2FE18989"/>
    <w:rsid w:val="2FE1A5DE"/>
    <w:rsid w:val="2FE222D6"/>
    <w:rsid w:val="2FE26685"/>
    <w:rsid w:val="2FE27AE0"/>
    <w:rsid w:val="2FE27D43"/>
    <w:rsid w:val="2FE28A1C"/>
    <w:rsid w:val="2FE2AA4C"/>
    <w:rsid w:val="2FE2E129"/>
    <w:rsid w:val="2FE2ECC4"/>
    <w:rsid w:val="2FE2F125"/>
    <w:rsid w:val="2FE30C2F"/>
    <w:rsid w:val="2FE3BC1B"/>
    <w:rsid w:val="2FE3E341"/>
    <w:rsid w:val="2FE43B9C"/>
    <w:rsid w:val="2FE453FB"/>
    <w:rsid w:val="2FE45855"/>
    <w:rsid w:val="2FE5227E"/>
    <w:rsid w:val="2FE52FBF"/>
    <w:rsid w:val="2FE54A01"/>
    <w:rsid w:val="2FE57565"/>
    <w:rsid w:val="2FE5785F"/>
    <w:rsid w:val="2FE57C91"/>
    <w:rsid w:val="2FE590BD"/>
    <w:rsid w:val="2FE5AC57"/>
    <w:rsid w:val="2FE5DDAF"/>
    <w:rsid w:val="2FE6062E"/>
    <w:rsid w:val="2FE63574"/>
    <w:rsid w:val="2FE66C08"/>
    <w:rsid w:val="2FE6762C"/>
    <w:rsid w:val="2FE67F57"/>
    <w:rsid w:val="2FE6C898"/>
    <w:rsid w:val="2FE6FA98"/>
    <w:rsid w:val="2FE7169A"/>
    <w:rsid w:val="2FE746C9"/>
    <w:rsid w:val="2FE779C7"/>
    <w:rsid w:val="2FE7BA04"/>
    <w:rsid w:val="2FE8076E"/>
    <w:rsid w:val="2FE82431"/>
    <w:rsid w:val="2FE855B4"/>
    <w:rsid w:val="2FE86D5B"/>
    <w:rsid w:val="2FE87260"/>
    <w:rsid w:val="2FE8D3D3"/>
    <w:rsid w:val="2FE8EA8B"/>
    <w:rsid w:val="2FE91590"/>
    <w:rsid w:val="2FE9404B"/>
    <w:rsid w:val="2FE948FA"/>
    <w:rsid w:val="2FE97C3C"/>
    <w:rsid w:val="2FE9C725"/>
    <w:rsid w:val="2FEA313D"/>
    <w:rsid w:val="2FEA365D"/>
    <w:rsid w:val="2FEA3D22"/>
    <w:rsid w:val="2FEA66C8"/>
    <w:rsid w:val="2FEA7965"/>
    <w:rsid w:val="2FEABD6B"/>
    <w:rsid w:val="2FEACD56"/>
    <w:rsid w:val="2FEAEEFA"/>
    <w:rsid w:val="2FEB3FCB"/>
    <w:rsid w:val="2FEB4775"/>
    <w:rsid w:val="2FEB6C5D"/>
    <w:rsid w:val="2FEB9A39"/>
    <w:rsid w:val="2FEB9BAE"/>
    <w:rsid w:val="2FEBA6C1"/>
    <w:rsid w:val="2FEBADA8"/>
    <w:rsid w:val="2FEBDB51"/>
    <w:rsid w:val="2FEC3673"/>
    <w:rsid w:val="2FEC8DD2"/>
    <w:rsid w:val="2FECA7C6"/>
    <w:rsid w:val="2FECE685"/>
    <w:rsid w:val="2FED01BD"/>
    <w:rsid w:val="2FEE080C"/>
    <w:rsid w:val="2FEE0DBE"/>
    <w:rsid w:val="2FEE3C66"/>
    <w:rsid w:val="2FEE78F1"/>
    <w:rsid w:val="2FEEF68C"/>
    <w:rsid w:val="2FEF0B90"/>
    <w:rsid w:val="2FEF126A"/>
    <w:rsid w:val="2FEF59AF"/>
    <w:rsid w:val="2FEF7467"/>
    <w:rsid w:val="2FEF82E5"/>
    <w:rsid w:val="2FEFE00E"/>
    <w:rsid w:val="2FEFF275"/>
    <w:rsid w:val="2FF00A48"/>
    <w:rsid w:val="2FF0150E"/>
    <w:rsid w:val="2FF0435B"/>
    <w:rsid w:val="2FF08007"/>
    <w:rsid w:val="2FF132A7"/>
    <w:rsid w:val="2FF13919"/>
    <w:rsid w:val="2FF18DD0"/>
    <w:rsid w:val="2FF1B5E4"/>
    <w:rsid w:val="2FF1E30B"/>
    <w:rsid w:val="2FF1EE4A"/>
    <w:rsid w:val="2FF1F2C3"/>
    <w:rsid w:val="2FF21911"/>
    <w:rsid w:val="2FF22991"/>
    <w:rsid w:val="2FF22E52"/>
    <w:rsid w:val="2FF264AA"/>
    <w:rsid w:val="2FF2ADFF"/>
    <w:rsid w:val="2FF2B942"/>
    <w:rsid w:val="2FF2DAA5"/>
    <w:rsid w:val="2FF33341"/>
    <w:rsid w:val="2FF36B27"/>
    <w:rsid w:val="2FF380C8"/>
    <w:rsid w:val="2FF38BC5"/>
    <w:rsid w:val="2FF3BF50"/>
    <w:rsid w:val="2FF3C12A"/>
    <w:rsid w:val="2FF3DE9A"/>
    <w:rsid w:val="2FF3FA16"/>
    <w:rsid w:val="2FF400C1"/>
    <w:rsid w:val="2FF42099"/>
    <w:rsid w:val="2FF47737"/>
    <w:rsid w:val="2FF48FD5"/>
    <w:rsid w:val="2FF4D1FC"/>
    <w:rsid w:val="2FF4EAE2"/>
    <w:rsid w:val="2FF53151"/>
    <w:rsid w:val="2FF53D6B"/>
    <w:rsid w:val="2FF55B97"/>
    <w:rsid w:val="2FF5BD99"/>
    <w:rsid w:val="2FF5FE1E"/>
    <w:rsid w:val="2FF63BE7"/>
    <w:rsid w:val="2FF6B09E"/>
    <w:rsid w:val="2FF6B2C6"/>
    <w:rsid w:val="2FF6CC33"/>
    <w:rsid w:val="2FF6F394"/>
    <w:rsid w:val="2FF6F4F5"/>
    <w:rsid w:val="2FF73F12"/>
    <w:rsid w:val="2FF76995"/>
    <w:rsid w:val="2FF76A88"/>
    <w:rsid w:val="2FF779A2"/>
    <w:rsid w:val="2FF7AF09"/>
    <w:rsid w:val="2FF7E3B1"/>
    <w:rsid w:val="2FF7E713"/>
    <w:rsid w:val="2FF82121"/>
    <w:rsid w:val="2FF88A36"/>
    <w:rsid w:val="2FF88E98"/>
    <w:rsid w:val="2FF8AF5B"/>
    <w:rsid w:val="2FF8CA58"/>
    <w:rsid w:val="2FF90848"/>
    <w:rsid w:val="2FF91DE9"/>
    <w:rsid w:val="2FF92C46"/>
    <w:rsid w:val="2FF92DC2"/>
    <w:rsid w:val="2FF95684"/>
    <w:rsid w:val="2FF99909"/>
    <w:rsid w:val="2FF9B1DD"/>
    <w:rsid w:val="2FF9B931"/>
    <w:rsid w:val="2FF9DA9A"/>
    <w:rsid w:val="2FFA1FD8"/>
    <w:rsid w:val="2FFA71EA"/>
    <w:rsid w:val="2FFA78DD"/>
    <w:rsid w:val="2FFA8D0E"/>
    <w:rsid w:val="2FFAE623"/>
    <w:rsid w:val="2FFAE760"/>
    <w:rsid w:val="2FFAFA45"/>
    <w:rsid w:val="2FFAFB0C"/>
    <w:rsid w:val="2FFB39F0"/>
    <w:rsid w:val="2FFB41A5"/>
    <w:rsid w:val="2FFB4972"/>
    <w:rsid w:val="2FFB59F5"/>
    <w:rsid w:val="2FFB7D0C"/>
    <w:rsid w:val="2FFBA4A6"/>
    <w:rsid w:val="2FFBA4CC"/>
    <w:rsid w:val="2FFBBA8B"/>
    <w:rsid w:val="2FFBC422"/>
    <w:rsid w:val="2FFBD8E8"/>
    <w:rsid w:val="2FFBFE9C"/>
    <w:rsid w:val="2FFC27B4"/>
    <w:rsid w:val="2FFC38A2"/>
    <w:rsid w:val="2FFC3DE8"/>
    <w:rsid w:val="2FFC6BF7"/>
    <w:rsid w:val="2FFCA1A0"/>
    <w:rsid w:val="2FFCEDB9"/>
    <w:rsid w:val="2FFCF30B"/>
    <w:rsid w:val="2FFD501B"/>
    <w:rsid w:val="2FFD5435"/>
    <w:rsid w:val="2FFD7600"/>
    <w:rsid w:val="2FFDB9AA"/>
    <w:rsid w:val="2FFEA5FC"/>
    <w:rsid w:val="2FFEB05A"/>
    <w:rsid w:val="2FFEC572"/>
    <w:rsid w:val="2FFED94D"/>
    <w:rsid w:val="2FFEF5B3"/>
    <w:rsid w:val="2FFF02E4"/>
    <w:rsid w:val="2FFF2EAD"/>
    <w:rsid w:val="2FFF3150"/>
    <w:rsid w:val="2FFF3D27"/>
    <w:rsid w:val="2FFFA63B"/>
    <w:rsid w:val="30009D84"/>
    <w:rsid w:val="30010F11"/>
    <w:rsid w:val="3001197D"/>
    <w:rsid w:val="300128AD"/>
    <w:rsid w:val="30015410"/>
    <w:rsid w:val="30015F47"/>
    <w:rsid w:val="30016D2A"/>
    <w:rsid w:val="3001CE98"/>
    <w:rsid w:val="3001E3F9"/>
    <w:rsid w:val="30026272"/>
    <w:rsid w:val="3002D575"/>
    <w:rsid w:val="3002F290"/>
    <w:rsid w:val="30030A75"/>
    <w:rsid w:val="30031249"/>
    <w:rsid w:val="3003199F"/>
    <w:rsid w:val="30031E6A"/>
    <w:rsid w:val="30034773"/>
    <w:rsid w:val="30036E60"/>
    <w:rsid w:val="3003C3AF"/>
    <w:rsid w:val="30047C3C"/>
    <w:rsid w:val="3004BC6C"/>
    <w:rsid w:val="300512F4"/>
    <w:rsid w:val="300547B8"/>
    <w:rsid w:val="300554B4"/>
    <w:rsid w:val="3005A4D1"/>
    <w:rsid w:val="3005B056"/>
    <w:rsid w:val="3005CBAA"/>
    <w:rsid w:val="3005CCB5"/>
    <w:rsid w:val="3006139F"/>
    <w:rsid w:val="300621CF"/>
    <w:rsid w:val="30062F2E"/>
    <w:rsid w:val="3006379E"/>
    <w:rsid w:val="300645ED"/>
    <w:rsid w:val="300662C6"/>
    <w:rsid w:val="30069621"/>
    <w:rsid w:val="3006D04E"/>
    <w:rsid w:val="30072686"/>
    <w:rsid w:val="30073380"/>
    <w:rsid w:val="30075363"/>
    <w:rsid w:val="3007C1D3"/>
    <w:rsid w:val="3007D8B1"/>
    <w:rsid w:val="3007FD14"/>
    <w:rsid w:val="3008026A"/>
    <w:rsid w:val="30087544"/>
    <w:rsid w:val="3008A0AC"/>
    <w:rsid w:val="3008C27D"/>
    <w:rsid w:val="3008F20A"/>
    <w:rsid w:val="30098358"/>
    <w:rsid w:val="30098535"/>
    <w:rsid w:val="3009BE8F"/>
    <w:rsid w:val="3009E783"/>
    <w:rsid w:val="300A3D25"/>
    <w:rsid w:val="300A5FFD"/>
    <w:rsid w:val="300A6F7A"/>
    <w:rsid w:val="300A8D2E"/>
    <w:rsid w:val="300B3A0A"/>
    <w:rsid w:val="300B4244"/>
    <w:rsid w:val="300B555E"/>
    <w:rsid w:val="300B7D8F"/>
    <w:rsid w:val="300BB104"/>
    <w:rsid w:val="300C6B95"/>
    <w:rsid w:val="300CD237"/>
    <w:rsid w:val="300CE1BC"/>
    <w:rsid w:val="300D0187"/>
    <w:rsid w:val="300E4908"/>
    <w:rsid w:val="300E6C84"/>
    <w:rsid w:val="300E7A03"/>
    <w:rsid w:val="300ED1B3"/>
    <w:rsid w:val="300F154A"/>
    <w:rsid w:val="300F3458"/>
    <w:rsid w:val="300F9CD6"/>
    <w:rsid w:val="300FA56B"/>
    <w:rsid w:val="300FC488"/>
    <w:rsid w:val="301033C0"/>
    <w:rsid w:val="3010C109"/>
    <w:rsid w:val="3010CA3B"/>
    <w:rsid w:val="3010F8F0"/>
    <w:rsid w:val="30112932"/>
    <w:rsid w:val="3011524F"/>
    <w:rsid w:val="30116ABE"/>
    <w:rsid w:val="30119E6D"/>
    <w:rsid w:val="3011A4BC"/>
    <w:rsid w:val="3011B85F"/>
    <w:rsid w:val="3011E42D"/>
    <w:rsid w:val="30121BA2"/>
    <w:rsid w:val="301252A4"/>
    <w:rsid w:val="3012EB71"/>
    <w:rsid w:val="3012F8DA"/>
    <w:rsid w:val="3013198D"/>
    <w:rsid w:val="30132384"/>
    <w:rsid w:val="3013518E"/>
    <w:rsid w:val="301356F0"/>
    <w:rsid w:val="30136306"/>
    <w:rsid w:val="30136371"/>
    <w:rsid w:val="3013D7B8"/>
    <w:rsid w:val="3013DE99"/>
    <w:rsid w:val="30142D4B"/>
    <w:rsid w:val="301474D6"/>
    <w:rsid w:val="30147DAE"/>
    <w:rsid w:val="30147DE5"/>
    <w:rsid w:val="3014C779"/>
    <w:rsid w:val="3014C892"/>
    <w:rsid w:val="3014DB8D"/>
    <w:rsid w:val="3014E42C"/>
    <w:rsid w:val="301510AF"/>
    <w:rsid w:val="30152330"/>
    <w:rsid w:val="301523FE"/>
    <w:rsid w:val="30152822"/>
    <w:rsid w:val="3015A904"/>
    <w:rsid w:val="3015D5AC"/>
    <w:rsid w:val="3015FB0F"/>
    <w:rsid w:val="30160BE9"/>
    <w:rsid w:val="30163D6C"/>
    <w:rsid w:val="30167687"/>
    <w:rsid w:val="301698A4"/>
    <w:rsid w:val="3016A8BA"/>
    <w:rsid w:val="3016B480"/>
    <w:rsid w:val="3016DD40"/>
    <w:rsid w:val="3016F107"/>
    <w:rsid w:val="30171201"/>
    <w:rsid w:val="3017284E"/>
    <w:rsid w:val="30173328"/>
    <w:rsid w:val="30174293"/>
    <w:rsid w:val="30175703"/>
    <w:rsid w:val="30176BA0"/>
    <w:rsid w:val="3017844C"/>
    <w:rsid w:val="3017E1A7"/>
    <w:rsid w:val="301800B3"/>
    <w:rsid w:val="3018184B"/>
    <w:rsid w:val="30183C8B"/>
    <w:rsid w:val="301867E6"/>
    <w:rsid w:val="30190C88"/>
    <w:rsid w:val="3019242B"/>
    <w:rsid w:val="30192F1D"/>
    <w:rsid w:val="30194E67"/>
    <w:rsid w:val="301962C8"/>
    <w:rsid w:val="30197B69"/>
    <w:rsid w:val="3019C58B"/>
    <w:rsid w:val="3019CF98"/>
    <w:rsid w:val="3019D3F7"/>
    <w:rsid w:val="301A1A68"/>
    <w:rsid w:val="301A36D7"/>
    <w:rsid w:val="301A79E7"/>
    <w:rsid w:val="301A8DE1"/>
    <w:rsid w:val="301AE289"/>
    <w:rsid w:val="301B12A2"/>
    <w:rsid w:val="301B35EA"/>
    <w:rsid w:val="301B9045"/>
    <w:rsid w:val="301BB0BB"/>
    <w:rsid w:val="301BBC39"/>
    <w:rsid w:val="301BE884"/>
    <w:rsid w:val="301C9529"/>
    <w:rsid w:val="301CBF68"/>
    <w:rsid w:val="301CF23B"/>
    <w:rsid w:val="301D0B94"/>
    <w:rsid w:val="301D57F9"/>
    <w:rsid w:val="301D5D26"/>
    <w:rsid w:val="301DAD9A"/>
    <w:rsid w:val="301DD1EF"/>
    <w:rsid w:val="301DFB2E"/>
    <w:rsid w:val="301E7AD7"/>
    <w:rsid w:val="301E9FA4"/>
    <w:rsid w:val="301EABFD"/>
    <w:rsid w:val="301EC543"/>
    <w:rsid w:val="301EE2EA"/>
    <w:rsid w:val="301EF147"/>
    <w:rsid w:val="301F14F0"/>
    <w:rsid w:val="301F568E"/>
    <w:rsid w:val="301F85B4"/>
    <w:rsid w:val="301FF812"/>
    <w:rsid w:val="30200009"/>
    <w:rsid w:val="30201475"/>
    <w:rsid w:val="30206966"/>
    <w:rsid w:val="3020696C"/>
    <w:rsid w:val="3020D987"/>
    <w:rsid w:val="3020E58C"/>
    <w:rsid w:val="302154C8"/>
    <w:rsid w:val="3021C500"/>
    <w:rsid w:val="3021DC93"/>
    <w:rsid w:val="30224C50"/>
    <w:rsid w:val="30228335"/>
    <w:rsid w:val="3022CE72"/>
    <w:rsid w:val="3022E283"/>
    <w:rsid w:val="3022F88D"/>
    <w:rsid w:val="30231CAD"/>
    <w:rsid w:val="3023593B"/>
    <w:rsid w:val="30237E65"/>
    <w:rsid w:val="302382BC"/>
    <w:rsid w:val="3023921C"/>
    <w:rsid w:val="30246397"/>
    <w:rsid w:val="302488A7"/>
    <w:rsid w:val="3024ADDD"/>
    <w:rsid w:val="30252738"/>
    <w:rsid w:val="3025F35B"/>
    <w:rsid w:val="3026697A"/>
    <w:rsid w:val="3026A481"/>
    <w:rsid w:val="30271BEB"/>
    <w:rsid w:val="302723AE"/>
    <w:rsid w:val="3027790E"/>
    <w:rsid w:val="3027BFC8"/>
    <w:rsid w:val="3027C6CD"/>
    <w:rsid w:val="30280E24"/>
    <w:rsid w:val="3028107F"/>
    <w:rsid w:val="30285235"/>
    <w:rsid w:val="30289CB0"/>
    <w:rsid w:val="30293FA7"/>
    <w:rsid w:val="3029847A"/>
    <w:rsid w:val="302A51F9"/>
    <w:rsid w:val="302AAB5C"/>
    <w:rsid w:val="302AB89B"/>
    <w:rsid w:val="302AF867"/>
    <w:rsid w:val="302AFC3E"/>
    <w:rsid w:val="302B1138"/>
    <w:rsid w:val="302B2946"/>
    <w:rsid w:val="302B552F"/>
    <w:rsid w:val="302B7226"/>
    <w:rsid w:val="302BA5B6"/>
    <w:rsid w:val="302BDC2E"/>
    <w:rsid w:val="302BE699"/>
    <w:rsid w:val="302BF306"/>
    <w:rsid w:val="302C11DE"/>
    <w:rsid w:val="302C5428"/>
    <w:rsid w:val="302C61BF"/>
    <w:rsid w:val="302C9D36"/>
    <w:rsid w:val="302CA2D0"/>
    <w:rsid w:val="302CC924"/>
    <w:rsid w:val="302D0D75"/>
    <w:rsid w:val="302D40ED"/>
    <w:rsid w:val="302DD646"/>
    <w:rsid w:val="302DD840"/>
    <w:rsid w:val="302E0100"/>
    <w:rsid w:val="302E0310"/>
    <w:rsid w:val="302E0757"/>
    <w:rsid w:val="302E3B33"/>
    <w:rsid w:val="302E5C5C"/>
    <w:rsid w:val="302E7FEC"/>
    <w:rsid w:val="302E9B66"/>
    <w:rsid w:val="302EC141"/>
    <w:rsid w:val="302EC536"/>
    <w:rsid w:val="302F592C"/>
    <w:rsid w:val="302F6FA9"/>
    <w:rsid w:val="302F9107"/>
    <w:rsid w:val="302FCBCF"/>
    <w:rsid w:val="30308041"/>
    <w:rsid w:val="303088CB"/>
    <w:rsid w:val="30315F30"/>
    <w:rsid w:val="30321DE0"/>
    <w:rsid w:val="30323A4D"/>
    <w:rsid w:val="3032A098"/>
    <w:rsid w:val="3032AE74"/>
    <w:rsid w:val="3032B5E8"/>
    <w:rsid w:val="3032D520"/>
    <w:rsid w:val="3032DFA3"/>
    <w:rsid w:val="3032F448"/>
    <w:rsid w:val="3033397C"/>
    <w:rsid w:val="3033709F"/>
    <w:rsid w:val="3033883A"/>
    <w:rsid w:val="30338BB1"/>
    <w:rsid w:val="3033AFF1"/>
    <w:rsid w:val="30343F21"/>
    <w:rsid w:val="30344535"/>
    <w:rsid w:val="3034F38B"/>
    <w:rsid w:val="3034F944"/>
    <w:rsid w:val="303511CE"/>
    <w:rsid w:val="303552A5"/>
    <w:rsid w:val="3035588F"/>
    <w:rsid w:val="303569AA"/>
    <w:rsid w:val="30357CE8"/>
    <w:rsid w:val="30358E0F"/>
    <w:rsid w:val="30360FE7"/>
    <w:rsid w:val="30362083"/>
    <w:rsid w:val="303673F3"/>
    <w:rsid w:val="3036DA0F"/>
    <w:rsid w:val="3036F187"/>
    <w:rsid w:val="30370343"/>
    <w:rsid w:val="30374B8F"/>
    <w:rsid w:val="3037E5FB"/>
    <w:rsid w:val="3037F4DE"/>
    <w:rsid w:val="30380211"/>
    <w:rsid w:val="3038060A"/>
    <w:rsid w:val="303826FF"/>
    <w:rsid w:val="30388012"/>
    <w:rsid w:val="3038B09D"/>
    <w:rsid w:val="3038C1FB"/>
    <w:rsid w:val="3038D756"/>
    <w:rsid w:val="3038F788"/>
    <w:rsid w:val="30393FDC"/>
    <w:rsid w:val="303987C0"/>
    <w:rsid w:val="3039BFDC"/>
    <w:rsid w:val="3039CDDD"/>
    <w:rsid w:val="303A24F8"/>
    <w:rsid w:val="303A49E8"/>
    <w:rsid w:val="303A6825"/>
    <w:rsid w:val="303A6C35"/>
    <w:rsid w:val="303AB2B3"/>
    <w:rsid w:val="303AC715"/>
    <w:rsid w:val="303AE27D"/>
    <w:rsid w:val="303B3213"/>
    <w:rsid w:val="303B7BE3"/>
    <w:rsid w:val="303BA3F1"/>
    <w:rsid w:val="303BCB98"/>
    <w:rsid w:val="303C0A85"/>
    <w:rsid w:val="303C1526"/>
    <w:rsid w:val="303C7314"/>
    <w:rsid w:val="303CB2B6"/>
    <w:rsid w:val="303D1367"/>
    <w:rsid w:val="303D844B"/>
    <w:rsid w:val="303DC057"/>
    <w:rsid w:val="303DEDC2"/>
    <w:rsid w:val="303E03CF"/>
    <w:rsid w:val="303E09D0"/>
    <w:rsid w:val="303E2F2A"/>
    <w:rsid w:val="303E437E"/>
    <w:rsid w:val="303E5763"/>
    <w:rsid w:val="303E6518"/>
    <w:rsid w:val="303EB8F3"/>
    <w:rsid w:val="303EC60B"/>
    <w:rsid w:val="303FA783"/>
    <w:rsid w:val="303FAF95"/>
    <w:rsid w:val="30405233"/>
    <w:rsid w:val="3040638B"/>
    <w:rsid w:val="30408189"/>
    <w:rsid w:val="3040842E"/>
    <w:rsid w:val="30409AA1"/>
    <w:rsid w:val="30412578"/>
    <w:rsid w:val="30416003"/>
    <w:rsid w:val="30418522"/>
    <w:rsid w:val="3041A44E"/>
    <w:rsid w:val="3041CEE0"/>
    <w:rsid w:val="3042035C"/>
    <w:rsid w:val="30421105"/>
    <w:rsid w:val="304214B6"/>
    <w:rsid w:val="304223F5"/>
    <w:rsid w:val="304236A4"/>
    <w:rsid w:val="30426990"/>
    <w:rsid w:val="30432ADC"/>
    <w:rsid w:val="30433074"/>
    <w:rsid w:val="30433A5D"/>
    <w:rsid w:val="3043659B"/>
    <w:rsid w:val="3043BB5D"/>
    <w:rsid w:val="3043F807"/>
    <w:rsid w:val="30444288"/>
    <w:rsid w:val="304491B7"/>
    <w:rsid w:val="3044A1E7"/>
    <w:rsid w:val="3044A729"/>
    <w:rsid w:val="3044BF3E"/>
    <w:rsid w:val="304514A8"/>
    <w:rsid w:val="304518F1"/>
    <w:rsid w:val="3045654A"/>
    <w:rsid w:val="3045C381"/>
    <w:rsid w:val="304603CA"/>
    <w:rsid w:val="30462E8A"/>
    <w:rsid w:val="30463C6C"/>
    <w:rsid w:val="304642B5"/>
    <w:rsid w:val="304672F4"/>
    <w:rsid w:val="3046888A"/>
    <w:rsid w:val="30469078"/>
    <w:rsid w:val="3046981E"/>
    <w:rsid w:val="3046B385"/>
    <w:rsid w:val="3046BDF6"/>
    <w:rsid w:val="3046E39D"/>
    <w:rsid w:val="30471045"/>
    <w:rsid w:val="30476E65"/>
    <w:rsid w:val="304788D7"/>
    <w:rsid w:val="30478F41"/>
    <w:rsid w:val="3047D992"/>
    <w:rsid w:val="3047E142"/>
    <w:rsid w:val="3047F22E"/>
    <w:rsid w:val="3047F81E"/>
    <w:rsid w:val="30482333"/>
    <w:rsid w:val="30483A23"/>
    <w:rsid w:val="30485915"/>
    <w:rsid w:val="3048683F"/>
    <w:rsid w:val="30487B47"/>
    <w:rsid w:val="3048AD3C"/>
    <w:rsid w:val="30498241"/>
    <w:rsid w:val="3049DE4E"/>
    <w:rsid w:val="304A768A"/>
    <w:rsid w:val="304AB204"/>
    <w:rsid w:val="304B036F"/>
    <w:rsid w:val="304B1D73"/>
    <w:rsid w:val="304B5CC0"/>
    <w:rsid w:val="304C070D"/>
    <w:rsid w:val="304C0E9C"/>
    <w:rsid w:val="304C2A2A"/>
    <w:rsid w:val="304C4958"/>
    <w:rsid w:val="304CAC3A"/>
    <w:rsid w:val="304CDE19"/>
    <w:rsid w:val="304D0909"/>
    <w:rsid w:val="304D1051"/>
    <w:rsid w:val="304D136C"/>
    <w:rsid w:val="304D1C78"/>
    <w:rsid w:val="304D5711"/>
    <w:rsid w:val="304D8B3F"/>
    <w:rsid w:val="304DC713"/>
    <w:rsid w:val="304DF82E"/>
    <w:rsid w:val="304E2EB6"/>
    <w:rsid w:val="304EA72A"/>
    <w:rsid w:val="304EAE8A"/>
    <w:rsid w:val="304ECB98"/>
    <w:rsid w:val="304EE1C9"/>
    <w:rsid w:val="304F04D4"/>
    <w:rsid w:val="304F07D1"/>
    <w:rsid w:val="304F12E7"/>
    <w:rsid w:val="304F5E81"/>
    <w:rsid w:val="304F7C2B"/>
    <w:rsid w:val="304FEAFA"/>
    <w:rsid w:val="30501B2D"/>
    <w:rsid w:val="30503DB5"/>
    <w:rsid w:val="3050498D"/>
    <w:rsid w:val="3050B619"/>
    <w:rsid w:val="3050C87B"/>
    <w:rsid w:val="3050E174"/>
    <w:rsid w:val="30510B09"/>
    <w:rsid w:val="30512489"/>
    <w:rsid w:val="30512852"/>
    <w:rsid w:val="30517666"/>
    <w:rsid w:val="3051B989"/>
    <w:rsid w:val="3051BFF0"/>
    <w:rsid w:val="3051D98B"/>
    <w:rsid w:val="3051F0AA"/>
    <w:rsid w:val="30520504"/>
    <w:rsid w:val="30522EEB"/>
    <w:rsid w:val="3052583D"/>
    <w:rsid w:val="3052738F"/>
    <w:rsid w:val="305377A4"/>
    <w:rsid w:val="30538AA6"/>
    <w:rsid w:val="3053A468"/>
    <w:rsid w:val="3053BB57"/>
    <w:rsid w:val="3053D9AB"/>
    <w:rsid w:val="30544FFB"/>
    <w:rsid w:val="30546111"/>
    <w:rsid w:val="3054C113"/>
    <w:rsid w:val="3054E806"/>
    <w:rsid w:val="30551A31"/>
    <w:rsid w:val="30553468"/>
    <w:rsid w:val="30558769"/>
    <w:rsid w:val="3055941C"/>
    <w:rsid w:val="3055B4CD"/>
    <w:rsid w:val="3055D2DA"/>
    <w:rsid w:val="3055F018"/>
    <w:rsid w:val="3056076A"/>
    <w:rsid w:val="3056360F"/>
    <w:rsid w:val="30565209"/>
    <w:rsid w:val="30571B15"/>
    <w:rsid w:val="30572EE1"/>
    <w:rsid w:val="3057964A"/>
    <w:rsid w:val="3057DF99"/>
    <w:rsid w:val="30580270"/>
    <w:rsid w:val="30585F8D"/>
    <w:rsid w:val="30588773"/>
    <w:rsid w:val="3058A560"/>
    <w:rsid w:val="3058B74D"/>
    <w:rsid w:val="30592536"/>
    <w:rsid w:val="30592950"/>
    <w:rsid w:val="30593E6E"/>
    <w:rsid w:val="30594DDC"/>
    <w:rsid w:val="3059742A"/>
    <w:rsid w:val="3059990C"/>
    <w:rsid w:val="3059D0A1"/>
    <w:rsid w:val="3059E758"/>
    <w:rsid w:val="305A79F7"/>
    <w:rsid w:val="305AB139"/>
    <w:rsid w:val="305AC430"/>
    <w:rsid w:val="305ADBFF"/>
    <w:rsid w:val="305AE6DA"/>
    <w:rsid w:val="305AE9D6"/>
    <w:rsid w:val="305AF9AE"/>
    <w:rsid w:val="305B357E"/>
    <w:rsid w:val="305B5BCB"/>
    <w:rsid w:val="305B643D"/>
    <w:rsid w:val="305B7968"/>
    <w:rsid w:val="305B9385"/>
    <w:rsid w:val="305BBD18"/>
    <w:rsid w:val="305BDC7E"/>
    <w:rsid w:val="305BE927"/>
    <w:rsid w:val="305BECC2"/>
    <w:rsid w:val="305C4547"/>
    <w:rsid w:val="305CD81C"/>
    <w:rsid w:val="305D21DE"/>
    <w:rsid w:val="305D73FB"/>
    <w:rsid w:val="305D9756"/>
    <w:rsid w:val="305DAB5B"/>
    <w:rsid w:val="305EB6E0"/>
    <w:rsid w:val="305EE8D7"/>
    <w:rsid w:val="305EED97"/>
    <w:rsid w:val="305F34BD"/>
    <w:rsid w:val="305F4F1C"/>
    <w:rsid w:val="305FA972"/>
    <w:rsid w:val="305FBE20"/>
    <w:rsid w:val="306027D7"/>
    <w:rsid w:val="30608649"/>
    <w:rsid w:val="30608B35"/>
    <w:rsid w:val="3060BF90"/>
    <w:rsid w:val="3060CF6F"/>
    <w:rsid w:val="3060E0F0"/>
    <w:rsid w:val="3060F7B0"/>
    <w:rsid w:val="30613C73"/>
    <w:rsid w:val="3061A706"/>
    <w:rsid w:val="3061EC7B"/>
    <w:rsid w:val="3061ED5D"/>
    <w:rsid w:val="30622977"/>
    <w:rsid w:val="30624395"/>
    <w:rsid w:val="306301D1"/>
    <w:rsid w:val="30634419"/>
    <w:rsid w:val="30636E24"/>
    <w:rsid w:val="306450A5"/>
    <w:rsid w:val="30646065"/>
    <w:rsid w:val="306495B3"/>
    <w:rsid w:val="3064E036"/>
    <w:rsid w:val="30653566"/>
    <w:rsid w:val="30655DFE"/>
    <w:rsid w:val="3065FF05"/>
    <w:rsid w:val="30661D4B"/>
    <w:rsid w:val="30662580"/>
    <w:rsid w:val="306666FF"/>
    <w:rsid w:val="306690EF"/>
    <w:rsid w:val="3066E05D"/>
    <w:rsid w:val="3066E89C"/>
    <w:rsid w:val="30673DFE"/>
    <w:rsid w:val="3067970A"/>
    <w:rsid w:val="3067A04E"/>
    <w:rsid w:val="3067D4E1"/>
    <w:rsid w:val="3068AA48"/>
    <w:rsid w:val="3068B5C8"/>
    <w:rsid w:val="3068D3C6"/>
    <w:rsid w:val="30691B6D"/>
    <w:rsid w:val="30693D95"/>
    <w:rsid w:val="306950FB"/>
    <w:rsid w:val="30698D9C"/>
    <w:rsid w:val="3069C9AE"/>
    <w:rsid w:val="3069F582"/>
    <w:rsid w:val="306A033C"/>
    <w:rsid w:val="306A0B0E"/>
    <w:rsid w:val="306A5166"/>
    <w:rsid w:val="306A7285"/>
    <w:rsid w:val="306A81B0"/>
    <w:rsid w:val="306A8B69"/>
    <w:rsid w:val="306A90D4"/>
    <w:rsid w:val="306ADFCE"/>
    <w:rsid w:val="306B05D6"/>
    <w:rsid w:val="306B0AE8"/>
    <w:rsid w:val="306B1D04"/>
    <w:rsid w:val="306B49EF"/>
    <w:rsid w:val="306B921D"/>
    <w:rsid w:val="306BAFA3"/>
    <w:rsid w:val="306BBB25"/>
    <w:rsid w:val="306BCC51"/>
    <w:rsid w:val="306CCD84"/>
    <w:rsid w:val="306D3A61"/>
    <w:rsid w:val="306D8AEC"/>
    <w:rsid w:val="306D9BF8"/>
    <w:rsid w:val="306E195D"/>
    <w:rsid w:val="306E6BCE"/>
    <w:rsid w:val="306E7E71"/>
    <w:rsid w:val="306F8F3A"/>
    <w:rsid w:val="306F9A58"/>
    <w:rsid w:val="306FADB4"/>
    <w:rsid w:val="306FE85C"/>
    <w:rsid w:val="30701670"/>
    <w:rsid w:val="307066D5"/>
    <w:rsid w:val="3070D062"/>
    <w:rsid w:val="3070E2DE"/>
    <w:rsid w:val="3070E87B"/>
    <w:rsid w:val="3071026D"/>
    <w:rsid w:val="30711D94"/>
    <w:rsid w:val="30714080"/>
    <w:rsid w:val="3071A895"/>
    <w:rsid w:val="3071C9E2"/>
    <w:rsid w:val="307232BA"/>
    <w:rsid w:val="3072351B"/>
    <w:rsid w:val="30727A38"/>
    <w:rsid w:val="3072A950"/>
    <w:rsid w:val="3073549F"/>
    <w:rsid w:val="30736147"/>
    <w:rsid w:val="30736AA7"/>
    <w:rsid w:val="30739623"/>
    <w:rsid w:val="30745440"/>
    <w:rsid w:val="30753174"/>
    <w:rsid w:val="30755B44"/>
    <w:rsid w:val="30756051"/>
    <w:rsid w:val="3075713A"/>
    <w:rsid w:val="3075A040"/>
    <w:rsid w:val="3075EBA8"/>
    <w:rsid w:val="30760EF9"/>
    <w:rsid w:val="3076670C"/>
    <w:rsid w:val="30766852"/>
    <w:rsid w:val="30768CE8"/>
    <w:rsid w:val="30775964"/>
    <w:rsid w:val="30776976"/>
    <w:rsid w:val="3077724E"/>
    <w:rsid w:val="3077FC6F"/>
    <w:rsid w:val="30780378"/>
    <w:rsid w:val="30781A14"/>
    <w:rsid w:val="30783E8C"/>
    <w:rsid w:val="307849DC"/>
    <w:rsid w:val="307921EB"/>
    <w:rsid w:val="30792414"/>
    <w:rsid w:val="307927E5"/>
    <w:rsid w:val="30793EDE"/>
    <w:rsid w:val="30796F08"/>
    <w:rsid w:val="3079BD41"/>
    <w:rsid w:val="307A7438"/>
    <w:rsid w:val="307A77E3"/>
    <w:rsid w:val="307A8265"/>
    <w:rsid w:val="307AA41D"/>
    <w:rsid w:val="307AB4F9"/>
    <w:rsid w:val="307B35F7"/>
    <w:rsid w:val="307B5473"/>
    <w:rsid w:val="307B5752"/>
    <w:rsid w:val="307B6C6A"/>
    <w:rsid w:val="307B7E16"/>
    <w:rsid w:val="307BCAAF"/>
    <w:rsid w:val="307BCE46"/>
    <w:rsid w:val="307C2E59"/>
    <w:rsid w:val="307C3E66"/>
    <w:rsid w:val="307C6037"/>
    <w:rsid w:val="307C6FEC"/>
    <w:rsid w:val="307CE4A5"/>
    <w:rsid w:val="307D127B"/>
    <w:rsid w:val="307D2F48"/>
    <w:rsid w:val="307D88EC"/>
    <w:rsid w:val="307D9592"/>
    <w:rsid w:val="307DE0FD"/>
    <w:rsid w:val="307DEF96"/>
    <w:rsid w:val="307E0870"/>
    <w:rsid w:val="307E988B"/>
    <w:rsid w:val="307EB985"/>
    <w:rsid w:val="307F7DD9"/>
    <w:rsid w:val="307F7F79"/>
    <w:rsid w:val="307FECE6"/>
    <w:rsid w:val="307FEF9D"/>
    <w:rsid w:val="30801F53"/>
    <w:rsid w:val="30803559"/>
    <w:rsid w:val="30807DB0"/>
    <w:rsid w:val="3080D292"/>
    <w:rsid w:val="3080E53B"/>
    <w:rsid w:val="30810F18"/>
    <w:rsid w:val="3081245D"/>
    <w:rsid w:val="30816234"/>
    <w:rsid w:val="3081B6EC"/>
    <w:rsid w:val="3081BB02"/>
    <w:rsid w:val="3081C25A"/>
    <w:rsid w:val="3081D522"/>
    <w:rsid w:val="3081D6A3"/>
    <w:rsid w:val="3081FDA8"/>
    <w:rsid w:val="30822249"/>
    <w:rsid w:val="308290A5"/>
    <w:rsid w:val="3082D8F0"/>
    <w:rsid w:val="30830017"/>
    <w:rsid w:val="30830D7A"/>
    <w:rsid w:val="3083AFA2"/>
    <w:rsid w:val="30842247"/>
    <w:rsid w:val="30843610"/>
    <w:rsid w:val="30846F3B"/>
    <w:rsid w:val="30853D29"/>
    <w:rsid w:val="30855526"/>
    <w:rsid w:val="30855A63"/>
    <w:rsid w:val="3085C0EE"/>
    <w:rsid w:val="308615EA"/>
    <w:rsid w:val="3086448C"/>
    <w:rsid w:val="30867F33"/>
    <w:rsid w:val="3086DD49"/>
    <w:rsid w:val="308717B4"/>
    <w:rsid w:val="308746C9"/>
    <w:rsid w:val="3087710B"/>
    <w:rsid w:val="3087909C"/>
    <w:rsid w:val="30882723"/>
    <w:rsid w:val="30887ED9"/>
    <w:rsid w:val="30888088"/>
    <w:rsid w:val="3088B265"/>
    <w:rsid w:val="3088E3FD"/>
    <w:rsid w:val="30891524"/>
    <w:rsid w:val="30892A37"/>
    <w:rsid w:val="308935F0"/>
    <w:rsid w:val="3089D4D1"/>
    <w:rsid w:val="3089F407"/>
    <w:rsid w:val="308A3364"/>
    <w:rsid w:val="308A5CAD"/>
    <w:rsid w:val="308A5E5E"/>
    <w:rsid w:val="308A8852"/>
    <w:rsid w:val="308AC4E6"/>
    <w:rsid w:val="308AF609"/>
    <w:rsid w:val="308B008D"/>
    <w:rsid w:val="308BA6D0"/>
    <w:rsid w:val="308BBFD8"/>
    <w:rsid w:val="308BE2C1"/>
    <w:rsid w:val="308BF708"/>
    <w:rsid w:val="308C7351"/>
    <w:rsid w:val="308C7409"/>
    <w:rsid w:val="308CE7D2"/>
    <w:rsid w:val="308D4966"/>
    <w:rsid w:val="308D5047"/>
    <w:rsid w:val="308D5588"/>
    <w:rsid w:val="308D5DE6"/>
    <w:rsid w:val="308DCF8D"/>
    <w:rsid w:val="308DDD65"/>
    <w:rsid w:val="308DFB97"/>
    <w:rsid w:val="308E1E9A"/>
    <w:rsid w:val="308E676B"/>
    <w:rsid w:val="308E7376"/>
    <w:rsid w:val="308E7A4A"/>
    <w:rsid w:val="308F7705"/>
    <w:rsid w:val="308F7708"/>
    <w:rsid w:val="308FBC16"/>
    <w:rsid w:val="308FFB6F"/>
    <w:rsid w:val="30902989"/>
    <w:rsid w:val="3090ABF3"/>
    <w:rsid w:val="3090AFC5"/>
    <w:rsid w:val="3090FDC1"/>
    <w:rsid w:val="309106C7"/>
    <w:rsid w:val="30910EBB"/>
    <w:rsid w:val="309113BA"/>
    <w:rsid w:val="309130C4"/>
    <w:rsid w:val="309158E9"/>
    <w:rsid w:val="3091594C"/>
    <w:rsid w:val="3091B8A4"/>
    <w:rsid w:val="3091DB32"/>
    <w:rsid w:val="30926C49"/>
    <w:rsid w:val="3092785D"/>
    <w:rsid w:val="30927DDF"/>
    <w:rsid w:val="30929E54"/>
    <w:rsid w:val="3092A535"/>
    <w:rsid w:val="3092AAC4"/>
    <w:rsid w:val="3092AE6D"/>
    <w:rsid w:val="3092BB21"/>
    <w:rsid w:val="3093087D"/>
    <w:rsid w:val="3093505E"/>
    <w:rsid w:val="30938941"/>
    <w:rsid w:val="309395C4"/>
    <w:rsid w:val="3093E560"/>
    <w:rsid w:val="3093E5F4"/>
    <w:rsid w:val="30940669"/>
    <w:rsid w:val="30944374"/>
    <w:rsid w:val="30947939"/>
    <w:rsid w:val="3094AF44"/>
    <w:rsid w:val="3094C27A"/>
    <w:rsid w:val="3094CE2A"/>
    <w:rsid w:val="3094FB51"/>
    <w:rsid w:val="30956DF8"/>
    <w:rsid w:val="309624BB"/>
    <w:rsid w:val="3096B153"/>
    <w:rsid w:val="3096C6E2"/>
    <w:rsid w:val="3096C796"/>
    <w:rsid w:val="3096D625"/>
    <w:rsid w:val="3096F96D"/>
    <w:rsid w:val="309746BE"/>
    <w:rsid w:val="3097B8AA"/>
    <w:rsid w:val="30985893"/>
    <w:rsid w:val="30986754"/>
    <w:rsid w:val="3098C3DB"/>
    <w:rsid w:val="3099126D"/>
    <w:rsid w:val="30993886"/>
    <w:rsid w:val="309946A0"/>
    <w:rsid w:val="30998032"/>
    <w:rsid w:val="30999220"/>
    <w:rsid w:val="3099FD78"/>
    <w:rsid w:val="309A1CBC"/>
    <w:rsid w:val="309A2C8F"/>
    <w:rsid w:val="309A4936"/>
    <w:rsid w:val="309A535C"/>
    <w:rsid w:val="309AB456"/>
    <w:rsid w:val="309AEA49"/>
    <w:rsid w:val="309B3E9C"/>
    <w:rsid w:val="309B55AB"/>
    <w:rsid w:val="309B7DEC"/>
    <w:rsid w:val="309BDE5B"/>
    <w:rsid w:val="309C285A"/>
    <w:rsid w:val="309C7E24"/>
    <w:rsid w:val="309C8FB2"/>
    <w:rsid w:val="309CC1FA"/>
    <w:rsid w:val="309CDBF8"/>
    <w:rsid w:val="309CE25C"/>
    <w:rsid w:val="309CE6A4"/>
    <w:rsid w:val="309D3E00"/>
    <w:rsid w:val="309D7BB2"/>
    <w:rsid w:val="309DB94E"/>
    <w:rsid w:val="309DBB0B"/>
    <w:rsid w:val="309DE46B"/>
    <w:rsid w:val="309DECD5"/>
    <w:rsid w:val="309E5289"/>
    <w:rsid w:val="309EEDDB"/>
    <w:rsid w:val="309F69E6"/>
    <w:rsid w:val="309F72F1"/>
    <w:rsid w:val="309F822A"/>
    <w:rsid w:val="309FDAAF"/>
    <w:rsid w:val="30A0FD1E"/>
    <w:rsid w:val="30A14951"/>
    <w:rsid w:val="30A16453"/>
    <w:rsid w:val="30A19CE2"/>
    <w:rsid w:val="30A19F3B"/>
    <w:rsid w:val="30A1B680"/>
    <w:rsid w:val="30A1EAD2"/>
    <w:rsid w:val="30A22438"/>
    <w:rsid w:val="30A24170"/>
    <w:rsid w:val="30A28EFA"/>
    <w:rsid w:val="30A2EBBA"/>
    <w:rsid w:val="30A2FBFE"/>
    <w:rsid w:val="30A2FF77"/>
    <w:rsid w:val="30A305AF"/>
    <w:rsid w:val="30A31923"/>
    <w:rsid w:val="30A3702E"/>
    <w:rsid w:val="30A385F8"/>
    <w:rsid w:val="30A3A6EC"/>
    <w:rsid w:val="30A3B188"/>
    <w:rsid w:val="30A3EC7F"/>
    <w:rsid w:val="30A40840"/>
    <w:rsid w:val="30A456D4"/>
    <w:rsid w:val="30A46C0B"/>
    <w:rsid w:val="30A48248"/>
    <w:rsid w:val="30A50956"/>
    <w:rsid w:val="30A515DB"/>
    <w:rsid w:val="30A52954"/>
    <w:rsid w:val="30A55794"/>
    <w:rsid w:val="30A55C06"/>
    <w:rsid w:val="30A58BE3"/>
    <w:rsid w:val="30A6010D"/>
    <w:rsid w:val="30A6210F"/>
    <w:rsid w:val="30A6537F"/>
    <w:rsid w:val="30A66AFA"/>
    <w:rsid w:val="30A67ABE"/>
    <w:rsid w:val="30A67AF1"/>
    <w:rsid w:val="30A6866F"/>
    <w:rsid w:val="30A69EE4"/>
    <w:rsid w:val="30A6D56C"/>
    <w:rsid w:val="30A700DC"/>
    <w:rsid w:val="30A7525A"/>
    <w:rsid w:val="30A754F6"/>
    <w:rsid w:val="30A7A330"/>
    <w:rsid w:val="30A82D2C"/>
    <w:rsid w:val="30A850FC"/>
    <w:rsid w:val="30A884B0"/>
    <w:rsid w:val="30A8E215"/>
    <w:rsid w:val="30A915AF"/>
    <w:rsid w:val="30A943E9"/>
    <w:rsid w:val="30A9A339"/>
    <w:rsid w:val="30A9C4BB"/>
    <w:rsid w:val="30A9CBE8"/>
    <w:rsid w:val="30A9CF63"/>
    <w:rsid w:val="30A9D80D"/>
    <w:rsid w:val="30A9F42D"/>
    <w:rsid w:val="30AA4981"/>
    <w:rsid w:val="30AA6AAB"/>
    <w:rsid w:val="30AA6AEB"/>
    <w:rsid w:val="30AA8500"/>
    <w:rsid w:val="30AA96FA"/>
    <w:rsid w:val="30AAB250"/>
    <w:rsid w:val="30AAF922"/>
    <w:rsid w:val="30AB1FBA"/>
    <w:rsid w:val="30AB4184"/>
    <w:rsid w:val="30AB45B2"/>
    <w:rsid w:val="30AB8295"/>
    <w:rsid w:val="30AB86A7"/>
    <w:rsid w:val="30AB97D0"/>
    <w:rsid w:val="30ABAEE8"/>
    <w:rsid w:val="30ABB02A"/>
    <w:rsid w:val="30ABECE3"/>
    <w:rsid w:val="30ABEFA6"/>
    <w:rsid w:val="30AC11E2"/>
    <w:rsid w:val="30AC3157"/>
    <w:rsid w:val="30ACEA52"/>
    <w:rsid w:val="30AD3007"/>
    <w:rsid w:val="30AD9F35"/>
    <w:rsid w:val="30ADE4AF"/>
    <w:rsid w:val="30AE310C"/>
    <w:rsid w:val="30AE347F"/>
    <w:rsid w:val="30AE4789"/>
    <w:rsid w:val="30AEC1A6"/>
    <w:rsid w:val="30AF1C26"/>
    <w:rsid w:val="30AF44D9"/>
    <w:rsid w:val="30AFD9AB"/>
    <w:rsid w:val="30B07D1D"/>
    <w:rsid w:val="30B0A93B"/>
    <w:rsid w:val="30B0B265"/>
    <w:rsid w:val="30B10E03"/>
    <w:rsid w:val="30B15DC5"/>
    <w:rsid w:val="30B166BA"/>
    <w:rsid w:val="30B1851C"/>
    <w:rsid w:val="30B1987E"/>
    <w:rsid w:val="30B19D12"/>
    <w:rsid w:val="30B1DCB4"/>
    <w:rsid w:val="30B20EDC"/>
    <w:rsid w:val="30B22DDC"/>
    <w:rsid w:val="30B24323"/>
    <w:rsid w:val="30B25098"/>
    <w:rsid w:val="30B257CF"/>
    <w:rsid w:val="30B2C88F"/>
    <w:rsid w:val="30B2CB74"/>
    <w:rsid w:val="30B33E2F"/>
    <w:rsid w:val="30B38C03"/>
    <w:rsid w:val="30B39EE3"/>
    <w:rsid w:val="30B3A127"/>
    <w:rsid w:val="30B3B268"/>
    <w:rsid w:val="30B467B5"/>
    <w:rsid w:val="30B4A99E"/>
    <w:rsid w:val="30B50EF1"/>
    <w:rsid w:val="30B55655"/>
    <w:rsid w:val="30B55717"/>
    <w:rsid w:val="30B574CF"/>
    <w:rsid w:val="30B5D8E7"/>
    <w:rsid w:val="30B6CB71"/>
    <w:rsid w:val="30B6DD14"/>
    <w:rsid w:val="30B6E1D1"/>
    <w:rsid w:val="30B6FE3E"/>
    <w:rsid w:val="30B76EBF"/>
    <w:rsid w:val="30B79984"/>
    <w:rsid w:val="30B82896"/>
    <w:rsid w:val="30B882DB"/>
    <w:rsid w:val="30B88F61"/>
    <w:rsid w:val="30B898CA"/>
    <w:rsid w:val="30B8A9FC"/>
    <w:rsid w:val="30B8CB67"/>
    <w:rsid w:val="30B8DBA4"/>
    <w:rsid w:val="30B90DF9"/>
    <w:rsid w:val="30B926E3"/>
    <w:rsid w:val="30B92E49"/>
    <w:rsid w:val="30B96C41"/>
    <w:rsid w:val="30B9A0E3"/>
    <w:rsid w:val="30BA0A7F"/>
    <w:rsid w:val="30BA386D"/>
    <w:rsid w:val="30BA9B35"/>
    <w:rsid w:val="30BA9DCF"/>
    <w:rsid w:val="30BA9F2B"/>
    <w:rsid w:val="30BAA602"/>
    <w:rsid w:val="30BAB748"/>
    <w:rsid w:val="30BABD2F"/>
    <w:rsid w:val="30BAC5C9"/>
    <w:rsid w:val="30BAD84A"/>
    <w:rsid w:val="30BAFF0B"/>
    <w:rsid w:val="30BB36E8"/>
    <w:rsid w:val="30BB5395"/>
    <w:rsid w:val="30BB9B07"/>
    <w:rsid w:val="30BBA182"/>
    <w:rsid w:val="30BC3B45"/>
    <w:rsid w:val="30BC4567"/>
    <w:rsid w:val="30BC5314"/>
    <w:rsid w:val="30BC62A6"/>
    <w:rsid w:val="30BC670D"/>
    <w:rsid w:val="30BC85C5"/>
    <w:rsid w:val="30BC99B4"/>
    <w:rsid w:val="30BCA60B"/>
    <w:rsid w:val="30BCB6E0"/>
    <w:rsid w:val="30BD0612"/>
    <w:rsid w:val="30BD56B8"/>
    <w:rsid w:val="30BD66D1"/>
    <w:rsid w:val="30BDDFC7"/>
    <w:rsid w:val="30BE2A30"/>
    <w:rsid w:val="30BE2CC2"/>
    <w:rsid w:val="30BE78AB"/>
    <w:rsid w:val="30BE8257"/>
    <w:rsid w:val="30BEDB17"/>
    <w:rsid w:val="30BF0E9E"/>
    <w:rsid w:val="30BF291A"/>
    <w:rsid w:val="30BF5941"/>
    <w:rsid w:val="30BF89F4"/>
    <w:rsid w:val="30BFADF2"/>
    <w:rsid w:val="30BFF932"/>
    <w:rsid w:val="30BFFDAE"/>
    <w:rsid w:val="30C002AF"/>
    <w:rsid w:val="30C019BC"/>
    <w:rsid w:val="30C09889"/>
    <w:rsid w:val="30C14F2B"/>
    <w:rsid w:val="30C16DB2"/>
    <w:rsid w:val="30C1A3D7"/>
    <w:rsid w:val="30C1AB16"/>
    <w:rsid w:val="30C20DF6"/>
    <w:rsid w:val="30C2596F"/>
    <w:rsid w:val="30C2989D"/>
    <w:rsid w:val="30C2C1CA"/>
    <w:rsid w:val="30C2E179"/>
    <w:rsid w:val="30C3402A"/>
    <w:rsid w:val="30C38268"/>
    <w:rsid w:val="30C38428"/>
    <w:rsid w:val="30C3A024"/>
    <w:rsid w:val="30C3A491"/>
    <w:rsid w:val="30C3C687"/>
    <w:rsid w:val="30C3CA74"/>
    <w:rsid w:val="30C411C2"/>
    <w:rsid w:val="30C41201"/>
    <w:rsid w:val="30C46130"/>
    <w:rsid w:val="30C46E0F"/>
    <w:rsid w:val="30C49AAE"/>
    <w:rsid w:val="30C49F78"/>
    <w:rsid w:val="30C4B23E"/>
    <w:rsid w:val="30C4CCAE"/>
    <w:rsid w:val="30C50CF3"/>
    <w:rsid w:val="30C50F13"/>
    <w:rsid w:val="30C5199D"/>
    <w:rsid w:val="30C52146"/>
    <w:rsid w:val="30C5235F"/>
    <w:rsid w:val="30C53FF6"/>
    <w:rsid w:val="30C54F7D"/>
    <w:rsid w:val="30C5F342"/>
    <w:rsid w:val="30C5F69B"/>
    <w:rsid w:val="30C62728"/>
    <w:rsid w:val="30C65B77"/>
    <w:rsid w:val="30C6CE15"/>
    <w:rsid w:val="30C73627"/>
    <w:rsid w:val="30C75F6A"/>
    <w:rsid w:val="30C792BD"/>
    <w:rsid w:val="30C7A1F3"/>
    <w:rsid w:val="30C7C763"/>
    <w:rsid w:val="30C7C828"/>
    <w:rsid w:val="30C8375F"/>
    <w:rsid w:val="30C88117"/>
    <w:rsid w:val="30C8AF1C"/>
    <w:rsid w:val="30C906F0"/>
    <w:rsid w:val="30C9BE6B"/>
    <w:rsid w:val="30C9C4AE"/>
    <w:rsid w:val="30C9E84B"/>
    <w:rsid w:val="30C9F62F"/>
    <w:rsid w:val="30C9FB43"/>
    <w:rsid w:val="30CA150A"/>
    <w:rsid w:val="30CA22DB"/>
    <w:rsid w:val="30CA776C"/>
    <w:rsid w:val="30CAF1D4"/>
    <w:rsid w:val="30CAF521"/>
    <w:rsid w:val="30CAF575"/>
    <w:rsid w:val="30CB1033"/>
    <w:rsid w:val="30CB9893"/>
    <w:rsid w:val="30CBE05D"/>
    <w:rsid w:val="30CC2572"/>
    <w:rsid w:val="30CC4F26"/>
    <w:rsid w:val="30CC83B0"/>
    <w:rsid w:val="30CD00FB"/>
    <w:rsid w:val="30CD0400"/>
    <w:rsid w:val="30CD4F6F"/>
    <w:rsid w:val="30CD856F"/>
    <w:rsid w:val="30CDBD2E"/>
    <w:rsid w:val="30CDC21C"/>
    <w:rsid w:val="30CE0528"/>
    <w:rsid w:val="30CE09FA"/>
    <w:rsid w:val="30CE0A27"/>
    <w:rsid w:val="30CE4C7D"/>
    <w:rsid w:val="30CE7F74"/>
    <w:rsid w:val="30CE9773"/>
    <w:rsid w:val="30CEF19C"/>
    <w:rsid w:val="30CF1FAB"/>
    <w:rsid w:val="30CF2D30"/>
    <w:rsid w:val="30CF5FF2"/>
    <w:rsid w:val="30CF8C68"/>
    <w:rsid w:val="30CFCD8C"/>
    <w:rsid w:val="30CFCFD9"/>
    <w:rsid w:val="30CFD7BB"/>
    <w:rsid w:val="30CFF6C1"/>
    <w:rsid w:val="30D00FD8"/>
    <w:rsid w:val="30D0537B"/>
    <w:rsid w:val="30D056C5"/>
    <w:rsid w:val="30D0A91B"/>
    <w:rsid w:val="30D0B6F5"/>
    <w:rsid w:val="30D0DADD"/>
    <w:rsid w:val="30D1731C"/>
    <w:rsid w:val="30D1B589"/>
    <w:rsid w:val="30D1E580"/>
    <w:rsid w:val="30D246CE"/>
    <w:rsid w:val="30D2686E"/>
    <w:rsid w:val="30D29115"/>
    <w:rsid w:val="30D299BE"/>
    <w:rsid w:val="30D2AE25"/>
    <w:rsid w:val="30D2FBF0"/>
    <w:rsid w:val="30D33C12"/>
    <w:rsid w:val="30D3416F"/>
    <w:rsid w:val="30D37689"/>
    <w:rsid w:val="30D3A373"/>
    <w:rsid w:val="30D3AF0E"/>
    <w:rsid w:val="30D3BFC6"/>
    <w:rsid w:val="30D411EF"/>
    <w:rsid w:val="30D42BFE"/>
    <w:rsid w:val="30D48037"/>
    <w:rsid w:val="30D4E41E"/>
    <w:rsid w:val="30D4F926"/>
    <w:rsid w:val="30D531B5"/>
    <w:rsid w:val="30D54F1D"/>
    <w:rsid w:val="30D59F5D"/>
    <w:rsid w:val="30D5B330"/>
    <w:rsid w:val="30D5FEE4"/>
    <w:rsid w:val="30D60EB1"/>
    <w:rsid w:val="30D62903"/>
    <w:rsid w:val="30D68DB7"/>
    <w:rsid w:val="30D6C602"/>
    <w:rsid w:val="30D706E9"/>
    <w:rsid w:val="30D759EF"/>
    <w:rsid w:val="30D767F5"/>
    <w:rsid w:val="30D7AB4F"/>
    <w:rsid w:val="30D7C32F"/>
    <w:rsid w:val="30D7DB15"/>
    <w:rsid w:val="30D7DC5A"/>
    <w:rsid w:val="30D80E81"/>
    <w:rsid w:val="30D81BE8"/>
    <w:rsid w:val="30D8447F"/>
    <w:rsid w:val="30D92878"/>
    <w:rsid w:val="30D92F09"/>
    <w:rsid w:val="30D981CC"/>
    <w:rsid w:val="30D99867"/>
    <w:rsid w:val="30DA55BA"/>
    <w:rsid w:val="30DA8B71"/>
    <w:rsid w:val="30DAC78C"/>
    <w:rsid w:val="30DB1C61"/>
    <w:rsid w:val="30DB2634"/>
    <w:rsid w:val="30DB3606"/>
    <w:rsid w:val="30DB5BAF"/>
    <w:rsid w:val="30DB92B4"/>
    <w:rsid w:val="30DBA71D"/>
    <w:rsid w:val="30DBAC8A"/>
    <w:rsid w:val="30DBCB0D"/>
    <w:rsid w:val="30DBEEA8"/>
    <w:rsid w:val="30DC3C7A"/>
    <w:rsid w:val="30DC448D"/>
    <w:rsid w:val="30DC642B"/>
    <w:rsid w:val="30DCDBB2"/>
    <w:rsid w:val="30DD4760"/>
    <w:rsid w:val="30DD4831"/>
    <w:rsid w:val="30DD5C9D"/>
    <w:rsid w:val="30DD61D4"/>
    <w:rsid w:val="30DD8743"/>
    <w:rsid w:val="30DDBDA3"/>
    <w:rsid w:val="30DDDE2C"/>
    <w:rsid w:val="30DDF064"/>
    <w:rsid w:val="30DDF9F6"/>
    <w:rsid w:val="30DE371D"/>
    <w:rsid w:val="30DE531E"/>
    <w:rsid w:val="30DEC083"/>
    <w:rsid w:val="30DEDB5A"/>
    <w:rsid w:val="30DEEFB3"/>
    <w:rsid w:val="30DF3E0B"/>
    <w:rsid w:val="30DF41AA"/>
    <w:rsid w:val="30DF7E32"/>
    <w:rsid w:val="30DF8AB7"/>
    <w:rsid w:val="30DFA3B0"/>
    <w:rsid w:val="30DFBC20"/>
    <w:rsid w:val="30DFBCF8"/>
    <w:rsid w:val="30DFC99C"/>
    <w:rsid w:val="30DFEBC0"/>
    <w:rsid w:val="30E0432A"/>
    <w:rsid w:val="30E05ECF"/>
    <w:rsid w:val="30E0B6B7"/>
    <w:rsid w:val="30E0C1B0"/>
    <w:rsid w:val="30E0E455"/>
    <w:rsid w:val="30E10BF1"/>
    <w:rsid w:val="30E150D6"/>
    <w:rsid w:val="30E164A1"/>
    <w:rsid w:val="30E21F2A"/>
    <w:rsid w:val="30E22CEE"/>
    <w:rsid w:val="30E24F59"/>
    <w:rsid w:val="30E2771D"/>
    <w:rsid w:val="30E28A7B"/>
    <w:rsid w:val="30E2D7D3"/>
    <w:rsid w:val="30E3297A"/>
    <w:rsid w:val="30E32A38"/>
    <w:rsid w:val="30E38B98"/>
    <w:rsid w:val="30E395A3"/>
    <w:rsid w:val="30E39619"/>
    <w:rsid w:val="30E3A248"/>
    <w:rsid w:val="30E3C4FE"/>
    <w:rsid w:val="30E3FC6E"/>
    <w:rsid w:val="30E43B6E"/>
    <w:rsid w:val="30E49C3A"/>
    <w:rsid w:val="30E4D0AA"/>
    <w:rsid w:val="30E4FF6F"/>
    <w:rsid w:val="30E51EEB"/>
    <w:rsid w:val="30E529FD"/>
    <w:rsid w:val="30E5423A"/>
    <w:rsid w:val="30E5487E"/>
    <w:rsid w:val="30E55102"/>
    <w:rsid w:val="30E55B39"/>
    <w:rsid w:val="30E594F6"/>
    <w:rsid w:val="30E5DEA0"/>
    <w:rsid w:val="30E5EF25"/>
    <w:rsid w:val="30E62CDF"/>
    <w:rsid w:val="30E6378E"/>
    <w:rsid w:val="30E6387B"/>
    <w:rsid w:val="30E6DA84"/>
    <w:rsid w:val="30E6E2DF"/>
    <w:rsid w:val="30E6EF59"/>
    <w:rsid w:val="30E76A48"/>
    <w:rsid w:val="30E78CA9"/>
    <w:rsid w:val="30E7A99C"/>
    <w:rsid w:val="30E7ABC4"/>
    <w:rsid w:val="30E7AEB0"/>
    <w:rsid w:val="30E804D0"/>
    <w:rsid w:val="30E80C0A"/>
    <w:rsid w:val="30E81333"/>
    <w:rsid w:val="30E82A1E"/>
    <w:rsid w:val="30E836B7"/>
    <w:rsid w:val="30E84363"/>
    <w:rsid w:val="30E8CAAC"/>
    <w:rsid w:val="30E90851"/>
    <w:rsid w:val="30E92ADF"/>
    <w:rsid w:val="30E95FED"/>
    <w:rsid w:val="30E9732B"/>
    <w:rsid w:val="30E973DF"/>
    <w:rsid w:val="30E9DD22"/>
    <w:rsid w:val="30EA29EF"/>
    <w:rsid w:val="30EA642C"/>
    <w:rsid w:val="30EA646F"/>
    <w:rsid w:val="30EA6C76"/>
    <w:rsid w:val="30EAAB12"/>
    <w:rsid w:val="30EAB407"/>
    <w:rsid w:val="30EAC1C2"/>
    <w:rsid w:val="30EB0022"/>
    <w:rsid w:val="30EB7BA7"/>
    <w:rsid w:val="30EB985D"/>
    <w:rsid w:val="30EBAFF8"/>
    <w:rsid w:val="30EBF020"/>
    <w:rsid w:val="30EC826F"/>
    <w:rsid w:val="30EC8E04"/>
    <w:rsid w:val="30ECB7AC"/>
    <w:rsid w:val="30ED1B37"/>
    <w:rsid w:val="30ED541F"/>
    <w:rsid w:val="30ED6E2D"/>
    <w:rsid w:val="30EDB873"/>
    <w:rsid w:val="30EDD345"/>
    <w:rsid w:val="30EDF3C1"/>
    <w:rsid w:val="30EDFD9B"/>
    <w:rsid w:val="30EE3CE9"/>
    <w:rsid w:val="30EE45C4"/>
    <w:rsid w:val="30EE5F6D"/>
    <w:rsid w:val="30EE6A39"/>
    <w:rsid w:val="30EEB7C5"/>
    <w:rsid w:val="30EED556"/>
    <w:rsid w:val="30EEE5F0"/>
    <w:rsid w:val="30EEE5F8"/>
    <w:rsid w:val="30EFD688"/>
    <w:rsid w:val="30EFEECD"/>
    <w:rsid w:val="30EFF05A"/>
    <w:rsid w:val="30EFF4E4"/>
    <w:rsid w:val="30F00ADD"/>
    <w:rsid w:val="30F01D1A"/>
    <w:rsid w:val="30F03B4A"/>
    <w:rsid w:val="30F06BAB"/>
    <w:rsid w:val="30F0A105"/>
    <w:rsid w:val="30F0DDCC"/>
    <w:rsid w:val="30F0E473"/>
    <w:rsid w:val="30F0F03C"/>
    <w:rsid w:val="30F102AD"/>
    <w:rsid w:val="30F16FE7"/>
    <w:rsid w:val="30F19990"/>
    <w:rsid w:val="30F1B5B6"/>
    <w:rsid w:val="30F1F115"/>
    <w:rsid w:val="30F1F270"/>
    <w:rsid w:val="30F23454"/>
    <w:rsid w:val="30F25571"/>
    <w:rsid w:val="30F259DF"/>
    <w:rsid w:val="30F26890"/>
    <w:rsid w:val="30F2A7BA"/>
    <w:rsid w:val="30F2D6AC"/>
    <w:rsid w:val="30F302A3"/>
    <w:rsid w:val="30F37326"/>
    <w:rsid w:val="30F3811E"/>
    <w:rsid w:val="30F38D8A"/>
    <w:rsid w:val="30F3F271"/>
    <w:rsid w:val="30F40EE6"/>
    <w:rsid w:val="30F41156"/>
    <w:rsid w:val="30F444BB"/>
    <w:rsid w:val="30F47DB6"/>
    <w:rsid w:val="30F4C62A"/>
    <w:rsid w:val="30F520D3"/>
    <w:rsid w:val="30F560B3"/>
    <w:rsid w:val="30F5CB41"/>
    <w:rsid w:val="30F5F8B4"/>
    <w:rsid w:val="30F5FCF7"/>
    <w:rsid w:val="30F608F4"/>
    <w:rsid w:val="30F65E2A"/>
    <w:rsid w:val="30F65FF3"/>
    <w:rsid w:val="30F66FB1"/>
    <w:rsid w:val="30F68497"/>
    <w:rsid w:val="30F686B8"/>
    <w:rsid w:val="30F6ADC5"/>
    <w:rsid w:val="30F6C869"/>
    <w:rsid w:val="30F6CF83"/>
    <w:rsid w:val="30F6FF2A"/>
    <w:rsid w:val="30F7199A"/>
    <w:rsid w:val="30F71F69"/>
    <w:rsid w:val="30F7284A"/>
    <w:rsid w:val="30F73333"/>
    <w:rsid w:val="30F77616"/>
    <w:rsid w:val="30F7AAC6"/>
    <w:rsid w:val="30F7D943"/>
    <w:rsid w:val="30F7EFA5"/>
    <w:rsid w:val="30F835FE"/>
    <w:rsid w:val="30F88993"/>
    <w:rsid w:val="30F9261D"/>
    <w:rsid w:val="30F960B7"/>
    <w:rsid w:val="30F964EA"/>
    <w:rsid w:val="30F965E4"/>
    <w:rsid w:val="30F96890"/>
    <w:rsid w:val="30F96F39"/>
    <w:rsid w:val="30F9AB59"/>
    <w:rsid w:val="30F9B863"/>
    <w:rsid w:val="30F9C025"/>
    <w:rsid w:val="30F9D052"/>
    <w:rsid w:val="30F9EA55"/>
    <w:rsid w:val="30FA19D0"/>
    <w:rsid w:val="30FA64B3"/>
    <w:rsid w:val="30FA99FA"/>
    <w:rsid w:val="30FAAE72"/>
    <w:rsid w:val="30FACB4B"/>
    <w:rsid w:val="30FB0209"/>
    <w:rsid w:val="30FB0F3D"/>
    <w:rsid w:val="30FB1FBD"/>
    <w:rsid w:val="30FBA9C0"/>
    <w:rsid w:val="30FC11A9"/>
    <w:rsid w:val="30FC1CEB"/>
    <w:rsid w:val="30FC233C"/>
    <w:rsid w:val="30FC68A1"/>
    <w:rsid w:val="30FC92ED"/>
    <w:rsid w:val="30FD18EB"/>
    <w:rsid w:val="30FD302E"/>
    <w:rsid w:val="30FD9458"/>
    <w:rsid w:val="30FDD2C6"/>
    <w:rsid w:val="30FDE18C"/>
    <w:rsid w:val="30FDF2AB"/>
    <w:rsid w:val="30FE23D4"/>
    <w:rsid w:val="30FE5E6C"/>
    <w:rsid w:val="30FE790E"/>
    <w:rsid w:val="30FE9644"/>
    <w:rsid w:val="30FFC9DF"/>
    <w:rsid w:val="30FFE0B0"/>
    <w:rsid w:val="30FFE0F6"/>
    <w:rsid w:val="310060AA"/>
    <w:rsid w:val="310067CE"/>
    <w:rsid w:val="31008DC2"/>
    <w:rsid w:val="31008E54"/>
    <w:rsid w:val="310190F7"/>
    <w:rsid w:val="3101C425"/>
    <w:rsid w:val="3101CA8C"/>
    <w:rsid w:val="3101DE1C"/>
    <w:rsid w:val="3102164C"/>
    <w:rsid w:val="3102225A"/>
    <w:rsid w:val="31022DF2"/>
    <w:rsid w:val="310283E9"/>
    <w:rsid w:val="3102A52A"/>
    <w:rsid w:val="3102C5D5"/>
    <w:rsid w:val="3102D3C0"/>
    <w:rsid w:val="310363EB"/>
    <w:rsid w:val="31037232"/>
    <w:rsid w:val="310378E0"/>
    <w:rsid w:val="31037FDB"/>
    <w:rsid w:val="3103EB97"/>
    <w:rsid w:val="310426CC"/>
    <w:rsid w:val="31046BF2"/>
    <w:rsid w:val="310480E3"/>
    <w:rsid w:val="3104B221"/>
    <w:rsid w:val="3104C428"/>
    <w:rsid w:val="3104CDBC"/>
    <w:rsid w:val="3104EEE6"/>
    <w:rsid w:val="31050729"/>
    <w:rsid w:val="31051F7C"/>
    <w:rsid w:val="3105200F"/>
    <w:rsid w:val="310523B7"/>
    <w:rsid w:val="31052753"/>
    <w:rsid w:val="31052E92"/>
    <w:rsid w:val="31053C09"/>
    <w:rsid w:val="31056055"/>
    <w:rsid w:val="3105934E"/>
    <w:rsid w:val="31059F18"/>
    <w:rsid w:val="31064981"/>
    <w:rsid w:val="31064BBD"/>
    <w:rsid w:val="31065C7E"/>
    <w:rsid w:val="3106978B"/>
    <w:rsid w:val="3107071C"/>
    <w:rsid w:val="31072F2C"/>
    <w:rsid w:val="31076185"/>
    <w:rsid w:val="3107D5CA"/>
    <w:rsid w:val="3107D6A2"/>
    <w:rsid w:val="3107F405"/>
    <w:rsid w:val="3107FFE5"/>
    <w:rsid w:val="31080820"/>
    <w:rsid w:val="31081187"/>
    <w:rsid w:val="310842BE"/>
    <w:rsid w:val="3108A5F5"/>
    <w:rsid w:val="3108CCD6"/>
    <w:rsid w:val="3109017B"/>
    <w:rsid w:val="310918F3"/>
    <w:rsid w:val="31093935"/>
    <w:rsid w:val="31095D45"/>
    <w:rsid w:val="3109616F"/>
    <w:rsid w:val="31096AEB"/>
    <w:rsid w:val="310A1B77"/>
    <w:rsid w:val="310ACB56"/>
    <w:rsid w:val="310AEF91"/>
    <w:rsid w:val="310B5552"/>
    <w:rsid w:val="310B69F2"/>
    <w:rsid w:val="310BBC65"/>
    <w:rsid w:val="310BCB4A"/>
    <w:rsid w:val="310BD421"/>
    <w:rsid w:val="310BF5FA"/>
    <w:rsid w:val="310C0400"/>
    <w:rsid w:val="310C2C24"/>
    <w:rsid w:val="310C72DA"/>
    <w:rsid w:val="310CC93A"/>
    <w:rsid w:val="310CE0D0"/>
    <w:rsid w:val="310CF93C"/>
    <w:rsid w:val="310CFE7D"/>
    <w:rsid w:val="310D018D"/>
    <w:rsid w:val="310D9A9E"/>
    <w:rsid w:val="310DA5A6"/>
    <w:rsid w:val="310DFD6F"/>
    <w:rsid w:val="310E6B56"/>
    <w:rsid w:val="310E7538"/>
    <w:rsid w:val="310E98A5"/>
    <w:rsid w:val="310EABDB"/>
    <w:rsid w:val="310EBF84"/>
    <w:rsid w:val="310EC8C5"/>
    <w:rsid w:val="310ED23E"/>
    <w:rsid w:val="310EDACE"/>
    <w:rsid w:val="310F04DF"/>
    <w:rsid w:val="310F07D3"/>
    <w:rsid w:val="310F0BAF"/>
    <w:rsid w:val="310F288F"/>
    <w:rsid w:val="310F2B21"/>
    <w:rsid w:val="310F5DCB"/>
    <w:rsid w:val="310FB27B"/>
    <w:rsid w:val="310FC5B8"/>
    <w:rsid w:val="310FDEAB"/>
    <w:rsid w:val="3110033D"/>
    <w:rsid w:val="31100730"/>
    <w:rsid w:val="311044D2"/>
    <w:rsid w:val="311085A1"/>
    <w:rsid w:val="31108BFF"/>
    <w:rsid w:val="31118B3A"/>
    <w:rsid w:val="3111C6D3"/>
    <w:rsid w:val="3111E474"/>
    <w:rsid w:val="311210F3"/>
    <w:rsid w:val="31121DD7"/>
    <w:rsid w:val="31123024"/>
    <w:rsid w:val="3112848F"/>
    <w:rsid w:val="3112EBB1"/>
    <w:rsid w:val="3112ECA1"/>
    <w:rsid w:val="3112F8D0"/>
    <w:rsid w:val="3112FD6D"/>
    <w:rsid w:val="3113018A"/>
    <w:rsid w:val="31133A45"/>
    <w:rsid w:val="311345C6"/>
    <w:rsid w:val="31137C37"/>
    <w:rsid w:val="3113CD40"/>
    <w:rsid w:val="3113F246"/>
    <w:rsid w:val="311416CC"/>
    <w:rsid w:val="3114253F"/>
    <w:rsid w:val="311436D9"/>
    <w:rsid w:val="31144F4A"/>
    <w:rsid w:val="3114B10B"/>
    <w:rsid w:val="3115161E"/>
    <w:rsid w:val="3115707D"/>
    <w:rsid w:val="3115D8E5"/>
    <w:rsid w:val="31164C2A"/>
    <w:rsid w:val="311653F0"/>
    <w:rsid w:val="3116A7A8"/>
    <w:rsid w:val="3116C07B"/>
    <w:rsid w:val="3116FAA5"/>
    <w:rsid w:val="31174176"/>
    <w:rsid w:val="3117469C"/>
    <w:rsid w:val="3117C367"/>
    <w:rsid w:val="3117D5F4"/>
    <w:rsid w:val="3117D82C"/>
    <w:rsid w:val="31180AC7"/>
    <w:rsid w:val="31182C2F"/>
    <w:rsid w:val="311876E5"/>
    <w:rsid w:val="31188A98"/>
    <w:rsid w:val="3118D3B5"/>
    <w:rsid w:val="31190D73"/>
    <w:rsid w:val="31191764"/>
    <w:rsid w:val="31194EA0"/>
    <w:rsid w:val="3119B1FE"/>
    <w:rsid w:val="3119DDD4"/>
    <w:rsid w:val="3119F0D9"/>
    <w:rsid w:val="311A183A"/>
    <w:rsid w:val="311A2D33"/>
    <w:rsid w:val="311A7ABC"/>
    <w:rsid w:val="311A7F56"/>
    <w:rsid w:val="311B243D"/>
    <w:rsid w:val="311B2651"/>
    <w:rsid w:val="311B816C"/>
    <w:rsid w:val="311BE0BE"/>
    <w:rsid w:val="311BEE4C"/>
    <w:rsid w:val="311C372A"/>
    <w:rsid w:val="311C5F21"/>
    <w:rsid w:val="311C6D18"/>
    <w:rsid w:val="311C70D5"/>
    <w:rsid w:val="311C890B"/>
    <w:rsid w:val="311C920A"/>
    <w:rsid w:val="311CBF0C"/>
    <w:rsid w:val="311D68F7"/>
    <w:rsid w:val="311DA483"/>
    <w:rsid w:val="311DCEB8"/>
    <w:rsid w:val="311DE21A"/>
    <w:rsid w:val="311E34AF"/>
    <w:rsid w:val="311E4061"/>
    <w:rsid w:val="311E52BD"/>
    <w:rsid w:val="311E6D40"/>
    <w:rsid w:val="311E9CEA"/>
    <w:rsid w:val="311EC467"/>
    <w:rsid w:val="311ED16A"/>
    <w:rsid w:val="311EE62B"/>
    <w:rsid w:val="311F2229"/>
    <w:rsid w:val="311F8129"/>
    <w:rsid w:val="311F8607"/>
    <w:rsid w:val="311F8E66"/>
    <w:rsid w:val="311F9F06"/>
    <w:rsid w:val="311FA989"/>
    <w:rsid w:val="311FBE91"/>
    <w:rsid w:val="311FCCB0"/>
    <w:rsid w:val="311FD879"/>
    <w:rsid w:val="311FDE51"/>
    <w:rsid w:val="31200571"/>
    <w:rsid w:val="31202CC4"/>
    <w:rsid w:val="3120D0E8"/>
    <w:rsid w:val="312128FC"/>
    <w:rsid w:val="312154AC"/>
    <w:rsid w:val="312173E9"/>
    <w:rsid w:val="3121D351"/>
    <w:rsid w:val="3121F208"/>
    <w:rsid w:val="3122117E"/>
    <w:rsid w:val="312214DD"/>
    <w:rsid w:val="31225267"/>
    <w:rsid w:val="31225B24"/>
    <w:rsid w:val="31228737"/>
    <w:rsid w:val="3122B560"/>
    <w:rsid w:val="3122B7B4"/>
    <w:rsid w:val="3122D9FE"/>
    <w:rsid w:val="3122F1AF"/>
    <w:rsid w:val="31235DD3"/>
    <w:rsid w:val="3123669E"/>
    <w:rsid w:val="3123811C"/>
    <w:rsid w:val="31243F84"/>
    <w:rsid w:val="3124454C"/>
    <w:rsid w:val="31247F4B"/>
    <w:rsid w:val="3124F555"/>
    <w:rsid w:val="312546DF"/>
    <w:rsid w:val="3125638E"/>
    <w:rsid w:val="31256EC7"/>
    <w:rsid w:val="3125CF31"/>
    <w:rsid w:val="3125D117"/>
    <w:rsid w:val="3125DA6F"/>
    <w:rsid w:val="3125DA7C"/>
    <w:rsid w:val="3125F778"/>
    <w:rsid w:val="31261DBE"/>
    <w:rsid w:val="31267134"/>
    <w:rsid w:val="3126A612"/>
    <w:rsid w:val="3126E1C0"/>
    <w:rsid w:val="3126EF5D"/>
    <w:rsid w:val="312794D2"/>
    <w:rsid w:val="3127A056"/>
    <w:rsid w:val="3127AC8C"/>
    <w:rsid w:val="3127C6BE"/>
    <w:rsid w:val="3127DACB"/>
    <w:rsid w:val="3127E8D1"/>
    <w:rsid w:val="312842D6"/>
    <w:rsid w:val="3128431A"/>
    <w:rsid w:val="3128A06A"/>
    <w:rsid w:val="3129701A"/>
    <w:rsid w:val="3129BBAD"/>
    <w:rsid w:val="3129C0E8"/>
    <w:rsid w:val="3129CA44"/>
    <w:rsid w:val="3129CF1D"/>
    <w:rsid w:val="3129E130"/>
    <w:rsid w:val="312A00DE"/>
    <w:rsid w:val="312A615D"/>
    <w:rsid w:val="312AB797"/>
    <w:rsid w:val="312B0EEA"/>
    <w:rsid w:val="312B3EBE"/>
    <w:rsid w:val="312B791E"/>
    <w:rsid w:val="312BBBE8"/>
    <w:rsid w:val="312BFE79"/>
    <w:rsid w:val="312C2F36"/>
    <w:rsid w:val="312C5A07"/>
    <w:rsid w:val="312C9165"/>
    <w:rsid w:val="312CB8F6"/>
    <w:rsid w:val="312CBC43"/>
    <w:rsid w:val="312CBE99"/>
    <w:rsid w:val="312CECD2"/>
    <w:rsid w:val="312D0A96"/>
    <w:rsid w:val="312D11D9"/>
    <w:rsid w:val="312D215C"/>
    <w:rsid w:val="312D6DEC"/>
    <w:rsid w:val="312DA4A2"/>
    <w:rsid w:val="312DBEB6"/>
    <w:rsid w:val="312DC1CE"/>
    <w:rsid w:val="312DC51F"/>
    <w:rsid w:val="312DD7FE"/>
    <w:rsid w:val="312DFB63"/>
    <w:rsid w:val="312E3E97"/>
    <w:rsid w:val="312E4771"/>
    <w:rsid w:val="312E56B5"/>
    <w:rsid w:val="312E808E"/>
    <w:rsid w:val="312F30FE"/>
    <w:rsid w:val="312F4B07"/>
    <w:rsid w:val="312F91ED"/>
    <w:rsid w:val="312FAC31"/>
    <w:rsid w:val="312FAE71"/>
    <w:rsid w:val="312FB4A0"/>
    <w:rsid w:val="312FF2CF"/>
    <w:rsid w:val="313010F7"/>
    <w:rsid w:val="31302C04"/>
    <w:rsid w:val="31305BB8"/>
    <w:rsid w:val="3130A63A"/>
    <w:rsid w:val="3130ECDD"/>
    <w:rsid w:val="31315AB8"/>
    <w:rsid w:val="31319AC8"/>
    <w:rsid w:val="3131A325"/>
    <w:rsid w:val="3131CA45"/>
    <w:rsid w:val="313207A4"/>
    <w:rsid w:val="31328734"/>
    <w:rsid w:val="3132B0A9"/>
    <w:rsid w:val="3132B1F8"/>
    <w:rsid w:val="3132EB56"/>
    <w:rsid w:val="3132F5CD"/>
    <w:rsid w:val="313336B9"/>
    <w:rsid w:val="313393F5"/>
    <w:rsid w:val="3133AD41"/>
    <w:rsid w:val="3133BBA7"/>
    <w:rsid w:val="3133EAFA"/>
    <w:rsid w:val="31341C79"/>
    <w:rsid w:val="313440B4"/>
    <w:rsid w:val="31344483"/>
    <w:rsid w:val="31345B96"/>
    <w:rsid w:val="31347CEA"/>
    <w:rsid w:val="313481C3"/>
    <w:rsid w:val="31349262"/>
    <w:rsid w:val="3134C3F5"/>
    <w:rsid w:val="3134EBC0"/>
    <w:rsid w:val="31351280"/>
    <w:rsid w:val="31352607"/>
    <w:rsid w:val="31352BB2"/>
    <w:rsid w:val="313578E3"/>
    <w:rsid w:val="3135E63E"/>
    <w:rsid w:val="31361447"/>
    <w:rsid w:val="3136195D"/>
    <w:rsid w:val="3136510F"/>
    <w:rsid w:val="31368716"/>
    <w:rsid w:val="31368EA4"/>
    <w:rsid w:val="31369CEF"/>
    <w:rsid w:val="3136BD77"/>
    <w:rsid w:val="3136C6F7"/>
    <w:rsid w:val="31374EDD"/>
    <w:rsid w:val="31375488"/>
    <w:rsid w:val="31375E0C"/>
    <w:rsid w:val="31376365"/>
    <w:rsid w:val="3137B279"/>
    <w:rsid w:val="313806AC"/>
    <w:rsid w:val="31382164"/>
    <w:rsid w:val="3138ADB6"/>
    <w:rsid w:val="31390193"/>
    <w:rsid w:val="313972CF"/>
    <w:rsid w:val="313A1912"/>
    <w:rsid w:val="313A1E6F"/>
    <w:rsid w:val="313A892D"/>
    <w:rsid w:val="313AC973"/>
    <w:rsid w:val="313B9128"/>
    <w:rsid w:val="313BB6B5"/>
    <w:rsid w:val="313C2723"/>
    <w:rsid w:val="313C563E"/>
    <w:rsid w:val="313C896C"/>
    <w:rsid w:val="313CC0D1"/>
    <w:rsid w:val="313D1ADE"/>
    <w:rsid w:val="313D1DB3"/>
    <w:rsid w:val="313D35C7"/>
    <w:rsid w:val="313D4B7E"/>
    <w:rsid w:val="313E0B23"/>
    <w:rsid w:val="313E3FD0"/>
    <w:rsid w:val="313E817B"/>
    <w:rsid w:val="313EB3B7"/>
    <w:rsid w:val="313EC248"/>
    <w:rsid w:val="313F1917"/>
    <w:rsid w:val="313F5889"/>
    <w:rsid w:val="313FDEFD"/>
    <w:rsid w:val="31400017"/>
    <w:rsid w:val="314056B6"/>
    <w:rsid w:val="314074C8"/>
    <w:rsid w:val="31409664"/>
    <w:rsid w:val="3140C116"/>
    <w:rsid w:val="3140C65E"/>
    <w:rsid w:val="3140D1C7"/>
    <w:rsid w:val="31410361"/>
    <w:rsid w:val="31412C43"/>
    <w:rsid w:val="3141345A"/>
    <w:rsid w:val="314179D3"/>
    <w:rsid w:val="3141AC64"/>
    <w:rsid w:val="3141BE37"/>
    <w:rsid w:val="314229A3"/>
    <w:rsid w:val="314236D6"/>
    <w:rsid w:val="31423B39"/>
    <w:rsid w:val="314253CC"/>
    <w:rsid w:val="31427DB0"/>
    <w:rsid w:val="3142CA5F"/>
    <w:rsid w:val="314320C1"/>
    <w:rsid w:val="314357A8"/>
    <w:rsid w:val="3143A472"/>
    <w:rsid w:val="314415A9"/>
    <w:rsid w:val="314464BD"/>
    <w:rsid w:val="31449BEE"/>
    <w:rsid w:val="314531E0"/>
    <w:rsid w:val="31455388"/>
    <w:rsid w:val="3145B0C9"/>
    <w:rsid w:val="31465EB8"/>
    <w:rsid w:val="314692C9"/>
    <w:rsid w:val="3146F8C7"/>
    <w:rsid w:val="31476BC1"/>
    <w:rsid w:val="3147A468"/>
    <w:rsid w:val="3147A5F3"/>
    <w:rsid w:val="3147F5AE"/>
    <w:rsid w:val="3147FD68"/>
    <w:rsid w:val="31480EE9"/>
    <w:rsid w:val="31483200"/>
    <w:rsid w:val="31483A84"/>
    <w:rsid w:val="31485368"/>
    <w:rsid w:val="3148EEA2"/>
    <w:rsid w:val="314929FA"/>
    <w:rsid w:val="314975FA"/>
    <w:rsid w:val="3149A470"/>
    <w:rsid w:val="3149CC48"/>
    <w:rsid w:val="314A5355"/>
    <w:rsid w:val="314A5B25"/>
    <w:rsid w:val="314A734F"/>
    <w:rsid w:val="314A93F5"/>
    <w:rsid w:val="314AE9B7"/>
    <w:rsid w:val="314B2968"/>
    <w:rsid w:val="314B64F8"/>
    <w:rsid w:val="314B79F9"/>
    <w:rsid w:val="314BE0D2"/>
    <w:rsid w:val="314BEAC3"/>
    <w:rsid w:val="314C01C0"/>
    <w:rsid w:val="314C4396"/>
    <w:rsid w:val="314C78D0"/>
    <w:rsid w:val="314CC187"/>
    <w:rsid w:val="314CCDF2"/>
    <w:rsid w:val="314CECEE"/>
    <w:rsid w:val="314CF39A"/>
    <w:rsid w:val="314D023C"/>
    <w:rsid w:val="314D2EFD"/>
    <w:rsid w:val="314D307C"/>
    <w:rsid w:val="314D6BC2"/>
    <w:rsid w:val="314D775C"/>
    <w:rsid w:val="314D8267"/>
    <w:rsid w:val="314E4488"/>
    <w:rsid w:val="314E6CD4"/>
    <w:rsid w:val="314E80B9"/>
    <w:rsid w:val="314E849E"/>
    <w:rsid w:val="314EE8FE"/>
    <w:rsid w:val="314F30C2"/>
    <w:rsid w:val="314F428F"/>
    <w:rsid w:val="314F6110"/>
    <w:rsid w:val="314FED39"/>
    <w:rsid w:val="31501EC1"/>
    <w:rsid w:val="315068E3"/>
    <w:rsid w:val="31507425"/>
    <w:rsid w:val="31512B6D"/>
    <w:rsid w:val="31512D51"/>
    <w:rsid w:val="31516394"/>
    <w:rsid w:val="3151A5B9"/>
    <w:rsid w:val="3151C381"/>
    <w:rsid w:val="3151E902"/>
    <w:rsid w:val="31521451"/>
    <w:rsid w:val="31525040"/>
    <w:rsid w:val="31526753"/>
    <w:rsid w:val="31528B19"/>
    <w:rsid w:val="3152975D"/>
    <w:rsid w:val="3152E050"/>
    <w:rsid w:val="3152FC08"/>
    <w:rsid w:val="31532140"/>
    <w:rsid w:val="31535F39"/>
    <w:rsid w:val="31537AA4"/>
    <w:rsid w:val="31543A3F"/>
    <w:rsid w:val="315474FE"/>
    <w:rsid w:val="31549E1A"/>
    <w:rsid w:val="3154C438"/>
    <w:rsid w:val="3154C99D"/>
    <w:rsid w:val="3154DB19"/>
    <w:rsid w:val="3154E423"/>
    <w:rsid w:val="31550297"/>
    <w:rsid w:val="31552452"/>
    <w:rsid w:val="31553023"/>
    <w:rsid w:val="31558C09"/>
    <w:rsid w:val="3155D1BA"/>
    <w:rsid w:val="3155D370"/>
    <w:rsid w:val="3155F1E0"/>
    <w:rsid w:val="3156C496"/>
    <w:rsid w:val="31574908"/>
    <w:rsid w:val="31575D42"/>
    <w:rsid w:val="315776C5"/>
    <w:rsid w:val="3157B23C"/>
    <w:rsid w:val="3157BEEC"/>
    <w:rsid w:val="31585A54"/>
    <w:rsid w:val="3158B388"/>
    <w:rsid w:val="3158D48E"/>
    <w:rsid w:val="3158D617"/>
    <w:rsid w:val="3158F098"/>
    <w:rsid w:val="3159064D"/>
    <w:rsid w:val="3159BFC6"/>
    <w:rsid w:val="3159DD38"/>
    <w:rsid w:val="315A1133"/>
    <w:rsid w:val="315A4A8F"/>
    <w:rsid w:val="315A513E"/>
    <w:rsid w:val="315A9D56"/>
    <w:rsid w:val="315AB1F9"/>
    <w:rsid w:val="315AE5CE"/>
    <w:rsid w:val="315B54B9"/>
    <w:rsid w:val="315B58CF"/>
    <w:rsid w:val="315B6A79"/>
    <w:rsid w:val="315B8509"/>
    <w:rsid w:val="315BA490"/>
    <w:rsid w:val="315BA589"/>
    <w:rsid w:val="315C128D"/>
    <w:rsid w:val="315C4164"/>
    <w:rsid w:val="315C8B1A"/>
    <w:rsid w:val="315CA5C9"/>
    <w:rsid w:val="315CC152"/>
    <w:rsid w:val="315D18A7"/>
    <w:rsid w:val="315D27E9"/>
    <w:rsid w:val="315D2A93"/>
    <w:rsid w:val="315D2FDD"/>
    <w:rsid w:val="315D3C10"/>
    <w:rsid w:val="315D5BC5"/>
    <w:rsid w:val="315D66D6"/>
    <w:rsid w:val="315D753F"/>
    <w:rsid w:val="315DCDBE"/>
    <w:rsid w:val="315DE637"/>
    <w:rsid w:val="315DFCAA"/>
    <w:rsid w:val="315E2327"/>
    <w:rsid w:val="315EEB3F"/>
    <w:rsid w:val="315F43F2"/>
    <w:rsid w:val="315F5F5C"/>
    <w:rsid w:val="315FCD41"/>
    <w:rsid w:val="315FE1E6"/>
    <w:rsid w:val="31601063"/>
    <w:rsid w:val="31602148"/>
    <w:rsid w:val="31603133"/>
    <w:rsid w:val="31607D0D"/>
    <w:rsid w:val="3160BB4A"/>
    <w:rsid w:val="3161225B"/>
    <w:rsid w:val="31616F0F"/>
    <w:rsid w:val="31618EFC"/>
    <w:rsid w:val="31619A7D"/>
    <w:rsid w:val="3161E3DC"/>
    <w:rsid w:val="31620AA6"/>
    <w:rsid w:val="31625FCA"/>
    <w:rsid w:val="3162ADE9"/>
    <w:rsid w:val="3162D4AE"/>
    <w:rsid w:val="3162DD64"/>
    <w:rsid w:val="316313C7"/>
    <w:rsid w:val="316314EB"/>
    <w:rsid w:val="31631749"/>
    <w:rsid w:val="31637B86"/>
    <w:rsid w:val="3163A94B"/>
    <w:rsid w:val="31643198"/>
    <w:rsid w:val="316441F2"/>
    <w:rsid w:val="31646F11"/>
    <w:rsid w:val="3164B6C2"/>
    <w:rsid w:val="31650F9E"/>
    <w:rsid w:val="316562C7"/>
    <w:rsid w:val="3165672B"/>
    <w:rsid w:val="31658EC1"/>
    <w:rsid w:val="3165D80E"/>
    <w:rsid w:val="31662117"/>
    <w:rsid w:val="31662994"/>
    <w:rsid w:val="31665C5B"/>
    <w:rsid w:val="31666CEB"/>
    <w:rsid w:val="31668553"/>
    <w:rsid w:val="3166A747"/>
    <w:rsid w:val="3166D32E"/>
    <w:rsid w:val="3166DC52"/>
    <w:rsid w:val="316785E8"/>
    <w:rsid w:val="3167F395"/>
    <w:rsid w:val="3168233E"/>
    <w:rsid w:val="3168322A"/>
    <w:rsid w:val="31683A38"/>
    <w:rsid w:val="31683D95"/>
    <w:rsid w:val="31684402"/>
    <w:rsid w:val="3168782D"/>
    <w:rsid w:val="3168F1C1"/>
    <w:rsid w:val="3168F26C"/>
    <w:rsid w:val="31694CDD"/>
    <w:rsid w:val="31697D26"/>
    <w:rsid w:val="31698426"/>
    <w:rsid w:val="3169921D"/>
    <w:rsid w:val="3169AF8B"/>
    <w:rsid w:val="3169CA80"/>
    <w:rsid w:val="3169F553"/>
    <w:rsid w:val="316A1699"/>
    <w:rsid w:val="316A2F90"/>
    <w:rsid w:val="316AB484"/>
    <w:rsid w:val="316AB6C1"/>
    <w:rsid w:val="316ABB49"/>
    <w:rsid w:val="316B01C9"/>
    <w:rsid w:val="316B1806"/>
    <w:rsid w:val="316B818E"/>
    <w:rsid w:val="316BC900"/>
    <w:rsid w:val="316BD47D"/>
    <w:rsid w:val="316BE2DD"/>
    <w:rsid w:val="316C860C"/>
    <w:rsid w:val="316CB311"/>
    <w:rsid w:val="316CD96F"/>
    <w:rsid w:val="316D02C2"/>
    <w:rsid w:val="316D95F1"/>
    <w:rsid w:val="316D9FAB"/>
    <w:rsid w:val="316DC017"/>
    <w:rsid w:val="316E080A"/>
    <w:rsid w:val="316E90DD"/>
    <w:rsid w:val="316E971D"/>
    <w:rsid w:val="316EC7F1"/>
    <w:rsid w:val="316FBEE9"/>
    <w:rsid w:val="316FCD26"/>
    <w:rsid w:val="316FFFFD"/>
    <w:rsid w:val="31707B3C"/>
    <w:rsid w:val="3170876C"/>
    <w:rsid w:val="3170C60C"/>
    <w:rsid w:val="31713808"/>
    <w:rsid w:val="317147DE"/>
    <w:rsid w:val="31719C51"/>
    <w:rsid w:val="3171B7B8"/>
    <w:rsid w:val="3171F147"/>
    <w:rsid w:val="317206BA"/>
    <w:rsid w:val="31723D64"/>
    <w:rsid w:val="3172459E"/>
    <w:rsid w:val="3172554B"/>
    <w:rsid w:val="31725787"/>
    <w:rsid w:val="31725D78"/>
    <w:rsid w:val="31728CC5"/>
    <w:rsid w:val="31729982"/>
    <w:rsid w:val="3172EE58"/>
    <w:rsid w:val="31733E76"/>
    <w:rsid w:val="31738015"/>
    <w:rsid w:val="3173F51C"/>
    <w:rsid w:val="317415E3"/>
    <w:rsid w:val="31741CE0"/>
    <w:rsid w:val="31745570"/>
    <w:rsid w:val="3174BF18"/>
    <w:rsid w:val="3174D527"/>
    <w:rsid w:val="3174F71C"/>
    <w:rsid w:val="31750939"/>
    <w:rsid w:val="31755355"/>
    <w:rsid w:val="31757172"/>
    <w:rsid w:val="3175721D"/>
    <w:rsid w:val="317604FD"/>
    <w:rsid w:val="31763027"/>
    <w:rsid w:val="31763E2D"/>
    <w:rsid w:val="317645C5"/>
    <w:rsid w:val="3176520D"/>
    <w:rsid w:val="3176607D"/>
    <w:rsid w:val="31767687"/>
    <w:rsid w:val="3176A359"/>
    <w:rsid w:val="3176BF7A"/>
    <w:rsid w:val="3176C1A5"/>
    <w:rsid w:val="3176EF3C"/>
    <w:rsid w:val="31770AD2"/>
    <w:rsid w:val="3177135F"/>
    <w:rsid w:val="3177BEC8"/>
    <w:rsid w:val="3177F457"/>
    <w:rsid w:val="31783141"/>
    <w:rsid w:val="3178461B"/>
    <w:rsid w:val="317857F5"/>
    <w:rsid w:val="31786493"/>
    <w:rsid w:val="3178C878"/>
    <w:rsid w:val="3178E1DD"/>
    <w:rsid w:val="317900B0"/>
    <w:rsid w:val="31794416"/>
    <w:rsid w:val="317968CF"/>
    <w:rsid w:val="31798561"/>
    <w:rsid w:val="317A4698"/>
    <w:rsid w:val="317A521C"/>
    <w:rsid w:val="317A6CA4"/>
    <w:rsid w:val="317A7D34"/>
    <w:rsid w:val="317A8E4A"/>
    <w:rsid w:val="317AAB9B"/>
    <w:rsid w:val="317ACFB9"/>
    <w:rsid w:val="317AEC2D"/>
    <w:rsid w:val="317AF2E8"/>
    <w:rsid w:val="317B7106"/>
    <w:rsid w:val="317BD478"/>
    <w:rsid w:val="317C22AE"/>
    <w:rsid w:val="317C3E62"/>
    <w:rsid w:val="317C449E"/>
    <w:rsid w:val="317C4F0B"/>
    <w:rsid w:val="317C63F6"/>
    <w:rsid w:val="317C7B56"/>
    <w:rsid w:val="317C8045"/>
    <w:rsid w:val="317CCEB4"/>
    <w:rsid w:val="317D2AB3"/>
    <w:rsid w:val="317D3C99"/>
    <w:rsid w:val="317D3E5C"/>
    <w:rsid w:val="317D43C9"/>
    <w:rsid w:val="317D4C60"/>
    <w:rsid w:val="317D8A3F"/>
    <w:rsid w:val="317DB6C5"/>
    <w:rsid w:val="317DC94E"/>
    <w:rsid w:val="317DE1DD"/>
    <w:rsid w:val="317DFC13"/>
    <w:rsid w:val="317E14D0"/>
    <w:rsid w:val="317E1543"/>
    <w:rsid w:val="317E1C51"/>
    <w:rsid w:val="317E3463"/>
    <w:rsid w:val="317E78B7"/>
    <w:rsid w:val="317E9A28"/>
    <w:rsid w:val="317EB6E3"/>
    <w:rsid w:val="317EFCAB"/>
    <w:rsid w:val="317F23D2"/>
    <w:rsid w:val="317F4894"/>
    <w:rsid w:val="317F67D9"/>
    <w:rsid w:val="317FD28C"/>
    <w:rsid w:val="317FDC00"/>
    <w:rsid w:val="317FEF21"/>
    <w:rsid w:val="31804561"/>
    <w:rsid w:val="31805263"/>
    <w:rsid w:val="31805511"/>
    <w:rsid w:val="31807610"/>
    <w:rsid w:val="3180A7FB"/>
    <w:rsid w:val="3180DEE8"/>
    <w:rsid w:val="31810C7C"/>
    <w:rsid w:val="31812475"/>
    <w:rsid w:val="318181D2"/>
    <w:rsid w:val="318195E2"/>
    <w:rsid w:val="3181A1AA"/>
    <w:rsid w:val="3181A869"/>
    <w:rsid w:val="3181DDDC"/>
    <w:rsid w:val="31824C56"/>
    <w:rsid w:val="31831434"/>
    <w:rsid w:val="318315C6"/>
    <w:rsid w:val="31834032"/>
    <w:rsid w:val="31834984"/>
    <w:rsid w:val="31838E9E"/>
    <w:rsid w:val="3183A23C"/>
    <w:rsid w:val="3183C80E"/>
    <w:rsid w:val="3183CF57"/>
    <w:rsid w:val="31845BD4"/>
    <w:rsid w:val="3184AEE6"/>
    <w:rsid w:val="31854704"/>
    <w:rsid w:val="3185A272"/>
    <w:rsid w:val="3186022D"/>
    <w:rsid w:val="318602E5"/>
    <w:rsid w:val="31863232"/>
    <w:rsid w:val="31867BBA"/>
    <w:rsid w:val="31870225"/>
    <w:rsid w:val="318710C4"/>
    <w:rsid w:val="31876C6C"/>
    <w:rsid w:val="3187F4C8"/>
    <w:rsid w:val="31881C43"/>
    <w:rsid w:val="31882614"/>
    <w:rsid w:val="31884D7C"/>
    <w:rsid w:val="31886992"/>
    <w:rsid w:val="3188E87B"/>
    <w:rsid w:val="31890078"/>
    <w:rsid w:val="31890423"/>
    <w:rsid w:val="318931E0"/>
    <w:rsid w:val="3189499E"/>
    <w:rsid w:val="3189F451"/>
    <w:rsid w:val="3189FE34"/>
    <w:rsid w:val="318A20EF"/>
    <w:rsid w:val="318A3C13"/>
    <w:rsid w:val="318A6DCA"/>
    <w:rsid w:val="318AC51B"/>
    <w:rsid w:val="318AFA2A"/>
    <w:rsid w:val="318B0192"/>
    <w:rsid w:val="318B4390"/>
    <w:rsid w:val="318C332D"/>
    <w:rsid w:val="318C34CC"/>
    <w:rsid w:val="318C66F9"/>
    <w:rsid w:val="318CBB20"/>
    <w:rsid w:val="318CD869"/>
    <w:rsid w:val="318D2F6E"/>
    <w:rsid w:val="318D91F6"/>
    <w:rsid w:val="318D9821"/>
    <w:rsid w:val="318DDE38"/>
    <w:rsid w:val="318DEA98"/>
    <w:rsid w:val="318E25DA"/>
    <w:rsid w:val="318E391F"/>
    <w:rsid w:val="318E3F34"/>
    <w:rsid w:val="318E46BF"/>
    <w:rsid w:val="318E6B3B"/>
    <w:rsid w:val="318EA6B7"/>
    <w:rsid w:val="318EE8CE"/>
    <w:rsid w:val="318F05B0"/>
    <w:rsid w:val="318F17FA"/>
    <w:rsid w:val="318F632E"/>
    <w:rsid w:val="318F7294"/>
    <w:rsid w:val="318FABE0"/>
    <w:rsid w:val="318FCD98"/>
    <w:rsid w:val="3190A8F5"/>
    <w:rsid w:val="3190FD0C"/>
    <w:rsid w:val="319101B2"/>
    <w:rsid w:val="31910F71"/>
    <w:rsid w:val="3191AF7F"/>
    <w:rsid w:val="3191FB8C"/>
    <w:rsid w:val="31925E74"/>
    <w:rsid w:val="319297BE"/>
    <w:rsid w:val="3192AECB"/>
    <w:rsid w:val="3192C50F"/>
    <w:rsid w:val="3192F241"/>
    <w:rsid w:val="31930304"/>
    <w:rsid w:val="319308AA"/>
    <w:rsid w:val="31930CDA"/>
    <w:rsid w:val="31931AD6"/>
    <w:rsid w:val="31931D40"/>
    <w:rsid w:val="319394DB"/>
    <w:rsid w:val="319426DE"/>
    <w:rsid w:val="31943C1E"/>
    <w:rsid w:val="31945E99"/>
    <w:rsid w:val="319481B4"/>
    <w:rsid w:val="3194A232"/>
    <w:rsid w:val="3194BA8E"/>
    <w:rsid w:val="3194F474"/>
    <w:rsid w:val="31957254"/>
    <w:rsid w:val="31957692"/>
    <w:rsid w:val="3195EB57"/>
    <w:rsid w:val="319604B9"/>
    <w:rsid w:val="31961680"/>
    <w:rsid w:val="31968B83"/>
    <w:rsid w:val="3196C0DA"/>
    <w:rsid w:val="31972AC9"/>
    <w:rsid w:val="319733DD"/>
    <w:rsid w:val="31973EDD"/>
    <w:rsid w:val="3197541F"/>
    <w:rsid w:val="319782C3"/>
    <w:rsid w:val="31979990"/>
    <w:rsid w:val="3197A6C2"/>
    <w:rsid w:val="3197AF31"/>
    <w:rsid w:val="3197DB6E"/>
    <w:rsid w:val="3197F7A4"/>
    <w:rsid w:val="319853A3"/>
    <w:rsid w:val="31989079"/>
    <w:rsid w:val="3198C454"/>
    <w:rsid w:val="3198E114"/>
    <w:rsid w:val="3198ED49"/>
    <w:rsid w:val="31991832"/>
    <w:rsid w:val="319940F2"/>
    <w:rsid w:val="31995FC9"/>
    <w:rsid w:val="31996062"/>
    <w:rsid w:val="319977A6"/>
    <w:rsid w:val="319981FF"/>
    <w:rsid w:val="3199A091"/>
    <w:rsid w:val="3199A601"/>
    <w:rsid w:val="3199C8B9"/>
    <w:rsid w:val="3199CD3A"/>
    <w:rsid w:val="319A23C1"/>
    <w:rsid w:val="319A6E89"/>
    <w:rsid w:val="319A9008"/>
    <w:rsid w:val="319AA0B1"/>
    <w:rsid w:val="319AA280"/>
    <w:rsid w:val="319ABEF3"/>
    <w:rsid w:val="319B1D80"/>
    <w:rsid w:val="319B2A35"/>
    <w:rsid w:val="319B5674"/>
    <w:rsid w:val="319BDC38"/>
    <w:rsid w:val="319BF5FB"/>
    <w:rsid w:val="319C4F28"/>
    <w:rsid w:val="319C635A"/>
    <w:rsid w:val="319C93CE"/>
    <w:rsid w:val="319CD561"/>
    <w:rsid w:val="319D5535"/>
    <w:rsid w:val="319D7121"/>
    <w:rsid w:val="319D7DAF"/>
    <w:rsid w:val="319DBD93"/>
    <w:rsid w:val="319DC404"/>
    <w:rsid w:val="319DCF80"/>
    <w:rsid w:val="319DF65B"/>
    <w:rsid w:val="319E49F1"/>
    <w:rsid w:val="319E567B"/>
    <w:rsid w:val="319EAA72"/>
    <w:rsid w:val="319ECC78"/>
    <w:rsid w:val="319EF055"/>
    <w:rsid w:val="319F0785"/>
    <w:rsid w:val="319F4A91"/>
    <w:rsid w:val="319FAD57"/>
    <w:rsid w:val="31A049EC"/>
    <w:rsid w:val="31A0804E"/>
    <w:rsid w:val="31A08DFE"/>
    <w:rsid w:val="31A13AA8"/>
    <w:rsid w:val="31A1452E"/>
    <w:rsid w:val="31A18A35"/>
    <w:rsid w:val="31A22D68"/>
    <w:rsid w:val="31A28529"/>
    <w:rsid w:val="31A2C887"/>
    <w:rsid w:val="31A30488"/>
    <w:rsid w:val="31A426F5"/>
    <w:rsid w:val="31A455A3"/>
    <w:rsid w:val="31A4A17D"/>
    <w:rsid w:val="31A4AECD"/>
    <w:rsid w:val="31A54D1E"/>
    <w:rsid w:val="31A5518C"/>
    <w:rsid w:val="31A584C6"/>
    <w:rsid w:val="31A5A1CA"/>
    <w:rsid w:val="31A5C64E"/>
    <w:rsid w:val="31A5C6F1"/>
    <w:rsid w:val="31A5FCC1"/>
    <w:rsid w:val="31A5FCF8"/>
    <w:rsid w:val="31A5FEA0"/>
    <w:rsid w:val="31A64476"/>
    <w:rsid w:val="31A69A02"/>
    <w:rsid w:val="31A6B789"/>
    <w:rsid w:val="31A6E634"/>
    <w:rsid w:val="31A6F6F0"/>
    <w:rsid w:val="31A70758"/>
    <w:rsid w:val="31A724BF"/>
    <w:rsid w:val="31A726A1"/>
    <w:rsid w:val="31A76EA2"/>
    <w:rsid w:val="31A7BE73"/>
    <w:rsid w:val="31A7CC17"/>
    <w:rsid w:val="31A7D0B8"/>
    <w:rsid w:val="31A80F2E"/>
    <w:rsid w:val="31A86B51"/>
    <w:rsid w:val="31A8B2C2"/>
    <w:rsid w:val="31A8F20B"/>
    <w:rsid w:val="31A919ED"/>
    <w:rsid w:val="31A98776"/>
    <w:rsid w:val="31A9ABFC"/>
    <w:rsid w:val="31A9F7DA"/>
    <w:rsid w:val="31AA39E4"/>
    <w:rsid w:val="31AA4BA5"/>
    <w:rsid w:val="31AAD4F4"/>
    <w:rsid w:val="31AAEC14"/>
    <w:rsid w:val="31AB07B6"/>
    <w:rsid w:val="31AB55F7"/>
    <w:rsid w:val="31AB5AE7"/>
    <w:rsid w:val="31AB6C64"/>
    <w:rsid w:val="31ABAE95"/>
    <w:rsid w:val="31ABBFFB"/>
    <w:rsid w:val="31AC11FC"/>
    <w:rsid w:val="31AC1D10"/>
    <w:rsid w:val="31AC2968"/>
    <w:rsid w:val="31AC820B"/>
    <w:rsid w:val="31ACBCA7"/>
    <w:rsid w:val="31AD236D"/>
    <w:rsid w:val="31AD48DF"/>
    <w:rsid w:val="31AD7978"/>
    <w:rsid w:val="31AD94A5"/>
    <w:rsid w:val="31ADAD4D"/>
    <w:rsid w:val="31AE317C"/>
    <w:rsid w:val="31AEF041"/>
    <w:rsid w:val="31AEF7EA"/>
    <w:rsid w:val="31AF9EAC"/>
    <w:rsid w:val="31AFB92F"/>
    <w:rsid w:val="31B04A91"/>
    <w:rsid w:val="31B09418"/>
    <w:rsid w:val="31B0F18F"/>
    <w:rsid w:val="31B14718"/>
    <w:rsid w:val="31B183FB"/>
    <w:rsid w:val="31B1F25A"/>
    <w:rsid w:val="31B2853A"/>
    <w:rsid w:val="31B29921"/>
    <w:rsid w:val="31B29A3E"/>
    <w:rsid w:val="31B2B589"/>
    <w:rsid w:val="31B2C603"/>
    <w:rsid w:val="31B2CCDC"/>
    <w:rsid w:val="31B30D48"/>
    <w:rsid w:val="31B35941"/>
    <w:rsid w:val="31B39FDC"/>
    <w:rsid w:val="31B3C3E0"/>
    <w:rsid w:val="31B3E18A"/>
    <w:rsid w:val="31B4320A"/>
    <w:rsid w:val="31B4B48B"/>
    <w:rsid w:val="31B4BC97"/>
    <w:rsid w:val="31B4C234"/>
    <w:rsid w:val="31B4CEFE"/>
    <w:rsid w:val="31B4F979"/>
    <w:rsid w:val="31B50357"/>
    <w:rsid w:val="31B508E3"/>
    <w:rsid w:val="31B550AC"/>
    <w:rsid w:val="31B585FE"/>
    <w:rsid w:val="31B58F7C"/>
    <w:rsid w:val="31B5C56B"/>
    <w:rsid w:val="31B6056F"/>
    <w:rsid w:val="31B609EE"/>
    <w:rsid w:val="31B60F8D"/>
    <w:rsid w:val="31B611E7"/>
    <w:rsid w:val="31B61858"/>
    <w:rsid w:val="31B681D4"/>
    <w:rsid w:val="31B68C6B"/>
    <w:rsid w:val="31B699A8"/>
    <w:rsid w:val="31B6B274"/>
    <w:rsid w:val="31B6ECF2"/>
    <w:rsid w:val="31B71B6B"/>
    <w:rsid w:val="31B7BB6B"/>
    <w:rsid w:val="31B7DDC7"/>
    <w:rsid w:val="31B7EC2D"/>
    <w:rsid w:val="31B8208C"/>
    <w:rsid w:val="31B82597"/>
    <w:rsid w:val="31B82A48"/>
    <w:rsid w:val="31B86EA7"/>
    <w:rsid w:val="31B8751F"/>
    <w:rsid w:val="31B8ACC6"/>
    <w:rsid w:val="31B8BC33"/>
    <w:rsid w:val="31B8E04D"/>
    <w:rsid w:val="31B8E831"/>
    <w:rsid w:val="31B92A7F"/>
    <w:rsid w:val="31B9327A"/>
    <w:rsid w:val="31B94A7A"/>
    <w:rsid w:val="31B974DA"/>
    <w:rsid w:val="31B984BA"/>
    <w:rsid w:val="31B9FC0C"/>
    <w:rsid w:val="31BA3BBB"/>
    <w:rsid w:val="31BA5150"/>
    <w:rsid w:val="31BA7716"/>
    <w:rsid w:val="31BA9F08"/>
    <w:rsid w:val="31BAC23A"/>
    <w:rsid w:val="31BAC3DC"/>
    <w:rsid w:val="31BAE866"/>
    <w:rsid w:val="31BB14AE"/>
    <w:rsid w:val="31BB3490"/>
    <w:rsid w:val="31BB63EE"/>
    <w:rsid w:val="31BC02C0"/>
    <w:rsid w:val="31BC1710"/>
    <w:rsid w:val="31BC6E3E"/>
    <w:rsid w:val="31BCB24D"/>
    <w:rsid w:val="31BCD02A"/>
    <w:rsid w:val="31BD1F89"/>
    <w:rsid w:val="31BDB4B3"/>
    <w:rsid w:val="31BDC59C"/>
    <w:rsid w:val="31BDC97B"/>
    <w:rsid w:val="31BDFB2D"/>
    <w:rsid w:val="31BDFD51"/>
    <w:rsid w:val="31BE3B9E"/>
    <w:rsid w:val="31BED20B"/>
    <w:rsid w:val="31BF2B03"/>
    <w:rsid w:val="31BF94B9"/>
    <w:rsid w:val="31BFB4FF"/>
    <w:rsid w:val="31BFCD1A"/>
    <w:rsid w:val="31C0213D"/>
    <w:rsid w:val="31C0348E"/>
    <w:rsid w:val="31C05931"/>
    <w:rsid w:val="31C06A0A"/>
    <w:rsid w:val="31C081B0"/>
    <w:rsid w:val="31C08E0A"/>
    <w:rsid w:val="31C0A74F"/>
    <w:rsid w:val="31C0EC76"/>
    <w:rsid w:val="31C0F961"/>
    <w:rsid w:val="31C12ECB"/>
    <w:rsid w:val="31C16FD8"/>
    <w:rsid w:val="31C1B661"/>
    <w:rsid w:val="31C20FF2"/>
    <w:rsid w:val="31C2253C"/>
    <w:rsid w:val="31C25C96"/>
    <w:rsid w:val="31C27914"/>
    <w:rsid w:val="31C2BB49"/>
    <w:rsid w:val="31C32A04"/>
    <w:rsid w:val="31C33518"/>
    <w:rsid w:val="31C38075"/>
    <w:rsid w:val="31C38EDA"/>
    <w:rsid w:val="31C39029"/>
    <w:rsid w:val="31C3B487"/>
    <w:rsid w:val="31C43A78"/>
    <w:rsid w:val="31C482A6"/>
    <w:rsid w:val="31C48B14"/>
    <w:rsid w:val="31C4EAAC"/>
    <w:rsid w:val="31C52DC6"/>
    <w:rsid w:val="31C561E0"/>
    <w:rsid w:val="31C5F70F"/>
    <w:rsid w:val="31C644E1"/>
    <w:rsid w:val="31C647FF"/>
    <w:rsid w:val="31C6745F"/>
    <w:rsid w:val="31C69E3F"/>
    <w:rsid w:val="31C6F606"/>
    <w:rsid w:val="31C73A98"/>
    <w:rsid w:val="31C767F5"/>
    <w:rsid w:val="31C8099E"/>
    <w:rsid w:val="31C820F4"/>
    <w:rsid w:val="31C85430"/>
    <w:rsid w:val="31C88437"/>
    <w:rsid w:val="31C88AEE"/>
    <w:rsid w:val="31C891EC"/>
    <w:rsid w:val="31C8B98E"/>
    <w:rsid w:val="31C90F0C"/>
    <w:rsid w:val="31C95EEE"/>
    <w:rsid w:val="31C96054"/>
    <w:rsid w:val="31C962DC"/>
    <w:rsid w:val="31C98C19"/>
    <w:rsid w:val="31CA034E"/>
    <w:rsid w:val="31CB0608"/>
    <w:rsid w:val="31CB6A7A"/>
    <w:rsid w:val="31CB8214"/>
    <w:rsid w:val="31CBDC99"/>
    <w:rsid w:val="31CBE0B7"/>
    <w:rsid w:val="31CBF81A"/>
    <w:rsid w:val="31CC05C2"/>
    <w:rsid w:val="31CC22A6"/>
    <w:rsid w:val="31CC3553"/>
    <w:rsid w:val="31CC485D"/>
    <w:rsid w:val="31CC7A23"/>
    <w:rsid w:val="31CC843A"/>
    <w:rsid w:val="31CC8C4C"/>
    <w:rsid w:val="31CC972B"/>
    <w:rsid w:val="31CCFCB2"/>
    <w:rsid w:val="31CCFE45"/>
    <w:rsid w:val="31CD4974"/>
    <w:rsid w:val="31CDBDE2"/>
    <w:rsid w:val="31CE0214"/>
    <w:rsid w:val="31CE0784"/>
    <w:rsid w:val="31CE3D45"/>
    <w:rsid w:val="31CE4CB0"/>
    <w:rsid w:val="31CE94D8"/>
    <w:rsid w:val="31CEC7E1"/>
    <w:rsid w:val="31CEF04E"/>
    <w:rsid w:val="31CEFB51"/>
    <w:rsid w:val="31CFAD17"/>
    <w:rsid w:val="31CFDC4A"/>
    <w:rsid w:val="31CFFDF5"/>
    <w:rsid w:val="31D028F1"/>
    <w:rsid w:val="31D07B5A"/>
    <w:rsid w:val="31D0DA6B"/>
    <w:rsid w:val="31D0E96E"/>
    <w:rsid w:val="31D111B5"/>
    <w:rsid w:val="31D1334D"/>
    <w:rsid w:val="31D154B6"/>
    <w:rsid w:val="31D165BB"/>
    <w:rsid w:val="31D1B98E"/>
    <w:rsid w:val="31D1EEA4"/>
    <w:rsid w:val="31D20F9D"/>
    <w:rsid w:val="31D210DD"/>
    <w:rsid w:val="31D2290F"/>
    <w:rsid w:val="31D26F2D"/>
    <w:rsid w:val="31D2BF7E"/>
    <w:rsid w:val="31D381BB"/>
    <w:rsid w:val="31D3DF87"/>
    <w:rsid w:val="31D41396"/>
    <w:rsid w:val="31D420DA"/>
    <w:rsid w:val="31D4C0D1"/>
    <w:rsid w:val="31D5204E"/>
    <w:rsid w:val="31D53428"/>
    <w:rsid w:val="31D53A5F"/>
    <w:rsid w:val="31D5582D"/>
    <w:rsid w:val="31D57C7D"/>
    <w:rsid w:val="31D5AA0C"/>
    <w:rsid w:val="31D5BBC8"/>
    <w:rsid w:val="31D5D0C5"/>
    <w:rsid w:val="31D63A83"/>
    <w:rsid w:val="31D67CBD"/>
    <w:rsid w:val="31D67FEB"/>
    <w:rsid w:val="31D6B9FA"/>
    <w:rsid w:val="31D6EE6B"/>
    <w:rsid w:val="31D70737"/>
    <w:rsid w:val="31D75598"/>
    <w:rsid w:val="31D7770B"/>
    <w:rsid w:val="31D7BB41"/>
    <w:rsid w:val="31D7D06D"/>
    <w:rsid w:val="31D7F60C"/>
    <w:rsid w:val="31D80558"/>
    <w:rsid w:val="31D8A4AD"/>
    <w:rsid w:val="31D8E7EF"/>
    <w:rsid w:val="31D8E898"/>
    <w:rsid w:val="31D94A8B"/>
    <w:rsid w:val="31D9813E"/>
    <w:rsid w:val="31D9ADCA"/>
    <w:rsid w:val="31D9C6AA"/>
    <w:rsid w:val="31D9D06E"/>
    <w:rsid w:val="31D9EEEC"/>
    <w:rsid w:val="31DB0D9C"/>
    <w:rsid w:val="31DB9758"/>
    <w:rsid w:val="31DBADB7"/>
    <w:rsid w:val="31DBE230"/>
    <w:rsid w:val="31DC2898"/>
    <w:rsid w:val="31DC61DD"/>
    <w:rsid w:val="31DCC0C0"/>
    <w:rsid w:val="31DCF741"/>
    <w:rsid w:val="31DCF8EC"/>
    <w:rsid w:val="31DD0495"/>
    <w:rsid w:val="31DDBEEE"/>
    <w:rsid w:val="31DDE3C9"/>
    <w:rsid w:val="31DDEA96"/>
    <w:rsid w:val="31DE2635"/>
    <w:rsid w:val="31DE50C0"/>
    <w:rsid w:val="31DEC843"/>
    <w:rsid w:val="31DEE3FE"/>
    <w:rsid w:val="31DEE7C9"/>
    <w:rsid w:val="31DF3DCC"/>
    <w:rsid w:val="31DF57C3"/>
    <w:rsid w:val="31DF72A4"/>
    <w:rsid w:val="31DFCA85"/>
    <w:rsid w:val="31DFE262"/>
    <w:rsid w:val="31E035BD"/>
    <w:rsid w:val="31E03EE8"/>
    <w:rsid w:val="31E1017C"/>
    <w:rsid w:val="31E11EA8"/>
    <w:rsid w:val="31E14D99"/>
    <w:rsid w:val="31E15471"/>
    <w:rsid w:val="31E196F5"/>
    <w:rsid w:val="31E1981A"/>
    <w:rsid w:val="31E1C1BB"/>
    <w:rsid w:val="31E2096E"/>
    <w:rsid w:val="31E2364B"/>
    <w:rsid w:val="31E25846"/>
    <w:rsid w:val="31E28BF7"/>
    <w:rsid w:val="31E28DAB"/>
    <w:rsid w:val="31E295A4"/>
    <w:rsid w:val="31E29735"/>
    <w:rsid w:val="31E2D13E"/>
    <w:rsid w:val="31E2D166"/>
    <w:rsid w:val="31E2ECEC"/>
    <w:rsid w:val="31E30AEC"/>
    <w:rsid w:val="31E38027"/>
    <w:rsid w:val="31E3B0DE"/>
    <w:rsid w:val="31E3C928"/>
    <w:rsid w:val="31E3E2CF"/>
    <w:rsid w:val="31E3E5FB"/>
    <w:rsid w:val="31E3F146"/>
    <w:rsid w:val="31E4078E"/>
    <w:rsid w:val="31E427BB"/>
    <w:rsid w:val="31E44C81"/>
    <w:rsid w:val="31E45153"/>
    <w:rsid w:val="31E4567F"/>
    <w:rsid w:val="31E4CE0D"/>
    <w:rsid w:val="31E5300C"/>
    <w:rsid w:val="31E54FDB"/>
    <w:rsid w:val="31E56A25"/>
    <w:rsid w:val="31E58949"/>
    <w:rsid w:val="31E5E104"/>
    <w:rsid w:val="31E605B7"/>
    <w:rsid w:val="31E607AF"/>
    <w:rsid w:val="31E639FA"/>
    <w:rsid w:val="31E67D09"/>
    <w:rsid w:val="31E6C59B"/>
    <w:rsid w:val="31E6DB6B"/>
    <w:rsid w:val="31E73F71"/>
    <w:rsid w:val="31E74570"/>
    <w:rsid w:val="31E79596"/>
    <w:rsid w:val="31E79EFA"/>
    <w:rsid w:val="31E80AFA"/>
    <w:rsid w:val="31E85FB0"/>
    <w:rsid w:val="31E8763B"/>
    <w:rsid w:val="31E8AFCC"/>
    <w:rsid w:val="31E8B40A"/>
    <w:rsid w:val="31E8F7EC"/>
    <w:rsid w:val="31E90A4B"/>
    <w:rsid w:val="31E912D6"/>
    <w:rsid w:val="31E920F9"/>
    <w:rsid w:val="31E95A4E"/>
    <w:rsid w:val="31E962D5"/>
    <w:rsid w:val="31E96601"/>
    <w:rsid w:val="31E96646"/>
    <w:rsid w:val="31E98E38"/>
    <w:rsid w:val="31E9A245"/>
    <w:rsid w:val="31E9ED45"/>
    <w:rsid w:val="31EA4A74"/>
    <w:rsid w:val="31EAABAC"/>
    <w:rsid w:val="31EAE045"/>
    <w:rsid w:val="31EB07A4"/>
    <w:rsid w:val="31EBA3A4"/>
    <w:rsid w:val="31EBE029"/>
    <w:rsid w:val="31EC4579"/>
    <w:rsid w:val="31EC5B55"/>
    <w:rsid w:val="31EC7CE3"/>
    <w:rsid w:val="31EC8924"/>
    <w:rsid w:val="31EC94DC"/>
    <w:rsid w:val="31ECA49F"/>
    <w:rsid w:val="31ECF589"/>
    <w:rsid w:val="31ED0ECC"/>
    <w:rsid w:val="31ED344B"/>
    <w:rsid w:val="31ED9F65"/>
    <w:rsid w:val="31EDA0F6"/>
    <w:rsid w:val="31EDA36A"/>
    <w:rsid w:val="31EDA77A"/>
    <w:rsid w:val="31EDAFFE"/>
    <w:rsid w:val="31EDCA94"/>
    <w:rsid w:val="31EE1611"/>
    <w:rsid w:val="31EE3F3C"/>
    <w:rsid w:val="31EE7E92"/>
    <w:rsid w:val="31EE9402"/>
    <w:rsid w:val="31EEF408"/>
    <w:rsid w:val="31EFF09D"/>
    <w:rsid w:val="31F00701"/>
    <w:rsid w:val="31F00EF1"/>
    <w:rsid w:val="31F05B0D"/>
    <w:rsid w:val="31F0CF84"/>
    <w:rsid w:val="31F123E3"/>
    <w:rsid w:val="31F1447D"/>
    <w:rsid w:val="31F1A210"/>
    <w:rsid w:val="31F1A95B"/>
    <w:rsid w:val="31F2226A"/>
    <w:rsid w:val="31F2A6DB"/>
    <w:rsid w:val="31F2ABF1"/>
    <w:rsid w:val="31F2BCEA"/>
    <w:rsid w:val="31F2C0D7"/>
    <w:rsid w:val="31F3D7F0"/>
    <w:rsid w:val="31F3DE3A"/>
    <w:rsid w:val="31F46FFB"/>
    <w:rsid w:val="31F4BF2D"/>
    <w:rsid w:val="31F57064"/>
    <w:rsid w:val="31F5A9DD"/>
    <w:rsid w:val="31F5ABFA"/>
    <w:rsid w:val="31F5AE30"/>
    <w:rsid w:val="31F65309"/>
    <w:rsid w:val="31F6B7BB"/>
    <w:rsid w:val="31F71CED"/>
    <w:rsid w:val="31F74CCE"/>
    <w:rsid w:val="31F7748D"/>
    <w:rsid w:val="31F774D4"/>
    <w:rsid w:val="31F775E9"/>
    <w:rsid w:val="31F832BA"/>
    <w:rsid w:val="31F8464E"/>
    <w:rsid w:val="31F854E9"/>
    <w:rsid w:val="31F896E5"/>
    <w:rsid w:val="31F8A8B5"/>
    <w:rsid w:val="31F8D50B"/>
    <w:rsid w:val="31F8DA34"/>
    <w:rsid w:val="31F8F7C0"/>
    <w:rsid w:val="31F9052C"/>
    <w:rsid w:val="31F9340E"/>
    <w:rsid w:val="31F955E1"/>
    <w:rsid w:val="31FA0564"/>
    <w:rsid w:val="31FAC30D"/>
    <w:rsid w:val="31FACCC6"/>
    <w:rsid w:val="31FB0398"/>
    <w:rsid w:val="31FB4E56"/>
    <w:rsid w:val="31FC0F00"/>
    <w:rsid w:val="31FC5C1A"/>
    <w:rsid w:val="31FCAD40"/>
    <w:rsid w:val="31FD6B7D"/>
    <w:rsid w:val="31FDF50B"/>
    <w:rsid w:val="31FE06CB"/>
    <w:rsid w:val="31FE5B73"/>
    <w:rsid w:val="31FE9CAC"/>
    <w:rsid w:val="31FEC0A1"/>
    <w:rsid w:val="31FED8AF"/>
    <w:rsid w:val="31FFB54C"/>
    <w:rsid w:val="31FFB8E3"/>
    <w:rsid w:val="31FFC140"/>
    <w:rsid w:val="31FFE8EE"/>
    <w:rsid w:val="32001AFE"/>
    <w:rsid w:val="320020A5"/>
    <w:rsid w:val="32003DDF"/>
    <w:rsid w:val="32007BB5"/>
    <w:rsid w:val="3200BCE0"/>
    <w:rsid w:val="3200BF0D"/>
    <w:rsid w:val="3200F2E4"/>
    <w:rsid w:val="320107AA"/>
    <w:rsid w:val="320126F5"/>
    <w:rsid w:val="32018CA2"/>
    <w:rsid w:val="3201C308"/>
    <w:rsid w:val="32021280"/>
    <w:rsid w:val="32022B49"/>
    <w:rsid w:val="3202D135"/>
    <w:rsid w:val="32033AE9"/>
    <w:rsid w:val="320436A0"/>
    <w:rsid w:val="32043878"/>
    <w:rsid w:val="32043DFA"/>
    <w:rsid w:val="320490FE"/>
    <w:rsid w:val="32049348"/>
    <w:rsid w:val="32049B2D"/>
    <w:rsid w:val="3204B2B6"/>
    <w:rsid w:val="32055D58"/>
    <w:rsid w:val="3205AE14"/>
    <w:rsid w:val="3205E234"/>
    <w:rsid w:val="3205F1DD"/>
    <w:rsid w:val="3205FECA"/>
    <w:rsid w:val="32067DC5"/>
    <w:rsid w:val="32068E78"/>
    <w:rsid w:val="32069B1A"/>
    <w:rsid w:val="32073DFC"/>
    <w:rsid w:val="3207E41A"/>
    <w:rsid w:val="32081233"/>
    <w:rsid w:val="320889AB"/>
    <w:rsid w:val="320959C4"/>
    <w:rsid w:val="3209D425"/>
    <w:rsid w:val="320A2E67"/>
    <w:rsid w:val="320A6AF4"/>
    <w:rsid w:val="320A87E1"/>
    <w:rsid w:val="320B1581"/>
    <w:rsid w:val="320B415D"/>
    <w:rsid w:val="320B9119"/>
    <w:rsid w:val="320C538F"/>
    <w:rsid w:val="320C560B"/>
    <w:rsid w:val="320C98CF"/>
    <w:rsid w:val="320C9A05"/>
    <w:rsid w:val="320C9AF5"/>
    <w:rsid w:val="320CD0D8"/>
    <w:rsid w:val="320D0EF4"/>
    <w:rsid w:val="320D1251"/>
    <w:rsid w:val="320D25BB"/>
    <w:rsid w:val="320D7E3A"/>
    <w:rsid w:val="320D8A0B"/>
    <w:rsid w:val="320D90A2"/>
    <w:rsid w:val="320E0342"/>
    <w:rsid w:val="320E0CD4"/>
    <w:rsid w:val="320E8E24"/>
    <w:rsid w:val="320F0378"/>
    <w:rsid w:val="320F4FCA"/>
    <w:rsid w:val="320F6BC1"/>
    <w:rsid w:val="320F7ACF"/>
    <w:rsid w:val="320FCEF7"/>
    <w:rsid w:val="320FD788"/>
    <w:rsid w:val="320FDCBF"/>
    <w:rsid w:val="320FDFAE"/>
    <w:rsid w:val="320FFDBD"/>
    <w:rsid w:val="32102E89"/>
    <w:rsid w:val="32105E30"/>
    <w:rsid w:val="3210917F"/>
    <w:rsid w:val="321095A4"/>
    <w:rsid w:val="32109873"/>
    <w:rsid w:val="3210B510"/>
    <w:rsid w:val="32112D54"/>
    <w:rsid w:val="3211369C"/>
    <w:rsid w:val="32118FBB"/>
    <w:rsid w:val="3212081F"/>
    <w:rsid w:val="32122F78"/>
    <w:rsid w:val="32123892"/>
    <w:rsid w:val="3212930F"/>
    <w:rsid w:val="3212C896"/>
    <w:rsid w:val="3212F001"/>
    <w:rsid w:val="3214383E"/>
    <w:rsid w:val="32144ABC"/>
    <w:rsid w:val="32144D46"/>
    <w:rsid w:val="32145ED4"/>
    <w:rsid w:val="3214BFF8"/>
    <w:rsid w:val="3214EF63"/>
    <w:rsid w:val="3215378B"/>
    <w:rsid w:val="32155C9E"/>
    <w:rsid w:val="32155E0A"/>
    <w:rsid w:val="32156F4E"/>
    <w:rsid w:val="321579DC"/>
    <w:rsid w:val="321589B1"/>
    <w:rsid w:val="3215C0FC"/>
    <w:rsid w:val="321610C2"/>
    <w:rsid w:val="321611A2"/>
    <w:rsid w:val="321620E8"/>
    <w:rsid w:val="32164B10"/>
    <w:rsid w:val="3216C38A"/>
    <w:rsid w:val="3216E5C1"/>
    <w:rsid w:val="32170DB6"/>
    <w:rsid w:val="32177730"/>
    <w:rsid w:val="321778FD"/>
    <w:rsid w:val="3217A080"/>
    <w:rsid w:val="3217C976"/>
    <w:rsid w:val="32182246"/>
    <w:rsid w:val="32184338"/>
    <w:rsid w:val="32186FDC"/>
    <w:rsid w:val="3218A0F5"/>
    <w:rsid w:val="3218BDEA"/>
    <w:rsid w:val="3218F89A"/>
    <w:rsid w:val="32191733"/>
    <w:rsid w:val="32192BE5"/>
    <w:rsid w:val="3219C66E"/>
    <w:rsid w:val="3219DC8D"/>
    <w:rsid w:val="321A2274"/>
    <w:rsid w:val="321A5C4E"/>
    <w:rsid w:val="321A9C4F"/>
    <w:rsid w:val="321AA821"/>
    <w:rsid w:val="321ABA34"/>
    <w:rsid w:val="321AC3A8"/>
    <w:rsid w:val="321ACFC7"/>
    <w:rsid w:val="321B0656"/>
    <w:rsid w:val="321B7C81"/>
    <w:rsid w:val="321BAC12"/>
    <w:rsid w:val="321BD4CB"/>
    <w:rsid w:val="321C02BB"/>
    <w:rsid w:val="321C067D"/>
    <w:rsid w:val="321C35F2"/>
    <w:rsid w:val="321C46D5"/>
    <w:rsid w:val="321C6AF1"/>
    <w:rsid w:val="321C83F2"/>
    <w:rsid w:val="321C9C36"/>
    <w:rsid w:val="321CC401"/>
    <w:rsid w:val="321CD066"/>
    <w:rsid w:val="321CDAE6"/>
    <w:rsid w:val="321D2C67"/>
    <w:rsid w:val="321D4167"/>
    <w:rsid w:val="321D5943"/>
    <w:rsid w:val="321D6A49"/>
    <w:rsid w:val="321D8877"/>
    <w:rsid w:val="321DDE41"/>
    <w:rsid w:val="321E0010"/>
    <w:rsid w:val="321E1CCD"/>
    <w:rsid w:val="321E6C68"/>
    <w:rsid w:val="321E8611"/>
    <w:rsid w:val="321EBDA0"/>
    <w:rsid w:val="321EE9D6"/>
    <w:rsid w:val="321EED4F"/>
    <w:rsid w:val="321F4329"/>
    <w:rsid w:val="321F494A"/>
    <w:rsid w:val="321F5F4E"/>
    <w:rsid w:val="321F68B3"/>
    <w:rsid w:val="321FBD83"/>
    <w:rsid w:val="322044A9"/>
    <w:rsid w:val="32204E18"/>
    <w:rsid w:val="32209FF9"/>
    <w:rsid w:val="3220BE64"/>
    <w:rsid w:val="32210BB6"/>
    <w:rsid w:val="32212289"/>
    <w:rsid w:val="32217732"/>
    <w:rsid w:val="32220F24"/>
    <w:rsid w:val="32221F88"/>
    <w:rsid w:val="32223FAF"/>
    <w:rsid w:val="32228F04"/>
    <w:rsid w:val="32229667"/>
    <w:rsid w:val="3222BCEA"/>
    <w:rsid w:val="32244FE4"/>
    <w:rsid w:val="3224702E"/>
    <w:rsid w:val="32249263"/>
    <w:rsid w:val="32249A75"/>
    <w:rsid w:val="3224BF73"/>
    <w:rsid w:val="3224EEDE"/>
    <w:rsid w:val="32250B44"/>
    <w:rsid w:val="322511EA"/>
    <w:rsid w:val="322534E4"/>
    <w:rsid w:val="322537C7"/>
    <w:rsid w:val="32255678"/>
    <w:rsid w:val="322581F9"/>
    <w:rsid w:val="32258250"/>
    <w:rsid w:val="3225A61D"/>
    <w:rsid w:val="3225B37B"/>
    <w:rsid w:val="3225CDA2"/>
    <w:rsid w:val="322636F9"/>
    <w:rsid w:val="32267DD8"/>
    <w:rsid w:val="32268647"/>
    <w:rsid w:val="32271566"/>
    <w:rsid w:val="3227236B"/>
    <w:rsid w:val="3227AA31"/>
    <w:rsid w:val="3227CFEC"/>
    <w:rsid w:val="32283135"/>
    <w:rsid w:val="32283283"/>
    <w:rsid w:val="3228948E"/>
    <w:rsid w:val="3228E428"/>
    <w:rsid w:val="32296DDD"/>
    <w:rsid w:val="3229E78F"/>
    <w:rsid w:val="322A8795"/>
    <w:rsid w:val="322AF2E9"/>
    <w:rsid w:val="322B2DEC"/>
    <w:rsid w:val="322B2E7D"/>
    <w:rsid w:val="322B677B"/>
    <w:rsid w:val="322B8F01"/>
    <w:rsid w:val="322BAEFE"/>
    <w:rsid w:val="322C1553"/>
    <w:rsid w:val="322C7D51"/>
    <w:rsid w:val="322C994B"/>
    <w:rsid w:val="322CAD6E"/>
    <w:rsid w:val="322CDDA0"/>
    <w:rsid w:val="322D2C8F"/>
    <w:rsid w:val="322D62E8"/>
    <w:rsid w:val="322D9993"/>
    <w:rsid w:val="322DA987"/>
    <w:rsid w:val="322DB544"/>
    <w:rsid w:val="322DC217"/>
    <w:rsid w:val="322DDCB4"/>
    <w:rsid w:val="322E559E"/>
    <w:rsid w:val="322E966B"/>
    <w:rsid w:val="322E9A12"/>
    <w:rsid w:val="322F1D76"/>
    <w:rsid w:val="322F2F85"/>
    <w:rsid w:val="322F4B81"/>
    <w:rsid w:val="322FA275"/>
    <w:rsid w:val="323020EE"/>
    <w:rsid w:val="32302C3F"/>
    <w:rsid w:val="3230EE6B"/>
    <w:rsid w:val="323146E8"/>
    <w:rsid w:val="3231681D"/>
    <w:rsid w:val="323198AB"/>
    <w:rsid w:val="3231AD1C"/>
    <w:rsid w:val="3231C171"/>
    <w:rsid w:val="3231E581"/>
    <w:rsid w:val="3231F220"/>
    <w:rsid w:val="3232256E"/>
    <w:rsid w:val="32325800"/>
    <w:rsid w:val="32325AB1"/>
    <w:rsid w:val="32326C15"/>
    <w:rsid w:val="323273EC"/>
    <w:rsid w:val="3232D89F"/>
    <w:rsid w:val="3232ED29"/>
    <w:rsid w:val="3232ED57"/>
    <w:rsid w:val="3233150E"/>
    <w:rsid w:val="323326EC"/>
    <w:rsid w:val="32339FF5"/>
    <w:rsid w:val="3233D31A"/>
    <w:rsid w:val="3233D4E6"/>
    <w:rsid w:val="3234522C"/>
    <w:rsid w:val="32345692"/>
    <w:rsid w:val="3234CE60"/>
    <w:rsid w:val="3234CF29"/>
    <w:rsid w:val="3234DBDD"/>
    <w:rsid w:val="3234DDBC"/>
    <w:rsid w:val="32351D90"/>
    <w:rsid w:val="32352F73"/>
    <w:rsid w:val="32356EF0"/>
    <w:rsid w:val="3235A05E"/>
    <w:rsid w:val="3235E4EC"/>
    <w:rsid w:val="3235EA69"/>
    <w:rsid w:val="3235F4E5"/>
    <w:rsid w:val="323642BB"/>
    <w:rsid w:val="32366AD2"/>
    <w:rsid w:val="3236DEAC"/>
    <w:rsid w:val="3236DFBE"/>
    <w:rsid w:val="32370EAB"/>
    <w:rsid w:val="323716B8"/>
    <w:rsid w:val="32373B96"/>
    <w:rsid w:val="32376891"/>
    <w:rsid w:val="3238109F"/>
    <w:rsid w:val="323817C8"/>
    <w:rsid w:val="323832B3"/>
    <w:rsid w:val="32384456"/>
    <w:rsid w:val="3238C951"/>
    <w:rsid w:val="323908FE"/>
    <w:rsid w:val="32395775"/>
    <w:rsid w:val="3239A2D9"/>
    <w:rsid w:val="3239B0E4"/>
    <w:rsid w:val="3239D880"/>
    <w:rsid w:val="3239DE9F"/>
    <w:rsid w:val="3239F83E"/>
    <w:rsid w:val="323A4663"/>
    <w:rsid w:val="323A6C1F"/>
    <w:rsid w:val="323A6F60"/>
    <w:rsid w:val="323A7DAA"/>
    <w:rsid w:val="323A86E3"/>
    <w:rsid w:val="323AB655"/>
    <w:rsid w:val="323AC72E"/>
    <w:rsid w:val="323ACC82"/>
    <w:rsid w:val="323B6CDE"/>
    <w:rsid w:val="323B8C91"/>
    <w:rsid w:val="323BF475"/>
    <w:rsid w:val="323C29E1"/>
    <w:rsid w:val="323C6D35"/>
    <w:rsid w:val="323C94E1"/>
    <w:rsid w:val="323CBE32"/>
    <w:rsid w:val="323CF471"/>
    <w:rsid w:val="323CF545"/>
    <w:rsid w:val="323D38ED"/>
    <w:rsid w:val="323D527E"/>
    <w:rsid w:val="323D776A"/>
    <w:rsid w:val="323D8068"/>
    <w:rsid w:val="323DDA8F"/>
    <w:rsid w:val="323E5D9C"/>
    <w:rsid w:val="323E66C1"/>
    <w:rsid w:val="323EAB3D"/>
    <w:rsid w:val="323EE2D8"/>
    <w:rsid w:val="323F4BE3"/>
    <w:rsid w:val="323F5799"/>
    <w:rsid w:val="323F59D8"/>
    <w:rsid w:val="323FCFED"/>
    <w:rsid w:val="323FEDB1"/>
    <w:rsid w:val="3240041C"/>
    <w:rsid w:val="32400E6F"/>
    <w:rsid w:val="32404E34"/>
    <w:rsid w:val="324066EB"/>
    <w:rsid w:val="3240A4DC"/>
    <w:rsid w:val="3240ABD2"/>
    <w:rsid w:val="3240EF87"/>
    <w:rsid w:val="32412A3A"/>
    <w:rsid w:val="32413104"/>
    <w:rsid w:val="32418EE4"/>
    <w:rsid w:val="3241987E"/>
    <w:rsid w:val="3241ADC7"/>
    <w:rsid w:val="3241D59A"/>
    <w:rsid w:val="3241D9BE"/>
    <w:rsid w:val="3241EBBC"/>
    <w:rsid w:val="3242CD63"/>
    <w:rsid w:val="3242F5DC"/>
    <w:rsid w:val="3243353B"/>
    <w:rsid w:val="32438F34"/>
    <w:rsid w:val="32441BAB"/>
    <w:rsid w:val="324481AD"/>
    <w:rsid w:val="3244BDBF"/>
    <w:rsid w:val="3244C87B"/>
    <w:rsid w:val="3245297C"/>
    <w:rsid w:val="32459EE2"/>
    <w:rsid w:val="3245B2AC"/>
    <w:rsid w:val="32463B84"/>
    <w:rsid w:val="3246981D"/>
    <w:rsid w:val="3246B119"/>
    <w:rsid w:val="3246F8B7"/>
    <w:rsid w:val="32473571"/>
    <w:rsid w:val="3247B685"/>
    <w:rsid w:val="324842EA"/>
    <w:rsid w:val="32485EBB"/>
    <w:rsid w:val="3248ADBB"/>
    <w:rsid w:val="32494E7E"/>
    <w:rsid w:val="3249605A"/>
    <w:rsid w:val="3249A3C8"/>
    <w:rsid w:val="3249B045"/>
    <w:rsid w:val="3249BC4E"/>
    <w:rsid w:val="3249CD8F"/>
    <w:rsid w:val="3249DE78"/>
    <w:rsid w:val="3249E196"/>
    <w:rsid w:val="324A2FDE"/>
    <w:rsid w:val="324A5C7B"/>
    <w:rsid w:val="324A620F"/>
    <w:rsid w:val="324A716E"/>
    <w:rsid w:val="324ACE3A"/>
    <w:rsid w:val="324B34B6"/>
    <w:rsid w:val="324B5B84"/>
    <w:rsid w:val="324B97E8"/>
    <w:rsid w:val="324B9A97"/>
    <w:rsid w:val="324BA53D"/>
    <w:rsid w:val="324BE9B6"/>
    <w:rsid w:val="324BF2BB"/>
    <w:rsid w:val="324C3FED"/>
    <w:rsid w:val="324C6B06"/>
    <w:rsid w:val="324CA3BF"/>
    <w:rsid w:val="324CB151"/>
    <w:rsid w:val="324CCCA0"/>
    <w:rsid w:val="324CFC2F"/>
    <w:rsid w:val="324D114D"/>
    <w:rsid w:val="324D5FC5"/>
    <w:rsid w:val="324D6F39"/>
    <w:rsid w:val="324D7E15"/>
    <w:rsid w:val="324D8B38"/>
    <w:rsid w:val="324D955F"/>
    <w:rsid w:val="324DDE64"/>
    <w:rsid w:val="324DF436"/>
    <w:rsid w:val="324E44DC"/>
    <w:rsid w:val="324E64E0"/>
    <w:rsid w:val="324E8981"/>
    <w:rsid w:val="324E8A43"/>
    <w:rsid w:val="324EBB24"/>
    <w:rsid w:val="324EBC21"/>
    <w:rsid w:val="324F66F2"/>
    <w:rsid w:val="32502298"/>
    <w:rsid w:val="32503842"/>
    <w:rsid w:val="325086A2"/>
    <w:rsid w:val="3250A43F"/>
    <w:rsid w:val="32510FEA"/>
    <w:rsid w:val="3251376D"/>
    <w:rsid w:val="32514F7A"/>
    <w:rsid w:val="32517FB7"/>
    <w:rsid w:val="3251A388"/>
    <w:rsid w:val="3251CB68"/>
    <w:rsid w:val="325208F5"/>
    <w:rsid w:val="325278FD"/>
    <w:rsid w:val="32529586"/>
    <w:rsid w:val="325333F8"/>
    <w:rsid w:val="32536206"/>
    <w:rsid w:val="32536334"/>
    <w:rsid w:val="3253CB23"/>
    <w:rsid w:val="3253CCB5"/>
    <w:rsid w:val="3253CF1F"/>
    <w:rsid w:val="325466EC"/>
    <w:rsid w:val="3254A21C"/>
    <w:rsid w:val="3254C3DD"/>
    <w:rsid w:val="3254F262"/>
    <w:rsid w:val="32551D6F"/>
    <w:rsid w:val="32552C9F"/>
    <w:rsid w:val="3255341F"/>
    <w:rsid w:val="3255421E"/>
    <w:rsid w:val="3255A7D6"/>
    <w:rsid w:val="3255D653"/>
    <w:rsid w:val="32564884"/>
    <w:rsid w:val="325660BC"/>
    <w:rsid w:val="32566C4B"/>
    <w:rsid w:val="3256F0A5"/>
    <w:rsid w:val="32574CE1"/>
    <w:rsid w:val="3257AB03"/>
    <w:rsid w:val="32580943"/>
    <w:rsid w:val="32586B82"/>
    <w:rsid w:val="325889F7"/>
    <w:rsid w:val="325896EC"/>
    <w:rsid w:val="3258997D"/>
    <w:rsid w:val="3258C1D2"/>
    <w:rsid w:val="32591FD4"/>
    <w:rsid w:val="3259574C"/>
    <w:rsid w:val="32595C1C"/>
    <w:rsid w:val="3259ED8C"/>
    <w:rsid w:val="3259F917"/>
    <w:rsid w:val="325A15EE"/>
    <w:rsid w:val="325A1D62"/>
    <w:rsid w:val="325A355F"/>
    <w:rsid w:val="325AC3E7"/>
    <w:rsid w:val="325AC454"/>
    <w:rsid w:val="325AC58B"/>
    <w:rsid w:val="325AE244"/>
    <w:rsid w:val="325AF095"/>
    <w:rsid w:val="325AF871"/>
    <w:rsid w:val="325B02AF"/>
    <w:rsid w:val="325B23E5"/>
    <w:rsid w:val="325B3076"/>
    <w:rsid w:val="325B5E09"/>
    <w:rsid w:val="325B79F9"/>
    <w:rsid w:val="325B90CF"/>
    <w:rsid w:val="325B9BFF"/>
    <w:rsid w:val="325BAB1C"/>
    <w:rsid w:val="325C820F"/>
    <w:rsid w:val="325C8905"/>
    <w:rsid w:val="325CA971"/>
    <w:rsid w:val="325CDA7E"/>
    <w:rsid w:val="325CF1AC"/>
    <w:rsid w:val="325CF3F0"/>
    <w:rsid w:val="325D08B9"/>
    <w:rsid w:val="325D2B55"/>
    <w:rsid w:val="325D4466"/>
    <w:rsid w:val="325D5B32"/>
    <w:rsid w:val="325D885E"/>
    <w:rsid w:val="325D8AA5"/>
    <w:rsid w:val="325DFC85"/>
    <w:rsid w:val="325E459B"/>
    <w:rsid w:val="325E689A"/>
    <w:rsid w:val="325E71EF"/>
    <w:rsid w:val="325EED78"/>
    <w:rsid w:val="325F5489"/>
    <w:rsid w:val="325F6831"/>
    <w:rsid w:val="325FD53C"/>
    <w:rsid w:val="325FE505"/>
    <w:rsid w:val="32601AF3"/>
    <w:rsid w:val="32604A95"/>
    <w:rsid w:val="32607EA3"/>
    <w:rsid w:val="32612333"/>
    <w:rsid w:val="326231E2"/>
    <w:rsid w:val="3262AEB1"/>
    <w:rsid w:val="3262BF25"/>
    <w:rsid w:val="326355E1"/>
    <w:rsid w:val="32638E3A"/>
    <w:rsid w:val="3263BD49"/>
    <w:rsid w:val="3263D57F"/>
    <w:rsid w:val="3263DF26"/>
    <w:rsid w:val="32641746"/>
    <w:rsid w:val="326428CC"/>
    <w:rsid w:val="32642C56"/>
    <w:rsid w:val="32644735"/>
    <w:rsid w:val="326472D3"/>
    <w:rsid w:val="3264985F"/>
    <w:rsid w:val="3264EF37"/>
    <w:rsid w:val="32653EB0"/>
    <w:rsid w:val="32655F79"/>
    <w:rsid w:val="3265A0B6"/>
    <w:rsid w:val="3265AEAA"/>
    <w:rsid w:val="3265E3A5"/>
    <w:rsid w:val="326633EE"/>
    <w:rsid w:val="32663B62"/>
    <w:rsid w:val="32663DBF"/>
    <w:rsid w:val="3266A526"/>
    <w:rsid w:val="3266FB10"/>
    <w:rsid w:val="3267171D"/>
    <w:rsid w:val="32673643"/>
    <w:rsid w:val="32673907"/>
    <w:rsid w:val="326788D6"/>
    <w:rsid w:val="326800B2"/>
    <w:rsid w:val="3268408B"/>
    <w:rsid w:val="326875C9"/>
    <w:rsid w:val="32688B1C"/>
    <w:rsid w:val="3268AF9A"/>
    <w:rsid w:val="3269AAE1"/>
    <w:rsid w:val="3269DAD6"/>
    <w:rsid w:val="326AB55A"/>
    <w:rsid w:val="326ACB8B"/>
    <w:rsid w:val="326AE30F"/>
    <w:rsid w:val="326AE4C5"/>
    <w:rsid w:val="326AFF4D"/>
    <w:rsid w:val="326B0401"/>
    <w:rsid w:val="326B2308"/>
    <w:rsid w:val="326B49CA"/>
    <w:rsid w:val="326B4BCA"/>
    <w:rsid w:val="326C04EB"/>
    <w:rsid w:val="326C158F"/>
    <w:rsid w:val="326C2A97"/>
    <w:rsid w:val="326C31CC"/>
    <w:rsid w:val="326C5471"/>
    <w:rsid w:val="326C9AA1"/>
    <w:rsid w:val="326CB254"/>
    <w:rsid w:val="326CD052"/>
    <w:rsid w:val="326D3B2F"/>
    <w:rsid w:val="326D3F63"/>
    <w:rsid w:val="326D51CE"/>
    <w:rsid w:val="326D8EF3"/>
    <w:rsid w:val="326D9DE9"/>
    <w:rsid w:val="326E064C"/>
    <w:rsid w:val="326E0E20"/>
    <w:rsid w:val="326E3FA9"/>
    <w:rsid w:val="326E55D6"/>
    <w:rsid w:val="326EAF1B"/>
    <w:rsid w:val="326F1F17"/>
    <w:rsid w:val="326F858A"/>
    <w:rsid w:val="326F9D35"/>
    <w:rsid w:val="326FB5DB"/>
    <w:rsid w:val="32705B43"/>
    <w:rsid w:val="32706B23"/>
    <w:rsid w:val="3270B747"/>
    <w:rsid w:val="3271115C"/>
    <w:rsid w:val="32711EC7"/>
    <w:rsid w:val="327179AB"/>
    <w:rsid w:val="327184D1"/>
    <w:rsid w:val="3271F308"/>
    <w:rsid w:val="32725A8A"/>
    <w:rsid w:val="32727A92"/>
    <w:rsid w:val="32727EEB"/>
    <w:rsid w:val="3272E8B9"/>
    <w:rsid w:val="3272EF1B"/>
    <w:rsid w:val="3272FC4D"/>
    <w:rsid w:val="32735F0A"/>
    <w:rsid w:val="327363A0"/>
    <w:rsid w:val="327389CE"/>
    <w:rsid w:val="3273E002"/>
    <w:rsid w:val="3273E3D5"/>
    <w:rsid w:val="3273E7F2"/>
    <w:rsid w:val="327400A2"/>
    <w:rsid w:val="32741697"/>
    <w:rsid w:val="327434BE"/>
    <w:rsid w:val="3274C16D"/>
    <w:rsid w:val="32751316"/>
    <w:rsid w:val="327536AA"/>
    <w:rsid w:val="32755B86"/>
    <w:rsid w:val="32758B5B"/>
    <w:rsid w:val="32759DAD"/>
    <w:rsid w:val="3275E76D"/>
    <w:rsid w:val="3275FC06"/>
    <w:rsid w:val="327617A9"/>
    <w:rsid w:val="32765A16"/>
    <w:rsid w:val="3276B75E"/>
    <w:rsid w:val="327701A4"/>
    <w:rsid w:val="32770BE4"/>
    <w:rsid w:val="32770E73"/>
    <w:rsid w:val="3277262B"/>
    <w:rsid w:val="32777F70"/>
    <w:rsid w:val="327792F8"/>
    <w:rsid w:val="32779921"/>
    <w:rsid w:val="3277CB74"/>
    <w:rsid w:val="3277D851"/>
    <w:rsid w:val="3277E833"/>
    <w:rsid w:val="3277E886"/>
    <w:rsid w:val="32782562"/>
    <w:rsid w:val="32786384"/>
    <w:rsid w:val="327873AB"/>
    <w:rsid w:val="3278BF53"/>
    <w:rsid w:val="3279625A"/>
    <w:rsid w:val="32799596"/>
    <w:rsid w:val="3279C8C7"/>
    <w:rsid w:val="3279E87A"/>
    <w:rsid w:val="327A0E1F"/>
    <w:rsid w:val="327A14B1"/>
    <w:rsid w:val="327A5B4D"/>
    <w:rsid w:val="327A6842"/>
    <w:rsid w:val="327AAAF7"/>
    <w:rsid w:val="327AAE9C"/>
    <w:rsid w:val="327AB073"/>
    <w:rsid w:val="327AC96B"/>
    <w:rsid w:val="327B09AE"/>
    <w:rsid w:val="327B1CFF"/>
    <w:rsid w:val="327B231A"/>
    <w:rsid w:val="327B77AE"/>
    <w:rsid w:val="327C5297"/>
    <w:rsid w:val="327C6FE6"/>
    <w:rsid w:val="327CA467"/>
    <w:rsid w:val="327CB3F3"/>
    <w:rsid w:val="327CD16C"/>
    <w:rsid w:val="327D0DCB"/>
    <w:rsid w:val="327D27BF"/>
    <w:rsid w:val="327DA6A0"/>
    <w:rsid w:val="327DA966"/>
    <w:rsid w:val="327DCA66"/>
    <w:rsid w:val="327E98CB"/>
    <w:rsid w:val="327EB05E"/>
    <w:rsid w:val="327F2B64"/>
    <w:rsid w:val="327F4CBA"/>
    <w:rsid w:val="327F946E"/>
    <w:rsid w:val="327FBC8D"/>
    <w:rsid w:val="327FCC64"/>
    <w:rsid w:val="327FF0A4"/>
    <w:rsid w:val="32801750"/>
    <w:rsid w:val="3280226D"/>
    <w:rsid w:val="32804462"/>
    <w:rsid w:val="3280494B"/>
    <w:rsid w:val="3280D0E9"/>
    <w:rsid w:val="32815DC4"/>
    <w:rsid w:val="32822F64"/>
    <w:rsid w:val="328250D6"/>
    <w:rsid w:val="32826B60"/>
    <w:rsid w:val="32832872"/>
    <w:rsid w:val="32837B00"/>
    <w:rsid w:val="328398E0"/>
    <w:rsid w:val="32839A83"/>
    <w:rsid w:val="3283A8B4"/>
    <w:rsid w:val="3283F723"/>
    <w:rsid w:val="32840081"/>
    <w:rsid w:val="32841B08"/>
    <w:rsid w:val="328431A6"/>
    <w:rsid w:val="32846A98"/>
    <w:rsid w:val="3284AA9E"/>
    <w:rsid w:val="3284C41F"/>
    <w:rsid w:val="3284CC84"/>
    <w:rsid w:val="3284CF80"/>
    <w:rsid w:val="3284FB03"/>
    <w:rsid w:val="3284FC80"/>
    <w:rsid w:val="32853EE2"/>
    <w:rsid w:val="3285567A"/>
    <w:rsid w:val="32859319"/>
    <w:rsid w:val="3285A8C8"/>
    <w:rsid w:val="32863E0A"/>
    <w:rsid w:val="3286473A"/>
    <w:rsid w:val="32864C23"/>
    <w:rsid w:val="328651E0"/>
    <w:rsid w:val="32867193"/>
    <w:rsid w:val="3286A0E6"/>
    <w:rsid w:val="3286A7DF"/>
    <w:rsid w:val="3286C38D"/>
    <w:rsid w:val="328751C8"/>
    <w:rsid w:val="32878794"/>
    <w:rsid w:val="32878A20"/>
    <w:rsid w:val="3287D686"/>
    <w:rsid w:val="328812D2"/>
    <w:rsid w:val="32883804"/>
    <w:rsid w:val="3288424F"/>
    <w:rsid w:val="32885217"/>
    <w:rsid w:val="328869FC"/>
    <w:rsid w:val="3288B114"/>
    <w:rsid w:val="3288BFED"/>
    <w:rsid w:val="328938F7"/>
    <w:rsid w:val="328948FE"/>
    <w:rsid w:val="328957BA"/>
    <w:rsid w:val="328A3462"/>
    <w:rsid w:val="328A7F67"/>
    <w:rsid w:val="328A9452"/>
    <w:rsid w:val="328ACA05"/>
    <w:rsid w:val="328AD7B3"/>
    <w:rsid w:val="328B3EB8"/>
    <w:rsid w:val="328B6578"/>
    <w:rsid w:val="328B99CF"/>
    <w:rsid w:val="328BC140"/>
    <w:rsid w:val="328BC96B"/>
    <w:rsid w:val="328C08AB"/>
    <w:rsid w:val="328C159B"/>
    <w:rsid w:val="328C4C07"/>
    <w:rsid w:val="328C95FC"/>
    <w:rsid w:val="328CFB4F"/>
    <w:rsid w:val="328D2DC5"/>
    <w:rsid w:val="328D6B02"/>
    <w:rsid w:val="328D6E9A"/>
    <w:rsid w:val="328D823F"/>
    <w:rsid w:val="328D846E"/>
    <w:rsid w:val="328D91A5"/>
    <w:rsid w:val="328E1B4E"/>
    <w:rsid w:val="328EE7DE"/>
    <w:rsid w:val="328EFFEA"/>
    <w:rsid w:val="328F01C2"/>
    <w:rsid w:val="328F10F9"/>
    <w:rsid w:val="328F8EED"/>
    <w:rsid w:val="328F9284"/>
    <w:rsid w:val="328FA3CC"/>
    <w:rsid w:val="328FE865"/>
    <w:rsid w:val="328FEDAA"/>
    <w:rsid w:val="328FFA22"/>
    <w:rsid w:val="32902E77"/>
    <w:rsid w:val="3290F6BB"/>
    <w:rsid w:val="32910DAC"/>
    <w:rsid w:val="32911031"/>
    <w:rsid w:val="32912D03"/>
    <w:rsid w:val="3291409F"/>
    <w:rsid w:val="329180A8"/>
    <w:rsid w:val="32918982"/>
    <w:rsid w:val="3291CAE8"/>
    <w:rsid w:val="3291CCE0"/>
    <w:rsid w:val="3291E642"/>
    <w:rsid w:val="3291F755"/>
    <w:rsid w:val="329212BA"/>
    <w:rsid w:val="32927E66"/>
    <w:rsid w:val="3292BCD5"/>
    <w:rsid w:val="3292F60C"/>
    <w:rsid w:val="32930DCF"/>
    <w:rsid w:val="32932CD2"/>
    <w:rsid w:val="3293F90F"/>
    <w:rsid w:val="3294790C"/>
    <w:rsid w:val="329499B7"/>
    <w:rsid w:val="32949DE5"/>
    <w:rsid w:val="3295126D"/>
    <w:rsid w:val="32952754"/>
    <w:rsid w:val="329543ED"/>
    <w:rsid w:val="3295638C"/>
    <w:rsid w:val="32957E91"/>
    <w:rsid w:val="329582ED"/>
    <w:rsid w:val="3295E4FC"/>
    <w:rsid w:val="3296086E"/>
    <w:rsid w:val="32961A3B"/>
    <w:rsid w:val="32966F59"/>
    <w:rsid w:val="329690FF"/>
    <w:rsid w:val="3296961B"/>
    <w:rsid w:val="3296B273"/>
    <w:rsid w:val="3296E208"/>
    <w:rsid w:val="32972C03"/>
    <w:rsid w:val="32972EE4"/>
    <w:rsid w:val="3297327D"/>
    <w:rsid w:val="32975248"/>
    <w:rsid w:val="329769DC"/>
    <w:rsid w:val="32977D30"/>
    <w:rsid w:val="32991D9C"/>
    <w:rsid w:val="32994D71"/>
    <w:rsid w:val="32995A87"/>
    <w:rsid w:val="32998E10"/>
    <w:rsid w:val="3299CD4A"/>
    <w:rsid w:val="3299CF0B"/>
    <w:rsid w:val="329A046E"/>
    <w:rsid w:val="329A6FD8"/>
    <w:rsid w:val="329A810F"/>
    <w:rsid w:val="329AFB80"/>
    <w:rsid w:val="329AFE60"/>
    <w:rsid w:val="329B012A"/>
    <w:rsid w:val="329B3F25"/>
    <w:rsid w:val="329BC597"/>
    <w:rsid w:val="329C2A83"/>
    <w:rsid w:val="329C5070"/>
    <w:rsid w:val="329C7BB7"/>
    <w:rsid w:val="329C8528"/>
    <w:rsid w:val="329CBDDB"/>
    <w:rsid w:val="329CCFC4"/>
    <w:rsid w:val="329D14EB"/>
    <w:rsid w:val="329D3898"/>
    <w:rsid w:val="329DE9B4"/>
    <w:rsid w:val="329E1658"/>
    <w:rsid w:val="329E360C"/>
    <w:rsid w:val="329E3836"/>
    <w:rsid w:val="329E4E71"/>
    <w:rsid w:val="329EE2FA"/>
    <w:rsid w:val="329EFD24"/>
    <w:rsid w:val="329F27C1"/>
    <w:rsid w:val="329F6878"/>
    <w:rsid w:val="329F6886"/>
    <w:rsid w:val="329FAD2D"/>
    <w:rsid w:val="329FBE6D"/>
    <w:rsid w:val="329FD00E"/>
    <w:rsid w:val="32A06093"/>
    <w:rsid w:val="32A08251"/>
    <w:rsid w:val="32A094AE"/>
    <w:rsid w:val="32A1B2FA"/>
    <w:rsid w:val="32A1B4C9"/>
    <w:rsid w:val="32A1EF2F"/>
    <w:rsid w:val="32A2490B"/>
    <w:rsid w:val="32A25879"/>
    <w:rsid w:val="32A2C38B"/>
    <w:rsid w:val="32A30B49"/>
    <w:rsid w:val="32A316D2"/>
    <w:rsid w:val="32A3405E"/>
    <w:rsid w:val="32A36E9B"/>
    <w:rsid w:val="32A3C520"/>
    <w:rsid w:val="32A3C6FD"/>
    <w:rsid w:val="32A47ECE"/>
    <w:rsid w:val="32A48189"/>
    <w:rsid w:val="32A4CCF9"/>
    <w:rsid w:val="32A4EA8D"/>
    <w:rsid w:val="32A54EDE"/>
    <w:rsid w:val="32A57342"/>
    <w:rsid w:val="32A58CB7"/>
    <w:rsid w:val="32A5A563"/>
    <w:rsid w:val="32A5DDA7"/>
    <w:rsid w:val="32A5DDF4"/>
    <w:rsid w:val="32A5E971"/>
    <w:rsid w:val="32A61837"/>
    <w:rsid w:val="32A67297"/>
    <w:rsid w:val="32A6794D"/>
    <w:rsid w:val="32A6854E"/>
    <w:rsid w:val="32A6A956"/>
    <w:rsid w:val="32A6CAA3"/>
    <w:rsid w:val="32A73A53"/>
    <w:rsid w:val="32A73BBD"/>
    <w:rsid w:val="32A7782A"/>
    <w:rsid w:val="32A7A0E6"/>
    <w:rsid w:val="32A7EFF9"/>
    <w:rsid w:val="32A82995"/>
    <w:rsid w:val="32A8DA58"/>
    <w:rsid w:val="32A92274"/>
    <w:rsid w:val="32A99188"/>
    <w:rsid w:val="32A9A1AC"/>
    <w:rsid w:val="32AA0A13"/>
    <w:rsid w:val="32AA3607"/>
    <w:rsid w:val="32AA39DC"/>
    <w:rsid w:val="32AA8E1E"/>
    <w:rsid w:val="32AB143B"/>
    <w:rsid w:val="32AB15DF"/>
    <w:rsid w:val="32AB58B7"/>
    <w:rsid w:val="32AB77EF"/>
    <w:rsid w:val="32AB91C8"/>
    <w:rsid w:val="32ABBBCC"/>
    <w:rsid w:val="32ABDF41"/>
    <w:rsid w:val="32AC2F57"/>
    <w:rsid w:val="32AC832E"/>
    <w:rsid w:val="32ACB259"/>
    <w:rsid w:val="32AD7830"/>
    <w:rsid w:val="32AD8200"/>
    <w:rsid w:val="32ADC159"/>
    <w:rsid w:val="32AE00F3"/>
    <w:rsid w:val="32AE08CA"/>
    <w:rsid w:val="32AE2F3F"/>
    <w:rsid w:val="32AE6EBA"/>
    <w:rsid w:val="32AECAA3"/>
    <w:rsid w:val="32AEE069"/>
    <w:rsid w:val="32AF19FD"/>
    <w:rsid w:val="32AFE994"/>
    <w:rsid w:val="32B044B2"/>
    <w:rsid w:val="32B04FEF"/>
    <w:rsid w:val="32B065D9"/>
    <w:rsid w:val="32B066FD"/>
    <w:rsid w:val="32B09EE0"/>
    <w:rsid w:val="32B1781E"/>
    <w:rsid w:val="32B1A301"/>
    <w:rsid w:val="32B1B803"/>
    <w:rsid w:val="32B23134"/>
    <w:rsid w:val="32B24F33"/>
    <w:rsid w:val="32B2C1D0"/>
    <w:rsid w:val="32B32F3B"/>
    <w:rsid w:val="32B33DD5"/>
    <w:rsid w:val="32B381FD"/>
    <w:rsid w:val="32B386F5"/>
    <w:rsid w:val="32B39CED"/>
    <w:rsid w:val="32B3BBC0"/>
    <w:rsid w:val="32B49D54"/>
    <w:rsid w:val="32B4A82D"/>
    <w:rsid w:val="32B4F087"/>
    <w:rsid w:val="32B5185A"/>
    <w:rsid w:val="32B51989"/>
    <w:rsid w:val="32B52B8B"/>
    <w:rsid w:val="32B54837"/>
    <w:rsid w:val="32B561F4"/>
    <w:rsid w:val="32B56EC8"/>
    <w:rsid w:val="32B570C8"/>
    <w:rsid w:val="32B59527"/>
    <w:rsid w:val="32B5A38C"/>
    <w:rsid w:val="32B5DC86"/>
    <w:rsid w:val="32B5E733"/>
    <w:rsid w:val="32B6BF45"/>
    <w:rsid w:val="32B70109"/>
    <w:rsid w:val="32B76303"/>
    <w:rsid w:val="32B7A597"/>
    <w:rsid w:val="32B7D6B5"/>
    <w:rsid w:val="32B7E069"/>
    <w:rsid w:val="32B810F3"/>
    <w:rsid w:val="32B81868"/>
    <w:rsid w:val="32B82569"/>
    <w:rsid w:val="32B83536"/>
    <w:rsid w:val="32B85456"/>
    <w:rsid w:val="32B85574"/>
    <w:rsid w:val="32B85AC4"/>
    <w:rsid w:val="32B88416"/>
    <w:rsid w:val="32B8A6C0"/>
    <w:rsid w:val="32B8B008"/>
    <w:rsid w:val="32B8FE99"/>
    <w:rsid w:val="32B9035E"/>
    <w:rsid w:val="32B94FFD"/>
    <w:rsid w:val="32B98B8A"/>
    <w:rsid w:val="32B9C95B"/>
    <w:rsid w:val="32B9CAE6"/>
    <w:rsid w:val="32B9DB4C"/>
    <w:rsid w:val="32BA0E55"/>
    <w:rsid w:val="32BA5FEE"/>
    <w:rsid w:val="32BB2C69"/>
    <w:rsid w:val="32BB53C2"/>
    <w:rsid w:val="32BB9DF5"/>
    <w:rsid w:val="32BBBE5F"/>
    <w:rsid w:val="32BCB4CC"/>
    <w:rsid w:val="32BCC9F6"/>
    <w:rsid w:val="32BCEA3B"/>
    <w:rsid w:val="32BCF3F5"/>
    <w:rsid w:val="32BD6888"/>
    <w:rsid w:val="32BD92D9"/>
    <w:rsid w:val="32BD96C7"/>
    <w:rsid w:val="32BDD711"/>
    <w:rsid w:val="32BDED42"/>
    <w:rsid w:val="32BE5DED"/>
    <w:rsid w:val="32BEA524"/>
    <w:rsid w:val="32BEABB2"/>
    <w:rsid w:val="32BF179E"/>
    <w:rsid w:val="32BF1FC6"/>
    <w:rsid w:val="32BF79B7"/>
    <w:rsid w:val="32BF849B"/>
    <w:rsid w:val="32C01DBD"/>
    <w:rsid w:val="32C02AB8"/>
    <w:rsid w:val="32C0503F"/>
    <w:rsid w:val="32C091C3"/>
    <w:rsid w:val="32C0D50A"/>
    <w:rsid w:val="32C13791"/>
    <w:rsid w:val="32C1693C"/>
    <w:rsid w:val="32C1B1C0"/>
    <w:rsid w:val="32C2CD36"/>
    <w:rsid w:val="32C360FA"/>
    <w:rsid w:val="32C3B942"/>
    <w:rsid w:val="32C3D199"/>
    <w:rsid w:val="32C3E5D7"/>
    <w:rsid w:val="32C3F3E2"/>
    <w:rsid w:val="32C3FD96"/>
    <w:rsid w:val="32C416E4"/>
    <w:rsid w:val="32C43A67"/>
    <w:rsid w:val="32C44A27"/>
    <w:rsid w:val="32C45BA2"/>
    <w:rsid w:val="32C4897D"/>
    <w:rsid w:val="32C55153"/>
    <w:rsid w:val="32C57C04"/>
    <w:rsid w:val="32C59150"/>
    <w:rsid w:val="32C5BF83"/>
    <w:rsid w:val="32C5D8DD"/>
    <w:rsid w:val="32C5DBC3"/>
    <w:rsid w:val="32C616D4"/>
    <w:rsid w:val="32C6529E"/>
    <w:rsid w:val="32C6951C"/>
    <w:rsid w:val="32C6A7E1"/>
    <w:rsid w:val="32C6CEF7"/>
    <w:rsid w:val="32C6DCB0"/>
    <w:rsid w:val="32C6EEFC"/>
    <w:rsid w:val="32C6FB0C"/>
    <w:rsid w:val="32C780E6"/>
    <w:rsid w:val="32C7AF51"/>
    <w:rsid w:val="32C81430"/>
    <w:rsid w:val="32C82DFA"/>
    <w:rsid w:val="32C85471"/>
    <w:rsid w:val="32C85C6A"/>
    <w:rsid w:val="32C86059"/>
    <w:rsid w:val="32C89622"/>
    <w:rsid w:val="32C8D64F"/>
    <w:rsid w:val="32C8F9E1"/>
    <w:rsid w:val="32C90010"/>
    <w:rsid w:val="32C9376A"/>
    <w:rsid w:val="32C95EFF"/>
    <w:rsid w:val="32C9D77E"/>
    <w:rsid w:val="32C9D905"/>
    <w:rsid w:val="32C9E363"/>
    <w:rsid w:val="32CA0AF0"/>
    <w:rsid w:val="32CA7C2B"/>
    <w:rsid w:val="32CA7C8F"/>
    <w:rsid w:val="32CAAAF0"/>
    <w:rsid w:val="32CADC2E"/>
    <w:rsid w:val="32CB0AA3"/>
    <w:rsid w:val="32CB9962"/>
    <w:rsid w:val="32CB9B08"/>
    <w:rsid w:val="32CBFB23"/>
    <w:rsid w:val="32CC6D83"/>
    <w:rsid w:val="32CCAB93"/>
    <w:rsid w:val="32CCB5B3"/>
    <w:rsid w:val="32CCB6CE"/>
    <w:rsid w:val="32CCC223"/>
    <w:rsid w:val="32CCC53A"/>
    <w:rsid w:val="32CCD319"/>
    <w:rsid w:val="32CCF641"/>
    <w:rsid w:val="32CDCC4D"/>
    <w:rsid w:val="32CDFC16"/>
    <w:rsid w:val="32CE106F"/>
    <w:rsid w:val="32CE11A2"/>
    <w:rsid w:val="32CE7223"/>
    <w:rsid w:val="32CEB429"/>
    <w:rsid w:val="32CEDF36"/>
    <w:rsid w:val="32CEED06"/>
    <w:rsid w:val="32CF0473"/>
    <w:rsid w:val="32CF089D"/>
    <w:rsid w:val="32CF3EA6"/>
    <w:rsid w:val="32CFBF7A"/>
    <w:rsid w:val="32D038A8"/>
    <w:rsid w:val="32D0529B"/>
    <w:rsid w:val="32D06FE5"/>
    <w:rsid w:val="32D1AEFA"/>
    <w:rsid w:val="32D273C2"/>
    <w:rsid w:val="32D2A4CF"/>
    <w:rsid w:val="32D2B1CD"/>
    <w:rsid w:val="32D2DDE1"/>
    <w:rsid w:val="32D300C2"/>
    <w:rsid w:val="32D30518"/>
    <w:rsid w:val="32D30D41"/>
    <w:rsid w:val="32D3173B"/>
    <w:rsid w:val="32D35FFA"/>
    <w:rsid w:val="32D37154"/>
    <w:rsid w:val="32D3725C"/>
    <w:rsid w:val="32D37876"/>
    <w:rsid w:val="32D385C2"/>
    <w:rsid w:val="32D399E2"/>
    <w:rsid w:val="32D45C7C"/>
    <w:rsid w:val="32D4BC33"/>
    <w:rsid w:val="32D5061E"/>
    <w:rsid w:val="32D55C2D"/>
    <w:rsid w:val="32D582A5"/>
    <w:rsid w:val="32D5E3C8"/>
    <w:rsid w:val="32D5F0ED"/>
    <w:rsid w:val="32D6083E"/>
    <w:rsid w:val="32D61B38"/>
    <w:rsid w:val="32D7794B"/>
    <w:rsid w:val="32D77C21"/>
    <w:rsid w:val="32D77EE6"/>
    <w:rsid w:val="32D7B710"/>
    <w:rsid w:val="32D7DF48"/>
    <w:rsid w:val="32D808C1"/>
    <w:rsid w:val="32D87E75"/>
    <w:rsid w:val="32D8939B"/>
    <w:rsid w:val="32D8AE41"/>
    <w:rsid w:val="32D8D1FF"/>
    <w:rsid w:val="32D8F539"/>
    <w:rsid w:val="32D9CD86"/>
    <w:rsid w:val="32D9D5B5"/>
    <w:rsid w:val="32D9D6CF"/>
    <w:rsid w:val="32DA5863"/>
    <w:rsid w:val="32DA631D"/>
    <w:rsid w:val="32DA7F26"/>
    <w:rsid w:val="32DAA4CE"/>
    <w:rsid w:val="32DAF6D5"/>
    <w:rsid w:val="32DB5501"/>
    <w:rsid w:val="32DB7F7C"/>
    <w:rsid w:val="32DBAEA4"/>
    <w:rsid w:val="32DBF19F"/>
    <w:rsid w:val="32DC4A11"/>
    <w:rsid w:val="32DC56E4"/>
    <w:rsid w:val="32DC5B7C"/>
    <w:rsid w:val="32DC81DA"/>
    <w:rsid w:val="32DCAD6A"/>
    <w:rsid w:val="32DCB318"/>
    <w:rsid w:val="32DCDF06"/>
    <w:rsid w:val="32DD1509"/>
    <w:rsid w:val="32DD50D6"/>
    <w:rsid w:val="32DD541B"/>
    <w:rsid w:val="32DDBFEE"/>
    <w:rsid w:val="32DE1646"/>
    <w:rsid w:val="32DE262F"/>
    <w:rsid w:val="32DE379C"/>
    <w:rsid w:val="32DE5257"/>
    <w:rsid w:val="32DE6531"/>
    <w:rsid w:val="32DE8AD4"/>
    <w:rsid w:val="32DE8D34"/>
    <w:rsid w:val="32DEF25D"/>
    <w:rsid w:val="32DFA9D5"/>
    <w:rsid w:val="32DFE7AA"/>
    <w:rsid w:val="32E027C9"/>
    <w:rsid w:val="32E06C96"/>
    <w:rsid w:val="32E1B6A7"/>
    <w:rsid w:val="32E1BACD"/>
    <w:rsid w:val="32E2117A"/>
    <w:rsid w:val="32E22BCD"/>
    <w:rsid w:val="32E2E93D"/>
    <w:rsid w:val="32E3585A"/>
    <w:rsid w:val="32E3FFC7"/>
    <w:rsid w:val="32E42E62"/>
    <w:rsid w:val="32E4C85F"/>
    <w:rsid w:val="32E4EF5D"/>
    <w:rsid w:val="32E500C4"/>
    <w:rsid w:val="32E55D39"/>
    <w:rsid w:val="32E56E8F"/>
    <w:rsid w:val="32E594FE"/>
    <w:rsid w:val="32E5A503"/>
    <w:rsid w:val="32E5BE57"/>
    <w:rsid w:val="32E5DBDD"/>
    <w:rsid w:val="32E691FD"/>
    <w:rsid w:val="32E6CEFB"/>
    <w:rsid w:val="32E6F153"/>
    <w:rsid w:val="32E707A7"/>
    <w:rsid w:val="32E71B92"/>
    <w:rsid w:val="32E76EC1"/>
    <w:rsid w:val="32E77BC0"/>
    <w:rsid w:val="32E77FC3"/>
    <w:rsid w:val="32E7B1FC"/>
    <w:rsid w:val="32E7F237"/>
    <w:rsid w:val="32E8079A"/>
    <w:rsid w:val="32E87B46"/>
    <w:rsid w:val="32E92D38"/>
    <w:rsid w:val="32E9626D"/>
    <w:rsid w:val="32E97751"/>
    <w:rsid w:val="32E9FF0A"/>
    <w:rsid w:val="32EA0DAD"/>
    <w:rsid w:val="32EA7898"/>
    <w:rsid w:val="32EA7E27"/>
    <w:rsid w:val="32EA964C"/>
    <w:rsid w:val="32EA966D"/>
    <w:rsid w:val="32EA96ED"/>
    <w:rsid w:val="32EAAD7D"/>
    <w:rsid w:val="32EAB699"/>
    <w:rsid w:val="32EAC6BA"/>
    <w:rsid w:val="32EB685E"/>
    <w:rsid w:val="32EB7198"/>
    <w:rsid w:val="32EB83CE"/>
    <w:rsid w:val="32EBD354"/>
    <w:rsid w:val="32EBE98A"/>
    <w:rsid w:val="32EC0E5D"/>
    <w:rsid w:val="32EC4F62"/>
    <w:rsid w:val="32ECA343"/>
    <w:rsid w:val="32ECA38E"/>
    <w:rsid w:val="32ECAA2B"/>
    <w:rsid w:val="32ECB0F4"/>
    <w:rsid w:val="32ECFAB6"/>
    <w:rsid w:val="32ED788C"/>
    <w:rsid w:val="32ED997E"/>
    <w:rsid w:val="32EDA18B"/>
    <w:rsid w:val="32EDA498"/>
    <w:rsid w:val="32EDF1D7"/>
    <w:rsid w:val="32EE1E8A"/>
    <w:rsid w:val="32EE29F9"/>
    <w:rsid w:val="32EE2D03"/>
    <w:rsid w:val="32EE4919"/>
    <w:rsid w:val="32EEFFB2"/>
    <w:rsid w:val="32EF3B04"/>
    <w:rsid w:val="32EFC403"/>
    <w:rsid w:val="32EFDB99"/>
    <w:rsid w:val="32EFDED4"/>
    <w:rsid w:val="32EFE7B0"/>
    <w:rsid w:val="32EFFF7F"/>
    <w:rsid w:val="32F03A8A"/>
    <w:rsid w:val="32F03AA5"/>
    <w:rsid w:val="32F05BF0"/>
    <w:rsid w:val="32F07DF2"/>
    <w:rsid w:val="32F13286"/>
    <w:rsid w:val="32F15832"/>
    <w:rsid w:val="32F1640D"/>
    <w:rsid w:val="32F1892E"/>
    <w:rsid w:val="32F1A0FB"/>
    <w:rsid w:val="32F1EE59"/>
    <w:rsid w:val="32F1F871"/>
    <w:rsid w:val="32F23FD2"/>
    <w:rsid w:val="32F2AFCB"/>
    <w:rsid w:val="32F314C1"/>
    <w:rsid w:val="32F38723"/>
    <w:rsid w:val="32F3B6AD"/>
    <w:rsid w:val="32F40C1B"/>
    <w:rsid w:val="32F426BC"/>
    <w:rsid w:val="32F45435"/>
    <w:rsid w:val="32F4643E"/>
    <w:rsid w:val="32F47E2D"/>
    <w:rsid w:val="32F487C7"/>
    <w:rsid w:val="32F49C4B"/>
    <w:rsid w:val="32F4C039"/>
    <w:rsid w:val="32F4DABF"/>
    <w:rsid w:val="32F4EE49"/>
    <w:rsid w:val="32F4EEF0"/>
    <w:rsid w:val="32F5095E"/>
    <w:rsid w:val="32F558EA"/>
    <w:rsid w:val="32F56073"/>
    <w:rsid w:val="32F57724"/>
    <w:rsid w:val="32F62A75"/>
    <w:rsid w:val="32F64359"/>
    <w:rsid w:val="32F64B9B"/>
    <w:rsid w:val="32F68867"/>
    <w:rsid w:val="32F6BF4E"/>
    <w:rsid w:val="32F6C67C"/>
    <w:rsid w:val="32F70FE8"/>
    <w:rsid w:val="32F71540"/>
    <w:rsid w:val="32F74C9B"/>
    <w:rsid w:val="32F74E6D"/>
    <w:rsid w:val="32F77FE4"/>
    <w:rsid w:val="32F7CE3B"/>
    <w:rsid w:val="32F7F988"/>
    <w:rsid w:val="32F881CD"/>
    <w:rsid w:val="32F88488"/>
    <w:rsid w:val="32F8A53F"/>
    <w:rsid w:val="32F8D0CD"/>
    <w:rsid w:val="32F8ED40"/>
    <w:rsid w:val="32F8F42D"/>
    <w:rsid w:val="32F91021"/>
    <w:rsid w:val="32F911DE"/>
    <w:rsid w:val="32F97A09"/>
    <w:rsid w:val="32FA0F69"/>
    <w:rsid w:val="32FA3B61"/>
    <w:rsid w:val="32FA6570"/>
    <w:rsid w:val="32FA79EA"/>
    <w:rsid w:val="32FACC6E"/>
    <w:rsid w:val="32FACFAA"/>
    <w:rsid w:val="32FAE093"/>
    <w:rsid w:val="32FAF2B8"/>
    <w:rsid w:val="32FB4744"/>
    <w:rsid w:val="32FB97AD"/>
    <w:rsid w:val="32FC055E"/>
    <w:rsid w:val="32FC5C57"/>
    <w:rsid w:val="32FC7591"/>
    <w:rsid w:val="32FCC2F0"/>
    <w:rsid w:val="32FCF745"/>
    <w:rsid w:val="32FD1CFE"/>
    <w:rsid w:val="32FD4B12"/>
    <w:rsid w:val="32FD9AAA"/>
    <w:rsid w:val="32FDC809"/>
    <w:rsid w:val="32FDC86D"/>
    <w:rsid w:val="32FDCA02"/>
    <w:rsid w:val="32FDFF0F"/>
    <w:rsid w:val="32FE46C0"/>
    <w:rsid w:val="32FE53A4"/>
    <w:rsid w:val="32FE64ED"/>
    <w:rsid w:val="32FE8C69"/>
    <w:rsid w:val="32FEB4AA"/>
    <w:rsid w:val="32FEC52B"/>
    <w:rsid w:val="32FED8DC"/>
    <w:rsid w:val="32FEF227"/>
    <w:rsid w:val="32FF1598"/>
    <w:rsid w:val="32FF4824"/>
    <w:rsid w:val="32FF7753"/>
    <w:rsid w:val="32FF9192"/>
    <w:rsid w:val="32FFC4EA"/>
    <w:rsid w:val="32FFE444"/>
    <w:rsid w:val="330053DC"/>
    <w:rsid w:val="33008F4E"/>
    <w:rsid w:val="3300AF93"/>
    <w:rsid w:val="3302075A"/>
    <w:rsid w:val="3302334F"/>
    <w:rsid w:val="3302538C"/>
    <w:rsid w:val="3302D55E"/>
    <w:rsid w:val="3303702C"/>
    <w:rsid w:val="33038C2D"/>
    <w:rsid w:val="3303B50D"/>
    <w:rsid w:val="3303BA0E"/>
    <w:rsid w:val="3303F992"/>
    <w:rsid w:val="3304154D"/>
    <w:rsid w:val="33041551"/>
    <w:rsid w:val="33045F44"/>
    <w:rsid w:val="33047AE6"/>
    <w:rsid w:val="33056FC9"/>
    <w:rsid w:val="33057BFA"/>
    <w:rsid w:val="330595FB"/>
    <w:rsid w:val="33059AC8"/>
    <w:rsid w:val="3305B7B0"/>
    <w:rsid w:val="3305FA14"/>
    <w:rsid w:val="33060B04"/>
    <w:rsid w:val="33065823"/>
    <w:rsid w:val="33067A0B"/>
    <w:rsid w:val="33069A9C"/>
    <w:rsid w:val="3306B6CE"/>
    <w:rsid w:val="3306DCAA"/>
    <w:rsid w:val="3306E75C"/>
    <w:rsid w:val="330728AD"/>
    <w:rsid w:val="33079714"/>
    <w:rsid w:val="3307AD68"/>
    <w:rsid w:val="3307D3B3"/>
    <w:rsid w:val="3307E655"/>
    <w:rsid w:val="33081EBF"/>
    <w:rsid w:val="330824E6"/>
    <w:rsid w:val="33084555"/>
    <w:rsid w:val="3308A55E"/>
    <w:rsid w:val="3308A685"/>
    <w:rsid w:val="3308ABBD"/>
    <w:rsid w:val="3308B9CF"/>
    <w:rsid w:val="3308C99B"/>
    <w:rsid w:val="3308EB6C"/>
    <w:rsid w:val="3308FDAB"/>
    <w:rsid w:val="33092A69"/>
    <w:rsid w:val="330939B4"/>
    <w:rsid w:val="3309AB44"/>
    <w:rsid w:val="3309F326"/>
    <w:rsid w:val="330A09EB"/>
    <w:rsid w:val="330ACFB6"/>
    <w:rsid w:val="330B006F"/>
    <w:rsid w:val="330B09A3"/>
    <w:rsid w:val="330B1530"/>
    <w:rsid w:val="330B27B6"/>
    <w:rsid w:val="330B350E"/>
    <w:rsid w:val="330B3BF7"/>
    <w:rsid w:val="330B6D54"/>
    <w:rsid w:val="330BD55A"/>
    <w:rsid w:val="330BD729"/>
    <w:rsid w:val="330C3F9F"/>
    <w:rsid w:val="330C6E88"/>
    <w:rsid w:val="330C75E6"/>
    <w:rsid w:val="330CB339"/>
    <w:rsid w:val="330CC38C"/>
    <w:rsid w:val="330CFEC8"/>
    <w:rsid w:val="330D634B"/>
    <w:rsid w:val="330D7133"/>
    <w:rsid w:val="330D9381"/>
    <w:rsid w:val="330DAD02"/>
    <w:rsid w:val="330DBF00"/>
    <w:rsid w:val="330DD9CC"/>
    <w:rsid w:val="330DE66E"/>
    <w:rsid w:val="330E1EBD"/>
    <w:rsid w:val="330EA61C"/>
    <w:rsid w:val="330EFB2B"/>
    <w:rsid w:val="330FAF0D"/>
    <w:rsid w:val="33102B68"/>
    <w:rsid w:val="3310327E"/>
    <w:rsid w:val="33104A5F"/>
    <w:rsid w:val="33105A62"/>
    <w:rsid w:val="3310710F"/>
    <w:rsid w:val="3310A76E"/>
    <w:rsid w:val="3310E0AC"/>
    <w:rsid w:val="3310FEB7"/>
    <w:rsid w:val="33111065"/>
    <w:rsid w:val="33111650"/>
    <w:rsid w:val="33117307"/>
    <w:rsid w:val="331174C9"/>
    <w:rsid w:val="33118ABA"/>
    <w:rsid w:val="3311C67E"/>
    <w:rsid w:val="3311FCC9"/>
    <w:rsid w:val="33121A45"/>
    <w:rsid w:val="33123418"/>
    <w:rsid w:val="33126FC4"/>
    <w:rsid w:val="33128497"/>
    <w:rsid w:val="3312D1AB"/>
    <w:rsid w:val="33132E98"/>
    <w:rsid w:val="3313A9E4"/>
    <w:rsid w:val="3313D2C9"/>
    <w:rsid w:val="33143F12"/>
    <w:rsid w:val="33146DC7"/>
    <w:rsid w:val="3314A390"/>
    <w:rsid w:val="3314B82E"/>
    <w:rsid w:val="3314E063"/>
    <w:rsid w:val="33154A1C"/>
    <w:rsid w:val="33157DEA"/>
    <w:rsid w:val="33157F48"/>
    <w:rsid w:val="331589D6"/>
    <w:rsid w:val="3315C16D"/>
    <w:rsid w:val="3315D2C3"/>
    <w:rsid w:val="3315F207"/>
    <w:rsid w:val="3316075E"/>
    <w:rsid w:val="3316120B"/>
    <w:rsid w:val="33163A1E"/>
    <w:rsid w:val="3316883D"/>
    <w:rsid w:val="3316EAD4"/>
    <w:rsid w:val="3316F904"/>
    <w:rsid w:val="33170F29"/>
    <w:rsid w:val="3317171C"/>
    <w:rsid w:val="331746E2"/>
    <w:rsid w:val="33179227"/>
    <w:rsid w:val="3317BA6A"/>
    <w:rsid w:val="3317D34E"/>
    <w:rsid w:val="33181CE6"/>
    <w:rsid w:val="331824F7"/>
    <w:rsid w:val="33183DC0"/>
    <w:rsid w:val="33187E2A"/>
    <w:rsid w:val="3318ABBB"/>
    <w:rsid w:val="3318AC52"/>
    <w:rsid w:val="3318C5B9"/>
    <w:rsid w:val="3318C609"/>
    <w:rsid w:val="3318FFE3"/>
    <w:rsid w:val="33190CDB"/>
    <w:rsid w:val="33194D5B"/>
    <w:rsid w:val="3319938C"/>
    <w:rsid w:val="331997DA"/>
    <w:rsid w:val="33199F85"/>
    <w:rsid w:val="331A1312"/>
    <w:rsid w:val="331A21D9"/>
    <w:rsid w:val="331A4194"/>
    <w:rsid w:val="331A43DC"/>
    <w:rsid w:val="331A63B6"/>
    <w:rsid w:val="331B0CFD"/>
    <w:rsid w:val="331B20FA"/>
    <w:rsid w:val="331B399D"/>
    <w:rsid w:val="331B5030"/>
    <w:rsid w:val="331B77D1"/>
    <w:rsid w:val="331BA4DB"/>
    <w:rsid w:val="331BB737"/>
    <w:rsid w:val="331C18E4"/>
    <w:rsid w:val="331C9386"/>
    <w:rsid w:val="331CC308"/>
    <w:rsid w:val="331CCEC2"/>
    <w:rsid w:val="331CD48F"/>
    <w:rsid w:val="331CDCE2"/>
    <w:rsid w:val="331CE896"/>
    <w:rsid w:val="331CEB6B"/>
    <w:rsid w:val="331D1921"/>
    <w:rsid w:val="331D3C29"/>
    <w:rsid w:val="331D53A3"/>
    <w:rsid w:val="331D602A"/>
    <w:rsid w:val="331D67F7"/>
    <w:rsid w:val="331D8EEF"/>
    <w:rsid w:val="331E044C"/>
    <w:rsid w:val="331EBF60"/>
    <w:rsid w:val="331F90BB"/>
    <w:rsid w:val="331FB817"/>
    <w:rsid w:val="331FF88E"/>
    <w:rsid w:val="3320613D"/>
    <w:rsid w:val="3321177B"/>
    <w:rsid w:val="3321A62F"/>
    <w:rsid w:val="3321E6E8"/>
    <w:rsid w:val="3321E949"/>
    <w:rsid w:val="3321FF9D"/>
    <w:rsid w:val="33222C6F"/>
    <w:rsid w:val="33226439"/>
    <w:rsid w:val="332296AA"/>
    <w:rsid w:val="3322C742"/>
    <w:rsid w:val="3322E0A4"/>
    <w:rsid w:val="3322F9B6"/>
    <w:rsid w:val="33236429"/>
    <w:rsid w:val="3323873C"/>
    <w:rsid w:val="3323D437"/>
    <w:rsid w:val="332487C3"/>
    <w:rsid w:val="332489E7"/>
    <w:rsid w:val="33249EBD"/>
    <w:rsid w:val="3324AC55"/>
    <w:rsid w:val="3324D33B"/>
    <w:rsid w:val="33253202"/>
    <w:rsid w:val="3325438F"/>
    <w:rsid w:val="332571D9"/>
    <w:rsid w:val="3325DF9F"/>
    <w:rsid w:val="3325F47B"/>
    <w:rsid w:val="33260A40"/>
    <w:rsid w:val="33263C3D"/>
    <w:rsid w:val="3326B8DC"/>
    <w:rsid w:val="33275C36"/>
    <w:rsid w:val="33277579"/>
    <w:rsid w:val="3327CEEE"/>
    <w:rsid w:val="3328575C"/>
    <w:rsid w:val="33286911"/>
    <w:rsid w:val="3328B022"/>
    <w:rsid w:val="332919C2"/>
    <w:rsid w:val="332973F7"/>
    <w:rsid w:val="332A8C3F"/>
    <w:rsid w:val="332A9C80"/>
    <w:rsid w:val="332AAE34"/>
    <w:rsid w:val="332ACE5B"/>
    <w:rsid w:val="332AF5DF"/>
    <w:rsid w:val="332B41E0"/>
    <w:rsid w:val="332B4C59"/>
    <w:rsid w:val="332B6447"/>
    <w:rsid w:val="332B672D"/>
    <w:rsid w:val="332BA97E"/>
    <w:rsid w:val="332BDA11"/>
    <w:rsid w:val="332C198E"/>
    <w:rsid w:val="332CBE86"/>
    <w:rsid w:val="332CBF19"/>
    <w:rsid w:val="332CCA5C"/>
    <w:rsid w:val="332D070B"/>
    <w:rsid w:val="332D212E"/>
    <w:rsid w:val="332D5900"/>
    <w:rsid w:val="332E25A1"/>
    <w:rsid w:val="332E36E8"/>
    <w:rsid w:val="332E4851"/>
    <w:rsid w:val="332E50FD"/>
    <w:rsid w:val="332E7FF4"/>
    <w:rsid w:val="332E887E"/>
    <w:rsid w:val="332EB4EE"/>
    <w:rsid w:val="332F2136"/>
    <w:rsid w:val="332F750D"/>
    <w:rsid w:val="332F8ABD"/>
    <w:rsid w:val="332FA7D0"/>
    <w:rsid w:val="33301B25"/>
    <w:rsid w:val="3330BCBA"/>
    <w:rsid w:val="3330D90E"/>
    <w:rsid w:val="33311CEF"/>
    <w:rsid w:val="33313322"/>
    <w:rsid w:val="3331379B"/>
    <w:rsid w:val="33317E9C"/>
    <w:rsid w:val="3331C868"/>
    <w:rsid w:val="3331DC47"/>
    <w:rsid w:val="3332F983"/>
    <w:rsid w:val="3333429D"/>
    <w:rsid w:val="3333462F"/>
    <w:rsid w:val="33335FBC"/>
    <w:rsid w:val="333419C7"/>
    <w:rsid w:val="3334379B"/>
    <w:rsid w:val="33348B55"/>
    <w:rsid w:val="3334C344"/>
    <w:rsid w:val="3334C515"/>
    <w:rsid w:val="3334E0F7"/>
    <w:rsid w:val="33352125"/>
    <w:rsid w:val="33355CDC"/>
    <w:rsid w:val="33360BC6"/>
    <w:rsid w:val="333610C6"/>
    <w:rsid w:val="33362C81"/>
    <w:rsid w:val="33363916"/>
    <w:rsid w:val="33365BAB"/>
    <w:rsid w:val="33367C6A"/>
    <w:rsid w:val="3336B36A"/>
    <w:rsid w:val="3336D89A"/>
    <w:rsid w:val="33371168"/>
    <w:rsid w:val="3337165B"/>
    <w:rsid w:val="33378233"/>
    <w:rsid w:val="3337C51D"/>
    <w:rsid w:val="33382A0C"/>
    <w:rsid w:val="3338305A"/>
    <w:rsid w:val="333846AC"/>
    <w:rsid w:val="33391850"/>
    <w:rsid w:val="33397A5C"/>
    <w:rsid w:val="3339C8C8"/>
    <w:rsid w:val="3339E903"/>
    <w:rsid w:val="333A0291"/>
    <w:rsid w:val="333A2002"/>
    <w:rsid w:val="333A2095"/>
    <w:rsid w:val="333A3246"/>
    <w:rsid w:val="333A6988"/>
    <w:rsid w:val="333B4FEE"/>
    <w:rsid w:val="333B7C32"/>
    <w:rsid w:val="333BA036"/>
    <w:rsid w:val="333BA54A"/>
    <w:rsid w:val="333C2AC4"/>
    <w:rsid w:val="333C33B1"/>
    <w:rsid w:val="333C4647"/>
    <w:rsid w:val="333C8F30"/>
    <w:rsid w:val="333C9AA0"/>
    <w:rsid w:val="333CBEED"/>
    <w:rsid w:val="333CD6D9"/>
    <w:rsid w:val="333D01EB"/>
    <w:rsid w:val="333D36C9"/>
    <w:rsid w:val="333D9ED5"/>
    <w:rsid w:val="333DC51F"/>
    <w:rsid w:val="333DC5B0"/>
    <w:rsid w:val="333DD1B5"/>
    <w:rsid w:val="333DEA5D"/>
    <w:rsid w:val="333E1748"/>
    <w:rsid w:val="333E8435"/>
    <w:rsid w:val="333E9832"/>
    <w:rsid w:val="333EA3D5"/>
    <w:rsid w:val="333ECB19"/>
    <w:rsid w:val="333EEF5A"/>
    <w:rsid w:val="333EFFB2"/>
    <w:rsid w:val="333F014D"/>
    <w:rsid w:val="333F473B"/>
    <w:rsid w:val="333F8500"/>
    <w:rsid w:val="333F92C2"/>
    <w:rsid w:val="333FFC4F"/>
    <w:rsid w:val="33401B94"/>
    <w:rsid w:val="33404837"/>
    <w:rsid w:val="3340BB80"/>
    <w:rsid w:val="33417682"/>
    <w:rsid w:val="3341D05E"/>
    <w:rsid w:val="3341E1F0"/>
    <w:rsid w:val="3341EC02"/>
    <w:rsid w:val="3341FBC6"/>
    <w:rsid w:val="3341FE5A"/>
    <w:rsid w:val="33420A19"/>
    <w:rsid w:val="33422421"/>
    <w:rsid w:val="334251F5"/>
    <w:rsid w:val="3342A5E2"/>
    <w:rsid w:val="3342A9E6"/>
    <w:rsid w:val="3342CCC9"/>
    <w:rsid w:val="3342D051"/>
    <w:rsid w:val="3342ED0D"/>
    <w:rsid w:val="3342F904"/>
    <w:rsid w:val="33432E0C"/>
    <w:rsid w:val="334394B8"/>
    <w:rsid w:val="3343AFD4"/>
    <w:rsid w:val="3343BEA8"/>
    <w:rsid w:val="3343C8CD"/>
    <w:rsid w:val="334473A2"/>
    <w:rsid w:val="3344812D"/>
    <w:rsid w:val="3344988D"/>
    <w:rsid w:val="3344D041"/>
    <w:rsid w:val="33451214"/>
    <w:rsid w:val="33454516"/>
    <w:rsid w:val="33458E32"/>
    <w:rsid w:val="3345CA2C"/>
    <w:rsid w:val="33461BA5"/>
    <w:rsid w:val="3346729D"/>
    <w:rsid w:val="3346D94A"/>
    <w:rsid w:val="3346FFAB"/>
    <w:rsid w:val="33473C99"/>
    <w:rsid w:val="334745A4"/>
    <w:rsid w:val="3347A5A8"/>
    <w:rsid w:val="3347EC03"/>
    <w:rsid w:val="3348078E"/>
    <w:rsid w:val="3348202F"/>
    <w:rsid w:val="33483589"/>
    <w:rsid w:val="33485C5C"/>
    <w:rsid w:val="3348607C"/>
    <w:rsid w:val="3348896E"/>
    <w:rsid w:val="3348A11B"/>
    <w:rsid w:val="3348C1C0"/>
    <w:rsid w:val="33491C94"/>
    <w:rsid w:val="33493184"/>
    <w:rsid w:val="33499C66"/>
    <w:rsid w:val="3349E1E0"/>
    <w:rsid w:val="334A58B2"/>
    <w:rsid w:val="334A9B0C"/>
    <w:rsid w:val="334A9CA3"/>
    <w:rsid w:val="334ADC4C"/>
    <w:rsid w:val="334AF651"/>
    <w:rsid w:val="334AFC51"/>
    <w:rsid w:val="334B5F84"/>
    <w:rsid w:val="334B76EB"/>
    <w:rsid w:val="334BA89E"/>
    <w:rsid w:val="334BC429"/>
    <w:rsid w:val="334BE113"/>
    <w:rsid w:val="334BF6EC"/>
    <w:rsid w:val="334C0BD1"/>
    <w:rsid w:val="334C3000"/>
    <w:rsid w:val="334C3C83"/>
    <w:rsid w:val="334C516B"/>
    <w:rsid w:val="334CAF05"/>
    <w:rsid w:val="334CBFFA"/>
    <w:rsid w:val="334CCEBC"/>
    <w:rsid w:val="334CEA40"/>
    <w:rsid w:val="334CFE86"/>
    <w:rsid w:val="334D41A1"/>
    <w:rsid w:val="334DC5A2"/>
    <w:rsid w:val="334DFE5C"/>
    <w:rsid w:val="334E4108"/>
    <w:rsid w:val="334E6FEE"/>
    <w:rsid w:val="334ED201"/>
    <w:rsid w:val="334F1690"/>
    <w:rsid w:val="334FA03F"/>
    <w:rsid w:val="334FC196"/>
    <w:rsid w:val="334FC4A4"/>
    <w:rsid w:val="334FEDF9"/>
    <w:rsid w:val="33500259"/>
    <w:rsid w:val="33500AAD"/>
    <w:rsid w:val="33501850"/>
    <w:rsid w:val="33505BD9"/>
    <w:rsid w:val="33507410"/>
    <w:rsid w:val="3350B339"/>
    <w:rsid w:val="3350DF0B"/>
    <w:rsid w:val="3350EFF3"/>
    <w:rsid w:val="3350F2A8"/>
    <w:rsid w:val="33511468"/>
    <w:rsid w:val="33514821"/>
    <w:rsid w:val="33515839"/>
    <w:rsid w:val="33515C85"/>
    <w:rsid w:val="3351698B"/>
    <w:rsid w:val="33519970"/>
    <w:rsid w:val="3351C18C"/>
    <w:rsid w:val="33522B1D"/>
    <w:rsid w:val="33525A6E"/>
    <w:rsid w:val="33527672"/>
    <w:rsid w:val="3352937D"/>
    <w:rsid w:val="3352ACC9"/>
    <w:rsid w:val="33530248"/>
    <w:rsid w:val="33533367"/>
    <w:rsid w:val="33536EC4"/>
    <w:rsid w:val="3353B1DE"/>
    <w:rsid w:val="3354275A"/>
    <w:rsid w:val="33544C31"/>
    <w:rsid w:val="3354BA94"/>
    <w:rsid w:val="3354C992"/>
    <w:rsid w:val="3355267F"/>
    <w:rsid w:val="33561745"/>
    <w:rsid w:val="33561BE3"/>
    <w:rsid w:val="33563E0F"/>
    <w:rsid w:val="33564828"/>
    <w:rsid w:val="33565F84"/>
    <w:rsid w:val="33566C5A"/>
    <w:rsid w:val="3356F80E"/>
    <w:rsid w:val="33579FE6"/>
    <w:rsid w:val="33588C35"/>
    <w:rsid w:val="3358C192"/>
    <w:rsid w:val="3358DA62"/>
    <w:rsid w:val="3358DD43"/>
    <w:rsid w:val="33590E9A"/>
    <w:rsid w:val="3359242A"/>
    <w:rsid w:val="3359549A"/>
    <w:rsid w:val="3359913E"/>
    <w:rsid w:val="33599568"/>
    <w:rsid w:val="33599FD7"/>
    <w:rsid w:val="3359CF56"/>
    <w:rsid w:val="3359E127"/>
    <w:rsid w:val="335A4EF9"/>
    <w:rsid w:val="335AF3A2"/>
    <w:rsid w:val="335B249A"/>
    <w:rsid w:val="335B6ACE"/>
    <w:rsid w:val="335B7603"/>
    <w:rsid w:val="335B798A"/>
    <w:rsid w:val="335BB2CA"/>
    <w:rsid w:val="335BBF6C"/>
    <w:rsid w:val="335C087E"/>
    <w:rsid w:val="335C431A"/>
    <w:rsid w:val="335C5445"/>
    <w:rsid w:val="335C6621"/>
    <w:rsid w:val="335C84D8"/>
    <w:rsid w:val="335C9388"/>
    <w:rsid w:val="335D08B1"/>
    <w:rsid w:val="335D31EE"/>
    <w:rsid w:val="335DE315"/>
    <w:rsid w:val="335E7023"/>
    <w:rsid w:val="335EB753"/>
    <w:rsid w:val="335ED232"/>
    <w:rsid w:val="335F39F9"/>
    <w:rsid w:val="335FABAC"/>
    <w:rsid w:val="336002D0"/>
    <w:rsid w:val="336029C4"/>
    <w:rsid w:val="33604271"/>
    <w:rsid w:val="33608145"/>
    <w:rsid w:val="3360B5E7"/>
    <w:rsid w:val="3361237D"/>
    <w:rsid w:val="33613127"/>
    <w:rsid w:val="336136D1"/>
    <w:rsid w:val="33616EEC"/>
    <w:rsid w:val="3361A95C"/>
    <w:rsid w:val="3361D8D0"/>
    <w:rsid w:val="3361EAAB"/>
    <w:rsid w:val="33622B33"/>
    <w:rsid w:val="33625D29"/>
    <w:rsid w:val="336262C2"/>
    <w:rsid w:val="3362801A"/>
    <w:rsid w:val="3362D64C"/>
    <w:rsid w:val="33631103"/>
    <w:rsid w:val="33633C02"/>
    <w:rsid w:val="33634C2C"/>
    <w:rsid w:val="336383AA"/>
    <w:rsid w:val="33638843"/>
    <w:rsid w:val="33638CA8"/>
    <w:rsid w:val="33639B5D"/>
    <w:rsid w:val="3364001B"/>
    <w:rsid w:val="3364145F"/>
    <w:rsid w:val="3364376C"/>
    <w:rsid w:val="33644DEF"/>
    <w:rsid w:val="33645571"/>
    <w:rsid w:val="3364A3C4"/>
    <w:rsid w:val="3364BAC4"/>
    <w:rsid w:val="3364E6ED"/>
    <w:rsid w:val="3364ECD6"/>
    <w:rsid w:val="33650AF3"/>
    <w:rsid w:val="33657D53"/>
    <w:rsid w:val="33658FD3"/>
    <w:rsid w:val="3365AD6B"/>
    <w:rsid w:val="3365E443"/>
    <w:rsid w:val="3365F1BE"/>
    <w:rsid w:val="3365FD0B"/>
    <w:rsid w:val="336631E6"/>
    <w:rsid w:val="33669565"/>
    <w:rsid w:val="3366BC7F"/>
    <w:rsid w:val="3366D0DD"/>
    <w:rsid w:val="3367770A"/>
    <w:rsid w:val="33677BA0"/>
    <w:rsid w:val="33679A0F"/>
    <w:rsid w:val="3367AF87"/>
    <w:rsid w:val="3367CD9E"/>
    <w:rsid w:val="3367D9E8"/>
    <w:rsid w:val="3367DB85"/>
    <w:rsid w:val="3367FAE1"/>
    <w:rsid w:val="33683E8B"/>
    <w:rsid w:val="3368D9D7"/>
    <w:rsid w:val="3368E081"/>
    <w:rsid w:val="3368F7BC"/>
    <w:rsid w:val="33697F3D"/>
    <w:rsid w:val="3369ECD6"/>
    <w:rsid w:val="3369EDB0"/>
    <w:rsid w:val="336A3CD0"/>
    <w:rsid w:val="336ADD56"/>
    <w:rsid w:val="336AE32E"/>
    <w:rsid w:val="336AF9B1"/>
    <w:rsid w:val="336B265C"/>
    <w:rsid w:val="336B32AE"/>
    <w:rsid w:val="336B3C19"/>
    <w:rsid w:val="336B4754"/>
    <w:rsid w:val="336BED22"/>
    <w:rsid w:val="336BFB69"/>
    <w:rsid w:val="336C2F54"/>
    <w:rsid w:val="336C4BD2"/>
    <w:rsid w:val="336C514B"/>
    <w:rsid w:val="336C978A"/>
    <w:rsid w:val="336CBB40"/>
    <w:rsid w:val="336CCE49"/>
    <w:rsid w:val="336D7717"/>
    <w:rsid w:val="336D8C60"/>
    <w:rsid w:val="336D98EC"/>
    <w:rsid w:val="336DDA75"/>
    <w:rsid w:val="336DF0C8"/>
    <w:rsid w:val="336ECD48"/>
    <w:rsid w:val="336F5FC4"/>
    <w:rsid w:val="336F6A7D"/>
    <w:rsid w:val="336F710D"/>
    <w:rsid w:val="336F9D30"/>
    <w:rsid w:val="336FD55E"/>
    <w:rsid w:val="336FE147"/>
    <w:rsid w:val="336FE2AC"/>
    <w:rsid w:val="3370153D"/>
    <w:rsid w:val="33703416"/>
    <w:rsid w:val="337051E3"/>
    <w:rsid w:val="3370739B"/>
    <w:rsid w:val="337102B1"/>
    <w:rsid w:val="3371269F"/>
    <w:rsid w:val="337161C3"/>
    <w:rsid w:val="3371C031"/>
    <w:rsid w:val="3371FF0B"/>
    <w:rsid w:val="33723BE4"/>
    <w:rsid w:val="33725E76"/>
    <w:rsid w:val="3372D21B"/>
    <w:rsid w:val="33732338"/>
    <w:rsid w:val="337336B8"/>
    <w:rsid w:val="3373861C"/>
    <w:rsid w:val="33739879"/>
    <w:rsid w:val="3373C44E"/>
    <w:rsid w:val="3374360C"/>
    <w:rsid w:val="337467AF"/>
    <w:rsid w:val="3374AEFD"/>
    <w:rsid w:val="3374CA67"/>
    <w:rsid w:val="33752210"/>
    <w:rsid w:val="33755E0D"/>
    <w:rsid w:val="3375B116"/>
    <w:rsid w:val="3375CDBD"/>
    <w:rsid w:val="33762C67"/>
    <w:rsid w:val="3376548C"/>
    <w:rsid w:val="33766572"/>
    <w:rsid w:val="3376729B"/>
    <w:rsid w:val="33776325"/>
    <w:rsid w:val="337795EA"/>
    <w:rsid w:val="33779A1D"/>
    <w:rsid w:val="3377B615"/>
    <w:rsid w:val="337822EF"/>
    <w:rsid w:val="33783846"/>
    <w:rsid w:val="3378609F"/>
    <w:rsid w:val="33786AC8"/>
    <w:rsid w:val="3378E5CC"/>
    <w:rsid w:val="337914C6"/>
    <w:rsid w:val="33794C19"/>
    <w:rsid w:val="337963D3"/>
    <w:rsid w:val="3379BE31"/>
    <w:rsid w:val="3379C129"/>
    <w:rsid w:val="3379D2BE"/>
    <w:rsid w:val="3379E137"/>
    <w:rsid w:val="337A018A"/>
    <w:rsid w:val="337A071C"/>
    <w:rsid w:val="337A17AC"/>
    <w:rsid w:val="337A4A12"/>
    <w:rsid w:val="337A4DE3"/>
    <w:rsid w:val="337A6B0B"/>
    <w:rsid w:val="337AA301"/>
    <w:rsid w:val="337AB39C"/>
    <w:rsid w:val="337ACDF9"/>
    <w:rsid w:val="337B5852"/>
    <w:rsid w:val="337BB75A"/>
    <w:rsid w:val="337BC34F"/>
    <w:rsid w:val="337BD9BB"/>
    <w:rsid w:val="337BF33D"/>
    <w:rsid w:val="337C2FC7"/>
    <w:rsid w:val="337C8A29"/>
    <w:rsid w:val="337CA402"/>
    <w:rsid w:val="337D04F2"/>
    <w:rsid w:val="337D11DF"/>
    <w:rsid w:val="337D35B0"/>
    <w:rsid w:val="337D3F91"/>
    <w:rsid w:val="337D60FF"/>
    <w:rsid w:val="337DA36C"/>
    <w:rsid w:val="337DA6DE"/>
    <w:rsid w:val="337E08A8"/>
    <w:rsid w:val="337E625D"/>
    <w:rsid w:val="337E717D"/>
    <w:rsid w:val="337E7821"/>
    <w:rsid w:val="337EC561"/>
    <w:rsid w:val="337EC9FD"/>
    <w:rsid w:val="337EFB6B"/>
    <w:rsid w:val="337F1F58"/>
    <w:rsid w:val="337F2015"/>
    <w:rsid w:val="337F2B92"/>
    <w:rsid w:val="337FA1FA"/>
    <w:rsid w:val="337FB250"/>
    <w:rsid w:val="337FC86E"/>
    <w:rsid w:val="337FE6D4"/>
    <w:rsid w:val="337FF2C5"/>
    <w:rsid w:val="33802451"/>
    <w:rsid w:val="3380403E"/>
    <w:rsid w:val="33804805"/>
    <w:rsid w:val="33808FF7"/>
    <w:rsid w:val="3380E8E8"/>
    <w:rsid w:val="33810766"/>
    <w:rsid w:val="33814ACE"/>
    <w:rsid w:val="338197EE"/>
    <w:rsid w:val="3381CA24"/>
    <w:rsid w:val="3381F16E"/>
    <w:rsid w:val="3382DEAC"/>
    <w:rsid w:val="3382E0B3"/>
    <w:rsid w:val="3382E9F6"/>
    <w:rsid w:val="33830736"/>
    <w:rsid w:val="33830E60"/>
    <w:rsid w:val="33833615"/>
    <w:rsid w:val="3383A15A"/>
    <w:rsid w:val="33840F81"/>
    <w:rsid w:val="33845406"/>
    <w:rsid w:val="33847C56"/>
    <w:rsid w:val="3384A35C"/>
    <w:rsid w:val="3384EDDC"/>
    <w:rsid w:val="3384F8B5"/>
    <w:rsid w:val="33850238"/>
    <w:rsid w:val="33851BFE"/>
    <w:rsid w:val="3385343C"/>
    <w:rsid w:val="33858A20"/>
    <w:rsid w:val="33858D70"/>
    <w:rsid w:val="338599BF"/>
    <w:rsid w:val="3385F09B"/>
    <w:rsid w:val="3385F31C"/>
    <w:rsid w:val="33861F48"/>
    <w:rsid w:val="33864A28"/>
    <w:rsid w:val="338656C1"/>
    <w:rsid w:val="33867212"/>
    <w:rsid w:val="338680D0"/>
    <w:rsid w:val="3386FF9E"/>
    <w:rsid w:val="3387087B"/>
    <w:rsid w:val="33872B0D"/>
    <w:rsid w:val="33874D67"/>
    <w:rsid w:val="338775F6"/>
    <w:rsid w:val="338788FF"/>
    <w:rsid w:val="3387C4A7"/>
    <w:rsid w:val="338882B7"/>
    <w:rsid w:val="3388C244"/>
    <w:rsid w:val="3388E83C"/>
    <w:rsid w:val="33894754"/>
    <w:rsid w:val="3389532F"/>
    <w:rsid w:val="3389CA4A"/>
    <w:rsid w:val="338A0EE9"/>
    <w:rsid w:val="338A4EF3"/>
    <w:rsid w:val="338B1D37"/>
    <w:rsid w:val="338B21F6"/>
    <w:rsid w:val="338B482E"/>
    <w:rsid w:val="338B92F6"/>
    <w:rsid w:val="338BAD3A"/>
    <w:rsid w:val="338BFD2E"/>
    <w:rsid w:val="338C43E3"/>
    <w:rsid w:val="338C573E"/>
    <w:rsid w:val="338C72A2"/>
    <w:rsid w:val="338C8825"/>
    <w:rsid w:val="338CB9E4"/>
    <w:rsid w:val="338D8326"/>
    <w:rsid w:val="338D8E4C"/>
    <w:rsid w:val="338D8F91"/>
    <w:rsid w:val="338DCC90"/>
    <w:rsid w:val="338DEDD7"/>
    <w:rsid w:val="338E27BB"/>
    <w:rsid w:val="338E459B"/>
    <w:rsid w:val="338E5991"/>
    <w:rsid w:val="338ECA85"/>
    <w:rsid w:val="338EEEA8"/>
    <w:rsid w:val="338F0605"/>
    <w:rsid w:val="338F27B3"/>
    <w:rsid w:val="338F859D"/>
    <w:rsid w:val="338F8A40"/>
    <w:rsid w:val="338F9855"/>
    <w:rsid w:val="3390093B"/>
    <w:rsid w:val="33901056"/>
    <w:rsid w:val="33901409"/>
    <w:rsid w:val="33903B78"/>
    <w:rsid w:val="33908802"/>
    <w:rsid w:val="33908FD1"/>
    <w:rsid w:val="33909DC5"/>
    <w:rsid w:val="33911504"/>
    <w:rsid w:val="3391703F"/>
    <w:rsid w:val="339188D7"/>
    <w:rsid w:val="33918C9E"/>
    <w:rsid w:val="3391A1D5"/>
    <w:rsid w:val="33921AA9"/>
    <w:rsid w:val="3392325C"/>
    <w:rsid w:val="3392D7D7"/>
    <w:rsid w:val="33931EA1"/>
    <w:rsid w:val="3393338C"/>
    <w:rsid w:val="33933512"/>
    <w:rsid w:val="33933824"/>
    <w:rsid w:val="33933B75"/>
    <w:rsid w:val="33934D95"/>
    <w:rsid w:val="339380A4"/>
    <w:rsid w:val="33939459"/>
    <w:rsid w:val="33940712"/>
    <w:rsid w:val="33941063"/>
    <w:rsid w:val="339423FE"/>
    <w:rsid w:val="33945ABD"/>
    <w:rsid w:val="33945D47"/>
    <w:rsid w:val="33946108"/>
    <w:rsid w:val="339476AE"/>
    <w:rsid w:val="339499C9"/>
    <w:rsid w:val="33950AFB"/>
    <w:rsid w:val="33950F5A"/>
    <w:rsid w:val="33952FB7"/>
    <w:rsid w:val="33959BD0"/>
    <w:rsid w:val="3396CA3C"/>
    <w:rsid w:val="3396D725"/>
    <w:rsid w:val="3396F643"/>
    <w:rsid w:val="33970150"/>
    <w:rsid w:val="33972064"/>
    <w:rsid w:val="33975034"/>
    <w:rsid w:val="339750FA"/>
    <w:rsid w:val="3397E91E"/>
    <w:rsid w:val="339833B8"/>
    <w:rsid w:val="339842D1"/>
    <w:rsid w:val="33989E56"/>
    <w:rsid w:val="33989E86"/>
    <w:rsid w:val="3398ED32"/>
    <w:rsid w:val="33994AC6"/>
    <w:rsid w:val="33996C02"/>
    <w:rsid w:val="33999C04"/>
    <w:rsid w:val="339A6813"/>
    <w:rsid w:val="339A8858"/>
    <w:rsid w:val="339A9E91"/>
    <w:rsid w:val="339AEB5C"/>
    <w:rsid w:val="339AFFFD"/>
    <w:rsid w:val="339B3137"/>
    <w:rsid w:val="339B31AF"/>
    <w:rsid w:val="339B6F6F"/>
    <w:rsid w:val="339B78CB"/>
    <w:rsid w:val="339B9B39"/>
    <w:rsid w:val="339BDADF"/>
    <w:rsid w:val="339BDDAC"/>
    <w:rsid w:val="339BF6F5"/>
    <w:rsid w:val="339C08FC"/>
    <w:rsid w:val="339C138C"/>
    <w:rsid w:val="339C7940"/>
    <w:rsid w:val="339CAC92"/>
    <w:rsid w:val="339D42D1"/>
    <w:rsid w:val="339D9293"/>
    <w:rsid w:val="339DC91A"/>
    <w:rsid w:val="339E3A44"/>
    <w:rsid w:val="339E5B84"/>
    <w:rsid w:val="339EC620"/>
    <w:rsid w:val="339ECCE6"/>
    <w:rsid w:val="339EF47D"/>
    <w:rsid w:val="339EF77E"/>
    <w:rsid w:val="339F686B"/>
    <w:rsid w:val="339FB858"/>
    <w:rsid w:val="339FD651"/>
    <w:rsid w:val="339FECDE"/>
    <w:rsid w:val="33A04207"/>
    <w:rsid w:val="33A04409"/>
    <w:rsid w:val="33A0615F"/>
    <w:rsid w:val="33A0A181"/>
    <w:rsid w:val="33A0C548"/>
    <w:rsid w:val="33A1374B"/>
    <w:rsid w:val="33A18FE2"/>
    <w:rsid w:val="33A1A80B"/>
    <w:rsid w:val="33A1AE04"/>
    <w:rsid w:val="33A24C76"/>
    <w:rsid w:val="33A2C4B7"/>
    <w:rsid w:val="33A2D22A"/>
    <w:rsid w:val="33A2E5E5"/>
    <w:rsid w:val="33A35694"/>
    <w:rsid w:val="33A35BF1"/>
    <w:rsid w:val="33A36542"/>
    <w:rsid w:val="33A37AE7"/>
    <w:rsid w:val="33A39158"/>
    <w:rsid w:val="33A3E9C5"/>
    <w:rsid w:val="33A41550"/>
    <w:rsid w:val="33A44B95"/>
    <w:rsid w:val="33A46248"/>
    <w:rsid w:val="33A4C215"/>
    <w:rsid w:val="33A517EB"/>
    <w:rsid w:val="33A51F1F"/>
    <w:rsid w:val="33A52BE2"/>
    <w:rsid w:val="33A589B9"/>
    <w:rsid w:val="33A58FCD"/>
    <w:rsid w:val="33A5D024"/>
    <w:rsid w:val="33A6208E"/>
    <w:rsid w:val="33A67C1E"/>
    <w:rsid w:val="33A686D7"/>
    <w:rsid w:val="33A690D0"/>
    <w:rsid w:val="33A6B3A2"/>
    <w:rsid w:val="33A6B911"/>
    <w:rsid w:val="33A728C8"/>
    <w:rsid w:val="33A74A07"/>
    <w:rsid w:val="33A75753"/>
    <w:rsid w:val="33A785C0"/>
    <w:rsid w:val="33A7CFDA"/>
    <w:rsid w:val="33A812F5"/>
    <w:rsid w:val="33A83F45"/>
    <w:rsid w:val="33A8B465"/>
    <w:rsid w:val="33A8CA72"/>
    <w:rsid w:val="33A8CB3B"/>
    <w:rsid w:val="33A8D764"/>
    <w:rsid w:val="33A8DFA1"/>
    <w:rsid w:val="33A8ED6B"/>
    <w:rsid w:val="33A900B9"/>
    <w:rsid w:val="33A95194"/>
    <w:rsid w:val="33A957F6"/>
    <w:rsid w:val="33A95ECD"/>
    <w:rsid w:val="33AA3C8C"/>
    <w:rsid w:val="33AA8495"/>
    <w:rsid w:val="33AAF05F"/>
    <w:rsid w:val="33AB5063"/>
    <w:rsid w:val="33AB847B"/>
    <w:rsid w:val="33AB8E4F"/>
    <w:rsid w:val="33ABBE8D"/>
    <w:rsid w:val="33AC05A2"/>
    <w:rsid w:val="33AC530A"/>
    <w:rsid w:val="33AC7150"/>
    <w:rsid w:val="33AC7198"/>
    <w:rsid w:val="33AC7452"/>
    <w:rsid w:val="33ACE9BE"/>
    <w:rsid w:val="33ACF868"/>
    <w:rsid w:val="33AD2654"/>
    <w:rsid w:val="33AD3922"/>
    <w:rsid w:val="33ADAAF1"/>
    <w:rsid w:val="33AE0F12"/>
    <w:rsid w:val="33AE2957"/>
    <w:rsid w:val="33AE4ADD"/>
    <w:rsid w:val="33AE587D"/>
    <w:rsid w:val="33AE6525"/>
    <w:rsid w:val="33AE730A"/>
    <w:rsid w:val="33AE7DAA"/>
    <w:rsid w:val="33AEBBB9"/>
    <w:rsid w:val="33AEBF13"/>
    <w:rsid w:val="33AED5D3"/>
    <w:rsid w:val="33AF7BD8"/>
    <w:rsid w:val="33AFA0D7"/>
    <w:rsid w:val="33AFAD85"/>
    <w:rsid w:val="33AFC20C"/>
    <w:rsid w:val="33AFCB16"/>
    <w:rsid w:val="33B013BC"/>
    <w:rsid w:val="33B03622"/>
    <w:rsid w:val="33B05D9E"/>
    <w:rsid w:val="33B099CD"/>
    <w:rsid w:val="33B0AC88"/>
    <w:rsid w:val="33B0AC9D"/>
    <w:rsid w:val="33B0B151"/>
    <w:rsid w:val="33B0C1D9"/>
    <w:rsid w:val="33B0D506"/>
    <w:rsid w:val="33B1072E"/>
    <w:rsid w:val="33B1082B"/>
    <w:rsid w:val="33B154E8"/>
    <w:rsid w:val="33B1FB66"/>
    <w:rsid w:val="33B1FFFB"/>
    <w:rsid w:val="33B214F6"/>
    <w:rsid w:val="33B27507"/>
    <w:rsid w:val="33B29A25"/>
    <w:rsid w:val="33B31130"/>
    <w:rsid w:val="33B34502"/>
    <w:rsid w:val="33B35E5D"/>
    <w:rsid w:val="33B36C98"/>
    <w:rsid w:val="33B3BBF4"/>
    <w:rsid w:val="33B432DC"/>
    <w:rsid w:val="33B43E53"/>
    <w:rsid w:val="33B43F97"/>
    <w:rsid w:val="33B451C6"/>
    <w:rsid w:val="33B4844E"/>
    <w:rsid w:val="33B4A649"/>
    <w:rsid w:val="33B4AD71"/>
    <w:rsid w:val="33B4AE78"/>
    <w:rsid w:val="33B4BFE3"/>
    <w:rsid w:val="33B4D0CB"/>
    <w:rsid w:val="33B4D53B"/>
    <w:rsid w:val="33B4EDA7"/>
    <w:rsid w:val="33B557EA"/>
    <w:rsid w:val="33B56E35"/>
    <w:rsid w:val="33B587DA"/>
    <w:rsid w:val="33B5C644"/>
    <w:rsid w:val="33B61100"/>
    <w:rsid w:val="33B64723"/>
    <w:rsid w:val="33B66885"/>
    <w:rsid w:val="33B67187"/>
    <w:rsid w:val="33B698E2"/>
    <w:rsid w:val="33B69CB7"/>
    <w:rsid w:val="33B6BDF6"/>
    <w:rsid w:val="33B6D0D9"/>
    <w:rsid w:val="33B6DF33"/>
    <w:rsid w:val="33B746C9"/>
    <w:rsid w:val="33B77B48"/>
    <w:rsid w:val="33B79E9F"/>
    <w:rsid w:val="33B7F10B"/>
    <w:rsid w:val="33B804F3"/>
    <w:rsid w:val="33B8C5B5"/>
    <w:rsid w:val="33B8F92F"/>
    <w:rsid w:val="33B8FFEA"/>
    <w:rsid w:val="33B90563"/>
    <w:rsid w:val="33B90607"/>
    <w:rsid w:val="33B9B368"/>
    <w:rsid w:val="33B9C725"/>
    <w:rsid w:val="33B9FA90"/>
    <w:rsid w:val="33BA282C"/>
    <w:rsid w:val="33BA2BC9"/>
    <w:rsid w:val="33BA3EF1"/>
    <w:rsid w:val="33BA4AB9"/>
    <w:rsid w:val="33BA5EB3"/>
    <w:rsid w:val="33BA6C22"/>
    <w:rsid w:val="33BA9AC7"/>
    <w:rsid w:val="33BACBF3"/>
    <w:rsid w:val="33BAEC71"/>
    <w:rsid w:val="33BB3089"/>
    <w:rsid w:val="33BB4B50"/>
    <w:rsid w:val="33BB5179"/>
    <w:rsid w:val="33BBB0C2"/>
    <w:rsid w:val="33BCAA0D"/>
    <w:rsid w:val="33BCC453"/>
    <w:rsid w:val="33BCD893"/>
    <w:rsid w:val="33BCDAF9"/>
    <w:rsid w:val="33BD2640"/>
    <w:rsid w:val="33BD3545"/>
    <w:rsid w:val="33BD38AE"/>
    <w:rsid w:val="33BD5239"/>
    <w:rsid w:val="33BD7088"/>
    <w:rsid w:val="33BD8592"/>
    <w:rsid w:val="33BDCF48"/>
    <w:rsid w:val="33BDD9BA"/>
    <w:rsid w:val="33BE0FBE"/>
    <w:rsid w:val="33BE2A74"/>
    <w:rsid w:val="33BE4A82"/>
    <w:rsid w:val="33BEBD20"/>
    <w:rsid w:val="33BED969"/>
    <w:rsid w:val="33BEE73C"/>
    <w:rsid w:val="33BF06E0"/>
    <w:rsid w:val="33BF3255"/>
    <w:rsid w:val="33BF3EB7"/>
    <w:rsid w:val="33BFA484"/>
    <w:rsid w:val="33BFE286"/>
    <w:rsid w:val="33C0141D"/>
    <w:rsid w:val="33C05C19"/>
    <w:rsid w:val="33C06B50"/>
    <w:rsid w:val="33C07DE9"/>
    <w:rsid w:val="33C08589"/>
    <w:rsid w:val="33C089D8"/>
    <w:rsid w:val="33C0D7CE"/>
    <w:rsid w:val="33C0DFA0"/>
    <w:rsid w:val="33C0F12C"/>
    <w:rsid w:val="33C12D1F"/>
    <w:rsid w:val="33C147D3"/>
    <w:rsid w:val="33C15AF3"/>
    <w:rsid w:val="33C1615E"/>
    <w:rsid w:val="33C1695B"/>
    <w:rsid w:val="33C1977D"/>
    <w:rsid w:val="33C1CA48"/>
    <w:rsid w:val="33C1DCA2"/>
    <w:rsid w:val="33C1E25A"/>
    <w:rsid w:val="33C24CBB"/>
    <w:rsid w:val="33C2C313"/>
    <w:rsid w:val="33C36409"/>
    <w:rsid w:val="33C39922"/>
    <w:rsid w:val="33C3C14D"/>
    <w:rsid w:val="33C3FFFA"/>
    <w:rsid w:val="33C41E64"/>
    <w:rsid w:val="33C425CF"/>
    <w:rsid w:val="33C429E6"/>
    <w:rsid w:val="33C49E49"/>
    <w:rsid w:val="33C4CA2D"/>
    <w:rsid w:val="33C51147"/>
    <w:rsid w:val="33C51F8B"/>
    <w:rsid w:val="33C54D5D"/>
    <w:rsid w:val="33C5BB0C"/>
    <w:rsid w:val="33C5CCCB"/>
    <w:rsid w:val="33C5D949"/>
    <w:rsid w:val="33C5F13F"/>
    <w:rsid w:val="33C61158"/>
    <w:rsid w:val="33C65FBC"/>
    <w:rsid w:val="33C6C236"/>
    <w:rsid w:val="33C6D42B"/>
    <w:rsid w:val="33C7543F"/>
    <w:rsid w:val="33C758EE"/>
    <w:rsid w:val="33C760D1"/>
    <w:rsid w:val="33C7B0EB"/>
    <w:rsid w:val="33C8382F"/>
    <w:rsid w:val="33C90FC9"/>
    <w:rsid w:val="33C94484"/>
    <w:rsid w:val="33C944E6"/>
    <w:rsid w:val="33C9B7FE"/>
    <w:rsid w:val="33C9B89A"/>
    <w:rsid w:val="33C9DB3A"/>
    <w:rsid w:val="33CA14A4"/>
    <w:rsid w:val="33CA2B5A"/>
    <w:rsid w:val="33CA48D4"/>
    <w:rsid w:val="33CAD795"/>
    <w:rsid w:val="33CAFD02"/>
    <w:rsid w:val="33CBEB4A"/>
    <w:rsid w:val="33CC2905"/>
    <w:rsid w:val="33CC433F"/>
    <w:rsid w:val="33CC587B"/>
    <w:rsid w:val="33CC85FC"/>
    <w:rsid w:val="33CCBAC6"/>
    <w:rsid w:val="33CCC4B7"/>
    <w:rsid w:val="33CCD661"/>
    <w:rsid w:val="33CD224B"/>
    <w:rsid w:val="33CD517B"/>
    <w:rsid w:val="33CD9054"/>
    <w:rsid w:val="33CDB7CB"/>
    <w:rsid w:val="33CDB9F6"/>
    <w:rsid w:val="33CDD1D2"/>
    <w:rsid w:val="33CDFF09"/>
    <w:rsid w:val="33CE0898"/>
    <w:rsid w:val="33CE6A78"/>
    <w:rsid w:val="33CE72B8"/>
    <w:rsid w:val="33CE7A3E"/>
    <w:rsid w:val="33CECD45"/>
    <w:rsid w:val="33CF9689"/>
    <w:rsid w:val="33CF9A3F"/>
    <w:rsid w:val="33CFAB7C"/>
    <w:rsid w:val="33CFDC8E"/>
    <w:rsid w:val="33D0027B"/>
    <w:rsid w:val="33D0409A"/>
    <w:rsid w:val="33D06810"/>
    <w:rsid w:val="33D09E46"/>
    <w:rsid w:val="33D0CBFC"/>
    <w:rsid w:val="33D120F4"/>
    <w:rsid w:val="33D17037"/>
    <w:rsid w:val="33D19626"/>
    <w:rsid w:val="33D1BACA"/>
    <w:rsid w:val="33D1E247"/>
    <w:rsid w:val="33D265BF"/>
    <w:rsid w:val="33D2CC77"/>
    <w:rsid w:val="33D2D5CF"/>
    <w:rsid w:val="33D3117E"/>
    <w:rsid w:val="33D352CC"/>
    <w:rsid w:val="33D36C19"/>
    <w:rsid w:val="33D3AF35"/>
    <w:rsid w:val="33D3D29C"/>
    <w:rsid w:val="33D438A9"/>
    <w:rsid w:val="33D4B83A"/>
    <w:rsid w:val="33D4CDE4"/>
    <w:rsid w:val="33D50323"/>
    <w:rsid w:val="33D51F80"/>
    <w:rsid w:val="33D52F9E"/>
    <w:rsid w:val="33D55C28"/>
    <w:rsid w:val="33D56A1B"/>
    <w:rsid w:val="33D588C1"/>
    <w:rsid w:val="33D5ADFC"/>
    <w:rsid w:val="33D5BFAC"/>
    <w:rsid w:val="33D5C0C4"/>
    <w:rsid w:val="33D639FB"/>
    <w:rsid w:val="33D63BED"/>
    <w:rsid w:val="33D643AC"/>
    <w:rsid w:val="33D67C73"/>
    <w:rsid w:val="33D6D30E"/>
    <w:rsid w:val="33D6ECEF"/>
    <w:rsid w:val="33D7325A"/>
    <w:rsid w:val="33D7369B"/>
    <w:rsid w:val="33D7CDC0"/>
    <w:rsid w:val="33D85F0A"/>
    <w:rsid w:val="33D8913F"/>
    <w:rsid w:val="33D8C633"/>
    <w:rsid w:val="33D8CDAE"/>
    <w:rsid w:val="33D8D83C"/>
    <w:rsid w:val="33D8E078"/>
    <w:rsid w:val="33D8E6EE"/>
    <w:rsid w:val="33D91279"/>
    <w:rsid w:val="33D994BD"/>
    <w:rsid w:val="33D9A658"/>
    <w:rsid w:val="33D9C3B5"/>
    <w:rsid w:val="33DA0A6D"/>
    <w:rsid w:val="33DA33FA"/>
    <w:rsid w:val="33DAC0E4"/>
    <w:rsid w:val="33DACC04"/>
    <w:rsid w:val="33DB207E"/>
    <w:rsid w:val="33DB52FB"/>
    <w:rsid w:val="33DC4905"/>
    <w:rsid w:val="33DC545E"/>
    <w:rsid w:val="33DC6342"/>
    <w:rsid w:val="33DC9FBA"/>
    <w:rsid w:val="33DCD283"/>
    <w:rsid w:val="33DD58A5"/>
    <w:rsid w:val="33DDA03A"/>
    <w:rsid w:val="33DDEB13"/>
    <w:rsid w:val="33DE31A5"/>
    <w:rsid w:val="33DE3880"/>
    <w:rsid w:val="33DE9151"/>
    <w:rsid w:val="33DE995A"/>
    <w:rsid w:val="33DEB21E"/>
    <w:rsid w:val="33DEDCA6"/>
    <w:rsid w:val="33DEDE35"/>
    <w:rsid w:val="33DEDEA9"/>
    <w:rsid w:val="33DEF09F"/>
    <w:rsid w:val="33DEF5B8"/>
    <w:rsid w:val="33DF0397"/>
    <w:rsid w:val="33DF8DD0"/>
    <w:rsid w:val="33DFAB35"/>
    <w:rsid w:val="33DFAD32"/>
    <w:rsid w:val="33E00101"/>
    <w:rsid w:val="33E0A138"/>
    <w:rsid w:val="33E0B638"/>
    <w:rsid w:val="33E0B685"/>
    <w:rsid w:val="33E0B6A7"/>
    <w:rsid w:val="33E0BF50"/>
    <w:rsid w:val="33E0E6F2"/>
    <w:rsid w:val="33E0FF66"/>
    <w:rsid w:val="33E150DA"/>
    <w:rsid w:val="33E15C86"/>
    <w:rsid w:val="33E16BFA"/>
    <w:rsid w:val="33E18BBC"/>
    <w:rsid w:val="33E21F6A"/>
    <w:rsid w:val="33E235EF"/>
    <w:rsid w:val="33E2752B"/>
    <w:rsid w:val="33E28036"/>
    <w:rsid w:val="33E28DE6"/>
    <w:rsid w:val="33E2B4E5"/>
    <w:rsid w:val="33E2C734"/>
    <w:rsid w:val="33E2E5E7"/>
    <w:rsid w:val="33E31157"/>
    <w:rsid w:val="33E33C1E"/>
    <w:rsid w:val="33E365A4"/>
    <w:rsid w:val="33E37436"/>
    <w:rsid w:val="33E377EC"/>
    <w:rsid w:val="33E37B42"/>
    <w:rsid w:val="33E388F6"/>
    <w:rsid w:val="33E3B23E"/>
    <w:rsid w:val="33E3B38C"/>
    <w:rsid w:val="33E3CC39"/>
    <w:rsid w:val="33E413D8"/>
    <w:rsid w:val="33E455D5"/>
    <w:rsid w:val="33E49173"/>
    <w:rsid w:val="33E525C7"/>
    <w:rsid w:val="33E533B9"/>
    <w:rsid w:val="33E60799"/>
    <w:rsid w:val="33E618F1"/>
    <w:rsid w:val="33E6A24E"/>
    <w:rsid w:val="33E6A7CD"/>
    <w:rsid w:val="33E6ABA0"/>
    <w:rsid w:val="33E6D96A"/>
    <w:rsid w:val="33E710B5"/>
    <w:rsid w:val="33E78BA2"/>
    <w:rsid w:val="33E79893"/>
    <w:rsid w:val="33E7BA82"/>
    <w:rsid w:val="33E82A4F"/>
    <w:rsid w:val="33E83372"/>
    <w:rsid w:val="33E8390C"/>
    <w:rsid w:val="33E88F41"/>
    <w:rsid w:val="33E8E585"/>
    <w:rsid w:val="33E9D5C5"/>
    <w:rsid w:val="33E9EF82"/>
    <w:rsid w:val="33EA2D12"/>
    <w:rsid w:val="33EA7FBB"/>
    <w:rsid w:val="33EAAD1D"/>
    <w:rsid w:val="33EABD4C"/>
    <w:rsid w:val="33EADB76"/>
    <w:rsid w:val="33EAEE08"/>
    <w:rsid w:val="33EB09C0"/>
    <w:rsid w:val="33EB6711"/>
    <w:rsid w:val="33EBEB2B"/>
    <w:rsid w:val="33EC44EF"/>
    <w:rsid w:val="33EC7115"/>
    <w:rsid w:val="33EC806D"/>
    <w:rsid w:val="33ECC9DD"/>
    <w:rsid w:val="33ECF85D"/>
    <w:rsid w:val="33ED0AC7"/>
    <w:rsid w:val="33ED1CCC"/>
    <w:rsid w:val="33ED829E"/>
    <w:rsid w:val="33ED8EAC"/>
    <w:rsid w:val="33EDBFA1"/>
    <w:rsid w:val="33EDE1A0"/>
    <w:rsid w:val="33EE034E"/>
    <w:rsid w:val="33EE868C"/>
    <w:rsid w:val="33EECDAE"/>
    <w:rsid w:val="33EEFF0E"/>
    <w:rsid w:val="33EF5A5C"/>
    <w:rsid w:val="33EF72B4"/>
    <w:rsid w:val="33EF9F2E"/>
    <w:rsid w:val="33EF9FC1"/>
    <w:rsid w:val="33EFFEA8"/>
    <w:rsid w:val="33F044DD"/>
    <w:rsid w:val="33F0612C"/>
    <w:rsid w:val="33F066C3"/>
    <w:rsid w:val="33F0869A"/>
    <w:rsid w:val="33F0AAD5"/>
    <w:rsid w:val="33F0EE5E"/>
    <w:rsid w:val="33F12E87"/>
    <w:rsid w:val="33F160DA"/>
    <w:rsid w:val="33F16AF9"/>
    <w:rsid w:val="33F1B6D2"/>
    <w:rsid w:val="33F20286"/>
    <w:rsid w:val="33F23567"/>
    <w:rsid w:val="33F2384C"/>
    <w:rsid w:val="33F27D8D"/>
    <w:rsid w:val="33F29EA3"/>
    <w:rsid w:val="33F2A9B5"/>
    <w:rsid w:val="33F2B847"/>
    <w:rsid w:val="33F2E9F8"/>
    <w:rsid w:val="33F30FAC"/>
    <w:rsid w:val="33F33223"/>
    <w:rsid w:val="33F3515E"/>
    <w:rsid w:val="33F36B71"/>
    <w:rsid w:val="33F3BE20"/>
    <w:rsid w:val="33F3F2D5"/>
    <w:rsid w:val="33F3FD02"/>
    <w:rsid w:val="33F42FFE"/>
    <w:rsid w:val="33F44E5E"/>
    <w:rsid w:val="33F4674D"/>
    <w:rsid w:val="33F4A528"/>
    <w:rsid w:val="33F51F29"/>
    <w:rsid w:val="33F5270E"/>
    <w:rsid w:val="33F53086"/>
    <w:rsid w:val="33F54BF3"/>
    <w:rsid w:val="33F586E1"/>
    <w:rsid w:val="33F5AAC8"/>
    <w:rsid w:val="33F5BFF2"/>
    <w:rsid w:val="33F61DC4"/>
    <w:rsid w:val="33F64127"/>
    <w:rsid w:val="33F672CD"/>
    <w:rsid w:val="33F696EE"/>
    <w:rsid w:val="33F6D021"/>
    <w:rsid w:val="33F6FF30"/>
    <w:rsid w:val="33F778B1"/>
    <w:rsid w:val="33F7A261"/>
    <w:rsid w:val="33F7E645"/>
    <w:rsid w:val="33F80DE7"/>
    <w:rsid w:val="33F89941"/>
    <w:rsid w:val="33F8EB78"/>
    <w:rsid w:val="33F90834"/>
    <w:rsid w:val="33F9650F"/>
    <w:rsid w:val="33F9811F"/>
    <w:rsid w:val="33F9EA0C"/>
    <w:rsid w:val="33F9F9E4"/>
    <w:rsid w:val="33FAD503"/>
    <w:rsid w:val="33FB2772"/>
    <w:rsid w:val="33FB2A6D"/>
    <w:rsid w:val="33FB32C1"/>
    <w:rsid w:val="33FB472C"/>
    <w:rsid w:val="33FB52CE"/>
    <w:rsid w:val="33FB6DD2"/>
    <w:rsid w:val="33FBC3A9"/>
    <w:rsid w:val="33FBC785"/>
    <w:rsid w:val="33FBD8E7"/>
    <w:rsid w:val="33FBFE5B"/>
    <w:rsid w:val="33FC4C9B"/>
    <w:rsid w:val="33FCAFA0"/>
    <w:rsid w:val="33FD0610"/>
    <w:rsid w:val="33FD27B1"/>
    <w:rsid w:val="33FD2B91"/>
    <w:rsid w:val="33FD2E58"/>
    <w:rsid w:val="33FD3B81"/>
    <w:rsid w:val="33FD54DF"/>
    <w:rsid w:val="33FDB2F2"/>
    <w:rsid w:val="33FDD4CA"/>
    <w:rsid w:val="33FDE5CD"/>
    <w:rsid w:val="33FE0D94"/>
    <w:rsid w:val="33FE89D6"/>
    <w:rsid w:val="33FE8E3F"/>
    <w:rsid w:val="33FE9329"/>
    <w:rsid w:val="33FF1FE1"/>
    <w:rsid w:val="33FF39D3"/>
    <w:rsid w:val="33FF9CE5"/>
    <w:rsid w:val="33FFA48D"/>
    <w:rsid w:val="33FFBD7D"/>
    <w:rsid w:val="33FFD79B"/>
    <w:rsid w:val="33FFDA70"/>
    <w:rsid w:val="34001FAF"/>
    <w:rsid w:val="34003723"/>
    <w:rsid w:val="34003883"/>
    <w:rsid w:val="34009791"/>
    <w:rsid w:val="3400BD8F"/>
    <w:rsid w:val="34011AFD"/>
    <w:rsid w:val="34014F85"/>
    <w:rsid w:val="34019899"/>
    <w:rsid w:val="3401B57D"/>
    <w:rsid w:val="340255EB"/>
    <w:rsid w:val="34028909"/>
    <w:rsid w:val="34028912"/>
    <w:rsid w:val="3402C5E8"/>
    <w:rsid w:val="3402ED30"/>
    <w:rsid w:val="34030CAF"/>
    <w:rsid w:val="34033E01"/>
    <w:rsid w:val="34034A2F"/>
    <w:rsid w:val="34036CB3"/>
    <w:rsid w:val="34038FAF"/>
    <w:rsid w:val="3403BC3F"/>
    <w:rsid w:val="3403BD5B"/>
    <w:rsid w:val="3403F07C"/>
    <w:rsid w:val="34048572"/>
    <w:rsid w:val="3404A6CE"/>
    <w:rsid w:val="3404E177"/>
    <w:rsid w:val="34053DA6"/>
    <w:rsid w:val="34054198"/>
    <w:rsid w:val="34058902"/>
    <w:rsid w:val="3405B67B"/>
    <w:rsid w:val="3405CC51"/>
    <w:rsid w:val="3405DFC7"/>
    <w:rsid w:val="3405F5AA"/>
    <w:rsid w:val="34061A13"/>
    <w:rsid w:val="3406E015"/>
    <w:rsid w:val="34070073"/>
    <w:rsid w:val="3407B7AF"/>
    <w:rsid w:val="3407E265"/>
    <w:rsid w:val="34081A05"/>
    <w:rsid w:val="3408C3E9"/>
    <w:rsid w:val="340A1F6A"/>
    <w:rsid w:val="340A4EA7"/>
    <w:rsid w:val="340A6138"/>
    <w:rsid w:val="340A7F70"/>
    <w:rsid w:val="340AA563"/>
    <w:rsid w:val="340AE8BD"/>
    <w:rsid w:val="340B0CF8"/>
    <w:rsid w:val="340B2EB8"/>
    <w:rsid w:val="340B628F"/>
    <w:rsid w:val="340B9DFB"/>
    <w:rsid w:val="340C5B44"/>
    <w:rsid w:val="340C5D3A"/>
    <w:rsid w:val="340C6FCB"/>
    <w:rsid w:val="340C77FA"/>
    <w:rsid w:val="340CF1FA"/>
    <w:rsid w:val="340D61EB"/>
    <w:rsid w:val="340D64F5"/>
    <w:rsid w:val="340DDC7B"/>
    <w:rsid w:val="340DE0E4"/>
    <w:rsid w:val="340E1BA8"/>
    <w:rsid w:val="340E2FA6"/>
    <w:rsid w:val="340FD23B"/>
    <w:rsid w:val="341034CA"/>
    <w:rsid w:val="3410CD00"/>
    <w:rsid w:val="3410CF54"/>
    <w:rsid w:val="3411121D"/>
    <w:rsid w:val="3411C013"/>
    <w:rsid w:val="341244EE"/>
    <w:rsid w:val="3412CA83"/>
    <w:rsid w:val="3412EE09"/>
    <w:rsid w:val="34134E8E"/>
    <w:rsid w:val="341350F2"/>
    <w:rsid w:val="341355DF"/>
    <w:rsid w:val="341410CF"/>
    <w:rsid w:val="341499D5"/>
    <w:rsid w:val="3414BB90"/>
    <w:rsid w:val="3414EAFA"/>
    <w:rsid w:val="341507A6"/>
    <w:rsid w:val="3415183C"/>
    <w:rsid w:val="3415541D"/>
    <w:rsid w:val="34156319"/>
    <w:rsid w:val="34157A90"/>
    <w:rsid w:val="3415A881"/>
    <w:rsid w:val="3415AE7D"/>
    <w:rsid w:val="34165D98"/>
    <w:rsid w:val="34169A32"/>
    <w:rsid w:val="3416C226"/>
    <w:rsid w:val="34172162"/>
    <w:rsid w:val="341798C8"/>
    <w:rsid w:val="3417E353"/>
    <w:rsid w:val="34180D71"/>
    <w:rsid w:val="34185076"/>
    <w:rsid w:val="3418D3D6"/>
    <w:rsid w:val="3418D9C5"/>
    <w:rsid w:val="3418E9B8"/>
    <w:rsid w:val="341947B9"/>
    <w:rsid w:val="3419934A"/>
    <w:rsid w:val="3419C35F"/>
    <w:rsid w:val="341A40D0"/>
    <w:rsid w:val="341A7953"/>
    <w:rsid w:val="341A7B0D"/>
    <w:rsid w:val="341AA28A"/>
    <w:rsid w:val="341AFD73"/>
    <w:rsid w:val="341B0357"/>
    <w:rsid w:val="341B06CF"/>
    <w:rsid w:val="341B3F10"/>
    <w:rsid w:val="341B5BF5"/>
    <w:rsid w:val="341B5DCE"/>
    <w:rsid w:val="341BBFEC"/>
    <w:rsid w:val="341BC694"/>
    <w:rsid w:val="341C5FAB"/>
    <w:rsid w:val="341CB6E9"/>
    <w:rsid w:val="341CF500"/>
    <w:rsid w:val="341D789E"/>
    <w:rsid w:val="341D7A9D"/>
    <w:rsid w:val="341DE9A0"/>
    <w:rsid w:val="341E15AD"/>
    <w:rsid w:val="341E22C7"/>
    <w:rsid w:val="341F201D"/>
    <w:rsid w:val="341FB383"/>
    <w:rsid w:val="341FC2AB"/>
    <w:rsid w:val="341FC536"/>
    <w:rsid w:val="341FF68C"/>
    <w:rsid w:val="3420204A"/>
    <w:rsid w:val="34203A56"/>
    <w:rsid w:val="34209FE1"/>
    <w:rsid w:val="3421C0CC"/>
    <w:rsid w:val="3421C32B"/>
    <w:rsid w:val="342201CA"/>
    <w:rsid w:val="34224472"/>
    <w:rsid w:val="3422CBD0"/>
    <w:rsid w:val="3422E8E5"/>
    <w:rsid w:val="34230783"/>
    <w:rsid w:val="34232F11"/>
    <w:rsid w:val="3423657F"/>
    <w:rsid w:val="3423962C"/>
    <w:rsid w:val="3423C334"/>
    <w:rsid w:val="3423C97E"/>
    <w:rsid w:val="3423DAB2"/>
    <w:rsid w:val="3423F17C"/>
    <w:rsid w:val="34241F97"/>
    <w:rsid w:val="34242ACB"/>
    <w:rsid w:val="34245366"/>
    <w:rsid w:val="3424DBB9"/>
    <w:rsid w:val="3424F84F"/>
    <w:rsid w:val="3425A62C"/>
    <w:rsid w:val="3425FAB7"/>
    <w:rsid w:val="3426344F"/>
    <w:rsid w:val="34263A94"/>
    <w:rsid w:val="3426AEE7"/>
    <w:rsid w:val="3426D1C4"/>
    <w:rsid w:val="3426E492"/>
    <w:rsid w:val="34271E19"/>
    <w:rsid w:val="34272A59"/>
    <w:rsid w:val="34272CC7"/>
    <w:rsid w:val="34275498"/>
    <w:rsid w:val="3427693C"/>
    <w:rsid w:val="34280395"/>
    <w:rsid w:val="34282EA4"/>
    <w:rsid w:val="3428810A"/>
    <w:rsid w:val="3428BFB0"/>
    <w:rsid w:val="342907DD"/>
    <w:rsid w:val="34290E64"/>
    <w:rsid w:val="34291CAD"/>
    <w:rsid w:val="342927D7"/>
    <w:rsid w:val="3429B840"/>
    <w:rsid w:val="3429BFDF"/>
    <w:rsid w:val="342A29BF"/>
    <w:rsid w:val="342A4617"/>
    <w:rsid w:val="342A8501"/>
    <w:rsid w:val="342A8EFB"/>
    <w:rsid w:val="342AA45B"/>
    <w:rsid w:val="342AD9A6"/>
    <w:rsid w:val="342AE4BF"/>
    <w:rsid w:val="342AF3F4"/>
    <w:rsid w:val="342AFF71"/>
    <w:rsid w:val="342B09B6"/>
    <w:rsid w:val="342B1E9E"/>
    <w:rsid w:val="342BA89F"/>
    <w:rsid w:val="342BCFD2"/>
    <w:rsid w:val="342BD659"/>
    <w:rsid w:val="342C1CDA"/>
    <w:rsid w:val="342C221B"/>
    <w:rsid w:val="342C2346"/>
    <w:rsid w:val="342CACF4"/>
    <w:rsid w:val="342CBA76"/>
    <w:rsid w:val="342D6621"/>
    <w:rsid w:val="342D89A0"/>
    <w:rsid w:val="342DB6D0"/>
    <w:rsid w:val="342DBCCE"/>
    <w:rsid w:val="342DE661"/>
    <w:rsid w:val="342E1610"/>
    <w:rsid w:val="342E1E3C"/>
    <w:rsid w:val="342E2E87"/>
    <w:rsid w:val="342EB57B"/>
    <w:rsid w:val="342EE7F2"/>
    <w:rsid w:val="342F87FC"/>
    <w:rsid w:val="342FCFD6"/>
    <w:rsid w:val="342FF06C"/>
    <w:rsid w:val="34310D92"/>
    <w:rsid w:val="3431310B"/>
    <w:rsid w:val="3431A636"/>
    <w:rsid w:val="3431D0FF"/>
    <w:rsid w:val="3431D836"/>
    <w:rsid w:val="34321A0F"/>
    <w:rsid w:val="3432484E"/>
    <w:rsid w:val="34325170"/>
    <w:rsid w:val="343288F0"/>
    <w:rsid w:val="3432BBA3"/>
    <w:rsid w:val="3432D6A5"/>
    <w:rsid w:val="3433068C"/>
    <w:rsid w:val="34336693"/>
    <w:rsid w:val="3433DBE4"/>
    <w:rsid w:val="34341EEC"/>
    <w:rsid w:val="34341F5D"/>
    <w:rsid w:val="343433F5"/>
    <w:rsid w:val="3434901F"/>
    <w:rsid w:val="3434A241"/>
    <w:rsid w:val="3434B187"/>
    <w:rsid w:val="3434C73A"/>
    <w:rsid w:val="3434D623"/>
    <w:rsid w:val="34350CCE"/>
    <w:rsid w:val="34353645"/>
    <w:rsid w:val="343569E3"/>
    <w:rsid w:val="3435703B"/>
    <w:rsid w:val="34357404"/>
    <w:rsid w:val="34358065"/>
    <w:rsid w:val="3435B283"/>
    <w:rsid w:val="3435F1F6"/>
    <w:rsid w:val="343601CB"/>
    <w:rsid w:val="34360506"/>
    <w:rsid w:val="34360671"/>
    <w:rsid w:val="34361B31"/>
    <w:rsid w:val="34364C34"/>
    <w:rsid w:val="343691EC"/>
    <w:rsid w:val="3436A6BD"/>
    <w:rsid w:val="343715DD"/>
    <w:rsid w:val="343716A1"/>
    <w:rsid w:val="34371B0C"/>
    <w:rsid w:val="343796BC"/>
    <w:rsid w:val="3437D280"/>
    <w:rsid w:val="3437DD6F"/>
    <w:rsid w:val="3438121F"/>
    <w:rsid w:val="3438428E"/>
    <w:rsid w:val="34387564"/>
    <w:rsid w:val="343878E6"/>
    <w:rsid w:val="3438854E"/>
    <w:rsid w:val="343893D8"/>
    <w:rsid w:val="3438957D"/>
    <w:rsid w:val="3439076C"/>
    <w:rsid w:val="343A3832"/>
    <w:rsid w:val="343A8ADA"/>
    <w:rsid w:val="343B2B7C"/>
    <w:rsid w:val="343BC642"/>
    <w:rsid w:val="343C2371"/>
    <w:rsid w:val="343C3CBA"/>
    <w:rsid w:val="343C93CB"/>
    <w:rsid w:val="343D4A6E"/>
    <w:rsid w:val="343DA845"/>
    <w:rsid w:val="343DA8E5"/>
    <w:rsid w:val="343DE38B"/>
    <w:rsid w:val="343E37C6"/>
    <w:rsid w:val="343E92C2"/>
    <w:rsid w:val="343EB98D"/>
    <w:rsid w:val="343F91A7"/>
    <w:rsid w:val="343FC5BF"/>
    <w:rsid w:val="343FD3AF"/>
    <w:rsid w:val="34404F64"/>
    <w:rsid w:val="34405B71"/>
    <w:rsid w:val="34405C0C"/>
    <w:rsid w:val="34406495"/>
    <w:rsid w:val="34406EB1"/>
    <w:rsid w:val="34408943"/>
    <w:rsid w:val="3440A771"/>
    <w:rsid w:val="3441C7CD"/>
    <w:rsid w:val="34420A1D"/>
    <w:rsid w:val="34421A49"/>
    <w:rsid w:val="34422CEA"/>
    <w:rsid w:val="3442563E"/>
    <w:rsid w:val="34427DF1"/>
    <w:rsid w:val="34428ADA"/>
    <w:rsid w:val="3442A857"/>
    <w:rsid w:val="344301A8"/>
    <w:rsid w:val="344302C0"/>
    <w:rsid w:val="34438F22"/>
    <w:rsid w:val="3443C67A"/>
    <w:rsid w:val="34446599"/>
    <w:rsid w:val="34448ADE"/>
    <w:rsid w:val="3444BDBD"/>
    <w:rsid w:val="3444E8ED"/>
    <w:rsid w:val="34451C01"/>
    <w:rsid w:val="3445A262"/>
    <w:rsid w:val="3445D60A"/>
    <w:rsid w:val="34465184"/>
    <w:rsid w:val="344676FF"/>
    <w:rsid w:val="3446E002"/>
    <w:rsid w:val="34473169"/>
    <w:rsid w:val="34474DC8"/>
    <w:rsid w:val="34475DE4"/>
    <w:rsid w:val="34480D79"/>
    <w:rsid w:val="34482D90"/>
    <w:rsid w:val="34486132"/>
    <w:rsid w:val="34487035"/>
    <w:rsid w:val="344886D5"/>
    <w:rsid w:val="3448C9EC"/>
    <w:rsid w:val="3448FB40"/>
    <w:rsid w:val="34492D01"/>
    <w:rsid w:val="34493086"/>
    <w:rsid w:val="3449A335"/>
    <w:rsid w:val="3449D635"/>
    <w:rsid w:val="3449E345"/>
    <w:rsid w:val="344A38AA"/>
    <w:rsid w:val="344A3C79"/>
    <w:rsid w:val="344A96E8"/>
    <w:rsid w:val="344AC34F"/>
    <w:rsid w:val="344AD66D"/>
    <w:rsid w:val="344AEAF5"/>
    <w:rsid w:val="344B09D3"/>
    <w:rsid w:val="344B14B2"/>
    <w:rsid w:val="344B22D3"/>
    <w:rsid w:val="344B7E8E"/>
    <w:rsid w:val="344B9DFE"/>
    <w:rsid w:val="344BDDDC"/>
    <w:rsid w:val="344C3162"/>
    <w:rsid w:val="344C3EAB"/>
    <w:rsid w:val="344C750B"/>
    <w:rsid w:val="344CE4D9"/>
    <w:rsid w:val="344D52AC"/>
    <w:rsid w:val="344D5371"/>
    <w:rsid w:val="344D992A"/>
    <w:rsid w:val="344DC58E"/>
    <w:rsid w:val="344DD886"/>
    <w:rsid w:val="344E0C16"/>
    <w:rsid w:val="344E1F84"/>
    <w:rsid w:val="344E2775"/>
    <w:rsid w:val="344E664E"/>
    <w:rsid w:val="344EDCF0"/>
    <w:rsid w:val="344F1953"/>
    <w:rsid w:val="344F33F3"/>
    <w:rsid w:val="344F4035"/>
    <w:rsid w:val="344FDD65"/>
    <w:rsid w:val="344FF994"/>
    <w:rsid w:val="34502102"/>
    <w:rsid w:val="34503461"/>
    <w:rsid w:val="34508986"/>
    <w:rsid w:val="3450D282"/>
    <w:rsid w:val="3450FE9C"/>
    <w:rsid w:val="345109BC"/>
    <w:rsid w:val="345161A7"/>
    <w:rsid w:val="345182B5"/>
    <w:rsid w:val="34519F88"/>
    <w:rsid w:val="3451A0E7"/>
    <w:rsid w:val="3451E276"/>
    <w:rsid w:val="34522EFE"/>
    <w:rsid w:val="34523DDA"/>
    <w:rsid w:val="34524974"/>
    <w:rsid w:val="345279F4"/>
    <w:rsid w:val="34529324"/>
    <w:rsid w:val="3452A0C5"/>
    <w:rsid w:val="3452BDAB"/>
    <w:rsid w:val="3452BEBA"/>
    <w:rsid w:val="3452D60F"/>
    <w:rsid w:val="34532FDC"/>
    <w:rsid w:val="3453C77E"/>
    <w:rsid w:val="3453E5A6"/>
    <w:rsid w:val="3453E9D2"/>
    <w:rsid w:val="34543D24"/>
    <w:rsid w:val="345444C4"/>
    <w:rsid w:val="3455205E"/>
    <w:rsid w:val="3455388E"/>
    <w:rsid w:val="345597F5"/>
    <w:rsid w:val="34559A96"/>
    <w:rsid w:val="34559E88"/>
    <w:rsid w:val="3455CF88"/>
    <w:rsid w:val="3455F0BC"/>
    <w:rsid w:val="3455F4AB"/>
    <w:rsid w:val="34563DBC"/>
    <w:rsid w:val="3456BB41"/>
    <w:rsid w:val="3456D324"/>
    <w:rsid w:val="34570B45"/>
    <w:rsid w:val="34572B12"/>
    <w:rsid w:val="34573CA5"/>
    <w:rsid w:val="34578224"/>
    <w:rsid w:val="3457FB54"/>
    <w:rsid w:val="345823E0"/>
    <w:rsid w:val="3458299C"/>
    <w:rsid w:val="34583FBF"/>
    <w:rsid w:val="3458AF8D"/>
    <w:rsid w:val="3458B936"/>
    <w:rsid w:val="3458D9C1"/>
    <w:rsid w:val="3458DD4F"/>
    <w:rsid w:val="34593E79"/>
    <w:rsid w:val="345962B6"/>
    <w:rsid w:val="34596AFB"/>
    <w:rsid w:val="34597021"/>
    <w:rsid w:val="34598AED"/>
    <w:rsid w:val="34599297"/>
    <w:rsid w:val="345998D9"/>
    <w:rsid w:val="3459B16C"/>
    <w:rsid w:val="3459D347"/>
    <w:rsid w:val="3459FC67"/>
    <w:rsid w:val="345A06E0"/>
    <w:rsid w:val="345A1C60"/>
    <w:rsid w:val="345A609D"/>
    <w:rsid w:val="345A8532"/>
    <w:rsid w:val="345B4F4D"/>
    <w:rsid w:val="345C0285"/>
    <w:rsid w:val="345C0600"/>
    <w:rsid w:val="345C0722"/>
    <w:rsid w:val="345C317C"/>
    <w:rsid w:val="345C4620"/>
    <w:rsid w:val="345CC3C3"/>
    <w:rsid w:val="345CDCF9"/>
    <w:rsid w:val="345CEC73"/>
    <w:rsid w:val="345CECCF"/>
    <w:rsid w:val="345D2C9F"/>
    <w:rsid w:val="345D4F54"/>
    <w:rsid w:val="345D5081"/>
    <w:rsid w:val="345D55FB"/>
    <w:rsid w:val="345D5CE6"/>
    <w:rsid w:val="345D9CA3"/>
    <w:rsid w:val="345DE7A9"/>
    <w:rsid w:val="345DEA3C"/>
    <w:rsid w:val="345E222B"/>
    <w:rsid w:val="345E301E"/>
    <w:rsid w:val="345E4E82"/>
    <w:rsid w:val="345E5E73"/>
    <w:rsid w:val="345E6D36"/>
    <w:rsid w:val="345E7DD8"/>
    <w:rsid w:val="345EEC28"/>
    <w:rsid w:val="345F012F"/>
    <w:rsid w:val="345FC092"/>
    <w:rsid w:val="345FF0BE"/>
    <w:rsid w:val="346015AE"/>
    <w:rsid w:val="34602102"/>
    <w:rsid w:val="34602A6C"/>
    <w:rsid w:val="34602CDA"/>
    <w:rsid w:val="34603F24"/>
    <w:rsid w:val="3460CA6C"/>
    <w:rsid w:val="3460E531"/>
    <w:rsid w:val="3460EDB4"/>
    <w:rsid w:val="346136DF"/>
    <w:rsid w:val="3461BBC0"/>
    <w:rsid w:val="3461EA5B"/>
    <w:rsid w:val="3462279F"/>
    <w:rsid w:val="34629BCB"/>
    <w:rsid w:val="3462B39F"/>
    <w:rsid w:val="3462E440"/>
    <w:rsid w:val="3462F72D"/>
    <w:rsid w:val="34636919"/>
    <w:rsid w:val="34642751"/>
    <w:rsid w:val="34643975"/>
    <w:rsid w:val="346468A8"/>
    <w:rsid w:val="3464A334"/>
    <w:rsid w:val="3464D4CC"/>
    <w:rsid w:val="3464F2D9"/>
    <w:rsid w:val="346529D4"/>
    <w:rsid w:val="346531CD"/>
    <w:rsid w:val="34653A80"/>
    <w:rsid w:val="34656801"/>
    <w:rsid w:val="34656966"/>
    <w:rsid w:val="34657BA1"/>
    <w:rsid w:val="3465A2DC"/>
    <w:rsid w:val="3465D57F"/>
    <w:rsid w:val="3465DBEE"/>
    <w:rsid w:val="34661EF3"/>
    <w:rsid w:val="34662443"/>
    <w:rsid w:val="34663619"/>
    <w:rsid w:val="34664A3D"/>
    <w:rsid w:val="34670AC6"/>
    <w:rsid w:val="346730BB"/>
    <w:rsid w:val="34675D04"/>
    <w:rsid w:val="34675FC4"/>
    <w:rsid w:val="34676A4C"/>
    <w:rsid w:val="346807BF"/>
    <w:rsid w:val="346826F4"/>
    <w:rsid w:val="3468ABFA"/>
    <w:rsid w:val="3468C7D5"/>
    <w:rsid w:val="34690C2C"/>
    <w:rsid w:val="346913B8"/>
    <w:rsid w:val="34691CEB"/>
    <w:rsid w:val="3469243E"/>
    <w:rsid w:val="34693BE4"/>
    <w:rsid w:val="34694413"/>
    <w:rsid w:val="3469B736"/>
    <w:rsid w:val="3469C7B0"/>
    <w:rsid w:val="346A26C0"/>
    <w:rsid w:val="346A48FF"/>
    <w:rsid w:val="346A4DE2"/>
    <w:rsid w:val="346A5E77"/>
    <w:rsid w:val="346A6F60"/>
    <w:rsid w:val="346A8A4C"/>
    <w:rsid w:val="346A91FC"/>
    <w:rsid w:val="346AA024"/>
    <w:rsid w:val="346B2982"/>
    <w:rsid w:val="346B3952"/>
    <w:rsid w:val="346B6E90"/>
    <w:rsid w:val="346BF6F8"/>
    <w:rsid w:val="346CC542"/>
    <w:rsid w:val="346CE376"/>
    <w:rsid w:val="346CFE77"/>
    <w:rsid w:val="346DA6EA"/>
    <w:rsid w:val="346DB663"/>
    <w:rsid w:val="346DBB22"/>
    <w:rsid w:val="346E5085"/>
    <w:rsid w:val="346E51DF"/>
    <w:rsid w:val="346E6E99"/>
    <w:rsid w:val="346EB01C"/>
    <w:rsid w:val="346ED67C"/>
    <w:rsid w:val="346ED903"/>
    <w:rsid w:val="346EF856"/>
    <w:rsid w:val="346F79F1"/>
    <w:rsid w:val="346F7A40"/>
    <w:rsid w:val="346F82B0"/>
    <w:rsid w:val="346F9ED3"/>
    <w:rsid w:val="346FAADD"/>
    <w:rsid w:val="346FBE57"/>
    <w:rsid w:val="347079E2"/>
    <w:rsid w:val="3470E057"/>
    <w:rsid w:val="3470E7E2"/>
    <w:rsid w:val="3470FBEB"/>
    <w:rsid w:val="34712321"/>
    <w:rsid w:val="34716564"/>
    <w:rsid w:val="3471A479"/>
    <w:rsid w:val="3471B283"/>
    <w:rsid w:val="3471F080"/>
    <w:rsid w:val="347233C6"/>
    <w:rsid w:val="347247C8"/>
    <w:rsid w:val="3472654D"/>
    <w:rsid w:val="3472A9E1"/>
    <w:rsid w:val="34734565"/>
    <w:rsid w:val="34736B2C"/>
    <w:rsid w:val="3473CBD6"/>
    <w:rsid w:val="3473EDB5"/>
    <w:rsid w:val="347400E9"/>
    <w:rsid w:val="347411AF"/>
    <w:rsid w:val="347434FE"/>
    <w:rsid w:val="34748918"/>
    <w:rsid w:val="3475058C"/>
    <w:rsid w:val="34751036"/>
    <w:rsid w:val="3475362D"/>
    <w:rsid w:val="34755532"/>
    <w:rsid w:val="347563BF"/>
    <w:rsid w:val="34756DB7"/>
    <w:rsid w:val="3475CD62"/>
    <w:rsid w:val="3475F866"/>
    <w:rsid w:val="347664CF"/>
    <w:rsid w:val="3476AFCB"/>
    <w:rsid w:val="3476BFAB"/>
    <w:rsid w:val="3476D2F2"/>
    <w:rsid w:val="3476EEEC"/>
    <w:rsid w:val="3476F45A"/>
    <w:rsid w:val="34770C4F"/>
    <w:rsid w:val="34776BD3"/>
    <w:rsid w:val="3477CD01"/>
    <w:rsid w:val="3477DE96"/>
    <w:rsid w:val="3477F0E0"/>
    <w:rsid w:val="3478399E"/>
    <w:rsid w:val="34784CE4"/>
    <w:rsid w:val="3478878E"/>
    <w:rsid w:val="3478B2B6"/>
    <w:rsid w:val="3478C5A0"/>
    <w:rsid w:val="3478EBF5"/>
    <w:rsid w:val="34791994"/>
    <w:rsid w:val="34794330"/>
    <w:rsid w:val="347969F3"/>
    <w:rsid w:val="3479E4F4"/>
    <w:rsid w:val="347A0A32"/>
    <w:rsid w:val="347A156F"/>
    <w:rsid w:val="347AC064"/>
    <w:rsid w:val="347B62CD"/>
    <w:rsid w:val="347B8938"/>
    <w:rsid w:val="347BEB37"/>
    <w:rsid w:val="347C7D4E"/>
    <w:rsid w:val="347CB471"/>
    <w:rsid w:val="347CDB10"/>
    <w:rsid w:val="347CE021"/>
    <w:rsid w:val="347D3DE4"/>
    <w:rsid w:val="347D6BE8"/>
    <w:rsid w:val="347DA068"/>
    <w:rsid w:val="347DA13D"/>
    <w:rsid w:val="347DB926"/>
    <w:rsid w:val="347DBDA7"/>
    <w:rsid w:val="347DF5F1"/>
    <w:rsid w:val="347E1013"/>
    <w:rsid w:val="347E1B6A"/>
    <w:rsid w:val="347E5ED6"/>
    <w:rsid w:val="347E9E0E"/>
    <w:rsid w:val="347F3248"/>
    <w:rsid w:val="347F4D13"/>
    <w:rsid w:val="347F8D08"/>
    <w:rsid w:val="347FC192"/>
    <w:rsid w:val="347FC582"/>
    <w:rsid w:val="347FD377"/>
    <w:rsid w:val="347FE8A4"/>
    <w:rsid w:val="347FEC87"/>
    <w:rsid w:val="34800F27"/>
    <w:rsid w:val="348013F3"/>
    <w:rsid w:val="3480434B"/>
    <w:rsid w:val="34806982"/>
    <w:rsid w:val="34809E89"/>
    <w:rsid w:val="3480BAEA"/>
    <w:rsid w:val="3480BD6D"/>
    <w:rsid w:val="34813EF0"/>
    <w:rsid w:val="348161B8"/>
    <w:rsid w:val="348181DE"/>
    <w:rsid w:val="3481C80C"/>
    <w:rsid w:val="3481D109"/>
    <w:rsid w:val="3481E39F"/>
    <w:rsid w:val="34822514"/>
    <w:rsid w:val="348231C6"/>
    <w:rsid w:val="34823830"/>
    <w:rsid w:val="34825724"/>
    <w:rsid w:val="34826B89"/>
    <w:rsid w:val="34829998"/>
    <w:rsid w:val="3482A117"/>
    <w:rsid w:val="3482BC1A"/>
    <w:rsid w:val="348372D7"/>
    <w:rsid w:val="34839A42"/>
    <w:rsid w:val="34843CD8"/>
    <w:rsid w:val="3484795F"/>
    <w:rsid w:val="34847CF5"/>
    <w:rsid w:val="3484B184"/>
    <w:rsid w:val="3484E30E"/>
    <w:rsid w:val="3484E3D1"/>
    <w:rsid w:val="3484E960"/>
    <w:rsid w:val="348503A8"/>
    <w:rsid w:val="348525C7"/>
    <w:rsid w:val="34853739"/>
    <w:rsid w:val="34853844"/>
    <w:rsid w:val="34853A15"/>
    <w:rsid w:val="34857F8A"/>
    <w:rsid w:val="3485DC32"/>
    <w:rsid w:val="3485EDE6"/>
    <w:rsid w:val="3486923A"/>
    <w:rsid w:val="3486CF78"/>
    <w:rsid w:val="3487BDF0"/>
    <w:rsid w:val="3487CC67"/>
    <w:rsid w:val="34882AB1"/>
    <w:rsid w:val="34883AC0"/>
    <w:rsid w:val="348868EE"/>
    <w:rsid w:val="3488AE79"/>
    <w:rsid w:val="3488E42B"/>
    <w:rsid w:val="3488E8B1"/>
    <w:rsid w:val="34892229"/>
    <w:rsid w:val="34896021"/>
    <w:rsid w:val="3489A788"/>
    <w:rsid w:val="348A6988"/>
    <w:rsid w:val="348AA08D"/>
    <w:rsid w:val="348AADCC"/>
    <w:rsid w:val="348AB808"/>
    <w:rsid w:val="348AE3A9"/>
    <w:rsid w:val="348AEDAE"/>
    <w:rsid w:val="348AFA36"/>
    <w:rsid w:val="348B478B"/>
    <w:rsid w:val="348B7B99"/>
    <w:rsid w:val="348B7BAC"/>
    <w:rsid w:val="348BE47B"/>
    <w:rsid w:val="348C2105"/>
    <w:rsid w:val="348C218C"/>
    <w:rsid w:val="348C3F29"/>
    <w:rsid w:val="348C679B"/>
    <w:rsid w:val="348C7F98"/>
    <w:rsid w:val="348CC665"/>
    <w:rsid w:val="348D1F4D"/>
    <w:rsid w:val="348D45AB"/>
    <w:rsid w:val="348D5AD9"/>
    <w:rsid w:val="348D9A38"/>
    <w:rsid w:val="348DB84D"/>
    <w:rsid w:val="348E0BBF"/>
    <w:rsid w:val="348E16CC"/>
    <w:rsid w:val="348E19ED"/>
    <w:rsid w:val="348E1E7E"/>
    <w:rsid w:val="348E2E16"/>
    <w:rsid w:val="348EB85F"/>
    <w:rsid w:val="348ECC5D"/>
    <w:rsid w:val="348ECFE1"/>
    <w:rsid w:val="348EDB06"/>
    <w:rsid w:val="348F091C"/>
    <w:rsid w:val="348F8EB2"/>
    <w:rsid w:val="348FC8F2"/>
    <w:rsid w:val="349018C9"/>
    <w:rsid w:val="349031E5"/>
    <w:rsid w:val="34904A9B"/>
    <w:rsid w:val="34905E93"/>
    <w:rsid w:val="3490DF98"/>
    <w:rsid w:val="3490EDC5"/>
    <w:rsid w:val="349133DD"/>
    <w:rsid w:val="34914CF7"/>
    <w:rsid w:val="3491735C"/>
    <w:rsid w:val="3491996B"/>
    <w:rsid w:val="3491D903"/>
    <w:rsid w:val="3491DA12"/>
    <w:rsid w:val="349236C6"/>
    <w:rsid w:val="34924AF3"/>
    <w:rsid w:val="34929353"/>
    <w:rsid w:val="3492C584"/>
    <w:rsid w:val="34930359"/>
    <w:rsid w:val="349304B7"/>
    <w:rsid w:val="349316C2"/>
    <w:rsid w:val="34932333"/>
    <w:rsid w:val="34935341"/>
    <w:rsid w:val="34938404"/>
    <w:rsid w:val="3493BCD5"/>
    <w:rsid w:val="3493D4AF"/>
    <w:rsid w:val="3493EF25"/>
    <w:rsid w:val="3494A560"/>
    <w:rsid w:val="3494CB09"/>
    <w:rsid w:val="3494D7F0"/>
    <w:rsid w:val="3494D81B"/>
    <w:rsid w:val="34952951"/>
    <w:rsid w:val="34954F1E"/>
    <w:rsid w:val="34958110"/>
    <w:rsid w:val="349586AC"/>
    <w:rsid w:val="34958D08"/>
    <w:rsid w:val="3495CAC7"/>
    <w:rsid w:val="3495DC8B"/>
    <w:rsid w:val="3495E7FD"/>
    <w:rsid w:val="3495FB5D"/>
    <w:rsid w:val="3496979C"/>
    <w:rsid w:val="349704CD"/>
    <w:rsid w:val="34970C09"/>
    <w:rsid w:val="34973536"/>
    <w:rsid w:val="349752CC"/>
    <w:rsid w:val="34977712"/>
    <w:rsid w:val="34977B7F"/>
    <w:rsid w:val="34980728"/>
    <w:rsid w:val="349813B0"/>
    <w:rsid w:val="34988EB6"/>
    <w:rsid w:val="349893BA"/>
    <w:rsid w:val="3498A78E"/>
    <w:rsid w:val="3499A104"/>
    <w:rsid w:val="3499A274"/>
    <w:rsid w:val="349A205B"/>
    <w:rsid w:val="349A215F"/>
    <w:rsid w:val="349A2E01"/>
    <w:rsid w:val="349A4AC1"/>
    <w:rsid w:val="349A60D7"/>
    <w:rsid w:val="349A6C40"/>
    <w:rsid w:val="349A9FE9"/>
    <w:rsid w:val="349AABFA"/>
    <w:rsid w:val="349ADDE7"/>
    <w:rsid w:val="349B056A"/>
    <w:rsid w:val="349B22BE"/>
    <w:rsid w:val="349B5E13"/>
    <w:rsid w:val="349BA876"/>
    <w:rsid w:val="349BBF76"/>
    <w:rsid w:val="349BEDA8"/>
    <w:rsid w:val="349C4A8D"/>
    <w:rsid w:val="349C9EC4"/>
    <w:rsid w:val="349CE51B"/>
    <w:rsid w:val="349D06AC"/>
    <w:rsid w:val="349D27E0"/>
    <w:rsid w:val="349D301D"/>
    <w:rsid w:val="349DD41A"/>
    <w:rsid w:val="349E5571"/>
    <w:rsid w:val="349E76E9"/>
    <w:rsid w:val="349E8BB5"/>
    <w:rsid w:val="349E9DA8"/>
    <w:rsid w:val="349EAABC"/>
    <w:rsid w:val="349EBFA4"/>
    <w:rsid w:val="349EE043"/>
    <w:rsid w:val="349EF69E"/>
    <w:rsid w:val="349F2E81"/>
    <w:rsid w:val="349F4070"/>
    <w:rsid w:val="349F8163"/>
    <w:rsid w:val="349FC882"/>
    <w:rsid w:val="349FD15B"/>
    <w:rsid w:val="349FDECD"/>
    <w:rsid w:val="34A0222F"/>
    <w:rsid w:val="34A06288"/>
    <w:rsid w:val="34A096AA"/>
    <w:rsid w:val="34A0F117"/>
    <w:rsid w:val="34A131AD"/>
    <w:rsid w:val="34A1421C"/>
    <w:rsid w:val="34A15FCD"/>
    <w:rsid w:val="34A1A473"/>
    <w:rsid w:val="34A1A81F"/>
    <w:rsid w:val="34A202BB"/>
    <w:rsid w:val="34A2EACD"/>
    <w:rsid w:val="34A30EBD"/>
    <w:rsid w:val="34A384E8"/>
    <w:rsid w:val="34A3B3AA"/>
    <w:rsid w:val="34A3C156"/>
    <w:rsid w:val="34A4CA5C"/>
    <w:rsid w:val="34A50066"/>
    <w:rsid w:val="34A543EB"/>
    <w:rsid w:val="34A58866"/>
    <w:rsid w:val="34A5AA80"/>
    <w:rsid w:val="34A5AC3B"/>
    <w:rsid w:val="34A5C52F"/>
    <w:rsid w:val="34A62C4A"/>
    <w:rsid w:val="34A62EEF"/>
    <w:rsid w:val="34A66B65"/>
    <w:rsid w:val="34A76A28"/>
    <w:rsid w:val="34A76C79"/>
    <w:rsid w:val="34A863D7"/>
    <w:rsid w:val="34A8B5B7"/>
    <w:rsid w:val="34A8C45A"/>
    <w:rsid w:val="34A9379C"/>
    <w:rsid w:val="34A9424B"/>
    <w:rsid w:val="34AA405E"/>
    <w:rsid w:val="34AA5110"/>
    <w:rsid w:val="34AA5420"/>
    <w:rsid w:val="34AA7830"/>
    <w:rsid w:val="34AA993B"/>
    <w:rsid w:val="34AB0164"/>
    <w:rsid w:val="34AB2CEF"/>
    <w:rsid w:val="34AB329F"/>
    <w:rsid w:val="34ABA4B5"/>
    <w:rsid w:val="34ABB5DC"/>
    <w:rsid w:val="34AC065E"/>
    <w:rsid w:val="34AC13FA"/>
    <w:rsid w:val="34AC6CB7"/>
    <w:rsid w:val="34AC7409"/>
    <w:rsid w:val="34AC9D7F"/>
    <w:rsid w:val="34ACA117"/>
    <w:rsid w:val="34ACC75E"/>
    <w:rsid w:val="34AD03AB"/>
    <w:rsid w:val="34ADA828"/>
    <w:rsid w:val="34ADB8BE"/>
    <w:rsid w:val="34ADECD9"/>
    <w:rsid w:val="34AE2F87"/>
    <w:rsid w:val="34AE5064"/>
    <w:rsid w:val="34AE53EA"/>
    <w:rsid w:val="34AE7555"/>
    <w:rsid w:val="34AE86CD"/>
    <w:rsid w:val="34AEA8D0"/>
    <w:rsid w:val="34AF039F"/>
    <w:rsid w:val="34AF1172"/>
    <w:rsid w:val="34AF9FF7"/>
    <w:rsid w:val="34AFC44C"/>
    <w:rsid w:val="34B043E6"/>
    <w:rsid w:val="34B04493"/>
    <w:rsid w:val="34B0461E"/>
    <w:rsid w:val="34B09902"/>
    <w:rsid w:val="34B0D541"/>
    <w:rsid w:val="34B13090"/>
    <w:rsid w:val="34B1484C"/>
    <w:rsid w:val="34B16A4A"/>
    <w:rsid w:val="34B2142A"/>
    <w:rsid w:val="34B220D5"/>
    <w:rsid w:val="34B243D5"/>
    <w:rsid w:val="34B27BD5"/>
    <w:rsid w:val="34B29A3D"/>
    <w:rsid w:val="34B33F88"/>
    <w:rsid w:val="34B37480"/>
    <w:rsid w:val="34B3BA34"/>
    <w:rsid w:val="34B465C1"/>
    <w:rsid w:val="34B499B6"/>
    <w:rsid w:val="34B49C7B"/>
    <w:rsid w:val="34B4AFDB"/>
    <w:rsid w:val="34B50C98"/>
    <w:rsid w:val="34B5167B"/>
    <w:rsid w:val="34B535A8"/>
    <w:rsid w:val="34B5654B"/>
    <w:rsid w:val="34B586C4"/>
    <w:rsid w:val="34B5D34E"/>
    <w:rsid w:val="34B64171"/>
    <w:rsid w:val="34B64FB4"/>
    <w:rsid w:val="34B66F15"/>
    <w:rsid w:val="34B681B7"/>
    <w:rsid w:val="34B6935B"/>
    <w:rsid w:val="34B6B67C"/>
    <w:rsid w:val="34B6EC3E"/>
    <w:rsid w:val="34B7215B"/>
    <w:rsid w:val="34B74F24"/>
    <w:rsid w:val="34B7BF21"/>
    <w:rsid w:val="34B7CC41"/>
    <w:rsid w:val="34B80B24"/>
    <w:rsid w:val="34B84335"/>
    <w:rsid w:val="34B863FB"/>
    <w:rsid w:val="34B86B46"/>
    <w:rsid w:val="34B87823"/>
    <w:rsid w:val="34B884DB"/>
    <w:rsid w:val="34B889EB"/>
    <w:rsid w:val="34B8F93C"/>
    <w:rsid w:val="34B8FFE0"/>
    <w:rsid w:val="34B96574"/>
    <w:rsid w:val="34B9AF6E"/>
    <w:rsid w:val="34B9BE3A"/>
    <w:rsid w:val="34B9E940"/>
    <w:rsid w:val="34B9E97B"/>
    <w:rsid w:val="34B9EC4F"/>
    <w:rsid w:val="34BA1BC0"/>
    <w:rsid w:val="34BA34D5"/>
    <w:rsid w:val="34BA837B"/>
    <w:rsid w:val="34BA87A9"/>
    <w:rsid w:val="34BB6149"/>
    <w:rsid w:val="34BBA286"/>
    <w:rsid w:val="34BBA4F9"/>
    <w:rsid w:val="34BBE774"/>
    <w:rsid w:val="34BC27EF"/>
    <w:rsid w:val="34BC330C"/>
    <w:rsid w:val="34BC3788"/>
    <w:rsid w:val="34BC722D"/>
    <w:rsid w:val="34BC8C84"/>
    <w:rsid w:val="34BC8F6C"/>
    <w:rsid w:val="34BC9885"/>
    <w:rsid w:val="34BC988E"/>
    <w:rsid w:val="34BC9CF0"/>
    <w:rsid w:val="34BCCD61"/>
    <w:rsid w:val="34BCE61C"/>
    <w:rsid w:val="34BD24E8"/>
    <w:rsid w:val="34BD325B"/>
    <w:rsid w:val="34BD824B"/>
    <w:rsid w:val="34BDB18A"/>
    <w:rsid w:val="34BDF44C"/>
    <w:rsid w:val="34BE34AF"/>
    <w:rsid w:val="34BEAD61"/>
    <w:rsid w:val="34BF24C4"/>
    <w:rsid w:val="34BF439D"/>
    <w:rsid w:val="34BF7F9A"/>
    <w:rsid w:val="34BF9988"/>
    <w:rsid w:val="34BFD73A"/>
    <w:rsid w:val="34BFFBA6"/>
    <w:rsid w:val="34C02E97"/>
    <w:rsid w:val="34C05349"/>
    <w:rsid w:val="34C09159"/>
    <w:rsid w:val="34C0E381"/>
    <w:rsid w:val="34C0F628"/>
    <w:rsid w:val="34C0FE34"/>
    <w:rsid w:val="34C10A1B"/>
    <w:rsid w:val="34C13331"/>
    <w:rsid w:val="34C14175"/>
    <w:rsid w:val="34C15149"/>
    <w:rsid w:val="34C1527D"/>
    <w:rsid w:val="34C187C7"/>
    <w:rsid w:val="34C18F83"/>
    <w:rsid w:val="34C1AD5F"/>
    <w:rsid w:val="34C1CE0F"/>
    <w:rsid w:val="34C1DD14"/>
    <w:rsid w:val="34C1E1E7"/>
    <w:rsid w:val="34C2C352"/>
    <w:rsid w:val="34C2E53D"/>
    <w:rsid w:val="34C2FD3F"/>
    <w:rsid w:val="34C35D1B"/>
    <w:rsid w:val="34C3904D"/>
    <w:rsid w:val="34C4E698"/>
    <w:rsid w:val="34C5086E"/>
    <w:rsid w:val="34C52368"/>
    <w:rsid w:val="34C5A1A9"/>
    <w:rsid w:val="34C62795"/>
    <w:rsid w:val="34C69020"/>
    <w:rsid w:val="34C69884"/>
    <w:rsid w:val="34C6E51C"/>
    <w:rsid w:val="34C6EF66"/>
    <w:rsid w:val="34C72F5D"/>
    <w:rsid w:val="34C73586"/>
    <w:rsid w:val="34C73F35"/>
    <w:rsid w:val="34C74A2A"/>
    <w:rsid w:val="34C7893A"/>
    <w:rsid w:val="34C78FBE"/>
    <w:rsid w:val="34C7E110"/>
    <w:rsid w:val="34C7F811"/>
    <w:rsid w:val="34C7FFDB"/>
    <w:rsid w:val="34C88ECF"/>
    <w:rsid w:val="34C89584"/>
    <w:rsid w:val="34C89F4C"/>
    <w:rsid w:val="34C8FD6A"/>
    <w:rsid w:val="34C94473"/>
    <w:rsid w:val="34C99545"/>
    <w:rsid w:val="34C99600"/>
    <w:rsid w:val="34C9B04C"/>
    <w:rsid w:val="34CA3436"/>
    <w:rsid w:val="34CA43A2"/>
    <w:rsid w:val="34CAEAC5"/>
    <w:rsid w:val="34CB2AA9"/>
    <w:rsid w:val="34CB4B77"/>
    <w:rsid w:val="34CBC777"/>
    <w:rsid w:val="34CBC788"/>
    <w:rsid w:val="34CBDFE9"/>
    <w:rsid w:val="34CC1C40"/>
    <w:rsid w:val="34CC5764"/>
    <w:rsid w:val="34CC88BC"/>
    <w:rsid w:val="34CCBF43"/>
    <w:rsid w:val="34CDB635"/>
    <w:rsid w:val="34CDC16A"/>
    <w:rsid w:val="34CE288F"/>
    <w:rsid w:val="34CECA85"/>
    <w:rsid w:val="34CEE7C2"/>
    <w:rsid w:val="34CF1038"/>
    <w:rsid w:val="34CF285D"/>
    <w:rsid w:val="34CF3356"/>
    <w:rsid w:val="34CF4D5D"/>
    <w:rsid w:val="34CF7636"/>
    <w:rsid w:val="34CF7E13"/>
    <w:rsid w:val="34CFBA52"/>
    <w:rsid w:val="34D0381E"/>
    <w:rsid w:val="34D0453C"/>
    <w:rsid w:val="34D06653"/>
    <w:rsid w:val="34D09A65"/>
    <w:rsid w:val="34D0EA1E"/>
    <w:rsid w:val="34D0EB07"/>
    <w:rsid w:val="34D1B1F6"/>
    <w:rsid w:val="34D1B5F6"/>
    <w:rsid w:val="34D1BAFA"/>
    <w:rsid w:val="34D1C483"/>
    <w:rsid w:val="34D1EBD7"/>
    <w:rsid w:val="34D2E6B2"/>
    <w:rsid w:val="34D309F7"/>
    <w:rsid w:val="34D31DC0"/>
    <w:rsid w:val="34D374AB"/>
    <w:rsid w:val="34D3AE85"/>
    <w:rsid w:val="34D3F432"/>
    <w:rsid w:val="34D41809"/>
    <w:rsid w:val="34D48C86"/>
    <w:rsid w:val="34D4CCAB"/>
    <w:rsid w:val="34D4DA53"/>
    <w:rsid w:val="34D4F726"/>
    <w:rsid w:val="34D50367"/>
    <w:rsid w:val="34D531DD"/>
    <w:rsid w:val="34D54362"/>
    <w:rsid w:val="34D54665"/>
    <w:rsid w:val="34D59D03"/>
    <w:rsid w:val="34D5A5F3"/>
    <w:rsid w:val="34D61376"/>
    <w:rsid w:val="34D6FE43"/>
    <w:rsid w:val="34D752DF"/>
    <w:rsid w:val="34D77248"/>
    <w:rsid w:val="34D78C20"/>
    <w:rsid w:val="34D79A28"/>
    <w:rsid w:val="34D7F799"/>
    <w:rsid w:val="34D81F83"/>
    <w:rsid w:val="34D85A71"/>
    <w:rsid w:val="34D87DF5"/>
    <w:rsid w:val="34D90007"/>
    <w:rsid w:val="34D91A69"/>
    <w:rsid w:val="34D9539B"/>
    <w:rsid w:val="34D96D99"/>
    <w:rsid w:val="34D98153"/>
    <w:rsid w:val="34D9A4A7"/>
    <w:rsid w:val="34D9E61E"/>
    <w:rsid w:val="34D9FECB"/>
    <w:rsid w:val="34DA25EB"/>
    <w:rsid w:val="34DA5787"/>
    <w:rsid w:val="34DA7E48"/>
    <w:rsid w:val="34DA8D27"/>
    <w:rsid w:val="34DAA4C1"/>
    <w:rsid w:val="34DAC786"/>
    <w:rsid w:val="34DAE7A5"/>
    <w:rsid w:val="34DB51D0"/>
    <w:rsid w:val="34DB6F90"/>
    <w:rsid w:val="34DBE051"/>
    <w:rsid w:val="34DBEE07"/>
    <w:rsid w:val="34DC41BF"/>
    <w:rsid w:val="34DC5BC1"/>
    <w:rsid w:val="34DC7A26"/>
    <w:rsid w:val="34DC866C"/>
    <w:rsid w:val="34DCBCC7"/>
    <w:rsid w:val="34DCC2A1"/>
    <w:rsid w:val="34DCC84C"/>
    <w:rsid w:val="34DCE384"/>
    <w:rsid w:val="34DCEBEB"/>
    <w:rsid w:val="34DCF759"/>
    <w:rsid w:val="34DDACDA"/>
    <w:rsid w:val="34DDD6B6"/>
    <w:rsid w:val="34DE1093"/>
    <w:rsid w:val="34DE3E3E"/>
    <w:rsid w:val="34DE69B8"/>
    <w:rsid w:val="34DE7C3D"/>
    <w:rsid w:val="34DE9E40"/>
    <w:rsid w:val="34DEC734"/>
    <w:rsid w:val="34DEDED7"/>
    <w:rsid w:val="34DEE26E"/>
    <w:rsid w:val="34DEFFF7"/>
    <w:rsid w:val="34DF94E5"/>
    <w:rsid w:val="34DFEE89"/>
    <w:rsid w:val="34E0B20A"/>
    <w:rsid w:val="34E0F09C"/>
    <w:rsid w:val="34E1259C"/>
    <w:rsid w:val="34E147EA"/>
    <w:rsid w:val="34E170C2"/>
    <w:rsid w:val="34E2174B"/>
    <w:rsid w:val="34E23B5D"/>
    <w:rsid w:val="34E2A9A7"/>
    <w:rsid w:val="34E2F21E"/>
    <w:rsid w:val="34E31582"/>
    <w:rsid w:val="34E32621"/>
    <w:rsid w:val="34E34A21"/>
    <w:rsid w:val="34E37EFE"/>
    <w:rsid w:val="34E3D3CC"/>
    <w:rsid w:val="34E3DD2A"/>
    <w:rsid w:val="34E41254"/>
    <w:rsid w:val="34E43D42"/>
    <w:rsid w:val="34E46557"/>
    <w:rsid w:val="34E4AC04"/>
    <w:rsid w:val="34E4B66E"/>
    <w:rsid w:val="34E4FE95"/>
    <w:rsid w:val="34E5C7D3"/>
    <w:rsid w:val="34E63002"/>
    <w:rsid w:val="34E67536"/>
    <w:rsid w:val="34E6B823"/>
    <w:rsid w:val="34E6BD72"/>
    <w:rsid w:val="34E6C0BC"/>
    <w:rsid w:val="34E6FADC"/>
    <w:rsid w:val="34E740D5"/>
    <w:rsid w:val="34E74E4D"/>
    <w:rsid w:val="34E76116"/>
    <w:rsid w:val="34E7DD9B"/>
    <w:rsid w:val="34E84B7F"/>
    <w:rsid w:val="34E85611"/>
    <w:rsid w:val="34E86031"/>
    <w:rsid w:val="34E8B7FA"/>
    <w:rsid w:val="34E8BF22"/>
    <w:rsid w:val="34E8CE28"/>
    <w:rsid w:val="34E8D9D9"/>
    <w:rsid w:val="34E8F42A"/>
    <w:rsid w:val="34E8FEB2"/>
    <w:rsid w:val="34E90E99"/>
    <w:rsid w:val="34E92534"/>
    <w:rsid w:val="34E93E09"/>
    <w:rsid w:val="34E97A4E"/>
    <w:rsid w:val="34E97BF7"/>
    <w:rsid w:val="34E9D778"/>
    <w:rsid w:val="34EA4C4B"/>
    <w:rsid w:val="34EA5C74"/>
    <w:rsid w:val="34EAE67B"/>
    <w:rsid w:val="34EB1033"/>
    <w:rsid w:val="34EB64E4"/>
    <w:rsid w:val="34EB68A2"/>
    <w:rsid w:val="34EB92F1"/>
    <w:rsid w:val="34EBF031"/>
    <w:rsid w:val="34EC1393"/>
    <w:rsid w:val="34EC45D5"/>
    <w:rsid w:val="34EC5136"/>
    <w:rsid w:val="34EC5554"/>
    <w:rsid w:val="34EC974A"/>
    <w:rsid w:val="34ECDFB5"/>
    <w:rsid w:val="34ED11C5"/>
    <w:rsid w:val="34ED1616"/>
    <w:rsid w:val="34ED742A"/>
    <w:rsid w:val="34ED8F88"/>
    <w:rsid w:val="34EDA758"/>
    <w:rsid w:val="34EE89E4"/>
    <w:rsid w:val="34EF9F73"/>
    <w:rsid w:val="34EFB9AD"/>
    <w:rsid w:val="34F086DB"/>
    <w:rsid w:val="34F09272"/>
    <w:rsid w:val="34F0BA88"/>
    <w:rsid w:val="34F141EA"/>
    <w:rsid w:val="34F17612"/>
    <w:rsid w:val="34F17AF5"/>
    <w:rsid w:val="34F19B3C"/>
    <w:rsid w:val="34F1CBD5"/>
    <w:rsid w:val="34F25911"/>
    <w:rsid w:val="34F2A94C"/>
    <w:rsid w:val="34F320A0"/>
    <w:rsid w:val="34F3674A"/>
    <w:rsid w:val="34F38144"/>
    <w:rsid w:val="34F387FB"/>
    <w:rsid w:val="34F39020"/>
    <w:rsid w:val="34F3B3F7"/>
    <w:rsid w:val="34F3B8F4"/>
    <w:rsid w:val="34F3EC52"/>
    <w:rsid w:val="34F3EEF3"/>
    <w:rsid w:val="34F44C17"/>
    <w:rsid w:val="34F46AB4"/>
    <w:rsid w:val="34F4B522"/>
    <w:rsid w:val="34F517BE"/>
    <w:rsid w:val="34F546C9"/>
    <w:rsid w:val="34F577F3"/>
    <w:rsid w:val="34F5D2CA"/>
    <w:rsid w:val="34F64E79"/>
    <w:rsid w:val="34F666AF"/>
    <w:rsid w:val="34F6DE4F"/>
    <w:rsid w:val="34F6DEE3"/>
    <w:rsid w:val="34F7356B"/>
    <w:rsid w:val="34F79D3F"/>
    <w:rsid w:val="34F7CE8B"/>
    <w:rsid w:val="34F7F45E"/>
    <w:rsid w:val="34F84E9F"/>
    <w:rsid w:val="34F8765E"/>
    <w:rsid w:val="34F88CCF"/>
    <w:rsid w:val="34F8B461"/>
    <w:rsid w:val="34F8C0C2"/>
    <w:rsid w:val="34F8D22F"/>
    <w:rsid w:val="34F906D1"/>
    <w:rsid w:val="34F925EE"/>
    <w:rsid w:val="34F92AB2"/>
    <w:rsid w:val="34F9BBEF"/>
    <w:rsid w:val="34FA1860"/>
    <w:rsid w:val="34FA5D2E"/>
    <w:rsid w:val="34FA6256"/>
    <w:rsid w:val="34FA727E"/>
    <w:rsid w:val="34FB2089"/>
    <w:rsid w:val="34FB4D1A"/>
    <w:rsid w:val="34FB597B"/>
    <w:rsid w:val="34FB76CD"/>
    <w:rsid w:val="34FB8D8D"/>
    <w:rsid w:val="34FBCEC9"/>
    <w:rsid w:val="34FBD979"/>
    <w:rsid w:val="34FBEC23"/>
    <w:rsid w:val="34FC1DF0"/>
    <w:rsid w:val="34FC3071"/>
    <w:rsid w:val="34FC69AA"/>
    <w:rsid w:val="34FC7E0E"/>
    <w:rsid w:val="34FC9CE4"/>
    <w:rsid w:val="34FCA38D"/>
    <w:rsid w:val="34FCB850"/>
    <w:rsid w:val="34FD2868"/>
    <w:rsid w:val="34FDE7E5"/>
    <w:rsid w:val="34FE266D"/>
    <w:rsid w:val="34FE8D2F"/>
    <w:rsid w:val="34FEAEB2"/>
    <w:rsid w:val="34FEE6B4"/>
    <w:rsid w:val="34FF8C7C"/>
    <w:rsid w:val="34FF9109"/>
    <w:rsid w:val="34FFCB09"/>
    <w:rsid w:val="350005FD"/>
    <w:rsid w:val="35004515"/>
    <w:rsid w:val="35007496"/>
    <w:rsid w:val="35007F64"/>
    <w:rsid w:val="350082F0"/>
    <w:rsid w:val="350082FE"/>
    <w:rsid w:val="3500AEC6"/>
    <w:rsid w:val="3500CB64"/>
    <w:rsid w:val="3500D5A8"/>
    <w:rsid w:val="35014FB2"/>
    <w:rsid w:val="35018ED8"/>
    <w:rsid w:val="3501B7C1"/>
    <w:rsid w:val="3501BCAC"/>
    <w:rsid w:val="3501C06A"/>
    <w:rsid w:val="3501C655"/>
    <w:rsid w:val="3501D6F8"/>
    <w:rsid w:val="3501F7DA"/>
    <w:rsid w:val="3502006A"/>
    <w:rsid w:val="350216A8"/>
    <w:rsid w:val="3502B312"/>
    <w:rsid w:val="3502B433"/>
    <w:rsid w:val="3503117B"/>
    <w:rsid w:val="35032BF0"/>
    <w:rsid w:val="35035210"/>
    <w:rsid w:val="35035424"/>
    <w:rsid w:val="35035F34"/>
    <w:rsid w:val="350366BD"/>
    <w:rsid w:val="35037D17"/>
    <w:rsid w:val="3503AB32"/>
    <w:rsid w:val="35041036"/>
    <w:rsid w:val="35042550"/>
    <w:rsid w:val="35043C49"/>
    <w:rsid w:val="350475F8"/>
    <w:rsid w:val="3504B1E6"/>
    <w:rsid w:val="3504DC09"/>
    <w:rsid w:val="3504DDC2"/>
    <w:rsid w:val="3504EC1E"/>
    <w:rsid w:val="3505030F"/>
    <w:rsid w:val="3505052E"/>
    <w:rsid w:val="3505302E"/>
    <w:rsid w:val="350546D7"/>
    <w:rsid w:val="35054C4D"/>
    <w:rsid w:val="35057978"/>
    <w:rsid w:val="3505DE52"/>
    <w:rsid w:val="3505E6B7"/>
    <w:rsid w:val="35063872"/>
    <w:rsid w:val="35069AD9"/>
    <w:rsid w:val="35069F01"/>
    <w:rsid w:val="3506ED2F"/>
    <w:rsid w:val="350712DD"/>
    <w:rsid w:val="3507788A"/>
    <w:rsid w:val="35080680"/>
    <w:rsid w:val="350823D8"/>
    <w:rsid w:val="35082C3F"/>
    <w:rsid w:val="3508553E"/>
    <w:rsid w:val="3508812B"/>
    <w:rsid w:val="35088160"/>
    <w:rsid w:val="3508A9E4"/>
    <w:rsid w:val="35090ADB"/>
    <w:rsid w:val="35096178"/>
    <w:rsid w:val="35098A9D"/>
    <w:rsid w:val="35099C66"/>
    <w:rsid w:val="3509C349"/>
    <w:rsid w:val="3509EEDF"/>
    <w:rsid w:val="350A108E"/>
    <w:rsid w:val="350A8297"/>
    <w:rsid w:val="350AC75B"/>
    <w:rsid w:val="350B0D0C"/>
    <w:rsid w:val="350B688D"/>
    <w:rsid w:val="350B7772"/>
    <w:rsid w:val="350B990F"/>
    <w:rsid w:val="350BA288"/>
    <w:rsid w:val="350BAE4C"/>
    <w:rsid w:val="350BB31A"/>
    <w:rsid w:val="350BD013"/>
    <w:rsid w:val="350BE2BA"/>
    <w:rsid w:val="350C50D3"/>
    <w:rsid w:val="350C6C7E"/>
    <w:rsid w:val="350C6D73"/>
    <w:rsid w:val="350C8E42"/>
    <w:rsid w:val="350D0550"/>
    <w:rsid w:val="350D2127"/>
    <w:rsid w:val="350D29C9"/>
    <w:rsid w:val="350DB648"/>
    <w:rsid w:val="350DEDAE"/>
    <w:rsid w:val="350E01B4"/>
    <w:rsid w:val="350E0415"/>
    <w:rsid w:val="350E07AD"/>
    <w:rsid w:val="350E1765"/>
    <w:rsid w:val="350E48AB"/>
    <w:rsid w:val="350E6B6E"/>
    <w:rsid w:val="350EAF84"/>
    <w:rsid w:val="350EC544"/>
    <w:rsid w:val="350FC806"/>
    <w:rsid w:val="35100A26"/>
    <w:rsid w:val="35101E5E"/>
    <w:rsid w:val="351023A9"/>
    <w:rsid w:val="351036DD"/>
    <w:rsid w:val="351039DE"/>
    <w:rsid w:val="35103C04"/>
    <w:rsid w:val="35104386"/>
    <w:rsid w:val="35104DA3"/>
    <w:rsid w:val="35113A1F"/>
    <w:rsid w:val="35114662"/>
    <w:rsid w:val="3511645C"/>
    <w:rsid w:val="35116F36"/>
    <w:rsid w:val="3511A446"/>
    <w:rsid w:val="3511FFA0"/>
    <w:rsid w:val="35124899"/>
    <w:rsid w:val="35125CB4"/>
    <w:rsid w:val="35125E2D"/>
    <w:rsid w:val="3512D586"/>
    <w:rsid w:val="35134D99"/>
    <w:rsid w:val="3513528B"/>
    <w:rsid w:val="351369C8"/>
    <w:rsid w:val="3513738D"/>
    <w:rsid w:val="35138671"/>
    <w:rsid w:val="35140D56"/>
    <w:rsid w:val="35141E37"/>
    <w:rsid w:val="35144792"/>
    <w:rsid w:val="351457ED"/>
    <w:rsid w:val="35147C96"/>
    <w:rsid w:val="351483A1"/>
    <w:rsid w:val="35149607"/>
    <w:rsid w:val="35150724"/>
    <w:rsid w:val="35151032"/>
    <w:rsid w:val="35152ACE"/>
    <w:rsid w:val="35155180"/>
    <w:rsid w:val="351579DA"/>
    <w:rsid w:val="3515AB1C"/>
    <w:rsid w:val="3515E18F"/>
    <w:rsid w:val="3515F170"/>
    <w:rsid w:val="35160539"/>
    <w:rsid w:val="35162B9A"/>
    <w:rsid w:val="35167FDE"/>
    <w:rsid w:val="35168B46"/>
    <w:rsid w:val="3516C7AF"/>
    <w:rsid w:val="3516E686"/>
    <w:rsid w:val="35177476"/>
    <w:rsid w:val="351791BB"/>
    <w:rsid w:val="3517E0CB"/>
    <w:rsid w:val="35187211"/>
    <w:rsid w:val="3518AABB"/>
    <w:rsid w:val="3518B880"/>
    <w:rsid w:val="3518E692"/>
    <w:rsid w:val="3518F7C5"/>
    <w:rsid w:val="35193F06"/>
    <w:rsid w:val="351940C1"/>
    <w:rsid w:val="35195B0F"/>
    <w:rsid w:val="3519B4F2"/>
    <w:rsid w:val="351A05A8"/>
    <w:rsid w:val="351A35E9"/>
    <w:rsid w:val="351AD5C8"/>
    <w:rsid w:val="351AEC8A"/>
    <w:rsid w:val="351AFC4D"/>
    <w:rsid w:val="351B755E"/>
    <w:rsid w:val="351B9023"/>
    <w:rsid w:val="351B9119"/>
    <w:rsid w:val="351BD1A8"/>
    <w:rsid w:val="351C4556"/>
    <w:rsid w:val="351C7232"/>
    <w:rsid w:val="351C7F0E"/>
    <w:rsid w:val="351CAFE9"/>
    <w:rsid w:val="351CB767"/>
    <w:rsid w:val="351CEB7A"/>
    <w:rsid w:val="351CF2CC"/>
    <w:rsid w:val="351D22C7"/>
    <w:rsid w:val="351D40BC"/>
    <w:rsid w:val="351D4AEF"/>
    <w:rsid w:val="351D51F0"/>
    <w:rsid w:val="351DB5F1"/>
    <w:rsid w:val="351E41B3"/>
    <w:rsid w:val="351E6743"/>
    <w:rsid w:val="351F110A"/>
    <w:rsid w:val="351F201D"/>
    <w:rsid w:val="351F34AC"/>
    <w:rsid w:val="351F583C"/>
    <w:rsid w:val="351FA2EF"/>
    <w:rsid w:val="351FE23F"/>
    <w:rsid w:val="35203949"/>
    <w:rsid w:val="35205CC9"/>
    <w:rsid w:val="35205FF7"/>
    <w:rsid w:val="35208294"/>
    <w:rsid w:val="352099B4"/>
    <w:rsid w:val="35209A92"/>
    <w:rsid w:val="3520EB3E"/>
    <w:rsid w:val="352111AF"/>
    <w:rsid w:val="352146C5"/>
    <w:rsid w:val="3521E5FB"/>
    <w:rsid w:val="35221893"/>
    <w:rsid w:val="352218F7"/>
    <w:rsid w:val="35225F18"/>
    <w:rsid w:val="352289EC"/>
    <w:rsid w:val="35229347"/>
    <w:rsid w:val="3522F095"/>
    <w:rsid w:val="3522F542"/>
    <w:rsid w:val="35234040"/>
    <w:rsid w:val="35235D6C"/>
    <w:rsid w:val="352435A4"/>
    <w:rsid w:val="35247CAC"/>
    <w:rsid w:val="3524C7FE"/>
    <w:rsid w:val="35251789"/>
    <w:rsid w:val="3525294C"/>
    <w:rsid w:val="35255A92"/>
    <w:rsid w:val="3525C468"/>
    <w:rsid w:val="3525EE56"/>
    <w:rsid w:val="3525FAFE"/>
    <w:rsid w:val="35262A95"/>
    <w:rsid w:val="35262FD6"/>
    <w:rsid w:val="35263F16"/>
    <w:rsid w:val="35264DEF"/>
    <w:rsid w:val="35267501"/>
    <w:rsid w:val="3526DD73"/>
    <w:rsid w:val="3526E2D4"/>
    <w:rsid w:val="3527B2F3"/>
    <w:rsid w:val="3527B8A8"/>
    <w:rsid w:val="3527F837"/>
    <w:rsid w:val="35280AFF"/>
    <w:rsid w:val="35281468"/>
    <w:rsid w:val="35281DF3"/>
    <w:rsid w:val="352869D8"/>
    <w:rsid w:val="3528A816"/>
    <w:rsid w:val="3528DB8C"/>
    <w:rsid w:val="3528E717"/>
    <w:rsid w:val="3529336F"/>
    <w:rsid w:val="3529666A"/>
    <w:rsid w:val="3529D037"/>
    <w:rsid w:val="3529ED99"/>
    <w:rsid w:val="352A149D"/>
    <w:rsid w:val="352A9C27"/>
    <w:rsid w:val="352AC2A2"/>
    <w:rsid w:val="352AE48B"/>
    <w:rsid w:val="352B28B8"/>
    <w:rsid w:val="352B7C5E"/>
    <w:rsid w:val="352BC7E8"/>
    <w:rsid w:val="352C0147"/>
    <w:rsid w:val="352C4624"/>
    <w:rsid w:val="352C71C5"/>
    <w:rsid w:val="352C87AD"/>
    <w:rsid w:val="352D1BE7"/>
    <w:rsid w:val="352D835D"/>
    <w:rsid w:val="352D91DB"/>
    <w:rsid w:val="352DA303"/>
    <w:rsid w:val="352DCDAD"/>
    <w:rsid w:val="352DD1E0"/>
    <w:rsid w:val="352E3CA6"/>
    <w:rsid w:val="352E568B"/>
    <w:rsid w:val="352EF6B1"/>
    <w:rsid w:val="352EF892"/>
    <w:rsid w:val="352F43EB"/>
    <w:rsid w:val="352F733F"/>
    <w:rsid w:val="352FB6BE"/>
    <w:rsid w:val="352FEC5D"/>
    <w:rsid w:val="35302162"/>
    <w:rsid w:val="3530254C"/>
    <w:rsid w:val="353042A5"/>
    <w:rsid w:val="35304F74"/>
    <w:rsid w:val="3530A9FF"/>
    <w:rsid w:val="3530C08E"/>
    <w:rsid w:val="3530D868"/>
    <w:rsid w:val="3530E60E"/>
    <w:rsid w:val="3530F466"/>
    <w:rsid w:val="3531419A"/>
    <w:rsid w:val="353166CA"/>
    <w:rsid w:val="3531CB37"/>
    <w:rsid w:val="3531EE0C"/>
    <w:rsid w:val="3531F022"/>
    <w:rsid w:val="353206DA"/>
    <w:rsid w:val="353241EC"/>
    <w:rsid w:val="353263DF"/>
    <w:rsid w:val="353279BD"/>
    <w:rsid w:val="353302AA"/>
    <w:rsid w:val="353302DD"/>
    <w:rsid w:val="353309BC"/>
    <w:rsid w:val="35332572"/>
    <w:rsid w:val="35334D2C"/>
    <w:rsid w:val="353383B1"/>
    <w:rsid w:val="3533DD1A"/>
    <w:rsid w:val="3533ED78"/>
    <w:rsid w:val="3534793B"/>
    <w:rsid w:val="3534BDB2"/>
    <w:rsid w:val="3534D5B4"/>
    <w:rsid w:val="353500BD"/>
    <w:rsid w:val="353501DC"/>
    <w:rsid w:val="35352907"/>
    <w:rsid w:val="35353D69"/>
    <w:rsid w:val="35355501"/>
    <w:rsid w:val="35355C46"/>
    <w:rsid w:val="3535A084"/>
    <w:rsid w:val="353629F3"/>
    <w:rsid w:val="3537482E"/>
    <w:rsid w:val="35375DB7"/>
    <w:rsid w:val="353777B9"/>
    <w:rsid w:val="353785E2"/>
    <w:rsid w:val="353794A0"/>
    <w:rsid w:val="3537B75D"/>
    <w:rsid w:val="353812E5"/>
    <w:rsid w:val="35381EE6"/>
    <w:rsid w:val="3538214A"/>
    <w:rsid w:val="35382C44"/>
    <w:rsid w:val="353866F8"/>
    <w:rsid w:val="35386EC6"/>
    <w:rsid w:val="3538DE30"/>
    <w:rsid w:val="3538EC15"/>
    <w:rsid w:val="35392225"/>
    <w:rsid w:val="353935A5"/>
    <w:rsid w:val="3539B2B1"/>
    <w:rsid w:val="3539C3FC"/>
    <w:rsid w:val="353A0FCA"/>
    <w:rsid w:val="353A337D"/>
    <w:rsid w:val="353A36C9"/>
    <w:rsid w:val="353A38D9"/>
    <w:rsid w:val="353A7767"/>
    <w:rsid w:val="353A992D"/>
    <w:rsid w:val="353ABDD2"/>
    <w:rsid w:val="353AF559"/>
    <w:rsid w:val="353BB073"/>
    <w:rsid w:val="353BCC52"/>
    <w:rsid w:val="353C0971"/>
    <w:rsid w:val="353C209D"/>
    <w:rsid w:val="353C30C2"/>
    <w:rsid w:val="353D85A5"/>
    <w:rsid w:val="353DA759"/>
    <w:rsid w:val="353E2E5A"/>
    <w:rsid w:val="353E5D30"/>
    <w:rsid w:val="353E7A84"/>
    <w:rsid w:val="353E84B1"/>
    <w:rsid w:val="353E9F2B"/>
    <w:rsid w:val="353EB846"/>
    <w:rsid w:val="353EE0FF"/>
    <w:rsid w:val="353EEB32"/>
    <w:rsid w:val="353F5413"/>
    <w:rsid w:val="353F6CB1"/>
    <w:rsid w:val="353F6F99"/>
    <w:rsid w:val="353F8678"/>
    <w:rsid w:val="353F8B9D"/>
    <w:rsid w:val="353FA448"/>
    <w:rsid w:val="353FAAA8"/>
    <w:rsid w:val="353FB5F0"/>
    <w:rsid w:val="353FBDC4"/>
    <w:rsid w:val="35400663"/>
    <w:rsid w:val="354041CA"/>
    <w:rsid w:val="3540B001"/>
    <w:rsid w:val="3540C727"/>
    <w:rsid w:val="3540F99F"/>
    <w:rsid w:val="35410357"/>
    <w:rsid w:val="354121E7"/>
    <w:rsid w:val="35414B28"/>
    <w:rsid w:val="35415CC0"/>
    <w:rsid w:val="35416C7A"/>
    <w:rsid w:val="35417755"/>
    <w:rsid w:val="35419283"/>
    <w:rsid w:val="3541AD86"/>
    <w:rsid w:val="3541D69C"/>
    <w:rsid w:val="3541DCBA"/>
    <w:rsid w:val="3541EAC2"/>
    <w:rsid w:val="3541F0EA"/>
    <w:rsid w:val="3542030B"/>
    <w:rsid w:val="354268B6"/>
    <w:rsid w:val="3542A65F"/>
    <w:rsid w:val="3542AF14"/>
    <w:rsid w:val="35430B90"/>
    <w:rsid w:val="3543133A"/>
    <w:rsid w:val="35434ABF"/>
    <w:rsid w:val="35436345"/>
    <w:rsid w:val="3543EB8C"/>
    <w:rsid w:val="3543F5D8"/>
    <w:rsid w:val="35443F27"/>
    <w:rsid w:val="3544556F"/>
    <w:rsid w:val="354467B1"/>
    <w:rsid w:val="35448242"/>
    <w:rsid w:val="3544B1ED"/>
    <w:rsid w:val="35451A10"/>
    <w:rsid w:val="35459D1A"/>
    <w:rsid w:val="354617C8"/>
    <w:rsid w:val="35463BF3"/>
    <w:rsid w:val="354674E1"/>
    <w:rsid w:val="35468098"/>
    <w:rsid w:val="3546A9B5"/>
    <w:rsid w:val="3546C766"/>
    <w:rsid w:val="3546F568"/>
    <w:rsid w:val="354708C8"/>
    <w:rsid w:val="35471104"/>
    <w:rsid w:val="354748FD"/>
    <w:rsid w:val="354749F1"/>
    <w:rsid w:val="35479E07"/>
    <w:rsid w:val="3547E25E"/>
    <w:rsid w:val="3548C31A"/>
    <w:rsid w:val="3548CEBB"/>
    <w:rsid w:val="3548D37A"/>
    <w:rsid w:val="35496691"/>
    <w:rsid w:val="3549AF1F"/>
    <w:rsid w:val="3549FCF8"/>
    <w:rsid w:val="354A65CE"/>
    <w:rsid w:val="354AB0B7"/>
    <w:rsid w:val="354AB9BB"/>
    <w:rsid w:val="354AE735"/>
    <w:rsid w:val="354AEDA0"/>
    <w:rsid w:val="354AF8AC"/>
    <w:rsid w:val="354AFADB"/>
    <w:rsid w:val="354B672D"/>
    <w:rsid w:val="354B72C8"/>
    <w:rsid w:val="354BDFB5"/>
    <w:rsid w:val="354BE9E7"/>
    <w:rsid w:val="354C12AD"/>
    <w:rsid w:val="354C62BE"/>
    <w:rsid w:val="354C926D"/>
    <w:rsid w:val="354CDD1B"/>
    <w:rsid w:val="354CFEFE"/>
    <w:rsid w:val="354D9955"/>
    <w:rsid w:val="354DA74D"/>
    <w:rsid w:val="354E3D1F"/>
    <w:rsid w:val="354EA74F"/>
    <w:rsid w:val="354EE4F0"/>
    <w:rsid w:val="354F1BA6"/>
    <w:rsid w:val="354F3CAA"/>
    <w:rsid w:val="354F4C0F"/>
    <w:rsid w:val="354F55F2"/>
    <w:rsid w:val="354F7C9F"/>
    <w:rsid w:val="354F9D3B"/>
    <w:rsid w:val="355014A3"/>
    <w:rsid w:val="355019BC"/>
    <w:rsid w:val="35501A4B"/>
    <w:rsid w:val="355051B5"/>
    <w:rsid w:val="35505CF0"/>
    <w:rsid w:val="3550B7E7"/>
    <w:rsid w:val="3550DFD3"/>
    <w:rsid w:val="35513262"/>
    <w:rsid w:val="35515644"/>
    <w:rsid w:val="35520341"/>
    <w:rsid w:val="35522345"/>
    <w:rsid w:val="35528D11"/>
    <w:rsid w:val="35529847"/>
    <w:rsid w:val="3552B6EF"/>
    <w:rsid w:val="3552CFEB"/>
    <w:rsid w:val="3552DF8A"/>
    <w:rsid w:val="3552F45F"/>
    <w:rsid w:val="35532944"/>
    <w:rsid w:val="35532C28"/>
    <w:rsid w:val="35532ED3"/>
    <w:rsid w:val="3553FEEC"/>
    <w:rsid w:val="35547090"/>
    <w:rsid w:val="35547775"/>
    <w:rsid w:val="35548CCA"/>
    <w:rsid w:val="3554C61B"/>
    <w:rsid w:val="3554CCC4"/>
    <w:rsid w:val="35550015"/>
    <w:rsid w:val="3555338A"/>
    <w:rsid w:val="35554B09"/>
    <w:rsid w:val="3555BCA6"/>
    <w:rsid w:val="3555E8CF"/>
    <w:rsid w:val="355601B5"/>
    <w:rsid w:val="35565450"/>
    <w:rsid w:val="355692DD"/>
    <w:rsid w:val="3556B819"/>
    <w:rsid w:val="3557109E"/>
    <w:rsid w:val="355764ED"/>
    <w:rsid w:val="35578526"/>
    <w:rsid w:val="3557DED1"/>
    <w:rsid w:val="3557E5E4"/>
    <w:rsid w:val="35582E7F"/>
    <w:rsid w:val="35583366"/>
    <w:rsid w:val="35583FF2"/>
    <w:rsid w:val="35584184"/>
    <w:rsid w:val="3558CE28"/>
    <w:rsid w:val="3558D04B"/>
    <w:rsid w:val="35590CAC"/>
    <w:rsid w:val="355915F8"/>
    <w:rsid w:val="355925CA"/>
    <w:rsid w:val="3559304D"/>
    <w:rsid w:val="35597111"/>
    <w:rsid w:val="3559EED4"/>
    <w:rsid w:val="355A2FA3"/>
    <w:rsid w:val="355A446F"/>
    <w:rsid w:val="355B06A8"/>
    <w:rsid w:val="355BD77D"/>
    <w:rsid w:val="355BF28F"/>
    <w:rsid w:val="355C0744"/>
    <w:rsid w:val="355C3117"/>
    <w:rsid w:val="355C57FF"/>
    <w:rsid w:val="355C73D7"/>
    <w:rsid w:val="355C7F5F"/>
    <w:rsid w:val="355CB5C4"/>
    <w:rsid w:val="355CB99E"/>
    <w:rsid w:val="355CC8CE"/>
    <w:rsid w:val="355D5993"/>
    <w:rsid w:val="355DBE06"/>
    <w:rsid w:val="355DC37A"/>
    <w:rsid w:val="355DC405"/>
    <w:rsid w:val="355DDE04"/>
    <w:rsid w:val="355DE4EC"/>
    <w:rsid w:val="355DE97C"/>
    <w:rsid w:val="355E0A54"/>
    <w:rsid w:val="355E55F5"/>
    <w:rsid w:val="355E7119"/>
    <w:rsid w:val="355F3197"/>
    <w:rsid w:val="355F85F1"/>
    <w:rsid w:val="355F8DB1"/>
    <w:rsid w:val="355F9D84"/>
    <w:rsid w:val="355FB841"/>
    <w:rsid w:val="355FF776"/>
    <w:rsid w:val="3560264F"/>
    <w:rsid w:val="35605D85"/>
    <w:rsid w:val="35607AF4"/>
    <w:rsid w:val="3560C6F6"/>
    <w:rsid w:val="3560CD6F"/>
    <w:rsid w:val="3560D0D4"/>
    <w:rsid w:val="3560EC7E"/>
    <w:rsid w:val="3560F492"/>
    <w:rsid w:val="35616A0E"/>
    <w:rsid w:val="356170BB"/>
    <w:rsid w:val="35617E93"/>
    <w:rsid w:val="35618BF9"/>
    <w:rsid w:val="3561BAD9"/>
    <w:rsid w:val="3561C56C"/>
    <w:rsid w:val="3561D71E"/>
    <w:rsid w:val="3561FD75"/>
    <w:rsid w:val="356212BE"/>
    <w:rsid w:val="35624729"/>
    <w:rsid w:val="35629170"/>
    <w:rsid w:val="35629BA6"/>
    <w:rsid w:val="3562A772"/>
    <w:rsid w:val="3562B7E9"/>
    <w:rsid w:val="3562F8C6"/>
    <w:rsid w:val="3562FC3A"/>
    <w:rsid w:val="35632AA0"/>
    <w:rsid w:val="35633064"/>
    <w:rsid w:val="35634CCA"/>
    <w:rsid w:val="35636445"/>
    <w:rsid w:val="356367D7"/>
    <w:rsid w:val="356398DB"/>
    <w:rsid w:val="3563A008"/>
    <w:rsid w:val="356489C9"/>
    <w:rsid w:val="3564D064"/>
    <w:rsid w:val="3564F0B1"/>
    <w:rsid w:val="356531BA"/>
    <w:rsid w:val="35654071"/>
    <w:rsid w:val="35654C56"/>
    <w:rsid w:val="35656739"/>
    <w:rsid w:val="356587D5"/>
    <w:rsid w:val="35661DF8"/>
    <w:rsid w:val="356620FD"/>
    <w:rsid w:val="3566A9EC"/>
    <w:rsid w:val="3566CD6A"/>
    <w:rsid w:val="35677099"/>
    <w:rsid w:val="35678138"/>
    <w:rsid w:val="3567A65B"/>
    <w:rsid w:val="3567C3AC"/>
    <w:rsid w:val="35683EBB"/>
    <w:rsid w:val="3568409F"/>
    <w:rsid w:val="3568FF55"/>
    <w:rsid w:val="35693183"/>
    <w:rsid w:val="35693BCA"/>
    <w:rsid w:val="3569C6D3"/>
    <w:rsid w:val="356A80EB"/>
    <w:rsid w:val="356A836B"/>
    <w:rsid w:val="356AE463"/>
    <w:rsid w:val="356B4073"/>
    <w:rsid w:val="356B8686"/>
    <w:rsid w:val="356C280A"/>
    <w:rsid w:val="356C5148"/>
    <w:rsid w:val="356C6272"/>
    <w:rsid w:val="356C6C9B"/>
    <w:rsid w:val="356C8410"/>
    <w:rsid w:val="356C9ADE"/>
    <w:rsid w:val="356CA237"/>
    <w:rsid w:val="356CA675"/>
    <w:rsid w:val="356D30C7"/>
    <w:rsid w:val="356D3BF0"/>
    <w:rsid w:val="356D5BCC"/>
    <w:rsid w:val="356D93FE"/>
    <w:rsid w:val="356E1697"/>
    <w:rsid w:val="356E1A0D"/>
    <w:rsid w:val="356E37E9"/>
    <w:rsid w:val="356E5DE7"/>
    <w:rsid w:val="356EA595"/>
    <w:rsid w:val="356EA69F"/>
    <w:rsid w:val="356EB8C9"/>
    <w:rsid w:val="356EBCED"/>
    <w:rsid w:val="356EC21A"/>
    <w:rsid w:val="356EF1BD"/>
    <w:rsid w:val="356F1050"/>
    <w:rsid w:val="356F117A"/>
    <w:rsid w:val="356F17A2"/>
    <w:rsid w:val="356F1CB8"/>
    <w:rsid w:val="356F3D13"/>
    <w:rsid w:val="356F5647"/>
    <w:rsid w:val="356FB176"/>
    <w:rsid w:val="3570617B"/>
    <w:rsid w:val="3570E63F"/>
    <w:rsid w:val="3570F8C5"/>
    <w:rsid w:val="3571A1A0"/>
    <w:rsid w:val="357309AB"/>
    <w:rsid w:val="357377A4"/>
    <w:rsid w:val="35738C5E"/>
    <w:rsid w:val="3573B14A"/>
    <w:rsid w:val="35747035"/>
    <w:rsid w:val="3574C66F"/>
    <w:rsid w:val="3574C834"/>
    <w:rsid w:val="3574D2FD"/>
    <w:rsid w:val="35757263"/>
    <w:rsid w:val="35758E66"/>
    <w:rsid w:val="3575CA4C"/>
    <w:rsid w:val="3575D344"/>
    <w:rsid w:val="3575ED1B"/>
    <w:rsid w:val="35761659"/>
    <w:rsid w:val="35762A2C"/>
    <w:rsid w:val="35763863"/>
    <w:rsid w:val="3576BFB9"/>
    <w:rsid w:val="357733CD"/>
    <w:rsid w:val="35774B70"/>
    <w:rsid w:val="3577AC8B"/>
    <w:rsid w:val="3577CDC9"/>
    <w:rsid w:val="3578155E"/>
    <w:rsid w:val="35783CD0"/>
    <w:rsid w:val="35785E8D"/>
    <w:rsid w:val="35792FC8"/>
    <w:rsid w:val="35798487"/>
    <w:rsid w:val="3579B5D7"/>
    <w:rsid w:val="3579C109"/>
    <w:rsid w:val="3579C854"/>
    <w:rsid w:val="357A1386"/>
    <w:rsid w:val="357AC151"/>
    <w:rsid w:val="357B4217"/>
    <w:rsid w:val="357B47ED"/>
    <w:rsid w:val="357B4F9C"/>
    <w:rsid w:val="357B6DBF"/>
    <w:rsid w:val="357B6F86"/>
    <w:rsid w:val="357BD57B"/>
    <w:rsid w:val="357BD9DE"/>
    <w:rsid w:val="357BDBE5"/>
    <w:rsid w:val="357BDEE4"/>
    <w:rsid w:val="357BDF86"/>
    <w:rsid w:val="357C16DC"/>
    <w:rsid w:val="357C58D5"/>
    <w:rsid w:val="357C5D19"/>
    <w:rsid w:val="357C8351"/>
    <w:rsid w:val="357C9B66"/>
    <w:rsid w:val="357D2607"/>
    <w:rsid w:val="357D3445"/>
    <w:rsid w:val="357D6C0D"/>
    <w:rsid w:val="357D807B"/>
    <w:rsid w:val="357DAAEF"/>
    <w:rsid w:val="357E0C98"/>
    <w:rsid w:val="357E3556"/>
    <w:rsid w:val="357E7289"/>
    <w:rsid w:val="357EAE15"/>
    <w:rsid w:val="357EE0C1"/>
    <w:rsid w:val="357EFDC7"/>
    <w:rsid w:val="357F0A50"/>
    <w:rsid w:val="357F6058"/>
    <w:rsid w:val="357F74A0"/>
    <w:rsid w:val="357F74DB"/>
    <w:rsid w:val="357FA87B"/>
    <w:rsid w:val="357FBFAE"/>
    <w:rsid w:val="357FE0C6"/>
    <w:rsid w:val="3581135C"/>
    <w:rsid w:val="358197A5"/>
    <w:rsid w:val="3581AAD9"/>
    <w:rsid w:val="3581BF5A"/>
    <w:rsid w:val="35821951"/>
    <w:rsid w:val="3583137C"/>
    <w:rsid w:val="35837EAD"/>
    <w:rsid w:val="3583879E"/>
    <w:rsid w:val="35838930"/>
    <w:rsid w:val="35838AA7"/>
    <w:rsid w:val="3583974D"/>
    <w:rsid w:val="3583AB11"/>
    <w:rsid w:val="3583D24E"/>
    <w:rsid w:val="3583ED82"/>
    <w:rsid w:val="3583EF18"/>
    <w:rsid w:val="35841FEB"/>
    <w:rsid w:val="35843C81"/>
    <w:rsid w:val="35848867"/>
    <w:rsid w:val="3584D818"/>
    <w:rsid w:val="35850942"/>
    <w:rsid w:val="3585141E"/>
    <w:rsid w:val="35852A98"/>
    <w:rsid w:val="35853CCA"/>
    <w:rsid w:val="358568EA"/>
    <w:rsid w:val="358570FA"/>
    <w:rsid w:val="35859954"/>
    <w:rsid w:val="35860341"/>
    <w:rsid w:val="35863539"/>
    <w:rsid w:val="35865C2B"/>
    <w:rsid w:val="358673EA"/>
    <w:rsid w:val="3586ABF9"/>
    <w:rsid w:val="3586AE5B"/>
    <w:rsid w:val="358728C0"/>
    <w:rsid w:val="3587AF13"/>
    <w:rsid w:val="3587B3CF"/>
    <w:rsid w:val="3587C380"/>
    <w:rsid w:val="3587D8DF"/>
    <w:rsid w:val="3589260A"/>
    <w:rsid w:val="35893C67"/>
    <w:rsid w:val="3589700D"/>
    <w:rsid w:val="3589A3AB"/>
    <w:rsid w:val="3589A941"/>
    <w:rsid w:val="3589B68E"/>
    <w:rsid w:val="3589B70D"/>
    <w:rsid w:val="3589F4D7"/>
    <w:rsid w:val="358A4B98"/>
    <w:rsid w:val="358A71DF"/>
    <w:rsid w:val="358B230A"/>
    <w:rsid w:val="358BAFA6"/>
    <w:rsid w:val="358C382B"/>
    <w:rsid w:val="358C3DDC"/>
    <w:rsid w:val="358C6928"/>
    <w:rsid w:val="358C6D91"/>
    <w:rsid w:val="358C7CBD"/>
    <w:rsid w:val="358DB1A2"/>
    <w:rsid w:val="358DEA8A"/>
    <w:rsid w:val="358DEFC3"/>
    <w:rsid w:val="358E0882"/>
    <w:rsid w:val="358E0D87"/>
    <w:rsid w:val="358EB11E"/>
    <w:rsid w:val="358EE7DE"/>
    <w:rsid w:val="358EF751"/>
    <w:rsid w:val="358F03A8"/>
    <w:rsid w:val="358F0423"/>
    <w:rsid w:val="358F439C"/>
    <w:rsid w:val="358F52A2"/>
    <w:rsid w:val="358F8A8F"/>
    <w:rsid w:val="358FF677"/>
    <w:rsid w:val="3590450D"/>
    <w:rsid w:val="3590555B"/>
    <w:rsid w:val="3590A0D1"/>
    <w:rsid w:val="3590BDE0"/>
    <w:rsid w:val="3590E68C"/>
    <w:rsid w:val="359136CF"/>
    <w:rsid w:val="3591C874"/>
    <w:rsid w:val="3591FA09"/>
    <w:rsid w:val="35925D75"/>
    <w:rsid w:val="359274EE"/>
    <w:rsid w:val="3592A972"/>
    <w:rsid w:val="3592B0AB"/>
    <w:rsid w:val="35931369"/>
    <w:rsid w:val="359326CD"/>
    <w:rsid w:val="35933810"/>
    <w:rsid w:val="3593641E"/>
    <w:rsid w:val="35937B2E"/>
    <w:rsid w:val="35938703"/>
    <w:rsid w:val="35939051"/>
    <w:rsid w:val="3593AC51"/>
    <w:rsid w:val="3593AD5B"/>
    <w:rsid w:val="3593C430"/>
    <w:rsid w:val="3593FDCC"/>
    <w:rsid w:val="3594194B"/>
    <w:rsid w:val="35943BBE"/>
    <w:rsid w:val="3594B6B5"/>
    <w:rsid w:val="35951A54"/>
    <w:rsid w:val="35953E2E"/>
    <w:rsid w:val="3595682F"/>
    <w:rsid w:val="35957DD1"/>
    <w:rsid w:val="3595A7B0"/>
    <w:rsid w:val="3595BF07"/>
    <w:rsid w:val="3596032C"/>
    <w:rsid w:val="359623E8"/>
    <w:rsid w:val="35962576"/>
    <w:rsid w:val="3596773C"/>
    <w:rsid w:val="35968EF8"/>
    <w:rsid w:val="3596D5A6"/>
    <w:rsid w:val="3596DFBC"/>
    <w:rsid w:val="3596F99B"/>
    <w:rsid w:val="3597092A"/>
    <w:rsid w:val="35972FD3"/>
    <w:rsid w:val="3597B9F9"/>
    <w:rsid w:val="35982D7B"/>
    <w:rsid w:val="359878CA"/>
    <w:rsid w:val="359881FD"/>
    <w:rsid w:val="3598AFC9"/>
    <w:rsid w:val="359922D3"/>
    <w:rsid w:val="35993AAE"/>
    <w:rsid w:val="359983EA"/>
    <w:rsid w:val="3599CD5E"/>
    <w:rsid w:val="359A4239"/>
    <w:rsid w:val="359A59B6"/>
    <w:rsid w:val="359ABC8A"/>
    <w:rsid w:val="359B08FB"/>
    <w:rsid w:val="359B31D7"/>
    <w:rsid w:val="359B8281"/>
    <w:rsid w:val="359B8E60"/>
    <w:rsid w:val="359BE491"/>
    <w:rsid w:val="359BEAAC"/>
    <w:rsid w:val="359BEAC2"/>
    <w:rsid w:val="359C174C"/>
    <w:rsid w:val="359C5D1E"/>
    <w:rsid w:val="359C606A"/>
    <w:rsid w:val="359CA579"/>
    <w:rsid w:val="359D21B3"/>
    <w:rsid w:val="359D322B"/>
    <w:rsid w:val="359D51C6"/>
    <w:rsid w:val="359D7B2A"/>
    <w:rsid w:val="359D94DE"/>
    <w:rsid w:val="359DB487"/>
    <w:rsid w:val="359DEAF1"/>
    <w:rsid w:val="359DF00A"/>
    <w:rsid w:val="359E0905"/>
    <w:rsid w:val="359E8E54"/>
    <w:rsid w:val="359EA1C8"/>
    <w:rsid w:val="359ECDED"/>
    <w:rsid w:val="359EF437"/>
    <w:rsid w:val="359FAA98"/>
    <w:rsid w:val="359FE984"/>
    <w:rsid w:val="35A01931"/>
    <w:rsid w:val="35A0524B"/>
    <w:rsid w:val="35A07083"/>
    <w:rsid w:val="35A094E5"/>
    <w:rsid w:val="35A0996A"/>
    <w:rsid w:val="35A09E11"/>
    <w:rsid w:val="35A0EB9F"/>
    <w:rsid w:val="35A0FF70"/>
    <w:rsid w:val="35A13977"/>
    <w:rsid w:val="35A19BF4"/>
    <w:rsid w:val="35A1CECB"/>
    <w:rsid w:val="35A1DEC2"/>
    <w:rsid w:val="35A1E538"/>
    <w:rsid w:val="35A23FBF"/>
    <w:rsid w:val="35A25243"/>
    <w:rsid w:val="35A2A18E"/>
    <w:rsid w:val="35A2B6FB"/>
    <w:rsid w:val="35A2BB8C"/>
    <w:rsid w:val="35A2F3D6"/>
    <w:rsid w:val="35A36819"/>
    <w:rsid w:val="35A383E8"/>
    <w:rsid w:val="35A385AA"/>
    <w:rsid w:val="35A3B956"/>
    <w:rsid w:val="35A3F701"/>
    <w:rsid w:val="35A43A84"/>
    <w:rsid w:val="35A46835"/>
    <w:rsid w:val="35A4AAA6"/>
    <w:rsid w:val="35A4D4CD"/>
    <w:rsid w:val="35A4D8FD"/>
    <w:rsid w:val="35A4FC0E"/>
    <w:rsid w:val="35A51BBC"/>
    <w:rsid w:val="35A51F36"/>
    <w:rsid w:val="35A5294F"/>
    <w:rsid w:val="35A550D7"/>
    <w:rsid w:val="35A5B67C"/>
    <w:rsid w:val="35A66E3F"/>
    <w:rsid w:val="35A7258F"/>
    <w:rsid w:val="35A72E55"/>
    <w:rsid w:val="35A76049"/>
    <w:rsid w:val="35A76BA0"/>
    <w:rsid w:val="35A79915"/>
    <w:rsid w:val="35A7D4F4"/>
    <w:rsid w:val="35A7E9D4"/>
    <w:rsid w:val="35A7F0B5"/>
    <w:rsid w:val="35A7F16B"/>
    <w:rsid w:val="35A7F64F"/>
    <w:rsid w:val="35A82A01"/>
    <w:rsid w:val="35A85049"/>
    <w:rsid w:val="35A8FA1B"/>
    <w:rsid w:val="35A90183"/>
    <w:rsid w:val="35A94061"/>
    <w:rsid w:val="35A95C82"/>
    <w:rsid w:val="35A95DF0"/>
    <w:rsid w:val="35A996C2"/>
    <w:rsid w:val="35A99B3B"/>
    <w:rsid w:val="35A9B015"/>
    <w:rsid w:val="35A9C8CB"/>
    <w:rsid w:val="35A9D434"/>
    <w:rsid w:val="35AA063E"/>
    <w:rsid w:val="35AA27B8"/>
    <w:rsid w:val="35AA66F1"/>
    <w:rsid w:val="35AA7C1F"/>
    <w:rsid w:val="35AA897B"/>
    <w:rsid w:val="35AA89F3"/>
    <w:rsid w:val="35AAB1B9"/>
    <w:rsid w:val="35AAB5C3"/>
    <w:rsid w:val="35AAD0AC"/>
    <w:rsid w:val="35AADEA4"/>
    <w:rsid w:val="35AB218B"/>
    <w:rsid w:val="35ABAF0D"/>
    <w:rsid w:val="35ABDCE2"/>
    <w:rsid w:val="35ABDDBA"/>
    <w:rsid w:val="35AC17DE"/>
    <w:rsid w:val="35ACA51F"/>
    <w:rsid w:val="35ACCAF0"/>
    <w:rsid w:val="35ACD610"/>
    <w:rsid w:val="35ACE27E"/>
    <w:rsid w:val="35ACFFC6"/>
    <w:rsid w:val="35AD109C"/>
    <w:rsid w:val="35AD3E24"/>
    <w:rsid w:val="35AD9470"/>
    <w:rsid w:val="35ADDE3F"/>
    <w:rsid w:val="35AE165D"/>
    <w:rsid w:val="35AE1850"/>
    <w:rsid w:val="35AE82C6"/>
    <w:rsid w:val="35AE969F"/>
    <w:rsid w:val="35AEA361"/>
    <w:rsid w:val="35AEC99A"/>
    <w:rsid w:val="35AED352"/>
    <w:rsid w:val="35AF4A5C"/>
    <w:rsid w:val="35AF5CE7"/>
    <w:rsid w:val="35AF85A0"/>
    <w:rsid w:val="35B00535"/>
    <w:rsid w:val="35B02890"/>
    <w:rsid w:val="35B04063"/>
    <w:rsid w:val="35B08411"/>
    <w:rsid w:val="35B0B1FA"/>
    <w:rsid w:val="35B0E7A8"/>
    <w:rsid w:val="35B0F168"/>
    <w:rsid w:val="35B1417F"/>
    <w:rsid w:val="35B15A98"/>
    <w:rsid w:val="35B17C28"/>
    <w:rsid w:val="35B18929"/>
    <w:rsid w:val="35B22224"/>
    <w:rsid w:val="35B22378"/>
    <w:rsid w:val="35B2336A"/>
    <w:rsid w:val="35B25ED5"/>
    <w:rsid w:val="35B292C9"/>
    <w:rsid w:val="35B296FA"/>
    <w:rsid w:val="35B2C2C5"/>
    <w:rsid w:val="35B2D28C"/>
    <w:rsid w:val="35B31BDB"/>
    <w:rsid w:val="35B35E1D"/>
    <w:rsid w:val="35B3E77A"/>
    <w:rsid w:val="35B3F916"/>
    <w:rsid w:val="35B4231A"/>
    <w:rsid w:val="35B44A5D"/>
    <w:rsid w:val="35B49F9D"/>
    <w:rsid w:val="35B4A1AC"/>
    <w:rsid w:val="35B50622"/>
    <w:rsid w:val="35B53117"/>
    <w:rsid w:val="35B5645C"/>
    <w:rsid w:val="35B5AE2E"/>
    <w:rsid w:val="35B5BF94"/>
    <w:rsid w:val="35B5C07C"/>
    <w:rsid w:val="35B5F9E3"/>
    <w:rsid w:val="35B6FE0F"/>
    <w:rsid w:val="35B729DA"/>
    <w:rsid w:val="35B761D7"/>
    <w:rsid w:val="35B77CDA"/>
    <w:rsid w:val="35B7E745"/>
    <w:rsid w:val="35B84770"/>
    <w:rsid w:val="35B8A41F"/>
    <w:rsid w:val="35B8DAC8"/>
    <w:rsid w:val="35B90BB2"/>
    <w:rsid w:val="35B9252D"/>
    <w:rsid w:val="35B947F4"/>
    <w:rsid w:val="35B96621"/>
    <w:rsid w:val="35B9705E"/>
    <w:rsid w:val="35B9EB7E"/>
    <w:rsid w:val="35BA044A"/>
    <w:rsid w:val="35BA4236"/>
    <w:rsid w:val="35BA953C"/>
    <w:rsid w:val="35BAAF50"/>
    <w:rsid w:val="35BB2F3B"/>
    <w:rsid w:val="35BB54B8"/>
    <w:rsid w:val="35BBBC24"/>
    <w:rsid w:val="35BBC91B"/>
    <w:rsid w:val="35BBDD86"/>
    <w:rsid w:val="35BC5815"/>
    <w:rsid w:val="35BCB84B"/>
    <w:rsid w:val="35BCBC3E"/>
    <w:rsid w:val="35BCC3E7"/>
    <w:rsid w:val="35BCE429"/>
    <w:rsid w:val="35BCFD09"/>
    <w:rsid w:val="35BD15A5"/>
    <w:rsid w:val="35BD1A46"/>
    <w:rsid w:val="35BD5DA9"/>
    <w:rsid w:val="35BD9AAC"/>
    <w:rsid w:val="35BDD84C"/>
    <w:rsid w:val="35BE04F3"/>
    <w:rsid w:val="35BE19C2"/>
    <w:rsid w:val="35BE3A21"/>
    <w:rsid w:val="35BE4F12"/>
    <w:rsid w:val="35BE665F"/>
    <w:rsid w:val="35BE67D7"/>
    <w:rsid w:val="35BF1B78"/>
    <w:rsid w:val="35BF4626"/>
    <w:rsid w:val="35BF610C"/>
    <w:rsid w:val="35C0297E"/>
    <w:rsid w:val="35C0DA2A"/>
    <w:rsid w:val="35C0F165"/>
    <w:rsid w:val="35C0F64D"/>
    <w:rsid w:val="35C108D0"/>
    <w:rsid w:val="35C14957"/>
    <w:rsid w:val="35C152AF"/>
    <w:rsid w:val="35C1AABC"/>
    <w:rsid w:val="35C1B627"/>
    <w:rsid w:val="35C1E967"/>
    <w:rsid w:val="35C277CA"/>
    <w:rsid w:val="35C289E4"/>
    <w:rsid w:val="35C2DF27"/>
    <w:rsid w:val="35C33BE5"/>
    <w:rsid w:val="35C364B3"/>
    <w:rsid w:val="35C395F1"/>
    <w:rsid w:val="35C3A713"/>
    <w:rsid w:val="35C3BE46"/>
    <w:rsid w:val="35C41085"/>
    <w:rsid w:val="35C445DC"/>
    <w:rsid w:val="35C44AA5"/>
    <w:rsid w:val="35C4CCAD"/>
    <w:rsid w:val="35C4D7D5"/>
    <w:rsid w:val="35C536F6"/>
    <w:rsid w:val="35C58E1F"/>
    <w:rsid w:val="35C5C23B"/>
    <w:rsid w:val="35C5DE9F"/>
    <w:rsid w:val="35C5DFC9"/>
    <w:rsid w:val="35C62335"/>
    <w:rsid w:val="35C6459C"/>
    <w:rsid w:val="35C65E59"/>
    <w:rsid w:val="35C6A0BB"/>
    <w:rsid w:val="35C6BC0A"/>
    <w:rsid w:val="35C75102"/>
    <w:rsid w:val="35C758F9"/>
    <w:rsid w:val="35C77306"/>
    <w:rsid w:val="35C77A53"/>
    <w:rsid w:val="35C7BF30"/>
    <w:rsid w:val="35C7CBB3"/>
    <w:rsid w:val="35C7DBD6"/>
    <w:rsid w:val="35C7F4AB"/>
    <w:rsid w:val="35C806C3"/>
    <w:rsid w:val="35C82CBD"/>
    <w:rsid w:val="35C86E4D"/>
    <w:rsid w:val="35C892DC"/>
    <w:rsid w:val="35C8B77A"/>
    <w:rsid w:val="35C8F100"/>
    <w:rsid w:val="35C9259F"/>
    <w:rsid w:val="35C95420"/>
    <w:rsid w:val="35C9E94D"/>
    <w:rsid w:val="35CA4D9C"/>
    <w:rsid w:val="35CA4F47"/>
    <w:rsid w:val="35CA6DA6"/>
    <w:rsid w:val="35CA8D64"/>
    <w:rsid w:val="35CAD9AB"/>
    <w:rsid w:val="35CADFA6"/>
    <w:rsid w:val="35CAE82E"/>
    <w:rsid w:val="35CB27DC"/>
    <w:rsid w:val="35CBD3AB"/>
    <w:rsid w:val="35CC292C"/>
    <w:rsid w:val="35CC4573"/>
    <w:rsid w:val="35CC4942"/>
    <w:rsid w:val="35CC7C99"/>
    <w:rsid w:val="35CC9A08"/>
    <w:rsid w:val="35CCBAD0"/>
    <w:rsid w:val="35CCF687"/>
    <w:rsid w:val="35CD7637"/>
    <w:rsid w:val="35CDD448"/>
    <w:rsid w:val="35CDE6BA"/>
    <w:rsid w:val="35CE1FFB"/>
    <w:rsid w:val="35CE5ED2"/>
    <w:rsid w:val="35CE873E"/>
    <w:rsid w:val="35CE9880"/>
    <w:rsid w:val="35CE9E3C"/>
    <w:rsid w:val="35CE9FBF"/>
    <w:rsid w:val="35CEB8F9"/>
    <w:rsid w:val="35CEC63C"/>
    <w:rsid w:val="35CEDA4C"/>
    <w:rsid w:val="35CF0365"/>
    <w:rsid w:val="35CF41EA"/>
    <w:rsid w:val="35CF6ABE"/>
    <w:rsid w:val="35CF75D9"/>
    <w:rsid w:val="35D00C43"/>
    <w:rsid w:val="35D00E02"/>
    <w:rsid w:val="35D02EF7"/>
    <w:rsid w:val="35D04B98"/>
    <w:rsid w:val="35D0767F"/>
    <w:rsid w:val="35D10BE8"/>
    <w:rsid w:val="35D11D56"/>
    <w:rsid w:val="35D12C2C"/>
    <w:rsid w:val="35D1312B"/>
    <w:rsid w:val="35D14ABC"/>
    <w:rsid w:val="35D16FCD"/>
    <w:rsid w:val="35D186EB"/>
    <w:rsid w:val="35D18C45"/>
    <w:rsid w:val="35D1AF91"/>
    <w:rsid w:val="35D1F566"/>
    <w:rsid w:val="35D21BD1"/>
    <w:rsid w:val="35D23857"/>
    <w:rsid w:val="35D23E65"/>
    <w:rsid w:val="35D26309"/>
    <w:rsid w:val="35D28BA6"/>
    <w:rsid w:val="35D31384"/>
    <w:rsid w:val="35D32B3E"/>
    <w:rsid w:val="35D34FE9"/>
    <w:rsid w:val="35D377DC"/>
    <w:rsid w:val="35D3C458"/>
    <w:rsid w:val="35D3C967"/>
    <w:rsid w:val="35D469D3"/>
    <w:rsid w:val="35D46BA8"/>
    <w:rsid w:val="35D46DED"/>
    <w:rsid w:val="35D49607"/>
    <w:rsid w:val="35D4F579"/>
    <w:rsid w:val="35D526CB"/>
    <w:rsid w:val="35D556E6"/>
    <w:rsid w:val="35D5636D"/>
    <w:rsid w:val="35D5BBAB"/>
    <w:rsid w:val="35D5CCF3"/>
    <w:rsid w:val="35D5F208"/>
    <w:rsid w:val="35D5FF16"/>
    <w:rsid w:val="35D60A08"/>
    <w:rsid w:val="35D62BFA"/>
    <w:rsid w:val="35D69753"/>
    <w:rsid w:val="35D6CDCD"/>
    <w:rsid w:val="35D6CDE3"/>
    <w:rsid w:val="35D70789"/>
    <w:rsid w:val="35D71438"/>
    <w:rsid w:val="35D72DE6"/>
    <w:rsid w:val="35D749DD"/>
    <w:rsid w:val="35D78097"/>
    <w:rsid w:val="35D8109D"/>
    <w:rsid w:val="35D81F71"/>
    <w:rsid w:val="35D838BF"/>
    <w:rsid w:val="35D83CAD"/>
    <w:rsid w:val="35D83DB4"/>
    <w:rsid w:val="35D8AA41"/>
    <w:rsid w:val="35D8AD20"/>
    <w:rsid w:val="35D900F9"/>
    <w:rsid w:val="35D99BF2"/>
    <w:rsid w:val="35D9D3BB"/>
    <w:rsid w:val="35DA00B7"/>
    <w:rsid w:val="35DAE079"/>
    <w:rsid w:val="35DAE098"/>
    <w:rsid w:val="35DAF4DC"/>
    <w:rsid w:val="35DB03A4"/>
    <w:rsid w:val="35DC36A3"/>
    <w:rsid w:val="35DC5724"/>
    <w:rsid w:val="35DC6DFB"/>
    <w:rsid w:val="35DD0C71"/>
    <w:rsid w:val="35DD4186"/>
    <w:rsid w:val="35DD8FB1"/>
    <w:rsid w:val="35DDFDC7"/>
    <w:rsid w:val="35DE00E7"/>
    <w:rsid w:val="35DE0E92"/>
    <w:rsid w:val="35DE1F1D"/>
    <w:rsid w:val="35DE245E"/>
    <w:rsid w:val="35DEF1AF"/>
    <w:rsid w:val="35DF0AE8"/>
    <w:rsid w:val="35DF0F66"/>
    <w:rsid w:val="35DF4656"/>
    <w:rsid w:val="35DFB0C9"/>
    <w:rsid w:val="35E01254"/>
    <w:rsid w:val="35E0A708"/>
    <w:rsid w:val="35E0FEB3"/>
    <w:rsid w:val="35E12D46"/>
    <w:rsid w:val="35E141C6"/>
    <w:rsid w:val="35E165A4"/>
    <w:rsid w:val="35E16770"/>
    <w:rsid w:val="35E16E98"/>
    <w:rsid w:val="35E175C0"/>
    <w:rsid w:val="35E1F9F0"/>
    <w:rsid w:val="35E22F9A"/>
    <w:rsid w:val="35E26DD6"/>
    <w:rsid w:val="35E2C954"/>
    <w:rsid w:val="35E36609"/>
    <w:rsid w:val="35E36AEE"/>
    <w:rsid w:val="35E3771D"/>
    <w:rsid w:val="35E3789B"/>
    <w:rsid w:val="35E3B5AB"/>
    <w:rsid w:val="35E3C86C"/>
    <w:rsid w:val="35E40555"/>
    <w:rsid w:val="35E46AFD"/>
    <w:rsid w:val="35E52243"/>
    <w:rsid w:val="35E55F98"/>
    <w:rsid w:val="35E64F74"/>
    <w:rsid w:val="35E6AE37"/>
    <w:rsid w:val="35E716A4"/>
    <w:rsid w:val="35E75494"/>
    <w:rsid w:val="35E76A26"/>
    <w:rsid w:val="35E776B3"/>
    <w:rsid w:val="35E7AFE2"/>
    <w:rsid w:val="35E7C359"/>
    <w:rsid w:val="35E7E418"/>
    <w:rsid w:val="35E7EF9C"/>
    <w:rsid w:val="35E7F548"/>
    <w:rsid w:val="35E81704"/>
    <w:rsid w:val="35E89ABB"/>
    <w:rsid w:val="35E8ADDC"/>
    <w:rsid w:val="35E8BAA6"/>
    <w:rsid w:val="35E8E152"/>
    <w:rsid w:val="35E9021A"/>
    <w:rsid w:val="35E97938"/>
    <w:rsid w:val="35E97D41"/>
    <w:rsid w:val="35E9B21C"/>
    <w:rsid w:val="35E9EA91"/>
    <w:rsid w:val="35EA08E9"/>
    <w:rsid w:val="35EA4EAC"/>
    <w:rsid w:val="35EA57CF"/>
    <w:rsid w:val="35EAAE6D"/>
    <w:rsid w:val="35EAED18"/>
    <w:rsid w:val="35EAF294"/>
    <w:rsid w:val="35EB1694"/>
    <w:rsid w:val="35EB43C3"/>
    <w:rsid w:val="35EB6BFF"/>
    <w:rsid w:val="35EB8F9B"/>
    <w:rsid w:val="35EB93A1"/>
    <w:rsid w:val="35EBC511"/>
    <w:rsid w:val="35EBD467"/>
    <w:rsid w:val="35EBE60B"/>
    <w:rsid w:val="35EBF35B"/>
    <w:rsid w:val="35EC2461"/>
    <w:rsid w:val="35EC27FF"/>
    <w:rsid w:val="35EC4B62"/>
    <w:rsid w:val="35ECAB07"/>
    <w:rsid w:val="35ECF34E"/>
    <w:rsid w:val="35ED31FB"/>
    <w:rsid w:val="35ED7E44"/>
    <w:rsid w:val="35EDB58E"/>
    <w:rsid w:val="35EDD47C"/>
    <w:rsid w:val="35EDE7BF"/>
    <w:rsid w:val="35EDED29"/>
    <w:rsid w:val="35EE418A"/>
    <w:rsid w:val="35EE7532"/>
    <w:rsid w:val="35EF14CD"/>
    <w:rsid w:val="35EF3DC1"/>
    <w:rsid w:val="35EF4A38"/>
    <w:rsid w:val="35EF6D4C"/>
    <w:rsid w:val="35EF94B0"/>
    <w:rsid w:val="35F01488"/>
    <w:rsid w:val="35F0275B"/>
    <w:rsid w:val="35F0EB2F"/>
    <w:rsid w:val="35F0F647"/>
    <w:rsid w:val="35F0F722"/>
    <w:rsid w:val="35F12607"/>
    <w:rsid w:val="35F15BE7"/>
    <w:rsid w:val="35F18789"/>
    <w:rsid w:val="35F19DEF"/>
    <w:rsid w:val="35F1B51E"/>
    <w:rsid w:val="35F1FE4B"/>
    <w:rsid w:val="35F20953"/>
    <w:rsid w:val="35F238A8"/>
    <w:rsid w:val="35F2A323"/>
    <w:rsid w:val="35F2F552"/>
    <w:rsid w:val="35F2F5E2"/>
    <w:rsid w:val="35F310C5"/>
    <w:rsid w:val="35F336C1"/>
    <w:rsid w:val="35F35676"/>
    <w:rsid w:val="35F456F5"/>
    <w:rsid w:val="35F4A8B7"/>
    <w:rsid w:val="35F4BEAB"/>
    <w:rsid w:val="35F4C378"/>
    <w:rsid w:val="35F4CBD6"/>
    <w:rsid w:val="35F5407A"/>
    <w:rsid w:val="35F54564"/>
    <w:rsid w:val="35F56256"/>
    <w:rsid w:val="35F56968"/>
    <w:rsid w:val="35F582CE"/>
    <w:rsid w:val="35F5A087"/>
    <w:rsid w:val="35F5CB60"/>
    <w:rsid w:val="35F5F3EB"/>
    <w:rsid w:val="35F61CD7"/>
    <w:rsid w:val="35F67C2F"/>
    <w:rsid w:val="35F6AC58"/>
    <w:rsid w:val="35F6B8FE"/>
    <w:rsid w:val="35F72A81"/>
    <w:rsid w:val="35F739E6"/>
    <w:rsid w:val="35F74C0C"/>
    <w:rsid w:val="35F7565C"/>
    <w:rsid w:val="35F77D0D"/>
    <w:rsid w:val="35F79401"/>
    <w:rsid w:val="35F82263"/>
    <w:rsid w:val="35F843F7"/>
    <w:rsid w:val="35F86578"/>
    <w:rsid w:val="35F87629"/>
    <w:rsid w:val="35F8C65A"/>
    <w:rsid w:val="35F9539B"/>
    <w:rsid w:val="35F98327"/>
    <w:rsid w:val="35F9AB43"/>
    <w:rsid w:val="35F9AF77"/>
    <w:rsid w:val="35F9CAAC"/>
    <w:rsid w:val="35F9FE32"/>
    <w:rsid w:val="35FA0FBD"/>
    <w:rsid w:val="35FA1DAA"/>
    <w:rsid w:val="35FA27BF"/>
    <w:rsid w:val="35FA9B7C"/>
    <w:rsid w:val="35FADA92"/>
    <w:rsid w:val="35FAF53E"/>
    <w:rsid w:val="35FB336C"/>
    <w:rsid w:val="35FB4056"/>
    <w:rsid w:val="35FB8161"/>
    <w:rsid w:val="35FBFC63"/>
    <w:rsid w:val="35FC0060"/>
    <w:rsid w:val="35FC1D59"/>
    <w:rsid w:val="35FC5591"/>
    <w:rsid w:val="35FC5BF5"/>
    <w:rsid w:val="35FCE809"/>
    <w:rsid w:val="35FD0440"/>
    <w:rsid w:val="35FD3099"/>
    <w:rsid w:val="35FD340F"/>
    <w:rsid w:val="35FD5B8D"/>
    <w:rsid w:val="35FD6563"/>
    <w:rsid w:val="35FD67A4"/>
    <w:rsid w:val="35FDC404"/>
    <w:rsid w:val="35FDC8C0"/>
    <w:rsid w:val="35FDF2ED"/>
    <w:rsid w:val="35FE07D1"/>
    <w:rsid w:val="35FE1F47"/>
    <w:rsid w:val="35FE25D0"/>
    <w:rsid w:val="35FE2FB3"/>
    <w:rsid w:val="35FE980C"/>
    <w:rsid w:val="35FEB927"/>
    <w:rsid w:val="35FED51F"/>
    <w:rsid w:val="35FEE23A"/>
    <w:rsid w:val="35FF4D3C"/>
    <w:rsid w:val="35FF597F"/>
    <w:rsid w:val="35FF84BB"/>
    <w:rsid w:val="35FFFFD8"/>
    <w:rsid w:val="36003AA9"/>
    <w:rsid w:val="36006868"/>
    <w:rsid w:val="36007805"/>
    <w:rsid w:val="3600C268"/>
    <w:rsid w:val="3600E4AB"/>
    <w:rsid w:val="3600EF5C"/>
    <w:rsid w:val="3601029E"/>
    <w:rsid w:val="360105C6"/>
    <w:rsid w:val="36011F30"/>
    <w:rsid w:val="36012132"/>
    <w:rsid w:val="3601303D"/>
    <w:rsid w:val="360155D9"/>
    <w:rsid w:val="360179D3"/>
    <w:rsid w:val="36020CEE"/>
    <w:rsid w:val="3602E592"/>
    <w:rsid w:val="3602F0FE"/>
    <w:rsid w:val="36033B5E"/>
    <w:rsid w:val="36033E52"/>
    <w:rsid w:val="3603A233"/>
    <w:rsid w:val="36042866"/>
    <w:rsid w:val="36047C5B"/>
    <w:rsid w:val="3604B07D"/>
    <w:rsid w:val="3604BBCE"/>
    <w:rsid w:val="36050D24"/>
    <w:rsid w:val="36051607"/>
    <w:rsid w:val="360628F1"/>
    <w:rsid w:val="36064291"/>
    <w:rsid w:val="36067D0D"/>
    <w:rsid w:val="360683D8"/>
    <w:rsid w:val="360696C9"/>
    <w:rsid w:val="3606A2C4"/>
    <w:rsid w:val="3606AF52"/>
    <w:rsid w:val="36070434"/>
    <w:rsid w:val="360712F9"/>
    <w:rsid w:val="360727D3"/>
    <w:rsid w:val="36072FAF"/>
    <w:rsid w:val="36076039"/>
    <w:rsid w:val="360763E7"/>
    <w:rsid w:val="36076BAA"/>
    <w:rsid w:val="36078923"/>
    <w:rsid w:val="36078962"/>
    <w:rsid w:val="3607D5B0"/>
    <w:rsid w:val="36082457"/>
    <w:rsid w:val="36086880"/>
    <w:rsid w:val="36090D9D"/>
    <w:rsid w:val="36091D97"/>
    <w:rsid w:val="36092755"/>
    <w:rsid w:val="36093071"/>
    <w:rsid w:val="36093FA7"/>
    <w:rsid w:val="3609421E"/>
    <w:rsid w:val="36095BB8"/>
    <w:rsid w:val="36096357"/>
    <w:rsid w:val="360A584F"/>
    <w:rsid w:val="360A5C0D"/>
    <w:rsid w:val="360A86E5"/>
    <w:rsid w:val="360AE651"/>
    <w:rsid w:val="360AFC50"/>
    <w:rsid w:val="360B12C6"/>
    <w:rsid w:val="360B224D"/>
    <w:rsid w:val="360B239C"/>
    <w:rsid w:val="360B3B98"/>
    <w:rsid w:val="360B419A"/>
    <w:rsid w:val="360B4F0F"/>
    <w:rsid w:val="360B6D41"/>
    <w:rsid w:val="360C4773"/>
    <w:rsid w:val="360C4EFF"/>
    <w:rsid w:val="360CCF42"/>
    <w:rsid w:val="360CF969"/>
    <w:rsid w:val="360D47D1"/>
    <w:rsid w:val="360D7627"/>
    <w:rsid w:val="360D8CF3"/>
    <w:rsid w:val="360D97C5"/>
    <w:rsid w:val="360E0B42"/>
    <w:rsid w:val="360E2231"/>
    <w:rsid w:val="360F0EF2"/>
    <w:rsid w:val="360F9F5C"/>
    <w:rsid w:val="360FC18E"/>
    <w:rsid w:val="360FC6C6"/>
    <w:rsid w:val="360FD4CF"/>
    <w:rsid w:val="36101DCC"/>
    <w:rsid w:val="361036A5"/>
    <w:rsid w:val="361095FC"/>
    <w:rsid w:val="3610B3DC"/>
    <w:rsid w:val="3610BC5E"/>
    <w:rsid w:val="3610C066"/>
    <w:rsid w:val="3610F501"/>
    <w:rsid w:val="36116777"/>
    <w:rsid w:val="36118348"/>
    <w:rsid w:val="3611D17C"/>
    <w:rsid w:val="3611E6FF"/>
    <w:rsid w:val="36127A65"/>
    <w:rsid w:val="3612C341"/>
    <w:rsid w:val="3612EE27"/>
    <w:rsid w:val="36133080"/>
    <w:rsid w:val="36139755"/>
    <w:rsid w:val="36143664"/>
    <w:rsid w:val="36148A0C"/>
    <w:rsid w:val="3614A998"/>
    <w:rsid w:val="36154A19"/>
    <w:rsid w:val="361580CC"/>
    <w:rsid w:val="36158B0E"/>
    <w:rsid w:val="361591F0"/>
    <w:rsid w:val="3615AA94"/>
    <w:rsid w:val="3615B5E6"/>
    <w:rsid w:val="3615CE43"/>
    <w:rsid w:val="3615D065"/>
    <w:rsid w:val="3615E9B6"/>
    <w:rsid w:val="3615F950"/>
    <w:rsid w:val="3615FB67"/>
    <w:rsid w:val="36160F8A"/>
    <w:rsid w:val="361642BA"/>
    <w:rsid w:val="3617435B"/>
    <w:rsid w:val="361782EE"/>
    <w:rsid w:val="3617D5E0"/>
    <w:rsid w:val="361802D0"/>
    <w:rsid w:val="36181376"/>
    <w:rsid w:val="36183BAB"/>
    <w:rsid w:val="36187B30"/>
    <w:rsid w:val="36188312"/>
    <w:rsid w:val="36189E43"/>
    <w:rsid w:val="3618B27A"/>
    <w:rsid w:val="3618C3E4"/>
    <w:rsid w:val="3618DC6B"/>
    <w:rsid w:val="3618FB79"/>
    <w:rsid w:val="36192B99"/>
    <w:rsid w:val="36192FBC"/>
    <w:rsid w:val="36194CFE"/>
    <w:rsid w:val="3619F25A"/>
    <w:rsid w:val="361A2811"/>
    <w:rsid w:val="361A9DBD"/>
    <w:rsid w:val="361ACE03"/>
    <w:rsid w:val="361AD0B6"/>
    <w:rsid w:val="361AD102"/>
    <w:rsid w:val="361AE993"/>
    <w:rsid w:val="361B00A0"/>
    <w:rsid w:val="361B6767"/>
    <w:rsid w:val="361BBD2C"/>
    <w:rsid w:val="361BDC59"/>
    <w:rsid w:val="361BED46"/>
    <w:rsid w:val="361C2BB3"/>
    <w:rsid w:val="361C727C"/>
    <w:rsid w:val="361C7D05"/>
    <w:rsid w:val="361CE7DB"/>
    <w:rsid w:val="361D10D2"/>
    <w:rsid w:val="361D3A5B"/>
    <w:rsid w:val="361D4727"/>
    <w:rsid w:val="361D7BC1"/>
    <w:rsid w:val="361D7FA5"/>
    <w:rsid w:val="361D8107"/>
    <w:rsid w:val="361DCB47"/>
    <w:rsid w:val="361E3D3B"/>
    <w:rsid w:val="361E599F"/>
    <w:rsid w:val="361E5DD2"/>
    <w:rsid w:val="361E9B57"/>
    <w:rsid w:val="361F12B3"/>
    <w:rsid w:val="361F2A74"/>
    <w:rsid w:val="361F8EE1"/>
    <w:rsid w:val="361FAC34"/>
    <w:rsid w:val="361FE159"/>
    <w:rsid w:val="3620266D"/>
    <w:rsid w:val="36206A24"/>
    <w:rsid w:val="36207848"/>
    <w:rsid w:val="36207EB8"/>
    <w:rsid w:val="3620BA0E"/>
    <w:rsid w:val="3620E8AF"/>
    <w:rsid w:val="362149BB"/>
    <w:rsid w:val="36215860"/>
    <w:rsid w:val="3621589D"/>
    <w:rsid w:val="36217A23"/>
    <w:rsid w:val="36219BE5"/>
    <w:rsid w:val="3621DAB6"/>
    <w:rsid w:val="36221043"/>
    <w:rsid w:val="3622E754"/>
    <w:rsid w:val="36230E86"/>
    <w:rsid w:val="36231C4B"/>
    <w:rsid w:val="3623A9EF"/>
    <w:rsid w:val="3623E53B"/>
    <w:rsid w:val="3623EBA2"/>
    <w:rsid w:val="362487AB"/>
    <w:rsid w:val="3624C9EF"/>
    <w:rsid w:val="36252674"/>
    <w:rsid w:val="362566D9"/>
    <w:rsid w:val="3625CABE"/>
    <w:rsid w:val="36263B34"/>
    <w:rsid w:val="36264A83"/>
    <w:rsid w:val="362671B4"/>
    <w:rsid w:val="36268C24"/>
    <w:rsid w:val="3626CA97"/>
    <w:rsid w:val="362713F8"/>
    <w:rsid w:val="36277D21"/>
    <w:rsid w:val="3627C5B9"/>
    <w:rsid w:val="3627D556"/>
    <w:rsid w:val="3627D60A"/>
    <w:rsid w:val="3627DD26"/>
    <w:rsid w:val="3627EC12"/>
    <w:rsid w:val="36282470"/>
    <w:rsid w:val="36283C2F"/>
    <w:rsid w:val="362924A7"/>
    <w:rsid w:val="36295663"/>
    <w:rsid w:val="3629916E"/>
    <w:rsid w:val="362995F0"/>
    <w:rsid w:val="3629A12B"/>
    <w:rsid w:val="362A0092"/>
    <w:rsid w:val="362A1BEC"/>
    <w:rsid w:val="362A1E80"/>
    <w:rsid w:val="362A388C"/>
    <w:rsid w:val="362A7939"/>
    <w:rsid w:val="362ABDFD"/>
    <w:rsid w:val="362B6AC5"/>
    <w:rsid w:val="362BF62B"/>
    <w:rsid w:val="362C2EAF"/>
    <w:rsid w:val="362C3ACA"/>
    <w:rsid w:val="362D65AE"/>
    <w:rsid w:val="362E27D8"/>
    <w:rsid w:val="362E4C74"/>
    <w:rsid w:val="362E5CBF"/>
    <w:rsid w:val="362E5EDC"/>
    <w:rsid w:val="362EA93D"/>
    <w:rsid w:val="362EB29F"/>
    <w:rsid w:val="362EDFD9"/>
    <w:rsid w:val="362F243E"/>
    <w:rsid w:val="362F36C6"/>
    <w:rsid w:val="362F68A5"/>
    <w:rsid w:val="362F8016"/>
    <w:rsid w:val="362FB6F5"/>
    <w:rsid w:val="362FD20D"/>
    <w:rsid w:val="362FD8C4"/>
    <w:rsid w:val="362FDDF9"/>
    <w:rsid w:val="362FE24D"/>
    <w:rsid w:val="363097E7"/>
    <w:rsid w:val="36312494"/>
    <w:rsid w:val="36313A3A"/>
    <w:rsid w:val="3632BCAB"/>
    <w:rsid w:val="3632DE12"/>
    <w:rsid w:val="3632E6B6"/>
    <w:rsid w:val="36332FCD"/>
    <w:rsid w:val="363348FA"/>
    <w:rsid w:val="36335C7E"/>
    <w:rsid w:val="36337E00"/>
    <w:rsid w:val="36338778"/>
    <w:rsid w:val="3633C92B"/>
    <w:rsid w:val="3633DC54"/>
    <w:rsid w:val="36342E6E"/>
    <w:rsid w:val="36350191"/>
    <w:rsid w:val="36350526"/>
    <w:rsid w:val="36350912"/>
    <w:rsid w:val="36353124"/>
    <w:rsid w:val="36353EC2"/>
    <w:rsid w:val="363576DD"/>
    <w:rsid w:val="3635ACBB"/>
    <w:rsid w:val="3635D3D1"/>
    <w:rsid w:val="3635F708"/>
    <w:rsid w:val="36364974"/>
    <w:rsid w:val="3637044E"/>
    <w:rsid w:val="36371117"/>
    <w:rsid w:val="36371F25"/>
    <w:rsid w:val="36374AA5"/>
    <w:rsid w:val="36375434"/>
    <w:rsid w:val="36376094"/>
    <w:rsid w:val="3637D8ED"/>
    <w:rsid w:val="36388A62"/>
    <w:rsid w:val="3638E0D5"/>
    <w:rsid w:val="36392A00"/>
    <w:rsid w:val="36394848"/>
    <w:rsid w:val="3639D1F8"/>
    <w:rsid w:val="3639F492"/>
    <w:rsid w:val="363A040A"/>
    <w:rsid w:val="363A1433"/>
    <w:rsid w:val="363A4C9C"/>
    <w:rsid w:val="363A5D4E"/>
    <w:rsid w:val="363AF2BC"/>
    <w:rsid w:val="363C1AB0"/>
    <w:rsid w:val="363C5BEF"/>
    <w:rsid w:val="363C8BFC"/>
    <w:rsid w:val="363CD96C"/>
    <w:rsid w:val="363CE882"/>
    <w:rsid w:val="363CFC54"/>
    <w:rsid w:val="363D2BFE"/>
    <w:rsid w:val="363D6CF7"/>
    <w:rsid w:val="363D73A8"/>
    <w:rsid w:val="363D7A41"/>
    <w:rsid w:val="363DB715"/>
    <w:rsid w:val="363DB757"/>
    <w:rsid w:val="363E51DD"/>
    <w:rsid w:val="363E59A1"/>
    <w:rsid w:val="363EC492"/>
    <w:rsid w:val="363ED202"/>
    <w:rsid w:val="363F01F6"/>
    <w:rsid w:val="363F028D"/>
    <w:rsid w:val="363F041F"/>
    <w:rsid w:val="363F3364"/>
    <w:rsid w:val="363F5D8B"/>
    <w:rsid w:val="363FAC71"/>
    <w:rsid w:val="363FBC7C"/>
    <w:rsid w:val="36408D28"/>
    <w:rsid w:val="3640D348"/>
    <w:rsid w:val="3640DB39"/>
    <w:rsid w:val="3641053E"/>
    <w:rsid w:val="36412AAE"/>
    <w:rsid w:val="3641A384"/>
    <w:rsid w:val="3641C3F4"/>
    <w:rsid w:val="3641E054"/>
    <w:rsid w:val="3642133A"/>
    <w:rsid w:val="36427112"/>
    <w:rsid w:val="36427DEB"/>
    <w:rsid w:val="3642E1E8"/>
    <w:rsid w:val="36430A1C"/>
    <w:rsid w:val="36442768"/>
    <w:rsid w:val="36442929"/>
    <w:rsid w:val="36444595"/>
    <w:rsid w:val="36445155"/>
    <w:rsid w:val="364454F6"/>
    <w:rsid w:val="36448635"/>
    <w:rsid w:val="36449DFD"/>
    <w:rsid w:val="3644B9EE"/>
    <w:rsid w:val="3644C743"/>
    <w:rsid w:val="364503D0"/>
    <w:rsid w:val="36452425"/>
    <w:rsid w:val="36454CFA"/>
    <w:rsid w:val="3645684A"/>
    <w:rsid w:val="3645BFFA"/>
    <w:rsid w:val="3645C14E"/>
    <w:rsid w:val="3645CB12"/>
    <w:rsid w:val="3645D65D"/>
    <w:rsid w:val="36465E4B"/>
    <w:rsid w:val="36467EA0"/>
    <w:rsid w:val="3646C0A6"/>
    <w:rsid w:val="36476FEC"/>
    <w:rsid w:val="3647AF8F"/>
    <w:rsid w:val="3647CBA4"/>
    <w:rsid w:val="3647D52A"/>
    <w:rsid w:val="3647E3F4"/>
    <w:rsid w:val="36481A3C"/>
    <w:rsid w:val="3649022A"/>
    <w:rsid w:val="36491701"/>
    <w:rsid w:val="36492497"/>
    <w:rsid w:val="3649770D"/>
    <w:rsid w:val="364980AE"/>
    <w:rsid w:val="3649B27E"/>
    <w:rsid w:val="3649B4F5"/>
    <w:rsid w:val="364A39D6"/>
    <w:rsid w:val="364A3AD3"/>
    <w:rsid w:val="364AC901"/>
    <w:rsid w:val="364B0E0A"/>
    <w:rsid w:val="364B9409"/>
    <w:rsid w:val="364BA9EB"/>
    <w:rsid w:val="364BF0A4"/>
    <w:rsid w:val="364C1487"/>
    <w:rsid w:val="364C537D"/>
    <w:rsid w:val="364C5ECA"/>
    <w:rsid w:val="364CFD59"/>
    <w:rsid w:val="364D932A"/>
    <w:rsid w:val="364E20B3"/>
    <w:rsid w:val="364E2FEF"/>
    <w:rsid w:val="364E46B2"/>
    <w:rsid w:val="364E5056"/>
    <w:rsid w:val="364E8F6C"/>
    <w:rsid w:val="364ED325"/>
    <w:rsid w:val="364EE017"/>
    <w:rsid w:val="364F63F6"/>
    <w:rsid w:val="364F71A5"/>
    <w:rsid w:val="36501112"/>
    <w:rsid w:val="3650285E"/>
    <w:rsid w:val="36505D3A"/>
    <w:rsid w:val="36508A25"/>
    <w:rsid w:val="3650AED7"/>
    <w:rsid w:val="36511885"/>
    <w:rsid w:val="365123EE"/>
    <w:rsid w:val="3651AE50"/>
    <w:rsid w:val="3651BFC0"/>
    <w:rsid w:val="3651CE88"/>
    <w:rsid w:val="36526BA5"/>
    <w:rsid w:val="3652751D"/>
    <w:rsid w:val="3652C446"/>
    <w:rsid w:val="3652F919"/>
    <w:rsid w:val="365345A6"/>
    <w:rsid w:val="365425F4"/>
    <w:rsid w:val="3654553C"/>
    <w:rsid w:val="365462B8"/>
    <w:rsid w:val="3654ADEF"/>
    <w:rsid w:val="3654EF7A"/>
    <w:rsid w:val="36554905"/>
    <w:rsid w:val="3655C280"/>
    <w:rsid w:val="3655CDAD"/>
    <w:rsid w:val="3655CF54"/>
    <w:rsid w:val="3655F411"/>
    <w:rsid w:val="3656087C"/>
    <w:rsid w:val="365655BF"/>
    <w:rsid w:val="365679F6"/>
    <w:rsid w:val="3656A407"/>
    <w:rsid w:val="3656D809"/>
    <w:rsid w:val="3657013C"/>
    <w:rsid w:val="36570239"/>
    <w:rsid w:val="36576090"/>
    <w:rsid w:val="365791FD"/>
    <w:rsid w:val="365792DF"/>
    <w:rsid w:val="3657B1DA"/>
    <w:rsid w:val="3657CA13"/>
    <w:rsid w:val="3657FEA9"/>
    <w:rsid w:val="365864E0"/>
    <w:rsid w:val="36588CB1"/>
    <w:rsid w:val="365970B5"/>
    <w:rsid w:val="3659B057"/>
    <w:rsid w:val="365A1674"/>
    <w:rsid w:val="365A1A09"/>
    <w:rsid w:val="365A3471"/>
    <w:rsid w:val="365B98FC"/>
    <w:rsid w:val="365BA10D"/>
    <w:rsid w:val="365BFDA0"/>
    <w:rsid w:val="365C3817"/>
    <w:rsid w:val="365CD93F"/>
    <w:rsid w:val="365CE591"/>
    <w:rsid w:val="365CEE5F"/>
    <w:rsid w:val="365D7FF2"/>
    <w:rsid w:val="365D83FE"/>
    <w:rsid w:val="365DD638"/>
    <w:rsid w:val="365E6309"/>
    <w:rsid w:val="365E7C77"/>
    <w:rsid w:val="365F7297"/>
    <w:rsid w:val="365FA6FD"/>
    <w:rsid w:val="365FD75F"/>
    <w:rsid w:val="365FDB23"/>
    <w:rsid w:val="365FDC05"/>
    <w:rsid w:val="36602B7D"/>
    <w:rsid w:val="3660A2FA"/>
    <w:rsid w:val="3660BAAA"/>
    <w:rsid w:val="366134E4"/>
    <w:rsid w:val="36616BE5"/>
    <w:rsid w:val="3661B335"/>
    <w:rsid w:val="3662043E"/>
    <w:rsid w:val="36626B9C"/>
    <w:rsid w:val="36626EAD"/>
    <w:rsid w:val="3662A15A"/>
    <w:rsid w:val="3662B96E"/>
    <w:rsid w:val="3662BAEE"/>
    <w:rsid w:val="3662D8F3"/>
    <w:rsid w:val="366385CA"/>
    <w:rsid w:val="366388D2"/>
    <w:rsid w:val="36639ED3"/>
    <w:rsid w:val="3664513C"/>
    <w:rsid w:val="3664703F"/>
    <w:rsid w:val="36656B9F"/>
    <w:rsid w:val="36657BF9"/>
    <w:rsid w:val="36657FE1"/>
    <w:rsid w:val="3665FD0A"/>
    <w:rsid w:val="36665013"/>
    <w:rsid w:val="3666588B"/>
    <w:rsid w:val="36669C0D"/>
    <w:rsid w:val="3666A110"/>
    <w:rsid w:val="3666DEE4"/>
    <w:rsid w:val="36673BDA"/>
    <w:rsid w:val="36675861"/>
    <w:rsid w:val="366853D4"/>
    <w:rsid w:val="36686AF6"/>
    <w:rsid w:val="36686D2D"/>
    <w:rsid w:val="36687E35"/>
    <w:rsid w:val="36688E99"/>
    <w:rsid w:val="3668CB8F"/>
    <w:rsid w:val="3668DAE8"/>
    <w:rsid w:val="3668EA5C"/>
    <w:rsid w:val="3668F535"/>
    <w:rsid w:val="36698FD9"/>
    <w:rsid w:val="3669CC49"/>
    <w:rsid w:val="3669DF54"/>
    <w:rsid w:val="366A1148"/>
    <w:rsid w:val="366A4F2E"/>
    <w:rsid w:val="366A5969"/>
    <w:rsid w:val="366AAD6F"/>
    <w:rsid w:val="366AE4AB"/>
    <w:rsid w:val="366B20A0"/>
    <w:rsid w:val="366B4387"/>
    <w:rsid w:val="366B6492"/>
    <w:rsid w:val="366BF2C2"/>
    <w:rsid w:val="366C13E8"/>
    <w:rsid w:val="366C9871"/>
    <w:rsid w:val="366CEE71"/>
    <w:rsid w:val="366D7229"/>
    <w:rsid w:val="366D846E"/>
    <w:rsid w:val="366DA5CA"/>
    <w:rsid w:val="366E452C"/>
    <w:rsid w:val="366E671D"/>
    <w:rsid w:val="366ED2FB"/>
    <w:rsid w:val="366EDE0F"/>
    <w:rsid w:val="366EFC18"/>
    <w:rsid w:val="366EFF74"/>
    <w:rsid w:val="366F2190"/>
    <w:rsid w:val="366F4689"/>
    <w:rsid w:val="366FE3D3"/>
    <w:rsid w:val="367065B5"/>
    <w:rsid w:val="3670AEE6"/>
    <w:rsid w:val="3670C204"/>
    <w:rsid w:val="3670C68B"/>
    <w:rsid w:val="3670CB6D"/>
    <w:rsid w:val="3670CE28"/>
    <w:rsid w:val="36710724"/>
    <w:rsid w:val="367169B2"/>
    <w:rsid w:val="367182B8"/>
    <w:rsid w:val="3671AABC"/>
    <w:rsid w:val="3671B058"/>
    <w:rsid w:val="3671E2F2"/>
    <w:rsid w:val="3671F83A"/>
    <w:rsid w:val="36721E83"/>
    <w:rsid w:val="367265FF"/>
    <w:rsid w:val="36728061"/>
    <w:rsid w:val="3672CE85"/>
    <w:rsid w:val="3673267E"/>
    <w:rsid w:val="36734D0C"/>
    <w:rsid w:val="3673A706"/>
    <w:rsid w:val="36749056"/>
    <w:rsid w:val="367496CA"/>
    <w:rsid w:val="3674DC13"/>
    <w:rsid w:val="3674E6AA"/>
    <w:rsid w:val="36752B18"/>
    <w:rsid w:val="3675389E"/>
    <w:rsid w:val="36753920"/>
    <w:rsid w:val="36759568"/>
    <w:rsid w:val="36765F85"/>
    <w:rsid w:val="36766831"/>
    <w:rsid w:val="3676D150"/>
    <w:rsid w:val="36772258"/>
    <w:rsid w:val="36772C52"/>
    <w:rsid w:val="36775B8B"/>
    <w:rsid w:val="36778E53"/>
    <w:rsid w:val="36779EC7"/>
    <w:rsid w:val="3677BAC4"/>
    <w:rsid w:val="36781E93"/>
    <w:rsid w:val="367820BE"/>
    <w:rsid w:val="36788179"/>
    <w:rsid w:val="367887A2"/>
    <w:rsid w:val="3678C8AB"/>
    <w:rsid w:val="3678E48C"/>
    <w:rsid w:val="3678F9D9"/>
    <w:rsid w:val="36795CE9"/>
    <w:rsid w:val="36797AF7"/>
    <w:rsid w:val="3679A6AA"/>
    <w:rsid w:val="367A5920"/>
    <w:rsid w:val="367A753A"/>
    <w:rsid w:val="367AD749"/>
    <w:rsid w:val="367AE239"/>
    <w:rsid w:val="367B8DA8"/>
    <w:rsid w:val="367B8F9D"/>
    <w:rsid w:val="367B9E8B"/>
    <w:rsid w:val="367BF01C"/>
    <w:rsid w:val="367C0191"/>
    <w:rsid w:val="367C040E"/>
    <w:rsid w:val="367C2CB8"/>
    <w:rsid w:val="367C3C2A"/>
    <w:rsid w:val="367C3CB8"/>
    <w:rsid w:val="367C6B01"/>
    <w:rsid w:val="367D113B"/>
    <w:rsid w:val="367D3979"/>
    <w:rsid w:val="367D46C2"/>
    <w:rsid w:val="367DD0F8"/>
    <w:rsid w:val="367DFD3D"/>
    <w:rsid w:val="367E3744"/>
    <w:rsid w:val="367E4E17"/>
    <w:rsid w:val="367ED17A"/>
    <w:rsid w:val="367F4379"/>
    <w:rsid w:val="367F67F2"/>
    <w:rsid w:val="367FE557"/>
    <w:rsid w:val="367FE8D9"/>
    <w:rsid w:val="36801BFF"/>
    <w:rsid w:val="3680A5A1"/>
    <w:rsid w:val="3680F429"/>
    <w:rsid w:val="36815596"/>
    <w:rsid w:val="36822571"/>
    <w:rsid w:val="36822D93"/>
    <w:rsid w:val="36827194"/>
    <w:rsid w:val="36827EF3"/>
    <w:rsid w:val="36829106"/>
    <w:rsid w:val="3682BB3F"/>
    <w:rsid w:val="368309B0"/>
    <w:rsid w:val="36832C18"/>
    <w:rsid w:val="36838920"/>
    <w:rsid w:val="3683DB5E"/>
    <w:rsid w:val="3683E64E"/>
    <w:rsid w:val="368416E9"/>
    <w:rsid w:val="36843A8B"/>
    <w:rsid w:val="3684777E"/>
    <w:rsid w:val="3684B8B2"/>
    <w:rsid w:val="3684EDC0"/>
    <w:rsid w:val="36856D2B"/>
    <w:rsid w:val="3685E116"/>
    <w:rsid w:val="36862A2B"/>
    <w:rsid w:val="36863227"/>
    <w:rsid w:val="36868E9E"/>
    <w:rsid w:val="368721E8"/>
    <w:rsid w:val="36872B70"/>
    <w:rsid w:val="36876CF7"/>
    <w:rsid w:val="36876F04"/>
    <w:rsid w:val="3687969E"/>
    <w:rsid w:val="368822B8"/>
    <w:rsid w:val="368824C9"/>
    <w:rsid w:val="3688262B"/>
    <w:rsid w:val="368841B7"/>
    <w:rsid w:val="368865D0"/>
    <w:rsid w:val="3688A606"/>
    <w:rsid w:val="3688BB1D"/>
    <w:rsid w:val="3688BE45"/>
    <w:rsid w:val="3688E2C5"/>
    <w:rsid w:val="3688E658"/>
    <w:rsid w:val="3688F8B4"/>
    <w:rsid w:val="36892ACF"/>
    <w:rsid w:val="368950EF"/>
    <w:rsid w:val="368952CF"/>
    <w:rsid w:val="36896266"/>
    <w:rsid w:val="36898241"/>
    <w:rsid w:val="36898EFC"/>
    <w:rsid w:val="3689A8C5"/>
    <w:rsid w:val="3689FD82"/>
    <w:rsid w:val="368A6044"/>
    <w:rsid w:val="368A9E1F"/>
    <w:rsid w:val="368AA161"/>
    <w:rsid w:val="368AD217"/>
    <w:rsid w:val="368B0CB2"/>
    <w:rsid w:val="368B15CA"/>
    <w:rsid w:val="368B2197"/>
    <w:rsid w:val="368C06D4"/>
    <w:rsid w:val="368C3C77"/>
    <w:rsid w:val="368C5C65"/>
    <w:rsid w:val="368C77DD"/>
    <w:rsid w:val="368CA4F2"/>
    <w:rsid w:val="368CA91E"/>
    <w:rsid w:val="368CB37E"/>
    <w:rsid w:val="368CE1C3"/>
    <w:rsid w:val="368D187D"/>
    <w:rsid w:val="368D1895"/>
    <w:rsid w:val="368D2B85"/>
    <w:rsid w:val="368D32DB"/>
    <w:rsid w:val="368D4B34"/>
    <w:rsid w:val="368D5316"/>
    <w:rsid w:val="368D8E54"/>
    <w:rsid w:val="368DAC3F"/>
    <w:rsid w:val="368DFE9D"/>
    <w:rsid w:val="368DFF36"/>
    <w:rsid w:val="368E8BE9"/>
    <w:rsid w:val="368EAC2A"/>
    <w:rsid w:val="368EE970"/>
    <w:rsid w:val="368EFB3D"/>
    <w:rsid w:val="368F6ADF"/>
    <w:rsid w:val="368F952E"/>
    <w:rsid w:val="368FF871"/>
    <w:rsid w:val="369020F8"/>
    <w:rsid w:val="36905BE5"/>
    <w:rsid w:val="369087F0"/>
    <w:rsid w:val="3690B089"/>
    <w:rsid w:val="3690E7FC"/>
    <w:rsid w:val="3690F681"/>
    <w:rsid w:val="36910F47"/>
    <w:rsid w:val="369117D0"/>
    <w:rsid w:val="36912611"/>
    <w:rsid w:val="36916377"/>
    <w:rsid w:val="36920593"/>
    <w:rsid w:val="369250B2"/>
    <w:rsid w:val="36927D03"/>
    <w:rsid w:val="3692C168"/>
    <w:rsid w:val="36930A7F"/>
    <w:rsid w:val="36933DE8"/>
    <w:rsid w:val="369347CF"/>
    <w:rsid w:val="36934ACE"/>
    <w:rsid w:val="3693C470"/>
    <w:rsid w:val="3693F816"/>
    <w:rsid w:val="36941A6E"/>
    <w:rsid w:val="36942C18"/>
    <w:rsid w:val="36943F5C"/>
    <w:rsid w:val="36945618"/>
    <w:rsid w:val="36949C95"/>
    <w:rsid w:val="3694D3A5"/>
    <w:rsid w:val="3694E142"/>
    <w:rsid w:val="369571FB"/>
    <w:rsid w:val="3695B38A"/>
    <w:rsid w:val="3695DBB1"/>
    <w:rsid w:val="3695FEFF"/>
    <w:rsid w:val="36962A47"/>
    <w:rsid w:val="369635AF"/>
    <w:rsid w:val="36964CB1"/>
    <w:rsid w:val="36967146"/>
    <w:rsid w:val="36967BC9"/>
    <w:rsid w:val="36974ADE"/>
    <w:rsid w:val="36976636"/>
    <w:rsid w:val="36977019"/>
    <w:rsid w:val="3697A1B1"/>
    <w:rsid w:val="36982DE6"/>
    <w:rsid w:val="36985A5F"/>
    <w:rsid w:val="36985C0F"/>
    <w:rsid w:val="3698E63E"/>
    <w:rsid w:val="369902D7"/>
    <w:rsid w:val="36990CDC"/>
    <w:rsid w:val="3699745F"/>
    <w:rsid w:val="3699820E"/>
    <w:rsid w:val="36999251"/>
    <w:rsid w:val="369A5F52"/>
    <w:rsid w:val="369A9B04"/>
    <w:rsid w:val="369AB175"/>
    <w:rsid w:val="369ABD05"/>
    <w:rsid w:val="369B5562"/>
    <w:rsid w:val="369B5A94"/>
    <w:rsid w:val="369B7C21"/>
    <w:rsid w:val="369BB673"/>
    <w:rsid w:val="369BD5D0"/>
    <w:rsid w:val="369C466A"/>
    <w:rsid w:val="369CA410"/>
    <w:rsid w:val="369CEBFC"/>
    <w:rsid w:val="369DB234"/>
    <w:rsid w:val="369DC2DE"/>
    <w:rsid w:val="369E3F40"/>
    <w:rsid w:val="369E9B8C"/>
    <w:rsid w:val="369EC0B9"/>
    <w:rsid w:val="369ED9EE"/>
    <w:rsid w:val="369EED83"/>
    <w:rsid w:val="369EFBA3"/>
    <w:rsid w:val="369F3743"/>
    <w:rsid w:val="369F6CB0"/>
    <w:rsid w:val="369F9234"/>
    <w:rsid w:val="369FE8A3"/>
    <w:rsid w:val="36A01564"/>
    <w:rsid w:val="36A0AB9D"/>
    <w:rsid w:val="36A0BBBE"/>
    <w:rsid w:val="36A0FA2C"/>
    <w:rsid w:val="36A0FA98"/>
    <w:rsid w:val="36A0FB82"/>
    <w:rsid w:val="36A16114"/>
    <w:rsid w:val="36A27461"/>
    <w:rsid w:val="36A294D1"/>
    <w:rsid w:val="36A2A7AA"/>
    <w:rsid w:val="36A3C6CE"/>
    <w:rsid w:val="36A3DF56"/>
    <w:rsid w:val="36A3F616"/>
    <w:rsid w:val="36A40813"/>
    <w:rsid w:val="36A4206E"/>
    <w:rsid w:val="36A4D52E"/>
    <w:rsid w:val="36A50D71"/>
    <w:rsid w:val="36A530D5"/>
    <w:rsid w:val="36A546F6"/>
    <w:rsid w:val="36A57866"/>
    <w:rsid w:val="36A5B013"/>
    <w:rsid w:val="36A5C3F9"/>
    <w:rsid w:val="36A63894"/>
    <w:rsid w:val="36A64D7B"/>
    <w:rsid w:val="36A65113"/>
    <w:rsid w:val="36A6939F"/>
    <w:rsid w:val="36A6EEB4"/>
    <w:rsid w:val="36A70FC0"/>
    <w:rsid w:val="36A7B22B"/>
    <w:rsid w:val="36A7F9D9"/>
    <w:rsid w:val="36A7FDAE"/>
    <w:rsid w:val="36A87C38"/>
    <w:rsid w:val="36A8BCC0"/>
    <w:rsid w:val="36A8C25D"/>
    <w:rsid w:val="36A922CE"/>
    <w:rsid w:val="36A95D73"/>
    <w:rsid w:val="36A9A229"/>
    <w:rsid w:val="36A9B61A"/>
    <w:rsid w:val="36A9E4F6"/>
    <w:rsid w:val="36A9E9B1"/>
    <w:rsid w:val="36A9F342"/>
    <w:rsid w:val="36AA0437"/>
    <w:rsid w:val="36AA339B"/>
    <w:rsid w:val="36AA5801"/>
    <w:rsid w:val="36AA79FC"/>
    <w:rsid w:val="36AA7B6F"/>
    <w:rsid w:val="36AAAA54"/>
    <w:rsid w:val="36AAD04E"/>
    <w:rsid w:val="36AB30BB"/>
    <w:rsid w:val="36AB5F47"/>
    <w:rsid w:val="36AB8188"/>
    <w:rsid w:val="36AB8B04"/>
    <w:rsid w:val="36ABA716"/>
    <w:rsid w:val="36ABAFC0"/>
    <w:rsid w:val="36ABF622"/>
    <w:rsid w:val="36AC0698"/>
    <w:rsid w:val="36AC1214"/>
    <w:rsid w:val="36AC1FB2"/>
    <w:rsid w:val="36AC2921"/>
    <w:rsid w:val="36AC3BBB"/>
    <w:rsid w:val="36AC60FF"/>
    <w:rsid w:val="36ACA2E3"/>
    <w:rsid w:val="36AD215A"/>
    <w:rsid w:val="36ADE5AF"/>
    <w:rsid w:val="36ADFFEC"/>
    <w:rsid w:val="36AE5CF2"/>
    <w:rsid w:val="36AE7216"/>
    <w:rsid w:val="36AE9EFC"/>
    <w:rsid w:val="36AEAA64"/>
    <w:rsid w:val="36AEC0F4"/>
    <w:rsid w:val="36AF4A34"/>
    <w:rsid w:val="36AF5469"/>
    <w:rsid w:val="36AF5C06"/>
    <w:rsid w:val="36AF8C3C"/>
    <w:rsid w:val="36AFB86C"/>
    <w:rsid w:val="36AFF66B"/>
    <w:rsid w:val="36B01AEB"/>
    <w:rsid w:val="36B02287"/>
    <w:rsid w:val="36B0A2C3"/>
    <w:rsid w:val="36B0BD51"/>
    <w:rsid w:val="36B0CB5E"/>
    <w:rsid w:val="36B0CC78"/>
    <w:rsid w:val="36B0FC85"/>
    <w:rsid w:val="36B10C44"/>
    <w:rsid w:val="36B139E6"/>
    <w:rsid w:val="36B17E61"/>
    <w:rsid w:val="36B1DF7F"/>
    <w:rsid w:val="36B222B5"/>
    <w:rsid w:val="36B291BB"/>
    <w:rsid w:val="36B2D83D"/>
    <w:rsid w:val="36B2D8A6"/>
    <w:rsid w:val="36B2E2EA"/>
    <w:rsid w:val="36B34143"/>
    <w:rsid w:val="36B3A49E"/>
    <w:rsid w:val="36B3CF9E"/>
    <w:rsid w:val="36B3EE0E"/>
    <w:rsid w:val="36B3FBED"/>
    <w:rsid w:val="36B4031D"/>
    <w:rsid w:val="36B4A62A"/>
    <w:rsid w:val="36B4D3CF"/>
    <w:rsid w:val="36B50138"/>
    <w:rsid w:val="36B55E54"/>
    <w:rsid w:val="36B61F48"/>
    <w:rsid w:val="36B62169"/>
    <w:rsid w:val="36B68F88"/>
    <w:rsid w:val="36B6A5A9"/>
    <w:rsid w:val="36B6AE2A"/>
    <w:rsid w:val="36B6DB81"/>
    <w:rsid w:val="36B73C29"/>
    <w:rsid w:val="36B77CA2"/>
    <w:rsid w:val="36B78C8E"/>
    <w:rsid w:val="36B7ACC6"/>
    <w:rsid w:val="36B80174"/>
    <w:rsid w:val="36B808FB"/>
    <w:rsid w:val="36B816AD"/>
    <w:rsid w:val="36B825D1"/>
    <w:rsid w:val="36B8B0AB"/>
    <w:rsid w:val="36B8C4E4"/>
    <w:rsid w:val="36B8F127"/>
    <w:rsid w:val="36B8F7D5"/>
    <w:rsid w:val="36B9A16C"/>
    <w:rsid w:val="36B9A878"/>
    <w:rsid w:val="36B9CA9F"/>
    <w:rsid w:val="36BA2D15"/>
    <w:rsid w:val="36BA46D0"/>
    <w:rsid w:val="36BAF09B"/>
    <w:rsid w:val="36BAF6B0"/>
    <w:rsid w:val="36BB64E3"/>
    <w:rsid w:val="36BB6F0E"/>
    <w:rsid w:val="36BB80BD"/>
    <w:rsid w:val="36BB82C7"/>
    <w:rsid w:val="36BBD093"/>
    <w:rsid w:val="36BC198B"/>
    <w:rsid w:val="36BC2973"/>
    <w:rsid w:val="36BC6DC2"/>
    <w:rsid w:val="36BC9CC8"/>
    <w:rsid w:val="36BCB49D"/>
    <w:rsid w:val="36BCB918"/>
    <w:rsid w:val="36BD3E4D"/>
    <w:rsid w:val="36BD6D2A"/>
    <w:rsid w:val="36BE64AF"/>
    <w:rsid w:val="36BE790D"/>
    <w:rsid w:val="36BE8A8C"/>
    <w:rsid w:val="36BEB2B3"/>
    <w:rsid w:val="36BEC7EB"/>
    <w:rsid w:val="36BED23E"/>
    <w:rsid w:val="36BEF2C0"/>
    <w:rsid w:val="36BF0C95"/>
    <w:rsid w:val="36BF85A6"/>
    <w:rsid w:val="36BF960A"/>
    <w:rsid w:val="36BFD3AA"/>
    <w:rsid w:val="36C02C2D"/>
    <w:rsid w:val="36C0330F"/>
    <w:rsid w:val="36C049B4"/>
    <w:rsid w:val="36C08ED4"/>
    <w:rsid w:val="36C09E50"/>
    <w:rsid w:val="36C0A87F"/>
    <w:rsid w:val="36C0B620"/>
    <w:rsid w:val="36C0D7E9"/>
    <w:rsid w:val="36C1288E"/>
    <w:rsid w:val="36C137A4"/>
    <w:rsid w:val="36C172FE"/>
    <w:rsid w:val="36C1F7C2"/>
    <w:rsid w:val="36C23BFF"/>
    <w:rsid w:val="36C256FD"/>
    <w:rsid w:val="36C280AD"/>
    <w:rsid w:val="36C28389"/>
    <w:rsid w:val="36C2AB95"/>
    <w:rsid w:val="36C3271F"/>
    <w:rsid w:val="36C34B0C"/>
    <w:rsid w:val="36C37257"/>
    <w:rsid w:val="36C3916C"/>
    <w:rsid w:val="36C3D0CC"/>
    <w:rsid w:val="36C3D128"/>
    <w:rsid w:val="36C4C5CE"/>
    <w:rsid w:val="36C506F0"/>
    <w:rsid w:val="36C523AD"/>
    <w:rsid w:val="36C5268A"/>
    <w:rsid w:val="36C562DE"/>
    <w:rsid w:val="36C57A1B"/>
    <w:rsid w:val="36C57A9F"/>
    <w:rsid w:val="36C58EDF"/>
    <w:rsid w:val="36C5994B"/>
    <w:rsid w:val="36C63629"/>
    <w:rsid w:val="36C69842"/>
    <w:rsid w:val="36C6D1CD"/>
    <w:rsid w:val="36C6E0BE"/>
    <w:rsid w:val="36C7148A"/>
    <w:rsid w:val="36C772CC"/>
    <w:rsid w:val="36C780AA"/>
    <w:rsid w:val="36C78833"/>
    <w:rsid w:val="36C792F1"/>
    <w:rsid w:val="36C7A566"/>
    <w:rsid w:val="36C7F9D1"/>
    <w:rsid w:val="36C8051F"/>
    <w:rsid w:val="36C81265"/>
    <w:rsid w:val="36C85F2D"/>
    <w:rsid w:val="36C8A0BC"/>
    <w:rsid w:val="36C8B8C1"/>
    <w:rsid w:val="36C8CB1D"/>
    <w:rsid w:val="36C8E3F7"/>
    <w:rsid w:val="36C90455"/>
    <w:rsid w:val="36C90822"/>
    <w:rsid w:val="36C95AF3"/>
    <w:rsid w:val="36C98E38"/>
    <w:rsid w:val="36C98F21"/>
    <w:rsid w:val="36C9C6B1"/>
    <w:rsid w:val="36CA1311"/>
    <w:rsid w:val="36CA1331"/>
    <w:rsid w:val="36CA3053"/>
    <w:rsid w:val="36CB0F19"/>
    <w:rsid w:val="36CB3992"/>
    <w:rsid w:val="36CB62E1"/>
    <w:rsid w:val="36CB6FE8"/>
    <w:rsid w:val="36CC55D9"/>
    <w:rsid w:val="36CC6AED"/>
    <w:rsid w:val="36CCB7F5"/>
    <w:rsid w:val="36CD2D81"/>
    <w:rsid w:val="36CD7C65"/>
    <w:rsid w:val="36CDAA07"/>
    <w:rsid w:val="36CDAB7D"/>
    <w:rsid w:val="36CE7A96"/>
    <w:rsid w:val="36CEDC0E"/>
    <w:rsid w:val="36CF2ED8"/>
    <w:rsid w:val="36D0082C"/>
    <w:rsid w:val="36D03E3C"/>
    <w:rsid w:val="36D04ECA"/>
    <w:rsid w:val="36D07BEB"/>
    <w:rsid w:val="36D10C30"/>
    <w:rsid w:val="36D12270"/>
    <w:rsid w:val="36D12B40"/>
    <w:rsid w:val="36D1310D"/>
    <w:rsid w:val="36D14B99"/>
    <w:rsid w:val="36D1628F"/>
    <w:rsid w:val="36D1BF4D"/>
    <w:rsid w:val="36D24EAA"/>
    <w:rsid w:val="36D27687"/>
    <w:rsid w:val="36D2C886"/>
    <w:rsid w:val="36D44E8F"/>
    <w:rsid w:val="36D4516C"/>
    <w:rsid w:val="36D45753"/>
    <w:rsid w:val="36D48BA5"/>
    <w:rsid w:val="36D4A83B"/>
    <w:rsid w:val="36D4E80F"/>
    <w:rsid w:val="36D54D50"/>
    <w:rsid w:val="36D5713D"/>
    <w:rsid w:val="36D5B75E"/>
    <w:rsid w:val="36D5C1FA"/>
    <w:rsid w:val="36D63363"/>
    <w:rsid w:val="36D6547C"/>
    <w:rsid w:val="36D65659"/>
    <w:rsid w:val="36D675D5"/>
    <w:rsid w:val="36D6B951"/>
    <w:rsid w:val="36D6DD7D"/>
    <w:rsid w:val="36D73E34"/>
    <w:rsid w:val="36D7AB67"/>
    <w:rsid w:val="36D82820"/>
    <w:rsid w:val="36D8774E"/>
    <w:rsid w:val="36D88FAD"/>
    <w:rsid w:val="36D8946C"/>
    <w:rsid w:val="36D8D578"/>
    <w:rsid w:val="36D8D97B"/>
    <w:rsid w:val="36D8EA1F"/>
    <w:rsid w:val="36D8F8D1"/>
    <w:rsid w:val="36D95E49"/>
    <w:rsid w:val="36D9C616"/>
    <w:rsid w:val="36DA3F75"/>
    <w:rsid w:val="36DA638C"/>
    <w:rsid w:val="36DA74BB"/>
    <w:rsid w:val="36DA8F56"/>
    <w:rsid w:val="36DACBFC"/>
    <w:rsid w:val="36DB25B6"/>
    <w:rsid w:val="36DB6229"/>
    <w:rsid w:val="36DB95C3"/>
    <w:rsid w:val="36DC2BBE"/>
    <w:rsid w:val="36DC50A3"/>
    <w:rsid w:val="36DC5150"/>
    <w:rsid w:val="36DD01A9"/>
    <w:rsid w:val="36DDBD95"/>
    <w:rsid w:val="36DDD161"/>
    <w:rsid w:val="36DE247E"/>
    <w:rsid w:val="36DE2E05"/>
    <w:rsid w:val="36DE5428"/>
    <w:rsid w:val="36DE81D2"/>
    <w:rsid w:val="36DF1B73"/>
    <w:rsid w:val="36DFCA91"/>
    <w:rsid w:val="36DFE84F"/>
    <w:rsid w:val="36DFF0DD"/>
    <w:rsid w:val="36E080CE"/>
    <w:rsid w:val="36E0DD68"/>
    <w:rsid w:val="36E0E576"/>
    <w:rsid w:val="36E1137F"/>
    <w:rsid w:val="36E117B1"/>
    <w:rsid w:val="36E14D64"/>
    <w:rsid w:val="36E1DD98"/>
    <w:rsid w:val="36E2E285"/>
    <w:rsid w:val="36E2FD97"/>
    <w:rsid w:val="36E31A59"/>
    <w:rsid w:val="36E3403F"/>
    <w:rsid w:val="36E35383"/>
    <w:rsid w:val="36E3BDE6"/>
    <w:rsid w:val="36E3DEA3"/>
    <w:rsid w:val="36E46A90"/>
    <w:rsid w:val="36E4D9E4"/>
    <w:rsid w:val="36E4DB77"/>
    <w:rsid w:val="36E5073E"/>
    <w:rsid w:val="36E53A99"/>
    <w:rsid w:val="36E577D5"/>
    <w:rsid w:val="36E58DD9"/>
    <w:rsid w:val="36E5D08A"/>
    <w:rsid w:val="36E5E724"/>
    <w:rsid w:val="36E67E0C"/>
    <w:rsid w:val="36E6D9BB"/>
    <w:rsid w:val="36E73F2F"/>
    <w:rsid w:val="36E77E0E"/>
    <w:rsid w:val="36E7B805"/>
    <w:rsid w:val="36E801FF"/>
    <w:rsid w:val="36E82207"/>
    <w:rsid w:val="36E85115"/>
    <w:rsid w:val="36E86764"/>
    <w:rsid w:val="36E876BB"/>
    <w:rsid w:val="36E8A2A8"/>
    <w:rsid w:val="36E8C1FB"/>
    <w:rsid w:val="36E991FF"/>
    <w:rsid w:val="36E9DA0D"/>
    <w:rsid w:val="36E9F151"/>
    <w:rsid w:val="36E9F32A"/>
    <w:rsid w:val="36EA28FE"/>
    <w:rsid w:val="36EA2983"/>
    <w:rsid w:val="36EA4F8C"/>
    <w:rsid w:val="36EA77A2"/>
    <w:rsid w:val="36EA9BDE"/>
    <w:rsid w:val="36EAC9D5"/>
    <w:rsid w:val="36EAF5C2"/>
    <w:rsid w:val="36EB326B"/>
    <w:rsid w:val="36EB9F4B"/>
    <w:rsid w:val="36EBC513"/>
    <w:rsid w:val="36EC6745"/>
    <w:rsid w:val="36ECEF79"/>
    <w:rsid w:val="36ECF4E3"/>
    <w:rsid w:val="36ECFF56"/>
    <w:rsid w:val="36ED395D"/>
    <w:rsid w:val="36ED4B33"/>
    <w:rsid w:val="36EE5B5F"/>
    <w:rsid w:val="36EE98D4"/>
    <w:rsid w:val="36EE9D5C"/>
    <w:rsid w:val="36EEB097"/>
    <w:rsid w:val="36EF1108"/>
    <w:rsid w:val="36EF6C3B"/>
    <w:rsid w:val="36EFEDF5"/>
    <w:rsid w:val="36F02AD9"/>
    <w:rsid w:val="36F0A3E8"/>
    <w:rsid w:val="36F0AFCC"/>
    <w:rsid w:val="36F0E334"/>
    <w:rsid w:val="36F1816C"/>
    <w:rsid w:val="36F18183"/>
    <w:rsid w:val="36F183C4"/>
    <w:rsid w:val="36F194A8"/>
    <w:rsid w:val="36F1C52D"/>
    <w:rsid w:val="36F21353"/>
    <w:rsid w:val="36F22574"/>
    <w:rsid w:val="36F23289"/>
    <w:rsid w:val="36F27507"/>
    <w:rsid w:val="36F2A8D2"/>
    <w:rsid w:val="36F2D2AF"/>
    <w:rsid w:val="36F2D84D"/>
    <w:rsid w:val="36F2FDA9"/>
    <w:rsid w:val="36F3357D"/>
    <w:rsid w:val="36F356AC"/>
    <w:rsid w:val="36F38870"/>
    <w:rsid w:val="36F3978D"/>
    <w:rsid w:val="36F3D48E"/>
    <w:rsid w:val="36F40644"/>
    <w:rsid w:val="36F40EF1"/>
    <w:rsid w:val="36F4557C"/>
    <w:rsid w:val="36F4A35E"/>
    <w:rsid w:val="36F4F09E"/>
    <w:rsid w:val="36F58211"/>
    <w:rsid w:val="36F5C7CE"/>
    <w:rsid w:val="36F5DBE9"/>
    <w:rsid w:val="36F5E448"/>
    <w:rsid w:val="36F6094B"/>
    <w:rsid w:val="36F66598"/>
    <w:rsid w:val="36F67994"/>
    <w:rsid w:val="36F69631"/>
    <w:rsid w:val="36F69898"/>
    <w:rsid w:val="36F6B49E"/>
    <w:rsid w:val="36F6D3FB"/>
    <w:rsid w:val="36F73187"/>
    <w:rsid w:val="36F7520F"/>
    <w:rsid w:val="36F75908"/>
    <w:rsid w:val="36F77E77"/>
    <w:rsid w:val="36F77EF1"/>
    <w:rsid w:val="36F786DF"/>
    <w:rsid w:val="36F7B4F1"/>
    <w:rsid w:val="36F7B643"/>
    <w:rsid w:val="36F80BD0"/>
    <w:rsid w:val="36F88E4B"/>
    <w:rsid w:val="36F8AD61"/>
    <w:rsid w:val="36F90034"/>
    <w:rsid w:val="36F91818"/>
    <w:rsid w:val="36F91AC5"/>
    <w:rsid w:val="36F9734B"/>
    <w:rsid w:val="36F9D41A"/>
    <w:rsid w:val="36FA153C"/>
    <w:rsid w:val="36FA1FAD"/>
    <w:rsid w:val="36FA3C2A"/>
    <w:rsid w:val="36FA8CF2"/>
    <w:rsid w:val="36FAE6BA"/>
    <w:rsid w:val="36FB0A3F"/>
    <w:rsid w:val="36FB3059"/>
    <w:rsid w:val="36FB325B"/>
    <w:rsid w:val="36FB58F7"/>
    <w:rsid w:val="36FB5DE2"/>
    <w:rsid w:val="36FB9ABC"/>
    <w:rsid w:val="36FBF414"/>
    <w:rsid w:val="36FBF904"/>
    <w:rsid w:val="36FC17B3"/>
    <w:rsid w:val="36FC38CC"/>
    <w:rsid w:val="36FC3C5D"/>
    <w:rsid w:val="36FC4941"/>
    <w:rsid w:val="36FC662E"/>
    <w:rsid w:val="36FCA224"/>
    <w:rsid w:val="36FCABB1"/>
    <w:rsid w:val="36FCC2EC"/>
    <w:rsid w:val="36FCCAE7"/>
    <w:rsid w:val="36FCDACD"/>
    <w:rsid w:val="36FD2A93"/>
    <w:rsid w:val="36FD2D0F"/>
    <w:rsid w:val="36FD66A2"/>
    <w:rsid w:val="36FD734D"/>
    <w:rsid w:val="36FD93EE"/>
    <w:rsid w:val="36FDC514"/>
    <w:rsid w:val="36FDEEE4"/>
    <w:rsid w:val="36FE65A2"/>
    <w:rsid w:val="36FE95E8"/>
    <w:rsid w:val="36FEACF3"/>
    <w:rsid w:val="36FEC923"/>
    <w:rsid w:val="36FF320F"/>
    <w:rsid w:val="36FF3D45"/>
    <w:rsid w:val="36FF8465"/>
    <w:rsid w:val="36FFA4DF"/>
    <w:rsid w:val="36FFCAD9"/>
    <w:rsid w:val="3700158B"/>
    <w:rsid w:val="3700162C"/>
    <w:rsid w:val="37001DA7"/>
    <w:rsid w:val="37006B1A"/>
    <w:rsid w:val="3700AF0A"/>
    <w:rsid w:val="3700B2EF"/>
    <w:rsid w:val="3700B748"/>
    <w:rsid w:val="3700C60D"/>
    <w:rsid w:val="3701817C"/>
    <w:rsid w:val="37018BAE"/>
    <w:rsid w:val="3701A89A"/>
    <w:rsid w:val="3701C47E"/>
    <w:rsid w:val="3701D327"/>
    <w:rsid w:val="3702A664"/>
    <w:rsid w:val="3702ACAB"/>
    <w:rsid w:val="3702C781"/>
    <w:rsid w:val="3702F71F"/>
    <w:rsid w:val="3703332D"/>
    <w:rsid w:val="3703A9A4"/>
    <w:rsid w:val="3703BC92"/>
    <w:rsid w:val="3703F339"/>
    <w:rsid w:val="37045300"/>
    <w:rsid w:val="37047ECE"/>
    <w:rsid w:val="3704B5D6"/>
    <w:rsid w:val="3704D114"/>
    <w:rsid w:val="3704D23A"/>
    <w:rsid w:val="3704DAB1"/>
    <w:rsid w:val="3704EA2D"/>
    <w:rsid w:val="3704F0FB"/>
    <w:rsid w:val="370540D6"/>
    <w:rsid w:val="37054704"/>
    <w:rsid w:val="37057DFE"/>
    <w:rsid w:val="3705B558"/>
    <w:rsid w:val="3705D167"/>
    <w:rsid w:val="3705DC33"/>
    <w:rsid w:val="3705F7F2"/>
    <w:rsid w:val="37063944"/>
    <w:rsid w:val="37065AD9"/>
    <w:rsid w:val="3706673D"/>
    <w:rsid w:val="370677D4"/>
    <w:rsid w:val="3706C86F"/>
    <w:rsid w:val="3706F913"/>
    <w:rsid w:val="3707408C"/>
    <w:rsid w:val="37075762"/>
    <w:rsid w:val="37078F48"/>
    <w:rsid w:val="3707AED6"/>
    <w:rsid w:val="3707B1C3"/>
    <w:rsid w:val="3707D546"/>
    <w:rsid w:val="37083DB5"/>
    <w:rsid w:val="37086F66"/>
    <w:rsid w:val="3708787D"/>
    <w:rsid w:val="3708ADFF"/>
    <w:rsid w:val="3708B34C"/>
    <w:rsid w:val="3708D9EC"/>
    <w:rsid w:val="3708DE49"/>
    <w:rsid w:val="3708ED9C"/>
    <w:rsid w:val="37091931"/>
    <w:rsid w:val="370933BE"/>
    <w:rsid w:val="37093D0F"/>
    <w:rsid w:val="37097415"/>
    <w:rsid w:val="370988FB"/>
    <w:rsid w:val="3709CF90"/>
    <w:rsid w:val="3709F57E"/>
    <w:rsid w:val="370A0053"/>
    <w:rsid w:val="370A5FF9"/>
    <w:rsid w:val="370A825B"/>
    <w:rsid w:val="370A9397"/>
    <w:rsid w:val="370AE546"/>
    <w:rsid w:val="370B0D00"/>
    <w:rsid w:val="370B32AE"/>
    <w:rsid w:val="370B9BDB"/>
    <w:rsid w:val="370BA55F"/>
    <w:rsid w:val="370BBC7C"/>
    <w:rsid w:val="370C0279"/>
    <w:rsid w:val="370C28D5"/>
    <w:rsid w:val="370C31A4"/>
    <w:rsid w:val="370C425B"/>
    <w:rsid w:val="370CE9ED"/>
    <w:rsid w:val="370D3E3C"/>
    <w:rsid w:val="370D513E"/>
    <w:rsid w:val="370D7D74"/>
    <w:rsid w:val="370D9674"/>
    <w:rsid w:val="370E3A96"/>
    <w:rsid w:val="370ED917"/>
    <w:rsid w:val="370EE667"/>
    <w:rsid w:val="370EF088"/>
    <w:rsid w:val="371027F3"/>
    <w:rsid w:val="3710815E"/>
    <w:rsid w:val="3710A56A"/>
    <w:rsid w:val="371181B4"/>
    <w:rsid w:val="371191B1"/>
    <w:rsid w:val="3711A5D1"/>
    <w:rsid w:val="37120668"/>
    <w:rsid w:val="37120F79"/>
    <w:rsid w:val="371221A7"/>
    <w:rsid w:val="37123FF4"/>
    <w:rsid w:val="37129B77"/>
    <w:rsid w:val="3712E635"/>
    <w:rsid w:val="37131EDF"/>
    <w:rsid w:val="3713363B"/>
    <w:rsid w:val="3713FDB4"/>
    <w:rsid w:val="371407D0"/>
    <w:rsid w:val="371484F7"/>
    <w:rsid w:val="371498B1"/>
    <w:rsid w:val="37149A64"/>
    <w:rsid w:val="3714D3F1"/>
    <w:rsid w:val="3714E415"/>
    <w:rsid w:val="3714EC6A"/>
    <w:rsid w:val="37153629"/>
    <w:rsid w:val="371555F4"/>
    <w:rsid w:val="37156F97"/>
    <w:rsid w:val="371573CD"/>
    <w:rsid w:val="3715A8C3"/>
    <w:rsid w:val="3715AF03"/>
    <w:rsid w:val="3715FC9A"/>
    <w:rsid w:val="37162344"/>
    <w:rsid w:val="3716B039"/>
    <w:rsid w:val="3716B6B7"/>
    <w:rsid w:val="3716C823"/>
    <w:rsid w:val="37172257"/>
    <w:rsid w:val="371722B3"/>
    <w:rsid w:val="3717712F"/>
    <w:rsid w:val="37178CFC"/>
    <w:rsid w:val="3717D700"/>
    <w:rsid w:val="371824DD"/>
    <w:rsid w:val="37186256"/>
    <w:rsid w:val="3718AA13"/>
    <w:rsid w:val="3718B1F1"/>
    <w:rsid w:val="3718C191"/>
    <w:rsid w:val="371939A0"/>
    <w:rsid w:val="37196380"/>
    <w:rsid w:val="371A3ECD"/>
    <w:rsid w:val="371ACE1A"/>
    <w:rsid w:val="371AE6B7"/>
    <w:rsid w:val="371AEFB7"/>
    <w:rsid w:val="371B1E2C"/>
    <w:rsid w:val="371B2BDA"/>
    <w:rsid w:val="371B54B9"/>
    <w:rsid w:val="371B5945"/>
    <w:rsid w:val="371BC5C6"/>
    <w:rsid w:val="371BF8B9"/>
    <w:rsid w:val="371C0B7D"/>
    <w:rsid w:val="371C8A2C"/>
    <w:rsid w:val="371CB225"/>
    <w:rsid w:val="371CCD57"/>
    <w:rsid w:val="371D0C11"/>
    <w:rsid w:val="371D0CBA"/>
    <w:rsid w:val="371D3B78"/>
    <w:rsid w:val="371D9413"/>
    <w:rsid w:val="371DBC39"/>
    <w:rsid w:val="371DC0E6"/>
    <w:rsid w:val="371DC9E7"/>
    <w:rsid w:val="371E4BC9"/>
    <w:rsid w:val="371E6AEE"/>
    <w:rsid w:val="371EA9F3"/>
    <w:rsid w:val="371ECA4B"/>
    <w:rsid w:val="371EEAA9"/>
    <w:rsid w:val="371F5219"/>
    <w:rsid w:val="371F8724"/>
    <w:rsid w:val="371FE73D"/>
    <w:rsid w:val="371FF5AF"/>
    <w:rsid w:val="37204319"/>
    <w:rsid w:val="37206B7A"/>
    <w:rsid w:val="3720D2F4"/>
    <w:rsid w:val="3720FE2E"/>
    <w:rsid w:val="37211BEA"/>
    <w:rsid w:val="372142F4"/>
    <w:rsid w:val="372152E9"/>
    <w:rsid w:val="3721A366"/>
    <w:rsid w:val="3721B288"/>
    <w:rsid w:val="3721BB18"/>
    <w:rsid w:val="37225EFE"/>
    <w:rsid w:val="3722602A"/>
    <w:rsid w:val="37228CC7"/>
    <w:rsid w:val="3722AC03"/>
    <w:rsid w:val="3722B2FA"/>
    <w:rsid w:val="3722C621"/>
    <w:rsid w:val="37232034"/>
    <w:rsid w:val="3723270A"/>
    <w:rsid w:val="37239E6E"/>
    <w:rsid w:val="3723C5B1"/>
    <w:rsid w:val="3723DD08"/>
    <w:rsid w:val="3723E8FF"/>
    <w:rsid w:val="37242133"/>
    <w:rsid w:val="37243412"/>
    <w:rsid w:val="37243F69"/>
    <w:rsid w:val="37245908"/>
    <w:rsid w:val="3724DB03"/>
    <w:rsid w:val="37250B18"/>
    <w:rsid w:val="37252B89"/>
    <w:rsid w:val="372592D4"/>
    <w:rsid w:val="3725A1BE"/>
    <w:rsid w:val="372606A8"/>
    <w:rsid w:val="37260CCB"/>
    <w:rsid w:val="37262DD6"/>
    <w:rsid w:val="37264E20"/>
    <w:rsid w:val="37266D93"/>
    <w:rsid w:val="3726EE81"/>
    <w:rsid w:val="3726EF3C"/>
    <w:rsid w:val="372743B0"/>
    <w:rsid w:val="372778CB"/>
    <w:rsid w:val="3727BCF4"/>
    <w:rsid w:val="3727BEB1"/>
    <w:rsid w:val="3727D545"/>
    <w:rsid w:val="3727F9E9"/>
    <w:rsid w:val="3728980C"/>
    <w:rsid w:val="37289DD3"/>
    <w:rsid w:val="37293BC6"/>
    <w:rsid w:val="37295775"/>
    <w:rsid w:val="3729582D"/>
    <w:rsid w:val="37295C96"/>
    <w:rsid w:val="37296E20"/>
    <w:rsid w:val="3729CDA5"/>
    <w:rsid w:val="3729F2D3"/>
    <w:rsid w:val="372A45C9"/>
    <w:rsid w:val="372A63D6"/>
    <w:rsid w:val="372A6C6D"/>
    <w:rsid w:val="372A9302"/>
    <w:rsid w:val="372AD52F"/>
    <w:rsid w:val="372B213C"/>
    <w:rsid w:val="372BB4D4"/>
    <w:rsid w:val="372BE2CB"/>
    <w:rsid w:val="372BED4E"/>
    <w:rsid w:val="372BF395"/>
    <w:rsid w:val="372BF7F8"/>
    <w:rsid w:val="372C7DED"/>
    <w:rsid w:val="372C9BF9"/>
    <w:rsid w:val="372CA2DC"/>
    <w:rsid w:val="372CA5FD"/>
    <w:rsid w:val="372D2923"/>
    <w:rsid w:val="372D885A"/>
    <w:rsid w:val="372DDF05"/>
    <w:rsid w:val="372E3A72"/>
    <w:rsid w:val="372E4BF7"/>
    <w:rsid w:val="372E56B6"/>
    <w:rsid w:val="372E6AAB"/>
    <w:rsid w:val="372EA6DD"/>
    <w:rsid w:val="372EC845"/>
    <w:rsid w:val="372F08FD"/>
    <w:rsid w:val="372F3159"/>
    <w:rsid w:val="372F463B"/>
    <w:rsid w:val="37305404"/>
    <w:rsid w:val="37305753"/>
    <w:rsid w:val="37305CA3"/>
    <w:rsid w:val="3730B43E"/>
    <w:rsid w:val="3730BC2F"/>
    <w:rsid w:val="3730C346"/>
    <w:rsid w:val="3730EE65"/>
    <w:rsid w:val="37312BE0"/>
    <w:rsid w:val="37316486"/>
    <w:rsid w:val="37326EB1"/>
    <w:rsid w:val="37328167"/>
    <w:rsid w:val="37328AEE"/>
    <w:rsid w:val="37328B6D"/>
    <w:rsid w:val="37328FF7"/>
    <w:rsid w:val="3732C9D7"/>
    <w:rsid w:val="3732DC68"/>
    <w:rsid w:val="3732E833"/>
    <w:rsid w:val="3732EFF7"/>
    <w:rsid w:val="37332AD0"/>
    <w:rsid w:val="37332CA3"/>
    <w:rsid w:val="37337EB8"/>
    <w:rsid w:val="3733DE9E"/>
    <w:rsid w:val="37340954"/>
    <w:rsid w:val="37349198"/>
    <w:rsid w:val="37349B2E"/>
    <w:rsid w:val="3734A981"/>
    <w:rsid w:val="3734B9D0"/>
    <w:rsid w:val="3734C15A"/>
    <w:rsid w:val="3734DC28"/>
    <w:rsid w:val="37352331"/>
    <w:rsid w:val="3735318A"/>
    <w:rsid w:val="3735BCD7"/>
    <w:rsid w:val="3735E98A"/>
    <w:rsid w:val="37364888"/>
    <w:rsid w:val="3736514D"/>
    <w:rsid w:val="37365664"/>
    <w:rsid w:val="373666AD"/>
    <w:rsid w:val="37367579"/>
    <w:rsid w:val="37368201"/>
    <w:rsid w:val="3736F748"/>
    <w:rsid w:val="3736F785"/>
    <w:rsid w:val="37371954"/>
    <w:rsid w:val="37371ACA"/>
    <w:rsid w:val="373734CB"/>
    <w:rsid w:val="3737584E"/>
    <w:rsid w:val="37375899"/>
    <w:rsid w:val="3737CFE7"/>
    <w:rsid w:val="37388586"/>
    <w:rsid w:val="3738A7D9"/>
    <w:rsid w:val="3738D79E"/>
    <w:rsid w:val="3738DA11"/>
    <w:rsid w:val="3738F577"/>
    <w:rsid w:val="37393231"/>
    <w:rsid w:val="373932E0"/>
    <w:rsid w:val="37398BEF"/>
    <w:rsid w:val="3739F55C"/>
    <w:rsid w:val="373A0392"/>
    <w:rsid w:val="373A11D3"/>
    <w:rsid w:val="373A34AC"/>
    <w:rsid w:val="373A3E53"/>
    <w:rsid w:val="373A3E57"/>
    <w:rsid w:val="373A4408"/>
    <w:rsid w:val="373B179C"/>
    <w:rsid w:val="373B3974"/>
    <w:rsid w:val="373B6C57"/>
    <w:rsid w:val="373B7718"/>
    <w:rsid w:val="373BADD3"/>
    <w:rsid w:val="373BD08D"/>
    <w:rsid w:val="373BD0A5"/>
    <w:rsid w:val="373C7899"/>
    <w:rsid w:val="373C8DAA"/>
    <w:rsid w:val="373D5F23"/>
    <w:rsid w:val="373DA97B"/>
    <w:rsid w:val="373DDCF9"/>
    <w:rsid w:val="373DE243"/>
    <w:rsid w:val="373DFE06"/>
    <w:rsid w:val="373E0243"/>
    <w:rsid w:val="373E2271"/>
    <w:rsid w:val="373E4DB4"/>
    <w:rsid w:val="373E8EBF"/>
    <w:rsid w:val="373E9845"/>
    <w:rsid w:val="373ED1C5"/>
    <w:rsid w:val="373F588B"/>
    <w:rsid w:val="37404117"/>
    <w:rsid w:val="374048FF"/>
    <w:rsid w:val="37406045"/>
    <w:rsid w:val="374066FC"/>
    <w:rsid w:val="3740AEE2"/>
    <w:rsid w:val="37411173"/>
    <w:rsid w:val="374152E0"/>
    <w:rsid w:val="37415829"/>
    <w:rsid w:val="3741AB66"/>
    <w:rsid w:val="3741EA08"/>
    <w:rsid w:val="37422760"/>
    <w:rsid w:val="37422946"/>
    <w:rsid w:val="37423F4E"/>
    <w:rsid w:val="3742498A"/>
    <w:rsid w:val="37427DE6"/>
    <w:rsid w:val="3742B1D9"/>
    <w:rsid w:val="3742BBA7"/>
    <w:rsid w:val="3742E672"/>
    <w:rsid w:val="3742F58F"/>
    <w:rsid w:val="37432607"/>
    <w:rsid w:val="37432D72"/>
    <w:rsid w:val="374354BB"/>
    <w:rsid w:val="37435D6E"/>
    <w:rsid w:val="3743DA29"/>
    <w:rsid w:val="3743ECA9"/>
    <w:rsid w:val="37440020"/>
    <w:rsid w:val="37446C58"/>
    <w:rsid w:val="3744CC75"/>
    <w:rsid w:val="3744D683"/>
    <w:rsid w:val="3744E5F5"/>
    <w:rsid w:val="3745214E"/>
    <w:rsid w:val="37457780"/>
    <w:rsid w:val="3745AD39"/>
    <w:rsid w:val="3745AE40"/>
    <w:rsid w:val="3745BD2E"/>
    <w:rsid w:val="374619D8"/>
    <w:rsid w:val="374662FD"/>
    <w:rsid w:val="37467CF3"/>
    <w:rsid w:val="3746C988"/>
    <w:rsid w:val="3746E507"/>
    <w:rsid w:val="3747370B"/>
    <w:rsid w:val="374786DD"/>
    <w:rsid w:val="374789CC"/>
    <w:rsid w:val="3748B2DF"/>
    <w:rsid w:val="3748C6DE"/>
    <w:rsid w:val="3748D85E"/>
    <w:rsid w:val="3748DAF3"/>
    <w:rsid w:val="37494F41"/>
    <w:rsid w:val="37495591"/>
    <w:rsid w:val="37495AAF"/>
    <w:rsid w:val="37497B53"/>
    <w:rsid w:val="37498A46"/>
    <w:rsid w:val="3749C6BC"/>
    <w:rsid w:val="3749DA66"/>
    <w:rsid w:val="3749E35D"/>
    <w:rsid w:val="374A58A1"/>
    <w:rsid w:val="374A5E9C"/>
    <w:rsid w:val="374A670C"/>
    <w:rsid w:val="374A84CC"/>
    <w:rsid w:val="374AD079"/>
    <w:rsid w:val="374AFD78"/>
    <w:rsid w:val="374B5B15"/>
    <w:rsid w:val="374B5D56"/>
    <w:rsid w:val="374B88B1"/>
    <w:rsid w:val="374BC6BB"/>
    <w:rsid w:val="374BCC84"/>
    <w:rsid w:val="374C0972"/>
    <w:rsid w:val="374C38DB"/>
    <w:rsid w:val="374C684D"/>
    <w:rsid w:val="374C7495"/>
    <w:rsid w:val="374D1F3A"/>
    <w:rsid w:val="374D2426"/>
    <w:rsid w:val="374D2EE9"/>
    <w:rsid w:val="374D3999"/>
    <w:rsid w:val="374D624A"/>
    <w:rsid w:val="374DC206"/>
    <w:rsid w:val="374DDC4D"/>
    <w:rsid w:val="374DE9EE"/>
    <w:rsid w:val="374E2905"/>
    <w:rsid w:val="374E58F3"/>
    <w:rsid w:val="374E7E37"/>
    <w:rsid w:val="374E8A32"/>
    <w:rsid w:val="374E8E40"/>
    <w:rsid w:val="374EDC6C"/>
    <w:rsid w:val="374F08F9"/>
    <w:rsid w:val="374F2F41"/>
    <w:rsid w:val="374F3A95"/>
    <w:rsid w:val="374F900D"/>
    <w:rsid w:val="374F9198"/>
    <w:rsid w:val="374FAA5F"/>
    <w:rsid w:val="3750144E"/>
    <w:rsid w:val="37502071"/>
    <w:rsid w:val="37503DC8"/>
    <w:rsid w:val="3750B1FE"/>
    <w:rsid w:val="3750B832"/>
    <w:rsid w:val="3750F608"/>
    <w:rsid w:val="3750F7C2"/>
    <w:rsid w:val="3751201D"/>
    <w:rsid w:val="37512E92"/>
    <w:rsid w:val="375149BC"/>
    <w:rsid w:val="37514FAC"/>
    <w:rsid w:val="3751542A"/>
    <w:rsid w:val="37517375"/>
    <w:rsid w:val="37519C18"/>
    <w:rsid w:val="3751EC08"/>
    <w:rsid w:val="37520210"/>
    <w:rsid w:val="375252DD"/>
    <w:rsid w:val="37525AE1"/>
    <w:rsid w:val="375267E1"/>
    <w:rsid w:val="3752AD97"/>
    <w:rsid w:val="3752B51D"/>
    <w:rsid w:val="3752FF2D"/>
    <w:rsid w:val="37530E75"/>
    <w:rsid w:val="37530F88"/>
    <w:rsid w:val="37532BC4"/>
    <w:rsid w:val="37535B70"/>
    <w:rsid w:val="37535DDE"/>
    <w:rsid w:val="375376E6"/>
    <w:rsid w:val="3753A7B9"/>
    <w:rsid w:val="3753ED52"/>
    <w:rsid w:val="3753F5D5"/>
    <w:rsid w:val="375438F5"/>
    <w:rsid w:val="37544E05"/>
    <w:rsid w:val="37546196"/>
    <w:rsid w:val="3754C03E"/>
    <w:rsid w:val="3754C95B"/>
    <w:rsid w:val="37551C59"/>
    <w:rsid w:val="37551CB9"/>
    <w:rsid w:val="37551F11"/>
    <w:rsid w:val="37552F7F"/>
    <w:rsid w:val="375546B0"/>
    <w:rsid w:val="37555EE6"/>
    <w:rsid w:val="37558B2B"/>
    <w:rsid w:val="3755DA94"/>
    <w:rsid w:val="37564DB7"/>
    <w:rsid w:val="37565EBD"/>
    <w:rsid w:val="37569B8F"/>
    <w:rsid w:val="3756E62B"/>
    <w:rsid w:val="3756F72A"/>
    <w:rsid w:val="375712EB"/>
    <w:rsid w:val="3757321A"/>
    <w:rsid w:val="3757746E"/>
    <w:rsid w:val="37582036"/>
    <w:rsid w:val="37583542"/>
    <w:rsid w:val="37584741"/>
    <w:rsid w:val="37586C54"/>
    <w:rsid w:val="37594AE6"/>
    <w:rsid w:val="37595F2B"/>
    <w:rsid w:val="37597B32"/>
    <w:rsid w:val="37598357"/>
    <w:rsid w:val="37599303"/>
    <w:rsid w:val="3759B88E"/>
    <w:rsid w:val="3759BF57"/>
    <w:rsid w:val="3759C8A1"/>
    <w:rsid w:val="3759DB4D"/>
    <w:rsid w:val="375A054C"/>
    <w:rsid w:val="375A2F73"/>
    <w:rsid w:val="375A3326"/>
    <w:rsid w:val="375A3354"/>
    <w:rsid w:val="375A45C3"/>
    <w:rsid w:val="375A7725"/>
    <w:rsid w:val="375AE2E4"/>
    <w:rsid w:val="375B5802"/>
    <w:rsid w:val="375BAF39"/>
    <w:rsid w:val="375BDAFB"/>
    <w:rsid w:val="375C136F"/>
    <w:rsid w:val="375C9740"/>
    <w:rsid w:val="375CDCC0"/>
    <w:rsid w:val="375D139F"/>
    <w:rsid w:val="375D1B3B"/>
    <w:rsid w:val="375D2438"/>
    <w:rsid w:val="375E2EA0"/>
    <w:rsid w:val="375E3C78"/>
    <w:rsid w:val="375E3F4C"/>
    <w:rsid w:val="375EA054"/>
    <w:rsid w:val="375EAA71"/>
    <w:rsid w:val="375EC8E6"/>
    <w:rsid w:val="375EC8E9"/>
    <w:rsid w:val="375EF18A"/>
    <w:rsid w:val="375F42BE"/>
    <w:rsid w:val="375F6885"/>
    <w:rsid w:val="375FD868"/>
    <w:rsid w:val="376043D4"/>
    <w:rsid w:val="3760A75C"/>
    <w:rsid w:val="3760EB77"/>
    <w:rsid w:val="37612FF2"/>
    <w:rsid w:val="3761713D"/>
    <w:rsid w:val="37617631"/>
    <w:rsid w:val="3761BDE5"/>
    <w:rsid w:val="3761D771"/>
    <w:rsid w:val="37625452"/>
    <w:rsid w:val="37633F6A"/>
    <w:rsid w:val="37635FF9"/>
    <w:rsid w:val="3763986B"/>
    <w:rsid w:val="37639CF6"/>
    <w:rsid w:val="3763FB2F"/>
    <w:rsid w:val="37640752"/>
    <w:rsid w:val="376484CD"/>
    <w:rsid w:val="37649C14"/>
    <w:rsid w:val="3764B96D"/>
    <w:rsid w:val="37650F72"/>
    <w:rsid w:val="3765760C"/>
    <w:rsid w:val="376578F1"/>
    <w:rsid w:val="37663AAA"/>
    <w:rsid w:val="3766CD95"/>
    <w:rsid w:val="3766D383"/>
    <w:rsid w:val="37671211"/>
    <w:rsid w:val="37671AC7"/>
    <w:rsid w:val="3767224B"/>
    <w:rsid w:val="376728A7"/>
    <w:rsid w:val="37675F76"/>
    <w:rsid w:val="37678FBA"/>
    <w:rsid w:val="3767D9D3"/>
    <w:rsid w:val="3767FD02"/>
    <w:rsid w:val="376805D8"/>
    <w:rsid w:val="376820BF"/>
    <w:rsid w:val="37683BF5"/>
    <w:rsid w:val="376869F6"/>
    <w:rsid w:val="37686D23"/>
    <w:rsid w:val="376891DB"/>
    <w:rsid w:val="3768A802"/>
    <w:rsid w:val="3769493D"/>
    <w:rsid w:val="37695706"/>
    <w:rsid w:val="3769D629"/>
    <w:rsid w:val="3769F2C7"/>
    <w:rsid w:val="376A2872"/>
    <w:rsid w:val="376A462C"/>
    <w:rsid w:val="376A508B"/>
    <w:rsid w:val="376A6D01"/>
    <w:rsid w:val="376A714D"/>
    <w:rsid w:val="376A829E"/>
    <w:rsid w:val="376B3A42"/>
    <w:rsid w:val="376B506D"/>
    <w:rsid w:val="376B5E13"/>
    <w:rsid w:val="376B7134"/>
    <w:rsid w:val="376B7FFE"/>
    <w:rsid w:val="376B9DFE"/>
    <w:rsid w:val="376BB7D2"/>
    <w:rsid w:val="376C0D7A"/>
    <w:rsid w:val="376C22AA"/>
    <w:rsid w:val="376C341C"/>
    <w:rsid w:val="376C38C0"/>
    <w:rsid w:val="376C8B2C"/>
    <w:rsid w:val="376CCD95"/>
    <w:rsid w:val="376DAF61"/>
    <w:rsid w:val="376DE6BC"/>
    <w:rsid w:val="376E6242"/>
    <w:rsid w:val="376EA47C"/>
    <w:rsid w:val="376EFE77"/>
    <w:rsid w:val="376F2AC3"/>
    <w:rsid w:val="376F5973"/>
    <w:rsid w:val="376F60A2"/>
    <w:rsid w:val="376F6F05"/>
    <w:rsid w:val="376FC6CC"/>
    <w:rsid w:val="376FD06F"/>
    <w:rsid w:val="376FDB45"/>
    <w:rsid w:val="376FF302"/>
    <w:rsid w:val="37703B4C"/>
    <w:rsid w:val="37704105"/>
    <w:rsid w:val="377065B9"/>
    <w:rsid w:val="3770CCE2"/>
    <w:rsid w:val="3770D56E"/>
    <w:rsid w:val="377119E4"/>
    <w:rsid w:val="377130A5"/>
    <w:rsid w:val="37714E5C"/>
    <w:rsid w:val="37717EC1"/>
    <w:rsid w:val="3771B54B"/>
    <w:rsid w:val="3771BBDC"/>
    <w:rsid w:val="3771CB94"/>
    <w:rsid w:val="3771F3B6"/>
    <w:rsid w:val="377217DC"/>
    <w:rsid w:val="37722746"/>
    <w:rsid w:val="377261CB"/>
    <w:rsid w:val="37728B73"/>
    <w:rsid w:val="377292EB"/>
    <w:rsid w:val="3772C414"/>
    <w:rsid w:val="37732061"/>
    <w:rsid w:val="37737D97"/>
    <w:rsid w:val="37738A80"/>
    <w:rsid w:val="3773FEE7"/>
    <w:rsid w:val="3774206F"/>
    <w:rsid w:val="377468A2"/>
    <w:rsid w:val="37747748"/>
    <w:rsid w:val="3774790A"/>
    <w:rsid w:val="37756501"/>
    <w:rsid w:val="3775E4C7"/>
    <w:rsid w:val="3776470E"/>
    <w:rsid w:val="3776C5D5"/>
    <w:rsid w:val="3776E683"/>
    <w:rsid w:val="3777671C"/>
    <w:rsid w:val="37776E2E"/>
    <w:rsid w:val="3777CD90"/>
    <w:rsid w:val="3777CF15"/>
    <w:rsid w:val="3777DC81"/>
    <w:rsid w:val="3777F1EB"/>
    <w:rsid w:val="37790DE4"/>
    <w:rsid w:val="37790E3D"/>
    <w:rsid w:val="37791C1D"/>
    <w:rsid w:val="3779823F"/>
    <w:rsid w:val="3779E243"/>
    <w:rsid w:val="3779F075"/>
    <w:rsid w:val="377A18EC"/>
    <w:rsid w:val="377A4140"/>
    <w:rsid w:val="377A5698"/>
    <w:rsid w:val="377A8C56"/>
    <w:rsid w:val="377ACA9C"/>
    <w:rsid w:val="377B5F15"/>
    <w:rsid w:val="377B94EF"/>
    <w:rsid w:val="377BB788"/>
    <w:rsid w:val="377C7CFD"/>
    <w:rsid w:val="377CAC5A"/>
    <w:rsid w:val="377CB702"/>
    <w:rsid w:val="377CCE4D"/>
    <w:rsid w:val="377CE16E"/>
    <w:rsid w:val="377CF7F8"/>
    <w:rsid w:val="377D2BE4"/>
    <w:rsid w:val="377D70AF"/>
    <w:rsid w:val="377DBD18"/>
    <w:rsid w:val="377DC8E2"/>
    <w:rsid w:val="377E167A"/>
    <w:rsid w:val="377E213C"/>
    <w:rsid w:val="377E5C44"/>
    <w:rsid w:val="377E84EF"/>
    <w:rsid w:val="377E9A10"/>
    <w:rsid w:val="377EA2A9"/>
    <w:rsid w:val="377F324A"/>
    <w:rsid w:val="377F44BA"/>
    <w:rsid w:val="377F6ACD"/>
    <w:rsid w:val="377F8179"/>
    <w:rsid w:val="377FAEA3"/>
    <w:rsid w:val="377FF775"/>
    <w:rsid w:val="37803183"/>
    <w:rsid w:val="37804192"/>
    <w:rsid w:val="37805744"/>
    <w:rsid w:val="37808E31"/>
    <w:rsid w:val="3780BE05"/>
    <w:rsid w:val="3780CB61"/>
    <w:rsid w:val="37812242"/>
    <w:rsid w:val="3781B012"/>
    <w:rsid w:val="3781CAAA"/>
    <w:rsid w:val="3781E15D"/>
    <w:rsid w:val="378208F9"/>
    <w:rsid w:val="3782318D"/>
    <w:rsid w:val="37823D97"/>
    <w:rsid w:val="3782499E"/>
    <w:rsid w:val="37825BD6"/>
    <w:rsid w:val="37832D05"/>
    <w:rsid w:val="3783A10B"/>
    <w:rsid w:val="3783A4A5"/>
    <w:rsid w:val="3783B53F"/>
    <w:rsid w:val="3783E791"/>
    <w:rsid w:val="37842E73"/>
    <w:rsid w:val="37843194"/>
    <w:rsid w:val="37847729"/>
    <w:rsid w:val="3784E7BC"/>
    <w:rsid w:val="37859A29"/>
    <w:rsid w:val="3785D17D"/>
    <w:rsid w:val="37862552"/>
    <w:rsid w:val="3786990D"/>
    <w:rsid w:val="3786AE71"/>
    <w:rsid w:val="3786CD95"/>
    <w:rsid w:val="3786E2A4"/>
    <w:rsid w:val="3787269F"/>
    <w:rsid w:val="37880599"/>
    <w:rsid w:val="378872FB"/>
    <w:rsid w:val="3788B9EA"/>
    <w:rsid w:val="3788F80E"/>
    <w:rsid w:val="378969AF"/>
    <w:rsid w:val="3789EBBF"/>
    <w:rsid w:val="378A5DAA"/>
    <w:rsid w:val="378A6621"/>
    <w:rsid w:val="378A8D85"/>
    <w:rsid w:val="378A96BA"/>
    <w:rsid w:val="378AB121"/>
    <w:rsid w:val="378ABF95"/>
    <w:rsid w:val="378AF5FD"/>
    <w:rsid w:val="378B2EDB"/>
    <w:rsid w:val="378B3070"/>
    <w:rsid w:val="378B34FF"/>
    <w:rsid w:val="378B9B68"/>
    <w:rsid w:val="378BDA7E"/>
    <w:rsid w:val="378C6300"/>
    <w:rsid w:val="378CF53C"/>
    <w:rsid w:val="378D1C9F"/>
    <w:rsid w:val="378D5118"/>
    <w:rsid w:val="378D7123"/>
    <w:rsid w:val="378D8B69"/>
    <w:rsid w:val="378D959A"/>
    <w:rsid w:val="378E0423"/>
    <w:rsid w:val="378E0D0C"/>
    <w:rsid w:val="378E11CE"/>
    <w:rsid w:val="378E192A"/>
    <w:rsid w:val="378E2921"/>
    <w:rsid w:val="378E397C"/>
    <w:rsid w:val="378E7D15"/>
    <w:rsid w:val="378E838F"/>
    <w:rsid w:val="378E9163"/>
    <w:rsid w:val="378E970B"/>
    <w:rsid w:val="378EE3BD"/>
    <w:rsid w:val="378F1570"/>
    <w:rsid w:val="378F2969"/>
    <w:rsid w:val="378F2E9A"/>
    <w:rsid w:val="378F4ADF"/>
    <w:rsid w:val="378F4C56"/>
    <w:rsid w:val="378F723B"/>
    <w:rsid w:val="378FA430"/>
    <w:rsid w:val="378FBE60"/>
    <w:rsid w:val="378FBEC8"/>
    <w:rsid w:val="378FBF54"/>
    <w:rsid w:val="378FCC6C"/>
    <w:rsid w:val="378FF609"/>
    <w:rsid w:val="379030C6"/>
    <w:rsid w:val="379052D0"/>
    <w:rsid w:val="37908C46"/>
    <w:rsid w:val="3790A5CE"/>
    <w:rsid w:val="3790D64D"/>
    <w:rsid w:val="3790D8BC"/>
    <w:rsid w:val="379161C0"/>
    <w:rsid w:val="3791A9C6"/>
    <w:rsid w:val="37925226"/>
    <w:rsid w:val="37928CDB"/>
    <w:rsid w:val="37929792"/>
    <w:rsid w:val="3792A2F1"/>
    <w:rsid w:val="3792D23F"/>
    <w:rsid w:val="3792FD80"/>
    <w:rsid w:val="3792FF70"/>
    <w:rsid w:val="37934C45"/>
    <w:rsid w:val="3793597B"/>
    <w:rsid w:val="37937599"/>
    <w:rsid w:val="379375E9"/>
    <w:rsid w:val="37939C8E"/>
    <w:rsid w:val="3793A512"/>
    <w:rsid w:val="3793B298"/>
    <w:rsid w:val="3793C9CA"/>
    <w:rsid w:val="3793EEF0"/>
    <w:rsid w:val="37941FD1"/>
    <w:rsid w:val="3794247E"/>
    <w:rsid w:val="379447EA"/>
    <w:rsid w:val="37946078"/>
    <w:rsid w:val="3794825B"/>
    <w:rsid w:val="3794920D"/>
    <w:rsid w:val="37949554"/>
    <w:rsid w:val="3794A5F5"/>
    <w:rsid w:val="3794B280"/>
    <w:rsid w:val="379513F2"/>
    <w:rsid w:val="3795C1D3"/>
    <w:rsid w:val="3795C837"/>
    <w:rsid w:val="3795EB46"/>
    <w:rsid w:val="3795EF1B"/>
    <w:rsid w:val="37960C1B"/>
    <w:rsid w:val="37964567"/>
    <w:rsid w:val="3796A09A"/>
    <w:rsid w:val="3796CB2E"/>
    <w:rsid w:val="3796DE43"/>
    <w:rsid w:val="3796E2B7"/>
    <w:rsid w:val="37971610"/>
    <w:rsid w:val="379716EC"/>
    <w:rsid w:val="37977ACC"/>
    <w:rsid w:val="37978E2C"/>
    <w:rsid w:val="3797DAC4"/>
    <w:rsid w:val="3797DE13"/>
    <w:rsid w:val="3797FC62"/>
    <w:rsid w:val="37984D81"/>
    <w:rsid w:val="37988CC7"/>
    <w:rsid w:val="37994EC3"/>
    <w:rsid w:val="379959BE"/>
    <w:rsid w:val="3799882C"/>
    <w:rsid w:val="379A058E"/>
    <w:rsid w:val="379A3D2D"/>
    <w:rsid w:val="379AB8C5"/>
    <w:rsid w:val="379AD4C4"/>
    <w:rsid w:val="379B11AC"/>
    <w:rsid w:val="379B16CE"/>
    <w:rsid w:val="379B5D2E"/>
    <w:rsid w:val="379B797C"/>
    <w:rsid w:val="379BA0EF"/>
    <w:rsid w:val="379BDC46"/>
    <w:rsid w:val="379BE7F2"/>
    <w:rsid w:val="379C5D0C"/>
    <w:rsid w:val="379C7184"/>
    <w:rsid w:val="379C7CDF"/>
    <w:rsid w:val="379C8EFF"/>
    <w:rsid w:val="379C977B"/>
    <w:rsid w:val="379CC12E"/>
    <w:rsid w:val="379CECA5"/>
    <w:rsid w:val="379CF48B"/>
    <w:rsid w:val="379D0C7D"/>
    <w:rsid w:val="379D2375"/>
    <w:rsid w:val="379D428F"/>
    <w:rsid w:val="379D687C"/>
    <w:rsid w:val="379D758E"/>
    <w:rsid w:val="379D9284"/>
    <w:rsid w:val="379DB746"/>
    <w:rsid w:val="379DCC5E"/>
    <w:rsid w:val="379DFD0E"/>
    <w:rsid w:val="379E4DDB"/>
    <w:rsid w:val="379E8D88"/>
    <w:rsid w:val="379EA703"/>
    <w:rsid w:val="379ED453"/>
    <w:rsid w:val="379EE140"/>
    <w:rsid w:val="379EE6D8"/>
    <w:rsid w:val="379F3166"/>
    <w:rsid w:val="379F4373"/>
    <w:rsid w:val="379F5559"/>
    <w:rsid w:val="379F8ABE"/>
    <w:rsid w:val="379FF54B"/>
    <w:rsid w:val="37A04269"/>
    <w:rsid w:val="37A05154"/>
    <w:rsid w:val="37A111B9"/>
    <w:rsid w:val="37A13E99"/>
    <w:rsid w:val="37A14CF9"/>
    <w:rsid w:val="37A1C9C9"/>
    <w:rsid w:val="37A1CDA8"/>
    <w:rsid w:val="37A1E8B2"/>
    <w:rsid w:val="37A1EBB2"/>
    <w:rsid w:val="37A1EEA8"/>
    <w:rsid w:val="37A2773D"/>
    <w:rsid w:val="37A2CACF"/>
    <w:rsid w:val="37A2E585"/>
    <w:rsid w:val="37A2E5EC"/>
    <w:rsid w:val="37A32F07"/>
    <w:rsid w:val="37A33572"/>
    <w:rsid w:val="37A3584A"/>
    <w:rsid w:val="37A35BEE"/>
    <w:rsid w:val="37A3BF69"/>
    <w:rsid w:val="37A3C86D"/>
    <w:rsid w:val="37A41987"/>
    <w:rsid w:val="37A46EC6"/>
    <w:rsid w:val="37A4988A"/>
    <w:rsid w:val="37A49987"/>
    <w:rsid w:val="37A4B1FA"/>
    <w:rsid w:val="37A4D548"/>
    <w:rsid w:val="37A4FE39"/>
    <w:rsid w:val="37A52152"/>
    <w:rsid w:val="37A52267"/>
    <w:rsid w:val="37A52C02"/>
    <w:rsid w:val="37A530E9"/>
    <w:rsid w:val="37A5B7FE"/>
    <w:rsid w:val="37A5B823"/>
    <w:rsid w:val="37A5E14A"/>
    <w:rsid w:val="37A5FC50"/>
    <w:rsid w:val="37A63B36"/>
    <w:rsid w:val="37A66D41"/>
    <w:rsid w:val="37A7459E"/>
    <w:rsid w:val="37A776D0"/>
    <w:rsid w:val="37A78E28"/>
    <w:rsid w:val="37A7A35F"/>
    <w:rsid w:val="37A805C1"/>
    <w:rsid w:val="37A82913"/>
    <w:rsid w:val="37A85EFF"/>
    <w:rsid w:val="37A86C27"/>
    <w:rsid w:val="37A8CEE2"/>
    <w:rsid w:val="37A8D642"/>
    <w:rsid w:val="37A90B27"/>
    <w:rsid w:val="37A93E85"/>
    <w:rsid w:val="37A964B6"/>
    <w:rsid w:val="37A9BC0E"/>
    <w:rsid w:val="37A9E3EB"/>
    <w:rsid w:val="37A9F22D"/>
    <w:rsid w:val="37AA135E"/>
    <w:rsid w:val="37AA38D0"/>
    <w:rsid w:val="37AA392A"/>
    <w:rsid w:val="37AA98D9"/>
    <w:rsid w:val="37AA994A"/>
    <w:rsid w:val="37AACF66"/>
    <w:rsid w:val="37AB46D2"/>
    <w:rsid w:val="37AB8EF2"/>
    <w:rsid w:val="37AB9153"/>
    <w:rsid w:val="37ABFEB2"/>
    <w:rsid w:val="37AC0253"/>
    <w:rsid w:val="37AC3034"/>
    <w:rsid w:val="37AC3BF3"/>
    <w:rsid w:val="37AC7926"/>
    <w:rsid w:val="37AC7B2C"/>
    <w:rsid w:val="37ACADA8"/>
    <w:rsid w:val="37ACC9A2"/>
    <w:rsid w:val="37AD2BDB"/>
    <w:rsid w:val="37AD5362"/>
    <w:rsid w:val="37AD560D"/>
    <w:rsid w:val="37AD77A9"/>
    <w:rsid w:val="37AE3630"/>
    <w:rsid w:val="37AE625B"/>
    <w:rsid w:val="37AF00C8"/>
    <w:rsid w:val="37AF0B96"/>
    <w:rsid w:val="37AF1008"/>
    <w:rsid w:val="37AF1488"/>
    <w:rsid w:val="37AF1D84"/>
    <w:rsid w:val="37AF567B"/>
    <w:rsid w:val="37AF7B5E"/>
    <w:rsid w:val="37AF9F21"/>
    <w:rsid w:val="37AFE51D"/>
    <w:rsid w:val="37AFE891"/>
    <w:rsid w:val="37B013F1"/>
    <w:rsid w:val="37B0220B"/>
    <w:rsid w:val="37B0775D"/>
    <w:rsid w:val="37B0B803"/>
    <w:rsid w:val="37B11D5F"/>
    <w:rsid w:val="37B17B75"/>
    <w:rsid w:val="37B18587"/>
    <w:rsid w:val="37B20908"/>
    <w:rsid w:val="37B285B4"/>
    <w:rsid w:val="37B2B46F"/>
    <w:rsid w:val="37B347FC"/>
    <w:rsid w:val="37B35FC0"/>
    <w:rsid w:val="37B35FDB"/>
    <w:rsid w:val="37B4137C"/>
    <w:rsid w:val="37B42B23"/>
    <w:rsid w:val="37B46C42"/>
    <w:rsid w:val="37B4A7FD"/>
    <w:rsid w:val="37B4D20B"/>
    <w:rsid w:val="37B4E02B"/>
    <w:rsid w:val="37B543C5"/>
    <w:rsid w:val="37B5A491"/>
    <w:rsid w:val="37B5B98B"/>
    <w:rsid w:val="37B63DDB"/>
    <w:rsid w:val="37B66012"/>
    <w:rsid w:val="37B690DE"/>
    <w:rsid w:val="37B6E40E"/>
    <w:rsid w:val="37B6E949"/>
    <w:rsid w:val="37B71C16"/>
    <w:rsid w:val="37B73242"/>
    <w:rsid w:val="37B74C9F"/>
    <w:rsid w:val="37B79B86"/>
    <w:rsid w:val="37B7A153"/>
    <w:rsid w:val="37B7BC98"/>
    <w:rsid w:val="37B7E99D"/>
    <w:rsid w:val="37B82F32"/>
    <w:rsid w:val="37B87611"/>
    <w:rsid w:val="37B8916F"/>
    <w:rsid w:val="37B93329"/>
    <w:rsid w:val="37B954A6"/>
    <w:rsid w:val="37B993F0"/>
    <w:rsid w:val="37B9FE70"/>
    <w:rsid w:val="37BA7030"/>
    <w:rsid w:val="37BA8087"/>
    <w:rsid w:val="37BA89AE"/>
    <w:rsid w:val="37BAD4AF"/>
    <w:rsid w:val="37BB4384"/>
    <w:rsid w:val="37BB79FB"/>
    <w:rsid w:val="37BBDF11"/>
    <w:rsid w:val="37BBFD5E"/>
    <w:rsid w:val="37BC062B"/>
    <w:rsid w:val="37BC242E"/>
    <w:rsid w:val="37BCB9C1"/>
    <w:rsid w:val="37BD9118"/>
    <w:rsid w:val="37BE1F5A"/>
    <w:rsid w:val="37BE1F9B"/>
    <w:rsid w:val="37BE5F65"/>
    <w:rsid w:val="37BEAE7B"/>
    <w:rsid w:val="37BEBD55"/>
    <w:rsid w:val="37BFEB49"/>
    <w:rsid w:val="37C0000C"/>
    <w:rsid w:val="37C011B2"/>
    <w:rsid w:val="37C011DD"/>
    <w:rsid w:val="37C05826"/>
    <w:rsid w:val="37C06D32"/>
    <w:rsid w:val="37C0A986"/>
    <w:rsid w:val="37C0F448"/>
    <w:rsid w:val="37C102A3"/>
    <w:rsid w:val="37C119F7"/>
    <w:rsid w:val="37C12B0E"/>
    <w:rsid w:val="37C13695"/>
    <w:rsid w:val="37C1D40E"/>
    <w:rsid w:val="37C1DD27"/>
    <w:rsid w:val="37C20F97"/>
    <w:rsid w:val="37C23FAB"/>
    <w:rsid w:val="37C260ED"/>
    <w:rsid w:val="37C2A2B8"/>
    <w:rsid w:val="37C2BF25"/>
    <w:rsid w:val="37C31599"/>
    <w:rsid w:val="37C33B0D"/>
    <w:rsid w:val="37C35740"/>
    <w:rsid w:val="37C36A68"/>
    <w:rsid w:val="37C387FE"/>
    <w:rsid w:val="37C43A75"/>
    <w:rsid w:val="37C48B7B"/>
    <w:rsid w:val="37C4AFBB"/>
    <w:rsid w:val="37C4D319"/>
    <w:rsid w:val="37C4E2CC"/>
    <w:rsid w:val="37C53752"/>
    <w:rsid w:val="37C58016"/>
    <w:rsid w:val="37C587BF"/>
    <w:rsid w:val="37C5E797"/>
    <w:rsid w:val="37C60A83"/>
    <w:rsid w:val="37C651A7"/>
    <w:rsid w:val="37C68F6E"/>
    <w:rsid w:val="37C69010"/>
    <w:rsid w:val="37C6B002"/>
    <w:rsid w:val="37C6F84C"/>
    <w:rsid w:val="37C74A25"/>
    <w:rsid w:val="37C76B1C"/>
    <w:rsid w:val="37C7CF96"/>
    <w:rsid w:val="37C7E06C"/>
    <w:rsid w:val="37C7F1CA"/>
    <w:rsid w:val="37C8188D"/>
    <w:rsid w:val="37C86A13"/>
    <w:rsid w:val="37C86B20"/>
    <w:rsid w:val="37C87647"/>
    <w:rsid w:val="37C8B1CB"/>
    <w:rsid w:val="37C8CAE6"/>
    <w:rsid w:val="37C96C7A"/>
    <w:rsid w:val="37C99ED2"/>
    <w:rsid w:val="37C9B97E"/>
    <w:rsid w:val="37C9D3D7"/>
    <w:rsid w:val="37C9D8C0"/>
    <w:rsid w:val="37C9E71E"/>
    <w:rsid w:val="37CACEBD"/>
    <w:rsid w:val="37CAD563"/>
    <w:rsid w:val="37CAE650"/>
    <w:rsid w:val="37CAFCA4"/>
    <w:rsid w:val="37CB285A"/>
    <w:rsid w:val="37CB6C57"/>
    <w:rsid w:val="37CB7CE4"/>
    <w:rsid w:val="37CB865C"/>
    <w:rsid w:val="37CBE5BD"/>
    <w:rsid w:val="37CBFB91"/>
    <w:rsid w:val="37CC2B8E"/>
    <w:rsid w:val="37CC49B7"/>
    <w:rsid w:val="37CC93DD"/>
    <w:rsid w:val="37CCC843"/>
    <w:rsid w:val="37CCC90D"/>
    <w:rsid w:val="37CD6924"/>
    <w:rsid w:val="37CD82A2"/>
    <w:rsid w:val="37CDA192"/>
    <w:rsid w:val="37CE2508"/>
    <w:rsid w:val="37CEB58C"/>
    <w:rsid w:val="37CEC1C5"/>
    <w:rsid w:val="37CF7804"/>
    <w:rsid w:val="37CF8B1A"/>
    <w:rsid w:val="37CFAC60"/>
    <w:rsid w:val="37CFD0E0"/>
    <w:rsid w:val="37CFDB9B"/>
    <w:rsid w:val="37D14FBC"/>
    <w:rsid w:val="37D17FA8"/>
    <w:rsid w:val="37D19314"/>
    <w:rsid w:val="37D1EF6F"/>
    <w:rsid w:val="37D2CDD4"/>
    <w:rsid w:val="37D2E248"/>
    <w:rsid w:val="37D2E4AF"/>
    <w:rsid w:val="37D2FB6C"/>
    <w:rsid w:val="37D317BE"/>
    <w:rsid w:val="37D3460D"/>
    <w:rsid w:val="37D3AE58"/>
    <w:rsid w:val="37D44CF0"/>
    <w:rsid w:val="37D49D1B"/>
    <w:rsid w:val="37D4B9B7"/>
    <w:rsid w:val="37D4C547"/>
    <w:rsid w:val="37D4CECD"/>
    <w:rsid w:val="37D520CE"/>
    <w:rsid w:val="37D53581"/>
    <w:rsid w:val="37D55D7B"/>
    <w:rsid w:val="37D5B06F"/>
    <w:rsid w:val="37D605E2"/>
    <w:rsid w:val="37D60844"/>
    <w:rsid w:val="37D66F5A"/>
    <w:rsid w:val="37D6867A"/>
    <w:rsid w:val="37D6900E"/>
    <w:rsid w:val="37D691C2"/>
    <w:rsid w:val="37D6C60F"/>
    <w:rsid w:val="37D6E5F7"/>
    <w:rsid w:val="37D74CC4"/>
    <w:rsid w:val="37D75B8F"/>
    <w:rsid w:val="37D79B76"/>
    <w:rsid w:val="37D7CC85"/>
    <w:rsid w:val="37D85EBE"/>
    <w:rsid w:val="37D88E37"/>
    <w:rsid w:val="37D8D46B"/>
    <w:rsid w:val="37D8D7CF"/>
    <w:rsid w:val="37D90AC9"/>
    <w:rsid w:val="37D92CAF"/>
    <w:rsid w:val="37D982BF"/>
    <w:rsid w:val="37D98D58"/>
    <w:rsid w:val="37D9B8C3"/>
    <w:rsid w:val="37D9D049"/>
    <w:rsid w:val="37D9E12C"/>
    <w:rsid w:val="37DA3B4B"/>
    <w:rsid w:val="37DA514C"/>
    <w:rsid w:val="37DACED9"/>
    <w:rsid w:val="37DAD413"/>
    <w:rsid w:val="37DAD7D6"/>
    <w:rsid w:val="37DBA9DB"/>
    <w:rsid w:val="37DC033B"/>
    <w:rsid w:val="37DC0AE9"/>
    <w:rsid w:val="37DC7CE5"/>
    <w:rsid w:val="37DC7F28"/>
    <w:rsid w:val="37DC9FFF"/>
    <w:rsid w:val="37DCB010"/>
    <w:rsid w:val="37DCDA50"/>
    <w:rsid w:val="37DD0A3A"/>
    <w:rsid w:val="37DD660F"/>
    <w:rsid w:val="37DD8CA4"/>
    <w:rsid w:val="37DDC69D"/>
    <w:rsid w:val="37DDDD43"/>
    <w:rsid w:val="37DDF46E"/>
    <w:rsid w:val="37DE2521"/>
    <w:rsid w:val="37DE3000"/>
    <w:rsid w:val="37DF04A7"/>
    <w:rsid w:val="37DF4D2D"/>
    <w:rsid w:val="37DF8B10"/>
    <w:rsid w:val="37DFB655"/>
    <w:rsid w:val="37DFBAE8"/>
    <w:rsid w:val="37E0A001"/>
    <w:rsid w:val="37E0AB71"/>
    <w:rsid w:val="37E1011C"/>
    <w:rsid w:val="37E10689"/>
    <w:rsid w:val="37E159E4"/>
    <w:rsid w:val="37E163C3"/>
    <w:rsid w:val="37E1A04E"/>
    <w:rsid w:val="37E1AF06"/>
    <w:rsid w:val="37E1E3D0"/>
    <w:rsid w:val="37E2332E"/>
    <w:rsid w:val="37E3570D"/>
    <w:rsid w:val="37E3FC32"/>
    <w:rsid w:val="37E4388F"/>
    <w:rsid w:val="37E43A05"/>
    <w:rsid w:val="37E45586"/>
    <w:rsid w:val="37E480CE"/>
    <w:rsid w:val="37E49D5D"/>
    <w:rsid w:val="37E4F493"/>
    <w:rsid w:val="37E50679"/>
    <w:rsid w:val="37E54FD7"/>
    <w:rsid w:val="37E556CC"/>
    <w:rsid w:val="37E559A2"/>
    <w:rsid w:val="37E57B97"/>
    <w:rsid w:val="37E57E42"/>
    <w:rsid w:val="37E62E20"/>
    <w:rsid w:val="37E672B4"/>
    <w:rsid w:val="37E681CB"/>
    <w:rsid w:val="37E6B2F7"/>
    <w:rsid w:val="37E6F8B6"/>
    <w:rsid w:val="37E70C8A"/>
    <w:rsid w:val="37E7109A"/>
    <w:rsid w:val="37E75C3D"/>
    <w:rsid w:val="37E78824"/>
    <w:rsid w:val="37E80414"/>
    <w:rsid w:val="37E80FEF"/>
    <w:rsid w:val="37E83F63"/>
    <w:rsid w:val="37E8B93C"/>
    <w:rsid w:val="37E8CD05"/>
    <w:rsid w:val="37E8F989"/>
    <w:rsid w:val="37E9092C"/>
    <w:rsid w:val="37E9C236"/>
    <w:rsid w:val="37E9E276"/>
    <w:rsid w:val="37EA02C8"/>
    <w:rsid w:val="37EA2F2A"/>
    <w:rsid w:val="37EA7BFC"/>
    <w:rsid w:val="37EAB5AF"/>
    <w:rsid w:val="37EAEE8F"/>
    <w:rsid w:val="37EAF2CB"/>
    <w:rsid w:val="37EAF490"/>
    <w:rsid w:val="37EB711A"/>
    <w:rsid w:val="37EB78EE"/>
    <w:rsid w:val="37EB7929"/>
    <w:rsid w:val="37EB82C6"/>
    <w:rsid w:val="37EBD514"/>
    <w:rsid w:val="37EBEB95"/>
    <w:rsid w:val="37EBF036"/>
    <w:rsid w:val="37EBFC75"/>
    <w:rsid w:val="37EC22A4"/>
    <w:rsid w:val="37EC3115"/>
    <w:rsid w:val="37EC731C"/>
    <w:rsid w:val="37EC798C"/>
    <w:rsid w:val="37EC9A44"/>
    <w:rsid w:val="37ECAE52"/>
    <w:rsid w:val="37ED1FED"/>
    <w:rsid w:val="37ED5FF2"/>
    <w:rsid w:val="37EE3BEA"/>
    <w:rsid w:val="37EE8AEE"/>
    <w:rsid w:val="37EEA344"/>
    <w:rsid w:val="37EECFDA"/>
    <w:rsid w:val="37EEF1B7"/>
    <w:rsid w:val="37EF4A9F"/>
    <w:rsid w:val="37EF6B54"/>
    <w:rsid w:val="37EFCB6C"/>
    <w:rsid w:val="37EFEE49"/>
    <w:rsid w:val="37F02907"/>
    <w:rsid w:val="37F04628"/>
    <w:rsid w:val="37F08129"/>
    <w:rsid w:val="37F0B07A"/>
    <w:rsid w:val="37F174BE"/>
    <w:rsid w:val="37F17D34"/>
    <w:rsid w:val="37F1CAC6"/>
    <w:rsid w:val="37F1CD53"/>
    <w:rsid w:val="37F1D13A"/>
    <w:rsid w:val="37F26857"/>
    <w:rsid w:val="37F27AE1"/>
    <w:rsid w:val="37F2A55A"/>
    <w:rsid w:val="37F32016"/>
    <w:rsid w:val="37F36D63"/>
    <w:rsid w:val="37F3A1CD"/>
    <w:rsid w:val="37F3E4F0"/>
    <w:rsid w:val="37F3FD4A"/>
    <w:rsid w:val="37F41829"/>
    <w:rsid w:val="37F4AE37"/>
    <w:rsid w:val="37F54AF9"/>
    <w:rsid w:val="37F5AAD2"/>
    <w:rsid w:val="37F5C1DE"/>
    <w:rsid w:val="37F5DE5E"/>
    <w:rsid w:val="37F5F293"/>
    <w:rsid w:val="37F64B3A"/>
    <w:rsid w:val="37F6BEEA"/>
    <w:rsid w:val="37F6E802"/>
    <w:rsid w:val="37F70D5C"/>
    <w:rsid w:val="37F7524B"/>
    <w:rsid w:val="37F753C9"/>
    <w:rsid w:val="37F760A5"/>
    <w:rsid w:val="37F7F9C3"/>
    <w:rsid w:val="37F91697"/>
    <w:rsid w:val="37F93FA5"/>
    <w:rsid w:val="37F965B6"/>
    <w:rsid w:val="37F96BBA"/>
    <w:rsid w:val="37F98554"/>
    <w:rsid w:val="37F9B6E4"/>
    <w:rsid w:val="37F9C24E"/>
    <w:rsid w:val="37FA3095"/>
    <w:rsid w:val="37FA395D"/>
    <w:rsid w:val="37FAABD2"/>
    <w:rsid w:val="37FAC75F"/>
    <w:rsid w:val="37FAD426"/>
    <w:rsid w:val="37FB08AC"/>
    <w:rsid w:val="37FB1677"/>
    <w:rsid w:val="37FB3622"/>
    <w:rsid w:val="37FB3EA9"/>
    <w:rsid w:val="37FB52CD"/>
    <w:rsid w:val="37FB84D9"/>
    <w:rsid w:val="37FB8584"/>
    <w:rsid w:val="37FBD352"/>
    <w:rsid w:val="37FBE25E"/>
    <w:rsid w:val="37FC9D5C"/>
    <w:rsid w:val="37FCC681"/>
    <w:rsid w:val="37FCEC0A"/>
    <w:rsid w:val="37FCF44D"/>
    <w:rsid w:val="37FD87C9"/>
    <w:rsid w:val="37FDACE7"/>
    <w:rsid w:val="37FDDDFE"/>
    <w:rsid w:val="37FE281D"/>
    <w:rsid w:val="37FE3F7E"/>
    <w:rsid w:val="37FE4E8F"/>
    <w:rsid w:val="37FE7144"/>
    <w:rsid w:val="37FF509D"/>
    <w:rsid w:val="37FF8D29"/>
    <w:rsid w:val="37FFB541"/>
    <w:rsid w:val="37FFEFC7"/>
    <w:rsid w:val="380061E8"/>
    <w:rsid w:val="38006D98"/>
    <w:rsid w:val="38006F16"/>
    <w:rsid w:val="38007A16"/>
    <w:rsid w:val="38009E45"/>
    <w:rsid w:val="3800B39A"/>
    <w:rsid w:val="3800F90A"/>
    <w:rsid w:val="3800FB8A"/>
    <w:rsid w:val="38011161"/>
    <w:rsid w:val="38012158"/>
    <w:rsid w:val="3801CD04"/>
    <w:rsid w:val="3801FCE2"/>
    <w:rsid w:val="38020342"/>
    <w:rsid w:val="3802339C"/>
    <w:rsid w:val="380234A2"/>
    <w:rsid w:val="38026B47"/>
    <w:rsid w:val="38027B6F"/>
    <w:rsid w:val="38029401"/>
    <w:rsid w:val="3802A028"/>
    <w:rsid w:val="3802A102"/>
    <w:rsid w:val="3802C47E"/>
    <w:rsid w:val="380344EF"/>
    <w:rsid w:val="380364CB"/>
    <w:rsid w:val="38039877"/>
    <w:rsid w:val="3803E3F2"/>
    <w:rsid w:val="3804093A"/>
    <w:rsid w:val="380417C6"/>
    <w:rsid w:val="38041A11"/>
    <w:rsid w:val="38043E17"/>
    <w:rsid w:val="380479EE"/>
    <w:rsid w:val="3804B831"/>
    <w:rsid w:val="3804C74E"/>
    <w:rsid w:val="3805069D"/>
    <w:rsid w:val="3805276A"/>
    <w:rsid w:val="38054A48"/>
    <w:rsid w:val="38058782"/>
    <w:rsid w:val="38058A95"/>
    <w:rsid w:val="3805CB33"/>
    <w:rsid w:val="3805F765"/>
    <w:rsid w:val="3806716B"/>
    <w:rsid w:val="3806AB22"/>
    <w:rsid w:val="3806C4F5"/>
    <w:rsid w:val="3806E346"/>
    <w:rsid w:val="3807942C"/>
    <w:rsid w:val="3807B4DA"/>
    <w:rsid w:val="3807C8E9"/>
    <w:rsid w:val="3807D1C5"/>
    <w:rsid w:val="3807DA4B"/>
    <w:rsid w:val="3807EF8D"/>
    <w:rsid w:val="3807F786"/>
    <w:rsid w:val="3808195C"/>
    <w:rsid w:val="380832B8"/>
    <w:rsid w:val="38085429"/>
    <w:rsid w:val="38087F17"/>
    <w:rsid w:val="38089357"/>
    <w:rsid w:val="3808B180"/>
    <w:rsid w:val="3808F287"/>
    <w:rsid w:val="3809EFA9"/>
    <w:rsid w:val="380A1D11"/>
    <w:rsid w:val="380A6240"/>
    <w:rsid w:val="380A7548"/>
    <w:rsid w:val="380AB143"/>
    <w:rsid w:val="380B16C4"/>
    <w:rsid w:val="380B1CD1"/>
    <w:rsid w:val="380B64DF"/>
    <w:rsid w:val="380B7AC4"/>
    <w:rsid w:val="380BA04D"/>
    <w:rsid w:val="380BB425"/>
    <w:rsid w:val="380BC067"/>
    <w:rsid w:val="380C4A9A"/>
    <w:rsid w:val="380C74B3"/>
    <w:rsid w:val="380C7DA5"/>
    <w:rsid w:val="380CBE89"/>
    <w:rsid w:val="380CEF15"/>
    <w:rsid w:val="380E2737"/>
    <w:rsid w:val="380E44A4"/>
    <w:rsid w:val="380EE2A4"/>
    <w:rsid w:val="380F00D2"/>
    <w:rsid w:val="380F0C9E"/>
    <w:rsid w:val="380F2465"/>
    <w:rsid w:val="380F278A"/>
    <w:rsid w:val="380FABEB"/>
    <w:rsid w:val="380FB78A"/>
    <w:rsid w:val="380FB8CA"/>
    <w:rsid w:val="380FC76E"/>
    <w:rsid w:val="38105A53"/>
    <w:rsid w:val="3810912B"/>
    <w:rsid w:val="3810E07A"/>
    <w:rsid w:val="3810F146"/>
    <w:rsid w:val="381131C8"/>
    <w:rsid w:val="38113F67"/>
    <w:rsid w:val="3811665F"/>
    <w:rsid w:val="381169FD"/>
    <w:rsid w:val="38119EA9"/>
    <w:rsid w:val="3811B8D4"/>
    <w:rsid w:val="3811E452"/>
    <w:rsid w:val="3811F8D5"/>
    <w:rsid w:val="381203EB"/>
    <w:rsid w:val="381205C4"/>
    <w:rsid w:val="38123B7B"/>
    <w:rsid w:val="381289F5"/>
    <w:rsid w:val="38128A94"/>
    <w:rsid w:val="3812B90A"/>
    <w:rsid w:val="3812C323"/>
    <w:rsid w:val="3812C56D"/>
    <w:rsid w:val="381347DD"/>
    <w:rsid w:val="38139E6B"/>
    <w:rsid w:val="3813D6FD"/>
    <w:rsid w:val="38141A6E"/>
    <w:rsid w:val="381439EC"/>
    <w:rsid w:val="381454DC"/>
    <w:rsid w:val="3814801C"/>
    <w:rsid w:val="3814CFDD"/>
    <w:rsid w:val="3815590E"/>
    <w:rsid w:val="38156DAC"/>
    <w:rsid w:val="3815AF1E"/>
    <w:rsid w:val="3815BEEC"/>
    <w:rsid w:val="3815E67A"/>
    <w:rsid w:val="381630C4"/>
    <w:rsid w:val="381642F2"/>
    <w:rsid w:val="3816C7AB"/>
    <w:rsid w:val="3816CA49"/>
    <w:rsid w:val="38170479"/>
    <w:rsid w:val="38174849"/>
    <w:rsid w:val="38176A30"/>
    <w:rsid w:val="38179E61"/>
    <w:rsid w:val="3817C24B"/>
    <w:rsid w:val="3817C265"/>
    <w:rsid w:val="3817EB40"/>
    <w:rsid w:val="38186483"/>
    <w:rsid w:val="3818E8C8"/>
    <w:rsid w:val="381900BD"/>
    <w:rsid w:val="38192E29"/>
    <w:rsid w:val="38193CD2"/>
    <w:rsid w:val="38197DFB"/>
    <w:rsid w:val="38199035"/>
    <w:rsid w:val="3819E6CF"/>
    <w:rsid w:val="3819EB66"/>
    <w:rsid w:val="381A050B"/>
    <w:rsid w:val="381A260D"/>
    <w:rsid w:val="381A3E9C"/>
    <w:rsid w:val="381AA0A2"/>
    <w:rsid w:val="381ABE3B"/>
    <w:rsid w:val="381AFB03"/>
    <w:rsid w:val="381B286A"/>
    <w:rsid w:val="381B5A1E"/>
    <w:rsid w:val="381B61C1"/>
    <w:rsid w:val="381B8DE8"/>
    <w:rsid w:val="381B98E7"/>
    <w:rsid w:val="381BA484"/>
    <w:rsid w:val="381BF05F"/>
    <w:rsid w:val="381C244C"/>
    <w:rsid w:val="381C2B22"/>
    <w:rsid w:val="381C7C72"/>
    <w:rsid w:val="381CA656"/>
    <w:rsid w:val="381CAE78"/>
    <w:rsid w:val="381CD6E8"/>
    <w:rsid w:val="381CDE9C"/>
    <w:rsid w:val="381D33DD"/>
    <w:rsid w:val="381D7C1E"/>
    <w:rsid w:val="381D7F48"/>
    <w:rsid w:val="381DE09D"/>
    <w:rsid w:val="381E140B"/>
    <w:rsid w:val="381E8690"/>
    <w:rsid w:val="381F2530"/>
    <w:rsid w:val="381FDFD4"/>
    <w:rsid w:val="381FE09A"/>
    <w:rsid w:val="3820135F"/>
    <w:rsid w:val="382070A2"/>
    <w:rsid w:val="3820EF9A"/>
    <w:rsid w:val="382128C4"/>
    <w:rsid w:val="3821628B"/>
    <w:rsid w:val="3821AEF8"/>
    <w:rsid w:val="3821D7A5"/>
    <w:rsid w:val="38222027"/>
    <w:rsid w:val="382279B1"/>
    <w:rsid w:val="38227E28"/>
    <w:rsid w:val="38227FE5"/>
    <w:rsid w:val="3822A103"/>
    <w:rsid w:val="3822C0D4"/>
    <w:rsid w:val="3822F8AF"/>
    <w:rsid w:val="38240278"/>
    <w:rsid w:val="38242570"/>
    <w:rsid w:val="3824699D"/>
    <w:rsid w:val="3824744D"/>
    <w:rsid w:val="3824E518"/>
    <w:rsid w:val="382501A2"/>
    <w:rsid w:val="38252E0D"/>
    <w:rsid w:val="38254BDA"/>
    <w:rsid w:val="38258847"/>
    <w:rsid w:val="3825918E"/>
    <w:rsid w:val="3825A121"/>
    <w:rsid w:val="3825D7B7"/>
    <w:rsid w:val="382602F7"/>
    <w:rsid w:val="38261D56"/>
    <w:rsid w:val="38262063"/>
    <w:rsid w:val="38265B06"/>
    <w:rsid w:val="38268154"/>
    <w:rsid w:val="3826CECB"/>
    <w:rsid w:val="3826CFE0"/>
    <w:rsid w:val="38270F24"/>
    <w:rsid w:val="38271DB1"/>
    <w:rsid w:val="3827BCE8"/>
    <w:rsid w:val="3827D61F"/>
    <w:rsid w:val="38282192"/>
    <w:rsid w:val="382824A7"/>
    <w:rsid w:val="3828CD80"/>
    <w:rsid w:val="3828D862"/>
    <w:rsid w:val="3828FDB8"/>
    <w:rsid w:val="38290817"/>
    <w:rsid w:val="382969A2"/>
    <w:rsid w:val="3829737B"/>
    <w:rsid w:val="3829A145"/>
    <w:rsid w:val="3829C5EC"/>
    <w:rsid w:val="3829E408"/>
    <w:rsid w:val="382A750D"/>
    <w:rsid w:val="382A7999"/>
    <w:rsid w:val="382B4E58"/>
    <w:rsid w:val="382B6999"/>
    <w:rsid w:val="382BAF60"/>
    <w:rsid w:val="382BBDB7"/>
    <w:rsid w:val="382BBFB9"/>
    <w:rsid w:val="382C539E"/>
    <w:rsid w:val="382D0C60"/>
    <w:rsid w:val="382DD6FC"/>
    <w:rsid w:val="382E17E1"/>
    <w:rsid w:val="382E3AEE"/>
    <w:rsid w:val="382EA9E1"/>
    <w:rsid w:val="382EBA1E"/>
    <w:rsid w:val="382ECB88"/>
    <w:rsid w:val="382EECE6"/>
    <w:rsid w:val="382F7242"/>
    <w:rsid w:val="383006D9"/>
    <w:rsid w:val="38303F44"/>
    <w:rsid w:val="38307CFF"/>
    <w:rsid w:val="38308001"/>
    <w:rsid w:val="3831124F"/>
    <w:rsid w:val="38312D86"/>
    <w:rsid w:val="383137F6"/>
    <w:rsid w:val="38317426"/>
    <w:rsid w:val="3831806C"/>
    <w:rsid w:val="3831C0B4"/>
    <w:rsid w:val="3832664A"/>
    <w:rsid w:val="3832D9F1"/>
    <w:rsid w:val="3832E8C0"/>
    <w:rsid w:val="3832F28B"/>
    <w:rsid w:val="38331D97"/>
    <w:rsid w:val="38332E78"/>
    <w:rsid w:val="38339EAB"/>
    <w:rsid w:val="3833A2C5"/>
    <w:rsid w:val="3833C688"/>
    <w:rsid w:val="3833E3E6"/>
    <w:rsid w:val="383400D4"/>
    <w:rsid w:val="38341278"/>
    <w:rsid w:val="38343111"/>
    <w:rsid w:val="3834781E"/>
    <w:rsid w:val="3834BDDA"/>
    <w:rsid w:val="3834E284"/>
    <w:rsid w:val="383562CD"/>
    <w:rsid w:val="3835685E"/>
    <w:rsid w:val="38356F44"/>
    <w:rsid w:val="38358F8E"/>
    <w:rsid w:val="38367A1D"/>
    <w:rsid w:val="38374E84"/>
    <w:rsid w:val="38376EAC"/>
    <w:rsid w:val="38377E43"/>
    <w:rsid w:val="38378E87"/>
    <w:rsid w:val="3837B048"/>
    <w:rsid w:val="3837B60F"/>
    <w:rsid w:val="3837D7D0"/>
    <w:rsid w:val="383834E6"/>
    <w:rsid w:val="3838472F"/>
    <w:rsid w:val="38385EB2"/>
    <w:rsid w:val="3838A1C0"/>
    <w:rsid w:val="3838F263"/>
    <w:rsid w:val="38398B2D"/>
    <w:rsid w:val="3839CB45"/>
    <w:rsid w:val="383A509E"/>
    <w:rsid w:val="383A8B3E"/>
    <w:rsid w:val="383AA22B"/>
    <w:rsid w:val="383ABBB9"/>
    <w:rsid w:val="383AF9D7"/>
    <w:rsid w:val="383B237C"/>
    <w:rsid w:val="383B5696"/>
    <w:rsid w:val="383B6B9D"/>
    <w:rsid w:val="383B7FB9"/>
    <w:rsid w:val="383BC3BC"/>
    <w:rsid w:val="383BD2E8"/>
    <w:rsid w:val="383BEF05"/>
    <w:rsid w:val="383C8401"/>
    <w:rsid w:val="383CAC21"/>
    <w:rsid w:val="383CC950"/>
    <w:rsid w:val="383CECFC"/>
    <w:rsid w:val="383CFBEC"/>
    <w:rsid w:val="383D790E"/>
    <w:rsid w:val="383DAB35"/>
    <w:rsid w:val="383DBAA8"/>
    <w:rsid w:val="383E32FF"/>
    <w:rsid w:val="383E5583"/>
    <w:rsid w:val="383E6668"/>
    <w:rsid w:val="383E8662"/>
    <w:rsid w:val="383E8A90"/>
    <w:rsid w:val="383EA649"/>
    <w:rsid w:val="383EBC49"/>
    <w:rsid w:val="383F18CF"/>
    <w:rsid w:val="383F3381"/>
    <w:rsid w:val="383F7070"/>
    <w:rsid w:val="383FB681"/>
    <w:rsid w:val="383FFA50"/>
    <w:rsid w:val="3841005D"/>
    <w:rsid w:val="38410F95"/>
    <w:rsid w:val="384110B8"/>
    <w:rsid w:val="38411E24"/>
    <w:rsid w:val="38411F6E"/>
    <w:rsid w:val="38416B22"/>
    <w:rsid w:val="3841878E"/>
    <w:rsid w:val="38418C30"/>
    <w:rsid w:val="3841B7D2"/>
    <w:rsid w:val="3841C5A5"/>
    <w:rsid w:val="3841CE44"/>
    <w:rsid w:val="3841E7AC"/>
    <w:rsid w:val="38421DDB"/>
    <w:rsid w:val="384260B6"/>
    <w:rsid w:val="38426E98"/>
    <w:rsid w:val="384279DE"/>
    <w:rsid w:val="3842CA26"/>
    <w:rsid w:val="3842DAE0"/>
    <w:rsid w:val="3843170B"/>
    <w:rsid w:val="38433E5D"/>
    <w:rsid w:val="3843AA69"/>
    <w:rsid w:val="3843ADC6"/>
    <w:rsid w:val="38440CEC"/>
    <w:rsid w:val="384412D3"/>
    <w:rsid w:val="3844255D"/>
    <w:rsid w:val="38443D1A"/>
    <w:rsid w:val="38445951"/>
    <w:rsid w:val="38446775"/>
    <w:rsid w:val="3844B959"/>
    <w:rsid w:val="384509D7"/>
    <w:rsid w:val="38453285"/>
    <w:rsid w:val="38455556"/>
    <w:rsid w:val="38456D02"/>
    <w:rsid w:val="38457BB7"/>
    <w:rsid w:val="3845A363"/>
    <w:rsid w:val="3845BE3B"/>
    <w:rsid w:val="3845F9F7"/>
    <w:rsid w:val="38460144"/>
    <w:rsid w:val="384609F2"/>
    <w:rsid w:val="384632BC"/>
    <w:rsid w:val="3846729E"/>
    <w:rsid w:val="38468894"/>
    <w:rsid w:val="38469301"/>
    <w:rsid w:val="38477119"/>
    <w:rsid w:val="3847801C"/>
    <w:rsid w:val="3847CA49"/>
    <w:rsid w:val="38482FA4"/>
    <w:rsid w:val="384851FD"/>
    <w:rsid w:val="3848524D"/>
    <w:rsid w:val="384881B3"/>
    <w:rsid w:val="3848D529"/>
    <w:rsid w:val="38490BE6"/>
    <w:rsid w:val="38493ED0"/>
    <w:rsid w:val="384964E9"/>
    <w:rsid w:val="3849BB6E"/>
    <w:rsid w:val="384A07F7"/>
    <w:rsid w:val="384A0B48"/>
    <w:rsid w:val="384A183F"/>
    <w:rsid w:val="384A64A6"/>
    <w:rsid w:val="384A7209"/>
    <w:rsid w:val="384A7390"/>
    <w:rsid w:val="384A81EF"/>
    <w:rsid w:val="384AD5C3"/>
    <w:rsid w:val="384AD755"/>
    <w:rsid w:val="384AE427"/>
    <w:rsid w:val="384AE9E5"/>
    <w:rsid w:val="384B1E8A"/>
    <w:rsid w:val="384B9B6C"/>
    <w:rsid w:val="384C372E"/>
    <w:rsid w:val="384C72C4"/>
    <w:rsid w:val="384CBDCE"/>
    <w:rsid w:val="384D45CF"/>
    <w:rsid w:val="384D5D70"/>
    <w:rsid w:val="384D7D24"/>
    <w:rsid w:val="384DF255"/>
    <w:rsid w:val="384DFDFE"/>
    <w:rsid w:val="384E8EEF"/>
    <w:rsid w:val="384E953A"/>
    <w:rsid w:val="384EAF3C"/>
    <w:rsid w:val="384F03AB"/>
    <w:rsid w:val="384F0479"/>
    <w:rsid w:val="384F55EE"/>
    <w:rsid w:val="384F9C6D"/>
    <w:rsid w:val="384FD44B"/>
    <w:rsid w:val="385086B5"/>
    <w:rsid w:val="38509EB7"/>
    <w:rsid w:val="38513946"/>
    <w:rsid w:val="38519377"/>
    <w:rsid w:val="3851E4F1"/>
    <w:rsid w:val="3851FE0F"/>
    <w:rsid w:val="38522D93"/>
    <w:rsid w:val="385232C0"/>
    <w:rsid w:val="3852785D"/>
    <w:rsid w:val="385292AE"/>
    <w:rsid w:val="3852D493"/>
    <w:rsid w:val="3852D5EE"/>
    <w:rsid w:val="3853779B"/>
    <w:rsid w:val="38539803"/>
    <w:rsid w:val="3853BDE4"/>
    <w:rsid w:val="3853DC63"/>
    <w:rsid w:val="3854044B"/>
    <w:rsid w:val="3854B134"/>
    <w:rsid w:val="3854F74E"/>
    <w:rsid w:val="38550AD7"/>
    <w:rsid w:val="38553DC8"/>
    <w:rsid w:val="38557A02"/>
    <w:rsid w:val="3855DC2E"/>
    <w:rsid w:val="3855E5ED"/>
    <w:rsid w:val="38561D7F"/>
    <w:rsid w:val="38567BCC"/>
    <w:rsid w:val="3856F097"/>
    <w:rsid w:val="38572CE4"/>
    <w:rsid w:val="38572DE7"/>
    <w:rsid w:val="38575614"/>
    <w:rsid w:val="38575D42"/>
    <w:rsid w:val="38576EBC"/>
    <w:rsid w:val="3857966D"/>
    <w:rsid w:val="38579A48"/>
    <w:rsid w:val="3857A08B"/>
    <w:rsid w:val="3857A271"/>
    <w:rsid w:val="3857A897"/>
    <w:rsid w:val="3857C494"/>
    <w:rsid w:val="3857EEE5"/>
    <w:rsid w:val="38581250"/>
    <w:rsid w:val="38587222"/>
    <w:rsid w:val="38587295"/>
    <w:rsid w:val="38588BBD"/>
    <w:rsid w:val="3858A1D0"/>
    <w:rsid w:val="3858BABE"/>
    <w:rsid w:val="38593F23"/>
    <w:rsid w:val="385946AD"/>
    <w:rsid w:val="38595FDE"/>
    <w:rsid w:val="3859866B"/>
    <w:rsid w:val="385992EC"/>
    <w:rsid w:val="3859C373"/>
    <w:rsid w:val="3859CB3C"/>
    <w:rsid w:val="385A690A"/>
    <w:rsid w:val="385A6E27"/>
    <w:rsid w:val="385AAA5C"/>
    <w:rsid w:val="385ABB15"/>
    <w:rsid w:val="385B1D02"/>
    <w:rsid w:val="385B2842"/>
    <w:rsid w:val="385B44E4"/>
    <w:rsid w:val="385B821B"/>
    <w:rsid w:val="385BCBCA"/>
    <w:rsid w:val="385C1F06"/>
    <w:rsid w:val="385C292A"/>
    <w:rsid w:val="385C4209"/>
    <w:rsid w:val="385C767B"/>
    <w:rsid w:val="385CB28B"/>
    <w:rsid w:val="385CDA20"/>
    <w:rsid w:val="385CF8E0"/>
    <w:rsid w:val="385D4893"/>
    <w:rsid w:val="385DA655"/>
    <w:rsid w:val="385DF535"/>
    <w:rsid w:val="385E3FBE"/>
    <w:rsid w:val="385E8DB3"/>
    <w:rsid w:val="385E9006"/>
    <w:rsid w:val="385EFA3B"/>
    <w:rsid w:val="385F15D2"/>
    <w:rsid w:val="385F3006"/>
    <w:rsid w:val="385F360C"/>
    <w:rsid w:val="385F809C"/>
    <w:rsid w:val="385FABA6"/>
    <w:rsid w:val="385FB742"/>
    <w:rsid w:val="385FE30F"/>
    <w:rsid w:val="38605835"/>
    <w:rsid w:val="38605BC0"/>
    <w:rsid w:val="38606FB0"/>
    <w:rsid w:val="386075FB"/>
    <w:rsid w:val="38609E2A"/>
    <w:rsid w:val="3860BE7F"/>
    <w:rsid w:val="38612E2B"/>
    <w:rsid w:val="386166CA"/>
    <w:rsid w:val="3861A2BF"/>
    <w:rsid w:val="3861CAB6"/>
    <w:rsid w:val="386220CC"/>
    <w:rsid w:val="38623384"/>
    <w:rsid w:val="38624146"/>
    <w:rsid w:val="38628399"/>
    <w:rsid w:val="3862E3C6"/>
    <w:rsid w:val="38633733"/>
    <w:rsid w:val="386339FE"/>
    <w:rsid w:val="3863A516"/>
    <w:rsid w:val="3863BC87"/>
    <w:rsid w:val="3863DD35"/>
    <w:rsid w:val="3863F2A4"/>
    <w:rsid w:val="38640880"/>
    <w:rsid w:val="38641C18"/>
    <w:rsid w:val="38645888"/>
    <w:rsid w:val="3864B417"/>
    <w:rsid w:val="3864BD08"/>
    <w:rsid w:val="3864C2D3"/>
    <w:rsid w:val="3864FDA0"/>
    <w:rsid w:val="38655F80"/>
    <w:rsid w:val="386561D6"/>
    <w:rsid w:val="3865BE60"/>
    <w:rsid w:val="38662F1B"/>
    <w:rsid w:val="38662FC6"/>
    <w:rsid w:val="38664CEF"/>
    <w:rsid w:val="38666FD0"/>
    <w:rsid w:val="3866D8C0"/>
    <w:rsid w:val="3867006C"/>
    <w:rsid w:val="38673ABE"/>
    <w:rsid w:val="38677536"/>
    <w:rsid w:val="38688BFA"/>
    <w:rsid w:val="38689423"/>
    <w:rsid w:val="38689B99"/>
    <w:rsid w:val="3868AB13"/>
    <w:rsid w:val="386921D8"/>
    <w:rsid w:val="3869FD0E"/>
    <w:rsid w:val="386A310C"/>
    <w:rsid w:val="386A4522"/>
    <w:rsid w:val="386A47B0"/>
    <w:rsid w:val="386A53AD"/>
    <w:rsid w:val="386A82D7"/>
    <w:rsid w:val="386B3CF6"/>
    <w:rsid w:val="386B770F"/>
    <w:rsid w:val="386B78DB"/>
    <w:rsid w:val="386BB10A"/>
    <w:rsid w:val="386C124E"/>
    <w:rsid w:val="386C45AB"/>
    <w:rsid w:val="386C5EF7"/>
    <w:rsid w:val="386C9734"/>
    <w:rsid w:val="386D2266"/>
    <w:rsid w:val="386D3B63"/>
    <w:rsid w:val="386D6753"/>
    <w:rsid w:val="386D87D3"/>
    <w:rsid w:val="386E9941"/>
    <w:rsid w:val="386EA798"/>
    <w:rsid w:val="386EC822"/>
    <w:rsid w:val="386F720A"/>
    <w:rsid w:val="386FA10E"/>
    <w:rsid w:val="386FF9BA"/>
    <w:rsid w:val="38700FFC"/>
    <w:rsid w:val="38706D5C"/>
    <w:rsid w:val="38706ECD"/>
    <w:rsid w:val="387079E3"/>
    <w:rsid w:val="38707B35"/>
    <w:rsid w:val="38709C19"/>
    <w:rsid w:val="3870D7DF"/>
    <w:rsid w:val="387119F9"/>
    <w:rsid w:val="38711AD0"/>
    <w:rsid w:val="38715C98"/>
    <w:rsid w:val="38717551"/>
    <w:rsid w:val="387187AB"/>
    <w:rsid w:val="3872ADA6"/>
    <w:rsid w:val="3872AF99"/>
    <w:rsid w:val="3872D355"/>
    <w:rsid w:val="3872E0E9"/>
    <w:rsid w:val="3873064D"/>
    <w:rsid w:val="38736D18"/>
    <w:rsid w:val="3873CC88"/>
    <w:rsid w:val="38741AA2"/>
    <w:rsid w:val="38742406"/>
    <w:rsid w:val="3874373D"/>
    <w:rsid w:val="38744F37"/>
    <w:rsid w:val="38747184"/>
    <w:rsid w:val="38747537"/>
    <w:rsid w:val="3874A82C"/>
    <w:rsid w:val="3875634C"/>
    <w:rsid w:val="3876029F"/>
    <w:rsid w:val="387608DF"/>
    <w:rsid w:val="38760DAE"/>
    <w:rsid w:val="387627FF"/>
    <w:rsid w:val="38763049"/>
    <w:rsid w:val="38769955"/>
    <w:rsid w:val="3876CCF3"/>
    <w:rsid w:val="387761A9"/>
    <w:rsid w:val="3877847B"/>
    <w:rsid w:val="38778DCE"/>
    <w:rsid w:val="3877B3C7"/>
    <w:rsid w:val="38780DF5"/>
    <w:rsid w:val="38781F5F"/>
    <w:rsid w:val="38782DA0"/>
    <w:rsid w:val="38787D41"/>
    <w:rsid w:val="3878959A"/>
    <w:rsid w:val="387915D8"/>
    <w:rsid w:val="38795265"/>
    <w:rsid w:val="3879AE5D"/>
    <w:rsid w:val="3879C418"/>
    <w:rsid w:val="387B6A60"/>
    <w:rsid w:val="387B74C4"/>
    <w:rsid w:val="387B8702"/>
    <w:rsid w:val="387B8A85"/>
    <w:rsid w:val="387B9A31"/>
    <w:rsid w:val="387BB51A"/>
    <w:rsid w:val="387C06C8"/>
    <w:rsid w:val="387C8158"/>
    <w:rsid w:val="387CD6CE"/>
    <w:rsid w:val="387CE9CE"/>
    <w:rsid w:val="387D0F89"/>
    <w:rsid w:val="387D2981"/>
    <w:rsid w:val="387D5B6C"/>
    <w:rsid w:val="387D5DDA"/>
    <w:rsid w:val="387DAA21"/>
    <w:rsid w:val="387E0060"/>
    <w:rsid w:val="387E01AF"/>
    <w:rsid w:val="387E3C61"/>
    <w:rsid w:val="387E592B"/>
    <w:rsid w:val="387E649A"/>
    <w:rsid w:val="387EE8F5"/>
    <w:rsid w:val="387EFE42"/>
    <w:rsid w:val="387F07ED"/>
    <w:rsid w:val="387FA4B2"/>
    <w:rsid w:val="387FE1B5"/>
    <w:rsid w:val="387FE786"/>
    <w:rsid w:val="388030A1"/>
    <w:rsid w:val="388085D3"/>
    <w:rsid w:val="3880C897"/>
    <w:rsid w:val="3880CC6B"/>
    <w:rsid w:val="3880DD60"/>
    <w:rsid w:val="3880F0A9"/>
    <w:rsid w:val="38811E09"/>
    <w:rsid w:val="38814A06"/>
    <w:rsid w:val="3881C8D8"/>
    <w:rsid w:val="3881CD86"/>
    <w:rsid w:val="38825360"/>
    <w:rsid w:val="388255B1"/>
    <w:rsid w:val="3882574A"/>
    <w:rsid w:val="38825B59"/>
    <w:rsid w:val="38825C7A"/>
    <w:rsid w:val="388269A3"/>
    <w:rsid w:val="38827FCC"/>
    <w:rsid w:val="388280AA"/>
    <w:rsid w:val="3882B10D"/>
    <w:rsid w:val="3882F213"/>
    <w:rsid w:val="3883A21A"/>
    <w:rsid w:val="3883AF10"/>
    <w:rsid w:val="3883C89B"/>
    <w:rsid w:val="3883E311"/>
    <w:rsid w:val="38843FCF"/>
    <w:rsid w:val="38846BB2"/>
    <w:rsid w:val="38847CBA"/>
    <w:rsid w:val="3884FFA7"/>
    <w:rsid w:val="38857F96"/>
    <w:rsid w:val="38858CFE"/>
    <w:rsid w:val="3885A573"/>
    <w:rsid w:val="38864AFA"/>
    <w:rsid w:val="3886505B"/>
    <w:rsid w:val="38868397"/>
    <w:rsid w:val="38868F54"/>
    <w:rsid w:val="388695A5"/>
    <w:rsid w:val="3886B624"/>
    <w:rsid w:val="3886FE70"/>
    <w:rsid w:val="38870337"/>
    <w:rsid w:val="38871B69"/>
    <w:rsid w:val="388727C2"/>
    <w:rsid w:val="38876C22"/>
    <w:rsid w:val="38877AE6"/>
    <w:rsid w:val="38879AAE"/>
    <w:rsid w:val="3887A99C"/>
    <w:rsid w:val="3887CA65"/>
    <w:rsid w:val="3887CCED"/>
    <w:rsid w:val="3887CFFE"/>
    <w:rsid w:val="3887F1CF"/>
    <w:rsid w:val="3887FDF2"/>
    <w:rsid w:val="388839B6"/>
    <w:rsid w:val="38883D89"/>
    <w:rsid w:val="388896C1"/>
    <w:rsid w:val="3889F9E7"/>
    <w:rsid w:val="3889FC26"/>
    <w:rsid w:val="388A1E90"/>
    <w:rsid w:val="388A37BD"/>
    <w:rsid w:val="388A59DB"/>
    <w:rsid w:val="388ADC3D"/>
    <w:rsid w:val="388AEA68"/>
    <w:rsid w:val="388B1518"/>
    <w:rsid w:val="388B4BF4"/>
    <w:rsid w:val="388BAD56"/>
    <w:rsid w:val="388BF976"/>
    <w:rsid w:val="388C063A"/>
    <w:rsid w:val="388C5B42"/>
    <w:rsid w:val="388C64DB"/>
    <w:rsid w:val="388CB79B"/>
    <w:rsid w:val="388CD928"/>
    <w:rsid w:val="388CEC51"/>
    <w:rsid w:val="388D6DC8"/>
    <w:rsid w:val="388D7F19"/>
    <w:rsid w:val="388D8469"/>
    <w:rsid w:val="388D9490"/>
    <w:rsid w:val="388E1DE5"/>
    <w:rsid w:val="388E4A62"/>
    <w:rsid w:val="388E72DE"/>
    <w:rsid w:val="388EA849"/>
    <w:rsid w:val="388EAC0B"/>
    <w:rsid w:val="388EC48A"/>
    <w:rsid w:val="388EFF1F"/>
    <w:rsid w:val="388F13F9"/>
    <w:rsid w:val="388F21AB"/>
    <w:rsid w:val="388F72E1"/>
    <w:rsid w:val="38902F1F"/>
    <w:rsid w:val="38903F1D"/>
    <w:rsid w:val="3890821B"/>
    <w:rsid w:val="3890E2DB"/>
    <w:rsid w:val="38911786"/>
    <w:rsid w:val="38914FBF"/>
    <w:rsid w:val="3891785B"/>
    <w:rsid w:val="38919FE9"/>
    <w:rsid w:val="389205B7"/>
    <w:rsid w:val="38923761"/>
    <w:rsid w:val="389247DF"/>
    <w:rsid w:val="3892530E"/>
    <w:rsid w:val="3892E690"/>
    <w:rsid w:val="3892FDD0"/>
    <w:rsid w:val="389361C0"/>
    <w:rsid w:val="389368F2"/>
    <w:rsid w:val="3893B54D"/>
    <w:rsid w:val="3893D4BD"/>
    <w:rsid w:val="3893D574"/>
    <w:rsid w:val="3893EFB1"/>
    <w:rsid w:val="3893F4D4"/>
    <w:rsid w:val="3893FFF7"/>
    <w:rsid w:val="389400A2"/>
    <w:rsid w:val="38940B4E"/>
    <w:rsid w:val="38940ED1"/>
    <w:rsid w:val="38941965"/>
    <w:rsid w:val="38944941"/>
    <w:rsid w:val="3894662B"/>
    <w:rsid w:val="3894B09A"/>
    <w:rsid w:val="3894E411"/>
    <w:rsid w:val="38952F9D"/>
    <w:rsid w:val="38954DF2"/>
    <w:rsid w:val="38954FF8"/>
    <w:rsid w:val="389609D7"/>
    <w:rsid w:val="38961358"/>
    <w:rsid w:val="38964754"/>
    <w:rsid w:val="3896576D"/>
    <w:rsid w:val="3896EEEB"/>
    <w:rsid w:val="3896F07C"/>
    <w:rsid w:val="38970315"/>
    <w:rsid w:val="38973835"/>
    <w:rsid w:val="38973DEC"/>
    <w:rsid w:val="389780B8"/>
    <w:rsid w:val="389798F2"/>
    <w:rsid w:val="3897A43F"/>
    <w:rsid w:val="38982FE2"/>
    <w:rsid w:val="3898B018"/>
    <w:rsid w:val="389935E6"/>
    <w:rsid w:val="3899491C"/>
    <w:rsid w:val="389A16E9"/>
    <w:rsid w:val="389A1F3C"/>
    <w:rsid w:val="389A2C9A"/>
    <w:rsid w:val="389A569E"/>
    <w:rsid w:val="389A6FF7"/>
    <w:rsid w:val="389ACD41"/>
    <w:rsid w:val="389ACE1F"/>
    <w:rsid w:val="389B2F0A"/>
    <w:rsid w:val="389B6E30"/>
    <w:rsid w:val="389B6EA2"/>
    <w:rsid w:val="389B791F"/>
    <w:rsid w:val="389B7E45"/>
    <w:rsid w:val="389B8A1D"/>
    <w:rsid w:val="389BF141"/>
    <w:rsid w:val="389C6109"/>
    <w:rsid w:val="389C6193"/>
    <w:rsid w:val="389C7841"/>
    <w:rsid w:val="389D0361"/>
    <w:rsid w:val="389D140B"/>
    <w:rsid w:val="389D1833"/>
    <w:rsid w:val="389D6104"/>
    <w:rsid w:val="389D9C69"/>
    <w:rsid w:val="389DF854"/>
    <w:rsid w:val="389EF425"/>
    <w:rsid w:val="389F1CA8"/>
    <w:rsid w:val="389F2620"/>
    <w:rsid w:val="38A02F49"/>
    <w:rsid w:val="38A08538"/>
    <w:rsid w:val="38A08CFE"/>
    <w:rsid w:val="38A096E1"/>
    <w:rsid w:val="38A09F74"/>
    <w:rsid w:val="38A0CC44"/>
    <w:rsid w:val="38A0F67A"/>
    <w:rsid w:val="38A0FA15"/>
    <w:rsid w:val="38A154FF"/>
    <w:rsid w:val="38A15721"/>
    <w:rsid w:val="38A1E1FB"/>
    <w:rsid w:val="38A26C2F"/>
    <w:rsid w:val="38A28524"/>
    <w:rsid w:val="38A2934A"/>
    <w:rsid w:val="38A2FB29"/>
    <w:rsid w:val="38A353C5"/>
    <w:rsid w:val="38A357F1"/>
    <w:rsid w:val="38A3D465"/>
    <w:rsid w:val="38A50C1D"/>
    <w:rsid w:val="38A56810"/>
    <w:rsid w:val="38A5773E"/>
    <w:rsid w:val="38A59F08"/>
    <w:rsid w:val="38A5DF26"/>
    <w:rsid w:val="38A5E7D5"/>
    <w:rsid w:val="38A5F8AC"/>
    <w:rsid w:val="38A62558"/>
    <w:rsid w:val="38A627AB"/>
    <w:rsid w:val="38A64648"/>
    <w:rsid w:val="38A656FF"/>
    <w:rsid w:val="38A66776"/>
    <w:rsid w:val="38A6958A"/>
    <w:rsid w:val="38A6E7D0"/>
    <w:rsid w:val="38A704A8"/>
    <w:rsid w:val="38A720DF"/>
    <w:rsid w:val="38A7ACA6"/>
    <w:rsid w:val="38A7B700"/>
    <w:rsid w:val="38A7D70F"/>
    <w:rsid w:val="38A7D8D3"/>
    <w:rsid w:val="38A7E812"/>
    <w:rsid w:val="38A907E9"/>
    <w:rsid w:val="38A9565E"/>
    <w:rsid w:val="38A9636A"/>
    <w:rsid w:val="38A9846C"/>
    <w:rsid w:val="38A985B6"/>
    <w:rsid w:val="38A99E32"/>
    <w:rsid w:val="38A9FF7A"/>
    <w:rsid w:val="38AA2FCD"/>
    <w:rsid w:val="38AAC1B7"/>
    <w:rsid w:val="38AAC8CC"/>
    <w:rsid w:val="38AAD04F"/>
    <w:rsid w:val="38AAD89A"/>
    <w:rsid w:val="38AB1C1D"/>
    <w:rsid w:val="38AB2D22"/>
    <w:rsid w:val="38AB3453"/>
    <w:rsid w:val="38AB546C"/>
    <w:rsid w:val="38AB84AC"/>
    <w:rsid w:val="38ABEC91"/>
    <w:rsid w:val="38ABF026"/>
    <w:rsid w:val="38AC2EE7"/>
    <w:rsid w:val="38AC34DF"/>
    <w:rsid w:val="38AC35E4"/>
    <w:rsid w:val="38AC5AD2"/>
    <w:rsid w:val="38ACD37C"/>
    <w:rsid w:val="38AD0316"/>
    <w:rsid w:val="38AD7291"/>
    <w:rsid w:val="38AE37B5"/>
    <w:rsid w:val="38AEEA62"/>
    <w:rsid w:val="38AF63E2"/>
    <w:rsid w:val="38AF8728"/>
    <w:rsid w:val="38AFF03D"/>
    <w:rsid w:val="38B00C37"/>
    <w:rsid w:val="38B0318B"/>
    <w:rsid w:val="38B060D5"/>
    <w:rsid w:val="38B063E8"/>
    <w:rsid w:val="38B098AF"/>
    <w:rsid w:val="38B12194"/>
    <w:rsid w:val="38B1B973"/>
    <w:rsid w:val="38B1D019"/>
    <w:rsid w:val="38B201AC"/>
    <w:rsid w:val="38B20780"/>
    <w:rsid w:val="38B22D56"/>
    <w:rsid w:val="38B26CA7"/>
    <w:rsid w:val="38B27717"/>
    <w:rsid w:val="38B2F979"/>
    <w:rsid w:val="38B3322F"/>
    <w:rsid w:val="38B34A9E"/>
    <w:rsid w:val="38B370D4"/>
    <w:rsid w:val="38B371B3"/>
    <w:rsid w:val="38B373E6"/>
    <w:rsid w:val="38B38BDD"/>
    <w:rsid w:val="38B3BFA3"/>
    <w:rsid w:val="38B3FEBD"/>
    <w:rsid w:val="38B44812"/>
    <w:rsid w:val="38B49B57"/>
    <w:rsid w:val="38B49C7C"/>
    <w:rsid w:val="38B4A0EB"/>
    <w:rsid w:val="38B4A25E"/>
    <w:rsid w:val="38B4D105"/>
    <w:rsid w:val="38B4E47B"/>
    <w:rsid w:val="38B50918"/>
    <w:rsid w:val="38B516E7"/>
    <w:rsid w:val="38B517F9"/>
    <w:rsid w:val="38B537D0"/>
    <w:rsid w:val="38B5C3D9"/>
    <w:rsid w:val="38B5C7FD"/>
    <w:rsid w:val="38B5D79C"/>
    <w:rsid w:val="38B5E8AF"/>
    <w:rsid w:val="38B5EC11"/>
    <w:rsid w:val="38B660E2"/>
    <w:rsid w:val="38B67DEE"/>
    <w:rsid w:val="38B69CCC"/>
    <w:rsid w:val="38B6B97D"/>
    <w:rsid w:val="38B78FF5"/>
    <w:rsid w:val="38B7B84C"/>
    <w:rsid w:val="38B7C3DF"/>
    <w:rsid w:val="38B808BE"/>
    <w:rsid w:val="38B82DCB"/>
    <w:rsid w:val="38B8A0C1"/>
    <w:rsid w:val="38B8CCAA"/>
    <w:rsid w:val="38B8DE32"/>
    <w:rsid w:val="38B9302D"/>
    <w:rsid w:val="38B95411"/>
    <w:rsid w:val="38B99EBA"/>
    <w:rsid w:val="38B9C767"/>
    <w:rsid w:val="38BA24E7"/>
    <w:rsid w:val="38BA56F6"/>
    <w:rsid w:val="38BA92CC"/>
    <w:rsid w:val="38BA9D3C"/>
    <w:rsid w:val="38BADA4E"/>
    <w:rsid w:val="38BAF950"/>
    <w:rsid w:val="38BB11CD"/>
    <w:rsid w:val="38BB3431"/>
    <w:rsid w:val="38BB3BE6"/>
    <w:rsid w:val="38BB7A50"/>
    <w:rsid w:val="38BB9108"/>
    <w:rsid w:val="38BBC45D"/>
    <w:rsid w:val="38BC0B2A"/>
    <w:rsid w:val="38BC5211"/>
    <w:rsid w:val="38BC5BE6"/>
    <w:rsid w:val="38BC6CB0"/>
    <w:rsid w:val="38BC8A60"/>
    <w:rsid w:val="38BC9E01"/>
    <w:rsid w:val="38BCFC69"/>
    <w:rsid w:val="38BD2571"/>
    <w:rsid w:val="38BD393D"/>
    <w:rsid w:val="38BD5B4B"/>
    <w:rsid w:val="38BD6A4A"/>
    <w:rsid w:val="38BD9255"/>
    <w:rsid w:val="38BD96CD"/>
    <w:rsid w:val="38BDDADB"/>
    <w:rsid w:val="38BE19C7"/>
    <w:rsid w:val="38BE4DE5"/>
    <w:rsid w:val="38BEABF9"/>
    <w:rsid w:val="38BEC74E"/>
    <w:rsid w:val="38BEE03C"/>
    <w:rsid w:val="38BEE839"/>
    <w:rsid w:val="38BF25B3"/>
    <w:rsid w:val="38BFB5CA"/>
    <w:rsid w:val="38BFE504"/>
    <w:rsid w:val="38C00F8A"/>
    <w:rsid w:val="38C0499D"/>
    <w:rsid w:val="38C05544"/>
    <w:rsid w:val="38C07EEC"/>
    <w:rsid w:val="38C0D5BF"/>
    <w:rsid w:val="38C178DA"/>
    <w:rsid w:val="38C18B0D"/>
    <w:rsid w:val="38C1CAE4"/>
    <w:rsid w:val="38C1E954"/>
    <w:rsid w:val="38C20678"/>
    <w:rsid w:val="38C21DAE"/>
    <w:rsid w:val="38C266BD"/>
    <w:rsid w:val="38C2907C"/>
    <w:rsid w:val="38C2EB35"/>
    <w:rsid w:val="38C2F1EF"/>
    <w:rsid w:val="38C35547"/>
    <w:rsid w:val="38C3DB4B"/>
    <w:rsid w:val="38C408A4"/>
    <w:rsid w:val="38C42612"/>
    <w:rsid w:val="38C4984C"/>
    <w:rsid w:val="38C50A0C"/>
    <w:rsid w:val="38C5D2FA"/>
    <w:rsid w:val="38C5F601"/>
    <w:rsid w:val="38C6F3F0"/>
    <w:rsid w:val="38C70401"/>
    <w:rsid w:val="38C79E42"/>
    <w:rsid w:val="38C7AD0C"/>
    <w:rsid w:val="38C7DA42"/>
    <w:rsid w:val="38C7FD70"/>
    <w:rsid w:val="38C84D0A"/>
    <w:rsid w:val="38C8606A"/>
    <w:rsid w:val="38C884D5"/>
    <w:rsid w:val="38C8B331"/>
    <w:rsid w:val="38C8D3D6"/>
    <w:rsid w:val="38C90262"/>
    <w:rsid w:val="38C926BD"/>
    <w:rsid w:val="38C943D2"/>
    <w:rsid w:val="38C99BD0"/>
    <w:rsid w:val="38C9D063"/>
    <w:rsid w:val="38CAA3A6"/>
    <w:rsid w:val="38CAB178"/>
    <w:rsid w:val="38CAC36D"/>
    <w:rsid w:val="38CAD1F0"/>
    <w:rsid w:val="38CB13CF"/>
    <w:rsid w:val="38CB97C3"/>
    <w:rsid w:val="38CBAB69"/>
    <w:rsid w:val="38CBF340"/>
    <w:rsid w:val="38CC0FFF"/>
    <w:rsid w:val="38CC21CC"/>
    <w:rsid w:val="38CD0863"/>
    <w:rsid w:val="38CD4BF2"/>
    <w:rsid w:val="38CD6250"/>
    <w:rsid w:val="38CDF622"/>
    <w:rsid w:val="38CE44DF"/>
    <w:rsid w:val="38CEAA13"/>
    <w:rsid w:val="38CEBDBB"/>
    <w:rsid w:val="38CF1122"/>
    <w:rsid w:val="38CF20E9"/>
    <w:rsid w:val="38CF5FED"/>
    <w:rsid w:val="38CFD0ED"/>
    <w:rsid w:val="38CFD5CE"/>
    <w:rsid w:val="38CFE40B"/>
    <w:rsid w:val="38CFF504"/>
    <w:rsid w:val="38D0081A"/>
    <w:rsid w:val="38D08D4D"/>
    <w:rsid w:val="38D08FC3"/>
    <w:rsid w:val="38D0DA5F"/>
    <w:rsid w:val="38D0F25A"/>
    <w:rsid w:val="38D120CF"/>
    <w:rsid w:val="38D130CA"/>
    <w:rsid w:val="38D1BA76"/>
    <w:rsid w:val="38D1D38F"/>
    <w:rsid w:val="38D207CB"/>
    <w:rsid w:val="38D20D0C"/>
    <w:rsid w:val="38D21B45"/>
    <w:rsid w:val="38D27D05"/>
    <w:rsid w:val="38D28864"/>
    <w:rsid w:val="38D29085"/>
    <w:rsid w:val="38D2C156"/>
    <w:rsid w:val="38D2F911"/>
    <w:rsid w:val="38D357B6"/>
    <w:rsid w:val="38D3644C"/>
    <w:rsid w:val="38D38B85"/>
    <w:rsid w:val="38D3A06D"/>
    <w:rsid w:val="38D3D1BD"/>
    <w:rsid w:val="38D47174"/>
    <w:rsid w:val="38D4CCF2"/>
    <w:rsid w:val="38D4D9A9"/>
    <w:rsid w:val="38D4ED74"/>
    <w:rsid w:val="38D4F5D5"/>
    <w:rsid w:val="38D51926"/>
    <w:rsid w:val="38D56C36"/>
    <w:rsid w:val="38D59046"/>
    <w:rsid w:val="38D5AAD0"/>
    <w:rsid w:val="38D5E307"/>
    <w:rsid w:val="38D628CB"/>
    <w:rsid w:val="38D6B8A7"/>
    <w:rsid w:val="38D75FC1"/>
    <w:rsid w:val="38D77E34"/>
    <w:rsid w:val="38D7B4DC"/>
    <w:rsid w:val="38D7BDA6"/>
    <w:rsid w:val="38D7FB95"/>
    <w:rsid w:val="38D817F1"/>
    <w:rsid w:val="38D82645"/>
    <w:rsid w:val="38D82712"/>
    <w:rsid w:val="38D84A12"/>
    <w:rsid w:val="38D89946"/>
    <w:rsid w:val="38D8DF37"/>
    <w:rsid w:val="38D90367"/>
    <w:rsid w:val="38D96761"/>
    <w:rsid w:val="38D9B1AA"/>
    <w:rsid w:val="38D9C437"/>
    <w:rsid w:val="38DA3D88"/>
    <w:rsid w:val="38DA5D2E"/>
    <w:rsid w:val="38DA8545"/>
    <w:rsid w:val="38DAB7AE"/>
    <w:rsid w:val="38DAF1F5"/>
    <w:rsid w:val="38DB01F9"/>
    <w:rsid w:val="38DBB137"/>
    <w:rsid w:val="38DBD1CC"/>
    <w:rsid w:val="38DC0B7F"/>
    <w:rsid w:val="38DC2B4F"/>
    <w:rsid w:val="38DC6BF9"/>
    <w:rsid w:val="38DC6CB3"/>
    <w:rsid w:val="38DC87EA"/>
    <w:rsid w:val="38DD068D"/>
    <w:rsid w:val="38DD146E"/>
    <w:rsid w:val="38DD5E71"/>
    <w:rsid w:val="38DDD5C2"/>
    <w:rsid w:val="38DDFF65"/>
    <w:rsid w:val="38DE02EC"/>
    <w:rsid w:val="38DE6772"/>
    <w:rsid w:val="38DE6AC6"/>
    <w:rsid w:val="38DE7F2B"/>
    <w:rsid w:val="38DE97ED"/>
    <w:rsid w:val="38DEA5A5"/>
    <w:rsid w:val="38DEFDCB"/>
    <w:rsid w:val="38DF5D21"/>
    <w:rsid w:val="38DF6BC6"/>
    <w:rsid w:val="38DF8A1F"/>
    <w:rsid w:val="38DF8EE8"/>
    <w:rsid w:val="38DFE1A7"/>
    <w:rsid w:val="38DFF2FE"/>
    <w:rsid w:val="38E011BA"/>
    <w:rsid w:val="38E02DEB"/>
    <w:rsid w:val="38E0522A"/>
    <w:rsid w:val="38E05974"/>
    <w:rsid w:val="38E06089"/>
    <w:rsid w:val="38E0784A"/>
    <w:rsid w:val="38E08ED8"/>
    <w:rsid w:val="38E0C954"/>
    <w:rsid w:val="38E0F688"/>
    <w:rsid w:val="38E0FCF3"/>
    <w:rsid w:val="38E130DE"/>
    <w:rsid w:val="38E13C9C"/>
    <w:rsid w:val="38E14C78"/>
    <w:rsid w:val="38E15292"/>
    <w:rsid w:val="38E1686E"/>
    <w:rsid w:val="38E1BB50"/>
    <w:rsid w:val="38E246DD"/>
    <w:rsid w:val="38E2A9AF"/>
    <w:rsid w:val="38E35B41"/>
    <w:rsid w:val="38E369D9"/>
    <w:rsid w:val="38E384AC"/>
    <w:rsid w:val="38E38FC0"/>
    <w:rsid w:val="38E3B112"/>
    <w:rsid w:val="38E3B68C"/>
    <w:rsid w:val="38E409AF"/>
    <w:rsid w:val="38E43709"/>
    <w:rsid w:val="38E443D5"/>
    <w:rsid w:val="38E4D7DA"/>
    <w:rsid w:val="38E52577"/>
    <w:rsid w:val="38E53F6E"/>
    <w:rsid w:val="38E545C9"/>
    <w:rsid w:val="38E550A9"/>
    <w:rsid w:val="38E579C3"/>
    <w:rsid w:val="38E57FA0"/>
    <w:rsid w:val="38E58041"/>
    <w:rsid w:val="38E58D0C"/>
    <w:rsid w:val="38E5B92A"/>
    <w:rsid w:val="38E605C0"/>
    <w:rsid w:val="38E6126D"/>
    <w:rsid w:val="38E66151"/>
    <w:rsid w:val="38E66A09"/>
    <w:rsid w:val="38E6705B"/>
    <w:rsid w:val="38E71352"/>
    <w:rsid w:val="38E72287"/>
    <w:rsid w:val="38E757A6"/>
    <w:rsid w:val="38E759C1"/>
    <w:rsid w:val="38E75C8B"/>
    <w:rsid w:val="38E769DE"/>
    <w:rsid w:val="38E77974"/>
    <w:rsid w:val="38E7A003"/>
    <w:rsid w:val="38E8581E"/>
    <w:rsid w:val="38E86831"/>
    <w:rsid w:val="38E88BBF"/>
    <w:rsid w:val="38E8B17E"/>
    <w:rsid w:val="38E8D06E"/>
    <w:rsid w:val="38E8E1C5"/>
    <w:rsid w:val="38E939E8"/>
    <w:rsid w:val="38E9515E"/>
    <w:rsid w:val="38E99A8A"/>
    <w:rsid w:val="38E9DFDA"/>
    <w:rsid w:val="38EA7281"/>
    <w:rsid w:val="38EAC0B6"/>
    <w:rsid w:val="38EAD76E"/>
    <w:rsid w:val="38EB77F1"/>
    <w:rsid w:val="38EB7A83"/>
    <w:rsid w:val="38EB90DE"/>
    <w:rsid w:val="38EC1D27"/>
    <w:rsid w:val="38EC5F78"/>
    <w:rsid w:val="38EC74DD"/>
    <w:rsid w:val="38EC85BA"/>
    <w:rsid w:val="38EC9DF5"/>
    <w:rsid w:val="38ECAAA7"/>
    <w:rsid w:val="38ECB58F"/>
    <w:rsid w:val="38ED0F03"/>
    <w:rsid w:val="38ED1705"/>
    <w:rsid w:val="38ED37AF"/>
    <w:rsid w:val="38ED82AF"/>
    <w:rsid w:val="38ED9111"/>
    <w:rsid w:val="38EDD551"/>
    <w:rsid w:val="38EDDF27"/>
    <w:rsid w:val="38EE0E8A"/>
    <w:rsid w:val="38EE0FE2"/>
    <w:rsid w:val="38EE15DD"/>
    <w:rsid w:val="38EE77A8"/>
    <w:rsid w:val="38EEEB69"/>
    <w:rsid w:val="38EEF509"/>
    <w:rsid w:val="38EF2CC4"/>
    <w:rsid w:val="38EFF8AE"/>
    <w:rsid w:val="38F03231"/>
    <w:rsid w:val="38F03364"/>
    <w:rsid w:val="38F0512E"/>
    <w:rsid w:val="38F0C81C"/>
    <w:rsid w:val="38F0D5FD"/>
    <w:rsid w:val="38F0FCF9"/>
    <w:rsid w:val="38F141D5"/>
    <w:rsid w:val="38F142B7"/>
    <w:rsid w:val="38F1BDD9"/>
    <w:rsid w:val="38F200FE"/>
    <w:rsid w:val="38F2BBFC"/>
    <w:rsid w:val="38F2D4DA"/>
    <w:rsid w:val="38F3C669"/>
    <w:rsid w:val="38F3E6A5"/>
    <w:rsid w:val="38F41CF7"/>
    <w:rsid w:val="38F42E1D"/>
    <w:rsid w:val="38F4B54A"/>
    <w:rsid w:val="38F5A939"/>
    <w:rsid w:val="38F5C48A"/>
    <w:rsid w:val="38F67C4B"/>
    <w:rsid w:val="38F68495"/>
    <w:rsid w:val="38F6A400"/>
    <w:rsid w:val="38F6F233"/>
    <w:rsid w:val="38F75F8F"/>
    <w:rsid w:val="38F78F6F"/>
    <w:rsid w:val="38F7AC5F"/>
    <w:rsid w:val="38F7D482"/>
    <w:rsid w:val="38F808B7"/>
    <w:rsid w:val="38F8301A"/>
    <w:rsid w:val="38F851B9"/>
    <w:rsid w:val="38F86C2C"/>
    <w:rsid w:val="38F88BFD"/>
    <w:rsid w:val="38F896C9"/>
    <w:rsid w:val="38F8BF16"/>
    <w:rsid w:val="38F8C084"/>
    <w:rsid w:val="38F8CBD5"/>
    <w:rsid w:val="38F8CEA6"/>
    <w:rsid w:val="38F96CE7"/>
    <w:rsid w:val="38F99D13"/>
    <w:rsid w:val="38F9DEBE"/>
    <w:rsid w:val="38F9E888"/>
    <w:rsid w:val="38FA0B13"/>
    <w:rsid w:val="38FA33A9"/>
    <w:rsid w:val="38FA588A"/>
    <w:rsid w:val="38FA6FFB"/>
    <w:rsid w:val="38FAEDF7"/>
    <w:rsid w:val="38FAF1FA"/>
    <w:rsid w:val="38FB2D46"/>
    <w:rsid w:val="38FB631F"/>
    <w:rsid w:val="38FBBC65"/>
    <w:rsid w:val="38FBC958"/>
    <w:rsid w:val="38FBD0CB"/>
    <w:rsid w:val="38FBF6C3"/>
    <w:rsid w:val="38FC8A7C"/>
    <w:rsid w:val="38FCC8A7"/>
    <w:rsid w:val="38FD942A"/>
    <w:rsid w:val="38FDEF2F"/>
    <w:rsid w:val="38FE0603"/>
    <w:rsid w:val="38FE7B6B"/>
    <w:rsid w:val="38FEC21E"/>
    <w:rsid w:val="38FEF15D"/>
    <w:rsid w:val="38FF131E"/>
    <w:rsid w:val="38FF408D"/>
    <w:rsid w:val="38FF7718"/>
    <w:rsid w:val="38FF8169"/>
    <w:rsid w:val="38FFA63C"/>
    <w:rsid w:val="390034EA"/>
    <w:rsid w:val="3900598D"/>
    <w:rsid w:val="39006694"/>
    <w:rsid w:val="3900C989"/>
    <w:rsid w:val="390126D9"/>
    <w:rsid w:val="39017B0D"/>
    <w:rsid w:val="3901BA10"/>
    <w:rsid w:val="3901BB84"/>
    <w:rsid w:val="3901DDFB"/>
    <w:rsid w:val="3901DEAD"/>
    <w:rsid w:val="3901E1AF"/>
    <w:rsid w:val="39024809"/>
    <w:rsid w:val="3902703E"/>
    <w:rsid w:val="3902C939"/>
    <w:rsid w:val="3902CF03"/>
    <w:rsid w:val="39030009"/>
    <w:rsid w:val="3903148C"/>
    <w:rsid w:val="39031518"/>
    <w:rsid w:val="39031BB1"/>
    <w:rsid w:val="39032E56"/>
    <w:rsid w:val="3903492E"/>
    <w:rsid w:val="39037D73"/>
    <w:rsid w:val="3903D36C"/>
    <w:rsid w:val="3903FE60"/>
    <w:rsid w:val="39043D5B"/>
    <w:rsid w:val="39044B75"/>
    <w:rsid w:val="3904A90F"/>
    <w:rsid w:val="39050D0C"/>
    <w:rsid w:val="39052579"/>
    <w:rsid w:val="39054BDB"/>
    <w:rsid w:val="39056F1E"/>
    <w:rsid w:val="3905797C"/>
    <w:rsid w:val="3905DB19"/>
    <w:rsid w:val="39064CFA"/>
    <w:rsid w:val="39068D9A"/>
    <w:rsid w:val="3906F48C"/>
    <w:rsid w:val="39072EAC"/>
    <w:rsid w:val="39073537"/>
    <w:rsid w:val="3907832C"/>
    <w:rsid w:val="3907B3DC"/>
    <w:rsid w:val="3908504F"/>
    <w:rsid w:val="39085266"/>
    <w:rsid w:val="39088BF8"/>
    <w:rsid w:val="3908FE03"/>
    <w:rsid w:val="3909144E"/>
    <w:rsid w:val="39093666"/>
    <w:rsid w:val="39098029"/>
    <w:rsid w:val="3909A443"/>
    <w:rsid w:val="3909B14D"/>
    <w:rsid w:val="390A452A"/>
    <w:rsid w:val="390A4CF1"/>
    <w:rsid w:val="390A5A0A"/>
    <w:rsid w:val="390AB451"/>
    <w:rsid w:val="390AFE67"/>
    <w:rsid w:val="390B1854"/>
    <w:rsid w:val="390B1B8E"/>
    <w:rsid w:val="390B3DA0"/>
    <w:rsid w:val="390B4921"/>
    <w:rsid w:val="390B9417"/>
    <w:rsid w:val="390BA1EE"/>
    <w:rsid w:val="390BBC99"/>
    <w:rsid w:val="390BE25D"/>
    <w:rsid w:val="390C3BCF"/>
    <w:rsid w:val="390C8655"/>
    <w:rsid w:val="390C9896"/>
    <w:rsid w:val="390CA198"/>
    <w:rsid w:val="390D2E1F"/>
    <w:rsid w:val="390D3573"/>
    <w:rsid w:val="390D7928"/>
    <w:rsid w:val="390DB084"/>
    <w:rsid w:val="390E5387"/>
    <w:rsid w:val="390E5AC3"/>
    <w:rsid w:val="390EAA26"/>
    <w:rsid w:val="390FE7C5"/>
    <w:rsid w:val="390FFD4B"/>
    <w:rsid w:val="39109A92"/>
    <w:rsid w:val="3910B2B0"/>
    <w:rsid w:val="3910B6BE"/>
    <w:rsid w:val="3910FA0B"/>
    <w:rsid w:val="3911C01B"/>
    <w:rsid w:val="3911E6D5"/>
    <w:rsid w:val="39122C6F"/>
    <w:rsid w:val="391272DB"/>
    <w:rsid w:val="3912752B"/>
    <w:rsid w:val="3912CFE2"/>
    <w:rsid w:val="3912FF60"/>
    <w:rsid w:val="39135E48"/>
    <w:rsid w:val="3913CF92"/>
    <w:rsid w:val="3913DDEF"/>
    <w:rsid w:val="3913F54E"/>
    <w:rsid w:val="3913FB05"/>
    <w:rsid w:val="3913FC89"/>
    <w:rsid w:val="39145C37"/>
    <w:rsid w:val="3914BD52"/>
    <w:rsid w:val="3914BDB9"/>
    <w:rsid w:val="3915084D"/>
    <w:rsid w:val="39150EF7"/>
    <w:rsid w:val="39154C33"/>
    <w:rsid w:val="3915FA67"/>
    <w:rsid w:val="39160E6D"/>
    <w:rsid w:val="39161E4D"/>
    <w:rsid w:val="3916A6F0"/>
    <w:rsid w:val="3916C12D"/>
    <w:rsid w:val="3916D5D4"/>
    <w:rsid w:val="3916FF8A"/>
    <w:rsid w:val="391734C6"/>
    <w:rsid w:val="39176BC5"/>
    <w:rsid w:val="3917B6A4"/>
    <w:rsid w:val="391807A0"/>
    <w:rsid w:val="3918270A"/>
    <w:rsid w:val="39187485"/>
    <w:rsid w:val="39190021"/>
    <w:rsid w:val="39190D93"/>
    <w:rsid w:val="391920FC"/>
    <w:rsid w:val="39198252"/>
    <w:rsid w:val="39198358"/>
    <w:rsid w:val="3919B431"/>
    <w:rsid w:val="391A0131"/>
    <w:rsid w:val="391A06CF"/>
    <w:rsid w:val="391A0944"/>
    <w:rsid w:val="391A359D"/>
    <w:rsid w:val="391A7DF1"/>
    <w:rsid w:val="391ABB89"/>
    <w:rsid w:val="391AD1B3"/>
    <w:rsid w:val="391AE73E"/>
    <w:rsid w:val="391B02AB"/>
    <w:rsid w:val="391B11A8"/>
    <w:rsid w:val="391B2589"/>
    <w:rsid w:val="391B2CEB"/>
    <w:rsid w:val="391B5CF5"/>
    <w:rsid w:val="391BA26E"/>
    <w:rsid w:val="391BADAB"/>
    <w:rsid w:val="391BC8CD"/>
    <w:rsid w:val="391BC9DD"/>
    <w:rsid w:val="391BE732"/>
    <w:rsid w:val="391BFD79"/>
    <w:rsid w:val="391C1DF3"/>
    <w:rsid w:val="391D40FB"/>
    <w:rsid w:val="391D4697"/>
    <w:rsid w:val="391DECDE"/>
    <w:rsid w:val="391E054C"/>
    <w:rsid w:val="391E0D5C"/>
    <w:rsid w:val="391E2721"/>
    <w:rsid w:val="391EBA01"/>
    <w:rsid w:val="391EDC80"/>
    <w:rsid w:val="391F1146"/>
    <w:rsid w:val="391F1FD8"/>
    <w:rsid w:val="391F4FB5"/>
    <w:rsid w:val="391FD233"/>
    <w:rsid w:val="391FE211"/>
    <w:rsid w:val="39201660"/>
    <w:rsid w:val="39209020"/>
    <w:rsid w:val="39209842"/>
    <w:rsid w:val="39209870"/>
    <w:rsid w:val="3920B824"/>
    <w:rsid w:val="3920CF00"/>
    <w:rsid w:val="3920FE70"/>
    <w:rsid w:val="39216486"/>
    <w:rsid w:val="39216C88"/>
    <w:rsid w:val="392180A0"/>
    <w:rsid w:val="3921EF80"/>
    <w:rsid w:val="39222D87"/>
    <w:rsid w:val="3922708F"/>
    <w:rsid w:val="39228D9F"/>
    <w:rsid w:val="3922B1CE"/>
    <w:rsid w:val="3922C39E"/>
    <w:rsid w:val="3922EA98"/>
    <w:rsid w:val="3922FAF3"/>
    <w:rsid w:val="39238915"/>
    <w:rsid w:val="3923946D"/>
    <w:rsid w:val="3923A06E"/>
    <w:rsid w:val="3923B8C6"/>
    <w:rsid w:val="39243B99"/>
    <w:rsid w:val="392444F5"/>
    <w:rsid w:val="392459DD"/>
    <w:rsid w:val="3924A182"/>
    <w:rsid w:val="39250E85"/>
    <w:rsid w:val="39253529"/>
    <w:rsid w:val="39253CC8"/>
    <w:rsid w:val="3925D38E"/>
    <w:rsid w:val="39260088"/>
    <w:rsid w:val="39261385"/>
    <w:rsid w:val="39261C03"/>
    <w:rsid w:val="39262263"/>
    <w:rsid w:val="39262565"/>
    <w:rsid w:val="39262D53"/>
    <w:rsid w:val="39263D63"/>
    <w:rsid w:val="3926D113"/>
    <w:rsid w:val="3926D581"/>
    <w:rsid w:val="39273E24"/>
    <w:rsid w:val="3927D070"/>
    <w:rsid w:val="39285EB7"/>
    <w:rsid w:val="3928A96E"/>
    <w:rsid w:val="3928B9CF"/>
    <w:rsid w:val="3928C380"/>
    <w:rsid w:val="3928CB4C"/>
    <w:rsid w:val="3928CBDF"/>
    <w:rsid w:val="3928E124"/>
    <w:rsid w:val="3929738B"/>
    <w:rsid w:val="39297CFD"/>
    <w:rsid w:val="3929B494"/>
    <w:rsid w:val="3929B7EC"/>
    <w:rsid w:val="3929B8A6"/>
    <w:rsid w:val="3929BE0A"/>
    <w:rsid w:val="392A5259"/>
    <w:rsid w:val="392AF343"/>
    <w:rsid w:val="392B11B2"/>
    <w:rsid w:val="392B329B"/>
    <w:rsid w:val="392B471D"/>
    <w:rsid w:val="392B4E40"/>
    <w:rsid w:val="392B63FE"/>
    <w:rsid w:val="392B79DC"/>
    <w:rsid w:val="392BA795"/>
    <w:rsid w:val="392BCB3C"/>
    <w:rsid w:val="392C280D"/>
    <w:rsid w:val="392C58BC"/>
    <w:rsid w:val="392CA8AB"/>
    <w:rsid w:val="392CAE09"/>
    <w:rsid w:val="392D4E38"/>
    <w:rsid w:val="392D7563"/>
    <w:rsid w:val="392E1AA6"/>
    <w:rsid w:val="392E2AD6"/>
    <w:rsid w:val="392E502E"/>
    <w:rsid w:val="392E51C7"/>
    <w:rsid w:val="392E67BC"/>
    <w:rsid w:val="392E81E7"/>
    <w:rsid w:val="392EA130"/>
    <w:rsid w:val="392EA1B7"/>
    <w:rsid w:val="392F6FCB"/>
    <w:rsid w:val="392F7510"/>
    <w:rsid w:val="392F77C7"/>
    <w:rsid w:val="392FB160"/>
    <w:rsid w:val="392FE666"/>
    <w:rsid w:val="393007D2"/>
    <w:rsid w:val="39301AEB"/>
    <w:rsid w:val="393027C1"/>
    <w:rsid w:val="39304CD8"/>
    <w:rsid w:val="39308CAD"/>
    <w:rsid w:val="39310D70"/>
    <w:rsid w:val="3931AD15"/>
    <w:rsid w:val="3931BA99"/>
    <w:rsid w:val="3931C3C9"/>
    <w:rsid w:val="39323388"/>
    <w:rsid w:val="393235EB"/>
    <w:rsid w:val="39323660"/>
    <w:rsid w:val="39323CA7"/>
    <w:rsid w:val="39327701"/>
    <w:rsid w:val="3933473D"/>
    <w:rsid w:val="3933A6CD"/>
    <w:rsid w:val="393429EE"/>
    <w:rsid w:val="39343C5E"/>
    <w:rsid w:val="393444C4"/>
    <w:rsid w:val="39347E94"/>
    <w:rsid w:val="393492A1"/>
    <w:rsid w:val="3934C927"/>
    <w:rsid w:val="3934D9BD"/>
    <w:rsid w:val="3934FBCE"/>
    <w:rsid w:val="393523D4"/>
    <w:rsid w:val="393573B0"/>
    <w:rsid w:val="3935CD3B"/>
    <w:rsid w:val="3935F756"/>
    <w:rsid w:val="39364848"/>
    <w:rsid w:val="393681B5"/>
    <w:rsid w:val="39370680"/>
    <w:rsid w:val="393706C8"/>
    <w:rsid w:val="39372515"/>
    <w:rsid w:val="393734D3"/>
    <w:rsid w:val="39374017"/>
    <w:rsid w:val="393747B3"/>
    <w:rsid w:val="3937586E"/>
    <w:rsid w:val="39375CAB"/>
    <w:rsid w:val="39378213"/>
    <w:rsid w:val="39383C7C"/>
    <w:rsid w:val="3938563E"/>
    <w:rsid w:val="3938788F"/>
    <w:rsid w:val="393892C9"/>
    <w:rsid w:val="3938F24D"/>
    <w:rsid w:val="393937E0"/>
    <w:rsid w:val="39397DAF"/>
    <w:rsid w:val="3939B480"/>
    <w:rsid w:val="3939C780"/>
    <w:rsid w:val="3939E916"/>
    <w:rsid w:val="393A6027"/>
    <w:rsid w:val="393AB830"/>
    <w:rsid w:val="393B0DC6"/>
    <w:rsid w:val="393B0EC2"/>
    <w:rsid w:val="393B392B"/>
    <w:rsid w:val="393B4B36"/>
    <w:rsid w:val="393B7D7C"/>
    <w:rsid w:val="393BBFBD"/>
    <w:rsid w:val="393BF415"/>
    <w:rsid w:val="393C1DD6"/>
    <w:rsid w:val="393C2F3A"/>
    <w:rsid w:val="393C8B7F"/>
    <w:rsid w:val="393CB38B"/>
    <w:rsid w:val="393CD08B"/>
    <w:rsid w:val="393CE83E"/>
    <w:rsid w:val="393D35B6"/>
    <w:rsid w:val="393D9C3E"/>
    <w:rsid w:val="393DB51D"/>
    <w:rsid w:val="393DDDCB"/>
    <w:rsid w:val="393DF9FE"/>
    <w:rsid w:val="393E1CA4"/>
    <w:rsid w:val="393E4F06"/>
    <w:rsid w:val="393E605F"/>
    <w:rsid w:val="393E6EA3"/>
    <w:rsid w:val="393E8DE7"/>
    <w:rsid w:val="393E995B"/>
    <w:rsid w:val="393EEBC1"/>
    <w:rsid w:val="393F422B"/>
    <w:rsid w:val="393FD90D"/>
    <w:rsid w:val="39401E5D"/>
    <w:rsid w:val="39406231"/>
    <w:rsid w:val="39409BD7"/>
    <w:rsid w:val="3940CCDC"/>
    <w:rsid w:val="3940E399"/>
    <w:rsid w:val="3940EBBE"/>
    <w:rsid w:val="3940EC7B"/>
    <w:rsid w:val="3940FC7A"/>
    <w:rsid w:val="39415663"/>
    <w:rsid w:val="394195A0"/>
    <w:rsid w:val="39419A88"/>
    <w:rsid w:val="3941C805"/>
    <w:rsid w:val="3941E4BD"/>
    <w:rsid w:val="3941FCE9"/>
    <w:rsid w:val="3941FFB2"/>
    <w:rsid w:val="39424717"/>
    <w:rsid w:val="39427109"/>
    <w:rsid w:val="39429AED"/>
    <w:rsid w:val="3942E32D"/>
    <w:rsid w:val="39432BFC"/>
    <w:rsid w:val="39432F63"/>
    <w:rsid w:val="39435F37"/>
    <w:rsid w:val="394396E1"/>
    <w:rsid w:val="39441A9B"/>
    <w:rsid w:val="39443FF9"/>
    <w:rsid w:val="3944445F"/>
    <w:rsid w:val="39444A1D"/>
    <w:rsid w:val="3944A456"/>
    <w:rsid w:val="3944B982"/>
    <w:rsid w:val="3944ED83"/>
    <w:rsid w:val="39450DC6"/>
    <w:rsid w:val="394536A0"/>
    <w:rsid w:val="39457DB3"/>
    <w:rsid w:val="39467B69"/>
    <w:rsid w:val="39467D23"/>
    <w:rsid w:val="39467F65"/>
    <w:rsid w:val="3946A591"/>
    <w:rsid w:val="394712A2"/>
    <w:rsid w:val="394735D9"/>
    <w:rsid w:val="39475EC8"/>
    <w:rsid w:val="3947C724"/>
    <w:rsid w:val="39481C84"/>
    <w:rsid w:val="3948460C"/>
    <w:rsid w:val="39488653"/>
    <w:rsid w:val="3948CEA8"/>
    <w:rsid w:val="39495E17"/>
    <w:rsid w:val="39498124"/>
    <w:rsid w:val="3949BD9F"/>
    <w:rsid w:val="3949F221"/>
    <w:rsid w:val="394A0BDC"/>
    <w:rsid w:val="394A45CF"/>
    <w:rsid w:val="394A903D"/>
    <w:rsid w:val="394A9FF4"/>
    <w:rsid w:val="394AC8B6"/>
    <w:rsid w:val="394AFD4B"/>
    <w:rsid w:val="394B7F34"/>
    <w:rsid w:val="394B9A0E"/>
    <w:rsid w:val="394BF0E2"/>
    <w:rsid w:val="394C2ECF"/>
    <w:rsid w:val="394C316E"/>
    <w:rsid w:val="394C8E81"/>
    <w:rsid w:val="394CC37C"/>
    <w:rsid w:val="394CF124"/>
    <w:rsid w:val="394CF78F"/>
    <w:rsid w:val="394D457C"/>
    <w:rsid w:val="394D7261"/>
    <w:rsid w:val="394E10DD"/>
    <w:rsid w:val="394E4984"/>
    <w:rsid w:val="394E546B"/>
    <w:rsid w:val="394E6D03"/>
    <w:rsid w:val="394E7841"/>
    <w:rsid w:val="394EB23A"/>
    <w:rsid w:val="394F18E5"/>
    <w:rsid w:val="394F1DF3"/>
    <w:rsid w:val="394FA493"/>
    <w:rsid w:val="39501F30"/>
    <w:rsid w:val="39505097"/>
    <w:rsid w:val="39506BD6"/>
    <w:rsid w:val="3950782D"/>
    <w:rsid w:val="39508446"/>
    <w:rsid w:val="39509D86"/>
    <w:rsid w:val="3950A7E6"/>
    <w:rsid w:val="395103DB"/>
    <w:rsid w:val="39512FE4"/>
    <w:rsid w:val="3951623F"/>
    <w:rsid w:val="39516511"/>
    <w:rsid w:val="39518649"/>
    <w:rsid w:val="395210C6"/>
    <w:rsid w:val="39522149"/>
    <w:rsid w:val="39523776"/>
    <w:rsid w:val="39524168"/>
    <w:rsid w:val="395244D2"/>
    <w:rsid w:val="39526EB1"/>
    <w:rsid w:val="39527B2B"/>
    <w:rsid w:val="3952C822"/>
    <w:rsid w:val="395359DA"/>
    <w:rsid w:val="3953B5E2"/>
    <w:rsid w:val="39549010"/>
    <w:rsid w:val="3954971B"/>
    <w:rsid w:val="3954E6F5"/>
    <w:rsid w:val="39552BC7"/>
    <w:rsid w:val="3955402E"/>
    <w:rsid w:val="39556091"/>
    <w:rsid w:val="3955C0FA"/>
    <w:rsid w:val="3955FBD0"/>
    <w:rsid w:val="39564DF9"/>
    <w:rsid w:val="39568255"/>
    <w:rsid w:val="39574B3C"/>
    <w:rsid w:val="39577B71"/>
    <w:rsid w:val="3957A48A"/>
    <w:rsid w:val="3957EA65"/>
    <w:rsid w:val="39583FAE"/>
    <w:rsid w:val="39586194"/>
    <w:rsid w:val="3958C7CB"/>
    <w:rsid w:val="39591384"/>
    <w:rsid w:val="395931B3"/>
    <w:rsid w:val="395963A7"/>
    <w:rsid w:val="395974E2"/>
    <w:rsid w:val="395980A2"/>
    <w:rsid w:val="39598258"/>
    <w:rsid w:val="3959B676"/>
    <w:rsid w:val="3959F148"/>
    <w:rsid w:val="395A092B"/>
    <w:rsid w:val="395A88F3"/>
    <w:rsid w:val="395A8A87"/>
    <w:rsid w:val="395B089E"/>
    <w:rsid w:val="395B2507"/>
    <w:rsid w:val="395B4346"/>
    <w:rsid w:val="395B7746"/>
    <w:rsid w:val="395B879F"/>
    <w:rsid w:val="395BEB58"/>
    <w:rsid w:val="395C1C1A"/>
    <w:rsid w:val="395C8376"/>
    <w:rsid w:val="395CAA30"/>
    <w:rsid w:val="395CF7C5"/>
    <w:rsid w:val="395D44A2"/>
    <w:rsid w:val="395D78E8"/>
    <w:rsid w:val="395DAFCA"/>
    <w:rsid w:val="395E2227"/>
    <w:rsid w:val="395E7B30"/>
    <w:rsid w:val="395EBB4D"/>
    <w:rsid w:val="395ED444"/>
    <w:rsid w:val="395EFDB8"/>
    <w:rsid w:val="395F1F0A"/>
    <w:rsid w:val="395F2133"/>
    <w:rsid w:val="395F40F3"/>
    <w:rsid w:val="395FC5BB"/>
    <w:rsid w:val="395FECA6"/>
    <w:rsid w:val="395FFA0E"/>
    <w:rsid w:val="39602803"/>
    <w:rsid w:val="39607A1E"/>
    <w:rsid w:val="3960A394"/>
    <w:rsid w:val="3960D0C0"/>
    <w:rsid w:val="396124B5"/>
    <w:rsid w:val="3961418A"/>
    <w:rsid w:val="3961C6EF"/>
    <w:rsid w:val="3961F2B6"/>
    <w:rsid w:val="39624C25"/>
    <w:rsid w:val="39625004"/>
    <w:rsid w:val="3962BDE5"/>
    <w:rsid w:val="396364FA"/>
    <w:rsid w:val="3963B2CB"/>
    <w:rsid w:val="3963B45B"/>
    <w:rsid w:val="3963D875"/>
    <w:rsid w:val="39644212"/>
    <w:rsid w:val="396451B4"/>
    <w:rsid w:val="3964589A"/>
    <w:rsid w:val="39647465"/>
    <w:rsid w:val="396489AE"/>
    <w:rsid w:val="39654F4E"/>
    <w:rsid w:val="3965E2B2"/>
    <w:rsid w:val="396623AA"/>
    <w:rsid w:val="39662544"/>
    <w:rsid w:val="39664A10"/>
    <w:rsid w:val="39664B24"/>
    <w:rsid w:val="39667091"/>
    <w:rsid w:val="3966B2D5"/>
    <w:rsid w:val="396741CE"/>
    <w:rsid w:val="3967434C"/>
    <w:rsid w:val="396772B0"/>
    <w:rsid w:val="39679D12"/>
    <w:rsid w:val="3967D49E"/>
    <w:rsid w:val="39684B57"/>
    <w:rsid w:val="39685261"/>
    <w:rsid w:val="396896DA"/>
    <w:rsid w:val="39698683"/>
    <w:rsid w:val="39699C08"/>
    <w:rsid w:val="396A388D"/>
    <w:rsid w:val="396A5538"/>
    <w:rsid w:val="396A7D20"/>
    <w:rsid w:val="396AD93A"/>
    <w:rsid w:val="396B60EE"/>
    <w:rsid w:val="396C0933"/>
    <w:rsid w:val="396C532B"/>
    <w:rsid w:val="396C8487"/>
    <w:rsid w:val="396CB0C7"/>
    <w:rsid w:val="396CB17D"/>
    <w:rsid w:val="396D0055"/>
    <w:rsid w:val="396D28D6"/>
    <w:rsid w:val="396DA2E3"/>
    <w:rsid w:val="396E7034"/>
    <w:rsid w:val="396E786B"/>
    <w:rsid w:val="396E9F23"/>
    <w:rsid w:val="396EC2A7"/>
    <w:rsid w:val="396F11C6"/>
    <w:rsid w:val="396F5160"/>
    <w:rsid w:val="396F689A"/>
    <w:rsid w:val="396F9340"/>
    <w:rsid w:val="396FA98A"/>
    <w:rsid w:val="396FBC5B"/>
    <w:rsid w:val="396FD136"/>
    <w:rsid w:val="396FED00"/>
    <w:rsid w:val="39706489"/>
    <w:rsid w:val="39708237"/>
    <w:rsid w:val="397085E6"/>
    <w:rsid w:val="3971100C"/>
    <w:rsid w:val="3971300E"/>
    <w:rsid w:val="39714326"/>
    <w:rsid w:val="397165EB"/>
    <w:rsid w:val="3971AD72"/>
    <w:rsid w:val="3971CF67"/>
    <w:rsid w:val="3971F465"/>
    <w:rsid w:val="397204F7"/>
    <w:rsid w:val="3972241A"/>
    <w:rsid w:val="39722649"/>
    <w:rsid w:val="3972A625"/>
    <w:rsid w:val="3972BFAB"/>
    <w:rsid w:val="397313F6"/>
    <w:rsid w:val="3973B3FD"/>
    <w:rsid w:val="3973D22D"/>
    <w:rsid w:val="3973E572"/>
    <w:rsid w:val="3974006B"/>
    <w:rsid w:val="39743C2C"/>
    <w:rsid w:val="3974CDC6"/>
    <w:rsid w:val="3975085D"/>
    <w:rsid w:val="39750D28"/>
    <w:rsid w:val="3975511F"/>
    <w:rsid w:val="39756A74"/>
    <w:rsid w:val="3975BD9E"/>
    <w:rsid w:val="39765003"/>
    <w:rsid w:val="39766393"/>
    <w:rsid w:val="39766785"/>
    <w:rsid w:val="3976A20D"/>
    <w:rsid w:val="3976BF5C"/>
    <w:rsid w:val="3976CE3E"/>
    <w:rsid w:val="397798CF"/>
    <w:rsid w:val="397799B5"/>
    <w:rsid w:val="3977C200"/>
    <w:rsid w:val="3977D932"/>
    <w:rsid w:val="3977DD92"/>
    <w:rsid w:val="3977EDEE"/>
    <w:rsid w:val="39783B24"/>
    <w:rsid w:val="3978721E"/>
    <w:rsid w:val="3978E88B"/>
    <w:rsid w:val="3978F277"/>
    <w:rsid w:val="39791805"/>
    <w:rsid w:val="397929F0"/>
    <w:rsid w:val="39793568"/>
    <w:rsid w:val="3979452B"/>
    <w:rsid w:val="397978D5"/>
    <w:rsid w:val="397981A2"/>
    <w:rsid w:val="397996B5"/>
    <w:rsid w:val="3979AD35"/>
    <w:rsid w:val="3979D69F"/>
    <w:rsid w:val="397A5F52"/>
    <w:rsid w:val="397A60AD"/>
    <w:rsid w:val="397ADAEF"/>
    <w:rsid w:val="397ADDB6"/>
    <w:rsid w:val="397B19DB"/>
    <w:rsid w:val="397B5353"/>
    <w:rsid w:val="397BC3C6"/>
    <w:rsid w:val="397C0C13"/>
    <w:rsid w:val="397C2C97"/>
    <w:rsid w:val="397C4761"/>
    <w:rsid w:val="397C5828"/>
    <w:rsid w:val="397C6F73"/>
    <w:rsid w:val="397C782D"/>
    <w:rsid w:val="397CB6C8"/>
    <w:rsid w:val="397CCD6A"/>
    <w:rsid w:val="397D02E2"/>
    <w:rsid w:val="397D0A1D"/>
    <w:rsid w:val="397D3F31"/>
    <w:rsid w:val="397D461F"/>
    <w:rsid w:val="397D6728"/>
    <w:rsid w:val="397D6B19"/>
    <w:rsid w:val="397E1F62"/>
    <w:rsid w:val="397E23C3"/>
    <w:rsid w:val="397E9111"/>
    <w:rsid w:val="397E9A07"/>
    <w:rsid w:val="397EFCAD"/>
    <w:rsid w:val="397F392B"/>
    <w:rsid w:val="397FC7A8"/>
    <w:rsid w:val="397FC7FC"/>
    <w:rsid w:val="39800E5D"/>
    <w:rsid w:val="3980725F"/>
    <w:rsid w:val="398082F6"/>
    <w:rsid w:val="3980A894"/>
    <w:rsid w:val="3980CEB1"/>
    <w:rsid w:val="3980DB7F"/>
    <w:rsid w:val="3980DDF5"/>
    <w:rsid w:val="3980F694"/>
    <w:rsid w:val="39815346"/>
    <w:rsid w:val="39819DAF"/>
    <w:rsid w:val="3981AD6B"/>
    <w:rsid w:val="3981E8B8"/>
    <w:rsid w:val="39823F9E"/>
    <w:rsid w:val="398240B6"/>
    <w:rsid w:val="39829BC9"/>
    <w:rsid w:val="3982A4AF"/>
    <w:rsid w:val="3982CED8"/>
    <w:rsid w:val="3982F5FB"/>
    <w:rsid w:val="39830061"/>
    <w:rsid w:val="3983882C"/>
    <w:rsid w:val="3983E32E"/>
    <w:rsid w:val="3983FE17"/>
    <w:rsid w:val="39844087"/>
    <w:rsid w:val="398452FC"/>
    <w:rsid w:val="39846822"/>
    <w:rsid w:val="39847AF0"/>
    <w:rsid w:val="39848CC2"/>
    <w:rsid w:val="39849094"/>
    <w:rsid w:val="3984EEC8"/>
    <w:rsid w:val="3984F95A"/>
    <w:rsid w:val="39851861"/>
    <w:rsid w:val="39851CDA"/>
    <w:rsid w:val="3985380D"/>
    <w:rsid w:val="3985E0C5"/>
    <w:rsid w:val="3985E7A4"/>
    <w:rsid w:val="3985F287"/>
    <w:rsid w:val="398640B3"/>
    <w:rsid w:val="3986B371"/>
    <w:rsid w:val="3986E41C"/>
    <w:rsid w:val="3987329E"/>
    <w:rsid w:val="39877295"/>
    <w:rsid w:val="398773FF"/>
    <w:rsid w:val="3987784D"/>
    <w:rsid w:val="3987CCC6"/>
    <w:rsid w:val="3987D821"/>
    <w:rsid w:val="3988467F"/>
    <w:rsid w:val="398848A5"/>
    <w:rsid w:val="3988605D"/>
    <w:rsid w:val="3988677B"/>
    <w:rsid w:val="39886A10"/>
    <w:rsid w:val="3988D7A9"/>
    <w:rsid w:val="3988D82F"/>
    <w:rsid w:val="3989535D"/>
    <w:rsid w:val="398957D5"/>
    <w:rsid w:val="39899003"/>
    <w:rsid w:val="39899A62"/>
    <w:rsid w:val="398A2D8C"/>
    <w:rsid w:val="398A740C"/>
    <w:rsid w:val="398A7E6E"/>
    <w:rsid w:val="398A899B"/>
    <w:rsid w:val="398AA1F7"/>
    <w:rsid w:val="398ABF03"/>
    <w:rsid w:val="398AF2C3"/>
    <w:rsid w:val="398B78B3"/>
    <w:rsid w:val="398B796C"/>
    <w:rsid w:val="398BA37A"/>
    <w:rsid w:val="398BB3E4"/>
    <w:rsid w:val="398C6390"/>
    <w:rsid w:val="398C90E3"/>
    <w:rsid w:val="398CD177"/>
    <w:rsid w:val="398CF316"/>
    <w:rsid w:val="398CFDAC"/>
    <w:rsid w:val="398D2B7A"/>
    <w:rsid w:val="398D5D3E"/>
    <w:rsid w:val="398D7F50"/>
    <w:rsid w:val="398F2269"/>
    <w:rsid w:val="398FB2F1"/>
    <w:rsid w:val="398FE63A"/>
    <w:rsid w:val="398FF31E"/>
    <w:rsid w:val="3990A57F"/>
    <w:rsid w:val="3990CE33"/>
    <w:rsid w:val="3990DDA0"/>
    <w:rsid w:val="39910214"/>
    <w:rsid w:val="39912233"/>
    <w:rsid w:val="399140BA"/>
    <w:rsid w:val="399199DD"/>
    <w:rsid w:val="3991E50A"/>
    <w:rsid w:val="39920729"/>
    <w:rsid w:val="399207DA"/>
    <w:rsid w:val="39921618"/>
    <w:rsid w:val="39923074"/>
    <w:rsid w:val="3992516B"/>
    <w:rsid w:val="39926C3C"/>
    <w:rsid w:val="39926EBA"/>
    <w:rsid w:val="399285D3"/>
    <w:rsid w:val="3992CDCA"/>
    <w:rsid w:val="3992E508"/>
    <w:rsid w:val="3992F68B"/>
    <w:rsid w:val="3992FABD"/>
    <w:rsid w:val="399310C8"/>
    <w:rsid w:val="399334F4"/>
    <w:rsid w:val="39933772"/>
    <w:rsid w:val="3993401D"/>
    <w:rsid w:val="39934C39"/>
    <w:rsid w:val="39934D2D"/>
    <w:rsid w:val="3993536E"/>
    <w:rsid w:val="3993593E"/>
    <w:rsid w:val="39936B31"/>
    <w:rsid w:val="399371C3"/>
    <w:rsid w:val="39938567"/>
    <w:rsid w:val="399398A5"/>
    <w:rsid w:val="39939E62"/>
    <w:rsid w:val="3993AF75"/>
    <w:rsid w:val="399471E6"/>
    <w:rsid w:val="3994F956"/>
    <w:rsid w:val="399531A5"/>
    <w:rsid w:val="39956CE9"/>
    <w:rsid w:val="3995897F"/>
    <w:rsid w:val="3995D3A9"/>
    <w:rsid w:val="3995F0EF"/>
    <w:rsid w:val="39963E76"/>
    <w:rsid w:val="39964D99"/>
    <w:rsid w:val="3996777A"/>
    <w:rsid w:val="3996787E"/>
    <w:rsid w:val="3996B8E9"/>
    <w:rsid w:val="3996D7E1"/>
    <w:rsid w:val="3996F066"/>
    <w:rsid w:val="39970B23"/>
    <w:rsid w:val="39973575"/>
    <w:rsid w:val="399767E3"/>
    <w:rsid w:val="39979F66"/>
    <w:rsid w:val="39980E8A"/>
    <w:rsid w:val="39984C3C"/>
    <w:rsid w:val="39984CAE"/>
    <w:rsid w:val="399866B9"/>
    <w:rsid w:val="399886B3"/>
    <w:rsid w:val="39989320"/>
    <w:rsid w:val="3998E46F"/>
    <w:rsid w:val="39999531"/>
    <w:rsid w:val="399A1DCE"/>
    <w:rsid w:val="399A355A"/>
    <w:rsid w:val="399AB322"/>
    <w:rsid w:val="399AC984"/>
    <w:rsid w:val="399B64F1"/>
    <w:rsid w:val="399B66A9"/>
    <w:rsid w:val="399BD083"/>
    <w:rsid w:val="399BDD31"/>
    <w:rsid w:val="399BE115"/>
    <w:rsid w:val="399BEFF0"/>
    <w:rsid w:val="399C0D35"/>
    <w:rsid w:val="399C0F67"/>
    <w:rsid w:val="399C392F"/>
    <w:rsid w:val="399CBF0A"/>
    <w:rsid w:val="399CC31E"/>
    <w:rsid w:val="399D3E73"/>
    <w:rsid w:val="399D7C3E"/>
    <w:rsid w:val="399D85FE"/>
    <w:rsid w:val="399D9527"/>
    <w:rsid w:val="399D9864"/>
    <w:rsid w:val="399DCBCE"/>
    <w:rsid w:val="399DFADD"/>
    <w:rsid w:val="399E047F"/>
    <w:rsid w:val="399E225D"/>
    <w:rsid w:val="399E5217"/>
    <w:rsid w:val="399EB391"/>
    <w:rsid w:val="399F03A4"/>
    <w:rsid w:val="399F298D"/>
    <w:rsid w:val="399F7A23"/>
    <w:rsid w:val="399F7ACB"/>
    <w:rsid w:val="399F81D5"/>
    <w:rsid w:val="399F82BC"/>
    <w:rsid w:val="399F8D5F"/>
    <w:rsid w:val="399FAE96"/>
    <w:rsid w:val="399FAF0C"/>
    <w:rsid w:val="399FB1CE"/>
    <w:rsid w:val="39A00C10"/>
    <w:rsid w:val="39A0E178"/>
    <w:rsid w:val="39A0E4D4"/>
    <w:rsid w:val="39A0F4D0"/>
    <w:rsid w:val="39A11368"/>
    <w:rsid w:val="39A2340B"/>
    <w:rsid w:val="39A241C0"/>
    <w:rsid w:val="39A25B91"/>
    <w:rsid w:val="39A270C1"/>
    <w:rsid w:val="39A33C6A"/>
    <w:rsid w:val="39A33CBC"/>
    <w:rsid w:val="39A3632F"/>
    <w:rsid w:val="39A36FEC"/>
    <w:rsid w:val="39A39CAC"/>
    <w:rsid w:val="39A3A9DA"/>
    <w:rsid w:val="39A3AEAE"/>
    <w:rsid w:val="39A3E0BD"/>
    <w:rsid w:val="39A3FBB7"/>
    <w:rsid w:val="39A42ECA"/>
    <w:rsid w:val="39A4350B"/>
    <w:rsid w:val="39A4834C"/>
    <w:rsid w:val="39A489B0"/>
    <w:rsid w:val="39A4BEFE"/>
    <w:rsid w:val="39A4C105"/>
    <w:rsid w:val="39A4CAB8"/>
    <w:rsid w:val="39A4DDC9"/>
    <w:rsid w:val="39A4DEDC"/>
    <w:rsid w:val="39A5630D"/>
    <w:rsid w:val="39A5954D"/>
    <w:rsid w:val="39A5AFC8"/>
    <w:rsid w:val="39A5EDED"/>
    <w:rsid w:val="39A5F4B5"/>
    <w:rsid w:val="39A604FE"/>
    <w:rsid w:val="39A6076C"/>
    <w:rsid w:val="39A60EFE"/>
    <w:rsid w:val="39A651AF"/>
    <w:rsid w:val="39A69103"/>
    <w:rsid w:val="39A7065B"/>
    <w:rsid w:val="39A70BA1"/>
    <w:rsid w:val="39A76766"/>
    <w:rsid w:val="39A7B027"/>
    <w:rsid w:val="39A7E579"/>
    <w:rsid w:val="39A83551"/>
    <w:rsid w:val="39A84B39"/>
    <w:rsid w:val="39A8645D"/>
    <w:rsid w:val="39A88296"/>
    <w:rsid w:val="39A8E003"/>
    <w:rsid w:val="39A8E8E2"/>
    <w:rsid w:val="39A91A7F"/>
    <w:rsid w:val="39A92DF5"/>
    <w:rsid w:val="39A942C8"/>
    <w:rsid w:val="39A99920"/>
    <w:rsid w:val="39AA8325"/>
    <w:rsid w:val="39AB48F7"/>
    <w:rsid w:val="39AB6D79"/>
    <w:rsid w:val="39AC3473"/>
    <w:rsid w:val="39AC9F29"/>
    <w:rsid w:val="39ACA3F8"/>
    <w:rsid w:val="39AD18BA"/>
    <w:rsid w:val="39AD3DE5"/>
    <w:rsid w:val="39ADAB57"/>
    <w:rsid w:val="39ADF626"/>
    <w:rsid w:val="39AE0DBB"/>
    <w:rsid w:val="39AEC892"/>
    <w:rsid w:val="39AED475"/>
    <w:rsid w:val="39AEE5F5"/>
    <w:rsid w:val="39AF1802"/>
    <w:rsid w:val="39AF340F"/>
    <w:rsid w:val="39AFA626"/>
    <w:rsid w:val="39AFB128"/>
    <w:rsid w:val="39AFF55B"/>
    <w:rsid w:val="39B018A4"/>
    <w:rsid w:val="39B021C4"/>
    <w:rsid w:val="39B04FE3"/>
    <w:rsid w:val="39B061CB"/>
    <w:rsid w:val="39B078DC"/>
    <w:rsid w:val="39B11972"/>
    <w:rsid w:val="39B11EDD"/>
    <w:rsid w:val="39B13CA5"/>
    <w:rsid w:val="39B15591"/>
    <w:rsid w:val="39B189D6"/>
    <w:rsid w:val="39B243CB"/>
    <w:rsid w:val="39B2B3DF"/>
    <w:rsid w:val="39B2EEEE"/>
    <w:rsid w:val="39B30403"/>
    <w:rsid w:val="39B34879"/>
    <w:rsid w:val="39B352D6"/>
    <w:rsid w:val="39B3B471"/>
    <w:rsid w:val="39B3BC4E"/>
    <w:rsid w:val="39B3DF70"/>
    <w:rsid w:val="39B3E6AD"/>
    <w:rsid w:val="39B4023A"/>
    <w:rsid w:val="39B41B62"/>
    <w:rsid w:val="39B437C7"/>
    <w:rsid w:val="39B45919"/>
    <w:rsid w:val="39B45FBA"/>
    <w:rsid w:val="39B47EA1"/>
    <w:rsid w:val="39B49446"/>
    <w:rsid w:val="39B4BEAB"/>
    <w:rsid w:val="39B4CCF3"/>
    <w:rsid w:val="39B4DCEF"/>
    <w:rsid w:val="39B5026C"/>
    <w:rsid w:val="39B511F0"/>
    <w:rsid w:val="39B5CD22"/>
    <w:rsid w:val="39B5DCFA"/>
    <w:rsid w:val="39B63A58"/>
    <w:rsid w:val="39B68443"/>
    <w:rsid w:val="39B68E72"/>
    <w:rsid w:val="39B69ED9"/>
    <w:rsid w:val="39B6A42C"/>
    <w:rsid w:val="39B6D112"/>
    <w:rsid w:val="39B70D87"/>
    <w:rsid w:val="39B78DE2"/>
    <w:rsid w:val="39B7B10F"/>
    <w:rsid w:val="39B7B226"/>
    <w:rsid w:val="39B7CC8D"/>
    <w:rsid w:val="39B7D31F"/>
    <w:rsid w:val="39B7E611"/>
    <w:rsid w:val="39B83CF8"/>
    <w:rsid w:val="39B892B1"/>
    <w:rsid w:val="39B93F62"/>
    <w:rsid w:val="39B94821"/>
    <w:rsid w:val="39B963EA"/>
    <w:rsid w:val="39B9AA0E"/>
    <w:rsid w:val="39B9B13E"/>
    <w:rsid w:val="39B9C2A6"/>
    <w:rsid w:val="39B9CA59"/>
    <w:rsid w:val="39BA0063"/>
    <w:rsid w:val="39BA06F6"/>
    <w:rsid w:val="39BA0C59"/>
    <w:rsid w:val="39BA7094"/>
    <w:rsid w:val="39BAB99A"/>
    <w:rsid w:val="39BAD6E4"/>
    <w:rsid w:val="39BB0CE5"/>
    <w:rsid w:val="39BB53D1"/>
    <w:rsid w:val="39BB879E"/>
    <w:rsid w:val="39BBDA64"/>
    <w:rsid w:val="39BBE3C0"/>
    <w:rsid w:val="39BC7298"/>
    <w:rsid w:val="39BCA958"/>
    <w:rsid w:val="39BCABEE"/>
    <w:rsid w:val="39BCB66C"/>
    <w:rsid w:val="39BD0ED4"/>
    <w:rsid w:val="39BD1E7B"/>
    <w:rsid w:val="39BDC51B"/>
    <w:rsid w:val="39BDE6AC"/>
    <w:rsid w:val="39BE279E"/>
    <w:rsid w:val="39BEFAA8"/>
    <w:rsid w:val="39BF1F16"/>
    <w:rsid w:val="39BF4E43"/>
    <w:rsid w:val="39BFB378"/>
    <w:rsid w:val="39BFC348"/>
    <w:rsid w:val="39BFC984"/>
    <w:rsid w:val="39BFE42B"/>
    <w:rsid w:val="39BFF176"/>
    <w:rsid w:val="39C0B8C3"/>
    <w:rsid w:val="39C0BFA8"/>
    <w:rsid w:val="39C105AB"/>
    <w:rsid w:val="39C19AB3"/>
    <w:rsid w:val="39C1C4A0"/>
    <w:rsid w:val="39C21DD0"/>
    <w:rsid w:val="39C2825F"/>
    <w:rsid w:val="39C28F16"/>
    <w:rsid w:val="39C296D9"/>
    <w:rsid w:val="39C2D699"/>
    <w:rsid w:val="39C2FE86"/>
    <w:rsid w:val="39C30BEE"/>
    <w:rsid w:val="39C313CA"/>
    <w:rsid w:val="39C342FF"/>
    <w:rsid w:val="39C36179"/>
    <w:rsid w:val="39C37865"/>
    <w:rsid w:val="39C379BF"/>
    <w:rsid w:val="39C37B5F"/>
    <w:rsid w:val="39C3C9D0"/>
    <w:rsid w:val="39C42AF5"/>
    <w:rsid w:val="39C4B102"/>
    <w:rsid w:val="39C4C88A"/>
    <w:rsid w:val="39C4D83D"/>
    <w:rsid w:val="39C520E4"/>
    <w:rsid w:val="39C55A21"/>
    <w:rsid w:val="39C5B33D"/>
    <w:rsid w:val="39C61559"/>
    <w:rsid w:val="39C642ED"/>
    <w:rsid w:val="39C6483D"/>
    <w:rsid w:val="39C64E92"/>
    <w:rsid w:val="39C657B3"/>
    <w:rsid w:val="39C66B6F"/>
    <w:rsid w:val="39C6D948"/>
    <w:rsid w:val="39C6E883"/>
    <w:rsid w:val="39C6F9A0"/>
    <w:rsid w:val="39C6FD38"/>
    <w:rsid w:val="39C7095E"/>
    <w:rsid w:val="39C73417"/>
    <w:rsid w:val="39C782DD"/>
    <w:rsid w:val="39C79677"/>
    <w:rsid w:val="39C7DC10"/>
    <w:rsid w:val="39C7EAA8"/>
    <w:rsid w:val="39C7F565"/>
    <w:rsid w:val="39C8250B"/>
    <w:rsid w:val="39C83900"/>
    <w:rsid w:val="39C89DD3"/>
    <w:rsid w:val="39C8A8D5"/>
    <w:rsid w:val="39C91ED2"/>
    <w:rsid w:val="39C9BCA1"/>
    <w:rsid w:val="39C9CAA8"/>
    <w:rsid w:val="39CA2597"/>
    <w:rsid w:val="39CA5A24"/>
    <w:rsid w:val="39CA7B5C"/>
    <w:rsid w:val="39CACEE0"/>
    <w:rsid w:val="39CADBE0"/>
    <w:rsid w:val="39CB02DB"/>
    <w:rsid w:val="39CB265E"/>
    <w:rsid w:val="39CB83C7"/>
    <w:rsid w:val="39CBE2CD"/>
    <w:rsid w:val="39CC1EDF"/>
    <w:rsid w:val="39CC4B4C"/>
    <w:rsid w:val="39CC682C"/>
    <w:rsid w:val="39CC9712"/>
    <w:rsid w:val="39CCFB76"/>
    <w:rsid w:val="39CD1833"/>
    <w:rsid w:val="39CD3BC4"/>
    <w:rsid w:val="39CDA893"/>
    <w:rsid w:val="39CDD68F"/>
    <w:rsid w:val="39CE1303"/>
    <w:rsid w:val="39CE295D"/>
    <w:rsid w:val="39CE8423"/>
    <w:rsid w:val="39CEED18"/>
    <w:rsid w:val="39CEEDFF"/>
    <w:rsid w:val="39CF5409"/>
    <w:rsid w:val="39CF6CE2"/>
    <w:rsid w:val="39CF9A1B"/>
    <w:rsid w:val="39CFB7AF"/>
    <w:rsid w:val="39CFE3B7"/>
    <w:rsid w:val="39D01273"/>
    <w:rsid w:val="39D0778E"/>
    <w:rsid w:val="39D09A76"/>
    <w:rsid w:val="39D0B0CD"/>
    <w:rsid w:val="39D0C955"/>
    <w:rsid w:val="39D10DDA"/>
    <w:rsid w:val="39D11644"/>
    <w:rsid w:val="39D128B6"/>
    <w:rsid w:val="39D14D95"/>
    <w:rsid w:val="39D1CE40"/>
    <w:rsid w:val="39D20203"/>
    <w:rsid w:val="39D2022C"/>
    <w:rsid w:val="39D214D4"/>
    <w:rsid w:val="39D22155"/>
    <w:rsid w:val="39D2230E"/>
    <w:rsid w:val="39D25EF0"/>
    <w:rsid w:val="39D2B492"/>
    <w:rsid w:val="39D30526"/>
    <w:rsid w:val="39D307C4"/>
    <w:rsid w:val="39D37DED"/>
    <w:rsid w:val="39D3963D"/>
    <w:rsid w:val="39D3A626"/>
    <w:rsid w:val="39D3F4DE"/>
    <w:rsid w:val="39D4011A"/>
    <w:rsid w:val="39D406B0"/>
    <w:rsid w:val="39D40E73"/>
    <w:rsid w:val="39D413ED"/>
    <w:rsid w:val="39D49066"/>
    <w:rsid w:val="39D4D0F2"/>
    <w:rsid w:val="39D4F017"/>
    <w:rsid w:val="39D59AA1"/>
    <w:rsid w:val="39D5C180"/>
    <w:rsid w:val="39D5D2CA"/>
    <w:rsid w:val="39D66E68"/>
    <w:rsid w:val="39D66F0A"/>
    <w:rsid w:val="39D6C122"/>
    <w:rsid w:val="39D6FA03"/>
    <w:rsid w:val="39D75390"/>
    <w:rsid w:val="39D7683A"/>
    <w:rsid w:val="39D77B48"/>
    <w:rsid w:val="39D7A69E"/>
    <w:rsid w:val="39D7ECE1"/>
    <w:rsid w:val="39D82B55"/>
    <w:rsid w:val="39D831B4"/>
    <w:rsid w:val="39D8710C"/>
    <w:rsid w:val="39D89D1E"/>
    <w:rsid w:val="39D8B00A"/>
    <w:rsid w:val="39D8D848"/>
    <w:rsid w:val="39D8EDAC"/>
    <w:rsid w:val="39D8FB4B"/>
    <w:rsid w:val="39D91E91"/>
    <w:rsid w:val="39D98175"/>
    <w:rsid w:val="39D982E1"/>
    <w:rsid w:val="39D996A4"/>
    <w:rsid w:val="39D9E664"/>
    <w:rsid w:val="39DA3E28"/>
    <w:rsid w:val="39DA851F"/>
    <w:rsid w:val="39DB173F"/>
    <w:rsid w:val="39DB2B54"/>
    <w:rsid w:val="39DBE5B3"/>
    <w:rsid w:val="39DC9A94"/>
    <w:rsid w:val="39DCA9FA"/>
    <w:rsid w:val="39DCC542"/>
    <w:rsid w:val="39DCD357"/>
    <w:rsid w:val="39DD8038"/>
    <w:rsid w:val="39DDA80B"/>
    <w:rsid w:val="39DE7C06"/>
    <w:rsid w:val="39DE8D26"/>
    <w:rsid w:val="39DEDD8C"/>
    <w:rsid w:val="39DF468C"/>
    <w:rsid w:val="39DFE4E7"/>
    <w:rsid w:val="39E07989"/>
    <w:rsid w:val="39E08AA2"/>
    <w:rsid w:val="39E09D8C"/>
    <w:rsid w:val="39E0AB07"/>
    <w:rsid w:val="39E0B281"/>
    <w:rsid w:val="39E0D566"/>
    <w:rsid w:val="39E0FDF4"/>
    <w:rsid w:val="39E16D74"/>
    <w:rsid w:val="39E1781F"/>
    <w:rsid w:val="39E19CBD"/>
    <w:rsid w:val="39E1BA53"/>
    <w:rsid w:val="39E1CFD0"/>
    <w:rsid w:val="39E1E775"/>
    <w:rsid w:val="39E1FE22"/>
    <w:rsid w:val="39E2131C"/>
    <w:rsid w:val="39E2AD26"/>
    <w:rsid w:val="39E2C824"/>
    <w:rsid w:val="39E2EDC9"/>
    <w:rsid w:val="39E34607"/>
    <w:rsid w:val="39E34CD7"/>
    <w:rsid w:val="39E4316E"/>
    <w:rsid w:val="39E43450"/>
    <w:rsid w:val="39E44EB8"/>
    <w:rsid w:val="39E48763"/>
    <w:rsid w:val="39E48E6D"/>
    <w:rsid w:val="39E4AF35"/>
    <w:rsid w:val="39E4BB43"/>
    <w:rsid w:val="39E4C956"/>
    <w:rsid w:val="39E4DC1A"/>
    <w:rsid w:val="39E4E861"/>
    <w:rsid w:val="39E4F9A0"/>
    <w:rsid w:val="39E4FE94"/>
    <w:rsid w:val="39E51225"/>
    <w:rsid w:val="39E60D37"/>
    <w:rsid w:val="39E61C78"/>
    <w:rsid w:val="39E62BCE"/>
    <w:rsid w:val="39E63AB6"/>
    <w:rsid w:val="39E6413A"/>
    <w:rsid w:val="39E67AE3"/>
    <w:rsid w:val="39E730F6"/>
    <w:rsid w:val="39E77822"/>
    <w:rsid w:val="39E78FDF"/>
    <w:rsid w:val="39E81F76"/>
    <w:rsid w:val="39E868BD"/>
    <w:rsid w:val="39E8A291"/>
    <w:rsid w:val="39E8CDE9"/>
    <w:rsid w:val="39E91680"/>
    <w:rsid w:val="39E9399F"/>
    <w:rsid w:val="39E943C1"/>
    <w:rsid w:val="39E96871"/>
    <w:rsid w:val="39E96F10"/>
    <w:rsid w:val="39E98681"/>
    <w:rsid w:val="39E9A33B"/>
    <w:rsid w:val="39EA565B"/>
    <w:rsid w:val="39EA62D3"/>
    <w:rsid w:val="39EA8567"/>
    <w:rsid w:val="39EAC964"/>
    <w:rsid w:val="39EBD8F6"/>
    <w:rsid w:val="39EC4E6F"/>
    <w:rsid w:val="39ECDA5C"/>
    <w:rsid w:val="39ED1269"/>
    <w:rsid w:val="39ED67CD"/>
    <w:rsid w:val="39EDB0E9"/>
    <w:rsid w:val="39EE3F82"/>
    <w:rsid w:val="39EE50C0"/>
    <w:rsid w:val="39EE935F"/>
    <w:rsid w:val="39EE9B48"/>
    <w:rsid w:val="39EEC5A7"/>
    <w:rsid w:val="39EFA00D"/>
    <w:rsid w:val="39EFA7E3"/>
    <w:rsid w:val="39EFB2D5"/>
    <w:rsid w:val="39EFD4B8"/>
    <w:rsid w:val="39EFE8D1"/>
    <w:rsid w:val="39EFF3AC"/>
    <w:rsid w:val="39F04022"/>
    <w:rsid w:val="39F04B79"/>
    <w:rsid w:val="39F07336"/>
    <w:rsid w:val="39F0A070"/>
    <w:rsid w:val="39F11425"/>
    <w:rsid w:val="39F11A1B"/>
    <w:rsid w:val="39F161F0"/>
    <w:rsid w:val="39F179D5"/>
    <w:rsid w:val="39F1B460"/>
    <w:rsid w:val="39F1EACA"/>
    <w:rsid w:val="39F23BA3"/>
    <w:rsid w:val="39F2C88D"/>
    <w:rsid w:val="39F2EF60"/>
    <w:rsid w:val="39F31369"/>
    <w:rsid w:val="39F36D20"/>
    <w:rsid w:val="39F3D6F9"/>
    <w:rsid w:val="39F3EE49"/>
    <w:rsid w:val="39F3F446"/>
    <w:rsid w:val="39F41EB3"/>
    <w:rsid w:val="39F42D71"/>
    <w:rsid w:val="39F44E09"/>
    <w:rsid w:val="39F45A7B"/>
    <w:rsid w:val="39F47D59"/>
    <w:rsid w:val="39F4C348"/>
    <w:rsid w:val="39F4CC49"/>
    <w:rsid w:val="39F52986"/>
    <w:rsid w:val="39F59654"/>
    <w:rsid w:val="39F5AB9B"/>
    <w:rsid w:val="39F61F99"/>
    <w:rsid w:val="39F63A37"/>
    <w:rsid w:val="39F6A1BB"/>
    <w:rsid w:val="39F6CDFE"/>
    <w:rsid w:val="39F6EF10"/>
    <w:rsid w:val="39F77C74"/>
    <w:rsid w:val="39F7C1B6"/>
    <w:rsid w:val="39F7EB3A"/>
    <w:rsid w:val="39F82F91"/>
    <w:rsid w:val="39F84803"/>
    <w:rsid w:val="39F84DB8"/>
    <w:rsid w:val="39F8D147"/>
    <w:rsid w:val="39F8E731"/>
    <w:rsid w:val="39F8F233"/>
    <w:rsid w:val="39F90CA1"/>
    <w:rsid w:val="39F94F1B"/>
    <w:rsid w:val="39FA4DD0"/>
    <w:rsid w:val="39FA7FC9"/>
    <w:rsid w:val="39FB388E"/>
    <w:rsid w:val="39FBA2FD"/>
    <w:rsid w:val="39FBD2A1"/>
    <w:rsid w:val="39FC5934"/>
    <w:rsid w:val="39FC9E02"/>
    <w:rsid w:val="39FCD60A"/>
    <w:rsid w:val="39FCDE0E"/>
    <w:rsid w:val="39FCEC1C"/>
    <w:rsid w:val="39FD1DDE"/>
    <w:rsid w:val="39FD2FB1"/>
    <w:rsid w:val="39FD361A"/>
    <w:rsid w:val="39FD5287"/>
    <w:rsid w:val="39FD5453"/>
    <w:rsid w:val="39FD745C"/>
    <w:rsid w:val="39FD7492"/>
    <w:rsid w:val="39FD94D1"/>
    <w:rsid w:val="39FDA0C9"/>
    <w:rsid w:val="39FE015E"/>
    <w:rsid w:val="39FE64FF"/>
    <w:rsid w:val="39FE8571"/>
    <w:rsid w:val="39FEAAB0"/>
    <w:rsid w:val="39FEB46F"/>
    <w:rsid w:val="39FEFB6B"/>
    <w:rsid w:val="39FF40C7"/>
    <w:rsid w:val="39FF60D7"/>
    <w:rsid w:val="39FF84BB"/>
    <w:rsid w:val="39FFAD36"/>
    <w:rsid w:val="39FFB66D"/>
    <w:rsid w:val="3A005D2F"/>
    <w:rsid w:val="3A0080E0"/>
    <w:rsid w:val="3A00A599"/>
    <w:rsid w:val="3A00A63E"/>
    <w:rsid w:val="3A00B8D5"/>
    <w:rsid w:val="3A00FF65"/>
    <w:rsid w:val="3A018F3A"/>
    <w:rsid w:val="3A01B274"/>
    <w:rsid w:val="3A01D3A4"/>
    <w:rsid w:val="3A020569"/>
    <w:rsid w:val="3A020E8C"/>
    <w:rsid w:val="3A026A53"/>
    <w:rsid w:val="3A02D7BE"/>
    <w:rsid w:val="3A030FE0"/>
    <w:rsid w:val="3A036707"/>
    <w:rsid w:val="3A039ED0"/>
    <w:rsid w:val="3A04416B"/>
    <w:rsid w:val="3A04479F"/>
    <w:rsid w:val="3A047202"/>
    <w:rsid w:val="3A049353"/>
    <w:rsid w:val="3A04B97C"/>
    <w:rsid w:val="3A04D402"/>
    <w:rsid w:val="3A04D6AB"/>
    <w:rsid w:val="3A053190"/>
    <w:rsid w:val="3A054C6F"/>
    <w:rsid w:val="3A054FF7"/>
    <w:rsid w:val="3A06108B"/>
    <w:rsid w:val="3A062497"/>
    <w:rsid w:val="3A0629AC"/>
    <w:rsid w:val="3A0650DA"/>
    <w:rsid w:val="3A066333"/>
    <w:rsid w:val="3A066D3F"/>
    <w:rsid w:val="3A067456"/>
    <w:rsid w:val="3A069228"/>
    <w:rsid w:val="3A069472"/>
    <w:rsid w:val="3A069A1B"/>
    <w:rsid w:val="3A06ABEE"/>
    <w:rsid w:val="3A06DC71"/>
    <w:rsid w:val="3A06E3CE"/>
    <w:rsid w:val="3A06ECDD"/>
    <w:rsid w:val="3A06FCFF"/>
    <w:rsid w:val="3A0791B3"/>
    <w:rsid w:val="3A07A274"/>
    <w:rsid w:val="3A0810DD"/>
    <w:rsid w:val="3A0849C7"/>
    <w:rsid w:val="3A085DDA"/>
    <w:rsid w:val="3A08CCD2"/>
    <w:rsid w:val="3A09244D"/>
    <w:rsid w:val="3A099EF1"/>
    <w:rsid w:val="3A0A3A04"/>
    <w:rsid w:val="3A0A53A0"/>
    <w:rsid w:val="3A0A57B3"/>
    <w:rsid w:val="3A0A6169"/>
    <w:rsid w:val="3A0A6366"/>
    <w:rsid w:val="3A0A9530"/>
    <w:rsid w:val="3A0AE227"/>
    <w:rsid w:val="3A0B4170"/>
    <w:rsid w:val="3A0B51DA"/>
    <w:rsid w:val="3A0B6D0F"/>
    <w:rsid w:val="3A0BB9B7"/>
    <w:rsid w:val="3A0C1002"/>
    <w:rsid w:val="3A0C2A7E"/>
    <w:rsid w:val="3A0C8727"/>
    <w:rsid w:val="3A0CE0F9"/>
    <w:rsid w:val="3A0D190E"/>
    <w:rsid w:val="3A0D2674"/>
    <w:rsid w:val="3A0D3419"/>
    <w:rsid w:val="3A0D35E1"/>
    <w:rsid w:val="3A0D522F"/>
    <w:rsid w:val="3A0D8BCB"/>
    <w:rsid w:val="3A0D9225"/>
    <w:rsid w:val="3A0D9488"/>
    <w:rsid w:val="3A0DB056"/>
    <w:rsid w:val="3A0DCD4E"/>
    <w:rsid w:val="3A0DD7D2"/>
    <w:rsid w:val="3A0DEF10"/>
    <w:rsid w:val="3A0E85FE"/>
    <w:rsid w:val="3A0EAC33"/>
    <w:rsid w:val="3A0ED39D"/>
    <w:rsid w:val="3A0EE664"/>
    <w:rsid w:val="3A0EE90F"/>
    <w:rsid w:val="3A0EEACF"/>
    <w:rsid w:val="3A0F03BB"/>
    <w:rsid w:val="3A0F8F6F"/>
    <w:rsid w:val="3A0FD19E"/>
    <w:rsid w:val="3A100357"/>
    <w:rsid w:val="3A105CDB"/>
    <w:rsid w:val="3A109E24"/>
    <w:rsid w:val="3A111E50"/>
    <w:rsid w:val="3A117BB0"/>
    <w:rsid w:val="3A119CE3"/>
    <w:rsid w:val="3A11C58D"/>
    <w:rsid w:val="3A11C5A5"/>
    <w:rsid w:val="3A11C8F2"/>
    <w:rsid w:val="3A11C8F3"/>
    <w:rsid w:val="3A11F12C"/>
    <w:rsid w:val="3A12212E"/>
    <w:rsid w:val="3A1293A3"/>
    <w:rsid w:val="3A12CB6A"/>
    <w:rsid w:val="3A12F394"/>
    <w:rsid w:val="3A12F7E7"/>
    <w:rsid w:val="3A13545F"/>
    <w:rsid w:val="3A135B0E"/>
    <w:rsid w:val="3A138545"/>
    <w:rsid w:val="3A13B84E"/>
    <w:rsid w:val="3A13D9CF"/>
    <w:rsid w:val="3A13DBA3"/>
    <w:rsid w:val="3A141ACD"/>
    <w:rsid w:val="3A14229B"/>
    <w:rsid w:val="3A142E17"/>
    <w:rsid w:val="3A146912"/>
    <w:rsid w:val="3A14D3ED"/>
    <w:rsid w:val="3A14F8A6"/>
    <w:rsid w:val="3A1519EB"/>
    <w:rsid w:val="3A15295F"/>
    <w:rsid w:val="3A153EE9"/>
    <w:rsid w:val="3A154A60"/>
    <w:rsid w:val="3A156CF8"/>
    <w:rsid w:val="3A159339"/>
    <w:rsid w:val="3A164363"/>
    <w:rsid w:val="3A16654C"/>
    <w:rsid w:val="3A17117A"/>
    <w:rsid w:val="3A1759F2"/>
    <w:rsid w:val="3A177F03"/>
    <w:rsid w:val="3A17965E"/>
    <w:rsid w:val="3A17ECBA"/>
    <w:rsid w:val="3A184817"/>
    <w:rsid w:val="3A185B1A"/>
    <w:rsid w:val="3A1863F4"/>
    <w:rsid w:val="3A18689E"/>
    <w:rsid w:val="3A1869C9"/>
    <w:rsid w:val="3A18B658"/>
    <w:rsid w:val="3A18DFDE"/>
    <w:rsid w:val="3A193700"/>
    <w:rsid w:val="3A193995"/>
    <w:rsid w:val="3A194AC1"/>
    <w:rsid w:val="3A198303"/>
    <w:rsid w:val="3A19F3AA"/>
    <w:rsid w:val="3A19FC1C"/>
    <w:rsid w:val="3A1A1CE3"/>
    <w:rsid w:val="3A1A4DBB"/>
    <w:rsid w:val="3A1A76F3"/>
    <w:rsid w:val="3A1A774D"/>
    <w:rsid w:val="3A1B0BC5"/>
    <w:rsid w:val="3A1B77D7"/>
    <w:rsid w:val="3A1B9D6A"/>
    <w:rsid w:val="3A1BA9AA"/>
    <w:rsid w:val="3A1C07EA"/>
    <w:rsid w:val="3A1C14BA"/>
    <w:rsid w:val="3A1C6494"/>
    <w:rsid w:val="3A1C95D8"/>
    <w:rsid w:val="3A1D19D2"/>
    <w:rsid w:val="3A1D2B96"/>
    <w:rsid w:val="3A1D3B5C"/>
    <w:rsid w:val="3A1D4D72"/>
    <w:rsid w:val="3A1D61E2"/>
    <w:rsid w:val="3A1D6801"/>
    <w:rsid w:val="3A1DCBA8"/>
    <w:rsid w:val="3A1DFE20"/>
    <w:rsid w:val="3A1E3F83"/>
    <w:rsid w:val="3A1E44E0"/>
    <w:rsid w:val="3A1E4FE7"/>
    <w:rsid w:val="3A1E533D"/>
    <w:rsid w:val="3A1E6915"/>
    <w:rsid w:val="3A1E74E1"/>
    <w:rsid w:val="3A1EB3D7"/>
    <w:rsid w:val="3A1F25B8"/>
    <w:rsid w:val="3A1F3163"/>
    <w:rsid w:val="3A1F4299"/>
    <w:rsid w:val="3A1F6302"/>
    <w:rsid w:val="3A1F87E6"/>
    <w:rsid w:val="3A1F9CDE"/>
    <w:rsid w:val="3A1FC0AB"/>
    <w:rsid w:val="3A2062D5"/>
    <w:rsid w:val="3A207830"/>
    <w:rsid w:val="3A209239"/>
    <w:rsid w:val="3A20AD18"/>
    <w:rsid w:val="3A216A35"/>
    <w:rsid w:val="3A2172D3"/>
    <w:rsid w:val="3A21813D"/>
    <w:rsid w:val="3A21FF6F"/>
    <w:rsid w:val="3A22ED44"/>
    <w:rsid w:val="3A245115"/>
    <w:rsid w:val="3A248EAE"/>
    <w:rsid w:val="3A2490FF"/>
    <w:rsid w:val="3A24F7D7"/>
    <w:rsid w:val="3A251332"/>
    <w:rsid w:val="3A251467"/>
    <w:rsid w:val="3A254504"/>
    <w:rsid w:val="3A258BF7"/>
    <w:rsid w:val="3A25B60B"/>
    <w:rsid w:val="3A25C442"/>
    <w:rsid w:val="3A25CDA0"/>
    <w:rsid w:val="3A25D3A8"/>
    <w:rsid w:val="3A260E0B"/>
    <w:rsid w:val="3A2634E5"/>
    <w:rsid w:val="3A266031"/>
    <w:rsid w:val="3A2674A4"/>
    <w:rsid w:val="3A26C5DA"/>
    <w:rsid w:val="3A271148"/>
    <w:rsid w:val="3A27BC05"/>
    <w:rsid w:val="3A2835AF"/>
    <w:rsid w:val="3A285A8C"/>
    <w:rsid w:val="3A28745C"/>
    <w:rsid w:val="3A287B5C"/>
    <w:rsid w:val="3A28A4BF"/>
    <w:rsid w:val="3A28CAC9"/>
    <w:rsid w:val="3A291BEF"/>
    <w:rsid w:val="3A292BFB"/>
    <w:rsid w:val="3A295D06"/>
    <w:rsid w:val="3A296FDA"/>
    <w:rsid w:val="3A29BE0C"/>
    <w:rsid w:val="3A29E690"/>
    <w:rsid w:val="3A29FFBE"/>
    <w:rsid w:val="3A2A910F"/>
    <w:rsid w:val="3A2A95B0"/>
    <w:rsid w:val="3A2AEE16"/>
    <w:rsid w:val="3A2B2D51"/>
    <w:rsid w:val="3A2B57D9"/>
    <w:rsid w:val="3A2B636B"/>
    <w:rsid w:val="3A2B9A21"/>
    <w:rsid w:val="3A2BB805"/>
    <w:rsid w:val="3A2BCE4D"/>
    <w:rsid w:val="3A2BD57A"/>
    <w:rsid w:val="3A2C032E"/>
    <w:rsid w:val="3A2C34CB"/>
    <w:rsid w:val="3A2C68E0"/>
    <w:rsid w:val="3A2CC726"/>
    <w:rsid w:val="3A2CD9B4"/>
    <w:rsid w:val="3A2CE197"/>
    <w:rsid w:val="3A2CEE01"/>
    <w:rsid w:val="3A2D0491"/>
    <w:rsid w:val="3A2D849D"/>
    <w:rsid w:val="3A2D9293"/>
    <w:rsid w:val="3A2DDA7D"/>
    <w:rsid w:val="3A2E0FD3"/>
    <w:rsid w:val="3A2E2978"/>
    <w:rsid w:val="3A2E3644"/>
    <w:rsid w:val="3A2E4B7E"/>
    <w:rsid w:val="3A2E5C6F"/>
    <w:rsid w:val="3A2E5EDB"/>
    <w:rsid w:val="3A2E9EDA"/>
    <w:rsid w:val="3A2EADCE"/>
    <w:rsid w:val="3A2EC2FA"/>
    <w:rsid w:val="3A2EDA7D"/>
    <w:rsid w:val="3A2EEF11"/>
    <w:rsid w:val="3A2EF9B6"/>
    <w:rsid w:val="3A2F23AE"/>
    <w:rsid w:val="3A2F280E"/>
    <w:rsid w:val="3A2F7CD0"/>
    <w:rsid w:val="3A2FA3A8"/>
    <w:rsid w:val="3A2FDBBF"/>
    <w:rsid w:val="3A2FE74F"/>
    <w:rsid w:val="3A3001A2"/>
    <w:rsid w:val="3A3077FE"/>
    <w:rsid w:val="3A30DAA3"/>
    <w:rsid w:val="3A312354"/>
    <w:rsid w:val="3A314B40"/>
    <w:rsid w:val="3A317493"/>
    <w:rsid w:val="3A319201"/>
    <w:rsid w:val="3A31B2DA"/>
    <w:rsid w:val="3A3212D1"/>
    <w:rsid w:val="3A3243DE"/>
    <w:rsid w:val="3A324CCD"/>
    <w:rsid w:val="3A3252B2"/>
    <w:rsid w:val="3A326208"/>
    <w:rsid w:val="3A329FFF"/>
    <w:rsid w:val="3A32E34A"/>
    <w:rsid w:val="3A3302EC"/>
    <w:rsid w:val="3A33641E"/>
    <w:rsid w:val="3A337895"/>
    <w:rsid w:val="3A348712"/>
    <w:rsid w:val="3A3568C4"/>
    <w:rsid w:val="3A359418"/>
    <w:rsid w:val="3A35D201"/>
    <w:rsid w:val="3A36278C"/>
    <w:rsid w:val="3A3636CB"/>
    <w:rsid w:val="3A36662B"/>
    <w:rsid w:val="3A3689B1"/>
    <w:rsid w:val="3A36E228"/>
    <w:rsid w:val="3A371AA2"/>
    <w:rsid w:val="3A3763A1"/>
    <w:rsid w:val="3A37B9BF"/>
    <w:rsid w:val="3A37C8BF"/>
    <w:rsid w:val="3A37FD6E"/>
    <w:rsid w:val="3A383084"/>
    <w:rsid w:val="3A38EF45"/>
    <w:rsid w:val="3A392355"/>
    <w:rsid w:val="3A394A85"/>
    <w:rsid w:val="3A399905"/>
    <w:rsid w:val="3A399C01"/>
    <w:rsid w:val="3A39B6F8"/>
    <w:rsid w:val="3A39D3D8"/>
    <w:rsid w:val="3A3A1A41"/>
    <w:rsid w:val="3A3A7DEF"/>
    <w:rsid w:val="3A3A7F5D"/>
    <w:rsid w:val="3A3AB438"/>
    <w:rsid w:val="3A3ACE4B"/>
    <w:rsid w:val="3A3B1D3A"/>
    <w:rsid w:val="3A3B61A1"/>
    <w:rsid w:val="3A3B70C6"/>
    <w:rsid w:val="3A3B8B71"/>
    <w:rsid w:val="3A3B9802"/>
    <w:rsid w:val="3A3BA219"/>
    <w:rsid w:val="3A3BB97B"/>
    <w:rsid w:val="3A3BD1E1"/>
    <w:rsid w:val="3A3BD2AB"/>
    <w:rsid w:val="3A3C091F"/>
    <w:rsid w:val="3A3C1E75"/>
    <w:rsid w:val="3A3C2701"/>
    <w:rsid w:val="3A3C7484"/>
    <w:rsid w:val="3A3CE204"/>
    <w:rsid w:val="3A3CEC4E"/>
    <w:rsid w:val="3A3D083E"/>
    <w:rsid w:val="3A3D8DE1"/>
    <w:rsid w:val="3A3D91EF"/>
    <w:rsid w:val="3A3DC645"/>
    <w:rsid w:val="3A3DF252"/>
    <w:rsid w:val="3A3E0407"/>
    <w:rsid w:val="3A3E057A"/>
    <w:rsid w:val="3A3E6CDC"/>
    <w:rsid w:val="3A3E9D91"/>
    <w:rsid w:val="3A3F7835"/>
    <w:rsid w:val="3A3F8848"/>
    <w:rsid w:val="3A3FA8B1"/>
    <w:rsid w:val="3A3FAAD3"/>
    <w:rsid w:val="3A3FE5F1"/>
    <w:rsid w:val="3A407BF4"/>
    <w:rsid w:val="3A40858B"/>
    <w:rsid w:val="3A40AF72"/>
    <w:rsid w:val="3A413792"/>
    <w:rsid w:val="3A415200"/>
    <w:rsid w:val="3A41552C"/>
    <w:rsid w:val="3A417EDA"/>
    <w:rsid w:val="3A41ADFC"/>
    <w:rsid w:val="3A41B2EB"/>
    <w:rsid w:val="3A41B620"/>
    <w:rsid w:val="3A421758"/>
    <w:rsid w:val="3A42266D"/>
    <w:rsid w:val="3A425A46"/>
    <w:rsid w:val="3A426047"/>
    <w:rsid w:val="3A429E00"/>
    <w:rsid w:val="3A42E159"/>
    <w:rsid w:val="3A434C3C"/>
    <w:rsid w:val="3A43AF4C"/>
    <w:rsid w:val="3A43BEFF"/>
    <w:rsid w:val="3A43C8BC"/>
    <w:rsid w:val="3A43F74D"/>
    <w:rsid w:val="3A4418AA"/>
    <w:rsid w:val="3A4450FB"/>
    <w:rsid w:val="3A4451B1"/>
    <w:rsid w:val="3A44786D"/>
    <w:rsid w:val="3A4479E5"/>
    <w:rsid w:val="3A4515CC"/>
    <w:rsid w:val="3A4532B3"/>
    <w:rsid w:val="3A453729"/>
    <w:rsid w:val="3A4546C7"/>
    <w:rsid w:val="3A459325"/>
    <w:rsid w:val="3A45C41F"/>
    <w:rsid w:val="3A466243"/>
    <w:rsid w:val="3A469E41"/>
    <w:rsid w:val="3A46C39D"/>
    <w:rsid w:val="3A46EA68"/>
    <w:rsid w:val="3A46F4C2"/>
    <w:rsid w:val="3A47391B"/>
    <w:rsid w:val="3A475177"/>
    <w:rsid w:val="3A479764"/>
    <w:rsid w:val="3A47DCE8"/>
    <w:rsid w:val="3A47F996"/>
    <w:rsid w:val="3A4806FA"/>
    <w:rsid w:val="3A48400E"/>
    <w:rsid w:val="3A485C27"/>
    <w:rsid w:val="3A486B8D"/>
    <w:rsid w:val="3A48771B"/>
    <w:rsid w:val="3A4901C1"/>
    <w:rsid w:val="3A496175"/>
    <w:rsid w:val="3A498176"/>
    <w:rsid w:val="3A49B0D8"/>
    <w:rsid w:val="3A49C744"/>
    <w:rsid w:val="3A49E66E"/>
    <w:rsid w:val="3A4A47A3"/>
    <w:rsid w:val="3A4A4933"/>
    <w:rsid w:val="3A4A50CF"/>
    <w:rsid w:val="3A4B71EB"/>
    <w:rsid w:val="3A4BB60C"/>
    <w:rsid w:val="3A4BF876"/>
    <w:rsid w:val="3A4C3E5A"/>
    <w:rsid w:val="3A4C721E"/>
    <w:rsid w:val="3A4C806B"/>
    <w:rsid w:val="3A4CEB31"/>
    <w:rsid w:val="3A4D2C67"/>
    <w:rsid w:val="3A4E117F"/>
    <w:rsid w:val="3A4E4574"/>
    <w:rsid w:val="3A4E71A4"/>
    <w:rsid w:val="3A4ECA01"/>
    <w:rsid w:val="3A4ECAB4"/>
    <w:rsid w:val="3A4EF47D"/>
    <w:rsid w:val="3A4F6C6C"/>
    <w:rsid w:val="3A4F7BE9"/>
    <w:rsid w:val="3A500664"/>
    <w:rsid w:val="3A5018C2"/>
    <w:rsid w:val="3A50560E"/>
    <w:rsid w:val="3A5079F8"/>
    <w:rsid w:val="3A50A32C"/>
    <w:rsid w:val="3A50AA0A"/>
    <w:rsid w:val="3A514DD9"/>
    <w:rsid w:val="3A51CB4E"/>
    <w:rsid w:val="3A51DE38"/>
    <w:rsid w:val="3A51E929"/>
    <w:rsid w:val="3A51FEEE"/>
    <w:rsid w:val="3A521779"/>
    <w:rsid w:val="3A5242E2"/>
    <w:rsid w:val="3A5252D4"/>
    <w:rsid w:val="3A5256B8"/>
    <w:rsid w:val="3A52B0F9"/>
    <w:rsid w:val="3A52D9B8"/>
    <w:rsid w:val="3A52DBD6"/>
    <w:rsid w:val="3A52F6EE"/>
    <w:rsid w:val="3A5303EC"/>
    <w:rsid w:val="3A535F8C"/>
    <w:rsid w:val="3A536475"/>
    <w:rsid w:val="3A537C0B"/>
    <w:rsid w:val="3A53C0AF"/>
    <w:rsid w:val="3A53DA9D"/>
    <w:rsid w:val="3A53DFE9"/>
    <w:rsid w:val="3A53E9F1"/>
    <w:rsid w:val="3A53F2B4"/>
    <w:rsid w:val="3A543149"/>
    <w:rsid w:val="3A549867"/>
    <w:rsid w:val="3A553538"/>
    <w:rsid w:val="3A55360F"/>
    <w:rsid w:val="3A55A688"/>
    <w:rsid w:val="3A55C4A0"/>
    <w:rsid w:val="3A55CC92"/>
    <w:rsid w:val="3A55D291"/>
    <w:rsid w:val="3A55EE62"/>
    <w:rsid w:val="3A566DAF"/>
    <w:rsid w:val="3A56A9C8"/>
    <w:rsid w:val="3A56D7BC"/>
    <w:rsid w:val="3A56E68F"/>
    <w:rsid w:val="3A56F0E3"/>
    <w:rsid w:val="3A5711D1"/>
    <w:rsid w:val="3A571E47"/>
    <w:rsid w:val="3A575BAE"/>
    <w:rsid w:val="3A576B41"/>
    <w:rsid w:val="3A57B1BC"/>
    <w:rsid w:val="3A57CB45"/>
    <w:rsid w:val="3A580366"/>
    <w:rsid w:val="3A5845C9"/>
    <w:rsid w:val="3A584E4D"/>
    <w:rsid w:val="3A586682"/>
    <w:rsid w:val="3A5873B6"/>
    <w:rsid w:val="3A58A874"/>
    <w:rsid w:val="3A58C432"/>
    <w:rsid w:val="3A58D127"/>
    <w:rsid w:val="3A5969AE"/>
    <w:rsid w:val="3A596E9D"/>
    <w:rsid w:val="3A59A078"/>
    <w:rsid w:val="3A59E4C9"/>
    <w:rsid w:val="3A59E6E9"/>
    <w:rsid w:val="3A59F1C8"/>
    <w:rsid w:val="3A59FBB0"/>
    <w:rsid w:val="3A59FE0A"/>
    <w:rsid w:val="3A5A0E24"/>
    <w:rsid w:val="3A5A24DF"/>
    <w:rsid w:val="3A5A39F9"/>
    <w:rsid w:val="3A5A7C0A"/>
    <w:rsid w:val="3A5A855F"/>
    <w:rsid w:val="3A5AAA43"/>
    <w:rsid w:val="3A5AD36E"/>
    <w:rsid w:val="3A5AD4DA"/>
    <w:rsid w:val="3A5B04E8"/>
    <w:rsid w:val="3A5B505A"/>
    <w:rsid w:val="3A5B71C1"/>
    <w:rsid w:val="3A5B7B03"/>
    <w:rsid w:val="3A5B9DF0"/>
    <w:rsid w:val="3A5C3B23"/>
    <w:rsid w:val="3A5C4DD3"/>
    <w:rsid w:val="3A5C527D"/>
    <w:rsid w:val="3A5C5C69"/>
    <w:rsid w:val="3A5CA036"/>
    <w:rsid w:val="3A5CA330"/>
    <w:rsid w:val="3A5CA75C"/>
    <w:rsid w:val="3A5CFB7A"/>
    <w:rsid w:val="3A5D30AC"/>
    <w:rsid w:val="3A5D34B4"/>
    <w:rsid w:val="3A5D48CC"/>
    <w:rsid w:val="3A5D67C3"/>
    <w:rsid w:val="3A5DE43D"/>
    <w:rsid w:val="3A5E3006"/>
    <w:rsid w:val="3A5E7584"/>
    <w:rsid w:val="3A5ECBE7"/>
    <w:rsid w:val="3A5F1275"/>
    <w:rsid w:val="3A5F61D4"/>
    <w:rsid w:val="3A5FBECF"/>
    <w:rsid w:val="3A5FD31D"/>
    <w:rsid w:val="3A602035"/>
    <w:rsid w:val="3A615602"/>
    <w:rsid w:val="3A615681"/>
    <w:rsid w:val="3A616EF7"/>
    <w:rsid w:val="3A618D2B"/>
    <w:rsid w:val="3A619489"/>
    <w:rsid w:val="3A61BEA5"/>
    <w:rsid w:val="3A621EBB"/>
    <w:rsid w:val="3A622ADA"/>
    <w:rsid w:val="3A6288E7"/>
    <w:rsid w:val="3A628B5D"/>
    <w:rsid w:val="3A62AF48"/>
    <w:rsid w:val="3A62BEE6"/>
    <w:rsid w:val="3A62D794"/>
    <w:rsid w:val="3A62F26E"/>
    <w:rsid w:val="3A630A62"/>
    <w:rsid w:val="3A6321F4"/>
    <w:rsid w:val="3A632E71"/>
    <w:rsid w:val="3A6337C5"/>
    <w:rsid w:val="3A633822"/>
    <w:rsid w:val="3A634A88"/>
    <w:rsid w:val="3A635A7E"/>
    <w:rsid w:val="3A63610B"/>
    <w:rsid w:val="3A63A574"/>
    <w:rsid w:val="3A63A8EA"/>
    <w:rsid w:val="3A63D2FF"/>
    <w:rsid w:val="3A63D6AA"/>
    <w:rsid w:val="3A63DC28"/>
    <w:rsid w:val="3A63FF27"/>
    <w:rsid w:val="3A640B65"/>
    <w:rsid w:val="3A653196"/>
    <w:rsid w:val="3A654CFA"/>
    <w:rsid w:val="3A659432"/>
    <w:rsid w:val="3A65A340"/>
    <w:rsid w:val="3A65DAD8"/>
    <w:rsid w:val="3A65E273"/>
    <w:rsid w:val="3A662570"/>
    <w:rsid w:val="3A664F68"/>
    <w:rsid w:val="3A665C1F"/>
    <w:rsid w:val="3A666B58"/>
    <w:rsid w:val="3A669EED"/>
    <w:rsid w:val="3A66D3D8"/>
    <w:rsid w:val="3A66E41D"/>
    <w:rsid w:val="3A66EF34"/>
    <w:rsid w:val="3A67058B"/>
    <w:rsid w:val="3A670D9E"/>
    <w:rsid w:val="3A672171"/>
    <w:rsid w:val="3A6722D3"/>
    <w:rsid w:val="3A672300"/>
    <w:rsid w:val="3A67358A"/>
    <w:rsid w:val="3A674DDF"/>
    <w:rsid w:val="3A676FCA"/>
    <w:rsid w:val="3A6771E5"/>
    <w:rsid w:val="3A67F563"/>
    <w:rsid w:val="3A6810C1"/>
    <w:rsid w:val="3A690F77"/>
    <w:rsid w:val="3A6923CF"/>
    <w:rsid w:val="3A693C6D"/>
    <w:rsid w:val="3A694FE2"/>
    <w:rsid w:val="3A69829C"/>
    <w:rsid w:val="3A6A2045"/>
    <w:rsid w:val="3A6A3B9D"/>
    <w:rsid w:val="3A6A8E35"/>
    <w:rsid w:val="3A6AD267"/>
    <w:rsid w:val="3A6AE3E9"/>
    <w:rsid w:val="3A6AE7E8"/>
    <w:rsid w:val="3A6B584F"/>
    <w:rsid w:val="3A6B75D5"/>
    <w:rsid w:val="3A6BBA56"/>
    <w:rsid w:val="3A6BC340"/>
    <w:rsid w:val="3A6C3949"/>
    <w:rsid w:val="3A6C5CD6"/>
    <w:rsid w:val="3A6C9B44"/>
    <w:rsid w:val="3A6CAA76"/>
    <w:rsid w:val="3A6CC5B4"/>
    <w:rsid w:val="3A6D0F69"/>
    <w:rsid w:val="3A6D5846"/>
    <w:rsid w:val="3A6D6E15"/>
    <w:rsid w:val="3A6DB017"/>
    <w:rsid w:val="3A6DE61C"/>
    <w:rsid w:val="3A6E4319"/>
    <w:rsid w:val="3A6F1F58"/>
    <w:rsid w:val="3A6F55DA"/>
    <w:rsid w:val="3A6F57EF"/>
    <w:rsid w:val="3A6F744F"/>
    <w:rsid w:val="3A6F74F0"/>
    <w:rsid w:val="3A6F978D"/>
    <w:rsid w:val="3A6FAD9F"/>
    <w:rsid w:val="3A6FDDD5"/>
    <w:rsid w:val="3A6FEBB2"/>
    <w:rsid w:val="3A701E00"/>
    <w:rsid w:val="3A701EC9"/>
    <w:rsid w:val="3A702D99"/>
    <w:rsid w:val="3A709D53"/>
    <w:rsid w:val="3A70B2FF"/>
    <w:rsid w:val="3A70CF77"/>
    <w:rsid w:val="3A70DCFF"/>
    <w:rsid w:val="3A70EABD"/>
    <w:rsid w:val="3A713665"/>
    <w:rsid w:val="3A7150E2"/>
    <w:rsid w:val="3A715552"/>
    <w:rsid w:val="3A716082"/>
    <w:rsid w:val="3A718CFD"/>
    <w:rsid w:val="3A71A558"/>
    <w:rsid w:val="3A71B1BC"/>
    <w:rsid w:val="3A71CF3C"/>
    <w:rsid w:val="3A71DBD2"/>
    <w:rsid w:val="3A722A85"/>
    <w:rsid w:val="3A723315"/>
    <w:rsid w:val="3A723696"/>
    <w:rsid w:val="3A72951F"/>
    <w:rsid w:val="3A72A439"/>
    <w:rsid w:val="3A72FC30"/>
    <w:rsid w:val="3A73203A"/>
    <w:rsid w:val="3A73847A"/>
    <w:rsid w:val="3A73A9DD"/>
    <w:rsid w:val="3A73E9C0"/>
    <w:rsid w:val="3A74766E"/>
    <w:rsid w:val="3A74DCFA"/>
    <w:rsid w:val="3A7509AF"/>
    <w:rsid w:val="3A7509E7"/>
    <w:rsid w:val="3A752A0A"/>
    <w:rsid w:val="3A753AF0"/>
    <w:rsid w:val="3A75880A"/>
    <w:rsid w:val="3A75A3CF"/>
    <w:rsid w:val="3A75B466"/>
    <w:rsid w:val="3A75F3ED"/>
    <w:rsid w:val="3A760F32"/>
    <w:rsid w:val="3A760F88"/>
    <w:rsid w:val="3A764C56"/>
    <w:rsid w:val="3A768A1E"/>
    <w:rsid w:val="3A768D15"/>
    <w:rsid w:val="3A76F0C4"/>
    <w:rsid w:val="3A770198"/>
    <w:rsid w:val="3A770D5F"/>
    <w:rsid w:val="3A7728B8"/>
    <w:rsid w:val="3A772DEF"/>
    <w:rsid w:val="3A775730"/>
    <w:rsid w:val="3A77A8B2"/>
    <w:rsid w:val="3A77B4FC"/>
    <w:rsid w:val="3A77D98D"/>
    <w:rsid w:val="3A784267"/>
    <w:rsid w:val="3A78724F"/>
    <w:rsid w:val="3A791721"/>
    <w:rsid w:val="3A7937CA"/>
    <w:rsid w:val="3A79CD46"/>
    <w:rsid w:val="3A79D32C"/>
    <w:rsid w:val="3A79FE41"/>
    <w:rsid w:val="3A7A47F0"/>
    <w:rsid w:val="3A7A7109"/>
    <w:rsid w:val="3A7B81F5"/>
    <w:rsid w:val="3A7B862D"/>
    <w:rsid w:val="3A7BA0D5"/>
    <w:rsid w:val="3A7BBC43"/>
    <w:rsid w:val="3A7BC990"/>
    <w:rsid w:val="3A7C4004"/>
    <w:rsid w:val="3A7CBA5E"/>
    <w:rsid w:val="3A7CE703"/>
    <w:rsid w:val="3A7CF48D"/>
    <w:rsid w:val="3A7D3CA1"/>
    <w:rsid w:val="3A7D4416"/>
    <w:rsid w:val="3A7D9666"/>
    <w:rsid w:val="3A7DBDB0"/>
    <w:rsid w:val="3A7DD6CA"/>
    <w:rsid w:val="3A7DDC8B"/>
    <w:rsid w:val="3A7DFF45"/>
    <w:rsid w:val="3A7E1ABB"/>
    <w:rsid w:val="3A7E5DE2"/>
    <w:rsid w:val="3A7E5E10"/>
    <w:rsid w:val="3A7E65D2"/>
    <w:rsid w:val="3A7E8F67"/>
    <w:rsid w:val="3A7E9DA8"/>
    <w:rsid w:val="3A7EA0B8"/>
    <w:rsid w:val="3A7EB4A6"/>
    <w:rsid w:val="3A7F5F62"/>
    <w:rsid w:val="3A7F7D3C"/>
    <w:rsid w:val="3A7FFF99"/>
    <w:rsid w:val="3A80398B"/>
    <w:rsid w:val="3A803CBC"/>
    <w:rsid w:val="3A806E56"/>
    <w:rsid w:val="3A8070E9"/>
    <w:rsid w:val="3A809971"/>
    <w:rsid w:val="3A80DA69"/>
    <w:rsid w:val="3A80F9F1"/>
    <w:rsid w:val="3A810505"/>
    <w:rsid w:val="3A8115DB"/>
    <w:rsid w:val="3A81DF59"/>
    <w:rsid w:val="3A8238C3"/>
    <w:rsid w:val="3A82775E"/>
    <w:rsid w:val="3A8367BB"/>
    <w:rsid w:val="3A836EC0"/>
    <w:rsid w:val="3A839DB7"/>
    <w:rsid w:val="3A83A2FD"/>
    <w:rsid w:val="3A83A5D6"/>
    <w:rsid w:val="3A83AEF2"/>
    <w:rsid w:val="3A8430C2"/>
    <w:rsid w:val="3A843E9D"/>
    <w:rsid w:val="3A843F90"/>
    <w:rsid w:val="3A8451E5"/>
    <w:rsid w:val="3A8460BD"/>
    <w:rsid w:val="3A84DDC6"/>
    <w:rsid w:val="3A8504D6"/>
    <w:rsid w:val="3A85BD71"/>
    <w:rsid w:val="3A85D585"/>
    <w:rsid w:val="3A86478A"/>
    <w:rsid w:val="3A86E411"/>
    <w:rsid w:val="3A8711C8"/>
    <w:rsid w:val="3A8758C8"/>
    <w:rsid w:val="3A8760A1"/>
    <w:rsid w:val="3A87E255"/>
    <w:rsid w:val="3A87E39C"/>
    <w:rsid w:val="3A880CA2"/>
    <w:rsid w:val="3A88199A"/>
    <w:rsid w:val="3A88E198"/>
    <w:rsid w:val="3A8905C3"/>
    <w:rsid w:val="3A894097"/>
    <w:rsid w:val="3A897434"/>
    <w:rsid w:val="3A899F9A"/>
    <w:rsid w:val="3A89D6D3"/>
    <w:rsid w:val="3A8A5E94"/>
    <w:rsid w:val="3A8A696C"/>
    <w:rsid w:val="3A8A88CF"/>
    <w:rsid w:val="3A8A9B46"/>
    <w:rsid w:val="3A8B39E0"/>
    <w:rsid w:val="3A8B4D52"/>
    <w:rsid w:val="3A8B60A0"/>
    <w:rsid w:val="3A8B714A"/>
    <w:rsid w:val="3A8B94E5"/>
    <w:rsid w:val="3A8B9B2C"/>
    <w:rsid w:val="3A8BB893"/>
    <w:rsid w:val="3A8C0ED6"/>
    <w:rsid w:val="3A8C36B3"/>
    <w:rsid w:val="3A8C4E13"/>
    <w:rsid w:val="3A8C6785"/>
    <w:rsid w:val="3A8C7494"/>
    <w:rsid w:val="3A8C76AE"/>
    <w:rsid w:val="3A8C76F2"/>
    <w:rsid w:val="3A8C8DD1"/>
    <w:rsid w:val="3A8CCBFF"/>
    <w:rsid w:val="3A8D3783"/>
    <w:rsid w:val="3A8D5343"/>
    <w:rsid w:val="3A8D6CEB"/>
    <w:rsid w:val="3A8D9D94"/>
    <w:rsid w:val="3A8DA878"/>
    <w:rsid w:val="3A8DE1C4"/>
    <w:rsid w:val="3A8DE5AC"/>
    <w:rsid w:val="3A8DFA53"/>
    <w:rsid w:val="3A8E1FF0"/>
    <w:rsid w:val="3A8E283A"/>
    <w:rsid w:val="3A8E49A9"/>
    <w:rsid w:val="3A8E49D3"/>
    <w:rsid w:val="3A8EA06A"/>
    <w:rsid w:val="3A8EBE9D"/>
    <w:rsid w:val="3A8EFA03"/>
    <w:rsid w:val="3A8F1BCA"/>
    <w:rsid w:val="3A8F207A"/>
    <w:rsid w:val="3A8F92ED"/>
    <w:rsid w:val="3A8FE023"/>
    <w:rsid w:val="3A8FE60E"/>
    <w:rsid w:val="3A8FED4A"/>
    <w:rsid w:val="3A9036D2"/>
    <w:rsid w:val="3A9096D2"/>
    <w:rsid w:val="3A90AAD2"/>
    <w:rsid w:val="3A90F362"/>
    <w:rsid w:val="3A913A0F"/>
    <w:rsid w:val="3A915647"/>
    <w:rsid w:val="3A927ACC"/>
    <w:rsid w:val="3A92A467"/>
    <w:rsid w:val="3A92A92C"/>
    <w:rsid w:val="3A92A9BF"/>
    <w:rsid w:val="3A92DAF2"/>
    <w:rsid w:val="3A92FC87"/>
    <w:rsid w:val="3A930ABF"/>
    <w:rsid w:val="3A932046"/>
    <w:rsid w:val="3A934D2E"/>
    <w:rsid w:val="3A93779D"/>
    <w:rsid w:val="3A93F0D1"/>
    <w:rsid w:val="3A9407AF"/>
    <w:rsid w:val="3A9498F9"/>
    <w:rsid w:val="3A954C87"/>
    <w:rsid w:val="3A955D82"/>
    <w:rsid w:val="3A958616"/>
    <w:rsid w:val="3A958CA1"/>
    <w:rsid w:val="3A95B4C9"/>
    <w:rsid w:val="3A95BE6A"/>
    <w:rsid w:val="3A95ECE4"/>
    <w:rsid w:val="3A95FCEC"/>
    <w:rsid w:val="3A962AFD"/>
    <w:rsid w:val="3A96FA91"/>
    <w:rsid w:val="3A97068C"/>
    <w:rsid w:val="3A972B23"/>
    <w:rsid w:val="3A973917"/>
    <w:rsid w:val="3A975841"/>
    <w:rsid w:val="3A976E30"/>
    <w:rsid w:val="3A97B7F4"/>
    <w:rsid w:val="3A97E253"/>
    <w:rsid w:val="3A98015A"/>
    <w:rsid w:val="3A980A8A"/>
    <w:rsid w:val="3A9818AD"/>
    <w:rsid w:val="3A982F94"/>
    <w:rsid w:val="3A983287"/>
    <w:rsid w:val="3A983C26"/>
    <w:rsid w:val="3A984131"/>
    <w:rsid w:val="3A997BFE"/>
    <w:rsid w:val="3A998F96"/>
    <w:rsid w:val="3A99A3E1"/>
    <w:rsid w:val="3A99B95B"/>
    <w:rsid w:val="3A9A3F94"/>
    <w:rsid w:val="3A9A86F8"/>
    <w:rsid w:val="3A9A97D5"/>
    <w:rsid w:val="3A9AABBB"/>
    <w:rsid w:val="3A9AE9F1"/>
    <w:rsid w:val="3A9B075D"/>
    <w:rsid w:val="3A9B0C74"/>
    <w:rsid w:val="3A9B5354"/>
    <w:rsid w:val="3A9B6636"/>
    <w:rsid w:val="3A9B9E58"/>
    <w:rsid w:val="3A9BF5A2"/>
    <w:rsid w:val="3A9C7517"/>
    <w:rsid w:val="3A9C7C02"/>
    <w:rsid w:val="3A9C88A3"/>
    <w:rsid w:val="3A9CFDB6"/>
    <w:rsid w:val="3A9D4169"/>
    <w:rsid w:val="3A9D4CD3"/>
    <w:rsid w:val="3A9D5682"/>
    <w:rsid w:val="3A9DA3AE"/>
    <w:rsid w:val="3A9DC42D"/>
    <w:rsid w:val="3A9DD1ED"/>
    <w:rsid w:val="3A9DECD9"/>
    <w:rsid w:val="3A9E5E33"/>
    <w:rsid w:val="3A9E72FB"/>
    <w:rsid w:val="3A9EA769"/>
    <w:rsid w:val="3A9EB2C0"/>
    <w:rsid w:val="3A9EFCA7"/>
    <w:rsid w:val="3A9F2F62"/>
    <w:rsid w:val="3A9F736C"/>
    <w:rsid w:val="3A9F7731"/>
    <w:rsid w:val="3A9F7840"/>
    <w:rsid w:val="3A9FC7AB"/>
    <w:rsid w:val="3AA0684B"/>
    <w:rsid w:val="3AA06EC8"/>
    <w:rsid w:val="3AA071B8"/>
    <w:rsid w:val="3AA077D2"/>
    <w:rsid w:val="3AA091DD"/>
    <w:rsid w:val="3AA093DB"/>
    <w:rsid w:val="3AA0BB46"/>
    <w:rsid w:val="3AA0FE87"/>
    <w:rsid w:val="3AA11EFF"/>
    <w:rsid w:val="3AA13C35"/>
    <w:rsid w:val="3AA1E870"/>
    <w:rsid w:val="3AA2594C"/>
    <w:rsid w:val="3AA25CB7"/>
    <w:rsid w:val="3AA2BD8E"/>
    <w:rsid w:val="3AA2FDEF"/>
    <w:rsid w:val="3AA31029"/>
    <w:rsid w:val="3AA3815D"/>
    <w:rsid w:val="3AA3DA1D"/>
    <w:rsid w:val="3AA3E1A8"/>
    <w:rsid w:val="3AA44918"/>
    <w:rsid w:val="3AA4DF66"/>
    <w:rsid w:val="3AA4E78F"/>
    <w:rsid w:val="3AA4F33B"/>
    <w:rsid w:val="3AA55AEC"/>
    <w:rsid w:val="3AA576D6"/>
    <w:rsid w:val="3AA5774D"/>
    <w:rsid w:val="3AA5E4C2"/>
    <w:rsid w:val="3AA6163B"/>
    <w:rsid w:val="3AA64170"/>
    <w:rsid w:val="3AA663EF"/>
    <w:rsid w:val="3AA70CF2"/>
    <w:rsid w:val="3AA771AD"/>
    <w:rsid w:val="3AA7F4F0"/>
    <w:rsid w:val="3AA80716"/>
    <w:rsid w:val="3AA879FC"/>
    <w:rsid w:val="3AA8C7B1"/>
    <w:rsid w:val="3AA8D77C"/>
    <w:rsid w:val="3AA98C39"/>
    <w:rsid w:val="3AA996F6"/>
    <w:rsid w:val="3AA99D16"/>
    <w:rsid w:val="3AA9B32B"/>
    <w:rsid w:val="3AAA367A"/>
    <w:rsid w:val="3AAA3B85"/>
    <w:rsid w:val="3AAA7E44"/>
    <w:rsid w:val="3AAA8EB2"/>
    <w:rsid w:val="3AAAC2E1"/>
    <w:rsid w:val="3AAAF055"/>
    <w:rsid w:val="3AAB0A69"/>
    <w:rsid w:val="3AAB15F8"/>
    <w:rsid w:val="3AAB3432"/>
    <w:rsid w:val="3AAB53A2"/>
    <w:rsid w:val="3AABDFDB"/>
    <w:rsid w:val="3AAC0101"/>
    <w:rsid w:val="3AAC577A"/>
    <w:rsid w:val="3AAC6677"/>
    <w:rsid w:val="3AAC7A98"/>
    <w:rsid w:val="3AACA299"/>
    <w:rsid w:val="3AACBB9E"/>
    <w:rsid w:val="3AACE18C"/>
    <w:rsid w:val="3AAD00B5"/>
    <w:rsid w:val="3AAD04E4"/>
    <w:rsid w:val="3AAD2B02"/>
    <w:rsid w:val="3AAD765F"/>
    <w:rsid w:val="3AADBE21"/>
    <w:rsid w:val="3AAE1BB1"/>
    <w:rsid w:val="3AAE34E0"/>
    <w:rsid w:val="3AAE6071"/>
    <w:rsid w:val="3AAEB5B4"/>
    <w:rsid w:val="3AAED73C"/>
    <w:rsid w:val="3AAEF00D"/>
    <w:rsid w:val="3AAF393A"/>
    <w:rsid w:val="3AAF82BE"/>
    <w:rsid w:val="3AAFC210"/>
    <w:rsid w:val="3AB00165"/>
    <w:rsid w:val="3AB07CAD"/>
    <w:rsid w:val="3AB07D95"/>
    <w:rsid w:val="3AB08134"/>
    <w:rsid w:val="3AB095FC"/>
    <w:rsid w:val="3AB09BBC"/>
    <w:rsid w:val="3AB14E73"/>
    <w:rsid w:val="3AB1B652"/>
    <w:rsid w:val="3AB1D6FF"/>
    <w:rsid w:val="3AB20745"/>
    <w:rsid w:val="3AB20E99"/>
    <w:rsid w:val="3AB256E9"/>
    <w:rsid w:val="3AB34B54"/>
    <w:rsid w:val="3AB387CF"/>
    <w:rsid w:val="3AB3A6A5"/>
    <w:rsid w:val="3AB3B38D"/>
    <w:rsid w:val="3AB3BBB0"/>
    <w:rsid w:val="3AB3C5FE"/>
    <w:rsid w:val="3AB3CCEE"/>
    <w:rsid w:val="3AB3D88A"/>
    <w:rsid w:val="3AB3F917"/>
    <w:rsid w:val="3AB3FB37"/>
    <w:rsid w:val="3AB46780"/>
    <w:rsid w:val="3AB48DB8"/>
    <w:rsid w:val="3AB4A0E3"/>
    <w:rsid w:val="3AB4C7CE"/>
    <w:rsid w:val="3AB4EC40"/>
    <w:rsid w:val="3AB51BBE"/>
    <w:rsid w:val="3AB56DDF"/>
    <w:rsid w:val="3AB58936"/>
    <w:rsid w:val="3AB5A01D"/>
    <w:rsid w:val="3AB5A29C"/>
    <w:rsid w:val="3AB5FEAF"/>
    <w:rsid w:val="3AB6151F"/>
    <w:rsid w:val="3AB6912A"/>
    <w:rsid w:val="3AB69274"/>
    <w:rsid w:val="3AB69A5E"/>
    <w:rsid w:val="3AB6CED2"/>
    <w:rsid w:val="3AB6DCF0"/>
    <w:rsid w:val="3AB6EC9A"/>
    <w:rsid w:val="3AB728AD"/>
    <w:rsid w:val="3AB78086"/>
    <w:rsid w:val="3AB7888B"/>
    <w:rsid w:val="3AB7A816"/>
    <w:rsid w:val="3AB7D438"/>
    <w:rsid w:val="3AB7D536"/>
    <w:rsid w:val="3AB81E05"/>
    <w:rsid w:val="3AB834BF"/>
    <w:rsid w:val="3AB8350C"/>
    <w:rsid w:val="3AB882EA"/>
    <w:rsid w:val="3AB8E328"/>
    <w:rsid w:val="3AB8E3AC"/>
    <w:rsid w:val="3AB8E3FB"/>
    <w:rsid w:val="3AB96A88"/>
    <w:rsid w:val="3AB9B914"/>
    <w:rsid w:val="3AB9C87F"/>
    <w:rsid w:val="3AB9CADF"/>
    <w:rsid w:val="3AB9CB07"/>
    <w:rsid w:val="3AB9CB16"/>
    <w:rsid w:val="3ABA56F7"/>
    <w:rsid w:val="3ABA5B1A"/>
    <w:rsid w:val="3ABA6232"/>
    <w:rsid w:val="3ABA9389"/>
    <w:rsid w:val="3ABAAF0D"/>
    <w:rsid w:val="3ABADE6E"/>
    <w:rsid w:val="3ABAE78B"/>
    <w:rsid w:val="3ABAED2B"/>
    <w:rsid w:val="3ABB46F0"/>
    <w:rsid w:val="3ABB91BA"/>
    <w:rsid w:val="3ABC4653"/>
    <w:rsid w:val="3ABCE1D5"/>
    <w:rsid w:val="3ABD316A"/>
    <w:rsid w:val="3ABD5695"/>
    <w:rsid w:val="3ABD9166"/>
    <w:rsid w:val="3ABDAACE"/>
    <w:rsid w:val="3ABDB4B9"/>
    <w:rsid w:val="3ABE1D31"/>
    <w:rsid w:val="3ABE264F"/>
    <w:rsid w:val="3ABE97F9"/>
    <w:rsid w:val="3ABEF237"/>
    <w:rsid w:val="3ABF395A"/>
    <w:rsid w:val="3ABF3FCE"/>
    <w:rsid w:val="3ABF41A0"/>
    <w:rsid w:val="3ABF6098"/>
    <w:rsid w:val="3ABF72E6"/>
    <w:rsid w:val="3ABF763F"/>
    <w:rsid w:val="3ABF81D7"/>
    <w:rsid w:val="3ABF962F"/>
    <w:rsid w:val="3ABF9677"/>
    <w:rsid w:val="3AC03010"/>
    <w:rsid w:val="3AC07E8E"/>
    <w:rsid w:val="3AC090BD"/>
    <w:rsid w:val="3AC0A635"/>
    <w:rsid w:val="3AC0DCAA"/>
    <w:rsid w:val="3AC0DE5C"/>
    <w:rsid w:val="3AC0FC13"/>
    <w:rsid w:val="3AC10D5F"/>
    <w:rsid w:val="3AC14071"/>
    <w:rsid w:val="3AC152F2"/>
    <w:rsid w:val="3AC23135"/>
    <w:rsid w:val="3AC253C6"/>
    <w:rsid w:val="3AC2D91D"/>
    <w:rsid w:val="3AC38026"/>
    <w:rsid w:val="3AC38547"/>
    <w:rsid w:val="3AC3B347"/>
    <w:rsid w:val="3AC3C3D5"/>
    <w:rsid w:val="3AC3CBFF"/>
    <w:rsid w:val="3AC3D22B"/>
    <w:rsid w:val="3AC3F02F"/>
    <w:rsid w:val="3AC4B9C8"/>
    <w:rsid w:val="3AC4C2C8"/>
    <w:rsid w:val="3AC4F228"/>
    <w:rsid w:val="3AC518D4"/>
    <w:rsid w:val="3AC560F4"/>
    <w:rsid w:val="3AC5A685"/>
    <w:rsid w:val="3AC61DED"/>
    <w:rsid w:val="3AC62771"/>
    <w:rsid w:val="3AC6464A"/>
    <w:rsid w:val="3AC6F7C3"/>
    <w:rsid w:val="3AC70920"/>
    <w:rsid w:val="3AC70A2E"/>
    <w:rsid w:val="3AC765E7"/>
    <w:rsid w:val="3AC7C45C"/>
    <w:rsid w:val="3AC80FAF"/>
    <w:rsid w:val="3AC8413A"/>
    <w:rsid w:val="3AC8EF49"/>
    <w:rsid w:val="3AC910DE"/>
    <w:rsid w:val="3AC94ED2"/>
    <w:rsid w:val="3AC96739"/>
    <w:rsid w:val="3AC968CD"/>
    <w:rsid w:val="3AC98599"/>
    <w:rsid w:val="3AC98D7F"/>
    <w:rsid w:val="3ACA66AC"/>
    <w:rsid w:val="3ACA6B91"/>
    <w:rsid w:val="3ACA72ED"/>
    <w:rsid w:val="3ACA9835"/>
    <w:rsid w:val="3ACADD05"/>
    <w:rsid w:val="3ACAEE36"/>
    <w:rsid w:val="3ACB8A80"/>
    <w:rsid w:val="3ACB968E"/>
    <w:rsid w:val="3ACBA9BE"/>
    <w:rsid w:val="3ACBD8A9"/>
    <w:rsid w:val="3ACC180E"/>
    <w:rsid w:val="3ACCE9F2"/>
    <w:rsid w:val="3ACD6E79"/>
    <w:rsid w:val="3ACD71F5"/>
    <w:rsid w:val="3ACDA3BC"/>
    <w:rsid w:val="3ACDC3A6"/>
    <w:rsid w:val="3ACDEA18"/>
    <w:rsid w:val="3ACE2888"/>
    <w:rsid w:val="3ACE43BD"/>
    <w:rsid w:val="3ACE4531"/>
    <w:rsid w:val="3ACE7999"/>
    <w:rsid w:val="3ACF05BD"/>
    <w:rsid w:val="3ACF5274"/>
    <w:rsid w:val="3AD03FBF"/>
    <w:rsid w:val="3AD04BFB"/>
    <w:rsid w:val="3AD057BD"/>
    <w:rsid w:val="3AD0CB19"/>
    <w:rsid w:val="3AD10DC9"/>
    <w:rsid w:val="3AD139C8"/>
    <w:rsid w:val="3AD151DA"/>
    <w:rsid w:val="3AD18126"/>
    <w:rsid w:val="3AD1F212"/>
    <w:rsid w:val="3AD22162"/>
    <w:rsid w:val="3AD2304D"/>
    <w:rsid w:val="3AD25E86"/>
    <w:rsid w:val="3AD29F0B"/>
    <w:rsid w:val="3AD2BE44"/>
    <w:rsid w:val="3AD2DD46"/>
    <w:rsid w:val="3AD312E1"/>
    <w:rsid w:val="3AD33285"/>
    <w:rsid w:val="3AD356CB"/>
    <w:rsid w:val="3AD3C581"/>
    <w:rsid w:val="3AD4544C"/>
    <w:rsid w:val="3AD468C9"/>
    <w:rsid w:val="3AD47066"/>
    <w:rsid w:val="3AD4BB38"/>
    <w:rsid w:val="3AD51C5A"/>
    <w:rsid w:val="3AD56BDF"/>
    <w:rsid w:val="3AD5A082"/>
    <w:rsid w:val="3AD5A441"/>
    <w:rsid w:val="3AD5FCE4"/>
    <w:rsid w:val="3AD650A2"/>
    <w:rsid w:val="3AD66E23"/>
    <w:rsid w:val="3AD69AE6"/>
    <w:rsid w:val="3AD6B938"/>
    <w:rsid w:val="3AD6FF14"/>
    <w:rsid w:val="3AD70EAD"/>
    <w:rsid w:val="3AD730D0"/>
    <w:rsid w:val="3AD755C4"/>
    <w:rsid w:val="3AD794BA"/>
    <w:rsid w:val="3AD7C2AD"/>
    <w:rsid w:val="3AD82C07"/>
    <w:rsid w:val="3AD86A8B"/>
    <w:rsid w:val="3AD8E9AC"/>
    <w:rsid w:val="3AD90011"/>
    <w:rsid w:val="3AD95BF7"/>
    <w:rsid w:val="3ADA532A"/>
    <w:rsid w:val="3ADA5EBB"/>
    <w:rsid w:val="3ADA6792"/>
    <w:rsid w:val="3ADA79B0"/>
    <w:rsid w:val="3ADA8E04"/>
    <w:rsid w:val="3ADA9284"/>
    <w:rsid w:val="3ADAAF71"/>
    <w:rsid w:val="3ADB36BC"/>
    <w:rsid w:val="3ADB44ED"/>
    <w:rsid w:val="3ADBE317"/>
    <w:rsid w:val="3ADCDEB2"/>
    <w:rsid w:val="3ADD215B"/>
    <w:rsid w:val="3ADD7C73"/>
    <w:rsid w:val="3ADD813A"/>
    <w:rsid w:val="3ADDF349"/>
    <w:rsid w:val="3ADE18D3"/>
    <w:rsid w:val="3ADE3CB7"/>
    <w:rsid w:val="3ADE4591"/>
    <w:rsid w:val="3ADE64FC"/>
    <w:rsid w:val="3ADEC890"/>
    <w:rsid w:val="3ADEE973"/>
    <w:rsid w:val="3ADF532C"/>
    <w:rsid w:val="3ADF74D0"/>
    <w:rsid w:val="3ADFB382"/>
    <w:rsid w:val="3AE03B84"/>
    <w:rsid w:val="3AE046EF"/>
    <w:rsid w:val="3AE08034"/>
    <w:rsid w:val="3AE080C8"/>
    <w:rsid w:val="3AE091F1"/>
    <w:rsid w:val="3AE0F897"/>
    <w:rsid w:val="3AE1075B"/>
    <w:rsid w:val="3AE10B23"/>
    <w:rsid w:val="3AE122FA"/>
    <w:rsid w:val="3AE13874"/>
    <w:rsid w:val="3AE15108"/>
    <w:rsid w:val="3AE1527F"/>
    <w:rsid w:val="3AE17509"/>
    <w:rsid w:val="3AE19B60"/>
    <w:rsid w:val="3AE1A79A"/>
    <w:rsid w:val="3AE1B877"/>
    <w:rsid w:val="3AE1BBD8"/>
    <w:rsid w:val="3AE1EF0F"/>
    <w:rsid w:val="3AE1FAD5"/>
    <w:rsid w:val="3AE23B2E"/>
    <w:rsid w:val="3AE25B16"/>
    <w:rsid w:val="3AE28E91"/>
    <w:rsid w:val="3AE2B869"/>
    <w:rsid w:val="3AE2B923"/>
    <w:rsid w:val="3AE2BC85"/>
    <w:rsid w:val="3AE2D0E6"/>
    <w:rsid w:val="3AE33445"/>
    <w:rsid w:val="3AE36075"/>
    <w:rsid w:val="3AE3B177"/>
    <w:rsid w:val="3AE3C8EA"/>
    <w:rsid w:val="3AE3E3F1"/>
    <w:rsid w:val="3AE44D38"/>
    <w:rsid w:val="3AE460A9"/>
    <w:rsid w:val="3AE47B4A"/>
    <w:rsid w:val="3AE4A56C"/>
    <w:rsid w:val="3AE59548"/>
    <w:rsid w:val="3AE5FBEA"/>
    <w:rsid w:val="3AE6918D"/>
    <w:rsid w:val="3AE6B140"/>
    <w:rsid w:val="3AE6FF15"/>
    <w:rsid w:val="3AE71878"/>
    <w:rsid w:val="3AE75E18"/>
    <w:rsid w:val="3AE77E14"/>
    <w:rsid w:val="3AE823CE"/>
    <w:rsid w:val="3AE82F77"/>
    <w:rsid w:val="3AE84671"/>
    <w:rsid w:val="3AE8A3DC"/>
    <w:rsid w:val="3AE8F4BE"/>
    <w:rsid w:val="3AE8F7F1"/>
    <w:rsid w:val="3AE90509"/>
    <w:rsid w:val="3AE91F1D"/>
    <w:rsid w:val="3AE98F04"/>
    <w:rsid w:val="3AE99268"/>
    <w:rsid w:val="3AE9A61A"/>
    <w:rsid w:val="3AE9ADDA"/>
    <w:rsid w:val="3AE9D600"/>
    <w:rsid w:val="3AE9EC65"/>
    <w:rsid w:val="3AEA429F"/>
    <w:rsid w:val="3AEA5491"/>
    <w:rsid w:val="3AEA5597"/>
    <w:rsid w:val="3AEA7E68"/>
    <w:rsid w:val="3AEA947F"/>
    <w:rsid w:val="3AEAAB73"/>
    <w:rsid w:val="3AEAAE6B"/>
    <w:rsid w:val="3AEAAFC4"/>
    <w:rsid w:val="3AEAC33A"/>
    <w:rsid w:val="3AEAF5E9"/>
    <w:rsid w:val="3AEB0963"/>
    <w:rsid w:val="3AEB2B9D"/>
    <w:rsid w:val="3AEB5DFC"/>
    <w:rsid w:val="3AEB6F20"/>
    <w:rsid w:val="3AEB7C8C"/>
    <w:rsid w:val="3AEBBC93"/>
    <w:rsid w:val="3AEC263E"/>
    <w:rsid w:val="3AEC409A"/>
    <w:rsid w:val="3AEC5775"/>
    <w:rsid w:val="3AECD2B4"/>
    <w:rsid w:val="3AECF422"/>
    <w:rsid w:val="3AECF9BA"/>
    <w:rsid w:val="3AED5F2A"/>
    <w:rsid w:val="3AED7613"/>
    <w:rsid w:val="3AED85CC"/>
    <w:rsid w:val="3AEDA362"/>
    <w:rsid w:val="3AEDE127"/>
    <w:rsid w:val="3AEDF3C4"/>
    <w:rsid w:val="3AEDFDEE"/>
    <w:rsid w:val="3AEE0D46"/>
    <w:rsid w:val="3AEE2A44"/>
    <w:rsid w:val="3AEE548C"/>
    <w:rsid w:val="3AEE811C"/>
    <w:rsid w:val="3AEE85DA"/>
    <w:rsid w:val="3AEEF236"/>
    <w:rsid w:val="3AEF40BB"/>
    <w:rsid w:val="3AEFA234"/>
    <w:rsid w:val="3AEFC0E9"/>
    <w:rsid w:val="3AEFDC23"/>
    <w:rsid w:val="3AF00E73"/>
    <w:rsid w:val="3AF00FED"/>
    <w:rsid w:val="3AF0165A"/>
    <w:rsid w:val="3AF03417"/>
    <w:rsid w:val="3AF0A029"/>
    <w:rsid w:val="3AF0E993"/>
    <w:rsid w:val="3AF12930"/>
    <w:rsid w:val="3AF12CD6"/>
    <w:rsid w:val="3AF143D0"/>
    <w:rsid w:val="3AF16776"/>
    <w:rsid w:val="3AF171E2"/>
    <w:rsid w:val="3AF19110"/>
    <w:rsid w:val="3AF1AB8D"/>
    <w:rsid w:val="3AF1AD1F"/>
    <w:rsid w:val="3AF1EE9C"/>
    <w:rsid w:val="3AF2068F"/>
    <w:rsid w:val="3AF222A2"/>
    <w:rsid w:val="3AF28081"/>
    <w:rsid w:val="3AF29D59"/>
    <w:rsid w:val="3AF2A025"/>
    <w:rsid w:val="3AF2E320"/>
    <w:rsid w:val="3AF33C44"/>
    <w:rsid w:val="3AF366DC"/>
    <w:rsid w:val="3AF3B822"/>
    <w:rsid w:val="3AF3BA3F"/>
    <w:rsid w:val="3AF3C010"/>
    <w:rsid w:val="3AF40446"/>
    <w:rsid w:val="3AF457E6"/>
    <w:rsid w:val="3AF46643"/>
    <w:rsid w:val="3AF4C875"/>
    <w:rsid w:val="3AF4CF4B"/>
    <w:rsid w:val="3AF4D5AE"/>
    <w:rsid w:val="3AF5519A"/>
    <w:rsid w:val="3AF56288"/>
    <w:rsid w:val="3AF57114"/>
    <w:rsid w:val="3AF58BE9"/>
    <w:rsid w:val="3AF596F6"/>
    <w:rsid w:val="3AF59996"/>
    <w:rsid w:val="3AF61BE9"/>
    <w:rsid w:val="3AF63E15"/>
    <w:rsid w:val="3AF694FA"/>
    <w:rsid w:val="3AF6D56C"/>
    <w:rsid w:val="3AF75FD3"/>
    <w:rsid w:val="3AF77132"/>
    <w:rsid w:val="3AF78919"/>
    <w:rsid w:val="3AF78A56"/>
    <w:rsid w:val="3AF7EC7B"/>
    <w:rsid w:val="3AF7FD93"/>
    <w:rsid w:val="3AF84490"/>
    <w:rsid w:val="3AF85EBE"/>
    <w:rsid w:val="3AF8895D"/>
    <w:rsid w:val="3AF8D5F5"/>
    <w:rsid w:val="3AF8EC7D"/>
    <w:rsid w:val="3AF91B47"/>
    <w:rsid w:val="3AF92EFF"/>
    <w:rsid w:val="3AF964E6"/>
    <w:rsid w:val="3AF976BC"/>
    <w:rsid w:val="3AF99B22"/>
    <w:rsid w:val="3AF9CFE2"/>
    <w:rsid w:val="3AFA0AFC"/>
    <w:rsid w:val="3AFA2B3B"/>
    <w:rsid w:val="3AFA3BBA"/>
    <w:rsid w:val="3AFA7DC1"/>
    <w:rsid w:val="3AFABFA2"/>
    <w:rsid w:val="3AFB2C23"/>
    <w:rsid w:val="3AFB41D7"/>
    <w:rsid w:val="3AFBBA6D"/>
    <w:rsid w:val="3AFC1226"/>
    <w:rsid w:val="3AFC21EE"/>
    <w:rsid w:val="3AFC6ACB"/>
    <w:rsid w:val="3AFC7DDF"/>
    <w:rsid w:val="3AFC94A9"/>
    <w:rsid w:val="3AFCA121"/>
    <w:rsid w:val="3AFCE4E6"/>
    <w:rsid w:val="3AFD5DF4"/>
    <w:rsid w:val="3AFD87F2"/>
    <w:rsid w:val="3AFDBB43"/>
    <w:rsid w:val="3AFE9181"/>
    <w:rsid w:val="3AFE9EBE"/>
    <w:rsid w:val="3AFEFC79"/>
    <w:rsid w:val="3AFF2881"/>
    <w:rsid w:val="3AFF384E"/>
    <w:rsid w:val="3B00B625"/>
    <w:rsid w:val="3B011F43"/>
    <w:rsid w:val="3B0127F7"/>
    <w:rsid w:val="3B01714A"/>
    <w:rsid w:val="3B01A9DB"/>
    <w:rsid w:val="3B01EB06"/>
    <w:rsid w:val="3B01F061"/>
    <w:rsid w:val="3B021C4D"/>
    <w:rsid w:val="3B022D96"/>
    <w:rsid w:val="3B027DC7"/>
    <w:rsid w:val="3B02A611"/>
    <w:rsid w:val="3B02AA6B"/>
    <w:rsid w:val="3B02E486"/>
    <w:rsid w:val="3B032FA4"/>
    <w:rsid w:val="3B034CE0"/>
    <w:rsid w:val="3B03CAEB"/>
    <w:rsid w:val="3B041B2F"/>
    <w:rsid w:val="3B041EDE"/>
    <w:rsid w:val="3B04847B"/>
    <w:rsid w:val="3B04FACD"/>
    <w:rsid w:val="3B05237E"/>
    <w:rsid w:val="3B05C32B"/>
    <w:rsid w:val="3B063DD1"/>
    <w:rsid w:val="3B067E19"/>
    <w:rsid w:val="3B067F4D"/>
    <w:rsid w:val="3B0684C2"/>
    <w:rsid w:val="3B068555"/>
    <w:rsid w:val="3B06865E"/>
    <w:rsid w:val="3B06C732"/>
    <w:rsid w:val="3B06CEAB"/>
    <w:rsid w:val="3B06F244"/>
    <w:rsid w:val="3B070C90"/>
    <w:rsid w:val="3B074808"/>
    <w:rsid w:val="3B07528D"/>
    <w:rsid w:val="3B078A28"/>
    <w:rsid w:val="3B078CD2"/>
    <w:rsid w:val="3B079F3D"/>
    <w:rsid w:val="3B0801E1"/>
    <w:rsid w:val="3B080FAB"/>
    <w:rsid w:val="3B081299"/>
    <w:rsid w:val="3B084591"/>
    <w:rsid w:val="3B084752"/>
    <w:rsid w:val="3B089ED9"/>
    <w:rsid w:val="3B08AD32"/>
    <w:rsid w:val="3B08ECFE"/>
    <w:rsid w:val="3B08F9E8"/>
    <w:rsid w:val="3B0908DC"/>
    <w:rsid w:val="3B091EEB"/>
    <w:rsid w:val="3B092054"/>
    <w:rsid w:val="3B093BB8"/>
    <w:rsid w:val="3B093D69"/>
    <w:rsid w:val="3B0986FF"/>
    <w:rsid w:val="3B09EBCF"/>
    <w:rsid w:val="3B0A2A44"/>
    <w:rsid w:val="3B0A8B45"/>
    <w:rsid w:val="3B0AD764"/>
    <w:rsid w:val="3B0B495A"/>
    <w:rsid w:val="3B0B6D43"/>
    <w:rsid w:val="3B0B78E4"/>
    <w:rsid w:val="3B0B8137"/>
    <w:rsid w:val="3B0BB739"/>
    <w:rsid w:val="3B0C08EF"/>
    <w:rsid w:val="3B0C10A0"/>
    <w:rsid w:val="3B0C3CF6"/>
    <w:rsid w:val="3B0C587B"/>
    <w:rsid w:val="3B0C7EE4"/>
    <w:rsid w:val="3B0D0247"/>
    <w:rsid w:val="3B0D3BB9"/>
    <w:rsid w:val="3B0D6F84"/>
    <w:rsid w:val="3B0D805C"/>
    <w:rsid w:val="3B0DBBE9"/>
    <w:rsid w:val="3B0DD8FC"/>
    <w:rsid w:val="3B0DE410"/>
    <w:rsid w:val="3B0DFD37"/>
    <w:rsid w:val="3B0DFF50"/>
    <w:rsid w:val="3B0E17C9"/>
    <w:rsid w:val="3B0E2854"/>
    <w:rsid w:val="3B0E922A"/>
    <w:rsid w:val="3B0EDEC3"/>
    <w:rsid w:val="3B0F225D"/>
    <w:rsid w:val="3B0F3738"/>
    <w:rsid w:val="3B0FD02E"/>
    <w:rsid w:val="3B0FF0F2"/>
    <w:rsid w:val="3B0FF679"/>
    <w:rsid w:val="3B102717"/>
    <w:rsid w:val="3B108FB5"/>
    <w:rsid w:val="3B10EDFF"/>
    <w:rsid w:val="3B111431"/>
    <w:rsid w:val="3B1139A9"/>
    <w:rsid w:val="3B113E3A"/>
    <w:rsid w:val="3B119DAF"/>
    <w:rsid w:val="3B11D86D"/>
    <w:rsid w:val="3B11F67C"/>
    <w:rsid w:val="3B121602"/>
    <w:rsid w:val="3B126CE0"/>
    <w:rsid w:val="3B12A9D2"/>
    <w:rsid w:val="3B12AE64"/>
    <w:rsid w:val="3B12CA23"/>
    <w:rsid w:val="3B12D311"/>
    <w:rsid w:val="3B12D8A9"/>
    <w:rsid w:val="3B130996"/>
    <w:rsid w:val="3B139FD1"/>
    <w:rsid w:val="3B13DDA1"/>
    <w:rsid w:val="3B13FF49"/>
    <w:rsid w:val="3B142156"/>
    <w:rsid w:val="3B145ECF"/>
    <w:rsid w:val="3B1462A8"/>
    <w:rsid w:val="3B147942"/>
    <w:rsid w:val="3B1487FA"/>
    <w:rsid w:val="3B151B7F"/>
    <w:rsid w:val="3B153D12"/>
    <w:rsid w:val="3B153FEE"/>
    <w:rsid w:val="3B15961B"/>
    <w:rsid w:val="3B159842"/>
    <w:rsid w:val="3B16200A"/>
    <w:rsid w:val="3B163380"/>
    <w:rsid w:val="3B1674C6"/>
    <w:rsid w:val="3B16BA4B"/>
    <w:rsid w:val="3B16C24F"/>
    <w:rsid w:val="3B16C82C"/>
    <w:rsid w:val="3B16F292"/>
    <w:rsid w:val="3B17ABC0"/>
    <w:rsid w:val="3B17C935"/>
    <w:rsid w:val="3B17D29A"/>
    <w:rsid w:val="3B17F630"/>
    <w:rsid w:val="3B184F32"/>
    <w:rsid w:val="3B191B90"/>
    <w:rsid w:val="3B191CA8"/>
    <w:rsid w:val="3B1929D4"/>
    <w:rsid w:val="3B193E1C"/>
    <w:rsid w:val="3B194FA3"/>
    <w:rsid w:val="3B195FE8"/>
    <w:rsid w:val="3B19EFC3"/>
    <w:rsid w:val="3B1A4BE9"/>
    <w:rsid w:val="3B1A6A68"/>
    <w:rsid w:val="3B1A8365"/>
    <w:rsid w:val="3B1A9AD8"/>
    <w:rsid w:val="3B1AEC3E"/>
    <w:rsid w:val="3B1AF07C"/>
    <w:rsid w:val="3B1B1BC3"/>
    <w:rsid w:val="3B1B1CAD"/>
    <w:rsid w:val="3B1B3C5D"/>
    <w:rsid w:val="3B1B3CC6"/>
    <w:rsid w:val="3B1B5AA0"/>
    <w:rsid w:val="3B1B67BE"/>
    <w:rsid w:val="3B1BCD6C"/>
    <w:rsid w:val="3B1BD396"/>
    <w:rsid w:val="3B1C1BF9"/>
    <w:rsid w:val="3B1C79F3"/>
    <w:rsid w:val="3B1C7E5D"/>
    <w:rsid w:val="3B1C8EEC"/>
    <w:rsid w:val="3B1CAAA7"/>
    <w:rsid w:val="3B1CBB3D"/>
    <w:rsid w:val="3B1CE3BA"/>
    <w:rsid w:val="3B1D07F1"/>
    <w:rsid w:val="3B1D420A"/>
    <w:rsid w:val="3B1D5A0D"/>
    <w:rsid w:val="3B1D6059"/>
    <w:rsid w:val="3B1D679B"/>
    <w:rsid w:val="3B1D6956"/>
    <w:rsid w:val="3B1D7D70"/>
    <w:rsid w:val="3B1D8890"/>
    <w:rsid w:val="3B1E33D5"/>
    <w:rsid w:val="3B1E54DC"/>
    <w:rsid w:val="3B1E7396"/>
    <w:rsid w:val="3B1EA069"/>
    <w:rsid w:val="3B1EC370"/>
    <w:rsid w:val="3B1F1642"/>
    <w:rsid w:val="3B1F1834"/>
    <w:rsid w:val="3B1F3DFA"/>
    <w:rsid w:val="3B1F4F18"/>
    <w:rsid w:val="3B1F55F3"/>
    <w:rsid w:val="3B1F95F6"/>
    <w:rsid w:val="3B1FAC75"/>
    <w:rsid w:val="3B1FE691"/>
    <w:rsid w:val="3B2013FA"/>
    <w:rsid w:val="3B2056D8"/>
    <w:rsid w:val="3B206113"/>
    <w:rsid w:val="3B207AA1"/>
    <w:rsid w:val="3B2092AC"/>
    <w:rsid w:val="3B20D47F"/>
    <w:rsid w:val="3B20E610"/>
    <w:rsid w:val="3B210015"/>
    <w:rsid w:val="3B211DEA"/>
    <w:rsid w:val="3B218C48"/>
    <w:rsid w:val="3B21A174"/>
    <w:rsid w:val="3B21AD42"/>
    <w:rsid w:val="3B21DD49"/>
    <w:rsid w:val="3B21E970"/>
    <w:rsid w:val="3B223D47"/>
    <w:rsid w:val="3B22B722"/>
    <w:rsid w:val="3B22CB27"/>
    <w:rsid w:val="3B23043A"/>
    <w:rsid w:val="3B238BFC"/>
    <w:rsid w:val="3B23F067"/>
    <w:rsid w:val="3B23FCB0"/>
    <w:rsid w:val="3B241057"/>
    <w:rsid w:val="3B2437B4"/>
    <w:rsid w:val="3B244D15"/>
    <w:rsid w:val="3B248089"/>
    <w:rsid w:val="3B254C99"/>
    <w:rsid w:val="3B255F65"/>
    <w:rsid w:val="3B25B162"/>
    <w:rsid w:val="3B25C0C8"/>
    <w:rsid w:val="3B25C1BB"/>
    <w:rsid w:val="3B25C4B5"/>
    <w:rsid w:val="3B25F63F"/>
    <w:rsid w:val="3B25FAA6"/>
    <w:rsid w:val="3B26040E"/>
    <w:rsid w:val="3B260DE6"/>
    <w:rsid w:val="3B2624FB"/>
    <w:rsid w:val="3B262DDB"/>
    <w:rsid w:val="3B268AB6"/>
    <w:rsid w:val="3B26CB87"/>
    <w:rsid w:val="3B26E5C5"/>
    <w:rsid w:val="3B26E7DA"/>
    <w:rsid w:val="3B26F697"/>
    <w:rsid w:val="3B26FF5F"/>
    <w:rsid w:val="3B276771"/>
    <w:rsid w:val="3B279708"/>
    <w:rsid w:val="3B27AE36"/>
    <w:rsid w:val="3B27FDFD"/>
    <w:rsid w:val="3B284446"/>
    <w:rsid w:val="3B28FA76"/>
    <w:rsid w:val="3B298011"/>
    <w:rsid w:val="3B29DD0A"/>
    <w:rsid w:val="3B29EECD"/>
    <w:rsid w:val="3B2ACB25"/>
    <w:rsid w:val="3B2AE840"/>
    <w:rsid w:val="3B2AEBE6"/>
    <w:rsid w:val="3B2B5507"/>
    <w:rsid w:val="3B2B820B"/>
    <w:rsid w:val="3B2B9250"/>
    <w:rsid w:val="3B2C1D5A"/>
    <w:rsid w:val="3B2C818E"/>
    <w:rsid w:val="3B2C955B"/>
    <w:rsid w:val="3B2CCD80"/>
    <w:rsid w:val="3B2D1F55"/>
    <w:rsid w:val="3B2D21AA"/>
    <w:rsid w:val="3B2D733D"/>
    <w:rsid w:val="3B2D930D"/>
    <w:rsid w:val="3B2DAFB1"/>
    <w:rsid w:val="3B2E3D54"/>
    <w:rsid w:val="3B2E58B3"/>
    <w:rsid w:val="3B2E59DC"/>
    <w:rsid w:val="3B2E8653"/>
    <w:rsid w:val="3B2E8889"/>
    <w:rsid w:val="3B2F3255"/>
    <w:rsid w:val="3B2F389E"/>
    <w:rsid w:val="3B2F47F7"/>
    <w:rsid w:val="3B2F6813"/>
    <w:rsid w:val="3B2F8718"/>
    <w:rsid w:val="3B2FC9F5"/>
    <w:rsid w:val="3B2FDAA6"/>
    <w:rsid w:val="3B2FE385"/>
    <w:rsid w:val="3B2FE9EE"/>
    <w:rsid w:val="3B2FF3D7"/>
    <w:rsid w:val="3B2FF71C"/>
    <w:rsid w:val="3B301C8B"/>
    <w:rsid w:val="3B3030B9"/>
    <w:rsid w:val="3B304E9E"/>
    <w:rsid w:val="3B30628F"/>
    <w:rsid w:val="3B3073CE"/>
    <w:rsid w:val="3B30B4C8"/>
    <w:rsid w:val="3B311145"/>
    <w:rsid w:val="3B315857"/>
    <w:rsid w:val="3B316E88"/>
    <w:rsid w:val="3B318ADF"/>
    <w:rsid w:val="3B31BF7F"/>
    <w:rsid w:val="3B31F34C"/>
    <w:rsid w:val="3B3229D7"/>
    <w:rsid w:val="3B32B87B"/>
    <w:rsid w:val="3B33016F"/>
    <w:rsid w:val="3B333662"/>
    <w:rsid w:val="3B339573"/>
    <w:rsid w:val="3B339F50"/>
    <w:rsid w:val="3B33CB00"/>
    <w:rsid w:val="3B3417E6"/>
    <w:rsid w:val="3B343A68"/>
    <w:rsid w:val="3B345B02"/>
    <w:rsid w:val="3B346EA1"/>
    <w:rsid w:val="3B34A09E"/>
    <w:rsid w:val="3B34AAF8"/>
    <w:rsid w:val="3B34E2BF"/>
    <w:rsid w:val="3B350F7C"/>
    <w:rsid w:val="3B35AD4F"/>
    <w:rsid w:val="3B35AFDB"/>
    <w:rsid w:val="3B35BFBC"/>
    <w:rsid w:val="3B35C0CF"/>
    <w:rsid w:val="3B35FFDB"/>
    <w:rsid w:val="3B3630C8"/>
    <w:rsid w:val="3B36F635"/>
    <w:rsid w:val="3B37DA2E"/>
    <w:rsid w:val="3B383D03"/>
    <w:rsid w:val="3B384A9C"/>
    <w:rsid w:val="3B384B14"/>
    <w:rsid w:val="3B384D15"/>
    <w:rsid w:val="3B38C2E4"/>
    <w:rsid w:val="3B38D1FE"/>
    <w:rsid w:val="3B38DAC4"/>
    <w:rsid w:val="3B394167"/>
    <w:rsid w:val="3B39602E"/>
    <w:rsid w:val="3B398EF0"/>
    <w:rsid w:val="3B39EBC0"/>
    <w:rsid w:val="3B39FDDB"/>
    <w:rsid w:val="3B3AF1A1"/>
    <w:rsid w:val="3B3B1717"/>
    <w:rsid w:val="3B3B35DA"/>
    <w:rsid w:val="3B3B687E"/>
    <w:rsid w:val="3B3BA96D"/>
    <w:rsid w:val="3B3BCBCE"/>
    <w:rsid w:val="3B3BE316"/>
    <w:rsid w:val="3B3C8D96"/>
    <w:rsid w:val="3B3CC63E"/>
    <w:rsid w:val="3B3CCED5"/>
    <w:rsid w:val="3B3CF06B"/>
    <w:rsid w:val="3B3D454C"/>
    <w:rsid w:val="3B3D5457"/>
    <w:rsid w:val="3B3D6B37"/>
    <w:rsid w:val="3B3E0C62"/>
    <w:rsid w:val="3B3E17C7"/>
    <w:rsid w:val="3B3E396E"/>
    <w:rsid w:val="3B3E8654"/>
    <w:rsid w:val="3B3E8E02"/>
    <w:rsid w:val="3B3EA864"/>
    <w:rsid w:val="3B3EC0C4"/>
    <w:rsid w:val="3B3EC3C9"/>
    <w:rsid w:val="3B3EC84A"/>
    <w:rsid w:val="3B3EDE4C"/>
    <w:rsid w:val="3B3EDF91"/>
    <w:rsid w:val="3B3F2E2F"/>
    <w:rsid w:val="3B3F7ADD"/>
    <w:rsid w:val="3B3FE35F"/>
    <w:rsid w:val="3B3FF4AF"/>
    <w:rsid w:val="3B404BE7"/>
    <w:rsid w:val="3B40E1A1"/>
    <w:rsid w:val="3B410A08"/>
    <w:rsid w:val="3B415932"/>
    <w:rsid w:val="3B419370"/>
    <w:rsid w:val="3B41D3DA"/>
    <w:rsid w:val="3B41E73A"/>
    <w:rsid w:val="3B426052"/>
    <w:rsid w:val="3B4274A5"/>
    <w:rsid w:val="3B427A5B"/>
    <w:rsid w:val="3B42B4F9"/>
    <w:rsid w:val="3B42DD4E"/>
    <w:rsid w:val="3B42FD08"/>
    <w:rsid w:val="3B42FD6A"/>
    <w:rsid w:val="3B440711"/>
    <w:rsid w:val="3B44319F"/>
    <w:rsid w:val="3B449E7A"/>
    <w:rsid w:val="3B4568BE"/>
    <w:rsid w:val="3B459B9C"/>
    <w:rsid w:val="3B45C7A7"/>
    <w:rsid w:val="3B466796"/>
    <w:rsid w:val="3B471251"/>
    <w:rsid w:val="3B47497E"/>
    <w:rsid w:val="3B475B31"/>
    <w:rsid w:val="3B4761BB"/>
    <w:rsid w:val="3B477349"/>
    <w:rsid w:val="3B47961D"/>
    <w:rsid w:val="3B47ED7E"/>
    <w:rsid w:val="3B48207C"/>
    <w:rsid w:val="3B485BE3"/>
    <w:rsid w:val="3B488E02"/>
    <w:rsid w:val="3B48E298"/>
    <w:rsid w:val="3B491798"/>
    <w:rsid w:val="3B49B92A"/>
    <w:rsid w:val="3B49D40E"/>
    <w:rsid w:val="3B4A1251"/>
    <w:rsid w:val="3B4A5C8D"/>
    <w:rsid w:val="3B4A9952"/>
    <w:rsid w:val="3B4AA440"/>
    <w:rsid w:val="3B4B4CA8"/>
    <w:rsid w:val="3B4BA778"/>
    <w:rsid w:val="3B4BF555"/>
    <w:rsid w:val="3B4C0F47"/>
    <w:rsid w:val="3B4C1156"/>
    <w:rsid w:val="3B4C3A3B"/>
    <w:rsid w:val="3B4C4973"/>
    <w:rsid w:val="3B4C6D95"/>
    <w:rsid w:val="3B4C85EC"/>
    <w:rsid w:val="3B4C9821"/>
    <w:rsid w:val="3B4C9F3A"/>
    <w:rsid w:val="3B4CA819"/>
    <w:rsid w:val="3B4CBCE1"/>
    <w:rsid w:val="3B4D1B12"/>
    <w:rsid w:val="3B4DA733"/>
    <w:rsid w:val="3B4E05DC"/>
    <w:rsid w:val="3B4E2FFC"/>
    <w:rsid w:val="3B4ED8FF"/>
    <w:rsid w:val="3B4F2DE9"/>
    <w:rsid w:val="3B4F3A52"/>
    <w:rsid w:val="3B4F52DE"/>
    <w:rsid w:val="3B505D8C"/>
    <w:rsid w:val="3B50A633"/>
    <w:rsid w:val="3B50FD26"/>
    <w:rsid w:val="3B511BB6"/>
    <w:rsid w:val="3B513879"/>
    <w:rsid w:val="3B513A4F"/>
    <w:rsid w:val="3B518A02"/>
    <w:rsid w:val="3B51B8A2"/>
    <w:rsid w:val="3B51B95D"/>
    <w:rsid w:val="3B51D107"/>
    <w:rsid w:val="3B51F483"/>
    <w:rsid w:val="3B521A05"/>
    <w:rsid w:val="3B525164"/>
    <w:rsid w:val="3B529545"/>
    <w:rsid w:val="3B534694"/>
    <w:rsid w:val="3B539F32"/>
    <w:rsid w:val="3B5411BE"/>
    <w:rsid w:val="3B544E40"/>
    <w:rsid w:val="3B546DA9"/>
    <w:rsid w:val="3B548D39"/>
    <w:rsid w:val="3B54B159"/>
    <w:rsid w:val="3B54C1E9"/>
    <w:rsid w:val="3B54CE46"/>
    <w:rsid w:val="3B552CD4"/>
    <w:rsid w:val="3B55A2F2"/>
    <w:rsid w:val="3B55D92D"/>
    <w:rsid w:val="3B561BF5"/>
    <w:rsid w:val="3B562891"/>
    <w:rsid w:val="3B565E7D"/>
    <w:rsid w:val="3B5663E7"/>
    <w:rsid w:val="3B56B898"/>
    <w:rsid w:val="3B56C5C7"/>
    <w:rsid w:val="3B572DDF"/>
    <w:rsid w:val="3B574C17"/>
    <w:rsid w:val="3B575B26"/>
    <w:rsid w:val="3B58085A"/>
    <w:rsid w:val="3B5830D3"/>
    <w:rsid w:val="3B58CA04"/>
    <w:rsid w:val="3B59122B"/>
    <w:rsid w:val="3B5A085A"/>
    <w:rsid w:val="3B5AA365"/>
    <w:rsid w:val="3B5B02B7"/>
    <w:rsid w:val="3B5B088A"/>
    <w:rsid w:val="3B5B61D4"/>
    <w:rsid w:val="3B5BA314"/>
    <w:rsid w:val="3B5C383D"/>
    <w:rsid w:val="3B5C4B44"/>
    <w:rsid w:val="3B5CAA7E"/>
    <w:rsid w:val="3B5CC5F3"/>
    <w:rsid w:val="3B5D13B2"/>
    <w:rsid w:val="3B5E551A"/>
    <w:rsid w:val="3B5E60F0"/>
    <w:rsid w:val="3B5F252E"/>
    <w:rsid w:val="3B5F5880"/>
    <w:rsid w:val="3B5F7AF3"/>
    <w:rsid w:val="3B5F7D92"/>
    <w:rsid w:val="3B5F81D2"/>
    <w:rsid w:val="3B5F8A9C"/>
    <w:rsid w:val="3B5FC76B"/>
    <w:rsid w:val="3B5FE8B3"/>
    <w:rsid w:val="3B5FE9FF"/>
    <w:rsid w:val="3B5FF303"/>
    <w:rsid w:val="3B6038AC"/>
    <w:rsid w:val="3B608E08"/>
    <w:rsid w:val="3B60DD04"/>
    <w:rsid w:val="3B60FCE7"/>
    <w:rsid w:val="3B610BA9"/>
    <w:rsid w:val="3B6131C4"/>
    <w:rsid w:val="3B6140BF"/>
    <w:rsid w:val="3B617A22"/>
    <w:rsid w:val="3B61AFDA"/>
    <w:rsid w:val="3B61B29A"/>
    <w:rsid w:val="3B61D7BB"/>
    <w:rsid w:val="3B61D820"/>
    <w:rsid w:val="3B62146C"/>
    <w:rsid w:val="3B6288ED"/>
    <w:rsid w:val="3B6291A7"/>
    <w:rsid w:val="3B629B42"/>
    <w:rsid w:val="3B62ABDB"/>
    <w:rsid w:val="3B62B395"/>
    <w:rsid w:val="3B62B909"/>
    <w:rsid w:val="3B62E705"/>
    <w:rsid w:val="3B630935"/>
    <w:rsid w:val="3B6309D2"/>
    <w:rsid w:val="3B631751"/>
    <w:rsid w:val="3B632BFC"/>
    <w:rsid w:val="3B63CA01"/>
    <w:rsid w:val="3B63D46D"/>
    <w:rsid w:val="3B63E395"/>
    <w:rsid w:val="3B63FC21"/>
    <w:rsid w:val="3B641626"/>
    <w:rsid w:val="3B6459CB"/>
    <w:rsid w:val="3B65398E"/>
    <w:rsid w:val="3B656EEE"/>
    <w:rsid w:val="3B6580E3"/>
    <w:rsid w:val="3B658320"/>
    <w:rsid w:val="3B65CD6D"/>
    <w:rsid w:val="3B65EB74"/>
    <w:rsid w:val="3B65FD84"/>
    <w:rsid w:val="3B66054B"/>
    <w:rsid w:val="3B660E90"/>
    <w:rsid w:val="3B66319A"/>
    <w:rsid w:val="3B66432A"/>
    <w:rsid w:val="3B668F36"/>
    <w:rsid w:val="3B66998A"/>
    <w:rsid w:val="3B66BCAE"/>
    <w:rsid w:val="3B66DC3B"/>
    <w:rsid w:val="3B66FEB1"/>
    <w:rsid w:val="3B677DF6"/>
    <w:rsid w:val="3B67C49C"/>
    <w:rsid w:val="3B67CAC0"/>
    <w:rsid w:val="3B67DDB5"/>
    <w:rsid w:val="3B67EA44"/>
    <w:rsid w:val="3B680766"/>
    <w:rsid w:val="3B682C94"/>
    <w:rsid w:val="3B682DE7"/>
    <w:rsid w:val="3B687A5E"/>
    <w:rsid w:val="3B688254"/>
    <w:rsid w:val="3B68CBFE"/>
    <w:rsid w:val="3B68D248"/>
    <w:rsid w:val="3B68DE80"/>
    <w:rsid w:val="3B68F06E"/>
    <w:rsid w:val="3B693395"/>
    <w:rsid w:val="3B693965"/>
    <w:rsid w:val="3B69674A"/>
    <w:rsid w:val="3B69676C"/>
    <w:rsid w:val="3B69B025"/>
    <w:rsid w:val="3B69D1BC"/>
    <w:rsid w:val="3B69D31B"/>
    <w:rsid w:val="3B6A0BDF"/>
    <w:rsid w:val="3B6AC35F"/>
    <w:rsid w:val="3B6AD11A"/>
    <w:rsid w:val="3B6AFC29"/>
    <w:rsid w:val="3B6B2789"/>
    <w:rsid w:val="3B6B4A42"/>
    <w:rsid w:val="3B6BD07F"/>
    <w:rsid w:val="3B6BD4B4"/>
    <w:rsid w:val="3B6C7FF0"/>
    <w:rsid w:val="3B6D02A3"/>
    <w:rsid w:val="3B6D14C5"/>
    <w:rsid w:val="3B6D4A11"/>
    <w:rsid w:val="3B6D570C"/>
    <w:rsid w:val="3B6D830B"/>
    <w:rsid w:val="3B6E08CB"/>
    <w:rsid w:val="3B6E3C79"/>
    <w:rsid w:val="3B6E714E"/>
    <w:rsid w:val="3B6E751A"/>
    <w:rsid w:val="3B6E75DB"/>
    <w:rsid w:val="3B6ED745"/>
    <w:rsid w:val="3B6EE345"/>
    <w:rsid w:val="3B6EE87C"/>
    <w:rsid w:val="3B6F11CC"/>
    <w:rsid w:val="3B6F12D8"/>
    <w:rsid w:val="3B6F2983"/>
    <w:rsid w:val="3B6F52C6"/>
    <w:rsid w:val="3B6F6F13"/>
    <w:rsid w:val="3B70706C"/>
    <w:rsid w:val="3B708CC4"/>
    <w:rsid w:val="3B70C7F8"/>
    <w:rsid w:val="3B70D8F7"/>
    <w:rsid w:val="3B710828"/>
    <w:rsid w:val="3B712DF8"/>
    <w:rsid w:val="3B713619"/>
    <w:rsid w:val="3B716BF3"/>
    <w:rsid w:val="3B71A548"/>
    <w:rsid w:val="3B71C2B7"/>
    <w:rsid w:val="3B72371D"/>
    <w:rsid w:val="3B726331"/>
    <w:rsid w:val="3B728316"/>
    <w:rsid w:val="3B72ECAF"/>
    <w:rsid w:val="3B73032F"/>
    <w:rsid w:val="3B737293"/>
    <w:rsid w:val="3B739919"/>
    <w:rsid w:val="3B73ACBA"/>
    <w:rsid w:val="3B73ADF7"/>
    <w:rsid w:val="3B73B79B"/>
    <w:rsid w:val="3B73C350"/>
    <w:rsid w:val="3B745C8F"/>
    <w:rsid w:val="3B746F76"/>
    <w:rsid w:val="3B74D1AF"/>
    <w:rsid w:val="3B7535B7"/>
    <w:rsid w:val="3B75688F"/>
    <w:rsid w:val="3B756CC5"/>
    <w:rsid w:val="3B76284E"/>
    <w:rsid w:val="3B7706D8"/>
    <w:rsid w:val="3B770B4D"/>
    <w:rsid w:val="3B774E62"/>
    <w:rsid w:val="3B779A19"/>
    <w:rsid w:val="3B783E87"/>
    <w:rsid w:val="3B7875F3"/>
    <w:rsid w:val="3B787D7A"/>
    <w:rsid w:val="3B789385"/>
    <w:rsid w:val="3B78AF87"/>
    <w:rsid w:val="3B78B875"/>
    <w:rsid w:val="3B78F087"/>
    <w:rsid w:val="3B790E36"/>
    <w:rsid w:val="3B79214B"/>
    <w:rsid w:val="3B794CC5"/>
    <w:rsid w:val="3B7999F4"/>
    <w:rsid w:val="3B79FE7D"/>
    <w:rsid w:val="3B7A323E"/>
    <w:rsid w:val="3B7A45C8"/>
    <w:rsid w:val="3B7A5544"/>
    <w:rsid w:val="3B7A9F56"/>
    <w:rsid w:val="3B7AE76D"/>
    <w:rsid w:val="3B7B40DB"/>
    <w:rsid w:val="3B7B97BE"/>
    <w:rsid w:val="3B7BABF7"/>
    <w:rsid w:val="3B7BD37C"/>
    <w:rsid w:val="3B7C2BE3"/>
    <w:rsid w:val="3B7C37A1"/>
    <w:rsid w:val="3B7C4995"/>
    <w:rsid w:val="3B7C4E9A"/>
    <w:rsid w:val="3B7C5311"/>
    <w:rsid w:val="3B7CAA23"/>
    <w:rsid w:val="3B7CE603"/>
    <w:rsid w:val="3B7DDB51"/>
    <w:rsid w:val="3B7E0181"/>
    <w:rsid w:val="3B7E342C"/>
    <w:rsid w:val="3B7E42E0"/>
    <w:rsid w:val="3B7E4639"/>
    <w:rsid w:val="3B7E4876"/>
    <w:rsid w:val="3B7E55F5"/>
    <w:rsid w:val="3B7E56A0"/>
    <w:rsid w:val="3B7E7776"/>
    <w:rsid w:val="3B7EB01D"/>
    <w:rsid w:val="3B7EC816"/>
    <w:rsid w:val="3B7EE7F9"/>
    <w:rsid w:val="3B7EEF64"/>
    <w:rsid w:val="3B7FEDA0"/>
    <w:rsid w:val="3B802857"/>
    <w:rsid w:val="3B806232"/>
    <w:rsid w:val="3B8068CF"/>
    <w:rsid w:val="3B8070B7"/>
    <w:rsid w:val="3B80E9AA"/>
    <w:rsid w:val="3B80FEC2"/>
    <w:rsid w:val="3B813987"/>
    <w:rsid w:val="3B817B37"/>
    <w:rsid w:val="3B819DDB"/>
    <w:rsid w:val="3B81E9EC"/>
    <w:rsid w:val="3B821E14"/>
    <w:rsid w:val="3B823447"/>
    <w:rsid w:val="3B825BBA"/>
    <w:rsid w:val="3B8270CF"/>
    <w:rsid w:val="3B828257"/>
    <w:rsid w:val="3B82B0BA"/>
    <w:rsid w:val="3B833D08"/>
    <w:rsid w:val="3B835958"/>
    <w:rsid w:val="3B8368B8"/>
    <w:rsid w:val="3B8384CB"/>
    <w:rsid w:val="3B83ACC1"/>
    <w:rsid w:val="3B83BA40"/>
    <w:rsid w:val="3B846626"/>
    <w:rsid w:val="3B848BF5"/>
    <w:rsid w:val="3B84AC07"/>
    <w:rsid w:val="3B84BD18"/>
    <w:rsid w:val="3B84D4FC"/>
    <w:rsid w:val="3B84E114"/>
    <w:rsid w:val="3B84E863"/>
    <w:rsid w:val="3B854145"/>
    <w:rsid w:val="3B855122"/>
    <w:rsid w:val="3B85667C"/>
    <w:rsid w:val="3B856727"/>
    <w:rsid w:val="3B8569A2"/>
    <w:rsid w:val="3B8574D4"/>
    <w:rsid w:val="3B85809D"/>
    <w:rsid w:val="3B85CBBB"/>
    <w:rsid w:val="3B85D6FC"/>
    <w:rsid w:val="3B85F971"/>
    <w:rsid w:val="3B868587"/>
    <w:rsid w:val="3B868DAF"/>
    <w:rsid w:val="3B86D0FC"/>
    <w:rsid w:val="3B876B96"/>
    <w:rsid w:val="3B878F57"/>
    <w:rsid w:val="3B879A8B"/>
    <w:rsid w:val="3B87A15A"/>
    <w:rsid w:val="3B87A613"/>
    <w:rsid w:val="3B87CC21"/>
    <w:rsid w:val="3B880378"/>
    <w:rsid w:val="3B88129D"/>
    <w:rsid w:val="3B88465D"/>
    <w:rsid w:val="3B889265"/>
    <w:rsid w:val="3B88F35F"/>
    <w:rsid w:val="3B8983FA"/>
    <w:rsid w:val="3B899092"/>
    <w:rsid w:val="3B8A3105"/>
    <w:rsid w:val="3B8A3625"/>
    <w:rsid w:val="3B8A9B11"/>
    <w:rsid w:val="3B8AEBDE"/>
    <w:rsid w:val="3B8B29AA"/>
    <w:rsid w:val="3B8B3496"/>
    <w:rsid w:val="3B8B38DD"/>
    <w:rsid w:val="3B8B55F3"/>
    <w:rsid w:val="3B8B9B20"/>
    <w:rsid w:val="3B8B9FF6"/>
    <w:rsid w:val="3B8BE9DB"/>
    <w:rsid w:val="3B8C4E6F"/>
    <w:rsid w:val="3B8C6E17"/>
    <w:rsid w:val="3B8C7307"/>
    <w:rsid w:val="3B8CC95E"/>
    <w:rsid w:val="3B8CDA50"/>
    <w:rsid w:val="3B8CFAAD"/>
    <w:rsid w:val="3B8D0038"/>
    <w:rsid w:val="3B8D142D"/>
    <w:rsid w:val="3B8D1EC0"/>
    <w:rsid w:val="3B8D8C7A"/>
    <w:rsid w:val="3B8DA59B"/>
    <w:rsid w:val="3B8DB745"/>
    <w:rsid w:val="3B8E5E4E"/>
    <w:rsid w:val="3B8E8512"/>
    <w:rsid w:val="3B8E9F18"/>
    <w:rsid w:val="3B8ED8C9"/>
    <w:rsid w:val="3B8EDCB5"/>
    <w:rsid w:val="3B8F04BA"/>
    <w:rsid w:val="3B8F776B"/>
    <w:rsid w:val="3B904EE4"/>
    <w:rsid w:val="3B907B18"/>
    <w:rsid w:val="3B907D29"/>
    <w:rsid w:val="3B90BEBA"/>
    <w:rsid w:val="3B90C100"/>
    <w:rsid w:val="3B90D590"/>
    <w:rsid w:val="3B910042"/>
    <w:rsid w:val="3B911D94"/>
    <w:rsid w:val="3B91866E"/>
    <w:rsid w:val="3B91C2A6"/>
    <w:rsid w:val="3B91E744"/>
    <w:rsid w:val="3B923CF2"/>
    <w:rsid w:val="3B925F12"/>
    <w:rsid w:val="3B92635C"/>
    <w:rsid w:val="3B9266CB"/>
    <w:rsid w:val="3B929325"/>
    <w:rsid w:val="3B92948D"/>
    <w:rsid w:val="3B92AEA3"/>
    <w:rsid w:val="3B92B152"/>
    <w:rsid w:val="3B92F978"/>
    <w:rsid w:val="3B931695"/>
    <w:rsid w:val="3B932A94"/>
    <w:rsid w:val="3B935761"/>
    <w:rsid w:val="3B93B22F"/>
    <w:rsid w:val="3B93CA44"/>
    <w:rsid w:val="3B93D594"/>
    <w:rsid w:val="3B940105"/>
    <w:rsid w:val="3B94C606"/>
    <w:rsid w:val="3B956BC4"/>
    <w:rsid w:val="3B95D883"/>
    <w:rsid w:val="3B95FF0E"/>
    <w:rsid w:val="3B963EAC"/>
    <w:rsid w:val="3B96EB0B"/>
    <w:rsid w:val="3B9780DC"/>
    <w:rsid w:val="3B97DE47"/>
    <w:rsid w:val="3B9856F5"/>
    <w:rsid w:val="3B986A04"/>
    <w:rsid w:val="3B989F5A"/>
    <w:rsid w:val="3B98B5B7"/>
    <w:rsid w:val="3B994393"/>
    <w:rsid w:val="3B99992B"/>
    <w:rsid w:val="3B99C0A0"/>
    <w:rsid w:val="3B99D491"/>
    <w:rsid w:val="3B99FD47"/>
    <w:rsid w:val="3B9A21F5"/>
    <w:rsid w:val="3B9A4E52"/>
    <w:rsid w:val="3B9A6993"/>
    <w:rsid w:val="3B9AF5F0"/>
    <w:rsid w:val="3B9AF647"/>
    <w:rsid w:val="3B9AFEAD"/>
    <w:rsid w:val="3B9B0FFC"/>
    <w:rsid w:val="3B9B57AC"/>
    <w:rsid w:val="3B9BB6AF"/>
    <w:rsid w:val="3B9C0380"/>
    <w:rsid w:val="3B9C1A13"/>
    <w:rsid w:val="3B9C3E6E"/>
    <w:rsid w:val="3B9C4430"/>
    <w:rsid w:val="3B9C7230"/>
    <w:rsid w:val="3B9C7747"/>
    <w:rsid w:val="3B9CAB5E"/>
    <w:rsid w:val="3B9CBA0D"/>
    <w:rsid w:val="3B9CFA6A"/>
    <w:rsid w:val="3B9D3485"/>
    <w:rsid w:val="3B9D5EB7"/>
    <w:rsid w:val="3B9D6E67"/>
    <w:rsid w:val="3B9D8127"/>
    <w:rsid w:val="3B9D9379"/>
    <w:rsid w:val="3B9DA349"/>
    <w:rsid w:val="3B9DC87B"/>
    <w:rsid w:val="3B9DF42F"/>
    <w:rsid w:val="3B9DF619"/>
    <w:rsid w:val="3B9E329E"/>
    <w:rsid w:val="3B9E5CAA"/>
    <w:rsid w:val="3B9EBF4F"/>
    <w:rsid w:val="3B9FE4E1"/>
    <w:rsid w:val="3BA02911"/>
    <w:rsid w:val="3BA0F0AE"/>
    <w:rsid w:val="3BA11313"/>
    <w:rsid w:val="3BA11392"/>
    <w:rsid w:val="3BA118BC"/>
    <w:rsid w:val="3BA1479E"/>
    <w:rsid w:val="3BA154B5"/>
    <w:rsid w:val="3BA18CFA"/>
    <w:rsid w:val="3BA1B5B9"/>
    <w:rsid w:val="3BA1E2C3"/>
    <w:rsid w:val="3BA20314"/>
    <w:rsid w:val="3BA2172B"/>
    <w:rsid w:val="3BA24642"/>
    <w:rsid w:val="3BA2490A"/>
    <w:rsid w:val="3BA25CAA"/>
    <w:rsid w:val="3BA28BD8"/>
    <w:rsid w:val="3BA2DC5B"/>
    <w:rsid w:val="3BA2EC6C"/>
    <w:rsid w:val="3BA2FF77"/>
    <w:rsid w:val="3BA3746F"/>
    <w:rsid w:val="3BA37C35"/>
    <w:rsid w:val="3BA3A1AC"/>
    <w:rsid w:val="3BA3B162"/>
    <w:rsid w:val="3BA3C43D"/>
    <w:rsid w:val="3BA3E790"/>
    <w:rsid w:val="3BA4248D"/>
    <w:rsid w:val="3BA43241"/>
    <w:rsid w:val="3BA44121"/>
    <w:rsid w:val="3BA46671"/>
    <w:rsid w:val="3BA534BB"/>
    <w:rsid w:val="3BA53F5C"/>
    <w:rsid w:val="3BA55713"/>
    <w:rsid w:val="3BA570C9"/>
    <w:rsid w:val="3BA64AEF"/>
    <w:rsid w:val="3BA66B62"/>
    <w:rsid w:val="3BA67816"/>
    <w:rsid w:val="3BA69AD7"/>
    <w:rsid w:val="3BA6D240"/>
    <w:rsid w:val="3BA6DEFB"/>
    <w:rsid w:val="3BA6FA9F"/>
    <w:rsid w:val="3BA7296C"/>
    <w:rsid w:val="3BA72D00"/>
    <w:rsid w:val="3BA7ABF0"/>
    <w:rsid w:val="3BA7CB61"/>
    <w:rsid w:val="3BA7D0B8"/>
    <w:rsid w:val="3BA80AF6"/>
    <w:rsid w:val="3BA84CA5"/>
    <w:rsid w:val="3BA8AEE7"/>
    <w:rsid w:val="3BA8E023"/>
    <w:rsid w:val="3BA8FDF7"/>
    <w:rsid w:val="3BA949FD"/>
    <w:rsid w:val="3BA9AD4F"/>
    <w:rsid w:val="3BA9B2C3"/>
    <w:rsid w:val="3BAA2FB0"/>
    <w:rsid w:val="3BAA8980"/>
    <w:rsid w:val="3BAAFC5F"/>
    <w:rsid w:val="3BAB89E3"/>
    <w:rsid w:val="3BABA3BD"/>
    <w:rsid w:val="3BAC5EC3"/>
    <w:rsid w:val="3BAC90D1"/>
    <w:rsid w:val="3BACB8F6"/>
    <w:rsid w:val="3BACC20B"/>
    <w:rsid w:val="3BACCD7A"/>
    <w:rsid w:val="3BACE739"/>
    <w:rsid w:val="3BAD4310"/>
    <w:rsid w:val="3BAD4AA5"/>
    <w:rsid w:val="3BAD86DA"/>
    <w:rsid w:val="3BAD8FB2"/>
    <w:rsid w:val="3BAD9853"/>
    <w:rsid w:val="3BAE5EBC"/>
    <w:rsid w:val="3BAEF7EE"/>
    <w:rsid w:val="3BAF7FA4"/>
    <w:rsid w:val="3BAF8CF2"/>
    <w:rsid w:val="3BAF97DD"/>
    <w:rsid w:val="3BAFBF58"/>
    <w:rsid w:val="3BAFD909"/>
    <w:rsid w:val="3BAFDA5C"/>
    <w:rsid w:val="3BAFF4AA"/>
    <w:rsid w:val="3BB03542"/>
    <w:rsid w:val="3BB0701D"/>
    <w:rsid w:val="3BB0A730"/>
    <w:rsid w:val="3BB11915"/>
    <w:rsid w:val="3BB17BD6"/>
    <w:rsid w:val="3BB1ECFD"/>
    <w:rsid w:val="3BB20421"/>
    <w:rsid w:val="3BB20EB0"/>
    <w:rsid w:val="3BB232BB"/>
    <w:rsid w:val="3BB2A4CA"/>
    <w:rsid w:val="3BB30296"/>
    <w:rsid w:val="3BB31933"/>
    <w:rsid w:val="3BB32A10"/>
    <w:rsid w:val="3BB333A3"/>
    <w:rsid w:val="3BB3346A"/>
    <w:rsid w:val="3BB334FA"/>
    <w:rsid w:val="3BB39F92"/>
    <w:rsid w:val="3BB3DFFE"/>
    <w:rsid w:val="3BB400DD"/>
    <w:rsid w:val="3BB42E2B"/>
    <w:rsid w:val="3BB431A2"/>
    <w:rsid w:val="3BB47311"/>
    <w:rsid w:val="3BB4899B"/>
    <w:rsid w:val="3BB4AB3B"/>
    <w:rsid w:val="3BB51213"/>
    <w:rsid w:val="3BB57665"/>
    <w:rsid w:val="3BB57A83"/>
    <w:rsid w:val="3BB5BCE6"/>
    <w:rsid w:val="3BB5C576"/>
    <w:rsid w:val="3BB5D678"/>
    <w:rsid w:val="3BB6166F"/>
    <w:rsid w:val="3BB63772"/>
    <w:rsid w:val="3BB63A23"/>
    <w:rsid w:val="3BB64CCD"/>
    <w:rsid w:val="3BB6B9CE"/>
    <w:rsid w:val="3BB73D35"/>
    <w:rsid w:val="3BB753E4"/>
    <w:rsid w:val="3BB76BF6"/>
    <w:rsid w:val="3BB7ACB8"/>
    <w:rsid w:val="3BB7C5AE"/>
    <w:rsid w:val="3BB8DD6F"/>
    <w:rsid w:val="3BB99709"/>
    <w:rsid w:val="3BB9F8B0"/>
    <w:rsid w:val="3BBA13A6"/>
    <w:rsid w:val="3BBA1FDE"/>
    <w:rsid w:val="3BBA43FD"/>
    <w:rsid w:val="3BBA58C0"/>
    <w:rsid w:val="3BBA6FE6"/>
    <w:rsid w:val="3BBA81D4"/>
    <w:rsid w:val="3BBA8F39"/>
    <w:rsid w:val="3BBAC1B9"/>
    <w:rsid w:val="3BBAC8FE"/>
    <w:rsid w:val="3BBADD5B"/>
    <w:rsid w:val="3BBB03B4"/>
    <w:rsid w:val="3BBBA397"/>
    <w:rsid w:val="3BBBBEC6"/>
    <w:rsid w:val="3BBBCFEA"/>
    <w:rsid w:val="3BBC0D1E"/>
    <w:rsid w:val="3BBC3DD1"/>
    <w:rsid w:val="3BBC4180"/>
    <w:rsid w:val="3BBC7C90"/>
    <w:rsid w:val="3BBCCFF9"/>
    <w:rsid w:val="3BBCF87B"/>
    <w:rsid w:val="3BBD15E2"/>
    <w:rsid w:val="3BBD5D2E"/>
    <w:rsid w:val="3BBD909F"/>
    <w:rsid w:val="3BBD9349"/>
    <w:rsid w:val="3BBD97FC"/>
    <w:rsid w:val="3BBDEE1E"/>
    <w:rsid w:val="3BBE004A"/>
    <w:rsid w:val="3BBE66A7"/>
    <w:rsid w:val="3BBFE478"/>
    <w:rsid w:val="3BC00C73"/>
    <w:rsid w:val="3BC0390E"/>
    <w:rsid w:val="3BC0463A"/>
    <w:rsid w:val="3BC068FF"/>
    <w:rsid w:val="3BC0818B"/>
    <w:rsid w:val="3BC0A5DC"/>
    <w:rsid w:val="3BC117F9"/>
    <w:rsid w:val="3BC1364D"/>
    <w:rsid w:val="3BC1B612"/>
    <w:rsid w:val="3BC1F430"/>
    <w:rsid w:val="3BC23D86"/>
    <w:rsid w:val="3BC25DBA"/>
    <w:rsid w:val="3BC25DD4"/>
    <w:rsid w:val="3BC2B0E9"/>
    <w:rsid w:val="3BC2D5F2"/>
    <w:rsid w:val="3BC378F7"/>
    <w:rsid w:val="3BC37D2A"/>
    <w:rsid w:val="3BC38973"/>
    <w:rsid w:val="3BC3DBBD"/>
    <w:rsid w:val="3BC3DBF3"/>
    <w:rsid w:val="3BC3F217"/>
    <w:rsid w:val="3BC416B0"/>
    <w:rsid w:val="3BC44BA3"/>
    <w:rsid w:val="3BC45836"/>
    <w:rsid w:val="3BC47D1D"/>
    <w:rsid w:val="3BC48E0C"/>
    <w:rsid w:val="3BC4B713"/>
    <w:rsid w:val="3BC4D7E2"/>
    <w:rsid w:val="3BC533DA"/>
    <w:rsid w:val="3BC54FF2"/>
    <w:rsid w:val="3BC56902"/>
    <w:rsid w:val="3BC57CC4"/>
    <w:rsid w:val="3BC5843D"/>
    <w:rsid w:val="3BC5CD12"/>
    <w:rsid w:val="3BC61064"/>
    <w:rsid w:val="3BC61299"/>
    <w:rsid w:val="3BC6195C"/>
    <w:rsid w:val="3BC6247A"/>
    <w:rsid w:val="3BC62CD5"/>
    <w:rsid w:val="3BC69623"/>
    <w:rsid w:val="3BC6AAD6"/>
    <w:rsid w:val="3BC6E016"/>
    <w:rsid w:val="3BC70010"/>
    <w:rsid w:val="3BC728D3"/>
    <w:rsid w:val="3BC79A70"/>
    <w:rsid w:val="3BC7C646"/>
    <w:rsid w:val="3BC7E232"/>
    <w:rsid w:val="3BC82D11"/>
    <w:rsid w:val="3BC84EC3"/>
    <w:rsid w:val="3BC8A2F5"/>
    <w:rsid w:val="3BC8BB61"/>
    <w:rsid w:val="3BC8C9CD"/>
    <w:rsid w:val="3BC93CDA"/>
    <w:rsid w:val="3BCA4270"/>
    <w:rsid w:val="3BCADDCA"/>
    <w:rsid w:val="3BCAF399"/>
    <w:rsid w:val="3BCB09B4"/>
    <w:rsid w:val="3BCB1002"/>
    <w:rsid w:val="3BCB4F43"/>
    <w:rsid w:val="3BCBAD51"/>
    <w:rsid w:val="3BCBB059"/>
    <w:rsid w:val="3BCBB45A"/>
    <w:rsid w:val="3BCBB496"/>
    <w:rsid w:val="3BCBCD01"/>
    <w:rsid w:val="3BCBD330"/>
    <w:rsid w:val="3BCBD691"/>
    <w:rsid w:val="3BCBF1C8"/>
    <w:rsid w:val="3BCC27DE"/>
    <w:rsid w:val="3BCCD32B"/>
    <w:rsid w:val="3BCCEA9E"/>
    <w:rsid w:val="3BCCED16"/>
    <w:rsid w:val="3BCD01B4"/>
    <w:rsid w:val="3BCD0F03"/>
    <w:rsid w:val="3BCDDB8D"/>
    <w:rsid w:val="3BCDED5A"/>
    <w:rsid w:val="3BCE9C66"/>
    <w:rsid w:val="3BCEAE5D"/>
    <w:rsid w:val="3BCEF761"/>
    <w:rsid w:val="3BCF10EC"/>
    <w:rsid w:val="3BCF4577"/>
    <w:rsid w:val="3BCF96A3"/>
    <w:rsid w:val="3BCFC88E"/>
    <w:rsid w:val="3BCFEA56"/>
    <w:rsid w:val="3BCFED24"/>
    <w:rsid w:val="3BD01ED1"/>
    <w:rsid w:val="3BD0237F"/>
    <w:rsid w:val="3BD04BD3"/>
    <w:rsid w:val="3BD058BB"/>
    <w:rsid w:val="3BD11D28"/>
    <w:rsid w:val="3BD15F8F"/>
    <w:rsid w:val="3BD212BA"/>
    <w:rsid w:val="3BD25617"/>
    <w:rsid w:val="3BD2827B"/>
    <w:rsid w:val="3BD29E2E"/>
    <w:rsid w:val="3BD2AE6C"/>
    <w:rsid w:val="3BD2AED3"/>
    <w:rsid w:val="3BD2DF65"/>
    <w:rsid w:val="3BD3B618"/>
    <w:rsid w:val="3BD3C6EA"/>
    <w:rsid w:val="3BD3DD71"/>
    <w:rsid w:val="3BD3E018"/>
    <w:rsid w:val="3BD3FD30"/>
    <w:rsid w:val="3BD43FFD"/>
    <w:rsid w:val="3BD47E5C"/>
    <w:rsid w:val="3BD4AC11"/>
    <w:rsid w:val="3BD4B1B6"/>
    <w:rsid w:val="3BD4DF09"/>
    <w:rsid w:val="3BD50A96"/>
    <w:rsid w:val="3BD50D81"/>
    <w:rsid w:val="3BD5154D"/>
    <w:rsid w:val="3BD58EEB"/>
    <w:rsid w:val="3BD5AD8D"/>
    <w:rsid w:val="3BD5E597"/>
    <w:rsid w:val="3BD60358"/>
    <w:rsid w:val="3BD6FDC1"/>
    <w:rsid w:val="3BD75DE0"/>
    <w:rsid w:val="3BD764EE"/>
    <w:rsid w:val="3BD7663A"/>
    <w:rsid w:val="3BD787D0"/>
    <w:rsid w:val="3BD789DC"/>
    <w:rsid w:val="3BD790D8"/>
    <w:rsid w:val="3BD7925C"/>
    <w:rsid w:val="3BD7D4A8"/>
    <w:rsid w:val="3BD83118"/>
    <w:rsid w:val="3BD84444"/>
    <w:rsid w:val="3BD873C5"/>
    <w:rsid w:val="3BD87C9E"/>
    <w:rsid w:val="3BD8D3BE"/>
    <w:rsid w:val="3BD8E550"/>
    <w:rsid w:val="3BD902EE"/>
    <w:rsid w:val="3BD95979"/>
    <w:rsid w:val="3BD97C04"/>
    <w:rsid w:val="3BD97C63"/>
    <w:rsid w:val="3BD9CB60"/>
    <w:rsid w:val="3BD9CD92"/>
    <w:rsid w:val="3BD9CDE2"/>
    <w:rsid w:val="3BD9E503"/>
    <w:rsid w:val="3BDA82CF"/>
    <w:rsid w:val="3BDB1213"/>
    <w:rsid w:val="3BDB245D"/>
    <w:rsid w:val="3BDBBD03"/>
    <w:rsid w:val="3BDC05F0"/>
    <w:rsid w:val="3BDC1253"/>
    <w:rsid w:val="3BDC39E9"/>
    <w:rsid w:val="3BDC644E"/>
    <w:rsid w:val="3BDCAD39"/>
    <w:rsid w:val="3BDCCCA2"/>
    <w:rsid w:val="3BDD0127"/>
    <w:rsid w:val="3BDD38B9"/>
    <w:rsid w:val="3BDDF145"/>
    <w:rsid w:val="3BDDFA2B"/>
    <w:rsid w:val="3BDDFC4A"/>
    <w:rsid w:val="3BDE134B"/>
    <w:rsid w:val="3BDE2395"/>
    <w:rsid w:val="3BDE663D"/>
    <w:rsid w:val="3BDE7C4D"/>
    <w:rsid w:val="3BDEC3D3"/>
    <w:rsid w:val="3BDEDBE3"/>
    <w:rsid w:val="3BDEDC22"/>
    <w:rsid w:val="3BDF1C61"/>
    <w:rsid w:val="3BDF5A39"/>
    <w:rsid w:val="3BDFB42C"/>
    <w:rsid w:val="3BE023A3"/>
    <w:rsid w:val="3BE029C9"/>
    <w:rsid w:val="3BE16989"/>
    <w:rsid w:val="3BE1D3A4"/>
    <w:rsid w:val="3BE1DAD5"/>
    <w:rsid w:val="3BE227CA"/>
    <w:rsid w:val="3BE24640"/>
    <w:rsid w:val="3BE2650B"/>
    <w:rsid w:val="3BE271E6"/>
    <w:rsid w:val="3BE2CBAB"/>
    <w:rsid w:val="3BE39A53"/>
    <w:rsid w:val="3BE3ABC5"/>
    <w:rsid w:val="3BE3D961"/>
    <w:rsid w:val="3BE40368"/>
    <w:rsid w:val="3BE47473"/>
    <w:rsid w:val="3BE4C141"/>
    <w:rsid w:val="3BE4E3CB"/>
    <w:rsid w:val="3BE4F517"/>
    <w:rsid w:val="3BE62AFD"/>
    <w:rsid w:val="3BE665DA"/>
    <w:rsid w:val="3BE67F4C"/>
    <w:rsid w:val="3BE6E6EA"/>
    <w:rsid w:val="3BE6F167"/>
    <w:rsid w:val="3BE730C0"/>
    <w:rsid w:val="3BE77D64"/>
    <w:rsid w:val="3BE79E22"/>
    <w:rsid w:val="3BE7CE65"/>
    <w:rsid w:val="3BE7D52B"/>
    <w:rsid w:val="3BE7F1AA"/>
    <w:rsid w:val="3BE80D32"/>
    <w:rsid w:val="3BE8B905"/>
    <w:rsid w:val="3BE8F423"/>
    <w:rsid w:val="3BE93666"/>
    <w:rsid w:val="3BE99590"/>
    <w:rsid w:val="3BE9CB9D"/>
    <w:rsid w:val="3BE9F5D9"/>
    <w:rsid w:val="3BE9FCFB"/>
    <w:rsid w:val="3BEA5637"/>
    <w:rsid w:val="3BEA76F5"/>
    <w:rsid w:val="3BEAB707"/>
    <w:rsid w:val="3BEABDDD"/>
    <w:rsid w:val="3BEB25A1"/>
    <w:rsid w:val="3BEB4DE0"/>
    <w:rsid w:val="3BEB756F"/>
    <w:rsid w:val="3BEBB41B"/>
    <w:rsid w:val="3BEBC925"/>
    <w:rsid w:val="3BEBEC87"/>
    <w:rsid w:val="3BEBF95B"/>
    <w:rsid w:val="3BEC0104"/>
    <w:rsid w:val="3BEC4DE7"/>
    <w:rsid w:val="3BEC8364"/>
    <w:rsid w:val="3BECAD71"/>
    <w:rsid w:val="3BED1BE9"/>
    <w:rsid w:val="3BED2211"/>
    <w:rsid w:val="3BED3244"/>
    <w:rsid w:val="3BED9DE9"/>
    <w:rsid w:val="3BEDA544"/>
    <w:rsid w:val="3BEDC3C4"/>
    <w:rsid w:val="3BEDE827"/>
    <w:rsid w:val="3BEE3377"/>
    <w:rsid w:val="3BEE3E10"/>
    <w:rsid w:val="3BEE5AE8"/>
    <w:rsid w:val="3BEE84E0"/>
    <w:rsid w:val="3BEE8731"/>
    <w:rsid w:val="3BEE9BFB"/>
    <w:rsid w:val="3BEEA0A3"/>
    <w:rsid w:val="3BEEA51D"/>
    <w:rsid w:val="3BEEEABF"/>
    <w:rsid w:val="3BEF0B31"/>
    <w:rsid w:val="3BEF60B8"/>
    <w:rsid w:val="3BEFAC46"/>
    <w:rsid w:val="3BF041E5"/>
    <w:rsid w:val="3BF05430"/>
    <w:rsid w:val="3BF06A18"/>
    <w:rsid w:val="3BF0C142"/>
    <w:rsid w:val="3BF0DA55"/>
    <w:rsid w:val="3BF14B5A"/>
    <w:rsid w:val="3BF16512"/>
    <w:rsid w:val="3BF21846"/>
    <w:rsid w:val="3BF23716"/>
    <w:rsid w:val="3BF26342"/>
    <w:rsid w:val="3BF32C4A"/>
    <w:rsid w:val="3BF349B3"/>
    <w:rsid w:val="3BF3632E"/>
    <w:rsid w:val="3BF36C1B"/>
    <w:rsid w:val="3BF399B4"/>
    <w:rsid w:val="3BF3A9BD"/>
    <w:rsid w:val="3BF40EDD"/>
    <w:rsid w:val="3BF412E8"/>
    <w:rsid w:val="3BF433A6"/>
    <w:rsid w:val="3BF48A74"/>
    <w:rsid w:val="3BF4C7FF"/>
    <w:rsid w:val="3BF4EE25"/>
    <w:rsid w:val="3BF5116B"/>
    <w:rsid w:val="3BF51D37"/>
    <w:rsid w:val="3BF5A0CE"/>
    <w:rsid w:val="3BF5A3D0"/>
    <w:rsid w:val="3BF5D1D4"/>
    <w:rsid w:val="3BF60D79"/>
    <w:rsid w:val="3BF63170"/>
    <w:rsid w:val="3BF66194"/>
    <w:rsid w:val="3BF6B1EA"/>
    <w:rsid w:val="3BF6D2A1"/>
    <w:rsid w:val="3BF6DE16"/>
    <w:rsid w:val="3BF74381"/>
    <w:rsid w:val="3BF770FB"/>
    <w:rsid w:val="3BF797DA"/>
    <w:rsid w:val="3BF7F72F"/>
    <w:rsid w:val="3BF83B33"/>
    <w:rsid w:val="3BF88715"/>
    <w:rsid w:val="3BF8A07B"/>
    <w:rsid w:val="3BF8C33A"/>
    <w:rsid w:val="3BF9366C"/>
    <w:rsid w:val="3BF96676"/>
    <w:rsid w:val="3BF997F7"/>
    <w:rsid w:val="3BF9B323"/>
    <w:rsid w:val="3BFA51A2"/>
    <w:rsid w:val="3BFA7A8F"/>
    <w:rsid w:val="3BFA9713"/>
    <w:rsid w:val="3BFAC185"/>
    <w:rsid w:val="3BFAC7A2"/>
    <w:rsid w:val="3BFAFEC3"/>
    <w:rsid w:val="3BFB1D6C"/>
    <w:rsid w:val="3BFB3481"/>
    <w:rsid w:val="3BFB9F3D"/>
    <w:rsid w:val="3BFBA827"/>
    <w:rsid w:val="3BFBDC60"/>
    <w:rsid w:val="3BFBF7BD"/>
    <w:rsid w:val="3BFC1C07"/>
    <w:rsid w:val="3BFC2587"/>
    <w:rsid w:val="3BFC4D89"/>
    <w:rsid w:val="3BFC9F0A"/>
    <w:rsid w:val="3BFCDF4B"/>
    <w:rsid w:val="3BFD1319"/>
    <w:rsid w:val="3BFD6E66"/>
    <w:rsid w:val="3BFD8861"/>
    <w:rsid w:val="3BFD8884"/>
    <w:rsid w:val="3BFE73F7"/>
    <w:rsid w:val="3BFE7753"/>
    <w:rsid w:val="3BFE941C"/>
    <w:rsid w:val="3BFEA789"/>
    <w:rsid w:val="3BFF26A6"/>
    <w:rsid w:val="3BFF57AD"/>
    <w:rsid w:val="3BFF7754"/>
    <w:rsid w:val="3BFF87B1"/>
    <w:rsid w:val="3BFF9863"/>
    <w:rsid w:val="3BFFA37C"/>
    <w:rsid w:val="3BFFF852"/>
    <w:rsid w:val="3C0089BE"/>
    <w:rsid w:val="3C00C7C8"/>
    <w:rsid w:val="3C00D207"/>
    <w:rsid w:val="3C00D60A"/>
    <w:rsid w:val="3C00D8F7"/>
    <w:rsid w:val="3C012CAA"/>
    <w:rsid w:val="3C0166C1"/>
    <w:rsid w:val="3C019A88"/>
    <w:rsid w:val="3C01D7DE"/>
    <w:rsid w:val="3C01DFF7"/>
    <w:rsid w:val="3C0210DD"/>
    <w:rsid w:val="3C021228"/>
    <w:rsid w:val="3C024774"/>
    <w:rsid w:val="3C02771B"/>
    <w:rsid w:val="3C029995"/>
    <w:rsid w:val="3C02A93B"/>
    <w:rsid w:val="3C02B46C"/>
    <w:rsid w:val="3C02F364"/>
    <w:rsid w:val="3C0301BD"/>
    <w:rsid w:val="3C033BAE"/>
    <w:rsid w:val="3C037814"/>
    <w:rsid w:val="3C039C21"/>
    <w:rsid w:val="3C03EFFF"/>
    <w:rsid w:val="3C040A1C"/>
    <w:rsid w:val="3C041BBD"/>
    <w:rsid w:val="3C042DB3"/>
    <w:rsid w:val="3C044E58"/>
    <w:rsid w:val="3C055710"/>
    <w:rsid w:val="3C057A52"/>
    <w:rsid w:val="3C065CB2"/>
    <w:rsid w:val="3C066F35"/>
    <w:rsid w:val="3C06A533"/>
    <w:rsid w:val="3C073D8B"/>
    <w:rsid w:val="3C078A0A"/>
    <w:rsid w:val="3C07DC88"/>
    <w:rsid w:val="3C07F104"/>
    <w:rsid w:val="3C0823A8"/>
    <w:rsid w:val="3C08EF34"/>
    <w:rsid w:val="3C08F512"/>
    <w:rsid w:val="3C08FCE1"/>
    <w:rsid w:val="3C094528"/>
    <w:rsid w:val="3C098419"/>
    <w:rsid w:val="3C0A3688"/>
    <w:rsid w:val="3C0A796D"/>
    <w:rsid w:val="3C0A8A07"/>
    <w:rsid w:val="3C0ADF4C"/>
    <w:rsid w:val="3C0AE447"/>
    <w:rsid w:val="3C0AEEE1"/>
    <w:rsid w:val="3C0AF7B6"/>
    <w:rsid w:val="3C0B1FC3"/>
    <w:rsid w:val="3C0B30A4"/>
    <w:rsid w:val="3C0B534C"/>
    <w:rsid w:val="3C0C98D9"/>
    <w:rsid w:val="3C0CA60A"/>
    <w:rsid w:val="3C0CE67F"/>
    <w:rsid w:val="3C0CE7C6"/>
    <w:rsid w:val="3C0D1D24"/>
    <w:rsid w:val="3C0D7D35"/>
    <w:rsid w:val="3C0DD092"/>
    <w:rsid w:val="3C0DD194"/>
    <w:rsid w:val="3C0DF137"/>
    <w:rsid w:val="3C0E01AA"/>
    <w:rsid w:val="3C0EA478"/>
    <w:rsid w:val="3C0F01EA"/>
    <w:rsid w:val="3C0F028E"/>
    <w:rsid w:val="3C0F392E"/>
    <w:rsid w:val="3C0FA41F"/>
    <w:rsid w:val="3C0FB23A"/>
    <w:rsid w:val="3C10006F"/>
    <w:rsid w:val="3C103FE1"/>
    <w:rsid w:val="3C10F609"/>
    <w:rsid w:val="3C10FBAA"/>
    <w:rsid w:val="3C112FA3"/>
    <w:rsid w:val="3C1141AF"/>
    <w:rsid w:val="3C115451"/>
    <w:rsid w:val="3C1178DF"/>
    <w:rsid w:val="3C1180B0"/>
    <w:rsid w:val="3C119C02"/>
    <w:rsid w:val="3C11DD6F"/>
    <w:rsid w:val="3C124D51"/>
    <w:rsid w:val="3C125E25"/>
    <w:rsid w:val="3C12C425"/>
    <w:rsid w:val="3C131146"/>
    <w:rsid w:val="3C1351FF"/>
    <w:rsid w:val="3C137D08"/>
    <w:rsid w:val="3C1382F6"/>
    <w:rsid w:val="3C13D24A"/>
    <w:rsid w:val="3C13DA33"/>
    <w:rsid w:val="3C144542"/>
    <w:rsid w:val="3C146F74"/>
    <w:rsid w:val="3C147851"/>
    <w:rsid w:val="3C14B1E1"/>
    <w:rsid w:val="3C14ED5C"/>
    <w:rsid w:val="3C151C5E"/>
    <w:rsid w:val="3C15A6E3"/>
    <w:rsid w:val="3C15B744"/>
    <w:rsid w:val="3C1609A5"/>
    <w:rsid w:val="3C160A67"/>
    <w:rsid w:val="3C16C9AF"/>
    <w:rsid w:val="3C16EDF1"/>
    <w:rsid w:val="3C1723FC"/>
    <w:rsid w:val="3C1732AB"/>
    <w:rsid w:val="3C17B302"/>
    <w:rsid w:val="3C17DE94"/>
    <w:rsid w:val="3C17EFFF"/>
    <w:rsid w:val="3C184E3B"/>
    <w:rsid w:val="3C19578D"/>
    <w:rsid w:val="3C196A1E"/>
    <w:rsid w:val="3C19A965"/>
    <w:rsid w:val="3C19BAEE"/>
    <w:rsid w:val="3C1A2F19"/>
    <w:rsid w:val="3C1A36B8"/>
    <w:rsid w:val="3C1A39D9"/>
    <w:rsid w:val="3C1A5CCB"/>
    <w:rsid w:val="3C1A98E4"/>
    <w:rsid w:val="3C1A9947"/>
    <w:rsid w:val="3C1AC9E8"/>
    <w:rsid w:val="3C1B8966"/>
    <w:rsid w:val="3C1BB59B"/>
    <w:rsid w:val="3C1C21A7"/>
    <w:rsid w:val="3C1C2402"/>
    <w:rsid w:val="3C1C8377"/>
    <w:rsid w:val="3C1C8D1F"/>
    <w:rsid w:val="3C1C9DEF"/>
    <w:rsid w:val="3C1CB3DE"/>
    <w:rsid w:val="3C1CB91A"/>
    <w:rsid w:val="3C1DA172"/>
    <w:rsid w:val="3C1DC009"/>
    <w:rsid w:val="3C1DD1F4"/>
    <w:rsid w:val="3C1DECD7"/>
    <w:rsid w:val="3C1ED7AF"/>
    <w:rsid w:val="3C1EDE39"/>
    <w:rsid w:val="3C1EFA83"/>
    <w:rsid w:val="3C1F16FA"/>
    <w:rsid w:val="3C1F3FF5"/>
    <w:rsid w:val="3C1F661B"/>
    <w:rsid w:val="3C1F78E9"/>
    <w:rsid w:val="3C1F9354"/>
    <w:rsid w:val="3C1FBC0D"/>
    <w:rsid w:val="3C1FEAD1"/>
    <w:rsid w:val="3C203EA7"/>
    <w:rsid w:val="3C204859"/>
    <w:rsid w:val="3C2056A4"/>
    <w:rsid w:val="3C208B9B"/>
    <w:rsid w:val="3C20A2A7"/>
    <w:rsid w:val="3C20E9AF"/>
    <w:rsid w:val="3C215AE5"/>
    <w:rsid w:val="3C2176B8"/>
    <w:rsid w:val="3C21B89A"/>
    <w:rsid w:val="3C223374"/>
    <w:rsid w:val="3C223443"/>
    <w:rsid w:val="3C225657"/>
    <w:rsid w:val="3C2280AA"/>
    <w:rsid w:val="3C22A35A"/>
    <w:rsid w:val="3C231B4F"/>
    <w:rsid w:val="3C2339C2"/>
    <w:rsid w:val="3C23496D"/>
    <w:rsid w:val="3C23810A"/>
    <w:rsid w:val="3C23B0C1"/>
    <w:rsid w:val="3C23FCCD"/>
    <w:rsid w:val="3C24414C"/>
    <w:rsid w:val="3C24EDE1"/>
    <w:rsid w:val="3C25106B"/>
    <w:rsid w:val="3C2517B9"/>
    <w:rsid w:val="3C2560CC"/>
    <w:rsid w:val="3C258368"/>
    <w:rsid w:val="3C25AB61"/>
    <w:rsid w:val="3C25AC66"/>
    <w:rsid w:val="3C25DF19"/>
    <w:rsid w:val="3C260357"/>
    <w:rsid w:val="3C2609C6"/>
    <w:rsid w:val="3C261525"/>
    <w:rsid w:val="3C26601C"/>
    <w:rsid w:val="3C272B85"/>
    <w:rsid w:val="3C273DE2"/>
    <w:rsid w:val="3C274B7D"/>
    <w:rsid w:val="3C278BC1"/>
    <w:rsid w:val="3C278CDD"/>
    <w:rsid w:val="3C284301"/>
    <w:rsid w:val="3C285F79"/>
    <w:rsid w:val="3C2896C5"/>
    <w:rsid w:val="3C28989F"/>
    <w:rsid w:val="3C28ABA0"/>
    <w:rsid w:val="3C28D831"/>
    <w:rsid w:val="3C28FEEB"/>
    <w:rsid w:val="3C291243"/>
    <w:rsid w:val="3C2950D1"/>
    <w:rsid w:val="3C29BE70"/>
    <w:rsid w:val="3C29DC8E"/>
    <w:rsid w:val="3C2A09F9"/>
    <w:rsid w:val="3C2A0DFE"/>
    <w:rsid w:val="3C2A6EA8"/>
    <w:rsid w:val="3C2A9A9E"/>
    <w:rsid w:val="3C2AB016"/>
    <w:rsid w:val="3C2AC8EE"/>
    <w:rsid w:val="3C2AF379"/>
    <w:rsid w:val="3C2B17AC"/>
    <w:rsid w:val="3C2B43D8"/>
    <w:rsid w:val="3C2B6917"/>
    <w:rsid w:val="3C2BAA97"/>
    <w:rsid w:val="3C2C849C"/>
    <w:rsid w:val="3C2C8586"/>
    <w:rsid w:val="3C2C9C02"/>
    <w:rsid w:val="3C2CB25E"/>
    <w:rsid w:val="3C2D283B"/>
    <w:rsid w:val="3C2D3DF2"/>
    <w:rsid w:val="3C2E1F57"/>
    <w:rsid w:val="3C2E491D"/>
    <w:rsid w:val="3C2E5131"/>
    <w:rsid w:val="3C2E6A03"/>
    <w:rsid w:val="3C2E90AC"/>
    <w:rsid w:val="3C2ED884"/>
    <w:rsid w:val="3C2F125B"/>
    <w:rsid w:val="3C2F65F1"/>
    <w:rsid w:val="3C2FD234"/>
    <w:rsid w:val="3C303D96"/>
    <w:rsid w:val="3C309852"/>
    <w:rsid w:val="3C30B44B"/>
    <w:rsid w:val="3C30B5B6"/>
    <w:rsid w:val="3C3100ED"/>
    <w:rsid w:val="3C3104DA"/>
    <w:rsid w:val="3C315CBF"/>
    <w:rsid w:val="3C319958"/>
    <w:rsid w:val="3C31EA72"/>
    <w:rsid w:val="3C31F775"/>
    <w:rsid w:val="3C32A2B8"/>
    <w:rsid w:val="3C3310D3"/>
    <w:rsid w:val="3C335A49"/>
    <w:rsid w:val="3C338055"/>
    <w:rsid w:val="3C338855"/>
    <w:rsid w:val="3C33908C"/>
    <w:rsid w:val="3C33E71B"/>
    <w:rsid w:val="3C3401AE"/>
    <w:rsid w:val="3C3473D1"/>
    <w:rsid w:val="3C3497DC"/>
    <w:rsid w:val="3C349BB1"/>
    <w:rsid w:val="3C34BD7E"/>
    <w:rsid w:val="3C35325E"/>
    <w:rsid w:val="3C354D8C"/>
    <w:rsid w:val="3C35A451"/>
    <w:rsid w:val="3C35F93D"/>
    <w:rsid w:val="3C361395"/>
    <w:rsid w:val="3C37CDF6"/>
    <w:rsid w:val="3C38980F"/>
    <w:rsid w:val="3C3A202A"/>
    <w:rsid w:val="3C3A6893"/>
    <w:rsid w:val="3C3AD98F"/>
    <w:rsid w:val="3C3B67DC"/>
    <w:rsid w:val="3C3B7324"/>
    <w:rsid w:val="3C3C1C82"/>
    <w:rsid w:val="3C3C449A"/>
    <w:rsid w:val="3C3C58D6"/>
    <w:rsid w:val="3C3C772E"/>
    <w:rsid w:val="3C3C8D2E"/>
    <w:rsid w:val="3C3C9B36"/>
    <w:rsid w:val="3C3CA9B6"/>
    <w:rsid w:val="3C3CDB6F"/>
    <w:rsid w:val="3C3D293D"/>
    <w:rsid w:val="3C3D3E4B"/>
    <w:rsid w:val="3C3D4B9C"/>
    <w:rsid w:val="3C3D4D83"/>
    <w:rsid w:val="3C3D631B"/>
    <w:rsid w:val="3C3DC47B"/>
    <w:rsid w:val="3C3DD4D3"/>
    <w:rsid w:val="3C3E17F4"/>
    <w:rsid w:val="3C3E28BB"/>
    <w:rsid w:val="3C3E3982"/>
    <w:rsid w:val="3C3E6E12"/>
    <w:rsid w:val="3C3E8972"/>
    <w:rsid w:val="3C3EAF54"/>
    <w:rsid w:val="3C3ED3F0"/>
    <w:rsid w:val="3C3F07D2"/>
    <w:rsid w:val="3C3F7513"/>
    <w:rsid w:val="3C401198"/>
    <w:rsid w:val="3C4017BE"/>
    <w:rsid w:val="3C402754"/>
    <w:rsid w:val="3C40308A"/>
    <w:rsid w:val="3C403C31"/>
    <w:rsid w:val="3C4093FE"/>
    <w:rsid w:val="3C409701"/>
    <w:rsid w:val="3C40F62E"/>
    <w:rsid w:val="3C415EAA"/>
    <w:rsid w:val="3C417255"/>
    <w:rsid w:val="3C418ADA"/>
    <w:rsid w:val="3C41CC61"/>
    <w:rsid w:val="3C41E6E6"/>
    <w:rsid w:val="3C422E7B"/>
    <w:rsid w:val="3C42316F"/>
    <w:rsid w:val="3C4269D2"/>
    <w:rsid w:val="3C42DF85"/>
    <w:rsid w:val="3C430655"/>
    <w:rsid w:val="3C439EB9"/>
    <w:rsid w:val="3C440D25"/>
    <w:rsid w:val="3C441039"/>
    <w:rsid w:val="3C443E54"/>
    <w:rsid w:val="3C445443"/>
    <w:rsid w:val="3C44A4F1"/>
    <w:rsid w:val="3C44E228"/>
    <w:rsid w:val="3C45CE9C"/>
    <w:rsid w:val="3C45E048"/>
    <w:rsid w:val="3C45F764"/>
    <w:rsid w:val="3C4610EF"/>
    <w:rsid w:val="3C46659E"/>
    <w:rsid w:val="3C469748"/>
    <w:rsid w:val="3C46ABF2"/>
    <w:rsid w:val="3C46B404"/>
    <w:rsid w:val="3C46BCD5"/>
    <w:rsid w:val="3C46EC22"/>
    <w:rsid w:val="3C472634"/>
    <w:rsid w:val="3C473350"/>
    <w:rsid w:val="3C480D9F"/>
    <w:rsid w:val="3C485365"/>
    <w:rsid w:val="3C488CB4"/>
    <w:rsid w:val="3C489F9D"/>
    <w:rsid w:val="3C492469"/>
    <w:rsid w:val="3C493E2B"/>
    <w:rsid w:val="3C49C7C1"/>
    <w:rsid w:val="3C49D31D"/>
    <w:rsid w:val="3C49F1B3"/>
    <w:rsid w:val="3C4A0865"/>
    <w:rsid w:val="3C4A440C"/>
    <w:rsid w:val="3C4A5642"/>
    <w:rsid w:val="3C4A89AA"/>
    <w:rsid w:val="3C4ADE73"/>
    <w:rsid w:val="3C4AF3E1"/>
    <w:rsid w:val="3C4B0C46"/>
    <w:rsid w:val="3C4B0C55"/>
    <w:rsid w:val="3C4B27D2"/>
    <w:rsid w:val="3C4B93CF"/>
    <w:rsid w:val="3C4BC3BA"/>
    <w:rsid w:val="3C4BE4C5"/>
    <w:rsid w:val="3C4BEBD8"/>
    <w:rsid w:val="3C4BF1CD"/>
    <w:rsid w:val="3C4C2A2C"/>
    <w:rsid w:val="3C4CDD6B"/>
    <w:rsid w:val="3C4D20CA"/>
    <w:rsid w:val="3C4D470C"/>
    <w:rsid w:val="3C4D8E35"/>
    <w:rsid w:val="3C4D9032"/>
    <w:rsid w:val="3C4DBC5B"/>
    <w:rsid w:val="3C4E04C8"/>
    <w:rsid w:val="3C4E22BB"/>
    <w:rsid w:val="3C4E5256"/>
    <w:rsid w:val="3C4E7F65"/>
    <w:rsid w:val="3C4E97D0"/>
    <w:rsid w:val="3C4E9BE4"/>
    <w:rsid w:val="3C4EDF42"/>
    <w:rsid w:val="3C4EF579"/>
    <w:rsid w:val="3C4F5BA5"/>
    <w:rsid w:val="3C4F8BAA"/>
    <w:rsid w:val="3C4F8CBC"/>
    <w:rsid w:val="3C4FCF3F"/>
    <w:rsid w:val="3C4FCF58"/>
    <w:rsid w:val="3C4FF5AB"/>
    <w:rsid w:val="3C508F05"/>
    <w:rsid w:val="3C50A8B8"/>
    <w:rsid w:val="3C50A99A"/>
    <w:rsid w:val="3C50B28F"/>
    <w:rsid w:val="3C50D4EA"/>
    <w:rsid w:val="3C50E097"/>
    <w:rsid w:val="3C513A38"/>
    <w:rsid w:val="3C519AA6"/>
    <w:rsid w:val="3C519B7A"/>
    <w:rsid w:val="3C519FCC"/>
    <w:rsid w:val="3C51E633"/>
    <w:rsid w:val="3C51EB5E"/>
    <w:rsid w:val="3C521655"/>
    <w:rsid w:val="3C5217AD"/>
    <w:rsid w:val="3C522896"/>
    <w:rsid w:val="3C522ACE"/>
    <w:rsid w:val="3C523FC8"/>
    <w:rsid w:val="3C5298A3"/>
    <w:rsid w:val="3C52F442"/>
    <w:rsid w:val="3C52F902"/>
    <w:rsid w:val="3C531233"/>
    <w:rsid w:val="3C5357F2"/>
    <w:rsid w:val="3C535F86"/>
    <w:rsid w:val="3C536FE5"/>
    <w:rsid w:val="3C53E08C"/>
    <w:rsid w:val="3C54147B"/>
    <w:rsid w:val="3C543123"/>
    <w:rsid w:val="3C549F68"/>
    <w:rsid w:val="3C54A3C3"/>
    <w:rsid w:val="3C54B527"/>
    <w:rsid w:val="3C550991"/>
    <w:rsid w:val="3C553E0D"/>
    <w:rsid w:val="3C55A402"/>
    <w:rsid w:val="3C55CFD0"/>
    <w:rsid w:val="3C5646BD"/>
    <w:rsid w:val="3C5674D6"/>
    <w:rsid w:val="3C56B102"/>
    <w:rsid w:val="3C56B351"/>
    <w:rsid w:val="3C56E27B"/>
    <w:rsid w:val="3C56F0F5"/>
    <w:rsid w:val="3C56F5D8"/>
    <w:rsid w:val="3C571040"/>
    <w:rsid w:val="3C574440"/>
    <w:rsid w:val="3C57D83E"/>
    <w:rsid w:val="3C58123E"/>
    <w:rsid w:val="3C581E21"/>
    <w:rsid w:val="3C583DB7"/>
    <w:rsid w:val="3C588318"/>
    <w:rsid w:val="3C588628"/>
    <w:rsid w:val="3C58AB19"/>
    <w:rsid w:val="3C58C188"/>
    <w:rsid w:val="3C58F2FD"/>
    <w:rsid w:val="3C58FC6E"/>
    <w:rsid w:val="3C591879"/>
    <w:rsid w:val="3C5977CC"/>
    <w:rsid w:val="3C59B363"/>
    <w:rsid w:val="3C5A0126"/>
    <w:rsid w:val="3C5A1F0E"/>
    <w:rsid w:val="3C5A2C2F"/>
    <w:rsid w:val="3C5ACA8B"/>
    <w:rsid w:val="3C5BE3D5"/>
    <w:rsid w:val="3C5C86FA"/>
    <w:rsid w:val="3C5C8D22"/>
    <w:rsid w:val="3C5CA8DC"/>
    <w:rsid w:val="3C5CC920"/>
    <w:rsid w:val="3C5CC94C"/>
    <w:rsid w:val="3C5CE9ED"/>
    <w:rsid w:val="3C5D14CF"/>
    <w:rsid w:val="3C5D3808"/>
    <w:rsid w:val="3C5D59D1"/>
    <w:rsid w:val="3C5D6BFE"/>
    <w:rsid w:val="3C5D6E00"/>
    <w:rsid w:val="3C5DAC0F"/>
    <w:rsid w:val="3C5DAECE"/>
    <w:rsid w:val="3C5DD845"/>
    <w:rsid w:val="3C5F01A5"/>
    <w:rsid w:val="3C5F03D8"/>
    <w:rsid w:val="3C5F6B99"/>
    <w:rsid w:val="3C5F6CA5"/>
    <w:rsid w:val="3C5F744B"/>
    <w:rsid w:val="3C5FA26D"/>
    <w:rsid w:val="3C5FB9A7"/>
    <w:rsid w:val="3C5FDE2D"/>
    <w:rsid w:val="3C6000B4"/>
    <w:rsid w:val="3C6005C3"/>
    <w:rsid w:val="3C600B70"/>
    <w:rsid w:val="3C601AAB"/>
    <w:rsid w:val="3C604826"/>
    <w:rsid w:val="3C6067DC"/>
    <w:rsid w:val="3C607E2B"/>
    <w:rsid w:val="3C60F4CC"/>
    <w:rsid w:val="3C60FBBE"/>
    <w:rsid w:val="3C610CAC"/>
    <w:rsid w:val="3C611D92"/>
    <w:rsid w:val="3C613F4D"/>
    <w:rsid w:val="3C614E90"/>
    <w:rsid w:val="3C6173DC"/>
    <w:rsid w:val="3C617D71"/>
    <w:rsid w:val="3C619BDA"/>
    <w:rsid w:val="3C61C6F8"/>
    <w:rsid w:val="3C61DF35"/>
    <w:rsid w:val="3C6212DD"/>
    <w:rsid w:val="3C621DAE"/>
    <w:rsid w:val="3C629B86"/>
    <w:rsid w:val="3C62C0C3"/>
    <w:rsid w:val="3C62CB4E"/>
    <w:rsid w:val="3C62FEED"/>
    <w:rsid w:val="3C6305D7"/>
    <w:rsid w:val="3C6373F9"/>
    <w:rsid w:val="3C6441B3"/>
    <w:rsid w:val="3C644E38"/>
    <w:rsid w:val="3C64A222"/>
    <w:rsid w:val="3C64B374"/>
    <w:rsid w:val="3C64E230"/>
    <w:rsid w:val="3C652AFE"/>
    <w:rsid w:val="3C653979"/>
    <w:rsid w:val="3C66150E"/>
    <w:rsid w:val="3C6617F4"/>
    <w:rsid w:val="3C6659EA"/>
    <w:rsid w:val="3C6673FC"/>
    <w:rsid w:val="3C66A789"/>
    <w:rsid w:val="3C66F0BC"/>
    <w:rsid w:val="3C673CB0"/>
    <w:rsid w:val="3C674021"/>
    <w:rsid w:val="3C6796CD"/>
    <w:rsid w:val="3C679F2B"/>
    <w:rsid w:val="3C67E9F4"/>
    <w:rsid w:val="3C6809EA"/>
    <w:rsid w:val="3C68BC87"/>
    <w:rsid w:val="3C68CE69"/>
    <w:rsid w:val="3C68EAC5"/>
    <w:rsid w:val="3C692983"/>
    <w:rsid w:val="3C692BA6"/>
    <w:rsid w:val="3C694AE9"/>
    <w:rsid w:val="3C696DF7"/>
    <w:rsid w:val="3C697539"/>
    <w:rsid w:val="3C69ED22"/>
    <w:rsid w:val="3C6A578F"/>
    <w:rsid w:val="3C6A9521"/>
    <w:rsid w:val="3C6A9A9E"/>
    <w:rsid w:val="3C6AD5D9"/>
    <w:rsid w:val="3C6AD75A"/>
    <w:rsid w:val="3C6B2A15"/>
    <w:rsid w:val="3C6B58D3"/>
    <w:rsid w:val="3C6B7A38"/>
    <w:rsid w:val="3C6B8871"/>
    <w:rsid w:val="3C6BEEFB"/>
    <w:rsid w:val="3C6C4ADB"/>
    <w:rsid w:val="3C6C6333"/>
    <w:rsid w:val="3C6CB59F"/>
    <w:rsid w:val="3C6D1500"/>
    <w:rsid w:val="3C6D1949"/>
    <w:rsid w:val="3C6D4221"/>
    <w:rsid w:val="3C6D4BD0"/>
    <w:rsid w:val="3C6D74C1"/>
    <w:rsid w:val="3C6D8617"/>
    <w:rsid w:val="3C6DA0E4"/>
    <w:rsid w:val="3C6DB0F9"/>
    <w:rsid w:val="3C6DD322"/>
    <w:rsid w:val="3C6DDF89"/>
    <w:rsid w:val="3C6E0048"/>
    <w:rsid w:val="3C6E1096"/>
    <w:rsid w:val="3C6E5D3F"/>
    <w:rsid w:val="3C6E9831"/>
    <w:rsid w:val="3C6EA4CD"/>
    <w:rsid w:val="3C6EAF02"/>
    <w:rsid w:val="3C6F166E"/>
    <w:rsid w:val="3C6FA211"/>
    <w:rsid w:val="3C7015F9"/>
    <w:rsid w:val="3C713A72"/>
    <w:rsid w:val="3C713ACD"/>
    <w:rsid w:val="3C7153C7"/>
    <w:rsid w:val="3C71689F"/>
    <w:rsid w:val="3C71969A"/>
    <w:rsid w:val="3C71B937"/>
    <w:rsid w:val="3C71D3E1"/>
    <w:rsid w:val="3C729473"/>
    <w:rsid w:val="3C72B21D"/>
    <w:rsid w:val="3C72D880"/>
    <w:rsid w:val="3C730D96"/>
    <w:rsid w:val="3C738851"/>
    <w:rsid w:val="3C738AE9"/>
    <w:rsid w:val="3C73A6C4"/>
    <w:rsid w:val="3C73AFAE"/>
    <w:rsid w:val="3C73E1B1"/>
    <w:rsid w:val="3C742F2D"/>
    <w:rsid w:val="3C748900"/>
    <w:rsid w:val="3C74AE93"/>
    <w:rsid w:val="3C7512BE"/>
    <w:rsid w:val="3C7521DF"/>
    <w:rsid w:val="3C752C49"/>
    <w:rsid w:val="3C756F92"/>
    <w:rsid w:val="3C75767C"/>
    <w:rsid w:val="3C75AAE2"/>
    <w:rsid w:val="3C75CB9F"/>
    <w:rsid w:val="3C75F6F1"/>
    <w:rsid w:val="3C7611C6"/>
    <w:rsid w:val="3C763021"/>
    <w:rsid w:val="3C764263"/>
    <w:rsid w:val="3C76881A"/>
    <w:rsid w:val="3C769F2D"/>
    <w:rsid w:val="3C76AF40"/>
    <w:rsid w:val="3C76BD9B"/>
    <w:rsid w:val="3C76CBE7"/>
    <w:rsid w:val="3C7743A7"/>
    <w:rsid w:val="3C774426"/>
    <w:rsid w:val="3C775F41"/>
    <w:rsid w:val="3C7781BE"/>
    <w:rsid w:val="3C7788B6"/>
    <w:rsid w:val="3C77DC40"/>
    <w:rsid w:val="3C77DD77"/>
    <w:rsid w:val="3C77F2D1"/>
    <w:rsid w:val="3C780101"/>
    <w:rsid w:val="3C7807D8"/>
    <w:rsid w:val="3C7907F2"/>
    <w:rsid w:val="3C793E54"/>
    <w:rsid w:val="3C79A896"/>
    <w:rsid w:val="3C79DC88"/>
    <w:rsid w:val="3C7A18AD"/>
    <w:rsid w:val="3C7A77EC"/>
    <w:rsid w:val="3C7A8026"/>
    <w:rsid w:val="3C7AD435"/>
    <w:rsid w:val="3C7B0E15"/>
    <w:rsid w:val="3C7B5F6F"/>
    <w:rsid w:val="3C7B7604"/>
    <w:rsid w:val="3C7C3979"/>
    <w:rsid w:val="3C7CA50C"/>
    <w:rsid w:val="3C7CBD1C"/>
    <w:rsid w:val="3C7CCC6E"/>
    <w:rsid w:val="3C7CD3C4"/>
    <w:rsid w:val="3C7D2DDF"/>
    <w:rsid w:val="3C7D2E04"/>
    <w:rsid w:val="3C7D47DF"/>
    <w:rsid w:val="3C7D4F26"/>
    <w:rsid w:val="3C7DD690"/>
    <w:rsid w:val="3C7E0042"/>
    <w:rsid w:val="3C7E25B6"/>
    <w:rsid w:val="3C7E537F"/>
    <w:rsid w:val="3C7E56DB"/>
    <w:rsid w:val="3C7E75A4"/>
    <w:rsid w:val="3C7ECFF5"/>
    <w:rsid w:val="3C7EDBBE"/>
    <w:rsid w:val="3C7F26E1"/>
    <w:rsid w:val="3C7FABC5"/>
    <w:rsid w:val="3C7FC624"/>
    <w:rsid w:val="3C7FD476"/>
    <w:rsid w:val="3C802E39"/>
    <w:rsid w:val="3C8031EE"/>
    <w:rsid w:val="3C807EA5"/>
    <w:rsid w:val="3C809251"/>
    <w:rsid w:val="3C80A0A5"/>
    <w:rsid w:val="3C80A175"/>
    <w:rsid w:val="3C80F27F"/>
    <w:rsid w:val="3C80FCD1"/>
    <w:rsid w:val="3C810F48"/>
    <w:rsid w:val="3C813783"/>
    <w:rsid w:val="3C815698"/>
    <w:rsid w:val="3C81AB45"/>
    <w:rsid w:val="3C81F006"/>
    <w:rsid w:val="3C8227FB"/>
    <w:rsid w:val="3C823DCA"/>
    <w:rsid w:val="3C82670C"/>
    <w:rsid w:val="3C826E9B"/>
    <w:rsid w:val="3C82A398"/>
    <w:rsid w:val="3C82A720"/>
    <w:rsid w:val="3C82B990"/>
    <w:rsid w:val="3C830FE8"/>
    <w:rsid w:val="3C831295"/>
    <w:rsid w:val="3C83244B"/>
    <w:rsid w:val="3C837D84"/>
    <w:rsid w:val="3C83828D"/>
    <w:rsid w:val="3C839B17"/>
    <w:rsid w:val="3C8405ED"/>
    <w:rsid w:val="3C840661"/>
    <w:rsid w:val="3C8428FC"/>
    <w:rsid w:val="3C8470F8"/>
    <w:rsid w:val="3C84A4FC"/>
    <w:rsid w:val="3C84D43A"/>
    <w:rsid w:val="3C84E453"/>
    <w:rsid w:val="3C84F117"/>
    <w:rsid w:val="3C85110B"/>
    <w:rsid w:val="3C851783"/>
    <w:rsid w:val="3C852BB8"/>
    <w:rsid w:val="3C85650E"/>
    <w:rsid w:val="3C857603"/>
    <w:rsid w:val="3C858F83"/>
    <w:rsid w:val="3C85F9B7"/>
    <w:rsid w:val="3C860776"/>
    <w:rsid w:val="3C8617D2"/>
    <w:rsid w:val="3C86415C"/>
    <w:rsid w:val="3C86AAB8"/>
    <w:rsid w:val="3C870358"/>
    <w:rsid w:val="3C872AA1"/>
    <w:rsid w:val="3C872F7B"/>
    <w:rsid w:val="3C8772F7"/>
    <w:rsid w:val="3C87C41B"/>
    <w:rsid w:val="3C87C7C2"/>
    <w:rsid w:val="3C889887"/>
    <w:rsid w:val="3C896F1D"/>
    <w:rsid w:val="3C89CF2F"/>
    <w:rsid w:val="3C89D15F"/>
    <w:rsid w:val="3C8A5D2F"/>
    <w:rsid w:val="3C8A6BDE"/>
    <w:rsid w:val="3C8AA13D"/>
    <w:rsid w:val="3C8ABF76"/>
    <w:rsid w:val="3C8B2E0A"/>
    <w:rsid w:val="3C8B449E"/>
    <w:rsid w:val="3C8B97E0"/>
    <w:rsid w:val="3C8C3F7F"/>
    <w:rsid w:val="3C8C48F1"/>
    <w:rsid w:val="3C8C8BAA"/>
    <w:rsid w:val="3C8C8DCE"/>
    <w:rsid w:val="3C8CEC0A"/>
    <w:rsid w:val="3C8D06FC"/>
    <w:rsid w:val="3C8D106A"/>
    <w:rsid w:val="3C8D45AF"/>
    <w:rsid w:val="3C8D4FE7"/>
    <w:rsid w:val="3C8E3AFD"/>
    <w:rsid w:val="3C8ED412"/>
    <w:rsid w:val="3C8F09CC"/>
    <w:rsid w:val="3C8F7AD3"/>
    <w:rsid w:val="3C9061BA"/>
    <w:rsid w:val="3C90901E"/>
    <w:rsid w:val="3C909B3B"/>
    <w:rsid w:val="3C90B1C2"/>
    <w:rsid w:val="3C911224"/>
    <w:rsid w:val="3C9113AD"/>
    <w:rsid w:val="3C911CA0"/>
    <w:rsid w:val="3C912E86"/>
    <w:rsid w:val="3C91C6C1"/>
    <w:rsid w:val="3C91DF36"/>
    <w:rsid w:val="3C922ADA"/>
    <w:rsid w:val="3C926FD4"/>
    <w:rsid w:val="3C9289C0"/>
    <w:rsid w:val="3C92A4FE"/>
    <w:rsid w:val="3C931406"/>
    <w:rsid w:val="3C933D24"/>
    <w:rsid w:val="3C9470C2"/>
    <w:rsid w:val="3C94906B"/>
    <w:rsid w:val="3C94D499"/>
    <w:rsid w:val="3C951DC2"/>
    <w:rsid w:val="3C9546F3"/>
    <w:rsid w:val="3C95DFDC"/>
    <w:rsid w:val="3C9602BE"/>
    <w:rsid w:val="3C963E5E"/>
    <w:rsid w:val="3C966287"/>
    <w:rsid w:val="3C96FEC6"/>
    <w:rsid w:val="3C973301"/>
    <w:rsid w:val="3C973818"/>
    <w:rsid w:val="3C9745A1"/>
    <w:rsid w:val="3C97478E"/>
    <w:rsid w:val="3C9757DE"/>
    <w:rsid w:val="3C97E874"/>
    <w:rsid w:val="3C986F5A"/>
    <w:rsid w:val="3C9887B8"/>
    <w:rsid w:val="3C98C27E"/>
    <w:rsid w:val="3C98E6DB"/>
    <w:rsid w:val="3C9931FB"/>
    <w:rsid w:val="3C994FB8"/>
    <w:rsid w:val="3C99774D"/>
    <w:rsid w:val="3C99D023"/>
    <w:rsid w:val="3C99D195"/>
    <w:rsid w:val="3C99FDD4"/>
    <w:rsid w:val="3C9A0278"/>
    <w:rsid w:val="3C9A1058"/>
    <w:rsid w:val="3C9A1523"/>
    <w:rsid w:val="3C9A6419"/>
    <w:rsid w:val="3C9A99E3"/>
    <w:rsid w:val="3C9AE056"/>
    <w:rsid w:val="3C9AEFA0"/>
    <w:rsid w:val="3C9AFEEE"/>
    <w:rsid w:val="3C9B1B71"/>
    <w:rsid w:val="3C9B6472"/>
    <w:rsid w:val="3C9BD6BA"/>
    <w:rsid w:val="3C9C9CDD"/>
    <w:rsid w:val="3C9CA314"/>
    <w:rsid w:val="3C9CB15F"/>
    <w:rsid w:val="3C9CDB41"/>
    <w:rsid w:val="3C9CDF03"/>
    <w:rsid w:val="3C9CEDE8"/>
    <w:rsid w:val="3C9D36E4"/>
    <w:rsid w:val="3C9D5E19"/>
    <w:rsid w:val="3C9D6636"/>
    <w:rsid w:val="3C9DB505"/>
    <w:rsid w:val="3C9DB6F3"/>
    <w:rsid w:val="3C9DC209"/>
    <w:rsid w:val="3C9DF88E"/>
    <w:rsid w:val="3C9E01FF"/>
    <w:rsid w:val="3C9E2B33"/>
    <w:rsid w:val="3C9E5D81"/>
    <w:rsid w:val="3C9E6907"/>
    <w:rsid w:val="3C9E6D28"/>
    <w:rsid w:val="3C9E96F4"/>
    <w:rsid w:val="3C9EF8C1"/>
    <w:rsid w:val="3C9EFD2E"/>
    <w:rsid w:val="3C9F56E3"/>
    <w:rsid w:val="3C9FBEF1"/>
    <w:rsid w:val="3CA06047"/>
    <w:rsid w:val="3CA095FF"/>
    <w:rsid w:val="3CA0A41A"/>
    <w:rsid w:val="3CA1623D"/>
    <w:rsid w:val="3CA213CC"/>
    <w:rsid w:val="3CA23343"/>
    <w:rsid w:val="3CA2A151"/>
    <w:rsid w:val="3CA2C579"/>
    <w:rsid w:val="3CA2CF34"/>
    <w:rsid w:val="3CA34681"/>
    <w:rsid w:val="3CA353CB"/>
    <w:rsid w:val="3CA3BDD4"/>
    <w:rsid w:val="3CA3E260"/>
    <w:rsid w:val="3CA44AA1"/>
    <w:rsid w:val="3CA465B9"/>
    <w:rsid w:val="3CA56098"/>
    <w:rsid w:val="3CA596EC"/>
    <w:rsid w:val="3CA5C50D"/>
    <w:rsid w:val="3CA5D815"/>
    <w:rsid w:val="3CA5E614"/>
    <w:rsid w:val="3CA60D77"/>
    <w:rsid w:val="3CA6197A"/>
    <w:rsid w:val="3CA65EBE"/>
    <w:rsid w:val="3CA6D5D5"/>
    <w:rsid w:val="3CA70876"/>
    <w:rsid w:val="3CA748A1"/>
    <w:rsid w:val="3CA75155"/>
    <w:rsid w:val="3CA75C41"/>
    <w:rsid w:val="3CA79E28"/>
    <w:rsid w:val="3CA82611"/>
    <w:rsid w:val="3CA82AC8"/>
    <w:rsid w:val="3CA82D7F"/>
    <w:rsid w:val="3CA86C21"/>
    <w:rsid w:val="3CA8BA5E"/>
    <w:rsid w:val="3CA8EEFA"/>
    <w:rsid w:val="3CA9066D"/>
    <w:rsid w:val="3CA91DDE"/>
    <w:rsid w:val="3CA9479B"/>
    <w:rsid w:val="3CA9BF41"/>
    <w:rsid w:val="3CA9DB75"/>
    <w:rsid w:val="3CA9ECC7"/>
    <w:rsid w:val="3CA9F755"/>
    <w:rsid w:val="3CAA3110"/>
    <w:rsid w:val="3CAA7869"/>
    <w:rsid w:val="3CAA93EA"/>
    <w:rsid w:val="3CAACDB5"/>
    <w:rsid w:val="3CAAFD9D"/>
    <w:rsid w:val="3CAB00CF"/>
    <w:rsid w:val="3CAB4B18"/>
    <w:rsid w:val="3CAB5849"/>
    <w:rsid w:val="3CAB5B63"/>
    <w:rsid w:val="3CAB6FAF"/>
    <w:rsid w:val="3CABDBE1"/>
    <w:rsid w:val="3CABE100"/>
    <w:rsid w:val="3CAC132F"/>
    <w:rsid w:val="3CAC1CB7"/>
    <w:rsid w:val="3CAC310F"/>
    <w:rsid w:val="3CACA097"/>
    <w:rsid w:val="3CACA99D"/>
    <w:rsid w:val="3CACFFC4"/>
    <w:rsid w:val="3CADE39C"/>
    <w:rsid w:val="3CAE0BC2"/>
    <w:rsid w:val="3CAE46E4"/>
    <w:rsid w:val="3CAE77EE"/>
    <w:rsid w:val="3CAE7C77"/>
    <w:rsid w:val="3CAEA405"/>
    <w:rsid w:val="3CAEAA44"/>
    <w:rsid w:val="3CAECD49"/>
    <w:rsid w:val="3CAFA1DE"/>
    <w:rsid w:val="3CAFFE6A"/>
    <w:rsid w:val="3CB01E89"/>
    <w:rsid w:val="3CB02F30"/>
    <w:rsid w:val="3CB042FB"/>
    <w:rsid w:val="3CB0910D"/>
    <w:rsid w:val="3CB0D737"/>
    <w:rsid w:val="3CB0DF40"/>
    <w:rsid w:val="3CB0FF53"/>
    <w:rsid w:val="3CB1047E"/>
    <w:rsid w:val="3CB13A15"/>
    <w:rsid w:val="3CB156C1"/>
    <w:rsid w:val="3CB178F9"/>
    <w:rsid w:val="3CB186F3"/>
    <w:rsid w:val="3CB18A72"/>
    <w:rsid w:val="3CB1A4C6"/>
    <w:rsid w:val="3CB1BEDC"/>
    <w:rsid w:val="3CB25E08"/>
    <w:rsid w:val="3CB2B0F6"/>
    <w:rsid w:val="3CB2BBD4"/>
    <w:rsid w:val="3CB2C090"/>
    <w:rsid w:val="3CB2DCE7"/>
    <w:rsid w:val="3CB35427"/>
    <w:rsid w:val="3CB35530"/>
    <w:rsid w:val="3CB3A449"/>
    <w:rsid w:val="3CB3DFE0"/>
    <w:rsid w:val="3CB41F40"/>
    <w:rsid w:val="3CB45142"/>
    <w:rsid w:val="3CB461E4"/>
    <w:rsid w:val="3CB4EDD9"/>
    <w:rsid w:val="3CB4F4FE"/>
    <w:rsid w:val="3CB5390F"/>
    <w:rsid w:val="3CB56F66"/>
    <w:rsid w:val="3CB59FEF"/>
    <w:rsid w:val="3CB5AF28"/>
    <w:rsid w:val="3CB5C0B2"/>
    <w:rsid w:val="3CB5C976"/>
    <w:rsid w:val="3CB6EB4E"/>
    <w:rsid w:val="3CB71DCF"/>
    <w:rsid w:val="3CB71F55"/>
    <w:rsid w:val="3CB78F2F"/>
    <w:rsid w:val="3CB81222"/>
    <w:rsid w:val="3CB92EC1"/>
    <w:rsid w:val="3CB94CA7"/>
    <w:rsid w:val="3CB955D3"/>
    <w:rsid w:val="3CB96FAA"/>
    <w:rsid w:val="3CB986BD"/>
    <w:rsid w:val="3CB98ADA"/>
    <w:rsid w:val="3CBA3963"/>
    <w:rsid w:val="3CBA43F8"/>
    <w:rsid w:val="3CBA62B0"/>
    <w:rsid w:val="3CBA6A97"/>
    <w:rsid w:val="3CBA7B83"/>
    <w:rsid w:val="3CBA802A"/>
    <w:rsid w:val="3CBA835D"/>
    <w:rsid w:val="3CBABD0A"/>
    <w:rsid w:val="3CBB1F6A"/>
    <w:rsid w:val="3CBB867D"/>
    <w:rsid w:val="3CBBB22C"/>
    <w:rsid w:val="3CBBBB80"/>
    <w:rsid w:val="3CBC918D"/>
    <w:rsid w:val="3CBCB4C6"/>
    <w:rsid w:val="3CBD278E"/>
    <w:rsid w:val="3CBD8169"/>
    <w:rsid w:val="3CBDCC2A"/>
    <w:rsid w:val="3CBDF44B"/>
    <w:rsid w:val="3CBDFE4A"/>
    <w:rsid w:val="3CBE186C"/>
    <w:rsid w:val="3CBE2C57"/>
    <w:rsid w:val="3CBE48C0"/>
    <w:rsid w:val="3CBE6CCA"/>
    <w:rsid w:val="3CBE8023"/>
    <w:rsid w:val="3CBE9CAA"/>
    <w:rsid w:val="3CBEF567"/>
    <w:rsid w:val="3CBEF7FF"/>
    <w:rsid w:val="3CBF5803"/>
    <w:rsid w:val="3CBFB3A7"/>
    <w:rsid w:val="3CBFC914"/>
    <w:rsid w:val="3CC00621"/>
    <w:rsid w:val="3CC05213"/>
    <w:rsid w:val="3CC06C6B"/>
    <w:rsid w:val="3CC0A383"/>
    <w:rsid w:val="3CC1604A"/>
    <w:rsid w:val="3CC1AE5D"/>
    <w:rsid w:val="3CC1BC23"/>
    <w:rsid w:val="3CC1DC17"/>
    <w:rsid w:val="3CC1F5BF"/>
    <w:rsid w:val="3CC228BB"/>
    <w:rsid w:val="3CC27B31"/>
    <w:rsid w:val="3CC290A3"/>
    <w:rsid w:val="3CC2C126"/>
    <w:rsid w:val="3CC2F6B4"/>
    <w:rsid w:val="3CC30296"/>
    <w:rsid w:val="3CC3239F"/>
    <w:rsid w:val="3CC38379"/>
    <w:rsid w:val="3CC3D220"/>
    <w:rsid w:val="3CC3D83D"/>
    <w:rsid w:val="3CC3D8AB"/>
    <w:rsid w:val="3CC413D3"/>
    <w:rsid w:val="3CC42DD2"/>
    <w:rsid w:val="3CC46372"/>
    <w:rsid w:val="3CC47352"/>
    <w:rsid w:val="3CC4F8A9"/>
    <w:rsid w:val="3CC506A9"/>
    <w:rsid w:val="3CC5442B"/>
    <w:rsid w:val="3CC55FEC"/>
    <w:rsid w:val="3CC62A47"/>
    <w:rsid w:val="3CC64A1D"/>
    <w:rsid w:val="3CC65930"/>
    <w:rsid w:val="3CC664F0"/>
    <w:rsid w:val="3CC6837A"/>
    <w:rsid w:val="3CC69B28"/>
    <w:rsid w:val="3CC6B3C6"/>
    <w:rsid w:val="3CC71B1D"/>
    <w:rsid w:val="3CC74CB7"/>
    <w:rsid w:val="3CC74CC0"/>
    <w:rsid w:val="3CC74DDC"/>
    <w:rsid w:val="3CC77FD3"/>
    <w:rsid w:val="3CC7AE86"/>
    <w:rsid w:val="3CC80893"/>
    <w:rsid w:val="3CC80CC7"/>
    <w:rsid w:val="3CC82A9E"/>
    <w:rsid w:val="3CC85956"/>
    <w:rsid w:val="3CC89E57"/>
    <w:rsid w:val="3CC8CF6E"/>
    <w:rsid w:val="3CC8D918"/>
    <w:rsid w:val="3CC90512"/>
    <w:rsid w:val="3CC94AAB"/>
    <w:rsid w:val="3CC96E90"/>
    <w:rsid w:val="3CC9FE02"/>
    <w:rsid w:val="3CCA0C27"/>
    <w:rsid w:val="3CCA2E1B"/>
    <w:rsid w:val="3CCA39A3"/>
    <w:rsid w:val="3CCA89B6"/>
    <w:rsid w:val="3CCAC8C1"/>
    <w:rsid w:val="3CCAE281"/>
    <w:rsid w:val="3CCAE854"/>
    <w:rsid w:val="3CCAFCEC"/>
    <w:rsid w:val="3CCB0AC2"/>
    <w:rsid w:val="3CCB72BD"/>
    <w:rsid w:val="3CCB742F"/>
    <w:rsid w:val="3CCB9E5F"/>
    <w:rsid w:val="3CCBC04E"/>
    <w:rsid w:val="3CCC2DB5"/>
    <w:rsid w:val="3CCC3726"/>
    <w:rsid w:val="3CCC4BD7"/>
    <w:rsid w:val="3CCC4F03"/>
    <w:rsid w:val="3CCCA92E"/>
    <w:rsid w:val="3CCD5F87"/>
    <w:rsid w:val="3CCD9A52"/>
    <w:rsid w:val="3CCDC7B8"/>
    <w:rsid w:val="3CCDF64D"/>
    <w:rsid w:val="3CCDF87E"/>
    <w:rsid w:val="3CCDF9CB"/>
    <w:rsid w:val="3CCE5C7C"/>
    <w:rsid w:val="3CCE93E5"/>
    <w:rsid w:val="3CCEC63D"/>
    <w:rsid w:val="3CCEF60C"/>
    <w:rsid w:val="3CCF9903"/>
    <w:rsid w:val="3CCF99B8"/>
    <w:rsid w:val="3CCFA302"/>
    <w:rsid w:val="3CCFC8E1"/>
    <w:rsid w:val="3CD0260D"/>
    <w:rsid w:val="3CD0563D"/>
    <w:rsid w:val="3CD0C8D5"/>
    <w:rsid w:val="3CD0D9A5"/>
    <w:rsid w:val="3CD1B218"/>
    <w:rsid w:val="3CD22608"/>
    <w:rsid w:val="3CD229AB"/>
    <w:rsid w:val="3CD2394A"/>
    <w:rsid w:val="3CD23B98"/>
    <w:rsid w:val="3CD2A1C9"/>
    <w:rsid w:val="3CD2EFB5"/>
    <w:rsid w:val="3CD2FF7E"/>
    <w:rsid w:val="3CD31781"/>
    <w:rsid w:val="3CD32BD1"/>
    <w:rsid w:val="3CD33028"/>
    <w:rsid w:val="3CD3388E"/>
    <w:rsid w:val="3CD3CE8C"/>
    <w:rsid w:val="3CD450ED"/>
    <w:rsid w:val="3CD46CAD"/>
    <w:rsid w:val="3CD49D59"/>
    <w:rsid w:val="3CD4A07B"/>
    <w:rsid w:val="3CD4C126"/>
    <w:rsid w:val="3CD53E02"/>
    <w:rsid w:val="3CD58FF9"/>
    <w:rsid w:val="3CD5AD11"/>
    <w:rsid w:val="3CD5CD9D"/>
    <w:rsid w:val="3CD5F3AA"/>
    <w:rsid w:val="3CD6074D"/>
    <w:rsid w:val="3CD62753"/>
    <w:rsid w:val="3CD659D6"/>
    <w:rsid w:val="3CD6837E"/>
    <w:rsid w:val="3CD68983"/>
    <w:rsid w:val="3CD6B343"/>
    <w:rsid w:val="3CD6CA8D"/>
    <w:rsid w:val="3CD700FA"/>
    <w:rsid w:val="3CD76A7D"/>
    <w:rsid w:val="3CD79FDC"/>
    <w:rsid w:val="3CD7D76B"/>
    <w:rsid w:val="3CD82499"/>
    <w:rsid w:val="3CD8C3F5"/>
    <w:rsid w:val="3CD9BF61"/>
    <w:rsid w:val="3CDA33C8"/>
    <w:rsid w:val="3CDA6645"/>
    <w:rsid w:val="3CDA8F3B"/>
    <w:rsid w:val="3CDAA75F"/>
    <w:rsid w:val="3CDABE87"/>
    <w:rsid w:val="3CDAF50C"/>
    <w:rsid w:val="3CDB010D"/>
    <w:rsid w:val="3CDB8384"/>
    <w:rsid w:val="3CDCD209"/>
    <w:rsid w:val="3CDCE215"/>
    <w:rsid w:val="3CDCFEC8"/>
    <w:rsid w:val="3CDD571A"/>
    <w:rsid w:val="3CDD89D0"/>
    <w:rsid w:val="3CDD8B8B"/>
    <w:rsid w:val="3CDDB7B9"/>
    <w:rsid w:val="3CDDD425"/>
    <w:rsid w:val="3CDE534C"/>
    <w:rsid w:val="3CDE8240"/>
    <w:rsid w:val="3CDECF1E"/>
    <w:rsid w:val="3CDEFE42"/>
    <w:rsid w:val="3CDF8929"/>
    <w:rsid w:val="3CDF9CDF"/>
    <w:rsid w:val="3CDFD9B4"/>
    <w:rsid w:val="3CDFE807"/>
    <w:rsid w:val="3CDFF0AA"/>
    <w:rsid w:val="3CE0119B"/>
    <w:rsid w:val="3CE036DA"/>
    <w:rsid w:val="3CE088FF"/>
    <w:rsid w:val="3CE09809"/>
    <w:rsid w:val="3CE0A852"/>
    <w:rsid w:val="3CE10217"/>
    <w:rsid w:val="3CE11296"/>
    <w:rsid w:val="3CE1825F"/>
    <w:rsid w:val="3CE19039"/>
    <w:rsid w:val="3CE29D10"/>
    <w:rsid w:val="3CE2AA13"/>
    <w:rsid w:val="3CE32C84"/>
    <w:rsid w:val="3CE351EB"/>
    <w:rsid w:val="3CE37C2D"/>
    <w:rsid w:val="3CE38A2E"/>
    <w:rsid w:val="3CE39437"/>
    <w:rsid w:val="3CE3CA7B"/>
    <w:rsid w:val="3CE457E6"/>
    <w:rsid w:val="3CE4EC49"/>
    <w:rsid w:val="3CE4EEDA"/>
    <w:rsid w:val="3CE53D49"/>
    <w:rsid w:val="3CE59BAF"/>
    <w:rsid w:val="3CE66E47"/>
    <w:rsid w:val="3CE69461"/>
    <w:rsid w:val="3CE7724B"/>
    <w:rsid w:val="3CE7F757"/>
    <w:rsid w:val="3CE82C48"/>
    <w:rsid w:val="3CE878F7"/>
    <w:rsid w:val="3CE8FC4C"/>
    <w:rsid w:val="3CE9027D"/>
    <w:rsid w:val="3CE91BD8"/>
    <w:rsid w:val="3CE93F26"/>
    <w:rsid w:val="3CE96223"/>
    <w:rsid w:val="3CE97335"/>
    <w:rsid w:val="3CE98C6D"/>
    <w:rsid w:val="3CE99348"/>
    <w:rsid w:val="3CE9C5C5"/>
    <w:rsid w:val="3CE9CBC8"/>
    <w:rsid w:val="3CE9F805"/>
    <w:rsid w:val="3CE9FB60"/>
    <w:rsid w:val="3CEA218C"/>
    <w:rsid w:val="3CEA564E"/>
    <w:rsid w:val="3CEA9C45"/>
    <w:rsid w:val="3CEAA6D7"/>
    <w:rsid w:val="3CEAF89E"/>
    <w:rsid w:val="3CEB7935"/>
    <w:rsid w:val="3CEBB0B3"/>
    <w:rsid w:val="3CEC6E3B"/>
    <w:rsid w:val="3CECFDF4"/>
    <w:rsid w:val="3CED371F"/>
    <w:rsid w:val="3CED60F8"/>
    <w:rsid w:val="3CED6A1B"/>
    <w:rsid w:val="3CED7A16"/>
    <w:rsid w:val="3CEE195E"/>
    <w:rsid w:val="3CEE1B4E"/>
    <w:rsid w:val="3CEE8299"/>
    <w:rsid w:val="3CEE909A"/>
    <w:rsid w:val="3CEF3224"/>
    <w:rsid w:val="3CEFB186"/>
    <w:rsid w:val="3CF00576"/>
    <w:rsid w:val="3CF0081C"/>
    <w:rsid w:val="3CF0C38E"/>
    <w:rsid w:val="3CF0CBBB"/>
    <w:rsid w:val="3CF0FA90"/>
    <w:rsid w:val="3CF1393A"/>
    <w:rsid w:val="3CF18566"/>
    <w:rsid w:val="3CF1FB19"/>
    <w:rsid w:val="3CF21CA9"/>
    <w:rsid w:val="3CF24470"/>
    <w:rsid w:val="3CF268D0"/>
    <w:rsid w:val="3CF2B766"/>
    <w:rsid w:val="3CF2E9D6"/>
    <w:rsid w:val="3CF2EBF0"/>
    <w:rsid w:val="3CF2FA35"/>
    <w:rsid w:val="3CF314E5"/>
    <w:rsid w:val="3CF33DBD"/>
    <w:rsid w:val="3CF36EE6"/>
    <w:rsid w:val="3CF3A9AF"/>
    <w:rsid w:val="3CF3B02C"/>
    <w:rsid w:val="3CF48304"/>
    <w:rsid w:val="3CF4A865"/>
    <w:rsid w:val="3CF547F6"/>
    <w:rsid w:val="3CF5BF11"/>
    <w:rsid w:val="3CF64773"/>
    <w:rsid w:val="3CF649FF"/>
    <w:rsid w:val="3CF65164"/>
    <w:rsid w:val="3CF6530E"/>
    <w:rsid w:val="3CF6A65C"/>
    <w:rsid w:val="3CF6AD21"/>
    <w:rsid w:val="3CF743D8"/>
    <w:rsid w:val="3CF7545A"/>
    <w:rsid w:val="3CF78A89"/>
    <w:rsid w:val="3CF78CE5"/>
    <w:rsid w:val="3CF7A6C0"/>
    <w:rsid w:val="3CF7DF43"/>
    <w:rsid w:val="3CF7F05D"/>
    <w:rsid w:val="3CF8008C"/>
    <w:rsid w:val="3CF868A0"/>
    <w:rsid w:val="3CF87784"/>
    <w:rsid w:val="3CF8B6B8"/>
    <w:rsid w:val="3CF8DEFC"/>
    <w:rsid w:val="3CF8E004"/>
    <w:rsid w:val="3CF8ECD1"/>
    <w:rsid w:val="3CF8FB28"/>
    <w:rsid w:val="3CF902A6"/>
    <w:rsid w:val="3CF9196A"/>
    <w:rsid w:val="3CF92AA8"/>
    <w:rsid w:val="3CF95970"/>
    <w:rsid w:val="3CF9A658"/>
    <w:rsid w:val="3CF9B47E"/>
    <w:rsid w:val="3CF9DC53"/>
    <w:rsid w:val="3CFA4EC6"/>
    <w:rsid w:val="3CFA7851"/>
    <w:rsid w:val="3CFA9B82"/>
    <w:rsid w:val="3CFB67DD"/>
    <w:rsid w:val="3CFBBE3C"/>
    <w:rsid w:val="3CFBC65D"/>
    <w:rsid w:val="3CFBCC4C"/>
    <w:rsid w:val="3CFBE261"/>
    <w:rsid w:val="3CFBF653"/>
    <w:rsid w:val="3CFC2A2B"/>
    <w:rsid w:val="3CFC305C"/>
    <w:rsid w:val="3CFC69F1"/>
    <w:rsid w:val="3CFC71C1"/>
    <w:rsid w:val="3CFC9B57"/>
    <w:rsid w:val="3CFC9C59"/>
    <w:rsid w:val="3CFCD46A"/>
    <w:rsid w:val="3CFCE8B8"/>
    <w:rsid w:val="3CFE5271"/>
    <w:rsid w:val="3CFE7687"/>
    <w:rsid w:val="3CFE82BA"/>
    <w:rsid w:val="3CFE98DA"/>
    <w:rsid w:val="3CFEA973"/>
    <w:rsid w:val="3CFEAC1E"/>
    <w:rsid w:val="3CFEDB4B"/>
    <w:rsid w:val="3CFFB5D5"/>
    <w:rsid w:val="3CFFF4DB"/>
    <w:rsid w:val="3CFFFC76"/>
    <w:rsid w:val="3D001275"/>
    <w:rsid w:val="3D002D7E"/>
    <w:rsid w:val="3D00461B"/>
    <w:rsid w:val="3D0046FC"/>
    <w:rsid w:val="3D005863"/>
    <w:rsid w:val="3D00833D"/>
    <w:rsid w:val="3D00836F"/>
    <w:rsid w:val="3D008A9D"/>
    <w:rsid w:val="3D009F68"/>
    <w:rsid w:val="3D010DA4"/>
    <w:rsid w:val="3D01895D"/>
    <w:rsid w:val="3D01F848"/>
    <w:rsid w:val="3D0234C3"/>
    <w:rsid w:val="3D023D73"/>
    <w:rsid w:val="3D0260A4"/>
    <w:rsid w:val="3D0278A0"/>
    <w:rsid w:val="3D02C26A"/>
    <w:rsid w:val="3D02F8C5"/>
    <w:rsid w:val="3D02FF85"/>
    <w:rsid w:val="3D031A6D"/>
    <w:rsid w:val="3D032F65"/>
    <w:rsid w:val="3D0392AC"/>
    <w:rsid w:val="3D0424C7"/>
    <w:rsid w:val="3D042CB6"/>
    <w:rsid w:val="3D04C440"/>
    <w:rsid w:val="3D05F16D"/>
    <w:rsid w:val="3D05FE6F"/>
    <w:rsid w:val="3D060ED0"/>
    <w:rsid w:val="3D066713"/>
    <w:rsid w:val="3D066A51"/>
    <w:rsid w:val="3D070D10"/>
    <w:rsid w:val="3D07A494"/>
    <w:rsid w:val="3D07AF00"/>
    <w:rsid w:val="3D07B9F6"/>
    <w:rsid w:val="3D07C908"/>
    <w:rsid w:val="3D07D1C3"/>
    <w:rsid w:val="3D07DEAC"/>
    <w:rsid w:val="3D07EE71"/>
    <w:rsid w:val="3D080E90"/>
    <w:rsid w:val="3D08260B"/>
    <w:rsid w:val="3D08280D"/>
    <w:rsid w:val="3D08A010"/>
    <w:rsid w:val="3D08D05D"/>
    <w:rsid w:val="3D09002B"/>
    <w:rsid w:val="3D0971E0"/>
    <w:rsid w:val="3D099272"/>
    <w:rsid w:val="3D09A45F"/>
    <w:rsid w:val="3D09BC4F"/>
    <w:rsid w:val="3D0A6D66"/>
    <w:rsid w:val="3D0ACC20"/>
    <w:rsid w:val="3D0B172A"/>
    <w:rsid w:val="3D0B9A57"/>
    <w:rsid w:val="3D0C8A1F"/>
    <w:rsid w:val="3D0CA6BA"/>
    <w:rsid w:val="3D0CB160"/>
    <w:rsid w:val="3D0CC24D"/>
    <w:rsid w:val="3D0CCAA9"/>
    <w:rsid w:val="3D0CF13A"/>
    <w:rsid w:val="3D0CF565"/>
    <w:rsid w:val="3D0DC7D0"/>
    <w:rsid w:val="3D0E005B"/>
    <w:rsid w:val="3D0E2579"/>
    <w:rsid w:val="3D0E392B"/>
    <w:rsid w:val="3D0E4534"/>
    <w:rsid w:val="3D0EA342"/>
    <w:rsid w:val="3D0EF154"/>
    <w:rsid w:val="3D0F409C"/>
    <w:rsid w:val="3D0F7362"/>
    <w:rsid w:val="3D0F8678"/>
    <w:rsid w:val="3D0FC0FA"/>
    <w:rsid w:val="3D0FF526"/>
    <w:rsid w:val="3D103A78"/>
    <w:rsid w:val="3D1045CA"/>
    <w:rsid w:val="3D106CEE"/>
    <w:rsid w:val="3D10B7B5"/>
    <w:rsid w:val="3D10D414"/>
    <w:rsid w:val="3D110F91"/>
    <w:rsid w:val="3D113651"/>
    <w:rsid w:val="3D1138BD"/>
    <w:rsid w:val="3D1232C7"/>
    <w:rsid w:val="3D125B40"/>
    <w:rsid w:val="3D125E78"/>
    <w:rsid w:val="3D12B9EC"/>
    <w:rsid w:val="3D12E991"/>
    <w:rsid w:val="3D13033E"/>
    <w:rsid w:val="3D131A94"/>
    <w:rsid w:val="3D1369AE"/>
    <w:rsid w:val="3D13B3A3"/>
    <w:rsid w:val="3D13D018"/>
    <w:rsid w:val="3D140A59"/>
    <w:rsid w:val="3D1411E5"/>
    <w:rsid w:val="3D142CB4"/>
    <w:rsid w:val="3D143C3B"/>
    <w:rsid w:val="3D145C5A"/>
    <w:rsid w:val="3D145C87"/>
    <w:rsid w:val="3D14B598"/>
    <w:rsid w:val="3D14C155"/>
    <w:rsid w:val="3D14F3F8"/>
    <w:rsid w:val="3D152DFC"/>
    <w:rsid w:val="3D159150"/>
    <w:rsid w:val="3D15BE20"/>
    <w:rsid w:val="3D16009C"/>
    <w:rsid w:val="3D165825"/>
    <w:rsid w:val="3D168595"/>
    <w:rsid w:val="3D1688C7"/>
    <w:rsid w:val="3D16B46D"/>
    <w:rsid w:val="3D16B8E2"/>
    <w:rsid w:val="3D1791FD"/>
    <w:rsid w:val="3D17F557"/>
    <w:rsid w:val="3D18444C"/>
    <w:rsid w:val="3D184A61"/>
    <w:rsid w:val="3D1851B8"/>
    <w:rsid w:val="3D1852FF"/>
    <w:rsid w:val="3D187983"/>
    <w:rsid w:val="3D1884A7"/>
    <w:rsid w:val="3D189B4D"/>
    <w:rsid w:val="3D18EC8C"/>
    <w:rsid w:val="3D18F966"/>
    <w:rsid w:val="3D19012C"/>
    <w:rsid w:val="3D19A9FE"/>
    <w:rsid w:val="3D19AE81"/>
    <w:rsid w:val="3D1A8395"/>
    <w:rsid w:val="3D1B03C2"/>
    <w:rsid w:val="3D1B6171"/>
    <w:rsid w:val="3D1B6B2E"/>
    <w:rsid w:val="3D1B74B8"/>
    <w:rsid w:val="3D1B9434"/>
    <w:rsid w:val="3D1BC914"/>
    <w:rsid w:val="3D1C0048"/>
    <w:rsid w:val="3D1C7B45"/>
    <w:rsid w:val="3D1CA9D0"/>
    <w:rsid w:val="3D1CB311"/>
    <w:rsid w:val="3D1CD2F5"/>
    <w:rsid w:val="3D1D2501"/>
    <w:rsid w:val="3D1D75AC"/>
    <w:rsid w:val="3D1D76E8"/>
    <w:rsid w:val="3D1D8816"/>
    <w:rsid w:val="3D1DB988"/>
    <w:rsid w:val="3D1DBD13"/>
    <w:rsid w:val="3D1E0884"/>
    <w:rsid w:val="3D1E5F8C"/>
    <w:rsid w:val="3D1F09ED"/>
    <w:rsid w:val="3D1F76D3"/>
    <w:rsid w:val="3D1FF932"/>
    <w:rsid w:val="3D205A72"/>
    <w:rsid w:val="3D207641"/>
    <w:rsid w:val="3D208272"/>
    <w:rsid w:val="3D20AA51"/>
    <w:rsid w:val="3D20E261"/>
    <w:rsid w:val="3D212105"/>
    <w:rsid w:val="3D2133EB"/>
    <w:rsid w:val="3D221085"/>
    <w:rsid w:val="3D225FCD"/>
    <w:rsid w:val="3D226348"/>
    <w:rsid w:val="3D227EBA"/>
    <w:rsid w:val="3D228896"/>
    <w:rsid w:val="3D22ACF9"/>
    <w:rsid w:val="3D22C4E0"/>
    <w:rsid w:val="3D22D203"/>
    <w:rsid w:val="3D22DA1E"/>
    <w:rsid w:val="3D22E1E1"/>
    <w:rsid w:val="3D234AA4"/>
    <w:rsid w:val="3D2388DB"/>
    <w:rsid w:val="3D2393A6"/>
    <w:rsid w:val="3D244A6C"/>
    <w:rsid w:val="3D249B3B"/>
    <w:rsid w:val="3D24D44B"/>
    <w:rsid w:val="3D25069C"/>
    <w:rsid w:val="3D2575D0"/>
    <w:rsid w:val="3D25B631"/>
    <w:rsid w:val="3D25EBBB"/>
    <w:rsid w:val="3D260842"/>
    <w:rsid w:val="3D2609B8"/>
    <w:rsid w:val="3D262243"/>
    <w:rsid w:val="3D264B3F"/>
    <w:rsid w:val="3D266DEC"/>
    <w:rsid w:val="3D269B02"/>
    <w:rsid w:val="3D26D39C"/>
    <w:rsid w:val="3D26E4F8"/>
    <w:rsid w:val="3D2721AF"/>
    <w:rsid w:val="3D273FB5"/>
    <w:rsid w:val="3D2748F3"/>
    <w:rsid w:val="3D277FD8"/>
    <w:rsid w:val="3D27CED3"/>
    <w:rsid w:val="3D2835B5"/>
    <w:rsid w:val="3D28F646"/>
    <w:rsid w:val="3D28F6EF"/>
    <w:rsid w:val="3D28FE82"/>
    <w:rsid w:val="3D2961E5"/>
    <w:rsid w:val="3D296372"/>
    <w:rsid w:val="3D29ACA6"/>
    <w:rsid w:val="3D29FB63"/>
    <w:rsid w:val="3D2A58DB"/>
    <w:rsid w:val="3D2A771C"/>
    <w:rsid w:val="3D2AAB9E"/>
    <w:rsid w:val="3D2AAF8E"/>
    <w:rsid w:val="3D2B360B"/>
    <w:rsid w:val="3D2B93D6"/>
    <w:rsid w:val="3D2BCE36"/>
    <w:rsid w:val="3D2BDD8F"/>
    <w:rsid w:val="3D2BE829"/>
    <w:rsid w:val="3D2C0BEA"/>
    <w:rsid w:val="3D2C3C22"/>
    <w:rsid w:val="3D2C89B7"/>
    <w:rsid w:val="3D2CCF9E"/>
    <w:rsid w:val="3D2D099A"/>
    <w:rsid w:val="3D2D8D84"/>
    <w:rsid w:val="3D2DAE5C"/>
    <w:rsid w:val="3D2DD23C"/>
    <w:rsid w:val="3D2DDD5A"/>
    <w:rsid w:val="3D2DFF11"/>
    <w:rsid w:val="3D2EBDE9"/>
    <w:rsid w:val="3D2F4B91"/>
    <w:rsid w:val="3D3002B3"/>
    <w:rsid w:val="3D30547E"/>
    <w:rsid w:val="3D306926"/>
    <w:rsid w:val="3D307820"/>
    <w:rsid w:val="3D307F94"/>
    <w:rsid w:val="3D308244"/>
    <w:rsid w:val="3D30D806"/>
    <w:rsid w:val="3D3100D2"/>
    <w:rsid w:val="3D311906"/>
    <w:rsid w:val="3D313DEA"/>
    <w:rsid w:val="3D316402"/>
    <w:rsid w:val="3D31D55A"/>
    <w:rsid w:val="3D3208CC"/>
    <w:rsid w:val="3D325809"/>
    <w:rsid w:val="3D325989"/>
    <w:rsid w:val="3D329B2C"/>
    <w:rsid w:val="3D32A153"/>
    <w:rsid w:val="3D32CEB9"/>
    <w:rsid w:val="3D330CED"/>
    <w:rsid w:val="3D338397"/>
    <w:rsid w:val="3D343C9A"/>
    <w:rsid w:val="3D345878"/>
    <w:rsid w:val="3D346876"/>
    <w:rsid w:val="3D346CF9"/>
    <w:rsid w:val="3D347A73"/>
    <w:rsid w:val="3D34B558"/>
    <w:rsid w:val="3D34D31C"/>
    <w:rsid w:val="3D357C34"/>
    <w:rsid w:val="3D35CAD3"/>
    <w:rsid w:val="3D35D54B"/>
    <w:rsid w:val="3D360FCF"/>
    <w:rsid w:val="3D362B37"/>
    <w:rsid w:val="3D364EBD"/>
    <w:rsid w:val="3D3668F2"/>
    <w:rsid w:val="3D36A6A3"/>
    <w:rsid w:val="3D36A784"/>
    <w:rsid w:val="3D36B128"/>
    <w:rsid w:val="3D372A83"/>
    <w:rsid w:val="3D37330C"/>
    <w:rsid w:val="3D37B0CB"/>
    <w:rsid w:val="3D37B797"/>
    <w:rsid w:val="3D37FC5E"/>
    <w:rsid w:val="3D381AEC"/>
    <w:rsid w:val="3D381D44"/>
    <w:rsid w:val="3D387CA3"/>
    <w:rsid w:val="3D38E4AC"/>
    <w:rsid w:val="3D3971F0"/>
    <w:rsid w:val="3D3A0672"/>
    <w:rsid w:val="3D3A1CAF"/>
    <w:rsid w:val="3D3A4B57"/>
    <w:rsid w:val="3D3ABFE0"/>
    <w:rsid w:val="3D3ACF30"/>
    <w:rsid w:val="3D3B1758"/>
    <w:rsid w:val="3D3B6331"/>
    <w:rsid w:val="3D3B64DA"/>
    <w:rsid w:val="3D3BA157"/>
    <w:rsid w:val="3D3BDA47"/>
    <w:rsid w:val="3D3BE3AB"/>
    <w:rsid w:val="3D3BF853"/>
    <w:rsid w:val="3D3C0997"/>
    <w:rsid w:val="3D3C7683"/>
    <w:rsid w:val="3D3D011D"/>
    <w:rsid w:val="3D3D8704"/>
    <w:rsid w:val="3D3D9DF4"/>
    <w:rsid w:val="3D3DF807"/>
    <w:rsid w:val="3D3E1F2E"/>
    <w:rsid w:val="3D3E417E"/>
    <w:rsid w:val="3D3E4266"/>
    <w:rsid w:val="3D3E54DE"/>
    <w:rsid w:val="3D3E5FCB"/>
    <w:rsid w:val="3D3E7703"/>
    <w:rsid w:val="3D3EA4EE"/>
    <w:rsid w:val="3D3EB10F"/>
    <w:rsid w:val="3D3EB6F5"/>
    <w:rsid w:val="3D3EC3AC"/>
    <w:rsid w:val="3D3F5CE0"/>
    <w:rsid w:val="3D3F6D4C"/>
    <w:rsid w:val="3D3FC927"/>
    <w:rsid w:val="3D3FCA47"/>
    <w:rsid w:val="3D3FE711"/>
    <w:rsid w:val="3D40B044"/>
    <w:rsid w:val="3D40BFDF"/>
    <w:rsid w:val="3D40DF50"/>
    <w:rsid w:val="3D417090"/>
    <w:rsid w:val="3D420E12"/>
    <w:rsid w:val="3D423FDE"/>
    <w:rsid w:val="3D4246E6"/>
    <w:rsid w:val="3D42C136"/>
    <w:rsid w:val="3D430CBE"/>
    <w:rsid w:val="3D432056"/>
    <w:rsid w:val="3D434A0D"/>
    <w:rsid w:val="3D435A1B"/>
    <w:rsid w:val="3D43785B"/>
    <w:rsid w:val="3D43A8EE"/>
    <w:rsid w:val="3D43C5D8"/>
    <w:rsid w:val="3D43D06E"/>
    <w:rsid w:val="3D43F212"/>
    <w:rsid w:val="3D441E3D"/>
    <w:rsid w:val="3D441E6C"/>
    <w:rsid w:val="3D441F24"/>
    <w:rsid w:val="3D443B9B"/>
    <w:rsid w:val="3D4442C7"/>
    <w:rsid w:val="3D4450C0"/>
    <w:rsid w:val="3D44A188"/>
    <w:rsid w:val="3D44AC64"/>
    <w:rsid w:val="3D44BF2E"/>
    <w:rsid w:val="3D450280"/>
    <w:rsid w:val="3D452F9E"/>
    <w:rsid w:val="3D4535A6"/>
    <w:rsid w:val="3D453D77"/>
    <w:rsid w:val="3D456327"/>
    <w:rsid w:val="3D458B5E"/>
    <w:rsid w:val="3D45EC64"/>
    <w:rsid w:val="3D45FBB0"/>
    <w:rsid w:val="3D4676FE"/>
    <w:rsid w:val="3D46BF4A"/>
    <w:rsid w:val="3D46C0AA"/>
    <w:rsid w:val="3D474A4D"/>
    <w:rsid w:val="3D477DB7"/>
    <w:rsid w:val="3D47F621"/>
    <w:rsid w:val="3D4867F4"/>
    <w:rsid w:val="3D4884D9"/>
    <w:rsid w:val="3D48B22B"/>
    <w:rsid w:val="3D48BFAF"/>
    <w:rsid w:val="3D48D70A"/>
    <w:rsid w:val="3D48F070"/>
    <w:rsid w:val="3D497FE9"/>
    <w:rsid w:val="3D4990AE"/>
    <w:rsid w:val="3D49C020"/>
    <w:rsid w:val="3D4A0FA5"/>
    <w:rsid w:val="3D4ABE24"/>
    <w:rsid w:val="3D4ACC3F"/>
    <w:rsid w:val="3D4AD234"/>
    <w:rsid w:val="3D4AE7A2"/>
    <w:rsid w:val="3D4B36B1"/>
    <w:rsid w:val="3D4B41F0"/>
    <w:rsid w:val="3D4B55CB"/>
    <w:rsid w:val="3D4B6E7C"/>
    <w:rsid w:val="3D4B7C65"/>
    <w:rsid w:val="3D4B9335"/>
    <w:rsid w:val="3D4B93DA"/>
    <w:rsid w:val="3D4BE3C4"/>
    <w:rsid w:val="3D4C1748"/>
    <w:rsid w:val="3D4C4FD0"/>
    <w:rsid w:val="3D4C5814"/>
    <w:rsid w:val="3D4C9227"/>
    <w:rsid w:val="3D4CF5DB"/>
    <w:rsid w:val="3D4CF8AA"/>
    <w:rsid w:val="3D4D02AF"/>
    <w:rsid w:val="3D4D0F7E"/>
    <w:rsid w:val="3D4D9958"/>
    <w:rsid w:val="3D4D9C6F"/>
    <w:rsid w:val="3D4DD70E"/>
    <w:rsid w:val="3D4DF567"/>
    <w:rsid w:val="3D4E07C0"/>
    <w:rsid w:val="3D4E5E8F"/>
    <w:rsid w:val="3D4E6F35"/>
    <w:rsid w:val="3D4EA7B8"/>
    <w:rsid w:val="3D4F2AB1"/>
    <w:rsid w:val="3D4F2F59"/>
    <w:rsid w:val="3D4F4FF3"/>
    <w:rsid w:val="3D4FE640"/>
    <w:rsid w:val="3D508E87"/>
    <w:rsid w:val="3D508FA5"/>
    <w:rsid w:val="3D50A15A"/>
    <w:rsid w:val="3D50CC8F"/>
    <w:rsid w:val="3D50ECB3"/>
    <w:rsid w:val="3D50F8DE"/>
    <w:rsid w:val="3D5106A2"/>
    <w:rsid w:val="3D510BAD"/>
    <w:rsid w:val="3D512921"/>
    <w:rsid w:val="3D518288"/>
    <w:rsid w:val="3D518440"/>
    <w:rsid w:val="3D51A268"/>
    <w:rsid w:val="3D51DCE4"/>
    <w:rsid w:val="3D52322C"/>
    <w:rsid w:val="3D524444"/>
    <w:rsid w:val="3D524AA8"/>
    <w:rsid w:val="3D527176"/>
    <w:rsid w:val="3D5292A9"/>
    <w:rsid w:val="3D52957B"/>
    <w:rsid w:val="3D52BD0B"/>
    <w:rsid w:val="3D52DF5D"/>
    <w:rsid w:val="3D52E000"/>
    <w:rsid w:val="3D52FBFA"/>
    <w:rsid w:val="3D5306C4"/>
    <w:rsid w:val="3D53695D"/>
    <w:rsid w:val="3D538B90"/>
    <w:rsid w:val="3D53D524"/>
    <w:rsid w:val="3D5447C8"/>
    <w:rsid w:val="3D5469FD"/>
    <w:rsid w:val="3D54985A"/>
    <w:rsid w:val="3D54E520"/>
    <w:rsid w:val="3D55187E"/>
    <w:rsid w:val="3D55B430"/>
    <w:rsid w:val="3D561EFA"/>
    <w:rsid w:val="3D5654C3"/>
    <w:rsid w:val="3D569D32"/>
    <w:rsid w:val="3D56A97C"/>
    <w:rsid w:val="3D56FAE1"/>
    <w:rsid w:val="3D5701CD"/>
    <w:rsid w:val="3D5707E4"/>
    <w:rsid w:val="3D573072"/>
    <w:rsid w:val="3D573B92"/>
    <w:rsid w:val="3D573DA4"/>
    <w:rsid w:val="3D5747D0"/>
    <w:rsid w:val="3D574E26"/>
    <w:rsid w:val="3D575284"/>
    <w:rsid w:val="3D575E71"/>
    <w:rsid w:val="3D5761CC"/>
    <w:rsid w:val="3D577283"/>
    <w:rsid w:val="3D57BAE3"/>
    <w:rsid w:val="3D583C2A"/>
    <w:rsid w:val="3D58DF83"/>
    <w:rsid w:val="3D590852"/>
    <w:rsid w:val="3D596643"/>
    <w:rsid w:val="3D596DF0"/>
    <w:rsid w:val="3D5978F3"/>
    <w:rsid w:val="3D59B037"/>
    <w:rsid w:val="3D59C2B5"/>
    <w:rsid w:val="3D59FDD9"/>
    <w:rsid w:val="3D5A15C3"/>
    <w:rsid w:val="3D5A2BAC"/>
    <w:rsid w:val="3D5A37A1"/>
    <w:rsid w:val="3D5A6B35"/>
    <w:rsid w:val="3D5ABB80"/>
    <w:rsid w:val="3D5AE2E0"/>
    <w:rsid w:val="3D5B5305"/>
    <w:rsid w:val="3D5BA126"/>
    <w:rsid w:val="3D5BC24A"/>
    <w:rsid w:val="3D5BD69C"/>
    <w:rsid w:val="3D5C08A1"/>
    <w:rsid w:val="3D5C4654"/>
    <w:rsid w:val="3D5C539B"/>
    <w:rsid w:val="3D5C54B7"/>
    <w:rsid w:val="3D5C98CE"/>
    <w:rsid w:val="3D5CBE85"/>
    <w:rsid w:val="3D5CD3F1"/>
    <w:rsid w:val="3D5DE621"/>
    <w:rsid w:val="3D5E322E"/>
    <w:rsid w:val="3D5E7D2E"/>
    <w:rsid w:val="3D5E9550"/>
    <w:rsid w:val="3D5EAE39"/>
    <w:rsid w:val="3D5F0C3F"/>
    <w:rsid w:val="3D5F38A2"/>
    <w:rsid w:val="3D5F96F4"/>
    <w:rsid w:val="3D5FE0F5"/>
    <w:rsid w:val="3D60333B"/>
    <w:rsid w:val="3D604B45"/>
    <w:rsid w:val="3D6083E6"/>
    <w:rsid w:val="3D60AF04"/>
    <w:rsid w:val="3D60B006"/>
    <w:rsid w:val="3D613CF6"/>
    <w:rsid w:val="3D6151E6"/>
    <w:rsid w:val="3D61BCE3"/>
    <w:rsid w:val="3D62713C"/>
    <w:rsid w:val="3D627701"/>
    <w:rsid w:val="3D62A08F"/>
    <w:rsid w:val="3D62E5A8"/>
    <w:rsid w:val="3D631196"/>
    <w:rsid w:val="3D6331DD"/>
    <w:rsid w:val="3D634D84"/>
    <w:rsid w:val="3D63524F"/>
    <w:rsid w:val="3D6352A0"/>
    <w:rsid w:val="3D638BDE"/>
    <w:rsid w:val="3D63A409"/>
    <w:rsid w:val="3D63C716"/>
    <w:rsid w:val="3D641F36"/>
    <w:rsid w:val="3D649C3F"/>
    <w:rsid w:val="3D64A3B7"/>
    <w:rsid w:val="3D65709E"/>
    <w:rsid w:val="3D658509"/>
    <w:rsid w:val="3D65EEB1"/>
    <w:rsid w:val="3D65F5E3"/>
    <w:rsid w:val="3D65F9CE"/>
    <w:rsid w:val="3D6663E6"/>
    <w:rsid w:val="3D666423"/>
    <w:rsid w:val="3D667322"/>
    <w:rsid w:val="3D674472"/>
    <w:rsid w:val="3D674E37"/>
    <w:rsid w:val="3D680337"/>
    <w:rsid w:val="3D6820AF"/>
    <w:rsid w:val="3D683FC1"/>
    <w:rsid w:val="3D693ED6"/>
    <w:rsid w:val="3D69449D"/>
    <w:rsid w:val="3D6948C5"/>
    <w:rsid w:val="3D695643"/>
    <w:rsid w:val="3D6961D1"/>
    <w:rsid w:val="3D69D7D8"/>
    <w:rsid w:val="3D6A6DA3"/>
    <w:rsid w:val="3D6A855B"/>
    <w:rsid w:val="3D6AD17E"/>
    <w:rsid w:val="3D6AD582"/>
    <w:rsid w:val="3D6B58F1"/>
    <w:rsid w:val="3D6B727D"/>
    <w:rsid w:val="3D6BEBEC"/>
    <w:rsid w:val="3D6C330D"/>
    <w:rsid w:val="3D6CA00F"/>
    <w:rsid w:val="3D6D3384"/>
    <w:rsid w:val="3D6D37A0"/>
    <w:rsid w:val="3D6D921A"/>
    <w:rsid w:val="3D6D9278"/>
    <w:rsid w:val="3D6DA854"/>
    <w:rsid w:val="3D6DD161"/>
    <w:rsid w:val="3D6DD6DD"/>
    <w:rsid w:val="3D6DE997"/>
    <w:rsid w:val="3D6DF185"/>
    <w:rsid w:val="3D6DFA4D"/>
    <w:rsid w:val="3D6E6F78"/>
    <w:rsid w:val="3D6E9D34"/>
    <w:rsid w:val="3D6F0C30"/>
    <w:rsid w:val="3D6F2552"/>
    <w:rsid w:val="3D6F49C4"/>
    <w:rsid w:val="3D6F4D7C"/>
    <w:rsid w:val="3D6F5E13"/>
    <w:rsid w:val="3D6F8BA6"/>
    <w:rsid w:val="3D702C08"/>
    <w:rsid w:val="3D7036EF"/>
    <w:rsid w:val="3D70545B"/>
    <w:rsid w:val="3D709065"/>
    <w:rsid w:val="3D709B9B"/>
    <w:rsid w:val="3D70A3A0"/>
    <w:rsid w:val="3D7163B0"/>
    <w:rsid w:val="3D7184D3"/>
    <w:rsid w:val="3D71B7B9"/>
    <w:rsid w:val="3D720EBA"/>
    <w:rsid w:val="3D72FAD7"/>
    <w:rsid w:val="3D73579D"/>
    <w:rsid w:val="3D73AF49"/>
    <w:rsid w:val="3D73C6B8"/>
    <w:rsid w:val="3D73E28B"/>
    <w:rsid w:val="3D740A57"/>
    <w:rsid w:val="3D745909"/>
    <w:rsid w:val="3D746AF2"/>
    <w:rsid w:val="3D747495"/>
    <w:rsid w:val="3D747CA1"/>
    <w:rsid w:val="3D74AE49"/>
    <w:rsid w:val="3D74B0CA"/>
    <w:rsid w:val="3D74CCBF"/>
    <w:rsid w:val="3D74F3B0"/>
    <w:rsid w:val="3D7516AE"/>
    <w:rsid w:val="3D75336E"/>
    <w:rsid w:val="3D759F55"/>
    <w:rsid w:val="3D75A63C"/>
    <w:rsid w:val="3D75D9B3"/>
    <w:rsid w:val="3D7667FA"/>
    <w:rsid w:val="3D76AD9C"/>
    <w:rsid w:val="3D76CC49"/>
    <w:rsid w:val="3D772E14"/>
    <w:rsid w:val="3D77656F"/>
    <w:rsid w:val="3D779243"/>
    <w:rsid w:val="3D77B310"/>
    <w:rsid w:val="3D77E29C"/>
    <w:rsid w:val="3D7817AB"/>
    <w:rsid w:val="3D784A75"/>
    <w:rsid w:val="3D784F43"/>
    <w:rsid w:val="3D787A7D"/>
    <w:rsid w:val="3D788A5C"/>
    <w:rsid w:val="3D789217"/>
    <w:rsid w:val="3D78C60E"/>
    <w:rsid w:val="3D78E580"/>
    <w:rsid w:val="3D78F6D9"/>
    <w:rsid w:val="3D78F75C"/>
    <w:rsid w:val="3D793751"/>
    <w:rsid w:val="3D795ECB"/>
    <w:rsid w:val="3D7999F6"/>
    <w:rsid w:val="3D79FB08"/>
    <w:rsid w:val="3D7A75FD"/>
    <w:rsid w:val="3D7ACA3E"/>
    <w:rsid w:val="3D7B8CEF"/>
    <w:rsid w:val="3D7BA7D5"/>
    <w:rsid w:val="3D7BAA8E"/>
    <w:rsid w:val="3D7BB25B"/>
    <w:rsid w:val="3D7BF2BD"/>
    <w:rsid w:val="3D7C0EAE"/>
    <w:rsid w:val="3D7C24BA"/>
    <w:rsid w:val="3D7C26B4"/>
    <w:rsid w:val="3D7C6E47"/>
    <w:rsid w:val="3D7C747C"/>
    <w:rsid w:val="3D7C7B9A"/>
    <w:rsid w:val="3D7CC495"/>
    <w:rsid w:val="3D7D2E99"/>
    <w:rsid w:val="3D7D3960"/>
    <w:rsid w:val="3D7D5BB8"/>
    <w:rsid w:val="3D7D9415"/>
    <w:rsid w:val="3D7DB079"/>
    <w:rsid w:val="3D7DB660"/>
    <w:rsid w:val="3D7DFAA0"/>
    <w:rsid w:val="3D7E050C"/>
    <w:rsid w:val="3D7E0AF3"/>
    <w:rsid w:val="3D7E2594"/>
    <w:rsid w:val="3D7E4FBE"/>
    <w:rsid w:val="3D7E9D1A"/>
    <w:rsid w:val="3D7EEA7D"/>
    <w:rsid w:val="3D7F5077"/>
    <w:rsid w:val="3D7F5562"/>
    <w:rsid w:val="3D7F673A"/>
    <w:rsid w:val="3D7FB82E"/>
    <w:rsid w:val="3D800547"/>
    <w:rsid w:val="3D80A30B"/>
    <w:rsid w:val="3D80E7B2"/>
    <w:rsid w:val="3D80FA64"/>
    <w:rsid w:val="3D818AC2"/>
    <w:rsid w:val="3D81CBC8"/>
    <w:rsid w:val="3D8264DC"/>
    <w:rsid w:val="3D82805E"/>
    <w:rsid w:val="3D829265"/>
    <w:rsid w:val="3D82C142"/>
    <w:rsid w:val="3D830121"/>
    <w:rsid w:val="3D835214"/>
    <w:rsid w:val="3D835C59"/>
    <w:rsid w:val="3D83FFFA"/>
    <w:rsid w:val="3D84604B"/>
    <w:rsid w:val="3D846C50"/>
    <w:rsid w:val="3D8483A0"/>
    <w:rsid w:val="3D84E393"/>
    <w:rsid w:val="3D84EA0B"/>
    <w:rsid w:val="3D85098F"/>
    <w:rsid w:val="3D85638E"/>
    <w:rsid w:val="3D857533"/>
    <w:rsid w:val="3D8581E0"/>
    <w:rsid w:val="3D85F8F8"/>
    <w:rsid w:val="3D85FEBA"/>
    <w:rsid w:val="3D8630E5"/>
    <w:rsid w:val="3D863262"/>
    <w:rsid w:val="3D865D15"/>
    <w:rsid w:val="3D869F19"/>
    <w:rsid w:val="3D86A33A"/>
    <w:rsid w:val="3D872E7B"/>
    <w:rsid w:val="3D874ADE"/>
    <w:rsid w:val="3D87AF60"/>
    <w:rsid w:val="3D87B01C"/>
    <w:rsid w:val="3D8854B3"/>
    <w:rsid w:val="3D8909E6"/>
    <w:rsid w:val="3D89542D"/>
    <w:rsid w:val="3D89552F"/>
    <w:rsid w:val="3D897F48"/>
    <w:rsid w:val="3D89D737"/>
    <w:rsid w:val="3D89F941"/>
    <w:rsid w:val="3D8A148B"/>
    <w:rsid w:val="3D8A5827"/>
    <w:rsid w:val="3D8AB2D6"/>
    <w:rsid w:val="3D8AF995"/>
    <w:rsid w:val="3D8B0BA4"/>
    <w:rsid w:val="3D8B254D"/>
    <w:rsid w:val="3D8B48D5"/>
    <w:rsid w:val="3D8B6263"/>
    <w:rsid w:val="3D8B72EC"/>
    <w:rsid w:val="3D8B8FD3"/>
    <w:rsid w:val="3D8C14DB"/>
    <w:rsid w:val="3D8C2B59"/>
    <w:rsid w:val="3D8C576B"/>
    <w:rsid w:val="3D8C62F7"/>
    <w:rsid w:val="3D8C8394"/>
    <w:rsid w:val="3D8CBEEE"/>
    <w:rsid w:val="3D8CC767"/>
    <w:rsid w:val="3D8CF807"/>
    <w:rsid w:val="3D8D4048"/>
    <w:rsid w:val="3D8D7B3D"/>
    <w:rsid w:val="3D8D9C19"/>
    <w:rsid w:val="3D8DBC4A"/>
    <w:rsid w:val="3D8DECE4"/>
    <w:rsid w:val="3D8E08B0"/>
    <w:rsid w:val="3D8E2BA7"/>
    <w:rsid w:val="3D8E5F43"/>
    <w:rsid w:val="3D8EAAFD"/>
    <w:rsid w:val="3D8ED4FB"/>
    <w:rsid w:val="3D8EE047"/>
    <w:rsid w:val="3D8F3AB3"/>
    <w:rsid w:val="3D8F49DD"/>
    <w:rsid w:val="3D8FAA5A"/>
    <w:rsid w:val="3D8FD22F"/>
    <w:rsid w:val="3D8FD378"/>
    <w:rsid w:val="3D8FD592"/>
    <w:rsid w:val="3D90152D"/>
    <w:rsid w:val="3D90250E"/>
    <w:rsid w:val="3D9055EC"/>
    <w:rsid w:val="3D905C73"/>
    <w:rsid w:val="3D907BEE"/>
    <w:rsid w:val="3D9093F7"/>
    <w:rsid w:val="3D909604"/>
    <w:rsid w:val="3D90DBBD"/>
    <w:rsid w:val="3D90F1C0"/>
    <w:rsid w:val="3D914170"/>
    <w:rsid w:val="3D919BED"/>
    <w:rsid w:val="3D9202D7"/>
    <w:rsid w:val="3D928D62"/>
    <w:rsid w:val="3D92F3BC"/>
    <w:rsid w:val="3D9309D2"/>
    <w:rsid w:val="3D930CB1"/>
    <w:rsid w:val="3D931455"/>
    <w:rsid w:val="3D93251E"/>
    <w:rsid w:val="3D934BCE"/>
    <w:rsid w:val="3D93539A"/>
    <w:rsid w:val="3D936624"/>
    <w:rsid w:val="3D936B65"/>
    <w:rsid w:val="3D93CD3A"/>
    <w:rsid w:val="3D94570C"/>
    <w:rsid w:val="3D94A396"/>
    <w:rsid w:val="3D94F75D"/>
    <w:rsid w:val="3D950CFD"/>
    <w:rsid w:val="3D951441"/>
    <w:rsid w:val="3D95CD8D"/>
    <w:rsid w:val="3D95F1E7"/>
    <w:rsid w:val="3D960B24"/>
    <w:rsid w:val="3D9650C8"/>
    <w:rsid w:val="3D969E90"/>
    <w:rsid w:val="3D96A61C"/>
    <w:rsid w:val="3D973EB6"/>
    <w:rsid w:val="3D9766E0"/>
    <w:rsid w:val="3D97E1C5"/>
    <w:rsid w:val="3D981596"/>
    <w:rsid w:val="3D9816BE"/>
    <w:rsid w:val="3D985CCF"/>
    <w:rsid w:val="3D9895A2"/>
    <w:rsid w:val="3D98C9CE"/>
    <w:rsid w:val="3D98EC57"/>
    <w:rsid w:val="3D98F388"/>
    <w:rsid w:val="3D9912B7"/>
    <w:rsid w:val="3D995844"/>
    <w:rsid w:val="3D997A41"/>
    <w:rsid w:val="3D99B9D6"/>
    <w:rsid w:val="3D9A73D6"/>
    <w:rsid w:val="3D9A8852"/>
    <w:rsid w:val="3D9AAD2F"/>
    <w:rsid w:val="3D9B1D13"/>
    <w:rsid w:val="3D9B254E"/>
    <w:rsid w:val="3D9B8E7E"/>
    <w:rsid w:val="3D9B928F"/>
    <w:rsid w:val="3D9B9378"/>
    <w:rsid w:val="3D9BC7A5"/>
    <w:rsid w:val="3D9BFF4F"/>
    <w:rsid w:val="3D9C111F"/>
    <w:rsid w:val="3D9C4FCA"/>
    <w:rsid w:val="3D9C6662"/>
    <w:rsid w:val="3D9C85A8"/>
    <w:rsid w:val="3D9CC714"/>
    <w:rsid w:val="3D9CCAC5"/>
    <w:rsid w:val="3D9D6EF8"/>
    <w:rsid w:val="3D9D7720"/>
    <w:rsid w:val="3D9D94EF"/>
    <w:rsid w:val="3D9E34EB"/>
    <w:rsid w:val="3D9E3CFC"/>
    <w:rsid w:val="3D9E5A0B"/>
    <w:rsid w:val="3D9ECF6A"/>
    <w:rsid w:val="3D9F043F"/>
    <w:rsid w:val="3D9F64A6"/>
    <w:rsid w:val="3D9F75C7"/>
    <w:rsid w:val="3D9FBE46"/>
    <w:rsid w:val="3D9FC41A"/>
    <w:rsid w:val="3D9FC84A"/>
    <w:rsid w:val="3D9FE7BB"/>
    <w:rsid w:val="3DA00116"/>
    <w:rsid w:val="3DA01132"/>
    <w:rsid w:val="3DA01B75"/>
    <w:rsid w:val="3DA03CA8"/>
    <w:rsid w:val="3DA091F2"/>
    <w:rsid w:val="3DA09CC9"/>
    <w:rsid w:val="3DA0B5D5"/>
    <w:rsid w:val="3DA16739"/>
    <w:rsid w:val="3DA16B9B"/>
    <w:rsid w:val="3DA170DE"/>
    <w:rsid w:val="3DA1BD1D"/>
    <w:rsid w:val="3DA1E075"/>
    <w:rsid w:val="3DA24999"/>
    <w:rsid w:val="3DA26A4C"/>
    <w:rsid w:val="3DA2D1B6"/>
    <w:rsid w:val="3DA332AD"/>
    <w:rsid w:val="3DA455F8"/>
    <w:rsid w:val="3DA4713D"/>
    <w:rsid w:val="3DA4D34E"/>
    <w:rsid w:val="3DA501E1"/>
    <w:rsid w:val="3DA51EF6"/>
    <w:rsid w:val="3DA61D16"/>
    <w:rsid w:val="3DA64753"/>
    <w:rsid w:val="3DA67396"/>
    <w:rsid w:val="3DA69A8B"/>
    <w:rsid w:val="3DA69EF0"/>
    <w:rsid w:val="3DA6A165"/>
    <w:rsid w:val="3DA6B98C"/>
    <w:rsid w:val="3DA773F4"/>
    <w:rsid w:val="3DA7F420"/>
    <w:rsid w:val="3DA848CA"/>
    <w:rsid w:val="3DA8695A"/>
    <w:rsid w:val="3DA876C6"/>
    <w:rsid w:val="3DA8964C"/>
    <w:rsid w:val="3DAA6370"/>
    <w:rsid w:val="3DAA82CE"/>
    <w:rsid w:val="3DAABC2F"/>
    <w:rsid w:val="3DAACF5D"/>
    <w:rsid w:val="3DAB7D05"/>
    <w:rsid w:val="3DABE8A7"/>
    <w:rsid w:val="3DAC2517"/>
    <w:rsid w:val="3DAD3F59"/>
    <w:rsid w:val="3DADCD5A"/>
    <w:rsid w:val="3DAE02A3"/>
    <w:rsid w:val="3DAE1B3F"/>
    <w:rsid w:val="3DAE5325"/>
    <w:rsid w:val="3DAE843A"/>
    <w:rsid w:val="3DAEBB4F"/>
    <w:rsid w:val="3DAF0554"/>
    <w:rsid w:val="3DAF331B"/>
    <w:rsid w:val="3DAFA671"/>
    <w:rsid w:val="3DAFADAE"/>
    <w:rsid w:val="3DAFB6ED"/>
    <w:rsid w:val="3DAFDC19"/>
    <w:rsid w:val="3DB01339"/>
    <w:rsid w:val="3DB049F0"/>
    <w:rsid w:val="3DB04FD9"/>
    <w:rsid w:val="3DB061EA"/>
    <w:rsid w:val="3DB09419"/>
    <w:rsid w:val="3DB0CCD8"/>
    <w:rsid w:val="3DB0F7D8"/>
    <w:rsid w:val="3DB0FAD6"/>
    <w:rsid w:val="3DB1949B"/>
    <w:rsid w:val="3DB1E014"/>
    <w:rsid w:val="3DB1F407"/>
    <w:rsid w:val="3DB24FC9"/>
    <w:rsid w:val="3DB26391"/>
    <w:rsid w:val="3DB2D8E9"/>
    <w:rsid w:val="3DB2F587"/>
    <w:rsid w:val="3DB38BAB"/>
    <w:rsid w:val="3DB3A7B3"/>
    <w:rsid w:val="3DB4889F"/>
    <w:rsid w:val="3DB4D700"/>
    <w:rsid w:val="3DB4E9BF"/>
    <w:rsid w:val="3DB57701"/>
    <w:rsid w:val="3DB5D398"/>
    <w:rsid w:val="3DB615CF"/>
    <w:rsid w:val="3DB61A9C"/>
    <w:rsid w:val="3DB62270"/>
    <w:rsid w:val="3DB689C7"/>
    <w:rsid w:val="3DB69807"/>
    <w:rsid w:val="3DB73880"/>
    <w:rsid w:val="3DB750B4"/>
    <w:rsid w:val="3DB75FD9"/>
    <w:rsid w:val="3DB7A081"/>
    <w:rsid w:val="3DB7B1FE"/>
    <w:rsid w:val="3DB7D762"/>
    <w:rsid w:val="3DB7F418"/>
    <w:rsid w:val="3DB7F938"/>
    <w:rsid w:val="3DB8476D"/>
    <w:rsid w:val="3DB8830C"/>
    <w:rsid w:val="3DB8BF0B"/>
    <w:rsid w:val="3DB8E839"/>
    <w:rsid w:val="3DB92124"/>
    <w:rsid w:val="3DB95EFD"/>
    <w:rsid w:val="3DB97A3F"/>
    <w:rsid w:val="3DB99F71"/>
    <w:rsid w:val="3DB9B169"/>
    <w:rsid w:val="3DB9D0DC"/>
    <w:rsid w:val="3DB9EB20"/>
    <w:rsid w:val="3DB9ECA6"/>
    <w:rsid w:val="3DBA63F8"/>
    <w:rsid w:val="3DBABFDE"/>
    <w:rsid w:val="3DBABFED"/>
    <w:rsid w:val="3DBB10BD"/>
    <w:rsid w:val="3DBB5045"/>
    <w:rsid w:val="3DBBECF7"/>
    <w:rsid w:val="3DBBEE11"/>
    <w:rsid w:val="3DBBF0CE"/>
    <w:rsid w:val="3DBC3299"/>
    <w:rsid w:val="3DBC58C8"/>
    <w:rsid w:val="3DBC67F8"/>
    <w:rsid w:val="3DBC8738"/>
    <w:rsid w:val="3DBCCFBD"/>
    <w:rsid w:val="3DBCDAC8"/>
    <w:rsid w:val="3DBCE7DD"/>
    <w:rsid w:val="3DBCFC0B"/>
    <w:rsid w:val="3DBD1ADA"/>
    <w:rsid w:val="3DBDEF87"/>
    <w:rsid w:val="3DBDFAFE"/>
    <w:rsid w:val="3DBE1FEF"/>
    <w:rsid w:val="3DBE533F"/>
    <w:rsid w:val="3DBE7CCC"/>
    <w:rsid w:val="3DBF2070"/>
    <w:rsid w:val="3DBF3995"/>
    <w:rsid w:val="3DBF4B80"/>
    <w:rsid w:val="3DBF675D"/>
    <w:rsid w:val="3DBF70B9"/>
    <w:rsid w:val="3DBFAAC9"/>
    <w:rsid w:val="3DBFE0E5"/>
    <w:rsid w:val="3DBFE19D"/>
    <w:rsid w:val="3DC000D7"/>
    <w:rsid w:val="3DC0250B"/>
    <w:rsid w:val="3DC07BFB"/>
    <w:rsid w:val="3DC0971A"/>
    <w:rsid w:val="3DC0F29A"/>
    <w:rsid w:val="3DC123D9"/>
    <w:rsid w:val="3DC1C819"/>
    <w:rsid w:val="3DC1EA92"/>
    <w:rsid w:val="3DC27655"/>
    <w:rsid w:val="3DC2917E"/>
    <w:rsid w:val="3DC325D1"/>
    <w:rsid w:val="3DC3FAB9"/>
    <w:rsid w:val="3DC41400"/>
    <w:rsid w:val="3DC4421F"/>
    <w:rsid w:val="3DC45D70"/>
    <w:rsid w:val="3DC475AD"/>
    <w:rsid w:val="3DC523B6"/>
    <w:rsid w:val="3DC5297D"/>
    <w:rsid w:val="3DC53129"/>
    <w:rsid w:val="3DC535D3"/>
    <w:rsid w:val="3DC5371B"/>
    <w:rsid w:val="3DC6005B"/>
    <w:rsid w:val="3DC65B3B"/>
    <w:rsid w:val="3DC65DD6"/>
    <w:rsid w:val="3DC68399"/>
    <w:rsid w:val="3DC68683"/>
    <w:rsid w:val="3DC6A2C0"/>
    <w:rsid w:val="3DC6C78E"/>
    <w:rsid w:val="3DC70BDC"/>
    <w:rsid w:val="3DC7AE21"/>
    <w:rsid w:val="3DC806B9"/>
    <w:rsid w:val="3DC814A2"/>
    <w:rsid w:val="3DC85C23"/>
    <w:rsid w:val="3DC8BD71"/>
    <w:rsid w:val="3DC8DBA1"/>
    <w:rsid w:val="3DC8EBD1"/>
    <w:rsid w:val="3DC92FD2"/>
    <w:rsid w:val="3DC95BBD"/>
    <w:rsid w:val="3DC98516"/>
    <w:rsid w:val="3DC99D7E"/>
    <w:rsid w:val="3DC9A30D"/>
    <w:rsid w:val="3DC9B230"/>
    <w:rsid w:val="3DC9B26D"/>
    <w:rsid w:val="3DC9BACC"/>
    <w:rsid w:val="3DC9DF84"/>
    <w:rsid w:val="3DCA1050"/>
    <w:rsid w:val="3DCA3881"/>
    <w:rsid w:val="3DCACC73"/>
    <w:rsid w:val="3DCAE105"/>
    <w:rsid w:val="3DCAE30A"/>
    <w:rsid w:val="3DCB2B68"/>
    <w:rsid w:val="3DCB4639"/>
    <w:rsid w:val="3DCC14DE"/>
    <w:rsid w:val="3DCC32D0"/>
    <w:rsid w:val="3DCC97D5"/>
    <w:rsid w:val="3DCCCD79"/>
    <w:rsid w:val="3DCCD20D"/>
    <w:rsid w:val="3DCD2000"/>
    <w:rsid w:val="3DCD2B75"/>
    <w:rsid w:val="3DCD9EDC"/>
    <w:rsid w:val="3DCDB285"/>
    <w:rsid w:val="3DCE2574"/>
    <w:rsid w:val="3DCE2BAE"/>
    <w:rsid w:val="3DCE5B2D"/>
    <w:rsid w:val="3DCEEDFE"/>
    <w:rsid w:val="3DCEF1CE"/>
    <w:rsid w:val="3DCF707F"/>
    <w:rsid w:val="3DD02724"/>
    <w:rsid w:val="3DD029C8"/>
    <w:rsid w:val="3DD04868"/>
    <w:rsid w:val="3DD0D6E8"/>
    <w:rsid w:val="3DD0D7F0"/>
    <w:rsid w:val="3DD12F3E"/>
    <w:rsid w:val="3DD1445D"/>
    <w:rsid w:val="3DD202CD"/>
    <w:rsid w:val="3DD23906"/>
    <w:rsid w:val="3DD249C5"/>
    <w:rsid w:val="3DD26FCF"/>
    <w:rsid w:val="3DD2E081"/>
    <w:rsid w:val="3DD301FD"/>
    <w:rsid w:val="3DD30808"/>
    <w:rsid w:val="3DD3429F"/>
    <w:rsid w:val="3DD38FF5"/>
    <w:rsid w:val="3DD3CC46"/>
    <w:rsid w:val="3DD491A6"/>
    <w:rsid w:val="3DD4AFBD"/>
    <w:rsid w:val="3DD4C376"/>
    <w:rsid w:val="3DD4E8F2"/>
    <w:rsid w:val="3DD500E5"/>
    <w:rsid w:val="3DD52A5C"/>
    <w:rsid w:val="3DD54B39"/>
    <w:rsid w:val="3DD559E5"/>
    <w:rsid w:val="3DD56EB7"/>
    <w:rsid w:val="3DD57B73"/>
    <w:rsid w:val="3DD580C3"/>
    <w:rsid w:val="3DD5CDF1"/>
    <w:rsid w:val="3DD5D804"/>
    <w:rsid w:val="3DD67F80"/>
    <w:rsid w:val="3DD6A5E8"/>
    <w:rsid w:val="3DD6B529"/>
    <w:rsid w:val="3DD6E47F"/>
    <w:rsid w:val="3DD6F1AB"/>
    <w:rsid w:val="3DD71EAE"/>
    <w:rsid w:val="3DD7252E"/>
    <w:rsid w:val="3DD73CE4"/>
    <w:rsid w:val="3DD77EF4"/>
    <w:rsid w:val="3DD79A40"/>
    <w:rsid w:val="3DD7A49D"/>
    <w:rsid w:val="3DD7B8E4"/>
    <w:rsid w:val="3DD7BB39"/>
    <w:rsid w:val="3DD7C576"/>
    <w:rsid w:val="3DD7E85C"/>
    <w:rsid w:val="3DD8DA7B"/>
    <w:rsid w:val="3DD8F062"/>
    <w:rsid w:val="3DD90708"/>
    <w:rsid w:val="3DD9364B"/>
    <w:rsid w:val="3DD93C27"/>
    <w:rsid w:val="3DD98B50"/>
    <w:rsid w:val="3DD99D0B"/>
    <w:rsid w:val="3DD9DB66"/>
    <w:rsid w:val="3DDA493B"/>
    <w:rsid w:val="3DDA7D5A"/>
    <w:rsid w:val="3DDA9EF5"/>
    <w:rsid w:val="3DDAAC78"/>
    <w:rsid w:val="3DDACB3D"/>
    <w:rsid w:val="3DDAD6DC"/>
    <w:rsid w:val="3DDAE48F"/>
    <w:rsid w:val="3DDB5BB1"/>
    <w:rsid w:val="3DDBF1DD"/>
    <w:rsid w:val="3DDC3E1C"/>
    <w:rsid w:val="3DDC6FE0"/>
    <w:rsid w:val="3DDCCE53"/>
    <w:rsid w:val="3DDD029F"/>
    <w:rsid w:val="3DDD2F47"/>
    <w:rsid w:val="3DDD2FD3"/>
    <w:rsid w:val="3DDD3556"/>
    <w:rsid w:val="3DDD5456"/>
    <w:rsid w:val="3DDD5EF1"/>
    <w:rsid w:val="3DDD6923"/>
    <w:rsid w:val="3DDD787C"/>
    <w:rsid w:val="3DDD877D"/>
    <w:rsid w:val="3DDD904A"/>
    <w:rsid w:val="3DDDF773"/>
    <w:rsid w:val="3DDE776A"/>
    <w:rsid w:val="3DDE8ECF"/>
    <w:rsid w:val="3DDEA566"/>
    <w:rsid w:val="3DDEB218"/>
    <w:rsid w:val="3DDF23B3"/>
    <w:rsid w:val="3DDF71E6"/>
    <w:rsid w:val="3DDFC130"/>
    <w:rsid w:val="3DDFC9E6"/>
    <w:rsid w:val="3DDFD439"/>
    <w:rsid w:val="3DE02866"/>
    <w:rsid w:val="3DE02914"/>
    <w:rsid w:val="3DE0A624"/>
    <w:rsid w:val="3DE11937"/>
    <w:rsid w:val="3DE16197"/>
    <w:rsid w:val="3DE17F56"/>
    <w:rsid w:val="3DE1CAA1"/>
    <w:rsid w:val="3DE2182C"/>
    <w:rsid w:val="3DE22401"/>
    <w:rsid w:val="3DE28354"/>
    <w:rsid w:val="3DE341E3"/>
    <w:rsid w:val="3DE3A65F"/>
    <w:rsid w:val="3DE3FAF2"/>
    <w:rsid w:val="3DE40CA4"/>
    <w:rsid w:val="3DE41B5C"/>
    <w:rsid w:val="3DE432F9"/>
    <w:rsid w:val="3DE44123"/>
    <w:rsid w:val="3DE4945B"/>
    <w:rsid w:val="3DE4DFE0"/>
    <w:rsid w:val="3DE51C07"/>
    <w:rsid w:val="3DE5AB79"/>
    <w:rsid w:val="3DE5FF83"/>
    <w:rsid w:val="3DE6984B"/>
    <w:rsid w:val="3DE6CD95"/>
    <w:rsid w:val="3DE71BC4"/>
    <w:rsid w:val="3DE71F6D"/>
    <w:rsid w:val="3DE788FB"/>
    <w:rsid w:val="3DE7ACB6"/>
    <w:rsid w:val="3DE7B529"/>
    <w:rsid w:val="3DE7DAFE"/>
    <w:rsid w:val="3DE829B1"/>
    <w:rsid w:val="3DE84FBD"/>
    <w:rsid w:val="3DE8617A"/>
    <w:rsid w:val="3DE89937"/>
    <w:rsid w:val="3DE8B895"/>
    <w:rsid w:val="3DE8BAD8"/>
    <w:rsid w:val="3DE8BD45"/>
    <w:rsid w:val="3DE8D797"/>
    <w:rsid w:val="3DE8E97E"/>
    <w:rsid w:val="3DE916CF"/>
    <w:rsid w:val="3DE93FA4"/>
    <w:rsid w:val="3DE99999"/>
    <w:rsid w:val="3DEA4E04"/>
    <w:rsid w:val="3DEA6453"/>
    <w:rsid w:val="3DEAA4F3"/>
    <w:rsid w:val="3DEAA6FF"/>
    <w:rsid w:val="3DEB8B42"/>
    <w:rsid w:val="3DEB9A96"/>
    <w:rsid w:val="3DEB9FE8"/>
    <w:rsid w:val="3DEBE6E1"/>
    <w:rsid w:val="3DEC16B5"/>
    <w:rsid w:val="3DEC8831"/>
    <w:rsid w:val="3DECBC56"/>
    <w:rsid w:val="3DED37E5"/>
    <w:rsid w:val="3DED7610"/>
    <w:rsid w:val="3DEDE2C0"/>
    <w:rsid w:val="3DEE55B0"/>
    <w:rsid w:val="3DEE6C1E"/>
    <w:rsid w:val="3DEE7CE7"/>
    <w:rsid w:val="3DEEFB10"/>
    <w:rsid w:val="3DEF1CDC"/>
    <w:rsid w:val="3DEF44B2"/>
    <w:rsid w:val="3DEF6CA7"/>
    <w:rsid w:val="3DEF8932"/>
    <w:rsid w:val="3DF00440"/>
    <w:rsid w:val="3DF08A64"/>
    <w:rsid w:val="3DF0B9C0"/>
    <w:rsid w:val="3DF0CFCE"/>
    <w:rsid w:val="3DF0E0F0"/>
    <w:rsid w:val="3DF16B9E"/>
    <w:rsid w:val="3DF19681"/>
    <w:rsid w:val="3DF1B489"/>
    <w:rsid w:val="3DF318D5"/>
    <w:rsid w:val="3DF31EFC"/>
    <w:rsid w:val="3DF32EDC"/>
    <w:rsid w:val="3DF34B23"/>
    <w:rsid w:val="3DF3627A"/>
    <w:rsid w:val="3DF39412"/>
    <w:rsid w:val="3DF3DEE8"/>
    <w:rsid w:val="3DF423C3"/>
    <w:rsid w:val="3DF46E26"/>
    <w:rsid w:val="3DF4795E"/>
    <w:rsid w:val="3DF4C7AC"/>
    <w:rsid w:val="3DF4F187"/>
    <w:rsid w:val="3DF50BB3"/>
    <w:rsid w:val="3DF525EF"/>
    <w:rsid w:val="3DF546DF"/>
    <w:rsid w:val="3DF573E0"/>
    <w:rsid w:val="3DF5A4B9"/>
    <w:rsid w:val="3DF5E389"/>
    <w:rsid w:val="3DF70B5C"/>
    <w:rsid w:val="3DF7A00D"/>
    <w:rsid w:val="3DF7F988"/>
    <w:rsid w:val="3DF84D86"/>
    <w:rsid w:val="3DF85F46"/>
    <w:rsid w:val="3DF87530"/>
    <w:rsid w:val="3DF8C2B1"/>
    <w:rsid w:val="3DF8CB29"/>
    <w:rsid w:val="3DF8E7D2"/>
    <w:rsid w:val="3DF90867"/>
    <w:rsid w:val="3DF90D0F"/>
    <w:rsid w:val="3DF9450D"/>
    <w:rsid w:val="3DF98618"/>
    <w:rsid w:val="3DF9E7CB"/>
    <w:rsid w:val="3DFA6FAC"/>
    <w:rsid w:val="3DFAE06A"/>
    <w:rsid w:val="3DFAEB83"/>
    <w:rsid w:val="3DFB3BF9"/>
    <w:rsid w:val="3DFBDDB4"/>
    <w:rsid w:val="3DFBF0B0"/>
    <w:rsid w:val="3DFBFBF1"/>
    <w:rsid w:val="3DFC121F"/>
    <w:rsid w:val="3DFC1D7D"/>
    <w:rsid w:val="3DFCED32"/>
    <w:rsid w:val="3DFCF92D"/>
    <w:rsid w:val="3DFD3BE4"/>
    <w:rsid w:val="3DFDAAF2"/>
    <w:rsid w:val="3DFE8362"/>
    <w:rsid w:val="3DFEB680"/>
    <w:rsid w:val="3DFEF056"/>
    <w:rsid w:val="3DFF7A2C"/>
    <w:rsid w:val="3DFFBEAC"/>
    <w:rsid w:val="3DFFC0AF"/>
    <w:rsid w:val="3DFFF03B"/>
    <w:rsid w:val="3DFFF678"/>
    <w:rsid w:val="3E00044E"/>
    <w:rsid w:val="3E008545"/>
    <w:rsid w:val="3E013C30"/>
    <w:rsid w:val="3E01538E"/>
    <w:rsid w:val="3E016D4E"/>
    <w:rsid w:val="3E018CB4"/>
    <w:rsid w:val="3E01936B"/>
    <w:rsid w:val="3E01E0FE"/>
    <w:rsid w:val="3E01F793"/>
    <w:rsid w:val="3E021856"/>
    <w:rsid w:val="3E024510"/>
    <w:rsid w:val="3E024F61"/>
    <w:rsid w:val="3E027976"/>
    <w:rsid w:val="3E03084E"/>
    <w:rsid w:val="3E031542"/>
    <w:rsid w:val="3E034FA8"/>
    <w:rsid w:val="3E03A7D5"/>
    <w:rsid w:val="3E0484A5"/>
    <w:rsid w:val="3E04A930"/>
    <w:rsid w:val="3E04CA4A"/>
    <w:rsid w:val="3E04D073"/>
    <w:rsid w:val="3E04D0EB"/>
    <w:rsid w:val="3E05A26C"/>
    <w:rsid w:val="3E05A588"/>
    <w:rsid w:val="3E05B639"/>
    <w:rsid w:val="3E05B81A"/>
    <w:rsid w:val="3E064086"/>
    <w:rsid w:val="3E064688"/>
    <w:rsid w:val="3E068444"/>
    <w:rsid w:val="3E069488"/>
    <w:rsid w:val="3E06A909"/>
    <w:rsid w:val="3E06B583"/>
    <w:rsid w:val="3E06D265"/>
    <w:rsid w:val="3E07290D"/>
    <w:rsid w:val="3E072F4A"/>
    <w:rsid w:val="3E07512B"/>
    <w:rsid w:val="3E07831C"/>
    <w:rsid w:val="3E079F90"/>
    <w:rsid w:val="3E088630"/>
    <w:rsid w:val="3E08B40E"/>
    <w:rsid w:val="3E08C2C1"/>
    <w:rsid w:val="3E08F5D4"/>
    <w:rsid w:val="3E0918C0"/>
    <w:rsid w:val="3E099296"/>
    <w:rsid w:val="3E09AD4D"/>
    <w:rsid w:val="3E09EE37"/>
    <w:rsid w:val="3E09F699"/>
    <w:rsid w:val="3E09FA62"/>
    <w:rsid w:val="3E0A3650"/>
    <w:rsid w:val="3E0A9338"/>
    <w:rsid w:val="3E0AA3D6"/>
    <w:rsid w:val="3E0ACE16"/>
    <w:rsid w:val="3E0B371C"/>
    <w:rsid w:val="3E0B389F"/>
    <w:rsid w:val="3E0B429B"/>
    <w:rsid w:val="3E0B673A"/>
    <w:rsid w:val="3E0B9A84"/>
    <w:rsid w:val="3E0B9AA6"/>
    <w:rsid w:val="3E0BC1D4"/>
    <w:rsid w:val="3E0C67A9"/>
    <w:rsid w:val="3E0CA510"/>
    <w:rsid w:val="3E0CFBC1"/>
    <w:rsid w:val="3E0D30D4"/>
    <w:rsid w:val="3E0D9076"/>
    <w:rsid w:val="3E0E2787"/>
    <w:rsid w:val="3E0E54BA"/>
    <w:rsid w:val="3E0E5893"/>
    <w:rsid w:val="3E0EDEE5"/>
    <w:rsid w:val="3E0EE81A"/>
    <w:rsid w:val="3E0F03DE"/>
    <w:rsid w:val="3E0F15E4"/>
    <w:rsid w:val="3E0F7B64"/>
    <w:rsid w:val="3E0F926B"/>
    <w:rsid w:val="3E0FAEDD"/>
    <w:rsid w:val="3E100AC7"/>
    <w:rsid w:val="3E105F0C"/>
    <w:rsid w:val="3E107EF4"/>
    <w:rsid w:val="3E108327"/>
    <w:rsid w:val="3E1087BE"/>
    <w:rsid w:val="3E108AA9"/>
    <w:rsid w:val="3E10A595"/>
    <w:rsid w:val="3E110BED"/>
    <w:rsid w:val="3E117038"/>
    <w:rsid w:val="3E118DCA"/>
    <w:rsid w:val="3E11D215"/>
    <w:rsid w:val="3E11DCC8"/>
    <w:rsid w:val="3E11E17D"/>
    <w:rsid w:val="3E11EA5A"/>
    <w:rsid w:val="3E11F6E9"/>
    <w:rsid w:val="3E11FBA6"/>
    <w:rsid w:val="3E125467"/>
    <w:rsid w:val="3E1266BF"/>
    <w:rsid w:val="3E12EA3C"/>
    <w:rsid w:val="3E12F686"/>
    <w:rsid w:val="3E1335AA"/>
    <w:rsid w:val="3E134474"/>
    <w:rsid w:val="3E1398E6"/>
    <w:rsid w:val="3E13DC55"/>
    <w:rsid w:val="3E14A2C5"/>
    <w:rsid w:val="3E14B667"/>
    <w:rsid w:val="3E14D5C9"/>
    <w:rsid w:val="3E151737"/>
    <w:rsid w:val="3E152E7E"/>
    <w:rsid w:val="3E155264"/>
    <w:rsid w:val="3E163146"/>
    <w:rsid w:val="3E16398B"/>
    <w:rsid w:val="3E16E150"/>
    <w:rsid w:val="3E171A80"/>
    <w:rsid w:val="3E17324D"/>
    <w:rsid w:val="3E176919"/>
    <w:rsid w:val="3E1796DF"/>
    <w:rsid w:val="3E1799B3"/>
    <w:rsid w:val="3E17AC90"/>
    <w:rsid w:val="3E182D10"/>
    <w:rsid w:val="3E184DB2"/>
    <w:rsid w:val="3E187171"/>
    <w:rsid w:val="3E187D76"/>
    <w:rsid w:val="3E18AB2A"/>
    <w:rsid w:val="3E18B778"/>
    <w:rsid w:val="3E18E8EA"/>
    <w:rsid w:val="3E191B06"/>
    <w:rsid w:val="3E19221C"/>
    <w:rsid w:val="3E1925E5"/>
    <w:rsid w:val="3E195DA8"/>
    <w:rsid w:val="3E1978D3"/>
    <w:rsid w:val="3E199C38"/>
    <w:rsid w:val="3E19BEB5"/>
    <w:rsid w:val="3E19C88E"/>
    <w:rsid w:val="3E19D8DD"/>
    <w:rsid w:val="3E19F851"/>
    <w:rsid w:val="3E1A093A"/>
    <w:rsid w:val="3E1A998B"/>
    <w:rsid w:val="3E1AA361"/>
    <w:rsid w:val="3E1AB5C9"/>
    <w:rsid w:val="3E1AE61F"/>
    <w:rsid w:val="3E1B11DE"/>
    <w:rsid w:val="3E1B51B6"/>
    <w:rsid w:val="3E1B6711"/>
    <w:rsid w:val="3E1B73F1"/>
    <w:rsid w:val="3E1BA1FB"/>
    <w:rsid w:val="3E1BBA77"/>
    <w:rsid w:val="3E1BE2E9"/>
    <w:rsid w:val="3E1C06CA"/>
    <w:rsid w:val="3E1C206C"/>
    <w:rsid w:val="3E1C2B8D"/>
    <w:rsid w:val="3E1CA078"/>
    <w:rsid w:val="3E1CCCE5"/>
    <w:rsid w:val="3E1D0896"/>
    <w:rsid w:val="3E1D28FB"/>
    <w:rsid w:val="3E1E03B5"/>
    <w:rsid w:val="3E1EEA14"/>
    <w:rsid w:val="3E1F3471"/>
    <w:rsid w:val="3E1F477C"/>
    <w:rsid w:val="3E1F7763"/>
    <w:rsid w:val="3E1F970E"/>
    <w:rsid w:val="3E1FA47D"/>
    <w:rsid w:val="3E1FC912"/>
    <w:rsid w:val="3E2001C8"/>
    <w:rsid w:val="3E201F02"/>
    <w:rsid w:val="3E207333"/>
    <w:rsid w:val="3E20A052"/>
    <w:rsid w:val="3E20BD89"/>
    <w:rsid w:val="3E20EF66"/>
    <w:rsid w:val="3E2101CE"/>
    <w:rsid w:val="3E2150A5"/>
    <w:rsid w:val="3E217F46"/>
    <w:rsid w:val="3E21DAD1"/>
    <w:rsid w:val="3E2250E9"/>
    <w:rsid w:val="3E231F44"/>
    <w:rsid w:val="3E238F9B"/>
    <w:rsid w:val="3E241494"/>
    <w:rsid w:val="3E243B4E"/>
    <w:rsid w:val="3E2461F8"/>
    <w:rsid w:val="3E248365"/>
    <w:rsid w:val="3E249A62"/>
    <w:rsid w:val="3E24F850"/>
    <w:rsid w:val="3E25032C"/>
    <w:rsid w:val="3E25D1E3"/>
    <w:rsid w:val="3E2604B6"/>
    <w:rsid w:val="3E262B3D"/>
    <w:rsid w:val="3E26A26B"/>
    <w:rsid w:val="3E26A488"/>
    <w:rsid w:val="3E26CC96"/>
    <w:rsid w:val="3E271BAA"/>
    <w:rsid w:val="3E273EB4"/>
    <w:rsid w:val="3E274E2D"/>
    <w:rsid w:val="3E27EA9A"/>
    <w:rsid w:val="3E2820DE"/>
    <w:rsid w:val="3E285FEE"/>
    <w:rsid w:val="3E289D71"/>
    <w:rsid w:val="3E28C481"/>
    <w:rsid w:val="3E28ED09"/>
    <w:rsid w:val="3E2956B3"/>
    <w:rsid w:val="3E295D0C"/>
    <w:rsid w:val="3E29A996"/>
    <w:rsid w:val="3E29E0C3"/>
    <w:rsid w:val="3E2A2CF6"/>
    <w:rsid w:val="3E2A3A66"/>
    <w:rsid w:val="3E2A447E"/>
    <w:rsid w:val="3E2A5C75"/>
    <w:rsid w:val="3E2AA1F2"/>
    <w:rsid w:val="3E2AD7BB"/>
    <w:rsid w:val="3E2B84B9"/>
    <w:rsid w:val="3E2C5892"/>
    <w:rsid w:val="3E2C7DD6"/>
    <w:rsid w:val="3E2C7E19"/>
    <w:rsid w:val="3E2C8580"/>
    <w:rsid w:val="3E2C9A43"/>
    <w:rsid w:val="3E2CB087"/>
    <w:rsid w:val="3E2CB586"/>
    <w:rsid w:val="3E2CBE8A"/>
    <w:rsid w:val="3E2CF11D"/>
    <w:rsid w:val="3E2D62A6"/>
    <w:rsid w:val="3E2DA06B"/>
    <w:rsid w:val="3E2DA581"/>
    <w:rsid w:val="3E2DB6B7"/>
    <w:rsid w:val="3E2DB9F8"/>
    <w:rsid w:val="3E2DBC3F"/>
    <w:rsid w:val="3E2E04A1"/>
    <w:rsid w:val="3E2E18C3"/>
    <w:rsid w:val="3E2E2345"/>
    <w:rsid w:val="3E2E3137"/>
    <w:rsid w:val="3E2F079B"/>
    <w:rsid w:val="3E2F3F2E"/>
    <w:rsid w:val="3E2F93D1"/>
    <w:rsid w:val="3E2FB23A"/>
    <w:rsid w:val="3E2FC020"/>
    <w:rsid w:val="3E301892"/>
    <w:rsid w:val="3E30E712"/>
    <w:rsid w:val="3E31497A"/>
    <w:rsid w:val="3E315C30"/>
    <w:rsid w:val="3E31646A"/>
    <w:rsid w:val="3E31A599"/>
    <w:rsid w:val="3E31CE3C"/>
    <w:rsid w:val="3E31F019"/>
    <w:rsid w:val="3E31F5CE"/>
    <w:rsid w:val="3E3233E7"/>
    <w:rsid w:val="3E32B38A"/>
    <w:rsid w:val="3E335AE8"/>
    <w:rsid w:val="3E33DBE8"/>
    <w:rsid w:val="3E33E801"/>
    <w:rsid w:val="3E3428EE"/>
    <w:rsid w:val="3E34360D"/>
    <w:rsid w:val="3E34DFB2"/>
    <w:rsid w:val="3E353149"/>
    <w:rsid w:val="3E353899"/>
    <w:rsid w:val="3E35766E"/>
    <w:rsid w:val="3E35A737"/>
    <w:rsid w:val="3E35D61A"/>
    <w:rsid w:val="3E35F62E"/>
    <w:rsid w:val="3E360F76"/>
    <w:rsid w:val="3E3625F4"/>
    <w:rsid w:val="3E362EED"/>
    <w:rsid w:val="3E364014"/>
    <w:rsid w:val="3E36504C"/>
    <w:rsid w:val="3E36FF50"/>
    <w:rsid w:val="3E371FB3"/>
    <w:rsid w:val="3E37495A"/>
    <w:rsid w:val="3E375475"/>
    <w:rsid w:val="3E37E387"/>
    <w:rsid w:val="3E385DEC"/>
    <w:rsid w:val="3E3865BD"/>
    <w:rsid w:val="3E388459"/>
    <w:rsid w:val="3E391B32"/>
    <w:rsid w:val="3E392FDF"/>
    <w:rsid w:val="3E393650"/>
    <w:rsid w:val="3E395836"/>
    <w:rsid w:val="3E3A3921"/>
    <w:rsid w:val="3E3A49C2"/>
    <w:rsid w:val="3E3A56F8"/>
    <w:rsid w:val="3E3A5F4F"/>
    <w:rsid w:val="3E3A6BF0"/>
    <w:rsid w:val="3E3A6C28"/>
    <w:rsid w:val="3E3A7F7B"/>
    <w:rsid w:val="3E3A9AA9"/>
    <w:rsid w:val="3E3AA769"/>
    <w:rsid w:val="3E3AB5FF"/>
    <w:rsid w:val="3E3B87C9"/>
    <w:rsid w:val="3E3B9C83"/>
    <w:rsid w:val="3E3BB9E0"/>
    <w:rsid w:val="3E3BDD1B"/>
    <w:rsid w:val="3E3C0F9E"/>
    <w:rsid w:val="3E3C54F9"/>
    <w:rsid w:val="3E3C802C"/>
    <w:rsid w:val="3E3C9E8E"/>
    <w:rsid w:val="3E3CA3FE"/>
    <w:rsid w:val="3E3CA75F"/>
    <w:rsid w:val="3E3CC465"/>
    <w:rsid w:val="3E3CDDBF"/>
    <w:rsid w:val="3E3D2875"/>
    <w:rsid w:val="3E3DAB97"/>
    <w:rsid w:val="3E3DC0B6"/>
    <w:rsid w:val="3E3E3606"/>
    <w:rsid w:val="3E3E40B1"/>
    <w:rsid w:val="3E3E745B"/>
    <w:rsid w:val="3E3E8C98"/>
    <w:rsid w:val="3E3E9A9C"/>
    <w:rsid w:val="3E3EA53F"/>
    <w:rsid w:val="3E3EF2FD"/>
    <w:rsid w:val="3E3EFBEC"/>
    <w:rsid w:val="3E3F12B9"/>
    <w:rsid w:val="3E3F4F77"/>
    <w:rsid w:val="3E3F5A79"/>
    <w:rsid w:val="3E3F6069"/>
    <w:rsid w:val="3E3FFFA2"/>
    <w:rsid w:val="3E405AD0"/>
    <w:rsid w:val="3E40B2F3"/>
    <w:rsid w:val="3E4116C1"/>
    <w:rsid w:val="3E411891"/>
    <w:rsid w:val="3E414B0D"/>
    <w:rsid w:val="3E41506F"/>
    <w:rsid w:val="3E4159C2"/>
    <w:rsid w:val="3E41678D"/>
    <w:rsid w:val="3E417337"/>
    <w:rsid w:val="3E424DD0"/>
    <w:rsid w:val="3E4259A3"/>
    <w:rsid w:val="3E4280C0"/>
    <w:rsid w:val="3E428239"/>
    <w:rsid w:val="3E428AD6"/>
    <w:rsid w:val="3E429A2D"/>
    <w:rsid w:val="3E429BEE"/>
    <w:rsid w:val="3E42B08C"/>
    <w:rsid w:val="3E431180"/>
    <w:rsid w:val="3E43BCFB"/>
    <w:rsid w:val="3E43CCC3"/>
    <w:rsid w:val="3E43D405"/>
    <w:rsid w:val="3E43E00D"/>
    <w:rsid w:val="3E440F93"/>
    <w:rsid w:val="3E448629"/>
    <w:rsid w:val="3E44A903"/>
    <w:rsid w:val="3E450164"/>
    <w:rsid w:val="3E451CD3"/>
    <w:rsid w:val="3E45839B"/>
    <w:rsid w:val="3E45ADB1"/>
    <w:rsid w:val="3E45B5D6"/>
    <w:rsid w:val="3E45F286"/>
    <w:rsid w:val="3E45F889"/>
    <w:rsid w:val="3E462419"/>
    <w:rsid w:val="3E463494"/>
    <w:rsid w:val="3E468838"/>
    <w:rsid w:val="3E46A508"/>
    <w:rsid w:val="3E472F9E"/>
    <w:rsid w:val="3E473EF8"/>
    <w:rsid w:val="3E4772E8"/>
    <w:rsid w:val="3E478204"/>
    <w:rsid w:val="3E478388"/>
    <w:rsid w:val="3E478B57"/>
    <w:rsid w:val="3E47B450"/>
    <w:rsid w:val="3E47DA7E"/>
    <w:rsid w:val="3E47EBC6"/>
    <w:rsid w:val="3E481022"/>
    <w:rsid w:val="3E484BA3"/>
    <w:rsid w:val="3E48960B"/>
    <w:rsid w:val="3E48ACE1"/>
    <w:rsid w:val="3E4A41D9"/>
    <w:rsid w:val="3E4AB384"/>
    <w:rsid w:val="3E4AD48A"/>
    <w:rsid w:val="3E4AD894"/>
    <w:rsid w:val="3E4AFAD5"/>
    <w:rsid w:val="3E4B0105"/>
    <w:rsid w:val="3E4B7CD9"/>
    <w:rsid w:val="3E4B9202"/>
    <w:rsid w:val="3E4BB804"/>
    <w:rsid w:val="3E4BCB11"/>
    <w:rsid w:val="3E4BD20D"/>
    <w:rsid w:val="3E4C8319"/>
    <w:rsid w:val="3E4C8F43"/>
    <w:rsid w:val="3E4D065D"/>
    <w:rsid w:val="3E4D5670"/>
    <w:rsid w:val="3E4D649E"/>
    <w:rsid w:val="3E4D6B20"/>
    <w:rsid w:val="3E4DADC8"/>
    <w:rsid w:val="3E4DFC0A"/>
    <w:rsid w:val="3E4E128C"/>
    <w:rsid w:val="3E4E553C"/>
    <w:rsid w:val="3E4E9B75"/>
    <w:rsid w:val="3E4F5D05"/>
    <w:rsid w:val="3E4F6776"/>
    <w:rsid w:val="3E4F7214"/>
    <w:rsid w:val="3E4F9D79"/>
    <w:rsid w:val="3E4FC294"/>
    <w:rsid w:val="3E4FD6A3"/>
    <w:rsid w:val="3E4FEB14"/>
    <w:rsid w:val="3E4FF1B7"/>
    <w:rsid w:val="3E5083A9"/>
    <w:rsid w:val="3E50AD6D"/>
    <w:rsid w:val="3E50B79D"/>
    <w:rsid w:val="3E512A0E"/>
    <w:rsid w:val="3E5169A1"/>
    <w:rsid w:val="3E51AFC6"/>
    <w:rsid w:val="3E51F4FF"/>
    <w:rsid w:val="3E51F84F"/>
    <w:rsid w:val="3E524AC3"/>
    <w:rsid w:val="3E5295A7"/>
    <w:rsid w:val="3E52A3B2"/>
    <w:rsid w:val="3E52AC04"/>
    <w:rsid w:val="3E52B23C"/>
    <w:rsid w:val="3E52E480"/>
    <w:rsid w:val="3E52EFBE"/>
    <w:rsid w:val="3E53047F"/>
    <w:rsid w:val="3E531F23"/>
    <w:rsid w:val="3E53F7BF"/>
    <w:rsid w:val="3E5411C9"/>
    <w:rsid w:val="3E541EF9"/>
    <w:rsid w:val="3E542BB6"/>
    <w:rsid w:val="3E54B8C2"/>
    <w:rsid w:val="3E553EE8"/>
    <w:rsid w:val="3E555F78"/>
    <w:rsid w:val="3E556DB1"/>
    <w:rsid w:val="3E55A303"/>
    <w:rsid w:val="3E55D27F"/>
    <w:rsid w:val="3E55DBF2"/>
    <w:rsid w:val="3E55F57F"/>
    <w:rsid w:val="3E56087E"/>
    <w:rsid w:val="3E566ED3"/>
    <w:rsid w:val="3E56EB71"/>
    <w:rsid w:val="3E56F2F4"/>
    <w:rsid w:val="3E5709D8"/>
    <w:rsid w:val="3E571375"/>
    <w:rsid w:val="3E573ACD"/>
    <w:rsid w:val="3E574853"/>
    <w:rsid w:val="3E575EA5"/>
    <w:rsid w:val="3E57EA61"/>
    <w:rsid w:val="3E582C45"/>
    <w:rsid w:val="3E5852EC"/>
    <w:rsid w:val="3E589309"/>
    <w:rsid w:val="3E58DD69"/>
    <w:rsid w:val="3E58F499"/>
    <w:rsid w:val="3E58FB20"/>
    <w:rsid w:val="3E590052"/>
    <w:rsid w:val="3E591D59"/>
    <w:rsid w:val="3E591FE8"/>
    <w:rsid w:val="3E592D38"/>
    <w:rsid w:val="3E595E24"/>
    <w:rsid w:val="3E596422"/>
    <w:rsid w:val="3E59C749"/>
    <w:rsid w:val="3E59D100"/>
    <w:rsid w:val="3E5A34E8"/>
    <w:rsid w:val="3E5ACAF7"/>
    <w:rsid w:val="3E5AE6B9"/>
    <w:rsid w:val="3E5B1A3A"/>
    <w:rsid w:val="3E5B3655"/>
    <w:rsid w:val="3E5B3958"/>
    <w:rsid w:val="3E5B9932"/>
    <w:rsid w:val="3E5BAE55"/>
    <w:rsid w:val="3E5BF289"/>
    <w:rsid w:val="3E5BF3B6"/>
    <w:rsid w:val="3E5C7F20"/>
    <w:rsid w:val="3E5CB55A"/>
    <w:rsid w:val="3E5CC3FC"/>
    <w:rsid w:val="3E5CF403"/>
    <w:rsid w:val="3E5D09DD"/>
    <w:rsid w:val="3E5D235F"/>
    <w:rsid w:val="3E5D2927"/>
    <w:rsid w:val="3E5D6F8C"/>
    <w:rsid w:val="3E5D8DB2"/>
    <w:rsid w:val="3E5D91D2"/>
    <w:rsid w:val="3E5DB4B6"/>
    <w:rsid w:val="3E5E2D3A"/>
    <w:rsid w:val="3E5E3FAE"/>
    <w:rsid w:val="3E5E586C"/>
    <w:rsid w:val="3E5F134D"/>
    <w:rsid w:val="3E5F4CA3"/>
    <w:rsid w:val="3E5F8696"/>
    <w:rsid w:val="3E5FC13A"/>
    <w:rsid w:val="3E5FCE97"/>
    <w:rsid w:val="3E5FF9D0"/>
    <w:rsid w:val="3E60709C"/>
    <w:rsid w:val="3E609051"/>
    <w:rsid w:val="3E60C356"/>
    <w:rsid w:val="3E60D0F3"/>
    <w:rsid w:val="3E60D40D"/>
    <w:rsid w:val="3E6107FC"/>
    <w:rsid w:val="3E613210"/>
    <w:rsid w:val="3E615590"/>
    <w:rsid w:val="3E61AF35"/>
    <w:rsid w:val="3E61C55D"/>
    <w:rsid w:val="3E62074B"/>
    <w:rsid w:val="3E620A9C"/>
    <w:rsid w:val="3E622695"/>
    <w:rsid w:val="3E62B823"/>
    <w:rsid w:val="3E62FEAD"/>
    <w:rsid w:val="3E63622A"/>
    <w:rsid w:val="3E638B47"/>
    <w:rsid w:val="3E63BC2D"/>
    <w:rsid w:val="3E63EAD5"/>
    <w:rsid w:val="3E641C8A"/>
    <w:rsid w:val="3E64329E"/>
    <w:rsid w:val="3E64458D"/>
    <w:rsid w:val="3E64A2C2"/>
    <w:rsid w:val="3E6556AF"/>
    <w:rsid w:val="3E658A89"/>
    <w:rsid w:val="3E659EE4"/>
    <w:rsid w:val="3E65D372"/>
    <w:rsid w:val="3E6653C0"/>
    <w:rsid w:val="3E66C48F"/>
    <w:rsid w:val="3E66CC8C"/>
    <w:rsid w:val="3E66CEC8"/>
    <w:rsid w:val="3E66E0FC"/>
    <w:rsid w:val="3E66F107"/>
    <w:rsid w:val="3E67110F"/>
    <w:rsid w:val="3E67162E"/>
    <w:rsid w:val="3E67462D"/>
    <w:rsid w:val="3E676B24"/>
    <w:rsid w:val="3E677E4C"/>
    <w:rsid w:val="3E678FDC"/>
    <w:rsid w:val="3E6793E4"/>
    <w:rsid w:val="3E67AA93"/>
    <w:rsid w:val="3E67CE73"/>
    <w:rsid w:val="3E6804B6"/>
    <w:rsid w:val="3E6868DA"/>
    <w:rsid w:val="3E687D07"/>
    <w:rsid w:val="3E68847E"/>
    <w:rsid w:val="3E68A7EE"/>
    <w:rsid w:val="3E68C3FB"/>
    <w:rsid w:val="3E68DBEC"/>
    <w:rsid w:val="3E68F6B8"/>
    <w:rsid w:val="3E69468D"/>
    <w:rsid w:val="3E69C700"/>
    <w:rsid w:val="3E69F6A2"/>
    <w:rsid w:val="3E69FE30"/>
    <w:rsid w:val="3E6A0D84"/>
    <w:rsid w:val="3E6A8463"/>
    <w:rsid w:val="3E6A8A01"/>
    <w:rsid w:val="3E6AF8C5"/>
    <w:rsid w:val="3E6B4D9E"/>
    <w:rsid w:val="3E6B8CE1"/>
    <w:rsid w:val="3E6BBBB7"/>
    <w:rsid w:val="3E6BCC02"/>
    <w:rsid w:val="3E6BFCEE"/>
    <w:rsid w:val="3E6C03A8"/>
    <w:rsid w:val="3E6C07BC"/>
    <w:rsid w:val="3E6C112D"/>
    <w:rsid w:val="3E6C4C37"/>
    <w:rsid w:val="3E6C62EA"/>
    <w:rsid w:val="3E6C8522"/>
    <w:rsid w:val="3E6CAE1F"/>
    <w:rsid w:val="3E6CB03E"/>
    <w:rsid w:val="3E6CCC16"/>
    <w:rsid w:val="3E6D1748"/>
    <w:rsid w:val="3E6D2875"/>
    <w:rsid w:val="3E6D39FA"/>
    <w:rsid w:val="3E6D45BD"/>
    <w:rsid w:val="3E6D471E"/>
    <w:rsid w:val="3E6D6387"/>
    <w:rsid w:val="3E6DAD82"/>
    <w:rsid w:val="3E6DC417"/>
    <w:rsid w:val="3E6DE212"/>
    <w:rsid w:val="3E6E7875"/>
    <w:rsid w:val="3E6EBD7F"/>
    <w:rsid w:val="3E6EEE24"/>
    <w:rsid w:val="3E6F0AED"/>
    <w:rsid w:val="3E6F1450"/>
    <w:rsid w:val="3E6F3A2E"/>
    <w:rsid w:val="3E6F55F8"/>
    <w:rsid w:val="3E6F5F72"/>
    <w:rsid w:val="3E6F7960"/>
    <w:rsid w:val="3E6F7EC9"/>
    <w:rsid w:val="3E6F8933"/>
    <w:rsid w:val="3E6F9208"/>
    <w:rsid w:val="3E6FC266"/>
    <w:rsid w:val="3E6FDD65"/>
    <w:rsid w:val="3E701C62"/>
    <w:rsid w:val="3E7028FB"/>
    <w:rsid w:val="3E702DFA"/>
    <w:rsid w:val="3E70E264"/>
    <w:rsid w:val="3E7103FE"/>
    <w:rsid w:val="3E7122A4"/>
    <w:rsid w:val="3E7168D3"/>
    <w:rsid w:val="3E7181B6"/>
    <w:rsid w:val="3E71CBD0"/>
    <w:rsid w:val="3E71D9CA"/>
    <w:rsid w:val="3E71DA0A"/>
    <w:rsid w:val="3E720880"/>
    <w:rsid w:val="3E722527"/>
    <w:rsid w:val="3E7260B5"/>
    <w:rsid w:val="3E729BF0"/>
    <w:rsid w:val="3E73053D"/>
    <w:rsid w:val="3E731AEA"/>
    <w:rsid w:val="3E73411B"/>
    <w:rsid w:val="3E735909"/>
    <w:rsid w:val="3E7383FA"/>
    <w:rsid w:val="3E740D90"/>
    <w:rsid w:val="3E742EFF"/>
    <w:rsid w:val="3E74740F"/>
    <w:rsid w:val="3E748B27"/>
    <w:rsid w:val="3E74A6B5"/>
    <w:rsid w:val="3E74AF49"/>
    <w:rsid w:val="3E74E038"/>
    <w:rsid w:val="3E750A71"/>
    <w:rsid w:val="3E75547A"/>
    <w:rsid w:val="3E76260B"/>
    <w:rsid w:val="3E769EAB"/>
    <w:rsid w:val="3E771290"/>
    <w:rsid w:val="3E772C50"/>
    <w:rsid w:val="3E772F9D"/>
    <w:rsid w:val="3E77BFF2"/>
    <w:rsid w:val="3E781B91"/>
    <w:rsid w:val="3E7895E4"/>
    <w:rsid w:val="3E78AD04"/>
    <w:rsid w:val="3E7916D9"/>
    <w:rsid w:val="3E79B98E"/>
    <w:rsid w:val="3E7A0CF3"/>
    <w:rsid w:val="3E7A60C3"/>
    <w:rsid w:val="3E7A7DFE"/>
    <w:rsid w:val="3E7AB386"/>
    <w:rsid w:val="3E7AC3CB"/>
    <w:rsid w:val="3E7B6C75"/>
    <w:rsid w:val="3E7BB5BB"/>
    <w:rsid w:val="3E7BE39D"/>
    <w:rsid w:val="3E7C28D0"/>
    <w:rsid w:val="3E7C3426"/>
    <w:rsid w:val="3E7C389A"/>
    <w:rsid w:val="3E7C4406"/>
    <w:rsid w:val="3E7C4EF9"/>
    <w:rsid w:val="3E7CBC87"/>
    <w:rsid w:val="3E7DB52F"/>
    <w:rsid w:val="3E7DD5FB"/>
    <w:rsid w:val="3E7DF49D"/>
    <w:rsid w:val="3E7E0C37"/>
    <w:rsid w:val="3E7E2255"/>
    <w:rsid w:val="3E7E51C0"/>
    <w:rsid w:val="3E7E6E7C"/>
    <w:rsid w:val="3E7E9273"/>
    <w:rsid w:val="3E7ED363"/>
    <w:rsid w:val="3E7EED86"/>
    <w:rsid w:val="3E7F4EEC"/>
    <w:rsid w:val="3E7F8786"/>
    <w:rsid w:val="3E7FFF65"/>
    <w:rsid w:val="3E80345A"/>
    <w:rsid w:val="3E80421E"/>
    <w:rsid w:val="3E804C46"/>
    <w:rsid w:val="3E804E59"/>
    <w:rsid w:val="3E8088C8"/>
    <w:rsid w:val="3E80B6AB"/>
    <w:rsid w:val="3E80F0F5"/>
    <w:rsid w:val="3E8133A2"/>
    <w:rsid w:val="3E81AAEF"/>
    <w:rsid w:val="3E82044C"/>
    <w:rsid w:val="3E820FA2"/>
    <w:rsid w:val="3E8213E2"/>
    <w:rsid w:val="3E822DBA"/>
    <w:rsid w:val="3E823B20"/>
    <w:rsid w:val="3E8265AF"/>
    <w:rsid w:val="3E828ABC"/>
    <w:rsid w:val="3E82C16B"/>
    <w:rsid w:val="3E82E8CB"/>
    <w:rsid w:val="3E833A20"/>
    <w:rsid w:val="3E835237"/>
    <w:rsid w:val="3E83796F"/>
    <w:rsid w:val="3E83A6A5"/>
    <w:rsid w:val="3E83B6C1"/>
    <w:rsid w:val="3E8406E5"/>
    <w:rsid w:val="3E840F01"/>
    <w:rsid w:val="3E843030"/>
    <w:rsid w:val="3E848B70"/>
    <w:rsid w:val="3E84C44C"/>
    <w:rsid w:val="3E84E627"/>
    <w:rsid w:val="3E84EA6F"/>
    <w:rsid w:val="3E8509CF"/>
    <w:rsid w:val="3E8519EE"/>
    <w:rsid w:val="3E853626"/>
    <w:rsid w:val="3E8568BD"/>
    <w:rsid w:val="3E85C988"/>
    <w:rsid w:val="3E85E102"/>
    <w:rsid w:val="3E85F4E0"/>
    <w:rsid w:val="3E86109B"/>
    <w:rsid w:val="3E8638BA"/>
    <w:rsid w:val="3E867D8B"/>
    <w:rsid w:val="3E868737"/>
    <w:rsid w:val="3E86E5DC"/>
    <w:rsid w:val="3E87009B"/>
    <w:rsid w:val="3E87297F"/>
    <w:rsid w:val="3E874312"/>
    <w:rsid w:val="3E878B8D"/>
    <w:rsid w:val="3E87A19F"/>
    <w:rsid w:val="3E87AE14"/>
    <w:rsid w:val="3E87DF30"/>
    <w:rsid w:val="3E8815AE"/>
    <w:rsid w:val="3E88705E"/>
    <w:rsid w:val="3E88D70E"/>
    <w:rsid w:val="3E88F371"/>
    <w:rsid w:val="3E89291F"/>
    <w:rsid w:val="3E894B60"/>
    <w:rsid w:val="3E8982CA"/>
    <w:rsid w:val="3E8985DB"/>
    <w:rsid w:val="3E8A78AA"/>
    <w:rsid w:val="3E8AC283"/>
    <w:rsid w:val="3E8B0E6A"/>
    <w:rsid w:val="3E8B27F9"/>
    <w:rsid w:val="3E8B5727"/>
    <w:rsid w:val="3E8B5CA3"/>
    <w:rsid w:val="3E8B776B"/>
    <w:rsid w:val="3E8BD57B"/>
    <w:rsid w:val="3E8C0E6B"/>
    <w:rsid w:val="3E8C11F4"/>
    <w:rsid w:val="3E8C1EA7"/>
    <w:rsid w:val="3E8C32FD"/>
    <w:rsid w:val="3E8C8707"/>
    <w:rsid w:val="3E8CA1C9"/>
    <w:rsid w:val="3E8CAEBF"/>
    <w:rsid w:val="3E8CB173"/>
    <w:rsid w:val="3E8CED87"/>
    <w:rsid w:val="3E8D3C88"/>
    <w:rsid w:val="3E8D69E5"/>
    <w:rsid w:val="3E8DA4E9"/>
    <w:rsid w:val="3E8DAE03"/>
    <w:rsid w:val="3E8DBE07"/>
    <w:rsid w:val="3E8E02E7"/>
    <w:rsid w:val="3E8E09C1"/>
    <w:rsid w:val="3E8E280E"/>
    <w:rsid w:val="3E8E2A6D"/>
    <w:rsid w:val="3E8E6EAF"/>
    <w:rsid w:val="3E8E7C1E"/>
    <w:rsid w:val="3E8E7D95"/>
    <w:rsid w:val="3E8E8D55"/>
    <w:rsid w:val="3E8F0C86"/>
    <w:rsid w:val="3E8FB428"/>
    <w:rsid w:val="3E9027B9"/>
    <w:rsid w:val="3E903D1C"/>
    <w:rsid w:val="3E904572"/>
    <w:rsid w:val="3E905D99"/>
    <w:rsid w:val="3E909D6A"/>
    <w:rsid w:val="3E90C57F"/>
    <w:rsid w:val="3E910038"/>
    <w:rsid w:val="3E919C9C"/>
    <w:rsid w:val="3E91A518"/>
    <w:rsid w:val="3E91DAAA"/>
    <w:rsid w:val="3E9236E5"/>
    <w:rsid w:val="3E9272BB"/>
    <w:rsid w:val="3E927398"/>
    <w:rsid w:val="3E927BBF"/>
    <w:rsid w:val="3E92904A"/>
    <w:rsid w:val="3E92CFE3"/>
    <w:rsid w:val="3E92D6B3"/>
    <w:rsid w:val="3E933BBC"/>
    <w:rsid w:val="3E938F06"/>
    <w:rsid w:val="3E939FFC"/>
    <w:rsid w:val="3E93A0EF"/>
    <w:rsid w:val="3E93D9A4"/>
    <w:rsid w:val="3E946AA2"/>
    <w:rsid w:val="3E947BAC"/>
    <w:rsid w:val="3E95360A"/>
    <w:rsid w:val="3E953903"/>
    <w:rsid w:val="3E956134"/>
    <w:rsid w:val="3E959ACB"/>
    <w:rsid w:val="3E95BFBC"/>
    <w:rsid w:val="3E95DDBF"/>
    <w:rsid w:val="3E95E617"/>
    <w:rsid w:val="3E9649CB"/>
    <w:rsid w:val="3E968CAF"/>
    <w:rsid w:val="3E96CA6A"/>
    <w:rsid w:val="3E96E315"/>
    <w:rsid w:val="3E971DD3"/>
    <w:rsid w:val="3E973AF3"/>
    <w:rsid w:val="3E9791DA"/>
    <w:rsid w:val="3E97EAD8"/>
    <w:rsid w:val="3E9896C0"/>
    <w:rsid w:val="3E989804"/>
    <w:rsid w:val="3E98C808"/>
    <w:rsid w:val="3E98CC6F"/>
    <w:rsid w:val="3E98CE8A"/>
    <w:rsid w:val="3E9950F0"/>
    <w:rsid w:val="3E99721B"/>
    <w:rsid w:val="3E9976EC"/>
    <w:rsid w:val="3E99850B"/>
    <w:rsid w:val="3E99B56E"/>
    <w:rsid w:val="3E99D0D0"/>
    <w:rsid w:val="3E9A4917"/>
    <w:rsid w:val="3E9A6CCD"/>
    <w:rsid w:val="3E9AD9B1"/>
    <w:rsid w:val="3E9AEDF4"/>
    <w:rsid w:val="3E9AF2D0"/>
    <w:rsid w:val="3E9AF98C"/>
    <w:rsid w:val="3E9B1956"/>
    <w:rsid w:val="3E9B3C16"/>
    <w:rsid w:val="3E9B3C21"/>
    <w:rsid w:val="3E9B70F8"/>
    <w:rsid w:val="3E9BCF09"/>
    <w:rsid w:val="3E9C1127"/>
    <w:rsid w:val="3E9C5AFE"/>
    <w:rsid w:val="3E9C6A85"/>
    <w:rsid w:val="3E9C9475"/>
    <w:rsid w:val="3E9CC7B2"/>
    <w:rsid w:val="3E9CED32"/>
    <w:rsid w:val="3E9D422E"/>
    <w:rsid w:val="3E9D45ED"/>
    <w:rsid w:val="3E9D7A1C"/>
    <w:rsid w:val="3E9DAB22"/>
    <w:rsid w:val="3E9DE972"/>
    <w:rsid w:val="3E9E6680"/>
    <w:rsid w:val="3E9EA2EE"/>
    <w:rsid w:val="3E9EAC3C"/>
    <w:rsid w:val="3E9EB918"/>
    <w:rsid w:val="3E9ED082"/>
    <w:rsid w:val="3E9EED83"/>
    <w:rsid w:val="3E9F4B3E"/>
    <w:rsid w:val="3E9F5F67"/>
    <w:rsid w:val="3E9FF6B9"/>
    <w:rsid w:val="3EA04660"/>
    <w:rsid w:val="3EA06435"/>
    <w:rsid w:val="3EA0DFA0"/>
    <w:rsid w:val="3EA0E176"/>
    <w:rsid w:val="3EA0F2F8"/>
    <w:rsid w:val="3EA10F04"/>
    <w:rsid w:val="3EA12D98"/>
    <w:rsid w:val="3EA16299"/>
    <w:rsid w:val="3EA16D45"/>
    <w:rsid w:val="3EA1EC86"/>
    <w:rsid w:val="3EA1F85A"/>
    <w:rsid w:val="3EA222D3"/>
    <w:rsid w:val="3EA23196"/>
    <w:rsid w:val="3EA33409"/>
    <w:rsid w:val="3EA3852E"/>
    <w:rsid w:val="3EA3A708"/>
    <w:rsid w:val="3EA3D847"/>
    <w:rsid w:val="3EA3E841"/>
    <w:rsid w:val="3EA3FBAB"/>
    <w:rsid w:val="3EA43146"/>
    <w:rsid w:val="3EA45F28"/>
    <w:rsid w:val="3EA50E89"/>
    <w:rsid w:val="3EA51D94"/>
    <w:rsid w:val="3EA56E82"/>
    <w:rsid w:val="3EA59456"/>
    <w:rsid w:val="3EA5ABF8"/>
    <w:rsid w:val="3EA5AC06"/>
    <w:rsid w:val="3EA5C7F4"/>
    <w:rsid w:val="3EA5D984"/>
    <w:rsid w:val="3EA61EEC"/>
    <w:rsid w:val="3EA629A8"/>
    <w:rsid w:val="3EA63CEA"/>
    <w:rsid w:val="3EA6491E"/>
    <w:rsid w:val="3EA6DE18"/>
    <w:rsid w:val="3EA75408"/>
    <w:rsid w:val="3EA7790E"/>
    <w:rsid w:val="3EA798AC"/>
    <w:rsid w:val="3EA805F8"/>
    <w:rsid w:val="3EA862EA"/>
    <w:rsid w:val="3EA8B18D"/>
    <w:rsid w:val="3EA8F02C"/>
    <w:rsid w:val="3EA8F8EF"/>
    <w:rsid w:val="3EA93EC4"/>
    <w:rsid w:val="3EA99931"/>
    <w:rsid w:val="3EA9A5E9"/>
    <w:rsid w:val="3EAA0A3F"/>
    <w:rsid w:val="3EAA967E"/>
    <w:rsid w:val="3EAB004E"/>
    <w:rsid w:val="3EAB2608"/>
    <w:rsid w:val="3EAB2C62"/>
    <w:rsid w:val="3EAB3998"/>
    <w:rsid w:val="3EAB7182"/>
    <w:rsid w:val="3EABB9B8"/>
    <w:rsid w:val="3EAC494E"/>
    <w:rsid w:val="3EAC50ED"/>
    <w:rsid w:val="3EAC8BBD"/>
    <w:rsid w:val="3EAC9AAE"/>
    <w:rsid w:val="3EACD709"/>
    <w:rsid w:val="3EAD3080"/>
    <w:rsid w:val="3EAD738E"/>
    <w:rsid w:val="3EADB74B"/>
    <w:rsid w:val="3EAE1413"/>
    <w:rsid w:val="3EAE33EF"/>
    <w:rsid w:val="3EAE3748"/>
    <w:rsid w:val="3EAE63BB"/>
    <w:rsid w:val="3EAEAD3F"/>
    <w:rsid w:val="3EAEAF94"/>
    <w:rsid w:val="3EAF016A"/>
    <w:rsid w:val="3EAF5DEB"/>
    <w:rsid w:val="3EAF731B"/>
    <w:rsid w:val="3EB01115"/>
    <w:rsid w:val="3EB01C71"/>
    <w:rsid w:val="3EB07D73"/>
    <w:rsid w:val="3EB09149"/>
    <w:rsid w:val="3EB0B3FD"/>
    <w:rsid w:val="3EB0BE77"/>
    <w:rsid w:val="3EB1141D"/>
    <w:rsid w:val="3EB11C1C"/>
    <w:rsid w:val="3EB12080"/>
    <w:rsid w:val="3EB140E2"/>
    <w:rsid w:val="3EB16D43"/>
    <w:rsid w:val="3EB20844"/>
    <w:rsid w:val="3EB246FD"/>
    <w:rsid w:val="3EB2F53D"/>
    <w:rsid w:val="3EB2F890"/>
    <w:rsid w:val="3EB3115D"/>
    <w:rsid w:val="3EB3192C"/>
    <w:rsid w:val="3EB324B2"/>
    <w:rsid w:val="3EB331D5"/>
    <w:rsid w:val="3EB447EB"/>
    <w:rsid w:val="3EB45992"/>
    <w:rsid w:val="3EB46C02"/>
    <w:rsid w:val="3EB51BBB"/>
    <w:rsid w:val="3EB51E31"/>
    <w:rsid w:val="3EB55A32"/>
    <w:rsid w:val="3EB56C22"/>
    <w:rsid w:val="3EB57445"/>
    <w:rsid w:val="3EB57F52"/>
    <w:rsid w:val="3EB587F6"/>
    <w:rsid w:val="3EB58E45"/>
    <w:rsid w:val="3EB5AD9F"/>
    <w:rsid w:val="3EB5B166"/>
    <w:rsid w:val="3EB6014D"/>
    <w:rsid w:val="3EB61A1F"/>
    <w:rsid w:val="3EB64D2F"/>
    <w:rsid w:val="3EB6BC88"/>
    <w:rsid w:val="3EB6F5A1"/>
    <w:rsid w:val="3EB6F65E"/>
    <w:rsid w:val="3EB6FBB3"/>
    <w:rsid w:val="3EB70035"/>
    <w:rsid w:val="3EB71438"/>
    <w:rsid w:val="3EB722DC"/>
    <w:rsid w:val="3EB76138"/>
    <w:rsid w:val="3EB7CB99"/>
    <w:rsid w:val="3EB81E43"/>
    <w:rsid w:val="3EB81EFC"/>
    <w:rsid w:val="3EB83245"/>
    <w:rsid w:val="3EB89077"/>
    <w:rsid w:val="3EB8AA86"/>
    <w:rsid w:val="3EB94336"/>
    <w:rsid w:val="3EB946F4"/>
    <w:rsid w:val="3EB96B10"/>
    <w:rsid w:val="3EB99286"/>
    <w:rsid w:val="3EB9BBF9"/>
    <w:rsid w:val="3EB9D1AA"/>
    <w:rsid w:val="3EB9E05B"/>
    <w:rsid w:val="3EB9FB00"/>
    <w:rsid w:val="3EBA48B5"/>
    <w:rsid w:val="3EBA61E6"/>
    <w:rsid w:val="3EBA676B"/>
    <w:rsid w:val="3EBA71F6"/>
    <w:rsid w:val="3EBA9ADB"/>
    <w:rsid w:val="3EBA9CDB"/>
    <w:rsid w:val="3EBAA0B5"/>
    <w:rsid w:val="3EBAD4E0"/>
    <w:rsid w:val="3EBAF533"/>
    <w:rsid w:val="3EBB5315"/>
    <w:rsid w:val="3EBB5603"/>
    <w:rsid w:val="3EBB9678"/>
    <w:rsid w:val="3EBBA69B"/>
    <w:rsid w:val="3EBBA9F4"/>
    <w:rsid w:val="3EBBE1C8"/>
    <w:rsid w:val="3EBC2667"/>
    <w:rsid w:val="3EBC4D7A"/>
    <w:rsid w:val="3EBC9B3F"/>
    <w:rsid w:val="3EBCC1AF"/>
    <w:rsid w:val="3EBCCFF2"/>
    <w:rsid w:val="3EBCF0DE"/>
    <w:rsid w:val="3EBD6CBB"/>
    <w:rsid w:val="3EBD80D5"/>
    <w:rsid w:val="3EBDA313"/>
    <w:rsid w:val="3EBE0FD8"/>
    <w:rsid w:val="3EBE36A1"/>
    <w:rsid w:val="3EBE4B4C"/>
    <w:rsid w:val="3EBE5142"/>
    <w:rsid w:val="3EBEA4B2"/>
    <w:rsid w:val="3EBEB484"/>
    <w:rsid w:val="3EBEC5E7"/>
    <w:rsid w:val="3EBF3C33"/>
    <w:rsid w:val="3EBF6ED6"/>
    <w:rsid w:val="3EBFB5C5"/>
    <w:rsid w:val="3EBFDBF5"/>
    <w:rsid w:val="3EBFE525"/>
    <w:rsid w:val="3EC01A4F"/>
    <w:rsid w:val="3EC057BA"/>
    <w:rsid w:val="3EC07F61"/>
    <w:rsid w:val="3EC082B3"/>
    <w:rsid w:val="3EC08957"/>
    <w:rsid w:val="3EC0F715"/>
    <w:rsid w:val="3EC0FEBB"/>
    <w:rsid w:val="3EC10CE5"/>
    <w:rsid w:val="3EC1643A"/>
    <w:rsid w:val="3EC18001"/>
    <w:rsid w:val="3EC24DE6"/>
    <w:rsid w:val="3EC2534C"/>
    <w:rsid w:val="3EC2BD4A"/>
    <w:rsid w:val="3EC2D32A"/>
    <w:rsid w:val="3EC30122"/>
    <w:rsid w:val="3EC32B2A"/>
    <w:rsid w:val="3EC35FD5"/>
    <w:rsid w:val="3EC370D7"/>
    <w:rsid w:val="3EC37C11"/>
    <w:rsid w:val="3EC38558"/>
    <w:rsid w:val="3EC39E48"/>
    <w:rsid w:val="3EC3DAA2"/>
    <w:rsid w:val="3EC3E91E"/>
    <w:rsid w:val="3EC423B0"/>
    <w:rsid w:val="3EC426D9"/>
    <w:rsid w:val="3EC42FEE"/>
    <w:rsid w:val="3EC4A1B8"/>
    <w:rsid w:val="3EC4A92D"/>
    <w:rsid w:val="3EC50A6A"/>
    <w:rsid w:val="3EC5409E"/>
    <w:rsid w:val="3EC541B8"/>
    <w:rsid w:val="3EC58FDC"/>
    <w:rsid w:val="3EC5B24A"/>
    <w:rsid w:val="3EC5DD5F"/>
    <w:rsid w:val="3EC5F9D8"/>
    <w:rsid w:val="3EC65A4E"/>
    <w:rsid w:val="3EC6B4E8"/>
    <w:rsid w:val="3EC75E1B"/>
    <w:rsid w:val="3EC76824"/>
    <w:rsid w:val="3EC7B9CB"/>
    <w:rsid w:val="3EC7DDE0"/>
    <w:rsid w:val="3EC7F4DE"/>
    <w:rsid w:val="3EC80FE7"/>
    <w:rsid w:val="3EC85C6B"/>
    <w:rsid w:val="3EC85CBF"/>
    <w:rsid w:val="3EC8688B"/>
    <w:rsid w:val="3EC88976"/>
    <w:rsid w:val="3EC8ADE1"/>
    <w:rsid w:val="3EC8C8A8"/>
    <w:rsid w:val="3EC8E32E"/>
    <w:rsid w:val="3EC99295"/>
    <w:rsid w:val="3EC9BD68"/>
    <w:rsid w:val="3ECA2A71"/>
    <w:rsid w:val="3ECA3653"/>
    <w:rsid w:val="3ECA68A9"/>
    <w:rsid w:val="3ECA9A0E"/>
    <w:rsid w:val="3ECAC170"/>
    <w:rsid w:val="3ECB5C33"/>
    <w:rsid w:val="3ECB7A28"/>
    <w:rsid w:val="3ECBA838"/>
    <w:rsid w:val="3ECBC111"/>
    <w:rsid w:val="3ECC1F99"/>
    <w:rsid w:val="3ECC3F87"/>
    <w:rsid w:val="3ECC52A5"/>
    <w:rsid w:val="3ECC692C"/>
    <w:rsid w:val="3ECCF527"/>
    <w:rsid w:val="3ECD197C"/>
    <w:rsid w:val="3ECD1BC2"/>
    <w:rsid w:val="3ECD7454"/>
    <w:rsid w:val="3ECDFB4A"/>
    <w:rsid w:val="3ECE3BD2"/>
    <w:rsid w:val="3ECE77C2"/>
    <w:rsid w:val="3ECE8163"/>
    <w:rsid w:val="3ECE8363"/>
    <w:rsid w:val="3ECE8B06"/>
    <w:rsid w:val="3ECECDA1"/>
    <w:rsid w:val="3ECEDC87"/>
    <w:rsid w:val="3ECF3906"/>
    <w:rsid w:val="3ECF6574"/>
    <w:rsid w:val="3ECF7DAD"/>
    <w:rsid w:val="3ECF8291"/>
    <w:rsid w:val="3ED01CB5"/>
    <w:rsid w:val="3ED022F5"/>
    <w:rsid w:val="3ED07C4E"/>
    <w:rsid w:val="3ED0AE08"/>
    <w:rsid w:val="3ED0AFC2"/>
    <w:rsid w:val="3ED0CB11"/>
    <w:rsid w:val="3ED124B3"/>
    <w:rsid w:val="3ED13916"/>
    <w:rsid w:val="3ED17224"/>
    <w:rsid w:val="3ED1950E"/>
    <w:rsid w:val="3ED1A098"/>
    <w:rsid w:val="3ED1A476"/>
    <w:rsid w:val="3ED25D9D"/>
    <w:rsid w:val="3ED2A769"/>
    <w:rsid w:val="3ED2CC74"/>
    <w:rsid w:val="3ED2F69A"/>
    <w:rsid w:val="3ED30884"/>
    <w:rsid w:val="3ED3D7F4"/>
    <w:rsid w:val="3ED44FF5"/>
    <w:rsid w:val="3ED46CD8"/>
    <w:rsid w:val="3ED4D88A"/>
    <w:rsid w:val="3ED4EB43"/>
    <w:rsid w:val="3ED52D9C"/>
    <w:rsid w:val="3ED56521"/>
    <w:rsid w:val="3ED5788B"/>
    <w:rsid w:val="3ED61E91"/>
    <w:rsid w:val="3ED624BF"/>
    <w:rsid w:val="3ED64B20"/>
    <w:rsid w:val="3ED6A68D"/>
    <w:rsid w:val="3ED6F477"/>
    <w:rsid w:val="3ED73755"/>
    <w:rsid w:val="3ED76598"/>
    <w:rsid w:val="3ED79C55"/>
    <w:rsid w:val="3ED7B0C2"/>
    <w:rsid w:val="3ED7C199"/>
    <w:rsid w:val="3ED7E9C5"/>
    <w:rsid w:val="3ED83FC4"/>
    <w:rsid w:val="3ED85713"/>
    <w:rsid w:val="3ED87C71"/>
    <w:rsid w:val="3ED89D19"/>
    <w:rsid w:val="3ED8CB64"/>
    <w:rsid w:val="3ED8F41B"/>
    <w:rsid w:val="3ED93876"/>
    <w:rsid w:val="3ED962EB"/>
    <w:rsid w:val="3ED98BDA"/>
    <w:rsid w:val="3ED9B011"/>
    <w:rsid w:val="3ED9C6E7"/>
    <w:rsid w:val="3EDA21C1"/>
    <w:rsid w:val="3EDADF9D"/>
    <w:rsid w:val="3EDB937A"/>
    <w:rsid w:val="3EDB9A07"/>
    <w:rsid w:val="3EDBB21C"/>
    <w:rsid w:val="3EDBBAEA"/>
    <w:rsid w:val="3EDBDEC7"/>
    <w:rsid w:val="3EDBF124"/>
    <w:rsid w:val="3EDC2F79"/>
    <w:rsid w:val="3EDCA45A"/>
    <w:rsid w:val="3EDCA772"/>
    <w:rsid w:val="3EDCE9D3"/>
    <w:rsid w:val="3EDD059E"/>
    <w:rsid w:val="3EDD0A7C"/>
    <w:rsid w:val="3EDD270D"/>
    <w:rsid w:val="3EDD70D3"/>
    <w:rsid w:val="3EDD87FE"/>
    <w:rsid w:val="3EDD977D"/>
    <w:rsid w:val="3EDE67BD"/>
    <w:rsid w:val="3EDE7614"/>
    <w:rsid w:val="3EDE852C"/>
    <w:rsid w:val="3EDEBD56"/>
    <w:rsid w:val="3EDECAF6"/>
    <w:rsid w:val="3EDED271"/>
    <w:rsid w:val="3EDEE78A"/>
    <w:rsid w:val="3EDF00C8"/>
    <w:rsid w:val="3EDF3B9C"/>
    <w:rsid w:val="3EDF7E06"/>
    <w:rsid w:val="3EDF9064"/>
    <w:rsid w:val="3EE00D66"/>
    <w:rsid w:val="3EE01006"/>
    <w:rsid w:val="3EE01377"/>
    <w:rsid w:val="3EE03058"/>
    <w:rsid w:val="3EE05760"/>
    <w:rsid w:val="3EE07972"/>
    <w:rsid w:val="3EE081C8"/>
    <w:rsid w:val="3EE0BAA0"/>
    <w:rsid w:val="3EE0E51D"/>
    <w:rsid w:val="3EE17A41"/>
    <w:rsid w:val="3EE17CA3"/>
    <w:rsid w:val="3EE18A3D"/>
    <w:rsid w:val="3EE1F6D3"/>
    <w:rsid w:val="3EE236C8"/>
    <w:rsid w:val="3EE25BC0"/>
    <w:rsid w:val="3EE2BB8C"/>
    <w:rsid w:val="3EE3649A"/>
    <w:rsid w:val="3EE3847E"/>
    <w:rsid w:val="3EE38846"/>
    <w:rsid w:val="3EE3B3CD"/>
    <w:rsid w:val="3EE406EF"/>
    <w:rsid w:val="3EE4740B"/>
    <w:rsid w:val="3EE47E69"/>
    <w:rsid w:val="3EE483BD"/>
    <w:rsid w:val="3EE4F11A"/>
    <w:rsid w:val="3EE4F3D4"/>
    <w:rsid w:val="3EE506F5"/>
    <w:rsid w:val="3EE50C95"/>
    <w:rsid w:val="3EE64C50"/>
    <w:rsid w:val="3EE650EE"/>
    <w:rsid w:val="3EE67072"/>
    <w:rsid w:val="3EE68B99"/>
    <w:rsid w:val="3EE6B8EE"/>
    <w:rsid w:val="3EE6D29E"/>
    <w:rsid w:val="3EE6DA89"/>
    <w:rsid w:val="3EE706B9"/>
    <w:rsid w:val="3EE77E2B"/>
    <w:rsid w:val="3EE79ED3"/>
    <w:rsid w:val="3EE7B043"/>
    <w:rsid w:val="3EE8187B"/>
    <w:rsid w:val="3EE82D9E"/>
    <w:rsid w:val="3EE841DC"/>
    <w:rsid w:val="3EE86CF2"/>
    <w:rsid w:val="3EE8BF6B"/>
    <w:rsid w:val="3EE8C283"/>
    <w:rsid w:val="3EE90E8E"/>
    <w:rsid w:val="3EE97050"/>
    <w:rsid w:val="3EE99989"/>
    <w:rsid w:val="3EE9C885"/>
    <w:rsid w:val="3EE9F455"/>
    <w:rsid w:val="3EEA51A8"/>
    <w:rsid w:val="3EEA5659"/>
    <w:rsid w:val="3EEA5E39"/>
    <w:rsid w:val="3EEA7F4A"/>
    <w:rsid w:val="3EEA85E0"/>
    <w:rsid w:val="3EEACBE1"/>
    <w:rsid w:val="3EEB28DB"/>
    <w:rsid w:val="3EEB49D7"/>
    <w:rsid w:val="3EEBACCE"/>
    <w:rsid w:val="3EEBCC5D"/>
    <w:rsid w:val="3EEBE6E5"/>
    <w:rsid w:val="3EEC5A49"/>
    <w:rsid w:val="3EEC88F5"/>
    <w:rsid w:val="3EEC9550"/>
    <w:rsid w:val="3EEC98F5"/>
    <w:rsid w:val="3EECB62E"/>
    <w:rsid w:val="3EECD034"/>
    <w:rsid w:val="3EECDCC1"/>
    <w:rsid w:val="3EED3842"/>
    <w:rsid w:val="3EED7E5D"/>
    <w:rsid w:val="3EED93DB"/>
    <w:rsid w:val="3EEE4352"/>
    <w:rsid w:val="3EEE556F"/>
    <w:rsid w:val="3EEE6545"/>
    <w:rsid w:val="3EEE86AD"/>
    <w:rsid w:val="3EEE9FFB"/>
    <w:rsid w:val="3EEF0758"/>
    <w:rsid w:val="3EEF0C38"/>
    <w:rsid w:val="3EEF1427"/>
    <w:rsid w:val="3EEF4678"/>
    <w:rsid w:val="3EEF6BEA"/>
    <w:rsid w:val="3EEF7748"/>
    <w:rsid w:val="3EEF7D6E"/>
    <w:rsid w:val="3EEFCB9A"/>
    <w:rsid w:val="3EF00C5F"/>
    <w:rsid w:val="3EF02800"/>
    <w:rsid w:val="3EF02B26"/>
    <w:rsid w:val="3EF07A5A"/>
    <w:rsid w:val="3EF0A4E3"/>
    <w:rsid w:val="3EF0F403"/>
    <w:rsid w:val="3EF131C3"/>
    <w:rsid w:val="3EF17601"/>
    <w:rsid w:val="3EF22BCA"/>
    <w:rsid w:val="3EF24801"/>
    <w:rsid w:val="3EF26112"/>
    <w:rsid w:val="3EF2980F"/>
    <w:rsid w:val="3EF2BDAE"/>
    <w:rsid w:val="3EF2DA60"/>
    <w:rsid w:val="3EF30546"/>
    <w:rsid w:val="3EF39258"/>
    <w:rsid w:val="3EF3CB94"/>
    <w:rsid w:val="3EF3D56B"/>
    <w:rsid w:val="3EF3E0AD"/>
    <w:rsid w:val="3EF43629"/>
    <w:rsid w:val="3EF4B9B4"/>
    <w:rsid w:val="3EF4DFBD"/>
    <w:rsid w:val="3EF4FED3"/>
    <w:rsid w:val="3EF52178"/>
    <w:rsid w:val="3EF52A5E"/>
    <w:rsid w:val="3EF5AD86"/>
    <w:rsid w:val="3EF5E843"/>
    <w:rsid w:val="3EF60870"/>
    <w:rsid w:val="3EF64575"/>
    <w:rsid w:val="3EF659DC"/>
    <w:rsid w:val="3EF6B220"/>
    <w:rsid w:val="3EF6CE93"/>
    <w:rsid w:val="3EF79139"/>
    <w:rsid w:val="3EF7A8D4"/>
    <w:rsid w:val="3EF818A3"/>
    <w:rsid w:val="3EF88DDD"/>
    <w:rsid w:val="3EF8C094"/>
    <w:rsid w:val="3EF916EA"/>
    <w:rsid w:val="3EF93B5D"/>
    <w:rsid w:val="3EF94033"/>
    <w:rsid w:val="3EF9470B"/>
    <w:rsid w:val="3EF96AC8"/>
    <w:rsid w:val="3EF97683"/>
    <w:rsid w:val="3EF99672"/>
    <w:rsid w:val="3EF9B2C0"/>
    <w:rsid w:val="3EF9FEC0"/>
    <w:rsid w:val="3EFA1327"/>
    <w:rsid w:val="3EFA458E"/>
    <w:rsid w:val="3EFA69F1"/>
    <w:rsid w:val="3EFAF521"/>
    <w:rsid w:val="3EFB17C5"/>
    <w:rsid w:val="3EFB587C"/>
    <w:rsid w:val="3EFB5DFB"/>
    <w:rsid w:val="3EFB721A"/>
    <w:rsid w:val="3EFB8583"/>
    <w:rsid w:val="3EFB8EE0"/>
    <w:rsid w:val="3EFB9EEC"/>
    <w:rsid w:val="3EFBA735"/>
    <w:rsid w:val="3EFBA81B"/>
    <w:rsid w:val="3EFBE074"/>
    <w:rsid w:val="3EFC1C05"/>
    <w:rsid w:val="3EFC309E"/>
    <w:rsid w:val="3EFC3C87"/>
    <w:rsid w:val="3EFC56E1"/>
    <w:rsid w:val="3EFC7604"/>
    <w:rsid w:val="3EFCB461"/>
    <w:rsid w:val="3EFCC32B"/>
    <w:rsid w:val="3EFCF4E9"/>
    <w:rsid w:val="3EFD15DD"/>
    <w:rsid w:val="3EFD40DD"/>
    <w:rsid w:val="3EFD4A55"/>
    <w:rsid w:val="3EFD62EF"/>
    <w:rsid w:val="3EFD78B6"/>
    <w:rsid w:val="3EFF1BD8"/>
    <w:rsid w:val="3EFF56E6"/>
    <w:rsid w:val="3EFFE534"/>
    <w:rsid w:val="3EFFF9A7"/>
    <w:rsid w:val="3F0004E2"/>
    <w:rsid w:val="3F002F53"/>
    <w:rsid w:val="3F004D14"/>
    <w:rsid w:val="3F009637"/>
    <w:rsid w:val="3F00B268"/>
    <w:rsid w:val="3F00BCE3"/>
    <w:rsid w:val="3F00D616"/>
    <w:rsid w:val="3F01313D"/>
    <w:rsid w:val="3F013C41"/>
    <w:rsid w:val="3F017410"/>
    <w:rsid w:val="3F017EDE"/>
    <w:rsid w:val="3F018FBB"/>
    <w:rsid w:val="3F01A246"/>
    <w:rsid w:val="3F01B03B"/>
    <w:rsid w:val="3F01B3BE"/>
    <w:rsid w:val="3F01CB80"/>
    <w:rsid w:val="3F01D21D"/>
    <w:rsid w:val="3F0210AB"/>
    <w:rsid w:val="3F02A0EA"/>
    <w:rsid w:val="3F02A7E2"/>
    <w:rsid w:val="3F02B77F"/>
    <w:rsid w:val="3F02BC0F"/>
    <w:rsid w:val="3F02BE07"/>
    <w:rsid w:val="3F02D8B5"/>
    <w:rsid w:val="3F02E065"/>
    <w:rsid w:val="3F031879"/>
    <w:rsid w:val="3F031BC7"/>
    <w:rsid w:val="3F034634"/>
    <w:rsid w:val="3F0381B5"/>
    <w:rsid w:val="3F0398A6"/>
    <w:rsid w:val="3F03A3FC"/>
    <w:rsid w:val="3F03D65E"/>
    <w:rsid w:val="3F044879"/>
    <w:rsid w:val="3F045CD8"/>
    <w:rsid w:val="3F046ED4"/>
    <w:rsid w:val="3F04DB28"/>
    <w:rsid w:val="3F04E91D"/>
    <w:rsid w:val="3F051468"/>
    <w:rsid w:val="3F05F450"/>
    <w:rsid w:val="3F0603C7"/>
    <w:rsid w:val="3F0603EC"/>
    <w:rsid w:val="3F063400"/>
    <w:rsid w:val="3F063FE0"/>
    <w:rsid w:val="3F0693DE"/>
    <w:rsid w:val="3F06A079"/>
    <w:rsid w:val="3F06C6AF"/>
    <w:rsid w:val="3F06E181"/>
    <w:rsid w:val="3F06EC95"/>
    <w:rsid w:val="3F070C9D"/>
    <w:rsid w:val="3F0722D3"/>
    <w:rsid w:val="3F079625"/>
    <w:rsid w:val="3F079AFC"/>
    <w:rsid w:val="3F07AE4C"/>
    <w:rsid w:val="3F07B568"/>
    <w:rsid w:val="3F07D1CF"/>
    <w:rsid w:val="3F0802A7"/>
    <w:rsid w:val="3F08CE8D"/>
    <w:rsid w:val="3F09006E"/>
    <w:rsid w:val="3F090327"/>
    <w:rsid w:val="3F09164C"/>
    <w:rsid w:val="3F09296F"/>
    <w:rsid w:val="3F094543"/>
    <w:rsid w:val="3F095B6E"/>
    <w:rsid w:val="3F098DA9"/>
    <w:rsid w:val="3F09CE5E"/>
    <w:rsid w:val="3F0A3A02"/>
    <w:rsid w:val="3F0A8C74"/>
    <w:rsid w:val="3F0AD906"/>
    <w:rsid w:val="3F0AE009"/>
    <w:rsid w:val="3F0B2F3F"/>
    <w:rsid w:val="3F0B35D2"/>
    <w:rsid w:val="3F0B4A73"/>
    <w:rsid w:val="3F0B896A"/>
    <w:rsid w:val="3F0C1C53"/>
    <w:rsid w:val="3F0C224C"/>
    <w:rsid w:val="3F0C8C4E"/>
    <w:rsid w:val="3F0CAFF6"/>
    <w:rsid w:val="3F0CE856"/>
    <w:rsid w:val="3F0CF077"/>
    <w:rsid w:val="3F0CFA5C"/>
    <w:rsid w:val="3F0CFBE2"/>
    <w:rsid w:val="3F0D16AE"/>
    <w:rsid w:val="3F0D514E"/>
    <w:rsid w:val="3F0D5E99"/>
    <w:rsid w:val="3F0E63C2"/>
    <w:rsid w:val="3F0F0F9F"/>
    <w:rsid w:val="3F0F32C5"/>
    <w:rsid w:val="3F0F3D61"/>
    <w:rsid w:val="3F0F7F17"/>
    <w:rsid w:val="3F0F8A50"/>
    <w:rsid w:val="3F0FD443"/>
    <w:rsid w:val="3F101257"/>
    <w:rsid w:val="3F1019A1"/>
    <w:rsid w:val="3F1037CA"/>
    <w:rsid w:val="3F10386F"/>
    <w:rsid w:val="3F10465C"/>
    <w:rsid w:val="3F104D4B"/>
    <w:rsid w:val="3F10D98C"/>
    <w:rsid w:val="3F11B7FC"/>
    <w:rsid w:val="3F11DBD6"/>
    <w:rsid w:val="3F11FE22"/>
    <w:rsid w:val="3F11FF4D"/>
    <w:rsid w:val="3F1206F0"/>
    <w:rsid w:val="3F12463C"/>
    <w:rsid w:val="3F124D6E"/>
    <w:rsid w:val="3F129118"/>
    <w:rsid w:val="3F12969C"/>
    <w:rsid w:val="3F12DEC2"/>
    <w:rsid w:val="3F1356BD"/>
    <w:rsid w:val="3F1357A6"/>
    <w:rsid w:val="3F136CF6"/>
    <w:rsid w:val="3F137805"/>
    <w:rsid w:val="3F138B5F"/>
    <w:rsid w:val="3F1438FE"/>
    <w:rsid w:val="3F146755"/>
    <w:rsid w:val="3F149856"/>
    <w:rsid w:val="3F149A73"/>
    <w:rsid w:val="3F14BD32"/>
    <w:rsid w:val="3F14E343"/>
    <w:rsid w:val="3F14F7FF"/>
    <w:rsid w:val="3F1514C0"/>
    <w:rsid w:val="3F157B6D"/>
    <w:rsid w:val="3F159362"/>
    <w:rsid w:val="3F15CE01"/>
    <w:rsid w:val="3F15FE3F"/>
    <w:rsid w:val="3F165748"/>
    <w:rsid w:val="3F165BF1"/>
    <w:rsid w:val="3F169C22"/>
    <w:rsid w:val="3F16B5A9"/>
    <w:rsid w:val="3F16C194"/>
    <w:rsid w:val="3F170C5D"/>
    <w:rsid w:val="3F17124A"/>
    <w:rsid w:val="3F175633"/>
    <w:rsid w:val="3F17EA38"/>
    <w:rsid w:val="3F180652"/>
    <w:rsid w:val="3F182C11"/>
    <w:rsid w:val="3F1887E5"/>
    <w:rsid w:val="3F18E6B0"/>
    <w:rsid w:val="3F190A3E"/>
    <w:rsid w:val="3F190A62"/>
    <w:rsid w:val="3F19325A"/>
    <w:rsid w:val="3F1945F5"/>
    <w:rsid w:val="3F198BED"/>
    <w:rsid w:val="3F198F5D"/>
    <w:rsid w:val="3F19A422"/>
    <w:rsid w:val="3F19DB0F"/>
    <w:rsid w:val="3F1A47DB"/>
    <w:rsid w:val="3F1A4925"/>
    <w:rsid w:val="3F1A74BB"/>
    <w:rsid w:val="3F1A9B7F"/>
    <w:rsid w:val="3F1AFC6E"/>
    <w:rsid w:val="3F1B1D7A"/>
    <w:rsid w:val="3F1BE0EB"/>
    <w:rsid w:val="3F1BE6FD"/>
    <w:rsid w:val="3F1BF173"/>
    <w:rsid w:val="3F1C1422"/>
    <w:rsid w:val="3F1C280A"/>
    <w:rsid w:val="3F1C3B2E"/>
    <w:rsid w:val="3F1CCD86"/>
    <w:rsid w:val="3F1CDBE3"/>
    <w:rsid w:val="3F1D002F"/>
    <w:rsid w:val="3F1D37F3"/>
    <w:rsid w:val="3F1D442F"/>
    <w:rsid w:val="3F1D620D"/>
    <w:rsid w:val="3F1DC2B3"/>
    <w:rsid w:val="3F1DCCCA"/>
    <w:rsid w:val="3F1DEB07"/>
    <w:rsid w:val="3F1E0305"/>
    <w:rsid w:val="3F1E0BCF"/>
    <w:rsid w:val="3F1E2668"/>
    <w:rsid w:val="3F1E2B01"/>
    <w:rsid w:val="3F1E983C"/>
    <w:rsid w:val="3F1EA1C7"/>
    <w:rsid w:val="3F1F1181"/>
    <w:rsid w:val="3F1F3175"/>
    <w:rsid w:val="3F1F3A89"/>
    <w:rsid w:val="3F1F567C"/>
    <w:rsid w:val="3F1FDD34"/>
    <w:rsid w:val="3F1FECEB"/>
    <w:rsid w:val="3F1FF481"/>
    <w:rsid w:val="3F202491"/>
    <w:rsid w:val="3F202F35"/>
    <w:rsid w:val="3F204456"/>
    <w:rsid w:val="3F209114"/>
    <w:rsid w:val="3F20A23D"/>
    <w:rsid w:val="3F20CAEE"/>
    <w:rsid w:val="3F211682"/>
    <w:rsid w:val="3F211AF0"/>
    <w:rsid w:val="3F2163A1"/>
    <w:rsid w:val="3F219F79"/>
    <w:rsid w:val="3F21D2D6"/>
    <w:rsid w:val="3F224EFF"/>
    <w:rsid w:val="3F226184"/>
    <w:rsid w:val="3F226E60"/>
    <w:rsid w:val="3F227B6A"/>
    <w:rsid w:val="3F22B3A8"/>
    <w:rsid w:val="3F22D6A8"/>
    <w:rsid w:val="3F22DAE3"/>
    <w:rsid w:val="3F22F3D5"/>
    <w:rsid w:val="3F23AA00"/>
    <w:rsid w:val="3F23CD9E"/>
    <w:rsid w:val="3F23D75E"/>
    <w:rsid w:val="3F23F3D4"/>
    <w:rsid w:val="3F2449EB"/>
    <w:rsid w:val="3F252421"/>
    <w:rsid w:val="3F252CE6"/>
    <w:rsid w:val="3F253CA5"/>
    <w:rsid w:val="3F25991B"/>
    <w:rsid w:val="3F259A5B"/>
    <w:rsid w:val="3F260FDB"/>
    <w:rsid w:val="3F2646CD"/>
    <w:rsid w:val="3F265987"/>
    <w:rsid w:val="3F2661B3"/>
    <w:rsid w:val="3F26D009"/>
    <w:rsid w:val="3F26D176"/>
    <w:rsid w:val="3F26DC22"/>
    <w:rsid w:val="3F2749E2"/>
    <w:rsid w:val="3F277512"/>
    <w:rsid w:val="3F27BA2C"/>
    <w:rsid w:val="3F27F3A4"/>
    <w:rsid w:val="3F27F621"/>
    <w:rsid w:val="3F2805DD"/>
    <w:rsid w:val="3F282B32"/>
    <w:rsid w:val="3F282CA3"/>
    <w:rsid w:val="3F2831C6"/>
    <w:rsid w:val="3F2882AE"/>
    <w:rsid w:val="3F28AE87"/>
    <w:rsid w:val="3F296DD7"/>
    <w:rsid w:val="3F29B7AB"/>
    <w:rsid w:val="3F2A1E44"/>
    <w:rsid w:val="3F2A3EE0"/>
    <w:rsid w:val="3F2A8205"/>
    <w:rsid w:val="3F2A9010"/>
    <w:rsid w:val="3F2AB0DB"/>
    <w:rsid w:val="3F2AF6C2"/>
    <w:rsid w:val="3F2B3005"/>
    <w:rsid w:val="3F2B9DB1"/>
    <w:rsid w:val="3F2BE4D9"/>
    <w:rsid w:val="3F2C1C3B"/>
    <w:rsid w:val="3F2C48D3"/>
    <w:rsid w:val="3F2C5907"/>
    <w:rsid w:val="3F2C68B2"/>
    <w:rsid w:val="3F2C94C1"/>
    <w:rsid w:val="3F2CCC2F"/>
    <w:rsid w:val="3F2CDF84"/>
    <w:rsid w:val="3F2D0015"/>
    <w:rsid w:val="3F2D322D"/>
    <w:rsid w:val="3F2D3F7B"/>
    <w:rsid w:val="3F2D8111"/>
    <w:rsid w:val="3F2DB7D7"/>
    <w:rsid w:val="3F2DB8D2"/>
    <w:rsid w:val="3F2DBC7E"/>
    <w:rsid w:val="3F2DF80F"/>
    <w:rsid w:val="3F2EAEC1"/>
    <w:rsid w:val="3F2EF000"/>
    <w:rsid w:val="3F2EF859"/>
    <w:rsid w:val="3F2F5466"/>
    <w:rsid w:val="3F2F5687"/>
    <w:rsid w:val="3F2F69D7"/>
    <w:rsid w:val="3F2FBC4F"/>
    <w:rsid w:val="3F2FEFFF"/>
    <w:rsid w:val="3F3042C8"/>
    <w:rsid w:val="3F304568"/>
    <w:rsid w:val="3F306C64"/>
    <w:rsid w:val="3F308ECA"/>
    <w:rsid w:val="3F3097D5"/>
    <w:rsid w:val="3F3160E5"/>
    <w:rsid w:val="3F316888"/>
    <w:rsid w:val="3F31AC3E"/>
    <w:rsid w:val="3F31C675"/>
    <w:rsid w:val="3F31F5DE"/>
    <w:rsid w:val="3F3207A1"/>
    <w:rsid w:val="3F324820"/>
    <w:rsid w:val="3F3248D0"/>
    <w:rsid w:val="3F3289FF"/>
    <w:rsid w:val="3F32F677"/>
    <w:rsid w:val="3F331CE5"/>
    <w:rsid w:val="3F338306"/>
    <w:rsid w:val="3F33ECC1"/>
    <w:rsid w:val="3F340922"/>
    <w:rsid w:val="3F341E04"/>
    <w:rsid w:val="3F3457E2"/>
    <w:rsid w:val="3F34841F"/>
    <w:rsid w:val="3F34D5B4"/>
    <w:rsid w:val="3F34FC44"/>
    <w:rsid w:val="3F350179"/>
    <w:rsid w:val="3F353322"/>
    <w:rsid w:val="3F35483B"/>
    <w:rsid w:val="3F3560CD"/>
    <w:rsid w:val="3F35C797"/>
    <w:rsid w:val="3F35D0F0"/>
    <w:rsid w:val="3F36034A"/>
    <w:rsid w:val="3F3683A5"/>
    <w:rsid w:val="3F368F27"/>
    <w:rsid w:val="3F36A8F2"/>
    <w:rsid w:val="3F36E026"/>
    <w:rsid w:val="3F36FB7D"/>
    <w:rsid w:val="3F378190"/>
    <w:rsid w:val="3F379C1A"/>
    <w:rsid w:val="3F37A719"/>
    <w:rsid w:val="3F37DF76"/>
    <w:rsid w:val="3F37F8B7"/>
    <w:rsid w:val="3F38218D"/>
    <w:rsid w:val="3F383316"/>
    <w:rsid w:val="3F3897EE"/>
    <w:rsid w:val="3F38AC88"/>
    <w:rsid w:val="3F392416"/>
    <w:rsid w:val="3F392A89"/>
    <w:rsid w:val="3F3A7479"/>
    <w:rsid w:val="3F3A8E97"/>
    <w:rsid w:val="3F3A90FA"/>
    <w:rsid w:val="3F3B3F41"/>
    <w:rsid w:val="3F3B4CA1"/>
    <w:rsid w:val="3F3B5DB4"/>
    <w:rsid w:val="3F3B9205"/>
    <w:rsid w:val="3F3B9F91"/>
    <w:rsid w:val="3F3C5490"/>
    <w:rsid w:val="3F3CF928"/>
    <w:rsid w:val="3F3D552C"/>
    <w:rsid w:val="3F3D8670"/>
    <w:rsid w:val="3F3DF19F"/>
    <w:rsid w:val="3F3E0C14"/>
    <w:rsid w:val="3F3E40FE"/>
    <w:rsid w:val="3F3E66FC"/>
    <w:rsid w:val="3F3E704A"/>
    <w:rsid w:val="3F3E778D"/>
    <w:rsid w:val="3F3E7960"/>
    <w:rsid w:val="3F3EBEE2"/>
    <w:rsid w:val="3F3EEC66"/>
    <w:rsid w:val="3F3EFF2D"/>
    <w:rsid w:val="3F3F2AD8"/>
    <w:rsid w:val="3F3F9864"/>
    <w:rsid w:val="3F3FBD08"/>
    <w:rsid w:val="3F3FC3B0"/>
    <w:rsid w:val="3F3FD344"/>
    <w:rsid w:val="3F40058D"/>
    <w:rsid w:val="3F40472C"/>
    <w:rsid w:val="3F408CF7"/>
    <w:rsid w:val="3F411CFE"/>
    <w:rsid w:val="3F413DE6"/>
    <w:rsid w:val="3F41B758"/>
    <w:rsid w:val="3F41C27D"/>
    <w:rsid w:val="3F41EE50"/>
    <w:rsid w:val="3F41F55C"/>
    <w:rsid w:val="3F423566"/>
    <w:rsid w:val="3F423B8A"/>
    <w:rsid w:val="3F427113"/>
    <w:rsid w:val="3F427C24"/>
    <w:rsid w:val="3F43371E"/>
    <w:rsid w:val="3F436169"/>
    <w:rsid w:val="3F436D5D"/>
    <w:rsid w:val="3F438E21"/>
    <w:rsid w:val="3F439D29"/>
    <w:rsid w:val="3F43B47E"/>
    <w:rsid w:val="3F43C9C6"/>
    <w:rsid w:val="3F43D441"/>
    <w:rsid w:val="3F43DEF6"/>
    <w:rsid w:val="3F43E508"/>
    <w:rsid w:val="3F4401A7"/>
    <w:rsid w:val="3F44400C"/>
    <w:rsid w:val="3F44643C"/>
    <w:rsid w:val="3F44717C"/>
    <w:rsid w:val="3F447435"/>
    <w:rsid w:val="3F44A1D1"/>
    <w:rsid w:val="3F44BEB8"/>
    <w:rsid w:val="3F451AAC"/>
    <w:rsid w:val="3F456FAF"/>
    <w:rsid w:val="3F4575E1"/>
    <w:rsid w:val="3F4644C4"/>
    <w:rsid w:val="3F4665B5"/>
    <w:rsid w:val="3F46AB22"/>
    <w:rsid w:val="3F46AC60"/>
    <w:rsid w:val="3F46C4ED"/>
    <w:rsid w:val="3F46E419"/>
    <w:rsid w:val="3F46ECA7"/>
    <w:rsid w:val="3F47135B"/>
    <w:rsid w:val="3F474EFB"/>
    <w:rsid w:val="3F47A103"/>
    <w:rsid w:val="3F47D891"/>
    <w:rsid w:val="3F47DC94"/>
    <w:rsid w:val="3F484D54"/>
    <w:rsid w:val="3F484DE4"/>
    <w:rsid w:val="3F486B22"/>
    <w:rsid w:val="3F48B44E"/>
    <w:rsid w:val="3F498720"/>
    <w:rsid w:val="3F498A1A"/>
    <w:rsid w:val="3F49C08F"/>
    <w:rsid w:val="3F4A1F50"/>
    <w:rsid w:val="3F4A2924"/>
    <w:rsid w:val="3F4AC838"/>
    <w:rsid w:val="3F4AD149"/>
    <w:rsid w:val="3F4AD963"/>
    <w:rsid w:val="3F4ADEA2"/>
    <w:rsid w:val="3F4B150D"/>
    <w:rsid w:val="3F4B1FD2"/>
    <w:rsid w:val="3F4B54FA"/>
    <w:rsid w:val="3F4C3073"/>
    <w:rsid w:val="3F4C42B0"/>
    <w:rsid w:val="3F4C45C5"/>
    <w:rsid w:val="3F4C675C"/>
    <w:rsid w:val="3F4CB63F"/>
    <w:rsid w:val="3F4CB74E"/>
    <w:rsid w:val="3F4CC13B"/>
    <w:rsid w:val="3F4CFABA"/>
    <w:rsid w:val="3F4D12D0"/>
    <w:rsid w:val="3F4D1357"/>
    <w:rsid w:val="3F4D2C94"/>
    <w:rsid w:val="3F4D9C32"/>
    <w:rsid w:val="3F4DAA27"/>
    <w:rsid w:val="3F4DB18C"/>
    <w:rsid w:val="3F4DCDD6"/>
    <w:rsid w:val="3F4DDFCB"/>
    <w:rsid w:val="3F4DFE0E"/>
    <w:rsid w:val="3F4E0966"/>
    <w:rsid w:val="3F4E3306"/>
    <w:rsid w:val="3F4E3A0B"/>
    <w:rsid w:val="3F4E67CC"/>
    <w:rsid w:val="3F4E8DFE"/>
    <w:rsid w:val="3F4EA9F6"/>
    <w:rsid w:val="3F4EB561"/>
    <w:rsid w:val="3F4F1090"/>
    <w:rsid w:val="3F4F3A63"/>
    <w:rsid w:val="3F4FF7E4"/>
    <w:rsid w:val="3F504CA4"/>
    <w:rsid w:val="3F506EA8"/>
    <w:rsid w:val="3F5071C3"/>
    <w:rsid w:val="3F508D59"/>
    <w:rsid w:val="3F50EC20"/>
    <w:rsid w:val="3F50EED8"/>
    <w:rsid w:val="3F525576"/>
    <w:rsid w:val="3F5255C1"/>
    <w:rsid w:val="3F52751C"/>
    <w:rsid w:val="3F52913B"/>
    <w:rsid w:val="3F52B1E3"/>
    <w:rsid w:val="3F52C42F"/>
    <w:rsid w:val="3F52D005"/>
    <w:rsid w:val="3F52D1C0"/>
    <w:rsid w:val="3F531FEF"/>
    <w:rsid w:val="3F53275A"/>
    <w:rsid w:val="3F5346CB"/>
    <w:rsid w:val="3F539123"/>
    <w:rsid w:val="3F5394FB"/>
    <w:rsid w:val="3F53E36F"/>
    <w:rsid w:val="3F53E5DD"/>
    <w:rsid w:val="3F53FE1F"/>
    <w:rsid w:val="3F5424F1"/>
    <w:rsid w:val="3F549F6C"/>
    <w:rsid w:val="3F552604"/>
    <w:rsid w:val="3F55549A"/>
    <w:rsid w:val="3F555AA6"/>
    <w:rsid w:val="3F55B57C"/>
    <w:rsid w:val="3F55B8CA"/>
    <w:rsid w:val="3F560B39"/>
    <w:rsid w:val="3F56757B"/>
    <w:rsid w:val="3F56AADC"/>
    <w:rsid w:val="3F56AC52"/>
    <w:rsid w:val="3F56BD0F"/>
    <w:rsid w:val="3F56CCF1"/>
    <w:rsid w:val="3F57245F"/>
    <w:rsid w:val="3F573330"/>
    <w:rsid w:val="3F578E92"/>
    <w:rsid w:val="3F57B81A"/>
    <w:rsid w:val="3F57DAC8"/>
    <w:rsid w:val="3F588B00"/>
    <w:rsid w:val="3F590A0D"/>
    <w:rsid w:val="3F599229"/>
    <w:rsid w:val="3F59ED57"/>
    <w:rsid w:val="3F5A1BF9"/>
    <w:rsid w:val="3F5A53C6"/>
    <w:rsid w:val="3F5A9161"/>
    <w:rsid w:val="3F5B0389"/>
    <w:rsid w:val="3F5B26ED"/>
    <w:rsid w:val="3F5B8494"/>
    <w:rsid w:val="3F5C1723"/>
    <w:rsid w:val="3F5C37DE"/>
    <w:rsid w:val="3F5C68C7"/>
    <w:rsid w:val="3F5C6DF6"/>
    <w:rsid w:val="3F5C89B0"/>
    <w:rsid w:val="3F5CBF40"/>
    <w:rsid w:val="3F5CEA47"/>
    <w:rsid w:val="3F5D0F8A"/>
    <w:rsid w:val="3F5D8EC8"/>
    <w:rsid w:val="3F5D9A42"/>
    <w:rsid w:val="3F5DA7B8"/>
    <w:rsid w:val="3F5DDC81"/>
    <w:rsid w:val="3F5DF071"/>
    <w:rsid w:val="3F5E2786"/>
    <w:rsid w:val="3F5E380D"/>
    <w:rsid w:val="3F5E650B"/>
    <w:rsid w:val="3F5EAAF6"/>
    <w:rsid w:val="3F5EBB69"/>
    <w:rsid w:val="3F5F29B6"/>
    <w:rsid w:val="3F5F5874"/>
    <w:rsid w:val="3F5F8647"/>
    <w:rsid w:val="3F601410"/>
    <w:rsid w:val="3F6041CA"/>
    <w:rsid w:val="3F60703E"/>
    <w:rsid w:val="3F6126D3"/>
    <w:rsid w:val="3F612C74"/>
    <w:rsid w:val="3F6143F5"/>
    <w:rsid w:val="3F616B76"/>
    <w:rsid w:val="3F618D6D"/>
    <w:rsid w:val="3F6191FC"/>
    <w:rsid w:val="3F61B727"/>
    <w:rsid w:val="3F61CC48"/>
    <w:rsid w:val="3F61DA28"/>
    <w:rsid w:val="3F61F810"/>
    <w:rsid w:val="3F623A7D"/>
    <w:rsid w:val="3F623B1B"/>
    <w:rsid w:val="3F62537F"/>
    <w:rsid w:val="3F6284C1"/>
    <w:rsid w:val="3F62AB96"/>
    <w:rsid w:val="3F62B03E"/>
    <w:rsid w:val="3F62EAB7"/>
    <w:rsid w:val="3F62EBCC"/>
    <w:rsid w:val="3F6303B0"/>
    <w:rsid w:val="3F634C14"/>
    <w:rsid w:val="3F63551A"/>
    <w:rsid w:val="3F63BF60"/>
    <w:rsid w:val="3F6432A0"/>
    <w:rsid w:val="3F645399"/>
    <w:rsid w:val="3F6487A8"/>
    <w:rsid w:val="3F64DB4F"/>
    <w:rsid w:val="3F64F843"/>
    <w:rsid w:val="3F64FEF2"/>
    <w:rsid w:val="3F656D9B"/>
    <w:rsid w:val="3F65DE89"/>
    <w:rsid w:val="3F663F85"/>
    <w:rsid w:val="3F6679FE"/>
    <w:rsid w:val="3F668E71"/>
    <w:rsid w:val="3F66BF8B"/>
    <w:rsid w:val="3F673FE4"/>
    <w:rsid w:val="3F67688A"/>
    <w:rsid w:val="3F683F03"/>
    <w:rsid w:val="3F685340"/>
    <w:rsid w:val="3F68578D"/>
    <w:rsid w:val="3F686BFE"/>
    <w:rsid w:val="3F6897F9"/>
    <w:rsid w:val="3F68A6EB"/>
    <w:rsid w:val="3F68AE87"/>
    <w:rsid w:val="3F691130"/>
    <w:rsid w:val="3F693070"/>
    <w:rsid w:val="3F6964F8"/>
    <w:rsid w:val="3F69FC8B"/>
    <w:rsid w:val="3F6A76B6"/>
    <w:rsid w:val="3F6AED8E"/>
    <w:rsid w:val="3F6B0E5F"/>
    <w:rsid w:val="3F6B1468"/>
    <w:rsid w:val="3F6B188A"/>
    <w:rsid w:val="3F6B36FC"/>
    <w:rsid w:val="3F6BEC8C"/>
    <w:rsid w:val="3F6C644A"/>
    <w:rsid w:val="3F6D10BB"/>
    <w:rsid w:val="3F6D1B46"/>
    <w:rsid w:val="3F6D460A"/>
    <w:rsid w:val="3F6DA3A7"/>
    <w:rsid w:val="3F6DC392"/>
    <w:rsid w:val="3F6E7432"/>
    <w:rsid w:val="3F6ED2EA"/>
    <w:rsid w:val="3F6F5465"/>
    <w:rsid w:val="3F6F6904"/>
    <w:rsid w:val="3F6F8217"/>
    <w:rsid w:val="3F6F996D"/>
    <w:rsid w:val="3F6FEE90"/>
    <w:rsid w:val="3F7007C9"/>
    <w:rsid w:val="3F712B5D"/>
    <w:rsid w:val="3F71393D"/>
    <w:rsid w:val="3F714127"/>
    <w:rsid w:val="3F7150F1"/>
    <w:rsid w:val="3F719518"/>
    <w:rsid w:val="3F71AA33"/>
    <w:rsid w:val="3F71AB9F"/>
    <w:rsid w:val="3F71CC51"/>
    <w:rsid w:val="3F71F02D"/>
    <w:rsid w:val="3F71FC23"/>
    <w:rsid w:val="3F722A87"/>
    <w:rsid w:val="3F727BDF"/>
    <w:rsid w:val="3F729C93"/>
    <w:rsid w:val="3F72A96D"/>
    <w:rsid w:val="3F72CFE5"/>
    <w:rsid w:val="3F72E720"/>
    <w:rsid w:val="3F72F4A6"/>
    <w:rsid w:val="3F731143"/>
    <w:rsid w:val="3F7313A1"/>
    <w:rsid w:val="3F732DD2"/>
    <w:rsid w:val="3F735E38"/>
    <w:rsid w:val="3F73728F"/>
    <w:rsid w:val="3F737AD3"/>
    <w:rsid w:val="3F73A4E0"/>
    <w:rsid w:val="3F73DEDF"/>
    <w:rsid w:val="3F73DF06"/>
    <w:rsid w:val="3F741ED4"/>
    <w:rsid w:val="3F748865"/>
    <w:rsid w:val="3F74EA01"/>
    <w:rsid w:val="3F74F44E"/>
    <w:rsid w:val="3F752077"/>
    <w:rsid w:val="3F759487"/>
    <w:rsid w:val="3F75CA8D"/>
    <w:rsid w:val="3F75D8E3"/>
    <w:rsid w:val="3F76ADD6"/>
    <w:rsid w:val="3F76D9E4"/>
    <w:rsid w:val="3F76E16E"/>
    <w:rsid w:val="3F770B3D"/>
    <w:rsid w:val="3F770FB1"/>
    <w:rsid w:val="3F774CBF"/>
    <w:rsid w:val="3F77E1C2"/>
    <w:rsid w:val="3F78443E"/>
    <w:rsid w:val="3F788EA1"/>
    <w:rsid w:val="3F78BC9A"/>
    <w:rsid w:val="3F790787"/>
    <w:rsid w:val="3F791E87"/>
    <w:rsid w:val="3F791F4A"/>
    <w:rsid w:val="3F79277A"/>
    <w:rsid w:val="3F792DDC"/>
    <w:rsid w:val="3F79404D"/>
    <w:rsid w:val="3F79CF3F"/>
    <w:rsid w:val="3F79DE4A"/>
    <w:rsid w:val="3F79F311"/>
    <w:rsid w:val="3F79F66F"/>
    <w:rsid w:val="3F7A5764"/>
    <w:rsid w:val="3F7ABEBC"/>
    <w:rsid w:val="3F7ACEEF"/>
    <w:rsid w:val="3F7B24EB"/>
    <w:rsid w:val="3F7B3174"/>
    <w:rsid w:val="3F7B58C1"/>
    <w:rsid w:val="3F7B59A2"/>
    <w:rsid w:val="3F7B6BF3"/>
    <w:rsid w:val="3F7B80B9"/>
    <w:rsid w:val="3F7B90FE"/>
    <w:rsid w:val="3F7BBBA5"/>
    <w:rsid w:val="3F7BBD90"/>
    <w:rsid w:val="3F7BDEB2"/>
    <w:rsid w:val="3F7BE4E2"/>
    <w:rsid w:val="3F7BF356"/>
    <w:rsid w:val="3F7BFAC2"/>
    <w:rsid w:val="3F7C2345"/>
    <w:rsid w:val="3F7C2460"/>
    <w:rsid w:val="3F7C388B"/>
    <w:rsid w:val="3F7C4078"/>
    <w:rsid w:val="3F7C45AA"/>
    <w:rsid w:val="3F7C6937"/>
    <w:rsid w:val="3F7C9912"/>
    <w:rsid w:val="3F7CBB11"/>
    <w:rsid w:val="3F7CD274"/>
    <w:rsid w:val="3F7D0B9F"/>
    <w:rsid w:val="3F7D2AD8"/>
    <w:rsid w:val="3F7D2C55"/>
    <w:rsid w:val="3F7D31DD"/>
    <w:rsid w:val="3F7D52F2"/>
    <w:rsid w:val="3F7D9368"/>
    <w:rsid w:val="3F7D9D9E"/>
    <w:rsid w:val="3F7DAB6D"/>
    <w:rsid w:val="3F7DBBB9"/>
    <w:rsid w:val="3F7DC0A6"/>
    <w:rsid w:val="3F7DF29F"/>
    <w:rsid w:val="3F7E0AA3"/>
    <w:rsid w:val="3F7EC31A"/>
    <w:rsid w:val="3F7EC515"/>
    <w:rsid w:val="3F7F3745"/>
    <w:rsid w:val="3F7F4B44"/>
    <w:rsid w:val="3F7FA91B"/>
    <w:rsid w:val="3F7FF4B3"/>
    <w:rsid w:val="3F8033C7"/>
    <w:rsid w:val="3F8074F9"/>
    <w:rsid w:val="3F80B414"/>
    <w:rsid w:val="3F80B803"/>
    <w:rsid w:val="3F80D753"/>
    <w:rsid w:val="3F812251"/>
    <w:rsid w:val="3F812308"/>
    <w:rsid w:val="3F816F43"/>
    <w:rsid w:val="3F81D8AC"/>
    <w:rsid w:val="3F821FCF"/>
    <w:rsid w:val="3F822A4C"/>
    <w:rsid w:val="3F82508E"/>
    <w:rsid w:val="3F8260C7"/>
    <w:rsid w:val="3F8260EE"/>
    <w:rsid w:val="3F8264AB"/>
    <w:rsid w:val="3F82F854"/>
    <w:rsid w:val="3F8317D6"/>
    <w:rsid w:val="3F8341D5"/>
    <w:rsid w:val="3F83519E"/>
    <w:rsid w:val="3F8360A0"/>
    <w:rsid w:val="3F837465"/>
    <w:rsid w:val="3F83C100"/>
    <w:rsid w:val="3F83E850"/>
    <w:rsid w:val="3F840002"/>
    <w:rsid w:val="3F8475B4"/>
    <w:rsid w:val="3F8477A3"/>
    <w:rsid w:val="3F853CE7"/>
    <w:rsid w:val="3F85B400"/>
    <w:rsid w:val="3F85ED4C"/>
    <w:rsid w:val="3F85F5A3"/>
    <w:rsid w:val="3F860E2A"/>
    <w:rsid w:val="3F86346F"/>
    <w:rsid w:val="3F865726"/>
    <w:rsid w:val="3F866EC1"/>
    <w:rsid w:val="3F868811"/>
    <w:rsid w:val="3F86BB2A"/>
    <w:rsid w:val="3F86CB5C"/>
    <w:rsid w:val="3F86DE71"/>
    <w:rsid w:val="3F875486"/>
    <w:rsid w:val="3F8776D9"/>
    <w:rsid w:val="3F87C016"/>
    <w:rsid w:val="3F87F1EB"/>
    <w:rsid w:val="3F884BE8"/>
    <w:rsid w:val="3F889310"/>
    <w:rsid w:val="3F88C365"/>
    <w:rsid w:val="3F88FBE8"/>
    <w:rsid w:val="3F892DC9"/>
    <w:rsid w:val="3F89438B"/>
    <w:rsid w:val="3F8971EF"/>
    <w:rsid w:val="3F8988F2"/>
    <w:rsid w:val="3F8A1FA3"/>
    <w:rsid w:val="3F8A7034"/>
    <w:rsid w:val="3F8A8E23"/>
    <w:rsid w:val="3F8AAA53"/>
    <w:rsid w:val="3F8ABA88"/>
    <w:rsid w:val="3F8ACD50"/>
    <w:rsid w:val="3F8B0123"/>
    <w:rsid w:val="3F8B0882"/>
    <w:rsid w:val="3F8B14EA"/>
    <w:rsid w:val="3F8B704A"/>
    <w:rsid w:val="3F8B9D23"/>
    <w:rsid w:val="3F8BA37C"/>
    <w:rsid w:val="3F8BA60F"/>
    <w:rsid w:val="3F8BE267"/>
    <w:rsid w:val="3F8BEAE5"/>
    <w:rsid w:val="3F8C2AD3"/>
    <w:rsid w:val="3F8C4E8E"/>
    <w:rsid w:val="3F8C90FD"/>
    <w:rsid w:val="3F8CBF20"/>
    <w:rsid w:val="3F8CDEDC"/>
    <w:rsid w:val="3F8D06BA"/>
    <w:rsid w:val="3F8D4A84"/>
    <w:rsid w:val="3F8D4BD7"/>
    <w:rsid w:val="3F8D60FB"/>
    <w:rsid w:val="3F8E00EE"/>
    <w:rsid w:val="3F8E0D08"/>
    <w:rsid w:val="3F8E124B"/>
    <w:rsid w:val="3F8E78EF"/>
    <w:rsid w:val="3F8ECB1B"/>
    <w:rsid w:val="3F8ED59B"/>
    <w:rsid w:val="3F8F011F"/>
    <w:rsid w:val="3F8F1D69"/>
    <w:rsid w:val="3F8F280A"/>
    <w:rsid w:val="3F9007B6"/>
    <w:rsid w:val="3F901A04"/>
    <w:rsid w:val="3F9029B5"/>
    <w:rsid w:val="3F904E60"/>
    <w:rsid w:val="3F905E1E"/>
    <w:rsid w:val="3F906B15"/>
    <w:rsid w:val="3F906D16"/>
    <w:rsid w:val="3F90A04C"/>
    <w:rsid w:val="3F90B029"/>
    <w:rsid w:val="3F90C33B"/>
    <w:rsid w:val="3F90FBAB"/>
    <w:rsid w:val="3F914CA3"/>
    <w:rsid w:val="3F91895B"/>
    <w:rsid w:val="3F91C571"/>
    <w:rsid w:val="3F91DCFC"/>
    <w:rsid w:val="3F91E277"/>
    <w:rsid w:val="3F9243EA"/>
    <w:rsid w:val="3F924F1B"/>
    <w:rsid w:val="3F926FBA"/>
    <w:rsid w:val="3F92AED2"/>
    <w:rsid w:val="3F92E52A"/>
    <w:rsid w:val="3F92EBD9"/>
    <w:rsid w:val="3F93179E"/>
    <w:rsid w:val="3F93438A"/>
    <w:rsid w:val="3F939814"/>
    <w:rsid w:val="3F939E11"/>
    <w:rsid w:val="3F93A848"/>
    <w:rsid w:val="3F93C844"/>
    <w:rsid w:val="3F93D7D1"/>
    <w:rsid w:val="3F93FC98"/>
    <w:rsid w:val="3F942F6F"/>
    <w:rsid w:val="3F94909C"/>
    <w:rsid w:val="3F9491EB"/>
    <w:rsid w:val="3F9533C0"/>
    <w:rsid w:val="3F959CB2"/>
    <w:rsid w:val="3F95B581"/>
    <w:rsid w:val="3F963A8F"/>
    <w:rsid w:val="3F966154"/>
    <w:rsid w:val="3F96884E"/>
    <w:rsid w:val="3F96C2B6"/>
    <w:rsid w:val="3F96E928"/>
    <w:rsid w:val="3F96E964"/>
    <w:rsid w:val="3F973A6D"/>
    <w:rsid w:val="3F97451E"/>
    <w:rsid w:val="3F97704C"/>
    <w:rsid w:val="3F978E91"/>
    <w:rsid w:val="3F97D404"/>
    <w:rsid w:val="3F981E1C"/>
    <w:rsid w:val="3F983B10"/>
    <w:rsid w:val="3F984818"/>
    <w:rsid w:val="3F9898F9"/>
    <w:rsid w:val="3F98EA26"/>
    <w:rsid w:val="3F992F50"/>
    <w:rsid w:val="3F99404B"/>
    <w:rsid w:val="3F995EE2"/>
    <w:rsid w:val="3F9977B3"/>
    <w:rsid w:val="3F99EF99"/>
    <w:rsid w:val="3F9A3B62"/>
    <w:rsid w:val="3F9A4C35"/>
    <w:rsid w:val="3F9A6580"/>
    <w:rsid w:val="3F9A7D04"/>
    <w:rsid w:val="3F9AA7A6"/>
    <w:rsid w:val="3F9AE8B4"/>
    <w:rsid w:val="3F9B29BC"/>
    <w:rsid w:val="3F9B9327"/>
    <w:rsid w:val="3F9BC2D0"/>
    <w:rsid w:val="3F9BC428"/>
    <w:rsid w:val="3F9BCD9E"/>
    <w:rsid w:val="3F9C0443"/>
    <w:rsid w:val="3F9C04E6"/>
    <w:rsid w:val="3F9C2C44"/>
    <w:rsid w:val="3F9CB182"/>
    <w:rsid w:val="3F9CEB21"/>
    <w:rsid w:val="3F9CED07"/>
    <w:rsid w:val="3F9D3EC9"/>
    <w:rsid w:val="3F9D440E"/>
    <w:rsid w:val="3F9D68A2"/>
    <w:rsid w:val="3F9DB0B6"/>
    <w:rsid w:val="3F9DCA87"/>
    <w:rsid w:val="3F9E31EE"/>
    <w:rsid w:val="3F9E575C"/>
    <w:rsid w:val="3F9E9B82"/>
    <w:rsid w:val="3F9E9ED2"/>
    <w:rsid w:val="3F9E9F69"/>
    <w:rsid w:val="3F9F16F2"/>
    <w:rsid w:val="3F9FB4AD"/>
    <w:rsid w:val="3FA017C4"/>
    <w:rsid w:val="3FA04439"/>
    <w:rsid w:val="3FA05B6F"/>
    <w:rsid w:val="3FA06B55"/>
    <w:rsid w:val="3FA0736B"/>
    <w:rsid w:val="3FA0A234"/>
    <w:rsid w:val="3FA1316B"/>
    <w:rsid w:val="3FA14EFE"/>
    <w:rsid w:val="3FA16819"/>
    <w:rsid w:val="3FA19B7B"/>
    <w:rsid w:val="3FA19C7B"/>
    <w:rsid w:val="3FA1A82B"/>
    <w:rsid w:val="3FA1B8A7"/>
    <w:rsid w:val="3FA1D49A"/>
    <w:rsid w:val="3FA1DDEA"/>
    <w:rsid w:val="3FA2110A"/>
    <w:rsid w:val="3FA22CC7"/>
    <w:rsid w:val="3FA24DD2"/>
    <w:rsid w:val="3FA26D14"/>
    <w:rsid w:val="3FA27600"/>
    <w:rsid w:val="3FA384C9"/>
    <w:rsid w:val="3FA3A14C"/>
    <w:rsid w:val="3FA42448"/>
    <w:rsid w:val="3FA42E9E"/>
    <w:rsid w:val="3FA47697"/>
    <w:rsid w:val="3FA4F7FC"/>
    <w:rsid w:val="3FA51D49"/>
    <w:rsid w:val="3FA521ED"/>
    <w:rsid w:val="3FA59122"/>
    <w:rsid w:val="3FA5CA91"/>
    <w:rsid w:val="3FA62FC6"/>
    <w:rsid w:val="3FA6AC83"/>
    <w:rsid w:val="3FA6FB1F"/>
    <w:rsid w:val="3FA70840"/>
    <w:rsid w:val="3FA70AB6"/>
    <w:rsid w:val="3FA75F05"/>
    <w:rsid w:val="3FA8750C"/>
    <w:rsid w:val="3FA87F11"/>
    <w:rsid w:val="3FA8A98B"/>
    <w:rsid w:val="3FA8D2D4"/>
    <w:rsid w:val="3FA8F223"/>
    <w:rsid w:val="3FA94D10"/>
    <w:rsid w:val="3FA9B2F0"/>
    <w:rsid w:val="3FA9B511"/>
    <w:rsid w:val="3FA9C5A0"/>
    <w:rsid w:val="3FA9FDEA"/>
    <w:rsid w:val="3FAA17D5"/>
    <w:rsid w:val="3FAA2910"/>
    <w:rsid w:val="3FAA8A4C"/>
    <w:rsid w:val="3FAACA8E"/>
    <w:rsid w:val="3FAAF58F"/>
    <w:rsid w:val="3FAB065D"/>
    <w:rsid w:val="3FAB88CF"/>
    <w:rsid w:val="3FABD41D"/>
    <w:rsid w:val="3FABDFF5"/>
    <w:rsid w:val="3FAC5794"/>
    <w:rsid w:val="3FAC6A60"/>
    <w:rsid w:val="3FAC9586"/>
    <w:rsid w:val="3FACABDA"/>
    <w:rsid w:val="3FACB538"/>
    <w:rsid w:val="3FACF3CF"/>
    <w:rsid w:val="3FAD7E40"/>
    <w:rsid w:val="3FAD91B8"/>
    <w:rsid w:val="3FADB091"/>
    <w:rsid w:val="3FADC230"/>
    <w:rsid w:val="3FADEA24"/>
    <w:rsid w:val="3FAE0578"/>
    <w:rsid w:val="3FAE537E"/>
    <w:rsid w:val="3FAE5E5D"/>
    <w:rsid w:val="3FAE8A14"/>
    <w:rsid w:val="3FAE96D8"/>
    <w:rsid w:val="3FAEB749"/>
    <w:rsid w:val="3FAEE5AA"/>
    <w:rsid w:val="3FAF360D"/>
    <w:rsid w:val="3FAFF6B4"/>
    <w:rsid w:val="3FB026BE"/>
    <w:rsid w:val="3FB07C5C"/>
    <w:rsid w:val="3FB07FA3"/>
    <w:rsid w:val="3FB08C45"/>
    <w:rsid w:val="3FB0E15A"/>
    <w:rsid w:val="3FB0E1E9"/>
    <w:rsid w:val="3FB110EC"/>
    <w:rsid w:val="3FB128B8"/>
    <w:rsid w:val="3FB226A6"/>
    <w:rsid w:val="3FB2A06C"/>
    <w:rsid w:val="3FB2D56C"/>
    <w:rsid w:val="3FB33A41"/>
    <w:rsid w:val="3FB345C1"/>
    <w:rsid w:val="3FB35D19"/>
    <w:rsid w:val="3FB3C4E6"/>
    <w:rsid w:val="3FB3F815"/>
    <w:rsid w:val="3FB3FC4B"/>
    <w:rsid w:val="3FB4001C"/>
    <w:rsid w:val="3FB40476"/>
    <w:rsid w:val="3FB48737"/>
    <w:rsid w:val="3FB4AF08"/>
    <w:rsid w:val="3FB4C624"/>
    <w:rsid w:val="3FB4E3B4"/>
    <w:rsid w:val="3FB4F054"/>
    <w:rsid w:val="3FB52F61"/>
    <w:rsid w:val="3FB531F2"/>
    <w:rsid w:val="3FB582B5"/>
    <w:rsid w:val="3FB5DAC0"/>
    <w:rsid w:val="3FB636C1"/>
    <w:rsid w:val="3FB67A57"/>
    <w:rsid w:val="3FB68F6B"/>
    <w:rsid w:val="3FB6935B"/>
    <w:rsid w:val="3FB6CD2F"/>
    <w:rsid w:val="3FB72E6A"/>
    <w:rsid w:val="3FB76EE1"/>
    <w:rsid w:val="3FB7B95C"/>
    <w:rsid w:val="3FB7BE0C"/>
    <w:rsid w:val="3FB83A19"/>
    <w:rsid w:val="3FB85478"/>
    <w:rsid w:val="3FB8BB81"/>
    <w:rsid w:val="3FB8CC7B"/>
    <w:rsid w:val="3FB8D8C6"/>
    <w:rsid w:val="3FB8E446"/>
    <w:rsid w:val="3FB9374D"/>
    <w:rsid w:val="3FB9706D"/>
    <w:rsid w:val="3FB980FD"/>
    <w:rsid w:val="3FB9A193"/>
    <w:rsid w:val="3FB9ADED"/>
    <w:rsid w:val="3FBA202C"/>
    <w:rsid w:val="3FBA3F41"/>
    <w:rsid w:val="3FBA5BD5"/>
    <w:rsid w:val="3FBAEE2B"/>
    <w:rsid w:val="3FBB3BEC"/>
    <w:rsid w:val="3FBB531F"/>
    <w:rsid w:val="3FBB91B3"/>
    <w:rsid w:val="3FBB9F9F"/>
    <w:rsid w:val="3FBBC549"/>
    <w:rsid w:val="3FBBD14A"/>
    <w:rsid w:val="3FBBDF4E"/>
    <w:rsid w:val="3FBCF2FD"/>
    <w:rsid w:val="3FBCFC42"/>
    <w:rsid w:val="3FBCFE24"/>
    <w:rsid w:val="3FBCFF05"/>
    <w:rsid w:val="3FBD1C47"/>
    <w:rsid w:val="3FBD1F60"/>
    <w:rsid w:val="3FBD279D"/>
    <w:rsid w:val="3FBD3886"/>
    <w:rsid w:val="3FBD5DF0"/>
    <w:rsid w:val="3FBD7E05"/>
    <w:rsid w:val="3FBDBA95"/>
    <w:rsid w:val="3FBDC2F7"/>
    <w:rsid w:val="3FBDF3BE"/>
    <w:rsid w:val="3FBE1247"/>
    <w:rsid w:val="3FBE392C"/>
    <w:rsid w:val="3FBE6804"/>
    <w:rsid w:val="3FBE6992"/>
    <w:rsid w:val="3FBED9BA"/>
    <w:rsid w:val="3FBF379B"/>
    <w:rsid w:val="3FBF5AD5"/>
    <w:rsid w:val="3FBF82CE"/>
    <w:rsid w:val="3FBFDA41"/>
    <w:rsid w:val="3FBFF3A5"/>
    <w:rsid w:val="3FC01B1D"/>
    <w:rsid w:val="3FC091D2"/>
    <w:rsid w:val="3FC09C78"/>
    <w:rsid w:val="3FC0A573"/>
    <w:rsid w:val="3FC137E9"/>
    <w:rsid w:val="3FC13981"/>
    <w:rsid w:val="3FC2485F"/>
    <w:rsid w:val="3FC36CEA"/>
    <w:rsid w:val="3FC381FC"/>
    <w:rsid w:val="3FC39B82"/>
    <w:rsid w:val="3FC3B6E2"/>
    <w:rsid w:val="3FC3BC3B"/>
    <w:rsid w:val="3FC3D94F"/>
    <w:rsid w:val="3FC3DF9A"/>
    <w:rsid w:val="3FC3F9B2"/>
    <w:rsid w:val="3FC3FD99"/>
    <w:rsid w:val="3FC40C67"/>
    <w:rsid w:val="3FC44C84"/>
    <w:rsid w:val="3FC46790"/>
    <w:rsid w:val="3FC47B5D"/>
    <w:rsid w:val="3FC4B022"/>
    <w:rsid w:val="3FC54956"/>
    <w:rsid w:val="3FC5725F"/>
    <w:rsid w:val="3FC57990"/>
    <w:rsid w:val="3FC5CBFE"/>
    <w:rsid w:val="3FC618E8"/>
    <w:rsid w:val="3FC68718"/>
    <w:rsid w:val="3FC6F7A2"/>
    <w:rsid w:val="3FC7115D"/>
    <w:rsid w:val="3FC72560"/>
    <w:rsid w:val="3FC75841"/>
    <w:rsid w:val="3FC78C76"/>
    <w:rsid w:val="3FC798BB"/>
    <w:rsid w:val="3FC7BC19"/>
    <w:rsid w:val="3FC80D39"/>
    <w:rsid w:val="3FC869AA"/>
    <w:rsid w:val="3FC873CE"/>
    <w:rsid w:val="3FC87C08"/>
    <w:rsid w:val="3FC8AB83"/>
    <w:rsid w:val="3FC8DCFF"/>
    <w:rsid w:val="3FC92A6B"/>
    <w:rsid w:val="3FC94945"/>
    <w:rsid w:val="3FC98BD5"/>
    <w:rsid w:val="3FC9B4AC"/>
    <w:rsid w:val="3FC9F3E4"/>
    <w:rsid w:val="3FC9F75D"/>
    <w:rsid w:val="3FCA295C"/>
    <w:rsid w:val="3FCA4C88"/>
    <w:rsid w:val="3FCA82DD"/>
    <w:rsid w:val="3FCB60DF"/>
    <w:rsid w:val="3FCB684F"/>
    <w:rsid w:val="3FCB79CB"/>
    <w:rsid w:val="3FCC05CA"/>
    <w:rsid w:val="3FCC1B07"/>
    <w:rsid w:val="3FCC5B77"/>
    <w:rsid w:val="3FCC7C71"/>
    <w:rsid w:val="3FCC8B67"/>
    <w:rsid w:val="3FCCDE68"/>
    <w:rsid w:val="3FCD0194"/>
    <w:rsid w:val="3FCD18F3"/>
    <w:rsid w:val="3FCD3075"/>
    <w:rsid w:val="3FCDC956"/>
    <w:rsid w:val="3FCDD265"/>
    <w:rsid w:val="3FCE152D"/>
    <w:rsid w:val="3FCE3782"/>
    <w:rsid w:val="3FCE5E5A"/>
    <w:rsid w:val="3FCE80FF"/>
    <w:rsid w:val="3FCE9F34"/>
    <w:rsid w:val="3FCF1F19"/>
    <w:rsid w:val="3FCFEA45"/>
    <w:rsid w:val="3FCFF8D6"/>
    <w:rsid w:val="3FD03393"/>
    <w:rsid w:val="3FD03CA3"/>
    <w:rsid w:val="3FD0E50B"/>
    <w:rsid w:val="3FD0F587"/>
    <w:rsid w:val="3FD125C7"/>
    <w:rsid w:val="3FD1461E"/>
    <w:rsid w:val="3FD15AEE"/>
    <w:rsid w:val="3FD1F601"/>
    <w:rsid w:val="3FD207B7"/>
    <w:rsid w:val="3FD25275"/>
    <w:rsid w:val="3FD272BB"/>
    <w:rsid w:val="3FD2B496"/>
    <w:rsid w:val="3FD2D849"/>
    <w:rsid w:val="3FD2D88A"/>
    <w:rsid w:val="3FD2F00A"/>
    <w:rsid w:val="3FD32CC4"/>
    <w:rsid w:val="3FD33F08"/>
    <w:rsid w:val="3FD3574F"/>
    <w:rsid w:val="3FD39535"/>
    <w:rsid w:val="3FD39833"/>
    <w:rsid w:val="3FD3E801"/>
    <w:rsid w:val="3FD47A12"/>
    <w:rsid w:val="3FD48DAF"/>
    <w:rsid w:val="3FD4AC66"/>
    <w:rsid w:val="3FD4FEF5"/>
    <w:rsid w:val="3FD55E66"/>
    <w:rsid w:val="3FD62EDA"/>
    <w:rsid w:val="3FD6D422"/>
    <w:rsid w:val="3FD6E828"/>
    <w:rsid w:val="3FD71005"/>
    <w:rsid w:val="3FD71E31"/>
    <w:rsid w:val="3FD79B62"/>
    <w:rsid w:val="3FD7BA3B"/>
    <w:rsid w:val="3FD7CD51"/>
    <w:rsid w:val="3FD7DD3A"/>
    <w:rsid w:val="3FD7EF9D"/>
    <w:rsid w:val="3FD7FD6B"/>
    <w:rsid w:val="3FD802DF"/>
    <w:rsid w:val="3FD8255A"/>
    <w:rsid w:val="3FD84B89"/>
    <w:rsid w:val="3FD88568"/>
    <w:rsid w:val="3FD89579"/>
    <w:rsid w:val="3FD8FDD2"/>
    <w:rsid w:val="3FD91D96"/>
    <w:rsid w:val="3FD92ECB"/>
    <w:rsid w:val="3FD9382A"/>
    <w:rsid w:val="3FD93892"/>
    <w:rsid w:val="3FD96789"/>
    <w:rsid w:val="3FD977EC"/>
    <w:rsid w:val="3FD9FE10"/>
    <w:rsid w:val="3FDA52CD"/>
    <w:rsid w:val="3FDA547E"/>
    <w:rsid w:val="3FDA5862"/>
    <w:rsid w:val="3FDA777E"/>
    <w:rsid w:val="3FDA8DA6"/>
    <w:rsid w:val="3FDAAF1F"/>
    <w:rsid w:val="3FDAB58F"/>
    <w:rsid w:val="3FDB933B"/>
    <w:rsid w:val="3FDB9474"/>
    <w:rsid w:val="3FDBB674"/>
    <w:rsid w:val="3FDBD49B"/>
    <w:rsid w:val="3FDBF4A1"/>
    <w:rsid w:val="3FDBFF61"/>
    <w:rsid w:val="3FDC22C0"/>
    <w:rsid w:val="3FDC440C"/>
    <w:rsid w:val="3FDCC435"/>
    <w:rsid w:val="3FDD1936"/>
    <w:rsid w:val="3FDD57C9"/>
    <w:rsid w:val="3FDD9DD2"/>
    <w:rsid w:val="3FDDCCED"/>
    <w:rsid w:val="3FDDF40C"/>
    <w:rsid w:val="3FDE0A3B"/>
    <w:rsid w:val="3FDE1843"/>
    <w:rsid w:val="3FDE2276"/>
    <w:rsid w:val="3FDE3FFD"/>
    <w:rsid w:val="3FDE42A4"/>
    <w:rsid w:val="3FDEC3F7"/>
    <w:rsid w:val="3FDEF7EA"/>
    <w:rsid w:val="3FDF0E57"/>
    <w:rsid w:val="3FDF1A4D"/>
    <w:rsid w:val="3FDF508B"/>
    <w:rsid w:val="3FDFDAAB"/>
    <w:rsid w:val="3FE0088B"/>
    <w:rsid w:val="3FE0248F"/>
    <w:rsid w:val="3FE02B37"/>
    <w:rsid w:val="3FE0DACF"/>
    <w:rsid w:val="3FE12514"/>
    <w:rsid w:val="3FE13856"/>
    <w:rsid w:val="3FE1A945"/>
    <w:rsid w:val="3FE1DAE3"/>
    <w:rsid w:val="3FE209F3"/>
    <w:rsid w:val="3FE214D6"/>
    <w:rsid w:val="3FE232DE"/>
    <w:rsid w:val="3FE233D8"/>
    <w:rsid w:val="3FE25895"/>
    <w:rsid w:val="3FE264A6"/>
    <w:rsid w:val="3FE2ADFE"/>
    <w:rsid w:val="3FE2B9E3"/>
    <w:rsid w:val="3FE30008"/>
    <w:rsid w:val="3FE37971"/>
    <w:rsid w:val="3FE37CC6"/>
    <w:rsid w:val="3FE395C6"/>
    <w:rsid w:val="3FE3E4DE"/>
    <w:rsid w:val="3FE47CB6"/>
    <w:rsid w:val="3FE48BEA"/>
    <w:rsid w:val="3FE4CA75"/>
    <w:rsid w:val="3FE4F035"/>
    <w:rsid w:val="3FE50384"/>
    <w:rsid w:val="3FE58A83"/>
    <w:rsid w:val="3FE5D2C7"/>
    <w:rsid w:val="3FE5F570"/>
    <w:rsid w:val="3FE5FB57"/>
    <w:rsid w:val="3FE63A09"/>
    <w:rsid w:val="3FE63D3C"/>
    <w:rsid w:val="3FE65EC8"/>
    <w:rsid w:val="3FE747EA"/>
    <w:rsid w:val="3FE79C14"/>
    <w:rsid w:val="3FE7C0D1"/>
    <w:rsid w:val="3FE7D8C6"/>
    <w:rsid w:val="3FE7EBE4"/>
    <w:rsid w:val="3FE81D6B"/>
    <w:rsid w:val="3FE83AE9"/>
    <w:rsid w:val="3FE964C8"/>
    <w:rsid w:val="3FE994FD"/>
    <w:rsid w:val="3FE9D94E"/>
    <w:rsid w:val="3FEA0D5D"/>
    <w:rsid w:val="3FEAC4FC"/>
    <w:rsid w:val="3FEB0109"/>
    <w:rsid w:val="3FEB1F00"/>
    <w:rsid w:val="3FEB1FEF"/>
    <w:rsid w:val="3FEB5101"/>
    <w:rsid w:val="3FEB6806"/>
    <w:rsid w:val="3FEBA1C3"/>
    <w:rsid w:val="3FEBB377"/>
    <w:rsid w:val="3FEBBCF3"/>
    <w:rsid w:val="3FEBE1E3"/>
    <w:rsid w:val="3FEBE980"/>
    <w:rsid w:val="3FEC1917"/>
    <w:rsid w:val="3FECAFEF"/>
    <w:rsid w:val="3FECC2D4"/>
    <w:rsid w:val="3FECE6F6"/>
    <w:rsid w:val="3FED453F"/>
    <w:rsid w:val="3FEDA5B0"/>
    <w:rsid w:val="3FEE17E4"/>
    <w:rsid w:val="3FEE22C8"/>
    <w:rsid w:val="3FEEBC6C"/>
    <w:rsid w:val="3FEEC812"/>
    <w:rsid w:val="3FEF4BE5"/>
    <w:rsid w:val="3FEF9294"/>
    <w:rsid w:val="3FF00F4C"/>
    <w:rsid w:val="3FF0149F"/>
    <w:rsid w:val="3FF02426"/>
    <w:rsid w:val="3FF025AA"/>
    <w:rsid w:val="3FF0C301"/>
    <w:rsid w:val="3FF0DE73"/>
    <w:rsid w:val="3FF0EC70"/>
    <w:rsid w:val="3FF10004"/>
    <w:rsid w:val="3FF12C29"/>
    <w:rsid w:val="3FF1379C"/>
    <w:rsid w:val="3FF171E7"/>
    <w:rsid w:val="3FF1A5DF"/>
    <w:rsid w:val="3FF1B467"/>
    <w:rsid w:val="3FF1D1AF"/>
    <w:rsid w:val="3FF1DB51"/>
    <w:rsid w:val="3FF25A89"/>
    <w:rsid w:val="3FF27E40"/>
    <w:rsid w:val="3FF282C2"/>
    <w:rsid w:val="3FF28D55"/>
    <w:rsid w:val="3FF361FF"/>
    <w:rsid w:val="3FF3835C"/>
    <w:rsid w:val="3FF3A4CA"/>
    <w:rsid w:val="3FF3AF15"/>
    <w:rsid w:val="3FF3D3E4"/>
    <w:rsid w:val="3FF3E60B"/>
    <w:rsid w:val="3FF40C8E"/>
    <w:rsid w:val="3FF429B5"/>
    <w:rsid w:val="3FF48144"/>
    <w:rsid w:val="3FF4AF8D"/>
    <w:rsid w:val="3FF4BF2E"/>
    <w:rsid w:val="3FF4D59A"/>
    <w:rsid w:val="3FF4DB65"/>
    <w:rsid w:val="3FF4DCDC"/>
    <w:rsid w:val="3FF51F3B"/>
    <w:rsid w:val="3FF52606"/>
    <w:rsid w:val="3FF527F5"/>
    <w:rsid w:val="3FF52BFA"/>
    <w:rsid w:val="3FF589E9"/>
    <w:rsid w:val="3FF59FB8"/>
    <w:rsid w:val="3FF5B17F"/>
    <w:rsid w:val="3FF5C950"/>
    <w:rsid w:val="3FF5DA24"/>
    <w:rsid w:val="3FF5E25D"/>
    <w:rsid w:val="3FF65D54"/>
    <w:rsid w:val="3FF66660"/>
    <w:rsid w:val="3FF667C9"/>
    <w:rsid w:val="3FF68E00"/>
    <w:rsid w:val="3FF726B8"/>
    <w:rsid w:val="3FF74374"/>
    <w:rsid w:val="3FF762FD"/>
    <w:rsid w:val="3FF7D7EF"/>
    <w:rsid w:val="3FF7EDB9"/>
    <w:rsid w:val="3FF81B23"/>
    <w:rsid w:val="3FF8A607"/>
    <w:rsid w:val="3FF98E48"/>
    <w:rsid w:val="3FF999B2"/>
    <w:rsid w:val="3FF9B7FE"/>
    <w:rsid w:val="3FFA6C3B"/>
    <w:rsid w:val="3FFA94B8"/>
    <w:rsid w:val="3FFABED7"/>
    <w:rsid w:val="3FFB01C2"/>
    <w:rsid w:val="3FFB088B"/>
    <w:rsid w:val="3FFB2B8B"/>
    <w:rsid w:val="3FFB3F6B"/>
    <w:rsid w:val="3FFB42F1"/>
    <w:rsid w:val="3FFB87CA"/>
    <w:rsid w:val="3FFB8D29"/>
    <w:rsid w:val="3FFBD95F"/>
    <w:rsid w:val="3FFBEBE1"/>
    <w:rsid w:val="3FFC2655"/>
    <w:rsid w:val="3FFC2BC5"/>
    <w:rsid w:val="3FFC7030"/>
    <w:rsid w:val="3FFDC97F"/>
    <w:rsid w:val="3FFE37DC"/>
    <w:rsid w:val="3FFE4E23"/>
    <w:rsid w:val="3FFE7B13"/>
    <w:rsid w:val="3FFF0FCB"/>
    <w:rsid w:val="3FFF2A56"/>
    <w:rsid w:val="3FFF2D46"/>
    <w:rsid w:val="3FFF377A"/>
    <w:rsid w:val="3FFF6698"/>
    <w:rsid w:val="3FFF8A38"/>
    <w:rsid w:val="3FFFAFA5"/>
    <w:rsid w:val="3FFFBBDF"/>
    <w:rsid w:val="40004421"/>
    <w:rsid w:val="40005621"/>
    <w:rsid w:val="4000ECCE"/>
    <w:rsid w:val="40012FC2"/>
    <w:rsid w:val="4001B40A"/>
    <w:rsid w:val="400203C7"/>
    <w:rsid w:val="40022CC5"/>
    <w:rsid w:val="400251CF"/>
    <w:rsid w:val="40027A35"/>
    <w:rsid w:val="400287FA"/>
    <w:rsid w:val="4002AD15"/>
    <w:rsid w:val="4002B84C"/>
    <w:rsid w:val="40034E84"/>
    <w:rsid w:val="40036176"/>
    <w:rsid w:val="40039182"/>
    <w:rsid w:val="4003AE14"/>
    <w:rsid w:val="4004346C"/>
    <w:rsid w:val="4004BD65"/>
    <w:rsid w:val="400515E9"/>
    <w:rsid w:val="40055EBB"/>
    <w:rsid w:val="400573F5"/>
    <w:rsid w:val="400590F7"/>
    <w:rsid w:val="40063466"/>
    <w:rsid w:val="40063B17"/>
    <w:rsid w:val="40070423"/>
    <w:rsid w:val="40076CDC"/>
    <w:rsid w:val="40078425"/>
    <w:rsid w:val="40079E6E"/>
    <w:rsid w:val="4007A1A8"/>
    <w:rsid w:val="4007C055"/>
    <w:rsid w:val="4007E922"/>
    <w:rsid w:val="40081EA0"/>
    <w:rsid w:val="40084A15"/>
    <w:rsid w:val="40085C4C"/>
    <w:rsid w:val="40085CF7"/>
    <w:rsid w:val="4008809F"/>
    <w:rsid w:val="40088151"/>
    <w:rsid w:val="4008E831"/>
    <w:rsid w:val="4008E8AC"/>
    <w:rsid w:val="400924CA"/>
    <w:rsid w:val="40098BAD"/>
    <w:rsid w:val="400A3752"/>
    <w:rsid w:val="400A6C96"/>
    <w:rsid w:val="400A6F3B"/>
    <w:rsid w:val="400A8C20"/>
    <w:rsid w:val="400AADD5"/>
    <w:rsid w:val="400AB130"/>
    <w:rsid w:val="400AB421"/>
    <w:rsid w:val="400B5994"/>
    <w:rsid w:val="400B8B25"/>
    <w:rsid w:val="400BA4DF"/>
    <w:rsid w:val="400BB969"/>
    <w:rsid w:val="400BD4F5"/>
    <w:rsid w:val="400C9EC3"/>
    <w:rsid w:val="400CBE4B"/>
    <w:rsid w:val="400CC9A6"/>
    <w:rsid w:val="400CC9AA"/>
    <w:rsid w:val="400CDEB0"/>
    <w:rsid w:val="400CFBEB"/>
    <w:rsid w:val="400D1B6A"/>
    <w:rsid w:val="400D2C91"/>
    <w:rsid w:val="400D42E7"/>
    <w:rsid w:val="400D89E6"/>
    <w:rsid w:val="400DD1E3"/>
    <w:rsid w:val="400DE1CE"/>
    <w:rsid w:val="400E1940"/>
    <w:rsid w:val="400E1E0E"/>
    <w:rsid w:val="400E246B"/>
    <w:rsid w:val="400E589D"/>
    <w:rsid w:val="400E80E1"/>
    <w:rsid w:val="400EA230"/>
    <w:rsid w:val="400ED26E"/>
    <w:rsid w:val="400ED345"/>
    <w:rsid w:val="400F0244"/>
    <w:rsid w:val="400F0552"/>
    <w:rsid w:val="400F41F9"/>
    <w:rsid w:val="400F49CD"/>
    <w:rsid w:val="400FB4A0"/>
    <w:rsid w:val="400FF92B"/>
    <w:rsid w:val="40100492"/>
    <w:rsid w:val="40101EFA"/>
    <w:rsid w:val="40102EA6"/>
    <w:rsid w:val="401078A1"/>
    <w:rsid w:val="4010D80C"/>
    <w:rsid w:val="4010F0CF"/>
    <w:rsid w:val="40111FB0"/>
    <w:rsid w:val="40119330"/>
    <w:rsid w:val="4011D021"/>
    <w:rsid w:val="4011D26B"/>
    <w:rsid w:val="40122004"/>
    <w:rsid w:val="401235D2"/>
    <w:rsid w:val="4012395F"/>
    <w:rsid w:val="40126A73"/>
    <w:rsid w:val="4012CEB4"/>
    <w:rsid w:val="4013096D"/>
    <w:rsid w:val="40134990"/>
    <w:rsid w:val="401382B2"/>
    <w:rsid w:val="4013D732"/>
    <w:rsid w:val="4013FC26"/>
    <w:rsid w:val="401434C7"/>
    <w:rsid w:val="4014CB99"/>
    <w:rsid w:val="4014CD28"/>
    <w:rsid w:val="4014F711"/>
    <w:rsid w:val="40150E14"/>
    <w:rsid w:val="4015A719"/>
    <w:rsid w:val="4015B191"/>
    <w:rsid w:val="401601E8"/>
    <w:rsid w:val="40161104"/>
    <w:rsid w:val="401666CE"/>
    <w:rsid w:val="4016F6FB"/>
    <w:rsid w:val="40174F92"/>
    <w:rsid w:val="4017D0DF"/>
    <w:rsid w:val="40187D7A"/>
    <w:rsid w:val="40198C6A"/>
    <w:rsid w:val="40199C79"/>
    <w:rsid w:val="4019DD31"/>
    <w:rsid w:val="401A3048"/>
    <w:rsid w:val="401A9881"/>
    <w:rsid w:val="401BE8E8"/>
    <w:rsid w:val="401C1C23"/>
    <w:rsid w:val="401C31E5"/>
    <w:rsid w:val="401C4F0B"/>
    <w:rsid w:val="401C71F0"/>
    <w:rsid w:val="401CBCD3"/>
    <w:rsid w:val="401CF08D"/>
    <w:rsid w:val="401CF69D"/>
    <w:rsid w:val="401D68B2"/>
    <w:rsid w:val="401D9B75"/>
    <w:rsid w:val="401DC9F9"/>
    <w:rsid w:val="401DF27E"/>
    <w:rsid w:val="401E095A"/>
    <w:rsid w:val="401E3CBC"/>
    <w:rsid w:val="401E441F"/>
    <w:rsid w:val="401E81CE"/>
    <w:rsid w:val="401EA90C"/>
    <w:rsid w:val="401EF731"/>
    <w:rsid w:val="401F04BD"/>
    <w:rsid w:val="401F0DAA"/>
    <w:rsid w:val="401F203F"/>
    <w:rsid w:val="401F6186"/>
    <w:rsid w:val="401FC7F6"/>
    <w:rsid w:val="401FFEB4"/>
    <w:rsid w:val="4020BAB7"/>
    <w:rsid w:val="40210F4A"/>
    <w:rsid w:val="402131D1"/>
    <w:rsid w:val="4022074F"/>
    <w:rsid w:val="40220784"/>
    <w:rsid w:val="40220C32"/>
    <w:rsid w:val="4022271B"/>
    <w:rsid w:val="40227BCE"/>
    <w:rsid w:val="4022A5D7"/>
    <w:rsid w:val="4022C662"/>
    <w:rsid w:val="4022E61F"/>
    <w:rsid w:val="4022EA7F"/>
    <w:rsid w:val="402349EE"/>
    <w:rsid w:val="4023D921"/>
    <w:rsid w:val="402437FF"/>
    <w:rsid w:val="40245044"/>
    <w:rsid w:val="4024E63B"/>
    <w:rsid w:val="4025ABDB"/>
    <w:rsid w:val="4025CFF6"/>
    <w:rsid w:val="4025D7B3"/>
    <w:rsid w:val="4025D801"/>
    <w:rsid w:val="402699CC"/>
    <w:rsid w:val="4027084B"/>
    <w:rsid w:val="402709BC"/>
    <w:rsid w:val="40277367"/>
    <w:rsid w:val="4027749A"/>
    <w:rsid w:val="40277A28"/>
    <w:rsid w:val="40278C60"/>
    <w:rsid w:val="40279D1C"/>
    <w:rsid w:val="4027C577"/>
    <w:rsid w:val="40282FD6"/>
    <w:rsid w:val="4028722A"/>
    <w:rsid w:val="402886EC"/>
    <w:rsid w:val="4028881F"/>
    <w:rsid w:val="40289EDF"/>
    <w:rsid w:val="402910CA"/>
    <w:rsid w:val="402912A2"/>
    <w:rsid w:val="40292686"/>
    <w:rsid w:val="4029275F"/>
    <w:rsid w:val="40294294"/>
    <w:rsid w:val="4029495A"/>
    <w:rsid w:val="4029561E"/>
    <w:rsid w:val="40298913"/>
    <w:rsid w:val="402992AB"/>
    <w:rsid w:val="4029A994"/>
    <w:rsid w:val="4029CBD1"/>
    <w:rsid w:val="4029D2D5"/>
    <w:rsid w:val="4029D85C"/>
    <w:rsid w:val="402A0BAA"/>
    <w:rsid w:val="402B18CD"/>
    <w:rsid w:val="402B1ADD"/>
    <w:rsid w:val="402B26BC"/>
    <w:rsid w:val="402B2705"/>
    <w:rsid w:val="402B3848"/>
    <w:rsid w:val="402B401C"/>
    <w:rsid w:val="402B931E"/>
    <w:rsid w:val="402BCC3C"/>
    <w:rsid w:val="402BF3B3"/>
    <w:rsid w:val="402C6657"/>
    <w:rsid w:val="402CA16B"/>
    <w:rsid w:val="402CBAA5"/>
    <w:rsid w:val="402D06D0"/>
    <w:rsid w:val="402D35D8"/>
    <w:rsid w:val="402D9C3F"/>
    <w:rsid w:val="402DA2CA"/>
    <w:rsid w:val="402DDD86"/>
    <w:rsid w:val="402E1ED4"/>
    <w:rsid w:val="402E1F5D"/>
    <w:rsid w:val="402E6D49"/>
    <w:rsid w:val="402EB19F"/>
    <w:rsid w:val="402EDBF9"/>
    <w:rsid w:val="402EDF44"/>
    <w:rsid w:val="402EE6F2"/>
    <w:rsid w:val="402EEA4F"/>
    <w:rsid w:val="4030714A"/>
    <w:rsid w:val="4030B81A"/>
    <w:rsid w:val="4030BEC9"/>
    <w:rsid w:val="4030CF64"/>
    <w:rsid w:val="40310238"/>
    <w:rsid w:val="40311144"/>
    <w:rsid w:val="40311FFE"/>
    <w:rsid w:val="40312FAB"/>
    <w:rsid w:val="40317580"/>
    <w:rsid w:val="4031883B"/>
    <w:rsid w:val="4031AE39"/>
    <w:rsid w:val="4031D0AE"/>
    <w:rsid w:val="403244A5"/>
    <w:rsid w:val="40329535"/>
    <w:rsid w:val="4032F104"/>
    <w:rsid w:val="4032F717"/>
    <w:rsid w:val="40334551"/>
    <w:rsid w:val="4033B610"/>
    <w:rsid w:val="4033C808"/>
    <w:rsid w:val="4033D355"/>
    <w:rsid w:val="40341A8D"/>
    <w:rsid w:val="40343441"/>
    <w:rsid w:val="40347BA8"/>
    <w:rsid w:val="40348BC5"/>
    <w:rsid w:val="40349EEB"/>
    <w:rsid w:val="4034B850"/>
    <w:rsid w:val="4034C9BF"/>
    <w:rsid w:val="4034F7D8"/>
    <w:rsid w:val="403517DC"/>
    <w:rsid w:val="40354B9E"/>
    <w:rsid w:val="40357636"/>
    <w:rsid w:val="40369F49"/>
    <w:rsid w:val="4036C9B7"/>
    <w:rsid w:val="4036CB93"/>
    <w:rsid w:val="4036CBD0"/>
    <w:rsid w:val="4036F241"/>
    <w:rsid w:val="40370E45"/>
    <w:rsid w:val="403711A1"/>
    <w:rsid w:val="40371CA0"/>
    <w:rsid w:val="40374F0F"/>
    <w:rsid w:val="4037D003"/>
    <w:rsid w:val="4037E3A1"/>
    <w:rsid w:val="40387947"/>
    <w:rsid w:val="40388DC1"/>
    <w:rsid w:val="4038AEDD"/>
    <w:rsid w:val="4038EBB9"/>
    <w:rsid w:val="40390605"/>
    <w:rsid w:val="40392437"/>
    <w:rsid w:val="4039764A"/>
    <w:rsid w:val="40398062"/>
    <w:rsid w:val="4039C2D0"/>
    <w:rsid w:val="4039E69F"/>
    <w:rsid w:val="4039F2B5"/>
    <w:rsid w:val="403A2152"/>
    <w:rsid w:val="403A53BF"/>
    <w:rsid w:val="403A5A91"/>
    <w:rsid w:val="403A69F5"/>
    <w:rsid w:val="403A7663"/>
    <w:rsid w:val="403A909E"/>
    <w:rsid w:val="403AAA3C"/>
    <w:rsid w:val="403B48EE"/>
    <w:rsid w:val="403BAB4D"/>
    <w:rsid w:val="403C1B57"/>
    <w:rsid w:val="403C4151"/>
    <w:rsid w:val="403C5104"/>
    <w:rsid w:val="403C8C9B"/>
    <w:rsid w:val="403C9C42"/>
    <w:rsid w:val="403CE111"/>
    <w:rsid w:val="403E01F7"/>
    <w:rsid w:val="403E0D6A"/>
    <w:rsid w:val="403F3044"/>
    <w:rsid w:val="403F5C29"/>
    <w:rsid w:val="403FC1D5"/>
    <w:rsid w:val="403FD4AA"/>
    <w:rsid w:val="403FD596"/>
    <w:rsid w:val="40401423"/>
    <w:rsid w:val="40403513"/>
    <w:rsid w:val="40403E4B"/>
    <w:rsid w:val="404040B0"/>
    <w:rsid w:val="4040AF25"/>
    <w:rsid w:val="40411EC8"/>
    <w:rsid w:val="40412F09"/>
    <w:rsid w:val="40417881"/>
    <w:rsid w:val="40420E2D"/>
    <w:rsid w:val="40421658"/>
    <w:rsid w:val="40425983"/>
    <w:rsid w:val="4042AD91"/>
    <w:rsid w:val="4042AFB9"/>
    <w:rsid w:val="4042C347"/>
    <w:rsid w:val="4042F4B2"/>
    <w:rsid w:val="40431238"/>
    <w:rsid w:val="404344BE"/>
    <w:rsid w:val="4043544D"/>
    <w:rsid w:val="4043A788"/>
    <w:rsid w:val="404413E2"/>
    <w:rsid w:val="40443978"/>
    <w:rsid w:val="4044B250"/>
    <w:rsid w:val="4044D4FA"/>
    <w:rsid w:val="40452384"/>
    <w:rsid w:val="40455E68"/>
    <w:rsid w:val="404572D8"/>
    <w:rsid w:val="4045A031"/>
    <w:rsid w:val="4045F1AA"/>
    <w:rsid w:val="40460A83"/>
    <w:rsid w:val="40461A69"/>
    <w:rsid w:val="404624AD"/>
    <w:rsid w:val="404625D2"/>
    <w:rsid w:val="40467B98"/>
    <w:rsid w:val="4046859A"/>
    <w:rsid w:val="40469286"/>
    <w:rsid w:val="4046EA3F"/>
    <w:rsid w:val="40476966"/>
    <w:rsid w:val="40478A93"/>
    <w:rsid w:val="4047F1ED"/>
    <w:rsid w:val="40481622"/>
    <w:rsid w:val="4048561D"/>
    <w:rsid w:val="4048AA96"/>
    <w:rsid w:val="4048FE58"/>
    <w:rsid w:val="404996BE"/>
    <w:rsid w:val="4049C242"/>
    <w:rsid w:val="4049EB98"/>
    <w:rsid w:val="4049F72D"/>
    <w:rsid w:val="404A4000"/>
    <w:rsid w:val="404A5709"/>
    <w:rsid w:val="404A6219"/>
    <w:rsid w:val="404A8B89"/>
    <w:rsid w:val="404AD050"/>
    <w:rsid w:val="404BAE42"/>
    <w:rsid w:val="404BE0DC"/>
    <w:rsid w:val="404C1D63"/>
    <w:rsid w:val="404C7B6F"/>
    <w:rsid w:val="404C80F6"/>
    <w:rsid w:val="404D2579"/>
    <w:rsid w:val="404D2D8D"/>
    <w:rsid w:val="404D4D72"/>
    <w:rsid w:val="404D6416"/>
    <w:rsid w:val="404D8ABA"/>
    <w:rsid w:val="404DB837"/>
    <w:rsid w:val="404E147B"/>
    <w:rsid w:val="404E14FF"/>
    <w:rsid w:val="404E4ADA"/>
    <w:rsid w:val="404E5005"/>
    <w:rsid w:val="404E6D84"/>
    <w:rsid w:val="404EE92E"/>
    <w:rsid w:val="404F3C4F"/>
    <w:rsid w:val="404F5C06"/>
    <w:rsid w:val="404F7488"/>
    <w:rsid w:val="404FBE94"/>
    <w:rsid w:val="404FF79F"/>
    <w:rsid w:val="40500726"/>
    <w:rsid w:val="40507072"/>
    <w:rsid w:val="40507218"/>
    <w:rsid w:val="4050AE34"/>
    <w:rsid w:val="40514594"/>
    <w:rsid w:val="40516774"/>
    <w:rsid w:val="4051A42B"/>
    <w:rsid w:val="40528EB3"/>
    <w:rsid w:val="40529153"/>
    <w:rsid w:val="40529E9A"/>
    <w:rsid w:val="4052A589"/>
    <w:rsid w:val="405300E2"/>
    <w:rsid w:val="40536225"/>
    <w:rsid w:val="40539B03"/>
    <w:rsid w:val="4053B4C4"/>
    <w:rsid w:val="40544BF3"/>
    <w:rsid w:val="4054627C"/>
    <w:rsid w:val="4054AB35"/>
    <w:rsid w:val="4054DCDC"/>
    <w:rsid w:val="4054ECC7"/>
    <w:rsid w:val="4054F5B9"/>
    <w:rsid w:val="40550F16"/>
    <w:rsid w:val="40552FB3"/>
    <w:rsid w:val="4055525A"/>
    <w:rsid w:val="40555496"/>
    <w:rsid w:val="40557EF7"/>
    <w:rsid w:val="4055CFDD"/>
    <w:rsid w:val="40567323"/>
    <w:rsid w:val="4056B31B"/>
    <w:rsid w:val="4056DF4D"/>
    <w:rsid w:val="4056F94F"/>
    <w:rsid w:val="4056FAAE"/>
    <w:rsid w:val="405709C9"/>
    <w:rsid w:val="40572AEA"/>
    <w:rsid w:val="40577CB0"/>
    <w:rsid w:val="4057C981"/>
    <w:rsid w:val="4057E9D6"/>
    <w:rsid w:val="40589D48"/>
    <w:rsid w:val="4058B5C5"/>
    <w:rsid w:val="405900CB"/>
    <w:rsid w:val="40591231"/>
    <w:rsid w:val="40592A3D"/>
    <w:rsid w:val="40593B83"/>
    <w:rsid w:val="4059AF19"/>
    <w:rsid w:val="405A0C2E"/>
    <w:rsid w:val="405A335A"/>
    <w:rsid w:val="405AA1A7"/>
    <w:rsid w:val="405B0699"/>
    <w:rsid w:val="405B14D9"/>
    <w:rsid w:val="405BCB69"/>
    <w:rsid w:val="405C06CB"/>
    <w:rsid w:val="405C089F"/>
    <w:rsid w:val="405C2265"/>
    <w:rsid w:val="405C6BEE"/>
    <w:rsid w:val="405CE5A1"/>
    <w:rsid w:val="405CFAD3"/>
    <w:rsid w:val="405D0080"/>
    <w:rsid w:val="405D0452"/>
    <w:rsid w:val="405D62A8"/>
    <w:rsid w:val="405D6F80"/>
    <w:rsid w:val="405D7F95"/>
    <w:rsid w:val="405D9906"/>
    <w:rsid w:val="405DB9E4"/>
    <w:rsid w:val="405DFF32"/>
    <w:rsid w:val="405E14F3"/>
    <w:rsid w:val="405E307B"/>
    <w:rsid w:val="405EA4FC"/>
    <w:rsid w:val="405EB350"/>
    <w:rsid w:val="405EBD5B"/>
    <w:rsid w:val="405EC9BF"/>
    <w:rsid w:val="405F1E4C"/>
    <w:rsid w:val="405F33D1"/>
    <w:rsid w:val="405F4A48"/>
    <w:rsid w:val="405F509E"/>
    <w:rsid w:val="405F96F9"/>
    <w:rsid w:val="405F9B59"/>
    <w:rsid w:val="405FE205"/>
    <w:rsid w:val="405FF1F3"/>
    <w:rsid w:val="405FF3C4"/>
    <w:rsid w:val="405FF7FB"/>
    <w:rsid w:val="406013C0"/>
    <w:rsid w:val="40601866"/>
    <w:rsid w:val="40603585"/>
    <w:rsid w:val="40603748"/>
    <w:rsid w:val="40604328"/>
    <w:rsid w:val="4060876A"/>
    <w:rsid w:val="4060AB86"/>
    <w:rsid w:val="4060CF99"/>
    <w:rsid w:val="4060ED3A"/>
    <w:rsid w:val="40613433"/>
    <w:rsid w:val="4061384C"/>
    <w:rsid w:val="40613BF3"/>
    <w:rsid w:val="40613FDF"/>
    <w:rsid w:val="40617C5E"/>
    <w:rsid w:val="4061A0EE"/>
    <w:rsid w:val="4061C330"/>
    <w:rsid w:val="40624F8A"/>
    <w:rsid w:val="4062ACD7"/>
    <w:rsid w:val="4062C172"/>
    <w:rsid w:val="40630016"/>
    <w:rsid w:val="40636A23"/>
    <w:rsid w:val="406371DB"/>
    <w:rsid w:val="4063A097"/>
    <w:rsid w:val="4063CC94"/>
    <w:rsid w:val="4063D0D2"/>
    <w:rsid w:val="4063E5F7"/>
    <w:rsid w:val="4064BF94"/>
    <w:rsid w:val="40663013"/>
    <w:rsid w:val="4066CB46"/>
    <w:rsid w:val="40674105"/>
    <w:rsid w:val="40674ADD"/>
    <w:rsid w:val="406881FE"/>
    <w:rsid w:val="4068E7D1"/>
    <w:rsid w:val="40691DF6"/>
    <w:rsid w:val="40693985"/>
    <w:rsid w:val="40694854"/>
    <w:rsid w:val="4069B536"/>
    <w:rsid w:val="406AC71B"/>
    <w:rsid w:val="406B01E5"/>
    <w:rsid w:val="406B33D4"/>
    <w:rsid w:val="406B4226"/>
    <w:rsid w:val="406B493E"/>
    <w:rsid w:val="406B6463"/>
    <w:rsid w:val="406B7C0F"/>
    <w:rsid w:val="406B8F47"/>
    <w:rsid w:val="406C3F47"/>
    <w:rsid w:val="406C4ABB"/>
    <w:rsid w:val="406C7E9C"/>
    <w:rsid w:val="406CC3EC"/>
    <w:rsid w:val="406CE797"/>
    <w:rsid w:val="406CE8DD"/>
    <w:rsid w:val="406D47EA"/>
    <w:rsid w:val="406D73E1"/>
    <w:rsid w:val="406D76F0"/>
    <w:rsid w:val="406D7777"/>
    <w:rsid w:val="406DA0A4"/>
    <w:rsid w:val="406DB494"/>
    <w:rsid w:val="406DC5D5"/>
    <w:rsid w:val="406DDC7F"/>
    <w:rsid w:val="406DE131"/>
    <w:rsid w:val="406DEEC6"/>
    <w:rsid w:val="406E3A19"/>
    <w:rsid w:val="406E4882"/>
    <w:rsid w:val="406E499B"/>
    <w:rsid w:val="406E64E9"/>
    <w:rsid w:val="406E8B08"/>
    <w:rsid w:val="406EAC62"/>
    <w:rsid w:val="406ED371"/>
    <w:rsid w:val="406EEAFE"/>
    <w:rsid w:val="406F1724"/>
    <w:rsid w:val="406F8CBE"/>
    <w:rsid w:val="406FAF91"/>
    <w:rsid w:val="406FCD9E"/>
    <w:rsid w:val="406FE6EA"/>
    <w:rsid w:val="406FFD16"/>
    <w:rsid w:val="407017E2"/>
    <w:rsid w:val="40706DCC"/>
    <w:rsid w:val="40707092"/>
    <w:rsid w:val="4070C772"/>
    <w:rsid w:val="407167D5"/>
    <w:rsid w:val="4071ED33"/>
    <w:rsid w:val="407214F5"/>
    <w:rsid w:val="40729DB7"/>
    <w:rsid w:val="4072A4C1"/>
    <w:rsid w:val="4072EBBC"/>
    <w:rsid w:val="40734536"/>
    <w:rsid w:val="40734AED"/>
    <w:rsid w:val="40738DB4"/>
    <w:rsid w:val="40739771"/>
    <w:rsid w:val="4073B4C8"/>
    <w:rsid w:val="4073E921"/>
    <w:rsid w:val="4074163D"/>
    <w:rsid w:val="4074D248"/>
    <w:rsid w:val="4074ECD9"/>
    <w:rsid w:val="4074F63D"/>
    <w:rsid w:val="4075373B"/>
    <w:rsid w:val="407593EA"/>
    <w:rsid w:val="4075D3DA"/>
    <w:rsid w:val="4075D7BA"/>
    <w:rsid w:val="4076A670"/>
    <w:rsid w:val="4076AF2E"/>
    <w:rsid w:val="4076E861"/>
    <w:rsid w:val="4076F2E5"/>
    <w:rsid w:val="407717EA"/>
    <w:rsid w:val="40772977"/>
    <w:rsid w:val="4077423C"/>
    <w:rsid w:val="40776208"/>
    <w:rsid w:val="407792C3"/>
    <w:rsid w:val="4077F111"/>
    <w:rsid w:val="4077FC1C"/>
    <w:rsid w:val="407864FA"/>
    <w:rsid w:val="40786AA9"/>
    <w:rsid w:val="40787C5D"/>
    <w:rsid w:val="4078850F"/>
    <w:rsid w:val="40788A8E"/>
    <w:rsid w:val="407890AC"/>
    <w:rsid w:val="4078DB14"/>
    <w:rsid w:val="4079510B"/>
    <w:rsid w:val="40797708"/>
    <w:rsid w:val="4079B8B9"/>
    <w:rsid w:val="4079E41D"/>
    <w:rsid w:val="4079F723"/>
    <w:rsid w:val="4079FDE5"/>
    <w:rsid w:val="407A37FA"/>
    <w:rsid w:val="407B0788"/>
    <w:rsid w:val="407B1E24"/>
    <w:rsid w:val="407B5416"/>
    <w:rsid w:val="407B57EE"/>
    <w:rsid w:val="407B7B0C"/>
    <w:rsid w:val="407BDD41"/>
    <w:rsid w:val="407C1A82"/>
    <w:rsid w:val="407C374C"/>
    <w:rsid w:val="407C61C9"/>
    <w:rsid w:val="407C649F"/>
    <w:rsid w:val="407C6931"/>
    <w:rsid w:val="407C884B"/>
    <w:rsid w:val="407CAC0A"/>
    <w:rsid w:val="407CD085"/>
    <w:rsid w:val="407CFA6E"/>
    <w:rsid w:val="407D235D"/>
    <w:rsid w:val="407D24F2"/>
    <w:rsid w:val="407E3ED8"/>
    <w:rsid w:val="407E3F8C"/>
    <w:rsid w:val="407E807B"/>
    <w:rsid w:val="407EDC81"/>
    <w:rsid w:val="407EF5C4"/>
    <w:rsid w:val="407F3873"/>
    <w:rsid w:val="407F5A32"/>
    <w:rsid w:val="407F867D"/>
    <w:rsid w:val="4080076D"/>
    <w:rsid w:val="40800C92"/>
    <w:rsid w:val="40806139"/>
    <w:rsid w:val="408069AB"/>
    <w:rsid w:val="4080881B"/>
    <w:rsid w:val="408098EA"/>
    <w:rsid w:val="4080F4C2"/>
    <w:rsid w:val="4081B2B7"/>
    <w:rsid w:val="408271DF"/>
    <w:rsid w:val="408285D4"/>
    <w:rsid w:val="408299F5"/>
    <w:rsid w:val="40829FFF"/>
    <w:rsid w:val="4082E500"/>
    <w:rsid w:val="40830297"/>
    <w:rsid w:val="4083138D"/>
    <w:rsid w:val="40831BE2"/>
    <w:rsid w:val="4083F4CF"/>
    <w:rsid w:val="4084038E"/>
    <w:rsid w:val="408415EC"/>
    <w:rsid w:val="4084C886"/>
    <w:rsid w:val="4084D304"/>
    <w:rsid w:val="408568A3"/>
    <w:rsid w:val="40859034"/>
    <w:rsid w:val="4085DFC0"/>
    <w:rsid w:val="4085E7F0"/>
    <w:rsid w:val="40864817"/>
    <w:rsid w:val="40868935"/>
    <w:rsid w:val="40869591"/>
    <w:rsid w:val="4086AE76"/>
    <w:rsid w:val="4086EF77"/>
    <w:rsid w:val="40871F33"/>
    <w:rsid w:val="40875EE8"/>
    <w:rsid w:val="40877FBD"/>
    <w:rsid w:val="4087C88A"/>
    <w:rsid w:val="4087E201"/>
    <w:rsid w:val="408831C0"/>
    <w:rsid w:val="40886343"/>
    <w:rsid w:val="4088787B"/>
    <w:rsid w:val="4088A682"/>
    <w:rsid w:val="4088A8B9"/>
    <w:rsid w:val="4088CF32"/>
    <w:rsid w:val="4088FF4B"/>
    <w:rsid w:val="40891C65"/>
    <w:rsid w:val="40895943"/>
    <w:rsid w:val="40899FCF"/>
    <w:rsid w:val="408A0089"/>
    <w:rsid w:val="408A0E0B"/>
    <w:rsid w:val="408A1600"/>
    <w:rsid w:val="408A750E"/>
    <w:rsid w:val="408AA3D5"/>
    <w:rsid w:val="408AA744"/>
    <w:rsid w:val="408AD0F6"/>
    <w:rsid w:val="408AD3D5"/>
    <w:rsid w:val="408B5659"/>
    <w:rsid w:val="408B59E1"/>
    <w:rsid w:val="408B8239"/>
    <w:rsid w:val="408BB90D"/>
    <w:rsid w:val="408C0AAC"/>
    <w:rsid w:val="408C4618"/>
    <w:rsid w:val="408C6162"/>
    <w:rsid w:val="408C745A"/>
    <w:rsid w:val="408C8B3D"/>
    <w:rsid w:val="408CF235"/>
    <w:rsid w:val="408D1823"/>
    <w:rsid w:val="408D190C"/>
    <w:rsid w:val="408D39F5"/>
    <w:rsid w:val="408D6024"/>
    <w:rsid w:val="408D965F"/>
    <w:rsid w:val="408DA206"/>
    <w:rsid w:val="408DC7E1"/>
    <w:rsid w:val="408DF5EA"/>
    <w:rsid w:val="408DFDF0"/>
    <w:rsid w:val="408E22C1"/>
    <w:rsid w:val="408E3177"/>
    <w:rsid w:val="408E3A46"/>
    <w:rsid w:val="408F06D5"/>
    <w:rsid w:val="408F1FDB"/>
    <w:rsid w:val="408F220F"/>
    <w:rsid w:val="408F2D5D"/>
    <w:rsid w:val="408F5745"/>
    <w:rsid w:val="408FB82E"/>
    <w:rsid w:val="40901C08"/>
    <w:rsid w:val="40901CAA"/>
    <w:rsid w:val="409088AB"/>
    <w:rsid w:val="4090A156"/>
    <w:rsid w:val="4090C17D"/>
    <w:rsid w:val="4090CA79"/>
    <w:rsid w:val="4090FD94"/>
    <w:rsid w:val="40915061"/>
    <w:rsid w:val="4091756E"/>
    <w:rsid w:val="4091D573"/>
    <w:rsid w:val="4092495E"/>
    <w:rsid w:val="409256F8"/>
    <w:rsid w:val="40925F56"/>
    <w:rsid w:val="40926BB6"/>
    <w:rsid w:val="409298E1"/>
    <w:rsid w:val="40930FC7"/>
    <w:rsid w:val="409391AD"/>
    <w:rsid w:val="4093FF1C"/>
    <w:rsid w:val="4094089B"/>
    <w:rsid w:val="40948F03"/>
    <w:rsid w:val="4094A007"/>
    <w:rsid w:val="4094BF0C"/>
    <w:rsid w:val="4095004E"/>
    <w:rsid w:val="40950F7E"/>
    <w:rsid w:val="40951A17"/>
    <w:rsid w:val="40951F2B"/>
    <w:rsid w:val="409554C5"/>
    <w:rsid w:val="4095A11C"/>
    <w:rsid w:val="4095F460"/>
    <w:rsid w:val="4096A37D"/>
    <w:rsid w:val="4096B951"/>
    <w:rsid w:val="4096E7A3"/>
    <w:rsid w:val="4097010E"/>
    <w:rsid w:val="40972454"/>
    <w:rsid w:val="40975C39"/>
    <w:rsid w:val="4097719F"/>
    <w:rsid w:val="409794E8"/>
    <w:rsid w:val="4097AC25"/>
    <w:rsid w:val="4097B3AB"/>
    <w:rsid w:val="4098132F"/>
    <w:rsid w:val="40981BDC"/>
    <w:rsid w:val="40987B29"/>
    <w:rsid w:val="40992939"/>
    <w:rsid w:val="40994A03"/>
    <w:rsid w:val="40995B25"/>
    <w:rsid w:val="4099ECDA"/>
    <w:rsid w:val="409A0C8C"/>
    <w:rsid w:val="409A2119"/>
    <w:rsid w:val="409A2F57"/>
    <w:rsid w:val="409A7745"/>
    <w:rsid w:val="409A9CC4"/>
    <w:rsid w:val="409B89EA"/>
    <w:rsid w:val="409C8A2F"/>
    <w:rsid w:val="409C94FA"/>
    <w:rsid w:val="409CB272"/>
    <w:rsid w:val="409CF566"/>
    <w:rsid w:val="409D5D82"/>
    <w:rsid w:val="409DAECC"/>
    <w:rsid w:val="409DB909"/>
    <w:rsid w:val="409DDE13"/>
    <w:rsid w:val="409E0CFB"/>
    <w:rsid w:val="409E8234"/>
    <w:rsid w:val="409E91F9"/>
    <w:rsid w:val="409EDBA0"/>
    <w:rsid w:val="409EDE04"/>
    <w:rsid w:val="409EF5E3"/>
    <w:rsid w:val="409F28C3"/>
    <w:rsid w:val="409F4760"/>
    <w:rsid w:val="409F651B"/>
    <w:rsid w:val="409F6C45"/>
    <w:rsid w:val="409F9680"/>
    <w:rsid w:val="409F9ACE"/>
    <w:rsid w:val="409FB050"/>
    <w:rsid w:val="40A02AB8"/>
    <w:rsid w:val="40A04212"/>
    <w:rsid w:val="40A051CD"/>
    <w:rsid w:val="40A0FEAA"/>
    <w:rsid w:val="40A1370F"/>
    <w:rsid w:val="40A14132"/>
    <w:rsid w:val="40A16B0A"/>
    <w:rsid w:val="40A190B9"/>
    <w:rsid w:val="40A19D49"/>
    <w:rsid w:val="40A1FB94"/>
    <w:rsid w:val="40A21A58"/>
    <w:rsid w:val="40A22065"/>
    <w:rsid w:val="40A29E50"/>
    <w:rsid w:val="40A324A3"/>
    <w:rsid w:val="40A35BE5"/>
    <w:rsid w:val="40A3700D"/>
    <w:rsid w:val="40A38A55"/>
    <w:rsid w:val="40A3A867"/>
    <w:rsid w:val="40A3BBE0"/>
    <w:rsid w:val="40A3D880"/>
    <w:rsid w:val="40A4049B"/>
    <w:rsid w:val="40A4076F"/>
    <w:rsid w:val="40A44F99"/>
    <w:rsid w:val="40A4AE85"/>
    <w:rsid w:val="40A4D2C6"/>
    <w:rsid w:val="40A4E603"/>
    <w:rsid w:val="40A50909"/>
    <w:rsid w:val="40A533AE"/>
    <w:rsid w:val="40A56F5B"/>
    <w:rsid w:val="40A59BD4"/>
    <w:rsid w:val="40A5CCB4"/>
    <w:rsid w:val="40A60907"/>
    <w:rsid w:val="40A6B020"/>
    <w:rsid w:val="40A6D6AC"/>
    <w:rsid w:val="40A6DB27"/>
    <w:rsid w:val="40A6F8EE"/>
    <w:rsid w:val="40A75D8D"/>
    <w:rsid w:val="40A79B57"/>
    <w:rsid w:val="40A7A768"/>
    <w:rsid w:val="40A845CA"/>
    <w:rsid w:val="40A8C9BE"/>
    <w:rsid w:val="40A92CBB"/>
    <w:rsid w:val="40A93C8D"/>
    <w:rsid w:val="40A9405A"/>
    <w:rsid w:val="40A97300"/>
    <w:rsid w:val="40A98BDA"/>
    <w:rsid w:val="40A9DAF7"/>
    <w:rsid w:val="40A9F88F"/>
    <w:rsid w:val="40AA2EA9"/>
    <w:rsid w:val="40AA6149"/>
    <w:rsid w:val="40AA62E2"/>
    <w:rsid w:val="40AAC48F"/>
    <w:rsid w:val="40AAC889"/>
    <w:rsid w:val="40AAE1B2"/>
    <w:rsid w:val="40AAFBB2"/>
    <w:rsid w:val="40AB1D98"/>
    <w:rsid w:val="40AB2ABD"/>
    <w:rsid w:val="40AB5EF7"/>
    <w:rsid w:val="40ABA34B"/>
    <w:rsid w:val="40ABC062"/>
    <w:rsid w:val="40AC3B2F"/>
    <w:rsid w:val="40AC78B4"/>
    <w:rsid w:val="40ACE756"/>
    <w:rsid w:val="40AD4083"/>
    <w:rsid w:val="40AD9E37"/>
    <w:rsid w:val="40AE074F"/>
    <w:rsid w:val="40AE51A5"/>
    <w:rsid w:val="40AE9D25"/>
    <w:rsid w:val="40AEB073"/>
    <w:rsid w:val="40AF0E44"/>
    <w:rsid w:val="40AF47B5"/>
    <w:rsid w:val="40AF4B6E"/>
    <w:rsid w:val="40AF6CCE"/>
    <w:rsid w:val="40AF821C"/>
    <w:rsid w:val="40AF921E"/>
    <w:rsid w:val="40AFA035"/>
    <w:rsid w:val="40AFD1ED"/>
    <w:rsid w:val="40AFEBCB"/>
    <w:rsid w:val="40B06248"/>
    <w:rsid w:val="40B066F1"/>
    <w:rsid w:val="40B08F3B"/>
    <w:rsid w:val="40B0D465"/>
    <w:rsid w:val="40B136E6"/>
    <w:rsid w:val="40B1869B"/>
    <w:rsid w:val="40B1E726"/>
    <w:rsid w:val="40B21305"/>
    <w:rsid w:val="40B21C9E"/>
    <w:rsid w:val="40B21F6C"/>
    <w:rsid w:val="40B245E7"/>
    <w:rsid w:val="40B253C2"/>
    <w:rsid w:val="40B2704E"/>
    <w:rsid w:val="40B28ED1"/>
    <w:rsid w:val="40B2B2E4"/>
    <w:rsid w:val="40B2E1B6"/>
    <w:rsid w:val="40B3B034"/>
    <w:rsid w:val="40B40615"/>
    <w:rsid w:val="40B40F1D"/>
    <w:rsid w:val="40B4399B"/>
    <w:rsid w:val="40B47EB3"/>
    <w:rsid w:val="40B47F9A"/>
    <w:rsid w:val="40B4B953"/>
    <w:rsid w:val="40B4BD78"/>
    <w:rsid w:val="40B52031"/>
    <w:rsid w:val="40B52DAE"/>
    <w:rsid w:val="40B5AADA"/>
    <w:rsid w:val="40B5F99C"/>
    <w:rsid w:val="40B5FB11"/>
    <w:rsid w:val="40B6115B"/>
    <w:rsid w:val="40B6172A"/>
    <w:rsid w:val="40B63006"/>
    <w:rsid w:val="40B63B22"/>
    <w:rsid w:val="40B6915E"/>
    <w:rsid w:val="40B6BD94"/>
    <w:rsid w:val="40B6DAD9"/>
    <w:rsid w:val="40B71E8A"/>
    <w:rsid w:val="40B76E60"/>
    <w:rsid w:val="40B7EC60"/>
    <w:rsid w:val="40B807D8"/>
    <w:rsid w:val="40B809A3"/>
    <w:rsid w:val="40B84981"/>
    <w:rsid w:val="40B8787B"/>
    <w:rsid w:val="40B895D1"/>
    <w:rsid w:val="40B8A02B"/>
    <w:rsid w:val="40B8C24D"/>
    <w:rsid w:val="40B925BB"/>
    <w:rsid w:val="40B92AC3"/>
    <w:rsid w:val="40B93D40"/>
    <w:rsid w:val="40B95775"/>
    <w:rsid w:val="40B97286"/>
    <w:rsid w:val="40BA64B9"/>
    <w:rsid w:val="40BA7D30"/>
    <w:rsid w:val="40BB2A2F"/>
    <w:rsid w:val="40BB90BF"/>
    <w:rsid w:val="40BBABB0"/>
    <w:rsid w:val="40BC1BD7"/>
    <w:rsid w:val="40BC5086"/>
    <w:rsid w:val="40BC5D90"/>
    <w:rsid w:val="40BC9308"/>
    <w:rsid w:val="40BCD7AC"/>
    <w:rsid w:val="40BCE05F"/>
    <w:rsid w:val="40BD411C"/>
    <w:rsid w:val="40BD4D97"/>
    <w:rsid w:val="40BD5586"/>
    <w:rsid w:val="40BE2F70"/>
    <w:rsid w:val="40BE60D0"/>
    <w:rsid w:val="40BE84E3"/>
    <w:rsid w:val="40BEACE3"/>
    <w:rsid w:val="40BEDCB5"/>
    <w:rsid w:val="40BF124C"/>
    <w:rsid w:val="40BF6193"/>
    <w:rsid w:val="40BF9C95"/>
    <w:rsid w:val="40C00B69"/>
    <w:rsid w:val="40C03900"/>
    <w:rsid w:val="40C05611"/>
    <w:rsid w:val="40C09BBC"/>
    <w:rsid w:val="40C10542"/>
    <w:rsid w:val="40C1A3F1"/>
    <w:rsid w:val="40C26855"/>
    <w:rsid w:val="40C27D9B"/>
    <w:rsid w:val="40C2D6ED"/>
    <w:rsid w:val="40C30DE7"/>
    <w:rsid w:val="40C34C8E"/>
    <w:rsid w:val="40C351DD"/>
    <w:rsid w:val="40C35D67"/>
    <w:rsid w:val="40C38449"/>
    <w:rsid w:val="40C3892D"/>
    <w:rsid w:val="40C3B84E"/>
    <w:rsid w:val="40C438E9"/>
    <w:rsid w:val="40C439CB"/>
    <w:rsid w:val="40C4C229"/>
    <w:rsid w:val="40C4E300"/>
    <w:rsid w:val="40C4F6D5"/>
    <w:rsid w:val="40C58F83"/>
    <w:rsid w:val="40C59530"/>
    <w:rsid w:val="40C5C19F"/>
    <w:rsid w:val="40C64EFD"/>
    <w:rsid w:val="40C65B96"/>
    <w:rsid w:val="40C66E5D"/>
    <w:rsid w:val="40C6829F"/>
    <w:rsid w:val="40C69510"/>
    <w:rsid w:val="40C6A812"/>
    <w:rsid w:val="40C6B9E5"/>
    <w:rsid w:val="40C6D65A"/>
    <w:rsid w:val="40C75684"/>
    <w:rsid w:val="40C7A574"/>
    <w:rsid w:val="40C7B317"/>
    <w:rsid w:val="40C7CBB3"/>
    <w:rsid w:val="40C82F25"/>
    <w:rsid w:val="40C8CE12"/>
    <w:rsid w:val="40C8DFF6"/>
    <w:rsid w:val="40C91655"/>
    <w:rsid w:val="40C91D98"/>
    <w:rsid w:val="40C9258C"/>
    <w:rsid w:val="40C947AD"/>
    <w:rsid w:val="40C9B6B3"/>
    <w:rsid w:val="40C9B832"/>
    <w:rsid w:val="40C9D84D"/>
    <w:rsid w:val="40CA011C"/>
    <w:rsid w:val="40CA3D22"/>
    <w:rsid w:val="40CA6076"/>
    <w:rsid w:val="40CAFD41"/>
    <w:rsid w:val="40CC323C"/>
    <w:rsid w:val="40CC5416"/>
    <w:rsid w:val="40CC6769"/>
    <w:rsid w:val="40CC7232"/>
    <w:rsid w:val="40CC76D6"/>
    <w:rsid w:val="40CC81E4"/>
    <w:rsid w:val="40CC900A"/>
    <w:rsid w:val="40CCAEAE"/>
    <w:rsid w:val="40CCB5D3"/>
    <w:rsid w:val="40CCCC85"/>
    <w:rsid w:val="40CD12DB"/>
    <w:rsid w:val="40CDBB33"/>
    <w:rsid w:val="40CDF267"/>
    <w:rsid w:val="40CE0709"/>
    <w:rsid w:val="40CE0C87"/>
    <w:rsid w:val="40CE28F9"/>
    <w:rsid w:val="40CE42C3"/>
    <w:rsid w:val="40CE5224"/>
    <w:rsid w:val="40CE56CF"/>
    <w:rsid w:val="40CE654D"/>
    <w:rsid w:val="40CE886C"/>
    <w:rsid w:val="40CE9048"/>
    <w:rsid w:val="40CEA3C2"/>
    <w:rsid w:val="40CEC821"/>
    <w:rsid w:val="40CEEAF5"/>
    <w:rsid w:val="40CEFDF5"/>
    <w:rsid w:val="40CF02E3"/>
    <w:rsid w:val="40CF1BEC"/>
    <w:rsid w:val="40CF1DB3"/>
    <w:rsid w:val="40CF6C5B"/>
    <w:rsid w:val="40CF7525"/>
    <w:rsid w:val="40CFC0D9"/>
    <w:rsid w:val="40CFE363"/>
    <w:rsid w:val="40D09B7A"/>
    <w:rsid w:val="40D1F36E"/>
    <w:rsid w:val="40D22CE6"/>
    <w:rsid w:val="40D29B12"/>
    <w:rsid w:val="40D3817D"/>
    <w:rsid w:val="40D3AB46"/>
    <w:rsid w:val="40D3B2CF"/>
    <w:rsid w:val="40D3D099"/>
    <w:rsid w:val="40D412A4"/>
    <w:rsid w:val="40D43EC0"/>
    <w:rsid w:val="40D457F1"/>
    <w:rsid w:val="40D49400"/>
    <w:rsid w:val="40D51646"/>
    <w:rsid w:val="40D5523D"/>
    <w:rsid w:val="40D559E9"/>
    <w:rsid w:val="40D57010"/>
    <w:rsid w:val="40D6A12E"/>
    <w:rsid w:val="40D6AA18"/>
    <w:rsid w:val="40D6E682"/>
    <w:rsid w:val="40D7266E"/>
    <w:rsid w:val="40D74C29"/>
    <w:rsid w:val="40D7B4E5"/>
    <w:rsid w:val="40D828F7"/>
    <w:rsid w:val="40D853B3"/>
    <w:rsid w:val="40D86C29"/>
    <w:rsid w:val="40D89481"/>
    <w:rsid w:val="40D89C96"/>
    <w:rsid w:val="40D8C4F1"/>
    <w:rsid w:val="40D90F71"/>
    <w:rsid w:val="40D95EA4"/>
    <w:rsid w:val="40D96950"/>
    <w:rsid w:val="40D977F8"/>
    <w:rsid w:val="40D9BD7A"/>
    <w:rsid w:val="40DA5AF0"/>
    <w:rsid w:val="40DA8F7E"/>
    <w:rsid w:val="40DB0A59"/>
    <w:rsid w:val="40DB6F91"/>
    <w:rsid w:val="40DB70CF"/>
    <w:rsid w:val="40DBB447"/>
    <w:rsid w:val="40DBD15E"/>
    <w:rsid w:val="40DBF1B8"/>
    <w:rsid w:val="40DC3D95"/>
    <w:rsid w:val="40DC4346"/>
    <w:rsid w:val="40DD27D7"/>
    <w:rsid w:val="40DD6CEB"/>
    <w:rsid w:val="40DDADA3"/>
    <w:rsid w:val="40DDDA66"/>
    <w:rsid w:val="40DDFC40"/>
    <w:rsid w:val="40DE0092"/>
    <w:rsid w:val="40DE2445"/>
    <w:rsid w:val="40DE498C"/>
    <w:rsid w:val="40DE78DA"/>
    <w:rsid w:val="40DEADCC"/>
    <w:rsid w:val="40DEF5E3"/>
    <w:rsid w:val="40DF07DB"/>
    <w:rsid w:val="40DF11E2"/>
    <w:rsid w:val="40DF8F6B"/>
    <w:rsid w:val="40DF96BF"/>
    <w:rsid w:val="40DFA237"/>
    <w:rsid w:val="40DFA352"/>
    <w:rsid w:val="40DFD8FC"/>
    <w:rsid w:val="40DFF8D9"/>
    <w:rsid w:val="40E00B82"/>
    <w:rsid w:val="40E012F8"/>
    <w:rsid w:val="40E03427"/>
    <w:rsid w:val="40E03B6C"/>
    <w:rsid w:val="40E06048"/>
    <w:rsid w:val="40E0A0B4"/>
    <w:rsid w:val="40E0CB48"/>
    <w:rsid w:val="40E0E349"/>
    <w:rsid w:val="40E10F0B"/>
    <w:rsid w:val="40E1261A"/>
    <w:rsid w:val="40E1520D"/>
    <w:rsid w:val="40E19D90"/>
    <w:rsid w:val="40E1C46F"/>
    <w:rsid w:val="40E206BB"/>
    <w:rsid w:val="40E21575"/>
    <w:rsid w:val="40E26EE9"/>
    <w:rsid w:val="40E288A6"/>
    <w:rsid w:val="40E2B563"/>
    <w:rsid w:val="40E38940"/>
    <w:rsid w:val="40E3B695"/>
    <w:rsid w:val="40E3BC3D"/>
    <w:rsid w:val="40E3EFBE"/>
    <w:rsid w:val="40E44076"/>
    <w:rsid w:val="40E4A52C"/>
    <w:rsid w:val="40E51B4D"/>
    <w:rsid w:val="40E56BCC"/>
    <w:rsid w:val="40E573E5"/>
    <w:rsid w:val="40E5AAC1"/>
    <w:rsid w:val="40E685DD"/>
    <w:rsid w:val="40E6A42F"/>
    <w:rsid w:val="40E6C9E1"/>
    <w:rsid w:val="40E6E13F"/>
    <w:rsid w:val="40E7030C"/>
    <w:rsid w:val="40E72B77"/>
    <w:rsid w:val="40E755D5"/>
    <w:rsid w:val="40E76654"/>
    <w:rsid w:val="40E7A867"/>
    <w:rsid w:val="40E845D2"/>
    <w:rsid w:val="40E85F3D"/>
    <w:rsid w:val="40E895D7"/>
    <w:rsid w:val="40E923B7"/>
    <w:rsid w:val="40E9512C"/>
    <w:rsid w:val="40E9752B"/>
    <w:rsid w:val="40EA1FC7"/>
    <w:rsid w:val="40EA7D79"/>
    <w:rsid w:val="40EA993E"/>
    <w:rsid w:val="40EAB412"/>
    <w:rsid w:val="40EAC170"/>
    <w:rsid w:val="40EACF22"/>
    <w:rsid w:val="40EAF8BF"/>
    <w:rsid w:val="40EBA1EC"/>
    <w:rsid w:val="40EC2CCD"/>
    <w:rsid w:val="40EC3219"/>
    <w:rsid w:val="40ECA3CB"/>
    <w:rsid w:val="40ECA908"/>
    <w:rsid w:val="40ECAF9C"/>
    <w:rsid w:val="40ECB284"/>
    <w:rsid w:val="40ED0E94"/>
    <w:rsid w:val="40ED100E"/>
    <w:rsid w:val="40ED5698"/>
    <w:rsid w:val="40ED8745"/>
    <w:rsid w:val="40EE113E"/>
    <w:rsid w:val="40EE1E04"/>
    <w:rsid w:val="40EE34EB"/>
    <w:rsid w:val="40EF27D2"/>
    <w:rsid w:val="40EFB115"/>
    <w:rsid w:val="40EFB13A"/>
    <w:rsid w:val="40F02E73"/>
    <w:rsid w:val="40F063FB"/>
    <w:rsid w:val="40F095C5"/>
    <w:rsid w:val="40F0D414"/>
    <w:rsid w:val="40F0D6AE"/>
    <w:rsid w:val="40F14CE2"/>
    <w:rsid w:val="40F198E3"/>
    <w:rsid w:val="40F1D269"/>
    <w:rsid w:val="40F20870"/>
    <w:rsid w:val="40F208A4"/>
    <w:rsid w:val="40F24F5C"/>
    <w:rsid w:val="40F2600B"/>
    <w:rsid w:val="40F2A4A5"/>
    <w:rsid w:val="40F2C995"/>
    <w:rsid w:val="40F34118"/>
    <w:rsid w:val="40F377D8"/>
    <w:rsid w:val="40F3A670"/>
    <w:rsid w:val="40F3BD40"/>
    <w:rsid w:val="40F430FC"/>
    <w:rsid w:val="40F437AA"/>
    <w:rsid w:val="40F43F04"/>
    <w:rsid w:val="40F442C4"/>
    <w:rsid w:val="40F45568"/>
    <w:rsid w:val="40F45771"/>
    <w:rsid w:val="40F48443"/>
    <w:rsid w:val="40F4B34F"/>
    <w:rsid w:val="40F4C214"/>
    <w:rsid w:val="40F4C647"/>
    <w:rsid w:val="40F4E2E2"/>
    <w:rsid w:val="40F5058E"/>
    <w:rsid w:val="40F55F17"/>
    <w:rsid w:val="40F58EF9"/>
    <w:rsid w:val="40F5FCC3"/>
    <w:rsid w:val="40F77E71"/>
    <w:rsid w:val="40F8225B"/>
    <w:rsid w:val="40F8261C"/>
    <w:rsid w:val="40F848C4"/>
    <w:rsid w:val="40F8CE9E"/>
    <w:rsid w:val="40F8F3C4"/>
    <w:rsid w:val="40F91EF2"/>
    <w:rsid w:val="40F99BD9"/>
    <w:rsid w:val="40F99EB0"/>
    <w:rsid w:val="40FA00F9"/>
    <w:rsid w:val="40FA0A2E"/>
    <w:rsid w:val="40FA2CBB"/>
    <w:rsid w:val="40FA6ECE"/>
    <w:rsid w:val="40FA8A79"/>
    <w:rsid w:val="40FA94EC"/>
    <w:rsid w:val="40FBA5B3"/>
    <w:rsid w:val="40FBE560"/>
    <w:rsid w:val="40FC0791"/>
    <w:rsid w:val="40FC6037"/>
    <w:rsid w:val="40FCB6EF"/>
    <w:rsid w:val="40FD1ADA"/>
    <w:rsid w:val="40FD3D30"/>
    <w:rsid w:val="40FD44FF"/>
    <w:rsid w:val="40FD820E"/>
    <w:rsid w:val="40FD8EE7"/>
    <w:rsid w:val="40FDC9D0"/>
    <w:rsid w:val="40FDCEC3"/>
    <w:rsid w:val="40FDEA21"/>
    <w:rsid w:val="40FE128A"/>
    <w:rsid w:val="40FE16B9"/>
    <w:rsid w:val="40FE6302"/>
    <w:rsid w:val="40FE8DFD"/>
    <w:rsid w:val="40FE9E26"/>
    <w:rsid w:val="40FEC265"/>
    <w:rsid w:val="40FF1272"/>
    <w:rsid w:val="40FF2199"/>
    <w:rsid w:val="40FF72E3"/>
    <w:rsid w:val="41002ED5"/>
    <w:rsid w:val="410038C3"/>
    <w:rsid w:val="4100499F"/>
    <w:rsid w:val="41007579"/>
    <w:rsid w:val="41007A86"/>
    <w:rsid w:val="410089E6"/>
    <w:rsid w:val="4100A9DE"/>
    <w:rsid w:val="41011494"/>
    <w:rsid w:val="41013EA4"/>
    <w:rsid w:val="41014933"/>
    <w:rsid w:val="4101549C"/>
    <w:rsid w:val="410189A2"/>
    <w:rsid w:val="41019EF9"/>
    <w:rsid w:val="4101E40C"/>
    <w:rsid w:val="410213FB"/>
    <w:rsid w:val="41021564"/>
    <w:rsid w:val="41022063"/>
    <w:rsid w:val="41024C4D"/>
    <w:rsid w:val="41027581"/>
    <w:rsid w:val="410297EB"/>
    <w:rsid w:val="4102EBE4"/>
    <w:rsid w:val="4102FE0B"/>
    <w:rsid w:val="41032125"/>
    <w:rsid w:val="41036506"/>
    <w:rsid w:val="41037DE4"/>
    <w:rsid w:val="41039BEF"/>
    <w:rsid w:val="4103A6EF"/>
    <w:rsid w:val="41045109"/>
    <w:rsid w:val="41045844"/>
    <w:rsid w:val="41047344"/>
    <w:rsid w:val="4104F666"/>
    <w:rsid w:val="410540C5"/>
    <w:rsid w:val="410555A1"/>
    <w:rsid w:val="41059C28"/>
    <w:rsid w:val="4105AA8E"/>
    <w:rsid w:val="4105DF50"/>
    <w:rsid w:val="41061870"/>
    <w:rsid w:val="410648CC"/>
    <w:rsid w:val="41065623"/>
    <w:rsid w:val="41065AD8"/>
    <w:rsid w:val="41066E3B"/>
    <w:rsid w:val="410691D4"/>
    <w:rsid w:val="410709FA"/>
    <w:rsid w:val="41073F07"/>
    <w:rsid w:val="4107423F"/>
    <w:rsid w:val="4107BA9B"/>
    <w:rsid w:val="4107E4F4"/>
    <w:rsid w:val="41080A22"/>
    <w:rsid w:val="4108197F"/>
    <w:rsid w:val="41083201"/>
    <w:rsid w:val="4108683B"/>
    <w:rsid w:val="41088179"/>
    <w:rsid w:val="41089AD1"/>
    <w:rsid w:val="41089D36"/>
    <w:rsid w:val="4108C05A"/>
    <w:rsid w:val="4108E995"/>
    <w:rsid w:val="4108F2AE"/>
    <w:rsid w:val="4109735C"/>
    <w:rsid w:val="4109EFD9"/>
    <w:rsid w:val="4109F8FC"/>
    <w:rsid w:val="410AAA01"/>
    <w:rsid w:val="410AB571"/>
    <w:rsid w:val="410ABBA7"/>
    <w:rsid w:val="410B2D33"/>
    <w:rsid w:val="410B96C2"/>
    <w:rsid w:val="410BB73F"/>
    <w:rsid w:val="410BEF65"/>
    <w:rsid w:val="410BF203"/>
    <w:rsid w:val="410C3A84"/>
    <w:rsid w:val="410C4A00"/>
    <w:rsid w:val="410C793B"/>
    <w:rsid w:val="410C96E4"/>
    <w:rsid w:val="410C9FA5"/>
    <w:rsid w:val="410CB831"/>
    <w:rsid w:val="410CCFE7"/>
    <w:rsid w:val="410CF3DB"/>
    <w:rsid w:val="410D1125"/>
    <w:rsid w:val="410D285F"/>
    <w:rsid w:val="410D6B23"/>
    <w:rsid w:val="410DAB17"/>
    <w:rsid w:val="410DC0CC"/>
    <w:rsid w:val="410E4F2D"/>
    <w:rsid w:val="410E53C1"/>
    <w:rsid w:val="410E6705"/>
    <w:rsid w:val="410EDDC8"/>
    <w:rsid w:val="410F6474"/>
    <w:rsid w:val="410F77F7"/>
    <w:rsid w:val="410F9D6E"/>
    <w:rsid w:val="410FE6D2"/>
    <w:rsid w:val="411024FF"/>
    <w:rsid w:val="41106F30"/>
    <w:rsid w:val="41107483"/>
    <w:rsid w:val="4110F2B0"/>
    <w:rsid w:val="4110F79A"/>
    <w:rsid w:val="41115636"/>
    <w:rsid w:val="41116DFD"/>
    <w:rsid w:val="4111702C"/>
    <w:rsid w:val="41119A5A"/>
    <w:rsid w:val="41119CA1"/>
    <w:rsid w:val="411249D5"/>
    <w:rsid w:val="41124E8D"/>
    <w:rsid w:val="41125254"/>
    <w:rsid w:val="41129C9F"/>
    <w:rsid w:val="4112C297"/>
    <w:rsid w:val="4112F047"/>
    <w:rsid w:val="411309E0"/>
    <w:rsid w:val="41130E6D"/>
    <w:rsid w:val="41136F29"/>
    <w:rsid w:val="41138703"/>
    <w:rsid w:val="4113BCBD"/>
    <w:rsid w:val="4113E865"/>
    <w:rsid w:val="411402AD"/>
    <w:rsid w:val="41140374"/>
    <w:rsid w:val="411428A3"/>
    <w:rsid w:val="41148962"/>
    <w:rsid w:val="41149C5E"/>
    <w:rsid w:val="4114B338"/>
    <w:rsid w:val="4114C49F"/>
    <w:rsid w:val="41154D10"/>
    <w:rsid w:val="411567DE"/>
    <w:rsid w:val="411572B8"/>
    <w:rsid w:val="41159800"/>
    <w:rsid w:val="4115BC78"/>
    <w:rsid w:val="41169119"/>
    <w:rsid w:val="4116EB81"/>
    <w:rsid w:val="411703BB"/>
    <w:rsid w:val="411714E5"/>
    <w:rsid w:val="41172489"/>
    <w:rsid w:val="411793E1"/>
    <w:rsid w:val="41181C03"/>
    <w:rsid w:val="4118473B"/>
    <w:rsid w:val="411870F2"/>
    <w:rsid w:val="41187A4E"/>
    <w:rsid w:val="4118BF79"/>
    <w:rsid w:val="41192B4B"/>
    <w:rsid w:val="411932B9"/>
    <w:rsid w:val="41193B7F"/>
    <w:rsid w:val="41193E2B"/>
    <w:rsid w:val="41198EAE"/>
    <w:rsid w:val="4119A0FF"/>
    <w:rsid w:val="4119C546"/>
    <w:rsid w:val="4119D6CC"/>
    <w:rsid w:val="4119E439"/>
    <w:rsid w:val="4119FA02"/>
    <w:rsid w:val="411A6774"/>
    <w:rsid w:val="411A98E2"/>
    <w:rsid w:val="411AB8D6"/>
    <w:rsid w:val="411AE6BA"/>
    <w:rsid w:val="411AF326"/>
    <w:rsid w:val="411AF6E4"/>
    <w:rsid w:val="411B2290"/>
    <w:rsid w:val="411B3DD2"/>
    <w:rsid w:val="411B50CD"/>
    <w:rsid w:val="411B7BEF"/>
    <w:rsid w:val="411B8AE4"/>
    <w:rsid w:val="411B8E20"/>
    <w:rsid w:val="411BBCF3"/>
    <w:rsid w:val="411C1356"/>
    <w:rsid w:val="411C2C6E"/>
    <w:rsid w:val="411C351D"/>
    <w:rsid w:val="411C549E"/>
    <w:rsid w:val="411C837B"/>
    <w:rsid w:val="411C8B92"/>
    <w:rsid w:val="411CB96B"/>
    <w:rsid w:val="411CF0ED"/>
    <w:rsid w:val="411D0722"/>
    <w:rsid w:val="411D1D85"/>
    <w:rsid w:val="411D6309"/>
    <w:rsid w:val="411D75AF"/>
    <w:rsid w:val="411D79AD"/>
    <w:rsid w:val="411D7D71"/>
    <w:rsid w:val="411DA6C8"/>
    <w:rsid w:val="411DBF9C"/>
    <w:rsid w:val="411E0AC5"/>
    <w:rsid w:val="411E1A3F"/>
    <w:rsid w:val="411E5A06"/>
    <w:rsid w:val="411E7A18"/>
    <w:rsid w:val="411EA712"/>
    <w:rsid w:val="411EB6A0"/>
    <w:rsid w:val="411ECECF"/>
    <w:rsid w:val="411F2E7A"/>
    <w:rsid w:val="411F7124"/>
    <w:rsid w:val="411FCA86"/>
    <w:rsid w:val="411FE506"/>
    <w:rsid w:val="41201A92"/>
    <w:rsid w:val="41201DE5"/>
    <w:rsid w:val="412029CC"/>
    <w:rsid w:val="41206A5F"/>
    <w:rsid w:val="41209762"/>
    <w:rsid w:val="4120AC1E"/>
    <w:rsid w:val="4120B042"/>
    <w:rsid w:val="41211282"/>
    <w:rsid w:val="4121220C"/>
    <w:rsid w:val="412150F6"/>
    <w:rsid w:val="41217105"/>
    <w:rsid w:val="4121CB93"/>
    <w:rsid w:val="41220FD9"/>
    <w:rsid w:val="41221D24"/>
    <w:rsid w:val="4122444D"/>
    <w:rsid w:val="41229394"/>
    <w:rsid w:val="4122B779"/>
    <w:rsid w:val="4122C13C"/>
    <w:rsid w:val="41231EEA"/>
    <w:rsid w:val="41235147"/>
    <w:rsid w:val="41241425"/>
    <w:rsid w:val="41243349"/>
    <w:rsid w:val="41247500"/>
    <w:rsid w:val="4124C024"/>
    <w:rsid w:val="41251754"/>
    <w:rsid w:val="41251B23"/>
    <w:rsid w:val="412533AC"/>
    <w:rsid w:val="4125C934"/>
    <w:rsid w:val="4125D4FB"/>
    <w:rsid w:val="41264E85"/>
    <w:rsid w:val="41265556"/>
    <w:rsid w:val="412679E8"/>
    <w:rsid w:val="4126C756"/>
    <w:rsid w:val="4126DFEB"/>
    <w:rsid w:val="4126F193"/>
    <w:rsid w:val="41272E6A"/>
    <w:rsid w:val="412731A5"/>
    <w:rsid w:val="412748DE"/>
    <w:rsid w:val="41276569"/>
    <w:rsid w:val="41278517"/>
    <w:rsid w:val="41279C0E"/>
    <w:rsid w:val="41279F16"/>
    <w:rsid w:val="4127A36B"/>
    <w:rsid w:val="4128142F"/>
    <w:rsid w:val="41281BBA"/>
    <w:rsid w:val="41282A6E"/>
    <w:rsid w:val="412849F4"/>
    <w:rsid w:val="41284EEA"/>
    <w:rsid w:val="4128A916"/>
    <w:rsid w:val="4128CD88"/>
    <w:rsid w:val="4128ED41"/>
    <w:rsid w:val="412934F1"/>
    <w:rsid w:val="4129837E"/>
    <w:rsid w:val="4129C05C"/>
    <w:rsid w:val="4129D4C1"/>
    <w:rsid w:val="412A23EE"/>
    <w:rsid w:val="412A2D82"/>
    <w:rsid w:val="412A4D12"/>
    <w:rsid w:val="412A5700"/>
    <w:rsid w:val="412AEA90"/>
    <w:rsid w:val="412B4EE0"/>
    <w:rsid w:val="412B86AF"/>
    <w:rsid w:val="412BD3C4"/>
    <w:rsid w:val="412BE383"/>
    <w:rsid w:val="412BE9E6"/>
    <w:rsid w:val="412C16A2"/>
    <w:rsid w:val="412C2B78"/>
    <w:rsid w:val="412C41ED"/>
    <w:rsid w:val="412C67AE"/>
    <w:rsid w:val="412CE0A8"/>
    <w:rsid w:val="412D4AEB"/>
    <w:rsid w:val="412DBEE3"/>
    <w:rsid w:val="412E3740"/>
    <w:rsid w:val="412E3B11"/>
    <w:rsid w:val="412E9005"/>
    <w:rsid w:val="412E97E2"/>
    <w:rsid w:val="412ED567"/>
    <w:rsid w:val="412F0388"/>
    <w:rsid w:val="412F1055"/>
    <w:rsid w:val="412F271D"/>
    <w:rsid w:val="412F43B7"/>
    <w:rsid w:val="412FB033"/>
    <w:rsid w:val="412FC7CB"/>
    <w:rsid w:val="412FDE8F"/>
    <w:rsid w:val="41301E43"/>
    <w:rsid w:val="41307BD3"/>
    <w:rsid w:val="4130F484"/>
    <w:rsid w:val="41312FB4"/>
    <w:rsid w:val="4131888D"/>
    <w:rsid w:val="41324085"/>
    <w:rsid w:val="4132A935"/>
    <w:rsid w:val="4132C1A0"/>
    <w:rsid w:val="4132F9EF"/>
    <w:rsid w:val="41330B73"/>
    <w:rsid w:val="41333BBC"/>
    <w:rsid w:val="41335517"/>
    <w:rsid w:val="41338288"/>
    <w:rsid w:val="4133C30F"/>
    <w:rsid w:val="4133D976"/>
    <w:rsid w:val="413463A9"/>
    <w:rsid w:val="41349D45"/>
    <w:rsid w:val="4134B76A"/>
    <w:rsid w:val="4134E92E"/>
    <w:rsid w:val="413500FC"/>
    <w:rsid w:val="41355E0C"/>
    <w:rsid w:val="4135D670"/>
    <w:rsid w:val="41360F4D"/>
    <w:rsid w:val="41361474"/>
    <w:rsid w:val="41364A3A"/>
    <w:rsid w:val="41368D76"/>
    <w:rsid w:val="41369A96"/>
    <w:rsid w:val="4136D164"/>
    <w:rsid w:val="4136E879"/>
    <w:rsid w:val="41371050"/>
    <w:rsid w:val="41371135"/>
    <w:rsid w:val="41372575"/>
    <w:rsid w:val="41373834"/>
    <w:rsid w:val="413745B7"/>
    <w:rsid w:val="413751EF"/>
    <w:rsid w:val="413772D0"/>
    <w:rsid w:val="41381181"/>
    <w:rsid w:val="413892C1"/>
    <w:rsid w:val="41396E5D"/>
    <w:rsid w:val="4139B2E6"/>
    <w:rsid w:val="4139B667"/>
    <w:rsid w:val="4139BAF1"/>
    <w:rsid w:val="4139FF3D"/>
    <w:rsid w:val="413A1665"/>
    <w:rsid w:val="413A6257"/>
    <w:rsid w:val="413B36D6"/>
    <w:rsid w:val="413B44A1"/>
    <w:rsid w:val="413B450C"/>
    <w:rsid w:val="413C17C6"/>
    <w:rsid w:val="413C4C28"/>
    <w:rsid w:val="413C5562"/>
    <w:rsid w:val="413C56C0"/>
    <w:rsid w:val="413CFBA9"/>
    <w:rsid w:val="413D73A1"/>
    <w:rsid w:val="413DAD9D"/>
    <w:rsid w:val="413DE654"/>
    <w:rsid w:val="413E22B9"/>
    <w:rsid w:val="413EABA3"/>
    <w:rsid w:val="413EF2CC"/>
    <w:rsid w:val="413F08A5"/>
    <w:rsid w:val="413F2C3E"/>
    <w:rsid w:val="413F449E"/>
    <w:rsid w:val="413F50BB"/>
    <w:rsid w:val="413F73C3"/>
    <w:rsid w:val="413FEB82"/>
    <w:rsid w:val="41400E66"/>
    <w:rsid w:val="4140819D"/>
    <w:rsid w:val="41408B24"/>
    <w:rsid w:val="4140B69A"/>
    <w:rsid w:val="4140BC70"/>
    <w:rsid w:val="4141376D"/>
    <w:rsid w:val="4141A65E"/>
    <w:rsid w:val="4141CFE2"/>
    <w:rsid w:val="414222FE"/>
    <w:rsid w:val="41423DD6"/>
    <w:rsid w:val="4142417C"/>
    <w:rsid w:val="41424BEB"/>
    <w:rsid w:val="4142A828"/>
    <w:rsid w:val="41432792"/>
    <w:rsid w:val="4143796D"/>
    <w:rsid w:val="4143EA25"/>
    <w:rsid w:val="4143EDD6"/>
    <w:rsid w:val="41448599"/>
    <w:rsid w:val="4144AE26"/>
    <w:rsid w:val="4144FA60"/>
    <w:rsid w:val="4145AFCA"/>
    <w:rsid w:val="4145BB6A"/>
    <w:rsid w:val="414653D6"/>
    <w:rsid w:val="41466A90"/>
    <w:rsid w:val="41473A35"/>
    <w:rsid w:val="41475567"/>
    <w:rsid w:val="41476BBD"/>
    <w:rsid w:val="4147DCCD"/>
    <w:rsid w:val="4147FDA9"/>
    <w:rsid w:val="41480B9C"/>
    <w:rsid w:val="41480D94"/>
    <w:rsid w:val="414848D6"/>
    <w:rsid w:val="414864F4"/>
    <w:rsid w:val="41487C7C"/>
    <w:rsid w:val="4148FF64"/>
    <w:rsid w:val="4149361C"/>
    <w:rsid w:val="41495236"/>
    <w:rsid w:val="41496A52"/>
    <w:rsid w:val="414985B3"/>
    <w:rsid w:val="41499247"/>
    <w:rsid w:val="41499C02"/>
    <w:rsid w:val="4149B565"/>
    <w:rsid w:val="4149DBCA"/>
    <w:rsid w:val="414AF31C"/>
    <w:rsid w:val="414B1DBB"/>
    <w:rsid w:val="414B5072"/>
    <w:rsid w:val="414B64D1"/>
    <w:rsid w:val="414C0962"/>
    <w:rsid w:val="414C3358"/>
    <w:rsid w:val="414C5E86"/>
    <w:rsid w:val="414CD328"/>
    <w:rsid w:val="414DB029"/>
    <w:rsid w:val="414EE735"/>
    <w:rsid w:val="414F060D"/>
    <w:rsid w:val="414F840B"/>
    <w:rsid w:val="414FB1B9"/>
    <w:rsid w:val="414FCC51"/>
    <w:rsid w:val="414FE1B0"/>
    <w:rsid w:val="414FF051"/>
    <w:rsid w:val="414FFBF8"/>
    <w:rsid w:val="41502EE4"/>
    <w:rsid w:val="41505EA3"/>
    <w:rsid w:val="4150A6AD"/>
    <w:rsid w:val="4150AFCF"/>
    <w:rsid w:val="4150BB6B"/>
    <w:rsid w:val="4150DCF4"/>
    <w:rsid w:val="415119ED"/>
    <w:rsid w:val="4151619E"/>
    <w:rsid w:val="41518C57"/>
    <w:rsid w:val="4151A90A"/>
    <w:rsid w:val="4151D0A4"/>
    <w:rsid w:val="4151DBCE"/>
    <w:rsid w:val="4152AC8C"/>
    <w:rsid w:val="4152ADE3"/>
    <w:rsid w:val="4152C691"/>
    <w:rsid w:val="4153027B"/>
    <w:rsid w:val="415324BC"/>
    <w:rsid w:val="41535786"/>
    <w:rsid w:val="4153626F"/>
    <w:rsid w:val="41536B3D"/>
    <w:rsid w:val="41537177"/>
    <w:rsid w:val="4153A4F5"/>
    <w:rsid w:val="4153CEFF"/>
    <w:rsid w:val="4153E6DB"/>
    <w:rsid w:val="4153EC21"/>
    <w:rsid w:val="415405DF"/>
    <w:rsid w:val="41544B77"/>
    <w:rsid w:val="4154A084"/>
    <w:rsid w:val="4154A3A9"/>
    <w:rsid w:val="4154E3D5"/>
    <w:rsid w:val="4154EA7F"/>
    <w:rsid w:val="41554C85"/>
    <w:rsid w:val="41557CCD"/>
    <w:rsid w:val="41564A53"/>
    <w:rsid w:val="4157368F"/>
    <w:rsid w:val="41577556"/>
    <w:rsid w:val="4157C7E4"/>
    <w:rsid w:val="41583EC1"/>
    <w:rsid w:val="41586BDA"/>
    <w:rsid w:val="415874B0"/>
    <w:rsid w:val="41589E32"/>
    <w:rsid w:val="4158AEAB"/>
    <w:rsid w:val="4158B628"/>
    <w:rsid w:val="4158C09E"/>
    <w:rsid w:val="4159067E"/>
    <w:rsid w:val="41592988"/>
    <w:rsid w:val="41595842"/>
    <w:rsid w:val="4159682D"/>
    <w:rsid w:val="41597C75"/>
    <w:rsid w:val="4159B3B8"/>
    <w:rsid w:val="4159BF51"/>
    <w:rsid w:val="4159C166"/>
    <w:rsid w:val="4159C41F"/>
    <w:rsid w:val="4159CD4E"/>
    <w:rsid w:val="415A24A4"/>
    <w:rsid w:val="415A6197"/>
    <w:rsid w:val="415B06A3"/>
    <w:rsid w:val="415B06C6"/>
    <w:rsid w:val="415B0A12"/>
    <w:rsid w:val="415B0F51"/>
    <w:rsid w:val="415B4B78"/>
    <w:rsid w:val="415B9924"/>
    <w:rsid w:val="415BDCDF"/>
    <w:rsid w:val="415C292D"/>
    <w:rsid w:val="415C3659"/>
    <w:rsid w:val="415C8608"/>
    <w:rsid w:val="415CA466"/>
    <w:rsid w:val="415CD3E8"/>
    <w:rsid w:val="415CE9BC"/>
    <w:rsid w:val="415D0793"/>
    <w:rsid w:val="415D3516"/>
    <w:rsid w:val="415D933B"/>
    <w:rsid w:val="415DB143"/>
    <w:rsid w:val="415DCDBD"/>
    <w:rsid w:val="415E326B"/>
    <w:rsid w:val="415E5439"/>
    <w:rsid w:val="415E8009"/>
    <w:rsid w:val="415EA3D3"/>
    <w:rsid w:val="415EAE36"/>
    <w:rsid w:val="415F0D54"/>
    <w:rsid w:val="415F1A32"/>
    <w:rsid w:val="415F5176"/>
    <w:rsid w:val="415F5853"/>
    <w:rsid w:val="415FA1D6"/>
    <w:rsid w:val="415FCDA7"/>
    <w:rsid w:val="415FFE1F"/>
    <w:rsid w:val="41607AA6"/>
    <w:rsid w:val="4161B847"/>
    <w:rsid w:val="41623490"/>
    <w:rsid w:val="41628208"/>
    <w:rsid w:val="416294C3"/>
    <w:rsid w:val="4162D97B"/>
    <w:rsid w:val="4162E461"/>
    <w:rsid w:val="4162E849"/>
    <w:rsid w:val="4162F87C"/>
    <w:rsid w:val="41632B8A"/>
    <w:rsid w:val="41636137"/>
    <w:rsid w:val="416361B3"/>
    <w:rsid w:val="41636575"/>
    <w:rsid w:val="4163913D"/>
    <w:rsid w:val="4163A433"/>
    <w:rsid w:val="4163B4CD"/>
    <w:rsid w:val="4163D09A"/>
    <w:rsid w:val="4163EAED"/>
    <w:rsid w:val="41640B07"/>
    <w:rsid w:val="41643919"/>
    <w:rsid w:val="4164850F"/>
    <w:rsid w:val="41648F91"/>
    <w:rsid w:val="4164CF32"/>
    <w:rsid w:val="4164F9A5"/>
    <w:rsid w:val="4164FE04"/>
    <w:rsid w:val="41654738"/>
    <w:rsid w:val="41658CC2"/>
    <w:rsid w:val="41666A22"/>
    <w:rsid w:val="4166F3D2"/>
    <w:rsid w:val="41671A0D"/>
    <w:rsid w:val="41673DAE"/>
    <w:rsid w:val="4167BDBA"/>
    <w:rsid w:val="4167C8C3"/>
    <w:rsid w:val="4167DFEC"/>
    <w:rsid w:val="4168D72B"/>
    <w:rsid w:val="4168ED4D"/>
    <w:rsid w:val="41690E27"/>
    <w:rsid w:val="41693563"/>
    <w:rsid w:val="4169790A"/>
    <w:rsid w:val="4169D9BF"/>
    <w:rsid w:val="416A5E90"/>
    <w:rsid w:val="416A6FBC"/>
    <w:rsid w:val="416A75C6"/>
    <w:rsid w:val="416B711E"/>
    <w:rsid w:val="416B9132"/>
    <w:rsid w:val="416BA4AF"/>
    <w:rsid w:val="416BABCB"/>
    <w:rsid w:val="416BE8FD"/>
    <w:rsid w:val="416BF975"/>
    <w:rsid w:val="416C3A39"/>
    <w:rsid w:val="416C99B8"/>
    <w:rsid w:val="416CD033"/>
    <w:rsid w:val="416CF94F"/>
    <w:rsid w:val="416DD496"/>
    <w:rsid w:val="416DE9E3"/>
    <w:rsid w:val="416E04A9"/>
    <w:rsid w:val="416E05AB"/>
    <w:rsid w:val="416E1A4A"/>
    <w:rsid w:val="416E6743"/>
    <w:rsid w:val="416EDDFD"/>
    <w:rsid w:val="416EE2B7"/>
    <w:rsid w:val="416F2F77"/>
    <w:rsid w:val="416F403F"/>
    <w:rsid w:val="416F5353"/>
    <w:rsid w:val="416F6FDF"/>
    <w:rsid w:val="416F8FEB"/>
    <w:rsid w:val="416FB72F"/>
    <w:rsid w:val="416FE742"/>
    <w:rsid w:val="41701C1D"/>
    <w:rsid w:val="41706581"/>
    <w:rsid w:val="41706FB0"/>
    <w:rsid w:val="417087A0"/>
    <w:rsid w:val="4170C964"/>
    <w:rsid w:val="4170D855"/>
    <w:rsid w:val="417129C2"/>
    <w:rsid w:val="417145CF"/>
    <w:rsid w:val="417160F3"/>
    <w:rsid w:val="41716F0F"/>
    <w:rsid w:val="417198B5"/>
    <w:rsid w:val="4171E408"/>
    <w:rsid w:val="4171F560"/>
    <w:rsid w:val="41721DA1"/>
    <w:rsid w:val="41726C63"/>
    <w:rsid w:val="41729D52"/>
    <w:rsid w:val="4172A798"/>
    <w:rsid w:val="4172E147"/>
    <w:rsid w:val="41735B07"/>
    <w:rsid w:val="41735C3D"/>
    <w:rsid w:val="41736CC9"/>
    <w:rsid w:val="41739922"/>
    <w:rsid w:val="41739E93"/>
    <w:rsid w:val="4173BD09"/>
    <w:rsid w:val="417415F0"/>
    <w:rsid w:val="41747B9A"/>
    <w:rsid w:val="41749EDC"/>
    <w:rsid w:val="4174D724"/>
    <w:rsid w:val="4174FF44"/>
    <w:rsid w:val="41750751"/>
    <w:rsid w:val="41751297"/>
    <w:rsid w:val="4175982A"/>
    <w:rsid w:val="4175C1BA"/>
    <w:rsid w:val="4175FD9F"/>
    <w:rsid w:val="41761419"/>
    <w:rsid w:val="41762C8B"/>
    <w:rsid w:val="41764FB8"/>
    <w:rsid w:val="41765C26"/>
    <w:rsid w:val="4176E77A"/>
    <w:rsid w:val="4176EB83"/>
    <w:rsid w:val="41770E9B"/>
    <w:rsid w:val="41771A62"/>
    <w:rsid w:val="41773140"/>
    <w:rsid w:val="41774D7B"/>
    <w:rsid w:val="417783AF"/>
    <w:rsid w:val="4177DAD0"/>
    <w:rsid w:val="4177E61C"/>
    <w:rsid w:val="4177F7E7"/>
    <w:rsid w:val="41781D9B"/>
    <w:rsid w:val="417823C4"/>
    <w:rsid w:val="41782838"/>
    <w:rsid w:val="41785727"/>
    <w:rsid w:val="4178714B"/>
    <w:rsid w:val="41788066"/>
    <w:rsid w:val="41788BAB"/>
    <w:rsid w:val="4178CCCD"/>
    <w:rsid w:val="417981A7"/>
    <w:rsid w:val="4179882F"/>
    <w:rsid w:val="41799090"/>
    <w:rsid w:val="4179AB3E"/>
    <w:rsid w:val="4179E778"/>
    <w:rsid w:val="417A2684"/>
    <w:rsid w:val="417A4804"/>
    <w:rsid w:val="417A615F"/>
    <w:rsid w:val="417A78C8"/>
    <w:rsid w:val="417A8CF1"/>
    <w:rsid w:val="417AE94C"/>
    <w:rsid w:val="417B59B4"/>
    <w:rsid w:val="417B9AB5"/>
    <w:rsid w:val="417C21B3"/>
    <w:rsid w:val="417C2268"/>
    <w:rsid w:val="417C4A0B"/>
    <w:rsid w:val="417C7B05"/>
    <w:rsid w:val="417CF575"/>
    <w:rsid w:val="417CFDF0"/>
    <w:rsid w:val="417D216C"/>
    <w:rsid w:val="417D3597"/>
    <w:rsid w:val="417D4B56"/>
    <w:rsid w:val="417D9644"/>
    <w:rsid w:val="417DB8B1"/>
    <w:rsid w:val="417DE714"/>
    <w:rsid w:val="417E2D5C"/>
    <w:rsid w:val="417E5A71"/>
    <w:rsid w:val="417E67FD"/>
    <w:rsid w:val="417E933C"/>
    <w:rsid w:val="417EF056"/>
    <w:rsid w:val="417F268B"/>
    <w:rsid w:val="417F2F36"/>
    <w:rsid w:val="417F4277"/>
    <w:rsid w:val="417F9575"/>
    <w:rsid w:val="417FEED1"/>
    <w:rsid w:val="417FF6B9"/>
    <w:rsid w:val="4180E10C"/>
    <w:rsid w:val="4180FE57"/>
    <w:rsid w:val="41817533"/>
    <w:rsid w:val="4181A328"/>
    <w:rsid w:val="4181CA3F"/>
    <w:rsid w:val="4182C75B"/>
    <w:rsid w:val="4182D4A3"/>
    <w:rsid w:val="41830E9C"/>
    <w:rsid w:val="4183BEA3"/>
    <w:rsid w:val="41840B47"/>
    <w:rsid w:val="418424BF"/>
    <w:rsid w:val="41845C50"/>
    <w:rsid w:val="4184E5C4"/>
    <w:rsid w:val="41855343"/>
    <w:rsid w:val="41856FAF"/>
    <w:rsid w:val="4185764E"/>
    <w:rsid w:val="4185912F"/>
    <w:rsid w:val="4185CBBC"/>
    <w:rsid w:val="418601AA"/>
    <w:rsid w:val="41860248"/>
    <w:rsid w:val="418621E4"/>
    <w:rsid w:val="41865C76"/>
    <w:rsid w:val="4187050A"/>
    <w:rsid w:val="418768F3"/>
    <w:rsid w:val="41876D2B"/>
    <w:rsid w:val="418781EC"/>
    <w:rsid w:val="418802C1"/>
    <w:rsid w:val="41880EF8"/>
    <w:rsid w:val="41888D72"/>
    <w:rsid w:val="41889BA5"/>
    <w:rsid w:val="4188AF81"/>
    <w:rsid w:val="4188B4C6"/>
    <w:rsid w:val="4188D54A"/>
    <w:rsid w:val="4188F9A6"/>
    <w:rsid w:val="41891BFE"/>
    <w:rsid w:val="418932A3"/>
    <w:rsid w:val="41899EC7"/>
    <w:rsid w:val="4189F94D"/>
    <w:rsid w:val="418A34D0"/>
    <w:rsid w:val="418A3C7C"/>
    <w:rsid w:val="418A5584"/>
    <w:rsid w:val="418A96E2"/>
    <w:rsid w:val="418B3567"/>
    <w:rsid w:val="418B3753"/>
    <w:rsid w:val="418B8893"/>
    <w:rsid w:val="418BBA58"/>
    <w:rsid w:val="418C0440"/>
    <w:rsid w:val="418C1B25"/>
    <w:rsid w:val="418C3121"/>
    <w:rsid w:val="418C3B72"/>
    <w:rsid w:val="418C4837"/>
    <w:rsid w:val="418C5B89"/>
    <w:rsid w:val="418C8CD8"/>
    <w:rsid w:val="418CBD39"/>
    <w:rsid w:val="418D2C67"/>
    <w:rsid w:val="418D741E"/>
    <w:rsid w:val="418D75A4"/>
    <w:rsid w:val="418DF3F1"/>
    <w:rsid w:val="418DF609"/>
    <w:rsid w:val="418E298E"/>
    <w:rsid w:val="418E8F82"/>
    <w:rsid w:val="418EB573"/>
    <w:rsid w:val="418EF151"/>
    <w:rsid w:val="418EFB20"/>
    <w:rsid w:val="418F497E"/>
    <w:rsid w:val="418F4B64"/>
    <w:rsid w:val="418F9327"/>
    <w:rsid w:val="418F96C1"/>
    <w:rsid w:val="418F99A5"/>
    <w:rsid w:val="418F9DA0"/>
    <w:rsid w:val="418F9DF1"/>
    <w:rsid w:val="418FDE67"/>
    <w:rsid w:val="4190009A"/>
    <w:rsid w:val="41904C71"/>
    <w:rsid w:val="41907111"/>
    <w:rsid w:val="4190C60B"/>
    <w:rsid w:val="4190F591"/>
    <w:rsid w:val="4190F699"/>
    <w:rsid w:val="41913119"/>
    <w:rsid w:val="41915FD4"/>
    <w:rsid w:val="4191772E"/>
    <w:rsid w:val="41919484"/>
    <w:rsid w:val="41919E42"/>
    <w:rsid w:val="41921014"/>
    <w:rsid w:val="41922C85"/>
    <w:rsid w:val="4192340C"/>
    <w:rsid w:val="41926B9C"/>
    <w:rsid w:val="419285B9"/>
    <w:rsid w:val="4192EBDA"/>
    <w:rsid w:val="419309B4"/>
    <w:rsid w:val="41932F38"/>
    <w:rsid w:val="419348FA"/>
    <w:rsid w:val="41938045"/>
    <w:rsid w:val="41938235"/>
    <w:rsid w:val="4193AE70"/>
    <w:rsid w:val="4193C2D6"/>
    <w:rsid w:val="4193FC62"/>
    <w:rsid w:val="41945F02"/>
    <w:rsid w:val="4194B9E0"/>
    <w:rsid w:val="4194DCBF"/>
    <w:rsid w:val="41958316"/>
    <w:rsid w:val="4195B685"/>
    <w:rsid w:val="4196422B"/>
    <w:rsid w:val="4196CC02"/>
    <w:rsid w:val="4196D940"/>
    <w:rsid w:val="4197D131"/>
    <w:rsid w:val="4197FBA4"/>
    <w:rsid w:val="41988C85"/>
    <w:rsid w:val="41991DD0"/>
    <w:rsid w:val="41991F2D"/>
    <w:rsid w:val="41996692"/>
    <w:rsid w:val="4199FF2C"/>
    <w:rsid w:val="419A274C"/>
    <w:rsid w:val="419A7516"/>
    <w:rsid w:val="419AB55F"/>
    <w:rsid w:val="419B5B89"/>
    <w:rsid w:val="419BA9D3"/>
    <w:rsid w:val="419BB45C"/>
    <w:rsid w:val="419BD849"/>
    <w:rsid w:val="419BE511"/>
    <w:rsid w:val="419BFEEB"/>
    <w:rsid w:val="419BFF5F"/>
    <w:rsid w:val="419C46DE"/>
    <w:rsid w:val="419C4C72"/>
    <w:rsid w:val="419CC91C"/>
    <w:rsid w:val="419CD0C5"/>
    <w:rsid w:val="419CE830"/>
    <w:rsid w:val="419D1AC2"/>
    <w:rsid w:val="419D2B8E"/>
    <w:rsid w:val="419D2DF7"/>
    <w:rsid w:val="419D49B5"/>
    <w:rsid w:val="419DB324"/>
    <w:rsid w:val="419DCAEC"/>
    <w:rsid w:val="419DF9CB"/>
    <w:rsid w:val="419DF9FC"/>
    <w:rsid w:val="419DFFDB"/>
    <w:rsid w:val="419E0681"/>
    <w:rsid w:val="419E7B40"/>
    <w:rsid w:val="419F2194"/>
    <w:rsid w:val="419F99D8"/>
    <w:rsid w:val="419FAF29"/>
    <w:rsid w:val="419FC5B6"/>
    <w:rsid w:val="41A0192A"/>
    <w:rsid w:val="41A05344"/>
    <w:rsid w:val="41A05768"/>
    <w:rsid w:val="41A05D8F"/>
    <w:rsid w:val="41A0CCF9"/>
    <w:rsid w:val="41A0D44B"/>
    <w:rsid w:val="41A0FE16"/>
    <w:rsid w:val="41A11BCD"/>
    <w:rsid w:val="41A1360E"/>
    <w:rsid w:val="41A16120"/>
    <w:rsid w:val="41A1878E"/>
    <w:rsid w:val="41A1CCAC"/>
    <w:rsid w:val="41A1DE3D"/>
    <w:rsid w:val="41A1DFDF"/>
    <w:rsid w:val="41A237C0"/>
    <w:rsid w:val="41A23ACB"/>
    <w:rsid w:val="41A2B747"/>
    <w:rsid w:val="41A2BC7F"/>
    <w:rsid w:val="41A2BDCB"/>
    <w:rsid w:val="41A2C1FC"/>
    <w:rsid w:val="41A2FF8E"/>
    <w:rsid w:val="41A30BD4"/>
    <w:rsid w:val="41A310FA"/>
    <w:rsid w:val="41A34547"/>
    <w:rsid w:val="41A34E64"/>
    <w:rsid w:val="41A35409"/>
    <w:rsid w:val="41A35C0E"/>
    <w:rsid w:val="41A36C77"/>
    <w:rsid w:val="41A38B34"/>
    <w:rsid w:val="41A393C6"/>
    <w:rsid w:val="41A3AA47"/>
    <w:rsid w:val="41A3CD5A"/>
    <w:rsid w:val="41A403AE"/>
    <w:rsid w:val="41A45AEA"/>
    <w:rsid w:val="41A48592"/>
    <w:rsid w:val="41A4ACD1"/>
    <w:rsid w:val="41A4B586"/>
    <w:rsid w:val="41A52F54"/>
    <w:rsid w:val="41A53D85"/>
    <w:rsid w:val="41A544E5"/>
    <w:rsid w:val="41A55495"/>
    <w:rsid w:val="41A5D582"/>
    <w:rsid w:val="41A5E042"/>
    <w:rsid w:val="41A632B3"/>
    <w:rsid w:val="41A659D0"/>
    <w:rsid w:val="41A66943"/>
    <w:rsid w:val="41A6A900"/>
    <w:rsid w:val="41A6F2D9"/>
    <w:rsid w:val="41A7DE94"/>
    <w:rsid w:val="41A7E772"/>
    <w:rsid w:val="41A88208"/>
    <w:rsid w:val="41A8847E"/>
    <w:rsid w:val="41A89DFF"/>
    <w:rsid w:val="41A8EF07"/>
    <w:rsid w:val="41A935CE"/>
    <w:rsid w:val="41A9470D"/>
    <w:rsid w:val="41A9A194"/>
    <w:rsid w:val="41A9DBE4"/>
    <w:rsid w:val="41A9F577"/>
    <w:rsid w:val="41AA03AB"/>
    <w:rsid w:val="41AA23ED"/>
    <w:rsid w:val="41AABF14"/>
    <w:rsid w:val="41AAC87D"/>
    <w:rsid w:val="41ABF153"/>
    <w:rsid w:val="41ABFBED"/>
    <w:rsid w:val="41AC2B75"/>
    <w:rsid w:val="41AC3AD7"/>
    <w:rsid w:val="41AC8CAF"/>
    <w:rsid w:val="41ACCAA0"/>
    <w:rsid w:val="41ACE5B5"/>
    <w:rsid w:val="41AD30F7"/>
    <w:rsid w:val="41AD50CA"/>
    <w:rsid w:val="41ADBA14"/>
    <w:rsid w:val="41ADC878"/>
    <w:rsid w:val="41ADDF5B"/>
    <w:rsid w:val="41AE0AB9"/>
    <w:rsid w:val="41AE2135"/>
    <w:rsid w:val="41AE859D"/>
    <w:rsid w:val="41AEA959"/>
    <w:rsid w:val="41AEFCFC"/>
    <w:rsid w:val="41AF6C94"/>
    <w:rsid w:val="41AFF61C"/>
    <w:rsid w:val="41B02FCF"/>
    <w:rsid w:val="41B117A8"/>
    <w:rsid w:val="41B1A6EC"/>
    <w:rsid w:val="41B1BB20"/>
    <w:rsid w:val="41B1BEB8"/>
    <w:rsid w:val="41B1D8FD"/>
    <w:rsid w:val="41B1F107"/>
    <w:rsid w:val="41B220AA"/>
    <w:rsid w:val="41B22806"/>
    <w:rsid w:val="41B25AAE"/>
    <w:rsid w:val="41B2CC93"/>
    <w:rsid w:val="41B2ECB6"/>
    <w:rsid w:val="41B31785"/>
    <w:rsid w:val="41B36225"/>
    <w:rsid w:val="41B36E44"/>
    <w:rsid w:val="41B3764E"/>
    <w:rsid w:val="41B3ADE1"/>
    <w:rsid w:val="41B3B5BE"/>
    <w:rsid w:val="41B3FBAB"/>
    <w:rsid w:val="41B40D52"/>
    <w:rsid w:val="41B432D5"/>
    <w:rsid w:val="41B442F6"/>
    <w:rsid w:val="41B4C9A2"/>
    <w:rsid w:val="41B4F4A3"/>
    <w:rsid w:val="41B54D08"/>
    <w:rsid w:val="41B563A3"/>
    <w:rsid w:val="41B57607"/>
    <w:rsid w:val="41B5C1DF"/>
    <w:rsid w:val="41B62298"/>
    <w:rsid w:val="41B62AE3"/>
    <w:rsid w:val="41B644EA"/>
    <w:rsid w:val="41B6576F"/>
    <w:rsid w:val="41B65FF3"/>
    <w:rsid w:val="41B668A3"/>
    <w:rsid w:val="41B66F59"/>
    <w:rsid w:val="41B70015"/>
    <w:rsid w:val="41B70A82"/>
    <w:rsid w:val="41B79FED"/>
    <w:rsid w:val="41B7A27F"/>
    <w:rsid w:val="41B8BB05"/>
    <w:rsid w:val="41B8DC80"/>
    <w:rsid w:val="41B8FFA6"/>
    <w:rsid w:val="41B96DF7"/>
    <w:rsid w:val="41B97906"/>
    <w:rsid w:val="41B9BABF"/>
    <w:rsid w:val="41B9DA04"/>
    <w:rsid w:val="41BA0151"/>
    <w:rsid w:val="41BA3F81"/>
    <w:rsid w:val="41BA7B5A"/>
    <w:rsid w:val="41BAC5AB"/>
    <w:rsid w:val="41BAE7EC"/>
    <w:rsid w:val="41BB2790"/>
    <w:rsid w:val="41BBCBA4"/>
    <w:rsid w:val="41BBD544"/>
    <w:rsid w:val="41BC4C5D"/>
    <w:rsid w:val="41BCDA31"/>
    <w:rsid w:val="41BD5224"/>
    <w:rsid w:val="41BD6236"/>
    <w:rsid w:val="41BD950A"/>
    <w:rsid w:val="41BDDBEC"/>
    <w:rsid w:val="41BDE302"/>
    <w:rsid w:val="41BE124C"/>
    <w:rsid w:val="41BE1B85"/>
    <w:rsid w:val="41BE3474"/>
    <w:rsid w:val="41BE3589"/>
    <w:rsid w:val="41BE7847"/>
    <w:rsid w:val="41BE9383"/>
    <w:rsid w:val="41BEA241"/>
    <w:rsid w:val="41BF18A0"/>
    <w:rsid w:val="41BF8858"/>
    <w:rsid w:val="41BFA020"/>
    <w:rsid w:val="41BFBC9C"/>
    <w:rsid w:val="41C04458"/>
    <w:rsid w:val="41C044EF"/>
    <w:rsid w:val="41C09292"/>
    <w:rsid w:val="41C0C77B"/>
    <w:rsid w:val="41C128ED"/>
    <w:rsid w:val="41C12E37"/>
    <w:rsid w:val="41C1398E"/>
    <w:rsid w:val="41C173E8"/>
    <w:rsid w:val="41C1AE14"/>
    <w:rsid w:val="41C1B7B0"/>
    <w:rsid w:val="41C1CB0D"/>
    <w:rsid w:val="41C20107"/>
    <w:rsid w:val="41C23E6F"/>
    <w:rsid w:val="41C266F3"/>
    <w:rsid w:val="41C26978"/>
    <w:rsid w:val="41C31D16"/>
    <w:rsid w:val="41C32672"/>
    <w:rsid w:val="41C35F02"/>
    <w:rsid w:val="41C3EC3D"/>
    <w:rsid w:val="41C3F4F3"/>
    <w:rsid w:val="41C40E25"/>
    <w:rsid w:val="41C41D68"/>
    <w:rsid w:val="41C450E0"/>
    <w:rsid w:val="41C4D70C"/>
    <w:rsid w:val="41C4E280"/>
    <w:rsid w:val="41C530A5"/>
    <w:rsid w:val="41C53EFB"/>
    <w:rsid w:val="41C58402"/>
    <w:rsid w:val="41C5A006"/>
    <w:rsid w:val="41C5BB31"/>
    <w:rsid w:val="41C5BB72"/>
    <w:rsid w:val="41C5BE23"/>
    <w:rsid w:val="41C5DFE7"/>
    <w:rsid w:val="41C5F75E"/>
    <w:rsid w:val="41C62999"/>
    <w:rsid w:val="41C63E09"/>
    <w:rsid w:val="41C6534C"/>
    <w:rsid w:val="41C65B3E"/>
    <w:rsid w:val="41C6BDA8"/>
    <w:rsid w:val="41C7543B"/>
    <w:rsid w:val="41C75823"/>
    <w:rsid w:val="41C75C24"/>
    <w:rsid w:val="41C78229"/>
    <w:rsid w:val="41C7990D"/>
    <w:rsid w:val="41C7B0CC"/>
    <w:rsid w:val="41C7FBEE"/>
    <w:rsid w:val="41C8954C"/>
    <w:rsid w:val="41C8FD67"/>
    <w:rsid w:val="41C949A8"/>
    <w:rsid w:val="41C95328"/>
    <w:rsid w:val="41C96ED8"/>
    <w:rsid w:val="41C9A753"/>
    <w:rsid w:val="41C9BD55"/>
    <w:rsid w:val="41C9F059"/>
    <w:rsid w:val="41C9F6FC"/>
    <w:rsid w:val="41CA0616"/>
    <w:rsid w:val="41CA369D"/>
    <w:rsid w:val="41CA58CE"/>
    <w:rsid w:val="41CB1E19"/>
    <w:rsid w:val="41CB4BD6"/>
    <w:rsid w:val="41CB7BFC"/>
    <w:rsid w:val="41CB7E1F"/>
    <w:rsid w:val="41CB9745"/>
    <w:rsid w:val="41CBB67E"/>
    <w:rsid w:val="41CBD55F"/>
    <w:rsid w:val="41CBE103"/>
    <w:rsid w:val="41CBE7DA"/>
    <w:rsid w:val="41CC5C83"/>
    <w:rsid w:val="41CCD6F2"/>
    <w:rsid w:val="41CD2A58"/>
    <w:rsid w:val="41CDA2C6"/>
    <w:rsid w:val="41CDD4E5"/>
    <w:rsid w:val="41CE873B"/>
    <w:rsid w:val="41CE9D11"/>
    <w:rsid w:val="41CEB644"/>
    <w:rsid w:val="41CEDC93"/>
    <w:rsid w:val="41CF20CB"/>
    <w:rsid w:val="41CF26B3"/>
    <w:rsid w:val="41CF5175"/>
    <w:rsid w:val="41CF7EAC"/>
    <w:rsid w:val="41CF87A6"/>
    <w:rsid w:val="41CFB18B"/>
    <w:rsid w:val="41D0086F"/>
    <w:rsid w:val="41D03159"/>
    <w:rsid w:val="41D06F4C"/>
    <w:rsid w:val="41D0A4A5"/>
    <w:rsid w:val="41D0DCCA"/>
    <w:rsid w:val="41D0FDFB"/>
    <w:rsid w:val="41D10E11"/>
    <w:rsid w:val="41D15361"/>
    <w:rsid w:val="41D194ED"/>
    <w:rsid w:val="41D1B14D"/>
    <w:rsid w:val="41D1F7D5"/>
    <w:rsid w:val="41D21C42"/>
    <w:rsid w:val="41D24BA1"/>
    <w:rsid w:val="41D2575D"/>
    <w:rsid w:val="41D272B1"/>
    <w:rsid w:val="41D29887"/>
    <w:rsid w:val="41D2AB4D"/>
    <w:rsid w:val="41D30DB9"/>
    <w:rsid w:val="41D31235"/>
    <w:rsid w:val="41D313F1"/>
    <w:rsid w:val="41D316C6"/>
    <w:rsid w:val="41D31BF5"/>
    <w:rsid w:val="41D336E3"/>
    <w:rsid w:val="41D3515D"/>
    <w:rsid w:val="41D3935E"/>
    <w:rsid w:val="41D3A19B"/>
    <w:rsid w:val="41D40318"/>
    <w:rsid w:val="41D4073A"/>
    <w:rsid w:val="41D492A9"/>
    <w:rsid w:val="41D49FBD"/>
    <w:rsid w:val="41D4A0F9"/>
    <w:rsid w:val="41D4BA86"/>
    <w:rsid w:val="41D4CA93"/>
    <w:rsid w:val="41D526D6"/>
    <w:rsid w:val="41D54D18"/>
    <w:rsid w:val="41D56218"/>
    <w:rsid w:val="41D5A245"/>
    <w:rsid w:val="41D5BACB"/>
    <w:rsid w:val="41D61B19"/>
    <w:rsid w:val="41D63FD0"/>
    <w:rsid w:val="41D64D3A"/>
    <w:rsid w:val="41D66677"/>
    <w:rsid w:val="41D6B250"/>
    <w:rsid w:val="41D6DEAB"/>
    <w:rsid w:val="41D7213B"/>
    <w:rsid w:val="41D72B6D"/>
    <w:rsid w:val="41D7989A"/>
    <w:rsid w:val="41D7B322"/>
    <w:rsid w:val="41D7C901"/>
    <w:rsid w:val="41D8213E"/>
    <w:rsid w:val="41D88B27"/>
    <w:rsid w:val="41D8A073"/>
    <w:rsid w:val="41D8ADBC"/>
    <w:rsid w:val="41D8DF6F"/>
    <w:rsid w:val="41D9426E"/>
    <w:rsid w:val="41D97A96"/>
    <w:rsid w:val="41D99BEF"/>
    <w:rsid w:val="41D9DECA"/>
    <w:rsid w:val="41D9F0EF"/>
    <w:rsid w:val="41DA1077"/>
    <w:rsid w:val="41DA60F7"/>
    <w:rsid w:val="41DACD4E"/>
    <w:rsid w:val="41DAE7DB"/>
    <w:rsid w:val="41DAF062"/>
    <w:rsid w:val="41DAF6A3"/>
    <w:rsid w:val="41DB2CD3"/>
    <w:rsid w:val="41DB7A9B"/>
    <w:rsid w:val="41DBA176"/>
    <w:rsid w:val="41DBBE82"/>
    <w:rsid w:val="41DBE213"/>
    <w:rsid w:val="41DC0D2F"/>
    <w:rsid w:val="41DC3B47"/>
    <w:rsid w:val="41DC6EFE"/>
    <w:rsid w:val="41DC90C2"/>
    <w:rsid w:val="41DC9907"/>
    <w:rsid w:val="41DC9E16"/>
    <w:rsid w:val="41DD16F8"/>
    <w:rsid w:val="41DD3365"/>
    <w:rsid w:val="41DD5AB2"/>
    <w:rsid w:val="41DD7980"/>
    <w:rsid w:val="41DDF857"/>
    <w:rsid w:val="41DE3A29"/>
    <w:rsid w:val="41DE8F41"/>
    <w:rsid w:val="41DE941C"/>
    <w:rsid w:val="41DEAD06"/>
    <w:rsid w:val="41DEDBBB"/>
    <w:rsid w:val="41DEF885"/>
    <w:rsid w:val="41DF0C3E"/>
    <w:rsid w:val="41DF3948"/>
    <w:rsid w:val="41E00190"/>
    <w:rsid w:val="41E01C42"/>
    <w:rsid w:val="41E01EAA"/>
    <w:rsid w:val="41E01F00"/>
    <w:rsid w:val="41E02E0E"/>
    <w:rsid w:val="41E08E24"/>
    <w:rsid w:val="41E0ACDC"/>
    <w:rsid w:val="41E0CA03"/>
    <w:rsid w:val="41E0F195"/>
    <w:rsid w:val="41E0FEB1"/>
    <w:rsid w:val="41E12075"/>
    <w:rsid w:val="41E14EC9"/>
    <w:rsid w:val="41E164DF"/>
    <w:rsid w:val="41E16ACD"/>
    <w:rsid w:val="41E19881"/>
    <w:rsid w:val="41E1B80E"/>
    <w:rsid w:val="41E1BE0E"/>
    <w:rsid w:val="41E1CEE9"/>
    <w:rsid w:val="41E2014A"/>
    <w:rsid w:val="41E28463"/>
    <w:rsid w:val="41E2980E"/>
    <w:rsid w:val="41E2EECE"/>
    <w:rsid w:val="41E2FB16"/>
    <w:rsid w:val="41E31728"/>
    <w:rsid w:val="41E32DCC"/>
    <w:rsid w:val="41E32E64"/>
    <w:rsid w:val="41E35A6B"/>
    <w:rsid w:val="41E37706"/>
    <w:rsid w:val="41E3E2B1"/>
    <w:rsid w:val="41E41B89"/>
    <w:rsid w:val="41E4574E"/>
    <w:rsid w:val="41E45CDE"/>
    <w:rsid w:val="41E46AC1"/>
    <w:rsid w:val="41E46DF9"/>
    <w:rsid w:val="41E54846"/>
    <w:rsid w:val="41E5F095"/>
    <w:rsid w:val="41E67D28"/>
    <w:rsid w:val="41E6E989"/>
    <w:rsid w:val="41E72AB5"/>
    <w:rsid w:val="41E75D4E"/>
    <w:rsid w:val="41E83A1B"/>
    <w:rsid w:val="41E8438A"/>
    <w:rsid w:val="41E855F5"/>
    <w:rsid w:val="41E86985"/>
    <w:rsid w:val="41E89F4B"/>
    <w:rsid w:val="41E8A0EB"/>
    <w:rsid w:val="41E8D664"/>
    <w:rsid w:val="41E8DEA3"/>
    <w:rsid w:val="41E8F550"/>
    <w:rsid w:val="41E8F99E"/>
    <w:rsid w:val="41E97075"/>
    <w:rsid w:val="41E996BE"/>
    <w:rsid w:val="41E9A2A6"/>
    <w:rsid w:val="41E9A472"/>
    <w:rsid w:val="41E9C8B0"/>
    <w:rsid w:val="41EA166A"/>
    <w:rsid w:val="41EAE173"/>
    <w:rsid w:val="41EB28B5"/>
    <w:rsid w:val="41EB69AC"/>
    <w:rsid w:val="41EB9049"/>
    <w:rsid w:val="41EBB87A"/>
    <w:rsid w:val="41EC06AA"/>
    <w:rsid w:val="41EC0DCD"/>
    <w:rsid w:val="41EC250F"/>
    <w:rsid w:val="41EC4D41"/>
    <w:rsid w:val="41EC69FA"/>
    <w:rsid w:val="41EC6AA7"/>
    <w:rsid w:val="41ECA2C4"/>
    <w:rsid w:val="41ED1BBF"/>
    <w:rsid w:val="41ED49A9"/>
    <w:rsid w:val="41ED6438"/>
    <w:rsid w:val="41ED6ACE"/>
    <w:rsid w:val="41ED78DE"/>
    <w:rsid w:val="41ED7DAD"/>
    <w:rsid w:val="41EDFB50"/>
    <w:rsid w:val="41EE2B20"/>
    <w:rsid w:val="41EE5594"/>
    <w:rsid w:val="41EEC01C"/>
    <w:rsid w:val="41EEC78C"/>
    <w:rsid w:val="41EEFCBE"/>
    <w:rsid w:val="41F00209"/>
    <w:rsid w:val="41F08A16"/>
    <w:rsid w:val="41F182DC"/>
    <w:rsid w:val="41F22F62"/>
    <w:rsid w:val="41F2949B"/>
    <w:rsid w:val="41F2A67C"/>
    <w:rsid w:val="41F2A87B"/>
    <w:rsid w:val="41F2B324"/>
    <w:rsid w:val="41F2EFEE"/>
    <w:rsid w:val="41F38210"/>
    <w:rsid w:val="41F3DEE8"/>
    <w:rsid w:val="41F41DDC"/>
    <w:rsid w:val="41F43AB9"/>
    <w:rsid w:val="41F44DE6"/>
    <w:rsid w:val="41F493ED"/>
    <w:rsid w:val="41F4CBC9"/>
    <w:rsid w:val="41F4EB67"/>
    <w:rsid w:val="41F4F4C7"/>
    <w:rsid w:val="41F526BA"/>
    <w:rsid w:val="41F55B20"/>
    <w:rsid w:val="41F59C58"/>
    <w:rsid w:val="41F6CD35"/>
    <w:rsid w:val="41F6ECFA"/>
    <w:rsid w:val="41F72E7D"/>
    <w:rsid w:val="41F78572"/>
    <w:rsid w:val="41F7B11F"/>
    <w:rsid w:val="41F7C7AE"/>
    <w:rsid w:val="41F7D75C"/>
    <w:rsid w:val="41F832F8"/>
    <w:rsid w:val="41F839C2"/>
    <w:rsid w:val="41F8A6E7"/>
    <w:rsid w:val="41F8FC24"/>
    <w:rsid w:val="41F90FD1"/>
    <w:rsid w:val="41F94AA2"/>
    <w:rsid w:val="41F97348"/>
    <w:rsid w:val="41F97DB2"/>
    <w:rsid w:val="41F9B25E"/>
    <w:rsid w:val="41F9ECFB"/>
    <w:rsid w:val="41FA0A8A"/>
    <w:rsid w:val="41FAAEA9"/>
    <w:rsid w:val="41FAD66B"/>
    <w:rsid w:val="41FB19C1"/>
    <w:rsid w:val="41FBCAE7"/>
    <w:rsid w:val="41FBD64B"/>
    <w:rsid w:val="41FD4883"/>
    <w:rsid w:val="41FD5ADD"/>
    <w:rsid w:val="41FD87EE"/>
    <w:rsid w:val="41FD98CA"/>
    <w:rsid w:val="41FDBF36"/>
    <w:rsid w:val="41FE3B43"/>
    <w:rsid w:val="41FE59D9"/>
    <w:rsid w:val="41FE8C24"/>
    <w:rsid w:val="41FECED9"/>
    <w:rsid w:val="41FFCC1B"/>
    <w:rsid w:val="41FFD9EE"/>
    <w:rsid w:val="41FFDCDE"/>
    <w:rsid w:val="4200125E"/>
    <w:rsid w:val="420029F5"/>
    <w:rsid w:val="42003E09"/>
    <w:rsid w:val="42007756"/>
    <w:rsid w:val="42007F95"/>
    <w:rsid w:val="42011913"/>
    <w:rsid w:val="42012250"/>
    <w:rsid w:val="4201EE5D"/>
    <w:rsid w:val="4201F2A2"/>
    <w:rsid w:val="420209CC"/>
    <w:rsid w:val="4202169F"/>
    <w:rsid w:val="42026127"/>
    <w:rsid w:val="4202BEF3"/>
    <w:rsid w:val="4203FA74"/>
    <w:rsid w:val="42040ED8"/>
    <w:rsid w:val="42048083"/>
    <w:rsid w:val="4204A79C"/>
    <w:rsid w:val="4204DB22"/>
    <w:rsid w:val="42051115"/>
    <w:rsid w:val="42054718"/>
    <w:rsid w:val="4205B910"/>
    <w:rsid w:val="42068EDA"/>
    <w:rsid w:val="420691BF"/>
    <w:rsid w:val="4206E0B4"/>
    <w:rsid w:val="42074145"/>
    <w:rsid w:val="42077178"/>
    <w:rsid w:val="4207D819"/>
    <w:rsid w:val="4207E232"/>
    <w:rsid w:val="42082FAD"/>
    <w:rsid w:val="4208671A"/>
    <w:rsid w:val="42090B06"/>
    <w:rsid w:val="42095379"/>
    <w:rsid w:val="42095F7A"/>
    <w:rsid w:val="42096742"/>
    <w:rsid w:val="42097B43"/>
    <w:rsid w:val="42098C85"/>
    <w:rsid w:val="4209A2D6"/>
    <w:rsid w:val="4209D8E6"/>
    <w:rsid w:val="4209E9CE"/>
    <w:rsid w:val="4209FA74"/>
    <w:rsid w:val="420A18E9"/>
    <w:rsid w:val="420A238B"/>
    <w:rsid w:val="420A58BB"/>
    <w:rsid w:val="420A6B06"/>
    <w:rsid w:val="420A834E"/>
    <w:rsid w:val="420AB64D"/>
    <w:rsid w:val="420ADA06"/>
    <w:rsid w:val="420AEA17"/>
    <w:rsid w:val="420B141C"/>
    <w:rsid w:val="420B3989"/>
    <w:rsid w:val="420B8FAB"/>
    <w:rsid w:val="420B9C06"/>
    <w:rsid w:val="420C80F5"/>
    <w:rsid w:val="420D06B1"/>
    <w:rsid w:val="420D8098"/>
    <w:rsid w:val="420D9C6D"/>
    <w:rsid w:val="420DDC2C"/>
    <w:rsid w:val="420DE94B"/>
    <w:rsid w:val="420E3D4F"/>
    <w:rsid w:val="420E4C33"/>
    <w:rsid w:val="420E7BE0"/>
    <w:rsid w:val="420E9988"/>
    <w:rsid w:val="420EA09A"/>
    <w:rsid w:val="420F38BB"/>
    <w:rsid w:val="420F3B58"/>
    <w:rsid w:val="420F60BB"/>
    <w:rsid w:val="420F6E3E"/>
    <w:rsid w:val="420F94C3"/>
    <w:rsid w:val="420FC9EC"/>
    <w:rsid w:val="42102190"/>
    <w:rsid w:val="42107A82"/>
    <w:rsid w:val="4210A6AD"/>
    <w:rsid w:val="4210A99E"/>
    <w:rsid w:val="4210D18B"/>
    <w:rsid w:val="421149AC"/>
    <w:rsid w:val="42114F5B"/>
    <w:rsid w:val="42116507"/>
    <w:rsid w:val="421189FA"/>
    <w:rsid w:val="42118BB8"/>
    <w:rsid w:val="4211BE1E"/>
    <w:rsid w:val="4211BFC5"/>
    <w:rsid w:val="4211D3BA"/>
    <w:rsid w:val="4211E14C"/>
    <w:rsid w:val="42123015"/>
    <w:rsid w:val="42126373"/>
    <w:rsid w:val="4212C080"/>
    <w:rsid w:val="4212E99F"/>
    <w:rsid w:val="4212FA66"/>
    <w:rsid w:val="421357FE"/>
    <w:rsid w:val="42139B0F"/>
    <w:rsid w:val="4213ADB8"/>
    <w:rsid w:val="42145205"/>
    <w:rsid w:val="4214BF28"/>
    <w:rsid w:val="4214F3C8"/>
    <w:rsid w:val="421506C9"/>
    <w:rsid w:val="4215661F"/>
    <w:rsid w:val="42159FD4"/>
    <w:rsid w:val="4216280B"/>
    <w:rsid w:val="42163D62"/>
    <w:rsid w:val="42165F5D"/>
    <w:rsid w:val="42167B21"/>
    <w:rsid w:val="42168560"/>
    <w:rsid w:val="4216C2B3"/>
    <w:rsid w:val="42171271"/>
    <w:rsid w:val="42173EDE"/>
    <w:rsid w:val="42177E03"/>
    <w:rsid w:val="421782FB"/>
    <w:rsid w:val="4217CDF9"/>
    <w:rsid w:val="42180B9D"/>
    <w:rsid w:val="42183117"/>
    <w:rsid w:val="4218AA9A"/>
    <w:rsid w:val="42196B26"/>
    <w:rsid w:val="4219D7E4"/>
    <w:rsid w:val="421A69B4"/>
    <w:rsid w:val="421A990C"/>
    <w:rsid w:val="421AAAE3"/>
    <w:rsid w:val="421B67F3"/>
    <w:rsid w:val="421B7448"/>
    <w:rsid w:val="421BDC55"/>
    <w:rsid w:val="421BFF9D"/>
    <w:rsid w:val="421C83D9"/>
    <w:rsid w:val="421D7768"/>
    <w:rsid w:val="421D93AD"/>
    <w:rsid w:val="421DA843"/>
    <w:rsid w:val="421E823A"/>
    <w:rsid w:val="421EAC57"/>
    <w:rsid w:val="421EE2C4"/>
    <w:rsid w:val="421EF725"/>
    <w:rsid w:val="421F072E"/>
    <w:rsid w:val="421F7DAD"/>
    <w:rsid w:val="421F8FE3"/>
    <w:rsid w:val="421FA37C"/>
    <w:rsid w:val="421FE703"/>
    <w:rsid w:val="422002BC"/>
    <w:rsid w:val="4220CCB5"/>
    <w:rsid w:val="4220D78A"/>
    <w:rsid w:val="4220E515"/>
    <w:rsid w:val="42212A57"/>
    <w:rsid w:val="42218A5B"/>
    <w:rsid w:val="4221C45E"/>
    <w:rsid w:val="4221E2A6"/>
    <w:rsid w:val="4222527C"/>
    <w:rsid w:val="422257B1"/>
    <w:rsid w:val="422270A2"/>
    <w:rsid w:val="4222925E"/>
    <w:rsid w:val="4222B551"/>
    <w:rsid w:val="4222FABB"/>
    <w:rsid w:val="422305A1"/>
    <w:rsid w:val="42232F24"/>
    <w:rsid w:val="4223C088"/>
    <w:rsid w:val="422413E6"/>
    <w:rsid w:val="422417C0"/>
    <w:rsid w:val="42245ADC"/>
    <w:rsid w:val="42247160"/>
    <w:rsid w:val="42249813"/>
    <w:rsid w:val="4224F145"/>
    <w:rsid w:val="422517E9"/>
    <w:rsid w:val="42252900"/>
    <w:rsid w:val="4225296E"/>
    <w:rsid w:val="42252F76"/>
    <w:rsid w:val="42255587"/>
    <w:rsid w:val="4225B694"/>
    <w:rsid w:val="4225C344"/>
    <w:rsid w:val="4225DE46"/>
    <w:rsid w:val="42260240"/>
    <w:rsid w:val="4226140C"/>
    <w:rsid w:val="42266205"/>
    <w:rsid w:val="422664FE"/>
    <w:rsid w:val="42266F3C"/>
    <w:rsid w:val="4226CA6C"/>
    <w:rsid w:val="4226E4F7"/>
    <w:rsid w:val="4226E96C"/>
    <w:rsid w:val="4226F775"/>
    <w:rsid w:val="4226FEFB"/>
    <w:rsid w:val="42271B59"/>
    <w:rsid w:val="4227E8E1"/>
    <w:rsid w:val="4227FCAD"/>
    <w:rsid w:val="4228178B"/>
    <w:rsid w:val="42286177"/>
    <w:rsid w:val="42288709"/>
    <w:rsid w:val="4228B209"/>
    <w:rsid w:val="4228D006"/>
    <w:rsid w:val="422906E9"/>
    <w:rsid w:val="42296837"/>
    <w:rsid w:val="42298E35"/>
    <w:rsid w:val="422A0222"/>
    <w:rsid w:val="422A2318"/>
    <w:rsid w:val="422A7FA6"/>
    <w:rsid w:val="422AB2F7"/>
    <w:rsid w:val="422ABEF0"/>
    <w:rsid w:val="422ABF39"/>
    <w:rsid w:val="422AC634"/>
    <w:rsid w:val="422AD386"/>
    <w:rsid w:val="422AE73D"/>
    <w:rsid w:val="422B2401"/>
    <w:rsid w:val="422B4158"/>
    <w:rsid w:val="422B8C7D"/>
    <w:rsid w:val="422BD440"/>
    <w:rsid w:val="422C245F"/>
    <w:rsid w:val="422C3293"/>
    <w:rsid w:val="422C4D7B"/>
    <w:rsid w:val="422C5ABD"/>
    <w:rsid w:val="422CC02D"/>
    <w:rsid w:val="422CDD9E"/>
    <w:rsid w:val="422CEADB"/>
    <w:rsid w:val="422D0054"/>
    <w:rsid w:val="422D2EAC"/>
    <w:rsid w:val="422D3DE9"/>
    <w:rsid w:val="422D7A98"/>
    <w:rsid w:val="422DCD91"/>
    <w:rsid w:val="422E3CAB"/>
    <w:rsid w:val="422E71C5"/>
    <w:rsid w:val="422E7324"/>
    <w:rsid w:val="422E8DB1"/>
    <w:rsid w:val="422F64E8"/>
    <w:rsid w:val="422F814A"/>
    <w:rsid w:val="422FBF3F"/>
    <w:rsid w:val="422FCCFD"/>
    <w:rsid w:val="422FE140"/>
    <w:rsid w:val="42303ED6"/>
    <w:rsid w:val="42303F9E"/>
    <w:rsid w:val="42304D1E"/>
    <w:rsid w:val="42306B51"/>
    <w:rsid w:val="42309147"/>
    <w:rsid w:val="4230CB13"/>
    <w:rsid w:val="42311945"/>
    <w:rsid w:val="42314D2E"/>
    <w:rsid w:val="42314F46"/>
    <w:rsid w:val="423168C7"/>
    <w:rsid w:val="423183E4"/>
    <w:rsid w:val="42319E25"/>
    <w:rsid w:val="4231DF3A"/>
    <w:rsid w:val="4231E405"/>
    <w:rsid w:val="4231F16F"/>
    <w:rsid w:val="42320AE8"/>
    <w:rsid w:val="42325671"/>
    <w:rsid w:val="42325C0C"/>
    <w:rsid w:val="42326E39"/>
    <w:rsid w:val="423293EF"/>
    <w:rsid w:val="4232A529"/>
    <w:rsid w:val="4232FBC0"/>
    <w:rsid w:val="42332F48"/>
    <w:rsid w:val="42334402"/>
    <w:rsid w:val="42339FF3"/>
    <w:rsid w:val="4233C73D"/>
    <w:rsid w:val="4233D373"/>
    <w:rsid w:val="4233F060"/>
    <w:rsid w:val="423415E8"/>
    <w:rsid w:val="4234B897"/>
    <w:rsid w:val="4234C30F"/>
    <w:rsid w:val="4234D7F2"/>
    <w:rsid w:val="4234DB29"/>
    <w:rsid w:val="4234F0C1"/>
    <w:rsid w:val="423507B8"/>
    <w:rsid w:val="42350EC0"/>
    <w:rsid w:val="42356AC4"/>
    <w:rsid w:val="42359840"/>
    <w:rsid w:val="42359EF1"/>
    <w:rsid w:val="4235B176"/>
    <w:rsid w:val="42364E9F"/>
    <w:rsid w:val="42367D12"/>
    <w:rsid w:val="42368DA0"/>
    <w:rsid w:val="4236B677"/>
    <w:rsid w:val="4236FE02"/>
    <w:rsid w:val="42370C35"/>
    <w:rsid w:val="42376550"/>
    <w:rsid w:val="423808CA"/>
    <w:rsid w:val="423819D8"/>
    <w:rsid w:val="42382CBF"/>
    <w:rsid w:val="4238880F"/>
    <w:rsid w:val="4238BEFF"/>
    <w:rsid w:val="4238DF43"/>
    <w:rsid w:val="4239179C"/>
    <w:rsid w:val="42393A3F"/>
    <w:rsid w:val="4239A765"/>
    <w:rsid w:val="4239C28B"/>
    <w:rsid w:val="4239E820"/>
    <w:rsid w:val="423A196C"/>
    <w:rsid w:val="423A40C3"/>
    <w:rsid w:val="423A9C55"/>
    <w:rsid w:val="423ACCB1"/>
    <w:rsid w:val="423ACD14"/>
    <w:rsid w:val="423ACEFE"/>
    <w:rsid w:val="423AD515"/>
    <w:rsid w:val="423B28AC"/>
    <w:rsid w:val="423B93BA"/>
    <w:rsid w:val="423BAF8A"/>
    <w:rsid w:val="423BC29C"/>
    <w:rsid w:val="423BCB19"/>
    <w:rsid w:val="423C3033"/>
    <w:rsid w:val="423C391F"/>
    <w:rsid w:val="423C527B"/>
    <w:rsid w:val="423C5986"/>
    <w:rsid w:val="423C5DD3"/>
    <w:rsid w:val="423C7DBC"/>
    <w:rsid w:val="423CC0CC"/>
    <w:rsid w:val="423D38AC"/>
    <w:rsid w:val="423D503F"/>
    <w:rsid w:val="423D648B"/>
    <w:rsid w:val="423D8305"/>
    <w:rsid w:val="423D91F0"/>
    <w:rsid w:val="423DC7E4"/>
    <w:rsid w:val="423DDCBC"/>
    <w:rsid w:val="423E2184"/>
    <w:rsid w:val="423E2294"/>
    <w:rsid w:val="423E2AE9"/>
    <w:rsid w:val="423E408D"/>
    <w:rsid w:val="423E6A88"/>
    <w:rsid w:val="423E724A"/>
    <w:rsid w:val="423E7792"/>
    <w:rsid w:val="423E8536"/>
    <w:rsid w:val="423EBCA7"/>
    <w:rsid w:val="423F2CFF"/>
    <w:rsid w:val="423F9F4A"/>
    <w:rsid w:val="423FBD2F"/>
    <w:rsid w:val="42403B3C"/>
    <w:rsid w:val="4240477D"/>
    <w:rsid w:val="424054CA"/>
    <w:rsid w:val="42409932"/>
    <w:rsid w:val="4240BDE4"/>
    <w:rsid w:val="4240D865"/>
    <w:rsid w:val="424152D5"/>
    <w:rsid w:val="42415CE3"/>
    <w:rsid w:val="42418DC1"/>
    <w:rsid w:val="4241B731"/>
    <w:rsid w:val="4241B8F8"/>
    <w:rsid w:val="4241C188"/>
    <w:rsid w:val="4241C3F2"/>
    <w:rsid w:val="4241DBCE"/>
    <w:rsid w:val="42421B44"/>
    <w:rsid w:val="4242558E"/>
    <w:rsid w:val="4242AD13"/>
    <w:rsid w:val="4242C33B"/>
    <w:rsid w:val="424321F1"/>
    <w:rsid w:val="42435072"/>
    <w:rsid w:val="4243723D"/>
    <w:rsid w:val="424396F5"/>
    <w:rsid w:val="4243C5ED"/>
    <w:rsid w:val="4243EDA7"/>
    <w:rsid w:val="424404C4"/>
    <w:rsid w:val="424421E0"/>
    <w:rsid w:val="42442AB7"/>
    <w:rsid w:val="424464B7"/>
    <w:rsid w:val="42447242"/>
    <w:rsid w:val="4244ADB2"/>
    <w:rsid w:val="4244DB23"/>
    <w:rsid w:val="4244DEC6"/>
    <w:rsid w:val="42455F95"/>
    <w:rsid w:val="424583DF"/>
    <w:rsid w:val="42458D4A"/>
    <w:rsid w:val="4245A71B"/>
    <w:rsid w:val="42462630"/>
    <w:rsid w:val="42464C90"/>
    <w:rsid w:val="4246D565"/>
    <w:rsid w:val="4246DC79"/>
    <w:rsid w:val="4246FFD5"/>
    <w:rsid w:val="424708C9"/>
    <w:rsid w:val="42473026"/>
    <w:rsid w:val="42476865"/>
    <w:rsid w:val="4247688E"/>
    <w:rsid w:val="4247EF57"/>
    <w:rsid w:val="424832E7"/>
    <w:rsid w:val="42486664"/>
    <w:rsid w:val="4248F65F"/>
    <w:rsid w:val="42490D05"/>
    <w:rsid w:val="4249B7A8"/>
    <w:rsid w:val="4249D88F"/>
    <w:rsid w:val="4249F927"/>
    <w:rsid w:val="424A5524"/>
    <w:rsid w:val="424A9BE7"/>
    <w:rsid w:val="424AEED9"/>
    <w:rsid w:val="424B561D"/>
    <w:rsid w:val="424B5C45"/>
    <w:rsid w:val="424B708C"/>
    <w:rsid w:val="424BA5A4"/>
    <w:rsid w:val="424BB546"/>
    <w:rsid w:val="424BB824"/>
    <w:rsid w:val="424BF5A0"/>
    <w:rsid w:val="424C18AC"/>
    <w:rsid w:val="424C1C2E"/>
    <w:rsid w:val="424C777D"/>
    <w:rsid w:val="424C82EF"/>
    <w:rsid w:val="424C88E9"/>
    <w:rsid w:val="424C949F"/>
    <w:rsid w:val="424CE314"/>
    <w:rsid w:val="424D3FA5"/>
    <w:rsid w:val="424D845B"/>
    <w:rsid w:val="424D9939"/>
    <w:rsid w:val="424DA389"/>
    <w:rsid w:val="424E4272"/>
    <w:rsid w:val="424E47FE"/>
    <w:rsid w:val="424EAA80"/>
    <w:rsid w:val="424EB5E4"/>
    <w:rsid w:val="424EE361"/>
    <w:rsid w:val="424F0E9B"/>
    <w:rsid w:val="424F2FCB"/>
    <w:rsid w:val="424F7325"/>
    <w:rsid w:val="424F7C4D"/>
    <w:rsid w:val="424FBA69"/>
    <w:rsid w:val="424FE3F1"/>
    <w:rsid w:val="424FEB40"/>
    <w:rsid w:val="424FF841"/>
    <w:rsid w:val="42500442"/>
    <w:rsid w:val="42500AE8"/>
    <w:rsid w:val="42508BB0"/>
    <w:rsid w:val="4250CC0E"/>
    <w:rsid w:val="42510E5E"/>
    <w:rsid w:val="42512F00"/>
    <w:rsid w:val="42514437"/>
    <w:rsid w:val="4251623A"/>
    <w:rsid w:val="425180C0"/>
    <w:rsid w:val="4251C932"/>
    <w:rsid w:val="425218E6"/>
    <w:rsid w:val="4252781A"/>
    <w:rsid w:val="4252BB72"/>
    <w:rsid w:val="4252DB4C"/>
    <w:rsid w:val="42530C7F"/>
    <w:rsid w:val="4253242E"/>
    <w:rsid w:val="42532ECF"/>
    <w:rsid w:val="42536820"/>
    <w:rsid w:val="42536F68"/>
    <w:rsid w:val="42538FAE"/>
    <w:rsid w:val="4253C412"/>
    <w:rsid w:val="4253D59B"/>
    <w:rsid w:val="42542624"/>
    <w:rsid w:val="4254436E"/>
    <w:rsid w:val="425479A1"/>
    <w:rsid w:val="4254C952"/>
    <w:rsid w:val="42552D00"/>
    <w:rsid w:val="42553383"/>
    <w:rsid w:val="42553938"/>
    <w:rsid w:val="4255488A"/>
    <w:rsid w:val="425575A3"/>
    <w:rsid w:val="4255B120"/>
    <w:rsid w:val="4255BF04"/>
    <w:rsid w:val="4255C310"/>
    <w:rsid w:val="4255D5AD"/>
    <w:rsid w:val="4256370E"/>
    <w:rsid w:val="4256475E"/>
    <w:rsid w:val="42567C65"/>
    <w:rsid w:val="425695BA"/>
    <w:rsid w:val="42569F3D"/>
    <w:rsid w:val="4256A42E"/>
    <w:rsid w:val="425748C1"/>
    <w:rsid w:val="4257D77B"/>
    <w:rsid w:val="4257E09F"/>
    <w:rsid w:val="4258421F"/>
    <w:rsid w:val="42585096"/>
    <w:rsid w:val="42585A51"/>
    <w:rsid w:val="425879AC"/>
    <w:rsid w:val="4258A281"/>
    <w:rsid w:val="4259502E"/>
    <w:rsid w:val="4259723B"/>
    <w:rsid w:val="4259A0CB"/>
    <w:rsid w:val="4259EEF6"/>
    <w:rsid w:val="425A0565"/>
    <w:rsid w:val="425A3FD2"/>
    <w:rsid w:val="425A4682"/>
    <w:rsid w:val="425A546A"/>
    <w:rsid w:val="425AB710"/>
    <w:rsid w:val="425AE2AD"/>
    <w:rsid w:val="425B5975"/>
    <w:rsid w:val="425B705E"/>
    <w:rsid w:val="425B77AA"/>
    <w:rsid w:val="425B8D6B"/>
    <w:rsid w:val="425B8F27"/>
    <w:rsid w:val="425BA4D4"/>
    <w:rsid w:val="425BB0FE"/>
    <w:rsid w:val="425BFB26"/>
    <w:rsid w:val="425C2B2E"/>
    <w:rsid w:val="425C4EF0"/>
    <w:rsid w:val="425D326F"/>
    <w:rsid w:val="425D4DFF"/>
    <w:rsid w:val="425D73DE"/>
    <w:rsid w:val="425DAED5"/>
    <w:rsid w:val="425DC042"/>
    <w:rsid w:val="425E139B"/>
    <w:rsid w:val="425E6719"/>
    <w:rsid w:val="425E68F2"/>
    <w:rsid w:val="425EBA5E"/>
    <w:rsid w:val="425ECB15"/>
    <w:rsid w:val="425EF275"/>
    <w:rsid w:val="425F1F0E"/>
    <w:rsid w:val="425F8DE8"/>
    <w:rsid w:val="425FABAF"/>
    <w:rsid w:val="425FBA85"/>
    <w:rsid w:val="425FC4AD"/>
    <w:rsid w:val="425FCDAE"/>
    <w:rsid w:val="425FD29E"/>
    <w:rsid w:val="425FEEFB"/>
    <w:rsid w:val="42601079"/>
    <w:rsid w:val="4260BAA1"/>
    <w:rsid w:val="42615191"/>
    <w:rsid w:val="42616615"/>
    <w:rsid w:val="4261702B"/>
    <w:rsid w:val="42617296"/>
    <w:rsid w:val="42617F8F"/>
    <w:rsid w:val="42618886"/>
    <w:rsid w:val="426196A3"/>
    <w:rsid w:val="4261A6B2"/>
    <w:rsid w:val="42622A48"/>
    <w:rsid w:val="4262859A"/>
    <w:rsid w:val="4262A204"/>
    <w:rsid w:val="4262F9E0"/>
    <w:rsid w:val="42633ABD"/>
    <w:rsid w:val="42633F16"/>
    <w:rsid w:val="4263BE33"/>
    <w:rsid w:val="4263CD44"/>
    <w:rsid w:val="4263E7AD"/>
    <w:rsid w:val="4263F1AC"/>
    <w:rsid w:val="4263FB4D"/>
    <w:rsid w:val="4263FC83"/>
    <w:rsid w:val="4264179A"/>
    <w:rsid w:val="42643B7E"/>
    <w:rsid w:val="426461A4"/>
    <w:rsid w:val="42648668"/>
    <w:rsid w:val="426490CC"/>
    <w:rsid w:val="42649AD4"/>
    <w:rsid w:val="4264ACFA"/>
    <w:rsid w:val="4264C86B"/>
    <w:rsid w:val="42650407"/>
    <w:rsid w:val="42653EF3"/>
    <w:rsid w:val="42657CBE"/>
    <w:rsid w:val="4265E530"/>
    <w:rsid w:val="426631DB"/>
    <w:rsid w:val="42666025"/>
    <w:rsid w:val="42667904"/>
    <w:rsid w:val="426689A3"/>
    <w:rsid w:val="4266A835"/>
    <w:rsid w:val="4266BA7D"/>
    <w:rsid w:val="4266FBD6"/>
    <w:rsid w:val="42670AB0"/>
    <w:rsid w:val="42672400"/>
    <w:rsid w:val="42675B5D"/>
    <w:rsid w:val="426797A7"/>
    <w:rsid w:val="4267C412"/>
    <w:rsid w:val="4267EC6F"/>
    <w:rsid w:val="4268AEE7"/>
    <w:rsid w:val="4268B2E0"/>
    <w:rsid w:val="4268E91C"/>
    <w:rsid w:val="4268F647"/>
    <w:rsid w:val="4269406A"/>
    <w:rsid w:val="42699759"/>
    <w:rsid w:val="4269A735"/>
    <w:rsid w:val="4269AB29"/>
    <w:rsid w:val="4269DDB2"/>
    <w:rsid w:val="426A16A3"/>
    <w:rsid w:val="426A29B5"/>
    <w:rsid w:val="426A2C41"/>
    <w:rsid w:val="426A8509"/>
    <w:rsid w:val="426B0C00"/>
    <w:rsid w:val="426B49F2"/>
    <w:rsid w:val="426B6663"/>
    <w:rsid w:val="426BE641"/>
    <w:rsid w:val="426C3100"/>
    <w:rsid w:val="426C39DF"/>
    <w:rsid w:val="426C3C1B"/>
    <w:rsid w:val="426C79D2"/>
    <w:rsid w:val="426C879C"/>
    <w:rsid w:val="426CC729"/>
    <w:rsid w:val="426CD146"/>
    <w:rsid w:val="426CDCC0"/>
    <w:rsid w:val="426CE634"/>
    <w:rsid w:val="426CEEAA"/>
    <w:rsid w:val="426D0140"/>
    <w:rsid w:val="426D3181"/>
    <w:rsid w:val="426D3D87"/>
    <w:rsid w:val="426D56F9"/>
    <w:rsid w:val="426DB538"/>
    <w:rsid w:val="426E19AC"/>
    <w:rsid w:val="426E3D9C"/>
    <w:rsid w:val="426E44F0"/>
    <w:rsid w:val="426E6C5E"/>
    <w:rsid w:val="426EC606"/>
    <w:rsid w:val="426EF808"/>
    <w:rsid w:val="426F1657"/>
    <w:rsid w:val="426F441D"/>
    <w:rsid w:val="426F5D42"/>
    <w:rsid w:val="426F91A7"/>
    <w:rsid w:val="426FAAED"/>
    <w:rsid w:val="426FBAD3"/>
    <w:rsid w:val="426FBE9A"/>
    <w:rsid w:val="426FC340"/>
    <w:rsid w:val="426FF1F9"/>
    <w:rsid w:val="426FFFC9"/>
    <w:rsid w:val="42700611"/>
    <w:rsid w:val="42700812"/>
    <w:rsid w:val="4270853B"/>
    <w:rsid w:val="4270B9A4"/>
    <w:rsid w:val="4270E202"/>
    <w:rsid w:val="4270E630"/>
    <w:rsid w:val="4270F320"/>
    <w:rsid w:val="4270FA4A"/>
    <w:rsid w:val="427109C9"/>
    <w:rsid w:val="4271497C"/>
    <w:rsid w:val="427162CB"/>
    <w:rsid w:val="42718F76"/>
    <w:rsid w:val="427196CC"/>
    <w:rsid w:val="4271BBD8"/>
    <w:rsid w:val="4271BCC1"/>
    <w:rsid w:val="42724047"/>
    <w:rsid w:val="427271E9"/>
    <w:rsid w:val="42727BFD"/>
    <w:rsid w:val="427282E9"/>
    <w:rsid w:val="4272ADAC"/>
    <w:rsid w:val="42732187"/>
    <w:rsid w:val="42732835"/>
    <w:rsid w:val="4273312F"/>
    <w:rsid w:val="42733D00"/>
    <w:rsid w:val="4273627D"/>
    <w:rsid w:val="42738048"/>
    <w:rsid w:val="4273EC81"/>
    <w:rsid w:val="4273F748"/>
    <w:rsid w:val="427419F4"/>
    <w:rsid w:val="42745FD1"/>
    <w:rsid w:val="427478BC"/>
    <w:rsid w:val="42749D1F"/>
    <w:rsid w:val="42751FF1"/>
    <w:rsid w:val="42752790"/>
    <w:rsid w:val="4275328A"/>
    <w:rsid w:val="42754970"/>
    <w:rsid w:val="42754F9E"/>
    <w:rsid w:val="42756A76"/>
    <w:rsid w:val="42756D0E"/>
    <w:rsid w:val="42757C5A"/>
    <w:rsid w:val="4275C2EB"/>
    <w:rsid w:val="4275CAA3"/>
    <w:rsid w:val="4275F964"/>
    <w:rsid w:val="4275FAEC"/>
    <w:rsid w:val="4276120A"/>
    <w:rsid w:val="42762011"/>
    <w:rsid w:val="42764B3B"/>
    <w:rsid w:val="42767358"/>
    <w:rsid w:val="42768032"/>
    <w:rsid w:val="4276B560"/>
    <w:rsid w:val="4276E457"/>
    <w:rsid w:val="4276E640"/>
    <w:rsid w:val="4276E8B6"/>
    <w:rsid w:val="4277278E"/>
    <w:rsid w:val="4277646A"/>
    <w:rsid w:val="4277A176"/>
    <w:rsid w:val="4277A9BC"/>
    <w:rsid w:val="4277C82C"/>
    <w:rsid w:val="4277C881"/>
    <w:rsid w:val="427829A7"/>
    <w:rsid w:val="42785219"/>
    <w:rsid w:val="4278584F"/>
    <w:rsid w:val="42785B2F"/>
    <w:rsid w:val="42786CEA"/>
    <w:rsid w:val="42786EEC"/>
    <w:rsid w:val="4278BF29"/>
    <w:rsid w:val="4278DA0E"/>
    <w:rsid w:val="42793529"/>
    <w:rsid w:val="42798F0E"/>
    <w:rsid w:val="4279D38F"/>
    <w:rsid w:val="4279FB7F"/>
    <w:rsid w:val="427A3391"/>
    <w:rsid w:val="427A8D4C"/>
    <w:rsid w:val="427AAF11"/>
    <w:rsid w:val="427AE50B"/>
    <w:rsid w:val="427AFF55"/>
    <w:rsid w:val="427B0DB2"/>
    <w:rsid w:val="427B12D7"/>
    <w:rsid w:val="427B7C3D"/>
    <w:rsid w:val="427B8E79"/>
    <w:rsid w:val="427BAAB2"/>
    <w:rsid w:val="427BBBBD"/>
    <w:rsid w:val="427BD5AD"/>
    <w:rsid w:val="427BE957"/>
    <w:rsid w:val="427BEF9A"/>
    <w:rsid w:val="427BF5E2"/>
    <w:rsid w:val="427C318E"/>
    <w:rsid w:val="427C5A1B"/>
    <w:rsid w:val="427C5F77"/>
    <w:rsid w:val="427C7BE3"/>
    <w:rsid w:val="427C910C"/>
    <w:rsid w:val="427CDE0B"/>
    <w:rsid w:val="427D9971"/>
    <w:rsid w:val="427DB8A1"/>
    <w:rsid w:val="427DBDF2"/>
    <w:rsid w:val="427E0960"/>
    <w:rsid w:val="427E0B2E"/>
    <w:rsid w:val="427E9F4D"/>
    <w:rsid w:val="427EE65B"/>
    <w:rsid w:val="427F1A1C"/>
    <w:rsid w:val="427FBB23"/>
    <w:rsid w:val="427FDAC3"/>
    <w:rsid w:val="4280044A"/>
    <w:rsid w:val="42801372"/>
    <w:rsid w:val="4280560E"/>
    <w:rsid w:val="42805FFA"/>
    <w:rsid w:val="42810D9F"/>
    <w:rsid w:val="42811F2A"/>
    <w:rsid w:val="42816F50"/>
    <w:rsid w:val="4281AEF9"/>
    <w:rsid w:val="4281BA73"/>
    <w:rsid w:val="4281E37A"/>
    <w:rsid w:val="4281EAC0"/>
    <w:rsid w:val="42820919"/>
    <w:rsid w:val="4282F2FD"/>
    <w:rsid w:val="4283585A"/>
    <w:rsid w:val="42836121"/>
    <w:rsid w:val="428367B2"/>
    <w:rsid w:val="4283CF58"/>
    <w:rsid w:val="4283D988"/>
    <w:rsid w:val="4283E7A4"/>
    <w:rsid w:val="4283F5CD"/>
    <w:rsid w:val="42840342"/>
    <w:rsid w:val="428405E7"/>
    <w:rsid w:val="42842EE6"/>
    <w:rsid w:val="42848878"/>
    <w:rsid w:val="4285221B"/>
    <w:rsid w:val="428525AB"/>
    <w:rsid w:val="42853A33"/>
    <w:rsid w:val="428546C5"/>
    <w:rsid w:val="42855D10"/>
    <w:rsid w:val="428592B9"/>
    <w:rsid w:val="42859A56"/>
    <w:rsid w:val="4285A053"/>
    <w:rsid w:val="4285B5E9"/>
    <w:rsid w:val="4285FF0B"/>
    <w:rsid w:val="42865D57"/>
    <w:rsid w:val="428668BD"/>
    <w:rsid w:val="42866A4C"/>
    <w:rsid w:val="4286AF67"/>
    <w:rsid w:val="42871831"/>
    <w:rsid w:val="428738BE"/>
    <w:rsid w:val="42874348"/>
    <w:rsid w:val="4287681D"/>
    <w:rsid w:val="42879C5F"/>
    <w:rsid w:val="42881F54"/>
    <w:rsid w:val="42884BF0"/>
    <w:rsid w:val="42885CBF"/>
    <w:rsid w:val="42889323"/>
    <w:rsid w:val="428895F3"/>
    <w:rsid w:val="4288B111"/>
    <w:rsid w:val="4288E735"/>
    <w:rsid w:val="4288E9D0"/>
    <w:rsid w:val="42893AB5"/>
    <w:rsid w:val="4289A562"/>
    <w:rsid w:val="4289BEF0"/>
    <w:rsid w:val="4289C907"/>
    <w:rsid w:val="428A23ED"/>
    <w:rsid w:val="428A2BA0"/>
    <w:rsid w:val="428A44F5"/>
    <w:rsid w:val="428A9056"/>
    <w:rsid w:val="428AB75E"/>
    <w:rsid w:val="428AD852"/>
    <w:rsid w:val="428AF833"/>
    <w:rsid w:val="428AFA62"/>
    <w:rsid w:val="428B11BE"/>
    <w:rsid w:val="428B1859"/>
    <w:rsid w:val="428B198B"/>
    <w:rsid w:val="428B3A61"/>
    <w:rsid w:val="428BDD07"/>
    <w:rsid w:val="428C1BF1"/>
    <w:rsid w:val="428C3D1C"/>
    <w:rsid w:val="428C469C"/>
    <w:rsid w:val="428C4FD1"/>
    <w:rsid w:val="428CC2EC"/>
    <w:rsid w:val="428CC420"/>
    <w:rsid w:val="428CFCE6"/>
    <w:rsid w:val="428CFE0C"/>
    <w:rsid w:val="428D07CF"/>
    <w:rsid w:val="428D1575"/>
    <w:rsid w:val="428D666F"/>
    <w:rsid w:val="428D81A4"/>
    <w:rsid w:val="428D95BA"/>
    <w:rsid w:val="428D967C"/>
    <w:rsid w:val="428DADB6"/>
    <w:rsid w:val="428DBFA5"/>
    <w:rsid w:val="428DC8B6"/>
    <w:rsid w:val="428DE617"/>
    <w:rsid w:val="428E17E2"/>
    <w:rsid w:val="428E7234"/>
    <w:rsid w:val="428E8F0D"/>
    <w:rsid w:val="428E9E54"/>
    <w:rsid w:val="428EBEE6"/>
    <w:rsid w:val="428EDD0E"/>
    <w:rsid w:val="428F1F78"/>
    <w:rsid w:val="428F360F"/>
    <w:rsid w:val="428F42A0"/>
    <w:rsid w:val="428FB98B"/>
    <w:rsid w:val="428FE1EF"/>
    <w:rsid w:val="4290492B"/>
    <w:rsid w:val="4290FD50"/>
    <w:rsid w:val="42912780"/>
    <w:rsid w:val="42913D30"/>
    <w:rsid w:val="429145FA"/>
    <w:rsid w:val="429168A2"/>
    <w:rsid w:val="42919283"/>
    <w:rsid w:val="4291AF77"/>
    <w:rsid w:val="4291CDA0"/>
    <w:rsid w:val="4291F3FF"/>
    <w:rsid w:val="4291FF69"/>
    <w:rsid w:val="42924E2D"/>
    <w:rsid w:val="4292790D"/>
    <w:rsid w:val="4292DCF8"/>
    <w:rsid w:val="42930DF6"/>
    <w:rsid w:val="42931841"/>
    <w:rsid w:val="4293517A"/>
    <w:rsid w:val="4293CCB2"/>
    <w:rsid w:val="4294A386"/>
    <w:rsid w:val="4294C65E"/>
    <w:rsid w:val="4294C9F6"/>
    <w:rsid w:val="4294E6FA"/>
    <w:rsid w:val="4294FF4F"/>
    <w:rsid w:val="42951403"/>
    <w:rsid w:val="429535E8"/>
    <w:rsid w:val="42962316"/>
    <w:rsid w:val="42963DD2"/>
    <w:rsid w:val="42964C98"/>
    <w:rsid w:val="42964CB6"/>
    <w:rsid w:val="4296809F"/>
    <w:rsid w:val="42974569"/>
    <w:rsid w:val="42974C58"/>
    <w:rsid w:val="4297770F"/>
    <w:rsid w:val="4297930E"/>
    <w:rsid w:val="4297A2A0"/>
    <w:rsid w:val="4297A541"/>
    <w:rsid w:val="4297AC83"/>
    <w:rsid w:val="4297AF4C"/>
    <w:rsid w:val="4297B0DF"/>
    <w:rsid w:val="4297E5C6"/>
    <w:rsid w:val="4297E860"/>
    <w:rsid w:val="4297EE90"/>
    <w:rsid w:val="42988638"/>
    <w:rsid w:val="4298BE86"/>
    <w:rsid w:val="429910AE"/>
    <w:rsid w:val="42998570"/>
    <w:rsid w:val="4299A7F4"/>
    <w:rsid w:val="4299B5C6"/>
    <w:rsid w:val="4299F55D"/>
    <w:rsid w:val="429A3341"/>
    <w:rsid w:val="429A4BB5"/>
    <w:rsid w:val="429A7925"/>
    <w:rsid w:val="429A7AC7"/>
    <w:rsid w:val="429A7C68"/>
    <w:rsid w:val="429ADA11"/>
    <w:rsid w:val="429B7379"/>
    <w:rsid w:val="429B872F"/>
    <w:rsid w:val="429BB541"/>
    <w:rsid w:val="429BF94A"/>
    <w:rsid w:val="429C4235"/>
    <w:rsid w:val="429D164A"/>
    <w:rsid w:val="429E202A"/>
    <w:rsid w:val="429E37C3"/>
    <w:rsid w:val="429EAB75"/>
    <w:rsid w:val="429EC96B"/>
    <w:rsid w:val="429F1CFC"/>
    <w:rsid w:val="429F2AE5"/>
    <w:rsid w:val="429F3981"/>
    <w:rsid w:val="429F64CC"/>
    <w:rsid w:val="429FA40D"/>
    <w:rsid w:val="42A025F5"/>
    <w:rsid w:val="42A07DB3"/>
    <w:rsid w:val="42A0A044"/>
    <w:rsid w:val="42A131D6"/>
    <w:rsid w:val="42A152EB"/>
    <w:rsid w:val="42A18856"/>
    <w:rsid w:val="42A20C28"/>
    <w:rsid w:val="42A21EF0"/>
    <w:rsid w:val="42A22BD0"/>
    <w:rsid w:val="42A23957"/>
    <w:rsid w:val="42A283D1"/>
    <w:rsid w:val="42A29127"/>
    <w:rsid w:val="42A29B90"/>
    <w:rsid w:val="42A2AEAC"/>
    <w:rsid w:val="42A2D37C"/>
    <w:rsid w:val="42A2DC6A"/>
    <w:rsid w:val="42A30D75"/>
    <w:rsid w:val="42A32027"/>
    <w:rsid w:val="42A35CC3"/>
    <w:rsid w:val="42A36134"/>
    <w:rsid w:val="42A3C9FF"/>
    <w:rsid w:val="42A3CD2D"/>
    <w:rsid w:val="42A3D4F0"/>
    <w:rsid w:val="42A3DD44"/>
    <w:rsid w:val="42A3EA3A"/>
    <w:rsid w:val="42A3FF01"/>
    <w:rsid w:val="42A4526F"/>
    <w:rsid w:val="42A4626E"/>
    <w:rsid w:val="42A477E9"/>
    <w:rsid w:val="42A47B03"/>
    <w:rsid w:val="42A485D6"/>
    <w:rsid w:val="42A49118"/>
    <w:rsid w:val="42A4922D"/>
    <w:rsid w:val="42A4B0EE"/>
    <w:rsid w:val="42A5077C"/>
    <w:rsid w:val="42A50D62"/>
    <w:rsid w:val="42A56E01"/>
    <w:rsid w:val="42A5702B"/>
    <w:rsid w:val="42A5821F"/>
    <w:rsid w:val="42A5AD7C"/>
    <w:rsid w:val="42A67B3B"/>
    <w:rsid w:val="42A682FC"/>
    <w:rsid w:val="42A68EC0"/>
    <w:rsid w:val="42A6EDF8"/>
    <w:rsid w:val="42A89F81"/>
    <w:rsid w:val="42A8B441"/>
    <w:rsid w:val="42A8B786"/>
    <w:rsid w:val="42A8C11A"/>
    <w:rsid w:val="42A8FEBC"/>
    <w:rsid w:val="42A94C60"/>
    <w:rsid w:val="42A94C6C"/>
    <w:rsid w:val="42A98EFA"/>
    <w:rsid w:val="42AA008D"/>
    <w:rsid w:val="42AA143A"/>
    <w:rsid w:val="42AA287F"/>
    <w:rsid w:val="42AA81C9"/>
    <w:rsid w:val="42AAC412"/>
    <w:rsid w:val="42AAD16F"/>
    <w:rsid w:val="42AAD58B"/>
    <w:rsid w:val="42AAE19A"/>
    <w:rsid w:val="42AAE954"/>
    <w:rsid w:val="42AAEEBD"/>
    <w:rsid w:val="42AAF2D8"/>
    <w:rsid w:val="42AAFF29"/>
    <w:rsid w:val="42AB19CA"/>
    <w:rsid w:val="42ABBE3B"/>
    <w:rsid w:val="42ACE18C"/>
    <w:rsid w:val="42ACE6E6"/>
    <w:rsid w:val="42AD2944"/>
    <w:rsid w:val="42AD4901"/>
    <w:rsid w:val="42AD56C1"/>
    <w:rsid w:val="42ADFCF4"/>
    <w:rsid w:val="42AEB4CB"/>
    <w:rsid w:val="42AEE334"/>
    <w:rsid w:val="42AF1BCC"/>
    <w:rsid w:val="42AF5F4A"/>
    <w:rsid w:val="42AF9A2E"/>
    <w:rsid w:val="42AFC1A1"/>
    <w:rsid w:val="42AFDA19"/>
    <w:rsid w:val="42AFE880"/>
    <w:rsid w:val="42B01B08"/>
    <w:rsid w:val="42B0314A"/>
    <w:rsid w:val="42B03CB4"/>
    <w:rsid w:val="42B053C6"/>
    <w:rsid w:val="42B0687F"/>
    <w:rsid w:val="42B06F45"/>
    <w:rsid w:val="42B0841A"/>
    <w:rsid w:val="42B0FF0F"/>
    <w:rsid w:val="42B11ED7"/>
    <w:rsid w:val="42B125C8"/>
    <w:rsid w:val="42B12AE1"/>
    <w:rsid w:val="42B176A6"/>
    <w:rsid w:val="42B201CA"/>
    <w:rsid w:val="42B23F42"/>
    <w:rsid w:val="42B2547E"/>
    <w:rsid w:val="42B26532"/>
    <w:rsid w:val="42B28662"/>
    <w:rsid w:val="42B2D3BE"/>
    <w:rsid w:val="42B31968"/>
    <w:rsid w:val="42B35423"/>
    <w:rsid w:val="42B36152"/>
    <w:rsid w:val="42B39F3A"/>
    <w:rsid w:val="42B3DD28"/>
    <w:rsid w:val="42B40768"/>
    <w:rsid w:val="42B49613"/>
    <w:rsid w:val="42B4EF84"/>
    <w:rsid w:val="42B5400F"/>
    <w:rsid w:val="42B546DC"/>
    <w:rsid w:val="42B5482B"/>
    <w:rsid w:val="42B57EE5"/>
    <w:rsid w:val="42B5AD2F"/>
    <w:rsid w:val="42B5B412"/>
    <w:rsid w:val="42B5D544"/>
    <w:rsid w:val="42B62A3C"/>
    <w:rsid w:val="42B62D95"/>
    <w:rsid w:val="42B67CDB"/>
    <w:rsid w:val="42B6CB80"/>
    <w:rsid w:val="42B6DE2E"/>
    <w:rsid w:val="42B71EA4"/>
    <w:rsid w:val="42B75BB7"/>
    <w:rsid w:val="42B78CB1"/>
    <w:rsid w:val="42B78E75"/>
    <w:rsid w:val="42B7B4A9"/>
    <w:rsid w:val="42B7F49A"/>
    <w:rsid w:val="42B7F774"/>
    <w:rsid w:val="42B7F842"/>
    <w:rsid w:val="42B84F6E"/>
    <w:rsid w:val="42B84FCF"/>
    <w:rsid w:val="42B8BCB4"/>
    <w:rsid w:val="42B8DA7E"/>
    <w:rsid w:val="42B8F5E3"/>
    <w:rsid w:val="42B92BE8"/>
    <w:rsid w:val="42B92C47"/>
    <w:rsid w:val="42B930FA"/>
    <w:rsid w:val="42B93BDE"/>
    <w:rsid w:val="42B958A0"/>
    <w:rsid w:val="42B97F21"/>
    <w:rsid w:val="42B983D0"/>
    <w:rsid w:val="42B991C0"/>
    <w:rsid w:val="42B9A7CA"/>
    <w:rsid w:val="42B9E791"/>
    <w:rsid w:val="42BA4611"/>
    <w:rsid w:val="42BA6BE4"/>
    <w:rsid w:val="42BA7C65"/>
    <w:rsid w:val="42BAAB00"/>
    <w:rsid w:val="42BB0862"/>
    <w:rsid w:val="42BB3330"/>
    <w:rsid w:val="42BB5F7C"/>
    <w:rsid w:val="42BB73B1"/>
    <w:rsid w:val="42BB9EA2"/>
    <w:rsid w:val="42BBC1DA"/>
    <w:rsid w:val="42BBDB6D"/>
    <w:rsid w:val="42BBDFB3"/>
    <w:rsid w:val="42BBEA7A"/>
    <w:rsid w:val="42BC39B8"/>
    <w:rsid w:val="42BC7D5E"/>
    <w:rsid w:val="42BC9FC8"/>
    <w:rsid w:val="42BCEC31"/>
    <w:rsid w:val="42BDAA90"/>
    <w:rsid w:val="42BDBCA5"/>
    <w:rsid w:val="42BDD93E"/>
    <w:rsid w:val="42BE1DCE"/>
    <w:rsid w:val="42BEF346"/>
    <w:rsid w:val="42BEFD5E"/>
    <w:rsid w:val="42BF16AD"/>
    <w:rsid w:val="42BFA2B1"/>
    <w:rsid w:val="42BFD165"/>
    <w:rsid w:val="42BFD94B"/>
    <w:rsid w:val="42C005E0"/>
    <w:rsid w:val="42C066BA"/>
    <w:rsid w:val="42C11C99"/>
    <w:rsid w:val="42C14526"/>
    <w:rsid w:val="42C155D3"/>
    <w:rsid w:val="42C1C2FF"/>
    <w:rsid w:val="42C1CBF8"/>
    <w:rsid w:val="42C1EDB1"/>
    <w:rsid w:val="42C21F6B"/>
    <w:rsid w:val="42C22879"/>
    <w:rsid w:val="42C23E65"/>
    <w:rsid w:val="42C24F4C"/>
    <w:rsid w:val="42C2C41B"/>
    <w:rsid w:val="42C2CDC6"/>
    <w:rsid w:val="42C2DCA4"/>
    <w:rsid w:val="42C2EB4C"/>
    <w:rsid w:val="42C2F6CB"/>
    <w:rsid w:val="42C32C58"/>
    <w:rsid w:val="42C3600D"/>
    <w:rsid w:val="42C3F82D"/>
    <w:rsid w:val="42C42089"/>
    <w:rsid w:val="42C42704"/>
    <w:rsid w:val="42C46AA1"/>
    <w:rsid w:val="42C4A351"/>
    <w:rsid w:val="42C5234C"/>
    <w:rsid w:val="42C55F12"/>
    <w:rsid w:val="42C56739"/>
    <w:rsid w:val="42C5B5CB"/>
    <w:rsid w:val="42C65710"/>
    <w:rsid w:val="42C68AD6"/>
    <w:rsid w:val="42C68FAD"/>
    <w:rsid w:val="42C6A270"/>
    <w:rsid w:val="42C6A383"/>
    <w:rsid w:val="42C6D1DB"/>
    <w:rsid w:val="42C6D781"/>
    <w:rsid w:val="42C6FA96"/>
    <w:rsid w:val="42C70467"/>
    <w:rsid w:val="42C77FA5"/>
    <w:rsid w:val="42C787AC"/>
    <w:rsid w:val="42C79A45"/>
    <w:rsid w:val="42C7A0A9"/>
    <w:rsid w:val="42C7E132"/>
    <w:rsid w:val="42C80F93"/>
    <w:rsid w:val="42C84007"/>
    <w:rsid w:val="42C8B095"/>
    <w:rsid w:val="42C8BC10"/>
    <w:rsid w:val="42C8BF96"/>
    <w:rsid w:val="42C8D7FE"/>
    <w:rsid w:val="42C91F00"/>
    <w:rsid w:val="42C939FD"/>
    <w:rsid w:val="42C94EA5"/>
    <w:rsid w:val="42C99C5A"/>
    <w:rsid w:val="42C9B679"/>
    <w:rsid w:val="42CA5668"/>
    <w:rsid w:val="42CA7B71"/>
    <w:rsid w:val="42CA93A7"/>
    <w:rsid w:val="42CB1280"/>
    <w:rsid w:val="42CB4BC0"/>
    <w:rsid w:val="42CB6906"/>
    <w:rsid w:val="42CB82D3"/>
    <w:rsid w:val="42CB8B8B"/>
    <w:rsid w:val="42CB9DF1"/>
    <w:rsid w:val="42CC28B2"/>
    <w:rsid w:val="42CC38F8"/>
    <w:rsid w:val="42CC3AF3"/>
    <w:rsid w:val="42CC8BC6"/>
    <w:rsid w:val="42CDB0A4"/>
    <w:rsid w:val="42CDC0ED"/>
    <w:rsid w:val="42CE66A0"/>
    <w:rsid w:val="42CE74FC"/>
    <w:rsid w:val="42CEAB11"/>
    <w:rsid w:val="42CEAE5F"/>
    <w:rsid w:val="42CF163D"/>
    <w:rsid w:val="42CF8E5C"/>
    <w:rsid w:val="42D021AA"/>
    <w:rsid w:val="42D03053"/>
    <w:rsid w:val="42D0636D"/>
    <w:rsid w:val="42D08248"/>
    <w:rsid w:val="42D0E954"/>
    <w:rsid w:val="42D134E8"/>
    <w:rsid w:val="42D194C0"/>
    <w:rsid w:val="42D1A768"/>
    <w:rsid w:val="42D20B84"/>
    <w:rsid w:val="42D23508"/>
    <w:rsid w:val="42D29B90"/>
    <w:rsid w:val="42D2BCCC"/>
    <w:rsid w:val="42D2C37B"/>
    <w:rsid w:val="42D2C817"/>
    <w:rsid w:val="42D2E792"/>
    <w:rsid w:val="42D2F095"/>
    <w:rsid w:val="42D31319"/>
    <w:rsid w:val="42D36868"/>
    <w:rsid w:val="42D37263"/>
    <w:rsid w:val="42D414F5"/>
    <w:rsid w:val="42D43B31"/>
    <w:rsid w:val="42D46873"/>
    <w:rsid w:val="42D4BBA4"/>
    <w:rsid w:val="42D4C4EB"/>
    <w:rsid w:val="42D4E6B0"/>
    <w:rsid w:val="42D53D2A"/>
    <w:rsid w:val="42D54D18"/>
    <w:rsid w:val="42D551F0"/>
    <w:rsid w:val="42D556CD"/>
    <w:rsid w:val="42D57EE1"/>
    <w:rsid w:val="42D58723"/>
    <w:rsid w:val="42D5926D"/>
    <w:rsid w:val="42D5A9AC"/>
    <w:rsid w:val="42D5B323"/>
    <w:rsid w:val="42D5B3CA"/>
    <w:rsid w:val="42D5BF0B"/>
    <w:rsid w:val="42D5C160"/>
    <w:rsid w:val="42D5C807"/>
    <w:rsid w:val="42D5DFAA"/>
    <w:rsid w:val="42D630E4"/>
    <w:rsid w:val="42D64705"/>
    <w:rsid w:val="42D64996"/>
    <w:rsid w:val="42D6DF47"/>
    <w:rsid w:val="42D75C68"/>
    <w:rsid w:val="42D79F61"/>
    <w:rsid w:val="42D7DCDD"/>
    <w:rsid w:val="42D7F620"/>
    <w:rsid w:val="42D87EFB"/>
    <w:rsid w:val="42D89C27"/>
    <w:rsid w:val="42D8A39B"/>
    <w:rsid w:val="42D8C2A0"/>
    <w:rsid w:val="42D8E77C"/>
    <w:rsid w:val="42D929C5"/>
    <w:rsid w:val="42D9B28D"/>
    <w:rsid w:val="42DA534D"/>
    <w:rsid w:val="42DA80D8"/>
    <w:rsid w:val="42DA8A2C"/>
    <w:rsid w:val="42DAC0DD"/>
    <w:rsid w:val="42DACCBD"/>
    <w:rsid w:val="42DADBD9"/>
    <w:rsid w:val="42DBBE92"/>
    <w:rsid w:val="42DBC070"/>
    <w:rsid w:val="42DBE869"/>
    <w:rsid w:val="42DBEFFC"/>
    <w:rsid w:val="42DBFBA8"/>
    <w:rsid w:val="42DC3411"/>
    <w:rsid w:val="42DC35A0"/>
    <w:rsid w:val="42DC4620"/>
    <w:rsid w:val="42DCE2DC"/>
    <w:rsid w:val="42DCEECF"/>
    <w:rsid w:val="42DD0708"/>
    <w:rsid w:val="42DD61CC"/>
    <w:rsid w:val="42DE4A9F"/>
    <w:rsid w:val="42DEA144"/>
    <w:rsid w:val="42DEE06F"/>
    <w:rsid w:val="42DF040C"/>
    <w:rsid w:val="42E03DBF"/>
    <w:rsid w:val="42E052B7"/>
    <w:rsid w:val="42E054CE"/>
    <w:rsid w:val="42E0634B"/>
    <w:rsid w:val="42E06EDA"/>
    <w:rsid w:val="42E0A3AE"/>
    <w:rsid w:val="42E0F30F"/>
    <w:rsid w:val="42E0FDCB"/>
    <w:rsid w:val="42E100D0"/>
    <w:rsid w:val="42E10A5E"/>
    <w:rsid w:val="42E12C5C"/>
    <w:rsid w:val="42E161BD"/>
    <w:rsid w:val="42E1840A"/>
    <w:rsid w:val="42E1A2D9"/>
    <w:rsid w:val="42E1F20F"/>
    <w:rsid w:val="42E270DB"/>
    <w:rsid w:val="42E2E4DF"/>
    <w:rsid w:val="42E2E964"/>
    <w:rsid w:val="42E352F5"/>
    <w:rsid w:val="42E38594"/>
    <w:rsid w:val="42E38CCD"/>
    <w:rsid w:val="42E3C1A0"/>
    <w:rsid w:val="42E3E585"/>
    <w:rsid w:val="42E3FB26"/>
    <w:rsid w:val="42E42525"/>
    <w:rsid w:val="42E46A8B"/>
    <w:rsid w:val="42E49B79"/>
    <w:rsid w:val="42E4EF76"/>
    <w:rsid w:val="42E519DB"/>
    <w:rsid w:val="42E523D0"/>
    <w:rsid w:val="42E5A2A6"/>
    <w:rsid w:val="42E614EA"/>
    <w:rsid w:val="42E65F32"/>
    <w:rsid w:val="42E67EF5"/>
    <w:rsid w:val="42E69492"/>
    <w:rsid w:val="42E69DD2"/>
    <w:rsid w:val="42E6B02B"/>
    <w:rsid w:val="42E6BCDF"/>
    <w:rsid w:val="42E70192"/>
    <w:rsid w:val="42E714B7"/>
    <w:rsid w:val="42E74967"/>
    <w:rsid w:val="42E7AC2B"/>
    <w:rsid w:val="42E7DB13"/>
    <w:rsid w:val="42E7EA21"/>
    <w:rsid w:val="42E81301"/>
    <w:rsid w:val="42E83639"/>
    <w:rsid w:val="42E8452B"/>
    <w:rsid w:val="42E84884"/>
    <w:rsid w:val="42E87EB8"/>
    <w:rsid w:val="42E894D9"/>
    <w:rsid w:val="42E8A399"/>
    <w:rsid w:val="42E8C57D"/>
    <w:rsid w:val="42E91BF1"/>
    <w:rsid w:val="42E93D3E"/>
    <w:rsid w:val="42E943C3"/>
    <w:rsid w:val="42E9666E"/>
    <w:rsid w:val="42EA23ED"/>
    <w:rsid w:val="42EA45D5"/>
    <w:rsid w:val="42EAB9CC"/>
    <w:rsid w:val="42EAC6E4"/>
    <w:rsid w:val="42EAE9B5"/>
    <w:rsid w:val="42EB0581"/>
    <w:rsid w:val="42EB20BA"/>
    <w:rsid w:val="42EB3DF8"/>
    <w:rsid w:val="42EB6B82"/>
    <w:rsid w:val="42EB868D"/>
    <w:rsid w:val="42EBDDD2"/>
    <w:rsid w:val="42EBEC4F"/>
    <w:rsid w:val="42EBF7D0"/>
    <w:rsid w:val="42EC370C"/>
    <w:rsid w:val="42EC839F"/>
    <w:rsid w:val="42ECACE7"/>
    <w:rsid w:val="42ECD45A"/>
    <w:rsid w:val="42ED36F2"/>
    <w:rsid w:val="42ED57C4"/>
    <w:rsid w:val="42EE636D"/>
    <w:rsid w:val="42EE8D1D"/>
    <w:rsid w:val="42EF0506"/>
    <w:rsid w:val="42EF5746"/>
    <w:rsid w:val="42EF5CA9"/>
    <w:rsid w:val="42EFAC93"/>
    <w:rsid w:val="42EFB02F"/>
    <w:rsid w:val="42EFDE21"/>
    <w:rsid w:val="42EFECF0"/>
    <w:rsid w:val="42F0701E"/>
    <w:rsid w:val="42F0A166"/>
    <w:rsid w:val="42F0B5B8"/>
    <w:rsid w:val="42F0BC2F"/>
    <w:rsid w:val="42F0D853"/>
    <w:rsid w:val="42F0DEF0"/>
    <w:rsid w:val="42F0E4C3"/>
    <w:rsid w:val="42F0FFA3"/>
    <w:rsid w:val="42F13F18"/>
    <w:rsid w:val="42F1761B"/>
    <w:rsid w:val="42F178C8"/>
    <w:rsid w:val="42F195E2"/>
    <w:rsid w:val="42F1A526"/>
    <w:rsid w:val="42F1A675"/>
    <w:rsid w:val="42F1AAD9"/>
    <w:rsid w:val="42F20E31"/>
    <w:rsid w:val="42F2526E"/>
    <w:rsid w:val="42F2BF12"/>
    <w:rsid w:val="42F2E5D2"/>
    <w:rsid w:val="42F3831A"/>
    <w:rsid w:val="42F3851A"/>
    <w:rsid w:val="42F38640"/>
    <w:rsid w:val="42F3D01A"/>
    <w:rsid w:val="42F3DE22"/>
    <w:rsid w:val="42F41EF4"/>
    <w:rsid w:val="42F457D4"/>
    <w:rsid w:val="42F48EEE"/>
    <w:rsid w:val="42F4BC5E"/>
    <w:rsid w:val="42F4C6E6"/>
    <w:rsid w:val="42F4EAE3"/>
    <w:rsid w:val="42F50334"/>
    <w:rsid w:val="42F5561F"/>
    <w:rsid w:val="42F566A1"/>
    <w:rsid w:val="42F5989D"/>
    <w:rsid w:val="42F5F1AF"/>
    <w:rsid w:val="42F60408"/>
    <w:rsid w:val="42F62057"/>
    <w:rsid w:val="42F669FD"/>
    <w:rsid w:val="42F6AF0A"/>
    <w:rsid w:val="42F6CDF3"/>
    <w:rsid w:val="42F7041F"/>
    <w:rsid w:val="42F7357D"/>
    <w:rsid w:val="42F7CAA8"/>
    <w:rsid w:val="42F7D2C6"/>
    <w:rsid w:val="42F84C2B"/>
    <w:rsid w:val="42F85A71"/>
    <w:rsid w:val="42F88D86"/>
    <w:rsid w:val="42F8A5A1"/>
    <w:rsid w:val="42F902CA"/>
    <w:rsid w:val="42F952F3"/>
    <w:rsid w:val="42F97EFE"/>
    <w:rsid w:val="42FA1CA1"/>
    <w:rsid w:val="42FA31F9"/>
    <w:rsid w:val="42FA495D"/>
    <w:rsid w:val="42FA5307"/>
    <w:rsid w:val="42FA9863"/>
    <w:rsid w:val="42FB0AF7"/>
    <w:rsid w:val="42FB12ED"/>
    <w:rsid w:val="42FB1B86"/>
    <w:rsid w:val="42FB2FF2"/>
    <w:rsid w:val="42FB7D8F"/>
    <w:rsid w:val="42FB9EDE"/>
    <w:rsid w:val="42FBB2CE"/>
    <w:rsid w:val="42FBB996"/>
    <w:rsid w:val="42FCA685"/>
    <w:rsid w:val="42FCD6F0"/>
    <w:rsid w:val="42FD0483"/>
    <w:rsid w:val="42FD2118"/>
    <w:rsid w:val="42FD7D17"/>
    <w:rsid w:val="42FD9A2D"/>
    <w:rsid w:val="42FDD736"/>
    <w:rsid w:val="42FDE6EC"/>
    <w:rsid w:val="42FDF9E6"/>
    <w:rsid w:val="42FE6C36"/>
    <w:rsid w:val="42FE70E3"/>
    <w:rsid w:val="42FE9B2C"/>
    <w:rsid w:val="42FEE0A0"/>
    <w:rsid w:val="42FEF176"/>
    <w:rsid w:val="42FF551C"/>
    <w:rsid w:val="42FF62CD"/>
    <w:rsid w:val="42FFCE45"/>
    <w:rsid w:val="42FFDC24"/>
    <w:rsid w:val="43004D78"/>
    <w:rsid w:val="43008D3F"/>
    <w:rsid w:val="4300A023"/>
    <w:rsid w:val="4300E607"/>
    <w:rsid w:val="43011509"/>
    <w:rsid w:val="43014675"/>
    <w:rsid w:val="43014D4E"/>
    <w:rsid w:val="43015419"/>
    <w:rsid w:val="43015649"/>
    <w:rsid w:val="43015C94"/>
    <w:rsid w:val="43017A5D"/>
    <w:rsid w:val="43018ACD"/>
    <w:rsid w:val="430193F5"/>
    <w:rsid w:val="4301F5D6"/>
    <w:rsid w:val="43020767"/>
    <w:rsid w:val="4302353A"/>
    <w:rsid w:val="43025405"/>
    <w:rsid w:val="43026E83"/>
    <w:rsid w:val="43030F88"/>
    <w:rsid w:val="4303208B"/>
    <w:rsid w:val="4304050E"/>
    <w:rsid w:val="430416E5"/>
    <w:rsid w:val="430419DB"/>
    <w:rsid w:val="430460A8"/>
    <w:rsid w:val="430485F5"/>
    <w:rsid w:val="430497EE"/>
    <w:rsid w:val="4304B9A6"/>
    <w:rsid w:val="4304EF6B"/>
    <w:rsid w:val="43059C10"/>
    <w:rsid w:val="43062A82"/>
    <w:rsid w:val="4306560E"/>
    <w:rsid w:val="43069241"/>
    <w:rsid w:val="4307240B"/>
    <w:rsid w:val="4307590F"/>
    <w:rsid w:val="43076D10"/>
    <w:rsid w:val="4307CA34"/>
    <w:rsid w:val="4307E9F7"/>
    <w:rsid w:val="43081A73"/>
    <w:rsid w:val="430829E0"/>
    <w:rsid w:val="43084BFA"/>
    <w:rsid w:val="43084F25"/>
    <w:rsid w:val="43087ECB"/>
    <w:rsid w:val="4308B442"/>
    <w:rsid w:val="4308B622"/>
    <w:rsid w:val="430941C5"/>
    <w:rsid w:val="43094422"/>
    <w:rsid w:val="430A1616"/>
    <w:rsid w:val="430A8F0C"/>
    <w:rsid w:val="430B0307"/>
    <w:rsid w:val="430B0576"/>
    <w:rsid w:val="430B23C0"/>
    <w:rsid w:val="430B8A9A"/>
    <w:rsid w:val="430B8B5A"/>
    <w:rsid w:val="430B8C3B"/>
    <w:rsid w:val="430BDDE3"/>
    <w:rsid w:val="430BEED1"/>
    <w:rsid w:val="430C2CAD"/>
    <w:rsid w:val="430C38EE"/>
    <w:rsid w:val="430C73BB"/>
    <w:rsid w:val="430C8381"/>
    <w:rsid w:val="430C9F80"/>
    <w:rsid w:val="430D1F7C"/>
    <w:rsid w:val="430D433E"/>
    <w:rsid w:val="430D441C"/>
    <w:rsid w:val="430D4DA0"/>
    <w:rsid w:val="430D7622"/>
    <w:rsid w:val="430E4DED"/>
    <w:rsid w:val="430EC201"/>
    <w:rsid w:val="430EC8D4"/>
    <w:rsid w:val="430F23C0"/>
    <w:rsid w:val="430F2BB7"/>
    <w:rsid w:val="430F8515"/>
    <w:rsid w:val="430F94F9"/>
    <w:rsid w:val="430FF718"/>
    <w:rsid w:val="43100783"/>
    <w:rsid w:val="43104CD8"/>
    <w:rsid w:val="43105A88"/>
    <w:rsid w:val="4310D019"/>
    <w:rsid w:val="4310EC09"/>
    <w:rsid w:val="43110B72"/>
    <w:rsid w:val="4311152E"/>
    <w:rsid w:val="43111692"/>
    <w:rsid w:val="43111976"/>
    <w:rsid w:val="4311B514"/>
    <w:rsid w:val="4311C8DE"/>
    <w:rsid w:val="4311DC69"/>
    <w:rsid w:val="43122793"/>
    <w:rsid w:val="4312548E"/>
    <w:rsid w:val="43133282"/>
    <w:rsid w:val="431376FF"/>
    <w:rsid w:val="43142878"/>
    <w:rsid w:val="43148291"/>
    <w:rsid w:val="43149918"/>
    <w:rsid w:val="43150C4D"/>
    <w:rsid w:val="4315BAC1"/>
    <w:rsid w:val="43165025"/>
    <w:rsid w:val="4316DBC2"/>
    <w:rsid w:val="4316F82E"/>
    <w:rsid w:val="4316F96F"/>
    <w:rsid w:val="43170887"/>
    <w:rsid w:val="4317342B"/>
    <w:rsid w:val="43174714"/>
    <w:rsid w:val="43177D7F"/>
    <w:rsid w:val="431783DA"/>
    <w:rsid w:val="431788F8"/>
    <w:rsid w:val="4317ED47"/>
    <w:rsid w:val="43183294"/>
    <w:rsid w:val="43188309"/>
    <w:rsid w:val="4318C80D"/>
    <w:rsid w:val="4318D09E"/>
    <w:rsid w:val="4318DB49"/>
    <w:rsid w:val="4318E5A5"/>
    <w:rsid w:val="4319183D"/>
    <w:rsid w:val="4319194A"/>
    <w:rsid w:val="43192079"/>
    <w:rsid w:val="4319A4F6"/>
    <w:rsid w:val="431A1137"/>
    <w:rsid w:val="431A3042"/>
    <w:rsid w:val="431A3B5C"/>
    <w:rsid w:val="431A7785"/>
    <w:rsid w:val="431B486F"/>
    <w:rsid w:val="431B4F7E"/>
    <w:rsid w:val="431B7F7A"/>
    <w:rsid w:val="431BAAB0"/>
    <w:rsid w:val="431BCE7F"/>
    <w:rsid w:val="431BF64A"/>
    <w:rsid w:val="431C03BF"/>
    <w:rsid w:val="431C0E76"/>
    <w:rsid w:val="431C9EC5"/>
    <w:rsid w:val="431CFD47"/>
    <w:rsid w:val="431D35E4"/>
    <w:rsid w:val="431D55AD"/>
    <w:rsid w:val="431E402C"/>
    <w:rsid w:val="431E6FA8"/>
    <w:rsid w:val="431E72DA"/>
    <w:rsid w:val="431E8C14"/>
    <w:rsid w:val="431E8FC7"/>
    <w:rsid w:val="431EA849"/>
    <w:rsid w:val="431EBC3E"/>
    <w:rsid w:val="431F2D32"/>
    <w:rsid w:val="431F4BFC"/>
    <w:rsid w:val="431F4DC3"/>
    <w:rsid w:val="431F990F"/>
    <w:rsid w:val="431F9F2B"/>
    <w:rsid w:val="431FAE12"/>
    <w:rsid w:val="431FBD95"/>
    <w:rsid w:val="431FD598"/>
    <w:rsid w:val="4320013A"/>
    <w:rsid w:val="43200BB8"/>
    <w:rsid w:val="43206046"/>
    <w:rsid w:val="4320A55D"/>
    <w:rsid w:val="4320AA21"/>
    <w:rsid w:val="4320EE4B"/>
    <w:rsid w:val="4321102C"/>
    <w:rsid w:val="43212206"/>
    <w:rsid w:val="43213DA0"/>
    <w:rsid w:val="43217422"/>
    <w:rsid w:val="4321B848"/>
    <w:rsid w:val="4321BFA0"/>
    <w:rsid w:val="4321FF2D"/>
    <w:rsid w:val="432245E0"/>
    <w:rsid w:val="43225A59"/>
    <w:rsid w:val="43225CC3"/>
    <w:rsid w:val="4322A7AC"/>
    <w:rsid w:val="4322B5EA"/>
    <w:rsid w:val="4322F160"/>
    <w:rsid w:val="432345B6"/>
    <w:rsid w:val="43238578"/>
    <w:rsid w:val="43239843"/>
    <w:rsid w:val="4323A518"/>
    <w:rsid w:val="4323CC56"/>
    <w:rsid w:val="4323EB31"/>
    <w:rsid w:val="4323EBAC"/>
    <w:rsid w:val="4323F678"/>
    <w:rsid w:val="4324D6B1"/>
    <w:rsid w:val="4325142A"/>
    <w:rsid w:val="43255619"/>
    <w:rsid w:val="43256EBC"/>
    <w:rsid w:val="43257173"/>
    <w:rsid w:val="43258AB6"/>
    <w:rsid w:val="43259EB3"/>
    <w:rsid w:val="4325A311"/>
    <w:rsid w:val="4325BE72"/>
    <w:rsid w:val="4325CD2A"/>
    <w:rsid w:val="4325E208"/>
    <w:rsid w:val="43262F38"/>
    <w:rsid w:val="432633D7"/>
    <w:rsid w:val="432659F6"/>
    <w:rsid w:val="4326734A"/>
    <w:rsid w:val="4326FF4A"/>
    <w:rsid w:val="43270307"/>
    <w:rsid w:val="43272191"/>
    <w:rsid w:val="43273F78"/>
    <w:rsid w:val="432743B2"/>
    <w:rsid w:val="43278911"/>
    <w:rsid w:val="43278EAC"/>
    <w:rsid w:val="4328130A"/>
    <w:rsid w:val="43282B47"/>
    <w:rsid w:val="43283FFB"/>
    <w:rsid w:val="432859B4"/>
    <w:rsid w:val="43288835"/>
    <w:rsid w:val="4328F587"/>
    <w:rsid w:val="43290C81"/>
    <w:rsid w:val="432953D9"/>
    <w:rsid w:val="43296548"/>
    <w:rsid w:val="432A1071"/>
    <w:rsid w:val="432A7721"/>
    <w:rsid w:val="432AB1A8"/>
    <w:rsid w:val="432AE4A5"/>
    <w:rsid w:val="432AEABE"/>
    <w:rsid w:val="432B06C2"/>
    <w:rsid w:val="432B4C83"/>
    <w:rsid w:val="432B5D97"/>
    <w:rsid w:val="432B940A"/>
    <w:rsid w:val="432BA242"/>
    <w:rsid w:val="432BB573"/>
    <w:rsid w:val="432BC451"/>
    <w:rsid w:val="432CFC56"/>
    <w:rsid w:val="432D182B"/>
    <w:rsid w:val="432D18B8"/>
    <w:rsid w:val="432D64E5"/>
    <w:rsid w:val="432DB5D6"/>
    <w:rsid w:val="432DD62B"/>
    <w:rsid w:val="432DE27F"/>
    <w:rsid w:val="432DEB3E"/>
    <w:rsid w:val="432DF30C"/>
    <w:rsid w:val="432DF804"/>
    <w:rsid w:val="432E1BC5"/>
    <w:rsid w:val="432E475E"/>
    <w:rsid w:val="432E55FE"/>
    <w:rsid w:val="432E800B"/>
    <w:rsid w:val="432E88DB"/>
    <w:rsid w:val="432EA4BA"/>
    <w:rsid w:val="432EC7EC"/>
    <w:rsid w:val="432EFACF"/>
    <w:rsid w:val="432F4BFB"/>
    <w:rsid w:val="432F4DAE"/>
    <w:rsid w:val="432F65BE"/>
    <w:rsid w:val="432F99A8"/>
    <w:rsid w:val="43300DB0"/>
    <w:rsid w:val="43302609"/>
    <w:rsid w:val="433029E6"/>
    <w:rsid w:val="43302F37"/>
    <w:rsid w:val="43303D16"/>
    <w:rsid w:val="43305528"/>
    <w:rsid w:val="43305617"/>
    <w:rsid w:val="43308FDE"/>
    <w:rsid w:val="4330A0AD"/>
    <w:rsid w:val="4330DE6F"/>
    <w:rsid w:val="43311ADB"/>
    <w:rsid w:val="4331DE6A"/>
    <w:rsid w:val="43320621"/>
    <w:rsid w:val="433224A5"/>
    <w:rsid w:val="433279A4"/>
    <w:rsid w:val="4332BD70"/>
    <w:rsid w:val="4332CF72"/>
    <w:rsid w:val="43338078"/>
    <w:rsid w:val="4333857C"/>
    <w:rsid w:val="43339D59"/>
    <w:rsid w:val="4333F9E4"/>
    <w:rsid w:val="43340CDE"/>
    <w:rsid w:val="43349407"/>
    <w:rsid w:val="4334E403"/>
    <w:rsid w:val="4335127E"/>
    <w:rsid w:val="43354FC8"/>
    <w:rsid w:val="433574B2"/>
    <w:rsid w:val="43357678"/>
    <w:rsid w:val="43359C44"/>
    <w:rsid w:val="4335F4C8"/>
    <w:rsid w:val="4335FD2A"/>
    <w:rsid w:val="43361F08"/>
    <w:rsid w:val="433648F9"/>
    <w:rsid w:val="43368528"/>
    <w:rsid w:val="43369AA4"/>
    <w:rsid w:val="4336A35A"/>
    <w:rsid w:val="4336FAB6"/>
    <w:rsid w:val="4337470A"/>
    <w:rsid w:val="433751CC"/>
    <w:rsid w:val="43379039"/>
    <w:rsid w:val="4337A9D7"/>
    <w:rsid w:val="4337E3A3"/>
    <w:rsid w:val="43380276"/>
    <w:rsid w:val="433822DA"/>
    <w:rsid w:val="433830B4"/>
    <w:rsid w:val="4338383B"/>
    <w:rsid w:val="43385393"/>
    <w:rsid w:val="43385FCF"/>
    <w:rsid w:val="433884B3"/>
    <w:rsid w:val="43389625"/>
    <w:rsid w:val="4338B6C8"/>
    <w:rsid w:val="43391F0E"/>
    <w:rsid w:val="43392934"/>
    <w:rsid w:val="43399F43"/>
    <w:rsid w:val="4339B3AE"/>
    <w:rsid w:val="4339C1FD"/>
    <w:rsid w:val="4339CA54"/>
    <w:rsid w:val="433A11AA"/>
    <w:rsid w:val="433A13E6"/>
    <w:rsid w:val="433AE5D5"/>
    <w:rsid w:val="433B1626"/>
    <w:rsid w:val="433B48E6"/>
    <w:rsid w:val="433B7D70"/>
    <w:rsid w:val="433B9C4B"/>
    <w:rsid w:val="433BA09C"/>
    <w:rsid w:val="433BFD46"/>
    <w:rsid w:val="433BFE5B"/>
    <w:rsid w:val="433C0A62"/>
    <w:rsid w:val="433C34CE"/>
    <w:rsid w:val="433C4492"/>
    <w:rsid w:val="433C4648"/>
    <w:rsid w:val="433C525B"/>
    <w:rsid w:val="433C6D5A"/>
    <w:rsid w:val="433C7775"/>
    <w:rsid w:val="433C784E"/>
    <w:rsid w:val="433CA5B8"/>
    <w:rsid w:val="433CB6D2"/>
    <w:rsid w:val="433CC168"/>
    <w:rsid w:val="433D7DAD"/>
    <w:rsid w:val="433D8270"/>
    <w:rsid w:val="433DC2AB"/>
    <w:rsid w:val="433DF086"/>
    <w:rsid w:val="433E35F5"/>
    <w:rsid w:val="433E5A47"/>
    <w:rsid w:val="433EA12D"/>
    <w:rsid w:val="433EB17A"/>
    <w:rsid w:val="433F1C47"/>
    <w:rsid w:val="433F461B"/>
    <w:rsid w:val="433F875E"/>
    <w:rsid w:val="434004AA"/>
    <w:rsid w:val="434047C5"/>
    <w:rsid w:val="43406CB6"/>
    <w:rsid w:val="43412A6E"/>
    <w:rsid w:val="43412F1E"/>
    <w:rsid w:val="43416398"/>
    <w:rsid w:val="43420C03"/>
    <w:rsid w:val="43421791"/>
    <w:rsid w:val="4342242F"/>
    <w:rsid w:val="43423800"/>
    <w:rsid w:val="43427556"/>
    <w:rsid w:val="4342869E"/>
    <w:rsid w:val="43428B6F"/>
    <w:rsid w:val="43428E5C"/>
    <w:rsid w:val="4342A7AF"/>
    <w:rsid w:val="4342F461"/>
    <w:rsid w:val="4343335F"/>
    <w:rsid w:val="4343388B"/>
    <w:rsid w:val="4343A621"/>
    <w:rsid w:val="4343B7D3"/>
    <w:rsid w:val="434449D3"/>
    <w:rsid w:val="43447D95"/>
    <w:rsid w:val="434543C1"/>
    <w:rsid w:val="434653F9"/>
    <w:rsid w:val="43468201"/>
    <w:rsid w:val="434686CA"/>
    <w:rsid w:val="4346A354"/>
    <w:rsid w:val="4346C9AD"/>
    <w:rsid w:val="4346DA7B"/>
    <w:rsid w:val="4346EA8F"/>
    <w:rsid w:val="43477A3A"/>
    <w:rsid w:val="43477AF5"/>
    <w:rsid w:val="434796A4"/>
    <w:rsid w:val="43479AD3"/>
    <w:rsid w:val="4347A5F8"/>
    <w:rsid w:val="4347B7E3"/>
    <w:rsid w:val="4347C74C"/>
    <w:rsid w:val="4347DF40"/>
    <w:rsid w:val="43483A1C"/>
    <w:rsid w:val="434843DA"/>
    <w:rsid w:val="43485D46"/>
    <w:rsid w:val="434882FE"/>
    <w:rsid w:val="4348A1E3"/>
    <w:rsid w:val="4348DFAF"/>
    <w:rsid w:val="43490201"/>
    <w:rsid w:val="43492E62"/>
    <w:rsid w:val="43497B15"/>
    <w:rsid w:val="4349A505"/>
    <w:rsid w:val="4349BABD"/>
    <w:rsid w:val="434A38A5"/>
    <w:rsid w:val="434A9974"/>
    <w:rsid w:val="434AB87D"/>
    <w:rsid w:val="434AC6FB"/>
    <w:rsid w:val="434ACE83"/>
    <w:rsid w:val="434B20B0"/>
    <w:rsid w:val="434B30C6"/>
    <w:rsid w:val="434BE0DF"/>
    <w:rsid w:val="434BEDD1"/>
    <w:rsid w:val="434C14B7"/>
    <w:rsid w:val="434C21D9"/>
    <w:rsid w:val="434C5D72"/>
    <w:rsid w:val="434C874F"/>
    <w:rsid w:val="434CB697"/>
    <w:rsid w:val="434D10CE"/>
    <w:rsid w:val="434D61F1"/>
    <w:rsid w:val="434DA43C"/>
    <w:rsid w:val="434E65DB"/>
    <w:rsid w:val="434EC3FD"/>
    <w:rsid w:val="434ED87F"/>
    <w:rsid w:val="434EF042"/>
    <w:rsid w:val="434F2A5E"/>
    <w:rsid w:val="434F3CDF"/>
    <w:rsid w:val="434F4DA2"/>
    <w:rsid w:val="434F7D9F"/>
    <w:rsid w:val="434FB9EC"/>
    <w:rsid w:val="434FCBD2"/>
    <w:rsid w:val="43500461"/>
    <w:rsid w:val="43502432"/>
    <w:rsid w:val="43503DAD"/>
    <w:rsid w:val="4350BCF1"/>
    <w:rsid w:val="43510B36"/>
    <w:rsid w:val="435120B8"/>
    <w:rsid w:val="43520D49"/>
    <w:rsid w:val="43521F28"/>
    <w:rsid w:val="4352582D"/>
    <w:rsid w:val="43528318"/>
    <w:rsid w:val="4352BBE8"/>
    <w:rsid w:val="4352F15D"/>
    <w:rsid w:val="4352FAD0"/>
    <w:rsid w:val="435303BC"/>
    <w:rsid w:val="435309C5"/>
    <w:rsid w:val="435326A0"/>
    <w:rsid w:val="4353BB71"/>
    <w:rsid w:val="4353E3D0"/>
    <w:rsid w:val="435412E2"/>
    <w:rsid w:val="43545130"/>
    <w:rsid w:val="43546517"/>
    <w:rsid w:val="435480A5"/>
    <w:rsid w:val="43549273"/>
    <w:rsid w:val="43549CF0"/>
    <w:rsid w:val="4354A4EA"/>
    <w:rsid w:val="4354B449"/>
    <w:rsid w:val="43551313"/>
    <w:rsid w:val="43552254"/>
    <w:rsid w:val="43559B80"/>
    <w:rsid w:val="4355FB4D"/>
    <w:rsid w:val="43567375"/>
    <w:rsid w:val="4356896D"/>
    <w:rsid w:val="4356A1E0"/>
    <w:rsid w:val="4356B1F8"/>
    <w:rsid w:val="43576244"/>
    <w:rsid w:val="435785DD"/>
    <w:rsid w:val="4357D8AC"/>
    <w:rsid w:val="4357EA9D"/>
    <w:rsid w:val="4357EE36"/>
    <w:rsid w:val="4357F9F9"/>
    <w:rsid w:val="43581EEB"/>
    <w:rsid w:val="4358874E"/>
    <w:rsid w:val="435892FB"/>
    <w:rsid w:val="4358CD68"/>
    <w:rsid w:val="4358DCC3"/>
    <w:rsid w:val="4358DF28"/>
    <w:rsid w:val="43592C92"/>
    <w:rsid w:val="435946AD"/>
    <w:rsid w:val="435963AB"/>
    <w:rsid w:val="43599616"/>
    <w:rsid w:val="4359F914"/>
    <w:rsid w:val="4359FDE4"/>
    <w:rsid w:val="435A39CE"/>
    <w:rsid w:val="435A47F8"/>
    <w:rsid w:val="435A863B"/>
    <w:rsid w:val="435ABBBA"/>
    <w:rsid w:val="435AD698"/>
    <w:rsid w:val="435AE564"/>
    <w:rsid w:val="435AED49"/>
    <w:rsid w:val="435B7494"/>
    <w:rsid w:val="435B8622"/>
    <w:rsid w:val="435BCA29"/>
    <w:rsid w:val="435BE288"/>
    <w:rsid w:val="435C1165"/>
    <w:rsid w:val="435C40C8"/>
    <w:rsid w:val="435CAA38"/>
    <w:rsid w:val="435CAD76"/>
    <w:rsid w:val="435CF2F7"/>
    <w:rsid w:val="435CFA6D"/>
    <w:rsid w:val="435D1199"/>
    <w:rsid w:val="435D14C2"/>
    <w:rsid w:val="435D339D"/>
    <w:rsid w:val="435D44E8"/>
    <w:rsid w:val="435D49A3"/>
    <w:rsid w:val="435D5552"/>
    <w:rsid w:val="435DB8C8"/>
    <w:rsid w:val="435E0B68"/>
    <w:rsid w:val="435E186F"/>
    <w:rsid w:val="435F1E2A"/>
    <w:rsid w:val="435F812F"/>
    <w:rsid w:val="435F8FAE"/>
    <w:rsid w:val="435FA8F5"/>
    <w:rsid w:val="43606626"/>
    <w:rsid w:val="43609406"/>
    <w:rsid w:val="4360A28E"/>
    <w:rsid w:val="4360AC19"/>
    <w:rsid w:val="4360BC67"/>
    <w:rsid w:val="4360D6DC"/>
    <w:rsid w:val="4360FF5B"/>
    <w:rsid w:val="436135CB"/>
    <w:rsid w:val="43614D45"/>
    <w:rsid w:val="436167C2"/>
    <w:rsid w:val="4361B117"/>
    <w:rsid w:val="4361EB63"/>
    <w:rsid w:val="43624E59"/>
    <w:rsid w:val="4362E408"/>
    <w:rsid w:val="4362E4D8"/>
    <w:rsid w:val="4362FC14"/>
    <w:rsid w:val="43631B9C"/>
    <w:rsid w:val="436323A0"/>
    <w:rsid w:val="4363F3F3"/>
    <w:rsid w:val="436419FB"/>
    <w:rsid w:val="436452C6"/>
    <w:rsid w:val="4364B768"/>
    <w:rsid w:val="4365052B"/>
    <w:rsid w:val="43650D3A"/>
    <w:rsid w:val="43651569"/>
    <w:rsid w:val="43653625"/>
    <w:rsid w:val="4365FCA5"/>
    <w:rsid w:val="436646BD"/>
    <w:rsid w:val="4366D560"/>
    <w:rsid w:val="436750EA"/>
    <w:rsid w:val="43676AF2"/>
    <w:rsid w:val="43677EB4"/>
    <w:rsid w:val="43680CD2"/>
    <w:rsid w:val="4368169B"/>
    <w:rsid w:val="4368260B"/>
    <w:rsid w:val="436847EC"/>
    <w:rsid w:val="43689B7B"/>
    <w:rsid w:val="4368E14E"/>
    <w:rsid w:val="436975AE"/>
    <w:rsid w:val="4369D7BA"/>
    <w:rsid w:val="436A1A69"/>
    <w:rsid w:val="436AC44D"/>
    <w:rsid w:val="436ACDFD"/>
    <w:rsid w:val="436B06AE"/>
    <w:rsid w:val="436B1281"/>
    <w:rsid w:val="436B5F0A"/>
    <w:rsid w:val="436BC15D"/>
    <w:rsid w:val="436C08EE"/>
    <w:rsid w:val="436C4202"/>
    <w:rsid w:val="436C7C98"/>
    <w:rsid w:val="436CDC11"/>
    <w:rsid w:val="436CDC70"/>
    <w:rsid w:val="436D18A8"/>
    <w:rsid w:val="436D2C32"/>
    <w:rsid w:val="436D4033"/>
    <w:rsid w:val="436D49FD"/>
    <w:rsid w:val="436D8363"/>
    <w:rsid w:val="436DF1AC"/>
    <w:rsid w:val="436E211D"/>
    <w:rsid w:val="436E7FF1"/>
    <w:rsid w:val="436E8929"/>
    <w:rsid w:val="436E9594"/>
    <w:rsid w:val="436E9D1F"/>
    <w:rsid w:val="436EA7CD"/>
    <w:rsid w:val="436ED1BB"/>
    <w:rsid w:val="436EDDDB"/>
    <w:rsid w:val="436EDE1A"/>
    <w:rsid w:val="436EEA1C"/>
    <w:rsid w:val="436EEDDE"/>
    <w:rsid w:val="436F00CC"/>
    <w:rsid w:val="436F04C8"/>
    <w:rsid w:val="436F1C7D"/>
    <w:rsid w:val="436F2834"/>
    <w:rsid w:val="436F574C"/>
    <w:rsid w:val="436F924F"/>
    <w:rsid w:val="43701AE1"/>
    <w:rsid w:val="43703DAD"/>
    <w:rsid w:val="43705C01"/>
    <w:rsid w:val="43708CC7"/>
    <w:rsid w:val="4370A96B"/>
    <w:rsid w:val="4370F93D"/>
    <w:rsid w:val="437106D5"/>
    <w:rsid w:val="43719E82"/>
    <w:rsid w:val="4371E2A8"/>
    <w:rsid w:val="4372196F"/>
    <w:rsid w:val="43721B00"/>
    <w:rsid w:val="4372662E"/>
    <w:rsid w:val="43729200"/>
    <w:rsid w:val="43729F2E"/>
    <w:rsid w:val="4372CDE2"/>
    <w:rsid w:val="4372D5CF"/>
    <w:rsid w:val="4373000F"/>
    <w:rsid w:val="43732C34"/>
    <w:rsid w:val="4373441E"/>
    <w:rsid w:val="437365F5"/>
    <w:rsid w:val="4373DA57"/>
    <w:rsid w:val="4373EE5B"/>
    <w:rsid w:val="4373F106"/>
    <w:rsid w:val="4374113C"/>
    <w:rsid w:val="43742983"/>
    <w:rsid w:val="4374526D"/>
    <w:rsid w:val="43747742"/>
    <w:rsid w:val="4374932E"/>
    <w:rsid w:val="4374A19A"/>
    <w:rsid w:val="437536AD"/>
    <w:rsid w:val="43755DD1"/>
    <w:rsid w:val="43756B73"/>
    <w:rsid w:val="43759342"/>
    <w:rsid w:val="4375E1A4"/>
    <w:rsid w:val="4375FE43"/>
    <w:rsid w:val="43768762"/>
    <w:rsid w:val="4376E423"/>
    <w:rsid w:val="4376ECC7"/>
    <w:rsid w:val="437713B5"/>
    <w:rsid w:val="43774725"/>
    <w:rsid w:val="4377B108"/>
    <w:rsid w:val="4377D165"/>
    <w:rsid w:val="43780AB8"/>
    <w:rsid w:val="4378B9CB"/>
    <w:rsid w:val="4378C45D"/>
    <w:rsid w:val="4378DB91"/>
    <w:rsid w:val="437959C9"/>
    <w:rsid w:val="4379661B"/>
    <w:rsid w:val="4379791C"/>
    <w:rsid w:val="4379B162"/>
    <w:rsid w:val="4379C585"/>
    <w:rsid w:val="437A2E1C"/>
    <w:rsid w:val="437A93DA"/>
    <w:rsid w:val="437AB681"/>
    <w:rsid w:val="437AEFE7"/>
    <w:rsid w:val="437AF611"/>
    <w:rsid w:val="437BF4F1"/>
    <w:rsid w:val="437C5714"/>
    <w:rsid w:val="437C5ACA"/>
    <w:rsid w:val="437CA860"/>
    <w:rsid w:val="437CDBAE"/>
    <w:rsid w:val="437D1315"/>
    <w:rsid w:val="437D1F96"/>
    <w:rsid w:val="437D5429"/>
    <w:rsid w:val="437D9789"/>
    <w:rsid w:val="437DC82E"/>
    <w:rsid w:val="437DCFF9"/>
    <w:rsid w:val="437DF9F1"/>
    <w:rsid w:val="437E6F33"/>
    <w:rsid w:val="437E9DB1"/>
    <w:rsid w:val="437EACFC"/>
    <w:rsid w:val="437EC924"/>
    <w:rsid w:val="437ED927"/>
    <w:rsid w:val="437F3B1F"/>
    <w:rsid w:val="437FB687"/>
    <w:rsid w:val="438021B6"/>
    <w:rsid w:val="43805292"/>
    <w:rsid w:val="4380C57C"/>
    <w:rsid w:val="4380DCAD"/>
    <w:rsid w:val="4380DF1B"/>
    <w:rsid w:val="43810F79"/>
    <w:rsid w:val="4381226D"/>
    <w:rsid w:val="43815422"/>
    <w:rsid w:val="43819B85"/>
    <w:rsid w:val="4381C046"/>
    <w:rsid w:val="4381EE4E"/>
    <w:rsid w:val="4381F204"/>
    <w:rsid w:val="43820A51"/>
    <w:rsid w:val="43823313"/>
    <w:rsid w:val="43823720"/>
    <w:rsid w:val="43825A4D"/>
    <w:rsid w:val="4382B775"/>
    <w:rsid w:val="4382B989"/>
    <w:rsid w:val="4382DEED"/>
    <w:rsid w:val="4382F2CA"/>
    <w:rsid w:val="43830966"/>
    <w:rsid w:val="43832435"/>
    <w:rsid w:val="43833704"/>
    <w:rsid w:val="438338E2"/>
    <w:rsid w:val="438364F8"/>
    <w:rsid w:val="4383A5EE"/>
    <w:rsid w:val="43841C31"/>
    <w:rsid w:val="438427C4"/>
    <w:rsid w:val="43847DD7"/>
    <w:rsid w:val="43850841"/>
    <w:rsid w:val="43850F83"/>
    <w:rsid w:val="438518A6"/>
    <w:rsid w:val="43853C82"/>
    <w:rsid w:val="4385A920"/>
    <w:rsid w:val="4385B844"/>
    <w:rsid w:val="4385E30E"/>
    <w:rsid w:val="4385F432"/>
    <w:rsid w:val="43863283"/>
    <w:rsid w:val="438634B1"/>
    <w:rsid w:val="438639A8"/>
    <w:rsid w:val="43866AE6"/>
    <w:rsid w:val="43867AE7"/>
    <w:rsid w:val="43867B7A"/>
    <w:rsid w:val="43868EA7"/>
    <w:rsid w:val="4386A3C4"/>
    <w:rsid w:val="4386A6C1"/>
    <w:rsid w:val="4386B7BD"/>
    <w:rsid w:val="4386CD72"/>
    <w:rsid w:val="438724E7"/>
    <w:rsid w:val="4387AD9A"/>
    <w:rsid w:val="4387FE9D"/>
    <w:rsid w:val="43881C96"/>
    <w:rsid w:val="43886A68"/>
    <w:rsid w:val="43888A91"/>
    <w:rsid w:val="43888DB9"/>
    <w:rsid w:val="43890038"/>
    <w:rsid w:val="43897FCA"/>
    <w:rsid w:val="438A1835"/>
    <w:rsid w:val="438A3400"/>
    <w:rsid w:val="438A56AC"/>
    <w:rsid w:val="438A9CB2"/>
    <w:rsid w:val="438B2ABC"/>
    <w:rsid w:val="438B7D13"/>
    <w:rsid w:val="438B8BC8"/>
    <w:rsid w:val="438BBEB2"/>
    <w:rsid w:val="438BEF56"/>
    <w:rsid w:val="438BF7BF"/>
    <w:rsid w:val="438C3919"/>
    <w:rsid w:val="438C72E0"/>
    <w:rsid w:val="438C745C"/>
    <w:rsid w:val="438C8564"/>
    <w:rsid w:val="438C9564"/>
    <w:rsid w:val="438CD147"/>
    <w:rsid w:val="438D25EB"/>
    <w:rsid w:val="438D3930"/>
    <w:rsid w:val="438D44D5"/>
    <w:rsid w:val="438D5F49"/>
    <w:rsid w:val="438D97A0"/>
    <w:rsid w:val="438DF1F4"/>
    <w:rsid w:val="438DFCEB"/>
    <w:rsid w:val="438E0F21"/>
    <w:rsid w:val="438E304D"/>
    <w:rsid w:val="438E6DE3"/>
    <w:rsid w:val="438E7314"/>
    <w:rsid w:val="438EE078"/>
    <w:rsid w:val="438F08EF"/>
    <w:rsid w:val="438F542F"/>
    <w:rsid w:val="438F6BAE"/>
    <w:rsid w:val="438F8972"/>
    <w:rsid w:val="438FAD24"/>
    <w:rsid w:val="439050D1"/>
    <w:rsid w:val="439077B2"/>
    <w:rsid w:val="43914495"/>
    <w:rsid w:val="43917B22"/>
    <w:rsid w:val="43918A7A"/>
    <w:rsid w:val="4391F72D"/>
    <w:rsid w:val="4392B3B7"/>
    <w:rsid w:val="43930EE9"/>
    <w:rsid w:val="439323DB"/>
    <w:rsid w:val="439361A4"/>
    <w:rsid w:val="43939AB4"/>
    <w:rsid w:val="4393B40A"/>
    <w:rsid w:val="43942413"/>
    <w:rsid w:val="4394318B"/>
    <w:rsid w:val="43944939"/>
    <w:rsid w:val="43945717"/>
    <w:rsid w:val="4394750B"/>
    <w:rsid w:val="43948875"/>
    <w:rsid w:val="4394DA7B"/>
    <w:rsid w:val="4394E223"/>
    <w:rsid w:val="43950234"/>
    <w:rsid w:val="43960808"/>
    <w:rsid w:val="43967B28"/>
    <w:rsid w:val="4396939D"/>
    <w:rsid w:val="4396B780"/>
    <w:rsid w:val="4396ED15"/>
    <w:rsid w:val="43983F0E"/>
    <w:rsid w:val="43987884"/>
    <w:rsid w:val="4398E53B"/>
    <w:rsid w:val="4398FC4E"/>
    <w:rsid w:val="4399106A"/>
    <w:rsid w:val="439A9F8E"/>
    <w:rsid w:val="439AD66C"/>
    <w:rsid w:val="439AFEAA"/>
    <w:rsid w:val="439B104E"/>
    <w:rsid w:val="439B26E9"/>
    <w:rsid w:val="439B399A"/>
    <w:rsid w:val="439B615B"/>
    <w:rsid w:val="439B7040"/>
    <w:rsid w:val="439B746B"/>
    <w:rsid w:val="439B8EB9"/>
    <w:rsid w:val="439C10F4"/>
    <w:rsid w:val="439C1A1F"/>
    <w:rsid w:val="439C3BDD"/>
    <w:rsid w:val="439C4871"/>
    <w:rsid w:val="439C4A19"/>
    <w:rsid w:val="439C8F31"/>
    <w:rsid w:val="439CC599"/>
    <w:rsid w:val="439D0000"/>
    <w:rsid w:val="439D34BC"/>
    <w:rsid w:val="439D87D4"/>
    <w:rsid w:val="439D96DB"/>
    <w:rsid w:val="439DC863"/>
    <w:rsid w:val="439EB920"/>
    <w:rsid w:val="439ED634"/>
    <w:rsid w:val="439EDC29"/>
    <w:rsid w:val="439F3980"/>
    <w:rsid w:val="439F468F"/>
    <w:rsid w:val="439FE141"/>
    <w:rsid w:val="439FF78F"/>
    <w:rsid w:val="43A000A1"/>
    <w:rsid w:val="43A05AB3"/>
    <w:rsid w:val="43A0631F"/>
    <w:rsid w:val="43A09EE2"/>
    <w:rsid w:val="43A0A742"/>
    <w:rsid w:val="43A143FF"/>
    <w:rsid w:val="43A1872E"/>
    <w:rsid w:val="43A18831"/>
    <w:rsid w:val="43A1AD18"/>
    <w:rsid w:val="43A1AE60"/>
    <w:rsid w:val="43A1F733"/>
    <w:rsid w:val="43A1FE12"/>
    <w:rsid w:val="43A22875"/>
    <w:rsid w:val="43A2901A"/>
    <w:rsid w:val="43A2C086"/>
    <w:rsid w:val="43A2DC7A"/>
    <w:rsid w:val="43A35DDA"/>
    <w:rsid w:val="43A3900A"/>
    <w:rsid w:val="43A3B2CF"/>
    <w:rsid w:val="43A3F75B"/>
    <w:rsid w:val="43A418D5"/>
    <w:rsid w:val="43A4199E"/>
    <w:rsid w:val="43A41F55"/>
    <w:rsid w:val="43A460FE"/>
    <w:rsid w:val="43A49EF2"/>
    <w:rsid w:val="43A4A7BC"/>
    <w:rsid w:val="43A52709"/>
    <w:rsid w:val="43A578D5"/>
    <w:rsid w:val="43A5C306"/>
    <w:rsid w:val="43A5C606"/>
    <w:rsid w:val="43A5FF6A"/>
    <w:rsid w:val="43A60B45"/>
    <w:rsid w:val="43A61A28"/>
    <w:rsid w:val="43A64705"/>
    <w:rsid w:val="43A677B6"/>
    <w:rsid w:val="43A70969"/>
    <w:rsid w:val="43A70FD8"/>
    <w:rsid w:val="43A714E6"/>
    <w:rsid w:val="43A76D0F"/>
    <w:rsid w:val="43A7EB29"/>
    <w:rsid w:val="43A83109"/>
    <w:rsid w:val="43A8DB9A"/>
    <w:rsid w:val="43A8EA0D"/>
    <w:rsid w:val="43A99830"/>
    <w:rsid w:val="43AA2B95"/>
    <w:rsid w:val="43AA4E5A"/>
    <w:rsid w:val="43AA6C7F"/>
    <w:rsid w:val="43AA6F17"/>
    <w:rsid w:val="43AAA7C9"/>
    <w:rsid w:val="43AAAC8F"/>
    <w:rsid w:val="43AACB11"/>
    <w:rsid w:val="43AAF9D8"/>
    <w:rsid w:val="43AB08C4"/>
    <w:rsid w:val="43AB2B61"/>
    <w:rsid w:val="43AB3CC9"/>
    <w:rsid w:val="43ABB769"/>
    <w:rsid w:val="43ABBB69"/>
    <w:rsid w:val="43ABFFF3"/>
    <w:rsid w:val="43AC326E"/>
    <w:rsid w:val="43AC3971"/>
    <w:rsid w:val="43ACA6F0"/>
    <w:rsid w:val="43ACEC11"/>
    <w:rsid w:val="43ACED55"/>
    <w:rsid w:val="43AD12D4"/>
    <w:rsid w:val="43AD14E4"/>
    <w:rsid w:val="43AD6BAA"/>
    <w:rsid w:val="43AD8911"/>
    <w:rsid w:val="43ADB944"/>
    <w:rsid w:val="43ADD7BC"/>
    <w:rsid w:val="43ADDB1E"/>
    <w:rsid w:val="43ADF0E5"/>
    <w:rsid w:val="43AE4A33"/>
    <w:rsid w:val="43AE4FAD"/>
    <w:rsid w:val="43AE5FE1"/>
    <w:rsid w:val="43AE9C4B"/>
    <w:rsid w:val="43AECC97"/>
    <w:rsid w:val="43AF1B83"/>
    <w:rsid w:val="43AF5E2B"/>
    <w:rsid w:val="43AF5F15"/>
    <w:rsid w:val="43AF6BE6"/>
    <w:rsid w:val="43AF7F46"/>
    <w:rsid w:val="43AFFCF1"/>
    <w:rsid w:val="43B0322A"/>
    <w:rsid w:val="43B0509D"/>
    <w:rsid w:val="43B08F4A"/>
    <w:rsid w:val="43B0E7F0"/>
    <w:rsid w:val="43B0F55F"/>
    <w:rsid w:val="43B10911"/>
    <w:rsid w:val="43B10B1A"/>
    <w:rsid w:val="43B15012"/>
    <w:rsid w:val="43B1A540"/>
    <w:rsid w:val="43B1B5FD"/>
    <w:rsid w:val="43B1F3B4"/>
    <w:rsid w:val="43B20BB9"/>
    <w:rsid w:val="43B24A57"/>
    <w:rsid w:val="43B26041"/>
    <w:rsid w:val="43B3889A"/>
    <w:rsid w:val="43B3EBD0"/>
    <w:rsid w:val="43B4770F"/>
    <w:rsid w:val="43B48D4C"/>
    <w:rsid w:val="43B4A42F"/>
    <w:rsid w:val="43B4C094"/>
    <w:rsid w:val="43B4DB6B"/>
    <w:rsid w:val="43B4ECAA"/>
    <w:rsid w:val="43B53C80"/>
    <w:rsid w:val="43B58FCA"/>
    <w:rsid w:val="43B59659"/>
    <w:rsid w:val="43B5BC41"/>
    <w:rsid w:val="43B5BEB9"/>
    <w:rsid w:val="43B5C26D"/>
    <w:rsid w:val="43B5CDA7"/>
    <w:rsid w:val="43B601E8"/>
    <w:rsid w:val="43B62445"/>
    <w:rsid w:val="43B63E9C"/>
    <w:rsid w:val="43B6743E"/>
    <w:rsid w:val="43B6987E"/>
    <w:rsid w:val="43B6C007"/>
    <w:rsid w:val="43B6CBE9"/>
    <w:rsid w:val="43B6E04E"/>
    <w:rsid w:val="43B714A1"/>
    <w:rsid w:val="43B730E2"/>
    <w:rsid w:val="43B74CAA"/>
    <w:rsid w:val="43B761E9"/>
    <w:rsid w:val="43B76D27"/>
    <w:rsid w:val="43B77191"/>
    <w:rsid w:val="43B795EC"/>
    <w:rsid w:val="43B79E47"/>
    <w:rsid w:val="43B7A078"/>
    <w:rsid w:val="43B7A5BB"/>
    <w:rsid w:val="43B8D274"/>
    <w:rsid w:val="43B8EDE4"/>
    <w:rsid w:val="43B92905"/>
    <w:rsid w:val="43B95962"/>
    <w:rsid w:val="43B95C87"/>
    <w:rsid w:val="43B962CB"/>
    <w:rsid w:val="43B9EE7B"/>
    <w:rsid w:val="43BA14B4"/>
    <w:rsid w:val="43BA578F"/>
    <w:rsid w:val="43BA655B"/>
    <w:rsid w:val="43BA6D18"/>
    <w:rsid w:val="43BABDEF"/>
    <w:rsid w:val="43BB0A0C"/>
    <w:rsid w:val="43BB0A87"/>
    <w:rsid w:val="43BB2611"/>
    <w:rsid w:val="43BB332A"/>
    <w:rsid w:val="43BB4833"/>
    <w:rsid w:val="43BBB028"/>
    <w:rsid w:val="43BC0891"/>
    <w:rsid w:val="43BC2F7D"/>
    <w:rsid w:val="43BCDA5A"/>
    <w:rsid w:val="43BD244F"/>
    <w:rsid w:val="43BD4B41"/>
    <w:rsid w:val="43BD4B49"/>
    <w:rsid w:val="43BD4FC2"/>
    <w:rsid w:val="43BD92C9"/>
    <w:rsid w:val="43BDC865"/>
    <w:rsid w:val="43BDE1DD"/>
    <w:rsid w:val="43BE8B22"/>
    <w:rsid w:val="43BEAA6D"/>
    <w:rsid w:val="43BEDCDB"/>
    <w:rsid w:val="43BEF9CE"/>
    <w:rsid w:val="43BF5C81"/>
    <w:rsid w:val="43BF85D1"/>
    <w:rsid w:val="43BF8FE8"/>
    <w:rsid w:val="43C02F5A"/>
    <w:rsid w:val="43C0444E"/>
    <w:rsid w:val="43C08459"/>
    <w:rsid w:val="43C085D7"/>
    <w:rsid w:val="43C0FC84"/>
    <w:rsid w:val="43C128BC"/>
    <w:rsid w:val="43C12F17"/>
    <w:rsid w:val="43C12FBB"/>
    <w:rsid w:val="43C15EE6"/>
    <w:rsid w:val="43C15F62"/>
    <w:rsid w:val="43C17465"/>
    <w:rsid w:val="43C17AE2"/>
    <w:rsid w:val="43C1BF70"/>
    <w:rsid w:val="43C20DF3"/>
    <w:rsid w:val="43C23A57"/>
    <w:rsid w:val="43C246D9"/>
    <w:rsid w:val="43C2A222"/>
    <w:rsid w:val="43C2CB67"/>
    <w:rsid w:val="43C2FEC1"/>
    <w:rsid w:val="43C343CA"/>
    <w:rsid w:val="43C3568C"/>
    <w:rsid w:val="43C37D42"/>
    <w:rsid w:val="43C38119"/>
    <w:rsid w:val="43C3CED0"/>
    <w:rsid w:val="43C3F969"/>
    <w:rsid w:val="43C4DD91"/>
    <w:rsid w:val="43C4FD35"/>
    <w:rsid w:val="43C52B65"/>
    <w:rsid w:val="43C56DB3"/>
    <w:rsid w:val="43C59D08"/>
    <w:rsid w:val="43C59D76"/>
    <w:rsid w:val="43C5A1FD"/>
    <w:rsid w:val="43C5B104"/>
    <w:rsid w:val="43C5EE4E"/>
    <w:rsid w:val="43C5F53B"/>
    <w:rsid w:val="43C6002E"/>
    <w:rsid w:val="43C611F8"/>
    <w:rsid w:val="43C615D2"/>
    <w:rsid w:val="43C6B3AB"/>
    <w:rsid w:val="43C70574"/>
    <w:rsid w:val="43C70821"/>
    <w:rsid w:val="43C7281E"/>
    <w:rsid w:val="43C73D5E"/>
    <w:rsid w:val="43C7518A"/>
    <w:rsid w:val="43C756B6"/>
    <w:rsid w:val="43C7659F"/>
    <w:rsid w:val="43C76E07"/>
    <w:rsid w:val="43C7A605"/>
    <w:rsid w:val="43C7DC01"/>
    <w:rsid w:val="43C7EFC7"/>
    <w:rsid w:val="43C7F901"/>
    <w:rsid w:val="43C809CA"/>
    <w:rsid w:val="43C840DE"/>
    <w:rsid w:val="43C84E56"/>
    <w:rsid w:val="43C8B1CC"/>
    <w:rsid w:val="43C8B574"/>
    <w:rsid w:val="43C8DC9B"/>
    <w:rsid w:val="43C8FC9E"/>
    <w:rsid w:val="43C96815"/>
    <w:rsid w:val="43CA7184"/>
    <w:rsid w:val="43CAD3FD"/>
    <w:rsid w:val="43CAE5D4"/>
    <w:rsid w:val="43CB1849"/>
    <w:rsid w:val="43CB2095"/>
    <w:rsid w:val="43CB44A2"/>
    <w:rsid w:val="43CBA820"/>
    <w:rsid w:val="43CBE73B"/>
    <w:rsid w:val="43CBF884"/>
    <w:rsid w:val="43CC5E3B"/>
    <w:rsid w:val="43CC66B4"/>
    <w:rsid w:val="43CCF785"/>
    <w:rsid w:val="43CD3212"/>
    <w:rsid w:val="43CD9EEA"/>
    <w:rsid w:val="43CDB1B0"/>
    <w:rsid w:val="43CDCCC5"/>
    <w:rsid w:val="43CDE0FF"/>
    <w:rsid w:val="43CDE953"/>
    <w:rsid w:val="43CE0B4A"/>
    <w:rsid w:val="43CEB04C"/>
    <w:rsid w:val="43CEB162"/>
    <w:rsid w:val="43CECFE9"/>
    <w:rsid w:val="43CED421"/>
    <w:rsid w:val="43CEE248"/>
    <w:rsid w:val="43CF4D32"/>
    <w:rsid w:val="43D00C22"/>
    <w:rsid w:val="43D04F94"/>
    <w:rsid w:val="43D08A64"/>
    <w:rsid w:val="43D101B1"/>
    <w:rsid w:val="43D10841"/>
    <w:rsid w:val="43D1B442"/>
    <w:rsid w:val="43D2A185"/>
    <w:rsid w:val="43D2DE7D"/>
    <w:rsid w:val="43D2DF60"/>
    <w:rsid w:val="43D304EC"/>
    <w:rsid w:val="43D30FE9"/>
    <w:rsid w:val="43D3113B"/>
    <w:rsid w:val="43D35C00"/>
    <w:rsid w:val="43D3956E"/>
    <w:rsid w:val="43D399C9"/>
    <w:rsid w:val="43D3A71B"/>
    <w:rsid w:val="43D44C66"/>
    <w:rsid w:val="43D494AD"/>
    <w:rsid w:val="43D500B9"/>
    <w:rsid w:val="43D51473"/>
    <w:rsid w:val="43D518EF"/>
    <w:rsid w:val="43D5281F"/>
    <w:rsid w:val="43D5996C"/>
    <w:rsid w:val="43D59F3B"/>
    <w:rsid w:val="43D5DA20"/>
    <w:rsid w:val="43D6505F"/>
    <w:rsid w:val="43D68400"/>
    <w:rsid w:val="43D72DC4"/>
    <w:rsid w:val="43D76AE1"/>
    <w:rsid w:val="43D7C8B2"/>
    <w:rsid w:val="43D7D2BF"/>
    <w:rsid w:val="43D7F96A"/>
    <w:rsid w:val="43D89FF0"/>
    <w:rsid w:val="43D8B950"/>
    <w:rsid w:val="43D8ED15"/>
    <w:rsid w:val="43D907D3"/>
    <w:rsid w:val="43D9251E"/>
    <w:rsid w:val="43D93227"/>
    <w:rsid w:val="43D93935"/>
    <w:rsid w:val="43D95416"/>
    <w:rsid w:val="43D96185"/>
    <w:rsid w:val="43DA6362"/>
    <w:rsid w:val="43DA87C6"/>
    <w:rsid w:val="43DA9DB6"/>
    <w:rsid w:val="43DAB9CA"/>
    <w:rsid w:val="43DC2249"/>
    <w:rsid w:val="43DC3366"/>
    <w:rsid w:val="43DC6536"/>
    <w:rsid w:val="43DC71E6"/>
    <w:rsid w:val="43DCA0E3"/>
    <w:rsid w:val="43DCE753"/>
    <w:rsid w:val="43DCFA2F"/>
    <w:rsid w:val="43DD26F8"/>
    <w:rsid w:val="43DE17E0"/>
    <w:rsid w:val="43DE1834"/>
    <w:rsid w:val="43DE41B8"/>
    <w:rsid w:val="43DE8405"/>
    <w:rsid w:val="43DEC43D"/>
    <w:rsid w:val="43DF0B76"/>
    <w:rsid w:val="43DF22BE"/>
    <w:rsid w:val="43DFBEFA"/>
    <w:rsid w:val="43DFF511"/>
    <w:rsid w:val="43E00BF4"/>
    <w:rsid w:val="43E0701D"/>
    <w:rsid w:val="43E08863"/>
    <w:rsid w:val="43E119CB"/>
    <w:rsid w:val="43E12CD4"/>
    <w:rsid w:val="43E1D97C"/>
    <w:rsid w:val="43E29990"/>
    <w:rsid w:val="43E2A8F3"/>
    <w:rsid w:val="43E2B636"/>
    <w:rsid w:val="43E2CDDA"/>
    <w:rsid w:val="43E2DAD5"/>
    <w:rsid w:val="43E2FFFC"/>
    <w:rsid w:val="43E38B6C"/>
    <w:rsid w:val="43E3D52F"/>
    <w:rsid w:val="43E3E243"/>
    <w:rsid w:val="43E3EE9F"/>
    <w:rsid w:val="43E444C3"/>
    <w:rsid w:val="43E4A6E4"/>
    <w:rsid w:val="43E4ACB5"/>
    <w:rsid w:val="43E502F7"/>
    <w:rsid w:val="43E53F44"/>
    <w:rsid w:val="43E57B22"/>
    <w:rsid w:val="43E5B686"/>
    <w:rsid w:val="43E5C487"/>
    <w:rsid w:val="43E65ADE"/>
    <w:rsid w:val="43E66EB9"/>
    <w:rsid w:val="43E6982C"/>
    <w:rsid w:val="43E6BF9A"/>
    <w:rsid w:val="43E6C4E7"/>
    <w:rsid w:val="43E73F8E"/>
    <w:rsid w:val="43E751A1"/>
    <w:rsid w:val="43E7CE6C"/>
    <w:rsid w:val="43E80082"/>
    <w:rsid w:val="43E8137E"/>
    <w:rsid w:val="43E83800"/>
    <w:rsid w:val="43E85B5D"/>
    <w:rsid w:val="43E86571"/>
    <w:rsid w:val="43E9233B"/>
    <w:rsid w:val="43E92F7B"/>
    <w:rsid w:val="43E9665A"/>
    <w:rsid w:val="43E9B1C4"/>
    <w:rsid w:val="43E9D402"/>
    <w:rsid w:val="43EA251B"/>
    <w:rsid w:val="43EA2F89"/>
    <w:rsid w:val="43EA3457"/>
    <w:rsid w:val="43EA41F8"/>
    <w:rsid w:val="43EA989F"/>
    <w:rsid w:val="43EAFB3B"/>
    <w:rsid w:val="43EB1D9C"/>
    <w:rsid w:val="43EB63AD"/>
    <w:rsid w:val="43EB7348"/>
    <w:rsid w:val="43EC0706"/>
    <w:rsid w:val="43EC2FB0"/>
    <w:rsid w:val="43EC4406"/>
    <w:rsid w:val="43EC7B61"/>
    <w:rsid w:val="43EC9B9E"/>
    <w:rsid w:val="43ECCEBF"/>
    <w:rsid w:val="43ECF747"/>
    <w:rsid w:val="43ED10D3"/>
    <w:rsid w:val="43ED8264"/>
    <w:rsid w:val="43EDA6ED"/>
    <w:rsid w:val="43EDAFAF"/>
    <w:rsid w:val="43EDB0D9"/>
    <w:rsid w:val="43EDDE9E"/>
    <w:rsid w:val="43EDE6CF"/>
    <w:rsid w:val="43EDF2E2"/>
    <w:rsid w:val="43EE2A4F"/>
    <w:rsid w:val="43EE35E5"/>
    <w:rsid w:val="43EE3E5E"/>
    <w:rsid w:val="43EE5607"/>
    <w:rsid w:val="43EEC6EF"/>
    <w:rsid w:val="43EED45E"/>
    <w:rsid w:val="43EEDE27"/>
    <w:rsid w:val="43EF097D"/>
    <w:rsid w:val="43EF0C57"/>
    <w:rsid w:val="43EF39EA"/>
    <w:rsid w:val="43EF6B31"/>
    <w:rsid w:val="43EF725B"/>
    <w:rsid w:val="43EFC3F3"/>
    <w:rsid w:val="43EFE02B"/>
    <w:rsid w:val="43EFEC81"/>
    <w:rsid w:val="43F02306"/>
    <w:rsid w:val="43F02CFE"/>
    <w:rsid w:val="43F059BE"/>
    <w:rsid w:val="43F0834F"/>
    <w:rsid w:val="43F0DD0F"/>
    <w:rsid w:val="43F0DD46"/>
    <w:rsid w:val="43F0E3A4"/>
    <w:rsid w:val="43F0F096"/>
    <w:rsid w:val="43F13CF5"/>
    <w:rsid w:val="43F14616"/>
    <w:rsid w:val="43F19ACE"/>
    <w:rsid w:val="43F19D44"/>
    <w:rsid w:val="43F1B030"/>
    <w:rsid w:val="43F1E83A"/>
    <w:rsid w:val="43F25EDF"/>
    <w:rsid w:val="43F26B9D"/>
    <w:rsid w:val="43F2A754"/>
    <w:rsid w:val="43F363B5"/>
    <w:rsid w:val="43F3FAE2"/>
    <w:rsid w:val="43F45E33"/>
    <w:rsid w:val="43F48FF1"/>
    <w:rsid w:val="43F497D8"/>
    <w:rsid w:val="43F49855"/>
    <w:rsid w:val="43F498FE"/>
    <w:rsid w:val="43F4A426"/>
    <w:rsid w:val="43F4DCD8"/>
    <w:rsid w:val="43F53D38"/>
    <w:rsid w:val="43F55174"/>
    <w:rsid w:val="43F5E053"/>
    <w:rsid w:val="43F5FAE1"/>
    <w:rsid w:val="43F62F9B"/>
    <w:rsid w:val="43F63A06"/>
    <w:rsid w:val="43F644B8"/>
    <w:rsid w:val="43F6D881"/>
    <w:rsid w:val="43F71B7B"/>
    <w:rsid w:val="43F77B63"/>
    <w:rsid w:val="43F79C6E"/>
    <w:rsid w:val="43F79E9F"/>
    <w:rsid w:val="43F7B31E"/>
    <w:rsid w:val="43F86130"/>
    <w:rsid w:val="43F87B79"/>
    <w:rsid w:val="43F8F018"/>
    <w:rsid w:val="43F90A8A"/>
    <w:rsid w:val="43F942EF"/>
    <w:rsid w:val="43F96EBA"/>
    <w:rsid w:val="43F9DF51"/>
    <w:rsid w:val="43F9EA91"/>
    <w:rsid w:val="43FA01D3"/>
    <w:rsid w:val="43FA1D16"/>
    <w:rsid w:val="43FAD84C"/>
    <w:rsid w:val="43FAF275"/>
    <w:rsid w:val="43FB11BF"/>
    <w:rsid w:val="43FBA1A1"/>
    <w:rsid w:val="43FBB260"/>
    <w:rsid w:val="43FBC769"/>
    <w:rsid w:val="43FBC8C6"/>
    <w:rsid w:val="43FBCC85"/>
    <w:rsid w:val="43FC1A80"/>
    <w:rsid w:val="43FC4CD7"/>
    <w:rsid w:val="43FC4F7A"/>
    <w:rsid w:val="43FC5E26"/>
    <w:rsid w:val="43FD4AC4"/>
    <w:rsid w:val="43FDAAB8"/>
    <w:rsid w:val="43FDDA1A"/>
    <w:rsid w:val="43FDEB3C"/>
    <w:rsid w:val="43FE0E44"/>
    <w:rsid w:val="43FE5B0D"/>
    <w:rsid w:val="43FE8686"/>
    <w:rsid w:val="43FE8740"/>
    <w:rsid w:val="43FEAF3A"/>
    <w:rsid w:val="43FF22D8"/>
    <w:rsid w:val="43FF22E2"/>
    <w:rsid w:val="43FF2692"/>
    <w:rsid w:val="43FF6569"/>
    <w:rsid w:val="43FF8C6F"/>
    <w:rsid w:val="43FFB049"/>
    <w:rsid w:val="44000075"/>
    <w:rsid w:val="440005C6"/>
    <w:rsid w:val="440028C8"/>
    <w:rsid w:val="4400AC9C"/>
    <w:rsid w:val="44011412"/>
    <w:rsid w:val="44015394"/>
    <w:rsid w:val="44018152"/>
    <w:rsid w:val="440238E0"/>
    <w:rsid w:val="4402EBA6"/>
    <w:rsid w:val="440313EB"/>
    <w:rsid w:val="440369EE"/>
    <w:rsid w:val="4403823B"/>
    <w:rsid w:val="44038770"/>
    <w:rsid w:val="4403CDEB"/>
    <w:rsid w:val="4403E88D"/>
    <w:rsid w:val="4403EA0D"/>
    <w:rsid w:val="44040D5F"/>
    <w:rsid w:val="44042535"/>
    <w:rsid w:val="440461CE"/>
    <w:rsid w:val="44047E5A"/>
    <w:rsid w:val="4404BF14"/>
    <w:rsid w:val="4405051E"/>
    <w:rsid w:val="4405AF1A"/>
    <w:rsid w:val="4405B7D9"/>
    <w:rsid w:val="4405CB69"/>
    <w:rsid w:val="44068B58"/>
    <w:rsid w:val="440712AA"/>
    <w:rsid w:val="44071F91"/>
    <w:rsid w:val="4407338C"/>
    <w:rsid w:val="440760C0"/>
    <w:rsid w:val="44085E66"/>
    <w:rsid w:val="440880CE"/>
    <w:rsid w:val="4408DD22"/>
    <w:rsid w:val="4409DE04"/>
    <w:rsid w:val="4409EC40"/>
    <w:rsid w:val="440A79F6"/>
    <w:rsid w:val="440A7DD7"/>
    <w:rsid w:val="440AB298"/>
    <w:rsid w:val="440AB942"/>
    <w:rsid w:val="440AC0E6"/>
    <w:rsid w:val="440AEA06"/>
    <w:rsid w:val="440AFD6C"/>
    <w:rsid w:val="440B3CE9"/>
    <w:rsid w:val="440BAFFD"/>
    <w:rsid w:val="440BBABA"/>
    <w:rsid w:val="440BE1D5"/>
    <w:rsid w:val="440CA680"/>
    <w:rsid w:val="440D2E15"/>
    <w:rsid w:val="440D3AA3"/>
    <w:rsid w:val="440D5D6A"/>
    <w:rsid w:val="440DD162"/>
    <w:rsid w:val="440E136E"/>
    <w:rsid w:val="440E2470"/>
    <w:rsid w:val="440E5261"/>
    <w:rsid w:val="440E52AC"/>
    <w:rsid w:val="440ECC9F"/>
    <w:rsid w:val="440EE801"/>
    <w:rsid w:val="440EEAD5"/>
    <w:rsid w:val="440F0950"/>
    <w:rsid w:val="440F195D"/>
    <w:rsid w:val="440F1BC2"/>
    <w:rsid w:val="440FC582"/>
    <w:rsid w:val="440FC727"/>
    <w:rsid w:val="440FDBD8"/>
    <w:rsid w:val="44102C90"/>
    <w:rsid w:val="44106CE2"/>
    <w:rsid w:val="4410AC6E"/>
    <w:rsid w:val="4410D5BD"/>
    <w:rsid w:val="4410E622"/>
    <w:rsid w:val="4410FB74"/>
    <w:rsid w:val="441112E4"/>
    <w:rsid w:val="441118CA"/>
    <w:rsid w:val="44116E49"/>
    <w:rsid w:val="44118A9E"/>
    <w:rsid w:val="4411AAB1"/>
    <w:rsid w:val="4411E438"/>
    <w:rsid w:val="44123BE2"/>
    <w:rsid w:val="44126057"/>
    <w:rsid w:val="44128176"/>
    <w:rsid w:val="44128654"/>
    <w:rsid w:val="4412A38D"/>
    <w:rsid w:val="4412A3B4"/>
    <w:rsid w:val="4412B32F"/>
    <w:rsid w:val="4412D5B7"/>
    <w:rsid w:val="4412ED7A"/>
    <w:rsid w:val="441357E5"/>
    <w:rsid w:val="4413ACB0"/>
    <w:rsid w:val="4413AE05"/>
    <w:rsid w:val="4413DAA7"/>
    <w:rsid w:val="4413E9ED"/>
    <w:rsid w:val="441421F6"/>
    <w:rsid w:val="4414522A"/>
    <w:rsid w:val="44146174"/>
    <w:rsid w:val="44148E07"/>
    <w:rsid w:val="441491FA"/>
    <w:rsid w:val="4414C06D"/>
    <w:rsid w:val="441501C0"/>
    <w:rsid w:val="44151AC8"/>
    <w:rsid w:val="4415CC53"/>
    <w:rsid w:val="4415CD10"/>
    <w:rsid w:val="4415D051"/>
    <w:rsid w:val="4415F73E"/>
    <w:rsid w:val="4415F8E9"/>
    <w:rsid w:val="441605E7"/>
    <w:rsid w:val="44162793"/>
    <w:rsid w:val="44166395"/>
    <w:rsid w:val="441683E9"/>
    <w:rsid w:val="4416A85A"/>
    <w:rsid w:val="4416B5D6"/>
    <w:rsid w:val="4416FA8F"/>
    <w:rsid w:val="44174A4B"/>
    <w:rsid w:val="4417799D"/>
    <w:rsid w:val="44178BF6"/>
    <w:rsid w:val="4417961E"/>
    <w:rsid w:val="4417ACE1"/>
    <w:rsid w:val="4417D05C"/>
    <w:rsid w:val="44180A86"/>
    <w:rsid w:val="44182843"/>
    <w:rsid w:val="4418CEAD"/>
    <w:rsid w:val="4418DA87"/>
    <w:rsid w:val="441901CF"/>
    <w:rsid w:val="44190356"/>
    <w:rsid w:val="44190E73"/>
    <w:rsid w:val="44191520"/>
    <w:rsid w:val="44192843"/>
    <w:rsid w:val="4419497F"/>
    <w:rsid w:val="441956B2"/>
    <w:rsid w:val="4419572D"/>
    <w:rsid w:val="44196CAA"/>
    <w:rsid w:val="4419B3EC"/>
    <w:rsid w:val="4419C649"/>
    <w:rsid w:val="4419C9CA"/>
    <w:rsid w:val="441A0258"/>
    <w:rsid w:val="441A4E72"/>
    <w:rsid w:val="441A7D4F"/>
    <w:rsid w:val="441A8817"/>
    <w:rsid w:val="441A8C23"/>
    <w:rsid w:val="441ABAD7"/>
    <w:rsid w:val="441AECC3"/>
    <w:rsid w:val="441B195B"/>
    <w:rsid w:val="441B2F14"/>
    <w:rsid w:val="441B31F2"/>
    <w:rsid w:val="441B990A"/>
    <w:rsid w:val="441BA0D7"/>
    <w:rsid w:val="441BAA43"/>
    <w:rsid w:val="441BD7C1"/>
    <w:rsid w:val="441BE7EF"/>
    <w:rsid w:val="441C7279"/>
    <w:rsid w:val="441CA888"/>
    <w:rsid w:val="441CA974"/>
    <w:rsid w:val="441CC507"/>
    <w:rsid w:val="441CC919"/>
    <w:rsid w:val="441E0F9C"/>
    <w:rsid w:val="441E5768"/>
    <w:rsid w:val="441E6751"/>
    <w:rsid w:val="441E7051"/>
    <w:rsid w:val="441F2CCF"/>
    <w:rsid w:val="441F3A91"/>
    <w:rsid w:val="441F3BAD"/>
    <w:rsid w:val="441F9D37"/>
    <w:rsid w:val="4420019B"/>
    <w:rsid w:val="44203214"/>
    <w:rsid w:val="44205D6A"/>
    <w:rsid w:val="44207327"/>
    <w:rsid w:val="442074D8"/>
    <w:rsid w:val="4420F1AE"/>
    <w:rsid w:val="442181E5"/>
    <w:rsid w:val="4421B48A"/>
    <w:rsid w:val="442230E3"/>
    <w:rsid w:val="44224D6D"/>
    <w:rsid w:val="442271D9"/>
    <w:rsid w:val="442279A9"/>
    <w:rsid w:val="44227A28"/>
    <w:rsid w:val="4422E6CD"/>
    <w:rsid w:val="44232169"/>
    <w:rsid w:val="442328C5"/>
    <w:rsid w:val="4423360E"/>
    <w:rsid w:val="4423A28D"/>
    <w:rsid w:val="4423B329"/>
    <w:rsid w:val="4423E458"/>
    <w:rsid w:val="4423F79B"/>
    <w:rsid w:val="4424686C"/>
    <w:rsid w:val="44247B04"/>
    <w:rsid w:val="4424BF2A"/>
    <w:rsid w:val="4424DA97"/>
    <w:rsid w:val="44258C3E"/>
    <w:rsid w:val="4426AE12"/>
    <w:rsid w:val="4426EDBD"/>
    <w:rsid w:val="44271F53"/>
    <w:rsid w:val="442773F8"/>
    <w:rsid w:val="442788E1"/>
    <w:rsid w:val="44279F36"/>
    <w:rsid w:val="4427E531"/>
    <w:rsid w:val="44281D55"/>
    <w:rsid w:val="44283262"/>
    <w:rsid w:val="44289DF7"/>
    <w:rsid w:val="4428AD22"/>
    <w:rsid w:val="4428B62F"/>
    <w:rsid w:val="4429189B"/>
    <w:rsid w:val="4429190E"/>
    <w:rsid w:val="4429452E"/>
    <w:rsid w:val="44296311"/>
    <w:rsid w:val="442991CA"/>
    <w:rsid w:val="4429C80A"/>
    <w:rsid w:val="442A0A02"/>
    <w:rsid w:val="442A1B79"/>
    <w:rsid w:val="442A2734"/>
    <w:rsid w:val="442A7069"/>
    <w:rsid w:val="442A9560"/>
    <w:rsid w:val="442ACDC4"/>
    <w:rsid w:val="442B2D17"/>
    <w:rsid w:val="442B2E9C"/>
    <w:rsid w:val="442B4661"/>
    <w:rsid w:val="442B5566"/>
    <w:rsid w:val="442BC9EF"/>
    <w:rsid w:val="442C30B4"/>
    <w:rsid w:val="442C8F8C"/>
    <w:rsid w:val="442CD1E7"/>
    <w:rsid w:val="442D2EF5"/>
    <w:rsid w:val="442D440C"/>
    <w:rsid w:val="442D787D"/>
    <w:rsid w:val="442D8743"/>
    <w:rsid w:val="442DABC7"/>
    <w:rsid w:val="442DBF09"/>
    <w:rsid w:val="442DCF59"/>
    <w:rsid w:val="442DED5A"/>
    <w:rsid w:val="442DF554"/>
    <w:rsid w:val="442E0E58"/>
    <w:rsid w:val="442E0EC5"/>
    <w:rsid w:val="442E1646"/>
    <w:rsid w:val="442E3514"/>
    <w:rsid w:val="442E5CF2"/>
    <w:rsid w:val="442E62C6"/>
    <w:rsid w:val="442E7BFE"/>
    <w:rsid w:val="442E890F"/>
    <w:rsid w:val="442EE2D5"/>
    <w:rsid w:val="442F36F8"/>
    <w:rsid w:val="442F72A7"/>
    <w:rsid w:val="442F8AD7"/>
    <w:rsid w:val="442FC1FD"/>
    <w:rsid w:val="442FEFBB"/>
    <w:rsid w:val="44301DF7"/>
    <w:rsid w:val="4430514B"/>
    <w:rsid w:val="44306BAA"/>
    <w:rsid w:val="44309272"/>
    <w:rsid w:val="4430A249"/>
    <w:rsid w:val="4430A50D"/>
    <w:rsid w:val="4430CA07"/>
    <w:rsid w:val="4430CBF1"/>
    <w:rsid w:val="4432A811"/>
    <w:rsid w:val="4432C064"/>
    <w:rsid w:val="4432C41D"/>
    <w:rsid w:val="4432D4A9"/>
    <w:rsid w:val="4432DD9B"/>
    <w:rsid w:val="4432EF52"/>
    <w:rsid w:val="4432F485"/>
    <w:rsid w:val="4432F711"/>
    <w:rsid w:val="4432FC5E"/>
    <w:rsid w:val="44335938"/>
    <w:rsid w:val="44338997"/>
    <w:rsid w:val="4433AE98"/>
    <w:rsid w:val="44347DA5"/>
    <w:rsid w:val="44351C5F"/>
    <w:rsid w:val="443549E7"/>
    <w:rsid w:val="443567C8"/>
    <w:rsid w:val="44356AE2"/>
    <w:rsid w:val="44357E57"/>
    <w:rsid w:val="44362875"/>
    <w:rsid w:val="44366F37"/>
    <w:rsid w:val="4436AAB3"/>
    <w:rsid w:val="4437278D"/>
    <w:rsid w:val="443765F6"/>
    <w:rsid w:val="4437CC13"/>
    <w:rsid w:val="4437D327"/>
    <w:rsid w:val="44380E61"/>
    <w:rsid w:val="443825EE"/>
    <w:rsid w:val="44383CC8"/>
    <w:rsid w:val="443844AE"/>
    <w:rsid w:val="4438A3C8"/>
    <w:rsid w:val="4438B6DE"/>
    <w:rsid w:val="4438D182"/>
    <w:rsid w:val="443933A5"/>
    <w:rsid w:val="4439634C"/>
    <w:rsid w:val="4439A229"/>
    <w:rsid w:val="4439D223"/>
    <w:rsid w:val="4439F9C0"/>
    <w:rsid w:val="443A04D3"/>
    <w:rsid w:val="443B16DF"/>
    <w:rsid w:val="443B70AE"/>
    <w:rsid w:val="443B8962"/>
    <w:rsid w:val="443BAE3A"/>
    <w:rsid w:val="443C35C7"/>
    <w:rsid w:val="443C57B0"/>
    <w:rsid w:val="443CB3E4"/>
    <w:rsid w:val="443CF50B"/>
    <w:rsid w:val="443CFEC2"/>
    <w:rsid w:val="443D262B"/>
    <w:rsid w:val="443D6331"/>
    <w:rsid w:val="443D6488"/>
    <w:rsid w:val="443E3E56"/>
    <w:rsid w:val="443E49B8"/>
    <w:rsid w:val="443EB87E"/>
    <w:rsid w:val="443EED1C"/>
    <w:rsid w:val="443F1AB5"/>
    <w:rsid w:val="443F8830"/>
    <w:rsid w:val="44402354"/>
    <w:rsid w:val="44403D8C"/>
    <w:rsid w:val="44405EEA"/>
    <w:rsid w:val="44406E64"/>
    <w:rsid w:val="444077B4"/>
    <w:rsid w:val="4440B35F"/>
    <w:rsid w:val="44417179"/>
    <w:rsid w:val="4441912D"/>
    <w:rsid w:val="4441CDDE"/>
    <w:rsid w:val="4441CF03"/>
    <w:rsid w:val="4441CF48"/>
    <w:rsid w:val="4442069E"/>
    <w:rsid w:val="4442AFAE"/>
    <w:rsid w:val="44430DE7"/>
    <w:rsid w:val="444321F9"/>
    <w:rsid w:val="4443626F"/>
    <w:rsid w:val="444380DA"/>
    <w:rsid w:val="444388C6"/>
    <w:rsid w:val="4443968A"/>
    <w:rsid w:val="44439B5D"/>
    <w:rsid w:val="4443E4E1"/>
    <w:rsid w:val="44440C41"/>
    <w:rsid w:val="4444299E"/>
    <w:rsid w:val="44444AE9"/>
    <w:rsid w:val="44446571"/>
    <w:rsid w:val="4444BEBC"/>
    <w:rsid w:val="4444C38F"/>
    <w:rsid w:val="4444F92B"/>
    <w:rsid w:val="444526F0"/>
    <w:rsid w:val="44452768"/>
    <w:rsid w:val="444529A3"/>
    <w:rsid w:val="44453372"/>
    <w:rsid w:val="44455414"/>
    <w:rsid w:val="44455470"/>
    <w:rsid w:val="44455776"/>
    <w:rsid w:val="44457465"/>
    <w:rsid w:val="44458BB3"/>
    <w:rsid w:val="44461414"/>
    <w:rsid w:val="444673A7"/>
    <w:rsid w:val="44468AA9"/>
    <w:rsid w:val="4446EF70"/>
    <w:rsid w:val="44470E53"/>
    <w:rsid w:val="444725CA"/>
    <w:rsid w:val="444737F1"/>
    <w:rsid w:val="444781C8"/>
    <w:rsid w:val="44479137"/>
    <w:rsid w:val="444808AC"/>
    <w:rsid w:val="444836A9"/>
    <w:rsid w:val="44489089"/>
    <w:rsid w:val="44489256"/>
    <w:rsid w:val="4448A174"/>
    <w:rsid w:val="4448F9A8"/>
    <w:rsid w:val="444941A1"/>
    <w:rsid w:val="44496DCC"/>
    <w:rsid w:val="4449767E"/>
    <w:rsid w:val="44499909"/>
    <w:rsid w:val="444A05BD"/>
    <w:rsid w:val="444A253D"/>
    <w:rsid w:val="444A5D04"/>
    <w:rsid w:val="444A8D9E"/>
    <w:rsid w:val="444AA958"/>
    <w:rsid w:val="444ADC16"/>
    <w:rsid w:val="444B09EE"/>
    <w:rsid w:val="444B2C39"/>
    <w:rsid w:val="444B6BF4"/>
    <w:rsid w:val="444B8002"/>
    <w:rsid w:val="444B93EE"/>
    <w:rsid w:val="444BC9AE"/>
    <w:rsid w:val="444BEC93"/>
    <w:rsid w:val="444C22A9"/>
    <w:rsid w:val="444C4337"/>
    <w:rsid w:val="444C586B"/>
    <w:rsid w:val="444C7C08"/>
    <w:rsid w:val="444C8789"/>
    <w:rsid w:val="444CDF67"/>
    <w:rsid w:val="444D21BF"/>
    <w:rsid w:val="444D2CB7"/>
    <w:rsid w:val="444D6895"/>
    <w:rsid w:val="444D90A3"/>
    <w:rsid w:val="444DB546"/>
    <w:rsid w:val="444DE967"/>
    <w:rsid w:val="444E8577"/>
    <w:rsid w:val="444E97FD"/>
    <w:rsid w:val="444E99B1"/>
    <w:rsid w:val="444EADCC"/>
    <w:rsid w:val="444ED5F1"/>
    <w:rsid w:val="444F4200"/>
    <w:rsid w:val="444F4B7F"/>
    <w:rsid w:val="444F559F"/>
    <w:rsid w:val="444F57E6"/>
    <w:rsid w:val="444F7BA8"/>
    <w:rsid w:val="444F8528"/>
    <w:rsid w:val="444F8A8B"/>
    <w:rsid w:val="444F907B"/>
    <w:rsid w:val="444FAFC3"/>
    <w:rsid w:val="444FB1AC"/>
    <w:rsid w:val="44500B52"/>
    <w:rsid w:val="44500DBD"/>
    <w:rsid w:val="44503090"/>
    <w:rsid w:val="4450923E"/>
    <w:rsid w:val="44509847"/>
    <w:rsid w:val="4450C5A8"/>
    <w:rsid w:val="4450CB75"/>
    <w:rsid w:val="4450F3B5"/>
    <w:rsid w:val="44517C03"/>
    <w:rsid w:val="44518AC4"/>
    <w:rsid w:val="44519973"/>
    <w:rsid w:val="44519DD0"/>
    <w:rsid w:val="4451A0AC"/>
    <w:rsid w:val="4451A2EE"/>
    <w:rsid w:val="4451AFDC"/>
    <w:rsid w:val="4451DD2A"/>
    <w:rsid w:val="4451FE36"/>
    <w:rsid w:val="44521FC9"/>
    <w:rsid w:val="44522CFC"/>
    <w:rsid w:val="44525B81"/>
    <w:rsid w:val="44526E70"/>
    <w:rsid w:val="445277F0"/>
    <w:rsid w:val="4452A8F7"/>
    <w:rsid w:val="445351C9"/>
    <w:rsid w:val="445362AE"/>
    <w:rsid w:val="44544CF2"/>
    <w:rsid w:val="4454C56D"/>
    <w:rsid w:val="4454D869"/>
    <w:rsid w:val="4454DDD2"/>
    <w:rsid w:val="44557E53"/>
    <w:rsid w:val="4455B7F2"/>
    <w:rsid w:val="4455D215"/>
    <w:rsid w:val="44561C19"/>
    <w:rsid w:val="44566F35"/>
    <w:rsid w:val="44567070"/>
    <w:rsid w:val="4456DA31"/>
    <w:rsid w:val="4456F74D"/>
    <w:rsid w:val="445774B6"/>
    <w:rsid w:val="4457811B"/>
    <w:rsid w:val="4457859B"/>
    <w:rsid w:val="4457D9F7"/>
    <w:rsid w:val="4457FBB9"/>
    <w:rsid w:val="44580CFA"/>
    <w:rsid w:val="445865D9"/>
    <w:rsid w:val="44587EF3"/>
    <w:rsid w:val="4458DF54"/>
    <w:rsid w:val="4459206C"/>
    <w:rsid w:val="44598843"/>
    <w:rsid w:val="4459BE73"/>
    <w:rsid w:val="4459DDD1"/>
    <w:rsid w:val="445A35B8"/>
    <w:rsid w:val="445A5C01"/>
    <w:rsid w:val="445A605C"/>
    <w:rsid w:val="445AD5E5"/>
    <w:rsid w:val="445AE5A7"/>
    <w:rsid w:val="445AF0C1"/>
    <w:rsid w:val="445B15A2"/>
    <w:rsid w:val="445B4798"/>
    <w:rsid w:val="445BB2B4"/>
    <w:rsid w:val="445BD6ED"/>
    <w:rsid w:val="445C2780"/>
    <w:rsid w:val="445C2E15"/>
    <w:rsid w:val="445C3DBB"/>
    <w:rsid w:val="445C63DB"/>
    <w:rsid w:val="445CFCB9"/>
    <w:rsid w:val="445D1325"/>
    <w:rsid w:val="445D186F"/>
    <w:rsid w:val="445D2F89"/>
    <w:rsid w:val="445D4235"/>
    <w:rsid w:val="445D5A63"/>
    <w:rsid w:val="445D6FC9"/>
    <w:rsid w:val="445D8F4F"/>
    <w:rsid w:val="445D8F7C"/>
    <w:rsid w:val="445D9C04"/>
    <w:rsid w:val="445D9F6D"/>
    <w:rsid w:val="445DA6F1"/>
    <w:rsid w:val="445DAE37"/>
    <w:rsid w:val="445E2BAB"/>
    <w:rsid w:val="445E4191"/>
    <w:rsid w:val="445E47B1"/>
    <w:rsid w:val="445E4B37"/>
    <w:rsid w:val="445E631F"/>
    <w:rsid w:val="445E63B1"/>
    <w:rsid w:val="445F0948"/>
    <w:rsid w:val="445F37C2"/>
    <w:rsid w:val="445F7514"/>
    <w:rsid w:val="445FB086"/>
    <w:rsid w:val="445FCFDC"/>
    <w:rsid w:val="44605442"/>
    <w:rsid w:val="446065DA"/>
    <w:rsid w:val="44606E14"/>
    <w:rsid w:val="4460857E"/>
    <w:rsid w:val="4460BCFB"/>
    <w:rsid w:val="4460C698"/>
    <w:rsid w:val="4460CDF4"/>
    <w:rsid w:val="4461813F"/>
    <w:rsid w:val="4461B9F7"/>
    <w:rsid w:val="4461E751"/>
    <w:rsid w:val="44623D94"/>
    <w:rsid w:val="44625018"/>
    <w:rsid w:val="4462853E"/>
    <w:rsid w:val="4462BBB3"/>
    <w:rsid w:val="4462D2E9"/>
    <w:rsid w:val="446370D9"/>
    <w:rsid w:val="446375B2"/>
    <w:rsid w:val="446386A8"/>
    <w:rsid w:val="4463B1C1"/>
    <w:rsid w:val="4463B328"/>
    <w:rsid w:val="4463D1FA"/>
    <w:rsid w:val="4463E264"/>
    <w:rsid w:val="44646793"/>
    <w:rsid w:val="4464BA7E"/>
    <w:rsid w:val="4464EBD5"/>
    <w:rsid w:val="44650122"/>
    <w:rsid w:val="44650DDD"/>
    <w:rsid w:val="44651BA4"/>
    <w:rsid w:val="446526D3"/>
    <w:rsid w:val="44652EDF"/>
    <w:rsid w:val="4465601F"/>
    <w:rsid w:val="446581B3"/>
    <w:rsid w:val="4465C243"/>
    <w:rsid w:val="4465E399"/>
    <w:rsid w:val="4465F2C8"/>
    <w:rsid w:val="44662DE2"/>
    <w:rsid w:val="44666135"/>
    <w:rsid w:val="44670B93"/>
    <w:rsid w:val="4467CC17"/>
    <w:rsid w:val="4467F0BD"/>
    <w:rsid w:val="446848F8"/>
    <w:rsid w:val="44684C33"/>
    <w:rsid w:val="446863E8"/>
    <w:rsid w:val="446869FD"/>
    <w:rsid w:val="44688B77"/>
    <w:rsid w:val="44689648"/>
    <w:rsid w:val="4468C798"/>
    <w:rsid w:val="4468D759"/>
    <w:rsid w:val="4469757F"/>
    <w:rsid w:val="446A1F56"/>
    <w:rsid w:val="446A4635"/>
    <w:rsid w:val="446A4E31"/>
    <w:rsid w:val="446A51FF"/>
    <w:rsid w:val="446A75B7"/>
    <w:rsid w:val="446A8129"/>
    <w:rsid w:val="446AAE1A"/>
    <w:rsid w:val="446B3A36"/>
    <w:rsid w:val="446B60F6"/>
    <w:rsid w:val="446B6C25"/>
    <w:rsid w:val="446B7F5F"/>
    <w:rsid w:val="446B9EC0"/>
    <w:rsid w:val="446BCB9D"/>
    <w:rsid w:val="446C6A50"/>
    <w:rsid w:val="446C83FC"/>
    <w:rsid w:val="446CB080"/>
    <w:rsid w:val="446CF86F"/>
    <w:rsid w:val="446D606C"/>
    <w:rsid w:val="446DA326"/>
    <w:rsid w:val="446DAC84"/>
    <w:rsid w:val="446DBA54"/>
    <w:rsid w:val="446DBBF7"/>
    <w:rsid w:val="446DCD4F"/>
    <w:rsid w:val="446DE9F4"/>
    <w:rsid w:val="446E4270"/>
    <w:rsid w:val="446E4872"/>
    <w:rsid w:val="446E5153"/>
    <w:rsid w:val="446E7233"/>
    <w:rsid w:val="446E8B49"/>
    <w:rsid w:val="446EAE72"/>
    <w:rsid w:val="446EC92E"/>
    <w:rsid w:val="446ED9DC"/>
    <w:rsid w:val="446EDED1"/>
    <w:rsid w:val="446F0529"/>
    <w:rsid w:val="446F10E9"/>
    <w:rsid w:val="446F5E71"/>
    <w:rsid w:val="446F89BE"/>
    <w:rsid w:val="446FA15C"/>
    <w:rsid w:val="446FDBEE"/>
    <w:rsid w:val="447007DD"/>
    <w:rsid w:val="44703BC5"/>
    <w:rsid w:val="44706D6B"/>
    <w:rsid w:val="44708B19"/>
    <w:rsid w:val="44709889"/>
    <w:rsid w:val="4470B6D8"/>
    <w:rsid w:val="4470E8C0"/>
    <w:rsid w:val="44717399"/>
    <w:rsid w:val="44719705"/>
    <w:rsid w:val="4471DB33"/>
    <w:rsid w:val="44724AAB"/>
    <w:rsid w:val="447264EE"/>
    <w:rsid w:val="4472A4B1"/>
    <w:rsid w:val="44736291"/>
    <w:rsid w:val="44736407"/>
    <w:rsid w:val="44739C62"/>
    <w:rsid w:val="4473D734"/>
    <w:rsid w:val="44741E99"/>
    <w:rsid w:val="44743518"/>
    <w:rsid w:val="447494D9"/>
    <w:rsid w:val="44749A01"/>
    <w:rsid w:val="4474AD85"/>
    <w:rsid w:val="447511B2"/>
    <w:rsid w:val="447533B3"/>
    <w:rsid w:val="44754760"/>
    <w:rsid w:val="447571C0"/>
    <w:rsid w:val="44759BA9"/>
    <w:rsid w:val="4475C253"/>
    <w:rsid w:val="4475D418"/>
    <w:rsid w:val="4475E647"/>
    <w:rsid w:val="4476051E"/>
    <w:rsid w:val="44760551"/>
    <w:rsid w:val="447610AE"/>
    <w:rsid w:val="4476159C"/>
    <w:rsid w:val="44763D88"/>
    <w:rsid w:val="447646B7"/>
    <w:rsid w:val="44764874"/>
    <w:rsid w:val="4476A880"/>
    <w:rsid w:val="4476E781"/>
    <w:rsid w:val="44777D53"/>
    <w:rsid w:val="44777FA1"/>
    <w:rsid w:val="44779442"/>
    <w:rsid w:val="44779F09"/>
    <w:rsid w:val="4477E659"/>
    <w:rsid w:val="44783F8B"/>
    <w:rsid w:val="447845D3"/>
    <w:rsid w:val="44785C3E"/>
    <w:rsid w:val="44787868"/>
    <w:rsid w:val="4478AE10"/>
    <w:rsid w:val="4478B06F"/>
    <w:rsid w:val="4478EE6A"/>
    <w:rsid w:val="44790056"/>
    <w:rsid w:val="447940E0"/>
    <w:rsid w:val="4479736E"/>
    <w:rsid w:val="4479D807"/>
    <w:rsid w:val="447AC63D"/>
    <w:rsid w:val="447B0641"/>
    <w:rsid w:val="447B2D3D"/>
    <w:rsid w:val="447B300D"/>
    <w:rsid w:val="447B3F76"/>
    <w:rsid w:val="447B430A"/>
    <w:rsid w:val="447B8393"/>
    <w:rsid w:val="447BAD02"/>
    <w:rsid w:val="447C3BBD"/>
    <w:rsid w:val="447CCD66"/>
    <w:rsid w:val="447CFF9C"/>
    <w:rsid w:val="447D7592"/>
    <w:rsid w:val="447D85F6"/>
    <w:rsid w:val="447E03CB"/>
    <w:rsid w:val="447E2E0A"/>
    <w:rsid w:val="447E3E60"/>
    <w:rsid w:val="447E7012"/>
    <w:rsid w:val="447EB12B"/>
    <w:rsid w:val="447EB56A"/>
    <w:rsid w:val="447F2CC8"/>
    <w:rsid w:val="447F3897"/>
    <w:rsid w:val="447F477D"/>
    <w:rsid w:val="447F9D57"/>
    <w:rsid w:val="447FBBE0"/>
    <w:rsid w:val="447FC68C"/>
    <w:rsid w:val="447FC9D6"/>
    <w:rsid w:val="448025FE"/>
    <w:rsid w:val="44805920"/>
    <w:rsid w:val="4480A8D7"/>
    <w:rsid w:val="4481343E"/>
    <w:rsid w:val="44818E6F"/>
    <w:rsid w:val="44819D51"/>
    <w:rsid w:val="44821BF7"/>
    <w:rsid w:val="448221B8"/>
    <w:rsid w:val="448266E8"/>
    <w:rsid w:val="44826CFC"/>
    <w:rsid w:val="44828B03"/>
    <w:rsid w:val="44828E75"/>
    <w:rsid w:val="44830260"/>
    <w:rsid w:val="448325AE"/>
    <w:rsid w:val="4483A0BE"/>
    <w:rsid w:val="4483B693"/>
    <w:rsid w:val="4484087E"/>
    <w:rsid w:val="4484B527"/>
    <w:rsid w:val="4484D180"/>
    <w:rsid w:val="44851331"/>
    <w:rsid w:val="448516E8"/>
    <w:rsid w:val="448564C4"/>
    <w:rsid w:val="44859E2B"/>
    <w:rsid w:val="4485D8D6"/>
    <w:rsid w:val="4485F084"/>
    <w:rsid w:val="4487E999"/>
    <w:rsid w:val="448850AC"/>
    <w:rsid w:val="44886F3A"/>
    <w:rsid w:val="4488793A"/>
    <w:rsid w:val="44888C04"/>
    <w:rsid w:val="4488E73E"/>
    <w:rsid w:val="4488F557"/>
    <w:rsid w:val="44896DD8"/>
    <w:rsid w:val="44896DF4"/>
    <w:rsid w:val="44897E4F"/>
    <w:rsid w:val="4489BF91"/>
    <w:rsid w:val="448A016D"/>
    <w:rsid w:val="448A075D"/>
    <w:rsid w:val="448A0D9D"/>
    <w:rsid w:val="448A599B"/>
    <w:rsid w:val="448A876F"/>
    <w:rsid w:val="448A91C7"/>
    <w:rsid w:val="448AB765"/>
    <w:rsid w:val="448B6EFF"/>
    <w:rsid w:val="448BB961"/>
    <w:rsid w:val="448BCD9B"/>
    <w:rsid w:val="448BDD4B"/>
    <w:rsid w:val="448BF76E"/>
    <w:rsid w:val="448C3204"/>
    <w:rsid w:val="448D08C7"/>
    <w:rsid w:val="448D5F28"/>
    <w:rsid w:val="448DAE2E"/>
    <w:rsid w:val="448DC24F"/>
    <w:rsid w:val="448DC344"/>
    <w:rsid w:val="448DCE2C"/>
    <w:rsid w:val="448DF2A4"/>
    <w:rsid w:val="448E277B"/>
    <w:rsid w:val="448E3632"/>
    <w:rsid w:val="448E8629"/>
    <w:rsid w:val="448EB95C"/>
    <w:rsid w:val="448EE6FE"/>
    <w:rsid w:val="448EEAEC"/>
    <w:rsid w:val="448F79CC"/>
    <w:rsid w:val="448FBEC5"/>
    <w:rsid w:val="4490435C"/>
    <w:rsid w:val="44904A0F"/>
    <w:rsid w:val="449054F7"/>
    <w:rsid w:val="44908F50"/>
    <w:rsid w:val="4490DF72"/>
    <w:rsid w:val="44910A0F"/>
    <w:rsid w:val="44911109"/>
    <w:rsid w:val="449117E0"/>
    <w:rsid w:val="449126D4"/>
    <w:rsid w:val="44914FF9"/>
    <w:rsid w:val="449164E1"/>
    <w:rsid w:val="4491CECA"/>
    <w:rsid w:val="4491D2A5"/>
    <w:rsid w:val="4491FAB0"/>
    <w:rsid w:val="4492865A"/>
    <w:rsid w:val="4492BB1A"/>
    <w:rsid w:val="449301D4"/>
    <w:rsid w:val="44930EA2"/>
    <w:rsid w:val="44931E48"/>
    <w:rsid w:val="44933F40"/>
    <w:rsid w:val="44934B26"/>
    <w:rsid w:val="44934F58"/>
    <w:rsid w:val="4493E75E"/>
    <w:rsid w:val="44946C15"/>
    <w:rsid w:val="4494CB86"/>
    <w:rsid w:val="4494CC84"/>
    <w:rsid w:val="4494E64B"/>
    <w:rsid w:val="44950C58"/>
    <w:rsid w:val="44958978"/>
    <w:rsid w:val="4495D2CA"/>
    <w:rsid w:val="4495DEC0"/>
    <w:rsid w:val="4496122D"/>
    <w:rsid w:val="44966CFC"/>
    <w:rsid w:val="44967B42"/>
    <w:rsid w:val="4496B530"/>
    <w:rsid w:val="44972AD8"/>
    <w:rsid w:val="4497537F"/>
    <w:rsid w:val="4497593F"/>
    <w:rsid w:val="44978907"/>
    <w:rsid w:val="4497C919"/>
    <w:rsid w:val="44984085"/>
    <w:rsid w:val="44984884"/>
    <w:rsid w:val="4498BF32"/>
    <w:rsid w:val="44994BC7"/>
    <w:rsid w:val="44996CFC"/>
    <w:rsid w:val="4499B5CC"/>
    <w:rsid w:val="449A67DB"/>
    <w:rsid w:val="449AFC6A"/>
    <w:rsid w:val="449B0018"/>
    <w:rsid w:val="449B5765"/>
    <w:rsid w:val="449B9DB3"/>
    <w:rsid w:val="449BA27A"/>
    <w:rsid w:val="449BBFB4"/>
    <w:rsid w:val="449BDE9A"/>
    <w:rsid w:val="449BF70A"/>
    <w:rsid w:val="449C000E"/>
    <w:rsid w:val="449C6BCE"/>
    <w:rsid w:val="449CBF27"/>
    <w:rsid w:val="449CC974"/>
    <w:rsid w:val="449CD427"/>
    <w:rsid w:val="449D0BFF"/>
    <w:rsid w:val="449D434F"/>
    <w:rsid w:val="449D4493"/>
    <w:rsid w:val="449D4D16"/>
    <w:rsid w:val="449D62FF"/>
    <w:rsid w:val="449DAF23"/>
    <w:rsid w:val="449DCAB1"/>
    <w:rsid w:val="449DD66A"/>
    <w:rsid w:val="449E25C8"/>
    <w:rsid w:val="449E3CAA"/>
    <w:rsid w:val="449E907C"/>
    <w:rsid w:val="449EB4D7"/>
    <w:rsid w:val="449EE4E5"/>
    <w:rsid w:val="449F0201"/>
    <w:rsid w:val="449F5938"/>
    <w:rsid w:val="449F7001"/>
    <w:rsid w:val="449F8758"/>
    <w:rsid w:val="449F9B68"/>
    <w:rsid w:val="449FB980"/>
    <w:rsid w:val="449FFE2B"/>
    <w:rsid w:val="44A06EF5"/>
    <w:rsid w:val="44A08175"/>
    <w:rsid w:val="44A0857F"/>
    <w:rsid w:val="44A0C34A"/>
    <w:rsid w:val="44A0DB01"/>
    <w:rsid w:val="44A0E94E"/>
    <w:rsid w:val="44A171D7"/>
    <w:rsid w:val="44A19C2C"/>
    <w:rsid w:val="44A1AA1C"/>
    <w:rsid w:val="44A1CDF9"/>
    <w:rsid w:val="44A21713"/>
    <w:rsid w:val="44A23023"/>
    <w:rsid w:val="44A23169"/>
    <w:rsid w:val="44A28989"/>
    <w:rsid w:val="44A295AD"/>
    <w:rsid w:val="44A34455"/>
    <w:rsid w:val="44A369F5"/>
    <w:rsid w:val="44A3ACD5"/>
    <w:rsid w:val="44A3C140"/>
    <w:rsid w:val="44A3D9F3"/>
    <w:rsid w:val="44A3DCF3"/>
    <w:rsid w:val="44A3E976"/>
    <w:rsid w:val="44A416CB"/>
    <w:rsid w:val="44A426F3"/>
    <w:rsid w:val="44A43B9E"/>
    <w:rsid w:val="44A47CCD"/>
    <w:rsid w:val="44A48907"/>
    <w:rsid w:val="44A4B129"/>
    <w:rsid w:val="44A4B7D3"/>
    <w:rsid w:val="44A4BFA3"/>
    <w:rsid w:val="44A4CCF6"/>
    <w:rsid w:val="44A4E058"/>
    <w:rsid w:val="44A4E2EA"/>
    <w:rsid w:val="44A530A7"/>
    <w:rsid w:val="44A5662E"/>
    <w:rsid w:val="44A58788"/>
    <w:rsid w:val="44A5AA40"/>
    <w:rsid w:val="44A68EEE"/>
    <w:rsid w:val="44A76AC3"/>
    <w:rsid w:val="44A76D2E"/>
    <w:rsid w:val="44A7779A"/>
    <w:rsid w:val="44A7DC11"/>
    <w:rsid w:val="44A82DA2"/>
    <w:rsid w:val="44A8C520"/>
    <w:rsid w:val="44A918D6"/>
    <w:rsid w:val="44A97EBF"/>
    <w:rsid w:val="44A99078"/>
    <w:rsid w:val="44A99393"/>
    <w:rsid w:val="44AA0270"/>
    <w:rsid w:val="44AA4539"/>
    <w:rsid w:val="44AA528A"/>
    <w:rsid w:val="44AA5C8D"/>
    <w:rsid w:val="44AA6759"/>
    <w:rsid w:val="44AA6FF2"/>
    <w:rsid w:val="44AA7D81"/>
    <w:rsid w:val="44AA83AF"/>
    <w:rsid w:val="44AB37A8"/>
    <w:rsid w:val="44AB6397"/>
    <w:rsid w:val="44AB762E"/>
    <w:rsid w:val="44AB851D"/>
    <w:rsid w:val="44ABB825"/>
    <w:rsid w:val="44ABEFBE"/>
    <w:rsid w:val="44ABF74B"/>
    <w:rsid w:val="44AC6F81"/>
    <w:rsid w:val="44AC995E"/>
    <w:rsid w:val="44AD26BE"/>
    <w:rsid w:val="44AD45EF"/>
    <w:rsid w:val="44AD70B6"/>
    <w:rsid w:val="44AD7F67"/>
    <w:rsid w:val="44ADA87C"/>
    <w:rsid w:val="44ADCD57"/>
    <w:rsid w:val="44ADD515"/>
    <w:rsid w:val="44ADED0C"/>
    <w:rsid w:val="44AE33CB"/>
    <w:rsid w:val="44AE9B9E"/>
    <w:rsid w:val="44AEDCA3"/>
    <w:rsid w:val="44AF780D"/>
    <w:rsid w:val="44AF7C03"/>
    <w:rsid w:val="44AF99D2"/>
    <w:rsid w:val="44AFC2FF"/>
    <w:rsid w:val="44AFD2C9"/>
    <w:rsid w:val="44AFD786"/>
    <w:rsid w:val="44AFFEFE"/>
    <w:rsid w:val="44B02496"/>
    <w:rsid w:val="44B08BC6"/>
    <w:rsid w:val="44B0C6DB"/>
    <w:rsid w:val="44B0C92A"/>
    <w:rsid w:val="44B0DE43"/>
    <w:rsid w:val="44B10965"/>
    <w:rsid w:val="44B136B9"/>
    <w:rsid w:val="44B17850"/>
    <w:rsid w:val="44B1B4AC"/>
    <w:rsid w:val="44B1D06C"/>
    <w:rsid w:val="44B25044"/>
    <w:rsid w:val="44B25711"/>
    <w:rsid w:val="44B30813"/>
    <w:rsid w:val="44B32794"/>
    <w:rsid w:val="44B334D2"/>
    <w:rsid w:val="44B355F3"/>
    <w:rsid w:val="44B363B0"/>
    <w:rsid w:val="44B392CE"/>
    <w:rsid w:val="44B39E8F"/>
    <w:rsid w:val="44B3B321"/>
    <w:rsid w:val="44B3D31C"/>
    <w:rsid w:val="44B3DD7B"/>
    <w:rsid w:val="44B416BD"/>
    <w:rsid w:val="44B42A43"/>
    <w:rsid w:val="44B44536"/>
    <w:rsid w:val="44B45CAF"/>
    <w:rsid w:val="44B4A8F1"/>
    <w:rsid w:val="44B4A8F5"/>
    <w:rsid w:val="44B4AFC3"/>
    <w:rsid w:val="44B4B390"/>
    <w:rsid w:val="44B4D40A"/>
    <w:rsid w:val="44B4F287"/>
    <w:rsid w:val="44B4FD8A"/>
    <w:rsid w:val="44B58E89"/>
    <w:rsid w:val="44B5921D"/>
    <w:rsid w:val="44B5E303"/>
    <w:rsid w:val="44B5FE87"/>
    <w:rsid w:val="44B629BA"/>
    <w:rsid w:val="44B63EB9"/>
    <w:rsid w:val="44B67D93"/>
    <w:rsid w:val="44B68669"/>
    <w:rsid w:val="44B69888"/>
    <w:rsid w:val="44B6D94E"/>
    <w:rsid w:val="44B70E89"/>
    <w:rsid w:val="44B728D1"/>
    <w:rsid w:val="44B730FE"/>
    <w:rsid w:val="44B74212"/>
    <w:rsid w:val="44B7C481"/>
    <w:rsid w:val="44B7E194"/>
    <w:rsid w:val="44B7F7EC"/>
    <w:rsid w:val="44B847D3"/>
    <w:rsid w:val="44B86BE4"/>
    <w:rsid w:val="44B893E2"/>
    <w:rsid w:val="44B8DAE4"/>
    <w:rsid w:val="44B9087E"/>
    <w:rsid w:val="44B914B8"/>
    <w:rsid w:val="44B957B3"/>
    <w:rsid w:val="44B9836B"/>
    <w:rsid w:val="44B992ED"/>
    <w:rsid w:val="44B9C0EB"/>
    <w:rsid w:val="44B9D65A"/>
    <w:rsid w:val="44B9EAB9"/>
    <w:rsid w:val="44BA01FF"/>
    <w:rsid w:val="44BA9106"/>
    <w:rsid w:val="44BAA7A5"/>
    <w:rsid w:val="44BAA860"/>
    <w:rsid w:val="44BB8D76"/>
    <w:rsid w:val="44BBCA5F"/>
    <w:rsid w:val="44BBD69E"/>
    <w:rsid w:val="44BC2D4A"/>
    <w:rsid w:val="44BCBA62"/>
    <w:rsid w:val="44BCF82F"/>
    <w:rsid w:val="44BD1147"/>
    <w:rsid w:val="44BE0766"/>
    <w:rsid w:val="44BE1A14"/>
    <w:rsid w:val="44BE77EB"/>
    <w:rsid w:val="44BE962F"/>
    <w:rsid w:val="44BEA2E0"/>
    <w:rsid w:val="44BEF210"/>
    <w:rsid w:val="44BF0304"/>
    <w:rsid w:val="44BF6097"/>
    <w:rsid w:val="44BF8025"/>
    <w:rsid w:val="44BF8EEF"/>
    <w:rsid w:val="44BFB5F0"/>
    <w:rsid w:val="44BFEDF6"/>
    <w:rsid w:val="44C02B76"/>
    <w:rsid w:val="44C04F1C"/>
    <w:rsid w:val="44C0E0A0"/>
    <w:rsid w:val="44C117F6"/>
    <w:rsid w:val="44C14BB5"/>
    <w:rsid w:val="44C174DA"/>
    <w:rsid w:val="44C1842F"/>
    <w:rsid w:val="44C1DA51"/>
    <w:rsid w:val="44C1F287"/>
    <w:rsid w:val="44C22653"/>
    <w:rsid w:val="44C2748B"/>
    <w:rsid w:val="44C28C92"/>
    <w:rsid w:val="44C2AC25"/>
    <w:rsid w:val="44C2DD03"/>
    <w:rsid w:val="44C31EC2"/>
    <w:rsid w:val="44C343A2"/>
    <w:rsid w:val="44C3A0B6"/>
    <w:rsid w:val="44C3B7AB"/>
    <w:rsid w:val="44C3F66B"/>
    <w:rsid w:val="44C3FA81"/>
    <w:rsid w:val="44C47811"/>
    <w:rsid w:val="44C4977C"/>
    <w:rsid w:val="44C49809"/>
    <w:rsid w:val="44C4B8B7"/>
    <w:rsid w:val="44C4F245"/>
    <w:rsid w:val="44C58A2C"/>
    <w:rsid w:val="44C6438D"/>
    <w:rsid w:val="44C64FA5"/>
    <w:rsid w:val="44C68D8A"/>
    <w:rsid w:val="44C6BB68"/>
    <w:rsid w:val="44C6D18A"/>
    <w:rsid w:val="44C6E5FB"/>
    <w:rsid w:val="44C6EAFE"/>
    <w:rsid w:val="44C72E03"/>
    <w:rsid w:val="44C734F6"/>
    <w:rsid w:val="44C747FF"/>
    <w:rsid w:val="44C759BF"/>
    <w:rsid w:val="44C7BC19"/>
    <w:rsid w:val="44C7C313"/>
    <w:rsid w:val="44C86E94"/>
    <w:rsid w:val="44C8C7A8"/>
    <w:rsid w:val="44C9134E"/>
    <w:rsid w:val="44C91F7A"/>
    <w:rsid w:val="44C93428"/>
    <w:rsid w:val="44C93546"/>
    <w:rsid w:val="44C9450E"/>
    <w:rsid w:val="44C96AE3"/>
    <w:rsid w:val="44C97298"/>
    <w:rsid w:val="44C98BD4"/>
    <w:rsid w:val="44C9B1E8"/>
    <w:rsid w:val="44C9DE8C"/>
    <w:rsid w:val="44C9E650"/>
    <w:rsid w:val="44C9FC3F"/>
    <w:rsid w:val="44C9FEFF"/>
    <w:rsid w:val="44CA889A"/>
    <w:rsid w:val="44CAA168"/>
    <w:rsid w:val="44CABEA1"/>
    <w:rsid w:val="44CAD549"/>
    <w:rsid w:val="44CAD5BF"/>
    <w:rsid w:val="44CB40B1"/>
    <w:rsid w:val="44CBB931"/>
    <w:rsid w:val="44CC4531"/>
    <w:rsid w:val="44CC4EFE"/>
    <w:rsid w:val="44CC6DE4"/>
    <w:rsid w:val="44CCA447"/>
    <w:rsid w:val="44CCB49B"/>
    <w:rsid w:val="44CCCCC9"/>
    <w:rsid w:val="44CD114B"/>
    <w:rsid w:val="44CD87F4"/>
    <w:rsid w:val="44CD9953"/>
    <w:rsid w:val="44CDC0FF"/>
    <w:rsid w:val="44CE4932"/>
    <w:rsid w:val="44CE53E2"/>
    <w:rsid w:val="44CE9779"/>
    <w:rsid w:val="44CEC603"/>
    <w:rsid w:val="44CEEA41"/>
    <w:rsid w:val="44CF1856"/>
    <w:rsid w:val="44CF30F3"/>
    <w:rsid w:val="44CF3CFE"/>
    <w:rsid w:val="44CF806A"/>
    <w:rsid w:val="44CFABA7"/>
    <w:rsid w:val="44D00AEE"/>
    <w:rsid w:val="44D03AB5"/>
    <w:rsid w:val="44D0A277"/>
    <w:rsid w:val="44D0A80B"/>
    <w:rsid w:val="44D0A945"/>
    <w:rsid w:val="44D0D003"/>
    <w:rsid w:val="44D10135"/>
    <w:rsid w:val="44D109FB"/>
    <w:rsid w:val="44D11BD7"/>
    <w:rsid w:val="44D12ABF"/>
    <w:rsid w:val="44D13788"/>
    <w:rsid w:val="44D14779"/>
    <w:rsid w:val="44D1601F"/>
    <w:rsid w:val="44D17413"/>
    <w:rsid w:val="44D18073"/>
    <w:rsid w:val="44D186A3"/>
    <w:rsid w:val="44D19F7A"/>
    <w:rsid w:val="44D1B6B5"/>
    <w:rsid w:val="44D1DF9A"/>
    <w:rsid w:val="44D21969"/>
    <w:rsid w:val="44D261F0"/>
    <w:rsid w:val="44D27C0E"/>
    <w:rsid w:val="44D28950"/>
    <w:rsid w:val="44D2A846"/>
    <w:rsid w:val="44D2C237"/>
    <w:rsid w:val="44D2C6B7"/>
    <w:rsid w:val="44D2C8A4"/>
    <w:rsid w:val="44D30703"/>
    <w:rsid w:val="44D3593F"/>
    <w:rsid w:val="44D36737"/>
    <w:rsid w:val="44D3873E"/>
    <w:rsid w:val="44D38CB8"/>
    <w:rsid w:val="44D3B0BC"/>
    <w:rsid w:val="44D3B642"/>
    <w:rsid w:val="44D3E702"/>
    <w:rsid w:val="44D3F4AE"/>
    <w:rsid w:val="44D3FA43"/>
    <w:rsid w:val="44D414A2"/>
    <w:rsid w:val="44D422AA"/>
    <w:rsid w:val="44D42EB2"/>
    <w:rsid w:val="44D45D94"/>
    <w:rsid w:val="44D4C769"/>
    <w:rsid w:val="44D4F127"/>
    <w:rsid w:val="44D52474"/>
    <w:rsid w:val="44D54860"/>
    <w:rsid w:val="44D5A6D3"/>
    <w:rsid w:val="44D5C13E"/>
    <w:rsid w:val="44D5F395"/>
    <w:rsid w:val="44D5F9B1"/>
    <w:rsid w:val="44D656F5"/>
    <w:rsid w:val="44D65872"/>
    <w:rsid w:val="44D6716F"/>
    <w:rsid w:val="44D671AE"/>
    <w:rsid w:val="44D69963"/>
    <w:rsid w:val="44D69D10"/>
    <w:rsid w:val="44D6BD0A"/>
    <w:rsid w:val="44D6D051"/>
    <w:rsid w:val="44D6DF4B"/>
    <w:rsid w:val="44D6E1EB"/>
    <w:rsid w:val="44D71267"/>
    <w:rsid w:val="44D71426"/>
    <w:rsid w:val="44D72D79"/>
    <w:rsid w:val="44D72E4C"/>
    <w:rsid w:val="44D74610"/>
    <w:rsid w:val="44D754AF"/>
    <w:rsid w:val="44D75A7F"/>
    <w:rsid w:val="44D78A8B"/>
    <w:rsid w:val="44D793EF"/>
    <w:rsid w:val="44D8805F"/>
    <w:rsid w:val="44D8A0ED"/>
    <w:rsid w:val="44D8ACA9"/>
    <w:rsid w:val="44D8BC96"/>
    <w:rsid w:val="44D8CF13"/>
    <w:rsid w:val="44D8E325"/>
    <w:rsid w:val="44D8E4F5"/>
    <w:rsid w:val="44D8F8BD"/>
    <w:rsid w:val="44D94197"/>
    <w:rsid w:val="44D94ED3"/>
    <w:rsid w:val="44D96AAB"/>
    <w:rsid w:val="44D9B90A"/>
    <w:rsid w:val="44D9E1A9"/>
    <w:rsid w:val="44D9F984"/>
    <w:rsid w:val="44D9FB3D"/>
    <w:rsid w:val="44DACA87"/>
    <w:rsid w:val="44DB0576"/>
    <w:rsid w:val="44DB6401"/>
    <w:rsid w:val="44DB6940"/>
    <w:rsid w:val="44DB8FC3"/>
    <w:rsid w:val="44DB9532"/>
    <w:rsid w:val="44DBF52B"/>
    <w:rsid w:val="44DC3FEA"/>
    <w:rsid w:val="44DC8229"/>
    <w:rsid w:val="44DCC4AE"/>
    <w:rsid w:val="44DCCDD0"/>
    <w:rsid w:val="44DDA09C"/>
    <w:rsid w:val="44DDCF3A"/>
    <w:rsid w:val="44DDF732"/>
    <w:rsid w:val="44DE0B77"/>
    <w:rsid w:val="44DE50CB"/>
    <w:rsid w:val="44DE652F"/>
    <w:rsid w:val="44DE6714"/>
    <w:rsid w:val="44DF6F7E"/>
    <w:rsid w:val="44DF7047"/>
    <w:rsid w:val="44DFD670"/>
    <w:rsid w:val="44E000E0"/>
    <w:rsid w:val="44E05BD2"/>
    <w:rsid w:val="44E11747"/>
    <w:rsid w:val="44E11795"/>
    <w:rsid w:val="44E15930"/>
    <w:rsid w:val="44E1DCD6"/>
    <w:rsid w:val="44E23A6C"/>
    <w:rsid w:val="44E2585A"/>
    <w:rsid w:val="44E264E7"/>
    <w:rsid w:val="44E2A1D2"/>
    <w:rsid w:val="44E2C430"/>
    <w:rsid w:val="44E2CC4A"/>
    <w:rsid w:val="44E2E217"/>
    <w:rsid w:val="44E2F0CF"/>
    <w:rsid w:val="44E34109"/>
    <w:rsid w:val="44E36560"/>
    <w:rsid w:val="44E36A55"/>
    <w:rsid w:val="44E37251"/>
    <w:rsid w:val="44E3C07E"/>
    <w:rsid w:val="44E3C98C"/>
    <w:rsid w:val="44E3F1DE"/>
    <w:rsid w:val="44E4BCE2"/>
    <w:rsid w:val="44E4E334"/>
    <w:rsid w:val="44E4FE8E"/>
    <w:rsid w:val="44E5278B"/>
    <w:rsid w:val="44E54420"/>
    <w:rsid w:val="44E54BE3"/>
    <w:rsid w:val="44E5B289"/>
    <w:rsid w:val="44E62C84"/>
    <w:rsid w:val="44E66FB6"/>
    <w:rsid w:val="44E7045B"/>
    <w:rsid w:val="44E75B39"/>
    <w:rsid w:val="44E762EE"/>
    <w:rsid w:val="44E7A054"/>
    <w:rsid w:val="44E85F2E"/>
    <w:rsid w:val="44E8F91E"/>
    <w:rsid w:val="44E90401"/>
    <w:rsid w:val="44E94C8F"/>
    <w:rsid w:val="44E985F6"/>
    <w:rsid w:val="44E98A9F"/>
    <w:rsid w:val="44E9B8E3"/>
    <w:rsid w:val="44E9E8FE"/>
    <w:rsid w:val="44EA32F2"/>
    <w:rsid w:val="44EA339A"/>
    <w:rsid w:val="44EAEC59"/>
    <w:rsid w:val="44EB0B34"/>
    <w:rsid w:val="44EB11ED"/>
    <w:rsid w:val="44EB5048"/>
    <w:rsid w:val="44EB6174"/>
    <w:rsid w:val="44EB8690"/>
    <w:rsid w:val="44EBCA54"/>
    <w:rsid w:val="44EC0370"/>
    <w:rsid w:val="44EC76BA"/>
    <w:rsid w:val="44EC931F"/>
    <w:rsid w:val="44EC98D7"/>
    <w:rsid w:val="44ECA91F"/>
    <w:rsid w:val="44ECC461"/>
    <w:rsid w:val="44ECD449"/>
    <w:rsid w:val="44ECDE14"/>
    <w:rsid w:val="44ED71B5"/>
    <w:rsid w:val="44EDDC11"/>
    <w:rsid w:val="44EDDF31"/>
    <w:rsid w:val="44EDEA60"/>
    <w:rsid w:val="44EE1C3B"/>
    <w:rsid w:val="44EE2B97"/>
    <w:rsid w:val="44EE3352"/>
    <w:rsid w:val="44EEA1D8"/>
    <w:rsid w:val="44EF0A2B"/>
    <w:rsid w:val="44EF0E59"/>
    <w:rsid w:val="44EF1DCC"/>
    <w:rsid w:val="44EF5106"/>
    <w:rsid w:val="44EF62CD"/>
    <w:rsid w:val="44EF8B1E"/>
    <w:rsid w:val="44EFCEB1"/>
    <w:rsid w:val="44EFE5A6"/>
    <w:rsid w:val="44EFF8B9"/>
    <w:rsid w:val="44F04C74"/>
    <w:rsid w:val="44F06787"/>
    <w:rsid w:val="44F0679E"/>
    <w:rsid w:val="44F08086"/>
    <w:rsid w:val="44F0DB05"/>
    <w:rsid w:val="44F0E796"/>
    <w:rsid w:val="44F10074"/>
    <w:rsid w:val="44F14855"/>
    <w:rsid w:val="44F18039"/>
    <w:rsid w:val="44F1B6BA"/>
    <w:rsid w:val="44F1CDCA"/>
    <w:rsid w:val="44F224B3"/>
    <w:rsid w:val="44F22F16"/>
    <w:rsid w:val="44F2910E"/>
    <w:rsid w:val="44F2E23B"/>
    <w:rsid w:val="44F329C3"/>
    <w:rsid w:val="44F3395E"/>
    <w:rsid w:val="44F36376"/>
    <w:rsid w:val="44F36E80"/>
    <w:rsid w:val="44F37275"/>
    <w:rsid w:val="44F3CFD8"/>
    <w:rsid w:val="44F3E1F3"/>
    <w:rsid w:val="44F46039"/>
    <w:rsid w:val="44F49E11"/>
    <w:rsid w:val="44F4A64C"/>
    <w:rsid w:val="44F4BB95"/>
    <w:rsid w:val="44F4CDA9"/>
    <w:rsid w:val="44F559C5"/>
    <w:rsid w:val="44F5C163"/>
    <w:rsid w:val="44F5C6E2"/>
    <w:rsid w:val="44F5C793"/>
    <w:rsid w:val="44F5EC5C"/>
    <w:rsid w:val="44F5F6D3"/>
    <w:rsid w:val="44F61634"/>
    <w:rsid w:val="44F620E8"/>
    <w:rsid w:val="44F62931"/>
    <w:rsid w:val="44F64612"/>
    <w:rsid w:val="44F6A016"/>
    <w:rsid w:val="44F6DE96"/>
    <w:rsid w:val="44F708C4"/>
    <w:rsid w:val="44F741A7"/>
    <w:rsid w:val="44F765F8"/>
    <w:rsid w:val="44F7AFB0"/>
    <w:rsid w:val="44F7B5F2"/>
    <w:rsid w:val="44F818A6"/>
    <w:rsid w:val="44F81E7D"/>
    <w:rsid w:val="44F83407"/>
    <w:rsid w:val="44F84CF1"/>
    <w:rsid w:val="44F854C5"/>
    <w:rsid w:val="44F8602E"/>
    <w:rsid w:val="44F89B49"/>
    <w:rsid w:val="44F8B118"/>
    <w:rsid w:val="44F8BA81"/>
    <w:rsid w:val="44F8DF2E"/>
    <w:rsid w:val="44F8E700"/>
    <w:rsid w:val="44F90054"/>
    <w:rsid w:val="44F94F08"/>
    <w:rsid w:val="44F96238"/>
    <w:rsid w:val="44F99143"/>
    <w:rsid w:val="44F9AAB4"/>
    <w:rsid w:val="44F9BF5C"/>
    <w:rsid w:val="44F9EDDA"/>
    <w:rsid w:val="44F9F406"/>
    <w:rsid w:val="44FA00DB"/>
    <w:rsid w:val="44FA87F0"/>
    <w:rsid w:val="44FA9233"/>
    <w:rsid w:val="44FAF8DD"/>
    <w:rsid w:val="44FB09EC"/>
    <w:rsid w:val="44FB5B67"/>
    <w:rsid w:val="44FB81A3"/>
    <w:rsid w:val="44FBB3B3"/>
    <w:rsid w:val="44FBC1F0"/>
    <w:rsid w:val="44FC2476"/>
    <w:rsid w:val="44FC94FD"/>
    <w:rsid w:val="44FCB6DA"/>
    <w:rsid w:val="44FCDAFA"/>
    <w:rsid w:val="44FCF7A3"/>
    <w:rsid w:val="44FCF8BD"/>
    <w:rsid w:val="44FD1526"/>
    <w:rsid w:val="44FD2A2B"/>
    <w:rsid w:val="44FD63A1"/>
    <w:rsid w:val="44FD9F59"/>
    <w:rsid w:val="44FDD0B9"/>
    <w:rsid w:val="44FE030C"/>
    <w:rsid w:val="44FE1CD7"/>
    <w:rsid w:val="44FE9CCC"/>
    <w:rsid w:val="44FF051A"/>
    <w:rsid w:val="44FF4F4D"/>
    <w:rsid w:val="44FF525F"/>
    <w:rsid w:val="44FF850E"/>
    <w:rsid w:val="44FFC4F7"/>
    <w:rsid w:val="450007EA"/>
    <w:rsid w:val="45005899"/>
    <w:rsid w:val="450076F5"/>
    <w:rsid w:val="4500974E"/>
    <w:rsid w:val="4500AD9A"/>
    <w:rsid w:val="4500D93A"/>
    <w:rsid w:val="45016E3F"/>
    <w:rsid w:val="45019453"/>
    <w:rsid w:val="4501B9E6"/>
    <w:rsid w:val="45022032"/>
    <w:rsid w:val="4502D986"/>
    <w:rsid w:val="4502DA78"/>
    <w:rsid w:val="45034DF3"/>
    <w:rsid w:val="450369B2"/>
    <w:rsid w:val="4503CE78"/>
    <w:rsid w:val="45040692"/>
    <w:rsid w:val="450425C5"/>
    <w:rsid w:val="4504468B"/>
    <w:rsid w:val="450464F2"/>
    <w:rsid w:val="4504C645"/>
    <w:rsid w:val="45051A0C"/>
    <w:rsid w:val="45057703"/>
    <w:rsid w:val="4505A319"/>
    <w:rsid w:val="4505F5FA"/>
    <w:rsid w:val="45060564"/>
    <w:rsid w:val="45060711"/>
    <w:rsid w:val="45066D93"/>
    <w:rsid w:val="45067D70"/>
    <w:rsid w:val="4506AFA0"/>
    <w:rsid w:val="4506B578"/>
    <w:rsid w:val="45077043"/>
    <w:rsid w:val="4507C7EB"/>
    <w:rsid w:val="4507CDE1"/>
    <w:rsid w:val="4507F96F"/>
    <w:rsid w:val="4508170D"/>
    <w:rsid w:val="4508791A"/>
    <w:rsid w:val="45087C7C"/>
    <w:rsid w:val="4508A8EE"/>
    <w:rsid w:val="4508B77B"/>
    <w:rsid w:val="4508EAC6"/>
    <w:rsid w:val="450958C5"/>
    <w:rsid w:val="4509EE3F"/>
    <w:rsid w:val="450A0642"/>
    <w:rsid w:val="450A19A2"/>
    <w:rsid w:val="450A3786"/>
    <w:rsid w:val="450A6B13"/>
    <w:rsid w:val="450AE510"/>
    <w:rsid w:val="450B0982"/>
    <w:rsid w:val="450B120F"/>
    <w:rsid w:val="450BA642"/>
    <w:rsid w:val="450BD449"/>
    <w:rsid w:val="450C1BAE"/>
    <w:rsid w:val="450C2F65"/>
    <w:rsid w:val="450C5A72"/>
    <w:rsid w:val="450C876D"/>
    <w:rsid w:val="450C8A49"/>
    <w:rsid w:val="450C90D5"/>
    <w:rsid w:val="450CC00F"/>
    <w:rsid w:val="450CC30D"/>
    <w:rsid w:val="450CC419"/>
    <w:rsid w:val="450CD563"/>
    <w:rsid w:val="450CDC1F"/>
    <w:rsid w:val="450CEA89"/>
    <w:rsid w:val="450D88EA"/>
    <w:rsid w:val="450D8EEF"/>
    <w:rsid w:val="450D9345"/>
    <w:rsid w:val="450E1D35"/>
    <w:rsid w:val="450E32A9"/>
    <w:rsid w:val="450E637E"/>
    <w:rsid w:val="450F6803"/>
    <w:rsid w:val="450F84FB"/>
    <w:rsid w:val="450FFD7B"/>
    <w:rsid w:val="450FFDBE"/>
    <w:rsid w:val="45107E28"/>
    <w:rsid w:val="4510BC8E"/>
    <w:rsid w:val="4511399C"/>
    <w:rsid w:val="45115A09"/>
    <w:rsid w:val="45116291"/>
    <w:rsid w:val="4511C16E"/>
    <w:rsid w:val="4511EF9A"/>
    <w:rsid w:val="4511F658"/>
    <w:rsid w:val="451209D4"/>
    <w:rsid w:val="4512747E"/>
    <w:rsid w:val="451280DC"/>
    <w:rsid w:val="45137C21"/>
    <w:rsid w:val="45137D83"/>
    <w:rsid w:val="45138832"/>
    <w:rsid w:val="4513963B"/>
    <w:rsid w:val="4513A9DC"/>
    <w:rsid w:val="4513B21C"/>
    <w:rsid w:val="4513F433"/>
    <w:rsid w:val="45140421"/>
    <w:rsid w:val="451446B2"/>
    <w:rsid w:val="4514689E"/>
    <w:rsid w:val="4514C895"/>
    <w:rsid w:val="4514DDBA"/>
    <w:rsid w:val="4515092E"/>
    <w:rsid w:val="45152368"/>
    <w:rsid w:val="45158596"/>
    <w:rsid w:val="451594DF"/>
    <w:rsid w:val="4515BC7A"/>
    <w:rsid w:val="451716D5"/>
    <w:rsid w:val="451719B4"/>
    <w:rsid w:val="45171A8C"/>
    <w:rsid w:val="45173879"/>
    <w:rsid w:val="45173E49"/>
    <w:rsid w:val="4517B371"/>
    <w:rsid w:val="4517DCF6"/>
    <w:rsid w:val="45180EF0"/>
    <w:rsid w:val="451829A0"/>
    <w:rsid w:val="45182E36"/>
    <w:rsid w:val="45183DC7"/>
    <w:rsid w:val="45189590"/>
    <w:rsid w:val="4518A5EE"/>
    <w:rsid w:val="4518AEA6"/>
    <w:rsid w:val="4518B6AA"/>
    <w:rsid w:val="4518CE80"/>
    <w:rsid w:val="4518DEDA"/>
    <w:rsid w:val="45191097"/>
    <w:rsid w:val="4519199E"/>
    <w:rsid w:val="451964CB"/>
    <w:rsid w:val="4519B63F"/>
    <w:rsid w:val="4519CCA1"/>
    <w:rsid w:val="451A1AA8"/>
    <w:rsid w:val="451A46AC"/>
    <w:rsid w:val="451A5CD7"/>
    <w:rsid w:val="451A8BA9"/>
    <w:rsid w:val="451AEF42"/>
    <w:rsid w:val="451B163A"/>
    <w:rsid w:val="451B6A3E"/>
    <w:rsid w:val="451B6C2A"/>
    <w:rsid w:val="451B776C"/>
    <w:rsid w:val="451BDBB9"/>
    <w:rsid w:val="451BFE57"/>
    <w:rsid w:val="451C10FD"/>
    <w:rsid w:val="451C175F"/>
    <w:rsid w:val="451C4DCB"/>
    <w:rsid w:val="451C4EF2"/>
    <w:rsid w:val="451C9D88"/>
    <w:rsid w:val="451CF118"/>
    <w:rsid w:val="451D4323"/>
    <w:rsid w:val="451D8E51"/>
    <w:rsid w:val="451E9C9B"/>
    <w:rsid w:val="451EAF74"/>
    <w:rsid w:val="451EAFF9"/>
    <w:rsid w:val="451EC5A8"/>
    <w:rsid w:val="451EDCDB"/>
    <w:rsid w:val="451EDF60"/>
    <w:rsid w:val="451F0159"/>
    <w:rsid w:val="451F7D4F"/>
    <w:rsid w:val="451F824E"/>
    <w:rsid w:val="451FC7DC"/>
    <w:rsid w:val="451FE4FF"/>
    <w:rsid w:val="451FEDF3"/>
    <w:rsid w:val="45206F24"/>
    <w:rsid w:val="452084F3"/>
    <w:rsid w:val="4520DA98"/>
    <w:rsid w:val="452156B2"/>
    <w:rsid w:val="4521587D"/>
    <w:rsid w:val="45216B26"/>
    <w:rsid w:val="452173CA"/>
    <w:rsid w:val="4521CB79"/>
    <w:rsid w:val="4521E2A1"/>
    <w:rsid w:val="45226E24"/>
    <w:rsid w:val="4522C8C2"/>
    <w:rsid w:val="4522E4DA"/>
    <w:rsid w:val="45237C4F"/>
    <w:rsid w:val="45239674"/>
    <w:rsid w:val="45239AC2"/>
    <w:rsid w:val="4523C4E0"/>
    <w:rsid w:val="45241EA8"/>
    <w:rsid w:val="452422A6"/>
    <w:rsid w:val="4524259E"/>
    <w:rsid w:val="452498EB"/>
    <w:rsid w:val="4524DA0C"/>
    <w:rsid w:val="4524F014"/>
    <w:rsid w:val="4524FCC8"/>
    <w:rsid w:val="4525E5FE"/>
    <w:rsid w:val="4525EA00"/>
    <w:rsid w:val="45265C7D"/>
    <w:rsid w:val="4526D348"/>
    <w:rsid w:val="45275B20"/>
    <w:rsid w:val="452768FA"/>
    <w:rsid w:val="4528CA31"/>
    <w:rsid w:val="4528D336"/>
    <w:rsid w:val="4528FD19"/>
    <w:rsid w:val="45290DEE"/>
    <w:rsid w:val="45292211"/>
    <w:rsid w:val="45293154"/>
    <w:rsid w:val="452937F6"/>
    <w:rsid w:val="4529697A"/>
    <w:rsid w:val="45296F6D"/>
    <w:rsid w:val="4529CB09"/>
    <w:rsid w:val="4529CB32"/>
    <w:rsid w:val="4529FB87"/>
    <w:rsid w:val="452A6E71"/>
    <w:rsid w:val="452A8719"/>
    <w:rsid w:val="452A895C"/>
    <w:rsid w:val="452A9D21"/>
    <w:rsid w:val="452AAA7D"/>
    <w:rsid w:val="452AB6B9"/>
    <w:rsid w:val="452B4BDD"/>
    <w:rsid w:val="452B9B01"/>
    <w:rsid w:val="452BDF12"/>
    <w:rsid w:val="452BFC5A"/>
    <w:rsid w:val="452C2231"/>
    <w:rsid w:val="452C2AFB"/>
    <w:rsid w:val="452C4892"/>
    <w:rsid w:val="452C512B"/>
    <w:rsid w:val="452C5CA1"/>
    <w:rsid w:val="452CA22B"/>
    <w:rsid w:val="452CC01F"/>
    <w:rsid w:val="452CF3D6"/>
    <w:rsid w:val="452CF4EC"/>
    <w:rsid w:val="452D2ADB"/>
    <w:rsid w:val="452D2EAE"/>
    <w:rsid w:val="452D7D9E"/>
    <w:rsid w:val="452D9B9B"/>
    <w:rsid w:val="452D9EBB"/>
    <w:rsid w:val="452DB090"/>
    <w:rsid w:val="452DE17E"/>
    <w:rsid w:val="452E04B1"/>
    <w:rsid w:val="452E13FB"/>
    <w:rsid w:val="452EEDA2"/>
    <w:rsid w:val="452EFC1C"/>
    <w:rsid w:val="452F0DD3"/>
    <w:rsid w:val="452F2D01"/>
    <w:rsid w:val="452F625B"/>
    <w:rsid w:val="452F70CC"/>
    <w:rsid w:val="452F7420"/>
    <w:rsid w:val="452FA14C"/>
    <w:rsid w:val="452FB889"/>
    <w:rsid w:val="452FF3EC"/>
    <w:rsid w:val="453018B1"/>
    <w:rsid w:val="453054C1"/>
    <w:rsid w:val="453183E6"/>
    <w:rsid w:val="4531A8A2"/>
    <w:rsid w:val="4531D598"/>
    <w:rsid w:val="4531F06F"/>
    <w:rsid w:val="45320DCC"/>
    <w:rsid w:val="453223D7"/>
    <w:rsid w:val="45335616"/>
    <w:rsid w:val="453378C5"/>
    <w:rsid w:val="45338E9E"/>
    <w:rsid w:val="453396E5"/>
    <w:rsid w:val="45342137"/>
    <w:rsid w:val="4534BB37"/>
    <w:rsid w:val="4535108D"/>
    <w:rsid w:val="453516B5"/>
    <w:rsid w:val="45353555"/>
    <w:rsid w:val="4535D6B6"/>
    <w:rsid w:val="4535EE06"/>
    <w:rsid w:val="4535FAA9"/>
    <w:rsid w:val="45362698"/>
    <w:rsid w:val="45366109"/>
    <w:rsid w:val="4536616F"/>
    <w:rsid w:val="4536C4CD"/>
    <w:rsid w:val="4536CB4A"/>
    <w:rsid w:val="453705F8"/>
    <w:rsid w:val="45371C3F"/>
    <w:rsid w:val="45375170"/>
    <w:rsid w:val="4537C60A"/>
    <w:rsid w:val="4537F0F1"/>
    <w:rsid w:val="453809BC"/>
    <w:rsid w:val="45386FF9"/>
    <w:rsid w:val="4538B933"/>
    <w:rsid w:val="4538BD14"/>
    <w:rsid w:val="45394517"/>
    <w:rsid w:val="453982F3"/>
    <w:rsid w:val="4539D487"/>
    <w:rsid w:val="4539D4CC"/>
    <w:rsid w:val="4539F141"/>
    <w:rsid w:val="453A1739"/>
    <w:rsid w:val="453A7B20"/>
    <w:rsid w:val="453B22B6"/>
    <w:rsid w:val="453B3559"/>
    <w:rsid w:val="453B7413"/>
    <w:rsid w:val="453B85C2"/>
    <w:rsid w:val="453BAE1E"/>
    <w:rsid w:val="453BB464"/>
    <w:rsid w:val="453BBBB9"/>
    <w:rsid w:val="453C6630"/>
    <w:rsid w:val="453CA7B4"/>
    <w:rsid w:val="453CD306"/>
    <w:rsid w:val="453CDEFA"/>
    <w:rsid w:val="453D0A28"/>
    <w:rsid w:val="453D377C"/>
    <w:rsid w:val="453D4017"/>
    <w:rsid w:val="453D62CB"/>
    <w:rsid w:val="453DBF38"/>
    <w:rsid w:val="453DDA4C"/>
    <w:rsid w:val="453DF59F"/>
    <w:rsid w:val="453E16A1"/>
    <w:rsid w:val="453E8612"/>
    <w:rsid w:val="453EAFF6"/>
    <w:rsid w:val="453ECAD5"/>
    <w:rsid w:val="453F42E6"/>
    <w:rsid w:val="453F52FA"/>
    <w:rsid w:val="453F84BA"/>
    <w:rsid w:val="453F96E3"/>
    <w:rsid w:val="453FDE63"/>
    <w:rsid w:val="4540060C"/>
    <w:rsid w:val="4540398A"/>
    <w:rsid w:val="4540B636"/>
    <w:rsid w:val="4541147E"/>
    <w:rsid w:val="45413018"/>
    <w:rsid w:val="4541650C"/>
    <w:rsid w:val="4541CAAD"/>
    <w:rsid w:val="4541D767"/>
    <w:rsid w:val="4542241B"/>
    <w:rsid w:val="454270ED"/>
    <w:rsid w:val="45427DF0"/>
    <w:rsid w:val="4542D33E"/>
    <w:rsid w:val="4542E00C"/>
    <w:rsid w:val="4542EC28"/>
    <w:rsid w:val="45433429"/>
    <w:rsid w:val="45435F26"/>
    <w:rsid w:val="45437C56"/>
    <w:rsid w:val="4543CAAA"/>
    <w:rsid w:val="45440F29"/>
    <w:rsid w:val="454419C1"/>
    <w:rsid w:val="45452E26"/>
    <w:rsid w:val="4545305A"/>
    <w:rsid w:val="4545628F"/>
    <w:rsid w:val="4545A5C5"/>
    <w:rsid w:val="4545AE48"/>
    <w:rsid w:val="4545B3E0"/>
    <w:rsid w:val="4545CFC6"/>
    <w:rsid w:val="45466B4E"/>
    <w:rsid w:val="4546A3F3"/>
    <w:rsid w:val="4546A8EC"/>
    <w:rsid w:val="4546C2AD"/>
    <w:rsid w:val="4547272F"/>
    <w:rsid w:val="454729D7"/>
    <w:rsid w:val="45472DCD"/>
    <w:rsid w:val="45472FAF"/>
    <w:rsid w:val="454782D8"/>
    <w:rsid w:val="45479533"/>
    <w:rsid w:val="4547BF60"/>
    <w:rsid w:val="4547D697"/>
    <w:rsid w:val="4547E7C9"/>
    <w:rsid w:val="454811A6"/>
    <w:rsid w:val="45481CE4"/>
    <w:rsid w:val="45481D43"/>
    <w:rsid w:val="45485646"/>
    <w:rsid w:val="45488D42"/>
    <w:rsid w:val="4548B819"/>
    <w:rsid w:val="4548BAFF"/>
    <w:rsid w:val="4548C70A"/>
    <w:rsid w:val="4548D887"/>
    <w:rsid w:val="4548F3D6"/>
    <w:rsid w:val="454912AF"/>
    <w:rsid w:val="45494CE6"/>
    <w:rsid w:val="45496859"/>
    <w:rsid w:val="4549E764"/>
    <w:rsid w:val="454A37B0"/>
    <w:rsid w:val="454A7BEA"/>
    <w:rsid w:val="454A7C03"/>
    <w:rsid w:val="454A82CA"/>
    <w:rsid w:val="454AB54B"/>
    <w:rsid w:val="454AFD48"/>
    <w:rsid w:val="454B149C"/>
    <w:rsid w:val="454B1B88"/>
    <w:rsid w:val="454B7461"/>
    <w:rsid w:val="454BF980"/>
    <w:rsid w:val="454C36AB"/>
    <w:rsid w:val="454C77C4"/>
    <w:rsid w:val="454CDAEA"/>
    <w:rsid w:val="454D04F8"/>
    <w:rsid w:val="454D1634"/>
    <w:rsid w:val="454D8D29"/>
    <w:rsid w:val="454D9054"/>
    <w:rsid w:val="454DBBC4"/>
    <w:rsid w:val="454DD3AE"/>
    <w:rsid w:val="454DE17A"/>
    <w:rsid w:val="454E102B"/>
    <w:rsid w:val="454E57D1"/>
    <w:rsid w:val="454EB01D"/>
    <w:rsid w:val="454EDE71"/>
    <w:rsid w:val="454F0FB2"/>
    <w:rsid w:val="454F1BC6"/>
    <w:rsid w:val="454F5C14"/>
    <w:rsid w:val="454F9192"/>
    <w:rsid w:val="454FAA4A"/>
    <w:rsid w:val="454FB843"/>
    <w:rsid w:val="454FF3B4"/>
    <w:rsid w:val="45500FEE"/>
    <w:rsid w:val="45502812"/>
    <w:rsid w:val="45502D49"/>
    <w:rsid w:val="4550AB8C"/>
    <w:rsid w:val="455158E2"/>
    <w:rsid w:val="45517A93"/>
    <w:rsid w:val="4551DAC5"/>
    <w:rsid w:val="455205FF"/>
    <w:rsid w:val="455290C4"/>
    <w:rsid w:val="4552920E"/>
    <w:rsid w:val="4552BA0C"/>
    <w:rsid w:val="4552EB65"/>
    <w:rsid w:val="455307B5"/>
    <w:rsid w:val="45533F87"/>
    <w:rsid w:val="45539F16"/>
    <w:rsid w:val="45548DF1"/>
    <w:rsid w:val="4554DCDE"/>
    <w:rsid w:val="4554ED6E"/>
    <w:rsid w:val="4555179E"/>
    <w:rsid w:val="455535C6"/>
    <w:rsid w:val="4555F1D9"/>
    <w:rsid w:val="4556232F"/>
    <w:rsid w:val="45562F2B"/>
    <w:rsid w:val="4556319F"/>
    <w:rsid w:val="4556390A"/>
    <w:rsid w:val="45565CC4"/>
    <w:rsid w:val="45569B8B"/>
    <w:rsid w:val="45569E4C"/>
    <w:rsid w:val="4556EFFC"/>
    <w:rsid w:val="4556F939"/>
    <w:rsid w:val="45570AB6"/>
    <w:rsid w:val="45574AC4"/>
    <w:rsid w:val="45576DCB"/>
    <w:rsid w:val="45577689"/>
    <w:rsid w:val="4557DD12"/>
    <w:rsid w:val="4558385B"/>
    <w:rsid w:val="45583A79"/>
    <w:rsid w:val="455850C7"/>
    <w:rsid w:val="4558CBF3"/>
    <w:rsid w:val="4558F20A"/>
    <w:rsid w:val="45592A59"/>
    <w:rsid w:val="455946FE"/>
    <w:rsid w:val="45597069"/>
    <w:rsid w:val="4559FEDB"/>
    <w:rsid w:val="455A0D0B"/>
    <w:rsid w:val="455A36E7"/>
    <w:rsid w:val="455A3BF9"/>
    <w:rsid w:val="455A6253"/>
    <w:rsid w:val="455A63A2"/>
    <w:rsid w:val="455A6F9F"/>
    <w:rsid w:val="455A7CDB"/>
    <w:rsid w:val="455A9C18"/>
    <w:rsid w:val="455AA56D"/>
    <w:rsid w:val="455AD629"/>
    <w:rsid w:val="455ADB64"/>
    <w:rsid w:val="455AE2DE"/>
    <w:rsid w:val="455AFFB9"/>
    <w:rsid w:val="455B355D"/>
    <w:rsid w:val="455B9EC2"/>
    <w:rsid w:val="455BB8E6"/>
    <w:rsid w:val="455BE9B4"/>
    <w:rsid w:val="455BF337"/>
    <w:rsid w:val="455BF7B2"/>
    <w:rsid w:val="455C23CF"/>
    <w:rsid w:val="455C5562"/>
    <w:rsid w:val="455CCCCF"/>
    <w:rsid w:val="455CD968"/>
    <w:rsid w:val="455CE511"/>
    <w:rsid w:val="455D14BC"/>
    <w:rsid w:val="455D6DBB"/>
    <w:rsid w:val="455E5B2C"/>
    <w:rsid w:val="455F14D9"/>
    <w:rsid w:val="455F1B6C"/>
    <w:rsid w:val="455F4223"/>
    <w:rsid w:val="455F44E6"/>
    <w:rsid w:val="455FB976"/>
    <w:rsid w:val="455FD61F"/>
    <w:rsid w:val="455FF511"/>
    <w:rsid w:val="455FF713"/>
    <w:rsid w:val="456032BA"/>
    <w:rsid w:val="456037F1"/>
    <w:rsid w:val="4560387A"/>
    <w:rsid w:val="4560AE74"/>
    <w:rsid w:val="45619B3C"/>
    <w:rsid w:val="45619E87"/>
    <w:rsid w:val="4561C3DA"/>
    <w:rsid w:val="4561DF53"/>
    <w:rsid w:val="4562006D"/>
    <w:rsid w:val="45621428"/>
    <w:rsid w:val="4562C502"/>
    <w:rsid w:val="456321B6"/>
    <w:rsid w:val="45632749"/>
    <w:rsid w:val="4563EA0B"/>
    <w:rsid w:val="4564017B"/>
    <w:rsid w:val="456425D4"/>
    <w:rsid w:val="4564781A"/>
    <w:rsid w:val="4564A261"/>
    <w:rsid w:val="4564B08A"/>
    <w:rsid w:val="4564D917"/>
    <w:rsid w:val="4564DF31"/>
    <w:rsid w:val="4564E1A3"/>
    <w:rsid w:val="4565030A"/>
    <w:rsid w:val="45653139"/>
    <w:rsid w:val="45657E29"/>
    <w:rsid w:val="45658B4D"/>
    <w:rsid w:val="45659B1C"/>
    <w:rsid w:val="4565B3F0"/>
    <w:rsid w:val="4565E326"/>
    <w:rsid w:val="4565E451"/>
    <w:rsid w:val="4565FFDA"/>
    <w:rsid w:val="4566435B"/>
    <w:rsid w:val="4566A17A"/>
    <w:rsid w:val="4566E00B"/>
    <w:rsid w:val="456701F0"/>
    <w:rsid w:val="45673611"/>
    <w:rsid w:val="45675B3A"/>
    <w:rsid w:val="45675F54"/>
    <w:rsid w:val="456782A5"/>
    <w:rsid w:val="456797F4"/>
    <w:rsid w:val="4567E956"/>
    <w:rsid w:val="45687A0E"/>
    <w:rsid w:val="45688542"/>
    <w:rsid w:val="45689B0D"/>
    <w:rsid w:val="4568B805"/>
    <w:rsid w:val="45691E16"/>
    <w:rsid w:val="45694840"/>
    <w:rsid w:val="45694955"/>
    <w:rsid w:val="4569A5D4"/>
    <w:rsid w:val="4569C2EC"/>
    <w:rsid w:val="4569D7F8"/>
    <w:rsid w:val="4569DB4B"/>
    <w:rsid w:val="456A14FA"/>
    <w:rsid w:val="456A1E3D"/>
    <w:rsid w:val="456A58C6"/>
    <w:rsid w:val="456A6119"/>
    <w:rsid w:val="456A66D1"/>
    <w:rsid w:val="456A8290"/>
    <w:rsid w:val="456AA952"/>
    <w:rsid w:val="456AD205"/>
    <w:rsid w:val="456AD807"/>
    <w:rsid w:val="456B27E9"/>
    <w:rsid w:val="456B399A"/>
    <w:rsid w:val="456B47C2"/>
    <w:rsid w:val="456B5262"/>
    <w:rsid w:val="456B70BF"/>
    <w:rsid w:val="456C1BB4"/>
    <w:rsid w:val="456C503C"/>
    <w:rsid w:val="456C684E"/>
    <w:rsid w:val="456CD8B0"/>
    <w:rsid w:val="456D1258"/>
    <w:rsid w:val="456D24F1"/>
    <w:rsid w:val="456D8617"/>
    <w:rsid w:val="456DA173"/>
    <w:rsid w:val="456DF9A6"/>
    <w:rsid w:val="456E1225"/>
    <w:rsid w:val="456E2B52"/>
    <w:rsid w:val="456E529D"/>
    <w:rsid w:val="456E5700"/>
    <w:rsid w:val="456E81D0"/>
    <w:rsid w:val="456ED943"/>
    <w:rsid w:val="456EDA79"/>
    <w:rsid w:val="456EDB0D"/>
    <w:rsid w:val="456EE001"/>
    <w:rsid w:val="456F8E5D"/>
    <w:rsid w:val="456F9495"/>
    <w:rsid w:val="456FA84D"/>
    <w:rsid w:val="456FBFFE"/>
    <w:rsid w:val="456FD944"/>
    <w:rsid w:val="45701737"/>
    <w:rsid w:val="45707DDF"/>
    <w:rsid w:val="4570A6F9"/>
    <w:rsid w:val="4570AF1F"/>
    <w:rsid w:val="45714B9B"/>
    <w:rsid w:val="45714D2D"/>
    <w:rsid w:val="4571530A"/>
    <w:rsid w:val="45715B56"/>
    <w:rsid w:val="45719F13"/>
    <w:rsid w:val="4571D238"/>
    <w:rsid w:val="4571EAE0"/>
    <w:rsid w:val="457217F3"/>
    <w:rsid w:val="45723613"/>
    <w:rsid w:val="45723802"/>
    <w:rsid w:val="4572430C"/>
    <w:rsid w:val="45725D52"/>
    <w:rsid w:val="4572805F"/>
    <w:rsid w:val="45730F35"/>
    <w:rsid w:val="45734252"/>
    <w:rsid w:val="45734D6B"/>
    <w:rsid w:val="45738E29"/>
    <w:rsid w:val="4573EBE3"/>
    <w:rsid w:val="4573EF44"/>
    <w:rsid w:val="4573FB39"/>
    <w:rsid w:val="45741F11"/>
    <w:rsid w:val="457430FF"/>
    <w:rsid w:val="4574493B"/>
    <w:rsid w:val="45744F27"/>
    <w:rsid w:val="4574F9B7"/>
    <w:rsid w:val="4575A045"/>
    <w:rsid w:val="4575C52B"/>
    <w:rsid w:val="4575D8F2"/>
    <w:rsid w:val="4575E4AF"/>
    <w:rsid w:val="4576ADE2"/>
    <w:rsid w:val="4576FEB6"/>
    <w:rsid w:val="457710EE"/>
    <w:rsid w:val="457735C6"/>
    <w:rsid w:val="45774351"/>
    <w:rsid w:val="4577B3E2"/>
    <w:rsid w:val="45787112"/>
    <w:rsid w:val="45787563"/>
    <w:rsid w:val="4578AE2B"/>
    <w:rsid w:val="4578B463"/>
    <w:rsid w:val="4578D238"/>
    <w:rsid w:val="4578FC5C"/>
    <w:rsid w:val="45792CB0"/>
    <w:rsid w:val="45799310"/>
    <w:rsid w:val="457A2A8A"/>
    <w:rsid w:val="457A8DAB"/>
    <w:rsid w:val="457AAE8A"/>
    <w:rsid w:val="457ABAC9"/>
    <w:rsid w:val="457ACAEE"/>
    <w:rsid w:val="457ACB31"/>
    <w:rsid w:val="457B8857"/>
    <w:rsid w:val="457B8F10"/>
    <w:rsid w:val="457BAC1A"/>
    <w:rsid w:val="457BC292"/>
    <w:rsid w:val="457C1A45"/>
    <w:rsid w:val="457C1A98"/>
    <w:rsid w:val="457C1C4E"/>
    <w:rsid w:val="457C5889"/>
    <w:rsid w:val="457CE1D7"/>
    <w:rsid w:val="457CEBF7"/>
    <w:rsid w:val="457D1D73"/>
    <w:rsid w:val="457D6933"/>
    <w:rsid w:val="457D8844"/>
    <w:rsid w:val="457DAD22"/>
    <w:rsid w:val="457DCA75"/>
    <w:rsid w:val="457DE7D8"/>
    <w:rsid w:val="457E0646"/>
    <w:rsid w:val="457EC984"/>
    <w:rsid w:val="457F534F"/>
    <w:rsid w:val="457F6B34"/>
    <w:rsid w:val="457F7D74"/>
    <w:rsid w:val="457F91C2"/>
    <w:rsid w:val="457FD8F3"/>
    <w:rsid w:val="45801415"/>
    <w:rsid w:val="4580152F"/>
    <w:rsid w:val="45801EF8"/>
    <w:rsid w:val="45806297"/>
    <w:rsid w:val="458097B5"/>
    <w:rsid w:val="4580DB83"/>
    <w:rsid w:val="4580F3F8"/>
    <w:rsid w:val="45810054"/>
    <w:rsid w:val="45812012"/>
    <w:rsid w:val="4581322C"/>
    <w:rsid w:val="458138B0"/>
    <w:rsid w:val="45813F2E"/>
    <w:rsid w:val="4581E82F"/>
    <w:rsid w:val="45822323"/>
    <w:rsid w:val="4582352A"/>
    <w:rsid w:val="4582380F"/>
    <w:rsid w:val="45825A38"/>
    <w:rsid w:val="45826486"/>
    <w:rsid w:val="45829DFB"/>
    <w:rsid w:val="4582BB05"/>
    <w:rsid w:val="4582BF9F"/>
    <w:rsid w:val="4582C40A"/>
    <w:rsid w:val="4582F00C"/>
    <w:rsid w:val="45833F84"/>
    <w:rsid w:val="4583C66D"/>
    <w:rsid w:val="4583F70C"/>
    <w:rsid w:val="4583F9E0"/>
    <w:rsid w:val="45844E77"/>
    <w:rsid w:val="45849534"/>
    <w:rsid w:val="4584BF22"/>
    <w:rsid w:val="4584D19D"/>
    <w:rsid w:val="4584ED43"/>
    <w:rsid w:val="45855CFB"/>
    <w:rsid w:val="45858396"/>
    <w:rsid w:val="4585B946"/>
    <w:rsid w:val="45862B3A"/>
    <w:rsid w:val="4586308F"/>
    <w:rsid w:val="45863674"/>
    <w:rsid w:val="458656D8"/>
    <w:rsid w:val="45867A29"/>
    <w:rsid w:val="4586CA36"/>
    <w:rsid w:val="4586CD31"/>
    <w:rsid w:val="4586D655"/>
    <w:rsid w:val="4586DC38"/>
    <w:rsid w:val="4586E775"/>
    <w:rsid w:val="458725F2"/>
    <w:rsid w:val="45874142"/>
    <w:rsid w:val="4587ABF7"/>
    <w:rsid w:val="4587D08A"/>
    <w:rsid w:val="4588001F"/>
    <w:rsid w:val="45881125"/>
    <w:rsid w:val="45881A50"/>
    <w:rsid w:val="45882C3F"/>
    <w:rsid w:val="458904A4"/>
    <w:rsid w:val="45893394"/>
    <w:rsid w:val="45893E03"/>
    <w:rsid w:val="45897083"/>
    <w:rsid w:val="45898ED1"/>
    <w:rsid w:val="45899879"/>
    <w:rsid w:val="4589A25B"/>
    <w:rsid w:val="4589AC3D"/>
    <w:rsid w:val="4589DDC6"/>
    <w:rsid w:val="4589ED37"/>
    <w:rsid w:val="458A4261"/>
    <w:rsid w:val="458A4686"/>
    <w:rsid w:val="458AC245"/>
    <w:rsid w:val="458AC34B"/>
    <w:rsid w:val="458AC80D"/>
    <w:rsid w:val="458B17D0"/>
    <w:rsid w:val="458B9402"/>
    <w:rsid w:val="458BBCE2"/>
    <w:rsid w:val="458C4421"/>
    <w:rsid w:val="458C4F10"/>
    <w:rsid w:val="458CDB11"/>
    <w:rsid w:val="458CE214"/>
    <w:rsid w:val="458CFAE8"/>
    <w:rsid w:val="458D8D63"/>
    <w:rsid w:val="458D9A1B"/>
    <w:rsid w:val="458DA7EB"/>
    <w:rsid w:val="458DB3EA"/>
    <w:rsid w:val="458DB794"/>
    <w:rsid w:val="458DD517"/>
    <w:rsid w:val="458E19B4"/>
    <w:rsid w:val="458E33CE"/>
    <w:rsid w:val="458E468A"/>
    <w:rsid w:val="458E56AF"/>
    <w:rsid w:val="458E66CA"/>
    <w:rsid w:val="458EF2C0"/>
    <w:rsid w:val="458F2C90"/>
    <w:rsid w:val="458F4D49"/>
    <w:rsid w:val="458F694C"/>
    <w:rsid w:val="458F79B5"/>
    <w:rsid w:val="45908789"/>
    <w:rsid w:val="4590F55D"/>
    <w:rsid w:val="459111E9"/>
    <w:rsid w:val="45912D29"/>
    <w:rsid w:val="45913035"/>
    <w:rsid w:val="45916F9E"/>
    <w:rsid w:val="459188AF"/>
    <w:rsid w:val="45918AFB"/>
    <w:rsid w:val="459195C7"/>
    <w:rsid w:val="4591EB2E"/>
    <w:rsid w:val="4591FE82"/>
    <w:rsid w:val="45920262"/>
    <w:rsid w:val="45920870"/>
    <w:rsid w:val="45925469"/>
    <w:rsid w:val="4592576F"/>
    <w:rsid w:val="4592618D"/>
    <w:rsid w:val="4592923D"/>
    <w:rsid w:val="4592A9CB"/>
    <w:rsid w:val="459314CE"/>
    <w:rsid w:val="4593D349"/>
    <w:rsid w:val="45942F7F"/>
    <w:rsid w:val="459479D0"/>
    <w:rsid w:val="4594A744"/>
    <w:rsid w:val="4594B51C"/>
    <w:rsid w:val="4594D359"/>
    <w:rsid w:val="459527C0"/>
    <w:rsid w:val="45955BC5"/>
    <w:rsid w:val="45956021"/>
    <w:rsid w:val="4595A978"/>
    <w:rsid w:val="459637CB"/>
    <w:rsid w:val="459653F1"/>
    <w:rsid w:val="45966801"/>
    <w:rsid w:val="45968F52"/>
    <w:rsid w:val="45969EAE"/>
    <w:rsid w:val="459727C1"/>
    <w:rsid w:val="4597847C"/>
    <w:rsid w:val="459795F2"/>
    <w:rsid w:val="4597AB49"/>
    <w:rsid w:val="4598109A"/>
    <w:rsid w:val="45981857"/>
    <w:rsid w:val="45989150"/>
    <w:rsid w:val="4598F209"/>
    <w:rsid w:val="45991611"/>
    <w:rsid w:val="45991887"/>
    <w:rsid w:val="45992F8C"/>
    <w:rsid w:val="459954C3"/>
    <w:rsid w:val="4599B753"/>
    <w:rsid w:val="4599C211"/>
    <w:rsid w:val="4599F4EA"/>
    <w:rsid w:val="4599F855"/>
    <w:rsid w:val="459A3C76"/>
    <w:rsid w:val="459A543E"/>
    <w:rsid w:val="459B26F1"/>
    <w:rsid w:val="459B3222"/>
    <w:rsid w:val="459BA30D"/>
    <w:rsid w:val="459BDCE0"/>
    <w:rsid w:val="459C4F36"/>
    <w:rsid w:val="459C874F"/>
    <w:rsid w:val="459CB6F8"/>
    <w:rsid w:val="459CD3F6"/>
    <w:rsid w:val="459CF661"/>
    <w:rsid w:val="459D2E48"/>
    <w:rsid w:val="459D4CB5"/>
    <w:rsid w:val="459D8612"/>
    <w:rsid w:val="459D8BC9"/>
    <w:rsid w:val="459DA3D5"/>
    <w:rsid w:val="459DA667"/>
    <w:rsid w:val="459DEECF"/>
    <w:rsid w:val="459E1F2D"/>
    <w:rsid w:val="459EA661"/>
    <w:rsid w:val="459EA8A7"/>
    <w:rsid w:val="459EAA01"/>
    <w:rsid w:val="459EAF35"/>
    <w:rsid w:val="459F696C"/>
    <w:rsid w:val="459F79BD"/>
    <w:rsid w:val="459FB7BB"/>
    <w:rsid w:val="459FCABB"/>
    <w:rsid w:val="459FD33D"/>
    <w:rsid w:val="45A07476"/>
    <w:rsid w:val="45A09E49"/>
    <w:rsid w:val="45A0E84A"/>
    <w:rsid w:val="45A0F4FC"/>
    <w:rsid w:val="45A10B70"/>
    <w:rsid w:val="45A1A7A5"/>
    <w:rsid w:val="45A20834"/>
    <w:rsid w:val="45A20EA9"/>
    <w:rsid w:val="45A21B06"/>
    <w:rsid w:val="45A26832"/>
    <w:rsid w:val="45A27197"/>
    <w:rsid w:val="45A279BE"/>
    <w:rsid w:val="45A28EE6"/>
    <w:rsid w:val="45A2CA98"/>
    <w:rsid w:val="45A32637"/>
    <w:rsid w:val="45A35195"/>
    <w:rsid w:val="45A35601"/>
    <w:rsid w:val="45A387AC"/>
    <w:rsid w:val="45A3A1D0"/>
    <w:rsid w:val="45A3CF2B"/>
    <w:rsid w:val="45A46365"/>
    <w:rsid w:val="45A49D83"/>
    <w:rsid w:val="45A4B88A"/>
    <w:rsid w:val="45A4C03E"/>
    <w:rsid w:val="45A4C4A6"/>
    <w:rsid w:val="45A52801"/>
    <w:rsid w:val="45A52C53"/>
    <w:rsid w:val="45A5722E"/>
    <w:rsid w:val="45A5974A"/>
    <w:rsid w:val="45A5C0E1"/>
    <w:rsid w:val="45A610D6"/>
    <w:rsid w:val="45A63820"/>
    <w:rsid w:val="45A65EDA"/>
    <w:rsid w:val="45A6773B"/>
    <w:rsid w:val="45A6F952"/>
    <w:rsid w:val="45A73034"/>
    <w:rsid w:val="45A75739"/>
    <w:rsid w:val="45A763A6"/>
    <w:rsid w:val="45A7D086"/>
    <w:rsid w:val="45A7E2F3"/>
    <w:rsid w:val="45A83086"/>
    <w:rsid w:val="45A83D4A"/>
    <w:rsid w:val="45A8418C"/>
    <w:rsid w:val="45A88FA3"/>
    <w:rsid w:val="45A8C016"/>
    <w:rsid w:val="45A8D513"/>
    <w:rsid w:val="45A9320F"/>
    <w:rsid w:val="45A951C0"/>
    <w:rsid w:val="45A961B7"/>
    <w:rsid w:val="45A9E97E"/>
    <w:rsid w:val="45AA212A"/>
    <w:rsid w:val="45AA81C1"/>
    <w:rsid w:val="45AAE7E4"/>
    <w:rsid w:val="45AAEC69"/>
    <w:rsid w:val="45AB1223"/>
    <w:rsid w:val="45AB17CF"/>
    <w:rsid w:val="45AB3CE5"/>
    <w:rsid w:val="45AB4E25"/>
    <w:rsid w:val="45AB68C2"/>
    <w:rsid w:val="45AB7512"/>
    <w:rsid w:val="45ABD7CD"/>
    <w:rsid w:val="45AC1286"/>
    <w:rsid w:val="45AC1608"/>
    <w:rsid w:val="45AC498D"/>
    <w:rsid w:val="45AC895A"/>
    <w:rsid w:val="45AC8D42"/>
    <w:rsid w:val="45AD1D7B"/>
    <w:rsid w:val="45AD3C04"/>
    <w:rsid w:val="45AD953C"/>
    <w:rsid w:val="45AE26C6"/>
    <w:rsid w:val="45AE500C"/>
    <w:rsid w:val="45AE6FF3"/>
    <w:rsid w:val="45AED8E1"/>
    <w:rsid w:val="45AF58D1"/>
    <w:rsid w:val="45AF5CE5"/>
    <w:rsid w:val="45AFAF00"/>
    <w:rsid w:val="45B033D2"/>
    <w:rsid w:val="45B040F9"/>
    <w:rsid w:val="45B09338"/>
    <w:rsid w:val="45B0E881"/>
    <w:rsid w:val="45B0F7F6"/>
    <w:rsid w:val="45B1079C"/>
    <w:rsid w:val="45B13FFC"/>
    <w:rsid w:val="45B19568"/>
    <w:rsid w:val="45B1BE84"/>
    <w:rsid w:val="45B223E6"/>
    <w:rsid w:val="45B249C6"/>
    <w:rsid w:val="45B27E4B"/>
    <w:rsid w:val="45B2C030"/>
    <w:rsid w:val="45B32032"/>
    <w:rsid w:val="45B35B20"/>
    <w:rsid w:val="45B36D26"/>
    <w:rsid w:val="45B3AB5A"/>
    <w:rsid w:val="45B3DE00"/>
    <w:rsid w:val="45B51711"/>
    <w:rsid w:val="45B51913"/>
    <w:rsid w:val="45B573CB"/>
    <w:rsid w:val="45B5A026"/>
    <w:rsid w:val="45B5FE86"/>
    <w:rsid w:val="45B62C88"/>
    <w:rsid w:val="45B6855D"/>
    <w:rsid w:val="45B6D341"/>
    <w:rsid w:val="45B6EEE2"/>
    <w:rsid w:val="45B6F9D7"/>
    <w:rsid w:val="45B73540"/>
    <w:rsid w:val="45B74505"/>
    <w:rsid w:val="45B75CBE"/>
    <w:rsid w:val="45B76E0C"/>
    <w:rsid w:val="45B7D007"/>
    <w:rsid w:val="45B90921"/>
    <w:rsid w:val="45B93919"/>
    <w:rsid w:val="45B96447"/>
    <w:rsid w:val="45B968FA"/>
    <w:rsid w:val="45B97832"/>
    <w:rsid w:val="45B99253"/>
    <w:rsid w:val="45BA7F32"/>
    <w:rsid w:val="45BA8CC7"/>
    <w:rsid w:val="45BA9C10"/>
    <w:rsid w:val="45BA9C90"/>
    <w:rsid w:val="45BAA8C7"/>
    <w:rsid w:val="45BB134C"/>
    <w:rsid w:val="45BB43BA"/>
    <w:rsid w:val="45BB5A20"/>
    <w:rsid w:val="45BB5E42"/>
    <w:rsid w:val="45BB9BC5"/>
    <w:rsid w:val="45BBCDF1"/>
    <w:rsid w:val="45BC120C"/>
    <w:rsid w:val="45BC27F4"/>
    <w:rsid w:val="45BC4152"/>
    <w:rsid w:val="45BC41C0"/>
    <w:rsid w:val="45BC5C55"/>
    <w:rsid w:val="45BC90D9"/>
    <w:rsid w:val="45BC9AC9"/>
    <w:rsid w:val="45BCE950"/>
    <w:rsid w:val="45BCF6ED"/>
    <w:rsid w:val="45BD1674"/>
    <w:rsid w:val="45BD621B"/>
    <w:rsid w:val="45BDAC6A"/>
    <w:rsid w:val="45BDDFAE"/>
    <w:rsid w:val="45BE2D2A"/>
    <w:rsid w:val="45BE4221"/>
    <w:rsid w:val="45BE5351"/>
    <w:rsid w:val="45BE78F5"/>
    <w:rsid w:val="45BEDC03"/>
    <w:rsid w:val="45BEF31B"/>
    <w:rsid w:val="45BEFBDE"/>
    <w:rsid w:val="45BF270D"/>
    <w:rsid w:val="45BF3D64"/>
    <w:rsid w:val="45BF6733"/>
    <w:rsid w:val="45BF7F64"/>
    <w:rsid w:val="45BFD5DA"/>
    <w:rsid w:val="45BFED61"/>
    <w:rsid w:val="45C03E84"/>
    <w:rsid w:val="45C04421"/>
    <w:rsid w:val="45C059EC"/>
    <w:rsid w:val="45C0AE2C"/>
    <w:rsid w:val="45C15D4B"/>
    <w:rsid w:val="45C15EDE"/>
    <w:rsid w:val="45C16533"/>
    <w:rsid w:val="45C1952D"/>
    <w:rsid w:val="45C19CEF"/>
    <w:rsid w:val="45C1DCBF"/>
    <w:rsid w:val="45C21781"/>
    <w:rsid w:val="45C23CA1"/>
    <w:rsid w:val="45C25416"/>
    <w:rsid w:val="45C255DD"/>
    <w:rsid w:val="45C26B98"/>
    <w:rsid w:val="45C27F16"/>
    <w:rsid w:val="45C2A3B1"/>
    <w:rsid w:val="45C2B4DE"/>
    <w:rsid w:val="45C2CA2E"/>
    <w:rsid w:val="45C2EDB5"/>
    <w:rsid w:val="45C2F059"/>
    <w:rsid w:val="45C327BA"/>
    <w:rsid w:val="45C3675B"/>
    <w:rsid w:val="45C37DC9"/>
    <w:rsid w:val="45C3B4DF"/>
    <w:rsid w:val="45C4526F"/>
    <w:rsid w:val="45C45D18"/>
    <w:rsid w:val="45C4EFBB"/>
    <w:rsid w:val="45C50B94"/>
    <w:rsid w:val="45C51245"/>
    <w:rsid w:val="45C5966F"/>
    <w:rsid w:val="45C5BA17"/>
    <w:rsid w:val="45C5FE5D"/>
    <w:rsid w:val="45C5FEF4"/>
    <w:rsid w:val="45C6527D"/>
    <w:rsid w:val="45C659CC"/>
    <w:rsid w:val="45C674ED"/>
    <w:rsid w:val="45C7CD19"/>
    <w:rsid w:val="45C7F0E3"/>
    <w:rsid w:val="45C80EB1"/>
    <w:rsid w:val="45C85293"/>
    <w:rsid w:val="45C8E307"/>
    <w:rsid w:val="45C8E6C7"/>
    <w:rsid w:val="45C8E917"/>
    <w:rsid w:val="45C90979"/>
    <w:rsid w:val="45C93F0E"/>
    <w:rsid w:val="45C959D2"/>
    <w:rsid w:val="45C9A374"/>
    <w:rsid w:val="45C9EF1B"/>
    <w:rsid w:val="45CA67B7"/>
    <w:rsid w:val="45CA6F4F"/>
    <w:rsid w:val="45CA8F0E"/>
    <w:rsid w:val="45CB15A8"/>
    <w:rsid w:val="45CB547B"/>
    <w:rsid w:val="45CBA74D"/>
    <w:rsid w:val="45CBC825"/>
    <w:rsid w:val="45CBFDAF"/>
    <w:rsid w:val="45CC1F9C"/>
    <w:rsid w:val="45CC4AAF"/>
    <w:rsid w:val="45CC5090"/>
    <w:rsid w:val="45CC7C2E"/>
    <w:rsid w:val="45CC844A"/>
    <w:rsid w:val="45CD256B"/>
    <w:rsid w:val="45CD55E7"/>
    <w:rsid w:val="45CD66BD"/>
    <w:rsid w:val="45CD87A1"/>
    <w:rsid w:val="45CE5058"/>
    <w:rsid w:val="45CE7FE6"/>
    <w:rsid w:val="45CEAA07"/>
    <w:rsid w:val="45CEAECA"/>
    <w:rsid w:val="45CEAFAE"/>
    <w:rsid w:val="45CEE0B6"/>
    <w:rsid w:val="45CF0612"/>
    <w:rsid w:val="45CF365B"/>
    <w:rsid w:val="45CF4F1D"/>
    <w:rsid w:val="45CF6CB5"/>
    <w:rsid w:val="45CF9FC4"/>
    <w:rsid w:val="45CFBC8C"/>
    <w:rsid w:val="45CFCAB5"/>
    <w:rsid w:val="45CFD542"/>
    <w:rsid w:val="45CFE786"/>
    <w:rsid w:val="45CFF598"/>
    <w:rsid w:val="45D0412E"/>
    <w:rsid w:val="45D080EF"/>
    <w:rsid w:val="45D0A975"/>
    <w:rsid w:val="45D0E37C"/>
    <w:rsid w:val="45D19A3F"/>
    <w:rsid w:val="45D19C2F"/>
    <w:rsid w:val="45D1DECE"/>
    <w:rsid w:val="45D20BC3"/>
    <w:rsid w:val="45D28931"/>
    <w:rsid w:val="45D2A0D3"/>
    <w:rsid w:val="45D2BFAE"/>
    <w:rsid w:val="45D32A59"/>
    <w:rsid w:val="45D32DE2"/>
    <w:rsid w:val="45D35BE3"/>
    <w:rsid w:val="45D39237"/>
    <w:rsid w:val="45D39532"/>
    <w:rsid w:val="45D41E99"/>
    <w:rsid w:val="45D44A6E"/>
    <w:rsid w:val="45D4B908"/>
    <w:rsid w:val="45D512DE"/>
    <w:rsid w:val="45D56B60"/>
    <w:rsid w:val="45D581C5"/>
    <w:rsid w:val="45D5BCDD"/>
    <w:rsid w:val="45D5C976"/>
    <w:rsid w:val="45D5CC56"/>
    <w:rsid w:val="45D634D3"/>
    <w:rsid w:val="45D66857"/>
    <w:rsid w:val="45D69663"/>
    <w:rsid w:val="45D6BBB8"/>
    <w:rsid w:val="45D6EA1C"/>
    <w:rsid w:val="45D70F05"/>
    <w:rsid w:val="45D713F0"/>
    <w:rsid w:val="45D71B1A"/>
    <w:rsid w:val="45D72469"/>
    <w:rsid w:val="45D856AA"/>
    <w:rsid w:val="45D86556"/>
    <w:rsid w:val="45D89F47"/>
    <w:rsid w:val="45D8B61A"/>
    <w:rsid w:val="45D95DEB"/>
    <w:rsid w:val="45DA11AB"/>
    <w:rsid w:val="45DA271D"/>
    <w:rsid w:val="45DA28D2"/>
    <w:rsid w:val="45DA3575"/>
    <w:rsid w:val="45DA4EA7"/>
    <w:rsid w:val="45DAF790"/>
    <w:rsid w:val="45DB42BD"/>
    <w:rsid w:val="45DBD1F4"/>
    <w:rsid w:val="45DC1614"/>
    <w:rsid w:val="45DCA595"/>
    <w:rsid w:val="45DCAE24"/>
    <w:rsid w:val="45DD4BB4"/>
    <w:rsid w:val="45DD7CF0"/>
    <w:rsid w:val="45DD9A72"/>
    <w:rsid w:val="45DDDCF4"/>
    <w:rsid w:val="45DDE069"/>
    <w:rsid w:val="45DE046C"/>
    <w:rsid w:val="45DE1ED3"/>
    <w:rsid w:val="45DE4C95"/>
    <w:rsid w:val="45DE541E"/>
    <w:rsid w:val="45DE70B1"/>
    <w:rsid w:val="45DF2ED7"/>
    <w:rsid w:val="45DF3B6C"/>
    <w:rsid w:val="45DF3FD7"/>
    <w:rsid w:val="45DF8646"/>
    <w:rsid w:val="45DFAEC9"/>
    <w:rsid w:val="45DFE9AA"/>
    <w:rsid w:val="45DFEB77"/>
    <w:rsid w:val="45DFF435"/>
    <w:rsid w:val="45E0057B"/>
    <w:rsid w:val="45E0167D"/>
    <w:rsid w:val="45E07FAE"/>
    <w:rsid w:val="45E0E8A3"/>
    <w:rsid w:val="45E1A3FB"/>
    <w:rsid w:val="45E1B39D"/>
    <w:rsid w:val="45E1EC0D"/>
    <w:rsid w:val="45E20817"/>
    <w:rsid w:val="45E26E64"/>
    <w:rsid w:val="45E2A341"/>
    <w:rsid w:val="45E2A572"/>
    <w:rsid w:val="45E2F2FA"/>
    <w:rsid w:val="45E3209B"/>
    <w:rsid w:val="45E3BAFF"/>
    <w:rsid w:val="45E3F92E"/>
    <w:rsid w:val="45E40625"/>
    <w:rsid w:val="45E4384D"/>
    <w:rsid w:val="45E449D4"/>
    <w:rsid w:val="45E456B5"/>
    <w:rsid w:val="45E4CF21"/>
    <w:rsid w:val="45E50B59"/>
    <w:rsid w:val="45E52F80"/>
    <w:rsid w:val="45E5738F"/>
    <w:rsid w:val="45E57A5F"/>
    <w:rsid w:val="45E6047B"/>
    <w:rsid w:val="45E606EF"/>
    <w:rsid w:val="45E65705"/>
    <w:rsid w:val="45E68849"/>
    <w:rsid w:val="45E6C554"/>
    <w:rsid w:val="45E6F9A7"/>
    <w:rsid w:val="45E7294E"/>
    <w:rsid w:val="45E77EC4"/>
    <w:rsid w:val="45E78800"/>
    <w:rsid w:val="45E7A3D5"/>
    <w:rsid w:val="45E7A952"/>
    <w:rsid w:val="45E7B8BA"/>
    <w:rsid w:val="45E830FA"/>
    <w:rsid w:val="45E8578A"/>
    <w:rsid w:val="45E85D8F"/>
    <w:rsid w:val="45E8AD25"/>
    <w:rsid w:val="45E8FDFC"/>
    <w:rsid w:val="45E9092B"/>
    <w:rsid w:val="45E91814"/>
    <w:rsid w:val="45E94441"/>
    <w:rsid w:val="45E9A61A"/>
    <w:rsid w:val="45E9ADA9"/>
    <w:rsid w:val="45E9B05E"/>
    <w:rsid w:val="45EA2B06"/>
    <w:rsid w:val="45EA2F35"/>
    <w:rsid w:val="45EA35A6"/>
    <w:rsid w:val="45EA3DF8"/>
    <w:rsid w:val="45EA904B"/>
    <w:rsid w:val="45EB9395"/>
    <w:rsid w:val="45EC691A"/>
    <w:rsid w:val="45EC7197"/>
    <w:rsid w:val="45ED6886"/>
    <w:rsid w:val="45ED7DA0"/>
    <w:rsid w:val="45EDCC21"/>
    <w:rsid w:val="45EE39A1"/>
    <w:rsid w:val="45EE7C8F"/>
    <w:rsid w:val="45EEB137"/>
    <w:rsid w:val="45EF303F"/>
    <w:rsid w:val="45EF8210"/>
    <w:rsid w:val="45EFDE3F"/>
    <w:rsid w:val="45EFE947"/>
    <w:rsid w:val="45F019F5"/>
    <w:rsid w:val="45F0338F"/>
    <w:rsid w:val="45F03687"/>
    <w:rsid w:val="45F03983"/>
    <w:rsid w:val="45F03E97"/>
    <w:rsid w:val="45F08AEE"/>
    <w:rsid w:val="45F0F8B8"/>
    <w:rsid w:val="45F1193F"/>
    <w:rsid w:val="45F12AFD"/>
    <w:rsid w:val="45F1329C"/>
    <w:rsid w:val="45F1394C"/>
    <w:rsid w:val="45F14808"/>
    <w:rsid w:val="45F18856"/>
    <w:rsid w:val="45F1D9E0"/>
    <w:rsid w:val="45F1E15B"/>
    <w:rsid w:val="45F2171A"/>
    <w:rsid w:val="45F21C31"/>
    <w:rsid w:val="45F24B37"/>
    <w:rsid w:val="45F27315"/>
    <w:rsid w:val="45F2D2C7"/>
    <w:rsid w:val="45F3352E"/>
    <w:rsid w:val="45F33B77"/>
    <w:rsid w:val="45F348DD"/>
    <w:rsid w:val="45F35916"/>
    <w:rsid w:val="45F38890"/>
    <w:rsid w:val="45F39D96"/>
    <w:rsid w:val="45F3BEAF"/>
    <w:rsid w:val="45F3C5B3"/>
    <w:rsid w:val="45F41892"/>
    <w:rsid w:val="45F45961"/>
    <w:rsid w:val="45F477A5"/>
    <w:rsid w:val="45F488CE"/>
    <w:rsid w:val="45F48CB6"/>
    <w:rsid w:val="45F49C7D"/>
    <w:rsid w:val="45F4AE59"/>
    <w:rsid w:val="45F4B43A"/>
    <w:rsid w:val="45F51132"/>
    <w:rsid w:val="45F51CA2"/>
    <w:rsid w:val="45F535E6"/>
    <w:rsid w:val="45F57874"/>
    <w:rsid w:val="45F58DEA"/>
    <w:rsid w:val="45F618B0"/>
    <w:rsid w:val="45F61E7C"/>
    <w:rsid w:val="45F652B5"/>
    <w:rsid w:val="45F664EE"/>
    <w:rsid w:val="45F66A03"/>
    <w:rsid w:val="45F6CCBC"/>
    <w:rsid w:val="45F71B1D"/>
    <w:rsid w:val="45F7AF02"/>
    <w:rsid w:val="45F7E137"/>
    <w:rsid w:val="45F815BF"/>
    <w:rsid w:val="45F8242F"/>
    <w:rsid w:val="45F83AEF"/>
    <w:rsid w:val="45F85A70"/>
    <w:rsid w:val="45F86B0A"/>
    <w:rsid w:val="45F875F9"/>
    <w:rsid w:val="45F89EDE"/>
    <w:rsid w:val="45FA0ED9"/>
    <w:rsid w:val="45FA4558"/>
    <w:rsid w:val="45FA6272"/>
    <w:rsid w:val="45FA94E0"/>
    <w:rsid w:val="45FADC79"/>
    <w:rsid w:val="45FAF795"/>
    <w:rsid w:val="45FB1164"/>
    <w:rsid w:val="45FB6112"/>
    <w:rsid w:val="45FB7F6D"/>
    <w:rsid w:val="45FBC17F"/>
    <w:rsid w:val="45FBECF8"/>
    <w:rsid w:val="45FBF17F"/>
    <w:rsid w:val="45FC08EF"/>
    <w:rsid w:val="45FC2461"/>
    <w:rsid w:val="45FC27B3"/>
    <w:rsid w:val="45FC2B2A"/>
    <w:rsid w:val="45FCDE3A"/>
    <w:rsid w:val="45FCE169"/>
    <w:rsid w:val="45FCED11"/>
    <w:rsid w:val="45FD9E8F"/>
    <w:rsid w:val="45FDC1B8"/>
    <w:rsid w:val="45FDE47E"/>
    <w:rsid w:val="45FE171F"/>
    <w:rsid w:val="45FE4FC1"/>
    <w:rsid w:val="45FE5F1D"/>
    <w:rsid w:val="45FE6964"/>
    <w:rsid w:val="45FE7AC8"/>
    <w:rsid w:val="45FEAB31"/>
    <w:rsid w:val="45FEB6A2"/>
    <w:rsid w:val="45FEBAE1"/>
    <w:rsid w:val="45FEEF15"/>
    <w:rsid w:val="45FF7717"/>
    <w:rsid w:val="45FFB33A"/>
    <w:rsid w:val="45FFD12B"/>
    <w:rsid w:val="45FFF0D4"/>
    <w:rsid w:val="460029F6"/>
    <w:rsid w:val="46002CF3"/>
    <w:rsid w:val="460030E8"/>
    <w:rsid w:val="46007F04"/>
    <w:rsid w:val="4600881E"/>
    <w:rsid w:val="4600ACC7"/>
    <w:rsid w:val="4600BB04"/>
    <w:rsid w:val="4600ECB0"/>
    <w:rsid w:val="460110E8"/>
    <w:rsid w:val="460120AD"/>
    <w:rsid w:val="46012827"/>
    <w:rsid w:val="4601A0EB"/>
    <w:rsid w:val="4601A212"/>
    <w:rsid w:val="4601B70A"/>
    <w:rsid w:val="4602B0D7"/>
    <w:rsid w:val="4602D998"/>
    <w:rsid w:val="4602F967"/>
    <w:rsid w:val="46035366"/>
    <w:rsid w:val="460389E4"/>
    <w:rsid w:val="46038B4E"/>
    <w:rsid w:val="4603B725"/>
    <w:rsid w:val="4603D6B9"/>
    <w:rsid w:val="4603DE63"/>
    <w:rsid w:val="4603DEFF"/>
    <w:rsid w:val="4604B36F"/>
    <w:rsid w:val="4604E549"/>
    <w:rsid w:val="4604F764"/>
    <w:rsid w:val="46050C3C"/>
    <w:rsid w:val="460515F6"/>
    <w:rsid w:val="46054DCE"/>
    <w:rsid w:val="4605F418"/>
    <w:rsid w:val="460651BE"/>
    <w:rsid w:val="46065725"/>
    <w:rsid w:val="4606EED0"/>
    <w:rsid w:val="46070FE3"/>
    <w:rsid w:val="4607410C"/>
    <w:rsid w:val="4607546F"/>
    <w:rsid w:val="4607919A"/>
    <w:rsid w:val="460864F1"/>
    <w:rsid w:val="4608800F"/>
    <w:rsid w:val="460889BE"/>
    <w:rsid w:val="46090F88"/>
    <w:rsid w:val="4609395B"/>
    <w:rsid w:val="46096883"/>
    <w:rsid w:val="46096F30"/>
    <w:rsid w:val="46096FBB"/>
    <w:rsid w:val="4609CA6C"/>
    <w:rsid w:val="460A1563"/>
    <w:rsid w:val="460A673B"/>
    <w:rsid w:val="460A6B37"/>
    <w:rsid w:val="460A73AD"/>
    <w:rsid w:val="460A80B9"/>
    <w:rsid w:val="460A9235"/>
    <w:rsid w:val="460ADFFB"/>
    <w:rsid w:val="460B3FF2"/>
    <w:rsid w:val="460BB196"/>
    <w:rsid w:val="460C21D3"/>
    <w:rsid w:val="460C27A1"/>
    <w:rsid w:val="460C5401"/>
    <w:rsid w:val="460C7BB2"/>
    <w:rsid w:val="460CFB30"/>
    <w:rsid w:val="460D2585"/>
    <w:rsid w:val="460D29EC"/>
    <w:rsid w:val="460D45E4"/>
    <w:rsid w:val="460D4AAD"/>
    <w:rsid w:val="460D6EF3"/>
    <w:rsid w:val="460DA37E"/>
    <w:rsid w:val="460DBCF8"/>
    <w:rsid w:val="460DBF22"/>
    <w:rsid w:val="460DE3FB"/>
    <w:rsid w:val="460E44EC"/>
    <w:rsid w:val="460E7203"/>
    <w:rsid w:val="460E7654"/>
    <w:rsid w:val="460E9D33"/>
    <w:rsid w:val="460F2884"/>
    <w:rsid w:val="460F5B40"/>
    <w:rsid w:val="460F72E3"/>
    <w:rsid w:val="460F8E96"/>
    <w:rsid w:val="460FAA96"/>
    <w:rsid w:val="460FDD1C"/>
    <w:rsid w:val="46100D45"/>
    <w:rsid w:val="46104156"/>
    <w:rsid w:val="46104165"/>
    <w:rsid w:val="461075A9"/>
    <w:rsid w:val="461090A1"/>
    <w:rsid w:val="461094A2"/>
    <w:rsid w:val="4610AC41"/>
    <w:rsid w:val="46112A8B"/>
    <w:rsid w:val="46112DCC"/>
    <w:rsid w:val="46117A50"/>
    <w:rsid w:val="46118916"/>
    <w:rsid w:val="46118D38"/>
    <w:rsid w:val="46118DD6"/>
    <w:rsid w:val="46118FF2"/>
    <w:rsid w:val="46119826"/>
    <w:rsid w:val="4611F0A4"/>
    <w:rsid w:val="4611FFA4"/>
    <w:rsid w:val="461233FD"/>
    <w:rsid w:val="46125A16"/>
    <w:rsid w:val="46127643"/>
    <w:rsid w:val="4612937F"/>
    <w:rsid w:val="4612CFC3"/>
    <w:rsid w:val="4613AF85"/>
    <w:rsid w:val="4613F371"/>
    <w:rsid w:val="461407A2"/>
    <w:rsid w:val="46141F84"/>
    <w:rsid w:val="461443D1"/>
    <w:rsid w:val="46147093"/>
    <w:rsid w:val="46147559"/>
    <w:rsid w:val="4615194B"/>
    <w:rsid w:val="461567AF"/>
    <w:rsid w:val="46157A07"/>
    <w:rsid w:val="4615C042"/>
    <w:rsid w:val="4615C6F3"/>
    <w:rsid w:val="4615DCA0"/>
    <w:rsid w:val="46167AE2"/>
    <w:rsid w:val="461710C3"/>
    <w:rsid w:val="46175816"/>
    <w:rsid w:val="4617795B"/>
    <w:rsid w:val="4617A840"/>
    <w:rsid w:val="4617B12C"/>
    <w:rsid w:val="4617B1AB"/>
    <w:rsid w:val="4617B237"/>
    <w:rsid w:val="4617D5A8"/>
    <w:rsid w:val="4617DA1D"/>
    <w:rsid w:val="4618082E"/>
    <w:rsid w:val="46188A3F"/>
    <w:rsid w:val="4618B3DA"/>
    <w:rsid w:val="4619260D"/>
    <w:rsid w:val="46193310"/>
    <w:rsid w:val="461953F5"/>
    <w:rsid w:val="46195A3D"/>
    <w:rsid w:val="4619E741"/>
    <w:rsid w:val="4619F04D"/>
    <w:rsid w:val="4619F909"/>
    <w:rsid w:val="461A63C5"/>
    <w:rsid w:val="461A745D"/>
    <w:rsid w:val="461ABA78"/>
    <w:rsid w:val="461AC976"/>
    <w:rsid w:val="461ACA4A"/>
    <w:rsid w:val="461B0674"/>
    <w:rsid w:val="461B098C"/>
    <w:rsid w:val="461B3029"/>
    <w:rsid w:val="461B4EB7"/>
    <w:rsid w:val="461B5D77"/>
    <w:rsid w:val="461C3DC9"/>
    <w:rsid w:val="461C70C2"/>
    <w:rsid w:val="461C8437"/>
    <w:rsid w:val="461D0AE0"/>
    <w:rsid w:val="461D0E3C"/>
    <w:rsid w:val="461D1327"/>
    <w:rsid w:val="461D3D3F"/>
    <w:rsid w:val="461D773A"/>
    <w:rsid w:val="461D7EE8"/>
    <w:rsid w:val="461D9938"/>
    <w:rsid w:val="461DC12D"/>
    <w:rsid w:val="461DFE0D"/>
    <w:rsid w:val="461E34E8"/>
    <w:rsid w:val="461E44D7"/>
    <w:rsid w:val="461E4A3D"/>
    <w:rsid w:val="461E5F79"/>
    <w:rsid w:val="461E9C9F"/>
    <w:rsid w:val="461EC7ED"/>
    <w:rsid w:val="461F12B6"/>
    <w:rsid w:val="461F1937"/>
    <w:rsid w:val="461F4BC2"/>
    <w:rsid w:val="461F6C82"/>
    <w:rsid w:val="461FF015"/>
    <w:rsid w:val="461FF210"/>
    <w:rsid w:val="461FFE0A"/>
    <w:rsid w:val="46206C7B"/>
    <w:rsid w:val="4620EC86"/>
    <w:rsid w:val="46211481"/>
    <w:rsid w:val="46213A64"/>
    <w:rsid w:val="462187B9"/>
    <w:rsid w:val="46219C7C"/>
    <w:rsid w:val="4621C562"/>
    <w:rsid w:val="462200F7"/>
    <w:rsid w:val="4622285A"/>
    <w:rsid w:val="462235AD"/>
    <w:rsid w:val="46225760"/>
    <w:rsid w:val="46231740"/>
    <w:rsid w:val="4623A5F1"/>
    <w:rsid w:val="4623CACD"/>
    <w:rsid w:val="46243856"/>
    <w:rsid w:val="46244405"/>
    <w:rsid w:val="4624907B"/>
    <w:rsid w:val="4624AD76"/>
    <w:rsid w:val="4624EFAD"/>
    <w:rsid w:val="4624F76B"/>
    <w:rsid w:val="4625A67E"/>
    <w:rsid w:val="46261A2D"/>
    <w:rsid w:val="4626734D"/>
    <w:rsid w:val="46267DF9"/>
    <w:rsid w:val="46269196"/>
    <w:rsid w:val="462696F3"/>
    <w:rsid w:val="46269D17"/>
    <w:rsid w:val="4626B72E"/>
    <w:rsid w:val="4626C923"/>
    <w:rsid w:val="4626E028"/>
    <w:rsid w:val="4626EACF"/>
    <w:rsid w:val="46271E17"/>
    <w:rsid w:val="46272F34"/>
    <w:rsid w:val="46277815"/>
    <w:rsid w:val="46279F21"/>
    <w:rsid w:val="4627C95D"/>
    <w:rsid w:val="46281D5C"/>
    <w:rsid w:val="46281EFF"/>
    <w:rsid w:val="4628383A"/>
    <w:rsid w:val="4628AD08"/>
    <w:rsid w:val="4628B968"/>
    <w:rsid w:val="4628BDB9"/>
    <w:rsid w:val="4628F6B4"/>
    <w:rsid w:val="46294494"/>
    <w:rsid w:val="4629948A"/>
    <w:rsid w:val="46299CB7"/>
    <w:rsid w:val="4629C0A8"/>
    <w:rsid w:val="462A249D"/>
    <w:rsid w:val="462A48AC"/>
    <w:rsid w:val="462A77FD"/>
    <w:rsid w:val="462A9054"/>
    <w:rsid w:val="462A9710"/>
    <w:rsid w:val="462A9F4C"/>
    <w:rsid w:val="462B6884"/>
    <w:rsid w:val="462B9FA1"/>
    <w:rsid w:val="462BB429"/>
    <w:rsid w:val="462BE5CC"/>
    <w:rsid w:val="462C4176"/>
    <w:rsid w:val="462C4AD9"/>
    <w:rsid w:val="462C61CE"/>
    <w:rsid w:val="462C6CF5"/>
    <w:rsid w:val="462C8571"/>
    <w:rsid w:val="462C935F"/>
    <w:rsid w:val="462CD202"/>
    <w:rsid w:val="462CE8D4"/>
    <w:rsid w:val="462CF410"/>
    <w:rsid w:val="462CF54D"/>
    <w:rsid w:val="462D378C"/>
    <w:rsid w:val="462D46DB"/>
    <w:rsid w:val="462D4966"/>
    <w:rsid w:val="462D4EA5"/>
    <w:rsid w:val="462DAA3F"/>
    <w:rsid w:val="462DB673"/>
    <w:rsid w:val="462E50A8"/>
    <w:rsid w:val="462E9904"/>
    <w:rsid w:val="462EE3EF"/>
    <w:rsid w:val="462F1477"/>
    <w:rsid w:val="462F2214"/>
    <w:rsid w:val="462F2872"/>
    <w:rsid w:val="462F2BD5"/>
    <w:rsid w:val="462F3258"/>
    <w:rsid w:val="462F44AF"/>
    <w:rsid w:val="46300686"/>
    <w:rsid w:val="46308208"/>
    <w:rsid w:val="463142B2"/>
    <w:rsid w:val="46316C18"/>
    <w:rsid w:val="4631782C"/>
    <w:rsid w:val="4631AC3A"/>
    <w:rsid w:val="4631C153"/>
    <w:rsid w:val="4632112C"/>
    <w:rsid w:val="46330E8D"/>
    <w:rsid w:val="46334E9B"/>
    <w:rsid w:val="46335CEC"/>
    <w:rsid w:val="46336484"/>
    <w:rsid w:val="46338A10"/>
    <w:rsid w:val="4633B1C7"/>
    <w:rsid w:val="4633E0C6"/>
    <w:rsid w:val="4633E803"/>
    <w:rsid w:val="4633EF37"/>
    <w:rsid w:val="4633FBB1"/>
    <w:rsid w:val="463456A7"/>
    <w:rsid w:val="46347986"/>
    <w:rsid w:val="46348625"/>
    <w:rsid w:val="46348B31"/>
    <w:rsid w:val="46348F12"/>
    <w:rsid w:val="4634A89F"/>
    <w:rsid w:val="4634B017"/>
    <w:rsid w:val="4634B067"/>
    <w:rsid w:val="46351039"/>
    <w:rsid w:val="46356B72"/>
    <w:rsid w:val="46357AA0"/>
    <w:rsid w:val="463584BC"/>
    <w:rsid w:val="4635C6FE"/>
    <w:rsid w:val="46366A8E"/>
    <w:rsid w:val="4636E5F8"/>
    <w:rsid w:val="4636F76A"/>
    <w:rsid w:val="4637213F"/>
    <w:rsid w:val="46372255"/>
    <w:rsid w:val="46377957"/>
    <w:rsid w:val="46378BD3"/>
    <w:rsid w:val="4638145A"/>
    <w:rsid w:val="4638281A"/>
    <w:rsid w:val="46385DCA"/>
    <w:rsid w:val="463874AB"/>
    <w:rsid w:val="4638B7B5"/>
    <w:rsid w:val="4638C7C5"/>
    <w:rsid w:val="4638E75A"/>
    <w:rsid w:val="4638F9B5"/>
    <w:rsid w:val="46391DA2"/>
    <w:rsid w:val="46393FFA"/>
    <w:rsid w:val="463973F2"/>
    <w:rsid w:val="46398BA8"/>
    <w:rsid w:val="4639E582"/>
    <w:rsid w:val="463A3797"/>
    <w:rsid w:val="463A3818"/>
    <w:rsid w:val="463A4DB8"/>
    <w:rsid w:val="463A8FBA"/>
    <w:rsid w:val="463A9162"/>
    <w:rsid w:val="463AF656"/>
    <w:rsid w:val="463B0780"/>
    <w:rsid w:val="463B1527"/>
    <w:rsid w:val="463B4B21"/>
    <w:rsid w:val="463B6CF1"/>
    <w:rsid w:val="463BE2A4"/>
    <w:rsid w:val="463C2473"/>
    <w:rsid w:val="463C97C3"/>
    <w:rsid w:val="463CF7F1"/>
    <w:rsid w:val="463CFD2C"/>
    <w:rsid w:val="463D3EA1"/>
    <w:rsid w:val="463D518C"/>
    <w:rsid w:val="463D61E9"/>
    <w:rsid w:val="463D9FCD"/>
    <w:rsid w:val="463DB62B"/>
    <w:rsid w:val="463DCA21"/>
    <w:rsid w:val="463DCFDD"/>
    <w:rsid w:val="463DF14A"/>
    <w:rsid w:val="463E09C4"/>
    <w:rsid w:val="463E9494"/>
    <w:rsid w:val="463E9554"/>
    <w:rsid w:val="463E9EE1"/>
    <w:rsid w:val="463EC5F7"/>
    <w:rsid w:val="463F28D2"/>
    <w:rsid w:val="463F2A13"/>
    <w:rsid w:val="463F2F35"/>
    <w:rsid w:val="463F5228"/>
    <w:rsid w:val="463F812C"/>
    <w:rsid w:val="463F8451"/>
    <w:rsid w:val="463FB032"/>
    <w:rsid w:val="463FDE51"/>
    <w:rsid w:val="463FE22F"/>
    <w:rsid w:val="4640056F"/>
    <w:rsid w:val="464032BB"/>
    <w:rsid w:val="464047A0"/>
    <w:rsid w:val="4640A3CC"/>
    <w:rsid w:val="4640F1EA"/>
    <w:rsid w:val="46410DE6"/>
    <w:rsid w:val="4641178F"/>
    <w:rsid w:val="46416624"/>
    <w:rsid w:val="464175BF"/>
    <w:rsid w:val="464184F3"/>
    <w:rsid w:val="4641E19C"/>
    <w:rsid w:val="46421053"/>
    <w:rsid w:val="46421516"/>
    <w:rsid w:val="464252AC"/>
    <w:rsid w:val="46429A6B"/>
    <w:rsid w:val="464311E8"/>
    <w:rsid w:val="46436DEF"/>
    <w:rsid w:val="4643B2AF"/>
    <w:rsid w:val="4643CAA2"/>
    <w:rsid w:val="4643E09B"/>
    <w:rsid w:val="464415CE"/>
    <w:rsid w:val="46442F15"/>
    <w:rsid w:val="46449277"/>
    <w:rsid w:val="46449C24"/>
    <w:rsid w:val="4644A302"/>
    <w:rsid w:val="4644B7C0"/>
    <w:rsid w:val="4644F118"/>
    <w:rsid w:val="464538FA"/>
    <w:rsid w:val="46454D3E"/>
    <w:rsid w:val="464556B3"/>
    <w:rsid w:val="46459EBA"/>
    <w:rsid w:val="4645B2F4"/>
    <w:rsid w:val="4645C1AE"/>
    <w:rsid w:val="4645DBAC"/>
    <w:rsid w:val="46463415"/>
    <w:rsid w:val="46466291"/>
    <w:rsid w:val="464698B8"/>
    <w:rsid w:val="46469AD9"/>
    <w:rsid w:val="4646B1D1"/>
    <w:rsid w:val="4646F5D3"/>
    <w:rsid w:val="4646FFD6"/>
    <w:rsid w:val="4646FFDF"/>
    <w:rsid w:val="46474364"/>
    <w:rsid w:val="46477168"/>
    <w:rsid w:val="4647D83C"/>
    <w:rsid w:val="464852C8"/>
    <w:rsid w:val="46486B1D"/>
    <w:rsid w:val="46487266"/>
    <w:rsid w:val="46488948"/>
    <w:rsid w:val="4648A2FD"/>
    <w:rsid w:val="46490AA9"/>
    <w:rsid w:val="46491BB0"/>
    <w:rsid w:val="464936C2"/>
    <w:rsid w:val="464989CB"/>
    <w:rsid w:val="4649A1CA"/>
    <w:rsid w:val="4649B1D8"/>
    <w:rsid w:val="4649B7BF"/>
    <w:rsid w:val="464A2B80"/>
    <w:rsid w:val="464A3788"/>
    <w:rsid w:val="464A7925"/>
    <w:rsid w:val="464A883F"/>
    <w:rsid w:val="464AA1A0"/>
    <w:rsid w:val="464ABBD2"/>
    <w:rsid w:val="464AC14B"/>
    <w:rsid w:val="464AC4ED"/>
    <w:rsid w:val="464AE11E"/>
    <w:rsid w:val="464B2E13"/>
    <w:rsid w:val="464B3A4F"/>
    <w:rsid w:val="464B7C96"/>
    <w:rsid w:val="464CA16F"/>
    <w:rsid w:val="464CB08D"/>
    <w:rsid w:val="464D4645"/>
    <w:rsid w:val="464D4EAA"/>
    <w:rsid w:val="464D5783"/>
    <w:rsid w:val="464D88E4"/>
    <w:rsid w:val="464DA64B"/>
    <w:rsid w:val="464E250D"/>
    <w:rsid w:val="464E467D"/>
    <w:rsid w:val="464EB0CF"/>
    <w:rsid w:val="464EE6F8"/>
    <w:rsid w:val="464F4395"/>
    <w:rsid w:val="464FA105"/>
    <w:rsid w:val="464FAF3A"/>
    <w:rsid w:val="464FE81F"/>
    <w:rsid w:val="464FF5B8"/>
    <w:rsid w:val="46500C52"/>
    <w:rsid w:val="46501B8D"/>
    <w:rsid w:val="46501CD1"/>
    <w:rsid w:val="465057BF"/>
    <w:rsid w:val="46506CE2"/>
    <w:rsid w:val="465074D6"/>
    <w:rsid w:val="4650D70D"/>
    <w:rsid w:val="4650E021"/>
    <w:rsid w:val="46511E83"/>
    <w:rsid w:val="46517956"/>
    <w:rsid w:val="46517A2F"/>
    <w:rsid w:val="46517FCA"/>
    <w:rsid w:val="465216D8"/>
    <w:rsid w:val="465257D1"/>
    <w:rsid w:val="46525FDE"/>
    <w:rsid w:val="4652C5B6"/>
    <w:rsid w:val="46533A06"/>
    <w:rsid w:val="46533D6F"/>
    <w:rsid w:val="46534014"/>
    <w:rsid w:val="465398C7"/>
    <w:rsid w:val="4654171B"/>
    <w:rsid w:val="465439A8"/>
    <w:rsid w:val="46544CF5"/>
    <w:rsid w:val="46548F1B"/>
    <w:rsid w:val="4654B05D"/>
    <w:rsid w:val="4654B79C"/>
    <w:rsid w:val="4654CBF3"/>
    <w:rsid w:val="465550EE"/>
    <w:rsid w:val="46556564"/>
    <w:rsid w:val="46558D05"/>
    <w:rsid w:val="4655A1FD"/>
    <w:rsid w:val="4655AE3A"/>
    <w:rsid w:val="4655BC0F"/>
    <w:rsid w:val="4655CF08"/>
    <w:rsid w:val="465638CA"/>
    <w:rsid w:val="46564A18"/>
    <w:rsid w:val="46566B96"/>
    <w:rsid w:val="46567CE3"/>
    <w:rsid w:val="465697C2"/>
    <w:rsid w:val="4656C161"/>
    <w:rsid w:val="4656CB49"/>
    <w:rsid w:val="4657157E"/>
    <w:rsid w:val="46574C41"/>
    <w:rsid w:val="4657FC42"/>
    <w:rsid w:val="46583A6E"/>
    <w:rsid w:val="46583A9A"/>
    <w:rsid w:val="46584EA1"/>
    <w:rsid w:val="46586B64"/>
    <w:rsid w:val="465871EA"/>
    <w:rsid w:val="46587F39"/>
    <w:rsid w:val="46588677"/>
    <w:rsid w:val="4658B421"/>
    <w:rsid w:val="4658C547"/>
    <w:rsid w:val="4658D2B1"/>
    <w:rsid w:val="4658E117"/>
    <w:rsid w:val="4658EAC0"/>
    <w:rsid w:val="46590EB7"/>
    <w:rsid w:val="4659391D"/>
    <w:rsid w:val="46598307"/>
    <w:rsid w:val="4659AC74"/>
    <w:rsid w:val="4659B33A"/>
    <w:rsid w:val="4659CBD0"/>
    <w:rsid w:val="465A18A9"/>
    <w:rsid w:val="465A8169"/>
    <w:rsid w:val="465A9597"/>
    <w:rsid w:val="465ABE6F"/>
    <w:rsid w:val="465AD713"/>
    <w:rsid w:val="465AF2E7"/>
    <w:rsid w:val="465AF44A"/>
    <w:rsid w:val="465B0F64"/>
    <w:rsid w:val="465B21D8"/>
    <w:rsid w:val="465C277D"/>
    <w:rsid w:val="465C8987"/>
    <w:rsid w:val="465C9991"/>
    <w:rsid w:val="465C9E29"/>
    <w:rsid w:val="465CBEEB"/>
    <w:rsid w:val="465D11FC"/>
    <w:rsid w:val="465D3324"/>
    <w:rsid w:val="465D9477"/>
    <w:rsid w:val="465E04B3"/>
    <w:rsid w:val="465E1BBD"/>
    <w:rsid w:val="465E5BB5"/>
    <w:rsid w:val="465E66EE"/>
    <w:rsid w:val="465E8B8F"/>
    <w:rsid w:val="465EAC8F"/>
    <w:rsid w:val="465EB721"/>
    <w:rsid w:val="465F23EB"/>
    <w:rsid w:val="465F6B6D"/>
    <w:rsid w:val="465FA5DF"/>
    <w:rsid w:val="465FB92F"/>
    <w:rsid w:val="46602183"/>
    <w:rsid w:val="466066E2"/>
    <w:rsid w:val="46607AB7"/>
    <w:rsid w:val="46617F7B"/>
    <w:rsid w:val="4661C126"/>
    <w:rsid w:val="466247F8"/>
    <w:rsid w:val="46630F16"/>
    <w:rsid w:val="466329D9"/>
    <w:rsid w:val="4663384C"/>
    <w:rsid w:val="46633B10"/>
    <w:rsid w:val="46636091"/>
    <w:rsid w:val="46636A25"/>
    <w:rsid w:val="4663CD47"/>
    <w:rsid w:val="46640F70"/>
    <w:rsid w:val="46642D16"/>
    <w:rsid w:val="46646CBF"/>
    <w:rsid w:val="4664D2DF"/>
    <w:rsid w:val="46652D83"/>
    <w:rsid w:val="46654B2E"/>
    <w:rsid w:val="46656712"/>
    <w:rsid w:val="4665AAFA"/>
    <w:rsid w:val="4665B1EF"/>
    <w:rsid w:val="4665D0AA"/>
    <w:rsid w:val="4665E807"/>
    <w:rsid w:val="4666D40E"/>
    <w:rsid w:val="4666D4A8"/>
    <w:rsid w:val="4666F2ED"/>
    <w:rsid w:val="466722B1"/>
    <w:rsid w:val="46673729"/>
    <w:rsid w:val="466744E2"/>
    <w:rsid w:val="46679F86"/>
    <w:rsid w:val="46680620"/>
    <w:rsid w:val="46681D9D"/>
    <w:rsid w:val="46683894"/>
    <w:rsid w:val="4668419B"/>
    <w:rsid w:val="4668CCEA"/>
    <w:rsid w:val="466913D0"/>
    <w:rsid w:val="46692937"/>
    <w:rsid w:val="46696E62"/>
    <w:rsid w:val="466971C9"/>
    <w:rsid w:val="4669DCDD"/>
    <w:rsid w:val="466A43A3"/>
    <w:rsid w:val="466A641C"/>
    <w:rsid w:val="466A89B4"/>
    <w:rsid w:val="466AFC08"/>
    <w:rsid w:val="466AFCE9"/>
    <w:rsid w:val="466B3ACA"/>
    <w:rsid w:val="466B5762"/>
    <w:rsid w:val="466B7B5D"/>
    <w:rsid w:val="466BBBDB"/>
    <w:rsid w:val="466BE63C"/>
    <w:rsid w:val="466C04FE"/>
    <w:rsid w:val="466C34D6"/>
    <w:rsid w:val="466C641C"/>
    <w:rsid w:val="466C76B2"/>
    <w:rsid w:val="466C8F64"/>
    <w:rsid w:val="466CA333"/>
    <w:rsid w:val="466CA66B"/>
    <w:rsid w:val="466CB618"/>
    <w:rsid w:val="466CD111"/>
    <w:rsid w:val="466D36EC"/>
    <w:rsid w:val="466D4491"/>
    <w:rsid w:val="466D4FCD"/>
    <w:rsid w:val="466DBD0E"/>
    <w:rsid w:val="466DD5E9"/>
    <w:rsid w:val="466E14E5"/>
    <w:rsid w:val="466E55BE"/>
    <w:rsid w:val="466E660B"/>
    <w:rsid w:val="466E6D6E"/>
    <w:rsid w:val="466E8BB3"/>
    <w:rsid w:val="466ECE33"/>
    <w:rsid w:val="466ECE85"/>
    <w:rsid w:val="466EEC39"/>
    <w:rsid w:val="466F1604"/>
    <w:rsid w:val="466F1841"/>
    <w:rsid w:val="466F280F"/>
    <w:rsid w:val="466F88E5"/>
    <w:rsid w:val="466F992A"/>
    <w:rsid w:val="466FACB3"/>
    <w:rsid w:val="466FB064"/>
    <w:rsid w:val="466FC4E9"/>
    <w:rsid w:val="4670534A"/>
    <w:rsid w:val="467073ED"/>
    <w:rsid w:val="46707AEF"/>
    <w:rsid w:val="46708C07"/>
    <w:rsid w:val="4670F26B"/>
    <w:rsid w:val="46711C1B"/>
    <w:rsid w:val="46715B22"/>
    <w:rsid w:val="46715CCC"/>
    <w:rsid w:val="46717B56"/>
    <w:rsid w:val="4671DB2E"/>
    <w:rsid w:val="4671F6E0"/>
    <w:rsid w:val="46720840"/>
    <w:rsid w:val="46724AAF"/>
    <w:rsid w:val="46724B5F"/>
    <w:rsid w:val="4672718B"/>
    <w:rsid w:val="467293AC"/>
    <w:rsid w:val="46729460"/>
    <w:rsid w:val="4672F2F7"/>
    <w:rsid w:val="4673165B"/>
    <w:rsid w:val="46734EA3"/>
    <w:rsid w:val="4673E735"/>
    <w:rsid w:val="4673FDF6"/>
    <w:rsid w:val="46742C65"/>
    <w:rsid w:val="467447F7"/>
    <w:rsid w:val="4674697D"/>
    <w:rsid w:val="4674974D"/>
    <w:rsid w:val="46750725"/>
    <w:rsid w:val="4675C9E4"/>
    <w:rsid w:val="4676A7ED"/>
    <w:rsid w:val="4676AC3A"/>
    <w:rsid w:val="4676DA9A"/>
    <w:rsid w:val="467735FF"/>
    <w:rsid w:val="46776E7B"/>
    <w:rsid w:val="46777223"/>
    <w:rsid w:val="46789651"/>
    <w:rsid w:val="4678DC55"/>
    <w:rsid w:val="4678F39A"/>
    <w:rsid w:val="46791F16"/>
    <w:rsid w:val="46793AA2"/>
    <w:rsid w:val="46796FEE"/>
    <w:rsid w:val="467992F5"/>
    <w:rsid w:val="4679EE2F"/>
    <w:rsid w:val="4679F406"/>
    <w:rsid w:val="467A0CCD"/>
    <w:rsid w:val="467A7F54"/>
    <w:rsid w:val="467AA3F2"/>
    <w:rsid w:val="467AE195"/>
    <w:rsid w:val="467B39F3"/>
    <w:rsid w:val="467B7E49"/>
    <w:rsid w:val="467B833D"/>
    <w:rsid w:val="467B83A9"/>
    <w:rsid w:val="467B8C5C"/>
    <w:rsid w:val="467BA98A"/>
    <w:rsid w:val="467BB72F"/>
    <w:rsid w:val="467BC32C"/>
    <w:rsid w:val="467BC9C5"/>
    <w:rsid w:val="467BF888"/>
    <w:rsid w:val="467C6214"/>
    <w:rsid w:val="467C66EC"/>
    <w:rsid w:val="467C68D1"/>
    <w:rsid w:val="467C7B2B"/>
    <w:rsid w:val="467C7C5F"/>
    <w:rsid w:val="467CAFB9"/>
    <w:rsid w:val="467CC01C"/>
    <w:rsid w:val="467CE19E"/>
    <w:rsid w:val="467D339B"/>
    <w:rsid w:val="467D3627"/>
    <w:rsid w:val="467D8141"/>
    <w:rsid w:val="467DF9DD"/>
    <w:rsid w:val="467E08CC"/>
    <w:rsid w:val="467E2406"/>
    <w:rsid w:val="467E2E04"/>
    <w:rsid w:val="467E473E"/>
    <w:rsid w:val="467E5300"/>
    <w:rsid w:val="467E6A43"/>
    <w:rsid w:val="467E97D3"/>
    <w:rsid w:val="467EDEAC"/>
    <w:rsid w:val="467F20C7"/>
    <w:rsid w:val="467F3292"/>
    <w:rsid w:val="467F5F32"/>
    <w:rsid w:val="467F7CD2"/>
    <w:rsid w:val="467F880D"/>
    <w:rsid w:val="467F946D"/>
    <w:rsid w:val="467FEBF7"/>
    <w:rsid w:val="468003B2"/>
    <w:rsid w:val="46800EBB"/>
    <w:rsid w:val="4680C96B"/>
    <w:rsid w:val="4680FA02"/>
    <w:rsid w:val="46816306"/>
    <w:rsid w:val="468174B0"/>
    <w:rsid w:val="468191E1"/>
    <w:rsid w:val="468195A0"/>
    <w:rsid w:val="468196EE"/>
    <w:rsid w:val="4681B2A3"/>
    <w:rsid w:val="4681C351"/>
    <w:rsid w:val="4681F98E"/>
    <w:rsid w:val="46826B91"/>
    <w:rsid w:val="468285FB"/>
    <w:rsid w:val="46828760"/>
    <w:rsid w:val="4682E824"/>
    <w:rsid w:val="46830D71"/>
    <w:rsid w:val="468350E8"/>
    <w:rsid w:val="46837253"/>
    <w:rsid w:val="4683D487"/>
    <w:rsid w:val="46840DBB"/>
    <w:rsid w:val="4684680D"/>
    <w:rsid w:val="468478E7"/>
    <w:rsid w:val="468497E1"/>
    <w:rsid w:val="4684C099"/>
    <w:rsid w:val="4684C546"/>
    <w:rsid w:val="4684D19D"/>
    <w:rsid w:val="46854B95"/>
    <w:rsid w:val="46856F6C"/>
    <w:rsid w:val="4685A6EE"/>
    <w:rsid w:val="4685C0D9"/>
    <w:rsid w:val="4685C78E"/>
    <w:rsid w:val="4685CD71"/>
    <w:rsid w:val="4685E73A"/>
    <w:rsid w:val="4685FE21"/>
    <w:rsid w:val="4686063E"/>
    <w:rsid w:val="468621D6"/>
    <w:rsid w:val="46865B92"/>
    <w:rsid w:val="4686D0E7"/>
    <w:rsid w:val="4686F89E"/>
    <w:rsid w:val="46870039"/>
    <w:rsid w:val="46870668"/>
    <w:rsid w:val="46872287"/>
    <w:rsid w:val="46872836"/>
    <w:rsid w:val="468738A7"/>
    <w:rsid w:val="4687523D"/>
    <w:rsid w:val="4687737A"/>
    <w:rsid w:val="4687867D"/>
    <w:rsid w:val="46879D80"/>
    <w:rsid w:val="468801A4"/>
    <w:rsid w:val="4688223D"/>
    <w:rsid w:val="46884184"/>
    <w:rsid w:val="46885759"/>
    <w:rsid w:val="46886825"/>
    <w:rsid w:val="4688D03F"/>
    <w:rsid w:val="4688E88C"/>
    <w:rsid w:val="46891CC2"/>
    <w:rsid w:val="468999B0"/>
    <w:rsid w:val="4689C892"/>
    <w:rsid w:val="468A0D08"/>
    <w:rsid w:val="468A3030"/>
    <w:rsid w:val="468A39C2"/>
    <w:rsid w:val="468A4E9A"/>
    <w:rsid w:val="468A6C07"/>
    <w:rsid w:val="468A6F48"/>
    <w:rsid w:val="468AAB97"/>
    <w:rsid w:val="468ACF3A"/>
    <w:rsid w:val="468AEA6E"/>
    <w:rsid w:val="468AEC3D"/>
    <w:rsid w:val="468B5403"/>
    <w:rsid w:val="468B813D"/>
    <w:rsid w:val="468C14C8"/>
    <w:rsid w:val="468C4D39"/>
    <w:rsid w:val="468C6DC9"/>
    <w:rsid w:val="468C85DB"/>
    <w:rsid w:val="468C9B78"/>
    <w:rsid w:val="468D3FB0"/>
    <w:rsid w:val="468D5CAB"/>
    <w:rsid w:val="468D85AF"/>
    <w:rsid w:val="468D8A9F"/>
    <w:rsid w:val="468D9BA7"/>
    <w:rsid w:val="468DBB24"/>
    <w:rsid w:val="468DBF49"/>
    <w:rsid w:val="468DCF0F"/>
    <w:rsid w:val="468DF514"/>
    <w:rsid w:val="468E0026"/>
    <w:rsid w:val="468E1221"/>
    <w:rsid w:val="468E52E9"/>
    <w:rsid w:val="468E550A"/>
    <w:rsid w:val="468E8E56"/>
    <w:rsid w:val="468E8F4A"/>
    <w:rsid w:val="468ED973"/>
    <w:rsid w:val="468F014A"/>
    <w:rsid w:val="468F43D8"/>
    <w:rsid w:val="468F552B"/>
    <w:rsid w:val="468F592E"/>
    <w:rsid w:val="468F8597"/>
    <w:rsid w:val="468F96B3"/>
    <w:rsid w:val="468FA11B"/>
    <w:rsid w:val="468FAD45"/>
    <w:rsid w:val="468FBFAD"/>
    <w:rsid w:val="4690BF05"/>
    <w:rsid w:val="4690F1E8"/>
    <w:rsid w:val="46910DEF"/>
    <w:rsid w:val="46911BC2"/>
    <w:rsid w:val="4691B7CD"/>
    <w:rsid w:val="4691C514"/>
    <w:rsid w:val="4692055D"/>
    <w:rsid w:val="46921382"/>
    <w:rsid w:val="46923F31"/>
    <w:rsid w:val="4692F921"/>
    <w:rsid w:val="469305B7"/>
    <w:rsid w:val="46930C4D"/>
    <w:rsid w:val="46932324"/>
    <w:rsid w:val="4693D76C"/>
    <w:rsid w:val="4693E6DE"/>
    <w:rsid w:val="4693FFFD"/>
    <w:rsid w:val="46947EB1"/>
    <w:rsid w:val="4694850C"/>
    <w:rsid w:val="469493B5"/>
    <w:rsid w:val="4694AA86"/>
    <w:rsid w:val="4694E9B6"/>
    <w:rsid w:val="46952954"/>
    <w:rsid w:val="4695595F"/>
    <w:rsid w:val="46956ADF"/>
    <w:rsid w:val="46958E17"/>
    <w:rsid w:val="4695F043"/>
    <w:rsid w:val="4696008C"/>
    <w:rsid w:val="46963FF6"/>
    <w:rsid w:val="4696677D"/>
    <w:rsid w:val="46969B88"/>
    <w:rsid w:val="4696CCE8"/>
    <w:rsid w:val="469702B4"/>
    <w:rsid w:val="469704FC"/>
    <w:rsid w:val="46979721"/>
    <w:rsid w:val="46979763"/>
    <w:rsid w:val="4697B457"/>
    <w:rsid w:val="4697B71A"/>
    <w:rsid w:val="4698398B"/>
    <w:rsid w:val="4699036D"/>
    <w:rsid w:val="4699576D"/>
    <w:rsid w:val="46996307"/>
    <w:rsid w:val="4699D869"/>
    <w:rsid w:val="4699F015"/>
    <w:rsid w:val="469A04D1"/>
    <w:rsid w:val="469A20AD"/>
    <w:rsid w:val="469A5A7F"/>
    <w:rsid w:val="469A5D98"/>
    <w:rsid w:val="469A6C74"/>
    <w:rsid w:val="469A90E2"/>
    <w:rsid w:val="469A9FFB"/>
    <w:rsid w:val="469B639F"/>
    <w:rsid w:val="469BA748"/>
    <w:rsid w:val="469BA9EE"/>
    <w:rsid w:val="469BD1A9"/>
    <w:rsid w:val="469CD889"/>
    <w:rsid w:val="469CDBCF"/>
    <w:rsid w:val="469CE2CA"/>
    <w:rsid w:val="469D00C3"/>
    <w:rsid w:val="469D0DAD"/>
    <w:rsid w:val="469DB9EA"/>
    <w:rsid w:val="469DCA11"/>
    <w:rsid w:val="469DDC15"/>
    <w:rsid w:val="469E3901"/>
    <w:rsid w:val="469E4C57"/>
    <w:rsid w:val="469EA53F"/>
    <w:rsid w:val="469ED417"/>
    <w:rsid w:val="469EDB3F"/>
    <w:rsid w:val="469EDC32"/>
    <w:rsid w:val="469EDCCB"/>
    <w:rsid w:val="469F1801"/>
    <w:rsid w:val="469FC120"/>
    <w:rsid w:val="469FEC43"/>
    <w:rsid w:val="46A07BD8"/>
    <w:rsid w:val="46A0E5BE"/>
    <w:rsid w:val="46A20B9A"/>
    <w:rsid w:val="46A27F51"/>
    <w:rsid w:val="46A2CB8C"/>
    <w:rsid w:val="46A2DB2D"/>
    <w:rsid w:val="46A348D9"/>
    <w:rsid w:val="46A3F622"/>
    <w:rsid w:val="46A49CB8"/>
    <w:rsid w:val="46A4C191"/>
    <w:rsid w:val="46A4FA11"/>
    <w:rsid w:val="46A55F63"/>
    <w:rsid w:val="46A5971B"/>
    <w:rsid w:val="46A6AEF1"/>
    <w:rsid w:val="46A6B825"/>
    <w:rsid w:val="46A6FF4E"/>
    <w:rsid w:val="46A71A1C"/>
    <w:rsid w:val="46A72355"/>
    <w:rsid w:val="46A77FA3"/>
    <w:rsid w:val="46A7F8BA"/>
    <w:rsid w:val="46A8277D"/>
    <w:rsid w:val="46A8750B"/>
    <w:rsid w:val="46A8C132"/>
    <w:rsid w:val="46A90899"/>
    <w:rsid w:val="46A91A7F"/>
    <w:rsid w:val="46A926E0"/>
    <w:rsid w:val="46AA6389"/>
    <w:rsid w:val="46AA70C8"/>
    <w:rsid w:val="46AA8FDC"/>
    <w:rsid w:val="46AB36F5"/>
    <w:rsid w:val="46AB6376"/>
    <w:rsid w:val="46AB7425"/>
    <w:rsid w:val="46AB895E"/>
    <w:rsid w:val="46ABBAAE"/>
    <w:rsid w:val="46AC34C8"/>
    <w:rsid w:val="46AC7B50"/>
    <w:rsid w:val="46AC897A"/>
    <w:rsid w:val="46ACD2A9"/>
    <w:rsid w:val="46ACDB10"/>
    <w:rsid w:val="46ACFC94"/>
    <w:rsid w:val="46AD4383"/>
    <w:rsid w:val="46AD44AB"/>
    <w:rsid w:val="46AD5014"/>
    <w:rsid w:val="46AD515E"/>
    <w:rsid w:val="46ADAB1C"/>
    <w:rsid w:val="46ADBD38"/>
    <w:rsid w:val="46AE0034"/>
    <w:rsid w:val="46AE4CC3"/>
    <w:rsid w:val="46AE4E81"/>
    <w:rsid w:val="46AE6997"/>
    <w:rsid w:val="46AEC019"/>
    <w:rsid w:val="46AF0D76"/>
    <w:rsid w:val="46AF1261"/>
    <w:rsid w:val="46AF29A2"/>
    <w:rsid w:val="46AF2EF0"/>
    <w:rsid w:val="46AF3C69"/>
    <w:rsid w:val="46AF8C94"/>
    <w:rsid w:val="46AFA6C7"/>
    <w:rsid w:val="46AFD543"/>
    <w:rsid w:val="46AFDFBA"/>
    <w:rsid w:val="46AFE33D"/>
    <w:rsid w:val="46B0FE47"/>
    <w:rsid w:val="46B1046F"/>
    <w:rsid w:val="46B12647"/>
    <w:rsid w:val="46B14D8F"/>
    <w:rsid w:val="46B19C2D"/>
    <w:rsid w:val="46B1AD76"/>
    <w:rsid w:val="46B1BAE5"/>
    <w:rsid w:val="46B20919"/>
    <w:rsid w:val="46B21B7C"/>
    <w:rsid w:val="46B23F00"/>
    <w:rsid w:val="46B24329"/>
    <w:rsid w:val="46B28FAB"/>
    <w:rsid w:val="46B29D42"/>
    <w:rsid w:val="46B2CB69"/>
    <w:rsid w:val="46B2D169"/>
    <w:rsid w:val="46B2D434"/>
    <w:rsid w:val="46B2F22A"/>
    <w:rsid w:val="46B316FA"/>
    <w:rsid w:val="46B31A84"/>
    <w:rsid w:val="46B31CC8"/>
    <w:rsid w:val="46B384A7"/>
    <w:rsid w:val="46B3B8C3"/>
    <w:rsid w:val="46B3BADC"/>
    <w:rsid w:val="46B3D108"/>
    <w:rsid w:val="46B400E4"/>
    <w:rsid w:val="46B45CF3"/>
    <w:rsid w:val="46B48EE0"/>
    <w:rsid w:val="46B4925A"/>
    <w:rsid w:val="46B49BC0"/>
    <w:rsid w:val="46B4AFB4"/>
    <w:rsid w:val="46B4BD58"/>
    <w:rsid w:val="46B50431"/>
    <w:rsid w:val="46B563D6"/>
    <w:rsid w:val="46B5E2AB"/>
    <w:rsid w:val="46B5F413"/>
    <w:rsid w:val="46B63E01"/>
    <w:rsid w:val="46B63FE1"/>
    <w:rsid w:val="46B6C93B"/>
    <w:rsid w:val="46B78B33"/>
    <w:rsid w:val="46B7B824"/>
    <w:rsid w:val="46B7D1BE"/>
    <w:rsid w:val="46B887FC"/>
    <w:rsid w:val="46B8ABAA"/>
    <w:rsid w:val="46B8DFE3"/>
    <w:rsid w:val="46B9F575"/>
    <w:rsid w:val="46BA54FB"/>
    <w:rsid w:val="46BA8514"/>
    <w:rsid w:val="46BAA34E"/>
    <w:rsid w:val="46BAD987"/>
    <w:rsid w:val="46BC29CE"/>
    <w:rsid w:val="46BC3EE4"/>
    <w:rsid w:val="46BCB268"/>
    <w:rsid w:val="46BD00BC"/>
    <w:rsid w:val="46BD1F4E"/>
    <w:rsid w:val="46BDAAA5"/>
    <w:rsid w:val="46BE62EA"/>
    <w:rsid w:val="46BE9348"/>
    <w:rsid w:val="46BEA37D"/>
    <w:rsid w:val="46BEE90E"/>
    <w:rsid w:val="46BEFAD6"/>
    <w:rsid w:val="46BF189D"/>
    <w:rsid w:val="46BF376F"/>
    <w:rsid w:val="46BF9DB0"/>
    <w:rsid w:val="46C03747"/>
    <w:rsid w:val="46C04103"/>
    <w:rsid w:val="46C08E0D"/>
    <w:rsid w:val="46C0CBEE"/>
    <w:rsid w:val="46C0F4EC"/>
    <w:rsid w:val="46C1086B"/>
    <w:rsid w:val="46C11C46"/>
    <w:rsid w:val="46C11ECB"/>
    <w:rsid w:val="46C13B9F"/>
    <w:rsid w:val="46C13D8A"/>
    <w:rsid w:val="46C1488C"/>
    <w:rsid w:val="46C16476"/>
    <w:rsid w:val="46C17A1B"/>
    <w:rsid w:val="46C1E827"/>
    <w:rsid w:val="46C21328"/>
    <w:rsid w:val="46C23BB2"/>
    <w:rsid w:val="46C24DFB"/>
    <w:rsid w:val="46C25C8C"/>
    <w:rsid w:val="46C29EAE"/>
    <w:rsid w:val="46C2BE47"/>
    <w:rsid w:val="46C31E27"/>
    <w:rsid w:val="46C33D5A"/>
    <w:rsid w:val="46C39016"/>
    <w:rsid w:val="46C3F6FF"/>
    <w:rsid w:val="46C43EA6"/>
    <w:rsid w:val="46C48953"/>
    <w:rsid w:val="46C4B122"/>
    <w:rsid w:val="46C4E452"/>
    <w:rsid w:val="46C5A4CE"/>
    <w:rsid w:val="46C5CFA7"/>
    <w:rsid w:val="46C663F5"/>
    <w:rsid w:val="46C668EC"/>
    <w:rsid w:val="46C67798"/>
    <w:rsid w:val="46C697EA"/>
    <w:rsid w:val="46C733CF"/>
    <w:rsid w:val="46C738D6"/>
    <w:rsid w:val="46C7D1C1"/>
    <w:rsid w:val="46C7D25C"/>
    <w:rsid w:val="46C7F242"/>
    <w:rsid w:val="46C862DD"/>
    <w:rsid w:val="46C8656D"/>
    <w:rsid w:val="46C897B3"/>
    <w:rsid w:val="46C8E31E"/>
    <w:rsid w:val="46C91A33"/>
    <w:rsid w:val="46C9212E"/>
    <w:rsid w:val="46C9751A"/>
    <w:rsid w:val="46C99591"/>
    <w:rsid w:val="46C9C163"/>
    <w:rsid w:val="46C9D98C"/>
    <w:rsid w:val="46CA2988"/>
    <w:rsid w:val="46CA448F"/>
    <w:rsid w:val="46CA46D5"/>
    <w:rsid w:val="46CA4F15"/>
    <w:rsid w:val="46CA65EC"/>
    <w:rsid w:val="46CAB33C"/>
    <w:rsid w:val="46CABB28"/>
    <w:rsid w:val="46CAC7DF"/>
    <w:rsid w:val="46CB4299"/>
    <w:rsid w:val="46CBEAFE"/>
    <w:rsid w:val="46CBEEF7"/>
    <w:rsid w:val="46CC236C"/>
    <w:rsid w:val="46CC2EE9"/>
    <w:rsid w:val="46CC3BB5"/>
    <w:rsid w:val="46CC4477"/>
    <w:rsid w:val="46CC4578"/>
    <w:rsid w:val="46CC4978"/>
    <w:rsid w:val="46CC953B"/>
    <w:rsid w:val="46CCC9C0"/>
    <w:rsid w:val="46CCF85A"/>
    <w:rsid w:val="46CD59DA"/>
    <w:rsid w:val="46CD7758"/>
    <w:rsid w:val="46CDF796"/>
    <w:rsid w:val="46CE0940"/>
    <w:rsid w:val="46CE1834"/>
    <w:rsid w:val="46CE394E"/>
    <w:rsid w:val="46CE8A90"/>
    <w:rsid w:val="46CE9033"/>
    <w:rsid w:val="46CF2CFB"/>
    <w:rsid w:val="46CF6EE9"/>
    <w:rsid w:val="46CFC63D"/>
    <w:rsid w:val="46CFE56A"/>
    <w:rsid w:val="46D04BF2"/>
    <w:rsid w:val="46D04C08"/>
    <w:rsid w:val="46D07AF1"/>
    <w:rsid w:val="46D0AA38"/>
    <w:rsid w:val="46D0F3F7"/>
    <w:rsid w:val="46D16240"/>
    <w:rsid w:val="46D1B503"/>
    <w:rsid w:val="46D1ED6A"/>
    <w:rsid w:val="46D242F8"/>
    <w:rsid w:val="46D26C92"/>
    <w:rsid w:val="46D2898B"/>
    <w:rsid w:val="46D28C20"/>
    <w:rsid w:val="46D29227"/>
    <w:rsid w:val="46D2C235"/>
    <w:rsid w:val="46D2D702"/>
    <w:rsid w:val="46D2DD92"/>
    <w:rsid w:val="46D30326"/>
    <w:rsid w:val="46D35C5F"/>
    <w:rsid w:val="46D3630F"/>
    <w:rsid w:val="46D36616"/>
    <w:rsid w:val="46D38CDF"/>
    <w:rsid w:val="46D444ED"/>
    <w:rsid w:val="46D44BBD"/>
    <w:rsid w:val="46D4667D"/>
    <w:rsid w:val="46D4D5B6"/>
    <w:rsid w:val="46D533D5"/>
    <w:rsid w:val="46D5D791"/>
    <w:rsid w:val="46D62FCB"/>
    <w:rsid w:val="46D6336E"/>
    <w:rsid w:val="46D63CB4"/>
    <w:rsid w:val="46D63E01"/>
    <w:rsid w:val="46D674AB"/>
    <w:rsid w:val="46D681EF"/>
    <w:rsid w:val="46D6A52E"/>
    <w:rsid w:val="46D6AA4A"/>
    <w:rsid w:val="46D6C350"/>
    <w:rsid w:val="46D6FC91"/>
    <w:rsid w:val="46D720BF"/>
    <w:rsid w:val="46D72C8C"/>
    <w:rsid w:val="46D74361"/>
    <w:rsid w:val="46D77AC4"/>
    <w:rsid w:val="46D7BD07"/>
    <w:rsid w:val="46D84AFB"/>
    <w:rsid w:val="46D86A7C"/>
    <w:rsid w:val="46D87691"/>
    <w:rsid w:val="46D8AADE"/>
    <w:rsid w:val="46D8F8D9"/>
    <w:rsid w:val="46D9C7E2"/>
    <w:rsid w:val="46DA6F71"/>
    <w:rsid w:val="46DA9BF5"/>
    <w:rsid w:val="46DAA09C"/>
    <w:rsid w:val="46DB0A57"/>
    <w:rsid w:val="46DB2262"/>
    <w:rsid w:val="46DB30D3"/>
    <w:rsid w:val="46DB44D9"/>
    <w:rsid w:val="46DB4BB1"/>
    <w:rsid w:val="46DBD7C5"/>
    <w:rsid w:val="46DBEC53"/>
    <w:rsid w:val="46DC456F"/>
    <w:rsid w:val="46DC5623"/>
    <w:rsid w:val="46DCF291"/>
    <w:rsid w:val="46DD10CE"/>
    <w:rsid w:val="46DD9D36"/>
    <w:rsid w:val="46DDBEE4"/>
    <w:rsid w:val="46DDFF86"/>
    <w:rsid w:val="46DE1C01"/>
    <w:rsid w:val="46DE33A1"/>
    <w:rsid w:val="46DE3854"/>
    <w:rsid w:val="46DE3E84"/>
    <w:rsid w:val="46DE8678"/>
    <w:rsid w:val="46DE9CFC"/>
    <w:rsid w:val="46DECE60"/>
    <w:rsid w:val="46DF1ADF"/>
    <w:rsid w:val="46DFB8EE"/>
    <w:rsid w:val="46DFBDAE"/>
    <w:rsid w:val="46DFDCFF"/>
    <w:rsid w:val="46E049EB"/>
    <w:rsid w:val="46E04F3E"/>
    <w:rsid w:val="46E06D10"/>
    <w:rsid w:val="46E08349"/>
    <w:rsid w:val="46E0998B"/>
    <w:rsid w:val="46E0C569"/>
    <w:rsid w:val="46E0DA87"/>
    <w:rsid w:val="46E0FCBC"/>
    <w:rsid w:val="46E12EB7"/>
    <w:rsid w:val="46E19342"/>
    <w:rsid w:val="46E1F160"/>
    <w:rsid w:val="46E20889"/>
    <w:rsid w:val="46E20EDF"/>
    <w:rsid w:val="46E252BF"/>
    <w:rsid w:val="46E29699"/>
    <w:rsid w:val="46E29E18"/>
    <w:rsid w:val="46E30495"/>
    <w:rsid w:val="46E313E8"/>
    <w:rsid w:val="46E38E56"/>
    <w:rsid w:val="46E3B991"/>
    <w:rsid w:val="46E42FAF"/>
    <w:rsid w:val="46E49F8F"/>
    <w:rsid w:val="46E53F7D"/>
    <w:rsid w:val="46E581DF"/>
    <w:rsid w:val="46E5B7FC"/>
    <w:rsid w:val="46E640DD"/>
    <w:rsid w:val="46E64705"/>
    <w:rsid w:val="46E64997"/>
    <w:rsid w:val="46E6A063"/>
    <w:rsid w:val="46E6BC8D"/>
    <w:rsid w:val="46E74073"/>
    <w:rsid w:val="46E77BBA"/>
    <w:rsid w:val="46E79856"/>
    <w:rsid w:val="46E7A76C"/>
    <w:rsid w:val="46E7AFED"/>
    <w:rsid w:val="46E7C4EE"/>
    <w:rsid w:val="46E7D140"/>
    <w:rsid w:val="46E882BB"/>
    <w:rsid w:val="46E8D97D"/>
    <w:rsid w:val="46E9049A"/>
    <w:rsid w:val="46E96D17"/>
    <w:rsid w:val="46E97AD1"/>
    <w:rsid w:val="46E9B1FB"/>
    <w:rsid w:val="46E9B408"/>
    <w:rsid w:val="46EA0388"/>
    <w:rsid w:val="46EA2161"/>
    <w:rsid w:val="46EA2303"/>
    <w:rsid w:val="46EA277C"/>
    <w:rsid w:val="46EA742A"/>
    <w:rsid w:val="46EA896A"/>
    <w:rsid w:val="46EAC2F1"/>
    <w:rsid w:val="46EAD7B1"/>
    <w:rsid w:val="46EADF4C"/>
    <w:rsid w:val="46EB0D37"/>
    <w:rsid w:val="46EB4591"/>
    <w:rsid w:val="46EB577A"/>
    <w:rsid w:val="46EBA5C8"/>
    <w:rsid w:val="46EBB3EA"/>
    <w:rsid w:val="46EBDF9E"/>
    <w:rsid w:val="46EC0C64"/>
    <w:rsid w:val="46EC4FC3"/>
    <w:rsid w:val="46EC573B"/>
    <w:rsid w:val="46EC747E"/>
    <w:rsid w:val="46EC78BB"/>
    <w:rsid w:val="46EC9909"/>
    <w:rsid w:val="46ECC143"/>
    <w:rsid w:val="46ECC8EC"/>
    <w:rsid w:val="46ECFADC"/>
    <w:rsid w:val="46ED2664"/>
    <w:rsid w:val="46ED8EE6"/>
    <w:rsid w:val="46EDE301"/>
    <w:rsid w:val="46EE081C"/>
    <w:rsid w:val="46EE16D3"/>
    <w:rsid w:val="46EE447E"/>
    <w:rsid w:val="46EE7067"/>
    <w:rsid w:val="46EE85C5"/>
    <w:rsid w:val="46EE87C4"/>
    <w:rsid w:val="46EE8A9A"/>
    <w:rsid w:val="46EEA9FD"/>
    <w:rsid w:val="46EF1ED7"/>
    <w:rsid w:val="46EFA2BE"/>
    <w:rsid w:val="46EFCA18"/>
    <w:rsid w:val="46EFD12E"/>
    <w:rsid w:val="46EFD8EB"/>
    <w:rsid w:val="46EFE5CD"/>
    <w:rsid w:val="46EFEEA2"/>
    <w:rsid w:val="46F01A83"/>
    <w:rsid w:val="46F024E4"/>
    <w:rsid w:val="46F0AAD7"/>
    <w:rsid w:val="46F0B79F"/>
    <w:rsid w:val="46F0F9D3"/>
    <w:rsid w:val="46F10337"/>
    <w:rsid w:val="46F10A01"/>
    <w:rsid w:val="46F10D3E"/>
    <w:rsid w:val="46F1345F"/>
    <w:rsid w:val="46F1E63A"/>
    <w:rsid w:val="46F21F46"/>
    <w:rsid w:val="46F26103"/>
    <w:rsid w:val="46F2A687"/>
    <w:rsid w:val="46F2C051"/>
    <w:rsid w:val="46F330C3"/>
    <w:rsid w:val="46F331CD"/>
    <w:rsid w:val="46F3757C"/>
    <w:rsid w:val="46F3937C"/>
    <w:rsid w:val="46F3D946"/>
    <w:rsid w:val="46F44FB8"/>
    <w:rsid w:val="46F4B932"/>
    <w:rsid w:val="46F52BDB"/>
    <w:rsid w:val="46F58925"/>
    <w:rsid w:val="46F5BE48"/>
    <w:rsid w:val="46F5D1C8"/>
    <w:rsid w:val="46F6318D"/>
    <w:rsid w:val="46F6D39F"/>
    <w:rsid w:val="46F6D8ED"/>
    <w:rsid w:val="46F6F6FD"/>
    <w:rsid w:val="46F6F9AA"/>
    <w:rsid w:val="46F79EA0"/>
    <w:rsid w:val="46F7A62B"/>
    <w:rsid w:val="46F7A757"/>
    <w:rsid w:val="46F7D034"/>
    <w:rsid w:val="46F819B1"/>
    <w:rsid w:val="46F83C02"/>
    <w:rsid w:val="46F843D6"/>
    <w:rsid w:val="46F8565C"/>
    <w:rsid w:val="46F8A4CE"/>
    <w:rsid w:val="46F8EEAB"/>
    <w:rsid w:val="46F8FB86"/>
    <w:rsid w:val="46F9757F"/>
    <w:rsid w:val="46F979B4"/>
    <w:rsid w:val="46F9897E"/>
    <w:rsid w:val="46F9B69C"/>
    <w:rsid w:val="46F9CE7B"/>
    <w:rsid w:val="46F9D206"/>
    <w:rsid w:val="46F9D4EF"/>
    <w:rsid w:val="46F9D7CC"/>
    <w:rsid w:val="46F9DBE6"/>
    <w:rsid w:val="46F9E1F8"/>
    <w:rsid w:val="46FA230A"/>
    <w:rsid w:val="46FA468D"/>
    <w:rsid w:val="46FA5780"/>
    <w:rsid w:val="46FAA079"/>
    <w:rsid w:val="46FAA47B"/>
    <w:rsid w:val="46FAC214"/>
    <w:rsid w:val="46FADACF"/>
    <w:rsid w:val="46FB08A4"/>
    <w:rsid w:val="46FB63FF"/>
    <w:rsid w:val="46FB6525"/>
    <w:rsid w:val="46FBB910"/>
    <w:rsid w:val="46FBCA9B"/>
    <w:rsid w:val="46FBCB70"/>
    <w:rsid w:val="46FC1CA0"/>
    <w:rsid w:val="46FC335C"/>
    <w:rsid w:val="46FC64FC"/>
    <w:rsid w:val="46FCA898"/>
    <w:rsid w:val="46FCDBCC"/>
    <w:rsid w:val="46FD4F71"/>
    <w:rsid w:val="46FD735F"/>
    <w:rsid w:val="46FD76E5"/>
    <w:rsid w:val="46FD8E7D"/>
    <w:rsid w:val="46FD9A70"/>
    <w:rsid w:val="46FD9F8D"/>
    <w:rsid w:val="46FDA221"/>
    <w:rsid w:val="46FDA4BC"/>
    <w:rsid w:val="46FDBECA"/>
    <w:rsid w:val="46FE8724"/>
    <w:rsid w:val="46FED56F"/>
    <w:rsid w:val="46FEFBD9"/>
    <w:rsid w:val="46FF2825"/>
    <w:rsid w:val="46FF54E6"/>
    <w:rsid w:val="46FF829C"/>
    <w:rsid w:val="46FFDD30"/>
    <w:rsid w:val="47002B59"/>
    <w:rsid w:val="4700319D"/>
    <w:rsid w:val="470031C4"/>
    <w:rsid w:val="470035BC"/>
    <w:rsid w:val="4700475C"/>
    <w:rsid w:val="47009F5B"/>
    <w:rsid w:val="47009FD6"/>
    <w:rsid w:val="4700D8AE"/>
    <w:rsid w:val="4701538F"/>
    <w:rsid w:val="4701C5AD"/>
    <w:rsid w:val="4701F294"/>
    <w:rsid w:val="4702189C"/>
    <w:rsid w:val="47022CDC"/>
    <w:rsid w:val="4702359A"/>
    <w:rsid w:val="470235DB"/>
    <w:rsid w:val="47024B96"/>
    <w:rsid w:val="47025B30"/>
    <w:rsid w:val="4702A8C9"/>
    <w:rsid w:val="4702D97B"/>
    <w:rsid w:val="4702EBF0"/>
    <w:rsid w:val="47035280"/>
    <w:rsid w:val="47037059"/>
    <w:rsid w:val="4703F73B"/>
    <w:rsid w:val="47041C4C"/>
    <w:rsid w:val="4704DA44"/>
    <w:rsid w:val="4704DD7E"/>
    <w:rsid w:val="470524D0"/>
    <w:rsid w:val="47057F57"/>
    <w:rsid w:val="470587DC"/>
    <w:rsid w:val="4705B520"/>
    <w:rsid w:val="4705C431"/>
    <w:rsid w:val="4705CA72"/>
    <w:rsid w:val="4705EB35"/>
    <w:rsid w:val="4705F47F"/>
    <w:rsid w:val="4705FB95"/>
    <w:rsid w:val="47062927"/>
    <w:rsid w:val="4706A15F"/>
    <w:rsid w:val="4706DD82"/>
    <w:rsid w:val="4706E8AB"/>
    <w:rsid w:val="4707516D"/>
    <w:rsid w:val="4707D36E"/>
    <w:rsid w:val="4707DB13"/>
    <w:rsid w:val="4708B521"/>
    <w:rsid w:val="4708F317"/>
    <w:rsid w:val="47091B57"/>
    <w:rsid w:val="47092299"/>
    <w:rsid w:val="47096A46"/>
    <w:rsid w:val="4709C13B"/>
    <w:rsid w:val="4709C936"/>
    <w:rsid w:val="4709CF62"/>
    <w:rsid w:val="4709E07A"/>
    <w:rsid w:val="4709EE94"/>
    <w:rsid w:val="470A0139"/>
    <w:rsid w:val="470A5AFB"/>
    <w:rsid w:val="470A62C6"/>
    <w:rsid w:val="470A80C0"/>
    <w:rsid w:val="470AA8F4"/>
    <w:rsid w:val="470B0174"/>
    <w:rsid w:val="470B1D54"/>
    <w:rsid w:val="470B2218"/>
    <w:rsid w:val="470B4BA8"/>
    <w:rsid w:val="470B5F41"/>
    <w:rsid w:val="470B7B41"/>
    <w:rsid w:val="470B8C1C"/>
    <w:rsid w:val="470BA0D7"/>
    <w:rsid w:val="470C3883"/>
    <w:rsid w:val="470C5287"/>
    <w:rsid w:val="470C5F53"/>
    <w:rsid w:val="470C9A6C"/>
    <w:rsid w:val="470CB219"/>
    <w:rsid w:val="470CD719"/>
    <w:rsid w:val="470CDAD8"/>
    <w:rsid w:val="470D1349"/>
    <w:rsid w:val="470D62B9"/>
    <w:rsid w:val="470DF010"/>
    <w:rsid w:val="470E0280"/>
    <w:rsid w:val="470E1806"/>
    <w:rsid w:val="470E5FDE"/>
    <w:rsid w:val="470E64FF"/>
    <w:rsid w:val="470E7EE8"/>
    <w:rsid w:val="470EBF44"/>
    <w:rsid w:val="470EC874"/>
    <w:rsid w:val="470F1638"/>
    <w:rsid w:val="470F49AB"/>
    <w:rsid w:val="470FC010"/>
    <w:rsid w:val="471003EC"/>
    <w:rsid w:val="4710543D"/>
    <w:rsid w:val="4710D33F"/>
    <w:rsid w:val="471171D8"/>
    <w:rsid w:val="4711879E"/>
    <w:rsid w:val="4711CBCD"/>
    <w:rsid w:val="47120E9A"/>
    <w:rsid w:val="47128D1C"/>
    <w:rsid w:val="4712917F"/>
    <w:rsid w:val="4712A991"/>
    <w:rsid w:val="4712C56C"/>
    <w:rsid w:val="4712D331"/>
    <w:rsid w:val="47132F85"/>
    <w:rsid w:val="4713BD81"/>
    <w:rsid w:val="4714106D"/>
    <w:rsid w:val="471415A8"/>
    <w:rsid w:val="4714707E"/>
    <w:rsid w:val="47147275"/>
    <w:rsid w:val="47147F2A"/>
    <w:rsid w:val="4714AA7F"/>
    <w:rsid w:val="471531CB"/>
    <w:rsid w:val="47157175"/>
    <w:rsid w:val="47158791"/>
    <w:rsid w:val="4715B6BD"/>
    <w:rsid w:val="47161FE7"/>
    <w:rsid w:val="4716EE2C"/>
    <w:rsid w:val="47181268"/>
    <w:rsid w:val="471824D8"/>
    <w:rsid w:val="47182D38"/>
    <w:rsid w:val="47187A03"/>
    <w:rsid w:val="47188AEF"/>
    <w:rsid w:val="4718CE7C"/>
    <w:rsid w:val="4718DCB7"/>
    <w:rsid w:val="4718EE4F"/>
    <w:rsid w:val="4718F3FB"/>
    <w:rsid w:val="47191FBF"/>
    <w:rsid w:val="471A12BD"/>
    <w:rsid w:val="471AE21D"/>
    <w:rsid w:val="471AF00B"/>
    <w:rsid w:val="471B0630"/>
    <w:rsid w:val="471B4DD5"/>
    <w:rsid w:val="471B7EB8"/>
    <w:rsid w:val="471BC224"/>
    <w:rsid w:val="471BDE9C"/>
    <w:rsid w:val="471BEAD0"/>
    <w:rsid w:val="471C8882"/>
    <w:rsid w:val="471C8C59"/>
    <w:rsid w:val="471CDACA"/>
    <w:rsid w:val="471D4702"/>
    <w:rsid w:val="471D4E64"/>
    <w:rsid w:val="471D5F96"/>
    <w:rsid w:val="471D6B04"/>
    <w:rsid w:val="471DB230"/>
    <w:rsid w:val="471DEDD5"/>
    <w:rsid w:val="471E04EB"/>
    <w:rsid w:val="471E781D"/>
    <w:rsid w:val="471EC8B3"/>
    <w:rsid w:val="471ECDEE"/>
    <w:rsid w:val="471EE0E8"/>
    <w:rsid w:val="471F20B7"/>
    <w:rsid w:val="471F3DFC"/>
    <w:rsid w:val="471F7CDA"/>
    <w:rsid w:val="471F8518"/>
    <w:rsid w:val="471FB9E1"/>
    <w:rsid w:val="471FEAF9"/>
    <w:rsid w:val="471FFBE0"/>
    <w:rsid w:val="47201FB3"/>
    <w:rsid w:val="47202932"/>
    <w:rsid w:val="47203367"/>
    <w:rsid w:val="47204995"/>
    <w:rsid w:val="47207B45"/>
    <w:rsid w:val="47215A3D"/>
    <w:rsid w:val="472181ED"/>
    <w:rsid w:val="4721ED85"/>
    <w:rsid w:val="47222639"/>
    <w:rsid w:val="47228575"/>
    <w:rsid w:val="47228636"/>
    <w:rsid w:val="47232E6D"/>
    <w:rsid w:val="47242B93"/>
    <w:rsid w:val="47245C07"/>
    <w:rsid w:val="47246A3D"/>
    <w:rsid w:val="47248244"/>
    <w:rsid w:val="4724B969"/>
    <w:rsid w:val="4724E825"/>
    <w:rsid w:val="472509BF"/>
    <w:rsid w:val="47254B52"/>
    <w:rsid w:val="47257031"/>
    <w:rsid w:val="47259995"/>
    <w:rsid w:val="4725C987"/>
    <w:rsid w:val="4725FDD6"/>
    <w:rsid w:val="47262372"/>
    <w:rsid w:val="47262417"/>
    <w:rsid w:val="472688F3"/>
    <w:rsid w:val="4726E72A"/>
    <w:rsid w:val="4726FC4B"/>
    <w:rsid w:val="4727176F"/>
    <w:rsid w:val="47277D84"/>
    <w:rsid w:val="4727D317"/>
    <w:rsid w:val="47285153"/>
    <w:rsid w:val="472859CE"/>
    <w:rsid w:val="47287FE7"/>
    <w:rsid w:val="47289B67"/>
    <w:rsid w:val="4728D20B"/>
    <w:rsid w:val="4728F589"/>
    <w:rsid w:val="47290513"/>
    <w:rsid w:val="472919AC"/>
    <w:rsid w:val="47292465"/>
    <w:rsid w:val="47292B10"/>
    <w:rsid w:val="472978B5"/>
    <w:rsid w:val="472980D8"/>
    <w:rsid w:val="4729F9C9"/>
    <w:rsid w:val="472ABDFB"/>
    <w:rsid w:val="472ADC2E"/>
    <w:rsid w:val="472AFDDC"/>
    <w:rsid w:val="472B1728"/>
    <w:rsid w:val="472B3AA2"/>
    <w:rsid w:val="472B422B"/>
    <w:rsid w:val="472B6237"/>
    <w:rsid w:val="472B6C50"/>
    <w:rsid w:val="472B6DC3"/>
    <w:rsid w:val="472B74CE"/>
    <w:rsid w:val="472BC3BC"/>
    <w:rsid w:val="472C2480"/>
    <w:rsid w:val="472CA58E"/>
    <w:rsid w:val="472CB231"/>
    <w:rsid w:val="472D4582"/>
    <w:rsid w:val="472D562B"/>
    <w:rsid w:val="472D6399"/>
    <w:rsid w:val="472D9E1F"/>
    <w:rsid w:val="472DBE35"/>
    <w:rsid w:val="472DD14F"/>
    <w:rsid w:val="472DD877"/>
    <w:rsid w:val="472DDE08"/>
    <w:rsid w:val="472E0093"/>
    <w:rsid w:val="472E0508"/>
    <w:rsid w:val="472E0963"/>
    <w:rsid w:val="472E2BEC"/>
    <w:rsid w:val="472E63AB"/>
    <w:rsid w:val="472E94AF"/>
    <w:rsid w:val="472ECC49"/>
    <w:rsid w:val="472F5733"/>
    <w:rsid w:val="472F8594"/>
    <w:rsid w:val="472F9577"/>
    <w:rsid w:val="472FADFB"/>
    <w:rsid w:val="47303BEA"/>
    <w:rsid w:val="47305CC3"/>
    <w:rsid w:val="4730BE6C"/>
    <w:rsid w:val="4730DE04"/>
    <w:rsid w:val="4730FB71"/>
    <w:rsid w:val="4731251E"/>
    <w:rsid w:val="4731C21B"/>
    <w:rsid w:val="47322452"/>
    <w:rsid w:val="473241FB"/>
    <w:rsid w:val="47327D78"/>
    <w:rsid w:val="47328F3A"/>
    <w:rsid w:val="47329C7B"/>
    <w:rsid w:val="4732D064"/>
    <w:rsid w:val="4732F8E6"/>
    <w:rsid w:val="4733591E"/>
    <w:rsid w:val="47336D47"/>
    <w:rsid w:val="473378D2"/>
    <w:rsid w:val="47339E08"/>
    <w:rsid w:val="47345250"/>
    <w:rsid w:val="4734565C"/>
    <w:rsid w:val="47348709"/>
    <w:rsid w:val="473490EB"/>
    <w:rsid w:val="473495AB"/>
    <w:rsid w:val="4734CB9E"/>
    <w:rsid w:val="47350BA5"/>
    <w:rsid w:val="473523AC"/>
    <w:rsid w:val="473599CF"/>
    <w:rsid w:val="4735B33E"/>
    <w:rsid w:val="47368360"/>
    <w:rsid w:val="473695A0"/>
    <w:rsid w:val="4736BCD4"/>
    <w:rsid w:val="4736BE7B"/>
    <w:rsid w:val="4736CB46"/>
    <w:rsid w:val="473706C7"/>
    <w:rsid w:val="47370863"/>
    <w:rsid w:val="473718D4"/>
    <w:rsid w:val="47373D00"/>
    <w:rsid w:val="47374CA7"/>
    <w:rsid w:val="47375A65"/>
    <w:rsid w:val="47377A46"/>
    <w:rsid w:val="4737DA80"/>
    <w:rsid w:val="4737FA24"/>
    <w:rsid w:val="473819CC"/>
    <w:rsid w:val="47385CAA"/>
    <w:rsid w:val="47389C1B"/>
    <w:rsid w:val="4738D7E7"/>
    <w:rsid w:val="47390EEC"/>
    <w:rsid w:val="473919EF"/>
    <w:rsid w:val="473924F6"/>
    <w:rsid w:val="47395471"/>
    <w:rsid w:val="47397050"/>
    <w:rsid w:val="4739C6E6"/>
    <w:rsid w:val="4739D485"/>
    <w:rsid w:val="4739D7BD"/>
    <w:rsid w:val="473A7AD2"/>
    <w:rsid w:val="473A8248"/>
    <w:rsid w:val="473B9876"/>
    <w:rsid w:val="473BB489"/>
    <w:rsid w:val="473C6A44"/>
    <w:rsid w:val="473C9F86"/>
    <w:rsid w:val="473CD20D"/>
    <w:rsid w:val="473CF724"/>
    <w:rsid w:val="473D320E"/>
    <w:rsid w:val="473D5216"/>
    <w:rsid w:val="473D86FE"/>
    <w:rsid w:val="473D8937"/>
    <w:rsid w:val="473D9737"/>
    <w:rsid w:val="473DDF7B"/>
    <w:rsid w:val="473DE4CE"/>
    <w:rsid w:val="473DFFF3"/>
    <w:rsid w:val="473E57C4"/>
    <w:rsid w:val="473E5DA3"/>
    <w:rsid w:val="473E7D74"/>
    <w:rsid w:val="473F1699"/>
    <w:rsid w:val="473F1940"/>
    <w:rsid w:val="473F7290"/>
    <w:rsid w:val="473FEC19"/>
    <w:rsid w:val="473FFFE0"/>
    <w:rsid w:val="47403507"/>
    <w:rsid w:val="47403797"/>
    <w:rsid w:val="47406737"/>
    <w:rsid w:val="4740761D"/>
    <w:rsid w:val="47407922"/>
    <w:rsid w:val="4740B23A"/>
    <w:rsid w:val="4740F374"/>
    <w:rsid w:val="4741212C"/>
    <w:rsid w:val="47413B2A"/>
    <w:rsid w:val="474149CE"/>
    <w:rsid w:val="47415149"/>
    <w:rsid w:val="47419665"/>
    <w:rsid w:val="47419F49"/>
    <w:rsid w:val="4741E53F"/>
    <w:rsid w:val="47421B8A"/>
    <w:rsid w:val="4742628B"/>
    <w:rsid w:val="4742A9EB"/>
    <w:rsid w:val="4742EED7"/>
    <w:rsid w:val="4742FC9D"/>
    <w:rsid w:val="47430EEC"/>
    <w:rsid w:val="4743C7A8"/>
    <w:rsid w:val="4743F8F8"/>
    <w:rsid w:val="47447F7C"/>
    <w:rsid w:val="4744F46B"/>
    <w:rsid w:val="474513D9"/>
    <w:rsid w:val="47452894"/>
    <w:rsid w:val="47454BB4"/>
    <w:rsid w:val="47454CB1"/>
    <w:rsid w:val="4745954D"/>
    <w:rsid w:val="4745E02E"/>
    <w:rsid w:val="4745FBF8"/>
    <w:rsid w:val="474603CD"/>
    <w:rsid w:val="4746058A"/>
    <w:rsid w:val="474625EF"/>
    <w:rsid w:val="47465EF3"/>
    <w:rsid w:val="47465FDA"/>
    <w:rsid w:val="47466A1F"/>
    <w:rsid w:val="47470BCE"/>
    <w:rsid w:val="4747342B"/>
    <w:rsid w:val="47475378"/>
    <w:rsid w:val="4748099D"/>
    <w:rsid w:val="474819EE"/>
    <w:rsid w:val="4748FDCE"/>
    <w:rsid w:val="4749088F"/>
    <w:rsid w:val="47495546"/>
    <w:rsid w:val="47497596"/>
    <w:rsid w:val="474A78F3"/>
    <w:rsid w:val="474AA3E7"/>
    <w:rsid w:val="474AA92A"/>
    <w:rsid w:val="474B14AF"/>
    <w:rsid w:val="474B2016"/>
    <w:rsid w:val="474B34BE"/>
    <w:rsid w:val="474B7A86"/>
    <w:rsid w:val="474BE3E4"/>
    <w:rsid w:val="474BF215"/>
    <w:rsid w:val="474C075C"/>
    <w:rsid w:val="474C4BC6"/>
    <w:rsid w:val="474C8044"/>
    <w:rsid w:val="474CF953"/>
    <w:rsid w:val="474D5032"/>
    <w:rsid w:val="474DFA85"/>
    <w:rsid w:val="474E05C3"/>
    <w:rsid w:val="474E7DCB"/>
    <w:rsid w:val="474F41BA"/>
    <w:rsid w:val="474F4EB0"/>
    <w:rsid w:val="474F784F"/>
    <w:rsid w:val="474F8FE1"/>
    <w:rsid w:val="474FB026"/>
    <w:rsid w:val="474FF334"/>
    <w:rsid w:val="47500806"/>
    <w:rsid w:val="47500B21"/>
    <w:rsid w:val="475071E3"/>
    <w:rsid w:val="4750DEBC"/>
    <w:rsid w:val="4750F7F0"/>
    <w:rsid w:val="47512452"/>
    <w:rsid w:val="475140FC"/>
    <w:rsid w:val="475148F1"/>
    <w:rsid w:val="4751A3CA"/>
    <w:rsid w:val="4751BB72"/>
    <w:rsid w:val="4751BDDE"/>
    <w:rsid w:val="4751BE45"/>
    <w:rsid w:val="47525E83"/>
    <w:rsid w:val="47526E90"/>
    <w:rsid w:val="47529BFF"/>
    <w:rsid w:val="475309EA"/>
    <w:rsid w:val="47534143"/>
    <w:rsid w:val="4753B1D6"/>
    <w:rsid w:val="4753B8FE"/>
    <w:rsid w:val="4753D5EE"/>
    <w:rsid w:val="4753E198"/>
    <w:rsid w:val="47546477"/>
    <w:rsid w:val="4754854B"/>
    <w:rsid w:val="4754EA08"/>
    <w:rsid w:val="4754F690"/>
    <w:rsid w:val="47555A03"/>
    <w:rsid w:val="47559712"/>
    <w:rsid w:val="4755D2C2"/>
    <w:rsid w:val="47560601"/>
    <w:rsid w:val="4756647B"/>
    <w:rsid w:val="47566770"/>
    <w:rsid w:val="475675B0"/>
    <w:rsid w:val="4756D7A3"/>
    <w:rsid w:val="4756F52D"/>
    <w:rsid w:val="4756FB13"/>
    <w:rsid w:val="47572148"/>
    <w:rsid w:val="4757B3E3"/>
    <w:rsid w:val="4757BC41"/>
    <w:rsid w:val="4757DF3A"/>
    <w:rsid w:val="4757E55F"/>
    <w:rsid w:val="4757F65D"/>
    <w:rsid w:val="47582CEF"/>
    <w:rsid w:val="475874F9"/>
    <w:rsid w:val="47589546"/>
    <w:rsid w:val="4758B2EB"/>
    <w:rsid w:val="4758FB4F"/>
    <w:rsid w:val="4759158B"/>
    <w:rsid w:val="47591CCB"/>
    <w:rsid w:val="47595397"/>
    <w:rsid w:val="475A1ACF"/>
    <w:rsid w:val="475A1B81"/>
    <w:rsid w:val="475A33CA"/>
    <w:rsid w:val="475A81ED"/>
    <w:rsid w:val="475B3083"/>
    <w:rsid w:val="475B3DF5"/>
    <w:rsid w:val="475B84DD"/>
    <w:rsid w:val="475BF896"/>
    <w:rsid w:val="475C0F12"/>
    <w:rsid w:val="475C26A0"/>
    <w:rsid w:val="475C41CA"/>
    <w:rsid w:val="475C68F7"/>
    <w:rsid w:val="475D6873"/>
    <w:rsid w:val="475D99E0"/>
    <w:rsid w:val="475DDDB4"/>
    <w:rsid w:val="475E255B"/>
    <w:rsid w:val="475E3737"/>
    <w:rsid w:val="475E47A5"/>
    <w:rsid w:val="475E6343"/>
    <w:rsid w:val="475E6970"/>
    <w:rsid w:val="475E7543"/>
    <w:rsid w:val="475E86DE"/>
    <w:rsid w:val="475EA21B"/>
    <w:rsid w:val="475ECD98"/>
    <w:rsid w:val="475F01E0"/>
    <w:rsid w:val="475F0B82"/>
    <w:rsid w:val="475F378F"/>
    <w:rsid w:val="475F992D"/>
    <w:rsid w:val="475FD06A"/>
    <w:rsid w:val="47601AE9"/>
    <w:rsid w:val="4760A370"/>
    <w:rsid w:val="4760DDD4"/>
    <w:rsid w:val="47610B3A"/>
    <w:rsid w:val="47616C85"/>
    <w:rsid w:val="47619534"/>
    <w:rsid w:val="4761B368"/>
    <w:rsid w:val="4761F7FA"/>
    <w:rsid w:val="47620101"/>
    <w:rsid w:val="47621874"/>
    <w:rsid w:val="476265ED"/>
    <w:rsid w:val="47628DA5"/>
    <w:rsid w:val="47629879"/>
    <w:rsid w:val="4762D72F"/>
    <w:rsid w:val="4762F5C4"/>
    <w:rsid w:val="47630BE7"/>
    <w:rsid w:val="476343E8"/>
    <w:rsid w:val="47634D8A"/>
    <w:rsid w:val="47635AB5"/>
    <w:rsid w:val="47637240"/>
    <w:rsid w:val="476376C6"/>
    <w:rsid w:val="47639789"/>
    <w:rsid w:val="4763D595"/>
    <w:rsid w:val="4763E495"/>
    <w:rsid w:val="47643D00"/>
    <w:rsid w:val="47645F55"/>
    <w:rsid w:val="476471E3"/>
    <w:rsid w:val="476472C0"/>
    <w:rsid w:val="47648C78"/>
    <w:rsid w:val="4764BB2A"/>
    <w:rsid w:val="4764FDEA"/>
    <w:rsid w:val="47651A0B"/>
    <w:rsid w:val="476555CE"/>
    <w:rsid w:val="476580DC"/>
    <w:rsid w:val="4765BD6A"/>
    <w:rsid w:val="4765C42A"/>
    <w:rsid w:val="476647B2"/>
    <w:rsid w:val="4766FF87"/>
    <w:rsid w:val="47677D10"/>
    <w:rsid w:val="47678268"/>
    <w:rsid w:val="4767F03B"/>
    <w:rsid w:val="47684D99"/>
    <w:rsid w:val="4768682B"/>
    <w:rsid w:val="47688526"/>
    <w:rsid w:val="47688A71"/>
    <w:rsid w:val="4768E44D"/>
    <w:rsid w:val="4768E687"/>
    <w:rsid w:val="4768F35A"/>
    <w:rsid w:val="47691A1A"/>
    <w:rsid w:val="4769232E"/>
    <w:rsid w:val="47693773"/>
    <w:rsid w:val="47693B52"/>
    <w:rsid w:val="47697767"/>
    <w:rsid w:val="47699D12"/>
    <w:rsid w:val="476A556E"/>
    <w:rsid w:val="476A6005"/>
    <w:rsid w:val="476AB924"/>
    <w:rsid w:val="476ACFEF"/>
    <w:rsid w:val="476AF8FB"/>
    <w:rsid w:val="476B02C2"/>
    <w:rsid w:val="476B32FB"/>
    <w:rsid w:val="476B522C"/>
    <w:rsid w:val="476B8E53"/>
    <w:rsid w:val="476B932E"/>
    <w:rsid w:val="476BB2DC"/>
    <w:rsid w:val="476BC786"/>
    <w:rsid w:val="476BDC12"/>
    <w:rsid w:val="476C4F03"/>
    <w:rsid w:val="476C4FE5"/>
    <w:rsid w:val="476CAB0F"/>
    <w:rsid w:val="476CB4FC"/>
    <w:rsid w:val="476CFBAA"/>
    <w:rsid w:val="476CFBEA"/>
    <w:rsid w:val="476D00C0"/>
    <w:rsid w:val="476D22C3"/>
    <w:rsid w:val="476D2ECD"/>
    <w:rsid w:val="476DAA73"/>
    <w:rsid w:val="476DD9D0"/>
    <w:rsid w:val="476DDB5C"/>
    <w:rsid w:val="476DF679"/>
    <w:rsid w:val="476E577E"/>
    <w:rsid w:val="476E878B"/>
    <w:rsid w:val="476EEB9B"/>
    <w:rsid w:val="476F08DB"/>
    <w:rsid w:val="476F6C04"/>
    <w:rsid w:val="476F833A"/>
    <w:rsid w:val="476F9562"/>
    <w:rsid w:val="476FA289"/>
    <w:rsid w:val="476FE339"/>
    <w:rsid w:val="4770261F"/>
    <w:rsid w:val="47705824"/>
    <w:rsid w:val="477062EC"/>
    <w:rsid w:val="4770689F"/>
    <w:rsid w:val="4770920A"/>
    <w:rsid w:val="4770A561"/>
    <w:rsid w:val="4770CBE2"/>
    <w:rsid w:val="477119A8"/>
    <w:rsid w:val="4771857E"/>
    <w:rsid w:val="4771A70D"/>
    <w:rsid w:val="47725F67"/>
    <w:rsid w:val="47725FAA"/>
    <w:rsid w:val="4772F106"/>
    <w:rsid w:val="4773248A"/>
    <w:rsid w:val="4773322A"/>
    <w:rsid w:val="47733E63"/>
    <w:rsid w:val="47733EDA"/>
    <w:rsid w:val="4773935F"/>
    <w:rsid w:val="4773A414"/>
    <w:rsid w:val="4773BAF6"/>
    <w:rsid w:val="4773E65E"/>
    <w:rsid w:val="47742690"/>
    <w:rsid w:val="4774304D"/>
    <w:rsid w:val="4774E381"/>
    <w:rsid w:val="47753049"/>
    <w:rsid w:val="47755696"/>
    <w:rsid w:val="477563F2"/>
    <w:rsid w:val="4775C20F"/>
    <w:rsid w:val="4776101C"/>
    <w:rsid w:val="47762E20"/>
    <w:rsid w:val="47763730"/>
    <w:rsid w:val="47764203"/>
    <w:rsid w:val="47767FE0"/>
    <w:rsid w:val="477691E6"/>
    <w:rsid w:val="477692E4"/>
    <w:rsid w:val="4776B307"/>
    <w:rsid w:val="4776D8B8"/>
    <w:rsid w:val="47773590"/>
    <w:rsid w:val="47777BCB"/>
    <w:rsid w:val="4777E386"/>
    <w:rsid w:val="47780240"/>
    <w:rsid w:val="477949AF"/>
    <w:rsid w:val="47796AAB"/>
    <w:rsid w:val="47798FDA"/>
    <w:rsid w:val="4779D239"/>
    <w:rsid w:val="4779D4C2"/>
    <w:rsid w:val="477B13EF"/>
    <w:rsid w:val="477B5122"/>
    <w:rsid w:val="477BD38F"/>
    <w:rsid w:val="477C65D2"/>
    <w:rsid w:val="477CBEE7"/>
    <w:rsid w:val="477CFBAD"/>
    <w:rsid w:val="477D3AFA"/>
    <w:rsid w:val="477D83C4"/>
    <w:rsid w:val="477E115B"/>
    <w:rsid w:val="477E591F"/>
    <w:rsid w:val="477E745A"/>
    <w:rsid w:val="477F4AC5"/>
    <w:rsid w:val="477F5A92"/>
    <w:rsid w:val="477F6180"/>
    <w:rsid w:val="477FBE11"/>
    <w:rsid w:val="477FCB6F"/>
    <w:rsid w:val="47804BA8"/>
    <w:rsid w:val="47805320"/>
    <w:rsid w:val="4780672C"/>
    <w:rsid w:val="4780A05E"/>
    <w:rsid w:val="4780D530"/>
    <w:rsid w:val="47813F44"/>
    <w:rsid w:val="47817396"/>
    <w:rsid w:val="4781E892"/>
    <w:rsid w:val="4781EF8A"/>
    <w:rsid w:val="47826429"/>
    <w:rsid w:val="4782A95C"/>
    <w:rsid w:val="4782F7B4"/>
    <w:rsid w:val="47835747"/>
    <w:rsid w:val="4783B553"/>
    <w:rsid w:val="4783B824"/>
    <w:rsid w:val="4783BA5C"/>
    <w:rsid w:val="4783C12B"/>
    <w:rsid w:val="478413C7"/>
    <w:rsid w:val="478415E2"/>
    <w:rsid w:val="47858DFD"/>
    <w:rsid w:val="4785A758"/>
    <w:rsid w:val="478648FE"/>
    <w:rsid w:val="47868836"/>
    <w:rsid w:val="47869350"/>
    <w:rsid w:val="4786F110"/>
    <w:rsid w:val="47870D3C"/>
    <w:rsid w:val="478731E1"/>
    <w:rsid w:val="478741F7"/>
    <w:rsid w:val="478751AB"/>
    <w:rsid w:val="478778CF"/>
    <w:rsid w:val="4787CE26"/>
    <w:rsid w:val="4787D292"/>
    <w:rsid w:val="47883EF4"/>
    <w:rsid w:val="478876B1"/>
    <w:rsid w:val="4788CA45"/>
    <w:rsid w:val="4788F3EE"/>
    <w:rsid w:val="47892EA6"/>
    <w:rsid w:val="47899E97"/>
    <w:rsid w:val="478A0CA6"/>
    <w:rsid w:val="478A13BF"/>
    <w:rsid w:val="478A172F"/>
    <w:rsid w:val="478A2808"/>
    <w:rsid w:val="478A765B"/>
    <w:rsid w:val="478A80E1"/>
    <w:rsid w:val="478A8196"/>
    <w:rsid w:val="478AB637"/>
    <w:rsid w:val="478ABE34"/>
    <w:rsid w:val="478AC13C"/>
    <w:rsid w:val="478AD34E"/>
    <w:rsid w:val="478AD59D"/>
    <w:rsid w:val="478AFE60"/>
    <w:rsid w:val="478B6865"/>
    <w:rsid w:val="478B9BC4"/>
    <w:rsid w:val="478BA04A"/>
    <w:rsid w:val="478BAFB8"/>
    <w:rsid w:val="478C2B90"/>
    <w:rsid w:val="478C4862"/>
    <w:rsid w:val="478C6C52"/>
    <w:rsid w:val="478C8713"/>
    <w:rsid w:val="478CE888"/>
    <w:rsid w:val="478D27A7"/>
    <w:rsid w:val="478D2B3E"/>
    <w:rsid w:val="478DD7D9"/>
    <w:rsid w:val="478DE17F"/>
    <w:rsid w:val="478E6C39"/>
    <w:rsid w:val="478E9A0B"/>
    <w:rsid w:val="478F0ED2"/>
    <w:rsid w:val="478F0FD4"/>
    <w:rsid w:val="478F168E"/>
    <w:rsid w:val="478F418B"/>
    <w:rsid w:val="478F6D98"/>
    <w:rsid w:val="478F9766"/>
    <w:rsid w:val="478FBE1B"/>
    <w:rsid w:val="479015FF"/>
    <w:rsid w:val="479033AF"/>
    <w:rsid w:val="47904220"/>
    <w:rsid w:val="47905D35"/>
    <w:rsid w:val="47911A42"/>
    <w:rsid w:val="479140F1"/>
    <w:rsid w:val="47914999"/>
    <w:rsid w:val="4791DD84"/>
    <w:rsid w:val="4791E26C"/>
    <w:rsid w:val="4791E57E"/>
    <w:rsid w:val="47921B73"/>
    <w:rsid w:val="479236B0"/>
    <w:rsid w:val="4792726A"/>
    <w:rsid w:val="47927C4A"/>
    <w:rsid w:val="4792A7B5"/>
    <w:rsid w:val="4792ABF8"/>
    <w:rsid w:val="4792B317"/>
    <w:rsid w:val="4792FAA2"/>
    <w:rsid w:val="47931F3B"/>
    <w:rsid w:val="479391EF"/>
    <w:rsid w:val="47939E29"/>
    <w:rsid w:val="47943648"/>
    <w:rsid w:val="4794576D"/>
    <w:rsid w:val="4794D3F7"/>
    <w:rsid w:val="47951B39"/>
    <w:rsid w:val="47954E6B"/>
    <w:rsid w:val="479559A8"/>
    <w:rsid w:val="47956894"/>
    <w:rsid w:val="4795D29B"/>
    <w:rsid w:val="47967841"/>
    <w:rsid w:val="4796BD12"/>
    <w:rsid w:val="47970B02"/>
    <w:rsid w:val="4797E016"/>
    <w:rsid w:val="479801D4"/>
    <w:rsid w:val="47983F95"/>
    <w:rsid w:val="47984EE9"/>
    <w:rsid w:val="47985993"/>
    <w:rsid w:val="47985B17"/>
    <w:rsid w:val="479885C0"/>
    <w:rsid w:val="47989E4D"/>
    <w:rsid w:val="47991644"/>
    <w:rsid w:val="4799191B"/>
    <w:rsid w:val="479957A3"/>
    <w:rsid w:val="47996AAC"/>
    <w:rsid w:val="479973EC"/>
    <w:rsid w:val="479A01CA"/>
    <w:rsid w:val="479A13FB"/>
    <w:rsid w:val="479A2133"/>
    <w:rsid w:val="479A2ECE"/>
    <w:rsid w:val="479AAFF7"/>
    <w:rsid w:val="479AB80F"/>
    <w:rsid w:val="479AEE24"/>
    <w:rsid w:val="479B22D5"/>
    <w:rsid w:val="479B23D2"/>
    <w:rsid w:val="479B4FC0"/>
    <w:rsid w:val="479B5598"/>
    <w:rsid w:val="479B61EF"/>
    <w:rsid w:val="479B713D"/>
    <w:rsid w:val="479B805C"/>
    <w:rsid w:val="479BCC8D"/>
    <w:rsid w:val="479C310C"/>
    <w:rsid w:val="479C3285"/>
    <w:rsid w:val="479C7F10"/>
    <w:rsid w:val="479CBA8F"/>
    <w:rsid w:val="479CFD5E"/>
    <w:rsid w:val="479D5217"/>
    <w:rsid w:val="479D55CA"/>
    <w:rsid w:val="479DB97D"/>
    <w:rsid w:val="479DB9D3"/>
    <w:rsid w:val="479DE7B6"/>
    <w:rsid w:val="479DFBEF"/>
    <w:rsid w:val="479E34D6"/>
    <w:rsid w:val="479E582F"/>
    <w:rsid w:val="479E602F"/>
    <w:rsid w:val="479E6AFD"/>
    <w:rsid w:val="479F1BC3"/>
    <w:rsid w:val="479F2702"/>
    <w:rsid w:val="479F470E"/>
    <w:rsid w:val="479F4978"/>
    <w:rsid w:val="479F4A34"/>
    <w:rsid w:val="479F8972"/>
    <w:rsid w:val="479FABF0"/>
    <w:rsid w:val="479FC07F"/>
    <w:rsid w:val="479FE537"/>
    <w:rsid w:val="47A01F0D"/>
    <w:rsid w:val="47A047E4"/>
    <w:rsid w:val="47A0A479"/>
    <w:rsid w:val="47A0A996"/>
    <w:rsid w:val="47A0B082"/>
    <w:rsid w:val="47A0CF22"/>
    <w:rsid w:val="47A0E6BA"/>
    <w:rsid w:val="47A1362D"/>
    <w:rsid w:val="47A13641"/>
    <w:rsid w:val="47A143AA"/>
    <w:rsid w:val="47A156D5"/>
    <w:rsid w:val="47A1589A"/>
    <w:rsid w:val="47A1A191"/>
    <w:rsid w:val="47A1C4B1"/>
    <w:rsid w:val="47A1EB9E"/>
    <w:rsid w:val="47A21BD9"/>
    <w:rsid w:val="47A2A9AA"/>
    <w:rsid w:val="47A2ABD0"/>
    <w:rsid w:val="47A2E573"/>
    <w:rsid w:val="47A387AA"/>
    <w:rsid w:val="47A38F19"/>
    <w:rsid w:val="47A394BA"/>
    <w:rsid w:val="47A432A2"/>
    <w:rsid w:val="47A46299"/>
    <w:rsid w:val="47A473EF"/>
    <w:rsid w:val="47A4A1FF"/>
    <w:rsid w:val="47A4C6FF"/>
    <w:rsid w:val="47A506DA"/>
    <w:rsid w:val="47A569D1"/>
    <w:rsid w:val="47A651B2"/>
    <w:rsid w:val="47A68477"/>
    <w:rsid w:val="47A6FF5B"/>
    <w:rsid w:val="47A71664"/>
    <w:rsid w:val="47A729F2"/>
    <w:rsid w:val="47A73E39"/>
    <w:rsid w:val="47A77AE6"/>
    <w:rsid w:val="47A7AD01"/>
    <w:rsid w:val="47A7C9EC"/>
    <w:rsid w:val="47A88763"/>
    <w:rsid w:val="47A88A4B"/>
    <w:rsid w:val="47A8BC64"/>
    <w:rsid w:val="47A93CD7"/>
    <w:rsid w:val="47A95BAC"/>
    <w:rsid w:val="47A96BED"/>
    <w:rsid w:val="47A973DE"/>
    <w:rsid w:val="47AA024E"/>
    <w:rsid w:val="47AA0D26"/>
    <w:rsid w:val="47AA10BD"/>
    <w:rsid w:val="47AA23F2"/>
    <w:rsid w:val="47AA3F80"/>
    <w:rsid w:val="47AA4967"/>
    <w:rsid w:val="47AAA7D3"/>
    <w:rsid w:val="47AB35AB"/>
    <w:rsid w:val="47AB4DEC"/>
    <w:rsid w:val="47AB5125"/>
    <w:rsid w:val="47AB527C"/>
    <w:rsid w:val="47AB77A2"/>
    <w:rsid w:val="47AB9840"/>
    <w:rsid w:val="47ABC6A7"/>
    <w:rsid w:val="47AC4C6B"/>
    <w:rsid w:val="47AC97EE"/>
    <w:rsid w:val="47ACE082"/>
    <w:rsid w:val="47AD45FC"/>
    <w:rsid w:val="47ADA21F"/>
    <w:rsid w:val="47ADFF46"/>
    <w:rsid w:val="47AE0276"/>
    <w:rsid w:val="47AE02E4"/>
    <w:rsid w:val="47AE819C"/>
    <w:rsid w:val="47AEA7E1"/>
    <w:rsid w:val="47AEE9FA"/>
    <w:rsid w:val="47AEEE33"/>
    <w:rsid w:val="47AF0E2E"/>
    <w:rsid w:val="47AF3DE1"/>
    <w:rsid w:val="47AF42B3"/>
    <w:rsid w:val="47AF518D"/>
    <w:rsid w:val="47AF6C44"/>
    <w:rsid w:val="47AFA465"/>
    <w:rsid w:val="47AFCAA6"/>
    <w:rsid w:val="47AFE22C"/>
    <w:rsid w:val="47B010C6"/>
    <w:rsid w:val="47B010DC"/>
    <w:rsid w:val="47B0222E"/>
    <w:rsid w:val="47B07B75"/>
    <w:rsid w:val="47B08EE6"/>
    <w:rsid w:val="47B0A863"/>
    <w:rsid w:val="47B1012E"/>
    <w:rsid w:val="47B10AC2"/>
    <w:rsid w:val="47B16880"/>
    <w:rsid w:val="47B169F4"/>
    <w:rsid w:val="47B1A47A"/>
    <w:rsid w:val="47B1DA0D"/>
    <w:rsid w:val="47B1F408"/>
    <w:rsid w:val="47B2055B"/>
    <w:rsid w:val="47B20FD3"/>
    <w:rsid w:val="47B23A29"/>
    <w:rsid w:val="47B257F9"/>
    <w:rsid w:val="47B2AEAB"/>
    <w:rsid w:val="47B2EC47"/>
    <w:rsid w:val="47B311A4"/>
    <w:rsid w:val="47B39232"/>
    <w:rsid w:val="47B42213"/>
    <w:rsid w:val="47B456A0"/>
    <w:rsid w:val="47B5749D"/>
    <w:rsid w:val="47B5CFED"/>
    <w:rsid w:val="47B5DC85"/>
    <w:rsid w:val="47B64861"/>
    <w:rsid w:val="47B65451"/>
    <w:rsid w:val="47B66818"/>
    <w:rsid w:val="47B6E8BD"/>
    <w:rsid w:val="47B71864"/>
    <w:rsid w:val="47B7ABA0"/>
    <w:rsid w:val="47B7D7F6"/>
    <w:rsid w:val="47B84C46"/>
    <w:rsid w:val="47B8AE10"/>
    <w:rsid w:val="47B8AF4B"/>
    <w:rsid w:val="47B94058"/>
    <w:rsid w:val="47B96528"/>
    <w:rsid w:val="47B9DE7B"/>
    <w:rsid w:val="47BA0E71"/>
    <w:rsid w:val="47BA27FC"/>
    <w:rsid w:val="47BA45EC"/>
    <w:rsid w:val="47BA6D32"/>
    <w:rsid w:val="47BA8828"/>
    <w:rsid w:val="47BB061A"/>
    <w:rsid w:val="47BB079E"/>
    <w:rsid w:val="47BB331C"/>
    <w:rsid w:val="47BB4C36"/>
    <w:rsid w:val="47BBA813"/>
    <w:rsid w:val="47BBEA0B"/>
    <w:rsid w:val="47BBEFBD"/>
    <w:rsid w:val="47BC0A22"/>
    <w:rsid w:val="47BC6CD7"/>
    <w:rsid w:val="47BCF1D5"/>
    <w:rsid w:val="47BCF223"/>
    <w:rsid w:val="47BDC7BC"/>
    <w:rsid w:val="47BE1A0C"/>
    <w:rsid w:val="47BE5081"/>
    <w:rsid w:val="47BE89F0"/>
    <w:rsid w:val="47BF1FC7"/>
    <w:rsid w:val="47BF3AD4"/>
    <w:rsid w:val="47BF5453"/>
    <w:rsid w:val="47BFAA6D"/>
    <w:rsid w:val="47BFBF51"/>
    <w:rsid w:val="47BFF854"/>
    <w:rsid w:val="47C0027D"/>
    <w:rsid w:val="47C0109D"/>
    <w:rsid w:val="47C02390"/>
    <w:rsid w:val="47C0888B"/>
    <w:rsid w:val="47C0BD94"/>
    <w:rsid w:val="47C0EC47"/>
    <w:rsid w:val="47C10C4C"/>
    <w:rsid w:val="47C1173D"/>
    <w:rsid w:val="47C123E8"/>
    <w:rsid w:val="47C1DF26"/>
    <w:rsid w:val="47C20002"/>
    <w:rsid w:val="47C223FA"/>
    <w:rsid w:val="47C22974"/>
    <w:rsid w:val="47C2470E"/>
    <w:rsid w:val="47C28F77"/>
    <w:rsid w:val="47C2B2FB"/>
    <w:rsid w:val="47C2BA22"/>
    <w:rsid w:val="47C2BAA8"/>
    <w:rsid w:val="47C334B7"/>
    <w:rsid w:val="47C33EFB"/>
    <w:rsid w:val="47C40EE8"/>
    <w:rsid w:val="47C4441B"/>
    <w:rsid w:val="47C48494"/>
    <w:rsid w:val="47C49D0D"/>
    <w:rsid w:val="47C4D021"/>
    <w:rsid w:val="47C56232"/>
    <w:rsid w:val="47C56F96"/>
    <w:rsid w:val="47C59D68"/>
    <w:rsid w:val="47C5B2B5"/>
    <w:rsid w:val="47C5DF76"/>
    <w:rsid w:val="47C5E4C6"/>
    <w:rsid w:val="47C5FE3B"/>
    <w:rsid w:val="47C63738"/>
    <w:rsid w:val="47C63A16"/>
    <w:rsid w:val="47C6620B"/>
    <w:rsid w:val="47C6A472"/>
    <w:rsid w:val="47C6C528"/>
    <w:rsid w:val="47C6D8BD"/>
    <w:rsid w:val="47C6F672"/>
    <w:rsid w:val="47C72CE9"/>
    <w:rsid w:val="47C7C132"/>
    <w:rsid w:val="47C808E2"/>
    <w:rsid w:val="47C8511C"/>
    <w:rsid w:val="47C884E0"/>
    <w:rsid w:val="47C888AF"/>
    <w:rsid w:val="47C88A79"/>
    <w:rsid w:val="47C8C448"/>
    <w:rsid w:val="47C8FCF5"/>
    <w:rsid w:val="47C9190B"/>
    <w:rsid w:val="47C9AA81"/>
    <w:rsid w:val="47C9D48E"/>
    <w:rsid w:val="47C9F508"/>
    <w:rsid w:val="47CA07B5"/>
    <w:rsid w:val="47CA17BD"/>
    <w:rsid w:val="47CA458B"/>
    <w:rsid w:val="47CAB04E"/>
    <w:rsid w:val="47CAD6BE"/>
    <w:rsid w:val="47CADC55"/>
    <w:rsid w:val="47CB4E87"/>
    <w:rsid w:val="47CB7F25"/>
    <w:rsid w:val="47CB9F89"/>
    <w:rsid w:val="47CBA68D"/>
    <w:rsid w:val="47CBC19D"/>
    <w:rsid w:val="47CBC25C"/>
    <w:rsid w:val="47CBDBEE"/>
    <w:rsid w:val="47CBDC0F"/>
    <w:rsid w:val="47CC1DB2"/>
    <w:rsid w:val="47CC52CB"/>
    <w:rsid w:val="47CC7B94"/>
    <w:rsid w:val="47CCAAF7"/>
    <w:rsid w:val="47CCE9BA"/>
    <w:rsid w:val="47CDE2CA"/>
    <w:rsid w:val="47CE0376"/>
    <w:rsid w:val="47CE0484"/>
    <w:rsid w:val="47CE088E"/>
    <w:rsid w:val="47CE3027"/>
    <w:rsid w:val="47CE5103"/>
    <w:rsid w:val="47CE52CE"/>
    <w:rsid w:val="47CE55D3"/>
    <w:rsid w:val="47CE6370"/>
    <w:rsid w:val="47CE63C9"/>
    <w:rsid w:val="47CEA415"/>
    <w:rsid w:val="47CEBC1C"/>
    <w:rsid w:val="47CEE133"/>
    <w:rsid w:val="47CF186A"/>
    <w:rsid w:val="47CF3395"/>
    <w:rsid w:val="47CFACF4"/>
    <w:rsid w:val="47CFDF47"/>
    <w:rsid w:val="47D0944F"/>
    <w:rsid w:val="47D0E0BC"/>
    <w:rsid w:val="47D12E84"/>
    <w:rsid w:val="47D153C2"/>
    <w:rsid w:val="47D198ED"/>
    <w:rsid w:val="47D1C12F"/>
    <w:rsid w:val="47D1D0B1"/>
    <w:rsid w:val="47D253BD"/>
    <w:rsid w:val="47D265F2"/>
    <w:rsid w:val="47D27F32"/>
    <w:rsid w:val="47D3225A"/>
    <w:rsid w:val="47D373C9"/>
    <w:rsid w:val="47D38C82"/>
    <w:rsid w:val="47D3A8ED"/>
    <w:rsid w:val="47D44638"/>
    <w:rsid w:val="47D4633B"/>
    <w:rsid w:val="47D46DE0"/>
    <w:rsid w:val="47D4B344"/>
    <w:rsid w:val="47D4BB7E"/>
    <w:rsid w:val="47D57EA0"/>
    <w:rsid w:val="47D587DC"/>
    <w:rsid w:val="47D5BB6E"/>
    <w:rsid w:val="47D5C521"/>
    <w:rsid w:val="47D5DC41"/>
    <w:rsid w:val="47D6356F"/>
    <w:rsid w:val="47D66880"/>
    <w:rsid w:val="47D685D8"/>
    <w:rsid w:val="47D6A254"/>
    <w:rsid w:val="47D6A7DE"/>
    <w:rsid w:val="47D7167C"/>
    <w:rsid w:val="47D7590B"/>
    <w:rsid w:val="47D78E56"/>
    <w:rsid w:val="47D798AE"/>
    <w:rsid w:val="47D7A464"/>
    <w:rsid w:val="47D83138"/>
    <w:rsid w:val="47D8C71E"/>
    <w:rsid w:val="47D95D68"/>
    <w:rsid w:val="47D9734D"/>
    <w:rsid w:val="47D97A35"/>
    <w:rsid w:val="47D99922"/>
    <w:rsid w:val="47D9B484"/>
    <w:rsid w:val="47DA03DD"/>
    <w:rsid w:val="47DA5B57"/>
    <w:rsid w:val="47DA5D57"/>
    <w:rsid w:val="47DA6756"/>
    <w:rsid w:val="47DA970B"/>
    <w:rsid w:val="47DAA24C"/>
    <w:rsid w:val="47DABCCB"/>
    <w:rsid w:val="47DAC101"/>
    <w:rsid w:val="47DB113F"/>
    <w:rsid w:val="47DB132B"/>
    <w:rsid w:val="47DB3483"/>
    <w:rsid w:val="47DB4EC5"/>
    <w:rsid w:val="47DB8D43"/>
    <w:rsid w:val="47DB948A"/>
    <w:rsid w:val="47DBACE7"/>
    <w:rsid w:val="47DBB354"/>
    <w:rsid w:val="47DBB355"/>
    <w:rsid w:val="47DBBC0F"/>
    <w:rsid w:val="47DC3BCC"/>
    <w:rsid w:val="47DC6535"/>
    <w:rsid w:val="47DC6B9B"/>
    <w:rsid w:val="47DC9DB4"/>
    <w:rsid w:val="47DCE6B4"/>
    <w:rsid w:val="47DCEF98"/>
    <w:rsid w:val="47DD12DB"/>
    <w:rsid w:val="47DD5234"/>
    <w:rsid w:val="47DD5B47"/>
    <w:rsid w:val="47DD7312"/>
    <w:rsid w:val="47DDC597"/>
    <w:rsid w:val="47DDD7E1"/>
    <w:rsid w:val="47DE2348"/>
    <w:rsid w:val="47DE8DEE"/>
    <w:rsid w:val="47DEBD5E"/>
    <w:rsid w:val="47DED9AD"/>
    <w:rsid w:val="47DEE5BC"/>
    <w:rsid w:val="47DEEDDB"/>
    <w:rsid w:val="47DF4FD5"/>
    <w:rsid w:val="47DFAE38"/>
    <w:rsid w:val="47E04A1C"/>
    <w:rsid w:val="47E04E78"/>
    <w:rsid w:val="47E06FD8"/>
    <w:rsid w:val="47E075E2"/>
    <w:rsid w:val="47E07A48"/>
    <w:rsid w:val="47E09828"/>
    <w:rsid w:val="47E1236D"/>
    <w:rsid w:val="47E176DF"/>
    <w:rsid w:val="47E19320"/>
    <w:rsid w:val="47E1D487"/>
    <w:rsid w:val="47E252C4"/>
    <w:rsid w:val="47E27CCB"/>
    <w:rsid w:val="47E2B901"/>
    <w:rsid w:val="47E2E806"/>
    <w:rsid w:val="47E31EC8"/>
    <w:rsid w:val="47E32736"/>
    <w:rsid w:val="47E33DC3"/>
    <w:rsid w:val="47E37004"/>
    <w:rsid w:val="47E38E0A"/>
    <w:rsid w:val="47E3F8ED"/>
    <w:rsid w:val="47E46531"/>
    <w:rsid w:val="47E47A2A"/>
    <w:rsid w:val="47E4AA13"/>
    <w:rsid w:val="47E50A5A"/>
    <w:rsid w:val="47E56D88"/>
    <w:rsid w:val="47E57450"/>
    <w:rsid w:val="47E5A160"/>
    <w:rsid w:val="47E5DAC2"/>
    <w:rsid w:val="47E60DC0"/>
    <w:rsid w:val="47E60ED8"/>
    <w:rsid w:val="47E639BE"/>
    <w:rsid w:val="47E6413F"/>
    <w:rsid w:val="47E656F8"/>
    <w:rsid w:val="47E66C9B"/>
    <w:rsid w:val="47E6C7BA"/>
    <w:rsid w:val="47E6FC8D"/>
    <w:rsid w:val="47E701FA"/>
    <w:rsid w:val="47E74FF4"/>
    <w:rsid w:val="47E78027"/>
    <w:rsid w:val="47E7A2D5"/>
    <w:rsid w:val="47E7C141"/>
    <w:rsid w:val="47E846A7"/>
    <w:rsid w:val="47E8C69E"/>
    <w:rsid w:val="47E909D4"/>
    <w:rsid w:val="47E9163D"/>
    <w:rsid w:val="47E938FA"/>
    <w:rsid w:val="47E94FFA"/>
    <w:rsid w:val="47E966A0"/>
    <w:rsid w:val="47E96D42"/>
    <w:rsid w:val="47E99A16"/>
    <w:rsid w:val="47E9B902"/>
    <w:rsid w:val="47E9E0CF"/>
    <w:rsid w:val="47E9ED3F"/>
    <w:rsid w:val="47EA0969"/>
    <w:rsid w:val="47EA564B"/>
    <w:rsid w:val="47EA7686"/>
    <w:rsid w:val="47EA79AA"/>
    <w:rsid w:val="47EAE824"/>
    <w:rsid w:val="47EB081A"/>
    <w:rsid w:val="47EB1BF6"/>
    <w:rsid w:val="47EB29E8"/>
    <w:rsid w:val="47EB2AA0"/>
    <w:rsid w:val="47EB4747"/>
    <w:rsid w:val="47EBD2AA"/>
    <w:rsid w:val="47EC6AE9"/>
    <w:rsid w:val="47EC6E77"/>
    <w:rsid w:val="47ECA6CA"/>
    <w:rsid w:val="47ECF779"/>
    <w:rsid w:val="47ED1B9B"/>
    <w:rsid w:val="47EDAA97"/>
    <w:rsid w:val="47EDEAA9"/>
    <w:rsid w:val="47EDF37C"/>
    <w:rsid w:val="47EE1507"/>
    <w:rsid w:val="47EE252D"/>
    <w:rsid w:val="47EE3B4F"/>
    <w:rsid w:val="47EE3BA4"/>
    <w:rsid w:val="47EE426B"/>
    <w:rsid w:val="47EE5671"/>
    <w:rsid w:val="47EE5C41"/>
    <w:rsid w:val="47EE7980"/>
    <w:rsid w:val="47EEBA35"/>
    <w:rsid w:val="47EED890"/>
    <w:rsid w:val="47EF19C1"/>
    <w:rsid w:val="47EF8804"/>
    <w:rsid w:val="47EFC14D"/>
    <w:rsid w:val="47F00D65"/>
    <w:rsid w:val="47F04477"/>
    <w:rsid w:val="47F04B8F"/>
    <w:rsid w:val="47F075DD"/>
    <w:rsid w:val="47F08BCB"/>
    <w:rsid w:val="47F0ED5F"/>
    <w:rsid w:val="47F11E4D"/>
    <w:rsid w:val="47F16DD6"/>
    <w:rsid w:val="47F19F84"/>
    <w:rsid w:val="47F1BE49"/>
    <w:rsid w:val="47F1FFF8"/>
    <w:rsid w:val="47F241C6"/>
    <w:rsid w:val="47F2458E"/>
    <w:rsid w:val="47F271DE"/>
    <w:rsid w:val="47F3095D"/>
    <w:rsid w:val="47F31E1E"/>
    <w:rsid w:val="47F33A55"/>
    <w:rsid w:val="47F34093"/>
    <w:rsid w:val="47F34826"/>
    <w:rsid w:val="47F35570"/>
    <w:rsid w:val="47F383D7"/>
    <w:rsid w:val="47F3BF6A"/>
    <w:rsid w:val="47F3E52C"/>
    <w:rsid w:val="47F4201B"/>
    <w:rsid w:val="47F46268"/>
    <w:rsid w:val="47F4A949"/>
    <w:rsid w:val="47F4C5D8"/>
    <w:rsid w:val="47F504A0"/>
    <w:rsid w:val="47F527E0"/>
    <w:rsid w:val="47F54711"/>
    <w:rsid w:val="47F55D83"/>
    <w:rsid w:val="47F5D6E5"/>
    <w:rsid w:val="47F5E705"/>
    <w:rsid w:val="47F624C8"/>
    <w:rsid w:val="47F6CA1C"/>
    <w:rsid w:val="47F72878"/>
    <w:rsid w:val="47F737C7"/>
    <w:rsid w:val="47F75953"/>
    <w:rsid w:val="47F7942D"/>
    <w:rsid w:val="47F79B1B"/>
    <w:rsid w:val="47F82E4F"/>
    <w:rsid w:val="47F830BA"/>
    <w:rsid w:val="47F855C8"/>
    <w:rsid w:val="47F86B21"/>
    <w:rsid w:val="47F87EF3"/>
    <w:rsid w:val="47F8DC54"/>
    <w:rsid w:val="47F90B42"/>
    <w:rsid w:val="47F94CEC"/>
    <w:rsid w:val="47F96298"/>
    <w:rsid w:val="47F9644F"/>
    <w:rsid w:val="47F96C81"/>
    <w:rsid w:val="47F99501"/>
    <w:rsid w:val="47F9A58F"/>
    <w:rsid w:val="47F9C014"/>
    <w:rsid w:val="47F9EDFD"/>
    <w:rsid w:val="47FA4932"/>
    <w:rsid w:val="47FACAF6"/>
    <w:rsid w:val="47FB03D5"/>
    <w:rsid w:val="47FB3483"/>
    <w:rsid w:val="47FB6115"/>
    <w:rsid w:val="47FB6883"/>
    <w:rsid w:val="47FB8786"/>
    <w:rsid w:val="47FB9250"/>
    <w:rsid w:val="47FBB3B8"/>
    <w:rsid w:val="47FC26E5"/>
    <w:rsid w:val="47FC3B54"/>
    <w:rsid w:val="47FC40F1"/>
    <w:rsid w:val="47FC4263"/>
    <w:rsid w:val="47FC8FD9"/>
    <w:rsid w:val="47FCB135"/>
    <w:rsid w:val="47FCBE4A"/>
    <w:rsid w:val="47FCD141"/>
    <w:rsid w:val="47FCD80B"/>
    <w:rsid w:val="47FD1C3A"/>
    <w:rsid w:val="47FD419B"/>
    <w:rsid w:val="47FD58CA"/>
    <w:rsid w:val="47FDD42F"/>
    <w:rsid w:val="47FE1025"/>
    <w:rsid w:val="47FE1E90"/>
    <w:rsid w:val="47FE522E"/>
    <w:rsid w:val="47FE72BB"/>
    <w:rsid w:val="47FE73C8"/>
    <w:rsid w:val="47FF2ED6"/>
    <w:rsid w:val="47FF3E9C"/>
    <w:rsid w:val="47FFC824"/>
    <w:rsid w:val="47FFD1F2"/>
    <w:rsid w:val="47FFE3B4"/>
    <w:rsid w:val="480000AF"/>
    <w:rsid w:val="4800484E"/>
    <w:rsid w:val="48005BE9"/>
    <w:rsid w:val="4800B5A7"/>
    <w:rsid w:val="4800C90C"/>
    <w:rsid w:val="4800CA8D"/>
    <w:rsid w:val="4800E2F8"/>
    <w:rsid w:val="48012444"/>
    <w:rsid w:val="480142AD"/>
    <w:rsid w:val="48018C6E"/>
    <w:rsid w:val="480190A4"/>
    <w:rsid w:val="48019D5C"/>
    <w:rsid w:val="48023083"/>
    <w:rsid w:val="48029F11"/>
    <w:rsid w:val="4802DBC2"/>
    <w:rsid w:val="4802F5F5"/>
    <w:rsid w:val="4803395B"/>
    <w:rsid w:val="4803B615"/>
    <w:rsid w:val="4803D3C8"/>
    <w:rsid w:val="4803EDFE"/>
    <w:rsid w:val="48040267"/>
    <w:rsid w:val="48040760"/>
    <w:rsid w:val="48042ECC"/>
    <w:rsid w:val="480446F2"/>
    <w:rsid w:val="48052FBF"/>
    <w:rsid w:val="48054EF4"/>
    <w:rsid w:val="48055C82"/>
    <w:rsid w:val="48059017"/>
    <w:rsid w:val="4805A6D7"/>
    <w:rsid w:val="4805BC7D"/>
    <w:rsid w:val="4805F5BF"/>
    <w:rsid w:val="480629D2"/>
    <w:rsid w:val="480633A1"/>
    <w:rsid w:val="480652D6"/>
    <w:rsid w:val="480672AB"/>
    <w:rsid w:val="48068799"/>
    <w:rsid w:val="4806B521"/>
    <w:rsid w:val="4806C36B"/>
    <w:rsid w:val="4806D93D"/>
    <w:rsid w:val="48070356"/>
    <w:rsid w:val="48071F59"/>
    <w:rsid w:val="480723D9"/>
    <w:rsid w:val="48072D13"/>
    <w:rsid w:val="48075D43"/>
    <w:rsid w:val="4807A57A"/>
    <w:rsid w:val="4807A9A3"/>
    <w:rsid w:val="4807D86F"/>
    <w:rsid w:val="480847A6"/>
    <w:rsid w:val="480899B4"/>
    <w:rsid w:val="48089C90"/>
    <w:rsid w:val="4808DCF4"/>
    <w:rsid w:val="4808E1C9"/>
    <w:rsid w:val="48095D08"/>
    <w:rsid w:val="48099070"/>
    <w:rsid w:val="4809C878"/>
    <w:rsid w:val="480A2066"/>
    <w:rsid w:val="480A4942"/>
    <w:rsid w:val="480A7FCC"/>
    <w:rsid w:val="480AC4B3"/>
    <w:rsid w:val="480AF4FD"/>
    <w:rsid w:val="480B0336"/>
    <w:rsid w:val="480B5E5E"/>
    <w:rsid w:val="480BA70D"/>
    <w:rsid w:val="480BB807"/>
    <w:rsid w:val="480BC600"/>
    <w:rsid w:val="480BE27D"/>
    <w:rsid w:val="480BE28D"/>
    <w:rsid w:val="480BE330"/>
    <w:rsid w:val="480C0D10"/>
    <w:rsid w:val="480C3A0A"/>
    <w:rsid w:val="480C4EBA"/>
    <w:rsid w:val="480C6F81"/>
    <w:rsid w:val="480C778A"/>
    <w:rsid w:val="480C8FF5"/>
    <w:rsid w:val="480CCA9E"/>
    <w:rsid w:val="480D4FBC"/>
    <w:rsid w:val="480E7735"/>
    <w:rsid w:val="480E7AE8"/>
    <w:rsid w:val="480E8133"/>
    <w:rsid w:val="480E9E7C"/>
    <w:rsid w:val="480EADB5"/>
    <w:rsid w:val="480ED19D"/>
    <w:rsid w:val="480F3CB8"/>
    <w:rsid w:val="480F7AEF"/>
    <w:rsid w:val="480F9379"/>
    <w:rsid w:val="480FF2E2"/>
    <w:rsid w:val="48101E23"/>
    <w:rsid w:val="48104574"/>
    <w:rsid w:val="48105382"/>
    <w:rsid w:val="481096A5"/>
    <w:rsid w:val="4810FF6D"/>
    <w:rsid w:val="48110EF1"/>
    <w:rsid w:val="4811274F"/>
    <w:rsid w:val="48114995"/>
    <w:rsid w:val="48119EF4"/>
    <w:rsid w:val="4811FFF7"/>
    <w:rsid w:val="481305E5"/>
    <w:rsid w:val="48131B78"/>
    <w:rsid w:val="48135F36"/>
    <w:rsid w:val="4813AB93"/>
    <w:rsid w:val="4813B070"/>
    <w:rsid w:val="4813D51C"/>
    <w:rsid w:val="4813DBBA"/>
    <w:rsid w:val="4813E864"/>
    <w:rsid w:val="4813EF07"/>
    <w:rsid w:val="48143A18"/>
    <w:rsid w:val="48147F4E"/>
    <w:rsid w:val="4814B3BF"/>
    <w:rsid w:val="4814C915"/>
    <w:rsid w:val="4815D406"/>
    <w:rsid w:val="4815E9D0"/>
    <w:rsid w:val="48168CC1"/>
    <w:rsid w:val="48169DF5"/>
    <w:rsid w:val="4816AA25"/>
    <w:rsid w:val="48171EF5"/>
    <w:rsid w:val="48172E9A"/>
    <w:rsid w:val="48176850"/>
    <w:rsid w:val="481791E4"/>
    <w:rsid w:val="4817B9B7"/>
    <w:rsid w:val="48183916"/>
    <w:rsid w:val="48186693"/>
    <w:rsid w:val="48186BF3"/>
    <w:rsid w:val="481883CF"/>
    <w:rsid w:val="48188F7E"/>
    <w:rsid w:val="48189B77"/>
    <w:rsid w:val="4818AF51"/>
    <w:rsid w:val="4818C853"/>
    <w:rsid w:val="4818CCAE"/>
    <w:rsid w:val="4818F950"/>
    <w:rsid w:val="48194612"/>
    <w:rsid w:val="4819A385"/>
    <w:rsid w:val="481AC37E"/>
    <w:rsid w:val="481ACC60"/>
    <w:rsid w:val="481B2697"/>
    <w:rsid w:val="481B54A8"/>
    <w:rsid w:val="481B888C"/>
    <w:rsid w:val="481BAA52"/>
    <w:rsid w:val="481BBA69"/>
    <w:rsid w:val="481BC00B"/>
    <w:rsid w:val="481C212A"/>
    <w:rsid w:val="481C3574"/>
    <w:rsid w:val="481C66F1"/>
    <w:rsid w:val="481CC6B8"/>
    <w:rsid w:val="481CDAB2"/>
    <w:rsid w:val="481CDBD2"/>
    <w:rsid w:val="481CE216"/>
    <w:rsid w:val="481CE550"/>
    <w:rsid w:val="481CF0BA"/>
    <w:rsid w:val="481DA81F"/>
    <w:rsid w:val="481DDC20"/>
    <w:rsid w:val="481E1E98"/>
    <w:rsid w:val="481E5DEE"/>
    <w:rsid w:val="481E695D"/>
    <w:rsid w:val="481EC07F"/>
    <w:rsid w:val="481ED365"/>
    <w:rsid w:val="481ED54A"/>
    <w:rsid w:val="481ED846"/>
    <w:rsid w:val="481F26D9"/>
    <w:rsid w:val="481F46A4"/>
    <w:rsid w:val="481F490D"/>
    <w:rsid w:val="481FBA90"/>
    <w:rsid w:val="481FDF9D"/>
    <w:rsid w:val="48200F70"/>
    <w:rsid w:val="4820340E"/>
    <w:rsid w:val="48203E0E"/>
    <w:rsid w:val="4820444B"/>
    <w:rsid w:val="48209968"/>
    <w:rsid w:val="4820D15A"/>
    <w:rsid w:val="48210878"/>
    <w:rsid w:val="48213C73"/>
    <w:rsid w:val="48214CC6"/>
    <w:rsid w:val="48216CC8"/>
    <w:rsid w:val="4821AD8A"/>
    <w:rsid w:val="4821D354"/>
    <w:rsid w:val="4821DD1B"/>
    <w:rsid w:val="48222C4C"/>
    <w:rsid w:val="48223C16"/>
    <w:rsid w:val="48224188"/>
    <w:rsid w:val="482259CA"/>
    <w:rsid w:val="482262C9"/>
    <w:rsid w:val="4822BA0B"/>
    <w:rsid w:val="4822D330"/>
    <w:rsid w:val="4822D59C"/>
    <w:rsid w:val="48230D92"/>
    <w:rsid w:val="48232CDB"/>
    <w:rsid w:val="48236B48"/>
    <w:rsid w:val="4823840C"/>
    <w:rsid w:val="4823D17F"/>
    <w:rsid w:val="4823FBB7"/>
    <w:rsid w:val="4824D408"/>
    <w:rsid w:val="4824D7BD"/>
    <w:rsid w:val="4825697E"/>
    <w:rsid w:val="4825866C"/>
    <w:rsid w:val="48259654"/>
    <w:rsid w:val="48259B94"/>
    <w:rsid w:val="4825FF2F"/>
    <w:rsid w:val="48260B23"/>
    <w:rsid w:val="48261AF2"/>
    <w:rsid w:val="4826F628"/>
    <w:rsid w:val="4827012C"/>
    <w:rsid w:val="48276089"/>
    <w:rsid w:val="4827F72D"/>
    <w:rsid w:val="48280098"/>
    <w:rsid w:val="48286F7D"/>
    <w:rsid w:val="48287473"/>
    <w:rsid w:val="48288858"/>
    <w:rsid w:val="48289BBF"/>
    <w:rsid w:val="4828A879"/>
    <w:rsid w:val="4828DD4C"/>
    <w:rsid w:val="4828E121"/>
    <w:rsid w:val="4828F141"/>
    <w:rsid w:val="48291592"/>
    <w:rsid w:val="48294468"/>
    <w:rsid w:val="4829E7D0"/>
    <w:rsid w:val="482A0AD5"/>
    <w:rsid w:val="482A2637"/>
    <w:rsid w:val="482A6B82"/>
    <w:rsid w:val="482A6D50"/>
    <w:rsid w:val="482A9C93"/>
    <w:rsid w:val="482AA80E"/>
    <w:rsid w:val="482B27DC"/>
    <w:rsid w:val="482B5273"/>
    <w:rsid w:val="482B5775"/>
    <w:rsid w:val="482B6BCB"/>
    <w:rsid w:val="482B6D9A"/>
    <w:rsid w:val="482B85CC"/>
    <w:rsid w:val="482BC8F3"/>
    <w:rsid w:val="482BF553"/>
    <w:rsid w:val="482BF789"/>
    <w:rsid w:val="482C05B9"/>
    <w:rsid w:val="482C102F"/>
    <w:rsid w:val="482C5C6F"/>
    <w:rsid w:val="482C7586"/>
    <w:rsid w:val="482C7E07"/>
    <w:rsid w:val="482C9D77"/>
    <w:rsid w:val="482CD331"/>
    <w:rsid w:val="482CD3D0"/>
    <w:rsid w:val="482CE45E"/>
    <w:rsid w:val="482CE7B4"/>
    <w:rsid w:val="482D5C29"/>
    <w:rsid w:val="482D7F02"/>
    <w:rsid w:val="482D81F7"/>
    <w:rsid w:val="482D85F4"/>
    <w:rsid w:val="482D9B60"/>
    <w:rsid w:val="482DB6C2"/>
    <w:rsid w:val="482DE3B4"/>
    <w:rsid w:val="482E433D"/>
    <w:rsid w:val="482E63E8"/>
    <w:rsid w:val="482E64A3"/>
    <w:rsid w:val="482E94B4"/>
    <w:rsid w:val="482EA682"/>
    <w:rsid w:val="482F41DA"/>
    <w:rsid w:val="482F8B1A"/>
    <w:rsid w:val="48302389"/>
    <w:rsid w:val="4830915B"/>
    <w:rsid w:val="4830B5DE"/>
    <w:rsid w:val="4831227B"/>
    <w:rsid w:val="4831651F"/>
    <w:rsid w:val="48318F7D"/>
    <w:rsid w:val="4831D557"/>
    <w:rsid w:val="48320647"/>
    <w:rsid w:val="4832977C"/>
    <w:rsid w:val="4832CB73"/>
    <w:rsid w:val="4832E6F8"/>
    <w:rsid w:val="48336DE9"/>
    <w:rsid w:val="483381E0"/>
    <w:rsid w:val="48339F20"/>
    <w:rsid w:val="4833BEDC"/>
    <w:rsid w:val="4833E927"/>
    <w:rsid w:val="48346ACC"/>
    <w:rsid w:val="4834AD00"/>
    <w:rsid w:val="4834B2B9"/>
    <w:rsid w:val="4835204E"/>
    <w:rsid w:val="48352865"/>
    <w:rsid w:val="48352BCC"/>
    <w:rsid w:val="4835354D"/>
    <w:rsid w:val="48353EFA"/>
    <w:rsid w:val="4835AADC"/>
    <w:rsid w:val="483649C0"/>
    <w:rsid w:val="4836B04A"/>
    <w:rsid w:val="4836EE3D"/>
    <w:rsid w:val="4837248C"/>
    <w:rsid w:val="4837254E"/>
    <w:rsid w:val="483739DF"/>
    <w:rsid w:val="48375503"/>
    <w:rsid w:val="48378A62"/>
    <w:rsid w:val="4837986B"/>
    <w:rsid w:val="4837B951"/>
    <w:rsid w:val="48381DCC"/>
    <w:rsid w:val="483862B7"/>
    <w:rsid w:val="4838C944"/>
    <w:rsid w:val="4839161D"/>
    <w:rsid w:val="48392310"/>
    <w:rsid w:val="48396459"/>
    <w:rsid w:val="483968B1"/>
    <w:rsid w:val="4839705F"/>
    <w:rsid w:val="48398248"/>
    <w:rsid w:val="4839C2B5"/>
    <w:rsid w:val="483A12EC"/>
    <w:rsid w:val="483A3DC3"/>
    <w:rsid w:val="483A864B"/>
    <w:rsid w:val="483A8DF3"/>
    <w:rsid w:val="483AD16E"/>
    <w:rsid w:val="483AF45F"/>
    <w:rsid w:val="483B551E"/>
    <w:rsid w:val="483B70E1"/>
    <w:rsid w:val="483C07FC"/>
    <w:rsid w:val="483D71A0"/>
    <w:rsid w:val="483D961C"/>
    <w:rsid w:val="483DFD79"/>
    <w:rsid w:val="483E52C0"/>
    <w:rsid w:val="483E6382"/>
    <w:rsid w:val="483E67CA"/>
    <w:rsid w:val="483E7656"/>
    <w:rsid w:val="483EBB51"/>
    <w:rsid w:val="483EF312"/>
    <w:rsid w:val="483F3801"/>
    <w:rsid w:val="483F4DFE"/>
    <w:rsid w:val="483F5916"/>
    <w:rsid w:val="483F656D"/>
    <w:rsid w:val="483FB0D0"/>
    <w:rsid w:val="483FC422"/>
    <w:rsid w:val="483FD402"/>
    <w:rsid w:val="48402214"/>
    <w:rsid w:val="484069C3"/>
    <w:rsid w:val="4840A97C"/>
    <w:rsid w:val="4840F131"/>
    <w:rsid w:val="484105A6"/>
    <w:rsid w:val="48415442"/>
    <w:rsid w:val="48419A79"/>
    <w:rsid w:val="4841BCC2"/>
    <w:rsid w:val="4841C18D"/>
    <w:rsid w:val="4841DED4"/>
    <w:rsid w:val="484216D4"/>
    <w:rsid w:val="48424164"/>
    <w:rsid w:val="48429644"/>
    <w:rsid w:val="4842B13C"/>
    <w:rsid w:val="4842F504"/>
    <w:rsid w:val="48432F6C"/>
    <w:rsid w:val="48435B06"/>
    <w:rsid w:val="48436FB0"/>
    <w:rsid w:val="48439B45"/>
    <w:rsid w:val="4843ABF4"/>
    <w:rsid w:val="4843ACD6"/>
    <w:rsid w:val="48441143"/>
    <w:rsid w:val="48443015"/>
    <w:rsid w:val="48444F30"/>
    <w:rsid w:val="484452FE"/>
    <w:rsid w:val="4844610B"/>
    <w:rsid w:val="4844792E"/>
    <w:rsid w:val="4844AB9E"/>
    <w:rsid w:val="4844AE54"/>
    <w:rsid w:val="4844BDF1"/>
    <w:rsid w:val="4844CBB5"/>
    <w:rsid w:val="48452132"/>
    <w:rsid w:val="484523C6"/>
    <w:rsid w:val="4845308B"/>
    <w:rsid w:val="48453713"/>
    <w:rsid w:val="484539E6"/>
    <w:rsid w:val="484619B7"/>
    <w:rsid w:val="48465D39"/>
    <w:rsid w:val="484742DC"/>
    <w:rsid w:val="48477DBD"/>
    <w:rsid w:val="4847A908"/>
    <w:rsid w:val="48485EA6"/>
    <w:rsid w:val="4848CA43"/>
    <w:rsid w:val="4848F5F7"/>
    <w:rsid w:val="48490667"/>
    <w:rsid w:val="484957FC"/>
    <w:rsid w:val="48496ABE"/>
    <w:rsid w:val="48496F5C"/>
    <w:rsid w:val="484A670D"/>
    <w:rsid w:val="484A7700"/>
    <w:rsid w:val="484A9754"/>
    <w:rsid w:val="484A9A5A"/>
    <w:rsid w:val="484AB568"/>
    <w:rsid w:val="484AB848"/>
    <w:rsid w:val="484B77CA"/>
    <w:rsid w:val="484BA8F9"/>
    <w:rsid w:val="484BFC5A"/>
    <w:rsid w:val="484C0ED3"/>
    <w:rsid w:val="484C347D"/>
    <w:rsid w:val="484C8E9B"/>
    <w:rsid w:val="484CC6DA"/>
    <w:rsid w:val="484D89DE"/>
    <w:rsid w:val="484E43DA"/>
    <w:rsid w:val="484F1488"/>
    <w:rsid w:val="484F2343"/>
    <w:rsid w:val="484F8305"/>
    <w:rsid w:val="484FB129"/>
    <w:rsid w:val="484FE116"/>
    <w:rsid w:val="48500721"/>
    <w:rsid w:val="4850A42A"/>
    <w:rsid w:val="4850F572"/>
    <w:rsid w:val="48510557"/>
    <w:rsid w:val="48511A32"/>
    <w:rsid w:val="485153D3"/>
    <w:rsid w:val="485169E3"/>
    <w:rsid w:val="4851843F"/>
    <w:rsid w:val="48519AB5"/>
    <w:rsid w:val="4851CBDD"/>
    <w:rsid w:val="4851E56F"/>
    <w:rsid w:val="48523B5A"/>
    <w:rsid w:val="485270CC"/>
    <w:rsid w:val="4852F1D4"/>
    <w:rsid w:val="4852F479"/>
    <w:rsid w:val="48531944"/>
    <w:rsid w:val="48532459"/>
    <w:rsid w:val="48534A68"/>
    <w:rsid w:val="485354A5"/>
    <w:rsid w:val="48540BFD"/>
    <w:rsid w:val="48545AAD"/>
    <w:rsid w:val="485482EE"/>
    <w:rsid w:val="4854B526"/>
    <w:rsid w:val="4854CB92"/>
    <w:rsid w:val="485508D0"/>
    <w:rsid w:val="48552750"/>
    <w:rsid w:val="4855876D"/>
    <w:rsid w:val="48561E7A"/>
    <w:rsid w:val="48565204"/>
    <w:rsid w:val="485653B0"/>
    <w:rsid w:val="485664B5"/>
    <w:rsid w:val="4856952F"/>
    <w:rsid w:val="48569A24"/>
    <w:rsid w:val="48569D43"/>
    <w:rsid w:val="4856A15E"/>
    <w:rsid w:val="48572C6F"/>
    <w:rsid w:val="48575385"/>
    <w:rsid w:val="4857754D"/>
    <w:rsid w:val="4857B8FC"/>
    <w:rsid w:val="4857D41B"/>
    <w:rsid w:val="4857E432"/>
    <w:rsid w:val="4857F6E4"/>
    <w:rsid w:val="48589262"/>
    <w:rsid w:val="4858A728"/>
    <w:rsid w:val="485925B2"/>
    <w:rsid w:val="485960CC"/>
    <w:rsid w:val="48596E87"/>
    <w:rsid w:val="4859B800"/>
    <w:rsid w:val="4859C9DD"/>
    <w:rsid w:val="485A8A8C"/>
    <w:rsid w:val="485A9DDF"/>
    <w:rsid w:val="485ADD18"/>
    <w:rsid w:val="485B33F4"/>
    <w:rsid w:val="485B5BC8"/>
    <w:rsid w:val="485B6CD9"/>
    <w:rsid w:val="485BA7F9"/>
    <w:rsid w:val="485BB0CC"/>
    <w:rsid w:val="485BC696"/>
    <w:rsid w:val="485BEC05"/>
    <w:rsid w:val="485C03AF"/>
    <w:rsid w:val="485CD5EF"/>
    <w:rsid w:val="485CF104"/>
    <w:rsid w:val="485D2244"/>
    <w:rsid w:val="485D5219"/>
    <w:rsid w:val="485D609B"/>
    <w:rsid w:val="485DBFEC"/>
    <w:rsid w:val="485DE24A"/>
    <w:rsid w:val="485E1B77"/>
    <w:rsid w:val="485E4C6D"/>
    <w:rsid w:val="485E9854"/>
    <w:rsid w:val="485ED89F"/>
    <w:rsid w:val="485F174A"/>
    <w:rsid w:val="485F18FD"/>
    <w:rsid w:val="485F2E85"/>
    <w:rsid w:val="485F4596"/>
    <w:rsid w:val="485F4C66"/>
    <w:rsid w:val="485F99DC"/>
    <w:rsid w:val="48605837"/>
    <w:rsid w:val="48606C2F"/>
    <w:rsid w:val="48608871"/>
    <w:rsid w:val="4860BD50"/>
    <w:rsid w:val="486109B1"/>
    <w:rsid w:val="4861C351"/>
    <w:rsid w:val="4861D7E6"/>
    <w:rsid w:val="48624F91"/>
    <w:rsid w:val="4863C360"/>
    <w:rsid w:val="4863DBFE"/>
    <w:rsid w:val="4863ECA9"/>
    <w:rsid w:val="4864092A"/>
    <w:rsid w:val="486430E4"/>
    <w:rsid w:val="48649DCE"/>
    <w:rsid w:val="4864AF00"/>
    <w:rsid w:val="4864F6DD"/>
    <w:rsid w:val="48651D9B"/>
    <w:rsid w:val="48653824"/>
    <w:rsid w:val="48654E9C"/>
    <w:rsid w:val="4865723F"/>
    <w:rsid w:val="4865A3F1"/>
    <w:rsid w:val="4865BC76"/>
    <w:rsid w:val="486618D1"/>
    <w:rsid w:val="48662C88"/>
    <w:rsid w:val="48665F62"/>
    <w:rsid w:val="48666B2A"/>
    <w:rsid w:val="48667E41"/>
    <w:rsid w:val="48673416"/>
    <w:rsid w:val="4867626D"/>
    <w:rsid w:val="486770CF"/>
    <w:rsid w:val="48677998"/>
    <w:rsid w:val="48679CB1"/>
    <w:rsid w:val="4867E141"/>
    <w:rsid w:val="48681443"/>
    <w:rsid w:val="4868574E"/>
    <w:rsid w:val="48686710"/>
    <w:rsid w:val="48686E39"/>
    <w:rsid w:val="4868B09C"/>
    <w:rsid w:val="4868D870"/>
    <w:rsid w:val="4868F2B3"/>
    <w:rsid w:val="48696EF7"/>
    <w:rsid w:val="48697F27"/>
    <w:rsid w:val="486A017F"/>
    <w:rsid w:val="486A8D9F"/>
    <w:rsid w:val="486A9A76"/>
    <w:rsid w:val="486AC958"/>
    <w:rsid w:val="486ACF67"/>
    <w:rsid w:val="486B3A62"/>
    <w:rsid w:val="486B42C7"/>
    <w:rsid w:val="486B642D"/>
    <w:rsid w:val="486BA55B"/>
    <w:rsid w:val="486BC2F4"/>
    <w:rsid w:val="486BC7B9"/>
    <w:rsid w:val="486BE1B1"/>
    <w:rsid w:val="486C2BDA"/>
    <w:rsid w:val="486CAC94"/>
    <w:rsid w:val="486D32BE"/>
    <w:rsid w:val="486D5E26"/>
    <w:rsid w:val="486D672E"/>
    <w:rsid w:val="486D92A0"/>
    <w:rsid w:val="486D9D9B"/>
    <w:rsid w:val="486DBDD7"/>
    <w:rsid w:val="486DC6D1"/>
    <w:rsid w:val="486E0803"/>
    <w:rsid w:val="486E0B7A"/>
    <w:rsid w:val="486E1D11"/>
    <w:rsid w:val="486EB032"/>
    <w:rsid w:val="486ED6AC"/>
    <w:rsid w:val="486EE08C"/>
    <w:rsid w:val="486F1833"/>
    <w:rsid w:val="486F25E5"/>
    <w:rsid w:val="486F7872"/>
    <w:rsid w:val="486F9E14"/>
    <w:rsid w:val="486FAE6B"/>
    <w:rsid w:val="4870B8E9"/>
    <w:rsid w:val="487118BA"/>
    <w:rsid w:val="48712187"/>
    <w:rsid w:val="48712C3D"/>
    <w:rsid w:val="48715D7C"/>
    <w:rsid w:val="48717516"/>
    <w:rsid w:val="4871A01D"/>
    <w:rsid w:val="48723EA8"/>
    <w:rsid w:val="48726EB8"/>
    <w:rsid w:val="487289A8"/>
    <w:rsid w:val="48739787"/>
    <w:rsid w:val="48739B1D"/>
    <w:rsid w:val="4873BE26"/>
    <w:rsid w:val="4873BF7E"/>
    <w:rsid w:val="4873FA1F"/>
    <w:rsid w:val="48742CD5"/>
    <w:rsid w:val="487446CB"/>
    <w:rsid w:val="487467A5"/>
    <w:rsid w:val="48746EFB"/>
    <w:rsid w:val="48748BD6"/>
    <w:rsid w:val="4874C3BD"/>
    <w:rsid w:val="4874CFC8"/>
    <w:rsid w:val="4874E6D6"/>
    <w:rsid w:val="487501D1"/>
    <w:rsid w:val="487588AD"/>
    <w:rsid w:val="4875B895"/>
    <w:rsid w:val="4875C615"/>
    <w:rsid w:val="48760BE7"/>
    <w:rsid w:val="48761488"/>
    <w:rsid w:val="48763198"/>
    <w:rsid w:val="48763BF0"/>
    <w:rsid w:val="4876B578"/>
    <w:rsid w:val="4876E15F"/>
    <w:rsid w:val="4876FE25"/>
    <w:rsid w:val="4877942C"/>
    <w:rsid w:val="48779AFF"/>
    <w:rsid w:val="4877B605"/>
    <w:rsid w:val="4877CE74"/>
    <w:rsid w:val="4877E2DA"/>
    <w:rsid w:val="4877EE81"/>
    <w:rsid w:val="4878496F"/>
    <w:rsid w:val="48786F93"/>
    <w:rsid w:val="48787A7D"/>
    <w:rsid w:val="4878A13F"/>
    <w:rsid w:val="4878D8B1"/>
    <w:rsid w:val="487939CE"/>
    <w:rsid w:val="4879546F"/>
    <w:rsid w:val="487967F6"/>
    <w:rsid w:val="487995A0"/>
    <w:rsid w:val="48799EC7"/>
    <w:rsid w:val="4879CE9B"/>
    <w:rsid w:val="4879DFD3"/>
    <w:rsid w:val="4879F33A"/>
    <w:rsid w:val="487A3792"/>
    <w:rsid w:val="487A63A0"/>
    <w:rsid w:val="487A7A9D"/>
    <w:rsid w:val="487AC474"/>
    <w:rsid w:val="487AD8A9"/>
    <w:rsid w:val="487AEC76"/>
    <w:rsid w:val="487B3AB5"/>
    <w:rsid w:val="487B5809"/>
    <w:rsid w:val="487B71F1"/>
    <w:rsid w:val="487B7574"/>
    <w:rsid w:val="487B8A2C"/>
    <w:rsid w:val="487BA9B3"/>
    <w:rsid w:val="487BD099"/>
    <w:rsid w:val="487C3911"/>
    <w:rsid w:val="487C4077"/>
    <w:rsid w:val="487C4C45"/>
    <w:rsid w:val="487C82C3"/>
    <w:rsid w:val="487D763A"/>
    <w:rsid w:val="487E2C87"/>
    <w:rsid w:val="487E30A3"/>
    <w:rsid w:val="487EBC7B"/>
    <w:rsid w:val="487EC26D"/>
    <w:rsid w:val="487F09B2"/>
    <w:rsid w:val="487F3D66"/>
    <w:rsid w:val="487F466D"/>
    <w:rsid w:val="487F4E44"/>
    <w:rsid w:val="487F4E98"/>
    <w:rsid w:val="487F8941"/>
    <w:rsid w:val="487F9DA3"/>
    <w:rsid w:val="487F9FC1"/>
    <w:rsid w:val="487FA582"/>
    <w:rsid w:val="487FA7FB"/>
    <w:rsid w:val="487FD4CD"/>
    <w:rsid w:val="487FE967"/>
    <w:rsid w:val="488003EB"/>
    <w:rsid w:val="488018B3"/>
    <w:rsid w:val="4880D642"/>
    <w:rsid w:val="48811351"/>
    <w:rsid w:val="48819C39"/>
    <w:rsid w:val="4881AFEF"/>
    <w:rsid w:val="4881ECAE"/>
    <w:rsid w:val="4882084D"/>
    <w:rsid w:val="48821826"/>
    <w:rsid w:val="48827F38"/>
    <w:rsid w:val="4882DA0E"/>
    <w:rsid w:val="4882E71C"/>
    <w:rsid w:val="48831876"/>
    <w:rsid w:val="48833587"/>
    <w:rsid w:val="4883813E"/>
    <w:rsid w:val="4883AF49"/>
    <w:rsid w:val="4884775E"/>
    <w:rsid w:val="4884A2CD"/>
    <w:rsid w:val="4884AFA2"/>
    <w:rsid w:val="4884B597"/>
    <w:rsid w:val="4884B5C7"/>
    <w:rsid w:val="488511DD"/>
    <w:rsid w:val="488586F5"/>
    <w:rsid w:val="48858995"/>
    <w:rsid w:val="4885AC2E"/>
    <w:rsid w:val="4885BBF2"/>
    <w:rsid w:val="4885D40F"/>
    <w:rsid w:val="4885D457"/>
    <w:rsid w:val="4886176D"/>
    <w:rsid w:val="48862C1E"/>
    <w:rsid w:val="488687EF"/>
    <w:rsid w:val="4886A6A8"/>
    <w:rsid w:val="4887C960"/>
    <w:rsid w:val="4887DF07"/>
    <w:rsid w:val="4888174A"/>
    <w:rsid w:val="488823F8"/>
    <w:rsid w:val="4888681B"/>
    <w:rsid w:val="48888923"/>
    <w:rsid w:val="488916F3"/>
    <w:rsid w:val="48894396"/>
    <w:rsid w:val="4889E94E"/>
    <w:rsid w:val="488A152A"/>
    <w:rsid w:val="488A64C9"/>
    <w:rsid w:val="488A830E"/>
    <w:rsid w:val="488A9ED4"/>
    <w:rsid w:val="488ACC4B"/>
    <w:rsid w:val="488B0D25"/>
    <w:rsid w:val="488B16DE"/>
    <w:rsid w:val="488B570D"/>
    <w:rsid w:val="488B8492"/>
    <w:rsid w:val="488BC936"/>
    <w:rsid w:val="488BD0B8"/>
    <w:rsid w:val="488BEC24"/>
    <w:rsid w:val="488C1071"/>
    <w:rsid w:val="488C33D9"/>
    <w:rsid w:val="488CD1E3"/>
    <w:rsid w:val="488D0AE3"/>
    <w:rsid w:val="488D2232"/>
    <w:rsid w:val="488D4470"/>
    <w:rsid w:val="488D99FA"/>
    <w:rsid w:val="488D9B97"/>
    <w:rsid w:val="488DA4CD"/>
    <w:rsid w:val="488DA73B"/>
    <w:rsid w:val="488DB3CC"/>
    <w:rsid w:val="488E008B"/>
    <w:rsid w:val="488E1A89"/>
    <w:rsid w:val="488E2C57"/>
    <w:rsid w:val="488E2F0C"/>
    <w:rsid w:val="488E3457"/>
    <w:rsid w:val="488E5798"/>
    <w:rsid w:val="488E8F3E"/>
    <w:rsid w:val="488EA2C7"/>
    <w:rsid w:val="488EA901"/>
    <w:rsid w:val="488EAD50"/>
    <w:rsid w:val="488ECFB2"/>
    <w:rsid w:val="488ED18E"/>
    <w:rsid w:val="488ED6BB"/>
    <w:rsid w:val="488F19AB"/>
    <w:rsid w:val="488F1B95"/>
    <w:rsid w:val="488F34DC"/>
    <w:rsid w:val="488FB384"/>
    <w:rsid w:val="4890BFDF"/>
    <w:rsid w:val="4891492F"/>
    <w:rsid w:val="48919FF6"/>
    <w:rsid w:val="4891CFC1"/>
    <w:rsid w:val="4891E183"/>
    <w:rsid w:val="48923F5D"/>
    <w:rsid w:val="48926770"/>
    <w:rsid w:val="4892C6F4"/>
    <w:rsid w:val="4892C9F9"/>
    <w:rsid w:val="4892DD1E"/>
    <w:rsid w:val="4892E6BB"/>
    <w:rsid w:val="48933233"/>
    <w:rsid w:val="48935090"/>
    <w:rsid w:val="48935F30"/>
    <w:rsid w:val="48935FF5"/>
    <w:rsid w:val="48938859"/>
    <w:rsid w:val="4893DC21"/>
    <w:rsid w:val="48940AAB"/>
    <w:rsid w:val="48949683"/>
    <w:rsid w:val="4894BEFC"/>
    <w:rsid w:val="4894D639"/>
    <w:rsid w:val="4894E4C1"/>
    <w:rsid w:val="48952B53"/>
    <w:rsid w:val="48955D99"/>
    <w:rsid w:val="4895DAE7"/>
    <w:rsid w:val="4895E92D"/>
    <w:rsid w:val="4895EE14"/>
    <w:rsid w:val="4895FAFF"/>
    <w:rsid w:val="4896009C"/>
    <w:rsid w:val="4896250F"/>
    <w:rsid w:val="48963AC4"/>
    <w:rsid w:val="489658AA"/>
    <w:rsid w:val="4896A8BC"/>
    <w:rsid w:val="4896B9C3"/>
    <w:rsid w:val="4896D300"/>
    <w:rsid w:val="4896D412"/>
    <w:rsid w:val="4896D7B5"/>
    <w:rsid w:val="48971C30"/>
    <w:rsid w:val="48977DD6"/>
    <w:rsid w:val="4897A310"/>
    <w:rsid w:val="48980CAB"/>
    <w:rsid w:val="48981D83"/>
    <w:rsid w:val="48984033"/>
    <w:rsid w:val="48984588"/>
    <w:rsid w:val="48984E00"/>
    <w:rsid w:val="48985D72"/>
    <w:rsid w:val="48988F24"/>
    <w:rsid w:val="48995B65"/>
    <w:rsid w:val="48995F03"/>
    <w:rsid w:val="48995F92"/>
    <w:rsid w:val="4899A493"/>
    <w:rsid w:val="4899F9FD"/>
    <w:rsid w:val="489A7901"/>
    <w:rsid w:val="489AC844"/>
    <w:rsid w:val="489B23ED"/>
    <w:rsid w:val="489B4F48"/>
    <w:rsid w:val="489BB1D0"/>
    <w:rsid w:val="489C0086"/>
    <w:rsid w:val="489C4B41"/>
    <w:rsid w:val="489C4E33"/>
    <w:rsid w:val="489CA85E"/>
    <w:rsid w:val="489CDE04"/>
    <w:rsid w:val="489D63A0"/>
    <w:rsid w:val="489D738E"/>
    <w:rsid w:val="489DFE65"/>
    <w:rsid w:val="489E1119"/>
    <w:rsid w:val="489E2A15"/>
    <w:rsid w:val="489E4D6F"/>
    <w:rsid w:val="489EB9DB"/>
    <w:rsid w:val="489EEFD7"/>
    <w:rsid w:val="489EF984"/>
    <w:rsid w:val="489F2E9A"/>
    <w:rsid w:val="489F5EE7"/>
    <w:rsid w:val="489F8B08"/>
    <w:rsid w:val="489FD0FA"/>
    <w:rsid w:val="48A05E73"/>
    <w:rsid w:val="48A06B8D"/>
    <w:rsid w:val="48A0CDA3"/>
    <w:rsid w:val="48A0DDEA"/>
    <w:rsid w:val="48A1451F"/>
    <w:rsid w:val="48A15443"/>
    <w:rsid w:val="48A18C0F"/>
    <w:rsid w:val="48A1A918"/>
    <w:rsid w:val="48A24B5A"/>
    <w:rsid w:val="48A25213"/>
    <w:rsid w:val="48A34FF2"/>
    <w:rsid w:val="48A37540"/>
    <w:rsid w:val="48A37DA8"/>
    <w:rsid w:val="48A3C876"/>
    <w:rsid w:val="48A4704B"/>
    <w:rsid w:val="48A49673"/>
    <w:rsid w:val="48A4A01B"/>
    <w:rsid w:val="48A4BC31"/>
    <w:rsid w:val="48A4BCFC"/>
    <w:rsid w:val="48A51625"/>
    <w:rsid w:val="48A53539"/>
    <w:rsid w:val="48A54DCB"/>
    <w:rsid w:val="48A55465"/>
    <w:rsid w:val="48A558F5"/>
    <w:rsid w:val="48A56811"/>
    <w:rsid w:val="48A56E2B"/>
    <w:rsid w:val="48A5A2F6"/>
    <w:rsid w:val="48A5B82E"/>
    <w:rsid w:val="48A5C36A"/>
    <w:rsid w:val="48A60089"/>
    <w:rsid w:val="48A60FD2"/>
    <w:rsid w:val="48A66F0F"/>
    <w:rsid w:val="48A6E813"/>
    <w:rsid w:val="48A76A6B"/>
    <w:rsid w:val="48A7725B"/>
    <w:rsid w:val="48A78274"/>
    <w:rsid w:val="48A78CC3"/>
    <w:rsid w:val="48A7AF04"/>
    <w:rsid w:val="48A80828"/>
    <w:rsid w:val="48A82724"/>
    <w:rsid w:val="48A836C5"/>
    <w:rsid w:val="48A88E7E"/>
    <w:rsid w:val="48A8A396"/>
    <w:rsid w:val="48A8CCDD"/>
    <w:rsid w:val="48A94C59"/>
    <w:rsid w:val="48A950C5"/>
    <w:rsid w:val="48A973CE"/>
    <w:rsid w:val="48A9ABF3"/>
    <w:rsid w:val="48A9D4D0"/>
    <w:rsid w:val="48AA14B5"/>
    <w:rsid w:val="48AA80E4"/>
    <w:rsid w:val="48AB8B36"/>
    <w:rsid w:val="48ABAE12"/>
    <w:rsid w:val="48AC4F22"/>
    <w:rsid w:val="48AC5AFD"/>
    <w:rsid w:val="48AC6A78"/>
    <w:rsid w:val="48AC8CA5"/>
    <w:rsid w:val="48AC96FE"/>
    <w:rsid w:val="48ACFD9F"/>
    <w:rsid w:val="48AD123A"/>
    <w:rsid w:val="48AD22F7"/>
    <w:rsid w:val="48ADBEFE"/>
    <w:rsid w:val="48ADD011"/>
    <w:rsid w:val="48AE26A5"/>
    <w:rsid w:val="48AE3BD2"/>
    <w:rsid w:val="48AEBDBF"/>
    <w:rsid w:val="48AF60CF"/>
    <w:rsid w:val="48AF8958"/>
    <w:rsid w:val="48AFB5EE"/>
    <w:rsid w:val="48AFD8AC"/>
    <w:rsid w:val="48B00BB5"/>
    <w:rsid w:val="48B02CB9"/>
    <w:rsid w:val="48B04855"/>
    <w:rsid w:val="48B08E64"/>
    <w:rsid w:val="48B0A710"/>
    <w:rsid w:val="48B0B0C0"/>
    <w:rsid w:val="48B0B9F3"/>
    <w:rsid w:val="48B0BB30"/>
    <w:rsid w:val="48B0C3B4"/>
    <w:rsid w:val="48B181B8"/>
    <w:rsid w:val="48B18CE8"/>
    <w:rsid w:val="48B1CB7B"/>
    <w:rsid w:val="48B1D08D"/>
    <w:rsid w:val="48B200DD"/>
    <w:rsid w:val="48B22448"/>
    <w:rsid w:val="48B2763A"/>
    <w:rsid w:val="48B2C71F"/>
    <w:rsid w:val="48B2E215"/>
    <w:rsid w:val="48B336D2"/>
    <w:rsid w:val="48B339BC"/>
    <w:rsid w:val="48B36197"/>
    <w:rsid w:val="48B366A8"/>
    <w:rsid w:val="48B387F5"/>
    <w:rsid w:val="48B3BF77"/>
    <w:rsid w:val="48B4AD4F"/>
    <w:rsid w:val="48B53045"/>
    <w:rsid w:val="48B54974"/>
    <w:rsid w:val="48B5A2B5"/>
    <w:rsid w:val="48B5BBA1"/>
    <w:rsid w:val="48B5BBF9"/>
    <w:rsid w:val="48B5DF3F"/>
    <w:rsid w:val="48B610D6"/>
    <w:rsid w:val="48B65F43"/>
    <w:rsid w:val="48B6D785"/>
    <w:rsid w:val="48B775C5"/>
    <w:rsid w:val="48B7A34D"/>
    <w:rsid w:val="48B7D922"/>
    <w:rsid w:val="48B7DE72"/>
    <w:rsid w:val="48B7EF22"/>
    <w:rsid w:val="48B83B22"/>
    <w:rsid w:val="48B87D54"/>
    <w:rsid w:val="48B8863A"/>
    <w:rsid w:val="48B8971F"/>
    <w:rsid w:val="48B8AB47"/>
    <w:rsid w:val="48B93BBE"/>
    <w:rsid w:val="48B9545A"/>
    <w:rsid w:val="48B966AE"/>
    <w:rsid w:val="48B99F41"/>
    <w:rsid w:val="48B9B75D"/>
    <w:rsid w:val="48B9E61D"/>
    <w:rsid w:val="48B9F435"/>
    <w:rsid w:val="48B9FC39"/>
    <w:rsid w:val="48BA54FF"/>
    <w:rsid w:val="48BA9155"/>
    <w:rsid w:val="48BAD460"/>
    <w:rsid w:val="48BB4FFC"/>
    <w:rsid w:val="48BB6666"/>
    <w:rsid w:val="48BB79D7"/>
    <w:rsid w:val="48BC0D63"/>
    <w:rsid w:val="48BC22C6"/>
    <w:rsid w:val="48BC2785"/>
    <w:rsid w:val="48BC3409"/>
    <w:rsid w:val="48BC4CFF"/>
    <w:rsid w:val="48BC5CB5"/>
    <w:rsid w:val="48BC8930"/>
    <w:rsid w:val="48BD03D4"/>
    <w:rsid w:val="48BDA403"/>
    <w:rsid w:val="48BDD137"/>
    <w:rsid w:val="48BDEBB8"/>
    <w:rsid w:val="48BE0D0A"/>
    <w:rsid w:val="48BE734A"/>
    <w:rsid w:val="48BEDA28"/>
    <w:rsid w:val="48BEE6D9"/>
    <w:rsid w:val="48BF1E47"/>
    <w:rsid w:val="48BF8B01"/>
    <w:rsid w:val="48BFAA17"/>
    <w:rsid w:val="48BFC0C6"/>
    <w:rsid w:val="48BFEBF5"/>
    <w:rsid w:val="48C075A9"/>
    <w:rsid w:val="48C0860D"/>
    <w:rsid w:val="48C14CDC"/>
    <w:rsid w:val="48C181BE"/>
    <w:rsid w:val="48C1DED6"/>
    <w:rsid w:val="48C20A5A"/>
    <w:rsid w:val="48C22CB5"/>
    <w:rsid w:val="48C2A6CA"/>
    <w:rsid w:val="48C2AC8C"/>
    <w:rsid w:val="48C2D3DE"/>
    <w:rsid w:val="48C2EAB1"/>
    <w:rsid w:val="48C30DC9"/>
    <w:rsid w:val="48C380D7"/>
    <w:rsid w:val="48C39A57"/>
    <w:rsid w:val="48C3CF32"/>
    <w:rsid w:val="48C48C71"/>
    <w:rsid w:val="48C4A2D0"/>
    <w:rsid w:val="48C4B5CA"/>
    <w:rsid w:val="48C4B69A"/>
    <w:rsid w:val="48C504CB"/>
    <w:rsid w:val="48C510C5"/>
    <w:rsid w:val="48C532A7"/>
    <w:rsid w:val="48C53A14"/>
    <w:rsid w:val="48C57E34"/>
    <w:rsid w:val="48C58909"/>
    <w:rsid w:val="48C5AD40"/>
    <w:rsid w:val="48C5DF7F"/>
    <w:rsid w:val="48C61AF7"/>
    <w:rsid w:val="48C62BCE"/>
    <w:rsid w:val="48C6E3FE"/>
    <w:rsid w:val="48C6F502"/>
    <w:rsid w:val="48C6F97A"/>
    <w:rsid w:val="48C70C45"/>
    <w:rsid w:val="48C7148A"/>
    <w:rsid w:val="48C7344C"/>
    <w:rsid w:val="48C79937"/>
    <w:rsid w:val="48C7E489"/>
    <w:rsid w:val="48C7E7D2"/>
    <w:rsid w:val="48C80E5E"/>
    <w:rsid w:val="48C84842"/>
    <w:rsid w:val="48C89B5B"/>
    <w:rsid w:val="48C8B224"/>
    <w:rsid w:val="48C8BE63"/>
    <w:rsid w:val="48C9222F"/>
    <w:rsid w:val="48C93832"/>
    <w:rsid w:val="48C965C6"/>
    <w:rsid w:val="48C97B49"/>
    <w:rsid w:val="48C9AD08"/>
    <w:rsid w:val="48CA4B9E"/>
    <w:rsid w:val="48CA6CB7"/>
    <w:rsid w:val="48CAA483"/>
    <w:rsid w:val="48CAD464"/>
    <w:rsid w:val="48CC137D"/>
    <w:rsid w:val="48CC2DDE"/>
    <w:rsid w:val="48CC6FC3"/>
    <w:rsid w:val="48CCB54F"/>
    <w:rsid w:val="48CCDFCD"/>
    <w:rsid w:val="48CD186B"/>
    <w:rsid w:val="48CD54E8"/>
    <w:rsid w:val="48CD59C2"/>
    <w:rsid w:val="48CD9CDA"/>
    <w:rsid w:val="48CE0CCE"/>
    <w:rsid w:val="48CE47A7"/>
    <w:rsid w:val="48CE4B2F"/>
    <w:rsid w:val="48CE517D"/>
    <w:rsid w:val="48CE530E"/>
    <w:rsid w:val="48CE5A0F"/>
    <w:rsid w:val="48CE6C31"/>
    <w:rsid w:val="48CEFA25"/>
    <w:rsid w:val="48CF64FF"/>
    <w:rsid w:val="48CF94D3"/>
    <w:rsid w:val="48CFE557"/>
    <w:rsid w:val="48D0073A"/>
    <w:rsid w:val="48D0656F"/>
    <w:rsid w:val="48D0768C"/>
    <w:rsid w:val="48D0A32A"/>
    <w:rsid w:val="48D0B474"/>
    <w:rsid w:val="48D0BBDC"/>
    <w:rsid w:val="48D0D625"/>
    <w:rsid w:val="48D0E836"/>
    <w:rsid w:val="48D0EA9D"/>
    <w:rsid w:val="48D16DA7"/>
    <w:rsid w:val="48D186A8"/>
    <w:rsid w:val="48D1C20D"/>
    <w:rsid w:val="48D1C6E4"/>
    <w:rsid w:val="48D1D6DC"/>
    <w:rsid w:val="48D1E1B7"/>
    <w:rsid w:val="48D21641"/>
    <w:rsid w:val="48D21E89"/>
    <w:rsid w:val="48D223EA"/>
    <w:rsid w:val="48D23D8B"/>
    <w:rsid w:val="48D33F84"/>
    <w:rsid w:val="48D35DED"/>
    <w:rsid w:val="48D3D64C"/>
    <w:rsid w:val="48D3F1CE"/>
    <w:rsid w:val="48D40C8C"/>
    <w:rsid w:val="48D4171A"/>
    <w:rsid w:val="48D4186E"/>
    <w:rsid w:val="48D428D0"/>
    <w:rsid w:val="48D444BA"/>
    <w:rsid w:val="48D4B0C1"/>
    <w:rsid w:val="48D4BF0D"/>
    <w:rsid w:val="48D4E1E5"/>
    <w:rsid w:val="48D4E462"/>
    <w:rsid w:val="48D4F013"/>
    <w:rsid w:val="48D5232B"/>
    <w:rsid w:val="48D547E4"/>
    <w:rsid w:val="48D550B0"/>
    <w:rsid w:val="48D575FB"/>
    <w:rsid w:val="48D583B9"/>
    <w:rsid w:val="48D59D30"/>
    <w:rsid w:val="48D5D3D8"/>
    <w:rsid w:val="48D5F794"/>
    <w:rsid w:val="48D60C84"/>
    <w:rsid w:val="48D64B2D"/>
    <w:rsid w:val="48D6E939"/>
    <w:rsid w:val="48D6EC21"/>
    <w:rsid w:val="48D6FF5E"/>
    <w:rsid w:val="48D71504"/>
    <w:rsid w:val="48D76BE9"/>
    <w:rsid w:val="48D76F5F"/>
    <w:rsid w:val="48D79098"/>
    <w:rsid w:val="48D79CCB"/>
    <w:rsid w:val="48D7F19F"/>
    <w:rsid w:val="48D828C5"/>
    <w:rsid w:val="48D89368"/>
    <w:rsid w:val="48D8E81B"/>
    <w:rsid w:val="48D913C8"/>
    <w:rsid w:val="48D934A7"/>
    <w:rsid w:val="48D963D9"/>
    <w:rsid w:val="48D98357"/>
    <w:rsid w:val="48D9BEDE"/>
    <w:rsid w:val="48D9F58E"/>
    <w:rsid w:val="48DA002A"/>
    <w:rsid w:val="48DA4300"/>
    <w:rsid w:val="48DA6629"/>
    <w:rsid w:val="48DAC6FA"/>
    <w:rsid w:val="48DAD14E"/>
    <w:rsid w:val="48DAF46C"/>
    <w:rsid w:val="48DB1326"/>
    <w:rsid w:val="48DB4EC0"/>
    <w:rsid w:val="48DB53C6"/>
    <w:rsid w:val="48DBA1A0"/>
    <w:rsid w:val="48DBB0C8"/>
    <w:rsid w:val="48DBFD9A"/>
    <w:rsid w:val="48DC1BA7"/>
    <w:rsid w:val="48DC5142"/>
    <w:rsid w:val="48DC845A"/>
    <w:rsid w:val="48DC89C8"/>
    <w:rsid w:val="48DCA446"/>
    <w:rsid w:val="48DD0130"/>
    <w:rsid w:val="48DD226C"/>
    <w:rsid w:val="48DD7EF6"/>
    <w:rsid w:val="48DDE886"/>
    <w:rsid w:val="48DDED1F"/>
    <w:rsid w:val="48DE32FA"/>
    <w:rsid w:val="48DE6BBB"/>
    <w:rsid w:val="48DE8531"/>
    <w:rsid w:val="48DEC05A"/>
    <w:rsid w:val="48DEF34C"/>
    <w:rsid w:val="48DF1E23"/>
    <w:rsid w:val="48DF2BDF"/>
    <w:rsid w:val="48DF609C"/>
    <w:rsid w:val="48DF81C0"/>
    <w:rsid w:val="48E00ECE"/>
    <w:rsid w:val="48E021E9"/>
    <w:rsid w:val="48E057D6"/>
    <w:rsid w:val="48E0D100"/>
    <w:rsid w:val="48E0DCFF"/>
    <w:rsid w:val="48E13453"/>
    <w:rsid w:val="48E14EBA"/>
    <w:rsid w:val="48E15781"/>
    <w:rsid w:val="48E16D80"/>
    <w:rsid w:val="48E17B19"/>
    <w:rsid w:val="48E1A588"/>
    <w:rsid w:val="48E21752"/>
    <w:rsid w:val="48E21A37"/>
    <w:rsid w:val="48E24EFA"/>
    <w:rsid w:val="48E28FE1"/>
    <w:rsid w:val="48E2AFA8"/>
    <w:rsid w:val="48E2CC22"/>
    <w:rsid w:val="48E336D0"/>
    <w:rsid w:val="48E3704D"/>
    <w:rsid w:val="48E39355"/>
    <w:rsid w:val="48E3BDBA"/>
    <w:rsid w:val="48E3D75B"/>
    <w:rsid w:val="48E41A5C"/>
    <w:rsid w:val="48E44614"/>
    <w:rsid w:val="48E4462E"/>
    <w:rsid w:val="48E47F37"/>
    <w:rsid w:val="48E4B755"/>
    <w:rsid w:val="48E4BB24"/>
    <w:rsid w:val="48E507B8"/>
    <w:rsid w:val="48E51928"/>
    <w:rsid w:val="48E52B3A"/>
    <w:rsid w:val="48E576DD"/>
    <w:rsid w:val="48E59DDA"/>
    <w:rsid w:val="48E5A819"/>
    <w:rsid w:val="48E60F19"/>
    <w:rsid w:val="48E6731F"/>
    <w:rsid w:val="48E6B059"/>
    <w:rsid w:val="48E6CDEC"/>
    <w:rsid w:val="48E7197B"/>
    <w:rsid w:val="48E75A7A"/>
    <w:rsid w:val="48E764FD"/>
    <w:rsid w:val="48E7A48E"/>
    <w:rsid w:val="48E7B1A4"/>
    <w:rsid w:val="48E7DCF1"/>
    <w:rsid w:val="48E830A7"/>
    <w:rsid w:val="48E876EB"/>
    <w:rsid w:val="48E897F4"/>
    <w:rsid w:val="48E8E8A5"/>
    <w:rsid w:val="48E8EBF7"/>
    <w:rsid w:val="48E9362A"/>
    <w:rsid w:val="48E96458"/>
    <w:rsid w:val="48E99932"/>
    <w:rsid w:val="48E99E58"/>
    <w:rsid w:val="48EA0504"/>
    <w:rsid w:val="48EA1126"/>
    <w:rsid w:val="48EA29D4"/>
    <w:rsid w:val="48EA5EF0"/>
    <w:rsid w:val="48EA724D"/>
    <w:rsid w:val="48EA839F"/>
    <w:rsid w:val="48EABD64"/>
    <w:rsid w:val="48EAF35B"/>
    <w:rsid w:val="48EB121C"/>
    <w:rsid w:val="48EB16E2"/>
    <w:rsid w:val="48EB250F"/>
    <w:rsid w:val="48EBCE72"/>
    <w:rsid w:val="48EC3932"/>
    <w:rsid w:val="48EC3ACE"/>
    <w:rsid w:val="48EC5193"/>
    <w:rsid w:val="48EC68D5"/>
    <w:rsid w:val="48ECCBFD"/>
    <w:rsid w:val="48ECD9FA"/>
    <w:rsid w:val="48ED01BB"/>
    <w:rsid w:val="48ED407B"/>
    <w:rsid w:val="48ED989D"/>
    <w:rsid w:val="48EDD18B"/>
    <w:rsid w:val="48EDF3EE"/>
    <w:rsid w:val="48EE46C8"/>
    <w:rsid w:val="48EE7C8C"/>
    <w:rsid w:val="48EE7D2A"/>
    <w:rsid w:val="48EEA1CA"/>
    <w:rsid w:val="48EEA3D8"/>
    <w:rsid w:val="48EEA42B"/>
    <w:rsid w:val="48EECA73"/>
    <w:rsid w:val="48EEF5CD"/>
    <w:rsid w:val="48EF2A58"/>
    <w:rsid w:val="48EF5C4D"/>
    <w:rsid w:val="48EF8A79"/>
    <w:rsid w:val="48F00FD3"/>
    <w:rsid w:val="48F037AB"/>
    <w:rsid w:val="48F04962"/>
    <w:rsid w:val="48F0C484"/>
    <w:rsid w:val="48F0C7BB"/>
    <w:rsid w:val="48F0E368"/>
    <w:rsid w:val="48F14462"/>
    <w:rsid w:val="48F14D07"/>
    <w:rsid w:val="48F16798"/>
    <w:rsid w:val="48F17805"/>
    <w:rsid w:val="48F18062"/>
    <w:rsid w:val="48F22B87"/>
    <w:rsid w:val="48F230C7"/>
    <w:rsid w:val="48F24F4A"/>
    <w:rsid w:val="48F2886E"/>
    <w:rsid w:val="48F2D1B4"/>
    <w:rsid w:val="48F3801D"/>
    <w:rsid w:val="48F3F171"/>
    <w:rsid w:val="48F3F1DD"/>
    <w:rsid w:val="48F4041F"/>
    <w:rsid w:val="48F4243E"/>
    <w:rsid w:val="48F429D0"/>
    <w:rsid w:val="48F44A82"/>
    <w:rsid w:val="48F4B7BB"/>
    <w:rsid w:val="48F4E42C"/>
    <w:rsid w:val="48F52A11"/>
    <w:rsid w:val="48F52B98"/>
    <w:rsid w:val="48F54611"/>
    <w:rsid w:val="48F54716"/>
    <w:rsid w:val="48F593DD"/>
    <w:rsid w:val="48F5A0F2"/>
    <w:rsid w:val="48F5F2A9"/>
    <w:rsid w:val="48F606C4"/>
    <w:rsid w:val="48F690D8"/>
    <w:rsid w:val="48F69974"/>
    <w:rsid w:val="48F6DBCB"/>
    <w:rsid w:val="48F6F810"/>
    <w:rsid w:val="48F7CB41"/>
    <w:rsid w:val="48F84B7C"/>
    <w:rsid w:val="48F8679F"/>
    <w:rsid w:val="48F8988B"/>
    <w:rsid w:val="48F89D87"/>
    <w:rsid w:val="48F8DDCA"/>
    <w:rsid w:val="48F92A1E"/>
    <w:rsid w:val="48F977E8"/>
    <w:rsid w:val="48F98935"/>
    <w:rsid w:val="48F99358"/>
    <w:rsid w:val="48F9B17B"/>
    <w:rsid w:val="48F9D66A"/>
    <w:rsid w:val="48F9DE9E"/>
    <w:rsid w:val="48FA09F2"/>
    <w:rsid w:val="48FA112C"/>
    <w:rsid w:val="48FA257B"/>
    <w:rsid w:val="48FA59ED"/>
    <w:rsid w:val="48FA7497"/>
    <w:rsid w:val="48FA9731"/>
    <w:rsid w:val="48FAC51B"/>
    <w:rsid w:val="48FAD333"/>
    <w:rsid w:val="48FAF790"/>
    <w:rsid w:val="48FBBDF7"/>
    <w:rsid w:val="48FBD0C4"/>
    <w:rsid w:val="48FBE48C"/>
    <w:rsid w:val="48FCF5A9"/>
    <w:rsid w:val="48FCF5C0"/>
    <w:rsid w:val="48FCF827"/>
    <w:rsid w:val="48FD259B"/>
    <w:rsid w:val="48FD4D4C"/>
    <w:rsid w:val="48FD5BC4"/>
    <w:rsid w:val="48FD67F9"/>
    <w:rsid w:val="48FDDA3B"/>
    <w:rsid w:val="48FE3957"/>
    <w:rsid w:val="48FE592A"/>
    <w:rsid w:val="48FE6C85"/>
    <w:rsid w:val="48FEA213"/>
    <w:rsid w:val="48FEBC63"/>
    <w:rsid w:val="48FF0805"/>
    <w:rsid w:val="48FF1A26"/>
    <w:rsid w:val="48FF43F3"/>
    <w:rsid w:val="48FF68C2"/>
    <w:rsid w:val="48FF724E"/>
    <w:rsid w:val="48FFB9E8"/>
    <w:rsid w:val="490030FC"/>
    <w:rsid w:val="49004AF0"/>
    <w:rsid w:val="49004C12"/>
    <w:rsid w:val="4900535A"/>
    <w:rsid w:val="4900616D"/>
    <w:rsid w:val="490070DB"/>
    <w:rsid w:val="49009410"/>
    <w:rsid w:val="4900ABF8"/>
    <w:rsid w:val="4900B033"/>
    <w:rsid w:val="4900F16B"/>
    <w:rsid w:val="4900F9E5"/>
    <w:rsid w:val="49012703"/>
    <w:rsid w:val="4901328B"/>
    <w:rsid w:val="49013EF5"/>
    <w:rsid w:val="49016E79"/>
    <w:rsid w:val="49019E16"/>
    <w:rsid w:val="4901AD30"/>
    <w:rsid w:val="4901BDB6"/>
    <w:rsid w:val="4902523D"/>
    <w:rsid w:val="4902593A"/>
    <w:rsid w:val="4902799D"/>
    <w:rsid w:val="4902A3E9"/>
    <w:rsid w:val="4902AEAF"/>
    <w:rsid w:val="4902DA33"/>
    <w:rsid w:val="49032B6D"/>
    <w:rsid w:val="49038D1F"/>
    <w:rsid w:val="4903A518"/>
    <w:rsid w:val="4903D68B"/>
    <w:rsid w:val="490420B1"/>
    <w:rsid w:val="49044649"/>
    <w:rsid w:val="490448EA"/>
    <w:rsid w:val="490458A6"/>
    <w:rsid w:val="49046702"/>
    <w:rsid w:val="490467BF"/>
    <w:rsid w:val="4904C162"/>
    <w:rsid w:val="4904C5A2"/>
    <w:rsid w:val="4904E85B"/>
    <w:rsid w:val="490509AF"/>
    <w:rsid w:val="490517C0"/>
    <w:rsid w:val="4905A914"/>
    <w:rsid w:val="490615B7"/>
    <w:rsid w:val="490652DD"/>
    <w:rsid w:val="49067765"/>
    <w:rsid w:val="49067D4C"/>
    <w:rsid w:val="4906A6FF"/>
    <w:rsid w:val="4906AB70"/>
    <w:rsid w:val="4906E136"/>
    <w:rsid w:val="4906F4BC"/>
    <w:rsid w:val="49071BDD"/>
    <w:rsid w:val="49073E68"/>
    <w:rsid w:val="490745BB"/>
    <w:rsid w:val="49077473"/>
    <w:rsid w:val="4907B525"/>
    <w:rsid w:val="4907CB3A"/>
    <w:rsid w:val="4907DF9D"/>
    <w:rsid w:val="4907F486"/>
    <w:rsid w:val="49084A7D"/>
    <w:rsid w:val="49088334"/>
    <w:rsid w:val="49089EF0"/>
    <w:rsid w:val="4908A132"/>
    <w:rsid w:val="4908F074"/>
    <w:rsid w:val="490911D8"/>
    <w:rsid w:val="49091289"/>
    <w:rsid w:val="4909182C"/>
    <w:rsid w:val="49093D54"/>
    <w:rsid w:val="490988FA"/>
    <w:rsid w:val="490A0865"/>
    <w:rsid w:val="490A0F09"/>
    <w:rsid w:val="490A1AB1"/>
    <w:rsid w:val="490A4EEB"/>
    <w:rsid w:val="490A91C8"/>
    <w:rsid w:val="490B0FF7"/>
    <w:rsid w:val="490B3788"/>
    <w:rsid w:val="490B4055"/>
    <w:rsid w:val="490B8613"/>
    <w:rsid w:val="490BC3AA"/>
    <w:rsid w:val="490BEF06"/>
    <w:rsid w:val="490C9514"/>
    <w:rsid w:val="490CCB40"/>
    <w:rsid w:val="490CCEAF"/>
    <w:rsid w:val="490D03DB"/>
    <w:rsid w:val="490D05BB"/>
    <w:rsid w:val="490D17E3"/>
    <w:rsid w:val="490DED67"/>
    <w:rsid w:val="490DFD09"/>
    <w:rsid w:val="490E07FF"/>
    <w:rsid w:val="490E5B18"/>
    <w:rsid w:val="490E8394"/>
    <w:rsid w:val="490E875E"/>
    <w:rsid w:val="490F7D3C"/>
    <w:rsid w:val="490F8825"/>
    <w:rsid w:val="490FC6E3"/>
    <w:rsid w:val="490FEE10"/>
    <w:rsid w:val="490FEE48"/>
    <w:rsid w:val="49103052"/>
    <w:rsid w:val="491075BB"/>
    <w:rsid w:val="4910D1BF"/>
    <w:rsid w:val="49112BCB"/>
    <w:rsid w:val="49113076"/>
    <w:rsid w:val="49116C10"/>
    <w:rsid w:val="491171A4"/>
    <w:rsid w:val="4911ABEF"/>
    <w:rsid w:val="4911B5A4"/>
    <w:rsid w:val="4911FC9B"/>
    <w:rsid w:val="491219F1"/>
    <w:rsid w:val="491224E9"/>
    <w:rsid w:val="49123658"/>
    <w:rsid w:val="4912781A"/>
    <w:rsid w:val="4912BEFF"/>
    <w:rsid w:val="4912F653"/>
    <w:rsid w:val="491324DA"/>
    <w:rsid w:val="49133333"/>
    <w:rsid w:val="49133B31"/>
    <w:rsid w:val="49134DE9"/>
    <w:rsid w:val="491398E9"/>
    <w:rsid w:val="4913AA91"/>
    <w:rsid w:val="491445B5"/>
    <w:rsid w:val="4914515B"/>
    <w:rsid w:val="49149F9C"/>
    <w:rsid w:val="4914E955"/>
    <w:rsid w:val="4914FAA9"/>
    <w:rsid w:val="4914FAC6"/>
    <w:rsid w:val="49150B88"/>
    <w:rsid w:val="49154C64"/>
    <w:rsid w:val="491560E6"/>
    <w:rsid w:val="491564D8"/>
    <w:rsid w:val="4915720F"/>
    <w:rsid w:val="4915AE38"/>
    <w:rsid w:val="4915DD7E"/>
    <w:rsid w:val="4916660F"/>
    <w:rsid w:val="49168239"/>
    <w:rsid w:val="49168DE5"/>
    <w:rsid w:val="491693E9"/>
    <w:rsid w:val="4916D674"/>
    <w:rsid w:val="4916D69E"/>
    <w:rsid w:val="4916DB53"/>
    <w:rsid w:val="49174D85"/>
    <w:rsid w:val="49176428"/>
    <w:rsid w:val="4917BB52"/>
    <w:rsid w:val="4917DF70"/>
    <w:rsid w:val="4917F960"/>
    <w:rsid w:val="49180BFB"/>
    <w:rsid w:val="491820B3"/>
    <w:rsid w:val="4918D7C8"/>
    <w:rsid w:val="491900DF"/>
    <w:rsid w:val="49193380"/>
    <w:rsid w:val="491978A6"/>
    <w:rsid w:val="49197D62"/>
    <w:rsid w:val="4919A510"/>
    <w:rsid w:val="4919DC45"/>
    <w:rsid w:val="491A571D"/>
    <w:rsid w:val="491AC76E"/>
    <w:rsid w:val="491AF547"/>
    <w:rsid w:val="491BBF2A"/>
    <w:rsid w:val="491BF14E"/>
    <w:rsid w:val="491C02BD"/>
    <w:rsid w:val="491C35FC"/>
    <w:rsid w:val="491C3AA0"/>
    <w:rsid w:val="491C459E"/>
    <w:rsid w:val="491C847E"/>
    <w:rsid w:val="491CAF94"/>
    <w:rsid w:val="491CE999"/>
    <w:rsid w:val="491D07F3"/>
    <w:rsid w:val="491D19D9"/>
    <w:rsid w:val="491D3519"/>
    <w:rsid w:val="491D6887"/>
    <w:rsid w:val="491DBD9A"/>
    <w:rsid w:val="491DEF98"/>
    <w:rsid w:val="491E00B8"/>
    <w:rsid w:val="491E22AA"/>
    <w:rsid w:val="491E29E4"/>
    <w:rsid w:val="491E2C36"/>
    <w:rsid w:val="491EF31B"/>
    <w:rsid w:val="491F1916"/>
    <w:rsid w:val="491F2120"/>
    <w:rsid w:val="491F2D3E"/>
    <w:rsid w:val="491F597C"/>
    <w:rsid w:val="491FA248"/>
    <w:rsid w:val="491FC53B"/>
    <w:rsid w:val="492005E7"/>
    <w:rsid w:val="49209527"/>
    <w:rsid w:val="492109E0"/>
    <w:rsid w:val="49213971"/>
    <w:rsid w:val="49218EFE"/>
    <w:rsid w:val="4921E21B"/>
    <w:rsid w:val="49223739"/>
    <w:rsid w:val="49224325"/>
    <w:rsid w:val="492299B9"/>
    <w:rsid w:val="4922C6A9"/>
    <w:rsid w:val="4922D43E"/>
    <w:rsid w:val="4923176F"/>
    <w:rsid w:val="4923D3D1"/>
    <w:rsid w:val="49242AEE"/>
    <w:rsid w:val="49243293"/>
    <w:rsid w:val="49245C38"/>
    <w:rsid w:val="49247215"/>
    <w:rsid w:val="4924784E"/>
    <w:rsid w:val="4924E6B7"/>
    <w:rsid w:val="492526D3"/>
    <w:rsid w:val="492547AE"/>
    <w:rsid w:val="49259A66"/>
    <w:rsid w:val="4925F0CE"/>
    <w:rsid w:val="4926044D"/>
    <w:rsid w:val="49264A88"/>
    <w:rsid w:val="49264C7C"/>
    <w:rsid w:val="49265F47"/>
    <w:rsid w:val="49271CA8"/>
    <w:rsid w:val="492792D9"/>
    <w:rsid w:val="49280A2E"/>
    <w:rsid w:val="49281137"/>
    <w:rsid w:val="492844E6"/>
    <w:rsid w:val="492847A1"/>
    <w:rsid w:val="49286419"/>
    <w:rsid w:val="492870C5"/>
    <w:rsid w:val="49288001"/>
    <w:rsid w:val="49288372"/>
    <w:rsid w:val="49290209"/>
    <w:rsid w:val="49291EB8"/>
    <w:rsid w:val="492929B4"/>
    <w:rsid w:val="49292B4C"/>
    <w:rsid w:val="492976F9"/>
    <w:rsid w:val="492A5558"/>
    <w:rsid w:val="492A95F4"/>
    <w:rsid w:val="492AC590"/>
    <w:rsid w:val="492AF72D"/>
    <w:rsid w:val="492B5AFB"/>
    <w:rsid w:val="492BA357"/>
    <w:rsid w:val="492BC3C8"/>
    <w:rsid w:val="492BC843"/>
    <w:rsid w:val="492BCB46"/>
    <w:rsid w:val="492BE18D"/>
    <w:rsid w:val="492BE6EE"/>
    <w:rsid w:val="492C4EE4"/>
    <w:rsid w:val="492CA6FE"/>
    <w:rsid w:val="492CB43A"/>
    <w:rsid w:val="492CEEFF"/>
    <w:rsid w:val="492D146F"/>
    <w:rsid w:val="492D2061"/>
    <w:rsid w:val="492D2C25"/>
    <w:rsid w:val="492D5472"/>
    <w:rsid w:val="492D55C3"/>
    <w:rsid w:val="492D64E6"/>
    <w:rsid w:val="492DC745"/>
    <w:rsid w:val="492E2092"/>
    <w:rsid w:val="492E330E"/>
    <w:rsid w:val="492EE035"/>
    <w:rsid w:val="492F034A"/>
    <w:rsid w:val="492F29A4"/>
    <w:rsid w:val="492F8FD9"/>
    <w:rsid w:val="492FE8E8"/>
    <w:rsid w:val="492FEB2F"/>
    <w:rsid w:val="4930A7AD"/>
    <w:rsid w:val="4930BE9C"/>
    <w:rsid w:val="4931175C"/>
    <w:rsid w:val="49314038"/>
    <w:rsid w:val="49314318"/>
    <w:rsid w:val="493164D4"/>
    <w:rsid w:val="49317FA0"/>
    <w:rsid w:val="49318B90"/>
    <w:rsid w:val="4931AAF9"/>
    <w:rsid w:val="4931AC64"/>
    <w:rsid w:val="4931E1F6"/>
    <w:rsid w:val="4931F15A"/>
    <w:rsid w:val="493219FE"/>
    <w:rsid w:val="49322A91"/>
    <w:rsid w:val="49323003"/>
    <w:rsid w:val="49324437"/>
    <w:rsid w:val="4932DB58"/>
    <w:rsid w:val="4932E6DB"/>
    <w:rsid w:val="4933009E"/>
    <w:rsid w:val="49335ACB"/>
    <w:rsid w:val="4933697E"/>
    <w:rsid w:val="49341BF6"/>
    <w:rsid w:val="4934EB96"/>
    <w:rsid w:val="4934F876"/>
    <w:rsid w:val="49354D98"/>
    <w:rsid w:val="49359E8F"/>
    <w:rsid w:val="4935A326"/>
    <w:rsid w:val="4935B574"/>
    <w:rsid w:val="4935C09B"/>
    <w:rsid w:val="4935C593"/>
    <w:rsid w:val="4936057D"/>
    <w:rsid w:val="49362C4E"/>
    <w:rsid w:val="4936395E"/>
    <w:rsid w:val="49367AE0"/>
    <w:rsid w:val="49368A34"/>
    <w:rsid w:val="4936A89D"/>
    <w:rsid w:val="4936E31C"/>
    <w:rsid w:val="4937E451"/>
    <w:rsid w:val="49380899"/>
    <w:rsid w:val="49383E1B"/>
    <w:rsid w:val="493872FC"/>
    <w:rsid w:val="493927D1"/>
    <w:rsid w:val="4939428D"/>
    <w:rsid w:val="493956C3"/>
    <w:rsid w:val="49398885"/>
    <w:rsid w:val="4939A0CB"/>
    <w:rsid w:val="4939C3F4"/>
    <w:rsid w:val="4939C678"/>
    <w:rsid w:val="4939EDD0"/>
    <w:rsid w:val="493A0816"/>
    <w:rsid w:val="493A0896"/>
    <w:rsid w:val="493AFC93"/>
    <w:rsid w:val="493B1CF7"/>
    <w:rsid w:val="493B546E"/>
    <w:rsid w:val="493B6EC5"/>
    <w:rsid w:val="493BA037"/>
    <w:rsid w:val="493C00F7"/>
    <w:rsid w:val="493C4732"/>
    <w:rsid w:val="493CA322"/>
    <w:rsid w:val="493CBCDF"/>
    <w:rsid w:val="493D002A"/>
    <w:rsid w:val="493D04B5"/>
    <w:rsid w:val="493D2C19"/>
    <w:rsid w:val="493D35DD"/>
    <w:rsid w:val="493D83C2"/>
    <w:rsid w:val="493DB6A4"/>
    <w:rsid w:val="493DC4DE"/>
    <w:rsid w:val="493DCE64"/>
    <w:rsid w:val="493DD23E"/>
    <w:rsid w:val="493DE607"/>
    <w:rsid w:val="493DEFD4"/>
    <w:rsid w:val="493E0875"/>
    <w:rsid w:val="493EE9FB"/>
    <w:rsid w:val="493F4B49"/>
    <w:rsid w:val="493F97F0"/>
    <w:rsid w:val="493FB4C0"/>
    <w:rsid w:val="493FF7ED"/>
    <w:rsid w:val="49403B8F"/>
    <w:rsid w:val="49408F26"/>
    <w:rsid w:val="49418C81"/>
    <w:rsid w:val="4941D854"/>
    <w:rsid w:val="4942139E"/>
    <w:rsid w:val="49424E88"/>
    <w:rsid w:val="49427D29"/>
    <w:rsid w:val="494295D4"/>
    <w:rsid w:val="4942A1F2"/>
    <w:rsid w:val="4942DB31"/>
    <w:rsid w:val="494311D4"/>
    <w:rsid w:val="494340A2"/>
    <w:rsid w:val="49436E36"/>
    <w:rsid w:val="4943DCDF"/>
    <w:rsid w:val="4943F5ED"/>
    <w:rsid w:val="49446E74"/>
    <w:rsid w:val="494473BE"/>
    <w:rsid w:val="4944FE85"/>
    <w:rsid w:val="494508DD"/>
    <w:rsid w:val="49451237"/>
    <w:rsid w:val="49451748"/>
    <w:rsid w:val="49454698"/>
    <w:rsid w:val="4945AADD"/>
    <w:rsid w:val="4945DDEF"/>
    <w:rsid w:val="49462234"/>
    <w:rsid w:val="49467220"/>
    <w:rsid w:val="4946A46D"/>
    <w:rsid w:val="4947C0BF"/>
    <w:rsid w:val="494834F5"/>
    <w:rsid w:val="4948C75E"/>
    <w:rsid w:val="4948E790"/>
    <w:rsid w:val="49492F9F"/>
    <w:rsid w:val="4949A999"/>
    <w:rsid w:val="4949D213"/>
    <w:rsid w:val="4949DF2B"/>
    <w:rsid w:val="494A707E"/>
    <w:rsid w:val="494AD0E8"/>
    <w:rsid w:val="494AF22B"/>
    <w:rsid w:val="494B125A"/>
    <w:rsid w:val="494B4F4E"/>
    <w:rsid w:val="494B6730"/>
    <w:rsid w:val="494B8312"/>
    <w:rsid w:val="494B9627"/>
    <w:rsid w:val="494B9F62"/>
    <w:rsid w:val="494BADD7"/>
    <w:rsid w:val="494C05A4"/>
    <w:rsid w:val="494C0C61"/>
    <w:rsid w:val="494C352B"/>
    <w:rsid w:val="494C5787"/>
    <w:rsid w:val="494CF9E0"/>
    <w:rsid w:val="494D6BA6"/>
    <w:rsid w:val="494DB347"/>
    <w:rsid w:val="494E3B37"/>
    <w:rsid w:val="494EA30F"/>
    <w:rsid w:val="494ED229"/>
    <w:rsid w:val="494F38B3"/>
    <w:rsid w:val="494F4902"/>
    <w:rsid w:val="494F65BE"/>
    <w:rsid w:val="494F6703"/>
    <w:rsid w:val="494F901E"/>
    <w:rsid w:val="494FB2A5"/>
    <w:rsid w:val="494FD6D4"/>
    <w:rsid w:val="494FE738"/>
    <w:rsid w:val="494FFF22"/>
    <w:rsid w:val="4950914A"/>
    <w:rsid w:val="4950AF44"/>
    <w:rsid w:val="49510206"/>
    <w:rsid w:val="49510AA0"/>
    <w:rsid w:val="4951ABFF"/>
    <w:rsid w:val="49521272"/>
    <w:rsid w:val="495291B0"/>
    <w:rsid w:val="4952A55A"/>
    <w:rsid w:val="4952E206"/>
    <w:rsid w:val="4953A101"/>
    <w:rsid w:val="4953A1F0"/>
    <w:rsid w:val="4953BE61"/>
    <w:rsid w:val="4953C298"/>
    <w:rsid w:val="4953C400"/>
    <w:rsid w:val="4953EECA"/>
    <w:rsid w:val="49541CC6"/>
    <w:rsid w:val="495432D8"/>
    <w:rsid w:val="495589CC"/>
    <w:rsid w:val="495639B0"/>
    <w:rsid w:val="495653E7"/>
    <w:rsid w:val="4956A383"/>
    <w:rsid w:val="49570FDC"/>
    <w:rsid w:val="49571345"/>
    <w:rsid w:val="49574406"/>
    <w:rsid w:val="49578E0C"/>
    <w:rsid w:val="49579584"/>
    <w:rsid w:val="4957A5DC"/>
    <w:rsid w:val="4957C7C9"/>
    <w:rsid w:val="4959C04B"/>
    <w:rsid w:val="4959F19F"/>
    <w:rsid w:val="495A4281"/>
    <w:rsid w:val="495A5EE7"/>
    <w:rsid w:val="495A6C4E"/>
    <w:rsid w:val="495AABB4"/>
    <w:rsid w:val="495AC7E4"/>
    <w:rsid w:val="495B5384"/>
    <w:rsid w:val="495B95AB"/>
    <w:rsid w:val="495BF8D4"/>
    <w:rsid w:val="495C8789"/>
    <w:rsid w:val="495CA564"/>
    <w:rsid w:val="495D4F95"/>
    <w:rsid w:val="495D6D7D"/>
    <w:rsid w:val="495DDA16"/>
    <w:rsid w:val="495E6151"/>
    <w:rsid w:val="495ED9E7"/>
    <w:rsid w:val="495EE4C0"/>
    <w:rsid w:val="495EFCF0"/>
    <w:rsid w:val="495EFF82"/>
    <w:rsid w:val="49600E1C"/>
    <w:rsid w:val="49601704"/>
    <w:rsid w:val="496018B8"/>
    <w:rsid w:val="49607A53"/>
    <w:rsid w:val="4960D98E"/>
    <w:rsid w:val="4960DED7"/>
    <w:rsid w:val="496124AD"/>
    <w:rsid w:val="49612854"/>
    <w:rsid w:val="4961430A"/>
    <w:rsid w:val="496149FC"/>
    <w:rsid w:val="49619287"/>
    <w:rsid w:val="4961ABB0"/>
    <w:rsid w:val="4961BF39"/>
    <w:rsid w:val="4961DCA0"/>
    <w:rsid w:val="4961EA8A"/>
    <w:rsid w:val="49626A09"/>
    <w:rsid w:val="496274AB"/>
    <w:rsid w:val="49627DBD"/>
    <w:rsid w:val="4962B2EC"/>
    <w:rsid w:val="4962C41D"/>
    <w:rsid w:val="4962DDAD"/>
    <w:rsid w:val="49632CD8"/>
    <w:rsid w:val="496338F5"/>
    <w:rsid w:val="4963780B"/>
    <w:rsid w:val="4963D662"/>
    <w:rsid w:val="4963E160"/>
    <w:rsid w:val="49641AAC"/>
    <w:rsid w:val="4964300B"/>
    <w:rsid w:val="49643169"/>
    <w:rsid w:val="4964C2A5"/>
    <w:rsid w:val="4964F3DE"/>
    <w:rsid w:val="4964FF9B"/>
    <w:rsid w:val="4965366B"/>
    <w:rsid w:val="49656601"/>
    <w:rsid w:val="496598B4"/>
    <w:rsid w:val="49665763"/>
    <w:rsid w:val="496667ED"/>
    <w:rsid w:val="49667975"/>
    <w:rsid w:val="49669024"/>
    <w:rsid w:val="496707D7"/>
    <w:rsid w:val="49670E5F"/>
    <w:rsid w:val="496735A1"/>
    <w:rsid w:val="49673DA2"/>
    <w:rsid w:val="4967A2C3"/>
    <w:rsid w:val="4967D258"/>
    <w:rsid w:val="4967F329"/>
    <w:rsid w:val="4967FF90"/>
    <w:rsid w:val="49680A14"/>
    <w:rsid w:val="49682C80"/>
    <w:rsid w:val="49682D76"/>
    <w:rsid w:val="496853A9"/>
    <w:rsid w:val="4968BB61"/>
    <w:rsid w:val="4968EA2A"/>
    <w:rsid w:val="4968FF8F"/>
    <w:rsid w:val="49695D9F"/>
    <w:rsid w:val="49696A86"/>
    <w:rsid w:val="4969AFEF"/>
    <w:rsid w:val="4969C2AD"/>
    <w:rsid w:val="4969E184"/>
    <w:rsid w:val="496A573A"/>
    <w:rsid w:val="496A619C"/>
    <w:rsid w:val="496A994D"/>
    <w:rsid w:val="496AF5A3"/>
    <w:rsid w:val="496B6CEF"/>
    <w:rsid w:val="496B727C"/>
    <w:rsid w:val="496B9418"/>
    <w:rsid w:val="496BB137"/>
    <w:rsid w:val="496BBEA4"/>
    <w:rsid w:val="496BE6EB"/>
    <w:rsid w:val="496BF325"/>
    <w:rsid w:val="496BF7DE"/>
    <w:rsid w:val="496C06FF"/>
    <w:rsid w:val="496C2BE8"/>
    <w:rsid w:val="496C587C"/>
    <w:rsid w:val="496CAB0E"/>
    <w:rsid w:val="496CF405"/>
    <w:rsid w:val="496D0F69"/>
    <w:rsid w:val="496D9C64"/>
    <w:rsid w:val="496DBA44"/>
    <w:rsid w:val="496EDEFD"/>
    <w:rsid w:val="496EFFF8"/>
    <w:rsid w:val="496F112D"/>
    <w:rsid w:val="496F13A0"/>
    <w:rsid w:val="496F827D"/>
    <w:rsid w:val="496FC193"/>
    <w:rsid w:val="496FD032"/>
    <w:rsid w:val="49702714"/>
    <w:rsid w:val="49702EDE"/>
    <w:rsid w:val="49703053"/>
    <w:rsid w:val="49703AC2"/>
    <w:rsid w:val="49704B97"/>
    <w:rsid w:val="4970618D"/>
    <w:rsid w:val="497074DA"/>
    <w:rsid w:val="4970A38D"/>
    <w:rsid w:val="4970BE66"/>
    <w:rsid w:val="4970FC31"/>
    <w:rsid w:val="49710935"/>
    <w:rsid w:val="497159F4"/>
    <w:rsid w:val="497161FE"/>
    <w:rsid w:val="49716594"/>
    <w:rsid w:val="4971834C"/>
    <w:rsid w:val="4971C852"/>
    <w:rsid w:val="4971D011"/>
    <w:rsid w:val="4971D725"/>
    <w:rsid w:val="4971E9E1"/>
    <w:rsid w:val="49721153"/>
    <w:rsid w:val="4972432E"/>
    <w:rsid w:val="4972924B"/>
    <w:rsid w:val="49733E60"/>
    <w:rsid w:val="49735009"/>
    <w:rsid w:val="49739B80"/>
    <w:rsid w:val="4973E248"/>
    <w:rsid w:val="4973F1B8"/>
    <w:rsid w:val="49741DE6"/>
    <w:rsid w:val="49746124"/>
    <w:rsid w:val="49746397"/>
    <w:rsid w:val="49747271"/>
    <w:rsid w:val="4974C899"/>
    <w:rsid w:val="49751390"/>
    <w:rsid w:val="49767DAE"/>
    <w:rsid w:val="4976A594"/>
    <w:rsid w:val="4976EA5F"/>
    <w:rsid w:val="49770622"/>
    <w:rsid w:val="4978A1C3"/>
    <w:rsid w:val="4978BB03"/>
    <w:rsid w:val="4978E0C1"/>
    <w:rsid w:val="4978E459"/>
    <w:rsid w:val="497906E6"/>
    <w:rsid w:val="497929F1"/>
    <w:rsid w:val="49793623"/>
    <w:rsid w:val="49796FA1"/>
    <w:rsid w:val="497973E4"/>
    <w:rsid w:val="4979A451"/>
    <w:rsid w:val="4979C4FB"/>
    <w:rsid w:val="497A2A06"/>
    <w:rsid w:val="497A3ACB"/>
    <w:rsid w:val="497ACA92"/>
    <w:rsid w:val="497AD3E2"/>
    <w:rsid w:val="497B0936"/>
    <w:rsid w:val="497B13A8"/>
    <w:rsid w:val="497B3630"/>
    <w:rsid w:val="497B6689"/>
    <w:rsid w:val="497B9CD2"/>
    <w:rsid w:val="497B9E68"/>
    <w:rsid w:val="497BDEA9"/>
    <w:rsid w:val="497C0C61"/>
    <w:rsid w:val="497C3B8D"/>
    <w:rsid w:val="497C6F9A"/>
    <w:rsid w:val="497CE2AB"/>
    <w:rsid w:val="497D2E23"/>
    <w:rsid w:val="497D9D8D"/>
    <w:rsid w:val="497E001B"/>
    <w:rsid w:val="497E17EF"/>
    <w:rsid w:val="497E3AF1"/>
    <w:rsid w:val="497E66A0"/>
    <w:rsid w:val="497E8226"/>
    <w:rsid w:val="497EB888"/>
    <w:rsid w:val="497ED3E1"/>
    <w:rsid w:val="497F7DC8"/>
    <w:rsid w:val="497F881B"/>
    <w:rsid w:val="497F9926"/>
    <w:rsid w:val="497FC3EB"/>
    <w:rsid w:val="49800F6B"/>
    <w:rsid w:val="49804CFA"/>
    <w:rsid w:val="4980588A"/>
    <w:rsid w:val="498080E4"/>
    <w:rsid w:val="498090B4"/>
    <w:rsid w:val="4980956A"/>
    <w:rsid w:val="4980B64B"/>
    <w:rsid w:val="4980C7BA"/>
    <w:rsid w:val="4980CB58"/>
    <w:rsid w:val="49811844"/>
    <w:rsid w:val="49818A36"/>
    <w:rsid w:val="49818E0E"/>
    <w:rsid w:val="4981B351"/>
    <w:rsid w:val="4981C889"/>
    <w:rsid w:val="4981D987"/>
    <w:rsid w:val="4981EDD7"/>
    <w:rsid w:val="4981F2CE"/>
    <w:rsid w:val="49820DCB"/>
    <w:rsid w:val="498222DF"/>
    <w:rsid w:val="49823A85"/>
    <w:rsid w:val="49823FA1"/>
    <w:rsid w:val="49828AB6"/>
    <w:rsid w:val="4982B9EF"/>
    <w:rsid w:val="4982FD1E"/>
    <w:rsid w:val="498312ED"/>
    <w:rsid w:val="4983C5CA"/>
    <w:rsid w:val="4983E86B"/>
    <w:rsid w:val="49840D72"/>
    <w:rsid w:val="49843363"/>
    <w:rsid w:val="498455C0"/>
    <w:rsid w:val="498485D9"/>
    <w:rsid w:val="4984A1EC"/>
    <w:rsid w:val="49850485"/>
    <w:rsid w:val="49851247"/>
    <w:rsid w:val="4985ADB3"/>
    <w:rsid w:val="4985E433"/>
    <w:rsid w:val="49863926"/>
    <w:rsid w:val="498674C4"/>
    <w:rsid w:val="4986E641"/>
    <w:rsid w:val="4986F2B6"/>
    <w:rsid w:val="49875A67"/>
    <w:rsid w:val="498770C0"/>
    <w:rsid w:val="4987CB67"/>
    <w:rsid w:val="4987F417"/>
    <w:rsid w:val="4987FD38"/>
    <w:rsid w:val="49880F3F"/>
    <w:rsid w:val="4988249C"/>
    <w:rsid w:val="49887D1D"/>
    <w:rsid w:val="49891B69"/>
    <w:rsid w:val="49893EC0"/>
    <w:rsid w:val="4989CDF8"/>
    <w:rsid w:val="4989E0CB"/>
    <w:rsid w:val="4989E9B7"/>
    <w:rsid w:val="498AAA3B"/>
    <w:rsid w:val="498AB46E"/>
    <w:rsid w:val="498AD771"/>
    <w:rsid w:val="498B0319"/>
    <w:rsid w:val="498B13E0"/>
    <w:rsid w:val="498B43C9"/>
    <w:rsid w:val="498B8ADC"/>
    <w:rsid w:val="498BA14F"/>
    <w:rsid w:val="498BF619"/>
    <w:rsid w:val="498C098C"/>
    <w:rsid w:val="498C2415"/>
    <w:rsid w:val="498C7C87"/>
    <w:rsid w:val="498C90F7"/>
    <w:rsid w:val="498C9434"/>
    <w:rsid w:val="498CD381"/>
    <w:rsid w:val="498CDFF4"/>
    <w:rsid w:val="498D19C7"/>
    <w:rsid w:val="498D3BA3"/>
    <w:rsid w:val="498D4F7E"/>
    <w:rsid w:val="498D652E"/>
    <w:rsid w:val="498D75E7"/>
    <w:rsid w:val="498E5EB7"/>
    <w:rsid w:val="498E70B0"/>
    <w:rsid w:val="498EDD30"/>
    <w:rsid w:val="498EF366"/>
    <w:rsid w:val="498F08FF"/>
    <w:rsid w:val="498F8F65"/>
    <w:rsid w:val="498F9E12"/>
    <w:rsid w:val="498FADA6"/>
    <w:rsid w:val="498FAF92"/>
    <w:rsid w:val="498FB3CD"/>
    <w:rsid w:val="498FDDB7"/>
    <w:rsid w:val="49904DFD"/>
    <w:rsid w:val="49905697"/>
    <w:rsid w:val="49905962"/>
    <w:rsid w:val="49905CAD"/>
    <w:rsid w:val="499077DA"/>
    <w:rsid w:val="49909A82"/>
    <w:rsid w:val="4990BC81"/>
    <w:rsid w:val="4990BFC9"/>
    <w:rsid w:val="4990EE59"/>
    <w:rsid w:val="4990F3EE"/>
    <w:rsid w:val="4990F45D"/>
    <w:rsid w:val="49912399"/>
    <w:rsid w:val="49917852"/>
    <w:rsid w:val="49918558"/>
    <w:rsid w:val="49919C66"/>
    <w:rsid w:val="4991BD4E"/>
    <w:rsid w:val="4992340B"/>
    <w:rsid w:val="49924480"/>
    <w:rsid w:val="4992B803"/>
    <w:rsid w:val="49935598"/>
    <w:rsid w:val="49936871"/>
    <w:rsid w:val="4993DCD5"/>
    <w:rsid w:val="499418E6"/>
    <w:rsid w:val="49945022"/>
    <w:rsid w:val="49945D5E"/>
    <w:rsid w:val="499465D7"/>
    <w:rsid w:val="49948260"/>
    <w:rsid w:val="4994D4F2"/>
    <w:rsid w:val="4994E548"/>
    <w:rsid w:val="499554CB"/>
    <w:rsid w:val="49957295"/>
    <w:rsid w:val="499612B0"/>
    <w:rsid w:val="49969319"/>
    <w:rsid w:val="49969F21"/>
    <w:rsid w:val="4996A9DA"/>
    <w:rsid w:val="4996C42F"/>
    <w:rsid w:val="499705F1"/>
    <w:rsid w:val="49971B77"/>
    <w:rsid w:val="499725AC"/>
    <w:rsid w:val="49972FDD"/>
    <w:rsid w:val="4997534C"/>
    <w:rsid w:val="49979618"/>
    <w:rsid w:val="4997B9D1"/>
    <w:rsid w:val="4997C49D"/>
    <w:rsid w:val="4997D5C0"/>
    <w:rsid w:val="4997D960"/>
    <w:rsid w:val="49982283"/>
    <w:rsid w:val="499855A2"/>
    <w:rsid w:val="49987DB3"/>
    <w:rsid w:val="49988CD7"/>
    <w:rsid w:val="49989B4C"/>
    <w:rsid w:val="49989E52"/>
    <w:rsid w:val="4998AE93"/>
    <w:rsid w:val="4998D2D9"/>
    <w:rsid w:val="49993816"/>
    <w:rsid w:val="499961F2"/>
    <w:rsid w:val="49999BE0"/>
    <w:rsid w:val="4999A2BF"/>
    <w:rsid w:val="4999C3A2"/>
    <w:rsid w:val="4999DC78"/>
    <w:rsid w:val="4999F730"/>
    <w:rsid w:val="499A4DFB"/>
    <w:rsid w:val="499A7A82"/>
    <w:rsid w:val="499A8A33"/>
    <w:rsid w:val="499AEF4C"/>
    <w:rsid w:val="499AFB0B"/>
    <w:rsid w:val="499B1898"/>
    <w:rsid w:val="499B3695"/>
    <w:rsid w:val="499B4E4E"/>
    <w:rsid w:val="499BA5BF"/>
    <w:rsid w:val="499BCE11"/>
    <w:rsid w:val="499BCE6B"/>
    <w:rsid w:val="499C0F96"/>
    <w:rsid w:val="499C1141"/>
    <w:rsid w:val="499C2579"/>
    <w:rsid w:val="499D04E7"/>
    <w:rsid w:val="499D2AAB"/>
    <w:rsid w:val="499D3FC5"/>
    <w:rsid w:val="499D8B30"/>
    <w:rsid w:val="499D9F50"/>
    <w:rsid w:val="499DA48B"/>
    <w:rsid w:val="499DB59D"/>
    <w:rsid w:val="499DB8B4"/>
    <w:rsid w:val="499DE3A2"/>
    <w:rsid w:val="499EC9AE"/>
    <w:rsid w:val="499EE365"/>
    <w:rsid w:val="499F4DD6"/>
    <w:rsid w:val="499F72EF"/>
    <w:rsid w:val="499F757B"/>
    <w:rsid w:val="499FC948"/>
    <w:rsid w:val="499FCE27"/>
    <w:rsid w:val="49A0082C"/>
    <w:rsid w:val="49A04024"/>
    <w:rsid w:val="49A08E8F"/>
    <w:rsid w:val="49A09276"/>
    <w:rsid w:val="49A0E444"/>
    <w:rsid w:val="49A12E1B"/>
    <w:rsid w:val="49A1D654"/>
    <w:rsid w:val="49A1D811"/>
    <w:rsid w:val="49A25096"/>
    <w:rsid w:val="49A27469"/>
    <w:rsid w:val="49A28142"/>
    <w:rsid w:val="49A2BC4F"/>
    <w:rsid w:val="49A2EE4D"/>
    <w:rsid w:val="49A31204"/>
    <w:rsid w:val="49A31497"/>
    <w:rsid w:val="49A32602"/>
    <w:rsid w:val="49A32AC0"/>
    <w:rsid w:val="49A36281"/>
    <w:rsid w:val="49A36367"/>
    <w:rsid w:val="49A36DE6"/>
    <w:rsid w:val="49A374B2"/>
    <w:rsid w:val="49A3AFE1"/>
    <w:rsid w:val="49A3BF4A"/>
    <w:rsid w:val="49A3CB56"/>
    <w:rsid w:val="49A3D019"/>
    <w:rsid w:val="49A3D17A"/>
    <w:rsid w:val="49A3D916"/>
    <w:rsid w:val="49A3E3C0"/>
    <w:rsid w:val="49A3EB2D"/>
    <w:rsid w:val="49A41B65"/>
    <w:rsid w:val="49A42E2E"/>
    <w:rsid w:val="49A466E6"/>
    <w:rsid w:val="49A46F1C"/>
    <w:rsid w:val="49A48944"/>
    <w:rsid w:val="49A4AA6B"/>
    <w:rsid w:val="49A4CA85"/>
    <w:rsid w:val="49A4CC43"/>
    <w:rsid w:val="49A5168B"/>
    <w:rsid w:val="49A5522A"/>
    <w:rsid w:val="49A553E9"/>
    <w:rsid w:val="49A58049"/>
    <w:rsid w:val="49A583EF"/>
    <w:rsid w:val="49A58533"/>
    <w:rsid w:val="49A58EB8"/>
    <w:rsid w:val="49A5D078"/>
    <w:rsid w:val="49A5E1CA"/>
    <w:rsid w:val="49A623FA"/>
    <w:rsid w:val="49A6270A"/>
    <w:rsid w:val="49A66D29"/>
    <w:rsid w:val="49A6F3A7"/>
    <w:rsid w:val="49A71F43"/>
    <w:rsid w:val="49A760F8"/>
    <w:rsid w:val="49A763E4"/>
    <w:rsid w:val="49A77488"/>
    <w:rsid w:val="49A7B03F"/>
    <w:rsid w:val="49A7F22E"/>
    <w:rsid w:val="49A80A12"/>
    <w:rsid w:val="49A84872"/>
    <w:rsid w:val="49A86168"/>
    <w:rsid w:val="49A86ECF"/>
    <w:rsid w:val="49A88938"/>
    <w:rsid w:val="49A89C2B"/>
    <w:rsid w:val="49A8A217"/>
    <w:rsid w:val="49A8A34E"/>
    <w:rsid w:val="49A8C411"/>
    <w:rsid w:val="49A99B9B"/>
    <w:rsid w:val="49A9C442"/>
    <w:rsid w:val="49AA1573"/>
    <w:rsid w:val="49AA1E73"/>
    <w:rsid w:val="49AA7326"/>
    <w:rsid w:val="49AA8A43"/>
    <w:rsid w:val="49AA8E03"/>
    <w:rsid w:val="49AA9F61"/>
    <w:rsid w:val="49AAA15F"/>
    <w:rsid w:val="49AAA912"/>
    <w:rsid w:val="49AAB31A"/>
    <w:rsid w:val="49AB0719"/>
    <w:rsid w:val="49AB4FF5"/>
    <w:rsid w:val="49ABAC01"/>
    <w:rsid w:val="49ABC7F5"/>
    <w:rsid w:val="49ABF10F"/>
    <w:rsid w:val="49AC558D"/>
    <w:rsid w:val="49AC6B8E"/>
    <w:rsid w:val="49ACB335"/>
    <w:rsid w:val="49ACED74"/>
    <w:rsid w:val="49ACF074"/>
    <w:rsid w:val="49AD1EF2"/>
    <w:rsid w:val="49AD7DD3"/>
    <w:rsid w:val="49ADBD39"/>
    <w:rsid w:val="49ADEC7C"/>
    <w:rsid w:val="49AED826"/>
    <w:rsid w:val="49AEDB67"/>
    <w:rsid w:val="49AEDBBC"/>
    <w:rsid w:val="49AF1726"/>
    <w:rsid w:val="49AF783E"/>
    <w:rsid w:val="49AFC4C5"/>
    <w:rsid w:val="49AFD13B"/>
    <w:rsid w:val="49AFE95F"/>
    <w:rsid w:val="49B00981"/>
    <w:rsid w:val="49B0480A"/>
    <w:rsid w:val="49B05792"/>
    <w:rsid w:val="49B063EE"/>
    <w:rsid w:val="49B0A2E4"/>
    <w:rsid w:val="49B0CF5B"/>
    <w:rsid w:val="49B14C2F"/>
    <w:rsid w:val="49B169A7"/>
    <w:rsid w:val="49B18041"/>
    <w:rsid w:val="49B1DACF"/>
    <w:rsid w:val="49B204A6"/>
    <w:rsid w:val="49B2103D"/>
    <w:rsid w:val="49B23142"/>
    <w:rsid w:val="49B25415"/>
    <w:rsid w:val="49B272BF"/>
    <w:rsid w:val="49B27C38"/>
    <w:rsid w:val="49B2F741"/>
    <w:rsid w:val="49B321A6"/>
    <w:rsid w:val="49B3A26D"/>
    <w:rsid w:val="49B3A33D"/>
    <w:rsid w:val="49B3E2E3"/>
    <w:rsid w:val="49B3FD2B"/>
    <w:rsid w:val="49B41DED"/>
    <w:rsid w:val="49B438E9"/>
    <w:rsid w:val="49B4B517"/>
    <w:rsid w:val="49B53068"/>
    <w:rsid w:val="49B535E4"/>
    <w:rsid w:val="49B537F8"/>
    <w:rsid w:val="49B545A6"/>
    <w:rsid w:val="49B56257"/>
    <w:rsid w:val="49B56641"/>
    <w:rsid w:val="49B62DBC"/>
    <w:rsid w:val="49B64683"/>
    <w:rsid w:val="49B665BD"/>
    <w:rsid w:val="49B6EAE4"/>
    <w:rsid w:val="49B6F04A"/>
    <w:rsid w:val="49B72746"/>
    <w:rsid w:val="49B78C39"/>
    <w:rsid w:val="49B7EF51"/>
    <w:rsid w:val="49B82E3F"/>
    <w:rsid w:val="49B845B3"/>
    <w:rsid w:val="49B85C66"/>
    <w:rsid w:val="49B8A32C"/>
    <w:rsid w:val="49B8CDDC"/>
    <w:rsid w:val="49B8E626"/>
    <w:rsid w:val="49B9258B"/>
    <w:rsid w:val="49B925D2"/>
    <w:rsid w:val="49B96869"/>
    <w:rsid w:val="49B96B60"/>
    <w:rsid w:val="49B980FC"/>
    <w:rsid w:val="49B9F973"/>
    <w:rsid w:val="49BA0302"/>
    <w:rsid w:val="49BA7100"/>
    <w:rsid w:val="49BA8BCC"/>
    <w:rsid w:val="49BA8C21"/>
    <w:rsid w:val="49BA9E17"/>
    <w:rsid w:val="49BACC4B"/>
    <w:rsid w:val="49BB02A2"/>
    <w:rsid w:val="49BB7E50"/>
    <w:rsid w:val="49BBB225"/>
    <w:rsid w:val="49BC2966"/>
    <w:rsid w:val="49BC2BF6"/>
    <w:rsid w:val="49BC532B"/>
    <w:rsid w:val="49BC688B"/>
    <w:rsid w:val="49BC7264"/>
    <w:rsid w:val="49BCB6E2"/>
    <w:rsid w:val="49BD12B7"/>
    <w:rsid w:val="49BD3177"/>
    <w:rsid w:val="49BD60EA"/>
    <w:rsid w:val="49BDD101"/>
    <w:rsid w:val="49BDDC23"/>
    <w:rsid w:val="49BE57EE"/>
    <w:rsid w:val="49BE9117"/>
    <w:rsid w:val="49BEAA5D"/>
    <w:rsid w:val="49BEC679"/>
    <w:rsid w:val="49BF23A4"/>
    <w:rsid w:val="49BF9570"/>
    <w:rsid w:val="49BFAFDA"/>
    <w:rsid w:val="49BFC517"/>
    <w:rsid w:val="49C0BAB6"/>
    <w:rsid w:val="49C12F15"/>
    <w:rsid w:val="49C14443"/>
    <w:rsid w:val="49C16BF5"/>
    <w:rsid w:val="49C18F96"/>
    <w:rsid w:val="49C19E3B"/>
    <w:rsid w:val="49C1C49C"/>
    <w:rsid w:val="49C1CB45"/>
    <w:rsid w:val="49C25014"/>
    <w:rsid w:val="49C28894"/>
    <w:rsid w:val="49C2A08E"/>
    <w:rsid w:val="49C2A228"/>
    <w:rsid w:val="49C38A7F"/>
    <w:rsid w:val="49C428A1"/>
    <w:rsid w:val="49C47999"/>
    <w:rsid w:val="49C4C403"/>
    <w:rsid w:val="49C54B04"/>
    <w:rsid w:val="49C5863B"/>
    <w:rsid w:val="49C5E65F"/>
    <w:rsid w:val="49C60048"/>
    <w:rsid w:val="49C6100C"/>
    <w:rsid w:val="49C628CD"/>
    <w:rsid w:val="49C6D6C8"/>
    <w:rsid w:val="49C6E8ED"/>
    <w:rsid w:val="49C7387C"/>
    <w:rsid w:val="49C76742"/>
    <w:rsid w:val="49C78E2F"/>
    <w:rsid w:val="49C7BB51"/>
    <w:rsid w:val="49C7E133"/>
    <w:rsid w:val="49C804FC"/>
    <w:rsid w:val="49C862FE"/>
    <w:rsid w:val="49C87084"/>
    <w:rsid w:val="49C87312"/>
    <w:rsid w:val="49C87A1D"/>
    <w:rsid w:val="49C89BBC"/>
    <w:rsid w:val="49C8BC4F"/>
    <w:rsid w:val="49C94DC7"/>
    <w:rsid w:val="49C99EFE"/>
    <w:rsid w:val="49C9B769"/>
    <w:rsid w:val="49C9C3FE"/>
    <w:rsid w:val="49C9EF5A"/>
    <w:rsid w:val="49CA2937"/>
    <w:rsid w:val="49CAD0E7"/>
    <w:rsid w:val="49CB5943"/>
    <w:rsid w:val="49CB67E1"/>
    <w:rsid w:val="49CBB191"/>
    <w:rsid w:val="49CBB70F"/>
    <w:rsid w:val="49CBBAB4"/>
    <w:rsid w:val="49CBD60F"/>
    <w:rsid w:val="49CBE541"/>
    <w:rsid w:val="49CC24E0"/>
    <w:rsid w:val="49CC3651"/>
    <w:rsid w:val="49CCB110"/>
    <w:rsid w:val="49CCB176"/>
    <w:rsid w:val="49CCB3DC"/>
    <w:rsid w:val="49CD04CC"/>
    <w:rsid w:val="49CD4D2F"/>
    <w:rsid w:val="49CD682D"/>
    <w:rsid w:val="49CDD88F"/>
    <w:rsid w:val="49CDFC44"/>
    <w:rsid w:val="49CE2B34"/>
    <w:rsid w:val="49CEB01A"/>
    <w:rsid w:val="49CEBD0B"/>
    <w:rsid w:val="49CF0598"/>
    <w:rsid w:val="49CF168C"/>
    <w:rsid w:val="49CF1BB0"/>
    <w:rsid w:val="49CF58E6"/>
    <w:rsid w:val="49CFD610"/>
    <w:rsid w:val="49D0113E"/>
    <w:rsid w:val="49D04A14"/>
    <w:rsid w:val="49D0DFBD"/>
    <w:rsid w:val="49D15089"/>
    <w:rsid w:val="49D195C0"/>
    <w:rsid w:val="49D1BD5D"/>
    <w:rsid w:val="49D1C041"/>
    <w:rsid w:val="49D21AF1"/>
    <w:rsid w:val="49D23B61"/>
    <w:rsid w:val="49D24337"/>
    <w:rsid w:val="49D24382"/>
    <w:rsid w:val="49D27885"/>
    <w:rsid w:val="49D2B62F"/>
    <w:rsid w:val="49D2E8D8"/>
    <w:rsid w:val="49D30155"/>
    <w:rsid w:val="49D33B83"/>
    <w:rsid w:val="49D409A9"/>
    <w:rsid w:val="49D45776"/>
    <w:rsid w:val="49D48098"/>
    <w:rsid w:val="49D57A7F"/>
    <w:rsid w:val="49D5A388"/>
    <w:rsid w:val="49D5E096"/>
    <w:rsid w:val="49D5F448"/>
    <w:rsid w:val="49D65552"/>
    <w:rsid w:val="49D656EA"/>
    <w:rsid w:val="49D687E5"/>
    <w:rsid w:val="49D68989"/>
    <w:rsid w:val="49D712ED"/>
    <w:rsid w:val="49D72078"/>
    <w:rsid w:val="49D73987"/>
    <w:rsid w:val="49D75166"/>
    <w:rsid w:val="49D75B09"/>
    <w:rsid w:val="49D7A17B"/>
    <w:rsid w:val="49D7ADCB"/>
    <w:rsid w:val="49D7CEF1"/>
    <w:rsid w:val="49D85A03"/>
    <w:rsid w:val="49D860AA"/>
    <w:rsid w:val="49D87E8C"/>
    <w:rsid w:val="49D8B3C2"/>
    <w:rsid w:val="49D91FAA"/>
    <w:rsid w:val="49D97E88"/>
    <w:rsid w:val="49D9B4B3"/>
    <w:rsid w:val="49D9EAF8"/>
    <w:rsid w:val="49DA0105"/>
    <w:rsid w:val="49DA3D0B"/>
    <w:rsid w:val="49DA7A27"/>
    <w:rsid w:val="49DA7AF3"/>
    <w:rsid w:val="49DA7DFB"/>
    <w:rsid w:val="49DADC10"/>
    <w:rsid w:val="49DB30BD"/>
    <w:rsid w:val="49DB75C0"/>
    <w:rsid w:val="49DBCA06"/>
    <w:rsid w:val="49DC4C03"/>
    <w:rsid w:val="49DCE6BE"/>
    <w:rsid w:val="49DCE871"/>
    <w:rsid w:val="49DD0699"/>
    <w:rsid w:val="49DD0D7E"/>
    <w:rsid w:val="49DE60E9"/>
    <w:rsid w:val="49DF0E0A"/>
    <w:rsid w:val="49DF3354"/>
    <w:rsid w:val="49DF5A5D"/>
    <w:rsid w:val="49DFAEFF"/>
    <w:rsid w:val="49E00CFF"/>
    <w:rsid w:val="49E02157"/>
    <w:rsid w:val="49E031A1"/>
    <w:rsid w:val="49E06E28"/>
    <w:rsid w:val="49E08003"/>
    <w:rsid w:val="49E09362"/>
    <w:rsid w:val="49E0A1EA"/>
    <w:rsid w:val="49E0C316"/>
    <w:rsid w:val="49E135C7"/>
    <w:rsid w:val="49E15B52"/>
    <w:rsid w:val="49E15ECC"/>
    <w:rsid w:val="49E17D65"/>
    <w:rsid w:val="49E183F5"/>
    <w:rsid w:val="49E21DC8"/>
    <w:rsid w:val="49E255BC"/>
    <w:rsid w:val="49E256A4"/>
    <w:rsid w:val="49E2B5A4"/>
    <w:rsid w:val="49E34E1E"/>
    <w:rsid w:val="49E362BE"/>
    <w:rsid w:val="49E370E3"/>
    <w:rsid w:val="49E39A04"/>
    <w:rsid w:val="49E3E6A2"/>
    <w:rsid w:val="49E40010"/>
    <w:rsid w:val="49E40C6F"/>
    <w:rsid w:val="49E41F46"/>
    <w:rsid w:val="49E4679E"/>
    <w:rsid w:val="49E47CE4"/>
    <w:rsid w:val="49E49251"/>
    <w:rsid w:val="49E49FD9"/>
    <w:rsid w:val="49E4D198"/>
    <w:rsid w:val="49E5591A"/>
    <w:rsid w:val="49E572FA"/>
    <w:rsid w:val="49E5A312"/>
    <w:rsid w:val="49E5ECE5"/>
    <w:rsid w:val="49E5ED24"/>
    <w:rsid w:val="49E5F14D"/>
    <w:rsid w:val="49E65635"/>
    <w:rsid w:val="49E6A336"/>
    <w:rsid w:val="49E70CDA"/>
    <w:rsid w:val="49E7E79D"/>
    <w:rsid w:val="49E8562C"/>
    <w:rsid w:val="49E87F31"/>
    <w:rsid w:val="49E88DB3"/>
    <w:rsid w:val="49E89CF1"/>
    <w:rsid w:val="49E8C036"/>
    <w:rsid w:val="49E9454B"/>
    <w:rsid w:val="49E991E8"/>
    <w:rsid w:val="49E9BA99"/>
    <w:rsid w:val="49E9CBE4"/>
    <w:rsid w:val="49E9D819"/>
    <w:rsid w:val="49E9FBC1"/>
    <w:rsid w:val="49EA1FAC"/>
    <w:rsid w:val="49EA211B"/>
    <w:rsid w:val="49EA66FD"/>
    <w:rsid w:val="49EA75C9"/>
    <w:rsid w:val="49EA8043"/>
    <w:rsid w:val="49EB718B"/>
    <w:rsid w:val="49EB8157"/>
    <w:rsid w:val="49EBF55D"/>
    <w:rsid w:val="49EC213B"/>
    <w:rsid w:val="49EC6E0C"/>
    <w:rsid w:val="49EC856D"/>
    <w:rsid w:val="49EC90E3"/>
    <w:rsid w:val="49EC95E5"/>
    <w:rsid w:val="49ECA0CA"/>
    <w:rsid w:val="49ECB20F"/>
    <w:rsid w:val="49ECE877"/>
    <w:rsid w:val="49ED7D34"/>
    <w:rsid w:val="49ED9988"/>
    <w:rsid w:val="49EE24DD"/>
    <w:rsid w:val="49EE52BE"/>
    <w:rsid w:val="49EE94A9"/>
    <w:rsid w:val="49EEA237"/>
    <w:rsid w:val="49EEEE30"/>
    <w:rsid w:val="49EF0891"/>
    <w:rsid w:val="49EF0D63"/>
    <w:rsid w:val="49EF2F83"/>
    <w:rsid w:val="49EFB1C2"/>
    <w:rsid w:val="49EFE259"/>
    <w:rsid w:val="49F004F4"/>
    <w:rsid w:val="49F0285F"/>
    <w:rsid w:val="49F02AE0"/>
    <w:rsid w:val="49F03B4C"/>
    <w:rsid w:val="49F0724D"/>
    <w:rsid w:val="49F0A672"/>
    <w:rsid w:val="49F0AAA0"/>
    <w:rsid w:val="49F0F883"/>
    <w:rsid w:val="49F1099B"/>
    <w:rsid w:val="49F13E63"/>
    <w:rsid w:val="49F15EDD"/>
    <w:rsid w:val="49F1EB96"/>
    <w:rsid w:val="49F20787"/>
    <w:rsid w:val="49F24533"/>
    <w:rsid w:val="49F2B913"/>
    <w:rsid w:val="49F304C9"/>
    <w:rsid w:val="49F3159C"/>
    <w:rsid w:val="49F3734F"/>
    <w:rsid w:val="49F3E9A9"/>
    <w:rsid w:val="49F40599"/>
    <w:rsid w:val="49F43B32"/>
    <w:rsid w:val="49F481EF"/>
    <w:rsid w:val="49F4C11B"/>
    <w:rsid w:val="49F4E02D"/>
    <w:rsid w:val="49F51252"/>
    <w:rsid w:val="49F5195A"/>
    <w:rsid w:val="49F51E1A"/>
    <w:rsid w:val="49F52C40"/>
    <w:rsid w:val="49F53392"/>
    <w:rsid w:val="49F5418C"/>
    <w:rsid w:val="49F5A115"/>
    <w:rsid w:val="49F5B895"/>
    <w:rsid w:val="49F5CC68"/>
    <w:rsid w:val="49F5D204"/>
    <w:rsid w:val="49F5D720"/>
    <w:rsid w:val="49F6278C"/>
    <w:rsid w:val="49F64997"/>
    <w:rsid w:val="49F649C7"/>
    <w:rsid w:val="49F6A1CC"/>
    <w:rsid w:val="49F6AB01"/>
    <w:rsid w:val="49F6CD89"/>
    <w:rsid w:val="49F6F570"/>
    <w:rsid w:val="49F704FF"/>
    <w:rsid w:val="49F71CEC"/>
    <w:rsid w:val="49F768EB"/>
    <w:rsid w:val="49F80D4E"/>
    <w:rsid w:val="49F81D22"/>
    <w:rsid w:val="49F83F31"/>
    <w:rsid w:val="49F84B2F"/>
    <w:rsid w:val="49F86FE4"/>
    <w:rsid w:val="49F89CCC"/>
    <w:rsid w:val="49F8B3CA"/>
    <w:rsid w:val="49F8CEA6"/>
    <w:rsid w:val="49F8EAFD"/>
    <w:rsid w:val="49F8FE12"/>
    <w:rsid w:val="49F94554"/>
    <w:rsid w:val="49F98630"/>
    <w:rsid w:val="49F99146"/>
    <w:rsid w:val="49F99CFD"/>
    <w:rsid w:val="49F9E8FB"/>
    <w:rsid w:val="49FA565D"/>
    <w:rsid w:val="49FA79B0"/>
    <w:rsid w:val="49FAB786"/>
    <w:rsid w:val="49FAC8B9"/>
    <w:rsid w:val="49FADC7A"/>
    <w:rsid w:val="49FADDD0"/>
    <w:rsid w:val="49FB522D"/>
    <w:rsid w:val="49FB8F36"/>
    <w:rsid w:val="49FBB991"/>
    <w:rsid w:val="49FBC242"/>
    <w:rsid w:val="49FBD2A4"/>
    <w:rsid w:val="49FBD9EC"/>
    <w:rsid w:val="49FC176E"/>
    <w:rsid w:val="49FC2F72"/>
    <w:rsid w:val="49FC3073"/>
    <w:rsid w:val="49FC49D5"/>
    <w:rsid w:val="49FCA72B"/>
    <w:rsid w:val="49FCE152"/>
    <w:rsid w:val="49FCE854"/>
    <w:rsid w:val="49FD2623"/>
    <w:rsid w:val="49FD605F"/>
    <w:rsid w:val="49FD6462"/>
    <w:rsid w:val="49FD8141"/>
    <w:rsid w:val="49FDB930"/>
    <w:rsid w:val="49FDC767"/>
    <w:rsid w:val="49FDDF94"/>
    <w:rsid w:val="49FDEDD9"/>
    <w:rsid w:val="49FE7A12"/>
    <w:rsid w:val="49FED933"/>
    <w:rsid w:val="49FF6D8A"/>
    <w:rsid w:val="49FF9CC7"/>
    <w:rsid w:val="4A001B89"/>
    <w:rsid w:val="4A003105"/>
    <w:rsid w:val="4A00544F"/>
    <w:rsid w:val="4A005F00"/>
    <w:rsid w:val="4A007503"/>
    <w:rsid w:val="4A00AB23"/>
    <w:rsid w:val="4A00DE92"/>
    <w:rsid w:val="4A010242"/>
    <w:rsid w:val="4A014312"/>
    <w:rsid w:val="4A01543D"/>
    <w:rsid w:val="4A015A2F"/>
    <w:rsid w:val="4A0193E3"/>
    <w:rsid w:val="4A01B90B"/>
    <w:rsid w:val="4A01C751"/>
    <w:rsid w:val="4A01E27A"/>
    <w:rsid w:val="4A01EF70"/>
    <w:rsid w:val="4A01FC85"/>
    <w:rsid w:val="4A020886"/>
    <w:rsid w:val="4A020AF7"/>
    <w:rsid w:val="4A021F75"/>
    <w:rsid w:val="4A02488A"/>
    <w:rsid w:val="4A02489D"/>
    <w:rsid w:val="4A024F2E"/>
    <w:rsid w:val="4A0290B3"/>
    <w:rsid w:val="4A02A78C"/>
    <w:rsid w:val="4A02B92E"/>
    <w:rsid w:val="4A02C344"/>
    <w:rsid w:val="4A02C512"/>
    <w:rsid w:val="4A02D0D7"/>
    <w:rsid w:val="4A02D498"/>
    <w:rsid w:val="4A02F3E2"/>
    <w:rsid w:val="4A032CCF"/>
    <w:rsid w:val="4A037210"/>
    <w:rsid w:val="4A039245"/>
    <w:rsid w:val="4A03CAC4"/>
    <w:rsid w:val="4A03E3F4"/>
    <w:rsid w:val="4A0449F7"/>
    <w:rsid w:val="4A045CE6"/>
    <w:rsid w:val="4A046AD2"/>
    <w:rsid w:val="4A047FB2"/>
    <w:rsid w:val="4A04DF5B"/>
    <w:rsid w:val="4A051D9F"/>
    <w:rsid w:val="4A053E1C"/>
    <w:rsid w:val="4A05F968"/>
    <w:rsid w:val="4A068BBD"/>
    <w:rsid w:val="4A06BC97"/>
    <w:rsid w:val="4A070535"/>
    <w:rsid w:val="4A0718EA"/>
    <w:rsid w:val="4A0736BF"/>
    <w:rsid w:val="4A07516E"/>
    <w:rsid w:val="4A075522"/>
    <w:rsid w:val="4A077571"/>
    <w:rsid w:val="4A078EDC"/>
    <w:rsid w:val="4A07B51A"/>
    <w:rsid w:val="4A07ED63"/>
    <w:rsid w:val="4A07FC61"/>
    <w:rsid w:val="4A081311"/>
    <w:rsid w:val="4A084496"/>
    <w:rsid w:val="4A0846EA"/>
    <w:rsid w:val="4A086AB9"/>
    <w:rsid w:val="4A087361"/>
    <w:rsid w:val="4A08751A"/>
    <w:rsid w:val="4A089FB9"/>
    <w:rsid w:val="4A0947A6"/>
    <w:rsid w:val="4A094CFE"/>
    <w:rsid w:val="4A098487"/>
    <w:rsid w:val="4A09AAFB"/>
    <w:rsid w:val="4A09C9AA"/>
    <w:rsid w:val="4A0A38A5"/>
    <w:rsid w:val="4A0A3F51"/>
    <w:rsid w:val="4A0A64F1"/>
    <w:rsid w:val="4A0AC2CA"/>
    <w:rsid w:val="4A0AE8D6"/>
    <w:rsid w:val="4A0AFF4E"/>
    <w:rsid w:val="4A0B0D19"/>
    <w:rsid w:val="4A0B2EBB"/>
    <w:rsid w:val="4A0B3940"/>
    <w:rsid w:val="4A0B45B3"/>
    <w:rsid w:val="4A0B563F"/>
    <w:rsid w:val="4A0B7468"/>
    <w:rsid w:val="4A0B81E3"/>
    <w:rsid w:val="4A0B8886"/>
    <w:rsid w:val="4A0BF412"/>
    <w:rsid w:val="4A0C004B"/>
    <w:rsid w:val="4A0C122A"/>
    <w:rsid w:val="4A0C5423"/>
    <w:rsid w:val="4A0C7004"/>
    <w:rsid w:val="4A0CC07B"/>
    <w:rsid w:val="4A0CEB54"/>
    <w:rsid w:val="4A0D0893"/>
    <w:rsid w:val="4A0D6450"/>
    <w:rsid w:val="4A0D74F5"/>
    <w:rsid w:val="4A0DCFC1"/>
    <w:rsid w:val="4A0DE08F"/>
    <w:rsid w:val="4A0DE885"/>
    <w:rsid w:val="4A0E0F09"/>
    <w:rsid w:val="4A0F104F"/>
    <w:rsid w:val="4A0F4D0D"/>
    <w:rsid w:val="4A0F4E07"/>
    <w:rsid w:val="4A0FD2CA"/>
    <w:rsid w:val="4A0FDAF5"/>
    <w:rsid w:val="4A0FFE7E"/>
    <w:rsid w:val="4A10005F"/>
    <w:rsid w:val="4A10009B"/>
    <w:rsid w:val="4A102CF8"/>
    <w:rsid w:val="4A10509E"/>
    <w:rsid w:val="4A108FCF"/>
    <w:rsid w:val="4A109EE3"/>
    <w:rsid w:val="4A10C108"/>
    <w:rsid w:val="4A10F685"/>
    <w:rsid w:val="4A1174AD"/>
    <w:rsid w:val="4A11940C"/>
    <w:rsid w:val="4A119600"/>
    <w:rsid w:val="4A11F632"/>
    <w:rsid w:val="4A1248AF"/>
    <w:rsid w:val="4A127DCC"/>
    <w:rsid w:val="4A12A270"/>
    <w:rsid w:val="4A12A9D8"/>
    <w:rsid w:val="4A1322AE"/>
    <w:rsid w:val="4A13A1E6"/>
    <w:rsid w:val="4A13F968"/>
    <w:rsid w:val="4A14236C"/>
    <w:rsid w:val="4A14CCFE"/>
    <w:rsid w:val="4A14E033"/>
    <w:rsid w:val="4A14EBCE"/>
    <w:rsid w:val="4A15018B"/>
    <w:rsid w:val="4A152E32"/>
    <w:rsid w:val="4A16294E"/>
    <w:rsid w:val="4A1649A0"/>
    <w:rsid w:val="4A16CB48"/>
    <w:rsid w:val="4A16CBF6"/>
    <w:rsid w:val="4A17AECC"/>
    <w:rsid w:val="4A187FBF"/>
    <w:rsid w:val="4A18927D"/>
    <w:rsid w:val="4A189491"/>
    <w:rsid w:val="4A18D992"/>
    <w:rsid w:val="4A18FD45"/>
    <w:rsid w:val="4A19A92E"/>
    <w:rsid w:val="4A1A653A"/>
    <w:rsid w:val="4A1A65E8"/>
    <w:rsid w:val="4A1B3338"/>
    <w:rsid w:val="4A1B6B6E"/>
    <w:rsid w:val="4A1B897A"/>
    <w:rsid w:val="4A1BA4DA"/>
    <w:rsid w:val="4A1C630A"/>
    <w:rsid w:val="4A1C6440"/>
    <w:rsid w:val="4A1C6738"/>
    <w:rsid w:val="4A1C6825"/>
    <w:rsid w:val="4A1CA69C"/>
    <w:rsid w:val="4A1CBE42"/>
    <w:rsid w:val="4A1CBEAD"/>
    <w:rsid w:val="4A1CDD4E"/>
    <w:rsid w:val="4A1CEABD"/>
    <w:rsid w:val="4A1D1428"/>
    <w:rsid w:val="4A1D487C"/>
    <w:rsid w:val="4A1D58BB"/>
    <w:rsid w:val="4A1D5DBB"/>
    <w:rsid w:val="4A1D6FBF"/>
    <w:rsid w:val="4A1D7DBE"/>
    <w:rsid w:val="4A1D9180"/>
    <w:rsid w:val="4A1DDDD2"/>
    <w:rsid w:val="4A1E7014"/>
    <w:rsid w:val="4A1EEB4B"/>
    <w:rsid w:val="4A1F32E8"/>
    <w:rsid w:val="4A1F65A1"/>
    <w:rsid w:val="4A1F73AB"/>
    <w:rsid w:val="4A1F7986"/>
    <w:rsid w:val="4A1F8606"/>
    <w:rsid w:val="4A1F9DFE"/>
    <w:rsid w:val="4A1FB3DA"/>
    <w:rsid w:val="4A1FBA9A"/>
    <w:rsid w:val="4A1FC3C3"/>
    <w:rsid w:val="4A1FD105"/>
    <w:rsid w:val="4A2007EB"/>
    <w:rsid w:val="4A2042F0"/>
    <w:rsid w:val="4A208A1A"/>
    <w:rsid w:val="4A20974D"/>
    <w:rsid w:val="4A209BC7"/>
    <w:rsid w:val="4A20DD4D"/>
    <w:rsid w:val="4A20E069"/>
    <w:rsid w:val="4A2122F4"/>
    <w:rsid w:val="4A216069"/>
    <w:rsid w:val="4A216453"/>
    <w:rsid w:val="4A218DD2"/>
    <w:rsid w:val="4A219AAA"/>
    <w:rsid w:val="4A21A865"/>
    <w:rsid w:val="4A21AB1A"/>
    <w:rsid w:val="4A21B731"/>
    <w:rsid w:val="4A220A65"/>
    <w:rsid w:val="4A222412"/>
    <w:rsid w:val="4A223B8D"/>
    <w:rsid w:val="4A225380"/>
    <w:rsid w:val="4A228450"/>
    <w:rsid w:val="4A22939A"/>
    <w:rsid w:val="4A22C1A7"/>
    <w:rsid w:val="4A231B78"/>
    <w:rsid w:val="4A238060"/>
    <w:rsid w:val="4A249BB9"/>
    <w:rsid w:val="4A252045"/>
    <w:rsid w:val="4A25D540"/>
    <w:rsid w:val="4A25DA39"/>
    <w:rsid w:val="4A25F84C"/>
    <w:rsid w:val="4A2604D5"/>
    <w:rsid w:val="4A260B17"/>
    <w:rsid w:val="4A2642F6"/>
    <w:rsid w:val="4A269868"/>
    <w:rsid w:val="4A26B6FF"/>
    <w:rsid w:val="4A2768BB"/>
    <w:rsid w:val="4A27700B"/>
    <w:rsid w:val="4A27B255"/>
    <w:rsid w:val="4A27C915"/>
    <w:rsid w:val="4A281201"/>
    <w:rsid w:val="4A281A97"/>
    <w:rsid w:val="4A284D01"/>
    <w:rsid w:val="4A289C38"/>
    <w:rsid w:val="4A28A061"/>
    <w:rsid w:val="4A28FAFF"/>
    <w:rsid w:val="4A29061C"/>
    <w:rsid w:val="4A291A23"/>
    <w:rsid w:val="4A291B70"/>
    <w:rsid w:val="4A2927BC"/>
    <w:rsid w:val="4A293C00"/>
    <w:rsid w:val="4A296505"/>
    <w:rsid w:val="4A29E495"/>
    <w:rsid w:val="4A2A0947"/>
    <w:rsid w:val="4A2A1B6F"/>
    <w:rsid w:val="4A2A37E7"/>
    <w:rsid w:val="4A2A478B"/>
    <w:rsid w:val="4A2BA649"/>
    <w:rsid w:val="4A2BD7E7"/>
    <w:rsid w:val="4A2C0A02"/>
    <w:rsid w:val="4A2C11CF"/>
    <w:rsid w:val="4A2C61DE"/>
    <w:rsid w:val="4A2C76C0"/>
    <w:rsid w:val="4A2C7ADE"/>
    <w:rsid w:val="4A2CF105"/>
    <w:rsid w:val="4A2D03E9"/>
    <w:rsid w:val="4A2D1264"/>
    <w:rsid w:val="4A2D5736"/>
    <w:rsid w:val="4A2D761A"/>
    <w:rsid w:val="4A2D8D27"/>
    <w:rsid w:val="4A2DB3BD"/>
    <w:rsid w:val="4A2DBBBC"/>
    <w:rsid w:val="4A2DF530"/>
    <w:rsid w:val="4A2E0A79"/>
    <w:rsid w:val="4A2E7356"/>
    <w:rsid w:val="4A2E7938"/>
    <w:rsid w:val="4A2EF1FC"/>
    <w:rsid w:val="4A2FBA2F"/>
    <w:rsid w:val="4A301BB8"/>
    <w:rsid w:val="4A306931"/>
    <w:rsid w:val="4A308F57"/>
    <w:rsid w:val="4A3096A9"/>
    <w:rsid w:val="4A30A8A2"/>
    <w:rsid w:val="4A311DC4"/>
    <w:rsid w:val="4A313DAB"/>
    <w:rsid w:val="4A31736C"/>
    <w:rsid w:val="4A3241AD"/>
    <w:rsid w:val="4A32C173"/>
    <w:rsid w:val="4A32F197"/>
    <w:rsid w:val="4A336449"/>
    <w:rsid w:val="4A336DD8"/>
    <w:rsid w:val="4A33AFB7"/>
    <w:rsid w:val="4A33B2AD"/>
    <w:rsid w:val="4A33C93F"/>
    <w:rsid w:val="4A349E64"/>
    <w:rsid w:val="4A34BA89"/>
    <w:rsid w:val="4A34C063"/>
    <w:rsid w:val="4A35A66A"/>
    <w:rsid w:val="4A35E7E8"/>
    <w:rsid w:val="4A361F58"/>
    <w:rsid w:val="4A36437A"/>
    <w:rsid w:val="4A36570F"/>
    <w:rsid w:val="4A365A7F"/>
    <w:rsid w:val="4A36B2DE"/>
    <w:rsid w:val="4A36B6A4"/>
    <w:rsid w:val="4A36C665"/>
    <w:rsid w:val="4A371032"/>
    <w:rsid w:val="4A372112"/>
    <w:rsid w:val="4A373C8B"/>
    <w:rsid w:val="4A374787"/>
    <w:rsid w:val="4A37FC7E"/>
    <w:rsid w:val="4A38329E"/>
    <w:rsid w:val="4A38A9C7"/>
    <w:rsid w:val="4A390691"/>
    <w:rsid w:val="4A392BB6"/>
    <w:rsid w:val="4A395234"/>
    <w:rsid w:val="4A39C424"/>
    <w:rsid w:val="4A39C735"/>
    <w:rsid w:val="4A39F884"/>
    <w:rsid w:val="4A3A4491"/>
    <w:rsid w:val="4A3ABD6B"/>
    <w:rsid w:val="4A3AD26B"/>
    <w:rsid w:val="4A3AEEA0"/>
    <w:rsid w:val="4A3B6829"/>
    <w:rsid w:val="4A3B7CBC"/>
    <w:rsid w:val="4A3BAB2F"/>
    <w:rsid w:val="4A3C2152"/>
    <w:rsid w:val="4A3CDB75"/>
    <w:rsid w:val="4A3D3652"/>
    <w:rsid w:val="4A3D3DBE"/>
    <w:rsid w:val="4A3D8C09"/>
    <w:rsid w:val="4A3D93C8"/>
    <w:rsid w:val="4A3DC39E"/>
    <w:rsid w:val="4A3DEA0B"/>
    <w:rsid w:val="4A3E1477"/>
    <w:rsid w:val="4A3E15C0"/>
    <w:rsid w:val="4A3E3365"/>
    <w:rsid w:val="4A3E6C28"/>
    <w:rsid w:val="4A3E700A"/>
    <w:rsid w:val="4A3E71B8"/>
    <w:rsid w:val="4A3EA9D5"/>
    <w:rsid w:val="4A3EB4AA"/>
    <w:rsid w:val="4A3EFD66"/>
    <w:rsid w:val="4A3FC3A1"/>
    <w:rsid w:val="4A3FE983"/>
    <w:rsid w:val="4A40276C"/>
    <w:rsid w:val="4A409F44"/>
    <w:rsid w:val="4A40AFAA"/>
    <w:rsid w:val="4A40B4B8"/>
    <w:rsid w:val="4A4153B5"/>
    <w:rsid w:val="4A4170C3"/>
    <w:rsid w:val="4A4175B7"/>
    <w:rsid w:val="4A41766B"/>
    <w:rsid w:val="4A41888F"/>
    <w:rsid w:val="4A418FBC"/>
    <w:rsid w:val="4A419470"/>
    <w:rsid w:val="4A41C4C4"/>
    <w:rsid w:val="4A420400"/>
    <w:rsid w:val="4A42B04A"/>
    <w:rsid w:val="4A43ED2F"/>
    <w:rsid w:val="4A43EF51"/>
    <w:rsid w:val="4A441250"/>
    <w:rsid w:val="4A442F08"/>
    <w:rsid w:val="4A445BC7"/>
    <w:rsid w:val="4A445F55"/>
    <w:rsid w:val="4A448031"/>
    <w:rsid w:val="4A44AD98"/>
    <w:rsid w:val="4A44D33A"/>
    <w:rsid w:val="4A44F652"/>
    <w:rsid w:val="4A4532C5"/>
    <w:rsid w:val="4A458BB1"/>
    <w:rsid w:val="4A460AAA"/>
    <w:rsid w:val="4A462D87"/>
    <w:rsid w:val="4A4674D6"/>
    <w:rsid w:val="4A46D3C4"/>
    <w:rsid w:val="4A4723C8"/>
    <w:rsid w:val="4A47907F"/>
    <w:rsid w:val="4A482666"/>
    <w:rsid w:val="4A48C670"/>
    <w:rsid w:val="4A48CF30"/>
    <w:rsid w:val="4A48D330"/>
    <w:rsid w:val="4A48D740"/>
    <w:rsid w:val="4A48D761"/>
    <w:rsid w:val="4A490205"/>
    <w:rsid w:val="4A4922F2"/>
    <w:rsid w:val="4A495BAA"/>
    <w:rsid w:val="4A495E24"/>
    <w:rsid w:val="4A497CB2"/>
    <w:rsid w:val="4A49A58C"/>
    <w:rsid w:val="4A49CCA5"/>
    <w:rsid w:val="4A4A0DDA"/>
    <w:rsid w:val="4A4A21A6"/>
    <w:rsid w:val="4A4A4CF2"/>
    <w:rsid w:val="4A4A4E85"/>
    <w:rsid w:val="4A4AA96F"/>
    <w:rsid w:val="4A4AD2F5"/>
    <w:rsid w:val="4A4AF02A"/>
    <w:rsid w:val="4A4B0ECC"/>
    <w:rsid w:val="4A4B1943"/>
    <w:rsid w:val="4A4B29E0"/>
    <w:rsid w:val="4A4B38F9"/>
    <w:rsid w:val="4A4B6B74"/>
    <w:rsid w:val="4A4BD88A"/>
    <w:rsid w:val="4A4BDF43"/>
    <w:rsid w:val="4A4C4F6C"/>
    <w:rsid w:val="4A4C537F"/>
    <w:rsid w:val="4A4CD7B4"/>
    <w:rsid w:val="4A4CF4A3"/>
    <w:rsid w:val="4A4CF6B3"/>
    <w:rsid w:val="4A4CFB80"/>
    <w:rsid w:val="4A4D0208"/>
    <w:rsid w:val="4A4D1419"/>
    <w:rsid w:val="4A4D58E0"/>
    <w:rsid w:val="4A4D6AC4"/>
    <w:rsid w:val="4A4D6C4A"/>
    <w:rsid w:val="4A4D75E9"/>
    <w:rsid w:val="4A4D7901"/>
    <w:rsid w:val="4A4DC1B5"/>
    <w:rsid w:val="4A4DD368"/>
    <w:rsid w:val="4A4E8E4A"/>
    <w:rsid w:val="4A4E907C"/>
    <w:rsid w:val="4A4E9E70"/>
    <w:rsid w:val="4A4ED26F"/>
    <w:rsid w:val="4A4EF9E9"/>
    <w:rsid w:val="4A4F1807"/>
    <w:rsid w:val="4A4F5F94"/>
    <w:rsid w:val="4A4F61B8"/>
    <w:rsid w:val="4A4F6869"/>
    <w:rsid w:val="4A504C68"/>
    <w:rsid w:val="4A5061E7"/>
    <w:rsid w:val="4A50D09B"/>
    <w:rsid w:val="4A50E234"/>
    <w:rsid w:val="4A50E66D"/>
    <w:rsid w:val="4A511C77"/>
    <w:rsid w:val="4A511D6A"/>
    <w:rsid w:val="4A5146F7"/>
    <w:rsid w:val="4A5157E9"/>
    <w:rsid w:val="4A519E64"/>
    <w:rsid w:val="4A5208E3"/>
    <w:rsid w:val="4A521FAF"/>
    <w:rsid w:val="4A524B6F"/>
    <w:rsid w:val="4A525390"/>
    <w:rsid w:val="4A527A10"/>
    <w:rsid w:val="4A52A91E"/>
    <w:rsid w:val="4A52AE1D"/>
    <w:rsid w:val="4A52AF59"/>
    <w:rsid w:val="4A52F817"/>
    <w:rsid w:val="4A52FF1F"/>
    <w:rsid w:val="4A531175"/>
    <w:rsid w:val="4A535046"/>
    <w:rsid w:val="4A53CA15"/>
    <w:rsid w:val="4A541597"/>
    <w:rsid w:val="4A543095"/>
    <w:rsid w:val="4A54774D"/>
    <w:rsid w:val="4A549086"/>
    <w:rsid w:val="4A54AA17"/>
    <w:rsid w:val="4A54CBE2"/>
    <w:rsid w:val="4A54D5E4"/>
    <w:rsid w:val="4A54F9C9"/>
    <w:rsid w:val="4A552ED3"/>
    <w:rsid w:val="4A55F031"/>
    <w:rsid w:val="4A5608D4"/>
    <w:rsid w:val="4A565390"/>
    <w:rsid w:val="4A56610F"/>
    <w:rsid w:val="4A567F42"/>
    <w:rsid w:val="4A57031F"/>
    <w:rsid w:val="4A5711B3"/>
    <w:rsid w:val="4A57967E"/>
    <w:rsid w:val="4A57A26C"/>
    <w:rsid w:val="4A58125F"/>
    <w:rsid w:val="4A5813CB"/>
    <w:rsid w:val="4A5860BA"/>
    <w:rsid w:val="4A587E76"/>
    <w:rsid w:val="4A589541"/>
    <w:rsid w:val="4A58BCF3"/>
    <w:rsid w:val="4A5906A4"/>
    <w:rsid w:val="4A59B326"/>
    <w:rsid w:val="4A59FC64"/>
    <w:rsid w:val="4A5A1336"/>
    <w:rsid w:val="4A5A231C"/>
    <w:rsid w:val="4A5A2BA7"/>
    <w:rsid w:val="4A5A5A4E"/>
    <w:rsid w:val="4A5ADAB7"/>
    <w:rsid w:val="4A5AE520"/>
    <w:rsid w:val="4A5B10AD"/>
    <w:rsid w:val="4A5B24BB"/>
    <w:rsid w:val="4A5B5517"/>
    <w:rsid w:val="4A5B8800"/>
    <w:rsid w:val="4A5C0216"/>
    <w:rsid w:val="4A5C3976"/>
    <w:rsid w:val="4A5C43CD"/>
    <w:rsid w:val="4A5CAF15"/>
    <w:rsid w:val="4A5CF370"/>
    <w:rsid w:val="4A5D09AA"/>
    <w:rsid w:val="4A5D0AEE"/>
    <w:rsid w:val="4A5D51F8"/>
    <w:rsid w:val="4A5D6D22"/>
    <w:rsid w:val="4A5D9B62"/>
    <w:rsid w:val="4A5DF71B"/>
    <w:rsid w:val="4A5E3774"/>
    <w:rsid w:val="4A5E4514"/>
    <w:rsid w:val="4A5E86C4"/>
    <w:rsid w:val="4A5EA773"/>
    <w:rsid w:val="4A5EC48A"/>
    <w:rsid w:val="4A5ECB1D"/>
    <w:rsid w:val="4A5EDB6D"/>
    <w:rsid w:val="4A5F2D1C"/>
    <w:rsid w:val="4A5F8B47"/>
    <w:rsid w:val="4A5F9B52"/>
    <w:rsid w:val="4A5FB284"/>
    <w:rsid w:val="4A5FFFFC"/>
    <w:rsid w:val="4A601D2B"/>
    <w:rsid w:val="4A605492"/>
    <w:rsid w:val="4A6058C9"/>
    <w:rsid w:val="4A6063AB"/>
    <w:rsid w:val="4A60AA93"/>
    <w:rsid w:val="4A60AF7C"/>
    <w:rsid w:val="4A60C4DE"/>
    <w:rsid w:val="4A60EFE5"/>
    <w:rsid w:val="4A610553"/>
    <w:rsid w:val="4A610908"/>
    <w:rsid w:val="4A611CBF"/>
    <w:rsid w:val="4A6144EF"/>
    <w:rsid w:val="4A61B525"/>
    <w:rsid w:val="4A61BAE7"/>
    <w:rsid w:val="4A61DB5B"/>
    <w:rsid w:val="4A6204DE"/>
    <w:rsid w:val="4A62114A"/>
    <w:rsid w:val="4A621AF8"/>
    <w:rsid w:val="4A62A6E0"/>
    <w:rsid w:val="4A62D090"/>
    <w:rsid w:val="4A632B20"/>
    <w:rsid w:val="4A635303"/>
    <w:rsid w:val="4A63730B"/>
    <w:rsid w:val="4A638D46"/>
    <w:rsid w:val="4A639F42"/>
    <w:rsid w:val="4A63B2D6"/>
    <w:rsid w:val="4A63C73D"/>
    <w:rsid w:val="4A63CC78"/>
    <w:rsid w:val="4A63CFEB"/>
    <w:rsid w:val="4A63E209"/>
    <w:rsid w:val="4A63E908"/>
    <w:rsid w:val="4A642581"/>
    <w:rsid w:val="4A643F72"/>
    <w:rsid w:val="4A646182"/>
    <w:rsid w:val="4A6465D0"/>
    <w:rsid w:val="4A6476A0"/>
    <w:rsid w:val="4A6485F3"/>
    <w:rsid w:val="4A658C22"/>
    <w:rsid w:val="4A659473"/>
    <w:rsid w:val="4A65C530"/>
    <w:rsid w:val="4A65EE3F"/>
    <w:rsid w:val="4A66140D"/>
    <w:rsid w:val="4A6617EE"/>
    <w:rsid w:val="4A66B6A6"/>
    <w:rsid w:val="4A66D65E"/>
    <w:rsid w:val="4A66D8E7"/>
    <w:rsid w:val="4A66E86F"/>
    <w:rsid w:val="4A66FB8D"/>
    <w:rsid w:val="4A672489"/>
    <w:rsid w:val="4A6728AB"/>
    <w:rsid w:val="4A674593"/>
    <w:rsid w:val="4A67473A"/>
    <w:rsid w:val="4A6759EE"/>
    <w:rsid w:val="4A676E84"/>
    <w:rsid w:val="4A68034F"/>
    <w:rsid w:val="4A6881EB"/>
    <w:rsid w:val="4A6881FC"/>
    <w:rsid w:val="4A6888E6"/>
    <w:rsid w:val="4A68E5B1"/>
    <w:rsid w:val="4A698F76"/>
    <w:rsid w:val="4A69BBEA"/>
    <w:rsid w:val="4A69FA4E"/>
    <w:rsid w:val="4A6A24DC"/>
    <w:rsid w:val="4A6A3131"/>
    <w:rsid w:val="4A6A7D17"/>
    <w:rsid w:val="4A6A8628"/>
    <w:rsid w:val="4A6AE19C"/>
    <w:rsid w:val="4A6B15EA"/>
    <w:rsid w:val="4A6B5CF3"/>
    <w:rsid w:val="4A6BB59D"/>
    <w:rsid w:val="4A6BBECA"/>
    <w:rsid w:val="4A6BCA9D"/>
    <w:rsid w:val="4A6C415E"/>
    <w:rsid w:val="4A6CE260"/>
    <w:rsid w:val="4A6CF35C"/>
    <w:rsid w:val="4A6DBEB4"/>
    <w:rsid w:val="4A6DEAD5"/>
    <w:rsid w:val="4A6E27B8"/>
    <w:rsid w:val="4A6E2DE8"/>
    <w:rsid w:val="4A6E3C75"/>
    <w:rsid w:val="4A6E93D4"/>
    <w:rsid w:val="4A6EA238"/>
    <w:rsid w:val="4A6EB4A0"/>
    <w:rsid w:val="4A6F140A"/>
    <w:rsid w:val="4A6F1B2A"/>
    <w:rsid w:val="4A6F1DA1"/>
    <w:rsid w:val="4A6F4663"/>
    <w:rsid w:val="4A6F7BED"/>
    <w:rsid w:val="4A6FFC22"/>
    <w:rsid w:val="4A700D6B"/>
    <w:rsid w:val="4A7024EC"/>
    <w:rsid w:val="4A70B68B"/>
    <w:rsid w:val="4A70BD19"/>
    <w:rsid w:val="4A711204"/>
    <w:rsid w:val="4A7141E4"/>
    <w:rsid w:val="4A716992"/>
    <w:rsid w:val="4A717E6D"/>
    <w:rsid w:val="4A7265C9"/>
    <w:rsid w:val="4A72A82D"/>
    <w:rsid w:val="4A72FDD4"/>
    <w:rsid w:val="4A738557"/>
    <w:rsid w:val="4A73856B"/>
    <w:rsid w:val="4A73D9E0"/>
    <w:rsid w:val="4A73E313"/>
    <w:rsid w:val="4A743772"/>
    <w:rsid w:val="4A7460F3"/>
    <w:rsid w:val="4A74FC3D"/>
    <w:rsid w:val="4A7553B8"/>
    <w:rsid w:val="4A75584A"/>
    <w:rsid w:val="4A757131"/>
    <w:rsid w:val="4A75743E"/>
    <w:rsid w:val="4A759C9B"/>
    <w:rsid w:val="4A75A32F"/>
    <w:rsid w:val="4A75B764"/>
    <w:rsid w:val="4A75E8A5"/>
    <w:rsid w:val="4A763385"/>
    <w:rsid w:val="4A76D5F9"/>
    <w:rsid w:val="4A76F286"/>
    <w:rsid w:val="4A76F43C"/>
    <w:rsid w:val="4A76FC0C"/>
    <w:rsid w:val="4A76FD37"/>
    <w:rsid w:val="4A772366"/>
    <w:rsid w:val="4A772976"/>
    <w:rsid w:val="4A773396"/>
    <w:rsid w:val="4A7736C6"/>
    <w:rsid w:val="4A77AFAA"/>
    <w:rsid w:val="4A7869AF"/>
    <w:rsid w:val="4A78732C"/>
    <w:rsid w:val="4A788192"/>
    <w:rsid w:val="4A78B6B0"/>
    <w:rsid w:val="4A78C71D"/>
    <w:rsid w:val="4A78C7D3"/>
    <w:rsid w:val="4A78EF31"/>
    <w:rsid w:val="4A793463"/>
    <w:rsid w:val="4A79721D"/>
    <w:rsid w:val="4A79A2D2"/>
    <w:rsid w:val="4A79C102"/>
    <w:rsid w:val="4A79D58A"/>
    <w:rsid w:val="4A79F095"/>
    <w:rsid w:val="4A7A100D"/>
    <w:rsid w:val="4A7A22F6"/>
    <w:rsid w:val="4A7A3617"/>
    <w:rsid w:val="4A7A4AAD"/>
    <w:rsid w:val="4A7A4CE7"/>
    <w:rsid w:val="4A7A90EB"/>
    <w:rsid w:val="4A7A9F75"/>
    <w:rsid w:val="4A7AB287"/>
    <w:rsid w:val="4A7B3934"/>
    <w:rsid w:val="4A7B9821"/>
    <w:rsid w:val="4A7BBD28"/>
    <w:rsid w:val="4A7BF404"/>
    <w:rsid w:val="4A7C2DE2"/>
    <w:rsid w:val="4A7C5442"/>
    <w:rsid w:val="4A7D343D"/>
    <w:rsid w:val="4A7D368C"/>
    <w:rsid w:val="4A7D67AD"/>
    <w:rsid w:val="4A7D6E70"/>
    <w:rsid w:val="4A7D7344"/>
    <w:rsid w:val="4A7D74C6"/>
    <w:rsid w:val="4A7D8491"/>
    <w:rsid w:val="4A7E0CA2"/>
    <w:rsid w:val="4A7E9DF6"/>
    <w:rsid w:val="4A7F8292"/>
    <w:rsid w:val="4A7FC1EB"/>
    <w:rsid w:val="4A7FCA4C"/>
    <w:rsid w:val="4A7FD9CD"/>
    <w:rsid w:val="4A7FFEC3"/>
    <w:rsid w:val="4A800130"/>
    <w:rsid w:val="4A800196"/>
    <w:rsid w:val="4A80D8A4"/>
    <w:rsid w:val="4A810401"/>
    <w:rsid w:val="4A817937"/>
    <w:rsid w:val="4A81ACFF"/>
    <w:rsid w:val="4A81BE0B"/>
    <w:rsid w:val="4A81CF45"/>
    <w:rsid w:val="4A81F0E4"/>
    <w:rsid w:val="4A8260C9"/>
    <w:rsid w:val="4A827A38"/>
    <w:rsid w:val="4A82886E"/>
    <w:rsid w:val="4A829F98"/>
    <w:rsid w:val="4A82F475"/>
    <w:rsid w:val="4A82FE18"/>
    <w:rsid w:val="4A83A5DB"/>
    <w:rsid w:val="4A840C57"/>
    <w:rsid w:val="4A84269D"/>
    <w:rsid w:val="4A84617E"/>
    <w:rsid w:val="4A84B686"/>
    <w:rsid w:val="4A850126"/>
    <w:rsid w:val="4A855E3C"/>
    <w:rsid w:val="4A857428"/>
    <w:rsid w:val="4A857F2F"/>
    <w:rsid w:val="4A85AB66"/>
    <w:rsid w:val="4A85E8EF"/>
    <w:rsid w:val="4A86488C"/>
    <w:rsid w:val="4A866904"/>
    <w:rsid w:val="4A867CB6"/>
    <w:rsid w:val="4A86959B"/>
    <w:rsid w:val="4A86A078"/>
    <w:rsid w:val="4A86A42A"/>
    <w:rsid w:val="4A86E39E"/>
    <w:rsid w:val="4A86F770"/>
    <w:rsid w:val="4A87240F"/>
    <w:rsid w:val="4A875478"/>
    <w:rsid w:val="4A8794C9"/>
    <w:rsid w:val="4A88D399"/>
    <w:rsid w:val="4A88E892"/>
    <w:rsid w:val="4A88ECD8"/>
    <w:rsid w:val="4A88F049"/>
    <w:rsid w:val="4A892EAB"/>
    <w:rsid w:val="4A895AE7"/>
    <w:rsid w:val="4A8995A8"/>
    <w:rsid w:val="4A89DA7F"/>
    <w:rsid w:val="4A8A1533"/>
    <w:rsid w:val="4A8A608C"/>
    <w:rsid w:val="4A8A738B"/>
    <w:rsid w:val="4A8B221F"/>
    <w:rsid w:val="4A8B5F55"/>
    <w:rsid w:val="4A8B7827"/>
    <w:rsid w:val="4A8BB1FF"/>
    <w:rsid w:val="4A8BC37A"/>
    <w:rsid w:val="4A8BCAFD"/>
    <w:rsid w:val="4A8BE8D3"/>
    <w:rsid w:val="4A8BF8BD"/>
    <w:rsid w:val="4A8C21FA"/>
    <w:rsid w:val="4A8C423F"/>
    <w:rsid w:val="4A8C4284"/>
    <w:rsid w:val="4A8C80D5"/>
    <w:rsid w:val="4A8CA3F8"/>
    <w:rsid w:val="4A8CDD22"/>
    <w:rsid w:val="4A8CFCBD"/>
    <w:rsid w:val="4A8D6F7B"/>
    <w:rsid w:val="4A8D732F"/>
    <w:rsid w:val="4A8D7D98"/>
    <w:rsid w:val="4A8E01E1"/>
    <w:rsid w:val="4A8E2176"/>
    <w:rsid w:val="4A8E52F0"/>
    <w:rsid w:val="4A8EC11F"/>
    <w:rsid w:val="4A8EEFC1"/>
    <w:rsid w:val="4A8EF3D3"/>
    <w:rsid w:val="4A8F287A"/>
    <w:rsid w:val="4A8FB48C"/>
    <w:rsid w:val="4A8FC87A"/>
    <w:rsid w:val="4A8FD0FA"/>
    <w:rsid w:val="4A8FFB62"/>
    <w:rsid w:val="4A900A67"/>
    <w:rsid w:val="4A900B03"/>
    <w:rsid w:val="4A900CB3"/>
    <w:rsid w:val="4A901578"/>
    <w:rsid w:val="4A902FBA"/>
    <w:rsid w:val="4A903EE9"/>
    <w:rsid w:val="4A904392"/>
    <w:rsid w:val="4A904EEA"/>
    <w:rsid w:val="4A905390"/>
    <w:rsid w:val="4A911FA4"/>
    <w:rsid w:val="4A91EA96"/>
    <w:rsid w:val="4A9272D3"/>
    <w:rsid w:val="4A931B9B"/>
    <w:rsid w:val="4A931C0C"/>
    <w:rsid w:val="4A935720"/>
    <w:rsid w:val="4A935E7A"/>
    <w:rsid w:val="4A93BE1B"/>
    <w:rsid w:val="4A942EA6"/>
    <w:rsid w:val="4A94D45F"/>
    <w:rsid w:val="4A951EF6"/>
    <w:rsid w:val="4A9594A4"/>
    <w:rsid w:val="4A95A484"/>
    <w:rsid w:val="4A95CE83"/>
    <w:rsid w:val="4A95EA37"/>
    <w:rsid w:val="4A961AAA"/>
    <w:rsid w:val="4A967470"/>
    <w:rsid w:val="4A96B5A0"/>
    <w:rsid w:val="4A96E91D"/>
    <w:rsid w:val="4A9703B6"/>
    <w:rsid w:val="4A9767A5"/>
    <w:rsid w:val="4A978E7D"/>
    <w:rsid w:val="4A97B02A"/>
    <w:rsid w:val="4A97F478"/>
    <w:rsid w:val="4A9882E2"/>
    <w:rsid w:val="4A98BDC1"/>
    <w:rsid w:val="4A990348"/>
    <w:rsid w:val="4A990B94"/>
    <w:rsid w:val="4A99217E"/>
    <w:rsid w:val="4A9945F0"/>
    <w:rsid w:val="4A994D3D"/>
    <w:rsid w:val="4A995319"/>
    <w:rsid w:val="4A998A5B"/>
    <w:rsid w:val="4A9A0168"/>
    <w:rsid w:val="4A9A1B65"/>
    <w:rsid w:val="4A9A2029"/>
    <w:rsid w:val="4A9A3567"/>
    <w:rsid w:val="4A9A3ADB"/>
    <w:rsid w:val="4A9A4303"/>
    <w:rsid w:val="4A9A508C"/>
    <w:rsid w:val="4A9A7397"/>
    <w:rsid w:val="4A9AA81E"/>
    <w:rsid w:val="4A9B4583"/>
    <w:rsid w:val="4A9B7568"/>
    <w:rsid w:val="4A9B81C7"/>
    <w:rsid w:val="4A9B8DA8"/>
    <w:rsid w:val="4A9B9135"/>
    <w:rsid w:val="4A9B9C29"/>
    <w:rsid w:val="4A9C02B1"/>
    <w:rsid w:val="4A9C32AF"/>
    <w:rsid w:val="4A9C45E4"/>
    <w:rsid w:val="4A9C9007"/>
    <w:rsid w:val="4A9C9C11"/>
    <w:rsid w:val="4A9D07F4"/>
    <w:rsid w:val="4A9D1C22"/>
    <w:rsid w:val="4A9D2403"/>
    <w:rsid w:val="4A9D3358"/>
    <w:rsid w:val="4A9D61CB"/>
    <w:rsid w:val="4A9D6CC6"/>
    <w:rsid w:val="4A9D88CF"/>
    <w:rsid w:val="4A9D9670"/>
    <w:rsid w:val="4A9D97E1"/>
    <w:rsid w:val="4A9DB805"/>
    <w:rsid w:val="4A9E78D2"/>
    <w:rsid w:val="4A9E8558"/>
    <w:rsid w:val="4A9EC6F6"/>
    <w:rsid w:val="4A9EF170"/>
    <w:rsid w:val="4A9F1721"/>
    <w:rsid w:val="4A9F5FD0"/>
    <w:rsid w:val="4A9F6235"/>
    <w:rsid w:val="4A9F6265"/>
    <w:rsid w:val="4A9F9D25"/>
    <w:rsid w:val="4A9FAD1C"/>
    <w:rsid w:val="4A9FEBED"/>
    <w:rsid w:val="4AA03747"/>
    <w:rsid w:val="4AA10BB2"/>
    <w:rsid w:val="4AA130E1"/>
    <w:rsid w:val="4AA15534"/>
    <w:rsid w:val="4AA15827"/>
    <w:rsid w:val="4AA1608B"/>
    <w:rsid w:val="4AA16257"/>
    <w:rsid w:val="4AA1AA32"/>
    <w:rsid w:val="4AA1B526"/>
    <w:rsid w:val="4AA1E100"/>
    <w:rsid w:val="4AA1EA83"/>
    <w:rsid w:val="4AA22318"/>
    <w:rsid w:val="4AA22E85"/>
    <w:rsid w:val="4AA2C5B0"/>
    <w:rsid w:val="4AA30146"/>
    <w:rsid w:val="4AA338C9"/>
    <w:rsid w:val="4AA3418D"/>
    <w:rsid w:val="4AA34D0E"/>
    <w:rsid w:val="4AA428B6"/>
    <w:rsid w:val="4AA447A4"/>
    <w:rsid w:val="4AA4766A"/>
    <w:rsid w:val="4AA47B9C"/>
    <w:rsid w:val="4AA49611"/>
    <w:rsid w:val="4AA49682"/>
    <w:rsid w:val="4AA4A031"/>
    <w:rsid w:val="4AA4F4D3"/>
    <w:rsid w:val="4AA501AC"/>
    <w:rsid w:val="4AA515EB"/>
    <w:rsid w:val="4AA54CDE"/>
    <w:rsid w:val="4AA57F26"/>
    <w:rsid w:val="4AA5C56C"/>
    <w:rsid w:val="4AA63EB0"/>
    <w:rsid w:val="4AA657FC"/>
    <w:rsid w:val="4AA68BFE"/>
    <w:rsid w:val="4AA69AA5"/>
    <w:rsid w:val="4AA6DAF3"/>
    <w:rsid w:val="4AA6F809"/>
    <w:rsid w:val="4AA73A19"/>
    <w:rsid w:val="4AA743FD"/>
    <w:rsid w:val="4AA74B9D"/>
    <w:rsid w:val="4AA79681"/>
    <w:rsid w:val="4AA79C04"/>
    <w:rsid w:val="4AA7B258"/>
    <w:rsid w:val="4AA7CC90"/>
    <w:rsid w:val="4AA7EBEE"/>
    <w:rsid w:val="4AA80B33"/>
    <w:rsid w:val="4AA913D4"/>
    <w:rsid w:val="4AA91CA7"/>
    <w:rsid w:val="4AA95774"/>
    <w:rsid w:val="4AA96A65"/>
    <w:rsid w:val="4AAA15FC"/>
    <w:rsid w:val="4AAA2AC8"/>
    <w:rsid w:val="4AAA320E"/>
    <w:rsid w:val="4AAA4604"/>
    <w:rsid w:val="4AAA5823"/>
    <w:rsid w:val="4AAB2196"/>
    <w:rsid w:val="4AAB8A1C"/>
    <w:rsid w:val="4AAB9DEE"/>
    <w:rsid w:val="4AABA509"/>
    <w:rsid w:val="4AABF760"/>
    <w:rsid w:val="4AAC107A"/>
    <w:rsid w:val="4AAC2FE4"/>
    <w:rsid w:val="4AAC7C09"/>
    <w:rsid w:val="4AACF040"/>
    <w:rsid w:val="4AAD17B7"/>
    <w:rsid w:val="4AAD3379"/>
    <w:rsid w:val="4AAD4839"/>
    <w:rsid w:val="4AAE111A"/>
    <w:rsid w:val="4AAE219A"/>
    <w:rsid w:val="4AAE2BE4"/>
    <w:rsid w:val="4AAE3749"/>
    <w:rsid w:val="4AAEBD9A"/>
    <w:rsid w:val="4AAF2ADF"/>
    <w:rsid w:val="4AAF3743"/>
    <w:rsid w:val="4AAF719D"/>
    <w:rsid w:val="4AAF864B"/>
    <w:rsid w:val="4AAFDB2C"/>
    <w:rsid w:val="4AAFF844"/>
    <w:rsid w:val="4AB031D4"/>
    <w:rsid w:val="4AB03E4D"/>
    <w:rsid w:val="4AB06250"/>
    <w:rsid w:val="4AB0BA62"/>
    <w:rsid w:val="4AB127B7"/>
    <w:rsid w:val="4AB12DD7"/>
    <w:rsid w:val="4AB166CA"/>
    <w:rsid w:val="4AB18806"/>
    <w:rsid w:val="4AB1ADFB"/>
    <w:rsid w:val="4AB1FE0B"/>
    <w:rsid w:val="4AB22948"/>
    <w:rsid w:val="4AB2385F"/>
    <w:rsid w:val="4AB2746E"/>
    <w:rsid w:val="4AB2F7A7"/>
    <w:rsid w:val="4AB383A8"/>
    <w:rsid w:val="4AB3FF61"/>
    <w:rsid w:val="4AB46A68"/>
    <w:rsid w:val="4AB538DA"/>
    <w:rsid w:val="4AB5DF83"/>
    <w:rsid w:val="4AB5FBA8"/>
    <w:rsid w:val="4AB64D6F"/>
    <w:rsid w:val="4AB656CE"/>
    <w:rsid w:val="4AB65974"/>
    <w:rsid w:val="4AB68050"/>
    <w:rsid w:val="4AB69910"/>
    <w:rsid w:val="4AB6AF97"/>
    <w:rsid w:val="4AB6DD65"/>
    <w:rsid w:val="4AB70E69"/>
    <w:rsid w:val="4AB74080"/>
    <w:rsid w:val="4AB74ECA"/>
    <w:rsid w:val="4AB75A24"/>
    <w:rsid w:val="4AB7FF0F"/>
    <w:rsid w:val="4AB86B1D"/>
    <w:rsid w:val="4AB88D01"/>
    <w:rsid w:val="4AB8BDF2"/>
    <w:rsid w:val="4AB8E517"/>
    <w:rsid w:val="4AB8F33A"/>
    <w:rsid w:val="4AB98B8A"/>
    <w:rsid w:val="4AB98EDC"/>
    <w:rsid w:val="4AB9B2AC"/>
    <w:rsid w:val="4ABA064E"/>
    <w:rsid w:val="4ABA2EE8"/>
    <w:rsid w:val="4ABA59DA"/>
    <w:rsid w:val="4ABA8D14"/>
    <w:rsid w:val="4ABB10A4"/>
    <w:rsid w:val="4ABB4A5B"/>
    <w:rsid w:val="4ABB593B"/>
    <w:rsid w:val="4ABB8D62"/>
    <w:rsid w:val="4ABB93A2"/>
    <w:rsid w:val="4ABBB6A4"/>
    <w:rsid w:val="4ABC06D4"/>
    <w:rsid w:val="4ABC2842"/>
    <w:rsid w:val="4ABC8BDC"/>
    <w:rsid w:val="4ABC8EAC"/>
    <w:rsid w:val="4ABD17D2"/>
    <w:rsid w:val="4ABD5765"/>
    <w:rsid w:val="4ABDA8B8"/>
    <w:rsid w:val="4ABDCD8C"/>
    <w:rsid w:val="4ABDE1EC"/>
    <w:rsid w:val="4ABE0977"/>
    <w:rsid w:val="4ABE1662"/>
    <w:rsid w:val="4ABE2E00"/>
    <w:rsid w:val="4ABE61B3"/>
    <w:rsid w:val="4ABE8791"/>
    <w:rsid w:val="4ABF30ED"/>
    <w:rsid w:val="4ABF5D8C"/>
    <w:rsid w:val="4ABFA9EA"/>
    <w:rsid w:val="4AC03B80"/>
    <w:rsid w:val="4AC0759F"/>
    <w:rsid w:val="4AC08347"/>
    <w:rsid w:val="4AC0942D"/>
    <w:rsid w:val="4AC0F107"/>
    <w:rsid w:val="4AC118B8"/>
    <w:rsid w:val="4AC12FE1"/>
    <w:rsid w:val="4AC13BCC"/>
    <w:rsid w:val="4AC16A27"/>
    <w:rsid w:val="4AC16C3A"/>
    <w:rsid w:val="4AC188A8"/>
    <w:rsid w:val="4AC21295"/>
    <w:rsid w:val="4AC2652F"/>
    <w:rsid w:val="4AC26F03"/>
    <w:rsid w:val="4AC291B0"/>
    <w:rsid w:val="4AC2AA0D"/>
    <w:rsid w:val="4AC2B945"/>
    <w:rsid w:val="4AC2F7D6"/>
    <w:rsid w:val="4AC31763"/>
    <w:rsid w:val="4AC375C9"/>
    <w:rsid w:val="4AC3E612"/>
    <w:rsid w:val="4AC3EC87"/>
    <w:rsid w:val="4AC4031C"/>
    <w:rsid w:val="4AC451B4"/>
    <w:rsid w:val="4AC48794"/>
    <w:rsid w:val="4AC4D968"/>
    <w:rsid w:val="4AC4DB93"/>
    <w:rsid w:val="4AC59B8B"/>
    <w:rsid w:val="4AC5B817"/>
    <w:rsid w:val="4AC5CE33"/>
    <w:rsid w:val="4AC64C23"/>
    <w:rsid w:val="4AC6A79D"/>
    <w:rsid w:val="4AC6B41E"/>
    <w:rsid w:val="4AC6D352"/>
    <w:rsid w:val="4AC70E5A"/>
    <w:rsid w:val="4AC753A6"/>
    <w:rsid w:val="4AC7960D"/>
    <w:rsid w:val="4AC7AAA9"/>
    <w:rsid w:val="4AC7C8E4"/>
    <w:rsid w:val="4AC83D2E"/>
    <w:rsid w:val="4AC8A687"/>
    <w:rsid w:val="4AC8F731"/>
    <w:rsid w:val="4AC94087"/>
    <w:rsid w:val="4AC9847D"/>
    <w:rsid w:val="4AC9A9AD"/>
    <w:rsid w:val="4AC9B586"/>
    <w:rsid w:val="4AC9D939"/>
    <w:rsid w:val="4AC9E162"/>
    <w:rsid w:val="4ACA339C"/>
    <w:rsid w:val="4ACA5874"/>
    <w:rsid w:val="4ACA89BB"/>
    <w:rsid w:val="4ACA9A6F"/>
    <w:rsid w:val="4ACAA8F7"/>
    <w:rsid w:val="4ACAB8ED"/>
    <w:rsid w:val="4ACAC52A"/>
    <w:rsid w:val="4ACB1E79"/>
    <w:rsid w:val="4ACB2681"/>
    <w:rsid w:val="4ACB2E07"/>
    <w:rsid w:val="4ACB76C2"/>
    <w:rsid w:val="4ACB98C2"/>
    <w:rsid w:val="4ACBEE98"/>
    <w:rsid w:val="4ACCFBE9"/>
    <w:rsid w:val="4ACD42F9"/>
    <w:rsid w:val="4ACDAE1D"/>
    <w:rsid w:val="4ACDCA6E"/>
    <w:rsid w:val="4ACE039D"/>
    <w:rsid w:val="4ACEBF30"/>
    <w:rsid w:val="4ACEC7A2"/>
    <w:rsid w:val="4ACEF871"/>
    <w:rsid w:val="4ACF05BD"/>
    <w:rsid w:val="4ACF120B"/>
    <w:rsid w:val="4ACF62FF"/>
    <w:rsid w:val="4ACF6A53"/>
    <w:rsid w:val="4ACF7220"/>
    <w:rsid w:val="4ACFD359"/>
    <w:rsid w:val="4AD02AE2"/>
    <w:rsid w:val="4AD057F7"/>
    <w:rsid w:val="4AD090FA"/>
    <w:rsid w:val="4AD12C40"/>
    <w:rsid w:val="4AD13D18"/>
    <w:rsid w:val="4AD15879"/>
    <w:rsid w:val="4AD199D8"/>
    <w:rsid w:val="4AD1AEFE"/>
    <w:rsid w:val="4AD236B5"/>
    <w:rsid w:val="4AD2524D"/>
    <w:rsid w:val="4AD26DF1"/>
    <w:rsid w:val="4AD2BDD3"/>
    <w:rsid w:val="4AD2E913"/>
    <w:rsid w:val="4AD2EA68"/>
    <w:rsid w:val="4AD32B1D"/>
    <w:rsid w:val="4AD3575A"/>
    <w:rsid w:val="4AD37F82"/>
    <w:rsid w:val="4AD3DB3C"/>
    <w:rsid w:val="4AD3DB9C"/>
    <w:rsid w:val="4AD41A65"/>
    <w:rsid w:val="4AD47A09"/>
    <w:rsid w:val="4AD47D31"/>
    <w:rsid w:val="4AD4C4BD"/>
    <w:rsid w:val="4AD4E216"/>
    <w:rsid w:val="4AD51E17"/>
    <w:rsid w:val="4AD521D6"/>
    <w:rsid w:val="4AD53976"/>
    <w:rsid w:val="4AD54393"/>
    <w:rsid w:val="4AD5641F"/>
    <w:rsid w:val="4AD5A9F6"/>
    <w:rsid w:val="4AD5B7AB"/>
    <w:rsid w:val="4AD5C09B"/>
    <w:rsid w:val="4AD6F45F"/>
    <w:rsid w:val="4AD6F8D7"/>
    <w:rsid w:val="4AD6FD01"/>
    <w:rsid w:val="4AD726AF"/>
    <w:rsid w:val="4AD72BDB"/>
    <w:rsid w:val="4AD75B2D"/>
    <w:rsid w:val="4AD78820"/>
    <w:rsid w:val="4AD7B31E"/>
    <w:rsid w:val="4AD7D560"/>
    <w:rsid w:val="4AD7E64B"/>
    <w:rsid w:val="4AD81325"/>
    <w:rsid w:val="4AD86A8F"/>
    <w:rsid w:val="4AD87AEA"/>
    <w:rsid w:val="4AD90D1C"/>
    <w:rsid w:val="4AD9537F"/>
    <w:rsid w:val="4AD9852C"/>
    <w:rsid w:val="4AD9965E"/>
    <w:rsid w:val="4ADA08EA"/>
    <w:rsid w:val="4ADA6D43"/>
    <w:rsid w:val="4ADA73D5"/>
    <w:rsid w:val="4ADA85CB"/>
    <w:rsid w:val="4ADA9E19"/>
    <w:rsid w:val="4ADB4A23"/>
    <w:rsid w:val="4ADB5E2C"/>
    <w:rsid w:val="4ADB8CD0"/>
    <w:rsid w:val="4ADBA1A7"/>
    <w:rsid w:val="4ADC1A6B"/>
    <w:rsid w:val="4ADC9956"/>
    <w:rsid w:val="4ADCB7CA"/>
    <w:rsid w:val="4ADD5515"/>
    <w:rsid w:val="4ADD7415"/>
    <w:rsid w:val="4ADE400D"/>
    <w:rsid w:val="4ADECCD4"/>
    <w:rsid w:val="4ADEDA30"/>
    <w:rsid w:val="4ADF064E"/>
    <w:rsid w:val="4ADF1853"/>
    <w:rsid w:val="4ADF1C36"/>
    <w:rsid w:val="4ADF3B97"/>
    <w:rsid w:val="4ADF3CCA"/>
    <w:rsid w:val="4ADF6758"/>
    <w:rsid w:val="4ADFDBF9"/>
    <w:rsid w:val="4ADFFF71"/>
    <w:rsid w:val="4AE00188"/>
    <w:rsid w:val="4AE03AD4"/>
    <w:rsid w:val="4AE04303"/>
    <w:rsid w:val="4AE0A175"/>
    <w:rsid w:val="4AE14C0E"/>
    <w:rsid w:val="4AE1FB3F"/>
    <w:rsid w:val="4AE22088"/>
    <w:rsid w:val="4AE28876"/>
    <w:rsid w:val="4AE2AC4E"/>
    <w:rsid w:val="4AE2B2AB"/>
    <w:rsid w:val="4AE2C675"/>
    <w:rsid w:val="4AE31A54"/>
    <w:rsid w:val="4AE3BBCF"/>
    <w:rsid w:val="4AE3F8C2"/>
    <w:rsid w:val="4AE4926D"/>
    <w:rsid w:val="4AE4A7FE"/>
    <w:rsid w:val="4AE4D389"/>
    <w:rsid w:val="4AE4F80D"/>
    <w:rsid w:val="4AE50660"/>
    <w:rsid w:val="4AE54A98"/>
    <w:rsid w:val="4AE56D1C"/>
    <w:rsid w:val="4AE57BB7"/>
    <w:rsid w:val="4AE5A118"/>
    <w:rsid w:val="4AE5DC8B"/>
    <w:rsid w:val="4AE5E114"/>
    <w:rsid w:val="4AE611A4"/>
    <w:rsid w:val="4AE64487"/>
    <w:rsid w:val="4AE657A9"/>
    <w:rsid w:val="4AE6ADBF"/>
    <w:rsid w:val="4AE6B03B"/>
    <w:rsid w:val="4AE71A67"/>
    <w:rsid w:val="4AE72A54"/>
    <w:rsid w:val="4AE7461A"/>
    <w:rsid w:val="4AE78143"/>
    <w:rsid w:val="4AE7F5F1"/>
    <w:rsid w:val="4AE8131C"/>
    <w:rsid w:val="4AE84CE1"/>
    <w:rsid w:val="4AE8A337"/>
    <w:rsid w:val="4AE8BCD2"/>
    <w:rsid w:val="4AE8DF8D"/>
    <w:rsid w:val="4AE91488"/>
    <w:rsid w:val="4AE95F3E"/>
    <w:rsid w:val="4AE99AD2"/>
    <w:rsid w:val="4AEA12FA"/>
    <w:rsid w:val="4AEA7C90"/>
    <w:rsid w:val="4AEA8C56"/>
    <w:rsid w:val="4AEAA228"/>
    <w:rsid w:val="4AEAAFA4"/>
    <w:rsid w:val="4AEAB157"/>
    <w:rsid w:val="4AEB3AD6"/>
    <w:rsid w:val="4AEB4B95"/>
    <w:rsid w:val="4AEBBDC5"/>
    <w:rsid w:val="4AEC1D60"/>
    <w:rsid w:val="4AEC3B74"/>
    <w:rsid w:val="4AEC439D"/>
    <w:rsid w:val="4AEC5CE9"/>
    <w:rsid w:val="4AECA3BE"/>
    <w:rsid w:val="4AECB902"/>
    <w:rsid w:val="4AED213E"/>
    <w:rsid w:val="4AEE111A"/>
    <w:rsid w:val="4AEE3410"/>
    <w:rsid w:val="4AEE6785"/>
    <w:rsid w:val="4AEE72D6"/>
    <w:rsid w:val="4AEE7DB2"/>
    <w:rsid w:val="4AEEA817"/>
    <w:rsid w:val="4AEEB582"/>
    <w:rsid w:val="4AEEE5AA"/>
    <w:rsid w:val="4AEF108D"/>
    <w:rsid w:val="4AEF35AD"/>
    <w:rsid w:val="4AEF6479"/>
    <w:rsid w:val="4AF063FD"/>
    <w:rsid w:val="4AF078E7"/>
    <w:rsid w:val="4AF08ACA"/>
    <w:rsid w:val="4AF09880"/>
    <w:rsid w:val="4AF0F383"/>
    <w:rsid w:val="4AF0F4F7"/>
    <w:rsid w:val="4AF11AE4"/>
    <w:rsid w:val="4AF17D7C"/>
    <w:rsid w:val="4AF1AEA7"/>
    <w:rsid w:val="4AF1BF0B"/>
    <w:rsid w:val="4AF2200C"/>
    <w:rsid w:val="4AF27406"/>
    <w:rsid w:val="4AF28F2F"/>
    <w:rsid w:val="4AF2AE42"/>
    <w:rsid w:val="4AF2BBB9"/>
    <w:rsid w:val="4AF2E5E1"/>
    <w:rsid w:val="4AF34178"/>
    <w:rsid w:val="4AF380BD"/>
    <w:rsid w:val="4AF39574"/>
    <w:rsid w:val="4AF3FD6F"/>
    <w:rsid w:val="4AF42624"/>
    <w:rsid w:val="4AF45AB2"/>
    <w:rsid w:val="4AF46CE0"/>
    <w:rsid w:val="4AF4B7BE"/>
    <w:rsid w:val="4AF4CF64"/>
    <w:rsid w:val="4AF4EBF2"/>
    <w:rsid w:val="4AF51A4C"/>
    <w:rsid w:val="4AF53EA6"/>
    <w:rsid w:val="4AF577B6"/>
    <w:rsid w:val="4AF5907A"/>
    <w:rsid w:val="4AF59577"/>
    <w:rsid w:val="4AF5CC2E"/>
    <w:rsid w:val="4AF6840A"/>
    <w:rsid w:val="4AF68733"/>
    <w:rsid w:val="4AF699EE"/>
    <w:rsid w:val="4AF6B24D"/>
    <w:rsid w:val="4AF725DC"/>
    <w:rsid w:val="4AF805E8"/>
    <w:rsid w:val="4AF85B2F"/>
    <w:rsid w:val="4AF87108"/>
    <w:rsid w:val="4AF8B6C5"/>
    <w:rsid w:val="4AF8CA96"/>
    <w:rsid w:val="4AF90C90"/>
    <w:rsid w:val="4AF94D1C"/>
    <w:rsid w:val="4AFA0541"/>
    <w:rsid w:val="4AFA26ED"/>
    <w:rsid w:val="4AFA78C7"/>
    <w:rsid w:val="4AFAD64D"/>
    <w:rsid w:val="4AFB0899"/>
    <w:rsid w:val="4AFB4E71"/>
    <w:rsid w:val="4AFB5F4A"/>
    <w:rsid w:val="4AFB8452"/>
    <w:rsid w:val="4AFB910B"/>
    <w:rsid w:val="4AFC3C80"/>
    <w:rsid w:val="4AFC4C3E"/>
    <w:rsid w:val="4AFC71A9"/>
    <w:rsid w:val="4AFC92D3"/>
    <w:rsid w:val="4AFCAB3C"/>
    <w:rsid w:val="4AFCE0D4"/>
    <w:rsid w:val="4AFD0357"/>
    <w:rsid w:val="4AFD2557"/>
    <w:rsid w:val="4AFD5E6A"/>
    <w:rsid w:val="4AFD7C89"/>
    <w:rsid w:val="4AFD9DAC"/>
    <w:rsid w:val="4AFDA385"/>
    <w:rsid w:val="4AFDAAFE"/>
    <w:rsid w:val="4AFDB72C"/>
    <w:rsid w:val="4AFE04C1"/>
    <w:rsid w:val="4AFE55BC"/>
    <w:rsid w:val="4AFE5E5E"/>
    <w:rsid w:val="4AFEADE4"/>
    <w:rsid w:val="4AFEAE1C"/>
    <w:rsid w:val="4AFEAEA1"/>
    <w:rsid w:val="4AFEAF84"/>
    <w:rsid w:val="4AFEEAA7"/>
    <w:rsid w:val="4AFF667D"/>
    <w:rsid w:val="4AFF799E"/>
    <w:rsid w:val="4AFFE95C"/>
    <w:rsid w:val="4B000107"/>
    <w:rsid w:val="4B001340"/>
    <w:rsid w:val="4B00514D"/>
    <w:rsid w:val="4B0064C1"/>
    <w:rsid w:val="4B007731"/>
    <w:rsid w:val="4B00A794"/>
    <w:rsid w:val="4B00C23F"/>
    <w:rsid w:val="4B00D572"/>
    <w:rsid w:val="4B00F418"/>
    <w:rsid w:val="4B010523"/>
    <w:rsid w:val="4B010EA5"/>
    <w:rsid w:val="4B010FB0"/>
    <w:rsid w:val="4B01630F"/>
    <w:rsid w:val="4B0180E0"/>
    <w:rsid w:val="4B019E35"/>
    <w:rsid w:val="4B0215DA"/>
    <w:rsid w:val="4B025B88"/>
    <w:rsid w:val="4B029AE3"/>
    <w:rsid w:val="4B02C610"/>
    <w:rsid w:val="4B02CB80"/>
    <w:rsid w:val="4B030A05"/>
    <w:rsid w:val="4B03150F"/>
    <w:rsid w:val="4B037701"/>
    <w:rsid w:val="4B03CD86"/>
    <w:rsid w:val="4B04095D"/>
    <w:rsid w:val="4B050C47"/>
    <w:rsid w:val="4B05288C"/>
    <w:rsid w:val="4B05502E"/>
    <w:rsid w:val="4B056D85"/>
    <w:rsid w:val="4B05825F"/>
    <w:rsid w:val="4B05FE25"/>
    <w:rsid w:val="4B060048"/>
    <w:rsid w:val="4B061FB7"/>
    <w:rsid w:val="4B062564"/>
    <w:rsid w:val="4B062D80"/>
    <w:rsid w:val="4B062FDE"/>
    <w:rsid w:val="4B0641BE"/>
    <w:rsid w:val="4B065961"/>
    <w:rsid w:val="4B065D8C"/>
    <w:rsid w:val="4B066B16"/>
    <w:rsid w:val="4B06A41B"/>
    <w:rsid w:val="4B06E55C"/>
    <w:rsid w:val="4B070E21"/>
    <w:rsid w:val="4B0721FD"/>
    <w:rsid w:val="4B0764D4"/>
    <w:rsid w:val="4B07959D"/>
    <w:rsid w:val="4B07A865"/>
    <w:rsid w:val="4B07E62E"/>
    <w:rsid w:val="4B0882E0"/>
    <w:rsid w:val="4B08BA77"/>
    <w:rsid w:val="4B08C23A"/>
    <w:rsid w:val="4B08ED40"/>
    <w:rsid w:val="4B09583F"/>
    <w:rsid w:val="4B0979F2"/>
    <w:rsid w:val="4B098681"/>
    <w:rsid w:val="4B09BAB7"/>
    <w:rsid w:val="4B09C595"/>
    <w:rsid w:val="4B09D01F"/>
    <w:rsid w:val="4B0A1A64"/>
    <w:rsid w:val="4B0A514D"/>
    <w:rsid w:val="4B0A5591"/>
    <w:rsid w:val="4B0A77DB"/>
    <w:rsid w:val="4B0A7C90"/>
    <w:rsid w:val="4B0A9CFE"/>
    <w:rsid w:val="4B0AE9BD"/>
    <w:rsid w:val="4B0B0167"/>
    <w:rsid w:val="4B0B0479"/>
    <w:rsid w:val="4B0B1AEC"/>
    <w:rsid w:val="4B0B2DE7"/>
    <w:rsid w:val="4B0B4D67"/>
    <w:rsid w:val="4B0B5DAE"/>
    <w:rsid w:val="4B0B66B3"/>
    <w:rsid w:val="4B0BBBDE"/>
    <w:rsid w:val="4B0C8A1F"/>
    <w:rsid w:val="4B0C9D9A"/>
    <w:rsid w:val="4B0CD776"/>
    <w:rsid w:val="4B0CED9E"/>
    <w:rsid w:val="4B0D780E"/>
    <w:rsid w:val="4B0DADAD"/>
    <w:rsid w:val="4B0DCF0E"/>
    <w:rsid w:val="4B0E34DB"/>
    <w:rsid w:val="4B0E3FF9"/>
    <w:rsid w:val="4B0E6971"/>
    <w:rsid w:val="4B0E7903"/>
    <w:rsid w:val="4B0F3B4D"/>
    <w:rsid w:val="4B0F3F6D"/>
    <w:rsid w:val="4B0F4285"/>
    <w:rsid w:val="4B0F7C5B"/>
    <w:rsid w:val="4B0F8CCC"/>
    <w:rsid w:val="4B0FCFCE"/>
    <w:rsid w:val="4B0FE0E6"/>
    <w:rsid w:val="4B0FE8AA"/>
    <w:rsid w:val="4B102C0E"/>
    <w:rsid w:val="4B105909"/>
    <w:rsid w:val="4B106090"/>
    <w:rsid w:val="4B1061FB"/>
    <w:rsid w:val="4B10723F"/>
    <w:rsid w:val="4B107B7C"/>
    <w:rsid w:val="4B10CD90"/>
    <w:rsid w:val="4B10F9B3"/>
    <w:rsid w:val="4B12262C"/>
    <w:rsid w:val="4B1239B7"/>
    <w:rsid w:val="4B129313"/>
    <w:rsid w:val="4B12B8A2"/>
    <w:rsid w:val="4B12C78E"/>
    <w:rsid w:val="4B1319E2"/>
    <w:rsid w:val="4B134151"/>
    <w:rsid w:val="4B139FDD"/>
    <w:rsid w:val="4B13D96F"/>
    <w:rsid w:val="4B13DB9B"/>
    <w:rsid w:val="4B145EE8"/>
    <w:rsid w:val="4B14AF93"/>
    <w:rsid w:val="4B14B2FE"/>
    <w:rsid w:val="4B14BD80"/>
    <w:rsid w:val="4B14FE6C"/>
    <w:rsid w:val="4B150F55"/>
    <w:rsid w:val="4B1554D8"/>
    <w:rsid w:val="4B158957"/>
    <w:rsid w:val="4B1589B7"/>
    <w:rsid w:val="4B158E57"/>
    <w:rsid w:val="4B15DB27"/>
    <w:rsid w:val="4B15EF75"/>
    <w:rsid w:val="4B15FFFD"/>
    <w:rsid w:val="4B16491F"/>
    <w:rsid w:val="4B16B74D"/>
    <w:rsid w:val="4B16C08A"/>
    <w:rsid w:val="4B16E03D"/>
    <w:rsid w:val="4B16EE69"/>
    <w:rsid w:val="4B176541"/>
    <w:rsid w:val="4B177927"/>
    <w:rsid w:val="4B17B310"/>
    <w:rsid w:val="4B18296A"/>
    <w:rsid w:val="4B183036"/>
    <w:rsid w:val="4B18AFF4"/>
    <w:rsid w:val="4B18BAC7"/>
    <w:rsid w:val="4B1968A2"/>
    <w:rsid w:val="4B19857D"/>
    <w:rsid w:val="4B1A3D4A"/>
    <w:rsid w:val="4B1A79BC"/>
    <w:rsid w:val="4B1AB282"/>
    <w:rsid w:val="4B1AC6A6"/>
    <w:rsid w:val="4B1AD801"/>
    <w:rsid w:val="4B1AE32A"/>
    <w:rsid w:val="4B1B265F"/>
    <w:rsid w:val="4B1B2E63"/>
    <w:rsid w:val="4B1B5E5A"/>
    <w:rsid w:val="4B1B6939"/>
    <w:rsid w:val="4B1B857B"/>
    <w:rsid w:val="4B1BA457"/>
    <w:rsid w:val="4B1BC33F"/>
    <w:rsid w:val="4B1BE210"/>
    <w:rsid w:val="4B1BE50D"/>
    <w:rsid w:val="4B1C1DA9"/>
    <w:rsid w:val="4B1C2E9F"/>
    <w:rsid w:val="4B1C4BBE"/>
    <w:rsid w:val="4B1C9BAF"/>
    <w:rsid w:val="4B1CA4A1"/>
    <w:rsid w:val="4B1CB864"/>
    <w:rsid w:val="4B1CEE75"/>
    <w:rsid w:val="4B1D2E58"/>
    <w:rsid w:val="4B1D4538"/>
    <w:rsid w:val="4B1D68F5"/>
    <w:rsid w:val="4B1DA88D"/>
    <w:rsid w:val="4B1DC9F5"/>
    <w:rsid w:val="4B1DD407"/>
    <w:rsid w:val="4B1E347D"/>
    <w:rsid w:val="4B1E4424"/>
    <w:rsid w:val="4B1ECBED"/>
    <w:rsid w:val="4B1EDAF1"/>
    <w:rsid w:val="4B1EE1D2"/>
    <w:rsid w:val="4B1F18C0"/>
    <w:rsid w:val="4B1F47F7"/>
    <w:rsid w:val="4B1F4BCB"/>
    <w:rsid w:val="4B1F71ED"/>
    <w:rsid w:val="4B204CA9"/>
    <w:rsid w:val="4B2080AF"/>
    <w:rsid w:val="4B208819"/>
    <w:rsid w:val="4B20B1DE"/>
    <w:rsid w:val="4B20DB39"/>
    <w:rsid w:val="4B20F646"/>
    <w:rsid w:val="4B2122CC"/>
    <w:rsid w:val="4B2125E3"/>
    <w:rsid w:val="4B2132AF"/>
    <w:rsid w:val="4B214D5F"/>
    <w:rsid w:val="4B21A736"/>
    <w:rsid w:val="4B21BFF1"/>
    <w:rsid w:val="4B21C51C"/>
    <w:rsid w:val="4B21D637"/>
    <w:rsid w:val="4B21D9CF"/>
    <w:rsid w:val="4B229A1E"/>
    <w:rsid w:val="4B22ED41"/>
    <w:rsid w:val="4B23043D"/>
    <w:rsid w:val="4B23315D"/>
    <w:rsid w:val="4B234B98"/>
    <w:rsid w:val="4B2371C2"/>
    <w:rsid w:val="4B23D4D7"/>
    <w:rsid w:val="4B23E95C"/>
    <w:rsid w:val="4B24E556"/>
    <w:rsid w:val="4B24E64B"/>
    <w:rsid w:val="4B25D4EF"/>
    <w:rsid w:val="4B25F3AE"/>
    <w:rsid w:val="4B260B8A"/>
    <w:rsid w:val="4B262745"/>
    <w:rsid w:val="4B2693BD"/>
    <w:rsid w:val="4B269C0D"/>
    <w:rsid w:val="4B26A708"/>
    <w:rsid w:val="4B2727BC"/>
    <w:rsid w:val="4B274A34"/>
    <w:rsid w:val="4B283E57"/>
    <w:rsid w:val="4B2867A6"/>
    <w:rsid w:val="4B28936D"/>
    <w:rsid w:val="4B289790"/>
    <w:rsid w:val="4B28C56B"/>
    <w:rsid w:val="4B29B4CE"/>
    <w:rsid w:val="4B29DC1E"/>
    <w:rsid w:val="4B29F582"/>
    <w:rsid w:val="4B2A079B"/>
    <w:rsid w:val="4B2A543E"/>
    <w:rsid w:val="4B2A87A6"/>
    <w:rsid w:val="4B2ADFBB"/>
    <w:rsid w:val="4B2B4D58"/>
    <w:rsid w:val="4B2B5935"/>
    <w:rsid w:val="4B2B9D4F"/>
    <w:rsid w:val="4B2C12D8"/>
    <w:rsid w:val="4B2CB2D0"/>
    <w:rsid w:val="4B2CC194"/>
    <w:rsid w:val="4B2CE2F3"/>
    <w:rsid w:val="4B2CFCCF"/>
    <w:rsid w:val="4B2D110F"/>
    <w:rsid w:val="4B2D230A"/>
    <w:rsid w:val="4B2D4E96"/>
    <w:rsid w:val="4B2D4FE3"/>
    <w:rsid w:val="4B2DCE55"/>
    <w:rsid w:val="4B2E48F9"/>
    <w:rsid w:val="4B2E6BB7"/>
    <w:rsid w:val="4B2E99C9"/>
    <w:rsid w:val="4B2ECC06"/>
    <w:rsid w:val="4B2EEF0A"/>
    <w:rsid w:val="4B2F5F6A"/>
    <w:rsid w:val="4B2F75C8"/>
    <w:rsid w:val="4B2FCAF2"/>
    <w:rsid w:val="4B2FD464"/>
    <w:rsid w:val="4B3020EB"/>
    <w:rsid w:val="4B3031C5"/>
    <w:rsid w:val="4B306FCF"/>
    <w:rsid w:val="4B30ECEE"/>
    <w:rsid w:val="4B313151"/>
    <w:rsid w:val="4B315913"/>
    <w:rsid w:val="4B316167"/>
    <w:rsid w:val="4B3185FA"/>
    <w:rsid w:val="4B319091"/>
    <w:rsid w:val="4B327863"/>
    <w:rsid w:val="4B32BA25"/>
    <w:rsid w:val="4B32E3EC"/>
    <w:rsid w:val="4B32F300"/>
    <w:rsid w:val="4B330EB3"/>
    <w:rsid w:val="4B331619"/>
    <w:rsid w:val="4B334504"/>
    <w:rsid w:val="4B33761C"/>
    <w:rsid w:val="4B337D21"/>
    <w:rsid w:val="4B34AF01"/>
    <w:rsid w:val="4B34D946"/>
    <w:rsid w:val="4B35163B"/>
    <w:rsid w:val="4B355426"/>
    <w:rsid w:val="4B357DD1"/>
    <w:rsid w:val="4B358B0F"/>
    <w:rsid w:val="4B35CBE7"/>
    <w:rsid w:val="4B35E53B"/>
    <w:rsid w:val="4B364EB8"/>
    <w:rsid w:val="4B3656E9"/>
    <w:rsid w:val="4B36BE1A"/>
    <w:rsid w:val="4B370BBC"/>
    <w:rsid w:val="4B372E49"/>
    <w:rsid w:val="4B3783E4"/>
    <w:rsid w:val="4B37908B"/>
    <w:rsid w:val="4B37BF35"/>
    <w:rsid w:val="4B384F95"/>
    <w:rsid w:val="4B3869AA"/>
    <w:rsid w:val="4B3879B1"/>
    <w:rsid w:val="4B38924E"/>
    <w:rsid w:val="4B398633"/>
    <w:rsid w:val="4B3ABA4C"/>
    <w:rsid w:val="4B3AF0FF"/>
    <w:rsid w:val="4B3AF3BD"/>
    <w:rsid w:val="4B3B1917"/>
    <w:rsid w:val="4B3B2A9B"/>
    <w:rsid w:val="4B3B30E5"/>
    <w:rsid w:val="4B3B4B26"/>
    <w:rsid w:val="4B3B9DF8"/>
    <w:rsid w:val="4B3BFD4C"/>
    <w:rsid w:val="4B3C4AD1"/>
    <w:rsid w:val="4B3C8308"/>
    <w:rsid w:val="4B3C9A5F"/>
    <w:rsid w:val="4B3D4EC3"/>
    <w:rsid w:val="4B3DF5AE"/>
    <w:rsid w:val="4B3DF9DC"/>
    <w:rsid w:val="4B3E3A2E"/>
    <w:rsid w:val="4B3E5C65"/>
    <w:rsid w:val="4B3E68B9"/>
    <w:rsid w:val="4B3EB377"/>
    <w:rsid w:val="4B3F0DC9"/>
    <w:rsid w:val="4B3F69C3"/>
    <w:rsid w:val="4B3FA03F"/>
    <w:rsid w:val="4B3FA04A"/>
    <w:rsid w:val="4B3FFB33"/>
    <w:rsid w:val="4B400FBF"/>
    <w:rsid w:val="4B401099"/>
    <w:rsid w:val="4B4026A5"/>
    <w:rsid w:val="4B40BD98"/>
    <w:rsid w:val="4B40C825"/>
    <w:rsid w:val="4B40D190"/>
    <w:rsid w:val="4B415AF4"/>
    <w:rsid w:val="4B41864C"/>
    <w:rsid w:val="4B418F42"/>
    <w:rsid w:val="4B419A46"/>
    <w:rsid w:val="4B41B588"/>
    <w:rsid w:val="4B41BEAD"/>
    <w:rsid w:val="4B424AEC"/>
    <w:rsid w:val="4B42AE4E"/>
    <w:rsid w:val="4B42CC35"/>
    <w:rsid w:val="4B432B2F"/>
    <w:rsid w:val="4B434DDD"/>
    <w:rsid w:val="4B43B827"/>
    <w:rsid w:val="4B453C00"/>
    <w:rsid w:val="4B45747D"/>
    <w:rsid w:val="4B4584E1"/>
    <w:rsid w:val="4B45C88F"/>
    <w:rsid w:val="4B45F8F7"/>
    <w:rsid w:val="4B46106B"/>
    <w:rsid w:val="4B461D2D"/>
    <w:rsid w:val="4B463028"/>
    <w:rsid w:val="4B4688DA"/>
    <w:rsid w:val="4B469FB4"/>
    <w:rsid w:val="4B46D28A"/>
    <w:rsid w:val="4B4719DD"/>
    <w:rsid w:val="4B475028"/>
    <w:rsid w:val="4B47F017"/>
    <w:rsid w:val="4B481F5F"/>
    <w:rsid w:val="4B48647E"/>
    <w:rsid w:val="4B491730"/>
    <w:rsid w:val="4B492325"/>
    <w:rsid w:val="4B4934C7"/>
    <w:rsid w:val="4B49A2BC"/>
    <w:rsid w:val="4B49A43D"/>
    <w:rsid w:val="4B49A598"/>
    <w:rsid w:val="4B49EEE9"/>
    <w:rsid w:val="4B4A4245"/>
    <w:rsid w:val="4B4A5B5F"/>
    <w:rsid w:val="4B4A6191"/>
    <w:rsid w:val="4B4AADFC"/>
    <w:rsid w:val="4B4AB6B2"/>
    <w:rsid w:val="4B4ADB01"/>
    <w:rsid w:val="4B4B3B93"/>
    <w:rsid w:val="4B4B75BC"/>
    <w:rsid w:val="4B4B84E9"/>
    <w:rsid w:val="4B4BF17D"/>
    <w:rsid w:val="4B4C5BA9"/>
    <w:rsid w:val="4B4CA99E"/>
    <w:rsid w:val="4B4DEF50"/>
    <w:rsid w:val="4B4DF987"/>
    <w:rsid w:val="4B4E095E"/>
    <w:rsid w:val="4B4E2DA5"/>
    <w:rsid w:val="4B4E2FE2"/>
    <w:rsid w:val="4B4E3356"/>
    <w:rsid w:val="4B4EA05F"/>
    <w:rsid w:val="4B4EDE45"/>
    <w:rsid w:val="4B4FC3AC"/>
    <w:rsid w:val="4B4FC997"/>
    <w:rsid w:val="4B4FCCF3"/>
    <w:rsid w:val="4B5038FF"/>
    <w:rsid w:val="4B505284"/>
    <w:rsid w:val="4B505823"/>
    <w:rsid w:val="4B50C2D9"/>
    <w:rsid w:val="4B510D97"/>
    <w:rsid w:val="4B51AE28"/>
    <w:rsid w:val="4B51DA25"/>
    <w:rsid w:val="4B51F5AB"/>
    <w:rsid w:val="4B520AA8"/>
    <w:rsid w:val="4B522D26"/>
    <w:rsid w:val="4B523610"/>
    <w:rsid w:val="4B52640F"/>
    <w:rsid w:val="4B52AD25"/>
    <w:rsid w:val="4B52FE5C"/>
    <w:rsid w:val="4B53E8EC"/>
    <w:rsid w:val="4B53F85E"/>
    <w:rsid w:val="4B540E79"/>
    <w:rsid w:val="4B54373E"/>
    <w:rsid w:val="4B545AB8"/>
    <w:rsid w:val="4B546605"/>
    <w:rsid w:val="4B547D2F"/>
    <w:rsid w:val="4B547F80"/>
    <w:rsid w:val="4B54B5FF"/>
    <w:rsid w:val="4B54B91E"/>
    <w:rsid w:val="4B5518C4"/>
    <w:rsid w:val="4B553479"/>
    <w:rsid w:val="4B5564EA"/>
    <w:rsid w:val="4B5572D3"/>
    <w:rsid w:val="4B559BBF"/>
    <w:rsid w:val="4B55A94A"/>
    <w:rsid w:val="4B55C66C"/>
    <w:rsid w:val="4B55D339"/>
    <w:rsid w:val="4B55DD0B"/>
    <w:rsid w:val="4B55E710"/>
    <w:rsid w:val="4B55ED57"/>
    <w:rsid w:val="4B561869"/>
    <w:rsid w:val="4B56498E"/>
    <w:rsid w:val="4B56AC8C"/>
    <w:rsid w:val="4B56C009"/>
    <w:rsid w:val="4B56CCFE"/>
    <w:rsid w:val="4B56D840"/>
    <w:rsid w:val="4B5768B9"/>
    <w:rsid w:val="4B577386"/>
    <w:rsid w:val="4B57F679"/>
    <w:rsid w:val="4B58193D"/>
    <w:rsid w:val="4B582649"/>
    <w:rsid w:val="4B584234"/>
    <w:rsid w:val="4B589123"/>
    <w:rsid w:val="4B58BF44"/>
    <w:rsid w:val="4B58BFBE"/>
    <w:rsid w:val="4B58D54E"/>
    <w:rsid w:val="4B5956C9"/>
    <w:rsid w:val="4B59E865"/>
    <w:rsid w:val="4B59EE74"/>
    <w:rsid w:val="4B5A3703"/>
    <w:rsid w:val="4B5A562C"/>
    <w:rsid w:val="4B5A9CE2"/>
    <w:rsid w:val="4B5AAC0A"/>
    <w:rsid w:val="4B5AB812"/>
    <w:rsid w:val="4B5B095D"/>
    <w:rsid w:val="4B5B3731"/>
    <w:rsid w:val="4B5BA0E3"/>
    <w:rsid w:val="4B5BAD60"/>
    <w:rsid w:val="4B5C2176"/>
    <w:rsid w:val="4B5C23EE"/>
    <w:rsid w:val="4B5C449E"/>
    <w:rsid w:val="4B5C6F6F"/>
    <w:rsid w:val="4B5C9196"/>
    <w:rsid w:val="4B5CFBA6"/>
    <w:rsid w:val="4B5D0DAA"/>
    <w:rsid w:val="4B5D5E03"/>
    <w:rsid w:val="4B5D72E9"/>
    <w:rsid w:val="4B5DCF0B"/>
    <w:rsid w:val="4B5E2935"/>
    <w:rsid w:val="4B5E5A74"/>
    <w:rsid w:val="4B5E7BDC"/>
    <w:rsid w:val="4B5EC638"/>
    <w:rsid w:val="4B5ED1BB"/>
    <w:rsid w:val="4B5EF99F"/>
    <w:rsid w:val="4B5F0767"/>
    <w:rsid w:val="4B5F3937"/>
    <w:rsid w:val="4B5F582D"/>
    <w:rsid w:val="4B5F6025"/>
    <w:rsid w:val="4B5F6437"/>
    <w:rsid w:val="4B5F6D4D"/>
    <w:rsid w:val="4B5FE93B"/>
    <w:rsid w:val="4B602A54"/>
    <w:rsid w:val="4B60830F"/>
    <w:rsid w:val="4B6094D4"/>
    <w:rsid w:val="4B60A156"/>
    <w:rsid w:val="4B61469A"/>
    <w:rsid w:val="4B614A35"/>
    <w:rsid w:val="4B618C95"/>
    <w:rsid w:val="4B620071"/>
    <w:rsid w:val="4B623A06"/>
    <w:rsid w:val="4B626A9E"/>
    <w:rsid w:val="4B629E50"/>
    <w:rsid w:val="4B62A0BE"/>
    <w:rsid w:val="4B62CC63"/>
    <w:rsid w:val="4B6308AD"/>
    <w:rsid w:val="4B6331EB"/>
    <w:rsid w:val="4B63C205"/>
    <w:rsid w:val="4B641B3A"/>
    <w:rsid w:val="4B645A98"/>
    <w:rsid w:val="4B6474B2"/>
    <w:rsid w:val="4B652B1E"/>
    <w:rsid w:val="4B6556DD"/>
    <w:rsid w:val="4B65A792"/>
    <w:rsid w:val="4B668D70"/>
    <w:rsid w:val="4B66B307"/>
    <w:rsid w:val="4B671B20"/>
    <w:rsid w:val="4B675011"/>
    <w:rsid w:val="4B67AEEC"/>
    <w:rsid w:val="4B67E364"/>
    <w:rsid w:val="4B67F85A"/>
    <w:rsid w:val="4B684A60"/>
    <w:rsid w:val="4B68A507"/>
    <w:rsid w:val="4B68A5E0"/>
    <w:rsid w:val="4B68F498"/>
    <w:rsid w:val="4B693ECF"/>
    <w:rsid w:val="4B69A435"/>
    <w:rsid w:val="4B69A90B"/>
    <w:rsid w:val="4B69CA27"/>
    <w:rsid w:val="4B6A2A18"/>
    <w:rsid w:val="4B6A3438"/>
    <w:rsid w:val="4B6A45B5"/>
    <w:rsid w:val="4B6A662C"/>
    <w:rsid w:val="4B6AAD7F"/>
    <w:rsid w:val="4B6B0879"/>
    <w:rsid w:val="4B6B177C"/>
    <w:rsid w:val="4B6B25CC"/>
    <w:rsid w:val="4B6C1605"/>
    <w:rsid w:val="4B6C41C4"/>
    <w:rsid w:val="4B6C705E"/>
    <w:rsid w:val="4B6CB13F"/>
    <w:rsid w:val="4B6CCCA3"/>
    <w:rsid w:val="4B6CEE3B"/>
    <w:rsid w:val="4B6CFCEB"/>
    <w:rsid w:val="4B6D2555"/>
    <w:rsid w:val="4B6D41A0"/>
    <w:rsid w:val="4B6D6EAA"/>
    <w:rsid w:val="4B6D9082"/>
    <w:rsid w:val="4B6D997E"/>
    <w:rsid w:val="4B6DCFFA"/>
    <w:rsid w:val="4B6E19EB"/>
    <w:rsid w:val="4B6E2593"/>
    <w:rsid w:val="4B6E2F9C"/>
    <w:rsid w:val="4B6E4BB6"/>
    <w:rsid w:val="4B6E8968"/>
    <w:rsid w:val="4B6E8F81"/>
    <w:rsid w:val="4B6E92B8"/>
    <w:rsid w:val="4B6EAE4D"/>
    <w:rsid w:val="4B6EDFD1"/>
    <w:rsid w:val="4B6F169A"/>
    <w:rsid w:val="4B6FBF11"/>
    <w:rsid w:val="4B6FCA8F"/>
    <w:rsid w:val="4B7039D4"/>
    <w:rsid w:val="4B704E3E"/>
    <w:rsid w:val="4B70767D"/>
    <w:rsid w:val="4B70FB69"/>
    <w:rsid w:val="4B7187F2"/>
    <w:rsid w:val="4B71BC28"/>
    <w:rsid w:val="4B71D5C0"/>
    <w:rsid w:val="4B72216F"/>
    <w:rsid w:val="4B7259EA"/>
    <w:rsid w:val="4B725F47"/>
    <w:rsid w:val="4B729868"/>
    <w:rsid w:val="4B729EDC"/>
    <w:rsid w:val="4B72B6B2"/>
    <w:rsid w:val="4B72ED04"/>
    <w:rsid w:val="4B730873"/>
    <w:rsid w:val="4B730B1E"/>
    <w:rsid w:val="4B73DFC2"/>
    <w:rsid w:val="4B74989C"/>
    <w:rsid w:val="4B74B6F7"/>
    <w:rsid w:val="4B750A99"/>
    <w:rsid w:val="4B750F62"/>
    <w:rsid w:val="4B753C73"/>
    <w:rsid w:val="4B75E6DA"/>
    <w:rsid w:val="4B75F56C"/>
    <w:rsid w:val="4B762BF4"/>
    <w:rsid w:val="4B7630AC"/>
    <w:rsid w:val="4B76A8EE"/>
    <w:rsid w:val="4B76AFE6"/>
    <w:rsid w:val="4B76EF26"/>
    <w:rsid w:val="4B7709BE"/>
    <w:rsid w:val="4B7727F6"/>
    <w:rsid w:val="4B772B26"/>
    <w:rsid w:val="4B776FCB"/>
    <w:rsid w:val="4B777744"/>
    <w:rsid w:val="4B7779CA"/>
    <w:rsid w:val="4B778C15"/>
    <w:rsid w:val="4B77E8B1"/>
    <w:rsid w:val="4B77F051"/>
    <w:rsid w:val="4B77F6C8"/>
    <w:rsid w:val="4B780C0C"/>
    <w:rsid w:val="4B78E13F"/>
    <w:rsid w:val="4B790B83"/>
    <w:rsid w:val="4B794C0A"/>
    <w:rsid w:val="4B79B498"/>
    <w:rsid w:val="4B79D9FE"/>
    <w:rsid w:val="4B79DDAC"/>
    <w:rsid w:val="4B7A544D"/>
    <w:rsid w:val="4B7A6ED1"/>
    <w:rsid w:val="4B7A79A2"/>
    <w:rsid w:val="4B7A9130"/>
    <w:rsid w:val="4B7ACBB1"/>
    <w:rsid w:val="4B7B075B"/>
    <w:rsid w:val="4B7B19E4"/>
    <w:rsid w:val="4B7B34EB"/>
    <w:rsid w:val="4B7B4565"/>
    <w:rsid w:val="4B7BB205"/>
    <w:rsid w:val="4B7BB248"/>
    <w:rsid w:val="4B7BED8B"/>
    <w:rsid w:val="4B7C23FE"/>
    <w:rsid w:val="4B7C446D"/>
    <w:rsid w:val="4B7CD913"/>
    <w:rsid w:val="4B7D01B1"/>
    <w:rsid w:val="4B7D107A"/>
    <w:rsid w:val="4B7DA268"/>
    <w:rsid w:val="4B7DDC55"/>
    <w:rsid w:val="4B7E2499"/>
    <w:rsid w:val="4B7E2E8B"/>
    <w:rsid w:val="4B7F4E6C"/>
    <w:rsid w:val="4B7FBABF"/>
    <w:rsid w:val="4B8013FA"/>
    <w:rsid w:val="4B802D37"/>
    <w:rsid w:val="4B80763B"/>
    <w:rsid w:val="4B80865B"/>
    <w:rsid w:val="4B80B8D1"/>
    <w:rsid w:val="4B81065A"/>
    <w:rsid w:val="4B811200"/>
    <w:rsid w:val="4B8115AE"/>
    <w:rsid w:val="4B81230B"/>
    <w:rsid w:val="4B812F66"/>
    <w:rsid w:val="4B813A87"/>
    <w:rsid w:val="4B818AFA"/>
    <w:rsid w:val="4B82446D"/>
    <w:rsid w:val="4B824991"/>
    <w:rsid w:val="4B826FC9"/>
    <w:rsid w:val="4B828BDA"/>
    <w:rsid w:val="4B82994A"/>
    <w:rsid w:val="4B82E6FD"/>
    <w:rsid w:val="4B831F60"/>
    <w:rsid w:val="4B838041"/>
    <w:rsid w:val="4B83C58A"/>
    <w:rsid w:val="4B842F14"/>
    <w:rsid w:val="4B8452B0"/>
    <w:rsid w:val="4B84875A"/>
    <w:rsid w:val="4B8493D0"/>
    <w:rsid w:val="4B84D555"/>
    <w:rsid w:val="4B84FAC4"/>
    <w:rsid w:val="4B85147A"/>
    <w:rsid w:val="4B852AF1"/>
    <w:rsid w:val="4B855E50"/>
    <w:rsid w:val="4B85C105"/>
    <w:rsid w:val="4B85FD42"/>
    <w:rsid w:val="4B861995"/>
    <w:rsid w:val="4B86308D"/>
    <w:rsid w:val="4B86C000"/>
    <w:rsid w:val="4B86E0A0"/>
    <w:rsid w:val="4B86E5D1"/>
    <w:rsid w:val="4B872A9D"/>
    <w:rsid w:val="4B8741CE"/>
    <w:rsid w:val="4B874830"/>
    <w:rsid w:val="4B877137"/>
    <w:rsid w:val="4B87B9CB"/>
    <w:rsid w:val="4B87C996"/>
    <w:rsid w:val="4B87E355"/>
    <w:rsid w:val="4B8825B2"/>
    <w:rsid w:val="4B8849A2"/>
    <w:rsid w:val="4B8865C7"/>
    <w:rsid w:val="4B887593"/>
    <w:rsid w:val="4B8939C9"/>
    <w:rsid w:val="4B897EE1"/>
    <w:rsid w:val="4B8A7ECA"/>
    <w:rsid w:val="4B8A8A39"/>
    <w:rsid w:val="4B8ACBE4"/>
    <w:rsid w:val="4B8B1E7B"/>
    <w:rsid w:val="4B8C1EF2"/>
    <w:rsid w:val="4B8C351C"/>
    <w:rsid w:val="4B8C78C4"/>
    <w:rsid w:val="4B8C8C4F"/>
    <w:rsid w:val="4B8CF495"/>
    <w:rsid w:val="4B8CF747"/>
    <w:rsid w:val="4B8CF8BD"/>
    <w:rsid w:val="4B8CF9E2"/>
    <w:rsid w:val="4B8D0923"/>
    <w:rsid w:val="4B8D0A8E"/>
    <w:rsid w:val="4B8D204C"/>
    <w:rsid w:val="4B8D452C"/>
    <w:rsid w:val="4B8D4F39"/>
    <w:rsid w:val="4B8E05A4"/>
    <w:rsid w:val="4B8E69AE"/>
    <w:rsid w:val="4B8E7D4C"/>
    <w:rsid w:val="4B8EB3C3"/>
    <w:rsid w:val="4B8F388A"/>
    <w:rsid w:val="4B8F55C9"/>
    <w:rsid w:val="4B8F5FDC"/>
    <w:rsid w:val="4B909931"/>
    <w:rsid w:val="4B90E996"/>
    <w:rsid w:val="4B9147FE"/>
    <w:rsid w:val="4B91952C"/>
    <w:rsid w:val="4B91A77A"/>
    <w:rsid w:val="4B91BD83"/>
    <w:rsid w:val="4B91D6CF"/>
    <w:rsid w:val="4B9230EC"/>
    <w:rsid w:val="4B929228"/>
    <w:rsid w:val="4B92947D"/>
    <w:rsid w:val="4B92CB5B"/>
    <w:rsid w:val="4B92CF04"/>
    <w:rsid w:val="4B93268D"/>
    <w:rsid w:val="4B934844"/>
    <w:rsid w:val="4B9351A8"/>
    <w:rsid w:val="4B9351B8"/>
    <w:rsid w:val="4B93AA47"/>
    <w:rsid w:val="4B93D357"/>
    <w:rsid w:val="4B9417CE"/>
    <w:rsid w:val="4B943D3A"/>
    <w:rsid w:val="4B94C953"/>
    <w:rsid w:val="4B94CDB8"/>
    <w:rsid w:val="4B94D9BB"/>
    <w:rsid w:val="4B954620"/>
    <w:rsid w:val="4B956726"/>
    <w:rsid w:val="4B9569D5"/>
    <w:rsid w:val="4B963802"/>
    <w:rsid w:val="4B963FFA"/>
    <w:rsid w:val="4B96699F"/>
    <w:rsid w:val="4B96AEF4"/>
    <w:rsid w:val="4B96C8E7"/>
    <w:rsid w:val="4B96DB96"/>
    <w:rsid w:val="4B970183"/>
    <w:rsid w:val="4B972839"/>
    <w:rsid w:val="4B9772B1"/>
    <w:rsid w:val="4B97BD4F"/>
    <w:rsid w:val="4B982B96"/>
    <w:rsid w:val="4B986118"/>
    <w:rsid w:val="4B9879BE"/>
    <w:rsid w:val="4B990B63"/>
    <w:rsid w:val="4B9918AC"/>
    <w:rsid w:val="4B991AE1"/>
    <w:rsid w:val="4B99369F"/>
    <w:rsid w:val="4B996349"/>
    <w:rsid w:val="4B998FCD"/>
    <w:rsid w:val="4B99BE4E"/>
    <w:rsid w:val="4B99EABD"/>
    <w:rsid w:val="4B9A4486"/>
    <w:rsid w:val="4B9A44FD"/>
    <w:rsid w:val="4B9A5043"/>
    <w:rsid w:val="4B9A52D1"/>
    <w:rsid w:val="4B9A63F7"/>
    <w:rsid w:val="4B9A7039"/>
    <w:rsid w:val="4B9A74E8"/>
    <w:rsid w:val="4B9A846E"/>
    <w:rsid w:val="4B9AFBF3"/>
    <w:rsid w:val="4B9AFE0B"/>
    <w:rsid w:val="4B9BA0B6"/>
    <w:rsid w:val="4B9BF38A"/>
    <w:rsid w:val="4B9C0205"/>
    <w:rsid w:val="4B9C3A55"/>
    <w:rsid w:val="4B9C5027"/>
    <w:rsid w:val="4B9C74C8"/>
    <w:rsid w:val="4B9CA1BD"/>
    <w:rsid w:val="4B9CD2E9"/>
    <w:rsid w:val="4B9CEFB4"/>
    <w:rsid w:val="4B9CF864"/>
    <w:rsid w:val="4B9D0965"/>
    <w:rsid w:val="4B9D29AE"/>
    <w:rsid w:val="4B9D41BF"/>
    <w:rsid w:val="4B9D8B3F"/>
    <w:rsid w:val="4B9DA7E7"/>
    <w:rsid w:val="4B9DAD8B"/>
    <w:rsid w:val="4B9DB2F9"/>
    <w:rsid w:val="4B9DBC21"/>
    <w:rsid w:val="4B9E2977"/>
    <w:rsid w:val="4B9E3C13"/>
    <w:rsid w:val="4B9E92C4"/>
    <w:rsid w:val="4B9E9773"/>
    <w:rsid w:val="4B9EE9CD"/>
    <w:rsid w:val="4B9F1FC6"/>
    <w:rsid w:val="4BA04D67"/>
    <w:rsid w:val="4BA07D27"/>
    <w:rsid w:val="4BA10E5E"/>
    <w:rsid w:val="4BA11DC8"/>
    <w:rsid w:val="4BA15786"/>
    <w:rsid w:val="4BA16884"/>
    <w:rsid w:val="4BA181FA"/>
    <w:rsid w:val="4BA184C7"/>
    <w:rsid w:val="4BA19A80"/>
    <w:rsid w:val="4BA1B820"/>
    <w:rsid w:val="4BA1DA50"/>
    <w:rsid w:val="4BA21468"/>
    <w:rsid w:val="4BA300B2"/>
    <w:rsid w:val="4BA3402D"/>
    <w:rsid w:val="4BA35AA5"/>
    <w:rsid w:val="4BA3859C"/>
    <w:rsid w:val="4BA39E31"/>
    <w:rsid w:val="4BA3C2BE"/>
    <w:rsid w:val="4BA3C5C8"/>
    <w:rsid w:val="4BA3F9EA"/>
    <w:rsid w:val="4BA400BB"/>
    <w:rsid w:val="4BA402A4"/>
    <w:rsid w:val="4BA42F8F"/>
    <w:rsid w:val="4BA4728D"/>
    <w:rsid w:val="4BA4863B"/>
    <w:rsid w:val="4BA49CB9"/>
    <w:rsid w:val="4BA4BEDB"/>
    <w:rsid w:val="4BA4ED1A"/>
    <w:rsid w:val="4BA53816"/>
    <w:rsid w:val="4BA55817"/>
    <w:rsid w:val="4BA5649F"/>
    <w:rsid w:val="4BA5A57B"/>
    <w:rsid w:val="4BA5E195"/>
    <w:rsid w:val="4BA5F512"/>
    <w:rsid w:val="4BA67883"/>
    <w:rsid w:val="4BA6FBDA"/>
    <w:rsid w:val="4BA7A450"/>
    <w:rsid w:val="4BA80EE2"/>
    <w:rsid w:val="4BA81803"/>
    <w:rsid w:val="4BA81C03"/>
    <w:rsid w:val="4BA824AE"/>
    <w:rsid w:val="4BA85A23"/>
    <w:rsid w:val="4BA89637"/>
    <w:rsid w:val="4BA8B400"/>
    <w:rsid w:val="4BA92524"/>
    <w:rsid w:val="4BA934CB"/>
    <w:rsid w:val="4BA95C1E"/>
    <w:rsid w:val="4BA96804"/>
    <w:rsid w:val="4BA9C8E8"/>
    <w:rsid w:val="4BAA4A61"/>
    <w:rsid w:val="4BAAAC54"/>
    <w:rsid w:val="4BAABF3F"/>
    <w:rsid w:val="4BAAC9F3"/>
    <w:rsid w:val="4BAB7BA4"/>
    <w:rsid w:val="4BAB81A3"/>
    <w:rsid w:val="4BAB8906"/>
    <w:rsid w:val="4BAB9C4C"/>
    <w:rsid w:val="4BABCAEB"/>
    <w:rsid w:val="4BAC1814"/>
    <w:rsid w:val="4BAC22D8"/>
    <w:rsid w:val="4BAC37E4"/>
    <w:rsid w:val="4BAC3EAD"/>
    <w:rsid w:val="4BAC3F6C"/>
    <w:rsid w:val="4BAC6B7B"/>
    <w:rsid w:val="4BACB987"/>
    <w:rsid w:val="4BACCA6A"/>
    <w:rsid w:val="4BACFE34"/>
    <w:rsid w:val="4BAD17F6"/>
    <w:rsid w:val="4BAD24CB"/>
    <w:rsid w:val="4BAD488A"/>
    <w:rsid w:val="4BAD4F28"/>
    <w:rsid w:val="4BAD9D60"/>
    <w:rsid w:val="4BADD063"/>
    <w:rsid w:val="4BAE55C8"/>
    <w:rsid w:val="4BAE951F"/>
    <w:rsid w:val="4BAF1400"/>
    <w:rsid w:val="4BAF3796"/>
    <w:rsid w:val="4BAF406D"/>
    <w:rsid w:val="4BAF4D83"/>
    <w:rsid w:val="4BAF8314"/>
    <w:rsid w:val="4BAFB8FD"/>
    <w:rsid w:val="4BB002FB"/>
    <w:rsid w:val="4BB01BF8"/>
    <w:rsid w:val="4BB05036"/>
    <w:rsid w:val="4BB0E5D7"/>
    <w:rsid w:val="4BB17E12"/>
    <w:rsid w:val="4BB18780"/>
    <w:rsid w:val="4BB2012F"/>
    <w:rsid w:val="4BB2348E"/>
    <w:rsid w:val="4BB29EC1"/>
    <w:rsid w:val="4BB2AFB1"/>
    <w:rsid w:val="4BB2EA33"/>
    <w:rsid w:val="4BB30335"/>
    <w:rsid w:val="4BB350FC"/>
    <w:rsid w:val="4BB42091"/>
    <w:rsid w:val="4BB47973"/>
    <w:rsid w:val="4BB4F7D3"/>
    <w:rsid w:val="4BB509B9"/>
    <w:rsid w:val="4BB56328"/>
    <w:rsid w:val="4BB5703A"/>
    <w:rsid w:val="4BB57D9D"/>
    <w:rsid w:val="4BB5F2B6"/>
    <w:rsid w:val="4BB5F9C1"/>
    <w:rsid w:val="4BB5FDA8"/>
    <w:rsid w:val="4BB5FF75"/>
    <w:rsid w:val="4BB61447"/>
    <w:rsid w:val="4BB68E2C"/>
    <w:rsid w:val="4BB695B5"/>
    <w:rsid w:val="4BB6E0D9"/>
    <w:rsid w:val="4BB6EC26"/>
    <w:rsid w:val="4BB71072"/>
    <w:rsid w:val="4BB73A6F"/>
    <w:rsid w:val="4BB758A3"/>
    <w:rsid w:val="4BB7B473"/>
    <w:rsid w:val="4BB83E1E"/>
    <w:rsid w:val="4BB9317D"/>
    <w:rsid w:val="4BB93983"/>
    <w:rsid w:val="4BB952FF"/>
    <w:rsid w:val="4BB95F50"/>
    <w:rsid w:val="4BB9A907"/>
    <w:rsid w:val="4BB9BA98"/>
    <w:rsid w:val="4BB9D2A9"/>
    <w:rsid w:val="4BB9FB89"/>
    <w:rsid w:val="4BBA0162"/>
    <w:rsid w:val="4BBA3DD6"/>
    <w:rsid w:val="4BBAE694"/>
    <w:rsid w:val="4BBB14EC"/>
    <w:rsid w:val="4BBBE25A"/>
    <w:rsid w:val="4BBC0831"/>
    <w:rsid w:val="4BBC6148"/>
    <w:rsid w:val="4BBC7E38"/>
    <w:rsid w:val="4BBC8D31"/>
    <w:rsid w:val="4BBD2E0E"/>
    <w:rsid w:val="4BBD3039"/>
    <w:rsid w:val="4BBD5C79"/>
    <w:rsid w:val="4BBD6398"/>
    <w:rsid w:val="4BBDA13A"/>
    <w:rsid w:val="4BBDC673"/>
    <w:rsid w:val="4BBDCDFC"/>
    <w:rsid w:val="4BBDD3E0"/>
    <w:rsid w:val="4BBE09AD"/>
    <w:rsid w:val="4BBE0B3E"/>
    <w:rsid w:val="4BBEF550"/>
    <w:rsid w:val="4BBF155B"/>
    <w:rsid w:val="4BC00AE1"/>
    <w:rsid w:val="4BC02A83"/>
    <w:rsid w:val="4BC03D10"/>
    <w:rsid w:val="4BC08B0F"/>
    <w:rsid w:val="4BC0D5E8"/>
    <w:rsid w:val="4BC13D6F"/>
    <w:rsid w:val="4BC14B3C"/>
    <w:rsid w:val="4BC18E31"/>
    <w:rsid w:val="4BC1FC8E"/>
    <w:rsid w:val="4BC287DB"/>
    <w:rsid w:val="4BC34D5E"/>
    <w:rsid w:val="4BC373BF"/>
    <w:rsid w:val="4BC3757C"/>
    <w:rsid w:val="4BC391B5"/>
    <w:rsid w:val="4BC39D74"/>
    <w:rsid w:val="4BC42ED4"/>
    <w:rsid w:val="4BC4E9B4"/>
    <w:rsid w:val="4BC4FC4E"/>
    <w:rsid w:val="4BC51B6B"/>
    <w:rsid w:val="4BC52C31"/>
    <w:rsid w:val="4BC5462B"/>
    <w:rsid w:val="4BC576AD"/>
    <w:rsid w:val="4BC59B89"/>
    <w:rsid w:val="4BC5ADD1"/>
    <w:rsid w:val="4BC5B01A"/>
    <w:rsid w:val="4BC5B142"/>
    <w:rsid w:val="4BC607AB"/>
    <w:rsid w:val="4BC621A8"/>
    <w:rsid w:val="4BC63CDF"/>
    <w:rsid w:val="4BC66A13"/>
    <w:rsid w:val="4BC66FE8"/>
    <w:rsid w:val="4BC677DC"/>
    <w:rsid w:val="4BC6FE03"/>
    <w:rsid w:val="4BC7404C"/>
    <w:rsid w:val="4BC77D64"/>
    <w:rsid w:val="4BC7B7D4"/>
    <w:rsid w:val="4BC7E9E3"/>
    <w:rsid w:val="4BC80521"/>
    <w:rsid w:val="4BC85B69"/>
    <w:rsid w:val="4BC8FF9A"/>
    <w:rsid w:val="4BC935A8"/>
    <w:rsid w:val="4BC9DA9C"/>
    <w:rsid w:val="4BC9E488"/>
    <w:rsid w:val="4BCA170A"/>
    <w:rsid w:val="4BCA36B5"/>
    <w:rsid w:val="4BCA4260"/>
    <w:rsid w:val="4BCA4DDF"/>
    <w:rsid w:val="4BCA6C14"/>
    <w:rsid w:val="4BCAF010"/>
    <w:rsid w:val="4BCAF4A3"/>
    <w:rsid w:val="4BCB0BE5"/>
    <w:rsid w:val="4BCB79F0"/>
    <w:rsid w:val="4BCB8F69"/>
    <w:rsid w:val="4BCBC8A2"/>
    <w:rsid w:val="4BCBF1D8"/>
    <w:rsid w:val="4BCC5FB8"/>
    <w:rsid w:val="4BCC7683"/>
    <w:rsid w:val="4BCCE4BD"/>
    <w:rsid w:val="4BCD0C18"/>
    <w:rsid w:val="4BCD6980"/>
    <w:rsid w:val="4BCDBF3B"/>
    <w:rsid w:val="4BCE538C"/>
    <w:rsid w:val="4BCE6AA7"/>
    <w:rsid w:val="4BCE819F"/>
    <w:rsid w:val="4BCE848C"/>
    <w:rsid w:val="4BCEBE22"/>
    <w:rsid w:val="4BCF51A9"/>
    <w:rsid w:val="4BD02BB7"/>
    <w:rsid w:val="4BD07913"/>
    <w:rsid w:val="4BD07B9C"/>
    <w:rsid w:val="4BD09434"/>
    <w:rsid w:val="4BD09F3F"/>
    <w:rsid w:val="4BD0BE4D"/>
    <w:rsid w:val="4BD0D960"/>
    <w:rsid w:val="4BD0DEA3"/>
    <w:rsid w:val="4BD10D17"/>
    <w:rsid w:val="4BD13F20"/>
    <w:rsid w:val="4BD158AF"/>
    <w:rsid w:val="4BD176BF"/>
    <w:rsid w:val="4BD18000"/>
    <w:rsid w:val="4BD20227"/>
    <w:rsid w:val="4BD23D97"/>
    <w:rsid w:val="4BD24C9A"/>
    <w:rsid w:val="4BD36913"/>
    <w:rsid w:val="4BD3A81F"/>
    <w:rsid w:val="4BD3C35B"/>
    <w:rsid w:val="4BD3D155"/>
    <w:rsid w:val="4BD41690"/>
    <w:rsid w:val="4BD41DE8"/>
    <w:rsid w:val="4BD48172"/>
    <w:rsid w:val="4BD4B639"/>
    <w:rsid w:val="4BD4D16D"/>
    <w:rsid w:val="4BD4F41D"/>
    <w:rsid w:val="4BD5A762"/>
    <w:rsid w:val="4BD5CC62"/>
    <w:rsid w:val="4BD5EC4A"/>
    <w:rsid w:val="4BD5F54F"/>
    <w:rsid w:val="4BD644C4"/>
    <w:rsid w:val="4BD6896F"/>
    <w:rsid w:val="4BD6A652"/>
    <w:rsid w:val="4BD708EA"/>
    <w:rsid w:val="4BD78A65"/>
    <w:rsid w:val="4BD7E35B"/>
    <w:rsid w:val="4BD7FD6A"/>
    <w:rsid w:val="4BD811A7"/>
    <w:rsid w:val="4BD82110"/>
    <w:rsid w:val="4BD824A8"/>
    <w:rsid w:val="4BD8438B"/>
    <w:rsid w:val="4BD8CD9E"/>
    <w:rsid w:val="4BD92525"/>
    <w:rsid w:val="4BD96AE0"/>
    <w:rsid w:val="4BD99600"/>
    <w:rsid w:val="4BD9BFFE"/>
    <w:rsid w:val="4BD9C878"/>
    <w:rsid w:val="4BD9EB6A"/>
    <w:rsid w:val="4BDA17FE"/>
    <w:rsid w:val="4BDA1C4F"/>
    <w:rsid w:val="4BDA3E53"/>
    <w:rsid w:val="4BDA7174"/>
    <w:rsid w:val="4BDAC46F"/>
    <w:rsid w:val="4BDB118B"/>
    <w:rsid w:val="4BDBDBE0"/>
    <w:rsid w:val="4BDC7164"/>
    <w:rsid w:val="4BDCAE3A"/>
    <w:rsid w:val="4BDD0C76"/>
    <w:rsid w:val="4BDD2C41"/>
    <w:rsid w:val="4BDD4C01"/>
    <w:rsid w:val="4BDD7358"/>
    <w:rsid w:val="4BDD7362"/>
    <w:rsid w:val="4BDD9080"/>
    <w:rsid w:val="4BDE0042"/>
    <w:rsid w:val="4BDE19D7"/>
    <w:rsid w:val="4BDE2100"/>
    <w:rsid w:val="4BDE2403"/>
    <w:rsid w:val="4BDF5B63"/>
    <w:rsid w:val="4BDF838F"/>
    <w:rsid w:val="4BE05061"/>
    <w:rsid w:val="4BE051F9"/>
    <w:rsid w:val="4BE09136"/>
    <w:rsid w:val="4BE0AF1D"/>
    <w:rsid w:val="4BE0FF95"/>
    <w:rsid w:val="4BE10106"/>
    <w:rsid w:val="4BE103A3"/>
    <w:rsid w:val="4BE1AEF8"/>
    <w:rsid w:val="4BE26706"/>
    <w:rsid w:val="4BE29C78"/>
    <w:rsid w:val="4BE3347A"/>
    <w:rsid w:val="4BE34CC5"/>
    <w:rsid w:val="4BE35037"/>
    <w:rsid w:val="4BE350D2"/>
    <w:rsid w:val="4BE35DDA"/>
    <w:rsid w:val="4BE37454"/>
    <w:rsid w:val="4BE3AFFB"/>
    <w:rsid w:val="4BE3C209"/>
    <w:rsid w:val="4BE40370"/>
    <w:rsid w:val="4BE41E18"/>
    <w:rsid w:val="4BE43587"/>
    <w:rsid w:val="4BE4397A"/>
    <w:rsid w:val="4BE4843A"/>
    <w:rsid w:val="4BE4C392"/>
    <w:rsid w:val="4BE50FB7"/>
    <w:rsid w:val="4BE5302F"/>
    <w:rsid w:val="4BE59334"/>
    <w:rsid w:val="4BE5D0A1"/>
    <w:rsid w:val="4BE6B199"/>
    <w:rsid w:val="4BE6BBF4"/>
    <w:rsid w:val="4BE7974A"/>
    <w:rsid w:val="4BE79DC7"/>
    <w:rsid w:val="4BE7AC34"/>
    <w:rsid w:val="4BE7AFB4"/>
    <w:rsid w:val="4BE807D4"/>
    <w:rsid w:val="4BE85BD3"/>
    <w:rsid w:val="4BE86463"/>
    <w:rsid w:val="4BE8A22C"/>
    <w:rsid w:val="4BE91BF2"/>
    <w:rsid w:val="4BE943A0"/>
    <w:rsid w:val="4BE94625"/>
    <w:rsid w:val="4BE9549E"/>
    <w:rsid w:val="4BE9E656"/>
    <w:rsid w:val="4BE9E78B"/>
    <w:rsid w:val="4BEB6AE1"/>
    <w:rsid w:val="4BEBAA2E"/>
    <w:rsid w:val="4BECDA71"/>
    <w:rsid w:val="4BECE188"/>
    <w:rsid w:val="4BECEB1F"/>
    <w:rsid w:val="4BED802C"/>
    <w:rsid w:val="4BED81BC"/>
    <w:rsid w:val="4BEDA749"/>
    <w:rsid w:val="4BEE8871"/>
    <w:rsid w:val="4BEE90D6"/>
    <w:rsid w:val="4BEEA85A"/>
    <w:rsid w:val="4BEED168"/>
    <w:rsid w:val="4BEF7369"/>
    <w:rsid w:val="4BEFEE9D"/>
    <w:rsid w:val="4BF02237"/>
    <w:rsid w:val="4BF03E92"/>
    <w:rsid w:val="4BF03FBA"/>
    <w:rsid w:val="4BF047A3"/>
    <w:rsid w:val="4BF0C05D"/>
    <w:rsid w:val="4BF0CD7C"/>
    <w:rsid w:val="4BF14D03"/>
    <w:rsid w:val="4BF159C8"/>
    <w:rsid w:val="4BF17451"/>
    <w:rsid w:val="4BF1B465"/>
    <w:rsid w:val="4BF1D93B"/>
    <w:rsid w:val="4BF216B4"/>
    <w:rsid w:val="4BF222C6"/>
    <w:rsid w:val="4BF25284"/>
    <w:rsid w:val="4BF25286"/>
    <w:rsid w:val="4BF2655A"/>
    <w:rsid w:val="4BF2753A"/>
    <w:rsid w:val="4BF28F82"/>
    <w:rsid w:val="4BF30EFD"/>
    <w:rsid w:val="4BF38EC0"/>
    <w:rsid w:val="4BF3AB0D"/>
    <w:rsid w:val="4BF3ABD9"/>
    <w:rsid w:val="4BF43B7F"/>
    <w:rsid w:val="4BF44263"/>
    <w:rsid w:val="4BF46757"/>
    <w:rsid w:val="4BF5154D"/>
    <w:rsid w:val="4BF573F1"/>
    <w:rsid w:val="4BF5AF7D"/>
    <w:rsid w:val="4BF5B1A8"/>
    <w:rsid w:val="4BF5D931"/>
    <w:rsid w:val="4BF67C39"/>
    <w:rsid w:val="4BF6A9A1"/>
    <w:rsid w:val="4BF6D8C7"/>
    <w:rsid w:val="4BF6E0DE"/>
    <w:rsid w:val="4BF73ED5"/>
    <w:rsid w:val="4BF73FD8"/>
    <w:rsid w:val="4BF77A45"/>
    <w:rsid w:val="4BF79895"/>
    <w:rsid w:val="4BF7A211"/>
    <w:rsid w:val="4BF7FFD6"/>
    <w:rsid w:val="4BF83C2A"/>
    <w:rsid w:val="4BF86AA1"/>
    <w:rsid w:val="4BF88878"/>
    <w:rsid w:val="4BF8DA8D"/>
    <w:rsid w:val="4BF8DFBF"/>
    <w:rsid w:val="4BF8EB6F"/>
    <w:rsid w:val="4BF8FA3F"/>
    <w:rsid w:val="4BF95A6C"/>
    <w:rsid w:val="4BF97490"/>
    <w:rsid w:val="4BF976C0"/>
    <w:rsid w:val="4BF9815C"/>
    <w:rsid w:val="4BF9FD35"/>
    <w:rsid w:val="4BFA01F4"/>
    <w:rsid w:val="4BFA0321"/>
    <w:rsid w:val="4BFA7A71"/>
    <w:rsid w:val="4BFAAE52"/>
    <w:rsid w:val="4BFB62BB"/>
    <w:rsid w:val="4BFBD5D4"/>
    <w:rsid w:val="4BFC0364"/>
    <w:rsid w:val="4BFC1064"/>
    <w:rsid w:val="4BFC83EA"/>
    <w:rsid w:val="4BFC94A2"/>
    <w:rsid w:val="4BFCA0BC"/>
    <w:rsid w:val="4BFCC735"/>
    <w:rsid w:val="4BFD029A"/>
    <w:rsid w:val="4BFD803C"/>
    <w:rsid w:val="4BFD8957"/>
    <w:rsid w:val="4BFD9A8A"/>
    <w:rsid w:val="4BFDA993"/>
    <w:rsid w:val="4BFDB24F"/>
    <w:rsid w:val="4BFDB88E"/>
    <w:rsid w:val="4BFDDF8F"/>
    <w:rsid w:val="4BFDFD1F"/>
    <w:rsid w:val="4BFE3716"/>
    <w:rsid w:val="4BFE6397"/>
    <w:rsid w:val="4BFF1296"/>
    <w:rsid w:val="4BFF320D"/>
    <w:rsid w:val="4BFF3C5C"/>
    <w:rsid w:val="4BFF4509"/>
    <w:rsid w:val="4BFF9D91"/>
    <w:rsid w:val="4BFFAD3E"/>
    <w:rsid w:val="4BFFDDE4"/>
    <w:rsid w:val="4BFFE8F1"/>
    <w:rsid w:val="4BFFED8E"/>
    <w:rsid w:val="4C005276"/>
    <w:rsid w:val="4C0063FB"/>
    <w:rsid w:val="4C006926"/>
    <w:rsid w:val="4C007A3F"/>
    <w:rsid w:val="4C007B03"/>
    <w:rsid w:val="4C008BD3"/>
    <w:rsid w:val="4C008ED5"/>
    <w:rsid w:val="4C00DA15"/>
    <w:rsid w:val="4C00F75F"/>
    <w:rsid w:val="4C013E8D"/>
    <w:rsid w:val="4C0174A9"/>
    <w:rsid w:val="4C0174F1"/>
    <w:rsid w:val="4C01B384"/>
    <w:rsid w:val="4C01B52C"/>
    <w:rsid w:val="4C0217FE"/>
    <w:rsid w:val="4C022F95"/>
    <w:rsid w:val="4C027087"/>
    <w:rsid w:val="4C027A59"/>
    <w:rsid w:val="4C02B3C0"/>
    <w:rsid w:val="4C0374C0"/>
    <w:rsid w:val="4C03EDE7"/>
    <w:rsid w:val="4C03F1B6"/>
    <w:rsid w:val="4C03F5FB"/>
    <w:rsid w:val="4C04254C"/>
    <w:rsid w:val="4C04416D"/>
    <w:rsid w:val="4C05438C"/>
    <w:rsid w:val="4C05559A"/>
    <w:rsid w:val="4C059697"/>
    <w:rsid w:val="4C05AC98"/>
    <w:rsid w:val="4C05B121"/>
    <w:rsid w:val="4C05BDC6"/>
    <w:rsid w:val="4C05BEA4"/>
    <w:rsid w:val="4C060262"/>
    <w:rsid w:val="4C061C38"/>
    <w:rsid w:val="4C0639E3"/>
    <w:rsid w:val="4C063AE8"/>
    <w:rsid w:val="4C064D65"/>
    <w:rsid w:val="4C064D8F"/>
    <w:rsid w:val="4C06A7FA"/>
    <w:rsid w:val="4C06B6A0"/>
    <w:rsid w:val="4C06EDFF"/>
    <w:rsid w:val="4C0701E7"/>
    <w:rsid w:val="4C0751C5"/>
    <w:rsid w:val="4C078A7D"/>
    <w:rsid w:val="4C07F1B3"/>
    <w:rsid w:val="4C08351E"/>
    <w:rsid w:val="4C0846B8"/>
    <w:rsid w:val="4C08472D"/>
    <w:rsid w:val="4C087EEE"/>
    <w:rsid w:val="4C08BC20"/>
    <w:rsid w:val="4C090430"/>
    <w:rsid w:val="4C09A373"/>
    <w:rsid w:val="4C09DE61"/>
    <w:rsid w:val="4C0A594C"/>
    <w:rsid w:val="4C0A774E"/>
    <w:rsid w:val="4C0A97F7"/>
    <w:rsid w:val="4C0B80D8"/>
    <w:rsid w:val="4C0BBD0C"/>
    <w:rsid w:val="4C0BF325"/>
    <w:rsid w:val="4C0C1184"/>
    <w:rsid w:val="4C0C2CD6"/>
    <w:rsid w:val="4C0CA45D"/>
    <w:rsid w:val="4C0CA45F"/>
    <w:rsid w:val="4C0CA691"/>
    <w:rsid w:val="4C0D1BA1"/>
    <w:rsid w:val="4C0D42EB"/>
    <w:rsid w:val="4C0D5475"/>
    <w:rsid w:val="4C0D8E96"/>
    <w:rsid w:val="4C0D9AE1"/>
    <w:rsid w:val="4C0DC7BF"/>
    <w:rsid w:val="4C0DCFFB"/>
    <w:rsid w:val="4C0E0158"/>
    <w:rsid w:val="4C0E1BCA"/>
    <w:rsid w:val="4C0E3259"/>
    <w:rsid w:val="4C0E40C1"/>
    <w:rsid w:val="4C0E949F"/>
    <w:rsid w:val="4C0EA153"/>
    <w:rsid w:val="4C0EEF49"/>
    <w:rsid w:val="4C0F76A6"/>
    <w:rsid w:val="4C0FC213"/>
    <w:rsid w:val="4C0FDE9B"/>
    <w:rsid w:val="4C102A9B"/>
    <w:rsid w:val="4C10790A"/>
    <w:rsid w:val="4C109834"/>
    <w:rsid w:val="4C10A69C"/>
    <w:rsid w:val="4C10AA35"/>
    <w:rsid w:val="4C10CEC6"/>
    <w:rsid w:val="4C113084"/>
    <w:rsid w:val="4C115516"/>
    <w:rsid w:val="4C116944"/>
    <w:rsid w:val="4C11DDC7"/>
    <w:rsid w:val="4C1256AF"/>
    <w:rsid w:val="4C127343"/>
    <w:rsid w:val="4C12C197"/>
    <w:rsid w:val="4C12EBD2"/>
    <w:rsid w:val="4C13A8F4"/>
    <w:rsid w:val="4C13CFAC"/>
    <w:rsid w:val="4C13F5F2"/>
    <w:rsid w:val="4C14058B"/>
    <w:rsid w:val="4C141B54"/>
    <w:rsid w:val="4C1432D4"/>
    <w:rsid w:val="4C1483D4"/>
    <w:rsid w:val="4C148EC3"/>
    <w:rsid w:val="4C14977E"/>
    <w:rsid w:val="4C14B45E"/>
    <w:rsid w:val="4C14C5A0"/>
    <w:rsid w:val="4C153482"/>
    <w:rsid w:val="4C153F9E"/>
    <w:rsid w:val="4C1554D1"/>
    <w:rsid w:val="4C155832"/>
    <w:rsid w:val="4C157D4E"/>
    <w:rsid w:val="4C15832B"/>
    <w:rsid w:val="4C159D19"/>
    <w:rsid w:val="4C159EEB"/>
    <w:rsid w:val="4C15C626"/>
    <w:rsid w:val="4C15F5C3"/>
    <w:rsid w:val="4C160695"/>
    <w:rsid w:val="4C16667F"/>
    <w:rsid w:val="4C167E66"/>
    <w:rsid w:val="4C168CFA"/>
    <w:rsid w:val="4C178CB5"/>
    <w:rsid w:val="4C17B375"/>
    <w:rsid w:val="4C17D381"/>
    <w:rsid w:val="4C183410"/>
    <w:rsid w:val="4C184CF1"/>
    <w:rsid w:val="4C184D46"/>
    <w:rsid w:val="4C1873A8"/>
    <w:rsid w:val="4C1884BF"/>
    <w:rsid w:val="4C18A41B"/>
    <w:rsid w:val="4C18C884"/>
    <w:rsid w:val="4C18D436"/>
    <w:rsid w:val="4C19119F"/>
    <w:rsid w:val="4C1914CA"/>
    <w:rsid w:val="4C19156E"/>
    <w:rsid w:val="4C191C37"/>
    <w:rsid w:val="4C19367B"/>
    <w:rsid w:val="4C1A4297"/>
    <w:rsid w:val="4C1AC709"/>
    <w:rsid w:val="4C1B8F7B"/>
    <w:rsid w:val="4C1BC102"/>
    <w:rsid w:val="4C1BD2A4"/>
    <w:rsid w:val="4C1BE2C3"/>
    <w:rsid w:val="4C1BE466"/>
    <w:rsid w:val="4C1BF1E2"/>
    <w:rsid w:val="4C1C1414"/>
    <w:rsid w:val="4C1C307A"/>
    <w:rsid w:val="4C1C401B"/>
    <w:rsid w:val="4C1C839E"/>
    <w:rsid w:val="4C1CBAE3"/>
    <w:rsid w:val="4C1D07E3"/>
    <w:rsid w:val="4C1D1F1F"/>
    <w:rsid w:val="4C1D26C2"/>
    <w:rsid w:val="4C1D9A2E"/>
    <w:rsid w:val="4C1DDCEE"/>
    <w:rsid w:val="4C1E0286"/>
    <w:rsid w:val="4C1E0C54"/>
    <w:rsid w:val="4C1E1CB5"/>
    <w:rsid w:val="4C1E2AD9"/>
    <w:rsid w:val="4C1E61D9"/>
    <w:rsid w:val="4C1E804C"/>
    <w:rsid w:val="4C1EF0AE"/>
    <w:rsid w:val="4C1F5668"/>
    <w:rsid w:val="4C1F6CC7"/>
    <w:rsid w:val="4C1F7905"/>
    <w:rsid w:val="4C1F8FAB"/>
    <w:rsid w:val="4C1FEBBE"/>
    <w:rsid w:val="4C1FFA76"/>
    <w:rsid w:val="4C206D41"/>
    <w:rsid w:val="4C2071BC"/>
    <w:rsid w:val="4C208431"/>
    <w:rsid w:val="4C208C73"/>
    <w:rsid w:val="4C20B86B"/>
    <w:rsid w:val="4C20DA4F"/>
    <w:rsid w:val="4C210B71"/>
    <w:rsid w:val="4C210C4C"/>
    <w:rsid w:val="4C2120C5"/>
    <w:rsid w:val="4C21327D"/>
    <w:rsid w:val="4C21851A"/>
    <w:rsid w:val="4C21CF15"/>
    <w:rsid w:val="4C21FBA4"/>
    <w:rsid w:val="4C222862"/>
    <w:rsid w:val="4C2230DD"/>
    <w:rsid w:val="4C2234BD"/>
    <w:rsid w:val="4C2245AA"/>
    <w:rsid w:val="4C22808C"/>
    <w:rsid w:val="4C22B2F5"/>
    <w:rsid w:val="4C22E896"/>
    <w:rsid w:val="4C232C21"/>
    <w:rsid w:val="4C235F13"/>
    <w:rsid w:val="4C2380D4"/>
    <w:rsid w:val="4C239B70"/>
    <w:rsid w:val="4C23F199"/>
    <w:rsid w:val="4C2417EE"/>
    <w:rsid w:val="4C2434F0"/>
    <w:rsid w:val="4C244958"/>
    <w:rsid w:val="4C246906"/>
    <w:rsid w:val="4C24A206"/>
    <w:rsid w:val="4C24B99B"/>
    <w:rsid w:val="4C24C0A6"/>
    <w:rsid w:val="4C24E961"/>
    <w:rsid w:val="4C252830"/>
    <w:rsid w:val="4C25BFCA"/>
    <w:rsid w:val="4C2658E2"/>
    <w:rsid w:val="4C269868"/>
    <w:rsid w:val="4C2752D7"/>
    <w:rsid w:val="4C2765EE"/>
    <w:rsid w:val="4C276BB4"/>
    <w:rsid w:val="4C279DE6"/>
    <w:rsid w:val="4C284A0D"/>
    <w:rsid w:val="4C284A60"/>
    <w:rsid w:val="4C2856C7"/>
    <w:rsid w:val="4C285C1E"/>
    <w:rsid w:val="4C28A532"/>
    <w:rsid w:val="4C28F1F8"/>
    <w:rsid w:val="4C296950"/>
    <w:rsid w:val="4C29AC24"/>
    <w:rsid w:val="4C29B514"/>
    <w:rsid w:val="4C2A17B8"/>
    <w:rsid w:val="4C2A1F8C"/>
    <w:rsid w:val="4C2AC2EA"/>
    <w:rsid w:val="4C2AD051"/>
    <w:rsid w:val="4C2AE80B"/>
    <w:rsid w:val="4C2B139C"/>
    <w:rsid w:val="4C2B2780"/>
    <w:rsid w:val="4C2BE75A"/>
    <w:rsid w:val="4C2C1E42"/>
    <w:rsid w:val="4C2C23F1"/>
    <w:rsid w:val="4C2C35C0"/>
    <w:rsid w:val="4C2C3C78"/>
    <w:rsid w:val="4C2C5B2F"/>
    <w:rsid w:val="4C2C63B9"/>
    <w:rsid w:val="4C2CEAD9"/>
    <w:rsid w:val="4C2D2FDF"/>
    <w:rsid w:val="4C2D5363"/>
    <w:rsid w:val="4C2D90F3"/>
    <w:rsid w:val="4C2D91AD"/>
    <w:rsid w:val="4C2DB933"/>
    <w:rsid w:val="4C2F44C4"/>
    <w:rsid w:val="4C2F6F98"/>
    <w:rsid w:val="4C2FDBEF"/>
    <w:rsid w:val="4C2FEB26"/>
    <w:rsid w:val="4C2FF951"/>
    <w:rsid w:val="4C304D2C"/>
    <w:rsid w:val="4C31200D"/>
    <w:rsid w:val="4C31253F"/>
    <w:rsid w:val="4C312664"/>
    <w:rsid w:val="4C31327B"/>
    <w:rsid w:val="4C3136DC"/>
    <w:rsid w:val="4C3174A9"/>
    <w:rsid w:val="4C317CA0"/>
    <w:rsid w:val="4C31D955"/>
    <w:rsid w:val="4C321C6C"/>
    <w:rsid w:val="4C32511D"/>
    <w:rsid w:val="4C327B2A"/>
    <w:rsid w:val="4C328477"/>
    <w:rsid w:val="4C32E5C4"/>
    <w:rsid w:val="4C3383C0"/>
    <w:rsid w:val="4C33AFCA"/>
    <w:rsid w:val="4C343081"/>
    <w:rsid w:val="4C347462"/>
    <w:rsid w:val="4C34E80C"/>
    <w:rsid w:val="4C352A20"/>
    <w:rsid w:val="4C3550D1"/>
    <w:rsid w:val="4C35528F"/>
    <w:rsid w:val="4C356F9C"/>
    <w:rsid w:val="4C35796B"/>
    <w:rsid w:val="4C35A1CA"/>
    <w:rsid w:val="4C35A3E1"/>
    <w:rsid w:val="4C35BDC0"/>
    <w:rsid w:val="4C35C35A"/>
    <w:rsid w:val="4C35FFEF"/>
    <w:rsid w:val="4C365040"/>
    <w:rsid w:val="4C36883D"/>
    <w:rsid w:val="4C36A6EF"/>
    <w:rsid w:val="4C36DAE1"/>
    <w:rsid w:val="4C36EF1B"/>
    <w:rsid w:val="4C36F007"/>
    <w:rsid w:val="4C3715E8"/>
    <w:rsid w:val="4C37499D"/>
    <w:rsid w:val="4C37560A"/>
    <w:rsid w:val="4C378B3E"/>
    <w:rsid w:val="4C379916"/>
    <w:rsid w:val="4C379F68"/>
    <w:rsid w:val="4C37EF98"/>
    <w:rsid w:val="4C3847BC"/>
    <w:rsid w:val="4C3854E3"/>
    <w:rsid w:val="4C386180"/>
    <w:rsid w:val="4C388CEC"/>
    <w:rsid w:val="4C389AD7"/>
    <w:rsid w:val="4C389F78"/>
    <w:rsid w:val="4C38AF49"/>
    <w:rsid w:val="4C39C4FF"/>
    <w:rsid w:val="4C3A0CF1"/>
    <w:rsid w:val="4C3A27DC"/>
    <w:rsid w:val="4C3A3C22"/>
    <w:rsid w:val="4C3A9782"/>
    <w:rsid w:val="4C3A9B2F"/>
    <w:rsid w:val="4C3AB993"/>
    <w:rsid w:val="4C3ACA61"/>
    <w:rsid w:val="4C3AE1A5"/>
    <w:rsid w:val="4C3B6956"/>
    <w:rsid w:val="4C3B794A"/>
    <w:rsid w:val="4C3B803B"/>
    <w:rsid w:val="4C3C2580"/>
    <w:rsid w:val="4C3C33F0"/>
    <w:rsid w:val="4C3C640B"/>
    <w:rsid w:val="4C3C7A0A"/>
    <w:rsid w:val="4C3C9476"/>
    <w:rsid w:val="4C3D182C"/>
    <w:rsid w:val="4C3D5211"/>
    <w:rsid w:val="4C3D6713"/>
    <w:rsid w:val="4C3ED35B"/>
    <w:rsid w:val="4C3F0618"/>
    <w:rsid w:val="4C3F4702"/>
    <w:rsid w:val="4C3F656C"/>
    <w:rsid w:val="4C3F9ECA"/>
    <w:rsid w:val="4C40093A"/>
    <w:rsid w:val="4C40408E"/>
    <w:rsid w:val="4C40466D"/>
    <w:rsid w:val="4C4048E6"/>
    <w:rsid w:val="4C40559B"/>
    <w:rsid w:val="4C4084D1"/>
    <w:rsid w:val="4C414830"/>
    <w:rsid w:val="4C416EDB"/>
    <w:rsid w:val="4C41AD7A"/>
    <w:rsid w:val="4C41B3D0"/>
    <w:rsid w:val="4C41E61F"/>
    <w:rsid w:val="4C42BD88"/>
    <w:rsid w:val="4C42C91A"/>
    <w:rsid w:val="4C42D334"/>
    <w:rsid w:val="4C4374D1"/>
    <w:rsid w:val="4C43C225"/>
    <w:rsid w:val="4C43CAFE"/>
    <w:rsid w:val="4C43DFF3"/>
    <w:rsid w:val="4C44839F"/>
    <w:rsid w:val="4C449CFE"/>
    <w:rsid w:val="4C44A0CC"/>
    <w:rsid w:val="4C44FA67"/>
    <w:rsid w:val="4C450EE9"/>
    <w:rsid w:val="4C46A3F7"/>
    <w:rsid w:val="4C47336D"/>
    <w:rsid w:val="4C473EE7"/>
    <w:rsid w:val="4C47C529"/>
    <w:rsid w:val="4C47DFFD"/>
    <w:rsid w:val="4C48D359"/>
    <w:rsid w:val="4C48DA69"/>
    <w:rsid w:val="4C4913C5"/>
    <w:rsid w:val="4C491A42"/>
    <w:rsid w:val="4C493534"/>
    <w:rsid w:val="4C4939E3"/>
    <w:rsid w:val="4C497F0C"/>
    <w:rsid w:val="4C498052"/>
    <w:rsid w:val="4C49D083"/>
    <w:rsid w:val="4C4A0499"/>
    <w:rsid w:val="4C4A429B"/>
    <w:rsid w:val="4C4A54EC"/>
    <w:rsid w:val="4C4A90EE"/>
    <w:rsid w:val="4C4AA233"/>
    <w:rsid w:val="4C4AA5C0"/>
    <w:rsid w:val="4C4AC944"/>
    <w:rsid w:val="4C4AD8E1"/>
    <w:rsid w:val="4C4B0A76"/>
    <w:rsid w:val="4C4B10EA"/>
    <w:rsid w:val="4C4B217C"/>
    <w:rsid w:val="4C4B3BE8"/>
    <w:rsid w:val="4C4B96EC"/>
    <w:rsid w:val="4C4BD8AD"/>
    <w:rsid w:val="4C4BEEDD"/>
    <w:rsid w:val="4C4BFD5C"/>
    <w:rsid w:val="4C4C0FF9"/>
    <w:rsid w:val="4C4C154A"/>
    <w:rsid w:val="4C4C16B2"/>
    <w:rsid w:val="4C4C711D"/>
    <w:rsid w:val="4C4C89F8"/>
    <w:rsid w:val="4C4C9034"/>
    <w:rsid w:val="4C4CD659"/>
    <w:rsid w:val="4C4D01A8"/>
    <w:rsid w:val="4C4D0E32"/>
    <w:rsid w:val="4C4D2661"/>
    <w:rsid w:val="4C4D7653"/>
    <w:rsid w:val="4C4DC34C"/>
    <w:rsid w:val="4C4DD737"/>
    <w:rsid w:val="4C4DDF69"/>
    <w:rsid w:val="4C4DE17A"/>
    <w:rsid w:val="4C4DF2DA"/>
    <w:rsid w:val="4C4DF9F5"/>
    <w:rsid w:val="4C4E053B"/>
    <w:rsid w:val="4C4E531A"/>
    <w:rsid w:val="4C4E951A"/>
    <w:rsid w:val="4C4F0E35"/>
    <w:rsid w:val="4C4F33C0"/>
    <w:rsid w:val="4C4F419D"/>
    <w:rsid w:val="4C4F83C7"/>
    <w:rsid w:val="4C4F9122"/>
    <w:rsid w:val="4C50E5A8"/>
    <w:rsid w:val="4C512C1C"/>
    <w:rsid w:val="4C51A810"/>
    <w:rsid w:val="4C523C06"/>
    <w:rsid w:val="4C525CA3"/>
    <w:rsid w:val="4C528FDE"/>
    <w:rsid w:val="4C52AF55"/>
    <w:rsid w:val="4C52B2CA"/>
    <w:rsid w:val="4C52B3E8"/>
    <w:rsid w:val="4C52C1E8"/>
    <w:rsid w:val="4C52C4DA"/>
    <w:rsid w:val="4C531A37"/>
    <w:rsid w:val="4C531B74"/>
    <w:rsid w:val="4C53631C"/>
    <w:rsid w:val="4C537695"/>
    <w:rsid w:val="4C53923B"/>
    <w:rsid w:val="4C53C5AA"/>
    <w:rsid w:val="4C53E0E2"/>
    <w:rsid w:val="4C54A194"/>
    <w:rsid w:val="4C54FD13"/>
    <w:rsid w:val="4C5528D9"/>
    <w:rsid w:val="4C552E56"/>
    <w:rsid w:val="4C5556E0"/>
    <w:rsid w:val="4C55952E"/>
    <w:rsid w:val="4C55A819"/>
    <w:rsid w:val="4C55AF04"/>
    <w:rsid w:val="4C55C843"/>
    <w:rsid w:val="4C55F2F4"/>
    <w:rsid w:val="4C56712A"/>
    <w:rsid w:val="4C5699F7"/>
    <w:rsid w:val="4C56A438"/>
    <w:rsid w:val="4C56B508"/>
    <w:rsid w:val="4C56E274"/>
    <w:rsid w:val="4C56E744"/>
    <w:rsid w:val="4C56ED8B"/>
    <w:rsid w:val="4C572726"/>
    <w:rsid w:val="4C57471D"/>
    <w:rsid w:val="4C574CB8"/>
    <w:rsid w:val="4C5761AF"/>
    <w:rsid w:val="4C577024"/>
    <w:rsid w:val="4C57BED7"/>
    <w:rsid w:val="4C586219"/>
    <w:rsid w:val="4C58C85F"/>
    <w:rsid w:val="4C58FD76"/>
    <w:rsid w:val="4C597DD9"/>
    <w:rsid w:val="4C59DA94"/>
    <w:rsid w:val="4C59DB81"/>
    <w:rsid w:val="4C5A2976"/>
    <w:rsid w:val="4C5AAC6F"/>
    <w:rsid w:val="4C5AC8BB"/>
    <w:rsid w:val="4C5AD696"/>
    <w:rsid w:val="4C5B2F82"/>
    <w:rsid w:val="4C5B602D"/>
    <w:rsid w:val="4C5BC1E2"/>
    <w:rsid w:val="4C5C9876"/>
    <w:rsid w:val="4C5CC14E"/>
    <w:rsid w:val="4C5CD1A2"/>
    <w:rsid w:val="4C5CD5A8"/>
    <w:rsid w:val="4C5CF950"/>
    <w:rsid w:val="4C5CF9DF"/>
    <w:rsid w:val="4C5D0327"/>
    <w:rsid w:val="4C5D18C4"/>
    <w:rsid w:val="4C5D3243"/>
    <w:rsid w:val="4C5D84D1"/>
    <w:rsid w:val="4C5D9BFF"/>
    <w:rsid w:val="4C5DCD00"/>
    <w:rsid w:val="4C5E776B"/>
    <w:rsid w:val="4C5E7AC3"/>
    <w:rsid w:val="4C5EDA56"/>
    <w:rsid w:val="4C5F218E"/>
    <w:rsid w:val="4C5F529C"/>
    <w:rsid w:val="4C5F882E"/>
    <w:rsid w:val="4C5FEA28"/>
    <w:rsid w:val="4C5FEC74"/>
    <w:rsid w:val="4C604A05"/>
    <w:rsid w:val="4C60622C"/>
    <w:rsid w:val="4C6078BD"/>
    <w:rsid w:val="4C609A29"/>
    <w:rsid w:val="4C60A0DA"/>
    <w:rsid w:val="4C60B4B6"/>
    <w:rsid w:val="4C60D6E3"/>
    <w:rsid w:val="4C60D8B9"/>
    <w:rsid w:val="4C60E0A0"/>
    <w:rsid w:val="4C61243D"/>
    <w:rsid w:val="4C613A26"/>
    <w:rsid w:val="4C614034"/>
    <w:rsid w:val="4C61586A"/>
    <w:rsid w:val="4C61CACC"/>
    <w:rsid w:val="4C61EF51"/>
    <w:rsid w:val="4C622143"/>
    <w:rsid w:val="4C6245B2"/>
    <w:rsid w:val="4C629306"/>
    <w:rsid w:val="4C62E240"/>
    <w:rsid w:val="4C62ED15"/>
    <w:rsid w:val="4C62EDAF"/>
    <w:rsid w:val="4C6307DD"/>
    <w:rsid w:val="4C635E56"/>
    <w:rsid w:val="4C64123B"/>
    <w:rsid w:val="4C646A00"/>
    <w:rsid w:val="4C6499BE"/>
    <w:rsid w:val="4C64CAEB"/>
    <w:rsid w:val="4C64D61E"/>
    <w:rsid w:val="4C64E700"/>
    <w:rsid w:val="4C64FF44"/>
    <w:rsid w:val="4C65AD4E"/>
    <w:rsid w:val="4C65D3D0"/>
    <w:rsid w:val="4C65F5F1"/>
    <w:rsid w:val="4C662031"/>
    <w:rsid w:val="4C666FD2"/>
    <w:rsid w:val="4C66D482"/>
    <w:rsid w:val="4C671FF3"/>
    <w:rsid w:val="4C672A41"/>
    <w:rsid w:val="4C6772D7"/>
    <w:rsid w:val="4C67C666"/>
    <w:rsid w:val="4C67ECF9"/>
    <w:rsid w:val="4C68162C"/>
    <w:rsid w:val="4C687E11"/>
    <w:rsid w:val="4C68B01B"/>
    <w:rsid w:val="4C68D68B"/>
    <w:rsid w:val="4C68DBB1"/>
    <w:rsid w:val="4C69AFFC"/>
    <w:rsid w:val="4C69E9E1"/>
    <w:rsid w:val="4C69EF89"/>
    <w:rsid w:val="4C69FF97"/>
    <w:rsid w:val="4C6A2252"/>
    <w:rsid w:val="4C6A5FA5"/>
    <w:rsid w:val="4C6A6262"/>
    <w:rsid w:val="4C6A71D3"/>
    <w:rsid w:val="4C6A9FA9"/>
    <w:rsid w:val="4C6AD21A"/>
    <w:rsid w:val="4C6AD9A5"/>
    <w:rsid w:val="4C6AF277"/>
    <w:rsid w:val="4C6B376C"/>
    <w:rsid w:val="4C6B7C30"/>
    <w:rsid w:val="4C6BB525"/>
    <w:rsid w:val="4C6BE179"/>
    <w:rsid w:val="4C6C6DF0"/>
    <w:rsid w:val="4C6C8834"/>
    <w:rsid w:val="4C6CCCE6"/>
    <w:rsid w:val="4C6D7673"/>
    <w:rsid w:val="4C6D7D9A"/>
    <w:rsid w:val="4C6DA790"/>
    <w:rsid w:val="4C6DC2B6"/>
    <w:rsid w:val="4C6DEAE7"/>
    <w:rsid w:val="4C6E1A85"/>
    <w:rsid w:val="4C6E4590"/>
    <w:rsid w:val="4C6E583F"/>
    <w:rsid w:val="4C6E6732"/>
    <w:rsid w:val="4C6E7820"/>
    <w:rsid w:val="4C6E790A"/>
    <w:rsid w:val="4C6E7CB0"/>
    <w:rsid w:val="4C6E8DA5"/>
    <w:rsid w:val="4C6EC6CF"/>
    <w:rsid w:val="4C6ECD0A"/>
    <w:rsid w:val="4C6ED118"/>
    <w:rsid w:val="4C6F1373"/>
    <w:rsid w:val="4C6F165C"/>
    <w:rsid w:val="4C6F3216"/>
    <w:rsid w:val="4C6F374E"/>
    <w:rsid w:val="4C6F618A"/>
    <w:rsid w:val="4C6F6D73"/>
    <w:rsid w:val="4C6FCBD2"/>
    <w:rsid w:val="4C701332"/>
    <w:rsid w:val="4C70DAD6"/>
    <w:rsid w:val="4C70FB13"/>
    <w:rsid w:val="4C7137DF"/>
    <w:rsid w:val="4C71846D"/>
    <w:rsid w:val="4C7186D7"/>
    <w:rsid w:val="4C7187CF"/>
    <w:rsid w:val="4C71EA05"/>
    <w:rsid w:val="4C726181"/>
    <w:rsid w:val="4C727042"/>
    <w:rsid w:val="4C732949"/>
    <w:rsid w:val="4C733119"/>
    <w:rsid w:val="4C739532"/>
    <w:rsid w:val="4C73A1C4"/>
    <w:rsid w:val="4C74239C"/>
    <w:rsid w:val="4C7440B7"/>
    <w:rsid w:val="4C74A95E"/>
    <w:rsid w:val="4C74E8B5"/>
    <w:rsid w:val="4C753E54"/>
    <w:rsid w:val="4C757071"/>
    <w:rsid w:val="4C7589B6"/>
    <w:rsid w:val="4C75B578"/>
    <w:rsid w:val="4C75FDE0"/>
    <w:rsid w:val="4C760210"/>
    <w:rsid w:val="4C760E7C"/>
    <w:rsid w:val="4C7615CF"/>
    <w:rsid w:val="4C7625D3"/>
    <w:rsid w:val="4C7685BD"/>
    <w:rsid w:val="4C76AA82"/>
    <w:rsid w:val="4C76F419"/>
    <w:rsid w:val="4C777A12"/>
    <w:rsid w:val="4C77818A"/>
    <w:rsid w:val="4C779407"/>
    <w:rsid w:val="4C77FCD0"/>
    <w:rsid w:val="4C7834C6"/>
    <w:rsid w:val="4C78669A"/>
    <w:rsid w:val="4C7868BB"/>
    <w:rsid w:val="4C796BCF"/>
    <w:rsid w:val="4C79DFFF"/>
    <w:rsid w:val="4C79E4B8"/>
    <w:rsid w:val="4C7ADF14"/>
    <w:rsid w:val="4C7AEE99"/>
    <w:rsid w:val="4C7AEEA3"/>
    <w:rsid w:val="4C7B1033"/>
    <w:rsid w:val="4C7B5280"/>
    <w:rsid w:val="4C7B7107"/>
    <w:rsid w:val="4C7B8853"/>
    <w:rsid w:val="4C7B952D"/>
    <w:rsid w:val="4C7BB8DA"/>
    <w:rsid w:val="4C7BE7C8"/>
    <w:rsid w:val="4C7BF958"/>
    <w:rsid w:val="4C7C5891"/>
    <w:rsid w:val="4C7C77EF"/>
    <w:rsid w:val="4C7CB5D8"/>
    <w:rsid w:val="4C7CE176"/>
    <w:rsid w:val="4C7CF94F"/>
    <w:rsid w:val="4C7D3AA8"/>
    <w:rsid w:val="4C7DB434"/>
    <w:rsid w:val="4C7DFAA4"/>
    <w:rsid w:val="4C7E1C3F"/>
    <w:rsid w:val="4C7E1F95"/>
    <w:rsid w:val="4C7E4A1D"/>
    <w:rsid w:val="4C7ECDFE"/>
    <w:rsid w:val="4C7F0AC9"/>
    <w:rsid w:val="4C7F1671"/>
    <w:rsid w:val="4C7F2CA0"/>
    <w:rsid w:val="4C7F560A"/>
    <w:rsid w:val="4C7F592B"/>
    <w:rsid w:val="4C7F7052"/>
    <w:rsid w:val="4C7F8B82"/>
    <w:rsid w:val="4C7F8FFD"/>
    <w:rsid w:val="4C7FA7E8"/>
    <w:rsid w:val="4C80039D"/>
    <w:rsid w:val="4C80043C"/>
    <w:rsid w:val="4C8086B1"/>
    <w:rsid w:val="4C80B4E5"/>
    <w:rsid w:val="4C80B922"/>
    <w:rsid w:val="4C80E4F6"/>
    <w:rsid w:val="4C8109C9"/>
    <w:rsid w:val="4C813A25"/>
    <w:rsid w:val="4C81760B"/>
    <w:rsid w:val="4C81A019"/>
    <w:rsid w:val="4C81CCD9"/>
    <w:rsid w:val="4C81F85A"/>
    <w:rsid w:val="4C81FCAC"/>
    <w:rsid w:val="4C82578C"/>
    <w:rsid w:val="4C82805F"/>
    <w:rsid w:val="4C82A3F3"/>
    <w:rsid w:val="4C82B023"/>
    <w:rsid w:val="4C8312BF"/>
    <w:rsid w:val="4C836E48"/>
    <w:rsid w:val="4C8385EC"/>
    <w:rsid w:val="4C838739"/>
    <w:rsid w:val="4C83B6E7"/>
    <w:rsid w:val="4C83BA31"/>
    <w:rsid w:val="4C83D0CD"/>
    <w:rsid w:val="4C841A36"/>
    <w:rsid w:val="4C8478D8"/>
    <w:rsid w:val="4C8482C2"/>
    <w:rsid w:val="4C84EE36"/>
    <w:rsid w:val="4C8593DA"/>
    <w:rsid w:val="4C859852"/>
    <w:rsid w:val="4C860CFE"/>
    <w:rsid w:val="4C861727"/>
    <w:rsid w:val="4C865376"/>
    <w:rsid w:val="4C866DE6"/>
    <w:rsid w:val="4C868005"/>
    <w:rsid w:val="4C86910D"/>
    <w:rsid w:val="4C86ACE4"/>
    <w:rsid w:val="4C870343"/>
    <w:rsid w:val="4C870349"/>
    <w:rsid w:val="4C8710BF"/>
    <w:rsid w:val="4C872C56"/>
    <w:rsid w:val="4C875290"/>
    <w:rsid w:val="4C88A4CA"/>
    <w:rsid w:val="4C88C255"/>
    <w:rsid w:val="4C893156"/>
    <w:rsid w:val="4C894A3D"/>
    <w:rsid w:val="4C89C15E"/>
    <w:rsid w:val="4C8A22E7"/>
    <w:rsid w:val="4C8A5867"/>
    <w:rsid w:val="4C8A903B"/>
    <w:rsid w:val="4C8A9F67"/>
    <w:rsid w:val="4C8AB3B2"/>
    <w:rsid w:val="4C8ABD38"/>
    <w:rsid w:val="4C8B0313"/>
    <w:rsid w:val="4C8B41A0"/>
    <w:rsid w:val="4C8B5B8D"/>
    <w:rsid w:val="4C8BC844"/>
    <w:rsid w:val="4C8C398B"/>
    <w:rsid w:val="4C8C7C7E"/>
    <w:rsid w:val="4C8C7DFC"/>
    <w:rsid w:val="4C8C9749"/>
    <w:rsid w:val="4C8D369A"/>
    <w:rsid w:val="4C8D3B23"/>
    <w:rsid w:val="4C8D6C33"/>
    <w:rsid w:val="4C8D7968"/>
    <w:rsid w:val="4C8E0753"/>
    <w:rsid w:val="4C8ED783"/>
    <w:rsid w:val="4C8EE3DF"/>
    <w:rsid w:val="4C8EEED8"/>
    <w:rsid w:val="4C8F43CF"/>
    <w:rsid w:val="4C8F8297"/>
    <w:rsid w:val="4C8FF9E5"/>
    <w:rsid w:val="4C9080BA"/>
    <w:rsid w:val="4C90BC0B"/>
    <w:rsid w:val="4C90C0D2"/>
    <w:rsid w:val="4C913F04"/>
    <w:rsid w:val="4C916510"/>
    <w:rsid w:val="4C918BE5"/>
    <w:rsid w:val="4C919986"/>
    <w:rsid w:val="4C919EAB"/>
    <w:rsid w:val="4C91ECD9"/>
    <w:rsid w:val="4C923288"/>
    <w:rsid w:val="4C9239F8"/>
    <w:rsid w:val="4C92A024"/>
    <w:rsid w:val="4C92BFE3"/>
    <w:rsid w:val="4C92E4A3"/>
    <w:rsid w:val="4C933562"/>
    <w:rsid w:val="4C935A82"/>
    <w:rsid w:val="4C93733C"/>
    <w:rsid w:val="4C93798C"/>
    <w:rsid w:val="4C9391E2"/>
    <w:rsid w:val="4C93CAED"/>
    <w:rsid w:val="4C93EE74"/>
    <w:rsid w:val="4C93FE27"/>
    <w:rsid w:val="4C94188F"/>
    <w:rsid w:val="4C9423BE"/>
    <w:rsid w:val="4C946576"/>
    <w:rsid w:val="4C946BA2"/>
    <w:rsid w:val="4C94ACD2"/>
    <w:rsid w:val="4C94BF0F"/>
    <w:rsid w:val="4C94ECA5"/>
    <w:rsid w:val="4C94F4FB"/>
    <w:rsid w:val="4C950F05"/>
    <w:rsid w:val="4C9592BE"/>
    <w:rsid w:val="4C9600BB"/>
    <w:rsid w:val="4C960D36"/>
    <w:rsid w:val="4C966905"/>
    <w:rsid w:val="4C9674C9"/>
    <w:rsid w:val="4C968778"/>
    <w:rsid w:val="4C969E24"/>
    <w:rsid w:val="4C971B4C"/>
    <w:rsid w:val="4C973073"/>
    <w:rsid w:val="4C97407A"/>
    <w:rsid w:val="4C9749CA"/>
    <w:rsid w:val="4C975C23"/>
    <w:rsid w:val="4C983E68"/>
    <w:rsid w:val="4C985325"/>
    <w:rsid w:val="4C98B3B9"/>
    <w:rsid w:val="4C98B819"/>
    <w:rsid w:val="4C98D9F2"/>
    <w:rsid w:val="4C990197"/>
    <w:rsid w:val="4C99E46A"/>
    <w:rsid w:val="4C9A0E2D"/>
    <w:rsid w:val="4C9A98D6"/>
    <w:rsid w:val="4C9A9B85"/>
    <w:rsid w:val="4C9AFC71"/>
    <w:rsid w:val="4C9B4F1D"/>
    <w:rsid w:val="4C9B6DEA"/>
    <w:rsid w:val="4C9B71D0"/>
    <w:rsid w:val="4C9B78AF"/>
    <w:rsid w:val="4C9B97BB"/>
    <w:rsid w:val="4C9C45DE"/>
    <w:rsid w:val="4C9C480F"/>
    <w:rsid w:val="4C9C694F"/>
    <w:rsid w:val="4C9C89E3"/>
    <w:rsid w:val="4C9CF140"/>
    <w:rsid w:val="4C9D0122"/>
    <w:rsid w:val="4C9D0C10"/>
    <w:rsid w:val="4C9D6C22"/>
    <w:rsid w:val="4C9D9309"/>
    <w:rsid w:val="4C9DA0F1"/>
    <w:rsid w:val="4C9DA6DA"/>
    <w:rsid w:val="4C9DEE44"/>
    <w:rsid w:val="4C9E581C"/>
    <w:rsid w:val="4C9E72E6"/>
    <w:rsid w:val="4C9EB238"/>
    <w:rsid w:val="4C9F08C4"/>
    <w:rsid w:val="4C9F27CF"/>
    <w:rsid w:val="4C9FA42C"/>
    <w:rsid w:val="4CA07DC8"/>
    <w:rsid w:val="4CA08D3B"/>
    <w:rsid w:val="4CA0D9E9"/>
    <w:rsid w:val="4CA13283"/>
    <w:rsid w:val="4CA14618"/>
    <w:rsid w:val="4CA147E0"/>
    <w:rsid w:val="4CA17153"/>
    <w:rsid w:val="4CA1D966"/>
    <w:rsid w:val="4CA1FCE3"/>
    <w:rsid w:val="4CA20494"/>
    <w:rsid w:val="4CA2B51E"/>
    <w:rsid w:val="4CA2EA3C"/>
    <w:rsid w:val="4CA2F053"/>
    <w:rsid w:val="4CA2FDEE"/>
    <w:rsid w:val="4CA32A36"/>
    <w:rsid w:val="4CA33110"/>
    <w:rsid w:val="4CA35360"/>
    <w:rsid w:val="4CA3557E"/>
    <w:rsid w:val="4CA3B29D"/>
    <w:rsid w:val="4CA3F853"/>
    <w:rsid w:val="4CA44616"/>
    <w:rsid w:val="4CA45C74"/>
    <w:rsid w:val="4CA46ABE"/>
    <w:rsid w:val="4CA46FCA"/>
    <w:rsid w:val="4CA4A606"/>
    <w:rsid w:val="4CA51A31"/>
    <w:rsid w:val="4CA55FEC"/>
    <w:rsid w:val="4CA56418"/>
    <w:rsid w:val="4CA59BA2"/>
    <w:rsid w:val="4CA5E4CB"/>
    <w:rsid w:val="4CA5E5D3"/>
    <w:rsid w:val="4CA6344C"/>
    <w:rsid w:val="4CA67C80"/>
    <w:rsid w:val="4CA70E8C"/>
    <w:rsid w:val="4CA72D1F"/>
    <w:rsid w:val="4CA74187"/>
    <w:rsid w:val="4CA746DE"/>
    <w:rsid w:val="4CA78727"/>
    <w:rsid w:val="4CA79FC0"/>
    <w:rsid w:val="4CA7A633"/>
    <w:rsid w:val="4CA7DEE9"/>
    <w:rsid w:val="4CA7EA58"/>
    <w:rsid w:val="4CA7FED6"/>
    <w:rsid w:val="4CA80759"/>
    <w:rsid w:val="4CA8373E"/>
    <w:rsid w:val="4CA84290"/>
    <w:rsid w:val="4CA885B9"/>
    <w:rsid w:val="4CA93623"/>
    <w:rsid w:val="4CA94947"/>
    <w:rsid w:val="4CA95D5D"/>
    <w:rsid w:val="4CA9957E"/>
    <w:rsid w:val="4CA9C6E4"/>
    <w:rsid w:val="4CA9E15A"/>
    <w:rsid w:val="4CAA039E"/>
    <w:rsid w:val="4CAA0A8C"/>
    <w:rsid w:val="4CAA11CC"/>
    <w:rsid w:val="4CAA1B86"/>
    <w:rsid w:val="4CAA1B8F"/>
    <w:rsid w:val="4CAA728A"/>
    <w:rsid w:val="4CAA781E"/>
    <w:rsid w:val="4CAB3933"/>
    <w:rsid w:val="4CAB3EC9"/>
    <w:rsid w:val="4CABAAA6"/>
    <w:rsid w:val="4CABD60C"/>
    <w:rsid w:val="4CABE4B9"/>
    <w:rsid w:val="4CAC30F1"/>
    <w:rsid w:val="4CAC3CD3"/>
    <w:rsid w:val="4CAC47BC"/>
    <w:rsid w:val="4CAC697C"/>
    <w:rsid w:val="4CAC7E2B"/>
    <w:rsid w:val="4CACFAC8"/>
    <w:rsid w:val="4CACFD1C"/>
    <w:rsid w:val="4CAD2574"/>
    <w:rsid w:val="4CAD6CA5"/>
    <w:rsid w:val="4CADB9B2"/>
    <w:rsid w:val="4CAE0A97"/>
    <w:rsid w:val="4CAE154C"/>
    <w:rsid w:val="4CAE33F3"/>
    <w:rsid w:val="4CAE3810"/>
    <w:rsid w:val="4CAE5567"/>
    <w:rsid w:val="4CAEEC5A"/>
    <w:rsid w:val="4CAF0554"/>
    <w:rsid w:val="4CAF6A43"/>
    <w:rsid w:val="4CAF90AD"/>
    <w:rsid w:val="4CB01F03"/>
    <w:rsid w:val="4CB02BC7"/>
    <w:rsid w:val="4CB02EC0"/>
    <w:rsid w:val="4CB03F0D"/>
    <w:rsid w:val="4CB04AA0"/>
    <w:rsid w:val="4CB05E93"/>
    <w:rsid w:val="4CB0749A"/>
    <w:rsid w:val="4CB07A71"/>
    <w:rsid w:val="4CB0B1C7"/>
    <w:rsid w:val="4CB11599"/>
    <w:rsid w:val="4CB11E77"/>
    <w:rsid w:val="4CB12653"/>
    <w:rsid w:val="4CB176E2"/>
    <w:rsid w:val="4CB17D7E"/>
    <w:rsid w:val="4CB1FA23"/>
    <w:rsid w:val="4CB24D0B"/>
    <w:rsid w:val="4CB2AC6F"/>
    <w:rsid w:val="4CB2C01A"/>
    <w:rsid w:val="4CB2EB95"/>
    <w:rsid w:val="4CB31EE1"/>
    <w:rsid w:val="4CB3430E"/>
    <w:rsid w:val="4CB3C3CC"/>
    <w:rsid w:val="4CB43C0A"/>
    <w:rsid w:val="4CB4FE24"/>
    <w:rsid w:val="4CB5D015"/>
    <w:rsid w:val="4CB636F6"/>
    <w:rsid w:val="4CB650CD"/>
    <w:rsid w:val="4CB67365"/>
    <w:rsid w:val="4CB6DA11"/>
    <w:rsid w:val="4CB6EBEA"/>
    <w:rsid w:val="4CB6F43E"/>
    <w:rsid w:val="4CB762FA"/>
    <w:rsid w:val="4CB77DCA"/>
    <w:rsid w:val="4CB78C0C"/>
    <w:rsid w:val="4CB799A6"/>
    <w:rsid w:val="4CB7DA68"/>
    <w:rsid w:val="4CB8730A"/>
    <w:rsid w:val="4CB8BC8C"/>
    <w:rsid w:val="4CB8D2AF"/>
    <w:rsid w:val="4CB91FEB"/>
    <w:rsid w:val="4CB99219"/>
    <w:rsid w:val="4CB9BAD0"/>
    <w:rsid w:val="4CB9E75B"/>
    <w:rsid w:val="4CB9E864"/>
    <w:rsid w:val="4CBA111C"/>
    <w:rsid w:val="4CBA1761"/>
    <w:rsid w:val="4CBA351C"/>
    <w:rsid w:val="4CBA7308"/>
    <w:rsid w:val="4CBAC5DA"/>
    <w:rsid w:val="4CBB0BC8"/>
    <w:rsid w:val="4CBB3832"/>
    <w:rsid w:val="4CBB397A"/>
    <w:rsid w:val="4CBB4009"/>
    <w:rsid w:val="4CBB5680"/>
    <w:rsid w:val="4CBB8D38"/>
    <w:rsid w:val="4CBBCADE"/>
    <w:rsid w:val="4CBC027B"/>
    <w:rsid w:val="4CBC598A"/>
    <w:rsid w:val="4CBCF0D1"/>
    <w:rsid w:val="4CBCFB06"/>
    <w:rsid w:val="4CBD1E7F"/>
    <w:rsid w:val="4CBD756C"/>
    <w:rsid w:val="4CBE2601"/>
    <w:rsid w:val="4CBE4255"/>
    <w:rsid w:val="4CBE4A4E"/>
    <w:rsid w:val="4CBE8A49"/>
    <w:rsid w:val="4CBE9C50"/>
    <w:rsid w:val="4CBE9DC0"/>
    <w:rsid w:val="4CBEF785"/>
    <w:rsid w:val="4CBF29B0"/>
    <w:rsid w:val="4CBF5E6F"/>
    <w:rsid w:val="4CBF7E67"/>
    <w:rsid w:val="4CBF878C"/>
    <w:rsid w:val="4CBFA5BC"/>
    <w:rsid w:val="4CBFDA70"/>
    <w:rsid w:val="4CC018E9"/>
    <w:rsid w:val="4CC04E1B"/>
    <w:rsid w:val="4CC0A905"/>
    <w:rsid w:val="4CC0A9CF"/>
    <w:rsid w:val="4CC0B5AA"/>
    <w:rsid w:val="4CC0FBB5"/>
    <w:rsid w:val="4CC103C8"/>
    <w:rsid w:val="4CC169F2"/>
    <w:rsid w:val="4CC16C0D"/>
    <w:rsid w:val="4CC192AD"/>
    <w:rsid w:val="4CC2177C"/>
    <w:rsid w:val="4CC249A9"/>
    <w:rsid w:val="4CC26DF9"/>
    <w:rsid w:val="4CC29CC5"/>
    <w:rsid w:val="4CC2E500"/>
    <w:rsid w:val="4CC30FC8"/>
    <w:rsid w:val="4CC3B67E"/>
    <w:rsid w:val="4CC45DB6"/>
    <w:rsid w:val="4CC4B3D1"/>
    <w:rsid w:val="4CC4BD84"/>
    <w:rsid w:val="4CC4DC73"/>
    <w:rsid w:val="4CC528E5"/>
    <w:rsid w:val="4CC532E3"/>
    <w:rsid w:val="4CC54AC2"/>
    <w:rsid w:val="4CC55EFA"/>
    <w:rsid w:val="4CC5748C"/>
    <w:rsid w:val="4CC58133"/>
    <w:rsid w:val="4CC5AB4A"/>
    <w:rsid w:val="4CC5F78D"/>
    <w:rsid w:val="4CC65008"/>
    <w:rsid w:val="4CC65B3A"/>
    <w:rsid w:val="4CC681AF"/>
    <w:rsid w:val="4CC69F76"/>
    <w:rsid w:val="4CC6ED9B"/>
    <w:rsid w:val="4CC6F28F"/>
    <w:rsid w:val="4CC6F998"/>
    <w:rsid w:val="4CC722EE"/>
    <w:rsid w:val="4CC78C43"/>
    <w:rsid w:val="4CC7F902"/>
    <w:rsid w:val="4CC8B0AA"/>
    <w:rsid w:val="4CC903CC"/>
    <w:rsid w:val="4CC90D9A"/>
    <w:rsid w:val="4CC90DA1"/>
    <w:rsid w:val="4CC929A4"/>
    <w:rsid w:val="4CC9DDA3"/>
    <w:rsid w:val="4CCA233F"/>
    <w:rsid w:val="4CCA340F"/>
    <w:rsid w:val="4CCB1377"/>
    <w:rsid w:val="4CCB34B1"/>
    <w:rsid w:val="4CCB39A1"/>
    <w:rsid w:val="4CCB9FDD"/>
    <w:rsid w:val="4CCBC7B1"/>
    <w:rsid w:val="4CCBD263"/>
    <w:rsid w:val="4CCBED0A"/>
    <w:rsid w:val="4CCC2440"/>
    <w:rsid w:val="4CCC24EA"/>
    <w:rsid w:val="4CCC2FE3"/>
    <w:rsid w:val="4CCC37A4"/>
    <w:rsid w:val="4CCC46C3"/>
    <w:rsid w:val="4CCC8BEF"/>
    <w:rsid w:val="4CCCAC6A"/>
    <w:rsid w:val="4CCCBDE2"/>
    <w:rsid w:val="4CCCBEEB"/>
    <w:rsid w:val="4CCCF95E"/>
    <w:rsid w:val="4CCD3750"/>
    <w:rsid w:val="4CCD462A"/>
    <w:rsid w:val="4CCD5C55"/>
    <w:rsid w:val="4CCD5E15"/>
    <w:rsid w:val="4CCD7123"/>
    <w:rsid w:val="4CCD92AF"/>
    <w:rsid w:val="4CCE08E0"/>
    <w:rsid w:val="4CCE0D37"/>
    <w:rsid w:val="4CCE4AA7"/>
    <w:rsid w:val="4CCE8E21"/>
    <w:rsid w:val="4CCEC504"/>
    <w:rsid w:val="4CCF5D76"/>
    <w:rsid w:val="4CCFC52C"/>
    <w:rsid w:val="4CCFD908"/>
    <w:rsid w:val="4CD093E6"/>
    <w:rsid w:val="4CD0A017"/>
    <w:rsid w:val="4CD15E49"/>
    <w:rsid w:val="4CD1BEC5"/>
    <w:rsid w:val="4CD1ECEA"/>
    <w:rsid w:val="4CD1FB02"/>
    <w:rsid w:val="4CD202FB"/>
    <w:rsid w:val="4CD20934"/>
    <w:rsid w:val="4CD24386"/>
    <w:rsid w:val="4CD29213"/>
    <w:rsid w:val="4CD2ABCD"/>
    <w:rsid w:val="4CD2F603"/>
    <w:rsid w:val="4CD30444"/>
    <w:rsid w:val="4CD31DF2"/>
    <w:rsid w:val="4CD395A3"/>
    <w:rsid w:val="4CD3960D"/>
    <w:rsid w:val="4CD3A7AD"/>
    <w:rsid w:val="4CD3E5C4"/>
    <w:rsid w:val="4CD440CC"/>
    <w:rsid w:val="4CD4604F"/>
    <w:rsid w:val="4CD4E271"/>
    <w:rsid w:val="4CD4F322"/>
    <w:rsid w:val="4CD500FB"/>
    <w:rsid w:val="4CD52C46"/>
    <w:rsid w:val="4CD5A9D5"/>
    <w:rsid w:val="4CD5D57B"/>
    <w:rsid w:val="4CD60653"/>
    <w:rsid w:val="4CD69FD4"/>
    <w:rsid w:val="4CD728B7"/>
    <w:rsid w:val="4CD736FE"/>
    <w:rsid w:val="4CD76052"/>
    <w:rsid w:val="4CD7843D"/>
    <w:rsid w:val="4CD8838E"/>
    <w:rsid w:val="4CD8D1AD"/>
    <w:rsid w:val="4CD8F399"/>
    <w:rsid w:val="4CD90CE4"/>
    <w:rsid w:val="4CD98AF1"/>
    <w:rsid w:val="4CD99A45"/>
    <w:rsid w:val="4CDA1C60"/>
    <w:rsid w:val="4CDA592B"/>
    <w:rsid w:val="4CDAAF3E"/>
    <w:rsid w:val="4CDAEB8E"/>
    <w:rsid w:val="4CDB4088"/>
    <w:rsid w:val="4CDB482F"/>
    <w:rsid w:val="4CDB8505"/>
    <w:rsid w:val="4CDB9E01"/>
    <w:rsid w:val="4CDBBBE4"/>
    <w:rsid w:val="4CDBD6BF"/>
    <w:rsid w:val="4CDBE3FD"/>
    <w:rsid w:val="4CDC5E37"/>
    <w:rsid w:val="4CDC6D05"/>
    <w:rsid w:val="4CDC9DFB"/>
    <w:rsid w:val="4CDCA9EB"/>
    <w:rsid w:val="4CDCB24A"/>
    <w:rsid w:val="4CDCCFC3"/>
    <w:rsid w:val="4CDD2771"/>
    <w:rsid w:val="4CDD5A93"/>
    <w:rsid w:val="4CDD8909"/>
    <w:rsid w:val="4CDD8A5A"/>
    <w:rsid w:val="4CDE03E4"/>
    <w:rsid w:val="4CDE774E"/>
    <w:rsid w:val="4CDE7A4B"/>
    <w:rsid w:val="4CDEA75E"/>
    <w:rsid w:val="4CDEEBFE"/>
    <w:rsid w:val="4CDEFFCE"/>
    <w:rsid w:val="4CDF04FA"/>
    <w:rsid w:val="4CDF197F"/>
    <w:rsid w:val="4CDF7A1A"/>
    <w:rsid w:val="4CDFA014"/>
    <w:rsid w:val="4CDFE2A6"/>
    <w:rsid w:val="4CE025CE"/>
    <w:rsid w:val="4CE07082"/>
    <w:rsid w:val="4CE0CA3B"/>
    <w:rsid w:val="4CE0E830"/>
    <w:rsid w:val="4CE0E887"/>
    <w:rsid w:val="4CE10DC1"/>
    <w:rsid w:val="4CE1E29B"/>
    <w:rsid w:val="4CE24788"/>
    <w:rsid w:val="4CE29084"/>
    <w:rsid w:val="4CE2BDD8"/>
    <w:rsid w:val="4CE30321"/>
    <w:rsid w:val="4CE3331D"/>
    <w:rsid w:val="4CE3A90F"/>
    <w:rsid w:val="4CE428D6"/>
    <w:rsid w:val="4CE4725D"/>
    <w:rsid w:val="4CE4744A"/>
    <w:rsid w:val="4CE4AA5C"/>
    <w:rsid w:val="4CE4BEC2"/>
    <w:rsid w:val="4CE4C471"/>
    <w:rsid w:val="4CE51B17"/>
    <w:rsid w:val="4CE52699"/>
    <w:rsid w:val="4CE550F9"/>
    <w:rsid w:val="4CE57D17"/>
    <w:rsid w:val="4CE5ECC3"/>
    <w:rsid w:val="4CE706B6"/>
    <w:rsid w:val="4CE73304"/>
    <w:rsid w:val="4CE7F3D3"/>
    <w:rsid w:val="4CE81AA1"/>
    <w:rsid w:val="4CE836B5"/>
    <w:rsid w:val="4CE852C4"/>
    <w:rsid w:val="4CE94660"/>
    <w:rsid w:val="4CE972A2"/>
    <w:rsid w:val="4CE9CF63"/>
    <w:rsid w:val="4CE9E695"/>
    <w:rsid w:val="4CE9EFF8"/>
    <w:rsid w:val="4CE9F2C0"/>
    <w:rsid w:val="4CEA1EF3"/>
    <w:rsid w:val="4CEA1F86"/>
    <w:rsid w:val="4CEA32B0"/>
    <w:rsid w:val="4CEA347D"/>
    <w:rsid w:val="4CEA6615"/>
    <w:rsid w:val="4CEA6C2E"/>
    <w:rsid w:val="4CEAC32C"/>
    <w:rsid w:val="4CEAF369"/>
    <w:rsid w:val="4CEB04F9"/>
    <w:rsid w:val="4CEB0CF5"/>
    <w:rsid w:val="4CEB4396"/>
    <w:rsid w:val="4CEB9964"/>
    <w:rsid w:val="4CEC784D"/>
    <w:rsid w:val="4CED1AA2"/>
    <w:rsid w:val="4CED6335"/>
    <w:rsid w:val="4CED6E8D"/>
    <w:rsid w:val="4CEE179F"/>
    <w:rsid w:val="4CEE8B05"/>
    <w:rsid w:val="4CEE96ED"/>
    <w:rsid w:val="4CEEACB6"/>
    <w:rsid w:val="4CEF193A"/>
    <w:rsid w:val="4CEF199F"/>
    <w:rsid w:val="4CEF3983"/>
    <w:rsid w:val="4CEF7593"/>
    <w:rsid w:val="4CEF7E99"/>
    <w:rsid w:val="4CEFA43D"/>
    <w:rsid w:val="4CEFB85C"/>
    <w:rsid w:val="4CF0029D"/>
    <w:rsid w:val="4CF0101F"/>
    <w:rsid w:val="4CF02881"/>
    <w:rsid w:val="4CF02DE0"/>
    <w:rsid w:val="4CF07935"/>
    <w:rsid w:val="4CF0795E"/>
    <w:rsid w:val="4CF07E03"/>
    <w:rsid w:val="4CF080FA"/>
    <w:rsid w:val="4CF082A4"/>
    <w:rsid w:val="4CF0B309"/>
    <w:rsid w:val="4CF0DBF3"/>
    <w:rsid w:val="4CF1177D"/>
    <w:rsid w:val="4CF14243"/>
    <w:rsid w:val="4CF16F00"/>
    <w:rsid w:val="4CF1E8CA"/>
    <w:rsid w:val="4CF2254D"/>
    <w:rsid w:val="4CF237F9"/>
    <w:rsid w:val="4CF29B86"/>
    <w:rsid w:val="4CF34E03"/>
    <w:rsid w:val="4CF3885F"/>
    <w:rsid w:val="4CF4D1DA"/>
    <w:rsid w:val="4CF4D5F8"/>
    <w:rsid w:val="4CF51E91"/>
    <w:rsid w:val="4CF562EB"/>
    <w:rsid w:val="4CF56E0B"/>
    <w:rsid w:val="4CF5742C"/>
    <w:rsid w:val="4CF588DE"/>
    <w:rsid w:val="4CF59771"/>
    <w:rsid w:val="4CF5AE77"/>
    <w:rsid w:val="4CF5B98F"/>
    <w:rsid w:val="4CF67935"/>
    <w:rsid w:val="4CF6BA87"/>
    <w:rsid w:val="4CF6C19E"/>
    <w:rsid w:val="4CF73D49"/>
    <w:rsid w:val="4CF8357D"/>
    <w:rsid w:val="4CF8A17C"/>
    <w:rsid w:val="4CF8A6D1"/>
    <w:rsid w:val="4CF8E860"/>
    <w:rsid w:val="4CF9094D"/>
    <w:rsid w:val="4CF95C0C"/>
    <w:rsid w:val="4CF9C30E"/>
    <w:rsid w:val="4CF9C97E"/>
    <w:rsid w:val="4CF9CBF6"/>
    <w:rsid w:val="4CF9D4EC"/>
    <w:rsid w:val="4CFA2EDB"/>
    <w:rsid w:val="4CFA4F8D"/>
    <w:rsid w:val="4CFA698D"/>
    <w:rsid w:val="4CFAA6D3"/>
    <w:rsid w:val="4CFAAE5D"/>
    <w:rsid w:val="4CFB05A9"/>
    <w:rsid w:val="4CFB173E"/>
    <w:rsid w:val="4CFB3F7F"/>
    <w:rsid w:val="4CFB4760"/>
    <w:rsid w:val="4CFB60A7"/>
    <w:rsid w:val="4CFB6ED6"/>
    <w:rsid w:val="4CFB89A3"/>
    <w:rsid w:val="4CFBF8BA"/>
    <w:rsid w:val="4CFC5E9B"/>
    <w:rsid w:val="4CFC5F74"/>
    <w:rsid w:val="4CFCAD14"/>
    <w:rsid w:val="4CFCCB46"/>
    <w:rsid w:val="4CFCD8E3"/>
    <w:rsid w:val="4CFCDBFC"/>
    <w:rsid w:val="4CFCE560"/>
    <w:rsid w:val="4CFD2B61"/>
    <w:rsid w:val="4CFD4339"/>
    <w:rsid w:val="4CFD4CC0"/>
    <w:rsid w:val="4CFD574F"/>
    <w:rsid w:val="4CFD7552"/>
    <w:rsid w:val="4CFD867C"/>
    <w:rsid w:val="4CFD8DD0"/>
    <w:rsid w:val="4CFD9454"/>
    <w:rsid w:val="4CFD9474"/>
    <w:rsid w:val="4CFE2B73"/>
    <w:rsid w:val="4CFE3B9D"/>
    <w:rsid w:val="4CFE9B4E"/>
    <w:rsid w:val="4CFEC371"/>
    <w:rsid w:val="4CFEDB2D"/>
    <w:rsid w:val="4CFF1E50"/>
    <w:rsid w:val="4CFF6F0A"/>
    <w:rsid w:val="4CFF7132"/>
    <w:rsid w:val="4CFF7F69"/>
    <w:rsid w:val="4CFFAE51"/>
    <w:rsid w:val="4CFFB36E"/>
    <w:rsid w:val="4D000ACF"/>
    <w:rsid w:val="4D00C91E"/>
    <w:rsid w:val="4D00CAC7"/>
    <w:rsid w:val="4D01F1EE"/>
    <w:rsid w:val="4D01F793"/>
    <w:rsid w:val="4D01F911"/>
    <w:rsid w:val="4D02102F"/>
    <w:rsid w:val="4D0241F7"/>
    <w:rsid w:val="4D025120"/>
    <w:rsid w:val="4D02683B"/>
    <w:rsid w:val="4D02A318"/>
    <w:rsid w:val="4D031669"/>
    <w:rsid w:val="4D034E54"/>
    <w:rsid w:val="4D036C11"/>
    <w:rsid w:val="4D039749"/>
    <w:rsid w:val="4D03979E"/>
    <w:rsid w:val="4D0399D5"/>
    <w:rsid w:val="4D03EAB1"/>
    <w:rsid w:val="4D03F082"/>
    <w:rsid w:val="4D0405A3"/>
    <w:rsid w:val="4D04294F"/>
    <w:rsid w:val="4D042EA1"/>
    <w:rsid w:val="4D0469BD"/>
    <w:rsid w:val="4D04CB82"/>
    <w:rsid w:val="4D0500B7"/>
    <w:rsid w:val="4D053EDD"/>
    <w:rsid w:val="4D0565B1"/>
    <w:rsid w:val="4D0568EA"/>
    <w:rsid w:val="4D05744D"/>
    <w:rsid w:val="4D0586F3"/>
    <w:rsid w:val="4D05C0C4"/>
    <w:rsid w:val="4D062334"/>
    <w:rsid w:val="4D065722"/>
    <w:rsid w:val="4D067E7D"/>
    <w:rsid w:val="4D06A6B1"/>
    <w:rsid w:val="4D06AB2F"/>
    <w:rsid w:val="4D06C2A4"/>
    <w:rsid w:val="4D06EBB8"/>
    <w:rsid w:val="4D0713DF"/>
    <w:rsid w:val="4D0717C8"/>
    <w:rsid w:val="4D0724B0"/>
    <w:rsid w:val="4D073E63"/>
    <w:rsid w:val="4D074E46"/>
    <w:rsid w:val="4D07843E"/>
    <w:rsid w:val="4D0797E1"/>
    <w:rsid w:val="4D07A1F2"/>
    <w:rsid w:val="4D08063A"/>
    <w:rsid w:val="4D08460E"/>
    <w:rsid w:val="4D087E67"/>
    <w:rsid w:val="4D08BA9E"/>
    <w:rsid w:val="4D090066"/>
    <w:rsid w:val="4D092911"/>
    <w:rsid w:val="4D093815"/>
    <w:rsid w:val="4D09EDE3"/>
    <w:rsid w:val="4D0A4007"/>
    <w:rsid w:val="4D0A9E67"/>
    <w:rsid w:val="4D0B0FF8"/>
    <w:rsid w:val="4D0B25DA"/>
    <w:rsid w:val="4D0B9D4F"/>
    <w:rsid w:val="4D0BBFCF"/>
    <w:rsid w:val="4D0C5643"/>
    <w:rsid w:val="4D0C6F9C"/>
    <w:rsid w:val="4D0CC8BC"/>
    <w:rsid w:val="4D0CE97F"/>
    <w:rsid w:val="4D0CF9EE"/>
    <w:rsid w:val="4D0D447A"/>
    <w:rsid w:val="4D0D53CF"/>
    <w:rsid w:val="4D0DCB7B"/>
    <w:rsid w:val="4D0E35A7"/>
    <w:rsid w:val="4D0E3F52"/>
    <w:rsid w:val="4D0E55BE"/>
    <w:rsid w:val="4D0E7710"/>
    <w:rsid w:val="4D0E8728"/>
    <w:rsid w:val="4D0EA345"/>
    <w:rsid w:val="4D0EA991"/>
    <w:rsid w:val="4D0F14C5"/>
    <w:rsid w:val="4D0F2C6B"/>
    <w:rsid w:val="4D100049"/>
    <w:rsid w:val="4D101B45"/>
    <w:rsid w:val="4D102179"/>
    <w:rsid w:val="4D102FDB"/>
    <w:rsid w:val="4D1034ED"/>
    <w:rsid w:val="4D110518"/>
    <w:rsid w:val="4D11081E"/>
    <w:rsid w:val="4D111928"/>
    <w:rsid w:val="4D111C7C"/>
    <w:rsid w:val="4D113911"/>
    <w:rsid w:val="4D119900"/>
    <w:rsid w:val="4D119DC9"/>
    <w:rsid w:val="4D125722"/>
    <w:rsid w:val="4D126C5B"/>
    <w:rsid w:val="4D126C7A"/>
    <w:rsid w:val="4D12839A"/>
    <w:rsid w:val="4D12E8C2"/>
    <w:rsid w:val="4D130A60"/>
    <w:rsid w:val="4D1314B7"/>
    <w:rsid w:val="4D136B41"/>
    <w:rsid w:val="4D137893"/>
    <w:rsid w:val="4D13E57E"/>
    <w:rsid w:val="4D141546"/>
    <w:rsid w:val="4D1450FC"/>
    <w:rsid w:val="4D14D4E6"/>
    <w:rsid w:val="4D15B50A"/>
    <w:rsid w:val="4D15FA68"/>
    <w:rsid w:val="4D162B14"/>
    <w:rsid w:val="4D166539"/>
    <w:rsid w:val="4D167029"/>
    <w:rsid w:val="4D167DEA"/>
    <w:rsid w:val="4D16A844"/>
    <w:rsid w:val="4D16AFEE"/>
    <w:rsid w:val="4D16B703"/>
    <w:rsid w:val="4D16BE1E"/>
    <w:rsid w:val="4D16F64A"/>
    <w:rsid w:val="4D1755B0"/>
    <w:rsid w:val="4D17F264"/>
    <w:rsid w:val="4D180BFB"/>
    <w:rsid w:val="4D1829BC"/>
    <w:rsid w:val="4D1851A2"/>
    <w:rsid w:val="4D1890A9"/>
    <w:rsid w:val="4D18B929"/>
    <w:rsid w:val="4D18C245"/>
    <w:rsid w:val="4D18E236"/>
    <w:rsid w:val="4D19CEE9"/>
    <w:rsid w:val="4D19D299"/>
    <w:rsid w:val="4D19EAD4"/>
    <w:rsid w:val="4D19EAD6"/>
    <w:rsid w:val="4D1A1F02"/>
    <w:rsid w:val="4D1A4480"/>
    <w:rsid w:val="4D1A756E"/>
    <w:rsid w:val="4D1A87A5"/>
    <w:rsid w:val="4D1AA3B4"/>
    <w:rsid w:val="4D1B114C"/>
    <w:rsid w:val="4D1B5D42"/>
    <w:rsid w:val="4D1B9B92"/>
    <w:rsid w:val="4D1C5CAE"/>
    <w:rsid w:val="4D1C62C1"/>
    <w:rsid w:val="4D1C6617"/>
    <w:rsid w:val="4D1C7EBF"/>
    <w:rsid w:val="4D1CA19E"/>
    <w:rsid w:val="4D1CB7A7"/>
    <w:rsid w:val="4D1D3915"/>
    <w:rsid w:val="4D1D698F"/>
    <w:rsid w:val="4D1D699B"/>
    <w:rsid w:val="4D1D9DE0"/>
    <w:rsid w:val="4D1DB63D"/>
    <w:rsid w:val="4D1E8117"/>
    <w:rsid w:val="4D1F660C"/>
    <w:rsid w:val="4D1FD608"/>
    <w:rsid w:val="4D202240"/>
    <w:rsid w:val="4D204B5D"/>
    <w:rsid w:val="4D207A26"/>
    <w:rsid w:val="4D21383A"/>
    <w:rsid w:val="4D216212"/>
    <w:rsid w:val="4D219405"/>
    <w:rsid w:val="4D21F250"/>
    <w:rsid w:val="4D22BEF7"/>
    <w:rsid w:val="4D22C380"/>
    <w:rsid w:val="4D22E981"/>
    <w:rsid w:val="4D235180"/>
    <w:rsid w:val="4D237D60"/>
    <w:rsid w:val="4D23800A"/>
    <w:rsid w:val="4D23D76E"/>
    <w:rsid w:val="4D23EA0D"/>
    <w:rsid w:val="4D2476CF"/>
    <w:rsid w:val="4D248436"/>
    <w:rsid w:val="4D24B856"/>
    <w:rsid w:val="4D24CEEF"/>
    <w:rsid w:val="4D24E13C"/>
    <w:rsid w:val="4D24F6C4"/>
    <w:rsid w:val="4D25016A"/>
    <w:rsid w:val="4D2521F3"/>
    <w:rsid w:val="4D253C0F"/>
    <w:rsid w:val="4D254738"/>
    <w:rsid w:val="4D255CB6"/>
    <w:rsid w:val="4D2574E3"/>
    <w:rsid w:val="4D25BD9D"/>
    <w:rsid w:val="4D25C734"/>
    <w:rsid w:val="4D25FD8D"/>
    <w:rsid w:val="4D261D89"/>
    <w:rsid w:val="4D263592"/>
    <w:rsid w:val="4D269B40"/>
    <w:rsid w:val="4D26FE30"/>
    <w:rsid w:val="4D2700FA"/>
    <w:rsid w:val="4D27B332"/>
    <w:rsid w:val="4D27D09B"/>
    <w:rsid w:val="4D27D6A3"/>
    <w:rsid w:val="4D27E654"/>
    <w:rsid w:val="4D281810"/>
    <w:rsid w:val="4D2901BD"/>
    <w:rsid w:val="4D293CB5"/>
    <w:rsid w:val="4D295121"/>
    <w:rsid w:val="4D296A9B"/>
    <w:rsid w:val="4D29B29A"/>
    <w:rsid w:val="4D2A80FC"/>
    <w:rsid w:val="4D2A96E0"/>
    <w:rsid w:val="4D2ABC85"/>
    <w:rsid w:val="4D2AE5CB"/>
    <w:rsid w:val="4D2AF7C4"/>
    <w:rsid w:val="4D2B58DB"/>
    <w:rsid w:val="4D2B8500"/>
    <w:rsid w:val="4D2BD1A2"/>
    <w:rsid w:val="4D2BEC4E"/>
    <w:rsid w:val="4D2BF83E"/>
    <w:rsid w:val="4D2C1B86"/>
    <w:rsid w:val="4D2C1C06"/>
    <w:rsid w:val="4D2C37C7"/>
    <w:rsid w:val="4D2C5B11"/>
    <w:rsid w:val="4D2CB97A"/>
    <w:rsid w:val="4D2CF2EC"/>
    <w:rsid w:val="4D2D66E9"/>
    <w:rsid w:val="4D2DA2B5"/>
    <w:rsid w:val="4D2DE78E"/>
    <w:rsid w:val="4D2E1A68"/>
    <w:rsid w:val="4D2E4062"/>
    <w:rsid w:val="4D2EA5F4"/>
    <w:rsid w:val="4D2EB4FF"/>
    <w:rsid w:val="4D2F1273"/>
    <w:rsid w:val="4D2F5049"/>
    <w:rsid w:val="4D2F700A"/>
    <w:rsid w:val="4D2F8446"/>
    <w:rsid w:val="4D2FAEAA"/>
    <w:rsid w:val="4D302B65"/>
    <w:rsid w:val="4D303E8E"/>
    <w:rsid w:val="4D3071FA"/>
    <w:rsid w:val="4D309F71"/>
    <w:rsid w:val="4D312CA0"/>
    <w:rsid w:val="4D3137FF"/>
    <w:rsid w:val="4D314562"/>
    <w:rsid w:val="4D3154E4"/>
    <w:rsid w:val="4D3169C2"/>
    <w:rsid w:val="4D317F8B"/>
    <w:rsid w:val="4D31CE9A"/>
    <w:rsid w:val="4D31F52A"/>
    <w:rsid w:val="4D31FF5A"/>
    <w:rsid w:val="4D32196C"/>
    <w:rsid w:val="4D321C7B"/>
    <w:rsid w:val="4D323B74"/>
    <w:rsid w:val="4D329D19"/>
    <w:rsid w:val="4D32B507"/>
    <w:rsid w:val="4D32F0AF"/>
    <w:rsid w:val="4D32F652"/>
    <w:rsid w:val="4D3312E8"/>
    <w:rsid w:val="4D331C1A"/>
    <w:rsid w:val="4D33429F"/>
    <w:rsid w:val="4D3391CC"/>
    <w:rsid w:val="4D33929A"/>
    <w:rsid w:val="4D33A2A3"/>
    <w:rsid w:val="4D33C7A0"/>
    <w:rsid w:val="4D342D61"/>
    <w:rsid w:val="4D34478E"/>
    <w:rsid w:val="4D348F43"/>
    <w:rsid w:val="4D349E23"/>
    <w:rsid w:val="4D34D10B"/>
    <w:rsid w:val="4D34E626"/>
    <w:rsid w:val="4D351C4B"/>
    <w:rsid w:val="4D354423"/>
    <w:rsid w:val="4D355F57"/>
    <w:rsid w:val="4D3569DF"/>
    <w:rsid w:val="4D35D212"/>
    <w:rsid w:val="4D360A20"/>
    <w:rsid w:val="4D367206"/>
    <w:rsid w:val="4D367FC6"/>
    <w:rsid w:val="4D36D619"/>
    <w:rsid w:val="4D36D7DD"/>
    <w:rsid w:val="4D370FF2"/>
    <w:rsid w:val="4D377229"/>
    <w:rsid w:val="4D377BFA"/>
    <w:rsid w:val="4D37CB55"/>
    <w:rsid w:val="4D38214E"/>
    <w:rsid w:val="4D38F509"/>
    <w:rsid w:val="4D391799"/>
    <w:rsid w:val="4D3973B8"/>
    <w:rsid w:val="4D399FBE"/>
    <w:rsid w:val="4D39D69C"/>
    <w:rsid w:val="4D39DC81"/>
    <w:rsid w:val="4D39F733"/>
    <w:rsid w:val="4D3A0820"/>
    <w:rsid w:val="4D3A52A4"/>
    <w:rsid w:val="4D3A7248"/>
    <w:rsid w:val="4D3A7441"/>
    <w:rsid w:val="4D3AA5FA"/>
    <w:rsid w:val="4D3ACE3F"/>
    <w:rsid w:val="4D3B6B51"/>
    <w:rsid w:val="4D3BC971"/>
    <w:rsid w:val="4D3BE6DE"/>
    <w:rsid w:val="4D3C3638"/>
    <w:rsid w:val="4D3C3951"/>
    <w:rsid w:val="4D3C6210"/>
    <w:rsid w:val="4D3CA892"/>
    <w:rsid w:val="4D3CC629"/>
    <w:rsid w:val="4D3CF71F"/>
    <w:rsid w:val="4D3D20EB"/>
    <w:rsid w:val="4D3D31F1"/>
    <w:rsid w:val="4D3D46CD"/>
    <w:rsid w:val="4D3D575E"/>
    <w:rsid w:val="4D3D89B4"/>
    <w:rsid w:val="4D3DC4AB"/>
    <w:rsid w:val="4D3DC50F"/>
    <w:rsid w:val="4D3DDDF1"/>
    <w:rsid w:val="4D3DFC1D"/>
    <w:rsid w:val="4D3E53E1"/>
    <w:rsid w:val="4D3E5B35"/>
    <w:rsid w:val="4D3EFE46"/>
    <w:rsid w:val="4D3F0A0D"/>
    <w:rsid w:val="4D3F3D2D"/>
    <w:rsid w:val="4D3F5D86"/>
    <w:rsid w:val="4D3F8581"/>
    <w:rsid w:val="4D3F8F88"/>
    <w:rsid w:val="4D3FA439"/>
    <w:rsid w:val="4D3FC72D"/>
    <w:rsid w:val="4D400122"/>
    <w:rsid w:val="4D402238"/>
    <w:rsid w:val="4D403CE4"/>
    <w:rsid w:val="4D407CC1"/>
    <w:rsid w:val="4D407D9C"/>
    <w:rsid w:val="4D409E4D"/>
    <w:rsid w:val="4D416EE3"/>
    <w:rsid w:val="4D41DAB3"/>
    <w:rsid w:val="4D4203B5"/>
    <w:rsid w:val="4D423ECF"/>
    <w:rsid w:val="4D425E36"/>
    <w:rsid w:val="4D42AB21"/>
    <w:rsid w:val="4D42B02E"/>
    <w:rsid w:val="4D42E777"/>
    <w:rsid w:val="4D431CF1"/>
    <w:rsid w:val="4D43C71E"/>
    <w:rsid w:val="4D43CFE2"/>
    <w:rsid w:val="4D43D4C7"/>
    <w:rsid w:val="4D43E0FF"/>
    <w:rsid w:val="4D43E2FD"/>
    <w:rsid w:val="4D43F4DF"/>
    <w:rsid w:val="4D44604A"/>
    <w:rsid w:val="4D4469E2"/>
    <w:rsid w:val="4D44CD5F"/>
    <w:rsid w:val="4D4534E9"/>
    <w:rsid w:val="4D45A7AD"/>
    <w:rsid w:val="4D45AFD8"/>
    <w:rsid w:val="4D45D751"/>
    <w:rsid w:val="4D461076"/>
    <w:rsid w:val="4D4695FC"/>
    <w:rsid w:val="4D46C2ED"/>
    <w:rsid w:val="4D46EF1E"/>
    <w:rsid w:val="4D473072"/>
    <w:rsid w:val="4D47398A"/>
    <w:rsid w:val="4D47C4C8"/>
    <w:rsid w:val="4D47C726"/>
    <w:rsid w:val="4D480830"/>
    <w:rsid w:val="4D4852AB"/>
    <w:rsid w:val="4D489F41"/>
    <w:rsid w:val="4D49095B"/>
    <w:rsid w:val="4D492ACB"/>
    <w:rsid w:val="4D49589A"/>
    <w:rsid w:val="4D4958CD"/>
    <w:rsid w:val="4D4982AD"/>
    <w:rsid w:val="4D49A129"/>
    <w:rsid w:val="4D49CE06"/>
    <w:rsid w:val="4D4A324A"/>
    <w:rsid w:val="4D4A48BC"/>
    <w:rsid w:val="4D4A6BC5"/>
    <w:rsid w:val="4D4AD65F"/>
    <w:rsid w:val="4D4ADA49"/>
    <w:rsid w:val="4D4B2FD1"/>
    <w:rsid w:val="4D4B46D2"/>
    <w:rsid w:val="4D4BBACE"/>
    <w:rsid w:val="4D4BDFF7"/>
    <w:rsid w:val="4D4C2310"/>
    <w:rsid w:val="4D4C5B80"/>
    <w:rsid w:val="4D4C7486"/>
    <w:rsid w:val="4D4D20BB"/>
    <w:rsid w:val="4D4DD8ED"/>
    <w:rsid w:val="4D4DE255"/>
    <w:rsid w:val="4D4E5371"/>
    <w:rsid w:val="4D4E9A0F"/>
    <w:rsid w:val="4D4F07C1"/>
    <w:rsid w:val="4D4F19C1"/>
    <w:rsid w:val="4D4F3048"/>
    <w:rsid w:val="4D4F7819"/>
    <w:rsid w:val="4D4FBD13"/>
    <w:rsid w:val="4D4FE68B"/>
    <w:rsid w:val="4D501330"/>
    <w:rsid w:val="4D5019E0"/>
    <w:rsid w:val="4D505A6D"/>
    <w:rsid w:val="4D505F67"/>
    <w:rsid w:val="4D50C3B9"/>
    <w:rsid w:val="4D5102A5"/>
    <w:rsid w:val="4D511F20"/>
    <w:rsid w:val="4D511F7F"/>
    <w:rsid w:val="4D512B6C"/>
    <w:rsid w:val="4D51D25A"/>
    <w:rsid w:val="4D520073"/>
    <w:rsid w:val="4D52CFDA"/>
    <w:rsid w:val="4D530682"/>
    <w:rsid w:val="4D53B03F"/>
    <w:rsid w:val="4D543789"/>
    <w:rsid w:val="4D5456C2"/>
    <w:rsid w:val="4D5468B3"/>
    <w:rsid w:val="4D547A00"/>
    <w:rsid w:val="4D547D1A"/>
    <w:rsid w:val="4D54D8F6"/>
    <w:rsid w:val="4D55074C"/>
    <w:rsid w:val="4D5520FA"/>
    <w:rsid w:val="4D552629"/>
    <w:rsid w:val="4D557108"/>
    <w:rsid w:val="4D55861F"/>
    <w:rsid w:val="4D55A85F"/>
    <w:rsid w:val="4D55D845"/>
    <w:rsid w:val="4D563755"/>
    <w:rsid w:val="4D563D31"/>
    <w:rsid w:val="4D565779"/>
    <w:rsid w:val="4D56785D"/>
    <w:rsid w:val="4D5696CC"/>
    <w:rsid w:val="4D56DDD1"/>
    <w:rsid w:val="4D56F500"/>
    <w:rsid w:val="4D56FF76"/>
    <w:rsid w:val="4D56FFDA"/>
    <w:rsid w:val="4D570262"/>
    <w:rsid w:val="4D5743D2"/>
    <w:rsid w:val="4D577678"/>
    <w:rsid w:val="4D578492"/>
    <w:rsid w:val="4D57A5E5"/>
    <w:rsid w:val="4D57B98E"/>
    <w:rsid w:val="4D5836A7"/>
    <w:rsid w:val="4D588FAF"/>
    <w:rsid w:val="4D589ACF"/>
    <w:rsid w:val="4D58C1B2"/>
    <w:rsid w:val="4D58D608"/>
    <w:rsid w:val="4D591647"/>
    <w:rsid w:val="4D592C52"/>
    <w:rsid w:val="4D59471C"/>
    <w:rsid w:val="4D596DAB"/>
    <w:rsid w:val="4D597FC7"/>
    <w:rsid w:val="4D59B689"/>
    <w:rsid w:val="4D5A1EF9"/>
    <w:rsid w:val="4D5A3A67"/>
    <w:rsid w:val="4D5A5B6B"/>
    <w:rsid w:val="4D5A6D8C"/>
    <w:rsid w:val="4D5A9F2C"/>
    <w:rsid w:val="4D5ABEA3"/>
    <w:rsid w:val="4D5AD5CE"/>
    <w:rsid w:val="4D5ADDB0"/>
    <w:rsid w:val="4D5AEF97"/>
    <w:rsid w:val="4D5BBB3F"/>
    <w:rsid w:val="4D5C2DBD"/>
    <w:rsid w:val="4D5C5513"/>
    <w:rsid w:val="4D5C62FF"/>
    <w:rsid w:val="4D5C6EF3"/>
    <w:rsid w:val="4D5C7F02"/>
    <w:rsid w:val="4D5CA6E1"/>
    <w:rsid w:val="4D5CAEE9"/>
    <w:rsid w:val="4D5CCD43"/>
    <w:rsid w:val="4D5CD236"/>
    <w:rsid w:val="4D5CE899"/>
    <w:rsid w:val="4D5CF218"/>
    <w:rsid w:val="4D5CF986"/>
    <w:rsid w:val="4D5D4BC4"/>
    <w:rsid w:val="4D5DCC48"/>
    <w:rsid w:val="4D5E10AA"/>
    <w:rsid w:val="4D5E2CF3"/>
    <w:rsid w:val="4D5EB3E2"/>
    <w:rsid w:val="4D5F3493"/>
    <w:rsid w:val="4D5F40B2"/>
    <w:rsid w:val="4D5FA1F7"/>
    <w:rsid w:val="4D5FB235"/>
    <w:rsid w:val="4D5FD0C4"/>
    <w:rsid w:val="4D60048D"/>
    <w:rsid w:val="4D601B5C"/>
    <w:rsid w:val="4D60231E"/>
    <w:rsid w:val="4D603EB3"/>
    <w:rsid w:val="4D605277"/>
    <w:rsid w:val="4D6064DF"/>
    <w:rsid w:val="4D60793F"/>
    <w:rsid w:val="4D607960"/>
    <w:rsid w:val="4D6080EF"/>
    <w:rsid w:val="4D6098ED"/>
    <w:rsid w:val="4D60D019"/>
    <w:rsid w:val="4D60D6E0"/>
    <w:rsid w:val="4D60FA9A"/>
    <w:rsid w:val="4D611AB4"/>
    <w:rsid w:val="4D615EC8"/>
    <w:rsid w:val="4D618196"/>
    <w:rsid w:val="4D622BC8"/>
    <w:rsid w:val="4D62376F"/>
    <w:rsid w:val="4D62FF5A"/>
    <w:rsid w:val="4D6314E4"/>
    <w:rsid w:val="4D6318A1"/>
    <w:rsid w:val="4D633E17"/>
    <w:rsid w:val="4D635999"/>
    <w:rsid w:val="4D63638A"/>
    <w:rsid w:val="4D63D771"/>
    <w:rsid w:val="4D63E7DA"/>
    <w:rsid w:val="4D6403FB"/>
    <w:rsid w:val="4D646A1E"/>
    <w:rsid w:val="4D648298"/>
    <w:rsid w:val="4D64B398"/>
    <w:rsid w:val="4D657C9F"/>
    <w:rsid w:val="4D658458"/>
    <w:rsid w:val="4D6605B4"/>
    <w:rsid w:val="4D66585B"/>
    <w:rsid w:val="4D665A0A"/>
    <w:rsid w:val="4D667FE1"/>
    <w:rsid w:val="4D66E69D"/>
    <w:rsid w:val="4D675B23"/>
    <w:rsid w:val="4D678DD1"/>
    <w:rsid w:val="4D67E1B8"/>
    <w:rsid w:val="4D6838E9"/>
    <w:rsid w:val="4D684235"/>
    <w:rsid w:val="4D68439B"/>
    <w:rsid w:val="4D68674A"/>
    <w:rsid w:val="4D687287"/>
    <w:rsid w:val="4D696A70"/>
    <w:rsid w:val="4D69AB92"/>
    <w:rsid w:val="4D69B176"/>
    <w:rsid w:val="4D6A2819"/>
    <w:rsid w:val="4D6A84F4"/>
    <w:rsid w:val="4D6A8C32"/>
    <w:rsid w:val="4D6AB896"/>
    <w:rsid w:val="4D6ABC45"/>
    <w:rsid w:val="4D6AD800"/>
    <w:rsid w:val="4D6AE03F"/>
    <w:rsid w:val="4D6AFA83"/>
    <w:rsid w:val="4D6B2380"/>
    <w:rsid w:val="4D6B396A"/>
    <w:rsid w:val="4D6BB81B"/>
    <w:rsid w:val="4D6BCD47"/>
    <w:rsid w:val="4D6BEFED"/>
    <w:rsid w:val="4D6C3BF9"/>
    <w:rsid w:val="4D6C8671"/>
    <w:rsid w:val="4D6CBFCA"/>
    <w:rsid w:val="4D6CF51A"/>
    <w:rsid w:val="4D6D6F2C"/>
    <w:rsid w:val="4D6D7A0D"/>
    <w:rsid w:val="4D6D9485"/>
    <w:rsid w:val="4D6DA889"/>
    <w:rsid w:val="4D6E0F33"/>
    <w:rsid w:val="4D6E4723"/>
    <w:rsid w:val="4D6E5BB5"/>
    <w:rsid w:val="4D6E5CDC"/>
    <w:rsid w:val="4D6F5AA6"/>
    <w:rsid w:val="4D6F6637"/>
    <w:rsid w:val="4D6FE4A6"/>
    <w:rsid w:val="4D6FE698"/>
    <w:rsid w:val="4D6FF255"/>
    <w:rsid w:val="4D7051D3"/>
    <w:rsid w:val="4D70EF6A"/>
    <w:rsid w:val="4D71978A"/>
    <w:rsid w:val="4D71B71E"/>
    <w:rsid w:val="4D71D56D"/>
    <w:rsid w:val="4D71D7B8"/>
    <w:rsid w:val="4D720FF1"/>
    <w:rsid w:val="4D72198B"/>
    <w:rsid w:val="4D723318"/>
    <w:rsid w:val="4D725A37"/>
    <w:rsid w:val="4D725FAC"/>
    <w:rsid w:val="4D725FF9"/>
    <w:rsid w:val="4D727288"/>
    <w:rsid w:val="4D72CC90"/>
    <w:rsid w:val="4D730541"/>
    <w:rsid w:val="4D73640D"/>
    <w:rsid w:val="4D73720A"/>
    <w:rsid w:val="4D7379C9"/>
    <w:rsid w:val="4D739F9A"/>
    <w:rsid w:val="4D742149"/>
    <w:rsid w:val="4D745116"/>
    <w:rsid w:val="4D74EC18"/>
    <w:rsid w:val="4D751D91"/>
    <w:rsid w:val="4D752E24"/>
    <w:rsid w:val="4D754C19"/>
    <w:rsid w:val="4D7573B3"/>
    <w:rsid w:val="4D7579AF"/>
    <w:rsid w:val="4D75B6CE"/>
    <w:rsid w:val="4D75DD5F"/>
    <w:rsid w:val="4D767008"/>
    <w:rsid w:val="4D76B84D"/>
    <w:rsid w:val="4D76BDBE"/>
    <w:rsid w:val="4D76DD06"/>
    <w:rsid w:val="4D76F8D6"/>
    <w:rsid w:val="4D770938"/>
    <w:rsid w:val="4D7735A3"/>
    <w:rsid w:val="4D77C5F0"/>
    <w:rsid w:val="4D77DD2B"/>
    <w:rsid w:val="4D77FBCC"/>
    <w:rsid w:val="4D780C62"/>
    <w:rsid w:val="4D786A4E"/>
    <w:rsid w:val="4D78704A"/>
    <w:rsid w:val="4D787576"/>
    <w:rsid w:val="4D7882E3"/>
    <w:rsid w:val="4D796838"/>
    <w:rsid w:val="4D796DC5"/>
    <w:rsid w:val="4D797F76"/>
    <w:rsid w:val="4D798864"/>
    <w:rsid w:val="4D79902E"/>
    <w:rsid w:val="4D79ADE9"/>
    <w:rsid w:val="4D79C192"/>
    <w:rsid w:val="4D79C33D"/>
    <w:rsid w:val="4D7A001D"/>
    <w:rsid w:val="4D7A19C0"/>
    <w:rsid w:val="4D7A3FE0"/>
    <w:rsid w:val="4D7A6D6A"/>
    <w:rsid w:val="4D7AB3B7"/>
    <w:rsid w:val="4D7ADAE3"/>
    <w:rsid w:val="4D7AEDB3"/>
    <w:rsid w:val="4D7B49C8"/>
    <w:rsid w:val="4D7B76E2"/>
    <w:rsid w:val="4D7B9D15"/>
    <w:rsid w:val="4D7BC3E6"/>
    <w:rsid w:val="4D7BDC67"/>
    <w:rsid w:val="4D7C11C3"/>
    <w:rsid w:val="4D7C67EA"/>
    <w:rsid w:val="4D7CCE32"/>
    <w:rsid w:val="4D7D6060"/>
    <w:rsid w:val="4D7D761C"/>
    <w:rsid w:val="4D7D76AF"/>
    <w:rsid w:val="4D7DC82E"/>
    <w:rsid w:val="4D7DD481"/>
    <w:rsid w:val="4D7DD6E8"/>
    <w:rsid w:val="4D7DEB09"/>
    <w:rsid w:val="4D7E00C1"/>
    <w:rsid w:val="4D7E16A4"/>
    <w:rsid w:val="4D7E2378"/>
    <w:rsid w:val="4D7E4ABA"/>
    <w:rsid w:val="4D7E5DB0"/>
    <w:rsid w:val="4D7E746F"/>
    <w:rsid w:val="4D7E8B9E"/>
    <w:rsid w:val="4D7EBD1B"/>
    <w:rsid w:val="4D7F1CF7"/>
    <w:rsid w:val="4D7FB95E"/>
    <w:rsid w:val="4D8095C6"/>
    <w:rsid w:val="4D812647"/>
    <w:rsid w:val="4D814C9D"/>
    <w:rsid w:val="4D818926"/>
    <w:rsid w:val="4D821B47"/>
    <w:rsid w:val="4D82400E"/>
    <w:rsid w:val="4D827938"/>
    <w:rsid w:val="4D8282C6"/>
    <w:rsid w:val="4D82B5CF"/>
    <w:rsid w:val="4D834229"/>
    <w:rsid w:val="4D834B5C"/>
    <w:rsid w:val="4D83529B"/>
    <w:rsid w:val="4D836414"/>
    <w:rsid w:val="4D83DE06"/>
    <w:rsid w:val="4D83F7BD"/>
    <w:rsid w:val="4D83FCD4"/>
    <w:rsid w:val="4D843080"/>
    <w:rsid w:val="4D844D9E"/>
    <w:rsid w:val="4D846551"/>
    <w:rsid w:val="4D847440"/>
    <w:rsid w:val="4D847C3D"/>
    <w:rsid w:val="4D8499E9"/>
    <w:rsid w:val="4D84A8B1"/>
    <w:rsid w:val="4D84D8BD"/>
    <w:rsid w:val="4D84E99F"/>
    <w:rsid w:val="4D859FE6"/>
    <w:rsid w:val="4D85A777"/>
    <w:rsid w:val="4D85F615"/>
    <w:rsid w:val="4D86315D"/>
    <w:rsid w:val="4D86778C"/>
    <w:rsid w:val="4D8690F5"/>
    <w:rsid w:val="4D8692D9"/>
    <w:rsid w:val="4D86C2B3"/>
    <w:rsid w:val="4D872A95"/>
    <w:rsid w:val="4D872B1B"/>
    <w:rsid w:val="4D87D2E8"/>
    <w:rsid w:val="4D880D6B"/>
    <w:rsid w:val="4D88723E"/>
    <w:rsid w:val="4D88839B"/>
    <w:rsid w:val="4D88A6D4"/>
    <w:rsid w:val="4D88F8C7"/>
    <w:rsid w:val="4D8936AA"/>
    <w:rsid w:val="4D898B6B"/>
    <w:rsid w:val="4D899A97"/>
    <w:rsid w:val="4D89A724"/>
    <w:rsid w:val="4D89D81F"/>
    <w:rsid w:val="4D89DBAF"/>
    <w:rsid w:val="4D89DD79"/>
    <w:rsid w:val="4D89F11C"/>
    <w:rsid w:val="4D8AC087"/>
    <w:rsid w:val="4D8AE5D0"/>
    <w:rsid w:val="4D8B2078"/>
    <w:rsid w:val="4D8B3F74"/>
    <w:rsid w:val="4D8B4F4C"/>
    <w:rsid w:val="4D8B5736"/>
    <w:rsid w:val="4D8B7EDC"/>
    <w:rsid w:val="4D8B90DD"/>
    <w:rsid w:val="4D8BB951"/>
    <w:rsid w:val="4D8BE0D2"/>
    <w:rsid w:val="4D8BEFB6"/>
    <w:rsid w:val="4D8C2221"/>
    <w:rsid w:val="4D8C4217"/>
    <w:rsid w:val="4D8C4359"/>
    <w:rsid w:val="4D8C493E"/>
    <w:rsid w:val="4D8C7B99"/>
    <w:rsid w:val="4D8CB73E"/>
    <w:rsid w:val="4D8D17ED"/>
    <w:rsid w:val="4D8D38C2"/>
    <w:rsid w:val="4D8D42F6"/>
    <w:rsid w:val="4D8D8C3E"/>
    <w:rsid w:val="4D8DF3F9"/>
    <w:rsid w:val="4D8E7553"/>
    <w:rsid w:val="4D8E761C"/>
    <w:rsid w:val="4D8E896C"/>
    <w:rsid w:val="4D8E8E59"/>
    <w:rsid w:val="4D8E91C8"/>
    <w:rsid w:val="4D8E94A6"/>
    <w:rsid w:val="4D8ED4BB"/>
    <w:rsid w:val="4D8F2740"/>
    <w:rsid w:val="4D8F275B"/>
    <w:rsid w:val="4D8F8757"/>
    <w:rsid w:val="4D8F9251"/>
    <w:rsid w:val="4D8FC443"/>
    <w:rsid w:val="4D8FCE11"/>
    <w:rsid w:val="4D90BE90"/>
    <w:rsid w:val="4D91687A"/>
    <w:rsid w:val="4D91C397"/>
    <w:rsid w:val="4D91E499"/>
    <w:rsid w:val="4D91E54A"/>
    <w:rsid w:val="4D91E591"/>
    <w:rsid w:val="4D91EFFD"/>
    <w:rsid w:val="4D91F6D3"/>
    <w:rsid w:val="4D92106B"/>
    <w:rsid w:val="4D922539"/>
    <w:rsid w:val="4D9225F9"/>
    <w:rsid w:val="4D922824"/>
    <w:rsid w:val="4D922F8B"/>
    <w:rsid w:val="4D924007"/>
    <w:rsid w:val="4D92624C"/>
    <w:rsid w:val="4D927944"/>
    <w:rsid w:val="4D927BD5"/>
    <w:rsid w:val="4D92A57F"/>
    <w:rsid w:val="4D92F31E"/>
    <w:rsid w:val="4D9304BD"/>
    <w:rsid w:val="4D9311BA"/>
    <w:rsid w:val="4D936804"/>
    <w:rsid w:val="4D9369ED"/>
    <w:rsid w:val="4D93830B"/>
    <w:rsid w:val="4D93A64D"/>
    <w:rsid w:val="4D93EC3B"/>
    <w:rsid w:val="4D941F1A"/>
    <w:rsid w:val="4D947149"/>
    <w:rsid w:val="4D94735F"/>
    <w:rsid w:val="4D9511E2"/>
    <w:rsid w:val="4D9520C5"/>
    <w:rsid w:val="4D95379A"/>
    <w:rsid w:val="4D959113"/>
    <w:rsid w:val="4D95BE5D"/>
    <w:rsid w:val="4D963A8A"/>
    <w:rsid w:val="4D96574A"/>
    <w:rsid w:val="4D96592C"/>
    <w:rsid w:val="4D967DEA"/>
    <w:rsid w:val="4D96B450"/>
    <w:rsid w:val="4D96BF25"/>
    <w:rsid w:val="4D96EB7E"/>
    <w:rsid w:val="4D970020"/>
    <w:rsid w:val="4D9730EF"/>
    <w:rsid w:val="4D97F0EE"/>
    <w:rsid w:val="4D981B3E"/>
    <w:rsid w:val="4D984001"/>
    <w:rsid w:val="4D984C0B"/>
    <w:rsid w:val="4D985DB8"/>
    <w:rsid w:val="4D98695F"/>
    <w:rsid w:val="4D989CAE"/>
    <w:rsid w:val="4D98AD63"/>
    <w:rsid w:val="4D98B258"/>
    <w:rsid w:val="4D991D8A"/>
    <w:rsid w:val="4D993119"/>
    <w:rsid w:val="4D993568"/>
    <w:rsid w:val="4D994F3A"/>
    <w:rsid w:val="4D996534"/>
    <w:rsid w:val="4D99AC60"/>
    <w:rsid w:val="4D99F496"/>
    <w:rsid w:val="4D99FDB4"/>
    <w:rsid w:val="4D9A0BA3"/>
    <w:rsid w:val="4D9A14B6"/>
    <w:rsid w:val="4D9A24D7"/>
    <w:rsid w:val="4D9A264D"/>
    <w:rsid w:val="4D9A91D0"/>
    <w:rsid w:val="4D9AB100"/>
    <w:rsid w:val="4D9AB91C"/>
    <w:rsid w:val="4D9AC85B"/>
    <w:rsid w:val="4D9ACB02"/>
    <w:rsid w:val="4D9ACE21"/>
    <w:rsid w:val="4D9B5E26"/>
    <w:rsid w:val="4D9BABC0"/>
    <w:rsid w:val="4D9BF99C"/>
    <w:rsid w:val="4D9CA688"/>
    <w:rsid w:val="4D9CD942"/>
    <w:rsid w:val="4D9D1D43"/>
    <w:rsid w:val="4D9D36EC"/>
    <w:rsid w:val="4D9D786A"/>
    <w:rsid w:val="4D9DA08B"/>
    <w:rsid w:val="4D9DAD2F"/>
    <w:rsid w:val="4D9DBCD1"/>
    <w:rsid w:val="4D9DD588"/>
    <w:rsid w:val="4D9DE5D9"/>
    <w:rsid w:val="4D9DFF42"/>
    <w:rsid w:val="4D9E228F"/>
    <w:rsid w:val="4D9E4710"/>
    <w:rsid w:val="4D9E4922"/>
    <w:rsid w:val="4D9E7F47"/>
    <w:rsid w:val="4D9EB627"/>
    <w:rsid w:val="4D9EBD07"/>
    <w:rsid w:val="4D9F260A"/>
    <w:rsid w:val="4D9FA9A7"/>
    <w:rsid w:val="4D9FDED6"/>
    <w:rsid w:val="4DA00EE1"/>
    <w:rsid w:val="4DA0182B"/>
    <w:rsid w:val="4DA039F0"/>
    <w:rsid w:val="4DA05959"/>
    <w:rsid w:val="4DA07311"/>
    <w:rsid w:val="4DA07785"/>
    <w:rsid w:val="4DA0A035"/>
    <w:rsid w:val="4DA121F9"/>
    <w:rsid w:val="4DA1275F"/>
    <w:rsid w:val="4DA13E28"/>
    <w:rsid w:val="4DA1C8E1"/>
    <w:rsid w:val="4DA1D2E6"/>
    <w:rsid w:val="4DA1E386"/>
    <w:rsid w:val="4DA1E852"/>
    <w:rsid w:val="4DA1F32E"/>
    <w:rsid w:val="4DA2007F"/>
    <w:rsid w:val="4DA23B3A"/>
    <w:rsid w:val="4DA23CBA"/>
    <w:rsid w:val="4DA29000"/>
    <w:rsid w:val="4DA2B5A4"/>
    <w:rsid w:val="4DA2EA8E"/>
    <w:rsid w:val="4DA2EDFB"/>
    <w:rsid w:val="4DA336EB"/>
    <w:rsid w:val="4DA344AD"/>
    <w:rsid w:val="4DA351B2"/>
    <w:rsid w:val="4DA357D8"/>
    <w:rsid w:val="4DA35CF2"/>
    <w:rsid w:val="4DA36474"/>
    <w:rsid w:val="4DA39DB1"/>
    <w:rsid w:val="4DA42620"/>
    <w:rsid w:val="4DA43DEF"/>
    <w:rsid w:val="4DA442FE"/>
    <w:rsid w:val="4DA45936"/>
    <w:rsid w:val="4DA4773F"/>
    <w:rsid w:val="4DA47B7C"/>
    <w:rsid w:val="4DA4B2B4"/>
    <w:rsid w:val="4DA4D51E"/>
    <w:rsid w:val="4DA4E9D3"/>
    <w:rsid w:val="4DA5589C"/>
    <w:rsid w:val="4DA55D2B"/>
    <w:rsid w:val="4DA570BF"/>
    <w:rsid w:val="4DA598DA"/>
    <w:rsid w:val="4DA5ACEC"/>
    <w:rsid w:val="4DA65F05"/>
    <w:rsid w:val="4DA67444"/>
    <w:rsid w:val="4DA67557"/>
    <w:rsid w:val="4DA6F854"/>
    <w:rsid w:val="4DA7084B"/>
    <w:rsid w:val="4DA789E8"/>
    <w:rsid w:val="4DA7D8A6"/>
    <w:rsid w:val="4DA82165"/>
    <w:rsid w:val="4DA88AA2"/>
    <w:rsid w:val="4DA899AD"/>
    <w:rsid w:val="4DA8A919"/>
    <w:rsid w:val="4DA9093D"/>
    <w:rsid w:val="4DA97F79"/>
    <w:rsid w:val="4DA98471"/>
    <w:rsid w:val="4DA993BC"/>
    <w:rsid w:val="4DA996C5"/>
    <w:rsid w:val="4DA9B395"/>
    <w:rsid w:val="4DA9F4E6"/>
    <w:rsid w:val="4DAA1CDF"/>
    <w:rsid w:val="4DAA3658"/>
    <w:rsid w:val="4DAA4BC0"/>
    <w:rsid w:val="4DAA7C02"/>
    <w:rsid w:val="4DAAD630"/>
    <w:rsid w:val="4DAADEE7"/>
    <w:rsid w:val="4DAB6C76"/>
    <w:rsid w:val="4DAB78CD"/>
    <w:rsid w:val="4DAB90B7"/>
    <w:rsid w:val="4DABB614"/>
    <w:rsid w:val="4DABB911"/>
    <w:rsid w:val="4DABDF98"/>
    <w:rsid w:val="4DABF7B0"/>
    <w:rsid w:val="4DAC0643"/>
    <w:rsid w:val="4DAC22EC"/>
    <w:rsid w:val="4DAC4345"/>
    <w:rsid w:val="4DACB612"/>
    <w:rsid w:val="4DACE78E"/>
    <w:rsid w:val="4DACEBA6"/>
    <w:rsid w:val="4DAD3429"/>
    <w:rsid w:val="4DAD37D5"/>
    <w:rsid w:val="4DAD5E4F"/>
    <w:rsid w:val="4DAD67EE"/>
    <w:rsid w:val="4DAD7819"/>
    <w:rsid w:val="4DADF67E"/>
    <w:rsid w:val="4DADFDFE"/>
    <w:rsid w:val="4DADFFCF"/>
    <w:rsid w:val="4DAE291B"/>
    <w:rsid w:val="4DAEC2B6"/>
    <w:rsid w:val="4DAEC8FC"/>
    <w:rsid w:val="4DAF4331"/>
    <w:rsid w:val="4DAF60D4"/>
    <w:rsid w:val="4DAFF5FF"/>
    <w:rsid w:val="4DB02D18"/>
    <w:rsid w:val="4DB07F81"/>
    <w:rsid w:val="4DB0ABEB"/>
    <w:rsid w:val="4DB0B56F"/>
    <w:rsid w:val="4DB0B887"/>
    <w:rsid w:val="4DB0D876"/>
    <w:rsid w:val="4DB10BEA"/>
    <w:rsid w:val="4DB16C50"/>
    <w:rsid w:val="4DB1ACF7"/>
    <w:rsid w:val="4DB1B1AA"/>
    <w:rsid w:val="4DB1C2F7"/>
    <w:rsid w:val="4DB1E441"/>
    <w:rsid w:val="4DB21067"/>
    <w:rsid w:val="4DB22FED"/>
    <w:rsid w:val="4DB236DA"/>
    <w:rsid w:val="4DB253F0"/>
    <w:rsid w:val="4DB2778E"/>
    <w:rsid w:val="4DB2928D"/>
    <w:rsid w:val="4DB295F9"/>
    <w:rsid w:val="4DB29AFE"/>
    <w:rsid w:val="4DB364D3"/>
    <w:rsid w:val="4DB3793B"/>
    <w:rsid w:val="4DB39A63"/>
    <w:rsid w:val="4DB3CB52"/>
    <w:rsid w:val="4DB3CC2B"/>
    <w:rsid w:val="4DB3F611"/>
    <w:rsid w:val="4DB3F82A"/>
    <w:rsid w:val="4DB447CA"/>
    <w:rsid w:val="4DB49E4B"/>
    <w:rsid w:val="4DB4C59A"/>
    <w:rsid w:val="4DB52CE5"/>
    <w:rsid w:val="4DB564D8"/>
    <w:rsid w:val="4DB58ED3"/>
    <w:rsid w:val="4DB59C62"/>
    <w:rsid w:val="4DB5B39E"/>
    <w:rsid w:val="4DB60A6B"/>
    <w:rsid w:val="4DB60D46"/>
    <w:rsid w:val="4DB67619"/>
    <w:rsid w:val="4DB69457"/>
    <w:rsid w:val="4DB6AE96"/>
    <w:rsid w:val="4DB70E88"/>
    <w:rsid w:val="4DB72DCD"/>
    <w:rsid w:val="4DB7607A"/>
    <w:rsid w:val="4DB77CED"/>
    <w:rsid w:val="4DB78B64"/>
    <w:rsid w:val="4DB7B073"/>
    <w:rsid w:val="4DB7EFB6"/>
    <w:rsid w:val="4DB7FBAE"/>
    <w:rsid w:val="4DB8613E"/>
    <w:rsid w:val="4DB873F3"/>
    <w:rsid w:val="4DB8976F"/>
    <w:rsid w:val="4DB8AF1B"/>
    <w:rsid w:val="4DB8EAC5"/>
    <w:rsid w:val="4DB926E6"/>
    <w:rsid w:val="4DB9CA97"/>
    <w:rsid w:val="4DB9D944"/>
    <w:rsid w:val="4DB9E6AF"/>
    <w:rsid w:val="4DB9FCF6"/>
    <w:rsid w:val="4DBA2D72"/>
    <w:rsid w:val="4DBB3DBD"/>
    <w:rsid w:val="4DBBB664"/>
    <w:rsid w:val="4DBBEC2B"/>
    <w:rsid w:val="4DBC8242"/>
    <w:rsid w:val="4DBCA6CC"/>
    <w:rsid w:val="4DBCCDC9"/>
    <w:rsid w:val="4DBD132F"/>
    <w:rsid w:val="4DBD2C34"/>
    <w:rsid w:val="4DBD30D4"/>
    <w:rsid w:val="4DBD51E2"/>
    <w:rsid w:val="4DBD84F9"/>
    <w:rsid w:val="4DBDB987"/>
    <w:rsid w:val="4DBDD262"/>
    <w:rsid w:val="4DBE1B29"/>
    <w:rsid w:val="4DBE253F"/>
    <w:rsid w:val="4DBE44A7"/>
    <w:rsid w:val="4DBEAAFF"/>
    <w:rsid w:val="4DBEB421"/>
    <w:rsid w:val="4DBF5ED9"/>
    <w:rsid w:val="4DBFC057"/>
    <w:rsid w:val="4DC03BD6"/>
    <w:rsid w:val="4DC0DC75"/>
    <w:rsid w:val="4DC0ED08"/>
    <w:rsid w:val="4DC0F9C2"/>
    <w:rsid w:val="4DC10591"/>
    <w:rsid w:val="4DC1215C"/>
    <w:rsid w:val="4DC13474"/>
    <w:rsid w:val="4DC176DB"/>
    <w:rsid w:val="4DC17B0F"/>
    <w:rsid w:val="4DC1AA97"/>
    <w:rsid w:val="4DC1B418"/>
    <w:rsid w:val="4DC1BC56"/>
    <w:rsid w:val="4DC20711"/>
    <w:rsid w:val="4DC213D0"/>
    <w:rsid w:val="4DC23922"/>
    <w:rsid w:val="4DC23AD3"/>
    <w:rsid w:val="4DC23BC0"/>
    <w:rsid w:val="4DC27841"/>
    <w:rsid w:val="4DC28708"/>
    <w:rsid w:val="4DC2A405"/>
    <w:rsid w:val="4DC2AAD5"/>
    <w:rsid w:val="4DC2B5DA"/>
    <w:rsid w:val="4DC2C17B"/>
    <w:rsid w:val="4DC30FAB"/>
    <w:rsid w:val="4DC347FF"/>
    <w:rsid w:val="4DC38A27"/>
    <w:rsid w:val="4DC39DCE"/>
    <w:rsid w:val="4DC3B0AF"/>
    <w:rsid w:val="4DC3C71D"/>
    <w:rsid w:val="4DC40910"/>
    <w:rsid w:val="4DC414B2"/>
    <w:rsid w:val="4DC4C8D3"/>
    <w:rsid w:val="4DC507BA"/>
    <w:rsid w:val="4DC51D28"/>
    <w:rsid w:val="4DC51E5A"/>
    <w:rsid w:val="4DC53D00"/>
    <w:rsid w:val="4DC56209"/>
    <w:rsid w:val="4DC5774B"/>
    <w:rsid w:val="4DC5C2C3"/>
    <w:rsid w:val="4DC5D4BC"/>
    <w:rsid w:val="4DC613D7"/>
    <w:rsid w:val="4DC659FE"/>
    <w:rsid w:val="4DC6EFD9"/>
    <w:rsid w:val="4DC70D6C"/>
    <w:rsid w:val="4DC76B50"/>
    <w:rsid w:val="4DC7A6B9"/>
    <w:rsid w:val="4DC840C9"/>
    <w:rsid w:val="4DC86EA7"/>
    <w:rsid w:val="4DC88210"/>
    <w:rsid w:val="4DC94D3F"/>
    <w:rsid w:val="4DC964B9"/>
    <w:rsid w:val="4DC97FD2"/>
    <w:rsid w:val="4DC987B4"/>
    <w:rsid w:val="4DC990AE"/>
    <w:rsid w:val="4DCA1148"/>
    <w:rsid w:val="4DCA15FE"/>
    <w:rsid w:val="4DCA192A"/>
    <w:rsid w:val="4DCA9002"/>
    <w:rsid w:val="4DCAFB90"/>
    <w:rsid w:val="4DCB3AA1"/>
    <w:rsid w:val="4DCB5DE8"/>
    <w:rsid w:val="4DCB8FF7"/>
    <w:rsid w:val="4DCBFA90"/>
    <w:rsid w:val="4DCC2B9C"/>
    <w:rsid w:val="4DCC4396"/>
    <w:rsid w:val="4DCC4812"/>
    <w:rsid w:val="4DCCBC4A"/>
    <w:rsid w:val="4DCCBEC0"/>
    <w:rsid w:val="4DCD770F"/>
    <w:rsid w:val="4DCD976A"/>
    <w:rsid w:val="4DCE344B"/>
    <w:rsid w:val="4DCE6181"/>
    <w:rsid w:val="4DCE707A"/>
    <w:rsid w:val="4DCE9817"/>
    <w:rsid w:val="4DCEA14B"/>
    <w:rsid w:val="4DCEB3D9"/>
    <w:rsid w:val="4DCEC9ED"/>
    <w:rsid w:val="4DCF1114"/>
    <w:rsid w:val="4DCF442E"/>
    <w:rsid w:val="4DCF6481"/>
    <w:rsid w:val="4DCF82BD"/>
    <w:rsid w:val="4DCFCEBD"/>
    <w:rsid w:val="4DCFDACA"/>
    <w:rsid w:val="4DCFEE69"/>
    <w:rsid w:val="4DD039BE"/>
    <w:rsid w:val="4DD06516"/>
    <w:rsid w:val="4DD08B44"/>
    <w:rsid w:val="4DD0CF3A"/>
    <w:rsid w:val="4DD17F83"/>
    <w:rsid w:val="4DD1A2AA"/>
    <w:rsid w:val="4DD1C538"/>
    <w:rsid w:val="4DD20A34"/>
    <w:rsid w:val="4DD221B2"/>
    <w:rsid w:val="4DD22426"/>
    <w:rsid w:val="4DD22946"/>
    <w:rsid w:val="4DD27CCA"/>
    <w:rsid w:val="4DD29448"/>
    <w:rsid w:val="4DD29517"/>
    <w:rsid w:val="4DD31A2C"/>
    <w:rsid w:val="4DD367EF"/>
    <w:rsid w:val="4DD37E92"/>
    <w:rsid w:val="4DD38F09"/>
    <w:rsid w:val="4DD3CDA3"/>
    <w:rsid w:val="4DD40E3D"/>
    <w:rsid w:val="4DD457CA"/>
    <w:rsid w:val="4DD48CA2"/>
    <w:rsid w:val="4DD505F1"/>
    <w:rsid w:val="4DD5599B"/>
    <w:rsid w:val="4DD56BFD"/>
    <w:rsid w:val="4DD56E48"/>
    <w:rsid w:val="4DD588A9"/>
    <w:rsid w:val="4DD5B1AA"/>
    <w:rsid w:val="4DD5C608"/>
    <w:rsid w:val="4DD5CAC1"/>
    <w:rsid w:val="4DD65E63"/>
    <w:rsid w:val="4DD67914"/>
    <w:rsid w:val="4DD67C0F"/>
    <w:rsid w:val="4DD67DAB"/>
    <w:rsid w:val="4DD6A0A9"/>
    <w:rsid w:val="4DD6C96E"/>
    <w:rsid w:val="4DD730F6"/>
    <w:rsid w:val="4DD78379"/>
    <w:rsid w:val="4DD7C4B4"/>
    <w:rsid w:val="4DD7EBDD"/>
    <w:rsid w:val="4DD82158"/>
    <w:rsid w:val="4DD8A467"/>
    <w:rsid w:val="4DD8CB22"/>
    <w:rsid w:val="4DD98805"/>
    <w:rsid w:val="4DD9A83D"/>
    <w:rsid w:val="4DDA27F9"/>
    <w:rsid w:val="4DDB49D3"/>
    <w:rsid w:val="4DDB5A5F"/>
    <w:rsid w:val="4DDB5AF8"/>
    <w:rsid w:val="4DDB699D"/>
    <w:rsid w:val="4DDB9169"/>
    <w:rsid w:val="4DDBEA92"/>
    <w:rsid w:val="4DDBEFF2"/>
    <w:rsid w:val="4DDC2A87"/>
    <w:rsid w:val="4DDC8A6C"/>
    <w:rsid w:val="4DDCC65F"/>
    <w:rsid w:val="4DDCDB7E"/>
    <w:rsid w:val="4DDD08C1"/>
    <w:rsid w:val="4DDD440E"/>
    <w:rsid w:val="4DDD47A6"/>
    <w:rsid w:val="4DDD747D"/>
    <w:rsid w:val="4DDDA25A"/>
    <w:rsid w:val="4DDE3BE9"/>
    <w:rsid w:val="4DDE4924"/>
    <w:rsid w:val="4DDF1A9E"/>
    <w:rsid w:val="4DDF4B60"/>
    <w:rsid w:val="4DDF8228"/>
    <w:rsid w:val="4DDFF7B8"/>
    <w:rsid w:val="4DE02A4C"/>
    <w:rsid w:val="4DE0BCE6"/>
    <w:rsid w:val="4DE0F1D2"/>
    <w:rsid w:val="4DE100FA"/>
    <w:rsid w:val="4DE131B9"/>
    <w:rsid w:val="4DE17C77"/>
    <w:rsid w:val="4DE1972F"/>
    <w:rsid w:val="4DE1D778"/>
    <w:rsid w:val="4DE1D9FC"/>
    <w:rsid w:val="4DE1DED1"/>
    <w:rsid w:val="4DE24665"/>
    <w:rsid w:val="4DE2BBBF"/>
    <w:rsid w:val="4DE2C38E"/>
    <w:rsid w:val="4DE3B9C0"/>
    <w:rsid w:val="4DE3EAA3"/>
    <w:rsid w:val="4DE448B8"/>
    <w:rsid w:val="4DE47A07"/>
    <w:rsid w:val="4DE4A36F"/>
    <w:rsid w:val="4DE4EA92"/>
    <w:rsid w:val="4DE543D6"/>
    <w:rsid w:val="4DE55021"/>
    <w:rsid w:val="4DE57917"/>
    <w:rsid w:val="4DE6F8C6"/>
    <w:rsid w:val="4DE77DE5"/>
    <w:rsid w:val="4DE7A2F4"/>
    <w:rsid w:val="4DE7CD11"/>
    <w:rsid w:val="4DE80000"/>
    <w:rsid w:val="4DE81584"/>
    <w:rsid w:val="4DE83368"/>
    <w:rsid w:val="4DE86A0F"/>
    <w:rsid w:val="4DE8AD65"/>
    <w:rsid w:val="4DE92455"/>
    <w:rsid w:val="4DE99CFF"/>
    <w:rsid w:val="4DE99D06"/>
    <w:rsid w:val="4DE9AE3D"/>
    <w:rsid w:val="4DE9D0C3"/>
    <w:rsid w:val="4DEA1D30"/>
    <w:rsid w:val="4DEA2C0E"/>
    <w:rsid w:val="4DEA2D97"/>
    <w:rsid w:val="4DEA3EB6"/>
    <w:rsid w:val="4DEA97C4"/>
    <w:rsid w:val="4DEAA212"/>
    <w:rsid w:val="4DEAC250"/>
    <w:rsid w:val="4DEADBA6"/>
    <w:rsid w:val="4DEAF25B"/>
    <w:rsid w:val="4DEB1D11"/>
    <w:rsid w:val="4DEB60B9"/>
    <w:rsid w:val="4DEBB70A"/>
    <w:rsid w:val="4DEBE320"/>
    <w:rsid w:val="4DEC25F7"/>
    <w:rsid w:val="4DEC9056"/>
    <w:rsid w:val="4DECDC01"/>
    <w:rsid w:val="4DECE348"/>
    <w:rsid w:val="4DED21A4"/>
    <w:rsid w:val="4DED5CAE"/>
    <w:rsid w:val="4DED6D0A"/>
    <w:rsid w:val="4DEE4702"/>
    <w:rsid w:val="4DEE4C5A"/>
    <w:rsid w:val="4DEE8FEF"/>
    <w:rsid w:val="4DEEAB0D"/>
    <w:rsid w:val="4DEEBCA5"/>
    <w:rsid w:val="4DEEC61F"/>
    <w:rsid w:val="4DEEEB31"/>
    <w:rsid w:val="4DEF15F7"/>
    <w:rsid w:val="4DEF2C42"/>
    <w:rsid w:val="4DEF3F95"/>
    <w:rsid w:val="4DEF415F"/>
    <w:rsid w:val="4DEF91E0"/>
    <w:rsid w:val="4DEF9CB0"/>
    <w:rsid w:val="4DEF9D45"/>
    <w:rsid w:val="4DEFAA65"/>
    <w:rsid w:val="4DEFEABD"/>
    <w:rsid w:val="4DF03E71"/>
    <w:rsid w:val="4DF09660"/>
    <w:rsid w:val="4DF10955"/>
    <w:rsid w:val="4DF12078"/>
    <w:rsid w:val="4DF17396"/>
    <w:rsid w:val="4DF1B3D6"/>
    <w:rsid w:val="4DF1B93F"/>
    <w:rsid w:val="4DF1C47F"/>
    <w:rsid w:val="4DF1D29D"/>
    <w:rsid w:val="4DF21576"/>
    <w:rsid w:val="4DF21FE4"/>
    <w:rsid w:val="4DF25D7D"/>
    <w:rsid w:val="4DF2702D"/>
    <w:rsid w:val="4DF27499"/>
    <w:rsid w:val="4DF2A524"/>
    <w:rsid w:val="4DF2AE98"/>
    <w:rsid w:val="4DF2BDB3"/>
    <w:rsid w:val="4DF2FC7A"/>
    <w:rsid w:val="4DF300AC"/>
    <w:rsid w:val="4DF3D58E"/>
    <w:rsid w:val="4DF40FBA"/>
    <w:rsid w:val="4DF42589"/>
    <w:rsid w:val="4DF483CB"/>
    <w:rsid w:val="4DF49455"/>
    <w:rsid w:val="4DF4A85A"/>
    <w:rsid w:val="4DF53EAA"/>
    <w:rsid w:val="4DF54C3B"/>
    <w:rsid w:val="4DF554E3"/>
    <w:rsid w:val="4DF5A1BC"/>
    <w:rsid w:val="4DF5A852"/>
    <w:rsid w:val="4DF5B6BA"/>
    <w:rsid w:val="4DF5DB5E"/>
    <w:rsid w:val="4DF5E460"/>
    <w:rsid w:val="4DF6074C"/>
    <w:rsid w:val="4DF61A04"/>
    <w:rsid w:val="4DF6C737"/>
    <w:rsid w:val="4DF6E1E7"/>
    <w:rsid w:val="4DF6F05B"/>
    <w:rsid w:val="4DF72BF1"/>
    <w:rsid w:val="4DF74475"/>
    <w:rsid w:val="4DF75FB9"/>
    <w:rsid w:val="4DF79246"/>
    <w:rsid w:val="4DF79EF2"/>
    <w:rsid w:val="4DF7DBF2"/>
    <w:rsid w:val="4DF7FF48"/>
    <w:rsid w:val="4DF82EF6"/>
    <w:rsid w:val="4DF832CE"/>
    <w:rsid w:val="4DF8C4B8"/>
    <w:rsid w:val="4DF9229D"/>
    <w:rsid w:val="4DF94858"/>
    <w:rsid w:val="4DF98AAE"/>
    <w:rsid w:val="4DF99C61"/>
    <w:rsid w:val="4DF9C884"/>
    <w:rsid w:val="4DF9E35D"/>
    <w:rsid w:val="4DFA8CD2"/>
    <w:rsid w:val="4DFAAA26"/>
    <w:rsid w:val="4DFB42F5"/>
    <w:rsid w:val="4DFBC85A"/>
    <w:rsid w:val="4DFBD548"/>
    <w:rsid w:val="4DFC6162"/>
    <w:rsid w:val="4DFC638D"/>
    <w:rsid w:val="4DFCAE41"/>
    <w:rsid w:val="4DFCB55A"/>
    <w:rsid w:val="4DFD1D5E"/>
    <w:rsid w:val="4DFD243C"/>
    <w:rsid w:val="4DFD27F1"/>
    <w:rsid w:val="4DFDAAE7"/>
    <w:rsid w:val="4DFDC75A"/>
    <w:rsid w:val="4DFDDAC1"/>
    <w:rsid w:val="4DFDFB01"/>
    <w:rsid w:val="4DFE5098"/>
    <w:rsid w:val="4DFF59D6"/>
    <w:rsid w:val="4DFF7463"/>
    <w:rsid w:val="4DFF88E8"/>
    <w:rsid w:val="4DFFA516"/>
    <w:rsid w:val="4E00040E"/>
    <w:rsid w:val="4E00F9CA"/>
    <w:rsid w:val="4E010F4B"/>
    <w:rsid w:val="4E0115AD"/>
    <w:rsid w:val="4E0124BE"/>
    <w:rsid w:val="4E01395A"/>
    <w:rsid w:val="4E014D5B"/>
    <w:rsid w:val="4E016923"/>
    <w:rsid w:val="4E01B5F3"/>
    <w:rsid w:val="4E01CC3D"/>
    <w:rsid w:val="4E01DFCC"/>
    <w:rsid w:val="4E01EB8D"/>
    <w:rsid w:val="4E020B62"/>
    <w:rsid w:val="4E02181F"/>
    <w:rsid w:val="4E0261BD"/>
    <w:rsid w:val="4E0264E9"/>
    <w:rsid w:val="4E02AFAF"/>
    <w:rsid w:val="4E02B5AB"/>
    <w:rsid w:val="4E02CAF8"/>
    <w:rsid w:val="4E02E8C4"/>
    <w:rsid w:val="4E034045"/>
    <w:rsid w:val="4E035253"/>
    <w:rsid w:val="4E039178"/>
    <w:rsid w:val="4E041F5B"/>
    <w:rsid w:val="4E04A81A"/>
    <w:rsid w:val="4E04D735"/>
    <w:rsid w:val="4E0500A2"/>
    <w:rsid w:val="4E055574"/>
    <w:rsid w:val="4E057799"/>
    <w:rsid w:val="4E057815"/>
    <w:rsid w:val="4E05CD85"/>
    <w:rsid w:val="4E05EF0E"/>
    <w:rsid w:val="4E06181F"/>
    <w:rsid w:val="4E061AB9"/>
    <w:rsid w:val="4E0627C0"/>
    <w:rsid w:val="4E06DAC2"/>
    <w:rsid w:val="4E07212B"/>
    <w:rsid w:val="4E07573B"/>
    <w:rsid w:val="4E0773F7"/>
    <w:rsid w:val="4E077A5F"/>
    <w:rsid w:val="4E07D37B"/>
    <w:rsid w:val="4E07DA5C"/>
    <w:rsid w:val="4E082F2C"/>
    <w:rsid w:val="4E08436B"/>
    <w:rsid w:val="4E087F47"/>
    <w:rsid w:val="4E0885DD"/>
    <w:rsid w:val="4E08A143"/>
    <w:rsid w:val="4E08DE12"/>
    <w:rsid w:val="4E08ECBD"/>
    <w:rsid w:val="4E08FDE5"/>
    <w:rsid w:val="4E090705"/>
    <w:rsid w:val="4E0927F5"/>
    <w:rsid w:val="4E099CD1"/>
    <w:rsid w:val="4E09B5DF"/>
    <w:rsid w:val="4E0A3527"/>
    <w:rsid w:val="4E0A5047"/>
    <w:rsid w:val="4E0A7F32"/>
    <w:rsid w:val="4E0AC60C"/>
    <w:rsid w:val="4E0AD2D7"/>
    <w:rsid w:val="4E0BE9A2"/>
    <w:rsid w:val="4E0C365D"/>
    <w:rsid w:val="4E0C49B8"/>
    <w:rsid w:val="4E0C74F9"/>
    <w:rsid w:val="4E0C7806"/>
    <w:rsid w:val="4E0C881E"/>
    <w:rsid w:val="4E0CDEA4"/>
    <w:rsid w:val="4E0D8FD0"/>
    <w:rsid w:val="4E0DAE34"/>
    <w:rsid w:val="4E0DBAD8"/>
    <w:rsid w:val="4E0DD87D"/>
    <w:rsid w:val="4E0E2139"/>
    <w:rsid w:val="4E0E428D"/>
    <w:rsid w:val="4E0F1091"/>
    <w:rsid w:val="4E0F3497"/>
    <w:rsid w:val="4E0F45B4"/>
    <w:rsid w:val="4E0F884D"/>
    <w:rsid w:val="4E0FF557"/>
    <w:rsid w:val="4E107999"/>
    <w:rsid w:val="4E10D787"/>
    <w:rsid w:val="4E112B45"/>
    <w:rsid w:val="4E112F73"/>
    <w:rsid w:val="4E118490"/>
    <w:rsid w:val="4E11CC4C"/>
    <w:rsid w:val="4E11DEDD"/>
    <w:rsid w:val="4E1209B4"/>
    <w:rsid w:val="4E1218EC"/>
    <w:rsid w:val="4E126BDF"/>
    <w:rsid w:val="4E12FC56"/>
    <w:rsid w:val="4E1353AD"/>
    <w:rsid w:val="4E142745"/>
    <w:rsid w:val="4E143EEA"/>
    <w:rsid w:val="4E1472E2"/>
    <w:rsid w:val="4E148100"/>
    <w:rsid w:val="4E1541C1"/>
    <w:rsid w:val="4E154D9C"/>
    <w:rsid w:val="4E157975"/>
    <w:rsid w:val="4E15999D"/>
    <w:rsid w:val="4E159B83"/>
    <w:rsid w:val="4E15B7A1"/>
    <w:rsid w:val="4E15DD5C"/>
    <w:rsid w:val="4E15E814"/>
    <w:rsid w:val="4E1634CF"/>
    <w:rsid w:val="4E164D92"/>
    <w:rsid w:val="4E16AAB6"/>
    <w:rsid w:val="4E16CA15"/>
    <w:rsid w:val="4E17222F"/>
    <w:rsid w:val="4E172AF6"/>
    <w:rsid w:val="4E177BEC"/>
    <w:rsid w:val="4E179A08"/>
    <w:rsid w:val="4E17D413"/>
    <w:rsid w:val="4E18104F"/>
    <w:rsid w:val="4E1833A1"/>
    <w:rsid w:val="4E183785"/>
    <w:rsid w:val="4E1871CD"/>
    <w:rsid w:val="4E188975"/>
    <w:rsid w:val="4E18A3A8"/>
    <w:rsid w:val="4E18A3F9"/>
    <w:rsid w:val="4E18D56D"/>
    <w:rsid w:val="4E18E87B"/>
    <w:rsid w:val="4E19B0E3"/>
    <w:rsid w:val="4E19BF5F"/>
    <w:rsid w:val="4E19D47D"/>
    <w:rsid w:val="4E19D863"/>
    <w:rsid w:val="4E1A036A"/>
    <w:rsid w:val="4E1A2666"/>
    <w:rsid w:val="4E1A5E28"/>
    <w:rsid w:val="4E1A60E6"/>
    <w:rsid w:val="4E1A6BEA"/>
    <w:rsid w:val="4E1AC51E"/>
    <w:rsid w:val="4E1ACBB1"/>
    <w:rsid w:val="4E1AE0B0"/>
    <w:rsid w:val="4E1B09E9"/>
    <w:rsid w:val="4E1B12E4"/>
    <w:rsid w:val="4E1B6725"/>
    <w:rsid w:val="4E1B8A03"/>
    <w:rsid w:val="4E1BAAF7"/>
    <w:rsid w:val="4E1C5146"/>
    <w:rsid w:val="4E1CD460"/>
    <w:rsid w:val="4E1CE66B"/>
    <w:rsid w:val="4E1CEF22"/>
    <w:rsid w:val="4E1D09BC"/>
    <w:rsid w:val="4E1D64C1"/>
    <w:rsid w:val="4E1D8C6E"/>
    <w:rsid w:val="4E1D90E5"/>
    <w:rsid w:val="4E1D9FA9"/>
    <w:rsid w:val="4E1DBEAD"/>
    <w:rsid w:val="4E1DD30A"/>
    <w:rsid w:val="4E1E60C7"/>
    <w:rsid w:val="4E1E6BD1"/>
    <w:rsid w:val="4E1E7677"/>
    <w:rsid w:val="4E1EA2EA"/>
    <w:rsid w:val="4E1EB0DE"/>
    <w:rsid w:val="4E1EC820"/>
    <w:rsid w:val="4E1F46D4"/>
    <w:rsid w:val="4E1F525E"/>
    <w:rsid w:val="4E1FB962"/>
    <w:rsid w:val="4E201FA7"/>
    <w:rsid w:val="4E20219B"/>
    <w:rsid w:val="4E20400B"/>
    <w:rsid w:val="4E206C08"/>
    <w:rsid w:val="4E20C04C"/>
    <w:rsid w:val="4E20CF6C"/>
    <w:rsid w:val="4E20E811"/>
    <w:rsid w:val="4E20F40D"/>
    <w:rsid w:val="4E21207A"/>
    <w:rsid w:val="4E2169C4"/>
    <w:rsid w:val="4E219746"/>
    <w:rsid w:val="4E219D19"/>
    <w:rsid w:val="4E21AD11"/>
    <w:rsid w:val="4E21D8B4"/>
    <w:rsid w:val="4E21DE34"/>
    <w:rsid w:val="4E21FB0D"/>
    <w:rsid w:val="4E2211A9"/>
    <w:rsid w:val="4E22760F"/>
    <w:rsid w:val="4E2276FC"/>
    <w:rsid w:val="4E22DBD2"/>
    <w:rsid w:val="4E230AA3"/>
    <w:rsid w:val="4E231180"/>
    <w:rsid w:val="4E2323F0"/>
    <w:rsid w:val="4E23263D"/>
    <w:rsid w:val="4E233FF5"/>
    <w:rsid w:val="4E23499B"/>
    <w:rsid w:val="4E236288"/>
    <w:rsid w:val="4E2376BF"/>
    <w:rsid w:val="4E237A8E"/>
    <w:rsid w:val="4E239A6B"/>
    <w:rsid w:val="4E23E593"/>
    <w:rsid w:val="4E24B5A8"/>
    <w:rsid w:val="4E24ED10"/>
    <w:rsid w:val="4E25242F"/>
    <w:rsid w:val="4E2530C0"/>
    <w:rsid w:val="4E254F8D"/>
    <w:rsid w:val="4E257431"/>
    <w:rsid w:val="4E25B90A"/>
    <w:rsid w:val="4E25C7C5"/>
    <w:rsid w:val="4E25D78A"/>
    <w:rsid w:val="4E25DBD6"/>
    <w:rsid w:val="4E25E7CB"/>
    <w:rsid w:val="4E25F3AA"/>
    <w:rsid w:val="4E261B0C"/>
    <w:rsid w:val="4E263E72"/>
    <w:rsid w:val="4E266C96"/>
    <w:rsid w:val="4E26F1B1"/>
    <w:rsid w:val="4E271663"/>
    <w:rsid w:val="4E274932"/>
    <w:rsid w:val="4E275DF3"/>
    <w:rsid w:val="4E27B8AD"/>
    <w:rsid w:val="4E28261C"/>
    <w:rsid w:val="4E28398F"/>
    <w:rsid w:val="4E286E84"/>
    <w:rsid w:val="4E2886DA"/>
    <w:rsid w:val="4E28A2D8"/>
    <w:rsid w:val="4E28A474"/>
    <w:rsid w:val="4E28B2C9"/>
    <w:rsid w:val="4E28D9E4"/>
    <w:rsid w:val="4E28EE61"/>
    <w:rsid w:val="4E2928BE"/>
    <w:rsid w:val="4E296C5F"/>
    <w:rsid w:val="4E29C637"/>
    <w:rsid w:val="4E2A727E"/>
    <w:rsid w:val="4E2A8C7E"/>
    <w:rsid w:val="4E2A91D2"/>
    <w:rsid w:val="4E2AD426"/>
    <w:rsid w:val="4E2B3478"/>
    <w:rsid w:val="4E2B82E6"/>
    <w:rsid w:val="4E2B8C8B"/>
    <w:rsid w:val="4E2BB678"/>
    <w:rsid w:val="4E2BD1C6"/>
    <w:rsid w:val="4E2C044F"/>
    <w:rsid w:val="4E2C1448"/>
    <w:rsid w:val="4E2C1F0D"/>
    <w:rsid w:val="4E2C348A"/>
    <w:rsid w:val="4E2C7BAA"/>
    <w:rsid w:val="4E2C84C7"/>
    <w:rsid w:val="4E2C891F"/>
    <w:rsid w:val="4E2C919A"/>
    <w:rsid w:val="4E2CC1C7"/>
    <w:rsid w:val="4E2CF8B0"/>
    <w:rsid w:val="4E2D6BA1"/>
    <w:rsid w:val="4E2D7941"/>
    <w:rsid w:val="4E2DAE0B"/>
    <w:rsid w:val="4E2DBD1D"/>
    <w:rsid w:val="4E2DEE32"/>
    <w:rsid w:val="4E2DF2AA"/>
    <w:rsid w:val="4E2DFE7B"/>
    <w:rsid w:val="4E2E096B"/>
    <w:rsid w:val="4E2E2E2A"/>
    <w:rsid w:val="4E2E3741"/>
    <w:rsid w:val="4E2E692C"/>
    <w:rsid w:val="4E2E73C7"/>
    <w:rsid w:val="4E2E7848"/>
    <w:rsid w:val="4E2EA730"/>
    <w:rsid w:val="4E2ED382"/>
    <w:rsid w:val="4E2F36B4"/>
    <w:rsid w:val="4E2F6F9F"/>
    <w:rsid w:val="4E2FB833"/>
    <w:rsid w:val="4E2FCD3F"/>
    <w:rsid w:val="4E301FBB"/>
    <w:rsid w:val="4E302247"/>
    <w:rsid w:val="4E303C4F"/>
    <w:rsid w:val="4E3057B1"/>
    <w:rsid w:val="4E3085D3"/>
    <w:rsid w:val="4E3097B7"/>
    <w:rsid w:val="4E30AAAA"/>
    <w:rsid w:val="4E30F0EF"/>
    <w:rsid w:val="4E3103D3"/>
    <w:rsid w:val="4E310ECA"/>
    <w:rsid w:val="4E3127D7"/>
    <w:rsid w:val="4E313454"/>
    <w:rsid w:val="4E316235"/>
    <w:rsid w:val="4E31EA18"/>
    <w:rsid w:val="4E320A01"/>
    <w:rsid w:val="4E324B21"/>
    <w:rsid w:val="4E328413"/>
    <w:rsid w:val="4E329802"/>
    <w:rsid w:val="4E32F2BA"/>
    <w:rsid w:val="4E333D7D"/>
    <w:rsid w:val="4E3351CD"/>
    <w:rsid w:val="4E33589E"/>
    <w:rsid w:val="4E33C21F"/>
    <w:rsid w:val="4E33F9DD"/>
    <w:rsid w:val="4E342346"/>
    <w:rsid w:val="4E3434BA"/>
    <w:rsid w:val="4E345D3E"/>
    <w:rsid w:val="4E348377"/>
    <w:rsid w:val="4E3503DF"/>
    <w:rsid w:val="4E35193A"/>
    <w:rsid w:val="4E352CC4"/>
    <w:rsid w:val="4E35A88D"/>
    <w:rsid w:val="4E35B130"/>
    <w:rsid w:val="4E35D672"/>
    <w:rsid w:val="4E36170C"/>
    <w:rsid w:val="4E368874"/>
    <w:rsid w:val="4E368B45"/>
    <w:rsid w:val="4E368BD4"/>
    <w:rsid w:val="4E36E1B9"/>
    <w:rsid w:val="4E370FBC"/>
    <w:rsid w:val="4E372FE8"/>
    <w:rsid w:val="4E37327E"/>
    <w:rsid w:val="4E374566"/>
    <w:rsid w:val="4E375034"/>
    <w:rsid w:val="4E375427"/>
    <w:rsid w:val="4E375578"/>
    <w:rsid w:val="4E37652F"/>
    <w:rsid w:val="4E377BD2"/>
    <w:rsid w:val="4E37B51E"/>
    <w:rsid w:val="4E382485"/>
    <w:rsid w:val="4E3855AE"/>
    <w:rsid w:val="4E3877B1"/>
    <w:rsid w:val="4E38A762"/>
    <w:rsid w:val="4E39470F"/>
    <w:rsid w:val="4E3A5D5B"/>
    <w:rsid w:val="4E3A97B6"/>
    <w:rsid w:val="4E3AA2CC"/>
    <w:rsid w:val="4E3AABA8"/>
    <w:rsid w:val="4E3AAEEC"/>
    <w:rsid w:val="4E3B42B4"/>
    <w:rsid w:val="4E3BB4D1"/>
    <w:rsid w:val="4E3C143C"/>
    <w:rsid w:val="4E3C2378"/>
    <w:rsid w:val="4E3C59AB"/>
    <w:rsid w:val="4E3C899B"/>
    <w:rsid w:val="4E3C99BD"/>
    <w:rsid w:val="4E3CEB6D"/>
    <w:rsid w:val="4E3CEEB8"/>
    <w:rsid w:val="4E3DBDF9"/>
    <w:rsid w:val="4E3DE832"/>
    <w:rsid w:val="4E3DEBBC"/>
    <w:rsid w:val="4E3DF278"/>
    <w:rsid w:val="4E3E237F"/>
    <w:rsid w:val="4E3E2E21"/>
    <w:rsid w:val="4E3E3E64"/>
    <w:rsid w:val="4E3E5FA4"/>
    <w:rsid w:val="4E3E8468"/>
    <w:rsid w:val="4E3E99C5"/>
    <w:rsid w:val="4E3F0C4F"/>
    <w:rsid w:val="4E3F5A45"/>
    <w:rsid w:val="4E3F6D40"/>
    <w:rsid w:val="4E3F6FBA"/>
    <w:rsid w:val="4E3FA581"/>
    <w:rsid w:val="4E400E6D"/>
    <w:rsid w:val="4E40158E"/>
    <w:rsid w:val="4E405DDA"/>
    <w:rsid w:val="4E40605F"/>
    <w:rsid w:val="4E40A605"/>
    <w:rsid w:val="4E40AD3C"/>
    <w:rsid w:val="4E40D5D4"/>
    <w:rsid w:val="4E40EEBB"/>
    <w:rsid w:val="4E412A45"/>
    <w:rsid w:val="4E41753D"/>
    <w:rsid w:val="4E417F49"/>
    <w:rsid w:val="4E41979D"/>
    <w:rsid w:val="4E41A441"/>
    <w:rsid w:val="4E41FFC5"/>
    <w:rsid w:val="4E4218CC"/>
    <w:rsid w:val="4E42E860"/>
    <w:rsid w:val="4E43D519"/>
    <w:rsid w:val="4E43DE0C"/>
    <w:rsid w:val="4E43EDA4"/>
    <w:rsid w:val="4E4445DD"/>
    <w:rsid w:val="4E44D28C"/>
    <w:rsid w:val="4E44FE12"/>
    <w:rsid w:val="4E451C1A"/>
    <w:rsid w:val="4E45212D"/>
    <w:rsid w:val="4E452317"/>
    <w:rsid w:val="4E455119"/>
    <w:rsid w:val="4E4582E1"/>
    <w:rsid w:val="4E458BF1"/>
    <w:rsid w:val="4E45DF77"/>
    <w:rsid w:val="4E45FD68"/>
    <w:rsid w:val="4E4661BA"/>
    <w:rsid w:val="4E46F592"/>
    <w:rsid w:val="4E47A6F9"/>
    <w:rsid w:val="4E47A886"/>
    <w:rsid w:val="4E47E982"/>
    <w:rsid w:val="4E47F677"/>
    <w:rsid w:val="4E483636"/>
    <w:rsid w:val="4E48B0E6"/>
    <w:rsid w:val="4E48E2D4"/>
    <w:rsid w:val="4E490AF1"/>
    <w:rsid w:val="4E494A3C"/>
    <w:rsid w:val="4E4A68A3"/>
    <w:rsid w:val="4E4A864F"/>
    <w:rsid w:val="4E4B215F"/>
    <w:rsid w:val="4E4B35D0"/>
    <w:rsid w:val="4E4BC602"/>
    <w:rsid w:val="4E4BCDF9"/>
    <w:rsid w:val="4E4BD3B1"/>
    <w:rsid w:val="4E4BFEC9"/>
    <w:rsid w:val="4E4C4BF8"/>
    <w:rsid w:val="4E4C76B4"/>
    <w:rsid w:val="4E4C8274"/>
    <w:rsid w:val="4E4C9AD0"/>
    <w:rsid w:val="4E4CD3EE"/>
    <w:rsid w:val="4E4CF021"/>
    <w:rsid w:val="4E4D14B0"/>
    <w:rsid w:val="4E4D261D"/>
    <w:rsid w:val="4E4D381D"/>
    <w:rsid w:val="4E4D6A76"/>
    <w:rsid w:val="4E4DA856"/>
    <w:rsid w:val="4E4DB401"/>
    <w:rsid w:val="4E4DD88A"/>
    <w:rsid w:val="4E4E70B3"/>
    <w:rsid w:val="4E4EEFC3"/>
    <w:rsid w:val="4E4F0B49"/>
    <w:rsid w:val="4E4F4902"/>
    <w:rsid w:val="4E4F6E4D"/>
    <w:rsid w:val="4E5007B8"/>
    <w:rsid w:val="4E507111"/>
    <w:rsid w:val="4E508247"/>
    <w:rsid w:val="4E51455A"/>
    <w:rsid w:val="4E51A145"/>
    <w:rsid w:val="4E5202D9"/>
    <w:rsid w:val="4E52E9C9"/>
    <w:rsid w:val="4E532EA1"/>
    <w:rsid w:val="4E5330E8"/>
    <w:rsid w:val="4E5362E6"/>
    <w:rsid w:val="4E538157"/>
    <w:rsid w:val="4E5385E2"/>
    <w:rsid w:val="4E53A959"/>
    <w:rsid w:val="4E53C308"/>
    <w:rsid w:val="4E543B3B"/>
    <w:rsid w:val="4E553D24"/>
    <w:rsid w:val="4E553E5D"/>
    <w:rsid w:val="4E553E6D"/>
    <w:rsid w:val="4E5545EF"/>
    <w:rsid w:val="4E558567"/>
    <w:rsid w:val="4E558722"/>
    <w:rsid w:val="4E55CEB9"/>
    <w:rsid w:val="4E55E51E"/>
    <w:rsid w:val="4E560085"/>
    <w:rsid w:val="4E561034"/>
    <w:rsid w:val="4E5678A7"/>
    <w:rsid w:val="4E567F21"/>
    <w:rsid w:val="4E56B609"/>
    <w:rsid w:val="4E572054"/>
    <w:rsid w:val="4E57730C"/>
    <w:rsid w:val="4E57B465"/>
    <w:rsid w:val="4E57BB67"/>
    <w:rsid w:val="4E57C2D1"/>
    <w:rsid w:val="4E57C534"/>
    <w:rsid w:val="4E57CFD4"/>
    <w:rsid w:val="4E57E20F"/>
    <w:rsid w:val="4E57E9C9"/>
    <w:rsid w:val="4E5827D5"/>
    <w:rsid w:val="4E582CAE"/>
    <w:rsid w:val="4E58B9D0"/>
    <w:rsid w:val="4E58BFE9"/>
    <w:rsid w:val="4E58C2C2"/>
    <w:rsid w:val="4E58C3DE"/>
    <w:rsid w:val="4E58D050"/>
    <w:rsid w:val="4E5957BB"/>
    <w:rsid w:val="4E59BB2E"/>
    <w:rsid w:val="4E5A1015"/>
    <w:rsid w:val="4E5A65B9"/>
    <w:rsid w:val="4E5A8703"/>
    <w:rsid w:val="4E5AA929"/>
    <w:rsid w:val="4E5AEA51"/>
    <w:rsid w:val="4E5B0D8A"/>
    <w:rsid w:val="4E5B1A04"/>
    <w:rsid w:val="4E5B2A78"/>
    <w:rsid w:val="4E5B3456"/>
    <w:rsid w:val="4E5B5CC6"/>
    <w:rsid w:val="4E5B5FEE"/>
    <w:rsid w:val="4E5B7F97"/>
    <w:rsid w:val="4E5BF729"/>
    <w:rsid w:val="4E5C0624"/>
    <w:rsid w:val="4E5C1D6B"/>
    <w:rsid w:val="4E5C92B1"/>
    <w:rsid w:val="4E5C9FA9"/>
    <w:rsid w:val="4E5CB48F"/>
    <w:rsid w:val="4E5CDD93"/>
    <w:rsid w:val="4E5CEEF1"/>
    <w:rsid w:val="4E5CF70E"/>
    <w:rsid w:val="4E5D11B2"/>
    <w:rsid w:val="4E5D1F56"/>
    <w:rsid w:val="4E5D39CA"/>
    <w:rsid w:val="4E5D5D67"/>
    <w:rsid w:val="4E5D906A"/>
    <w:rsid w:val="4E5D9819"/>
    <w:rsid w:val="4E5DD7EE"/>
    <w:rsid w:val="4E5DD8C1"/>
    <w:rsid w:val="4E5E72BB"/>
    <w:rsid w:val="4E5EC065"/>
    <w:rsid w:val="4E5EE9DD"/>
    <w:rsid w:val="4E5EFAF3"/>
    <w:rsid w:val="4E5F090E"/>
    <w:rsid w:val="4E5F3204"/>
    <w:rsid w:val="4E5F4BB1"/>
    <w:rsid w:val="4E5F912D"/>
    <w:rsid w:val="4E5F94BF"/>
    <w:rsid w:val="4E607AE7"/>
    <w:rsid w:val="4E60A305"/>
    <w:rsid w:val="4E60A914"/>
    <w:rsid w:val="4E60D75A"/>
    <w:rsid w:val="4E60DF57"/>
    <w:rsid w:val="4E60EF3F"/>
    <w:rsid w:val="4E610BFD"/>
    <w:rsid w:val="4E615D52"/>
    <w:rsid w:val="4E61E976"/>
    <w:rsid w:val="4E62002F"/>
    <w:rsid w:val="4E62C092"/>
    <w:rsid w:val="4E62D598"/>
    <w:rsid w:val="4E62E6CD"/>
    <w:rsid w:val="4E62EE7A"/>
    <w:rsid w:val="4E631D2E"/>
    <w:rsid w:val="4E6334AC"/>
    <w:rsid w:val="4E6336D2"/>
    <w:rsid w:val="4E638164"/>
    <w:rsid w:val="4E63D1B9"/>
    <w:rsid w:val="4E643C1B"/>
    <w:rsid w:val="4E64CD14"/>
    <w:rsid w:val="4E65091F"/>
    <w:rsid w:val="4E6587B0"/>
    <w:rsid w:val="4E658A91"/>
    <w:rsid w:val="4E65B38F"/>
    <w:rsid w:val="4E65C63F"/>
    <w:rsid w:val="4E65D16E"/>
    <w:rsid w:val="4E65E5A0"/>
    <w:rsid w:val="4E65FF0F"/>
    <w:rsid w:val="4E6678F8"/>
    <w:rsid w:val="4E66982E"/>
    <w:rsid w:val="4E66CDDF"/>
    <w:rsid w:val="4E67296A"/>
    <w:rsid w:val="4E673324"/>
    <w:rsid w:val="4E67B0D4"/>
    <w:rsid w:val="4E67DA1D"/>
    <w:rsid w:val="4E67EA8A"/>
    <w:rsid w:val="4E67FD4B"/>
    <w:rsid w:val="4E680AD7"/>
    <w:rsid w:val="4E68263A"/>
    <w:rsid w:val="4E684955"/>
    <w:rsid w:val="4E685741"/>
    <w:rsid w:val="4E68D3B0"/>
    <w:rsid w:val="4E6909E5"/>
    <w:rsid w:val="4E6938FB"/>
    <w:rsid w:val="4E6A4272"/>
    <w:rsid w:val="4E6A9B90"/>
    <w:rsid w:val="4E6B1743"/>
    <w:rsid w:val="4E6B2013"/>
    <w:rsid w:val="4E6B64A4"/>
    <w:rsid w:val="4E6B8D9D"/>
    <w:rsid w:val="4E6BA014"/>
    <w:rsid w:val="4E6BCD03"/>
    <w:rsid w:val="4E6C3329"/>
    <w:rsid w:val="4E6C4C33"/>
    <w:rsid w:val="4E6C53F4"/>
    <w:rsid w:val="4E6C72AF"/>
    <w:rsid w:val="4E6C8079"/>
    <w:rsid w:val="4E6CA621"/>
    <w:rsid w:val="4E6D1247"/>
    <w:rsid w:val="4E6D2884"/>
    <w:rsid w:val="4E6D4A14"/>
    <w:rsid w:val="4E6D5D21"/>
    <w:rsid w:val="4E6DDE8D"/>
    <w:rsid w:val="4E6DE233"/>
    <w:rsid w:val="4E6E0A65"/>
    <w:rsid w:val="4E6E0CB3"/>
    <w:rsid w:val="4E6E1355"/>
    <w:rsid w:val="4E6E6F84"/>
    <w:rsid w:val="4E6EF048"/>
    <w:rsid w:val="4E6F290A"/>
    <w:rsid w:val="4E6F2B13"/>
    <w:rsid w:val="4E6F4E5D"/>
    <w:rsid w:val="4E6F8010"/>
    <w:rsid w:val="4E6FD66B"/>
    <w:rsid w:val="4E6FD785"/>
    <w:rsid w:val="4E6FF134"/>
    <w:rsid w:val="4E6FF92A"/>
    <w:rsid w:val="4E705BC1"/>
    <w:rsid w:val="4E7075F6"/>
    <w:rsid w:val="4E710D77"/>
    <w:rsid w:val="4E711735"/>
    <w:rsid w:val="4E7127B2"/>
    <w:rsid w:val="4E71B0F4"/>
    <w:rsid w:val="4E71C7F8"/>
    <w:rsid w:val="4E71EBC4"/>
    <w:rsid w:val="4E721677"/>
    <w:rsid w:val="4E721958"/>
    <w:rsid w:val="4E72AC17"/>
    <w:rsid w:val="4E72DCDB"/>
    <w:rsid w:val="4E72E183"/>
    <w:rsid w:val="4E730579"/>
    <w:rsid w:val="4E732F82"/>
    <w:rsid w:val="4E7354D4"/>
    <w:rsid w:val="4E7386BF"/>
    <w:rsid w:val="4E73B179"/>
    <w:rsid w:val="4E73B451"/>
    <w:rsid w:val="4E741E4B"/>
    <w:rsid w:val="4E7484BE"/>
    <w:rsid w:val="4E749590"/>
    <w:rsid w:val="4E74B603"/>
    <w:rsid w:val="4E74C047"/>
    <w:rsid w:val="4E74D2E6"/>
    <w:rsid w:val="4E74F106"/>
    <w:rsid w:val="4E75080F"/>
    <w:rsid w:val="4E75354C"/>
    <w:rsid w:val="4E755215"/>
    <w:rsid w:val="4E75585D"/>
    <w:rsid w:val="4E75E84C"/>
    <w:rsid w:val="4E75EFE3"/>
    <w:rsid w:val="4E7630A5"/>
    <w:rsid w:val="4E7670B5"/>
    <w:rsid w:val="4E767518"/>
    <w:rsid w:val="4E76D73F"/>
    <w:rsid w:val="4E771F87"/>
    <w:rsid w:val="4E7787E3"/>
    <w:rsid w:val="4E77BDA2"/>
    <w:rsid w:val="4E77C4E5"/>
    <w:rsid w:val="4E77F058"/>
    <w:rsid w:val="4E7813AA"/>
    <w:rsid w:val="4E781DF6"/>
    <w:rsid w:val="4E78691D"/>
    <w:rsid w:val="4E78778B"/>
    <w:rsid w:val="4E78B8D1"/>
    <w:rsid w:val="4E78D65C"/>
    <w:rsid w:val="4E78F35C"/>
    <w:rsid w:val="4E792062"/>
    <w:rsid w:val="4E7927FC"/>
    <w:rsid w:val="4E7936CE"/>
    <w:rsid w:val="4E794C32"/>
    <w:rsid w:val="4E795156"/>
    <w:rsid w:val="4E795D88"/>
    <w:rsid w:val="4E798E8A"/>
    <w:rsid w:val="4E7AAFFC"/>
    <w:rsid w:val="4E7AD09D"/>
    <w:rsid w:val="4E7AE178"/>
    <w:rsid w:val="4E7B2653"/>
    <w:rsid w:val="4E7B4AA6"/>
    <w:rsid w:val="4E7BC6E4"/>
    <w:rsid w:val="4E7BCE67"/>
    <w:rsid w:val="4E7C2402"/>
    <w:rsid w:val="4E7C5DF7"/>
    <w:rsid w:val="4E7C72C9"/>
    <w:rsid w:val="4E7C80F2"/>
    <w:rsid w:val="4E7C81AC"/>
    <w:rsid w:val="4E7CC450"/>
    <w:rsid w:val="4E7CECE3"/>
    <w:rsid w:val="4E7D0C10"/>
    <w:rsid w:val="4E7D3819"/>
    <w:rsid w:val="4E7D4389"/>
    <w:rsid w:val="4E7D66F3"/>
    <w:rsid w:val="4E7DE30D"/>
    <w:rsid w:val="4E7E7316"/>
    <w:rsid w:val="4E7F0518"/>
    <w:rsid w:val="4E7F18C2"/>
    <w:rsid w:val="4E7F8DE9"/>
    <w:rsid w:val="4E7FA693"/>
    <w:rsid w:val="4E7FB3C8"/>
    <w:rsid w:val="4E800216"/>
    <w:rsid w:val="4E801579"/>
    <w:rsid w:val="4E802589"/>
    <w:rsid w:val="4E80B227"/>
    <w:rsid w:val="4E80BE10"/>
    <w:rsid w:val="4E80D388"/>
    <w:rsid w:val="4E81050F"/>
    <w:rsid w:val="4E8109D2"/>
    <w:rsid w:val="4E812B58"/>
    <w:rsid w:val="4E813D6D"/>
    <w:rsid w:val="4E8145BC"/>
    <w:rsid w:val="4E816C32"/>
    <w:rsid w:val="4E818066"/>
    <w:rsid w:val="4E81AD14"/>
    <w:rsid w:val="4E81F258"/>
    <w:rsid w:val="4E824C9A"/>
    <w:rsid w:val="4E826358"/>
    <w:rsid w:val="4E827889"/>
    <w:rsid w:val="4E82D490"/>
    <w:rsid w:val="4E82E2A9"/>
    <w:rsid w:val="4E830018"/>
    <w:rsid w:val="4E833EC2"/>
    <w:rsid w:val="4E8356D3"/>
    <w:rsid w:val="4E8366F3"/>
    <w:rsid w:val="4E838BAE"/>
    <w:rsid w:val="4E83BAED"/>
    <w:rsid w:val="4E83C047"/>
    <w:rsid w:val="4E84FB24"/>
    <w:rsid w:val="4E84FD50"/>
    <w:rsid w:val="4E850932"/>
    <w:rsid w:val="4E8537B3"/>
    <w:rsid w:val="4E8559F1"/>
    <w:rsid w:val="4E85F517"/>
    <w:rsid w:val="4E860638"/>
    <w:rsid w:val="4E86C69D"/>
    <w:rsid w:val="4E86ED5C"/>
    <w:rsid w:val="4E87383A"/>
    <w:rsid w:val="4E87685C"/>
    <w:rsid w:val="4E8781C9"/>
    <w:rsid w:val="4E87BF47"/>
    <w:rsid w:val="4E880F7A"/>
    <w:rsid w:val="4E884F36"/>
    <w:rsid w:val="4E886355"/>
    <w:rsid w:val="4E886D2A"/>
    <w:rsid w:val="4E892038"/>
    <w:rsid w:val="4E892BED"/>
    <w:rsid w:val="4E895F5B"/>
    <w:rsid w:val="4E8A336F"/>
    <w:rsid w:val="4E8A62CE"/>
    <w:rsid w:val="4E8ABE6B"/>
    <w:rsid w:val="4E8B6D18"/>
    <w:rsid w:val="4E8B7726"/>
    <w:rsid w:val="4E8BA826"/>
    <w:rsid w:val="4E8BD9FE"/>
    <w:rsid w:val="4E8C0966"/>
    <w:rsid w:val="4E8C5BBD"/>
    <w:rsid w:val="4E8C92E8"/>
    <w:rsid w:val="4E8C968B"/>
    <w:rsid w:val="4E8C9CD8"/>
    <w:rsid w:val="4E8D5A8C"/>
    <w:rsid w:val="4E8D9FE1"/>
    <w:rsid w:val="4E8DC572"/>
    <w:rsid w:val="4E8DDF1B"/>
    <w:rsid w:val="4E8DE838"/>
    <w:rsid w:val="4E8DF681"/>
    <w:rsid w:val="4E8E2757"/>
    <w:rsid w:val="4E8E6204"/>
    <w:rsid w:val="4E8E6D4F"/>
    <w:rsid w:val="4E8EE395"/>
    <w:rsid w:val="4E8EF0F8"/>
    <w:rsid w:val="4E8F18DB"/>
    <w:rsid w:val="4E8F7254"/>
    <w:rsid w:val="4E8F856F"/>
    <w:rsid w:val="4E8F88D6"/>
    <w:rsid w:val="4E8FB6B3"/>
    <w:rsid w:val="4E8FF534"/>
    <w:rsid w:val="4E9005D4"/>
    <w:rsid w:val="4E901494"/>
    <w:rsid w:val="4E9027EC"/>
    <w:rsid w:val="4E9045B5"/>
    <w:rsid w:val="4E908819"/>
    <w:rsid w:val="4E9089AA"/>
    <w:rsid w:val="4E909FBB"/>
    <w:rsid w:val="4E90ACBA"/>
    <w:rsid w:val="4E90D6B4"/>
    <w:rsid w:val="4E91556E"/>
    <w:rsid w:val="4E918BF2"/>
    <w:rsid w:val="4E91D61A"/>
    <w:rsid w:val="4E920EBF"/>
    <w:rsid w:val="4E920F0A"/>
    <w:rsid w:val="4E9248FE"/>
    <w:rsid w:val="4E924FD2"/>
    <w:rsid w:val="4E9251D4"/>
    <w:rsid w:val="4E925F57"/>
    <w:rsid w:val="4E928E04"/>
    <w:rsid w:val="4E929735"/>
    <w:rsid w:val="4E92A194"/>
    <w:rsid w:val="4E92BFA9"/>
    <w:rsid w:val="4E93F68F"/>
    <w:rsid w:val="4E9422A6"/>
    <w:rsid w:val="4E946552"/>
    <w:rsid w:val="4E9472A4"/>
    <w:rsid w:val="4E951689"/>
    <w:rsid w:val="4E955B9A"/>
    <w:rsid w:val="4E95A4D3"/>
    <w:rsid w:val="4E95ABAB"/>
    <w:rsid w:val="4E95E1B3"/>
    <w:rsid w:val="4E9645AC"/>
    <w:rsid w:val="4E96789C"/>
    <w:rsid w:val="4E96C27D"/>
    <w:rsid w:val="4E96EDDF"/>
    <w:rsid w:val="4E971BD6"/>
    <w:rsid w:val="4E9749FF"/>
    <w:rsid w:val="4E978666"/>
    <w:rsid w:val="4E97882F"/>
    <w:rsid w:val="4E97B5A4"/>
    <w:rsid w:val="4E97FBAD"/>
    <w:rsid w:val="4E980BB9"/>
    <w:rsid w:val="4E981796"/>
    <w:rsid w:val="4E9851D2"/>
    <w:rsid w:val="4E9858AC"/>
    <w:rsid w:val="4E98B29B"/>
    <w:rsid w:val="4E98F09F"/>
    <w:rsid w:val="4E98F47E"/>
    <w:rsid w:val="4E99ED60"/>
    <w:rsid w:val="4E9A1C7E"/>
    <w:rsid w:val="4E9A1E6F"/>
    <w:rsid w:val="4E9A3F32"/>
    <w:rsid w:val="4E9A46F7"/>
    <w:rsid w:val="4E9A6145"/>
    <w:rsid w:val="4E9A8466"/>
    <w:rsid w:val="4E9A9922"/>
    <w:rsid w:val="4E9AE35A"/>
    <w:rsid w:val="4E9B4B87"/>
    <w:rsid w:val="4E9B7900"/>
    <w:rsid w:val="4E9BFDB9"/>
    <w:rsid w:val="4E9C2AF7"/>
    <w:rsid w:val="4E9C2CCD"/>
    <w:rsid w:val="4E9C62C9"/>
    <w:rsid w:val="4E9C8273"/>
    <w:rsid w:val="4E9CAA39"/>
    <w:rsid w:val="4E9CE366"/>
    <w:rsid w:val="4E9D140B"/>
    <w:rsid w:val="4E9D8E62"/>
    <w:rsid w:val="4E9DC0B2"/>
    <w:rsid w:val="4E9DC9EC"/>
    <w:rsid w:val="4E9DDA25"/>
    <w:rsid w:val="4E9DE977"/>
    <w:rsid w:val="4E9DF56C"/>
    <w:rsid w:val="4E9E0CC8"/>
    <w:rsid w:val="4E9E2FEC"/>
    <w:rsid w:val="4E9E5218"/>
    <w:rsid w:val="4E9E5EE8"/>
    <w:rsid w:val="4E9EA8AB"/>
    <w:rsid w:val="4E9EB081"/>
    <w:rsid w:val="4E9EDB8A"/>
    <w:rsid w:val="4E9F3F6B"/>
    <w:rsid w:val="4E9F48AE"/>
    <w:rsid w:val="4E9F9E6E"/>
    <w:rsid w:val="4E9FA5C2"/>
    <w:rsid w:val="4E9FCE79"/>
    <w:rsid w:val="4EA03D25"/>
    <w:rsid w:val="4EA05AE3"/>
    <w:rsid w:val="4EA07195"/>
    <w:rsid w:val="4EA0A790"/>
    <w:rsid w:val="4EA0B76D"/>
    <w:rsid w:val="4EA0D256"/>
    <w:rsid w:val="4EA15CBB"/>
    <w:rsid w:val="4EA17CAB"/>
    <w:rsid w:val="4EA194FE"/>
    <w:rsid w:val="4EA1EEF3"/>
    <w:rsid w:val="4EA20C08"/>
    <w:rsid w:val="4EA25ECE"/>
    <w:rsid w:val="4EA263B7"/>
    <w:rsid w:val="4EA26E9A"/>
    <w:rsid w:val="4EA2AC43"/>
    <w:rsid w:val="4EA2B0FA"/>
    <w:rsid w:val="4EA39DAF"/>
    <w:rsid w:val="4EA3A7A8"/>
    <w:rsid w:val="4EA3B708"/>
    <w:rsid w:val="4EA443A3"/>
    <w:rsid w:val="4EA45CA2"/>
    <w:rsid w:val="4EA4616A"/>
    <w:rsid w:val="4EA4859C"/>
    <w:rsid w:val="4EA4AE8B"/>
    <w:rsid w:val="4EA4B0CE"/>
    <w:rsid w:val="4EA4D391"/>
    <w:rsid w:val="4EA4E815"/>
    <w:rsid w:val="4EA4F8A9"/>
    <w:rsid w:val="4EA50254"/>
    <w:rsid w:val="4EA506D9"/>
    <w:rsid w:val="4EA506E0"/>
    <w:rsid w:val="4EA51731"/>
    <w:rsid w:val="4EA52446"/>
    <w:rsid w:val="4EA542DC"/>
    <w:rsid w:val="4EA54A58"/>
    <w:rsid w:val="4EA54A95"/>
    <w:rsid w:val="4EA57AD5"/>
    <w:rsid w:val="4EA5BA29"/>
    <w:rsid w:val="4EA5ECC5"/>
    <w:rsid w:val="4EA5FFEA"/>
    <w:rsid w:val="4EA61A63"/>
    <w:rsid w:val="4EA65491"/>
    <w:rsid w:val="4EA66FEB"/>
    <w:rsid w:val="4EA6B5D0"/>
    <w:rsid w:val="4EA6C14A"/>
    <w:rsid w:val="4EA6C394"/>
    <w:rsid w:val="4EA74C4A"/>
    <w:rsid w:val="4EA75D94"/>
    <w:rsid w:val="4EA788DF"/>
    <w:rsid w:val="4EA7E49D"/>
    <w:rsid w:val="4EA7F7B9"/>
    <w:rsid w:val="4EA81C14"/>
    <w:rsid w:val="4EA81CE8"/>
    <w:rsid w:val="4EA8266E"/>
    <w:rsid w:val="4EA82E4E"/>
    <w:rsid w:val="4EA866F8"/>
    <w:rsid w:val="4EA87CBA"/>
    <w:rsid w:val="4EA8847F"/>
    <w:rsid w:val="4EA8A5B3"/>
    <w:rsid w:val="4EA8AAB6"/>
    <w:rsid w:val="4EA9CF91"/>
    <w:rsid w:val="4EAA5A4B"/>
    <w:rsid w:val="4EAA619D"/>
    <w:rsid w:val="4EAA8A7D"/>
    <w:rsid w:val="4EAA9B1F"/>
    <w:rsid w:val="4EAADADF"/>
    <w:rsid w:val="4EAAF6B1"/>
    <w:rsid w:val="4EAB5B97"/>
    <w:rsid w:val="4EAB6428"/>
    <w:rsid w:val="4EAB656E"/>
    <w:rsid w:val="4EAB84E4"/>
    <w:rsid w:val="4EABA9B0"/>
    <w:rsid w:val="4EABD84C"/>
    <w:rsid w:val="4EAC0EF2"/>
    <w:rsid w:val="4EACA723"/>
    <w:rsid w:val="4EACCC23"/>
    <w:rsid w:val="4EACFC74"/>
    <w:rsid w:val="4EAD12B6"/>
    <w:rsid w:val="4EAD34A8"/>
    <w:rsid w:val="4EAD3646"/>
    <w:rsid w:val="4EADD291"/>
    <w:rsid w:val="4EADD6D5"/>
    <w:rsid w:val="4EAE2032"/>
    <w:rsid w:val="4EAE41E5"/>
    <w:rsid w:val="4EAE61F6"/>
    <w:rsid w:val="4EAE7CA8"/>
    <w:rsid w:val="4EAEAF48"/>
    <w:rsid w:val="4EAECFD8"/>
    <w:rsid w:val="4EAEEAA9"/>
    <w:rsid w:val="4EAEECBC"/>
    <w:rsid w:val="4EAF231E"/>
    <w:rsid w:val="4EAF5256"/>
    <w:rsid w:val="4EAFF967"/>
    <w:rsid w:val="4EB01738"/>
    <w:rsid w:val="4EB030AE"/>
    <w:rsid w:val="4EB0A3FB"/>
    <w:rsid w:val="4EB0A603"/>
    <w:rsid w:val="4EB0AA64"/>
    <w:rsid w:val="4EB0EF4F"/>
    <w:rsid w:val="4EB0F98F"/>
    <w:rsid w:val="4EB10880"/>
    <w:rsid w:val="4EB12EC8"/>
    <w:rsid w:val="4EB1A0C2"/>
    <w:rsid w:val="4EB1F98E"/>
    <w:rsid w:val="4EB20EC0"/>
    <w:rsid w:val="4EB22E10"/>
    <w:rsid w:val="4EB23124"/>
    <w:rsid w:val="4EB2331E"/>
    <w:rsid w:val="4EB23E1B"/>
    <w:rsid w:val="4EB24351"/>
    <w:rsid w:val="4EB27221"/>
    <w:rsid w:val="4EB2932E"/>
    <w:rsid w:val="4EB2B2F9"/>
    <w:rsid w:val="4EB2BAD0"/>
    <w:rsid w:val="4EB2BD64"/>
    <w:rsid w:val="4EB2C73C"/>
    <w:rsid w:val="4EB2CF26"/>
    <w:rsid w:val="4EB2D593"/>
    <w:rsid w:val="4EB2DF0B"/>
    <w:rsid w:val="4EB329E2"/>
    <w:rsid w:val="4EB34394"/>
    <w:rsid w:val="4EB34DE4"/>
    <w:rsid w:val="4EB361AB"/>
    <w:rsid w:val="4EB36AAF"/>
    <w:rsid w:val="4EB37752"/>
    <w:rsid w:val="4EB3A311"/>
    <w:rsid w:val="4EB3B004"/>
    <w:rsid w:val="4EB42C61"/>
    <w:rsid w:val="4EB4C598"/>
    <w:rsid w:val="4EB58F4D"/>
    <w:rsid w:val="4EB5A503"/>
    <w:rsid w:val="4EB5A897"/>
    <w:rsid w:val="4EB5B9DE"/>
    <w:rsid w:val="4EB5CCE3"/>
    <w:rsid w:val="4EB5E010"/>
    <w:rsid w:val="4EB5EA20"/>
    <w:rsid w:val="4EB6061A"/>
    <w:rsid w:val="4EB6214B"/>
    <w:rsid w:val="4EB66622"/>
    <w:rsid w:val="4EB6AF1E"/>
    <w:rsid w:val="4EB6BD1A"/>
    <w:rsid w:val="4EB74263"/>
    <w:rsid w:val="4EB75B73"/>
    <w:rsid w:val="4EB7F413"/>
    <w:rsid w:val="4EB80BD2"/>
    <w:rsid w:val="4EB81A2B"/>
    <w:rsid w:val="4EB83526"/>
    <w:rsid w:val="4EB84E75"/>
    <w:rsid w:val="4EB862DD"/>
    <w:rsid w:val="4EB8936D"/>
    <w:rsid w:val="4EB8C543"/>
    <w:rsid w:val="4EB8DCC5"/>
    <w:rsid w:val="4EB8E2C5"/>
    <w:rsid w:val="4EB9282F"/>
    <w:rsid w:val="4EB934BA"/>
    <w:rsid w:val="4EB9774E"/>
    <w:rsid w:val="4EB9833A"/>
    <w:rsid w:val="4EB9CEF2"/>
    <w:rsid w:val="4EB9D081"/>
    <w:rsid w:val="4EBA0CF5"/>
    <w:rsid w:val="4EBAA906"/>
    <w:rsid w:val="4EBB1522"/>
    <w:rsid w:val="4EBB74A2"/>
    <w:rsid w:val="4EBB89BD"/>
    <w:rsid w:val="4EBC2CB7"/>
    <w:rsid w:val="4EBC3552"/>
    <w:rsid w:val="4EBC4B79"/>
    <w:rsid w:val="4EBC5794"/>
    <w:rsid w:val="4EBC8328"/>
    <w:rsid w:val="4EBC8C8A"/>
    <w:rsid w:val="4EBD6D63"/>
    <w:rsid w:val="4EBD716C"/>
    <w:rsid w:val="4EBD8C62"/>
    <w:rsid w:val="4EBD8CAD"/>
    <w:rsid w:val="4EBDF304"/>
    <w:rsid w:val="4EBE28AE"/>
    <w:rsid w:val="4EBE66B7"/>
    <w:rsid w:val="4EBE898F"/>
    <w:rsid w:val="4EBEA178"/>
    <w:rsid w:val="4EBEC3EA"/>
    <w:rsid w:val="4EBF1045"/>
    <w:rsid w:val="4EBF353D"/>
    <w:rsid w:val="4EBF3BED"/>
    <w:rsid w:val="4EBF5C85"/>
    <w:rsid w:val="4EBFAC6B"/>
    <w:rsid w:val="4EC035D7"/>
    <w:rsid w:val="4EC04A1D"/>
    <w:rsid w:val="4EC10B9A"/>
    <w:rsid w:val="4EC10C2E"/>
    <w:rsid w:val="4EC13D93"/>
    <w:rsid w:val="4EC151C6"/>
    <w:rsid w:val="4EC1D3F2"/>
    <w:rsid w:val="4EC1ED2A"/>
    <w:rsid w:val="4EC1F828"/>
    <w:rsid w:val="4EC206D7"/>
    <w:rsid w:val="4EC20D6A"/>
    <w:rsid w:val="4EC283D5"/>
    <w:rsid w:val="4EC2CABD"/>
    <w:rsid w:val="4EC370C0"/>
    <w:rsid w:val="4EC38755"/>
    <w:rsid w:val="4EC38D86"/>
    <w:rsid w:val="4EC3A48B"/>
    <w:rsid w:val="4EC3BBE2"/>
    <w:rsid w:val="4EC3E242"/>
    <w:rsid w:val="4EC43E97"/>
    <w:rsid w:val="4EC44811"/>
    <w:rsid w:val="4EC54421"/>
    <w:rsid w:val="4EC59927"/>
    <w:rsid w:val="4EC5BABF"/>
    <w:rsid w:val="4EC5D8FB"/>
    <w:rsid w:val="4EC68F30"/>
    <w:rsid w:val="4EC6AEAD"/>
    <w:rsid w:val="4EC7030D"/>
    <w:rsid w:val="4EC72568"/>
    <w:rsid w:val="4EC731AC"/>
    <w:rsid w:val="4EC7B28E"/>
    <w:rsid w:val="4EC7F6D9"/>
    <w:rsid w:val="4EC80E84"/>
    <w:rsid w:val="4EC818C9"/>
    <w:rsid w:val="4EC82966"/>
    <w:rsid w:val="4EC85C09"/>
    <w:rsid w:val="4EC8CCB6"/>
    <w:rsid w:val="4EC8D292"/>
    <w:rsid w:val="4EC8F66C"/>
    <w:rsid w:val="4EC91CA4"/>
    <w:rsid w:val="4EC96A0E"/>
    <w:rsid w:val="4EC9C39B"/>
    <w:rsid w:val="4EC9DB18"/>
    <w:rsid w:val="4EC9FE9C"/>
    <w:rsid w:val="4ECA9770"/>
    <w:rsid w:val="4ECAA885"/>
    <w:rsid w:val="4ECAB83C"/>
    <w:rsid w:val="4ECB05D8"/>
    <w:rsid w:val="4ECB0662"/>
    <w:rsid w:val="4ECB1356"/>
    <w:rsid w:val="4ECB70B4"/>
    <w:rsid w:val="4ECB8105"/>
    <w:rsid w:val="4ECBAC78"/>
    <w:rsid w:val="4ECBBAF7"/>
    <w:rsid w:val="4ECBC332"/>
    <w:rsid w:val="4ECBDDF6"/>
    <w:rsid w:val="4ECBFBC5"/>
    <w:rsid w:val="4ECC312A"/>
    <w:rsid w:val="4ECC39A3"/>
    <w:rsid w:val="4ECC7B24"/>
    <w:rsid w:val="4ECC840C"/>
    <w:rsid w:val="4ECCB677"/>
    <w:rsid w:val="4ECCEB88"/>
    <w:rsid w:val="4ECCFABB"/>
    <w:rsid w:val="4ECD0F38"/>
    <w:rsid w:val="4ECD1C52"/>
    <w:rsid w:val="4ECD336D"/>
    <w:rsid w:val="4ECD378F"/>
    <w:rsid w:val="4ECD9C71"/>
    <w:rsid w:val="4ECDF757"/>
    <w:rsid w:val="4ECE1133"/>
    <w:rsid w:val="4ECE365D"/>
    <w:rsid w:val="4ECE64B4"/>
    <w:rsid w:val="4ECF4FEB"/>
    <w:rsid w:val="4ECF6C46"/>
    <w:rsid w:val="4ECFAF54"/>
    <w:rsid w:val="4ED0241D"/>
    <w:rsid w:val="4ED0416A"/>
    <w:rsid w:val="4ED0B653"/>
    <w:rsid w:val="4ED17B65"/>
    <w:rsid w:val="4ED1E8F3"/>
    <w:rsid w:val="4ED22A64"/>
    <w:rsid w:val="4ED26590"/>
    <w:rsid w:val="4ED29034"/>
    <w:rsid w:val="4ED2BF6E"/>
    <w:rsid w:val="4ED2C96C"/>
    <w:rsid w:val="4ED2EA14"/>
    <w:rsid w:val="4ED342EF"/>
    <w:rsid w:val="4ED37417"/>
    <w:rsid w:val="4ED402A8"/>
    <w:rsid w:val="4ED468BB"/>
    <w:rsid w:val="4ED48385"/>
    <w:rsid w:val="4ED4D5E9"/>
    <w:rsid w:val="4ED4DC20"/>
    <w:rsid w:val="4ED4F4B9"/>
    <w:rsid w:val="4ED540A7"/>
    <w:rsid w:val="4ED54AF4"/>
    <w:rsid w:val="4ED5ADD1"/>
    <w:rsid w:val="4ED5D76D"/>
    <w:rsid w:val="4ED5F54A"/>
    <w:rsid w:val="4ED623A9"/>
    <w:rsid w:val="4ED63BB6"/>
    <w:rsid w:val="4ED645C4"/>
    <w:rsid w:val="4ED68888"/>
    <w:rsid w:val="4ED6E6BB"/>
    <w:rsid w:val="4ED70159"/>
    <w:rsid w:val="4ED74393"/>
    <w:rsid w:val="4ED77776"/>
    <w:rsid w:val="4ED7B49D"/>
    <w:rsid w:val="4ED7F4EA"/>
    <w:rsid w:val="4ED7F7A8"/>
    <w:rsid w:val="4ED87BA3"/>
    <w:rsid w:val="4ED8F71F"/>
    <w:rsid w:val="4ED902C4"/>
    <w:rsid w:val="4ED9337C"/>
    <w:rsid w:val="4ED93EBC"/>
    <w:rsid w:val="4ED94534"/>
    <w:rsid w:val="4ED96B83"/>
    <w:rsid w:val="4ED9721E"/>
    <w:rsid w:val="4ED99B42"/>
    <w:rsid w:val="4ED9ABE7"/>
    <w:rsid w:val="4ED9BB11"/>
    <w:rsid w:val="4ED9F314"/>
    <w:rsid w:val="4EDA05E2"/>
    <w:rsid w:val="4EDA59AB"/>
    <w:rsid w:val="4EDAC684"/>
    <w:rsid w:val="4EDAD5B6"/>
    <w:rsid w:val="4EDAD782"/>
    <w:rsid w:val="4EDB78A0"/>
    <w:rsid w:val="4EDB7FF0"/>
    <w:rsid w:val="4EDB8B77"/>
    <w:rsid w:val="4EDB9167"/>
    <w:rsid w:val="4EDB9D0B"/>
    <w:rsid w:val="4EDBB01F"/>
    <w:rsid w:val="4EDC1214"/>
    <w:rsid w:val="4EDC414E"/>
    <w:rsid w:val="4EDC8562"/>
    <w:rsid w:val="4EDC930D"/>
    <w:rsid w:val="4EDCC09F"/>
    <w:rsid w:val="4EDCC6A7"/>
    <w:rsid w:val="4EDCD44A"/>
    <w:rsid w:val="4EDD2253"/>
    <w:rsid w:val="4EDD58F0"/>
    <w:rsid w:val="4EDD7983"/>
    <w:rsid w:val="4EDD9F30"/>
    <w:rsid w:val="4EDEC02F"/>
    <w:rsid w:val="4EDF04FC"/>
    <w:rsid w:val="4EDF5ED3"/>
    <w:rsid w:val="4EDF8AEE"/>
    <w:rsid w:val="4EDF8AFD"/>
    <w:rsid w:val="4EDF948D"/>
    <w:rsid w:val="4EDF9BA1"/>
    <w:rsid w:val="4EDFBDA1"/>
    <w:rsid w:val="4EDFEA08"/>
    <w:rsid w:val="4EE01938"/>
    <w:rsid w:val="4EE01B06"/>
    <w:rsid w:val="4EE03574"/>
    <w:rsid w:val="4EE045D4"/>
    <w:rsid w:val="4EE07E9F"/>
    <w:rsid w:val="4EE084B1"/>
    <w:rsid w:val="4EE0CA42"/>
    <w:rsid w:val="4EE134F0"/>
    <w:rsid w:val="4EE1C873"/>
    <w:rsid w:val="4EE1CB38"/>
    <w:rsid w:val="4EE1E2FB"/>
    <w:rsid w:val="4EE1E9C1"/>
    <w:rsid w:val="4EE20D20"/>
    <w:rsid w:val="4EE22902"/>
    <w:rsid w:val="4EE232FC"/>
    <w:rsid w:val="4EE25E70"/>
    <w:rsid w:val="4EE261F2"/>
    <w:rsid w:val="4EE2A619"/>
    <w:rsid w:val="4EE2E8BA"/>
    <w:rsid w:val="4EE31C4D"/>
    <w:rsid w:val="4EE37668"/>
    <w:rsid w:val="4EE3AEE4"/>
    <w:rsid w:val="4EE3B9F5"/>
    <w:rsid w:val="4EE3E4D0"/>
    <w:rsid w:val="4EE40765"/>
    <w:rsid w:val="4EE414A6"/>
    <w:rsid w:val="4EE43E3C"/>
    <w:rsid w:val="4EE45849"/>
    <w:rsid w:val="4EE4C0D8"/>
    <w:rsid w:val="4EE506C3"/>
    <w:rsid w:val="4EE52D1A"/>
    <w:rsid w:val="4EE598CF"/>
    <w:rsid w:val="4EE5E507"/>
    <w:rsid w:val="4EE5F415"/>
    <w:rsid w:val="4EE66719"/>
    <w:rsid w:val="4EE6B01F"/>
    <w:rsid w:val="4EE6FCCE"/>
    <w:rsid w:val="4EE7274E"/>
    <w:rsid w:val="4EE74359"/>
    <w:rsid w:val="4EE7A558"/>
    <w:rsid w:val="4EE7AFC1"/>
    <w:rsid w:val="4EE7C567"/>
    <w:rsid w:val="4EE7F0E5"/>
    <w:rsid w:val="4EE806F2"/>
    <w:rsid w:val="4EE83903"/>
    <w:rsid w:val="4EE87470"/>
    <w:rsid w:val="4EE8A926"/>
    <w:rsid w:val="4EE90BD9"/>
    <w:rsid w:val="4EE918AE"/>
    <w:rsid w:val="4EE92F81"/>
    <w:rsid w:val="4EE9340F"/>
    <w:rsid w:val="4EE94D97"/>
    <w:rsid w:val="4EE9569F"/>
    <w:rsid w:val="4EE99027"/>
    <w:rsid w:val="4EE99C88"/>
    <w:rsid w:val="4EE9DC76"/>
    <w:rsid w:val="4EEA4769"/>
    <w:rsid w:val="4EEA5D8E"/>
    <w:rsid w:val="4EEA61DA"/>
    <w:rsid w:val="4EEAC69F"/>
    <w:rsid w:val="4EEAC921"/>
    <w:rsid w:val="4EEAF301"/>
    <w:rsid w:val="4EEB5EC3"/>
    <w:rsid w:val="4EEB7A5F"/>
    <w:rsid w:val="4EEB9B27"/>
    <w:rsid w:val="4EEBB591"/>
    <w:rsid w:val="4EEBEAB7"/>
    <w:rsid w:val="4EEBECFC"/>
    <w:rsid w:val="4EEC0C52"/>
    <w:rsid w:val="4EEC8B9F"/>
    <w:rsid w:val="4EEC9CA1"/>
    <w:rsid w:val="4EED583D"/>
    <w:rsid w:val="4EEDD9B7"/>
    <w:rsid w:val="4EEDEA45"/>
    <w:rsid w:val="4EEE04AF"/>
    <w:rsid w:val="4EEE52F2"/>
    <w:rsid w:val="4EEEB44B"/>
    <w:rsid w:val="4EEEE3C4"/>
    <w:rsid w:val="4EEFA62A"/>
    <w:rsid w:val="4EEFC143"/>
    <w:rsid w:val="4EEFCEF0"/>
    <w:rsid w:val="4EF02D72"/>
    <w:rsid w:val="4EF037F9"/>
    <w:rsid w:val="4EF03903"/>
    <w:rsid w:val="4EF042A3"/>
    <w:rsid w:val="4EF04750"/>
    <w:rsid w:val="4EF0AAE3"/>
    <w:rsid w:val="4EF0C341"/>
    <w:rsid w:val="4EF0C3EA"/>
    <w:rsid w:val="4EF0EE1B"/>
    <w:rsid w:val="4EF0FA16"/>
    <w:rsid w:val="4EF1962D"/>
    <w:rsid w:val="4EF1A691"/>
    <w:rsid w:val="4EF1FF4D"/>
    <w:rsid w:val="4EF2501E"/>
    <w:rsid w:val="4EF27953"/>
    <w:rsid w:val="4EF2B6F9"/>
    <w:rsid w:val="4EF2CAD6"/>
    <w:rsid w:val="4EF30F60"/>
    <w:rsid w:val="4EF31957"/>
    <w:rsid w:val="4EF32412"/>
    <w:rsid w:val="4EF360C8"/>
    <w:rsid w:val="4EF3B5DA"/>
    <w:rsid w:val="4EF3C383"/>
    <w:rsid w:val="4EF459E5"/>
    <w:rsid w:val="4EF46C3C"/>
    <w:rsid w:val="4EF48AF2"/>
    <w:rsid w:val="4EF4FAD0"/>
    <w:rsid w:val="4EF52989"/>
    <w:rsid w:val="4EF535F9"/>
    <w:rsid w:val="4EF5812F"/>
    <w:rsid w:val="4EF5C3D1"/>
    <w:rsid w:val="4EF600B6"/>
    <w:rsid w:val="4EF651B9"/>
    <w:rsid w:val="4EF687E3"/>
    <w:rsid w:val="4EF6BFBA"/>
    <w:rsid w:val="4EF6C5D7"/>
    <w:rsid w:val="4EF6CA66"/>
    <w:rsid w:val="4EF6F8BA"/>
    <w:rsid w:val="4EF74123"/>
    <w:rsid w:val="4EF75BDD"/>
    <w:rsid w:val="4EF779DE"/>
    <w:rsid w:val="4EF7871C"/>
    <w:rsid w:val="4EF7AA6F"/>
    <w:rsid w:val="4EF7BD8B"/>
    <w:rsid w:val="4EF7E11C"/>
    <w:rsid w:val="4EF7FC9B"/>
    <w:rsid w:val="4EF847C6"/>
    <w:rsid w:val="4EF85141"/>
    <w:rsid w:val="4EF8AC6B"/>
    <w:rsid w:val="4EF8D385"/>
    <w:rsid w:val="4EF8DEA4"/>
    <w:rsid w:val="4EF8F076"/>
    <w:rsid w:val="4EF90635"/>
    <w:rsid w:val="4EF91DEE"/>
    <w:rsid w:val="4EF939D7"/>
    <w:rsid w:val="4EF94B9F"/>
    <w:rsid w:val="4EF980FC"/>
    <w:rsid w:val="4EF9E0CD"/>
    <w:rsid w:val="4EFAA7C0"/>
    <w:rsid w:val="4EFABBF9"/>
    <w:rsid w:val="4EFAC054"/>
    <w:rsid w:val="4EFAC2D2"/>
    <w:rsid w:val="4EFAED43"/>
    <w:rsid w:val="4EFB0781"/>
    <w:rsid w:val="4EFB1BE4"/>
    <w:rsid w:val="4EFB3E5E"/>
    <w:rsid w:val="4EFB5E24"/>
    <w:rsid w:val="4EFBA67F"/>
    <w:rsid w:val="4EFBDA14"/>
    <w:rsid w:val="4EFBDB2C"/>
    <w:rsid w:val="4EFBE803"/>
    <w:rsid w:val="4EFC1041"/>
    <w:rsid w:val="4EFC359C"/>
    <w:rsid w:val="4EFC78D3"/>
    <w:rsid w:val="4EFCA2F1"/>
    <w:rsid w:val="4EFCC3F3"/>
    <w:rsid w:val="4EFCFBCF"/>
    <w:rsid w:val="4EFD2909"/>
    <w:rsid w:val="4EFD3472"/>
    <w:rsid w:val="4EFD4CD0"/>
    <w:rsid w:val="4EFD5A54"/>
    <w:rsid w:val="4EFDBD13"/>
    <w:rsid w:val="4EFDE791"/>
    <w:rsid w:val="4EFE1FDA"/>
    <w:rsid w:val="4EFE525E"/>
    <w:rsid w:val="4EFE67A7"/>
    <w:rsid w:val="4EFE8944"/>
    <w:rsid w:val="4EFF5A13"/>
    <w:rsid w:val="4EFFD926"/>
    <w:rsid w:val="4EFFF643"/>
    <w:rsid w:val="4F000C77"/>
    <w:rsid w:val="4F007983"/>
    <w:rsid w:val="4F00D432"/>
    <w:rsid w:val="4F00EE4B"/>
    <w:rsid w:val="4F01A6AF"/>
    <w:rsid w:val="4F01B866"/>
    <w:rsid w:val="4F01C032"/>
    <w:rsid w:val="4F01F280"/>
    <w:rsid w:val="4F01FAA5"/>
    <w:rsid w:val="4F0235D3"/>
    <w:rsid w:val="4F0246C2"/>
    <w:rsid w:val="4F024A7E"/>
    <w:rsid w:val="4F02B1B9"/>
    <w:rsid w:val="4F02D8CF"/>
    <w:rsid w:val="4F032770"/>
    <w:rsid w:val="4F03921F"/>
    <w:rsid w:val="4F03D9C1"/>
    <w:rsid w:val="4F03EC80"/>
    <w:rsid w:val="4F03EDF7"/>
    <w:rsid w:val="4F0404B6"/>
    <w:rsid w:val="4F044F7A"/>
    <w:rsid w:val="4F04E62A"/>
    <w:rsid w:val="4F052850"/>
    <w:rsid w:val="4F056717"/>
    <w:rsid w:val="4F056F01"/>
    <w:rsid w:val="4F05F9DE"/>
    <w:rsid w:val="4F060A0F"/>
    <w:rsid w:val="4F062541"/>
    <w:rsid w:val="4F0649B4"/>
    <w:rsid w:val="4F065A06"/>
    <w:rsid w:val="4F066040"/>
    <w:rsid w:val="4F066406"/>
    <w:rsid w:val="4F06699E"/>
    <w:rsid w:val="4F06784B"/>
    <w:rsid w:val="4F06C424"/>
    <w:rsid w:val="4F071DFB"/>
    <w:rsid w:val="4F073F1F"/>
    <w:rsid w:val="4F074A84"/>
    <w:rsid w:val="4F075F3B"/>
    <w:rsid w:val="4F078073"/>
    <w:rsid w:val="4F07C637"/>
    <w:rsid w:val="4F07E9A8"/>
    <w:rsid w:val="4F082017"/>
    <w:rsid w:val="4F085AB5"/>
    <w:rsid w:val="4F08FED4"/>
    <w:rsid w:val="4F095866"/>
    <w:rsid w:val="4F096B1D"/>
    <w:rsid w:val="4F09832A"/>
    <w:rsid w:val="4F0992E0"/>
    <w:rsid w:val="4F099814"/>
    <w:rsid w:val="4F09BBEC"/>
    <w:rsid w:val="4F0A0E64"/>
    <w:rsid w:val="4F0A0FB5"/>
    <w:rsid w:val="4F0A4FFB"/>
    <w:rsid w:val="4F0B3ECF"/>
    <w:rsid w:val="4F0B5342"/>
    <w:rsid w:val="4F0B6D36"/>
    <w:rsid w:val="4F0B75AC"/>
    <w:rsid w:val="4F0BA97D"/>
    <w:rsid w:val="4F0BB01E"/>
    <w:rsid w:val="4F0BF045"/>
    <w:rsid w:val="4F0BFC8A"/>
    <w:rsid w:val="4F0C1C77"/>
    <w:rsid w:val="4F0C338C"/>
    <w:rsid w:val="4F0C5205"/>
    <w:rsid w:val="4F0CBBB3"/>
    <w:rsid w:val="4F0CBFCB"/>
    <w:rsid w:val="4F0CE286"/>
    <w:rsid w:val="4F0CF917"/>
    <w:rsid w:val="4F0D12BD"/>
    <w:rsid w:val="4F0D6776"/>
    <w:rsid w:val="4F0D73D7"/>
    <w:rsid w:val="4F0D92EF"/>
    <w:rsid w:val="4F0DD294"/>
    <w:rsid w:val="4F0DDA58"/>
    <w:rsid w:val="4F0DDDA6"/>
    <w:rsid w:val="4F0E00C8"/>
    <w:rsid w:val="4F0E20E9"/>
    <w:rsid w:val="4F0E52B3"/>
    <w:rsid w:val="4F0EAC1F"/>
    <w:rsid w:val="4F0EDF41"/>
    <w:rsid w:val="4F0EE235"/>
    <w:rsid w:val="4F0F8AA1"/>
    <w:rsid w:val="4F0F9F45"/>
    <w:rsid w:val="4F101143"/>
    <w:rsid w:val="4F1025D5"/>
    <w:rsid w:val="4F104CF6"/>
    <w:rsid w:val="4F108787"/>
    <w:rsid w:val="4F117394"/>
    <w:rsid w:val="4F117A89"/>
    <w:rsid w:val="4F121B11"/>
    <w:rsid w:val="4F122C0A"/>
    <w:rsid w:val="4F1280A2"/>
    <w:rsid w:val="4F12C4E4"/>
    <w:rsid w:val="4F12C5E6"/>
    <w:rsid w:val="4F13378C"/>
    <w:rsid w:val="4F134FFD"/>
    <w:rsid w:val="4F13D50A"/>
    <w:rsid w:val="4F142E65"/>
    <w:rsid w:val="4F14E55F"/>
    <w:rsid w:val="4F14F454"/>
    <w:rsid w:val="4F156BAF"/>
    <w:rsid w:val="4F1592C8"/>
    <w:rsid w:val="4F16092E"/>
    <w:rsid w:val="4F164E57"/>
    <w:rsid w:val="4F168DBC"/>
    <w:rsid w:val="4F172AAC"/>
    <w:rsid w:val="4F173A13"/>
    <w:rsid w:val="4F1797AD"/>
    <w:rsid w:val="4F179A45"/>
    <w:rsid w:val="4F179EC8"/>
    <w:rsid w:val="4F186B8D"/>
    <w:rsid w:val="4F18A8EA"/>
    <w:rsid w:val="4F18BC8E"/>
    <w:rsid w:val="4F192C29"/>
    <w:rsid w:val="4F1960FE"/>
    <w:rsid w:val="4F19C3A1"/>
    <w:rsid w:val="4F1AB8F0"/>
    <w:rsid w:val="4F1AF0F9"/>
    <w:rsid w:val="4F1B30E1"/>
    <w:rsid w:val="4F1B7AD5"/>
    <w:rsid w:val="4F1C39DB"/>
    <w:rsid w:val="4F1CBD7C"/>
    <w:rsid w:val="4F1D75B4"/>
    <w:rsid w:val="4F1D813D"/>
    <w:rsid w:val="4F1D8EA4"/>
    <w:rsid w:val="4F1DECE3"/>
    <w:rsid w:val="4F1DF4A6"/>
    <w:rsid w:val="4F1E7306"/>
    <w:rsid w:val="4F1E9E33"/>
    <w:rsid w:val="4F1F4D39"/>
    <w:rsid w:val="4F1F96FE"/>
    <w:rsid w:val="4F1F9FD7"/>
    <w:rsid w:val="4F201DE3"/>
    <w:rsid w:val="4F209A8B"/>
    <w:rsid w:val="4F20AE1D"/>
    <w:rsid w:val="4F21422F"/>
    <w:rsid w:val="4F21D84D"/>
    <w:rsid w:val="4F225A6C"/>
    <w:rsid w:val="4F229D72"/>
    <w:rsid w:val="4F229FBB"/>
    <w:rsid w:val="4F22CCB7"/>
    <w:rsid w:val="4F237BD4"/>
    <w:rsid w:val="4F238AD2"/>
    <w:rsid w:val="4F23DB73"/>
    <w:rsid w:val="4F23E9BE"/>
    <w:rsid w:val="4F23FD13"/>
    <w:rsid w:val="4F2421D6"/>
    <w:rsid w:val="4F24234C"/>
    <w:rsid w:val="4F244C62"/>
    <w:rsid w:val="4F2457CB"/>
    <w:rsid w:val="4F247A21"/>
    <w:rsid w:val="4F24B844"/>
    <w:rsid w:val="4F24F4E0"/>
    <w:rsid w:val="4F253D69"/>
    <w:rsid w:val="4F255E54"/>
    <w:rsid w:val="4F262331"/>
    <w:rsid w:val="4F264CFE"/>
    <w:rsid w:val="4F2681A2"/>
    <w:rsid w:val="4F26D24F"/>
    <w:rsid w:val="4F26D3E5"/>
    <w:rsid w:val="4F26E64F"/>
    <w:rsid w:val="4F26FCDC"/>
    <w:rsid w:val="4F273ABF"/>
    <w:rsid w:val="4F274C83"/>
    <w:rsid w:val="4F2752EC"/>
    <w:rsid w:val="4F2786C1"/>
    <w:rsid w:val="4F27CA38"/>
    <w:rsid w:val="4F27D0DE"/>
    <w:rsid w:val="4F28271E"/>
    <w:rsid w:val="4F283778"/>
    <w:rsid w:val="4F283EDC"/>
    <w:rsid w:val="4F2889A8"/>
    <w:rsid w:val="4F291325"/>
    <w:rsid w:val="4F294206"/>
    <w:rsid w:val="4F295D46"/>
    <w:rsid w:val="4F296AF2"/>
    <w:rsid w:val="4F297AB8"/>
    <w:rsid w:val="4F29A507"/>
    <w:rsid w:val="4F29DDAF"/>
    <w:rsid w:val="4F2A15B9"/>
    <w:rsid w:val="4F2A384E"/>
    <w:rsid w:val="4F2A4D14"/>
    <w:rsid w:val="4F2AB279"/>
    <w:rsid w:val="4F2AB4F5"/>
    <w:rsid w:val="4F2AD1EA"/>
    <w:rsid w:val="4F2B002A"/>
    <w:rsid w:val="4F2B02D5"/>
    <w:rsid w:val="4F2B40DD"/>
    <w:rsid w:val="4F2B6EE2"/>
    <w:rsid w:val="4F2B86D0"/>
    <w:rsid w:val="4F2BB2D6"/>
    <w:rsid w:val="4F2BBE23"/>
    <w:rsid w:val="4F2BC4B1"/>
    <w:rsid w:val="4F2BDE01"/>
    <w:rsid w:val="4F2C07CE"/>
    <w:rsid w:val="4F2C74DF"/>
    <w:rsid w:val="4F2C8CAD"/>
    <w:rsid w:val="4F2CBFA2"/>
    <w:rsid w:val="4F2CE2B0"/>
    <w:rsid w:val="4F2CF8DD"/>
    <w:rsid w:val="4F2D7D74"/>
    <w:rsid w:val="4F2DD9C9"/>
    <w:rsid w:val="4F2DE7B8"/>
    <w:rsid w:val="4F2DF673"/>
    <w:rsid w:val="4F2E0CE6"/>
    <w:rsid w:val="4F2E45F2"/>
    <w:rsid w:val="4F2E82DC"/>
    <w:rsid w:val="4F2EA18E"/>
    <w:rsid w:val="4F2EAB90"/>
    <w:rsid w:val="4F2EAD79"/>
    <w:rsid w:val="4F2EEE4B"/>
    <w:rsid w:val="4F2EF183"/>
    <w:rsid w:val="4F2EF1C2"/>
    <w:rsid w:val="4F2F3501"/>
    <w:rsid w:val="4F3017A5"/>
    <w:rsid w:val="4F30428E"/>
    <w:rsid w:val="4F305A14"/>
    <w:rsid w:val="4F30A579"/>
    <w:rsid w:val="4F3104B0"/>
    <w:rsid w:val="4F317A77"/>
    <w:rsid w:val="4F32514B"/>
    <w:rsid w:val="4F3255CE"/>
    <w:rsid w:val="4F32637E"/>
    <w:rsid w:val="4F329D1D"/>
    <w:rsid w:val="4F329F6C"/>
    <w:rsid w:val="4F32B0AB"/>
    <w:rsid w:val="4F32CFF7"/>
    <w:rsid w:val="4F334342"/>
    <w:rsid w:val="4F33A997"/>
    <w:rsid w:val="4F33B331"/>
    <w:rsid w:val="4F33C123"/>
    <w:rsid w:val="4F33EEEA"/>
    <w:rsid w:val="4F33F9CC"/>
    <w:rsid w:val="4F3404A4"/>
    <w:rsid w:val="4F34329B"/>
    <w:rsid w:val="4F345DB5"/>
    <w:rsid w:val="4F34CFD0"/>
    <w:rsid w:val="4F354A01"/>
    <w:rsid w:val="4F3552A8"/>
    <w:rsid w:val="4F35D6B4"/>
    <w:rsid w:val="4F35E0A6"/>
    <w:rsid w:val="4F35E8E7"/>
    <w:rsid w:val="4F364999"/>
    <w:rsid w:val="4F367D5C"/>
    <w:rsid w:val="4F36A635"/>
    <w:rsid w:val="4F36A864"/>
    <w:rsid w:val="4F36C5A3"/>
    <w:rsid w:val="4F36DF45"/>
    <w:rsid w:val="4F36F56A"/>
    <w:rsid w:val="4F37034C"/>
    <w:rsid w:val="4F3726AD"/>
    <w:rsid w:val="4F3769F8"/>
    <w:rsid w:val="4F3780B1"/>
    <w:rsid w:val="4F3788A0"/>
    <w:rsid w:val="4F378BDD"/>
    <w:rsid w:val="4F37A231"/>
    <w:rsid w:val="4F37DB95"/>
    <w:rsid w:val="4F37F6D6"/>
    <w:rsid w:val="4F38949E"/>
    <w:rsid w:val="4F38DCAF"/>
    <w:rsid w:val="4F391106"/>
    <w:rsid w:val="4F394217"/>
    <w:rsid w:val="4F39778B"/>
    <w:rsid w:val="4F397A50"/>
    <w:rsid w:val="4F39EC01"/>
    <w:rsid w:val="4F3AE0AA"/>
    <w:rsid w:val="4F3B047A"/>
    <w:rsid w:val="4F3B11AB"/>
    <w:rsid w:val="4F3B1C8F"/>
    <w:rsid w:val="4F3B2755"/>
    <w:rsid w:val="4F3B316C"/>
    <w:rsid w:val="4F3B3FE7"/>
    <w:rsid w:val="4F3B6D49"/>
    <w:rsid w:val="4F3BA5A7"/>
    <w:rsid w:val="4F3C055B"/>
    <w:rsid w:val="4F3C0C50"/>
    <w:rsid w:val="4F3C32DA"/>
    <w:rsid w:val="4F3C53CC"/>
    <w:rsid w:val="4F3C6DC0"/>
    <w:rsid w:val="4F3C715E"/>
    <w:rsid w:val="4F3CA30E"/>
    <w:rsid w:val="4F3CD244"/>
    <w:rsid w:val="4F3CDE20"/>
    <w:rsid w:val="4F3CF7B3"/>
    <w:rsid w:val="4F3D22A6"/>
    <w:rsid w:val="4F3D4F7E"/>
    <w:rsid w:val="4F3D655E"/>
    <w:rsid w:val="4F3D89AA"/>
    <w:rsid w:val="4F3D9D75"/>
    <w:rsid w:val="4F3E2C80"/>
    <w:rsid w:val="4F3E40A0"/>
    <w:rsid w:val="4F3E4BC9"/>
    <w:rsid w:val="4F3E8AA6"/>
    <w:rsid w:val="4F3E9A65"/>
    <w:rsid w:val="4F3EDED4"/>
    <w:rsid w:val="4F3F13BC"/>
    <w:rsid w:val="4F3F1D66"/>
    <w:rsid w:val="4F3FA5B0"/>
    <w:rsid w:val="4F3FAB81"/>
    <w:rsid w:val="4F3FB769"/>
    <w:rsid w:val="4F3FE114"/>
    <w:rsid w:val="4F3FFE86"/>
    <w:rsid w:val="4F4053C0"/>
    <w:rsid w:val="4F405C6F"/>
    <w:rsid w:val="4F412DFF"/>
    <w:rsid w:val="4F414270"/>
    <w:rsid w:val="4F41634A"/>
    <w:rsid w:val="4F419115"/>
    <w:rsid w:val="4F419D04"/>
    <w:rsid w:val="4F41BDFD"/>
    <w:rsid w:val="4F420B1E"/>
    <w:rsid w:val="4F420C9C"/>
    <w:rsid w:val="4F421F86"/>
    <w:rsid w:val="4F42276C"/>
    <w:rsid w:val="4F423045"/>
    <w:rsid w:val="4F42B52F"/>
    <w:rsid w:val="4F42D337"/>
    <w:rsid w:val="4F4347D4"/>
    <w:rsid w:val="4F4353B3"/>
    <w:rsid w:val="4F437040"/>
    <w:rsid w:val="4F43B9B4"/>
    <w:rsid w:val="4F44014F"/>
    <w:rsid w:val="4F440489"/>
    <w:rsid w:val="4F4408F5"/>
    <w:rsid w:val="4F4430F7"/>
    <w:rsid w:val="4F444198"/>
    <w:rsid w:val="4F4459A3"/>
    <w:rsid w:val="4F44610F"/>
    <w:rsid w:val="4F44B42D"/>
    <w:rsid w:val="4F44FC02"/>
    <w:rsid w:val="4F451FCA"/>
    <w:rsid w:val="4F46995C"/>
    <w:rsid w:val="4F4699B1"/>
    <w:rsid w:val="4F47A01C"/>
    <w:rsid w:val="4F47D311"/>
    <w:rsid w:val="4F47D5A8"/>
    <w:rsid w:val="4F47DCB3"/>
    <w:rsid w:val="4F480E94"/>
    <w:rsid w:val="4F48122C"/>
    <w:rsid w:val="4F486184"/>
    <w:rsid w:val="4F4861F8"/>
    <w:rsid w:val="4F488386"/>
    <w:rsid w:val="4F4892AA"/>
    <w:rsid w:val="4F4918C8"/>
    <w:rsid w:val="4F493C9E"/>
    <w:rsid w:val="4F499D2F"/>
    <w:rsid w:val="4F49CC73"/>
    <w:rsid w:val="4F49D7F2"/>
    <w:rsid w:val="4F49DF68"/>
    <w:rsid w:val="4F49E68E"/>
    <w:rsid w:val="4F49F4D3"/>
    <w:rsid w:val="4F4A31E5"/>
    <w:rsid w:val="4F4AA444"/>
    <w:rsid w:val="4F4AC14F"/>
    <w:rsid w:val="4F4AC446"/>
    <w:rsid w:val="4F4AC9BE"/>
    <w:rsid w:val="4F4ADB63"/>
    <w:rsid w:val="4F4B39AE"/>
    <w:rsid w:val="4F4B421D"/>
    <w:rsid w:val="4F4B5FC8"/>
    <w:rsid w:val="4F4BD828"/>
    <w:rsid w:val="4F4C1987"/>
    <w:rsid w:val="4F4C2A3D"/>
    <w:rsid w:val="4F4C3032"/>
    <w:rsid w:val="4F4C3F3C"/>
    <w:rsid w:val="4F4C8C4C"/>
    <w:rsid w:val="4F4C958A"/>
    <w:rsid w:val="4F4C9865"/>
    <w:rsid w:val="4F4CB154"/>
    <w:rsid w:val="4F4CBF05"/>
    <w:rsid w:val="4F4CE76A"/>
    <w:rsid w:val="4F4D450C"/>
    <w:rsid w:val="4F4D5782"/>
    <w:rsid w:val="4F4D8510"/>
    <w:rsid w:val="4F4D8C21"/>
    <w:rsid w:val="4F4DBBD0"/>
    <w:rsid w:val="4F4E285E"/>
    <w:rsid w:val="4F4E286F"/>
    <w:rsid w:val="4F4E5D6A"/>
    <w:rsid w:val="4F4ED533"/>
    <w:rsid w:val="4F4EF489"/>
    <w:rsid w:val="4F4EFD34"/>
    <w:rsid w:val="4F4F8FAA"/>
    <w:rsid w:val="4F4FCBE8"/>
    <w:rsid w:val="4F50135A"/>
    <w:rsid w:val="4F5054E5"/>
    <w:rsid w:val="4F505D1E"/>
    <w:rsid w:val="4F50757E"/>
    <w:rsid w:val="4F508A9F"/>
    <w:rsid w:val="4F50DB1D"/>
    <w:rsid w:val="4F50F916"/>
    <w:rsid w:val="4F512886"/>
    <w:rsid w:val="4F514AB6"/>
    <w:rsid w:val="4F516800"/>
    <w:rsid w:val="4F5175F6"/>
    <w:rsid w:val="4F5192D0"/>
    <w:rsid w:val="4F5210DF"/>
    <w:rsid w:val="4F522077"/>
    <w:rsid w:val="4F52305E"/>
    <w:rsid w:val="4F52585F"/>
    <w:rsid w:val="4F53AA19"/>
    <w:rsid w:val="4F53B80D"/>
    <w:rsid w:val="4F53E7CD"/>
    <w:rsid w:val="4F540E76"/>
    <w:rsid w:val="4F545216"/>
    <w:rsid w:val="4F54BD58"/>
    <w:rsid w:val="4F54F27E"/>
    <w:rsid w:val="4F552661"/>
    <w:rsid w:val="4F553EA9"/>
    <w:rsid w:val="4F5563FB"/>
    <w:rsid w:val="4F55B0D7"/>
    <w:rsid w:val="4F55F033"/>
    <w:rsid w:val="4F571394"/>
    <w:rsid w:val="4F57293A"/>
    <w:rsid w:val="4F573734"/>
    <w:rsid w:val="4F5770AD"/>
    <w:rsid w:val="4F577FED"/>
    <w:rsid w:val="4F5797C0"/>
    <w:rsid w:val="4F584F75"/>
    <w:rsid w:val="4F58712D"/>
    <w:rsid w:val="4F589041"/>
    <w:rsid w:val="4F58D840"/>
    <w:rsid w:val="4F58FEF6"/>
    <w:rsid w:val="4F5920A6"/>
    <w:rsid w:val="4F5928BA"/>
    <w:rsid w:val="4F593C94"/>
    <w:rsid w:val="4F596136"/>
    <w:rsid w:val="4F597221"/>
    <w:rsid w:val="4F5A0390"/>
    <w:rsid w:val="4F5A1A5F"/>
    <w:rsid w:val="4F5A70E3"/>
    <w:rsid w:val="4F5A990B"/>
    <w:rsid w:val="4F5AA240"/>
    <w:rsid w:val="4F5AB042"/>
    <w:rsid w:val="4F5AD51E"/>
    <w:rsid w:val="4F5B8DCD"/>
    <w:rsid w:val="4F5BD471"/>
    <w:rsid w:val="4F5BFE26"/>
    <w:rsid w:val="4F5C430B"/>
    <w:rsid w:val="4F5C5EE9"/>
    <w:rsid w:val="4F5C6CB6"/>
    <w:rsid w:val="4F5C8F13"/>
    <w:rsid w:val="4F5CD5EB"/>
    <w:rsid w:val="4F5D132F"/>
    <w:rsid w:val="4F5D23AB"/>
    <w:rsid w:val="4F5D4355"/>
    <w:rsid w:val="4F5D51BB"/>
    <w:rsid w:val="4F5D7049"/>
    <w:rsid w:val="4F5E085D"/>
    <w:rsid w:val="4F5E12C1"/>
    <w:rsid w:val="4F5E2C34"/>
    <w:rsid w:val="4F5E4213"/>
    <w:rsid w:val="4F5E5F19"/>
    <w:rsid w:val="4F5E8226"/>
    <w:rsid w:val="4F5E85C2"/>
    <w:rsid w:val="4F5E8F52"/>
    <w:rsid w:val="4F5EBE68"/>
    <w:rsid w:val="4F5EE00C"/>
    <w:rsid w:val="4F5F48A8"/>
    <w:rsid w:val="4F5F5C7F"/>
    <w:rsid w:val="4F5F7C71"/>
    <w:rsid w:val="4F5F98B7"/>
    <w:rsid w:val="4F5FBE58"/>
    <w:rsid w:val="4F5FDBD7"/>
    <w:rsid w:val="4F5FE159"/>
    <w:rsid w:val="4F5FEA0A"/>
    <w:rsid w:val="4F5FFD48"/>
    <w:rsid w:val="4F6013D8"/>
    <w:rsid w:val="4F601666"/>
    <w:rsid w:val="4F601BAA"/>
    <w:rsid w:val="4F603CA2"/>
    <w:rsid w:val="4F60487C"/>
    <w:rsid w:val="4F6052F6"/>
    <w:rsid w:val="4F607D04"/>
    <w:rsid w:val="4F60B48D"/>
    <w:rsid w:val="4F60E04E"/>
    <w:rsid w:val="4F61028D"/>
    <w:rsid w:val="4F610576"/>
    <w:rsid w:val="4F61697E"/>
    <w:rsid w:val="4F618E16"/>
    <w:rsid w:val="4F6279F4"/>
    <w:rsid w:val="4F628A8F"/>
    <w:rsid w:val="4F62A881"/>
    <w:rsid w:val="4F630ED2"/>
    <w:rsid w:val="4F6317DD"/>
    <w:rsid w:val="4F632961"/>
    <w:rsid w:val="4F636812"/>
    <w:rsid w:val="4F6382BD"/>
    <w:rsid w:val="4F638463"/>
    <w:rsid w:val="4F639F05"/>
    <w:rsid w:val="4F63CE0D"/>
    <w:rsid w:val="4F643F8D"/>
    <w:rsid w:val="4F644F74"/>
    <w:rsid w:val="4F648825"/>
    <w:rsid w:val="4F64D108"/>
    <w:rsid w:val="4F6541F9"/>
    <w:rsid w:val="4F6542E5"/>
    <w:rsid w:val="4F657170"/>
    <w:rsid w:val="4F65E06D"/>
    <w:rsid w:val="4F65F3B9"/>
    <w:rsid w:val="4F65F9A4"/>
    <w:rsid w:val="4F6610FE"/>
    <w:rsid w:val="4F662BAB"/>
    <w:rsid w:val="4F662FC1"/>
    <w:rsid w:val="4F663B57"/>
    <w:rsid w:val="4F663F6A"/>
    <w:rsid w:val="4F666E14"/>
    <w:rsid w:val="4F6677B4"/>
    <w:rsid w:val="4F668427"/>
    <w:rsid w:val="4F66987B"/>
    <w:rsid w:val="4F66D7CC"/>
    <w:rsid w:val="4F66FB1D"/>
    <w:rsid w:val="4F671F3F"/>
    <w:rsid w:val="4F673112"/>
    <w:rsid w:val="4F67643E"/>
    <w:rsid w:val="4F676D4A"/>
    <w:rsid w:val="4F678AB0"/>
    <w:rsid w:val="4F67A454"/>
    <w:rsid w:val="4F67BB09"/>
    <w:rsid w:val="4F68301A"/>
    <w:rsid w:val="4F68C9B5"/>
    <w:rsid w:val="4F6994C1"/>
    <w:rsid w:val="4F69F34D"/>
    <w:rsid w:val="4F6A5709"/>
    <w:rsid w:val="4F6A600F"/>
    <w:rsid w:val="4F6A7991"/>
    <w:rsid w:val="4F6A9558"/>
    <w:rsid w:val="4F6B1944"/>
    <w:rsid w:val="4F6B3A7E"/>
    <w:rsid w:val="4F6B87FE"/>
    <w:rsid w:val="4F6B942E"/>
    <w:rsid w:val="4F6BE16B"/>
    <w:rsid w:val="4F6C6178"/>
    <w:rsid w:val="4F6C76C0"/>
    <w:rsid w:val="4F6C7DAC"/>
    <w:rsid w:val="4F6CF473"/>
    <w:rsid w:val="4F6D5D79"/>
    <w:rsid w:val="4F6D61D9"/>
    <w:rsid w:val="4F6D7170"/>
    <w:rsid w:val="4F6DC23C"/>
    <w:rsid w:val="4F6DE261"/>
    <w:rsid w:val="4F6E1563"/>
    <w:rsid w:val="4F6EAAB3"/>
    <w:rsid w:val="4F6EB6C3"/>
    <w:rsid w:val="4F6F343A"/>
    <w:rsid w:val="4F6F6080"/>
    <w:rsid w:val="4F7031A0"/>
    <w:rsid w:val="4F70541C"/>
    <w:rsid w:val="4F7106CD"/>
    <w:rsid w:val="4F71175E"/>
    <w:rsid w:val="4F71520D"/>
    <w:rsid w:val="4F71661F"/>
    <w:rsid w:val="4F71FFE5"/>
    <w:rsid w:val="4F72694B"/>
    <w:rsid w:val="4F729AEC"/>
    <w:rsid w:val="4F73195F"/>
    <w:rsid w:val="4F731BF3"/>
    <w:rsid w:val="4F732A02"/>
    <w:rsid w:val="4F741F02"/>
    <w:rsid w:val="4F7423C3"/>
    <w:rsid w:val="4F743597"/>
    <w:rsid w:val="4F745E84"/>
    <w:rsid w:val="4F7461EC"/>
    <w:rsid w:val="4F74621D"/>
    <w:rsid w:val="4F74877A"/>
    <w:rsid w:val="4F748DD4"/>
    <w:rsid w:val="4F74B183"/>
    <w:rsid w:val="4F74E1EF"/>
    <w:rsid w:val="4F750969"/>
    <w:rsid w:val="4F751112"/>
    <w:rsid w:val="4F751D43"/>
    <w:rsid w:val="4F758975"/>
    <w:rsid w:val="4F7622E7"/>
    <w:rsid w:val="4F76831C"/>
    <w:rsid w:val="4F768A89"/>
    <w:rsid w:val="4F769616"/>
    <w:rsid w:val="4F769DB5"/>
    <w:rsid w:val="4F76B67F"/>
    <w:rsid w:val="4F76C40F"/>
    <w:rsid w:val="4F774AEF"/>
    <w:rsid w:val="4F77A0B1"/>
    <w:rsid w:val="4F77AA44"/>
    <w:rsid w:val="4F77D200"/>
    <w:rsid w:val="4F7828C1"/>
    <w:rsid w:val="4F7828F0"/>
    <w:rsid w:val="4F7868A8"/>
    <w:rsid w:val="4F78856E"/>
    <w:rsid w:val="4F7885F8"/>
    <w:rsid w:val="4F78A0A7"/>
    <w:rsid w:val="4F78A565"/>
    <w:rsid w:val="4F78F1A5"/>
    <w:rsid w:val="4F793325"/>
    <w:rsid w:val="4F7968AE"/>
    <w:rsid w:val="4F796B48"/>
    <w:rsid w:val="4F7A255A"/>
    <w:rsid w:val="4F7A5264"/>
    <w:rsid w:val="4F7A57FF"/>
    <w:rsid w:val="4F7A5978"/>
    <w:rsid w:val="4F7A8814"/>
    <w:rsid w:val="4F7AB5A9"/>
    <w:rsid w:val="4F7B056B"/>
    <w:rsid w:val="4F7B3A3E"/>
    <w:rsid w:val="4F7B5F1F"/>
    <w:rsid w:val="4F7B89FF"/>
    <w:rsid w:val="4F7C1AF5"/>
    <w:rsid w:val="4F7CA02D"/>
    <w:rsid w:val="4F7DD700"/>
    <w:rsid w:val="4F7DF36C"/>
    <w:rsid w:val="4F7E3527"/>
    <w:rsid w:val="4F7E4A3C"/>
    <w:rsid w:val="4F7E4BBB"/>
    <w:rsid w:val="4F7EBAC7"/>
    <w:rsid w:val="4F7FF766"/>
    <w:rsid w:val="4F808DAE"/>
    <w:rsid w:val="4F80C871"/>
    <w:rsid w:val="4F811582"/>
    <w:rsid w:val="4F811854"/>
    <w:rsid w:val="4F81321C"/>
    <w:rsid w:val="4F81A5E1"/>
    <w:rsid w:val="4F81CD35"/>
    <w:rsid w:val="4F8239AF"/>
    <w:rsid w:val="4F830BC8"/>
    <w:rsid w:val="4F8328E3"/>
    <w:rsid w:val="4F834681"/>
    <w:rsid w:val="4F83AF69"/>
    <w:rsid w:val="4F84416E"/>
    <w:rsid w:val="4F84900E"/>
    <w:rsid w:val="4F84B03F"/>
    <w:rsid w:val="4F84C8D5"/>
    <w:rsid w:val="4F853C60"/>
    <w:rsid w:val="4F8584FF"/>
    <w:rsid w:val="4F860E67"/>
    <w:rsid w:val="4F864B80"/>
    <w:rsid w:val="4F864F1A"/>
    <w:rsid w:val="4F8676BD"/>
    <w:rsid w:val="4F86774E"/>
    <w:rsid w:val="4F86B919"/>
    <w:rsid w:val="4F86C9A9"/>
    <w:rsid w:val="4F86F505"/>
    <w:rsid w:val="4F871A08"/>
    <w:rsid w:val="4F87339C"/>
    <w:rsid w:val="4F874138"/>
    <w:rsid w:val="4F8743E8"/>
    <w:rsid w:val="4F874EED"/>
    <w:rsid w:val="4F876CD5"/>
    <w:rsid w:val="4F877FAD"/>
    <w:rsid w:val="4F87BC3F"/>
    <w:rsid w:val="4F87CF38"/>
    <w:rsid w:val="4F8806B7"/>
    <w:rsid w:val="4F887E2E"/>
    <w:rsid w:val="4F8921A2"/>
    <w:rsid w:val="4F893B95"/>
    <w:rsid w:val="4F89CD5A"/>
    <w:rsid w:val="4F89D697"/>
    <w:rsid w:val="4F89EF64"/>
    <w:rsid w:val="4F8A0908"/>
    <w:rsid w:val="4F8A2CF0"/>
    <w:rsid w:val="4F8AAEB3"/>
    <w:rsid w:val="4F8ADC3E"/>
    <w:rsid w:val="4F8ADD0B"/>
    <w:rsid w:val="4F8B0020"/>
    <w:rsid w:val="4F8B355C"/>
    <w:rsid w:val="4F8B57F1"/>
    <w:rsid w:val="4F8B8C70"/>
    <w:rsid w:val="4F8BBB95"/>
    <w:rsid w:val="4F8BE0D5"/>
    <w:rsid w:val="4F8C0B69"/>
    <w:rsid w:val="4F8C11DB"/>
    <w:rsid w:val="4F8C13EE"/>
    <w:rsid w:val="4F8C19DF"/>
    <w:rsid w:val="4F8C1A58"/>
    <w:rsid w:val="4F8C360A"/>
    <w:rsid w:val="4F8C4496"/>
    <w:rsid w:val="4F8C4FFC"/>
    <w:rsid w:val="4F8C88A4"/>
    <w:rsid w:val="4F8C8D9D"/>
    <w:rsid w:val="4F8CA6FF"/>
    <w:rsid w:val="4F8CD85E"/>
    <w:rsid w:val="4F8CEFC1"/>
    <w:rsid w:val="4F8DA1F9"/>
    <w:rsid w:val="4F8EAA46"/>
    <w:rsid w:val="4F8EE694"/>
    <w:rsid w:val="4F8F0205"/>
    <w:rsid w:val="4F8F0465"/>
    <w:rsid w:val="4F8F3762"/>
    <w:rsid w:val="4F8F5896"/>
    <w:rsid w:val="4F8F6940"/>
    <w:rsid w:val="4F8F765C"/>
    <w:rsid w:val="4F8F7A06"/>
    <w:rsid w:val="4F8F9C66"/>
    <w:rsid w:val="4F8FA223"/>
    <w:rsid w:val="4F8FCBF2"/>
    <w:rsid w:val="4F8FD5A9"/>
    <w:rsid w:val="4F8FDB3F"/>
    <w:rsid w:val="4F905AA7"/>
    <w:rsid w:val="4F90CAA1"/>
    <w:rsid w:val="4F90D75B"/>
    <w:rsid w:val="4F914620"/>
    <w:rsid w:val="4F9148E6"/>
    <w:rsid w:val="4F916AC2"/>
    <w:rsid w:val="4F9172E1"/>
    <w:rsid w:val="4F91876B"/>
    <w:rsid w:val="4F920064"/>
    <w:rsid w:val="4F920E9C"/>
    <w:rsid w:val="4F922335"/>
    <w:rsid w:val="4F924D1F"/>
    <w:rsid w:val="4F926686"/>
    <w:rsid w:val="4F928A0D"/>
    <w:rsid w:val="4F92A8E6"/>
    <w:rsid w:val="4F92B26F"/>
    <w:rsid w:val="4F92CEB8"/>
    <w:rsid w:val="4F92DB4F"/>
    <w:rsid w:val="4F934251"/>
    <w:rsid w:val="4F9390B4"/>
    <w:rsid w:val="4F9419C2"/>
    <w:rsid w:val="4F9439AC"/>
    <w:rsid w:val="4F94CB85"/>
    <w:rsid w:val="4F94F246"/>
    <w:rsid w:val="4F9631E6"/>
    <w:rsid w:val="4F96C913"/>
    <w:rsid w:val="4F96D7C1"/>
    <w:rsid w:val="4F96D8DD"/>
    <w:rsid w:val="4F97551B"/>
    <w:rsid w:val="4F98CD58"/>
    <w:rsid w:val="4F9960D9"/>
    <w:rsid w:val="4F997F0D"/>
    <w:rsid w:val="4F99A51F"/>
    <w:rsid w:val="4F99C82E"/>
    <w:rsid w:val="4F9A0D0B"/>
    <w:rsid w:val="4F9A24E8"/>
    <w:rsid w:val="4F9A3601"/>
    <w:rsid w:val="4F9A69EC"/>
    <w:rsid w:val="4F9A785E"/>
    <w:rsid w:val="4F9B5ED4"/>
    <w:rsid w:val="4F9C5377"/>
    <w:rsid w:val="4F9C5E4C"/>
    <w:rsid w:val="4F9C6C3C"/>
    <w:rsid w:val="4F9CB606"/>
    <w:rsid w:val="4F9CEB70"/>
    <w:rsid w:val="4F9D504A"/>
    <w:rsid w:val="4F9D6FF6"/>
    <w:rsid w:val="4F9DBB96"/>
    <w:rsid w:val="4F9E1982"/>
    <w:rsid w:val="4F9ECB03"/>
    <w:rsid w:val="4F9ED6EF"/>
    <w:rsid w:val="4F9EF8D2"/>
    <w:rsid w:val="4F9F0960"/>
    <w:rsid w:val="4F9F1881"/>
    <w:rsid w:val="4F9F63B3"/>
    <w:rsid w:val="4F9FD2EC"/>
    <w:rsid w:val="4FA07E97"/>
    <w:rsid w:val="4FA08EB1"/>
    <w:rsid w:val="4FA1940F"/>
    <w:rsid w:val="4FA1C5CA"/>
    <w:rsid w:val="4FA1D532"/>
    <w:rsid w:val="4FA224A3"/>
    <w:rsid w:val="4FA22B42"/>
    <w:rsid w:val="4FA26657"/>
    <w:rsid w:val="4FA327FF"/>
    <w:rsid w:val="4FA35F7D"/>
    <w:rsid w:val="4FA3614B"/>
    <w:rsid w:val="4FA37D34"/>
    <w:rsid w:val="4FA3A22D"/>
    <w:rsid w:val="4FA3F9CD"/>
    <w:rsid w:val="4FA40BD3"/>
    <w:rsid w:val="4FA4306B"/>
    <w:rsid w:val="4FA45F4C"/>
    <w:rsid w:val="4FA489EF"/>
    <w:rsid w:val="4FA540A0"/>
    <w:rsid w:val="4FA5E2D1"/>
    <w:rsid w:val="4FA6153F"/>
    <w:rsid w:val="4FA624EF"/>
    <w:rsid w:val="4FA64DB5"/>
    <w:rsid w:val="4FA66170"/>
    <w:rsid w:val="4FA67182"/>
    <w:rsid w:val="4FA69799"/>
    <w:rsid w:val="4FA6D6E7"/>
    <w:rsid w:val="4FA6EFE6"/>
    <w:rsid w:val="4FA71954"/>
    <w:rsid w:val="4FA737F3"/>
    <w:rsid w:val="4FA76836"/>
    <w:rsid w:val="4FA788A4"/>
    <w:rsid w:val="4FA7A54F"/>
    <w:rsid w:val="4FA7D150"/>
    <w:rsid w:val="4FA83C3E"/>
    <w:rsid w:val="4FA85A7A"/>
    <w:rsid w:val="4FA88A59"/>
    <w:rsid w:val="4FA89D5C"/>
    <w:rsid w:val="4FA8AB9B"/>
    <w:rsid w:val="4FA8CC97"/>
    <w:rsid w:val="4FA8F779"/>
    <w:rsid w:val="4FA90E70"/>
    <w:rsid w:val="4FA929AE"/>
    <w:rsid w:val="4FA958E5"/>
    <w:rsid w:val="4FA96B5D"/>
    <w:rsid w:val="4FA96D8C"/>
    <w:rsid w:val="4FA978A4"/>
    <w:rsid w:val="4FAA5DD0"/>
    <w:rsid w:val="4FAAC6C8"/>
    <w:rsid w:val="4FAACA0B"/>
    <w:rsid w:val="4FAAD545"/>
    <w:rsid w:val="4FAB1F34"/>
    <w:rsid w:val="4FAB973B"/>
    <w:rsid w:val="4FABAB50"/>
    <w:rsid w:val="4FAC8B05"/>
    <w:rsid w:val="4FAC8BD0"/>
    <w:rsid w:val="4FACB583"/>
    <w:rsid w:val="4FACBC11"/>
    <w:rsid w:val="4FACE6F9"/>
    <w:rsid w:val="4FAD2362"/>
    <w:rsid w:val="4FAD65C0"/>
    <w:rsid w:val="4FAD9FEA"/>
    <w:rsid w:val="4FAF0E46"/>
    <w:rsid w:val="4FAF55B1"/>
    <w:rsid w:val="4FAF7367"/>
    <w:rsid w:val="4FAFAC67"/>
    <w:rsid w:val="4FAFAF03"/>
    <w:rsid w:val="4FAFC63D"/>
    <w:rsid w:val="4FAFEF76"/>
    <w:rsid w:val="4FB00F23"/>
    <w:rsid w:val="4FB05D2A"/>
    <w:rsid w:val="4FB08FBD"/>
    <w:rsid w:val="4FB0B21C"/>
    <w:rsid w:val="4FB0D121"/>
    <w:rsid w:val="4FB183C9"/>
    <w:rsid w:val="4FB19ED7"/>
    <w:rsid w:val="4FB1BE1E"/>
    <w:rsid w:val="4FB1D83F"/>
    <w:rsid w:val="4FB1DF67"/>
    <w:rsid w:val="4FB1E079"/>
    <w:rsid w:val="4FB20AF1"/>
    <w:rsid w:val="4FB239BA"/>
    <w:rsid w:val="4FB24782"/>
    <w:rsid w:val="4FB24B72"/>
    <w:rsid w:val="4FB259A9"/>
    <w:rsid w:val="4FB27924"/>
    <w:rsid w:val="4FB2888E"/>
    <w:rsid w:val="4FB2910E"/>
    <w:rsid w:val="4FB298CC"/>
    <w:rsid w:val="4FB2FF45"/>
    <w:rsid w:val="4FB34A99"/>
    <w:rsid w:val="4FB3F9B8"/>
    <w:rsid w:val="4FB408C5"/>
    <w:rsid w:val="4FB42A3A"/>
    <w:rsid w:val="4FB47826"/>
    <w:rsid w:val="4FB4AC82"/>
    <w:rsid w:val="4FB52B54"/>
    <w:rsid w:val="4FB53658"/>
    <w:rsid w:val="4FB54821"/>
    <w:rsid w:val="4FB565C6"/>
    <w:rsid w:val="4FB5801E"/>
    <w:rsid w:val="4FB58A03"/>
    <w:rsid w:val="4FB5C95E"/>
    <w:rsid w:val="4FB5D6DD"/>
    <w:rsid w:val="4FB5F191"/>
    <w:rsid w:val="4FB60DD9"/>
    <w:rsid w:val="4FB60E92"/>
    <w:rsid w:val="4FB62DD2"/>
    <w:rsid w:val="4FB6888B"/>
    <w:rsid w:val="4FB6A41A"/>
    <w:rsid w:val="4FB6B8B5"/>
    <w:rsid w:val="4FB7F081"/>
    <w:rsid w:val="4FB80F49"/>
    <w:rsid w:val="4FB819CA"/>
    <w:rsid w:val="4FB85D88"/>
    <w:rsid w:val="4FB87D98"/>
    <w:rsid w:val="4FB884FD"/>
    <w:rsid w:val="4FB8ADBA"/>
    <w:rsid w:val="4FB938CE"/>
    <w:rsid w:val="4FB94221"/>
    <w:rsid w:val="4FB96BB2"/>
    <w:rsid w:val="4FB97623"/>
    <w:rsid w:val="4FBA4C57"/>
    <w:rsid w:val="4FBAA4B0"/>
    <w:rsid w:val="4FBABA8A"/>
    <w:rsid w:val="4FBB141F"/>
    <w:rsid w:val="4FBB1439"/>
    <w:rsid w:val="4FBB23EC"/>
    <w:rsid w:val="4FBB61E0"/>
    <w:rsid w:val="4FBB75C8"/>
    <w:rsid w:val="4FBB847D"/>
    <w:rsid w:val="4FBBCBCC"/>
    <w:rsid w:val="4FBBD5D5"/>
    <w:rsid w:val="4FBBE8B1"/>
    <w:rsid w:val="4FBBFA4B"/>
    <w:rsid w:val="4FBC06FC"/>
    <w:rsid w:val="4FBC1E9B"/>
    <w:rsid w:val="4FBC882F"/>
    <w:rsid w:val="4FBD0D36"/>
    <w:rsid w:val="4FBD52B6"/>
    <w:rsid w:val="4FBD5363"/>
    <w:rsid w:val="4FBD6B92"/>
    <w:rsid w:val="4FBEBB2F"/>
    <w:rsid w:val="4FBEBDAC"/>
    <w:rsid w:val="4FBEDA60"/>
    <w:rsid w:val="4FBF80F8"/>
    <w:rsid w:val="4FBFA89C"/>
    <w:rsid w:val="4FBFDA36"/>
    <w:rsid w:val="4FC001D1"/>
    <w:rsid w:val="4FC04195"/>
    <w:rsid w:val="4FC05719"/>
    <w:rsid w:val="4FC0EA11"/>
    <w:rsid w:val="4FC11063"/>
    <w:rsid w:val="4FC179F4"/>
    <w:rsid w:val="4FC1898B"/>
    <w:rsid w:val="4FC18B3D"/>
    <w:rsid w:val="4FC18F80"/>
    <w:rsid w:val="4FC1CD1C"/>
    <w:rsid w:val="4FC1E684"/>
    <w:rsid w:val="4FC25210"/>
    <w:rsid w:val="4FC2BE9A"/>
    <w:rsid w:val="4FC30C79"/>
    <w:rsid w:val="4FC329EA"/>
    <w:rsid w:val="4FC32F85"/>
    <w:rsid w:val="4FC367CD"/>
    <w:rsid w:val="4FC36D78"/>
    <w:rsid w:val="4FC39E30"/>
    <w:rsid w:val="4FC3B92E"/>
    <w:rsid w:val="4FC3E47E"/>
    <w:rsid w:val="4FC412CC"/>
    <w:rsid w:val="4FC42A43"/>
    <w:rsid w:val="4FC4AEB3"/>
    <w:rsid w:val="4FC4F594"/>
    <w:rsid w:val="4FC4F8E6"/>
    <w:rsid w:val="4FC54B4E"/>
    <w:rsid w:val="4FC561B0"/>
    <w:rsid w:val="4FC5BA08"/>
    <w:rsid w:val="4FC626A8"/>
    <w:rsid w:val="4FC63558"/>
    <w:rsid w:val="4FC677E1"/>
    <w:rsid w:val="4FC68757"/>
    <w:rsid w:val="4FC6A912"/>
    <w:rsid w:val="4FC6CD99"/>
    <w:rsid w:val="4FC71891"/>
    <w:rsid w:val="4FC72112"/>
    <w:rsid w:val="4FC7211B"/>
    <w:rsid w:val="4FC75152"/>
    <w:rsid w:val="4FC77E64"/>
    <w:rsid w:val="4FC79F3B"/>
    <w:rsid w:val="4FC7AAB5"/>
    <w:rsid w:val="4FC83FB0"/>
    <w:rsid w:val="4FC86DBB"/>
    <w:rsid w:val="4FC8A6E1"/>
    <w:rsid w:val="4FC8ADB6"/>
    <w:rsid w:val="4FC8DC05"/>
    <w:rsid w:val="4FC92137"/>
    <w:rsid w:val="4FC9259D"/>
    <w:rsid w:val="4FC9A470"/>
    <w:rsid w:val="4FC9A6A8"/>
    <w:rsid w:val="4FC9CB42"/>
    <w:rsid w:val="4FC9D9CD"/>
    <w:rsid w:val="4FCA17EC"/>
    <w:rsid w:val="4FCA225D"/>
    <w:rsid w:val="4FCA672D"/>
    <w:rsid w:val="4FCA729A"/>
    <w:rsid w:val="4FCB02F4"/>
    <w:rsid w:val="4FCB4636"/>
    <w:rsid w:val="4FCB5E99"/>
    <w:rsid w:val="4FCB6A85"/>
    <w:rsid w:val="4FCB95BE"/>
    <w:rsid w:val="4FCBBB3C"/>
    <w:rsid w:val="4FCBC34E"/>
    <w:rsid w:val="4FCBFCAE"/>
    <w:rsid w:val="4FCC15C3"/>
    <w:rsid w:val="4FCC72A7"/>
    <w:rsid w:val="4FCCA774"/>
    <w:rsid w:val="4FCCB48A"/>
    <w:rsid w:val="4FCCD562"/>
    <w:rsid w:val="4FCD0E21"/>
    <w:rsid w:val="4FCDD9F7"/>
    <w:rsid w:val="4FCE1A2F"/>
    <w:rsid w:val="4FCED7B8"/>
    <w:rsid w:val="4FCEED55"/>
    <w:rsid w:val="4FCF14C8"/>
    <w:rsid w:val="4FCF200D"/>
    <w:rsid w:val="4FCF6AFB"/>
    <w:rsid w:val="4FCF903E"/>
    <w:rsid w:val="4FCFFA88"/>
    <w:rsid w:val="4FD260F1"/>
    <w:rsid w:val="4FD280CE"/>
    <w:rsid w:val="4FD2AAA1"/>
    <w:rsid w:val="4FD2B702"/>
    <w:rsid w:val="4FD2E0BC"/>
    <w:rsid w:val="4FD2F505"/>
    <w:rsid w:val="4FD37371"/>
    <w:rsid w:val="4FD39232"/>
    <w:rsid w:val="4FD39EC3"/>
    <w:rsid w:val="4FD3E79A"/>
    <w:rsid w:val="4FD408FD"/>
    <w:rsid w:val="4FD43832"/>
    <w:rsid w:val="4FD45A7C"/>
    <w:rsid w:val="4FD4A5AE"/>
    <w:rsid w:val="4FD4A9A8"/>
    <w:rsid w:val="4FD4C3E5"/>
    <w:rsid w:val="4FD53E32"/>
    <w:rsid w:val="4FD55088"/>
    <w:rsid w:val="4FD551C3"/>
    <w:rsid w:val="4FD573CC"/>
    <w:rsid w:val="4FD5F2E0"/>
    <w:rsid w:val="4FD625D0"/>
    <w:rsid w:val="4FD62E48"/>
    <w:rsid w:val="4FD65978"/>
    <w:rsid w:val="4FD6DEA3"/>
    <w:rsid w:val="4FD73284"/>
    <w:rsid w:val="4FD75166"/>
    <w:rsid w:val="4FD76A83"/>
    <w:rsid w:val="4FD77112"/>
    <w:rsid w:val="4FD77A40"/>
    <w:rsid w:val="4FD7BDF0"/>
    <w:rsid w:val="4FD7D4C0"/>
    <w:rsid w:val="4FD7E445"/>
    <w:rsid w:val="4FD868C6"/>
    <w:rsid w:val="4FD86B2E"/>
    <w:rsid w:val="4FD8DBFD"/>
    <w:rsid w:val="4FD8EF79"/>
    <w:rsid w:val="4FD906A3"/>
    <w:rsid w:val="4FD90E91"/>
    <w:rsid w:val="4FD994DD"/>
    <w:rsid w:val="4FD9A675"/>
    <w:rsid w:val="4FDA0F37"/>
    <w:rsid w:val="4FDAA530"/>
    <w:rsid w:val="4FDAD1D2"/>
    <w:rsid w:val="4FDAD572"/>
    <w:rsid w:val="4FDADED5"/>
    <w:rsid w:val="4FDAE9D9"/>
    <w:rsid w:val="4FDB0644"/>
    <w:rsid w:val="4FDB5100"/>
    <w:rsid w:val="4FDB5567"/>
    <w:rsid w:val="4FDB77C7"/>
    <w:rsid w:val="4FDBE2C0"/>
    <w:rsid w:val="4FDC39F0"/>
    <w:rsid w:val="4FDC4714"/>
    <w:rsid w:val="4FDC862C"/>
    <w:rsid w:val="4FDC8FA7"/>
    <w:rsid w:val="4FDCB003"/>
    <w:rsid w:val="4FDCB021"/>
    <w:rsid w:val="4FDD4938"/>
    <w:rsid w:val="4FDD9210"/>
    <w:rsid w:val="4FDDC0A8"/>
    <w:rsid w:val="4FDECB34"/>
    <w:rsid w:val="4FDF0C3B"/>
    <w:rsid w:val="4FDF342B"/>
    <w:rsid w:val="4FDF5112"/>
    <w:rsid w:val="4FDF53F0"/>
    <w:rsid w:val="4FDF875D"/>
    <w:rsid w:val="4FDFB854"/>
    <w:rsid w:val="4FE01934"/>
    <w:rsid w:val="4FE0EAFF"/>
    <w:rsid w:val="4FE0F055"/>
    <w:rsid w:val="4FE0F6B0"/>
    <w:rsid w:val="4FE0FFB4"/>
    <w:rsid w:val="4FE1163F"/>
    <w:rsid w:val="4FE1506C"/>
    <w:rsid w:val="4FE17540"/>
    <w:rsid w:val="4FE191E1"/>
    <w:rsid w:val="4FE1CCDD"/>
    <w:rsid w:val="4FE232F1"/>
    <w:rsid w:val="4FE2B886"/>
    <w:rsid w:val="4FE2CF76"/>
    <w:rsid w:val="4FE31B43"/>
    <w:rsid w:val="4FE321D6"/>
    <w:rsid w:val="4FE340B6"/>
    <w:rsid w:val="4FE3566A"/>
    <w:rsid w:val="4FE3C231"/>
    <w:rsid w:val="4FE3DA66"/>
    <w:rsid w:val="4FE3E6CC"/>
    <w:rsid w:val="4FE41C10"/>
    <w:rsid w:val="4FE463F9"/>
    <w:rsid w:val="4FE4A9E4"/>
    <w:rsid w:val="4FE4FE0A"/>
    <w:rsid w:val="4FE52001"/>
    <w:rsid w:val="4FE54767"/>
    <w:rsid w:val="4FE56223"/>
    <w:rsid w:val="4FE56813"/>
    <w:rsid w:val="4FE59615"/>
    <w:rsid w:val="4FE5BFC1"/>
    <w:rsid w:val="4FE5EB93"/>
    <w:rsid w:val="4FE5F192"/>
    <w:rsid w:val="4FE61BEF"/>
    <w:rsid w:val="4FE627DC"/>
    <w:rsid w:val="4FE6B1D4"/>
    <w:rsid w:val="4FE6DD87"/>
    <w:rsid w:val="4FE6FAFC"/>
    <w:rsid w:val="4FE70824"/>
    <w:rsid w:val="4FE73448"/>
    <w:rsid w:val="4FE75FEE"/>
    <w:rsid w:val="4FE77556"/>
    <w:rsid w:val="4FE77ED0"/>
    <w:rsid w:val="4FE7878A"/>
    <w:rsid w:val="4FE7964E"/>
    <w:rsid w:val="4FE79B84"/>
    <w:rsid w:val="4FE7A99C"/>
    <w:rsid w:val="4FE8132B"/>
    <w:rsid w:val="4FE83CAC"/>
    <w:rsid w:val="4FE8DAAF"/>
    <w:rsid w:val="4FE90C94"/>
    <w:rsid w:val="4FE92662"/>
    <w:rsid w:val="4FE92B64"/>
    <w:rsid w:val="4FE95DE9"/>
    <w:rsid w:val="4FE96693"/>
    <w:rsid w:val="4FE998A9"/>
    <w:rsid w:val="4FE9B413"/>
    <w:rsid w:val="4FEA0E2E"/>
    <w:rsid w:val="4FEA43A3"/>
    <w:rsid w:val="4FEAAC99"/>
    <w:rsid w:val="4FEAD0D1"/>
    <w:rsid w:val="4FEB74FC"/>
    <w:rsid w:val="4FEBC1E2"/>
    <w:rsid w:val="4FEBD623"/>
    <w:rsid w:val="4FEBEAB0"/>
    <w:rsid w:val="4FEC2DFE"/>
    <w:rsid w:val="4FECC47E"/>
    <w:rsid w:val="4FECE888"/>
    <w:rsid w:val="4FED1794"/>
    <w:rsid w:val="4FEE2C4A"/>
    <w:rsid w:val="4FEE52EA"/>
    <w:rsid w:val="4FEE7553"/>
    <w:rsid w:val="4FEEF2D6"/>
    <w:rsid w:val="4FEF5CD6"/>
    <w:rsid w:val="4FEFDB1F"/>
    <w:rsid w:val="4FEFFA31"/>
    <w:rsid w:val="4FF032F7"/>
    <w:rsid w:val="4FF03A78"/>
    <w:rsid w:val="4FF03D4F"/>
    <w:rsid w:val="4FF10810"/>
    <w:rsid w:val="4FF12041"/>
    <w:rsid w:val="4FF15639"/>
    <w:rsid w:val="4FF18E13"/>
    <w:rsid w:val="4FF1A7CB"/>
    <w:rsid w:val="4FF1EAC6"/>
    <w:rsid w:val="4FF238C7"/>
    <w:rsid w:val="4FF2D2C7"/>
    <w:rsid w:val="4FF2E0F8"/>
    <w:rsid w:val="4FF2F5A2"/>
    <w:rsid w:val="4FF32553"/>
    <w:rsid w:val="4FF34027"/>
    <w:rsid w:val="4FF3725D"/>
    <w:rsid w:val="4FF3B141"/>
    <w:rsid w:val="4FF3E20E"/>
    <w:rsid w:val="4FF3F7CD"/>
    <w:rsid w:val="4FF40929"/>
    <w:rsid w:val="4FF4210E"/>
    <w:rsid w:val="4FF463DF"/>
    <w:rsid w:val="4FF4A088"/>
    <w:rsid w:val="4FF4C922"/>
    <w:rsid w:val="4FF4D5E6"/>
    <w:rsid w:val="4FF52A58"/>
    <w:rsid w:val="4FF52B5E"/>
    <w:rsid w:val="4FF52F2E"/>
    <w:rsid w:val="4FF598CD"/>
    <w:rsid w:val="4FF59D4D"/>
    <w:rsid w:val="4FF5A5E3"/>
    <w:rsid w:val="4FF5B8D1"/>
    <w:rsid w:val="4FF5CBB4"/>
    <w:rsid w:val="4FF5F57F"/>
    <w:rsid w:val="4FF61A09"/>
    <w:rsid w:val="4FF6634B"/>
    <w:rsid w:val="4FF6C06A"/>
    <w:rsid w:val="4FF6C098"/>
    <w:rsid w:val="4FF6D16C"/>
    <w:rsid w:val="4FF6EC0E"/>
    <w:rsid w:val="4FF72CC2"/>
    <w:rsid w:val="4FF792AF"/>
    <w:rsid w:val="4FF7BE00"/>
    <w:rsid w:val="4FF7DCA6"/>
    <w:rsid w:val="4FF7E545"/>
    <w:rsid w:val="4FF80966"/>
    <w:rsid w:val="4FF80FFA"/>
    <w:rsid w:val="4FF87366"/>
    <w:rsid w:val="4FF8833D"/>
    <w:rsid w:val="4FF8A52B"/>
    <w:rsid w:val="4FF8AF95"/>
    <w:rsid w:val="4FF8C591"/>
    <w:rsid w:val="4FF8D7B2"/>
    <w:rsid w:val="4FF8DAF5"/>
    <w:rsid w:val="4FF95A01"/>
    <w:rsid w:val="4FF95AC9"/>
    <w:rsid w:val="4FFA3C4E"/>
    <w:rsid w:val="4FFA54ED"/>
    <w:rsid w:val="4FFA58E3"/>
    <w:rsid w:val="4FFA5FD4"/>
    <w:rsid w:val="4FFA7784"/>
    <w:rsid w:val="4FFA7A54"/>
    <w:rsid w:val="4FFA974A"/>
    <w:rsid w:val="4FFB140C"/>
    <w:rsid w:val="4FFB3B12"/>
    <w:rsid w:val="4FFB4A56"/>
    <w:rsid w:val="4FFB73AB"/>
    <w:rsid w:val="4FFBCBDB"/>
    <w:rsid w:val="4FFC2CC9"/>
    <w:rsid w:val="4FFC522B"/>
    <w:rsid w:val="4FFC6EAD"/>
    <w:rsid w:val="4FFC9D44"/>
    <w:rsid w:val="4FFCEAFA"/>
    <w:rsid w:val="4FFD241F"/>
    <w:rsid w:val="4FFD4153"/>
    <w:rsid w:val="4FFD6CFF"/>
    <w:rsid w:val="4FFD723E"/>
    <w:rsid w:val="4FFD87CF"/>
    <w:rsid w:val="4FFDAD8F"/>
    <w:rsid w:val="4FFDEB05"/>
    <w:rsid w:val="4FFDF7CE"/>
    <w:rsid w:val="4FFE2B6F"/>
    <w:rsid w:val="4FFEAD62"/>
    <w:rsid w:val="4FFEBC6C"/>
    <w:rsid w:val="4FFF23E1"/>
    <w:rsid w:val="4FFF5118"/>
    <w:rsid w:val="4FFF7358"/>
    <w:rsid w:val="4FFF7D1D"/>
    <w:rsid w:val="4FFFA0A2"/>
    <w:rsid w:val="4FFFDFF1"/>
    <w:rsid w:val="50000874"/>
    <w:rsid w:val="5000FF65"/>
    <w:rsid w:val="500110E1"/>
    <w:rsid w:val="500127C1"/>
    <w:rsid w:val="50013740"/>
    <w:rsid w:val="5001FED4"/>
    <w:rsid w:val="500248CA"/>
    <w:rsid w:val="50024C29"/>
    <w:rsid w:val="5002707A"/>
    <w:rsid w:val="50027EFB"/>
    <w:rsid w:val="500305A8"/>
    <w:rsid w:val="50030A48"/>
    <w:rsid w:val="50032816"/>
    <w:rsid w:val="5003983A"/>
    <w:rsid w:val="5003BE48"/>
    <w:rsid w:val="5003CCFB"/>
    <w:rsid w:val="5004493A"/>
    <w:rsid w:val="50046A63"/>
    <w:rsid w:val="5004FDFF"/>
    <w:rsid w:val="500518A3"/>
    <w:rsid w:val="50051F9B"/>
    <w:rsid w:val="50059557"/>
    <w:rsid w:val="50062F67"/>
    <w:rsid w:val="50063FA3"/>
    <w:rsid w:val="50066AD6"/>
    <w:rsid w:val="500680CA"/>
    <w:rsid w:val="50068EF2"/>
    <w:rsid w:val="5006B8D4"/>
    <w:rsid w:val="5006BB11"/>
    <w:rsid w:val="5007346F"/>
    <w:rsid w:val="50073844"/>
    <w:rsid w:val="50076209"/>
    <w:rsid w:val="5007ABAB"/>
    <w:rsid w:val="5007CC78"/>
    <w:rsid w:val="5008101C"/>
    <w:rsid w:val="50081C94"/>
    <w:rsid w:val="50081D50"/>
    <w:rsid w:val="50086932"/>
    <w:rsid w:val="5008E128"/>
    <w:rsid w:val="50093DAA"/>
    <w:rsid w:val="5009C4BA"/>
    <w:rsid w:val="500A00D5"/>
    <w:rsid w:val="500A1B02"/>
    <w:rsid w:val="500A4FDD"/>
    <w:rsid w:val="500AFA9F"/>
    <w:rsid w:val="500B03B6"/>
    <w:rsid w:val="500B1FF7"/>
    <w:rsid w:val="500B232D"/>
    <w:rsid w:val="500B240C"/>
    <w:rsid w:val="500B2D32"/>
    <w:rsid w:val="500B401C"/>
    <w:rsid w:val="500B4ADA"/>
    <w:rsid w:val="500B7102"/>
    <w:rsid w:val="500B7E7C"/>
    <w:rsid w:val="500B8E0A"/>
    <w:rsid w:val="500BA8B1"/>
    <w:rsid w:val="500BA9F5"/>
    <w:rsid w:val="500C0881"/>
    <w:rsid w:val="500CBD4C"/>
    <w:rsid w:val="500CD845"/>
    <w:rsid w:val="500CE516"/>
    <w:rsid w:val="500CECE8"/>
    <w:rsid w:val="500D120D"/>
    <w:rsid w:val="500D5060"/>
    <w:rsid w:val="500E2406"/>
    <w:rsid w:val="500E3A56"/>
    <w:rsid w:val="500E3A80"/>
    <w:rsid w:val="500E6CEF"/>
    <w:rsid w:val="500EDC07"/>
    <w:rsid w:val="500EF7DC"/>
    <w:rsid w:val="500F7392"/>
    <w:rsid w:val="500F9620"/>
    <w:rsid w:val="500FA208"/>
    <w:rsid w:val="500FAD76"/>
    <w:rsid w:val="500FC9B6"/>
    <w:rsid w:val="50101DA4"/>
    <w:rsid w:val="50102282"/>
    <w:rsid w:val="50107219"/>
    <w:rsid w:val="5010D563"/>
    <w:rsid w:val="50115303"/>
    <w:rsid w:val="50118A9D"/>
    <w:rsid w:val="50119775"/>
    <w:rsid w:val="5011F11F"/>
    <w:rsid w:val="50128BD0"/>
    <w:rsid w:val="5012B845"/>
    <w:rsid w:val="5012D081"/>
    <w:rsid w:val="50139224"/>
    <w:rsid w:val="501394C2"/>
    <w:rsid w:val="5013C449"/>
    <w:rsid w:val="5013E0CA"/>
    <w:rsid w:val="50140543"/>
    <w:rsid w:val="50142205"/>
    <w:rsid w:val="501445F2"/>
    <w:rsid w:val="5014531D"/>
    <w:rsid w:val="501484B5"/>
    <w:rsid w:val="50149774"/>
    <w:rsid w:val="50157030"/>
    <w:rsid w:val="5015838C"/>
    <w:rsid w:val="50159047"/>
    <w:rsid w:val="5015DF32"/>
    <w:rsid w:val="50161B05"/>
    <w:rsid w:val="501622EE"/>
    <w:rsid w:val="501684AB"/>
    <w:rsid w:val="501691BD"/>
    <w:rsid w:val="50169610"/>
    <w:rsid w:val="5016AFB9"/>
    <w:rsid w:val="5016C15D"/>
    <w:rsid w:val="50171366"/>
    <w:rsid w:val="501744B0"/>
    <w:rsid w:val="50175A15"/>
    <w:rsid w:val="50178704"/>
    <w:rsid w:val="50179123"/>
    <w:rsid w:val="5017A25B"/>
    <w:rsid w:val="5017DE6C"/>
    <w:rsid w:val="5017EA86"/>
    <w:rsid w:val="5017F598"/>
    <w:rsid w:val="501842B0"/>
    <w:rsid w:val="5018C1C8"/>
    <w:rsid w:val="5018CB2D"/>
    <w:rsid w:val="5018FBA0"/>
    <w:rsid w:val="501952D7"/>
    <w:rsid w:val="50195C04"/>
    <w:rsid w:val="5019EDA7"/>
    <w:rsid w:val="501A0A18"/>
    <w:rsid w:val="501A6A7F"/>
    <w:rsid w:val="501A7F25"/>
    <w:rsid w:val="501AB1B6"/>
    <w:rsid w:val="501ABA68"/>
    <w:rsid w:val="501AE326"/>
    <w:rsid w:val="501B6B35"/>
    <w:rsid w:val="501B8253"/>
    <w:rsid w:val="501B97E3"/>
    <w:rsid w:val="501BB997"/>
    <w:rsid w:val="501C3CEC"/>
    <w:rsid w:val="501C4853"/>
    <w:rsid w:val="501CA184"/>
    <w:rsid w:val="501CB0A5"/>
    <w:rsid w:val="501CE9D2"/>
    <w:rsid w:val="501D60F7"/>
    <w:rsid w:val="501D7281"/>
    <w:rsid w:val="501D9007"/>
    <w:rsid w:val="501DF1DA"/>
    <w:rsid w:val="501E5B6C"/>
    <w:rsid w:val="501E6F6D"/>
    <w:rsid w:val="501E8414"/>
    <w:rsid w:val="501EB9A9"/>
    <w:rsid w:val="501ED381"/>
    <w:rsid w:val="501EE284"/>
    <w:rsid w:val="501F2CC7"/>
    <w:rsid w:val="501F2DF5"/>
    <w:rsid w:val="501F395B"/>
    <w:rsid w:val="501F7BB8"/>
    <w:rsid w:val="50200FF1"/>
    <w:rsid w:val="50203277"/>
    <w:rsid w:val="502047EA"/>
    <w:rsid w:val="50208506"/>
    <w:rsid w:val="5020BC60"/>
    <w:rsid w:val="5021047F"/>
    <w:rsid w:val="502126DD"/>
    <w:rsid w:val="5021778B"/>
    <w:rsid w:val="50218809"/>
    <w:rsid w:val="5021ED6D"/>
    <w:rsid w:val="5021F091"/>
    <w:rsid w:val="502211FB"/>
    <w:rsid w:val="50222739"/>
    <w:rsid w:val="50226375"/>
    <w:rsid w:val="502276D4"/>
    <w:rsid w:val="5022C4C5"/>
    <w:rsid w:val="5022CCE3"/>
    <w:rsid w:val="50231E71"/>
    <w:rsid w:val="50235ABF"/>
    <w:rsid w:val="50237CFC"/>
    <w:rsid w:val="50239952"/>
    <w:rsid w:val="5023BA89"/>
    <w:rsid w:val="50240C33"/>
    <w:rsid w:val="502474AC"/>
    <w:rsid w:val="50248EE9"/>
    <w:rsid w:val="50249796"/>
    <w:rsid w:val="50249C73"/>
    <w:rsid w:val="5024B697"/>
    <w:rsid w:val="5024E03A"/>
    <w:rsid w:val="502513BE"/>
    <w:rsid w:val="50253646"/>
    <w:rsid w:val="502564C7"/>
    <w:rsid w:val="5025B9A1"/>
    <w:rsid w:val="5025CCDC"/>
    <w:rsid w:val="502611FD"/>
    <w:rsid w:val="5026AE0F"/>
    <w:rsid w:val="5026B1AC"/>
    <w:rsid w:val="5027552F"/>
    <w:rsid w:val="502778D6"/>
    <w:rsid w:val="50279EFF"/>
    <w:rsid w:val="50279F5A"/>
    <w:rsid w:val="5027A473"/>
    <w:rsid w:val="5027DC83"/>
    <w:rsid w:val="5027FD5E"/>
    <w:rsid w:val="50281CFF"/>
    <w:rsid w:val="50281FC1"/>
    <w:rsid w:val="5028A96A"/>
    <w:rsid w:val="5028D4BD"/>
    <w:rsid w:val="5029237F"/>
    <w:rsid w:val="50295BF9"/>
    <w:rsid w:val="50296EED"/>
    <w:rsid w:val="5029EF70"/>
    <w:rsid w:val="5029FCC7"/>
    <w:rsid w:val="502A18E1"/>
    <w:rsid w:val="502A47C0"/>
    <w:rsid w:val="502A972C"/>
    <w:rsid w:val="502ADA93"/>
    <w:rsid w:val="502AF866"/>
    <w:rsid w:val="502B0C1E"/>
    <w:rsid w:val="502B1992"/>
    <w:rsid w:val="502B3379"/>
    <w:rsid w:val="502B3609"/>
    <w:rsid w:val="502B4D88"/>
    <w:rsid w:val="502BAE14"/>
    <w:rsid w:val="502BCC76"/>
    <w:rsid w:val="502BE6F5"/>
    <w:rsid w:val="502BF153"/>
    <w:rsid w:val="502C29B6"/>
    <w:rsid w:val="502C6D43"/>
    <w:rsid w:val="502C75F4"/>
    <w:rsid w:val="502C957F"/>
    <w:rsid w:val="502CFFE4"/>
    <w:rsid w:val="502D03A6"/>
    <w:rsid w:val="502D4E9B"/>
    <w:rsid w:val="502D6016"/>
    <w:rsid w:val="502D6B59"/>
    <w:rsid w:val="502DA228"/>
    <w:rsid w:val="502DF3BD"/>
    <w:rsid w:val="502F659D"/>
    <w:rsid w:val="502F743B"/>
    <w:rsid w:val="502F99C0"/>
    <w:rsid w:val="50301769"/>
    <w:rsid w:val="50302AC8"/>
    <w:rsid w:val="50306331"/>
    <w:rsid w:val="50306A35"/>
    <w:rsid w:val="50306F77"/>
    <w:rsid w:val="50307EB1"/>
    <w:rsid w:val="5030EE6B"/>
    <w:rsid w:val="5030F2AF"/>
    <w:rsid w:val="503117EA"/>
    <w:rsid w:val="50313D98"/>
    <w:rsid w:val="50315902"/>
    <w:rsid w:val="50318851"/>
    <w:rsid w:val="50319BD9"/>
    <w:rsid w:val="5031A00A"/>
    <w:rsid w:val="50321E8C"/>
    <w:rsid w:val="50323AD8"/>
    <w:rsid w:val="5032565E"/>
    <w:rsid w:val="503264FD"/>
    <w:rsid w:val="503280B3"/>
    <w:rsid w:val="50328EA5"/>
    <w:rsid w:val="5032A8C8"/>
    <w:rsid w:val="5032B3D2"/>
    <w:rsid w:val="5032BA0F"/>
    <w:rsid w:val="5032DEB0"/>
    <w:rsid w:val="5032F55B"/>
    <w:rsid w:val="5033333B"/>
    <w:rsid w:val="5033353E"/>
    <w:rsid w:val="50333E58"/>
    <w:rsid w:val="50334226"/>
    <w:rsid w:val="50334BC8"/>
    <w:rsid w:val="5033D5E3"/>
    <w:rsid w:val="503436FD"/>
    <w:rsid w:val="5034580F"/>
    <w:rsid w:val="5034731C"/>
    <w:rsid w:val="503499FC"/>
    <w:rsid w:val="5034CE38"/>
    <w:rsid w:val="5034D912"/>
    <w:rsid w:val="503510FF"/>
    <w:rsid w:val="50351339"/>
    <w:rsid w:val="5035449E"/>
    <w:rsid w:val="50354568"/>
    <w:rsid w:val="50365343"/>
    <w:rsid w:val="5036F2A7"/>
    <w:rsid w:val="503711BD"/>
    <w:rsid w:val="50373C74"/>
    <w:rsid w:val="50376B31"/>
    <w:rsid w:val="503770B2"/>
    <w:rsid w:val="503784D9"/>
    <w:rsid w:val="50378828"/>
    <w:rsid w:val="50381861"/>
    <w:rsid w:val="50384716"/>
    <w:rsid w:val="5038BE09"/>
    <w:rsid w:val="5038C0EB"/>
    <w:rsid w:val="5038E537"/>
    <w:rsid w:val="5038E822"/>
    <w:rsid w:val="50393070"/>
    <w:rsid w:val="50396305"/>
    <w:rsid w:val="5039811B"/>
    <w:rsid w:val="503982D9"/>
    <w:rsid w:val="50398C9D"/>
    <w:rsid w:val="5039999E"/>
    <w:rsid w:val="5039C8C2"/>
    <w:rsid w:val="5039E4CE"/>
    <w:rsid w:val="503A28CF"/>
    <w:rsid w:val="503AA78F"/>
    <w:rsid w:val="503B01DD"/>
    <w:rsid w:val="503B22E0"/>
    <w:rsid w:val="503B3655"/>
    <w:rsid w:val="503BB2FF"/>
    <w:rsid w:val="503BD716"/>
    <w:rsid w:val="503BFD42"/>
    <w:rsid w:val="503C7F7B"/>
    <w:rsid w:val="503C9491"/>
    <w:rsid w:val="503CC297"/>
    <w:rsid w:val="503CCC94"/>
    <w:rsid w:val="503CFBD6"/>
    <w:rsid w:val="503D222A"/>
    <w:rsid w:val="503D3F0F"/>
    <w:rsid w:val="503E3051"/>
    <w:rsid w:val="503E34A7"/>
    <w:rsid w:val="503E70D1"/>
    <w:rsid w:val="503E7749"/>
    <w:rsid w:val="503E775C"/>
    <w:rsid w:val="503E848F"/>
    <w:rsid w:val="503EBB68"/>
    <w:rsid w:val="503EC258"/>
    <w:rsid w:val="503EF5F3"/>
    <w:rsid w:val="503F73FA"/>
    <w:rsid w:val="503F7E36"/>
    <w:rsid w:val="503F8B93"/>
    <w:rsid w:val="503FACFA"/>
    <w:rsid w:val="503FCE17"/>
    <w:rsid w:val="503FE944"/>
    <w:rsid w:val="50400482"/>
    <w:rsid w:val="504043B6"/>
    <w:rsid w:val="5040EFC3"/>
    <w:rsid w:val="504147D4"/>
    <w:rsid w:val="50415810"/>
    <w:rsid w:val="50417900"/>
    <w:rsid w:val="50420476"/>
    <w:rsid w:val="50424625"/>
    <w:rsid w:val="50426CB2"/>
    <w:rsid w:val="504300A5"/>
    <w:rsid w:val="50436AD7"/>
    <w:rsid w:val="504382A0"/>
    <w:rsid w:val="504383BE"/>
    <w:rsid w:val="50438469"/>
    <w:rsid w:val="5043A599"/>
    <w:rsid w:val="5043B1E9"/>
    <w:rsid w:val="5043C8C0"/>
    <w:rsid w:val="50441995"/>
    <w:rsid w:val="50443C31"/>
    <w:rsid w:val="504491B4"/>
    <w:rsid w:val="5044BFA0"/>
    <w:rsid w:val="5044F6BC"/>
    <w:rsid w:val="50451AF6"/>
    <w:rsid w:val="504560FC"/>
    <w:rsid w:val="50457D8F"/>
    <w:rsid w:val="50459F2E"/>
    <w:rsid w:val="5045EA4C"/>
    <w:rsid w:val="50463010"/>
    <w:rsid w:val="504666D1"/>
    <w:rsid w:val="5046C0CA"/>
    <w:rsid w:val="5046E93A"/>
    <w:rsid w:val="5046EB09"/>
    <w:rsid w:val="50471135"/>
    <w:rsid w:val="50473D5B"/>
    <w:rsid w:val="50476BE1"/>
    <w:rsid w:val="50479627"/>
    <w:rsid w:val="5047F697"/>
    <w:rsid w:val="504835B5"/>
    <w:rsid w:val="50484108"/>
    <w:rsid w:val="50488CAC"/>
    <w:rsid w:val="5048A824"/>
    <w:rsid w:val="5048E0D2"/>
    <w:rsid w:val="50494FC4"/>
    <w:rsid w:val="50497254"/>
    <w:rsid w:val="50497E61"/>
    <w:rsid w:val="50499691"/>
    <w:rsid w:val="5049A486"/>
    <w:rsid w:val="504A506A"/>
    <w:rsid w:val="504A67A4"/>
    <w:rsid w:val="504A7B94"/>
    <w:rsid w:val="504A97EA"/>
    <w:rsid w:val="504ABBAD"/>
    <w:rsid w:val="504B1DAB"/>
    <w:rsid w:val="504B29FC"/>
    <w:rsid w:val="504B5CC3"/>
    <w:rsid w:val="504BBDB4"/>
    <w:rsid w:val="504C1973"/>
    <w:rsid w:val="504C662A"/>
    <w:rsid w:val="504C943A"/>
    <w:rsid w:val="504CC172"/>
    <w:rsid w:val="504D0235"/>
    <w:rsid w:val="504D3D5F"/>
    <w:rsid w:val="504D6B2A"/>
    <w:rsid w:val="504D8635"/>
    <w:rsid w:val="504DC153"/>
    <w:rsid w:val="504DDCA0"/>
    <w:rsid w:val="504DF110"/>
    <w:rsid w:val="504E37A7"/>
    <w:rsid w:val="504E3D78"/>
    <w:rsid w:val="504E4BD1"/>
    <w:rsid w:val="504E65CC"/>
    <w:rsid w:val="504E7DA7"/>
    <w:rsid w:val="504EA60E"/>
    <w:rsid w:val="504EAD33"/>
    <w:rsid w:val="504EE84B"/>
    <w:rsid w:val="504F6F5E"/>
    <w:rsid w:val="504F79B2"/>
    <w:rsid w:val="504F7F4F"/>
    <w:rsid w:val="504F91B7"/>
    <w:rsid w:val="5050281C"/>
    <w:rsid w:val="50502955"/>
    <w:rsid w:val="50507033"/>
    <w:rsid w:val="505096F8"/>
    <w:rsid w:val="5050FE5D"/>
    <w:rsid w:val="50513617"/>
    <w:rsid w:val="505161BE"/>
    <w:rsid w:val="50516389"/>
    <w:rsid w:val="5051C0E3"/>
    <w:rsid w:val="50526C00"/>
    <w:rsid w:val="505296C3"/>
    <w:rsid w:val="5052A1C9"/>
    <w:rsid w:val="50539EA3"/>
    <w:rsid w:val="5053E554"/>
    <w:rsid w:val="5053F478"/>
    <w:rsid w:val="50542B06"/>
    <w:rsid w:val="5054739A"/>
    <w:rsid w:val="505473CD"/>
    <w:rsid w:val="5054E3B2"/>
    <w:rsid w:val="505514F9"/>
    <w:rsid w:val="50555412"/>
    <w:rsid w:val="50559F82"/>
    <w:rsid w:val="5055AC57"/>
    <w:rsid w:val="50562EBE"/>
    <w:rsid w:val="50563852"/>
    <w:rsid w:val="5056805D"/>
    <w:rsid w:val="5056D13E"/>
    <w:rsid w:val="5056D3B0"/>
    <w:rsid w:val="505700FE"/>
    <w:rsid w:val="505748E8"/>
    <w:rsid w:val="5057BFDC"/>
    <w:rsid w:val="5057E10B"/>
    <w:rsid w:val="50581213"/>
    <w:rsid w:val="5058126C"/>
    <w:rsid w:val="5058470C"/>
    <w:rsid w:val="50587899"/>
    <w:rsid w:val="50587B4F"/>
    <w:rsid w:val="5058A436"/>
    <w:rsid w:val="5058B31C"/>
    <w:rsid w:val="5058B3C6"/>
    <w:rsid w:val="5059174C"/>
    <w:rsid w:val="50591BA7"/>
    <w:rsid w:val="50595A49"/>
    <w:rsid w:val="505974A8"/>
    <w:rsid w:val="5059C695"/>
    <w:rsid w:val="505B3BF3"/>
    <w:rsid w:val="505B706B"/>
    <w:rsid w:val="505BD0E7"/>
    <w:rsid w:val="505C147A"/>
    <w:rsid w:val="505C6079"/>
    <w:rsid w:val="505CC610"/>
    <w:rsid w:val="505D4001"/>
    <w:rsid w:val="505D51CE"/>
    <w:rsid w:val="505E4167"/>
    <w:rsid w:val="505E7699"/>
    <w:rsid w:val="505EB1A2"/>
    <w:rsid w:val="505EB629"/>
    <w:rsid w:val="505EF746"/>
    <w:rsid w:val="505F0A75"/>
    <w:rsid w:val="505F9770"/>
    <w:rsid w:val="505FD356"/>
    <w:rsid w:val="505FED6E"/>
    <w:rsid w:val="50604492"/>
    <w:rsid w:val="50605663"/>
    <w:rsid w:val="50606643"/>
    <w:rsid w:val="5060682D"/>
    <w:rsid w:val="50606A3D"/>
    <w:rsid w:val="50606D09"/>
    <w:rsid w:val="5060CACC"/>
    <w:rsid w:val="5060D8E1"/>
    <w:rsid w:val="5060E15B"/>
    <w:rsid w:val="50610515"/>
    <w:rsid w:val="506131F4"/>
    <w:rsid w:val="50617B9C"/>
    <w:rsid w:val="5061A518"/>
    <w:rsid w:val="5061F4E9"/>
    <w:rsid w:val="5062079F"/>
    <w:rsid w:val="50621440"/>
    <w:rsid w:val="50621DC2"/>
    <w:rsid w:val="50621EE6"/>
    <w:rsid w:val="50624E03"/>
    <w:rsid w:val="50628F6F"/>
    <w:rsid w:val="506299E2"/>
    <w:rsid w:val="5062F0BF"/>
    <w:rsid w:val="50633458"/>
    <w:rsid w:val="50641302"/>
    <w:rsid w:val="50642B77"/>
    <w:rsid w:val="506464EB"/>
    <w:rsid w:val="50646C53"/>
    <w:rsid w:val="50650A34"/>
    <w:rsid w:val="50650C7F"/>
    <w:rsid w:val="50651A88"/>
    <w:rsid w:val="50651FAD"/>
    <w:rsid w:val="5065E744"/>
    <w:rsid w:val="506712CC"/>
    <w:rsid w:val="5067638B"/>
    <w:rsid w:val="5067C6AC"/>
    <w:rsid w:val="5067D051"/>
    <w:rsid w:val="5067DD24"/>
    <w:rsid w:val="506809FF"/>
    <w:rsid w:val="506811D1"/>
    <w:rsid w:val="506824F5"/>
    <w:rsid w:val="50684B85"/>
    <w:rsid w:val="5068BF9E"/>
    <w:rsid w:val="5068F13E"/>
    <w:rsid w:val="506942D7"/>
    <w:rsid w:val="5069548B"/>
    <w:rsid w:val="5069C431"/>
    <w:rsid w:val="5069EB83"/>
    <w:rsid w:val="506A1A0C"/>
    <w:rsid w:val="506A2E1C"/>
    <w:rsid w:val="506A54FB"/>
    <w:rsid w:val="506A59EE"/>
    <w:rsid w:val="506A658A"/>
    <w:rsid w:val="506A7C21"/>
    <w:rsid w:val="506A8F4D"/>
    <w:rsid w:val="506AB49C"/>
    <w:rsid w:val="506B6B01"/>
    <w:rsid w:val="506B868B"/>
    <w:rsid w:val="506C9307"/>
    <w:rsid w:val="506CAD8C"/>
    <w:rsid w:val="506CDB86"/>
    <w:rsid w:val="506D1D37"/>
    <w:rsid w:val="506D1EFD"/>
    <w:rsid w:val="506D42AE"/>
    <w:rsid w:val="506D5493"/>
    <w:rsid w:val="506D893F"/>
    <w:rsid w:val="506DAAD2"/>
    <w:rsid w:val="506DFA31"/>
    <w:rsid w:val="506E6419"/>
    <w:rsid w:val="506E677D"/>
    <w:rsid w:val="506ECD1B"/>
    <w:rsid w:val="506ED13E"/>
    <w:rsid w:val="506F13F3"/>
    <w:rsid w:val="506F4294"/>
    <w:rsid w:val="5070006A"/>
    <w:rsid w:val="50703DDA"/>
    <w:rsid w:val="5070FA46"/>
    <w:rsid w:val="5070FB60"/>
    <w:rsid w:val="50711CB2"/>
    <w:rsid w:val="507136E3"/>
    <w:rsid w:val="50716506"/>
    <w:rsid w:val="5071B437"/>
    <w:rsid w:val="5071DFDF"/>
    <w:rsid w:val="50723BDE"/>
    <w:rsid w:val="50725DA9"/>
    <w:rsid w:val="5072C165"/>
    <w:rsid w:val="507379D2"/>
    <w:rsid w:val="5073A2AF"/>
    <w:rsid w:val="507414C4"/>
    <w:rsid w:val="5074528C"/>
    <w:rsid w:val="50750010"/>
    <w:rsid w:val="50752BA9"/>
    <w:rsid w:val="507558F2"/>
    <w:rsid w:val="50756947"/>
    <w:rsid w:val="50758EF2"/>
    <w:rsid w:val="50761C0B"/>
    <w:rsid w:val="5076839A"/>
    <w:rsid w:val="50768DD0"/>
    <w:rsid w:val="5076A8FF"/>
    <w:rsid w:val="50774251"/>
    <w:rsid w:val="507757F8"/>
    <w:rsid w:val="50779331"/>
    <w:rsid w:val="5077FD40"/>
    <w:rsid w:val="507858F1"/>
    <w:rsid w:val="50788E09"/>
    <w:rsid w:val="50789064"/>
    <w:rsid w:val="50794F84"/>
    <w:rsid w:val="5079D3B8"/>
    <w:rsid w:val="5079D45F"/>
    <w:rsid w:val="507A5423"/>
    <w:rsid w:val="507A8487"/>
    <w:rsid w:val="507A852C"/>
    <w:rsid w:val="507A8580"/>
    <w:rsid w:val="507A8B73"/>
    <w:rsid w:val="507AD253"/>
    <w:rsid w:val="507AE269"/>
    <w:rsid w:val="507B464E"/>
    <w:rsid w:val="507B7D57"/>
    <w:rsid w:val="507C1F12"/>
    <w:rsid w:val="507C3F8D"/>
    <w:rsid w:val="507C3FAE"/>
    <w:rsid w:val="507C4DAC"/>
    <w:rsid w:val="507C503A"/>
    <w:rsid w:val="507C96E5"/>
    <w:rsid w:val="507CB712"/>
    <w:rsid w:val="507D03C8"/>
    <w:rsid w:val="507D27D2"/>
    <w:rsid w:val="507D700E"/>
    <w:rsid w:val="507D7E35"/>
    <w:rsid w:val="507D96B2"/>
    <w:rsid w:val="507E03D7"/>
    <w:rsid w:val="507E167B"/>
    <w:rsid w:val="507E4F0E"/>
    <w:rsid w:val="507E5C59"/>
    <w:rsid w:val="507E6052"/>
    <w:rsid w:val="507EC864"/>
    <w:rsid w:val="507F3D0E"/>
    <w:rsid w:val="507F771E"/>
    <w:rsid w:val="507FD5A5"/>
    <w:rsid w:val="508024D2"/>
    <w:rsid w:val="508054A5"/>
    <w:rsid w:val="508096EE"/>
    <w:rsid w:val="5080EDA4"/>
    <w:rsid w:val="5080F7AF"/>
    <w:rsid w:val="50810C6D"/>
    <w:rsid w:val="50817F0D"/>
    <w:rsid w:val="5081BE4D"/>
    <w:rsid w:val="5081F14A"/>
    <w:rsid w:val="508232DD"/>
    <w:rsid w:val="50824AA2"/>
    <w:rsid w:val="508292CA"/>
    <w:rsid w:val="5082FB5C"/>
    <w:rsid w:val="508326B3"/>
    <w:rsid w:val="5083755B"/>
    <w:rsid w:val="5083CD5A"/>
    <w:rsid w:val="5083D529"/>
    <w:rsid w:val="5083FDF7"/>
    <w:rsid w:val="5084154A"/>
    <w:rsid w:val="5084A7C3"/>
    <w:rsid w:val="5084AD75"/>
    <w:rsid w:val="5084AF87"/>
    <w:rsid w:val="5084B277"/>
    <w:rsid w:val="50851DBA"/>
    <w:rsid w:val="50855A49"/>
    <w:rsid w:val="50858DCA"/>
    <w:rsid w:val="5085C849"/>
    <w:rsid w:val="5085CC61"/>
    <w:rsid w:val="5085FD28"/>
    <w:rsid w:val="50862663"/>
    <w:rsid w:val="50866A12"/>
    <w:rsid w:val="50869F6D"/>
    <w:rsid w:val="5086D5D8"/>
    <w:rsid w:val="508773C0"/>
    <w:rsid w:val="50877806"/>
    <w:rsid w:val="5087A6B5"/>
    <w:rsid w:val="5087F501"/>
    <w:rsid w:val="50881463"/>
    <w:rsid w:val="5088BDC4"/>
    <w:rsid w:val="5088C34D"/>
    <w:rsid w:val="5089437C"/>
    <w:rsid w:val="5089503B"/>
    <w:rsid w:val="5089E065"/>
    <w:rsid w:val="5089E8CA"/>
    <w:rsid w:val="508A061B"/>
    <w:rsid w:val="508A2D5C"/>
    <w:rsid w:val="508A391C"/>
    <w:rsid w:val="508A60AC"/>
    <w:rsid w:val="508A825F"/>
    <w:rsid w:val="508B3AA0"/>
    <w:rsid w:val="508B739C"/>
    <w:rsid w:val="508B8E93"/>
    <w:rsid w:val="508BAB72"/>
    <w:rsid w:val="508BB63C"/>
    <w:rsid w:val="508BC032"/>
    <w:rsid w:val="508BF440"/>
    <w:rsid w:val="508C192E"/>
    <w:rsid w:val="508C1ABB"/>
    <w:rsid w:val="508C1E34"/>
    <w:rsid w:val="508C7034"/>
    <w:rsid w:val="508D3632"/>
    <w:rsid w:val="508DA9F6"/>
    <w:rsid w:val="508DE514"/>
    <w:rsid w:val="508E045A"/>
    <w:rsid w:val="508E19F6"/>
    <w:rsid w:val="508EAB62"/>
    <w:rsid w:val="508ED00A"/>
    <w:rsid w:val="508F15B3"/>
    <w:rsid w:val="508F192E"/>
    <w:rsid w:val="508F32BD"/>
    <w:rsid w:val="508F43D7"/>
    <w:rsid w:val="508F6A46"/>
    <w:rsid w:val="508FA65E"/>
    <w:rsid w:val="508FD3FA"/>
    <w:rsid w:val="509075E9"/>
    <w:rsid w:val="50908062"/>
    <w:rsid w:val="50908319"/>
    <w:rsid w:val="5090B529"/>
    <w:rsid w:val="50915F15"/>
    <w:rsid w:val="5091C414"/>
    <w:rsid w:val="50929859"/>
    <w:rsid w:val="5092A308"/>
    <w:rsid w:val="50934243"/>
    <w:rsid w:val="5093572D"/>
    <w:rsid w:val="509377BF"/>
    <w:rsid w:val="5093D6B4"/>
    <w:rsid w:val="5093DE4C"/>
    <w:rsid w:val="5093F3FD"/>
    <w:rsid w:val="50940FEB"/>
    <w:rsid w:val="509459F4"/>
    <w:rsid w:val="50948FF4"/>
    <w:rsid w:val="5094B57E"/>
    <w:rsid w:val="5094FADD"/>
    <w:rsid w:val="50950590"/>
    <w:rsid w:val="50957DB2"/>
    <w:rsid w:val="5096E2A0"/>
    <w:rsid w:val="5096F6BD"/>
    <w:rsid w:val="509777AA"/>
    <w:rsid w:val="5097A858"/>
    <w:rsid w:val="5097AC39"/>
    <w:rsid w:val="5097BE8B"/>
    <w:rsid w:val="50984BAF"/>
    <w:rsid w:val="509857DB"/>
    <w:rsid w:val="50987D60"/>
    <w:rsid w:val="5098A8AD"/>
    <w:rsid w:val="50991D83"/>
    <w:rsid w:val="50995896"/>
    <w:rsid w:val="509966F1"/>
    <w:rsid w:val="5099E0C0"/>
    <w:rsid w:val="5099F529"/>
    <w:rsid w:val="5099F79F"/>
    <w:rsid w:val="509A0393"/>
    <w:rsid w:val="509A0885"/>
    <w:rsid w:val="509A43BD"/>
    <w:rsid w:val="509A6C90"/>
    <w:rsid w:val="509A982D"/>
    <w:rsid w:val="509ABAC0"/>
    <w:rsid w:val="509B27C1"/>
    <w:rsid w:val="509B2B18"/>
    <w:rsid w:val="509B41CD"/>
    <w:rsid w:val="509BBF1D"/>
    <w:rsid w:val="509C0A83"/>
    <w:rsid w:val="509C32E9"/>
    <w:rsid w:val="509C53B8"/>
    <w:rsid w:val="509CB790"/>
    <w:rsid w:val="509CD099"/>
    <w:rsid w:val="509CEEAF"/>
    <w:rsid w:val="509CFE09"/>
    <w:rsid w:val="509D1BE6"/>
    <w:rsid w:val="509D3978"/>
    <w:rsid w:val="509D3AC8"/>
    <w:rsid w:val="509D4AEB"/>
    <w:rsid w:val="509D6336"/>
    <w:rsid w:val="509DE593"/>
    <w:rsid w:val="509E0D23"/>
    <w:rsid w:val="509E2054"/>
    <w:rsid w:val="509E6E4B"/>
    <w:rsid w:val="509E954E"/>
    <w:rsid w:val="509EAA59"/>
    <w:rsid w:val="509EBA42"/>
    <w:rsid w:val="509EDF97"/>
    <w:rsid w:val="509F983E"/>
    <w:rsid w:val="509FA278"/>
    <w:rsid w:val="509FC5D8"/>
    <w:rsid w:val="509FDF25"/>
    <w:rsid w:val="509FE749"/>
    <w:rsid w:val="509FF3B5"/>
    <w:rsid w:val="50A0C284"/>
    <w:rsid w:val="50A0CF38"/>
    <w:rsid w:val="50A0F775"/>
    <w:rsid w:val="50A1025B"/>
    <w:rsid w:val="50A10C17"/>
    <w:rsid w:val="50A184AE"/>
    <w:rsid w:val="50A22D26"/>
    <w:rsid w:val="50A2D100"/>
    <w:rsid w:val="50A3258B"/>
    <w:rsid w:val="50A34F5E"/>
    <w:rsid w:val="50A35BFD"/>
    <w:rsid w:val="50A3797F"/>
    <w:rsid w:val="50A37DAB"/>
    <w:rsid w:val="50A3904E"/>
    <w:rsid w:val="50A3981C"/>
    <w:rsid w:val="50A3B2E6"/>
    <w:rsid w:val="50A3BCB0"/>
    <w:rsid w:val="50A3DF98"/>
    <w:rsid w:val="50A42668"/>
    <w:rsid w:val="50A4D7AA"/>
    <w:rsid w:val="50A4EFA8"/>
    <w:rsid w:val="50A559ED"/>
    <w:rsid w:val="50A59E34"/>
    <w:rsid w:val="50A5BAF1"/>
    <w:rsid w:val="50A5E9D8"/>
    <w:rsid w:val="50A670DA"/>
    <w:rsid w:val="50A763A6"/>
    <w:rsid w:val="50A76ED0"/>
    <w:rsid w:val="50A78CA4"/>
    <w:rsid w:val="50A79DE4"/>
    <w:rsid w:val="50A7F0E3"/>
    <w:rsid w:val="50A8023C"/>
    <w:rsid w:val="50A810BD"/>
    <w:rsid w:val="50A8134E"/>
    <w:rsid w:val="50A83A84"/>
    <w:rsid w:val="50A85365"/>
    <w:rsid w:val="50A883CE"/>
    <w:rsid w:val="50A8C3D6"/>
    <w:rsid w:val="50A8D6DF"/>
    <w:rsid w:val="50A8E0E4"/>
    <w:rsid w:val="50A905A8"/>
    <w:rsid w:val="50A9A6D6"/>
    <w:rsid w:val="50A9A9FD"/>
    <w:rsid w:val="50A9B6E1"/>
    <w:rsid w:val="50A9E2C3"/>
    <w:rsid w:val="50A9F521"/>
    <w:rsid w:val="50AA169E"/>
    <w:rsid w:val="50AA53AC"/>
    <w:rsid w:val="50AA5FF3"/>
    <w:rsid w:val="50AA6031"/>
    <w:rsid w:val="50AAB6F8"/>
    <w:rsid w:val="50ABC2D0"/>
    <w:rsid w:val="50ABCC67"/>
    <w:rsid w:val="50ABE8B3"/>
    <w:rsid w:val="50AC1EFD"/>
    <w:rsid w:val="50AC7A5B"/>
    <w:rsid w:val="50ACC671"/>
    <w:rsid w:val="50ACDB41"/>
    <w:rsid w:val="50AD275F"/>
    <w:rsid w:val="50AD7C72"/>
    <w:rsid w:val="50ADC276"/>
    <w:rsid w:val="50ADC5FA"/>
    <w:rsid w:val="50ADD59B"/>
    <w:rsid w:val="50AE58AD"/>
    <w:rsid w:val="50AE6C96"/>
    <w:rsid w:val="50AE93A2"/>
    <w:rsid w:val="50AF3348"/>
    <w:rsid w:val="50AF3785"/>
    <w:rsid w:val="50AF6BF5"/>
    <w:rsid w:val="50B00503"/>
    <w:rsid w:val="50B021B9"/>
    <w:rsid w:val="50B0672B"/>
    <w:rsid w:val="50B0ABAD"/>
    <w:rsid w:val="50B0D664"/>
    <w:rsid w:val="50B0EA36"/>
    <w:rsid w:val="50B199DA"/>
    <w:rsid w:val="50B1B7DE"/>
    <w:rsid w:val="50B29767"/>
    <w:rsid w:val="50B2CDE0"/>
    <w:rsid w:val="50B2EE72"/>
    <w:rsid w:val="50B36B60"/>
    <w:rsid w:val="50B41DC1"/>
    <w:rsid w:val="50B49AF3"/>
    <w:rsid w:val="50B4A202"/>
    <w:rsid w:val="50B4EEF2"/>
    <w:rsid w:val="50B4FE7D"/>
    <w:rsid w:val="50B5539D"/>
    <w:rsid w:val="50B59166"/>
    <w:rsid w:val="50B5BB7F"/>
    <w:rsid w:val="50B61435"/>
    <w:rsid w:val="50B61DB4"/>
    <w:rsid w:val="50B63612"/>
    <w:rsid w:val="50B69A72"/>
    <w:rsid w:val="50B6E1EF"/>
    <w:rsid w:val="50B70F19"/>
    <w:rsid w:val="50B70F5D"/>
    <w:rsid w:val="50B75BA7"/>
    <w:rsid w:val="50B79A2E"/>
    <w:rsid w:val="50B7A2A9"/>
    <w:rsid w:val="50B7AB42"/>
    <w:rsid w:val="50B7B762"/>
    <w:rsid w:val="50B7C663"/>
    <w:rsid w:val="50B7D2FE"/>
    <w:rsid w:val="50B7EDE5"/>
    <w:rsid w:val="50B7F6D6"/>
    <w:rsid w:val="50B83156"/>
    <w:rsid w:val="50B88517"/>
    <w:rsid w:val="50B88EA7"/>
    <w:rsid w:val="50B8C60B"/>
    <w:rsid w:val="50B9301C"/>
    <w:rsid w:val="50B93F48"/>
    <w:rsid w:val="50B950BD"/>
    <w:rsid w:val="50B95793"/>
    <w:rsid w:val="50B9609D"/>
    <w:rsid w:val="50B9656C"/>
    <w:rsid w:val="50B96F9A"/>
    <w:rsid w:val="50B98077"/>
    <w:rsid w:val="50B9BB5A"/>
    <w:rsid w:val="50B9BF07"/>
    <w:rsid w:val="50BA1265"/>
    <w:rsid w:val="50BA1485"/>
    <w:rsid w:val="50BA4437"/>
    <w:rsid w:val="50BA6D33"/>
    <w:rsid w:val="50BAB94B"/>
    <w:rsid w:val="50BB2240"/>
    <w:rsid w:val="50BB31FD"/>
    <w:rsid w:val="50BBB8B9"/>
    <w:rsid w:val="50BBDE3E"/>
    <w:rsid w:val="50BC3678"/>
    <w:rsid w:val="50BC5723"/>
    <w:rsid w:val="50BD01FB"/>
    <w:rsid w:val="50BDB6E4"/>
    <w:rsid w:val="50BDBD93"/>
    <w:rsid w:val="50BE743E"/>
    <w:rsid w:val="50BE79CB"/>
    <w:rsid w:val="50BF02C4"/>
    <w:rsid w:val="50BF0556"/>
    <w:rsid w:val="50BF0896"/>
    <w:rsid w:val="50BF1220"/>
    <w:rsid w:val="50BF6811"/>
    <w:rsid w:val="50BF9194"/>
    <w:rsid w:val="50BF9C5D"/>
    <w:rsid w:val="50BFAA8E"/>
    <w:rsid w:val="50C01F1C"/>
    <w:rsid w:val="50C077DC"/>
    <w:rsid w:val="50C08081"/>
    <w:rsid w:val="50C08E3C"/>
    <w:rsid w:val="50C09693"/>
    <w:rsid w:val="50C10155"/>
    <w:rsid w:val="50C1198A"/>
    <w:rsid w:val="50C18F11"/>
    <w:rsid w:val="50C1EC4C"/>
    <w:rsid w:val="50C20822"/>
    <w:rsid w:val="50C24176"/>
    <w:rsid w:val="50C2612A"/>
    <w:rsid w:val="50C2C895"/>
    <w:rsid w:val="50C32DCA"/>
    <w:rsid w:val="50C3A3B5"/>
    <w:rsid w:val="50C3A540"/>
    <w:rsid w:val="50C3FBCA"/>
    <w:rsid w:val="50C48A0A"/>
    <w:rsid w:val="50C4A01A"/>
    <w:rsid w:val="50C4A5E5"/>
    <w:rsid w:val="50C4E623"/>
    <w:rsid w:val="50C56FCF"/>
    <w:rsid w:val="50C58F97"/>
    <w:rsid w:val="50C5BA2B"/>
    <w:rsid w:val="50C60D28"/>
    <w:rsid w:val="50C62D52"/>
    <w:rsid w:val="50C64C10"/>
    <w:rsid w:val="50C65051"/>
    <w:rsid w:val="50C672AE"/>
    <w:rsid w:val="50C683C7"/>
    <w:rsid w:val="50C68CF5"/>
    <w:rsid w:val="50C6942D"/>
    <w:rsid w:val="50C6A89E"/>
    <w:rsid w:val="50C6F18E"/>
    <w:rsid w:val="50C71042"/>
    <w:rsid w:val="50C7166B"/>
    <w:rsid w:val="50C7655F"/>
    <w:rsid w:val="50C77CF8"/>
    <w:rsid w:val="50C78A1A"/>
    <w:rsid w:val="50C7B591"/>
    <w:rsid w:val="50C7C772"/>
    <w:rsid w:val="50C830F6"/>
    <w:rsid w:val="50C8C57D"/>
    <w:rsid w:val="50C936D8"/>
    <w:rsid w:val="50C98522"/>
    <w:rsid w:val="50C9A5B0"/>
    <w:rsid w:val="50C9AADF"/>
    <w:rsid w:val="50C9AD0B"/>
    <w:rsid w:val="50C9B72D"/>
    <w:rsid w:val="50C9CC68"/>
    <w:rsid w:val="50CA9679"/>
    <w:rsid w:val="50CAC7B9"/>
    <w:rsid w:val="50CAD8C1"/>
    <w:rsid w:val="50CB7D8B"/>
    <w:rsid w:val="50CBD4F2"/>
    <w:rsid w:val="50CC2077"/>
    <w:rsid w:val="50CC2E94"/>
    <w:rsid w:val="50CC3EEE"/>
    <w:rsid w:val="50CC5290"/>
    <w:rsid w:val="50CC534E"/>
    <w:rsid w:val="50CCD895"/>
    <w:rsid w:val="50CCF8C2"/>
    <w:rsid w:val="50CD0A86"/>
    <w:rsid w:val="50CD0DE1"/>
    <w:rsid w:val="50CD1789"/>
    <w:rsid w:val="50CD621B"/>
    <w:rsid w:val="50CD674E"/>
    <w:rsid w:val="50CD6B33"/>
    <w:rsid w:val="50CDD824"/>
    <w:rsid w:val="50CE25DF"/>
    <w:rsid w:val="50CF0B84"/>
    <w:rsid w:val="50CF140E"/>
    <w:rsid w:val="50CF46F6"/>
    <w:rsid w:val="50CF687E"/>
    <w:rsid w:val="50CF8F36"/>
    <w:rsid w:val="50CF9F4D"/>
    <w:rsid w:val="50D0381B"/>
    <w:rsid w:val="50D05024"/>
    <w:rsid w:val="50D07ECE"/>
    <w:rsid w:val="50D0F950"/>
    <w:rsid w:val="50D0FB15"/>
    <w:rsid w:val="50D10745"/>
    <w:rsid w:val="50D16D62"/>
    <w:rsid w:val="50D18166"/>
    <w:rsid w:val="50D18A78"/>
    <w:rsid w:val="50D1C30B"/>
    <w:rsid w:val="50D2165F"/>
    <w:rsid w:val="50D242A6"/>
    <w:rsid w:val="50D285D1"/>
    <w:rsid w:val="50D3003C"/>
    <w:rsid w:val="50D36D23"/>
    <w:rsid w:val="50D379D7"/>
    <w:rsid w:val="50D3DFA6"/>
    <w:rsid w:val="50D3EA52"/>
    <w:rsid w:val="50D43419"/>
    <w:rsid w:val="50D4619D"/>
    <w:rsid w:val="50D53D4E"/>
    <w:rsid w:val="50D55986"/>
    <w:rsid w:val="50D56EA4"/>
    <w:rsid w:val="50D5C008"/>
    <w:rsid w:val="50D5C782"/>
    <w:rsid w:val="50D6ABC8"/>
    <w:rsid w:val="50D6AD7B"/>
    <w:rsid w:val="50D6DA69"/>
    <w:rsid w:val="50D6F15A"/>
    <w:rsid w:val="50D73E4E"/>
    <w:rsid w:val="50D74B8E"/>
    <w:rsid w:val="50D7ED84"/>
    <w:rsid w:val="50D830F4"/>
    <w:rsid w:val="50D8355B"/>
    <w:rsid w:val="50D873D5"/>
    <w:rsid w:val="50D87FB0"/>
    <w:rsid w:val="50D8AA44"/>
    <w:rsid w:val="50D92271"/>
    <w:rsid w:val="50D95140"/>
    <w:rsid w:val="50DA03A4"/>
    <w:rsid w:val="50DA98F5"/>
    <w:rsid w:val="50DBAB1C"/>
    <w:rsid w:val="50DBBDD8"/>
    <w:rsid w:val="50DBED4C"/>
    <w:rsid w:val="50DC353A"/>
    <w:rsid w:val="50DC44DB"/>
    <w:rsid w:val="50DC4572"/>
    <w:rsid w:val="50DC5B43"/>
    <w:rsid w:val="50DC5B6F"/>
    <w:rsid w:val="50DCBB4D"/>
    <w:rsid w:val="50DD451D"/>
    <w:rsid w:val="50DD82B8"/>
    <w:rsid w:val="50DD8CA0"/>
    <w:rsid w:val="50DD99DF"/>
    <w:rsid w:val="50DDAB68"/>
    <w:rsid w:val="50DE0209"/>
    <w:rsid w:val="50DE0DF9"/>
    <w:rsid w:val="50DE263E"/>
    <w:rsid w:val="50DE43BD"/>
    <w:rsid w:val="50DE63D1"/>
    <w:rsid w:val="50DE8EF7"/>
    <w:rsid w:val="50DEC831"/>
    <w:rsid w:val="50DED1CA"/>
    <w:rsid w:val="50DEDD36"/>
    <w:rsid w:val="50DF5D1A"/>
    <w:rsid w:val="50DF7AEA"/>
    <w:rsid w:val="50DFA16F"/>
    <w:rsid w:val="50DFEE5D"/>
    <w:rsid w:val="50E01447"/>
    <w:rsid w:val="50E034E9"/>
    <w:rsid w:val="50E03C2F"/>
    <w:rsid w:val="50E03EE4"/>
    <w:rsid w:val="50E05E51"/>
    <w:rsid w:val="50E07410"/>
    <w:rsid w:val="50E0DBD4"/>
    <w:rsid w:val="50E0F890"/>
    <w:rsid w:val="50E11295"/>
    <w:rsid w:val="50E11EFE"/>
    <w:rsid w:val="50E11F10"/>
    <w:rsid w:val="50E167AC"/>
    <w:rsid w:val="50E1EEE5"/>
    <w:rsid w:val="50E1F578"/>
    <w:rsid w:val="50E20A04"/>
    <w:rsid w:val="50E218BB"/>
    <w:rsid w:val="50E2313D"/>
    <w:rsid w:val="50E242AC"/>
    <w:rsid w:val="50E2780F"/>
    <w:rsid w:val="50E2CC4B"/>
    <w:rsid w:val="50E2E48F"/>
    <w:rsid w:val="50E314AA"/>
    <w:rsid w:val="50E34C0A"/>
    <w:rsid w:val="50E35118"/>
    <w:rsid w:val="50E37341"/>
    <w:rsid w:val="50E377D4"/>
    <w:rsid w:val="50E3AAEA"/>
    <w:rsid w:val="50E3C053"/>
    <w:rsid w:val="50E3C71E"/>
    <w:rsid w:val="50E3D0BB"/>
    <w:rsid w:val="50E4C205"/>
    <w:rsid w:val="50E50812"/>
    <w:rsid w:val="50E511B6"/>
    <w:rsid w:val="50E5E6F0"/>
    <w:rsid w:val="50E6190D"/>
    <w:rsid w:val="50E61D9E"/>
    <w:rsid w:val="50E629DF"/>
    <w:rsid w:val="50E636A3"/>
    <w:rsid w:val="50E69CA1"/>
    <w:rsid w:val="50E6B3CB"/>
    <w:rsid w:val="50E6BB43"/>
    <w:rsid w:val="50E6BFC2"/>
    <w:rsid w:val="50E6EA3D"/>
    <w:rsid w:val="50E6FD2B"/>
    <w:rsid w:val="50E716EA"/>
    <w:rsid w:val="50E726CA"/>
    <w:rsid w:val="50E74B0B"/>
    <w:rsid w:val="50E76CF1"/>
    <w:rsid w:val="50E794A3"/>
    <w:rsid w:val="50E7C27C"/>
    <w:rsid w:val="50E7C640"/>
    <w:rsid w:val="50E80419"/>
    <w:rsid w:val="50E824A2"/>
    <w:rsid w:val="50E83DCC"/>
    <w:rsid w:val="50E87135"/>
    <w:rsid w:val="50E896E9"/>
    <w:rsid w:val="50E8B277"/>
    <w:rsid w:val="50E8F0BA"/>
    <w:rsid w:val="50E906F3"/>
    <w:rsid w:val="50E92867"/>
    <w:rsid w:val="50E92D61"/>
    <w:rsid w:val="50E92D75"/>
    <w:rsid w:val="50E95845"/>
    <w:rsid w:val="50E998E8"/>
    <w:rsid w:val="50E9AC55"/>
    <w:rsid w:val="50E9CC22"/>
    <w:rsid w:val="50E9D5DD"/>
    <w:rsid w:val="50E9FC24"/>
    <w:rsid w:val="50EA1118"/>
    <w:rsid w:val="50EA1A94"/>
    <w:rsid w:val="50EA4F4B"/>
    <w:rsid w:val="50EA6FC7"/>
    <w:rsid w:val="50EA80F7"/>
    <w:rsid w:val="50EAC7D3"/>
    <w:rsid w:val="50EACD86"/>
    <w:rsid w:val="50EACF86"/>
    <w:rsid w:val="50EB37CB"/>
    <w:rsid w:val="50EB3F3A"/>
    <w:rsid w:val="50EB5493"/>
    <w:rsid w:val="50EB6DFE"/>
    <w:rsid w:val="50EB9862"/>
    <w:rsid w:val="50EBE02F"/>
    <w:rsid w:val="50EC2D1C"/>
    <w:rsid w:val="50EC9D75"/>
    <w:rsid w:val="50ECEAA3"/>
    <w:rsid w:val="50ED5F67"/>
    <w:rsid w:val="50ED8112"/>
    <w:rsid w:val="50EDA1BA"/>
    <w:rsid w:val="50EDA31E"/>
    <w:rsid w:val="50EDBBFE"/>
    <w:rsid w:val="50EDEAFC"/>
    <w:rsid w:val="50EDECE4"/>
    <w:rsid w:val="50EE1211"/>
    <w:rsid w:val="50EE811F"/>
    <w:rsid w:val="50EE9B5F"/>
    <w:rsid w:val="50EEE31C"/>
    <w:rsid w:val="50EF130D"/>
    <w:rsid w:val="50EF305E"/>
    <w:rsid w:val="50EF4884"/>
    <w:rsid w:val="50EF500F"/>
    <w:rsid w:val="50EF72B0"/>
    <w:rsid w:val="50EF9E37"/>
    <w:rsid w:val="50EFAA8B"/>
    <w:rsid w:val="50F007B2"/>
    <w:rsid w:val="50F0BFBD"/>
    <w:rsid w:val="50F10776"/>
    <w:rsid w:val="50F15613"/>
    <w:rsid w:val="50F186EB"/>
    <w:rsid w:val="50F1CBE5"/>
    <w:rsid w:val="50F1E4B6"/>
    <w:rsid w:val="50F22C8F"/>
    <w:rsid w:val="50F27D87"/>
    <w:rsid w:val="50F28216"/>
    <w:rsid w:val="50F288C9"/>
    <w:rsid w:val="50F296CA"/>
    <w:rsid w:val="50F2C252"/>
    <w:rsid w:val="50F2D82E"/>
    <w:rsid w:val="50F2E8C6"/>
    <w:rsid w:val="50F3282E"/>
    <w:rsid w:val="50F3340B"/>
    <w:rsid w:val="50F34D96"/>
    <w:rsid w:val="50F39810"/>
    <w:rsid w:val="50F3B157"/>
    <w:rsid w:val="50F3C09B"/>
    <w:rsid w:val="50F420BC"/>
    <w:rsid w:val="50F42BE4"/>
    <w:rsid w:val="50F4449F"/>
    <w:rsid w:val="50F4480F"/>
    <w:rsid w:val="50F4591C"/>
    <w:rsid w:val="50F45AAC"/>
    <w:rsid w:val="50F46D60"/>
    <w:rsid w:val="50F48C8A"/>
    <w:rsid w:val="50F4E75C"/>
    <w:rsid w:val="50F601DB"/>
    <w:rsid w:val="50F60FB5"/>
    <w:rsid w:val="50F66FCF"/>
    <w:rsid w:val="50F679C4"/>
    <w:rsid w:val="50F6D227"/>
    <w:rsid w:val="50F71167"/>
    <w:rsid w:val="50F76EDD"/>
    <w:rsid w:val="50F7842A"/>
    <w:rsid w:val="50F79DBF"/>
    <w:rsid w:val="50F7BD39"/>
    <w:rsid w:val="50F82C10"/>
    <w:rsid w:val="50F84A80"/>
    <w:rsid w:val="50F88939"/>
    <w:rsid w:val="50F8BC40"/>
    <w:rsid w:val="50F8D9BE"/>
    <w:rsid w:val="50F8E330"/>
    <w:rsid w:val="50F96383"/>
    <w:rsid w:val="50F9E900"/>
    <w:rsid w:val="50FA03C1"/>
    <w:rsid w:val="50FA5AAF"/>
    <w:rsid w:val="50FA62AF"/>
    <w:rsid w:val="50FA70B2"/>
    <w:rsid w:val="50FAAC68"/>
    <w:rsid w:val="50FAC672"/>
    <w:rsid w:val="50FAC7C0"/>
    <w:rsid w:val="50FBBD19"/>
    <w:rsid w:val="50FBC6F8"/>
    <w:rsid w:val="50FC016D"/>
    <w:rsid w:val="50FC054C"/>
    <w:rsid w:val="50FC22FE"/>
    <w:rsid w:val="50FCC5DA"/>
    <w:rsid w:val="50FCE6F7"/>
    <w:rsid w:val="50FD133C"/>
    <w:rsid w:val="50FD1769"/>
    <w:rsid w:val="50FD6A2F"/>
    <w:rsid w:val="50FD6B6A"/>
    <w:rsid w:val="50FDE363"/>
    <w:rsid w:val="50FDF55A"/>
    <w:rsid w:val="50FDF6B8"/>
    <w:rsid w:val="50FE0030"/>
    <w:rsid w:val="50FE4F4D"/>
    <w:rsid w:val="50FE591E"/>
    <w:rsid w:val="50FE5BCC"/>
    <w:rsid w:val="50FEA80C"/>
    <w:rsid w:val="50FF051C"/>
    <w:rsid w:val="50FFD871"/>
    <w:rsid w:val="50FFE379"/>
    <w:rsid w:val="50FFE6E5"/>
    <w:rsid w:val="5100304D"/>
    <w:rsid w:val="5100AAAF"/>
    <w:rsid w:val="5100E888"/>
    <w:rsid w:val="51014445"/>
    <w:rsid w:val="51014BA7"/>
    <w:rsid w:val="51015348"/>
    <w:rsid w:val="5101600D"/>
    <w:rsid w:val="5101DB84"/>
    <w:rsid w:val="5101EC1A"/>
    <w:rsid w:val="51020FE4"/>
    <w:rsid w:val="51022B18"/>
    <w:rsid w:val="51024960"/>
    <w:rsid w:val="51024FB5"/>
    <w:rsid w:val="5102551E"/>
    <w:rsid w:val="51028C14"/>
    <w:rsid w:val="51029325"/>
    <w:rsid w:val="51029508"/>
    <w:rsid w:val="5102AC91"/>
    <w:rsid w:val="5102E301"/>
    <w:rsid w:val="5102ED82"/>
    <w:rsid w:val="51031F3D"/>
    <w:rsid w:val="510379D0"/>
    <w:rsid w:val="5103D528"/>
    <w:rsid w:val="51042506"/>
    <w:rsid w:val="51044DC4"/>
    <w:rsid w:val="5104E35E"/>
    <w:rsid w:val="5105207A"/>
    <w:rsid w:val="51054124"/>
    <w:rsid w:val="5105608E"/>
    <w:rsid w:val="510573E6"/>
    <w:rsid w:val="5105907B"/>
    <w:rsid w:val="5105E78D"/>
    <w:rsid w:val="5105E9D2"/>
    <w:rsid w:val="5105F74B"/>
    <w:rsid w:val="510645EC"/>
    <w:rsid w:val="510673CA"/>
    <w:rsid w:val="5106C6CA"/>
    <w:rsid w:val="5107150A"/>
    <w:rsid w:val="510734F8"/>
    <w:rsid w:val="51075128"/>
    <w:rsid w:val="51076598"/>
    <w:rsid w:val="5107B884"/>
    <w:rsid w:val="5107BAC6"/>
    <w:rsid w:val="5107BFE5"/>
    <w:rsid w:val="5107EC02"/>
    <w:rsid w:val="5107ED76"/>
    <w:rsid w:val="5108E8EF"/>
    <w:rsid w:val="510900FC"/>
    <w:rsid w:val="51092156"/>
    <w:rsid w:val="51092A60"/>
    <w:rsid w:val="51094212"/>
    <w:rsid w:val="5109A25B"/>
    <w:rsid w:val="5109BFA6"/>
    <w:rsid w:val="5109C8F8"/>
    <w:rsid w:val="5109CEFA"/>
    <w:rsid w:val="5109D502"/>
    <w:rsid w:val="5109F334"/>
    <w:rsid w:val="510A59D6"/>
    <w:rsid w:val="510A97D8"/>
    <w:rsid w:val="510ABDB7"/>
    <w:rsid w:val="510ABFAC"/>
    <w:rsid w:val="510ACEA8"/>
    <w:rsid w:val="510B109C"/>
    <w:rsid w:val="510B67A4"/>
    <w:rsid w:val="510BB976"/>
    <w:rsid w:val="510BD3EE"/>
    <w:rsid w:val="510BDEFD"/>
    <w:rsid w:val="510BFB44"/>
    <w:rsid w:val="510BFCAA"/>
    <w:rsid w:val="510C1C11"/>
    <w:rsid w:val="510C1F4C"/>
    <w:rsid w:val="510C2BDB"/>
    <w:rsid w:val="510C4651"/>
    <w:rsid w:val="510C5DC2"/>
    <w:rsid w:val="510CF95A"/>
    <w:rsid w:val="510D1D4E"/>
    <w:rsid w:val="510D3993"/>
    <w:rsid w:val="510D4C2A"/>
    <w:rsid w:val="510DE7E2"/>
    <w:rsid w:val="510E0464"/>
    <w:rsid w:val="510EDF76"/>
    <w:rsid w:val="510EFFBF"/>
    <w:rsid w:val="510F1268"/>
    <w:rsid w:val="510F4018"/>
    <w:rsid w:val="510F40F4"/>
    <w:rsid w:val="510FCF61"/>
    <w:rsid w:val="510FF9DC"/>
    <w:rsid w:val="51101060"/>
    <w:rsid w:val="51105936"/>
    <w:rsid w:val="51106293"/>
    <w:rsid w:val="5110ACAA"/>
    <w:rsid w:val="5110C1C4"/>
    <w:rsid w:val="5110EDD9"/>
    <w:rsid w:val="5110FBAE"/>
    <w:rsid w:val="51112EB6"/>
    <w:rsid w:val="511185BA"/>
    <w:rsid w:val="51119E0E"/>
    <w:rsid w:val="5111BAA3"/>
    <w:rsid w:val="5111EB4E"/>
    <w:rsid w:val="5112A885"/>
    <w:rsid w:val="5112AEC3"/>
    <w:rsid w:val="5113322B"/>
    <w:rsid w:val="511392A2"/>
    <w:rsid w:val="5113D6EB"/>
    <w:rsid w:val="5113EF0B"/>
    <w:rsid w:val="5114B0BA"/>
    <w:rsid w:val="5114B3CD"/>
    <w:rsid w:val="5114E6A0"/>
    <w:rsid w:val="5115719E"/>
    <w:rsid w:val="5115799A"/>
    <w:rsid w:val="51161DAA"/>
    <w:rsid w:val="51163DAF"/>
    <w:rsid w:val="511650CA"/>
    <w:rsid w:val="51166F96"/>
    <w:rsid w:val="511689F4"/>
    <w:rsid w:val="5116A8EF"/>
    <w:rsid w:val="5116CEE0"/>
    <w:rsid w:val="5116FCE8"/>
    <w:rsid w:val="5117A4EF"/>
    <w:rsid w:val="51184ECF"/>
    <w:rsid w:val="511871AA"/>
    <w:rsid w:val="511873E9"/>
    <w:rsid w:val="51188622"/>
    <w:rsid w:val="51189778"/>
    <w:rsid w:val="51192BFD"/>
    <w:rsid w:val="51192F09"/>
    <w:rsid w:val="51196BAB"/>
    <w:rsid w:val="511A053A"/>
    <w:rsid w:val="511A391A"/>
    <w:rsid w:val="511A7549"/>
    <w:rsid w:val="511A9752"/>
    <w:rsid w:val="511AA857"/>
    <w:rsid w:val="511ABF73"/>
    <w:rsid w:val="511AE61B"/>
    <w:rsid w:val="511BB74F"/>
    <w:rsid w:val="511C00C0"/>
    <w:rsid w:val="511C0764"/>
    <w:rsid w:val="511C61D6"/>
    <w:rsid w:val="511C769A"/>
    <w:rsid w:val="511CFF1B"/>
    <w:rsid w:val="511D17D2"/>
    <w:rsid w:val="511D2EAA"/>
    <w:rsid w:val="511D5911"/>
    <w:rsid w:val="511D9F16"/>
    <w:rsid w:val="511E3353"/>
    <w:rsid w:val="511EAA23"/>
    <w:rsid w:val="511EAC77"/>
    <w:rsid w:val="511EF60F"/>
    <w:rsid w:val="511F755A"/>
    <w:rsid w:val="5120AD65"/>
    <w:rsid w:val="5120F8BA"/>
    <w:rsid w:val="512144D8"/>
    <w:rsid w:val="51217B46"/>
    <w:rsid w:val="512198AC"/>
    <w:rsid w:val="5121C42B"/>
    <w:rsid w:val="51226BD0"/>
    <w:rsid w:val="51226DC2"/>
    <w:rsid w:val="51235D54"/>
    <w:rsid w:val="5123B88E"/>
    <w:rsid w:val="5123CE48"/>
    <w:rsid w:val="5123E069"/>
    <w:rsid w:val="51240717"/>
    <w:rsid w:val="512435EC"/>
    <w:rsid w:val="51244D32"/>
    <w:rsid w:val="512484D3"/>
    <w:rsid w:val="5124A870"/>
    <w:rsid w:val="5124B3A3"/>
    <w:rsid w:val="5124FCC0"/>
    <w:rsid w:val="512532F6"/>
    <w:rsid w:val="5125AAB4"/>
    <w:rsid w:val="51264F62"/>
    <w:rsid w:val="51267983"/>
    <w:rsid w:val="512699A7"/>
    <w:rsid w:val="5126D909"/>
    <w:rsid w:val="51272412"/>
    <w:rsid w:val="51273979"/>
    <w:rsid w:val="51277428"/>
    <w:rsid w:val="5127772E"/>
    <w:rsid w:val="5127CE22"/>
    <w:rsid w:val="5127D28C"/>
    <w:rsid w:val="5127EDA4"/>
    <w:rsid w:val="51283923"/>
    <w:rsid w:val="51293C84"/>
    <w:rsid w:val="5129905C"/>
    <w:rsid w:val="5129B15D"/>
    <w:rsid w:val="5129CFD0"/>
    <w:rsid w:val="512A2B7B"/>
    <w:rsid w:val="512A399A"/>
    <w:rsid w:val="512A70E6"/>
    <w:rsid w:val="512AAAD4"/>
    <w:rsid w:val="512AD5E1"/>
    <w:rsid w:val="512AFB25"/>
    <w:rsid w:val="512AFF50"/>
    <w:rsid w:val="512B29DE"/>
    <w:rsid w:val="512BD44E"/>
    <w:rsid w:val="512BD78C"/>
    <w:rsid w:val="512C5CA7"/>
    <w:rsid w:val="512C8E60"/>
    <w:rsid w:val="512C8FAF"/>
    <w:rsid w:val="512CACFB"/>
    <w:rsid w:val="512CB78F"/>
    <w:rsid w:val="512D1191"/>
    <w:rsid w:val="512D2ACF"/>
    <w:rsid w:val="512D7CFD"/>
    <w:rsid w:val="512DBED9"/>
    <w:rsid w:val="512DEB08"/>
    <w:rsid w:val="512DFB11"/>
    <w:rsid w:val="512E10FD"/>
    <w:rsid w:val="512E543F"/>
    <w:rsid w:val="512E5AD3"/>
    <w:rsid w:val="512EBF9A"/>
    <w:rsid w:val="512EF3E4"/>
    <w:rsid w:val="512FAD2E"/>
    <w:rsid w:val="512FC400"/>
    <w:rsid w:val="51300982"/>
    <w:rsid w:val="51300EF5"/>
    <w:rsid w:val="51303C92"/>
    <w:rsid w:val="513093A4"/>
    <w:rsid w:val="5130B95A"/>
    <w:rsid w:val="5130BE8A"/>
    <w:rsid w:val="5130F2D6"/>
    <w:rsid w:val="513109FA"/>
    <w:rsid w:val="51310DAD"/>
    <w:rsid w:val="5131678E"/>
    <w:rsid w:val="513173F8"/>
    <w:rsid w:val="5131970E"/>
    <w:rsid w:val="5131DD4C"/>
    <w:rsid w:val="513224C8"/>
    <w:rsid w:val="51324A4C"/>
    <w:rsid w:val="51327B61"/>
    <w:rsid w:val="513294BC"/>
    <w:rsid w:val="5132A4C9"/>
    <w:rsid w:val="51330648"/>
    <w:rsid w:val="51335315"/>
    <w:rsid w:val="51335945"/>
    <w:rsid w:val="5133B551"/>
    <w:rsid w:val="5133C443"/>
    <w:rsid w:val="51340A8E"/>
    <w:rsid w:val="51342FFC"/>
    <w:rsid w:val="51346408"/>
    <w:rsid w:val="51347E27"/>
    <w:rsid w:val="5134C5B6"/>
    <w:rsid w:val="5134C83D"/>
    <w:rsid w:val="5134E6FE"/>
    <w:rsid w:val="5134FBC0"/>
    <w:rsid w:val="51352D0C"/>
    <w:rsid w:val="513538EB"/>
    <w:rsid w:val="513561DA"/>
    <w:rsid w:val="513587E7"/>
    <w:rsid w:val="51358D74"/>
    <w:rsid w:val="5135D13A"/>
    <w:rsid w:val="51361ED5"/>
    <w:rsid w:val="51364ADE"/>
    <w:rsid w:val="5136871E"/>
    <w:rsid w:val="5136AC0C"/>
    <w:rsid w:val="5136C09D"/>
    <w:rsid w:val="5136DE48"/>
    <w:rsid w:val="513724EA"/>
    <w:rsid w:val="5137500F"/>
    <w:rsid w:val="5137AA61"/>
    <w:rsid w:val="51380B4F"/>
    <w:rsid w:val="51383715"/>
    <w:rsid w:val="51384957"/>
    <w:rsid w:val="513893D2"/>
    <w:rsid w:val="5138C4F3"/>
    <w:rsid w:val="51391E27"/>
    <w:rsid w:val="513929BA"/>
    <w:rsid w:val="513944F3"/>
    <w:rsid w:val="51398E00"/>
    <w:rsid w:val="5139B9D4"/>
    <w:rsid w:val="513A30F0"/>
    <w:rsid w:val="513A6952"/>
    <w:rsid w:val="513AC83D"/>
    <w:rsid w:val="513AE115"/>
    <w:rsid w:val="513B153E"/>
    <w:rsid w:val="513B8A8D"/>
    <w:rsid w:val="513B97C4"/>
    <w:rsid w:val="513B996B"/>
    <w:rsid w:val="513C4A1E"/>
    <w:rsid w:val="513C6940"/>
    <w:rsid w:val="513C7AC5"/>
    <w:rsid w:val="513CB6BD"/>
    <w:rsid w:val="513CF211"/>
    <w:rsid w:val="513DB9C3"/>
    <w:rsid w:val="513DB9D6"/>
    <w:rsid w:val="513DE565"/>
    <w:rsid w:val="513E0F08"/>
    <w:rsid w:val="513E3F77"/>
    <w:rsid w:val="513E51E9"/>
    <w:rsid w:val="513EBEF6"/>
    <w:rsid w:val="513ECA30"/>
    <w:rsid w:val="513F1F7C"/>
    <w:rsid w:val="513F522E"/>
    <w:rsid w:val="513F895C"/>
    <w:rsid w:val="513FE087"/>
    <w:rsid w:val="51406A4E"/>
    <w:rsid w:val="5140A26F"/>
    <w:rsid w:val="5140E40E"/>
    <w:rsid w:val="514144DB"/>
    <w:rsid w:val="5141991B"/>
    <w:rsid w:val="51419AF1"/>
    <w:rsid w:val="51419B3A"/>
    <w:rsid w:val="5141DCAA"/>
    <w:rsid w:val="51423878"/>
    <w:rsid w:val="51424334"/>
    <w:rsid w:val="514261FF"/>
    <w:rsid w:val="51426364"/>
    <w:rsid w:val="51426BBD"/>
    <w:rsid w:val="51427AE0"/>
    <w:rsid w:val="5142822B"/>
    <w:rsid w:val="5142AC12"/>
    <w:rsid w:val="5142D345"/>
    <w:rsid w:val="51435F42"/>
    <w:rsid w:val="51439C12"/>
    <w:rsid w:val="51439CC1"/>
    <w:rsid w:val="514443EC"/>
    <w:rsid w:val="51444577"/>
    <w:rsid w:val="514447A9"/>
    <w:rsid w:val="5144565F"/>
    <w:rsid w:val="5145B16F"/>
    <w:rsid w:val="51461796"/>
    <w:rsid w:val="51462B4E"/>
    <w:rsid w:val="51468FA8"/>
    <w:rsid w:val="51469DFB"/>
    <w:rsid w:val="5146B5A9"/>
    <w:rsid w:val="51472882"/>
    <w:rsid w:val="5147D447"/>
    <w:rsid w:val="5147D495"/>
    <w:rsid w:val="5147E44F"/>
    <w:rsid w:val="51486336"/>
    <w:rsid w:val="51486D55"/>
    <w:rsid w:val="51487EA5"/>
    <w:rsid w:val="51489A7C"/>
    <w:rsid w:val="5148C06A"/>
    <w:rsid w:val="5148D2CC"/>
    <w:rsid w:val="514971B3"/>
    <w:rsid w:val="514998BD"/>
    <w:rsid w:val="5149AF8C"/>
    <w:rsid w:val="5149C890"/>
    <w:rsid w:val="5149CD1F"/>
    <w:rsid w:val="5149F040"/>
    <w:rsid w:val="514A00EF"/>
    <w:rsid w:val="514A8EF4"/>
    <w:rsid w:val="514AAFB4"/>
    <w:rsid w:val="514B4FCB"/>
    <w:rsid w:val="514B637C"/>
    <w:rsid w:val="514B7A8F"/>
    <w:rsid w:val="514BE52F"/>
    <w:rsid w:val="514BF6E2"/>
    <w:rsid w:val="514C015C"/>
    <w:rsid w:val="514C05C6"/>
    <w:rsid w:val="514C06AE"/>
    <w:rsid w:val="514C0ADC"/>
    <w:rsid w:val="514C17F5"/>
    <w:rsid w:val="514D2AE8"/>
    <w:rsid w:val="514D3717"/>
    <w:rsid w:val="514D73A4"/>
    <w:rsid w:val="514D7463"/>
    <w:rsid w:val="514D7786"/>
    <w:rsid w:val="514DF32E"/>
    <w:rsid w:val="514E1E2B"/>
    <w:rsid w:val="514E59E4"/>
    <w:rsid w:val="514EBED3"/>
    <w:rsid w:val="514EC0B7"/>
    <w:rsid w:val="514EC212"/>
    <w:rsid w:val="514F01B3"/>
    <w:rsid w:val="514F2312"/>
    <w:rsid w:val="514FC862"/>
    <w:rsid w:val="514FF140"/>
    <w:rsid w:val="515000E5"/>
    <w:rsid w:val="5150A9EA"/>
    <w:rsid w:val="5150B0AB"/>
    <w:rsid w:val="51510123"/>
    <w:rsid w:val="515147B1"/>
    <w:rsid w:val="5151C2C6"/>
    <w:rsid w:val="5151D808"/>
    <w:rsid w:val="51520593"/>
    <w:rsid w:val="5152575B"/>
    <w:rsid w:val="51526DA1"/>
    <w:rsid w:val="5152AFCB"/>
    <w:rsid w:val="5152C4C3"/>
    <w:rsid w:val="5152CA3F"/>
    <w:rsid w:val="5152D18D"/>
    <w:rsid w:val="51530B0A"/>
    <w:rsid w:val="51531E3C"/>
    <w:rsid w:val="51532235"/>
    <w:rsid w:val="515328F0"/>
    <w:rsid w:val="515364CB"/>
    <w:rsid w:val="51537368"/>
    <w:rsid w:val="51538BEF"/>
    <w:rsid w:val="5153CC0D"/>
    <w:rsid w:val="515418A7"/>
    <w:rsid w:val="51543796"/>
    <w:rsid w:val="51546724"/>
    <w:rsid w:val="51548566"/>
    <w:rsid w:val="515487A6"/>
    <w:rsid w:val="5154D675"/>
    <w:rsid w:val="5154D82C"/>
    <w:rsid w:val="5154FFB8"/>
    <w:rsid w:val="51550A60"/>
    <w:rsid w:val="51550C00"/>
    <w:rsid w:val="515583DD"/>
    <w:rsid w:val="5155D1A4"/>
    <w:rsid w:val="5156192B"/>
    <w:rsid w:val="5156315B"/>
    <w:rsid w:val="51567C35"/>
    <w:rsid w:val="5156B651"/>
    <w:rsid w:val="5156B744"/>
    <w:rsid w:val="5156F019"/>
    <w:rsid w:val="51578C94"/>
    <w:rsid w:val="51578D08"/>
    <w:rsid w:val="51590CD4"/>
    <w:rsid w:val="51593D0A"/>
    <w:rsid w:val="51593D20"/>
    <w:rsid w:val="51597DE7"/>
    <w:rsid w:val="515A018F"/>
    <w:rsid w:val="515A08A2"/>
    <w:rsid w:val="515A08CF"/>
    <w:rsid w:val="515A9341"/>
    <w:rsid w:val="515AB580"/>
    <w:rsid w:val="515ABFAD"/>
    <w:rsid w:val="515AECA7"/>
    <w:rsid w:val="515B4B7B"/>
    <w:rsid w:val="515B66EE"/>
    <w:rsid w:val="515BB9E5"/>
    <w:rsid w:val="515BF4CB"/>
    <w:rsid w:val="515C1CF2"/>
    <w:rsid w:val="515C64DA"/>
    <w:rsid w:val="515CF22D"/>
    <w:rsid w:val="515D2F31"/>
    <w:rsid w:val="515D61ED"/>
    <w:rsid w:val="515DAA91"/>
    <w:rsid w:val="515DB153"/>
    <w:rsid w:val="515DF2FF"/>
    <w:rsid w:val="515E3DA4"/>
    <w:rsid w:val="515E4385"/>
    <w:rsid w:val="515F7FEC"/>
    <w:rsid w:val="515F99B4"/>
    <w:rsid w:val="515FB6F8"/>
    <w:rsid w:val="515FCCDC"/>
    <w:rsid w:val="51602419"/>
    <w:rsid w:val="5160276E"/>
    <w:rsid w:val="51606F12"/>
    <w:rsid w:val="5160966F"/>
    <w:rsid w:val="5160AE96"/>
    <w:rsid w:val="5160CD5A"/>
    <w:rsid w:val="5161158D"/>
    <w:rsid w:val="51616466"/>
    <w:rsid w:val="5161A0AC"/>
    <w:rsid w:val="5161ABF6"/>
    <w:rsid w:val="51627108"/>
    <w:rsid w:val="5162CF13"/>
    <w:rsid w:val="51633DDA"/>
    <w:rsid w:val="51636250"/>
    <w:rsid w:val="5163A827"/>
    <w:rsid w:val="516431B3"/>
    <w:rsid w:val="51645156"/>
    <w:rsid w:val="5164A6CB"/>
    <w:rsid w:val="5164CE45"/>
    <w:rsid w:val="5164DD89"/>
    <w:rsid w:val="516519D8"/>
    <w:rsid w:val="5165624F"/>
    <w:rsid w:val="51658F30"/>
    <w:rsid w:val="51659EF7"/>
    <w:rsid w:val="5165E714"/>
    <w:rsid w:val="5165E866"/>
    <w:rsid w:val="5165EC5E"/>
    <w:rsid w:val="51667140"/>
    <w:rsid w:val="51667EDB"/>
    <w:rsid w:val="5166A3AE"/>
    <w:rsid w:val="51672EC3"/>
    <w:rsid w:val="51674D88"/>
    <w:rsid w:val="51676BB7"/>
    <w:rsid w:val="51677927"/>
    <w:rsid w:val="51678BE9"/>
    <w:rsid w:val="5167919B"/>
    <w:rsid w:val="5167AC6D"/>
    <w:rsid w:val="516804BC"/>
    <w:rsid w:val="51683C5D"/>
    <w:rsid w:val="5168CB7B"/>
    <w:rsid w:val="5169402B"/>
    <w:rsid w:val="516977CB"/>
    <w:rsid w:val="5169835C"/>
    <w:rsid w:val="5169C6F7"/>
    <w:rsid w:val="516A2845"/>
    <w:rsid w:val="516A37C0"/>
    <w:rsid w:val="516A4073"/>
    <w:rsid w:val="516A8C0A"/>
    <w:rsid w:val="516AB2E2"/>
    <w:rsid w:val="516AB447"/>
    <w:rsid w:val="516B16F6"/>
    <w:rsid w:val="516B5CC9"/>
    <w:rsid w:val="516B650D"/>
    <w:rsid w:val="516B8CE0"/>
    <w:rsid w:val="516BF605"/>
    <w:rsid w:val="516C7927"/>
    <w:rsid w:val="516C902F"/>
    <w:rsid w:val="516CD78D"/>
    <w:rsid w:val="516D1530"/>
    <w:rsid w:val="516D276C"/>
    <w:rsid w:val="516D3514"/>
    <w:rsid w:val="516D8E41"/>
    <w:rsid w:val="516D8E76"/>
    <w:rsid w:val="516D98A0"/>
    <w:rsid w:val="516DAB20"/>
    <w:rsid w:val="516DCB75"/>
    <w:rsid w:val="516DFB07"/>
    <w:rsid w:val="516E44E6"/>
    <w:rsid w:val="516E5952"/>
    <w:rsid w:val="516E6CB0"/>
    <w:rsid w:val="516E7D17"/>
    <w:rsid w:val="516E89FA"/>
    <w:rsid w:val="516E9B18"/>
    <w:rsid w:val="516EC66F"/>
    <w:rsid w:val="516F5EB6"/>
    <w:rsid w:val="516F86B8"/>
    <w:rsid w:val="516F9C62"/>
    <w:rsid w:val="516FB627"/>
    <w:rsid w:val="516FB8F6"/>
    <w:rsid w:val="516FC6E9"/>
    <w:rsid w:val="516FD229"/>
    <w:rsid w:val="5170701A"/>
    <w:rsid w:val="5170890E"/>
    <w:rsid w:val="5170F00D"/>
    <w:rsid w:val="5170F6DF"/>
    <w:rsid w:val="5171DA91"/>
    <w:rsid w:val="517248F0"/>
    <w:rsid w:val="5172EB45"/>
    <w:rsid w:val="51730992"/>
    <w:rsid w:val="51733B34"/>
    <w:rsid w:val="51734877"/>
    <w:rsid w:val="5173B451"/>
    <w:rsid w:val="5173DFDD"/>
    <w:rsid w:val="5174474D"/>
    <w:rsid w:val="51745B85"/>
    <w:rsid w:val="51745DB1"/>
    <w:rsid w:val="51748F93"/>
    <w:rsid w:val="5174F530"/>
    <w:rsid w:val="5174F6E2"/>
    <w:rsid w:val="5175FA69"/>
    <w:rsid w:val="51761BCF"/>
    <w:rsid w:val="51765147"/>
    <w:rsid w:val="51769FE3"/>
    <w:rsid w:val="5176A928"/>
    <w:rsid w:val="5176BACE"/>
    <w:rsid w:val="5176F05A"/>
    <w:rsid w:val="51778AF6"/>
    <w:rsid w:val="517792E4"/>
    <w:rsid w:val="5177A0D6"/>
    <w:rsid w:val="5177A72B"/>
    <w:rsid w:val="5177AB5C"/>
    <w:rsid w:val="51781114"/>
    <w:rsid w:val="517842C0"/>
    <w:rsid w:val="51784706"/>
    <w:rsid w:val="5178537B"/>
    <w:rsid w:val="51788A8A"/>
    <w:rsid w:val="51789C8A"/>
    <w:rsid w:val="5178D586"/>
    <w:rsid w:val="5178DF88"/>
    <w:rsid w:val="5178E5C4"/>
    <w:rsid w:val="5178F94C"/>
    <w:rsid w:val="51790056"/>
    <w:rsid w:val="5179030C"/>
    <w:rsid w:val="51793D4A"/>
    <w:rsid w:val="51798F58"/>
    <w:rsid w:val="5179DA50"/>
    <w:rsid w:val="517A2781"/>
    <w:rsid w:val="517A3EAB"/>
    <w:rsid w:val="517A4100"/>
    <w:rsid w:val="517A560F"/>
    <w:rsid w:val="517A7E44"/>
    <w:rsid w:val="517AA274"/>
    <w:rsid w:val="517AD43D"/>
    <w:rsid w:val="517B2397"/>
    <w:rsid w:val="517B699A"/>
    <w:rsid w:val="517BB758"/>
    <w:rsid w:val="517BCEBB"/>
    <w:rsid w:val="517C43F4"/>
    <w:rsid w:val="517C7549"/>
    <w:rsid w:val="517C7CBB"/>
    <w:rsid w:val="517C8568"/>
    <w:rsid w:val="517D105C"/>
    <w:rsid w:val="517D33EF"/>
    <w:rsid w:val="517E19F4"/>
    <w:rsid w:val="517E3422"/>
    <w:rsid w:val="517E3D26"/>
    <w:rsid w:val="517E7D6D"/>
    <w:rsid w:val="517E947F"/>
    <w:rsid w:val="517E9C28"/>
    <w:rsid w:val="517E9F31"/>
    <w:rsid w:val="517EA95F"/>
    <w:rsid w:val="517EB6ED"/>
    <w:rsid w:val="517EC924"/>
    <w:rsid w:val="517F2C43"/>
    <w:rsid w:val="517F46DE"/>
    <w:rsid w:val="517FC68E"/>
    <w:rsid w:val="517FECD5"/>
    <w:rsid w:val="5180144A"/>
    <w:rsid w:val="518025F2"/>
    <w:rsid w:val="51809543"/>
    <w:rsid w:val="51815BD6"/>
    <w:rsid w:val="51816569"/>
    <w:rsid w:val="51817C2D"/>
    <w:rsid w:val="5181D853"/>
    <w:rsid w:val="5182078E"/>
    <w:rsid w:val="5182088A"/>
    <w:rsid w:val="5182B1AE"/>
    <w:rsid w:val="518398F5"/>
    <w:rsid w:val="5183B753"/>
    <w:rsid w:val="5183D2E3"/>
    <w:rsid w:val="518436E0"/>
    <w:rsid w:val="51848CC6"/>
    <w:rsid w:val="5184C991"/>
    <w:rsid w:val="5184CA79"/>
    <w:rsid w:val="51855415"/>
    <w:rsid w:val="5185599F"/>
    <w:rsid w:val="51856BD4"/>
    <w:rsid w:val="518578A6"/>
    <w:rsid w:val="51858FF7"/>
    <w:rsid w:val="51860FAB"/>
    <w:rsid w:val="51861F69"/>
    <w:rsid w:val="5186482B"/>
    <w:rsid w:val="51867E43"/>
    <w:rsid w:val="5186A780"/>
    <w:rsid w:val="5186D31D"/>
    <w:rsid w:val="5186DA2A"/>
    <w:rsid w:val="5186E9C4"/>
    <w:rsid w:val="51872028"/>
    <w:rsid w:val="51875C90"/>
    <w:rsid w:val="518767F1"/>
    <w:rsid w:val="51879F32"/>
    <w:rsid w:val="518855D4"/>
    <w:rsid w:val="5188583D"/>
    <w:rsid w:val="518869E1"/>
    <w:rsid w:val="51887851"/>
    <w:rsid w:val="51888670"/>
    <w:rsid w:val="5188946F"/>
    <w:rsid w:val="5188F6BA"/>
    <w:rsid w:val="518945DB"/>
    <w:rsid w:val="518961BA"/>
    <w:rsid w:val="51897383"/>
    <w:rsid w:val="51897460"/>
    <w:rsid w:val="51898354"/>
    <w:rsid w:val="51899FBC"/>
    <w:rsid w:val="5189C761"/>
    <w:rsid w:val="5189D176"/>
    <w:rsid w:val="5189D605"/>
    <w:rsid w:val="518A136E"/>
    <w:rsid w:val="518A1844"/>
    <w:rsid w:val="518A4474"/>
    <w:rsid w:val="518AA94B"/>
    <w:rsid w:val="518B50B4"/>
    <w:rsid w:val="518B5113"/>
    <w:rsid w:val="518B6C23"/>
    <w:rsid w:val="518B7456"/>
    <w:rsid w:val="518B8897"/>
    <w:rsid w:val="518B939E"/>
    <w:rsid w:val="518BBD96"/>
    <w:rsid w:val="518BD01D"/>
    <w:rsid w:val="518BD181"/>
    <w:rsid w:val="518CC785"/>
    <w:rsid w:val="518CC920"/>
    <w:rsid w:val="518CF2E4"/>
    <w:rsid w:val="518D59AA"/>
    <w:rsid w:val="518D84CC"/>
    <w:rsid w:val="518D99A1"/>
    <w:rsid w:val="518DADEA"/>
    <w:rsid w:val="518DCC3B"/>
    <w:rsid w:val="518DD565"/>
    <w:rsid w:val="518E046A"/>
    <w:rsid w:val="518E1C76"/>
    <w:rsid w:val="518E2BA3"/>
    <w:rsid w:val="518E787F"/>
    <w:rsid w:val="518E8A69"/>
    <w:rsid w:val="518E9E04"/>
    <w:rsid w:val="518EE553"/>
    <w:rsid w:val="518EF45E"/>
    <w:rsid w:val="518F1812"/>
    <w:rsid w:val="518F8D8C"/>
    <w:rsid w:val="518FD9F9"/>
    <w:rsid w:val="51904467"/>
    <w:rsid w:val="51907237"/>
    <w:rsid w:val="51907B58"/>
    <w:rsid w:val="5190B15F"/>
    <w:rsid w:val="5190D529"/>
    <w:rsid w:val="5190F35C"/>
    <w:rsid w:val="51914991"/>
    <w:rsid w:val="5191652C"/>
    <w:rsid w:val="5191D22F"/>
    <w:rsid w:val="5191F6E4"/>
    <w:rsid w:val="5192259D"/>
    <w:rsid w:val="51922C31"/>
    <w:rsid w:val="5192B40A"/>
    <w:rsid w:val="5192E55B"/>
    <w:rsid w:val="51930A91"/>
    <w:rsid w:val="51939A23"/>
    <w:rsid w:val="519443C7"/>
    <w:rsid w:val="51948400"/>
    <w:rsid w:val="51948D11"/>
    <w:rsid w:val="51954922"/>
    <w:rsid w:val="51956A13"/>
    <w:rsid w:val="5195AD8C"/>
    <w:rsid w:val="5195F863"/>
    <w:rsid w:val="519622FB"/>
    <w:rsid w:val="51965DFE"/>
    <w:rsid w:val="51968B5A"/>
    <w:rsid w:val="51968CCE"/>
    <w:rsid w:val="519692BC"/>
    <w:rsid w:val="5196C092"/>
    <w:rsid w:val="5196DC03"/>
    <w:rsid w:val="5196F10E"/>
    <w:rsid w:val="5196F362"/>
    <w:rsid w:val="51970B2A"/>
    <w:rsid w:val="5197169F"/>
    <w:rsid w:val="519845F0"/>
    <w:rsid w:val="519852F3"/>
    <w:rsid w:val="51988ECE"/>
    <w:rsid w:val="5198A5EC"/>
    <w:rsid w:val="5198B8C1"/>
    <w:rsid w:val="5198F142"/>
    <w:rsid w:val="5198FBA3"/>
    <w:rsid w:val="5198FE48"/>
    <w:rsid w:val="51990233"/>
    <w:rsid w:val="51994887"/>
    <w:rsid w:val="51994B89"/>
    <w:rsid w:val="51997212"/>
    <w:rsid w:val="51997BFE"/>
    <w:rsid w:val="5199AB5F"/>
    <w:rsid w:val="5199C8BF"/>
    <w:rsid w:val="5199CBFD"/>
    <w:rsid w:val="519A313F"/>
    <w:rsid w:val="519AA569"/>
    <w:rsid w:val="519AB791"/>
    <w:rsid w:val="519B51BB"/>
    <w:rsid w:val="519B6739"/>
    <w:rsid w:val="519B835F"/>
    <w:rsid w:val="519BC34E"/>
    <w:rsid w:val="519BD863"/>
    <w:rsid w:val="519CF7C0"/>
    <w:rsid w:val="519D1937"/>
    <w:rsid w:val="519D491F"/>
    <w:rsid w:val="519DB603"/>
    <w:rsid w:val="519DBD35"/>
    <w:rsid w:val="519DE7DA"/>
    <w:rsid w:val="519E0D86"/>
    <w:rsid w:val="519F0FE0"/>
    <w:rsid w:val="519F9B05"/>
    <w:rsid w:val="519FC82A"/>
    <w:rsid w:val="51A05DD7"/>
    <w:rsid w:val="51A08F58"/>
    <w:rsid w:val="51A1098D"/>
    <w:rsid w:val="51A11EC0"/>
    <w:rsid w:val="51A18C2E"/>
    <w:rsid w:val="51A1A3FB"/>
    <w:rsid w:val="51A1BE51"/>
    <w:rsid w:val="51A1F0E0"/>
    <w:rsid w:val="51A1FFA1"/>
    <w:rsid w:val="51A26286"/>
    <w:rsid w:val="51A2B8BB"/>
    <w:rsid w:val="51A309E3"/>
    <w:rsid w:val="51A34FE7"/>
    <w:rsid w:val="51A398DE"/>
    <w:rsid w:val="51A42305"/>
    <w:rsid w:val="51A4531C"/>
    <w:rsid w:val="51A460BA"/>
    <w:rsid w:val="51A471CA"/>
    <w:rsid w:val="51A485BF"/>
    <w:rsid w:val="51A49491"/>
    <w:rsid w:val="51A4B9A1"/>
    <w:rsid w:val="51A4F750"/>
    <w:rsid w:val="51A54942"/>
    <w:rsid w:val="51A55DE1"/>
    <w:rsid w:val="51A5B96B"/>
    <w:rsid w:val="51A64EE1"/>
    <w:rsid w:val="51A6606B"/>
    <w:rsid w:val="51A677D3"/>
    <w:rsid w:val="51A689F9"/>
    <w:rsid w:val="51A69013"/>
    <w:rsid w:val="51A6B274"/>
    <w:rsid w:val="51A6E479"/>
    <w:rsid w:val="51A70124"/>
    <w:rsid w:val="51A780A7"/>
    <w:rsid w:val="51A832DD"/>
    <w:rsid w:val="51A846E2"/>
    <w:rsid w:val="51A8E983"/>
    <w:rsid w:val="51A914B8"/>
    <w:rsid w:val="51A935AC"/>
    <w:rsid w:val="51A936DE"/>
    <w:rsid w:val="51A939C1"/>
    <w:rsid w:val="51A94D03"/>
    <w:rsid w:val="51A96299"/>
    <w:rsid w:val="51A97CA0"/>
    <w:rsid w:val="51A98568"/>
    <w:rsid w:val="51A9A53A"/>
    <w:rsid w:val="51A9D622"/>
    <w:rsid w:val="51AA19D7"/>
    <w:rsid w:val="51AA47B0"/>
    <w:rsid w:val="51AA8661"/>
    <w:rsid w:val="51AAA877"/>
    <w:rsid w:val="51AAE04F"/>
    <w:rsid w:val="51AB5EF4"/>
    <w:rsid w:val="51AB6FF8"/>
    <w:rsid w:val="51ABE9CF"/>
    <w:rsid w:val="51AC092A"/>
    <w:rsid w:val="51AC193B"/>
    <w:rsid w:val="51AC4FDF"/>
    <w:rsid w:val="51AC5D32"/>
    <w:rsid w:val="51ACBA97"/>
    <w:rsid w:val="51ACFEE3"/>
    <w:rsid w:val="51AD0909"/>
    <w:rsid w:val="51AD16CF"/>
    <w:rsid w:val="51AD3B7C"/>
    <w:rsid w:val="51AD617C"/>
    <w:rsid w:val="51AD8C50"/>
    <w:rsid w:val="51ADED31"/>
    <w:rsid w:val="51AE0E5A"/>
    <w:rsid w:val="51AE1A97"/>
    <w:rsid w:val="51AE602D"/>
    <w:rsid w:val="51AE6045"/>
    <w:rsid w:val="51AECCE0"/>
    <w:rsid w:val="51AED6FD"/>
    <w:rsid w:val="51AF8AE4"/>
    <w:rsid w:val="51AFB6FF"/>
    <w:rsid w:val="51AFD446"/>
    <w:rsid w:val="51B05F51"/>
    <w:rsid w:val="51B06417"/>
    <w:rsid w:val="51B083D2"/>
    <w:rsid w:val="51B09B66"/>
    <w:rsid w:val="51B0BFDC"/>
    <w:rsid w:val="51B0F51D"/>
    <w:rsid w:val="51B11B15"/>
    <w:rsid w:val="51B121B3"/>
    <w:rsid w:val="51B1ED4A"/>
    <w:rsid w:val="51B207F9"/>
    <w:rsid w:val="51B20E36"/>
    <w:rsid w:val="51B21D81"/>
    <w:rsid w:val="51B225F6"/>
    <w:rsid w:val="51B2321E"/>
    <w:rsid w:val="51B24904"/>
    <w:rsid w:val="51B2A46D"/>
    <w:rsid w:val="51B2FDDE"/>
    <w:rsid w:val="51B30F20"/>
    <w:rsid w:val="51B3142A"/>
    <w:rsid w:val="51B37A84"/>
    <w:rsid w:val="51B3A342"/>
    <w:rsid w:val="51B3D7AC"/>
    <w:rsid w:val="51B3F2EB"/>
    <w:rsid w:val="51B43F30"/>
    <w:rsid w:val="51B4B2F3"/>
    <w:rsid w:val="51B4D177"/>
    <w:rsid w:val="51B4E68E"/>
    <w:rsid w:val="51B537BA"/>
    <w:rsid w:val="51B56C94"/>
    <w:rsid w:val="51B57C8E"/>
    <w:rsid w:val="51B57E14"/>
    <w:rsid w:val="51B5BC69"/>
    <w:rsid w:val="51B668FF"/>
    <w:rsid w:val="51B6A30C"/>
    <w:rsid w:val="51B700FE"/>
    <w:rsid w:val="51B7063A"/>
    <w:rsid w:val="51B73B83"/>
    <w:rsid w:val="51B76AD5"/>
    <w:rsid w:val="51B7848A"/>
    <w:rsid w:val="51B7B502"/>
    <w:rsid w:val="51B867E5"/>
    <w:rsid w:val="51B877D5"/>
    <w:rsid w:val="51B8B602"/>
    <w:rsid w:val="51B91248"/>
    <w:rsid w:val="51B9414D"/>
    <w:rsid w:val="51B94F26"/>
    <w:rsid w:val="51B96B04"/>
    <w:rsid w:val="51B97974"/>
    <w:rsid w:val="51B97B81"/>
    <w:rsid w:val="51B9D34A"/>
    <w:rsid w:val="51BA447F"/>
    <w:rsid w:val="51BAC01E"/>
    <w:rsid w:val="51BAD14D"/>
    <w:rsid w:val="51BAD48E"/>
    <w:rsid w:val="51BB118E"/>
    <w:rsid w:val="51BB391E"/>
    <w:rsid w:val="51BB4B80"/>
    <w:rsid w:val="51BB51C9"/>
    <w:rsid w:val="51BB971D"/>
    <w:rsid w:val="51BBB16B"/>
    <w:rsid w:val="51BBCC7B"/>
    <w:rsid w:val="51BBFCDD"/>
    <w:rsid w:val="51BC2995"/>
    <w:rsid w:val="51BC596A"/>
    <w:rsid w:val="51BC5EAC"/>
    <w:rsid w:val="51BC60B9"/>
    <w:rsid w:val="51BC86A9"/>
    <w:rsid w:val="51BCA997"/>
    <w:rsid w:val="51BCE596"/>
    <w:rsid w:val="51BD4210"/>
    <w:rsid w:val="51BD775D"/>
    <w:rsid w:val="51BDC180"/>
    <w:rsid w:val="51BE1476"/>
    <w:rsid w:val="51BEA8B0"/>
    <w:rsid w:val="51BEB2FB"/>
    <w:rsid w:val="51BF5613"/>
    <w:rsid w:val="51BF67C1"/>
    <w:rsid w:val="51BF87C6"/>
    <w:rsid w:val="51BF8CF5"/>
    <w:rsid w:val="51BFD3F0"/>
    <w:rsid w:val="51BFD4CD"/>
    <w:rsid w:val="51BFE4B1"/>
    <w:rsid w:val="51C07A57"/>
    <w:rsid w:val="51C086C2"/>
    <w:rsid w:val="51C09372"/>
    <w:rsid w:val="51C0CE28"/>
    <w:rsid w:val="51C0E34F"/>
    <w:rsid w:val="51C0EB35"/>
    <w:rsid w:val="51C10E3C"/>
    <w:rsid w:val="51C18BB6"/>
    <w:rsid w:val="51C1D7C2"/>
    <w:rsid w:val="51C1F9D6"/>
    <w:rsid w:val="51C257A5"/>
    <w:rsid w:val="51C25DD0"/>
    <w:rsid w:val="51C27448"/>
    <w:rsid w:val="51C2CED2"/>
    <w:rsid w:val="51C2F540"/>
    <w:rsid w:val="51C35086"/>
    <w:rsid w:val="51C369D0"/>
    <w:rsid w:val="51C3C5AF"/>
    <w:rsid w:val="51C40845"/>
    <w:rsid w:val="51C40973"/>
    <w:rsid w:val="51C4220B"/>
    <w:rsid w:val="51C4467E"/>
    <w:rsid w:val="51C47FA3"/>
    <w:rsid w:val="51C5079A"/>
    <w:rsid w:val="51C50F70"/>
    <w:rsid w:val="51C5500B"/>
    <w:rsid w:val="51C5756B"/>
    <w:rsid w:val="51C581B3"/>
    <w:rsid w:val="51C59C6F"/>
    <w:rsid w:val="51C5A8B6"/>
    <w:rsid w:val="51C5CC27"/>
    <w:rsid w:val="51C5D6E3"/>
    <w:rsid w:val="51C69C7B"/>
    <w:rsid w:val="51C7030D"/>
    <w:rsid w:val="51C70A42"/>
    <w:rsid w:val="51C70B82"/>
    <w:rsid w:val="51C754B0"/>
    <w:rsid w:val="51C7AF38"/>
    <w:rsid w:val="51C7BDCC"/>
    <w:rsid w:val="51C7D70C"/>
    <w:rsid w:val="51C805E2"/>
    <w:rsid w:val="51C877A3"/>
    <w:rsid w:val="51C87BD6"/>
    <w:rsid w:val="51C8B0C8"/>
    <w:rsid w:val="51C91E9F"/>
    <w:rsid w:val="51C9A8C8"/>
    <w:rsid w:val="51C9F057"/>
    <w:rsid w:val="51C9F92E"/>
    <w:rsid w:val="51CA28E7"/>
    <w:rsid w:val="51CA41A7"/>
    <w:rsid w:val="51CA858D"/>
    <w:rsid w:val="51CA8F71"/>
    <w:rsid w:val="51CA9F70"/>
    <w:rsid w:val="51CAF561"/>
    <w:rsid w:val="51CB0B15"/>
    <w:rsid w:val="51CB2AA1"/>
    <w:rsid w:val="51CB31D4"/>
    <w:rsid w:val="51CB7F44"/>
    <w:rsid w:val="51CBB083"/>
    <w:rsid w:val="51CBC1BD"/>
    <w:rsid w:val="51CC2AFD"/>
    <w:rsid w:val="51CC4F9F"/>
    <w:rsid w:val="51CC653B"/>
    <w:rsid w:val="51CCB882"/>
    <w:rsid w:val="51CCC1EB"/>
    <w:rsid w:val="51CCF2E7"/>
    <w:rsid w:val="51CD35FC"/>
    <w:rsid w:val="51CD47B5"/>
    <w:rsid w:val="51CD566B"/>
    <w:rsid w:val="51CD760A"/>
    <w:rsid w:val="51CD78D1"/>
    <w:rsid w:val="51CD9695"/>
    <w:rsid w:val="51CD9EB4"/>
    <w:rsid w:val="51CDE0F2"/>
    <w:rsid w:val="51CDEE93"/>
    <w:rsid w:val="51CE0D80"/>
    <w:rsid w:val="51CE5029"/>
    <w:rsid w:val="51CE6944"/>
    <w:rsid w:val="51CE7994"/>
    <w:rsid w:val="51CEBF6E"/>
    <w:rsid w:val="51CF220D"/>
    <w:rsid w:val="51CF643C"/>
    <w:rsid w:val="51CF8404"/>
    <w:rsid w:val="51CF8793"/>
    <w:rsid w:val="51CFE6B2"/>
    <w:rsid w:val="51D012F1"/>
    <w:rsid w:val="51D045DC"/>
    <w:rsid w:val="51D11EC6"/>
    <w:rsid w:val="51D11F99"/>
    <w:rsid w:val="51D1B19A"/>
    <w:rsid w:val="51D25493"/>
    <w:rsid w:val="51D2A240"/>
    <w:rsid w:val="51D2B86D"/>
    <w:rsid w:val="51D2C00B"/>
    <w:rsid w:val="51D33540"/>
    <w:rsid w:val="51D39508"/>
    <w:rsid w:val="51D42B80"/>
    <w:rsid w:val="51D44377"/>
    <w:rsid w:val="51D44E8B"/>
    <w:rsid w:val="51D45FFA"/>
    <w:rsid w:val="51D48638"/>
    <w:rsid w:val="51D4D19C"/>
    <w:rsid w:val="51D4FC44"/>
    <w:rsid w:val="51D51BB8"/>
    <w:rsid w:val="51D573A6"/>
    <w:rsid w:val="51D5815C"/>
    <w:rsid w:val="51D58FFD"/>
    <w:rsid w:val="51D5FF99"/>
    <w:rsid w:val="51D65379"/>
    <w:rsid w:val="51D67352"/>
    <w:rsid w:val="51D6C992"/>
    <w:rsid w:val="51D72B51"/>
    <w:rsid w:val="51D72C4F"/>
    <w:rsid w:val="51D72F2A"/>
    <w:rsid w:val="51D73A6B"/>
    <w:rsid w:val="51D74CE6"/>
    <w:rsid w:val="51D790E4"/>
    <w:rsid w:val="51D7C26E"/>
    <w:rsid w:val="51D81135"/>
    <w:rsid w:val="51D8332C"/>
    <w:rsid w:val="51D86082"/>
    <w:rsid w:val="51D871A2"/>
    <w:rsid w:val="51D87621"/>
    <w:rsid w:val="51D8E2F3"/>
    <w:rsid w:val="51D8E78D"/>
    <w:rsid w:val="51D8F4D8"/>
    <w:rsid w:val="51D8F5DC"/>
    <w:rsid w:val="51D95256"/>
    <w:rsid w:val="51D9B2B2"/>
    <w:rsid w:val="51D9DE8D"/>
    <w:rsid w:val="51D9FEFF"/>
    <w:rsid w:val="51DA3079"/>
    <w:rsid w:val="51DA3191"/>
    <w:rsid w:val="51DA3F9D"/>
    <w:rsid w:val="51DA617C"/>
    <w:rsid w:val="51DA6931"/>
    <w:rsid w:val="51DA72BC"/>
    <w:rsid w:val="51DA91DB"/>
    <w:rsid w:val="51DAA45C"/>
    <w:rsid w:val="51DAE30D"/>
    <w:rsid w:val="51DB2E6A"/>
    <w:rsid w:val="51DB361C"/>
    <w:rsid w:val="51DB5AB7"/>
    <w:rsid w:val="51DB8093"/>
    <w:rsid w:val="51DB8CA9"/>
    <w:rsid w:val="51DBB972"/>
    <w:rsid w:val="51DBC0A0"/>
    <w:rsid w:val="51DBD162"/>
    <w:rsid w:val="51DBE3A6"/>
    <w:rsid w:val="51DC462D"/>
    <w:rsid w:val="51DC6A7E"/>
    <w:rsid w:val="51DD1660"/>
    <w:rsid w:val="51DD49E8"/>
    <w:rsid w:val="51DD52EB"/>
    <w:rsid w:val="51DDB529"/>
    <w:rsid w:val="51DDC7AA"/>
    <w:rsid w:val="51DE7EEE"/>
    <w:rsid w:val="51DE80D7"/>
    <w:rsid w:val="51DEC17C"/>
    <w:rsid w:val="51DEDEA6"/>
    <w:rsid w:val="51DF1628"/>
    <w:rsid w:val="51DF63A9"/>
    <w:rsid w:val="51DF7362"/>
    <w:rsid w:val="51DF8EB0"/>
    <w:rsid w:val="51DFAFB6"/>
    <w:rsid w:val="51DFCC45"/>
    <w:rsid w:val="51DFD4F8"/>
    <w:rsid w:val="51DFEC92"/>
    <w:rsid w:val="51E0223D"/>
    <w:rsid w:val="51E0618C"/>
    <w:rsid w:val="51E0C4CD"/>
    <w:rsid w:val="51E0F9CC"/>
    <w:rsid w:val="51E17989"/>
    <w:rsid w:val="51E19C0B"/>
    <w:rsid w:val="51E24BDB"/>
    <w:rsid w:val="51E26F57"/>
    <w:rsid w:val="51E27B9A"/>
    <w:rsid w:val="51E2B03B"/>
    <w:rsid w:val="51E2F4D0"/>
    <w:rsid w:val="51E303B3"/>
    <w:rsid w:val="51E39F3F"/>
    <w:rsid w:val="51E3AF18"/>
    <w:rsid w:val="51E3D5F1"/>
    <w:rsid w:val="51E3E1AB"/>
    <w:rsid w:val="51E3E592"/>
    <w:rsid w:val="51E40910"/>
    <w:rsid w:val="51E4C1DC"/>
    <w:rsid w:val="51E4C3A1"/>
    <w:rsid w:val="51E5853F"/>
    <w:rsid w:val="51E65177"/>
    <w:rsid w:val="51E66033"/>
    <w:rsid w:val="51E72E05"/>
    <w:rsid w:val="51E73EB8"/>
    <w:rsid w:val="51E77890"/>
    <w:rsid w:val="51E7E9BC"/>
    <w:rsid w:val="51E8190E"/>
    <w:rsid w:val="51E83699"/>
    <w:rsid w:val="51E84828"/>
    <w:rsid w:val="51E86EBF"/>
    <w:rsid w:val="51E86F19"/>
    <w:rsid w:val="51E87BFC"/>
    <w:rsid w:val="51E87DDC"/>
    <w:rsid w:val="51E8AAA6"/>
    <w:rsid w:val="51E8B154"/>
    <w:rsid w:val="51E9152C"/>
    <w:rsid w:val="51E9358D"/>
    <w:rsid w:val="51E94603"/>
    <w:rsid w:val="51E95187"/>
    <w:rsid w:val="51E972EE"/>
    <w:rsid w:val="51E99060"/>
    <w:rsid w:val="51E9DBE9"/>
    <w:rsid w:val="51E9F0EF"/>
    <w:rsid w:val="51EA41A3"/>
    <w:rsid w:val="51EB066F"/>
    <w:rsid w:val="51EB3C0C"/>
    <w:rsid w:val="51EB7A79"/>
    <w:rsid w:val="51EB8075"/>
    <w:rsid w:val="51EBBEED"/>
    <w:rsid w:val="51EBD1D2"/>
    <w:rsid w:val="51EBE989"/>
    <w:rsid w:val="51EC0EDE"/>
    <w:rsid w:val="51EC34C8"/>
    <w:rsid w:val="51EC4F10"/>
    <w:rsid w:val="51EC557C"/>
    <w:rsid w:val="51EC5C34"/>
    <w:rsid w:val="51EC6550"/>
    <w:rsid w:val="51ECB495"/>
    <w:rsid w:val="51ECEAEA"/>
    <w:rsid w:val="51ECECF1"/>
    <w:rsid w:val="51ED01F2"/>
    <w:rsid w:val="51ED05F4"/>
    <w:rsid w:val="51ED1120"/>
    <w:rsid w:val="51ED7378"/>
    <w:rsid w:val="51ED8B38"/>
    <w:rsid w:val="51ED8C9C"/>
    <w:rsid w:val="51EDB664"/>
    <w:rsid w:val="51EDD150"/>
    <w:rsid w:val="51EE1DDE"/>
    <w:rsid w:val="51EE3694"/>
    <w:rsid w:val="51EE4A1B"/>
    <w:rsid w:val="51EE7669"/>
    <w:rsid w:val="51EF5532"/>
    <w:rsid w:val="51EF6448"/>
    <w:rsid w:val="51EF92A3"/>
    <w:rsid w:val="51EFAB07"/>
    <w:rsid w:val="51F0070E"/>
    <w:rsid w:val="51F01CC9"/>
    <w:rsid w:val="51F0CC53"/>
    <w:rsid w:val="51F0E2E0"/>
    <w:rsid w:val="51F0ED42"/>
    <w:rsid w:val="51F1374D"/>
    <w:rsid w:val="51F1557B"/>
    <w:rsid w:val="51F1BEA4"/>
    <w:rsid w:val="51F1CE98"/>
    <w:rsid w:val="51F1EE1B"/>
    <w:rsid w:val="51F212EB"/>
    <w:rsid w:val="51F22AF5"/>
    <w:rsid w:val="51F253DD"/>
    <w:rsid w:val="51F25853"/>
    <w:rsid w:val="51F28866"/>
    <w:rsid w:val="51F288E5"/>
    <w:rsid w:val="51F2BF82"/>
    <w:rsid w:val="51F2C85D"/>
    <w:rsid w:val="51F2E294"/>
    <w:rsid w:val="51F2E359"/>
    <w:rsid w:val="51F2F2E1"/>
    <w:rsid w:val="51F38436"/>
    <w:rsid w:val="51F3B84D"/>
    <w:rsid w:val="51F4025B"/>
    <w:rsid w:val="51F4680A"/>
    <w:rsid w:val="51F4B691"/>
    <w:rsid w:val="51F57CE1"/>
    <w:rsid w:val="51F634F4"/>
    <w:rsid w:val="51F6581A"/>
    <w:rsid w:val="51F68944"/>
    <w:rsid w:val="51F68A5A"/>
    <w:rsid w:val="51F68C5A"/>
    <w:rsid w:val="51F691C1"/>
    <w:rsid w:val="51F7A9D4"/>
    <w:rsid w:val="51F7BE64"/>
    <w:rsid w:val="51F7D4BE"/>
    <w:rsid w:val="51F7D4C1"/>
    <w:rsid w:val="51F7E4B7"/>
    <w:rsid w:val="51F7EE61"/>
    <w:rsid w:val="51F874BE"/>
    <w:rsid w:val="51F95686"/>
    <w:rsid w:val="51F99841"/>
    <w:rsid w:val="51F99AD0"/>
    <w:rsid w:val="51F9C6AD"/>
    <w:rsid w:val="51F9C7AB"/>
    <w:rsid w:val="51FA6A5F"/>
    <w:rsid w:val="51FA7F1F"/>
    <w:rsid w:val="51FAB864"/>
    <w:rsid w:val="51FAC830"/>
    <w:rsid w:val="51FB1063"/>
    <w:rsid w:val="51FB3A00"/>
    <w:rsid w:val="51FB49CA"/>
    <w:rsid w:val="51FBDE68"/>
    <w:rsid w:val="51FBE401"/>
    <w:rsid w:val="51FBEC7C"/>
    <w:rsid w:val="51FBEEE1"/>
    <w:rsid w:val="51FC09ED"/>
    <w:rsid w:val="51FC1A2D"/>
    <w:rsid w:val="51FCAB76"/>
    <w:rsid w:val="51FCFA7E"/>
    <w:rsid w:val="51FD817C"/>
    <w:rsid w:val="51FDBDDD"/>
    <w:rsid w:val="51FDCCEB"/>
    <w:rsid w:val="51FE0745"/>
    <w:rsid w:val="51FEF329"/>
    <w:rsid w:val="51FF766B"/>
    <w:rsid w:val="51FFD57A"/>
    <w:rsid w:val="51FFD76A"/>
    <w:rsid w:val="51FFFAD6"/>
    <w:rsid w:val="52001BF6"/>
    <w:rsid w:val="520041F0"/>
    <w:rsid w:val="5200E830"/>
    <w:rsid w:val="52011796"/>
    <w:rsid w:val="5201316E"/>
    <w:rsid w:val="52017F71"/>
    <w:rsid w:val="52019078"/>
    <w:rsid w:val="520199FB"/>
    <w:rsid w:val="5201ADAB"/>
    <w:rsid w:val="52023BFF"/>
    <w:rsid w:val="52028C15"/>
    <w:rsid w:val="5202B41C"/>
    <w:rsid w:val="5202BC3E"/>
    <w:rsid w:val="5202CF0A"/>
    <w:rsid w:val="5202F113"/>
    <w:rsid w:val="52034854"/>
    <w:rsid w:val="52036C3A"/>
    <w:rsid w:val="52038B47"/>
    <w:rsid w:val="5203EEF6"/>
    <w:rsid w:val="52044665"/>
    <w:rsid w:val="5204544D"/>
    <w:rsid w:val="52045739"/>
    <w:rsid w:val="52045C45"/>
    <w:rsid w:val="5204A3AB"/>
    <w:rsid w:val="5204BDEC"/>
    <w:rsid w:val="5204D4CB"/>
    <w:rsid w:val="5204D616"/>
    <w:rsid w:val="5204DC43"/>
    <w:rsid w:val="5204E0D0"/>
    <w:rsid w:val="5204F20E"/>
    <w:rsid w:val="5204F4ED"/>
    <w:rsid w:val="52052E0D"/>
    <w:rsid w:val="52054897"/>
    <w:rsid w:val="5205564E"/>
    <w:rsid w:val="52055E01"/>
    <w:rsid w:val="52057DEB"/>
    <w:rsid w:val="5205B205"/>
    <w:rsid w:val="5205E979"/>
    <w:rsid w:val="52065FBD"/>
    <w:rsid w:val="520681EF"/>
    <w:rsid w:val="5206B769"/>
    <w:rsid w:val="5206BE30"/>
    <w:rsid w:val="5206DC06"/>
    <w:rsid w:val="5206E497"/>
    <w:rsid w:val="52074C52"/>
    <w:rsid w:val="5207BF44"/>
    <w:rsid w:val="5208225B"/>
    <w:rsid w:val="52085C1C"/>
    <w:rsid w:val="52087C4E"/>
    <w:rsid w:val="5208AA3A"/>
    <w:rsid w:val="5208CC13"/>
    <w:rsid w:val="5208F09D"/>
    <w:rsid w:val="52098D98"/>
    <w:rsid w:val="5209B513"/>
    <w:rsid w:val="5209E2D6"/>
    <w:rsid w:val="5209E31C"/>
    <w:rsid w:val="520A58AC"/>
    <w:rsid w:val="520A7AE4"/>
    <w:rsid w:val="520ADD40"/>
    <w:rsid w:val="520AEF6C"/>
    <w:rsid w:val="520B2E31"/>
    <w:rsid w:val="520B4A18"/>
    <w:rsid w:val="520B826F"/>
    <w:rsid w:val="520B8A9A"/>
    <w:rsid w:val="520B8BF4"/>
    <w:rsid w:val="520B9426"/>
    <w:rsid w:val="520BB82A"/>
    <w:rsid w:val="520BE903"/>
    <w:rsid w:val="520CBC2E"/>
    <w:rsid w:val="520CF171"/>
    <w:rsid w:val="520D0452"/>
    <w:rsid w:val="520D0B20"/>
    <w:rsid w:val="520D3A19"/>
    <w:rsid w:val="520D788E"/>
    <w:rsid w:val="520DA49B"/>
    <w:rsid w:val="520DC48D"/>
    <w:rsid w:val="520E5754"/>
    <w:rsid w:val="520E6BE4"/>
    <w:rsid w:val="520E7E33"/>
    <w:rsid w:val="520EEF0A"/>
    <w:rsid w:val="520EFA16"/>
    <w:rsid w:val="520EFC1C"/>
    <w:rsid w:val="520F5ECF"/>
    <w:rsid w:val="520F6267"/>
    <w:rsid w:val="520FBF70"/>
    <w:rsid w:val="520FC9E1"/>
    <w:rsid w:val="520FF016"/>
    <w:rsid w:val="520FFE86"/>
    <w:rsid w:val="52102F85"/>
    <w:rsid w:val="52103CE3"/>
    <w:rsid w:val="521075E4"/>
    <w:rsid w:val="5210A7A5"/>
    <w:rsid w:val="52111570"/>
    <w:rsid w:val="5211330E"/>
    <w:rsid w:val="5211630A"/>
    <w:rsid w:val="5211A815"/>
    <w:rsid w:val="5211AC14"/>
    <w:rsid w:val="52124AFA"/>
    <w:rsid w:val="52128631"/>
    <w:rsid w:val="52129245"/>
    <w:rsid w:val="5212A4A7"/>
    <w:rsid w:val="5212B28C"/>
    <w:rsid w:val="5212DF92"/>
    <w:rsid w:val="5212F558"/>
    <w:rsid w:val="5212FC2C"/>
    <w:rsid w:val="52137D59"/>
    <w:rsid w:val="5213D747"/>
    <w:rsid w:val="521418F6"/>
    <w:rsid w:val="52149266"/>
    <w:rsid w:val="5214931C"/>
    <w:rsid w:val="5214ADC2"/>
    <w:rsid w:val="5214C251"/>
    <w:rsid w:val="5214F107"/>
    <w:rsid w:val="52159969"/>
    <w:rsid w:val="5215F9E9"/>
    <w:rsid w:val="52160D63"/>
    <w:rsid w:val="5216325B"/>
    <w:rsid w:val="5216BF8B"/>
    <w:rsid w:val="5216DDFB"/>
    <w:rsid w:val="5216FFE8"/>
    <w:rsid w:val="521758F4"/>
    <w:rsid w:val="52175E9E"/>
    <w:rsid w:val="52177D4F"/>
    <w:rsid w:val="521782E2"/>
    <w:rsid w:val="5217C524"/>
    <w:rsid w:val="5217CFD8"/>
    <w:rsid w:val="5217D90F"/>
    <w:rsid w:val="52181596"/>
    <w:rsid w:val="52181851"/>
    <w:rsid w:val="52184005"/>
    <w:rsid w:val="521847FF"/>
    <w:rsid w:val="5218872F"/>
    <w:rsid w:val="5218E2F8"/>
    <w:rsid w:val="5219845E"/>
    <w:rsid w:val="5219D3A8"/>
    <w:rsid w:val="521A07B3"/>
    <w:rsid w:val="521A1278"/>
    <w:rsid w:val="521A21DF"/>
    <w:rsid w:val="521A628B"/>
    <w:rsid w:val="521A692C"/>
    <w:rsid w:val="521AE827"/>
    <w:rsid w:val="521B111A"/>
    <w:rsid w:val="521B16E9"/>
    <w:rsid w:val="521B884D"/>
    <w:rsid w:val="521BA31E"/>
    <w:rsid w:val="521BB3D8"/>
    <w:rsid w:val="521BD4C1"/>
    <w:rsid w:val="521BFD33"/>
    <w:rsid w:val="521C04B9"/>
    <w:rsid w:val="521C17E3"/>
    <w:rsid w:val="521C2479"/>
    <w:rsid w:val="521C2491"/>
    <w:rsid w:val="521C295B"/>
    <w:rsid w:val="521C3047"/>
    <w:rsid w:val="521C4EB6"/>
    <w:rsid w:val="521C6EA5"/>
    <w:rsid w:val="521C73E3"/>
    <w:rsid w:val="521C99D8"/>
    <w:rsid w:val="521CA281"/>
    <w:rsid w:val="521CC7F9"/>
    <w:rsid w:val="521CEC20"/>
    <w:rsid w:val="521D0294"/>
    <w:rsid w:val="521D4B43"/>
    <w:rsid w:val="521D4F20"/>
    <w:rsid w:val="521D9438"/>
    <w:rsid w:val="521E1EA8"/>
    <w:rsid w:val="521E413E"/>
    <w:rsid w:val="521E7058"/>
    <w:rsid w:val="521E90A3"/>
    <w:rsid w:val="521E9C6D"/>
    <w:rsid w:val="521EBD40"/>
    <w:rsid w:val="521EF5AA"/>
    <w:rsid w:val="521F191A"/>
    <w:rsid w:val="521FE274"/>
    <w:rsid w:val="5220A1D7"/>
    <w:rsid w:val="5220F52B"/>
    <w:rsid w:val="5221155F"/>
    <w:rsid w:val="52213060"/>
    <w:rsid w:val="5221B2D1"/>
    <w:rsid w:val="5221B5D2"/>
    <w:rsid w:val="5221C3D5"/>
    <w:rsid w:val="5221E17B"/>
    <w:rsid w:val="52223551"/>
    <w:rsid w:val="52224E4D"/>
    <w:rsid w:val="5222D3D6"/>
    <w:rsid w:val="522303DA"/>
    <w:rsid w:val="522320B9"/>
    <w:rsid w:val="52232367"/>
    <w:rsid w:val="5223293B"/>
    <w:rsid w:val="52232DCF"/>
    <w:rsid w:val="52235D91"/>
    <w:rsid w:val="52239D94"/>
    <w:rsid w:val="5223F703"/>
    <w:rsid w:val="52241A87"/>
    <w:rsid w:val="5224800E"/>
    <w:rsid w:val="5224877C"/>
    <w:rsid w:val="5224DD35"/>
    <w:rsid w:val="5224E9F6"/>
    <w:rsid w:val="52250B38"/>
    <w:rsid w:val="52255713"/>
    <w:rsid w:val="52258C36"/>
    <w:rsid w:val="522606CB"/>
    <w:rsid w:val="522611B9"/>
    <w:rsid w:val="52262DC5"/>
    <w:rsid w:val="52264B65"/>
    <w:rsid w:val="52266A8E"/>
    <w:rsid w:val="522671DC"/>
    <w:rsid w:val="52268301"/>
    <w:rsid w:val="5226C2BD"/>
    <w:rsid w:val="52280B69"/>
    <w:rsid w:val="522819B9"/>
    <w:rsid w:val="52281FB7"/>
    <w:rsid w:val="52283D88"/>
    <w:rsid w:val="5228AD51"/>
    <w:rsid w:val="5228F0B6"/>
    <w:rsid w:val="522908CE"/>
    <w:rsid w:val="52293539"/>
    <w:rsid w:val="5229A50B"/>
    <w:rsid w:val="5229C5F6"/>
    <w:rsid w:val="5229D784"/>
    <w:rsid w:val="522A4A52"/>
    <w:rsid w:val="522A9393"/>
    <w:rsid w:val="522AB921"/>
    <w:rsid w:val="522AEE67"/>
    <w:rsid w:val="522B55BC"/>
    <w:rsid w:val="522B63FA"/>
    <w:rsid w:val="522B9AEB"/>
    <w:rsid w:val="522C0E2C"/>
    <w:rsid w:val="522C135F"/>
    <w:rsid w:val="522C6387"/>
    <w:rsid w:val="522CD9FD"/>
    <w:rsid w:val="522CDBE9"/>
    <w:rsid w:val="522D734D"/>
    <w:rsid w:val="522DA024"/>
    <w:rsid w:val="522DA3C5"/>
    <w:rsid w:val="522DEC93"/>
    <w:rsid w:val="522E2A5F"/>
    <w:rsid w:val="522E3208"/>
    <w:rsid w:val="522E3779"/>
    <w:rsid w:val="522E6906"/>
    <w:rsid w:val="522ED86B"/>
    <w:rsid w:val="522EED5B"/>
    <w:rsid w:val="522F1AFC"/>
    <w:rsid w:val="522F2E45"/>
    <w:rsid w:val="522F56C9"/>
    <w:rsid w:val="522F7955"/>
    <w:rsid w:val="522FD91E"/>
    <w:rsid w:val="52301238"/>
    <w:rsid w:val="523038C7"/>
    <w:rsid w:val="52305F77"/>
    <w:rsid w:val="52306D4F"/>
    <w:rsid w:val="52319BC1"/>
    <w:rsid w:val="5231B960"/>
    <w:rsid w:val="5231CE2A"/>
    <w:rsid w:val="5231E2D0"/>
    <w:rsid w:val="523218CE"/>
    <w:rsid w:val="52323198"/>
    <w:rsid w:val="52323BC4"/>
    <w:rsid w:val="5232FA19"/>
    <w:rsid w:val="52337B09"/>
    <w:rsid w:val="52346ED2"/>
    <w:rsid w:val="52349E86"/>
    <w:rsid w:val="5234A2F2"/>
    <w:rsid w:val="5234A645"/>
    <w:rsid w:val="52353D37"/>
    <w:rsid w:val="52359B46"/>
    <w:rsid w:val="5235CB4B"/>
    <w:rsid w:val="5235CEA2"/>
    <w:rsid w:val="5235CF6F"/>
    <w:rsid w:val="5235E09F"/>
    <w:rsid w:val="52364C5B"/>
    <w:rsid w:val="523670D0"/>
    <w:rsid w:val="52368CAB"/>
    <w:rsid w:val="5236941F"/>
    <w:rsid w:val="523741CF"/>
    <w:rsid w:val="52374C2B"/>
    <w:rsid w:val="52377DEF"/>
    <w:rsid w:val="5237898D"/>
    <w:rsid w:val="5237DBFD"/>
    <w:rsid w:val="52385F37"/>
    <w:rsid w:val="5238EAC4"/>
    <w:rsid w:val="5238FB18"/>
    <w:rsid w:val="52390270"/>
    <w:rsid w:val="52391655"/>
    <w:rsid w:val="523930FF"/>
    <w:rsid w:val="52396DC1"/>
    <w:rsid w:val="523A6368"/>
    <w:rsid w:val="523A7D48"/>
    <w:rsid w:val="523AA72C"/>
    <w:rsid w:val="523AB5C1"/>
    <w:rsid w:val="523ABE86"/>
    <w:rsid w:val="523AD097"/>
    <w:rsid w:val="523AD9A0"/>
    <w:rsid w:val="523ADFE2"/>
    <w:rsid w:val="523AF05E"/>
    <w:rsid w:val="523B14CD"/>
    <w:rsid w:val="523BF8ED"/>
    <w:rsid w:val="523C0253"/>
    <w:rsid w:val="523C5A9F"/>
    <w:rsid w:val="523C6235"/>
    <w:rsid w:val="523D2085"/>
    <w:rsid w:val="523D5285"/>
    <w:rsid w:val="523D6AD1"/>
    <w:rsid w:val="523D6FFE"/>
    <w:rsid w:val="523D7E5C"/>
    <w:rsid w:val="523D8A82"/>
    <w:rsid w:val="523DD303"/>
    <w:rsid w:val="523DED38"/>
    <w:rsid w:val="523E1342"/>
    <w:rsid w:val="523E16C0"/>
    <w:rsid w:val="523E1AFD"/>
    <w:rsid w:val="523ECD61"/>
    <w:rsid w:val="523ED1C6"/>
    <w:rsid w:val="523F9FA6"/>
    <w:rsid w:val="523FBAE4"/>
    <w:rsid w:val="523FD697"/>
    <w:rsid w:val="523FDB70"/>
    <w:rsid w:val="524020D9"/>
    <w:rsid w:val="52402612"/>
    <w:rsid w:val="5240C077"/>
    <w:rsid w:val="5240CE24"/>
    <w:rsid w:val="5241A2FD"/>
    <w:rsid w:val="52421AF5"/>
    <w:rsid w:val="524282BF"/>
    <w:rsid w:val="5242C8DC"/>
    <w:rsid w:val="5242ED6F"/>
    <w:rsid w:val="5242F96E"/>
    <w:rsid w:val="52431FD5"/>
    <w:rsid w:val="524326BE"/>
    <w:rsid w:val="52432E09"/>
    <w:rsid w:val="5243330C"/>
    <w:rsid w:val="52436AFB"/>
    <w:rsid w:val="52439B7C"/>
    <w:rsid w:val="52442BB4"/>
    <w:rsid w:val="52448530"/>
    <w:rsid w:val="5244881F"/>
    <w:rsid w:val="5244A16E"/>
    <w:rsid w:val="5244D325"/>
    <w:rsid w:val="5244DD0D"/>
    <w:rsid w:val="5244E669"/>
    <w:rsid w:val="5244F92A"/>
    <w:rsid w:val="5245333C"/>
    <w:rsid w:val="52457D07"/>
    <w:rsid w:val="5245C01C"/>
    <w:rsid w:val="524606AA"/>
    <w:rsid w:val="524649D3"/>
    <w:rsid w:val="52465BCF"/>
    <w:rsid w:val="52467BEF"/>
    <w:rsid w:val="52467D11"/>
    <w:rsid w:val="5246E54B"/>
    <w:rsid w:val="52476183"/>
    <w:rsid w:val="52479E6C"/>
    <w:rsid w:val="5247A30C"/>
    <w:rsid w:val="5247B25F"/>
    <w:rsid w:val="524804D5"/>
    <w:rsid w:val="52480FFC"/>
    <w:rsid w:val="52483F8E"/>
    <w:rsid w:val="524882B2"/>
    <w:rsid w:val="5248A97E"/>
    <w:rsid w:val="5248BA72"/>
    <w:rsid w:val="5248FB08"/>
    <w:rsid w:val="52493F03"/>
    <w:rsid w:val="52494C8C"/>
    <w:rsid w:val="52495042"/>
    <w:rsid w:val="524966B3"/>
    <w:rsid w:val="524973A2"/>
    <w:rsid w:val="5249D22C"/>
    <w:rsid w:val="524A03E7"/>
    <w:rsid w:val="524A1694"/>
    <w:rsid w:val="524A4D2C"/>
    <w:rsid w:val="524B9690"/>
    <w:rsid w:val="524BDECC"/>
    <w:rsid w:val="524BE16D"/>
    <w:rsid w:val="524BE1F1"/>
    <w:rsid w:val="524BE600"/>
    <w:rsid w:val="524BF07F"/>
    <w:rsid w:val="524C9A74"/>
    <w:rsid w:val="524D0E20"/>
    <w:rsid w:val="524D33E2"/>
    <w:rsid w:val="524D344A"/>
    <w:rsid w:val="524D383A"/>
    <w:rsid w:val="524D4F31"/>
    <w:rsid w:val="524D67EB"/>
    <w:rsid w:val="524D8FE7"/>
    <w:rsid w:val="524DEB48"/>
    <w:rsid w:val="524E46B1"/>
    <w:rsid w:val="524E4993"/>
    <w:rsid w:val="524E4FDC"/>
    <w:rsid w:val="524E6367"/>
    <w:rsid w:val="524E6511"/>
    <w:rsid w:val="524F555B"/>
    <w:rsid w:val="524F681B"/>
    <w:rsid w:val="524F7BF9"/>
    <w:rsid w:val="524F7FEA"/>
    <w:rsid w:val="524F8571"/>
    <w:rsid w:val="524F93E4"/>
    <w:rsid w:val="524FA42E"/>
    <w:rsid w:val="524FAACC"/>
    <w:rsid w:val="524FB701"/>
    <w:rsid w:val="524FD908"/>
    <w:rsid w:val="525028D4"/>
    <w:rsid w:val="525098C8"/>
    <w:rsid w:val="52509918"/>
    <w:rsid w:val="5250AE2F"/>
    <w:rsid w:val="5250AF0C"/>
    <w:rsid w:val="5250E83F"/>
    <w:rsid w:val="5250F230"/>
    <w:rsid w:val="5251138F"/>
    <w:rsid w:val="52512B11"/>
    <w:rsid w:val="525135A7"/>
    <w:rsid w:val="5251A3E4"/>
    <w:rsid w:val="5251BA1A"/>
    <w:rsid w:val="52529677"/>
    <w:rsid w:val="5252E9A6"/>
    <w:rsid w:val="52531136"/>
    <w:rsid w:val="52534742"/>
    <w:rsid w:val="52536179"/>
    <w:rsid w:val="52536F8A"/>
    <w:rsid w:val="525377FB"/>
    <w:rsid w:val="52538A44"/>
    <w:rsid w:val="5253DCA6"/>
    <w:rsid w:val="52541E30"/>
    <w:rsid w:val="52544E8D"/>
    <w:rsid w:val="52545A71"/>
    <w:rsid w:val="52547F29"/>
    <w:rsid w:val="525490BB"/>
    <w:rsid w:val="5254C6B5"/>
    <w:rsid w:val="5254CB28"/>
    <w:rsid w:val="52556C3F"/>
    <w:rsid w:val="525581E5"/>
    <w:rsid w:val="5255A4C7"/>
    <w:rsid w:val="5255F22B"/>
    <w:rsid w:val="52562B34"/>
    <w:rsid w:val="52563BC3"/>
    <w:rsid w:val="52573B5D"/>
    <w:rsid w:val="52573F07"/>
    <w:rsid w:val="52578189"/>
    <w:rsid w:val="5257853D"/>
    <w:rsid w:val="525789E9"/>
    <w:rsid w:val="52578CB7"/>
    <w:rsid w:val="5257A15F"/>
    <w:rsid w:val="5258137D"/>
    <w:rsid w:val="525816AD"/>
    <w:rsid w:val="52585EB8"/>
    <w:rsid w:val="52589165"/>
    <w:rsid w:val="5258D60A"/>
    <w:rsid w:val="5258F1B5"/>
    <w:rsid w:val="5258FF1C"/>
    <w:rsid w:val="52592DC0"/>
    <w:rsid w:val="52596557"/>
    <w:rsid w:val="52596E4D"/>
    <w:rsid w:val="5259AD96"/>
    <w:rsid w:val="5259ECA0"/>
    <w:rsid w:val="525A2F2E"/>
    <w:rsid w:val="525A6B48"/>
    <w:rsid w:val="525A8594"/>
    <w:rsid w:val="525AD47E"/>
    <w:rsid w:val="525B4C53"/>
    <w:rsid w:val="525B545A"/>
    <w:rsid w:val="525BBAAF"/>
    <w:rsid w:val="525BC754"/>
    <w:rsid w:val="525C0D80"/>
    <w:rsid w:val="525CA977"/>
    <w:rsid w:val="525D0C84"/>
    <w:rsid w:val="525D5ED3"/>
    <w:rsid w:val="525D6437"/>
    <w:rsid w:val="525DD67C"/>
    <w:rsid w:val="525DE46F"/>
    <w:rsid w:val="525DEC09"/>
    <w:rsid w:val="525E4802"/>
    <w:rsid w:val="525E7122"/>
    <w:rsid w:val="525E9428"/>
    <w:rsid w:val="525EBCAB"/>
    <w:rsid w:val="525EF5CE"/>
    <w:rsid w:val="525F13C6"/>
    <w:rsid w:val="525FB129"/>
    <w:rsid w:val="52605A25"/>
    <w:rsid w:val="52607DD8"/>
    <w:rsid w:val="52609C08"/>
    <w:rsid w:val="5260B8AD"/>
    <w:rsid w:val="52616668"/>
    <w:rsid w:val="5261D721"/>
    <w:rsid w:val="526200EC"/>
    <w:rsid w:val="52627BBC"/>
    <w:rsid w:val="526289B1"/>
    <w:rsid w:val="5262CEFB"/>
    <w:rsid w:val="52634AFA"/>
    <w:rsid w:val="52636F26"/>
    <w:rsid w:val="52637602"/>
    <w:rsid w:val="52638FDF"/>
    <w:rsid w:val="5263DF2F"/>
    <w:rsid w:val="5263F055"/>
    <w:rsid w:val="5263FF9F"/>
    <w:rsid w:val="52644E79"/>
    <w:rsid w:val="52646CDF"/>
    <w:rsid w:val="52647576"/>
    <w:rsid w:val="52649E61"/>
    <w:rsid w:val="5264FCFB"/>
    <w:rsid w:val="52651E88"/>
    <w:rsid w:val="526525F5"/>
    <w:rsid w:val="5265398F"/>
    <w:rsid w:val="52653B06"/>
    <w:rsid w:val="526575B8"/>
    <w:rsid w:val="5265B56F"/>
    <w:rsid w:val="5265D5FF"/>
    <w:rsid w:val="5265FBB4"/>
    <w:rsid w:val="52664BCB"/>
    <w:rsid w:val="5266802A"/>
    <w:rsid w:val="52669BBD"/>
    <w:rsid w:val="5266B128"/>
    <w:rsid w:val="5266DD83"/>
    <w:rsid w:val="52672DD5"/>
    <w:rsid w:val="52675DCE"/>
    <w:rsid w:val="526763FF"/>
    <w:rsid w:val="5267F2A7"/>
    <w:rsid w:val="52683436"/>
    <w:rsid w:val="52684F79"/>
    <w:rsid w:val="526892DE"/>
    <w:rsid w:val="5268B97F"/>
    <w:rsid w:val="52690D04"/>
    <w:rsid w:val="526936C1"/>
    <w:rsid w:val="526954CD"/>
    <w:rsid w:val="52695BE6"/>
    <w:rsid w:val="526970A1"/>
    <w:rsid w:val="5269D16E"/>
    <w:rsid w:val="5269FD0F"/>
    <w:rsid w:val="526A20F7"/>
    <w:rsid w:val="526A4A6E"/>
    <w:rsid w:val="526ACB7F"/>
    <w:rsid w:val="526B0327"/>
    <w:rsid w:val="526B75FA"/>
    <w:rsid w:val="526BD42B"/>
    <w:rsid w:val="526BFC94"/>
    <w:rsid w:val="526C01A2"/>
    <w:rsid w:val="526C6904"/>
    <w:rsid w:val="526C8BB3"/>
    <w:rsid w:val="526CB8DA"/>
    <w:rsid w:val="526D29AD"/>
    <w:rsid w:val="526D3662"/>
    <w:rsid w:val="526DBE10"/>
    <w:rsid w:val="526DC1D6"/>
    <w:rsid w:val="526E0B26"/>
    <w:rsid w:val="526E1287"/>
    <w:rsid w:val="526E4133"/>
    <w:rsid w:val="526EE3BF"/>
    <w:rsid w:val="526EE47B"/>
    <w:rsid w:val="526F586B"/>
    <w:rsid w:val="526F5FA6"/>
    <w:rsid w:val="526FCD3C"/>
    <w:rsid w:val="526FF9C1"/>
    <w:rsid w:val="527046F4"/>
    <w:rsid w:val="527085FA"/>
    <w:rsid w:val="5270AD31"/>
    <w:rsid w:val="5270DF87"/>
    <w:rsid w:val="52712346"/>
    <w:rsid w:val="527146A2"/>
    <w:rsid w:val="52717939"/>
    <w:rsid w:val="52719743"/>
    <w:rsid w:val="5271CCE3"/>
    <w:rsid w:val="5271DED0"/>
    <w:rsid w:val="52721189"/>
    <w:rsid w:val="527243A5"/>
    <w:rsid w:val="52729E33"/>
    <w:rsid w:val="527306CE"/>
    <w:rsid w:val="527310D6"/>
    <w:rsid w:val="52732AE2"/>
    <w:rsid w:val="52737B63"/>
    <w:rsid w:val="5273D978"/>
    <w:rsid w:val="52741A59"/>
    <w:rsid w:val="527444D2"/>
    <w:rsid w:val="5274BDFF"/>
    <w:rsid w:val="5274E384"/>
    <w:rsid w:val="52758233"/>
    <w:rsid w:val="5275B7CC"/>
    <w:rsid w:val="5275EEDA"/>
    <w:rsid w:val="5276255F"/>
    <w:rsid w:val="52764AA9"/>
    <w:rsid w:val="5276CF6D"/>
    <w:rsid w:val="5276DEF8"/>
    <w:rsid w:val="5276E38E"/>
    <w:rsid w:val="5276E819"/>
    <w:rsid w:val="52774613"/>
    <w:rsid w:val="52778B91"/>
    <w:rsid w:val="52778D53"/>
    <w:rsid w:val="5277C5CC"/>
    <w:rsid w:val="5277E767"/>
    <w:rsid w:val="5277EBF8"/>
    <w:rsid w:val="52781DB1"/>
    <w:rsid w:val="527846AD"/>
    <w:rsid w:val="52785FBE"/>
    <w:rsid w:val="5278A3D9"/>
    <w:rsid w:val="527932F7"/>
    <w:rsid w:val="527936BE"/>
    <w:rsid w:val="527941E6"/>
    <w:rsid w:val="52795711"/>
    <w:rsid w:val="5279924F"/>
    <w:rsid w:val="5279AE0C"/>
    <w:rsid w:val="5279B457"/>
    <w:rsid w:val="5279E23F"/>
    <w:rsid w:val="5279EB27"/>
    <w:rsid w:val="527A1162"/>
    <w:rsid w:val="527AF95B"/>
    <w:rsid w:val="527B206B"/>
    <w:rsid w:val="527B56CA"/>
    <w:rsid w:val="527BE46A"/>
    <w:rsid w:val="527BF746"/>
    <w:rsid w:val="527C4EDE"/>
    <w:rsid w:val="527C5C55"/>
    <w:rsid w:val="527C737B"/>
    <w:rsid w:val="527C99BE"/>
    <w:rsid w:val="527CBB3A"/>
    <w:rsid w:val="527D0D37"/>
    <w:rsid w:val="527D5A84"/>
    <w:rsid w:val="527DDEF0"/>
    <w:rsid w:val="527DEE80"/>
    <w:rsid w:val="527DF3E3"/>
    <w:rsid w:val="527E007F"/>
    <w:rsid w:val="527E3462"/>
    <w:rsid w:val="527E47DD"/>
    <w:rsid w:val="527E68A3"/>
    <w:rsid w:val="527E95C2"/>
    <w:rsid w:val="527F07B6"/>
    <w:rsid w:val="527F52B7"/>
    <w:rsid w:val="527F5DAA"/>
    <w:rsid w:val="527FDD21"/>
    <w:rsid w:val="527FF1CC"/>
    <w:rsid w:val="52807EEB"/>
    <w:rsid w:val="5280E5F4"/>
    <w:rsid w:val="5280E87F"/>
    <w:rsid w:val="528116A4"/>
    <w:rsid w:val="528121E1"/>
    <w:rsid w:val="5281222C"/>
    <w:rsid w:val="5281736A"/>
    <w:rsid w:val="52817CB9"/>
    <w:rsid w:val="5281B9B9"/>
    <w:rsid w:val="5281F45B"/>
    <w:rsid w:val="528249F3"/>
    <w:rsid w:val="528260C5"/>
    <w:rsid w:val="5282749A"/>
    <w:rsid w:val="52828407"/>
    <w:rsid w:val="528293A2"/>
    <w:rsid w:val="5282C866"/>
    <w:rsid w:val="528323D6"/>
    <w:rsid w:val="5283649F"/>
    <w:rsid w:val="52839BB2"/>
    <w:rsid w:val="5283AE03"/>
    <w:rsid w:val="5283E35F"/>
    <w:rsid w:val="5284086A"/>
    <w:rsid w:val="52842284"/>
    <w:rsid w:val="528470D3"/>
    <w:rsid w:val="5284C049"/>
    <w:rsid w:val="52851215"/>
    <w:rsid w:val="52855D88"/>
    <w:rsid w:val="52856244"/>
    <w:rsid w:val="52857292"/>
    <w:rsid w:val="5285B6DD"/>
    <w:rsid w:val="5286093A"/>
    <w:rsid w:val="528673AB"/>
    <w:rsid w:val="5286D33E"/>
    <w:rsid w:val="52871721"/>
    <w:rsid w:val="52874BCA"/>
    <w:rsid w:val="52878ECC"/>
    <w:rsid w:val="5287C643"/>
    <w:rsid w:val="5287F517"/>
    <w:rsid w:val="52882282"/>
    <w:rsid w:val="52882AEA"/>
    <w:rsid w:val="5288A1FF"/>
    <w:rsid w:val="5288B9FE"/>
    <w:rsid w:val="5288D0F4"/>
    <w:rsid w:val="5288EAED"/>
    <w:rsid w:val="52891117"/>
    <w:rsid w:val="52895E7D"/>
    <w:rsid w:val="5289D542"/>
    <w:rsid w:val="528A3B2F"/>
    <w:rsid w:val="528AC86E"/>
    <w:rsid w:val="528AE3BF"/>
    <w:rsid w:val="528AF160"/>
    <w:rsid w:val="528AF390"/>
    <w:rsid w:val="528B1106"/>
    <w:rsid w:val="528B2FC9"/>
    <w:rsid w:val="528B351A"/>
    <w:rsid w:val="528B66EE"/>
    <w:rsid w:val="528B8C47"/>
    <w:rsid w:val="528BCC0A"/>
    <w:rsid w:val="528BCDF3"/>
    <w:rsid w:val="528BE905"/>
    <w:rsid w:val="528BEE50"/>
    <w:rsid w:val="528C4D71"/>
    <w:rsid w:val="528C8483"/>
    <w:rsid w:val="528D2CC3"/>
    <w:rsid w:val="528D49A7"/>
    <w:rsid w:val="528D6A72"/>
    <w:rsid w:val="528D7108"/>
    <w:rsid w:val="528DA83D"/>
    <w:rsid w:val="528DB634"/>
    <w:rsid w:val="528DEFB0"/>
    <w:rsid w:val="528E7A3D"/>
    <w:rsid w:val="528E9028"/>
    <w:rsid w:val="528ED9DC"/>
    <w:rsid w:val="528EFBC0"/>
    <w:rsid w:val="528FC721"/>
    <w:rsid w:val="528FF037"/>
    <w:rsid w:val="52901058"/>
    <w:rsid w:val="52901B13"/>
    <w:rsid w:val="5290338A"/>
    <w:rsid w:val="5290BF27"/>
    <w:rsid w:val="5290D4E6"/>
    <w:rsid w:val="5290D859"/>
    <w:rsid w:val="5291109C"/>
    <w:rsid w:val="52911F27"/>
    <w:rsid w:val="52915480"/>
    <w:rsid w:val="52917CD9"/>
    <w:rsid w:val="529183FF"/>
    <w:rsid w:val="52924F0B"/>
    <w:rsid w:val="5292526C"/>
    <w:rsid w:val="52925883"/>
    <w:rsid w:val="52928110"/>
    <w:rsid w:val="52928D17"/>
    <w:rsid w:val="5292C8B3"/>
    <w:rsid w:val="5292EBE8"/>
    <w:rsid w:val="529306BB"/>
    <w:rsid w:val="5293233B"/>
    <w:rsid w:val="529388DB"/>
    <w:rsid w:val="5293FD81"/>
    <w:rsid w:val="529410DF"/>
    <w:rsid w:val="5294254F"/>
    <w:rsid w:val="52945598"/>
    <w:rsid w:val="52949068"/>
    <w:rsid w:val="52949F84"/>
    <w:rsid w:val="5294C5B0"/>
    <w:rsid w:val="5294E078"/>
    <w:rsid w:val="52950942"/>
    <w:rsid w:val="52952CAF"/>
    <w:rsid w:val="52956B7A"/>
    <w:rsid w:val="52958836"/>
    <w:rsid w:val="5295FB91"/>
    <w:rsid w:val="52961ED4"/>
    <w:rsid w:val="52962A38"/>
    <w:rsid w:val="52963621"/>
    <w:rsid w:val="529639A5"/>
    <w:rsid w:val="52967852"/>
    <w:rsid w:val="5296A0F0"/>
    <w:rsid w:val="5296CF8A"/>
    <w:rsid w:val="529762B5"/>
    <w:rsid w:val="5297659A"/>
    <w:rsid w:val="52979279"/>
    <w:rsid w:val="5297AEDC"/>
    <w:rsid w:val="5297B40D"/>
    <w:rsid w:val="5297CB70"/>
    <w:rsid w:val="52980490"/>
    <w:rsid w:val="5298194B"/>
    <w:rsid w:val="5298493F"/>
    <w:rsid w:val="52988E74"/>
    <w:rsid w:val="5298A5D2"/>
    <w:rsid w:val="5298C4F4"/>
    <w:rsid w:val="5298E688"/>
    <w:rsid w:val="5298EFEE"/>
    <w:rsid w:val="5299324A"/>
    <w:rsid w:val="52993C15"/>
    <w:rsid w:val="52996DDF"/>
    <w:rsid w:val="529972B6"/>
    <w:rsid w:val="529A7295"/>
    <w:rsid w:val="529ADCBB"/>
    <w:rsid w:val="529AFDD1"/>
    <w:rsid w:val="529B1F0B"/>
    <w:rsid w:val="529B38F8"/>
    <w:rsid w:val="529B5A83"/>
    <w:rsid w:val="529B628E"/>
    <w:rsid w:val="529B9CF9"/>
    <w:rsid w:val="529BB549"/>
    <w:rsid w:val="529BC14D"/>
    <w:rsid w:val="529BF117"/>
    <w:rsid w:val="529C1342"/>
    <w:rsid w:val="529C2493"/>
    <w:rsid w:val="529C2CB9"/>
    <w:rsid w:val="529C5099"/>
    <w:rsid w:val="529C71CA"/>
    <w:rsid w:val="529D0C57"/>
    <w:rsid w:val="529D24C9"/>
    <w:rsid w:val="529D8592"/>
    <w:rsid w:val="529DD686"/>
    <w:rsid w:val="529E05A4"/>
    <w:rsid w:val="529E0FF3"/>
    <w:rsid w:val="529E4CD9"/>
    <w:rsid w:val="529E76FE"/>
    <w:rsid w:val="529EF536"/>
    <w:rsid w:val="529F120A"/>
    <w:rsid w:val="529F1D94"/>
    <w:rsid w:val="529F667B"/>
    <w:rsid w:val="529F9A31"/>
    <w:rsid w:val="529FC3DE"/>
    <w:rsid w:val="529FED68"/>
    <w:rsid w:val="529FF8A0"/>
    <w:rsid w:val="52A03315"/>
    <w:rsid w:val="52A09592"/>
    <w:rsid w:val="52A0C4AC"/>
    <w:rsid w:val="52A0F107"/>
    <w:rsid w:val="52A10A84"/>
    <w:rsid w:val="52A10F7C"/>
    <w:rsid w:val="52A11DDE"/>
    <w:rsid w:val="52A133D1"/>
    <w:rsid w:val="52A136FA"/>
    <w:rsid w:val="52A14CAE"/>
    <w:rsid w:val="52A1637D"/>
    <w:rsid w:val="52A1E3E8"/>
    <w:rsid w:val="52A200D1"/>
    <w:rsid w:val="52A20934"/>
    <w:rsid w:val="52A21A96"/>
    <w:rsid w:val="52A2B79A"/>
    <w:rsid w:val="52A2EE4D"/>
    <w:rsid w:val="52A30384"/>
    <w:rsid w:val="52A303E2"/>
    <w:rsid w:val="52A32AB4"/>
    <w:rsid w:val="52A39565"/>
    <w:rsid w:val="52A39F40"/>
    <w:rsid w:val="52A3E4CE"/>
    <w:rsid w:val="52A43BA1"/>
    <w:rsid w:val="52A44B5A"/>
    <w:rsid w:val="52A4CD97"/>
    <w:rsid w:val="52A51703"/>
    <w:rsid w:val="52A534C1"/>
    <w:rsid w:val="52A587A0"/>
    <w:rsid w:val="52A5F02D"/>
    <w:rsid w:val="52A60349"/>
    <w:rsid w:val="52A61FF7"/>
    <w:rsid w:val="52A628E9"/>
    <w:rsid w:val="52A63CC7"/>
    <w:rsid w:val="52A64E0D"/>
    <w:rsid w:val="52A740D9"/>
    <w:rsid w:val="52A74C5E"/>
    <w:rsid w:val="52A76DC5"/>
    <w:rsid w:val="52A7AAE2"/>
    <w:rsid w:val="52A7F215"/>
    <w:rsid w:val="52A82426"/>
    <w:rsid w:val="52A827BC"/>
    <w:rsid w:val="52A829D7"/>
    <w:rsid w:val="52A82BBD"/>
    <w:rsid w:val="52A8A3E4"/>
    <w:rsid w:val="52A909B5"/>
    <w:rsid w:val="52A91D54"/>
    <w:rsid w:val="52A96519"/>
    <w:rsid w:val="52A97E07"/>
    <w:rsid w:val="52A9B185"/>
    <w:rsid w:val="52A9BDA1"/>
    <w:rsid w:val="52A9CC06"/>
    <w:rsid w:val="52A9D4C5"/>
    <w:rsid w:val="52AA8226"/>
    <w:rsid w:val="52AAEF06"/>
    <w:rsid w:val="52AB0E1D"/>
    <w:rsid w:val="52AB7EC2"/>
    <w:rsid w:val="52AB84BB"/>
    <w:rsid w:val="52ABB9C4"/>
    <w:rsid w:val="52ABC90D"/>
    <w:rsid w:val="52ABE69C"/>
    <w:rsid w:val="52AC72ED"/>
    <w:rsid w:val="52AC812A"/>
    <w:rsid w:val="52AC8F70"/>
    <w:rsid w:val="52AC97F0"/>
    <w:rsid w:val="52ACA4D0"/>
    <w:rsid w:val="52ACEE42"/>
    <w:rsid w:val="52ACFA59"/>
    <w:rsid w:val="52AD5D8D"/>
    <w:rsid w:val="52AD8114"/>
    <w:rsid w:val="52AD8B41"/>
    <w:rsid w:val="52ADACA1"/>
    <w:rsid w:val="52ADBB11"/>
    <w:rsid w:val="52ADBBAF"/>
    <w:rsid w:val="52AE4A47"/>
    <w:rsid w:val="52AE6161"/>
    <w:rsid w:val="52AE95E5"/>
    <w:rsid w:val="52AEBD9F"/>
    <w:rsid w:val="52AED0EA"/>
    <w:rsid w:val="52AF2BA2"/>
    <w:rsid w:val="52AF49C5"/>
    <w:rsid w:val="52AFC288"/>
    <w:rsid w:val="52AFC5EE"/>
    <w:rsid w:val="52B01512"/>
    <w:rsid w:val="52B033DB"/>
    <w:rsid w:val="52B0A990"/>
    <w:rsid w:val="52B0B56F"/>
    <w:rsid w:val="52B0C6FB"/>
    <w:rsid w:val="52B0EA34"/>
    <w:rsid w:val="52B10587"/>
    <w:rsid w:val="52B11714"/>
    <w:rsid w:val="52B11EB3"/>
    <w:rsid w:val="52B1367B"/>
    <w:rsid w:val="52B18826"/>
    <w:rsid w:val="52B19724"/>
    <w:rsid w:val="52B1F07E"/>
    <w:rsid w:val="52B23B1B"/>
    <w:rsid w:val="52B2430B"/>
    <w:rsid w:val="52B2EE76"/>
    <w:rsid w:val="52B2F4B8"/>
    <w:rsid w:val="52B325BA"/>
    <w:rsid w:val="52B376D0"/>
    <w:rsid w:val="52B377F1"/>
    <w:rsid w:val="52B3F2FE"/>
    <w:rsid w:val="52B41F1C"/>
    <w:rsid w:val="52B4237C"/>
    <w:rsid w:val="52B442B3"/>
    <w:rsid w:val="52B44A2F"/>
    <w:rsid w:val="52B469FA"/>
    <w:rsid w:val="52B46F8B"/>
    <w:rsid w:val="52B4767F"/>
    <w:rsid w:val="52B48497"/>
    <w:rsid w:val="52B49771"/>
    <w:rsid w:val="52B4C827"/>
    <w:rsid w:val="52B4CAFC"/>
    <w:rsid w:val="52B50DE1"/>
    <w:rsid w:val="52B521AE"/>
    <w:rsid w:val="52B545AE"/>
    <w:rsid w:val="52B559B1"/>
    <w:rsid w:val="52B596D5"/>
    <w:rsid w:val="52B5BF1F"/>
    <w:rsid w:val="52B5CFAA"/>
    <w:rsid w:val="52B5E732"/>
    <w:rsid w:val="52B62A21"/>
    <w:rsid w:val="52B660A4"/>
    <w:rsid w:val="52B66B68"/>
    <w:rsid w:val="52B6791A"/>
    <w:rsid w:val="52B69E80"/>
    <w:rsid w:val="52B6DEBF"/>
    <w:rsid w:val="52B76E9B"/>
    <w:rsid w:val="52B78862"/>
    <w:rsid w:val="52B79F1E"/>
    <w:rsid w:val="52B79F38"/>
    <w:rsid w:val="52B82BAA"/>
    <w:rsid w:val="52B82CFB"/>
    <w:rsid w:val="52B83DD2"/>
    <w:rsid w:val="52B87115"/>
    <w:rsid w:val="52B88CE9"/>
    <w:rsid w:val="52B896DB"/>
    <w:rsid w:val="52B8B452"/>
    <w:rsid w:val="52B8B9B7"/>
    <w:rsid w:val="52B9019A"/>
    <w:rsid w:val="52B94F5B"/>
    <w:rsid w:val="52B953E9"/>
    <w:rsid w:val="52B995D9"/>
    <w:rsid w:val="52B9BB3E"/>
    <w:rsid w:val="52B9D8E8"/>
    <w:rsid w:val="52B9DDD0"/>
    <w:rsid w:val="52B9ED6B"/>
    <w:rsid w:val="52BA069B"/>
    <w:rsid w:val="52BA24FC"/>
    <w:rsid w:val="52BA9D85"/>
    <w:rsid w:val="52BAA760"/>
    <w:rsid w:val="52BAC387"/>
    <w:rsid w:val="52BB646C"/>
    <w:rsid w:val="52BBF32A"/>
    <w:rsid w:val="52BC69BB"/>
    <w:rsid w:val="52BCBB02"/>
    <w:rsid w:val="52BCFF34"/>
    <w:rsid w:val="52BD3405"/>
    <w:rsid w:val="52BD6566"/>
    <w:rsid w:val="52BDBC16"/>
    <w:rsid w:val="52BE4ECA"/>
    <w:rsid w:val="52BE67FE"/>
    <w:rsid w:val="52BED79F"/>
    <w:rsid w:val="52BF09FF"/>
    <w:rsid w:val="52BF11AE"/>
    <w:rsid w:val="52BF3DD5"/>
    <w:rsid w:val="52BF48ED"/>
    <w:rsid w:val="52BF5A48"/>
    <w:rsid w:val="52BFE3CE"/>
    <w:rsid w:val="52C00E3C"/>
    <w:rsid w:val="52C023B1"/>
    <w:rsid w:val="52C0EC39"/>
    <w:rsid w:val="52C0F938"/>
    <w:rsid w:val="52C11CA4"/>
    <w:rsid w:val="52C14F87"/>
    <w:rsid w:val="52C20507"/>
    <w:rsid w:val="52C242F8"/>
    <w:rsid w:val="52C26330"/>
    <w:rsid w:val="52C2DFAD"/>
    <w:rsid w:val="52C2E4B7"/>
    <w:rsid w:val="52C337B5"/>
    <w:rsid w:val="52C34F22"/>
    <w:rsid w:val="52C3AF57"/>
    <w:rsid w:val="52C3E558"/>
    <w:rsid w:val="52C3F160"/>
    <w:rsid w:val="52C40EDE"/>
    <w:rsid w:val="52C4446F"/>
    <w:rsid w:val="52C4540C"/>
    <w:rsid w:val="52C459F2"/>
    <w:rsid w:val="52C46796"/>
    <w:rsid w:val="52C472E4"/>
    <w:rsid w:val="52C504D3"/>
    <w:rsid w:val="52C5138C"/>
    <w:rsid w:val="52C520EE"/>
    <w:rsid w:val="52C5814D"/>
    <w:rsid w:val="52C58933"/>
    <w:rsid w:val="52C599E9"/>
    <w:rsid w:val="52C5AB02"/>
    <w:rsid w:val="52C5C39F"/>
    <w:rsid w:val="52C5D897"/>
    <w:rsid w:val="52C5F798"/>
    <w:rsid w:val="52C5FF44"/>
    <w:rsid w:val="52C66120"/>
    <w:rsid w:val="52C66B29"/>
    <w:rsid w:val="52C69D4F"/>
    <w:rsid w:val="52C6F85D"/>
    <w:rsid w:val="52C71341"/>
    <w:rsid w:val="52C78E90"/>
    <w:rsid w:val="52C7B230"/>
    <w:rsid w:val="52C81F75"/>
    <w:rsid w:val="52C8AB85"/>
    <w:rsid w:val="52C91D77"/>
    <w:rsid w:val="52C9F6D5"/>
    <w:rsid w:val="52CA5B0A"/>
    <w:rsid w:val="52CAAE11"/>
    <w:rsid w:val="52CACA57"/>
    <w:rsid w:val="52CAE263"/>
    <w:rsid w:val="52CAEE4D"/>
    <w:rsid w:val="52CB29DB"/>
    <w:rsid w:val="52CB4273"/>
    <w:rsid w:val="52CB5C8F"/>
    <w:rsid w:val="52CB93C6"/>
    <w:rsid w:val="52CC7181"/>
    <w:rsid w:val="52CCB6B7"/>
    <w:rsid w:val="52CCC165"/>
    <w:rsid w:val="52CCC1BB"/>
    <w:rsid w:val="52CD5031"/>
    <w:rsid w:val="52CD8777"/>
    <w:rsid w:val="52CD9BD6"/>
    <w:rsid w:val="52CDE51F"/>
    <w:rsid w:val="52CE233A"/>
    <w:rsid w:val="52CE41A7"/>
    <w:rsid w:val="52CEB36D"/>
    <w:rsid w:val="52CEB9DF"/>
    <w:rsid w:val="52CEBEED"/>
    <w:rsid w:val="52CEEFEE"/>
    <w:rsid w:val="52CF1B88"/>
    <w:rsid w:val="52CF23B6"/>
    <w:rsid w:val="52D01FDA"/>
    <w:rsid w:val="52D0295C"/>
    <w:rsid w:val="52D07EDB"/>
    <w:rsid w:val="52D0B90B"/>
    <w:rsid w:val="52D119A2"/>
    <w:rsid w:val="52D125B4"/>
    <w:rsid w:val="52D135F7"/>
    <w:rsid w:val="52D1404E"/>
    <w:rsid w:val="52D16074"/>
    <w:rsid w:val="52D1CD86"/>
    <w:rsid w:val="52D243E4"/>
    <w:rsid w:val="52D28CC3"/>
    <w:rsid w:val="52D29865"/>
    <w:rsid w:val="52D2B461"/>
    <w:rsid w:val="52D30D07"/>
    <w:rsid w:val="52D34337"/>
    <w:rsid w:val="52D374C4"/>
    <w:rsid w:val="52D3A29A"/>
    <w:rsid w:val="52D3A90A"/>
    <w:rsid w:val="52D3F4A6"/>
    <w:rsid w:val="52D4477D"/>
    <w:rsid w:val="52D4778B"/>
    <w:rsid w:val="52D4A722"/>
    <w:rsid w:val="52D4BB36"/>
    <w:rsid w:val="52D50B95"/>
    <w:rsid w:val="52D5FD6B"/>
    <w:rsid w:val="52D61EFF"/>
    <w:rsid w:val="52D69ECC"/>
    <w:rsid w:val="52D6CE38"/>
    <w:rsid w:val="52D6ECF9"/>
    <w:rsid w:val="52D6EF58"/>
    <w:rsid w:val="52D73C6B"/>
    <w:rsid w:val="52D7B0CA"/>
    <w:rsid w:val="52D7DEA5"/>
    <w:rsid w:val="52D817B3"/>
    <w:rsid w:val="52D855FD"/>
    <w:rsid w:val="52D85AFC"/>
    <w:rsid w:val="52D85F79"/>
    <w:rsid w:val="52D86FC0"/>
    <w:rsid w:val="52D8CDF0"/>
    <w:rsid w:val="52D8F0C4"/>
    <w:rsid w:val="52D90A30"/>
    <w:rsid w:val="52D920B2"/>
    <w:rsid w:val="52D93B8F"/>
    <w:rsid w:val="52D9831A"/>
    <w:rsid w:val="52D9884E"/>
    <w:rsid w:val="52DA2AE6"/>
    <w:rsid w:val="52DA3EED"/>
    <w:rsid w:val="52DA429B"/>
    <w:rsid w:val="52DA59E3"/>
    <w:rsid w:val="52DA72EF"/>
    <w:rsid w:val="52DA7E71"/>
    <w:rsid w:val="52DADC72"/>
    <w:rsid w:val="52DAF5C0"/>
    <w:rsid w:val="52DAFAF4"/>
    <w:rsid w:val="52DB3109"/>
    <w:rsid w:val="52DB4115"/>
    <w:rsid w:val="52DB4F4C"/>
    <w:rsid w:val="52DB5E5C"/>
    <w:rsid w:val="52DBABEA"/>
    <w:rsid w:val="52DBE585"/>
    <w:rsid w:val="52DC141F"/>
    <w:rsid w:val="52DC4438"/>
    <w:rsid w:val="52DC80D5"/>
    <w:rsid w:val="52DCAB86"/>
    <w:rsid w:val="52DCB72B"/>
    <w:rsid w:val="52DD1435"/>
    <w:rsid w:val="52DD54C4"/>
    <w:rsid w:val="52DDBFB3"/>
    <w:rsid w:val="52DDD6A8"/>
    <w:rsid w:val="52DE1DF8"/>
    <w:rsid w:val="52DE3DB8"/>
    <w:rsid w:val="52DE5348"/>
    <w:rsid w:val="52DE7832"/>
    <w:rsid w:val="52DE7DEB"/>
    <w:rsid w:val="52DE7FE1"/>
    <w:rsid w:val="52DE8F17"/>
    <w:rsid w:val="52DEDF68"/>
    <w:rsid w:val="52DEDFCE"/>
    <w:rsid w:val="52DFB436"/>
    <w:rsid w:val="52E00604"/>
    <w:rsid w:val="52E03A43"/>
    <w:rsid w:val="52E075FA"/>
    <w:rsid w:val="52E09A1F"/>
    <w:rsid w:val="52E0AA1C"/>
    <w:rsid w:val="52E0EC7C"/>
    <w:rsid w:val="52E0FDAC"/>
    <w:rsid w:val="52E117CC"/>
    <w:rsid w:val="52E13257"/>
    <w:rsid w:val="52E16A57"/>
    <w:rsid w:val="52E1BAAE"/>
    <w:rsid w:val="52E24CB3"/>
    <w:rsid w:val="52E25DED"/>
    <w:rsid w:val="52E26A4E"/>
    <w:rsid w:val="52E29C19"/>
    <w:rsid w:val="52E2A8BA"/>
    <w:rsid w:val="52E2D7C5"/>
    <w:rsid w:val="52E3158B"/>
    <w:rsid w:val="52E33431"/>
    <w:rsid w:val="52E38694"/>
    <w:rsid w:val="52E3A365"/>
    <w:rsid w:val="52E3D564"/>
    <w:rsid w:val="52E3D7BF"/>
    <w:rsid w:val="52E3ED90"/>
    <w:rsid w:val="52E4362D"/>
    <w:rsid w:val="52E44FCE"/>
    <w:rsid w:val="52E4CE70"/>
    <w:rsid w:val="52E50643"/>
    <w:rsid w:val="52E52915"/>
    <w:rsid w:val="52E54AA7"/>
    <w:rsid w:val="52E5D053"/>
    <w:rsid w:val="52E6C954"/>
    <w:rsid w:val="52E70DC0"/>
    <w:rsid w:val="52E71395"/>
    <w:rsid w:val="52E7157C"/>
    <w:rsid w:val="52E77EC9"/>
    <w:rsid w:val="52E78014"/>
    <w:rsid w:val="52E7E1BE"/>
    <w:rsid w:val="52E7E856"/>
    <w:rsid w:val="52E7F0AC"/>
    <w:rsid w:val="52E87AF2"/>
    <w:rsid w:val="52E89EEE"/>
    <w:rsid w:val="52E8AB1D"/>
    <w:rsid w:val="52E8B0A9"/>
    <w:rsid w:val="52E8FBB0"/>
    <w:rsid w:val="52E910FC"/>
    <w:rsid w:val="52E916A3"/>
    <w:rsid w:val="52E92B30"/>
    <w:rsid w:val="52E93626"/>
    <w:rsid w:val="52E948F7"/>
    <w:rsid w:val="52E95939"/>
    <w:rsid w:val="52E96B3A"/>
    <w:rsid w:val="52E9988A"/>
    <w:rsid w:val="52E99920"/>
    <w:rsid w:val="52E9E89D"/>
    <w:rsid w:val="52E9F4D7"/>
    <w:rsid w:val="52EA4D25"/>
    <w:rsid w:val="52EA56A9"/>
    <w:rsid w:val="52EA98AE"/>
    <w:rsid w:val="52EADBF4"/>
    <w:rsid w:val="52EAFCF0"/>
    <w:rsid w:val="52EB08B2"/>
    <w:rsid w:val="52EB484B"/>
    <w:rsid w:val="52EB6C07"/>
    <w:rsid w:val="52EB7F6C"/>
    <w:rsid w:val="52EBD146"/>
    <w:rsid w:val="52EBE6A6"/>
    <w:rsid w:val="52EC1779"/>
    <w:rsid w:val="52EC9498"/>
    <w:rsid w:val="52ED4971"/>
    <w:rsid w:val="52ED58F3"/>
    <w:rsid w:val="52ED5B22"/>
    <w:rsid w:val="52ED5B76"/>
    <w:rsid w:val="52ED72E2"/>
    <w:rsid w:val="52ED7BDA"/>
    <w:rsid w:val="52EDABCD"/>
    <w:rsid w:val="52EDD280"/>
    <w:rsid w:val="52EDE0FB"/>
    <w:rsid w:val="52EEB150"/>
    <w:rsid w:val="52EECB2B"/>
    <w:rsid w:val="52EF1287"/>
    <w:rsid w:val="52EF50D2"/>
    <w:rsid w:val="52EF6480"/>
    <w:rsid w:val="52EF7FE3"/>
    <w:rsid w:val="52F013E9"/>
    <w:rsid w:val="52F049E5"/>
    <w:rsid w:val="52F0990F"/>
    <w:rsid w:val="52F0A9AA"/>
    <w:rsid w:val="52F0BC67"/>
    <w:rsid w:val="52F164CB"/>
    <w:rsid w:val="52F16D86"/>
    <w:rsid w:val="52F19306"/>
    <w:rsid w:val="52F1E084"/>
    <w:rsid w:val="52F1E157"/>
    <w:rsid w:val="52F1EDCD"/>
    <w:rsid w:val="52F2194D"/>
    <w:rsid w:val="52F24AB2"/>
    <w:rsid w:val="52F2618B"/>
    <w:rsid w:val="52F274AE"/>
    <w:rsid w:val="52F2CF89"/>
    <w:rsid w:val="52F3680E"/>
    <w:rsid w:val="52F40088"/>
    <w:rsid w:val="52F46CE2"/>
    <w:rsid w:val="52F4E4A8"/>
    <w:rsid w:val="52F4F36D"/>
    <w:rsid w:val="52F535C9"/>
    <w:rsid w:val="52F577E9"/>
    <w:rsid w:val="52F5AE87"/>
    <w:rsid w:val="52F5B75F"/>
    <w:rsid w:val="52F60434"/>
    <w:rsid w:val="52F609C4"/>
    <w:rsid w:val="52F6957B"/>
    <w:rsid w:val="52F6AFB4"/>
    <w:rsid w:val="52F6B9F5"/>
    <w:rsid w:val="52F6D07F"/>
    <w:rsid w:val="52F6D38E"/>
    <w:rsid w:val="52F6EA43"/>
    <w:rsid w:val="52F71017"/>
    <w:rsid w:val="52F75201"/>
    <w:rsid w:val="52F7AD2D"/>
    <w:rsid w:val="52F7C9BD"/>
    <w:rsid w:val="52F814DD"/>
    <w:rsid w:val="52F86109"/>
    <w:rsid w:val="52F8771A"/>
    <w:rsid w:val="52F8DA78"/>
    <w:rsid w:val="52F91A6D"/>
    <w:rsid w:val="52F99989"/>
    <w:rsid w:val="52F9ECA3"/>
    <w:rsid w:val="52FAA3C8"/>
    <w:rsid w:val="52FAD371"/>
    <w:rsid w:val="52FAFA50"/>
    <w:rsid w:val="52FBCD51"/>
    <w:rsid w:val="52FBD253"/>
    <w:rsid w:val="52FBE86F"/>
    <w:rsid w:val="52FC2349"/>
    <w:rsid w:val="52FC85B8"/>
    <w:rsid w:val="52FC86E2"/>
    <w:rsid w:val="52FCC4F9"/>
    <w:rsid w:val="52FCD6E1"/>
    <w:rsid w:val="52FD091F"/>
    <w:rsid w:val="52FD1363"/>
    <w:rsid w:val="52FDE2BD"/>
    <w:rsid w:val="52FE17FD"/>
    <w:rsid w:val="52FE49E6"/>
    <w:rsid w:val="52FEC22E"/>
    <w:rsid w:val="52FF01E8"/>
    <w:rsid w:val="52FF22A6"/>
    <w:rsid w:val="52FF30BD"/>
    <w:rsid w:val="52FF9067"/>
    <w:rsid w:val="52FFB218"/>
    <w:rsid w:val="52FFEB9A"/>
    <w:rsid w:val="5300094A"/>
    <w:rsid w:val="53001BFE"/>
    <w:rsid w:val="530023DE"/>
    <w:rsid w:val="5300346C"/>
    <w:rsid w:val="53008B39"/>
    <w:rsid w:val="53009086"/>
    <w:rsid w:val="530090A6"/>
    <w:rsid w:val="5300DA4F"/>
    <w:rsid w:val="5300F14C"/>
    <w:rsid w:val="5300FB03"/>
    <w:rsid w:val="53016B52"/>
    <w:rsid w:val="53017BFD"/>
    <w:rsid w:val="53017F1D"/>
    <w:rsid w:val="5301B196"/>
    <w:rsid w:val="5301CBE1"/>
    <w:rsid w:val="530201B9"/>
    <w:rsid w:val="530267D9"/>
    <w:rsid w:val="530273AE"/>
    <w:rsid w:val="53027AE2"/>
    <w:rsid w:val="5302A29D"/>
    <w:rsid w:val="5302A6CC"/>
    <w:rsid w:val="5303383C"/>
    <w:rsid w:val="53034A41"/>
    <w:rsid w:val="53035A60"/>
    <w:rsid w:val="53037F4D"/>
    <w:rsid w:val="53038203"/>
    <w:rsid w:val="5303DBC2"/>
    <w:rsid w:val="53043F07"/>
    <w:rsid w:val="530496CC"/>
    <w:rsid w:val="53049AC5"/>
    <w:rsid w:val="530514ED"/>
    <w:rsid w:val="5305581C"/>
    <w:rsid w:val="53059A8B"/>
    <w:rsid w:val="53059D2F"/>
    <w:rsid w:val="5305AB5B"/>
    <w:rsid w:val="5305BC8A"/>
    <w:rsid w:val="5305C3E3"/>
    <w:rsid w:val="5305D3BA"/>
    <w:rsid w:val="5305DD20"/>
    <w:rsid w:val="530617BB"/>
    <w:rsid w:val="5306319C"/>
    <w:rsid w:val="53067E8F"/>
    <w:rsid w:val="5306C619"/>
    <w:rsid w:val="53071E05"/>
    <w:rsid w:val="53072D5D"/>
    <w:rsid w:val="53074F24"/>
    <w:rsid w:val="53075768"/>
    <w:rsid w:val="5307577C"/>
    <w:rsid w:val="5307CF5C"/>
    <w:rsid w:val="5307F687"/>
    <w:rsid w:val="530842F1"/>
    <w:rsid w:val="530888F9"/>
    <w:rsid w:val="53088C17"/>
    <w:rsid w:val="5308BFB0"/>
    <w:rsid w:val="5308D974"/>
    <w:rsid w:val="5308E223"/>
    <w:rsid w:val="5308E898"/>
    <w:rsid w:val="530990DE"/>
    <w:rsid w:val="53099A07"/>
    <w:rsid w:val="5309A34C"/>
    <w:rsid w:val="5309BC7D"/>
    <w:rsid w:val="5309FD4A"/>
    <w:rsid w:val="530A3692"/>
    <w:rsid w:val="530A48D1"/>
    <w:rsid w:val="530ACEC5"/>
    <w:rsid w:val="530B67C7"/>
    <w:rsid w:val="530B7860"/>
    <w:rsid w:val="530B85A6"/>
    <w:rsid w:val="530B8957"/>
    <w:rsid w:val="530B8FEF"/>
    <w:rsid w:val="530BAA9F"/>
    <w:rsid w:val="530BEF65"/>
    <w:rsid w:val="530C0AA0"/>
    <w:rsid w:val="530C4082"/>
    <w:rsid w:val="530C4554"/>
    <w:rsid w:val="530C50C8"/>
    <w:rsid w:val="530C5D3C"/>
    <w:rsid w:val="530C6CA1"/>
    <w:rsid w:val="530DE269"/>
    <w:rsid w:val="530DEB2B"/>
    <w:rsid w:val="530DF28A"/>
    <w:rsid w:val="530E054C"/>
    <w:rsid w:val="530E6660"/>
    <w:rsid w:val="530E7D6B"/>
    <w:rsid w:val="530ECB33"/>
    <w:rsid w:val="530ED6DE"/>
    <w:rsid w:val="530F01DB"/>
    <w:rsid w:val="530F0581"/>
    <w:rsid w:val="530F2293"/>
    <w:rsid w:val="530F329E"/>
    <w:rsid w:val="530F55D4"/>
    <w:rsid w:val="530FC924"/>
    <w:rsid w:val="530FEAAF"/>
    <w:rsid w:val="530FF1EC"/>
    <w:rsid w:val="53105207"/>
    <w:rsid w:val="531062CD"/>
    <w:rsid w:val="53107268"/>
    <w:rsid w:val="5310EB52"/>
    <w:rsid w:val="5310FD59"/>
    <w:rsid w:val="531105F8"/>
    <w:rsid w:val="5311172D"/>
    <w:rsid w:val="531168B5"/>
    <w:rsid w:val="5311D612"/>
    <w:rsid w:val="5312135B"/>
    <w:rsid w:val="53122A1A"/>
    <w:rsid w:val="53122BBF"/>
    <w:rsid w:val="5312353E"/>
    <w:rsid w:val="5312636C"/>
    <w:rsid w:val="53127294"/>
    <w:rsid w:val="5312D6A4"/>
    <w:rsid w:val="531322B1"/>
    <w:rsid w:val="53132EA4"/>
    <w:rsid w:val="53133ACF"/>
    <w:rsid w:val="5313BDF1"/>
    <w:rsid w:val="53149382"/>
    <w:rsid w:val="5314AD10"/>
    <w:rsid w:val="53151E99"/>
    <w:rsid w:val="531546D6"/>
    <w:rsid w:val="53154F6A"/>
    <w:rsid w:val="53155502"/>
    <w:rsid w:val="5315AAA3"/>
    <w:rsid w:val="5315C143"/>
    <w:rsid w:val="53162672"/>
    <w:rsid w:val="531655BA"/>
    <w:rsid w:val="53166037"/>
    <w:rsid w:val="53168E7E"/>
    <w:rsid w:val="5316930D"/>
    <w:rsid w:val="53169726"/>
    <w:rsid w:val="5316B078"/>
    <w:rsid w:val="5317052C"/>
    <w:rsid w:val="53170FB1"/>
    <w:rsid w:val="53174B86"/>
    <w:rsid w:val="53177D35"/>
    <w:rsid w:val="53178A2B"/>
    <w:rsid w:val="5317960C"/>
    <w:rsid w:val="5317CBD1"/>
    <w:rsid w:val="5317EEB3"/>
    <w:rsid w:val="531836D1"/>
    <w:rsid w:val="53186BE2"/>
    <w:rsid w:val="531877BB"/>
    <w:rsid w:val="5318E615"/>
    <w:rsid w:val="53193C5E"/>
    <w:rsid w:val="5319441D"/>
    <w:rsid w:val="53197BA7"/>
    <w:rsid w:val="5319C5B5"/>
    <w:rsid w:val="5319DAC1"/>
    <w:rsid w:val="531A5E0A"/>
    <w:rsid w:val="531A72C6"/>
    <w:rsid w:val="531AD862"/>
    <w:rsid w:val="531B0C89"/>
    <w:rsid w:val="531B3DA2"/>
    <w:rsid w:val="531B4013"/>
    <w:rsid w:val="531C16F0"/>
    <w:rsid w:val="531C3B6A"/>
    <w:rsid w:val="531CEA56"/>
    <w:rsid w:val="531CFFC3"/>
    <w:rsid w:val="531D0EBA"/>
    <w:rsid w:val="531D17ED"/>
    <w:rsid w:val="531D3F9B"/>
    <w:rsid w:val="531D58C8"/>
    <w:rsid w:val="531D6283"/>
    <w:rsid w:val="531D90B7"/>
    <w:rsid w:val="531DB53E"/>
    <w:rsid w:val="531DCA74"/>
    <w:rsid w:val="531E502F"/>
    <w:rsid w:val="531E7902"/>
    <w:rsid w:val="531F2E37"/>
    <w:rsid w:val="531F9138"/>
    <w:rsid w:val="531FB0A2"/>
    <w:rsid w:val="531FBA1F"/>
    <w:rsid w:val="53200DE2"/>
    <w:rsid w:val="532031CC"/>
    <w:rsid w:val="532086DC"/>
    <w:rsid w:val="53211DEF"/>
    <w:rsid w:val="53212291"/>
    <w:rsid w:val="53217B00"/>
    <w:rsid w:val="5321BD63"/>
    <w:rsid w:val="532216E5"/>
    <w:rsid w:val="532248E9"/>
    <w:rsid w:val="53225D1D"/>
    <w:rsid w:val="5322CE14"/>
    <w:rsid w:val="5323A308"/>
    <w:rsid w:val="5323AE14"/>
    <w:rsid w:val="5323C7B3"/>
    <w:rsid w:val="5323EBCE"/>
    <w:rsid w:val="53247567"/>
    <w:rsid w:val="5324BEF9"/>
    <w:rsid w:val="5324CD87"/>
    <w:rsid w:val="5324D3DC"/>
    <w:rsid w:val="5325007B"/>
    <w:rsid w:val="5325345A"/>
    <w:rsid w:val="532562A1"/>
    <w:rsid w:val="5325827B"/>
    <w:rsid w:val="532589E9"/>
    <w:rsid w:val="5325B50B"/>
    <w:rsid w:val="53262B01"/>
    <w:rsid w:val="5326373D"/>
    <w:rsid w:val="53267B69"/>
    <w:rsid w:val="5326A51A"/>
    <w:rsid w:val="5326BE78"/>
    <w:rsid w:val="5327141D"/>
    <w:rsid w:val="53271DCC"/>
    <w:rsid w:val="53273435"/>
    <w:rsid w:val="53277E79"/>
    <w:rsid w:val="5327C547"/>
    <w:rsid w:val="5327D721"/>
    <w:rsid w:val="5327E41B"/>
    <w:rsid w:val="5328554F"/>
    <w:rsid w:val="53286455"/>
    <w:rsid w:val="53287BFD"/>
    <w:rsid w:val="532881D9"/>
    <w:rsid w:val="5328BBB8"/>
    <w:rsid w:val="53293E08"/>
    <w:rsid w:val="5329831A"/>
    <w:rsid w:val="5329EA9B"/>
    <w:rsid w:val="532A2042"/>
    <w:rsid w:val="532A2C54"/>
    <w:rsid w:val="532A4CAE"/>
    <w:rsid w:val="532A6894"/>
    <w:rsid w:val="532A7FB7"/>
    <w:rsid w:val="532A8A20"/>
    <w:rsid w:val="532A9369"/>
    <w:rsid w:val="532A9BEA"/>
    <w:rsid w:val="532ABDFD"/>
    <w:rsid w:val="532AC467"/>
    <w:rsid w:val="532B2AA0"/>
    <w:rsid w:val="532B49C8"/>
    <w:rsid w:val="532B6BD7"/>
    <w:rsid w:val="532B7400"/>
    <w:rsid w:val="532BA4BD"/>
    <w:rsid w:val="532BB339"/>
    <w:rsid w:val="532BB6FD"/>
    <w:rsid w:val="532BFB06"/>
    <w:rsid w:val="532C16CF"/>
    <w:rsid w:val="532C3C49"/>
    <w:rsid w:val="532C4171"/>
    <w:rsid w:val="532C5BFD"/>
    <w:rsid w:val="532C7796"/>
    <w:rsid w:val="532C77C2"/>
    <w:rsid w:val="532CA64B"/>
    <w:rsid w:val="532CE5E0"/>
    <w:rsid w:val="532CF90A"/>
    <w:rsid w:val="532D6853"/>
    <w:rsid w:val="532D93E0"/>
    <w:rsid w:val="532DA0D0"/>
    <w:rsid w:val="532DA88D"/>
    <w:rsid w:val="532DB59D"/>
    <w:rsid w:val="532DCE5C"/>
    <w:rsid w:val="532E14A8"/>
    <w:rsid w:val="532E26AF"/>
    <w:rsid w:val="532E4AD4"/>
    <w:rsid w:val="532E4BA9"/>
    <w:rsid w:val="532E5CAF"/>
    <w:rsid w:val="532E8A9C"/>
    <w:rsid w:val="532EC947"/>
    <w:rsid w:val="532F11EB"/>
    <w:rsid w:val="532F1838"/>
    <w:rsid w:val="532F1B13"/>
    <w:rsid w:val="532F602C"/>
    <w:rsid w:val="532F704E"/>
    <w:rsid w:val="532FC056"/>
    <w:rsid w:val="532FF30E"/>
    <w:rsid w:val="532FFF77"/>
    <w:rsid w:val="53300D12"/>
    <w:rsid w:val="53304CC5"/>
    <w:rsid w:val="5330CCCB"/>
    <w:rsid w:val="5330CEFA"/>
    <w:rsid w:val="5330E354"/>
    <w:rsid w:val="533125C9"/>
    <w:rsid w:val="5331491D"/>
    <w:rsid w:val="53315577"/>
    <w:rsid w:val="5331752A"/>
    <w:rsid w:val="53320713"/>
    <w:rsid w:val="533275E0"/>
    <w:rsid w:val="53327730"/>
    <w:rsid w:val="5332888D"/>
    <w:rsid w:val="5332C38A"/>
    <w:rsid w:val="5332CB46"/>
    <w:rsid w:val="533383EC"/>
    <w:rsid w:val="5333CE2F"/>
    <w:rsid w:val="53344ECD"/>
    <w:rsid w:val="53344F33"/>
    <w:rsid w:val="53348921"/>
    <w:rsid w:val="5334B7FA"/>
    <w:rsid w:val="5334C137"/>
    <w:rsid w:val="5334EFD9"/>
    <w:rsid w:val="533560ED"/>
    <w:rsid w:val="533579F7"/>
    <w:rsid w:val="5335A87E"/>
    <w:rsid w:val="5335B070"/>
    <w:rsid w:val="5335CED2"/>
    <w:rsid w:val="5335EDA1"/>
    <w:rsid w:val="53361774"/>
    <w:rsid w:val="53363C6B"/>
    <w:rsid w:val="53363E2D"/>
    <w:rsid w:val="5336499C"/>
    <w:rsid w:val="53368517"/>
    <w:rsid w:val="53369B6F"/>
    <w:rsid w:val="5336A7D0"/>
    <w:rsid w:val="5336DAF0"/>
    <w:rsid w:val="5336E935"/>
    <w:rsid w:val="5337167A"/>
    <w:rsid w:val="53373C24"/>
    <w:rsid w:val="53375D04"/>
    <w:rsid w:val="5337A216"/>
    <w:rsid w:val="5338102A"/>
    <w:rsid w:val="53385C82"/>
    <w:rsid w:val="5338A6AD"/>
    <w:rsid w:val="5338B302"/>
    <w:rsid w:val="5338C5FB"/>
    <w:rsid w:val="5338F8E2"/>
    <w:rsid w:val="53391123"/>
    <w:rsid w:val="533963EA"/>
    <w:rsid w:val="533982E4"/>
    <w:rsid w:val="5339DBF7"/>
    <w:rsid w:val="5339FD7C"/>
    <w:rsid w:val="533A2C42"/>
    <w:rsid w:val="533A4D30"/>
    <w:rsid w:val="533B1CEE"/>
    <w:rsid w:val="533B57FC"/>
    <w:rsid w:val="533B8973"/>
    <w:rsid w:val="533B9C0C"/>
    <w:rsid w:val="533C2CE9"/>
    <w:rsid w:val="533C30E7"/>
    <w:rsid w:val="533C4254"/>
    <w:rsid w:val="533C4AE4"/>
    <w:rsid w:val="533CCE10"/>
    <w:rsid w:val="533D24DA"/>
    <w:rsid w:val="533D2FB9"/>
    <w:rsid w:val="533D3CDB"/>
    <w:rsid w:val="533D6AB0"/>
    <w:rsid w:val="533D9FED"/>
    <w:rsid w:val="533DBA56"/>
    <w:rsid w:val="533DE7EF"/>
    <w:rsid w:val="533DE91B"/>
    <w:rsid w:val="533E49B9"/>
    <w:rsid w:val="533EA90C"/>
    <w:rsid w:val="533EFBDB"/>
    <w:rsid w:val="533F1A7D"/>
    <w:rsid w:val="533F1FCF"/>
    <w:rsid w:val="533F6030"/>
    <w:rsid w:val="533FB3FA"/>
    <w:rsid w:val="533FD2CC"/>
    <w:rsid w:val="5340147D"/>
    <w:rsid w:val="5340CA69"/>
    <w:rsid w:val="534127B4"/>
    <w:rsid w:val="53413AF3"/>
    <w:rsid w:val="53416203"/>
    <w:rsid w:val="53419F33"/>
    <w:rsid w:val="5341B720"/>
    <w:rsid w:val="5341F0FE"/>
    <w:rsid w:val="53421435"/>
    <w:rsid w:val="53427D97"/>
    <w:rsid w:val="53429BFF"/>
    <w:rsid w:val="53433ECD"/>
    <w:rsid w:val="53434ADC"/>
    <w:rsid w:val="53434E7C"/>
    <w:rsid w:val="53438078"/>
    <w:rsid w:val="5343B0ED"/>
    <w:rsid w:val="53443E0F"/>
    <w:rsid w:val="53446140"/>
    <w:rsid w:val="53447C32"/>
    <w:rsid w:val="5344C6C7"/>
    <w:rsid w:val="5344ECA3"/>
    <w:rsid w:val="5344EDF1"/>
    <w:rsid w:val="5344F610"/>
    <w:rsid w:val="5345A12D"/>
    <w:rsid w:val="5345F7B5"/>
    <w:rsid w:val="53460215"/>
    <w:rsid w:val="53461EC1"/>
    <w:rsid w:val="5346DAEC"/>
    <w:rsid w:val="5347265F"/>
    <w:rsid w:val="534748CA"/>
    <w:rsid w:val="53476348"/>
    <w:rsid w:val="534780E0"/>
    <w:rsid w:val="5347B7E9"/>
    <w:rsid w:val="53485933"/>
    <w:rsid w:val="53489610"/>
    <w:rsid w:val="5348A815"/>
    <w:rsid w:val="53492BBD"/>
    <w:rsid w:val="5349A51F"/>
    <w:rsid w:val="5349D1E5"/>
    <w:rsid w:val="5349E770"/>
    <w:rsid w:val="534A0BE9"/>
    <w:rsid w:val="534A1D83"/>
    <w:rsid w:val="534A9401"/>
    <w:rsid w:val="534ACBA3"/>
    <w:rsid w:val="534B3BFD"/>
    <w:rsid w:val="534BCB8B"/>
    <w:rsid w:val="534BED89"/>
    <w:rsid w:val="534BEFAB"/>
    <w:rsid w:val="534C0B78"/>
    <w:rsid w:val="534C1B8C"/>
    <w:rsid w:val="534CBC4E"/>
    <w:rsid w:val="534CCDF0"/>
    <w:rsid w:val="534CE360"/>
    <w:rsid w:val="534CE527"/>
    <w:rsid w:val="534D1186"/>
    <w:rsid w:val="534D12C6"/>
    <w:rsid w:val="534D293F"/>
    <w:rsid w:val="534D512A"/>
    <w:rsid w:val="534D6CCC"/>
    <w:rsid w:val="534E1036"/>
    <w:rsid w:val="534E1BE7"/>
    <w:rsid w:val="534E1F61"/>
    <w:rsid w:val="534E4C25"/>
    <w:rsid w:val="534E9607"/>
    <w:rsid w:val="534EBEAF"/>
    <w:rsid w:val="534F322F"/>
    <w:rsid w:val="53505107"/>
    <w:rsid w:val="53505D1E"/>
    <w:rsid w:val="5350FB91"/>
    <w:rsid w:val="535117CE"/>
    <w:rsid w:val="535165CE"/>
    <w:rsid w:val="53517C37"/>
    <w:rsid w:val="5351BA13"/>
    <w:rsid w:val="5351BED2"/>
    <w:rsid w:val="5351C3D6"/>
    <w:rsid w:val="5351C3F0"/>
    <w:rsid w:val="5351DF8D"/>
    <w:rsid w:val="5351FBC5"/>
    <w:rsid w:val="5352B790"/>
    <w:rsid w:val="5352E5B3"/>
    <w:rsid w:val="53530264"/>
    <w:rsid w:val="535335A3"/>
    <w:rsid w:val="535343B4"/>
    <w:rsid w:val="53534D43"/>
    <w:rsid w:val="53537D30"/>
    <w:rsid w:val="53538DB8"/>
    <w:rsid w:val="53539C6F"/>
    <w:rsid w:val="5353A109"/>
    <w:rsid w:val="5353A111"/>
    <w:rsid w:val="5353AA4D"/>
    <w:rsid w:val="5353B051"/>
    <w:rsid w:val="5353FFA5"/>
    <w:rsid w:val="53540E84"/>
    <w:rsid w:val="53544C83"/>
    <w:rsid w:val="535477C0"/>
    <w:rsid w:val="5354A58C"/>
    <w:rsid w:val="5354E9EA"/>
    <w:rsid w:val="53558C99"/>
    <w:rsid w:val="5355DAA8"/>
    <w:rsid w:val="5355DFCE"/>
    <w:rsid w:val="5355E321"/>
    <w:rsid w:val="535670B2"/>
    <w:rsid w:val="53568BDE"/>
    <w:rsid w:val="5356A97C"/>
    <w:rsid w:val="5356AD9E"/>
    <w:rsid w:val="5356BEE4"/>
    <w:rsid w:val="5356D5E9"/>
    <w:rsid w:val="53573F4B"/>
    <w:rsid w:val="5357DFBC"/>
    <w:rsid w:val="5358B12A"/>
    <w:rsid w:val="5358B138"/>
    <w:rsid w:val="53595716"/>
    <w:rsid w:val="53596FE6"/>
    <w:rsid w:val="5359CD64"/>
    <w:rsid w:val="5359E09C"/>
    <w:rsid w:val="535A5085"/>
    <w:rsid w:val="535A540B"/>
    <w:rsid w:val="535A7417"/>
    <w:rsid w:val="535AA923"/>
    <w:rsid w:val="535BCA64"/>
    <w:rsid w:val="535C10D4"/>
    <w:rsid w:val="535C2ACA"/>
    <w:rsid w:val="535C32A2"/>
    <w:rsid w:val="535CFA08"/>
    <w:rsid w:val="535D98B2"/>
    <w:rsid w:val="535DE9C4"/>
    <w:rsid w:val="535E19E2"/>
    <w:rsid w:val="535E2DD3"/>
    <w:rsid w:val="535E33A4"/>
    <w:rsid w:val="535E57D1"/>
    <w:rsid w:val="535E5AFA"/>
    <w:rsid w:val="535E7692"/>
    <w:rsid w:val="535E8802"/>
    <w:rsid w:val="535E8A8A"/>
    <w:rsid w:val="535E9175"/>
    <w:rsid w:val="535E9241"/>
    <w:rsid w:val="535ED662"/>
    <w:rsid w:val="535EDEE2"/>
    <w:rsid w:val="535EFB3C"/>
    <w:rsid w:val="535EFE01"/>
    <w:rsid w:val="535F6983"/>
    <w:rsid w:val="5360316A"/>
    <w:rsid w:val="5360A4B4"/>
    <w:rsid w:val="53610C81"/>
    <w:rsid w:val="53616E1E"/>
    <w:rsid w:val="5361816D"/>
    <w:rsid w:val="5361E137"/>
    <w:rsid w:val="5361F52A"/>
    <w:rsid w:val="5361F55B"/>
    <w:rsid w:val="53623D59"/>
    <w:rsid w:val="53624C0C"/>
    <w:rsid w:val="536278D8"/>
    <w:rsid w:val="5362852B"/>
    <w:rsid w:val="5362B100"/>
    <w:rsid w:val="53631E02"/>
    <w:rsid w:val="5363207E"/>
    <w:rsid w:val="536322DC"/>
    <w:rsid w:val="53632B62"/>
    <w:rsid w:val="5363369C"/>
    <w:rsid w:val="53639857"/>
    <w:rsid w:val="5363C3D0"/>
    <w:rsid w:val="53644AC5"/>
    <w:rsid w:val="53648D79"/>
    <w:rsid w:val="53649711"/>
    <w:rsid w:val="5364C9B0"/>
    <w:rsid w:val="5364D4AD"/>
    <w:rsid w:val="5364F184"/>
    <w:rsid w:val="53651393"/>
    <w:rsid w:val="536531BE"/>
    <w:rsid w:val="536593B6"/>
    <w:rsid w:val="5365A2D7"/>
    <w:rsid w:val="5365A7D2"/>
    <w:rsid w:val="5365D563"/>
    <w:rsid w:val="53664475"/>
    <w:rsid w:val="53664931"/>
    <w:rsid w:val="53667679"/>
    <w:rsid w:val="536676DB"/>
    <w:rsid w:val="5366B594"/>
    <w:rsid w:val="5366BE60"/>
    <w:rsid w:val="5366E5D1"/>
    <w:rsid w:val="536706EE"/>
    <w:rsid w:val="53673F90"/>
    <w:rsid w:val="53675729"/>
    <w:rsid w:val="53678A73"/>
    <w:rsid w:val="53679BED"/>
    <w:rsid w:val="5367E8BA"/>
    <w:rsid w:val="53681B54"/>
    <w:rsid w:val="536824C3"/>
    <w:rsid w:val="53682E38"/>
    <w:rsid w:val="53682ED6"/>
    <w:rsid w:val="53685BA1"/>
    <w:rsid w:val="5368958A"/>
    <w:rsid w:val="53695DD8"/>
    <w:rsid w:val="53697F87"/>
    <w:rsid w:val="5369806A"/>
    <w:rsid w:val="536987A6"/>
    <w:rsid w:val="536A5C28"/>
    <w:rsid w:val="536A85BA"/>
    <w:rsid w:val="536A8E38"/>
    <w:rsid w:val="536AB306"/>
    <w:rsid w:val="536ADAC5"/>
    <w:rsid w:val="536B0B65"/>
    <w:rsid w:val="536B6255"/>
    <w:rsid w:val="536B8E49"/>
    <w:rsid w:val="536BEE1E"/>
    <w:rsid w:val="536C8D51"/>
    <w:rsid w:val="536C9151"/>
    <w:rsid w:val="536C96DF"/>
    <w:rsid w:val="536D4986"/>
    <w:rsid w:val="536DB29A"/>
    <w:rsid w:val="536DD7B1"/>
    <w:rsid w:val="536DD7C8"/>
    <w:rsid w:val="536DFA49"/>
    <w:rsid w:val="536E03A4"/>
    <w:rsid w:val="536E1107"/>
    <w:rsid w:val="536E2400"/>
    <w:rsid w:val="536E7049"/>
    <w:rsid w:val="536E8C95"/>
    <w:rsid w:val="536EA520"/>
    <w:rsid w:val="536F07AA"/>
    <w:rsid w:val="536F0ABF"/>
    <w:rsid w:val="536F4C46"/>
    <w:rsid w:val="536F5AF6"/>
    <w:rsid w:val="536F6E67"/>
    <w:rsid w:val="537017EC"/>
    <w:rsid w:val="53707A04"/>
    <w:rsid w:val="5370D9D9"/>
    <w:rsid w:val="537121C1"/>
    <w:rsid w:val="5371E395"/>
    <w:rsid w:val="53724A57"/>
    <w:rsid w:val="537257A7"/>
    <w:rsid w:val="53727291"/>
    <w:rsid w:val="5372A29F"/>
    <w:rsid w:val="5372C10A"/>
    <w:rsid w:val="5372F4BC"/>
    <w:rsid w:val="5372F6A4"/>
    <w:rsid w:val="537316E5"/>
    <w:rsid w:val="5373343A"/>
    <w:rsid w:val="537368AB"/>
    <w:rsid w:val="53736F9C"/>
    <w:rsid w:val="53739CDE"/>
    <w:rsid w:val="5373A7F7"/>
    <w:rsid w:val="5373BC14"/>
    <w:rsid w:val="5373CCD1"/>
    <w:rsid w:val="5373D72D"/>
    <w:rsid w:val="5373EEEC"/>
    <w:rsid w:val="5373F252"/>
    <w:rsid w:val="5374476A"/>
    <w:rsid w:val="5374C4E8"/>
    <w:rsid w:val="5374D5F0"/>
    <w:rsid w:val="5374FD6E"/>
    <w:rsid w:val="53752DB7"/>
    <w:rsid w:val="537561B5"/>
    <w:rsid w:val="5375B164"/>
    <w:rsid w:val="5375E95B"/>
    <w:rsid w:val="5376027B"/>
    <w:rsid w:val="53761605"/>
    <w:rsid w:val="53761D1E"/>
    <w:rsid w:val="53762477"/>
    <w:rsid w:val="53762FBD"/>
    <w:rsid w:val="537647EB"/>
    <w:rsid w:val="53764BDE"/>
    <w:rsid w:val="5376F943"/>
    <w:rsid w:val="53770840"/>
    <w:rsid w:val="537753F4"/>
    <w:rsid w:val="53775897"/>
    <w:rsid w:val="53777152"/>
    <w:rsid w:val="53779801"/>
    <w:rsid w:val="53784D2C"/>
    <w:rsid w:val="5378D42E"/>
    <w:rsid w:val="5378FE51"/>
    <w:rsid w:val="53795BAD"/>
    <w:rsid w:val="53795EC7"/>
    <w:rsid w:val="537960B7"/>
    <w:rsid w:val="53798FE5"/>
    <w:rsid w:val="5379CC69"/>
    <w:rsid w:val="5379D449"/>
    <w:rsid w:val="5379E562"/>
    <w:rsid w:val="5379E83A"/>
    <w:rsid w:val="537A3243"/>
    <w:rsid w:val="537A3F21"/>
    <w:rsid w:val="537A95D8"/>
    <w:rsid w:val="537AC6D5"/>
    <w:rsid w:val="537AEC09"/>
    <w:rsid w:val="537B2793"/>
    <w:rsid w:val="537BC3B8"/>
    <w:rsid w:val="537BEDDD"/>
    <w:rsid w:val="537C0F73"/>
    <w:rsid w:val="537C4797"/>
    <w:rsid w:val="537C78EE"/>
    <w:rsid w:val="537C940C"/>
    <w:rsid w:val="537CAF74"/>
    <w:rsid w:val="537CB016"/>
    <w:rsid w:val="537CE339"/>
    <w:rsid w:val="537CEB04"/>
    <w:rsid w:val="537CECDE"/>
    <w:rsid w:val="537D5C59"/>
    <w:rsid w:val="537D752C"/>
    <w:rsid w:val="537D8322"/>
    <w:rsid w:val="537DAD2F"/>
    <w:rsid w:val="537DFA6F"/>
    <w:rsid w:val="537E16DD"/>
    <w:rsid w:val="537E233B"/>
    <w:rsid w:val="537E407D"/>
    <w:rsid w:val="537E7ECF"/>
    <w:rsid w:val="537F072F"/>
    <w:rsid w:val="537F1BC6"/>
    <w:rsid w:val="537F2467"/>
    <w:rsid w:val="537F48FD"/>
    <w:rsid w:val="537FD119"/>
    <w:rsid w:val="537FFF09"/>
    <w:rsid w:val="5380222F"/>
    <w:rsid w:val="53802CA2"/>
    <w:rsid w:val="5380494E"/>
    <w:rsid w:val="53804AA0"/>
    <w:rsid w:val="538068D9"/>
    <w:rsid w:val="5380AA47"/>
    <w:rsid w:val="5380C1B1"/>
    <w:rsid w:val="5380C210"/>
    <w:rsid w:val="5380FFFD"/>
    <w:rsid w:val="538124CC"/>
    <w:rsid w:val="53813582"/>
    <w:rsid w:val="53818BB2"/>
    <w:rsid w:val="5381C4F3"/>
    <w:rsid w:val="5381D092"/>
    <w:rsid w:val="5381D534"/>
    <w:rsid w:val="53821E9B"/>
    <w:rsid w:val="53823F23"/>
    <w:rsid w:val="53824B1B"/>
    <w:rsid w:val="53825A21"/>
    <w:rsid w:val="5382608E"/>
    <w:rsid w:val="5382CD5F"/>
    <w:rsid w:val="5382DDD3"/>
    <w:rsid w:val="53831D19"/>
    <w:rsid w:val="538329BD"/>
    <w:rsid w:val="53834979"/>
    <w:rsid w:val="53839821"/>
    <w:rsid w:val="5383AA0F"/>
    <w:rsid w:val="5384336B"/>
    <w:rsid w:val="5384443D"/>
    <w:rsid w:val="53845897"/>
    <w:rsid w:val="53848624"/>
    <w:rsid w:val="5384AFA6"/>
    <w:rsid w:val="5384C377"/>
    <w:rsid w:val="5384F389"/>
    <w:rsid w:val="53853525"/>
    <w:rsid w:val="53857EB4"/>
    <w:rsid w:val="53858D48"/>
    <w:rsid w:val="5385A4D4"/>
    <w:rsid w:val="5385C86F"/>
    <w:rsid w:val="53863CC7"/>
    <w:rsid w:val="53865693"/>
    <w:rsid w:val="5386860E"/>
    <w:rsid w:val="53868F03"/>
    <w:rsid w:val="5386A53F"/>
    <w:rsid w:val="5386A592"/>
    <w:rsid w:val="5386BD6F"/>
    <w:rsid w:val="5386DAF7"/>
    <w:rsid w:val="5386F003"/>
    <w:rsid w:val="53875DD2"/>
    <w:rsid w:val="53877BD1"/>
    <w:rsid w:val="5387D2FB"/>
    <w:rsid w:val="5387FCD1"/>
    <w:rsid w:val="5388169A"/>
    <w:rsid w:val="5388197E"/>
    <w:rsid w:val="538843C4"/>
    <w:rsid w:val="5388B738"/>
    <w:rsid w:val="5388C220"/>
    <w:rsid w:val="5388ED12"/>
    <w:rsid w:val="5389045A"/>
    <w:rsid w:val="5389102C"/>
    <w:rsid w:val="538924C7"/>
    <w:rsid w:val="538958B8"/>
    <w:rsid w:val="53896D56"/>
    <w:rsid w:val="538970FC"/>
    <w:rsid w:val="5389BD50"/>
    <w:rsid w:val="5389F678"/>
    <w:rsid w:val="538A27DE"/>
    <w:rsid w:val="538A3C96"/>
    <w:rsid w:val="538A5732"/>
    <w:rsid w:val="538A8635"/>
    <w:rsid w:val="538A88B9"/>
    <w:rsid w:val="538A95E0"/>
    <w:rsid w:val="538B56AF"/>
    <w:rsid w:val="538B6661"/>
    <w:rsid w:val="538B92CD"/>
    <w:rsid w:val="538BCE0D"/>
    <w:rsid w:val="538BE3C9"/>
    <w:rsid w:val="538BEC45"/>
    <w:rsid w:val="538BF4D8"/>
    <w:rsid w:val="538CAD65"/>
    <w:rsid w:val="538CCBE1"/>
    <w:rsid w:val="538CCCB5"/>
    <w:rsid w:val="538D1133"/>
    <w:rsid w:val="538D31D2"/>
    <w:rsid w:val="538D48BE"/>
    <w:rsid w:val="538D7A00"/>
    <w:rsid w:val="538D968C"/>
    <w:rsid w:val="538DC7B8"/>
    <w:rsid w:val="538DD521"/>
    <w:rsid w:val="538E16DD"/>
    <w:rsid w:val="538E4049"/>
    <w:rsid w:val="538E6E48"/>
    <w:rsid w:val="538E9086"/>
    <w:rsid w:val="538F00CC"/>
    <w:rsid w:val="538F28A8"/>
    <w:rsid w:val="538F3E58"/>
    <w:rsid w:val="538F65F4"/>
    <w:rsid w:val="538FD72B"/>
    <w:rsid w:val="538FE5CA"/>
    <w:rsid w:val="53902E2D"/>
    <w:rsid w:val="539059B1"/>
    <w:rsid w:val="53908ADE"/>
    <w:rsid w:val="5390AA3D"/>
    <w:rsid w:val="53914839"/>
    <w:rsid w:val="53915188"/>
    <w:rsid w:val="539183F2"/>
    <w:rsid w:val="539197AC"/>
    <w:rsid w:val="5391A8BF"/>
    <w:rsid w:val="5391DE55"/>
    <w:rsid w:val="53922B9E"/>
    <w:rsid w:val="5392D131"/>
    <w:rsid w:val="53931187"/>
    <w:rsid w:val="53934481"/>
    <w:rsid w:val="5394315B"/>
    <w:rsid w:val="539433BF"/>
    <w:rsid w:val="53947BCD"/>
    <w:rsid w:val="5395AC70"/>
    <w:rsid w:val="5395C52F"/>
    <w:rsid w:val="5395E9A8"/>
    <w:rsid w:val="53960468"/>
    <w:rsid w:val="5396A74E"/>
    <w:rsid w:val="5396E5C7"/>
    <w:rsid w:val="53970516"/>
    <w:rsid w:val="5397A365"/>
    <w:rsid w:val="539815CE"/>
    <w:rsid w:val="53984351"/>
    <w:rsid w:val="53984CBD"/>
    <w:rsid w:val="539874BB"/>
    <w:rsid w:val="5398A283"/>
    <w:rsid w:val="5398FE4E"/>
    <w:rsid w:val="5399254B"/>
    <w:rsid w:val="5399F2E0"/>
    <w:rsid w:val="539A2062"/>
    <w:rsid w:val="539AAA46"/>
    <w:rsid w:val="539AB135"/>
    <w:rsid w:val="539AE8B7"/>
    <w:rsid w:val="539AF483"/>
    <w:rsid w:val="539B0498"/>
    <w:rsid w:val="539B068C"/>
    <w:rsid w:val="539B19DB"/>
    <w:rsid w:val="539B1E4E"/>
    <w:rsid w:val="539B2149"/>
    <w:rsid w:val="539B7F52"/>
    <w:rsid w:val="539BD03E"/>
    <w:rsid w:val="539C0E67"/>
    <w:rsid w:val="539C1AC6"/>
    <w:rsid w:val="539C294F"/>
    <w:rsid w:val="539C7B86"/>
    <w:rsid w:val="539C9647"/>
    <w:rsid w:val="539CBF29"/>
    <w:rsid w:val="539D364A"/>
    <w:rsid w:val="539D3C9B"/>
    <w:rsid w:val="539D6987"/>
    <w:rsid w:val="539DD72C"/>
    <w:rsid w:val="539E3A04"/>
    <w:rsid w:val="539E67DF"/>
    <w:rsid w:val="539E7097"/>
    <w:rsid w:val="539E7C79"/>
    <w:rsid w:val="539E96FD"/>
    <w:rsid w:val="539EE9AD"/>
    <w:rsid w:val="539EEFCC"/>
    <w:rsid w:val="539F1AB9"/>
    <w:rsid w:val="539F2F9E"/>
    <w:rsid w:val="539FE544"/>
    <w:rsid w:val="53A00DF3"/>
    <w:rsid w:val="53A02D08"/>
    <w:rsid w:val="53A048A7"/>
    <w:rsid w:val="53A0C4E8"/>
    <w:rsid w:val="53A0D068"/>
    <w:rsid w:val="53A13A95"/>
    <w:rsid w:val="53A1423A"/>
    <w:rsid w:val="53A14561"/>
    <w:rsid w:val="53A16B77"/>
    <w:rsid w:val="53A1FECF"/>
    <w:rsid w:val="53A205B6"/>
    <w:rsid w:val="53A21498"/>
    <w:rsid w:val="53A28279"/>
    <w:rsid w:val="53A2BEE8"/>
    <w:rsid w:val="53A325ED"/>
    <w:rsid w:val="53A348A4"/>
    <w:rsid w:val="53A3861D"/>
    <w:rsid w:val="53A3BFCF"/>
    <w:rsid w:val="53A43664"/>
    <w:rsid w:val="53A48DAC"/>
    <w:rsid w:val="53A4F6DE"/>
    <w:rsid w:val="53A4FE7D"/>
    <w:rsid w:val="53A51044"/>
    <w:rsid w:val="53A51EF1"/>
    <w:rsid w:val="53A53ED5"/>
    <w:rsid w:val="53A5454C"/>
    <w:rsid w:val="53A55148"/>
    <w:rsid w:val="53A58545"/>
    <w:rsid w:val="53A5DDF5"/>
    <w:rsid w:val="53A601B1"/>
    <w:rsid w:val="53A602C2"/>
    <w:rsid w:val="53A674B4"/>
    <w:rsid w:val="53A72D14"/>
    <w:rsid w:val="53A73421"/>
    <w:rsid w:val="53A7B0E4"/>
    <w:rsid w:val="53A7B313"/>
    <w:rsid w:val="53A7E2D4"/>
    <w:rsid w:val="53A86E01"/>
    <w:rsid w:val="53A8B6A2"/>
    <w:rsid w:val="53A8F513"/>
    <w:rsid w:val="53A9CA53"/>
    <w:rsid w:val="53A9D0EF"/>
    <w:rsid w:val="53A9DD2A"/>
    <w:rsid w:val="53A9F09E"/>
    <w:rsid w:val="53A9F103"/>
    <w:rsid w:val="53AA0870"/>
    <w:rsid w:val="53AA42EF"/>
    <w:rsid w:val="53AA63AC"/>
    <w:rsid w:val="53AA9DC8"/>
    <w:rsid w:val="53AB021A"/>
    <w:rsid w:val="53AB6A2D"/>
    <w:rsid w:val="53AB9A1F"/>
    <w:rsid w:val="53ABDDAD"/>
    <w:rsid w:val="53AC4DAE"/>
    <w:rsid w:val="53AC58DF"/>
    <w:rsid w:val="53ACEB1C"/>
    <w:rsid w:val="53ACEC37"/>
    <w:rsid w:val="53ACF4B6"/>
    <w:rsid w:val="53AD20D3"/>
    <w:rsid w:val="53AD3F35"/>
    <w:rsid w:val="53ADA491"/>
    <w:rsid w:val="53ADBB2C"/>
    <w:rsid w:val="53ADE9CA"/>
    <w:rsid w:val="53AE19BF"/>
    <w:rsid w:val="53AE1AE1"/>
    <w:rsid w:val="53AE3820"/>
    <w:rsid w:val="53AE4639"/>
    <w:rsid w:val="53AE6B9B"/>
    <w:rsid w:val="53AE9928"/>
    <w:rsid w:val="53AE9DBE"/>
    <w:rsid w:val="53AEBD1C"/>
    <w:rsid w:val="53AF1485"/>
    <w:rsid w:val="53AF2227"/>
    <w:rsid w:val="53B0061F"/>
    <w:rsid w:val="53B02DCA"/>
    <w:rsid w:val="53B0553E"/>
    <w:rsid w:val="53B06F90"/>
    <w:rsid w:val="53B08690"/>
    <w:rsid w:val="53B0AB52"/>
    <w:rsid w:val="53B0B320"/>
    <w:rsid w:val="53B0F817"/>
    <w:rsid w:val="53B13E92"/>
    <w:rsid w:val="53B18416"/>
    <w:rsid w:val="53B1982E"/>
    <w:rsid w:val="53B1C520"/>
    <w:rsid w:val="53B1DD2D"/>
    <w:rsid w:val="53B1FE18"/>
    <w:rsid w:val="53B226A5"/>
    <w:rsid w:val="53B28581"/>
    <w:rsid w:val="53B28929"/>
    <w:rsid w:val="53B29C9F"/>
    <w:rsid w:val="53B2A710"/>
    <w:rsid w:val="53B2DC77"/>
    <w:rsid w:val="53B32F4E"/>
    <w:rsid w:val="53B3482E"/>
    <w:rsid w:val="53B3C564"/>
    <w:rsid w:val="53B418D9"/>
    <w:rsid w:val="53B462BF"/>
    <w:rsid w:val="53B51AC2"/>
    <w:rsid w:val="53B51E97"/>
    <w:rsid w:val="53B5AD96"/>
    <w:rsid w:val="53B5BA2E"/>
    <w:rsid w:val="53B5DCD4"/>
    <w:rsid w:val="53B62582"/>
    <w:rsid w:val="53B64378"/>
    <w:rsid w:val="53B66BDD"/>
    <w:rsid w:val="53B6BA7F"/>
    <w:rsid w:val="53B727FB"/>
    <w:rsid w:val="53B73C55"/>
    <w:rsid w:val="53B74C75"/>
    <w:rsid w:val="53B75213"/>
    <w:rsid w:val="53B78BB6"/>
    <w:rsid w:val="53B795D8"/>
    <w:rsid w:val="53B7A808"/>
    <w:rsid w:val="53B7C75D"/>
    <w:rsid w:val="53B7D9A2"/>
    <w:rsid w:val="53B8087E"/>
    <w:rsid w:val="53B81E2E"/>
    <w:rsid w:val="53B82712"/>
    <w:rsid w:val="53B83FED"/>
    <w:rsid w:val="53B8A82C"/>
    <w:rsid w:val="53B8B738"/>
    <w:rsid w:val="53B923D1"/>
    <w:rsid w:val="53B94FB4"/>
    <w:rsid w:val="53B9A973"/>
    <w:rsid w:val="53B9C5DB"/>
    <w:rsid w:val="53B9CEE1"/>
    <w:rsid w:val="53BA6A28"/>
    <w:rsid w:val="53BA72B0"/>
    <w:rsid w:val="53BA73B8"/>
    <w:rsid w:val="53BA9428"/>
    <w:rsid w:val="53BA9566"/>
    <w:rsid w:val="53BA9F6A"/>
    <w:rsid w:val="53BADDE8"/>
    <w:rsid w:val="53BB0693"/>
    <w:rsid w:val="53BBB7BE"/>
    <w:rsid w:val="53BBC19B"/>
    <w:rsid w:val="53BBD1CB"/>
    <w:rsid w:val="53BBD588"/>
    <w:rsid w:val="53BC2720"/>
    <w:rsid w:val="53BC5365"/>
    <w:rsid w:val="53BC94E0"/>
    <w:rsid w:val="53BCC5D6"/>
    <w:rsid w:val="53BCDA05"/>
    <w:rsid w:val="53BCEC1F"/>
    <w:rsid w:val="53BCFCD8"/>
    <w:rsid w:val="53BD7F56"/>
    <w:rsid w:val="53BDB8CF"/>
    <w:rsid w:val="53BDCCEE"/>
    <w:rsid w:val="53BE283A"/>
    <w:rsid w:val="53BE41E1"/>
    <w:rsid w:val="53BE42B9"/>
    <w:rsid w:val="53BE4FD5"/>
    <w:rsid w:val="53BE87D5"/>
    <w:rsid w:val="53BEAA03"/>
    <w:rsid w:val="53BEB16D"/>
    <w:rsid w:val="53BED190"/>
    <w:rsid w:val="53BED457"/>
    <w:rsid w:val="53BF1503"/>
    <w:rsid w:val="53BF3907"/>
    <w:rsid w:val="53BF97A9"/>
    <w:rsid w:val="53BFAB91"/>
    <w:rsid w:val="53BFE665"/>
    <w:rsid w:val="53C00646"/>
    <w:rsid w:val="53C019DB"/>
    <w:rsid w:val="53C041F3"/>
    <w:rsid w:val="53C0ADBA"/>
    <w:rsid w:val="53C0C501"/>
    <w:rsid w:val="53C139CD"/>
    <w:rsid w:val="53C13BC2"/>
    <w:rsid w:val="53C17D4A"/>
    <w:rsid w:val="53C18434"/>
    <w:rsid w:val="53C18502"/>
    <w:rsid w:val="53C1B2D6"/>
    <w:rsid w:val="53C1BF14"/>
    <w:rsid w:val="53C237C6"/>
    <w:rsid w:val="53C24532"/>
    <w:rsid w:val="53C247EB"/>
    <w:rsid w:val="53C27500"/>
    <w:rsid w:val="53C2E1E8"/>
    <w:rsid w:val="53C30DDD"/>
    <w:rsid w:val="53C31663"/>
    <w:rsid w:val="53C3277B"/>
    <w:rsid w:val="53C36F30"/>
    <w:rsid w:val="53C373BA"/>
    <w:rsid w:val="53C39549"/>
    <w:rsid w:val="53C3E37E"/>
    <w:rsid w:val="53C401E8"/>
    <w:rsid w:val="53C40F53"/>
    <w:rsid w:val="53C42AD2"/>
    <w:rsid w:val="53C458C8"/>
    <w:rsid w:val="53C45F1A"/>
    <w:rsid w:val="53C47593"/>
    <w:rsid w:val="53C4A1BC"/>
    <w:rsid w:val="53C4AB7F"/>
    <w:rsid w:val="53C4DEF8"/>
    <w:rsid w:val="53C4E410"/>
    <w:rsid w:val="53C51C60"/>
    <w:rsid w:val="53C57510"/>
    <w:rsid w:val="53C576F5"/>
    <w:rsid w:val="53C6537B"/>
    <w:rsid w:val="53C67834"/>
    <w:rsid w:val="53C6833A"/>
    <w:rsid w:val="53C69498"/>
    <w:rsid w:val="53C6A2FA"/>
    <w:rsid w:val="53C6BFB0"/>
    <w:rsid w:val="53C6E5A5"/>
    <w:rsid w:val="53C72FC8"/>
    <w:rsid w:val="53C74BE5"/>
    <w:rsid w:val="53C78BE1"/>
    <w:rsid w:val="53C7AE37"/>
    <w:rsid w:val="53C7D076"/>
    <w:rsid w:val="53C8014B"/>
    <w:rsid w:val="53C82081"/>
    <w:rsid w:val="53C832CA"/>
    <w:rsid w:val="53C89824"/>
    <w:rsid w:val="53C8AC31"/>
    <w:rsid w:val="53C8CE12"/>
    <w:rsid w:val="53C8FDC1"/>
    <w:rsid w:val="53C90A3E"/>
    <w:rsid w:val="53C93569"/>
    <w:rsid w:val="53C954CF"/>
    <w:rsid w:val="53C983D7"/>
    <w:rsid w:val="53C9A1EB"/>
    <w:rsid w:val="53C9A339"/>
    <w:rsid w:val="53C9CC85"/>
    <w:rsid w:val="53C9EE52"/>
    <w:rsid w:val="53CA0E3A"/>
    <w:rsid w:val="53CA2A2A"/>
    <w:rsid w:val="53CA3A9B"/>
    <w:rsid w:val="53CA71FF"/>
    <w:rsid w:val="53CAC4B5"/>
    <w:rsid w:val="53CAD336"/>
    <w:rsid w:val="53CAEF77"/>
    <w:rsid w:val="53CAF012"/>
    <w:rsid w:val="53CB133A"/>
    <w:rsid w:val="53CB659C"/>
    <w:rsid w:val="53CB69A5"/>
    <w:rsid w:val="53CB8EC3"/>
    <w:rsid w:val="53CBC0B3"/>
    <w:rsid w:val="53CBEC00"/>
    <w:rsid w:val="53CC0928"/>
    <w:rsid w:val="53CC32DD"/>
    <w:rsid w:val="53CC637C"/>
    <w:rsid w:val="53CCB736"/>
    <w:rsid w:val="53CCD764"/>
    <w:rsid w:val="53CD087F"/>
    <w:rsid w:val="53CD0DD6"/>
    <w:rsid w:val="53CD13BA"/>
    <w:rsid w:val="53CD4C60"/>
    <w:rsid w:val="53CD5E89"/>
    <w:rsid w:val="53CD7E9E"/>
    <w:rsid w:val="53CD7FC8"/>
    <w:rsid w:val="53CDA303"/>
    <w:rsid w:val="53CDE208"/>
    <w:rsid w:val="53CDE790"/>
    <w:rsid w:val="53CE2D6A"/>
    <w:rsid w:val="53CE4182"/>
    <w:rsid w:val="53CE5AB1"/>
    <w:rsid w:val="53CEAE31"/>
    <w:rsid w:val="53CEB64D"/>
    <w:rsid w:val="53CF4B9B"/>
    <w:rsid w:val="53CF72BE"/>
    <w:rsid w:val="53CF8E6C"/>
    <w:rsid w:val="53CFBF65"/>
    <w:rsid w:val="53CFDB8E"/>
    <w:rsid w:val="53CFDFAD"/>
    <w:rsid w:val="53D0114C"/>
    <w:rsid w:val="53D0247F"/>
    <w:rsid w:val="53D03E60"/>
    <w:rsid w:val="53D055A4"/>
    <w:rsid w:val="53D06C14"/>
    <w:rsid w:val="53D0A9B5"/>
    <w:rsid w:val="53D0F8E4"/>
    <w:rsid w:val="53D1345C"/>
    <w:rsid w:val="53D199D6"/>
    <w:rsid w:val="53D1A570"/>
    <w:rsid w:val="53D24DB9"/>
    <w:rsid w:val="53D28B96"/>
    <w:rsid w:val="53D2925A"/>
    <w:rsid w:val="53D2DC77"/>
    <w:rsid w:val="53D2FFA3"/>
    <w:rsid w:val="53D30823"/>
    <w:rsid w:val="53D333D1"/>
    <w:rsid w:val="53D35D11"/>
    <w:rsid w:val="53D3A1E4"/>
    <w:rsid w:val="53D3D0B4"/>
    <w:rsid w:val="53D4126C"/>
    <w:rsid w:val="53D425E2"/>
    <w:rsid w:val="53D49B3B"/>
    <w:rsid w:val="53D4AAE3"/>
    <w:rsid w:val="53D4B585"/>
    <w:rsid w:val="53D4BE74"/>
    <w:rsid w:val="53D4C7B1"/>
    <w:rsid w:val="53D4DDB1"/>
    <w:rsid w:val="53D526C0"/>
    <w:rsid w:val="53D528EF"/>
    <w:rsid w:val="53D5929E"/>
    <w:rsid w:val="53D5D829"/>
    <w:rsid w:val="53D5E8E1"/>
    <w:rsid w:val="53D5F088"/>
    <w:rsid w:val="53D629D5"/>
    <w:rsid w:val="53D6724D"/>
    <w:rsid w:val="53D67AEC"/>
    <w:rsid w:val="53D6BCE4"/>
    <w:rsid w:val="53D6C86A"/>
    <w:rsid w:val="53D6F0D8"/>
    <w:rsid w:val="53D75798"/>
    <w:rsid w:val="53D784C8"/>
    <w:rsid w:val="53D831DA"/>
    <w:rsid w:val="53D87A89"/>
    <w:rsid w:val="53D95419"/>
    <w:rsid w:val="53D97839"/>
    <w:rsid w:val="53D98E04"/>
    <w:rsid w:val="53D9AE68"/>
    <w:rsid w:val="53D9FBE3"/>
    <w:rsid w:val="53DA6CC3"/>
    <w:rsid w:val="53DA8114"/>
    <w:rsid w:val="53DAADB7"/>
    <w:rsid w:val="53DAFBC6"/>
    <w:rsid w:val="53DAFD83"/>
    <w:rsid w:val="53DB048C"/>
    <w:rsid w:val="53DB4C75"/>
    <w:rsid w:val="53DB50C9"/>
    <w:rsid w:val="53DB6F55"/>
    <w:rsid w:val="53DB8D27"/>
    <w:rsid w:val="53DBA566"/>
    <w:rsid w:val="53DBCA28"/>
    <w:rsid w:val="53DC077F"/>
    <w:rsid w:val="53DC1103"/>
    <w:rsid w:val="53DC4D9D"/>
    <w:rsid w:val="53DC7A15"/>
    <w:rsid w:val="53DD1CF7"/>
    <w:rsid w:val="53DD228E"/>
    <w:rsid w:val="53DD22C8"/>
    <w:rsid w:val="53DD2745"/>
    <w:rsid w:val="53DD6A8A"/>
    <w:rsid w:val="53DD81D5"/>
    <w:rsid w:val="53DD8E49"/>
    <w:rsid w:val="53DDCD00"/>
    <w:rsid w:val="53DEC590"/>
    <w:rsid w:val="53DED1E7"/>
    <w:rsid w:val="53DF0966"/>
    <w:rsid w:val="53DF5BE8"/>
    <w:rsid w:val="53DF7146"/>
    <w:rsid w:val="53DFDC24"/>
    <w:rsid w:val="53DFF7F6"/>
    <w:rsid w:val="53E01F9C"/>
    <w:rsid w:val="53E029AB"/>
    <w:rsid w:val="53E072D0"/>
    <w:rsid w:val="53E07FC4"/>
    <w:rsid w:val="53E0D1A9"/>
    <w:rsid w:val="53E13ACB"/>
    <w:rsid w:val="53E1508E"/>
    <w:rsid w:val="53E1C2E0"/>
    <w:rsid w:val="53E1D28E"/>
    <w:rsid w:val="53E1E251"/>
    <w:rsid w:val="53E2C5BA"/>
    <w:rsid w:val="53E38639"/>
    <w:rsid w:val="53E3FCA3"/>
    <w:rsid w:val="53E49223"/>
    <w:rsid w:val="53E4CFB2"/>
    <w:rsid w:val="53E4D3F6"/>
    <w:rsid w:val="53E52A7A"/>
    <w:rsid w:val="53E52F39"/>
    <w:rsid w:val="53E54403"/>
    <w:rsid w:val="53E556EA"/>
    <w:rsid w:val="53E575AC"/>
    <w:rsid w:val="53E5BACC"/>
    <w:rsid w:val="53E5E439"/>
    <w:rsid w:val="53E61AA3"/>
    <w:rsid w:val="53E69E5C"/>
    <w:rsid w:val="53E6AE63"/>
    <w:rsid w:val="53E6D8F7"/>
    <w:rsid w:val="53E6EAC8"/>
    <w:rsid w:val="53E6F6D8"/>
    <w:rsid w:val="53E7650F"/>
    <w:rsid w:val="53E78286"/>
    <w:rsid w:val="53E7862F"/>
    <w:rsid w:val="53E792B1"/>
    <w:rsid w:val="53E7BBAF"/>
    <w:rsid w:val="53E7F83D"/>
    <w:rsid w:val="53E82CBF"/>
    <w:rsid w:val="53E8504E"/>
    <w:rsid w:val="53E8DF8B"/>
    <w:rsid w:val="53E91275"/>
    <w:rsid w:val="53E99029"/>
    <w:rsid w:val="53E9ADA4"/>
    <w:rsid w:val="53E9CAC9"/>
    <w:rsid w:val="53EA0D1D"/>
    <w:rsid w:val="53EA421A"/>
    <w:rsid w:val="53EAC423"/>
    <w:rsid w:val="53EB1967"/>
    <w:rsid w:val="53EB5F4A"/>
    <w:rsid w:val="53EBD0A0"/>
    <w:rsid w:val="53EBD85E"/>
    <w:rsid w:val="53EBDB51"/>
    <w:rsid w:val="53EBE51D"/>
    <w:rsid w:val="53EC2CAB"/>
    <w:rsid w:val="53EC59EF"/>
    <w:rsid w:val="53ED0B25"/>
    <w:rsid w:val="53ED9346"/>
    <w:rsid w:val="53EDBFA7"/>
    <w:rsid w:val="53EDF54F"/>
    <w:rsid w:val="53EE03C5"/>
    <w:rsid w:val="53EE1AB8"/>
    <w:rsid w:val="53EEA44A"/>
    <w:rsid w:val="53EEAD4E"/>
    <w:rsid w:val="53EECC8D"/>
    <w:rsid w:val="53EF0BE8"/>
    <w:rsid w:val="53EF0BFA"/>
    <w:rsid w:val="53EF1F1C"/>
    <w:rsid w:val="53EF41A2"/>
    <w:rsid w:val="53EF5D5A"/>
    <w:rsid w:val="53EF7447"/>
    <w:rsid w:val="53EFA1B2"/>
    <w:rsid w:val="53EFA36F"/>
    <w:rsid w:val="53EFB4FD"/>
    <w:rsid w:val="53EFDEEC"/>
    <w:rsid w:val="53F05024"/>
    <w:rsid w:val="53F05050"/>
    <w:rsid w:val="53F053F7"/>
    <w:rsid w:val="53F09525"/>
    <w:rsid w:val="53F0E995"/>
    <w:rsid w:val="53F1033E"/>
    <w:rsid w:val="53F11C5F"/>
    <w:rsid w:val="53F1657B"/>
    <w:rsid w:val="53F16FE6"/>
    <w:rsid w:val="53F1766A"/>
    <w:rsid w:val="53F1A337"/>
    <w:rsid w:val="53F1CF33"/>
    <w:rsid w:val="53F1FE8C"/>
    <w:rsid w:val="53F224FF"/>
    <w:rsid w:val="53F24280"/>
    <w:rsid w:val="53F2912C"/>
    <w:rsid w:val="53F33B5F"/>
    <w:rsid w:val="53F38102"/>
    <w:rsid w:val="53F3BF31"/>
    <w:rsid w:val="53F4406E"/>
    <w:rsid w:val="53F47001"/>
    <w:rsid w:val="53F47894"/>
    <w:rsid w:val="53F4848E"/>
    <w:rsid w:val="53F486F8"/>
    <w:rsid w:val="53F48F5E"/>
    <w:rsid w:val="53F4C6C6"/>
    <w:rsid w:val="53F4F661"/>
    <w:rsid w:val="53F512CF"/>
    <w:rsid w:val="53F5209F"/>
    <w:rsid w:val="53F541D2"/>
    <w:rsid w:val="53F5861E"/>
    <w:rsid w:val="53F5BFDD"/>
    <w:rsid w:val="53F609FA"/>
    <w:rsid w:val="53F6B16D"/>
    <w:rsid w:val="53F6C9DB"/>
    <w:rsid w:val="53F6F808"/>
    <w:rsid w:val="53F735E9"/>
    <w:rsid w:val="53F73E9C"/>
    <w:rsid w:val="53F76879"/>
    <w:rsid w:val="53F76BCF"/>
    <w:rsid w:val="53F791BB"/>
    <w:rsid w:val="53F7C9C2"/>
    <w:rsid w:val="53F80AF3"/>
    <w:rsid w:val="53F81B9B"/>
    <w:rsid w:val="53F89018"/>
    <w:rsid w:val="53F8AB61"/>
    <w:rsid w:val="53F99C72"/>
    <w:rsid w:val="53F9F131"/>
    <w:rsid w:val="53FA0A96"/>
    <w:rsid w:val="53FA6480"/>
    <w:rsid w:val="53FB2864"/>
    <w:rsid w:val="53FB38DC"/>
    <w:rsid w:val="53FB478E"/>
    <w:rsid w:val="53FB5B67"/>
    <w:rsid w:val="53FBAA28"/>
    <w:rsid w:val="53FBDF6B"/>
    <w:rsid w:val="53FBF366"/>
    <w:rsid w:val="53FBF86A"/>
    <w:rsid w:val="53FBFB32"/>
    <w:rsid w:val="53FC3079"/>
    <w:rsid w:val="53FC3611"/>
    <w:rsid w:val="53FC5654"/>
    <w:rsid w:val="53FCCA4C"/>
    <w:rsid w:val="53FCDDB9"/>
    <w:rsid w:val="53FCFC90"/>
    <w:rsid w:val="53FD169F"/>
    <w:rsid w:val="53FD2898"/>
    <w:rsid w:val="53FD2B15"/>
    <w:rsid w:val="53FD2D04"/>
    <w:rsid w:val="53FDA2DB"/>
    <w:rsid w:val="53FDC285"/>
    <w:rsid w:val="53FDEE91"/>
    <w:rsid w:val="53FE2B9E"/>
    <w:rsid w:val="53FED9F7"/>
    <w:rsid w:val="53FEF1EA"/>
    <w:rsid w:val="5400150D"/>
    <w:rsid w:val="5400299E"/>
    <w:rsid w:val="54005A38"/>
    <w:rsid w:val="540068EF"/>
    <w:rsid w:val="54008905"/>
    <w:rsid w:val="5400D7F7"/>
    <w:rsid w:val="5400FAD8"/>
    <w:rsid w:val="5401AE65"/>
    <w:rsid w:val="5401BFDF"/>
    <w:rsid w:val="5401DA2A"/>
    <w:rsid w:val="540221C6"/>
    <w:rsid w:val="54022DAF"/>
    <w:rsid w:val="540242B4"/>
    <w:rsid w:val="5402C161"/>
    <w:rsid w:val="5402C8D8"/>
    <w:rsid w:val="5402F3B5"/>
    <w:rsid w:val="54030ED5"/>
    <w:rsid w:val="5403C813"/>
    <w:rsid w:val="5403E9A0"/>
    <w:rsid w:val="5404388A"/>
    <w:rsid w:val="54047223"/>
    <w:rsid w:val="5404814F"/>
    <w:rsid w:val="5404C110"/>
    <w:rsid w:val="5404C8FC"/>
    <w:rsid w:val="5404DF4B"/>
    <w:rsid w:val="5404FF13"/>
    <w:rsid w:val="54051602"/>
    <w:rsid w:val="540524EF"/>
    <w:rsid w:val="54053506"/>
    <w:rsid w:val="540561EB"/>
    <w:rsid w:val="5405EDD3"/>
    <w:rsid w:val="54060EBE"/>
    <w:rsid w:val="54063B6D"/>
    <w:rsid w:val="54064284"/>
    <w:rsid w:val="5406471D"/>
    <w:rsid w:val="54069EC0"/>
    <w:rsid w:val="5406CC3F"/>
    <w:rsid w:val="54070E9A"/>
    <w:rsid w:val="54072A93"/>
    <w:rsid w:val="54073DC5"/>
    <w:rsid w:val="5407954D"/>
    <w:rsid w:val="5407D871"/>
    <w:rsid w:val="5407EE04"/>
    <w:rsid w:val="5407FB25"/>
    <w:rsid w:val="5408128C"/>
    <w:rsid w:val="5408388D"/>
    <w:rsid w:val="540895C0"/>
    <w:rsid w:val="5409454B"/>
    <w:rsid w:val="540967E7"/>
    <w:rsid w:val="5409B1AC"/>
    <w:rsid w:val="5409FC14"/>
    <w:rsid w:val="540A0552"/>
    <w:rsid w:val="540A4C4B"/>
    <w:rsid w:val="540A68C7"/>
    <w:rsid w:val="540A9C79"/>
    <w:rsid w:val="540B08C2"/>
    <w:rsid w:val="540B0E80"/>
    <w:rsid w:val="540B23CE"/>
    <w:rsid w:val="540B4729"/>
    <w:rsid w:val="540B4895"/>
    <w:rsid w:val="540C1AED"/>
    <w:rsid w:val="540D26D1"/>
    <w:rsid w:val="540D4E0D"/>
    <w:rsid w:val="540D93F9"/>
    <w:rsid w:val="540DA10A"/>
    <w:rsid w:val="540DD579"/>
    <w:rsid w:val="540DF1A6"/>
    <w:rsid w:val="540DFC6B"/>
    <w:rsid w:val="540E91B8"/>
    <w:rsid w:val="540EC72D"/>
    <w:rsid w:val="540F34FF"/>
    <w:rsid w:val="540F8DDF"/>
    <w:rsid w:val="540FB831"/>
    <w:rsid w:val="540FF63E"/>
    <w:rsid w:val="540FFC70"/>
    <w:rsid w:val="5410C73A"/>
    <w:rsid w:val="54110726"/>
    <w:rsid w:val="54111189"/>
    <w:rsid w:val="541117C2"/>
    <w:rsid w:val="5411360A"/>
    <w:rsid w:val="5411B389"/>
    <w:rsid w:val="5411D2CC"/>
    <w:rsid w:val="54126F50"/>
    <w:rsid w:val="541277BA"/>
    <w:rsid w:val="54128526"/>
    <w:rsid w:val="5412C920"/>
    <w:rsid w:val="5412E74F"/>
    <w:rsid w:val="54131EA6"/>
    <w:rsid w:val="54133793"/>
    <w:rsid w:val="541343C9"/>
    <w:rsid w:val="541351BF"/>
    <w:rsid w:val="5413738E"/>
    <w:rsid w:val="54140CA7"/>
    <w:rsid w:val="541428D4"/>
    <w:rsid w:val="541441A6"/>
    <w:rsid w:val="541461D3"/>
    <w:rsid w:val="5414C1A9"/>
    <w:rsid w:val="54152D70"/>
    <w:rsid w:val="5415728E"/>
    <w:rsid w:val="5415E37B"/>
    <w:rsid w:val="54163482"/>
    <w:rsid w:val="541643AB"/>
    <w:rsid w:val="54166704"/>
    <w:rsid w:val="5416B29B"/>
    <w:rsid w:val="5416DA74"/>
    <w:rsid w:val="5416E61F"/>
    <w:rsid w:val="541711ED"/>
    <w:rsid w:val="541718C6"/>
    <w:rsid w:val="54173391"/>
    <w:rsid w:val="5417730B"/>
    <w:rsid w:val="5417751A"/>
    <w:rsid w:val="5418295C"/>
    <w:rsid w:val="5418916C"/>
    <w:rsid w:val="54192D4E"/>
    <w:rsid w:val="54194EAD"/>
    <w:rsid w:val="54195789"/>
    <w:rsid w:val="54198476"/>
    <w:rsid w:val="5419DD30"/>
    <w:rsid w:val="541A715A"/>
    <w:rsid w:val="541A746B"/>
    <w:rsid w:val="541A7841"/>
    <w:rsid w:val="541A8B35"/>
    <w:rsid w:val="541ADF4A"/>
    <w:rsid w:val="541B04D6"/>
    <w:rsid w:val="541B11DC"/>
    <w:rsid w:val="541B3D22"/>
    <w:rsid w:val="541B7FCB"/>
    <w:rsid w:val="541B91DB"/>
    <w:rsid w:val="541BCA7F"/>
    <w:rsid w:val="541BD26B"/>
    <w:rsid w:val="541C448E"/>
    <w:rsid w:val="541CAA00"/>
    <w:rsid w:val="541D43B4"/>
    <w:rsid w:val="541DA192"/>
    <w:rsid w:val="541DD126"/>
    <w:rsid w:val="541E0AD8"/>
    <w:rsid w:val="541E2749"/>
    <w:rsid w:val="541E367F"/>
    <w:rsid w:val="541E4BD4"/>
    <w:rsid w:val="541E6584"/>
    <w:rsid w:val="541E8A48"/>
    <w:rsid w:val="541ED758"/>
    <w:rsid w:val="541EEB10"/>
    <w:rsid w:val="541F1161"/>
    <w:rsid w:val="541F2DD3"/>
    <w:rsid w:val="541F480D"/>
    <w:rsid w:val="541F56C3"/>
    <w:rsid w:val="541F781D"/>
    <w:rsid w:val="541FAF62"/>
    <w:rsid w:val="541FD3EB"/>
    <w:rsid w:val="5420082A"/>
    <w:rsid w:val="54203CE1"/>
    <w:rsid w:val="542063FC"/>
    <w:rsid w:val="54206DAD"/>
    <w:rsid w:val="54207A4A"/>
    <w:rsid w:val="5420A685"/>
    <w:rsid w:val="5420B377"/>
    <w:rsid w:val="5420BA42"/>
    <w:rsid w:val="5420DB47"/>
    <w:rsid w:val="542118FC"/>
    <w:rsid w:val="54213A5F"/>
    <w:rsid w:val="542160D9"/>
    <w:rsid w:val="5421675F"/>
    <w:rsid w:val="5421A7C1"/>
    <w:rsid w:val="5421BBEA"/>
    <w:rsid w:val="54220C58"/>
    <w:rsid w:val="54224235"/>
    <w:rsid w:val="54224ADE"/>
    <w:rsid w:val="54224DF2"/>
    <w:rsid w:val="54225FA5"/>
    <w:rsid w:val="54226871"/>
    <w:rsid w:val="542277E1"/>
    <w:rsid w:val="542289D5"/>
    <w:rsid w:val="5422A659"/>
    <w:rsid w:val="5422D722"/>
    <w:rsid w:val="5422F444"/>
    <w:rsid w:val="54232813"/>
    <w:rsid w:val="54232B66"/>
    <w:rsid w:val="54237D40"/>
    <w:rsid w:val="5423899A"/>
    <w:rsid w:val="54239E45"/>
    <w:rsid w:val="5423EB40"/>
    <w:rsid w:val="54244D89"/>
    <w:rsid w:val="54249FA5"/>
    <w:rsid w:val="5424FB52"/>
    <w:rsid w:val="54259BAF"/>
    <w:rsid w:val="5425BECC"/>
    <w:rsid w:val="54261385"/>
    <w:rsid w:val="54263979"/>
    <w:rsid w:val="54263D7F"/>
    <w:rsid w:val="54263D8A"/>
    <w:rsid w:val="54268608"/>
    <w:rsid w:val="5426BA61"/>
    <w:rsid w:val="5426E784"/>
    <w:rsid w:val="5426EA6E"/>
    <w:rsid w:val="5426EC03"/>
    <w:rsid w:val="5427148A"/>
    <w:rsid w:val="5427264D"/>
    <w:rsid w:val="5427C41C"/>
    <w:rsid w:val="5427CD98"/>
    <w:rsid w:val="5427F372"/>
    <w:rsid w:val="54284A1A"/>
    <w:rsid w:val="54284C01"/>
    <w:rsid w:val="54284D5A"/>
    <w:rsid w:val="54286221"/>
    <w:rsid w:val="5428E02C"/>
    <w:rsid w:val="5428FFE1"/>
    <w:rsid w:val="54291028"/>
    <w:rsid w:val="542936A1"/>
    <w:rsid w:val="54299725"/>
    <w:rsid w:val="5429A568"/>
    <w:rsid w:val="5429A7A7"/>
    <w:rsid w:val="542A1CDA"/>
    <w:rsid w:val="542A2A7C"/>
    <w:rsid w:val="542A3DB8"/>
    <w:rsid w:val="542A788A"/>
    <w:rsid w:val="542A85B2"/>
    <w:rsid w:val="542A97A4"/>
    <w:rsid w:val="542ACD54"/>
    <w:rsid w:val="542AF4B4"/>
    <w:rsid w:val="542B0392"/>
    <w:rsid w:val="542B3E2A"/>
    <w:rsid w:val="542B3ECC"/>
    <w:rsid w:val="542B882B"/>
    <w:rsid w:val="542BC3D5"/>
    <w:rsid w:val="542C1284"/>
    <w:rsid w:val="542C5C9F"/>
    <w:rsid w:val="542C7C47"/>
    <w:rsid w:val="542CA3D5"/>
    <w:rsid w:val="542CDAB5"/>
    <w:rsid w:val="542D2753"/>
    <w:rsid w:val="542D4537"/>
    <w:rsid w:val="542D622A"/>
    <w:rsid w:val="542D64AB"/>
    <w:rsid w:val="542D7B68"/>
    <w:rsid w:val="542DC61B"/>
    <w:rsid w:val="542DE2DF"/>
    <w:rsid w:val="542E3A85"/>
    <w:rsid w:val="542E732A"/>
    <w:rsid w:val="542EA271"/>
    <w:rsid w:val="542EAAC7"/>
    <w:rsid w:val="542EC097"/>
    <w:rsid w:val="542F0389"/>
    <w:rsid w:val="542F507E"/>
    <w:rsid w:val="542F8D4E"/>
    <w:rsid w:val="542FFDD6"/>
    <w:rsid w:val="54300CA0"/>
    <w:rsid w:val="543048AC"/>
    <w:rsid w:val="543057B1"/>
    <w:rsid w:val="54305F10"/>
    <w:rsid w:val="5430996E"/>
    <w:rsid w:val="5430A46E"/>
    <w:rsid w:val="5430C9AD"/>
    <w:rsid w:val="54311D36"/>
    <w:rsid w:val="543188B6"/>
    <w:rsid w:val="5431B877"/>
    <w:rsid w:val="5431CEDF"/>
    <w:rsid w:val="5431FD49"/>
    <w:rsid w:val="54321E97"/>
    <w:rsid w:val="54328ADF"/>
    <w:rsid w:val="54328D97"/>
    <w:rsid w:val="5432951B"/>
    <w:rsid w:val="5432C4F1"/>
    <w:rsid w:val="5432D242"/>
    <w:rsid w:val="5432F2E6"/>
    <w:rsid w:val="543320FB"/>
    <w:rsid w:val="54332699"/>
    <w:rsid w:val="54334C09"/>
    <w:rsid w:val="54337F33"/>
    <w:rsid w:val="5433B2E8"/>
    <w:rsid w:val="5433BF00"/>
    <w:rsid w:val="5433DBCF"/>
    <w:rsid w:val="5434BAE9"/>
    <w:rsid w:val="5434C34C"/>
    <w:rsid w:val="543570A4"/>
    <w:rsid w:val="54358A7D"/>
    <w:rsid w:val="5435E7B5"/>
    <w:rsid w:val="54360B36"/>
    <w:rsid w:val="54364072"/>
    <w:rsid w:val="54364207"/>
    <w:rsid w:val="543654D0"/>
    <w:rsid w:val="54368CD6"/>
    <w:rsid w:val="5436B377"/>
    <w:rsid w:val="5436C84C"/>
    <w:rsid w:val="5436D4BB"/>
    <w:rsid w:val="5436FB72"/>
    <w:rsid w:val="5436FF2B"/>
    <w:rsid w:val="5436FF9C"/>
    <w:rsid w:val="54373D90"/>
    <w:rsid w:val="543747EA"/>
    <w:rsid w:val="54376CDD"/>
    <w:rsid w:val="5437749C"/>
    <w:rsid w:val="5437A90D"/>
    <w:rsid w:val="5437AF3D"/>
    <w:rsid w:val="5437C3E4"/>
    <w:rsid w:val="543810DE"/>
    <w:rsid w:val="54382424"/>
    <w:rsid w:val="54382BCA"/>
    <w:rsid w:val="54387D5B"/>
    <w:rsid w:val="5438CE1A"/>
    <w:rsid w:val="5439003D"/>
    <w:rsid w:val="54391CBE"/>
    <w:rsid w:val="54391EBA"/>
    <w:rsid w:val="54393ACC"/>
    <w:rsid w:val="5439B188"/>
    <w:rsid w:val="5439C39D"/>
    <w:rsid w:val="543A395E"/>
    <w:rsid w:val="543A5264"/>
    <w:rsid w:val="543AC3F5"/>
    <w:rsid w:val="543ACA7A"/>
    <w:rsid w:val="543B5850"/>
    <w:rsid w:val="543B7715"/>
    <w:rsid w:val="543B8C0E"/>
    <w:rsid w:val="543BDD25"/>
    <w:rsid w:val="543C56AA"/>
    <w:rsid w:val="543C592D"/>
    <w:rsid w:val="543C7ADC"/>
    <w:rsid w:val="543C9695"/>
    <w:rsid w:val="543CDE0A"/>
    <w:rsid w:val="543CDF36"/>
    <w:rsid w:val="543D04D7"/>
    <w:rsid w:val="543D7A7F"/>
    <w:rsid w:val="543DA84E"/>
    <w:rsid w:val="543DB839"/>
    <w:rsid w:val="543DE0FC"/>
    <w:rsid w:val="543DE1BF"/>
    <w:rsid w:val="543DE20F"/>
    <w:rsid w:val="543E192E"/>
    <w:rsid w:val="543E46A3"/>
    <w:rsid w:val="543E6940"/>
    <w:rsid w:val="543E8DCD"/>
    <w:rsid w:val="543EAD88"/>
    <w:rsid w:val="543EDC24"/>
    <w:rsid w:val="543EDF01"/>
    <w:rsid w:val="543EE5B2"/>
    <w:rsid w:val="543F01D3"/>
    <w:rsid w:val="543F1E07"/>
    <w:rsid w:val="543F36C7"/>
    <w:rsid w:val="543FEA10"/>
    <w:rsid w:val="54400C02"/>
    <w:rsid w:val="544036F8"/>
    <w:rsid w:val="54403C44"/>
    <w:rsid w:val="54403D03"/>
    <w:rsid w:val="544044DA"/>
    <w:rsid w:val="544048EE"/>
    <w:rsid w:val="54404D72"/>
    <w:rsid w:val="544088C2"/>
    <w:rsid w:val="5440A627"/>
    <w:rsid w:val="5440CCE5"/>
    <w:rsid w:val="5440E0D7"/>
    <w:rsid w:val="5440FD1D"/>
    <w:rsid w:val="54410E68"/>
    <w:rsid w:val="5441239E"/>
    <w:rsid w:val="54417FDD"/>
    <w:rsid w:val="54420A67"/>
    <w:rsid w:val="54421820"/>
    <w:rsid w:val="5442851A"/>
    <w:rsid w:val="5442B20C"/>
    <w:rsid w:val="54434634"/>
    <w:rsid w:val="5443CD68"/>
    <w:rsid w:val="5443E1E5"/>
    <w:rsid w:val="54442197"/>
    <w:rsid w:val="544459F5"/>
    <w:rsid w:val="5444883E"/>
    <w:rsid w:val="54448CAE"/>
    <w:rsid w:val="5444B58E"/>
    <w:rsid w:val="5444DC63"/>
    <w:rsid w:val="5444EE71"/>
    <w:rsid w:val="54451896"/>
    <w:rsid w:val="54451F58"/>
    <w:rsid w:val="54455943"/>
    <w:rsid w:val="54456D26"/>
    <w:rsid w:val="544575CB"/>
    <w:rsid w:val="544600C1"/>
    <w:rsid w:val="544612EE"/>
    <w:rsid w:val="544613D2"/>
    <w:rsid w:val="544648E2"/>
    <w:rsid w:val="54468791"/>
    <w:rsid w:val="544694A0"/>
    <w:rsid w:val="544699B8"/>
    <w:rsid w:val="54472702"/>
    <w:rsid w:val="5447D2BA"/>
    <w:rsid w:val="54481CE7"/>
    <w:rsid w:val="54485611"/>
    <w:rsid w:val="54487BCE"/>
    <w:rsid w:val="54488331"/>
    <w:rsid w:val="5448A869"/>
    <w:rsid w:val="544949A5"/>
    <w:rsid w:val="544B124D"/>
    <w:rsid w:val="544B3ED8"/>
    <w:rsid w:val="544B7F0F"/>
    <w:rsid w:val="544C1068"/>
    <w:rsid w:val="544C5780"/>
    <w:rsid w:val="544C620A"/>
    <w:rsid w:val="544CA54E"/>
    <w:rsid w:val="544CB6EC"/>
    <w:rsid w:val="544CD473"/>
    <w:rsid w:val="544D0555"/>
    <w:rsid w:val="544D51F4"/>
    <w:rsid w:val="544DC7D7"/>
    <w:rsid w:val="544DE8AC"/>
    <w:rsid w:val="544E2085"/>
    <w:rsid w:val="544EAE68"/>
    <w:rsid w:val="544ECB7A"/>
    <w:rsid w:val="544EDA83"/>
    <w:rsid w:val="544F11B7"/>
    <w:rsid w:val="544F2CFB"/>
    <w:rsid w:val="544F92FF"/>
    <w:rsid w:val="544FCB27"/>
    <w:rsid w:val="5450856F"/>
    <w:rsid w:val="54508822"/>
    <w:rsid w:val="5450D7EE"/>
    <w:rsid w:val="54510C38"/>
    <w:rsid w:val="54516E2A"/>
    <w:rsid w:val="54517934"/>
    <w:rsid w:val="545180E2"/>
    <w:rsid w:val="5451DA54"/>
    <w:rsid w:val="5452226C"/>
    <w:rsid w:val="545253FB"/>
    <w:rsid w:val="54529A1A"/>
    <w:rsid w:val="5452F3F0"/>
    <w:rsid w:val="54534F93"/>
    <w:rsid w:val="54535890"/>
    <w:rsid w:val="54539800"/>
    <w:rsid w:val="5453C8B1"/>
    <w:rsid w:val="5453EC37"/>
    <w:rsid w:val="54548130"/>
    <w:rsid w:val="5454B942"/>
    <w:rsid w:val="5455511C"/>
    <w:rsid w:val="54556C2C"/>
    <w:rsid w:val="54559837"/>
    <w:rsid w:val="5455B41D"/>
    <w:rsid w:val="5455BC3E"/>
    <w:rsid w:val="5455F78F"/>
    <w:rsid w:val="54560CC4"/>
    <w:rsid w:val="54561772"/>
    <w:rsid w:val="54561B70"/>
    <w:rsid w:val="54561CA9"/>
    <w:rsid w:val="5456300C"/>
    <w:rsid w:val="545636B9"/>
    <w:rsid w:val="5456822D"/>
    <w:rsid w:val="5456856E"/>
    <w:rsid w:val="54568C96"/>
    <w:rsid w:val="5456964B"/>
    <w:rsid w:val="5456D618"/>
    <w:rsid w:val="545749C3"/>
    <w:rsid w:val="54577716"/>
    <w:rsid w:val="5457A310"/>
    <w:rsid w:val="5457AB02"/>
    <w:rsid w:val="5457B408"/>
    <w:rsid w:val="5457C8B2"/>
    <w:rsid w:val="5457D3E4"/>
    <w:rsid w:val="5457E011"/>
    <w:rsid w:val="5457FC57"/>
    <w:rsid w:val="5458471D"/>
    <w:rsid w:val="545892C0"/>
    <w:rsid w:val="5458C671"/>
    <w:rsid w:val="5459CD43"/>
    <w:rsid w:val="545A08E3"/>
    <w:rsid w:val="545A4EE3"/>
    <w:rsid w:val="545A8CAB"/>
    <w:rsid w:val="545A9D42"/>
    <w:rsid w:val="545AA38D"/>
    <w:rsid w:val="545AA818"/>
    <w:rsid w:val="545AB291"/>
    <w:rsid w:val="545AECB0"/>
    <w:rsid w:val="545AFACD"/>
    <w:rsid w:val="545B54FC"/>
    <w:rsid w:val="545B68FD"/>
    <w:rsid w:val="545BB248"/>
    <w:rsid w:val="545C74B3"/>
    <w:rsid w:val="545C8BB7"/>
    <w:rsid w:val="545CBB27"/>
    <w:rsid w:val="545CCE5B"/>
    <w:rsid w:val="545D17E1"/>
    <w:rsid w:val="545D2DD0"/>
    <w:rsid w:val="545D5A67"/>
    <w:rsid w:val="545D6B60"/>
    <w:rsid w:val="545DA14F"/>
    <w:rsid w:val="545DCF57"/>
    <w:rsid w:val="545E30DD"/>
    <w:rsid w:val="545E878B"/>
    <w:rsid w:val="545EBDD4"/>
    <w:rsid w:val="545EE21F"/>
    <w:rsid w:val="545F1AE4"/>
    <w:rsid w:val="545F2B2F"/>
    <w:rsid w:val="545F8209"/>
    <w:rsid w:val="545FA770"/>
    <w:rsid w:val="545FEE10"/>
    <w:rsid w:val="54606330"/>
    <w:rsid w:val="5460DF03"/>
    <w:rsid w:val="5460F6BC"/>
    <w:rsid w:val="54616616"/>
    <w:rsid w:val="5461664A"/>
    <w:rsid w:val="54616FA4"/>
    <w:rsid w:val="5461BF15"/>
    <w:rsid w:val="5461C63D"/>
    <w:rsid w:val="5461D6CA"/>
    <w:rsid w:val="5461FBC1"/>
    <w:rsid w:val="5462332D"/>
    <w:rsid w:val="546250C4"/>
    <w:rsid w:val="54636D59"/>
    <w:rsid w:val="546377DE"/>
    <w:rsid w:val="54639788"/>
    <w:rsid w:val="5463DF3B"/>
    <w:rsid w:val="54646156"/>
    <w:rsid w:val="54649F1C"/>
    <w:rsid w:val="546575D9"/>
    <w:rsid w:val="5465C68B"/>
    <w:rsid w:val="5465D5BA"/>
    <w:rsid w:val="5465D888"/>
    <w:rsid w:val="5465E54E"/>
    <w:rsid w:val="546634D9"/>
    <w:rsid w:val="5466BBD4"/>
    <w:rsid w:val="5466CCBB"/>
    <w:rsid w:val="54670E63"/>
    <w:rsid w:val="54671C30"/>
    <w:rsid w:val="54671E99"/>
    <w:rsid w:val="546754ED"/>
    <w:rsid w:val="546772D4"/>
    <w:rsid w:val="54677392"/>
    <w:rsid w:val="5467DD6E"/>
    <w:rsid w:val="5467ECB9"/>
    <w:rsid w:val="546808EC"/>
    <w:rsid w:val="54682B3F"/>
    <w:rsid w:val="54682C4D"/>
    <w:rsid w:val="5468A8C2"/>
    <w:rsid w:val="5468B05E"/>
    <w:rsid w:val="54698E2E"/>
    <w:rsid w:val="54699DDA"/>
    <w:rsid w:val="54699F92"/>
    <w:rsid w:val="546A1C30"/>
    <w:rsid w:val="546A1D7C"/>
    <w:rsid w:val="546A73F0"/>
    <w:rsid w:val="546B06E1"/>
    <w:rsid w:val="546B4032"/>
    <w:rsid w:val="546B4F38"/>
    <w:rsid w:val="546B91A3"/>
    <w:rsid w:val="546BB554"/>
    <w:rsid w:val="546BBC61"/>
    <w:rsid w:val="546C4C51"/>
    <w:rsid w:val="546C5375"/>
    <w:rsid w:val="546C557B"/>
    <w:rsid w:val="546C61D1"/>
    <w:rsid w:val="546C9FF2"/>
    <w:rsid w:val="546CE02C"/>
    <w:rsid w:val="546D3EBA"/>
    <w:rsid w:val="546D490A"/>
    <w:rsid w:val="546E2581"/>
    <w:rsid w:val="546E5993"/>
    <w:rsid w:val="546E9F0C"/>
    <w:rsid w:val="546ECC14"/>
    <w:rsid w:val="546F06A2"/>
    <w:rsid w:val="546F0D33"/>
    <w:rsid w:val="546F8FE4"/>
    <w:rsid w:val="546F9285"/>
    <w:rsid w:val="546F9578"/>
    <w:rsid w:val="546FF6C8"/>
    <w:rsid w:val="5470AA34"/>
    <w:rsid w:val="5470D069"/>
    <w:rsid w:val="54710489"/>
    <w:rsid w:val="54711EC1"/>
    <w:rsid w:val="5471761B"/>
    <w:rsid w:val="54718EC7"/>
    <w:rsid w:val="5471995C"/>
    <w:rsid w:val="5471BB4D"/>
    <w:rsid w:val="5471FDAD"/>
    <w:rsid w:val="547216E1"/>
    <w:rsid w:val="54722875"/>
    <w:rsid w:val="54724794"/>
    <w:rsid w:val="54724D3C"/>
    <w:rsid w:val="54727956"/>
    <w:rsid w:val="54728939"/>
    <w:rsid w:val="54729C18"/>
    <w:rsid w:val="547322FC"/>
    <w:rsid w:val="5473C641"/>
    <w:rsid w:val="5473D02E"/>
    <w:rsid w:val="5473D3C1"/>
    <w:rsid w:val="5473D92E"/>
    <w:rsid w:val="5473E317"/>
    <w:rsid w:val="547489A3"/>
    <w:rsid w:val="54749C54"/>
    <w:rsid w:val="5474B2A0"/>
    <w:rsid w:val="5474D281"/>
    <w:rsid w:val="54755051"/>
    <w:rsid w:val="547550E1"/>
    <w:rsid w:val="54755B02"/>
    <w:rsid w:val="54762A44"/>
    <w:rsid w:val="547686A3"/>
    <w:rsid w:val="5476C0C5"/>
    <w:rsid w:val="5476C372"/>
    <w:rsid w:val="5476C97D"/>
    <w:rsid w:val="5476D1F1"/>
    <w:rsid w:val="5476DDC0"/>
    <w:rsid w:val="547747FF"/>
    <w:rsid w:val="54775251"/>
    <w:rsid w:val="54775655"/>
    <w:rsid w:val="5477B206"/>
    <w:rsid w:val="5477DB7F"/>
    <w:rsid w:val="547819F2"/>
    <w:rsid w:val="5478287C"/>
    <w:rsid w:val="54784BA6"/>
    <w:rsid w:val="54788F68"/>
    <w:rsid w:val="5478CB07"/>
    <w:rsid w:val="5478CBF2"/>
    <w:rsid w:val="5478F61A"/>
    <w:rsid w:val="5478F99E"/>
    <w:rsid w:val="5478FA47"/>
    <w:rsid w:val="54790058"/>
    <w:rsid w:val="5479044F"/>
    <w:rsid w:val="54794EED"/>
    <w:rsid w:val="54797ACB"/>
    <w:rsid w:val="5479B482"/>
    <w:rsid w:val="5479B662"/>
    <w:rsid w:val="5479B6C9"/>
    <w:rsid w:val="5479DE52"/>
    <w:rsid w:val="5479E686"/>
    <w:rsid w:val="547A137B"/>
    <w:rsid w:val="547A1CE6"/>
    <w:rsid w:val="547A35BC"/>
    <w:rsid w:val="547A431F"/>
    <w:rsid w:val="547A4E73"/>
    <w:rsid w:val="547A6EA6"/>
    <w:rsid w:val="547AA64D"/>
    <w:rsid w:val="547AEB70"/>
    <w:rsid w:val="547AEC23"/>
    <w:rsid w:val="547AEF71"/>
    <w:rsid w:val="547AF65D"/>
    <w:rsid w:val="547B36D3"/>
    <w:rsid w:val="547B7AE5"/>
    <w:rsid w:val="547B9557"/>
    <w:rsid w:val="547BAB7E"/>
    <w:rsid w:val="547BC2FF"/>
    <w:rsid w:val="547BDC69"/>
    <w:rsid w:val="547BDF65"/>
    <w:rsid w:val="547C2E02"/>
    <w:rsid w:val="547C33DA"/>
    <w:rsid w:val="547C3490"/>
    <w:rsid w:val="547C5B19"/>
    <w:rsid w:val="547C6984"/>
    <w:rsid w:val="547C7871"/>
    <w:rsid w:val="547C9652"/>
    <w:rsid w:val="547CD274"/>
    <w:rsid w:val="547CD309"/>
    <w:rsid w:val="547CE06B"/>
    <w:rsid w:val="547D8E7A"/>
    <w:rsid w:val="547DBC26"/>
    <w:rsid w:val="547DCD83"/>
    <w:rsid w:val="547E02A5"/>
    <w:rsid w:val="547F0852"/>
    <w:rsid w:val="547FC830"/>
    <w:rsid w:val="547FFE53"/>
    <w:rsid w:val="5480115D"/>
    <w:rsid w:val="54803316"/>
    <w:rsid w:val="5480CE28"/>
    <w:rsid w:val="54810035"/>
    <w:rsid w:val="54811373"/>
    <w:rsid w:val="54812048"/>
    <w:rsid w:val="54813608"/>
    <w:rsid w:val="54817223"/>
    <w:rsid w:val="548183C1"/>
    <w:rsid w:val="5481959E"/>
    <w:rsid w:val="54819931"/>
    <w:rsid w:val="5481A577"/>
    <w:rsid w:val="5481E4C0"/>
    <w:rsid w:val="5481ED48"/>
    <w:rsid w:val="5482059F"/>
    <w:rsid w:val="5482537E"/>
    <w:rsid w:val="5482AE93"/>
    <w:rsid w:val="5482E6F4"/>
    <w:rsid w:val="5482EC74"/>
    <w:rsid w:val="5482FBA7"/>
    <w:rsid w:val="5482FF51"/>
    <w:rsid w:val="54831459"/>
    <w:rsid w:val="54831513"/>
    <w:rsid w:val="54831BE2"/>
    <w:rsid w:val="54834B2D"/>
    <w:rsid w:val="548365B8"/>
    <w:rsid w:val="54837538"/>
    <w:rsid w:val="5483D6F2"/>
    <w:rsid w:val="54846A9C"/>
    <w:rsid w:val="548501FE"/>
    <w:rsid w:val="54850B3A"/>
    <w:rsid w:val="54850CDB"/>
    <w:rsid w:val="548528F9"/>
    <w:rsid w:val="54854D33"/>
    <w:rsid w:val="54858983"/>
    <w:rsid w:val="5485B779"/>
    <w:rsid w:val="5485BDFD"/>
    <w:rsid w:val="5485D471"/>
    <w:rsid w:val="5485FB3F"/>
    <w:rsid w:val="548619DD"/>
    <w:rsid w:val="548619F7"/>
    <w:rsid w:val="54862DDF"/>
    <w:rsid w:val="54866AF8"/>
    <w:rsid w:val="54867137"/>
    <w:rsid w:val="5486C8D3"/>
    <w:rsid w:val="54874D52"/>
    <w:rsid w:val="54877415"/>
    <w:rsid w:val="54877426"/>
    <w:rsid w:val="5487D5E6"/>
    <w:rsid w:val="5487E0F7"/>
    <w:rsid w:val="5487FD9A"/>
    <w:rsid w:val="548806AB"/>
    <w:rsid w:val="5488592E"/>
    <w:rsid w:val="54887C0B"/>
    <w:rsid w:val="5488B6FC"/>
    <w:rsid w:val="5488F998"/>
    <w:rsid w:val="5488F9BD"/>
    <w:rsid w:val="5489022E"/>
    <w:rsid w:val="5489A83A"/>
    <w:rsid w:val="5489AA4E"/>
    <w:rsid w:val="5489C933"/>
    <w:rsid w:val="5489EDEF"/>
    <w:rsid w:val="5489F5ED"/>
    <w:rsid w:val="548A2F8A"/>
    <w:rsid w:val="548A3878"/>
    <w:rsid w:val="548ABE37"/>
    <w:rsid w:val="548AD91C"/>
    <w:rsid w:val="548AE71F"/>
    <w:rsid w:val="548B6393"/>
    <w:rsid w:val="548B65DE"/>
    <w:rsid w:val="548B7574"/>
    <w:rsid w:val="548BB5DD"/>
    <w:rsid w:val="548BFD18"/>
    <w:rsid w:val="548C17A6"/>
    <w:rsid w:val="548C5EA5"/>
    <w:rsid w:val="548C7E47"/>
    <w:rsid w:val="548C99E5"/>
    <w:rsid w:val="548CACF1"/>
    <w:rsid w:val="548CB179"/>
    <w:rsid w:val="548D65F2"/>
    <w:rsid w:val="548D8731"/>
    <w:rsid w:val="548DB8D2"/>
    <w:rsid w:val="548E25EE"/>
    <w:rsid w:val="548E41A3"/>
    <w:rsid w:val="548EA66D"/>
    <w:rsid w:val="548EB031"/>
    <w:rsid w:val="548EBFCA"/>
    <w:rsid w:val="548EC7F8"/>
    <w:rsid w:val="548EDE06"/>
    <w:rsid w:val="548EFA56"/>
    <w:rsid w:val="549004BE"/>
    <w:rsid w:val="54901B0C"/>
    <w:rsid w:val="5490BA3E"/>
    <w:rsid w:val="5490D62A"/>
    <w:rsid w:val="5490FDEA"/>
    <w:rsid w:val="54912E4B"/>
    <w:rsid w:val="549139DB"/>
    <w:rsid w:val="5491FBB9"/>
    <w:rsid w:val="54922338"/>
    <w:rsid w:val="5492447E"/>
    <w:rsid w:val="54925B9C"/>
    <w:rsid w:val="54927097"/>
    <w:rsid w:val="54934188"/>
    <w:rsid w:val="5493B0B6"/>
    <w:rsid w:val="5493DE13"/>
    <w:rsid w:val="549402F6"/>
    <w:rsid w:val="5494392A"/>
    <w:rsid w:val="549443F6"/>
    <w:rsid w:val="54947250"/>
    <w:rsid w:val="5494A541"/>
    <w:rsid w:val="54951B8B"/>
    <w:rsid w:val="54956D36"/>
    <w:rsid w:val="5495E245"/>
    <w:rsid w:val="5495E8D6"/>
    <w:rsid w:val="54960879"/>
    <w:rsid w:val="549638A7"/>
    <w:rsid w:val="5497425B"/>
    <w:rsid w:val="5497882D"/>
    <w:rsid w:val="5497F38D"/>
    <w:rsid w:val="54980A03"/>
    <w:rsid w:val="54984E62"/>
    <w:rsid w:val="54988249"/>
    <w:rsid w:val="5498AAE5"/>
    <w:rsid w:val="5498B65D"/>
    <w:rsid w:val="5498B8D7"/>
    <w:rsid w:val="5498E083"/>
    <w:rsid w:val="5499335F"/>
    <w:rsid w:val="54993BBA"/>
    <w:rsid w:val="54994C5A"/>
    <w:rsid w:val="54995EDC"/>
    <w:rsid w:val="54997073"/>
    <w:rsid w:val="5499E6BC"/>
    <w:rsid w:val="549A1D82"/>
    <w:rsid w:val="549A3AAC"/>
    <w:rsid w:val="549A764E"/>
    <w:rsid w:val="549AC4D7"/>
    <w:rsid w:val="549AE98C"/>
    <w:rsid w:val="549B203E"/>
    <w:rsid w:val="549B20DA"/>
    <w:rsid w:val="549B29CA"/>
    <w:rsid w:val="549B3C60"/>
    <w:rsid w:val="549B6F97"/>
    <w:rsid w:val="549B899F"/>
    <w:rsid w:val="549BA92F"/>
    <w:rsid w:val="549BD2AC"/>
    <w:rsid w:val="549C0D2E"/>
    <w:rsid w:val="549C2F26"/>
    <w:rsid w:val="549C970D"/>
    <w:rsid w:val="549CB7BE"/>
    <w:rsid w:val="549CC6FB"/>
    <w:rsid w:val="549D0550"/>
    <w:rsid w:val="549D10D4"/>
    <w:rsid w:val="549D194A"/>
    <w:rsid w:val="549D8DB7"/>
    <w:rsid w:val="549DCD2F"/>
    <w:rsid w:val="549DF800"/>
    <w:rsid w:val="549E0BCF"/>
    <w:rsid w:val="549E1BCB"/>
    <w:rsid w:val="549E901B"/>
    <w:rsid w:val="549EAF09"/>
    <w:rsid w:val="549EB133"/>
    <w:rsid w:val="549EDFF2"/>
    <w:rsid w:val="549F071E"/>
    <w:rsid w:val="549F41F4"/>
    <w:rsid w:val="549F6637"/>
    <w:rsid w:val="549F6B67"/>
    <w:rsid w:val="549F86A8"/>
    <w:rsid w:val="549F8ACB"/>
    <w:rsid w:val="549FCE66"/>
    <w:rsid w:val="549FD6AD"/>
    <w:rsid w:val="549FF90B"/>
    <w:rsid w:val="54A010FD"/>
    <w:rsid w:val="54A0115E"/>
    <w:rsid w:val="54A024E9"/>
    <w:rsid w:val="54A05C92"/>
    <w:rsid w:val="54A09721"/>
    <w:rsid w:val="54A0EC61"/>
    <w:rsid w:val="54A0F26F"/>
    <w:rsid w:val="54A10C67"/>
    <w:rsid w:val="54A11A69"/>
    <w:rsid w:val="54A14ED7"/>
    <w:rsid w:val="54A1BDFF"/>
    <w:rsid w:val="54A1EF42"/>
    <w:rsid w:val="54A1F8BA"/>
    <w:rsid w:val="54A1FAFA"/>
    <w:rsid w:val="54A230D6"/>
    <w:rsid w:val="54A23E68"/>
    <w:rsid w:val="54A26FC6"/>
    <w:rsid w:val="54A29B29"/>
    <w:rsid w:val="54A2FD8B"/>
    <w:rsid w:val="54A352F3"/>
    <w:rsid w:val="54A3583A"/>
    <w:rsid w:val="54A392D4"/>
    <w:rsid w:val="54A3B526"/>
    <w:rsid w:val="54A3B96E"/>
    <w:rsid w:val="54A3F2A1"/>
    <w:rsid w:val="54A48220"/>
    <w:rsid w:val="54A4E142"/>
    <w:rsid w:val="54A4FE52"/>
    <w:rsid w:val="54A4FFFF"/>
    <w:rsid w:val="54A50994"/>
    <w:rsid w:val="54A515F1"/>
    <w:rsid w:val="54A54DF5"/>
    <w:rsid w:val="54A57BDB"/>
    <w:rsid w:val="54A5CEF5"/>
    <w:rsid w:val="54A5F224"/>
    <w:rsid w:val="54A5FE1A"/>
    <w:rsid w:val="54A64777"/>
    <w:rsid w:val="54A6E28F"/>
    <w:rsid w:val="54A73BB2"/>
    <w:rsid w:val="54A7620B"/>
    <w:rsid w:val="54A7BBA9"/>
    <w:rsid w:val="54A81357"/>
    <w:rsid w:val="54A83999"/>
    <w:rsid w:val="54A86A57"/>
    <w:rsid w:val="54A88766"/>
    <w:rsid w:val="54A89BA8"/>
    <w:rsid w:val="54A8ABC6"/>
    <w:rsid w:val="54A900BA"/>
    <w:rsid w:val="54A90C69"/>
    <w:rsid w:val="54A92037"/>
    <w:rsid w:val="54A9BB10"/>
    <w:rsid w:val="54A9C269"/>
    <w:rsid w:val="54AA5B63"/>
    <w:rsid w:val="54AA8DDE"/>
    <w:rsid w:val="54AAA5C9"/>
    <w:rsid w:val="54AB5AAE"/>
    <w:rsid w:val="54AB7E54"/>
    <w:rsid w:val="54AC0FCA"/>
    <w:rsid w:val="54AC16B1"/>
    <w:rsid w:val="54ACB597"/>
    <w:rsid w:val="54AD4092"/>
    <w:rsid w:val="54AD8FDD"/>
    <w:rsid w:val="54ADDA3C"/>
    <w:rsid w:val="54ADFD39"/>
    <w:rsid w:val="54AE4A06"/>
    <w:rsid w:val="54AE5A82"/>
    <w:rsid w:val="54AE7944"/>
    <w:rsid w:val="54AEDD83"/>
    <w:rsid w:val="54AF2BE0"/>
    <w:rsid w:val="54AF2C09"/>
    <w:rsid w:val="54AF72F3"/>
    <w:rsid w:val="54AF9ABD"/>
    <w:rsid w:val="54AFB5BC"/>
    <w:rsid w:val="54AFDD9F"/>
    <w:rsid w:val="54AFFCA1"/>
    <w:rsid w:val="54B0595F"/>
    <w:rsid w:val="54B073F7"/>
    <w:rsid w:val="54B0862E"/>
    <w:rsid w:val="54B0A5EE"/>
    <w:rsid w:val="54B0C261"/>
    <w:rsid w:val="54B0D67C"/>
    <w:rsid w:val="54B10A76"/>
    <w:rsid w:val="54B137BF"/>
    <w:rsid w:val="54B13B0F"/>
    <w:rsid w:val="54B199D9"/>
    <w:rsid w:val="54B19BCF"/>
    <w:rsid w:val="54B1DCCB"/>
    <w:rsid w:val="54B20E07"/>
    <w:rsid w:val="54B22D0D"/>
    <w:rsid w:val="54B25967"/>
    <w:rsid w:val="54B2D34B"/>
    <w:rsid w:val="54B324CF"/>
    <w:rsid w:val="54B35B15"/>
    <w:rsid w:val="54B37426"/>
    <w:rsid w:val="54B3DD54"/>
    <w:rsid w:val="54B3DF6A"/>
    <w:rsid w:val="54B41B32"/>
    <w:rsid w:val="54B43E33"/>
    <w:rsid w:val="54B43E81"/>
    <w:rsid w:val="54B45706"/>
    <w:rsid w:val="54B46E3E"/>
    <w:rsid w:val="54B4B3E2"/>
    <w:rsid w:val="54B4D664"/>
    <w:rsid w:val="54B52363"/>
    <w:rsid w:val="54B55180"/>
    <w:rsid w:val="54B55288"/>
    <w:rsid w:val="54B58A43"/>
    <w:rsid w:val="54B5C3E8"/>
    <w:rsid w:val="54B5FAB2"/>
    <w:rsid w:val="54B65604"/>
    <w:rsid w:val="54B73462"/>
    <w:rsid w:val="54B740C0"/>
    <w:rsid w:val="54B747BA"/>
    <w:rsid w:val="54B763A6"/>
    <w:rsid w:val="54B7B631"/>
    <w:rsid w:val="54B7CD62"/>
    <w:rsid w:val="54B84934"/>
    <w:rsid w:val="54B8909E"/>
    <w:rsid w:val="54B8993D"/>
    <w:rsid w:val="54B8FD7F"/>
    <w:rsid w:val="54B936CD"/>
    <w:rsid w:val="54B9398E"/>
    <w:rsid w:val="54B93B2C"/>
    <w:rsid w:val="54B9F166"/>
    <w:rsid w:val="54BA2AF2"/>
    <w:rsid w:val="54BA5A29"/>
    <w:rsid w:val="54BA985C"/>
    <w:rsid w:val="54BAC986"/>
    <w:rsid w:val="54BB5D07"/>
    <w:rsid w:val="54BB6D5D"/>
    <w:rsid w:val="54BB9C2A"/>
    <w:rsid w:val="54BBDBD1"/>
    <w:rsid w:val="54BBE599"/>
    <w:rsid w:val="54BC70D2"/>
    <w:rsid w:val="54BC70F4"/>
    <w:rsid w:val="54BCBB6D"/>
    <w:rsid w:val="54BCE9BC"/>
    <w:rsid w:val="54BCEE64"/>
    <w:rsid w:val="54BCFE86"/>
    <w:rsid w:val="54BD302C"/>
    <w:rsid w:val="54BD6B5F"/>
    <w:rsid w:val="54BD9F87"/>
    <w:rsid w:val="54BDBC8C"/>
    <w:rsid w:val="54BE7D54"/>
    <w:rsid w:val="54BE8466"/>
    <w:rsid w:val="54BEA276"/>
    <w:rsid w:val="54BEC3CA"/>
    <w:rsid w:val="54BED8C2"/>
    <w:rsid w:val="54BEE8B4"/>
    <w:rsid w:val="54BF0E23"/>
    <w:rsid w:val="54BF7877"/>
    <w:rsid w:val="54BF8239"/>
    <w:rsid w:val="54BFC625"/>
    <w:rsid w:val="54C084DC"/>
    <w:rsid w:val="54C08825"/>
    <w:rsid w:val="54C09BED"/>
    <w:rsid w:val="54C11355"/>
    <w:rsid w:val="54C1854A"/>
    <w:rsid w:val="54C18C78"/>
    <w:rsid w:val="54C1B4E3"/>
    <w:rsid w:val="54C1FEBB"/>
    <w:rsid w:val="54C21720"/>
    <w:rsid w:val="54C24F1F"/>
    <w:rsid w:val="54C267E9"/>
    <w:rsid w:val="54C2AF34"/>
    <w:rsid w:val="54C2BDB0"/>
    <w:rsid w:val="54C2EAA0"/>
    <w:rsid w:val="54C31B09"/>
    <w:rsid w:val="54C341F7"/>
    <w:rsid w:val="54C3B4CF"/>
    <w:rsid w:val="54C3C598"/>
    <w:rsid w:val="54C45628"/>
    <w:rsid w:val="54C4730C"/>
    <w:rsid w:val="54C49C28"/>
    <w:rsid w:val="54C4EC18"/>
    <w:rsid w:val="54C4F853"/>
    <w:rsid w:val="54C51FE7"/>
    <w:rsid w:val="54C53629"/>
    <w:rsid w:val="54C5888E"/>
    <w:rsid w:val="54C5B167"/>
    <w:rsid w:val="54C5BAFC"/>
    <w:rsid w:val="54C5BD63"/>
    <w:rsid w:val="54C5BEA9"/>
    <w:rsid w:val="54C62800"/>
    <w:rsid w:val="54C647B7"/>
    <w:rsid w:val="54C650CF"/>
    <w:rsid w:val="54C6C8BB"/>
    <w:rsid w:val="54C7AC39"/>
    <w:rsid w:val="54C7D172"/>
    <w:rsid w:val="54C82C8D"/>
    <w:rsid w:val="54C861ED"/>
    <w:rsid w:val="54C8A11D"/>
    <w:rsid w:val="54C8E1D2"/>
    <w:rsid w:val="54C90344"/>
    <w:rsid w:val="54C9073F"/>
    <w:rsid w:val="54C92A83"/>
    <w:rsid w:val="54C97F64"/>
    <w:rsid w:val="54C990B4"/>
    <w:rsid w:val="54C9D7F6"/>
    <w:rsid w:val="54C9DED5"/>
    <w:rsid w:val="54C9F376"/>
    <w:rsid w:val="54CA14A8"/>
    <w:rsid w:val="54CA1E29"/>
    <w:rsid w:val="54CA86AA"/>
    <w:rsid w:val="54CA93BE"/>
    <w:rsid w:val="54CAB6D6"/>
    <w:rsid w:val="54CAF4D9"/>
    <w:rsid w:val="54CAFDDE"/>
    <w:rsid w:val="54CB3CF6"/>
    <w:rsid w:val="54CB645D"/>
    <w:rsid w:val="54CB7FC7"/>
    <w:rsid w:val="54CB8406"/>
    <w:rsid w:val="54CB87DD"/>
    <w:rsid w:val="54CBA226"/>
    <w:rsid w:val="54CCA640"/>
    <w:rsid w:val="54CCFD7B"/>
    <w:rsid w:val="54CD38C5"/>
    <w:rsid w:val="54CD3DC7"/>
    <w:rsid w:val="54CD4333"/>
    <w:rsid w:val="54CD7053"/>
    <w:rsid w:val="54CD8364"/>
    <w:rsid w:val="54CDC0D6"/>
    <w:rsid w:val="54CE086D"/>
    <w:rsid w:val="54CE2F42"/>
    <w:rsid w:val="54CE740B"/>
    <w:rsid w:val="54CED292"/>
    <w:rsid w:val="54CF1790"/>
    <w:rsid w:val="54CF277D"/>
    <w:rsid w:val="54CF8FE5"/>
    <w:rsid w:val="54CFF27C"/>
    <w:rsid w:val="54D01E5D"/>
    <w:rsid w:val="54D0FDA7"/>
    <w:rsid w:val="54D10652"/>
    <w:rsid w:val="54D10BF1"/>
    <w:rsid w:val="54D1153A"/>
    <w:rsid w:val="54D13A3B"/>
    <w:rsid w:val="54D168EF"/>
    <w:rsid w:val="54D18AAD"/>
    <w:rsid w:val="54D1B99B"/>
    <w:rsid w:val="54D22893"/>
    <w:rsid w:val="54D23D1D"/>
    <w:rsid w:val="54D293D9"/>
    <w:rsid w:val="54D2B474"/>
    <w:rsid w:val="54D2D9BE"/>
    <w:rsid w:val="54D34257"/>
    <w:rsid w:val="54D36561"/>
    <w:rsid w:val="54D379BA"/>
    <w:rsid w:val="54D3D384"/>
    <w:rsid w:val="54D3D478"/>
    <w:rsid w:val="54D3D9D3"/>
    <w:rsid w:val="54D3EA82"/>
    <w:rsid w:val="54D412BF"/>
    <w:rsid w:val="54D475A0"/>
    <w:rsid w:val="54D4D87A"/>
    <w:rsid w:val="54D50B54"/>
    <w:rsid w:val="54D52F63"/>
    <w:rsid w:val="54D532B7"/>
    <w:rsid w:val="54D559B4"/>
    <w:rsid w:val="54D5AC52"/>
    <w:rsid w:val="54D5B7E1"/>
    <w:rsid w:val="54D640B2"/>
    <w:rsid w:val="54D653D2"/>
    <w:rsid w:val="54D662A1"/>
    <w:rsid w:val="54D6BF31"/>
    <w:rsid w:val="54D6E47C"/>
    <w:rsid w:val="54D6F3E0"/>
    <w:rsid w:val="54D7056A"/>
    <w:rsid w:val="54D74ACD"/>
    <w:rsid w:val="54D7716C"/>
    <w:rsid w:val="54D792EF"/>
    <w:rsid w:val="54D795FA"/>
    <w:rsid w:val="54D7EBFD"/>
    <w:rsid w:val="54D7EF0E"/>
    <w:rsid w:val="54D7F2E1"/>
    <w:rsid w:val="54D82968"/>
    <w:rsid w:val="54D82C18"/>
    <w:rsid w:val="54D8331A"/>
    <w:rsid w:val="54D84720"/>
    <w:rsid w:val="54D888E6"/>
    <w:rsid w:val="54D8F9E7"/>
    <w:rsid w:val="54D93012"/>
    <w:rsid w:val="54D98503"/>
    <w:rsid w:val="54D996A4"/>
    <w:rsid w:val="54D9AFE2"/>
    <w:rsid w:val="54D9D8B4"/>
    <w:rsid w:val="54DA4390"/>
    <w:rsid w:val="54DA824C"/>
    <w:rsid w:val="54DAED26"/>
    <w:rsid w:val="54DB35A5"/>
    <w:rsid w:val="54DB4387"/>
    <w:rsid w:val="54DB69BF"/>
    <w:rsid w:val="54DB71BA"/>
    <w:rsid w:val="54DB8D7A"/>
    <w:rsid w:val="54DBF30B"/>
    <w:rsid w:val="54DC3F4A"/>
    <w:rsid w:val="54DC46C4"/>
    <w:rsid w:val="54DC9E53"/>
    <w:rsid w:val="54DCFD64"/>
    <w:rsid w:val="54DD5CF3"/>
    <w:rsid w:val="54DD6CB2"/>
    <w:rsid w:val="54DDB1D6"/>
    <w:rsid w:val="54DDD69E"/>
    <w:rsid w:val="54DE4353"/>
    <w:rsid w:val="54DE9CE3"/>
    <w:rsid w:val="54DEBEDB"/>
    <w:rsid w:val="54DEF8F9"/>
    <w:rsid w:val="54DF273D"/>
    <w:rsid w:val="54DF4D59"/>
    <w:rsid w:val="54DF66BE"/>
    <w:rsid w:val="54DFAA58"/>
    <w:rsid w:val="54DFAACB"/>
    <w:rsid w:val="54DFCF82"/>
    <w:rsid w:val="54E00417"/>
    <w:rsid w:val="54E00DCD"/>
    <w:rsid w:val="54E01D14"/>
    <w:rsid w:val="54E047DE"/>
    <w:rsid w:val="54E0CBE9"/>
    <w:rsid w:val="54E0DFCA"/>
    <w:rsid w:val="54E0E27D"/>
    <w:rsid w:val="54E17962"/>
    <w:rsid w:val="54E199C7"/>
    <w:rsid w:val="54E1A1E7"/>
    <w:rsid w:val="54E1FD58"/>
    <w:rsid w:val="54E27106"/>
    <w:rsid w:val="54E2ABFB"/>
    <w:rsid w:val="54E2B9A9"/>
    <w:rsid w:val="54E2E968"/>
    <w:rsid w:val="54E3C0CD"/>
    <w:rsid w:val="54E3D51F"/>
    <w:rsid w:val="54E3D9F0"/>
    <w:rsid w:val="54E41CA3"/>
    <w:rsid w:val="54E420B5"/>
    <w:rsid w:val="54E45CEC"/>
    <w:rsid w:val="54E46968"/>
    <w:rsid w:val="54E4E95C"/>
    <w:rsid w:val="54E525D2"/>
    <w:rsid w:val="54E5A887"/>
    <w:rsid w:val="54E5A95A"/>
    <w:rsid w:val="54E5F478"/>
    <w:rsid w:val="54E613E3"/>
    <w:rsid w:val="54E62870"/>
    <w:rsid w:val="54E69B3B"/>
    <w:rsid w:val="54E70C6B"/>
    <w:rsid w:val="54E76209"/>
    <w:rsid w:val="54E773D7"/>
    <w:rsid w:val="54E780C2"/>
    <w:rsid w:val="54E7A76D"/>
    <w:rsid w:val="54E7C55B"/>
    <w:rsid w:val="54E7DD5C"/>
    <w:rsid w:val="54E80B07"/>
    <w:rsid w:val="54E81F94"/>
    <w:rsid w:val="54E8289C"/>
    <w:rsid w:val="54E84EDE"/>
    <w:rsid w:val="54E89E86"/>
    <w:rsid w:val="54E8C168"/>
    <w:rsid w:val="54E8C87E"/>
    <w:rsid w:val="54E92812"/>
    <w:rsid w:val="54E95694"/>
    <w:rsid w:val="54E95F69"/>
    <w:rsid w:val="54E9AE85"/>
    <w:rsid w:val="54E9F120"/>
    <w:rsid w:val="54EA266C"/>
    <w:rsid w:val="54EA33DB"/>
    <w:rsid w:val="54EA79F9"/>
    <w:rsid w:val="54EA85EC"/>
    <w:rsid w:val="54EAC47A"/>
    <w:rsid w:val="54EAE18B"/>
    <w:rsid w:val="54EAE81F"/>
    <w:rsid w:val="54EB1CD0"/>
    <w:rsid w:val="54EB2CE2"/>
    <w:rsid w:val="54EB3966"/>
    <w:rsid w:val="54EB41DC"/>
    <w:rsid w:val="54EB6726"/>
    <w:rsid w:val="54EBCE70"/>
    <w:rsid w:val="54EBEDAB"/>
    <w:rsid w:val="54EC1F40"/>
    <w:rsid w:val="54EC2049"/>
    <w:rsid w:val="54EC263F"/>
    <w:rsid w:val="54EC31C7"/>
    <w:rsid w:val="54EC3B5B"/>
    <w:rsid w:val="54EC854D"/>
    <w:rsid w:val="54ECB603"/>
    <w:rsid w:val="54ECC1F3"/>
    <w:rsid w:val="54ECFCA4"/>
    <w:rsid w:val="54ED402C"/>
    <w:rsid w:val="54ED545E"/>
    <w:rsid w:val="54ED55CC"/>
    <w:rsid w:val="54ED578F"/>
    <w:rsid w:val="54ED7BEB"/>
    <w:rsid w:val="54EE1FC6"/>
    <w:rsid w:val="54EE2BA0"/>
    <w:rsid w:val="54EE2F9D"/>
    <w:rsid w:val="54EE3EE1"/>
    <w:rsid w:val="54EE8D9C"/>
    <w:rsid w:val="54EE94CF"/>
    <w:rsid w:val="54EEAB0D"/>
    <w:rsid w:val="54EEB315"/>
    <w:rsid w:val="54EED92D"/>
    <w:rsid w:val="54EF594C"/>
    <w:rsid w:val="54EF77DF"/>
    <w:rsid w:val="54EFD2C0"/>
    <w:rsid w:val="54EFE527"/>
    <w:rsid w:val="54F009ED"/>
    <w:rsid w:val="54F00A13"/>
    <w:rsid w:val="54F020BF"/>
    <w:rsid w:val="54F0290B"/>
    <w:rsid w:val="54F07D22"/>
    <w:rsid w:val="54F0E650"/>
    <w:rsid w:val="54F0F6A5"/>
    <w:rsid w:val="54F0FF19"/>
    <w:rsid w:val="54F15F26"/>
    <w:rsid w:val="54F1619D"/>
    <w:rsid w:val="54F1A89E"/>
    <w:rsid w:val="54F1E4AF"/>
    <w:rsid w:val="54F22D38"/>
    <w:rsid w:val="54F2910B"/>
    <w:rsid w:val="54F2A0AD"/>
    <w:rsid w:val="54F2C544"/>
    <w:rsid w:val="54F30217"/>
    <w:rsid w:val="54F31DA2"/>
    <w:rsid w:val="54F36D6B"/>
    <w:rsid w:val="54F3A091"/>
    <w:rsid w:val="54F3A2CD"/>
    <w:rsid w:val="54F3B929"/>
    <w:rsid w:val="54F40196"/>
    <w:rsid w:val="54F4B27A"/>
    <w:rsid w:val="54F4BEF2"/>
    <w:rsid w:val="54F4EA08"/>
    <w:rsid w:val="54F52D8B"/>
    <w:rsid w:val="54F57606"/>
    <w:rsid w:val="54F5862A"/>
    <w:rsid w:val="54F5ADBC"/>
    <w:rsid w:val="54F5C0A8"/>
    <w:rsid w:val="54F5CF5C"/>
    <w:rsid w:val="54F620A2"/>
    <w:rsid w:val="54F630BD"/>
    <w:rsid w:val="54F6371D"/>
    <w:rsid w:val="54F6C1A5"/>
    <w:rsid w:val="54F6D094"/>
    <w:rsid w:val="54F72C3C"/>
    <w:rsid w:val="54F74984"/>
    <w:rsid w:val="54F76CD4"/>
    <w:rsid w:val="54F77C81"/>
    <w:rsid w:val="54F7CEE2"/>
    <w:rsid w:val="54F800ED"/>
    <w:rsid w:val="54F80976"/>
    <w:rsid w:val="54F810EA"/>
    <w:rsid w:val="54F87044"/>
    <w:rsid w:val="54F90280"/>
    <w:rsid w:val="54F9061D"/>
    <w:rsid w:val="54F974CC"/>
    <w:rsid w:val="54F9B5FB"/>
    <w:rsid w:val="54FA4BFE"/>
    <w:rsid w:val="54FAA8D4"/>
    <w:rsid w:val="54FAC00A"/>
    <w:rsid w:val="54FAFF74"/>
    <w:rsid w:val="54FB0C08"/>
    <w:rsid w:val="54FC266E"/>
    <w:rsid w:val="54FC4E45"/>
    <w:rsid w:val="54FC62DB"/>
    <w:rsid w:val="54FC88F5"/>
    <w:rsid w:val="54FCA72C"/>
    <w:rsid w:val="54FCF76A"/>
    <w:rsid w:val="54FCFECC"/>
    <w:rsid w:val="54FD1141"/>
    <w:rsid w:val="54FDA00D"/>
    <w:rsid w:val="54FDBBDB"/>
    <w:rsid w:val="54FDFB1D"/>
    <w:rsid w:val="54FE1EA8"/>
    <w:rsid w:val="54FE2DB8"/>
    <w:rsid w:val="54FE5A23"/>
    <w:rsid w:val="54FE6A39"/>
    <w:rsid w:val="54FECECB"/>
    <w:rsid w:val="54FEDA56"/>
    <w:rsid w:val="54FF6290"/>
    <w:rsid w:val="54FF705A"/>
    <w:rsid w:val="54FF990A"/>
    <w:rsid w:val="54FFC864"/>
    <w:rsid w:val="55001439"/>
    <w:rsid w:val="550069DA"/>
    <w:rsid w:val="55008E8F"/>
    <w:rsid w:val="5500976D"/>
    <w:rsid w:val="5500A8D2"/>
    <w:rsid w:val="5500C58E"/>
    <w:rsid w:val="5500EF02"/>
    <w:rsid w:val="5501AF98"/>
    <w:rsid w:val="550294D8"/>
    <w:rsid w:val="5502C58D"/>
    <w:rsid w:val="5502E085"/>
    <w:rsid w:val="5502F4FF"/>
    <w:rsid w:val="55033B73"/>
    <w:rsid w:val="55034827"/>
    <w:rsid w:val="55037DA9"/>
    <w:rsid w:val="5503FB38"/>
    <w:rsid w:val="550400B7"/>
    <w:rsid w:val="5504707A"/>
    <w:rsid w:val="5504D00B"/>
    <w:rsid w:val="550542F9"/>
    <w:rsid w:val="550596A5"/>
    <w:rsid w:val="5505A373"/>
    <w:rsid w:val="5505B6EB"/>
    <w:rsid w:val="5505F9B8"/>
    <w:rsid w:val="5506DA80"/>
    <w:rsid w:val="55074C44"/>
    <w:rsid w:val="55078F34"/>
    <w:rsid w:val="5507BD82"/>
    <w:rsid w:val="5507E6CF"/>
    <w:rsid w:val="55080B38"/>
    <w:rsid w:val="5508138F"/>
    <w:rsid w:val="550835A3"/>
    <w:rsid w:val="55085DE8"/>
    <w:rsid w:val="5508D628"/>
    <w:rsid w:val="5508E009"/>
    <w:rsid w:val="5508E605"/>
    <w:rsid w:val="55093EEA"/>
    <w:rsid w:val="55096B37"/>
    <w:rsid w:val="5509704D"/>
    <w:rsid w:val="550981A6"/>
    <w:rsid w:val="5509A9B9"/>
    <w:rsid w:val="5509BB47"/>
    <w:rsid w:val="5509C8EC"/>
    <w:rsid w:val="5509CACF"/>
    <w:rsid w:val="5509FA38"/>
    <w:rsid w:val="550A21CD"/>
    <w:rsid w:val="550A3E0D"/>
    <w:rsid w:val="550A817A"/>
    <w:rsid w:val="550A8326"/>
    <w:rsid w:val="550AB058"/>
    <w:rsid w:val="550ACC08"/>
    <w:rsid w:val="550AF229"/>
    <w:rsid w:val="550B03B7"/>
    <w:rsid w:val="550BAA19"/>
    <w:rsid w:val="550BD6F6"/>
    <w:rsid w:val="550C0A8E"/>
    <w:rsid w:val="550C14D4"/>
    <w:rsid w:val="550C32F6"/>
    <w:rsid w:val="550C5936"/>
    <w:rsid w:val="550C69D9"/>
    <w:rsid w:val="550CC035"/>
    <w:rsid w:val="550CC43A"/>
    <w:rsid w:val="550CDCE7"/>
    <w:rsid w:val="550D2C9A"/>
    <w:rsid w:val="550D56F4"/>
    <w:rsid w:val="550D796A"/>
    <w:rsid w:val="550DAEBD"/>
    <w:rsid w:val="550DC095"/>
    <w:rsid w:val="550DDD8E"/>
    <w:rsid w:val="550E0226"/>
    <w:rsid w:val="550E2D61"/>
    <w:rsid w:val="550E9102"/>
    <w:rsid w:val="550EB6C8"/>
    <w:rsid w:val="550ECE9D"/>
    <w:rsid w:val="550EE341"/>
    <w:rsid w:val="550EEE40"/>
    <w:rsid w:val="550F12E4"/>
    <w:rsid w:val="550F2991"/>
    <w:rsid w:val="550F2EA8"/>
    <w:rsid w:val="550F74BD"/>
    <w:rsid w:val="550F95B0"/>
    <w:rsid w:val="550FE8C8"/>
    <w:rsid w:val="550FEB7F"/>
    <w:rsid w:val="55108E31"/>
    <w:rsid w:val="5510934D"/>
    <w:rsid w:val="55109D46"/>
    <w:rsid w:val="5510ACD4"/>
    <w:rsid w:val="5510D776"/>
    <w:rsid w:val="551159BD"/>
    <w:rsid w:val="5511791C"/>
    <w:rsid w:val="5511ED7F"/>
    <w:rsid w:val="55121A03"/>
    <w:rsid w:val="55123311"/>
    <w:rsid w:val="551266B7"/>
    <w:rsid w:val="55127DEF"/>
    <w:rsid w:val="5512875A"/>
    <w:rsid w:val="5512941D"/>
    <w:rsid w:val="55129C9E"/>
    <w:rsid w:val="5512B2F2"/>
    <w:rsid w:val="5512BB7C"/>
    <w:rsid w:val="551310B0"/>
    <w:rsid w:val="5513167E"/>
    <w:rsid w:val="551325F1"/>
    <w:rsid w:val="55147CBB"/>
    <w:rsid w:val="551481AE"/>
    <w:rsid w:val="551503B3"/>
    <w:rsid w:val="55150DF1"/>
    <w:rsid w:val="55154EA8"/>
    <w:rsid w:val="55155101"/>
    <w:rsid w:val="551564A4"/>
    <w:rsid w:val="55157F07"/>
    <w:rsid w:val="55159AD6"/>
    <w:rsid w:val="5515A20F"/>
    <w:rsid w:val="5515B712"/>
    <w:rsid w:val="5516BC4B"/>
    <w:rsid w:val="55171D88"/>
    <w:rsid w:val="55172F16"/>
    <w:rsid w:val="5517566D"/>
    <w:rsid w:val="55177257"/>
    <w:rsid w:val="5517A60F"/>
    <w:rsid w:val="5517EEA9"/>
    <w:rsid w:val="5518169F"/>
    <w:rsid w:val="55186D88"/>
    <w:rsid w:val="5518A925"/>
    <w:rsid w:val="5518C930"/>
    <w:rsid w:val="551914BF"/>
    <w:rsid w:val="55193485"/>
    <w:rsid w:val="551956EB"/>
    <w:rsid w:val="55195E4E"/>
    <w:rsid w:val="55197DAB"/>
    <w:rsid w:val="5519CBED"/>
    <w:rsid w:val="551A18DB"/>
    <w:rsid w:val="551A1FB2"/>
    <w:rsid w:val="551A444B"/>
    <w:rsid w:val="551A4BCB"/>
    <w:rsid w:val="551A8471"/>
    <w:rsid w:val="551AAD2C"/>
    <w:rsid w:val="551AE051"/>
    <w:rsid w:val="551AEC46"/>
    <w:rsid w:val="551B0F8C"/>
    <w:rsid w:val="551B306A"/>
    <w:rsid w:val="551B57B2"/>
    <w:rsid w:val="551BF59B"/>
    <w:rsid w:val="551C46DB"/>
    <w:rsid w:val="551C6C51"/>
    <w:rsid w:val="551C7D03"/>
    <w:rsid w:val="551CDEE9"/>
    <w:rsid w:val="551CEAAC"/>
    <w:rsid w:val="551CFC20"/>
    <w:rsid w:val="551D645E"/>
    <w:rsid w:val="551DE224"/>
    <w:rsid w:val="551E78A6"/>
    <w:rsid w:val="551E8F3C"/>
    <w:rsid w:val="551E91BC"/>
    <w:rsid w:val="551E9CC1"/>
    <w:rsid w:val="551EC1FB"/>
    <w:rsid w:val="551EDA61"/>
    <w:rsid w:val="551EFB3A"/>
    <w:rsid w:val="551F1660"/>
    <w:rsid w:val="551F7572"/>
    <w:rsid w:val="551F7919"/>
    <w:rsid w:val="551F879E"/>
    <w:rsid w:val="551F9EC9"/>
    <w:rsid w:val="551FC820"/>
    <w:rsid w:val="551FF986"/>
    <w:rsid w:val="552000BB"/>
    <w:rsid w:val="55205BD4"/>
    <w:rsid w:val="5520804F"/>
    <w:rsid w:val="5520BA46"/>
    <w:rsid w:val="5520D5BA"/>
    <w:rsid w:val="5520F943"/>
    <w:rsid w:val="55212457"/>
    <w:rsid w:val="552129B6"/>
    <w:rsid w:val="5521332E"/>
    <w:rsid w:val="55214171"/>
    <w:rsid w:val="55216C52"/>
    <w:rsid w:val="55217E5F"/>
    <w:rsid w:val="5521843C"/>
    <w:rsid w:val="552188BB"/>
    <w:rsid w:val="5521FF65"/>
    <w:rsid w:val="552228A1"/>
    <w:rsid w:val="55224500"/>
    <w:rsid w:val="552251D1"/>
    <w:rsid w:val="55225DA1"/>
    <w:rsid w:val="5522B38F"/>
    <w:rsid w:val="5522C497"/>
    <w:rsid w:val="5522D0BD"/>
    <w:rsid w:val="5522F091"/>
    <w:rsid w:val="55233262"/>
    <w:rsid w:val="552368E2"/>
    <w:rsid w:val="552398BD"/>
    <w:rsid w:val="5523A5CD"/>
    <w:rsid w:val="55246B8D"/>
    <w:rsid w:val="55246EC3"/>
    <w:rsid w:val="55247FE8"/>
    <w:rsid w:val="55248594"/>
    <w:rsid w:val="5524B19A"/>
    <w:rsid w:val="5524BD1F"/>
    <w:rsid w:val="55251EB4"/>
    <w:rsid w:val="5525774A"/>
    <w:rsid w:val="55257A96"/>
    <w:rsid w:val="55258F57"/>
    <w:rsid w:val="55263C00"/>
    <w:rsid w:val="5526948D"/>
    <w:rsid w:val="5526990C"/>
    <w:rsid w:val="5526A774"/>
    <w:rsid w:val="5526A9B9"/>
    <w:rsid w:val="5526D497"/>
    <w:rsid w:val="5526DC16"/>
    <w:rsid w:val="5526E009"/>
    <w:rsid w:val="55273C5F"/>
    <w:rsid w:val="55277AA9"/>
    <w:rsid w:val="55278729"/>
    <w:rsid w:val="552787AF"/>
    <w:rsid w:val="5527E098"/>
    <w:rsid w:val="55282C06"/>
    <w:rsid w:val="55285C7F"/>
    <w:rsid w:val="55289E87"/>
    <w:rsid w:val="5528B597"/>
    <w:rsid w:val="5528DE77"/>
    <w:rsid w:val="5528FE2D"/>
    <w:rsid w:val="55292F71"/>
    <w:rsid w:val="55293EA4"/>
    <w:rsid w:val="55297074"/>
    <w:rsid w:val="552970ED"/>
    <w:rsid w:val="55298DB0"/>
    <w:rsid w:val="55299284"/>
    <w:rsid w:val="55299352"/>
    <w:rsid w:val="552A1E56"/>
    <w:rsid w:val="552A5009"/>
    <w:rsid w:val="552A758C"/>
    <w:rsid w:val="552A8FFD"/>
    <w:rsid w:val="552AA82D"/>
    <w:rsid w:val="552ABA61"/>
    <w:rsid w:val="552ABB09"/>
    <w:rsid w:val="552ACE21"/>
    <w:rsid w:val="552B8008"/>
    <w:rsid w:val="552B9491"/>
    <w:rsid w:val="552BB002"/>
    <w:rsid w:val="552BBDC4"/>
    <w:rsid w:val="552BC4AA"/>
    <w:rsid w:val="552C0AED"/>
    <w:rsid w:val="552C14C4"/>
    <w:rsid w:val="552C59E8"/>
    <w:rsid w:val="552CB40B"/>
    <w:rsid w:val="552CCA92"/>
    <w:rsid w:val="552CF4A8"/>
    <w:rsid w:val="552D1364"/>
    <w:rsid w:val="552D45C1"/>
    <w:rsid w:val="552D4B82"/>
    <w:rsid w:val="552D6F41"/>
    <w:rsid w:val="552D7B54"/>
    <w:rsid w:val="552D80D7"/>
    <w:rsid w:val="552DA738"/>
    <w:rsid w:val="552DD5EE"/>
    <w:rsid w:val="552E8C54"/>
    <w:rsid w:val="552EDE60"/>
    <w:rsid w:val="552EFB37"/>
    <w:rsid w:val="552F518E"/>
    <w:rsid w:val="55306C23"/>
    <w:rsid w:val="55306D3D"/>
    <w:rsid w:val="5530861E"/>
    <w:rsid w:val="55309E88"/>
    <w:rsid w:val="5530B2EA"/>
    <w:rsid w:val="5531AD97"/>
    <w:rsid w:val="5531ADC2"/>
    <w:rsid w:val="55321485"/>
    <w:rsid w:val="553232D3"/>
    <w:rsid w:val="55329FA7"/>
    <w:rsid w:val="5532C4D5"/>
    <w:rsid w:val="553373EC"/>
    <w:rsid w:val="55338118"/>
    <w:rsid w:val="5533BE2F"/>
    <w:rsid w:val="5533FD2C"/>
    <w:rsid w:val="5534392B"/>
    <w:rsid w:val="5534FFD7"/>
    <w:rsid w:val="553507E8"/>
    <w:rsid w:val="55352980"/>
    <w:rsid w:val="55356DAD"/>
    <w:rsid w:val="55359265"/>
    <w:rsid w:val="5535C084"/>
    <w:rsid w:val="5535D8B8"/>
    <w:rsid w:val="553637E2"/>
    <w:rsid w:val="5536A461"/>
    <w:rsid w:val="5536B50D"/>
    <w:rsid w:val="5536E808"/>
    <w:rsid w:val="553710C8"/>
    <w:rsid w:val="553789CC"/>
    <w:rsid w:val="5537B7D6"/>
    <w:rsid w:val="55382A80"/>
    <w:rsid w:val="55384BC3"/>
    <w:rsid w:val="55385B6F"/>
    <w:rsid w:val="55388B0C"/>
    <w:rsid w:val="55389DD0"/>
    <w:rsid w:val="5538E502"/>
    <w:rsid w:val="55392464"/>
    <w:rsid w:val="553936BD"/>
    <w:rsid w:val="5539398D"/>
    <w:rsid w:val="553949CB"/>
    <w:rsid w:val="5539E473"/>
    <w:rsid w:val="553A2E94"/>
    <w:rsid w:val="553B4842"/>
    <w:rsid w:val="553B4A5E"/>
    <w:rsid w:val="553B5620"/>
    <w:rsid w:val="553BBCA8"/>
    <w:rsid w:val="553BCFAE"/>
    <w:rsid w:val="553BE0C5"/>
    <w:rsid w:val="553BFEF1"/>
    <w:rsid w:val="553C1023"/>
    <w:rsid w:val="553C2DD9"/>
    <w:rsid w:val="553CCE14"/>
    <w:rsid w:val="553D0D59"/>
    <w:rsid w:val="553D38DB"/>
    <w:rsid w:val="553D3B82"/>
    <w:rsid w:val="553D4CA5"/>
    <w:rsid w:val="553DB031"/>
    <w:rsid w:val="553DBD53"/>
    <w:rsid w:val="553DF20F"/>
    <w:rsid w:val="553E1CBD"/>
    <w:rsid w:val="553E8685"/>
    <w:rsid w:val="553EAF7F"/>
    <w:rsid w:val="553EC2EB"/>
    <w:rsid w:val="553EF158"/>
    <w:rsid w:val="553F0A33"/>
    <w:rsid w:val="553F99C1"/>
    <w:rsid w:val="55408562"/>
    <w:rsid w:val="554091EB"/>
    <w:rsid w:val="55411966"/>
    <w:rsid w:val="55411D03"/>
    <w:rsid w:val="5541A8F2"/>
    <w:rsid w:val="5541DF9E"/>
    <w:rsid w:val="55423AB9"/>
    <w:rsid w:val="55424CA6"/>
    <w:rsid w:val="5542B648"/>
    <w:rsid w:val="5542DE72"/>
    <w:rsid w:val="5542FB6F"/>
    <w:rsid w:val="55430635"/>
    <w:rsid w:val="55435A17"/>
    <w:rsid w:val="55437C85"/>
    <w:rsid w:val="55438632"/>
    <w:rsid w:val="554412DB"/>
    <w:rsid w:val="55443E39"/>
    <w:rsid w:val="55444C83"/>
    <w:rsid w:val="55446D63"/>
    <w:rsid w:val="5544CE19"/>
    <w:rsid w:val="5544D269"/>
    <w:rsid w:val="5544D850"/>
    <w:rsid w:val="5544FAD3"/>
    <w:rsid w:val="5545284B"/>
    <w:rsid w:val="5545E1AA"/>
    <w:rsid w:val="5546050E"/>
    <w:rsid w:val="5546065C"/>
    <w:rsid w:val="5546374F"/>
    <w:rsid w:val="55463CF3"/>
    <w:rsid w:val="5546D237"/>
    <w:rsid w:val="55470479"/>
    <w:rsid w:val="55471843"/>
    <w:rsid w:val="55477866"/>
    <w:rsid w:val="5547ABE3"/>
    <w:rsid w:val="5547C384"/>
    <w:rsid w:val="5547C43A"/>
    <w:rsid w:val="5547D491"/>
    <w:rsid w:val="5547D729"/>
    <w:rsid w:val="5547F68F"/>
    <w:rsid w:val="55482220"/>
    <w:rsid w:val="55482467"/>
    <w:rsid w:val="55483BD0"/>
    <w:rsid w:val="554865E7"/>
    <w:rsid w:val="5548B866"/>
    <w:rsid w:val="5548FB7E"/>
    <w:rsid w:val="5548FE3A"/>
    <w:rsid w:val="55490001"/>
    <w:rsid w:val="554912BC"/>
    <w:rsid w:val="55491DE5"/>
    <w:rsid w:val="5549C769"/>
    <w:rsid w:val="554A01A5"/>
    <w:rsid w:val="554A24EF"/>
    <w:rsid w:val="554A305E"/>
    <w:rsid w:val="554A391B"/>
    <w:rsid w:val="554B0696"/>
    <w:rsid w:val="554B7F5F"/>
    <w:rsid w:val="554B8465"/>
    <w:rsid w:val="554B9BAF"/>
    <w:rsid w:val="554C01B9"/>
    <w:rsid w:val="554C3D11"/>
    <w:rsid w:val="554C55DC"/>
    <w:rsid w:val="554CFFE0"/>
    <w:rsid w:val="554D1FE8"/>
    <w:rsid w:val="554D62AD"/>
    <w:rsid w:val="554DB8AB"/>
    <w:rsid w:val="554E09D7"/>
    <w:rsid w:val="554E89C0"/>
    <w:rsid w:val="554E9684"/>
    <w:rsid w:val="554EEA63"/>
    <w:rsid w:val="554F6F46"/>
    <w:rsid w:val="554F768B"/>
    <w:rsid w:val="554F8D27"/>
    <w:rsid w:val="554FA3FD"/>
    <w:rsid w:val="554FB502"/>
    <w:rsid w:val="554FD291"/>
    <w:rsid w:val="554FE09D"/>
    <w:rsid w:val="55501348"/>
    <w:rsid w:val="55508A3E"/>
    <w:rsid w:val="5550B6C2"/>
    <w:rsid w:val="555125E1"/>
    <w:rsid w:val="555154C8"/>
    <w:rsid w:val="5551E23D"/>
    <w:rsid w:val="5552008A"/>
    <w:rsid w:val="55521EF4"/>
    <w:rsid w:val="555226B9"/>
    <w:rsid w:val="5552CA3A"/>
    <w:rsid w:val="5553260A"/>
    <w:rsid w:val="55536EAF"/>
    <w:rsid w:val="555374BB"/>
    <w:rsid w:val="555391E5"/>
    <w:rsid w:val="5553BBC9"/>
    <w:rsid w:val="555441BD"/>
    <w:rsid w:val="555449D0"/>
    <w:rsid w:val="555493F3"/>
    <w:rsid w:val="555503C1"/>
    <w:rsid w:val="55554C9A"/>
    <w:rsid w:val="55556D7C"/>
    <w:rsid w:val="55558D96"/>
    <w:rsid w:val="5555B3A3"/>
    <w:rsid w:val="5556852D"/>
    <w:rsid w:val="5556E81B"/>
    <w:rsid w:val="5556EF40"/>
    <w:rsid w:val="55573020"/>
    <w:rsid w:val="555790A1"/>
    <w:rsid w:val="5557AE0C"/>
    <w:rsid w:val="5557F3D1"/>
    <w:rsid w:val="5557F5F6"/>
    <w:rsid w:val="5558B7BB"/>
    <w:rsid w:val="5558E1AB"/>
    <w:rsid w:val="5558E98A"/>
    <w:rsid w:val="5559142E"/>
    <w:rsid w:val="55593560"/>
    <w:rsid w:val="55599418"/>
    <w:rsid w:val="5559BC10"/>
    <w:rsid w:val="5559C841"/>
    <w:rsid w:val="5559F0CA"/>
    <w:rsid w:val="555A30C4"/>
    <w:rsid w:val="555ADEE4"/>
    <w:rsid w:val="555AF2C6"/>
    <w:rsid w:val="555C2347"/>
    <w:rsid w:val="555C333D"/>
    <w:rsid w:val="555C4B9A"/>
    <w:rsid w:val="555C5942"/>
    <w:rsid w:val="555C67FD"/>
    <w:rsid w:val="555C8F25"/>
    <w:rsid w:val="555CD582"/>
    <w:rsid w:val="555D0476"/>
    <w:rsid w:val="555DAD7A"/>
    <w:rsid w:val="555DBDFF"/>
    <w:rsid w:val="555E1BEE"/>
    <w:rsid w:val="555E2203"/>
    <w:rsid w:val="555E3BEB"/>
    <w:rsid w:val="555E6DC2"/>
    <w:rsid w:val="555E8660"/>
    <w:rsid w:val="555EC17E"/>
    <w:rsid w:val="555F3390"/>
    <w:rsid w:val="555F4076"/>
    <w:rsid w:val="555F5C4C"/>
    <w:rsid w:val="555FF978"/>
    <w:rsid w:val="5560B289"/>
    <w:rsid w:val="55612A9F"/>
    <w:rsid w:val="5561E106"/>
    <w:rsid w:val="5561E7C9"/>
    <w:rsid w:val="5561EF67"/>
    <w:rsid w:val="5561F0A9"/>
    <w:rsid w:val="556338B0"/>
    <w:rsid w:val="55638B24"/>
    <w:rsid w:val="55641820"/>
    <w:rsid w:val="5564414C"/>
    <w:rsid w:val="556469AA"/>
    <w:rsid w:val="55647E72"/>
    <w:rsid w:val="5564B2E9"/>
    <w:rsid w:val="556515BF"/>
    <w:rsid w:val="55652CFF"/>
    <w:rsid w:val="55654FD1"/>
    <w:rsid w:val="5565CA5A"/>
    <w:rsid w:val="5565E99A"/>
    <w:rsid w:val="5566521B"/>
    <w:rsid w:val="55665E9C"/>
    <w:rsid w:val="5566EACD"/>
    <w:rsid w:val="556736ED"/>
    <w:rsid w:val="5567391F"/>
    <w:rsid w:val="556743DE"/>
    <w:rsid w:val="55675E4D"/>
    <w:rsid w:val="556762E1"/>
    <w:rsid w:val="556763B6"/>
    <w:rsid w:val="5567791A"/>
    <w:rsid w:val="5567902E"/>
    <w:rsid w:val="55682E9D"/>
    <w:rsid w:val="5568825A"/>
    <w:rsid w:val="5568B78A"/>
    <w:rsid w:val="5568BF19"/>
    <w:rsid w:val="5568CBF7"/>
    <w:rsid w:val="5568D98B"/>
    <w:rsid w:val="556924DA"/>
    <w:rsid w:val="55692578"/>
    <w:rsid w:val="55697813"/>
    <w:rsid w:val="5569CBCB"/>
    <w:rsid w:val="556A1A13"/>
    <w:rsid w:val="556A23B9"/>
    <w:rsid w:val="556A6FF7"/>
    <w:rsid w:val="556B0E92"/>
    <w:rsid w:val="556B4E65"/>
    <w:rsid w:val="556B68FA"/>
    <w:rsid w:val="556BEAAF"/>
    <w:rsid w:val="556C4A72"/>
    <w:rsid w:val="556CB7B2"/>
    <w:rsid w:val="556CC78B"/>
    <w:rsid w:val="556CE091"/>
    <w:rsid w:val="556D34AA"/>
    <w:rsid w:val="556D4DC5"/>
    <w:rsid w:val="556D5DED"/>
    <w:rsid w:val="556DA12E"/>
    <w:rsid w:val="556E7830"/>
    <w:rsid w:val="556E9C60"/>
    <w:rsid w:val="556EA553"/>
    <w:rsid w:val="556EBD85"/>
    <w:rsid w:val="556EC6F2"/>
    <w:rsid w:val="556F5AA8"/>
    <w:rsid w:val="556F5E8D"/>
    <w:rsid w:val="556F662D"/>
    <w:rsid w:val="556F89B3"/>
    <w:rsid w:val="556FAC55"/>
    <w:rsid w:val="556FEECA"/>
    <w:rsid w:val="556FF562"/>
    <w:rsid w:val="55701EF0"/>
    <w:rsid w:val="557023BF"/>
    <w:rsid w:val="55702C29"/>
    <w:rsid w:val="55704E27"/>
    <w:rsid w:val="55705E9F"/>
    <w:rsid w:val="55706142"/>
    <w:rsid w:val="5570CBDA"/>
    <w:rsid w:val="5570EE28"/>
    <w:rsid w:val="5570FE46"/>
    <w:rsid w:val="557150A2"/>
    <w:rsid w:val="55716E6D"/>
    <w:rsid w:val="55717316"/>
    <w:rsid w:val="5571792E"/>
    <w:rsid w:val="5571CB6E"/>
    <w:rsid w:val="5571F87E"/>
    <w:rsid w:val="55720C4D"/>
    <w:rsid w:val="55721036"/>
    <w:rsid w:val="55724BA4"/>
    <w:rsid w:val="5572B038"/>
    <w:rsid w:val="55731080"/>
    <w:rsid w:val="5573274F"/>
    <w:rsid w:val="5573647A"/>
    <w:rsid w:val="5573769D"/>
    <w:rsid w:val="55737BD3"/>
    <w:rsid w:val="5573B4FC"/>
    <w:rsid w:val="5573B7B9"/>
    <w:rsid w:val="5573DE8E"/>
    <w:rsid w:val="55747AEA"/>
    <w:rsid w:val="5574A254"/>
    <w:rsid w:val="5574F445"/>
    <w:rsid w:val="557502BB"/>
    <w:rsid w:val="557519F3"/>
    <w:rsid w:val="55752FCA"/>
    <w:rsid w:val="557579E3"/>
    <w:rsid w:val="557587B2"/>
    <w:rsid w:val="55758F97"/>
    <w:rsid w:val="55759A27"/>
    <w:rsid w:val="5575EE61"/>
    <w:rsid w:val="5577121D"/>
    <w:rsid w:val="55771A64"/>
    <w:rsid w:val="55773ED2"/>
    <w:rsid w:val="55777502"/>
    <w:rsid w:val="55788EF9"/>
    <w:rsid w:val="557914D8"/>
    <w:rsid w:val="557929DB"/>
    <w:rsid w:val="55797F5A"/>
    <w:rsid w:val="5579916C"/>
    <w:rsid w:val="5579C8C6"/>
    <w:rsid w:val="5579DD77"/>
    <w:rsid w:val="557A2722"/>
    <w:rsid w:val="557A2BD2"/>
    <w:rsid w:val="557A8795"/>
    <w:rsid w:val="557AB084"/>
    <w:rsid w:val="557AB2FD"/>
    <w:rsid w:val="557AD12D"/>
    <w:rsid w:val="557B3A1C"/>
    <w:rsid w:val="557B5A26"/>
    <w:rsid w:val="557BB15B"/>
    <w:rsid w:val="557BDBB4"/>
    <w:rsid w:val="557BDC6F"/>
    <w:rsid w:val="557BF796"/>
    <w:rsid w:val="557BFAB1"/>
    <w:rsid w:val="557C29ED"/>
    <w:rsid w:val="557C4E93"/>
    <w:rsid w:val="557CA3B3"/>
    <w:rsid w:val="557CA698"/>
    <w:rsid w:val="557CACDA"/>
    <w:rsid w:val="557CBE95"/>
    <w:rsid w:val="557D1EC8"/>
    <w:rsid w:val="557D472A"/>
    <w:rsid w:val="557D4B6D"/>
    <w:rsid w:val="557D4DA6"/>
    <w:rsid w:val="557E0361"/>
    <w:rsid w:val="557E04C4"/>
    <w:rsid w:val="557E2233"/>
    <w:rsid w:val="557E2A2C"/>
    <w:rsid w:val="557E3061"/>
    <w:rsid w:val="557E5C29"/>
    <w:rsid w:val="557EB44B"/>
    <w:rsid w:val="557EBA53"/>
    <w:rsid w:val="557EBAC9"/>
    <w:rsid w:val="557ECD88"/>
    <w:rsid w:val="557F232E"/>
    <w:rsid w:val="557FCD04"/>
    <w:rsid w:val="557FD19F"/>
    <w:rsid w:val="557FD768"/>
    <w:rsid w:val="557FDE44"/>
    <w:rsid w:val="557FF4AB"/>
    <w:rsid w:val="55800651"/>
    <w:rsid w:val="55804158"/>
    <w:rsid w:val="55805559"/>
    <w:rsid w:val="558099F0"/>
    <w:rsid w:val="55811248"/>
    <w:rsid w:val="55818875"/>
    <w:rsid w:val="5581D804"/>
    <w:rsid w:val="5581EB22"/>
    <w:rsid w:val="55824EA3"/>
    <w:rsid w:val="5582BA33"/>
    <w:rsid w:val="5583476D"/>
    <w:rsid w:val="5583578D"/>
    <w:rsid w:val="5583D498"/>
    <w:rsid w:val="5583ED8A"/>
    <w:rsid w:val="55843DB0"/>
    <w:rsid w:val="55845D04"/>
    <w:rsid w:val="55846E40"/>
    <w:rsid w:val="55851CE3"/>
    <w:rsid w:val="55852E31"/>
    <w:rsid w:val="558534A4"/>
    <w:rsid w:val="558673B4"/>
    <w:rsid w:val="5586BC7F"/>
    <w:rsid w:val="5586BF42"/>
    <w:rsid w:val="5586EFDA"/>
    <w:rsid w:val="5587821F"/>
    <w:rsid w:val="558791F5"/>
    <w:rsid w:val="5587BCDB"/>
    <w:rsid w:val="558876D6"/>
    <w:rsid w:val="5588A79A"/>
    <w:rsid w:val="5588CE0A"/>
    <w:rsid w:val="5588E01D"/>
    <w:rsid w:val="5588F978"/>
    <w:rsid w:val="55890132"/>
    <w:rsid w:val="5589813A"/>
    <w:rsid w:val="5589C7C0"/>
    <w:rsid w:val="5589CC81"/>
    <w:rsid w:val="558A346C"/>
    <w:rsid w:val="558A480C"/>
    <w:rsid w:val="558A75B1"/>
    <w:rsid w:val="558A88B7"/>
    <w:rsid w:val="558AB849"/>
    <w:rsid w:val="558AD09F"/>
    <w:rsid w:val="558AE13B"/>
    <w:rsid w:val="558B41A5"/>
    <w:rsid w:val="558B6753"/>
    <w:rsid w:val="558BBC3F"/>
    <w:rsid w:val="558BC14F"/>
    <w:rsid w:val="558C53B6"/>
    <w:rsid w:val="558C7A59"/>
    <w:rsid w:val="558C9BF1"/>
    <w:rsid w:val="558CA0AA"/>
    <w:rsid w:val="558CA269"/>
    <w:rsid w:val="558CB103"/>
    <w:rsid w:val="558D2F00"/>
    <w:rsid w:val="558D5C12"/>
    <w:rsid w:val="558D6902"/>
    <w:rsid w:val="558DCE6D"/>
    <w:rsid w:val="558E1237"/>
    <w:rsid w:val="558E34C7"/>
    <w:rsid w:val="558E471E"/>
    <w:rsid w:val="558E4CC8"/>
    <w:rsid w:val="558E5192"/>
    <w:rsid w:val="558E5A44"/>
    <w:rsid w:val="558E8292"/>
    <w:rsid w:val="558EA4C2"/>
    <w:rsid w:val="558F14C5"/>
    <w:rsid w:val="558F7039"/>
    <w:rsid w:val="558F846D"/>
    <w:rsid w:val="558F9AD1"/>
    <w:rsid w:val="559030C8"/>
    <w:rsid w:val="5590556F"/>
    <w:rsid w:val="559062A2"/>
    <w:rsid w:val="55906BCD"/>
    <w:rsid w:val="5590A1B7"/>
    <w:rsid w:val="5590AA01"/>
    <w:rsid w:val="5590B337"/>
    <w:rsid w:val="5591451A"/>
    <w:rsid w:val="559173DA"/>
    <w:rsid w:val="5591B2EF"/>
    <w:rsid w:val="5591DA96"/>
    <w:rsid w:val="5591F354"/>
    <w:rsid w:val="5592386C"/>
    <w:rsid w:val="5592423A"/>
    <w:rsid w:val="55924F04"/>
    <w:rsid w:val="55929942"/>
    <w:rsid w:val="55929E26"/>
    <w:rsid w:val="5592A79C"/>
    <w:rsid w:val="5592BEDC"/>
    <w:rsid w:val="559341BE"/>
    <w:rsid w:val="55935AF4"/>
    <w:rsid w:val="559386BE"/>
    <w:rsid w:val="5593E9C7"/>
    <w:rsid w:val="55941B6A"/>
    <w:rsid w:val="559428E7"/>
    <w:rsid w:val="5594524F"/>
    <w:rsid w:val="5594AD02"/>
    <w:rsid w:val="5595113C"/>
    <w:rsid w:val="5595BADC"/>
    <w:rsid w:val="5595D9F6"/>
    <w:rsid w:val="5595E2D6"/>
    <w:rsid w:val="5595EB03"/>
    <w:rsid w:val="5596B5A2"/>
    <w:rsid w:val="5596F81C"/>
    <w:rsid w:val="559726A4"/>
    <w:rsid w:val="55976299"/>
    <w:rsid w:val="559785FD"/>
    <w:rsid w:val="5597EC07"/>
    <w:rsid w:val="55982344"/>
    <w:rsid w:val="55985E97"/>
    <w:rsid w:val="5598BBF3"/>
    <w:rsid w:val="5598BD18"/>
    <w:rsid w:val="5598BDAB"/>
    <w:rsid w:val="559924FC"/>
    <w:rsid w:val="55992A8A"/>
    <w:rsid w:val="55999464"/>
    <w:rsid w:val="5599C71D"/>
    <w:rsid w:val="5599F4CC"/>
    <w:rsid w:val="559A079F"/>
    <w:rsid w:val="559A4295"/>
    <w:rsid w:val="559A4E0A"/>
    <w:rsid w:val="559A7D65"/>
    <w:rsid w:val="559A9C47"/>
    <w:rsid w:val="559A9D6C"/>
    <w:rsid w:val="559ACD04"/>
    <w:rsid w:val="559AE2AE"/>
    <w:rsid w:val="559B1748"/>
    <w:rsid w:val="559B2DD2"/>
    <w:rsid w:val="559B58FA"/>
    <w:rsid w:val="559B7332"/>
    <w:rsid w:val="559C39E6"/>
    <w:rsid w:val="559C7D41"/>
    <w:rsid w:val="559CBAA9"/>
    <w:rsid w:val="559CC0B3"/>
    <w:rsid w:val="559CCB9B"/>
    <w:rsid w:val="559D00DF"/>
    <w:rsid w:val="559D48F5"/>
    <w:rsid w:val="559D7494"/>
    <w:rsid w:val="559D9CA8"/>
    <w:rsid w:val="559DB2CC"/>
    <w:rsid w:val="559E00A4"/>
    <w:rsid w:val="559E4CD4"/>
    <w:rsid w:val="559EBDB2"/>
    <w:rsid w:val="559F785E"/>
    <w:rsid w:val="559FB50C"/>
    <w:rsid w:val="559FF2EA"/>
    <w:rsid w:val="55A005B5"/>
    <w:rsid w:val="55A00C83"/>
    <w:rsid w:val="55A03B32"/>
    <w:rsid w:val="55A050A2"/>
    <w:rsid w:val="55A05E6A"/>
    <w:rsid w:val="55A09C51"/>
    <w:rsid w:val="55A0A004"/>
    <w:rsid w:val="55A0A0BC"/>
    <w:rsid w:val="55A0D5ED"/>
    <w:rsid w:val="55A11F34"/>
    <w:rsid w:val="55A18566"/>
    <w:rsid w:val="55A18761"/>
    <w:rsid w:val="55A18818"/>
    <w:rsid w:val="55A1A05F"/>
    <w:rsid w:val="55A1A9BE"/>
    <w:rsid w:val="55A1AEBD"/>
    <w:rsid w:val="55A1B5CC"/>
    <w:rsid w:val="55A1F043"/>
    <w:rsid w:val="55A238F4"/>
    <w:rsid w:val="55A25B0D"/>
    <w:rsid w:val="55A2B4FB"/>
    <w:rsid w:val="55A36B79"/>
    <w:rsid w:val="55A39748"/>
    <w:rsid w:val="55A3B29F"/>
    <w:rsid w:val="55A3B3D9"/>
    <w:rsid w:val="55A3D42E"/>
    <w:rsid w:val="55A4754B"/>
    <w:rsid w:val="55A48361"/>
    <w:rsid w:val="55A57D98"/>
    <w:rsid w:val="55A5F1A9"/>
    <w:rsid w:val="55A5FCB4"/>
    <w:rsid w:val="55A62EFA"/>
    <w:rsid w:val="55A64294"/>
    <w:rsid w:val="55A646DF"/>
    <w:rsid w:val="55A67E0E"/>
    <w:rsid w:val="55A67E85"/>
    <w:rsid w:val="55A682FD"/>
    <w:rsid w:val="55A6BCDB"/>
    <w:rsid w:val="55A70303"/>
    <w:rsid w:val="55A79FB6"/>
    <w:rsid w:val="55A7C5B6"/>
    <w:rsid w:val="55A7F985"/>
    <w:rsid w:val="55A804CD"/>
    <w:rsid w:val="55A8A74B"/>
    <w:rsid w:val="55A8FE69"/>
    <w:rsid w:val="55A93919"/>
    <w:rsid w:val="55A95449"/>
    <w:rsid w:val="55A96470"/>
    <w:rsid w:val="55A973EA"/>
    <w:rsid w:val="55A97575"/>
    <w:rsid w:val="55A9A67C"/>
    <w:rsid w:val="55A9D8A1"/>
    <w:rsid w:val="55AAACB2"/>
    <w:rsid w:val="55AACDA9"/>
    <w:rsid w:val="55AADA3A"/>
    <w:rsid w:val="55AAF23C"/>
    <w:rsid w:val="55AB1A32"/>
    <w:rsid w:val="55AB30CD"/>
    <w:rsid w:val="55ABC060"/>
    <w:rsid w:val="55ABD78E"/>
    <w:rsid w:val="55AC60CC"/>
    <w:rsid w:val="55AC7DFB"/>
    <w:rsid w:val="55ACD0FF"/>
    <w:rsid w:val="55ADAD3F"/>
    <w:rsid w:val="55ADC8CE"/>
    <w:rsid w:val="55ADCD6A"/>
    <w:rsid w:val="55ADF03E"/>
    <w:rsid w:val="55AE0C65"/>
    <w:rsid w:val="55AE4AA9"/>
    <w:rsid w:val="55AE8CCA"/>
    <w:rsid w:val="55AEB705"/>
    <w:rsid w:val="55AF7EC8"/>
    <w:rsid w:val="55AFD8CC"/>
    <w:rsid w:val="55AFF1BF"/>
    <w:rsid w:val="55B0060B"/>
    <w:rsid w:val="55B06C84"/>
    <w:rsid w:val="55B09932"/>
    <w:rsid w:val="55B11C45"/>
    <w:rsid w:val="55B16D1E"/>
    <w:rsid w:val="55B195BE"/>
    <w:rsid w:val="55B1B951"/>
    <w:rsid w:val="55B1BBB1"/>
    <w:rsid w:val="55B1FA13"/>
    <w:rsid w:val="55B1FC54"/>
    <w:rsid w:val="55B215CF"/>
    <w:rsid w:val="55B21927"/>
    <w:rsid w:val="55B22AB4"/>
    <w:rsid w:val="55B2C674"/>
    <w:rsid w:val="55B2FB9D"/>
    <w:rsid w:val="55B3B9AC"/>
    <w:rsid w:val="55B3DA0E"/>
    <w:rsid w:val="55B42D17"/>
    <w:rsid w:val="55B42FB7"/>
    <w:rsid w:val="55B45751"/>
    <w:rsid w:val="55B46DCF"/>
    <w:rsid w:val="55B484F5"/>
    <w:rsid w:val="55B4F206"/>
    <w:rsid w:val="55B50C0D"/>
    <w:rsid w:val="55B577B0"/>
    <w:rsid w:val="55B5823C"/>
    <w:rsid w:val="55B58C34"/>
    <w:rsid w:val="55B5B49B"/>
    <w:rsid w:val="55B5DAF2"/>
    <w:rsid w:val="55B61FD3"/>
    <w:rsid w:val="55B6638A"/>
    <w:rsid w:val="55B699DE"/>
    <w:rsid w:val="55B6E338"/>
    <w:rsid w:val="55B703FA"/>
    <w:rsid w:val="55B71577"/>
    <w:rsid w:val="55B71759"/>
    <w:rsid w:val="55B717AB"/>
    <w:rsid w:val="55B73340"/>
    <w:rsid w:val="55B7381A"/>
    <w:rsid w:val="55B785F2"/>
    <w:rsid w:val="55B789BA"/>
    <w:rsid w:val="55B7932D"/>
    <w:rsid w:val="55B7AFA9"/>
    <w:rsid w:val="55B7B84A"/>
    <w:rsid w:val="55B8065F"/>
    <w:rsid w:val="55B899E9"/>
    <w:rsid w:val="55B8BAEC"/>
    <w:rsid w:val="55B8CE75"/>
    <w:rsid w:val="55B99338"/>
    <w:rsid w:val="55BA0495"/>
    <w:rsid w:val="55BA0778"/>
    <w:rsid w:val="55BA1B42"/>
    <w:rsid w:val="55BA54B5"/>
    <w:rsid w:val="55BA8B3A"/>
    <w:rsid w:val="55BAA243"/>
    <w:rsid w:val="55BAB7B8"/>
    <w:rsid w:val="55BAD643"/>
    <w:rsid w:val="55BB8620"/>
    <w:rsid w:val="55BB8F7C"/>
    <w:rsid w:val="55BBDAED"/>
    <w:rsid w:val="55BC2106"/>
    <w:rsid w:val="55BC27A3"/>
    <w:rsid w:val="55BCF208"/>
    <w:rsid w:val="55BD0A2A"/>
    <w:rsid w:val="55BD81D1"/>
    <w:rsid w:val="55BD9242"/>
    <w:rsid w:val="55BDA6AD"/>
    <w:rsid w:val="55BDBB57"/>
    <w:rsid w:val="55BDF563"/>
    <w:rsid w:val="55BE384C"/>
    <w:rsid w:val="55BE54EA"/>
    <w:rsid w:val="55BE5690"/>
    <w:rsid w:val="55BE5936"/>
    <w:rsid w:val="55BE6122"/>
    <w:rsid w:val="55BE6188"/>
    <w:rsid w:val="55BE7E35"/>
    <w:rsid w:val="55BEBA7C"/>
    <w:rsid w:val="55BF2B15"/>
    <w:rsid w:val="55BF3314"/>
    <w:rsid w:val="55BF6705"/>
    <w:rsid w:val="55BFD584"/>
    <w:rsid w:val="55BFD941"/>
    <w:rsid w:val="55C01212"/>
    <w:rsid w:val="55C01982"/>
    <w:rsid w:val="55C0AFB5"/>
    <w:rsid w:val="55C1113E"/>
    <w:rsid w:val="55C1273B"/>
    <w:rsid w:val="55C13CD1"/>
    <w:rsid w:val="55C1D8CE"/>
    <w:rsid w:val="55C1E5EE"/>
    <w:rsid w:val="55C1F03F"/>
    <w:rsid w:val="55C1F324"/>
    <w:rsid w:val="55C2324C"/>
    <w:rsid w:val="55C25A5A"/>
    <w:rsid w:val="55C26413"/>
    <w:rsid w:val="55C2A997"/>
    <w:rsid w:val="55C2D098"/>
    <w:rsid w:val="55C2D186"/>
    <w:rsid w:val="55C2FE6D"/>
    <w:rsid w:val="55C303B7"/>
    <w:rsid w:val="55C36276"/>
    <w:rsid w:val="55C38E88"/>
    <w:rsid w:val="55C39334"/>
    <w:rsid w:val="55C3B365"/>
    <w:rsid w:val="55C3D54F"/>
    <w:rsid w:val="55C41974"/>
    <w:rsid w:val="55C45BDA"/>
    <w:rsid w:val="55C4CCE8"/>
    <w:rsid w:val="55C4CF2A"/>
    <w:rsid w:val="55C57792"/>
    <w:rsid w:val="55C584B4"/>
    <w:rsid w:val="55C58777"/>
    <w:rsid w:val="55C598D5"/>
    <w:rsid w:val="55C5D7DC"/>
    <w:rsid w:val="55C60D23"/>
    <w:rsid w:val="55C63B1F"/>
    <w:rsid w:val="55C64B39"/>
    <w:rsid w:val="55C66754"/>
    <w:rsid w:val="55C6BEFD"/>
    <w:rsid w:val="55C6D16D"/>
    <w:rsid w:val="55C6D5C6"/>
    <w:rsid w:val="55C72B19"/>
    <w:rsid w:val="55C7EC9D"/>
    <w:rsid w:val="55C80D42"/>
    <w:rsid w:val="55C81461"/>
    <w:rsid w:val="55C842B9"/>
    <w:rsid w:val="55C871AF"/>
    <w:rsid w:val="55C8D9A8"/>
    <w:rsid w:val="55C931F2"/>
    <w:rsid w:val="55C946E0"/>
    <w:rsid w:val="55C99A1D"/>
    <w:rsid w:val="55C9A91D"/>
    <w:rsid w:val="55C9F926"/>
    <w:rsid w:val="55CA5987"/>
    <w:rsid w:val="55CA6A40"/>
    <w:rsid w:val="55CA8AF7"/>
    <w:rsid w:val="55CA974D"/>
    <w:rsid w:val="55CAE979"/>
    <w:rsid w:val="55CAECA4"/>
    <w:rsid w:val="55CB06EE"/>
    <w:rsid w:val="55CB31C4"/>
    <w:rsid w:val="55CB4048"/>
    <w:rsid w:val="55CB8718"/>
    <w:rsid w:val="55CBADCB"/>
    <w:rsid w:val="55CCB6A7"/>
    <w:rsid w:val="55CD15C4"/>
    <w:rsid w:val="55CD7580"/>
    <w:rsid w:val="55CDD960"/>
    <w:rsid w:val="55CE1CC0"/>
    <w:rsid w:val="55CEA62C"/>
    <w:rsid w:val="55CEAAE3"/>
    <w:rsid w:val="55CEDE71"/>
    <w:rsid w:val="55CF04C7"/>
    <w:rsid w:val="55CF235F"/>
    <w:rsid w:val="55CF2BCF"/>
    <w:rsid w:val="55CF2D79"/>
    <w:rsid w:val="55CF53FD"/>
    <w:rsid w:val="55CF5DF4"/>
    <w:rsid w:val="55CF80E4"/>
    <w:rsid w:val="55CF849E"/>
    <w:rsid w:val="55CFC7EA"/>
    <w:rsid w:val="55D0A60C"/>
    <w:rsid w:val="55D0B458"/>
    <w:rsid w:val="55D168B4"/>
    <w:rsid w:val="55D1A355"/>
    <w:rsid w:val="55D211F6"/>
    <w:rsid w:val="55D2184B"/>
    <w:rsid w:val="55D23EAA"/>
    <w:rsid w:val="55D25547"/>
    <w:rsid w:val="55D2836A"/>
    <w:rsid w:val="55D2D98D"/>
    <w:rsid w:val="55D34F46"/>
    <w:rsid w:val="55D36402"/>
    <w:rsid w:val="55D4581A"/>
    <w:rsid w:val="55D47A76"/>
    <w:rsid w:val="55D48D9E"/>
    <w:rsid w:val="55D49B37"/>
    <w:rsid w:val="55D4FD25"/>
    <w:rsid w:val="55D510D4"/>
    <w:rsid w:val="55D553CC"/>
    <w:rsid w:val="55D5D302"/>
    <w:rsid w:val="55D5D85B"/>
    <w:rsid w:val="55D5E8E3"/>
    <w:rsid w:val="55D62572"/>
    <w:rsid w:val="55D629C6"/>
    <w:rsid w:val="55D65919"/>
    <w:rsid w:val="55D68A2A"/>
    <w:rsid w:val="55D695F2"/>
    <w:rsid w:val="55D6A094"/>
    <w:rsid w:val="55D70DAF"/>
    <w:rsid w:val="55D76635"/>
    <w:rsid w:val="55D7BD09"/>
    <w:rsid w:val="55D7BD86"/>
    <w:rsid w:val="55D7E5C1"/>
    <w:rsid w:val="55D804C3"/>
    <w:rsid w:val="55D806B5"/>
    <w:rsid w:val="55D81E89"/>
    <w:rsid w:val="55D8A684"/>
    <w:rsid w:val="55D8AE14"/>
    <w:rsid w:val="55D8C693"/>
    <w:rsid w:val="55D904F8"/>
    <w:rsid w:val="55D91525"/>
    <w:rsid w:val="55D9AF0F"/>
    <w:rsid w:val="55D9B837"/>
    <w:rsid w:val="55D9CF6B"/>
    <w:rsid w:val="55DA2270"/>
    <w:rsid w:val="55DA4644"/>
    <w:rsid w:val="55DA4AB4"/>
    <w:rsid w:val="55DA5C2C"/>
    <w:rsid w:val="55DA6E16"/>
    <w:rsid w:val="55DAEEF6"/>
    <w:rsid w:val="55DB111B"/>
    <w:rsid w:val="55DB1C72"/>
    <w:rsid w:val="55DB5A35"/>
    <w:rsid w:val="55DB9C5B"/>
    <w:rsid w:val="55DBB2BC"/>
    <w:rsid w:val="55DBC245"/>
    <w:rsid w:val="55DBDEFB"/>
    <w:rsid w:val="55DC0D5C"/>
    <w:rsid w:val="55DC0FDD"/>
    <w:rsid w:val="55DC91DF"/>
    <w:rsid w:val="55DC961F"/>
    <w:rsid w:val="55DD40F7"/>
    <w:rsid w:val="55DD50B3"/>
    <w:rsid w:val="55DDB84E"/>
    <w:rsid w:val="55DDBDBB"/>
    <w:rsid w:val="55DDFB24"/>
    <w:rsid w:val="55DE33CA"/>
    <w:rsid w:val="55DE75BE"/>
    <w:rsid w:val="55DEE152"/>
    <w:rsid w:val="55DF6F94"/>
    <w:rsid w:val="55E05E45"/>
    <w:rsid w:val="55E08D68"/>
    <w:rsid w:val="55E0CE09"/>
    <w:rsid w:val="55E12B1A"/>
    <w:rsid w:val="55E13B32"/>
    <w:rsid w:val="55E14325"/>
    <w:rsid w:val="55E15B7B"/>
    <w:rsid w:val="55E1A58F"/>
    <w:rsid w:val="55E1D5EB"/>
    <w:rsid w:val="55E1EC86"/>
    <w:rsid w:val="55E22EA4"/>
    <w:rsid w:val="55E238BF"/>
    <w:rsid w:val="55E28C2B"/>
    <w:rsid w:val="55E2A76D"/>
    <w:rsid w:val="55E2CE2A"/>
    <w:rsid w:val="55E2D6F1"/>
    <w:rsid w:val="55E2DAD1"/>
    <w:rsid w:val="55E2F3D4"/>
    <w:rsid w:val="55E304F1"/>
    <w:rsid w:val="55E32C23"/>
    <w:rsid w:val="55E33123"/>
    <w:rsid w:val="55E365BE"/>
    <w:rsid w:val="55E39ABA"/>
    <w:rsid w:val="55E3E039"/>
    <w:rsid w:val="55E3F573"/>
    <w:rsid w:val="55E462DA"/>
    <w:rsid w:val="55E4C3F5"/>
    <w:rsid w:val="55E4EC8A"/>
    <w:rsid w:val="55E51112"/>
    <w:rsid w:val="55E528A1"/>
    <w:rsid w:val="55E53C08"/>
    <w:rsid w:val="55E566C8"/>
    <w:rsid w:val="55E582F5"/>
    <w:rsid w:val="55E5C326"/>
    <w:rsid w:val="55E5CC16"/>
    <w:rsid w:val="55E6529E"/>
    <w:rsid w:val="55E65DCF"/>
    <w:rsid w:val="55E668DD"/>
    <w:rsid w:val="55E6AD1A"/>
    <w:rsid w:val="55E6E164"/>
    <w:rsid w:val="55E6F2E4"/>
    <w:rsid w:val="55E7129B"/>
    <w:rsid w:val="55E759A5"/>
    <w:rsid w:val="55E76938"/>
    <w:rsid w:val="55E7A511"/>
    <w:rsid w:val="55E7C757"/>
    <w:rsid w:val="55E7CD13"/>
    <w:rsid w:val="55E8286E"/>
    <w:rsid w:val="55E8B226"/>
    <w:rsid w:val="55E91960"/>
    <w:rsid w:val="55E972FE"/>
    <w:rsid w:val="55E9B029"/>
    <w:rsid w:val="55E9BD65"/>
    <w:rsid w:val="55E9D7B5"/>
    <w:rsid w:val="55E9F575"/>
    <w:rsid w:val="55E9FF79"/>
    <w:rsid w:val="55EA8EED"/>
    <w:rsid w:val="55EACA92"/>
    <w:rsid w:val="55EB444A"/>
    <w:rsid w:val="55EB6FE8"/>
    <w:rsid w:val="55EB87DF"/>
    <w:rsid w:val="55EBC64E"/>
    <w:rsid w:val="55EC2D6C"/>
    <w:rsid w:val="55EC5260"/>
    <w:rsid w:val="55EC576C"/>
    <w:rsid w:val="55ECA623"/>
    <w:rsid w:val="55ED0D15"/>
    <w:rsid w:val="55ED7775"/>
    <w:rsid w:val="55ED8DB1"/>
    <w:rsid w:val="55EDAFD4"/>
    <w:rsid w:val="55EDC605"/>
    <w:rsid w:val="55EE3870"/>
    <w:rsid w:val="55EE7F03"/>
    <w:rsid w:val="55EF4429"/>
    <w:rsid w:val="55EF4896"/>
    <w:rsid w:val="55EF4F83"/>
    <w:rsid w:val="55EF623A"/>
    <w:rsid w:val="55EF6A9A"/>
    <w:rsid w:val="55EFB23F"/>
    <w:rsid w:val="55F03FBA"/>
    <w:rsid w:val="55F04701"/>
    <w:rsid w:val="55F0805C"/>
    <w:rsid w:val="55F08B1B"/>
    <w:rsid w:val="55F096A4"/>
    <w:rsid w:val="55F0FA7C"/>
    <w:rsid w:val="55F1485F"/>
    <w:rsid w:val="55F16EB3"/>
    <w:rsid w:val="55F1A223"/>
    <w:rsid w:val="55F1D2E3"/>
    <w:rsid w:val="55F238A9"/>
    <w:rsid w:val="55F23D1A"/>
    <w:rsid w:val="55F255F7"/>
    <w:rsid w:val="55F26C18"/>
    <w:rsid w:val="55F26F95"/>
    <w:rsid w:val="55F27086"/>
    <w:rsid w:val="55F27C75"/>
    <w:rsid w:val="55F304F9"/>
    <w:rsid w:val="55F38DB9"/>
    <w:rsid w:val="55F3AB71"/>
    <w:rsid w:val="55F3C550"/>
    <w:rsid w:val="55F3CD50"/>
    <w:rsid w:val="55F40A9E"/>
    <w:rsid w:val="55F47738"/>
    <w:rsid w:val="55F491A7"/>
    <w:rsid w:val="55F4A13D"/>
    <w:rsid w:val="55F4E42A"/>
    <w:rsid w:val="55F5056E"/>
    <w:rsid w:val="55F5ABBC"/>
    <w:rsid w:val="55F5D352"/>
    <w:rsid w:val="55F5F95C"/>
    <w:rsid w:val="55F601F8"/>
    <w:rsid w:val="55F604B0"/>
    <w:rsid w:val="55F6441D"/>
    <w:rsid w:val="55F651CC"/>
    <w:rsid w:val="55F657E0"/>
    <w:rsid w:val="55F6ACDF"/>
    <w:rsid w:val="55F6AD18"/>
    <w:rsid w:val="55F6FA4E"/>
    <w:rsid w:val="55F70EC6"/>
    <w:rsid w:val="55F715BB"/>
    <w:rsid w:val="55F73D07"/>
    <w:rsid w:val="55F770BD"/>
    <w:rsid w:val="55F7A768"/>
    <w:rsid w:val="55F7C34F"/>
    <w:rsid w:val="55F7DDE2"/>
    <w:rsid w:val="55F7F4F3"/>
    <w:rsid w:val="55F82B4B"/>
    <w:rsid w:val="55F83AF2"/>
    <w:rsid w:val="55F8BBA4"/>
    <w:rsid w:val="55F8D721"/>
    <w:rsid w:val="55F92574"/>
    <w:rsid w:val="55F98A57"/>
    <w:rsid w:val="55F99E15"/>
    <w:rsid w:val="55F9A886"/>
    <w:rsid w:val="55F9B9E3"/>
    <w:rsid w:val="55F9DF16"/>
    <w:rsid w:val="55FA1A87"/>
    <w:rsid w:val="55FA4896"/>
    <w:rsid w:val="55FADE8C"/>
    <w:rsid w:val="55FAFC98"/>
    <w:rsid w:val="55FB400B"/>
    <w:rsid w:val="55FB55E5"/>
    <w:rsid w:val="55FB7B33"/>
    <w:rsid w:val="55FB91ED"/>
    <w:rsid w:val="55FBA155"/>
    <w:rsid w:val="55FBA261"/>
    <w:rsid w:val="55FBCCD6"/>
    <w:rsid w:val="55FC1032"/>
    <w:rsid w:val="55FC2F7A"/>
    <w:rsid w:val="55FCC2B0"/>
    <w:rsid w:val="55FCCC27"/>
    <w:rsid w:val="55FCF2CE"/>
    <w:rsid w:val="55FCF80B"/>
    <w:rsid w:val="55FD23D4"/>
    <w:rsid w:val="55FD3141"/>
    <w:rsid w:val="55FD3B27"/>
    <w:rsid w:val="55FD40A0"/>
    <w:rsid w:val="55FD77DD"/>
    <w:rsid w:val="55FDA2AD"/>
    <w:rsid w:val="55FDBB97"/>
    <w:rsid w:val="55FDFED3"/>
    <w:rsid w:val="55FE13FE"/>
    <w:rsid w:val="55FEB749"/>
    <w:rsid w:val="55FED084"/>
    <w:rsid w:val="55FEE4C5"/>
    <w:rsid w:val="55FEF6E5"/>
    <w:rsid w:val="55FF3A2A"/>
    <w:rsid w:val="55FF4F4C"/>
    <w:rsid w:val="55FFCCC0"/>
    <w:rsid w:val="56001AFA"/>
    <w:rsid w:val="560058D1"/>
    <w:rsid w:val="5600A8AF"/>
    <w:rsid w:val="5600DC2C"/>
    <w:rsid w:val="5600ECA6"/>
    <w:rsid w:val="56011D02"/>
    <w:rsid w:val="56014F3B"/>
    <w:rsid w:val="560171C2"/>
    <w:rsid w:val="560175A8"/>
    <w:rsid w:val="5602059B"/>
    <w:rsid w:val="56024D93"/>
    <w:rsid w:val="5602A828"/>
    <w:rsid w:val="5602B450"/>
    <w:rsid w:val="5602C700"/>
    <w:rsid w:val="560356FB"/>
    <w:rsid w:val="56035926"/>
    <w:rsid w:val="56039163"/>
    <w:rsid w:val="5603F26F"/>
    <w:rsid w:val="5603F97B"/>
    <w:rsid w:val="56041658"/>
    <w:rsid w:val="56048150"/>
    <w:rsid w:val="560487BB"/>
    <w:rsid w:val="56048E1E"/>
    <w:rsid w:val="5604E9F2"/>
    <w:rsid w:val="5604F754"/>
    <w:rsid w:val="56058154"/>
    <w:rsid w:val="5605CA0A"/>
    <w:rsid w:val="5605D4AB"/>
    <w:rsid w:val="5605E16E"/>
    <w:rsid w:val="5605E6D5"/>
    <w:rsid w:val="5606571D"/>
    <w:rsid w:val="56068245"/>
    <w:rsid w:val="5606CC59"/>
    <w:rsid w:val="5606D029"/>
    <w:rsid w:val="560702F1"/>
    <w:rsid w:val="5607761C"/>
    <w:rsid w:val="5607AC1F"/>
    <w:rsid w:val="5607E45D"/>
    <w:rsid w:val="5608B880"/>
    <w:rsid w:val="5608E0C8"/>
    <w:rsid w:val="5609370C"/>
    <w:rsid w:val="560969FF"/>
    <w:rsid w:val="5609CE84"/>
    <w:rsid w:val="560A4BA1"/>
    <w:rsid w:val="560A720F"/>
    <w:rsid w:val="560AF6A2"/>
    <w:rsid w:val="560B5252"/>
    <w:rsid w:val="560C38C4"/>
    <w:rsid w:val="560CBE3A"/>
    <w:rsid w:val="560D1649"/>
    <w:rsid w:val="560D4FE9"/>
    <w:rsid w:val="560D7634"/>
    <w:rsid w:val="560D85F6"/>
    <w:rsid w:val="560D9B23"/>
    <w:rsid w:val="560DB532"/>
    <w:rsid w:val="560DE72E"/>
    <w:rsid w:val="560E0BF6"/>
    <w:rsid w:val="560E1128"/>
    <w:rsid w:val="560E2886"/>
    <w:rsid w:val="560E4C8C"/>
    <w:rsid w:val="560E58D1"/>
    <w:rsid w:val="560EC5BD"/>
    <w:rsid w:val="560F4827"/>
    <w:rsid w:val="560FAE7F"/>
    <w:rsid w:val="560FCFB0"/>
    <w:rsid w:val="561040AE"/>
    <w:rsid w:val="5610604B"/>
    <w:rsid w:val="56107812"/>
    <w:rsid w:val="5610A05A"/>
    <w:rsid w:val="5610A85D"/>
    <w:rsid w:val="5610F19D"/>
    <w:rsid w:val="56114A25"/>
    <w:rsid w:val="56115771"/>
    <w:rsid w:val="56115EF9"/>
    <w:rsid w:val="56122DE7"/>
    <w:rsid w:val="561249CB"/>
    <w:rsid w:val="56124E5B"/>
    <w:rsid w:val="561256D4"/>
    <w:rsid w:val="5612712F"/>
    <w:rsid w:val="56129682"/>
    <w:rsid w:val="5612B789"/>
    <w:rsid w:val="5612D9F9"/>
    <w:rsid w:val="56137393"/>
    <w:rsid w:val="5613BEA7"/>
    <w:rsid w:val="5613CD1D"/>
    <w:rsid w:val="56142917"/>
    <w:rsid w:val="5614829A"/>
    <w:rsid w:val="5614C18C"/>
    <w:rsid w:val="56153EBA"/>
    <w:rsid w:val="5615415D"/>
    <w:rsid w:val="56157B07"/>
    <w:rsid w:val="5615833F"/>
    <w:rsid w:val="5615CCD2"/>
    <w:rsid w:val="56164820"/>
    <w:rsid w:val="561653EA"/>
    <w:rsid w:val="56165AFF"/>
    <w:rsid w:val="56168639"/>
    <w:rsid w:val="5616CB49"/>
    <w:rsid w:val="5616F9D4"/>
    <w:rsid w:val="56172E25"/>
    <w:rsid w:val="5617D376"/>
    <w:rsid w:val="5617E1B9"/>
    <w:rsid w:val="56181F3A"/>
    <w:rsid w:val="5618C18B"/>
    <w:rsid w:val="5618EA1C"/>
    <w:rsid w:val="561930D3"/>
    <w:rsid w:val="561980E5"/>
    <w:rsid w:val="5619B464"/>
    <w:rsid w:val="5619D90A"/>
    <w:rsid w:val="5619E682"/>
    <w:rsid w:val="5619F1CA"/>
    <w:rsid w:val="561A0843"/>
    <w:rsid w:val="561A545B"/>
    <w:rsid w:val="561A9753"/>
    <w:rsid w:val="561B44FE"/>
    <w:rsid w:val="561B5070"/>
    <w:rsid w:val="561B9972"/>
    <w:rsid w:val="561BC1B8"/>
    <w:rsid w:val="561BF867"/>
    <w:rsid w:val="561C17EB"/>
    <w:rsid w:val="561CE6B5"/>
    <w:rsid w:val="561D401E"/>
    <w:rsid w:val="561D68EB"/>
    <w:rsid w:val="561D7361"/>
    <w:rsid w:val="561DE52A"/>
    <w:rsid w:val="561E2560"/>
    <w:rsid w:val="561E6082"/>
    <w:rsid w:val="561E72AB"/>
    <w:rsid w:val="561EA813"/>
    <w:rsid w:val="561EC5FA"/>
    <w:rsid w:val="561ECEA4"/>
    <w:rsid w:val="561EFB6A"/>
    <w:rsid w:val="561F2F77"/>
    <w:rsid w:val="561F4C14"/>
    <w:rsid w:val="561F9BBC"/>
    <w:rsid w:val="561FA4D1"/>
    <w:rsid w:val="56200781"/>
    <w:rsid w:val="56201FBD"/>
    <w:rsid w:val="5620DBA6"/>
    <w:rsid w:val="5620E57F"/>
    <w:rsid w:val="56211FB6"/>
    <w:rsid w:val="5621225D"/>
    <w:rsid w:val="56214731"/>
    <w:rsid w:val="56216067"/>
    <w:rsid w:val="56216334"/>
    <w:rsid w:val="5621DEE6"/>
    <w:rsid w:val="5621E22B"/>
    <w:rsid w:val="5621F2B8"/>
    <w:rsid w:val="5621F74F"/>
    <w:rsid w:val="56225800"/>
    <w:rsid w:val="56227754"/>
    <w:rsid w:val="562279AA"/>
    <w:rsid w:val="56228694"/>
    <w:rsid w:val="56229F0F"/>
    <w:rsid w:val="5622B497"/>
    <w:rsid w:val="5623436C"/>
    <w:rsid w:val="56236058"/>
    <w:rsid w:val="5623A290"/>
    <w:rsid w:val="5623B79D"/>
    <w:rsid w:val="5623E378"/>
    <w:rsid w:val="56249237"/>
    <w:rsid w:val="56249520"/>
    <w:rsid w:val="562496CA"/>
    <w:rsid w:val="56253210"/>
    <w:rsid w:val="56253301"/>
    <w:rsid w:val="56254192"/>
    <w:rsid w:val="56257DE2"/>
    <w:rsid w:val="5625A68F"/>
    <w:rsid w:val="5625F87F"/>
    <w:rsid w:val="56268C07"/>
    <w:rsid w:val="562732BF"/>
    <w:rsid w:val="562748DC"/>
    <w:rsid w:val="56274F59"/>
    <w:rsid w:val="56276B7F"/>
    <w:rsid w:val="562779C8"/>
    <w:rsid w:val="5627966C"/>
    <w:rsid w:val="5627DB50"/>
    <w:rsid w:val="56286E67"/>
    <w:rsid w:val="56287491"/>
    <w:rsid w:val="5628BBD8"/>
    <w:rsid w:val="5628E8B3"/>
    <w:rsid w:val="5628EBE0"/>
    <w:rsid w:val="5628F29E"/>
    <w:rsid w:val="56293EE9"/>
    <w:rsid w:val="5629534E"/>
    <w:rsid w:val="562988B9"/>
    <w:rsid w:val="562A235B"/>
    <w:rsid w:val="562A3D04"/>
    <w:rsid w:val="562A4790"/>
    <w:rsid w:val="562A6AA1"/>
    <w:rsid w:val="562A755F"/>
    <w:rsid w:val="562AA559"/>
    <w:rsid w:val="562ACD3A"/>
    <w:rsid w:val="562AEB55"/>
    <w:rsid w:val="562AF704"/>
    <w:rsid w:val="562B23EF"/>
    <w:rsid w:val="562B50B9"/>
    <w:rsid w:val="562BA2B4"/>
    <w:rsid w:val="562BC1A3"/>
    <w:rsid w:val="562BDFAC"/>
    <w:rsid w:val="562CAC5C"/>
    <w:rsid w:val="562CAFCD"/>
    <w:rsid w:val="562CCD72"/>
    <w:rsid w:val="562D3437"/>
    <w:rsid w:val="562DCC26"/>
    <w:rsid w:val="562DD2C5"/>
    <w:rsid w:val="562DDD8D"/>
    <w:rsid w:val="562DFA59"/>
    <w:rsid w:val="562E21DC"/>
    <w:rsid w:val="562E49C6"/>
    <w:rsid w:val="562E5876"/>
    <w:rsid w:val="562E7B32"/>
    <w:rsid w:val="562E8CCF"/>
    <w:rsid w:val="562E900E"/>
    <w:rsid w:val="562F6097"/>
    <w:rsid w:val="562FBD3A"/>
    <w:rsid w:val="563033DE"/>
    <w:rsid w:val="563052C6"/>
    <w:rsid w:val="56307CB3"/>
    <w:rsid w:val="5630A5A9"/>
    <w:rsid w:val="5630BC9C"/>
    <w:rsid w:val="56310CB7"/>
    <w:rsid w:val="56315645"/>
    <w:rsid w:val="5631603E"/>
    <w:rsid w:val="563187DA"/>
    <w:rsid w:val="56319F1A"/>
    <w:rsid w:val="5631A181"/>
    <w:rsid w:val="5632441F"/>
    <w:rsid w:val="56329F0D"/>
    <w:rsid w:val="5632B274"/>
    <w:rsid w:val="5632D2ED"/>
    <w:rsid w:val="56341714"/>
    <w:rsid w:val="56342A3F"/>
    <w:rsid w:val="56343A36"/>
    <w:rsid w:val="56344A00"/>
    <w:rsid w:val="56345B85"/>
    <w:rsid w:val="5634E708"/>
    <w:rsid w:val="563509C6"/>
    <w:rsid w:val="56355824"/>
    <w:rsid w:val="56358E92"/>
    <w:rsid w:val="5635EA04"/>
    <w:rsid w:val="5635EB75"/>
    <w:rsid w:val="5635F6D8"/>
    <w:rsid w:val="5636016C"/>
    <w:rsid w:val="56365450"/>
    <w:rsid w:val="5636E959"/>
    <w:rsid w:val="5637195B"/>
    <w:rsid w:val="56373995"/>
    <w:rsid w:val="56374242"/>
    <w:rsid w:val="563747EB"/>
    <w:rsid w:val="5637489E"/>
    <w:rsid w:val="5637614B"/>
    <w:rsid w:val="56376EAE"/>
    <w:rsid w:val="5637A388"/>
    <w:rsid w:val="5637D49B"/>
    <w:rsid w:val="5637D83F"/>
    <w:rsid w:val="5637FC72"/>
    <w:rsid w:val="563832DF"/>
    <w:rsid w:val="5638440D"/>
    <w:rsid w:val="56384CF5"/>
    <w:rsid w:val="56387AFB"/>
    <w:rsid w:val="5638D76C"/>
    <w:rsid w:val="5638DBE4"/>
    <w:rsid w:val="5638F673"/>
    <w:rsid w:val="563904FF"/>
    <w:rsid w:val="5639809C"/>
    <w:rsid w:val="563986FC"/>
    <w:rsid w:val="5639CD98"/>
    <w:rsid w:val="5639D605"/>
    <w:rsid w:val="5639F2C6"/>
    <w:rsid w:val="5639FDED"/>
    <w:rsid w:val="563A07DB"/>
    <w:rsid w:val="563A74E8"/>
    <w:rsid w:val="563A7E0A"/>
    <w:rsid w:val="563AAD4F"/>
    <w:rsid w:val="563AED5B"/>
    <w:rsid w:val="563AFE38"/>
    <w:rsid w:val="563B12CE"/>
    <w:rsid w:val="563B1D83"/>
    <w:rsid w:val="563B2B88"/>
    <w:rsid w:val="563B7D0D"/>
    <w:rsid w:val="563B853B"/>
    <w:rsid w:val="563BA8E5"/>
    <w:rsid w:val="563C460F"/>
    <w:rsid w:val="563C98F2"/>
    <w:rsid w:val="563CCD74"/>
    <w:rsid w:val="563D1E11"/>
    <w:rsid w:val="563D2FB6"/>
    <w:rsid w:val="563D3B71"/>
    <w:rsid w:val="563D845D"/>
    <w:rsid w:val="563D8FD7"/>
    <w:rsid w:val="563DD955"/>
    <w:rsid w:val="563E364B"/>
    <w:rsid w:val="563E6CFC"/>
    <w:rsid w:val="563E861E"/>
    <w:rsid w:val="563EE92A"/>
    <w:rsid w:val="563F02C1"/>
    <w:rsid w:val="563FB826"/>
    <w:rsid w:val="56405CE6"/>
    <w:rsid w:val="5640977F"/>
    <w:rsid w:val="5640AD73"/>
    <w:rsid w:val="5640B27F"/>
    <w:rsid w:val="564100D2"/>
    <w:rsid w:val="56419150"/>
    <w:rsid w:val="56419B3D"/>
    <w:rsid w:val="5641D0D9"/>
    <w:rsid w:val="5641D445"/>
    <w:rsid w:val="5641DF59"/>
    <w:rsid w:val="5641F907"/>
    <w:rsid w:val="56422E5E"/>
    <w:rsid w:val="56428B72"/>
    <w:rsid w:val="564298AA"/>
    <w:rsid w:val="5642AE0A"/>
    <w:rsid w:val="5642EABD"/>
    <w:rsid w:val="56435AC8"/>
    <w:rsid w:val="564360D2"/>
    <w:rsid w:val="564393EB"/>
    <w:rsid w:val="564396FB"/>
    <w:rsid w:val="5643AA99"/>
    <w:rsid w:val="5643CCA5"/>
    <w:rsid w:val="56446073"/>
    <w:rsid w:val="56447F1E"/>
    <w:rsid w:val="5644B484"/>
    <w:rsid w:val="5644D2FF"/>
    <w:rsid w:val="56451993"/>
    <w:rsid w:val="56458093"/>
    <w:rsid w:val="5645AB86"/>
    <w:rsid w:val="5645C26B"/>
    <w:rsid w:val="5645CAA2"/>
    <w:rsid w:val="5645EC2D"/>
    <w:rsid w:val="5646246D"/>
    <w:rsid w:val="564626EB"/>
    <w:rsid w:val="564637E7"/>
    <w:rsid w:val="56466A28"/>
    <w:rsid w:val="5646C3F4"/>
    <w:rsid w:val="564726EC"/>
    <w:rsid w:val="56474E55"/>
    <w:rsid w:val="5647683A"/>
    <w:rsid w:val="56478305"/>
    <w:rsid w:val="5647AB21"/>
    <w:rsid w:val="56482CF1"/>
    <w:rsid w:val="56484B18"/>
    <w:rsid w:val="56486478"/>
    <w:rsid w:val="5648F38E"/>
    <w:rsid w:val="56492A10"/>
    <w:rsid w:val="564961D5"/>
    <w:rsid w:val="56498F05"/>
    <w:rsid w:val="5649AFC9"/>
    <w:rsid w:val="5649E032"/>
    <w:rsid w:val="5649E117"/>
    <w:rsid w:val="564A081F"/>
    <w:rsid w:val="564A34B5"/>
    <w:rsid w:val="564A891D"/>
    <w:rsid w:val="564AB6BA"/>
    <w:rsid w:val="564AFD8F"/>
    <w:rsid w:val="564B5DD6"/>
    <w:rsid w:val="564B91E7"/>
    <w:rsid w:val="564BA201"/>
    <w:rsid w:val="564BB093"/>
    <w:rsid w:val="564BD7E4"/>
    <w:rsid w:val="564BDF65"/>
    <w:rsid w:val="564C33D9"/>
    <w:rsid w:val="564C4128"/>
    <w:rsid w:val="564C4C73"/>
    <w:rsid w:val="564C863B"/>
    <w:rsid w:val="564C8F6B"/>
    <w:rsid w:val="564C94B2"/>
    <w:rsid w:val="564C9D15"/>
    <w:rsid w:val="564CB52A"/>
    <w:rsid w:val="564D480E"/>
    <w:rsid w:val="564DBA95"/>
    <w:rsid w:val="564DBF05"/>
    <w:rsid w:val="564E198E"/>
    <w:rsid w:val="564E463B"/>
    <w:rsid w:val="564E4E95"/>
    <w:rsid w:val="564E7B88"/>
    <w:rsid w:val="564E8068"/>
    <w:rsid w:val="564EA37B"/>
    <w:rsid w:val="564EE87A"/>
    <w:rsid w:val="564FCBD5"/>
    <w:rsid w:val="564FE48D"/>
    <w:rsid w:val="564FF074"/>
    <w:rsid w:val="56502C18"/>
    <w:rsid w:val="56503F83"/>
    <w:rsid w:val="5650461C"/>
    <w:rsid w:val="56506E4B"/>
    <w:rsid w:val="56507455"/>
    <w:rsid w:val="56509F27"/>
    <w:rsid w:val="5650D0C1"/>
    <w:rsid w:val="56512D06"/>
    <w:rsid w:val="5651314A"/>
    <w:rsid w:val="565138AD"/>
    <w:rsid w:val="5651729F"/>
    <w:rsid w:val="5651A0C8"/>
    <w:rsid w:val="5651DF9E"/>
    <w:rsid w:val="5651EB9C"/>
    <w:rsid w:val="56520DFC"/>
    <w:rsid w:val="56521DC4"/>
    <w:rsid w:val="56525D42"/>
    <w:rsid w:val="56525F5C"/>
    <w:rsid w:val="56526403"/>
    <w:rsid w:val="5653B7B4"/>
    <w:rsid w:val="5653C71E"/>
    <w:rsid w:val="56545C64"/>
    <w:rsid w:val="56547828"/>
    <w:rsid w:val="565482A1"/>
    <w:rsid w:val="56548327"/>
    <w:rsid w:val="565498BE"/>
    <w:rsid w:val="5654A63A"/>
    <w:rsid w:val="5654D191"/>
    <w:rsid w:val="5654DAA1"/>
    <w:rsid w:val="56550922"/>
    <w:rsid w:val="56551064"/>
    <w:rsid w:val="565516E6"/>
    <w:rsid w:val="565560B4"/>
    <w:rsid w:val="5655A208"/>
    <w:rsid w:val="5655E5F5"/>
    <w:rsid w:val="565613EE"/>
    <w:rsid w:val="5656286B"/>
    <w:rsid w:val="56562A02"/>
    <w:rsid w:val="565635A9"/>
    <w:rsid w:val="56565718"/>
    <w:rsid w:val="56568B58"/>
    <w:rsid w:val="56569845"/>
    <w:rsid w:val="5656AE4F"/>
    <w:rsid w:val="5656D912"/>
    <w:rsid w:val="5656DC43"/>
    <w:rsid w:val="5657521E"/>
    <w:rsid w:val="56575B96"/>
    <w:rsid w:val="56577657"/>
    <w:rsid w:val="5657E225"/>
    <w:rsid w:val="5658442B"/>
    <w:rsid w:val="5658654C"/>
    <w:rsid w:val="56588314"/>
    <w:rsid w:val="56589712"/>
    <w:rsid w:val="5658C519"/>
    <w:rsid w:val="56592D8E"/>
    <w:rsid w:val="56597100"/>
    <w:rsid w:val="565980AB"/>
    <w:rsid w:val="565989F1"/>
    <w:rsid w:val="56598AD8"/>
    <w:rsid w:val="5659DFFB"/>
    <w:rsid w:val="565A08ED"/>
    <w:rsid w:val="565A1331"/>
    <w:rsid w:val="565A3ACA"/>
    <w:rsid w:val="565A44F8"/>
    <w:rsid w:val="565A6287"/>
    <w:rsid w:val="565A7C03"/>
    <w:rsid w:val="565A82A3"/>
    <w:rsid w:val="565A89B7"/>
    <w:rsid w:val="565ACBE6"/>
    <w:rsid w:val="565AF319"/>
    <w:rsid w:val="565B05CE"/>
    <w:rsid w:val="565B21AF"/>
    <w:rsid w:val="565B331C"/>
    <w:rsid w:val="565B6095"/>
    <w:rsid w:val="565B8408"/>
    <w:rsid w:val="565B9BF3"/>
    <w:rsid w:val="565B9FDB"/>
    <w:rsid w:val="565C1100"/>
    <w:rsid w:val="565C2667"/>
    <w:rsid w:val="565C59A0"/>
    <w:rsid w:val="565C67FC"/>
    <w:rsid w:val="565CD90E"/>
    <w:rsid w:val="565CF289"/>
    <w:rsid w:val="565CF4E0"/>
    <w:rsid w:val="565CF874"/>
    <w:rsid w:val="565D2548"/>
    <w:rsid w:val="565D4312"/>
    <w:rsid w:val="565D5D5B"/>
    <w:rsid w:val="565D7238"/>
    <w:rsid w:val="565E8B47"/>
    <w:rsid w:val="565EF238"/>
    <w:rsid w:val="565F3137"/>
    <w:rsid w:val="565F709F"/>
    <w:rsid w:val="565F7A9A"/>
    <w:rsid w:val="565FEFA2"/>
    <w:rsid w:val="565FFA36"/>
    <w:rsid w:val="56600256"/>
    <w:rsid w:val="56601A39"/>
    <w:rsid w:val="56602BD7"/>
    <w:rsid w:val="5660396B"/>
    <w:rsid w:val="56603F41"/>
    <w:rsid w:val="5660590B"/>
    <w:rsid w:val="56606652"/>
    <w:rsid w:val="5660A6FC"/>
    <w:rsid w:val="5661392E"/>
    <w:rsid w:val="5661418D"/>
    <w:rsid w:val="5661BC50"/>
    <w:rsid w:val="56622EC6"/>
    <w:rsid w:val="56624153"/>
    <w:rsid w:val="56625145"/>
    <w:rsid w:val="566252B4"/>
    <w:rsid w:val="566292CC"/>
    <w:rsid w:val="56629511"/>
    <w:rsid w:val="56629DC7"/>
    <w:rsid w:val="5662F79D"/>
    <w:rsid w:val="5663242C"/>
    <w:rsid w:val="5663245D"/>
    <w:rsid w:val="56633D80"/>
    <w:rsid w:val="566340EC"/>
    <w:rsid w:val="56634910"/>
    <w:rsid w:val="566362AB"/>
    <w:rsid w:val="5663757E"/>
    <w:rsid w:val="56637B5A"/>
    <w:rsid w:val="56639BD5"/>
    <w:rsid w:val="5663B710"/>
    <w:rsid w:val="5663BC78"/>
    <w:rsid w:val="5664097A"/>
    <w:rsid w:val="56642456"/>
    <w:rsid w:val="56642ABA"/>
    <w:rsid w:val="566475F2"/>
    <w:rsid w:val="5664F1B3"/>
    <w:rsid w:val="56650202"/>
    <w:rsid w:val="5665053D"/>
    <w:rsid w:val="566525C2"/>
    <w:rsid w:val="56659331"/>
    <w:rsid w:val="56659BD0"/>
    <w:rsid w:val="5665A296"/>
    <w:rsid w:val="5665C77A"/>
    <w:rsid w:val="5665F898"/>
    <w:rsid w:val="5665F909"/>
    <w:rsid w:val="5666276C"/>
    <w:rsid w:val="566651FA"/>
    <w:rsid w:val="56668273"/>
    <w:rsid w:val="5666CE5A"/>
    <w:rsid w:val="56678060"/>
    <w:rsid w:val="56678389"/>
    <w:rsid w:val="56678BE9"/>
    <w:rsid w:val="5667CF1A"/>
    <w:rsid w:val="566876B0"/>
    <w:rsid w:val="5668943E"/>
    <w:rsid w:val="5668DE56"/>
    <w:rsid w:val="56691E2F"/>
    <w:rsid w:val="5669C1C1"/>
    <w:rsid w:val="5669EAC3"/>
    <w:rsid w:val="566A8AD1"/>
    <w:rsid w:val="566AA266"/>
    <w:rsid w:val="566ABEBD"/>
    <w:rsid w:val="566AD285"/>
    <w:rsid w:val="566B5A46"/>
    <w:rsid w:val="566B6305"/>
    <w:rsid w:val="566B7980"/>
    <w:rsid w:val="566B8B06"/>
    <w:rsid w:val="566CBB36"/>
    <w:rsid w:val="566D2476"/>
    <w:rsid w:val="566D5FB6"/>
    <w:rsid w:val="566D85AE"/>
    <w:rsid w:val="566D9C2B"/>
    <w:rsid w:val="566DB678"/>
    <w:rsid w:val="566DD924"/>
    <w:rsid w:val="566DDF65"/>
    <w:rsid w:val="566DE026"/>
    <w:rsid w:val="566E0BE0"/>
    <w:rsid w:val="566E4D34"/>
    <w:rsid w:val="566E61E5"/>
    <w:rsid w:val="566EADCA"/>
    <w:rsid w:val="566F0325"/>
    <w:rsid w:val="566F0D01"/>
    <w:rsid w:val="566F987C"/>
    <w:rsid w:val="566FB21F"/>
    <w:rsid w:val="566FC155"/>
    <w:rsid w:val="566FD1A7"/>
    <w:rsid w:val="566FDFB2"/>
    <w:rsid w:val="566FEF8A"/>
    <w:rsid w:val="566FF0B6"/>
    <w:rsid w:val="56701686"/>
    <w:rsid w:val="56705C53"/>
    <w:rsid w:val="567068E7"/>
    <w:rsid w:val="5670A0C3"/>
    <w:rsid w:val="5670CA3E"/>
    <w:rsid w:val="567146AD"/>
    <w:rsid w:val="5671A23B"/>
    <w:rsid w:val="5671D0F9"/>
    <w:rsid w:val="5671DC66"/>
    <w:rsid w:val="56728957"/>
    <w:rsid w:val="56729FF6"/>
    <w:rsid w:val="5672B1ED"/>
    <w:rsid w:val="5672B3FF"/>
    <w:rsid w:val="5672B981"/>
    <w:rsid w:val="56731976"/>
    <w:rsid w:val="5673A47B"/>
    <w:rsid w:val="5673CA51"/>
    <w:rsid w:val="5673D19B"/>
    <w:rsid w:val="56749961"/>
    <w:rsid w:val="5674A387"/>
    <w:rsid w:val="567509A2"/>
    <w:rsid w:val="56753D7A"/>
    <w:rsid w:val="56758C49"/>
    <w:rsid w:val="5675A406"/>
    <w:rsid w:val="5675D3CB"/>
    <w:rsid w:val="567662EA"/>
    <w:rsid w:val="56767213"/>
    <w:rsid w:val="5676B323"/>
    <w:rsid w:val="5676F29D"/>
    <w:rsid w:val="5676F71F"/>
    <w:rsid w:val="5676FFCB"/>
    <w:rsid w:val="56773804"/>
    <w:rsid w:val="5677C7A3"/>
    <w:rsid w:val="567826A3"/>
    <w:rsid w:val="56782B71"/>
    <w:rsid w:val="5678612F"/>
    <w:rsid w:val="567868BF"/>
    <w:rsid w:val="567897D0"/>
    <w:rsid w:val="5678A122"/>
    <w:rsid w:val="567908E4"/>
    <w:rsid w:val="56795748"/>
    <w:rsid w:val="5679E6E4"/>
    <w:rsid w:val="5679E99B"/>
    <w:rsid w:val="567A10EE"/>
    <w:rsid w:val="567A271E"/>
    <w:rsid w:val="567A2856"/>
    <w:rsid w:val="567A5894"/>
    <w:rsid w:val="567A59EE"/>
    <w:rsid w:val="567AA03E"/>
    <w:rsid w:val="567AB2F2"/>
    <w:rsid w:val="567AE311"/>
    <w:rsid w:val="567AF041"/>
    <w:rsid w:val="567B2BB1"/>
    <w:rsid w:val="567B7E41"/>
    <w:rsid w:val="567BA93F"/>
    <w:rsid w:val="567BE9B2"/>
    <w:rsid w:val="567C1C54"/>
    <w:rsid w:val="567C7ECC"/>
    <w:rsid w:val="567C9749"/>
    <w:rsid w:val="567CBEBF"/>
    <w:rsid w:val="567CD246"/>
    <w:rsid w:val="567CFF26"/>
    <w:rsid w:val="567D139E"/>
    <w:rsid w:val="567D37DE"/>
    <w:rsid w:val="567D6A28"/>
    <w:rsid w:val="567DD3C4"/>
    <w:rsid w:val="567E3172"/>
    <w:rsid w:val="567EA3B7"/>
    <w:rsid w:val="567EF2A3"/>
    <w:rsid w:val="567F6CCB"/>
    <w:rsid w:val="567FD419"/>
    <w:rsid w:val="567FE77D"/>
    <w:rsid w:val="568007D9"/>
    <w:rsid w:val="568048F6"/>
    <w:rsid w:val="56805F2E"/>
    <w:rsid w:val="56806612"/>
    <w:rsid w:val="56809103"/>
    <w:rsid w:val="5680A8EB"/>
    <w:rsid w:val="5680CD5B"/>
    <w:rsid w:val="56813800"/>
    <w:rsid w:val="5681661E"/>
    <w:rsid w:val="5681956E"/>
    <w:rsid w:val="568197A7"/>
    <w:rsid w:val="568222E2"/>
    <w:rsid w:val="56822C10"/>
    <w:rsid w:val="568279A6"/>
    <w:rsid w:val="5682A4AB"/>
    <w:rsid w:val="568308A6"/>
    <w:rsid w:val="56831171"/>
    <w:rsid w:val="56831E27"/>
    <w:rsid w:val="56834902"/>
    <w:rsid w:val="56834B30"/>
    <w:rsid w:val="56839986"/>
    <w:rsid w:val="5683B877"/>
    <w:rsid w:val="5683D554"/>
    <w:rsid w:val="5683E058"/>
    <w:rsid w:val="5684677D"/>
    <w:rsid w:val="5684919D"/>
    <w:rsid w:val="5684A8A5"/>
    <w:rsid w:val="5684BD8E"/>
    <w:rsid w:val="5684CF4C"/>
    <w:rsid w:val="5684E972"/>
    <w:rsid w:val="5684E9AB"/>
    <w:rsid w:val="5684F3C5"/>
    <w:rsid w:val="5685E13C"/>
    <w:rsid w:val="56861568"/>
    <w:rsid w:val="5686DC0B"/>
    <w:rsid w:val="5686E50E"/>
    <w:rsid w:val="56875DF8"/>
    <w:rsid w:val="56877D16"/>
    <w:rsid w:val="56878B96"/>
    <w:rsid w:val="56879800"/>
    <w:rsid w:val="56879FFD"/>
    <w:rsid w:val="5687DE76"/>
    <w:rsid w:val="5687E6F4"/>
    <w:rsid w:val="56883A12"/>
    <w:rsid w:val="5688AEAD"/>
    <w:rsid w:val="56890DC9"/>
    <w:rsid w:val="568923FB"/>
    <w:rsid w:val="56893016"/>
    <w:rsid w:val="5689356C"/>
    <w:rsid w:val="568965B5"/>
    <w:rsid w:val="56896A57"/>
    <w:rsid w:val="5689D842"/>
    <w:rsid w:val="5689DED8"/>
    <w:rsid w:val="568A1888"/>
    <w:rsid w:val="568A1FF7"/>
    <w:rsid w:val="568A36DF"/>
    <w:rsid w:val="568A4BF2"/>
    <w:rsid w:val="568A676F"/>
    <w:rsid w:val="568A8AB2"/>
    <w:rsid w:val="568A96A5"/>
    <w:rsid w:val="568AD508"/>
    <w:rsid w:val="568ADBA5"/>
    <w:rsid w:val="568B002C"/>
    <w:rsid w:val="568B3A5A"/>
    <w:rsid w:val="568BE118"/>
    <w:rsid w:val="568C0E1D"/>
    <w:rsid w:val="568C4B94"/>
    <w:rsid w:val="568D0251"/>
    <w:rsid w:val="568D7324"/>
    <w:rsid w:val="568D84A5"/>
    <w:rsid w:val="568DE179"/>
    <w:rsid w:val="568DEAE2"/>
    <w:rsid w:val="568DEB50"/>
    <w:rsid w:val="568DFC18"/>
    <w:rsid w:val="568E101B"/>
    <w:rsid w:val="568E321A"/>
    <w:rsid w:val="568E7E83"/>
    <w:rsid w:val="568E8289"/>
    <w:rsid w:val="568EC043"/>
    <w:rsid w:val="568F16E8"/>
    <w:rsid w:val="568F4013"/>
    <w:rsid w:val="568F462F"/>
    <w:rsid w:val="568F5796"/>
    <w:rsid w:val="568F5B09"/>
    <w:rsid w:val="568F850D"/>
    <w:rsid w:val="568FB374"/>
    <w:rsid w:val="568FD172"/>
    <w:rsid w:val="568FD9DC"/>
    <w:rsid w:val="569019B6"/>
    <w:rsid w:val="56902C5F"/>
    <w:rsid w:val="569035D9"/>
    <w:rsid w:val="56906654"/>
    <w:rsid w:val="56906F84"/>
    <w:rsid w:val="5690BC2B"/>
    <w:rsid w:val="5690C5BB"/>
    <w:rsid w:val="5690DBE3"/>
    <w:rsid w:val="569121B1"/>
    <w:rsid w:val="56913A3A"/>
    <w:rsid w:val="5691B0E8"/>
    <w:rsid w:val="5691E6D5"/>
    <w:rsid w:val="5691ED5E"/>
    <w:rsid w:val="5691FFB7"/>
    <w:rsid w:val="56920993"/>
    <w:rsid w:val="569243ED"/>
    <w:rsid w:val="569275B1"/>
    <w:rsid w:val="56927F86"/>
    <w:rsid w:val="569285FC"/>
    <w:rsid w:val="5692B674"/>
    <w:rsid w:val="5693293A"/>
    <w:rsid w:val="56933D8F"/>
    <w:rsid w:val="56935ACB"/>
    <w:rsid w:val="56938203"/>
    <w:rsid w:val="56939524"/>
    <w:rsid w:val="569395BC"/>
    <w:rsid w:val="5693A492"/>
    <w:rsid w:val="5693BAC8"/>
    <w:rsid w:val="5693C603"/>
    <w:rsid w:val="5693D3DE"/>
    <w:rsid w:val="5693EDDE"/>
    <w:rsid w:val="56942779"/>
    <w:rsid w:val="569439F1"/>
    <w:rsid w:val="569463B9"/>
    <w:rsid w:val="5694ABFF"/>
    <w:rsid w:val="5694C582"/>
    <w:rsid w:val="5694C5E0"/>
    <w:rsid w:val="56950326"/>
    <w:rsid w:val="56951644"/>
    <w:rsid w:val="56952268"/>
    <w:rsid w:val="56956028"/>
    <w:rsid w:val="5695E124"/>
    <w:rsid w:val="56961B74"/>
    <w:rsid w:val="569631E2"/>
    <w:rsid w:val="56963B5D"/>
    <w:rsid w:val="56963C2E"/>
    <w:rsid w:val="569658B2"/>
    <w:rsid w:val="5696A963"/>
    <w:rsid w:val="5696FCBF"/>
    <w:rsid w:val="56975D6F"/>
    <w:rsid w:val="5697600E"/>
    <w:rsid w:val="569793DE"/>
    <w:rsid w:val="5697EB6C"/>
    <w:rsid w:val="5697FC7C"/>
    <w:rsid w:val="56982AA6"/>
    <w:rsid w:val="569856C9"/>
    <w:rsid w:val="569859F9"/>
    <w:rsid w:val="569866BA"/>
    <w:rsid w:val="56987DC0"/>
    <w:rsid w:val="5698B516"/>
    <w:rsid w:val="5698BFD3"/>
    <w:rsid w:val="5698C9C0"/>
    <w:rsid w:val="5698D5EC"/>
    <w:rsid w:val="5698FC81"/>
    <w:rsid w:val="56991B5E"/>
    <w:rsid w:val="5699298B"/>
    <w:rsid w:val="5699906F"/>
    <w:rsid w:val="5699A20C"/>
    <w:rsid w:val="5699D0A5"/>
    <w:rsid w:val="5699E0D7"/>
    <w:rsid w:val="5699F201"/>
    <w:rsid w:val="569A0CEB"/>
    <w:rsid w:val="569A2CC7"/>
    <w:rsid w:val="569A8E7B"/>
    <w:rsid w:val="569AC67A"/>
    <w:rsid w:val="569B4BA9"/>
    <w:rsid w:val="569BEEFE"/>
    <w:rsid w:val="569C0B94"/>
    <w:rsid w:val="569C44E5"/>
    <w:rsid w:val="569C577C"/>
    <w:rsid w:val="569C581E"/>
    <w:rsid w:val="569CBC6E"/>
    <w:rsid w:val="569D1714"/>
    <w:rsid w:val="569E1E4A"/>
    <w:rsid w:val="569E2DC8"/>
    <w:rsid w:val="569E5921"/>
    <w:rsid w:val="569E610F"/>
    <w:rsid w:val="569EA418"/>
    <w:rsid w:val="569EB669"/>
    <w:rsid w:val="569F2C9A"/>
    <w:rsid w:val="56A02DCD"/>
    <w:rsid w:val="56A04822"/>
    <w:rsid w:val="56A0531A"/>
    <w:rsid w:val="56A06303"/>
    <w:rsid w:val="56A092F0"/>
    <w:rsid w:val="56A0DC4B"/>
    <w:rsid w:val="56A0DD5D"/>
    <w:rsid w:val="56A124D8"/>
    <w:rsid w:val="56A1270D"/>
    <w:rsid w:val="56A14304"/>
    <w:rsid w:val="56A1A117"/>
    <w:rsid w:val="56A1BCFD"/>
    <w:rsid w:val="56A27D7F"/>
    <w:rsid w:val="56A2C299"/>
    <w:rsid w:val="56A2C9AC"/>
    <w:rsid w:val="56A2D271"/>
    <w:rsid w:val="56A31D67"/>
    <w:rsid w:val="56A31F7E"/>
    <w:rsid w:val="56A32D4C"/>
    <w:rsid w:val="56A357F4"/>
    <w:rsid w:val="56A39B80"/>
    <w:rsid w:val="56A491B0"/>
    <w:rsid w:val="56A4BE60"/>
    <w:rsid w:val="56A577AB"/>
    <w:rsid w:val="56A60630"/>
    <w:rsid w:val="56A60C81"/>
    <w:rsid w:val="56A648C5"/>
    <w:rsid w:val="56A662C8"/>
    <w:rsid w:val="56A6653D"/>
    <w:rsid w:val="56A6C691"/>
    <w:rsid w:val="56A6D000"/>
    <w:rsid w:val="56A6DD79"/>
    <w:rsid w:val="56A6EC62"/>
    <w:rsid w:val="56A735CB"/>
    <w:rsid w:val="56A75C28"/>
    <w:rsid w:val="56A7A97B"/>
    <w:rsid w:val="56A7DC65"/>
    <w:rsid w:val="56A86AED"/>
    <w:rsid w:val="56A88FAB"/>
    <w:rsid w:val="56A89512"/>
    <w:rsid w:val="56A8AFE5"/>
    <w:rsid w:val="56A8C5D6"/>
    <w:rsid w:val="56A90950"/>
    <w:rsid w:val="56A93263"/>
    <w:rsid w:val="56A94312"/>
    <w:rsid w:val="56A974BD"/>
    <w:rsid w:val="56A9AE20"/>
    <w:rsid w:val="56AA2BFC"/>
    <w:rsid w:val="56AA4C95"/>
    <w:rsid w:val="56AA4CEC"/>
    <w:rsid w:val="56AA5A4E"/>
    <w:rsid w:val="56AAF370"/>
    <w:rsid w:val="56AB04D5"/>
    <w:rsid w:val="56ABB4CC"/>
    <w:rsid w:val="56ABB71F"/>
    <w:rsid w:val="56AC2964"/>
    <w:rsid w:val="56AC4A6E"/>
    <w:rsid w:val="56AC63AA"/>
    <w:rsid w:val="56AC7228"/>
    <w:rsid w:val="56ACB597"/>
    <w:rsid w:val="56ACBA2E"/>
    <w:rsid w:val="56ACCCCE"/>
    <w:rsid w:val="56ACE60F"/>
    <w:rsid w:val="56ACFFD3"/>
    <w:rsid w:val="56AD1155"/>
    <w:rsid w:val="56AD119C"/>
    <w:rsid w:val="56AD6486"/>
    <w:rsid w:val="56ADD090"/>
    <w:rsid w:val="56AE7E4D"/>
    <w:rsid w:val="56AEDD7C"/>
    <w:rsid w:val="56AEFEC6"/>
    <w:rsid w:val="56AF34D0"/>
    <w:rsid w:val="56AF7877"/>
    <w:rsid w:val="56AFACDA"/>
    <w:rsid w:val="56AFC65D"/>
    <w:rsid w:val="56B0018C"/>
    <w:rsid w:val="56B03972"/>
    <w:rsid w:val="56B062B6"/>
    <w:rsid w:val="56B07012"/>
    <w:rsid w:val="56B0DF73"/>
    <w:rsid w:val="56B0F0A6"/>
    <w:rsid w:val="56B11931"/>
    <w:rsid w:val="56B12D84"/>
    <w:rsid w:val="56B14BBF"/>
    <w:rsid w:val="56B1822D"/>
    <w:rsid w:val="56B1866E"/>
    <w:rsid w:val="56B1CAB6"/>
    <w:rsid w:val="56B1D8C4"/>
    <w:rsid w:val="56B1D8EE"/>
    <w:rsid w:val="56B1E3AD"/>
    <w:rsid w:val="56B205C6"/>
    <w:rsid w:val="56B20BE5"/>
    <w:rsid w:val="56B2546A"/>
    <w:rsid w:val="56B26460"/>
    <w:rsid w:val="56B2DBA3"/>
    <w:rsid w:val="56B2DBCF"/>
    <w:rsid w:val="56B3F7EE"/>
    <w:rsid w:val="56B3F8C8"/>
    <w:rsid w:val="56B44333"/>
    <w:rsid w:val="56B44658"/>
    <w:rsid w:val="56B4F029"/>
    <w:rsid w:val="56B5E72B"/>
    <w:rsid w:val="56B5F143"/>
    <w:rsid w:val="56B63137"/>
    <w:rsid w:val="56B69DCA"/>
    <w:rsid w:val="56B719A6"/>
    <w:rsid w:val="56B726F7"/>
    <w:rsid w:val="56B80322"/>
    <w:rsid w:val="56B80E49"/>
    <w:rsid w:val="56B841F9"/>
    <w:rsid w:val="56B88C5D"/>
    <w:rsid w:val="56B8A026"/>
    <w:rsid w:val="56B8B3B2"/>
    <w:rsid w:val="56B8F7AF"/>
    <w:rsid w:val="56B91128"/>
    <w:rsid w:val="56B91D85"/>
    <w:rsid w:val="56B9CA5E"/>
    <w:rsid w:val="56B9E5B0"/>
    <w:rsid w:val="56BA0AF8"/>
    <w:rsid w:val="56BA1604"/>
    <w:rsid w:val="56BA321C"/>
    <w:rsid w:val="56BA6BF3"/>
    <w:rsid w:val="56BA77C4"/>
    <w:rsid w:val="56BA7FBC"/>
    <w:rsid w:val="56BACC66"/>
    <w:rsid w:val="56BB1512"/>
    <w:rsid w:val="56BB3382"/>
    <w:rsid w:val="56BB4316"/>
    <w:rsid w:val="56BB8379"/>
    <w:rsid w:val="56BB8661"/>
    <w:rsid w:val="56BB978D"/>
    <w:rsid w:val="56BC1906"/>
    <w:rsid w:val="56BC376E"/>
    <w:rsid w:val="56BC7D97"/>
    <w:rsid w:val="56BCB941"/>
    <w:rsid w:val="56BCDE72"/>
    <w:rsid w:val="56BD280A"/>
    <w:rsid w:val="56BD2BE9"/>
    <w:rsid w:val="56BD66BD"/>
    <w:rsid w:val="56BD6E17"/>
    <w:rsid w:val="56BD7026"/>
    <w:rsid w:val="56BDB7F2"/>
    <w:rsid w:val="56BDBA77"/>
    <w:rsid w:val="56BE1B2A"/>
    <w:rsid w:val="56BE3027"/>
    <w:rsid w:val="56BEA574"/>
    <w:rsid w:val="56BEC3CE"/>
    <w:rsid w:val="56BED7CA"/>
    <w:rsid w:val="56BF672F"/>
    <w:rsid w:val="56BFC038"/>
    <w:rsid w:val="56BFD2CC"/>
    <w:rsid w:val="56BFFAA1"/>
    <w:rsid w:val="56C00096"/>
    <w:rsid w:val="56C00277"/>
    <w:rsid w:val="56C058BE"/>
    <w:rsid w:val="56C0D27A"/>
    <w:rsid w:val="56C10359"/>
    <w:rsid w:val="56C13891"/>
    <w:rsid w:val="56C15087"/>
    <w:rsid w:val="56C16B5A"/>
    <w:rsid w:val="56C195EA"/>
    <w:rsid w:val="56C1C9C4"/>
    <w:rsid w:val="56C1FBB1"/>
    <w:rsid w:val="56C21AFB"/>
    <w:rsid w:val="56C220B3"/>
    <w:rsid w:val="56C22A10"/>
    <w:rsid w:val="56C2D0DF"/>
    <w:rsid w:val="56C31F66"/>
    <w:rsid w:val="56C34982"/>
    <w:rsid w:val="56C3D6E3"/>
    <w:rsid w:val="56C41DEA"/>
    <w:rsid w:val="56C44C94"/>
    <w:rsid w:val="56C488F0"/>
    <w:rsid w:val="56C4A066"/>
    <w:rsid w:val="56C518FA"/>
    <w:rsid w:val="56C52424"/>
    <w:rsid w:val="56C56AA9"/>
    <w:rsid w:val="56C5B74D"/>
    <w:rsid w:val="56C5B8B5"/>
    <w:rsid w:val="56C5C637"/>
    <w:rsid w:val="56C5CB2F"/>
    <w:rsid w:val="56C5D3F3"/>
    <w:rsid w:val="56C5F857"/>
    <w:rsid w:val="56C62C57"/>
    <w:rsid w:val="56C66B87"/>
    <w:rsid w:val="56C6F0EC"/>
    <w:rsid w:val="56C70CDF"/>
    <w:rsid w:val="56C71505"/>
    <w:rsid w:val="56C75256"/>
    <w:rsid w:val="56C7A3D6"/>
    <w:rsid w:val="56C80DA5"/>
    <w:rsid w:val="56C8285D"/>
    <w:rsid w:val="56C85A5B"/>
    <w:rsid w:val="56C861A7"/>
    <w:rsid w:val="56C8BFAC"/>
    <w:rsid w:val="56C8DB0E"/>
    <w:rsid w:val="56C91282"/>
    <w:rsid w:val="56C91323"/>
    <w:rsid w:val="56C956EC"/>
    <w:rsid w:val="56C968A0"/>
    <w:rsid w:val="56C9D6EA"/>
    <w:rsid w:val="56C9E0DE"/>
    <w:rsid w:val="56CA0475"/>
    <w:rsid w:val="56CA19FF"/>
    <w:rsid w:val="56CA4A17"/>
    <w:rsid w:val="56CAAA1B"/>
    <w:rsid w:val="56CABFBB"/>
    <w:rsid w:val="56CAC3F4"/>
    <w:rsid w:val="56CAECC5"/>
    <w:rsid w:val="56CB186E"/>
    <w:rsid w:val="56CBA2E7"/>
    <w:rsid w:val="56CBBAC9"/>
    <w:rsid w:val="56CBD70E"/>
    <w:rsid w:val="56CBDF71"/>
    <w:rsid w:val="56CC3678"/>
    <w:rsid w:val="56CC7BB4"/>
    <w:rsid w:val="56CD10D9"/>
    <w:rsid w:val="56CD4FF5"/>
    <w:rsid w:val="56CD9B15"/>
    <w:rsid w:val="56CDC93F"/>
    <w:rsid w:val="56CE0C71"/>
    <w:rsid w:val="56CE1690"/>
    <w:rsid w:val="56CE255E"/>
    <w:rsid w:val="56CE6E32"/>
    <w:rsid w:val="56CE716B"/>
    <w:rsid w:val="56CE8B86"/>
    <w:rsid w:val="56CE95F1"/>
    <w:rsid w:val="56CE9868"/>
    <w:rsid w:val="56CEAFAD"/>
    <w:rsid w:val="56CEE709"/>
    <w:rsid w:val="56CF34C1"/>
    <w:rsid w:val="56D0122E"/>
    <w:rsid w:val="56D01A71"/>
    <w:rsid w:val="56D03140"/>
    <w:rsid w:val="56D03509"/>
    <w:rsid w:val="56D03B72"/>
    <w:rsid w:val="56D03F21"/>
    <w:rsid w:val="56D09161"/>
    <w:rsid w:val="56D0A695"/>
    <w:rsid w:val="56D0CB80"/>
    <w:rsid w:val="56D0E120"/>
    <w:rsid w:val="56D0E954"/>
    <w:rsid w:val="56D10F4C"/>
    <w:rsid w:val="56D11071"/>
    <w:rsid w:val="56D13E2D"/>
    <w:rsid w:val="56D146DE"/>
    <w:rsid w:val="56D1972B"/>
    <w:rsid w:val="56D2119D"/>
    <w:rsid w:val="56D24927"/>
    <w:rsid w:val="56D286A2"/>
    <w:rsid w:val="56D2B984"/>
    <w:rsid w:val="56D2D89B"/>
    <w:rsid w:val="56D3049A"/>
    <w:rsid w:val="56D32184"/>
    <w:rsid w:val="56D332C7"/>
    <w:rsid w:val="56D351D1"/>
    <w:rsid w:val="56D38617"/>
    <w:rsid w:val="56D38AA9"/>
    <w:rsid w:val="56D38B61"/>
    <w:rsid w:val="56D38BA5"/>
    <w:rsid w:val="56D3EA40"/>
    <w:rsid w:val="56D441D3"/>
    <w:rsid w:val="56D44978"/>
    <w:rsid w:val="56D4CBA7"/>
    <w:rsid w:val="56D4D54D"/>
    <w:rsid w:val="56D50E66"/>
    <w:rsid w:val="56D5205B"/>
    <w:rsid w:val="56D52751"/>
    <w:rsid w:val="56D59A99"/>
    <w:rsid w:val="56D5A536"/>
    <w:rsid w:val="56D5C650"/>
    <w:rsid w:val="56D5EB21"/>
    <w:rsid w:val="56D62CF3"/>
    <w:rsid w:val="56D62E88"/>
    <w:rsid w:val="56D630C1"/>
    <w:rsid w:val="56D64859"/>
    <w:rsid w:val="56D648AA"/>
    <w:rsid w:val="56D66177"/>
    <w:rsid w:val="56D70830"/>
    <w:rsid w:val="56D761BB"/>
    <w:rsid w:val="56D7AECB"/>
    <w:rsid w:val="56D7B252"/>
    <w:rsid w:val="56D7B928"/>
    <w:rsid w:val="56D7BEDE"/>
    <w:rsid w:val="56D7CDC0"/>
    <w:rsid w:val="56D7DDF2"/>
    <w:rsid w:val="56D84FBF"/>
    <w:rsid w:val="56D865BB"/>
    <w:rsid w:val="56D8A09D"/>
    <w:rsid w:val="56D8A599"/>
    <w:rsid w:val="56D8A749"/>
    <w:rsid w:val="56D8CBAB"/>
    <w:rsid w:val="56D8FE0F"/>
    <w:rsid w:val="56D966F8"/>
    <w:rsid w:val="56D9A7D7"/>
    <w:rsid w:val="56DA430F"/>
    <w:rsid w:val="56DA90BA"/>
    <w:rsid w:val="56DAA406"/>
    <w:rsid w:val="56DACF4B"/>
    <w:rsid w:val="56DAEFD4"/>
    <w:rsid w:val="56DB902F"/>
    <w:rsid w:val="56DBD984"/>
    <w:rsid w:val="56DC4A4C"/>
    <w:rsid w:val="56DC4DE0"/>
    <w:rsid w:val="56DC6D07"/>
    <w:rsid w:val="56DC7CD4"/>
    <w:rsid w:val="56DD2452"/>
    <w:rsid w:val="56DD7CDA"/>
    <w:rsid w:val="56DDB99D"/>
    <w:rsid w:val="56DDD9D0"/>
    <w:rsid w:val="56DDDB41"/>
    <w:rsid w:val="56DDF39A"/>
    <w:rsid w:val="56DE1961"/>
    <w:rsid w:val="56DE60ED"/>
    <w:rsid w:val="56DEC78B"/>
    <w:rsid w:val="56DEDDF7"/>
    <w:rsid w:val="56DF70EB"/>
    <w:rsid w:val="56DF77F8"/>
    <w:rsid w:val="56DF88B2"/>
    <w:rsid w:val="56DFC698"/>
    <w:rsid w:val="56DFD9AB"/>
    <w:rsid w:val="56DFD9D9"/>
    <w:rsid w:val="56DFE40B"/>
    <w:rsid w:val="56E00E11"/>
    <w:rsid w:val="56E09C18"/>
    <w:rsid w:val="56E0AB04"/>
    <w:rsid w:val="56E0BB9E"/>
    <w:rsid w:val="56E1D1AD"/>
    <w:rsid w:val="56E26E9D"/>
    <w:rsid w:val="56E2808E"/>
    <w:rsid w:val="56E2CB2B"/>
    <w:rsid w:val="56E32C22"/>
    <w:rsid w:val="56E38FA5"/>
    <w:rsid w:val="56E3B30C"/>
    <w:rsid w:val="56E3BE7F"/>
    <w:rsid w:val="56E410AF"/>
    <w:rsid w:val="56E4AACB"/>
    <w:rsid w:val="56E4BBD6"/>
    <w:rsid w:val="56E4F2ED"/>
    <w:rsid w:val="56E504CD"/>
    <w:rsid w:val="56E5894B"/>
    <w:rsid w:val="56E59B21"/>
    <w:rsid w:val="56E5A83D"/>
    <w:rsid w:val="56E6695F"/>
    <w:rsid w:val="56E6BB03"/>
    <w:rsid w:val="56E6F6CD"/>
    <w:rsid w:val="56E7311A"/>
    <w:rsid w:val="56E751BD"/>
    <w:rsid w:val="56E79128"/>
    <w:rsid w:val="56E795F5"/>
    <w:rsid w:val="56E7C29E"/>
    <w:rsid w:val="56E7D0FC"/>
    <w:rsid w:val="56E7E120"/>
    <w:rsid w:val="56E7FC3E"/>
    <w:rsid w:val="56E81E37"/>
    <w:rsid w:val="56E8B456"/>
    <w:rsid w:val="56E8D57E"/>
    <w:rsid w:val="56E909AE"/>
    <w:rsid w:val="56E96BAD"/>
    <w:rsid w:val="56E97C0D"/>
    <w:rsid w:val="56E9E84F"/>
    <w:rsid w:val="56EA7C3C"/>
    <w:rsid w:val="56EA9E86"/>
    <w:rsid w:val="56EAB3A9"/>
    <w:rsid w:val="56EAFDCC"/>
    <w:rsid w:val="56EB110E"/>
    <w:rsid w:val="56EB6187"/>
    <w:rsid w:val="56EB9F67"/>
    <w:rsid w:val="56EBCC30"/>
    <w:rsid w:val="56EC0D7C"/>
    <w:rsid w:val="56EC1058"/>
    <w:rsid w:val="56EC2178"/>
    <w:rsid w:val="56EC2998"/>
    <w:rsid w:val="56EC2E8F"/>
    <w:rsid w:val="56EC4109"/>
    <w:rsid w:val="56ECA072"/>
    <w:rsid w:val="56ED23AD"/>
    <w:rsid w:val="56ED3560"/>
    <w:rsid w:val="56ED473A"/>
    <w:rsid w:val="56EDAE46"/>
    <w:rsid w:val="56EDCC5F"/>
    <w:rsid w:val="56EE2A96"/>
    <w:rsid w:val="56EE564A"/>
    <w:rsid w:val="56EE6666"/>
    <w:rsid w:val="56EEA3CA"/>
    <w:rsid w:val="56EEF019"/>
    <w:rsid w:val="56EF4D2A"/>
    <w:rsid w:val="56EF7516"/>
    <w:rsid w:val="56EF794E"/>
    <w:rsid w:val="56EF7DBA"/>
    <w:rsid w:val="56EFA02A"/>
    <w:rsid w:val="56EFB447"/>
    <w:rsid w:val="56EFE509"/>
    <w:rsid w:val="56F01696"/>
    <w:rsid w:val="56F03CFA"/>
    <w:rsid w:val="56F0576E"/>
    <w:rsid w:val="56F0C87B"/>
    <w:rsid w:val="56F0E534"/>
    <w:rsid w:val="56F0FBC5"/>
    <w:rsid w:val="56F1270E"/>
    <w:rsid w:val="56F12FCB"/>
    <w:rsid w:val="56F13720"/>
    <w:rsid w:val="56F1A316"/>
    <w:rsid w:val="56F1C889"/>
    <w:rsid w:val="56F22684"/>
    <w:rsid w:val="56F269A2"/>
    <w:rsid w:val="56F278CE"/>
    <w:rsid w:val="56F31051"/>
    <w:rsid w:val="56F34AF1"/>
    <w:rsid w:val="56F3726D"/>
    <w:rsid w:val="56F3B217"/>
    <w:rsid w:val="56F427DA"/>
    <w:rsid w:val="56F484D3"/>
    <w:rsid w:val="56F488D7"/>
    <w:rsid w:val="56F4BBCC"/>
    <w:rsid w:val="56F4BE1B"/>
    <w:rsid w:val="56F4C0C6"/>
    <w:rsid w:val="56F5563F"/>
    <w:rsid w:val="56F56858"/>
    <w:rsid w:val="56F58E1B"/>
    <w:rsid w:val="56F5968C"/>
    <w:rsid w:val="56F5A22C"/>
    <w:rsid w:val="56F67702"/>
    <w:rsid w:val="56F6ACFE"/>
    <w:rsid w:val="56F6AF6D"/>
    <w:rsid w:val="56F733DD"/>
    <w:rsid w:val="56F73456"/>
    <w:rsid w:val="56F769D2"/>
    <w:rsid w:val="56F7A7FC"/>
    <w:rsid w:val="56F848E8"/>
    <w:rsid w:val="56F8D073"/>
    <w:rsid w:val="56F8EB55"/>
    <w:rsid w:val="56F916A2"/>
    <w:rsid w:val="56F93987"/>
    <w:rsid w:val="56F96C84"/>
    <w:rsid w:val="56F98392"/>
    <w:rsid w:val="56F9D435"/>
    <w:rsid w:val="56FB2B6F"/>
    <w:rsid w:val="56FB429D"/>
    <w:rsid w:val="56FB4CB8"/>
    <w:rsid w:val="56FC5275"/>
    <w:rsid w:val="56FC5E49"/>
    <w:rsid w:val="56FC76D9"/>
    <w:rsid w:val="56FC9B4F"/>
    <w:rsid w:val="56FCC7CE"/>
    <w:rsid w:val="56FD1240"/>
    <w:rsid w:val="56FD9328"/>
    <w:rsid w:val="56FDB315"/>
    <w:rsid w:val="56FE43A5"/>
    <w:rsid w:val="56FE5CF2"/>
    <w:rsid w:val="56FE74BD"/>
    <w:rsid w:val="56FE762B"/>
    <w:rsid w:val="56FE9EA1"/>
    <w:rsid w:val="56FEA478"/>
    <w:rsid w:val="56FF2585"/>
    <w:rsid w:val="56FF28EC"/>
    <w:rsid w:val="56FF3D18"/>
    <w:rsid w:val="56FF4C3B"/>
    <w:rsid w:val="56FF51CB"/>
    <w:rsid w:val="56FF61F2"/>
    <w:rsid w:val="570030F9"/>
    <w:rsid w:val="5700AA04"/>
    <w:rsid w:val="5700CBD7"/>
    <w:rsid w:val="5700D780"/>
    <w:rsid w:val="5700FC76"/>
    <w:rsid w:val="57010518"/>
    <w:rsid w:val="570120D6"/>
    <w:rsid w:val="57013E06"/>
    <w:rsid w:val="5701802D"/>
    <w:rsid w:val="5701A69E"/>
    <w:rsid w:val="5701BBDB"/>
    <w:rsid w:val="5701C745"/>
    <w:rsid w:val="5701CC1C"/>
    <w:rsid w:val="5702364E"/>
    <w:rsid w:val="570237AA"/>
    <w:rsid w:val="57023CDB"/>
    <w:rsid w:val="57024000"/>
    <w:rsid w:val="5702B6D0"/>
    <w:rsid w:val="5702C231"/>
    <w:rsid w:val="5702C725"/>
    <w:rsid w:val="5702DE7C"/>
    <w:rsid w:val="5702E93E"/>
    <w:rsid w:val="57036FC1"/>
    <w:rsid w:val="5703F696"/>
    <w:rsid w:val="57040C9C"/>
    <w:rsid w:val="57041634"/>
    <w:rsid w:val="57044048"/>
    <w:rsid w:val="570450F7"/>
    <w:rsid w:val="57045423"/>
    <w:rsid w:val="57049BB5"/>
    <w:rsid w:val="57051E96"/>
    <w:rsid w:val="57055E64"/>
    <w:rsid w:val="57056319"/>
    <w:rsid w:val="5705AAC2"/>
    <w:rsid w:val="5705AC29"/>
    <w:rsid w:val="5705C5FE"/>
    <w:rsid w:val="5705ED98"/>
    <w:rsid w:val="570623B4"/>
    <w:rsid w:val="57065293"/>
    <w:rsid w:val="57066D34"/>
    <w:rsid w:val="57069451"/>
    <w:rsid w:val="5706BA84"/>
    <w:rsid w:val="5706F15D"/>
    <w:rsid w:val="5706FE11"/>
    <w:rsid w:val="570774D5"/>
    <w:rsid w:val="5707995F"/>
    <w:rsid w:val="5707A421"/>
    <w:rsid w:val="5707B876"/>
    <w:rsid w:val="5707BDF6"/>
    <w:rsid w:val="5708236A"/>
    <w:rsid w:val="57083FF3"/>
    <w:rsid w:val="5708557C"/>
    <w:rsid w:val="570866A0"/>
    <w:rsid w:val="57088813"/>
    <w:rsid w:val="5708B108"/>
    <w:rsid w:val="5708C39B"/>
    <w:rsid w:val="5708EC28"/>
    <w:rsid w:val="5708F8A4"/>
    <w:rsid w:val="5709010B"/>
    <w:rsid w:val="57090A23"/>
    <w:rsid w:val="57090B3D"/>
    <w:rsid w:val="57093D43"/>
    <w:rsid w:val="57093F44"/>
    <w:rsid w:val="570A2648"/>
    <w:rsid w:val="570A33F0"/>
    <w:rsid w:val="570A5261"/>
    <w:rsid w:val="570A7D57"/>
    <w:rsid w:val="570A8009"/>
    <w:rsid w:val="570A8451"/>
    <w:rsid w:val="570B2285"/>
    <w:rsid w:val="570B273C"/>
    <w:rsid w:val="570B38AC"/>
    <w:rsid w:val="570B430F"/>
    <w:rsid w:val="570B5DED"/>
    <w:rsid w:val="570BB82C"/>
    <w:rsid w:val="570BD238"/>
    <w:rsid w:val="570C18A3"/>
    <w:rsid w:val="570CB2AB"/>
    <w:rsid w:val="570CB3F0"/>
    <w:rsid w:val="570CBC5E"/>
    <w:rsid w:val="570CC4F4"/>
    <w:rsid w:val="570D1B53"/>
    <w:rsid w:val="570D90E1"/>
    <w:rsid w:val="570DD85F"/>
    <w:rsid w:val="570DF296"/>
    <w:rsid w:val="570E329D"/>
    <w:rsid w:val="570E3E8C"/>
    <w:rsid w:val="570EA001"/>
    <w:rsid w:val="570ED1AA"/>
    <w:rsid w:val="570EDCB9"/>
    <w:rsid w:val="570EE715"/>
    <w:rsid w:val="570F1091"/>
    <w:rsid w:val="570F3DBA"/>
    <w:rsid w:val="570F5E36"/>
    <w:rsid w:val="570F709D"/>
    <w:rsid w:val="570F8CFB"/>
    <w:rsid w:val="570F97EB"/>
    <w:rsid w:val="570FD77E"/>
    <w:rsid w:val="570FDC76"/>
    <w:rsid w:val="570FE3A6"/>
    <w:rsid w:val="570FEAF0"/>
    <w:rsid w:val="570FF883"/>
    <w:rsid w:val="570FFAF2"/>
    <w:rsid w:val="5710B97D"/>
    <w:rsid w:val="5710F591"/>
    <w:rsid w:val="571176ED"/>
    <w:rsid w:val="571182A3"/>
    <w:rsid w:val="571221CD"/>
    <w:rsid w:val="5712C6B4"/>
    <w:rsid w:val="5712DD66"/>
    <w:rsid w:val="5712E1DF"/>
    <w:rsid w:val="5712E52B"/>
    <w:rsid w:val="5712F46F"/>
    <w:rsid w:val="57131E08"/>
    <w:rsid w:val="57132CBC"/>
    <w:rsid w:val="571366E8"/>
    <w:rsid w:val="5713BFB2"/>
    <w:rsid w:val="5713E5A1"/>
    <w:rsid w:val="5714137C"/>
    <w:rsid w:val="5714332F"/>
    <w:rsid w:val="57145FDB"/>
    <w:rsid w:val="57147148"/>
    <w:rsid w:val="5714966A"/>
    <w:rsid w:val="57152B22"/>
    <w:rsid w:val="57153E15"/>
    <w:rsid w:val="5715743B"/>
    <w:rsid w:val="5715F121"/>
    <w:rsid w:val="5716378C"/>
    <w:rsid w:val="57163A3D"/>
    <w:rsid w:val="571683CD"/>
    <w:rsid w:val="57169E5E"/>
    <w:rsid w:val="5716C93B"/>
    <w:rsid w:val="571702B7"/>
    <w:rsid w:val="571703DF"/>
    <w:rsid w:val="5717250C"/>
    <w:rsid w:val="5717364C"/>
    <w:rsid w:val="571748F4"/>
    <w:rsid w:val="57174FFA"/>
    <w:rsid w:val="57175C7C"/>
    <w:rsid w:val="5717A953"/>
    <w:rsid w:val="5717A9C0"/>
    <w:rsid w:val="5717D1B0"/>
    <w:rsid w:val="57185DB3"/>
    <w:rsid w:val="57187E8B"/>
    <w:rsid w:val="5718CBFE"/>
    <w:rsid w:val="5718FCB8"/>
    <w:rsid w:val="57190E74"/>
    <w:rsid w:val="571929C0"/>
    <w:rsid w:val="57197637"/>
    <w:rsid w:val="5719CEF4"/>
    <w:rsid w:val="5719EAE9"/>
    <w:rsid w:val="5719FADB"/>
    <w:rsid w:val="571A2F06"/>
    <w:rsid w:val="571A77F9"/>
    <w:rsid w:val="571A895F"/>
    <w:rsid w:val="571AB068"/>
    <w:rsid w:val="571AF3A9"/>
    <w:rsid w:val="571B00E3"/>
    <w:rsid w:val="571B1812"/>
    <w:rsid w:val="571B4892"/>
    <w:rsid w:val="571B7436"/>
    <w:rsid w:val="571BB780"/>
    <w:rsid w:val="571BC9A2"/>
    <w:rsid w:val="571BD55F"/>
    <w:rsid w:val="571C229E"/>
    <w:rsid w:val="571C22A7"/>
    <w:rsid w:val="571C2867"/>
    <w:rsid w:val="571C3C8B"/>
    <w:rsid w:val="571CAA2E"/>
    <w:rsid w:val="571D1050"/>
    <w:rsid w:val="571D1E94"/>
    <w:rsid w:val="571D3477"/>
    <w:rsid w:val="571D5479"/>
    <w:rsid w:val="571D6C7A"/>
    <w:rsid w:val="571D8352"/>
    <w:rsid w:val="571DC1ED"/>
    <w:rsid w:val="571DC310"/>
    <w:rsid w:val="571DCD55"/>
    <w:rsid w:val="571DE1E1"/>
    <w:rsid w:val="571E5983"/>
    <w:rsid w:val="571E60FF"/>
    <w:rsid w:val="571E78AC"/>
    <w:rsid w:val="571E845C"/>
    <w:rsid w:val="571F5B62"/>
    <w:rsid w:val="571F8AA7"/>
    <w:rsid w:val="57201055"/>
    <w:rsid w:val="572011AF"/>
    <w:rsid w:val="5720C782"/>
    <w:rsid w:val="5720D5E0"/>
    <w:rsid w:val="572123D6"/>
    <w:rsid w:val="57213D28"/>
    <w:rsid w:val="5721D164"/>
    <w:rsid w:val="5721E50A"/>
    <w:rsid w:val="5721E636"/>
    <w:rsid w:val="5721FE39"/>
    <w:rsid w:val="5722E5E6"/>
    <w:rsid w:val="5722E667"/>
    <w:rsid w:val="57234CF9"/>
    <w:rsid w:val="57236400"/>
    <w:rsid w:val="57236AAF"/>
    <w:rsid w:val="57239A01"/>
    <w:rsid w:val="5723A521"/>
    <w:rsid w:val="5723B752"/>
    <w:rsid w:val="572412D7"/>
    <w:rsid w:val="57242AD3"/>
    <w:rsid w:val="572495B0"/>
    <w:rsid w:val="57249D46"/>
    <w:rsid w:val="5724A835"/>
    <w:rsid w:val="5724FF43"/>
    <w:rsid w:val="57250C1D"/>
    <w:rsid w:val="57251360"/>
    <w:rsid w:val="57256578"/>
    <w:rsid w:val="5725B348"/>
    <w:rsid w:val="5725FDE0"/>
    <w:rsid w:val="57262A09"/>
    <w:rsid w:val="572651A4"/>
    <w:rsid w:val="5726A74C"/>
    <w:rsid w:val="5726AF82"/>
    <w:rsid w:val="5726E595"/>
    <w:rsid w:val="57270B60"/>
    <w:rsid w:val="57270EF7"/>
    <w:rsid w:val="5727A12E"/>
    <w:rsid w:val="5727C4FB"/>
    <w:rsid w:val="5727E210"/>
    <w:rsid w:val="5727EE02"/>
    <w:rsid w:val="572859B6"/>
    <w:rsid w:val="57289E0B"/>
    <w:rsid w:val="5728A271"/>
    <w:rsid w:val="5728B3E2"/>
    <w:rsid w:val="5728F13C"/>
    <w:rsid w:val="5729CF62"/>
    <w:rsid w:val="572A6853"/>
    <w:rsid w:val="572ABD4E"/>
    <w:rsid w:val="572ADAF6"/>
    <w:rsid w:val="572AE945"/>
    <w:rsid w:val="572AF594"/>
    <w:rsid w:val="572B0178"/>
    <w:rsid w:val="572B2B26"/>
    <w:rsid w:val="572B52FF"/>
    <w:rsid w:val="572B624E"/>
    <w:rsid w:val="572B8793"/>
    <w:rsid w:val="572BEB20"/>
    <w:rsid w:val="572BFA9C"/>
    <w:rsid w:val="572C760E"/>
    <w:rsid w:val="572CBB86"/>
    <w:rsid w:val="572CC7BD"/>
    <w:rsid w:val="572CD3CB"/>
    <w:rsid w:val="572D04CA"/>
    <w:rsid w:val="572D198B"/>
    <w:rsid w:val="572D422E"/>
    <w:rsid w:val="572E08DB"/>
    <w:rsid w:val="572E1724"/>
    <w:rsid w:val="572E8D03"/>
    <w:rsid w:val="572EDA2C"/>
    <w:rsid w:val="572EDDF6"/>
    <w:rsid w:val="572EFD18"/>
    <w:rsid w:val="572F0AA3"/>
    <w:rsid w:val="572F3894"/>
    <w:rsid w:val="572F62C5"/>
    <w:rsid w:val="572F7DC6"/>
    <w:rsid w:val="572F8B6B"/>
    <w:rsid w:val="57307837"/>
    <w:rsid w:val="573087E0"/>
    <w:rsid w:val="57308EBC"/>
    <w:rsid w:val="57309BF5"/>
    <w:rsid w:val="5730B621"/>
    <w:rsid w:val="5730CA07"/>
    <w:rsid w:val="57310B84"/>
    <w:rsid w:val="57318B66"/>
    <w:rsid w:val="5731FCF9"/>
    <w:rsid w:val="57321249"/>
    <w:rsid w:val="573215DA"/>
    <w:rsid w:val="57326E63"/>
    <w:rsid w:val="5732AE38"/>
    <w:rsid w:val="57330381"/>
    <w:rsid w:val="573349DC"/>
    <w:rsid w:val="57337D94"/>
    <w:rsid w:val="5733918A"/>
    <w:rsid w:val="5734161C"/>
    <w:rsid w:val="5734172B"/>
    <w:rsid w:val="57341A21"/>
    <w:rsid w:val="57344CE3"/>
    <w:rsid w:val="57357014"/>
    <w:rsid w:val="57357A61"/>
    <w:rsid w:val="573595BD"/>
    <w:rsid w:val="5735A4FE"/>
    <w:rsid w:val="5735B3B9"/>
    <w:rsid w:val="5735DDA1"/>
    <w:rsid w:val="5735EAE3"/>
    <w:rsid w:val="573637AF"/>
    <w:rsid w:val="573645F7"/>
    <w:rsid w:val="573697E8"/>
    <w:rsid w:val="57369D61"/>
    <w:rsid w:val="5736B975"/>
    <w:rsid w:val="5736F558"/>
    <w:rsid w:val="573700F5"/>
    <w:rsid w:val="57375189"/>
    <w:rsid w:val="57379E98"/>
    <w:rsid w:val="5737C1A6"/>
    <w:rsid w:val="5737DECC"/>
    <w:rsid w:val="5737E3E6"/>
    <w:rsid w:val="57381232"/>
    <w:rsid w:val="57385142"/>
    <w:rsid w:val="5738654F"/>
    <w:rsid w:val="573888C1"/>
    <w:rsid w:val="57389D7D"/>
    <w:rsid w:val="5738CC47"/>
    <w:rsid w:val="5738D4CE"/>
    <w:rsid w:val="57390311"/>
    <w:rsid w:val="57391835"/>
    <w:rsid w:val="573941F1"/>
    <w:rsid w:val="57394709"/>
    <w:rsid w:val="57398721"/>
    <w:rsid w:val="57399972"/>
    <w:rsid w:val="5739A309"/>
    <w:rsid w:val="5739EB6F"/>
    <w:rsid w:val="573A558B"/>
    <w:rsid w:val="573A7CAF"/>
    <w:rsid w:val="573A8382"/>
    <w:rsid w:val="573AB3BE"/>
    <w:rsid w:val="573ADE46"/>
    <w:rsid w:val="573B48BF"/>
    <w:rsid w:val="573B52D8"/>
    <w:rsid w:val="573B61A3"/>
    <w:rsid w:val="573B63B7"/>
    <w:rsid w:val="573B6839"/>
    <w:rsid w:val="573B7D3B"/>
    <w:rsid w:val="573BC352"/>
    <w:rsid w:val="573C34A8"/>
    <w:rsid w:val="573C396B"/>
    <w:rsid w:val="573C9CCB"/>
    <w:rsid w:val="573CA56E"/>
    <w:rsid w:val="573CBB54"/>
    <w:rsid w:val="573D2EF6"/>
    <w:rsid w:val="573D2F72"/>
    <w:rsid w:val="573D70D1"/>
    <w:rsid w:val="573DCCF6"/>
    <w:rsid w:val="573DDDC1"/>
    <w:rsid w:val="573E5394"/>
    <w:rsid w:val="573ECEDD"/>
    <w:rsid w:val="573F72E4"/>
    <w:rsid w:val="573F7C90"/>
    <w:rsid w:val="573F7D0B"/>
    <w:rsid w:val="573F8CEA"/>
    <w:rsid w:val="573FE431"/>
    <w:rsid w:val="574012C4"/>
    <w:rsid w:val="5740225A"/>
    <w:rsid w:val="57402DE7"/>
    <w:rsid w:val="5740AD7D"/>
    <w:rsid w:val="5740D5B4"/>
    <w:rsid w:val="57413A3E"/>
    <w:rsid w:val="574142F5"/>
    <w:rsid w:val="57418760"/>
    <w:rsid w:val="57419FE5"/>
    <w:rsid w:val="5741EFAE"/>
    <w:rsid w:val="5741F717"/>
    <w:rsid w:val="57423C13"/>
    <w:rsid w:val="57428720"/>
    <w:rsid w:val="5742DE93"/>
    <w:rsid w:val="57432EA9"/>
    <w:rsid w:val="5743A123"/>
    <w:rsid w:val="5743BE89"/>
    <w:rsid w:val="5743D597"/>
    <w:rsid w:val="57443801"/>
    <w:rsid w:val="5744556C"/>
    <w:rsid w:val="57447A74"/>
    <w:rsid w:val="57447BC0"/>
    <w:rsid w:val="5745493B"/>
    <w:rsid w:val="57459CE2"/>
    <w:rsid w:val="5745EFA9"/>
    <w:rsid w:val="5745F2E8"/>
    <w:rsid w:val="5746AA09"/>
    <w:rsid w:val="5746B662"/>
    <w:rsid w:val="5746D8A0"/>
    <w:rsid w:val="5746F28D"/>
    <w:rsid w:val="574717D7"/>
    <w:rsid w:val="574720B7"/>
    <w:rsid w:val="57474347"/>
    <w:rsid w:val="5747FD04"/>
    <w:rsid w:val="574803AB"/>
    <w:rsid w:val="57484D9E"/>
    <w:rsid w:val="5748C56B"/>
    <w:rsid w:val="5749AC48"/>
    <w:rsid w:val="574A7D53"/>
    <w:rsid w:val="574AF9B3"/>
    <w:rsid w:val="574B5F86"/>
    <w:rsid w:val="574B8D87"/>
    <w:rsid w:val="574BAA4A"/>
    <w:rsid w:val="574BDC5A"/>
    <w:rsid w:val="574C20E5"/>
    <w:rsid w:val="574C6BCC"/>
    <w:rsid w:val="574D20AF"/>
    <w:rsid w:val="574D28E4"/>
    <w:rsid w:val="574DA612"/>
    <w:rsid w:val="574DD040"/>
    <w:rsid w:val="574EA698"/>
    <w:rsid w:val="574EBC50"/>
    <w:rsid w:val="574EC4A8"/>
    <w:rsid w:val="574F4C90"/>
    <w:rsid w:val="574F75B1"/>
    <w:rsid w:val="574FA348"/>
    <w:rsid w:val="574FF1D1"/>
    <w:rsid w:val="57502D4F"/>
    <w:rsid w:val="57504BD0"/>
    <w:rsid w:val="5750523E"/>
    <w:rsid w:val="575055E4"/>
    <w:rsid w:val="575065E3"/>
    <w:rsid w:val="57508E2B"/>
    <w:rsid w:val="5750DBDA"/>
    <w:rsid w:val="57511BAF"/>
    <w:rsid w:val="57514633"/>
    <w:rsid w:val="575183BC"/>
    <w:rsid w:val="57519D0D"/>
    <w:rsid w:val="5751EE09"/>
    <w:rsid w:val="57521E16"/>
    <w:rsid w:val="57529757"/>
    <w:rsid w:val="57531F31"/>
    <w:rsid w:val="57532BED"/>
    <w:rsid w:val="57532FD1"/>
    <w:rsid w:val="5753584B"/>
    <w:rsid w:val="57538501"/>
    <w:rsid w:val="57538887"/>
    <w:rsid w:val="57539C97"/>
    <w:rsid w:val="5753B38B"/>
    <w:rsid w:val="5753C94C"/>
    <w:rsid w:val="5754239C"/>
    <w:rsid w:val="5754CA6A"/>
    <w:rsid w:val="57550C27"/>
    <w:rsid w:val="57554DBA"/>
    <w:rsid w:val="57555170"/>
    <w:rsid w:val="5755A09B"/>
    <w:rsid w:val="5755A44B"/>
    <w:rsid w:val="5755B96A"/>
    <w:rsid w:val="57564150"/>
    <w:rsid w:val="5756525F"/>
    <w:rsid w:val="57565659"/>
    <w:rsid w:val="5756591E"/>
    <w:rsid w:val="5756DC2E"/>
    <w:rsid w:val="57570C76"/>
    <w:rsid w:val="57571C79"/>
    <w:rsid w:val="57573E31"/>
    <w:rsid w:val="57578FAD"/>
    <w:rsid w:val="5758482E"/>
    <w:rsid w:val="57588515"/>
    <w:rsid w:val="57588B4A"/>
    <w:rsid w:val="5758EE2D"/>
    <w:rsid w:val="5758FE2E"/>
    <w:rsid w:val="57592303"/>
    <w:rsid w:val="575969D3"/>
    <w:rsid w:val="57598542"/>
    <w:rsid w:val="575A2BFD"/>
    <w:rsid w:val="575A640F"/>
    <w:rsid w:val="575A6F97"/>
    <w:rsid w:val="575A92FC"/>
    <w:rsid w:val="575A945A"/>
    <w:rsid w:val="575A9D58"/>
    <w:rsid w:val="575AEBE5"/>
    <w:rsid w:val="575AFC42"/>
    <w:rsid w:val="575B046E"/>
    <w:rsid w:val="575B86DD"/>
    <w:rsid w:val="575B9281"/>
    <w:rsid w:val="575BBC84"/>
    <w:rsid w:val="575BC446"/>
    <w:rsid w:val="575C19F8"/>
    <w:rsid w:val="575C3796"/>
    <w:rsid w:val="575C5072"/>
    <w:rsid w:val="575C8162"/>
    <w:rsid w:val="575D374E"/>
    <w:rsid w:val="575DA7E3"/>
    <w:rsid w:val="575DDC18"/>
    <w:rsid w:val="575E5BA3"/>
    <w:rsid w:val="575E9226"/>
    <w:rsid w:val="575EA8E2"/>
    <w:rsid w:val="575EDC4A"/>
    <w:rsid w:val="575F0762"/>
    <w:rsid w:val="575F1EA3"/>
    <w:rsid w:val="575F85D4"/>
    <w:rsid w:val="575FA5B1"/>
    <w:rsid w:val="575FC2A2"/>
    <w:rsid w:val="575FE602"/>
    <w:rsid w:val="575FEA8B"/>
    <w:rsid w:val="575FF769"/>
    <w:rsid w:val="576019E9"/>
    <w:rsid w:val="57609756"/>
    <w:rsid w:val="5760E88A"/>
    <w:rsid w:val="5760FD13"/>
    <w:rsid w:val="5760FD9B"/>
    <w:rsid w:val="57616D48"/>
    <w:rsid w:val="5761EAC1"/>
    <w:rsid w:val="57626D5F"/>
    <w:rsid w:val="5762E0C2"/>
    <w:rsid w:val="5762F3BF"/>
    <w:rsid w:val="5762F57C"/>
    <w:rsid w:val="576363F6"/>
    <w:rsid w:val="57636E9F"/>
    <w:rsid w:val="57638509"/>
    <w:rsid w:val="576446F7"/>
    <w:rsid w:val="576461BB"/>
    <w:rsid w:val="5764794C"/>
    <w:rsid w:val="5764D0AB"/>
    <w:rsid w:val="5764E9DB"/>
    <w:rsid w:val="57650FAB"/>
    <w:rsid w:val="576541C3"/>
    <w:rsid w:val="576574C7"/>
    <w:rsid w:val="5765A1A2"/>
    <w:rsid w:val="57667A42"/>
    <w:rsid w:val="57670004"/>
    <w:rsid w:val="57673051"/>
    <w:rsid w:val="576744EA"/>
    <w:rsid w:val="57674BB4"/>
    <w:rsid w:val="5767517F"/>
    <w:rsid w:val="5767A1BC"/>
    <w:rsid w:val="5767A8EA"/>
    <w:rsid w:val="5767D8DB"/>
    <w:rsid w:val="57681158"/>
    <w:rsid w:val="5768AD14"/>
    <w:rsid w:val="5768D88D"/>
    <w:rsid w:val="5768F292"/>
    <w:rsid w:val="576934BF"/>
    <w:rsid w:val="57694294"/>
    <w:rsid w:val="5769769B"/>
    <w:rsid w:val="57699D6E"/>
    <w:rsid w:val="57699D7B"/>
    <w:rsid w:val="5769A550"/>
    <w:rsid w:val="5769CA68"/>
    <w:rsid w:val="5769F94B"/>
    <w:rsid w:val="576A1167"/>
    <w:rsid w:val="576A3C96"/>
    <w:rsid w:val="576A3D0F"/>
    <w:rsid w:val="576A70DC"/>
    <w:rsid w:val="576A84D7"/>
    <w:rsid w:val="576A8F49"/>
    <w:rsid w:val="576AFEF7"/>
    <w:rsid w:val="576AFF82"/>
    <w:rsid w:val="576B2064"/>
    <w:rsid w:val="576B7D77"/>
    <w:rsid w:val="576B8C4A"/>
    <w:rsid w:val="576BA394"/>
    <w:rsid w:val="576BCE3C"/>
    <w:rsid w:val="576C4898"/>
    <w:rsid w:val="576C56CA"/>
    <w:rsid w:val="576D3464"/>
    <w:rsid w:val="576D4800"/>
    <w:rsid w:val="576D7225"/>
    <w:rsid w:val="576D761D"/>
    <w:rsid w:val="576DA588"/>
    <w:rsid w:val="576DF1DA"/>
    <w:rsid w:val="576DFD93"/>
    <w:rsid w:val="576E203F"/>
    <w:rsid w:val="576E2B41"/>
    <w:rsid w:val="576E512A"/>
    <w:rsid w:val="576E59C6"/>
    <w:rsid w:val="576E7694"/>
    <w:rsid w:val="576EA646"/>
    <w:rsid w:val="576ECCFD"/>
    <w:rsid w:val="576EF47B"/>
    <w:rsid w:val="576EFDF1"/>
    <w:rsid w:val="576F0292"/>
    <w:rsid w:val="576F1EA9"/>
    <w:rsid w:val="576F697E"/>
    <w:rsid w:val="576FD878"/>
    <w:rsid w:val="576FE08F"/>
    <w:rsid w:val="576FF595"/>
    <w:rsid w:val="5770070B"/>
    <w:rsid w:val="57702569"/>
    <w:rsid w:val="57702EB0"/>
    <w:rsid w:val="5770B884"/>
    <w:rsid w:val="5770E7E8"/>
    <w:rsid w:val="57710469"/>
    <w:rsid w:val="57713146"/>
    <w:rsid w:val="57716BDA"/>
    <w:rsid w:val="57719D2D"/>
    <w:rsid w:val="5771A04E"/>
    <w:rsid w:val="5771DEF4"/>
    <w:rsid w:val="5771FA67"/>
    <w:rsid w:val="57723D24"/>
    <w:rsid w:val="577273AB"/>
    <w:rsid w:val="5772953F"/>
    <w:rsid w:val="5772A533"/>
    <w:rsid w:val="5772AF26"/>
    <w:rsid w:val="5772C561"/>
    <w:rsid w:val="57731495"/>
    <w:rsid w:val="577385E0"/>
    <w:rsid w:val="57739709"/>
    <w:rsid w:val="5773BCA2"/>
    <w:rsid w:val="5773BEEB"/>
    <w:rsid w:val="5773F521"/>
    <w:rsid w:val="57741664"/>
    <w:rsid w:val="57741A3F"/>
    <w:rsid w:val="577442C0"/>
    <w:rsid w:val="577448E7"/>
    <w:rsid w:val="57746D64"/>
    <w:rsid w:val="5774B140"/>
    <w:rsid w:val="57761302"/>
    <w:rsid w:val="5776259F"/>
    <w:rsid w:val="57765E9D"/>
    <w:rsid w:val="5776799D"/>
    <w:rsid w:val="5776E9F2"/>
    <w:rsid w:val="5777098F"/>
    <w:rsid w:val="577731EB"/>
    <w:rsid w:val="577736C4"/>
    <w:rsid w:val="5777509C"/>
    <w:rsid w:val="5777668A"/>
    <w:rsid w:val="5777B712"/>
    <w:rsid w:val="5778111A"/>
    <w:rsid w:val="57781B43"/>
    <w:rsid w:val="577874C4"/>
    <w:rsid w:val="5778B7FD"/>
    <w:rsid w:val="57790EA1"/>
    <w:rsid w:val="57794369"/>
    <w:rsid w:val="5779D990"/>
    <w:rsid w:val="577A1A7B"/>
    <w:rsid w:val="577A3894"/>
    <w:rsid w:val="577A4EB6"/>
    <w:rsid w:val="577A6462"/>
    <w:rsid w:val="577A7200"/>
    <w:rsid w:val="577AAED0"/>
    <w:rsid w:val="577AB2E7"/>
    <w:rsid w:val="577AED44"/>
    <w:rsid w:val="577AF0BA"/>
    <w:rsid w:val="577B5CE7"/>
    <w:rsid w:val="577B6B30"/>
    <w:rsid w:val="577B756A"/>
    <w:rsid w:val="577C0698"/>
    <w:rsid w:val="577C1F03"/>
    <w:rsid w:val="577C6067"/>
    <w:rsid w:val="577CBEAB"/>
    <w:rsid w:val="577D13B0"/>
    <w:rsid w:val="577D50C0"/>
    <w:rsid w:val="577DA5E4"/>
    <w:rsid w:val="577DDEFD"/>
    <w:rsid w:val="577E50BA"/>
    <w:rsid w:val="577E78ED"/>
    <w:rsid w:val="577E857F"/>
    <w:rsid w:val="577E8AD4"/>
    <w:rsid w:val="577EA8F0"/>
    <w:rsid w:val="577EBA48"/>
    <w:rsid w:val="577EC99F"/>
    <w:rsid w:val="577ECC14"/>
    <w:rsid w:val="577FC638"/>
    <w:rsid w:val="577FC6CF"/>
    <w:rsid w:val="57808973"/>
    <w:rsid w:val="57808B39"/>
    <w:rsid w:val="5780DA28"/>
    <w:rsid w:val="57812C38"/>
    <w:rsid w:val="57817016"/>
    <w:rsid w:val="5781726F"/>
    <w:rsid w:val="5781775F"/>
    <w:rsid w:val="5781B8F6"/>
    <w:rsid w:val="57822875"/>
    <w:rsid w:val="57828DDE"/>
    <w:rsid w:val="5782917E"/>
    <w:rsid w:val="57829E6F"/>
    <w:rsid w:val="5782B7DF"/>
    <w:rsid w:val="5782BFA0"/>
    <w:rsid w:val="57839C9C"/>
    <w:rsid w:val="5783EFEC"/>
    <w:rsid w:val="5783F8CF"/>
    <w:rsid w:val="5783FDD9"/>
    <w:rsid w:val="578466C2"/>
    <w:rsid w:val="5784E5BB"/>
    <w:rsid w:val="578525E7"/>
    <w:rsid w:val="57852DBE"/>
    <w:rsid w:val="5785AEB3"/>
    <w:rsid w:val="5785C643"/>
    <w:rsid w:val="5785CA79"/>
    <w:rsid w:val="5785CFDA"/>
    <w:rsid w:val="5785EDFC"/>
    <w:rsid w:val="578606D7"/>
    <w:rsid w:val="57861CBF"/>
    <w:rsid w:val="57862257"/>
    <w:rsid w:val="578650C6"/>
    <w:rsid w:val="57865C25"/>
    <w:rsid w:val="5787B3BF"/>
    <w:rsid w:val="57883AB8"/>
    <w:rsid w:val="57885386"/>
    <w:rsid w:val="57887B21"/>
    <w:rsid w:val="57887E26"/>
    <w:rsid w:val="5788E304"/>
    <w:rsid w:val="5788FED5"/>
    <w:rsid w:val="57890962"/>
    <w:rsid w:val="578913D9"/>
    <w:rsid w:val="57897A6D"/>
    <w:rsid w:val="5789841E"/>
    <w:rsid w:val="578A4C8A"/>
    <w:rsid w:val="578A6B1E"/>
    <w:rsid w:val="578A9AC3"/>
    <w:rsid w:val="578AE41D"/>
    <w:rsid w:val="578B19DA"/>
    <w:rsid w:val="578B2272"/>
    <w:rsid w:val="578B9A36"/>
    <w:rsid w:val="578BB51D"/>
    <w:rsid w:val="578BE844"/>
    <w:rsid w:val="578BFA3C"/>
    <w:rsid w:val="578C073C"/>
    <w:rsid w:val="578C1F75"/>
    <w:rsid w:val="578C4EE4"/>
    <w:rsid w:val="578C8C7F"/>
    <w:rsid w:val="578CCFB4"/>
    <w:rsid w:val="578D2939"/>
    <w:rsid w:val="578D3D64"/>
    <w:rsid w:val="578D45D5"/>
    <w:rsid w:val="578D7A11"/>
    <w:rsid w:val="578D8C6C"/>
    <w:rsid w:val="578DEE0C"/>
    <w:rsid w:val="578E1C68"/>
    <w:rsid w:val="578E8E63"/>
    <w:rsid w:val="578EAC57"/>
    <w:rsid w:val="578ED962"/>
    <w:rsid w:val="578F99F2"/>
    <w:rsid w:val="578F9F79"/>
    <w:rsid w:val="578FC4FD"/>
    <w:rsid w:val="57900179"/>
    <w:rsid w:val="579029F3"/>
    <w:rsid w:val="5790505F"/>
    <w:rsid w:val="57908CB4"/>
    <w:rsid w:val="57912AC8"/>
    <w:rsid w:val="57914BA4"/>
    <w:rsid w:val="579168D3"/>
    <w:rsid w:val="57919A0F"/>
    <w:rsid w:val="5791F620"/>
    <w:rsid w:val="579204AE"/>
    <w:rsid w:val="579221BB"/>
    <w:rsid w:val="5792327D"/>
    <w:rsid w:val="579287FF"/>
    <w:rsid w:val="57928F9B"/>
    <w:rsid w:val="579295CC"/>
    <w:rsid w:val="5792A162"/>
    <w:rsid w:val="5793496E"/>
    <w:rsid w:val="57938680"/>
    <w:rsid w:val="579394A9"/>
    <w:rsid w:val="57939EA6"/>
    <w:rsid w:val="5793A25B"/>
    <w:rsid w:val="5793A6E6"/>
    <w:rsid w:val="5793E767"/>
    <w:rsid w:val="5794035C"/>
    <w:rsid w:val="5794494F"/>
    <w:rsid w:val="57948047"/>
    <w:rsid w:val="5794852C"/>
    <w:rsid w:val="57948F29"/>
    <w:rsid w:val="57949579"/>
    <w:rsid w:val="57949FE2"/>
    <w:rsid w:val="57952B1A"/>
    <w:rsid w:val="579572C5"/>
    <w:rsid w:val="57959A43"/>
    <w:rsid w:val="5795B19B"/>
    <w:rsid w:val="5795FC2F"/>
    <w:rsid w:val="5796266A"/>
    <w:rsid w:val="5796CF31"/>
    <w:rsid w:val="5796D1B3"/>
    <w:rsid w:val="57975887"/>
    <w:rsid w:val="57976BCE"/>
    <w:rsid w:val="57979452"/>
    <w:rsid w:val="5797E544"/>
    <w:rsid w:val="57982DF5"/>
    <w:rsid w:val="579836B5"/>
    <w:rsid w:val="57986DDE"/>
    <w:rsid w:val="5798FB07"/>
    <w:rsid w:val="5798FBA3"/>
    <w:rsid w:val="579900C8"/>
    <w:rsid w:val="57991FA1"/>
    <w:rsid w:val="579950B0"/>
    <w:rsid w:val="579952D6"/>
    <w:rsid w:val="57997927"/>
    <w:rsid w:val="5799A9AF"/>
    <w:rsid w:val="579A9F84"/>
    <w:rsid w:val="579AD370"/>
    <w:rsid w:val="579B0EE3"/>
    <w:rsid w:val="579B5D95"/>
    <w:rsid w:val="579B6208"/>
    <w:rsid w:val="579BA44B"/>
    <w:rsid w:val="579BB98B"/>
    <w:rsid w:val="579C0CC9"/>
    <w:rsid w:val="579C668B"/>
    <w:rsid w:val="579C6FC3"/>
    <w:rsid w:val="579C74F9"/>
    <w:rsid w:val="579D43C2"/>
    <w:rsid w:val="579D6322"/>
    <w:rsid w:val="579DBF62"/>
    <w:rsid w:val="579E0A96"/>
    <w:rsid w:val="579F09C1"/>
    <w:rsid w:val="579F19AD"/>
    <w:rsid w:val="579F374E"/>
    <w:rsid w:val="579FC4EB"/>
    <w:rsid w:val="57A025FD"/>
    <w:rsid w:val="57A06832"/>
    <w:rsid w:val="57A0CAB5"/>
    <w:rsid w:val="57A0DC7E"/>
    <w:rsid w:val="57A0E71D"/>
    <w:rsid w:val="57A16632"/>
    <w:rsid w:val="57A16A5F"/>
    <w:rsid w:val="57A18FBF"/>
    <w:rsid w:val="57A21D61"/>
    <w:rsid w:val="57A28946"/>
    <w:rsid w:val="57A2CB26"/>
    <w:rsid w:val="57A32D85"/>
    <w:rsid w:val="57A336C1"/>
    <w:rsid w:val="57A35970"/>
    <w:rsid w:val="57A3741B"/>
    <w:rsid w:val="57A37570"/>
    <w:rsid w:val="57A3AA68"/>
    <w:rsid w:val="57A46E2E"/>
    <w:rsid w:val="57A49930"/>
    <w:rsid w:val="57A4B160"/>
    <w:rsid w:val="57A4BC5A"/>
    <w:rsid w:val="57A4C4DC"/>
    <w:rsid w:val="57A4F619"/>
    <w:rsid w:val="57A50798"/>
    <w:rsid w:val="57A5455A"/>
    <w:rsid w:val="57A5EC39"/>
    <w:rsid w:val="57A61C0E"/>
    <w:rsid w:val="57A65502"/>
    <w:rsid w:val="57A66FE6"/>
    <w:rsid w:val="57A6A0CE"/>
    <w:rsid w:val="57A6F066"/>
    <w:rsid w:val="57A7116C"/>
    <w:rsid w:val="57A72820"/>
    <w:rsid w:val="57A7B956"/>
    <w:rsid w:val="57A7BD96"/>
    <w:rsid w:val="57A8209A"/>
    <w:rsid w:val="57A83F6E"/>
    <w:rsid w:val="57A86473"/>
    <w:rsid w:val="57A87D70"/>
    <w:rsid w:val="57A8A340"/>
    <w:rsid w:val="57A8AE89"/>
    <w:rsid w:val="57A8B5E8"/>
    <w:rsid w:val="57A8B85A"/>
    <w:rsid w:val="57A8BA0B"/>
    <w:rsid w:val="57A8C90C"/>
    <w:rsid w:val="57A93455"/>
    <w:rsid w:val="57A940BB"/>
    <w:rsid w:val="57A943AC"/>
    <w:rsid w:val="57A95220"/>
    <w:rsid w:val="57A98F1B"/>
    <w:rsid w:val="57A9CE12"/>
    <w:rsid w:val="57A9E6A6"/>
    <w:rsid w:val="57A9F0F7"/>
    <w:rsid w:val="57AA6786"/>
    <w:rsid w:val="57AA69E2"/>
    <w:rsid w:val="57AA75D9"/>
    <w:rsid w:val="57AB37A2"/>
    <w:rsid w:val="57ABEED4"/>
    <w:rsid w:val="57ABF061"/>
    <w:rsid w:val="57AC18BA"/>
    <w:rsid w:val="57AC3977"/>
    <w:rsid w:val="57ACA3F9"/>
    <w:rsid w:val="57AD0DEE"/>
    <w:rsid w:val="57AD0F8A"/>
    <w:rsid w:val="57AD1860"/>
    <w:rsid w:val="57AD2503"/>
    <w:rsid w:val="57AD26DD"/>
    <w:rsid w:val="57AD8848"/>
    <w:rsid w:val="57ADB550"/>
    <w:rsid w:val="57ADBE99"/>
    <w:rsid w:val="57ADCC4A"/>
    <w:rsid w:val="57ADDF2B"/>
    <w:rsid w:val="57AE0055"/>
    <w:rsid w:val="57AE0316"/>
    <w:rsid w:val="57AE1865"/>
    <w:rsid w:val="57AE29B0"/>
    <w:rsid w:val="57AE531D"/>
    <w:rsid w:val="57AE6BB7"/>
    <w:rsid w:val="57AEC167"/>
    <w:rsid w:val="57AEE090"/>
    <w:rsid w:val="57AEF51C"/>
    <w:rsid w:val="57AF1D7E"/>
    <w:rsid w:val="57AF3990"/>
    <w:rsid w:val="57AF884F"/>
    <w:rsid w:val="57AF9252"/>
    <w:rsid w:val="57AFAD73"/>
    <w:rsid w:val="57AFF1F8"/>
    <w:rsid w:val="57B03A65"/>
    <w:rsid w:val="57B04DBC"/>
    <w:rsid w:val="57B08744"/>
    <w:rsid w:val="57B0E971"/>
    <w:rsid w:val="57B11541"/>
    <w:rsid w:val="57B200B5"/>
    <w:rsid w:val="57B2376C"/>
    <w:rsid w:val="57B246DF"/>
    <w:rsid w:val="57B26F60"/>
    <w:rsid w:val="57B2CDCB"/>
    <w:rsid w:val="57B2EBCC"/>
    <w:rsid w:val="57B31E88"/>
    <w:rsid w:val="57B33A6C"/>
    <w:rsid w:val="57B35108"/>
    <w:rsid w:val="57B354F5"/>
    <w:rsid w:val="57B36209"/>
    <w:rsid w:val="57B40569"/>
    <w:rsid w:val="57B4165A"/>
    <w:rsid w:val="57B442FE"/>
    <w:rsid w:val="57B47775"/>
    <w:rsid w:val="57B4E9F3"/>
    <w:rsid w:val="57B51058"/>
    <w:rsid w:val="57B51306"/>
    <w:rsid w:val="57B5B54D"/>
    <w:rsid w:val="57B5BEB0"/>
    <w:rsid w:val="57B5D585"/>
    <w:rsid w:val="57B60980"/>
    <w:rsid w:val="57B67F45"/>
    <w:rsid w:val="57B6F1CE"/>
    <w:rsid w:val="57B7A539"/>
    <w:rsid w:val="57B7A750"/>
    <w:rsid w:val="57B7AC98"/>
    <w:rsid w:val="57B7BE8D"/>
    <w:rsid w:val="57B84833"/>
    <w:rsid w:val="57B89895"/>
    <w:rsid w:val="57B8BA79"/>
    <w:rsid w:val="57B906FF"/>
    <w:rsid w:val="57B919D8"/>
    <w:rsid w:val="57B92CA8"/>
    <w:rsid w:val="57B92D08"/>
    <w:rsid w:val="57B968FE"/>
    <w:rsid w:val="57B98239"/>
    <w:rsid w:val="57B9C1BB"/>
    <w:rsid w:val="57BAB5FC"/>
    <w:rsid w:val="57BACA07"/>
    <w:rsid w:val="57BB21AB"/>
    <w:rsid w:val="57BB32D0"/>
    <w:rsid w:val="57BB356A"/>
    <w:rsid w:val="57BB3C45"/>
    <w:rsid w:val="57BB4F59"/>
    <w:rsid w:val="57BBBD42"/>
    <w:rsid w:val="57BBE7D6"/>
    <w:rsid w:val="57BC63CB"/>
    <w:rsid w:val="57BC86B7"/>
    <w:rsid w:val="57BCA943"/>
    <w:rsid w:val="57BCECFD"/>
    <w:rsid w:val="57BCEF21"/>
    <w:rsid w:val="57BD48FC"/>
    <w:rsid w:val="57BD71FD"/>
    <w:rsid w:val="57BD8497"/>
    <w:rsid w:val="57BDDFB3"/>
    <w:rsid w:val="57BE203F"/>
    <w:rsid w:val="57BE53FF"/>
    <w:rsid w:val="57BE586F"/>
    <w:rsid w:val="57BED618"/>
    <w:rsid w:val="57BEDAF9"/>
    <w:rsid w:val="57BF3916"/>
    <w:rsid w:val="57BF3C85"/>
    <w:rsid w:val="57BF89F5"/>
    <w:rsid w:val="57C01165"/>
    <w:rsid w:val="57C0724F"/>
    <w:rsid w:val="57C077F8"/>
    <w:rsid w:val="57C07E5B"/>
    <w:rsid w:val="57C114DD"/>
    <w:rsid w:val="57C12381"/>
    <w:rsid w:val="57C16730"/>
    <w:rsid w:val="57C1AB04"/>
    <w:rsid w:val="57C1D091"/>
    <w:rsid w:val="57C29BAB"/>
    <w:rsid w:val="57C2B165"/>
    <w:rsid w:val="57C30194"/>
    <w:rsid w:val="57C330F1"/>
    <w:rsid w:val="57C3522D"/>
    <w:rsid w:val="57C3921C"/>
    <w:rsid w:val="57C3C20E"/>
    <w:rsid w:val="57C40174"/>
    <w:rsid w:val="57C4053E"/>
    <w:rsid w:val="57C42FFB"/>
    <w:rsid w:val="57C476CF"/>
    <w:rsid w:val="57C53310"/>
    <w:rsid w:val="57C54A6E"/>
    <w:rsid w:val="57C5774F"/>
    <w:rsid w:val="57C63F18"/>
    <w:rsid w:val="57C6CA0C"/>
    <w:rsid w:val="57C6CDD8"/>
    <w:rsid w:val="57C6F777"/>
    <w:rsid w:val="57C720A8"/>
    <w:rsid w:val="57C740E9"/>
    <w:rsid w:val="57C7B07D"/>
    <w:rsid w:val="57C7E8CD"/>
    <w:rsid w:val="57C830F5"/>
    <w:rsid w:val="57C8D5E3"/>
    <w:rsid w:val="57C8E7CA"/>
    <w:rsid w:val="57C95D7D"/>
    <w:rsid w:val="57C9910D"/>
    <w:rsid w:val="57C99B2E"/>
    <w:rsid w:val="57C9BAB4"/>
    <w:rsid w:val="57C9E6E2"/>
    <w:rsid w:val="57CA7DA3"/>
    <w:rsid w:val="57CB211A"/>
    <w:rsid w:val="57CB45BB"/>
    <w:rsid w:val="57CBA06D"/>
    <w:rsid w:val="57CBD46E"/>
    <w:rsid w:val="57CC6752"/>
    <w:rsid w:val="57CC7472"/>
    <w:rsid w:val="57CD2EA5"/>
    <w:rsid w:val="57CD4D21"/>
    <w:rsid w:val="57CD7E90"/>
    <w:rsid w:val="57CDE2E2"/>
    <w:rsid w:val="57CE5788"/>
    <w:rsid w:val="57CE7661"/>
    <w:rsid w:val="57CEE384"/>
    <w:rsid w:val="57CEF39D"/>
    <w:rsid w:val="57CF34F7"/>
    <w:rsid w:val="57CF6BDB"/>
    <w:rsid w:val="57CF8C3D"/>
    <w:rsid w:val="57CFB812"/>
    <w:rsid w:val="57CFCD29"/>
    <w:rsid w:val="57CFE962"/>
    <w:rsid w:val="57D008FA"/>
    <w:rsid w:val="57D05037"/>
    <w:rsid w:val="57D073B8"/>
    <w:rsid w:val="57D0830E"/>
    <w:rsid w:val="57D0912D"/>
    <w:rsid w:val="57D09947"/>
    <w:rsid w:val="57D0C625"/>
    <w:rsid w:val="57D12A1B"/>
    <w:rsid w:val="57D185EE"/>
    <w:rsid w:val="57D1E69A"/>
    <w:rsid w:val="57D203F3"/>
    <w:rsid w:val="57D221A9"/>
    <w:rsid w:val="57D226FE"/>
    <w:rsid w:val="57D252A4"/>
    <w:rsid w:val="57D271D2"/>
    <w:rsid w:val="57D2EE2B"/>
    <w:rsid w:val="57D2F4B8"/>
    <w:rsid w:val="57D32824"/>
    <w:rsid w:val="57D37BEE"/>
    <w:rsid w:val="57D3EE36"/>
    <w:rsid w:val="57D407C3"/>
    <w:rsid w:val="57D40C32"/>
    <w:rsid w:val="57D41AF1"/>
    <w:rsid w:val="57D49B0C"/>
    <w:rsid w:val="57D4B707"/>
    <w:rsid w:val="57D4D58C"/>
    <w:rsid w:val="57D55BCB"/>
    <w:rsid w:val="57D58EED"/>
    <w:rsid w:val="57D5AF51"/>
    <w:rsid w:val="57D5D96C"/>
    <w:rsid w:val="57D6080A"/>
    <w:rsid w:val="57D62272"/>
    <w:rsid w:val="57D680B4"/>
    <w:rsid w:val="57D6A54A"/>
    <w:rsid w:val="57D6BD6C"/>
    <w:rsid w:val="57D6D84F"/>
    <w:rsid w:val="57D6F31D"/>
    <w:rsid w:val="57D701C6"/>
    <w:rsid w:val="57D7246C"/>
    <w:rsid w:val="57D749FB"/>
    <w:rsid w:val="57D74C8A"/>
    <w:rsid w:val="57D7745E"/>
    <w:rsid w:val="57D7B0F5"/>
    <w:rsid w:val="57D7CC5A"/>
    <w:rsid w:val="57D7FD54"/>
    <w:rsid w:val="57D8B15A"/>
    <w:rsid w:val="57D8C7DE"/>
    <w:rsid w:val="57D94C56"/>
    <w:rsid w:val="57D98013"/>
    <w:rsid w:val="57D9A108"/>
    <w:rsid w:val="57DA38C8"/>
    <w:rsid w:val="57DA5939"/>
    <w:rsid w:val="57DB0C8A"/>
    <w:rsid w:val="57DB3B65"/>
    <w:rsid w:val="57DB55C9"/>
    <w:rsid w:val="57DB60B3"/>
    <w:rsid w:val="57DB8C65"/>
    <w:rsid w:val="57DB91DF"/>
    <w:rsid w:val="57DB98E9"/>
    <w:rsid w:val="57DBD0E5"/>
    <w:rsid w:val="57DBEEE9"/>
    <w:rsid w:val="57DC1966"/>
    <w:rsid w:val="57DC4537"/>
    <w:rsid w:val="57DC467C"/>
    <w:rsid w:val="57DCA387"/>
    <w:rsid w:val="57DCAAF5"/>
    <w:rsid w:val="57DCC46E"/>
    <w:rsid w:val="57DCCB63"/>
    <w:rsid w:val="57DCD8E5"/>
    <w:rsid w:val="57DD13BF"/>
    <w:rsid w:val="57DD6D9F"/>
    <w:rsid w:val="57DD9649"/>
    <w:rsid w:val="57DDA9F4"/>
    <w:rsid w:val="57DDC335"/>
    <w:rsid w:val="57DE53A8"/>
    <w:rsid w:val="57DE7381"/>
    <w:rsid w:val="57DE9BB8"/>
    <w:rsid w:val="57DEBA08"/>
    <w:rsid w:val="57DED277"/>
    <w:rsid w:val="57DEEBB3"/>
    <w:rsid w:val="57DF3B8F"/>
    <w:rsid w:val="57DFEC16"/>
    <w:rsid w:val="57E00746"/>
    <w:rsid w:val="57E01419"/>
    <w:rsid w:val="57E029DD"/>
    <w:rsid w:val="57E09C12"/>
    <w:rsid w:val="57E0A08D"/>
    <w:rsid w:val="57E0B558"/>
    <w:rsid w:val="57E0D402"/>
    <w:rsid w:val="57E0E978"/>
    <w:rsid w:val="57E0F789"/>
    <w:rsid w:val="57E11B62"/>
    <w:rsid w:val="57E13641"/>
    <w:rsid w:val="57E1385C"/>
    <w:rsid w:val="57E16F36"/>
    <w:rsid w:val="57E1EF69"/>
    <w:rsid w:val="57E1FEE9"/>
    <w:rsid w:val="57E2680A"/>
    <w:rsid w:val="57E2C3AE"/>
    <w:rsid w:val="57E2DDB2"/>
    <w:rsid w:val="57E32AF1"/>
    <w:rsid w:val="57E35B94"/>
    <w:rsid w:val="57E3AFFB"/>
    <w:rsid w:val="57E4D883"/>
    <w:rsid w:val="57E4E4E1"/>
    <w:rsid w:val="57E4F58E"/>
    <w:rsid w:val="57E4FC16"/>
    <w:rsid w:val="57E5043E"/>
    <w:rsid w:val="57E52D41"/>
    <w:rsid w:val="57E5C448"/>
    <w:rsid w:val="57E5E113"/>
    <w:rsid w:val="57E65AD6"/>
    <w:rsid w:val="57E68766"/>
    <w:rsid w:val="57E6A3C8"/>
    <w:rsid w:val="57E6A970"/>
    <w:rsid w:val="57E7234A"/>
    <w:rsid w:val="57E751E0"/>
    <w:rsid w:val="57E7579D"/>
    <w:rsid w:val="57E7855B"/>
    <w:rsid w:val="57E7E802"/>
    <w:rsid w:val="57E8351E"/>
    <w:rsid w:val="57E8A7C7"/>
    <w:rsid w:val="57E8CBBC"/>
    <w:rsid w:val="57E8DAEB"/>
    <w:rsid w:val="57E8F161"/>
    <w:rsid w:val="57E8F5C6"/>
    <w:rsid w:val="57E97480"/>
    <w:rsid w:val="57E982C5"/>
    <w:rsid w:val="57E9A1DC"/>
    <w:rsid w:val="57E9BED0"/>
    <w:rsid w:val="57EA2816"/>
    <w:rsid w:val="57EA5DA6"/>
    <w:rsid w:val="57EAEB1B"/>
    <w:rsid w:val="57EB2C36"/>
    <w:rsid w:val="57EBD6BC"/>
    <w:rsid w:val="57EBDB12"/>
    <w:rsid w:val="57EBF863"/>
    <w:rsid w:val="57EC0607"/>
    <w:rsid w:val="57EC37A9"/>
    <w:rsid w:val="57EC580F"/>
    <w:rsid w:val="57EC6095"/>
    <w:rsid w:val="57ECDFAB"/>
    <w:rsid w:val="57ECE177"/>
    <w:rsid w:val="57ECEA37"/>
    <w:rsid w:val="57ECEFC5"/>
    <w:rsid w:val="57ED7057"/>
    <w:rsid w:val="57EDDB82"/>
    <w:rsid w:val="57EE07A0"/>
    <w:rsid w:val="57EE32EA"/>
    <w:rsid w:val="57EE72D7"/>
    <w:rsid w:val="57EEA5A7"/>
    <w:rsid w:val="57EEA988"/>
    <w:rsid w:val="57EEEA6C"/>
    <w:rsid w:val="57EF2FA6"/>
    <w:rsid w:val="57EF30D0"/>
    <w:rsid w:val="57EF4E24"/>
    <w:rsid w:val="57EF6850"/>
    <w:rsid w:val="57EFA52B"/>
    <w:rsid w:val="57EFF50B"/>
    <w:rsid w:val="57F03B0B"/>
    <w:rsid w:val="57F062C9"/>
    <w:rsid w:val="57F0A291"/>
    <w:rsid w:val="57F0C25E"/>
    <w:rsid w:val="57F0C3CA"/>
    <w:rsid w:val="57F0D428"/>
    <w:rsid w:val="57F148A5"/>
    <w:rsid w:val="57F14FEA"/>
    <w:rsid w:val="57F15174"/>
    <w:rsid w:val="57F17581"/>
    <w:rsid w:val="57F18C6A"/>
    <w:rsid w:val="57F1B27C"/>
    <w:rsid w:val="57F1E547"/>
    <w:rsid w:val="57F1E672"/>
    <w:rsid w:val="57F26CE8"/>
    <w:rsid w:val="57F2B8FE"/>
    <w:rsid w:val="57F2D22B"/>
    <w:rsid w:val="57F30757"/>
    <w:rsid w:val="57F30CE4"/>
    <w:rsid w:val="57F31691"/>
    <w:rsid w:val="57F31796"/>
    <w:rsid w:val="57F32F76"/>
    <w:rsid w:val="57F34C10"/>
    <w:rsid w:val="57F359C9"/>
    <w:rsid w:val="57F35F74"/>
    <w:rsid w:val="57F3B686"/>
    <w:rsid w:val="57F3D349"/>
    <w:rsid w:val="57F40F8F"/>
    <w:rsid w:val="57F41163"/>
    <w:rsid w:val="57F43C61"/>
    <w:rsid w:val="57F4540F"/>
    <w:rsid w:val="57F4674A"/>
    <w:rsid w:val="57F469E9"/>
    <w:rsid w:val="57F471AE"/>
    <w:rsid w:val="57F532C5"/>
    <w:rsid w:val="57F65886"/>
    <w:rsid w:val="57F68BB2"/>
    <w:rsid w:val="57F68E95"/>
    <w:rsid w:val="57F6C720"/>
    <w:rsid w:val="57F70020"/>
    <w:rsid w:val="57F72453"/>
    <w:rsid w:val="57F73DEC"/>
    <w:rsid w:val="57F75FEB"/>
    <w:rsid w:val="57F78DC0"/>
    <w:rsid w:val="57F7B083"/>
    <w:rsid w:val="57F800D9"/>
    <w:rsid w:val="57F80595"/>
    <w:rsid w:val="57F841D7"/>
    <w:rsid w:val="57F85E7A"/>
    <w:rsid w:val="57F90C70"/>
    <w:rsid w:val="57F92702"/>
    <w:rsid w:val="57F94322"/>
    <w:rsid w:val="57F96BB9"/>
    <w:rsid w:val="57F96FF8"/>
    <w:rsid w:val="57F9E439"/>
    <w:rsid w:val="57FA05CB"/>
    <w:rsid w:val="57FA7615"/>
    <w:rsid w:val="57FB1602"/>
    <w:rsid w:val="57FB7BAB"/>
    <w:rsid w:val="57FBB3F2"/>
    <w:rsid w:val="57FBD2EF"/>
    <w:rsid w:val="57FC15CF"/>
    <w:rsid w:val="57FC3537"/>
    <w:rsid w:val="57FC5C1E"/>
    <w:rsid w:val="57FCB166"/>
    <w:rsid w:val="57FCEA56"/>
    <w:rsid w:val="57FCFA48"/>
    <w:rsid w:val="57FD1977"/>
    <w:rsid w:val="57FD261D"/>
    <w:rsid w:val="57FDD770"/>
    <w:rsid w:val="57FDE169"/>
    <w:rsid w:val="57FE0002"/>
    <w:rsid w:val="57FEAB7E"/>
    <w:rsid w:val="57FF3F88"/>
    <w:rsid w:val="57FF412B"/>
    <w:rsid w:val="57FF5EAD"/>
    <w:rsid w:val="57FF74D8"/>
    <w:rsid w:val="57FFB241"/>
    <w:rsid w:val="57FFBC04"/>
    <w:rsid w:val="58002C1D"/>
    <w:rsid w:val="5800BB2F"/>
    <w:rsid w:val="5800F2C3"/>
    <w:rsid w:val="580131D9"/>
    <w:rsid w:val="5801377A"/>
    <w:rsid w:val="58017B3C"/>
    <w:rsid w:val="5801A1C4"/>
    <w:rsid w:val="58020015"/>
    <w:rsid w:val="58022584"/>
    <w:rsid w:val="58023999"/>
    <w:rsid w:val="580289B7"/>
    <w:rsid w:val="5802BA35"/>
    <w:rsid w:val="5802C30E"/>
    <w:rsid w:val="580323E8"/>
    <w:rsid w:val="580361B0"/>
    <w:rsid w:val="5803789B"/>
    <w:rsid w:val="58038DF7"/>
    <w:rsid w:val="5803BF23"/>
    <w:rsid w:val="5803D32A"/>
    <w:rsid w:val="58040C13"/>
    <w:rsid w:val="58042D84"/>
    <w:rsid w:val="58045F70"/>
    <w:rsid w:val="580552C7"/>
    <w:rsid w:val="58055A1F"/>
    <w:rsid w:val="58059138"/>
    <w:rsid w:val="58060E76"/>
    <w:rsid w:val="580613AC"/>
    <w:rsid w:val="5806447C"/>
    <w:rsid w:val="58065CB7"/>
    <w:rsid w:val="58066C85"/>
    <w:rsid w:val="58069FD9"/>
    <w:rsid w:val="5806D485"/>
    <w:rsid w:val="5806E744"/>
    <w:rsid w:val="5806F08F"/>
    <w:rsid w:val="5807201C"/>
    <w:rsid w:val="58076DA9"/>
    <w:rsid w:val="58082210"/>
    <w:rsid w:val="5808349A"/>
    <w:rsid w:val="58083C7C"/>
    <w:rsid w:val="58089488"/>
    <w:rsid w:val="58089E7D"/>
    <w:rsid w:val="5808BF74"/>
    <w:rsid w:val="5808F682"/>
    <w:rsid w:val="5808FE0E"/>
    <w:rsid w:val="58098340"/>
    <w:rsid w:val="5809BCA3"/>
    <w:rsid w:val="5809C9DA"/>
    <w:rsid w:val="5809EEC9"/>
    <w:rsid w:val="580A55EA"/>
    <w:rsid w:val="580AFAE3"/>
    <w:rsid w:val="580B2EF7"/>
    <w:rsid w:val="580B6C7B"/>
    <w:rsid w:val="580B922D"/>
    <w:rsid w:val="580BED67"/>
    <w:rsid w:val="580BF351"/>
    <w:rsid w:val="580BFF16"/>
    <w:rsid w:val="580C07D0"/>
    <w:rsid w:val="580C3B4C"/>
    <w:rsid w:val="580C5792"/>
    <w:rsid w:val="580C8A16"/>
    <w:rsid w:val="580CA3E6"/>
    <w:rsid w:val="580CC789"/>
    <w:rsid w:val="580D15FB"/>
    <w:rsid w:val="580E0E7B"/>
    <w:rsid w:val="580E68A1"/>
    <w:rsid w:val="580E7F43"/>
    <w:rsid w:val="580F1BFE"/>
    <w:rsid w:val="580F4285"/>
    <w:rsid w:val="580F50C9"/>
    <w:rsid w:val="580F559A"/>
    <w:rsid w:val="580FAF87"/>
    <w:rsid w:val="5810156B"/>
    <w:rsid w:val="58101C66"/>
    <w:rsid w:val="581027D1"/>
    <w:rsid w:val="58106BE1"/>
    <w:rsid w:val="5810CF2E"/>
    <w:rsid w:val="5810F4DD"/>
    <w:rsid w:val="58111800"/>
    <w:rsid w:val="58113025"/>
    <w:rsid w:val="58118AC5"/>
    <w:rsid w:val="5811B25A"/>
    <w:rsid w:val="581234CD"/>
    <w:rsid w:val="5812358D"/>
    <w:rsid w:val="58124DFD"/>
    <w:rsid w:val="58129DE1"/>
    <w:rsid w:val="5812A9AC"/>
    <w:rsid w:val="58134ECF"/>
    <w:rsid w:val="5813848D"/>
    <w:rsid w:val="5813B6F1"/>
    <w:rsid w:val="5813B798"/>
    <w:rsid w:val="5813EF2A"/>
    <w:rsid w:val="5815266D"/>
    <w:rsid w:val="58152D42"/>
    <w:rsid w:val="58152D64"/>
    <w:rsid w:val="5815327F"/>
    <w:rsid w:val="58158AA5"/>
    <w:rsid w:val="5815B658"/>
    <w:rsid w:val="58161985"/>
    <w:rsid w:val="581691EA"/>
    <w:rsid w:val="5816AE5C"/>
    <w:rsid w:val="5816F236"/>
    <w:rsid w:val="58172957"/>
    <w:rsid w:val="58175886"/>
    <w:rsid w:val="5817735C"/>
    <w:rsid w:val="58177B1B"/>
    <w:rsid w:val="5817947E"/>
    <w:rsid w:val="5817B9AE"/>
    <w:rsid w:val="5818B316"/>
    <w:rsid w:val="5818C9E5"/>
    <w:rsid w:val="5818F9CC"/>
    <w:rsid w:val="5818FF00"/>
    <w:rsid w:val="58192287"/>
    <w:rsid w:val="581953A5"/>
    <w:rsid w:val="5819605F"/>
    <w:rsid w:val="581982A2"/>
    <w:rsid w:val="5819A448"/>
    <w:rsid w:val="5819F023"/>
    <w:rsid w:val="5819F4ED"/>
    <w:rsid w:val="581A5EC4"/>
    <w:rsid w:val="581A6FDC"/>
    <w:rsid w:val="581AAF3A"/>
    <w:rsid w:val="581AD1D9"/>
    <w:rsid w:val="581B070D"/>
    <w:rsid w:val="581B373F"/>
    <w:rsid w:val="581B45C6"/>
    <w:rsid w:val="581B80BE"/>
    <w:rsid w:val="581BE0C1"/>
    <w:rsid w:val="581C5867"/>
    <w:rsid w:val="581C7A75"/>
    <w:rsid w:val="581CAD47"/>
    <w:rsid w:val="581D112E"/>
    <w:rsid w:val="581D373D"/>
    <w:rsid w:val="581D61F4"/>
    <w:rsid w:val="581DAAF8"/>
    <w:rsid w:val="581DB787"/>
    <w:rsid w:val="581DF758"/>
    <w:rsid w:val="581E2211"/>
    <w:rsid w:val="581E8E98"/>
    <w:rsid w:val="581ED0E7"/>
    <w:rsid w:val="581EEC84"/>
    <w:rsid w:val="581F002D"/>
    <w:rsid w:val="581F2075"/>
    <w:rsid w:val="581F47FA"/>
    <w:rsid w:val="581F6B09"/>
    <w:rsid w:val="581F7F59"/>
    <w:rsid w:val="581F91DB"/>
    <w:rsid w:val="581F95BA"/>
    <w:rsid w:val="58200168"/>
    <w:rsid w:val="58201401"/>
    <w:rsid w:val="58204E9C"/>
    <w:rsid w:val="5820685E"/>
    <w:rsid w:val="582068BE"/>
    <w:rsid w:val="58206F35"/>
    <w:rsid w:val="582071ED"/>
    <w:rsid w:val="5820B56A"/>
    <w:rsid w:val="58210E7F"/>
    <w:rsid w:val="58215F46"/>
    <w:rsid w:val="5821761D"/>
    <w:rsid w:val="58217D3C"/>
    <w:rsid w:val="5821D985"/>
    <w:rsid w:val="5821DD69"/>
    <w:rsid w:val="582296A9"/>
    <w:rsid w:val="5822BC3E"/>
    <w:rsid w:val="5822BE35"/>
    <w:rsid w:val="5822C9D9"/>
    <w:rsid w:val="5822E711"/>
    <w:rsid w:val="5822FA76"/>
    <w:rsid w:val="582304CE"/>
    <w:rsid w:val="58238F66"/>
    <w:rsid w:val="5823BE37"/>
    <w:rsid w:val="5823C336"/>
    <w:rsid w:val="582415B4"/>
    <w:rsid w:val="58241A25"/>
    <w:rsid w:val="58242370"/>
    <w:rsid w:val="58249FA8"/>
    <w:rsid w:val="5824B4B4"/>
    <w:rsid w:val="5824CC72"/>
    <w:rsid w:val="5824DC68"/>
    <w:rsid w:val="58256890"/>
    <w:rsid w:val="58257B67"/>
    <w:rsid w:val="58257C66"/>
    <w:rsid w:val="58258AFE"/>
    <w:rsid w:val="5825B620"/>
    <w:rsid w:val="5825E542"/>
    <w:rsid w:val="58267F6E"/>
    <w:rsid w:val="58269937"/>
    <w:rsid w:val="58270B11"/>
    <w:rsid w:val="58271251"/>
    <w:rsid w:val="58272AE6"/>
    <w:rsid w:val="58276231"/>
    <w:rsid w:val="582779E6"/>
    <w:rsid w:val="5827A85D"/>
    <w:rsid w:val="5827D02B"/>
    <w:rsid w:val="58283DE0"/>
    <w:rsid w:val="58284F90"/>
    <w:rsid w:val="5828812F"/>
    <w:rsid w:val="5828860A"/>
    <w:rsid w:val="5828B710"/>
    <w:rsid w:val="5828E5FD"/>
    <w:rsid w:val="5828FC6A"/>
    <w:rsid w:val="58292E40"/>
    <w:rsid w:val="582939C2"/>
    <w:rsid w:val="58295DFB"/>
    <w:rsid w:val="5829606A"/>
    <w:rsid w:val="58299FDF"/>
    <w:rsid w:val="5829C4EF"/>
    <w:rsid w:val="5829D15A"/>
    <w:rsid w:val="582A0C96"/>
    <w:rsid w:val="582A1E16"/>
    <w:rsid w:val="582A4E1D"/>
    <w:rsid w:val="582A8D4A"/>
    <w:rsid w:val="582B06A2"/>
    <w:rsid w:val="582B502E"/>
    <w:rsid w:val="582B7BBF"/>
    <w:rsid w:val="582B885A"/>
    <w:rsid w:val="582B8A40"/>
    <w:rsid w:val="582BDEA1"/>
    <w:rsid w:val="582BEA3F"/>
    <w:rsid w:val="582BEB63"/>
    <w:rsid w:val="582BF10D"/>
    <w:rsid w:val="582C262A"/>
    <w:rsid w:val="582C482B"/>
    <w:rsid w:val="582C4DD4"/>
    <w:rsid w:val="582C5F66"/>
    <w:rsid w:val="582C6B99"/>
    <w:rsid w:val="582C8278"/>
    <w:rsid w:val="582C9B4F"/>
    <w:rsid w:val="582CC6F9"/>
    <w:rsid w:val="582CFA65"/>
    <w:rsid w:val="582D0A9B"/>
    <w:rsid w:val="582D13C4"/>
    <w:rsid w:val="582D3085"/>
    <w:rsid w:val="582D4BB5"/>
    <w:rsid w:val="582D4DE9"/>
    <w:rsid w:val="582D9186"/>
    <w:rsid w:val="582DA32B"/>
    <w:rsid w:val="582DA3BD"/>
    <w:rsid w:val="582DD714"/>
    <w:rsid w:val="582E6205"/>
    <w:rsid w:val="582E65DA"/>
    <w:rsid w:val="582E747A"/>
    <w:rsid w:val="582EA346"/>
    <w:rsid w:val="582EAF96"/>
    <w:rsid w:val="582EBA39"/>
    <w:rsid w:val="582ED81A"/>
    <w:rsid w:val="582F538C"/>
    <w:rsid w:val="582FDAA3"/>
    <w:rsid w:val="582FE29B"/>
    <w:rsid w:val="582FEC3F"/>
    <w:rsid w:val="5830055F"/>
    <w:rsid w:val="58301313"/>
    <w:rsid w:val="583046BB"/>
    <w:rsid w:val="58308668"/>
    <w:rsid w:val="5830A7BD"/>
    <w:rsid w:val="5831A9BD"/>
    <w:rsid w:val="5831BFB3"/>
    <w:rsid w:val="5831CADF"/>
    <w:rsid w:val="5831F760"/>
    <w:rsid w:val="58324417"/>
    <w:rsid w:val="58325D55"/>
    <w:rsid w:val="5833734A"/>
    <w:rsid w:val="58339793"/>
    <w:rsid w:val="583399C3"/>
    <w:rsid w:val="58342F11"/>
    <w:rsid w:val="58343A05"/>
    <w:rsid w:val="583555AB"/>
    <w:rsid w:val="58355A00"/>
    <w:rsid w:val="5835AE98"/>
    <w:rsid w:val="5836011A"/>
    <w:rsid w:val="583675AF"/>
    <w:rsid w:val="583683EA"/>
    <w:rsid w:val="5836F68D"/>
    <w:rsid w:val="58371635"/>
    <w:rsid w:val="58371AB3"/>
    <w:rsid w:val="58377B4B"/>
    <w:rsid w:val="58378A1C"/>
    <w:rsid w:val="5837D4FE"/>
    <w:rsid w:val="58386A6F"/>
    <w:rsid w:val="58389837"/>
    <w:rsid w:val="5838C0D3"/>
    <w:rsid w:val="5838C4DF"/>
    <w:rsid w:val="58390083"/>
    <w:rsid w:val="58393F09"/>
    <w:rsid w:val="5839B77E"/>
    <w:rsid w:val="5839D519"/>
    <w:rsid w:val="583A554F"/>
    <w:rsid w:val="583A744C"/>
    <w:rsid w:val="583A7CC7"/>
    <w:rsid w:val="583A8603"/>
    <w:rsid w:val="583AE4BC"/>
    <w:rsid w:val="583AE94E"/>
    <w:rsid w:val="583AF1A8"/>
    <w:rsid w:val="583B7AD9"/>
    <w:rsid w:val="583BC203"/>
    <w:rsid w:val="583C0074"/>
    <w:rsid w:val="583C85CC"/>
    <w:rsid w:val="583CC484"/>
    <w:rsid w:val="583D0228"/>
    <w:rsid w:val="583D8EFD"/>
    <w:rsid w:val="583DAADB"/>
    <w:rsid w:val="583DC5AA"/>
    <w:rsid w:val="583DD744"/>
    <w:rsid w:val="583E57CD"/>
    <w:rsid w:val="583EBDFF"/>
    <w:rsid w:val="583EBE72"/>
    <w:rsid w:val="583F4AAA"/>
    <w:rsid w:val="583FD883"/>
    <w:rsid w:val="584003F4"/>
    <w:rsid w:val="58400E52"/>
    <w:rsid w:val="58401CDF"/>
    <w:rsid w:val="58401F99"/>
    <w:rsid w:val="584029BB"/>
    <w:rsid w:val="5840553B"/>
    <w:rsid w:val="5840820A"/>
    <w:rsid w:val="5840D727"/>
    <w:rsid w:val="5840ECC8"/>
    <w:rsid w:val="5840EE61"/>
    <w:rsid w:val="584100B5"/>
    <w:rsid w:val="584252E8"/>
    <w:rsid w:val="5842937C"/>
    <w:rsid w:val="5842AFDA"/>
    <w:rsid w:val="5842BFB2"/>
    <w:rsid w:val="5842D8A4"/>
    <w:rsid w:val="5842E526"/>
    <w:rsid w:val="584316B9"/>
    <w:rsid w:val="58432F6E"/>
    <w:rsid w:val="58437171"/>
    <w:rsid w:val="58438C08"/>
    <w:rsid w:val="58439757"/>
    <w:rsid w:val="5843C68F"/>
    <w:rsid w:val="584437C2"/>
    <w:rsid w:val="58445014"/>
    <w:rsid w:val="5844C7AB"/>
    <w:rsid w:val="5844EB4E"/>
    <w:rsid w:val="58450FF5"/>
    <w:rsid w:val="58454F35"/>
    <w:rsid w:val="58456EB5"/>
    <w:rsid w:val="5845CA5D"/>
    <w:rsid w:val="5845FE2B"/>
    <w:rsid w:val="58463198"/>
    <w:rsid w:val="58466F13"/>
    <w:rsid w:val="5846920C"/>
    <w:rsid w:val="584694E9"/>
    <w:rsid w:val="5846CF55"/>
    <w:rsid w:val="5846D75B"/>
    <w:rsid w:val="58470AD1"/>
    <w:rsid w:val="584740C2"/>
    <w:rsid w:val="58474F52"/>
    <w:rsid w:val="58478102"/>
    <w:rsid w:val="58478C7A"/>
    <w:rsid w:val="5847D35D"/>
    <w:rsid w:val="5847E225"/>
    <w:rsid w:val="5848683E"/>
    <w:rsid w:val="58489BB4"/>
    <w:rsid w:val="5848BC28"/>
    <w:rsid w:val="5848DF11"/>
    <w:rsid w:val="5849136F"/>
    <w:rsid w:val="584931A0"/>
    <w:rsid w:val="5849DF14"/>
    <w:rsid w:val="584A2D08"/>
    <w:rsid w:val="584A43ED"/>
    <w:rsid w:val="584A535A"/>
    <w:rsid w:val="584A5E55"/>
    <w:rsid w:val="584AE7CF"/>
    <w:rsid w:val="584B90D2"/>
    <w:rsid w:val="584BFD6B"/>
    <w:rsid w:val="584C241B"/>
    <w:rsid w:val="584C3235"/>
    <w:rsid w:val="584C7A37"/>
    <w:rsid w:val="584C8656"/>
    <w:rsid w:val="584CC3E2"/>
    <w:rsid w:val="584D1C64"/>
    <w:rsid w:val="584D4E45"/>
    <w:rsid w:val="584D7C68"/>
    <w:rsid w:val="584DD3AF"/>
    <w:rsid w:val="584DDD1B"/>
    <w:rsid w:val="584DECD6"/>
    <w:rsid w:val="584DF077"/>
    <w:rsid w:val="584E0677"/>
    <w:rsid w:val="584E1E1B"/>
    <w:rsid w:val="584E7244"/>
    <w:rsid w:val="584EEFB2"/>
    <w:rsid w:val="584EF104"/>
    <w:rsid w:val="584F07D5"/>
    <w:rsid w:val="584F1B69"/>
    <w:rsid w:val="584F3A13"/>
    <w:rsid w:val="584F50B5"/>
    <w:rsid w:val="584FD0B2"/>
    <w:rsid w:val="58502648"/>
    <w:rsid w:val="5850B3C6"/>
    <w:rsid w:val="5850CDAA"/>
    <w:rsid w:val="58512647"/>
    <w:rsid w:val="585197E3"/>
    <w:rsid w:val="5851AD89"/>
    <w:rsid w:val="5851D2DF"/>
    <w:rsid w:val="5851DA54"/>
    <w:rsid w:val="5852431F"/>
    <w:rsid w:val="5852721E"/>
    <w:rsid w:val="5852AF41"/>
    <w:rsid w:val="5852CEA1"/>
    <w:rsid w:val="5852E556"/>
    <w:rsid w:val="58531FF2"/>
    <w:rsid w:val="5853354D"/>
    <w:rsid w:val="585354BE"/>
    <w:rsid w:val="58538FCD"/>
    <w:rsid w:val="5853A773"/>
    <w:rsid w:val="5853BED2"/>
    <w:rsid w:val="5853BFEA"/>
    <w:rsid w:val="585401C2"/>
    <w:rsid w:val="5854954E"/>
    <w:rsid w:val="5854D698"/>
    <w:rsid w:val="5854E489"/>
    <w:rsid w:val="5854EA8E"/>
    <w:rsid w:val="58553F76"/>
    <w:rsid w:val="5855710B"/>
    <w:rsid w:val="58559DA6"/>
    <w:rsid w:val="5855C45D"/>
    <w:rsid w:val="5855C8F1"/>
    <w:rsid w:val="5856650D"/>
    <w:rsid w:val="5856FDB1"/>
    <w:rsid w:val="5857375E"/>
    <w:rsid w:val="5857AEA7"/>
    <w:rsid w:val="5857C176"/>
    <w:rsid w:val="5858163C"/>
    <w:rsid w:val="58582E3F"/>
    <w:rsid w:val="58584EFE"/>
    <w:rsid w:val="58591C8B"/>
    <w:rsid w:val="5859373E"/>
    <w:rsid w:val="585999AF"/>
    <w:rsid w:val="5859A2F0"/>
    <w:rsid w:val="5859CDF4"/>
    <w:rsid w:val="585A0DB6"/>
    <w:rsid w:val="585A1A76"/>
    <w:rsid w:val="585A9066"/>
    <w:rsid w:val="585AA596"/>
    <w:rsid w:val="585AF06F"/>
    <w:rsid w:val="585B5E25"/>
    <w:rsid w:val="585BC151"/>
    <w:rsid w:val="585BC3E9"/>
    <w:rsid w:val="585BD580"/>
    <w:rsid w:val="585C0B1A"/>
    <w:rsid w:val="585C0EE4"/>
    <w:rsid w:val="585C4B40"/>
    <w:rsid w:val="585C9AAB"/>
    <w:rsid w:val="585CB8EF"/>
    <w:rsid w:val="585CBCA3"/>
    <w:rsid w:val="585D37B5"/>
    <w:rsid w:val="585D3ADB"/>
    <w:rsid w:val="585D6904"/>
    <w:rsid w:val="585D6A99"/>
    <w:rsid w:val="585DBAD4"/>
    <w:rsid w:val="585DC398"/>
    <w:rsid w:val="585DFB6D"/>
    <w:rsid w:val="585E4285"/>
    <w:rsid w:val="585E70DA"/>
    <w:rsid w:val="585F65B7"/>
    <w:rsid w:val="586024B5"/>
    <w:rsid w:val="5860FDCA"/>
    <w:rsid w:val="58610C0F"/>
    <w:rsid w:val="58611B16"/>
    <w:rsid w:val="58615C52"/>
    <w:rsid w:val="58616397"/>
    <w:rsid w:val="58616704"/>
    <w:rsid w:val="5861772D"/>
    <w:rsid w:val="58619C28"/>
    <w:rsid w:val="586291BE"/>
    <w:rsid w:val="5862D32C"/>
    <w:rsid w:val="5862D8DD"/>
    <w:rsid w:val="5862F286"/>
    <w:rsid w:val="5862F4F6"/>
    <w:rsid w:val="58631665"/>
    <w:rsid w:val="586341BA"/>
    <w:rsid w:val="58639AB9"/>
    <w:rsid w:val="58642EBD"/>
    <w:rsid w:val="58647321"/>
    <w:rsid w:val="5864B8D3"/>
    <w:rsid w:val="586502DD"/>
    <w:rsid w:val="58651289"/>
    <w:rsid w:val="586512DB"/>
    <w:rsid w:val="586540C5"/>
    <w:rsid w:val="5865B3C7"/>
    <w:rsid w:val="5865C545"/>
    <w:rsid w:val="5865D043"/>
    <w:rsid w:val="5865DB1D"/>
    <w:rsid w:val="58662757"/>
    <w:rsid w:val="58666DCE"/>
    <w:rsid w:val="58667700"/>
    <w:rsid w:val="586688FB"/>
    <w:rsid w:val="586728CF"/>
    <w:rsid w:val="586762FD"/>
    <w:rsid w:val="58676DB3"/>
    <w:rsid w:val="5867A88B"/>
    <w:rsid w:val="58685144"/>
    <w:rsid w:val="58685BF6"/>
    <w:rsid w:val="586875A8"/>
    <w:rsid w:val="5868BC07"/>
    <w:rsid w:val="5868DC54"/>
    <w:rsid w:val="5869151F"/>
    <w:rsid w:val="5869AAD4"/>
    <w:rsid w:val="5869D687"/>
    <w:rsid w:val="5869DAC3"/>
    <w:rsid w:val="5869E473"/>
    <w:rsid w:val="586A98EC"/>
    <w:rsid w:val="586ACD28"/>
    <w:rsid w:val="586AD465"/>
    <w:rsid w:val="586AF5EC"/>
    <w:rsid w:val="586B4E1F"/>
    <w:rsid w:val="586BBB29"/>
    <w:rsid w:val="586BBC05"/>
    <w:rsid w:val="586BC4F1"/>
    <w:rsid w:val="586BC983"/>
    <w:rsid w:val="586BDC82"/>
    <w:rsid w:val="586C31AA"/>
    <w:rsid w:val="586C432A"/>
    <w:rsid w:val="586C6BD4"/>
    <w:rsid w:val="586D3849"/>
    <w:rsid w:val="586D7B30"/>
    <w:rsid w:val="586D829B"/>
    <w:rsid w:val="586DB903"/>
    <w:rsid w:val="586E1A94"/>
    <w:rsid w:val="586EA1D7"/>
    <w:rsid w:val="586ED5CB"/>
    <w:rsid w:val="586EE619"/>
    <w:rsid w:val="586EF096"/>
    <w:rsid w:val="586EFE8C"/>
    <w:rsid w:val="586F0F3B"/>
    <w:rsid w:val="586F2D9E"/>
    <w:rsid w:val="586F59AE"/>
    <w:rsid w:val="586F7918"/>
    <w:rsid w:val="586F79FE"/>
    <w:rsid w:val="586F9238"/>
    <w:rsid w:val="5870411C"/>
    <w:rsid w:val="58705694"/>
    <w:rsid w:val="58709ABB"/>
    <w:rsid w:val="5870A676"/>
    <w:rsid w:val="5870C58F"/>
    <w:rsid w:val="58710C88"/>
    <w:rsid w:val="58712642"/>
    <w:rsid w:val="5871333B"/>
    <w:rsid w:val="58716374"/>
    <w:rsid w:val="58717D9C"/>
    <w:rsid w:val="58718CB7"/>
    <w:rsid w:val="5872502D"/>
    <w:rsid w:val="58727468"/>
    <w:rsid w:val="5872AC5F"/>
    <w:rsid w:val="5872BD49"/>
    <w:rsid w:val="58731317"/>
    <w:rsid w:val="58733B7C"/>
    <w:rsid w:val="587349B3"/>
    <w:rsid w:val="58735D6A"/>
    <w:rsid w:val="58737143"/>
    <w:rsid w:val="5873787B"/>
    <w:rsid w:val="5873A366"/>
    <w:rsid w:val="5873CF14"/>
    <w:rsid w:val="5873D0E5"/>
    <w:rsid w:val="587452A9"/>
    <w:rsid w:val="5874A88A"/>
    <w:rsid w:val="5874C19E"/>
    <w:rsid w:val="5874C6F6"/>
    <w:rsid w:val="5875C79E"/>
    <w:rsid w:val="5875C83B"/>
    <w:rsid w:val="5875F21F"/>
    <w:rsid w:val="5875F2FF"/>
    <w:rsid w:val="5875F4A9"/>
    <w:rsid w:val="5875F9E0"/>
    <w:rsid w:val="5875FADC"/>
    <w:rsid w:val="58760849"/>
    <w:rsid w:val="587677E1"/>
    <w:rsid w:val="5876981F"/>
    <w:rsid w:val="58769967"/>
    <w:rsid w:val="5876DA71"/>
    <w:rsid w:val="5876F254"/>
    <w:rsid w:val="5876F81F"/>
    <w:rsid w:val="58770268"/>
    <w:rsid w:val="587711D6"/>
    <w:rsid w:val="58776D89"/>
    <w:rsid w:val="587772FD"/>
    <w:rsid w:val="58778E39"/>
    <w:rsid w:val="587813A7"/>
    <w:rsid w:val="58782549"/>
    <w:rsid w:val="5878F2D8"/>
    <w:rsid w:val="5879097E"/>
    <w:rsid w:val="587968BC"/>
    <w:rsid w:val="5879C840"/>
    <w:rsid w:val="587A1C27"/>
    <w:rsid w:val="587A3795"/>
    <w:rsid w:val="587A3AFB"/>
    <w:rsid w:val="587A3DFD"/>
    <w:rsid w:val="587A847A"/>
    <w:rsid w:val="587AA8E1"/>
    <w:rsid w:val="587B2A76"/>
    <w:rsid w:val="587B3CB9"/>
    <w:rsid w:val="587B4BED"/>
    <w:rsid w:val="587B5D06"/>
    <w:rsid w:val="587B92A3"/>
    <w:rsid w:val="587B9BC7"/>
    <w:rsid w:val="587C07E7"/>
    <w:rsid w:val="587C68F9"/>
    <w:rsid w:val="587C8A76"/>
    <w:rsid w:val="587D55AD"/>
    <w:rsid w:val="587DB36B"/>
    <w:rsid w:val="587DBBE4"/>
    <w:rsid w:val="587DFBAF"/>
    <w:rsid w:val="587E372D"/>
    <w:rsid w:val="587E4191"/>
    <w:rsid w:val="587EB143"/>
    <w:rsid w:val="587F1832"/>
    <w:rsid w:val="587F3788"/>
    <w:rsid w:val="587F3ECC"/>
    <w:rsid w:val="587F5A5E"/>
    <w:rsid w:val="587FB293"/>
    <w:rsid w:val="587FC09D"/>
    <w:rsid w:val="587FC597"/>
    <w:rsid w:val="587FEA23"/>
    <w:rsid w:val="58802514"/>
    <w:rsid w:val="58805ECC"/>
    <w:rsid w:val="5880663A"/>
    <w:rsid w:val="58807B2C"/>
    <w:rsid w:val="58809278"/>
    <w:rsid w:val="5880A125"/>
    <w:rsid w:val="5880AD71"/>
    <w:rsid w:val="5880B31D"/>
    <w:rsid w:val="5880E586"/>
    <w:rsid w:val="5881541E"/>
    <w:rsid w:val="58816146"/>
    <w:rsid w:val="5881A928"/>
    <w:rsid w:val="5881D239"/>
    <w:rsid w:val="5881FE7A"/>
    <w:rsid w:val="5882705B"/>
    <w:rsid w:val="5882CB49"/>
    <w:rsid w:val="588329EB"/>
    <w:rsid w:val="58836B69"/>
    <w:rsid w:val="5883BDCF"/>
    <w:rsid w:val="5883BFD2"/>
    <w:rsid w:val="58840681"/>
    <w:rsid w:val="588418AE"/>
    <w:rsid w:val="588424EE"/>
    <w:rsid w:val="588451F3"/>
    <w:rsid w:val="58847415"/>
    <w:rsid w:val="5884E88A"/>
    <w:rsid w:val="58855FB7"/>
    <w:rsid w:val="58857C8F"/>
    <w:rsid w:val="58859910"/>
    <w:rsid w:val="58859E45"/>
    <w:rsid w:val="5885ACFB"/>
    <w:rsid w:val="588674AA"/>
    <w:rsid w:val="5886FAE9"/>
    <w:rsid w:val="58870964"/>
    <w:rsid w:val="58875C00"/>
    <w:rsid w:val="58878231"/>
    <w:rsid w:val="58878ABD"/>
    <w:rsid w:val="5887ADBD"/>
    <w:rsid w:val="5887F300"/>
    <w:rsid w:val="58889117"/>
    <w:rsid w:val="5888986D"/>
    <w:rsid w:val="5888ADC7"/>
    <w:rsid w:val="5888D474"/>
    <w:rsid w:val="5888E80E"/>
    <w:rsid w:val="58896290"/>
    <w:rsid w:val="588973A6"/>
    <w:rsid w:val="5889BC79"/>
    <w:rsid w:val="5889C35B"/>
    <w:rsid w:val="588ADAAF"/>
    <w:rsid w:val="588AEE5F"/>
    <w:rsid w:val="588AF148"/>
    <w:rsid w:val="588AFBA2"/>
    <w:rsid w:val="588B0F9A"/>
    <w:rsid w:val="588B84AB"/>
    <w:rsid w:val="588BD667"/>
    <w:rsid w:val="588BE4F1"/>
    <w:rsid w:val="588C0383"/>
    <w:rsid w:val="588C5165"/>
    <w:rsid w:val="588C73DA"/>
    <w:rsid w:val="588C743F"/>
    <w:rsid w:val="588C948C"/>
    <w:rsid w:val="588C99A8"/>
    <w:rsid w:val="588CF8D8"/>
    <w:rsid w:val="588D1D67"/>
    <w:rsid w:val="588D2BB3"/>
    <w:rsid w:val="588E036C"/>
    <w:rsid w:val="588E0EDF"/>
    <w:rsid w:val="588E29B5"/>
    <w:rsid w:val="588E41E0"/>
    <w:rsid w:val="588E7F86"/>
    <w:rsid w:val="588E8E65"/>
    <w:rsid w:val="588E989A"/>
    <w:rsid w:val="588EF25C"/>
    <w:rsid w:val="588F0F2D"/>
    <w:rsid w:val="588F4FF6"/>
    <w:rsid w:val="588FCD59"/>
    <w:rsid w:val="58900ED9"/>
    <w:rsid w:val="589016DB"/>
    <w:rsid w:val="58903AFD"/>
    <w:rsid w:val="5890482E"/>
    <w:rsid w:val="5890CA1A"/>
    <w:rsid w:val="5890FF21"/>
    <w:rsid w:val="5891277D"/>
    <w:rsid w:val="589153A1"/>
    <w:rsid w:val="58915807"/>
    <w:rsid w:val="589165DB"/>
    <w:rsid w:val="5891704C"/>
    <w:rsid w:val="5891D01B"/>
    <w:rsid w:val="5891ED6A"/>
    <w:rsid w:val="5891EF79"/>
    <w:rsid w:val="5891FD94"/>
    <w:rsid w:val="589307C9"/>
    <w:rsid w:val="58933838"/>
    <w:rsid w:val="589384B8"/>
    <w:rsid w:val="5893BCF9"/>
    <w:rsid w:val="5893D873"/>
    <w:rsid w:val="5893E0F6"/>
    <w:rsid w:val="58945503"/>
    <w:rsid w:val="589489D5"/>
    <w:rsid w:val="589539DB"/>
    <w:rsid w:val="5895BF61"/>
    <w:rsid w:val="5895CA0B"/>
    <w:rsid w:val="58962373"/>
    <w:rsid w:val="5896341A"/>
    <w:rsid w:val="58967915"/>
    <w:rsid w:val="5896E3CA"/>
    <w:rsid w:val="5896E66B"/>
    <w:rsid w:val="589739BF"/>
    <w:rsid w:val="589795B5"/>
    <w:rsid w:val="5897E8D0"/>
    <w:rsid w:val="5897E959"/>
    <w:rsid w:val="58980A3C"/>
    <w:rsid w:val="589812F4"/>
    <w:rsid w:val="589852A6"/>
    <w:rsid w:val="5898A2EE"/>
    <w:rsid w:val="5898BF12"/>
    <w:rsid w:val="58997272"/>
    <w:rsid w:val="5899985C"/>
    <w:rsid w:val="5899C835"/>
    <w:rsid w:val="5899DC33"/>
    <w:rsid w:val="5899E2CB"/>
    <w:rsid w:val="589A24B2"/>
    <w:rsid w:val="589A7DDA"/>
    <w:rsid w:val="589AE6DD"/>
    <w:rsid w:val="589B051D"/>
    <w:rsid w:val="589B2593"/>
    <w:rsid w:val="589B2AA8"/>
    <w:rsid w:val="589B5265"/>
    <w:rsid w:val="589B559E"/>
    <w:rsid w:val="589B823B"/>
    <w:rsid w:val="589B87AE"/>
    <w:rsid w:val="589BA5AC"/>
    <w:rsid w:val="589BA9AB"/>
    <w:rsid w:val="589BAF5D"/>
    <w:rsid w:val="589BB106"/>
    <w:rsid w:val="589BDDA4"/>
    <w:rsid w:val="589C79E6"/>
    <w:rsid w:val="589CE5D0"/>
    <w:rsid w:val="589D1A6F"/>
    <w:rsid w:val="589D22B7"/>
    <w:rsid w:val="589D2ACE"/>
    <w:rsid w:val="589D8D73"/>
    <w:rsid w:val="589E4167"/>
    <w:rsid w:val="589EC745"/>
    <w:rsid w:val="589ED754"/>
    <w:rsid w:val="589EF775"/>
    <w:rsid w:val="589F3794"/>
    <w:rsid w:val="589F9827"/>
    <w:rsid w:val="589FB820"/>
    <w:rsid w:val="589FBD19"/>
    <w:rsid w:val="589FE2AE"/>
    <w:rsid w:val="589FE5CB"/>
    <w:rsid w:val="589FFE3A"/>
    <w:rsid w:val="58A03192"/>
    <w:rsid w:val="58A04CA4"/>
    <w:rsid w:val="58A0731B"/>
    <w:rsid w:val="58A15A4B"/>
    <w:rsid w:val="58A19B32"/>
    <w:rsid w:val="58A1B852"/>
    <w:rsid w:val="58A1CFEB"/>
    <w:rsid w:val="58A1E979"/>
    <w:rsid w:val="58A1EE4C"/>
    <w:rsid w:val="58A1EF8E"/>
    <w:rsid w:val="58A20E61"/>
    <w:rsid w:val="58A25F01"/>
    <w:rsid w:val="58A2887E"/>
    <w:rsid w:val="58A289BA"/>
    <w:rsid w:val="58A2D96C"/>
    <w:rsid w:val="58A349AA"/>
    <w:rsid w:val="58A38FE9"/>
    <w:rsid w:val="58A39DDD"/>
    <w:rsid w:val="58A3ABB7"/>
    <w:rsid w:val="58A3D654"/>
    <w:rsid w:val="58A40BCD"/>
    <w:rsid w:val="58A40FDE"/>
    <w:rsid w:val="58A42462"/>
    <w:rsid w:val="58A42DCC"/>
    <w:rsid w:val="58A466AB"/>
    <w:rsid w:val="58A46903"/>
    <w:rsid w:val="58A49EED"/>
    <w:rsid w:val="58A4AA49"/>
    <w:rsid w:val="58A4B4A2"/>
    <w:rsid w:val="58A4B5FA"/>
    <w:rsid w:val="58A4E146"/>
    <w:rsid w:val="58A4E6E2"/>
    <w:rsid w:val="58A4EC6E"/>
    <w:rsid w:val="58A50F60"/>
    <w:rsid w:val="58A546AD"/>
    <w:rsid w:val="58A54A32"/>
    <w:rsid w:val="58A573E6"/>
    <w:rsid w:val="58A5D2C1"/>
    <w:rsid w:val="58A602FC"/>
    <w:rsid w:val="58A606F6"/>
    <w:rsid w:val="58A655B5"/>
    <w:rsid w:val="58A65E47"/>
    <w:rsid w:val="58A665CB"/>
    <w:rsid w:val="58A6AB94"/>
    <w:rsid w:val="58A711D2"/>
    <w:rsid w:val="58A7521F"/>
    <w:rsid w:val="58A75BEF"/>
    <w:rsid w:val="58A75F81"/>
    <w:rsid w:val="58A76757"/>
    <w:rsid w:val="58A79246"/>
    <w:rsid w:val="58A7F1C0"/>
    <w:rsid w:val="58A84570"/>
    <w:rsid w:val="58A87225"/>
    <w:rsid w:val="58A89E35"/>
    <w:rsid w:val="58A8A26C"/>
    <w:rsid w:val="58A8E56A"/>
    <w:rsid w:val="58A90FCA"/>
    <w:rsid w:val="58A917B5"/>
    <w:rsid w:val="58A98376"/>
    <w:rsid w:val="58A9C539"/>
    <w:rsid w:val="58A9EBDB"/>
    <w:rsid w:val="58AA3501"/>
    <w:rsid w:val="58AA3842"/>
    <w:rsid w:val="58AA63D9"/>
    <w:rsid w:val="58AA649A"/>
    <w:rsid w:val="58AA93A5"/>
    <w:rsid w:val="58AAAAF2"/>
    <w:rsid w:val="58AAABAB"/>
    <w:rsid w:val="58AAD329"/>
    <w:rsid w:val="58AAF7FF"/>
    <w:rsid w:val="58AAF9A1"/>
    <w:rsid w:val="58AB110B"/>
    <w:rsid w:val="58AB1293"/>
    <w:rsid w:val="58AB2A65"/>
    <w:rsid w:val="58AB3261"/>
    <w:rsid w:val="58AB3789"/>
    <w:rsid w:val="58AB7917"/>
    <w:rsid w:val="58ABA095"/>
    <w:rsid w:val="58ABA38E"/>
    <w:rsid w:val="58ABA8C9"/>
    <w:rsid w:val="58ABB6CA"/>
    <w:rsid w:val="58AC0310"/>
    <w:rsid w:val="58AC13E1"/>
    <w:rsid w:val="58AC2FF4"/>
    <w:rsid w:val="58AC5B09"/>
    <w:rsid w:val="58AC66AD"/>
    <w:rsid w:val="58ACA9A7"/>
    <w:rsid w:val="58ACB0BB"/>
    <w:rsid w:val="58ACB129"/>
    <w:rsid w:val="58AD17CD"/>
    <w:rsid w:val="58AD4D53"/>
    <w:rsid w:val="58AD5CB5"/>
    <w:rsid w:val="58AD8F0E"/>
    <w:rsid w:val="58ADB69D"/>
    <w:rsid w:val="58ADD1D8"/>
    <w:rsid w:val="58AE94F9"/>
    <w:rsid w:val="58AE98EC"/>
    <w:rsid w:val="58AEC023"/>
    <w:rsid w:val="58AED898"/>
    <w:rsid w:val="58B038D4"/>
    <w:rsid w:val="58B04E13"/>
    <w:rsid w:val="58B12AA1"/>
    <w:rsid w:val="58B14C87"/>
    <w:rsid w:val="58B175C9"/>
    <w:rsid w:val="58B177D8"/>
    <w:rsid w:val="58B18C66"/>
    <w:rsid w:val="58B19A28"/>
    <w:rsid w:val="58B19D20"/>
    <w:rsid w:val="58B19F13"/>
    <w:rsid w:val="58B1A9F3"/>
    <w:rsid w:val="58B20CC1"/>
    <w:rsid w:val="58B21166"/>
    <w:rsid w:val="58B211E9"/>
    <w:rsid w:val="58B23FB6"/>
    <w:rsid w:val="58B30B2C"/>
    <w:rsid w:val="58B31433"/>
    <w:rsid w:val="58B330AE"/>
    <w:rsid w:val="58B331F2"/>
    <w:rsid w:val="58B33A0C"/>
    <w:rsid w:val="58B39F16"/>
    <w:rsid w:val="58B412FA"/>
    <w:rsid w:val="58B44C64"/>
    <w:rsid w:val="58B481A1"/>
    <w:rsid w:val="58B51EB3"/>
    <w:rsid w:val="58B53F45"/>
    <w:rsid w:val="58B56435"/>
    <w:rsid w:val="58B5D67D"/>
    <w:rsid w:val="58B5F9B3"/>
    <w:rsid w:val="58B61DE9"/>
    <w:rsid w:val="58B63BAC"/>
    <w:rsid w:val="58B6BF80"/>
    <w:rsid w:val="58B75E56"/>
    <w:rsid w:val="58B7624F"/>
    <w:rsid w:val="58B76DE1"/>
    <w:rsid w:val="58B77145"/>
    <w:rsid w:val="58B79729"/>
    <w:rsid w:val="58B7BD56"/>
    <w:rsid w:val="58B7E239"/>
    <w:rsid w:val="58B7FAB0"/>
    <w:rsid w:val="58B7FE67"/>
    <w:rsid w:val="58B84B24"/>
    <w:rsid w:val="58B860CC"/>
    <w:rsid w:val="58B86326"/>
    <w:rsid w:val="58B86702"/>
    <w:rsid w:val="58B88822"/>
    <w:rsid w:val="58B909E5"/>
    <w:rsid w:val="58B99B1D"/>
    <w:rsid w:val="58B9BD51"/>
    <w:rsid w:val="58BA22EB"/>
    <w:rsid w:val="58BA4C35"/>
    <w:rsid w:val="58BA95F3"/>
    <w:rsid w:val="58BAE19B"/>
    <w:rsid w:val="58BB2217"/>
    <w:rsid w:val="58BB85DB"/>
    <w:rsid w:val="58BC92ED"/>
    <w:rsid w:val="58BCBBB9"/>
    <w:rsid w:val="58BCF988"/>
    <w:rsid w:val="58BD4005"/>
    <w:rsid w:val="58BD6EED"/>
    <w:rsid w:val="58BD9095"/>
    <w:rsid w:val="58BDB267"/>
    <w:rsid w:val="58BDD90F"/>
    <w:rsid w:val="58BE1F8A"/>
    <w:rsid w:val="58BE867E"/>
    <w:rsid w:val="58BF2DF6"/>
    <w:rsid w:val="58BFB3C1"/>
    <w:rsid w:val="58BFB5C8"/>
    <w:rsid w:val="58BFC746"/>
    <w:rsid w:val="58C05719"/>
    <w:rsid w:val="58C0806B"/>
    <w:rsid w:val="58C1B39B"/>
    <w:rsid w:val="58C1C41A"/>
    <w:rsid w:val="58C1ECEA"/>
    <w:rsid w:val="58C2655F"/>
    <w:rsid w:val="58C29536"/>
    <w:rsid w:val="58C30CE1"/>
    <w:rsid w:val="58C36A94"/>
    <w:rsid w:val="58C37062"/>
    <w:rsid w:val="58C3BF32"/>
    <w:rsid w:val="58C3CB7D"/>
    <w:rsid w:val="58C3FDFB"/>
    <w:rsid w:val="58C41D0B"/>
    <w:rsid w:val="58C42C31"/>
    <w:rsid w:val="58C475AA"/>
    <w:rsid w:val="58C47865"/>
    <w:rsid w:val="58C4BFEB"/>
    <w:rsid w:val="58C4C173"/>
    <w:rsid w:val="58C506C5"/>
    <w:rsid w:val="58C51F30"/>
    <w:rsid w:val="58C52996"/>
    <w:rsid w:val="58C5C46D"/>
    <w:rsid w:val="58C5FED0"/>
    <w:rsid w:val="58C68DDF"/>
    <w:rsid w:val="58C6A71E"/>
    <w:rsid w:val="58C6B31C"/>
    <w:rsid w:val="58C6D2CE"/>
    <w:rsid w:val="58C6EA19"/>
    <w:rsid w:val="58C6FEB9"/>
    <w:rsid w:val="58C7268B"/>
    <w:rsid w:val="58C749D9"/>
    <w:rsid w:val="58C750FF"/>
    <w:rsid w:val="58C7621A"/>
    <w:rsid w:val="58C7D851"/>
    <w:rsid w:val="58C7DF13"/>
    <w:rsid w:val="58C7EF8C"/>
    <w:rsid w:val="58C80084"/>
    <w:rsid w:val="58C81390"/>
    <w:rsid w:val="58C81D20"/>
    <w:rsid w:val="58C8E1DC"/>
    <w:rsid w:val="58C8E3D7"/>
    <w:rsid w:val="58C90F9F"/>
    <w:rsid w:val="58C930CA"/>
    <w:rsid w:val="58C939BA"/>
    <w:rsid w:val="58C941F6"/>
    <w:rsid w:val="58C9578A"/>
    <w:rsid w:val="58C9793E"/>
    <w:rsid w:val="58C9A722"/>
    <w:rsid w:val="58C9BA94"/>
    <w:rsid w:val="58C9F0CE"/>
    <w:rsid w:val="58C9FF9C"/>
    <w:rsid w:val="58CA428A"/>
    <w:rsid w:val="58CA6A25"/>
    <w:rsid w:val="58CACA0F"/>
    <w:rsid w:val="58CAF3BC"/>
    <w:rsid w:val="58CB3595"/>
    <w:rsid w:val="58CBB405"/>
    <w:rsid w:val="58CBEBCE"/>
    <w:rsid w:val="58CC317A"/>
    <w:rsid w:val="58CD3C40"/>
    <w:rsid w:val="58CD75C9"/>
    <w:rsid w:val="58CD7B71"/>
    <w:rsid w:val="58CDA7A8"/>
    <w:rsid w:val="58CDB6F6"/>
    <w:rsid w:val="58CDB856"/>
    <w:rsid w:val="58CDFBF3"/>
    <w:rsid w:val="58CE60C4"/>
    <w:rsid w:val="58CE7DCE"/>
    <w:rsid w:val="58CE96F6"/>
    <w:rsid w:val="58CEAFC6"/>
    <w:rsid w:val="58CEE6C1"/>
    <w:rsid w:val="58CF1817"/>
    <w:rsid w:val="58CF3F9B"/>
    <w:rsid w:val="58D00032"/>
    <w:rsid w:val="58D04DC6"/>
    <w:rsid w:val="58D04DFF"/>
    <w:rsid w:val="58D04FDE"/>
    <w:rsid w:val="58D08400"/>
    <w:rsid w:val="58D0930E"/>
    <w:rsid w:val="58D09EB6"/>
    <w:rsid w:val="58D0FA78"/>
    <w:rsid w:val="58D16243"/>
    <w:rsid w:val="58D1885C"/>
    <w:rsid w:val="58D1C7C1"/>
    <w:rsid w:val="58D1C82F"/>
    <w:rsid w:val="58D202AE"/>
    <w:rsid w:val="58D208E2"/>
    <w:rsid w:val="58D21C96"/>
    <w:rsid w:val="58D26EA3"/>
    <w:rsid w:val="58D27284"/>
    <w:rsid w:val="58D2861E"/>
    <w:rsid w:val="58D2FE0A"/>
    <w:rsid w:val="58D33FEC"/>
    <w:rsid w:val="58D35390"/>
    <w:rsid w:val="58D37C87"/>
    <w:rsid w:val="58D3968F"/>
    <w:rsid w:val="58D3B8E5"/>
    <w:rsid w:val="58D3C595"/>
    <w:rsid w:val="58D402FB"/>
    <w:rsid w:val="58D40419"/>
    <w:rsid w:val="58D41871"/>
    <w:rsid w:val="58D44411"/>
    <w:rsid w:val="58D47762"/>
    <w:rsid w:val="58D48A7B"/>
    <w:rsid w:val="58D48DFC"/>
    <w:rsid w:val="58D4A112"/>
    <w:rsid w:val="58D4A154"/>
    <w:rsid w:val="58D4A287"/>
    <w:rsid w:val="58D4EB28"/>
    <w:rsid w:val="58D518CF"/>
    <w:rsid w:val="58D5271A"/>
    <w:rsid w:val="58D53EDA"/>
    <w:rsid w:val="58D5A750"/>
    <w:rsid w:val="58D5F361"/>
    <w:rsid w:val="58D60F15"/>
    <w:rsid w:val="58D61C94"/>
    <w:rsid w:val="58D73D49"/>
    <w:rsid w:val="58D79031"/>
    <w:rsid w:val="58D7C1E9"/>
    <w:rsid w:val="58D83DC7"/>
    <w:rsid w:val="58D85764"/>
    <w:rsid w:val="58D86644"/>
    <w:rsid w:val="58D8AB6D"/>
    <w:rsid w:val="58D924EC"/>
    <w:rsid w:val="58D92D23"/>
    <w:rsid w:val="58D92FF5"/>
    <w:rsid w:val="58D94043"/>
    <w:rsid w:val="58D97D55"/>
    <w:rsid w:val="58D98635"/>
    <w:rsid w:val="58D99D66"/>
    <w:rsid w:val="58D9F90C"/>
    <w:rsid w:val="58DA14F3"/>
    <w:rsid w:val="58DA2979"/>
    <w:rsid w:val="58DA632A"/>
    <w:rsid w:val="58DA7D77"/>
    <w:rsid w:val="58DAAC9B"/>
    <w:rsid w:val="58DABAEE"/>
    <w:rsid w:val="58DB28FC"/>
    <w:rsid w:val="58DB6E91"/>
    <w:rsid w:val="58DB9AA0"/>
    <w:rsid w:val="58DBA564"/>
    <w:rsid w:val="58DC39A2"/>
    <w:rsid w:val="58DC6F1D"/>
    <w:rsid w:val="58DCF651"/>
    <w:rsid w:val="58DD7A19"/>
    <w:rsid w:val="58DD8292"/>
    <w:rsid w:val="58DD87A2"/>
    <w:rsid w:val="58DDC97E"/>
    <w:rsid w:val="58DE056E"/>
    <w:rsid w:val="58DE1DB8"/>
    <w:rsid w:val="58DE6C4A"/>
    <w:rsid w:val="58DE81EC"/>
    <w:rsid w:val="58DE9EBA"/>
    <w:rsid w:val="58DEA7F6"/>
    <w:rsid w:val="58DEF27D"/>
    <w:rsid w:val="58DF07E0"/>
    <w:rsid w:val="58DF29BE"/>
    <w:rsid w:val="58DF8E98"/>
    <w:rsid w:val="58DFED8A"/>
    <w:rsid w:val="58DFFEC0"/>
    <w:rsid w:val="58E07F88"/>
    <w:rsid w:val="58E09939"/>
    <w:rsid w:val="58E0A57A"/>
    <w:rsid w:val="58E12207"/>
    <w:rsid w:val="58E1560C"/>
    <w:rsid w:val="58E16F4E"/>
    <w:rsid w:val="58E1792B"/>
    <w:rsid w:val="58E1D97B"/>
    <w:rsid w:val="58E1DFAF"/>
    <w:rsid w:val="58E1F6CC"/>
    <w:rsid w:val="58E210E4"/>
    <w:rsid w:val="58E23877"/>
    <w:rsid w:val="58E28AFF"/>
    <w:rsid w:val="58E2EF55"/>
    <w:rsid w:val="58E32B2C"/>
    <w:rsid w:val="58E32F7C"/>
    <w:rsid w:val="58E37F03"/>
    <w:rsid w:val="58E38D94"/>
    <w:rsid w:val="58E4221C"/>
    <w:rsid w:val="58E427D1"/>
    <w:rsid w:val="58E47F2C"/>
    <w:rsid w:val="58E52A37"/>
    <w:rsid w:val="58E52EEA"/>
    <w:rsid w:val="58E53518"/>
    <w:rsid w:val="58E57590"/>
    <w:rsid w:val="58E599E4"/>
    <w:rsid w:val="58E6838B"/>
    <w:rsid w:val="58E6A6B5"/>
    <w:rsid w:val="58E6AE38"/>
    <w:rsid w:val="58E6D86D"/>
    <w:rsid w:val="58E6E6EB"/>
    <w:rsid w:val="58E7304F"/>
    <w:rsid w:val="58E77A58"/>
    <w:rsid w:val="58E78BD4"/>
    <w:rsid w:val="58E81AC8"/>
    <w:rsid w:val="58E81E61"/>
    <w:rsid w:val="58E849CC"/>
    <w:rsid w:val="58E85D4F"/>
    <w:rsid w:val="58E88573"/>
    <w:rsid w:val="58E91580"/>
    <w:rsid w:val="58E931E9"/>
    <w:rsid w:val="58E9491D"/>
    <w:rsid w:val="58E94BA2"/>
    <w:rsid w:val="58E992F2"/>
    <w:rsid w:val="58EA146E"/>
    <w:rsid w:val="58EA1A4D"/>
    <w:rsid w:val="58EA4682"/>
    <w:rsid w:val="58EA7603"/>
    <w:rsid w:val="58EACC32"/>
    <w:rsid w:val="58EB1C6F"/>
    <w:rsid w:val="58EB55DA"/>
    <w:rsid w:val="58EB5F0C"/>
    <w:rsid w:val="58EB6312"/>
    <w:rsid w:val="58EB83E8"/>
    <w:rsid w:val="58EBDFDA"/>
    <w:rsid w:val="58EC161B"/>
    <w:rsid w:val="58EC6147"/>
    <w:rsid w:val="58EC679B"/>
    <w:rsid w:val="58EC8E45"/>
    <w:rsid w:val="58EC9BA1"/>
    <w:rsid w:val="58ECA7D0"/>
    <w:rsid w:val="58ECAB39"/>
    <w:rsid w:val="58ECE739"/>
    <w:rsid w:val="58ECEA38"/>
    <w:rsid w:val="58ECF68F"/>
    <w:rsid w:val="58ED5FA1"/>
    <w:rsid w:val="58ED6AED"/>
    <w:rsid w:val="58ED7AD7"/>
    <w:rsid w:val="58EE05C1"/>
    <w:rsid w:val="58EE34AA"/>
    <w:rsid w:val="58EE9B57"/>
    <w:rsid w:val="58EED27D"/>
    <w:rsid w:val="58EF2DD2"/>
    <w:rsid w:val="58EF55E2"/>
    <w:rsid w:val="58EF672F"/>
    <w:rsid w:val="58EFA23B"/>
    <w:rsid w:val="58EFE4D2"/>
    <w:rsid w:val="58EFE5F2"/>
    <w:rsid w:val="58F04078"/>
    <w:rsid w:val="58F0536C"/>
    <w:rsid w:val="58F07A36"/>
    <w:rsid w:val="58F140F1"/>
    <w:rsid w:val="58F18A2F"/>
    <w:rsid w:val="58F18C2B"/>
    <w:rsid w:val="58F1C58F"/>
    <w:rsid w:val="58F1F42B"/>
    <w:rsid w:val="58F23F83"/>
    <w:rsid w:val="58F269D6"/>
    <w:rsid w:val="58F273D2"/>
    <w:rsid w:val="58F27BB3"/>
    <w:rsid w:val="58F29221"/>
    <w:rsid w:val="58F2A7FA"/>
    <w:rsid w:val="58F2E8AD"/>
    <w:rsid w:val="58F32094"/>
    <w:rsid w:val="58F34CDB"/>
    <w:rsid w:val="58F35F34"/>
    <w:rsid w:val="58F361D2"/>
    <w:rsid w:val="58F38F37"/>
    <w:rsid w:val="58F39DD8"/>
    <w:rsid w:val="58F3A6A6"/>
    <w:rsid w:val="58F4052F"/>
    <w:rsid w:val="58F41BF2"/>
    <w:rsid w:val="58F43E3C"/>
    <w:rsid w:val="58F466DA"/>
    <w:rsid w:val="58F513AD"/>
    <w:rsid w:val="58F5417D"/>
    <w:rsid w:val="58F55A38"/>
    <w:rsid w:val="58F596ED"/>
    <w:rsid w:val="58F5D65E"/>
    <w:rsid w:val="58F5E288"/>
    <w:rsid w:val="58F64024"/>
    <w:rsid w:val="58F667D2"/>
    <w:rsid w:val="58F66D37"/>
    <w:rsid w:val="58F674A4"/>
    <w:rsid w:val="58F6C00B"/>
    <w:rsid w:val="58F6CD7D"/>
    <w:rsid w:val="58F6CE3C"/>
    <w:rsid w:val="58F6EA5C"/>
    <w:rsid w:val="58F6FB81"/>
    <w:rsid w:val="58F7289C"/>
    <w:rsid w:val="58F77A03"/>
    <w:rsid w:val="58F7A2F4"/>
    <w:rsid w:val="58F7A695"/>
    <w:rsid w:val="58F7EC9C"/>
    <w:rsid w:val="58F832DA"/>
    <w:rsid w:val="58F839F8"/>
    <w:rsid w:val="58F844E3"/>
    <w:rsid w:val="58F87183"/>
    <w:rsid w:val="58F8C076"/>
    <w:rsid w:val="58F8CCCD"/>
    <w:rsid w:val="58F8E64D"/>
    <w:rsid w:val="58F916AD"/>
    <w:rsid w:val="58F9F280"/>
    <w:rsid w:val="58F9FC89"/>
    <w:rsid w:val="58FA06FC"/>
    <w:rsid w:val="58FA3FFE"/>
    <w:rsid w:val="58FA78E0"/>
    <w:rsid w:val="58FABF69"/>
    <w:rsid w:val="58FAD3EF"/>
    <w:rsid w:val="58FAE851"/>
    <w:rsid w:val="58FAEA32"/>
    <w:rsid w:val="58FB2AB7"/>
    <w:rsid w:val="58FB2D00"/>
    <w:rsid w:val="58FB33A5"/>
    <w:rsid w:val="58FB6329"/>
    <w:rsid w:val="58FB7D52"/>
    <w:rsid w:val="58FBF937"/>
    <w:rsid w:val="58FC621C"/>
    <w:rsid w:val="58FCCC8E"/>
    <w:rsid w:val="58FCFA13"/>
    <w:rsid w:val="58FCFB28"/>
    <w:rsid w:val="58FD2E45"/>
    <w:rsid w:val="58FD3DDD"/>
    <w:rsid w:val="58FD5D67"/>
    <w:rsid w:val="58FDD5FF"/>
    <w:rsid w:val="58FE3914"/>
    <w:rsid w:val="58FE6D9A"/>
    <w:rsid w:val="58FEB720"/>
    <w:rsid w:val="58FEBB0C"/>
    <w:rsid w:val="58FED5AD"/>
    <w:rsid w:val="58FF16EA"/>
    <w:rsid w:val="58FF2250"/>
    <w:rsid w:val="58FF3D7A"/>
    <w:rsid w:val="58FF50BF"/>
    <w:rsid w:val="58FF98D6"/>
    <w:rsid w:val="58FF9A91"/>
    <w:rsid w:val="58FFD3A2"/>
    <w:rsid w:val="58FFF500"/>
    <w:rsid w:val="590033D2"/>
    <w:rsid w:val="59007C11"/>
    <w:rsid w:val="5900AC72"/>
    <w:rsid w:val="5900CDFE"/>
    <w:rsid w:val="59010694"/>
    <w:rsid w:val="59016CCD"/>
    <w:rsid w:val="5901B90D"/>
    <w:rsid w:val="5901EC81"/>
    <w:rsid w:val="59020489"/>
    <w:rsid w:val="59020EBA"/>
    <w:rsid w:val="59023093"/>
    <w:rsid w:val="59024A34"/>
    <w:rsid w:val="59026463"/>
    <w:rsid w:val="59026ED1"/>
    <w:rsid w:val="5902870F"/>
    <w:rsid w:val="5902995D"/>
    <w:rsid w:val="5902A459"/>
    <w:rsid w:val="5902C209"/>
    <w:rsid w:val="5902EC26"/>
    <w:rsid w:val="5902EDE7"/>
    <w:rsid w:val="59030319"/>
    <w:rsid w:val="59035D96"/>
    <w:rsid w:val="5903761D"/>
    <w:rsid w:val="59039138"/>
    <w:rsid w:val="59039A23"/>
    <w:rsid w:val="590494D9"/>
    <w:rsid w:val="5904E77A"/>
    <w:rsid w:val="590578CF"/>
    <w:rsid w:val="59058204"/>
    <w:rsid w:val="5905ABFB"/>
    <w:rsid w:val="5905D004"/>
    <w:rsid w:val="5905E19D"/>
    <w:rsid w:val="5905E38A"/>
    <w:rsid w:val="5905E844"/>
    <w:rsid w:val="5905F49E"/>
    <w:rsid w:val="59063432"/>
    <w:rsid w:val="59065074"/>
    <w:rsid w:val="59065DBF"/>
    <w:rsid w:val="590662FF"/>
    <w:rsid w:val="59066D40"/>
    <w:rsid w:val="5906C919"/>
    <w:rsid w:val="5906E0C9"/>
    <w:rsid w:val="59070133"/>
    <w:rsid w:val="590732B9"/>
    <w:rsid w:val="59075A38"/>
    <w:rsid w:val="590771F9"/>
    <w:rsid w:val="59077B64"/>
    <w:rsid w:val="59077D83"/>
    <w:rsid w:val="5907F9A4"/>
    <w:rsid w:val="59080D04"/>
    <w:rsid w:val="590817F8"/>
    <w:rsid w:val="59081F3A"/>
    <w:rsid w:val="5908A767"/>
    <w:rsid w:val="5908AD36"/>
    <w:rsid w:val="5908DAFE"/>
    <w:rsid w:val="59099F81"/>
    <w:rsid w:val="59099FCD"/>
    <w:rsid w:val="5909C025"/>
    <w:rsid w:val="590A8D38"/>
    <w:rsid w:val="590A8EEA"/>
    <w:rsid w:val="590AF0BB"/>
    <w:rsid w:val="590B3053"/>
    <w:rsid w:val="590B7761"/>
    <w:rsid w:val="590BE08A"/>
    <w:rsid w:val="590BE43A"/>
    <w:rsid w:val="590C20CE"/>
    <w:rsid w:val="590C84F9"/>
    <w:rsid w:val="590C969B"/>
    <w:rsid w:val="590CAAAF"/>
    <w:rsid w:val="590CC430"/>
    <w:rsid w:val="590CD420"/>
    <w:rsid w:val="590CD503"/>
    <w:rsid w:val="590D0F4F"/>
    <w:rsid w:val="590D2A7F"/>
    <w:rsid w:val="590D959B"/>
    <w:rsid w:val="590DC2E6"/>
    <w:rsid w:val="590DC356"/>
    <w:rsid w:val="590DDFB4"/>
    <w:rsid w:val="590DF6ED"/>
    <w:rsid w:val="590E0FCE"/>
    <w:rsid w:val="590E3E2A"/>
    <w:rsid w:val="590E52FB"/>
    <w:rsid w:val="590E536E"/>
    <w:rsid w:val="590E706D"/>
    <w:rsid w:val="590E77B9"/>
    <w:rsid w:val="590E8A81"/>
    <w:rsid w:val="590E9732"/>
    <w:rsid w:val="590EA911"/>
    <w:rsid w:val="590EFD2E"/>
    <w:rsid w:val="590EFE32"/>
    <w:rsid w:val="590F0594"/>
    <w:rsid w:val="590F12E6"/>
    <w:rsid w:val="590F45D6"/>
    <w:rsid w:val="590F5185"/>
    <w:rsid w:val="590F53B0"/>
    <w:rsid w:val="590F7625"/>
    <w:rsid w:val="590F81CC"/>
    <w:rsid w:val="590FA9A2"/>
    <w:rsid w:val="590FCF56"/>
    <w:rsid w:val="590FE757"/>
    <w:rsid w:val="5910052B"/>
    <w:rsid w:val="591027BD"/>
    <w:rsid w:val="59103688"/>
    <w:rsid w:val="59104531"/>
    <w:rsid w:val="5910C9B0"/>
    <w:rsid w:val="59110B67"/>
    <w:rsid w:val="5911293A"/>
    <w:rsid w:val="59112B6B"/>
    <w:rsid w:val="59114732"/>
    <w:rsid w:val="5911B76D"/>
    <w:rsid w:val="5911DB4E"/>
    <w:rsid w:val="59121800"/>
    <w:rsid w:val="59123D2F"/>
    <w:rsid w:val="591246F1"/>
    <w:rsid w:val="5912F0A8"/>
    <w:rsid w:val="59135C78"/>
    <w:rsid w:val="591391B2"/>
    <w:rsid w:val="5913C518"/>
    <w:rsid w:val="5913D657"/>
    <w:rsid w:val="5914750D"/>
    <w:rsid w:val="591475FD"/>
    <w:rsid w:val="5914DF65"/>
    <w:rsid w:val="59152A85"/>
    <w:rsid w:val="59160820"/>
    <w:rsid w:val="5916208F"/>
    <w:rsid w:val="59163214"/>
    <w:rsid w:val="59171B1A"/>
    <w:rsid w:val="59174D71"/>
    <w:rsid w:val="59176014"/>
    <w:rsid w:val="59178332"/>
    <w:rsid w:val="5917F2EB"/>
    <w:rsid w:val="59189D2C"/>
    <w:rsid w:val="5918B85A"/>
    <w:rsid w:val="5918C692"/>
    <w:rsid w:val="5918EB8D"/>
    <w:rsid w:val="5918EC0B"/>
    <w:rsid w:val="5919B272"/>
    <w:rsid w:val="5919B695"/>
    <w:rsid w:val="5919CD62"/>
    <w:rsid w:val="5919F1DA"/>
    <w:rsid w:val="591A3D82"/>
    <w:rsid w:val="591A6FE4"/>
    <w:rsid w:val="591A723A"/>
    <w:rsid w:val="591A7DAF"/>
    <w:rsid w:val="591AAF0A"/>
    <w:rsid w:val="591AB1EA"/>
    <w:rsid w:val="591B13BB"/>
    <w:rsid w:val="591B9AAA"/>
    <w:rsid w:val="591BC813"/>
    <w:rsid w:val="591BF49B"/>
    <w:rsid w:val="591C3F0D"/>
    <w:rsid w:val="591C54D2"/>
    <w:rsid w:val="591C6F17"/>
    <w:rsid w:val="591C9EA4"/>
    <w:rsid w:val="591CB6DA"/>
    <w:rsid w:val="591CFD33"/>
    <w:rsid w:val="591D217A"/>
    <w:rsid w:val="591D54B7"/>
    <w:rsid w:val="591D6346"/>
    <w:rsid w:val="591E3DD1"/>
    <w:rsid w:val="591E66F0"/>
    <w:rsid w:val="591EF1A8"/>
    <w:rsid w:val="591F06E4"/>
    <w:rsid w:val="591F0DB1"/>
    <w:rsid w:val="591F12D3"/>
    <w:rsid w:val="591F1345"/>
    <w:rsid w:val="591F257F"/>
    <w:rsid w:val="591F3C1F"/>
    <w:rsid w:val="591F4D9F"/>
    <w:rsid w:val="591F57DA"/>
    <w:rsid w:val="591F7572"/>
    <w:rsid w:val="591F8427"/>
    <w:rsid w:val="591FA16F"/>
    <w:rsid w:val="591FA4E7"/>
    <w:rsid w:val="591FE63B"/>
    <w:rsid w:val="592035AD"/>
    <w:rsid w:val="59204751"/>
    <w:rsid w:val="59207BE3"/>
    <w:rsid w:val="5920965D"/>
    <w:rsid w:val="5920D07D"/>
    <w:rsid w:val="5920D878"/>
    <w:rsid w:val="59210DFD"/>
    <w:rsid w:val="59214C21"/>
    <w:rsid w:val="59214E5E"/>
    <w:rsid w:val="59215964"/>
    <w:rsid w:val="592162CB"/>
    <w:rsid w:val="5921AC66"/>
    <w:rsid w:val="5922706F"/>
    <w:rsid w:val="5922974B"/>
    <w:rsid w:val="5922C28A"/>
    <w:rsid w:val="59235842"/>
    <w:rsid w:val="592397E5"/>
    <w:rsid w:val="59240E35"/>
    <w:rsid w:val="592415C3"/>
    <w:rsid w:val="5924316E"/>
    <w:rsid w:val="59244E9E"/>
    <w:rsid w:val="592463FF"/>
    <w:rsid w:val="5924A395"/>
    <w:rsid w:val="5924E025"/>
    <w:rsid w:val="592515B8"/>
    <w:rsid w:val="59252B1D"/>
    <w:rsid w:val="592546D3"/>
    <w:rsid w:val="59254D48"/>
    <w:rsid w:val="59259687"/>
    <w:rsid w:val="5925E652"/>
    <w:rsid w:val="59260B81"/>
    <w:rsid w:val="592645A4"/>
    <w:rsid w:val="59264E1D"/>
    <w:rsid w:val="59271E96"/>
    <w:rsid w:val="59272209"/>
    <w:rsid w:val="59272573"/>
    <w:rsid w:val="59273344"/>
    <w:rsid w:val="5927728F"/>
    <w:rsid w:val="5927F38A"/>
    <w:rsid w:val="5928077F"/>
    <w:rsid w:val="59280AFA"/>
    <w:rsid w:val="59280F27"/>
    <w:rsid w:val="5928B2A7"/>
    <w:rsid w:val="5929387F"/>
    <w:rsid w:val="592958FA"/>
    <w:rsid w:val="59297FD4"/>
    <w:rsid w:val="5929F66F"/>
    <w:rsid w:val="592A2C24"/>
    <w:rsid w:val="592ADB28"/>
    <w:rsid w:val="592AE51C"/>
    <w:rsid w:val="592B0C52"/>
    <w:rsid w:val="592B3FB5"/>
    <w:rsid w:val="592B614A"/>
    <w:rsid w:val="592B7A99"/>
    <w:rsid w:val="592BBF4F"/>
    <w:rsid w:val="592BD03F"/>
    <w:rsid w:val="592C9225"/>
    <w:rsid w:val="592D5C50"/>
    <w:rsid w:val="592DAE36"/>
    <w:rsid w:val="592DE282"/>
    <w:rsid w:val="592E0999"/>
    <w:rsid w:val="592E3F68"/>
    <w:rsid w:val="592E790D"/>
    <w:rsid w:val="592E7A0E"/>
    <w:rsid w:val="592E99FB"/>
    <w:rsid w:val="592EC47D"/>
    <w:rsid w:val="592F5BDB"/>
    <w:rsid w:val="592F92F7"/>
    <w:rsid w:val="592F9368"/>
    <w:rsid w:val="592F971A"/>
    <w:rsid w:val="592FE478"/>
    <w:rsid w:val="592FEC05"/>
    <w:rsid w:val="59300473"/>
    <w:rsid w:val="593068CE"/>
    <w:rsid w:val="5930B1BE"/>
    <w:rsid w:val="5930BB9A"/>
    <w:rsid w:val="5930C541"/>
    <w:rsid w:val="5930E270"/>
    <w:rsid w:val="5930F671"/>
    <w:rsid w:val="59312F53"/>
    <w:rsid w:val="593162CF"/>
    <w:rsid w:val="59319318"/>
    <w:rsid w:val="5931ACC1"/>
    <w:rsid w:val="5931CEFE"/>
    <w:rsid w:val="5931CF43"/>
    <w:rsid w:val="59320CA9"/>
    <w:rsid w:val="59322549"/>
    <w:rsid w:val="59333121"/>
    <w:rsid w:val="593369DB"/>
    <w:rsid w:val="59337CB7"/>
    <w:rsid w:val="593385A2"/>
    <w:rsid w:val="59339D5B"/>
    <w:rsid w:val="5933A830"/>
    <w:rsid w:val="5934486A"/>
    <w:rsid w:val="5934C011"/>
    <w:rsid w:val="5934F2B8"/>
    <w:rsid w:val="59350A75"/>
    <w:rsid w:val="59356154"/>
    <w:rsid w:val="59356F94"/>
    <w:rsid w:val="59363872"/>
    <w:rsid w:val="59365C9F"/>
    <w:rsid w:val="5936A695"/>
    <w:rsid w:val="5936AE38"/>
    <w:rsid w:val="593724EE"/>
    <w:rsid w:val="59372B7A"/>
    <w:rsid w:val="59373734"/>
    <w:rsid w:val="59376304"/>
    <w:rsid w:val="593797CC"/>
    <w:rsid w:val="5937DBA4"/>
    <w:rsid w:val="5937F7E3"/>
    <w:rsid w:val="59380943"/>
    <w:rsid w:val="5938480E"/>
    <w:rsid w:val="59385D21"/>
    <w:rsid w:val="593865C2"/>
    <w:rsid w:val="5938D784"/>
    <w:rsid w:val="5938DA48"/>
    <w:rsid w:val="59397B88"/>
    <w:rsid w:val="59399B1B"/>
    <w:rsid w:val="5939C840"/>
    <w:rsid w:val="5939D72A"/>
    <w:rsid w:val="5939E32F"/>
    <w:rsid w:val="593A93BF"/>
    <w:rsid w:val="593A9F75"/>
    <w:rsid w:val="593AB573"/>
    <w:rsid w:val="593ACB46"/>
    <w:rsid w:val="593ACEF0"/>
    <w:rsid w:val="593B2A1A"/>
    <w:rsid w:val="593B582D"/>
    <w:rsid w:val="593C0699"/>
    <w:rsid w:val="593C20AD"/>
    <w:rsid w:val="593C4F61"/>
    <w:rsid w:val="593C5C7F"/>
    <w:rsid w:val="593C9B2F"/>
    <w:rsid w:val="593CB9F1"/>
    <w:rsid w:val="593D1508"/>
    <w:rsid w:val="593D1922"/>
    <w:rsid w:val="593D5BB9"/>
    <w:rsid w:val="593D78D8"/>
    <w:rsid w:val="593DCDF0"/>
    <w:rsid w:val="593DD560"/>
    <w:rsid w:val="593DF9B4"/>
    <w:rsid w:val="593E017D"/>
    <w:rsid w:val="593E1486"/>
    <w:rsid w:val="593E8E3C"/>
    <w:rsid w:val="593E90E0"/>
    <w:rsid w:val="593EE4A1"/>
    <w:rsid w:val="593EEBB1"/>
    <w:rsid w:val="593F05A1"/>
    <w:rsid w:val="593F4A6F"/>
    <w:rsid w:val="593F5E1F"/>
    <w:rsid w:val="593F634D"/>
    <w:rsid w:val="593F7FBB"/>
    <w:rsid w:val="593FAD38"/>
    <w:rsid w:val="593FD153"/>
    <w:rsid w:val="593FF0B3"/>
    <w:rsid w:val="59404088"/>
    <w:rsid w:val="59404755"/>
    <w:rsid w:val="59407237"/>
    <w:rsid w:val="5940CBA2"/>
    <w:rsid w:val="594102C8"/>
    <w:rsid w:val="594115A1"/>
    <w:rsid w:val="5941222A"/>
    <w:rsid w:val="5941293F"/>
    <w:rsid w:val="59412C3D"/>
    <w:rsid w:val="5941635A"/>
    <w:rsid w:val="5941BE75"/>
    <w:rsid w:val="59429210"/>
    <w:rsid w:val="5942966B"/>
    <w:rsid w:val="59429D50"/>
    <w:rsid w:val="594310B2"/>
    <w:rsid w:val="59435741"/>
    <w:rsid w:val="594360F6"/>
    <w:rsid w:val="59436768"/>
    <w:rsid w:val="59438ACE"/>
    <w:rsid w:val="5943E2EE"/>
    <w:rsid w:val="594420AF"/>
    <w:rsid w:val="594456D2"/>
    <w:rsid w:val="5944A883"/>
    <w:rsid w:val="5944B754"/>
    <w:rsid w:val="5944C215"/>
    <w:rsid w:val="5944C633"/>
    <w:rsid w:val="5944C8ED"/>
    <w:rsid w:val="5944E3AF"/>
    <w:rsid w:val="5944F38E"/>
    <w:rsid w:val="59451DF2"/>
    <w:rsid w:val="5945B0CC"/>
    <w:rsid w:val="59461CAC"/>
    <w:rsid w:val="5946C7B5"/>
    <w:rsid w:val="5946FB61"/>
    <w:rsid w:val="59470604"/>
    <w:rsid w:val="5947F952"/>
    <w:rsid w:val="594853EB"/>
    <w:rsid w:val="5948BBC3"/>
    <w:rsid w:val="5948E557"/>
    <w:rsid w:val="59492A88"/>
    <w:rsid w:val="59492F62"/>
    <w:rsid w:val="594974C8"/>
    <w:rsid w:val="5949AAAB"/>
    <w:rsid w:val="594A2FA3"/>
    <w:rsid w:val="594A69D3"/>
    <w:rsid w:val="594B47EB"/>
    <w:rsid w:val="594B5D0A"/>
    <w:rsid w:val="594BDB1F"/>
    <w:rsid w:val="594C03CF"/>
    <w:rsid w:val="594C1F4F"/>
    <w:rsid w:val="594C630F"/>
    <w:rsid w:val="594C78FF"/>
    <w:rsid w:val="594CB00D"/>
    <w:rsid w:val="594CB2F9"/>
    <w:rsid w:val="594CC67F"/>
    <w:rsid w:val="594CFDF1"/>
    <w:rsid w:val="594CFEC9"/>
    <w:rsid w:val="594D0DB5"/>
    <w:rsid w:val="594D154F"/>
    <w:rsid w:val="594D1C46"/>
    <w:rsid w:val="594D2763"/>
    <w:rsid w:val="594D2993"/>
    <w:rsid w:val="594D534B"/>
    <w:rsid w:val="594DFF15"/>
    <w:rsid w:val="594E304A"/>
    <w:rsid w:val="594E32F3"/>
    <w:rsid w:val="594E69DB"/>
    <w:rsid w:val="594EDE0C"/>
    <w:rsid w:val="594EE336"/>
    <w:rsid w:val="594F197E"/>
    <w:rsid w:val="594F6C8A"/>
    <w:rsid w:val="594F8989"/>
    <w:rsid w:val="594FACE7"/>
    <w:rsid w:val="594FAEB8"/>
    <w:rsid w:val="594FE6CB"/>
    <w:rsid w:val="59500D1F"/>
    <w:rsid w:val="595016C0"/>
    <w:rsid w:val="595024A8"/>
    <w:rsid w:val="59502847"/>
    <w:rsid w:val="59504433"/>
    <w:rsid w:val="59505FE3"/>
    <w:rsid w:val="59509821"/>
    <w:rsid w:val="5950E328"/>
    <w:rsid w:val="59511255"/>
    <w:rsid w:val="59512B8A"/>
    <w:rsid w:val="595180A5"/>
    <w:rsid w:val="59521205"/>
    <w:rsid w:val="59522B27"/>
    <w:rsid w:val="5952AE7A"/>
    <w:rsid w:val="5952CE9C"/>
    <w:rsid w:val="595301DD"/>
    <w:rsid w:val="59534924"/>
    <w:rsid w:val="59538938"/>
    <w:rsid w:val="5953DA5A"/>
    <w:rsid w:val="5953EECF"/>
    <w:rsid w:val="59542D51"/>
    <w:rsid w:val="59544AD5"/>
    <w:rsid w:val="59549378"/>
    <w:rsid w:val="59549DDD"/>
    <w:rsid w:val="5954A6DB"/>
    <w:rsid w:val="5954DBD6"/>
    <w:rsid w:val="595585EC"/>
    <w:rsid w:val="5955A603"/>
    <w:rsid w:val="5955A876"/>
    <w:rsid w:val="5955B083"/>
    <w:rsid w:val="5955B79B"/>
    <w:rsid w:val="59562C45"/>
    <w:rsid w:val="595638D5"/>
    <w:rsid w:val="59564917"/>
    <w:rsid w:val="59569752"/>
    <w:rsid w:val="5956A5C9"/>
    <w:rsid w:val="5956B78A"/>
    <w:rsid w:val="5956C238"/>
    <w:rsid w:val="59572CAA"/>
    <w:rsid w:val="5957856F"/>
    <w:rsid w:val="5957A1C5"/>
    <w:rsid w:val="5957A386"/>
    <w:rsid w:val="5957B675"/>
    <w:rsid w:val="5957EB15"/>
    <w:rsid w:val="5957F61B"/>
    <w:rsid w:val="59580D0C"/>
    <w:rsid w:val="59587FF4"/>
    <w:rsid w:val="595899F5"/>
    <w:rsid w:val="595937B8"/>
    <w:rsid w:val="59593827"/>
    <w:rsid w:val="59594413"/>
    <w:rsid w:val="59595AEC"/>
    <w:rsid w:val="59596AD2"/>
    <w:rsid w:val="59598E51"/>
    <w:rsid w:val="5959A517"/>
    <w:rsid w:val="5959CDB5"/>
    <w:rsid w:val="5959FFE8"/>
    <w:rsid w:val="595A04DF"/>
    <w:rsid w:val="595A6EEB"/>
    <w:rsid w:val="595AB711"/>
    <w:rsid w:val="595AD0CE"/>
    <w:rsid w:val="595AE638"/>
    <w:rsid w:val="595B7CB8"/>
    <w:rsid w:val="595BACB6"/>
    <w:rsid w:val="595BB7AB"/>
    <w:rsid w:val="595BF898"/>
    <w:rsid w:val="595BFB6A"/>
    <w:rsid w:val="595C024F"/>
    <w:rsid w:val="595C0AA2"/>
    <w:rsid w:val="595C56E0"/>
    <w:rsid w:val="595C7DD2"/>
    <w:rsid w:val="595CB6BE"/>
    <w:rsid w:val="595CE8B5"/>
    <w:rsid w:val="595D0288"/>
    <w:rsid w:val="595D0368"/>
    <w:rsid w:val="595D6853"/>
    <w:rsid w:val="595D87BA"/>
    <w:rsid w:val="595E2E38"/>
    <w:rsid w:val="595E2EE0"/>
    <w:rsid w:val="595E33D1"/>
    <w:rsid w:val="595E3BAB"/>
    <w:rsid w:val="595E44F8"/>
    <w:rsid w:val="595E9DE6"/>
    <w:rsid w:val="595ED0B8"/>
    <w:rsid w:val="595EDFEF"/>
    <w:rsid w:val="595EFE79"/>
    <w:rsid w:val="595F82D2"/>
    <w:rsid w:val="595F891A"/>
    <w:rsid w:val="595F93CE"/>
    <w:rsid w:val="595FD112"/>
    <w:rsid w:val="596006A4"/>
    <w:rsid w:val="59601967"/>
    <w:rsid w:val="59602555"/>
    <w:rsid w:val="59605FC2"/>
    <w:rsid w:val="59606217"/>
    <w:rsid w:val="5960D8C9"/>
    <w:rsid w:val="5960EDF9"/>
    <w:rsid w:val="596142D3"/>
    <w:rsid w:val="59614E61"/>
    <w:rsid w:val="59617EE4"/>
    <w:rsid w:val="59619416"/>
    <w:rsid w:val="59625EC1"/>
    <w:rsid w:val="5962A347"/>
    <w:rsid w:val="5962DBD5"/>
    <w:rsid w:val="59632A29"/>
    <w:rsid w:val="596381AD"/>
    <w:rsid w:val="59638DB1"/>
    <w:rsid w:val="5963B780"/>
    <w:rsid w:val="59641F7D"/>
    <w:rsid w:val="59642F4A"/>
    <w:rsid w:val="5964343D"/>
    <w:rsid w:val="59643EF3"/>
    <w:rsid w:val="59647FE8"/>
    <w:rsid w:val="5964A4CF"/>
    <w:rsid w:val="5964A9AE"/>
    <w:rsid w:val="5964D162"/>
    <w:rsid w:val="5964E559"/>
    <w:rsid w:val="5964FD35"/>
    <w:rsid w:val="596507C2"/>
    <w:rsid w:val="5965DE8B"/>
    <w:rsid w:val="596608BE"/>
    <w:rsid w:val="596627B2"/>
    <w:rsid w:val="59662A12"/>
    <w:rsid w:val="596664F8"/>
    <w:rsid w:val="596669F8"/>
    <w:rsid w:val="59668911"/>
    <w:rsid w:val="59671839"/>
    <w:rsid w:val="59675AC4"/>
    <w:rsid w:val="5967ADF2"/>
    <w:rsid w:val="5967DFF9"/>
    <w:rsid w:val="596800E9"/>
    <w:rsid w:val="59681070"/>
    <w:rsid w:val="59681183"/>
    <w:rsid w:val="59684AFE"/>
    <w:rsid w:val="59687082"/>
    <w:rsid w:val="59687CF7"/>
    <w:rsid w:val="5968A7A7"/>
    <w:rsid w:val="5968D780"/>
    <w:rsid w:val="59690F27"/>
    <w:rsid w:val="5969471D"/>
    <w:rsid w:val="59695618"/>
    <w:rsid w:val="5969561A"/>
    <w:rsid w:val="5969A3AE"/>
    <w:rsid w:val="5969C68D"/>
    <w:rsid w:val="5969F7CE"/>
    <w:rsid w:val="596A6649"/>
    <w:rsid w:val="596A6F7E"/>
    <w:rsid w:val="596A9DD2"/>
    <w:rsid w:val="596ADFCC"/>
    <w:rsid w:val="596AF6EE"/>
    <w:rsid w:val="596B65B0"/>
    <w:rsid w:val="596B909A"/>
    <w:rsid w:val="596BAAFF"/>
    <w:rsid w:val="596BB6AE"/>
    <w:rsid w:val="596BF1C0"/>
    <w:rsid w:val="596BF297"/>
    <w:rsid w:val="596C2402"/>
    <w:rsid w:val="596CA36B"/>
    <w:rsid w:val="596D0BB9"/>
    <w:rsid w:val="596D55C7"/>
    <w:rsid w:val="596DD619"/>
    <w:rsid w:val="596E39AF"/>
    <w:rsid w:val="596E3CF2"/>
    <w:rsid w:val="596E53DE"/>
    <w:rsid w:val="596E5E5B"/>
    <w:rsid w:val="596E5FD5"/>
    <w:rsid w:val="596E8449"/>
    <w:rsid w:val="596E8693"/>
    <w:rsid w:val="596E972F"/>
    <w:rsid w:val="596EB08B"/>
    <w:rsid w:val="596EBD3E"/>
    <w:rsid w:val="596EDF79"/>
    <w:rsid w:val="596EF605"/>
    <w:rsid w:val="596F08A4"/>
    <w:rsid w:val="596F0CE7"/>
    <w:rsid w:val="596F54BC"/>
    <w:rsid w:val="596F9F4F"/>
    <w:rsid w:val="596FC4C5"/>
    <w:rsid w:val="596FCB47"/>
    <w:rsid w:val="5970470D"/>
    <w:rsid w:val="597077A8"/>
    <w:rsid w:val="59708593"/>
    <w:rsid w:val="59708BC0"/>
    <w:rsid w:val="5970B7DA"/>
    <w:rsid w:val="59710025"/>
    <w:rsid w:val="59711B94"/>
    <w:rsid w:val="5971564A"/>
    <w:rsid w:val="59715E7A"/>
    <w:rsid w:val="59716242"/>
    <w:rsid w:val="59716D3E"/>
    <w:rsid w:val="5971906A"/>
    <w:rsid w:val="5971C880"/>
    <w:rsid w:val="5971DB35"/>
    <w:rsid w:val="5971F31B"/>
    <w:rsid w:val="59721C09"/>
    <w:rsid w:val="59724136"/>
    <w:rsid w:val="59728BFA"/>
    <w:rsid w:val="5972ACC7"/>
    <w:rsid w:val="5972D04A"/>
    <w:rsid w:val="59731A0A"/>
    <w:rsid w:val="597348DF"/>
    <w:rsid w:val="59735073"/>
    <w:rsid w:val="597362D6"/>
    <w:rsid w:val="59736955"/>
    <w:rsid w:val="5973A45E"/>
    <w:rsid w:val="59740959"/>
    <w:rsid w:val="597485C0"/>
    <w:rsid w:val="5974CA7F"/>
    <w:rsid w:val="59752665"/>
    <w:rsid w:val="5975517D"/>
    <w:rsid w:val="5975A2C4"/>
    <w:rsid w:val="5975E219"/>
    <w:rsid w:val="5975F040"/>
    <w:rsid w:val="59760993"/>
    <w:rsid w:val="59764CCB"/>
    <w:rsid w:val="5976671F"/>
    <w:rsid w:val="5976A637"/>
    <w:rsid w:val="5976C4E9"/>
    <w:rsid w:val="5976D4D6"/>
    <w:rsid w:val="5976E2D5"/>
    <w:rsid w:val="59779952"/>
    <w:rsid w:val="5977A045"/>
    <w:rsid w:val="5977DD6B"/>
    <w:rsid w:val="59780490"/>
    <w:rsid w:val="597811CB"/>
    <w:rsid w:val="59786A8E"/>
    <w:rsid w:val="597890D1"/>
    <w:rsid w:val="5978E4F2"/>
    <w:rsid w:val="59790F0A"/>
    <w:rsid w:val="59791ED0"/>
    <w:rsid w:val="59794A73"/>
    <w:rsid w:val="59798C5F"/>
    <w:rsid w:val="5979EAF7"/>
    <w:rsid w:val="597A025F"/>
    <w:rsid w:val="597A495F"/>
    <w:rsid w:val="597A72A0"/>
    <w:rsid w:val="597A9351"/>
    <w:rsid w:val="597AA409"/>
    <w:rsid w:val="597AC6BF"/>
    <w:rsid w:val="597BAF51"/>
    <w:rsid w:val="597BCA99"/>
    <w:rsid w:val="597BE50A"/>
    <w:rsid w:val="597C1341"/>
    <w:rsid w:val="597C64B2"/>
    <w:rsid w:val="597C6BE4"/>
    <w:rsid w:val="597CA9AB"/>
    <w:rsid w:val="597D4D97"/>
    <w:rsid w:val="597D9007"/>
    <w:rsid w:val="597DE2D9"/>
    <w:rsid w:val="597DFE9C"/>
    <w:rsid w:val="597E070F"/>
    <w:rsid w:val="597E5AFA"/>
    <w:rsid w:val="597E73B5"/>
    <w:rsid w:val="597E85AF"/>
    <w:rsid w:val="597ECCD5"/>
    <w:rsid w:val="597ED342"/>
    <w:rsid w:val="597ED6BD"/>
    <w:rsid w:val="597EE386"/>
    <w:rsid w:val="597F026D"/>
    <w:rsid w:val="597F2A6B"/>
    <w:rsid w:val="597F5FC4"/>
    <w:rsid w:val="597FAF24"/>
    <w:rsid w:val="597FC377"/>
    <w:rsid w:val="5980115F"/>
    <w:rsid w:val="59801690"/>
    <w:rsid w:val="59809900"/>
    <w:rsid w:val="5980B534"/>
    <w:rsid w:val="5980D1D4"/>
    <w:rsid w:val="5980FD71"/>
    <w:rsid w:val="59811150"/>
    <w:rsid w:val="5981573D"/>
    <w:rsid w:val="598201C7"/>
    <w:rsid w:val="5982020D"/>
    <w:rsid w:val="59824B26"/>
    <w:rsid w:val="59825663"/>
    <w:rsid w:val="598279BA"/>
    <w:rsid w:val="5982A232"/>
    <w:rsid w:val="5982EC24"/>
    <w:rsid w:val="59831527"/>
    <w:rsid w:val="59831752"/>
    <w:rsid w:val="59839A6D"/>
    <w:rsid w:val="5983A379"/>
    <w:rsid w:val="5983AD49"/>
    <w:rsid w:val="5983DD3C"/>
    <w:rsid w:val="5983DFEF"/>
    <w:rsid w:val="5983E5B9"/>
    <w:rsid w:val="5983F88A"/>
    <w:rsid w:val="5983F8ED"/>
    <w:rsid w:val="59840A3C"/>
    <w:rsid w:val="598445C9"/>
    <w:rsid w:val="59844687"/>
    <w:rsid w:val="5984FF71"/>
    <w:rsid w:val="598505B1"/>
    <w:rsid w:val="598511B1"/>
    <w:rsid w:val="5985327A"/>
    <w:rsid w:val="5985722C"/>
    <w:rsid w:val="5985B5B6"/>
    <w:rsid w:val="59865FBD"/>
    <w:rsid w:val="5986A460"/>
    <w:rsid w:val="5986BCAA"/>
    <w:rsid w:val="598703E9"/>
    <w:rsid w:val="59871187"/>
    <w:rsid w:val="59871C5A"/>
    <w:rsid w:val="598733FF"/>
    <w:rsid w:val="59877169"/>
    <w:rsid w:val="59879A1A"/>
    <w:rsid w:val="5987A0A4"/>
    <w:rsid w:val="5987F2DA"/>
    <w:rsid w:val="59880218"/>
    <w:rsid w:val="598816C7"/>
    <w:rsid w:val="59887466"/>
    <w:rsid w:val="5988A267"/>
    <w:rsid w:val="59898D55"/>
    <w:rsid w:val="5989A335"/>
    <w:rsid w:val="5989B2BF"/>
    <w:rsid w:val="5989B9B9"/>
    <w:rsid w:val="5989C2ED"/>
    <w:rsid w:val="598A0FE7"/>
    <w:rsid w:val="598A2042"/>
    <w:rsid w:val="598A7CB5"/>
    <w:rsid w:val="598AC029"/>
    <w:rsid w:val="598AE144"/>
    <w:rsid w:val="598B0C7F"/>
    <w:rsid w:val="598B1296"/>
    <w:rsid w:val="598B1E45"/>
    <w:rsid w:val="598B4AE1"/>
    <w:rsid w:val="598B54BF"/>
    <w:rsid w:val="598B6D5C"/>
    <w:rsid w:val="598C0655"/>
    <w:rsid w:val="598C7F41"/>
    <w:rsid w:val="598C90F9"/>
    <w:rsid w:val="598CA052"/>
    <w:rsid w:val="598CE031"/>
    <w:rsid w:val="598D6EB4"/>
    <w:rsid w:val="598E0821"/>
    <w:rsid w:val="598EE1DB"/>
    <w:rsid w:val="598F1352"/>
    <w:rsid w:val="598F2868"/>
    <w:rsid w:val="598F9220"/>
    <w:rsid w:val="598FC458"/>
    <w:rsid w:val="598FF643"/>
    <w:rsid w:val="5990540E"/>
    <w:rsid w:val="5990630D"/>
    <w:rsid w:val="59906725"/>
    <w:rsid w:val="59908791"/>
    <w:rsid w:val="599090B8"/>
    <w:rsid w:val="5990AAC3"/>
    <w:rsid w:val="5990FE89"/>
    <w:rsid w:val="59913FE4"/>
    <w:rsid w:val="59925970"/>
    <w:rsid w:val="59925B94"/>
    <w:rsid w:val="59926564"/>
    <w:rsid w:val="599287BC"/>
    <w:rsid w:val="5992C2FC"/>
    <w:rsid w:val="5992FC00"/>
    <w:rsid w:val="599352AB"/>
    <w:rsid w:val="5993928A"/>
    <w:rsid w:val="5993E1C4"/>
    <w:rsid w:val="5993E589"/>
    <w:rsid w:val="5994093D"/>
    <w:rsid w:val="59942248"/>
    <w:rsid w:val="59944B13"/>
    <w:rsid w:val="5994A08B"/>
    <w:rsid w:val="5994BEFB"/>
    <w:rsid w:val="5994CAC4"/>
    <w:rsid w:val="5995980E"/>
    <w:rsid w:val="5995C06F"/>
    <w:rsid w:val="5995F97F"/>
    <w:rsid w:val="5996AAB6"/>
    <w:rsid w:val="5996FDE6"/>
    <w:rsid w:val="599738B8"/>
    <w:rsid w:val="59973AA9"/>
    <w:rsid w:val="5997467C"/>
    <w:rsid w:val="599772A1"/>
    <w:rsid w:val="599795DB"/>
    <w:rsid w:val="59982281"/>
    <w:rsid w:val="59984B8F"/>
    <w:rsid w:val="59988D5D"/>
    <w:rsid w:val="59989EBB"/>
    <w:rsid w:val="5998E676"/>
    <w:rsid w:val="5998F0FB"/>
    <w:rsid w:val="59993C7F"/>
    <w:rsid w:val="59993E4C"/>
    <w:rsid w:val="59994534"/>
    <w:rsid w:val="599950E5"/>
    <w:rsid w:val="59996B1E"/>
    <w:rsid w:val="59998385"/>
    <w:rsid w:val="59999B1D"/>
    <w:rsid w:val="5999B0CC"/>
    <w:rsid w:val="5999FC81"/>
    <w:rsid w:val="599A027F"/>
    <w:rsid w:val="599A1009"/>
    <w:rsid w:val="599A340C"/>
    <w:rsid w:val="599A3780"/>
    <w:rsid w:val="599A53FB"/>
    <w:rsid w:val="599A5A70"/>
    <w:rsid w:val="599A8561"/>
    <w:rsid w:val="599AF0F1"/>
    <w:rsid w:val="599B0B3C"/>
    <w:rsid w:val="599B10FD"/>
    <w:rsid w:val="599B48AF"/>
    <w:rsid w:val="599B58CE"/>
    <w:rsid w:val="599B7C22"/>
    <w:rsid w:val="599BA3A4"/>
    <w:rsid w:val="599C11C7"/>
    <w:rsid w:val="599C141A"/>
    <w:rsid w:val="599C1479"/>
    <w:rsid w:val="599C9822"/>
    <w:rsid w:val="599CB53F"/>
    <w:rsid w:val="599CE490"/>
    <w:rsid w:val="599CE86A"/>
    <w:rsid w:val="599CE9B1"/>
    <w:rsid w:val="599D7F31"/>
    <w:rsid w:val="599DD201"/>
    <w:rsid w:val="599EA243"/>
    <w:rsid w:val="599EDD38"/>
    <w:rsid w:val="599EEAC7"/>
    <w:rsid w:val="599EFD05"/>
    <w:rsid w:val="599F4403"/>
    <w:rsid w:val="599F796C"/>
    <w:rsid w:val="599FF7E5"/>
    <w:rsid w:val="599FF9C8"/>
    <w:rsid w:val="59A01E3C"/>
    <w:rsid w:val="59A038C4"/>
    <w:rsid w:val="59A03F4C"/>
    <w:rsid w:val="59A04B7C"/>
    <w:rsid w:val="59A06AB1"/>
    <w:rsid w:val="59A095E4"/>
    <w:rsid w:val="59A09789"/>
    <w:rsid w:val="59A0C229"/>
    <w:rsid w:val="59A0FBAE"/>
    <w:rsid w:val="59A14F13"/>
    <w:rsid w:val="59A17C31"/>
    <w:rsid w:val="59A1886E"/>
    <w:rsid w:val="59A1AA01"/>
    <w:rsid w:val="59A1B205"/>
    <w:rsid w:val="59A21C58"/>
    <w:rsid w:val="59A23A77"/>
    <w:rsid w:val="59A242E1"/>
    <w:rsid w:val="59A24E9D"/>
    <w:rsid w:val="59A29F5A"/>
    <w:rsid w:val="59A333EC"/>
    <w:rsid w:val="59A384DF"/>
    <w:rsid w:val="59A3B348"/>
    <w:rsid w:val="59A3CB5E"/>
    <w:rsid w:val="59A3D2CA"/>
    <w:rsid w:val="59A3EBD5"/>
    <w:rsid w:val="59A3FF8D"/>
    <w:rsid w:val="59A4369C"/>
    <w:rsid w:val="59A4C27A"/>
    <w:rsid w:val="59A55C08"/>
    <w:rsid w:val="59A5C28B"/>
    <w:rsid w:val="59A5DA02"/>
    <w:rsid w:val="59A5DCE9"/>
    <w:rsid w:val="59A60AC2"/>
    <w:rsid w:val="59A63672"/>
    <w:rsid w:val="59A67059"/>
    <w:rsid w:val="59A6AFD0"/>
    <w:rsid w:val="59A6C302"/>
    <w:rsid w:val="59A6C386"/>
    <w:rsid w:val="59A6C908"/>
    <w:rsid w:val="59A6D4EB"/>
    <w:rsid w:val="59A6F6C8"/>
    <w:rsid w:val="59A8076A"/>
    <w:rsid w:val="59A81229"/>
    <w:rsid w:val="59A825FA"/>
    <w:rsid w:val="59A866EB"/>
    <w:rsid w:val="59A92390"/>
    <w:rsid w:val="59A953DF"/>
    <w:rsid w:val="59A958DE"/>
    <w:rsid w:val="59A96406"/>
    <w:rsid w:val="59A9A2BB"/>
    <w:rsid w:val="59A9BCC2"/>
    <w:rsid w:val="59A9EB25"/>
    <w:rsid w:val="59A9FC58"/>
    <w:rsid w:val="59AAACF8"/>
    <w:rsid w:val="59AAAF16"/>
    <w:rsid w:val="59AAD2B7"/>
    <w:rsid w:val="59AB0929"/>
    <w:rsid w:val="59AB9E29"/>
    <w:rsid w:val="59ABBA11"/>
    <w:rsid w:val="59ABC200"/>
    <w:rsid w:val="59ABC6C8"/>
    <w:rsid w:val="59ABCCE9"/>
    <w:rsid w:val="59AC0627"/>
    <w:rsid w:val="59AC17B6"/>
    <w:rsid w:val="59AC1E3F"/>
    <w:rsid w:val="59AC40E3"/>
    <w:rsid w:val="59AC4B7D"/>
    <w:rsid w:val="59ACBC9D"/>
    <w:rsid w:val="59ACD781"/>
    <w:rsid w:val="59ACD857"/>
    <w:rsid w:val="59AD0E34"/>
    <w:rsid w:val="59ADD36D"/>
    <w:rsid w:val="59AE2143"/>
    <w:rsid w:val="59AE51C4"/>
    <w:rsid w:val="59AE6E63"/>
    <w:rsid w:val="59AE7F21"/>
    <w:rsid w:val="59AEB235"/>
    <w:rsid w:val="59AEFD1A"/>
    <w:rsid w:val="59AF2A73"/>
    <w:rsid w:val="59AF61E8"/>
    <w:rsid w:val="59AF67F5"/>
    <w:rsid w:val="59AF736A"/>
    <w:rsid w:val="59AFB0C2"/>
    <w:rsid w:val="59AFFCEF"/>
    <w:rsid w:val="59B01232"/>
    <w:rsid w:val="59B015CC"/>
    <w:rsid w:val="59B01F18"/>
    <w:rsid w:val="59B01FE9"/>
    <w:rsid w:val="59B03672"/>
    <w:rsid w:val="59B0B800"/>
    <w:rsid w:val="59B0F15A"/>
    <w:rsid w:val="59B14ECC"/>
    <w:rsid w:val="59B16AE5"/>
    <w:rsid w:val="59B1846C"/>
    <w:rsid w:val="59B18780"/>
    <w:rsid w:val="59B1F238"/>
    <w:rsid w:val="59B1FFF1"/>
    <w:rsid w:val="59B2666A"/>
    <w:rsid w:val="59B27A30"/>
    <w:rsid w:val="59B29103"/>
    <w:rsid w:val="59B2A8E1"/>
    <w:rsid w:val="59B2BA89"/>
    <w:rsid w:val="59B33982"/>
    <w:rsid w:val="59B383CF"/>
    <w:rsid w:val="59B42EA7"/>
    <w:rsid w:val="59B44570"/>
    <w:rsid w:val="59B4B4F9"/>
    <w:rsid w:val="59B4B96E"/>
    <w:rsid w:val="59B50483"/>
    <w:rsid w:val="59B51BD7"/>
    <w:rsid w:val="59B56165"/>
    <w:rsid w:val="59B56805"/>
    <w:rsid w:val="59B585A3"/>
    <w:rsid w:val="59B5E923"/>
    <w:rsid w:val="59B5F553"/>
    <w:rsid w:val="59B67D31"/>
    <w:rsid w:val="59B69BC3"/>
    <w:rsid w:val="59B710E7"/>
    <w:rsid w:val="59B73FA6"/>
    <w:rsid w:val="59B7414F"/>
    <w:rsid w:val="59B74686"/>
    <w:rsid w:val="59B75855"/>
    <w:rsid w:val="59B78B9F"/>
    <w:rsid w:val="59B790AD"/>
    <w:rsid w:val="59B7EFE0"/>
    <w:rsid w:val="59B8147D"/>
    <w:rsid w:val="59B82CE4"/>
    <w:rsid w:val="59B83000"/>
    <w:rsid w:val="59B946C4"/>
    <w:rsid w:val="59B966F6"/>
    <w:rsid w:val="59B97AC2"/>
    <w:rsid w:val="59B99C04"/>
    <w:rsid w:val="59B9BD2F"/>
    <w:rsid w:val="59B9CA52"/>
    <w:rsid w:val="59B9D01D"/>
    <w:rsid w:val="59BA571C"/>
    <w:rsid w:val="59BA66C5"/>
    <w:rsid w:val="59BAA087"/>
    <w:rsid w:val="59BACBD3"/>
    <w:rsid w:val="59BB25C9"/>
    <w:rsid w:val="59BB73DA"/>
    <w:rsid w:val="59BBC465"/>
    <w:rsid w:val="59BC205D"/>
    <w:rsid w:val="59BCD965"/>
    <w:rsid w:val="59BCE45A"/>
    <w:rsid w:val="59BCE854"/>
    <w:rsid w:val="59BD021B"/>
    <w:rsid w:val="59BD2610"/>
    <w:rsid w:val="59BD94B8"/>
    <w:rsid w:val="59BDB99A"/>
    <w:rsid w:val="59BDCA6C"/>
    <w:rsid w:val="59BDCC73"/>
    <w:rsid w:val="59BDD755"/>
    <w:rsid w:val="59BDF153"/>
    <w:rsid w:val="59BE7D5D"/>
    <w:rsid w:val="59BEA2E6"/>
    <w:rsid w:val="59BEC4F5"/>
    <w:rsid w:val="59BF0101"/>
    <w:rsid w:val="59BF4F47"/>
    <w:rsid w:val="59BFC798"/>
    <w:rsid w:val="59C005AB"/>
    <w:rsid w:val="59C007D2"/>
    <w:rsid w:val="59C02C7B"/>
    <w:rsid w:val="59C0440E"/>
    <w:rsid w:val="59C073FC"/>
    <w:rsid w:val="59C08105"/>
    <w:rsid w:val="59C1382F"/>
    <w:rsid w:val="59C16526"/>
    <w:rsid w:val="59C1A64E"/>
    <w:rsid w:val="59C22110"/>
    <w:rsid w:val="59C24376"/>
    <w:rsid w:val="59C24DCF"/>
    <w:rsid w:val="59C26E3B"/>
    <w:rsid w:val="59C28BB2"/>
    <w:rsid w:val="59C2F6A0"/>
    <w:rsid w:val="59C2F888"/>
    <w:rsid w:val="59C3351B"/>
    <w:rsid w:val="59C33A6F"/>
    <w:rsid w:val="59C3435B"/>
    <w:rsid w:val="59C3A4BE"/>
    <w:rsid w:val="59C3B909"/>
    <w:rsid w:val="59C3EF9E"/>
    <w:rsid w:val="59C47D89"/>
    <w:rsid w:val="59C4B68D"/>
    <w:rsid w:val="59C533AB"/>
    <w:rsid w:val="59C542BC"/>
    <w:rsid w:val="59C5553F"/>
    <w:rsid w:val="59C591E1"/>
    <w:rsid w:val="59C59E41"/>
    <w:rsid w:val="59C5D10D"/>
    <w:rsid w:val="59C63068"/>
    <w:rsid w:val="59C632BD"/>
    <w:rsid w:val="59C65359"/>
    <w:rsid w:val="59C6C7D7"/>
    <w:rsid w:val="59C72689"/>
    <w:rsid w:val="59C77029"/>
    <w:rsid w:val="59C7AABA"/>
    <w:rsid w:val="59C7B50C"/>
    <w:rsid w:val="59C8D1E0"/>
    <w:rsid w:val="59C8E2AA"/>
    <w:rsid w:val="59C8F0CB"/>
    <w:rsid w:val="59C949C5"/>
    <w:rsid w:val="59C9C33E"/>
    <w:rsid w:val="59CA41B7"/>
    <w:rsid w:val="59CABF64"/>
    <w:rsid w:val="59CAC3EF"/>
    <w:rsid w:val="59CAE33C"/>
    <w:rsid w:val="59CB57C7"/>
    <w:rsid w:val="59CBB5BD"/>
    <w:rsid w:val="59CBE918"/>
    <w:rsid w:val="59CC109A"/>
    <w:rsid w:val="59CC6829"/>
    <w:rsid w:val="59CC7FA9"/>
    <w:rsid w:val="59CCCA2D"/>
    <w:rsid w:val="59CD08C7"/>
    <w:rsid w:val="59CD180A"/>
    <w:rsid w:val="59CD4B4B"/>
    <w:rsid w:val="59CD7FC9"/>
    <w:rsid w:val="59CD8BEC"/>
    <w:rsid w:val="59CD9760"/>
    <w:rsid w:val="59CDB3EA"/>
    <w:rsid w:val="59CDBFFF"/>
    <w:rsid w:val="59CDED67"/>
    <w:rsid w:val="59CDFA7B"/>
    <w:rsid w:val="59CDFFE0"/>
    <w:rsid w:val="59CEA2D7"/>
    <w:rsid w:val="59CEB2ED"/>
    <w:rsid w:val="59CEEFE2"/>
    <w:rsid w:val="59CF509A"/>
    <w:rsid w:val="59CFCAFB"/>
    <w:rsid w:val="59CFDBAF"/>
    <w:rsid w:val="59D07BB1"/>
    <w:rsid w:val="59D0B2C6"/>
    <w:rsid w:val="59D1DA3C"/>
    <w:rsid w:val="59D1E914"/>
    <w:rsid w:val="59D1F913"/>
    <w:rsid w:val="59D24D5B"/>
    <w:rsid w:val="59D25D20"/>
    <w:rsid w:val="59D281D5"/>
    <w:rsid w:val="59D31B1E"/>
    <w:rsid w:val="59D333EE"/>
    <w:rsid w:val="59D3623A"/>
    <w:rsid w:val="59D38E5D"/>
    <w:rsid w:val="59D3DEB0"/>
    <w:rsid w:val="59D41026"/>
    <w:rsid w:val="59D453E2"/>
    <w:rsid w:val="59D45E58"/>
    <w:rsid w:val="59D49BD2"/>
    <w:rsid w:val="59D4B188"/>
    <w:rsid w:val="59D5BBA5"/>
    <w:rsid w:val="59D60260"/>
    <w:rsid w:val="59D67414"/>
    <w:rsid w:val="59D69285"/>
    <w:rsid w:val="59D6AEAA"/>
    <w:rsid w:val="59D6CDA1"/>
    <w:rsid w:val="59D792F9"/>
    <w:rsid w:val="59D7AECE"/>
    <w:rsid w:val="59D7C25A"/>
    <w:rsid w:val="59D7C50D"/>
    <w:rsid w:val="59D83090"/>
    <w:rsid w:val="59D88E26"/>
    <w:rsid w:val="59D8A7BE"/>
    <w:rsid w:val="59D8BE97"/>
    <w:rsid w:val="59D98AB4"/>
    <w:rsid w:val="59D9BCCF"/>
    <w:rsid w:val="59D9DC6A"/>
    <w:rsid w:val="59DA622F"/>
    <w:rsid w:val="59DAA036"/>
    <w:rsid w:val="59DAC4C2"/>
    <w:rsid w:val="59DAF651"/>
    <w:rsid w:val="59DBA4AE"/>
    <w:rsid w:val="59DBBD15"/>
    <w:rsid w:val="59DC30EC"/>
    <w:rsid w:val="59DC3BAB"/>
    <w:rsid w:val="59DC7B9D"/>
    <w:rsid w:val="59DC948B"/>
    <w:rsid w:val="59DC9962"/>
    <w:rsid w:val="59DD459C"/>
    <w:rsid w:val="59DD7B61"/>
    <w:rsid w:val="59DDB6A4"/>
    <w:rsid w:val="59DDF68B"/>
    <w:rsid w:val="59DE24CC"/>
    <w:rsid w:val="59DE29E0"/>
    <w:rsid w:val="59DE60E4"/>
    <w:rsid w:val="59DEC20D"/>
    <w:rsid w:val="59DF3EEE"/>
    <w:rsid w:val="59DF50CE"/>
    <w:rsid w:val="59DF80DE"/>
    <w:rsid w:val="59DFD518"/>
    <w:rsid w:val="59E0281D"/>
    <w:rsid w:val="59E0467A"/>
    <w:rsid w:val="59E09442"/>
    <w:rsid w:val="59E0AEBE"/>
    <w:rsid w:val="59E0B23B"/>
    <w:rsid w:val="59E0C351"/>
    <w:rsid w:val="59E0C9F7"/>
    <w:rsid w:val="59E0EC5E"/>
    <w:rsid w:val="59E0FB38"/>
    <w:rsid w:val="59E16E45"/>
    <w:rsid w:val="59E17AAD"/>
    <w:rsid w:val="59E1C53A"/>
    <w:rsid w:val="59E1E5EA"/>
    <w:rsid w:val="59E1E6BE"/>
    <w:rsid w:val="59E24193"/>
    <w:rsid w:val="59E2AB50"/>
    <w:rsid w:val="59E2C6A8"/>
    <w:rsid w:val="59E2E621"/>
    <w:rsid w:val="59E30972"/>
    <w:rsid w:val="59E352F3"/>
    <w:rsid w:val="59E370B6"/>
    <w:rsid w:val="59E3857E"/>
    <w:rsid w:val="59E39441"/>
    <w:rsid w:val="59E3BADE"/>
    <w:rsid w:val="59E3DB05"/>
    <w:rsid w:val="59E3F698"/>
    <w:rsid w:val="59E4160B"/>
    <w:rsid w:val="59E4212F"/>
    <w:rsid w:val="59E42765"/>
    <w:rsid w:val="59E4A6EE"/>
    <w:rsid w:val="59E4E1A4"/>
    <w:rsid w:val="59E539C2"/>
    <w:rsid w:val="59E53A9B"/>
    <w:rsid w:val="59E5DFFA"/>
    <w:rsid w:val="59E5EAFC"/>
    <w:rsid w:val="59E5F3D5"/>
    <w:rsid w:val="59E63609"/>
    <w:rsid w:val="59E66599"/>
    <w:rsid w:val="59E6FB47"/>
    <w:rsid w:val="59E72282"/>
    <w:rsid w:val="59E742BF"/>
    <w:rsid w:val="59E7B64D"/>
    <w:rsid w:val="59E7C1F6"/>
    <w:rsid w:val="59E7D424"/>
    <w:rsid w:val="59E7DCD9"/>
    <w:rsid w:val="59E80D6E"/>
    <w:rsid w:val="59E8BCE8"/>
    <w:rsid w:val="59E8C2AB"/>
    <w:rsid w:val="59E8F03F"/>
    <w:rsid w:val="59E8F872"/>
    <w:rsid w:val="59E96139"/>
    <w:rsid w:val="59E9651F"/>
    <w:rsid w:val="59E98718"/>
    <w:rsid w:val="59E99301"/>
    <w:rsid w:val="59E9B1F5"/>
    <w:rsid w:val="59E9F7BB"/>
    <w:rsid w:val="59EA33B4"/>
    <w:rsid w:val="59EA363E"/>
    <w:rsid w:val="59EA4B26"/>
    <w:rsid w:val="59EA668B"/>
    <w:rsid w:val="59EAA0F7"/>
    <w:rsid w:val="59EAD812"/>
    <w:rsid w:val="59EB3E7E"/>
    <w:rsid w:val="59EB65EE"/>
    <w:rsid w:val="59EB6801"/>
    <w:rsid w:val="59EB7066"/>
    <w:rsid w:val="59ECAB31"/>
    <w:rsid w:val="59ECBB95"/>
    <w:rsid w:val="59ECE1B2"/>
    <w:rsid w:val="59ECF7AF"/>
    <w:rsid w:val="59ED5BA9"/>
    <w:rsid w:val="59ED7AA9"/>
    <w:rsid w:val="59EDECB1"/>
    <w:rsid w:val="59EE1878"/>
    <w:rsid w:val="59EE2053"/>
    <w:rsid w:val="59EE2EF5"/>
    <w:rsid w:val="59EE8D3A"/>
    <w:rsid w:val="59EE9923"/>
    <w:rsid w:val="59EEC027"/>
    <w:rsid w:val="59EF72BF"/>
    <w:rsid w:val="59F012FC"/>
    <w:rsid w:val="59F02740"/>
    <w:rsid w:val="59F0873A"/>
    <w:rsid w:val="59F16A8D"/>
    <w:rsid w:val="59F19BFC"/>
    <w:rsid w:val="59F1ACD3"/>
    <w:rsid w:val="59F1D1C6"/>
    <w:rsid w:val="59F23419"/>
    <w:rsid w:val="59F25245"/>
    <w:rsid w:val="59F3621B"/>
    <w:rsid w:val="59F3945D"/>
    <w:rsid w:val="59F4055C"/>
    <w:rsid w:val="59F447AE"/>
    <w:rsid w:val="59F49E2D"/>
    <w:rsid w:val="59F510A4"/>
    <w:rsid w:val="59F5425E"/>
    <w:rsid w:val="59F559D4"/>
    <w:rsid w:val="59F58977"/>
    <w:rsid w:val="59F5A3A5"/>
    <w:rsid w:val="59F5A420"/>
    <w:rsid w:val="59F5B04A"/>
    <w:rsid w:val="59F5C1DC"/>
    <w:rsid w:val="59F5D203"/>
    <w:rsid w:val="59F5F3CC"/>
    <w:rsid w:val="59F5F409"/>
    <w:rsid w:val="59F63398"/>
    <w:rsid w:val="59F6DF67"/>
    <w:rsid w:val="59F7152C"/>
    <w:rsid w:val="59F73BE2"/>
    <w:rsid w:val="59F74CE4"/>
    <w:rsid w:val="59F79DE1"/>
    <w:rsid w:val="59F7D024"/>
    <w:rsid w:val="59F82457"/>
    <w:rsid w:val="59F89088"/>
    <w:rsid w:val="59F8979F"/>
    <w:rsid w:val="59F92CAD"/>
    <w:rsid w:val="59F97163"/>
    <w:rsid w:val="59F99AF7"/>
    <w:rsid w:val="59F9AF59"/>
    <w:rsid w:val="59FAA22F"/>
    <w:rsid w:val="59FAC000"/>
    <w:rsid w:val="59FAC7AB"/>
    <w:rsid w:val="59FACEFF"/>
    <w:rsid w:val="59FAE853"/>
    <w:rsid w:val="59FB0041"/>
    <w:rsid w:val="59FB6E6C"/>
    <w:rsid w:val="59FC3472"/>
    <w:rsid w:val="59FC66AC"/>
    <w:rsid w:val="59FC6C47"/>
    <w:rsid w:val="59FCC228"/>
    <w:rsid w:val="59FD56DF"/>
    <w:rsid w:val="59FD9401"/>
    <w:rsid w:val="59FD9B64"/>
    <w:rsid w:val="59FDAB3E"/>
    <w:rsid w:val="59FDE367"/>
    <w:rsid w:val="59FDE8C9"/>
    <w:rsid w:val="59FDE9DD"/>
    <w:rsid w:val="59FE3017"/>
    <w:rsid w:val="59FE62D2"/>
    <w:rsid w:val="59FE66A9"/>
    <w:rsid w:val="59FEBFC2"/>
    <w:rsid w:val="59FF4112"/>
    <w:rsid w:val="59FF6FE1"/>
    <w:rsid w:val="59FFA6F8"/>
    <w:rsid w:val="59FFDD0F"/>
    <w:rsid w:val="5A0000DE"/>
    <w:rsid w:val="5A00133A"/>
    <w:rsid w:val="5A001C11"/>
    <w:rsid w:val="5A00213E"/>
    <w:rsid w:val="5A00404E"/>
    <w:rsid w:val="5A004C25"/>
    <w:rsid w:val="5A005787"/>
    <w:rsid w:val="5A009E85"/>
    <w:rsid w:val="5A00E748"/>
    <w:rsid w:val="5A0124C0"/>
    <w:rsid w:val="5A0173F7"/>
    <w:rsid w:val="5A018825"/>
    <w:rsid w:val="5A01F874"/>
    <w:rsid w:val="5A020187"/>
    <w:rsid w:val="5A022075"/>
    <w:rsid w:val="5A02CE00"/>
    <w:rsid w:val="5A02FA57"/>
    <w:rsid w:val="5A03562E"/>
    <w:rsid w:val="5A0364E5"/>
    <w:rsid w:val="5A0380E3"/>
    <w:rsid w:val="5A03DB99"/>
    <w:rsid w:val="5A03F07D"/>
    <w:rsid w:val="5A03FDAF"/>
    <w:rsid w:val="5A04110D"/>
    <w:rsid w:val="5A04A41F"/>
    <w:rsid w:val="5A055892"/>
    <w:rsid w:val="5A063210"/>
    <w:rsid w:val="5A0686E2"/>
    <w:rsid w:val="5A06BBDD"/>
    <w:rsid w:val="5A06CC47"/>
    <w:rsid w:val="5A06D7F6"/>
    <w:rsid w:val="5A07C543"/>
    <w:rsid w:val="5A081DFF"/>
    <w:rsid w:val="5A081FFE"/>
    <w:rsid w:val="5A08859A"/>
    <w:rsid w:val="5A089503"/>
    <w:rsid w:val="5A08AB25"/>
    <w:rsid w:val="5A08FA8B"/>
    <w:rsid w:val="5A090FEE"/>
    <w:rsid w:val="5A0975D3"/>
    <w:rsid w:val="5A097938"/>
    <w:rsid w:val="5A09A986"/>
    <w:rsid w:val="5A09FE07"/>
    <w:rsid w:val="5A0A3CFE"/>
    <w:rsid w:val="5A0A6978"/>
    <w:rsid w:val="5A0A8786"/>
    <w:rsid w:val="5A0A9533"/>
    <w:rsid w:val="5A0AAD7F"/>
    <w:rsid w:val="5A0B4A65"/>
    <w:rsid w:val="5A0B608F"/>
    <w:rsid w:val="5A0BA041"/>
    <w:rsid w:val="5A0BBA26"/>
    <w:rsid w:val="5A0BC71D"/>
    <w:rsid w:val="5A0C5189"/>
    <w:rsid w:val="5A0C6943"/>
    <w:rsid w:val="5A0C7DFA"/>
    <w:rsid w:val="5A0C9A3B"/>
    <w:rsid w:val="5A0CAF28"/>
    <w:rsid w:val="5A0D1BB2"/>
    <w:rsid w:val="5A0D22F8"/>
    <w:rsid w:val="5A0D5AE0"/>
    <w:rsid w:val="5A0D643B"/>
    <w:rsid w:val="5A0D6E0A"/>
    <w:rsid w:val="5A0D73ED"/>
    <w:rsid w:val="5A0D910C"/>
    <w:rsid w:val="5A0D9469"/>
    <w:rsid w:val="5A0DA5A3"/>
    <w:rsid w:val="5A0DAE7A"/>
    <w:rsid w:val="5A0EB7BC"/>
    <w:rsid w:val="5A0F1D72"/>
    <w:rsid w:val="5A0F2DCB"/>
    <w:rsid w:val="5A0F691E"/>
    <w:rsid w:val="5A0FA0ED"/>
    <w:rsid w:val="5A0FF2B9"/>
    <w:rsid w:val="5A100B9F"/>
    <w:rsid w:val="5A101538"/>
    <w:rsid w:val="5A101601"/>
    <w:rsid w:val="5A1026E6"/>
    <w:rsid w:val="5A104C2B"/>
    <w:rsid w:val="5A106EDA"/>
    <w:rsid w:val="5A10807A"/>
    <w:rsid w:val="5A108DA6"/>
    <w:rsid w:val="5A10BCF5"/>
    <w:rsid w:val="5A10DC39"/>
    <w:rsid w:val="5A111089"/>
    <w:rsid w:val="5A112728"/>
    <w:rsid w:val="5A112C24"/>
    <w:rsid w:val="5A11E8C6"/>
    <w:rsid w:val="5A11F801"/>
    <w:rsid w:val="5A124E7E"/>
    <w:rsid w:val="5A125E19"/>
    <w:rsid w:val="5A127D8A"/>
    <w:rsid w:val="5A128C00"/>
    <w:rsid w:val="5A129AFF"/>
    <w:rsid w:val="5A12D85E"/>
    <w:rsid w:val="5A133D37"/>
    <w:rsid w:val="5A13BD77"/>
    <w:rsid w:val="5A13D3F3"/>
    <w:rsid w:val="5A14315A"/>
    <w:rsid w:val="5A144B91"/>
    <w:rsid w:val="5A145950"/>
    <w:rsid w:val="5A149F5B"/>
    <w:rsid w:val="5A14D39C"/>
    <w:rsid w:val="5A14FDD4"/>
    <w:rsid w:val="5A153C03"/>
    <w:rsid w:val="5A155A91"/>
    <w:rsid w:val="5A16648D"/>
    <w:rsid w:val="5A168383"/>
    <w:rsid w:val="5A16BCE8"/>
    <w:rsid w:val="5A16E19D"/>
    <w:rsid w:val="5A1773E1"/>
    <w:rsid w:val="5A17BF8D"/>
    <w:rsid w:val="5A17FBE8"/>
    <w:rsid w:val="5A180022"/>
    <w:rsid w:val="5A180129"/>
    <w:rsid w:val="5A18B3DA"/>
    <w:rsid w:val="5A190E7A"/>
    <w:rsid w:val="5A197180"/>
    <w:rsid w:val="5A197892"/>
    <w:rsid w:val="5A1A0A3B"/>
    <w:rsid w:val="5A1A0A96"/>
    <w:rsid w:val="5A1A3547"/>
    <w:rsid w:val="5A1A550B"/>
    <w:rsid w:val="5A1A8BB2"/>
    <w:rsid w:val="5A1AC68F"/>
    <w:rsid w:val="5A1B6BB5"/>
    <w:rsid w:val="5A1BAC9E"/>
    <w:rsid w:val="5A1BBED3"/>
    <w:rsid w:val="5A1C13D9"/>
    <w:rsid w:val="5A1C6AF9"/>
    <w:rsid w:val="5A1C8495"/>
    <w:rsid w:val="5A1C9746"/>
    <w:rsid w:val="5A1CA13A"/>
    <w:rsid w:val="5A1D1B01"/>
    <w:rsid w:val="5A1D2C7A"/>
    <w:rsid w:val="5A1D425C"/>
    <w:rsid w:val="5A1D8B6D"/>
    <w:rsid w:val="5A1E9BAC"/>
    <w:rsid w:val="5A1E9D90"/>
    <w:rsid w:val="5A1EFFAF"/>
    <w:rsid w:val="5A1F7A3F"/>
    <w:rsid w:val="5A1F7D96"/>
    <w:rsid w:val="5A1F81FB"/>
    <w:rsid w:val="5A1F8C7C"/>
    <w:rsid w:val="5A1F8EE6"/>
    <w:rsid w:val="5A1FF280"/>
    <w:rsid w:val="5A20738A"/>
    <w:rsid w:val="5A210E60"/>
    <w:rsid w:val="5A215C7D"/>
    <w:rsid w:val="5A217137"/>
    <w:rsid w:val="5A218A68"/>
    <w:rsid w:val="5A218DB2"/>
    <w:rsid w:val="5A21B446"/>
    <w:rsid w:val="5A21F96C"/>
    <w:rsid w:val="5A220233"/>
    <w:rsid w:val="5A222E91"/>
    <w:rsid w:val="5A226187"/>
    <w:rsid w:val="5A226887"/>
    <w:rsid w:val="5A2275BB"/>
    <w:rsid w:val="5A22B794"/>
    <w:rsid w:val="5A22FBDB"/>
    <w:rsid w:val="5A23286F"/>
    <w:rsid w:val="5A23368F"/>
    <w:rsid w:val="5A2358AC"/>
    <w:rsid w:val="5A23AA55"/>
    <w:rsid w:val="5A23E24D"/>
    <w:rsid w:val="5A240892"/>
    <w:rsid w:val="5A240D2A"/>
    <w:rsid w:val="5A245F5A"/>
    <w:rsid w:val="5A24697A"/>
    <w:rsid w:val="5A246B64"/>
    <w:rsid w:val="5A24B2D6"/>
    <w:rsid w:val="5A24B6B0"/>
    <w:rsid w:val="5A251126"/>
    <w:rsid w:val="5A251F6F"/>
    <w:rsid w:val="5A252628"/>
    <w:rsid w:val="5A25481E"/>
    <w:rsid w:val="5A256432"/>
    <w:rsid w:val="5A25FA3F"/>
    <w:rsid w:val="5A265CC3"/>
    <w:rsid w:val="5A266C08"/>
    <w:rsid w:val="5A269BD4"/>
    <w:rsid w:val="5A269F9F"/>
    <w:rsid w:val="5A26EDCF"/>
    <w:rsid w:val="5A271E06"/>
    <w:rsid w:val="5A27483C"/>
    <w:rsid w:val="5A274B42"/>
    <w:rsid w:val="5A2772B3"/>
    <w:rsid w:val="5A27CE84"/>
    <w:rsid w:val="5A27D2D5"/>
    <w:rsid w:val="5A281BBA"/>
    <w:rsid w:val="5A28217F"/>
    <w:rsid w:val="5A28A727"/>
    <w:rsid w:val="5A28B1B0"/>
    <w:rsid w:val="5A28B437"/>
    <w:rsid w:val="5A295367"/>
    <w:rsid w:val="5A29E034"/>
    <w:rsid w:val="5A29E949"/>
    <w:rsid w:val="5A29EC00"/>
    <w:rsid w:val="5A2A1983"/>
    <w:rsid w:val="5A2A1E3F"/>
    <w:rsid w:val="5A2A790E"/>
    <w:rsid w:val="5A2A7984"/>
    <w:rsid w:val="5A2AA5D1"/>
    <w:rsid w:val="5A2AB7AD"/>
    <w:rsid w:val="5A2B1B19"/>
    <w:rsid w:val="5A2B2643"/>
    <w:rsid w:val="5A2B551D"/>
    <w:rsid w:val="5A2B618F"/>
    <w:rsid w:val="5A2B79F1"/>
    <w:rsid w:val="5A2B7E72"/>
    <w:rsid w:val="5A2C0C47"/>
    <w:rsid w:val="5A2C2AA6"/>
    <w:rsid w:val="5A2C35CF"/>
    <w:rsid w:val="5A2C4E28"/>
    <w:rsid w:val="5A2C9EE4"/>
    <w:rsid w:val="5A2CB7A7"/>
    <w:rsid w:val="5A2D0809"/>
    <w:rsid w:val="5A2D578D"/>
    <w:rsid w:val="5A2D5918"/>
    <w:rsid w:val="5A2E9AB8"/>
    <w:rsid w:val="5A2EB931"/>
    <w:rsid w:val="5A2F18EA"/>
    <w:rsid w:val="5A2F5FD9"/>
    <w:rsid w:val="5A2FA71E"/>
    <w:rsid w:val="5A2FB3BE"/>
    <w:rsid w:val="5A2FBA8C"/>
    <w:rsid w:val="5A2FC95A"/>
    <w:rsid w:val="5A2FD804"/>
    <w:rsid w:val="5A303297"/>
    <w:rsid w:val="5A30479B"/>
    <w:rsid w:val="5A30BC40"/>
    <w:rsid w:val="5A30D315"/>
    <w:rsid w:val="5A30F8BA"/>
    <w:rsid w:val="5A311296"/>
    <w:rsid w:val="5A31404B"/>
    <w:rsid w:val="5A315A79"/>
    <w:rsid w:val="5A31B7C0"/>
    <w:rsid w:val="5A3206DE"/>
    <w:rsid w:val="5A325AA5"/>
    <w:rsid w:val="5A32E5B5"/>
    <w:rsid w:val="5A32FB58"/>
    <w:rsid w:val="5A338336"/>
    <w:rsid w:val="5A33B002"/>
    <w:rsid w:val="5A33DB9A"/>
    <w:rsid w:val="5A33FB87"/>
    <w:rsid w:val="5A3402FA"/>
    <w:rsid w:val="5A343619"/>
    <w:rsid w:val="5A34C919"/>
    <w:rsid w:val="5A3532DF"/>
    <w:rsid w:val="5A35E267"/>
    <w:rsid w:val="5A35F62A"/>
    <w:rsid w:val="5A3619E4"/>
    <w:rsid w:val="5A36271F"/>
    <w:rsid w:val="5A363B4D"/>
    <w:rsid w:val="5A36A3CD"/>
    <w:rsid w:val="5A373225"/>
    <w:rsid w:val="5A3742CB"/>
    <w:rsid w:val="5A3779E1"/>
    <w:rsid w:val="5A3787BF"/>
    <w:rsid w:val="5A37C11F"/>
    <w:rsid w:val="5A3817B0"/>
    <w:rsid w:val="5A38366A"/>
    <w:rsid w:val="5A385A8F"/>
    <w:rsid w:val="5A38D440"/>
    <w:rsid w:val="5A38E994"/>
    <w:rsid w:val="5A39339D"/>
    <w:rsid w:val="5A3959CE"/>
    <w:rsid w:val="5A396240"/>
    <w:rsid w:val="5A398DF7"/>
    <w:rsid w:val="5A39A486"/>
    <w:rsid w:val="5A39BF7F"/>
    <w:rsid w:val="5A3A47E3"/>
    <w:rsid w:val="5A3A6B86"/>
    <w:rsid w:val="5A3AA831"/>
    <w:rsid w:val="5A3ACA60"/>
    <w:rsid w:val="5A3B11F1"/>
    <w:rsid w:val="5A3B9CBB"/>
    <w:rsid w:val="5A3BA194"/>
    <w:rsid w:val="5A3BA93D"/>
    <w:rsid w:val="5A3BFBFF"/>
    <w:rsid w:val="5A3C39F2"/>
    <w:rsid w:val="5A3C5546"/>
    <w:rsid w:val="5A3C83E0"/>
    <w:rsid w:val="5A3C981A"/>
    <w:rsid w:val="5A3CC8CD"/>
    <w:rsid w:val="5A3CE473"/>
    <w:rsid w:val="5A3D0F14"/>
    <w:rsid w:val="5A3D290F"/>
    <w:rsid w:val="5A3D4CF4"/>
    <w:rsid w:val="5A3DDA49"/>
    <w:rsid w:val="5A3DDFA7"/>
    <w:rsid w:val="5A3DE7E9"/>
    <w:rsid w:val="5A3E43B4"/>
    <w:rsid w:val="5A3E84AB"/>
    <w:rsid w:val="5A3E9D6F"/>
    <w:rsid w:val="5A3EBBCE"/>
    <w:rsid w:val="5A3ECFC6"/>
    <w:rsid w:val="5A3F1A01"/>
    <w:rsid w:val="5A3F1DD5"/>
    <w:rsid w:val="5A3F1FA4"/>
    <w:rsid w:val="5A3F244D"/>
    <w:rsid w:val="5A3F27A4"/>
    <w:rsid w:val="5A400411"/>
    <w:rsid w:val="5A400B93"/>
    <w:rsid w:val="5A4068EC"/>
    <w:rsid w:val="5A40CE9E"/>
    <w:rsid w:val="5A40E022"/>
    <w:rsid w:val="5A40FA38"/>
    <w:rsid w:val="5A4105CC"/>
    <w:rsid w:val="5A416606"/>
    <w:rsid w:val="5A41AA9B"/>
    <w:rsid w:val="5A41F8F4"/>
    <w:rsid w:val="5A4201E5"/>
    <w:rsid w:val="5A42174D"/>
    <w:rsid w:val="5A428E1D"/>
    <w:rsid w:val="5A4294F7"/>
    <w:rsid w:val="5A42A67E"/>
    <w:rsid w:val="5A4343F2"/>
    <w:rsid w:val="5A434F4D"/>
    <w:rsid w:val="5A435FF7"/>
    <w:rsid w:val="5A437CF1"/>
    <w:rsid w:val="5A437FC6"/>
    <w:rsid w:val="5A43BD7A"/>
    <w:rsid w:val="5A43D6F7"/>
    <w:rsid w:val="5A440E68"/>
    <w:rsid w:val="5A441589"/>
    <w:rsid w:val="5A442B75"/>
    <w:rsid w:val="5A442C85"/>
    <w:rsid w:val="5A448034"/>
    <w:rsid w:val="5A44886E"/>
    <w:rsid w:val="5A44A37D"/>
    <w:rsid w:val="5A44A973"/>
    <w:rsid w:val="5A44B032"/>
    <w:rsid w:val="5A44BD2F"/>
    <w:rsid w:val="5A44EF16"/>
    <w:rsid w:val="5A450D75"/>
    <w:rsid w:val="5A45131A"/>
    <w:rsid w:val="5A453EB6"/>
    <w:rsid w:val="5A458206"/>
    <w:rsid w:val="5A45CB1C"/>
    <w:rsid w:val="5A46817E"/>
    <w:rsid w:val="5A4713BE"/>
    <w:rsid w:val="5A471F65"/>
    <w:rsid w:val="5A474BAC"/>
    <w:rsid w:val="5A47EE4A"/>
    <w:rsid w:val="5A48499A"/>
    <w:rsid w:val="5A485869"/>
    <w:rsid w:val="5A4888E5"/>
    <w:rsid w:val="5A48E989"/>
    <w:rsid w:val="5A493E7D"/>
    <w:rsid w:val="5A49645F"/>
    <w:rsid w:val="5A498E03"/>
    <w:rsid w:val="5A49D3AB"/>
    <w:rsid w:val="5A4A128C"/>
    <w:rsid w:val="5A4A2AEF"/>
    <w:rsid w:val="5A4A435E"/>
    <w:rsid w:val="5A4A5326"/>
    <w:rsid w:val="5A4AA2EF"/>
    <w:rsid w:val="5A4AF121"/>
    <w:rsid w:val="5A4AF96C"/>
    <w:rsid w:val="5A4B3907"/>
    <w:rsid w:val="5A4B7EE5"/>
    <w:rsid w:val="5A4B7F8D"/>
    <w:rsid w:val="5A4C2BE6"/>
    <w:rsid w:val="5A4CC4E5"/>
    <w:rsid w:val="5A4CF6E3"/>
    <w:rsid w:val="5A4D091D"/>
    <w:rsid w:val="5A4D23A9"/>
    <w:rsid w:val="5A4D985D"/>
    <w:rsid w:val="5A4DCE5F"/>
    <w:rsid w:val="5A4E5D53"/>
    <w:rsid w:val="5A4E8EDF"/>
    <w:rsid w:val="5A4EA5EC"/>
    <w:rsid w:val="5A4EB3D2"/>
    <w:rsid w:val="5A4EBF29"/>
    <w:rsid w:val="5A4F0250"/>
    <w:rsid w:val="5A4F0630"/>
    <w:rsid w:val="5A4F3DB1"/>
    <w:rsid w:val="5A501380"/>
    <w:rsid w:val="5A505B0A"/>
    <w:rsid w:val="5A50CDE2"/>
    <w:rsid w:val="5A51BE5A"/>
    <w:rsid w:val="5A51E9FB"/>
    <w:rsid w:val="5A51FE64"/>
    <w:rsid w:val="5A52030C"/>
    <w:rsid w:val="5A525535"/>
    <w:rsid w:val="5A52A35C"/>
    <w:rsid w:val="5A52B017"/>
    <w:rsid w:val="5A52CECC"/>
    <w:rsid w:val="5A52EC89"/>
    <w:rsid w:val="5A5309DF"/>
    <w:rsid w:val="5A533077"/>
    <w:rsid w:val="5A53A831"/>
    <w:rsid w:val="5A53AC62"/>
    <w:rsid w:val="5A53F1A3"/>
    <w:rsid w:val="5A540903"/>
    <w:rsid w:val="5A54AF0A"/>
    <w:rsid w:val="5A54B61D"/>
    <w:rsid w:val="5A54BE7E"/>
    <w:rsid w:val="5A54EB4E"/>
    <w:rsid w:val="5A5518A3"/>
    <w:rsid w:val="5A55397C"/>
    <w:rsid w:val="5A553BAC"/>
    <w:rsid w:val="5A558B79"/>
    <w:rsid w:val="5A55D293"/>
    <w:rsid w:val="5A55EC39"/>
    <w:rsid w:val="5A55EF26"/>
    <w:rsid w:val="5A55FB83"/>
    <w:rsid w:val="5A560B6F"/>
    <w:rsid w:val="5A561F0C"/>
    <w:rsid w:val="5A56363A"/>
    <w:rsid w:val="5A5655E5"/>
    <w:rsid w:val="5A56A35B"/>
    <w:rsid w:val="5A57240A"/>
    <w:rsid w:val="5A57B32D"/>
    <w:rsid w:val="5A57FDA8"/>
    <w:rsid w:val="5A582B0B"/>
    <w:rsid w:val="5A5844B3"/>
    <w:rsid w:val="5A5849C6"/>
    <w:rsid w:val="5A587EF5"/>
    <w:rsid w:val="5A58B6F3"/>
    <w:rsid w:val="5A58CA10"/>
    <w:rsid w:val="5A59175D"/>
    <w:rsid w:val="5A5969BC"/>
    <w:rsid w:val="5A598468"/>
    <w:rsid w:val="5A598DE3"/>
    <w:rsid w:val="5A59A293"/>
    <w:rsid w:val="5A59BD11"/>
    <w:rsid w:val="5A5A5ACB"/>
    <w:rsid w:val="5A5BAC9E"/>
    <w:rsid w:val="5A5BB88D"/>
    <w:rsid w:val="5A5BDED0"/>
    <w:rsid w:val="5A5C741B"/>
    <w:rsid w:val="5A5CDDFE"/>
    <w:rsid w:val="5A5D38A0"/>
    <w:rsid w:val="5A5D6F9E"/>
    <w:rsid w:val="5A5D7BA7"/>
    <w:rsid w:val="5A5D9DC4"/>
    <w:rsid w:val="5A5DFE53"/>
    <w:rsid w:val="5A5E08A0"/>
    <w:rsid w:val="5A5E2CA4"/>
    <w:rsid w:val="5A5E47A9"/>
    <w:rsid w:val="5A5E752D"/>
    <w:rsid w:val="5A5E9782"/>
    <w:rsid w:val="5A5EC9CC"/>
    <w:rsid w:val="5A5ED25C"/>
    <w:rsid w:val="5A5EF0C9"/>
    <w:rsid w:val="5A5EFA38"/>
    <w:rsid w:val="5A5F0502"/>
    <w:rsid w:val="5A5F1C74"/>
    <w:rsid w:val="5A5F72D3"/>
    <w:rsid w:val="5A5FABDD"/>
    <w:rsid w:val="5A5FB4BB"/>
    <w:rsid w:val="5A5FC6B1"/>
    <w:rsid w:val="5A5FC970"/>
    <w:rsid w:val="5A5FE5AF"/>
    <w:rsid w:val="5A602A4A"/>
    <w:rsid w:val="5A607A9D"/>
    <w:rsid w:val="5A609142"/>
    <w:rsid w:val="5A609395"/>
    <w:rsid w:val="5A60A3D4"/>
    <w:rsid w:val="5A611EF3"/>
    <w:rsid w:val="5A61240B"/>
    <w:rsid w:val="5A6176CA"/>
    <w:rsid w:val="5A61A142"/>
    <w:rsid w:val="5A623575"/>
    <w:rsid w:val="5A624EF6"/>
    <w:rsid w:val="5A625581"/>
    <w:rsid w:val="5A6311FC"/>
    <w:rsid w:val="5A631AD5"/>
    <w:rsid w:val="5A632610"/>
    <w:rsid w:val="5A63A8DC"/>
    <w:rsid w:val="5A63B28A"/>
    <w:rsid w:val="5A63BB72"/>
    <w:rsid w:val="5A640306"/>
    <w:rsid w:val="5A641BCE"/>
    <w:rsid w:val="5A644AB6"/>
    <w:rsid w:val="5A6458E7"/>
    <w:rsid w:val="5A647133"/>
    <w:rsid w:val="5A6475EC"/>
    <w:rsid w:val="5A647797"/>
    <w:rsid w:val="5A6483EE"/>
    <w:rsid w:val="5A64D369"/>
    <w:rsid w:val="5A651E1A"/>
    <w:rsid w:val="5A651E84"/>
    <w:rsid w:val="5A6520AA"/>
    <w:rsid w:val="5A653C14"/>
    <w:rsid w:val="5A66521B"/>
    <w:rsid w:val="5A66DF5F"/>
    <w:rsid w:val="5A6701ED"/>
    <w:rsid w:val="5A672305"/>
    <w:rsid w:val="5A6742A8"/>
    <w:rsid w:val="5A674398"/>
    <w:rsid w:val="5A674FA7"/>
    <w:rsid w:val="5A67B41A"/>
    <w:rsid w:val="5A6810CE"/>
    <w:rsid w:val="5A684E65"/>
    <w:rsid w:val="5A6866DF"/>
    <w:rsid w:val="5A68D3C8"/>
    <w:rsid w:val="5A68D50C"/>
    <w:rsid w:val="5A695A09"/>
    <w:rsid w:val="5A69BFAD"/>
    <w:rsid w:val="5A6A0607"/>
    <w:rsid w:val="5A6A1282"/>
    <w:rsid w:val="5A6A4F07"/>
    <w:rsid w:val="5A6AAF28"/>
    <w:rsid w:val="5A6AC130"/>
    <w:rsid w:val="5A6B0E9F"/>
    <w:rsid w:val="5A6B1652"/>
    <w:rsid w:val="5A6BE1C9"/>
    <w:rsid w:val="5A6C23F9"/>
    <w:rsid w:val="5A6C477C"/>
    <w:rsid w:val="5A6C49DC"/>
    <w:rsid w:val="5A6C6556"/>
    <w:rsid w:val="5A6C94BB"/>
    <w:rsid w:val="5A6D32FB"/>
    <w:rsid w:val="5A6D6C04"/>
    <w:rsid w:val="5A6D7FFE"/>
    <w:rsid w:val="5A6DAA33"/>
    <w:rsid w:val="5A6DB0DA"/>
    <w:rsid w:val="5A6DD456"/>
    <w:rsid w:val="5A6DFAE7"/>
    <w:rsid w:val="5A6E2580"/>
    <w:rsid w:val="5A6E42CA"/>
    <w:rsid w:val="5A6E45F7"/>
    <w:rsid w:val="5A6E8F32"/>
    <w:rsid w:val="5A6EC788"/>
    <w:rsid w:val="5A6EE044"/>
    <w:rsid w:val="5A6EF3D9"/>
    <w:rsid w:val="5A6EFC8C"/>
    <w:rsid w:val="5A6F817F"/>
    <w:rsid w:val="5A6FC02F"/>
    <w:rsid w:val="5A700435"/>
    <w:rsid w:val="5A703F3F"/>
    <w:rsid w:val="5A70542F"/>
    <w:rsid w:val="5A705DEC"/>
    <w:rsid w:val="5A708EE2"/>
    <w:rsid w:val="5A709F47"/>
    <w:rsid w:val="5A70C721"/>
    <w:rsid w:val="5A7138A7"/>
    <w:rsid w:val="5A71613D"/>
    <w:rsid w:val="5A7168EE"/>
    <w:rsid w:val="5A71D912"/>
    <w:rsid w:val="5A7208CC"/>
    <w:rsid w:val="5A72588E"/>
    <w:rsid w:val="5A727485"/>
    <w:rsid w:val="5A72CAF3"/>
    <w:rsid w:val="5A7319CE"/>
    <w:rsid w:val="5A731D9C"/>
    <w:rsid w:val="5A734FEC"/>
    <w:rsid w:val="5A73DF78"/>
    <w:rsid w:val="5A73F051"/>
    <w:rsid w:val="5A7405F6"/>
    <w:rsid w:val="5A746CE8"/>
    <w:rsid w:val="5A747EAD"/>
    <w:rsid w:val="5A7593F7"/>
    <w:rsid w:val="5A75AA38"/>
    <w:rsid w:val="5A7619CD"/>
    <w:rsid w:val="5A769D24"/>
    <w:rsid w:val="5A76C3A3"/>
    <w:rsid w:val="5A772B33"/>
    <w:rsid w:val="5A772BBB"/>
    <w:rsid w:val="5A77669B"/>
    <w:rsid w:val="5A780FD6"/>
    <w:rsid w:val="5A7812EF"/>
    <w:rsid w:val="5A78437F"/>
    <w:rsid w:val="5A788A8D"/>
    <w:rsid w:val="5A78D078"/>
    <w:rsid w:val="5A7902C0"/>
    <w:rsid w:val="5A791BBE"/>
    <w:rsid w:val="5A797200"/>
    <w:rsid w:val="5A79B21D"/>
    <w:rsid w:val="5A79BA25"/>
    <w:rsid w:val="5A79CB0E"/>
    <w:rsid w:val="5A7A479C"/>
    <w:rsid w:val="5A7A67EE"/>
    <w:rsid w:val="5A7A9851"/>
    <w:rsid w:val="5A7AAB2B"/>
    <w:rsid w:val="5A7AD88D"/>
    <w:rsid w:val="5A7AF93E"/>
    <w:rsid w:val="5A7B0929"/>
    <w:rsid w:val="5A7B487F"/>
    <w:rsid w:val="5A7B70FB"/>
    <w:rsid w:val="5A7B76C1"/>
    <w:rsid w:val="5A7BBA35"/>
    <w:rsid w:val="5A7BD6EF"/>
    <w:rsid w:val="5A7C0F4D"/>
    <w:rsid w:val="5A7C1A64"/>
    <w:rsid w:val="5A7C34E9"/>
    <w:rsid w:val="5A7C61C5"/>
    <w:rsid w:val="5A7C7019"/>
    <w:rsid w:val="5A7C9D4C"/>
    <w:rsid w:val="5A7CE785"/>
    <w:rsid w:val="5A7CF348"/>
    <w:rsid w:val="5A7D7FDD"/>
    <w:rsid w:val="5A7D86D3"/>
    <w:rsid w:val="5A7D8C02"/>
    <w:rsid w:val="5A7DD0DA"/>
    <w:rsid w:val="5A7DEC31"/>
    <w:rsid w:val="5A7E0367"/>
    <w:rsid w:val="5A7E101B"/>
    <w:rsid w:val="5A7E55B1"/>
    <w:rsid w:val="5A7E8A11"/>
    <w:rsid w:val="5A7EC336"/>
    <w:rsid w:val="5A7ED977"/>
    <w:rsid w:val="5A7F2C19"/>
    <w:rsid w:val="5A7F47C8"/>
    <w:rsid w:val="5A80000F"/>
    <w:rsid w:val="5A802660"/>
    <w:rsid w:val="5A802AD9"/>
    <w:rsid w:val="5A80741A"/>
    <w:rsid w:val="5A808B77"/>
    <w:rsid w:val="5A80AB41"/>
    <w:rsid w:val="5A80C084"/>
    <w:rsid w:val="5A811BB7"/>
    <w:rsid w:val="5A8150AA"/>
    <w:rsid w:val="5A8169F7"/>
    <w:rsid w:val="5A816AE0"/>
    <w:rsid w:val="5A816D4E"/>
    <w:rsid w:val="5A818712"/>
    <w:rsid w:val="5A819801"/>
    <w:rsid w:val="5A81D91F"/>
    <w:rsid w:val="5A82195A"/>
    <w:rsid w:val="5A8243DA"/>
    <w:rsid w:val="5A827516"/>
    <w:rsid w:val="5A832A7A"/>
    <w:rsid w:val="5A837146"/>
    <w:rsid w:val="5A84193D"/>
    <w:rsid w:val="5A84450C"/>
    <w:rsid w:val="5A846FD6"/>
    <w:rsid w:val="5A849F6C"/>
    <w:rsid w:val="5A850B59"/>
    <w:rsid w:val="5A85A1A2"/>
    <w:rsid w:val="5A85D725"/>
    <w:rsid w:val="5A85EEC8"/>
    <w:rsid w:val="5A861E99"/>
    <w:rsid w:val="5A86DF39"/>
    <w:rsid w:val="5A871516"/>
    <w:rsid w:val="5A871ACE"/>
    <w:rsid w:val="5A873731"/>
    <w:rsid w:val="5A8742CD"/>
    <w:rsid w:val="5A87D953"/>
    <w:rsid w:val="5A87E94C"/>
    <w:rsid w:val="5A885FFF"/>
    <w:rsid w:val="5A8883D5"/>
    <w:rsid w:val="5A88B4CC"/>
    <w:rsid w:val="5A88D237"/>
    <w:rsid w:val="5A89001B"/>
    <w:rsid w:val="5A890EC3"/>
    <w:rsid w:val="5A89126D"/>
    <w:rsid w:val="5A892C09"/>
    <w:rsid w:val="5A892D42"/>
    <w:rsid w:val="5A894A48"/>
    <w:rsid w:val="5A896F7D"/>
    <w:rsid w:val="5A89B6CF"/>
    <w:rsid w:val="5A89E4DB"/>
    <w:rsid w:val="5A89F5F7"/>
    <w:rsid w:val="5A8A1EDC"/>
    <w:rsid w:val="5A8A6E86"/>
    <w:rsid w:val="5A8A9849"/>
    <w:rsid w:val="5A8AA8C1"/>
    <w:rsid w:val="5A8B23F7"/>
    <w:rsid w:val="5A8B26B3"/>
    <w:rsid w:val="5A8B4940"/>
    <w:rsid w:val="5A8B570F"/>
    <w:rsid w:val="5A8B727C"/>
    <w:rsid w:val="5A8B744A"/>
    <w:rsid w:val="5A8C1AA0"/>
    <w:rsid w:val="5A8C205D"/>
    <w:rsid w:val="5A8C5168"/>
    <w:rsid w:val="5A8C59C2"/>
    <w:rsid w:val="5A8C7052"/>
    <w:rsid w:val="5A8C79D5"/>
    <w:rsid w:val="5A8CCE16"/>
    <w:rsid w:val="5A8D1C7E"/>
    <w:rsid w:val="5A8D39C8"/>
    <w:rsid w:val="5A8D4199"/>
    <w:rsid w:val="5A8DD7C3"/>
    <w:rsid w:val="5A8E279F"/>
    <w:rsid w:val="5A8E309B"/>
    <w:rsid w:val="5A8E3831"/>
    <w:rsid w:val="5A8E436F"/>
    <w:rsid w:val="5A8E5A89"/>
    <w:rsid w:val="5A8E721F"/>
    <w:rsid w:val="5A8E9A20"/>
    <w:rsid w:val="5A8EA473"/>
    <w:rsid w:val="5A8EBE84"/>
    <w:rsid w:val="5A8EC270"/>
    <w:rsid w:val="5A8F4952"/>
    <w:rsid w:val="5A8F4A67"/>
    <w:rsid w:val="5A9081E3"/>
    <w:rsid w:val="5A90CBED"/>
    <w:rsid w:val="5A90CDD9"/>
    <w:rsid w:val="5A90DBB1"/>
    <w:rsid w:val="5A910366"/>
    <w:rsid w:val="5A917805"/>
    <w:rsid w:val="5A917E6F"/>
    <w:rsid w:val="5A91D612"/>
    <w:rsid w:val="5A9210D4"/>
    <w:rsid w:val="5A92417E"/>
    <w:rsid w:val="5A924F7B"/>
    <w:rsid w:val="5A930F5F"/>
    <w:rsid w:val="5A931309"/>
    <w:rsid w:val="5A9316D3"/>
    <w:rsid w:val="5A93225A"/>
    <w:rsid w:val="5A940EC9"/>
    <w:rsid w:val="5A9431BC"/>
    <w:rsid w:val="5A946528"/>
    <w:rsid w:val="5A946FDF"/>
    <w:rsid w:val="5A9477F0"/>
    <w:rsid w:val="5A948F0F"/>
    <w:rsid w:val="5A952695"/>
    <w:rsid w:val="5A954F51"/>
    <w:rsid w:val="5A9558FC"/>
    <w:rsid w:val="5A9588A1"/>
    <w:rsid w:val="5A95BFBD"/>
    <w:rsid w:val="5A95C273"/>
    <w:rsid w:val="5A960D25"/>
    <w:rsid w:val="5A96915E"/>
    <w:rsid w:val="5A97196B"/>
    <w:rsid w:val="5A973B2E"/>
    <w:rsid w:val="5A975A87"/>
    <w:rsid w:val="5A98B028"/>
    <w:rsid w:val="5A98F51C"/>
    <w:rsid w:val="5A992B09"/>
    <w:rsid w:val="5A993AFE"/>
    <w:rsid w:val="5A999E6E"/>
    <w:rsid w:val="5A9A1F0B"/>
    <w:rsid w:val="5A9A3C9E"/>
    <w:rsid w:val="5A9A6805"/>
    <w:rsid w:val="5A9A9CA6"/>
    <w:rsid w:val="5A9AB57C"/>
    <w:rsid w:val="5A9B514F"/>
    <w:rsid w:val="5A9B6179"/>
    <w:rsid w:val="5A9B6280"/>
    <w:rsid w:val="5A9BE136"/>
    <w:rsid w:val="5A9C7746"/>
    <w:rsid w:val="5A9C8C4F"/>
    <w:rsid w:val="5A9C9012"/>
    <w:rsid w:val="5A9CFD25"/>
    <w:rsid w:val="5A9D09C7"/>
    <w:rsid w:val="5A9D911C"/>
    <w:rsid w:val="5A9DAE9C"/>
    <w:rsid w:val="5A9DDAB2"/>
    <w:rsid w:val="5A9E1378"/>
    <w:rsid w:val="5A9E144B"/>
    <w:rsid w:val="5A9E252F"/>
    <w:rsid w:val="5A9E37C1"/>
    <w:rsid w:val="5A9E5F74"/>
    <w:rsid w:val="5A9E741E"/>
    <w:rsid w:val="5A9EDD18"/>
    <w:rsid w:val="5A9EDE07"/>
    <w:rsid w:val="5A9F9629"/>
    <w:rsid w:val="5AA0B054"/>
    <w:rsid w:val="5AA14783"/>
    <w:rsid w:val="5AA14D75"/>
    <w:rsid w:val="5AA152F2"/>
    <w:rsid w:val="5AA184DF"/>
    <w:rsid w:val="5AA19393"/>
    <w:rsid w:val="5AA1C873"/>
    <w:rsid w:val="5AA203E2"/>
    <w:rsid w:val="5AA23A9F"/>
    <w:rsid w:val="5AA26282"/>
    <w:rsid w:val="5AA27441"/>
    <w:rsid w:val="5AA2B22C"/>
    <w:rsid w:val="5AA2C7C1"/>
    <w:rsid w:val="5AA2E8F6"/>
    <w:rsid w:val="5AA3304A"/>
    <w:rsid w:val="5AA38694"/>
    <w:rsid w:val="5AA3FC4A"/>
    <w:rsid w:val="5AA3FE67"/>
    <w:rsid w:val="5AA446A1"/>
    <w:rsid w:val="5AA45D59"/>
    <w:rsid w:val="5AA48CC5"/>
    <w:rsid w:val="5AA4A60A"/>
    <w:rsid w:val="5AA4A8A9"/>
    <w:rsid w:val="5AA546CD"/>
    <w:rsid w:val="5AA550B0"/>
    <w:rsid w:val="5AA58590"/>
    <w:rsid w:val="5AA5A484"/>
    <w:rsid w:val="5AA5EA93"/>
    <w:rsid w:val="5AA62379"/>
    <w:rsid w:val="5AA65C24"/>
    <w:rsid w:val="5AA6B9FC"/>
    <w:rsid w:val="5AA7271D"/>
    <w:rsid w:val="5AA79391"/>
    <w:rsid w:val="5AA7ADC8"/>
    <w:rsid w:val="5AA7E653"/>
    <w:rsid w:val="5AA7EB27"/>
    <w:rsid w:val="5AA81D40"/>
    <w:rsid w:val="5AA827DA"/>
    <w:rsid w:val="5AA8B814"/>
    <w:rsid w:val="5AA8CE77"/>
    <w:rsid w:val="5AA8DCF5"/>
    <w:rsid w:val="5AA90A0B"/>
    <w:rsid w:val="5AA91E52"/>
    <w:rsid w:val="5AA9230C"/>
    <w:rsid w:val="5AA9601B"/>
    <w:rsid w:val="5AA9B533"/>
    <w:rsid w:val="5AA9BB2B"/>
    <w:rsid w:val="5AAA13F6"/>
    <w:rsid w:val="5AAA161E"/>
    <w:rsid w:val="5AAACECC"/>
    <w:rsid w:val="5AAB10A6"/>
    <w:rsid w:val="5AAB4A8F"/>
    <w:rsid w:val="5AAB8C99"/>
    <w:rsid w:val="5AABD2F9"/>
    <w:rsid w:val="5AAC1463"/>
    <w:rsid w:val="5AAC252E"/>
    <w:rsid w:val="5AAC4426"/>
    <w:rsid w:val="5AAC6E9C"/>
    <w:rsid w:val="5AACFF45"/>
    <w:rsid w:val="5AADEC33"/>
    <w:rsid w:val="5AAE15FD"/>
    <w:rsid w:val="5AAE377B"/>
    <w:rsid w:val="5AAF3EB8"/>
    <w:rsid w:val="5AAF5C9B"/>
    <w:rsid w:val="5AAF65DD"/>
    <w:rsid w:val="5AAF993F"/>
    <w:rsid w:val="5AAFC305"/>
    <w:rsid w:val="5AAFD56C"/>
    <w:rsid w:val="5AAFF686"/>
    <w:rsid w:val="5AB00EDE"/>
    <w:rsid w:val="5AB01439"/>
    <w:rsid w:val="5AB01A5C"/>
    <w:rsid w:val="5AB02D30"/>
    <w:rsid w:val="5AB05945"/>
    <w:rsid w:val="5AB063A8"/>
    <w:rsid w:val="5AB0706E"/>
    <w:rsid w:val="5AB07645"/>
    <w:rsid w:val="5AB0B2F4"/>
    <w:rsid w:val="5AB0CD7B"/>
    <w:rsid w:val="5AB13633"/>
    <w:rsid w:val="5AB14965"/>
    <w:rsid w:val="5AB20862"/>
    <w:rsid w:val="5AB20B58"/>
    <w:rsid w:val="5AB20ED7"/>
    <w:rsid w:val="5AB236C3"/>
    <w:rsid w:val="5AB23A12"/>
    <w:rsid w:val="5AB25961"/>
    <w:rsid w:val="5AB26F61"/>
    <w:rsid w:val="5AB27A69"/>
    <w:rsid w:val="5AB29269"/>
    <w:rsid w:val="5AB2B765"/>
    <w:rsid w:val="5AB2E728"/>
    <w:rsid w:val="5AB3595A"/>
    <w:rsid w:val="5AB35CB1"/>
    <w:rsid w:val="5AB3CD62"/>
    <w:rsid w:val="5AB3D62A"/>
    <w:rsid w:val="5AB3E27F"/>
    <w:rsid w:val="5AB3E6D3"/>
    <w:rsid w:val="5AB407C5"/>
    <w:rsid w:val="5AB4098C"/>
    <w:rsid w:val="5AB4159D"/>
    <w:rsid w:val="5AB41A2B"/>
    <w:rsid w:val="5AB42A49"/>
    <w:rsid w:val="5AB42FC7"/>
    <w:rsid w:val="5AB44B89"/>
    <w:rsid w:val="5AB45AD9"/>
    <w:rsid w:val="5AB46397"/>
    <w:rsid w:val="5AB4AAB0"/>
    <w:rsid w:val="5AB4FF17"/>
    <w:rsid w:val="5AB520A1"/>
    <w:rsid w:val="5AB53CEE"/>
    <w:rsid w:val="5AB5541D"/>
    <w:rsid w:val="5AB57835"/>
    <w:rsid w:val="5AB672A9"/>
    <w:rsid w:val="5AB6A8B3"/>
    <w:rsid w:val="5AB6EF94"/>
    <w:rsid w:val="5AB6FD2C"/>
    <w:rsid w:val="5AB7267F"/>
    <w:rsid w:val="5AB78BA3"/>
    <w:rsid w:val="5AB79EF7"/>
    <w:rsid w:val="5AB7D83A"/>
    <w:rsid w:val="5AB7E655"/>
    <w:rsid w:val="5AB7E7CF"/>
    <w:rsid w:val="5AB7F816"/>
    <w:rsid w:val="5AB8474B"/>
    <w:rsid w:val="5AB86020"/>
    <w:rsid w:val="5AB88670"/>
    <w:rsid w:val="5AB8ED51"/>
    <w:rsid w:val="5AB91660"/>
    <w:rsid w:val="5AB943E3"/>
    <w:rsid w:val="5AB962E2"/>
    <w:rsid w:val="5AB970DB"/>
    <w:rsid w:val="5AB9766F"/>
    <w:rsid w:val="5AB98E92"/>
    <w:rsid w:val="5AB99333"/>
    <w:rsid w:val="5ABA3D87"/>
    <w:rsid w:val="5ABA5138"/>
    <w:rsid w:val="5ABA7EDB"/>
    <w:rsid w:val="5ABAB87A"/>
    <w:rsid w:val="5ABB242F"/>
    <w:rsid w:val="5ABB3C55"/>
    <w:rsid w:val="5ABB7998"/>
    <w:rsid w:val="5ABB89F0"/>
    <w:rsid w:val="5ABC0113"/>
    <w:rsid w:val="5ABC74ED"/>
    <w:rsid w:val="5ABCCF4D"/>
    <w:rsid w:val="5ABCDD70"/>
    <w:rsid w:val="5ABDBF81"/>
    <w:rsid w:val="5ABE0B80"/>
    <w:rsid w:val="5ABE228A"/>
    <w:rsid w:val="5ABE7F89"/>
    <w:rsid w:val="5ABEF493"/>
    <w:rsid w:val="5ABF531D"/>
    <w:rsid w:val="5ABF5540"/>
    <w:rsid w:val="5ABFA152"/>
    <w:rsid w:val="5ABFD220"/>
    <w:rsid w:val="5ABFD4DC"/>
    <w:rsid w:val="5AC01ACE"/>
    <w:rsid w:val="5AC07744"/>
    <w:rsid w:val="5AC097F8"/>
    <w:rsid w:val="5AC0A601"/>
    <w:rsid w:val="5AC0C3DD"/>
    <w:rsid w:val="5AC11C15"/>
    <w:rsid w:val="5AC13035"/>
    <w:rsid w:val="5AC17ABA"/>
    <w:rsid w:val="5AC195E9"/>
    <w:rsid w:val="5AC1D513"/>
    <w:rsid w:val="5AC1F435"/>
    <w:rsid w:val="5AC236D8"/>
    <w:rsid w:val="5AC23B3B"/>
    <w:rsid w:val="5AC23B71"/>
    <w:rsid w:val="5AC23C0F"/>
    <w:rsid w:val="5AC288A6"/>
    <w:rsid w:val="5AC28E70"/>
    <w:rsid w:val="5AC2ACD6"/>
    <w:rsid w:val="5AC2FEA0"/>
    <w:rsid w:val="5AC32198"/>
    <w:rsid w:val="5AC36B19"/>
    <w:rsid w:val="5AC3D593"/>
    <w:rsid w:val="5AC3F802"/>
    <w:rsid w:val="5AC442BD"/>
    <w:rsid w:val="5AC442E4"/>
    <w:rsid w:val="5AC475E4"/>
    <w:rsid w:val="5AC477B4"/>
    <w:rsid w:val="5AC4D827"/>
    <w:rsid w:val="5AC549E2"/>
    <w:rsid w:val="5AC579BD"/>
    <w:rsid w:val="5AC58B94"/>
    <w:rsid w:val="5AC5E883"/>
    <w:rsid w:val="5AC61301"/>
    <w:rsid w:val="5AC65AC4"/>
    <w:rsid w:val="5AC6698F"/>
    <w:rsid w:val="5AC6B004"/>
    <w:rsid w:val="5AC6BE13"/>
    <w:rsid w:val="5AC70424"/>
    <w:rsid w:val="5AC71A30"/>
    <w:rsid w:val="5AC71EE1"/>
    <w:rsid w:val="5AC74BFC"/>
    <w:rsid w:val="5AC7A41F"/>
    <w:rsid w:val="5AC7AB6A"/>
    <w:rsid w:val="5AC7D6FD"/>
    <w:rsid w:val="5AC7EF07"/>
    <w:rsid w:val="5AC8198F"/>
    <w:rsid w:val="5AC87D27"/>
    <w:rsid w:val="5AC87EA3"/>
    <w:rsid w:val="5AC8AD1C"/>
    <w:rsid w:val="5AC8B456"/>
    <w:rsid w:val="5AC8E22D"/>
    <w:rsid w:val="5AC92C36"/>
    <w:rsid w:val="5AC96AA3"/>
    <w:rsid w:val="5AC99D0F"/>
    <w:rsid w:val="5AC9AD67"/>
    <w:rsid w:val="5AC9CBE7"/>
    <w:rsid w:val="5AC9EF0A"/>
    <w:rsid w:val="5AC9F513"/>
    <w:rsid w:val="5ACA2314"/>
    <w:rsid w:val="5ACA40FC"/>
    <w:rsid w:val="5ACA415E"/>
    <w:rsid w:val="5ACA52BF"/>
    <w:rsid w:val="5ACA55F0"/>
    <w:rsid w:val="5ACA5F49"/>
    <w:rsid w:val="5ACA767C"/>
    <w:rsid w:val="5ACA9316"/>
    <w:rsid w:val="5ACAA757"/>
    <w:rsid w:val="5ACAB1AA"/>
    <w:rsid w:val="5ACAB430"/>
    <w:rsid w:val="5ACACB8C"/>
    <w:rsid w:val="5ACAF8FE"/>
    <w:rsid w:val="5ACB2C6A"/>
    <w:rsid w:val="5ACB4327"/>
    <w:rsid w:val="5ACB634D"/>
    <w:rsid w:val="5ACBE0DD"/>
    <w:rsid w:val="5ACC22E3"/>
    <w:rsid w:val="5ACCFE2A"/>
    <w:rsid w:val="5ACD0573"/>
    <w:rsid w:val="5ACD4404"/>
    <w:rsid w:val="5ACD8FC4"/>
    <w:rsid w:val="5ACDA551"/>
    <w:rsid w:val="5ACDD668"/>
    <w:rsid w:val="5ACE20C5"/>
    <w:rsid w:val="5ACE8614"/>
    <w:rsid w:val="5ACEC931"/>
    <w:rsid w:val="5ACED266"/>
    <w:rsid w:val="5ACEEFF7"/>
    <w:rsid w:val="5ACF0A00"/>
    <w:rsid w:val="5ACF1F43"/>
    <w:rsid w:val="5ACFA3B1"/>
    <w:rsid w:val="5ACFBF57"/>
    <w:rsid w:val="5ACFE514"/>
    <w:rsid w:val="5ACFE733"/>
    <w:rsid w:val="5ACFED1A"/>
    <w:rsid w:val="5AD057A0"/>
    <w:rsid w:val="5AD075DA"/>
    <w:rsid w:val="5AD09001"/>
    <w:rsid w:val="5AD0CBB1"/>
    <w:rsid w:val="5AD0CFDA"/>
    <w:rsid w:val="5AD0DA25"/>
    <w:rsid w:val="5AD16684"/>
    <w:rsid w:val="5AD190E7"/>
    <w:rsid w:val="5AD1BB3D"/>
    <w:rsid w:val="5AD1F2F8"/>
    <w:rsid w:val="5AD20A5E"/>
    <w:rsid w:val="5AD254BA"/>
    <w:rsid w:val="5AD2B86B"/>
    <w:rsid w:val="5AD2B925"/>
    <w:rsid w:val="5AD30699"/>
    <w:rsid w:val="5AD32075"/>
    <w:rsid w:val="5AD3521D"/>
    <w:rsid w:val="5AD389AF"/>
    <w:rsid w:val="5AD39DEF"/>
    <w:rsid w:val="5AD3CCFC"/>
    <w:rsid w:val="5AD3F7A7"/>
    <w:rsid w:val="5AD4261E"/>
    <w:rsid w:val="5AD4C749"/>
    <w:rsid w:val="5AD4EAA4"/>
    <w:rsid w:val="5AD516F0"/>
    <w:rsid w:val="5AD51FF7"/>
    <w:rsid w:val="5AD55C2A"/>
    <w:rsid w:val="5AD55CB3"/>
    <w:rsid w:val="5AD56894"/>
    <w:rsid w:val="5AD575DE"/>
    <w:rsid w:val="5AD5A108"/>
    <w:rsid w:val="5AD5A7E6"/>
    <w:rsid w:val="5AD5B4C3"/>
    <w:rsid w:val="5AD60B2F"/>
    <w:rsid w:val="5AD60E77"/>
    <w:rsid w:val="5AD617B3"/>
    <w:rsid w:val="5AD61A51"/>
    <w:rsid w:val="5AD62C0E"/>
    <w:rsid w:val="5AD65B94"/>
    <w:rsid w:val="5AD6792E"/>
    <w:rsid w:val="5AD6A656"/>
    <w:rsid w:val="5AD6AACF"/>
    <w:rsid w:val="5AD6C03B"/>
    <w:rsid w:val="5AD6F378"/>
    <w:rsid w:val="5AD704BF"/>
    <w:rsid w:val="5AD79058"/>
    <w:rsid w:val="5AD7F6DB"/>
    <w:rsid w:val="5AD805C1"/>
    <w:rsid w:val="5AD80D96"/>
    <w:rsid w:val="5AD8480D"/>
    <w:rsid w:val="5AD84EF0"/>
    <w:rsid w:val="5AD865AD"/>
    <w:rsid w:val="5AD89E78"/>
    <w:rsid w:val="5AD8B989"/>
    <w:rsid w:val="5AD8D722"/>
    <w:rsid w:val="5AD8E663"/>
    <w:rsid w:val="5AD917FF"/>
    <w:rsid w:val="5AD95ADE"/>
    <w:rsid w:val="5AD98A16"/>
    <w:rsid w:val="5AD99EDE"/>
    <w:rsid w:val="5ADA34E0"/>
    <w:rsid w:val="5ADA67CE"/>
    <w:rsid w:val="5ADA74EC"/>
    <w:rsid w:val="5ADAC5FC"/>
    <w:rsid w:val="5ADAD676"/>
    <w:rsid w:val="5ADAF92C"/>
    <w:rsid w:val="5ADB1F18"/>
    <w:rsid w:val="5ADC0DA4"/>
    <w:rsid w:val="5ADC31B8"/>
    <w:rsid w:val="5ADC996C"/>
    <w:rsid w:val="5ADCF000"/>
    <w:rsid w:val="5ADD046F"/>
    <w:rsid w:val="5ADD1397"/>
    <w:rsid w:val="5ADD8D55"/>
    <w:rsid w:val="5ADD8F59"/>
    <w:rsid w:val="5ADD9FDE"/>
    <w:rsid w:val="5ADDB219"/>
    <w:rsid w:val="5ADDC6A4"/>
    <w:rsid w:val="5ADDD697"/>
    <w:rsid w:val="5ADE0B5F"/>
    <w:rsid w:val="5ADE139F"/>
    <w:rsid w:val="5ADE8CBE"/>
    <w:rsid w:val="5ADED25E"/>
    <w:rsid w:val="5ADF6973"/>
    <w:rsid w:val="5ADFA2EC"/>
    <w:rsid w:val="5ADFDBA3"/>
    <w:rsid w:val="5AE0740E"/>
    <w:rsid w:val="5AE08252"/>
    <w:rsid w:val="5AE1153A"/>
    <w:rsid w:val="5AE14971"/>
    <w:rsid w:val="5AE15110"/>
    <w:rsid w:val="5AE182EF"/>
    <w:rsid w:val="5AE191B9"/>
    <w:rsid w:val="5AE19630"/>
    <w:rsid w:val="5AE20572"/>
    <w:rsid w:val="5AE27A79"/>
    <w:rsid w:val="5AE27CEC"/>
    <w:rsid w:val="5AE2C9DA"/>
    <w:rsid w:val="5AE31BF0"/>
    <w:rsid w:val="5AE362EC"/>
    <w:rsid w:val="5AE3695C"/>
    <w:rsid w:val="5AE36FAD"/>
    <w:rsid w:val="5AE38ADC"/>
    <w:rsid w:val="5AE409E2"/>
    <w:rsid w:val="5AE40BFC"/>
    <w:rsid w:val="5AE515C1"/>
    <w:rsid w:val="5AE519EA"/>
    <w:rsid w:val="5AE52C17"/>
    <w:rsid w:val="5AE53D9D"/>
    <w:rsid w:val="5AE5AF54"/>
    <w:rsid w:val="5AE5D33D"/>
    <w:rsid w:val="5AE5D840"/>
    <w:rsid w:val="5AE5DBA6"/>
    <w:rsid w:val="5AE5FF12"/>
    <w:rsid w:val="5AE60584"/>
    <w:rsid w:val="5AE61140"/>
    <w:rsid w:val="5AE64193"/>
    <w:rsid w:val="5AE6B181"/>
    <w:rsid w:val="5AE6EC14"/>
    <w:rsid w:val="5AE6F93D"/>
    <w:rsid w:val="5AE76030"/>
    <w:rsid w:val="5AE7622B"/>
    <w:rsid w:val="5AE762C4"/>
    <w:rsid w:val="5AE7BCAD"/>
    <w:rsid w:val="5AE7CE62"/>
    <w:rsid w:val="5AE85435"/>
    <w:rsid w:val="5AE87ACD"/>
    <w:rsid w:val="5AE8800D"/>
    <w:rsid w:val="5AE89F4B"/>
    <w:rsid w:val="5AE8AAF5"/>
    <w:rsid w:val="5AE8EA3F"/>
    <w:rsid w:val="5AE8EE91"/>
    <w:rsid w:val="5AE987A4"/>
    <w:rsid w:val="5AE9B3C1"/>
    <w:rsid w:val="5AEA00C7"/>
    <w:rsid w:val="5AEA405F"/>
    <w:rsid w:val="5AEAB992"/>
    <w:rsid w:val="5AEABCE2"/>
    <w:rsid w:val="5AEACA74"/>
    <w:rsid w:val="5AEADB1B"/>
    <w:rsid w:val="5AEAED26"/>
    <w:rsid w:val="5AEBA026"/>
    <w:rsid w:val="5AEC1CF0"/>
    <w:rsid w:val="5AEC78DA"/>
    <w:rsid w:val="5AEC961A"/>
    <w:rsid w:val="5AECA20B"/>
    <w:rsid w:val="5AECB17F"/>
    <w:rsid w:val="5AECD766"/>
    <w:rsid w:val="5AED1B0E"/>
    <w:rsid w:val="5AED36ED"/>
    <w:rsid w:val="5AED85D4"/>
    <w:rsid w:val="5AEDB3ED"/>
    <w:rsid w:val="5AEE204D"/>
    <w:rsid w:val="5AEE84D1"/>
    <w:rsid w:val="5AEE9A97"/>
    <w:rsid w:val="5AEEACBA"/>
    <w:rsid w:val="5AEEB3A7"/>
    <w:rsid w:val="5AEEC50E"/>
    <w:rsid w:val="5AEEDA62"/>
    <w:rsid w:val="5AEF02D5"/>
    <w:rsid w:val="5AEF04F4"/>
    <w:rsid w:val="5AEF3FD7"/>
    <w:rsid w:val="5AEF700B"/>
    <w:rsid w:val="5AEF7411"/>
    <w:rsid w:val="5AEFBC83"/>
    <w:rsid w:val="5AEFCFE0"/>
    <w:rsid w:val="5AEFD617"/>
    <w:rsid w:val="5AF02AC5"/>
    <w:rsid w:val="5AF106F6"/>
    <w:rsid w:val="5AF10B37"/>
    <w:rsid w:val="5AF13502"/>
    <w:rsid w:val="5AF16570"/>
    <w:rsid w:val="5AF1698D"/>
    <w:rsid w:val="5AF19055"/>
    <w:rsid w:val="5AF1B40D"/>
    <w:rsid w:val="5AF1CF6C"/>
    <w:rsid w:val="5AF1E548"/>
    <w:rsid w:val="5AF23B16"/>
    <w:rsid w:val="5AF269ED"/>
    <w:rsid w:val="5AF27DA0"/>
    <w:rsid w:val="5AF31F15"/>
    <w:rsid w:val="5AF3B487"/>
    <w:rsid w:val="5AF3C1FB"/>
    <w:rsid w:val="5AF3C894"/>
    <w:rsid w:val="5AF3E60F"/>
    <w:rsid w:val="5AF42668"/>
    <w:rsid w:val="5AF426AA"/>
    <w:rsid w:val="5AF43506"/>
    <w:rsid w:val="5AF436DE"/>
    <w:rsid w:val="5AF439D9"/>
    <w:rsid w:val="5AF47635"/>
    <w:rsid w:val="5AF4AA87"/>
    <w:rsid w:val="5AF4CAA6"/>
    <w:rsid w:val="5AF4E057"/>
    <w:rsid w:val="5AF561DE"/>
    <w:rsid w:val="5AF57D2D"/>
    <w:rsid w:val="5AF5A195"/>
    <w:rsid w:val="5AF60E46"/>
    <w:rsid w:val="5AF61759"/>
    <w:rsid w:val="5AF655B2"/>
    <w:rsid w:val="5AF69103"/>
    <w:rsid w:val="5AF696DA"/>
    <w:rsid w:val="5AF6A560"/>
    <w:rsid w:val="5AF6CB15"/>
    <w:rsid w:val="5AF6D055"/>
    <w:rsid w:val="5AF718A1"/>
    <w:rsid w:val="5AF71AB2"/>
    <w:rsid w:val="5AF73D3A"/>
    <w:rsid w:val="5AF779E6"/>
    <w:rsid w:val="5AF7913E"/>
    <w:rsid w:val="5AF8352C"/>
    <w:rsid w:val="5AF847E6"/>
    <w:rsid w:val="5AF87167"/>
    <w:rsid w:val="5AF8974F"/>
    <w:rsid w:val="5AF8C21F"/>
    <w:rsid w:val="5AF8EA57"/>
    <w:rsid w:val="5AF8FCB0"/>
    <w:rsid w:val="5AF919D8"/>
    <w:rsid w:val="5AF94110"/>
    <w:rsid w:val="5AF941EA"/>
    <w:rsid w:val="5AF942A1"/>
    <w:rsid w:val="5AF954B6"/>
    <w:rsid w:val="5AF9876F"/>
    <w:rsid w:val="5AF999F2"/>
    <w:rsid w:val="5AF9DCB1"/>
    <w:rsid w:val="5AFA0326"/>
    <w:rsid w:val="5AFA2298"/>
    <w:rsid w:val="5AFA40C0"/>
    <w:rsid w:val="5AFA41F0"/>
    <w:rsid w:val="5AFA4FE1"/>
    <w:rsid w:val="5AFABF17"/>
    <w:rsid w:val="5AFACD2C"/>
    <w:rsid w:val="5AFAD6F8"/>
    <w:rsid w:val="5AFADBD9"/>
    <w:rsid w:val="5AFAEE5F"/>
    <w:rsid w:val="5AFAEFAE"/>
    <w:rsid w:val="5AFB3403"/>
    <w:rsid w:val="5AFB3D52"/>
    <w:rsid w:val="5AFB5A4A"/>
    <w:rsid w:val="5AFB7523"/>
    <w:rsid w:val="5AFBACBE"/>
    <w:rsid w:val="5AFC1381"/>
    <w:rsid w:val="5AFC41AD"/>
    <w:rsid w:val="5AFC663F"/>
    <w:rsid w:val="5AFCC5A8"/>
    <w:rsid w:val="5AFCF71D"/>
    <w:rsid w:val="5AFD1CCC"/>
    <w:rsid w:val="5AFD9AF5"/>
    <w:rsid w:val="5AFD9E14"/>
    <w:rsid w:val="5AFDA572"/>
    <w:rsid w:val="5AFDB6BC"/>
    <w:rsid w:val="5AFDDDDA"/>
    <w:rsid w:val="5AFE059D"/>
    <w:rsid w:val="5AFE0BB7"/>
    <w:rsid w:val="5AFE62AE"/>
    <w:rsid w:val="5AFE945D"/>
    <w:rsid w:val="5AFE995B"/>
    <w:rsid w:val="5AFEB1D4"/>
    <w:rsid w:val="5AFF135F"/>
    <w:rsid w:val="5AFF2CED"/>
    <w:rsid w:val="5AFF76E4"/>
    <w:rsid w:val="5AFF7F07"/>
    <w:rsid w:val="5AFFA719"/>
    <w:rsid w:val="5B001F30"/>
    <w:rsid w:val="5B006835"/>
    <w:rsid w:val="5B00BF34"/>
    <w:rsid w:val="5B00D274"/>
    <w:rsid w:val="5B00E003"/>
    <w:rsid w:val="5B019D79"/>
    <w:rsid w:val="5B01A801"/>
    <w:rsid w:val="5B01B5D0"/>
    <w:rsid w:val="5B01D3ED"/>
    <w:rsid w:val="5B020AE8"/>
    <w:rsid w:val="5B0244C9"/>
    <w:rsid w:val="5B0290BF"/>
    <w:rsid w:val="5B029438"/>
    <w:rsid w:val="5B029474"/>
    <w:rsid w:val="5B02F93B"/>
    <w:rsid w:val="5B0341AE"/>
    <w:rsid w:val="5B039DEA"/>
    <w:rsid w:val="5B03D41A"/>
    <w:rsid w:val="5B03ED93"/>
    <w:rsid w:val="5B03FA3B"/>
    <w:rsid w:val="5B03FFCE"/>
    <w:rsid w:val="5B0418AB"/>
    <w:rsid w:val="5B04865C"/>
    <w:rsid w:val="5B049BE0"/>
    <w:rsid w:val="5B052225"/>
    <w:rsid w:val="5B05CC50"/>
    <w:rsid w:val="5B05CEDF"/>
    <w:rsid w:val="5B05DC7B"/>
    <w:rsid w:val="5B060C97"/>
    <w:rsid w:val="5B0615A0"/>
    <w:rsid w:val="5B06F7F4"/>
    <w:rsid w:val="5B073C2F"/>
    <w:rsid w:val="5B07571F"/>
    <w:rsid w:val="5B07A0F4"/>
    <w:rsid w:val="5B07C36A"/>
    <w:rsid w:val="5B07C656"/>
    <w:rsid w:val="5B07D0D2"/>
    <w:rsid w:val="5B07DE7E"/>
    <w:rsid w:val="5B08144F"/>
    <w:rsid w:val="5B08308C"/>
    <w:rsid w:val="5B084646"/>
    <w:rsid w:val="5B088FFE"/>
    <w:rsid w:val="5B08ABD1"/>
    <w:rsid w:val="5B08CFC2"/>
    <w:rsid w:val="5B08F242"/>
    <w:rsid w:val="5B091290"/>
    <w:rsid w:val="5B094C9C"/>
    <w:rsid w:val="5B096DE8"/>
    <w:rsid w:val="5B09988C"/>
    <w:rsid w:val="5B0A7F7E"/>
    <w:rsid w:val="5B0AF1AD"/>
    <w:rsid w:val="5B0B61BD"/>
    <w:rsid w:val="5B0B758E"/>
    <w:rsid w:val="5B0BB283"/>
    <w:rsid w:val="5B0BB335"/>
    <w:rsid w:val="5B0BC65A"/>
    <w:rsid w:val="5B0C1053"/>
    <w:rsid w:val="5B0C4433"/>
    <w:rsid w:val="5B0C7A41"/>
    <w:rsid w:val="5B0C80CC"/>
    <w:rsid w:val="5B0C8744"/>
    <w:rsid w:val="5B0D12F5"/>
    <w:rsid w:val="5B0D2445"/>
    <w:rsid w:val="5B0D40F3"/>
    <w:rsid w:val="5B0D4E2C"/>
    <w:rsid w:val="5B0D91F4"/>
    <w:rsid w:val="5B0DB6A5"/>
    <w:rsid w:val="5B0DD829"/>
    <w:rsid w:val="5B0DF336"/>
    <w:rsid w:val="5B0DF461"/>
    <w:rsid w:val="5B0E01DB"/>
    <w:rsid w:val="5B0E1669"/>
    <w:rsid w:val="5B0E1AA2"/>
    <w:rsid w:val="5B0E2C5C"/>
    <w:rsid w:val="5B0E4FAD"/>
    <w:rsid w:val="5B0E6A51"/>
    <w:rsid w:val="5B0EBCC0"/>
    <w:rsid w:val="5B0F0419"/>
    <w:rsid w:val="5B0F29CD"/>
    <w:rsid w:val="5B0F3814"/>
    <w:rsid w:val="5B0F8AD2"/>
    <w:rsid w:val="5B0F9CC2"/>
    <w:rsid w:val="5B0FA0FD"/>
    <w:rsid w:val="5B0FB33B"/>
    <w:rsid w:val="5B0FD8FF"/>
    <w:rsid w:val="5B101D84"/>
    <w:rsid w:val="5B102181"/>
    <w:rsid w:val="5B103F79"/>
    <w:rsid w:val="5B104A00"/>
    <w:rsid w:val="5B10646F"/>
    <w:rsid w:val="5B10F602"/>
    <w:rsid w:val="5B10FFED"/>
    <w:rsid w:val="5B11BB93"/>
    <w:rsid w:val="5B11C683"/>
    <w:rsid w:val="5B11CFB5"/>
    <w:rsid w:val="5B12246B"/>
    <w:rsid w:val="5B122B8A"/>
    <w:rsid w:val="5B124743"/>
    <w:rsid w:val="5B125FF9"/>
    <w:rsid w:val="5B12AFB8"/>
    <w:rsid w:val="5B13F0D6"/>
    <w:rsid w:val="5B14B362"/>
    <w:rsid w:val="5B1585C1"/>
    <w:rsid w:val="5B15E5D6"/>
    <w:rsid w:val="5B160D21"/>
    <w:rsid w:val="5B161D4D"/>
    <w:rsid w:val="5B165119"/>
    <w:rsid w:val="5B1653B3"/>
    <w:rsid w:val="5B16664F"/>
    <w:rsid w:val="5B167A16"/>
    <w:rsid w:val="5B16856E"/>
    <w:rsid w:val="5B16AAFC"/>
    <w:rsid w:val="5B16C28F"/>
    <w:rsid w:val="5B16F953"/>
    <w:rsid w:val="5B1717E7"/>
    <w:rsid w:val="5B171A55"/>
    <w:rsid w:val="5B175101"/>
    <w:rsid w:val="5B17607A"/>
    <w:rsid w:val="5B178403"/>
    <w:rsid w:val="5B17A3B2"/>
    <w:rsid w:val="5B17D28C"/>
    <w:rsid w:val="5B17E04A"/>
    <w:rsid w:val="5B17F3BE"/>
    <w:rsid w:val="5B17F85E"/>
    <w:rsid w:val="5B187CA1"/>
    <w:rsid w:val="5B18856C"/>
    <w:rsid w:val="5B188D10"/>
    <w:rsid w:val="5B189463"/>
    <w:rsid w:val="5B194E27"/>
    <w:rsid w:val="5B1966F3"/>
    <w:rsid w:val="5B197001"/>
    <w:rsid w:val="5B198219"/>
    <w:rsid w:val="5B19A655"/>
    <w:rsid w:val="5B1A07C7"/>
    <w:rsid w:val="5B1A2BBE"/>
    <w:rsid w:val="5B1A734D"/>
    <w:rsid w:val="5B1A7597"/>
    <w:rsid w:val="5B1A783A"/>
    <w:rsid w:val="5B1A81A5"/>
    <w:rsid w:val="5B1AF623"/>
    <w:rsid w:val="5B1B5EED"/>
    <w:rsid w:val="5B1C2187"/>
    <w:rsid w:val="5B1C6B15"/>
    <w:rsid w:val="5B1C7771"/>
    <w:rsid w:val="5B1C7A21"/>
    <w:rsid w:val="5B1C9C94"/>
    <w:rsid w:val="5B1CAD9B"/>
    <w:rsid w:val="5B1CD5E0"/>
    <w:rsid w:val="5B1CE940"/>
    <w:rsid w:val="5B1D0EFE"/>
    <w:rsid w:val="5B1D2AB8"/>
    <w:rsid w:val="5B1D487D"/>
    <w:rsid w:val="5B1D7CB3"/>
    <w:rsid w:val="5B1DB52F"/>
    <w:rsid w:val="5B1DD0B4"/>
    <w:rsid w:val="5B1DE324"/>
    <w:rsid w:val="5B1E19E8"/>
    <w:rsid w:val="5B1E2496"/>
    <w:rsid w:val="5B1E5A75"/>
    <w:rsid w:val="5B1E8971"/>
    <w:rsid w:val="5B1EEC16"/>
    <w:rsid w:val="5B1F1CCC"/>
    <w:rsid w:val="5B1FD372"/>
    <w:rsid w:val="5B1FF29A"/>
    <w:rsid w:val="5B1FFCD3"/>
    <w:rsid w:val="5B2017EB"/>
    <w:rsid w:val="5B20249A"/>
    <w:rsid w:val="5B205E99"/>
    <w:rsid w:val="5B20640F"/>
    <w:rsid w:val="5B20C7DD"/>
    <w:rsid w:val="5B20E57D"/>
    <w:rsid w:val="5B210184"/>
    <w:rsid w:val="5B211A14"/>
    <w:rsid w:val="5B218056"/>
    <w:rsid w:val="5B218342"/>
    <w:rsid w:val="5B219ACE"/>
    <w:rsid w:val="5B21C4CE"/>
    <w:rsid w:val="5B2227D7"/>
    <w:rsid w:val="5B2255A8"/>
    <w:rsid w:val="5B22F7B0"/>
    <w:rsid w:val="5B23A69E"/>
    <w:rsid w:val="5B23C395"/>
    <w:rsid w:val="5B241A87"/>
    <w:rsid w:val="5B24BD43"/>
    <w:rsid w:val="5B24DC8F"/>
    <w:rsid w:val="5B24E6C6"/>
    <w:rsid w:val="5B25211C"/>
    <w:rsid w:val="5B252701"/>
    <w:rsid w:val="5B253538"/>
    <w:rsid w:val="5B259D8C"/>
    <w:rsid w:val="5B25B0AB"/>
    <w:rsid w:val="5B25B8DF"/>
    <w:rsid w:val="5B25E00B"/>
    <w:rsid w:val="5B25E048"/>
    <w:rsid w:val="5B2686BE"/>
    <w:rsid w:val="5B2698C4"/>
    <w:rsid w:val="5B26C3C4"/>
    <w:rsid w:val="5B26CB43"/>
    <w:rsid w:val="5B26D7FB"/>
    <w:rsid w:val="5B26E33D"/>
    <w:rsid w:val="5B26EE9E"/>
    <w:rsid w:val="5B27617E"/>
    <w:rsid w:val="5B279C2A"/>
    <w:rsid w:val="5B2808E2"/>
    <w:rsid w:val="5B2837EB"/>
    <w:rsid w:val="5B2847E1"/>
    <w:rsid w:val="5B287890"/>
    <w:rsid w:val="5B2885A0"/>
    <w:rsid w:val="5B28D0BB"/>
    <w:rsid w:val="5B28EA6E"/>
    <w:rsid w:val="5B291BEB"/>
    <w:rsid w:val="5B29495D"/>
    <w:rsid w:val="5B297631"/>
    <w:rsid w:val="5B29B21E"/>
    <w:rsid w:val="5B2A8284"/>
    <w:rsid w:val="5B2ABC3C"/>
    <w:rsid w:val="5B2ADE88"/>
    <w:rsid w:val="5B2AE69B"/>
    <w:rsid w:val="5B2B067E"/>
    <w:rsid w:val="5B2B1A80"/>
    <w:rsid w:val="5B2B66C6"/>
    <w:rsid w:val="5B2BB25C"/>
    <w:rsid w:val="5B2BBE01"/>
    <w:rsid w:val="5B2BFF27"/>
    <w:rsid w:val="5B2CA6A1"/>
    <w:rsid w:val="5B2CB4BB"/>
    <w:rsid w:val="5B2CC5C9"/>
    <w:rsid w:val="5B2CC96A"/>
    <w:rsid w:val="5B2CCF54"/>
    <w:rsid w:val="5B2CEF46"/>
    <w:rsid w:val="5B2D3ED9"/>
    <w:rsid w:val="5B2D5519"/>
    <w:rsid w:val="5B2D9748"/>
    <w:rsid w:val="5B2DC446"/>
    <w:rsid w:val="5B2DE590"/>
    <w:rsid w:val="5B2E0CA9"/>
    <w:rsid w:val="5B2E18DF"/>
    <w:rsid w:val="5B2E455D"/>
    <w:rsid w:val="5B2E5756"/>
    <w:rsid w:val="5B2EFEF3"/>
    <w:rsid w:val="5B2F0844"/>
    <w:rsid w:val="5B2F616D"/>
    <w:rsid w:val="5B2F619F"/>
    <w:rsid w:val="5B2FD6CB"/>
    <w:rsid w:val="5B2FE6B2"/>
    <w:rsid w:val="5B302708"/>
    <w:rsid w:val="5B304366"/>
    <w:rsid w:val="5B305B6F"/>
    <w:rsid w:val="5B30801E"/>
    <w:rsid w:val="5B309C7A"/>
    <w:rsid w:val="5B30A0F3"/>
    <w:rsid w:val="5B30DD0D"/>
    <w:rsid w:val="5B30E697"/>
    <w:rsid w:val="5B30E6FB"/>
    <w:rsid w:val="5B30FEE4"/>
    <w:rsid w:val="5B3109A2"/>
    <w:rsid w:val="5B319110"/>
    <w:rsid w:val="5B31CD13"/>
    <w:rsid w:val="5B323D02"/>
    <w:rsid w:val="5B327EB5"/>
    <w:rsid w:val="5B32F50A"/>
    <w:rsid w:val="5B332E84"/>
    <w:rsid w:val="5B333BB3"/>
    <w:rsid w:val="5B33531A"/>
    <w:rsid w:val="5B337A69"/>
    <w:rsid w:val="5B33A502"/>
    <w:rsid w:val="5B33B25A"/>
    <w:rsid w:val="5B34181A"/>
    <w:rsid w:val="5B3494DD"/>
    <w:rsid w:val="5B357F73"/>
    <w:rsid w:val="5B3591B7"/>
    <w:rsid w:val="5B35D33E"/>
    <w:rsid w:val="5B35E644"/>
    <w:rsid w:val="5B362CEC"/>
    <w:rsid w:val="5B36EF41"/>
    <w:rsid w:val="5B375804"/>
    <w:rsid w:val="5B378093"/>
    <w:rsid w:val="5B37EE60"/>
    <w:rsid w:val="5B380CDC"/>
    <w:rsid w:val="5B382F6C"/>
    <w:rsid w:val="5B383121"/>
    <w:rsid w:val="5B387999"/>
    <w:rsid w:val="5B38AC3E"/>
    <w:rsid w:val="5B38BA9A"/>
    <w:rsid w:val="5B38CAAC"/>
    <w:rsid w:val="5B38CADE"/>
    <w:rsid w:val="5B394186"/>
    <w:rsid w:val="5B397990"/>
    <w:rsid w:val="5B3A0915"/>
    <w:rsid w:val="5B3A2022"/>
    <w:rsid w:val="5B3A2BB4"/>
    <w:rsid w:val="5B3A7B36"/>
    <w:rsid w:val="5B3A8BE5"/>
    <w:rsid w:val="5B3ACF03"/>
    <w:rsid w:val="5B3BB091"/>
    <w:rsid w:val="5B3BCA02"/>
    <w:rsid w:val="5B3BDD8C"/>
    <w:rsid w:val="5B3C6F80"/>
    <w:rsid w:val="5B3CB564"/>
    <w:rsid w:val="5B3CCA7C"/>
    <w:rsid w:val="5B3CD0AC"/>
    <w:rsid w:val="5B3D544A"/>
    <w:rsid w:val="5B3F0736"/>
    <w:rsid w:val="5B3F139D"/>
    <w:rsid w:val="5B3F5633"/>
    <w:rsid w:val="5B3F7819"/>
    <w:rsid w:val="5B402DA0"/>
    <w:rsid w:val="5B402E94"/>
    <w:rsid w:val="5B4078A3"/>
    <w:rsid w:val="5B408C59"/>
    <w:rsid w:val="5B409682"/>
    <w:rsid w:val="5B40B706"/>
    <w:rsid w:val="5B40D69A"/>
    <w:rsid w:val="5B40E538"/>
    <w:rsid w:val="5B4104F6"/>
    <w:rsid w:val="5B41284E"/>
    <w:rsid w:val="5B4142B2"/>
    <w:rsid w:val="5B41C399"/>
    <w:rsid w:val="5B41C768"/>
    <w:rsid w:val="5B41D882"/>
    <w:rsid w:val="5B4273B9"/>
    <w:rsid w:val="5B42BED5"/>
    <w:rsid w:val="5B42E9E9"/>
    <w:rsid w:val="5B4337C3"/>
    <w:rsid w:val="5B4358CF"/>
    <w:rsid w:val="5B442540"/>
    <w:rsid w:val="5B446A9B"/>
    <w:rsid w:val="5B44947F"/>
    <w:rsid w:val="5B44E220"/>
    <w:rsid w:val="5B44EAD1"/>
    <w:rsid w:val="5B452E6B"/>
    <w:rsid w:val="5B457523"/>
    <w:rsid w:val="5B459C5A"/>
    <w:rsid w:val="5B45EA78"/>
    <w:rsid w:val="5B463A5D"/>
    <w:rsid w:val="5B46BC1B"/>
    <w:rsid w:val="5B46F1BF"/>
    <w:rsid w:val="5B470ED6"/>
    <w:rsid w:val="5B47A646"/>
    <w:rsid w:val="5B47A8BA"/>
    <w:rsid w:val="5B47C890"/>
    <w:rsid w:val="5B481BDE"/>
    <w:rsid w:val="5B485078"/>
    <w:rsid w:val="5B4863F8"/>
    <w:rsid w:val="5B486C03"/>
    <w:rsid w:val="5B48784C"/>
    <w:rsid w:val="5B489B56"/>
    <w:rsid w:val="5B48C820"/>
    <w:rsid w:val="5B48F2D9"/>
    <w:rsid w:val="5B4933D9"/>
    <w:rsid w:val="5B493C40"/>
    <w:rsid w:val="5B498F4E"/>
    <w:rsid w:val="5B49BFD8"/>
    <w:rsid w:val="5B49C22B"/>
    <w:rsid w:val="5B49E34A"/>
    <w:rsid w:val="5B4A1097"/>
    <w:rsid w:val="5B4A9ABC"/>
    <w:rsid w:val="5B4AEEB5"/>
    <w:rsid w:val="5B4AFD21"/>
    <w:rsid w:val="5B4B524D"/>
    <w:rsid w:val="5B4B9A11"/>
    <w:rsid w:val="5B4B9BD4"/>
    <w:rsid w:val="5B4C1437"/>
    <w:rsid w:val="5B4C7FDD"/>
    <w:rsid w:val="5B4C99E9"/>
    <w:rsid w:val="5B4CA3A0"/>
    <w:rsid w:val="5B4CD978"/>
    <w:rsid w:val="5B4D2EFC"/>
    <w:rsid w:val="5B4DC976"/>
    <w:rsid w:val="5B4E2BB4"/>
    <w:rsid w:val="5B4E3326"/>
    <w:rsid w:val="5B4E8FA9"/>
    <w:rsid w:val="5B4ECA53"/>
    <w:rsid w:val="5B4ECF62"/>
    <w:rsid w:val="5B4F53DE"/>
    <w:rsid w:val="5B4F7968"/>
    <w:rsid w:val="5B4FA9C9"/>
    <w:rsid w:val="5B4FBD0D"/>
    <w:rsid w:val="5B4FE98D"/>
    <w:rsid w:val="5B4FFAB8"/>
    <w:rsid w:val="5B5007D1"/>
    <w:rsid w:val="5B505517"/>
    <w:rsid w:val="5B5055AD"/>
    <w:rsid w:val="5B50945E"/>
    <w:rsid w:val="5B50A772"/>
    <w:rsid w:val="5B50B018"/>
    <w:rsid w:val="5B50DB4B"/>
    <w:rsid w:val="5B51379E"/>
    <w:rsid w:val="5B51430D"/>
    <w:rsid w:val="5B518741"/>
    <w:rsid w:val="5B519CBE"/>
    <w:rsid w:val="5B51C002"/>
    <w:rsid w:val="5B51E6E0"/>
    <w:rsid w:val="5B51FE2D"/>
    <w:rsid w:val="5B520F86"/>
    <w:rsid w:val="5B52354F"/>
    <w:rsid w:val="5B5243ED"/>
    <w:rsid w:val="5B52648D"/>
    <w:rsid w:val="5B526D7D"/>
    <w:rsid w:val="5B52F530"/>
    <w:rsid w:val="5B5302BC"/>
    <w:rsid w:val="5B5309C5"/>
    <w:rsid w:val="5B531AEC"/>
    <w:rsid w:val="5B53414C"/>
    <w:rsid w:val="5B537043"/>
    <w:rsid w:val="5B53B612"/>
    <w:rsid w:val="5B53B92B"/>
    <w:rsid w:val="5B53D076"/>
    <w:rsid w:val="5B542A56"/>
    <w:rsid w:val="5B544634"/>
    <w:rsid w:val="5B54694A"/>
    <w:rsid w:val="5B54978A"/>
    <w:rsid w:val="5B54DFB1"/>
    <w:rsid w:val="5B550325"/>
    <w:rsid w:val="5B5508AE"/>
    <w:rsid w:val="5B556509"/>
    <w:rsid w:val="5B55F7CE"/>
    <w:rsid w:val="5B560F2C"/>
    <w:rsid w:val="5B5619C9"/>
    <w:rsid w:val="5B565E50"/>
    <w:rsid w:val="5B56BAFE"/>
    <w:rsid w:val="5B56FA8B"/>
    <w:rsid w:val="5B579BBF"/>
    <w:rsid w:val="5B57E050"/>
    <w:rsid w:val="5B57F81E"/>
    <w:rsid w:val="5B58424D"/>
    <w:rsid w:val="5B588D6F"/>
    <w:rsid w:val="5B5932D1"/>
    <w:rsid w:val="5B59472E"/>
    <w:rsid w:val="5B597C12"/>
    <w:rsid w:val="5B59B983"/>
    <w:rsid w:val="5B5A3A78"/>
    <w:rsid w:val="5B5A83F8"/>
    <w:rsid w:val="5B5B076A"/>
    <w:rsid w:val="5B5B7258"/>
    <w:rsid w:val="5B5B75B4"/>
    <w:rsid w:val="5B5B9E63"/>
    <w:rsid w:val="5B5BAF65"/>
    <w:rsid w:val="5B5BB1D8"/>
    <w:rsid w:val="5B5BCC69"/>
    <w:rsid w:val="5B5C15F4"/>
    <w:rsid w:val="5B5C3B79"/>
    <w:rsid w:val="5B5C5621"/>
    <w:rsid w:val="5B5C5D3A"/>
    <w:rsid w:val="5B5D6A3E"/>
    <w:rsid w:val="5B5D7A8C"/>
    <w:rsid w:val="5B5D86CD"/>
    <w:rsid w:val="5B5D904B"/>
    <w:rsid w:val="5B5D9E4E"/>
    <w:rsid w:val="5B5DD0C8"/>
    <w:rsid w:val="5B5E4F1D"/>
    <w:rsid w:val="5B5EFE39"/>
    <w:rsid w:val="5B5F268A"/>
    <w:rsid w:val="5B5F9346"/>
    <w:rsid w:val="5B5FB552"/>
    <w:rsid w:val="5B5FDA4A"/>
    <w:rsid w:val="5B6054A9"/>
    <w:rsid w:val="5B605A5E"/>
    <w:rsid w:val="5B607BA5"/>
    <w:rsid w:val="5B607EB1"/>
    <w:rsid w:val="5B60FDAA"/>
    <w:rsid w:val="5B614941"/>
    <w:rsid w:val="5B61DF2A"/>
    <w:rsid w:val="5B620405"/>
    <w:rsid w:val="5B627101"/>
    <w:rsid w:val="5B629CF9"/>
    <w:rsid w:val="5B630505"/>
    <w:rsid w:val="5B630D17"/>
    <w:rsid w:val="5B6316F8"/>
    <w:rsid w:val="5B631B06"/>
    <w:rsid w:val="5B63395F"/>
    <w:rsid w:val="5B6352A7"/>
    <w:rsid w:val="5B635FD3"/>
    <w:rsid w:val="5B63A447"/>
    <w:rsid w:val="5B63B642"/>
    <w:rsid w:val="5B63EE76"/>
    <w:rsid w:val="5B64096B"/>
    <w:rsid w:val="5B648865"/>
    <w:rsid w:val="5B6501E0"/>
    <w:rsid w:val="5B65791A"/>
    <w:rsid w:val="5B65BCDE"/>
    <w:rsid w:val="5B65C776"/>
    <w:rsid w:val="5B65FB8F"/>
    <w:rsid w:val="5B664993"/>
    <w:rsid w:val="5B66B5EF"/>
    <w:rsid w:val="5B671665"/>
    <w:rsid w:val="5B67A256"/>
    <w:rsid w:val="5B67C999"/>
    <w:rsid w:val="5B686361"/>
    <w:rsid w:val="5B68955E"/>
    <w:rsid w:val="5B68B7F9"/>
    <w:rsid w:val="5B68E9F6"/>
    <w:rsid w:val="5B69350E"/>
    <w:rsid w:val="5B69552A"/>
    <w:rsid w:val="5B6A45B5"/>
    <w:rsid w:val="5B6A81FE"/>
    <w:rsid w:val="5B6A8C4D"/>
    <w:rsid w:val="5B6AD72C"/>
    <w:rsid w:val="5B6B070B"/>
    <w:rsid w:val="5B6B0C77"/>
    <w:rsid w:val="5B6B13FC"/>
    <w:rsid w:val="5B6B21B0"/>
    <w:rsid w:val="5B6B51DE"/>
    <w:rsid w:val="5B6B64C6"/>
    <w:rsid w:val="5B6BB0B4"/>
    <w:rsid w:val="5B6BEBF0"/>
    <w:rsid w:val="5B6C12D5"/>
    <w:rsid w:val="5B6C43C8"/>
    <w:rsid w:val="5B6C8482"/>
    <w:rsid w:val="5B6C88F2"/>
    <w:rsid w:val="5B6CBF59"/>
    <w:rsid w:val="5B6E2EB1"/>
    <w:rsid w:val="5B6E6B00"/>
    <w:rsid w:val="5B6E732D"/>
    <w:rsid w:val="5B6ED9B2"/>
    <w:rsid w:val="5B6F0938"/>
    <w:rsid w:val="5B6F1F37"/>
    <w:rsid w:val="5B6F5303"/>
    <w:rsid w:val="5B6FD242"/>
    <w:rsid w:val="5B705B45"/>
    <w:rsid w:val="5B707D17"/>
    <w:rsid w:val="5B70A734"/>
    <w:rsid w:val="5B70FE54"/>
    <w:rsid w:val="5B71A8E2"/>
    <w:rsid w:val="5B71AED9"/>
    <w:rsid w:val="5B71B1F7"/>
    <w:rsid w:val="5B71C17F"/>
    <w:rsid w:val="5B71CC9A"/>
    <w:rsid w:val="5B71ED94"/>
    <w:rsid w:val="5B723483"/>
    <w:rsid w:val="5B725F93"/>
    <w:rsid w:val="5B7293CF"/>
    <w:rsid w:val="5B729B75"/>
    <w:rsid w:val="5B72AD61"/>
    <w:rsid w:val="5B72E406"/>
    <w:rsid w:val="5B734AA7"/>
    <w:rsid w:val="5B7385C3"/>
    <w:rsid w:val="5B7419CB"/>
    <w:rsid w:val="5B741A6A"/>
    <w:rsid w:val="5B74401F"/>
    <w:rsid w:val="5B747C63"/>
    <w:rsid w:val="5B74B106"/>
    <w:rsid w:val="5B751E2E"/>
    <w:rsid w:val="5B754A86"/>
    <w:rsid w:val="5B760BAA"/>
    <w:rsid w:val="5B762137"/>
    <w:rsid w:val="5B763C5F"/>
    <w:rsid w:val="5B77131A"/>
    <w:rsid w:val="5B773E47"/>
    <w:rsid w:val="5B778A5A"/>
    <w:rsid w:val="5B779E74"/>
    <w:rsid w:val="5B77BDC5"/>
    <w:rsid w:val="5B77E6DF"/>
    <w:rsid w:val="5B7819F4"/>
    <w:rsid w:val="5B786965"/>
    <w:rsid w:val="5B78938E"/>
    <w:rsid w:val="5B78AE92"/>
    <w:rsid w:val="5B78B3EE"/>
    <w:rsid w:val="5B791084"/>
    <w:rsid w:val="5B794535"/>
    <w:rsid w:val="5B795A07"/>
    <w:rsid w:val="5B79744D"/>
    <w:rsid w:val="5B79867C"/>
    <w:rsid w:val="5B79F4FD"/>
    <w:rsid w:val="5B7A7E3F"/>
    <w:rsid w:val="5B7AB14A"/>
    <w:rsid w:val="5B7ADEC9"/>
    <w:rsid w:val="5B7B0735"/>
    <w:rsid w:val="5B7B2005"/>
    <w:rsid w:val="5B7B2814"/>
    <w:rsid w:val="5B7B8013"/>
    <w:rsid w:val="5B7BCC6B"/>
    <w:rsid w:val="5B7BD7EF"/>
    <w:rsid w:val="5B7BEC19"/>
    <w:rsid w:val="5B7BED27"/>
    <w:rsid w:val="5B7C8822"/>
    <w:rsid w:val="5B7C88DF"/>
    <w:rsid w:val="5B7C8EEC"/>
    <w:rsid w:val="5B7CD359"/>
    <w:rsid w:val="5B7D01B9"/>
    <w:rsid w:val="5B7D2B9C"/>
    <w:rsid w:val="5B7D618E"/>
    <w:rsid w:val="5B7D6455"/>
    <w:rsid w:val="5B7DB61F"/>
    <w:rsid w:val="5B7DBD01"/>
    <w:rsid w:val="5B7DDBF4"/>
    <w:rsid w:val="5B7F10A1"/>
    <w:rsid w:val="5B7F2390"/>
    <w:rsid w:val="5B7F2CFF"/>
    <w:rsid w:val="5B7F7E06"/>
    <w:rsid w:val="5B7F7F3B"/>
    <w:rsid w:val="5B7FC852"/>
    <w:rsid w:val="5B7FE18B"/>
    <w:rsid w:val="5B800E2B"/>
    <w:rsid w:val="5B80122E"/>
    <w:rsid w:val="5B8078EB"/>
    <w:rsid w:val="5B812973"/>
    <w:rsid w:val="5B81584B"/>
    <w:rsid w:val="5B81BAB0"/>
    <w:rsid w:val="5B81BFCE"/>
    <w:rsid w:val="5B81DDFA"/>
    <w:rsid w:val="5B827E30"/>
    <w:rsid w:val="5B82A1B3"/>
    <w:rsid w:val="5B82A770"/>
    <w:rsid w:val="5B82ABDE"/>
    <w:rsid w:val="5B82BF3F"/>
    <w:rsid w:val="5B82EC61"/>
    <w:rsid w:val="5B83378B"/>
    <w:rsid w:val="5B833FF3"/>
    <w:rsid w:val="5B83441F"/>
    <w:rsid w:val="5B8356D9"/>
    <w:rsid w:val="5B837BBE"/>
    <w:rsid w:val="5B838898"/>
    <w:rsid w:val="5B83A577"/>
    <w:rsid w:val="5B83DBF2"/>
    <w:rsid w:val="5B8406E0"/>
    <w:rsid w:val="5B8419A1"/>
    <w:rsid w:val="5B84788F"/>
    <w:rsid w:val="5B848A54"/>
    <w:rsid w:val="5B84A407"/>
    <w:rsid w:val="5B84BB49"/>
    <w:rsid w:val="5B84FBB6"/>
    <w:rsid w:val="5B851D9E"/>
    <w:rsid w:val="5B8530F0"/>
    <w:rsid w:val="5B856AD8"/>
    <w:rsid w:val="5B85757F"/>
    <w:rsid w:val="5B857DDD"/>
    <w:rsid w:val="5B8591A7"/>
    <w:rsid w:val="5B85C696"/>
    <w:rsid w:val="5B85D4C0"/>
    <w:rsid w:val="5B85DDC2"/>
    <w:rsid w:val="5B860E3A"/>
    <w:rsid w:val="5B8640B6"/>
    <w:rsid w:val="5B86AE54"/>
    <w:rsid w:val="5B873F72"/>
    <w:rsid w:val="5B87920B"/>
    <w:rsid w:val="5B87F7D0"/>
    <w:rsid w:val="5B88119D"/>
    <w:rsid w:val="5B888429"/>
    <w:rsid w:val="5B889E26"/>
    <w:rsid w:val="5B88D69A"/>
    <w:rsid w:val="5B895B82"/>
    <w:rsid w:val="5B896CA0"/>
    <w:rsid w:val="5B897044"/>
    <w:rsid w:val="5B898679"/>
    <w:rsid w:val="5B898B65"/>
    <w:rsid w:val="5B89904C"/>
    <w:rsid w:val="5B89CCD2"/>
    <w:rsid w:val="5B89CE11"/>
    <w:rsid w:val="5B8A4BE6"/>
    <w:rsid w:val="5B8A9DE0"/>
    <w:rsid w:val="5B8B1577"/>
    <w:rsid w:val="5B8B438F"/>
    <w:rsid w:val="5B8B6CD4"/>
    <w:rsid w:val="5B8B916E"/>
    <w:rsid w:val="5B8C1B46"/>
    <w:rsid w:val="5B8C2DF5"/>
    <w:rsid w:val="5B8C30BF"/>
    <w:rsid w:val="5B8C5C8F"/>
    <w:rsid w:val="5B8C929F"/>
    <w:rsid w:val="5B8D69D7"/>
    <w:rsid w:val="5B8D768E"/>
    <w:rsid w:val="5B8D8D03"/>
    <w:rsid w:val="5B8D8F4D"/>
    <w:rsid w:val="5B8DE270"/>
    <w:rsid w:val="5B8DF2B2"/>
    <w:rsid w:val="5B8E6985"/>
    <w:rsid w:val="5B8E8DC8"/>
    <w:rsid w:val="5B8EA4F6"/>
    <w:rsid w:val="5B8EAD60"/>
    <w:rsid w:val="5B8EB170"/>
    <w:rsid w:val="5B8EC577"/>
    <w:rsid w:val="5B8F0F85"/>
    <w:rsid w:val="5B8F13C2"/>
    <w:rsid w:val="5B8F73B5"/>
    <w:rsid w:val="5B8FB0F6"/>
    <w:rsid w:val="5B8FE9BB"/>
    <w:rsid w:val="5B9026FA"/>
    <w:rsid w:val="5B902958"/>
    <w:rsid w:val="5B902A9F"/>
    <w:rsid w:val="5B9035DC"/>
    <w:rsid w:val="5B906E27"/>
    <w:rsid w:val="5B90A783"/>
    <w:rsid w:val="5B90E750"/>
    <w:rsid w:val="5B914012"/>
    <w:rsid w:val="5B9148EB"/>
    <w:rsid w:val="5B919D13"/>
    <w:rsid w:val="5B91BC71"/>
    <w:rsid w:val="5B91C893"/>
    <w:rsid w:val="5B9209B5"/>
    <w:rsid w:val="5B9266FD"/>
    <w:rsid w:val="5B927BBE"/>
    <w:rsid w:val="5B932DE6"/>
    <w:rsid w:val="5B9335B2"/>
    <w:rsid w:val="5B93448F"/>
    <w:rsid w:val="5B938280"/>
    <w:rsid w:val="5B9397A4"/>
    <w:rsid w:val="5B93F646"/>
    <w:rsid w:val="5B93FC6B"/>
    <w:rsid w:val="5B94583A"/>
    <w:rsid w:val="5B9483E5"/>
    <w:rsid w:val="5B94ECF3"/>
    <w:rsid w:val="5B9549F5"/>
    <w:rsid w:val="5B956D5D"/>
    <w:rsid w:val="5B95926E"/>
    <w:rsid w:val="5B95A7FC"/>
    <w:rsid w:val="5B95E170"/>
    <w:rsid w:val="5B960BD9"/>
    <w:rsid w:val="5B962985"/>
    <w:rsid w:val="5B964053"/>
    <w:rsid w:val="5B967D22"/>
    <w:rsid w:val="5B96C848"/>
    <w:rsid w:val="5B96CDE3"/>
    <w:rsid w:val="5B96D6E0"/>
    <w:rsid w:val="5B96E7F3"/>
    <w:rsid w:val="5B96EE0C"/>
    <w:rsid w:val="5B970449"/>
    <w:rsid w:val="5B975FA3"/>
    <w:rsid w:val="5B97D3D5"/>
    <w:rsid w:val="5B97E871"/>
    <w:rsid w:val="5B98132C"/>
    <w:rsid w:val="5B98173C"/>
    <w:rsid w:val="5B9835A4"/>
    <w:rsid w:val="5B983BDC"/>
    <w:rsid w:val="5B986A54"/>
    <w:rsid w:val="5B98DD8A"/>
    <w:rsid w:val="5B98E87D"/>
    <w:rsid w:val="5B98F707"/>
    <w:rsid w:val="5B99724A"/>
    <w:rsid w:val="5B997481"/>
    <w:rsid w:val="5B997E56"/>
    <w:rsid w:val="5B99DE58"/>
    <w:rsid w:val="5B9A2A80"/>
    <w:rsid w:val="5B9A527F"/>
    <w:rsid w:val="5B9AB474"/>
    <w:rsid w:val="5B9ACD33"/>
    <w:rsid w:val="5B9B5557"/>
    <w:rsid w:val="5B9C14B0"/>
    <w:rsid w:val="5B9C7852"/>
    <w:rsid w:val="5B9D3677"/>
    <w:rsid w:val="5B9D39B5"/>
    <w:rsid w:val="5B9DFA0D"/>
    <w:rsid w:val="5B9E647C"/>
    <w:rsid w:val="5B9E725C"/>
    <w:rsid w:val="5B9EB566"/>
    <w:rsid w:val="5B9F7788"/>
    <w:rsid w:val="5B9F96DF"/>
    <w:rsid w:val="5B9FACC2"/>
    <w:rsid w:val="5B9FDFE1"/>
    <w:rsid w:val="5BA01EBD"/>
    <w:rsid w:val="5BA0E0BC"/>
    <w:rsid w:val="5BA10A71"/>
    <w:rsid w:val="5BA13227"/>
    <w:rsid w:val="5BA18428"/>
    <w:rsid w:val="5BA1B188"/>
    <w:rsid w:val="5BA1B994"/>
    <w:rsid w:val="5BA2C191"/>
    <w:rsid w:val="5BA2CD7A"/>
    <w:rsid w:val="5BA36EBD"/>
    <w:rsid w:val="5BA4101E"/>
    <w:rsid w:val="5BA411DD"/>
    <w:rsid w:val="5BA45196"/>
    <w:rsid w:val="5BA49F9F"/>
    <w:rsid w:val="5BA4C644"/>
    <w:rsid w:val="5BA4CCCD"/>
    <w:rsid w:val="5BA56E44"/>
    <w:rsid w:val="5BA58C9D"/>
    <w:rsid w:val="5BA63DA5"/>
    <w:rsid w:val="5BA68917"/>
    <w:rsid w:val="5BA705E2"/>
    <w:rsid w:val="5BA70870"/>
    <w:rsid w:val="5BA7215A"/>
    <w:rsid w:val="5BA74258"/>
    <w:rsid w:val="5BA78D74"/>
    <w:rsid w:val="5BA7B293"/>
    <w:rsid w:val="5BA8104A"/>
    <w:rsid w:val="5BA88E07"/>
    <w:rsid w:val="5BA8D796"/>
    <w:rsid w:val="5BA8F150"/>
    <w:rsid w:val="5BA91572"/>
    <w:rsid w:val="5BA95FE3"/>
    <w:rsid w:val="5BA99E16"/>
    <w:rsid w:val="5BAA53D1"/>
    <w:rsid w:val="5BAA5990"/>
    <w:rsid w:val="5BAA5B79"/>
    <w:rsid w:val="5BAAA379"/>
    <w:rsid w:val="5BAAA852"/>
    <w:rsid w:val="5BAACECA"/>
    <w:rsid w:val="5BAB0D2B"/>
    <w:rsid w:val="5BAB2F77"/>
    <w:rsid w:val="5BAB8A53"/>
    <w:rsid w:val="5BABC3D0"/>
    <w:rsid w:val="5BABDFE2"/>
    <w:rsid w:val="5BABF258"/>
    <w:rsid w:val="5BAC14F7"/>
    <w:rsid w:val="5BAC4304"/>
    <w:rsid w:val="5BAC4492"/>
    <w:rsid w:val="5BAC47AA"/>
    <w:rsid w:val="5BAC6080"/>
    <w:rsid w:val="5BAC6213"/>
    <w:rsid w:val="5BAC63B0"/>
    <w:rsid w:val="5BAC72EB"/>
    <w:rsid w:val="5BACA520"/>
    <w:rsid w:val="5BACAC0B"/>
    <w:rsid w:val="5BACAFAE"/>
    <w:rsid w:val="5BAD4166"/>
    <w:rsid w:val="5BAD4DD4"/>
    <w:rsid w:val="5BADB664"/>
    <w:rsid w:val="5BADC500"/>
    <w:rsid w:val="5BADEC1A"/>
    <w:rsid w:val="5BAE1653"/>
    <w:rsid w:val="5BAE2297"/>
    <w:rsid w:val="5BAE62D4"/>
    <w:rsid w:val="5BAE68F5"/>
    <w:rsid w:val="5BAEE698"/>
    <w:rsid w:val="5BAFDE9A"/>
    <w:rsid w:val="5BAFE478"/>
    <w:rsid w:val="5BAFE870"/>
    <w:rsid w:val="5BAFF566"/>
    <w:rsid w:val="5BB00A15"/>
    <w:rsid w:val="5BB04D73"/>
    <w:rsid w:val="5BB0818F"/>
    <w:rsid w:val="5BB0AA61"/>
    <w:rsid w:val="5BB17D4E"/>
    <w:rsid w:val="5BB20E99"/>
    <w:rsid w:val="5BB2152F"/>
    <w:rsid w:val="5BB2557D"/>
    <w:rsid w:val="5BB286B3"/>
    <w:rsid w:val="5BB28B2D"/>
    <w:rsid w:val="5BB2C43B"/>
    <w:rsid w:val="5BB2ECD3"/>
    <w:rsid w:val="5BB304AE"/>
    <w:rsid w:val="5BB310B9"/>
    <w:rsid w:val="5BB33F70"/>
    <w:rsid w:val="5BB34260"/>
    <w:rsid w:val="5BB343D6"/>
    <w:rsid w:val="5BB3611D"/>
    <w:rsid w:val="5BB457BE"/>
    <w:rsid w:val="5BB45AF3"/>
    <w:rsid w:val="5BB4699C"/>
    <w:rsid w:val="5BB48373"/>
    <w:rsid w:val="5BB4F5F1"/>
    <w:rsid w:val="5BB51975"/>
    <w:rsid w:val="5BB56B4E"/>
    <w:rsid w:val="5BB57317"/>
    <w:rsid w:val="5BB57CA2"/>
    <w:rsid w:val="5BB649A6"/>
    <w:rsid w:val="5BB674D2"/>
    <w:rsid w:val="5BB680E3"/>
    <w:rsid w:val="5BB6AD3E"/>
    <w:rsid w:val="5BB6ED2D"/>
    <w:rsid w:val="5BB6FC52"/>
    <w:rsid w:val="5BB75563"/>
    <w:rsid w:val="5BB758D6"/>
    <w:rsid w:val="5BB776D0"/>
    <w:rsid w:val="5BB79267"/>
    <w:rsid w:val="5BB7B855"/>
    <w:rsid w:val="5BB7DE72"/>
    <w:rsid w:val="5BB7EAB3"/>
    <w:rsid w:val="5BB7ED94"/>
    <w:rsid w:val="5BB7F3EC"/>
    <w:rsid w:val="5BB8333D"/>
    <w:rsid w:val="5BB8482B"/>
    <w:rsid w:val="5BB8994C"/>
    <w:rsid w:val="5BB8A087"/>
    <w:rsid w:val="5BB903FF"/>
    <w:rsid w:val="5BB91820"/>
    <w:rsid w:val="5BB93522"/>
    <w:rsid w:val="5BB9AA75"/>
    <w:rsid w:val="5BB9B372"/>
    <w:rsid w:val="5BB9DABF"/>
    <w:rsid w:val="5BB9F7A6"/>
    <w:rsid w:val="5BB9FC05"/>
    <w:rsid w:val="5BBA95D2"/>
    <w:rsid w:val="5BBAD949"/>
    <w:rsid w:val="5BBAD9D7"/>
    <w:rsid w:val="5BBB8BC7"/>
    <w:rsid w:val="5BBBABAD"/>
    <w:rsid w:val="5BBBDF5B"/>
    <w:rsid w:val="5BBBDFE3"/>
    <w:rsid w:val="5BBBF9DB"/>
    <w:rsid w:val="5BBC0BA8"/>
    <w:rsid w:val="5BBC2C59"/>
    <w:rsid w:val="5BBC38D6"/>
    <w:rsid w:val="5BBC834D"/>
    <w:rsid w:val="5BBD23CA"/>
    <w:rsid w:val="5BBD8F9C"/>
    <w:rsid w:val="5BBDAB21"/>
    <w:rsid w:val="5BBDFAAC"/>
    <w:rsid w:val="5BBE2259"/>
    <w:rsid w:val="5BBE2612"/>
    <w:rsid w:val="5BBE293D"/>
    <w:rsid w:val="5BBE4275"/>
    <w:rsid w:val="5BBE547B"/>
    <w:rsid w:val="5BBE7E38"/>
    <w:rsid w:val="5BBE82F1"/>
    <w:rsid w:val="5BBE9764"/>
    <w:rsid w:val="5BBF273E"/>
    <w:rsid w:val="5BBF2758"/>
    <w:rsid w:val="5BBF2B6A"/>
    <w:rsid w:val="5BBF372C"/>
    <w:rsid w:val="5BBF89BB"/>
    <w:rsid w:val="5BBFBADD"/>
    <w:rsid w:val="5BC09E75"/>
    <w:rsid w:val="5BC0A0CB"/>
    <w:rsid w:val="5BC0A97F"/>
    <w:rsid w:val="5BC15C92"/>
    <w:rsid w:val="5BC17448"/>
    <w:rsid w:val="5BC1B4E5"/>
    <w:rsid w:val="5BC1E71A"/>
    <w:rsid w:val="5BC20D81"/>
    <w:rsid w:val="5BC245C0"/>
    <w:rsid w:val="5BC26BC8"/>
    <w:rsid w:val="5BC2D697"/>
    <w:rsid w:val="5BC34D0E"/>
    <w:rsid w:val="5BC352AF"/>
    <w:rsid w:val="5BC39576"/>
    <w:rsid w:val="5BC4178E"/>
    <w:rsid w:val="5BC418F4"/>
    <w:rsid w:val="5BC4240C"/>
    <w:rsid w:val="5BC436D8"/>
    <w:rsid w:val="5BC44327"/>
    <w:rsid w:val="5BC49A84"/>
    <w:rsid w:val="5BC4ABBB"/>
    <w:rsid w:val="5BC4D66D"/>
    <w:rsid w:val="5BC501EF"/>
    <w:rsid w:val="5BC52B9F"/>
    <w:rsid w:val="5BC559E9"/>
    <w:rsid w:val="5BC56B65"/>
    <w:rsid w:val="5BC5907A"/>
    <w:rsid w:val="5BC596CD"/>
    <w:rsid w:val="5BC59EA7"/>
    <w:rsid w:val="5BC5D481"/>
    <w:rsid w:val="5BC5F98D"/>
    <w:rsid w:val="5BC635B2"/>
    <w:rsid w:val="5BC63F28"/>
    <w:rsid w:val="5BC66B81"/>
    <w:rsid w:val="5BC6858C"/>
    <w:rsid w:val="5BC6C02A"/>
    <w:rsid w:val="5BC6E83C"/>
    <w:rsid w:val="5BC741E9"/>
    <w:rsid w:val="5BC75E14"/>
    <w:rsid w:val="5BC77CC5"/>
    <w:rsid w:val="5BC79E2A"/>
    <w:rsid w:val="5BC7BB0B"/>
    <w:rsid w:val="5BC7DA0D"/>
    <w:rsid w:val="5BC8130F"/>
    <w:rsid w:val="5BC83418"/>
    <w:rsid w:val="5BC8366F"/>
    <w:rsid w:val="5BC8DF8E"/>
    <w:rsid w:val="5BC90A48"/>
    <w:rsid w:val="5BC92D5E"/>
    <w:rsid w:val="5BC96098"/>
    <w:rsid w:val="5BC9FA3D"/>
    <w:rsid w:val="5BCA46E2"/>
    <w:rsid w:val="5BCA5D8F"/>
    <w:rsid w:val="5BCA6803"/>
    <w:rsid w:val="5BCAAA50"/>
    <w:rsid w:val="5BCABA1A"/>
    <w:rsid w:val="5BCB6B3B"/>
    <w:rsid w:val="5BCB948A"/>
    <w:rsid w:val="5BCBB029"/>
    <w:rsid w:val="5BCBEF95"/>
    <w:rsid w:val="5BCC1F0F"/>
    <w:rsid w:val="5BCC6F22"/>
    <w:rsid w:val="5BCC94F2"/>
    <w:rsid w:val="5BCCE7A6"/>
    <w:rsid w:val="5BCD1C9F"/>
    <w:rsid w:val="5BCD795A"/>
    <w:rsid w:val="5BCD8ACE"/>
    <w:rsid w:val="5BCDBD65"/>
    <w:rsid w:val="5BCDCD62"/>
    <w:rsid w:val="5BCE2A80"/>
    <w:rsid w:val="5BCE3A18"/>
    <w:rsid w:val="5BCE4CE8"/>
    <w:rsid w:val="5BCE4E80"/>
    <w:rsid w:val="5BCE5EB8"/>
    <w:rsid w:val="5BCE6CBF"/>
    <w:rsid w:val="5BCE75F2"/>
    <w:rsid w:val="5BCE89CD"/>
    <w:rsid w:val="5BCEDB47"/>
    <w:rsid w:val="5BCF0034"/>
    <w:rsid w:val="5BCF4073"/>
    <w:rsid w:val="5BCF7BC8"/>
    <w:rsid w:val="5BCF80D3"/>
    <w:rsid w:val="5BD03ADA"/>
    <w:rsid w:val="5BD03C39"/>
    <w:rsid w:val="5BD089AD"/>
    <w:rsid w:val="5BD0A945"/>
    <w:rsid w:val="5BD0D485"/>
    <w:rsid w:val="5BD0FC2A"/>
    <w:rsid w:val="5BD13277"/>
    <w:rsid w:val="5BD137C0"/>
    <w:rsid w:val="5BD144F6"/>
    <w:rsid w:val="5BD18D6B"/>
    <w:rsid w:val="5BD19478"/>
    <w:rsid w:val="5BD1A4D2"/>
    <w:rsid w:val="5BD1DBAA"/>
    <w:rsid w:val="5BD1EC56"/>
    <w:rsid w:val="5BD22628"/>
    <w:rsid w:val="5BD23C67"/>
    <w:rsid w:val="5BD27846"/>
    <w:rsid w:val="5BD29B04"/>
    <w:rsid w:val="5BD2C1F7"/>
    <w:rsid w:val="5BD35847"/>
    <w:rsid w:val="5BD3A161"/>
    <w:rsid w:val="5BD4202B"/>
    <w:rsid w:val="5BD42E58"/>
    <w:rsid w:val="5BD45A8D"/>
    <w:rsid w:val="5BD49BFD"/>
    <w:rsid w:val="5BD4AFC4"/>
    <w:rsid w:val="5BD4BF6C"/>
    <w:rsid w:val="5BD4DB3E"/>
    <w:rsid w:val="5BD53533"/>
    <w:rsid w:val="5BD5AF05"/>
    <w:rsid w:val="5BD65BC1"/>
    <w:rsid w:val="5BD675CF"/>
    <w:rsid w:val="5BD68D5A"/>
    <w:rsid w:val="5BD6A213"/>
    <w:rsid w:val="5BD6FF46"/>
    <w:rsid w:val="5BD7108A"/>
    <w:rsid w:val="5BD72852"/>
    <w:rsid w:val="5BD74C3D"/>
    <w:rsid w:val="5BD753C1"/>
    <w:rsid w:val="5BD75F25"/>
    <w:rsid w:val="5BD8630D"/>
    <w:rsid w:val="5BD886BE"/>
    <w:rsid w:val="5BD8A035"/>
    <w:rsid w:val="5BD8A1B4"/>
    <w:rsid w:val="5BD8E4A4"/>
    <w:rsid w:val="5BD90365"/>
    <w:rsid w:val="5BD912DA"/>
    <w:rsid w:val="5BD91DA8"/>
    <w:rsid w:val="5BD92AE1"/>
    <w:rsid w:val="5BD97C41"/>
    <w:rsid w:val="5BD97EC9"/>
    <w:rsid w:val="5BD98B9B"/>
    <w:rsid w:val="5BD9A927"/>
    <w:rsid w:val="5BD9BDB3"/>
    <w:rsid w:val="5BD9E4D2"/>
    <w:rsid w:val="5BDA0702"/>
    <w:rsid w:val="5BDAA176"/>
    <w:rsid w:val="5BDACEF6"/>
    <w:rsid w:val="5BDB5746"/>
    <w:rsid w:val="5BDB76D3"/>
    <w:rsid w:val="5BDBB18D"/>
    <w:rsid w:val="5BDBE363"/>
    <w:rsid w:val="5BDC48CD"/>
    <w:rsid w:val="5BDC5B81"/>
    <w:rsid w:val="5BDC5D73"/>
    <w:rsid w:val="5BDC9AD7"/>
    <w:rsid w:val="5BDCB380"/>
    <w:rsid w:val="5BDCC989"/>
    <w:rsid w:val="5BDCCA3D"/>
    <w:rsid w:val="5BDCD765"/>
    <w:rsid w:val="5BDD0530"/>
    <w:rsid w:val="5BDD124E"/>
    <w:rsid w:val="5BDD870C"/>
    <w:rsid w:val="5BDD8B59"/>
    <w:rsid w:val="5BDD9014"/>
    <w:rsid w:val="5BDDC925"/>
    <w:rsid w:val="5BDE1277"/>
    <w:rsid w:val="5BDE5573"/>
    <w:rsid w:val="5BDE6005"/>
    <w:rsid w:val="5BDE671D"/>
    <w:rsid w:val="5BDE8517"/>
    <w:rsid w:val="5BDE88F6"/>
    <w:rsid w:val="5BDE9968"/>
    <w:rsid w:val="5BDEB1D8"/>
    <w:rsid w:val="5BDEDBF1"/>
    <w:rsid w:val="5BDF20ED"/>
    <w:rsid w:val="5BDF62F9"/>
    <w:rsid w:val="5BDF65C5"/>
    <w:rsid w:val="5BDF6B1B"/>
    <w:rsid w:val="5BDF6E2D"/>
    <w:rsid w:val="5BDF78E2"/>
    <w:rsid w:val="5BE00753"/>
    <w:rsid w:val="5BE02457"/>
    <w:rsid w:val="5BE064A7"/>
    <w:rsid w:val="5BE066A4"/>
    <w:rsid w:val="5BE06FE6"/>
    <w:rsid w:val="5BE133D7"/>
    <w:rsid w:val="5BE139C8"/>
    <w:rsid w:val="5BE1513B"/>
    <w:rsid w:val="5BE1741A"/>
    <w:rsid w:val="5BE1B8A4"/>
    <w:rsid w:val="5BE1C759"/>
    <w:rsid w:val="5BE2225D"/>
    <w:rsid w:val="5BE22A94"/>
    <w:rsid w:val="5BE267CB"/>
    <w:rsid w:val="5BE26BB8"/>
    <w:rsid w:val="5BE27061"/>
    <w:rsid w:val="5BE2E72A"/>
    <w:rsid w:val="5BE30A7D"/>
    <w:rsid w:val="5BE34ABB"/>
    <w:rsid w:val="5BE366F9"/>
    <w:rsid w:val="5BE368E2"/>
    <w:rsid w:val="5BE3BDEC"/>
    <w:rsid w:val="5BE420D8"/>
    <w:rsid w:val="5BE4AC90"/>
    <w:rsid w:val="5BE4B6CB"/>
    <w:rsid w:val="5BE4F06F"/>
    <w:rsid w:val="5BE51167"/>
    <w:rsid w:val="5BE517B1"/>
    <w:rsid w:val="5BE5228C"/>
    <w:rsid w:val="5BE5512D"/>
    <w:rsid w:val="5BE5596E"/>
    <w:rsid w:val="5BE58F61"/>
    <w:rsid w:val="5BE5CDE9"/>
    <w:rsid w:val="5BE6390F"/>
    <w:rsid w:val="5BE67E4B"/>
    <w:rsid w:val="5BE69427"/>
    <w:rsid w:val="5BE6ACAA"/>
    <w:rsid w:val="5BE6C4EE"/>
    <w:rsid w:val="5BE75A85"/>
    <w:rsid w:val="5BE76168"/>
    <w:rsid w:val="5BE79E1C"/>
    <w:rsid w:val="5BE885E3"/>
    <w:rsid w:val="5BE8CD30"/>
    <w:rsid w:val="5BE91248"/>
    <w:rsid w:val="5BE941FF"/>
    <w:rsid w:val="5BE977DB"/>
    <w:rsid w:val="5BE98611"/>
    <w:rsid w:val="5BE9898A"/>
    <w:rsid w:val="5BE9A0C5"/>
    <w:rsid w:val="5BE9C3BC"/>
    <w:rsid w:val="5BE9E5A7"/>
    <w:rsid w:val="5BEA492D"/>
    <w:rsid w:val="5BEA4D44"/>
    <w:rsid w:val="5BEA5CE9"/>
    <w:rsid w:val="5BEA9492"/>
    <w:rsid w:val="5BEAF5A3"/>
    <w:rsid w:val="5BEB257D"/>
    <w:rsid w:val="5BEB82E2"/>
    <w:rsid w:val="5BEBA361"/>
    <w:rsid w:val="5BEBB7CE"/>
    <w:rsid w:val="5BEC309B"/>
    <w:rsid w:val="5BEC40FF"/>
    <w:rsid w:val="5BECFE80"/>
    <w:rsid w:val="5BED40C6"/>
    <w:rsid w:val="5BED6252"/>
    <w:rsid w:val="5BED9C53"/>
    <w:rsid w:val="5BED9CC6"/>
    <w:rsid w:val="5BEDF507"/>
    <w:rsid w:val="5BEE139D"/>
    <w:rsid w:val="5BEE543D"/>
    <w:rsid w:val="5BEE9453"/>
    <w:rsid w:val="5BEEA2A3"/>
    <w:rsid w:val="5BEECA48"/>
    <w:rsid w:val="5BEF1DD9"/>
    <w:rsid w:val="5BEF330C"/>
    <w:rsid w:val="5BEF4CBC"/>
    <w:rsid w:val="5BF056AB"/>
    <w:rsid w:val="5BF068B2"/>
    <w:rsid w:val="5BF08EF2"/>
    <w:rsid w:val="5BF09302"/>
    <w:rsid w:val="5BF0D3E1"/>
    <w:rsid w:val="5BF0EEDC"/>
    <w:rsid w:val="5BF12D5C"/>
    <w:rsid w:val="5BF15AE0"/>
    <w:rsid w:val="5BF164C5"/>
    <w:rsid w:val="5BF174CC"/>
    <w:rsid w:val="5BF1A2FA"/>
    <w:rsid w:val="5BF22577"/>
    <w:rsid w:val="5BF26840"/>
    <w:rsid w:val="5BF27C4F"/>
    <w:rsid w:val="5BF2809C"/>
    <w:rsid w:val="5BF2E8FA"/>
    <w:rsid w:val="5BF31E03"/>
    <w:rsid w:val="5BF32907"/>
    <w:rsid w:val="5BF3367B"/>
    <w:rsid w:val="5BF35CBD"/>
    <w:rsid w:val="5BF35FEE"/>
    <w:rsid w:val="5BF36389"/>
    <w:rsid w:val="5BF38E70"/>
    <w:rsid w:val="5BF3C4E0"/>
    <w:rsid w:val="5BF3EF30"/>
    <w:rsid w:val="5BF437B1"/>
    <w:rsid w:val="5BF46D0A"/>
    <w:rsid w:val="5BF4702F"/>
    <w:rsid w:val="5BF471CE"/>
    <w:rsid w:val="5BF47383"/>
    <w:rsid w:val="5BF4C71D"/>
    <w:rsid w:val="5BF4D689"/>
    <w:rsid w:val="5BF51CAA"/>
    <w:rsid w:val="5BF58216"/>
    <w:rsid w:val="5BF5B36E"/>
    <w:rsid w:val="5BF5F0BD"/>
    <w:rsid w:val="5BF5FDC5"/>
    <w:rsid w:val="5BF62F3F"/>
    <w:rsid w:val="5BF654FA"/>
    <w:rsid w:val="5BF674ED"/>
    <w:rsid w:val="5BF67E74"/>
    <w:rsid w:val="5BF69328"/>
    <w:rsid w:val="5BF6BAC5"/>
    <w:rsid w:val="5BF6C669"/>
    <w:rsid w:val="5BF6D394"/>
    <w:rsid w:val="5BF6E13D"/>
    <w:rsid w:val="5BF74336"/>
    <w:rsid w:val="5BF770BC"/>
    <w:rsid w:val="5BF7CACD"/>
    <w:rsid w:val="5BF80B81"/>
    <w:rsid w:val="5BF83A45"/>
    <w:rsid w:val="5BF86049"/>
    <w:rsid w:val="5BF89A4F"/>
    <w:rsid w:val="5BF8FFF7"/>
    <w:rsid w:val="5BF94764"/>
    <w:rsid w:val="5BF95FEB"/>
    <w:rsid w:val="5BF97500"/>
    <w:rsid w:val="5BF97E89"/>
    <w:rsid w:val="5BF9FB77"/>
    <w:rsid w:val="5BFA0204"/>
    <w:rsid w:val="5BFA287F"/>
    <w:rsid w:val="5BFABFDB"/>
    <w:rsid w:val="5BFAE93C"/>
    <w:rsid w:val="5BFAFBDF"/>
    <w:rsid w:val="5BFB144B"/>
    <w:rsid w:val="5BFB4F1B"/>
    <w:rsid w:val="5BFBA3E2"/>
    <w:rsid w:val="5BFBBCAE"/>
    <w:rsid w:val="5BFC235C"/>
    <w:rsid w:val="5BFC282E"/>
    <w:rsid w:val="5BFCDB94"/>
    <w:rsid w:val="5BFCF156"/>
    <w:rsid w:val="5BFD1B17"/>
    <w:rsid w:val="5BFD3C49"/>
    <w:rsid w:val="5BFD68D3"/>
    <w:rsid w:val="5BFD9F15"/>
    <w:rsid w:val="5BFDDA06"/>
    <w:rsid w:val="5BFDDF11"/>
    <w:rsid w:val="5BFDF792"/>
    <w:rsid w:val="5BFE1914"/>
    <w:rsid w:val="5BFE2FE3"/>
    <w:rsid w:val="5BFE5051"/>
    <w:rsid w:val="5BFE9923"/>
    <w:rsid w:val="5BFEBB9F"/>
    <w:rsid w:val="5BFEC116"/>
    <w:rsid w:val="5BFEEEB8"/>
    <w:rsid w:val="5BFF375D"/>
    <w:rsid w:val="5BFF4CFF"/>
    <w:rsid w:val="5BFF849B"/>
    <w:rsid w:val="5BFF8784"/>
    <w:rsid w:val="5C002AC9"/>
    <w:rsid w:val="5C012DC0"/>
    <w:rsid w:val="5C0149DD"/>
    <w:rsid w:val="5C015572"/>
    <w:rsid w:val="5C01A868"/>
    <w:rsid w:val="5C01A9FA"/>
    <w:rsid w:val="5C02104A"/>
    <w:rsid w:val="5C025915"/>
    <w:rsid w:val="5C029C2A"/>
    <w:rsid w:val="5C02A079"/>
    <w:rsid w:val="5C02BC3C"/>
    <w:rsid w:val="5C02BE17"/>
    <w:rsid w:val="5C02FF49"/>
    <w:rsid w:val="5C034ABB"/>
    <w:rsid w:val="5C03B3BF"/>
    <w:rsid w:val="5C03CD38"/>
    <w:rsid w:val="5C047504"/>
    <w:rsid w:val="5C048FC8"/>
    <w:rsid w:val="5C04D33C"/>
    <w:rsid w:val="5C0519A8"/>
    <w:rsid w:val="5C05AA24"/>
    <w:rsid w:val="5C05B8BB"/>
    <w:rsid w:val="5C063D12"/>
    <w:rsid w:val="5C06572E"/>
    <w:rsid w:val="5C066FC1"/>
    <w:rsid w:val="5C06974B"/>
    <w:rsid w:val="5C06BAA5"/>
    <w:rsid w:val="5C06F553"/>
    <w:rsid w:val="5C0779F4"/>
    <w:rsid w:val="5C07FE62"/>
    <w:rsid w:val="5C081C3D"/>
    <w:rsid w:val="5C082491"/>
    <w:rsid w:val="5C082BB8"/>
    <w:rsid w:val="5C082FB2"/>
    <w:rsid w:val="5C08A1DE"/>
    <w:rsid w:val="5C08AEF4"/>
    <w:rsid w:val="5C08CE46"/>
    <w:rsid w:val="5C09041D"/>
    <w:rsid w:val="5C09149A"/>
    <w:rsid w:val="5C095A58"/>
    <w:rsid w:val="5C09B974"/>
    <w:rsid w:val="5C09C990"/>
    <w:rsid w:val="5C09E566"/>
    <w:rsid w:val="5C0A0165"/>
    <w:rsid w:val="5C0A4A22"/>
    <w:rsid w:val="5C0AA36C"/>
    <w:rsid w:val="5C0AA3C0"/>
    <w:rsid w:val="5C0AB02B"/>
    <w:rsid w:val="5C0AC02B"/>
    <w:rsid w:val="5C0AF295"/>
    <w:rsid w:val="5C0AF8F4"/>
    <w:rsid w:val="5C0B1919"/>
    <w:rsid w:val="5C0B8E22"/>
    <w:rsid w:val="5C0BD010"/>
    <w:rsid w:val="5C0BD42D"/>
    <w:rsid w:val="5C0C9AFF"/>
    <w:rsid w:val="5C0C9B1E"/>
    <w:rsid w:val="5C0CCC6E"/>
    <w:rsid w:val="5C0CD5F8"/>
    <w:rsid w:val="5C0CEA1A"/>
    <w:rsid w:val="5C0CF9E1"/>
    <w:rsid w:val="5C0D5794"/>
    <w:rsid w:val="5C0D6608"/>
    <w:rsid w:val="5C0D7F53"/>
    <w:rsid w:val="5C0D81C2"/>
    <w:rsid w:val="5C0DF42F"/>
    <w:rsid w:val="5C0E1B9B"/>
    <w:rsid w:val="5C0E1F02"/>
    <w:rsid w:val="5C0E2A32"/>
    <w:rsid w:val="5C0E440F"/>
    <w:rsid w:val="5C0E7B86"/>
    <w:rsid w:val="5C0E959C"/>
    <w:rsid w:val="5C0EBF9A"/>
    <w:rsid w:val="5C0EF1C5"/>
    <w:rsid w:val="5C0F0E28"/>
    <w:rsid w:val="5C0F217A"/>
    <w:rsid w:val="5C0F3BC8"/>
    <w:rsid w:val="5C0F67BB"/>
    <w:rsid w:val="5C0F6FF1"/>
    <w:rsid w:val="5C0FE502"/>
    <w:rsid w:val="5C102690"/>
    <w:rsid w:val="5C102EDB"/>
    <w:rsid w:val="5C103717"/>
    <w:rsid w:val="5C10426B"/>
    <w:rsid w:val="5C105C73"/>
    <w:rsid w:val="5C105D83"/>
    <w:rsid w:val="5C106AAB"/>
    <w:rsid w:val="5C10A60E"/>
    <w:rsid w:val="5C10BD9E"/>
    <w:rsid w:val="5C10DECE"/>
    <w:rsid w:val="5C1128AF"/>
    <w:rsid w:val="5C1180EB"/>
    <w:rsid w:val="5C118865"/>
    <w:rsid w:val="5C119C33"/>
    <w:rsid w:val="5C11AC78"/>
    <w:rsid w:val="5C11DAE9"/>
    <w:rsid w:val="5C122B90"/>
    <w:rsid w:val="5C1281C8"/>
    <w:rsid w:val="5C12A76A"/>
    <w:rsid w:val="5C12AB05"/>
    <w:rsid w:val="5C12F4C4"/>
    <w:rsid w:val="5C137AE2"/>
    <w:rsid w:val="5C13BB9B"/>
    <w:rsid w:val="5C13D093"/>
    <w:rsid w:val="5C13ED43"/>
    <w:rsid w:val="5C1430B7"/>
    <w:rsid w:val="5C1443F1"/>
    <w:rsid w:val="5C145937"/>
    <w:rsid w:val="5C14781F"/>
    <w:rsid w:val="5C147E2A"/>
    <w:rsid w:val="5C147F79"/>
    <w:rsid w:val="5C148D62"/>
    <w:rsid w:val="5C14D7A1"/>
    <w:rsid w:val="5C14FB48"/>
    <w:rsid w:val="5C1523D2"/>
    <w:rsid w:val="5C15621C"/>
    <w:rsid w:val="5C15B460"/>
    <w:rsid w:val="5C16543C"/>
    <w:rsid w:val="5C166517"/>
    <w:rsid w:val="5C1699C9"/>
    <w:rsid w:val="5C16A07C"/>
    <w:rsid w:val="5C16A41A"/>
    <w:rsid w:val="5C16B95D"/>
    <w:rsid w:val="5C16BD24"/>
    <w:rsid w:val="5C16C848"/>
    <w:rsid w:val="5C1835FD"/>
    <w:rsid w:val="5C1867F7"/>
    <w:rsid w:val="5C186D1E"/>
    <w:rsid w:val="5C18A883"/>
    <w:rsid w:val="5C18D913"/>
    <w:rsid w:val="5C193D6C"/>
    <w:rsid w:val="5C198635"/>
    <w:rsid w:val="5C19B1A8"/>
    <w:rsid w:val="5C1A2E77"/>
    <w:rsid w:val="5C1A4EAE"/>
    <w:rsid w:val="5C1A89A6"/>
    <w:rsid w:val="5C1ABDE5"/>
    <w:rsid w:val="5C1AEA5A"/>
    <w:rsid w:val="5C1AFA6C"/>
    <w:rsid w:val="5C1B408C"/>
    <w:rsid w:val="5C1B5EE1"/>
    <w:rsid w:val="5C1B68B2"/>
    <w:rsid w:val="5C1B8146"/>
    <w:rsid w:val="5C1BB748"/>
    <w:rsid w:val="5C1BDF01"/>
    <w:rsid w:val="5C1C1608"/>
    <w:rsid w:val="5C1C2B78"/>
    <w:rsid w:val="5C1C4351"/>
    <w:rsid w:val="5C1C731B"/>
    <w:rsid w:val="5C1C7579"/>
    <w:rsid w:val="5C1CF13F"/>
    <w:rsid w:val="5C1D2146"/>
    <w:rsid w:val="5C1D5E81"/>
    <w:rsid w:val="5C1D8060"/>
    <w:rsid w:val="5C1DB34A"/>
    <w:rsid w:val="5C1DB9CC"/>
    <w:rsid w:val="5C1DDA28"/>
    <w:rsid w:val="5C1E5795"/>
    <w:rsid w:val="5C1ECCAD"/>
    <w:rsid w:val="5C1F4A8D"/>
    <w:rsid w:val="5C1F783B"/>
    <w:rsid w:val="5C1FF6C3"/>
    <w:rsid w:val="5C201103"/>
    <w:rsid w:val="5C207829"/>
    <w:rsid w:val="5C209616"/>
    <w:rsid w:val="5C20A4F8"/>
    <w:rsid w:val="5C20AF27"/>
    <w:rsid w:val="5C210E48"/>
    <w:rsid w:val="5C2153A5"/>
    <w:rsid w:val="5C21A6F0"/>
    <w:rsid w:val="5C21F780"/>
    <w:rsid w:val="5C22374E"/>
    <w:rsid w:val="5C2247A6"/>
    <w:rsid w:val="5C227EB8"/>
    <w:rsid w:val="5C22E7C7"/>
    <w:rsid w:val="5C2325F3"/>
    <w:rsid w:val="5C235636"/>
    <w:rsid w:val="5C236417"/>
    <w:rsid w:val="5C2391E9"/>
    <w:rsid w:val="5C23A34B"/>
    <w:rsid w:val="5C23BC76"/>
    <w:rsid w:val="5C23CD40"/>
    <w:rsid w:val="5C240261"/>
    <w:rsid w:val="5C241206"/>
    <w:rsid w:val="5C2458F8"/>
    <w:rsid w:val="5C248CD2"/>
    <w:rsid w:val="5C24D87A"/>
    <w:rsid w:val="5C251C78"/>
    <w:rsid w:val="5C256D12"/>
    <w:rsid w:val="5C259A16"/>
    <w:rsid w:val="5C2609C8"/>
    <w:rsid w:val="5C26216A"/>
    <w:rsid w:val="5C2632A1"/>
    <w:rsid w:val="5C26339D"/>
    <w:rsid w:val="5C264CCD"/>
    <w:rsid w:val="5C2651E1"/>
    <w:rsid w:val="5C2656FB"/>
    <w:rsid w:val="5C267C84"/>
    <w:rsid w:val="5C2690F1"/>
    <w:rsid w:val="5C26AAD6"/>
    <w:rsid w:val="5C26AEB1"/>
    <w:rsid w:val="5C26AF59"/>
    <w:rsid w:val="5C26D299"/>
    <w:rsid w:val="5C26E703"/>
    <w:rsid w:val="5C27630A"/>
    <w:rsid w:val="5C27C8E6"/>
    <w:rsid w:val="5C27D013"/>
    <w:rsid w:val="5C281DE4"/>
    <w:rsid w:val="5C288036"/>
    <w:rsid w:val="5C28955E"/>
    <w:rsid w:val="5C28DDAB"/>
    <w:rsid w:val="5C293DD8"/>
    <w:rsid w:val="5C297E09"/>
    <w:rsid w:val="5C299FE6"/>
    <w:rsid w:val="5C29C26D"/>
    <w:rsid w:val="5C29DBF8"/>
    <w:rsid w:val="5C29F219"/>
    <w:rsid w:val="5C2A1495"/>
    <w:rsid w:val="5C2A2EB2"/>
    <w:rsid w:val="5C2A30C5"/>
    <w:rsid w:val="5C2A8255"/>
    <w:rsid w:val="5C2AB37D"/>
    <w:rsid w:val="5C2AF5ED"/>
    <w:rsid w:val="5C2B0DBF"/>
    <w:rsid w:val="5C2B0FA1"/>
    <w:rsid w:val="5C2B4EB8"/>
    <w:rsid w:val="5C2B88E9"/>
    <w:rsid w:val="5C2C3FF4"/>
    <w:rsid w:val="5C2C6787"/>
    <w:rsid w:val="5C2C95FA"/>
    <w:rsid w:val="5C2CA0F2"/>
    <w:rsid w:val="5C2D12D7"/>
    <w:rsid w:val="5C2D206C"/>
    <w:rsid w:val="5C2D45A8"/>
    <w:rsid w:val="5C2D8B4B"/>
    <w:rsid w:val="5C2D9538"/>
    <w:rsid w:val="5C2DFD91"/>
    <w:rsid w:val="5C2E969B"/>
    <w:rsid w:val="5C2EB5B6"/>
    <w:rsid w:val="5C2EB91A"/>
    <w:rsid w:val="5C2ECF96"/>
    <w:rsid w:val="5C2F0CB8"/>
    <w:rsid w:val="5C2F3B27"/>
    <w:rsid w:val="5C2F57A7"/>
    <w:rsid w:val="5C2F7DBE"/>
    <w:rsid w:val="5C2F988D"/>
    <w:rsid w:val="5C2FD65B"/>
    <w:rsid w:val="5C303A61"/>
    <w:rsid w:val="5C30BD6D"/>
    <w:rsid w:val="5C30E59C"/>
    <w:rsid w:val="5C312551"/>
    <w:rsid w:val="5C3179B6"/>
    <w:rsid w:val="5C31B584"/>
    <w:rsid w:val="5C31E230"/>
    <w:rsid w:val="5C320196"/>
    <w:rsid w:val="5C32219E"/>
    <w:rsid w:val="5C326550"/>
    <w:rsid w:val="5C32B012"/>
    <w:rsid w:val="5C32DEAD"/>
    <w:rsid w:val="5C331519"/>
    <w:rsid w:val="5C334DD4"/>
    <w:rsid w:val="5C33677E"/>
    <w:rsid w:val="5C33E733"/>
    <w:rsid w:val="5C33F334"/>
    <w:rsid w:val="5C340D0C"/>
    <w:rsid w:val="5C344AE3"/>
    <w:rsid w:val="5C3556EA"/>
    <w:rsid w:val="5C3655A0"/>
    <w:rsid w:val="5C366474"/>
    <w:rsid w:val="5C367E6F"/>
    <w:rsid w:val="5C36CCF0"/>
    <w:rsid w:val="5C36E454"/>
    <w:rsid w:val="5C36F3B8"/>
    <w:rsid w:val="5C370BD8"/>
    <w:rsid w:val="5C373C02"/>
    <w:rsid w:val="5C377595"/>
    <w:rsid w:val="5C377E98"/>
    <w:rsid w:val="5C382B67"/>
    <w:rsid w:val="5C3843CA"/>
    <w:rsid w:val="5C387B80"/>
    <w:rsid w:val="5C38BD6E"/>
    <w:rsid w:val="5C3924B0"/>
    <w:rsid w:val="5C394676"/>
    <w:rsid w:val="5C396E4B"/>
    <w:rsid w:val="5C397DB4"/>
    <w:rsid w:val="5C3982B0"/>
    <w:rsid w:val="5C3A2C34"/>
    <w:rsid w:val="5C3A5B2D"/>
    <w:rsid w:val="5C3A892C"/>
    <w:rsid w:val="5C3AA095"/>
    <w:rsid w:val="5C3B53CD"/>
    <w:rsid w:val="5C3B7730"/>
    <w:rsid w:val="5C3BB3BA"/>
    <w:rsid w:val="5C3BBC0C"/>
    <w:rsid w:val="5C3BE04D"/>
    <w:rsid w:val="5C3BF754"/>
    <w:rsid w:val="5C3C0FB6"/>
    <w:rsid w:val="5C3C14B8"/>
    <w:rsid w:val="5C3C3322"/>
    <w:rsid w:val="5C3C6F59"/>
    <w:rsid w:val="5C3C9B3A"/>
    <w:rsid w:val="5C3CC411"/>
    <w:rsid w:val="5C3CDBF0"/>
    <w:rsid w:val="5C3CF2DD"/>
    <w:rsid w:val="5C3D1DC3"/>
    <w:rsid w:val="5C3D27AA"/>
    <w:rsid w:val="5C3D73F1"/>
    <w:rsid w:val="5C3D9BB4"/>
    <w:rsid w:val="5C3D9D48"/>
    <w:rsid w:val="5C3DBC6D"/>
    <w:rsid w:val="5C3DDC98"/>
    <w:rsid w:val="5C3E33ED"/>
    <w:rsid w:val="5C3E4E32"/>
    <w:rsid w:val="5C3E9418"/>
    <w:rsid w:val="5C3EE5DE"/>
    <w:rsid w:val="5C3F07C1"/>
    <w:rsid w:val="5C406FE1"/>
    <w:rsid w:val="5C407391"/>
    <w:rsid w:val="5C407EF4"/>
    <w:rsid w:val="5C40828D"/>
    <w:rsid w:val="5C40A368"/>
    <w:rsid w:val="5C40F08F"/>
    <w:rsid w:val="5C412F83"/>
    <w:rsid w:val="5C413642"/>
    <w:rsid w:val="5C4149A8"/>
    <w:rsid w:val="5C419214"/>
    <w:rsid w:val="5C422F44"/>
    <w:rsid w:val="5C428746"/>
    <w:rsid w:val="5C42A7AA"/>
    <w:rsid w:val="5C42C41E"/>
    <w:rsid w:val="5C430F59"/>
    <w:rsid w:val="5C432590"/>
    <w:rsid w:val="5C436AE2"/>
    <w:rsid w:val="5C43BB3B"/>
    <w:rsid w:val="5C4411FD"/>
    <w:rsid w:val="5C441DC5"/>
    <w:rsid w:val="5C4463FF"/>
    <w:rsid w:val="5C44ABF7"/>
    <w:rsid w:val="5C44F4A3"/>
    <w:rsid w:val="5C44FAF6"/>
    <w:rsid w:val="5C44FB6F"/>
    <w:rsid w:val="5C456610"/>
    <w:rsid w:val="5C4569BA"/>
    <w:rsid w:val="5C45809F"/>
    <w:rsid w:val="5C45A0EC"/>
    <w:rsid w:val="5C45A9B1"/>
    <w:rsid w:val="5C45E9FC"/>
    <w:rsid w:val="5C4656B2"/>
    <w:rsid w:val="5C466C78"/>
    <w:rsid w:val="5C469236"/>
    <w:rsid w:val="5C469A99"/>
    <w:rsid w:val="5C47149D"/>
    <w:rsid w:val="5C4752A2"/>
    <w:rsid w:val="5C475FC5"/>
    <w:rsid w:val="5C476534"/>
    <w:rsid w:val="5C478DB3"/>
    <w:rsid w:val="5C47B005"/>
    <w:rsid w:val="5C4877F2"/>
    <w:rsid w:val="5C487A2C"/>
    <w:rsid w:val="5C48932C"/>
    <w:rsid w:val="5C48A54D"/>
    <w:rsid w:val="5C48B8AF"/>
    <w:rsid w:val="5C49DE91"/>
    <w:rsid w:val="5C4A20B6"/>
    <w:rsid w:val="5C4A25ED"/>
    <w:rsid w:val="5C4A524A"/>
    <w:rsid w:val="5C4ADD70"/>
    <w:rsid w:val="5C4B272C"/>
    <w:rsid w:val="5C4B30E0"/>
    <w:rsid w:val="5C4B424A"/>
    <w:rsid w:val="5C4B5B63"/>
    <w:rsid w:val="5C4BE328"/>
    <w:rsid w:val="5C4C0783"/>
    <w:rsid w:val="5C4C099B"/>
    <w:rsid w:val="5C4C539A"/>
    <w:rsid w:val="5C4D1D92"/>
    <w:rsid w:val="5C4D53BC"/>
    <w:rsid w:val="5C4DA700"/>
    <w:rsid w:val="5C4DAA17"/>
    <w:rsid w:val="5C4DB742"/>
    <w:rsid w:val="5C4DEF97"/>
    <w:rsid w:val="5C4E464B"/>
    <w:rsid w:val="5C4EA2D3"/>
    <w:rsid w:val="5C4F113D"/>
    <w:rsid w:val="5C4F839C"/>
    <w:rsid w:val="5C504093"/>
    <w:rsid w:val="5C50780A"/>
    <w:rsid w:val="5C5092B2"/>
    <w:rsid w:val="5C50E237"/>
    <w:rsid w:val="5C510475"/>
    <w:rsid w:val="5C510BAF"/>
    <w:rsid w:val="5C51142E"/>
    <w:rsid w:val="5C5177B1"/>
    <w:rsid w:val="5C517C25"/>
    <w:rsid w:val="5C518DE1"/>
    <w:rsid w:val="5C51AADA"/>
    <w:rsid w:val="5C51BE5B"/>
    <w:rsid w:val="5C5206E8"/>
    <w:rsid w:val="5C520B4B"/>
    <w:rsid w:val="5C5229A4"/>
    <w:rsid w:val="5C5229C3"/>
    <w:rsid w:val="5C5253D6"/>
    <w:rsid w:val="5C525CD0"/>
    <w:rsid w:val="5C526ACD"/>
    <w:rsid w:val="5C52D61D"/>
    <w:rsid w:val="5C52FC7A"/>
    <w:rsid w:val="5C5315E4"/>
    <w:rsid w:val="5C5318D3"/>
    <w:rsid w:val="5C533533"/>
    <w:rsid w:val="5C5353F7"/>
    <w:rsid w:val="5C5368CF"/>
    <w:rsid w:val="5C536F95"/>
    <w:rsid w:val="5C53A70B"/>
    <w:rsid w:val="5C548831"/>
    <w:rsid w:val="5C54DC9A"/>
    <w:rsid w:val="5C551552"/>
    <w:rsid w:val="5C55173F"/>
    <w:rsid w:val="5C552B76"/>
    <w:rsid w:val="5C557D58"/>
    <w:rsid w:val="5C559D66"/>
    <w:rsid w:val="5C55A744"/>
    <w:rsid w:val="5C55BE24"/>
    <w:rsid w:val="5C55F94A"/>
    <w:rsid w:val="5C566E01"/>
    <w:rsid w:val="5C56A734"/>
    <w:rsid w:val="5C56B783"/>
    <w:rsid w:val="5C56CD51"/>
    <w:rsid w:val="5C56D269"/>
    <w:rsid w:val="5C5718E2"/>
    <w:rsid w:val="5C571B13"/>
    <w:rsid w:val="5C573A80"/>
    <w:rsid w:val="5C575E93"/>
    <w:rsid w:val="5C579067"/>
    <w:rsid w:val="5C57934F"/>
    <w:rsid w:val="5C579F22"/>
    <w:rsid w:val="5C57DE84"/>
    <w:rsid w:val="5C58495A"/>
    <w:rsid w:val="5C588C66"/>
    <w:rsid w:val="5C59D1BF"/>
    <w:rsid w:val="5C5A14BB"/>
    <w:rsid w:val="5C5A6E72"/>
    <w:rsid w:val="5C5B0E45"/>
    <w:rsid w:val="5C5B3B64"/>
    <w:rsid w:val="5C5B6665"/>
    <w:rsid w:val="5C5C01D6"/>
    <w:rsid w:val="5C5C075E"/>
    <w:rsid w:val="5C5C226F"/>
    <w:rsid w:val="5C5C2F15"/>
    <w:rsid w:val="5C5C556B"/>
    <w:rsid w:val="5C5CB011"/>
    <w:rsid w:val="5C5CC3BC"/>
    <w:rsid w:val="5C5CCF7F"/>
    <w:rsid w:val="5C5CEA68"/>
    <w:rsid w:val="5C5D3EA8"/>
    <w:rsid w:val="5C5D8DED"/>
    <w:rsid w:val="5C5DA767"/>
    <w:rsid w:val="5C5DEA39"/>
    <w:rsid w:val="5C5DF88C"/>
    <w:rsid w:val="5C5E1198"/>
    <w:rsid w:val="5C5E506D"/>
    <w:rsid w:val="5C5EBA2B"/>
    <w:rsid w:val="5C5F19D0"/>
    <w:rsid w:val="5C5F3BFD"/>
    <w:rsid w:val="5C5F5D1F"/>
    <w:rsid w:val="5C5F6D89"/>
    <w:rsid w:val="5C5F9CE5"/>
    <w:rsid w:val="5C5FEDDC"/>
    <w:rsid w:val="5C5FEFC2"/>
    <w:rsid w:val="5C5FF379"/>
    <w:rsid w:val="5C6020D1"/>
    <w:rsid w:val="5C6097E4"/>
    <w:rsid w:val="5C60B197"/>
    <w:rsid w:val="5C60CC9F"/>
    <w:rsid w:val="5C60CEB7"/>
    <w:rsid w:val="5C612AE9"/>
    <w:rsid w:val="5C617AB2"/>
    <w:rsid w:val="5C61C9D5"/>
    <w:rsid w:val="5C61D551"/>
    <w:rsid w:val="5C61FFE5"/>
    <w:rsid w:val="5C62073E"/>
    <w:rsid w:val="5C629320"/>
    <w:rsid w:val="5C62E518"/>
    <w:rsid w:val="5C62ED70"/>
    <w:rsid w:val="5C630AC9"/>
    <w:rsid w:val="5C6311BB"/>
    <w:rsid w:val="5C64700C"/>
    <w:rsid w:val="5C6477B4"/>
    <w:rsid w:val="5C649642"/>
    <w:rsid w:val="5C649FCE"/>
    <w:rsid w:val="5C64A4B9"/>
    <w:rsid w:val="5C64AD5F"/>
    <w:rsid w:val="5C650054"/>
    <w:rsid w:val="5C656739"/>
    <w:rsid w:val="5C659C3E"/>
    <w:rsid w:val="5C65AC4F"/>
    <w:rsid w:val="5C65EA87"/>
    <w:rsid w:val="5C65FC59"/>
    <w:rsid w:val="5C661E8B"/>
    <w:rsid w:val="5C664393"/>
    <w:rsid w:val="5C669D1C"/>
    <w:rsid w:val="5C66C35B"/>
    <w:rsid w:val="5C66DF5C"/>
    <w:rsid w:val="5C66DFB5"/>
    <w:rsid w:val="5C6700E7"/>
    <w:rsid w:val="5C67393D"/>
    <w:rsid w:val="5C673A8E"/>
    <w:rsid w:val="5C6758F2"/>
    <w:rsid w:val="5C67BCDD"/>
    <w:rsid w:val="5C67D964"/>
    <w:rsid w:val="5C67FBF2"/>
    <w:rsid w:val="5C68A214"/>
    <w:rsid w:val="5C68B0BA"/>
    <w:rsid w:val="5C68F562"/>
    <w:rsid w:val="5C69786F"/>
    <w:rsid w:val="5C69BE2A"/>
    <w:rsid w:val="5C69C52E"/>
    <w:rsid w:val="5C69EF41"/>
    <w:rsid w:val="5C6A4AB1"/>
    <w:rsid w:val="5C6A5C99"/>
    <w:rsid w:val="5C6A5F4D"/>
    <w:rsid w:val="5C6A9392"/>
    <w:rsid w:val="5C6AC1E5"/>
    <w:rsid w:val="5C6AD805"/>
    <w:rsid w:val="5C6B0D0C"/>
    <w:rsid w:val="5C6B28E1"/>
    <w:rsid w:val="5C6B2E21"/>
    <w:rsid w:val="5C6B5E18"/>
    <w:rsid w:val="5C6B66EE"/>
    <w:rsid w:val="5C6BC73D"/>
    <w:rsid w:val="5C6C8247"/>
    <w:rsid w:val="5C6C8433"/>
    <w:rsid w:val="5C6C8A27"/>
    <w:rsid w:val="5C6C9E07"/>
    <w:rsid w:val="5C6CA0CB"/>
    <w:rsid w:val="5C6CC31E"/>
    <w:rsid w:val="5C6CF535"/>
    <w:rsid w:val="5C6DF3B2"/>
    <w:rsid w:val="5C6E97DD"/>
    <w:rsid w:val="5C6EBCC3"/>
    <w:rsid w:val="5C6EDEB8"/>
    <w:rsid w:val="5C6F1173"/>
    <w:rsid w:val="5C6F94F4"/>
    <w:rsid w:val="5C6FCB0F"/>
    <w:rsid w:val="5C6FCE1F"/>
    <w:rsid w:val="5C70742D"/>
    <w:rsid w:val="5C708FC4"/>
    <w:rsid w:val="5C70E067"/>
    <w:rsid w:val="5C721300"/>
    <w:rsid w:val="5C727C76"/>
    <w:rsid w:val="5C727D34"/>
    <w:rsid w:val="5C72A22A"/>
    <w:rsid w:val="5C72B510"/>
    <w:rsid w:val="5C72B6C0"/>
    <w:rsid w:val="5C72BC06"/>
    <w:rsid w:val="5C72F049"/>
    <w:rsid w:val="5C734D40"/>
    <w:rsid w:val="5C736339"/>
    <w:rsid w:val="5C73FF8E"/>
    <w:rsid w:val="5C742741"/>
    <w:rsid w:val="5C743233"/>
    <w:rsid w:val="5C74B743"/>
    <w:rsid w:val="5C74DA80"/>
    <w:rsid w:val="5C74EA87"/>
    <w:rsid w:val="5C74ECD1"/>
    <w:rsid w:val="5C74FF74"/>
    <w:rsid w:val="5C7504A6"/>
    <w:rsid w:val="5C7569ED"/>
    <w:rsid w:val="5C75972D"/>
    <w:rsid w:val="5C75973D"/>
    <w:rsid w:val="5C75AAFF"/>
    <w:rsid w:val="5C75F226"/>
    <w:rsid w:val="5C75F26B"/>
    <w:rsid w:val="5C7625CC"/>
    <w:rsid w:val="5C76CF23"/>
    <w:rsid w:val="5C76D7DF"/>
    <w:rsid w:val="5C76DEB5"/>
    <w:rsid w:val="5C77367A"/>
    <w:rsid w:val="5C77D4A7"/>
    <w:rsid w:val="5C78E428"/>
    <w:rsid w:val="5C79012E"/>
    <w:rsid w:val="5C790A90"/>
    <w:rsid w:val="5C791A95"/>
    <w:rsid w:val="5C793E8C"/>
    <w:rsid w:val="5C794EEB"/>
    <w:rsid w:val="5C796AD7"/>
    <w:rsid w:val="5C798C85"/>
    <w:rsid w:val="5C7994A3"/>
    <w:rsid w:val="5C79A276"/>
    <w:rsid w:val="5C79A725"/>
    <w:rsid w:val="5C7A0ED8"/>
    <w:rsid w:val="5C7A36AE"/>
    <w:rsid w:val="5C7A6470"/>
    <w:rsid w:val="5C7A70F1"/>
    <w:rsid w:val="5C7A830F"/>
    <w:rsid w:val="5C7AA130"/>
    <w:rsid w:val="5C7AC3D3"/>
    <w:rsid w:val="5C7AD27E"/>
    <w:rsid w:val="5C7B6B6F"/>
    <w:rsid w:val="5C7B795C"/>
    <w:rsid w:val="5C7B7E1F"/>
    <w:rsid w:val="5C7BBBE0"/>
    <w:rsid w:val="5C7C5160"/>
    <w:rsid w:val="5C7C90E9"/>
    <w:rsid w:val="5C7D27AC"/>
    <w:rsid w:val="5C7D82F5"/>
    <w:rsid w:val="5C7DCFFB"/>
    <w:rsid w:val="5C7DE3BF"/>
    <w:rsid w:val="5C7DF5CD"/>
    <w:rsid w:val="5C7DFDCF"/>
    <w:rsid w:val="5C7E8A1C"/>
    <w:rsid w:val="5C7EA1DB"/>
    <w:rsid w:val="5C7EDC96"/>
    <w:rsid w:val="5C7F32A1"/>
    <w:rsid w:val="5C7FB98F"/>
    <w:rsid w:val="5C8040B2"/>
    <w:rsid w:val="5C80728B"/>
    <w:rsid w:val="5C80D56B"/>
    <w:rsid w:val="5C81735A"/>
    <w:rsid w:val="5C819D12"/>
    <w:rsid w:val="5C8248E2"/>
    <w:rsid w:val="5C8253F8"/>
    <w:rsid w:val="5C8257DD"/>
    <w:rsid w:val="5C825F1B"/>
    <w:rsid w:val="5C826BF2"/>
    <w:rsid w:val="5C8290E7"/>
    <w:rsid w:val="5C82B342"/>
    <w:rsid w:val="5C82CF2B"/>
    <w:rsid w:val="5C83386B"/>
    <w:rsid w:val="5C833CB0"/>
    <w:rsid w:val="5C841A60"/>
    <w:rsid w:val="5C8427A4"/>
    <w:rsid w:val="5C845499"/>
    <w:rsid w:val="5C846F97"/>
    <w:rsid w:val="5C848CE3"/>
    <w:rsid w:val="5C84A9F1"/>
    <w:rsid w:val="5C8545CE"/>
    <w:rsid w:val="5C859549"/>
    <w:rsid w:val="5C85A824"/>
    <w:rsid w:val="5C85D13F"/>
    <w:rsid w:val="5C860DA6"/>
    <w:rsid w:val="5C86110E"/>
    <w:rsid w:val="5C86164D"/>
    <w:rsid w:val="5C864546"/>
    <w:rsid w:val="5C864B84"/>
    <w:rsid w:val="5C867E45"/>
    <w:rsid w:val="5C87002E"/>
    <w:rsid w:val="5C874639"/>
    <w:rsid w:val="5C87A837"/>
    <w:rsid w:val="5C87A92C"/>
    <w:rsid w:val="5C87D123"/>
    <w:rsid w:val="5C87DB53"/>
    <w:rsid w:val="5C87F8B6"/>
    <w:rsid w:val="5C886101"/>
    <w:rsid w:val="5C8903BF"/>
    <w:rsid w:val="5C8910C3"/>
    <w:rsid w:val="5C89525F"/>
    <w:rsid w:val="5C8A9E05"/>
    <w:rsid w:val="5C8A9FB8"/>
    <w:rsid w:val="5C8AE1EB"/>
    <w:rsid w:val="5C8B42BB"/>
    <w:rsid w:val="5C8B4802"/>
    <w:rsid w:val="5C8B52AD"/>
    <w:rsid w:val="5C8B5D76"/>
    <w:rsid w:val="5C8B66A6"/>
    <w:rsid w:val="5C8C18BD"/>
    <w:rsid w:val="5C8C4E8D"/>
    <w:rsid w:val="5C8C5028"/>
    <w:rsid w:val="5C8C5A5B"/>
    <w:rsid w:val="5C8D0CE9"/>
    <w:rsid w:val="5C8D2304"/>
    <w:rsid w:val="5C8D3D5E"/>
    <w:rsid w:val="5C8D76C9"/>
    <w:rsid w:val="5C8D9673"/>
    <w:rsid w:val="5C8DAA2E"/>
    <w:rsid w:val="5C8DAFA1"/>
    <w:rsid w:val="5C8DF47A"/>
    <w:rsid w:val="5C8E0BD6"/>
    <w:rsid w:val="5C8E10F4"/>
    <w:rsid w:val="5C8E2A68"/>
    <w:rsid w:val="5C8E6F03"/>
    <w:rsid w:val="5C8E9A81"/>
    <w:rsid w:val="5C8EA4C1"/>
    <w:rsid w:val="5C8EE27B"/>
    <w:rsid w:val="5C8EF6E5"/>
    <w:rsid w:val="5C8F39CA"/>
    <w:rsid w:val="5C8FCD90"/>
    <w:rsid w:val="5C902E44"/>
    <w:rsid w:val="5C904E8A"/>
    <w:rsid w:val="5C90704D"/>
    <w:rsid w:val="5C908E2C"/>
    <w:rsid w:val="5C90B944"/>
    <w:rsid w:val="5C90E3C7"/>
    <w:rsid w:val="5C90E7A9"/>
    <w:rsid w:val="5C914E4B"/>
    <w:rsid w:val="5C9186AC"/>
    <w:rsid w:val="5C919C59"/>
    <w:rsid w:val="5C920576"/>
    <w:rsid w:val="5C9225AE"/>
    <w:rsid w:val="5C923584"/>
    <w:rsid w:val="5C926A33"/>
    <w:rsid w:val="5C927225"/>
    <w:rsid w:val="5C928F21"/>
    <w:rsid w:val="5C9290FF"/>
    <w:rsid w:val="5C92BE3A"/>
    <w:rsid w:val="5C92D938"/>
    <w:rsid w:val="5C931026"/>
    <w:rsid w:val="5C932086"/>
    <w:rsid w:val="5C9338DD"/>
    <w:rsid w:val="5C935540"/>
    <w:rsid w:val="5C93BF21"/>
    <w:rsid w:val="5C93C9A5"/>
    <w:rsid w:val="5C93CFFD"/>
    <w:rsid w:val="5C93EAF0"/>
    <w:rsid w:val="5C9430ED"/>
    <w:rsid w:val="5C94819B"/>
    <w:rsid w:val="5C948448"/>
    <w:rsid w:val="5C9500EA"/>
    <w:rsid w:val="5C960C37"/>
    <w:rsid w:val="5C968ADA"/>
    <w:rsid w:val="5C96D399"/>
    <w:rsid w:val="5C96F154"/>
    <w:rsid w:val="5C96F8DE"/>
    <w:rsid w:val="5C971545"/>
    <w:rsid w:val="5C976E31"/>
    <w:rsid w:val="5C977178"/>
    <w:rsid w:val="5C9833E9"/>
    <w:rsid w:val="5C985F9C"/>
    <w:rsid w:val="5C9865F4"/>
    <w:rsid w:val="5C98B928"/>
    <w:rsid w:val="5C990A74"/>
    <w:rsid w:val="5C9946C4"/>
    <w:rsid w:val="5C99735E"/>
    <w:rsid w:val="5C9A105E"/>
    <w:rsid w:val="5C9A2F40"/>
    <w:rsid w:val="5C9A6333"/>
    <w:rsid w:val="5C9B096E"/>
    <w:rsid w:val="5C9B0FF5"/>
    <w:rsid w:val="5C9B2143"/>
    <w:rsid w:val="5C9B7214"/>
    <w:rsid w:val="5C9BC055"/>
    <w:rsid w:val="5C9BD8E2"/>
    <w:rsid w:val="5C9C449D"/>
    <w:rsid w:val="5C9C6149"/>
    <w:rsid w:val="5C9C8E4C"/>
    <w:rsid w:val="5C9C9AB3"/>
    <w:rsid w:val="5C9D25C1"/>
    <w:rsid w:val="5C9D67F1"/>
    <w:rsid w:val="5C9DC731"/>
    <w:rsid w:val="5C9DECC0"/>
    <w:rsid w:val="5C9E4C11"/>
    <w:rsid w:val="5C9E9105"/>
    <w:rsid w:val="5C9F2D82"/>
    <w:rsid w:val="5C9F46FC"/>
    <w:rsid w:val="5C9F4CEF"/>
    <w:rsid w:val="5C9F6B5E"/>
    <w:rsid w:val="5C9F8F2D"/>
    <w:rsid w:val="5C9F9CDD"/>
    <w:rsid w:val="5C9FAD11"/>
    <w:rsid w:val="5C9FBB7C"/>
    <w:rsid w:val="5C9FE6DA"/>
    <w:rsid w:val="5C9FF23E"/>
    <w:rsid w:val="5CA06BE5"/>
    <w:rsid w:val="5CA0AD30"/>
    <w:rsid w:val="5CA0FD98"/>
    <w:rsid w:val="5CA133A2"/>
    <w:rsid w:val="5CA1B77D"/>
    <w:rsid w:val="5CA25490"/>
    <w:rsid w:val="5CA262AA"/>
    <w:rsid w:val="5CA27377"/>
    <w:rsid w:val="5CA27578"/>
    <w:rsid w:val="5CA28526"/>
    <w:rsid w:val="5CA2B9B9"/>
    <w:rsid w:val="5CA2DE58"/>
    <w:rsid w:val="5CA30155"/>
    <w:rsid w:val="5CA304EA"/>
    <w:rsid w:val="5CA33B32"/>
    <w:rsid w:val="5CA36B93"/>
    <w:rsid w:val="5CA37E7F"/>
    <w:rsid w:val="5CA384A5"/>
    <w:rsid w:val="5CA3E0AD"/>
    <w:rsid w:val="5CA3F149"/>
    <w:rsid w:val="5CA3F9AF"/>
    <w:rsid w:val="5CA41126"/>
    <w:rsid w:val="5CA439C7"/>
    <w:rsid w:val="5CA492CC"/>
    <w:rsid w:val="5CA4DF9C"/>
    <w:rsid w:val="5CA4F788"/>
    <w:rsid w:val="5CA5CABD"/>
    <w:rsid w:val="5CA63B29"/>
    <w:rsid w:val="5CA6672D"/>
    <w:rsid w:val="5CA67E8E"/>
    <w:rsid w:val="5CA6AF1B"/>
    <w:rsid w:val="5CA6D432"/>
    <w:rsid w:val="5CA78982"/>
    <w:rsid w:val="5CA789B3"/>
    <w:rsid w:val="5CA78C14"/>
    <w:rsid w:val="5CA7B51A"/>
    <w:rsid w:val="5CA82D8A"/>
    <w:rsid w:val="5CA83B4B"/>
    <w:rsid w:val="5CA87A3A"/>
    <w:rsid w:val="5CA8B748"/>
    <w:rsid w:val="5CA8FF17"/>
    <w:rsid w:val="5CA93224"/>
    <w:rsid w:val="5CA93371"/>
    <w:rsid w:val="5CA937C2"/>
    <w:rsid w:val="5CA9968A"/>
    <w:rsid w:val="5CA9995C"/>
    <w:rsid w:val="5CAA388A"/>
    <w:rsid w:val="5CAA5DB6"/>
    <w:rsid w:val="5CAAA66C"/>
    <w:rsid w:val="5CAABE54"/>
    <w:rsid w:val="5CAAEF8E"/>
    <w:rsid w:val="5CAAF1DE"/>
    <w:rsid w:val="5CAAFE37"/>
    <w:rsid w:val="5CAB1E49"/>
    <w:rsid w:val="5CAC1EA5"/>
    <w:rsid w:val="5CAC5FCF"/>
    <w:rsid w:val="5CACBC2E"/>
    <w:rsid w:val="5CAD2244"/>
    <w:rsid w:val="5CAD424C"/>
    <w:rsid w:val="5CAD50E5"/>
    <w:rsid w:val="5CAD5FFE"/>
    <w:rsid w:val="5CAD77B7"/>
    <w:rsid w:val="5CADB953"/>
    <w:rsid w:val="5CAE05E9"/>
    <w:rsid w:val="5CAE6192"/>
    <w:rsid w:val="5CAE6A5E"/>
    <w:rsid w:val="5CAF5CA2"/>
    <w:rsid w:val="5CAF636B"/>
    <w:rsid w:val="5CAF7C59"/>
    <w:rsid w:val="5CAFC469"/>
    <w:rsid w:val="5CB078E2"/>
    <w:rsid w:val="5CB0E7C6"/>
    <w:rsid w:val="5CB0F5EC"/>
    <w:rsid w:val="5CB118D8"/>
    <w:rsid w:val="5CB15C20"/>
    <w:rsid w:val="5CB1DDC5"/>
    <w:rsid w:val="5CB1E90F"/>
    <w:rsid w:val="5CB277BA"/>
    <w:rsid w:val="5CB2A72D"/>
    <w:rsid w:val="5CB2CC04"/>
    <w:rsid w:val="5CB3288F"/>
    <w:rsid w:val="5CB334C1"/>
    <w:rsid w:val="5CB3B625"/>
    <w:rsid w:val="5CB4306B"/>
    <w:rsid w:val="5CB439F6"/>
    <w:rsid w:val="5CB490AE"/>
    <w:rsid w:val="5CB4D5A4"/>
    <w:rsid w:val="5CB4E110"/>
    <w:rsid w:val="5CB53D55"/>
    <w:rsid w:val="5CB590CD"/>
    <w:rsid w:val="5CB60A1D"/>
    <w:rsid w:val="5CB6261E"/>
    <w:rsid w:val="5CB62EA4"/>
    <w:rsid w:val="5CB66BDF"/>
    <w:rsid w:val="5CB695C1"/>
    <w:rsid w:val="5CB6D3CC"/>
    <w:rsid w:val="5CB70EB3"/>
    <w:rsid w:val="5CB72BE6"/>
    <w:rsid w:val="5CB76096"/>
    <w:rsid w:val="5CB76B73"/>
    <w:rsid w:val="5CB7925D"/>
    <w:rsid w:val="5CB796E0"/>
    <w:rsid w:val="5CB7ABF9"/>
    <w:rsid w:val="5CB8194D"/>
    <w:rsid w:val="5CB84A97"/>
    <w:rsid w:val="5CB8990A"/>
    <w:rsid w:val="5CB89E1F"/>
    <w:rsid w:val="5CB8C3A9"/>
    <w:rsid w:val="5CB92498"/>
    <w:rsid w:val="5CB96B32"/>
    <w:rsid w:val="5CBA5980"/>
    <w:rsid w:val="5CBA6B57"/>
    <w:rsid w:val="5CBA8B58"/>
    <w:rsid w:val="5CBAD158"/>
    <w:rsid w:val="5CBB2394"/>
    <w:rsid w:val="5CBB4658"/>
    <w:rsid w:val="5CBB59A2"/>
    <w:rsid w:val="5CBB708A"/>
    <w:rsid w:val="5CBB8FE8"/>
    <w:rsid w:val="5CBB9B98"/>
    <w:rsid w:val="5CBBA2A2"/>
    <w:rsid w:val="5CBC2616"/>
    <w:rsid w:val="5CBC2D49"/>
    <w:rsid w:val="5CBC5014"/>
    <w:rsid w:val="5CBC59ED"/>
    <w:rsid w:val="5CBCF41F"/>
    <w:rsid w:val="5CBD9E19"/>
    <w:rsid w:val="5CBDC200"/>
    <w:rsid w:val="5CBDC80F"/>
    <w:rsid w:val="5CBDD9DE"/>
    <w:rsid w:val="5CBE1460"/>
    <w:rsid w:val="5CBE8A4D"/>
    <w:rsid w:val="5CBEA93D"/>
    <w:rsid w:val="5CBEA94E"/>
    <w:rsid w:val="5CBED5EC"/>
    <w:rsid w:val="5CBEF910"/>
    <w:rsid w:val="5CBF04C6"/>
    <w:rsid w:val="5CBF4596"/>
    <w:rsid w:val="5CBFB1AA"/>
    <w:rsid w:val="5CBFB2DE"/>
    <w:rsid w:val="5CBFBBD3"/>
    <w:rsid w:val="5CBFD194"/>
    <w:rsid w:val="5CBFFDD3"/>
    <w:rsid w:val="5CC01192"/>
    <w:rsid w:val="5CC01773"/>
    <w:rsid w:val="5CC019EF"/>
    <w:rsid w:val="5CC0CE69"/>
    <w:rsid w:val="5CC0D045"/>
    <w:rsid w:val="5CC0E1DB"/>
    <w:rsid w:val="5CC0E3F9"/>
    <w:rsid w:val="5CC0E76C"/>
    <w:rsid w:val="5CC121AA"/>
    <w:rsid w:val="5CC15CA3"/>
    <w:rsid w:val="5CC191A6"/>
    <w:rsid w:val="5CC19333"/>
    <w:rsid w:val="5CC1A38E"/>
    <w:rsid w:val="5CC1A5D0"/>
    <w:rsid w:val="5CC1AA35"/>
    <w:rsid w:val="5CC1B0A9"/>
    <w:rsid w:val="5CC1E27C"/>
    <w:rsid w:val="5CC21F97"/>
    <w:rsid w:val="5CC22A7E"/>
    <w:rsid w:val="5CC24AB2"/>
    <w:rsid w:val="5CC2D714"/>
    <w:rsid w:val="5CC32BFC"/>
    <w:rsid w:val="5CC36E91"/>
    <w:rsid w:val="5CC3706C"/>
    <w:rsid w:val="5CC37CD6"/>
    <w:rsid w:val="5CC3B2CC"/>
    <w:rsid w:val="5CC409EE"/>
    <w:rsid w:val="5CC468AE"/>
    <w:rsid w:val="5CC46932"/>
    <w:rsid w:val="5CC51540"/>
    <w:rsid w:val="5CC52B5D"/>
    <w:rsid w:val="5CC54367"/>
    <w:rsid w:val="5CC5984C"/>
    <w:rsid w:val="5CC64583"/>
    <w:rsid w:val="5CC649C8"/>
    <w:rsid w:val="5CC67994"/>
    <w:rsid w:val="5CC70401"/>
    <w:rsid w:val="5CC70F4A"/>
    <w:rsid w:val="5CC7244E"/>
    <w:rsid w:val="5CC72ED9"/>
    <w:rsid w:val="5CC733AD"/>
    <w:rsid w:val="5CC767D6"/>
    <w:rsid w:val="5CC7A212"/>
    <w:rsid w:val="5CC7B9EC"/>
    <w:rsid w:val="5CC7CACA"/>
    <w:rsid w:val="5CC7DF75"/>
    <w:rsid w:val="5CC84440"/>
    <w:rsid w:val="5CC8569C"/>
    <w:rsid w:val="5CC86775"/>
    <w:rsid w:val="5CC87CC2"/>
    <w:rsid w:val="5CC8BBB1"/>
    <w:rsid w:val="5CC8C97D"/>
    <w:rsid w:val="5CC8D5D5"/>
    <w:rsid w:val="5CC901AB"/>
    <w:rsid w:val="5CC97ACB"/>
    <w:rsid w:val="5CC98203"/>
    <w:rsid w:val="5CC99181"/>
    <w:rsid w:val="5CC9DD7A"/>
    <w:rsid w:val="5CCA2433"/>
    <w:rsid w:val="5CCA2F27"/>
    <w:rsid w:val="5CCA3161"/>
    <w:rsid w:val="5CCA40D2"/>
    <w:rsid w:val="5CCAA36A"/>
    <w:rsid w:val="5CCAB02E"/>
    <w:rsid w:val="5CCAC1D8"/>
    <w:rsid w:val="5CCAC7F9"/>
    <w:rsid w:val="5CCAD9F1"/>
    <w:rsid w:val="5CCB7EF6"/>
    <w:rsid w:val="5CCBAB9F"/>
    <w:rsid w:val="5CCC282E"/>
    <w:rsid w:val="5CCCB70C"/>
    <w:rsid w:val="5CCD30F2"/>
    <w:rsid w:val="5CCD4C8F"/>
    <w:rsid w:val="5CCDB9AE"/>
    <w:rsid w:val="5CCDF7ED"/>
    <w:rsid w:val="5CCE2F57"/>
    <w:rsid w:val="5CCE3119"/>
    <w:rsid w:val="5CCE32AF"/>
    <w:rsid w:val="5CCE40D7"/>
    <w:rsid w:val="5CCE5726"/>
    <w:rsid w:val="5CCE81BF"/>
    <w:rsid w:val="5CCEF849"/>
    <w:rsid w:val="5CCF19BD"/>
    <w:rsid w:val="5CCFF9F6"/>
    <w:rsid w:val="5CCFFF8B"/>
    <w:rsid w:val="5CD01418"/>
    <w:rsid w:val="5CD03A8B"/>
    <w:rsid w:val="5CD0FA9A"/>
    <w:rsid w:val="5CD0FE8E"/>
    <w:rsid w:val="5CD12464"/>
    <w:rsid w:val="5CD17B31"/>
    <w:rsid w:val="5CD17B7A"/>
    <w:rsid w:val="5CD1A5F8"/>
    <w:rsid w:val="5CD1BCAC"/>
    <w:rsid w:val="5CD20B6C"/>
    <w:rsid w:val="5CD27DE9"/>
    <w:rsid w:val="5CD29264"/>
    <w:rsid w:val="5CD2BCA6"/>
    <w:rsid w:val="5CD2C952"/>
    <w:rsid w:val="5CD33239"/>
    <w:rsid w:val="5CD34F4A"/>
    <w:rsid w:val="5CD35878"/>
    <w:rsid w:val="5CD371E0"/>
    <w:rsid w:val="5CD3A643"/>
    <w:rsid w:val="5CD3CC1E"/>
    <w:rsid w:val="5CD407C3"/>
    <w:rsid w:val="5CD443A2"/>
    <w:rsid w:val="5CD4712C"/>
    <w:rsid w:val="5CD47D6A"/>
    <w:rsid w:val="5CD485D2"/>
    <w:rsid w:val="5CD4D8E4"/>
    <w:rsid w:val="5CD4E795"/>
    <w:rsid w:val="5CD4EFA9"/>
    <w:rsid w:val="5CD57506"/>
    <w:rsid w:val="5CD5F167"/>
    <w:rsid w:val="5CD5F819"/>
    <w:rsid w:val="5CD677DF"/>
    <w:rsid w:val="5CD6C3BE"/>
    <w:rsid w:val="5CD6DE70"/>
    <w:rsid w:val="5CD71D2A"/>
    <w:rsid w:val="5CD7B056"/>
    <w:rsid w:val="5CD8059D"/>
    <w:rsid w:val="5CD86BAD"/>
    <w:rsid w:val="5CD8A0E1"/>
    <w:rsid w:val="5CD8C4FF"/>
    <w:rsid w:val="5CD8FD88"/>
    <w:rsid w:val="5CD9340D"/>
    <w:rsid w:val="5CD9506E"/>
    <w:rsid w:val="5CD9645F"/>
    <w:rsid w:val="5CD9AEBB"/>
    <w:rsid w:val="5CDA151F"/>
    <w:rsid w:val="5CDA19E3"/>
    <w:rsid w:val="5CDA4836"/>
    <w:rsid w:val="5CDA660A"/>
    <w:rsid w:val="5CDA8B36"/>
    <w:rsid w:val="5CDA9220"/>
    <w:rsid w:val="5CDA94B7"/>
    <w:rsid w:val="5CDA9BF6"/>
    <w:rsid w:val="5CDABE9E"/>
    <w:rsid w:val="5CDAD4A4"/>
    <w:rsid w:val="5CDAF7BF"/>
    <w:rsid w:val="5CDB387B"/>
    <w:rsid w:val="5CDB4A74"/>
    <w:rsid w:val="5CDB4EF4"/>
    <w:rsid w:val="5CDB662D"/>
    <w:rsid w:val="5CDB957B"/>
    <w:rsid w:val="5CDBF01D"/>
    <w:rsid w:val="5CDC3683"/>
    <w:rsid w:val="5CDD7073"/>
    <w:rsid w:val="5CDD90E4"/>
    <w:rsid w:val="5CDDABC9"/>
    <w:rsid w:val="5CDE2230"/>
    <w:rsid w:val="5CDE2812"/>
    <w:rsid w:val="5CDE7402"/>
    <w:rsid w:val="5CDE8136"/>
    <w:rsid w:val="5CDE8F99"/>
    <w:rsid w:val="5CDEC3A1"/>
    <w:rsid w:val="5CDEE4CE"/>
    <w:rsid w:val="5CDF98F7"/>
    <w:rsid w:val="5CE0030A"/>
    <w:rsid w:val="5CE0035A"/>
    <w:rsid w:val="5CE07FFD"/>
    <w:rsid w:val="5CE0889E"/>
    <w:rsid w:val="5CE0B9DB"/>
    <w:rsid w:val="5CE0F9A6"/>
    <w:rsid w:val="5CE10009"/>
    <w:rsid w:val="5CE11BE4"/>
    <w:rsid w:val="5CE1BB80"/>
    <w:rsid w:val="5CE23334"/>
    <w:rsid w:val="5CE25259"/>
    <w:rsid w:val="5CE26D50"/>
    <w:rsid w:val="5CE2F993"/>
    <w:rsid w:val="5CE38835"/>
    <w:rsid w:val="5CE38F29"/>
    <w:rsid w:val="5CE3ADAF"/>
    <w:rsid w:val="5CE3B400"/>
    <w:rsid w:val="5CE3EC3F"/>
    <w:rsid w:val="5CE409C2"/>
    <w:rsid w:val="5CE45DF5"/>
    <w:rsid w:val="5CE491B4"/>
    <w:rsid w:val="5CE4C339"/>
    <w:rsid w:val="5CE51E72"/>
    <w:rsid w:val="5CE599AB"/>
    <w:rsid w:val="5CE5BE75"/>
    <w:rsid w:val="5CE615CB"/>
    <w:rsid w:val="5CE6E056"/>
    <w:rsid w:val="5CE6E20D"/>
    <w:rsid w:val="5CE732C2"/>
    <w:rsid w:val="5CE73429"/>
    <w:rsid w:val="5CE73FAD"/>
    <w:rsid w:val="5CE7CC3A"/>
    <w:rsid w:val="5CE7EC02"/>
    <w:rsid w:val="5CE89462"/>
    <w:rsid w:val="5CE8BCCB"/>
    <w:rsid w:val="5CE902BF"/>
    <w:rsid w:val="5CE910C2"/>
    <w:rsid w:val="5CE912C8"/>
    <w:rsid w:val="5CE92108"/>
    <w:rsid w:val="5CE989E2"/>
    <w:rsid w:val="5CE989F2"/>
    <w:rsid w:val="5CE99FCB"/>
    <w:rsid w:val="5CE9C671"/>
    <w:rsid w:val="5CEA410A"/>
    <w:rsid w:val="5CEB2AFA"/>
    <w:rsid w:val="5CEB3CC7"/>
    <w:rsid w:val="5CEB6C48"/>
    <w:rsid w:val="5CEBF8A0"/>
    <w:rsid w:val="5CEC06A5"/>
    <w:rsid w:val="5CEC2B69"/>
    <w:rsid w:val="5CEC6B5E"/>
    <w:rsid w:val="5CECA594"/>
    <w:rsid w:val="5CECC4EF"/>
    <w:rsid w:val="5CECF6BA"/>
    <w:rsid w:val="5CED484D"/>
    <w:rsid w:val="5CED5417"/>
    <w:rsid w:val="5CED5740"/>
    <w:rsid w:val="5CED7055"/>
    <w:rsid w:val="5CEDC9F6"/>
    <w:rsid w:val="5CEE017E"/>
    <w:rsid w:val="5CEE2330"/>
    <w:rsid w:val="5CEE6B3D"/>
    <w:rsid w:val="5CEE7876"/>
    <w:rsid w:val="5CEF0CBC"/>
    <w:rsid w:val="5CEF11AD"/>
    <w:rsid w:val="5CEF8262"/>
    <w:rsid w:val="5CEF8B3A"/>
    <w:rsid w:val="5CEFCE20"/>
    <w:rsid w:val="5CEFE2A0"/>
    <w:rsid w:val="5CF03F64"/>
    <w:rsid w:val="5CF0574E"/>
    <w:rsid w:val="5CF0650E"/>
    <w:rsid w:val="5CF06615"/>
    <w:rsid w:val="5CF0A8CB"/>
    <w:rsid w:val="5CF0D308"/>
    <w:rsid w:val="5CF10D42"/>
    <w:rsid w:val="5CF13251"/>
    <w:rsid w:val="5CF1637C"/>
    <w:rsid w:val="5CF1889A"/>
    <w:rsid w:val="5CF1AF00"/>
    <w:rsid w:val="5CF1E81E"/>
    <w:rsid w:val="5CF26178"/>
    <w:rsid w:val="5CF26829"/>
    <w:rsid w:val="5CF276C0"/>
    <w:rsid w:val="5CF294EF"/>
    <w:rsid w:val="5CF31EF3"/>
    <w:rsid w:val="5CF3A33C"/>
    <w:rsid w:val="5CF3A5CB"/>
    <w:rsid w:val="5CF43ED8"/>
    <w:rsid w:val="5CF47FAD"/>
    <w:rsid w:val="5CF4AC01"/>
    <w:rsid w:val="5CF4CF30"/>
    <w:rsid w:val="5CF4E06C"/>
    <w:rsid w:val="5CF51385"/>
    <w:rsid w:val="5CF53AE6"/>
    <w:rsid w:val="5CF56FD6"/>
    <w:rsid w:val="5CF5A155"/>
    <w:rsid w:val="5CF5AFA4"/>
    <w:rsid w:val="5CF5C501"/>
    <w:rsid w:val="5CF5E755"/>
    <w:rsid w:val="5CF5F866"/>
    <w:rsid w:val="5CF6033A"/>
    <w:rsid w:val="5CF6682E"/>
    <w:rsid w:val="5CF6898C"/>
    <w:rsid w:val="5CF70FA3"/>
    <w:rsid w:val="5CF738F2"/>
    <w:rsid w:val="5CF77DF5"/>
    <w:rsid w:val="5CF7986C"/>
    <w:rsid w:val="5CF799AF"/>
    <w:rsid w:val="5CF8134A"/>
    <w:rsid w:val="5CF89459"/>
    <w:rsid w:val="5CF8EF2E"/>
    <w:rsid w:val="5CF94E07"/>
    <w:rsid w:val="5CF95908"/>
    <w:rsid w:val="5CF988AA"/>
    <w:rsid w:val="5CF9B54B"/>
    <w:rsid w:val="5CF9D655"/>
    <w:rsid w:val="5CF9E04D"/>
    <w:rsid w:val="5CFA3D00"/>
    <w:rsid w:val="5CFB0B03"/>
    <w:rsid w:val="5CFB2670"/>
    <w:rsid w:val="5CFB2BE5"/>
    <w:rsid w:val="5CFB4D02"/>
    <w:rsid w:val="5CFB717A"/>
    <w:rsid w:val="5CFB8F6E"/>
    <w:rsid w:val="5CFC3B37"/>
    <w:rsid w:val="5CFC4765"/>
    <w:rsid w:val="5CFC9039"/>
    <w:rsid w:val="5CFCEFEE"/>
    <w:rsid w:val="5CFD2195"/>
    <w:rsid w:val="5CFD2850"/>
    <w:rsid w:val="5CFD4757"/>
    <w:rsid w:val="5CFD4A9F"/>
    <w:rsid w:val="5CFD742B"/>
    <w:rsid w:val="5CFD8F2E"/>
    <w:rsid w:val="5CFDC3C4"/>
    <w:rsid w:val="5CFDDC2E"/>
    <w:rsid w:val="5CFE4071"/>
    <w:rsid w:val="5CFE4D3B"/>
    <w:rsid w:val="5CFE8473"/>
    <w:rsid w:val="5CFEB21D"/>
    <w:rsid w:val="5CFEBCFC"/>
    <w:rsid w:val="5CFF5A0D"/>
    <w:rsid w:val="5CFF8078"/>
    <w:rsid w:val="5CFFC40B"/>
    <w:rsid w:val="5CFFC6D7"/>
    <w:rsid w:val="5CFFE7DD"/>
    <w:rsid w:val="5D001399"/>
    <w:rsid w:val="5D00397F"/>
    <w:rsid w:val="5D003DE2"/>
    <w:rsid w:val="5D0054AE"/>
    <w:rsid w:val="5D008490"/>
    <w:rsid w:val="5D00E9A2"/>
    <w:rsid w:val="5D012A70"/>
    <w:rsid w:val="5D0148DF"/>
    <w:rsid w:val="5D01B585"/>
    <w:rsid w:val="5D01B68C"/>
    <w:rsid w:val="5D020346"/>
    <w:rsid w:val="5D022C3D"/>
    <w:rsid w:val="5D022CD9"/>
    <w:rsid w:val="5D026964"/>
    <w:rsid w:val="5D027CD5"/>
    <w:rsid w:val="5D02CCAB"/>
    <w:rsid w:val="5D030CC7"/>
    <w:rsid w:val="5D03408A"/>
    <w:rsid w:val="5D035745"/>
    <w:rsid w:val="5D03833E"/>
    <w:rsid w:val="5D03DB57"/>
    <w:rsid w:val="5D041741"/>
    <w:rsid w:val="5D042DFB"/>
    <w:rsid w:val="5D0431C6"/>
    <w:rsid w:val="5D045E0A"/>
    <w:rsid w:val="5D046BF9"/>
    <w:rsid w:val="5D047E9F"/>
    <w:rsid w:val="5D0493A4"/>
    <w:rsid w:val="5D04DAB8"/>
    <w:rsid w:val="5D04E770"/>
    <w:rsid w:val="5D04ED7B"/>
    <w:rsid w:val="5D04F73A"/>
    <w:rsid w:val="5D051F8F"/>
    <w:rsid w:val="5D0520ED"/>
    <w:rsid w:val="5D05287D"/>
    <w:rsid w:val="5D053924"/>
    <w:rsid w:val="5D0544A6"/>
    <w:rsid w:val="5D057CBF"/>
    <w:rsid w:val="5D059E47"/>
    <w:rsid w:val="5D05F166"/>
    <w:rsid w:val="5D05F8DC"/>
    <w:rsid w:val="5D061AD5"/>
    <w:rsid w:val="5D061C89"/>
    <w:rsid w:val="5D061FB7"/>
    <w:rsid w:val="5D06509B"/>
    <w:rsid w:val="5D06C34C"/>
    <w:rsid w:val="5D06CEA4"/>
    <w:rsid w:val="5D06DEC7"/>
    <w:rsid w:val="5D06DF25"/>
    <w:rsid w:val="5D075619"/>
    <w:rsid w:val="5D07B560"/>
    <w:rsid w:val="5D07ED07"/>
    <w:rsid w:val="5D080F66"/>
    <w:rsid w:val="5D0886DF"/>
    <w:rsid w:val="5D089CDF"/>
    <w:rsid w:val="5D08CB8D"/>
    <w:rsid w:val="5D08F806"/>
    <w:rsid w:val="5D091FBB"/>
    <w:rsid w:val="5D093189"/>
    <w:rsid w:val="5D093D94"/>
    <w:rsid w:val="5D093F11"/>
    <w:rsid w:val="5D0947FE"/>
    <w:rsid w:val="5D094EB7"/>
    <w:rsid w:val="5D098E2E"/>
    <w:rsid w:val="5D09BE38"/>
    <w:rsid w:val="5D09F7B6"/>
    <w:rsid w:val="5D0A41EF"/>
    <w:rsid w:val="5D0AAE91"/>
    <w:rsid w:val="5D0AE525"/>
    <w:rsid w:val="5D0B2B0F"/>
    <w:rsid w:val="5D0B308F"/>
    <w:rsid w:val="5D0B3FBB"/>
    <w:rsid w:val="5D0B5037"/>
    <w:rsid w:val="5D0BB0C3"/>
    <w:rsid w:val="5D0BD8D8"/>
    <w:rsid w:val="5D0C650B"/>
    <w:rsid w:val="5D0C68D4"/>
    <w:rsid w:val="5D0CD62E"/>
    <w:rsid w:val="5D0CD678"/>
    <w:rsid w:val="5D0CF8C9"/>
    <w:rsid w:val="5D0D788E"/>
    <w:rsid w:val="5D0D793E"/>
    <w:rsid w:val="5D0DA627"/>
    <w:rsid w:val="5D0DAC4F"/>
    <w:rsid w:val="5D0DAD69"/>
    <w:rsid w:val="5D0DBB52"/>
    <w:rsid w:val="5D0E03D8"/>
    <w:rsid w:val="5D0E54BE"/>
    <w:rsid w:val="5D0E57CE"/>
    <w:rsid w:val="5D0E5B33"/>
    <w:rsid w:val="5D0E749E"/>
    <w:rsid w:val="5D0EA4B6"/>
    <w:rsid w:val="5D0EB626"/>
    <w:rsid w:val="5D0EE42A"/>
    <w:rsid w:val="5D0EF17B"/>
    <w:rsid w:val="5D0EF884"/>
    <w:rsid w:val="5D0F1E15"/>
    <w:rsid w:val="5D0F233F"/>
    <w:rsid w:val="5D0F4312"/>
    <w:rsid w:val="5D0F9F3B"/>
    <w:rsid w:val="5D0FD006"/>
    <w:rsid w:val="5D10540E"/>
    <w:rsid w:val="5D1080B9"/>
    <w:rsid w:val="5D10C65D"/>
    <w:rsid w:val="5D10DFA5"/>
    <w:rsid w:val="5D10E208"/>
    <w:rsid w:val="5D10FBB9"/>
    <w:rsid w:val="5D110065"/>
    <w:rsid w:val="5D111B80"/>
    <w:rsid w:val="5D1124E5"/>
    <w:rsid w:val="5D116B51"/>
    <w:rsid w:val="5D118A1D"/>
    <w:rsid w:val="5D1199E0"/>
    <w:rsid w:val="5D11E541"/>
    <w:rsid w:val="5D12009F"/>
    <w:rsid w:val="5D125B0B"/>
    <w:rsid w:val="5D128276"/>
    <w:rsid w:val="5D12BDC5"/>
    <w:rsid w:val="5D12C269"/>
    <w:rsid w:val="5D12CAF8"/>
    <w:rsid w:val="5D130860"/>
    <w:rsid w:val="5D1321CA"/>
    <w:rsid w:val="5D13BEE7"/>
    <w:rsid w:val="5D13CAD4"/>
    <w:rsid w:val="5D140172"/>
    <w:rsid w:val="5D1418FB"/>
    <w:rsid w:val="5D149D3E"/>
    <w:rsid w:val="5D153460"/>
    <w:rsid w:val="5D155E36"/>
    <w:rsid w:val="5D159145"/>
    <w:rsid w:val="5D15CB1E"/>
    <w:rsid w:val="5D16CA39"/>
    <w:rsid w:val="5D16D0CF"/>
    <w:rsid w:val="5D171390"/>
    <w:rsid w:val="5D171F4A"/>
    <w:rsid w:val="5D178C5E"/>
    <w:rsid w:val="5D17D474"/>
    <w:rsid w:val="5D17FC99"/>
    <w:rsid w:val="5D180AE6"/>
    <w:rsid w:val="5D182E63"/>
    <w:rsid w:val="5D183961"/>
    <w:rsid w:val="5D184603"/>
    <w:rsid w:val="5D186371"/>
    <w:rsid w:val="5D1892AB"/>
    <w:rsid w:val="5D18DFAF"/>
    <w:rsid w:val="5D18EFC8"/>
    <w:rsid w:val="5D193E05"/>
    <w:rsid w:val="5D194706"/>
    <w:rsid w:val="5D195413"/>
    <w:rsid w:val="5D195F3C"/>
    <w:rsid w:val="5D19C8BC"/>
    <w:rsid w:val="5D19E75E"/>
    <w:rsid w:val="5D1A1CC7"/>
    <w:rsid w:val="5D1A3658"/>
    <w:rsid w:val="5D1A61FF"/>
    <w:rsid w:val="5D1A90CD"/>
    <w:rsid w:val="5D1AF130"/>
    <w:rsid w:val="5D1AF82C"/>
    <w:rsid w:val="5D1B57BB"/>
    <w:rsid w:val="5D1B9445"/>
    <w:rsid w:val="5D1B9C87"/>
    <w:rsid w:val="5D1BD32A"/>
    <w:rsid w:val="5D1BD9E9"/>
    <w:rsid w:val="5D1BF2EA"/>
    <w:rsid w:val="5D1C05BC"/>
    <w:rsid w:val="5D1C3DD1"/>
    <w:rsid w:val="5D1C6B2A"/>
    <w:rsid w:val="5D1CA9A4"/>
    <w:rsid w:val="5D1CB988"/>
    <w:rsid w:val="5D1D052F"/>
    <w:rsid w:val="5D1D75EF"/>
    <w:rsid w:val="5D1D7690"/>
    <w:rsid w:val="5D1D8059"/>
    <w:rsid w:val="5D1D95F5"/>
    <w:rsid w:val="5D1DA47A"/>
    <w:rsid w:val="5D1DB93C"/>
    <w:rsid w:val="5D1DE501"/>
    <w:rsid w:val="5D1DFE60"/>
    <w:rsid w:val="5D1E15D3"/>
    <w:rsid w:val="5D1E41D5"/>
    <w:rsid w:val="5D1E45B4"/>
    <w:rsid w:val="5D1E4B74"/>
    <w:rsid w:val="5D1EC44D"/>
    <w:rsid w:val="5D1ECA39"/>
    <w:rsid w:val="5D1ED7A0"/>
    <w:rsid w:val="5D1EDB15"/>
    <w:rsid w:val="5D1EEE54"/>
    <w:rsid w:val="5D1EF26C"/>
    <w:rsid w:val="5D1F24DB"/>
    <w:rsid w:val="5D1F9F70"/>
    <w:rsid w:val="5D1FC41C"/>
    <w:rsid w:val="5D20363A"/>
    <w:rsid w:val="5D20763A"/>
    <w:rsid w:val="5D20BE36"/>
    <w:rsid w:val="5D20D9D6"/>
    <w:rsid w:val="5D210A8C"/>
    <w:rsid w:val="5D212CC5"/>
    <w:rsid w:val="5D21472F"/>
    <w:rsid w:val="5D215254"/>
    <w:rsid w:val="5D216250"/>
    <w:rsid w:val="5D21B2C9"/>
    <w:rsid w:val="5D21C7F9"/>
    <w:rsid w:val="5D21C8AC"/>
    <w:rsid w:val="5D2212EB"/>
    <w:rsid w:val="5D221878"/>
    <w:rsid w:val="5D2221DF"/>
    <w:rsid w:val="5D222D47"/>
    <w:rsid w:val="5D222EAC"/>
    <w:rsid w:val="5D225185"/>
    <w:rsid w:val="5D228BE5"/>
    <w:rsid w:val="5D229368"/>
    <w:rsid w:val="5D22AB7A"/>
    <w:rsid w:val="5D22BB99"/>
    <w:rsid w:val="5D22CBCE"/>
    <w:rsid w:val="5D22D3B7"/>
    <w:rsid w:val="5D230B11"/>
    <w:rsid w:val="5D232E12"/>
    <w:rsid w:val="5D23A58A"/>
    <w:rsid w:val="5D23E361"/>
    <w:rsid w:val="5D23E414"/>
    <w:rsid w:val="5D242279"/>
    <w:rsid w:val="5D24B5FD"/>
    <w:rsid w:val="5D24C680"/>
    <w:rsid w:val="5D24E18E"/>
    <w:rsid w:val="5D254556"/>
    <w:rsid w:val="5D25C063"/>
    <w:rsid w:val="5D25E9E0"/>
    <w:rsid w:val="5D25F3DC"/>
    <w:rsid w:val="5D25FE4E"/>
    <w:rsid w:val="5D265036"/>
    <w:rsid w:val="5D26F74A"/>
    <w:rsid w:val="5D272C2E"/>
    <w:rsid w:val="5D274946"/>
    <w:rsid w:val="5D280864"/>
    <w:rsid w:val="5D2822A9"/>
    <w:rsid w:val="5D282E94"/>
    <w:rsid w:val="5D284F65"/>
    <w:rsid w:val="5D2858C5"/>
    <w:rsid w:val="5D28FA65"/>
    <w:rsid w:val="5D2924B3"/>
    <w:rsid w:val="5D292C14"/>
    <w:rsid w:val="5D2956E9"/>
    <w:rsid w:val="5D2991AA"/>
    <w:rsid w:val="5D299ADF"/>
    <w:rsid w:val="5D29C4DB"/>
    <w:rsid w:val="5D29FE75"/>
    <w:rsid w:val="5D2A53BD"/>
    <w:rsid w:val="5D2B12A0"/>
    <w:rsid w:val="5D2B2C3C"/>
    <w:rsid w:val="5D2B62E2"/>
    <w:rsid w:val="5D2BB66E"/>
    <w:rsid w:val="5D2BFF38"/>
    <w:rsid w:val="5D2C4C81"/>
    <w:rsid w:val="5D2C4D03"/>
    <w:rsid w:val="5D2C5DB6"/>
    <w:rsid w:val="5D2C6A58"/>
    <w:rsid w:val="5D2C8418"/>
    <w:rsid w:val="5D2CFBBF"/>
    <w:rsid w:val="5D2D998E"/>
    <w:rsid w:val="5D2E26D1"/>
    <w:rsid w:val="5D2E90F6"/>
    <w:rsid w:val="5D2F20F0"/>
    <w:rsid w:val="5D2F424A"/>
    <w:rsid w:val="5D2F5608"/>
    <w:rsid w:val="5D2FB550"/>
    <w:rsid w:val="5D2FBF21"/>
    <w:rsid w:val="5D2FFB54"/>
    <w:rsid w:val="5D301D1D"/>
    <w:rsid w:val="5D30215E"/>
    <w:rsid w:val="5D305552"/>
    <w:rsid w:val="5D309284"/>
    <w:rsid w:val="5D309B47"/>
    <w:rsid w:val="5D316550"/>
    <w:rsid w:val="5D318BAD"/>
    <w:rsid w:val="5D319265"/>
    <w:rsid w:val="5D3199AF"/>
    <w:rsid w:val="5D325C90"/>
    <w:rsid w:val="5D326C6C"/>
    <w:rsid w:val="5D329850"/>
    <w:rsid w:val="5D32AF31"/>
    <w:rsid w:val="5D32B7F8"/>
    <w:rsid w:val="5D32F0BE"/>
    <w:rsid w:val="5D3341D9"/>
    <w:rsid w:val="5D33519E"/>
    <w:rsid w:val="5D33B75B"/>
    <w:rsid w:val="5D344023"/>
    <w:rsid w:val="5D3440B2"/>
    <w:rsid w:val="5D344564"/>
    <w:rsid w:val="5D344B50"/>
    <w:rsid w:val="5D345305"/>
    <w:rsid w:val="5D34773F"/>
    <w:rsid w:val="5D34A373"/>
    <w:rsid w:val="5D34D4E4"/>
    <w:rsid w:val="5D34F0AC"/>
    <w:rsid w:val="5D351428"/>
    <w:rsid w:val="5D3527B0"/>
    <w:rsid w:val="5D352FF3"/>
    <w:rsid w:val="5D3539E7"/>
    <w:rsid w:val="5D35657D"/>
    <w:rsid w:val="5D359E52"/>
    <w:rsid w:val="5D359FB4"/>
    <w:rsid w:val="5D35AEC4"/>
    <w:rsid w:val="5D35D2F7"/>
    <w:rsid w:val="5D35F36A"/>
    <w:rsid w:val="5D36564D"/>
    <w:rsid w:val="5D37248F"/>
    <w:rsid w:val="5D37F4A7"/>
    <w:rsid w:val="5D38041C"/>
    <w:rsid w:val="5D382B70"/>
    <w:rsid w:val="5D383CD7"/>
    <w:rsid w:val="5D384CDD"/>
    <w:rsid w:val="5D38DD1C"/>
    <w:rsid w:val="5D38F057"/>
    <w:rsid w:val="5D397CA5"/>
    <w:rsid w:val="5D398DAA"/>
    <w:rsid w:val="5D39D659"/>
    <w:rsid w:val="5D39F872"/>
    <w:rsid w:val="5D3A3A0F"/>
    <w:rsid w:val="5D3B2DF4"/>
    <w:rsid w:val="5D3B7DA3"/>
    <w:rsid w:val="5D3B8347"/>
    <w:rsid w:val="5D3B88C2"/>
    <w:rsid w:val="5D3BB226"/>
    <w:rsid w:val="5D3BEC09"/>
    <w:rsid w:val="5D3C7C1D"/>
    <w:rsid w:val="5D3CAD30"/>
    <w:rsid w:val="5D3D0B49"/>
    <w:rsid w:val="5D3D2258"/>
    <w:rsid w:val="5D3D413E"/>
    <w:rsid w:val="5D3D7F86"/>
    <w:rsid w:val="5D3EB30D"/>
    <w:rsid w:val="5D3EB40B"/>
    <w:rsid w:val="5D3ED20F"/>
    <w:rsid w:val="5D3F317F"/>
    <w:rsid w:val="5D3F4DA1"/>
    <w:rsid w:val="5D3FBD18"/>
    <w:rsid w:val="5D3FD295"/>
    <w:rsid w:val="5D403530"/>
    <w:rsid w:val="5D409F1C"/>
    <w:rsid w:val="5D40CD04"/>
    <w:rsid w:val="5D41260E"/>
    <w:rsid w:val="5D4173F3"/>
    <w:rsid w:val="5D417DED"/>
    <w:rsid w:val="5D418850"/>
    <w:rsid w:val="5D41A8E2"/>
    <w:rsid w:val="5D4202B2"/>
    <w:rsid w:val="5D428721"/>
    <w:rsid w:val="5D428BD8"/>
    <w:rsid w:val="5D433BF9"/>
    <w:rsid w:val="5D43771F"/>
    <w:rsid w:val="5D439AFD"/>
    <w:rsid w:val="5D43E544"/>
    <w:rsid w:val="5D43F9E3"/>
    <w:rsid w:val="5D44422F"/>
    <w:rsid w:val="5D445A97"/>
    <w:rsid w:val="5D4472F9"/>
    <w:rsid w:val="5D448357"/>
    <w:rsid w:val="5D453C5B"/>
    <w:rsid w:val="5D4542E2"/>
    <w:rsid w:val="5D4562C5"/>
    <w:rsid w:val="5D45729A"/>
    <w:rsid w:val="5D457FB1"/>
    <w:rsid w:val="5D459271"/>
    <w:rsid w:val="5D45BAAD"/>
    <w:rsid w:val="5D45D9B4"/>
    <w:rsid w:val="5D45E700"/>
    <w:rsid w:val="5D45FA06"/>
    <w:rsid w:val="5D460364"/>
    <w:rsid w:val="5D463122"/>
    <w:rsid w:val="5D464B70"/>
    <w:rsid w:val="5D46AAF8"/>
    <w:rsid w:val="5D46E000"/>
    <w:rsid w:val="5D46F075"/>
    <w:rsid w:val="5D4708BA"/>
    <w:rsid w:val="5D478906"/>
    <w:rsid w:val="5D478E9A"/>
    <w:rsid w:val="5D47905D"/>
    <w:rsid w:val="5D47C510"/>
    <w:rsid w:val="5D481858"/>
    <w:rsid w:val="5D48244F"/>
    <w:rsid w:val="5D486E2C"/>
    <w:rsid w:val="5D4882A4"/>
    <w:rsid w:val="5D48C6BB"/>
    <w:rsid w:val="5D48E05A"/>
    <w:rsid w:val="5D48F63E"/>
    <w:rsid w:val="5D490BC1"/>
    <w:rsid w:val="5D490CE6"/>
    <w:rsid w:val="5D491E7D"/>
    <w:rsid w:val="5D491F70"/>
    <w:rsid w:val="5D492A4B"/>
    <w:rsid w:val="5D494980"/>
    <w:rsid w:val="5D495498"/>
    <w:rsid w:val="5D498DF7"/>
    <w:rsid w:val="5D49B7AE"/>
    <w:rsid w:val="5D49D045"/>
    <w:rsid w:val="5D49D3FF"/>
    <w:rsid w:val="5D4A0CE7"/>
    <w:rsid w:val="5D4AE4DD"/>
    <w:rsid w:val="5D4B95F7"/>
    <w:rsid w:val="5D4BA6F7"/>
    <w:rsid w:val="5D4BB10D"/>
    <w:rsid w:val="5D4BEC64"/>
    <w:rsid w:val="5D4C25AF"/>
    <w:rsid w:val="5D4C67B5"/>
    <w:rsid w:val="5D4C6F33"/>
    <w:rsid w:val="5D4D4942"/>
    <w:rsid w:val="5D4E3FB5"/>
    <w:rsid w:val="5D4E70CF"/>
    <w:rsid w:val="5D4E9BB7"/>
    <w:rsid w:val="5D4F5448"/>
    <w:rsid w:val="5D4FE659"/>
    <w:rsid w:val="5D500ED4"/>
    <w:rsid w:val="5D501624"/>
    <w:rsid w:val="5D503476"/>
    <w:rsid w:val="5D509A16"/>
    <w:rsid w:val="5D50B060"/>
    <w:rsid w:val="5D50D557"/>
    <w:rsid w:val="5D511009"/>
    <w:rsid w:val="5D512924"/>
    <w:rsid w:val="5D5149C4"/>
    <w:rsid w:val="5D51FF2F"/>
    <w:rsid w:val="5D5233DA"/>
    <w:rsid w:val="5D524855"/>
    <w:rsid w:val="5D5256BB"/>
    <w:rsid w:val="5D52B4F4"/>
    <w:rsid w:val="5D532D16"/>
    <w:rsid w:val="5D534963"/>
    <w:rsid w:val="5D535F28"/>
    <w:rsid w:val="5D537246"/>
    <w:rsid w:val="5D53E23B"/>
    <w:rsid w:val="5D543D0C"/>
    <w:rsid w:val="5D547A18"/>
    <w:rsid w:val="5D548EF6"/>
    <w:rsid w:val="5D54C11A"/>
    <w:rsid w:val="5D54CFBC"/>
    <w:rsid w:val="5D55B134"/>
    <w:rsid w:val="5D55ED7B"/>
    <w:rsid w:val="5D562731"/>
    <w:rsid w:val="5D562E6E"/>
    <w:rsid w:val="5D5649DF"/>
    <w:rsid w:val="5D5660BF"/>
    <w:rsid w:val="5D56BD95"/>
    <w:rsid w:val="5D56C4D7"/>
    <w:rsid w:val="5D570128"/>
    <w:rsid w:val="5D579E02"/>
    <w:rsid w:val="5D57B082"/>
    <w:rsid w:val="5D57DE56"/>
    <w:rsid w:val="5D57E9B7"/>
    <w:rsid w:val="5D584016"/>
    <w:rsid w:val="5D588F4F"/>
    <w:rsid w:val="5D58C8B9"/>
    <w:rsid w:val="5D58D293"/>
    <w:rsid w:val="5D58D367"/>
    <w:rsid w:val="5D58FD4F"/>
    <w:rsid w:val="5D590622"/>
    <w:rsid w:val="5D591418"/>
    <w:rsid w:val="5D59636B"/>
    <w:rsid w:val="5D598F6A"/>
    <w:rsid w:val="5D59B64C"/>
    <w:rsid w:val="5D59B865"/>
    <w:rsid w:val="5D59C55E"/>
    <w:rsid w:val="5D5A940D"/>
    <w:rsid w:val="5D5AC5B3"/>
    <w:rsid w:val="5D5B0669"/>
    <w:rsid w:val="5D5B5771"/>
    <w:rsid w:val="5D5B62A8"/>
    <w:rsid w:val="5D5B9FED"/>
    <w:rsid w:val="5D5BAD17"/>
    <w:rsid w:val="5D5BCC48"/>
    <w:rsid w:val="5D5C4021"/>
    <w:rsid w:val="5D5C4C08"/>
    <w:rsid w:val="5D5C781E"/>
    <w:rsid w:val="5D5D255A"/>
    <w:rsid w:val="5D5D4B20"/>
    <w:rsid w:val="5D5D4E8D"/>
    <w:rsid w:val="5D5D4F35"/>
    <w:rsid w:val="5D5E1610"/>
    <w:rsid w:val="5D5E7582"/>
    <w:rsid w:val="5D5E89AB"/>
    <w:rsid w:val="5D5E92C5"/>
    <w:rsid w:val="5D5EAFFB"/>
    <w:rsid w:val="5D5EE05F"/>
    <w:rsid w:val="5D5F18D6"/>
    <w:rsid w:val="5D5F44AB"/>
    <w:rsid w:val="5D5FAB27"/>
    <w:rsid w:val="5D5FD5D8"/>
    <w:rsid w:val="5D601744"/>
    <w:rsid w:val="5D607905"/>
    <w:rsid w:val="5D60A6D9"/>
    <w:rsid w:val="5D610111"/>
    <w:rsid w:val="5D6151D7"/>
    <w:rsid w:val="5D615B7F"/>
    <w:rsid w:val="5D6235AD"/>
    <w:rsid w:val="5D625744"/>
    <w:rsid w:val="5D62817D"/>
    <w:rsid w:val="5D62AEDD"/>
    <w:rsid w:val="5D6329E7"/>
    <w:rsid w:val="5D63DB32"/>
    <w:rsid w:val="5D641662"/>
    <w:rsid w:val="5D643615"/>
    <w:rsid w:val="5D64565B"/>
    <w:rsid w:val="5D645BA1"/>
    <w:rsid w:val="5D6472DB"/>
    <w:rsid w:val="5D647F7D"/>
    <w:rsid w:val="5D6480CB"/>
    <w:rsid w:val="5D648A96"/>
    <w:rsid w:val="5D64978E"/>
    <w:rsid w:val="5D649D94"/>
    <w:rsid w:val="5D649EBB"/>
    <w:rsid w:val="5D64E506"/>
    <w:rsid w:val="5D64F4BC"/>
    <w:rsid w:val="5D6534F5"/>
    <w:rsid w:val="5D655EDD"/>
    <w:rsid w:val="5D660941"/>
    <w:rsid w:val="5D6615C6"/>
    <w:rsid w:val="5D661E18"/>
    <w:rsid w:val="5D6632D9"/>
    <w:rsid w:val="5D66C01B"/>
    <w:rsid w:val="5D66DC3F"/>
    <w:rsid w:val="5D671BB2"/>
    <w:rsid w:val="5D673A04"/>
    <w:rsid w:val="5D674CC8"/>
    <w:rsid w:val="5D6753BB"/>
    <w:rsid w:val="5D676828"/>
    <w:rsid w:val="5D679C83"/>
    <w:rsid w:val="5D67BD9E"/>
    <w:rsid w:val="5D67CB23"/>
    <w:rsid w:val="5D681EED"/>
    <w:rsid w:val="5D6882CC"/>
    <w:rsid w:val="5D68AD0E"/>
    <w:rsid w:val="5D68C80F"/>
    <w:rsid w:val="5D68E4BB"/>
    <w:rsid w:val="5D6960C2"/>
    <w:rsid w:val="5D698322"/>
    <w:rsid w:val="5D69A3A3"/>
    <w:rsid w:val="5D69A626"/>
    <w:rsid w:val="5D69B7A3"/>
    <w:rsid w:val="5D69DED4"/>
    <w:rsid w:val="5D6A0BE6"/>
    <w:rsid w:val="5D6A5A59"/>
    <w:rsid w:val="5D6A9D3B"/>
    <w:rsid w:val="5D6AA282"/>
    <w:rsid w:val="5D6AC35E"/>
    <w:rsid w:val="5D6ADAD5"/>
    <w:rsid w:val="5D6AEC25"/>
    <w:rsid w:val="5D6AF35D"/>
    <w:rsid w:val="5D6AF362"/>
    <w:rsid w:val="5D6AF47E"/>
    <w:rsid w:val="5D6B3C70"/>
    <w:rsid w:val="5D6B4E2F"/>
    <w:rsid w:val="5D6BCBAF"/>
    <w:rsid w:val="5D6BE44F"/>
    <w:rsid w:val="5D6C03F8"/>
    <w:rsid w:val="5D6C9E7D"/>
    <w:rsid w:val="5D6CB000"/>
    <w:rsid w:val="5D6D51C7"/>
    <w:rsid w:val="5D6D5229"/>
    <w:rsid w:val="5D6D79AB"/>
    <w:rsid w:val="5D6D8C40"/>
    <w:rsid w:val="5D6D8F36"/>
    <w:rsid w:val="5D6DE6D4"/>
    <w:rsid w:val="5D6DE8E0"/>
    <w:rsid w:val="5D6DF00C"/>
    <w:rsid w:val="5D6E448F"/>
    <w:rsid w:val="5D6EA499"/>
    <w:rsid w:val="5D6F55D1"/>
    <w:rsid w:val="5D6F9E05"/>
    <w:rsid w:val="5D6FDEED"/>
    <w:rsid w:val="5D702C83"/>
    <w:rsid w:val="5D705368"/>
    <w:rsid w:val="5D7073EF"/>
    <w:rsid w:val="5D70B4A5"/>
    <w:rsid w:val="5D70CC62"/>
    <w:rsid w:val="5D718FED"/>
    <w:rsid w:val="5D719899"/>
    <w:rsid w:val="5D71BBAD"/>
    <w:rsid w:val="5D720284"/>
    <w:rsid w:val="5D7212B2"/>
    <w:rsid w:val="5D7215C4"/>
    <w:rsid w:val="5D723BD3"/>
    <w:rsid w:val="5D7252F1"/>
    <w:rsid w:val="5D7298FC"/>
    <w:rsid w:val="5D72E62F"/>
    <w:rsid w:val="5D72EEF6"/>
    <w:rsid w:val="5D730846"/>
    <w:rsid w:val="5D733F29"/>
    <w:rsid w:val="5D73AC27"/>
    <w:rsid w:val="5D73C5E7"/>
    <w:rsid w:val="5D7469AD"/>
    <w:rsid w:val="5D74BE5B"/>
    <w:rsid w:val="5D74CCA7"/>
    <w:rsid w:val="5D74E49B"/>
    <w:rsid w:val="5D74F91E"/>
    <w:rsid w:val="5D7545A2"/>
    <w:rsid w:val="5D7579EB"/>
    <w:rsid w:val="5D75893B"/>
    <w:rsid w:val="5D75D7FB"/>
    <w:rsid w:val="5D75E41A"/>
    <w:rsid w:val="5D760DCA"/>
    <w:rsid w:val="5D763F04"/>
    <w:rsid w:val="5D768A9C"/>
    <w:rsid w:val="5D76B829"/>
    <w:rsid w:val="5D76CBEC"/>
    <w:rsid w:val="5D7716A3"/>
    <w:rsid w:val="5D773352"/>
    <w:rsid w:val="5D773465"/>
    <w:rsid w:val="5D773E5D"/>
    <w:rsid w:val="5D77570F"/>
    <w:rsid w:val="5D77750D"/>
    <w:rsid w:val="5D7775FC"/>
    <w:rsid w:val="5D77AB39"/>
    <w:rsid w:val="5D77B1F3"/>
    <w:rsid w:val="5D77BC77"/>
    <w:rsid w:val="5D780291"/>
    <w:rsid w:val="5D783C40"/>
    <w:rsid w:val="5D785BEC"/>
    <w:rsid w:val="5D786E61"/>
    <w:rsid w:val="5D7888AC"/>
    <w:rsid w:val="5D78A04C"/>
    <w:rsid w:val="5D78A929"/>
    <w:rsid w:val="5D78B4A3"/>
    <w:rsid w:val="5D78F42B"/>
    <w:rsid w:val="5D78F845"/>
    <w:rsid w:val="5D7908BA"/>
    <w:rsid w:val="5D791AB9"/>
    <w:rsid w:val="5D79EEF9"/>
    <w:rsid w:val="5D79F6DC"/>
    <w:rsid w:val="5D7A3682"/>
    <w:rsid w:val="5D7A377E"/>
    <w:rsid w:val="5D7A8642"/>
    <w:rsid w:val="5D7AC0C8"/>
    <w:rsid w:val="5D7AD5A1"/>
    <w:rsid w:val="5D7AE4B4"/>
    <w:rsid w:val="5D7AFF7B"/>
    <w:rsid w:val="5D7B054D"/>
    <w:rsid w:val="5D7B0784"/>
    <w:rsid w:val="5D7B280F"/>
    <w:rsid w:val="5D7B2BBC"/>
    <w:rsid w:val="5D7B5C86"/>
    <w:rsid w:val="5D7B9391"/>
    <w:rsid w:val="5D7B9FFC"/>
    <w:rsid w:val="5D7BE004"/>
    <w:rsid w:val="5D7C8A80"/>
    <w:rsid w:val="5D7C9EE7"/>
    <w:rsid w:val="5D7CCF5C"/>
    <w:rsid w:val="5D7D1710"/>
    <w:rsid w:val="5D7D199B"/>
    <w:rsid w:val="5D7D3C7D"/>
    <w:rsid w:val="5D7D7FE1"/>
    <w:rsid w:val="5D7D9A92"/>
    <w:rsid w:val="5D7E32B5"/>
    <w:rsid w:val="5D7F138C"/>
    <w:rsid w:val="5D7F1B3B"/>
    <w:rsid w:val="5D80022F"/>
    <w:rsid w:val="5D8042B9"/>
    <w:rsid w:val="5D8063EA"/>
    <w:rsid w:val="5D807030"/>
    <w:rsid w:val="5D809820"/>
    <w:rsid w:val="5D80AFE9"/>
    <w:rsid w:val="5D811C86"/>
    <w:rsid w:val="5D81222F"/>
    <w:rsid w:val="5D814D31"/>
    <w:rsid w:val="5D818532"/>
    <w:rsid w:val="5D81CEC4"/>
    <w:rsid w:val="5D82192A"/>
    <w:rsid w:val="5D822F17"/>
    <w:rsid w:val="5D824276"/>
    <w:rsid w:val="5D8260EB"/>
    <w:rsid w:val="5D82898A"/>
    <w:rsid w:val="5D82E21E"/>
    <w:rsid w:val="5D82FAE1"/>
    <w:rsid w:val="5D83185E"/>
    <w:rsid w:val="5D8344B1"/>
    <w:rsid w:val="5D83761F"/>
    <w:rsid w:val="5D839412"/>
    <w:rsid w:val="5D840DDA"/>
    <w:rsid w:val="5D841037"/>
    <w:rsid w:val="5D846B85"/>
    <w:rsid w:val="5D8474D1"/>
    <w:rsid w:val="5D847FC0"/>
    <w:rsid w:val="5D852CA1"/>
    <w:rsid w:val="5D8584AD"/>
    <w:rsid w:val="5D859600"/>
    <w:rsid w:val="5D860100"/>
    <w:rsid w:val="5D8618AB"/>
    <w:rsid w:val="5D861E6F"/>
    <w:rsid w:val="5D8620BF"/>
    <w:rsid w:val="5D8627D1"/>
    <w:rsid w:val="5D86F0EE"/>
    <w:rsid w:val="5D871522"/>
    <w:rsid w:val="5D873ECB"/>
    <w:rsid w:val="5D878E18"/>
    <w:rsid w:val="5D879D9A"/>
    <w:rsid w:val="5D87B07D"/>
    <w:rsid w:val="5D87DC03"/>
    <w:rsid w:val="5D884FF1"/>
    <w:rsid w:val="5D8854EE"/>
    <w:rsid w:val="5D88A9BE"/>
    <w:rsid w:val="5D88C9F7"/>
    <w:rsid w:val="5D88E906"/>
    <w:rsid w:val="5D88EC45"/>
    <w:rsid w:val="5D88FD89"/>
    <w:rsid w:val="5D896CC7"/>
    <w:rsid w:val="5D8981B9"/>
    <w:rsid w:val="5D89D978"/>
    <w:rsid w:val="5D8A5311"/>
    <w:rsid w:val="5D8A9AA9"/>
    <w:rsid w:val="5D8ACCDB"/>
    <w:rsid w:val="5D8B5206"/>
    <w:rsid w:val="5D8BA9C3"/>
    <w:rsid w:val="5D8BB6D7"/>
    <w:rsid w:val="5D8C4A04"/>
    <w:rsid w:val="5D8C912B"/>
    <w:rsid w:val="5D8D035E"/>
    <w:rsid w:val="5D8D18B7"/>
    <w:rsid w:val="5D8D5992"/>
    <w:rsid w:val="5D8DED72"/>
    <w:rsid w:val="5D8E149D"/>
    <w:rsid w:val="5D8E16FA"/>
    <w:rsid w:val="5D8E185B"/>
    <w:rsid w:val="5D8E6EF9"/>
    <w:rsid w:val="5D8E78A6"/>
    <w:rsid w:val="5D8EC6B8"/>
    <w:rsid w:val="5D8ED478"/>
    <w:rsid w:val="5D8F3A4C"/>
    <w:rsid w:val="5D8FF460"/>
    <w:rsid w:val="5D901699"/>
    <w:rsid w:val="5D904666"/>
    <w:rsid w:val="5D913EFB"/>
    <w:rsid w:val="5D918A05"/>
    <w:rsid w:val="5D91D75C"/>
    <w:rsid w:val="5D91E8B5"/>
    <w:rsid w:val="5D922090"/>
    <w:rsid w:val="5D9229B6"/>
    <w:rsid w:val="5D92703A"/>
    <w:rsid w:val="5D92825F"/>
    <w:rsid w:val="5D92C9AB"/>
    <w:rsid w:val="5D9333C7"/>
    <w:rsid w:val="5D933B11"/>
    <w:rsid w:val="5D9348B5"/>
    <w:rsid w:val="5D9393FE"/>
    <w:rsid w:val="5D939EC8"/>
    <w:rsid w:val="5D93B12D"/>
    <w:rsid w:val="5D93BE6D"/>
    <w:rsid w:val="5D93F30C"/>
    <w:rsid w:val="5D9401A6"/>
    <w:rsid w:val="5D943A28"/>
    <w:rsid w:val="5D948C61"/>
    <w:rsid w:val="5D94C83A"/>
    <w:rsid w:val="5D94FA31"/>
    <w:rsid w:val="5D959059"/>
    <w:rsid w:val="5D95B8A2"/>
    <w:rsid w:val="5D961211"/>
    <w:rsid w:val="5D961C23"/>
    <w:rsid w:val="5D961EDF"/>
    <w:rsid w:val="5D9641CE"/>
    <w:rsid w:val="5D9650CB"/>
    <w:rsid w:val="5D965CFB"/>
    <w:rsid w:val="5D9688D6"/>
    <w:rsid w:val="5D96B29D"/>
    <w:rsid w:val="5D96C626"/>
    <w:rsid w:val="5D96FE40"/>
    <w:rsid w:val="5D971B95"/>
    <w:rsid w:val="5D9776B4"/>
    <w:rsid w:val="5D97CE80"/>
    <w:rsid w:val="5D97D38E"/>
    <w:rsid w:val="5D980D40"/>
    <w:rsid w:val="5D983979"/>
    <w:rsid w:val="5D983BA0"/>
    <w:rsid w:val="5D9854F8"/>
    <w:rsid w:val="5D988C35"/>
    <w:rsid w:val="5D989EA1"/>
    <w:rsid w:val="5D98B507"/>
    <w:rsid w:val="5D98B77D"/>
    <w:rsid w:val="5D98C97D"/>
    <w:rsid w:val="5D98D506"/>
    <w:rsid w:val="5D98F8BC"/>
    <w:rsid w:val="5D9903BD"/>
    <w:rsid w:val="5D994631"/>
    <w:rsid w:val="5D9976FC"/>
    <w:rsid w:val="5D9983FE"/>
    <w:rsid w:val="5D99BCDB"/>
    <w:rsid w:val="5D99D5F1"/>
    <w:rsid w:val="5D9A0F99"/>
    <w:rsid w:val="5D9A38F9"/>
    <w:rsid w:val="5D9A5CA7"/>
    <w:rsid w:val="5D9AA2F5"/>
    <w:rsid w:val="5D9AC7B8"/>
    <w:rsid w:val="5D9AD858"/>
    <w:rsid w:val="5D9AE300"/>
    <w:rsid w:val="5D9AE7CE"/>
    <w:rsid w:val="5D9B2085"/>
    <w:rsid w:val="5D9B5DEE"/>
    <w:rsid w:val="5D9B7CC6"/>
    <w:rsid w:val="5D9B8F9A"/>
    <w:rsid w:val="5D9B9104"/>
    <w:rsid w:val="5D9BCD1F"/>
    <w:rsid w:val="5D9BD8A1"/>
    <w:rsid w:val="5D9BDB4E"/>
    <w:rsid w:val="5D9C4121"/>
    <w:rsid w:val="5D9C4B68"/>
    <w:rsid w:val="5D9C5643"/>
    <w:rsid w:val="5D9C91B9"/>
    <w:rsid w:val="5D9D3A68"/>
    <w:rsid w:val="5D9D4087"/>
    <w:rsid w:val="5D9D5650"/>
    <w:rsid w:val="5D9DC356"/>
    <w:rsid w:val="5D9E26EC"/>
    <w:rsid w:val="5D9E3E24"/>
    <w:rsid w:val="5D9E8652"/>
    <w:rsid w:val="5D9F0CF0"/>
    <w:rsid w:val="5D9F29CD"/>
    <w:rsid w:val="5D9F7F1E"/>
    <w:rsid w:val="5D9F9552"/>
    <w:rsid w:val="5D9F9767"/>
    <w:rsid w:val="5D9FD050"/>
    <w:rsid w:val="5D9FDBB6"/>
    <w:rsid w:val="5D9FDF74"/>
    <w:rsid w:val="5D9FF48A"/>
    <w:rsid w:val="5DA034A7"/>
    <w:rsid w:val="5DA03C22"/>
    <w:rsid w:val="5DA06D54"/>
    <w:rsid w:val="5DA0BD17"/>
    <w:rsid w:val="5DA0C156"/>
    <w:rsid w:val="5DA1527E"/>
    <w:rsid w:val="5DA17B1F"/>
    <w:rsid w:val="5DA19262"/>
    <w:rsid w:val="5DA1A612"/>
    <w:rsid w:val="5DA1AEA8"/>
    <w:rsid w:val="5DA1F26A"/>
    <w:rsid w:val="5DA2216F"/>
    <w:rsid w:val="5DA223E0"/>
    <w:rsid w:val="5DA238B3"/>
    <w:rsid w:val="5DA24E5A"/>
    <w:rsid w:val="5DA2599D"/>
    <w:rsid w:val="5DA2A0C1"/>
    <w:rsid w:val="5DA2A36A"/>
    <w:rsid w:val="5DA2C207"/>
    <w:rsid w:val="5DA2D1C2"/>
    <w:rsid w:val="5DA33CA1"/>
    <w:rsid w:val="5DA34590"/>
    <w:rsid w:val="5DA3D68D"/>
    <w:rsid w:val="5DA40548"/>
    <w:rsid w:val="5DA40AC1"/>
    <w:rsid w:val="5DA432BE"/>
    <w:rsid w:val="5DA44355"/>
    <w:rsid w:val="5DA489F4"/>
    <w:rsid w:val="5DA49C71"/>
    <w:rsid w:val="5DA4C174"/>
    <w:rsid w:val="5DA4C600"/>
    <w:rsid w:val="5DA52E2B"/>
    <w:rsid w:val="5DA58A20"/>
    <w:rsid w:val="5DA592E6"/>
    <w:rsid w:val="5DA5A5B0"/>
    <w:rsid w:val="5DA5FD8E"/>
    <w:rsid w:val="5DA61885"/>
    <w:rsid w:val="5DA61CFD"/>
    <w:rsid w:val="5DA646F9"/>
    <w:rsid w:val="5DA6C4CE"/>
    <w:rsid w:val="5DA6CE12"/>
    <w:rsid w:val="5DA6F096"/>
    <w:rsid w:val="5DA7202C"/>
    <w:rsid w:val="5DA73148"/>
    <w:rsid w:val="5DA76361"/>
    <w:rsid w:val="5DA78D7B"/>
    <w:rsid w:val="5DA7B3D2"/>
    <w:rsid w:val="5DA7CD36"/>
    <w:rsid w:val="5DA83726"/>
    <w:rsid w:val="5DA83C25"/>
    <w:rsid w:val="5DA867E3"/>
    <w:rsid w:val="5DA8819E"/>
    <w:rsid w:val="5DA8EDDE"/>
    <w:rsid w:val="5DA956BD"/>
    <w:rsid w:val="5DA9A075"/>
    <w:rsid w:val="5DA9B43E"/>
    <w:rsid w:val="5DA9FA11"/>
    <w:rsid w:val="5DAA072D"/>
    <w:rsid w:val="5DAA0FDE"/>
    <w:rsid w:val="5DAA5822"/>
    <w:rsid w:val="5DAA5B3A"/>
    <w:rsid w:val="5DAA97DC"/>
    <w:rsid w:val="5DAACEC2"/>
    <w:rsid w:val="5DAACF4C"/>
    <w:rsid w:val="5DAAEB05"/>
    <w:rsid w:val="5DAB2605"/>
    <w:rsid w:val="5DAB5371"/>
    <w:rsid w:val="5DAC1D33"/>
    <w:rsid w:val="5DAC3C29"/>
    <w:rsid w:val="5DAC6DBB"/>
    <w:rsid w:val="5DAC9509"/>
    <w:rsid w:val="5DACD62B"/>
    <w:rsid w:val="5DAD088E"/>
    <w:rsid w:val="5DAD545D"/>
    <w:rsid w:val="5DAD7444"/>
    <w:rsid w:val="5DADA463"/>
    <w:rsid w:val="5DAE5EC8"/>
    <w:rsid w:val="5DAEF93B"/>
    <w:rsid w:val="5DAF0649"/>
    <w:rsid w:val="5DAFA819"/>
    <w:rsid w:val="5DAFC744"/>
    <w:rsid w:val="5DAFD0E0"/>
    <w:rsid w:val="5DB07F92"/>
    <w:rsid w:val="5DB0A5BB"/>
    <w:rsid w:val="5DB0B98D"/>
    <w:rsid w:val="5DB0CD0E"/>
    <w:rsid w:val="5DB0E284"/>
    <w:rsid w:val="5DB0EEB9"/>
    <w:rsid w:val="5DB15857"/>
    <w:rsid w:val="5DB184CF"/>
    <w:rsid w:val="5DB1A305"/>
    <w:rsid w:val="5DB1B914"/>
    <w:rsid w:val="5DB1BED7"/>
    <w:rsid w:val="5DB205F8"/>
    <w:rsid w:val="5DB2C5E4"/>
    <w:rsid w:val="5DB2D6F5"/>
    <w:rsid w:val="5DB3428F"/>
    <w:rsid w:val="5DB3C7EF"/>
    <w:rsid w:val="5DB40280"/>
    <w:rsid w:val="5DB4573B"/>
    <w:rsid w:val="5DB497AE"/>
    <w:rsid w:val="5DB4C3E5"/>
    <w:rsid w:val="5DB4C963"/>
    <w:rsid w:val="5DB51A63"/>
    <w:rsid w:val="5DB51E72"/>
    <w:rsid w:val="5DB52E72"/>
    <w:rsid w:val="5DB54119"/>
    <w:rsid w:val="5DB56C2A"/>
    <w:rsid w:val="5DB58366"/>
    <w:rsid w:val="5DB595F3"/>
    <w:rsid w:val="5DB5B88B"/>
    <w:rsid w:val="5DB5CC76"/>
    <w:rsid w:val="5DB6104E"/>
    <w:rsid w:val="5DB66894"/>
    <w:rsid w:val="5DB69DC0"/>
    <w:rsid w:val="5DB6A869"/>
    <w:rsid w:val="5DB6B668"/>
    <w:rsid w:val="5DB6E293"/>
    <w:rsid w:val="5DB7B7F8"/>
    <w:rsid w:val="5DB8003A"/>
    <w:rsid w:val="5DB808EB"/>
    <w:rsid w:val="5DB81667"/>
    <w:rsid w:val="5DB87198"/>
    <w:rsid w:val="5DB8A82F"/>
    <w:rsid w:val="5DB914F5"/>
    <w:rsid w:val="5DB9516E"/>
    <w:rsid w:val="5DB9A2BA"/>
    <w:rsid w:val="5DB9BB26"/>
    <w:rsid w:val="5DB9D48F"/>
    <w:rsid w:val="5DB9FA6B"/>
    <w:rsid w:val="5DBAAC55"/>
    <w:rsid w:val="5DBAEBC4"/>
    <w:rsid w:val="5DBB03BF"/>
    <w:rsid w:val="5DBB043A"/>
    <w:rsid w:val="5DBB79F2"/>
    <w:rsid w:val="5DBBA8BF"/>
    <w:rsid w:val="5DBBB486"/>
    <w:rsid w:val="5DBBC3C4"/>
    <w:rsid w:val="5DBBD22C"/>
    <w:rsid w:val="5DBBED3A"/>
    <w:rsid w:val="5DBC01BA"/>
    <w:rsid w:val="5DBC465F"/>
    <w:rsid w:val="5DBC743B"/>
    <w:rsid w:val="5DBCCE6F"/>
    <w:rsid w:val="5DBCE48C"/>
    <w:rsid w:val="5DBCED13"/>
    <w:rsid w:val="5DBD195C"/>
    <w:rsid w:val="5DBDC1D2"/>
    <w:rsid w:val="5DBE5547"/>
    <w:rsid w:val="5DBE9F83"/>
    <w:rsid w:val="5DBEA4A0"/>
    <w:rsid w:val="5DBEDAE5"/>
    <w:rsid w:val="5DBF0394"/>
    <w:rsid w:val="5DBF12E0"/>
    <w:rsid w:val="5DBF13E3"/>
    <w:rsid w:val="5DBF2938"/>
    <w:rsid w:val="5DBF7F79"/>
    <w:rsid w:val="5DBF9EDB"/>
    <w:rsid w:val="5DC03A18"/>
    <w:rsid w:val="5DC03AE6"/>
    <w:rsid w:val="5DC04796"/>
    <w:rsid w:val="5DC05F79"/>
    <w:rsid w:val="5DC066F1"/>
    <w:rsid w:val="5DC0678C"/>
    <w:rsid w:val="5DC08D04"/>
    <w:rsid w:val="5DC0CC35"/>
    <w:rsid w:val="5DC0F105"/>
    <w:rsid w:val="5DC131B8"/>
    <w:rsid w:val="5DC132F1"/>
    <w:rsid w:val="5DC13FDE"/>
    <w:rsid w:val="5DC16B75"/>
    <w:rsid w:val="5DC16F1B"/>
    <w:rsid w:val="5DC1A148"/>
    <w:rsid w:val="5DC1DD5D"/>
    <w:rsid w:val="5DC21D4B"/>
    <w:rsid w:val="5DC287CB"/>
    <w:rsid w:val="5DC29102"/>
    <w:rsid w:val="5DC2C0B5"/>
    <w:rsid w:val="5DC2CB14"/>
    <w:rsid w:val="5DC2CD05"/>
    <w:rsid w:val="5DC2FC04"/>
    <w:rsid w:val="5DC32D98"/>
    <w:rsid w:val="5DC38C72"/>
    <w:rsid w:val="5DC397EE"/>
    <w:rsid w:val="5DC414B8"/>
    <w:rsid w:val="5DC434E0"/>
    <w:rsid w:val="5DC451B6"/>
    <w:rsid w:val="5DC48944"/>
    <w:rsid w:val="5DC4A140"/>
    <w:rsid w:val="5DC4CAFE"/>
    <w:rsid w:val="5DC4EC90"/>
    <w:rsid w:val="5DC4FAAE"/>
    <w:rsid w:val="5DC4FDA6"/>
    <w:rsid w:val="5DC515E5"/>
    <w:rsid w:val="5DC5546C"/>
    <w:rsid w:val="5DC56C63"/>
    <w:rsid w:val="5DC58F15"/>
    <w:rsid w:val="5DC5AA0B"/>
    <w:rsid w:val="5DC60C99"/>
    <w:rsid w:val="5DC61EF2"/>
    <w:rsid w:val="5DC636DF"/>
    <w:rsid w:val="5DC67A93"/>
    <w:rsid w:val="5DC69081"/>
    <w:rsid w:val="5DC6C4EB"/>
    <w:rsid w:val="5DC6DB8A"/>
    <w:rsid w:val="5DC7067C"/>
    <w:rsid w:val="5DC79637"/>
    <w:rsid w:val="5DC8490E"/>
    <w:rsid w:val="5DC870A7"/>
    <w:rsid w:val="5DC87834"/>
    <w:rsid w:val="5DC8AB46"/>
    <w:rsid w:val="5DC902AD"/>
    <w:rsid w:val="5DC917E6"/>
    <w:rsid w:val="5DC92758"/>
    <w:rsid w:val="5DC93245"/>
    <w:rsid w:val="5DC9E310"/>
    <w:rsid w:val="5DC9EABE"/>
    <w:rsid w:val="5DCA2E40"/>
    <w:rsid w:val="5DCA6BEF"/>
    <w:rsid w:val="5DCA6D9C"/>
    <w:rsid w:val="5DCA92B7"/>
    <w:rsid w:val="5DCAB945"/>
    <w:rsid w:val="5DCB00D1"/>
    <w:rsid w:val="5DCB3FCE"/>
    <w:rsid w:val="5DCB4C49"/>
    <w:rsid w:val="5DCB6992"/>
    <w:rsid w:val="5DCB9287"/>
    <w:rsid w:val="5DCC1A7E"/>
    <w:rsid w:val="5DCC3FB4"/>
    <w:rsid w:val="5DCC64CB"/>
    <w:rsid w:val="5DCC85CA"/>
    <w:rsid w:val="5DCC865A"/>
    <w:rsid w:val="5DCD05BF"/>
    <w:rsid w:val="5DCD2EA7"/>
    <w:rsid w:val="5DCDE6FA"/>
    <w:rsid w:val="5DCE00BB"/>
    <w:rsid w:val="5DCE0C6B"/>
    <w:rsid w:val="5DCE1781"/>
    <w:rsid w:val="5DCE1AB7"/>
    <w:rsid w:val="5DCE3107"/>
    <w:rsid w:val="5DCE7C57"/>
    <w:rsid w:val="5DCEAD5A"/>
    <w:rsid w:val="5DCEF495"/>
    <w:rsid w:val="5DCEF81B"/>
    <w:rsid w:val="5DCF32D0"/>
    <w:rsid w:val="5DCF5861"/>
    <w:rsid w:val="5DCF8593"/>
    <w:rsid w:val="5DCFDA8B"/>
    <w:rsid w:val="5DD04533"/>
    <w:rsid w:val="5DD050EA"/>
    <w:rsid w:val="5DD07D1A"/>
    <w:rsid w:val="5DD08421"/>
    <w:rsid w:val="5DD093C9"/>
    <w:rsid w:val="5DD0AAE6"/>
    <w:rsid w:val="5DD0B566"/>
    <w:rsid w:val="5DD0CB24"/>
    <w:rsid w:val="5DD0FAC9"/>
    <w:rsid w:val="5DD10A97"/>
    <w:rsid w:val="5DD12965"/>
    <w:rsid w:val="5DD212E8"/>
    <w:rsid w:val="5DD23EAC"/>
    <w:rsid w:val="5DD23F01"/>
    <w:rsid w:val="5DD2610A"/>
    <w:rsid w:val="5DD26D09"/>
    <w:rsid w:val="5DD29EAE"/>
    <w:rsid w:val="5DD2A8EF"/>
    <w:rsid w:val="5DD2AF2C"/>
    <w:rsid w:val="5DD2D822"/>
    <w:rsid w:val="5DD30120"/>
    <w:rsid w:val="5DD35024"/>
    <w:rsid w:val="5DD362CC"/>
    <w:rsid w:val="5DD36760"/>
    <w:rsid w:val="5DD38014"/>
    <w:rsid w:val="5DD382F0"/>
    <w:rsid w:val="5DD3CD41"/>
    <w:rsid w:val="5DD405C5"/>
    <w:rsid w:val="5DD42F0A"/>
    <w:rsid w:val="5DD4B3EB"/>
    <w:rsid w:val="5DD4DDE0"/>
    <w:rsid w:val="5DD50444"/>
    <w:rsid w:val="5DD5568E"/>
    <w:rsid w:val="5DD5A6E3"/>
    <w:rsid w:val="5DD5AE83"/>
    <w:rsid w:val="5DD5CDA9"/>
    <w:rsid w:val="5DD5D246"/>
    <w:rsid w:val="5DD61BC4"/>
    <w:rsid w:val="5DD66990"/>
    <w:rsid w:val="5DD67DC0"/>
    <w:rsid w:val="5DD6C042"/>
    <w:rsid w:val="5DD6C4A1"/>
    <w:rsid w:val="5DD6FCA5"/>
    <w:rsid w:val="5DD7553C"/>
    <w:rsid w:val="5DD75ABE"/>
    <w:rsid w:val="5DD879A5"/>
    <w:rsid w:val="5DD87BAC"/>
    <w:rsid w:val="5DD88C8E"/>
    <w:rsid w:val="5DD8EB1C"/>
    <w:rsid w:val="5DD912F8"/>
    <w:rsid w:val="5DD92951"/>
    <w:rsid w:val="5DD9750F"/>
    <w:rsid w:val="5DD98232"/>
    <w:rsid w:val="5DD9BF17"/>
    <w:rsid w:val="5DDB4ABA"/>
    <w:rsid w:val="5DDBBB75"/>
    <w:rsid w:val="5DDBCD0A"/>
    <w:rsid w:val="5DDBE4C8"/>
    <w:rsid w:val="5DDC2258"/>
    <w:rsid w:val="5DDC691F"/>
    <w:rsid w:val="5DDC9454"/>
    <w:rsid w:val="5DDD0EAB"/>
    <w:rsid w:val="5DDD156B"/>
    <w:rsid w:val="5DDD5794"/>
    <w:rsid w:val="5DDD925D"/>
    <w:rsid w:val="5DDD9A91"/>
    <w:rsid w:val="5DDDE5EA"/>
    <w:rsid w:val="5DDDF09B"/>
    <w:rsid w:val="5DDE2B75"/>
    <w:rsid w:val="5DDE4DA9"/>
    <w:rsid w:val="5DDE5B6F"/>
    <w:rsid w:val="5DDE6A94"/>
    <w:rsid w:val="5DDE710A"/>
    <w:rsid w:val="5DDE8052"/>
    <w:rsid w:val="5DDEC10B"/>
    <w:rsid w:val="5DDF03C1"/>
    <w:rsid w:val="5DDF0514"/>
    <w:rsid w:val="5DDF1D70"/>
    <w:rsid w:val="5DDF4B53"/>
    <w:rsid w:val="5DDF68D6"/>
    <w:rsid w:val="5DDF9247"/>
    <w:rsid w:val="5DDFAF8D"/>
    <w:rsid w:val="5DE03DF7"/>
    <w:rsid w:val="5DE04788"/>
    <w:rsid w:val="5DE04B1F"/>
    <w:rsid w:val="5DE0E4D8"/>
    <w:rsid w:val="5DE1185A"/>
    <w:rsid w:val="5DE1346C"/>
    <w:rsid w:val="5DE14286"/>
    <w:rsid w:val="5DE154BE"/>
    <w:rsid w:val="5DE1552B"/>
    <w:rsid w:val="5DE19171"/>
    <w:rsid w:val="5DE1B77E"/>
    <w:rsid w:val="5DE1D31D"/>
    <w:rsid w:val="5DE1E4C3"/>
    <w:rsid w:val="5DE1FFBC"/>
    <w:rsid w:val="5DE22ADF"/>
    <w:rsid w:val="5DE2526A"/>
    <w:rsid w:val="5DE26CDF"/>
    <w:rsid w:val="5DE2C52B"/>
    <w:rsid w:val="5DE31460"/>
    <w:rsid w:val="5DE31EC5"/>
    <w:rsid w:val="5DE3223B"/>
    <w:rsid w:val="5DE3576A"/>
    <w:rsid w:val="5DE3AF3E"/>
    <w:rsid w:val="5DE3D9E6"/>
    <w:rsid w:val="5DE40B81"/>
    <w:rsid w:val="5DE4BAF7"/>
    <w:rsid w:val="5DE4BC42"/>
    <w:rsid w:val="5DE533F9"/>
    <w:rsid w:val="5DE5692B"/>
    <w:rsid w:val="5DE5B0EF"/>
    <w:rsid w:val="5DE5BA05"/>
    <w:rsid w:val="5DE5C395"/>
    <w:rsid w:val="5DE5D0B9"/>
    <w:rsid w:val="5DE5DA55"/>
    <w:rsid w:val="5DE5EC79"/>
    <w:rsid w:val="5DE6270A"/>
    <w:rsid w:val="5DE68788"/>
    <w:rsid w:val="5DE6AD2B"/>
    <w:rsid w:val="5DE6C0D5"/>
    <w:rsid w:val="5DE70B3F"/>
    <w:rsid w:val="5DE74748"/>
    <w:rsid w:val="5DE77CC3"/>
    <w:rsid w:val="5DE784E5"/>
    <w:rsid w:val="5DE796EC"/>
    <w:rsid w:val="5DE7ABC7"/>
    <w:rsid w:val="5DE7B38F"/>
    <w:rsid w:val="5DE7EE0B"/>
    <w:rsid w:val="5DE801E6"/>
    <w:rsid w:val="5DE80B4F"/>
    <w:rsid w:val="5DE8A429"/>
    <w:rsid w:val="5DE8D2B6"/>
    <w:rsid w:val="5DE8E197"/>
    <w:rsid w:val="5DE8EDC1"/>
    <w:rsid w:val="5DE8F253"/>
    <w:rsid w:val="5DE9407F"/>
    <w:rsid w:val="5DE94531"/>
    <w:rsid w:val="5DE9609B"/>
    <w:rsid w:val="5DE97CBC"/>
    <w:rsid w:val="5DE9B2C0"/>
    <w:rsid w:val="5DEA5B32"/>
    <w:rsid w:val="5DEA701B"/>
    <w:rsid w:val="5DEA8985"/>
    <w:rsid w:val="5DEB047A"/>
    <w:rsid w:val="5DEB1497"/>
    <w:rsid w:val="5DEB7C18"/>
    <w:rsid w:val="5DEB88B2"/>
    <w:rsid w:val="5DEB9D66"/>
    <w:rsid w:val="5DEBA2B4"/>
    <w:rsid w:val="5DEBA951"/>
    <w:rsid w:val="5DEC0023"/>
    <w:rsid w:val="5DEC297D"/>
    <w:rsid w:val="5DEC44F6"/>
    <w:rsid w:val="5DEC643B"/>
    <w:rsid w:val="5DEC7BC7"/>
    <w:rsid w:val="5DEC7D8D"/>
    <w:rsid w:val="5DECD647"/>
    <w:rsid w:val="5DED0EF2"/>
    <w:rsid w:val="5DED1C64"/>
    <w:rsid w:val="5DED3966"/>
    <w:rsid w:val="5DED6ED8"/>
    <w:rsid w:val="5DEDABEE"/>
    <w:rsid w:val="5DEE3C42"/>
    <w:rsid w:val="5DEEA5A9"/>
    <w:rsid w:val="5DEF128B"/>
    <w:rsid w:val="5DEF5F5A"/>
    <w:rsid w:val="5DEF7405"/>
    <w:rsid w:val="5DEFA861"/>
    <w:rsid w:val="5DEFBF41"/>
    <w:rsid w:val="5DF03E89"/>
    <w:rsid w:val="5DF04173"/>
    <w:rsid w:val="5DF055A2"/>
    <w:rsid w:val="5DF05A26"/>
    <w:rsid w:val="5DF09335"/>
    <w:rsid w:val="5DF0A5A4"/>
    <w:rsid w:val="5DF0E228"/>
    <w:rsid w:val="5DF12039"/>
    <w:rsid w:val="5DF18871"/>
    <w:rsid w:val="5DF1D87E"/>
    <w:rsid w:val="5DF1FA6B"/>
    <w:rsid w:val="5DF208AE"/>
    <w:rsid w:val="5DF21457"/>
    <w:rsid w:val="5DF2A7FC"/>
    <w:rsid w:val="5DF2C2E7"/>
    <w:rsid w:val="5DF2E2A8"/>
    <w:rsid w:val="5DF36E97"/>
    <w:rsid w:val="5DF378E7"/>
    <w:rsid w:val="5DF38AEC"/>
    <w:rsid w:val="5DF39312"/>
    <w:rsid w:val="5DF3A0BA"/>
    <w:rsid w:val="5DF3A929"/>
    <w:rsid w:val="5DF3B3A6"/>
    <w:rsid w:val="5DF3CC0D"/>
    <w:rsid w:val="5DF3F517"/>
    <w:rsid w:val="5DF40DE4"/>
    <w:rsid w:val="5DF42135"/>
    <w:rsid w:val="5DF47BDC"/>
    <w:rsid w:val="5DF493A8"/>
    <w:rsid w:val="5DF4C07B"/>
    <w:rsid w:val="5DF4C7DC"/>
    <w:rsid w:val="5DF4D065"/>
    <w:rsid w:val="5DF52D7B"/>
    <w:rsid w:val="5DF52DE0"/>
    <w:rsid w:val="5DF550C3"/>
    <w:rsid w:val="5DF56376"/>
    <w:rsid w:val="5DF5A582"/>
    <w:rsid w:val="5DF5BA60"/>
    <w:rsid w:val="5DF5DA8A"/>
    <w:rsid w:val="5DF5DA8F"/>
    <w:rsid w:val="5DF5EACC"/>
    <w:rsid w:val="5DF5FECA"/>
    <w:rsid w:val="5DF60413"/>
    <w:rsid w:val="5DF64F11"/>
    <w:rsid w:val="5DF6552A"/>
    <w:rsid w:val="5DF6DB1A"/>
    <w:rsid w:val="5DF74C15"/>
    <w:rsid w:val="5DF78BF9"/>
    <w:rsid w:val="5DF793E4"/>
    <w:rsid w:val="5DF7DD74"/>
    <w:rsid w:val="5DF85ECC"/>
    <w:rsid w:val="5DF89F59"/>
    <w:rsid w:val="5DF95874"/>
    <w:rsid w:val="5DF9F9FF"/>
    <w:rsid w:val="5DFA5482"/>
    <w:rsid w:val="5DFA8B87"/>
    <w:rsid w:val="5DFA9FA5"/>
    <w:rsid w:val="5DFAEB0C"/>
    <w:rsid w:val="5DFAFB0C"/>
    <w:rsid w:val="5DFB1E60"/>
    <w:rsid w:val="5DFB9FB0"/>
    <w:rsid w:val="5DFC11A0"/>
    <w:rsid w:val="5DFC20F7"/>
    <w:rsid w:val="5DFC4763"/>
    <w:rsid w:val="5DFCA54F"/>
    <w:rsid w:val="5DFD051A"/>
    <w:rsid w:val="5DFD7B13"/>
    <w:rsid w:val="5DFD833D"/>
    <w:rsid w:val="5DFD9D47"/>
    <w:rsid w:val="5DFDC026"/>
    <w:rsid w:val="5DFDC11D"/>
    <w:rsid w:val="5DFDC696"/>
    <w:rsid w:val="5DFE1D20"/>
    <w:rsid w:val="5DFE71C7"/>
    <w:rsid w:val="5DFEB3C5"/>
    <w:rsid w:val="5DFF2158"/>
    <w:rsid w:val="5DFF4998"/>
    <w:rsid w:val="5DFF50AB"/>
    <w:rsid w:val="5DFF989D"/>
    <w:rsid w:val="5DFFAB3B"/>
    <w:rsid w:val="5DFFAB48"/>
    <w:rsid w:val="5DFFDBED"/>
    <w:rsid w:val="5DFFDCF3"/>
    <w:rsid w:val="5E0024F3"/>
    <w:rsid w:val="5E002E8F"/>
    <w:rsid w:val="5E00BC51"/>
    <w:rsid w:val="5E0135C8"/>
    <w:rsid w:val="5E014D2F"/>
    <w:rsid w:val="5E01586C"/>
    <w:rsid w:val="5E01740D"/>
    <w:rsid w:val="5E019D7F"/>
    <w:rsid w:val="5E01AC81"/>
    <w:rsid w:val="5E01F72C"/>
    <w:rsid w:val="5E027AC2"/>
    <w:rsid w:val="5E0289B5"/>
    <w:rsid w:val="5E02CE11"/>
    <w:rsid w:val="5E02D97B"/>
    <w:rsid w:val="5E032EE6"/>
    <w:rsid w:val="5E0331EC"/>
    <w:rsid w:val="5E035503"/>
    <w:rsid w:val="5E03781D"/>
    <w:rsid w:val="5E03BD1C"/>
    <w:rsid w:val="5E042401"/>
    <w:rsid w:val="5E042734"/>
    <w:rsid w:val="5E04648B"/>
    <w:rsid w:val="5E047E54"/>
    <w:rsid w:val="5E049737"/>
    <w:rsid w:val="5E04C74E"/>
    <w:rsid w:val="5E04C754"/>
    <w:rsid w:val="5E04DFB5"/>
    <w:rsid w:val="5E04E86D"/>
    <w:rsid w:val="5E050E21"/>
    <w:rsid w:val="5E0598D5"/>
    <w:rsid w:val="5E064080"/>
    <w:rsid w:val="5E0668E4"/>
    <w:rsid w:val="5E06B231"/>
    <w:rsid w:val="5E0727AA"/>
    <w:rsid w:val="5E074F16"/>
    <w:rsid w:val="5E075599"/>
    <w:rsid w:val="5E075A26"/>
    <w:rsid w:val="5E0774D4"/>
    <w:rsid w:val="5E07898E"/>
    <w:rsid w:val="5E079806"/>
    <w:rsid w:val="5E07A400"/>
    <w:rsid w:val="5E07A463"/>
    <w:rsid w:val="5E07C55A"/>
    <w:rsid w:val="5E0834C9"/>
    <w:rsid w:val="5E087913"/>
    <w:rsid w:val="5E08A80E"/>
    <w:rsid w:val="5E08AFF1"/>
    <w:rsid w:val="5E08F33B"/>
    <w:rsid w:val="5E091F20"/>
    <w:rsid w:val="5E09237B"/>
    <w:rsid w:val="5E098430"/>
    <w:rsid w:val="5E099775"/>
    <w:rsid w:val="5E09A84F"/>
    <w:rsid w:val="5E09FACD"/>
    <w:rsid w:val="5E0A2BEA"/>
    <w:rsid w:val="5E0A5101"/>
    <w:rsid w:val="5E0A6CDB"/>
    <w:rsid w:val="5E0AE789"/>
    <w:rsid w:val="5E0AF23A"/>
    <w:rsid w:val="5E0B12C7"/>
    <w:rsid w:val="5E0B294E"/>
    <w:rsid w:val="5E0B473B"/>
    <w:rsid w:val="5E0B68DE"/>
    <w:rsid w:val="5E0B72A5"/>
    <w:rsid w:val="5E0B7652"/>
    <w:rsid w:val="5E0BAF03"/>
    <w:rsid w:val="5E0BC2FC"/>
    <w:rsid w:val="5E0BCF28"/>
    <w:rsid w:val="5E0C589C"/>
    <w:rsid w:val="5E0C8B45"/>
    <w:rsid w:val="5E0CDC3E"/>
    <w:rsid w:val="5E0CDF9A"/>
    <w:rsid w:val="5E0D2070"/>
    <w:rsid w:val="5E0D4133"/>
    <w:rsid w:val="5E0D5DEE"/>
    <w:rsid w:val="5E0D7DB3"/>
    <w:rsid w:val="5E0E0900"/>
    <w:rsid w:val="5E0E392F"/>
    <w:rsid w:val="5E0E430A"/>
    <w:rsid w:val="5E0E4445"/>
    <w:rsid w:val="5E0E5182"/>
    <w:rsid w:val="5E0E6334"/>
    <w:rsid w:val="5E0E87F4"/>
    <w:rsid w:val="5E0EC950"/>
    <w:rsid w:val="5E0EF0E0"/>
    <w:rsid w:val="5E0F10E5"/>
    <w:rsid w:val="5E0F23EA"/>
    <w:rsid w:val="5E0F2A53"/>
    <w:rsid w:val="5E0F3D19"/>
    <w:rsid w:val="5E0F40F4"/>
    <w:rsid w:val="5E0F4B76"/>
    <w:rsid w:val="5E0F7A0C"/>
    <w:rsid w:val="5E0F88AD"/>
    <w:rsid w:val="5E0F9312"/>
    <w:rsid w:val="5E1003D3"/>
    <w:rsid w:val="5E1045F0"/>
    <w:rsid w:val="5E105C80"/>
    <w:rsid w:val="5E10F516"/>
    <w:rsid w:val="5E11433A"/>
    <w:rsid w:val="5E11DD72"/>
    <w:rsid w:val="5E11F62D"/>
    <w:rsid w:val="5E120C99"/>
    <w:rsid w:val="5E125F67"/>
    <w:rsid w:val="5E1294B1"/>
    <w:rsid w:val="5E12C0B1"/>
    <w:rsid w:val="5E12C47B"/>
    <w:rsid w:val="5E12D470"/>
    <w:rsid w:val="5E12E01D"/>
    <w:rsid w:val="5E12FC4A"/>
    <w:rsid w:val="5E130254"/>
    <w:rsid w:val="5E132EE3"/>
    <w:rsid w:val="5E1336B2"/>
    <w:rsid w:val="5E13A8A2"/>
    <w:rsid w:val="5E13D489"/>
    <w:rsid w:val="5E13EDD9"/>
    <w:rsid w:val="5E144C51"/>
    <w:rsid w:val="5E146868"/>
    <w:rsid w:val="5E146B67"/>
    <w:rsid w:val="5E14728D"/>
    <w:rsid w:val="5E14B948"/>
    <w:rsid w:val="5E14DABD"/>
    <w:rsid w:val="5E14E4CB"/>
    <w:rsid w:val="5E150AFF"/>
    <w:rsid w:val="5E151CAB"/>
    <w:rsid w:val="5E1565D0"/>
    <w:rsid w:val="5E158CF8"/>
    <w:rsid w:val="5E15F2DC"/>
    <w:rsid w:val="5E162687"/>
    <w:rsid w:val="5E16633A"/>
    <w:rsid w:val="5E168D86"/>
    <w:rsid w:val="5E16B779"/>
    <w:rsid w:val="5E16D126"/>
    <w:rsid w:val="5E16E61C"/>
    <w:rsid w:val="5E170061"/>
    <w:rsid w:val="5E178B01"/>
    <w:rsid w:val="5E1794E9"/>
    <w:rsid w:val="5E179F03"/>
    <w:rsid w:val="5E1886A2"/>
    <w:rsid w:val="5E18EE11"/>
    <w:rsid w:val="5E1959C2"/>
    <w:rsid w:val="5E19944F"/>
    <w:rsid w:val="5E19D411"/>
    <w:rsid w:val="5E19DAA4"/>
    <w:rsid w:val="5E19FE48"/>
    <w:rsid w:val="5E1A12D9"/>
    <w:rsid w:val="5E1A1F04"/>
    <w:rsid w:val="5E1A4AEF"/>
    <w:rsid w:val="5E1AA900"/>
    <w:rsid w:val="5E1B049C"/>
    <w:rsid w:val="5E1B080A"/>
    <w:rsid w:val="5E1B1924"/>
    <w:rsid w:val="5E1B886D"/>
    <w:rsid w:val="5E1B9A33"/>
    <w:rsid w:val="5E1BBDE8"/>
    <w:rsid w:val="5E1C07AA"/>
    <w:rsid w:val="5E1C451D"/>
    <w:rsid w:val="5E1D2521"/>
    <w:rsid w:val="5E1D5A10"/>
    <w:rsid w:val="5E1D7263"/>
    <w:rsid w:val="5E1D89E4"/>
    <w:rsid w:val="5E1D9390"/>
    <w:rsid w:val="5E1DE8E3"/>
    <w:rsid w:val="5E1E0AD4"/>
    <w:rsid w:val="5E1E1C39"/>
    <w:rsid w:val="5E1E3352"/>
    <w:rsid w:val="5E1E74C5"/>
    <w:rsid w:val="5E1E86FE"/>
    <w:rsid w:val="5E1ECEDC"/>
    <w:rsid w:val="5E1ED466"/>
    <w:rsid w:val="5E1EF625"/>
    <w:rsid w:val="5E1EFC53"/>
    <w:rsid w:val="5E1F4A34"/>
    <w:rsid w:val="5E1F7CA6"/>
    <w:rsid w:val="5E1FAF74"/>
    <w:rsid w:val="5E2000DE"/>
    <w:rsid w:val="5E206D3D"/>
    <w:rsid w:val="5E208CBD"/>
    <w:rsid w:val="5E20A791"/>
    <w:rsid w:val="5E20B21E"/>
    <w:rsid w:val="5E20C29A"/>
    <w:rsid w:val="5E20F77A"/>
    <w:rsid w:val="5E210FDB"/>
    <w:rsid w:val="5E21D63D"/>
    <w:rsid w:val="5E22042F"/>
    <w:rsid w:val="5E229BC9"/>
    <w:rsid w:val="5E22C1C5"/>
    <w:rsid w:val="5E22CF07"/>
    <w:rsid w:val="5E233C46"/>
    <w:rsid w:val="5E234176"/>
    <w:rsid w:val="5E243462"/>
    <w:rsid w:val="5E248DE0"/>
    <w:rsid w:val="5E24A4C3"/>
    <w:rsid w:val="5E24A996"/>
    <w:rsid w:val="5E24AFF1"/>
    <w:rsid w:val="5E24E5A9"/>
    <w:rsid w:val="5E250EB6"/>
    <w:rsid w:val="5E25B07C"/>
    <w:rsid w:val="5E25D471"/>
    <w:rsid w:val="5E263F20"/>
    <w:rsid w:val="5E264342"/>
    <w:rsid w:val="5E26680F"/>
    <w:rsid w:val="5E269A70"/>
    <w:rsid w:val="5E271EDC"/>
    <w:rsid w:val="5E277325"/>
    <w:rsid w:val="5E278266"/>
    <w:rsid w:val="5E279EB3"/>
    <w:rsid w:val="5E27DA0A"/>
    <w:rsid w:val="5E27EC6D"/>
    <w:rsid w:val="5E27FC66"/>
    <w:rsid w:val="5E2817CA"/>
    <w:rsid w:val="5E284CFF"/>
    <w:rsid w:val="5E28A58F"/>
    <w:rsid w:val="5E298862"/>
    <w:rsid w:val="5E29AEE1"/>
    <w:rsid w:val="5E29CA5E"/>
    <w:rsid w:val="5E2A0650"/>
    <w:rsid w:val="5E2A3269"/>
    <w:rsid w:val="5E2A50F6"/>
    <w:rsid w:val="5E2A59F6"/>
    <w:rsid w:val="5E2AA699"/>
    <w:rsid w:val="5E2AB17B"/>
    <w:rsid w:val="5E2AEF41"/>
    <w:rsid w:val="5E2B2796"/>
    <w:rsid w:val="5E2B3274"/>
    <w:rsid w:val="5E2B8F79"/>
    <w:rsid w:val="5E2C4046"/>
    <w:rsid w:val="5E2C75F5"/>
    <w:rsid w:val="5E2CB961"/>
    <w:rsid w:val="5E2D0331"/>
    <w:rsid w:val="5E2D5D93"/>
    <w:rsid w:val="5E2DBBD6"/>
    <w:rsid w:val="5E2E4C1A"/>
    <w:rsid w:val="5E2E84FD"/>
    <w:rsid w:val="5E2EFE9F"/>
    <w:rsid w:val="5E2F828A"/>
    <w:rsid w:val="5E2FBA4B"/>
    <w:rsid w:val="5E2FC9CC"/>
    <w:rsid w:val="5E2FF341"/>
    <w:rsid w:val="5E300532"/>
    <w:rsid w:val="5E304FAB"/>
    <w:rsid w:val="5E3066C0"/>
    <w:rsid w:val="5E30A030"/>
    <w:rsid w:val="5E310DEF"/>
    <w:rsid w:val="5E311357"/>
    <w:rsid w:val="5E315932"/>
    <w:rsid w:val="5E319AFB"/>
    <w:rsid w:val="5E31C92C"/>
    <w:rsid w:val="5E31F73D"/>
    <w:rsid w:val="5E32010D"/>
    <w:rsid w:val="5E327807"/>
    <w:rsid w:val="5E3296F6"/>
    <w:rsid w:val="5E33100F"/>
    <w:rsid w:val="5E336146"/>
    <w:rsid w:val="5E338D6E"/>
    <w:rsid w:val="5E33ADC9"/>
    <w:rsid w:val="5E33DDE3"/>
    <w:rsid w:val="5E34307E"/>
    <w:rsid w:val="5E344BA1"/>
    <w:rsid w:val="5E346034"/>
    <w:rsid w:val="5E34726C"/>
    <w:rsid w:val="5E348D07"/>
    <w:rsid w:val="5E348EDA"/>
    <w:rsid w:val="5E34F8DA"/>
    <w:rsid w:val="5E3545E8"/>
    <w:rsid w:val="5E35481C"/>
    <w:rsid w:val="5E35505F"/>
    <w:rsid w:val="5E357476"/>
    <w:rsid w:val="5E358098"/>
    <w:rsid w:val="5E35E500"/>
    <w:rsid w:val="5E362B1C"/>
    <w:rsid w:val="5E363D83"/>
    <w:rsid w:val="5E369B03"/>
    <w:rsid w:val="5E373955"/>
    <w:rsid w:val="5E375341"/>
    <w:rsid w:val="5E376192"/>
    <w:rsid w:val="5E37752D"/>
    <w:rsid w:val="5E37A984"/>
    <w:rsid w:val="5E37BBA2"/>
    <w:rsid w:val="5E37CA1F"/>
    <w:rsid w:val="5E37CF7F"/>
    <w:rsid w:val="5E37EB1A"/>
    <w:rsid w:val="5E382FD2"/>
    <w:rsid w:val="5E386998"/>
    <w:rsid w:val="5E386E72"/>
    <w:rsid w:val="5E38D8DA"/>
    <w:rsid w:val="5E39061F"/>
    <w:rsid w:val="5E390B3B"/>
    <w:rsid w:val="5E392381"/>
    <w:rsid w:val="5E395F4D"/>
    <w:rsid w:val="5E39C678"/>
    <w:rsid w:val="5E39DE9A"/>
    <w:rsid w:val="5E3A0089"/>
    <w:rsid w:val="5E3A4521"/>
    <w:rsid w:val="5E3A5759"/>
    <w:rsid w:val="5E3A7AB0"/>
    <w:rsid w:val="5E3A89A6"/>
    <w:rsid w:val="5E3AA47D"/>
    <w:rsid w:val="5E3AD9DD"/>
    <w:rsid w:val="5E3AFDCE"/>
    <w:rsid w:val="5E3B7A2A"/>
    <w:rsid w:val="5E3B8724"/>
    <w:rsid w:val="5E3B8D85"/>
    <w:rsid w:val="5E3BC429"/>
    <w:rsid w:val="5E3BDC8C"/>
    <w:rsid w:val="5E3BE331"/>
    <w:rsid w:val="5E3C0491"/>
    <w:rsid w:val="5E3C08B5"/>
    <w:rsid w:val="5E3C0EBF"/>
    <w:rsid w:val="5E3CB7BD"/>
    <w:rsid w:val="5E3CCDC4"/>
    <w:rsid w:val="5E3D1154"/>
    <w:rsid w:val="5E3D17C4"/>
    <w:rsid w:val="5E3D1D0A"/>
    <w:rsid w:val="5E3D4FFC"/>
    <w:rsid w:val="5E3D70C4"/>
    <w:rsid w:val="5E3E5020"/>
    <w:rsid w:val="5E3E8588"/>
    <w:rsid w:val="5E3EB471"/>
    <w:rsid w:val="5E3EB68A"/>
    <w:rsid w:val="5E3EE73E"/>
    <w:rsid w:val="5E3F0DB5"/>
    <w:rsid w:val="5E3F7571"/>
    <w:rsid w:val="5E3FAE89"/>
    <w:rsid w:val="5E401F34"/>
    <w:rsid w:val="5E4098D1"/>
    <w:rsid w:val="5E40CB67"/>
    <w:rsid w:val="5E410964"/>
    <w:rsid w:val="5E412E9B"/>
    <w:rsid w:val="5E416DDD"/>
    <w:rsid w:val="5E41920E"/>
    <w:rsid w:val="5E41971B"/>
    <w:rsid w:val="5E41CE66"/>
    <w:rsid w:val="5E41D104"/>
    <w:rsid w:val="5E420162"/>
    <w:rsid w:val="5E4241E0"/>
    <w:rsid w:val="5E426FAA"/>
    <w:rsid w:val="5E42CCCA"/>
    <w:rsid w:val="5E432C5E"/>
    <w:rsid w:val="5E434C43"/>
    <w:rsid w:val="5E436452"/>
    <w:rsid w:val="5E4394CB"/>
    <w:rsid w:val="5E43B118"/>
    <w:rsid w:val="5E441A3F"/>
    <w:rsid w:val="5E44294D"/>
    <w:rsid w:val="5E446DED"/>
    <w:rsid w:val="5E44B44E"/>
    <w:rsid w:val="5E44E3DE"/>
    <w:rsid w:val="5E458031"/>
    <w:rsid w:val="5E458EBA"/>
    <w:rsid w:val="5E45D5EC"/>
    <w:rsid w:val="5E45DCCE"/>
    <w:rsid w:val="5E45FC78"/>
    <w:rsid w:val="5E4656F9"/>
    <w:rsid w:val="5E46618E"/>
    <w:rsid w:val="5E46DC19"/>
    <w:rsid w:val="5E46F0B6"/>
    <w:rsid w:val="5E474F69"/>
    <w:rsid w:val="5E475E13"/>
    <w:rsid w:val="5E476271"/>
    <w:rsid w:val="5E476FFA"/>
    <w:rsid w:val="5E4804F5"/>
    <w:rsid w:val="5E481EFB"/>
    <w:rsid w:val="5E487530"/>
    <w:rsid w:val="5E48BC24"/>
    <w:rsid w:val="5E48D742"/>
    <w:rsid w:val="5E48E5E3"/>
    <w:rsid w:val="5E4945F7"/>
    <w:rsid w:val="5E494E03"/>
    <w:rsid w:val="5E496F0D"/>
    <w:rsid w:val="5E49704F"/>
    <w:rsid w:val="5E499758"/>
    <w:rsid w:val="5E49A329"/>
    <w:rsid w:val="5E49C34D"/>
    <w:rsid w:val="5E4A23E6"/>
    <w:rsid w:val="5E4A9EF4"/>
    <w:rsid w:val="5E4AA604"/>
    <w:rsid w:val="5E4ABC60"/>
    <w:rsid w:val="5E4B5766"/>
    <w:rsid w:val="5E4B7636"/>
    <w:rsid w:val="5E4B7B37"/>
    <w:rsid w:val="5E4BC3AA"/>
    <w:rsid w:val="5E4BE6F8"/>
    <w:rsid w:val="5E4BE8F5"/>
    <w:rsid w:val="5E4C1D31"/>
    <w:rsid w:val="5E4C233E"/>
    <w:rsid w:val="5E4C2780"/>
    <w:rsid w:val="5E4C4E27"/>
    <w:rsid w:val="5E4CCC66"/>
    <w:rsid w:val="5E4CD818"/>
    <w:rsid w:val="5E4CF73D"/>
    <w:rsid w:val="5E4CFB40"/>
    <w:rsid w:val="5E4D1280"/>
    <w:rsid w:val="5E4D1970"/>
    <w:rsid w:val="5E4D33B0"/>
    <w:rsid w:val="5E4D64ED"/>
    <w:rsid w:val="5E4DB4A8"/>
    <w:rsid w:val="5E4DC378"/>
    <w:rsid w:val="5E4E1131"/>
    <w:rsid w:val="5E4EC7E7"/>
    <w:rsid w:val="5E4EF276"/>
    <w:rsid w:val="5E4F23BC"/>
    <w:rsid w:val="5E4F6275"/>
    <w:rsid w:val="5E4F6B9D"/>
    <w:rsid w:val="5E4F9A1B"/>
    <w:rsid w:val="5E500890"/>
    <w:rsid w:val="5E5021A9"/>
    <w:rsid w:val="5E506E84"/>
    <w:rsid w:val="5E50DD77"/>
    <w:rsid w:val="5E513E61"/>
    <w:rsid w:val="5E51C5F0"/>
    <w:rsid w:val="5E524145"/>
    <w:rsid w:val="5E524943"/>
    <w:rsid w:val="5E524A17"/>
    <w:rsid w:val="5E52910C"/>
    <w:rsid w:val="5E52A7B1"/>
    <w:rsid w:val="5E52ACF0"/>
    <w:rsid w:val="5E52FCC1"/>
    <w:rsid w:val="5E530078"/>
    <w:rsid w:val="5E53284C"/>
    <w:rsid w:val="5E5354BE"/>
    <w:rsid w:val="5E5399DF"/>
    <w:rsid w:val="5E53E201"/>
    <w:rsid w:val="5E53F13F"/>
    <w:rsid w:val="5E54330C"/>
    <w:rsid w:val="5E5469A0"/>
    <w:rsid w:val="5E547E99"/>
    <w:rsid w:val="5E549CC1"/>
    <w:rsid w:val="5E54DA22"/>
    <w:rsid w:val="5E54E514"/>
    <w:rsid w:val="5E5501ED"/>
    <w:rsid w:val="5E551CFE"/>
    <w:rsid w:val="5E5578CF"/>
    <w:rsid w:val="5E55A882"/>
    <w:rsid w:val="5E55EF49"/>
    <w:rsid w:val="5E55FE54"/>
    <w:rsid w:val="5E560CE8"/>
    <w:rsid w:val="5E5633D5"/>
    <w:rsid w:val="5E569541"/>
    <w:rsid w:val="5E56BCEF"/>
    <w:rsid w:val="5E574EAC"/>
    <w:rsid w:val="5E574F43"/>
    <w:rsid w:val="5E578AF1"/>
    <w:rsid w:val="5E57CE28"/>
    <w:rsid w:val="5E57FBED"/>
    <w:rsid w:val="5E5849B7"/>
    <w:rsid w:val="5E584EFB"/>
    <w:rsid w:val="5E5878EC"/>
    <w:rsid w:val="5E5891BF"/>
    <w:rsid w:val="5E590E75"/>
    <w:rsid w:val="5E594CDE"/>
    <w:rsid w:val="5E595D7F"/>
    <w:rsid w:val="5E597DC4"/>
    <w:rsid w:val="5E597ED7"/>
    <w:rsid w:val="5E599CA2"/>
    <w:rsid w:val="5E5A0EC9"/>
    <w:rsid w:val="5E5A1E32"/>
    <w:rsid w:val="5E5A72AE"/>
    <w:rsid w:val="5E5AA4CC"/>
    <w:rsid w:val="5E5ADDCC"/>
    <w:rsid w:val="5E5AEE57"/>
    <w:rsid w:val="5E5AF8DA"/>
    <w:rsid w:val="5E5B0785"/>
    <w:rsid w:val="5E5B30A3"/>
    <w:rsid w:val="5E5B908E"/>
    <w:rsid w:val="5E5BBE4F"/>
    <w:rsid w:val="5E5C1A36"/>
    <w:rsid w:val="5E5C208D"/>
    <w:rsid w:val="5E5C8463"/>
    <w:rsid w:val="5E5DCFF8"/>
    <w:rsid w:val="5E5DF47F"/>
    <w:rsid w:val="5E5E3F0C"/>
    <w:rsid w:val="5E5EC35D"/>
    <w:rsid w:val="5E5F3A9F"/>
    <w:rsid w:val="5E5F57C1"/>
    <w:rsid w:val="5E5F8D8A"/>
    <w:rsid w:val="5E5FB0AF"/>
    <w:rsid w:val="5E5FBBDA"/>
    <w:rsid w:val="5E5FC566"/>
    <w:rsid w:val="5E600C1B"/>
    <w:rsid w:val="5E600E65"/>
    <w:rsid w:val="5E6031B6"/>
    <w:rsid w:val="5E604082"/>
    <w:rsid w:val="5E6046F8"/>
    <w:rsid w:val="5E60E6B5"/>
    <w:rsid w:val="5E610B77"/>
    <w:rsid w:val="5E61C33D"/>
    <w:rsid w:val="5E620B61"/>
    <w:rsid w:val="5E6235FC"/>
    <w:rsid w:val="5E626DA7"/>
    <w:rsid w:val="5E62AB64"/>
    <w:rsid w:val="5E62C971"/>
    <w:rsid w:val="5E630027"/>
    <w:rsid w:val="5E632767"/>
    <w:rsid w:val="5E636C1A"/>
    <w:rsid w:val="5E637A64"/>
    <w:rsid w:val="5E64115E"/>
    <w:rsid w:val="5E647CE8"/>
    <w:rsid w:val="5E64B69F"/>
    <w:rsid w:val="5E64DDBC"/>
    <w:rsid w:val="5E651128"/>
    <w:rsid w:val="5E654D33"/>
    <w:rsid w:val="5E6566F3"/>
    <w:rsid w:val="5E657E7C"/>
    <w:rsid w:val="5E65AA63"/>
    <w:rsid w:val="5E65B172"/>
    <w:rsid w:val="5E661B4C"/>
    <w:rsid w:val="5E6649B1"/>
    <w:rsid w:val="5E667618"/>
    <w:rsid w:val="5E66EC2B"/>
    <w:rsid w:val="5E673D89"/>
    <w:rsid w:val="5E676CC3"/>
    <w:rsid w:val="5E67984A"/>
    <w:rsid w:val="5E67A782"/>
    <w:rsid w:val="5E67B688"/>
    <w:rsid w:val="5E67CCB3"/>
    <w:rsid w:val="5E68391E"/>
    <w:rsid w:val="5E688119"/>
    <w:rsid w:val="5E68BDD1"/>
    <w:rsid w:val="5E69327A"/>
    <w:rsid w:val="5E697490"/>
    <w:rsid w:val="5E697D99"/>
    <w:rsid w:val="5E698063"/>
    <w:rsid w:val="5E698B3C"/>
    <w:rsid w:val="5E698F3D"/>
    <w:rsid w:val="5E69F5ED"/>
    <w:rsid w:val="5E6A275B"/>
    <w:rsid w:val="5E6AA82B"/>
    <w:rsid w:val="5E6AB890"/>
    <w:rsid w:val="5E6AD057"/>
    <w:rsid w:val="5E6ADE77"/>
    <w:rsid w:val="5E6AE083"/>
    <w:rsid w:val="5E6AF36B"/>
    <w:rsid w:val="5E6BF73C"/>
    <w:rsid w:val="5E6C0A9E"/>
    <w:rsid w:val="5E6CA6D7"/>
    <w:rsid w:val="5E6CAA7B"/>
    <w:rsid w:val="5E6CCAB6"/>
    <w:rsid w:val="5E6D0D37"/>
    <w:rsid w:val="5E6D52A2"/>
    <w:rsid w:val="5E6D647C"/>
    <w:rsid w:val="5E6D6513"/>
    <w:rsid w:val="5E6D65C5"/>
    <w:rsid w:val="5E6D68CF"/>
    <w:rsid w:val="5E6D68F0"/>
    <w:rsid w:val="5E6D7E00"/>
    <w:rsid w:val="5E6DEC56"/>
    <w:rsid w:val="5E6E1B58"/>
    <w:rsid w:val="5E6E31F4"/>
    <w:rsid w:val="5E6E4FB4"/>
    <w:rsid w:val="5E6E86F4"/>
    <w:rsid w:val="5E6EAAF3"/>
    <w:rsid w:val="5E6ECB3B"/>
    <w:rsid w:val="5E6EEE05"/>
    <w:rsid w:val="5E6F9F90"/>
    <w:rsid w:val="5E6FB79C"/>
    <w:rsid w:val="5E6FDF9F"/>
    <w:rsid w:val="5E70035C"/>
    <w:rsid w:val="5E702DEC"/>
    <w:rsid w:val="5E70E700"/>
    <w:rsid w:val="5E713CD4"/>
    <w:rsid w:val="5E717CA1"/>
    <w:rsid w:val="5E71BD56"/>
    <w:rsid w:val="5E71BE12"/>
    <w:rsid w:val="5E721D4A"/>
    <w:rsid w:val="5E72201D"/>
    <w:rsid w:val="5E7266F5"/>
    <w:rsid w:val="5E727180"/>
    <w:rsid w:val="5E7293AA"/>
    <w:rsid w:val="5E72AE43"/>
    <w:rsid w:val="5E72BA0F"/>
    <w:rsid w:val="5E72FEB3"/>
    <w:rsid w:val="5E733A73"/>
    <w:rsid w:val="5E733B4F"/>
    <w:rsid w:val="5E73A76D"/>
    <w:rsid w:val="5E73C52A"/>
    <w:rsid w:val="5E74062B"/>
    <w:rsid w:val="5E743045"/>
    <w:rsid w:val="5E743850"/>
    <w:rsid w:val="5E7438E9"/>
    <w:rsid w:val="5E743AE1"/>
    <w:rsid w:val="5E7464C2"/>
    <w:rsid w:val="5E748AB9"/>
    <w:rsid w:val="5E74B35F"/>
    <w:rsid w:val="5E74DCA4"/>
    <w:rsid w:val="5E74DEB9"/>
    <w:rsid w:val="5E7575F9"/>
    <w:rsid w:val="5E758B89"/>
    <w:rsid w:val="5E75BB64"/>
    <w:rsid w:val="5E75FFE4"/>
    <w:rsid w:val="5E766D4A"/>
    <w:rsid w:val="5E76A9FE"/>
    <w:rsid w:val="5E76BDF8"/>
    <w:rsid w:val="5E770621"/>
    <w:rsid w:val="5E773468"/>
    <w:rsid w:val="5E777628"/>
    <w:rsid w:val="5E777FB3"/>
    <w:rsid w:val="5E778CB6"/>
    <w:rsid w:val="5E780908"/>
    <w:rsid w:val="5E7855B5"/>
    <w:rsid w:val="5E78C943"/>
    <w:rsid w:val="5E78F3E0"/>
    <w:rsid w:val="5E798E0B"/>
    <w:rsid w:val="5E79A765"/>
    <w:rsid w:val="5E79AD6F"/>
    <w:rsid w:val="5E79C255"/>
    <w:rsid w:val="5E79E8F7"/>
    <w:rsid w:val="5E7A2124"/>
    <w:rsid w:val="5E7A2DF1"/>
    <w:rsid w:val="5E7A3823"/>
    <w:rsid w:val="5E7A60BD"/>
    <w:rsid w:val="5E7A618D"/>
    <w:rsid w:val="5E7ABDEB"/>
    <w:rsid w:val="5E7AD06C"/>
    <w:rsid w:val="5E7B4157"/>
    <w:rsid w:val="5E7BC94A"/>
    <w:rsid w:val="5E7C32AD"/>
    <w:rsid w:val="5E7C3C66"/>
    <w:rsid w:val="5E7CBD1F"/>
    <w:rsid w:val="5E7CBDDD"/>
    <w:rsid w:val="5E7CC24C"/>
    <w:rsid w:val="5E7CE915"/>
    <w:rsid w:val="5E7CED72"/>
    <w:rsid w:val="5E7D27B2"/>
    <w:rsid w:val="5E7D3D0D"/>
    <w:rsid w:val="5E7D406A"/>
    <w:rsid w:val="5E7D5229"/>
    <w:rsid w:val="5E7D731B"/>
    <w:rsid w:val="5E7D7479"/>
    <w:rsid w:val="5E7DB76F"/>
    <w:rsid w:val="5E7DF37C"/>
    <w:rsid w:val="5E7E02DE"/>
    <w:rsid w:val="5E7E2959"/>
    <w:rsid w:val="5E7E50A3"/>
    <w:rsid w:val="5E7E620C"/>
    <w:rsid w:val="5E7E6BAD"/>
    <w:rsid w:val="5E7E9B05"/>
    <w:rsid w:val="5E7EC3D4"/>
    <w:rsid w:val="5E7F492E"/>
    <w:rsid w:val="5E7F58FE"/>
    <w:rsid w:val="5E7F8DFA"/>
    <w:rsid w:val="5E7F982A"/>
    <w:rsid w:val="5E7FEC33"/>
    <w:rsid w:val="5E800582"/>
    <w:rsid w:val="5E8048CE"/>
    <w:rsid w:val="5E807A86"/>
    <w:rsid w:val="5E808FEB"/>
    <w:rsid w:val="5E80EE1B"/>
    <w:rsid w:val="5E80FA4E"/>
    <w:rsid w:val="5E8105EE"/>
    <w:rsid w:val="5E81111F"/>
    <w:rsid w:val="5E814C1D"/>
    <w:rsid w:val="5E8167C8"/>
    <w:rsid w:val="5E816BCF"/>
    <w:rsid w:val="5E81C213"/>
    <w:rsid w:val="5E81D10C"/>
    <w:rsid w:val="5E81E0B5"/>
    <w:rsid w:val="5E820FB9"/>
    <w:rsid w:val="5E823ACB"/>
    <w:rsid w:val="5E826409"/>
    <w:rsid w:val="5E8269AD"/>
    <w:rsid w:val="5E827B56"/>
    <w:rsid w:val="5E82855F"/>
    <w:rsid w:val="5E829DD2"/>
    <w:rsid w:val="5E82B9F5"/>
    <w:rsid w:val="5E835987"/>
    <w:rsid w:val="5E835A3B"/>
    <w:rsid w:val="5E837AEC"/>
    <w:rsid w:val="5E838F5B"/>
    <w:rsid w:val="5E83A68F"/>
    <w:rsid w:val="5E83D05D"/>
    <w:rsid w:val="5E847B1D"/>
    <w:rsid w:val="5E854A9D"/>
    <w:rsid w:val="5E856CDD"/>
    <w:rsid w:val="5E857C86"/>
    <w:rsid w:val="5E85C360"/>
    <w:rsid w:val="5E85CAF5"/>
    <w:rsid w:val="5E85D238"/>
    <w:rsid w:val="5E85E2BC"/>
    <w:rsid w:val="5E85F4CF"/>
    <w:rsid w:val="5E86541F"/>
    <w:rsid w:val="5E869EB1"/>
    <w:rsid w:val="5E881C25"/>
    <w:rsid w:val="5E89151E"/>
    <w:rsid w:val="5E893DB4"/>
    <w:rsid w:val="5E893EE2"/>
    <w:rsid w:val="5E89BA0D"/>
    <w:rsid w:val="5E89E070"/>
    <w:rsid w:val="5E8A079D"/>
    <w:rsid w:val="5E8A8FC1"/>
    <w:rsid w:val="5E8AD299"/>
    <w:rsid w:val="5E8B2D34"/>
    <w:rsid w:val="5E8B3DA5"/>
    <w:rsid w:val="5E8B460D"/>
    <w:rsid w:val="5E8B571D"/>
    <w:rsid w:val="5E8B9ED8"/>
    <w:rsid w:val="5E8BCBA6"/>
    <w:rsid w:val="5E8BE1DA"/>
    <w:rsid w:val="5E8BF4AA"/>
    <w:rsid w:val="5E8C1C2E"/>
    <w:rsid w:val="5E8C1CAD"/>
    <w:rsid w:val="5E8C9354"/>
    <w:rsid w:val="5E8CF4FC"/>
    <w:rsid w:val="5E8CFC33"/>
    <w:rsid w:val="5E8D21D1"/>
    <w:rsid w:val="5E8D2E06"/>
    <w:rsid w:val="5E8D3DA2"/>
    <w:rsid w:val="5E8D4393"/>
    <w:rsid w:val="5E8D48EA"/>
    <w:rsid w:val="5E8DCACE"/>
    <w:rsid w:val="5E8DE040"/>
    <w:rsid w:val="5E8E637B"/>
    <w:rsid w:val="5E8E7C26"/>
    <w:rsid w:val="5E8F0700"/>
    <w:rsid w:val="5E8F1833"/>
    <w:rsid w:val="5E8F362F"/>
    <w:rsid w:val="5E8F4729"/>
    <w:rsid w:val="5E8F537D"/>
    <w:rsid w:val="5E8F6804"/>
    <w:rsid w:val="5E8F8A98"/>
    <w:rsid w:val="5E8F9163"/>
    <w:rsid w:val="5E8F9B93"/>
    <w:rsid w:val="5E8F9F98"/>
    <w:rsid w:val="5E9051D0"/>
    <w:rsid w:val="5E9080FD"/>
    <w:rsid w:val="5E90852E"/>
    <w:rsid w:val="5E909313"/>
    <w:rsid w:val="5E90D06B"/>
    <w:rsid w:val="5E910EC7"/>
    <w:rsid w:val="5E913149"/>
    <w:rsid w:val="5E9146F8"/>
    <w:rsid w:val="5E916D91"/>
    <w:rsid w:val="5E9183E7"/>
    <w:rsid w:val="5E9189F2"/>
    <w:rsid w:val="5E91B2F5"/>
    <w:rsid w:val="5E91D3D7"/>
    <w:rsid w:val="5E91F1BB"/>
    <w:rsid w:val="5E9202C1"/>
    <w:rsid w:val="5E9261BE"/>
    <w:rsid w:val="5E92E043"/>
    <w:rsid w:val="5E93159E"/>
    <w:rsid w:val="5E93169F"/>
    <w:rsid w:val="5E936427"/>
    <w:rsid w:val="5E936944"/>
    <w:rsid w:val="5E93BDB4"/>
    <w:rsid w:val="5E93D5DF"/>
    <w:rsid w:val="5E93EC33"/>
    <w:rsid w:val="5E93F291"/>
    <w:rsid w:val="5E93F44B"/>
    <w:rsid w:val="5E946589"/>
    <w:rsid w:val="5E9496B8"/>
    <w:rsid w:val="5E949949"/>
    <w:rsid w:val="5E94B03C"/>
    <w:rsid w:val="5E94FA88"/>
    <w:rsid w:val="5E95000B"/>
    <w:rsid w:val="5E952CF6"/>
    <w:rsid w:val="5E95F5A7"/>
    <w:rsid w:val="5E96575B"/>
    <w:rsid w:val="5E969A61"/>
    <w:rsid w:val="5E970A23"/>
    <w:rsid w:val="5E970AAD"/>
    <w:rsid w:val="5E970BBB"/>
    <w:rsid w:val="5E975275"/>
    <w:rsid w:val="5E978E70"/>
    <w:rsid w:val="5E97EDA3"/>
    <w:rsid w:val="5E983F30"/>
    <w:rsid w:val="5E9884D4"/>
    <w:rsid w:val="5E98937D"/>
    <w:rsid w:val="5E98B487"/>
    <w:rsid w:val="5E98B624"/>
    <w:rsid w:val="5E98F778"/>
    <w:rsid w:val="5E98FC72"/>
    <w:rsid w:val="5E99371A"/>
    <w:rsid w:val="5E99484D"/>
    <w:rsid w:val="5E995D4B"/>
    <w:rsid w:val="5E996B84"/>
    <w:rsid w:val="5E99D7F2"/>
    <w:rsid w:val="5E9A1C11"/>
    <w:rsid w:val="5E9A7ADC"/>
    <w:rsid w:val="5E9A901A"/>
    <w:rsid w:val="5E9AA6C3"/>
    <w:rsid w:val="5E9AAEB7"/>
    <w:rsid w:val="5E9B066C"/>
    <w:rsid w:val="5E9B19E6"/>
    <w:rsid w:val="5E9B3FB3"/>
    <w:rsid w:val="5E9B4AC2"/>
    <w:rsid w:val="5E9B71A1"/>
    <w:rsid w:val="5E9B8828"/>
    <w:rsid w:val="5E9BF970"/>
    <w:rsid w:val="5E9C3F47"/>
    <w:rsid w:val="5E9C5992"/>
    <w:rsid w:val="5E9C7ED4"/>
    <w:rsid w:val="5E9C9669"/>
    <w:rsid w:val="5E9C9C01"/>
    <w:rsid w:val="5E9CAF04"/>
    <w:rsid w:val="5E9CE50C"/>
    <w:rsid w:val="5E9D0AF7"/>
    <w:rsid w:val="5E9D179E"/>
    <w:rsid w:val="5E9D48A7"/>
    <w:rsid w:val="5E9D49A1"/>
    <w:rsid w:val="5E9D6112"/>
    <w:rsid w:val="5E9D8882"/>
    <w:rsid w:val="5E9DA2B4"/>
    <w:rsid w:val="5E9DDE4E"/>
    <w:rsid w:val="5E9E36CC"/>
    <w:rsid w:val="5E9E441E"/>
    <w:rsid w:val="5E9E4D36"/>
    <w:rsid w:val="5E9E7C5C"/>
    <w:rsid w:val="5E9E8E6E"/>
    <w:rsid w:val="5E9EB5D1"/>
    <w:rsid w:val="5E9EEF03"/>
    <w:rsid w:val="5E9EFBA7"/>
    <w:rsid w:val="5E9EFC54"/>
    <w:rsid w:val="5E9F3D67"/>
    <w:rsid w:val="5E9F8611"/>
    <w:rsid w:val="5E9F9555"/>
    <w:rsid w:val="5EA02E9D"/>
    <w:rsid w:val="5EA058BB"/>
    <w:rsid w:val="5EA0776E"/>
    <w:rsid w:val="5EA0AF52"/>
    <w:rsid w:val="5EA0DA1A"/>
    <w:rsid w:val="5EA0EFAA"/>
    <w:rsid w:val="5EA129EC"/>
    <w:rsid w:val="5EA16520"/>
    <w:rsid w:val="5EA17057"/>
    <w:rsid w:val="5EA1F86B"/>
    <w:rsid w:val="5EA2234B"/>
    <w:rsid w:val="5EA26E7A"/>
    <w:rsid w:val="5EA2E1C1"/>
    <w:rsid w:val="5EA33E6F"/>
    <w:rsid w:val="5EA35246"/>
    <w:rsid w:val="5EA43EE6"/>
    <w:rsid w:val="5EA45536"/>
    <w:rsid w:val="5EA47DB5"/>
    <w:rsid w:val="5EA4C987"/>
    <w:rsid w:val="5EA4E8FE"/>
    <w:rsid w:val="5EA55E8F"/>
    <w:rsid w:val="5EA5A418"/>
    <w:rsid w:val="5EA5B208"/>
    <w:rsid w:val="5EA5BD2E"/>
    <w:rsid w:val="5EA5F4B8"/>
    <w:rsid w:val="5EA5FFD7"/>
    <w:rsid w:val="5EA62F69"/>
    <w:rsid w:val="5EA6472C"/>
    <w:rsid w:val="5EA68E69"/>
    <w:rsid w:val="5EA6D36C"/>
    <w:rsid w:val="5EA6E69A"/>
    <w:rsid w:val="5EA7539B"/>
    <w:rsid w:val="5EA77911"/>
    <w:rsid w:val="5EA78F00"/>
    <w:rsid w:val="5EA7D07F"/>
    <w:rsid w:val="5EA7FAC0"/>
    <w:rsid w:val="5EA80812"/>
    <w:rsid w:val="5EA82D1C"/>
    <w:rsid w:val="5EA84438"/>
    <w:rsid w:val="5EA84915"/>
    <w:rsid w:val="5EA85A93"/>
    <w:rsid w:val="5EA8C668"/>
    <w:rsid w:val="5EA8F18B"/>
    <w:rsid w:val="5EA913E9"/>
    <w:rsid w:val="5EA96122"/>
    <w:rsid w:val="5EA97D74"/>
    <w:rsid w:val="5EA97FAC"/>
    <w:rsid w:val="5EA98A2D"/>
    <w:rsid w:val="5EA9D867"/>
    <w:rsid w:val="5EAA15FE"/>
    <w:rsid w:val="5EAA4E71"/>
    <w:rsid w:val="5EAA8D7D"/>
    <w:rsid w:val="5EAA9062"/>
    <w:rsid w:val="5EAAB5CF"/>
    <w:rsid w:val="5EABA285"/>
    <w:rsid w:val="5EABC220"/>
    <w:rsid w:val="5EABC59B"/>
    <w:rsid w:val="5EABDB47"/>
    <w:rsid w:val="5EACD331"/>
    <w:rsid w:val="5EACE536"/>
    <w:rsid w:val="5EACFDC2"/>
    <w:rsid w:val="5EAD1041"/>
    <w:rsid w:val="5EADC406"/>
    <w:rsid w:val="5EADE7FA"/>
    <w:rsid w:val="5EADEC3C"/>
    <w:rsid w:val="5EAE513F"/>
    <w:rsid w:val="5EAE5384"/>
    <w:rsid w:val="5EAE64B8"/>
    <w:rsid w:val="5EAE7A02"/>
    <w:rsid w:val="5EAEE946"/>
    <w:rsid w:val="5EAEEECA"/>
    <w:rsid w:val="5EAF1A2D"/>
    <w:rsid w:val="5EAF1CD4"/>
    <w:rsid w:val="5EAF3E0A"/>
    <w:rsid w:val="5EAF9CEA"/>
    <w:rsid w:val="5EAF9EAC"/>
    <w:rsid w:val="5EB0377C"/>
    <w:rsid w:val="5EB050E9"/>
    <w:rsid w:val="5EB06D0F"/>
    <w:rsid w:val="5EB0E81D"/>
    <w:rsid w:val="5EB0FFDF"/>
    <w:rsid w:val="5EB1098E"/>
    <w:rsid w:val="5EB18F85"/>
    <w:rsid w:val="5EB1B936"/>
    <w:rsid w:val="5EB1CD28"/>
    <w:rsid w:val="5EB1E5C6"/>
    <w:rsid w:val="5EB22B00"/>
    <w:rsid w:val="5EB24A1A"/>
    <w:rsid w:val="5EB267F9"/>
    <w:rsid w:val="5EB2737B"/>
    <w:rsid w:val="5EB295D4"/>
    <w:rsid w:val="5EB33440"/>
    <w:rsid w:val="5EB36327"/>
    <w:rsid w:val="5EB37BE2"/>
    <w:rsid w:val="5EB3B885"/>
    <w:rsid w:val="5EB3DDCE"/>
    <w:rsid w:val="5EB424B8"/>
    <w:rsid w:val="5EB43ECE"/>
    <w:rsid w:val="5EB47AFB"/>
    <w:rsid w:val="5EB48728"/>
    <w:rsid w:val="5EB48977"/>
    <w:rsid w:val="5EB539F0"/>
    <w:rsid w:val="5EB5801E"/>
    <w:rsid w:val="5EB5DA28"/>
    <w:rsid w:val="5EB5E207"/>
    <w:rsid w:val="5EB5F30F"/>
    <w:rsid w:val="5EB5FBC5"/>
    <w:rsid w:val="5EB620B4"/>
    <w:rsid w:val="5EB62432"/>
    <w:rsid w:val="5EB62AF3"/>
    <w:rsid w:val="5EB631FE"/>
    <w:rsid w:val="5EB6354A"/>
    <w:rsid w:val="5EB651A7"/>
    <w:rsid w:val="5EB6B7DE"/>
    <w:rsid w:val="5EB6CB64"/>
    <w:rsid w:val="5EB6E38A"/>
    <w:rsid w:val="5EB73D5B"/>
    <w:rsid w:val="5EB792A1"/>
    <w:rsid w:val="5EB7DF9C"/>
    <w:rsid w:val="5EB7E829"/>
    <w:rsid w:val="5EB86A36"/>
    <w:rsid w:val="5EB914E7"/>
    <w:rsid w:val="5EB98173"/>
    <w:rsid w:val="5EB9E05A"/>
    <w:rsid w:val="5EB9E47E"/>
    <w:rsid w:val="5EBA2AD9"/>
    <w:rsid w:val="5EBA501D"/>
    <w:rsid w:val="5EBAAF7F"/>
    <w:rsid w:val="5EBB24A8"/>
    <w:rsid w:val="5EBB7146"/>
    <w:rsid w:val="5EBB7F34"/>
    <w:rsid w:val="5EBBEDC3"/>
    <w:rsid w:val="5EBCA143"/>
    <w:rsid w:val="5EBCA8B1"/>
    <w:rsid w:val="5EBCB6C0"/>
    <w:rsid w:val="5EBCFCE5"/>
    <w:rsid w:val="5EBD3123"/>
    <w:rsid w:val="5EBD77C8"/>
    <w:rsid w:val="5EBD7E1A"/>
    <w:rsid w:val="5EBD9E16"/>
    <w:rsid w:val="5EBDA15E"/>
    <w:rsid w:val="5EBDB92A"/>
    <w:rsid w:val="5EBDBF89"/>
    <w:rsid w:val="5EBDE2C8"/>
    <w:rsid w:val="5EBDFA8E"/>
    <w:rsid w:val="5EBE37F7"/>
    <w:rsid w:val="5EBE3A48"/>
    <w:rsid w:val="5EBE40AC"/>
    <w:rsid w:val="5EBE42E8"/>
    <w:rsid w:val="5EBE5507"/>
    <w:rsid w:val="5EBEC3E3"/>
    <w:rsid w:val="5EBED72F"/>
    <w:rsid w:val="5EBF26CA"/>
    <w:rsid w:val="5EBF9A62"/>
    <w:rsid w:val="5EBFD306"/>
    <w:rsid w:val="5EC0056C"/>
    <w:rsid w:val="5EC005A1"/>
    <w:rsid w:val="5EC05BB5"/>
    <w:rsid w:val="5EC0B392"/>
    <w:rsid w:val="5EC117E0"/>
    <w:rsid w:val="5EC154DF"/>
    <w:rsid w:val="5EC1782E"/>
    <w:rsid w:val="5EC18ADF"/>
    <w:rsid w:val="5EC1C708"/>
    <w:rsid w:val="5EC1FE5D"/>
    <w:rsid w:val="5EC2747A"/>
    <w:rsid w:val="5EC29701"/>
    <w:rsid w:val="5EC2B71E"/>
    <w:rsid w:val="5EC310C4"/>
    <w:rsid w:val="5EC321CA"/>
    <w:rsid w:val="5EC35324"/>
    <w:rsid w:val="5EC37EF8"/>
    <w:rsid w:val="5EC3B008"/>
    <w:rsid w:val="5EC3DBB4"/>
    <w:rsid w:val="5EC3F65A"/>
    <w:rsid w:val="5EC40483"/>
    <w:rsid w:val="5EC407D1"/>
    <w:rsid w:val="5EC4279E"/>
    <w:rsid w:val="5EC45F53"/>
    <w:rsid w:val="5EC487AB"/>
    <w:rsid w:val="5EC49F05"/>
    <w:rsid w:val="5EC4AF7C"/>
    <w:rsid w:val="5EC562C6"/>
    <w:rsid w:val="5EC565E5"/>
    <w:rsid w:val="5EC583C2"/>
    <w:rsid w:val="5EC58F9A"/>
    <w:rsid w:val="5EC5C7B6"/>
    <w:rsid w:val="5EC663F9"/>
    <w:rsid w:val="5EC6AFF8"/>
    <w:rsid w:val="5EC6DE3B"/>
    <w:rsid w:val="5EC6F1DB"/>
    <w:rsid w:val="5EC73278"/>
    <w:rsid w:val="5EC7A40A"/>
    <w:rsid w:val="5EC827D9"/>
    <w:rsid w:val="5EC857D3"/>
    <w:rsid w:val="5EC859D2"/>
    <w:rsid w:val="5EC8A578"/>
    <w:rsid w:val="5EC8DBC5"/>
    <w:rsid w:val="5EC8FCE4"/>
    <w:rsid w:val="5EC9BB31"/>
    <w:rsid w:val="5ECA08D6"/>
    <w:rsid w:val="5ECA6DA7"/>
    <w:rsid w:val="5ECAF9DE"/>
    <w:rsid w:val="5ECAFE1F"/>
    <w:rsid w:val="5ECB55BD"/>
    <w:rsid w:val="5ECB96B1"/>
    <w:rsid w:val="5ECC9CCE"/>
    <w:rsid w:val="5ECCBFF4"/>
    <w:rsid w:val="5ECCCBA8"/>
    <w:rsid w:val="5ECCD0D3"/>
    <w:rsid w:val="5ECD78AB"/>
    <w:rsid w:val="5ECD8C8D"/>
    <w:rsid w:val="5ECD929D"/>
    <w:rsid w:val="5ECDADDA"/>
    <w:rsid w:val="5ECEAA9C"/>
    <w:rsid w:val="5ECEDD5A"/>
    <w:rsid w:val="5ECEEA42"/>
    <w:rsid w:val="5ECF1B6C"/>
    <w:rsid w:val="5ECF1E9E"/>
    <w:rsid w:val="5ECF1F00"/>
    <w:rsid w:val="5ECF3188"/>
    <w:rsid w:val="5ECF61C8"/>
    <w:rsid w:val="5ED01057"/>
    <w:rsid w:val="5ED019DE"/>
    <w:rsid w:val="5ED02508"/>
    <w:rsid w:val="5ED0473B"/>
    <w:rsid w:val="5ED08467"/>
    <w:rsid w:val="5ED0951E"/>
    <w:rsid w:val="5ED09601"/>
    <w:rsid w:val="5ED0A3A5"/>
    <w:rsid w:val="5ED0C272"/>
    <w:rsid w:val="5ED0D646"/>
    <w:rsid w:val="5ED0FC18"/>
    <w:rsid w:val="5ED1156D"/>
    <w:rsid w:val="5ED155D0"/>
    <w:rsid w:val="5ED1CA64"/>
    <w:rsid w:val="5ED1F308"/>
    <w:rsid w:val="5ED2716E"/>
    <w:rsid w:val="5ED274C9"/>
    <w:rsid w:val="5ED28283"/>
    <w:rsid w:val="5ED2A0C6"/>
    <w:rsid w:val="5ED2DBAE"/>
    <w:rsid w:val="5ED362FD"/>
    <w:rsid w:val="5ED36CD2"/>
    <w:rsid w:val="5ED3C928"/>
    <w:rsid w:val="5ED3D646"/>
    <w:rsid w:val="5ED3E636"/>
    <w:rsid w:val="5ED40DFD"/>
    <w:rsid w:val="5ED40EC8"/>
    <w:rsid w:val="5ED41AFF"/>
    <w:rsid w:val="5ED41B71"/>
    <w:rsid w:val="5ED4D1E2"/>
    <w:rsid w:val="5ED54870"/>
    <w:rsid w:val="5ED5AED2"/>
    <w:rsid w:val="5ED5BFB3"/>
    <w:rsid w:val="5ED5CB86"/>
    <w:rsid w:val="5ED62EFF"/>
    <w:rsid w:val="5ED6572F"/>
    <w:rsid w:val="5ED668EF"/>
    <w:rsid w:val="5ED6CF3F"/>
    <w:rsid w:val="5ED727D8"/>
    <w:rsid w:val="5ED73047"/>
    <w:rsid w:val="5ED738D4"/>
    <w:rsid w:val="5ED75459"/>
    <w:rsid w:val="5ED78E5A"/>
    <w:rsid w:val="5ED7ABDC"/>
    <w:rsid w:val="5ED7EC94"/>
    <w:rsid w:val="5ED8133C"/>
    <w:rsid w:val="5ED86A00"/>
    <w:rsid w:val="5ED87683"/>
    <w:rsid w:val="5ED88663"/>
    <w:rsid w:val="5ED8AE8D"/>
    <w:rsid w:val="5ED8BB68"/>
    <w:rsid w:val="5ED917B2"/>
    <w:rsid w:val="5ED94609"/>
    <w:rsid w:val="5ED97C1F"/>
    <w:rsid w:val="5ED9E141"/>
    <w:rsid w:val="5EDA3FB4"/>
    <w:rsid w:val="5EDA49D3"/>
    <w:rsid w:val="5EDA7107"/>
    <w:rsid w:val="5EDB1056"/>
    <w:rsid w:val="5EDB1DFB"/>
    <w:rsid w:val="5EDB4D99"/>
    <w:rsid w:val="5EDB7E88"/>
    <w:rsid w:val="5EDBD687"/>
    <w:rsid w:val="5EDC3ADE"/>
    <w:rsid w:val="5EDC401E"/>
    <w:rsid w:val="5EDC9E13"/>
    <w:rsid w:val="5EDCB910"/>
    <w:rsid w:val="5EDCB994"/>
    <w:rsid w:val="5EDCC24C"/>
    <w:rsid w:val="5EDCC68A"/>
    <w:rsid w:val="5EDD32C2"/>
    <w:rsid w:val="5EDD38EE"/>
    <w:rsid w:val="5EDD4E86"/>
    <w:rsid w:val="5EDD8121"/>
    <w:rsid w:val="5EDDA3DD"/>
    <w:rsid w:val="5EDDF3AC"/>
    <w:rsid w:val="5EDE1B4A"/>
    <w:rsid w:val="5EDE4AE8"/>
    <w:rsid w:val="5EDE7741"/>
    <w:rsid w:val="5EDF84FA"/>
    <w:rsid w:val="5EDFF707"/>
    <w:rsid w:val="5EE01A9B"/>
    <w:rsid w:val="5EE06CB1"/>
    <w:rsid w:val="5EE0BF5B"/>
    <w:rsid w:val="5EE0D3C8"/>
    <w:rsid w:val="5EE1814D"/>
    <w:rsid w:val="5EE197EA"/>
    <w:rsid w:val="5EE1E651"/>
    <w:rsid w:val="5EE21733"/>
    <w:rsid w:val="5EE248A8"/>
    <w:rsid w:val="5EE2570F"/>
    <w:rsid w:val="5EE2BF61"/>
    <w:rsid w:val="5EE30893"/>
    <w:rsid w:val="5EE3675F"/>
    <w:rsid w:val="5EE424E3"/>
    <w:rsid w:val="5EE42C4D"/>
    <w:rsid w:val="5EE44695"/>
    <w:rsid w:val="5EE526C8"/>
    <w:rsid w:val="5EE5354B"/>
    <w:rsid w:val="5EE565FE"/>
    <w:rsid w:val="5EE5920B"/>
    <w:rsid w:val="5EE5A13C"/>
    <w:rsid w:val="5EE5A572"/>
    <w:rsid w:val="5EE6C003"/>
    <w:rsid w:val="5EE6E2AA"/>
    <w:rsid w:val="5EE6FE51"/>
    <w:rsid w:val="5EE72500"/>
    <w:rsid w:val="5EE746AF"/>
    <w:rsid w:val="5EE76F98"/>
    <w:rsid w:val="5EE7BF4B"/>
    <w:rsid w:val="5EE7F53B"/>
    <w:rsid w:val="5EE83214"/>
    <w:rsid w:val="5EE85567"/>
    <w:rsid w:val="5EE8F5C7"/>
    <w:rsid w:val="5EE91F7A"/>
    <w:rsid w:val="5EE93C27"/>
    <w:rsid w:val="5EE9590C"/>
    <w:rsid w:val="5EE9FEA7"/>
    <w:rsid w:val="5EEA25E8"/>
    <w:rsid w:val="5EEA2D52"/>
    <w:rsid w:val="5EEAB05E"/>
    <w:rsid w:val="5EEADC9E"/>
    <w:rsid w:val="5EEAEF83"/>
    <w:rsid w:val="5EEB0095"/>
    <w:rsid w:val="5EEB08D8"/>
    <w:rsid w:val="5EEB4EDC"/>
    <w:rsid w:val="5EEB4F6C"/>
    <w:rsid w:val="5EEBA279"/>
    <w:rsid w:val="5EEC2CCF"/>
    <w:rsid w:val="5EEC6395"/>
    <w:rsid w:val="5EEC898C"/>
    <w:rsid w:val="5EEC8E4E"/>
    <w:rsid w:val="5EEC976D"/>
    <w:rsid w:val="5EECAC26"/>
    <w:rsid w:val="5EECBA9B"/>
    <w:rsid w:val="5EECBF5E"/>
    <w:rsid w:val="5EED0AD4"/>
    <w:rsid w:val="5EED2B3B"/>
    <w:rsid w:val="5EED4BF0"/>
    <w:rsid w:val="5EED6B13"/>
    <w:rsid w:val="5EEDCA7F"/>
    <w:rsid w:val="5EEE45FB"/>
    <w:rsid w:val="5EEE4E21"/>
    <w:rsid w:val="5EEE6174"/>
    <w:rsid w:val="5EEE6469"/>
    <w:rsid w:val="5EEEF99A"/>
    <w:rsid w:val="5EEF337F"/>
    <w:rsid w:val="5EEFB270"/>
    <w:rsid w:val="5EEFC4AB"/>
    <w:rsid w:val="5EEFC9ED"/>
    <w:rsid w:val="5EEFFAB9"/>
    <w:rsid w:val="5EF05383"/>
    <w:rsid w:val="5EF069C9"/>
    <w:rsid w:val="5EF0F999"/>
    <w:rsid w:val="5EF113F3"/>
    <w:rsid w:val="5EF14A04"/>
    <w:rsid w:val="5EF154C5"/>
    <w:rsid w:val="5EF185AE"/>
    <w:rsid w:val="5EF1B57B"/>
    <w:rsid w:val="5EF1BE20"/>
    <w:rsid w:val="5EF1C6F2"/>
    <w:rsid w:val="5EF1E1CC"/>
    <w:rsid w:val="5EF23378"/>
    <w:rsid w:val="5EF25197"/>
    <w:rsid w:val="5EF266CE"/>
    <w:rsid w:val="5EF28D4C"/>
    <w:rsid w:val="5EF33620"/>
    <w:rsid w:val="5EF35E89"/>
    <w:rsid w:val="5EF40939"/>
    <w:rsid w:val="5EF41E5C"/>
    <w:rsid w:val="5EF421C6"/>
    <w:rsid w:val="5EF4B9C0"/>
    <w:rsid w:val="5EF4C01D"/>
    <w:rsid w:val="5EF4C0DE"/>
    <w:rsid w:val="5EF4F7C3"/>
    <w:rsid w:val="5EF50BA9"/>
    <w:rsid w:val="5EF531FD"/>
    <w:rsid w:val="5EF53CB1"/>
    <w:rsid w:val="5EF5402D"/>
    <w:rsid w:val="5EF5D0AA"/>
    <w:rsid w:val="5EF5D477"/>
    <w:rsid w:val="5EF63A70"/>
    <w:rsid w:val="5EF645D3"/>
    <w:rsid w:val="5EF67830"/>
    <w:rsid w:val="5EF68AAD"/>
    <w:rsid w:val="5EF6BC57"/>
    <w:rsid w:val="5EF6DEC3"/>
    <w:rsid w:val="5EF6ED43"/>
    <w:rsid w:val="5EF72512"/>
    <w:rsid w:val="5EF75A96"/>
    <w:rsid w:val="5EF7AA37"/>
    <w:rsid w:val="5EF806BE"/>
    <w:rsid w:val="5EF82A16"/>
    <w:rsid w:val="5EF84488"/>
    <w:rsid w:val="5EF9306F"/>
    <w:rsid w:val="5EF951B0"/>
    <w:rsid w:val="5EF964C3"/>
    <w:rsid w:val="5EF9AA7F"/>
    <w:rsid w:val="5EFA1C17"/>
    <w:rsid w:val="5EFA233E"/>
    <w:rsid w:val="5EFA2A8F"/>
    <w:rsid w:val="5EFA2DCF"/>
    <w:rsid w:val="5EFA420E"/>
    <w:rsid w:val="5EFA9F63"/>
    <w:rsid w:val="5EFAD7E5"/>
    <w:rsid w:val="5EFB15CE"/>
    <w:rsid w:val="5EFB3FF7"/>
    <w:rsid w:val="5EFB9A68"/>
    <w:rsid w:val="5EFBA4D7"/>
    <w:rsid w:val="5EFBB06F"/>
    <w:rsid w:val="5EFBD3BD"/>
    <w:rsid w:val="5EFBD593"/>
    <w:rsid w:val="5EFC31E1"/>
    <w:rsid w:val="5EFCC55E"/>
    <w:rsid w:val="5EFCF6B4"/>
    <w:rsid w:val="5EFD5443"/>
    <w:rsid w:val="5EFD821A"/>
    <w:rsid w:val="5EFDA24D"/>
    <w:rsid w:val="5EFDBBA7"/>
    <w:rsid w:val="5EFDD1DA"/>
    <w:rsid w:val="5EFE0397"/>
    <w:rsid w:val="5EFE39BC"/>
    <w:rsid w:val="5EFE53D1"/>
    <w:rsid w:val="5EFE6421"/>
    <w:rsid w:val="5EFE7142"/>
    <w:rsid w:val="5EFF01B4"/>
    <w:rsid w:val="5EFF0B73"/>
    <w:rsid w:val="5EFF63B7"/>
    <w:rsid w:val="5EFF7AA7"/>
    <w:rsid w:val="5EFFD4F4"/>
    <w:rsid w:val="5EFFE8A6"/>
    <w:rsid w:val="5F0011C7"/>
    <w:rsid w:val="5F001851"/>
    <w:rsid w:val="5F002EF0"/>
    <w:rsid w:val="5F007FC8"/>
    <w:rsid w:val="5F00DD30"/>
    <w:rsid w:val="5F010761"/>
    <w:rsid w:val="5F019611"/>
    <w:rsid w:val="5F0247AB"/>
    <w:rsid w:val="5F028AC1"/>
    <w:rsid w:val="5F02D20E"/>
    <w:rsid w:val="5F02DFB1"/>
    <w:rsid w:val="5F02E50D"/>
    <w:rsid w:val="5F02E681"/>
    <w:rsid w:val="5F030A49"/>
    <w:rsid w:val="5F030B72"/>
    <w:rsid w:val="5F03A8AB"/>
    <w:rsid w:val="5F03E37D"/>
    <w:rsid w:val="5F03E83A"/>
    <w:rsid w:val="5F046013"/>
    <w:rsid w:val="5F049428"/>
    <w:rsid w:val="5F04CB0A"/>
    <w:rsid w:val="5F04CF16"/>
    <w:rsid w:val="5F04F59F"/>
    <w:rsid w:val="5F054C26"/>
    <w:rsid w:val="5F0579B0"/>
    <w:rsid w:val="5F05C1F9"/>
    <w:rsid w:val="5F05DCB6"/>
    <w:rsid w:val="5F0621DF"/>
    <w:rsid w:val="5F063435"/>
    <w:rsid w:val="5F06569A"/>
    <w:rsid w:val="5F069A59"/>
    <w:rsid w:val="5F06A31E"/>
    <w:rsid w:val="5F07AAEE"/>
    <w:rsid w:val="5F07C88E"/>
    <w:rsid w:val="5F07E401"/>
    <w:rsid w:val="5F07FCFC"/>
    <w:rsid w:val="5F083BF7"/>
    <w:rsid w:val="5F0849DF"/>
    <w:rsid w:val="5F085799"/>
    <w:rsid w:val="5F088E86"/>
    <w:rsid w:val="5F08C483"/>
    <w:rsid w:val="5F0943F2"/>
    <w:rsid w:val="5F0985C6"/>
    <w:rsid w:val="5F0A2463"/>
    <w:rsid w:val="5F0A5752"/>
    <w:rsid w:val="5F0A8BE1"/>
    <w:rsid w:val="5F0AB0B6"/>
    <w:rsid w:val="5F0B365F"/>
    <w:rsid w:val="5F0B3C7F"/>
    <w:rsid w:val="5F0B4908"/>
    <w:rsid w:val="5F0B629B"/>
    <w:rsid w:val="5F0B89C6"/>
    <w:rsid w:val="5F0BA7A2"/>
    <w:rsid w:val="5F0BD953"/>
    <w:rsid w:val="5F0BEDDE"/>
    <w:rsid w:val="5F0C0D4E"/>
    <w:rsid w:val="5F0C17C2"/>
    <w:rsid w:val="5F0C3AA3"/>
    <w:rsid w:val="5F0C4767"/>
    <w:rsid w:val="5F0C610A"/>
    <w:rsid w:val="5F0C9CC3"/>
    <w:rsid w:val="5F0CB097"/>
    <w:rsid w:val="5F0CC1BA"/>
    <w:rsid w:val="5F0CD30A"/>
    <w:rsid w:val="5F0CF9AE"/>
    <w:rsid w:val="5F0CFFA2"/>
    <w:rsid w:val="5F0D4771"/>
    <w:rsid w:val="5F0D5055"/>
    <w:rsid w:val="5F0D6293"/>
    <w:rsid w:val="5F0D6F88"/>
    <w:rsid w:val="5F0D9D1A"/>
    <w:rsid w:val="5F0DAA9D"/>
    <w:rsid w:val="5F0DAAA9"/>
    <w:rsid w:val="5F0DE524"/>
    <w:rsid w:val="5F0E0157"/>
    <w:rsid w:val="5F0E2CDC"/>
    <w:rsid w:val="5F0E5089"/>
    <w:rsid w:val="5F0E6921"/>
    <w:rsid w:val="5F0EA50D"/>
    <w:rsid w:val="5F0EB9E0"/>
    <w:rsid w:val="5F0F2F76"/>
    <w:rsid w:val="5F0F4537"/>
    <w:rsid w:val="5F0F4F07"/>
    <w:rsid w:val="5F0F8703"/>
    <w:rsid w:val="5F0F9231"/>
    <w:rsid w:val="5F0FBBE4"/>
    <w:rsid w:val="5F0FBFA1"/>
    <w:rsid w:val="5F100B82"/>
    <w:rsid w:val="5F100D56"/>
    <w:rsid w:val="5F1018FE"/>
    <w:rsid w:val="5F1022B1"/>
    <w:rsid w:val="5F104572"/>
    <w:rsid w:val="5F10D6B0"/>
    <w:rsid w:val="5F10DA79"/>
    <w:rsid w:val="5F111700"/>
    <w:rsid w:val="5F11D396"/>
    <w:rsid w:val="5F11EAA7"/>
    <w:rsid w:val="5F11FAB6"/>
    <w:rsid w:val="5F1249B2"/>
    <w:rsid w:val="5F12680D"/>
    <w:rsid w:val="5F12A381"/>
    <w:rsid w:val="5F12F613"/>
    <w:rsid w:val="5F1346B2"/>
    <w:rsid w:val="5F13C238"/>
    <w:rsid w:val="5F13D7E4"/>
    <w:rsid w:val="5F13DC63"/>
    <w:rsid w:val="5F13F959"/>
    <w:rsid w:val="5F13FF14"/>
    <w:rsid w:val="5F146281"/>
    <w:rsid w:val="5F147405"/>
    <w:rsid w:val="5F14DAF6"/>
    <w:rsid w:val="5F14E590"/>
    <w:rsid w:val="5F15005D"/>
    <w:rsid w:val="5F1587A8"/>
    <w:rsid w:val="5F159AE5"/>
    <w:rsid w:val="5F15BED3"/>
    <w:rsid w:val="5F15DC39"/>
    <w:rsid w:val="5F15ED53"/>
    <w:rsid w:val="5F163BFF"/>
    <w:rsid w:val="5F165C4A"/>
    <w:rsid w:val="5F16EC1E"/>
    <w:rsid w:val="5F170CF7"/>
    <w:rsid w:val="5F174799"/>
    <w:rsid w:val="5F17CFC1"/>
    <w:rsid w:val="5F1802E6"/>
    <w:rsid w:val="5F1816E3"/>
    <w:rsid w:val="5F18613A"/>
    <w:rsid w:val="5F18DB75"/>
    <w:rsid w:val="5F18DBDF"/>
    <w:rsid w:val="5F19AC6E"/>
    <w:rsid w:val="5F19D687"/>
    <w:rsid w:val="5F19E25E"/>
    <w:rsid w:val="5F19F5EC"/>
    <w:rsid w:val="5F1A4AF7"/>
    <w:rsid w:val="5F1A5D57"/>
    <w:rsid w:val="5F1A8099"/>
    <w:rsid w:val="5F1B3BBA"/>
    <w:rsid w:val="5F1B4C1A"/>
    <w:rsid w:val="5F1B54B0"/>
    <w:rsid w:val="5F1B6C0C"/>
    <w:rsid w:val="5F1C0098"/>
    <w:rsid w:val="5F1C2C0E"/>
    <w:rsid w:val="5F1C7764"/>
    <w:rsid w:val="5F1C8AB7"/>
    <w:rsid w:val="5F1C8E96"/>
    <w:rsid w:val="5F1CA490"/>
    <w:rsid w:val="5F1CA56F"/>
    <w:rsid w:val="5F1CAF0E"/>
    <w:rsid w:val="5F1D279A"/>
    <w:rsid w:val="5F1D8463"/>
    <w:rsid w:val="5F1DA31F"/>
    <w:rsid w:val="5F1DEBD9"/>
    <w:rsid w:val="5F1E06D4"/>
    <w:rsid w:val="5F1E2F3C"/>
    <w:rsid w:val="5F1E6A4F"/>
    <w:rsid w:val="5F1EA389"/>
    <w:rsid w:val="5F1F43C5"/>
    <w:rsid w:val="5F1F4968"/>
    <w:rsid w:val="5F1F8541"/>
    <w:rsid w:val="5F1F8AEC"/>
    <w:rsid w:val="5F1FA219"/>
    <w:rsid w:val="5F1FCF3A"/>
    <w:rsid w:val="5F1FD65D"/>
    <w:rsid w:val="5F202721"/>
    <w:rsid w:val="5F204AB2"/>
    <w:rsid w:val="5F204F20"/>
    <w:rsid w:val="5F2051F1"/>
    <w:rsid w:val="5F20FCB6"/>
    <w:rsid w:val="5F21556F"/>
    <w:rsid w:val="5F21716A"/>
    <w:rsid w:val="5F2178FD"/>
    <w:rsid w:val="5F218BC4"/>
    <w:rsid w:val="5F218FB3"/>
    <w:rsid w:val="5F219289"/>
    <w:rsid w:val="5F21938B"/>
    <w:rsid w:val="5F220909"/>
    <w:rsid w:val="5F2219F1"/>
    <w:rsid w:val="5F226437"/>
    <w:rsid w:val="5F227020"/>
    <w:rsid w:val="5F22DF91"/>
    <w:rsid w:val="5F22E30C"/>
    <w:rsid w:val="5F23183B"/>
    <w:rsid w:val="5F234C50"/>
    <w:rsid w:val="5F23705B"/>
    <w:rsid w:val="5F239D62"/>
    <w:rsid w:val="5F23BA61"/>
    <w:rsid w:val="5F23F53B"/>
    <w:rsid w:val="5F23FDB4"/>
    <w:rsid w:val="5F24129E"/>
    <w:rsid w:val="5F2447B2"/>
    <w:rsid w:val="5F245D4F"/>
    <w:rsid w:val="5F24C498"/>
    <w:rsid w:val="5F24D41F"/>
    <w:rsid w:val="5F25452D"/>
    <w:rsid w:val="5F259A71"/>
    <w:rsid w:val="5F25AC1C"/>
    <w:rsid w:val="5F2649F1"/>
    <w:rsid w:val="5F2661DB"/>
    <w:rsid w:val="5F266D14"/>
    <w:rsid w:val="5F267935"/>
    <w:rsid w:val="5F26D666"/>
    <w:rsid w:val="5F26E744"/>
    <w:rsid w:val="5F26F2BC"/>
    <w:rsid w:val="5F26F662"/>
    <w:rsid w:val="5F27B5F9"/>
    <w:rsid w:val="5F27B70E"/>
    <w:rsid w:val="5F27F9B5"/>
    <w:rsid w:val="5F281D87"/>
    <w:rsid w:val="5F28460D"/>
    <w:rsid w:val="5F284AEC"/>
    <w:rsid w:val="5F291144"/>
    <w:rsid w:val="5F294A24"/>
    <w:rsid w:val="5F297D56"/>
    <w:rsid w:val="5F297D6B"/>
    <w:rsid w:val="5F298C86"/>
    <w:rsid w:val="5F29B69F"/>
    <w:rsid w:val="5F2A0DD6"/>
    <w:rsid w:val="5F2A750E"/>
    <w:rsid w:val="5F2AC17B"/>
    <w:rsid w:val="5F2AD5D4"/>
    <w:rsid w:val="5F2AEA02"/>
    <w:rsid w:val="5F2B2B2B"/>
    <w:rsid w:val="5F2B484C"/>
    <w:rsid w:val="5F2B5090"/>
    <w:rsid w:val="5F2B58A0"/>
    <w:rsid w:val="5F2C06D7"/>
    <w:rsid w:val="5F2CC5AE"/>
    <w:rsid w:val="5F2CCEAB"/>
    <w:rsid w:val="5F2CDAC8"/>
    <w:rsid w:val="5F2CDC40"/>
    <w:rsid w:val="5F2CFED8"/>
    <w:rsid w:val="5F2D0C04"/>
    <w:rsid w:val="5F2D41DE"/>
    <w:rsid w:val="5F2D496D"/>
    <w:rsid w:val="5F2E4FC2"/>
    <w:rsid w:val="5F2E861A"/>
    <w:rsid w:val="5F2E8EA3"/>
    <w:rsid w:val="5F2EA9A6"/>
    <w:rsid w:val="5F2EC3D3"/>
    <w:rsid w:val="5F2EC612"/>
    <w:rsid w:val="5F2F3041"/>
    <w:rsid w:val="5F2F364A"/>
    <w:rsid w:val="5F2F3DC6"/>
    <w:rsid w:val="5F2F3E53"/>
    <w:rsid w:val="5F2F6B27"/>
    <w:rsid w:val="5F2F73F2"/>
    <w:rsid w:val="5F2F853B"/>
    <w:rsid w:val="5F2FDC34"/>
    <w:rsid w:val="5F30281A"/>
    <w:rsid w:val="5F30778F"/>
    <w:rsid w:val="5F3096C2"/>
    <w:rsid w:val="5F30A8D7"/>
    <w:rsid w:val="5F3104B1"/>
    <w:rsid w:val="5F311D9A"/>
    <w:rsid w:val="5F313093"/>
    <w:rsid w:val="5F3167FE"/>
    <w:rsid w:val="5F319234"/>
    <w:rsid w:val="5F31B20F"/>
    <w:rsid w:val="5F31DA4E"/>
    <w:rsid w:val="5F323C92"/>
    <w:rsid w:val="5F323E71"/>
    <w:rsid w:val="5F326B2C"/>
    <w:rsid w:val="5F32C481"/>
    <w:rsid w:val="5F32D6CB"/>
    <w:rsid w:val="5F32FEE6"/>
    <w:rsid w:val="5F330BB4"/>
    <w:rsid w:val="5F3320D1"/>
    <w:rsid w:val="5F334F1D"/>
    <w:rsid w:val="5F336BA3"/>
    <w:rsid w:val="5F337863"/>
    <w:rsid w:val="5F33B9C1"/>
    <w:rsid w:val="5F33C10B"/>
    <w:rsid w:val="5F33E55F"/>
    <w:rsid w:val="5F34326B"/>
    <w:rsid w:val="5F348B34"/>
    <w:rsid w:val="5F34F67B"/>
    <w:rsid w:val="5F350F25"/>
    <w:rsid w:val="5F351208"/>
    <w:rsid w:val="5F352E5C"/>
    <w:rsid w:val="5F354307"/>
    <w:rsid w:val="5F356BF1"/>
    <w:rsid w:val="5F35AC74"/>
    <w:rsid w:val="5F35BC1E"/>
    <w:rsid w:val="5F35EFDB"/>
    <w:rsid w:val="5F366539"/>
    <w:rsid w:val="5F36C8B4"/>
    <w:rsid w:val="5F36CF11"/>
    <w:rsid w:val="5F36F1F7"/>
    <w:rsid w:val="5F371BED"/>
    <w:rsid w:val="5F371F17"/>
    <w:rsid w:val="5F373DEF"/>
    <w:rsid w:val="5F37D49A"/>
    <w:rsid w:val="5F37DCA1"/>
    <w:rsid w:val="5F38107C"/>
    <w:rsid w:val="5F3824E4"/>
    <w:rsid w:val="5F38BEB4"/>
    <w:rsid w:val="5F38D8CB"/>
    <w:rsid w:val="5F3926C0"/>
    <w:rsid w:val="5F3930B5"/>
    <w:rsid w:val="5F395D8D"/>
    <w:rsid w:val="5F397532"/>
    <w:rsid w:val="5F397542"/>
    <w:rsid w:val="5F399D4D"/>
    <w:rsid w:val="5F39D593"/>
    <w:rsid w:val="5F39E176"/>
    <w:rsid w:val="5F3A0D7F"/>
    <w:rsid w:val="5F3A3CA2"/>
    <w:rsid w:val="5F3A7BC5"/>
    <w:rsid w:val="5F3B20D7"/>
    <w:rsid w:val="5F3B628D"/>
    <w:rsid w:val="5F3BB57C"/>
    <w:rsid w:val="5F3BFF26"/>
    <w:rsid w:val="5F3CCF6F"/>
    <w:rsid w:val="5F3D127A"/>
    <w:rsid w:val="5F3D1EC9"/>
    <w:rsid w:val="5F3D2D90"/>
    <w:rsid w:val="5F3D69FC"/>
    <w:rsid w:val="5F3DF2CB"/>
    <w:rsid w:val="5F3E406C"/>
    <w:rsid w:val="5F3E9870"/>
    <w:rsid w:val="5F3F5D85"/>
    <w:rsid w:val="5F3F7000"/>
    <w:rsid w:val="5F3F8EE9"/>
    <w:rsid w:val="5F3F8FFC"/>
    <w:rsid w:val="5F3F96FD"/>
    <w:rsid w:val="5F3FC63E"/>
    <w:rsid w:val="5F3FD4B2"/>
    <w:rsid w:val="5F40217A"/>
    <w:rsid w:val="5F40297A"/>
    <w:rsid w:val="5F4062CD"/>
    <w:rsid w:val="5F4076D1"/>
    <w:rsid w:val="5F4085ED"/>
    <w:rsid w:val="5F40A1C5"/>
    <w:rsid w:val="5F4124F9"/>
    <w:rsid w:val="5F416F43"/>
    <w:rsid w:val="5F41A5A7"/>
    <w:rsid w:val="5F41A5D4"/>
    <w:rsid w:val="5F41DCFD"/>
    <w:rsid w:val="5F41F522"/>
    <w:rsid w:val="5F41FB87"/>
    <w:rsid w:val="5F4210E7"/>
    <w:rsid w:val="5F421991"/>
    <w:rsid w:val="5F423095"/>
    <w:rsid w:val="5F42422C"/>
    <w:rsid w:val="5F42C8F3"/>
    <w:rsid w:val="5F42E7BC"/>
    <w:rsid w:val="5F42FB57"/>
    <w:rsid w:val="5F434DF1"/>
    <w:rsid w:val="5F435062"/>
    <w:rsid w:val="5F43E440"/>
    <w:rsid w:val="5F4422C8"/>
    <w:rsid w:val="5F448410"/>
    <w:rsid w:val="5F448B95"/>
    <w:rsid w:val="5F44990C"/>
    <w:rsid w:val="5F44B1AA"/>
    <w:rsid w:val="5F44CF60"/>
    <w:rsid w:val="5F45118A"/>
    <w:rsid w:val="5F4515FE"/>
    <w:rsid w:val="5F4553B8"/>
    <w:rsid w:val="5F4562BD"/>
    <w:rsid w:val="5F460A2F"/>
    <w:rsid w:val="5F462600"/>
    <w:rsid w:val="5F4639E1"/>
    <w:rsid w:val="5F466CB2"/>
    <w:rsid w:val="5F46875F"/>
    <w:rsid w:val="5F46A400"/>
    <w:rsid w:val="5F476B9F"/>
    <w:rsid w:val="5F47E6BF"/>
    <w:rsid w:val="5F48291C"/>
    <w:rsid w:val="5F4843B6"/>
    <w:rsid w:val="5F484523"/>
    <w:rsid w:val="5F48482B"/>
    <w:rsid w:val="5F48545F"/>
    <w:rsid w:val="5F48850C"/>
    <w:rsid w:val="5F489103"/>
    <w:rsid w:val="5F48C2E5"/>
    <w:rsid w:val="5F493A92"/>
    <w:rsid w:val="5F49B0B7"/>
    <w:rsid w:val="5F49D8A0"/>
    <w:rsid w:val="5F4A3944"/>
    <w:rsid w:val="5F4A90DD"/>
    <w:rsid w:val="5F4B1B4F"/>
    <w:rsid w:val="5F4B2B56"/>
    <w:rsid w:val="5F4B2F0F"/>
    <w:rsid w:val="5F4B453E"/>
    <w:rsid w:val="5F4B7CB8"/>
    <w:rsid w:val="5F4B85E5"/>
    <w:rsid w:val="5F4BD3B5"/>
    <w:rsid w:val="5F4BEF56"/>
    <w:rsid w:val="5F4C050C"/>
    <w:rsid w:val="5F4C6F72"/>
    <w:rsid w:val="5F4C9A60"/>
    <w:rsid w:val="5F4CA07F"/>
    <w:rsid w:val="5F4D42FC"/>
    <w:rsid w:val="5F4D4344"/>
    <w:rsid w:val="5F4D5E71"/>
    <w:rsid w:val="5F4D5F95"/>
    <w:rsid w:val="5F4D82F9"/>
    <w:rsid w:val="5F4DAE40"/>
    <w:rsid w:val="5F4DBBEE"/>
    <w:rsid w:val="5F4E1726"/>
    <w:rsid w:val="5F4E2260"/>
    <w:rsid w:val="5F4EAC7B"/>
    <w:rsid w:val="5F4ED12A"/>
    <w:rsid w:val="5F4F072A"/>
    <w:rsid w:val="5F4F0B64"/>
    <w:rsid w:val="5F4F63A9"/>
    <w:rsid w:val="5F4F6918"/>
    <w:rsid w:val="5F4F6BCE"/>
    <w:rsid w:val="5F4FA839"/>
    <w:rsid w:val="5F501697"/>
    <w:rsid w:val="5F502167"/>
    <w:rsid w:val="5F502BA6"/>
    <w:rsid w:val="5F5034FF"/>
    <w:rsid w:val="5F50996C"/>
    <w:rsid w:val="5F50A657"/>
    <w:rsid w:val="5F50DE80"/>
    <w:rsid w:val="5F50E593"/>
    <w:rsid w:val="5F5135C9"/>
    <w:rsid w:val="5F514AA1"/>
    <w:rsid w:val="5F5172B5"/>
    <w:rsid w:val="5F51770C"/>
    <w:rsid w:val="5F517815"/>
    <w:rsid w:val="5F5178DF"/>
    <w:rsid w:val="5F51DC56"/>
    <w:rsid w:val="5F51E9A6"/>
    <w:rsid w:val="5F51F81B"/>
    <w:rsid w:val="5F522D45"/>
    <w:rsid w:val="5F526919"/>
    <w:rsid w:val="5F527D2B"/>
    <w:rsid w:val="5F529AA8"/>
    <w:rsid w:val="5F52B946"/>
    <w:rsid w:val="5F52C41D"/>
    <w:rsid w:val="5F52C94C"/>
    <w:rsid w:val="5F52D225"/>
    <w:rsid w:val="5F53EE17"/>
    <w:rsid w:val="5F54587E"/>
    <w:rsid w:val="5F549481"/>
    <w:rsid w:val="5F54CD82"/>
    <w:rsid w:val="5F553CB2"/>
    <w:rsid w:val="5F566EEC"/>
    <w:rsid w:val="5F567347"/>
    <w:rsid w:val="5F56886F"/>
    <w:rsid w:val="5F575552"/>
    <w:rsid w:val="5F579544"/>
    <w:rsid w:val="5F57BB3C"/>
    <w:rsid w:val="5F57D8AC"/>
    <w:rsid w:val="5F57EBC2"/>
    <w:rsid w:val="5F57F84D"/>
    <w:rsid w:val="5F5815D9"/>
    <w:rsid w:val="5F5818F1"/>
    <w:rsid w:val="5F583A1D"/>
    <w:rsid w:val="5F5866DC"/>
    <w:rsid w:val="5F588193"/>
    <w:rsid w:val="5F588470"/>
    <w:rsid w:val="5F58ECD5"/>
    <w:rsid w:val="5F58FAB3"/>
    <w:rsid w:val="5F590C5A"/>
    <w:rsid w:val="5F5943E8"/>
    <w:rsid w:val="5F595840"/>
    <w:rsid w:val="5F5A2F34"/>
    <w:rsid w:val="5F5A47FB"/>
    <w:rsid w:val="5F5A521F"/>
    <w:rsid w:val="5F5A6352"/>
    <w:rsid w:val="5F5A8914"/>
    <w:rsid w:val="5F5AD728"/>
    <w:rsid w:val="5F5ADDC8"/>
    <w:rsid w:val="5F5B3437"/>
    <w:rsid w:val="5F5B7C57"/>
    <w:rsid w:val="5F5B9D78"/>
    <w:rsid w:val="5F5BD521"/>
    <w:rsid w:val="5F5BDE7B"/>
    <w:rsid w:val="5F5BF720"/>
    <w:rsid w:val="5F5C1523"/>
    <w:rsid w:val="5F5C3F8D"/>
    <w:rsid w:val="5F5C698B"/>
    <w:rsid w:val="5F5CD651"/>
    <w:rsid w:val="5F5D10E8"/>
    <w:rsid w:val="5F5D1EDB"/>
    <w:rsid w:val="5F5D3145"/>
    <w:rsid w:val="5F5D32F0"/>
    <w:rsid w:val="5F5D3CC3"/>
    <w:rsid w:val="5F5D5647"/>
    <w:rsid w:val="5F5DA12D"/>
    <w:rsid w:val="5F5DACB6"/>
    <w:rsid w:val="5F5DE11B"/>
    <w:rsid w:val="5F5DF6DB"/>
    <w:rsid w:val="5F5E5614"/>
    <w:rsid w:val="5F5E860B"/>
    <w:rsid w:val="5F5E8F81"/>
    <w:rsid w:val="5F5EB04E"/>
    <w:rsid w:val="5F5EB970"/>
    <w:rsid w:val="5F5EC2D4"/>
    <w:rsid w:val="5F5ECACE"/>
    <w:rsid w:val="5F5F847A"/>
    <w:rsid w:val="5F5FBCF9"/>
    <w:rsid w:val="5F5FC63E"/>
    <w:rsid w:val="5F5FCF3D"/>
    <w:rsid w:val="5F5FEA23"/>
    <w:rsid w:val="5F608870"/>
    <w:rsid w:val="5F60F5B2"/>
    <w:rsid w:val="5F610423"/>
    <w:rsid w:val="5F61271D"/>
    <w:rsid w:val="5F614FAC"/>
    <w:rsid w:val="5F61E194"/>
    <w:rsid w:val="5F61F01C"/>
    <w:rsid w:val="5F625C1B"/>
    <w:rsid w:val="5F6270A0"/>
    <w:rsid w:val="5F62813A"/>
    <w:rsid w:val="5F62B68C"/>
    <w:rsid w:val="5F62B989"/>
    <w:rsid w:val="5F62BABB"/>
    <w:rsid w:val="5F62D8B4"/>
    <w:rsid w:val="5F62FE15"/>
    <w:rsid w:val="5F631915"/>
    <w:rsid w:val="5F63397B"/>
    <w:rsid w:val="5F633E16"/>
    <w:rsid w:val="5F634C66"/>
    <w:rsid w:val="5F641234"/>
    <w:rsid w:val="5F64496D"/>
    <w:rsid w:val="5F647349"/>
    <w:rsid w:val="5F654FBD"/>
    <w:rsid w:val="5F65A262"/>
    <w:rsid w:val="5F65A37F"/>
    <w:rsid w:val="5F65FC58"/>
    <w:rsid w:val="5F662ACA"/>
    <w:rsid w:val="5F663050"/>
    <w:rsid w:val="5F664B0D"/>
    <w:rsid w:val="5F6683B1"/>
    <w:rsid w:val="5F671895"/>
    <w:rsid w:val="5F6722A7"/>
    <w:rsid w:val="5F67478F"/>
    <w:rsid w:val="5F676238"/>
    <w:rsid w:val="5F67B07B"/>
    <w:rsid w:val="5F67B0B3"/>
    <w:rsid w:val="5F67B427"/>
    <w:rsid w:val="5F67BDD9"/>
    <w:rsid w:val="5F67D477"/>
    <w:rsid w:val="5F67D624"/>
    <w:rsid w:val="5F67DFD5"/>
    <w:rsid w:val="5F681FB3"/>
    <w:rsid w:val="5F684F29"/>
    <w:rsid w:val="5F6857D0"/>
    <w:rsid w:val="5F68721B"/>
    <w:rsid w:val="5F6876ED"/>
    <w:rsid w:val="5F694325"/>
    <w:rsid w:val="5F694F4C"/>
    <w:rsid w:val="5F6980A7"/>
    <w:rsid w:val="5F69A430"/>
    <w:rsid w:val="5F69CEF5"/>
    <w:rsid w:val="5F69D5BF"/>
    <w:rsid w:val="5F69E6CA"/>
    <w:rsid w:val="5F6A1383"/>
    <w:rsid w:val="5F6A299E"/>
    <w:rsid w:val="5F6A4BCD"/>
    <w:rsid w:val="5F6AC010"/>
    <w:rsid w:val="5F6AFBBA"/>
    <w:rsid w:val="5F6B1C6F"/>
    <w:rsid w:val="5F6BD8D6"/>
    <w:rsid w:val="5F6C2BE4"/>
    <w:rsid w:val="5F6C86D3"/>
    <w:rsid w:val="5F6CF9FF"/>
    <w:rsid w:val="5F6D17DE"/>
    <w:rsid w:val="5F6D70C1"/>
    <w:rsid w:val="5F6DD4FD"/>
    <w:rsid w:val="5F6E7093"/>
    <w:rsid w:val="5F6E989E"/>
    <w:rsid w:val="5F6ED851"/>
    <w:rsid w:val="5F6F1B54"/>
    <w:rsid w:val="5F6F7817"/>
    <w:rsid w:val="5F6FB665"/>
    <w:rsid w:val="5F701BFA"/>
    <w:rsid w:val="5F702D2A"/>
    <w:rsid w:val="5F707052"/>
    <w:rsid w:val="5F70C792"/>
    <w:rsid w:val="5F70EABC"/>
    <w:rsid w:val="5F70F275"/>
    <w:rsid w:val="5F716497"/>
    <w:rsid w:val="5F717FE8"/>
    <w:rsid w:val="5F71D8ED"/>
    <w:rsid w:val="5F71E201"/>
    <w:rsid w:val="5F71EBED"/>
    <w:rsid w:val="5F721E50"/>
    <w:rsid w:val="5F722125"/>
    <w:rsid w:val="5F72239D"/>
    <w:rsid w:val="5F726C96"/>
    <w:rsid w:val="5F727143"/>
    <w:rsid w:val="5F727C14"/>
    <w:rsid w:val="5F72A243"/>
    <w:rsid w:val="5F72AE88"/>
    <w:rsid w:val="5F72B020"/>
    <w:rsid w:val="5F72F37C"/>
    <w:rsid w:val="5F733858"/>
    <w:rsid w:val="5F73426D"/>
    <w:rsid w:val="5F734D4C"/>
    <w:rsid w:val="5F73AB77"/>
    <w:rsid w:val="5F73E206"/>
    <w:rsid w:val="5F73E22C"/>
    <w:rsid w:val="5F73F47D"/>
    <w:rsid w:val="5F73F5EE"/>
    <w:rsid w:val="5F740608"/>
    <w:rsid w:val="5F740D59"/>
    <w:rsid w:val="5F741EC0"/>
    <w:rsid w:val="5F74F224"/>
    <w:rsid w:val="5F74F7DB"/>
    <w:rsid w:val="5F750178"/>
    <w:rsid w:val="5F752456"/>
    <w:rsid w:val="5F756A51"/>
    <w:rsid w:val="5F7583A3"/>
    <w:rsid w:val="5F758C0A"/>
    <w:rsid w:val="5F75943C"/>
    <w:rsid w:val="5F762403"/>
    <w:rsid w:val="5F7660A4"/>
    <w:rsid w:val="5F7660C5"/>
    <w:rsid w:val="5F766F90"/>
    <w:rsid w:val="5F768112"/>
    <w:rsid w:val="5F768FF2"/>
    <w:rsid w:val="5F76DCEE"/>
    <w:rsid w:val="5F76E93D"/>
    <w:rsid w:val="5F7728DA"/>
    <w:rsid w:val="5F772D30"/>
    <w:rsid w:val="5F772E5C"/>
    <w:rsid w:val="5F7741CA"/>
    <w:rsid w:val="5F774F42"/>
    <w:rsid w:val="5F775ADD"/>
    <w:rsid w:val="5F776997"/>
    <w:rsid w:val="5F776ABC"/>
    <w:rsid w:val="5F7796CE"/>
    <w:rsid w:val="5F77E9E0"/>
    <w:rsid w:val="5F77FACC"/>
    <w:rsid w:val="5F780BDF"/>
    <w:rsid w:val="5F786680"/>
    <w:rsid w:val="5F788E72"/>
    <w:rsid w:val="5F78A0D4"/>
    <w:rsid w:val="5F78B67C"/>
    <w:rsid w:val="5F78D056"/>
    <w:rsid w:val="5F791038"/>
    <w:rsid w:val="5F797054"/>
    <w:rsid w:val="5F79BF21"/>
    <w:rsid w:val="5F7A0526"/>
    <w:rsid w:val="5F7A2B1C"/>
    <w:rsid w:val="5F7A3705"/>
    <w:rsid w:val="5F7A3C2B"/>
    <w:rsid w:val="5F7A40ED"/>
    <w:rsid w:val="5F7A4EA4"/>
    <w:rsid w:val="5F7AB756"/>
    <w:rsid w:val="5F7B06C7"/>
    <w:rsid w:val="5F7B1BB4"/>
    <w:rsid w:val="5F7B9A62"/>
    <w:rsid w:val="5F7BBD87"/>
    <w:rsid w:val="5F7BCC98"/>
    <w:rsid w:val="5F7BDB6B"/>
    <w:rsid w:val="5F7C1918"/>
    <w:rsid w:val="5F7C71B5"/>
    <w:rsid w:val="5F7C833E"/>
    <w:rsid w:val="5F7C930B"/>
    <w:rsid w:val="5F7CB4FD"/>
    <w:rsid w:val="5F7CE1D6"/>
    <w:rsid w:val="5F7D0938"/>
    <w:rsid w:val="5F7D4EA0"/>
    <w:rsid w:val="5F7D8F29"/>
    <w:rsid w:val="5F7DCCF5"/>
    <w:rsid w:val="5F7DD3C9"/>
    <w:rsid w:val="5F7DFA6C"/>
    <w:rsid w:val="5F7E2938"/>
    <w:rsid w:val="5F7EAEE4"/>
    <w:rsid w:val="5F7EB816"/>
    <w:rsid w:val="5F7EC1D9"/>
    <w:rsid w:val="5F7ECF43"/>
    <w:rsid w:val="5F7EEE3C"/>
    <w:rsid w:val="5F7F86C2"/>
    <w:rsid w:val="5F7F92C7"/>
    <w:rsid w:val="5F7FD8F0"/>
    <w:rsid w:val="5F800482"/>
    <w:rsid w:val="5F8005CA"/>
    <w:rsid w:val="5F8057ED"/>
    <w:rsid w:val="5F815AF3"/>
    <w:rsid w:val="5F816B27"/>
    <w:rsid w:val="5F81FEC2"/>
    <w:rsid w:val="5F824661"/>
    <w:rsid w:val="5F826E97"/>
    <w:rsid w:val="5F827241"/>
    <w:rsid w:val="5F82885C"/>
    <w:rsid w:val="5F828AC1"/>
    <w:rsid w:val="5F835B00"/>
    <w:rsid w:val="5F8367B6"/>
    <w:rsid w:val="5F837CF2"/>
    <w:rsid w:val="5F8383F0"/>
    <w:rsid w:val="5F83900C"/>
    <w:rsid w:val="5F83B544"/>
    <w:rsid w:val="5F83C704"/>
    <w:rsid w:val="5F83F0D9"/>
    <w:rsid w:val="5F8448A6"/>
    <w:rsid w:val="5F844ADD"/>
    <w:rsid w:val="5F84E914"/>
    <w:rsid w:val="5F853419"/>
    <w:rsid w:val="5F85D907"/>
    <w:rsid w:val="5F864A1A"/>
    <w:rsid w:val="5F869050"/>
    <w:rsid w:val="5F86EDE8"/>
    <w:rsid w:val="5F871807"/>
    <w:rsid w:val="5F872500"/>
    <w:rsid w:val="5F874227"/>
    <w:rsid w:val="5F8743AC"/>
    <w:rsid w:val="5F874C3E"/>
    <w:rsid w:val="5F87B845"/>
    <w:rsid w:val="5F87C42B"/>
    <w:rsid w:val="5F87D2E5"/>
    <w:rsid w:val="5F8812BF"/>
    <w:rsid w:val="5F883E4C"/>
    <w:rsid w:val="5F886085"/>
    <w:rsid w:val="5F88D46B"/>
    <w:rsid w:val="5F890029"/>
    <w:rsid w:val="5F8902A2"/>
    <w:rsid w:val="5F893EE3"/>
    <w:rsid w:val="5F893F8B"/>
    <w:rsid w:val="5F894003"/>
    <w:rsid w:val="5F898E39"/>
    <w:rsid w:val="5F899659"/>
    <w:rsid w:val="5F89A58C"/>
    <w:rsid w:val="5F8A012D"/>
    <w:rsid w:val="5F8A4552"/>
    <w:rsid w:val="5F8B46A3"/>
    <w:rsid w:val="5F8B526A"/>
    <w:rsid w:val="5F8B7A28"/>
    <w:rsid w:val="5F8B9FF3"/>
    <w:rsid w:val="5F8C0229"/>
    <w:rsid w:val="5F8C13E4"/>
    <w:rsid w:val="5F8C2ACD"/>
    <w:rsid w:val="5F8C46AD"/>
    <w:rsid w:val="5F8C6E2A"/>
    <w:rsid w:val="5F8C8307"/>
    <w:rsid w:val="5F8CCD37"/>
    <w:rsid w:val="5F8D17F5"/>
    <w:rsid w:val="5F8D269C"/>
    <w:rsid w:val="5F8D2B38"/>
    <w:rsid w:val="5F8D4C84"/>
    <w:rsid w:val="5F8D7315"/>
    <w:rsid w:val="5F8DFEEC"/>
    <w:rsid w:val="5F8E1CE9"/>
    <w:rsid w:val="5F8E23F6"/>
    <w:rsid w:val="5F8E2B3B"/>
    <w:rsid w:val="5F8E3A01"/>
    <w:rsid w:val="5F8E7118"/>
    <w:rsid w:val="5F8E83ED"/>
    <w:rsid w:val="5F8F47C1"/>
    <w:rsid w:val="5F8F78BB"/>
    <w:rsid w:val="5F8F7E64"/>
    <w:rsid w:val="5F8FB212"/>
    <w:rsid w:val="5F8FC675"/>
    <w:rsid w:val="5F8FFC3B"/>
    <w:rsid w:val="5F900740"/>
    <w:rsid w:val="5F902DC6"/>
    <w:rsid w:val="5F9047C7"/>
    <w:rsid w:val="5F9061BD"/>
    <w:rsid w:val="5F90A4C0"/>
    <w:rsid w:val="5F910026"/>
    <w:rsid w:val="5F913640"/>
    <w:rsid w:val="5F917324"/>
    <w:rsid w:val="5F91762F"/>
    <w:rsid w:val="5F918BE7"/>
    <w:rsid w:val="5F919FCA"/>
    <w:rsid w:val="5F91C4E6"/>
    <w:rsid w:val="5F91D8D1"/>
    <w:rsid w:val="5F92387A"/>
    <w:rsid w:val="5F926F82"/>
    <w:rsid w:val="5F929BFA"/>
    <w:rsid w:val="5F92A773"/>
    <w:rsid w:val="5F92BCBE"/>
    <w:rsid w:val="5F92D4A7"/>
    <w:rsid w:val="5F92D7B0"/>
    <w:rsid w:val="5F92FE25"/>
    <w:rsid w:val="5F930388"/>
    <w:rsid w:val="5F935DC3"/>
    <w:rsid w:val="5F938BC7"/>
    <w:rsid w:val="5F938E57"/>
    <w:rsid w:val="5F93CACD"/>
    <w:rsid w:val="5F93DAF1"/>
    <w:rsid w:val="5F941D65"/>
    <w:rsid w:val="5F9425EB"/>
    <w:rsid w:val="5F944349"/>
    <w:rsid w:val="5F94516E"/>
    <w:rsid w:val="5F94C085"/>
    <w:rsid w:val="5F94CA55"/>
    <w:rsid w:val="5F95543A"/>
    <w:rsid w:val="5F956994"/>
    <w:rsid w:val="5F956F05"/>
    <w:rsid w:val="5F959057"/>
    <w:rsid w:val="5F95C4CE"/>
    <w:rsid w:val="5F95EDA1"/>
    <w:rsid w:val="5F968EBE"/>
    <w:rsid w:val="5F9699CD"/>
    <w:rsid w:val="5F96BB9B"/>
    <w:rsid w:val="5F96D325"/>
    <w:rsid w:val="5F975278"/>
    <w:rsid w:val="5F97712E"/>
    <w:rsid w:val="5F97D310"/>
    <w:rsid w:val="5F98BD8A"/>
    <w:rsid w:val="5F98C0A4"/>
    <w:rsid w:val="5F98FEC7"/>
    <w:rsid w:val="5F990027"/>
    <w:rsid w:val="5F992923"/>
    <w:rsid w:val="5F996A97"/>
    <w:rsid w:val="5F99AA07"/>
    <w:rsid w:val="5F99BB04"/>
    <w:rsid w:val="5F99C31E"/>
    <w:rsid w:val="5F99D89D"/>
    <w:rsid w:val="5F9A1ABE"/>
    <w:rsid w:val="5F9A58B8"/>
    <w:rsid w:val="5F9A778B"/>
    <w:rsid w:val="5F9A8C46"/>
    <w:rsid w:val="5F9AD265"/>
    <w:rsid w:val="5F9B094F"/>
    <w:rsid w:val="5F9B25A4"/>
    <w:rsid w:val="5F9B7BD4"/>
    <w:rsid w:val="5F9BEA5A"/>
    <w:rsid w:val="5F9BFE40"/>
    <w:rsid w:val="5F9C3D80"/>
    <w:rsid w:val="5F9CDFDC"/>
    <w:rsid w:val="5F9D299C"/>
    <w:rsid w:val="5F9DDE92"/>
    <w:rsid w:val="5F9E42F4"/>
    <w:rsid w:val="5F9E8DDD"/>
    <w:rsid w:val="5F9E952D"/>
    <w:rsid w:val="5F9EBE66"/>
    <w:rsid w:val="5F9F1430"/>
    <w:rsid w:val="5F9F3B2E"/>
    <w:rsid w:val="5F9F4FF7"/>
    <w:rsid w:val="5F9F61FF"/>
    <w:rsid w:val="5F9F7688"/>
    <w:rsid w:val="5F9FE732"/>
    <w:rsid w:val="5F9FF47F"/>
    <w:rsid w:val="5FA01AAB"/>
    <w:rsid w:val="5FA01F15"/>
    <w:rsid w:val="5FA02BE8"/>
    <w:rsid w:val="5FA05DA1"/>
    <w:rsid w:val="5FA06250"/>
    <w:rsid w:val="5FA06CE1"/>
    <w:rsid w:val="5FA08519"/>
    <w:rsid w:val="5FA0AE3B"/>
    <w:rsid w:val="5FA0CBD6"/>
    <w:rsid w:val="5FA0CEAC"/>
    <w:rsid w:val="5FA0F037"/>
    <w:rsid w:val="5FA19C1C"/>
    <w:rsid w:val="5FA1D605"/>
    <w:rsid w:val="5FA1ED5B"/>
    <w:rsid w:val="5FA1F275"/>
    <w:rsid w:val="5FA25742"/>
    <w:rsid w:val="5FA2E747"/>
    <w:rsid w:val="5FA2F3EE"/>
    <w:rsid w:val="5FA30653"/>
    <w:rsid w:val="5FA32175"/>
    <w:rsid w:val="5FA328A2"/>
    <w:rsid w:val="5FA34BF6"/>
    <w:rsid w:val="5FA37257"/>
    <w:rsid w:val="5FA388B1"/>
    <w:rsid w:val="5FA3B152"/>
    <w:rsid w:val="5FA3CA7B"/>
    <w:rsid w:val="5FA3F926"/>
    <w:rsid w:val="5FA43612"/>
    <w:rsid w:val="5FA4CC0E"/>
    <w:rsid w:val="5FA4D95C"/>
    <w:rsid w:val="5FA4EFED"/>
    <w:rsid w:val="5FA4FA97"/>
    <w:rsid w:val="5FA5216C"/>
    <w:rsid w:val="5FA52FFF"/>
    <w:rsid w:val="5FA592DF"/>
    <w:rsid w:val="5FA59624"/>
    <w:rsid w:val="5FA6325A"/>
    <w:rsid w:val="5FA67397"/>
    <w:rsid w:val="5FA68635"/>
    <w:rsid w:val="5FA6BE63"/>
    <w:rsid w:val="5FA70412"/>
    <w:rsid w:val="5FA705C6"/>
    <w:rsid w:val="5FA718B7"/>
    <w:rsid w:val="5FA74D38"/>
    <w:rsid w:val="5FA79428"/>
    <w:rsid w:val="5FA7AE37"/>
    <w:rsid w:val="5FA7B78A"/>
    <w:rsid w:val="5FA7B8AB"/>
    <w:rsid w:val="5FA7C80F"/>
    <w:rsid w:val="5FA7C8F0"/>
    <w:rsid w:val="5FA814E5"/>
    <w:rsid w:val="5FA81F5E"/>
    <w:rsid w:val="5FA82BD6"/>
    <w:rsid w:val="5FA862BA"/>
    <w:rsid w:val="5FA89671"/>
    <w:rsid w:val="5FA8E441"/>
    <w:rsid w:val="5FA8F6DF"/>
    <w:rsid w:val="5FA94FAF"/>
    <w:rsid w:val="5FA94FB4"/>
    <w:rsid w:val="5FA9868A"/>
    <w:rsid w:val="5FA9B048"/>
    <w:rsid w:val="5FAA0504"/>
    <w:rsid w:val="5FAA2639"/>
    <w:rsid w:val="5FAA70BD"/>
    <w:rsid w:val="5FAA7897"/>
    <w:rsid w:val="5FAAAAAA"/>
    <w:rsid w:val="5FAAAE22"/>
    <w:rsid w:val="5FAB0CC7"/>
    <w:rsid w:val="5FAB3D2D"/>
    <w:rsid w:val="5FAB835D"/>
    <w:rsid w:val="5FAB92CF"/>
    <w:rsid w:val="5FABB285"/>
    <w:rsid w:val="5FABBC80"/>
    <w:rsid w:val="5FABFDE7"/>
    <w:rsid w:val="5FAC0A97"/>
    <w:rsid w:val="5FAC1D89"/>
    <w:rsid w:val="5FAC3E7C"/>
    <w:rsid w:val="5FAC716C"/>
    <w:rsid w:val="5FACB841"/>
    <w:rsid w:val="5FACDA15"/>
    <w:rsid w:val="5FAD277B"/>
    <w:rsid w:val="5FAD29BE"/>
    <w:rsid w:val="5FAD4392"/>
    <w:rsid w:val="5FAD862D"/>
    <w:rsid w:val="5FADA825"/>
    <w:rsid w:val="5FADD9F5"/>
    <w:rsid w:val="5FADDED4"/>
    <w:rsid w:val="5FADFF0E"/>
    <w:rsid w:val="5FAE15C1"/>
    <w:rsid w:val="5FAE16DC"/>
    <w:rsid w:val="5FAEB640"/>
    <w:rsid w:val="5FAED8C2"/>
    <w:rsid w:val="5FAF3BC5"/>
    <w:rsid w:val="5FAF9CAC"/>
    <w:rsid w:val="5FAFBB7B"/>
    <w:rsid w:val="5FAFEBA8"/>
    <w:rsid w:val="5FB00257"/>
    <w:rsid w:val="5FB007AA"/>
    <w:rsid w:val="5FB04779"/>
    <w:rsid w:val="5FB072A2"/>
    <w:rsid w:val="5FB0CDC5"/>
    <w:rsid w:val="5FB0F2D7"/>
    <w:rsid w:val="5FB1094C"/>
    <w:rsid w:val="5FB11966"/>
    <w:rsid w:val="5FB12F6B"/>
    <w:rsid w:val="5FB13E8C"/>
    <w:rsid w:val="5FB152B5"/>
    <w:rsid w:val="5FB217AF"/>
    <w:rsid w:val="5FB2609D"/>
    <w:rsid w:val="5FB26C45"/>
    <w:rsid w:val="5FB2729E"/>
    <w:rsid w:val="5FB32746"/>
    <w:rsid w:val="5FB33B1E"/>
    <w:rsid w:val="5FB402EA"/>
    <w:rsid w:val="5FB42DAA"/>
    <w:rsid w:val="5FB44C4F"/>
    <w:rsid w:val="5FB47481"/>
    <w:rsid w:val="5FB4C901"/>
    <w:rsid w:val="5FB4DAE2"/>
    <w:rsid w:val="5FB4FF57"/>
    <w:rsid w:val="5FB52B74"/>
    <w:rsid w:val="5FB5579C"/>
    <w:rsid w:val="5FB59B56"/>
    <w:rsid w:val="5FB5C847"/>
    <w:rsid w:val="5FB5C914"/>
    <w:rsid w:val="5FB5F153"/>
    <w:rsid w:val="5FB5F314"/>
    <w:rsid w:val="5FB61B07"/>
    <w:rsid w:val="5FB64098"/>
    <w:rsid w:val="5FB640AC"/>
    <w:rsid w:val="5FB64D91"/>
    <w:rsid w:val="5FB66DDE"/>
    <w:rsid w:val="5FB6C3ED"/>
    <w:rsid w:val="5FB6DB03"/>
    <w:rsid w:val="5FB71D01"/>
    <w:rsid w:val="5FB73CB7"/>
    <w:rsid w:val="5FB76A7C"/>
    <w:rsid w:val="5FB79C2A"/>
    <w:rsid w:val="5FB7C47D"/>
    <w:rsid w:val="5FB80B7A"/>
    <w:rsid w:val="5FB8298A"/>
    <w:rsid w:val="5FB8387E"/>
    <w:rsid w:val="5FB84E4C"/>
    <w:rsid w:val="5FB86414"/>
    <w:rsid w:val="5FB8BCD4"/>
    <w:rsid w:val="5FB9216D"/>
    <w:rsid w:val="5FB92B74"/>
    <w:rsid w:val="5FB96B7F"/>
    <w:rsid w:val="5FB97B16"/>
    <w:rsid w:val="5FB9BF7F"/>
    <w:rsid w:val="5FBA4C33"/>
    <w:rsid w:val="5FBA5202"/>
    <w:rsid w:val="5FBA8536"/>
    <w:rsid w:val="5FBA8A87"/>
    <w:rsid w:val="5FBAE813"/>
    <w:rsid w:val="5FBB1C59"/>
    <w:rsid w:val="5FBB4A59"/>
    <w:rsid w:val="5FBB87E7"/>
    <w:rsid w:val="5FBBF0ED"/>
    <w:rsid w:val="5FBC2188"/>
    <w:rsid w:val="5FBC62A8"/>
    <w:rsid w:val="5FBC9F5A"/>
    <w:rsid w:val="5FBCC423"/>
    <w:rsid w:val="5FBCD93D"/>
    <w:rsid w:val="5FBCE519"/>
    <w:rsid w:val="5FBCF88E"/>
    <w:rsid w:val="5FBD272E"/>
    <w:rsid w:val="5FBD9490"/>
    <w:rsid w:val="5FBDBAFC"/>
    <w:rsid w:val="5FBE10B2"/>
    <w:rsid w:val="5FBE2FC4"/>
    <w:rsid w:val="5FBEC4BE"/>
    <w:rsid w:val="5FBEF9DB"/>
    <w:rsid w:val="5FBF3BB9"/>
    <w:rsid w:val="5FBFCB81"/>
    <w:rsid w:val="5FBFEF0D"/>
    <w:rsid w:val="5FC01B58"/>
    <w:rsid w:val="5FC02916"/>
    <w:rsid w:val="5FC0D3C9"/>
    <w:rsid w:val="5FC0EA25"/>
    <w:rsid w:val="5FC0EA8A"/>
    <w:rsid w:val="5FC123D5"/>
    <w:rsid w:val="5FC1396A"/>
    <w:rsid w:val="5FC15EE2"/>
    <w:rsid w:val="5FC170C8"/>
    <w:rsid w:val="5FC1C0DE"/>
    <w:rsid w:val="5FC1D5ED"/>
    <w:rsid w:val="5FC2712B"/>
    <w:rsid w:val="5FC2790B"/>
    <w:rsid w:val="5FC293D3"/>
    <w:rsid w:val="5FC2D13E"/>
    <w:rsid w:val="5FC321D3"/>
    <w:rsid w:val="5FC328C7"/>
    <w:rsid w:val="5FC36BAA"/>
    <w:rsid w:val="5FC3E096"/>
    <w:rsid w:val="5FC43C9A"/>
    <w:rsid w:val="5FC46E91"/>
    <w:rsid w:val="5FC47896"/>
    <w:rsid w:val="5FC4B053"/>
    <w:rsid w:val="5FC4F416"/>
    <w:rsid w:val="5FC548E9"/>
    <w:rsid w:val="5FC55B97"/>
    <w:rsid w:val="5FC5A1F9"/>
    <w:rsid w:val="5FC61E51"/>
    <w:rsid w:val="5FC67106"/>
    <w:rsid w:val="5FC6A763"/>
    <w:rsid w:val="5FC6C194"/>
    <w:rsid w:val="5FC6E33C"/>
    <w:rsid w:val="5FC6F4CD"/>
    <w:rsid w:val="5FC6FE9A"/>
    <w:rsid w:val="5FC7568F"/>
    <w:rsid w:val="5FC7913E"/>
    <w:rsid w:val="5FC7AEC2"/>
    <w:rsid w:val="5FC7C264"/>
    <w:rsid w:val="5FC7D9C8"/>
    <w:rsid w:val="5FC7DE24"/>
    <w:rsid w:val="5FC7EA33"/>
    <w:rsid w:val="5FC7FABC"/>
    <w:rsid w:val="5FC8372D"/>
    <w:rsid w:val="5FC84BA0"/>
    <w:rsid w:val="5FC85953"/>
    <w:rsid w:val="5FC8EB3C"/>
    <w:rsid w:val="5FC934A6"/>
    <w:rsid w:val="5FC939FD"/>
    <w:rsid w:val="5FC94D03"/>
    <w:rsid w:val="5FC9872E"/>
    <w:rsid w:val="5FC98ADD"/>
    <w:rsid w:val="5FC9AC7C"/>
    <w:rsid w:val="5FCA2EDA"/>
    <w:rsid w:val="5FCA57AE"/>
    <w:rsid w:val="5FCB12AA"/>
    <w:rsid w:val="5FCB4366"/>
    <w:rsid w:val="5FCB8EFA"/>
    <w:rsid w:val="5FCC542F"/>
    <w:rsid w:val="5FCC5F3B"/>
    <w:rsid w:val="5FCC850B"/>
    <w:rsid w:val="5FCC8B62"/>
    <w:rsid w:val="5FCCB962"/>
    <w:rsid w:val="5FCCC51F"/>
    <w:rsid w:val="5FCCD39B"/>
    <w:rsid w:val="5FCCFE9E"/>
    <w:rsid w:val="5FCD2125"/>
    <w:rsid w:val="5FCD73F9"/>
    <w:rsid w:val="5FCD810B"/>
    <w:rsid w:val="5FCDE0BA"/>
    <w:rsid w:val="5FCE1D20"/>
    <w:rsid w:val="5FCE2386"/>
    <w:rsid w:val="5FCE2A9C"/>
    <w:rsid w:val="5FCE4FC6"/>
    <w:rsid w:val="5FCE5C06"/>
    <w:rsid w:val="5FCEA06B"/>
    <w:rsid w:val="5FCEACD8"/>
    <w:rsid w:val="5FCEB260"/>
    <w:rsid w:val="5FCEC914"/>
    <w:rsid w:val="5FCF8401"/>
    <w:rsid w:val="5FCFA4DD"/>
    <w:rsid w:val="5FCFFF56"/>
    <w:rsid w:val="5FD06268"/>
    <w:rsid w:val="5FD0A6BF"/>
    <w:rsid w:val="5FD0D27C"/>
    <w:rsid w:val="5FD0ED98"/>
    <w:rsid w:val="5FD103BC"/>
    <w:rsid w:val="5FD16926"/>
    <w:rsid w:val="5FD16E99"/>
    <w:rsid w:val="5FD18E86"/>
    <w:rsid w:val="5FD190C7"/>
    <w:rsid w:val="5FD1AAA7"/>
    <w:rsid w:val="5FD1BFC3"/>
    <w:rsid w:val="5FD1C955"/>
    <w:rsid w:val="5FD1E021"/>
    <w:rsid w:val="5FD22F43"/>
    <w:rsid w:val="5FD241B2"/>
    <w:rsid w:val="5FD25466"/>
    <w:rsid w:val="5FD29BBA"/>
    <w:rsid w:val="5FD2C917"/>
    <w:rsid w:val="5FD3458E"/>
    <w:rsid w:val="5FD352BA"/>
    <w:rsid w:val="5FD35B76"/>
    <w:rsid w:val="5FD3A083"/>
    <w:rsid w:val="5FD3D917"/>
    <w:rsid w:val="5FD43385"/>
    <w:rsid w:val="5FD437AB"/>
    <w:rsid w:val="5FD48B42"/>
    <w:rsid w:val="5FD492BD"/>
    <w:rsid w:val="5FD49F36"/>
    <w:rsid w:val="5FD52D43"/>
    <w:rsid w:val="5FD56EC4"/>
    <w:rsid w:val="5FD59C98"/>
    <w:rsid w:val="5FD60DCE"/>
    <w:rsid w:val="5FD6519E"/>
    <w:rsid w:val="5FD6CEE4"/>
    <w:rsid w:val="5FD71739"/>
    <w:rsid w:val="5FD7D8B9"/>
    <w:rsid w:val="5FD7DE14"/>
    <w:rsid w:val="5FD7EBC4"/>
    <w:rsid w:val="5FD80D44"/>
    <w:rsid w:val="5FD83F69"/>
    <w:rsid w:val="5FD85717"/>
    <w:rsid w:val="5FD87E62"/>
    <w:rsid w:val="5FD884E8"/>
    <w:rsid w:val="5FD8987C"/>
    <w:rsid w:val="5FD8C3C7"/>
    <w:rsid w:val="5FD8E7CA"/>
    <w:rsid w:val="5FD92727"/>
    <w:rsid w:val="5FD9B36A"/>
    <w:rsid w:val="5FD9B5C3"/>
    <w:rsid w:val="5FDA0D83"/>
    <w:rsid w:val="5FDA7DC2"/>
    <w:rsid w:val="5FDA9905"/>
    <w:rsid w:val="5FDAA5C9"/>
    <w:rsid w:val="5FDAFCEF"/>
    <w:rsid w:val="5FDB5E38"/>
    <w:rsid w:val="5FDB683A"/>
    <w:rsid w:val="5FDB7F69"/>
    <w:rsid w:val="5FDB8963"/>
    <w:rsid w:val="5FDBC4A4"/>
    <w:rsid w:val="5FDBE3BF"/>
    <w:rsid w:val="5FDC67D6"/>
    <w:rsid w:val="5FDC6E9F"/>
    <w:rsid w:val="5FDCE18E"/>
    <w:rsid w:val="5FDD591A"/>
    <w:rsid w:val="5FDD875C"/>
    <w:rsid w:val="5FDDB281"/>
    <w:rsid w:val="5FDDC4C3"/>
    <w:rsid w:val="5FDDD492"/>
    <w:rsid w:val="5FDE1F1E"/>
    <w:rsid w:val="5FDE73CB"/>
    <w:rsid w:val="5FDE91F0"/>
    <w:rsid w:val="5FDE93B6"/>
    <w:rsid w:val="5FDEC45A"/>
    <w:rsid w:val="5FDEDBA3"/>
    <w:rsid w:val="5FDF056A"/>
    <w:rsid w:val="5FDFD2AC"/>
    <w:rsid w:val="5FDFFAFA"/>
    <w:rsid w:val="5FE0288D"/>
    <w:rsid w:val="5FE06046"/>
    <w:rsid w:val="5FE11149"/>
    <w:rsid w:val="5FE11B0B"/>
    <w:rsid w:val="5FE13B7E"/>
    <w:rsid w:val="5FE1690A"/>
    <w:rsid w:val="5FE190A3"/>
    <w:rsid w:val="5FE1BA66"/>
    <w:rsid w:val="5FE1CF52"/>
    <w:rsid w:val="5FE24EFC"/>
    <w:rsid w:val="5FE270A7"/>
    <w:rsid w:val="5FE2E0E6"/>
    <w:rsid w:val="5FE2E657"/>
    <w:rsid w:val="5FE2E96C"/>
    <w:rsid w:val="5FE2F447"/>
    <w:rsid w:val="5FE33988"/>
    <w:rsid w:val="5FE39D9F"/>
    <w:rsid w:val="5FE3A79C"/>
    <w:rsid w:val="5FE3E6D7"/>
    <w:rsid w:val="5FE3F506"/>
    <w:rsid w:val="5FE40E33"/>
    <w:rsid w:val="5FE42BCE"/>
    <w:rsid w:val="5FE42E61"/>
    <w:rsid w:val="5FE451BF"/>
    <w:rsid w:val="5FE4B0FA"/>
    <w:rsid w:val="5FE4C55C"/>
    <w:rsid w:val="5FE4F30C"/>
    <w:rsid w:val="5FE5330F"/>
    <w:rsid w:val="5FE542DF"/>
    <w:rsid w:val="5FE55854"/>
    <w:rsid w:val="5FE55BA7"/>
    <w:rsid w:val="5FE56145"/>
    <w:rsid w:val="5FE59CAD"/>
    <w:rsid w:val="5FE5CA98"/>
    <w:rsid w:val="5FE64668"/>
    <w:rsid w:val="5FE6680A"/>
    <w:rsid w:val="5FE67E41"/>
    <w:rsid w:val="5FE6B7E9"/>
    <w:rsid w:val="5FE6EC66"/>
    <w:rsid w:val="5FE760A1"/>
    <w:rsid w:val="5FE79653"/>
    <w:rsid w:val="5FE7A047"/>
    <w:rsid w:val="5FE7ADC4"/>
    <w:rsid w:val="5FE7CDB1"/>
    <w:rsid w:val="5FE817A6"/>
    <w:rsid w:val="5FE82E53"/>
    <w:rsid w:val="5FE86D38"/>
    <w:rsid w:val="5FE89BF5"/>
    <w:rsid w:val="5FE8BCA4"/>
    <w:rsid w:val="5FE91390"/>
    <w:rsid w:val="5FE95946"/>
    <w:rsid w:val="5FE96225"/>
    <w:rsid w:val="5FE976EA"/>
    <w:rsid w:val="5FE98323"/>
    <w:rsid w:val="5FEA6024"/>
    <w:rsid w:val="5FEAC05B"/>
    <w:rsid w:val="5FEB5AF1"/>
    <w:rsid w:val="5FEB610D"/>
    <w:rsid w:val="5FEB6520"/>
    <w:rsid w:val="5FEBA442"/>
    <w:rsid w:val="5FEBB71B"/>
    <w:rsid w:val="5FEBD98A"/>
    <w:rsid w:val="5FEBFDE7"/>
    <w:rsid w:val="5FEC0399"/>
    <w:rsid w:val="5FEC5E52"/>
    <w:rsid w:val="5FECB980"/>
    <w:rsid w:val="5FED1F22"/>
    <w:rsid w:val="5FED1FFC"/>
    <w:rsid w:val="5FED2A09"/>
    <w:rsid w:val="5FED4958"/>
    <w:rsid w:val="5FED8BA9"/>
    <w:rsid w:val="5FED8F43"/>
    <w:rsid w:val="5FEDC5D9"/>
    <w:rsid w:val="5FEDDCF6"/>
    <w:rsid w:val="5FEE03B0"/>
    <w:rsid w:val="5FEE2CF8"/>
    <w:rsid w:val="5FEE2FBF"/>
    <w:rsid w:val="5FEE3F23"/>
    <w:rsid w:val="5FEE75DA"/>
    <w:rsid w:val="5FEE7B6A"/>
    <w:rsid w:val="5FEEAF0C"/>
    <w:rsid w:val="5FEEB9A3"/>
    <w:rsid w:val="5FEECD8F"/>
    <w:rsid w:val="5FEEED0A"/>
    <w:rsid w:val="5FEF01F7"/>
    <w:rsid w:val="5FEF5D03"/>
    <w:rsid w:val="5FEF69BF"/>
    <w:rsid w:val="5FEF7946"/>
    <w:rsid w:val="5FEF9604"/>
    <w:rsid w:val="5FEFD286"/>
    <w:rsid w:val="5FEFE7D8"/>
    <w:rsid w:val="5FF03A0D"/>
    <w:rsid w:val="5FF0688F"/>
    <w:rsid w:val="5FF07D85"/>
    <w:rsid w:val="5FF09C63"/>
    <w:rsid w:val="5FF0CEB3"/>
    <w:rsid w:val="5FF1255B"/>
    <w:rsid w:val="5FF17E5E"/>
    <w:rsid w:val="5FF183BB"/>
    <w:rsid w:val="5FF18A64"/>
    <w:rsid w:val="5FF1A116"/>
    <w:rsid w:val="5FF1C3CA"/>
    <w:rsid w:val="5FF1C4C5"/>
    <w:rsid w:val="5FF1E1D7"/>
    <w:rsid w:val="5FF239B7"/>
    <w:rsid w:val="5FF248A8"/>
    <w:rsid w:val="5FF26128"/>
    <w:rsid w:val="5FF29C9C"/>
    <w:rsid w:val="5FF2C614"/>
    <w:rsid w:val="5FF361E5"/>
    <w:rsid w:val="5FF396B8"/>
    <w:rsid w:val="5FF3A73F"/>
    <w:rsid w:val="5FF3AFC6"/>
    <w:rsid w:val="5FF3DA42"/>
    <w:rsid w:val="5FF409CB"/>
    <w:rsid w:val="5FF41141"/>
    <w:rsid w:val="5FF45F09"/>
    <w:rsid w:val="5FF4A711"/>
    <w:rsid w:val="5FF4CA54"/>
    <w:rsid w:val="5FF4CD0D"/>
    <w:rsid w:val="5FF57F38"/>
    <w:rsid w:val="5FF5AB8B"/>
    <w:rsid w:val="5FF5D61D"/>
    <w:rsid w:val="5FF630EF"/>
    <w:rsid w:val="5FF674E9"/>
    <w:rsid w:val="5FF77D96"/>
    <w:rsid w:val="5FF79A4D"/>
    <w:rsid w:val="5FF7A6DC"/>
    <w:rsid w:val="5FF7CB5C"/>
    <w:rsid w:val="5FF7CD36"/>
    <w:rsid w:val="5FF7FF83"/>
    <w:rsid w:val="5FF84673"/>
    <w:rsid w:val="5FF8AF1A"/>
    <w:rsid w:val="5FF8D865"/>
    <w:rsid w:val="5FF90E37"/>
    <w:rsid w:val="5FF925A8"/>
    <w:rsid w:val="5FF942C2"/>
    <w:rsid w:val="5FF992C2"/>
    <w:rsid w:val="5FF99C25"/>
    <w:rsid w:val="5FF9B764"/>
    <w:rsid w:val="5FF9B9A9"/>
    <w:rsid w:val="5FF9C40B"/>
    <w:rsid w:val="5FF9CE51"/>
    <w:rsid w:val="5FFA42A6"/>
    <w:rsid w:val="5FFA55BD"/>
    <w:rsid w:val="5FFA93F0"/>
    <w:rsid w:val="5FFA9F21"/>
    <w:rsid w:val="5FFAADA6"/>
    <w:rsid w:val="5FFACFD4"/>
    <w:rsid w:val="5FFADE65"/>
    <w:rsid w:val="5FFB012B"/>
    <w:rsid w:val="5FFB21CC"/>
    <w:rsid w:val="5FFB3329"/>
    <w:rsid w:val="5FFB9DED"/>
    <w:rsid w:val="5FFBC79A"/>
    <w:rsid w:val="5FFBCB2F"/>
    <w:rsid w:val="5FFBCEE9"/>
    <w:rsid w:val="5FFC83AE"/>
    <w:rsid w:val="5FFCC2F3"/>
    <w:rsid w:val="5FFCC8C2"/>
    <w:rsid w:val="5FFCF9D3"/>
    <w:rsid w:val="5FFD4014"/>
    <w:rsid w:val="5FFD5E52"/>
    <w:rsid w:val="5FFD87FD"/>
    <w:rsid w:val="5FFDB499"/>
    <w:rsid w:val="5FFE1FA8"/>
    <w:rsid w:val="5FFE4F2E"/>
    <w:rsid w:val="5FFE60C6"/>
    <w:rsid w:val="5FFE67E2"/>
    <w:rsid w:val="5FFE6847"/>
    <w:rsid w:val="5FFE7758"/>
    <w:rsid w:val="5FFE8AB0"/>
    <w:rsid w:val="5FFEA395"/>
    <w:rsid w:val="5FFEB23D"/>
    <w:rsid w:val="5FFF876C"/>
    <w:rsid w:val="5FFFCD0E"/>
    <w:rsid w:val="5FFFD5A7"/>
    <w:rsid w:val="5FFFF9ED"/>
    <w:rsid w:val="6000D94F"/>
    <w:rsid w:val="60011005"/>
    <w:rsid w:val="60013CF0"/>
    <w:rsid w:val="60014C3F"/>
    <w:rsid w:val="600157FB"/>
    <w:rsid w:val="60016648"/>
    <w:rsid w:val="60018602"/>
    <w:rsid w:val="6001A245"/>
    <w:rsid w:val="60021C3E"/>
    <w:rsid w:val="6002736C"/>
    <w:rsid w:val="6002B230"/>
    <w:rsid w:val="60031320"/>
    <w:rsid w:val="6003815D"/>
    <w:rsid w:val="600396E2"/>
    <w:rsid w:val="6003EA2F"/>
    <w:rsid w:val="6003F699"/>
    <w:rsid w:val="6004496C"/>
    <w:rsid w:val="60044AA3"/>
    <w:rsid w:val="60047B2A"/>
    <w:rsid w:val="60048545"/>
    <w:rsid w:val="60049D3F"/>
    <w:rsid w:val="6004A6CA"/>
    <w:rsid w:val="600528B2"/>
    <w:rsid w:val="6005C0D7"/>
    <w:rsid w:val="6005DDCC"/>
    <w:rsid w:val="6006052B"/>
    <w:rsid w:val="60060C4D"/>
    <w:rsid w:val="6006727D"/>
    <w:rsid w:val="60068C51"/>
    <w:rsid w:val="60069555"/>
    <w:rsid w:val="6006D1D2"/>
    <w:rsid w:val="600739BC"/>
    <w:rsid w:val="600765D7"/>
    <w:rsid w:val="6007B37D"/>
    <w:rsid w:val="6007BE53"/>
    <w:rsid w:val="6007C1AA"/>
    <w:rsid w:val="60080298"/>
    <w:rsid w:val="600811AC"/>
    <w:rsid w:val="60085A49"/>
    <w:rsid w:val="600876A7"/>
    <w:rsid w:val="60087922"/>
    <w:rsid w:val="6008E07E"/>
    <w:rsid w:val="6008F511"/>
    <w:rsid w:val="6009269C"/>
    <w:rsid w:val="60094C96"/>
    <w:rsid w:val="600955B2"/>
    <w:rsid w:val="6009BFB4"/>
    <w:rsid w:val="600A27EF"/>
    <w:rsid w:val="600A45F3"/>
    <w:rsid w:val="600ACA4F"/>
    <w:rsid w:val="600B4FC4"/>
    <w:rsid w:val="600B90F5"/>
    <w:rsid w:val="600BD50C"/>
    <w:rsid w:val="600BEC2D"/>
    <w:rsid w:val="600BF643"/>
    <w:rsid w:val="600C1207"/>
    <w:rsid w:val="600C651A"/>
    <w:rsid w:val="600CE046"/>
    <w:rsid w:val="600CF7B8"/>
    <w:rsid w:val="600D050D"/>
    <w:rsid w:val="600D1F71"/>
    <w:rsid w:val="600D9A36"/>
    <w:rsid w:val="600DAD2C"/>
    <w:rsid w:val="600DB098"/>
    <w:rsid w:val="600E034E"/>
    <w:rsid w:val="600E8787"/>
    <w:rsid w:val="600E9278"/>
    <w:rsid w:val="600EA4BC"/>
    <w:rsid w:val="600ED6D8"/>
    <w:rsid w:val="600ED845"/>
    <w:rsid w:val="600F0FF4"/>
    <w:rsid w:val="600F45B2"/>
    <w:rsid w:val="600F4686"/>
    <w:rsid w:val="600F6BBD"/>
    <w:rsid w:val="600F8E7B"/>
    <w:rsid w:val="600F925C"/>
    <w:rsid w:val="600F95F5"/>
    <w:rsid w:val="600FA668"/>
    <w:rsid w:val="600FC0CA"/>
    <w:rsid w:val="600FD6BE"/>
    <w:rsid w:val="600FEA4D"/>
    <w:rsid w:val="60100D01"/>
    <w:rsid w:val="60103DCB"/>
    <w:rsid w:val="60107354"/>
    <w:rsid w:val="6010B39C"/>
    <w:rsid w:val="6010D764"/>
    <w:rsid w:val="60110BA0"/>
    <w:rsid w:val="601127D5"/>
    <w:rsid w:val="60115F34"/>
    <w:rsid w:val="60116130"/>
    <w:rsid w:val="6011A1E7"/>
    <w:rsid w:val="6011A8D0"/>
    <w:rsid w:val="601208E6"/>
    <w:rsid w:val="60130928"/>
    <w:rsid w:val="601311C7"/>
    <w:rsid w:val="601360CC"/>
    <w:rsid w:val="601398F6"/>
    <w:rsid w:val="6013B154"/>
    <w:rsid w:val="60144F7C"/>
    <w:rsid w:val="6014CD6E"/>
    <w:rsid w:val="601563A1"/>
    <w:rsid w:val="601574BB"/>
    <w:rsid w:val="601578A5"/>
    <w:rsid w:val="6015A619"/>
    <w:rsid w:val="6015E5FA"/>
    <w:rsid w:val="6016162F"/>
    <w:rsid w:val="60161E36"/>
    <w:rsid w:val="60162F8A"/>
    <w:rsid w:val="601644F9"/>
    <w:rsid w:val="601663CE"/>
    <w:rsid w:val="60166463"/>
    <w:rsid w:val="60166654"/>
    <w:rsid w:val="60168DF6"/>
    <w:rsid w:val="6016DAA1"/>
    <w:rsid w:val="60175B1F"/>
    <w:rsid w:val="60177006"/>
    <w:rsid w:val="60180D98"/>
    <w:rsid w:val="60182314"/>
    <w:rsid w:val="601827F1"/>
    <w:rsid w:val="60184011"/>
    <w:rsid w:val="601868D3"/>
    <w:rsid w:val="60186AD7"/>
    <w:rsid w:val="601872E4"/>
    <w:rsid w:val="6018E9D3"/>
    <w:rsid w:val="6018F270"/>
    <w:rsid w:val="60191EE2"/>
    <w:rsid w:val="60197ACC"/>
    <w:rsid w:val="6019BA62"/>
    <w:rsid w:val="6019CE59"/>
    <w:rsid w:val="601A1C17"/>
    <w:rsid w:val="601A1CEA"/>
    <w:rsid w:val="601A3670"/>
    <w:rsid w:val="601AA5B9"/>
    <w:rsid w:val="601AF992"/>
    <w:rsid w:val="601B04DD"/>
    <w:rsid w:val="601B6FD3"/>
    <w:rsid w:val="601C153A"/>
    <w:rsid w:val="601C3145"/>
    <w:rsid w:val="601C412F"/>
    <w:rsid w:val="601CA090"/>
    <w:rsid w:val="601CEA8F"/>
    <w:rsid w:val="601D33F6"/>
    <w:rsid w:val="601D3627"/>
    <w:rsid w:val="601D3D1B"/>
    <w:rsid w:val="601D415E"/>
    <w:rsid w:val="601D81F0"/>
    <w:rsid w:val="601D93A9"/>
    <w:rsid w:val="601D98E6"/>
    <w:rsid w:val="601DFEA5"/>
    <w:rsid w:val="601E04E4"/>
    <w:rsid w:val="601E8679"/>
    <w:rsid w:val="601EEC79"/>
    <w:rsid w:val="601EF90B"/>
    <w:rsid w:val="601F6394"/>
    <w:rsid w:val="601FCE41"/>
    <w:rsid w:val="6020268F"/>
    <w:rsid w:val="60204325"/>
    <w:rsid w:val="6020722D"/>
    <w:rsid w:val="6020DB09"/>
    <w:rsid w:val="6020F89D"/>
    <w:rsid w:val="60214E42"/>
    <w:rsid w:val="602171FD"/>
    <w:rsid w:val="60219EF0"/>
    <w:rsid w:val="60219F7A"/>
    <w:rsid w:val="60221A2B"/>
    <w:rsid w:val="60228C68"/>
    <w:rsid w:val="6022A114"/>
    <w:rsid w:val="6022A783"/>
    <w:rsid w:val="6023650D"/>
    <w:rsid w:val="60236B04"/>
    <w:rsid w:val="602380E2"/>
    <w:rsid w:val="60244810"/>
    <w:rsid w:val="60248CF8"/>
    <w:rsid w:val="6024B81B"/>
    <w:rsid w:val="6024C6D9"/>
    <w:rsid w:val="602500E1"/>
    <w:rsid w:val="602509D2"/>
    <w:rsid w:val="602539A6"/>
    <w:rsid w:val="60256758"/>
    <w:rsid w:val="60257BCB"/>
    <w:rsid w:val="6025A6F0"/>
    <w:rsid w:val="60261343"/>
    <w:rsid w:val="602627B1"/>
    <w:rsid w:val="602770CE"/>
    <w:rsid w:val="6027B712"/>
    <w:rsid w:val="6027C586"/>
    <w:rsid w:val="6027F0A0"/>
    <w:rsid w:val="6028C8D1"/>
    <w:rsid w:val="6028E558"/>
    <w:rsid w:val="6028F3DB"/>
    <w:rsid w:val="6029246D"/>
    <w:rsid w:val="602A04E3"/>
    <w:rsid w:val="602A3BCF"/>
    <w:rsid w:val="602A68DB"/>
    <w:rsid w:val="602A6B63"/>
    <w:rsid w:val="602A6E4A"/>
    <w:rsid w:val="602A8352"/>
    <w:rsid w:val="602A9D43"/>
    <w:rsid w:val="602B121D"/>
    <w:rsid w:val="602B5545"/>
    <w:rsid w:val="602B9F1E"/>
    <w:rsid w:val="602BEEB3"/>
    <w:rsid w:val="602C0790"/>
    <w:rsid w:val="602C23BB"/>
    <w:rsid w:val="602C2B94"/>
    <w:rsid w:val="602C5296"/>
    <w:rsid w:val="602C7743"/>
    <w:rsid w:val="602C8A1A"/>
    <w:rsid w:val="602CC099"/>
    <w:rsid w:val="602D45E5"/>
    <w:rsid w:val="602D8CB3"/>
    <w:rsid w:val="602D9927"/>
    <w:rsid w:val="602EB738"/>
    <w:rsid w:val="602EC3AE"/>
    <w:rsid w:val="602EC5C3"/>
    <w:rsid w:val="602EC98F"/>
    <w:rsid w:val="602ED221"/>
    <w:rsid w:val="602EF288"/>
    <w:rsid w:val="602F21C1"/>
    <w:rsid w:val="602F2840"/>
    <w:rsid w:val="602FB70C"/>
    <w:rsid w:val="602FD7C5"/>
    <w:rsid w:val="602FF229"/>
    <w:rsid w:val="603006FE"/>
    <w:rsid w:val="60306A62"/>
    <w:rsid w:val="6030C47E"/>
    <w:rsid w:val="60311847"/>
    <w:rsid w:val="60315E33"/>
    <w:rsid w:val="6032BE9A"/>
    <w:rsid w:val="6032D858"/>
    <w:rsid w:val="6032EB63"/>
    <w:rsid w:val="6032FAE6"/>
    <w:rsid w:val="6032FB4B"/>
    <w:rsid w:val="60335AF2"/>
    <w:rsid w:val="60336648"/>
    <w:rsid w:val="60336755"/>
    <w:rsid w:val="60337B13"/>
    <w:rsid w:val="60338A7A"/>
    <w:rsid w:val="60338B09"/>
    <w:rsid w:val="6033BD23"/>
    <w:rsid w:val="6033F7FE"/>
    <w:rsid w:val="60340F8D"/>
    <w:rsid w:val="6034D3C6"/>
    <w:rsid w:val="60355392"/>
    <w:rsid w:val="603567B1"/>
    <w:rsid w:val="6035AC71"/>
    <w:rsid w:val="6035C158"/>
    <w:rsid w:val="6035C824"/>
    <w:rsid w:val="60360CFD"/>
    <w:rsid w:val="603618D7"/>
    <w:rsid w:val="60364707"/>
    <w:rsid w:val="60365AD3"/>
    <w:rsid w:val="6036EF01"/>
    <w:rsid w:val="603710C7"/>
    <w:rsid w:val="6037144B"/>
    <w:rsid w:val="603725EA"/>
    <w:rsid w:val="603727C2"/>
    <w:rsid w:val="60376C6B"/>
    <w:rsid w:val="60377764"/>
    <w:rsid w:val="6037B6B3"/>
    <w:rsid w:val="6037F334"/>
    <w:rsid w:val="6038366C"/>
    <w:rsid w:val="60384FC8"/>
    <w:rsid w:val="6038852B"/>
    <w:rsid w:val="6038ADEE"/>
    <w:rsid w:val="6038CE85"/>
    <w:rsid w:val="603902BE"/>
    <w:rsid w:val="603974BE"/>
    <w:rsid w:val="60398F92"/>
    <w:rsid w:val="6039DCA1"/>
    <w:rsid w:val="6039E7AA"/>
    <w:rsid w:val="6039FA0E"/>
    <w:rsid w:val="603A1F9A"/>
    <w:rsid w:val="603A2B6C"/>
    <w:rsid w:val="603A95FA"/>
    <w:rsid w:val="603AE576"/>
    <w:rsid w:val="603B0486"/>
    <w:rsid w:val="603B0F3F"/>
    <w:rsid w:val="603B1F06"/>
    <w:rsid w:val="603B41BE"/>
    <w:rsid w:val="603B5F35"/>
    <w:rsid w:val="603B697F"/>
    <w:rsid w:val="603B8B48"/>
    <w:rsid w:val="603B954D"/>
    <w:rsid w:val="603C42A7"/>
    <w:rsid w:val="603C6D4B"/>
    <w:rsid w:val="603C8601"/>
    <w:rsid w:val="603C92DE"/>
    <w:rsid w:val="603CA53A"/>
    <w:rsid w:val="603CAE69"/>
    <w:rsid w:val="603D0FC2"/>
    <w:rsid w:val="603D760F"/>
    <w:rsid w:val="603D835D"/>
    <w:rsid w:val="603D9AF8"/>
    <w:rsid w:val="603DFC1C"/>
    <w:rsid w:val="603E70E7"/>
    <w:rsid w:val="603ECE5B"/>
    <w:rsid w:val="603EDD56"/>
    <w:rsid w:val="603EF90C"/>
    <w:rsid w:val="603F0D3D"/>
    <w:rsid w:val="603F15FD"/>
    <w:rsid w:val="603F5FD3"/>
    <w:rsid w:val="603F8AEC"/>
    <w:rsid w:val="603FAF65"/>
    <w:rsid w:val="60405A42"/>
    <w:rsid w:val="60407BA7"/>
    <w:rsid w:val="6040C07D"/>
    <w:rsid w:val="6040C16D"/>
    <w:rsid w:val="6040D112"/>
    <w:rsid w:val="60414C90"/>
    <w:rsid w:val="60417660"/>
    <w:rsid w:val="6041A758"/>
    <w:rsid w:val="6041C9CD"/>
    <w:rsid w:val="6041CF21"/>
    <w:rsid w:val="6041DBB0"/>
    <w:rsid w:val="6041E591"/>
    <w:rsid w:val="60420D06"/>
    <w:rsid w:val="604233AF"/>
    <w:rsid w:val="6042758C"/>
    <w:rsid w:val="60431BDF"/>
    <w:rsid w:val="60433B0C"/>
    <w:rsid w:val="604391FA"/>
    <w:rsid w:val="6043A075"/>
    <w:rsid w:val="6043CBE3"/>
    <w:rsid w:val="6043CDE7"/>
    <w:rsid w:val="604419A2"/>
    <w:rsid w:val="60441DBA"/>
    <w:rsid w:val="6044AE21"/>
    <w:rsid w:val="6044EA61"/>
    <w:rsid w:val="60452ED6"/>
    <w:rsid w:val="60454BEC"/>
    <w:rsid w:val="60460CAA"/>
    <w:rsid w:val="6046739B"/>
    <w:rsid w:val="6047309F"/>
    <w:rsid w:val="60473C85"/>
    <w:rsid w:val="60474BE4"/>
    <w:rsid w:val="60479930"/>
    <w:rsid w:val="60479B65"/>
    <w:rsid w:val="60479C74"/>
    <w:rsid w:val="60480136"/>
    <w:rsid w:val="60481CF5"/>
    <w:rsid w:val="60487033"/>
    <w:rsid w:val="60489754"/>
    <w:rsid w:val="6048A65C"/>
    <w:rsid w:val="6048DAE8"/>
    <w:rsid w:val="6048F55C"/>
    <w:rsid w:val="60494A92"/>
    <w:rsid w:val="60495F24"/>
    <w:rsid w:val="60497FD3"/>
    <w:rsid w:val="6049B2B8"/>
    <w:rsid w:val="6049D159"/>
    <w:rsid w:val="6049D563"/>
    <w:rsid w:val="604A9CA3"/>
    <w:rsid w:val="604AF2D1"/>
    <w:rsid w:val="604B6E60"/>
    <w:rsid w:val="604BBA68"/>
    <w:rsid w:val="604C2EB1"/>
    <w:rsid w:val="604C4B47"/>
    <w:rsid w:val="604C7109"/>
    <w:rsid w:val="604C7629"/>
    <w:rsid w:val="604C8108"/>
    <w:rsid w:val="604CDC82"/>
    <w:rsid w:val="604D2313"/>
    <w:rsid w:val="604D32F3"/>
    <w:rsid w:val="604D3340"/>
    <w:rsid w:val="604D7A87"/>
    <w:rsid w:val="604D9681"/>
    <w:rsid w:val="604E0C16"/>
    <w:rsid w:val="604E4A59"/>
    <w:rsid w:val="604E9210"/>
    <w:rsid w:val="604EA87C"/>
    <w:rsid w:val="604EB35F"/>
    <w:rsid w:val="604EBBCF"/>
    <w:rsid w:val="604EF2C6"/>
    <w:rsid w:val="604F29D1"/>
    <w:rsid w:val="604F37BB"/>
    <w:rsid w:val="604F4EE7"/>
    <w:rsid w:val="604F6BCB"/>
    <w:rsid w:val="604FC2F8"/>
    <w:rsid w:val="604FE060"/>
    <w:rsid w:val="605013E4"/>
    <w:rsid w:val="605081A7"/>
    <w:rsid w:val="6050AA3B"/>
    <w:rsid w:val="6050B70E"/>
    <w:rsid w:val="605157BC"/>
    <w:rsid w:val="6051B053"/>
    <w:rsid w:val="6051C59C"/>
    <w:rsid w:val="6051D04B"/>
    <w:rsid w:val="6051D5D2"/>
    <w:rsid w:val="6051E9AD"/>
    <w:rsid w:val="605206A3"/>
    <w:rsid w:val="60526690"/>
    <w:rsid w:val="60526ADB"/>
    <w:rsid w:val="6052A830"/>
    <w:rsid w:val="6052AB98"/>
    <w:rsid w:val="6052C96F"/>
    <w:rsid w:val="6052CCBC"/>
    <w:rsid w:val="6052DAB9"/>
    <w:rsid w:val="60530C60"/>
    <w:rsid w:val="6053128C"/>
    <w:rsid w:val="60532A44"/>
    <w:rsid w:val="60533DD5"/>
    <w:rsid w:val="60537682"/>
    <w:rsid w:val="60543751"/>
    <w:rsid w:val="60543A1C"/>
    <w:rsid w:val="60544F6E"/>
    <w:rsid w:val="6054A757"/>
    <w:rsid w:val="6054CDDB"/>
    <w:rsid w:val="6054F175"/>
    <w:rsid w:val="60555EF5"/>
    <w:rsid w:val="6055810A"/>
    <w:rsid w:val="6055859B"/>
    <w:rsid w:val="6055AFF6"/>
    <w:rsid w:val="6055D0C8"/>
    <w:rsid w:val="6055DF48"/>
    <w:rsid w:val="60561A5B"/>
    <w:rsid w:val="60563393"/>
    <w:rsid w:val="60567499"/>
    <w:rsid w:val="60569798"/>
    <w:rsid w:val="6056C2C9"/>
    <w:rsid w:val="605743DF"/>
    <w:rsid w:val="605748BE"/>
    <w:rsid w:val="60576E02"/>
    <w:rsid w:val="60578A86"/>
    <w:rsid w:val="60578C94"/>
    <w:rsid w:val="6057F629"/>
    <w:rsid w:val="6058488B"/>
    <w:rsid w:val="60587742"/>
    <w:rsid w:val="6058893A"/>
    <w:rsid w:val="6058EF00"/>
    <w:rsid w:val="60590CF3"/>
    <w:rsid w:val="6059284C"/>
    <w:rsid w:val="60597783"/>
    <w:rsid w:val="605983D6"/>
    <w:rsid w:val="6059F0E8"/>
    <w:rsid w:val="605A0F2B"/>
    <w:rsid w:val="605A4C09"/>
    <w:rsid w:val="605ADE22"/>
    <w:rsid w:val="605AE403"/>
    <w:rsid w:val="605B1E6F"/>
    <w:rsid w:val="605B853D"/>
    <w:rsid w:val="605B8EEF"/>
    <w:rsid w:val="605BE3AF"/>
    <w:rsid w:val="605CF506"/>
    <w:rsid w:val="605D0538"/>
    <w:rsid w:val="605D1690"/>
    <w:rsid w:val="605D2DE1"/>
    <w:rsid w:val="605D399B"/>
    <w:rsid w:val="605D8833"/>
    <w:rsid w:val="605DB954"/>
    <w:rsid w:val="605DBD36"/>
    <w:rsid w:val="605E0392"/>
    <w:rsid w:val="605E08EC"/>
    <w:rsid w:val="605EA9D4"/>
    <w:rsid w:val="605EBA0C"/>
    <w:rsid w:val="605EDC9C"/>
    <w:rsid w:val="605EDF73"/>
    <w:rsid w:val="605F959C"/>
    <w:rsid w:val="605FB6CD"/>
    <w:rsid w:val="605FE3FE"/>
    <w:rsid w:val="606007CC"/>
    <w:rsid w:val="6060CE4C"/>
    <w:rsid w:val="6060D1D3"/>
    <w:rsid w:val="6060D279"/>
    <w:rsid w:val="6061A622"/>
    <w:rsid w:val="60622862"/>
    <w:rsid w:val="606268A9"/>
    <w:rsid w:val="60628DCD"/>
    <w:rsid w:val="6062D4C4"/>
    <w:rsid w:val="6062FE36"/>
    <w:rsid w:val="60631783"/>
    <w:rsid w:val="6063499C"/>
    <w:rsid w:val="6063B1E5"/>
    <w:rsid w:val="6063B255"/>
    <w:rsid w:val="6063D043"/>
    <w:rsid w:val="6063E288"/>
    <w:rsid w:val="60643EA6"/>
    <w:rsid w:val="606446CB"/>
    <w:rsid w:val="6064C419"/>
    <w:rsid w:val="6064CD2C"/>
    <w:rsid w:val="6065056A"/>
    <w:rsid w:val="60655DFA"/>
    <w:rsid w:val="6065EC83"/>
    <w:rsid w:val="606669FC"/>
    <w:rsid w:val="6066D342"/>
    <w:rsid w:val="6066D7CF"/>
    <w:rsid w:val="60672587"/>
    <w:rsid w:val="60675717"/>
    <w:rsid w:val="60676311"/>
    <w:rsid w:val="6067E248"/>
    <w:rsid w:val="6068F544"/>
    <w:rsid w:val="6068F98B"/>
    <w:rsid w:val="606A0B45"/>
    <w:rsid w:val="606A94AF"/>
    <w:rsid w:val="606B1401"/>
    <w:rsid w:val="606B77A2"/>
    <w:rsid w:val="606BDFE6"/>
    <w:rsid w:val="606C2866"/>
    <w:rsid w:val="606CAF38"/>
    <w:rsid w:val="606CBEE6"/>
    <w:rsid w:val="606CC544"/>
    <w:rsid w:val="606CD995"/>
    <w:rsid w:val="606D0694"/>
    <w:rsid w:val="606D8669"/>
    <w:rsid w:val="606E27DB"/>
    <w:rsid w:val="606E9161"/>
    <w:rsid w:val="606EC2B2"/>
    <w:rsid w:val="606F27E0"/>
    <w:rsid w:val="606F4A48"/>
    <w:rsid w:val="606F691F"/>
    <w:rsid w:val="606F80E8"/>
    <w:rsid w:val="606FA70B"/>
    <w:rsid w:val="606FBA1C"/>
    <w:rsid w:val="606FD6E9"/>
    <w:rsid w:val="606FDBD0"/>
    <w:rsid w:val="606FE15A"/>
    <w:rsid w:val="606FF8B3"/>
    <w:rsid w:val="60704587"/>
    <w:rsid w:val="60704E2B"/>
    <w:rsid w:val="6070570F"/>
    <w:rsid w:val="607067B5"/>
    <w:rsid w:val="60711759"/>
    <w:rsid w:val="60713A29"/>
    <w:rsid w:val="60714091"/>
    <w:rsid w:val="6071A373"/>
    <w:rsid w:val="6071C10B"/>
    <w:rsid w:val="6071D89B"/>
    <w:rsid w:val="60720318"/>
    <w:rsid w:val="607232AE"/>
    <w:rsid w:val="607239E9"/>
    <w:rsid w:val="60724523"/>
    <w:rsid w:val="6072950C"/>
    <w:rsid w:val="6072990B"/>
    <w:rsid w:val="6072C750"/>
    <w:rsid w:val="6072E905"/>
    <w:rsid w:val="60732855"/>
    <w:rsid w:val="60732864"/>
    <w:rsid w:val="60736011"/>
    <w:rsid w:val="60738C11"/>
    <w:rsid w:val="6073AEA6"/>
    <w:rsid w:val="6073BC21"/>
    <w:rsid w:val="6073C9B3"/>
    <w:rsid w:val="6073EE02"/>
    <w:rsid w:val="607414D1"/>
    <w:rsid w:val="60746C0C"/>
    <w:rsid w:val="6074871D"/>
    <w:rsid w:val="6074C4EF"/>
    <w:rsid w:val="6074DDE6"/>
    <w:rsid w:val="60750296"/>
    <w:rsid w:val="60758B3D"/>
    <w:rsid w:val="6075C31B"/>
    <w:rsid w:val="60768138"/>
    <w:rsid w:val="60769057"/>
    <w:rsid w:val="6076BB53"/>
    <w:rsid w:val="6076D845"/>
    <w:rsid w:val="60771D88"/>
    <w:rsid w:val="60773824"/>
    <w:rsid w:val="607868F4"/>
    <w:rsid w:val="60788F8F"/>
    <w:rsid w:val="6078A407"/>
    <w:rsid w:val="6078BC69"/>
    <w:rsid w:val="6078F409"/>
    <w:rsid w:val="6078F7EF"/>
    <w:rsid w:val="6079016A"/>
    <w:rsid w:val="607913D2"/>
    <w:rsid w:val="6079421B"/>
    <w:rsid w:val="607944F3"/>
    <w:rsid w:val="6079A716"/>
    <w:rsid w:val="6079BCA9"/>
    <w:rsid w:val="607A2C6C"/>
    <w:rsid w:val="607A767E"/>
    <w:rsid w:val="607A97E5"/>
    <w:rsid w:val="607A9B68"/>
    <w:rsid w:val="607AAB5D"/>
    <w:rsid w:val="607B05DE"/>
    <w:rsid w:val="607B49FC"/>
    <w:rsid w:val="607B8C93"/>
    <w:rsid w:val="607B9639"/>
    <w:rsid w:val="607BA7EF"/>
    <w:rsid w:val="607C2972"/>
    <w:rsid w:val="607C471E"/>
    <w:rsid w:val="607C6FF0"/>
    <w:rsid w:val="607C83FC"/>
    <w:rsid w:val="607C8F68"/>
    <w:rsid w:val="607C9113"/>
    <w:rsid w:val="607D1E98"/>
    <w:rsid w:val="607D2FFA"/>
    <w:rsid w:val="607D4B89"/>
    <w:rsid w:val="607D661D"/>
    <w:rsid w:val="607DB117"/>
    <w:rsid w:val="607E3FA5"/>
    <w:rsid w:val="607E482C"/>
    <w:rsid w:val="607E8C9D"/>
    <w:rsid w:val="607EC541"/>
    <w:rsid w:val="607EF8C2"/>
    <w:rsid w:val="607EFD65"/>
    <w:rsid w:val="607F1AB2"/>
    <w:rsid w:val="607F2607"/>
    <w:rsid w:val="607F40A9"/>
    <w:rsid w:val="607F4530"/>
    <w:rsid w:val="607F4731"/>
    <w:rsid w:val="607F654A"/>
    <w:rsid w:val="60802257"/>
    <w:rsid w:val="60804FD1"/>
    <w:rsid w:val="608104C6"/>
    <w:rsid w:val="608182A7"/>
    <w:rsid w:val="6081BC54"/>
    <w:rsid w:val="6081C7C1"/>
    <w:rsid w:val="6081CFB5"/>
    <w:rsid w:val="6081D5E7"/>
    <w:rsid w:val="60820436"/>
    <w:rsid w:val="60822E1F"/>
    <w:rsid w:val="6082A70A"/>
    <w:rsid w:val="6082A711"/>
    <w:rsid w:val="6082D97D"/>
    <w:rsid w:val="60831972"/>
    <w:rsid w:val="60833495"/>
    <w:rsid w:val="60833614"/>
    <w:rsid w:val="6083D224"/>
    <w:rsid w:val="608488C0"/>
    <w:rsid w:val="60849D28"/>
    <w:rsid w:val="6084A6AC"/>
    <w:rsid w:val="60850BF6"/>
    <w:rsid w:val="60852294"/>
    <w:rsid w:val="60855635"/>
    <w:rsid w:val="60856F10"/>
    <w:rsid w:val="6085B03E"/>
    <w:rsid w:val="6085D74C"/>
    <w:rsid w:val="6085E9FD"/>
    <w:rsid w:val="60864B4D"/>
    <w:rsid w:val="6086950F"/>
    <w:rsid w:val="6086AEA2"/>
    <w:rsid w:val="6086FBAC"/>
    <w:rsid w:val="608746E6"/>
    <w:rsid w:val="6087720E"/>
    <w:rsid w:val="60881CA8"/>
    <w:rsid w:val="6088499B"/>
    <w:rsid w:val="608866AC"/>
    <w:rsid w:val="608884B1"/>
    <w:rsid w:val="60888B78"/>
    <w:rsid w:val="60889C75"/>
    <w:rsid w:val="6088A44A"/>
    <w:rsid w:val="6088B376"/>
    <w:rsid w:val="6088CF2B"/>
    <w:rsid w:val="6088F267"/>
    <w:rsid w:val="60891509"/>
    <w:rsid w:val="6089668E"/>
    <w:rsid w:val="6089C954"/>
    <w:rsid w:val="6089D903"/>
    <w:rsid w:val="608A785C"/>
    <w:rsid w:val="608A8F38"/>
    <w:rsid w:val="608AAFCB"/>
    <w:rsid w:val="608AE0DA"/>
    <w:rsid w:val="608B1F0E"/>
    <w:rsid w:val="608B53A6"/>
    <w:rsid w:val="608B8688"/>
    <w:rsid w:val="608C27A2"/>
    <w:rsid w:val="608C579D"/>
    <w:rsid w:val="608C5A20"/>
    <w:rsid w:val="608C8006"/>
    <w:rsid w:val="608CA9A5"/>
    <w:rsid w:val="608CC6F4"/>
    <w:rsid w:val="608CEE0D"/>
    <w:rsid w:val="608D1033"/>
    <w:rsid w:val="608D1E51"/>
    <w:rsid w:val="608D4582"/>
    <w:rsid w:val="608E178A"/>
    <w:rsid w:val="608E40EB"/>
    <w:rsid w:val="608E6A23"/>
    <w:rsid w:val="608E7285"/>
    <w:rsid w:val="608F2985"/>
    <w:rsid w:val="608F5B90"/>
    <w:rsid w:val="608FADC8"/>
    <w:rsid w:val="608FC792"/>
    <w:rsid w:val="608FD8E4"/>
    <w:rsid w:val="608FDDA2"/>
    <w:rsid w:val="608FDF7F"/>
    <w:rsid w:val="60900B07"/>
    <w:rsid w:val="60902CA0"/>
    <w:rsid w:val="60903A60"/>
    <w:rsid w:val="609092CF"/>
    <w:rsid w:val="60910A4F"/>
    <w:rsid w:val="6091CC34"/>
    <w:rsid w:val="60920B3C"/>
    <w:rsid w:val="60920DAD"/>
    <w:rsid w:val="60922864"/>
    <w:rsid w:val="60923EAE"/>
    <w:rsid w:val="60924139"/>
    <w:rsid w:val="6092F3E3"/>
    <w:rsid w:val="60931FB0"/>
    <w:rsid w:val="609334F5"/>
    <w:rsid w:val="609347E0"/>
    <w:rsid w:val="60937A38"/>
    <w:rsid w:val="6093A78A"/>
    <w:rsid w:val="6093B634"/>
    <w:rsid w:val="60943732"/>
    <w:rsid w:val="609444BC"/>
    <w:rsid w:val="60948726"/>
    <w:rsid w:val="6094B8E6"/>
    <w:rsid w:val="6094EB77"/>
    <w:rsid w:val="6095A637"/>
    <w:rsid w:val="60961988"/>
    <w:rsid w:val="60964D79"/>
    <w:rsid w:val="60968EBA"/>
    <w:rsid w:val="6096968B"/>
    <w:rsid w:val="6096B9E9"/>
    <w:rsid w:val="6096BEB2"/>
    <w:rsid w:val="609700CB"/>
    <w:rsid w:val="60972B8F"/>
    <w:rsid w:val="60978417"/>
    <w:rsid w:val="60978F22"/>
    <w:rsid w:val="6097AAD7"/>
    <w:rsid w:val="6097C2E2"/>
    <w:rsid w:val="60984629"/>
    <w:rsid w:val="60986848"/>
    <w:rsid w:val="609875C5"/>
    <w:rsid w:val="6098A472"/>
    <w:rsid w:val="60994284"/>
    <w:rsid w:val="6099B666"/>
    <w:rsid w:val="6099D062"/>
    <w:rsid w:val="6099D2AC"/>
    <w:rsid w:val="609A8FF7"/>
    <w:rsid w:val="609B3D09"/>
    <w:rsid w:val="609BC140"/>
    <w:rsid w:val="609BC968"/>
    <w:rsid w:val="609BF604"/>
    <w:rsid w:val="609C0337"/>
    <w:rsid w:val="609C3327"/>
    <w:rsid w:val="609C9323"/>
    <w:rsid w:val="609CB6FA"/>
    <w:rsid w:val="609CB7DB"/>
    <w:rsid w:val="609CEEA3"/>
    <w:rsid w:val="609CF15E"/>
    <w:rsid w:val="609D07B4"/>
    <w:rsid w:val="609D0C9C"/>
    <w:rsid w:val="609D4BE2"/>
    <w:rsid w:val="609D6034"/>
    <w:rsid w:val="609D8917"/>
    <w:rsid w:val="609D8CC2"/>
    <w:rsid w:val="609DDB69"/>
    <w:rsid w:val="609E1ED2"/>
    <w:rsid w:val="609E4190"/>
    <w:rsid w:val="609E4388"/>
    <w:rsid w:val="609E6222"/>
    <w:rsid w:val="609F16D0"/>
    <w:rsid w:val="609F42EC"/>
    <w:rsid w:val="609F89D4"/>
    <w:rsid w:val="609F971B"/>
    <w:rsid w:val="609FB551"/>
    <w:rsid w:val="609FD9B7"/>
    <w:rsid w:val="60A012B5"/>
    <w:rsid w:val="60A0732F"/>
    <w:rsid w:val="60A0B6B3"/>
    <w:rsid w:val="60A0BDC1"/>
    <w:rsid w:val="60A0C511"/>
    <w:rsid w:val="60A0C8AD"/>
    <w:rsid w:val="60A0E96B"/>
    <w:rsid w:val="60A10770"/>
    <w:rsid w:val="60A13CC4"/>
    <w:rsid w:val="60A18BB3"/>
    <w:rsid w:val="60A18FF3"/>
    <w:rsid w:val="60A1EA68"/>
    <w:rsid w:val="60A25302"/>
    <w:rsid w:val="60A2CF31"/>
    <w:rsid w:val="60A2FB8E"/>
    <w:rsid w:val="60A31DBA"/>
    <w:rsid w:val="60A34792"/>
    <w:rsid w:val="60A37548"/>
    <w:rsid w:val="60A3934C"/>
    <w:rsid w:val="60A40736"/>
    <w:rsid w:val="60A419A5"/>
    <w:rsid w:val="60A43F3F"/>
    <w:rsid w:val="60A51558"/>
    <w:rsid w:val="60A54875"/>
    <w:rsid w:val="60A54F07"/>
    <w:rsid w:val="60A569C7"/>
    <w:rsid w:val="60A58210"/>
    <w:rsid w:val="60A5B7ED"/>
    <w:rsid w:val="60A5E551"/>
    <w:rsid w:val="60A64B29"/>
    <w:rsid w:val="60A67F99"/>
    <w:rsid w:val="60A69300"/>
    <w:rsid w:val="60A6A7B4"/>
    <w:rsid w:val="60A6DB62"/>
    <w:rsid w:val="60A6FFEE"/>
    <w:rsid w:val="60A708D0"/>
    <w:rsid w:val="60A746F0"/>
    <w:rsid w:val="60A7B516"/>
    <w:rsid w:val="60A7CC5D"/>
    <w:rsid w:val="60A8051B"/>
    <w:rsid w:val="60A83718"/>
    <w:rsid w:val="60A85770"/>
    <w:rsid w:val="60A86812"/>
    <w:rsid w:val="60A88D0B"/>
    <w:rsid w:val="60A89746"/>
    <w:rsid w:val="60A8A497"/>
    <w:rsid w:val="60A8E193"/>
    <w:rsid w:val="60A903B6"/>
    <w:rsid w:val="60A908D8"/>
    <w:rsid w:val="60A96608"/>
    <w:rsid w:val="60A9A642"/>
    <w:rsid w:val="60A9AF25"/>
    <w:rsid w:val="60AA1C8E"/>
    <w:rsid w:val="60AA3BA8"/>
    <w:rsid w:val="60AA77FB"/>
    <w:rsid w:val="60AAA7FE"/>
    <w:rsid w:val="60AAD7FA"/>
    <w:rsid w:val="60AAE3A9"/>
    <w:rsid w:val="60AB17F9"/>
    <w:rsid w:val="60AB2B09"/>
    <w:rsid w:val="60AB43B7"/>
    <w:rsid w:val="60AB815D"/>
    <w:rsid w:val="60ABA45F"/>
    <w:rsid w:val="60AC25B6"/>
    <w:rsid w:val="60AC6A16"/>
    <w:rsid w:val="60ACADC2"/>
    <w:rsid w:val="60ACDDA9"/>
    <w:rsid w:val="60AD0494"/>
    <w:rsid w:val="60AD2B29"/>
    <w:rsid w:val="60AD3681"/>
    <w:rsid w:val="60AD42A6"/>
    <w:rsid w:val="60ADAE01"/>
    <w:rsid w:val="60ADC5DF"/>
    <w:rsid w:val="60ADF2EC"/>
    <w:rsid w:val="60AE5367"/>
    <w:rsid w:val="60AE6846"/>
    <w:rsid w:val="60AEF92A"/>
    <w:rsid w:val="60AF03F7"/>
    <w:rsid w:val="60AF3245"/>
    <w:rsid w:val="60AF5D39"/>
    <w:rsid w:val="60AFEC89"/>
    <w:rsid w:val="60AFF71E"/>
    <w:rsid w:val="60B01388"/>
    <w:rsid w:val="60B04C8A"/>
    <w:rsid w:val="60B04F1C"/>
    <w:rsid w:val="60B0563E"/>
    <w:rsid w:val="60B07595"/>
    <w:rsid w:val="60B0C742"/>
    <w:rsid w:val="60B0DED0"/>
    <w:rsid w:val="60B0F8A7"/>
    <w:rsid w:val="60B0FC86"/>
    <w:rsid w:val="60B19EC0"/>
    <w:rsid w:val="60B239A4"/>
    <w:rsid w:val="60B252B0"/>
    <w:rsid w:val="60B26CA9"/>
    <w:rsid w:val="60B2754B"/>
    <w:rsid w:val="60B31E76"/>
    <w:rsid w:val="60B3B1D6"/>
    <w:rsid w:val="60B3E47D"/>
    <w:rsid w:val="60B3FCCF"/>
    <w:rsid w:val="60B49612"/>
    <w:rsid w:val="60B49A29"/>
    <w:rsid w:val="60B4C724"/>
    <w:rsid w:val="60B540CA"/>
    <w:rsid w:val="60B5E419"/>
    <w:rsid w:val="60B6A05C"/>
    <w:rsid w:val="60B6F957"/>
    <w:rsid w:val="60B706A7"/>
    <w:rsid w:val="60B75FDA"/>
    <w:rsid w:val="60B7CF4C"/>
    <w:rsid w:val="60B7DA48"/>
    <w:rsid w:val="60B844A5"/>
    <w:rsid w:val="60B89313"/>
    <w:rsid w:val="60B8BD48"/>
    <w:rsid w:val="60B8EF66"/>
    <w:rsid w:val="60B8F823"/>
    <w:rsid w:val="60B92C28"/>
    <w:rsid w:val="60B955E8"/>
    <w:rsid w:val="60B98FC9"/>
    <w:rsid w:val="60BA3611"/>
    <w:rsid w:val="60BA426F"/>
    <w:rsid w:val="60BA499B"/>
    <w:rsid w:val="60BA51FA"/>
    <w:rsid w:val="60BA584C"/>
    <w:rsid w:val="60BA79D4"/>
    <w:rsid w:val="60BA7D8D"/>
    <w:rsid w:val="60BAE3AF"/>
    <w:rsid w:val="60BAF699"/>
    <w:rsid w:val="60BB21C2"/>
    <w:rsid w:val="60BB375A"/>
    <w:rsid w:val="60BB4A7E"/>
    <w:rsid w:val="60BB509C"/>
    <w:rsid w:val="60BBA5CD"/>
    <w:rsid w:val="60BC010D"/>
    <w:rsid w:val="60BC9436"/>
    <w:rsid w:val="60BCE46C"/>
    <w:rsid w:val="60BD05D0"/>
    <w:rsid w:val="60BD1E48"/>
    <w:rsid w:val="60BD5A61"/>
    <w:rsid w:val="60BD5C0C"/>
    <w:rsid w:val="60BD60BF"/>
    <w:rsid w:val="60BD8C2A"/>
    <w:rsid w:val="60BDA6BC"/>
    <w:rsid w:val="60BDC15A"/>
    <w:rsid w:val="60BE03E6"/>
    <w:rsid w:val="60BE79ED"/>
    <w:rsid w:val="60BEEF87"/>
    <w:rsid w:val="60BF2B1A"/>
    <w:rsid w:val="60BF2E26"/>
    <w:rsid w:val="60BF5E3D"/>
    <w:rsid w:val="60BF7489"/>
    <w:rsid w:val="60C036C2"/>
    <w:rsid w:val="60C04AC6"/>
    <w:rsid w:val="60C06FAA"/>
    <w:rsid w:val="60C07B1F"/>
    <w:rsid w:val="60C0AF04"/>
    <w:rsid w:val="60C0B608"/>
    <w:rsid w:val="60C123F3"/>
    <w:rsid w:val="60C12C7A"/>
    <w:rsid w:val="60C13DFA"/>
    <w:rsid w:val="60C14637"/>
    <w:rsid w:val="60C1545F"/>
    <w:rsid w:val="60C15D26"/>
    <w:rsid w:val="60C161C6"/>
    <w:rsid w:val="60C1A606"/>
    <w:rsid w:val="60C1C8DA"/>
    <w:rsid w:val="60C1D943"/>
    <w:rsid w:val="60C1E5DB"/>
    <w:rsid w:val="60C20ADB"/>
    <w:rsid w:val="60C20C8C"/>
    <w:rsid w:val="60C23ADA"/>
    <w:rsid w:val="60C24142"/>
    <w:rsid w:val="60C25026"/>
    <w:rsid w:val="60C25C1A"/>
    <w:rsid w:val="60C2F6F3"/>
    <w:rsid w:val="60C36E87"/>
    <w:rsid w:val="60C3746F"/>
    <w:rsid w:val="60C37AC7"/>
    <w:rsid w:val="60C390A1"/>
    <w:rsid w:val="60C3CEF1"/>
    <w:rsid w:val="60C3D80B"/>
    <w:rsid w:val="60C3DCC1"/>
    <w:rsid w:val="60C40425"/>
    <w:rsid w:val="60C40CAE"/>
    <w:rsid w:val="60C42DDE"/>
    <w:rsid w:val="60C4322D"/>
    <w:rsid w:val="60C4388C"/>
    <w:rsid w:val="60C47E66"/>
    <w:rsid w:val="60C488C5"/>
    <w:rsid w:val="60C4A5AB"/>
    <w:rsid w:val="60C5016D"/>
    <w:rsid w:val="60C51944"/>
    <w:rsid w:val="60C53071"/>
    <w:rsid w:val="60C537BC"/>
    <w:rsid w:val="60C540A2"/>
    <w:rsid w:val="60C5A844"/>
    <w:rsid w:val="60C5C93C"/>
    <w:rsid w:val="60C63BDA"/>
    <w:rsid w:val="60C64049"/>
    <w:rsid w:val="60C68386"/>
    <w:rsid w:val="60C6DD0D"/>
    <w:rsid w:val="60C72E81"/>
    <w:rsid w:val="60C7824C"/>
    <w:rsid w:val="60C7933C"/>
    <w:rsid w:val="60C7B77C"/>
    <w:rsid w:val="60C7BBAB"/>
    <w:rsid w:val="60C7D42E"/>
    <w:rsid w:val="60C7E380"/>
    <w:rsid w:val="60C8140A"/>
    <w:rsid w:val="60C81C98"/>
    <w:rsid w:val="60C83A2B"/>
    <w:rsid w:val="60C84F4F"/>
    <w:rsid w:val="60C861A5"/>
    <w:rsid w:val="60C88756"/>
    <w:rsid w:val="60C8883D"/>
    <w:rsid w:val="60C8C211"/>
    <w:rsid w:val="60C8C773"/>
    <w:rsid w:val="60C8D2E5"/>
    <w:rsid w:val="60C900F3"/>
    <w:rsid w:val="60C90EFB"/>
    <w:rsid w:val="60C9235A"/>
    <w:rsid w:val="60C95554"/>
    <w:rsid w:val="60C97137"/>
    <w:rsid w:val="60C9B146"/>
    <w:rsid w:val="60CA3DDD"/>
    <w:rsid w:val="60CA500B"/>
    <w:rsid w:val="60CA8C06"/>
    <w:rsid w:val="60CAC207"/>
    <w:rsid w:val="60CAD8B9"/>
    <w:rsid w:val="60CAE1C7"/>
    <w:rsid w:val="60CAE3B4"/>
    <w:rsid w:val="60CBADC3"/>
    <w:rsid w:val="60CBF88F"/>
    <w:rsid w:val="60CC4B67"/>
    <w:rsid w:val="60CC68F4"/>
    <w:rsid w:val="60CC8C5A"/>
    <w:rsid w:val="60CCA73F"/>
    <w:rsid w:val="60CCDAF6"/>
    <w:rsid w:val="60CD4426"/>
    <w:rsid w:val="60CD775D"/>
    <w:rsid w:val="60CE162F"/>
    <w:rsid w:val="60CE1AEB"/>
    <w:rsid w:val="60CE8A7F"/>
    <w:rsid w:val="60CF2F8E"/>
    <w:rsid w:val="60CF651A"/>
    <w:rsid w:val="60CF7A8F"/>
    <w:rsid w:val="60CFC1E2"/>
    <w:rsid w:val="60D020C1"/>
    <w:rsid w:val="60D04340"/>
    <w:rsid w:val="60D05513"/>
    <w:rsid w:val="60D08EE6"/>
    <w:rsid w:val="60D0B450"/>
    <w:rsid w:val="60D155E4"/>
    <w:rsid w:val="60D1BC46"/>
    <w:rsid w:val="60D1E0A7"/>
    <w:rsid w:val="60D211BE"/>
    <w:rsid w:val="60D240EC"/>
    <w:rsid w:val="60D243DE"/>
    <w:rsid w:val="60D2743B"/>
    <w:rsid w:val="60D2C5BB"/>
    <w:rsid w:val="60D2D5F6"/>
    <w:rsid w:val="60D2E9BE"/>
    <w:rsid w:val="60D300BD"/>
    <w:rsid w:val="60D30D9C"/>
    <w:rsid w:val="60D34839"/>
    <w:rsid w:val="60D38E44"/>
    <w:rsid w:val="60D40133"/>
    <w:rsid w:val="60D44B76"/>
    <w:rsid w:val="60D46CF7"/>
    <w:rsid w:val="60D48170"/>
    <w:rsid w:val="60D48573"/>
    <w:rsid w:val="60D4926F"/>
    <w:rsid w:val="60D49B57"/>
    <w:rsid w:val="60D4FC3C"/>
    <w:rsid w:val="60D50636"/>
    <w:rsid w:val="60D54EC9"/>
    <w:rsid w:val="60D5B248"/>
    <w:rsid w:val="60D5BE81"/>
    <w:rsid w:val="60D60ABD"/>
    <w:rsid w:val="60D61559"/>
    <w:rsid w:val="60D62CB9"/>
    <w:rsid w:val="60D63E0F"/>
    <w:rsid w:val="60D63ECA"/>
    <w:rsid w:val="60D64C26"/>
    <w:rsid w:val="60D69557"/>
    <w:rsid w:val="60D69C08"/>
    <w:rsid w:val="60D6B0ED"/>
    <w:rsid w:val="60D6B6FF"/>
    <w:rsid w:val="60D718C5"/>
    <w:rsid w:val="60D7F03F"/>
    <w:rsid w:val="60D805AC"/>
    <w:rsid w:val="60D80C7B"/>
    <w:rsid w:val="60D840FA"/>
    <w:rsid w:val="60D8E468"/>
    <w:rsid w:val="60D8E768"/>
    <w:rsid w:val="60D8FB16"/>
    <w:rsid w:val="60D90B0B"/>
    <w:rsid w:val="60D9A09E"/>
    <w:rsid w:val="60D9C234"/>
    <w:rsid w:val="60D9DDC4"/>
    <w:rsid w:val="60DA086E"/>
    <w:rsid w:val="60DA1B12"/>
    <w:rsid w:val="60DAD37A"/>
    <w:rsid w:val="60DAE85E"/>
    <w:rsid w:val="60DB3F16"/>
    <w:rsid w:val="60DB7333"/>
    <w:rsid w:val="60DB799F"/>
    <w:rsid w:val="60DBA535"/>
    <w:rsid w:val="60DBAA0A"/>
    <w:rsid w:val="60DBC040"/>
    <w:rsid w:val="60DBE34A"/>
    <w:rsid w:val="60DBE985"/>
    <w:rsid w:val="60DC02F0"/>
    <w:rsid w:val="60DC09B0"/>
    <w:rsid w:val="60DC8D1C"/>
    <w:rsid w:val="60DCB3BE"/>
    <w:rsid w:val="60DCBAD7"/>
    <w:rsid w:val="60DCE3ED"/>
    <w:rsid w:val="60DCE55D"/>
    <w:rsid w:val="60DCE9FD"/>
    <w:rsid w:val="60DCFC9E"/>
    <w:rsid w:val="60DD029C"/>
    <w:rsid w:val="60DD32F0"/>
    <w:rsid w:val="60DD3362"/>
    <w:rsid w:val="60DDB7DB"/>
    <w:rsid w:val="60DE1293"/>
    <w:rsid w:val="60DE36F8"/>
    <w:rsid w:val="60DE49DB"/>
    <w:rsid w:val="60DE4D44"/>
    <w:rsid w:val="60DEAEB5"/>
    <w:rsid w:val="60DEDBE2"/>
    <w:rsid w:val="60DF645A"/>
    <w:rsid w:val="60DF8120"/>
    <w:rsid w:val="60DFAA98"/>
    <w:rsid w:val="60DFFD8D"/>
    <w:rsid w:val="60E01C88"/>
    <w:rsid w:val="60E09B44"/>
    <w:rsid w:val="60E0FB5A"/>
    <w:rsid w:val="60E127FB"/>
    <w:rsid w:val="60E14270"/>
    <w:rsid w:val="60E15092"/>
    <w:rsid w:val="60E15282"/>
    <w:rsid w:val="60E153A6"/>
    <w:rsid w:val="60E1B08F"/>
    <w:rsid w:val="60E1F8B9"/>
    <w:rsid w:val="60E209D1"/>
    <w:rsid w:val="60E23B5A"/>
    <w:rsid w:val="60E2594C"/>
    <w:rsid w:val="60E2808C"/>
    <w:rsid w:val="60E2A606"/>
    <w:rsid w:val="60E2E9C8"/>
    <w:rsid w:val="60E2FB16"/>
    <w:rsid w:val="60E3079F"/>
    <w:rsid w:val="60E34A31"/>
    <w:rsid w:val="60E3821E"/>
    <w:rsid w:val="60E39D3B"/>
    <w:rsid w:val="60E3DF0B"/>
    <w:rsid w:val="60E40D1A"/>
    <w:rsid w:val="60E42268"/>
    <w:rsid w:val="60E42960"/>
    <w:rsid w:val="60E42D5E"/>
    <w:rsid w:val="60E45766"/>
    <w:rsid w:val="60E47052"/>
    <w:rsid w:val="60E47C53"/>
    <w:rsid w:val="60E4C327"/>
    <w:rsid w:val="60E4D74D"/>
    <w:rsid w:val="60E4EE9D"/>
    <w:rsid w:val="60E4FEE8"/>
    <w:rsid w:val="60E50595"/>
    <w:rsid w:val="60E52375"/>
    <w:rsid w:val="60E52761"/>
    <w:rsid w:val="60E53A1F"/>
    <w:rsid w:val="60E61896"/>
    <w:rsid w:val="60E633C4"/>
    <w:rsid w:val="60E644A9"/>
    <w:rsid w:val="60E66DDE"/>
    <w:rsid w:val="60E68CB0"/>
    <w:rsid w:val="60E7144B"/>
    <w:rsid w:val="60E71A35"/>
    <w:rsid w:val="60E76DC4"/>
    <w:rsid w:val="60E78C67"/>
    <w:rsid w:val="60E7923A"/>
    <w:rsid w:val="60E7B420"/>
    <w:rsid w:val="60E7ED65"/>
    <w:rsid w:val="60E82B94"/>
    <w:rsid w:val="60E87A9C"/>
    <w:rsid w:val="60E88BA8"/>
    <w:rsid w:val="60E8A5D9"/>
    <w:rsid w:val="60E8E956"/>
    <w:rsid w:val="60E92FF6"/>
    <w:rsid w:val="60E934EF"/>
    <w:rsid w:val="60E993EE"/>
    <w:rsid w:val="60E9C8E8"/>
    <w:rsid w:val="60EA5579"/>
    <w:rsid w:val="60EAE384"/>
    <w:rsid w:val="60EB248B"/>
    <w:rsid w:val="60EB4803"/>
    <w:rsid w:val="60EB613D"/>
    <w:rsid w:val="60EB7163"/>
    <w:rsid w:val="60EB76F3"/>
    <w:rsid w:val="60EB77F0"/>
    <w:rsid w:val="60EBCE7A"/>
    <w:rsid w:val="60EBD5BA"/>
    <w:rsid w:val="60EC594C"/>
    <w:rsid w:val="60ECD34B"/>
    <w:rsid w:val="60ED062A"/>
    <w:rsid w:val="60ED192B"/>
    <w:rsid w:val="60ED41AF"/>
    <w:rsid w:val="60EDDDA0"/>
    <w:rsid w:val="60EE4412"/>
    <w:rsid w:val="60EE6A65"/>
    <w:rsid w:val="60EE8C8D"/>
    <w:rsid w:val="60EE9BFD"/>
    <w:rsid w:val="60EF4291"/>
    <w:rsid w:val="60EF5154"/>
    <w:rsid w:val="60EFB4E5"/>
    <w:rsid w:val="60EFC2E6"/>
    <w:rsid w:val="60F028B8"/>
    <w:rsid w:val="60F0E1B4"/>
    <w:rsid w:val="60F0F49F"/>
    <w:rsid w:val="60F13F3A"/>
    <w:rsid w:val="60F17D0B"/>
    <w:rsid w:val="60F18711"/>
    <w:rsid w:val="60F1F106"/>
    <w:rsid w:val="60F21B4E"/>
    <w:rsid w:val="60F263AE"/>
    <w:rsid w:val="60F27986"/>
    <w:rsid w:val="60F28E67"/>
    <w:rsid w:val="60F2A7BA"/>
    <w:rsid w:val="60F2B571"/>
    <w:rsid w:val="60F2CDE2"/>
    <w:rsid w:val="60F2E71A"/>
    <w:rsid w:val="60F2F2B1"/>
    <w:rsid w:val="60F31002"/>
    <w:rsid w:val="60F3CA99"/>
    <w:rsid w:val="60F3CF24"/>
    <w:rsid w:val="60F3DC8A"/>
    <w:rsid w:val="60F4013C"/>
    <w:rsid w:val="60F41E53"/>
    <w:rsid w:val="60F444B8"/>
    <w:rsid w:val="60F45045"/>
    <w:rsid w:val="60F469C3"/>
    <w:rsid w:val="60F47A4C"/>
    <w:rsid w:val="60F49337"/>
    <w:rsid w:val="60F5005C"/>
    <w:rsid w:val="60F53F8B"/>
    <w:rsid w:val="60F59BA5"/>
    <w:rsid w:val="60F5B9B7"/>
    <w:rsid w:val="60F5F30A"/>
    <w:rsid w:val="60F65961"/>
    <w:rsid w:val="60F6916F"/>
    <w:rsid w:val="60F71ABB"/>
    <w:rsid w:val="60F71F5B"/>
    <w:rsid w:val="60F782E1"/>
    <w:rsid w:val="60F7E5D7"/>
    <w:rsid w:val="60F89970"/>
    <w:rsid w:val="60F8B6A5"/>
    <w:rsid w:val="60F955AC"/>
    <w:rsid w:val="60F9C214"/>
    <w:rsid w:val="60F9F854"/>
    <w:rsid w:val="60FA9F9D"/>
    <w:rsid w:val="60FABBF6"/>
    <w:rsid w:val="60FAD62B"/>
    <w:rsid w:val="60FAF225"/>
    <w:rsid w:val="60FB07EC"/>
    <w:rsid w:val="60FB712B"/>
    <w:rsid w:val="60FB91BF"/>
    <w:rsid w:val="60FBAF40"/>
    <w:rsid w:val="60FBE138"/>
    <w:rsid w:val="60FC0B8A"/>
    <w:rsid w:val="60FC6C06"/>
    <w:rsid w:val="60FCC4D5"/>
    <w:rsid w:val="60FD026B"/>
    <w:rsid w:val="60FD3EC9"/>
    <w:rsid w:val="60FD53F3"/>
    <w:rsid w:val="60FD5A45"/>
    <w:rsid w:val="60FD8439"/>
    <w:rsid w:val="60FDBEB1"/>
    <w:rsid w:val="60FE07B3"/>
    <w:rsid w:val="60FE19EA"/>
    <w:rsid w:val="60FE503B"/>
    <w:rsid w:val="60FEA646"/>
    <w:rsid w:val="60FEB299"/>
    <w:rsid w:val="60FEC605"/>
    <w:rsid w:val="60FEC925"/>
    <w:rsid w:val="60FF0757"/>
    <w:rsid w:val="60FF2159"/>
    <w:rsid w:val="60FF3BBC"/>
    <w:rsid w:val="60FF49B6"/>
    <w:rsid w:val="60FF6DA9"/>
    <w:rsid w:val="60FFFD17"/>
    <w:rsid w:val="61002A77"/>
    <w:rsid w:val="61004035"/>
    <w:rsid w:val="6100CB2C"/>
    <w:rsid w:val="6100EBA5"/>
    <w:rsid w:val="61012EEB"/>
    <w:rsid w:val="61013F40"/>
    <w:rsid w:val="61016F03"/>
    <w:rsid w:val="61022D31"/>
    <w:rsid w:val="61025A23"/>
    <w:rsid w:val="61026385"/>
    <w:rsid w:val="61027C5F"/>
    <w:rsid w:val="61029D92"/>
    <w:rsid w:val="6102BAFF"/>
    <w:rsid w:val="610315E4"/>
    <w:rsid w:val="61035E06"/>
    <w:rsid w:val="6103912A"/>
    <w:rsid w:val="6103C289"/>
    <w:rsid w:val="61043244"/>
    <w:rsid w:val="61046CBD"/>
    <w:rsid w:val="6104AACB"/>
    <w:rsid w:val="6104CEC0"/>
    <w:rsid w:val="6104ED21"/>
    <w:rsid w:val="6104F4E2"/>
    <w:rsid w:val="6106157C"/>
    <w:rsid w:val="610629AA"/>
    <w:rsid w:val="61063A9B"/>
    <w:rsid w:val="61067243"/>
    <w:rsid w:val="610684A2"/>
    <w:rsid w:val="6106943C"/>
    <w:rsid w:val="6106E8CE"/>
    <w:rsid w:val="61070307"/>
    <w:rsid w:val="61072637"/>
    <w:rsid w:val="6107634A"/>
    <w:rsid w:val="61079177"/>
    <w:rsid w:val="6107B037"/>
    <w:rsid w:val="6107D432"/>
    <w:rsid w:val="610856F5"/>
    <w:rsid w:val="6108651B"/>
    <w:rsid w:val="61089DAD"/>
    <w:rsid w:val="6108C178"/>
    <w:rsid w:val="6109039C"/>
    <w:rsid w:val="61090E3F"/>
    <w:rsid w:val="61091F82"/>
    <w:rsid w:val="610945CC"/>
    <w:rsid w:val="61094FCF"/>
    <w:rsid w:val="6109CB6E"/>
    <w:rsid w:val="6109CF0B"/>
    <w:rsid w:val="6109DFA7"/>
    <w:rsid w:val="610A0140"/>
    <w:rsid w:val="610A2339"/>
    <w:rsid w:val="610A3F9B"/>
    <w:rsid w:val="610A6674"/>
    <w:rsid w:val="610AE3F5"/>
    <w:rsid w:val="610B06CF"/>
    <w:rsid w:val="610B230D"/>
    <w:rsid w:val="610BBC12"/>
    <w:rsid w:val="610C1C16"/>
    <w:rsid w:val="610C6182"/>
    <w:rsid w:val="610C61DC"/>
    <w:rsid w:val="610D2197"/>
    <w:rsid w:val="610D58FB"/>
    <w:rsid w:val="610D64AF"/>
    <w:rsid w:val="610D8379"/>
    <w:rsid w:val="610D9875"/>
    <w:rsid w:val="610DABB8"/>
    <w:rsid w:val="610DB22E"/>
    <w:rsid w:val="610E0C39"/>
    <w:rsid w:val="610E1B40"/>
    <w:rsid w:val="610E25A5"/>
    <w:rsid w:val="610E5DB8"/>
    <w:rsid w:val="610E6061"/>
    <w:rsid w:val="610E9B12"/>
    <w:rsid w:val="610EFB4D"/>
    <w:rsid w:val="610F50B5"/>
    <w:rsid w:val="610F9F05"/>
    <w:rsid w:val="610FB158"/>
    <w:rsid w:val="610FDC0B"/>
    <w:rsid w:val="610FF4E4"/>
    <w:rsid w:val="610FFE69"/>
    <w:rsid w:val="61107473"/>
    <w:rsid w:val="61107DE3"/>
    <w:rsid w:val="611092C4"/>
    <w:rsid w:val="6110A13A"/>
    <w:rsid w:val="6110B5BC"/>
    <w:rsid w:val="6110D2D2"/>
    <w:rsid w:val="6110E5A8"/>
    <w:rsid w:val="61111997"/>
    <w:rsid w:val="6111DF94"/>
    <w:rsid w:val="611241C9"/>
    <w:rsid w:val="611257DC"/>
    <w:rsid w:val="611267C3"/>
    <w:rsid w:val="611277D1"/>
    <w:rsid w:val="6112B326"/>
    <w:rsid w:val="6112BBB7"/>
    <w:rsid w:val="6113035B"/>
    <w:rsid w:val="61130482"/>
    <w:rsid w:val="61131037"/>
    <w:rsid w:val="611332BB"/>
    <w:rsid w:val="6113399D"/>
    <w:rsid w:val="6113488F"/>
    <w:rsid w:val="61135CA7"/>
    <w:rsid w:val="61137751"/>
    <w:rsid w:val="61142233"/>
    <w:rsid w:val="611425F7"/>
    <w:rsid w:val="6114391A"/>
    <w:rsid w:val="6114A10E"/>
    <w:rsid w:val="6114B69C"/>
    <w:rsid w:val="6114D7AD"/>
    <w:rsid w:val="6114E625"/>
    <w:rsid w:val="6114EB1E"/>
    <w:rsid w:val="611557F5"/>
    <w:rsid w:val="611563D1"/>
    <w:rsid w:val="6115E39B"/>
    <w:rsid w:val="61160FB2"/>
    <w:rsid w:val="6116A45C"/>
    <w:rsid w:val="6116AB86"/>
    <w:rsid w:val="6116E33E"/>
    <w:rsid w:val="6116EA40"/>
    <w:rsid w:val="611793F6"/>
    <w:rsid w:val="6117A31C"/>
    <w:rsid w:val="6117DF63"/>
    <w:rsid w:val="61182D89"/>
    <w:rsid w:val="61186104"/>
    <w:rsid w:val="6118C482"/>
    <w:rsid w:val="6118EC61"/>
    <w:rsid w:val="61194DEC"/>
    <w:rsid w:val="61199AF5"/>
    <w:rsid w:val="61199F1B"/>
    <w:rsid w:val="61199F62"/>
    <w:rsid w:val="6119AE70"/>
    <w:rsid w:val="6119BBDE"/>
    <w:rsid w:val="611A146A"/>
    <w:rsid w:val="611A6935"/>
    <w:rsid w:val="611AE425"/>
    <w:rsid w:val="611AFF88"/>
    <w:rsid w:val="611B37E9"/>
    <w:rsid w:val="611B3A51"/>
    <w:rsid w:val="611BBBED"/>
    <w:rsid w:val="611BDFD8"/>
    <w:rsid w:val="611BE6E4"/>
    <w:rsid w:val="611C064B"/>
    <w:rsid w:val="611C526F"/>
    <w:rsid w:val="611C669C"/>
    <w:rsid w:val="611C7F5D"/>
    <w:rsid w:val="611C9930"/>
    <w:rsid w:val="611CB289"/>
    <w:rsid w:val="611CB77F"/>
    <w:rsid w:val="611CBF45"/>
    <w:rsid w:val="611CC581"/>
    <w:rsid w:val="611CDFD5"/>
    <w:rsid w:val="611CEB09"/>
    <w:rsid w:val="611CEE44"/>
    <w:rsid w:val="611D7F19"/>
    <w:rsid w:val="611D91B8"/>
    <w:rsid w:val="611DA477"/>
    <w:rsid w:val="611DA538"/>
    <w:rsid w:val="611DD102"/>
    <w:rsid w:val="611E4B0A"/>
    <w:rsid w:val="611F2478"/>
    <w:rsid w:val="611F3321"/>
    <w:rsid w:val="611F4E16"/>
    <w:rsid w:val="611F5A10"/>
    <w:rsid w:val="611F964C"/>
    <w:rsid w:val="611FBFEB"/>
    <w:rsid w:val="611FD80F"/>
    <w:rsid w:val="612016B9"/>
    <w:rsid w:val="6120595E"/>
    <w:rsid w:val="6120A041"/>
    <w:rsid w:val="6120E171"/>
    <w:rsid w:val="61212737"/>
    <w:rsid w:val="6121312C"/>
    <w:rsid w:val="61214D57"/>
    <w:rsid w:val="6121501A"/>
    <w:rsid w:val="612165A2"/>
    <w:rsid w:val="612184F6"/>
    <w:rsid w:val="61219820"/>
    <w:rsid w:val="61219EFF"/>
    <w:rsid w:val="6121FA72"/>
    <w:rsid w:val="61221FAB"/>
    <w:rsid w:val="61226D46"/>
    <w:rsid w:val="612293B2"/>
    <w:rsid w:val="61229BD2"/>
    <w:rsid w:val="6123512F"/>
    <w:rsid w:val="61236EA1"/>
    <w:rsid w:val="6123A02B"/>
    <w:rsid w:val="61240604"/>
    <w:rsid w:val="6124170E"/>
    <w:rsid w:val="61246692"/>
    <w:rsid w:val="612473B2"/>
    <w:rsid w:val="6124E1F0"/>
    <w:rsid w:val="6124E3B4"/>
    <w:rsid w:val="6124F2D4"/>
    <w:rsid w:val="61251DCD"/>
    <w:rsid w:val="61258131"/>
    <w:rsid w:val="61258E92"/>
    <w:rsid w:val="61259D7A"/>
    <w:rsid w:val="6125B59E"/>
    <w:rsid w:val="6125C66B"/>
    <w:rsid w:val="612640B2"/>
    <w:rsid w:val="612644A0"/>
    <w:rsid w:val="6126B1A2"/>
    <w:rsid w:val="6126BE28"/>
    <w:rsid w:val="6126C877"/>
    <w:rsid w:val="6126FA30"/>
    <w:rsid w:val="61276D79"/>
    <w:rsid w:val="61279ADC"/>
    <w:rsid w:val="61279D6A"/>
    <w:rsid w:val="6127C1DF"/>
    <w:rsid w:val="612807BD"/>
    <w:rsid w:val="61281B38"/>
    <w:rsid w:val="612857BB"/>
    <w:rsid w:val="612858FC"/>
    <w:rsid w:val="61288054"/>
    <w:rsid w:val="6128BC62"/>
    <w:rsid w:val="6128CF51"/>
    <w:rsid w:val="6128D90C"/>
    <w:rsid w:val="6128FCE9"/>
    <w:rsid w:val="61294BF4"/>
    <w:rsid w:val="6129B980"/>
    <w:rsid w:val="6129BAAE"/>
    <w:rsid w:val="6129DBF3"/>
    <w:rsid w:val="612A2403"/>
    <w:rsid w:val="612A268A"/>
    <w:rsid w:val="612A94F0"/>
    <w:rsid w:val="612AB8D7"/>
    <w:rsid w:val="612ABCF3"/>
    <w:rsid w:val="612ADB15"/>
    <w:rsid w:val="612B45B8"/>
    <w:rsid w:val="612B4A7C"/>
    <w:rsid w:val="612B713D"/>
    <w:rsid w:val="612B899A"/>
    <w:rsid w:val="612BA99F"/>
    <w:rsid w:val="612BBAE7"/>
    <w:rsid w:val="612BC046"/>
    <w:rsid w:val="612BDF73"/>
    <w:rsid w:val="612BFE76"/>
    <w:rsid w:val="612C1919"/>
    <w:rsid w:val="612C1BCD"/>
    <w:rsid w:val="612C4224"/>
    <w:rsid w:val="612C8CCB"/>
    <w:rsid w:val="612CA259"/>
    <w:rsid w:val="612CA89B"/>
    <w:rsid w:val="612D0529"/>
    <w:rsid w:val="612D4D4D"/>
    <w:rsid w:val="612D78BC"/>
    <w:rsid w:val="612D8973"/>
    <w:rsid w:val="612DAD02"/>
    <w:rsid w:val="612DD84A"/>
    <w:rsid w:val="612E2349"/>
    <w:rsid w:val="612E619F"/>
    <w:rsid w:val="612EA055"/>
    <w:rsid w:val="612ED005"/>
    <w:rsid w:val="612EFEBB"/>
    <w:rsid w:val="612F451E"/>
    <w:rsid w:val="612F597F"/>
    <w:rsid w:val="612FAD6D"/>
    <w:rsid w:val="612FB18D"/>
    <w:rsid w:val="612FF56F"/>
    <w:rsid w:val="61303600"/>
    <w:rsid w:val="61305254"/>
    <w:rsid w:val="61305267"/>
    <w:rsid w:val="6130649C"/>
    <w:rsid w:val="613064DA"/>
    <w:rsid w:val="61307E6F"/>
    <w:rsid w:val="61309252"/>
    <w:rsid w:val="6130AEE1"/>
    <w:rsid w:val="6131256D"/>
    <w:rsid w:val="61321A24"/>
    <w:rsid w:val="61323BBB"/>
    <w:rsid w:val="61324EFE"/>
    <w:rsid w:val="6132C448"/>
    <w:rsid w:val="6132D072"/>
    <w:rsid w:val="61330A7F"/>
    <w:rsid w:val="613326D9"/>
    <w:rsid w:val="61333B8E"/>
    <w:rsid w:val="61334177"/>
    <w:rsid w:val="6133A7F3"/>
    <w:rsid w:val="6133B4DB"/>
    <w:rsid w:val="6133C722"/>
    <w:rsid w:val="6134162C"/>
    <w:rsid w:val="6134244E"/>
    <w:rsid w:val="6134847A"/>
    <w:rsid w:val="6134AB72"/>
    <w:rsid w:val="61354B06"/>
    <w:rsid w:val="6135C7E3"/>
    <w:rsid w:val="6135E1AE"/>
    <w:rsid w:val="6135FB48"/>
    <w:rsid w:val="613633AD"/>
    <w:rsid w:val="613656EB"/>
    <w:rsid w:val="6136AAFE"/>
    <w:rsid w:val="6136B360"/>
    <w:rsid w:val="6136C6A1"/>
    <w:rsid w:val="61370540"/>
    <w:rsid w:val="6137520E"/>
    <w:rsid w:val="613759E7"/>
    <w:rsid w:val="61376C0F"/>
    <w:rsid w:val="61377C9C"/>
    <w:rsid w:val="61379300"/>
    <w:rsid w:val="61379C55"/>
    <w:rsid w:val="6137CA7E"/>
    <w:rsid w:val="6137D411"/>
    <w:rsid w:val="6137F051"/>
    <w:rsid w:val="6138052A"/>
    <w:rsid w:val="61382D53"/>
    <w:rsid w:val="61388A88"/>
    <w:rsid w:val="613908FA"/>
    <w:rsid w:val="613923ED"/>
    <w:rsid w:val="613924BA"/>
    <w:rsid w:val="6139B96E"/>
    <w:rsid w:val="6139E2B7"/>
    <w:rsid w:val="613A1BD2"/>
    <w:rsid w:val="613AA292"/>
    <w:rsid w:val="613ADAC5"/>
    <w:rsid w:val="613B8DF6"/>
    <w:rsid w:val="613B9254"/>
    <w:rsid w:val="613BC0C7"/>
    <w:rsid w:val="613C2C7A"/>
    <w:rsid w:val="613C5ECF"/>
    <w:rsid w:val="613D56A4"/>
    <w:rsid w:val="613DC8C6"/>
    <w:rsid w:val="613DD3E0"/>
    <w:rsid w:val="613DE4FE"/>
    <w:rsid w:val="613DF268"/>
    <w:rsid w:val="613DFC17"/>
    <w:rsid w:val="613E2406"/>
    <w:rsid w:val="613E6987"/>
    <w:rsid w:val="613E7E18"/>
    <w:rsid w:val="613EA925"/>
    <w:rsid w:val="613EBB7F"/>
    <w:rsid w:val="613ECDDC"/>
    <w:rsid w:val="613F0463"/>
    <w:rsid w:val="613F1F13"/>
    <w:rsid w:val="613F2870"/>
    <w:rsid w:val="613F591A"/>
    <w:rsid w:val="613F5B74"/>
    <w:rsid w:val="613F86B5"/>
    <w:rsid w:val="613FB388"/>
    <w:rsid w:val="613FC798"/>
    <w:rsid w:val="613FF06C"/>
    <w:rsid w:val="61404656"/>
    <w:rsid w:val="6140B164"/>
    <w:rsid w:val="6140BEF8"/>
    <w:rsid w:val="6140CA35"/>
    <w:rsid w:val="6140F7A1"/>
    <w:rsid w:val="61410D89"/>
    <w:rsid w:val="614143BA"/>
    <w:rsid w:val="6141CEB4"/>
    <w:rsid w:val="6141DD49"/>
    <w:rsid w:val="6141E72E"/>
    <w:rsid w:val="6141EF66"/>
    <w:rsid w:val="6141F580"/>
    <w:rsid w:val="6141F59E"/>
    <w:rsid w:val="614204C6"/>
    <w:rsid w:val="61425C99"/>
    <w:rsid w:val="6142AC3F"/>
    <w:rsid w:val="6142BA96"/>
    <w:rsid w:val="61435CBE"/>
    <w:rsid w:val="6143729B"/>
    <w:rsid w:val="6143AEEA"/>
    <w:rsid w:val="6143D62C"/>
    <w:rsid w:val="6143E274"/>
    <w:rsid w:val="61442382"/>
    <w:rsid w:val="6144450F"/>
    <w:rsid w:val="61445296"/>
    <w:rsid w:val="614495B2"/>
    <w:rsid w:val="61455E19"/>
    <w:rsid w:val="6145634A"/>
    <w:rsid w:val="61456995"/>
    <w:rsid w:val="61456CA3"/>
    <w:rsid w:val="61459C67"/>
    <w:rsid w:val="6145FDFB"/>
    <w:rsid w:val="61463626"/>
    <w:rsid w:val="61464828"/>
    <w:rsid w:val="61467592"/>
    <w:rsid w:val="6146860E"/>
    <w:rsid w:val="6147498D"/>
    <w:rsid w:val="61477CE4"/>
    <w:rsid w:val="61477FE1"/>
    <w:rsid w:val="6147DDAD"/>
    <w:rsid w:val="61481AB0"/>
    <w:rsid w:val="61483993"/>
    <w:rsid w:val="61486E55"/>
    <w:rsid w:val="61488EE9"/>
    <w:rsid w:val="6148B780"/>
    <w:rsid w:val="61490CE0"/>
    <w:rsid w:val="61493417"/>
    <w:rsid w:val="6149DAAE"/>
    <w:rsid w:val="614A0180"/>
    <w:rsid w:val="614A01DC"/>
    <w:rsid w:val="614A17CF"/>
    <w:rsid w:val="614A2AB4"/>
    <w:rsid w:val="614A2D9B"/>
    <w:rsid w:val="614A835D"/>
    <w:rsid w:val="614AA16C"/>
    <w:rsid w:val="614ABD02"/>
    <w:rsid w:val="614AD724"/>
    <w:rsid w:val="614B699D"/>
    <w:rsid w:val="614B6A62"/>
    <w:rsid w:val="614B8BF5"/>
    <w:rsid w:val="614B91A4"/>
    <w:rsid w:val="614BE0B0"/>
    <w:rsid w:val="614BE7C3"/>
    <w:rsid w:val="614BEF51"/>
    <w:rsid w:val="614BF7CC"/>
    <w:rsid w:val="614C3186"/>
    <w:rsid w:val="614C5A91"/>
    <w:rsid w:val="614C7DC6"/>
    <w:rsid w:val="614C8C2C"/>
    <w:rsid w:val="614CA384"/>
    <w:rsid w:val="614CA5C4"/>
    <w:rsid w:val="614CC485"/>
    <w:rsid w:val="614D64AF"/>
    <w:rsid w:val="614D73BE"/>
    <w:rsid w:val="614D8C8C"/>
    <w:rsid w:val="614DCF7C"/>
    <w:rsid w:val="614DE1C3"/>
    <w:rsid w:val="614E854A"/>
    <w:rsid w:val="614E8732"/>
    <w:rsid w:val="614E8E85"/>
    <w:rsid w:val="614EA9E1"/>
    <w:rsid w:val="614EDE4F"/>
    <w:rsid w:val="61501FE9"/>
    <w:rsid w:val="615025ED"/>
    <w:rsid w:val="6150611A"/>
    <w:rsid w:val="6150C1AA"/>
    <w:rsid w:val="6150D5FE"/>
    <w:rsid w:val="6150FA8B"/>
    <w:rsid w:val="61515607"/>
    <w:rsid w:val="6151B6E4"/>
    <w:rsid w:val="6151BFC6"/>
    <w:rsid w:val="6152B052"/>
    <w:rsid w:val="615334A1"/>
    <w:rsid w:val="61533893"/>
    <w:rsid w:val="6153577B"/>
    <w:rsid w:val="615398C0"/>
    <w:rsid w:val="61539D60"/>
    <w:rsid w:val="615402E9"/>
    <w:rsid w:val="61543F73"/>
    <w:rsid w:val="615440EA"/>
    <w:rsid w:val="6154612E"/>
    <w:rsid w:val="6155447E"/>
    <w:rsid w:val="61556941"/>
    <w:rsid w:val="61558C5A"/>
    <w:rsid w:val="6155BFEB"/>
    <w:rsid w:val="61562740"/>
    <w:rsid w:val="615665FF"/>
    <w:rsid w:val="61570DF4"/>
    <w:rsid w:val="61575133"/>
    <w:rsid w:val="61577694"/>
    <w:rsid w:val="6157CB57"/>
    <w:rsid w:val="6157EE6B"/>
    <w:rsid w:val="6158185E"/>
    <w:rsid w:val="6158583B"/>
    <w:rsid w:val="615866A1"/>
    <w:rsid w:val="61587B63"/>
    <w:rsid w:val="61596887"/>
    <w:rsid w:val="61597179"/>
    <w:rsid w:val="615A06CD"/>
    <w:rsid w:val="615A3672"/>
    <w:rsid w:val="615A598C"/>
    <w:rsid w:val="615A8F32"/>
    <w:rsid w:val="615B3593"/>
    <w:rsid w:val="615B8796"/>
    <w:rsid w:val="615BB106"/>
    <w:rsid w:val="615BD0C0"/>
    <w:rsid w:val="615C02E9"/>
    <w:rsid w:val="615C4660"/>
    <w:rsid w:val="615C78B8"/>
    <w:rsid w:val="615C913A"/>
    <w:rsid w:val="615D606D"/>
    <w:rsid w:val="615DEF5D"/>
    <w:rsid w:val="615E2AB5"/>
    <w:rsid w:val="615EDC83"/>
    <w:rsid w:val="615EE06C"/>
    <w:rsid w:val="615F1C61"/>
    <w:rsid w:val="615F4123"/>
    <w:rsid w:val="615F6F76"/>
    <w:rsid w:val="615F8708"/>
    <w:rsid w:val="615FB481"/>
    <w:rsid w:val="615FCBD7"/>
    <w:rsid w:val="615FCD6B"/>
    <w:rsid w:val="615FDA21"/>
    <w:rsid w:val="616051AC"/>
    <w:rsid w:val="6160A166"/>
    <w:rsid w:val="6160BF05"/>
    <w:rsid w:val="616170D9"/>
    <w:rsid w:val="6161A3E0"/>
    <w:rsid w:val="61620DD2"/>
    <w:rsid w:val="61622E5A"/>
    <w:rsid w:val="61626D9A"/>
    <w:rsid w:val="6162AE47"/>
    <w:rsid w:val="6162CCC9"/>
    <w:rsid w:val="6162CFF8"/>
    <w:rsid w:val="61633A2E"/>
    <w:rsid w:val="6163472E"/>
    <w:rsid w:val="61641A4A"/>
    <w:rsid w:val="6164AE58"/>
    <w:rsid w:val="6164B7D9"/>
    <w:rsid w:val="6164CDD3"/>
    <w:rsid w:val="6164CF01"/>
    <w:rsid w:val="6165847F"/>
    <w:rsid w:val="6165B274"/>
    <w:rsid w:val="6165BDA7"/>
    <w:rsid w:val="6165FA35"/>
    <w:rsid w:val="6165FF43"/>
    <w:rsid w:val="6166450B"/>
    <w:rsid w:val="616661B0"/>
    <w:rsid w:val="6166AB37"/>
    <w:rsid w:val="61672BE7"/>
    <w:rsid w:val="61673D84"/>
    <w:rsid w:val="616741BD"/>
    <w:rsid w:val="6167D679"/>
    <w:rsid w:val="6168621B"/>
    <w:rsid w:val="61689CDC"/>
    <w:rsid w:val="6168B120"/>
    <w:rsid w:val="6168E267"/>
    <w:rsid w:val="616904E4"/>
    <w:rsid w:val="61698AAC"/>
    <w:rsid w:val="61698B19"/>
    <w:rsid w:val="6169AEED"/>
    <w:rsid w:val="6169BA5C"/>
    <w:rsid w:val="6169CD11"/>
    <w:rsid w:val="616A06BE"/>
    <w:rsid w:val="616A5E72"/>
    <w:rsid w:val="616A723B"/>
    <w:rsid w:val="616AF439"/>
    <w:rsid w:val="616B1AC7"/>
    <w:rsid w:val="616B7741"/>
    <w:rsid w:val="616B7B8A"/>
    <w:rsid w:val="616BDD33"/>
    <w:rsid w:val="616C6A3F"/>
    <w:rsid w:val="616C93D0"/>
    <w:rsid w:val="616D4C8F"/>
    <w:rsid w:val="616D8901"/>
    <w:rsid w:val="616DA42A"/>
    <w:rsid w:val="616DEA16"/>
    <w:rsid w:val="616E7D84"/>
    <w:rsid w:val="616E804C"/>
    <w:rsid w:val="616EA63B"/>
    <w:rsid w:val="616EC160"/>
    <w:rsid w:val="616F15EF"/>
    <w:rsid w:val="616F1EC5"/>
    <w:rsid w:val="616F2A07"/>
    <w:rsid w:val="616F312A"/>
    <w:rsid w:val="616F8D0A"/>
    <w:rsid w:val="616F973C"/>
    <w:rsid w:val="616F9960"/>
    <w:rsid w:val="616FD05E"/>
    <w:rsid w:val="6170502C"/>
    <w:rsid w:val="617057DF"/>
    <w:rsid w:val="617098F6"/>
    <w:rsid w:val="6170F11C"/>
    <w:rsid w:val="61710F13"/>
    <w:rsid w:val="61713C78"/>
    <w:rsid w:val="6171774F"/>
    <w:rsid w:val="61718B66"/>
    <w:rsid w:val="6171914F"/>
    <w:rsid w:val="6171A004"/>
    <w:rsid w:val="617202FB"/>
    <w:rsid w:val="61720630"/>
    <w:rsid w:val="61720B44"/>
    <w:rsid w:val="61721A5B"/>
    <w:rsid w:val="6172365F"/>
    <w:rsid w:val="61724750"/>
    <w:rsid w:val="61728963"/>
    <w:rsid w:val="6172BA81"/>
    <w:rsid w:val="6173151E"/>
    <w:rsid w:val="61738012"/>
    <w:rsid w:val="617411F7"/>
    <w:rsid w:val="61744188"/>
    <w:rsid w:val="61749FCA"/>
    <w:rsid w:val="6174A39E"/>
    <w:rsid w:val="6174BF70"/>
    <w:rsid w:val="617532B6"/>
    <w:rsid w:val="61754522"/>
    <w:rsid w:val="61755399"/>
    <w:rsid w:val="61755F88"/>
    <w:rsid w:val="61756E31"/>
    <w:rsid w:val="61759D5F"/>
    <w:rsid w:val="6175AFFD"/>
    <w:rsid w:val="61769AF7"/>
    <w:rsid w:val="6176A108"/>
    <w:rsid w:val="61770C35"/>
    <w:rsid w:val="617761BD"/>
    <w:rsid w:val="6177C25A"/>
    <w:rsid w:val="617831F0"/>
    <w:rsid w:val="61783986"/>
    <w:rsid w:val="61784623"/>
    <w:rsid w:val="6178463F"/>
    <w:rsid w:val="61786434"/>
    <w:rsid w:val="61786E0D"/>
    <w:rsid w:val="6178906A"/>
    <w:rsid w:val="6178A033"/>
    <w:rsid w:val="6178B725"/>
    <w:rsid w:val="6178DB8C"/>
    <w:rsid w:val="6178EB24"/>
    <w:rsid w:val="6178EE6C"/>
    <w:rsid w:val="6178F4DE"/>
    <w:rsid w:val="617902F7"/>
    <w:rsid w:val="617904A5"/>
    <w:rsid w:val="617995FF"/>
    <w:rsid w:val="6179AF9B"/>
    <w:rsid w:val="6179E49C"/>
    <w:rsid w:val="6179F349"/>
    <w:rsid w:val="6179F717"/>
    <w:rsid w:val="6179FEC1"/>
    <w:rsid w:val="617A11CB"/>
    <w:rsid w:val="617A2FA7"/>
    <w:rsid w:val="617A5F33"/>
    <w:rsid w:val="617AE977"/>
    <w:rsid w:val="617AF242"/>
    <w:rsid w:val="617B337F"/>
    <w:rsid w:val="617BAE08"/>
    <w:rsid w:val="617BB630"/>
    <w:rsid w:val="617BED5B"/>
    <w:rsid w:val="617BF6C5"/>
    <w:rsid w:val="617C3FBC"/>
    <w:rsid w:val="617C90CE"/>
    <w:rsid w:val="617CD899"/>
    <w:rsid w:val="617CDB04"/>
    <w:rsid w:val="617D15DB"/>
    <w:rsid w:val="617D308F"/>
    <w:rsid w:val="617D36F0"/>
    <w:rsid w:val="617D92B5"/>
    <w:rsid w:val="617DB39F"/>
    <w:rsid w:val="617E0EF5"/>
    <w:rsid w:val="617E6322"/>
    <w:rsid w:val="617E9E41"/>
    <w:rsid w:val="617EABE6"/>
    <w:rsid w:val="617EB80D"/>
    <w:rsid w:val="617EDC06"/>
    <w:rsid w:val="617EFDB7"/>
    <w:rsid w:val="617F173E"/>
    <w:rsid w:val="617FEF52"/>
    <w:rsid w:val="618041FB"/>
    <w:rsid w:val="61808B19"/>
    <w:rsid w:val="6180CF29"/>
    <w:rsid w:val="6180FE28"/>
    <w:rsid w:val="618101F7"/>
    <w:rsid w:val="6181235B"/>
    <w:rsid w:val="61812F4C"/>
    <w:rsid w:val="618139A0"/>
    <w:rsid w:val="61816D0E"/>
    <w:rsid w:val="61819A77"/>
    <w:rsid w:val="6181BA9B"/>
    <w:rsid w:val="6181BF7C"/>
    <w:rsid w:val="6181F5EB"/>
    <w:rsid w:val="618214AF"/>
    <w:rsid w:val="61829C44"/>
    <w:rsid w:val="6182AD18"/>
    <w:rsid w:val="6182C6D2"/>
    <w:rsid w:val="61831CA8"/>
    <w:rsid w:val="6183ADD6"/>
    <w:rsid w:val="6183AF6C"/>
    <w:rsid w:val="6183F8C1"/>
    <w:rsid w:val="6183FCFC"/>
    <w:rsid w:val="61842495"/>
    <w:rsid w:val="61844239"/>
    <w:rsid w:val="618449E6"/>
    <w:rsid w:val="61849C90"/>
    <w:rsid w:val="61849F78"/>
    <w:rsid w:val="61852E09"/>
    <w:rsid w:val="6185436C"/>
    <w:rsid w:val="61856009"/>
    <w:rsid w:val="6185CED8"/>
    <w:rsid w:val="6185E2D7"/>
    <w:rsid w:val="6186680F"/>
    <w:rsid w:val="6186C2C6"/>
    <w:rsid w:val="6186C686"/>
    <w:rsid w:val="61875BAC"/>
    <w:rsid w:val="6187BD3C"/>
    <w:rsid w:val="6187BEE6"/>
    <w:rsid w:val="6187CE4E"/>
    <w:rsid w:val="6187FC90"/>
    <w:rsid w:val="61883DB7"/>
    <w:rsid w:val="61885B96"/>
    <w:rsid w:val="6188C191"/>
    <w:rsid w:val="6188C7F0"/>
    <w:rsid w:val="6188CE4E"/>
    <w:rsid w:val="6188DC26"/>
    <w:rsid w:val="61890A2D"/>
    <w:rsid w:val="618935AC"/>
    <w:rsid w:val="61897CD6"/>
    <w:rsid w:val="6189D028"/>
    <w:rsid w:val="618A148E"/>
    <w:rsid w:val="618A6A51"/>
    <w:rsid w:val="618BAE41"/>
    <w:rsid w:val="618C3EA2"/>
    <w:rsid w:val="618CA1AC"/>
    <w:rsid w:val="618CAB72"/>
    <w:rsid w:val="618D52E4"/>
    <w:rsid w:val="618D5540"/>
    <w:rsid w:val="618D8FB2"/>
    <w:rsid w:val="618DE9E6"/>
    <w:rsid w:val="618DF0E1"/>
    <w:rsid w:val="618E54CD"/>
    <w:rsid w:val="618E57C4"/>
    <w:rsid w:val="618E650B"/>
    <w:rsid w:val="618EAE4B"/>
    <w:rsid w:val="618ED7AA"/>
    <w:rsid w:val="618F1DC7"/>
    <w:rsid w:val="618F1F7C"/>
    <w:rsid w:val="618F3374"/>
    <w:rsid w:val="618F3D61"/>
    <w:rsid w:val="618F42ED"/>
    <w:rsid w:val="618F7B81"/>
    <w:rsid w:val="618FDDA7"/>
    <w:rsid w:val="618FF0BF"/>
    <w:rsid w:val="61905B5C"/>
    <w:rsid w:val="619062D0"/>
    <w:rsid w:val="6190B6A5"/>
    <w:rsid w:val="6190B891"/>
    <w:rsid w:val="6190CDCD"/>
    <w:rsid w:val="6190D95D"/>
    <w:rsid w:val="6190DE51"/>
    <w:rsid w:val="6190EAC2"/>
    <w:rsid w:val="6191537E"/>
    <w:rsid w:val="6191AB2D"/>
    <w:rsid w:val="6191E770"/>
    <w:rsid w:val="61921A3F"/>
    <w:rsid w:val="61926426"/>
    <w:rsid w:val="61928259"/>
    <w:rsid w:val="61928879"/>
    <w:rsid w:val="6192CB21"/>
    <w:rsid w:val="6193007C"/>
    <w:rsid w:val="61931598"/>
    <w:rsid w:val="61932DD3"/>
    <w:rsid w:val="61935301"/>
    <w:rsid w:val="61936BFC"/>
    <w:rsid w:val="6193AD9A"/>
    <w:rsid w:val="6193B13A"/>
    <w:rsid w:val="61948B8D"/>
    <w:rsid w:val="61950D17"/>
    <w:rsid w:val="619535BD"/>
    <w:rsid w:val="6195C7F2"/>
    <w:rsid w:val="6195EAEA"/>
    <w:rsid w:val="6195F00D"/>
    <w:rsid w:val="61960082"/>
    <w:rsid w:val="619651D9"/>
    <w:rsid w:val="619651FA"/>
    <w:rsid w:val="61969B2C"/>
    <w:rsid w:val="6196C84F"/>
    <w:rsid w:val="61971F5D"/>
    <w:rsid w:val="619725A1"/>
    <w:rsid w:val="61972F04"/>
    <w:rsid w:val="61975EDE"/>
    <w:rsid w:val="6197703F"/>
    <w:rsid w:val="61977752"/>
    <w:rsid w:val="6197AA6B"/>
    <w:rsid w:val="6197D9CC"/>
    <w:rsid w:val="61986E87"/>
    <w:rsid w:val="61988F6A"/>
    <w:rsid w:val="6198B400"/>
    <w:rsid w:val="6198EB4A"/>
    <w:rsid w:val="61995CD7"/>
    <w:rsid w:val="61996F78"/>
    <w:rsid w:val="619975D3"/>
    <w:rsid w:val="6199BBC3"/>
    <w:rsid w:val="619A09CE"/>
    <w:rsid w:val="619A400B"/>
    <w:rsid w:val="619A4132"/>
    <w:rsid w:val="619A5112"/>
    <w:rsid w:val="619A8A32"/>
    <w:rsid w:val="619B15A4"/>
    <w:rsid w:val="619B3425"/>
    <w:rsid w:val="619B5912"/>
    <w:rsid w:val="619BE2ED"/>
    <w:rsid w:val="619C88A3"/>
    <w:rsid w:val="619CBE94"/>
    <w:rsid w:val="619D660F"/>
    <w:rsid w:val="619D6C5A"/>
    <w:rsid w:val="619D7D4E"/>
    <w:rsid w:val="619DA3FB"/>
    <w:rsid w:val="619DDFCB"/>
    <w:rsid w:val="619DF124"/>
    <w:rsid w:val="619E3172"/>
    <w:rsid w:val="619E5885"/>
    <w:rsid w:val="619EA0BE"/>
    <w:rsid w:val="619EA171"/>
    <w:rsid w:val="619EC7B7"/>
    <w:rsid w:val="619ED98D"/>
    <w:rsid w:val="619EF608"/>
    <w:rsid w:val="619F26E5"/>
    <w:rsid w:val="619F4E56"/>
    <w:rsid w:val="619F85E8"/>
    <w:rsid w:val="619F8EDF"/>
    <w:rsid w:val="619FFD7B"/>
    <w:rsid w:val="61A059B2"/>
    <w:rsid w:val="61A0A442"/>
    <w:rsid w:val="61A0B151"/>
    <w:rsid w:val="61A0B6B0"/>
    <w:rsid w:val="61A1570F"/>
    <w:rsid w:val="61A22552"/>
    <w:rsid w:val="61A22EFE"/>
    <w:rsid w:val="61A244AE"/>
    <w:rsid w:val="61A24D2F"/>
    <w:rsid w:val="61A3627B"/>
    <w:rsid w:val="61A3A5C0"/>
    <w:rsid w:val="61A3D546"/>
    <w:rsid w:val="61A3EAE4"/>
    <w:rsid w:val="61A4116E"/>
    <w:rsid w:val="61A4EAFE"/>
    <w:rsid w:val="61A52E00"/>
    <w:rsid w:val="61A5381B"/>
    <w:rsid w:val="61A551DA"/>
    <w:rsid w:val="61A636BD"/>
    <w:rsid w:val="61A682E4"/>
    <w:rsid w:val="61A69496"/>
    <w:rsid w:val="61A6B59C"/>
    <w:rsid w:val="61A6BD34"/>
    <w:rsid w:val="61A6C83E"/>
    <w:rsid w:val="61A6D450"/>
    <w:rsid w:val="61A6E7BC"/>
    <w:rsid w:val="61A6F76F"/>
    <w:rsid w:val="61A73A24"/>
    <w:rsid w:val="61A73B50"/>
    <w:rsid w:val="61A74279"/>
    <w:rsid w:val="61A743FA"/>
    <w:rsid w:val="61A7A46C"/>
    <w:rsid w:val="61A7EFC9"/>
    <w:rsid w:val="61A80DC4"/>
    <w:rsid w:val="61A80F31"/>
    <w:rsid w:val="61A82274"/>
    <w:rsid w:val="61A86954"/>
    <w:rsid w:val="61A87FC9"/>
    <w:rsid w:val="61A88C87"/>
    <w:rsid w:val="61A89D84"/>
    <w:rsid w:val="61A97243"/>
    <w:rsid w:val="61A9961D"/>
    <w:rsid w:val="61A9B2AC"/>
    <w:rsid w:val="61A9D7F3"/>
    <w:rsid w:val="61A9D997"/>
    <w:rsid w:val="61A9EE83"/>
    <w:rsid w:val="61A9EF85"/>
    <w:rsid w:val="61AA1C82"/>
    <w:rsid w:val="61AA2C36"/>
    <w:rsid w:val="61AA4AC1"/>
    <w:rsid w:val="61AA6852"/>
    <w:rsid w:val="61AA6A43"/>
    <w:rsid w:val="61AA97DA"/>
    <w:rsid w:val="61AAEB64"/>
    <w:rsid w:val="61AB3A06"/>
    <w:rsid w:val="61AB94B1"/>
    <w:rsid w:val="61AB9831"/>
    <w:rsid w:val="61ABACC0"/>
    <w:rsid w:val="61AC3B65"/>
    <w:rsid w:val="61AC7E3C"/>
    <w:rsid w:val="61AC9ACA"/>
    <w:rsid w:val="61AC9B77"/>
    <w:rsid w:val="61ACA101"/>
    <w:rsid w:val="61ACEE8D"/>
    <w:rsid w:val="61AD6908"/>
    <w:rsid w:val="61AD6E4B"/>
    <w:rsid w:val="61AE4A5F"/>
    <w:rsid w:val="61AE839E"/>
    <w:rsid w:val="61AEA8EF"/>
    <w:rsid w:val="61AEEB7C"/>
    <w:rsid w:val="61AF1CFB"/>
    <w:rsid w:val="61AF5A39"/>
    <w:rsid w:val="61AF5F8F"/>
    <w:rsid w:val="61AF8D29"/>
    <w:rsid w:val="61AFE3FC"/>
    <w:rsid w:val="61B02687"/>
    <w:rsid w:val="61B02A20"/>
    <w:rsid w:val="61B04E6B"/>
    <w:rsid w:val="61B07B88"/>
    <w:rsid w:val="61B0980F"/>
    <w:rsid w:val="61B09837"/>
    <w:rsid w:val="61B0C8D9"/>
    <w:rsid w:val="61B0CECA"/>
    <w:rsid w:val="61B0DEC9"/>
    <w:rsid w:val="61B0DFCF"/>
    <w:rsid w:val="61B12B3E"/>
    <w:rsid w:val="61B14DDA"/>
    <w:rsid w:val="61B15107"/>
    <w:rsid w:val="61B1564A"/>
    <w:rsid w:val="61B156E3"/>
    <w:rsid w:val="61B192B1"/>
    <w:rsid w:val="61B1A062"/>
    <w:rsid w:val="61B1F710"/>
    <w:rsid w:val="61B243B0"/>
    <w:rsid w:val="61B243C1"/>
    <w:rsid w:val="61B2792E"/>
    <w:rsid w:val="61B2E713"/>
    <w:rsid w:val="61B31E3A"/>
    <w:rsid w:val="61B32196"/>
    <w:rsid w:val="61B3A37D"/>
    <w:rsid w:val="61B3A74C"/>
    <w:rsid w:val="61B41336"/>
    <w:rsid w:val="61B44FFD"/>
    <w:rsid w:val="61B4CA64"/>
    <w:rsid w:val="61B4D7C8"/>
    <w:rsid w:val="61B50756"/>
    <w:rsid w:val="61B51917"/>
    <w:rsid w:val="61B52DF0"/>
    <w:rsid w:val="61B5361A"/>
    <w:rsid w:val="61B56429"/>
    <w:rsid w:val="61B57DDD"/>
    <w:rsid w:val="61B5A6E6"/>
    <w:rsid w:val="61B63D4F"/>
    <w:rsid w:val="61B6A2F2"/>
    <w:rsid w:val="61B6C65B"/>
    <w:rsid w:val="61B6ECF6"/>
    <w:rsid w:val="61B6F1DC"/>
    <w:rsid w:val="61B74FEA"/>
    <w:rsid w:val="61B78A96"/>
    <w:rsid w:val="61B815F9"/>
    <w:rsid w:val="61B8D22E"/>
    <w:rsid w:val="61B920D5"/>
    <w:rsid w:val="61B931D1"/>
    <w:rsid w:val="61B96114"/>
    <w:rsid w:val="61B9B8D0"/>
    <w:rsid w:val="61B9C55E"/>
    <w:rsid w:val="61B9CBF3"/>
    <w:rsid w:val="61B9F7C3"/>
    <w:rsid w:val="61B9FAE2"/>
    <w:rsid w:val="61BA1228"/>
    <w:rsid w:val="61BA4453"/>
    <w:rsid w:val="61BA5F57"/>
    <w:rsid w:val="61BA9313"/>
    <w:rsid w:val="61BAC11E"/>
    <w:rsid w:val="61BAC31E"/>
    <w:rsid w:val="61BADCD5"/>
    <w:rsid w:val="61BAE1DF"/>
    <w:rsid w:val="61BAFF65"/>
    <w:rsid w:val="61BB507D"/>
    <w:rsid w:val="61BB5E83"/>
    <w:rsid w:val="61BB78C0"/>
    <w:rsid w:val="61BBFCEC"/>
    <w:rsid w:val="61BC5FBF"/>
    <w:rsid w:val="61BC7017"/>
    <w:rsid w:val="61BC7AEC"/>
    <w:rsid w:val="61BC8FEF"/>
    <w:rsid w:val="61BCB626"/>
    <w:rsid w:val="61BCBF56"/>
    <w:rsid w:val="61BCC89E"/>
    <w:rsid w:val="61BD332C"/>
    <w:rsid w:val="61BD4168"/>
    <w:rsid w:val="61BD4393"/>
    <w:rsid w:val="61BDDF71"/>
    <w:rsid w:val="61BDE32E"/>
    <w:rsid w:val="61BDE4A1"/>
    <w:rsid w:val="61BE05E6"/>
    <w:rsid w:val="61BE3699"/>
    <w:rsid w:val="61BE927E"/>
    <w:rsid w:val="61BE997A"/>
    <w:rsid w:val="61BEB577"/>
    <w:rsid w:val="61BEC6D2"/>
    <w:rsid w:val="61BF26CF"/>
    <w:rsid w:val="61BF3990"/>
    <w:rsid w:val="61BF4EC5"/>
    <w:rsid w:val="61BF504C"/>
    <w:rsid w:val="61BFEA08"/>
    <w:rsid w:val="61C03788"/>
    <w:rsid w:val="61C040E8"/>
    <w:rsid w:val="61C04155"/>
    <w:rsid w:val="61C0F1F8"/>
    <w:rsid w:val="61C0F27A"/>
    <w:rsid w:val="61C1495E"/>
    <w:rsid w:val="61C15A73"/>
    <w:rsid w:val="61C15BA3"/>
    <w:rsid w:val="61C197AC"/>
    <w:rsid w:val="61C1C697"/>
    <w:rsid w:val="61C1CD3B"/>
    <w:rsid w:val="61C1D277"/>
    <w:rsid w:val="61C1DA2C"/>
    <w:rsid w:val="61C1E2F7"/>
    <w:rsid w:val="61C2039E"/>
    <w:rsid w:val="61C29A8D"/>
    <w:rsid w:val="61C2BA1D"/>
    <w:rsid w:val="61C2DF3D"/>
    <w:rsid w:val="61C2FA4B"/>
    <w:rsid w:val="61C3333A"/>
    <w:rsid w:val="61C3F0BD"/>
    <w:rsid w:val="61C40E6A"/>
    <w:rsid w:val="61C42ACB"/>
    <w:rsid w:val="61C454B5"/>
    <w:rsid w:val="61C461A8"/>
    <w:rsid w:val="61C468FA"/>
    <w:rsid w:val="61C48FA7"/>
    <w:rsid w:val="61C55722"/>
    <w:rsid w:val="61C59971"/>
    <w:rsid w:val="61C5C5D2"/>
    <w:rsid w:val="61C5D391"/>
    <w:rsid w:val="61C5EC83"/>
    <w:rsid w:val="61C5F02E"/>
    <w:rsid w:val="61C623F3"/>
    <w:rsid w:val="61C6403C"/>
    <w:rsid w:val="61C6843A"/>
    <w:rsid w:val="61C6DBFB"/>
    <w:rsid w:val="61C7218E"/>
    <w:rsid w:val="61C76BCC"/>
    <w:rsid w:val="61C7C2FF"/>
    <w:rsid w:val="61C813CF"/>
    <w:rsid w:val="61C8574C"/>
    <w:rsid w:val="61C8AC14"/>
    <w:rsid w:val="61C8B37B"/>
    <w:rsid w:val="61C8D7A5"/>
    <w:rsid w:val="61C95783"/>
    <w:rsid w:val="61C98C3D"/>
    <w:rsid w:val="61C996CF"/>
    <w:rsid w:val="61C9B992"/>
    <w:rsid w:val="61C9BC21"/>
    <w:rsid w:val="61C9E356"/>
    <w:rsid w:val="61CAA3A8"/>
    <w:rsid w:val="61CAD0FA"/>
    <w:rsid w:val="61CAED3A"/>
    <w:rsid w:val="61CAF795"/>
    <w:rsid w:val="61CB0CE1"/>
    <w:rsid w:val="61CB62E9"/>
    <w:rsid w:val="61CB9C1F"/>
    <w:rsid w:val="61CBB9D1"/>
    <w:rsid w:val="61CC5565"/>
    <w:rsid w:val="61CC6630"/>
    <w:rsid w:val="61CCBB43"/>
    <w:rsid w:val="61CCD65C"/>
    <w:rsid w:val="61CCDC15"/>
    <w:rsid w:val="61CD8A53"/>
    <w:rsid w:val="61CDA15F"/>
    <w:rsid w:val="61CDA607"/>
    <w:rsid w:val="61CDC592"/>
    <w:rsid w:val="61CE25B5"/>
    <w:rsid w:val="61CE790D"/>
    <w:rsid w:val="61CEAAE1"/>
    <w:rsid w:val="61CEC1D4"/>
    <w:rsid w:val="61CEC6C1"/>
    <w:rsid w:val="61CECF7E"/>
    <w:rsid w:val="61CEF8AB"/>
    <w:rsid w:val="61CEF97F"/>
    <w:rsid w:val="61CF2591"/>
    <w:rsid w:val="61CF3099"/>
    <w:rsid w:val="61CFD0E2"/>
    <w:rsid w:val="61CFFCD2"/>
    <w:rsid w:val="61D00292"/>
    <w:rsid w:val="61D020A4"/>
    <w:rsid w:val="61D03906"/>
    <w:rsid w:val="61D0599D"/>
    <w:rsid w:val="61D0725E"/>
    <w:rsid w:val="61D13CFB"/>
    <w:rsid w:val="61D15605"/>
    <w:rsid w:val="61D1B119"/>
    <w:rsid w:val="61D1D227"/>
    <w:rsid w:val="61D1DAE0"/>
    <w:rsid w:val="61D1E73A"/>
    <w:rsid w:val="61D1F736"/>
    <w:rsid w:val="61D20CCD"/>
    <w:rsid w:val="61D22527"/>
    <w:rsid w:val="61D29076"/>
    <w:rsid w:val="61D2CF4B"/>
    <w:rsid w:val="61D34EC2"/>
    <w:rsid w:val="61D35C14"/>
    <w:rsid w:val="61D37FE7"/>
    <w:rsid w:val="61D3A5CE"/>
    <w:rsid w:val="61D40716"/>
    <w:rsid w:val="61D457E0"/>
    <w:rsid w:val="61D46175"/>
    <w:rsid w:val="61D46333"/>
    <w:rsid w:val="61D47837"/>
    <w:rsid w:val="61D4E50C"/>
    <w:rsid w:val="61D5E020"/>
    <w:rsid w:val="61D65550"/>
    <w:rsid w:val="61D6763F"/>
    <w:rsid w:val="61D7414B"/>
    <w:rsid w:val="61D754F7"/>
    <w:rsid w:val="61D78FBC"/>
    <w:rsid w:val="61D80E8A"/>
    <w:rsid w:val="61D8A4C9"/>
    <w:rsid w:val="61D8B204"/>
    <w:rsid w:val="61D8D641"/>
    <w:rsid w:val="61D9065C"/>
    <w:rsid w:val="61D953AC"/>
    <w:rsid w:val="61D958C9"/>
    <w:rsid w:val="61D96116"/>
    <w:rsid w:val="61D97C47"/>
    <w:rsid w:val="61D9CB18"/>
    <w:rsid w:val="61D9D486"/>
    <w:rsid w:val="61D9E5E7"/>
    <w:rsid w:val="61D9FD0B"/>
    <w:rsid w:val="61DA3712"/>
    <w:rsid w:val="61DA68B3"/>
    <w:rsid w:val="61DA7228"/>
    <w:rsid w:val="61DAE4F5"/>
    <w:rsid w:val="61DAFF96"/>
    <w:rsid w:val="61DB01A5"/>
    <w:rsid w:val="61DB266E"/>
    <w:rsid w:val="61DB75BB"/>
    <w:rsid w:val="61DC58FA"/>
    <w:rsid w:val="61DC6B03"/>
    <w:rsid w:val="61DC9A49"/>
    <w:rsid w:val="61DCB1B3"/>
    <w:rsid w:val="61DCD305"/>
    <w:rsid w:val="61DD2046"/>
    <w:rsid w:val="61DD8A64"/>
    <w:rsid w:val="61DE2BA2"/>
    <w:rsid w:val="61DE82CE"/>
    <w:rsid w:val="61DE97E9"/>
    <w:rsid w:val="61DEBA1B"/>
    <w:rsid w:val="61DFBB49"/>
    <w:rsid w:val="61DFC442"/>
    <w:rsid w:val="61DFCD41"/>
    <w:rsid w:val="61DFFA4D"/>
    <w:rsid w:val="61DFFBCA"/>
    <w:rsid w:val="61E04941"/>
    <w:rsid w:val="61E052EB"/>
    <w:rsid w:val="61E07A25"/>
    <w:rsid w:val="61E142C1"/>
    <w:rsid w:val="61E21A92"/>
    <w:rsid w:val="61E27766"/>
    <w:rsid w:val="61E28E63"/>
    <w:rsid w:val="61E2A56A"/>
    <w:rsid w:val="61E2E8C7"/>
    <w:rsid w:val="61E2F132"/>
    <w:rsid w:val="61E33600"/>
    <w:rsid w:val="61E34033"/>
    <w:rsid w:val="61E36E95"/>
    <w:rsid w:val="61E39317"/>
    <w:rsid w:val="61E3971B"/>
    <w:rsid w:val="61E446D4"/>
    <w:rsid w:val="61E4B3ED"/>
    <w:rsid w:val="61E4C5D6"/>
    <w:rsid w:val="61E51AC4"/>
    <w:rsid w:val="61E53FD1"/>
    <w:rsid w:val="61E6ADC6"/>
    <w:rsid w:val="61E6C846"/>
    <w:rsid w:val="61E6CFA3"/>
    <w:rsid w:val="61E6EC1A"/>
    <w:rsid w:val="61E6F724"/>
    <w:rsid w:val="61E70004"/>
    <w:rsid w:val="61E708EF"/>
    <w:rsid w:val="61E71DB2"/>
    <w:rsid w:val="61E77A54"/>
    <w:rsid w:val="61E7916A"/>
    <w:rsid w:val="61E84154"/>
    <w:rsid w:val="61E8551E"/>
    <w:rsid w:val="61E8F053"/>
    <w:rsid w:val="61E908E0"/>
    <w:rsid w:val="61E95BAB"/>
    <w:rsid w:val="61E97243"/>
    <w:rsid w:val="61E97F88"/>
    <w:rsid w:val="61E9BE78"/>
    <w:rsid w:val="61E9DAEC"/>
    <w:rsid w:val="61EA14E9"/>
    <w:rsid w:val="61EA444D"/>
    <w:rsid w:val="61EA7072"/>
    <w:rsid w:val="61EA7892"/>
    <w:rsid w:val="61EAACAA"/>
    <w:rsid w:val="61EAB183"/>
    <w:rsid w:val="61EADB46"/>
    <w:rsid w:val="61EAE2B7"/>
    <w:rsid w:val="61EB0415"/>
    <w:rsid w:val="61EB8BDF"/>
    <w:rsid w:val="61EC0A62"/>
    <w:rsid w:val="61EC151B"/>
    <w:rsid w:val="61EC1EB5"/>
    <w:rsid w:val="61ECE296"/>
    <w:rsid w:val="61ED00B7"/>
    <w:rsid w:val="61ED2F2A"/>
    <w:rsid w:val="61ED3015"/>
    <w:rsid w:val="61ED488B"/>
    <w:rsid w:val="61ED93D1"/>
    <w:rsid w:val="61ED95EC"/>
    <w:rsid w:val="61EDDDED"/>
    <w:rsid w:val="61EDE38E"/>
    <w:rsid w:val="61EE2F70"/>
    <w:rsid w:val="61EEA6B4"/>
    <w:rsid w:val="61EEF20C"/>
    <w:rsid w:val="61EF5AA0"/>
    <w:rsid w:val="61EF69D0"/>
    <w:rsid w:val="61EF7D6E"/>
    <w:rsid w:val="61EF7E6F"/>
    <w:rsid w:val="61EF881B"/>
    <w:rsid w:val="61EF90A5"/>
    <w:rsid w:val="61EFD040"/>
    <w:rsid w:val="61EFDFFF"/>
    <w:rsid w:val="61F03875"/>
    <w:rsid w:val="61F04CF9"/>
    <w:rsid w:val="61F0CA84"/>
    <w:rsid w:val="61F0D099"/>
    <w:rsid w:val="61F0FF2D"/>
    <w:rsid w:val="61F12750"/>
    <w:rsid w:val="61F140C2"/>
    <w:rsid w:val="61F175C2"/>
    <w:rsid w:val="61F1769C"/>
    <w:rsid w:val="61F1D67E"/>
    <w:rsid w:val="61F1E1AC"/>
    <w:rsid w:val="61F1FFA6"/>
    <w:rsid w:val="61F23DC2"/>
    <w:rsid w:val="61F24C3B"/>
    <w:rsid w:val="61F2531C"/>
    <w:rsid w:val="61F25A03"/>
    <w:rsid w:val="61F25B97"/>
    <w:rsid w:val="61F26CD1"/>
    <w:rsid w:val="61F2C19A"/>
    <w:rsid w:val="61F2E048"/>
    <w:rsid w:val="61F337C7"/>
    <w:rsid w:val="61F33EC8"/>
    <w:rsid w:val="61F351C0"/>
    <w:rsid w:val="61F357F7"/>
    <w:rsid w:val="61F38136"/>
    <w:rsid w:val="61F39B2D"/>
    <w:rsid w:val="61F3A9B3"/>
    <w:rsid w:val="61F3B4BF"/>
    <w:rsid w:val="61F3C8FC"/>
    <w:rsid w:val="61F3D071"/>
    <w:rsid w:val="61F43A96"/>
    <w:rsid w:val="61F43DE7"/>
    <w:rsid w:val="61F45D56"/>
    <w:rsid w:val="61F46964"/>
    <w:rsid w:val="61F4BF61"/>
    <w:rsid w:val="61F4C724"/>
    <w:rsid w:val="61F52C9E"/>
    <w:rsid w:val="61F578E1"/>
    <w:rsid w:val="61F59731"/>
    <w:rsid w:val="61F59D54"/>
    <w:rsid w:val="61F5EA1B"/>
    <w:rsid w:val="61F5EB93"/>
    <w:rsid w:val="61F62BA9"/>
    <w:rsid w:val="61F68ADD"/>
    <w:rsid w:val="61F6B79F"/>
    <w:rsid w:val="61F6BADF"/>
    <w:rsid w:val="61F6F51C"/>
    <w:rsid w:val="61F71999"/>
    <w:rsid w:val="61F73432"/>
    <w:rsid w:val="61F7960A"/>
    <w:rsid w:val="61F7E6D2"/>
    <w:rsid w:val="61F8470D"/>
    <w:rsid w:val="61F85E39"/>
    <w:rsid w:val="61F87D9E"/>
    <w:rsid w:val="61F88383"/>
    <w:rsid w:val="61F8CCF9"/>
    <w:rsid w:val="61F8DD46"/>
    <w:rsid w:val="61F8E796"/>
    <w:rsid w:val="61F950B7"/>
    <w:rsid w:val="61F97B4A"/>
    <w:rsid w:val="61F9943E"/>
    <w:rsid w:val="61F9B0ED"/>
    <w:rsid w:val="61F9C30D"/>
    <w:rsid w:val="61F9E9A7"/>
    <w:rsid w:val="61FA0419"/>
    <w:rsid w:val="61FA1BF2"/>
    <w:rsid w:val="61FA6409"/>
    <w:rsid w:val="61FA6B5C"/>
    <w:rsid w:val="61FA7AAC"/>
    <w:rsid w:val="61FAC186"/>
    <w:rsid w:val="61FAC6C5"/>
    <w:rsid w:val="61FB43D4"/>
    <w:rsid w:val="61FB48E9"/>
    <w:rsid w:val="61FB6475"/>
    <w:rsid w:val="61FBF27D"/>
    <w:rsid w:val="61FCE814"/>
    <w:rsid w:val="61FCE9B9"/>
    <w:rsid w:val="61FD1055"/>
    <w:rsid w:val="61FD6666"/>
    <w:rsid w:val="61FD77CA"/>
    <w:rsid w:val="61FD7D6D"/>
    <w:rsid w:val="61FDA179"/>
    <w:rsid w:val="61FDCF1F"/>
    <w:rsid w:val="61FE0658"/>
    <w:rsid w:val="61FE3061"/>
    <w:rsid w:val="61FEA804"/>
    <w:rsid w:val="61FEE6E5"/>
    <w:rsid w:val="61FEE9B1"/>
    <w:rsid w:val="61FF6540"/>
    <w:rsid w:val="61FF8A51"/>
    <w:rsid w:val="61FFAF04"/>
    <w:rsid w:val="61FFD232"/>
    <w:rsid w:val="62003FA2"/>
    <w:rsid w:val="62004C2D"/>
    <w:rsid w:val="62008F91"/>
    <w:rsid w:val="620107EB"/>
    <w:rsid w:val="62010A49"/>
    <w:rsid w:val="6201319B"/>
    <w:rsid w:val="6201B553"/>
    <w:rsid w:val="6201F898"/>
    <w:rsid w:val="62025552"/>
    <w:rsid w:val="62026A2E"/>
    <w:rsid w:val="6202A663"/>
    <w:rsid w:val="62036A32"/>
    <w:rsid w:val="62038FE8"/>
    <w:rsid w:val="62039C70"/>
    <w:rsid w:val="6203E7B5"/>
    <w:rsid w:val="6203F898"/>
    <w:rsid w:val="62041045"/>
    <w:rsid w:val="620413EE"/>
    <w:rsid w:val="62044A1F"/>
    <w:rsid w:val="6204A466"/>
    <w:rsid w:val="6204BE46"/>
    <w:rsid w:val="62051720"/>
    <w:rsid w:val="620518B6"/>
    <w:rsid w:val="6205196D"/>
    <w:rsid w:val="62058112"/>
    <w:rsid w:val="62058623"/>
    <w:rsid w:val="6205D015"/>
    <w:rsid w:val="6206599C"/>
    <w:rsid w:val="62067DF9"/>
    <w:rsid w:val="62067F6B"/>
    <w:rsid w:val="62067FA6"/>
    <w:rsid w:val="6206A3CF"/>
    <w:rsid w:val="6206B8B9"/>
    <w:rsid w:val="6206BA70"/>
    <w:rsid w:val="6206BF15"/>
    <w:rsid w:val="62071322"/>
    <w:rsid w:val="620717B6"/>
    <w:rsid w:val="6207622E"/>
    <w:rsid w:val="620770F9"/>
    <w:rsid w:val="62077850"/>
    <w:rsid w:val="62078635"/>
    <w:rsid w:val="620790E3"/>
    <w:rsid w:val="62079485"/>
    <w:rsid w:val="62083E1C"/>
    <w:rsid w:val="62089D8D"/>
    <w:rsid w:val="6208A3B0"/>
    <w:rsid w:val="6208A7FB"/>
    <w:rsid w:val="6208E7E9"/>
    <w:rsid w:val="6208E7ED"/>
    <w:rsid w:val="62092057"/>
    <w:rsid w:val="62092B83"/>
    <w:rsid w:val="6209706A"/>
    <w:rsid w:val="620978D8"/>
    <w:rsid w:val="6209F9B3"/>
    <w:rsid w:val="620A0DF3"/>
    <w:rsid w:val="620A16B7"/>
    <w:rsid w:val="620A9496"/>
    <w:rsid w:val="620A9594"/>
    <w:rsid w:val="620AA376"/>
    <w:rsid w:val="620AC4AE"/>
    <w:rsid w:val="620AC8BF"/>
    <w:rsid w:val="620B5C34"/>
    <w:rsid w:val="620B98EA"/>
    <w:rsid w:val="620BC676"/>
    <w:rsid w:val="620BE418"/>
    <w:rsid w:val="620C63B3"/>
    <w:rsid w:val="620C8A5C"/>
    <w:rsid w:val="620C91BC"/>
    <w:rsid w:val="620D1B23"/>
    <w:rsid w:val="620D4479"/>
    <w:rsid w:val="620DB110"/>
    <w:rsid w:val="620DCCA3"/>
    <w:rsid w:val="620DDC61"/>
    <w:rsid w:val="620DEA73"/>
    <w:rsid w:val="620EFE8F"/>
    <w:rsid w:val="620F34DF"/>
    <w:rsid w:val="620F3981"/>
    <w:rsid w:val="620F775E"/>
    <w:rsid w:val="620F7F44"/>
    <w:rsid w:val="620F85C7"/>
    <w:rsid w:val="620FDB08"/>
    <w:rsid w:val="620FFBD8"/>
    <w:rsid w:val="62101666"/>
    <w:rsid w:val="6210172C"/>
    <w:rsid w:val="62102BDB"/>
    <w:rsid w:val="62102F13"/>
    <w:rsid w:val="62104608"/>
    <w:rsid w:val="62105DA9"/>
    <w:rsid w:val="62109B42"/>
    <w:rsid w:val="62118F3A"/>
    <w:rsid w:val="62119C9E"/>
    <w:rsid w:val="6211A24C"/>
    <w:rsid w:val="6211B3A1"/>
    <w:rsid w:val="6211C43A"/>
    <w:rsid w:val="621207CB"/>
    <w:rsid w:val="62121031"/>
    <w:rsid w:val="62122A86"/>
    <w:rsid w:val="62124CE5"/>
    <w:rsid w:val="62124F7D"/>
    <w:rsid w:val="6212855E"/>
    <w:rsid w:val="6212A72F"/>
    <w:rsid w:val="6213055A"/>
    <w:rsid w:val="62134DA3"/>
    <w:rsid w:val="62138CB4"/>
    <w:rsid w:val="6213A139"/>
    <w:rsid w:val="6213A51D"/>
    <w:rsid w:val="6213E987"/>
    <w:rsid w:val="62140872"/>
    <w:rsid w:val="62141206"/>
    <w:rsid w:val="62143036"/>
    <w:rsid w:val="621524E5"/>
    <w:rsid w:val="62156D01"/>
    <w:rsid w:val="6215A67E"/>
    <w:rsid w:val="6215E335"/>
    <w:rsid w:val="6215ED05"/>
    <w:rsid w:val="62160E20"/>
    <w:rsid w:val="6216215D"/>
    <w:rsid w:val="621672F8"/>
    <w:rsid w:val="6216A1CD"/>
    <w:rsid w:val="6216BA75"/>
    <w:rsid w:val="6216BB55"/>
    <w:rsid w:val="6216DA54"/>
    <w:rsid w:val="62170C12"/>
    <w:rsid w:val="621725D1"/>
    <w:rsid w:val="6217390B"/>
    <w:rsid w:val="62173E6B"/>
    <w:rsid w:val="62176D8F"/>
    <w:rsid w:val="62177732"/>
    <w:rsid w:val="621794C8"/>
    <w:rsid w:val="621795C8"/>
    <w:rsid w:val="6217CD29"/>
    <w:rsid w:val="6217FD13"/>
    <w:rsid w:val="6218927E"/>
    <w:rsid w:val="6218ECB3"/>
    <w:rsid w:val="6219057C"/>
    <w:rsid w:val="62190C16"/>
    <w:rsid w:val="62190D70"/>
    <w:rsid w:val="62196C81"/>
    <w:rsid w:val="6219960A"/>
    <w:rsid w:val="6219A6BE"/>
    <w:rsid w:val="621A500D"/>
    <w:rsid w:val="621B28B4"/>
    <w:rsid w:val="621B4A3A"/>
    <w:rsid w:val="621B5CC1"/>
    <w:rsid w:val="621B5E41"/>
    <w:rsid w:val="621B6C81"/>
    <w:rsid w:val="621B8E39"/>
    <w:rsid w:val="621B9223"/>
    <w:rsid w:val="621BAA01"/>
    <w:rsid w:val="621BFFCE"/>
    <w:rsid w:val="621C0AA6"/>
    <w:rsid w:val="621C2436"/>
    <w:rsid w:val="621C31EB"/>
    <w:rsid w:val="621C5B74"/>
    <w:rsid w:val="621C7333"/>
    <w:rsid w:val="621C78DF"/>
    <w:rsid w:val="621C984C"/>
    <w:rsid w:val="621CB0DF"/>
    <w:rsid w:val="621CB1CA"/>
    <w:rsid w:val="621D95DC"/>
    <w:rsid w:val="621DDBAD"/>
    <w:rsid w:val="621E3B19"/>
    <w:rsid w:val="621E55DD"/>
    <w:rsid w:val="621E80D8"/>
    <w:rsid w:val="621EEDEC"/>
    <w:rsid w:val="621F3C57"/>
    <w:rsid w:val="621F92E9"/>
    <w:rsid w:val="621FB0AE"/>
    <w:rsid w:val="621FC3C3"/>
    <w:rsid w:val="621FD895"/>
    <w:rsid w:val="6220421E"/>
    <w:rsid w:val="6220A1BF"/>
    <w:rsid w:val="62211A77"/>
    <w:rsid w:val="622134F8"/>
    <w:rsid w:val="622183F4"/>
    <w:rsid w:val="62219588"/>
    <w:rsid w:val="6221E3D5"/>
    <w:rsid w:val="62221790"/>
    <w:rsid w:val="6222407F"/>
    <w:rsid w:val="62224372"/>
    <w:rsid w:val="62226567"/>
    <w:rsid w:val="6222D62C"/>
    <w:rsid w:val="62232FB3"/>
    <w:rsid w:val="6223CFCC"/>
    <w:rsid w:val="6223E0B9"/>
    <w:rsid w:val="6223F660"/>
    <w:rsid w:val="622408D0"/>
    <w:rsid w:val="62241E52"/>
    <w:rsid w:val="62241FDE"/>
    <w:rsid w:val="6224215D"/>
    <w:rsid w:val="62244060"/>
    <w:rsid w:val="62244D14"/>
    <w:rsid w:val="6224F738"/>
    <w:rsid w:val="6225A91D"/>
    <w:rsid w:val="6225BB65"/>
    <w:rsid w:val="6225DAF3"/>
    <w:rsid w:val="622604D9"/>
    <w:rsid w:val="622648E6"/>
    <w:rsid w:val="62266862"/>
    <w:rsid w:val="6226A377"/>
    <w:rsid w:val="6227303B"/>
    <w:rsid w:val="62279249"/>
    <w:rsid w:val="6227AB34"/>
    <w:rsid w:val="62286D77"/>
    <w:rsid w:val="62292FE6"/>
    <w:rsid w:val="622945B9"/>
    <w:rsid w:val="622965F4"/>
    <w:rsid w:val="6229D65B"/>
    <w:rsid w:val="622A07F7"/>
    <w:rsid w:val="622A1AA8"/>
    <w:rsid w:val="622A46AD"/>
    <w:rsid w:val="622A512A"/>
    <w:rsid w:val="622A8042"/>
    <w:rsid w:val="622A882D"/>
    <w:rsid w:val="622A9B82"/>
    <w:rsid w:val="622AAD5C"/>
    <w:rsid w:val="622AB970"/>
    <w:rsid w:val="622B1795"/>
    <w:rsid w:val="622B4B39"/>
    <w:rsid w:val="622B5216"/>
    <w:rsid w:val="622BBC0A"/>
    <w:rsid w:val="622BE3B5"/>
    <w:rsid w:val="622C20A8"/>
    <w:rsid w:val="622C2B50"/>
    <w:rsid w:val="622C40F5"/>
    <w:rsid w:val="622C50F4"/>
    <w:rsid w:val="622C5745"/>
    <w:rsid w:val="622C6704"/>
    <w:rsid w:val="622D1533"/>
    <w:rsid w:val="622D1912"/>
    <w:rsid w:val="622D1EA7"/>
    <w:rsid w:val="622D5D1A"/>
    <w:rsid w:val="622D6EB7"/>
    <w:rsid w:val="622D913E"/>
    <w:rsid w:val="622DB9A2"/>
    <w:rsid w:val="622DB9C2"/>
    <w:rsid w:val="622DD7DF"/>
    <w:rsid w:val="622DEDDA"/>
    <w:rsid w:val="622E15CC"/>
    <w:rsid w:val="622E24BD"/>
    <w:rsid w:val="622E2E11"/>
    <w:rsid w:val="622E4EA0"/>
    <w:rsid w:val="622E537C"/>
    <w:rsid w:val="622EACEA"/>
    <w:rsid w:val="622EAFD0"/>
    <w:rsid w:val="622EBBAE"/>
    <w:rsid w:val="622F15F4"/>
    <w:rsid w:val="622F169B"/>
    <w:rsid w:val="622F44A7"/>
    <w:rsid w:val="622F4F0F"/>
    <w:rsid w:val="622F7E3C"/>
    <w:rsid w:val="622F8E48"/>
    <w:rsid w:val="62306CEC"/>
    <w:rsid w:val="62307A34"/>
    <w:rsid w:val="6230E17A"/>
    <w:rsid w:val="6231042C"/>
    <w:rsid w:val="62311B8B"/>
    <w:rsid w:val="62313F9D"/>
    <w:rsid w:val="62314026"/>
    <w:rsid w:val="62315AF8"/>
    <w:rsid w:val="62316EA0"/>
    <w:rsid w:val="6231ABDE"/>
    <w:rsid w:val="6231CAF2"/>
    <w:rsid w:val="62321C2D"/>
    <w:rsid w:val="62327182"/>
    <w:rsid w:val="623272C7"/>
    <w:rsid w:val="6232BFBE"/>
    <w:rsid w:val="62330015"/>
    <w:rsid w:val="62331B01"/>
    <w:rsid w:val="623380F8"/>
    <w:rsid w:val="6233A5D8"/>
    <w:rsid w:val="6233E1B7"/>
    <w:rsid w:val="62342FC8"/>
    <w:rsid w:val="62349878"/>
    <w:rsid w:val="6234FE2E"/>
    <w:rsid w:val="62351118"/>
    <w:rsid w:val="6235123E"/>
    <w:rsid w:val="623526AC"/>
    <w:rsid w:val="62352EED"/>
    <w:rsid w:val="6235E266"/>
    <w:rsid w:val="62360EF4"/>
    <w:rsid w:val="62362225"/>
    <w:rsid w:val="62363A41"/>
    <w:rsid w:val="62365B55"/>
    <w:rsid w:val="62368979"/>
    <w:rsid w:val="6236A167"/>
    <w:rsid w:val="62373B11"/>
    <w:rsid w:val="62374192"/>
    <w:rsid w:val="62374E0D"/>
    <w:rsid w:val="62376FC8"/>
    <w:rsid w:val="623788EA"/>
    <w:rsid w:val="623791B1"/>
    <w:rsid w:val="62382083"/>
    <w:rsid w:val="6238385B"/>
    <w:rsid w:val="62383B82"/>
    <w:rsid w:val="62389039"/>
    <w:rsid w:val="6238D277"/>
    <w:rsid w:val="6239C82C"/>
    <w:rsid w:val="623A5241"/>
    <w:rsid w:val="623A5BA4"/>
    <w:rsid w:val="623B06C3"/>
    <w:rsid w:val="623B3C0F"/>
    <w:rsid w:val="623B60FB"/>
    <w:rsid w:val="623B6AE0"/>
    <w:rsid w:val="623BA73C"/>
    <w:rsid w:val="623BC21F"/>
    <w:rsid w:val="623BC592"/>
    <w:rsid w:val="623BCF8A"/>
    <w:rsid w:val="623BE768"/>
    <w:rsid w:val="623C0797"/>
    <w:rsid w:val="623C3AF2"/>
    <w:rsid w:val="623C3EC1"/>
    <w:rsid w:val="623C9095"/>
    <w:rsid w:val="623CD781"/>
    <w:rsid w:val="623CFB1C"/>
    <w:rsid w:val="623D35B8"/>
    <w:rsid w:val="623D48C7"/>
    <w:rsid w:val="623D4DB4"/>
    <w:rsid w:val="623D8E65"/>
    <w:rsid w:val="623DAF49"/>
    <w:rsid w:val="623E9D8E"/>
    <w:rsid w:val="623EA756"/>
    <w:rsid w:val="623EBA6B"/>
    <w:rsid w:val="623EBE46"/>
    <w:rsid w:val="623EED4E"/>
    <w:rsid w:val="623F0891"/>
    <w:rsid w:val="623F18BA"/>
    <w:rsid w:val="623FB022"/>
    <w:rsid w:val="624011E2"/>
    <w:rsid w:val="624029E8"/>
    <w:rsid w:val="62406B50"/>
    <w:rsid w:val="6240D563"/>
    <w:rsid w:val="6240DEE3"/>
    <w:rsid w:val="6240EEBA"/>
    <w:rsid w:val="62413FDF"/>
    <w:rsid w:val="6241891D"/>
    <w:rsid w:val="6241D483"/>
    <w:rsid w:val="62426420"/>
    <w:rsid w:val="62426E00"/>
    <w:rsid w:val="62429660"/>
    <w:rsid w:val="62429CF8"/>
    <w:rsid w:val="6242D664"/>
    <w:rsid w:val="6242E4DB"/>
    <w:rsid w:val="62432408"/>
    <w:rsid w:val="6243AA4D"/>
    <w:rsid w:val="6243E386"/>
    <w:rsid w:val="62449CAF"/>
    <w:rsid w:val="62453E45"/>
    <w:rsid w:val="62454F4E"/>
    <w:rsid w:val="62455CD2"/>
    <w:rsid w:val="6245AB8D"/>
    <w:rsid w:val="6245C39D"/>
    <w:rsid w:val="6245D54E"/>
    <w:rsid w:val="6245F113"/>
    <w:rsid w:val="6245F1C8"/>
    <w:rsid w:val="6245F8B5"/>
    <w:rsid w:val="624640FD"/>
    <w:rsid w:val="62469F3F"/>
    <w:rsid w:val="6246BC2F"/>
    <w:rsid w:val="6246E47A"/>
    <w:rsid w:val="6246EE60"/>
    <w:rsid w:val="6246EEDC"/>
    <w:rsid w:val="6246F5F7"/>
    <w:rsid w:val="6246F7F5"/>
    <w:rsid w:val="624785B5"/>
    <w:rsid w:val="6247A032"/>
    <w:rsid w:val="6247CAD4"/>
    <w:rsid w:val="6247E660"/>
    <w:rsid w:val="6248071F"/>
    <w:rsid w:val="62480A14"/>
    <w:rsid w:val="62484E48"/>
    <w:rsid w:val="62485A8E"/>
    <w:rsid w:val="62486412"/>
    <w:rsid w:val="62489C1A"/>
    <w:rsid w:val="6248A897"/>
    <w:rsid w:val="6248A9CB"/>
    <w:rsid w:val="6248D60B"/>
    <w:rsid w:val="6249574F"/>
    <w:rsid w:val="62499820"/>
    <w:rsid w:val="6249CC1F"/>
    <w:rsid w:val="6249CEF6"/>
    <w:rsid w:val="6249D767"/>
    <w:rsid w:val="624B5F6D"/>
    <w:rsid w:val="624B7ACC"/>
    <w:rsid w:val="624C28C8"/>
    <w:rsid w:val="624C4DDC"/>
    <w:rsid w:val="624C5B21"/>
    <w:rsid w:val="624C674F"/>
    <w:rsid w:val="624C682B"/>
    <w:rsid w:val="624C815E"/>
    <w:rsid w:val="624C827E"/>
    <w:rsid w:val="624C9561"/>
    <w:rsid w:val="624C9DE4"/>
    <w:rsid w:val="624CC2AD"/>
    <w:rsid w:val="624D8CE3"/>
    <w:rsid w:val="624DBE1C"/>
    <w:rsid w:val="624E17B8"/>
    <w:rsid w:val="624E3B76"/>
    <w:rsid w:val="624E643A"/>
    <w:rsid w:val="624E8717"/>
    <w:rsid w:val="624E981A"/>
    <w:rsid w:val="624ED0CE"/>
    <w:rsid w:val="624EE495"/>
    <w:rsid w:val="624EED46"/>
    <w:rsid w:val="624F7587"/>
    <w:rsid w:val="62501BC3"/>
    <w:rsid w:val="62502034"/>
    <w:rsid w:val="6250A305"/>
    <w:rsid w:val="6250E630"/>
    <w:rsid w:val="6250EB83"/>
    <w:rsid w:val="62510B6F"/>
    <w:rsid w:val="62513932"/>
    <w:rsid w:val="6251B84B"/>
    <w:rsid w:val="62521F8C"/>
    <w:rsid w:val="625233C5"/>
    <w:rsid w:val="6252376C"/>
    <w:rsid w:val="62526BB8"/>
    <w:rsid w:val="62526E5F"/>
    <w:rsid w:val="62528141"/>
    <w:rsid w:val="62528C48"/>
    <w:rsid w:val="62529ED2"/>
    <w:rsid w:val="6252F6B3"/>
    <w:rsid w:val="62531B27"/>
    <w:rsid w:val="62534ED2"/>
    <w:rsid w:val="62534F5A"/>
    <w:rsid w:val="625441DE"/>
    <w:rsid w:val="62547B30"/>
    <w:rsid w:val="6254A2AF"/>
    <w:rsid w:val="6254BC2D"/>
    <w:rsid w:val="6254EA9F"/>
    <w:rsid w:val="6255361A"/>
    <w:rsid w:val="62557B82"/>
    <w:rsid w:val="62557D37"/>
    <w:rsid w:val="6255B7FC"/>
    <w:rsid w:val="6255BCF1"/>
    <w:rsid w:val="62560887"/>
    <w:rsid w:val="625662C7"/>
    <w:rsid w:val="6256644B"/>
    <w:rsid w:val="625671DC"/>
    <w:rsid w:val="625697B6"/>
    <w:rsid w:val="6256BEDF"/>
    <w:rsid w:val="62571D4E"/>
    <w:rsid w:val="6257213B"/>
    <w:rsid w:val="62573493"/>
    <w:rsid w:val="62577179"/>
    <w:rsid w:val="62578A04"/>
    <w:rsid w:val="6257A903"/>
    <w:rsid w:val="62585CBC"/>
    <w:rsid w:val="6258EE90"/>
    <w:rsid w:val="625985CD"/>
    <w:rsid w:val="6259D25D"/>
    <w:rsid w:val="6259EC3F"/>
    <w:rsid w:val="6259F25C"/>
    <w:rsid w:val="6259FCAF"/>
    <w:rsid w:val="625A294F"/>
    <w:rsid w:val="625A6FFF"/>
    <w:rsid w:val="625BF6FB"/>
    <w:rsid w:val="625C0190"/>
    <w:rsid w:val="625C7909"/>
    <w:rsid w:val="625C9C81"/>
    <w:rsid w:val="625CA7B2"/>
    <w:rsid w:val="625CF305"/>
    <w:rsid w:val="625CF5EF"/>
    <w:rsid w:val="625D052C"/>
    <w:rsid w:val="625D0B77"/>
    <w:rsid w:val="625D0EB6"/>
    <w:rsid w:val="625D2334"/>
    <w:rsid w:val="625D36F7"/>
    <w:rsid w:val="625DAF56"/>
    <w:rsid w:val="625DAFE2"/>
    <w:rsid w:val="625DB3F4"/>
    <w:rsid w:val="625DCE9A"/>
    <w:rsid w:val="625E8276"/>
    <w:rsid w:val="625EE471"/>
    <w:rsid w:val="625F3890"/>
    <w:rsid w:val="62603897"/>
    <w:rsid w:val="62603E6C"/>
    <w:rsid w:val="62604C10"/>
    <w:rsid w:val="62604EDE"/>
    <w:rsid w:val="626067D2"/>
    <w:rsid w:val="6260B6C3"/>
    <w:rsid w:val="6260E096"/>
    <w:rsid w:val="62611D40"/>
    <w:rsid w:val="62614CFF"/>
    <w:rsid w:val="6261505B"/>
    <w:rsid w:val="6261E7AE"/>
    <w:rsid w:val="62626202"/>
    <w:rsid w:val="6262B555"/>
    <w:rsid w:val="6262C034"/>
    <w:rsid w:val="6262E005"/>
    <w:rsid w:val="6262E3FB"/>
    <w:rsid w:val="6262E55E"/>
    <w:rsid w:val="62639475"/>
    <w:rsid w:val="6263B84A"/>
    <w:rsid w:val="6263F29E"/>
    <w:rsid w:val="6265064D"/>
    <w:rsid w:val="62651290"/>
    <w:rsid w:val="62654AB6"/>
    <w:rsid w:val="62658730"/>
    <w:rsid w:val="62658FFA"/>
    <w:rsid w:val="6265AA5E"/>
    <w:rsid w:val="6265B368"/>
    <w:rsid w:val="6265EBBA"/>
    <w:rsid w:val="6265EF9D"/>
    <w:rsid w:val="6265EFC5"/>
    <w:rsid w:val="62660AB1"/>
    <w:rsid w:val="626630F0"/>
    <w:rsid w:val="62666AA9"/>
    <w:rsid w:val="626676AC"/>
    <w:rsid w:val="626699B9"/>
    <w:rsid w:val="626702DA"/>
    <w:rsid w:val="626720F1"/>
    <w:rsid w:val="626728FF"/>
    <w:rsid w:val="62675E48"/>
    <w:rsid w:val="6267AB04"/>
    <w:rsid w:val="6267AB94"/>
    <w:rsid w:val="62680335"/>
    <w:rsid w:val="62682299"/>
    <w:rsid w:val="6268442D"/>
    <w:rsid w:val="62688BB7"/>
    <w:rsid w:val="6268A391"/>
    <w:rsid w:val="6268D8BE"/>
    <w:rsid w:val="626901C7"/>
    <w:rsid w:val="626944A7"/>
    <w:rsid w:val="62696C55"/>
    <w:rsid w:val="62697157"/>
    <w:rsid w:val="626A4ACE"/>
    <w:rsid w:val="626A4AF7"/>
    <w:rsid w:val="626A6DDF"/>
    <w:rsid w:val="626A85A6"/>
    <w:rsid w:val="626A8B35"/>
    <w:rsid w:val="626A9CF6"/>
    <w:rsid w:val="626AB57E"/>
    <w:rsid w:val="626ABD07"/>
    <w:rsid w:val="626B31CA"/>
    <w:rsid w:val="626B61C0"/>
    <w:rsid w:val="626B6C25"/>
    <w:rsid w:val="626BC337"/>
    <w:rsid w:val="626BDA69"/>
    <w:rsid w:val="626C05F6"/>
    <w:rsid w:val="626C2ACD"/>
    <w:rsid w:val="626CCEBB"/>
    <w:rsid w:val="626CD284"/>
    <w:rsid w:val="626CE68C"/>
    <w:rsid w:val="626CF0CF"/>
    <w:rsid w:val="626D72B9"/>
    <w:rsid w:val="626DE7C9"/>
    <w:rsid w:val="626DEC38"/>
    <w:rsid w:val="626E02A1"/>
    <w:rsid w:val="626E27BD"/>
    <w:rsid w:val="626E7924"/>
    <w:rsid w:val="626EF219"/>
    <w:rsid w:val="626F218F"/>
    <w:rsid w:val="626F5473"/>
    <w:rsid w:val="626FBA5A"/>
    <w:rsid w:val="62701132"/>
    <w:rsid w:val="62703EF3"/>
    <w:rsid w:val="62704743"/>
    <w:rsid w:val="627070C6"/>
    <w:rsid w:val="6270DEB0"/>
    <w:rsid w:val="6270DFCB"/>
    <w:rsid w:val="62712644"/>
    <w:rsid w:val="627197B5"/>
    <w:rsid w:val="6271B2BE"/>
    <w:rsid w:val="6271EB4B"/>
    <w:rsid w:val="6272180F"/>
    <w:rsid w:val="6272A46C"/>
    <w:rsid w:val="6272E599"/>
    <w:rsid w:val="6272F152"/>
    <w:rsid w:val="627333A3"/>
    <w:rsid w:val="6273633A"/>
    <w:rsid w:val="6273710F"/>
    <w:rsid w:val="6273A29D"/>
    <w:rsid w:val="6273C103"/>
    <w:rsid w:val="62740B7D"/>
    <w:rsid w:val="627413B9"/>
    <w:rsid w:val="62742E22"/>
    <w:rsid w:val="62743F4C"/>
    <w:rsid w:val="62744BAB"/>
    <w:rsid w:val="62747D7F"/>
    <w:rsid w:val="6275AFF1"/>
    <w:rsid w:val="6275B3A3"/>
    <w:rsid w:val="6275EAD1"/>
    <w:rsid w:val="62764D77"/>
    <w:rsid w:val="62765830"/>
    <w:rsid w:val="6276B99B"/>
    <w:rsid w:val="6276DEC7"/>
    <w:rsid w:val="6276F1E9"/>
    <w:rsid w:val="62772033"/>
    <w:rsid w:val="62772E26"/>
    <w:rsid w:val="62776211"/>
    <w:rsid w:val="627771A1"/>
    <w:rsid w:val="6277B7CF"/>
    <w:rsid w:val="6277C889"/>
    <w:rsid w:val="62781C9B"/>
    <w:rsid w:val="62782C19"/>
    <w:rsid w:val="6278584C"/>
    <w:rsid w:val="62785D1D"/>
    <w:rsid w:val="627967F1"/>
    <w:rsid w:val="6279DDD7"/>
    <w:rsid w:val="6279FEBC"/>
    <w:rsid w:val="627A7325"/>
    <w:rsid w:val="627A7C8E"/>
    <w:rsid w:val="627AB188"/>
    <w:rsid w:val="627AE32F"/>
    <w:rsid w:val="627AF71F"/>
    <w:rsid w:val="627B2797"/>
    <w:rsid w:val="627B4F14"/>
    <w:rsid w:val="627B75E5"/>
    <w:rsid w:val="627C0BD7"/>
    <w:rsid w:val="627C31D2"/>
    <w:rsid w:val="627C5EFA"/>
    <w:rsid w:val="627D10FA"/>
    <w:rsid w:val="627DA549"/>
    <w:rsid w:val="627DF062"/>
    <w:rsid w:val="627DF8ED"/>
    <w:rsid w:val="627E91B9"/>
    <w:rsid w:val="627E9403"/>
    <w:rsid w:val="627FCCA5"/>
    <w:rsid w:val="62806100"/>
    <w:rsid w:val="62814E92"/>
    <w:rsid w:val="62815B1F"/>
    <w:rsid w:val="6281A5D0"/>
    <w:rsid w:val="6281D91C"/>
    <w:rsid w:val="62823A03"/>
    <w:rsid w:val="6282B2BB"/>
    <w:rsid w:val="6282C4E9"/>
    <w:rsid w:val="6282D9C8"/>
    <w:rsid w:val="6282EA0D"/>
    <w:rsid w:val="6283141E"/>
    <w:rsid w:val="6283222C"/>
    <w:rsid w:val="6283B06E"/>
    <w:rsid w:val="6283D660"/>
    <w:rsid w:val="62843FA9"/>
    <w:rsid w:val="6284D167"/>
    <w:rsid w:val="6284DE58"/>
    <w:rsid w:val="6284DFE6"/>
    <w:rsid w:val="628507C1"/>
    <w:rsid w:val="628518CF"/>
    <w:rsid w:val="6285248E"/>
    <w:rsid w:val="6285B3D7"/>
    <w:rsid w:val="6285BC85"/>
    <w:rsid w:val="6285CBB0"/>
    <w:rsid w:val="6285D62F"/>
    <w:rsid w:val="6285E162"/>
    <w:rsid w:val="6285EE76"/>
    <w:rsid w:val="6285FB4A"/>
    <w:rsid w:val="628609DA"/>
    <w:rsid w:val="62863616"/>
    <w:rsid w:val="6286AC69"/>
    <w:rsid w:val="6286EB1D"/>
    <w:rsid w:val="62878A58"/>
    <w:rsid w:val="6287D20A"/>
    <w:rsid w:val="62882DB3"/>
    <w:rsid w:val="628844DE"/>
    <w:rsid w:val="628860C7"/>
    <w:rsid w:val="628896FA"/>
    <w:rsid w:val="62889EA4"/>
    <w:rsid w:val="6288A5A8"/>
    <w:rsid w:val="6288CCC6"/>
    <w:rsid w:val="628918EC"/>
    <w:rsid w:val="62893405"/>
    <w:rsid w:val="6289BAD7"/>
    <w:rsid w:val="628A1D52"/>
    <w:rsid w:val="628A6AEA"/>
    <w:rsid w:val="628A8100"/>
    <w:rsid w:val="628A9837"/>
    <w:rsid w:val="628A9C9F"/>
    <w:rsid w:val="628AD0CB"/>
    <w:rsid w:val="628AE099"/>
    <w:rsid w:val="628AFA03"/>
    <w:rsid w:val="628B4D6C"/>
    <w:rsid w:val="628B501B"/>
    <w:rsid w:val="628B93B1"/>
    <w:rsid w:val="628B97B3"/>
    <w:rsid w:val="628BC3BD"/>
    <w:rsid w:val="628BDA6B"/>
    <w:rsid w:val="628C042A"/>
    <w:rsid w:val="628C3261"/>
    <w:rsid w:val="628C43B8"/>
    <w:rsid w:val="628C8952"/>
    <w:rsid w:val="628CFF4E"/>
    <w:rsid w:val="628DE912"/>
    <w:rsid w:val="628DEB17"/>
    <w:rsid w:val="628DF490"/>
    <w:rsid w:val="628E038C"/>
    <w:rsid w:val="628E3C36"/>
    <w:rsid w:val="628EA6F4"/>
    <w:rsid w:val="628ED3A7"/>
    <w:rsid w:val="628F3594"/>
    <w:rsid w:val="628F5EC2"/>
    <w:rsid w:val="628FA865"/>
    <w:rsid w:val="628FCD0A"/>
    <w:rsid w:val="628FF519"/>
    <w:rsid w:val="62900226"/>
    <w:rsid w:val="62902D9A"/>
    <w:rsid w:val="62909F57"/>
    <w:rsid w:val="6290FCE8"/>
    <w:rsid w:val="62915008"/>
    <w:rsid w:val="6291585F"/>
    <w:rsid w:val="62919EE4"/>
    <w:rsid w:val="6291C9F9"/>
    <w:rsid w:val="6291DBCF"/>
    <w:rsid w:val="62924520"/>
    <w:rsid w:val="62925DFF"/>
    <w:rsid w:val="6292623A"/>
    <w:rsid w:val="6292B06A"/>
    <w:rsid w:val="6292C5C3"/>
    <w:rsid w:val="62936C95"/>
    <w:rsid w:val="6293E5FD"/>
    <w:rsid w:val="629405A8"/>
    <w:rsid w:val="62941634"/>
    <w:rsid w:val="6294645A"/>
    <w:rsid w:val="62949889"/>
    <w:rsid w:val="62949BDE"/>
    <w:rsid w:val="62949FC6"/>
    <w:rsid w:val="6294C3C6"/>
    <w:rsid w:val="62952C65"/>
    <w:rsid w:val="62952F34"/>
    <w:rsid w:val="629569F2"/>
    <w:rsid w:val="62956FA1"/>
    <w:rsid w:val="6295987F"/>
    <w:rsid w:val="6296173C"/>
    <w:rsid w:val="6296BD8E"/>
    <w:rsid w:val="6296F17E"/>
    <w:rsid w:val="62970877"/>
    <w:rsid w:val="629732A3"/>
    <w:rsid w:val="6297379C"/>
    <w:rsid w:val="629758AD"/>
    <w:rsid w:val="6297C58C"/>
    <w:rsid w:val="6297F147"/>
    <w:rsid w:val="6297F4F4"/>
    <w:rsid w:val="6298316B"/>
    <w:rsid w:val="62984B7B"/>
    <w:rsid w:val="62984D43"/>
    <w:rsid w:val="62991EF1"/>
    <w:rsid w:val="62995B5A"/>
    <w:rsid w:val="62998ECD"/>
    <w:rsid w:val="6299D460"/>
    <w:rsid w:val="6299F733"/>
    <w:rsid w:val="6299F775"/>
    <w:rsid w:val="629A2A1B"/>
    <w:rsid w:val="629A44BC"/>
    <w:rsid w:val="629A6BF7"/>
    <w:rsid w:val="629ACACF"/>
    <w:rsid w:val="629AF820"/>
    <w:rsid w:val="629B97E0"/>
    <w:rsid w:val="629BA0C5"/>
    <w:rsid w:val="629BD19A"/>
    <w:rsid w:val="629BF03E"/>
    <w:rsid w:val="629C5F2A"/>
    <w:rsid w:val="629C63F4"/>
    <w:rsid w:val="629CD687"/>
    <w:rsid w:val="629D1B8A"/>
    <w:rsid w:val="629D355F"/>
    <w:rsid w:val="629D4D70"/>
    <w:rsid w:val="629D6E35"/>
    <w:rsid w:val="629D7329"/>
    <w:rsid w:val="629D9155"/>
    <w:rsid w:val="629E1E15"/>
    <w:rsid w:val="629E2A84"/>
    <w:rsid w:val="629E5E1A"/>
    <w:rsid w:val="629E857B"/>
    <w:rsid w:val="629EE429"/>
    <w:rsid w:val="629F0C6B"/>
    <w:rsid w:val="629F979F"/>
    <w:rsid w:val="629FE184"/>
    <w:rsid w:val="629FFCBC"/>
    <w:rsid w:val="62A0046B"/>
    <w:rsid w:val="62A099B0"/>
    <w:rsid w:val="62A0A5CB"/>
    <w:rsid w:val="62A0E265"/>
    <w:rsid w:val="62A0E5D4"/>
    <w:rsid w:val="62A0F1D7"/>
    <w:rsid w:val="62A16FA9"/>
    <w:rsid w:val="62A1782E"/>
    <w:rsid w:val="62A1B8C4"/>
    <w:rsid w:val="62A1EC61"/>
    <w:rsid w:val="62A1F47A"/>
    <w:rsid w:val="62A21B86"/>
    <w:rsid w:val="62A242CC"/>
    <w:rsid w:val="62A2829C"/>
    <w:rsid w:val="62A2F975"/>
    <w:rsid w:val="62A2F9A5"/>
    <w:rsid w:val="62A35A26"/>
    <w:rsid w:val="62A35B04"/>
    <w:rsid w:val="62A36388"/>
    <w:rsid w:val="62A37051"/>
    <w:rsid w:val="62A3B3BC"/>
    <w:rsid w:val="62A43F8B"/>
    <w:rsid w:val="62A45527"/>
    <w:rsid w:val="62A49AC8"/>
    <w:rsid w:val="62A4A095"/>
    <w:rsid w:val="62A4DF82"/>
    <w:rsid w:val="62A4EA4D"/>
    <w:rsid w:val="62A53829"/>
    <w:rsid w:val="62A53B19"/>
    <w:rsid w:val="62A58CC1"/>
    <w:rsid w:val="62A5BD70"/>
    <w:rsid w:val="62A5BEA7"/>
    <w:rsid w:val="62A5EFC0"/>
    <w:rsid w:val="62A75C78"/>
    <w:rsid w:val="62A7620F"/>
    <w:rsid w:val="62A799D3"/>
    <w:rsid w:val="62A7A580"/>
    <w:rsid w:val="62A7DBE4"/>
    <w:rsid w:val="62A7EE27"/>
    <w:rsid w:val="62A80CE7"/>
    <w:rsid w:val="62A81401"/>
    <w:rsid w:val="62A86F23"/>
    <w:rsid w:val="62A884FB"/>
    <w:rsid w:val="62A8A4FA"/>
    <w:rsid w:val="62A8EC12"/>
    <w:rsid w:val="62A8FE01"/>
    <w:rsid w:val="62A96283"/>
    <w:rsid w:val="62A9666B"/>
    <w:rsid w:val="62A98F8D"/>
    <w:rsid w:val="62A9D696"/>
    <w:rsid w:val="62A9FFB1"/>
    <w:rsid w:val="62AA2DE3"/>
    <w:rsid w:val="62AA5B82"/>
    <w:rsid w:val="62AA6A34"/>
    <w:rsid w:val="62AA7C64"/>
    <w:rsid w:val="62AACB6D"/>
    <w:rsid w:val="62AAD355"/>
    <w:rsid w:val="62AB03AB"/>
    <w:rsid w:val="62ABCCD9"/>
    <w:rsid w:val="62ABD29D"/>
    <w:rsid w:val="62ABD480"/>
    <w:rsid w:val="62AC263D"/>
    <w:rsid w:val="62AC40E7"/>
    <w:rsid w:val="62ACA27A"/>
    <w:rsid w:val="62ACB76E"/>
    <w:rsid w:val="62ACCF7A"/>
    <w:rsid w:val="62AD0727"/>
    <w:rsid w:val="62AD3389"/>
    <w:rsid w:val="62AD3A4D"/>
    <w:rsid w:val="62AD4E5D"/>
    <w:rsid w:val="62AD59DE"/>
    <w:rsid w:val="62AD6709"/>
    <w:rsid w:val="62AD72A3"/>
    <w:rsid w:val="62AD8F38"/>
    <w:rsid w:val="62ADCEC9"/>
    <w:rsid w:val="62ADF4DF"/>
    <w:rsid w:val="62AE2168"/>
    <w:rsid w:val="62AE7A8B"/>
    <w:rsid w:val="62AE8DAA"/>
    <w:rsid w:val="62AEF4B3"/>
    <w:rsid w:val="62AF6A03"/>
    <w:rsid w:val="62AF7B16"/>
    <w:rsid w:val="62AF8329"/>
    <w:rsid w:val="62AF96D2"/>
    <w:rsid w:val="62AFAF1F"/>
    <w:rsid w:val="62AFB02F"/>
    <w:rsid w:val="62AFC763"/>
    <w:rsid w:val="62AFD60B"/>
    <w:rsid w:val="62AFF8CB"/>
    <w:rsid w:val="62AFFCB7"/>
    <w:rsid w:val="62B001E4"/>
    <w:rsid w:val="62B0365C"/>
    <w:rsid w:val="62B0E2F9"/>
    <w:rsid w:val="62B11085"/>
    <w:rsid w:val="62B13924"/>
    <w:rsid w:val="62B14274"/>
    <w:rsid w:val="62B17133"/>
    <w:rsid w:val="62B19893"/>
    <w:rsid w:val="62B1CB64"/>
    <w:rsid w:val="62B1D2DC"/>
    <w:rsid w:val="62B1D59E"/>
    <w:rsid w:val="62B1F1D7"/>
    <w:rsid w:val="62B2095A"/>
    <w:rsid w:val="62B23211"/>
    <w:rsid w:val="62B2330E"/>
    <w:rsid w:val="62B25571"/>
    <w:rsid w:val="62B28899"/>
    <w:rsid w:val="62B297C4"/>
    <w:rsid w:val="62B30F66"/>
    <w:rsid w:val="62B34EEF"/>
    <w:rsid w:val="62B375F1"/>
    <w:rsid w:val="62B3DBF7"/>
    <w:rsid w:val="62B41DB1"/>
    <w:rsid w:val="62B46934"/>
    <w:rsid w:val="62B5D0A0"/>
    <w:rsid w:val="62B5DC1C"/>
    <w:rsid w:val="62B6368F"/>
    <w:rsid w:val="62B63991"/>
    <w:rsid w:val="62B6479A"/>
    <w:rsid w:val="62B64E93"/>
    <w:rsid w:val="62B6F0AE"/>
    <w:rsid w:val="62B70D08"/>
    <w:rsid w:val="62B73AD0"/>
    <w:rsid w:val="62B77616"/>
    <w:rsid w:val="62B7788D"/>
    <w:rsid w:val="62B7977E"/>
    <w:rsid w:val="62B7A051"/>
    <w:rsid w:val="62B7ADA4"/>
    <w:rsid w:val="62B7D2AC"/>
    <w:rsid w:val="62B86421"/>
    <w:rsid w:val="62B86E8D"/>
    <w:rsid w:val="62B8EC84"/>
    <w:rsid w:val="62B9143A"/>
    <w:rsid w:val="62B9499C"/>
    <w:rsid w:val="62B96EF6"/>
    <w:rsid w:val="62B99A5A"/>
    <w:rsid w:val="62B9DD0D"/>
    <w:rsid w:val="62B9EA74"/>
    <w:rsid w:val="62B9EC5D"/>
    <w:rsid w:val="62BA1543"/>
    <w:rsid w:val="62BA3BB2"/>
    <w:rsid w:val="62BA896C"/>
    <w:rsid w:val="62BAFA50"/>
    <w:rsid w:val="62BB086B"/>
    <w:rsid w:val="62BB174D"/>
    <w:rsid w:val="62BB24EF"/>
    <w:rsid w:val="62BBFB6E"/>
    <w:rsid w:val="62BC68A7"/>
    <w:rsid w:val="62BCBDAC"/>
    <w:rsid w:val="62BCDDA4"/>
    <w:rsid w:val="62BD6D79"/>
    <w:rsid w:val="62BD9038"/>
    <w:rsid w:val="62BF00A6"/>
    <w:rsid w:val="62BF0B2E"/>
    <w:rsid w:val="62BF2673"/>
    <w:rsid w:val="62BF6547"/>
    <w:rsid w:val="62BFB923"/>
    <w:rsid w:val="62BFB932"/>
    <w:rsid w:val="62BFD0EE"/>
    <w:rsid w:val="62C00D85"/>
    <w:rsid w:val="62C05F00"/>
    <w:rsid w:val="62C07D14"/>
    <w:rsid w:val="62C0AFE4"/>
    <w:rsid w:val="62C0B980"/>
    <w:rsid w:val="62C12910"/>
    <w:rsid w:val="62C1661B"/>
    <w:rsid w:val="62C17E43"/>
    <w:rsid w:val="62C19EE7"/>
    <w:rsid w:val="62C1A1F1"/>
    <w:rsid w:val="62C1AF6E"/>
    <w:rsid w:val="62C1C7F0"/>
    <w:rsid w:val="62C1D4EB"/>
    <w:rsid w:val="62C1DFB7"/>
    <w:rsid w:val="62C2069D"/>
    <w:rsid w:val="62C20B5A"/>
    <w:rsid w:val="62C22006"/>
    <w:rsid w:val="62C23290"/>
    <w:rsid w:val="62C25A57"/>
    <w:rsid w:val="62C28318"/>
    <w:rsid w:val="62C2B5D2"/>
    <w:rsid w:val="62C2E4ED"/>
    <w:rsid w:val="62C34759"/>
    <w:rsid w:val="62C3B772"/>
    <w:rsid w:val="62C3EE60"/>
    <w:rsid w:val="62C3F45F"/>
    <w:rsid w:val="62C3FFFA"/>
    <w:rsid w:val="62C40326"/>
    <w:rsid w:val="62C464E5"/>
    <w:rsid w:val="62C469AC"/>
    <w:rsid w:val="62C4CF8B"/>
    <w:rsid w:val="62C51C86"/>
    <w:rsid w:val="62C5563D"/>
    <w:rsid w:val="62C591D2"/>
    <w:rsid w:val="62C5E090"/>
    <w:rsid w:val="62C5F8A8"/>
    <w:rsid w:val="62C658AD"/>
    <w:rsid w:val="62C6619D"/>
    <w:rsid w:val="62C673D1"/>
    <w:rsid w:val="62C68360"/>
    <w:rsid w:val="62C6E1E8"/>
    <w:rsid w:val="62C6F238"/>
    <w:rsid w:val="62C751FC"/>
    <w:rsid w:val="62C81B03"/>
    <w:rsid w:val="62C87492"/>
    <w:rsid w:val="62C878C3"/>
    <w:rsid w:val="62C882A4"/>
    <w:rsid w:val="62C8AE95"/>
    <w:rsid w:val="62C90956"/>
    <w:rsid w:val="62C90B5C"/>
    <w:rsid w:val="62C925E8"/>
    <w:rsid w:val="62C93F32"/>
    <w:rsid w:val="62C995BB"/>
    <w:rsid w:val="62C99B14"/>
    <w:rsid w:val="62C9B225"/>
    <w:rsid w:val="62C9E979"/>
    <w:rsid w:val="62CA3503"/>
    <w:rsid w:val="62CA4423"/>
    <w:rsid w:val="62CA96ED"/>
    <w:rsid w:val="62CAC8F5"/>
    <w:rsid w:val="62CAF5F4"/>
    <w:rsid w:val="62CB000D"/>
    <w:rsid w:val="62CB1879"/>
    <w:rsid w:val="62CC327E"/>
    <w:rsid w:val="62CC3C57"/>
    <w:rsid w:val="62CC4998"/>
    <w:rsid w:val="62CC7BC2"/>
    <w:rsid w:val="62CCD284"/>
    <w:rsid w:val="62CCE4E5"/>
    <w:rsid w:val="62CDABEB"/>
    <w:rsid w:val="62CE894B"/>
    <w:rsid w:val="62CF5D5B"/>
    <w:rsid w:val="62CF87E5"/>
    <w:rsid w:val="62CF9BBF"/>
    <w:rsid w:val="62CFAB00"/>
    <w:rsid w:val="62CFBBDB"/>
    <w:rsid w:val="62CFE3F8"/>
    <w:rsid w:val="62CFE460"/>
    <w:rsid w:val="62D02B4F"/>
    <w:rsid w:val="62D1904C"/>
    <w:rsid w:val="62D1ECB1"/>
    <w:rsid w:val="62D2D739"/>
    <w:rsid w:val="62D2F5F2"/>
    <w:rsid w:val="62D3019B"/>
    <w:rsid w:val="62D31070"/>
    <w:rsid w:val="62D312DA"/>
    <w:rsid w:val="62D31D2F"/>
    <w:rsid w:val="62D388BD"/>
    <w:rsid w:val="62D3B48E"/>
    <w:rsid w:val="62D4697A"/>
    <w:rsid w:val="62D47742"/>
    <w:rsid w:val="62D4C1C0"/>
    <w:rsid w:val="62D4F81A"/>
    <w:rsid w:val="62D5289D"/>
    <w:rsid w:val="62D54595"/>
    <w:rsid w:val="62D57CE7"/>
    <w:rsid w:val="62D59216"/>
    <w:rsid w:val="62D5D935"/>
    <w:rsid w:val="62D5E13C"/>
    <w:rsid w:val="62D6349A"/>
    <w:rsid w:val="62D641CE"/>
    <w:rsid w:val="62D662C1"/>
    <w:rsid w:val="62D67223"/>
    <w:rsid w:val="62D686D3"/>
    <w:rsid w:val="62D6B772"/>
    <w:rsid w:val="62D71859"/>
    <w:rsid w:val="62D76189"/>
    <w:rsid w:val="62D7DBA8"/>
    <w:rsid w:val="62D7E215"/>
    <w:rsid w:val="62D856E1"/>
    <w:rsid w:val="62D96A78"/>
    <w:rsid w:val="62D9E704"/>
    <w:rsid w:val="62DA1B34"/>
    <w:rsid w:val="62DA319E"/>
    <w:rsid w:val="62DA562E"/>
    <w:rsid w:val="62DA5824"/>
    <w:rsid w:val="62DA9010"/>
    <w:rsid w:val="62DA966D"/>
    <w:rsid w:val="62DAA6DB"/>
    <w:rsid w:val="62DAABF2"/>
    <w:rsid w:val="62DB2A8D"/>
    <w:rsid w:val="62DB40B8"/>
    <w:rsid w:val="62DB7A6D"/>
    <w:rsid w:val="62DC1B62"/>
    <w:rsid w:val="62DC1CC5"/>
    <w:rsid w:val="62DC5911"/>
    <w:rsid w:val="62DC686C"/>
    <w:rsid w:val="62DC72C8"/>
    <w:rsid w:val="62DCA421"/>
    <w:rsid w:val="62DCCFA3"/>
    <w:rsid w:val="62DD25BE"/>
    <w:rsid w:val="62DD2C73"/>
    <w:rsid w:val="62DD4A68"/>
    <w:rsid w:val="62DD9601"/>
    <w:rsid w:val="62DDFB2F"/>
    <w:rsid w:val="62DE0B69"/>
    <w:rsid w:val="62DE55C5"/>
    <w:rsid w:val="62DE85AF"/>
    <w:rsid w:val="62DE9AB2"/>
    <w:rsid w:val="62DF0D2E"/>
    <w:rsid w:val="62DF15FE"/>
    <w:rsid w:val="62DF2698"/>
    <w:rsid w:val="62DF2D40"/>
    <w:rsid w:val="62DF34C9"/>
    <w:rsid w:val="62DF5E7A"/>
    <w:rsid w:val="62DF6EBF"/>
    <w:rsid w:val="62DF75FD"/>
    <w:rsid w:val="62E03974"/>
    <w:rsid w:val="62E06472"/>
    <w:rsid w:val="62E07DC2"/>
    <w:rsid w:val="62E092E8"/>
    <w:rsid w:val="62E0B7C5"/>
    <w:rsid w:val="62E10D0A"/>
    <w:rsid w:val="62E18A78"/>
    <w:rsid w:val="62E1AA32"/>
    <w:rsid w:val="62E1C606"/>
    <w:rsid w:val="62E21C5D"/>
    <w:rsid w:val="62E2250A"/>
    <w:rsid w:val="62E27E2A"/>
    <w:rsid w:val="62E28A18"/>
    <w:rsid w:val="62E29925"/>
    <w:rsid w:val="62E2C769"/>
    <w:rsid w:val="62E2D236"/>
    <w:rsid w:val="62E2DF4A"/>
    <w:rsid w:val="62E2E1DE"/>
    <w:rsid w:val="62E30C57"/>
    <w:rsid w:val="62E316C3"/>
    <w:rsid w:val="62E31EF7"/>
    <w:rsid w:val="62E3715A"/>
    <w:rsid w:val="62E391BF"/>
    <w:rsid w:val="62E3C5E1"/>
    <w:rsid w:val="62E3C720"/>
    <w:rsid w:val="62E41153"/>
    <w:rsid w:val="62E464CA"/>
    <w:rsid w:val="62E4A2FD"/>
    <w:rsid w:val="62E4EC7E"/>
    <w:rsid w:val="62E5145E"/>
    <w:rsid w:val="62E586C4"/>
    <w:rsid w:val="62E59333"/>
    <w:rsid w:val="62E5E374"/>
    <w:rsid w:val="62E5F387"/>
    <w:rsid w:val="62E5F8D6"/>
    <w:rsid w:val="62E62423"/>
    <w:rsid w:val="62E65D9F"/>
    <w:rsid w:val="62E6A729"/>
    <w:rsid w:val="62E6D6D3"/>
    <w:rsid w:val="62E72EE7"/>
    <w:rsid w:val="62E73F57"/>
    <w:rsid w:val="62E7570F"/>
    <w:rsid w:val="62E76F72"/>
    <w:rsid w:val="62E810FC"/>
    <w:rsid w:val="62E817D6"/>
    <w:rsid w:val="62E84BE8"/>
    <w:rsid w:val="62E86A05"/>
    <w:rsid w:val="62E9064C"/>
    <w:rsid w:val="62E935A7"/>
    <w:rsid w:val="62E94586"/>
    <w:rsid w:val="62E98139"/>
    <w:rsid w:val="62E9B529"/>
    <w:rsid w:val="62EA092A"/>
    <w:rsid w:val="62EAF1A5"/>
    <w:rsid w:val="62EB1765"/>
    <w:rsid w:val="62EB5A3D"/>
    <w:rsid w:val="62EB8612"/>
    <w:rsid w:val="62EB8B1D"/>
    <w:rsid w:val="62EBB7CD"/>
    <w:rsid w:val="62EBF7EF"/>
    <w:rsid w:val="62EC0191"/>
    <w:rsid w:val="62EC3194"/>
    <w:rsid w:val="62ECE695"/>
    <w:rsid w:val="62ED0378"/>
    <w:rsid w:val="62ED2B1D"/>
    <w:rsid w:val="62ED7450"/>
    <w:rsid w:val="62ED9BB0"/>
    <w:rsid w:val="62EDC8CA"/>
    <w:rsid w:val="62EDF5B6"/>
    <w:rsid w:val="62EDFD7E"/>
    <w:rsid w:val="62EE58DE"/>
    <w:rsid w:val="62EEB699"/>
    <w:rsid w:val="62EF009D"/>
    <w:rsid w:val="62EF2365"/>
    <w:rsid w:val="62EF2A95"/>
    <w:rsid w:val="62EF4DF0"/>
    <w:rsid w:val="62EF6FC2"/>
    <w:rsid w:val="62EFB42A"/>
    <w:rsid w:val="62EFCF6C"/>
    <w:rsid w:val="62F01544"/>
    <w:rsid w:val="62F02985"/>
    <w:rsid w:val="62F08748"/>
    <w:rsid w:val="62F0AA24"/>
    <w:rsid w:val="62F0FFC3"/>
    <w:rsid w:val="62F1316A"/>
    <w:rsid w:val="62F154D1"/>
    <w:rsid w:val="62F166DE"/>
    <w:rsid w:val="62F17F6A"/>
    <w:rsid w:val="62F1873C"/>
    <w:rsid w:val="62F19FED"/>
    <w:rsid w:val="62F1B60F"/>
    <w:rsid w:val="62F20348"/>
    <w:rsid w:val="62F2453A"/>
    <w:rsid w:val="62F246C5"/>
    <w:rsid w:val="62F24CE8"/>
    <w:rsid w:val="62F24DB1"/>
    <w:rsid w:val="62F25A98"/>
    <w:rsid w:val="62F2C076"/>
    <w:rsid w:val="62F2D3BE"/>
    <w:rsid w:val="62F2F8FC"/>
    <w:rsid w:val="62F30083"/>
    <w:rsid w:val="62F30CC1"/>
    <w:rsid w:val="62F32712"/>
    <w:rsid w:val="62F33503"/>
    <w:rsid w:val="62F33721"/>
    <w:rsid w:val="62F342A3"/>
    <w:rsid w:val="62F355C8"/>
    <w:rsid w:val="62F35CDF"/>
    <w:rsid w:val="62F3631D"/>
    <w:rsid w:val="62F3EBA3"/>
    <w:rsid w:val="62F43879"/>
    <w:rsid w:val="62F4462F"/>
    <w:rsid w:val="62F4621F"/>
    <w:rsid w:val="62F46C7E"/>
    <w:rsid w:val="62F47530"/>
    <w:rsid w:val="62F4A473"/>
    <w:rsid w:val="62F50499"/>
    <w:rsid w:val="62F53A3E"/>
    <w:rsid w:val="62F55BA4"/>
    <w:rsid w:val="62F5730A"/>
    <w:rsid w:val="62F59286"/>
    <w:rsid w:val="62F5B889"/>
    <w:rsid w:val="62F5BC1D"/>
    <w:rsid w:val="62F5CB40"/>
    <w:rsid w:val="62F5D589"/>
    <w:rsid w:val="62F6173E"/>
    <w:rsid w:val="62F637AF"/>
    <w:rsid w:val="62F6B94B"/>
    <w:rsid w:val="62F6D9DB"/>
    <w:rsid w:val="62F6F821"/>
    <w:rsid w:val="62F6FB04"/>
    <w:rsid w:val="62F724FA"/>
    <w:rsid w:val="62F73874"/>
    <w:rsid w:val="62F76590"/>
    <w:rsid w:val="62F7A9CD"/>
    <w:rsid w:val="62F7D137"/>
    <w:rsid w:val="62F806E1"/>
    <w:rsid w:val="62F84E16"/>
    <w:rsid w:val="62F883D1"/>
    <w:rsid w:val="62F884D7"/>
    <w:rsid w:val="62F8D16A"/>
    <w:rsid w:val="62F9019B"/>
    <w:rsid w:val="62F9384C"/>
    <w:rsid w:val="62F93FD9"/>
    <w:rsid w:val="62F941FD"/>
    <w:rsid w:val="62F94DD6"/>
    <w:rsid w:val="62F95BE0"/>
    <w:rsid w:val="62F9DF80"/>
    <w:rsid w:val="62F9E10C"/>
    <w:rsid w:val="62FA3F8C"/>
    <w:rsid w:val="62FA4E1F"/>
    <w:rsid w:val="62FA6E66"/>
    <w:rsid w:val="62FA7EF5"/>
    <w:rsid w:val="62FA81CF"/>
    <w:rsid w:val="62FAC28B"/>
    <w:rsid w:val="62FAD9C0"/>
    <w:rsid w:val="62FAF667"/>
    <w:rsid w:val="62FB23E5"/>
    <w:rsid w:val="62FB2ABD"/>
    <w:rsid w:val="62FB6E01"/>
    <w:rsid w:val="62FB7992"/>
    <w:rsid w:val="62FB8053"/>
    <w:rsid w:val="62FB91DF"/>
    <w:rsid w:val="62FBC607"/>
    <w:rsid w:val="62FC0DCB"/>
    <w:rsid w:val="62FC4FD6"/>
    <w:rsid w:val="62FC6B86"/>
    <w:rsid w:val="62FCA935"/>
    <w:rsid w:val="62FCEC28"/>
    <w:rsid w:val="62FCFBBA"/>
    <w:rsid w:val="62FD59A3"/>
    <w:rsid w:val="62FD6799"/>
    <w:rsid w:val="62FD7141"/>
    <w:rsid w:val="62FD814E"/>
    <w:rsid w:val="62FE3BFD"/>
    <w:rsid w:val="62FEAE19"/>
    <w:rsid w:val="62FEB9F2"/>
    <w:rsid w:val="62FF2144"/>
    <w:rsid w:val="63001CA5"/>
    <w:rsid w:val="6300E589"/>
    <w:rsid w:val="6300E736"/>
    <w:rsid w:val="63014070"/>
    <w:rsid w:val="6301A2E5"/>
    <w:rsid w:val="6301ABF3"/>
    <w:rsid w:val="6301D441"/>
    <w:rsid w:val="630207DA"/>
    <w:rsid w:val="63025FE0"/>
    <w:rsid w:val="6302848E"/>
    <w:rsid w:val="6302D34E"/>
    <w:rsid w:val="63030E65"/>
    <w:rsid w:val="63033790"/>
    <w:rsid w:val="63035C20"/>
    <w:rsid w:val="63036F75"/>
    <w:rsid w:val="6303E4A8"/>
    <w:rsid w:val="6303E8A1"/>
    <w:rsid w:val="6303EBAC"/>
    <w:rsid w:val="63040538"/>
    <w:rsid w:val="6304FDE3"/>
    <w:rsid w:val="63052A1F"/>
    <w:rsid w:val="6305521C"/>
    <w:rsid w:val="630553C7"/>
    <w:rsid w:val="63058E0E"/>
    <w:rsid w:val="6305A5DE"/>
    <w:rsid w:val="6305F103"/>
    <w:rsid w:val="6306826F"/>
    <w:rsid w:val="6306EA53"/>
    <w:rsid w:val="6307499B"/>
    <w:rsid w:val="630769C3"/>
    <w:rsid w:val="63078357"/>
    <w:rsid w:val="6307ABB9"/>
    <w:rsid w:val="6307E7D8"/>
    <w:rsid w:val="6308153E"/>
    <w:rsid w:val="6308600C"/>
    <w:rsid w:val="6308643B"/>
    <w:rsid w:val="6308FA60"/>
    <w:rsid w:val="63091562"/>
    <w:rsid w:val="63094A98"/>
    <w:rsid w:val="63094FD7"/>
    <w:rsid w:val="63097E97"/>
    <w:rsid w:val="630988F9"/>
    <w:rsid w:val="6309BB9C"/>
    <w:rsid w:val="6309D789"/>
    <w:rsid w:val="630A0811"/>
    <w:rsid w:val="630A24FF"/>
    <w:rsid w:val="630A9966"/>
    <w:rsid w:val="630AA86D"/>
    <w:rsid w:val="630AE8E8"/>
    <w:rsid w:val="630AEEB6"/>
    <w:rsid w:val="630B558E"/>
    <w:rsid w:val="630B8EF2"/>
    <w:rsid w:val="630BC22D"/>
    <w:rsid w:val="630CB409"/>
    <w:rsid w:val="630CF207"/>
    <w:rsid w:val="630D2034"/>
    <w:rsid w:val="630D5F79"/>
    <w:rsid w:val="630D8D4D"/>
    <w:rsid w:val="630DB28A"/>
    <w:rsid w:val="630DD0EB"/>
    <w:rsid w:val="630DD4EB"/>
    <w:rsid w:val="630E8A9F"/>
    <w:rsid w:val="630ECE92"/>
    <w:rsid w:val="630F0B9B"/>
    <w:rsid w:val="630F24AE"/>
    <w:rsid w:val="630F9F19"/>
    <w:rsid w:val="630FC722"/>
    <w:rsid w:val="63103CAF"/>
    <w:rsid w:val="63104D7D"/>
    <w:rsid w:val="63104DEF"/>
    <w:rsid w:val="63107732"/>
    <w:rsid w:val="631098EA"/>
    <w:rsid w:val="6310F9F8"/>
    <w:rsid w:val="631124D3"/>
    <w:rsid w:val="631197DC"/>
    <w:rsid w:val="6311DB34"/>
    <w:rsid w:val="6311E6DD"/>
    <w:rsid w:val="6311F3F2"/>
    <w:rsid w:val="6311FC31"/>
    <w:rsid w:val="63128B29"/>
    <w:rsid w:val="63128C9C"/>
    <w:rsid w:val="6312BE94"/>
    <w:rsid w:val="6312BF4D"/>
    <w:rsid w:val="63132497"/>
    <w:rsid w:val="63135395"/>
    <w:rsid w:val="6313C025"/>
    <w:rsid w:val="6313DB64"/>
    <w:rsid w:val="6313E3D0"/>
    <w:rsid w:val="631444BB"/>
    <w:rsid w:val="631450ED"/>
    <w:rsid w:val="631452AA"/>
    <w:rsid w:val="63149FE1"/>
    <w:rsid w:val="6314FEF2"/>
    <w:rsid w:val="63151C74"/>
    <w:rsid w:val="63156B3D"/>
    <w:rsid w:val="6315C08D"/>
    <w:rsid w:val="6315CC24"/>
    <w:rsid w:val="6315FB43"/>
    <w:rsid w:val="63165736"/>
    <w:rsid w:val="63165FA0"/>
    <w:rsid w:val="63167911"/>
    <w:rsid w:val="63168E40"/>
    <w:rsid w:val="6316A2ED"/>
    <w:rsid w:val="6316F614"/>
    <w:rsid w:val="63176B9A"/>
    <w:rsid w:val="631784E0"/>
    <w:rsid w:val="6317A0DA"/>
    <w:rsid w:val="6317AAE4"/>
    <w:rsid w:val="6317E122"/>
    <w:rsid w:val="63180FE1"/>
    <w:rsid w:val="63183F77"/>
    <w:rsid w:val="63185DB1"/>
    <w:rsid w:val="6318A16B"/>
    <w:rsid w:val="6318D60D"/>
    <w:rsid w:val="6319FF14"/>
    <w:rsid w:val="631A28A6"/>
    <w:rsid w:val="631A66C7"/>
    <w:rsid w:val="631AB164"/>
    <w:rsid w:val="631AC6E7"/>
    <w:rsid w:val="631AD0E0"/>
    <w:rsid w:val="631ADA4E"/>
    <w:rsid w:val="631B0DF3"/>
    <w:rsid w:val="631B0FB7"/>
    <w:rsid w:val="631B614A"/>
    <w:rsid w:val="631B85A7"/>
    <w:rsid w:val="631B86DB"/>
    <w:rsid w:val="631C4E30"/>
    <w:rsid w:val="631C9C1D"/>
    <w:rsid w:val="631CA154"/>
    <w:rsid w:val="631CC35C"/>
    <w:rsid w:val="631D3309"/>
    <w:rsid w:val="631D4A22"/>
    <w:rsid w:val="631D8734"/>
    <w:rsid w:val="631D894A"/>
    <w:rsid w:val="631D9378"/>
    <w:rsid w:val="631DA85F"/>
    <w:rsid w:val="631DD121"/>
    <w:rsid w:val="631DF0AC"/>
    <w:rsid w:val="631E23FC"/>
    <w:rsid w:val="631E4CBC"/>
    <w:rsid w:val="631F2845"/>
    <w:rsid w:val="631F3427"/>
    <w:rsid w:val="631F66C4"/>
    <w:rsid w:val="631FE3EA"/>
    <w:rsid w:val="631FF9D7"/>
    <w:rsid w:val="6320468F"/>
    <w:rsid w:val="6320A613"/>
    <w:rsid w:val="6320D0D5"/>
    <w:rsid w:val="6320E3EB"/>
    <w:rsid w:val="6320EB33"/>
    <w:rsid w:val="63216D2C"/>
    <w:rsid w:val="6321A6BB"/>
    <w:rsid w:val="6321E0B7"/>
    <w:rsid w:val="63222B5C"/>
    <w:rsid w:val="63223696"/>
    <w:rsid w:val="63225D9D"/>
    <w:rsid w:val="6322B367"/>
    <w:rsid w:val="6322F95A"/>
    <w:rsid w:val="63230FBF"/>
    <w:rsid w:val="63231B6C"/>
    <w:rsid w:val="63234712"/>
    <w:rsid w:val="6323C0D0"/>
    <w:rsid w:val="63243C33"/>
    <w:rsid w:val="6324712D"/>
    <w:rsid w:val="6324893C"/>
    <w:rsid w:val="6324A4C6"/>
    <w:rsid w:val="6324CD14"/>
    <w:rsid w:val="63252471"/>
    <w:rsid w:val="63253091"/>
    <w:rsid w:val="63253CA2"/>
    <w:rsid w:val="63254A37"/>
    <w:rsid w:val="63256E8F"/>
    <w:rsid w:val="63258EFA"/>
    <w:rsid w:val="6325B2AD"/>
    <w:rsid w:val="6325D837"/>
    <w:rsid w:val="6325ECEA"/>
    <w:rsid w:val="6326461C"/>
    <w:rsid w:val="632659A5"/>
    <w:rsid w:val="6326D641"/>
    <w:rsid w:val="6326FD98"/>
    <w:rsid w:val="63273D85"/>
    <w:rsid w:val="6327ACBA"/>
    <w:rsid w:val="6327CF95"/>
    <w:rsid w:val="6327EE9C"/>
    <w:rsid w:val="6328A5AE"/>
    <w:rsid w:val="6328C22B"/>
    <w:rsid w:val="6328E304"/>
    <w:rsid w:val="6328E4A0"/>
    <w:rsid w:val="6328FDD6"/>
    <w:rsid w:val="6329075B"/>
    <w:rsid w:val="632931AD"/>
    <w:rsid w:val="63297DA1"/>
    <w:rsid w:val="6329CBB0"/>
    <w:rsid w:val="6329F6EE"/>
    <w:rsid w:val="632A02FC"/>
    <w:rsid w:val="632A1487"/>
    <w:rsid w:val="632B524B"/>
    <w:rsid w:val="632B9F59"/>
    <w:rsid w:val="632BAF78"/>
    <w:rsid w:val="632BEEF1"/>
    <w:rsid w:val="632C14F1"/>
    <w:rsid w:val="632C5F2E"/>
    <w:rsid w:val="632C70BC"/>
    <w:rsid w:val="632C97CF"/>
    <w:rsid w:val="632CA957"/>
    <w:rsid w:val="632CAA0E"/>
    <w:rsid w:val="632CBAE5"/>
    <w:rsid w:val="632CCDCD"/>
    <w:rsid w:val="632D05AB"/>
    <w:rsid w:val="632D27CA"/>
    <w:rsid w:val="632E1102"/>
    <w:rsid w:val="632E5355"/>
    <w:rsid w:val="632EABC7"/>
    <w:rsid w:val="632ECE36"/>
    <w:rsid w:val="632F4D3F"/>
    <w:rsid w:val="632F51F4"/>
    <w:rsid w:val="632FA3EF"/>
    <w:rsid w:val="632FEE28"/>
    <w:rsid w:val="632FFC6D"/>
    <w:rsid w:val="633064EE"/>
    <w:rsid w:val="63307A6C"/>
    <w:rsid w:val="633096E7"/>
    <w:rsid w:val="6330A845"/>
    <w:rsid w:val="6330B1FC"/>
    <w:rsid w:val="6330FF95"/>
    <w:rsid w:val="63312978"/>
    <w:rsid w:val="6331C0E7"/>
    <w:rsid w:val="6331C198"/>
    <w:rsid w:val="6331CDDD"/>
    <w:rsid w:val="63325A5A"/>
    <w:rsid w:val="6332657A"/>
    <w:rsid w:val="6332A67A"/>
    <w:rsid w:val="6332FC05"/>
    <w:rsid w:val="6333441A"/>
    <w:rsid w:val="63335F79"/>
    <w:rsid w:val="63335FB6"/>
    <w:rsid w:val="63337E82"/>
    <w:rsid w:val="63338A87"/>
    <w:rsid w:val="6333AE01"/>
    <w:rsid w:val="6333F0E3"/>
    <w:rsid w:val="6333FC3A"/>
    <w:rsid w:val="63341412"/>
    <w:rsid w:val="63341FFD"/>
    <w:rsid w:val="63345726"/>
    <w:rsid w:val="63349B99"/>
    <w:rsid w:val="6334DB50"/>
    <w:rsid w:val="63351387"/>
    <w:rsid w:val="63353B65"/>
    <w:rsid w:val="63356B85"/>
    <w:rsid w:val="6335D2ED"/>
    <w:rsid w:val="6335F594"/>
    <w:rsid w:val="63368990"/>
    <w:rsid w:val="6336BF5A"/>
    <w:rsid w:val="6336D19D"/>
    <w:rsid w:val="6336F39D"/>
    <w:rsid w:val="63374089"/>
    <w:rsid w:val="633740B9"/>
    <w:rsid w:val="63374A08"/>
    <w:rsid w:val="63375560"/>
    <w:rsid w:val="63376C40"/>
    <w:rsid w:val="6337C597"/>
    <w:rsid w:val="63382F25"/>
    <w:rsid w:val="63386E11"/>
    <w:rsid w:val="63387304"/>
    <w:rsid w:val="6338E910"/>
    <w:rsid w:val="63391681"/>
    <w:rsid w:val="63392CBC"/>
    <w:rsid w:val="63394572"/>
    <w:rsid w:val="63396C39"/>
    <w:rsid w:val="6339A23F"/>
    <w:rsid w:val="6339A3A1"/>
    <w:rsid w:val="6339A4CE"/>
    <w:rsid w:val="6339C374"/>
    <w:rsid w:val="6339D12F"/>
    <w:rsid w:val="633A3150"/>
    <w:rsid w:val="633A437A"/>
    <w:rsid w:val="633A4393"/>
    <w:rsid w:val="633A5E3F"/>
    <w:rsid w:val="633A89AA"/>
    <w:rsid w:val="633A89BF"/>
    <w:rsid w:val="633A917D"/>
    <w:rsid w:val="633AC214"/>
    <w:rsid w:val="633AC3D4"/>
    <w:rsid w:val="633AD92A"/>
    <w:rsid w:val="633B12AF"/>
    <w:rsid w:val="633B172D"/>
    <w:rsid w:val="633B1E8B"/>
    <w:rsid w:val="633B30C2"/>
    <w:rsid w:val="633B36A7"/>
    <w:rsid w:val="633B9784"/>
    <w:rsid w:val="633BB4BB"/>
    <w:rsid w:val="633BF3E5"/>
    <w:rsid w:val="633C327A"/>
    <w:rsid w:val="633C3BB4"/>
    <w:rsid w:val="633C408B"/>
    <w:rsid w:val="633C9A64"/>
    <w:rsid w:val="633CBFE9"/>
    <w:rsid w:val="633CCF1A"/>
    <w:rsid w:val="633D385F"/>
    <w:rsid w:val="633D4499"/>
    <w:rsid w:val="633D5EB5"/>
    <w:rsid w:val="633DAF04"/>
    <w:rsid w:val="633E0173"/>
    <w:rsid w:val="633E2B2A"/>
    <w:rsid w:val="633E352A"/>
    <w:rsid w:val="633E52B2"/>
    <w:rsid w:val="633E5C56"/>
    <w:rsid w:val="633EA6AF"/>
    <w:rsid w:val="633ECDC3"/>
    <w:rsid w:val="633F52EA"/>
    <w:rsid w:val="633FDFE0"/>
    <w:rsid w:val="633FE14C"/>
    <w:rsid w:val="633FE584"/>
    <w:rsid w:val="6340798E"/>
    <w:rsid w:val="6340DC10"/>
    <w:rsid w:val="6340F98A"/>
    <w:rsid w:val="6340FECB"/>
    <w:rsid w:val="63414671"/>
    <w:rsid w:val="63418EC6"/>
    <w:rsid w:val="6341D569"/>
    <w:rsid w:val="6341FE5B"/>
    <w:rsid w:val="6342DEAB"/>
    <w:rsid w:val="63437662"/>
    <w:rsid w:val="634387B8"/>
    <w:rsid w:val="6343B82A"/>
    <w:rsid w:val="6343F39E"/>
    <w:rsid w:val="634418C1"/>
    <w:rsid w:val="634461C6"/>
    <w:rsid w:val="6344AE97"/>
    <w:rsid w:val="6344DE3D"/>
    <w:rsid w:val="6344E79C"/>
    <w:rsid w:val="6344F3F3"/>
    <w:rsid w:val="63456EF7"/>
    <w:rsid w:val="63459A9F"/>
    <w:rsid w:val="6345A985"/>
    <w:rsid w:val="6345B354"/>
    <w:rsid w:val="634639B5"/>
    <w:rsid w:val="63465B3D"/>
    <w:rsid w:val="63469913"/>
    <w:rsid w:val="634705AD"/>
    <w:rsid w:val="63470793"/>
    <w:rsid w:val="634724E6"/>
    <w:rsid w:val="63473D00"/>
    <w:rsid w:val="6347BFB0"/>
    <w:rsid w:val="6347C760"/>
    <w:rsid w:val="63482855"/>
    <w:rsid w:val="63482A2F"/>
    <w:rsid w:val="6348A93B"/>
    <w:rsid w:val="6348F350"/>
    <w:rsid w:val="63491AE8"/>
    <w:rsid w:val="63492B04"/>
    <w:rsid w:val="6349D3A9"/>
    <w:rsid w:val="634A8A45"/>
    <w:rsid w:val="634B0A6B"/>
    <w:rsid w:val="634B346F"/>
    <w:rsid w:val="634B71B0"/>
    <w:rsid w:val="634BCFE8"/>
    <w:rsid w:val="634C147F"/>
    <w:rsid w:val="634C7E2D"/>
    <w:rsid w:val="634C9153"/>
    <w:rsid w:val="634C9792"/>
    <w:rsid w:val="634CD118"/>
    <w:rsid w:val="634CD667"/>
    <w:rsid w:val="634CE59F"/>
    <w:rsid w:val="634CEAD3"/>
    <w:rsid w:val="634D4284"/>
    <w:rsid w:val="634D5A3C"/>
    <w:rsid w:val="634DB333"/>
    <w:rsid w:val="634DF993"/>
    <w:rsid w:val="634E149F"/>
    <w:rsid w:val="634E36D6"/>
    <w:rsid w:val="634E6406"/>
    <w:rsid w:val="634F0C86"/>
    <w:rsid w:val="634F1418"/>
    <w:rsid w:val="634F4C85"/>
    <w:rsid w:val="634F6AA0"/>
    <w:rsid w:val="634FE592"/>
    <w:rsid w:val="6350753D"/>
    <w:rsid w:val="63507B11"/>
    <w:rsid w:val="63510739"/>
    <w:rsid w:val="6351659F"/>
    <w:rsid w:val="6351F75E"/>
    <w:rsid w:val="6352045B"/>
    <w:rsid w:val="63523126"/>
    <w:rsid w:val="63523618"/>
    <w:rsid w:val="63526F06"/>
    <w:rsid w:val="63528CDD"/>
    <w:rsid w:val="63532D19"/>
    <w:rsid w:val="6353391E"/>
    <w:rsid w:val="63538B5E"/>
    <w:rsid w:val="63539E54"/>
    <w:rsid w:val="6353EC8B"/>
    <w:rsid w:val="6354667D"/>
    <w:rsid w:val="63546969"/>
    <w:rsid w:val="6354BC5F"/>
    <w:rsid w:val="6354D118"/>
    <w:rsid w:val="6354ED21"/>
    <w:rsid w:val="635513FB"/>
    <w:rsid w:val="635520C2"/>
    <w:rsid w:val="6355885A"/>
    <w:rsid w:val="6355E9CD"/>
    <w:rsid w:val="6355FE0C"/>
    <w:rsid w:val="6356089B"/>
    <w:rsid w:val="6356752E"/>
    <w:rsid w:val="635692BD"/>
    <w:rsid w:val="6356D839"/>
    <w:rsid w:val="63572309"/>
    <w:rsid w:val="63572A68"/>
    <w:rsid w:val="635738DA"/>
    <w:rsid w:val="6357823D"/>
    <w:rsid w:val="6357C7C8"/>
    <w:rsid w:val="6357CFD6"/>
    <w:rsid w:val="6357E9C8"/>
    <w:rsid w:val="635884E9"/>
    <w:rsid w:val="6358CCC6"/>
    <w:rsid w:val="635915A1"/>
    <w:rsid w:val="635A440D"/>
    <w:rsid w:val="635A4B38"/>
    <w:rsid w:val="635AD757"/>
    <w:rsid w:val="635AEBE5"/>
    <w:rsid w:val="635AF363"/>
    <w:rsid w:val="635AF7DE"/>
    <w:rsid w:val="635B571A"/>
    <w:rsid w:val="635B65FE"/>
    <w:rsid w:val="635BB342"/>
    <w:rsid w:val="635C5D84"/>
    <w:rsid w:val="635C6955"/>
    <w:rsid w:val="635C71F4"/>
    <w:rsid w:val="635C92E7"/>
    <w:rsid w:val="635CAE07"/>
    <w:rsid w:val="635CC27E"/>
    <w:rsid w:val="635CC389"/>
    <w:rsid w:val="635DDC81"/>
    <w:rsid w:val="635DF0EF"/>
    <w:rsid w:val="635E2A09"/>
    <w:rsid w:val="635E2AD7"/>
    <w:rsid w:val="635E30D3"/>
    <w:rsid w:val="635EB8A5"/>
    <w:rsid w:val="635F16F2"/>
    <w:rsid w:val="635F3C86"/>
    <w:rsid w:val="635F4488"/>
    <w:rsid w:val="635F760B"/>
    <w:rsid w:val="635FBC7C"/>
    <w:rsid w:val="635FD545"/>
    <w:rsid w:val="636016F7"/>
    <w:rsid w:val="6360326D"/>
    <w:rsid w:val="63606ED2"/>
    <w:rsid w:val="63606F54"/>
    <w:rsid w:val="6360A9B1"/>
    <w:rsid w:val="63616A45"/>
    <w:rsid w:val="6361999D"/>
    <w:rsid w:val="6361F253"/>
    <w:rsid w:val="6361F849"/>
    <w:rsid w:val="63621C97"/>
    <w:rsid w:val="63622779"/>
    <w:rsid w:val="63622D8C"/>
    <w:rsid w:val="63623D6C"/>
    <w:rsid w:val="6362D50B"/>
    <w:rsid w:val="636328F8"/>
    <w:rsid w:val="6363E0BE"/>
    <w:rsid w:val="63640085"/>
    <w:rsid w:val="636409BA"/>
    <w:rsid w:val="636466DE"/>
    <w:rsid w:val="636498D8"/>
    <w:rsid w:val="63659CF0"/>
    <w:rsid w:val="6365A4A7"/>
    <w:rsid w:val="6365B014"/>
    <w:rsid w:val="6365E80E"/>
    <w:rsid w:val="63666405"/>
    <w:rsid w:val="6366829F"/>
    <w:rsid w:val="6366DE4E"/>
    <w:rsid w:val="6366E029"/>
    <w:rsid w:val="6367196F"/>
    <w:rsid w:val="6367251F"/>
    <w:rsid w:val="63673FFC"/>
    <w:rsid w:val="63678D14"/>
    <w:rsid w:val="636794C6"/>
    <w:rsid w:val="636799C9"/>
    <w:rsid w:val="6367ABBE"/>
    <w:rsid w:val="6367CBE2"/>
    <w:rsid w:val="6367F6CD"/>
    <w:rsid w:val="63680A52"/>
    <w:rsid w:val="636893AF"/>
    <w:rsid w:val="6368B752"/>
    <w:rsid w:val="6368E787"/>
    <w:rsid w:val="636906F6"/>
    <w:rsid w:val="6369196F"/>
    <w:rsid w:val="63691A6A"/>
    <w:rsid w:val="63696FE4"/>
    <w:rsid w:val="63697DB7"/>
    <w:rsid w:val="63698F89"/>
    <w:rsid w:val="63699D51"/>
    <w:rsid w:val="6369DCDC"/>
    <w:rsid w:val="636A06E2"/>
    <w:rsid w:val="636A0D15"/>
    <w:rsid w:val="636A18BA"/>
    <w:rsid w:val="636A20A3"/>
    <w:rsid w:val="636A3E27"/>
    <w:rsid w:val="636A849C"/>
    <w:rsid w:val="636A941E"/>
    <w:rsid w:val="636AE09E"/>
    <w:rsid w:val="636B0B12"/>
    <w:rsid w:val="636B1FA6"/>
    <w:rsid w:val="636B865C"/>
    <w:rsid w:val="636BA542"/>
    <w:rsid w:val="636C0E3B"/>
    <w:rsid w:val="636C4C98"/>
    <w:rsid w:val="636C5620"/>
    <w:rsid w:val="636C5EFC"/>
    <w:rsid w:val="636C91DB"/>
    <w:rsid w:val="636D0276"/>
    <w:rsid w:val="636D18AA"/>
    <w:rsid w:val="636D1B54"/>
    <w:rsid w:val="636D3B54"/>
    <w:rsid w:val="636D3D79"/>
    <w:rsid w:val="636D4A1B"/>
    <w:rsid w:val="636D4A6E"/>
    <w:rsid w:val="636D61D4"/>
    <w:rsid w:val="636D6B33"/>
    <w:rsid w:val="636DB120"/>
    <w:rsid w:val="636DD96B"/>
    <w:rsid w:val="636E4638"/>
    <w:rsid w:val="636E4972"/>
    <w:rsid w:val="636E5A6C"/>
    <w:rsid w:val="636F0EB4"/>
    <w:rsid w:val="6370110C"/>
    <w:rsid w:val="63703AEE"/>
    <w:rsid w:val="63707AA4"/>
    <w:rsid w:val="637092D3"/>
    <w:rsid w:val="63709DE8"/>
    <w:rsid w:val="6370C373"/>
    <w:rsid w:val="6371E078"/>
    <w:rsid w:val="63720D4F"/>
    <w:rsid w:val="63722B99"/>
    <w:rsid w:val="63724E06"/>
    <w:rsid w:val="63729B8D"/>
    <w:rsid w:val="63737359"/>
    <w:rsid w:val="6373771A"/>
    <w:rsid w:val="6373894C"/>
    <w:rsid w:val="63739D18"/>
    <w:rsid w:val="6373A8D8"/>
    <w:rsid w:val="6373A9A4"/>
    <w:rsid w:val="6373D52E"/>
    <w:rsid w:val="6373E79A"/>
    <w:rsid w:val="6373F651"/>
    <w:rsid w:val="63742E35"/>
    <w:rsid w:val="63742F92"/>
    <w:rsid w:val="63750386"/>
    <w:rsid w:val="637522EC"/>
    <w:rsid w:val="63757158"/>
    <w:rsid w:val="63761B8A"/>
    <w:rsid w:val="63762388"/>
    <w:rsid w:val="63767B0F"/>
    <w:rsid w:val="6376E486"/>
    <w:rsid w:val="6377176D"/>
    <w:rsid w:val="637740F7"/>
    <w:rsid w:val="6377E250"/>
    <w:rsid w:val="63788B3A"/>
    <w:rsid w:val="6378901D"/>
    <w:rsid w:val="6378AF21"/>
    <w:rsid w:val="6378BB79"/>
    <w:rsid w:val="6378BE13"/>
    <w:rsid w:val="6378C485"/>
    <w:rsid w:val="6378DE13"/>
    <w:rsid w:val="637925BD"/>
    <w:rsid w:val="63792E0B"/>
    <w:rsid w:val="63798E1A"/>
    <w:rsid w:val="63798E2A"/>
    <w:rsid w:val="6379B350"/>
    <w:rsid w:val="6379BDD4"/>
    <w:rsid w:val="637A3EEA"/>
    <w:rsid w:val="637AB867"/>
    <w:rsid w:val="637AEACE"/>
    <w:rsid w:val="637B19D5"/>
    <w:rsid w:val="637B200A"/>
    <w:rsid w:val="637B3330"/>
    <w:rsid w:val="637B3A6C"/>
    <w:rsid w:val="637B6F60"/>
    <w:rsid w:val="637B7236"/>
    <w:rsid w:val="637B8B5C"/>
    <w:rsid w:val="637BE914"/>
    <w:rsid w:val="637C5055"/>
    <w:rsid w:val="637CBA8D"/>
    <w:rsid w:val="637D2D26"/>
    <w:rsid w:val="637D413B"/>
    <w:rsid w:val="637D527C"/>
    <w:rsid w:val="637D8A7F"/>
    <w:rsid w:val="637DAE5E"/>
    <w:rsid w:val="637DB3BF"/>
    <w:rsid w:val="637DB7BD"/>
    <w:rsid w:val="637E0117"/>
    <w:rsid w:val="637E06AC"/>
    <w:rsid w:val="637E1896"/>
    <w:rsid w:val="637E5FE3"/>
    <w:rsid w:val="637E669E"/>
    <w:rsid w:val="637ED257"/>
    <w:rsid w:val="637EEEBE"/>
    <w:rsid w:val="637F0F92"/>
    <w:rsid w:val="637F4AB9"/>
    <w:rsid w:val="637F4C47"/>
    <w:rsid w:val="637F5730"/>
    <w:rsid w:val="637FFB74"/>
    <w:rsid w:val="638006AB"/>
    <w:rsid w:val="63802F06"/>
    <w:rsid w:val="63803D8F"/>
    <w:rsid w:val="638073BF"/>
    <w:rsid w:val="63809B03"/>
    <w:rsid w:val="6380C192"/>
    <w:rsid w:val="6380D46E"/>
    <w:rsid w:val="6380F01D"/>
    <w:rsid w:val="638124F1"/>
    <w:rsid w:val="63818F39"/>
    <w:rsid w:val="6381C13B"/>
    <w:rsid w:val="6381C851"/>
    <w:rsid w:val="6381F0BA"/>
    <w:rsid w:val="63820A8A"/>
    <w:rsid w:val="6382322D"/>
    <w:rsid w:val="638240F5"/>
    <w:rsid w:val="63826A50"/>
    <w:rsid w:val="63827105"/>
    <w:rsid w:val="63827796"/>
    <w:rsid w:val="6382956E"/>
    <w:rsid w:val="6382D5CC"/>
    <w:rsid w:val="63832A23"/>
    <w:rsid w:val="6383F8FC"/>
    <w:rsid w:val="63842255"/>
    <w:rsid w:val="63847E35"/>
    <w:rsid w:val="6384B6BF"/>
    <w:rsid w:val="6384D52E"/>
    <w:rsid w:val="6384EDC3"/>
    <w:rsid w:val="6385D77E"/>
    <w:rsid w:val="63864C9F"/>
    <w:rsid w:val="63867D2F"/>
    <w:rsid w:val="63868D83"/>
    <w:rsid w:val="6387352A"/>
    <w:rsid w:val="6387615C"/>
    <w:rsid w:val="638769A9"/>
    <w:rsid w:val="6387F174"/>
    <w:rsid w:val="63883F9F"/>
    <w:rsid w:val="63885AD5"/>
    <w:rsid w:val="6388DAD3"/>
    <w:rsid w:val="638960A1"/>
    <w:rsid w:val="63896F2C"/>
    <w:rsid w:val="63897D33"/>
    <w:rsid w:val="6389ACD2"/>
    <w:rsid w:val="6389BF37"/>
    <w:rsid w:val="638A1EAF"/>
    <w:rsid w:val="638A7738"/>
    <w:rsid w:val="638A7D03"/>
    <w:rsid w:val="638A9AAF"/>
    <w:rsid w:val="638AB1C4"/>
    <w:rsid w:val="638ABDCC"/>
    <w:rsid w:val="638AC8AF"/>
    <w:rsid w:val="638B3FAF"/>
    <w:rsid w:val="638B9A8F"/>
    <w:rsid w:val="638CBD69"/>
    <w:rsid w:val="638D11B5"/>
    <w:rsid w:val="638D1728"/>
    <w:rsid w:val="638D6518"/>
    <w:rsid w:val="638D658F"/>
    <w:rsid w:val="638DAF72"/>
    <w:rsid w:val="638DD54A"/>
    <w:rsid w:val="638E0B86"/>
    <w:rsid w:val="638E1E02"/>
    <w:rsid w:val="638E3686"/>
    <w:rsid w:val="638EC8BF"/>
    <w:rsid w:val="638EE44E"/>
    <w:rsid w:val="638F5EBB"/>
    <w:rsid w:val="638F96A0"/>
    <w:rsid w:val="638FED81"/>
    <w:rsid w:val="63900110"/>
    <w:rsid w:val="63901708"/>
    <w:rsid w:val="6390220E"/>
    <w:rsid w:val="63908C03"/>
    <w:rsid w:val="63909423"/>
    <w:rsid w:val="63909462"/>
    <w:rsid w:val="6391198D"/>
    <w:rsid w:val="63918624"/>
    <w:rsid w:val="6391C415"/>
    <w:rsid w:val="6392027B"/>
    <w:rsid w:val="63920DB5"/>
    <w:rsid w:val="63923BA1"/>
    <w:rsid w:val="63925743"/>
    <w:rsid w:val="63926E4D"/>
    <w:rsid w:val="6392BF31"/>
    <w:rsid w:val="6392F1DA"/>
    <w:rsid w:val="6392F723"/>
    <w:rsid w:val="63934BD3"/>
    <w:rsid w:val="6393A9CE"/>
    <w:rsid w:val="6393CB1D"/>
    <w:rsid w:val="6393CC30"/>
    <w:rsid w:val="6393D1FE"/>
    <w:rsid w:val="6393F6BE"/>
    <w:rsid w:val="63942752"/>
    <w:rsid w:val="63943BB9"/>
    <w:rsid w:val="6394477C"/>
    <w:rsid w:val="63944991"/>
    <w:rsid w:val="639461FB"/>
    <w:rsid w:val="6394BD6C"/>
    <w:rsid w:val="63951D6F"/>
    <w:rsid w:val="6395803E"/>
    <w:rsid w:val="63958155"/>
    <w:rsid w:val="63959D5F"/>
    <w:rsid w:val="6395C6EA"/>
    <w:rsid w:val="639669A1"/>
    <w:rsid w:val="63969EEA"/>
    <w:rsid w:val="639725F6"/>
    <w:rsid w:val="639790EA"/>
    <w:rsid w:val="6397D0CE"/>
    <w:rsid w:val="63982EDA"/>
    <w:rsid w:val="63987CD0"/>
    <w:rsid w:val="639891ED"/>
    <w:rsid w:val="639895C6"/>
    <w:rsid w:val="6398EAB7"/>
    <w:rsid w:val="6398EACD"/>
    <w:rsid w:val="6398F995"/>
    <w:rsid w:val="639907D0"/>
    <w:rsid w:val="6399B814"/>
    <w:rsid w:val="6399EEDA"/>
    <w:rsid w:val="6399EEE3"/>
    <w:rsid w:val="639A67F8"/>
    <w:rsid w:val="639A9649"/>
    <w:rsid w:val="639AA7FE"/>
    <w:rsid w:val="639AF757"/>
    <w:rsid w:val="639B1B0A"/>
    <w:rsid w:val="639BF28A"/>
    <w:rsid w:val="639C0B48"/>
    <w:rsid w:val="639C4468"/>
    <w:rsid w:val="639C5271"/>
    <w:rsid w:val="639C76D0"/>
    <w:rsid w:val="639CA46A"/>
    <w:rsid w:val="639CD2B8"/>
    <w:rsid w:val="639CF923"/>
    <w:rsid w:val="639D1949"/>
    <w:rsid w:val="639D19D0"/>
    <w:rsid w:val="639D2AFC"/>
    <w:rsid w:val="639D603C"/>
    <w:rsid w:val="639D60BA"/>
    <w:rsid w:val="639D8005"/>
    <w:rsid w:val="639D94EB"/>
    <w:rsid w:val="639DD7AA"/>
    <w:rsid w:val="639E02C2"/>
    <w:rsid w:val="639E319D"/>
    <w:rsid w:val="639E4B8D"/>
    <w:rsid w:val="639F2EFB"/>
    <w:rsid w:val="639F8665"/>
    <w:rsid w:val="639F9142"/>
    <w:rsid w:val="639FC22B"/>
    <w:rsid w:val="639FEB23"/>
    <w:rsid w:val="63A01773"/>
    <w:rsid w:val="63A09C90"/>
    <w:rsid w:val="63A0B16E"/>
    <w:rsid w:val="63A0D0AB"/>
    <w:rsid w:val="63A122D7"/>
    <w:rsid w:val="63A191B9"/>
    <w:rsid w:val="63A23EAD"/>
    <w:rsid w:val="63A26C97"/>
    <w:rsid w:val="63A2C591"/>
    <w:rsid w:val="63A2CBDE"/>
    <w:rsid w:val="63A313B7"/>
    <w:rsid w:val="63A350E6"/>
    <w:rsid w:val="63A400D3"/>
    <w:rsid w:val="63A4DCAE"/>
    <w:rsid w:val="63A50B3D"/>
    <w:rsid w:val="63A524CB"/>
    <w:rsid w:val="63A532FE"/>
    <w:rsid w:val="63A55755"/>
    <w:rsid w:val="63A56348"/>
    <w:rsid w:val="63A58A86"/>
    <w:rsid w:val="63A598CF"/>
    <w:rsid w:val="63A5B264"/>
    <w:rsid w:val="63A687E0"/>
    <w:rsid w:val="63A68A46"/>
    <w:rsid w:val="63A6A5EA"/>
    <w:rsid w:val="63A6DCFA"/>
    <w:rsid w:val="63A6EED6"/>
    <w:rsid w:val="63A70D82"/>
    <w:rsid w:val="63A72C12"/>
    <w:rsid w:val="63A76BA0"/>
    <w:rsid w:val="63A7DEB3"/>
    <w:rsid w:val="63A7E15D"/>
    <w:rsid w:val="63A84053"/>
    <w:rsid w:val="63A87EE4"/>
    <w:rsid w:val="63A8AF57"/>
    <w:rsid w:val="63A8B790"/>
    <w:rsid w:val="63A8EF52"/>
    <w:rsid w:val="63A93A0E"/>
    <w:rsid w:val="63A9D2C2"/>
    <w:rsid w:val="63AA75C1"/>
    <w:rsid w:val="63AA7823"/>
    <w:rsid w:val="63AA7DAC"/>
    <w:rsid w:val="63AAF793"/>
    <w:rsid w:val="63AAFD35"/>
    <w:rsid w:val="63AB5FE1"/>
    <w:rsid w:val="63AB821B"/>
    <w:rsid w:val="63AB86F8"/>
    <w:rsid w:val="63ABD92D"/>
    <w:rsid w:val="63AC192D"/>
    <w:rsid w:val="63AC4DBE"/>
    <w:rsid w:val="63AC5ECA"/>
    <w:rsid w:val="63AC9E5C"/>
    <w:rsid w:val="63ACBB47"/>
    <w:rsid w:val="63ACE560"/>
    <w:rsid w:val="63ACEBBD"/>
    <w:rsid w:val="63AD018C"/>
    <w:rsid w:val="63AD36E2"/>
    <w:rsid w:val="63AD51DA"/>
    <w:rsid w:val="63AD58B9"/>
    <w:rsid w:val="63AD603B"/>
    <w:rsid w:val="63ADDE43"/>
    <w:rsid w:val="63ADF86F"/>
    <w:rsid w:val="63AE26EF"/>
    <w:rsid w:val="63AE2AA1"/>
    <w:rsid w:val="63AE3499"/>
    <w:rsid w:val="63AE562E"/>
    <w:rsid w:val="63AE6974"/>
    <w:rsid w:val="63AE865C"/>
    <w:rsid w:val="63AE94D4"/>
    <w:rsid w:val="63AEA275"/>
    <w:rsid w:val="63AEA44B"/>
    <w:rsid w:val="63AF517B"/>
    <w:rsid w:val="63AF61D9"/>
    <w:rsid w:val="63AF7B41"/>
    <w:rsid w:val="63AFBD16"/>
    <w:rsid w:val="63B00F80"/>
    <w:rsid w:val="63B12998"/>
    <w:rsid w:val="63B12B41"/>
    <w:rsid w:val="63B14E32"/>
    <w:rsid w:val="63B16B2F"/>
    <w:rsid w:val="63B2CC87"/>
    <w:rsid w:val="63B2DA2E"/>
    <w:rsid w:val="63B32FF3"/>
    <w:rsid w:val="63B3A896"/>
    <w:rsid w:val="63B3C9A9"/>
    <w:rsid w:val="63B419AE"/>
    <w:rsid w:val="63B42271"/>
    <w:rsid w:val="63B4A3B0"/>
    <w:rsid w:val="63B4ACD1"/>
    <w:rsid w:val="63B4B0EE"/>
    <w:rsid w:val="63B4B655"/>
    <w:rsid w:val="63B5A7DD"/>
    <w:rsid w:val="63B5B860"/>
    <w:rsid w:val="63B654B4"/>
    <w:rsid w:val="63B655B5"/>
    <w:rsid w:val="63B66745"/>
    <w:rsid w:val="63B69397"/>
    <w:rsid w:val="63B6A56F"/>
    <w:rsid w:val="63B6E8DA"/>
    <w:rsid w:val="63B7007E"/>
    <w:rsid w:val="63B73317"/>
    <w:rsid w:val="63B81048"/>
    <w:rsid w:val="63B823EC"/>
    <w:rsid w:val="63B86155"/>
    <w:rsid w:val="63B881AE"/>
    <w:rsid w:val="63B8AB25"/>
    <w:rsid w:val="63B9357C"/>
    <w:rsid w:val="63B960BF"/>
    <w:rsid w:val="63B96DE1"/>
    <w:rsid w:val="63B9E7E5"/>
    <w:rsid w:val="63BA4674"/>
    <w:rsid w:val="63BA6292"/>
    <w:rsid w:val="63BA7F4C"/>
    <w:rsid w:val="63BAF6E3"/>
    <w:rsid w:val="63BB35F2"/>
    <w:rsid w:val="63BBD0E8"/>
    <w:rsid w:val="63BBD468"/>
    <w:rsid w:val="63BC92C4"/>
    <w:rsid w:val="63BCBAFD"/>
    <w:rsid w:val="63BCD524"/>
    <w:rsid w:val="63BCF5A0"/>
    <w:rsid w:val="63BD402C"/>
    <w:rsid w:val="63BD44E4"/>
    <w:rsid w:val="63BD6264"/>
    <w:rsid w:val="63BD6BF8"/>
    <w:rsid w:val="63BD8828"/>
    <w:rsid w:val="63BD9689"/>
    <w:rsid w:val="63BDAA06"/>
    <w:rsid w:val="63BDEE34"/>
    <w:rsid w:val="63BE1A8A"/>
    <w:rsid w:val="63BE5FF6"/>
    <w:rsid w:val="63BE6C17"/>
    <w:rsid w:val="63BE90EA"/>
    <w:rsid w:val="63BED949"/>
    <w:rsid w:val="63BF211A"/>
    <w:rsid w:val="63BF89FB"/>
    <w:rsid w:val="63BF9600"/>
    <w:rsid w:val="63BFABBB"/>
    <w:rsid w:val="63BFD49D"/>
    <w:rsid w:val="63BFF81A"/>
    <w:rsid w:val="63C0AF15"/>
    <w:rsid w:val="63C0F25A"/>
    <w:rsid w:val="63C1393D"/>
    <w:rsid w:val="63C13F1F"/>
    <w:rsid w:val="63C16C2D"/>
    <w:rsid w:val="63C16D83"/>
    <w:rsid w:val="63C17AB3"/>
    <w:rsid w:val="63C20D9D"/>
    <w:rsid w:val="63C219D9"/>
    <w:rsid w:val="63C25ACF"/>
    <w:rsid w:val="63C2C7DA"/>
    <w:rsid w:val="63C2D1FF"/>
    <w:rsid w:val="63C2DE4C"/>
    <w:rsid w:val="63C2E5A0"/>
    <w:rsid w:val="63C3EF6A"/>
    <w:rsid w:val="63C4162E"/>
    <w:rsid w:val="63C430E9"/>
    <w:rsid w:val="63C49AB2"/>
    <w:rsid w:val="63C4BBBF"/>
    <w:rsid w:val="63C4E2B0"/>
    <w:rsid w:val="63C4F7C7"/>
    <w:rsid w:val="63C4F8C4"/>
    <w:rsid w:val="63C4FC39"/>
    <w:rsid w:val="63C52828"/>
    <w:rsid w:val="63C553A6"/>
    <w:rsid w:val="63C55F5D"/>
    <w:rsid w:val="63C5A1AC"/>
    <w:rsid w:val="63C5A4A9"/>
    <w:rsid w:val="63C5BD5B"/>
    <w:rsid w:val="63C6284B"/>
    <w:rsid w:val="63C657D6"/>
    <w:rsid w:val="63C6B81B"/>
    <w:rsid w:val="63C6C525"/>
    <w:rsid w:val="63C6E806"/>
    <w:rsid w:val="63C6FB33"/>
    <w:rsid w:val="63C7562A"/>
    <w:rsid w:val="63C77FF5"/>
    <w:rsid w:val="63C790E4"/>
    <w:rsid w:val="63C7DCBA"/>
    <w:rsid w:val="63C83CFE"/>
    <w:rsid w:val="63C85FE6"/>
    <w:rsid w:val="63C89CD6"/>
    <w:rsid w:val="63C8C8B3"/>
    <w:rsid w:val="63C8E29E"/>
    <w:rsid w:val="63C919B7"/>
    <w:rsid w:val="63C91AF8"/>
    <w:rsid w:val="63C949F4"/>
    <w:rsid w:val="63C9AA5A"/>
    <w:rsid w:val="63C9B0BC"/>
    <w:rsid w:val="63CA47AF"/>
    <w:rsid w:val="63CA70A5"/>
    <w:rsid w:val="63CB0A1D"/>
    <w:rsid w:val="63CB5078"/>
    <w:rsid w:val="63CB5181"/>
    <w:rsid w:val="63CB5D32"/>
    <w:rsid w:val="63CB6F26"/>
    <w:rsid w:val="63CB7E0F"/>
    <w:rsid w:val="63CBA29D"/>
    <w:rsid w:val="63CBD06A"/>
    <w:rsid w:val="63CC2A1F"/>
    <w:rsid w:val="63CC31EE"/>
    <w:rsid w:val="63CC7B56"/>
    <w:rsid w:val="63CCAB0E"/>
    <w:rsid w:val="63CCD697"/>
    <w:rsid w:val="63CD70C9"/>
    <w:rsid w:val="63CD9D2A"/>
    <w:rsid w:val="63CE437A"/>
    <w:rsid w:val="63CE787B"/>
    <w:rsid w:val="63CE9E33"/>
    <w:rsid w:val="63CECC08"/>
    <w:rsid w:val="63CEF430"/>
    <w:rsid w:val="63CF18CB"/>
    <w:rsid w:val="63CF8376"/>
    <w:rsid w:val="63CF8D4B"/>
    <w:rsid w:val="63CF9143"/>
    <w:rsid w:val="63CFE23F"/>
    <w:rsid w:val="63D03BDD"/>
    <w:rsid w:val="63D048AB"/>
    <w:rsid w:val="63D0B0FD"/>
    <w:rsid w:val="63D0C56D"/>
    <w:rsid w:val="63D0F565"/>
    <w:rsid w:val="63D143E3"/>
    <w:rsid w:val="63D1712A"/>
    <w:rsid w:val="63D25AF8"/>
    <w:rsid w:val="63D29D41"/>
    <w:rsid w:val="63D2AE5B"/>
    <w:rsid w:val="63D30274"/>
    <w:rsid w:val="63D309ED"/>
    <w:rsid w:val="63D32D07"/>
    <w:rsid w:val="63D333AD"/>
    <w:rsid w:val="63D36B0E"/>
    <w:rsid w:val="63D3E112"/>
    <w:rsid w:val="63D40CE3"/>
    <w:rsid w:val="63D448F3"/>
    <w:rsid w:val="63D4A86E"/>
    <w:rsid w:val="63D4A9B1"/>
    <w:rsid w:val="63D4B7C2"/>
    <w:rsid w:val="63D4E800"/>
    <w:rsid w:val="63D5050A"/>
    <w:rsid w:val="63D534C5"/>
    <w:rsid w:val="63D555D1"/>
    <w:rsid w:val="63D58CD1"/>
    <w:rsid w:val="63D5AE69"/>
    <w:rsid w:val="63D60584"/>
    <w:rsid w:val="63D67120"/>
    <w:rsid w:val="63D680DC"/>
    <w:rsid w:val="63D6A1ED"/>
    <w:rsid w:val="63D6DFCE"/>
    <w:rsid w:val="63D6F49C"/>
    <w:rsid w:val="63D77954"/>
    <w:rsid w:val="63D80D13"/>
    <w:rsid w:val="63D81CE2"/>
    <w:rsid w:val="63D8973B"/>
    <w:rsid w:val="63D8C76B"/>
    <w:rsid w:val="63D9404E"/>
    <w:rsid w:val="63D95C41"/>
    <w:rsid w:val="63D9ABD9"/>
    <w:rsid w:val="63D9BE42"/>
    <w:rsid w:val="63D9FC15"/>
    <w:rsid w:val="63DA4D1A"/>
    <w:rsid w:val="63DA8A19"/>
    <w:rsid w:val="63DA993C"/>
    <w:rsid w:val="63DAA010"/>
    <w:rsid w:val="63DACF2E"/>
    <w:rsid w:val="63DADAA0"/>
    <w:rsid w:val="63DAE871"/>
    <w:rsid w:val="63DAFFEB"/>
    <w:rsid w:val="63DB368A"/>
    <w:rsid w:val="63DBF24B"/>
    <w:rsid w:val="63DC0B3A"/>
    <w:rsid w:val="63DC59BA"/>
    <w:rsid w:val="63DCA1E6"/>
    <w:rsid w:val="63DCB8E6"/>
    <w:rsid w:val="63DCC69C"/>
    <w:rsid w:val="63DCF398"/>
    <w:rsid w:val="63DCFE5C"/>
    <w:rsid w:val="63DD0E42"/>
    <w:rsid w:val="63DD3570"/>
    <w:rsid w:val="63DD862A"/>
    <w:rsid w:val="63DE43E7"/>
    <w:rsid w:val="63DEC19A"/>
    <w:rsid w:val="63DEEEBF"/>
    <w:rsid w:val="63DF1193"/>
    <w:rsid w:val="63DF3635"/>
    <w:rsid w:val="63DF435A"/>
    <w:rsid w:val="63DF78C0"/>
    <w:rsid w:val="63DFDDE5"/>
    <w:rsid w:val="63DFED92"/>
    <w:rsid w:val="63DFEDA2"/>
    <w:rsid w:val="63E0108D"/>
    <w:rsid w:val="63E01749"/>
    <w:rsid w:val="63E02651"/>
    <w:rsid w:val="63E0850A"/>
    <w:rsid w:val="63E09780"/>
    <w:rsid w:val="63E09D52"/>
    <w:rsid w:val="63E0CC5A"/>
    <w:rsid w:val="63E1263A"/>
    <w:rsid w:val="63E182F1"/>
    <w:rsid w:val="63E1A009"/>
    <w:rsid w:val="63E2112B"/>
    <w:rsid w:val="63E21B23"/>
    <w:rsid w:val="63E261BC"/>
    <w:rsid w:val="63E28A38"/>
    <w:rsid w:val="63E2A716"/>
    <w:rsid w:val="63E2F0ED"/>
    <w:rsid w:val="63E3077C"/>
    <w:rsid w:val="63E30999"/>
    <w:rsid w:val="63E386AE"/>
    <w:rsid w:val="63E3DAA5"/>
    <w:rsid w:val="63E47D7D"/>
    <w:rsid w:val="63E5AE07"/>
    <w:rsid w:val="63E5B35B"/>
    <w:rsid w:val="63E5F322"/>
    <w:rsid w:val="63E5F62F"/>
    <w:rsid w:val="63E622CB"/>
    <w:rsid w:val="63E72F01"/>
    <w:rsid w:val="63E7416A"/>
    <w:rsid w:val="63E74B28"/>
    <w:rsid w:val="63E753C0"/>
    <w:rsid w:val="63E77452"/>
    <w:rsid w:val="63E78434"/>
    <w:rsid w:val="63E7A88C"/>
    <w:rsid w:val="63E7B5E1"/>
    <w:rsid w:val="63E87966"/>
    <w:rsid w:val="63E8AED0"/>
    <w:rsid w:val="63E8E62C"/>
    <w:rsid w:val="63E8E830"/>
    <w:rsid w:val="63E925A5"/>
    <w:rsid w:val="63E9484A"/>
    <w:rsid w:val="63E97364"/>
    <w:rsid w:val="63E9F5DF"/>
    <w:rsid w:val="63EA050D"/>
    <w:rsid w:val="63EA0777"/>
    <w:rsid w:val="63EA7935"/>
    <w:rsid w:val="63EAA412"/>
    <w:rsid w:val="63EADD88"/>
    <w:rsid w:val="63EAE2D4"/>
    <w:rsid w:val="63EAE347"/>
    <w:rsid w:val="63EB2294"/>
    <w:rsid w:val="63EB70AC"/>
    <w:rsid w:val="63EBA527"/>
    <w:rsid w:val="63EBD361"/>
    <w:rsid w:val="63EC5989"/>
    <w:rsid w:val="63EC5AF1"/>
    <w:rsid w:val="63EC75F5"/>
    <w:rsid w:val="63ECE18C"/>
    <w:rsid w:val="63ED1B8D"/>
    <w:rsid w:val="63ED5810"/>
    <w:rsid w:val="63ED96D2"/>
    <w:rsid w:val="63ED9ECD"/>
    <w:rsid w:val="63EDA28C"/>
    <w:rsid w:val="63EDC741"/>
    <w:rsid w:val="63EE107E"/>
    <w:rsid w:val="63EE2902"/>
    <w:rsid w:val="63EEC25E"/>
    <w:rsid w:val="63EF380C"/>
    <w:rsid w:val="63EFA714"/>
    <w:rsid w:val="63EFA9BF"/>
    <w:rsid w:val="63EFD8A8"/>
    <w:rsid w:val="63EFE6F4"/>
    <w:rsid w:val="63F018AD"/>
    <w:rsid w:val="63F05AF3"/>
    <w:rsid w:val="63F067C8"/>
    <w:rsid w:val="63F06C47"/>
    <w:rsid w:val="63F079AE"/>
    <w:rsid w:val="63F07CE4"/>
    <w:rsid w:val="63F0D885"/>
    <w:rsid w:val="63F0DB67"/>
    <w:rsid w:val="63F1405D"/>
    <w:rsid w:val="63F15A40"/>
    <w:rsid w:val="63F16794"/>
    <w:rsid w:val="63F19620"/>
    <w:rsid w:val="63F20E31"/>
    <w:rsid w:val="63F2472D"/>
    <w:rsid w:val="63F2B619"/>
    <w:rsid w:val="63F2CF9D"/>
    <w:rsid w:val="63F36158"/>
    <w:rsid w:val="63F366B6"/>
    <w:rsid w:val="63F3DEB9"/>
    <w:rsid w:val="63F3F963"/>
    <w:rsid w:val="63F40A49"/>
    <w:rsid w:val="63F4402A"/>
    <w:rsid w:val="63F44D26"/>
    <w:rsid w:val="63F48F8E"/>
    <w:rsid w:val="63F49E19"/>
    <w:rsid w:val="63F4A5EF"/>
    <w:rsid w:val="63F4F5B6"/>
    <w:rsid w:val="63F50740"/>
    <w:rsid w:val="63F50F22"/>
    <w:rsid w:val="63F53E3A"/>
    <w:rsid w:val="63F5412D"/>
    <w:rsid w:val="63F59AA1"/>
    <w:rsid w:val="63F5A243"/>
    <w:rsid w:val="63F5DFC8"/>
    <w:rsid w:val="63F5E045"/>
    <w:rsid w:val="63F5F3F6"/>
    <w:rsid w:val="63F6A980"/>
    <w:rsid w:val="63F704AC"/>
    <w:rsid w:val="63F71317"/>
    <w:rsid w:val="63F72BF7"/>
    <w:rsid w:val="63F73822"/>
    <w:rsid w:val="63F7B161"/>
    <w:rsid w:val="63F7C549"/>
    <w:rsid w:val="63F80998"/>
    <w:rsid w:val="63F8B64B"/>
    <w:rsid w:val="63FA1E03"/>
    <w:rsid w:val="63FA2E53"/>
    <w:rsid w:val="63FA3834"/>
    <w:rsid w:val="63FA4A29"/>
    <w:rsid w:val="63FA78A0"/>
    <w:rsid w:val="63FAC0DC"/>
    <w:rsid w:val="63FAE803"/>
    <w:rsid w:val="63FB6B1C"/>
    <w:rsid w:val="63FBA9F8"/>
    <w:rsid w:val="63FBE322"/>
    <w:rsid w:val="63FC0232"/>
    <w:rsid w:val="63FC56F9"/>
    <w:rsid w:val="63FCADDC"/>
    <w:rsid w:val="63FCBE92"/>
    <w:rsid w:val="63FD2CF7"/>
    <w:rsid w:val="63FD5E41"/>
    <w:rsid w:val="63FD88DC"/>
    <w:rsid w:val="63FDB0E5"/>
    <w:rsid w:val="63FDC1FA"/>
    <w:rsid w:val="63FE0343"/>
    <w:rsid w:val="63FE0C78"/>
    <w:rsid w:val="63FE5B97"/>
    <w:rsid w:val="63FE8FB4"/>
    <w:rsid w:val="63FE9A46"/>
    <w:rsid w:val="63FEB9D0"/>
    <w:rsid w:val="63FF0CC1"/>
    <w:rsid w:val="63FF7E8F"/>
    <w:rsid w:val="63FFBB03"/>
    <w:rsid w:val="63FFBBEB"/>
    <w:rsid w:val="63FFBFA8"/>
    <w:rsid w:val="63FFD842"/>
    <w:rsid w:val="63FFD8AF"/>
    <w:rsid w:val="6400733F"/>
    <w:rsid w:val="6400883A"/>
    <w:rsid w:val="64009D2B"/>
    <w:rsid w:val="6400C12B"/>
    <w:rsid w:val="6400C97F"/>
    <w:rsid w:val="6400D36A"/>
    <w:rsid w:val="64010CBD"/>
    <w:rsid w:val="64014528"/>
    <w:rsid w:val="64016699"/>
    <w:rsid w:val="640180E3"/>
    <w:rsid w:val="64018596"/>
    <w:rsid w:val="64019042"/>
    <w:rsid w:val="64019733"/>
    <w:rsid w:val="6401A37A"/>
    <w:rsid w:val="6401D4ED"/>
    <w:rsid w:val="6401D8B1"/>
    <w:rsid w:val="6401DBA5"/>
    <w:rsid w:val="6401F119"/>
    <w:rsid w:val="6401F9D3"/>
    <w:rsid w:val="640230E9"/>
    <w:rsid w:val="640272EC"/>
    <w:rsid w:val="64029231"/>
    <w:rsid w:val="6402A1F5"/>
    <w:rsid w:val="6402A93C"/>
    <w:rsid w:val="6402AFA7"/>
    <w:rsid w:val="6402BDE7"/>
    <w:rsid w:val="6402CC52"/>
    <w:rsid w:val="6402D88E"/>
    <w:rsid w:val="6402ED62"/>
    <w:rsid w:val="6403031C"/>
    <w:rsid w:val="6403ACFB"/>
    <w:rsid w:val="6403AFC4"/>
    <w:rsid w:val="6403CDCF"/>
    <w:rsid w:val="6403D63C"/>
    <w:rsid w:val="6403E462"/>
    <w:rsid w:val="6403ED09"/>
    <w:rsid w:val="640408A8"/>
    <w:rsid w:val="6404AEAB"/>
    <w:rsid w:val="6404F739"/>
    <w:rsid w:val="640515D4"/>
    <w:rsid w:val="64066816"/>
    <w:rsid w:val="64069D7A"/>
    <w:rsid w:val="6406FAD8"/>
    <w:rsid w:val="640715A3"/>
    <w:rsid w:val="64073C67"/>
    <w:rsid w:val="6407446B"/>
    <w:rsid w:val="64075C48"/>
    <w:rsid w:val="64076232"/>
    <w:rsid w:val="6407C88C"/>
    <w:rsid w:val="6407E656"/>
    <w:rsid w:val="64082589"/>
    <w:rsid w:val="640864A1"/>
    <w:rsid w:val="6408F434"/>
    <w:rsid w:val="640904A8"/>
    <w:rsid w:val="64091C15"/>
    <w:rsid w:val="64094A37"/>
    <w:rsid w:val="64094AC5"/>
    <w:rsid w:val="64096C62"/>
    <w:rsid w:val="64097325"/>
    <w:rsid w:val="6409CA4C"/>
    <w:rsid w:val="640A4EA2"/>
    <w:rsid w:val="640A6F42"/>
    <w:rsid w:val="640ACAF0"/>
    <w:rsid w:val="640AFD07"/>
    <w:rsid w:val="640B25C1"/>
    <w:rsid w:val="640B3E36"/>
    <w:rsid w:val="640B6169"/>
    <w:rsid w:val="640B7B3F"/>
    <w:rsid w:val="640C280B"/>
    <w:rsid w:val="640C792C"/>
    <w:rsid w:val="640CD532"/>
    <w:rsid w:val="640D01FC"/>
    <w:rsid w:val="640D05FB"/>
    <w:rsid w:val="640D0848"/>
    <w:rsid w:val="640D1109"/>
    <w:rsid w:val="640D44E8"/>
    <w:rsid w:val="640D60AE"/>
    <w:rsid w:val="640DB4E9"/>
    <w:rsid w:val="640DC37F"/>
    <w:rsid w:val="640DDFDA"/>
    <w:rsid w:val="640DE4C2"/>
    <w:rsid w:val="640E2469"/>
    <w:rsid w:val="640E27FE"/>
    <w:rsid w:val="640E32E7"/>
    <w:rsid w:val="640E5CBE"/>
    <w:rsid w:val="640E6DA2"/>
    <w:rsid w:val="640E72E2"/>
    <w:rsid w:val="640E8DF5"/>
    <w:rsid w:val="640EBA8C"/>
    <w:rsid w:val="640ED3C2"/>
    <w:rsid w:val="640F3B05"/>
    <w:rsid w:val="640F4128"/>
    <w:rsid w:val="640F4970"/>
    <w:rsid w:val="640F88AA"/>
    <w:rsid w:val="640F92B1"/>
    <w:rsid w:val="640F96E1"/>
    <w:rsid w:val="640FCC7F"/>
    <w:rsid w:val="641083ED"/>
    <w:rsid w:val="641124B5"/>
    <w:rsid w:val="64113E0D"/>
    <w:rsid w:val="6411AAD2"/>
    <w:rsid w:val="641205EA"/>
    <w:rsid w:val="641209AE"/>
    <w:rsid w:val="64126451"/>
    <w:rsid w:val="64128625"/>
    <w:rsid w:val="6412A3C9"/>
    <w:rsid w:val="6412BA13"/>
    <w:rsid w:val="6412E7CB"/>
    <w:rsid w:val="6412ECE3"/>
    <w:rsid w:val="64132D7D"/>
    <w:rsid w:val="641330C4"/>
    <w:rsid w:val="64140E42"/>
    <w:rsid w:val="641416B9"/>
    <w:rsid w:val="641433A3"/>
    <w:rsid w:val="641447EB"/>
    <w:rsid w:val="64147C3F"/>
    <w:rsid w:val="6414FD11"/>
    <w:rsid w:val="641512B4"/>
    <w:rsid w:val="64156B29"/>
    <w:rsid w:val="64158BAF"/>
    <w:rsid w:val="6415CAE8"/>
    <w:rsid w:val="6415FBD7"/>
    <w:rsid w:val="6415FDCB"/>
    <w:rsid w:val="6416AF37"/>
    <w:rsid w:val="6416F4BC"/>
    <w:rsid w:val="64174760"/>
    <w:rsid w:val="641748B0"/>
    <w:rsid w:val="64181DBB"/>
    <w:rsid w:val="64181F0A"/>
    <w:rsid w:val="641892D2"/>
    <w:rsid w:val="6418A35C"/>
    <w:rsid w:val="64192A01"/>
    <w:rsid w:val="64197B1F"/>
    <w:rsid w:val="6419A513"/>
    <w:rsid w:val="6419A6A1"/>
    <w:rsid w:val="6419E29D"/>
    <w:rsid w:val="641A13B7"/>
    <w:rsid w:val="641A4393"/>
    <w:rsid w:val="641A5362"/>
    <w:rsid w:val="641ABBB0"/>
    <w:rsid w:val="641AE715"/>
    <w:rsid w:val="641AFC1F"/>
    <w:rsid w:val="641AFC51"/>
    <w:rsid w:val="641B07C2"/>
    <w:rsid w:val="641B78D2"/>
    <w:rsid w:val="641B9435"/>
    <w:rsid w:val="641CF01A"/>
    <w:rsid w:val="641D0C35"/>
    <w:rsid w:val="641D2084"/>
    <w:rsid w:val="641D549F"/>
    <w:rsid w:val="641DB2A1"/>
    <w:rsid w:val="641DDADA"/>
    <w:rsid w:val="641DF1FA"/>
    <w:rsid w:val="641DF70B"/>
    <w:rsid w:val="641E1F01"/>
    <w:rsid w:val="641E2596"/>
    <w:rsid w:val="641E5352"/>
    <w:rsid w:val="641E8CBC"/>
    <w:rsid w:val="641EC8E6"/>
    <w:rsid w:val="641ED48C"/>
    <w:rsid w:val="641EF450"/>
    <w:rsid w:val="641FCB69"/>
    <w:rsid w:val="641FD133"/>
    <w:rsid w:val="6420464D"/>
    <w:rsid w:val="64204B87"/>
    <w:rsid w:val="6420562D"/>
    <w:rsid w:val="64207B3D"/>
    <w:rsid w:val="6420854B"/>
    <w:rsid w:val="642095E0"/>
    <w:rsid w:val="64209804"/>
    <w:rsid w:val="6420D131"/>
    <w:rsid w:val="6420F661"/>
    <w:rsid w:val="6421AFC9"/>
    <w:rsid w:val="64224D06"/>
    <w:rsid w:val="6422B2C6"/>
    <w:rsid w:val="6422BF82"/>
    <w:rsid w:val="6422F66C"/>
    <w:rsid w:val="64231F8A"/>
    <w:rsid w:val="64233FDE"/>
    <w:rsid w:val="64235AC7"/>
    <w:rsid w:val="6423F8E7"/>
    <w:rsid w:val="64244652"/>
    <w:rsid w:val="64248CEC"/>
    <w:rsid w:val="6424D413"/>
    <w:rsid w:val="6424DBD0"/>
    <w:rsid w:val="6424F809"/>
    <w:rsid w:val="642578E9"/>
    <w:rsid w:val="64259456"/>
    <w:rsid w:val="6425A8A9"/>
    <w:rsid w:val="6425D8B7"/>
    <w:rsid w:val="6425FA11"/>
    <w:rsid w:val="64263091"/>
    <w:rsid w:val="642685CB"/>
    <w:rsid w:val="6426B512"/>
    <w:rsid w:val="6426BB91"/>
    <w:rsid w:val="6427139F"/>
    <w:rsid w:val="642724FB"/>
    <w:rsid w:val="64272E0C"/>
    <w:rsid w:val="6427834B"/>
    <w:rsid w:val="6427C892"/>
    <w:rsid w:val="6428170F"/>
    <w:rsid w:val="64284231"/>
    <w:rsid w:val="6428D972"/>
    <w:rsid w:val="6428FD4C"/>
    <w:rsid w:val="64290832"/>
    <w:rsid w:val="64293144"/>
    <w:rsid w:val="64293707"/>
    <w:rsid w:val="64299FA3"/>
    <w:rsid w:val="6429AEFC"/>
    <w:rsid w:val="6429C5C9"/>
    <w:rsid w:val="6429FAE2"/>
    <w:rsid w:val="642A25FF"/>
    <w:rsid w:val="642A4036"/>
    <w:rsid w:val="642A4318"/>
    <w:rsid w:val="642AE31F"/>
    <w:rsid w:val="642AE73D"/>
    <w:rsid w:val="642B1200"/>
    <w:rsid w:val="642B20CA"/>
    <w:rsid w:val="642B440A"/>
    <w:rsid w:val="642B805A"/>
    <w:rsid w:val="642B849E"/>
    <w:rsid w:val="642BAB68"/>
    <w:rsid w:val="642BB286"/>
    <w:rsid w:val="642C0C6A"/>
    <w:rsid w:val="642C1543"/>
    <w:rsid w:val="642C3132"/>
    <w:rsid w:val="642C7DFD"/>
    <w:rsid w:val="642CB137"/>
    <w:rsid w:val="642CB432"/>
    <w:rsid w:val="642CD3DB"/>
    <w:rsid w:val="642D1AE1"/>
    <w:rsid w:val="642D1E7D"/>
    <w:rsid w:val="642D3AF8"/>
    <w:rsid w:val="642D44FA"/>
    <w:rsid w:val="642D538C"/>
    <w:rsid w:val="642D6E63"/>
    <w:rsid w:val="642D892F"/>
    <w:rsid w:val="642DB1DA"/>
    <w:rsid w:val="642DC288"/>
    <w:rsid w:val="642DE55F"/>
    <w:rsid w:val="642DE71D"/>
    <w:rsid w:val="642EC595"/>
    <w:rsid w:val="642EC7CB"/>
    <w:rsid w:val="642ECCA2"/>
    <w:rsid w:val="642EF7D4"/>
    <w:rsid w:val="642F091A"/>
    <w:rsid w:val="642F4B32"/>
    <w:rsid w:val="642F666A"/>
    <w:rsid w:val="64300AFE"/>
    <w:rsid w:val="643026ED"/>
    <w:rsid w:val="643030B5"/>
    <w:rsid w:val="64305257"/>
    <w:rsid w:val="6430A5B5"/>
    <w:rsid w:val="6430ACCA"/>
    <w:rsid w:val="6430C278"/>
    <w:rsid w:val="6430C7C9"/>
    <w:rsid w:val="6430F87A"/>
    <w:rsid w:val="6430FF64"/>
    <w:rsid w:val="6431160C"/>
    <w:rsid w:val="643125A0"/>
    <w:rsid w:val="64315B4B"/>
    <w:rsid w:val="64316DED"/>
    <w:rsid w:val="6431A1B8"/>
    <w:rsid w:val="6431B1A9"/>
    <w:rsid w:val="6431D2EA"/>
    <w:rsid w:val="6431E9DC"/>
    <w:rsid w:val="643227F2"/>
    <w:rsid w:val="64323DE0"/>
    <w:rsid w:val="6432BADF"/>
    <w:rsid w:val="6432EE44"/>
    <w:rsid w:val="6432F51A"/>
    <w:rsid w:val="64333322"/>
    <w:rsid w:val="643345C3"/>
    <w:rsid w:val="6433BAE2"/>
    <w:rsid w:val="6433C1CE"/>
    <w:rsid w:val="64348038"/>
    <w:rsid w:val="6434ACF7"/>
    <w:rsid w:val="6435367C"/>
    <w:rsid w:val="643581B9"/>
    <w:rsid w:val="643581EA"/>
    <w:rsid w:val="6435834A"/>
    <w:rsid w:val="643611E4"/>
    <w:rsid w:val="6436360C"/>
    <w:rsid w:val="64365B7D"/>
    <w:rsid w:val="64367B24"/>
    <w:rsid w:val="6436829C"/>
    <w:rsid w:val="6436ABB3"/>
    <w:rsid w:val="6436AEE3"/>
    <w:rsid w:val="64371509"/>
    <w:rsid w:val="6437C47E"/>
    <w:rsid w:val="64384B16"/>
    <w:rsid w:val="6438858D"/>
    <w:rsid w:val="64388961"/>
    <w:rsid w:val="64388B10"/>
    <w:rsid w:val="6438C441"/>
    <w:rsid w:val="64392D00"/>
    <w:rsid w:val="64393CDE"/>
    <w:rsid w:val="64393F15"/>
    <w:rsid w:val="64395F46"/>
    <w:rsid w:val="643A0AB9"/>
    <w:rsid w:val="643A725C"/>
    <w:rsid w:val="643A8347"/>
    <w:rsid w:val="643A8CF5"/>
    <w:rsid w:val="643ABC84"/>
    <w:rsid w:val="643ABF12"/>
    <w:rsid w:val="643AD4A9"/>
    <w:rsid w:val="643B274D"/>
    <w:rsid w:val="643B64CC"/>
    <w:rsid w:val="643B6721"/>
    <w:rsid w:val="643C0935"/>
    <w:rsid w:val="643C0AB5"/>
    <w:rsid w:val="643C0D41"/>
    <w:rsid w:val="643C2992"/>
    <w:rsid w:val="643C34E0"/>
    <w:rsid w:val="643C96B3"/>
    <w:rsid w:val="643C97FA"/>
    <w:rsid w:val="643CA196"/>
    <w:rsid w:val="643CBED7"/>
    <w:rsid w:val="643D1EDA"/>
    <w:rsid w:val="643D3AC9"/>
    <w:rsid w:val="643D3EC9"/>
    <w:rsid w:val="643DCF49"/>
    <w:rsid w:val="643DF6C7"/>
    <w:rsid w:val="643E236A"/>
    <w:rsid w:val="643E8CEB"/>
    <w:rsid w:val="643ECF80"/>
    <w:rsid w:val="643F3836"/>
    <w:rsid w:val="643F9975"/>
    <w:rsid w:val="643F9F40"/>
    <w:rsid w:val="643FBC85"/>
    <w:rsid w:val="64409267"/>
    <w:rsid w:val="6440A860"/>
    <w:rsid w:val="6440C36E"/>
    <w:rsid w:val="64410011"/>
    <w:rsid w:val="64410848"/>
    <w:rsid w:val="6441707D"/>
    <w:rsid w:val="6442DC21"/>
    <w:rsid w:val="6443BEF0"/>
    <w:rsid w:val="644420BA"/>
    <w:rsid w:val="644439D0"/>
    <w:rsid w:val="64449411"/>
    <w:rsid w:val="64449FF1"/>
    <w:rsid w:val="6444A590"/>
    <w:rsid w:val="6444BD5F"/>
    <w:rsid w:val="6444CB92"/>
    <w:rsid w:val="64450786"/>
    <w:rsid w:val="64450D79"/>
    <w:rsid w:val="64451B64"/>
    <w:rsid w:val="64453A03"/>
    <w:rsid w:val="6445EBEE"/>
    <w:rsid w:val="6445F722"/>
    <w:rsid w:val="64463FF0"/>
    <w:rsid w:val="64468D52"/>
    <w:rsid w:val="6446BEF8"/>
    <w:rsid w:val="6446F2A5"/>
    <w:rsid w:val="644703C9"/>
    <w:rsid w:val="6447110E"/>
    <w:rsid w:val="64479289"/>
    <w:rsid w:val="6447B62B"/>
    <w:rsid w:val="6447BA58"/>
    <w:rsid w:val="6447F2A0"/>
    <w:rsid w:val="644863FC"/>
    <w:rsid w:val="6448C665"/>
    <w:rsid w:val="6448FA31"/>
    <w:rsid w:val="6448FFE6"/>
    <w:rsid w:val="6449876A"/>
    <w:rsid w:val="64498901"/>
    <w:rsid w:val="6449D807"/>
    <w:rsid w:val="644A06C5"/>
    <w:rsid w:val="644A2F8B"/>
    <w:rsid w:val="644A80E0"/>
    <w:rsid w:val="644B27D3"/>
    <w:rsid w:val="644B61F3"/>
    <w:rsid w:val="644B7394"/>
    <w:rsid w:val="644BB175"/>
    <w:rsid w:val="644BF4BE"/>
    <w:rsid w:val="644C681F"/>
    <w:rsid w:val="644CCC08"/>
    <w:rsid w:val="644CF8E3"/>
    <w:rsid w:val="644D3C8C"/>
    <w:rsid w:val="644D8A48"/>
    <w:rsid w:val="644DA796"/>
    <w:rsid w:val="644E0A93"/>
    <w:rsid w:val="644E6993"/>
    <w:rsid w:val="644E78BB"/>
    <w:rsid w:val="644ED1EF"/>
    <w:rsid w:val="644F0A20"/>
    <w:rsid w:val="644FC390"/>
    <w:rsid w:val="644FF0D1"/>
    <w:rsid w:val="64500E4C"/>
    <w:rsid w:val="64501D85"/>
    <w:rsid w:val="64501D9A"/>
    <w:rsid w:val="645077D9"/>
    <w:rsid w:val="64508088"/>
    <w:rsid w:val="645092D9"/>
    <w:rsid w:val="6450FF34"/>
    <w:rsid w:val="64515655"/>
    <w:rsid w:val="64517E44"/>
    <w:rsid w:val="64521125"/>
    <w:rsid w:val="64522836"/>
    <w:rsid w:val="64522BC9"/>
    <w:rsid w:val="645230E7"/>
    <w:rsid w:val="6452F21B"/>
    <w:rsid w:val="64538184"/>
    <w:rsid w:val="64538F70"/>
    <w:rsid w:val="6453ACE6"/>
    <w:rsid w:val="6453F478"/>
    <w:rsid w:val="6453F4FC"/>
    <w:rsid w:val="645460ED"/>
    <w:rsid w:val="6454827A"/>
    <w:rsid w:val="6454B34D"/>
    <w:rsid w:val="64550A7B"/>
    <w:rsid w:val="64553F72"/>
    <w:rsid w:val="645562EB"/>
    <w:rsid w:val="64556C39"/>
    <w:rsid w:val="645573D0"/>
    <w:rsid w:val="64557E26"/>
    <w:rsid w:val="645580F5"/>
    <w:rsid w:val="6455AE92"/>
    <w:rsid w:val="6455B248"/>
    <w:rsid w:val="6455B812"/>
    <w:rsid w:val="6455D4D7"/>
    <w:rsid w:val="64560240"/>
    <w:rsid w:val="645678A8"/>
    <w:rsid w:val="64568D5D"/>
    <w:rsid w:val="64569395"/>
    <w:rsid w:val="64569EC4"/>
    <w:rsid w:val="6456AC3B"/>
    <w:rsid w:val="6456F981"/>
    <w:rsid w:val="64570EE4"/>
    <w:rsid w:val="64572928"/>
    <w:rsid w:val="64575C3B"/>
    <w:rsid w:val="6457A1ED"/>
    <w:rsid w:val="6457FB1D"/>
    <w:rsid w:val="64581255"/>
    <w:rsid w:val="64581797"/>
    <w:rsid w:val="64583C77"/>
    <w:rsid w:val="645866AB"/>
    <w:rsid w:val="645873C5"/>
    <w:rsid w:val="6458924F"/>
    <w:rsid w:val="6458B5CA"/>
    <w:rsid w:val="6458B72D"/>
    <w:rsid w:val="6458FC71"/>
    <w:rsid w:val="64590C64"/>
    <w:rsid w:val="645975A4"/>
    <w:rsid w:val="64598247"/>
    <w:rsid w:val="64599935"/>
    <w:rsid w:val="645A09F5"/>
    <w:rsid w:val="645A172E"/>
    <w:rsid w:val="645A3A3E"/>
    <w:rsid w:val="645A413D"/>
    <w:rsid w:val="645A87DB"/>
    <w:rsid w:val="645AA8E1"/>
    <w:rsid w:val="645AD776"/>
    <w:rsid w:val="645AEA91"/>
    <w:rsid w:val="645AEF38"/>
    <w:rsid w:val="645B2E55"/>
    <w:rsid w:val="645BA00E"/>
    <w:rsid w:val="645BA811"/>
    <w:rsid w:val="645BCB7E"/>
    <w:rsid w:val="645C6D8D"/>
    <w:rsid w:val="645C7C12"/>
    <w:rsid w:val="645C89F4"/>
    <w:rsid w:val="645CD76F"/>
    <w:rsid w:val="645D0120"/>
    <w:rsid w:val="645D338F"/>
    <w:rsid w:val="645D8A97"/>
    <w:rsid w:val="645D9EFD"/>
    <w:rsid w:val="645DD865"/>
    <w:rsid w:val="645DDA09"/>
    <w:rsid w:val="645E753C"/>
    <w:rsid w:val="645EF71C"/>
    <w:rsid w:val="645F4293"/>
    <w:rsid w:val="645F4DA5"/>
    <w:rsid w:val="645FB024"/>
    <w:rsid w:val="645FD18F"/>
    <w:rsid w:val="645FD289"/>
    <w:rsid w:val="645FD30D"/>
    <w:rsid w:val="64601625"/>
    <w:rsid w:val="64603501"/>
    <w:rsid w:val="64603B52"/>
    <w:rsid w:val="64604079"/>
    <w:rsid w:val="64605121"/>
    <w:rsid w:val="64607793"/>
    <w:rsid w:val="6460A1F5"/>
    <w:rsid w:val="6461163F"/>
    <w:rsid w:val="6461368C"/>
    <w:rsid w:val="64613B1D"/>
    <w:rsid w:val="64617187"/>
    <w:rsid w:val="6461AD98"/>
    <w:rsid w:val="6461BB0D"/>
    <w:rsid w:val="646221C8"/>
    <w:rsid w:val="64622899"/>
    <w:rsid w:val="64624808"/>
    <w:rsid w:val="646249BB"/>
    <w:rsid w:val="64626662"/>
    <w:rsid w:val="64627C34"/>
    <w:rsid w:val="6462E150"/>
    <w:rsid w:val="6462FC90"/>
    <w:rsid w:val="6463A74D"/>
    <w:rsid w:val="64640053"/>
    <w:rsid w:val="64641C05"/>
    <w:rsid w:val="64645684"/>
    <w:rsid w:val="6464B045"/>
    <w:rsid w:val="6464DAE8"/>
    <w:rsid w:val="6465197E"/>
    <w:rsid w:val="6465F27C"/>
    <w:rsid w:val="6465F67F"/>
    <w:rsid w:val="64665F52"/>
    <w:rsid w:val="64668FE8"/>
    <w:rsid w:val="6466B96E"/>
    <w:rsid w:val="6466CD4B"/>
    <w:rsid w:val="646706F6"/>
    <w:rsid w:val="6467155A"/>
    <w:rsid w:val="64676CAE"/>
    <w:rsid w:val="64678CD1"/>
    <w:rsid w:val="646829C4"/>
    <w:rsid w:val="6468444F"/>
    <w:rsid w:val="646851DF"/>
    <w:rsid w:val="646890EC"/>
    <w:rsid w:val="64689C3C"/>
    <w:rsid w:val="6468E36F"/>
    <w:rsid w:val="64694E6C"/>
    <w:rsid w:val="64696975"/>
    <w:rsid w:val="646971C8"/>
    <w:rsid w:val="64698323"/>
    <w:rsid w:val="6469D1AA"/>
    <w:rsid w:val="6469F09B"/>
    <w:rsid w:val="6469FDCB"/>
    <w:rsid w:val="646A436F"/>
    <w:rsid w:val="646A68C1"/>
    <w:rsid w:val="646A6C84"/>
    <w:rsid w:val="646A8932"/>
    <w:rsid w:val="646AA90B"/>
    <w:rsid w:val="646B1070"/>
    <w:rsid w:val="646BCFAA"/>
    <w:rsid w:val="646BEB38"/>
    <w:rsid w:val="646C2B35"/>
    <w:rsid w:val="646C6FA6"/>
    <w:rsid w:val="646C9282"/>
    <w:rsid w:val="646CA605"/>
    <w:rsid w:val="646CABFA"/>
    <w:rsid w:val="646D1522"/>
    <w:rsid w:val="646DAABD"/>
    <w:rsid w:val="646DCBC4"/>
    <w:rsid w:val="646DDC9C"/>
    <w:rsid w:val="646E413F"/>
    <w:rsid w:val="646E43EF"/>
    <w:rsid w:val="646E9AAC"/>
    <w:rsid w:val="646EA68C"/>
    <w:rsid w:val="646EA6BD"/>
    <w:rsid w:val="646EB486"/>
    <w:rsid w:val="646EB598"/>
    <w:rsid w:val="646ED032"/>
    <w:rsid w:val="646EDA88"/>
    <w:rsid w:val="646F36F8"/>
    <w:rsid w:val="646F7DBF"/>
    <w:rsid w:val="646F89E9"/>
    <w:rsid w:val="647030DD"/>
    <w:rsid w:val="6470367E"/>
    <w:rsid w:val="647082EA"/>
    <w:rsid w:val="64709ED7"/>
    <w:rsid w:val="6470ADE5"/>
    <w:rsid w:val="6470F924"/>
    <w:rsid w:val="64710CE1"/>
    <w:rsid w:val="6471AD0C"/>
    <w:rsid w:val="6471DDBB"/>
    <w:rsid w:val="64722CA9"/>
    <w:rsid w:val="64727BF0"/>
    <w:rsid w:val="647281F2"/>
    <w:rsid w:val="64729AA8"/>
    <w:rsid w:val="6472A276"/>
    <w:rsid w:val="647325C4"/>
    <w:rsid w:val="6473433A"/>
    <w:rsid w:val="64736CAB"/>
    <w:rsid w:val="64739B10"/>
    <w:rsid w:val="64742E77"/>
    <w:rsid w:val="64743DFF"/>
    <w:rsid w:val="6474529C"/>
    <w:rsid w:val="64745423"/>
    <w:rsid w:val="64747656"/>
    <w:rsid w:val="64747FBC"/>
    <w:rsid w:val="6474C683"/>
    <w:rsid w:val="6474F319"/>
    <w:rsid w:val="64758101"/>
    <w:rsid w:val="6475B5F5"/>
    <w:rsid w:val="6475C044"/>
    <w:rsid w:val="6475E289"/>
    <w:rsid w:val="6475F9AA"/>
    <w:rsid w:val="6475FAE1"/>
    <w:rsid w:val="647602E1"/>
    <w:rsid w:val="647629A8"/>
    <w:rsid w:val="647646EE"/>
    <w:rsid w:val="64768018"/>
    <w:rsid w:val="6476A727"/>
    <w:rsid w:val="6476CF6A"/>
    <w:rsid w:val="6476D357"/>
    <w:rsid w:val="6476FAB3"/>
    <w:rsid w:val="64770B98"/>
    <w:rsid w:val="64771A6D"/>
    <w:rsid w:val="64773D72"/>
    <w:rsid w:val="64777737"/>
    <w:rsid w:val="6477BD9F"/>
    <w:rsid w:val="6477D44C"/>
    <w:rsid w:val="647857F4"/>
    <w:rsid w:val="6478A16E"/>
    <w:rsid w:val="6478CDA7"/>
    <w:rsid w:val="6478E42D"/>
    <w:rsid w:val="6479321A"/>
    <w:rsid w:val="6479445F"/>
    <w:rsid w:val="64795DE5"/>
    <w:rsid w:val="6479D4DE"/>
    <w:rsid w:val="6479EF03"/>
    <w:rsid w:val="647A45FA"/>
    <w:rsid w:val="647A9D98"/>
    <w:rsid w:val="647AF77C"/>
    <w:rsid w:val="647AF84D"/>
    <w:rsid w:val="647AFDE5"/>
    <w:rsid w:val="647B2720"/>
    <w:rsid w:val="647B4C99"/>
    <w:rsid w:val="647B5ED1"/>
    <w:rsid w:val="647B664A"/>
    <w:rsid w:val="647B86E2"/>
    <w:rsid w:val="647BAC85"/>
    <w:rsid w:val="647BF871"/>
    <w:rsid w:val="647C1945"/>
    <w:rsid w:val="647C2F47"/>
    <w:rsid w:val="647C652F"/>
    <w:rsid w:val="647C7267"/>
    <w:rsid w:val="647C8A51"/>
    <w:rsid w:val="647D138E"/>
    <w:rsid w:val="647D1554"/>
    <w:rsid w:val="647D8C0F"/>
    <w:rsid w:val="647DCCE2"/>
    <w:rsid w:val="647DDAD9"/>
    <w:rsid w:val="647E279C"/>
    <w:rsid w:val="647E3AC1"/>
    <w:rsid w:val="647E4DF2"/>
    <w:rsid w:val="647E7355"/>
    <w:rsid w:val="647EC7F1"/>
    <w:rsid w:val="647ED26D"/>
    <w:rsid w:val="647F1195"/>
    <w:rsid w:val="647F3C0C"/>
    <w:rsid w:val="647F4313"/>
    <w:rsid w:val="647F4418"/>
    <w:rsid w:val="647F721A"/>
    <w:rsid w:val="647F92FE"/>
    <w:rsid w:val="647FB386"/>
    <w:rsid w:val="647FD508"/>
    <w:rsid w:val="64800433"/>
    <w:rsid w:val="64801294"/>
    <w:rsid w:val="648016F8"/>
    <w:rsid w:val="64806B4D"/>
    <w:rsid w:val="6480F34A"/>
    <w:rsid w:val="64811330"/>
    <w:rsid w:val="64815873"/>
    <w:rsid w:val="6481702A"/>
    <w:rsid w:val="64825434"/>
    <w:rsid w:val="64826B9A"/>
    <w:rsid w:val="64827A58"/>
    <w:rsid w:val="6482AD55"/>
    <w:rsid w:val="6482CBAE"/>
    <w:rsid w:val="6482CD78"/>
    <w:rsid w:val="6482FAB1"/>
    <w:rsid w:val="64838E79"/>
    <w:rsid w:val="6483B065"/>
    <w:rsid w:val="6483CD25"/>
    <w:rsid w:val="6483E6FB"/>
    <w:rsid w:val="64844850"/>
    <w:rsid w:val="64845149"/>
    <w:rsid w:val="64845BE5"/>
    <w:rsid w:val="64849154"/>
    <w:rsid w:val="648498BA"/>
    <w:rsid w:val="6484E48A"/>
    <w:rsid w:val="64852FB9"/>
    <w:rsid w:val="64854DEA"/>
    <w:rsid w:val="6485CFDB"/>
    <w:rsid w:val="64863DBA"/>
    <w:rsid w:val="648649EB"/>
    <w:rsid w:val="6486696C"/>
    <w:rsid w:val="6486BDCE"/>
    <w:rsid w:val="64870C33"/>
    <w:rsid w:val="6487B36F"/>
    <w:rsid w:val="6487CEF3"/>
    <w:rsid w:val="64884BE8"/>
    <w:rsid w:val="64886628"/>
    <w:rsid w:val="6488B55A"/>
    <w:rsid w:val="6488EE21"/>
    <w:rsid w:val="6489C52C"/>
    <w:rsid w:val="648A3438"/>
    <w:rsid w:val="648A6EBD"/>
    <w:rsid w:val="648AB3F9"/>
    <w:rsid w:val="648AC4F0"/>
    <w:rsid w:val="648B0B32"/>
    <w:rsid w:val="648B0C70"/>
    <w:rsid w:val="648B3028"/>
    <w:rsid w:val="648B91AD"/>
    <w:rsid w:val="648BED3E"/>
    <w:rsid w:val="648C27AE"/>
    <w:rsid w:val="648C3A5B"/>
    <w:rsid w:val="648C3B56"/>
    <w:rsid w:val="648C78F8"/>
    <w:rsid w:val="648CE232"/>
    <w:rsid w:val="648CF051"/>
    <w:rsid w:val="648D22A2"/>
    <w:rsid w:val="648D3EBF"/>
    <w:rsid w:val="648D4906"/>
    <w:rsid w:val="648D58E8"/>
    <w:rsid w:val="648D6E42"/>
    <w:rsid w:val="648DA3F7"/>
    <w:rsid w:val="648DB6AD"/>
    <w:rsid w:val="648DBAD0"/>
    <w:rsid w:val="648DD8DA"/>
    <w:rsid w:val="648DF188"/>
    <w:rsid w:val="648E1967"/>
    <w:rsid w:val="648E4460"/>
    <w:rsid w:val="648E6082"/>
    <w:rsid w:val="648E9338"/>
    <w:rsid w:val="648EA7F9"/>
    <w:rsid w:val="648EB28A"/>
    <w:rsid w:val="648ECA31"/>
    <w:rsid w:val="648EF4FA"/>
    <w:rsid w:val="648EFE30"/>
    <w:rsid w:val="648F2825"/>
    <w:rsid w:val="648F3D31"/>
    <w:rsid w:val="648F7BF8"/>
    <w:rsid w:val="648FB350"/>
    <w:rsid w:val="64900E89"/>
    <w:rsid w:val="64901302"/>
    <w:rsid w:val="6490265B"/>
    <w:rsid w:val="64906132"/>
    <w:rsid w:val="6490B583"/>
    <w:rsid w:val="6490F40B"/>
    <w:rsid w:val="64911BB4"/>
    <w:rsid w:val="649189FC"/>
    <w:rsid w:val="64918C7E"/>
    <w:rsid w:val="6491930F"/>
    <w:rsid w:val="6491DB9E"/>
    <w:rsid w:val="6491EB6F"/>
    <w:rsid w:val="649240EF"/>
    <w:rsid w:val="64925AC2"/>
    <w:rsid w:val="64925E48"/>
    <w:rsid w:val="64928F2E"/>
    <w:rsid w:val="6492E653"/>
    <w:rsid w:val="64933676"/>
    <w:rsid w:val="64939A72"/>
    <w:rsid w:val="6493A053"/>
    <w:rsid w:val="6493FCF0"/>
    <w:rsid w:val="64941D0D"/>
    <w:rsid w:val="649443BB"/>
    <w:rsid w:val="6494654E"/>
    <w:rsid w:val="6494D435"/>
    <w:rsid w:val="6494D814"/>
    <w:rsid w:val="649501ED"/>
    <w:rsid w:val="649516C6"/>
    <w:rsid w:val="6495250D"/>
    <w:rsid w:val="649535AE"/>
    <w:rsid w:val="649574A1"/>
    <w:rsid w:val="64961E7F"/>
    <w:rsid w:val="64966353"/>
    <w:rsid w:val="6496A1D5"/>
    <w:rsid w:val="6496A94B"/>
    <w:rsid w:val="64970710"/>
    <w:rsid w:val="649720FF"/>
    <w:rsid w:val="649744CB"/>
    <w:rsid w:val="64978777"/>
    <w:rsid w:val="64979346"/>
    <w:rsid w:val="6497A6D5"/>
    <w:rsid w:val="64982596"/>
    <w:rsid w:val="64982808"/>
    <w:rsid w:val="64985B18"/>
    <w:rsid w:val="649870BD"/>
    <w:rsid w:val="6498D91C"/>
    <w:rsid w:val="6498E89B"/>
    <w:rsid w:val="64996E9A"/>
    <w:rsid w:val="6499E8BA"/>
    <w:rsid w:val="649AA204"/>
    <w:rsid w:val="649AE26A"/>
    <w:rsid w:val="649AE9EE"/>
    <w:rsid w:val="649AEE97"/>
    <w:rsid w:val="649B340D"/>
    <w:rsid w:val="649BAF36"/>
    <w:rsid w:val="649C2D08"/>
    <w:rsid w:val="649C3B6D"/>
    <w:rsid w:val="649C50A5"/>
    <w:rsid w:val="649CCC0B"/>
    <w:rsid w:val="649CDEF7"/>
    <w:rsid w:val="649CF9E9"/>
    <w:rsid w:val="649D1539"/>
    <w:rsid w:val="649D62C9"/>
    <w:rsid w:val="649DF814"/>
    <w:rsid w:val="649E2B1E"/>
    <w:rsid w:val="649E64D6"/>
    <w:rsid w:val="649FA028"/>
    <w:rsid w:val="649FDF28"/>
    <w:rsid w:val="649FEA7E"/>
    <w:rsid w:val="64A01C0B"/>
    <w:rsid w:val="64A05066"/>
    <w:rsid w:val="64A07F9E"/>
    <w:rsid w:val="64A08E3F"/>
    <w:rsid w:val="64A0AB94"/>
    <w:rsid w:val="64A0EA85"/>
    <w:rsid w:val="64A16A5B"/>
    <w:rsid w:val="64A17092"/>
    <w:rsid w:val="64A1943D"/>
    <w:rsid w:val="64A3EDD5"/>
    <w:rsid w:val="64A44E0F"/>
    <w:rsid w:val="64A47F1B"/>
    <w:rsid w:val="64A486B2"/>
    <w:rsid w:val="64A4926C"/>
    <w:rsid w:val="64A4B41E"/>
    <w:rsid w:val="64A4EE46"/>
    <w:rsid w:val="64A58EDA"/>
    <w:rsid w:val="64A5A70E"/>
    <w:rsid w:val="64A5D07A"/>
    <w:rsid w:val="64A5E68E"/>
    <w:rsid w:val="64A611E2"/>
    <w:rsid w:val="64A66CEF"/>
    <w:rsid w:val="64A68BE0"/>
    <w:rsid w:val="64A698CB"/>
    <w:rsid w:val="64A6E2A4"/>
    <w:rsid w:val="64A6F875"/>
    <w:rsid w:val="64A70600"/>
    <w:rsid w:val="64A72903"/>
    <w:rsid w:val="64A72F1D"/>
    <w:rsid w:val="64A7CACE"/>
    <w:rsid w:val="64A7E7EF"/>
    <w:rsid w:val="64A7F729"/>
    <w:rsid w:val="64A7FE3A"/>
    <w:rsid w:val="64A8904D"/>
    <w:rsid w:val="64A8C233"/>
    <w:rsid w:val="64A8E9FA"/>
    <w:rsid w:val="64A8F74C"/>
    <w:rsid w:val="64A90A62"/>
    <w:rsid w:val="64A9134D"/>
    <w:rsid w:val="64A9206F"/>
    <w:rsid w:val="64A93166"/>
    <w:rsid w:val="64A9A1D7"/>
    <w:rsid w:val="64A9B565"/>
    <w:rsid w:val="64AAAA43"/>
    <w:rsid w:val="64AAB807"/>
    <w:rsid w:val="64AB0001"/>
    <w:rsid w:val="64AB7B42"/>
    <w:rsid w:val="64ABC93D"/>
    <w:rsid w:val="64AC7964"/>
    <w:rsid w:val="64ACB8BD"/>
    <w:rsid w:val="64ACB94A"/>
    <w:rsid w:val="64ACBF3D"/>
    <w:rsid w:val="64ACFA96"/>
    <w:rsid w:val="64AD5D17"/>
    <w:rsid w:val="64ADBFE6"/>
    <w:rsid w:val="64ADFE65"/>
    <w:rsid w:val="64AE59D7"/>
    <w:rsid w:val="64AE95AB"/>
    <w:rsid w:val="64AEA89C"/>
    <w:rsid w:val="64AEAF00"/>
    <w:rsid w:val="64AEDBBD"/>
    <w:rsid w:val="64AEFE17"/>
    <w:rsid w:val="64AEFFF4"/>
    <w:rsid w:val="64AF38AD"/>
    <w:rsid w:val="64AF4DA7"/>
    <w:rsid w:val="64AF62E4"/>
    <w:rsid w:val="64AF767F"/>
    <w:rsid w:val="64B08EF3"/>
    <w:rsid w:val="64B0C29B"/>
    <w:rsid w:val="64B11BF9"/>
    <w:rsid w:val="64B13D5E"/>
    <w:rsid w:val="64B141F0"/>
    <w:rsid w:val="64B1673F"/>
    <w:rsid w:val="64B18658"/>
    <w:rsid w:val="64B3DC5D"/>
    <w:rsid w:val="64B3FC21"/>
    <w:rsid w:val="64B46758"/>
    <w:rsid w:val="64B4F045"/>
    <w:rsid w:val="64B4F5D1"/>
    <w:rsid w:val="64B529A8"/>
    <w:rsid w:val="64B607F8"/>
    <w:rsid w:val="64B64BF5"/>
    <w:rsid w:val="64B65370"/>
    <w:rsid w:val="64B687E6"/>
    <w:rsid w:val="64B6E0D8"/>
    <w:rsid w:val="64B72EAE"/>
    <w:rsid w:val="64B7556E"/>
    <w:rsid w:val="64B7D236"/>
    <w:rsid w:val="64B7EB69"/>
    <w:rsid w:val="64B7EF2B"/>
    <w:rsid w:val="64B87DEC"/>
    <w:rsid w:val="64B89150"/>
    <w:rsid w:val="64B8E827"/>
    <w:rsid w:val="64B93D62"/>
    <w:rsid w:val="64B93E85"/>
    <w:rsid w:val="64B9425A"/>
    <w:rsid w:val="64B973C9"/>
    <w:rsid w:val="64B9B552"/>
    <w:rsid w:val="64BA074E"/>
    <w:rsid w:val="64BA3231"/>
    <w:rsid w:val="64BA6DA0"/>
    <w:rsid w:val="64BAD63B"/>
    <w:rsid w:val="64BAFF6A"/>
    <w:rsid w:val="64BB07AA"/>
    <w:rsid w:val="64BB505B"/>
    <w:rsid w:val="64BB76F2"/>
    <w:rsid w:val="64BC3281"/>
    <w:rsid w:val="64BC3920"/>
    <w:rsid w:val="64BC4FDB"/>
    <w:rsid w:val="64BC984C"/>
    <w:rsid w:val="64BD21D7"/>
    <w:rsid w:val="64BD3376"/>
    <w:rsid w:val="64BE2BCF"/>
    <w:rsid w:val="64BE2DCE"/>
    <w:rsid w:val="64BE94EB"/>
    <w:rsid w:val="64BEB49C"/>
    <w:rsid w:val="64BEBCA2"/>
    <w:rsid w:val="64BEDC3B"/>
    <w:rsid w:val="64BF7D47"/>
    <w:rsid w:val="64BFAC00"/>
    <w:rsid w:val="64BFD674"/>
    <w:rsid w:val="64BFEBD5"/>
    <w:rsid w:val="64C01B5E"/>
    <w:rsid w:val="64C03C6E"/>
    <w:rsid w:val="64C03C7A"/>
    <w:rsid w:val="64C065C7"/>
    <w:rsid w:val="64C07B0E"/>
    <w:rsid w:val="64C0A0E5"/>
    <w:rsid w:val="64C0E690"/>
    <w:rsid w:val="64C10D64"/>
    <w:rsid w:val="64C1161A"/>
    <w:rsid w:val="64C1267F"/>
    <w:rsid w:val="64C14BBD"/>
    <w:rsid w:val="64C16E13"/>
    <w:rsid w:val="64C1A532"/>
    <w:rsid w:val="64C1CE14"/>
    <w:rsid w:val="64C1E617"/>
    <w:rsid w:val="64C1FEF3"/>
    <w:rsid w:val="64C2040D"/>
    <w:rsid w:val="64C2097E"/>
    <w:rsid w:val="64C21665"/>
    <w:rsid w:val="64C23E55"/>
    <w:rsid w:val="64C2A310"/>
    <w:rsid w:val="64C2A701"/>
    <w:rsid w:val="64C32BAB"/>
    <w:rsid w:val="64C34DEC"/>
    <w:rsid w:val="64C36856"/>
    <w:rsid w:val="64C36CE5"/>
    <w:rsid w:val="64C3D238"/>
    <w:rsid w:val="64C44265"/>
    <w:rsid w:val="64C4888C"/>
    <w:rsid w:val="64C4C704"/>
    <w:rsid w:val="64C52193"/>
    <w:rsid w:val="64C543BA"/>
    <w:rsid w:val="64C57EF6"/>
    <w:rsid w:val="64C584E9"/>
    <w:rsid w:val="64C59ABF"/>
    <w:rsid w:val="64C60B16"/>
    <w:rsid w:val="64C62FA6"/>
    <w:rsid w:val="64C67A80"/>
    <w:rsid w:val="64C67BEA"/>
    <w:rsid w:val="64C6B569"/>
    <w:rsid w:val="64C72074"/>
    <w:rsid w:val="64C72EB2"/>
    <w:rsid w:val="64C745D3"/>
    <w:rsid w:val="64C75A7A"/>
    <w:rsid w:val="64C7AF7E"/>
    <w:rsid w:val="64C8143A"/>
    <w:rsid w:val="64C81EA5"/>
    <w:rsid w:val="64C824C6"/>
    <w:rsid w:val="64C847E4"/>
    <w:rsid w:val="64C85FA4"/>
    <w:rsid w:val="64C871B0"/>
    <w:rsid w:val="64C99758"/>
    <w:rsid w:val="64C9B882"/>
    <w:rsid w:val="64C9BD0C"/>
    <w:rsid w:val="64CA03E1"/>
    <w:rsid w:val="64CA11DA"/>
    <w:rsid w:val="64CA2AC7"/>
    <w:rsid w:val="64CA4B8A"/>
    <w:rsid w:val="64CA65C1"/>
    <w:rsid w:val="64CA9280"/>
    <w:rsid w:val="64CA96B6"/>
    <w:rsid w:val="64CAA3EF"/>
    <w:rsid w:val="64CAB6ED"/>
    <w:rsid w:val="64CAD40A"/>
    <w:rsid w:val="64CAE7E8"/>
    <w:rsid w:val="64CAF8F2"/>
    <w:rsid w:val="64CB4D0B"/>
    <w:rsid w:val="64CB4EA9"/>
    <w:rsid w:val="64CC1434"/>
    <w:rsid w:val="64CC1720"/>
    <w:rsid w:val="64CC25E4"/>
    <w:rsid w:val="64CC973F"/>
    <w:rsid w:val="64CCA7A2"/>
    <w:rsid w:val="64CD12A7"/>
    <w:rsid w:val="64CD24BE"/>
    <w:rsid w:val="64CD2C48"/>
    <w:rsid w:val="64CD692F"/>
    <w:rsid w:val="64CDA862"/>
    <w:rsid w:val="64CDBA37"/>
    <w:rsid w:val="64CDD705"/>
    <w:rsid w:val="64CDF56E"/>
    <w:rsid w:val="64CE3032"/>
    <w:rsid w:val="64CE6110"/>
    <w:rsid w:val="64CE6C37"/>
    <w:rsid w:val="64CE8925"/>
    <w:rsid w:val="64CE9A69"/>
    <w:rsid w:val="64CEA636"/>
    <w:rsid w:val="64CF1A31"/>
    <w:rsid w:val="64CF349D"/>
    <w:rsid w:val="64CF4B8C"/>
    <w:rsid w:val="64CFB7C6"/>
    <w:rsid w:val="64CFCEBF"/>
    <w:rsid w:val="64D0A056"/>
    <w:rsid w:val="64D0D23F"/>
    <w:rsid w:val="64D11DA3"/>
    <w:rsid w:val="64D17087"/>
    <w:rsid w:val="64D1CF39"/>
    <w:rsid w:val="64D22476"/>
    <w:rsid w:val="64D28AF7"/>
    <w:rsid w:val="64D2A2C3"/>
    <w:rsid w:val="64D2E0DB"/>
    <w:rsid w:val="64D301DD"/>
    <w:rsid w:val="64D31DDE"/>
    <w:rsid w:val="64D34739"/>
    <w:rsid w:val="64D3EA06"/>
    <w:rsid w:val="64D3EE96"/>
    <w:rsid w:val="64D3F044"/>
    <w:rsid w:val="64D434F0"/>
    <w:rsid w:val="64D4664D"/>
    <w:rsid w:val="64D474BE"/>
    <w:rsid w:val="64D4911B"/>
    <w:rsid w:val="64D52694"/>
    <w:rsid w:val="64D542C0"/>
    <w:rsid w:val="64D57FA9"/>
    <w:rsid w:val="64D5ACA8"/>
    <w:rsid w:val="64D5B96B"/>
    <w:rsid w:val="64D5C5F9"/>
    <w:rsid w:val="64D5DFC8"/>
    <w:rsid w:val="64D5E322"/>
    <w:rsid w:val="64D61B6C"/>
    <w:rsid w:val="64D62C18"/>
    <w:rsid w:val="64D6562B"/>
    <w:rsid w:val="64D65C54"/>
    <w:rsid w:val="64D66C60"/>
    <w:rsid w:val="64D6FD0D"/>
    <w:rsid w:val="64D76BAF"/>
    <w:rsid w:val="64D771EE"/>
    <w:rsid w:val="64D77954"/>
    <w:rsid w:val="64D795E9"/>
    <w:rsid w:val="64D7E2F9"/>
    <w:rsid w:val="64D7EC39"/>
    <w:rsid w:val="64D8439E"/>
    <w:rsid w:val="64D88725"/>
    <w:rsid w:val="64D888E5"/>
    <w:rsid w:val="64D889DB"/>
    <w:rsid w:val="64D8FB92"/>
    <w:rsid w:val="64D92282"/>
    <w:rsid w:val="64D948DC"/>
    <w:rsid w:val="64D96266"/>
    <w:rsid w:val="64D97C83"/>
    <w:rsid w:val="64D9BD8F"/>
    <w:rsid w:val="64DA07BF"/>
    <w:rsid w:val="64DA243B"/>
    <w:rsid w:val="64DA24F2"/>
    <w:rsid w:val="64DA52CB"/>
    <w:rsid w:val="64DA683D"/>
    <w:rsid w:val="64DA9485"/>
    <w:rsid w:val="64DAD148"/>
    <w:rsid w:val="64DB3139"/>
    <w:rsid w:val="64DB38ED"/>
    <w:rsid w:val="64DB4898"/>
    <w:rsid w:val="64DB4F1A"/>
    <w:rsid w:val="64DB6263"/>
    <w:rsid w:val="64DB64E5"/>
    <w:rsid w:val="64DB8673"/>
    <w:rsid w:val="64DBD323"/>
    <w:rsid w:val="64DBF19C"/>
    <w:rsid w:val="64DBFEB2"/>
    <w:rsid w:val="64DC4092"/>
    <w:rsid w:val="64DC6801"/>
    <w:rsid w:val="64DCA838"/>
    <w:rsid w:val="64DCED02"/>
    <w:rsid w:val="64DD2F96"/>
    <w:rsid w:val="64DD5EB0"/>
    <w:rsid w:val="64DD9537"/>
    <w:rsid w:val="64DDA8EB"/>
    <w:rsid w:val="64DDEC55"/>
    <w:rsid w:val="64DE474A"/>
    <w:rsid w:val="64DE9D73"/>
    <w:rsid w:val="64DEBA8F"/>
    <w:rsid w:val="64DEC877"/>
    <w:rsid w:val="64DECB6E"/>
    <w:rsid w:val="64DF2BEF"/>
    <w:rsid w:val="64DF82CE"/>
    <w:rsid w:val="64DF8593"/>
    <w:rsid w:val="64DFDFF5"/>
    <w:rsid w:val="64DFE891"/>
    <w:rsid w:val="64E0389B"/>
    <w:rsid w:val="64E0528C"/>
    <w:rsid w:val="64E0A3C8"/>
    <w:rsid w:val="64E0AE45"/>
    <w:rsid w:val="64E0D193"/>
    <w:rsid w:val="64E0DBCD"/>
    <w:rsid w:val="64E162F2"/>
    <w:rsid w:val="64E16A06"/>
    <w:rsid w:val="64E201C3"/>
    <w:rsid w:val="64E23539"/>
    <w:rsid w:val="64E2358A"/>
    <w:rsid w:val="64E27C47"/>
    <w:rsid w:val="64E29D12"/>
    <w:rsid w:val="64E2EE62"/>
    <w:rsid w:val="64E33D2A"/>
    <w:rsid w:val="64E34BE8"/>
    <w:rsid w:val="64E38AA2"/>
    <w:rsid w:val="64E3A994"/>
    <w:rsid w:val="64E3ABDD"/>
    <w:rsid w:val="64E45DF6"/>
    <w:rsid w:val="64E49E07"/>
    <w:rsid w:val="64E4D6DD"/>
    <w:rsid w:val="64E51390"/>
    <w:rsid w:val="64E59DD7"/>
    <w:rsid w:val="64E5C760"/>
    <w:rsid w:val="64E5E603"/>
    <w:rsid w:val="64E6116A"/>
    <w:rsid w:val="64E65008"/>
    <w:rsid w:val="64E6AB82"/>
    <w:rsid w:val="64E6C6A1"/>
    <w:rsid w:val="64E70E82"/>
    <w:rsid w:val="64E71156"/>
    <w:rsid w:val="64E72A01"/>
    <w:rsid w:val="64E7427C"/>
    <w:rsid w:val="64E7853C"/>
    <w:rsid w:val="64E79FC6"/>
    <w:rsid w:val="64E7B8D5"/>
    <w:rsid w:val="64E7F540"/>
    <w:rsid w:val="64E81BA5"/>
    <w:rsid w:val="64E8353E"/>
    <w:rsid w:val="64E86A0F"/>
    <w:rsid w:val="64E8DD50"/>
    <w:rsid w:val="64E8E259"/>
    <w:rsid w:val="64E9073C"/>
    <w:rsid w:val="64E91A40"/>
    <w:rsid w:val="64E92313"/>
    <w:rsid w:val="64E931BA"/>
    <w:rsid w:val="64E97AEF"/>
    <w:rsid w:val="64E97BFD"/>
    <w:rsid w:val="64E9B728"/>
    <w:rsid w:val="64E9F683"/>
    <w:rsid w:val="64E9FD20"/>
    <w:rsid w:val="64EA1D97"/>
    <w:rsid w:val="64EA7401"/>
    <w:rsid w:val="64EB030B"/>
    <w:rsid w:val="64EB0582"/>
    <w:rsid w:val="64EB1EBB"/>
    <w:rsid w:val="64EB41CD"/>
    <w:rsid w:val="64EB894F"/>
    <w:rsid w:val="64EBA026"/>
    <w:rsid w:val="64EBE4DF"/>
    <w:rsid w:val="64EBEE3F"/>
    <w:rsid w:val="64EBFAD6"/>
    <w:rsid w:val="64EC4DBF"/>
    <w:rsid w:val="64EC6403"/>
    <w:rsid w:val="64EC690C"/>
    <w:rsid w:val="64ECB666"/>
    <w:rsid w:val="64ECD44C"/>
    <w:rsid w:val="64ECF9FD"/>
    <w:rsid w:val="64ED0870"/>
    <w:rsid w:val="64ED12F5"/>
    <w:rsid w:val="64ED7CF3"/>
    <w:rsid w:val="64EDD31D"/>
    <w:rsid w:val="64EE9512"/>
    <w:rsid w:val="64EF063A"/>
    <w:rsid w:val="64EF582D"/>
    <w:rsid w:val="64EF65CB"/>
    <w:rsid w:val="64EF9CA3"/>
    <w:rsid w:val="64F022D0"/>
    <w:rsid w:val="64F055FE"/>
    <w:rsid w:val="64F07710"/>
    <w:rsid w:val="64F0A483"/>
    <w:rsid w:val="64F0B6F0"/>
    <w:rsid w:val="64F0B887"/>
    <w:rsid w:val="64F113AB"/>
    <w:rsid w:val="64F1561F"/>
    <w:rsid w:val="64F16084"/>
    <w:rsid w:val="64F1A69E"/>
    <w:rsid w:val="64F219F4"/>
    <w:rsid w:val="64F21C89"/>
    <w:rsid w:val="64F22821"/>
    <w:rsid w:val="64F2290F"/>
    <w:rsid w:val="64F22D62"/>
    <w:rsid w:val="64F2630A"/>
    <w:rsid w:val="64F2CDF6"/>
    <w:rsid w:val="64F2E8DD"/>
    <w:rsid w:val="64F3B770"/>
    <w:rsid w:val="64F444E7"/>
    <w:rsid w:val="64F464EB"/>
    <w:rsid w:val="64F479FD"/>
    <w:rsid w:val="64F4DC31"/>
    <w:rsid w:val="64F5071C"/>
    <w:rsid w:val="64F535DB"/>
    <w:rsid w:val="64F55248"/>
    <w:rsid w:val="64F5537C"/>
    <w:rsid w:val="64F59207"/>
    <w:rsid w:val="64F5C644"/>
    <w:rsid w:val="64F5DCEA"/>
    <w:rsid w:val="64F61535"/>
    <w:rsid w:val="64F65350"/>
    <w:rsid w:val="64F6648A"/>
    <w:rsid w:val="64F6D628"/>
    <w:rsid w:val="64F7226D"/>
    <w:rsid w:val="64F75B02"/>
    <w:rsid w:val="64F7A030"/>
    <w:rsid w:val="64F7DE44"/>
    <w:rsid w:val="64F7FE21"/>
    <w:rsid w:val="64F8B04E"/>
    <w:rsid w:val="64F8B78D"/>
    <w:rsid w:val="64F93566"/>
    <w:rsid w:val="64F95280"/>
    <w:rsid w:val="64F954CC"/>
    <w:rsid w:val="64F9642C"/>
    <w:rsid w:val="64F97C97"/>
    <w:rsid w:val="64F9A601"/>
    <w:rsid w:val="64F9ACEF"/>
    <w:rsid w:val="64F9CE55"/>
    <w:rsid w:val="64F9F2D6"/>
    <w:rsid w:val="64FA678C"/>
    <w:rsid w:val="64FA6F63"/>
    <w:rsid w:val="64FA9561"/>
    <w:rsid w:val="64FAB248"/>
    <w:rsid w:val="64FAC951"/>
    <w:rsid w:val="64FAED6C"/>
    <w:rsid w:val="64FAF99D"/>
    <w:rsid w:val="64FB2FB9"/>
    <w:rsid w:val="64FB3B1E"/>
    <w:rsid w:val="64FBF56A"/>
    <w:rsid w:val="64FC79A5"/>
    <w:rsid w:val="64FC8249"/>
    <w:rsid w:val="64FCD074"/>
    <w:rsid w:val="64FDBD8A"/>
    <w:rsid w:val="64FDC132"/>
    <w:rsid w:val="64FE042C"/>
    <w:rsid w:val="64FE7DB1"/>
    <w:rsid w:val="64FEB4E5"/>
    <w:rsid w:val="64FF5B87"/>
    <w:rsid w:val="64FFA9F7"/>
    <w:rsid w:val="64FFCA5F"/>
    <w:rsid w:val="64FFDE3F"/>
    <w:rsid w:val="64FFFC5D"/>
    <w:rsid w:val="65002644"/>
    <w:rsid w:val="6500555B"/>
    <w:rsid w:val="65005C7B"/>
    <w:rsid w:val="650085F6"/>
    <w:rsid w:val="6500D1AE"/>
    <w:rsid w:val="6500EB44"/>
    <w:rsid w:val="6500F465"/>
    <w:rsid w:val="65011E3A"/>
    <w:rsid w:val="6501A723"/>
    <w:rsid w:val="6501BCAE"/>
    <w:rsid w:val="6501E3FC"/>
    <w:rsid w:val="65021D2E"/>
    <w:rsid w:val="65025F11"/>
    <w:rsid w:val="65027A0E"/>
    <w:rsid w:val="65030A2E"/>
    <w:rsid w:val="650366DB"/>
    <w:rsid w:val="6503969F"/>
    <w:rsid w:val="6503A70D"/>
    <w:rsid w:val="6503C490"/>
    <w:rsid w:val="6503E14E"/>
    <w:rsid w:val="6504190B"/>
    <w:rsid w:val="65041CFC"/>
    <w:rsid w:val="6504A8A0"/>
    <w:rsid w:val="6504E5DF"/>
    <w:rsid w:val="6504FBB0"/>
    <w:rsid w:val="6504FD33"/>
    <w:rsid w:val="65057755"/>
    <w:rsid w:val="6505957D"/>
    <w:rsid w:val="6505A8F1"/>
    <w:rsid w:val="6505B92B"/>
    <w:rsid w:val="6505C4FD"/>
    <w:rsid w:val="6505F018"/>
    <w:rsid w:val="650605CA"/>
    <w:rsid w:val="65060FB2"/>
    <w:rsid w:val="650627E0"/>
    <w:rsid w:val="650632D1"/>
    <w:rsid w:val="65066502"/>
    <w:rsid w:val="650670DC"/>
    <w:rsid w:val="650671B6"/>
    <w:rsid w:val="6506BD62"/>
    <w:rsid w:val="6506F71A"/>
    <w:rsid w:val="65071355"/>
    <w:rsid w:val="65072E9D"/>
    <w:rsid w:val="65072EEB"/>
    <w:rsid w:val="65076843"/>
    <w:rsid w:val="650786A6"/>
    <w:rsid w:val="6508014B"/>
    <w:rsid w:val="650808F9"/>
    <w:rsid w:val="65080DD5"/>
    <w:rsid w:val="6508AE33"/>
    <w:rsid w:val="6508B4D2"/>
    <w:rsid w:val="6508EE57"/>
    <w:rsid w:val="65091CF1"/>
    <w:rsid w:val="6509260D"/>
    <w:rsid w:val="65093A89"/>
    <w:rsid w:val="65093B7A"/>
    <w:rsid w:val="65097863"/>
    <w:rsid w:val="65097C27"/>
    <w:rsid w:val="65099FC0"/>
    <w:rsid w:val="650A017F"/>
    <w:rsid w:val="650A7CEE"/>
    <w:rsid w:val="650C3BA4"/>
    <w:rsid w:val="650C3BBF"/>
    <w:rsid w:val="650C70C6"/>
    <w:rsid w:val="650C922E"/>
    <w:rsid w:val="650CC0F0"/>
    <w:rsid w:val="650CD533"/>
    <w:rsid w:val="650CEE12"/>
    <w:rsid w:val="650D2A5B"/>
    <w:rsid w:val="650D960F"/>
    <w:rsid w:val="650DC8B2"/>
    <w:rsid w:val="650DD121"/>
    <w:rsid w:val="650DD623"/>
    <w:rsid w:val="650E0F98"/>
    <w:rsid w:val="650E2960"/>
    <w:rsid w:val="650E79C0"/>
    <w:rsid w:val="650F8312"/>
    <w:rsid w:val="650F91F9"/>
    <w:rsid w:val="65102CF2"/>
    <w:rsid w:val="6510357D"/>
    <w:rsid w:val="651066F8"/>
    <w:rsid w:val="651076BC"/>
    <w:rsid w:val="6510830E"/>
    <w:rsid w:val="651100A3"/>
    <w:rsid w:val="65116980"/>
    <w:rsid w:val="65118F02"/>
    <w:rsid w:val="6511B844"/>
    <w:rsid w:val="65123A0D"/>
    <w:rsid w:val="65124535"/>
    <w:rsid w:val="6512C2D5"/>
    <w:rsid w:val="6512C95F"/>
    <w:rsid w:val="6513290B"/>
    <w:rsid w:val="65133D89"/>
    <w:rsid w:val="651340E4"/>
    <w:rsid w:val="651368A8"/>
    <w:rsid w:val="65139095"/>
    <w:rsid w:val="6513C9D4"/>
    <w:rsid w:val="6513DA30"/>
    <w:rsid w:val="6513E93F"/>
    <w:rsid w:val="6513F150"/>
    <w:rsid w:val="651407C8"/>
    <w:rsid w:val="65148425"/>
    <w:rsid w:val="651490D4"/>
    <w:rsid w:val="6514B15D"/>
    <w:rsid w:val="6514E512"/>
    <w:rsid w:val="6514FE2C"/>
    <w:rsid w:val="6515200D"/>
    <w:rsid w:val="651547DA"/>
    <w:rsid w:val="651559CF"/>
    <w:rsid w:val="65159961"/>
    <w:rsid w:val="6515F4D3"/>
    <w:rsid w:val="65163DD7"/>
    <w:rsid w:val="65164062"/>
    <w:rsid w:val="6516644F"/>
    <w:rsid w:val="65169767"/>
    <w:rsid w:val="6516C6C9"/>
    <w:rsid w:val="6517089B"/>
    <w:rsid w:val="65179BDC"/>
    <w:rsid w:val="65184449"/>
    <w:rsid w:val="6518AAB5"/>
    <w:rsid w:val="6518D534"/>
    <w:rsid w:val="651969D1"/>
    <w:rsid w:val="65196DCB"/>
    <w:rsid w:val="65199982"/>
    <w:rsid w:val="65199B2A"/>
    <w:rsid w:val="6519BDF6"/>
    <w:rsid w:val="651A3D3E"/>
    <w:rsid w:val="651A4CCD"/>
    <w:rsid w:val="651A91AB"/>
    <w:rsid w:val="651AAE6A"/>
    <w:rsid w:val="651ABBF3"/>
    <w:rsid w:val="651AC7E1"/>
    <w:rsid w:val="651AD150"/>
    <w:rsid w:val="651AE461"/>
    <w:rsid w:val="651AE7E6"/>
    <w:rsid w:val="651B0511"/>
    <w:rsid w:val="651B1122"/>
    <w:rsid w:val="651B523F"/>
    <w:rsid w:val="651B5718"/>
    <w:rsid w:val="651B65CE"/>
    <w:rsid w:val="651B7AAF"/>
    <w:rsid w:val="651B9336"/>
    <w:rsid w:val="651BAB88"/>
    <w:rsid w:val="651BB0DF"/>
    <w:rsid w:val="651C0EB4"/>
    <w:rsid w:val="651C0ED6"/>
    <w:rsid w:val="651C33DF"/>
    <w:rsid w:val="651C3D8E"/>
    <w:rsid w:val="651C3E68"/>
    <w:rsid w:val="651C644E"/>
    <w:rsid w:val="651CAE82"/>
    <w:rsid w:val="651D1DCB"/>
    <w:rsid w:val="651D2DC0"/>
    <w:rsid w:val="651D9FDC"/>
    <w:rsid w:val="651E38DA"/>
    <w:rsid w:val="651E4620"/>
    <w:rsid w:val="651E4C1E"/>
    <w:rsid w:val="651E54A7"/>
    <w:rsid w:val="651E5BB9"/>
    <w:rsid w:val="651E6D15"/>
    <w:rsid w:val="651F0817"/>
    <w:rsid w:val="651F65A3"/>
    <w:rsid w:val="651F80D7"/>
    <w:rsid w:val="6520118E"/>
    <w:rsid w:val="65206F86"/>
    <w:rsid w:val="65208231"/>
    <w:rsid w:val="65209DBF"/>
    <w:rsid w:val="6520A00C"/>
    <w:rsid w:val="65216CAF"/>
    <w:rsid w:val="6521EC35"/>
    <w:rsid w:val="652208E1"/>
    <w:rsid w:val="65221E91"/>
    <w:rsid w:val="65226E75"/>
    <w:rsid w:val="6522A820"/>
    <w:rsid w:val="6522DD5D"/>
    <w:rsid w:val="6523479D"/>
    <w:rsid w:val="652373FC"/>
    <w:rsid w:val="6523E340"/>
    <w:rsid w:val="65241308"/>
    <w:rsid w:val="65245EA7"/>
    <w:rsid w:val="65246086"/>
    <w:rsid w:val="65250986"/>
    <w:rsid w:val="65256C77"/>
    <w:rsid w:val="65256E97"/>
    <w:rsid w:val="65257569"/>
    <w:rsid w:val="65258C1A"/>
    <w:rsid w:val="6525C526"/>
    <w:rsid w:val="6525EE46"/>
    <w:rsid w:val="6526428E"/>
    <w:rsid w:val="652650A3"/>
    <w:rsid w:val="65267983"/>
    <w:rsid w:val="65269E1F"/>
    <w:rsid w:val="6526BAEE"/>
    <w:rsid w:val="6526BC5B"/>
    <w:rsid w:val="6526BCBA"/>
    <w:rsid w:val="6526E22C"/>
    <w:rsid w:val="65270F7C"/>
    <w:rsid w:val="65274A5D"/>
    <w:rsid w:val="6527BAA7"/>
    <w:rsid w:val="6527C6F8"/>
    <w:rsid w:val="6527E429"/>
    <w:rsid w:val="6527E5B9"/>
    <w:rsid w:val="652832E4"/>
    <w:rsid w:val="65283CC8"/>
    <w:rsid w:val="65283CE1"/>
    <w:rsid w:val="65284798"/>
    <w:rsid w:val="65284C23"/>
    <w:rsid w:val="6528C147"/>
    <w:rsid w:val="6528E51F"/>
    <w:rsid w:val="6528F22D"/>
    <w:rsid w:val="6528F8D4"/>
    <w:rsid w:val="6528FB91"/>
    <w:rsid w:val="65290E28"/>
    <w:rsid w:val="65291002"/>
    <w:rsid w:val="65291E27"/>
    <w:rsid w:val="6529288E"/>
    <w:rsid w:val="652950E9"/>
    <w:rsid w:val="65297714"/>
    <w:rsid w:val="65298659"/>
    <w:rsid w:val="652A2183"/>
    <w:rsid w:val="652A2A18"/>
    <w:rsid w:val="652B13B0"/>
    <w:rsid w:val="652B1830"/>
    <w:rsid w:val="652B4DF2"/>
    <w:rsid w:val="652B5A66"/>
    <w:rsid w:val="652B778E"/>
    <w:rsid w:val="652BB7BD"/>
    <w:rsid w:val="652C7C7D"/>
    <w:rsid w:val="652C8B97"/>
    <w:rsid w:val="652CA48F"/>
    <w:rsid w:val="652CD0D5"/>
    <w:rsid w:val="652D1823"/>
    <w:rsid w:val="652D4CEC"/>
    <w:rsid w:val="652D6322"/>
    <w:rsid w:val="652D716A"/>
    <w:rsid w:val="652D9431"/>
    <w:rsid w:val="652DA73E"/>
    <w:rsid w:val="652DEBFC"/>
    <w:rsid w:val="652DF75D"/>
    <w:rsid w:val="652E1292"/>
    <w:rsid w:val="652E476E"/>
    <w:rsid w:val="652E7939"/>
    <w:rsid w:val="652EBA8A"/>
    <w:rsid w:val="652EC9A7"/>
    <w:rsid w:val="652EDD93"/>
    <w:rsid w:val="652EEFFB"/>
    <w:rsid w:val="652F20D6"/>
    <w:rsid w:val="652F2997"/>
    <w:rsid w:val="652F43E4"/>
    <w:rsid w:val="652F9CF3"/>
    <w:rsid w:val="652FAFEB"/>
    <w:rsid w:val="652FE710"/>
    <w:rsid w:val="653017AF"/>
    <w:rsid w:val="65305B15"/>
    <w:rsid w:val="65305BD1"/>
    <w:rsid w:val="65305C48"/>
    <w:rsid w:val="65306368"/>
    <w:rsid w:val="65306AC9"/>
    <w:rsid w:val="65307D3C"/>
    <w:rsid w:val="6530BB0B"/>
    <w:rsid w:val="65313B22"/>
    <w:rsid w:val="6531645A"/>
    <w:rsid w:val="653199F0"/>
    <w:rsid w:val="6531C09C"/>
    <w:rsid w:val="6531EBA8"/>
    <w:rsid w:val="6531EFBF"/>
    <w:rsid w:val="65320D4F"/>
    <w:rsid w:val="65323FC2"/>
    <w:rsid w:val="65324043"/>
    <w:rsid w:val="65329D4C"/>
    <w:rsid w:val="6532AB06"/>
    <w:rsid w:val="6532AF59"/>
    <w:rsid w:val="6532CCC8"/>
    <w:rsid w:val="6532DF35"/>
    <w:rsid w:val="653303A8"/>
    <w:rsid w:val="6533136C"/>
    <w:rsid w:val="65336349"/>
    <w:rsid w:val="653366D3"/>
    <w:rsid w:val="65336DAC"/>
    <w:rsid w:val="65337D11"/>
    <w:rsid w:val="6533878B"/>
    <w:rsid w:val="6533BF36"/>
    <w:rsid w:val="6533D6D4"/>
    <w:rsid w:val="6533F731"/>
    <w:rsid w:val="653413FB"/>
    <w:rsid w:val="65342352"/>
    <w:rsid w:val="65343928"/>
    <w:rsid w:val="6534868D"/>
    <w:rsid w:val="65348B7E"/>
    <w:rsid w:val="6534CD79"/>
    <w:rsid w:val="6534D041"/>
    <w:rsid w:val="6534DF34"/>
    <w:rsid w:val="6535211A"/>
    <w:rsid w:val="653586F3"/>
    <w:rsid w:val="6535F9BE"/>
    <w:rsid w:val="6535FDBC"/>
    <w:rsid w:val="65360AD5"/>
    <w:rsid w:val="653621D7"/>
    <w:rsid w:val="653649CD"/>
    <w:rsid w:val="653650AE"/>
    <w:rsid w:val="65365272"/>
    <w:rsid w:val="6536639F"/>
    <w:rsid w:val="65381CB3"/>
    <w:rsid w:val="6538245A"/>
    <w:rsid w:val="6538612E"/>
    <w:rsid w:val="6538808B"/>
    <w:rsid w:val="6538CF22"/>
    <w:rsid w:val="65390DAA"/>
    <w:rsid w:val="65391CC2"/>
    <w:rsid w:val="653A01E3"/>
    <w:rsid w:val="653A3904"/>
    <w:rsid w:val="653AAC74"/>
    <w:rsid w:val="653AADBB"/>
    <w:rsid w:val="653B183C"/>
    <w:rsid w:val="653B5619"/>
    <w:rsid w:val="653C1B74"/>
    <w:rsid w:val="653C34F1"/>
    <w:rsid w:val="653C7518"/>
    <w:rsid w:val="653C8AEC"/>
    <w:rsid w:val="653CED43"/>
    <w:rsid w:val="653CED65"/>
    <w:rsid w:val="653D381C"/>
    <w:rsid w:val="653D5CC4"/>
    <w:rsid w:val="653D7F36"/>
    <w:rsid w:val="653DCC04"/>
    <w:rsid w:val="653DD77B"/>
    <w:rsid w:val="653E28E9"/>
    <w:rsid w:val="653E2E4E"/>
    <w:rsid w:val="653E9E57"/>
    <w:rsid w:val="653EA55E"/>
    <w:rsid w:val="653EC9FC"/>
    <w:rsid w:val="653EDFC6"/>
    <w:rsid w:val="653EED4E"/>
    <w:rsid w:val="653F03EF"/>
    <w:rsid w:val="653F3954"/>
    <w:rsid w:val="653F8C34"/>
    <w:rsid w:val="653FAED8"/>
    <w:rsid w:val="653FAF83"/>
    <w:rsid w:val="653FB09F"/>
    <w:rsid w:val="653FC378"/>
    <w:rsid w:val="653FCD88"/>
    <w:rsid w:val="654003B5"/>
    <w:rsid w:val="65406550"/>
    <w:rsid w:val="65406C1B"/>
    <w:rsid w:val="6540AD1C"/>
    <w:rsid w:val="6540B9D3"/>
    <w:rsid w:val="6540CAA0"/>
    <w:rsid w:val="65410E76"/>
    <w:rsid w:val="65411E82"/>
    <w:rsid w:val="65417012"/>
    <w:rsid w:val="6541AD5E"/>
    <w:rsid w:val="6541DA87"/>
    <w:rsid w:val="654204D3"/>
    <w:rsid w:val="65425734"/>
    <w:rsid w:val="65426023"/>
    <w:rsid w:val="65429C31"/>
    <w:rsid w:val="6542EDCF"/>
    <w:rsid w:val="65440EFA"/>
    <w:rsid w:val="65442F2C"/>
    <w:rsid w:val="65444499"/>
    <w:rsid w:val="65444E27"/>
    <w:rsid w:val="6544862D"/>
    <w:rsid w:val="65448E61"/>
    <w:rsid w:val="6544B0FB"/>
    <w:rsid w:val="6544C1A9"/>
    <w:rsid w:val="6544F387"/>
    <w:rsid w:val="65453670"/>
    <w:rsid w:val="65454F57"/>
    <w:rsid w:val="654559E5"/>
    <w:rsid w:val="65459D64"/>
    <w:rsid w:val="6545C451"/>
    <w:rsid w:val="6545F5A5"/>
    <w:rsid w:val="65463129"/>
    <w:rsid w:val="65469697"/>
    <w:rsid w:val="6546A07E"/>
    <w:rsid w:val="6546EEE5"/>
    <w:rsid w:val="65470B45"/>
    <w:rsid w:val="65470F66"/>
    <w:rsid w:val="6547369B"/>
    <w:rsid w:val="654754AB"/>
    <w:rsid w:val="65477950"/>
    <w:rsid w:val="65479260"/>
    <w:rsid w:val="6547EA77"/>
    <w:rsid w:val="654812F4"/>
    <w:rsid w:val="654839A3"/>
    <w:rsid w:val="65488F55"/>
    <w:rsid w:val="6548B2FA"/>
    <w:rsid w:val="6548EE61"/>
    <w:rsid w:val="65490637"/>
    <w:rsid w:val="654924FA"/>
    <w:rsid w:val="65493C80"/>
    <w:rsid w:val="654966D2"/>
    <w:rsid w:val="65496D7A"/>
    <w:rsid w:val="654993D6"/>
    <w:rsid w:val="6549BE6A"/>
    <w:rsid w:val="6549C009"/>
    <w:rsid w:val="6549E15D"/>
    <w:rsid w:val="654A5A09"/>
    <w:rsid w:val="654A724D"/>
    <w:rsid w:val="654AACBD"/>
    <w:rsid w:val="654AE6AA"/>
    <w:rsid w:val="654B3449"/>
    <w:rsid w:val="654B44FD"/>
    <w:rsid w:val="654BFF2C"/>
    <w:rsid w:val="654C098B"/>
    <w:rsid w:val="654C263A"/>
    <w:rsid w:val="654C5112"/>
    <w:rsid w:val="654C513E"/>
    <w:rsid w:val="654C5957"/>
    <w:rsid w:val="654C69EC"/>
    <w:rsid w:val="654C803F"/>
    <w:rsid w:val="654CBD07"/>
    <w:rsid w:val="654D1ADB"/>
    <w:rsid w:val="654D321A"/>
    <w:rsid w:val="654D4B91"/>
    <w:rsid w:val="654D69EA"/>
    <w:rsid w:val="654D7D89"/>
    <w:rsid w:val="654D929F"/>
    <w:rsid w:val="654DFC02"/>
    <w:rsid w:val="654E2521"/>
    <w:rsid w:val="654E4732"/>
    <w:rsid w:val="654E7966"/>
    <w:rsid w:val="654EBA2E"/>
    <w:rsid w:val="654ED5D1"/>
    <w:rsid w:val="654F4CE2"/>
    <w:rsid w:val="654F6397"/>
    <w:rsid w:val="654F9469"/>
    <w:rsid w:val="654FF892"/>
    <w:rsid w:val="65507B31"/>
    <w:rsid w:val="65509AA5"/>
    <w:rsid w:val="65511DEC"/>
    <w:rsid w:val="65514348"/>
    <w:rsid w:val="6551753C"/>
    <w:rsid w:val="6551B4AA"/>
    <w:rsid w:val="6551CD6F"/>
    <w:rsid w:val="6552270D"/>
    <w:rsid w:val="6552C677"/>
    <w:rsid w:val="65538819"/>
    <w:rsid w:val="6553A782"/>
    <w:rsid w:val="6553AACE"/>
    <w:rsid w:val="655407E6"/>
    <w:rsid w:val="65541B03"/>
    <w:rsid w:val="65544DA6"/>
    <w:rsid w:val="655493F7"/>
    <w:rsid w:val="6554D0DD"/>
    <w:rsid w:val="65554A62"/>
    <w:rsid w:val="655585B6"/>
    <w:rsid w:val="6555A68A"/>
    <w:rsid w:val="6555CF37"/>
    <w:rsid w:val="65560ABE"/>
    <w:rsid w:val="65563CDD"/>
    <w:rsid w:val="6556541B"/>
    <w:rsid w:val="65566382"/>
    <w:rsid w:val="6556C731"/>
    <w:rsid w:val="6556D222"/>
    <w:rsid w:val="6556D89C"/>
    <w:rsid w:val="6556F6B1"/>
    <w:rsid w:val="65570AD2"/>
    <w:rsid w:val="6557A0AD"/>
    <w:rsid w:val="6557ADD5"/>
    <w:rsid w:val="6557BA74"/>
    <w:rsid w:val="6557EEC3"/>
    <w:rsid w:val="65580853"/>
    <w:rsid w:val="65586BC7"/>
    <w:rsid w:val="6558B542"/>
    <w:rsid w:val="65592F17"/>
    <w:rsid w:val="65594DA4"/>
    <w:rsid w:val="655981D2"/>
    <w:rsid w:val="6559B0E7"/>
    <w:rsid w:val="655A0B81"/>
    <w:rsid w:val="655A1764"/>
    <w:rsid w:val="655A503C"/>
    <w:rsid w:val="655AB976"/>
    <w:rsid w:val="655B0066"/>
    <w:rsid w:val="655B2F22"/>
    <w:rsid w:val="655B3FE1"/>
    <w:rsid w:val="655B504A"/>
    <w:rsid w:val="655B7E38"/>
    <w:rsid w:val="655BA59D"/>
    <w:rsid w:val="655BE8D7"/>
    <w:rsid w:val="655C137D"/>
    <w:rsid w:val="655C249C"/>
    <w:rsid w:val="655C9B66"/>
    <w:rsid w:val="655CB22A"/>
    <w:rsid w:val="655D197D"/>
    <w:rsid w:val="655D26A0"/>
    <w:rsid w:val="655D2849"/>
    <w:rsid w:val="655D4BE0"/>
    <w:rsid w:val="655D4C84"/>
    <w:rsid w:val="655D8CC9"/>
    <w:rsid w:val="655D9E7E"/>
    <w:rsid w:val="655DC6F8"/>
    <w:rsid w:val="655DC94C"/>
    <w:rsid w:val="655E4421"/>
    <w:rsid w:val="655E4652"/>
    <w:rsid w:val="655E596A"/>
    <w:rsid w:val="655E64E6"/>
    <w:rsid w:val="655F4B25"/>
    <w:rsid w:val="655F5CD2"/>
    <w:rsid w:val="655F755E"/>
    <w:rsid w:val="655F8608"/>
    <w:rsid w:val="655F95A9"/>
    <w:rsid w:val="65602646"/>
    <w:rsid w:val="65605961"/>
    <w:rsid w:val="65609D2C"/>
    <w:rsid w:val="6560C918"/>
    <w:rsid w:val="6561044D"/>
    <w:rsid w:val="65614BCC"/>
    <w:rsid w:val="65615B47"/>
    <w:rsid w:val="6562DCC4"/>
    <w:rsid w:val="65631DE5"/>
    <w:rsid w:val="656327C7"/>
    <w:rsid w:val="65632936"/>
    <w:rsid w:val="65632E57"/>
    <w:rsid w:val="6563B9D8"/>
    <w:rsid w:val="65641E8D"/>
    <w:rsid w:val="65642037"/>
    <w:rsid w:val="65642FC5"/>
    <w:rsid w:val="65646806"/>
    <w:rsid w:val="65646BA3"/>
    <w:rsid w:val="65648DF0"/>
    <w:rsid w:val="65652682"/>
    <w:rsid w:val="656550AB"/>
    <w:rsid w:val="6565A58C"/>
    <w:rsid w:val="65662DFB"/>
    <w:rsid w:val="656631E9"/>
    <w:rsid w:val="656636A8"/>
    <w:rsid w:val="65663748"/>
    <w:rsid w:val="65668912"/>
    <w:rsid w:val="6566E303"/>
    <w:rsid w:val="6566E37A"/>
    <w:rsid w:val="65674858"/>
    <w:rsid w:val="65674BA3"/>
    <w:rsid w:val="6567EF5A"/>
    <w:rsid w:val="6567EFDD"/>
    <w:rsid w:val="6567F2D3"/>
    <w:rsid w:val="65680D4C"/>
    <w:rsid w:val="6568545A"/>
    <w:rsid w:val="65686FFE"/>
    <w:rsid w:val="6568781E"/>
    <w:rsid w:val="65691348"/>
    <w:rsid w:val="65697C64"/>
    <w:rsid w:val="6569DDCA"/>
    <w:rsid w:val="6569F7B7"/>
    <w:rsid w:val="656A2D97"/>
    <w:rsid w:val="656A711B"/>
    <w:rsid w:val="656A8341"/>
    <w:rsid w:val="656AB7C4"/>
    <w:rsid w:val="656AC39A"/>
    <w:rsid w:val="656AE316"/>
    <w:rsid w:val="656AFDFE"/>
    <w:rsid w:val="656B0FEA"/>
    <w:rsid w:val="656B2CAE"/>
    <w:rsid w:val="656BB372"/>
    <w:rsid w:val="656BBD15"/>
    <w:rsid w:val="656BFC3D"/>
    <w:rsid w:val="656C78E9"/>
    <w:rsid w:val="656C9BDE"/>
    <w:rsid w:val="656CED82"/>
    <w:rsid w:val="656D75A2"/>
    <w:rsid w:val="656DF410"/>
    <w:rsid w:val="656E194B"/>
    <w:rsid w:val="656E29BF"/>
    <w:rsid w:val="656E2F40"/>
    <w:rsid w:val="656E7EBC"/>
    <w:rsid w:val="656E84B0"/>
    <w:rsid w:val="656EEF48"/>
    <w:rsid w:val="656EF7B6"/>
    <w:rsid w:val="656F2AE9"/>
    <w:rsid w:val="656FE585"/>
    <w:rsid w:val="656FFBAD"/>
    <w:rsid w:val="65701B61"/>
    <w:rsid w:val="6570485B"/>
    <w:rsid w:val="657050A2"/>
    <w:rsid w:val="6570CC7E"/>
    <w:rsid w:val="6570CE3C"/>
    <w:rsid w:val="657105F5"/>
    <w:rsid w:val="65720721"/>
    <w:rsid w:val="65720F32"/>
    <w:rsid w:val="6572341A"/>
    <w:rsid w:val="657261CE"/>
    <w:rsid w:val="6572AAD8"/>
    <w:rsid w:val="6572C3BD"/>
    <w:rsid w:val="65730481"/>
    <w:rsid w:val="65731129"/>
    <w:rsid w:val="657365CF"/>
    <w:rsid w:val="6573C8FA"/>
    <w:rsid w:val="6573F110"/>
    <w:rsid w:val="65742B18"/>
    <w:rsid w:val="657433E7"/>
    <w:rsid w:val="657438A0"/>
    <w:rsid w:val="6574D606"/>
    <w:rsid w:val="6574F60B"/>
    <w:rsid w:val="657576E4"/>
    <w:rsid w:val="65759B05"/>
    <w:rsid w:val="6575A225"/>
    <w:rsid w:val="6575A98E"/>
    <w:rsid w:val="6575C778"/>
    <w:rsid w:val="6575FB66"/>
    <w:rsid w:val="6576449A"/>
    <w:rsid w:val="6576EB31"/>
    <w:rsid w:val="657708AA"/>
    <w:rsid w:val="65770B40"/>
    <w:rsid w:val="65771628"/>
    <w:rsid w:val="65772124"/>
    <w:rsid w:val="65772DB7"/>
    <w:rsid w:val="65776321"/>
    <w:rsid w:val="65776EEC"/>
    <w:rsid w:val="6577816B"/>
    <w:rsid w:val="65778E46"/>
    <w:rsid w:val="6577B360"/>
    <w:rsid w:val="6577D80B"/>
    <w:rsid w:val="65784541"/>
    <w:rsid w:val="657849F5"/>
    <w:rsid w:val="65788947"/>
    <w:rsid w:val="6578908F"/>
    <w:rsid w:val="6578D0D8"/>
    <w:rsid w:val="65795397"/>
    <w:rsid w:val="65796A47"/>
    <w:rsid w:val="6579791C"/>
    <w:rsid w:val="6579E76E"/>
    <w:rsid w:val="657A3C6F"/>
    <w:rsid w:val="657A5D47"/>
    <w:rsid w:val="657B1BB7"/>
    <w:rsid w:val="657B2929"/>
    <w:rsid w:val="657B3C19"/>
    <w:rsid w:val="657B74AA"/>
    <w:rsid w:val="657BC20B"/>
    <w:rsid w:val="657BFB10"/>
    <w:rsid w:val="657C16D2"/>
    <w:rsid w:val="657C1AC3"/>
    <w:rsid w:val="657C2D6C"/>
    <w:rsid w:val="657C9F9E"/>
    <w:rsid w:val="657CE137"/>
    <w:rsid w:val="657D0F20"/>
    <w:rsid w:val="657D3532"/>
    <w:rsid w:val="657D3E0E"/>
    <w:rsid w:val="657D6F96"/>
    <w:rsid w:val="657D87BB"/>
    <w:rsid w:val="657D8D8B"/>
    <w:rsid w:val="657E8F0B"/>
    <w:rsid w:val="657EB2E1"/>
    <w:rsid w:val="657F3F77"/>
    <w:rsid w:val="657F59A8"/>
    <w:rsid w:val="657FDEB7"/>
    <w:rsid w:val="65805C94"/>
    <w:rsid w:val="65809F2D"/>
    <w:rsid w:val="6580B996"/>
    <w:rsid w:val="6580BB59"/>
    <w:rsid w:val="6580C5F8"/>
    <w:rsid w:val="6580C6CE"/>
    <w:rsid w:val="658119A1"/>
    <w:rsid w:val="65817FCB"/>
    <w:rsid w:val="6581966F"/>
    <w:rsid w:val="6581B0A1"/>
    <w:rsid w:val="6581B9C8"/>
    <w:rsid w:val="65820C66"/>
    <w:rsid w:val="65826A02"/>
    <w:rsid w:val="65828179"/>
    <w:rsid w:val="65828FA4"/>
    <w:rsid w:val="6582965D"/>
    <w:rsid w:val="6582A52D"/>
    <w:rsid w:val="6582C331"/>
    <w:rsid w:val="6582DB7C"/>
    <w:rsid w:val="6582FD5E"/>
    <w:rsid w:val="6583302A"/>
    <w:rsid w:val="65837BCD"/>
    <w:rsid w:val="65839486"/>
    <w:rsid w:val="6584107B"/>
    <w:rsid w:val="6584813E"/>
    <w:rsid w:val="6584B48C"/>
    <w:rsid w:val="6584B56B"/>
    <w:rsid w:val="65851A4B"/>
    <w:rsid w:val="6585273A"/>
    <w:rsid w:val="65853587"/>
    <w:rsid w:val="65855B94"/>
    <w:rsid w:val="65855C9E"/>
    <w:rsid w:val="65856B5D"/>
    <w:rsid w:val="658588A0"/>
    <w:rsid w:val="6585A0BB"/>
    <w:rsid w:val="6585B705"/>
    <w:rsid w:val="6585CF29"/>
    <w:rsid w:val="658611BE"/>
    <w:rsid w:val="65861F1A"/>
    <w:rsid w:val="65863142"/>
    <w:rsid w:val="65868B08"/>
    <w:rsid w:val="65869C99"/>
    <w:rsid w:val="6586A859"/>
    <w:rsid w:val="6586C367"/>
    <w:rsid w:val="6586CF97"/>
    <w:rsid w:val="6586D2A2"/>
    <w:rsid w:val="65873050"/>
    <w:rsid w:val="658735D7"/>
    <w:rsid w:val="65874884"/>
    <w:rsid w:val="6587640F"/>
    <w:rsid w:val="658791E0"/>
    <w:rsid w:val="65879D5B"/>
    <w:rsid w:val="6587F479"/>
    <w:rsid w:val="65880A6C"/>
    <w:rsid w:val="658819A6"/>
    <w:rsid w:val="65881A10"/>
    <w:rsid w:val="65883570"/>
    <w:rsid w:val="658880F3"/>
    <w:rsid w:val="6588BBB8"/>
    <w:rsid w:val="6588FE64"/>
    <w:rsid w:val="6589089D"/>
    <w:rsid w:val="65890C86"/>
    <w:rsid w:val="65895176"/>
    <w:rsid w:val="6589692F"/>
    <w:rsid w:val="65898F62"/>
    <w:rsid w:val="6589C327"/>
    <w:rsid w:val="658A0797"/>
    <w:rsid w:val="658A8B7D"/>
    <w:rsid w:val="658A8FEE"/>
    <w:rsid w:val="658AFCC5"/>
    <w:rsid w:val="658B1960"/>
    <w:rsid w:val="658B4A58"/>
    <w:rsid w:val="658B8E9F"/>
    <w:rsid w:val="658B9FF5"/>
    <w:rsid w:val="658BA6BC"/>
    <w:rsid w:val="658C3805"/>
    <w:rsid w:val="658C77CB"/>
    <w:rsid w:val="658CA212"/>
    <w:rsid w:val="658CC68A"/>
    <w:rsid w:val="658D191E"/>
    <w:rsid w:val="658D7D11"/>
    <w:rsid w:val="658D9E64"/>
    <w:rsid w:val="658E08DF"/>
    <w:rsid w:val="658E79E3"/>
    <w:rsid w:val="658E803E"/>
    <w:rsid w:val="658EA164"/>
    <w:rsid w:val="658EDCF3"/>
    <w:rsid w:val="658F0F70"/>
    <w:rsid w:val="658F6ED7"/>
    <w:rsid w:val="658F8E5F"/>
    <w:rsid w:val="658FA936"/>
    <w:rsid w:val="658FD6E1"/>
    <w:rsid w:val="658FD726"/>
    <w:rsid w:val="658FEC3E"/>
    <w:rsid w:val="65907342"/>
    <w:rsid w:val="65909B96"/>
    <w:rsid w:val="6590BF7C"/>
    <w:rsid w:val="6591A585"/>
    <w:rsid w:val="65921C22"/>
    <w:rsid w:val="65923CC9"/>
    <w:rsid w:val="65924ECB"/>
    <w:rsid w:val="65925526"/>
    <w:rsid w:val="65928767"/>
    <w:rsid w:val="6592E360"/>
    <w:rsid w:val="6592EAA7"/>
    <w:rsid w:val="6592FE55"/>
    <w:rsid w:val="6592FE5A"/>
    <w:rsid w:val="6593358E"/>
    <w:rsid w:val="6593B597"/>
    <w:rsid w:val="6593C344"/>
    <w:rsid w:val="6593C459"/>
    <w:rsid w:val="6593C78B"/>
    <w:rsid w:val="6593F9C8"/>
    <w:rsid w:val="659409DF"/>
    <w:rsid w:val="65940DB0"/>
    <w:rsid w:val="65943D78"/>
    <w:rsid w:val="65946AF3"/>
    <w:rsid w:val="65947304"/>
    <w:rsid w:val="6594BF54"/>
    <w:rsid w:val="6594E8D6"/>
    <w:rsid w:val="6594FDE1"/>
    <w:rsid w:val="65956481"/>
    <w:rsid w:val="6595689F"/>
    <w:rsid w:val="659569D2"/>
    <w:rsid w:val="65956D20"/>
    <w:rsid w:val="65957857"/>
    <w:rsid w:val="6595D5CC"/>
    <w:rsid w:val="6595E3C9"/>
    <w:rsid w:val="6595EEEA"/>
    <w:rsid w:val="6595F8DB"/>
    <w:rsid w:val="65962168"/>
    <w:rsid w:val="65967638"/>
    <w:rsid w:val="65968129"/>
    <w:rsid w:val="6596D7CE"/>
    <w:rsid w:val="65972538"/>
    <w:rsid w:val="6597E9AB"/>
    <w:rsid w:val="659816E9"/>
    <w:rsid w:val="65981A5E"/>
    <w:rsid w:val="65983275"/>
    <w:rsid w:val="65984F17"/>
    <w:rsid w:val="65997688"/>
    <w:rsid w:val="65998F0E"/>
    <w:rsid w:val="6599BD3E"/>
    <w:rsid w:val="6599F754"/>
    <w:rsid w:val="659A4DCC"/>
    <w:rsid w:val="659A7F61"/>
    <w:rsid w:val="659A81C2"/>
    <w:rsid w:val="659AFF35"/>
    <w:rsid w:val="659B2BEA"/>
    <w:rsid w:val="659B6CFB"/>
    <w:rsid w:val="659B979C"/>
    <w:rsid w:val="659BD607"/>
    <w:rsid w:val="659D0D0D"/>
    <w:rsid w:val="659D13B3"/>
    <w:rsid w:val="659D57AD"/>
    <w:rsid w:val="659D9FF3"/>
    <w:rsid w:val="659DA1D1"/>
    <w:rsid w:val="659DC14F"/>
    <w:rsid w:val="659DD2C3"/>
    <w:rsid w:val="659DE83D"/>
    <w:rsid w:val="659DF8AB"/>
    <w:rsid w:val="659E2A68"/>
    <w:rsid w:val="659EBF8C"/>
    <w:rsid w:val="659F3709"/>
    <w:rsid w:val="659F3F47"/>
    <w:rsid w:val="659F76ED"/>
    <w:rsid w:val="659F8F3B"/>
    <w:rsid w:val="659FF099"/>
    <w:rsid w:val="65A06AB3"/>
    <w:rsid w:val="65A09487"/>
    <w:rsid w:val="65A0E02F"/>
    <w:rsid w:val="65A10FF2"/>
    <w:rsid w:val="65A11AB4"/>
    <w:rsid w:val="65A11E7B"/>
    <w:rsid w:val="65A16EA4"/>
    <w:rsid w:val="65A1AF71"/>
    <w:rsid w:val="65A1DE36"/>
    <w:rsid w:val="65A1F3AD"/>
    <w:rsid w:val="65A2BCB6"/>
    <w:rsid w:val="65A2F9EA"/>
    <w:rsid w:val="65A32DDA"/>
    <w:rsid w:val="65A36003"/>
    <w:rsid w:val="65A3C119"/>
    <w:rsid w:val="65A3EF39"/>
    <w:rsid w:val="65A44671"/>
    <w:rsid w:val="65A459BD"/>
    <w:rsid w:val="65A47346"/>
    <w:rsid w:val="65A47C6A"/>
    <w:rsid w:val="65A4C273"/>
    <w:rsid w:val="65A50DE8"/>
    <w:rsid w:val="65A54973"/>
    <w:rsid w:val="65A592EB"/>
    <w:rsid w:val="65A5DFA8"/>
    <w:rsid w:val="65A5FD95"/>
    <w:rsid w:val="65A64D4A"/>
    <w:rsid w:val="65A665EC"/>
    <w:rsid w:val="65A66FD3"/>
    <w:rsid w:val="65A6CA9A"/>
    <w:rsid w:val="65A6EC47"/>
    <w:rsid w:val="65A70CA7"/>
    <w:rsid w:val="65A71702"/>
    <w:rsid w:val="65A74992"/>
    <w:rsid w:val="65A7531E"/>
    <w:rsid w:val="65A788BE"/>
    <w:rsid w:val="65A7CE27"/>
    <w:rsid w:val="65A80631"/>
    <w:rsid w:val="65A88874"/>
    <w:rsid w:val="65A89F05"/>
    <w:rsid w:val="65A8B4B6"/>
    <w:rsid w:val="65A8C744"/>
    <w:rsid w:val="65A8E36F"/>
    <w:rsid w:val="65A8E4CC"/>
    <w:rsid w:val="65A8E858"/>
    <w:rsid w:val="65A8EC0E"/>
    <w:rsid w:val="65A90B1D"/>
    <w:rsid w:val="65A9212D"/>
    <w:rsid w:val="65A981C7"/>
    <w:rsid w:val="65A9FAD1"/>
    <w:rsid w:val="65AA4294"/>
    <w:rsid w:val="65AA924C"/>
    <w:rsid w:val="65AAEB96"/>
    <w:rsid w:val="65AAF6EB"/>
    <w:rsid w:val="65AB1578"/>
    <w:rsid w:val="65AB2D18"/>
    <w:rsid w:val="65AC40FC"/>
    <w:rsid w:val="65ACC222"/>
    <w:rsid w:val="65AD46E0"/>
    <w:rsid w:val="65AD5E81"/>
    <w:rsid w:val="65AD79E5"/>
    <w:rsid w:val="65AE6558"/>
    <w:rsid w:val="65AE6AF3"/>
    <w:rsid w:val="65AE9118"/>
    <w:rsid w:val="65AEAB33"/>
    <w:rsid w:val="65AEFEBC"/>
    <w:rsid w:val="65AF4D65"/>
    <w:rsid w:val="65AF5541"/>
    <w:rsid w:val="65AF5A29"/>
    <w:rsid w:val="65AFAD8D"/>
    <w:rsid w:val="65AFD2C8"/>
    <w:rsid w:val="65B02BC4"/>
    <w:rsid w:val="65B04C3C"/>
    <w:rsid w:val="65B07268"/>
    <w:rsid w:val="65B0C108"/>
    <w:rsid w:val="65B0C556"/>
    <w:rsid w:val="65B1602E"/>
    <w:rsid w:val="65B18F06"/>
    <w:rsid w:val="65B1A18F"/>
    <w:rsid w:val="65B1FB23"/>
    <w:rsid w:val="65B1FB4B"/>
    <w:rsid w:val="65B255F9"/>
    <w:rsid w:val="65B26235"/>
    <w:rsid w:val="65B2902E"/>
    <w:rsid w:val="65B29F36"/>
    <w:rsid w:val="65B47300"/>
    <w:rsid w:val="65B48414"/>
    <w:rsid w:val="65B49291"/>
    <w:rsid w:val="65B4AEF0"/>
    <w:rsid w:val="65B4D96E"/>
    <w:rsid w:val="65B4E927"/>
    <w:rsid w:val="65B534F0"/>
    <w:rsid w:val="65B562C6"/>
    <w:rsid w:val="65B58679"/>
    <w:rsid w:val="65B5D367"/>
    <w:rsid w:val="65B611E8"/>
    <w:rsid w:val="65B63A07"/>
    <w:rsid w:val="65B63D9A"/>
    <w:rsid w:val="65B657EA"/>
    <w:rsid w:val="65B65B81"/>
    <w:rsid w:val="65B6D491"/>
    <w:rsid w:val="65B7009F"/>
    <w:rsid w:val="65B7C174"/>
    <w:rsid w:val="65B7C998"/>
    <w:rsid w:val="65B7FB11"/>
    <w:rsid w:val="65B80478"/>
    <w:rsid w:val="65B819CA"/>
    <w:rsid w:val="65B83A69"/>
    <w:rsid w:val="65B88173"/>
    <w:rsid w:val="65B89183"/>
    <w:rsid w:val="65B899C2"/>
    <w:rsid w:val="65B89B34"/>
    <w:rsid w:val="65B8AED9"/>
    <w:rsid w:val="65B8B58A"/>
    <w:rsid w:val="65B8C9C8"/>
    <w:rsid w:val="65B8E350"/>
    <w:rsid w:val="65B90726"/>
    <w:rsid w:val="65B907EC"/>
    <w:rsid w:val="65B968AB"/>
    <w:rsid w:val="65B98EF1"/>
    <w:rsid w:val="65B99F89"/>
    <w:rsid w:val="65B9B8F4"/>
    <w:rsid w:val="65B9D0CC"/>
    <w:rsid w:val="65BA54DC"/>
    <w:rsid w:val="65BAAF6F"/>
    <w:rsid w:val="65BAB102"/>
    <w:rsid w:val="65BAD585"/>
    <w:rsid w:val="65BAE404"/>
    <w:rsid w:val="65BC0A51"/>
    <w:rsid w:val="65BCAD23"/>
    <w:rsid w:val="65BCFDBD"/>
    <w:rsid w:val="65BD2401"/>
    <w:rsid w:val="65BD26D9"/>
    <w:rsid w:val="65BD2874"/>
    <w:rsid w:val="65BD4BB9"/>
    <w:rsid w:val="65BD8F1A"/>
    <w:rsid w:val="65BD9741"/>
    <w:rsid w:val="65BDFAE1"/>
    <w:rsid w:val="65BE0EDE"/>
    <w:rsid w:val="65BE45F1"/>
    <w:rsid w:val="65BEB0A5"/>
    <w:rsid w:val="65BEEB21"/>
    <w:rsid w:val="65BEF216"/>
    <w:rsid w:val="65BEF929"/>
    <w:rsid w:val="65BF2E8A"/>
    <w:rsid w:val="65BF416C"/>
    <w:rsid w:val="65BF4332"/>
    <w:rsid w:val="65BF4BAD"/>
    <w:rsid w:val="65BF9921"/>
    <w:rsid w:val="65BFDB6A"/>
    <w:rsid w:val="65BFFD44"/>
    <w:rsid w:val="65C070D1"/>
    <w:rsid w:val="65C126D2"/>
    <w:rsid w:val="65C161E3"/>
    <w:rsid w:val="65C16D7F"/>
    <w:rsid w:val="65C1B516"/>
    <w:rsid w:val="65C1D853"/>
    <w:rsid w:val="65C24224"/>
    <w:rsid w:val="65C243D4"/>
    <w:rsid w:val="65C24792"/>
    <w:rsid w:val="65C2B53C"/>
    <w:rsid w:val="65C2C6A9"/>
    <w:rsid w:val="65C37254"/>
    <w:rsid w:val="65C3C382"/>
    <w:rsid w:val="65C3EB3C"/>
    <w:rsid w:val="65C40F51"/>
    <w:rsid w:val="65C463CF"/>
    <w:rsid w:val="65C48F8B"/>
    <w:rsid w:val="65C4FF33"/>
    <w:rsid w:val="65C599FD"/>
    <w:rsid w:val="65C5E364"/>
    <w:rsid w:val="65C5EBDF"/>
    <w:rsid w:val="65C5FF38"/>
    <w:rsid w:val="65C61DEF"/>
    <w:rsid w:val="65C61E36"/>
    <w:rsid w:val="65C66363"/>
    <w:rsid w:val="65C663C5"/>
    <w:rsid w:val="65C679C6"/>
    <w:rsid w:val="65C6A30B"/>
    <w:rsid w:val="65C7028C"/>
    <w:rsid w:val="65C75BBA"/>
    <w:rsid w:val="65C8656E"/>
    <w:rsid w:val="65C88CE6"/>
    <w:rsid w:val="65C8DD58"/>
    <w:rsid w:val="65C92876"/>
    <w:rsid w:val="65C95C7E"/>
    <w:rsid w:val="65C95FE2"/>
    <w:rsid w:val="65C9612A"/>
    <w:rsid w:val="65C9A10C"/>
    <w:rsid w:val="65C9E3E2"/>
    <w:rsid w:val="65CB213C"/>
    <w:rsid w:val="65CB5F5D"/>
    <w:rsid w:val="65CB9061"/>
    <w:rsid w:val="65CC90CC"/>
    <w:rsid w:val="65CC9F35"/>
    <w:rsid w:val="65CCC4EF"/>
    <w:rsid w:val="65CD332F"/>
    <w:rsid w:val="65CD3509"/>
    <w:rsid w:val="65CDB4F7"/>
    <w:rsid w:val="65CE067F"/>
    <w:rsid w:val="65CE8536"/>
    <w:rsid w:val="65CE89E8"/>
    <w:rsid w:val="65CEB753"/>
    <w:rsid w:val="65CEBF3A"/>
    <w:rsid w:val="65CEC85C"/>
    <w:rsid w:val="65CEF27C"/>
    <w:rsid w:val="65CF0A87"/>
    <w:rsid w:val="65CF3B35"/>
    <w:rsid w:val="65CF4FE6"/>
    <w:rsid w:val="65CF5A6D"/>
    <w:rsid w:val="65CF68C3"/>
    <w:rsid w:val="65CFB79E"/>
    <w:rsid w:val="65CFE1DB"/>
    <w:rsid w:val="65D08014"/>
    <w:rsid w:val="65D0AF04"/>
    <w:rsid w:val="65D11771"/>
    <w:rsid w:val="65D12888"/>
    <w:rsid w:val="65D13AF3"/>
    <w:rsid w:val="65D18940"/>
    <w:rsid w:val="65D19F49"/>
    <w:rsid w:val="65D1D1C6"/>
    <w:rsid w:val="65D1D425"/>
    <w:rsid w:val="65D1E56D"/>
    <w:rsid w:val="65D1E5A3"/>
    <w:rsid w:val="65D21492"/>
    <w:rsid w:val="65D21830"/>
    <w:rsid w:val="65D2A4BD"/>
    <w:rsid w:val="65D2D4BF"/>
    <w:rsid w:val="65D2E50B"/>
    <w:rsid w:val="65D31EB9"/>
    <w:rsid w:val="65D32EAE"/>
    <w:rsid w:val="65D37130"/>
    <w:rsid w:val="65D39004"/>
    <w:rsid w:val="65D3907D"/>
    <w:rsid w:val="65D3A15D"/>
    <w:rsid w:val="65D3C40B"/>
    <w:rsid w:val="65D3D6F4"/>
    <w:rsid w:val="65D3DEA6"/>
    <w:rsid w:val="65D3E4DD"/>
    <w:rsid w:val="65D3F903"/>
    <w:rsid w:val="65D42276"/>
    <w:rsid w:val="65D44EE9"/>
    <w:rsid w:val="65D471D1"/>
    <w:rsid w:val="65D47905"/>
    <w:rsid w:val="65D48E9B"/>
    <w:rsid w:val="65D49C02"/>
    <w:rsid w:val="65D4A35E"/>
    <w:rsid w:val="65D4F13A"/>
    <w:rsid w:val="65D4F2D5"/>
    <w:rsid w:val="65D52418"/>
    <w:rsid w:val="65D527E7"/>
    <w:rsid w:val="65D53A85"/>
    <w:rsid w:val="65D53F0D"/>
    <w:rsid w:val="65D627C5"/>
    <w:rsid w:val="65D68707"/>
    <w:rsid w:val="65D6B488"/>
    <w:rsid w:val="65D6F6CD"/>
    <w:rsid w:val="65D72BFB"/>
    <w:rsid w:val="65D73EF4"/>
    <w:rsid w:val="65D77DD0"/>
    <w:rsid w:val="65D77EEC"/>
    <w:rsid w:val="65D7A3C3"/>
    <w:rsid w:val="65D7E5C8"/>
    <w:rsid w:val="65D861D1"/>
    <w:rsid w:val="65D88112"/>
    <w:rsid w:val="65D8A919"/>
    <w:rsid w:val="65D8D335"/>
    <w:rsid w:val="65D92F82"/>
    <w:rsid w:val="65D94137"/>
    <w:rsid w:val="65D9915A"/>
    <w:rsid w:val="65D99A85"/>
    <w:rsid w:val="65D9F707"/>
    <w:rsid w:val="65DA12D2"/>
    <w:rsid w:val="65DA259C"/>
    <w:rsid w:val="65DA4928"/>
    <w:rsid w:val="65DA6B21"/>
    <w:rsid w:val="65DAAAA4"/>
    <w:rsid w:val="65DB0891"/>
    <w:rsid w:val="65DB116D"/>
    <w:rsid w:val="65DB4BE9"/>
    <w:rsid w:val="65DBDFC3"/>
    <w:rsid w:val="65DC017E"/>
    <w:rsid w:val="65DC02C6"/>
    <w:rsid w:val="65DC27B9"/>
    <w:rsid w:val="65DC3044"/>
    <w:rsid w:val="65DC3E32"/>
    <w:rsid w:val="65DC640D"/>
    <w:rsid w:val="65DC8A1E"/>
    <w:rsid w:val="65DC979B"/>
    <w:rsid w:val="65DCAE78"/>
    <w:rsid w:val="65DCDBDB"/>
    <w:rsid w:val="65DCEACB"/>
    <w:rsid w:val="65DD30FC"/>
    <w:rsid w:val="65DD6FB0"/>
    <w:rsid w:val="65DD85D1"/>
    <w:rsid w:val="65DE04FB"/>
    <w:rsid w:val="65DE2477"/>
    <w:rsid w:val="65DE2FFD"/>
    <w:rsid w:val="65DE59E6"/>
    <w:rsid w:val="65DE900F"/>
    <w:rsid w:val="65DE9C68"/>
    <w:rsid w:val="65DEC86E"/>
    <w:rsid w:val="65DEFA3E"/>
    <w:rsid w:val="65DF1522"/>
    <w:rsid w:val="65DF2B03"/>
    <w:rsid w:val="65DF34F7"/>
    <w:rsid w:val="65DF3954"/>
    <w:rsid w:val="65DF43DE"/>
    <w:rsid w:val="65DF9113"/>
    <w:rsid w:val="65DF9A9B"/>
    <w:rsid w:val="65DFAA01"/>
    <w:rsid w:val="65DFE5B1"/>
    <w:rsid w:val="65E06512"/>
    <w:rsid w:val="65E077E9"/>
    <w:rsid w:val="65E0B513"/>
    <w:rsid w:val="65E1140B"/>
    <w:rsid w:val="65E1A1F4"/>
    <w:rsid w:val="65E1A4E8"/>
    <w:rsid w:val="65E1ADB1"/>
    <w:rsid w:val="65E1C8A6"/>
    <w:rsid w:val="65E1D9C4"/>
    <w:rsid w:val="65E1FA01"/>
    <w:rsid w:val="65E2336A"/>
    <w:rsid w:val="65E2B172"/>
    <w:rsid w:val="65E330A0"/>
    <w:rsid w:val="65E37158"/>
    <w:rsid w:val="65E37A75"/>
    <w:rsid w:val="65E3BE5A"/>
    <w:rsid w:val="65E3DE11"/>
    <w:rsid w:val="65E432A6"/>
    <w:rsid w:val="65E45A79"/>
    <w:rsid w:val="65E46E52"/>
    <w:rsid w:val="65E46F61"/>
    <w:rsid w:val="65E4744C"/>
    <w:rsid w:val="65E4DA18"/>
    <w:rsid w:val="65E50C90"/>
    <w:rsid w:val="65E51B30"/>
    <w:rsid w:val="65E53709"/>
    <w:rsid w:val="65E53E49"/>
    <w:rsid w:val="65E57719"/>
    <w:rsid w:val="65E584D7"/>
    <w:rsid w:val="65E5AFC5"/>
    <w:rsid w:val="65E5F35B"/>
    <w:rsid w:val="65E5FC58"/>
    <w:rsid w:val="65E6AFBC"/>
    <w:rsid w:val="65E6ECF4"/>
    <w:rsid w:val="65E6FA12"/>
    <w:rsid w:val="65E70262"/>
    <w:rsid w:val="65E7212D"/>
    <w:rsid w:val="65E793E2"/>
    <w:rsid w:val="65E7959F"/>
    <w:rsid w:val="65E7D5DE"/>
    <w:rsid w:val="65E7FE62"/>
    <w:rsid w:val="65E84EA5"/>
    <w:rsid w:val="65E84F2B"/>
    <w:rsid w:val="65E8A9EA"/>
    <w:rsid w:val="65E96AE6"/>
    <w:rsid w:val="65E992A1"/>
    <w:rsid w:val="65E9EC8F"/>
    <w:rsid w:val="65E9F0EE"/>
    <w:rsid w:val="65E9FA95"/>
    <w:rsid w:val="65EA0F04"/>
    <w:rsid w:val="65EA3298"/>
    <w:rsid w:val="65EA5CCE"/>
    <w:rsid w:val="65EA6331"/>
    <w:rsid w:val="65EA9643"/>
    <w:rsid w:val="65EAE462"/>
    <w:rsid w:val="65EB08B6"/>
    <w:rsid w:val="65EB2DB9"/>
    <w:rsid w:val="65EB35DF"/>
    <w:rsid w:val="65EB3C2A"/>
    <w:rsid w:val="65EB5EB8"/>
    <w:rsid w:val="65EB6B74"/>
    <w:rsid w:val="65EBAC75"/>
    <w:rsid w:val="65EC40E4"/>
    <w:rsid w:val="65EC6596"/>
    <w:rsid w:val="65EC6B4D"/>
    <w:rsid w:val="65ECC78C"/>
    <w:rsid w:val="65ECFD9D"/>
    <w:rsid w:val="65ED0517"/>
    <w:rsid w:val="65ED1134"/>
    <w:rsid w:val="65ED50B7"/>
    <w:rsid w:val="65EE07F5"/>
    <w:rsid w:val="65EE4C0B"/>
    <w:rsid w:val="65EE5B00"/>
    <w:rsid w:val="65EF31D8"/>
    <w:rsid w:val="65EF4BC7"/>
    <w:rsid w:val="65EF6B25"/>
    <w:rsid w:val="65EFA823"/>
    <w:rsid w:val="65EFAF7C"/>
    <w:rsid w:val="65F038E8"/>
    <w:rsid w:val="65F09C32"/>
    <w:rsid w:val="65F09EF8"/>
    <w:rsid w:val="65F1010F"/>
    <w:rsid w:val="65F18D5B"/>
    <w:rsid w:val="65F1A8C4"/>
    <w:rsid w:val="65F1DC9F"/>
    <w:rsid w:val="65F23A58"/>
    <w:rsid w:val="65F24F23"/>
    <w:rsid w:val="65F272F6"/>
    <w:rsid w:val="65F2B205"/>
    <w:rsid w:val="65F30FF1"/>
    <w:rsid w:val="65F329D8"/>
    <w:rsid w:val="65F3325D"/>
    <w:rsid w:val="65F37419"/>
    <w:rsid w:val="65F3D1C2"/>
    <w:rsid w:val="65F3EBF1"/>
    <w:rsid w:val="65F40851"/>
    <w:rsid w:val="65F4925D"/>
    <w:rsid w:val="65F4CB96"/>
    <w:rsid w:val="65F4CDFA"/>
    <w:rsid w:val="65F509F6"/>
    <w:rsid w:val="65F52F9A"/>
    <w:rsid w:val="65F570BC"/>
    <w:rsid w:val="65F58DB0"/>
    <w:rsid w:val="65F59500"/>
    <w:rsid w:val="65F596C1"/>
    <w:rsid w:val="65F5BB7A"/>
    <w:rsid w:val="65F5DAFD"/>
    <w:rsid w:val="65F5E340"/>
    <w:rsid w:val="65F63B39"/>
    <w:rsid w:val="65F698D3"/>
    <w:rsid w:val="65F69AEB"/>
    <w:rsid w:val="65F6AF4B"/>
    <w:rsid w:val="65F6C0E2"/>
    <w:rsid w:val="65F6DC50"/>
    <w:rsid w:val="65F6E25F"/>
    <w:rsid w:val="65F6E741"/>
    <w:rsid w:val="65F74A73"/>
    <w:rsid w:val="65F856C8"/>
    <w:rsid w:val="65F8EC3D"/>
    <w:rsid w:val="65F934C3"/>
    <w:rsid w:val="65F93D4F"/>
    <w:rsid w:val="65F95299"/>
    <w:rsid w:val="65F98A7F"/>
    <w:rsid w:val="65F9CB98"/>
    <w:rsid w:val="65F9CD2A"/>
    <w:rsid w:val="65FA47B2"/>
    <w:rsid w:val="65FA50C3"/>
    <w:rsid w:val="65FA58BC"/>
    <w:rsid w:val="65FA83CC"/>
    <w:rsid w:val="65FA99D3"/>
    <w:rsid w:val="65FAD0B3"/>
    <w:rsid w:val="65FB3465"/>
    <w:rsid w:val="65FBCC6B"/>
    <w:rsid w:val="65FBDA8E"/>
    <w:rsid w:val="65FBDE0E"/>
    <w:rsid w:val="65FBF5A2"/>
    <w:rsid w:val="65FBF847"/>
    <w:rsid w:val="65FC4E14"/>
    <w:rsid w:val="65FC64E4"/>
    <w:rsid w:val="65FC7565"/>
    <w:rsid w:val="65FCF3BA"/>
    <w:rsid w:val="65FD51D2"/>
    <w:rsid w:val="65FD73F0"/>
    <w:rsid w:val="65FD7C69"/>
    <w:rsid w:val="65FDA6D3"/>
    <w:rsid w:val="65FE2FEB"/>
    <w:rsid w:val="65FE31F0"/>
    <w:rsid w:val="65FF1356"/>
    <w:rsid w:val="65FF1CFC"/>
    <w:rsid w:val="65FF66E8"/>
    <w:rsid w:val="660022F2"/>
    <w:rsid w:val="66005555"/>
    <w:rsid w:val="66007C92"/>
    <w:rsid w:val="66009714"/>
    <w:rsid w:val="6600BE05"/>
    <w:rsid w:val="6600CE87"/>
    <w:rsid w:val="6600E97D"/>
    <w:rsid w:val="660126BF"/>
    <w:rsid w:val="66017BFB"/>
    <w:rsid w:val="66018CD9"/>
    <w:rsid w:val="6601DE4F"/>
    <w:rsid w:val="6601EFFB"/>
    <w:rsid w:val="660283AF"/>
    <w:rsid w:val="660296EC"/>
    <w:rsid w:val="66029B88"/>
    <w:rsid w:val="6602A153"/>
    <w:rsid w:val="6602AD4E"/>
    <w:rsid w:val="6602B11A"/>
    <w:rsid w:val="6602B1D5"/>
    <w:rsid w:val="6602BF20"/>
    <w:rsid w:val="6602D08C"/>
    <w:rsid w:val="66033064"/>
    <w:rsid w:val="66035993"/>
    <w:rsid w:val="66036773"/>
    <w:rsid w:val="6603CFB1"/>
    <w:rsid w:val="66040DB7"/>
    <w:rsid w:val="6604B603"/>
    <w:rsid w:val="6604FEE4"/>
    <w:rsid w:val="66050380"/>
    <w:rsid w:val="66050B1A"/>
    <w:rsid w:val="66050EAC"/>
    <w:rsid w:val="660541EA"/>
    <w:rsid w:val="66054BC8"/>
    <w:rsid w:val="66057DCA"/>
    <w:rsid w:val="6605A52A"/>
    <w:rsid w:val="6605AF18"/>
    <w:rsid w:val="6605B8B4"/>
    <w:rsid w:val="6605F063"/>
    <w:rsid w:val="66062CD7"/>
    <w:rsid w:val="66066DB0"/>
    <w:rsid w:val="6606D5C0"/>
    <w:rsid w:val="6606FAB9"/>
    <w:rsid w:val="660714B1"/>
    <w:rsid w:val="660725E0"/>
    <w:rsid w:val="66072FD6"/>
    <w:rsid w:val="66073425"/>
    <w:rsid w:val="6607BC2B"/>
    <w:rsid w:val="6607CF46"/>
    <w:rsid w:val="6607E805"/>
    <w:rsid w:val="6607ED9D"/>
    <w:rsid w:val="660810C9"/>
    <w:rsid w:val="6608531A"/>
    <w:rsid w:val="660862DC"/>
    <w:rsid w:val="660870ED"/>
    <w:rsid w:val="6608B30F"/>
    <w:rsid w:val="6608D3BB"/>
    <w:rsid w:val="660949FB"/>
    <w:rsid w:val="6609626F"/>
    <w:rsid w:val="6609860F"/>
    <w:rsid w:val="6609A9F9"/>
    <w:rsid w:val="6609CB15"/>
    <w:rsid w:val="6609D2DA"/>
    <w:rsid w:val="660A09BB"/>
    <w:rsid w:val="660A270D"/>
    <w:rsid w:val="660AD422"/>
    <w:rsid w:val="660AE586"/>
    <w:rsid w:val="660B2956"/>
    <w:rsid w:val="660B553C"/>
    <w:rsid w:val="660C0580"/>
    <w:rsid w:val="660C3E7D"/>
    <w:rsid w:val="660C628A"/>
    <w:rsid w:val="660C737E"/>
    <w:rsid w:val="660C8460"/>
    <w:rsid w:val="660C91E4"/>
    <w:rsid w:val="660CBE43"/>
    <w:rsid w:val="660CCE13"/>
    <w:rsid w:val="660D43CB"/>
    <w:rsid w:val="660D4E5F"/>
    <w:rsid w:val="660D9C2A"/>
    <w:rsid w:val="660DA9E4"/>
    <w:rsid w:val="660DBDC8"/>
    <w:rsid w:val="660E13B5"/>
    <w:rsid w:val="660E4A5E"/>
    <w:rsid w:val="660E7E47"/>
    <w:rsid w:val="660EB660"/>
    <w:rsid w:val="660EC1DC"/>
    <w:rsid w:val="660ED64A"/>
    <w:rsid w:val="660F7CB1"/>
    <w:rsid w:val="660F8ABA"/>
    <w:rsid w:val="66100476"/>
    <w:rsid w:val="66101069"/>
    <w:rsid w:val="661025A1"/>
    <w:rsid w:val="661085F1"/>
    <w:rsid w:val="66108DB0"/>
    <w:rsid w:val="6610AB8E"/>
    <w:rsid w:val="6610D30D"/>
    <w:rsid w:val="6610EB75"/>
    <w:rsid w:val="66110F34"/>
    <w:rsid w:val="66111DF5"/>
    <w:rsid w:val="6611283E"/>
    <w:rsid w:val="6611DED6"/>
    <w:rsid w:val="661233DE"/>
    <w:rsid w:val="66124A43"/>
    <w:rsid w:val="6612744B"/>
    <w:rsid w:val="661275BC"/>
    <w:rsid w:val="6612EC3C"/>
    <w:rsid w:val="66135C95"/>
    <w:rsid w:val="66138C29"/>
    <w:rsid w:val="6614B5A6"/>
    <w:rsid w:val="6614E5C8"/>
    <w:rsid w:val="6614E840"/>
    <w:rsid w:val="66153140"/>
    <w:rsid w:val="6615551A"/>
    <w:rsid w:val="661562F0"/>
    <w:rsid w:val="66157F02"/>
    <w:rsid w:val="6615A8B3"/>
    <w:rsid w:val="6615BCFE"/>
    <w:rsid w:val="66160247"/>
    <w:rsid w:val="66164869"/>
    <w:rsid w:val="6616B2F7"/>
    <w:rsid w:val="6616BFFB"/>
    <w:rsid w:val="6616E8A3"/>
    <w:rsid w:val="661731DF"/>
    <w:rsid w:val="6617672D"/>
    <w:rsid w:val="6617A70D"/>
    <w:rsid w:val="6617E8EC"/>
    <w:rsid w:val="66180C22"/>
    <w:rsid w:val="6618618C"/>
    <w:rsid w:val="66186BF8"/>
    <w:rsid w:val="66187BF6"/>
    <w:rsid w:val="66188262"/>
    <w:rsid w:val="6618AF96"/>
    <w:rsid w:val="6618F05A"/>
    <w:rsid w:val="66191792"/>
    <w:rsid w:val="6619411C"/>
    <w:rsid w:val="66195962"/>
    <w:rsid w:val="6619A2BB"/>
    <w:rsid w:val="6619EEF8"/>
    <w:rsid w:val="661A726D"/>
    <w:rsid w:val="661A9329"/>
    <w:rsid w:val="661AB691"/>
    <w:rsid w:val="661ACD9A"/>
    <w:rsid w:val="661AD1B1"/>
    <w:rsid w:val="661AFBE1"/>
    <w:rsid w:val="661B02D7"/>
    <w:rsid w:val="661B2419"/>
    <w:rsid w:val="661BDA6A"/>
    <w:rsid w:val="661C2336"/>
    <w:rsid w:val="661C5D13"/>
    <w:rsid w:val="661CB0C9"/>
    <w:rsid w:val="661CB7A0"/>
    <w:rsid w:val="661D378F"/>
    <w:rsid w:val="661D481F"/>
    <w:rsid w:val="661D4C89"/>
    <w:rsid w:val="661D56BA"/>
    <w:rsid w:val="661D7D20"/>
    <w:rsid w:val="661D8C46"/>
    <w:rsid w:val="661E26A1"/>
    <w:rsid w:val="661E5303"/>
    <w:rsid w:val="661E538F"/>
    <w:rsid w:val="661E6959"/>
    <w:rsid w:val="661E97A2"/>
    <w:rsid w:val="661E9B5A"/>
    <w:rsid w:val="661ED904"/>
    <w:rsid w:val="661F11DD"/>
    <w:rsid w:val="661F2455"/>
    <w:rsid w:val="661F6701"/>
    <w:rsid w:val="661FD801"/>
    <w:rsid w:val="661FE26D"/>
    <w:rsid w:val="661FE98B"/>
    <w:rsid w:val="66204306"/>
    <w:rsid w:val="66207AB1"/>
    <w:rsid w:val="66214DB3"/>
    <w:rsid w:val="66217722"/>
    <w:rsid w:val="662195FB"/>
    <w:rsid w:val="662230ED"/>
    <w:rsid w:val="66224038"/>
    <w:rsid w:val="662281E9"/>
    <w:rsid w:val="66228752"/>
    <w:rsid w:val="6622E317"/>
    <w:rsid w:val="6622FAA0"/>
    <w:rsid w:val="66230D04"/>
    <w:rsid w:val="6623F4DA"/>
    <w:rsid w:val="6623F4EA"/>
    <w:rsid w:val="6623F51E"/>
    <w:rsid w:val="6623FB21"/>
    <w:rsid w:val="66242589"/>
    <w:rsid w:val="662450BA"/>
    <w:rsid w:val="6624A4AF"/>
    <w:rsid w:val="6624AAA6"/>
    <w:rsid w:val="6624DD43"/>
    <w:rsid w:val="66251291"/>
    <w:rsid w:val="66255C16"/>
    <w:rsid w:val="66255EA4"/>
    <w:rsid w:val="6625B735"/>
    <w:rsid w:val="662669BC"/>
    <w:rsid w:val="662677DD"/>
    <w:rsid w:val="6626A77E"/>
    <w:rsid w:val="6626B1FB"/>
    <w:rsid w:val="6626B2A3"/>
    <w:rsid w:val="6626B320"/>
    <w:rsid w:val="6626DC34"/>
    <w:rsid w:val="66275910"/>
    <w:rsid w:val="66278B6D"/>
    <w:rsid w:val="66278E29"/>
    <w:rsid w:val="6627F045"/>
    <w:rsid w:val="6627FAC5"/>
    <w:rsid w:val="66280589"/>
    <w:rsid w:val="66284C8A"/>
    <w:rsid w:val="66285D54"/>
    <w:rsid w:val="6628A382"/>
    <w:rsid w:val="6628EE1E"/>
    <w:rsid w:val="662932E7"/>
    <w:rsid w:val="662974D6"/>
    <w:rsid w:val="6629A89C"/>
    <w:rsid w:val="6629E1CE"/>
    <w:rsid w:val="662A76BB"/>
    <w:rsid w:val="662A7CE9"/>
    <w:rsid w:val="662A834B"/>
    <w:rsid w:val="662B1184"/>
    <w:rsid w:val="662B1540"/>
    <w:rsid w:val="662B2689"/>
    <w:rsid w:val="662B656B"/>
    <w:rsid w:val="662BA1B7"/>
    <w:rsid w:val="662BB117"/>
    <w:rsid w:val="662BCFF4"/>
    <w:rsid w:val="662BE4FE"/>
    <w:rsid w:val="662BF46E"/>
    <w:rsid w:val="662BF83A"/>
    <w:rsid w:val="662BFC76"/>
    <w:rsid w:val="662C5194"/>
    <w:rsid w:val="662C5451"/>
    <w:rsid w:val="662C7B08"/>
    <w:rsid w:val="662C8982"/>
    <w:rsid w:val="662CC8D9"/>
    <w:rsid w:val="662CD4F8"/>
    <w:rsid w:val="662D055C"/>
    <w:rsid w:val="662D2418"/>
    <w:rsid w:val="662D27CC"/>
    <w:rsid w:val="662D4379"/>
    <w:rsid w:val="662D4F7E"/>
    <w:rsid w:val="662D7C45"/>
    <w:rsid w:val="662DA516"/>
    <w:rsid w:val="662DC7A0"/>
    <w:rsid w:val="662DDBA9"/>
    <w:rsid w:val="662E1027"/>
    <w:rsid w:val="662E3E9B"/>
    <w:rsid w:val="662E40D1"/>
    <w:rsid w:val="662E7E97"/>
    <w:rsid w:val="662F1F6C"/>
    <w:rsid w:val="662FBBB6"/>
    <w:rsid w:val="662FF2B6"/>
    <w:rsid w:val="663046D4"/>
    <w:rsid w:val="6630716D"/>
    <w:rsid w:val="66308E37"/>
    <w:rsid w:val="6630A5FF"/>
    <w:rsid w:val="6630BB3E"/>
    <w:rsid w:val="6630E01F"/>
    <w:rsid w:val="66313275"/>
    <w:rsid w:val="66314CC9"/>
    <w:rsid w:val="66315FE9"/>
    <w:rsid w:val="6631617F"/>
    <w:rsid w:val="6631C064"/>
    <w:rsid w:val="6631DFBE"/>
    <w:rsid w:val="66328C81"/>
    <w:rsid w:val="6632AF01"/>
    <w:rsid w:val="6633476F"/>
    <w:rsid w:val="6633B2CE"/>
    <w:rsid w:val="6633BE0D"/>
    <w:rsid w:val="6634306C"/>
    <w:rsid w:val="6634C241"/>
    <w:rsid w:val="6634F4E6"/>
    <w:rsid w:val="66351A8E"/>
    <w:rsid w:val="66352CC6"/>
    <w:rsid w:val="66358814"/>
    <w:rsid w:val="66359008"/>
    <w:rsid w:val="6635BB64"/>
    <w:rsid w:val="66363B07"/>
    <w:rsid w:val="66365670"/>
    <w:rsid w:val="66370447"/>
    <w:rsid w:val="66372000"/>
    <w:rsid w:val="6637267B"/>
    <w:rsid w:val="6637318C"/>
    <w:rsid w:val="6637904E"/>
    <w:rsid w:val="6637922F"/>
    <w:rsid w:val="6637973B"/>
    <w:rsid w:val="6637C129"/>
    <w:rsid w:val="6637E9AF"/>
    <w:rsid w:val="66380BA0"/>
    <w:rsid w:val="663834D6"/>
    <w:rsid w:val="66389CED"/>
    <w:rsid w:val="6638AD26"/>
    <w:rsid w:val="6638CDBD"/>
    <w:rsid w:val="66397338"/>
    <w:rsid w:val="663A0293"/>
    <w:rsid w:val="663A1D62"/>
    <w:rsid w:val="663A4106"/>
    <w:rsid w:val="663A60B2"/>
    <w:rsid w:val="663AE481"/>
    <w:rsid w:val="663B4A9C"/>
    <w:rsid w:val="663B64B3"/>
    <w:rsid w:val="663BAB06"/>
    <w:rsid w:val="663C4330"/>
    <w:rsid w:val="663C9876"/>
    <w:rsid w:val="663CC704"/>
    <w:rsid w:val="663D0A7F"/>
    <w:rsid w:val="663D2770"/>
    <w:rsid w:val="663D444E"/>
    <w:rsid w:val="663D63CC"/>
    <w:rsid w:val="663D964F"/>
    <w:rsid w:val="663DE584"/>
    <w:rsid w:val="663DF81A"/>
    <w:rsid w:val="663E11A4"/>
    <w:rsid w:val="663E6326"/>
    <w:rsid w:val="663EA3A0"/>
    <w:rsid w:val="663EE7B2"/>
    <w:rsid w:val="663F0BD0"/>
    <w:rsid w:val="663F2AA7"/>
    <w:rsid w:val="663F63BE"/>
    <w:rsid w:val="663F6AB3"/>
    <w:rsid w:val="663F7837"/>
    <w:rsid w:val="663F7CC5"/>
    <w:rsid w:val="663F7EDB"/>
    <w:rsid w:val="663FC55E"/>
    <w:rsid w:val="663FCBE8"/>
    <w:rsid w:val="663FE750"/>
    <w:rsid w:val="663FF61E"/>
    <w:rsid w:val="66403085"/>
    <w:rsid w:val="664044B8"/>
    <w:rsid w:val="66408C8F"/>
    <w:rsid w:val="6640CCDD"/>
    <w:rsid w:val="6640F10C"/>
    <w:rsid w:val="6640F7CA"/>
    <w:rsid w:val="664132E8"/>
    <w:rsid w:val="66413ABE"/>
    <w:rsid w:val="66417808"/>
    <w:rsid w:val="6641D086"/>
    <w:rsid w:val="6641DA83"/>
    <w:rsid w:val="66421F4E"/>
    <w:rsid w:val="664243B4"/>
    <w:rsid w:val="66427005"/>
    <w:rsid w:val="6642A5FA"/>
    <w:rsid w:val="6642FF52"/>
    <w:rsid w:val="66430569"/>
    <w:rsid w:val="66436587"/>
    <w:rsid w:val="66437F43"/>
    <w:rsid w:val="66438E23"/>
    <w:rsid w:val="6643B467"/>
    <w:rsid w:val="6643CE2A"/>
    <w:rsid w:val="6643E1FC"/>
    <w:rsid w:val="664411AC"/>
    <w:rsid w:val="664436BD"/>
    <w:rsid w:val="6644589B"/>
    <w:rsid w:val="66449643"/>
    <w:rsid w:val="6644E5CF"/>
    <w:rsid w:val="664560E5"/>
    <w:rsid w:val="6645A2A5"/>
    <w:rsid w:val="6645CC6A"/>
    <w:rsid w:val="66465431"/>
    <w:rsid w:val="66467C1D"/>
    <w:rsid w:val="66470163"/>
    <w:rsid w:val="66471F98"/>
    <w:rsid w:val="6648512C"/>
    <w:rsid w:val="6648FB69"/>
    <w:rsid w:val="66492FE8"/>
    <w:rsid w:val="664A731F"/>
    <w:rsid w:val="664A8D7B"/>
    <w:rsid w:val="664A95F4"/>
    <w:rsid w:val="664AAF95"/>
    <w:rsid w:val="664AB11E"/>
    <w:rsid w:val="664B2DD5"/>
    <w:rsid w:val="664B41B5"/>
    <w:rsid w:val="664C2493"/>
    <w:rsid w:val="664D2C7E"/>
    <w:rsid w:val="664D92D6"/>
    <w:rsid w:val="664DA0C0"/>
    <w:rsid w:val="664DCF9B"/>
    <w:rsid w:val="664DFEA4"/>
    <w:rsid w:val="664E4842"/>
    <w:rsid w:val="664E69C8"/>
    <w:rsid w:val="664EA6E8"/>
    <w:rsid w:val="664EBDB7"/>
    <w:rsid w:val="664EDB27"/>
    <w:rsid w:val="664F36B2"/>
    <w:rsid w:val="664F3F68"/>
    <w:rsid w:val="664F666B"/>
    <w:rsid w:val="66504AC3"/>
    <w:rsid w:val="6650623F"/>
    <w:rsid w:val="6650B44D"/>
    <w:rsid w:val="6650C62F"/>
    <w:rsid w:val="6650FA1A"/>
    <w:rsid w:val="66512FAF"/>
    <w:rsid w:val="66513A6D"/>
    <w:rsid w:val="66513FE3"/>
    <w:rsid w:val="66517C04"/>
    <w:rsid w:val="665200BF"/>
    <w:rsid w:val="6652277F"/>
    <w:rsid w:val="6653007D"/>
    <w:rsid w:val="66534BB3"/>
    <w:rsid w:val="66541B82"/>
    <w:rsid w:val="665435F8"/>
    <w:rsid w:val="66549465"/>
    <w:rsid w:val="6654D427"/>
    <w:rsid w:val="665542B0"/>
    <w:rsid w:val="665593AC"/>
    <w:rsid w:val="6655A399"/>
    <w:rsid w:val="66560196"/>
    <w:rsid w:val="66561215"/>
    <w:rsid w:val="66562229"/>
    <w:rsid w:val="665639C2"/>
    <w:rsid w:val="6656427E"/>
    <w:rsid w:val="66568617"/>
    <w:rsid w:val="66569412"/>
    <w:rsid w:val="66569DD6"/>
    <w:rsid w:val="6656C23F"/>
    <w:rsid w:val="6656CE8C"/>
    <w:rsid w:val="6656DC6B"/>
    <w:rsid w:val="6656EDA6"/>
    <w:rsid w:val="66571B89"/>
    <w:rsid w:val="6657AF97"/>
    <w:rsid w:val="6657E2A9"/>
    <w:rsid w:val="665820DE"/>
    <w:rsid w:val="66582E83"/>
    <w:rsid w:val="66585845"/>
    <w:rsid w:val="6658616A"/>
    <w:rsid w:val="66588104"/>
    <w:rsid w:val="6658BC92"/>
    <w:rsid w:val="6658EF89"/>
    <w:rsid w:val="66590ACA"/>
    <w:rsid w:val="66593B1A"/>
    <w:rsid w:val="665957E1"/>
    <w:rsid w:val="6659AEE8"/>
    <w:rsid w:val="665A90F7"/>
    <w:rsid w:val="665AD5AB"/>
    <w:rsid w:val="665ADD97"/>
    <w:rsid w:val="665B4F34"/>
    <w:rsid w:val="665B67C5"/>
    <w:rsid w:val="665B8152"/>
    <w:rsid w:val="665B9F12"/>
    <w:rsid w:val="665BBCEA"/>
    <w:rsid w:val="665C17CE"/>
    <w:rsid w:val="665C1AF2"/>
    <w:rsid w:val="665C225E"/>
    <w:rsid w:val="665C3A53"/>
    <w:rsid w:val="665C6171"/>
    <w:rsid w:val="665C65A3"/>
    <w:rsid w:val="665CA84B"/>
    <w:rsid w:val="665CB5DC"/>
    <w:rsid w:val="665D1D00"/>
    <w:rsid w:val="665DAD7F"/>
    <w:rsid w:val="665DCDA7"/>
    <w:rsid w:val="665DE889"/>
    <w:rsid w:val="665E1A97"/>
    <w:rsid w:val="665E5992"/>
    <w:rsid w:val="665E635D"/>
    <w:rsid w:val="665E8F11"/>
    <w:rsid w:val="665E9B1A"/>
    <w:rsid w:val="665F0B63"/>
    <w:rsid w:val="665F4D7C"/>
    <w:rsid w:val="665FA64A"/>
    <w:rsid w:val="665FE05D"/>
    <w:rsid w:val="66604214"/>
    <w:rsid w:val="6660A996"/>
    <w:rsid w:val="6660B4F9"/>
    <w:rsid w:val="6660F041"/>
    <w:rsid w:val="6660F417"/>
    <w:rsid w:val="6660F550"/>
    <w:rsid w:val="66610C62"/>
    <w:rsid w:val="6661164B"/>
    <w:rsid w:val="66614DF1"/>
    <w:rsid w:val="66616C72"/>
    <w:rsid w:val="666218AD"/>
    <w:rsid w:val="66622021"/>
    <w:rsid w:val="66623DBF"/>
    <w:rsid w:val="66625D74"/>
    <w:rsid w:val="666276D7"/>
    <w:rsid w:val="66630D60"/>
    <w:rsid w:val="66633A47"/>
    <w:rsid w:val="6663877D"/>
    <w:rsid w:val="6663A051"/>
    <w:rsid w:val="66644C02"/>
    <w:rsid w:val="666468F0"/>
    <w:rsid w:val="6664DC83"/>
    <w:rsid w:val="6664FE1F"/>
    <w:rsid w:val="66652136"/>
    <w:rsid w:val="66656585"/>
    <w:rsid w:val="66658B75"/>
    <w:rsid w:val="666593C8"/>
    <w:rsid w:val="6665B02B"/>
    <w:rsid w:val="66666FD4"/>
    <w:rsid w:val="66667937"/>
    <w:rsid w:val="6666A9DF"/>
    <w:rsid w:val="6666E66C"/>
    <w:rsid w:val="6667130D"/>
    <w:rsid w:val="6667157C"/>
    <w:rsid w:val="6667733E"/>
    <w:rsid w:val="66678609"/>
    <w:rsid w:val="66679867"/>
    <w:rsid w:val="6667A4D7"/>
    <w:rsid w:val="66682B0C"/>
    <w:rsid w:val="6668702B"/>
    <w:rsid w:val="66688613"/>
    <w:rsid w:val="66688A16"/>
    <w:rsid w:val="6668C1C5"/>
    <w:rsid w:val="66690066"/>
    <w:rsid w:val="666922E0"/>
    <w:rsid w:val="66692EC4"/>
    <w:rsid w:val="66693C85"/>
    <w:rsid w:val="666961D1"/>
    <w:rsid w:val="666980C3"/>
    <w:rsid w:val="6669931F"/>
    <w:rsid w:val="666A0266"/>
    <w:rsid w:val="666A0CE1"/>
    <w:rsid w:val="666A45B4"/>
    <w:rsid w:val="666A6A32"/>
    <w:rsid w:val="666B40EF"/>
    <w:rsid w:val="666B6163"/>
    <w:rsid w:val="666B911B"/>
    <w:rsid w:val="666BCE93"/>
    <w:rsid w:val="666C0748"/>
    <w:rsid w:val="666C134A"/>
    <w:rsid w:val="666C2E41"/>
    <w:rsid w:val="666C9C36"/>
    <w:rsid w:val="666CA727"/>
    <w:rsid w:val="666CC372"/>
    <w:rsid w:val="666D0931"/>
    <w:rsid w:val="666D2773"/>
    <w:rsid w:val="666D573D"/>
    <w:rsid w:val="666E1FE4"/>
    <w:rsid w:val="666E6E6D"/>
    <w:rsid w:val="666E7931"/>
    <w:rsid w:val="666E8ABB"/>
    <w:rsid w:val="666EC1C1"/>
    <w:rsid w:val="666ED3FD"/>
    <w:rsid w:val="666EE284"/>
    <w:rsid w:val="666F1528"/>
    <w:rsid w:val="666F56C2"/>
    <w:rsid w:val="666F9689"/>
    <w:rsid w:val="666F98B1"/>
    <w:rsid w:val="666F9CD7"/>
    <w:rsid w:val="666FA564"/>
    <w:rsid w:val="66702DB7"/>
    <w:rsid w:val="6670958C"/>
    <w:rsid w:val="6670ABA5"/>
    <w:rsid w:val="667135D7"/>
    <w:rsid w:val="66715BE1"/>
    <w:rsid w:val="667184BD"/>
    <w:rsid w:val="66719434"/>
    <w:rsid w:val="6671BB98"/>
    <w:rsid w:val="6671DA21"/>
    <w:rsid w:val="66723A8C"/>
    <w:rsid w:val="667244B0"/>
    <w:rsid w:val="66727EAE"/>
    <w:rsid w:val="6672BB3D"/>
    <w:rsid w:val="6672D6E7"/>
    <w:rsid w:val="6673008C"/>
    <w:rsid w:val="667372D0"/>
    <w:rsid w:val="6673AC8B"/>
    <w:rsid w:val="6674217A"/>
    <w:rsid w:val="667449EE"/>
    <w:rsid w:val="6674789B"/>
    <w:rsid w:val="6674B765"/>
    <w:rsid w:val="6675215A"/>
    <w:rsid w:val="6675505A"/>
    <w:rsid w:val="66758372"/>
    <w:rsid w:val="66759961"/>
    <w:rsid w:val="6675A41C"/>
    <w:rsid w:val="6675D1A3"/>
    <w:rsid w:val="66763840"/>
    <w:rsid w:val="6676533C"/>
    <w:rsid w:val="6676925E"/>
    <w:rsid w:val="6676C732"/>
    <w:rsid w:val="6676DDB6"/>
    <w:rsid w:val="6676F917"/>
    <w:rsid w:val="6677167B"/>
    <w:rsid w:val="667755DF"/>
    <w:rsid w:val="66777272"/>
    <w:rsid w:val="667788AB"/>
    <w:rsid w:val="6677AF52"/>
    <w:rsid w:val="6678996E"/>
    <w:rsid w:val="6678D9C7"/>
    <w:rsid w:val="667940DE"/>
    <w:rsid w:val="6679803B"/>
    <w:rsid w:val="6679FE16"/>
    <w:rsid w:val="667A224C"/>
    <w:rsid w:val="667A2CD1"/>
    <w:rsid w:val="667A6D55"/>
    <w:rsid w:val="667AB2DC"/>
    <w:rsid w:val="667ADA82"/>
    <w:rsid w:val="667B164C"/>
    <w:rsid w:val="667B9BC9"/>
    <w:rsid w:val="667BA713"/>
    <w:rsid w:val="667BF8AF"/>
    <w:rsid w:val="667C0FB5"/>
    <w:rsid w:val="667C3292"/>
    <w:rsid w:val="667C6488"/>
    <w:rsid w:val="667C86CD"/>
    <w:rsid w:val="667CAED8"/>
    <w:rsid w:val="667CF569"/>
    <w:rsid w:val="667D9E57"/>
    <w:rsid w:val="667DDE7E"/>
    <w:rsid w:val="667DEDD6"/>
    <w:rsid w:val="667E446E"/>
    <w:rsid w:val="667EDD15"/>
    <w:rsid w:val="667EEB47"/>
    <w:rsid w:val="667EEF25"/>
    <w:rsid w:val="667F1F37"/>
    <w:rsid w:val="667F4A76"/>
    <w:rsid w:val="667FB497"/>
    <w:rsid w:val="667FC4C6"/>
    <w:rsid w:val="667FD3A2"/>
    <w:rsid w:val="668011C9"/>
    <w:rsid w:val="668083A1"/>
    <w:rsid w:val="6680A56D"/>
    <w:rsid w:val="6680D01E"/>
    <w:rsid w:val="6680D5E2"/>
    <w:rsid w:val="6680F1AA"/>
    <w:rsid w:val="66811E67"/>
    <w:rsid w:val="668154C0"/>
    <w:rsid w:val="66817DDE"/>
    <w:rsid w:val="6681D2DF"/>
    <w:rsid w:val="6681DF8D"/>
    <w:rsid w:val="668241F1"/>
    <w:rsid w:val="668248F0"/>
    <w:rsid w:val="6682580F"/>
    <w:rsid w:val="66827D07"/>
    <w:rsid w:val="6682A0CC"/>
    <w:rsid w:val="668323F2"/>
    <w:rsid w:val="66832B77"/>
    <w:rsid w:val="66834083"/>
    <w:rsid w:val="66834325"/>
    <w:rsid w:val="66837D81"/>
    <w:rsid w:val="668387F9"/>
    <w:rsid w:val="6683A4CE"/>
    <w:rsid w:val="6684F560"/>
    <w:rsid w:val="6685037E"/>
    <w:rsid w:val="66854112"/>
    <w:rsid w:val="6685555E"/>
    <w:rsid w:val="66855CA5"/>
    <w:rsid w:val="6685629B"/>
    <w:rsid w:val="6685A9D0"/>
    <w:rsid w:val="6685AF2D"/>
    <w:rsid w:val="6685F53F"/>
    <w:rsid w:val="66860746"/>
    <w:rsid w:val="66868A11"/>
    <w:rsid w:val="6686E00E"/>
    <w:rsid w:val="66870D51"/>
    <w:rsid w:val="66874DB8"/>
    <w:rsid w:val="6687B925"/>
    <w:rsid w:val="6687C5A0"/>
    <w:rsid w:val="66882550"/>
    <w:rsid w:val="6688270A"/>
    <w:rsid w:val="66882AE5"/>
    <w:rsid w:val="66884818"/>
    <w:rsid w:val="6688782A"/>
    <w:rsid w:val="6688D66B"/>
    <w:rsid w:val="66891964"/>
    <w:rsid w:val="668937FF"/>
    <w:rsid w:val="66895F82"/>
    <w:rsid w:val="66897BDA"/>
    <w:rsid w:val="6689ED65"/>
    <w:rsid w:val="6689EF24"/>
    <w:rsid w:val="6689F2CC"/>
    <w:rsid w:val="668A614B"/>
    <w:rsid w:val="668A643C"/>
    <w:rsid w:val="668A829C"/>
    <w:rsid w:val="668A8D2F"/>
    <w:rsid w:val="668ACE85"/>
    <w:rsid w:val="668ADD69"/>
    <w:rsid w:val="668B2FC6"/>
    <w:rsid w:val="668B356F"/>
    <w:rsid w:val="668B43F6"/>
    <w:rsid w:val="668CA9BA"/>
    <w:rsid w:val="668CEB25"/>
    <w:rsid w:val="668D91A6"/>
    <w:rsid w:val="668DA8B3"/>
    <w:rsid w:val="668EC2CC"/>
    <w:rsid w:val="668EC61E"/>
    <w:rsid w:val="668F1704"/>
    <w:rsid w:val="668F3711"/>
    <w:rsid w:val="668F3A31"/>
    <w:rsid w:val="668F86C4"/>
    <w:rsid w:val="6690234D"/>
    <w:rsid w:val="6690342A"/>
    <w:rsid w:val="66907C18"/>
    <w:rsid w:val="6690A1CE"/>
    <w:rsid w:val="6690D3ED"/>
    <w:rsid w:val="66911C18"/>
    <w:rsid w:val="66912B23"/>
    <w:rsid w:val="66913CA3"/>
    <w:rsid w:val="669144EB"/>
    <w:rsid w:val="66916BEF"/>
    <w:rsid w:val="66916FBE"/>
    <w:rsid w:val="66919D95"/>
    <w:rsid w:val="66919FDC"/>
    <w:rsid w:val="6691ACDF"/>
    <w:rsid w:val="6691BE1F"/>
    <w:rsid w:val="6691C130"/>
    <w:rsid w:val="66920B84"/>
    <w:rsid w:val="6692A9D1"/>
    <w:rsid w:val="6692A9F8"/>
    <w:rsid w:val="66932798"/>
    <w:rsid w:val="669352D5"/>
    <w:rsid w:val="66938056"/>
    <w:rsid w:val="66938E1F"/>
    <w:rsid w:val="66938E6F"/>
    <w:rsid w:val="6693D78C"/>
    <w:rsid w:val="6694028E"/>
    <w:rsid w:val="66941099"/>
    <w:rsid w:val="669459F7"/>
    <w:rsid w:val="66947C65"/>
    <w:rsid w:val="6694EFB0"/>
    <w:rsid w:val="66954A9D"/>
    <w:rsid w:val="66957D38"/>
    <w:rsid w:val="6695DAF9"/>
    <w:rsid w:val="6695FC89"/>
    <w:rsid w:val="669600C4"/>
    <w:rsid w:val="66967395"/>
    <w:rsid w:val="66972AAA"/>
    <w:rsid w:val="66972F17"/>
    <w:rsid w:val="6698009F"/>
    <w:rsid w:val="66981EF7"/>
    <w:rsid w:val="66982941"/>
    <w:rsid w:val="6698587C"/>
    <w:rsid w:val="6698677A"/>
    <w:rsid w:val="66986A19"/>
    <w:rsid w:val="66987B7C"/>
    <w:rsid w:val="66988850"/>
    <w:rsid w:val="6698A086"/>
    <w:rsid w:val="669906BE"/>
    <w:rsid w:val="6699A7FC"/>
    <w:rsid w:val="6699F67D"/>
    <w:rsid w:val="669A88CF"/>
    <w:rsid w:val="669AA054"/>
    <w:rsid w:val="669AB864"/>
    <w:rsid w:val="669AC158"/>
    <w:rsid w:val="669B2C2F"/>
    <w:rsid w:val="669B5757"/>
    <w:rsid w:val="669C0487"/>
    <w:rsid w:val="669C226B"/>
    <w:rsid w:val="669C3B46"/>
    <w:rsid w:val="669C49A4"/>
    <w:rsid w:val="669C6C5C"/>
    <w:rsid w:val="669CD1DF"/>
    <w:rsid w:val="669D4A97"/>
    <w:rsid w:val="669DA472"/>
    <w:rsid w:val="669DDF0F"/>
    <w:rsid w:val="669E780C"/>
    <w:rsid w:val="669EA667"/>
    <w:rsid w:val="669EC658"/>
    <w:rsid w:val="669F0A8B"/>
    <w:rsid w:val="669F0DE7"/>
    <w:rsid w:val="669F3A16"/>
    <w:rsid w:val="669F9DEF"/>
    <w:rsid w:val="66A053D3"/>
    <w:rsid w:val="66A0952C"/>
    <w:rsid w:val="66A13BBB"/>
    <w:rsid w:val="66A141B0"/>
    <w:rsid w:val="66A141B6"/>
    <w:rsid w:val="66A15806"/>
    <w:rsid w:val="66A19D3E"/>
    <w:rsid w:val="66A1BBE9"/>
    <w:rsid w:val="66A1FCD4"/>
    <w:rsid w:val="66A29F15"/>
    <w:rsid w:val="66A2A994"/>
    <w:rsid w:val="66A30D15"/>
    <w:rsid w:val="66A33DAE"/>
    <w:rsid w:val="66A38035"/>
    <w:rsid w:val="66A424FD"/>
    <w:rsid w:val="66A426FC"/>
    <w:rsid w:val="66A437DE"/>
    <w:rsid w:val="66A44C75"/>
    <w:rsid w:val="66A46981"/>
    <w:rsid w:val="66A48FC8"/>
    <w:rsid w:val="66A4947C"/>
    <w:rsid w:val="66A49DAE"/>
    <w:rsid w:val="66A4DFC9"/>
    <w:rsid w:val="66A4ED1B"/>
    <w:rsid w:val="66A502FD"/>
    <w:rsid w:val="66A50FB1"/>
    <w:rsid w:val="66A5688E"/>
    <w:rsid w:val="66A5A9CB"/>
    <w:rsid w:val="66A5FD04"/>
    <w:rsid w:val="66A6296A"/>
    <w:rsid w:val="66A63AA5"/>
    <w:rsid w:val="66A6639B"/>
    <w:rsid w:val="66A6942B"/>
    <w:rsid w:val="66A6BC81"/>
    <w:rsid w:val="66A7936C"/>
    <w:rsid w:val="66A7D8A1"/>
    <w:rsid w:val="66A7EF8A"/>
    <w:rsid w:val="66A81688"/>
    <w:rsid w:val="66A88FDA"/>
    <w:rsid w:val="66A89CE3"/>
    <w:rsid w:val="66A8F456"/>
    <w:rsid w:val="66A90774"/>
    <w:rsid w:val="66A91436"/>
    <w:rsid w:val="66A9A21E"/>
    <w:rsid w:val="66A9F034"/>
    <w:rsid w:val="66AA89A5"/>
    <w:rsid w:val="66AA9CCB"/>
    <w:rsid w:val="66AAA7CD"/>
    <w:rsid w:val="66AAF6FF"/>
    <w:rsid w:val="66AB27B6"/>
    <w:rsid w:val="66AB69BA"/>
    <w:rsid w:val="66AB7DBD"/>
    <w:rsid w:val="66AC098F"/>
    <w:rsid w:val="66AC2554"/>
    <w:rsid w:val="66AC44C5"/>
    <w:rsid w:val="66AC4816"/>
    <w:rsid w:val="66AC928D"/>
    <w:rsid w:val="66AC9E13"/>
    <w:rsid w:val="66ACC2F6"/>
    <w:rsid w:val="66ACD9EF"/>
    <w:rsid w:val="66ACE7DC"/>
    <w:rsid w:val="66AD6EB1"/>
    <w:rsid w:val="66AD786E"/>
    <w:rsid w:val="66ADB3DE"/>
    <w:rsid w:val="66ADCA18"/>
    <w:rsid w:val="66AE2E16"/>
    <w:rsid w:val="66AE37F9"/>
    <w:rsid w:val="66AE53EC"/>
    <w:rsid w:val="66AEE10D"/>
    <w:rsid w:val="66AF15DA"/>
    <w:rsid w:val="66AF2D08"/>
    <w:rsid w:val="66AF4342"/>
    <w:rsid w:val="66AF57D2"/>
    <w:rsid w:val="66AF7AAD"/>
    <w:rsid w:val="66AF91DF"/>
    <w:rsid w:val="66AFC2D3"/>
    <w:rsid w:val="66AFC5A6"/>
    <w:rsid w:val="66AFF3A8"/>
    <w:rsid w:val="66B00311"/>
    <w:rsid w:val="66B073C4"/>
    <w:rsid w:val="66B0A0C1"/>
    <w:rsid w:val="66B0A53A"/>
    <w:rsid w:val="66B0D1C0"/>
    <w:rsid w:val="66B0D361"/>
    <w:rsid w:val="66B0EA74"/>
    <w:rsid w:val="66B155E7"/>
    <w:rsid w:val="66B15C2D"/>
    <w:rsid w:val="66B1A2EF"/>
    <w:rsid w:val="66B2047F"/>
    <w:rsid w:val="66B221CA"/>
    <w:rsid w:val="66B22202"/>
    <w:rsid w:val="66B234CC"/>
    <w:rsid w:val="66B23D82"/>
    <w:rsid w:val="66B2554B"/>
    <w:rsid w:val="66B26EA7"/>
    <w:rsid w:val="66B291F3"/>
    <w:rsid w:val="66B30630"/>
    <w:rsid w:val="66B3932B"/>
    <w:rsid w:val="66B3EAF0"/>
    <w:rsid w:val="66B401DB"/>
    <w:rsid w:val="66B418F8"/>
    <w:rsid w:val="66B44966"/>
    <w:rsid w:val="66B49A91"/>
    <w:rsid w:val="66B4CC28"/>
    <w:rsid w:val="66B4D167"/>
    <w:rsid w:val="66B4E33A"/>
    <w:rsid w:val="66B5029E"/>
    <w:rsid w:val="66B531B3"/>
    <w:rsid w:val="66B54653"/>
    <w:rsid w:val="66B549A6"/>
    <w:rsid w:val="66B582C4"/>
    <w:rsid w:val="66B585D6"/>
    <w:rsid w:val="66B58CEB"/>
    <w:rsid w:val="66B62B02"/>
    <w:rsid w:val="66B695D3"/>
    <w:rsid w:val="66B7055B"/>
    <w:rsid w:val="66B71708"/>
    <w:rsid w:val="66B7A813"/>
    <w:rsid w:val="66B8101F"/>
    <w:rsid w:val="66B8113F"/>
    <w:rsid w:val="66B83BCD"/>
    <w:rsid w:val="66B83DBD"/>
    <w:rsid w:val="66B86FF1"/>
    <w:rsid w:val="66B8706E"/>
    <w:rsid w:val="66B8778E"/>
    <w:rsid w:val="66B8FFB3"/>
    <w:rsid w:val="66B9063D"/>
    <w:rsid w:val="66B91F0A"/>
    <w:rsid w:val="66B92AF3"/>
    <w:rsid w:val="66B9394E"/>
    <w:rsid w:val="66B9973E"/>
    <w:rsid w:val="66B9C8BB"/>
    <w:rsid w:val="66BB3FF2"/>
    <w:rsid w:val="66BB50D0"/>
    <w:rsid w:val="66BB728E"/>
    <w:rsid w:val="66BBB426"/>
    <w:rsid w:val="66BBB671"/>
    <w:rsid w:val="66BBBD42"/>
    <w:rsid w:val="66BC0049"/>
    <w:rsid w:val="66BC0E42"/>
    <w:rsid w:val="66BC1862"/>
    <w:rsid w:val="66BC2AA6"/>
    <w:rsid w:val="66BD4700"/>
    <w:rsid w:val="66BD74C6"/>
    <w:rsid w:val="66BDDCB7"/>
    <w:rsid w:val="66BDF591"/>
    <w:rsid w:val="66BE2E46"/>
    <w:rsid w:val="66BE654F"/>
    <w:rsid w:val="66BEC8C5"/>
    <w:rsid w:val="66BEE85C"/>
    <w:rsid w:val="66BEFF46"/>
    <w:rsid w:val="66BF4514"/>
    <w:rsid w:val="66BF4F1E"/>
    <w:rsid w:val="66BF671B"/>
    <w:rsid w:val="66BF7316"/>
    <w:rsid w:val="66BFAF65"/>
    <w:rsid w:val="66BFB745"/>
    <w:rsid w:val="66BFBBCC"/>
    <w:rsid w:val="66C008B5"/>
    <w:rsid w:val="66C0DF1F"/>
    <w:rsid w:val="66C0EC97"/>
    <w:rsid w:val="66C10124"/>
    <w:rsid w:val="66C12DA0"/>
    <w:rsid w:val="66C189B7"/>
    <w:rsid w:val="66C1A75D"/>
    <w:rsid w:val="66C1ABE0"/>
    <w:rsid w:val="66C1AC15"/>
    <w:rsid w:val="66C1D4E2"/>
    <w:rsid w:val="66C1D625"/>
    <w:rsid w:val="66C1FDED"/>
    <w:rsid w:val="66C1FE64"/>
    <w:rsid w:val="66C2354E"/>
    <w:rsid w:val="66C26A2B"/>
    <w:rsid w:val="66C2A70E"/>
    <w:rsid w:val="66C2B9C8"/>
    <w:rsid w:val="66C2C325"/>
    <w:rsid w:val="66C37CD9"/>
    <w:rsid w:val="66C3C39A"/>
    <w:rsid w:val="66C3DC97"/>
    <w:rsid w:val="66C3EDF0"/>
    <w:rsid w:val="66C3EF2B"/>
    <w:rsid w:val="66C42083"/>
    <w:rsid w:val="66C4302A"/>
    <w:rsid w:val="66C4650C"/>
    <w:rsid w:val="66C51295"/>
    <w:rsid w:val="66C5306E"/>
    <w:rsid w:val="66C55E51"/>
    <w:rsid w:val="66C55FE1"/>
    <w:rsid w:val="66C56873"/>
    <w:rsid w:val="66C57517"/>
    <w:rsid w:val="66C5B03C"/>
    <w:rsid w:val="66C5DEBD"/>
    <w:rsid w:val="66C5E1CB"/>
    <w:rsid w:val="66C5F578"/>
    <w:rsid w:val="66C619BD"/>
    <w:rsid w:val="66C63D1A"/>
    <w:rsid w:val="66C65300"/>
    <w:rsid w:val="66C655F6"/>
    <w:rsid w:val="66C68424"/>
    <w:rsid w:val="66C685F1"/>
    <w:rsid w:val="66C6DF87"/>
    <w:rsid w:val="66C6E397"/>
    <w:rsid w:val="66C6ED5F"/>
    <w:rsid w:val="66C6FE49"/>
    <w:rsid w:val="66C70AC1"/>
    <w:rsid w:val="66C73E3B"/>
    <w:rsid w:val="66C744C5"/>
    <w:rsid w:val="66C75960"/>
    <w:rsid w:val="66C7A835"/>
    <w:rsid w:val="66C7EDD3"/>
    <w:rsid w:val="66C81B73"/>
    <w:rsid w:val="66C85805"/>
    <w:rsid w:val="66C860E4"/>
    <w:rsid w:val="66C881BA"/>
    <w:rsid w:val="66C8B3FF"/>
    <w:rsid w:val="66C8B9D9"/>
    <w:rsid w:val="66C8C04A"/>
    <w:rsid w:val="66C9394A"/>
    <w:rsid w:val="66C967B9"/>
    <w:rsid w:val="66C9C6B9"/>
    <w:rsid w:val="66C9DAD4"/>
    <w:rsid w:val="66CAE14D"/>
    <w:rsid w:val="66CB063D"/>
    <w:rsid w:val="66CC1FF6"/>
    <w:rsid w:val="66CC2F7B"/>
    <w:rsid w:val="66CC6764"/>
    <w:rsid w:val="66CC9DE7"/>
    <w:rsid w:val="66CCA525"/>
    <w:rsid w:val="66CCB697"/>
    <w:rsid w:val="66CCF5FF"/>
    <w:rsid w:val="66CD1042"/>
    <w:rsid w:val="66CD566B"/>
    <w:rsid w:val="66CD6EB8"/>
    <w:rsid w:val="66CD8453"/>
    <w:rsid w:val="66CD8496"/>
    <w:rsid w:val="66CE0B78"/>
    <w:rsid w:val="66CE55F2"/>
    <w:rsid w:val="66CE93FC"/>
    <w:rsid w:val="66CEB7A3"/>
    <w:rsid w:val="66CECC8B"/>
    <w:rsid w:val="66CF2456"/>
    <w:rsid w:val="66CF2C54"/>
    <w:rsid w:val="66CF5E1F"/>
    <w:rsid w:val="66CFB68E"/>
    <w:rsid w:val="66CFBE45"/>
    <w:rsid w:val="66CFD562"/>
    <w:rsid w:val="66D000DC"/>
    <w:rsid w:val="66D084AA"/>
    <w:rsid w:val="66D0C001"/>
    <w:rsid w:val="66D1034C"/>
    <w:rsid w:val="66D125C8"/>
    <w:rsid w:val="66D1377B"/>
    <w:rsid w:val="66D149E1"/>
    <w:rsid w:val="66D150D1"/>
    <w:rsid w:val="66D16E51"/>
    <w:rsid w:val="66D18C09"/>
    <w:rsid w:val="66D1995D"/>
    <w:rsid w:val="66D1A5F2"/>
    <w:rsid w:val="66D1FC32"/>
    <w:rsid w:val="66D1FC81"/>
    <w:rsid w:val="66D29B18"/>
    <w:rsid w:val="66D2B21F"/>
    <w:rsid w:val="66D2C57B"/>
    <w:rsid w:val="66D2E146"/>
    <w:rsid w:val="66D3065F"/>
    <w:rsid w:val="66D30730"/>
    <w:rsid w:val="66D340D7"/>
    <w:rsid w:val="66D356B1"/>
    <w:rsid w:val="66D3B2C9"/>
    <w:rsid w:val="66D3D5D6"/>
    <w:rsid w:val="66D3E600"/>
    <w:rsid w:val="66D3FA84"/>
    <w:rsid w:val="66D4A7CD"/>
    <w:rsid w:val="66D540E0"/>
    <w:rsid w:val="66D54128"/>
    <w:rsid w:val="66D5577B"/>
    <w:rsid w:val="66D56E14"/>
    <w:rsid w:val="66D5DB65"/>
    <w:rsid w:val="66D5E58D"/>
    <w:rsid w:val="66D5FB58"/>
    <w:rsid w:val="66D62A56"/>
    <w:rsid w:val="66D62DFA"/>
    <w:rsid w:val="66D65454"/>
    <w:rsid w:val="66D65909"/>
    <w:rsid w:val="66D6ACC8"/>
    <w:rsid w:val="66D6BB9E"/>
    <w:rsid w:val="66D6D7CA"/>
    <w:rsid w:val="66D6E27C"/>
    <w:rsid w:val="66D728CD"/>
    <w:rsid w:val="66D72F4C"/>
    <w:rsid w:val="66D75634"/>
    <w:rsid w:val="66D774E1"/>
    <w:rsid w:val="66D78842"/>
    <w:rsid w:val="66D7BB34"/>
    <w:rsid w:val="66D815B8"/>
    <w:rsid w:val="66D82415"/>
    <w:rsid w:val="66D83F0C"/>
    <w:rsid w:val="66D8771A"/>
    <w:rsid w:val="66D8CC63"/>
    <w:rsid w:val="66D916B9"/>
    <w:rsid w:val="66D9691F"/>
    <w:rsid w:val="66D99DB3"/>
    <w:rsid w:val="66D9DC22"/>
    <w:rsid w:val="66DA5248"/>
    <w:rsid w:val="66DA5414"/>
    <w:rsid w:val="66DAD930"/>
    <w:rsid w:val="66DAFDBE"/>
    <w:rsid w:val="66DB0018"/>
    <w:rsid w:val="66DB3A9C"/>
    <w:rsid w:val="66DB51E7"/>
    <w:rsid w:val="66DB610E"/>
    <w:rsid w:val="66DB8C9C"/>
    <w:rsid w:val="66DBE0D6"/>
    <w:rsid w:val="66DBE207"/>
    <w:rsid w:val="66DC4BC8"/>
    <w:rsid w:val="66DC62F1"/>
    <w:rsid w:val="66DC84E0"/>
    <w:rsid w:val="66DC8C0B"/>
    <w:rsid w:val="66DD18AB"/>
    <w:rsid w:val="66DD1F23"/>
    <w:rsid w:val="66DD2941"/>
    <w:rsid w:val="66DD4BB7"/>
    <w:rsid w:val="66DD6568"/>
    <w:rsid w:val="66DD7674"/>
    <w:rsid w:val="66DD85A2"/>
    <w:rsid w:val="66DDDFAB"/>
    <w:rsid w:val="66DDF25D"/>
    <w:rsid w:val="66DE32B1"/>
    <w:rsid w:val="66DE3BC5"/>
    <w:rsid w:val="66DE5CE1"/>
    <w:rsid w:val="66DE83C6"/>
    <w:rsid w:val="66DEB83E"/>
    <w:rsid w:val="66DEDDF6"/>
    <w:rsid w:val="66DF456C"/>
    <w:rsid w:val="66DF4F5C"/>
    <w:rsid w:val="66DF61EA"/>
    <w:rsid w:val="66DF64A7"/>
    <w:rsid w:val="66DF90D3"/>
    <w:rsid w:val="66DFBB50"/>
    <w:rsid w:val="66E019FC"/>
    <w:rsid w:val="66E06C45"/>
    <w:rsid w:val="66E074A7"/>
    <w:rsid w:val="66E0DA6E"/>
    <w:rsid w:val="66E0EA66"/>
    <w:rsid w:val="66E111E3"/>
    <w:rsid w:val="66E116A5"/>
    <w:rsid w:val="66E16BEF"/>
    <w:rsid w:val="66E184DF"/>
    <w:rsid w:val="66E1AD26"/>
    <w:rsid w:val="66E1B2A3"/>
    <w:rsid w:val="66E1BD0B"/>
    <w:rsid w:val="66E225D0"/>
    <w:rsid w:val="66E2299A"/>
    <w:rsid w:val="66E2343F"/>
    <w:rsid w:val="66E26051"/>
    <w:rsid w:val="66E35E24"/>
    <w:rsid w:val="66E3A4A9"/>
    <w:rsid w:val="66E3B491"/>
    <w:rsid w:val="66E3C2A5"/>
    <w:rsid w:val="66E4D250"/>
    <w:rsid w:val="66E4FF53"/>
    <w:rsid w:val="66E5412E"/>
    <w:rsid w:val="66E54713"/>
    <w:rsid w:val="66E594A9"/>
    <w:rsid w:val="66E5DECB"/>
    <w:rsid w:val="66E6E559"/>
    <w:rsid w:val="66E6FC94"/>
    <w:rsid w:val="66E805A8"/>
    <w:rsid w:val="66E84434"/>
    <w:rsid w:val="66E89D53"/>
    <w:rsid w:val="66E9446C"/>
    <w:rsid w:val="66E97913"/>
    <w:rsid w:val="66E97F0D"/>
    <w:rsid w:val="66E98EC1"/>
    <w:rsid w:val="66E99BA8"/>
    <w:rsid w:val="66E9A61B"/>
    <w:rsid w:val="66E9C3D5"/>
    <w:rsid w:val="66E9C72F"/>
    <w:rsid w:val="66E9D978"/>
    <w:rsid w:val="66E9E282"/>
    <w:rsid w:val="66EA15AB"/>
    <w:rsid w:val="66EA297E"/>
    <w:rsid w:val="66EA7F37"/>
    <w:rsid w:val="66EAA142"/>
    <w:rsid w:val="66EAEA72"/>
    <w:rsid w:val="66EB1B95"/>
    <w:rsid w:val="66EB4038"/>
    <w:rsid w:val="66EB6532"/>
    <w:rsid w:val="66EBF7CA"/>
    <w:rsid w:val="66EC4922"/>
    <w:rsid w:val="66EC531E"/>
    <w:rsid w:val="66EC824F"/>
    <w:rsid w:val="66ECD481"/>
    <w:rsid w:val="66ED9119"/>
    <w:rsid w:val="66EE41ED"/>
    <w:rsid w:val="66EE5142"/>
    <w:rsid w:val="66EE9AAB"/>
    <w:rsid w:val="66EF4A45"/>
    <w:rsid w:val="66EF7319"/>
    <w:rsid w:val="66EFAD1E"/>
    <w:rsid w:val="66EFF1BD"/>
    <w:rsid w:val="66F00551"/>
    <w:rsid w:val="66F11C7C"/>
    <w:rsid w:val="66F14E31"/>
    <w:rsid w:val="66F17018"/>
    <w:rsid w:val="66F1AD3D"/>
    <w:rsid w:val="66F1AF4F"/>
    <w:rsid w:val="66F1BD79"/>
    <w:rsid w:val="66F1C2EA"/>
    <w:rsid w:val="66F1DE1F"/>
    <w:rsid w:val="66F23573"/>
    <w:rsid w:val="66F237F2"/>
    <w:rsid w:val="66F2E0DB"/>
    <w:rsid w:val="66F2F92A"/>
    <w:rsid w:val="66F31A6E"/>
    <w:rsid w:val="66F33E97"/>
    <w:rsid w:val="66F34B2C"/>
    <w:rsid w:val="66F373AA"/>
    <w:rsid w:val="66F378B2"/>
    <w:rsid w:val="66F381B9"/>
    <w:rsid w:val="66F3C0B5"/>
    <w:rsid w:val="66F3C733"/>
    <w:rsid w:val="66F406D9"/>
    <w:rsid w:val="66F407AC"/>
    <w:rsid w:val="66F4116E"/>
    <w:rsid w:val="66F450F4"/>
    <w:rsid w:val="66F45B86"/>
    <w:rsid w:val="66F46DC7"/>
    <w:rsid w:val="66F47F52"/>
    <w:rsid w:val="66F4CAAA"/>
    <w:rsid w:val="66F4D6FF"/>
    <w:rsid w:val="66F4E71F"/>
    <w:rsid w:val="66F5D7AD"/>
    <w:rsid w:val="66F60AE5"/>
    <w:rsid w:val="66F61FA7"/>
    <w:rsid w:val="66F65E6C"/>
    <w:rsid w:val="66F66F25"/>
    <w:rsid w:val="66F689D3"/>
    <w:rsid w:val="66F6C773"/>
    <w:rsid w:val="66F6CE33"/>
    <w:rsid w:val="66F7361C"/>
    <w:rsid w:val="66F7572C"/>
    <w:rsid w:val="66F7BFC3"/>
    <w:rsid w:val="66F7D26F"/>
    <w:rsid w:val="66F7DB56"/>
    <w:rsid w:val="66F7DDF9"/>
    <w:rsid w:val="66F857D5"/>
    <w:rsid w:val="66F863A2"/>
    <w:rsid w:val="66F87F5D"/>
    <w:rsid w:val="66F89352"/>
    <w:rsid w:val="66F9019B"/>
    <w:rsid w:val="66F94266"/>
    <w:rsid w:val="66F99F42"/>
    <w:rsid w:val="66FA580A"/>
    <w:rsid w:val="66FAB3D6"/>
    <w:rsid w:val="66FAC65D"/>
    <w:rsid w:val="66FAF5A0"/>
    <w:rsid w:val="66FB07FC"/>
    <w:rsid w:val="66FB623A"/>
    <w:rsid w:val="66FB6866"/>
    <w:rsid w:val="66FC0D16"/>
    <w:rsid w:val="66FC7397"/>
    <w:rsid w:val="66FC87C2"/>
    <w:rsid w:val="66FCEAE3"/>
    <w:rsid w:val="66FCF40F"/>
    <w:rsid w:val="66FD0217"/>
    <w:rsid w:val="66FD8866"/>
    <w:rsid w:val="66FD8FCA"/>
    <w:rsid w:val="66FDA530"/>
    <w:rsid w:val="66FE0945"/>
    <w:rsid w:val="66FE29A0"/>
    <w:rsid w:val="66FEB479"/>
    <w:rsid w:val="66FEBC50"/>
    <w:rsid w:val="66FEF3C1"/>
    <w:rsid w:val="66FF756B"/>
    <w:rsid w:val="66FF8AD2"/>
    <w:rsid w:val="66FFF9FD"/>
    <w:rsid w:val="6700089C"/>
    <w:rsid w:val="67000F4E"/>
    <w:rsid w:val="6700127D"/>
    <w:rsid w:val="67001EB7"/>
    <w:rsid w:val="6700FD9E"/>
    <w:rsid w:val="67013B32"/>
    <w:rsid w:val="67015EA6"/>
    <w:rsid w:val="67019F24"/>
    <w:rsid w:val="6701BA50"/>
    <w:rsid w:val="6701F8DB"/>
    <w:rsid w:val="67021D5C"/>
    <w:rsid w:val="67026A60"/>
    <w:rsid w:val="67027943"/>
    <w:rsid w:val="6702A6FC"/>
    <w:rsid w:val="6702C3C7"/>
    <w:rsid w:val="6702F69E"/>
    <w:rsid w:val="6703A603"/>
    <w:rsid w:val="6703C231"/>
    <w:rsid w:val="6703D7D5"/>
    <w:rsid w:val="6703E200"/>
    <w:rsid w:val="670407CD"/>
    <w:rsid w:val="67044122"/>
    <w:rsid w:val="670456FB"/>
    <w:rsid w:val="67047691"/>
    <w:rsid w:val="6704BA11"/>
    <w:rsid w:val="6704D346"/>
    <w:rsid w:val="6704F2E4"/>
    <w:rsid w:val="67054FBA"/>
    <w:rsid w:val="6705620D"/>
    <w:rsid w:val="6705840F"/>
    <w:rsid w:val="6705AFA5"/>
    <w:rsid w:val="6705DC59"/>
    <w:rsid w:val="67061EDA"/>
    <w:rsid w:val="670658C0"/>
    <w:rsid w:val="67065BFB"/>
    <w:rsid w:val="67069C5C"/>
    <w:rsid w:val="6706B705"/>
    <w:rsid w:val="6706C63B"/>
    <w:rsid w:val="6706DAAC"/>
    <w:rsid w:val="6706FAB9"/>
    <w:rsid w:val="670764C9"/>
    <w:rsid w:val="6707A90F"/>
    <w:rsid w:val="6707D019"/>
    <w:rsid w:val="6707E429"/>
    <w:rsid w:val="67081F25"/>
    <w:rsid w:val="67085924"/>
    <w:rsid w:val="67085BC2"/>
    <w:rsid w:val="6708C894"/>
    <w:rsid w:val="670902AC"/>
    <w:rsid w:val="67090EF9"/>
    <w:rsid w:val="670949C3"/>
    <w:rsid w:val="670970D3"/>
    <w:rsid w:val="6709860F"/>
    <w:rsid w:val="67099404"/>
    <w:rsid w:val="6709DF70"/>
    <w:rsid w:val="6709F67A"/>
    <w:rsid w:val="670A7225"/>
    <w:rsid w:val="670AAAF2"/>
    <w:rsid w:val="670AC9EF"/>
    <w:rsid w:val="670ACFCC"/>
    <w:rsid w:val="670AF618"/>
    <w:rsid w:val="670B54DB"/>
    <w:rsid w:val="670BD57D"/>
    <w:rsid w:val="670BFDCA"/>
    <w:rsid w:val="670C0DD8"/>
    <w:rsid w:val="670C4E26"/>
    <w:rsid w:val="670D20AB"/>
    <w:rsid w:val="670D592D"/>
    <w:rsid w:val="670D7106"/>
    <w:rsid w:val="670D8FA4"/>
    <w:rsid w:val="670DAB4E"/>
    <w:rsid w:val="670DC060"/>
    <w:rsid w:val="670DD1B2"/>
    <w:rsid w:val="670E65BC"/>
    <w:rsid w:val="670E80A2"/>
    <w:rsid w:val="670EE610"/>
    <w:rsid w:val="670F0DF1"/>
    <w:rsid w:val="670F226B"/>
    <w:rsid w:val="670F494D"/>
    <w:rsid w:val="670F4D09"/>
    <w:rsid w:val="67102EA4"/>
    <w:rsid w:val="671068A3"/>
    <w:rsid w:val="67112033"/>
    <w:rsid w:val="67113AE3"/>
    <w:rsid w:val="67114CBA"/>
    <w:rsid w:val="67114D05"/>
    <w:rsid w:val="67116249"/>
    <w:rsid w:val="67116AFA"/>
    <w:rsid w:val="6711A9F4"/>
    <w:rsid w:val="6711EB38"/>
    <w:rsid w:val="6711F2E2"/>
    <w:rsid w:val="6711FA00"/>
    <w:rsid w:val="671255AD"/>
    <w:rsid w:val="67126308"/>
    <w:rsid w:val="671278CE"/>
    <w:rsid w:val="671327C8"/>
    <w:rsid w:val="67137125"/>
    <w:rsid w:val="6713768B"/>
    <w:rsid w:val="6713A5B9"/>
    <w:rsid w:val="6714012E"/>
    <w:rsid w:val="67140AB5"/>
    <w:rsid w:val="67146AF4"/>
    <w:rsid w:val="6714A479"/>
    <w:rsid w:val="67154CB7"/>
    <w:rsid w:val="671581AE"/>
    <w:rsid w:val="6715C591"/>
    <w:rsid w:val="6715F976"/>
    <w:rsid w:val="6716241F"/>
    <w:rsid w:val="67163FC7"/>
    <w:rsid w:val="67165364"/>
    <w:rsid w:val="6716742F"/>
    <w:rsid w:val="671686D0"/>
    <w:rsid w:val="6716CDDF"/>
    <w:rsid w:val="6716EC18"/>
    <w:rsid w:val="6716F404"/>
    <w:rsid w:val="671719AD"/>
    <w:rsid w:val="67171D51"/>
    <w:rsid w:val="671742EB"/>
    <w:rsid w:val="6717D23A"/>
    <w:rsid w:val="6717D93D"/>
    <w:rsid w:val="6717D9EC"/>
    <w:rsid w:val="6717DAFA"/>
    <w:rsid w:val="67181C93"/>
    <w:rsid w:val="671854A9"/>
    <w:rsid w:val="6718602B"/>
    <w:rsid w:val="67186A16"/>
    <w:rsid w:val="67186EFB"/>
    <w:rsid w:val="67189FC2"/>
    <w:rsid w:val="6718E7AA"/>
    <w:rsid w:val="6718F3CD"/>
    <w:rsid w:val="67192FB1"/>
    <w:rsid w:val="67196186"/>
    <w:rsid w:val="671962F4"/>
    <w:rsid w:val="6719FE7E"/>
    <w:rsid w:val="671A521A"/>
    <w:rsid w:val="671AB300"/>
    <w:rsid w:val="671B0006"/>
    <w:rsid w:val="671B5FDD"/>
    <w:rsid w:val="671BAB4F"/>
    <w:rsid w:val="671BCD19"/>
    <w:rsid w:val="671C1103"/>
    <w:rsid w:val="671C35EA"/>
    <w:rsid w:val="671C456E"/>
    <w:rsid w:val="671CCFD9"/>
    <w:rsid w:val="671D0B1C"/>
    <w:rsid w:val="671D1AA3"/>
    <w:rsid w:val="671D3466"/>
    <w:rsid w:val="671D520F"/>
    <w:rsid w:val="671D5F39"/>
    <w:rsid w:val="671DD0D8"/>
    <w:rsid w:val="671E132F"/>
    <w:rsid w:val="671E2229"/>
    <w:rsid w:val="671E68C5"/>
    <w:rsid w:val="671EA5FE"/>
    <w:rsid w:val="671ED059"/>
    <w:rsid w:val="671EDB77"/>
    <w:rsid w:val="671F5A4C"/>
    <w:rsid w:val="671F9DA5"/>
    <w:rsid w:val="671FADCE"/>
    <w:rsid w:val="6720AE02"/>
    <w:rsid w:val="6721403C"/>
    <w:rsid w:val="6721447E"/>
    <w:rsid w:val="672182E4"/>
    <w:rsid w:val="672196A9"/>
    <w:rsid w:val="6721AB58"/>
    <w:rsid w:val="6721C12B"/>
    <w:rsid w:val="6721CE59"/>
    <w:rsid w:val="67225639"/>
    <w:rsid w:val="6722753B"/>
    <w:rsid w:val="6722AE1B"/>
    <w:rsid w:val="6722B3FA"/>
    <w:rsid w:val="6722BE18"/>
    <w:rsid w:val="6722EB48"/>
    <w:rsid w:val="672300AA"/>
    <w:rsid w:val="6723014B"/>
    <w:rsid w:val="67232BDD"/>
    <w:rsid w:val="672336CB"/>
    <w:rsid w:val="6724078A"/>
    <w:rsid w:val="6724321B"/>
    <w:rsid w:val="67244989"/>
    <w:rsid w:val="67244A27"/>
    <w:rsid w:val="67245B96"/>
    <w:rsid w:val="6724A004"/>
    <w:rsid w:val="6724F212"/>
    <w:rsid w:val="6724FBC7"/>
    <w:rsid w:val="67250F67"/>
    <w:rsid w:val="6726037C"/>
    <w:rsid w:val="672693C5"/>
    <w:rsid w:val="6726C101"/>
    <w:rsid w:val="6727262E"/>
    <w:rsid w:val="67274612"/>
    <w:rsid w:val="672756CA"/>
    <w:rsid w:val="6727C2A9"/>
    <w:rsid w:val="6727E237"/>
    <w:rsid w:val="6727F8A5"/>
    <w:rsid w:val="67281C16"/>
    <w:rsid w:val="67287901"/>
    <w:rsid w:val="6728983A"/>
    <w:rsid w:val="6728A254"/>
    <w:rsid w:val="67293E9C"/>
    <w:rsid w:val="67299845"/>
    <w:rsid w:val="6729BEDF"/>
    <w:rsid w:val="6729D496"/>
    <w:rsid w:val="6729F34B"/>
    <w:rsid w:val="672A426E"/>
    <w:rsid w:val="672A5B50"/>
    <w:rsid w:val="672A9A5F"/>
    <w:rsid w:val="672B21FA"/>
    <w:rsid w:val="672B4B51"/>
    <w:rsid w:val="672BBE92"/>
    <w:rsid w:val="672BC0BF"/>
    <w:rsid w:val="672C597F"/>
    <w:rsid w:val="672CB6DD"/>
    <w:rsid w:val="672D3D6D"/>
    <w:rsid w:val="672D728C"/>
    <w:rsid w:val="672D9BFF"/>
    <w:rsid w:val="672DC3F6"/>
    <w:rsid w:val="672DC9DC"/>
    <w:rsid w:val="672DDFE7"/>
    <w:rsid w:val="672E03A1"/>
    <w:rsid w:val="672E596E"/>
    <w:rsid w:val="672ED929"/>
    <w:rsid w:val="672F13D0"/>
    <w:rsid w:val="672F3A69"/>
    <w:rsid w:val="672F4265"/>
    <w:rsid w:val="672F9BC7"/>
    <w:rsid w:val="672FC3DB"/>
    <w:rsid w:val="672FCA5A"/>
    <w:rsid w:val="672FD7E6"/>
    <w:rsid w:val="672FE706"/>
    <w:rsid w:val="67300C95"/>
    <w:rsid w:val="673072E6"/>
    <w:rsid w:val="673097FA"/>
    <w:rsid w:val="673108F5"/>
    <w:rsid w:val="6731374C"/>
    <w:rsid w:val="6731B9E4"/>
    <w:rsid w:val="6731C116"/>
    <w:rsid w:val="6731CF9B"/>
    <w:rsid w:val="6731DB54"/>
    <w:rsid w:val="6731EC54"/>
    <w:rsid w:val="67322695"/>
    <w:rsid w:val="67323ECC"/>
    <w:rsid w:val="6732BAD2"/>
    <w:rsid w:val="6732C093"/>
    <w:rsid w:val="6732F372"/>
    <w:rsid w:val="67336DBC"/>
    <w:rsid w:val="6733B3FB"/>
    <w:rsid w:val="6733C968"/>
    <w:rsid w:val="67346F24"/>
    <w:rsid w:val="67349252"/>
    <w:rsid w:val="6735796A"/>
    <w:rsid w:val="6735993C"/>
    <w:rsid w:val="6735E4FC"/>
    <w:rsid w:val="67361FE0"/>
    <w:rsid w:val="673623EF"/>
    <w:rsid w:val="67367C7A"/>
    <w:rsid w:val="6736B129"/>
    <w:rsid w:val="6736B426"/>
    <w:rsid w:val="6736E27D"/>
    <w:rsid w:val="6736F6B4"/>
    <w:rsid w:val="673853F8"/>
    <w:rsid w:val="67388290"/>
    <w:rsid w:val="6738856C"/>
    <w:rsid w:val="6738D781"/>
    <w:rsid w:val="6738EA1B"/>
    <w:rsid w:val="6738F456"/>
    <w:rsid w:val="67390E28"/>
    <w:rsid w:val="673973E5"/>
    <w:rsid w:val="67398A34"/>
    <w:rsid w:val="6739C3B2"/>
    <w:rsid w:val="673ABDAF"/>
    <w:rsid w:val="673AD6C4"/>
    <w:rsid w:val="673ADF8D"/>
    <w:rsid w:val="673AEEC7"/>
    <w:rsid w:val="673B2995"/>
    <w:rsid w:val="673B34B4"/>
    <w:rsid w:val="673B7534"/>
    <w:rsid w:val="673B9B96"/>
    <w:rsid w:val="673BD84F"/>
    <w:rsid w:val="673BE402"/>
    <w:rsid w:val="673CD8CE"/>
    <w:rsid w:val="673CE053"/>
    <w:rsid w:val="673D0CA3"/>
    <w:rsid w:val="673D6718"/>
    <w:rsid w:val="673D75BA"/>
    <w:rsid w:val="673E3465"/>
    <w:rsid w:val="673E6042"/>
    <w:rsid w:val="673E867D"/>
    <w:rsid w:val="673E86B3"/>
    <w:rsid w:val="673ED524"/>
    <w:rsid w:val="673ED843"/>
    <w:rsid w:val="673F026E"/>
    <w:rsid w:val="673F5F21"/>
    <w:rsid w:val="673F611D"/>
    <w:rsid w:val="673FA345"/>
    <w:rsid w:val="67402341"/>
    <w:rsid w:val="674070F5"/>
    <w:rsid w:val="67409FF9"/>
    <w:rsid w:val="6740E3BD"/>
    <w:rsid w:val="6740F9FC"/>
    <w:rsid w:val="674126FA"/>
    <w:rsid w:val="674148BB"/>
    <w:rsid w:val="6741E4B6"/>
    <w:rsid w:val="674204D4"/>
    <w:rsid w:val="67421781"/>
    <w:rsid w:val="674244FD"/>
    <w:rsid w:val="674336B9"/>
    <w:rsid w:val="67434050"/>
    <w:rsid w:val="67436911"/>
    <w:rsid w:val="67437DE4"/>
    <w:rsid w:val="67439179"/>
    <w:rsid w:val="6743C0C4"/>
    <w:rsid w:val="674418E7"/>
    <w:rsid w:val="67444A79"/>
    <w:rsid w:val="67445659"/>
    <w:rsid w:val="67448B1F"/>
    <w:rsid w:val="67448B67"/>
    <w:rsid w:val="6744B1F6"/>
    <w:rsid w:val="6744B4DE"/>
    <w:rsid w:val="6744C270"/>
    <w:rsid w:val="6745E9FE"/>
    <w:rsid w:val="6745F378"/>
    <w:rsid w:val="67466574"/>
    <w:rsid w:val="6746D820"/>
    <w:rsid w:val="6746DA84"/>
    <w:rsid w:val="6746DA97"/>
    <w:rsid w:val="6746DF58"/>
    <w:rsid w:val="674717AA"/>
    <w:rsid w:val="67474FBD"/>
    <w:rsid w:val="674755E5"/>
    <w:rsid w:val="6747619E"/>
    <w:rsid w:val="674846E8"/>
    <w:rsid w:val="674881DE"/>
    <w:rsid w:val="6748DD4D"/>
    <w:rsid w:val="6748DF80"/>
    <w:rsid w:val="6748E961"/>
    <w:rsid w:val="6748F5D8"/>
    <w:rsid w:val="67492B89"/>
    <w:rsid w:val="67499663"/>
    <w:rsid w:val="6749B2CF"/>
    <w:rsid w:val="6749CC90"/>
    <w:rsid w:val="6749D0C5"/>
    <w:rsid w:val="674A0A9D"/>
    <w:rsid w:val="674A5753"/>
    <w:rsid w:val="674A7AC7"/>
    <w:rsid w:val="674A85A3"/>
    <w:rsid w:val="674A86A4"/>
    <w:rsid w:val="674A8C9E"/>
    <w:rsid w:val="674ABDCD"/>
    <w:rsid w:val="674ABEF2"/>
    <w:rsid w:val="674AF827"/>
    <w:rsid w:val="674B57FC"/>
    <w:rsid w:val="674B6B4F"/>
    <w:rsid w:val="674B78D8"/>
    <w:rsid w:val="674B9CD3"/>
    <w:rsid w:val="674BA5E1"/>
    <w:rsid w:val="674BBA5D"/>
    <w:rsid w:val="674BFE71"/>
    <w:rsid w:val="674C154C"/>
    <w:rsid w:val="674C34EA"/>
    <w:rsid w:val="674C3E71"/>
    <w:rsid w:val="674C4ECF"/>
    <w:rsid w:val="674C635A"/>
    <w:rsid w:val="674CEF7E"/>
    <w:rsid w:val="674DB9A3"/>
    <w:rsid w:val="674DCD09"/>
    <w:rsid w:val="674E629D"/>
    <w:rsid w:val="674F2746"/>
    <w:rsid w:val="674F2B80"/>
    <w:rsid w:val="674F7382"/>
    <w:rsid w:val="67501F66"/>
    <w:rsid w:val="67502610"/>
    <w:rsid w:val="675027E0"/>
    <w:rsid w:val="675047DD"/>
    <w:rsid w:val="6750A5FD"/>
    <w:rsid w:val="67511D34"/>
    <w:rsid w:val="67512FE2"/>
    <w:rsid w:val="6751436B"/>
    <w:rsid w:val="6751ABC7"/>
    <w:rsid w:val="6751C606"/>
    <w:rsid w:val="6751ECB3"/>
    <w:rsid w:val="6752578E"/>
    <w:rsid w:val="675268C1"/>
    <w:rsid w:val="67529B9A"/>
    <w:rsid w:val="6752FBD9"/>
    <w:rsid w:val="675347C0"/>
    <w:rsid w:val="6753B837"/>
    <w:rsid w:val="67545F47"/>
    <w:rsid w:val="67547D93"/>
    <w:rsid w:val="675480D6"/>
    <w:rsid w:val="6754C6F0"/>
    <w:rsid w:val="675507C4"/>
    <w:rsid w:val="67556F6F"/>
    <w:rsid w:val="6755704B"/>
    <w:rsid w:val="675577AF"/>
    <w:rsid w:val="6755C062"/>
    <w:rsid w:val="67567F93"/>
    <w:rsid w:val="6756AF79"/>
    <w:rsid w:val="6756C0DC"/>
    <w:rsid w:val="6756C205"/>
    <w:rsid w:val="6756CA51"/>
    <w:rsid w:val="67572BAF"/>
    <w:rsid w:val="67573FDA"/>
    <w:rsid w:val="67582401"/>
    <w:rsid w:val="6758EAE4"/>
    <w:rsid w:val="67593010"/>
    <w:rsid w:val="67593226"/>
    <w:rsid w:val="67595FA5"/>
    <w:rsid w:val="67597D67"/>
    <w:rsid w:val="6759C15D"/>
    <w:rsid w:val="675A0087"/>
    <w:rsid w:val="675A1FE0"/>
    <w:rsid w:val="675AA8D8"/>
    <w:rsid w:val="675AD80C"/>
    <w:rsid w:val="675B4EEC"/>
    <w:rsid w:val="675BAFF4"/>
    <w:rsid w:val="675BB634"/>
    <w:rsid w:val="675BB63F"/>
    <w:rsid w:val="675BB7B2"/>
    <w:rsid w:val="675BF608"/>
    <w:rsid w:val="675C78FC"/>
    <w:rsid w:val="675C8092"/>
    <w:rsid w:val="675C84D3"/>
    <w:rsid w:val="675CC6E9"/>
    <w:rsid w:val="675D3E4F"/>
    <w:rsid w:val="675D528F"/>
    <w:rsid w:val="675D5555"/>
    <w:rsid w:val="675D60DD"/>
    <w:rsid w:val="675DD6E3"/>
    <w:rsid w:val="675DE087"/>
    <w:rsid w:val="675DE229"/>
    <w:rsid w:val="675E0A93"/>
    <w:rsid w:val="675E178D"/>
    <w:rsid w:val="675E9029"/>
    <w:rsid w:val="675EBDD1"/>
    <w:rsid w:val="675EE25C"/>
    <w:rsid w:val="675F17FA"/>
    <w:rsid w:val="675F1C04"/>
    <w:rsid w:val="675F240A"/>
    <w:rsid w:val="675F27AB"/>
    <w:rsid w:val="675F4D10"/>
    <w:rsid w:val="675F51F3"/>
    <w:rsid w:val="675F9D5F"/>
    <w:rsid w:val="675FAD66"/>
    <w:rsid w:val="675FAF2D"/>
    <w:rsid w:val="675FBA3B"/>
    <w:rsid w:val="675FC2D7"/>
    <w:rsid w:val="675FC35A"/>
    <w:rsid w:val="675FCE85"/>
    <w:rsid w:val="675FD585"/>
    <w:rsid w:val="675FFA63"/>
    <w:rsid w:val="67601945"/>
    <w:rsid w:val="67604A4D"/>
    <w:rsid w:val="6760D63B"/>
    <w:rsid w:val="676184C5"/>
    <w:rsid w:val="6761853E"/>
    <w:rsid w:val="67618877"/>
    <w:rsid w:val="67619FF6"/>
    <w:rsid w:val="6761DB2E"/>
    <w:rsid w:val="67620E52"/>
    <w:rsid w:val="67621AD4"/>
    <w:rsid w:val="676245EA"/>
    <w:rsid w:val="67624CAD"/>
    <w:rsid w:val="6762AED6"/>
    <w:rsid w:val="6762B708"/>
    <w:rsid w:val="676322AC"/>
    <w:rsid w:val="676343AC"/>
    <w:rsid w:val="6763516E"/>
    <w:rsid w:val="6763569C"/>
    <w:rsid w:val="67635CB8"/>
    <w:rsid w:val="67637123"/>
    <w:rsid w:val="67638E47"/>
    <w:rsid w:val="67639AD9"/>
    <w:rsid w:val="67643419"/>
    <w:rsid w:val="67643B97"/>
    <w:rsid w:val="67646BA4"/>
    <w:rsid w:val="6765B9BB"/>
    <w:rsid w:val="6765C352"/>
    <w:rsid w:val="67666AF0"/>
    <w:rsid w:val="6766AB24"/>
    <w:rsid w:val="6766AC1E"/>
    <w:rsid w:val="6766E087"/>
    <w:rsid w:val="6766E7D5"/>
    <w:rsid w:val="6766E7F2"/>
    <w:rsid w:val="6766EA1E"/>
    <w:rsid w:val="67676206"/>
    <w:rsid w:val="676804E3"/>
    <w:rsid w:val="6768A915"/>
    <w:rsid w:val="6768AD35"/>
    <w:rsid w:val="676913E6"/>
    <w:rsid w:val="676981F7"/>
    <w:rsid w:val="676985D2"/>
    <w:rsid w:val="6769872B"/>
    <w:rsid w:val="6769880E"/>
    <w:rsid w:val="6769CABB"/>
    <w:rsid w:val="6769D6F2"/>
    <w:rsid w:val="676A2D48"/>
    <w:rsid w:val="676A45EC"/>
    <w:rsid w:val="676A5963"/>
    <w:rsid w:val="676A8059"/>
    <w:rsid w:val="676A9130"/>
    <w:rsid w:val="676ACCE1"/>
    <w:rsid w:val="676AEEF5"/>
    <w:rsid w:val="676B38D2"/>
    <w:rsid w:val="676B94F5"/>
    <w:rsid w:val="676B9BDE"/>
    <w:rsid w:val="676B9C51"/>
    <w:rsid w:val="676C3585"/>
    <w:rsid w:val="676C3668"/>
    <w:rsid w:val="676C3F0A"/>
    <w:rsid w:val="676C54BA"/>
    <w:rsid w:val="676C5C53"/>
    <w:rsid w:val="676C7E56"/>
    <w:rsid w:val="676CFA3A"/>
    <w:rsid w:val="676D1A7B"/>
    <w:rsid w:val="676D39A2"/>
    <w:rsid w:val="676D94EB"/>
    <w:rsid w:val="676DD995"/>
    <w:rsid w:val="676E1D9D"/>
    <w:rsid w:val="676ECD95"/>
    <w:rsid w:val="676F2E00"/>
    <w:rsid w:val="676F3AAD"/>
    <w:rsid w:val="676F5E7F"/>
    <w:rsid w:val="676FBEDC"/>
    <w:rsid w:val="676FF14C"/>
    <w:rsid w:val="677092BC"/>
    <w:rsid w:val="6770CEB4"/>
    <w:rsid w:val="677110BC"/>
    <w:rsid w:val="677131EC"/>
    <w:rsid w:val="67720890"/>
    <w:rsid w:val="67721926"/>
    <w:rsid w:val="6772B712"/>
    <w:rsid w:val="67732B34"/>
    <w:rsid w:val="6773BFC6"/>
    <w:rsid w:val="6773D43F"/>
    <w:rsid w:val="677469DB"/>
    <w:rsid w:val="67748B4F"/>
    <w:rsid w:val="6775BB9C"/>
    <w:rsid w:val="6775F627"/>
    <w:rsid w:val="67765550"/>
    <w:rsid w:val="67772C5C"/>
    <w:rsid w:val="67778446"/>
    <w:rsid w:val="67779225"/>
    <w:rsid w:val="67783CB8"/>
    <w:rsid w:val="677846DC"/>
    <w:rsid w:val="67785F38"/>
    <w:rsid w:val="67788E00"/>
    <w:rsid w:val="6778D362"/>
    <w:rsid w:val="67790887"/>
    <w:rsid w:val="677913F7"/>
    <w:rsid w:val="677952EF"/>
    <w:rsid w:val="6779D60B"/>
    <w:rsid w:val="6779F814"/>
    <w:rsid w:val="677A0126"/>
    <w:rsid w:val="677B270D"/>
    <w:rsid w:val="677B3C26"/>
    <w:rsid w:val="677B4A9A"/>
    <w:rsid w:val="677BA0A1"/>
    <w:rsid w:val="677BE169"/>
    <w:rsid w:val="677CCC47"/>
    <w:rsid w:val="677D3582"/>
    <w:rsid w:val="677DAB1D"/>
    <w:rsid w:val="677DD97E"/>
    <w:rsid w:val="677DF68B"/>
    <w:rsid w:val="677E6164"/>
    <w:rsid w:val="677EF9FE"/>
    <w:rsid w:val="677F195E"/>
    <w:rsid w:val="677F80A7"/>
    <w:rsid w:val="677FF0E8"/>
    <w:rsid w:val="67800ABB"/>
    <w:rsid w:val="6780253E"/>
    <w:rsid w:val="67803ADE"/>
    <w:rsid w:val="6780AAD7"/>
    <w:rsid w:val="6780B500"/>
    <w:rsid w:val="6780F69E"/>
    <w:rsid w:val="678107FA"/>
    <w:rsid w:val="67810A71"/>
    <w:rsid w:val="67811501"/>
    <w:rsid w:val="67811B01"/>
    <w:rsid w:val="67813124"/>
    <w:rsid w:val="6781376A"/>
    <w:rsid w:val="6781740D"/>
    <w:rsid w:val="67817A3D"/>
    <w:rsid w:val="67820D14"/>
    <w:rsid w:val="67821701"/>
    <w:rsid w:val="678226E7"/>
    <w:rsid w:val="678247A3"/>
    <w:rsid w:val="678253B9"/>
    <w:rsid w:val="67828EAD"/>
    <w:rsid w:val="6782B0F9"/>
    <w:rsid w:val="678312F6"/>
    <w:rsid w:val="67831F37"/>
    <w:rsid w:val="6783D5C0"/>
    <w:rsid w:val="678442F8"/>
    <w:rsid w:val="678476CF"/>
    <w:rsid w:val="67848F50"/>
    <w:rsid w:val="6784E381"/>
    <w:rsid w:val="6785095D"/>
    <w:rsid w:val="67856B0D"/>
    <w:rsid w:val="67861110"/>
    <w:rsid w:val="67863D43"/>
    <w:rsid w:val="67866C1F"/>
    <w:rsid w:val="67869908"/>
    <w:rsid w:val="6786C83E"/>
    <w:rsid w:val="6786F91F"/>
    <w:rsid w:val="678708BC"/>
    <w:rsid w:val="6787E1EC"/>
    <w:rsid w:val="678800EC"/>
    <w:rsid w:val="67886826"/>
    <w:rsid w:val="67887A71"/>
    <w:rsid w:val="6788908C"/>
    <w:rsid w:val="6788A1EC"/>
    <w:rsid w:val="67891D69"/>
    <w:rsid w:val="67893D8B"/>
    <w:rsid w:val="678946C2"/>
    <w:rsid w:val="67895916"/>
    <w:rsid w:val="6789CF24"/>
    <w:rsid w:val="678A12CE"/>
    <w:rsid w:val="678A2D2C"/>
    <w:rsid w:val="678A64B3"/>
    <w:rsid w:val="678A8254"/>
    <w:rsid w:val="678A96F6"/>
    <w:rsid w:val="678AF224"/>
    <w:rsid w:val="678B1BED"/>
    <w:rsid w:val="678B4501"/>
    <w:rsid w:val="678BDF98"/>
    <w:rsid w:val="678C01D8"/>
    <w:rsid w:val="678C3E62"/>
    <w:rsid w:val="678C81CB"/>
    <w:rsid w:val="678CA60D"/>
    <w:rsid w:val="678CD3DE"/>
    <w:rsid w:val="678CD6A3"/>
    <w:rsid w:val="678D4537"/>
    <w:rsid w:val="678D9938"/>
    <w:rsid w:val="678DDE3E"/>
    <w:rsid w:val="678E0720"/>
    <w:rsid w:val="678E4A76"/>
    <w:rsid w:val="678E9A83"/>
    <w:rsid w:val="678EA4DE"/>
    <w:rsid w:val="678ED0CA"/>
    <w:rsid w:val="678EEB00"/>
    <w:rsid w:val="678EEF61"/>
    <w:rsid w:val="678F02EE"/>
    <w:rsid w:val="678F40F2"/>
    <w:rsid w:val="678F8115"/>
    <w:rsid w:val="678FE90B"/>
    <w:rsid w:val="679007FC"/>
    <w:rsid w:val="679061CF"/>
    <w:rsid w:val="67913FF7"/>
    <w:rsid w:val="67916A1C"/>
    <w:rsid w:val="679172B2"/>
    <w:rsid w:val="67919B60"/>
    <w:rsid w:val="6791EBE4"/>
    <w:rsid w:val="67921C01"/>
    <w:rsid w:val="67921DB6"/>
    <w:rsid w:val="67921DCC"/>
    <w:rsid w:val="6792A054"/>
    <w:rsid w:val="6792D10F"/>
    <w:rsid w:val="6793031E"/>
    <w:rsid w:val="67930A74"/>
    <w:rsid w:val="6793BA78"/>
    <w:rsid w:val="6793E2A9"/>
    <w:rsid w:val="6794B2F0"/>
    <w:rsid w:val="6794CB5E"/>
    <w:rsid w:val="6794CF69"/>
    <w:rsid w:val="679503A8"/>
    <w:rsid w:val="679557C8"/>
    <w:rsid w:val="67957FB2"/>
    <w:rsid w:val="6795962E"/>
    <w:rsid w:val="679613A4"/>
    <w:rsid w:val="6796B58C"/>
    <w:rsid w:val="67973AF1"/>
    <w:rsid w:val="6797C2DB"/>
    <w:rsid w:val="6797FE4F"/>
    <w:rsid w:val="6797FFC6"/>
    <w:rsid w:val="6798394D"/>
    <w:rsid w:val="67987FB1"/>
    <w:rsid w:val="6798A05D"/>
    <w:rsid w:val="6798FA3B"/>
    <w:rsid w:val="67992364"/>
    <w:rsid w:val="679978CB"/>
    <w:rsid w:val="679A01E3"/>
    <w:rsid w:val="679A0F9C"/>
    <w:rsid w:val="679A4E4B"/>
    <w:rsid w:val="679A553D"/>
    <w:rsid w:val="679A5B11"/>
    <w:rsid w:val="679A8278"/>
    <w:rsid w:val="679AA840"/>
    <w:rsid w:val="679B27AA"/>
    <w:rsid w:val="679B68B6"/>
    <w:rsid w:val="679C3EF6"/>
    <w:rsid w:val="679D4F73"/>
    <w:rsid w:val="679E1440"/>
    <w:rsid w:val="679E3F33"/>
    <w:rsid w:val="679E3F42"/>
    <w:rsid w:val="679E461A"/>
    <w:rsid w:val="679EC844"/>
    <w:rsid w:val="679ED668"/>
    <w:rsid w:val="679EDA9D"/>
    <w:rsid w:val="679EE7BC"/>
    <w:rsid w:val="679F7DA9"/>
    <w:rsid w:val="679FD4D6"/>
    <w:rsid w:val="679FD4E6"/>
    <w:rsid w:val="679FFE27"/>
    <w:rsid w:val="67A0002F"/>
    <w:rsid w:val="67A00AFD"/>
    <w:rsid w:val="67A01B28"/>
    <w:rsid w:val="67A065BF"/>
    <w:rsid w:val="67A090A7"/>
    <w:rsid w:val="67A0EF2A"/>
    <w:rsid w:val="67A0FEE1"/>
    <w:rsid w:val="67A17DD8"/>
    <w:rsid w:val="67A198AB"/>
    <w:rsid w:val="67A1F1F5"/>
    <w:rsid w:val="67A21DA6"/>
    <w:rsid w:val="67A22305"/>
    <w:rsid w:val="67A2432B"/>
    <w:rsid w:val="67A25F45"/>
    <w:rsid w:val="67A267F7"/>
    <w:rsid w:val="67A27827"/>
    <w:rsid w:val="67A2ABC1"/>
    <w:rsid w:val="67A30CA9"/>
    <w:rsid w:val="67A345E0"/>
    <w:rsid w:val="67A3797C"/>
    <w:rsid w:val="67A3D0B2"/>
    <w:rsid w:val="67A3E007"/>
    <w:rsid w:val="67A42063"/>
    <w:rsid w:val="67A46C1B"/>
    <w:rsid w:val="67A48A25"/>
    <w:rsid w:val="67A4E98A"/>
    <w:rsid w:val="67A5660B"/>
    <w:rsid w:val="67A56B79"/>
    <w:rsid w:val="67A63DA3"/>
    <w:rsid w:val="67A66174"/>
    <w:rsid w:val="67A6B5E2"/>
    <w:rsid w:val="67A6D502"/>
    <w:rsid w:val="67A6D975"/>
    <w:rsid w:val="67A72AB5"/>
    <w:rsid w:val="67A7601D"/>
    <w:rsid w:val="67A79CBA"/>
    <w:rsid w:val="67A7ADF0"/>
    <w:rsid w:val="67A7B44D"/>
    <w:rsid w:val="67A8D0BE"/>
    <w:rsid w:val="67A8D2F1"/>
    <w:rsid w:val="67A9063B"/>
    <w:rsid w:val="67A9B302"/>
    <w:rsid w:val="67A9BE35"/>
    <w:rsid w:val="67A9BE9E"/>
    <w:rsid w:val="67A9C6AD"/>
    <w:rsid w:val="67AA2948"/>
    <w:rsid w:val="67AA32A4"/>
    <w:rsid w:val="67AA5E9E"/>
    <w:rsid w:val="67AAC4CA"/>
    <w:rsid w:val="67AAE070"/>
    <w:rsid w:val="67AAE80B"/>
    <w:rsid w:val="67AB53F2"/>
    <w:rsid w:val="67AB5F29"/>
    <w:rsid w:val="67ABA80A"/>
    <w:rsid w:val="67ABD336"/>
    <w:rsid w:val="67ABFBFC"/>
    <w:rsid w:val="67AC1A88"/>
    <w:rsid w:val="67AC54F7"/>
    <w:rsid w:val="67AC6248"/>
    <w:rsid w:val="67ACBE1F"/>
    <w:rsid w:val="67ACC184"/>
    <w:rsid w:val="67AD14FE"/>
    <w:rsid w:val="67AD725B"/>
    <w:rsid w:val="67AD7B75"/>
    <w:rsid w:val="67ADCD7E"/>
    <w:rsid w:val="67ADDC5A"/>
    <w:rsid w:val="67AE355F"/>
    <w:rsid w:val="67AEDA6F"/>
    <w:rsid w:val="67AF01D0"/>
    <w:rsid w:val="67AF4416"/>
    <w:rsid w:val="67AF8DFB"/>
    <w:rsid w:val="67AFDC9B"/>
    <w:rsid w:val="67B036BE"/>
    <w:rsid w:val="67B06149"/>
    <w:rsid w:val="67B09E16"/>
    <w:rsid w:val="67B0C9A6"/>
    <w:rsid w:val="67B0EB7E"/>
    <w:rsid w:val="67B10EE5"/>
    <w:rsid w:val="67B11D5A"/>
    <w:rsid w:val="67B16511"/>
    <w:rsid w:val="67B18091"/>
    <w:rsid w:val="67B1ABD7"/>
    <w:rsid w:val="67B1DCBF"/>
    <w:rsid w:val="67B22911"/>
    <w:rsid w:val="67B230B1"/>
    <w:rsid w:val="67B259E1"/>
    <w:rsid w:val="67B3035B"/>
    <w:rsid w:val="67B3BC4A"/>
    <w:rsid w:val="67B3D192"/>
    <w:rsid w:val="67B3D5EF"/>
    <w:rsid w:val="67B3D6BA"/>
    <w:rsid w:val="67B3E045"/>
    <w:rsid w:val="67B45E60"/>
    <w:rsid w:val="67B45EAC"/>
    <w:rsid w:val="67B4B12C"/>
    <w:rsid w:val="67B4C157"/>
    <w:rsid w:val="67B5776D"/>
    <w:rsid w:val="67B58D29"/>
    <w:rsid w:val="67B5F5E9"/>
    <w:rsid w:val="67B5F8F2"/>
    <w:rsid w:val="67B654F9"/>
    <w:rsid w:val="67B684CC"/>
    <w:rsid w:val="67B70A17"/>
    <w:rsid w:val="67B727C3"/>
    <w:rsid w:val="67B76328"/>
    <w:rsid w:val="67B78D4A"/>
    <w:rsid w:val="67B802D1"/>
    <w:rsid w:val="67B83195"/>
    <w:rsid w:val="67B83619"/>
    <w:rsid w:val="67B8515E"/>
    <w:rsid w:val="67B871F1"/>
    <w:rsid w:val="67B885B4"/>
    <w:rsid w:val="67B8C1E3"/>
    <w:rsid w:val="67B8D38D"/>
    <w:rsid w:val="67B93605"/>
    <w:rsid w:val="67B94D1A"/>
    <w:rsid w:val="67B9A91D"/>
    <w:rsid w:val="67B9D22E"/>
    <w:rsid w:val="67B9DB6B"/>
    <w:rsid w:val="67BA94C1"/>
    <w:rsid w:val="67BB5854"/>
    <w:rsid w:val="67BB71A7"/>
    <w:rsid w:val="67BBA7CA"/>
    <w:rsid w:val="67BBF81F"/>
    <w:rsid w:val="67BC0457"/>
    <w:rsid w:val="67BC15AE"/>
    <w:rsid w:val="67BC1B99"/>
    <w:rsid w:val="67BC2EC7"/>
    <w:rsid w:val="67BC7867"/>
    <w:rsid w:val="67BCB231"/>
    <w:rsid w:val="67BCB7C8"/>
    <w:rsid w:val="67BD000E"/>
    <w:rsid w:val="67BD23ED"/>
    <w:rsid w:val="67BD366C"/>
    <w:rsid w:val="67BD3F90"/>
    <w:rsid w:val="67BD6F7B"/>
    <w:rsid w:val="67BDB475"/>
    <w:rsid w:val="67BE005D"/>
    <w:rsid w:val="67BE049C"/>
    <w:rsid w:val="67BE5181"/>
    <w:rsid w:val="67BE59AF"/>
    <w:rsid w:val="67BED85D"/>
    <w:rsid w:val="67BF2AAB"/>
    <w:rsid w:val="67BF56AC"/>
    <w:rsid w:val="67BFA4D3"/>
    <w:rsid w:val="67C029F2"/>
    <w:rsid w:val="67C06A08"/>
    <w:rsid w:val="67C07022"/>
    <w:rsid w:val="67C07649"/>
    <w:rsid w:val="67C0926F"/>
    <w:rsid w:val="67C0AED0"/>
    <w:rsid w:val="67C106BA"/>
    <w:rsid w:val="67C113F0"/>
    <w:rsid w:val="67C11E08"/>
    <w:rsid w:val="67C11E5A"/>
    <w:rsid w:val="67C13056"/>
    <w:rsid w:val="67C165DD"/>
    <w:rsid w:val="67C17036"/>
    <w:rsid w:val="67C1C774"/>
    <w:rsid w:val="67C20CB5"/>
    <w:rsid w:val="67C2185C"/>
    <w:rsid w:val="67C22DDB"/>
    <w:rsid w:val="67C26134"/>
    <w:rsid w:val="67C288FD"/>
    <w:rsid w:val="67C2A534"/>
    <w:rsid w:val="67C2BF49"/>
    <w:rsid w:val="67C2C433"/>
    <w:rsid w:val="67C2E26E"/>
    <w:rsid w:val="67C2E4A9"/>
    <w:rsid w:val="67C2F0CB"/>
    <w:rsid w:val="67C3132B"/>
    <w:rsid w:val="67C327A0"/>
    <w:rsid w:val="67C4068A"/>
    <w:rsid w:val="67C44908"/>
    <w:rsid w:val="67C45A1A"/>
    <w:rsid w:val="67C50FD1"/>
    <w:rsid w:val="67C535C0"/>
    <w:rsid w:val="67C57015"/>
    <w:rsid w:val="67C5B7D9"/>
    <w:rsid w:val="67C5F14A"/>
    <w:rsid w:val="67C625CA"/>
    <w:rsid w:val="67C62F34"/>
    <w:rsid w:val="67C639AD"/>
    <w:rsid w:val="67C6510E"/>
    <w:rsid w:val="67C688A6"/>
    <w:rsid w:val="67C6A9D0"/>
    <w:rsid w:val="67C6B0E1"/>
    <w:rsid w:val="67C6B815"/>
    <w:rsid w:val="67C6C096"/>
    <w:rsid w:val="67C6D6D2"/>
    <w:rsid w:val="67C6E274"/>
    <w:rsid w:val="67C6F81E"/>
    <w:rsid w:val="67C7611A"/>
    <w:rsid w:val="67C7634D"/>
    <w:rsid w:val="67C76769"/>
    <w:rsid w:val="67C78F54"/>
    <w:rsid w:val="67C79D9D"/>
    <w:rsid w:val="67C7B2DE"/>
    <w:rsid w:val="67C7DE8C"/>
    <w:rsid w:val="67C7E16A"/>
    <w:rsid w:val="67C86B4D"/>
    <w:rsid w:val="67C87B2E"/>
    <w:rsid w:val="67C88912"/>
    <w:rsid w:val="67C8D570"/>
    <w:rsid w:val="67C95557"/>
    <w:rsid w:val="67C96633"/>
    <w:rsid w:val="67C9A1B1"/>
    <w:rsid w:val="67C9A2DE"/>
    <w:rsid w:val="67C9C0B1"/>
    <w:rsid w:val="67C9FA60"/>
    <w:rsid w:val="67CA2751"/>
    <w:rsid w:val="67CA390E"/>
    <w:rsid w:val="67CA5372"/>
    <w:rsid w:val="67CA96F5"/>
    <w:rsid w:val="67CAF491"/>
    <w:rsid w:val="67CB2C44"/>
    <w:rsid w:val="67CB745C"/>
    <w:rsid w:val="67CBB70E"/>
    <w:rsid w:val="67CC1320"/>
    <w:rsid w:val="67CCD7E8"/>
    <w:rsid w:val="67CD126E"/>
    <w:rsid w:val="67CDDFC6"/>
    <w:rsid w:val="67CE5FFF"/>
    <w:rsid w:val="67CE63E7"/>
    <w:rsid w:val="67CE6E70"/>
    <w:rsid w:val="67CED288"/>
    <w:rsid w:val="67CF0BF8"/>
    <w:rsid w:val="67CF2FAF"/>
    <w:rsid w:val="67CF40D4"/>
    <w:rsid w:val="67CF5EB1"/>
    <w:rsid w:val="67CF789B"/>
    <w:rsid w:val="67CF86A9"/>
    <w:rsid w:val="67CFD8D7"/>
    <w:rsid w:val="67CFF383"/>
    <w:rsid w:val="67D07E9F"/>
    <w:rsid w:val="67D0EB7F"/>
    <w:rsid w:val="67D10EF7"/>
    <w:rsid w:val="67D14E2C"/>
    <w:rsid w:val="67D15D2F"/>
    <w:rsid w:val="67D160EF"/>
    <w:rsid w:val="67D17BA3"/>
    <w:rsid w:val="67D18C7C"/>
    <w:rsid w:val="67D1BE27"/>
    <w:rsid w:val="67D23C61"/>
    <w:rsid w:val="67D23FEA"/>
    <w:rsid w:val="67D26226"/>
    <w:rsid w:val="67D26517"/>
    <w:rsid w:val="67D2787B"/>
    <w:rsid w:val="67D2AB11"/>
    <w:rsid w:val="67D2F459"/>
    <w:rsid w:val="67D32575"/>
    <w:rsid w:val="67D33FF1"/>
    <w:rsid w:val="67D3997B"/>
    <w:rsid w:val="67D3B5CB"/>
    <w:rsid w:val="67D4C785"/>
    <w:rsid w:val="67D4F0E9"/>
    <w:rsid w:val="67D4F1F5"/>
    <w:rsid w:val="67D54440"/>
    <w:rsid w:val="67D5ABA2"/>
    <w:rsid w:val="67D5C9D6"/>
    <w:rsid w:val="67D5D32D"/>
    <w:rsid w:val="67D5E5F3"/>
    <w:rsid w:val="67D5F2D9"/>
    <w:rsid w:val="67D66188"/>
    <w:rsid w:val="67D6DE03"/>
    <w:rsid w:val="67D786DA"/>
    <w:rsid w:val="67D78FAD"/>
    <w:rsid w:val="67D8F85E"/>
    <w:rsid w:val="67D8FAC9"/>
    <w:rsid w:val="67D90EF1"/>
    <w:rsid w:val="67D92051"/>
    <w:rsid w:val="67D949F3"/>
    <w:rsid w:val="67D9674E"/>
    <w:rsid w:val="67DA3544"/>
    <w:rsid w:val="67DA6AB2"/>
    <w:rsid w:val="67DA71A0"/>
    <w:rsid w:val="67DA82CA"/>
    <w:rsid w:val="67DA96C8"/>
    <w:rsid w:val="67DACB31"/>
    <w:rsid w:val="67DAE65D"/>
    <w:rsid w:val="67DAEC39"/>
    <w:rsid w:val="67DB04B3"/>
    <w:rsid w:val="67DB1F89"/>
    <w:rsid w:val="67DB27A9"/>
    <w:rsid w:val="67DB5BD8"/>
    <w:rsid w:val="67DB8504"/>
    <w:rsid w:val="67DB947C"/>
    <w:rsid w:val="67DBB10A"/>
    <w:rsid w:val="67DBFDB0"/>
    <w:rsid w:val="67DC0066"/>
    <w:rsid w:val="67DC0A48"/>
    <w:rsid w:val="67DC3D61"/>
    <w:rsid w:val="67DC6C36"/>
    <w:rsid w:val="67DC8E4F"/>
    <w:rsid w:val="67DCB516"/>
    <w:rsid w:val="67DCC2A3"/>
    <w:rsid w:val="67DD11C0"/>
    <w:rsid w:val="67DD20F1"/>
    <w:rsid w:val="67DD6B48"/>
    <w:rsid w:val="67DD7CF9"/>
    <w:rsid w:val="67DDAC2F"/>
    <w:rsid w:val="67DDBE59"/>
    <w:rsid w:val="67DDD995"/>
    <w:rsid w:val="67DDED7E"/>
    <w:rsid w:val="67DE4612"/>
    <w:rsid w:val="67DE5515"/>
    <w:rsid w:val="67DE5A68"/>
    <w:rsid w:val="67DF6F33"/>
    <w:rsid w:val="67DF78BB"/>
    <w:rsid w:val="67DFFB40"/>
    <w:rsid w:val="67E02BEC"/>
    <w:rsid w:val="67E031CA"/>
    <w:rsid w:val="67E0758C"/>
    <w:rsid w:val="67E08BFE"/>
    <w:rsid w:val="67E13EBD"/>
    <w:rsid w:val="67E18E35"/>
    <w:rsid w:val="67E1BB9A"/>
    <w:rsid w:val="67E1CDC8"/>
    <w:rsid w:val="67E239C0"/>
    <w:rsid w:val="67E25879"/>
    <w:rsid w:val="67E28AF0"/>
    <w:rsid w:val="67E2C853"/>
    <w:rsid w:val="67E2FDA9"/>
    <w:rsid w:val="67E30422"/>
    <w:rsid w:val="67E30751"/>
    <w:rsid w:val="67E32AE6"/>
    <w:rsid w:val="67E3687B"/>
    <w:rsid w:val="67E38F04"/>
    <w:rsid w:val="67E392B0"/>
    <w:rsid w:val="67E3D2C3"/>
    <w:rsid w:val="67E41B10"/>
    <w:rsid w:val="67E47777"/>
    <w:rsid w:val="67E50699"/>
    <w:rsid w:val="67E52E68"/>
    <w:rsid w:val="67E56A80"/>
    <w:rsid w:val="67E62C4B"/>
    <w:rsid w:val="67E64A62"/>
    <w:rsid w:val="67E67C45"/>
    <w:rsid w:val="67E68A07"/>
    <w:rsid w:val="67E72082"/>
    <w:rsid w:val="67E73578"/>
    <w:rsid w:val="67E73E9F"/>
    <w:rsid w:val="67E7761B"/>
    <w:rsid w:val="67E7AE12"/>
    <w:rsid w:val="67E81895"/>
    <w:rsid w:val="67E85774"/>
    <w:rsid w:val="67E894E0"/>
    <w:rsid w:val="67E8B2DD"/>
    <w:rsid w:val="67E8C3EF"/>
    <w:rsid w:val="67E8DA5B"/>
    <w:rsid w:val="67E8DB4B"/>
    <w:rsid w:val="67E8F3C5"/>
    <w:rsid w:val="67E93268"/>
    <w:rsid w:val="67E96AB9"/>
    <w:rsid w:val="67E98C3C"/>
    <w:rsid w:val="67E9964E"/>
    <w:rsid w:val="67E9F59B"/>
    <w:rsid w:val="67EA2180"/>
    <w:rsid w:val="67EA4D19"/>
    <w:rsid w:val="67EA509C"/>
    <w:rsid w:val="67EA5F61"/>
    <w:rsid w:val="67EAEED8"/>
    <w:rsid w:val="67EAF3FE"/>
    <w:rsid w:val="67EAFC73"/>
    <w:rsid w:val="67EB1E8F"/>
    <w:rsid w:val="67EB77DF"/>
    <w:rsid w:val="67EBCB7C"/>
    <w:rsid w:val="67EC12F2"/>
    <w:rsid w:val="67EC1381"/>
    <w:rsid w:val="67EC2345"/>
    <w:rsid w:val="67EC3113"/>
    <w:rsid w:val="67EC3444"/>
    <w:rsid w:val="67EC9CD7"/>
    <w:rsid w:val="67ECABAD"/>
    <w:rsid w:val="67ECAE5C"/>
    <w:rsid w:val="67ECAFD9"/>
    <w:rsid w:val="67ED1C2B"/>
    <w:rsid w:val="67ED4B18"/>
    <w:rsid w:val="67ED8367"/>
    <w:rsid w:val="67ED8870"/>
    <w:rsid w:val="67EDBDF9"/>
    <w:rsid w:val="67EDC1BC"/>
    <w:rsid w:val="67EDCC3B"/>
    <w:rsid w:val="67EE0797"/>
    <w:rsid w:val="67EE1807"/>
    <w:rsid w:val="67EE8970"/>
    <w:rsid w:val="67EE98BA"/>
    <w:rsid w:val="67EE9D55"/>
    <w:rsid w:val="67EEC764"/>
    <w:rsid w:val="67EED0B7"/>
    <w:rsid w:val="67EED5AF"/>
    <w:rsid w:val="67EEFB5B"/>
    <w:rsid w:val="67EF0B8B"/>
    <w:rsid w:val="67EF19C0"/>
    <w:rsid w:val="67EF5F50"/>
    <w:rsid w:val="67EF9A26"/>
    <w:rsid w:val="67EFBF7F"/>
    <w:rsid w:val="67EFC16B"/>
    <w:rsid w:val="67EFC7FF"/>
    <w:rsid w:val="67EFEE74"/>
    <w:rsid w:val="67EFF353"/>
    <w:rsid w:val="67EFF52C"/>
    <w:rsid w:val="67EFF8A5"/>
    <w:rsid w:val="67EFFE87"/>
    <w:rsid w:val="67F0394C"/>
    <w:rsid w:val="67F07CB8"/>
    <w:rsid w:val="67F08189"/>
    <w:rsid w:val="67F09742"/>
    <w:rsid w:val="67F0BB69"/>
    <w:rsid w:val="67F0CB87"/>
    <w:rsid w:val="67F0D1A4"/>
    <w:rsid w:val="67F13168"/>
    <w:rsid w:val="67F14170"/>
    <w:rsid w:val="67F14BBF"/>
    <w:rsid w:val="67F1C60B"/>
    <w:rsid w:val="67F1CDD7"/>
    <w:rsid w:val="67F1DF17"/>
    <w:rsid w:val="67F21CCA"/>
    <w:rsid w:val="67F2B0B5"/>
    <w:rsid w:val="67F3256D"/>
    <w:rsid w:val="67F326B5"/>
    <w:rsid w:val="67F348FA"/>
    <w:rsid w:val="67F34A3C"/>
    <w:rsid w:val="67F3BBA3"/>
    <w:rsid w:val="67F3BBBA"/>
    <w:rsid w:val="67F3FD62"/>
    <w:rsid w:val="67F44CCF"/>
    <w:rsid w:val="67F45037"/>
    <w:rsid w:val="67F4BBBB"/>
    <w:rsid w:val="67F5026D"/>
    <w:rsid w:val="67F58A16"/>
    <w:rsid w:val="67F5C31F"/>
    <w:rsid w:val="67F5EDC9"/>
    <w:rsid w:val="67F5F7B5"/>
    <w:rsid w:val="67F620DB"/>
    <w:rsid w:val="67F68128"/>
    <w:rsid w:val="67F69DB6"/>
    <w:rsid w:val="67F6CF86"/>
    <w:rsid w:val="67F6F5D4"/>
    <w:rsid w:val="67F70F60"/>
    <w:rsid w:val="67F738BE"/>
    <w:rsid w:val="67F7451E"/>
    <w:rsid w:val="67F76FED"/>
    <w:rsid w:val="67F77154"/>
    <w:rsid w:val="67F78AB9"/>
    <w:rsid w:val="67F7A291"/>
    <w:rsid w:val="67F7AC65"/>
    <w:rsid w:val="67F7C6CC"/>
    <w:rsid w:val="67F7E674"/>
    <w:rsid w:val="67F84776"/>
    <w:rsid w:val="67F88C32"/>
    <w:rsid w:val="67F8C79E"/>
    <w:rsid w:val="67F8EBCB"/>
    <w:rsid w:val="67F91D77"/>
    <w:rsid w:val="67F954AA"/>
    <w:rsid w:val="67F9B003"/>
    <w:rsid w:val="67F9F5AE"/>
    <w:rsid w:val="67FA0C92"/>
    <w:rsid w:val="67FA1C66"/>
    <w:rsid w:val="67FA1F3D"/>
    <w:rsid w:val="67FA2822"/>
    <w:rsid w:val="67FA2E4C"/>
    <w:rsid w:val="67FA4C14"/>
    <w:rsid w:val="67FAA477"/>
    <w:rsid w:val="67FAF42F"/>
    <w:rsid w:val="67FB3FF8"/>
    <w:rsid w:val="67FB5A6D"/>
    <w:rsid w:val="67FBE205"/>
    <w:rsid w:val="67FC4DC6"/>
    <w:rsid w:val="67FCC6A4"/>
    <w:rsid w:val="67FD5EE5"/>
    <w:rsid w:val="67FD667E"/>
    <w:rsid w:val="67FD71CC"/>
    <w:rsid w:val="67FD93F5"/>
    <w:rsid w:val="67FDA5F5"/>
    <w:rsid w:val="67FDB9C8"/>
    <w:rsid w:val="67FE2F4A"/>
    <w:rsid w:val="67FE36A1"/>
    <w:rsid w:val="67FE5A6D"/>
    <w:rsid w:val="67FEA284"/>
    <w:rsid w:val="67FEB839"/>
    <w:rsid w:val="67FF1C74"/>
    <w:rsid w:val="67FF2F4F"/>
    <w:rsid w:val="67FF88E1"/>
    <w:rsid w:val="67FF9285"/>
    <w:rsid w:val="67FFE489"/>
    <w:rsid w:val="67FFFF14"/>
    <w:rsid w:val="680033E4"/>
    <w:rsid w:val="68008FCC"/>
    <w:rsid w:val="680106F9"/>
    <w:rsid w:val="680169F9"/>
    <w:rsid w:val="6801755F"/>
    <w:rsid w:val="680182AC"/>
    <w:rsid w:val="6801871B"/>
    <w:rsid w:val="68020B47"/>
    <w:rsid w:val="68021B71"/>
    <w:rsid w:val="680224B5"/>
    <w:rsid w:val="68026B29"/>
    <w:rsid w:val="68036A6E"/>
    <w:rsid w:val="6803E013"/>
    <w:rsid w:val="6803EDCF"/>
    <w:rsid w:val="68041BB9"/>
    <w:rsid w:val="68045AD6"/>
    <w:rsid w:val="68046D26"/>
    <w:rsid w:val="68048BB8"/>
    <w:rsid w:val="6804FE1E"/>
    <w:rsid w:val="68051798"/>
    <w:rsid w:val="680565A3"/>
    <w:rsid w:val="68057D0E"/>
    <w:rsid w:val="6805D849"/>
    <w:rsid w:val="68061F30"/>
    <w:rsid w:val="680643F2"/>
    <w:rsid w:val="68066162"/>
    <w:rsid w:val="6806DF33"/>
    <w:rsid w:val="6806EC3A"/>
    <w:rsid w:val="68070A72"/>
    <w:rsid w:val="68071545"/>
    <w:rsid w:val="680773DB"/>
    <w:rsid w:val="6807C4F0"/>
    <w:rsid w:val="6808646B"/>
    <w:rsid w:val="680899CE"/>
    <w:rsid w:val="6808A83B"/>
    <w:rsid w:val="6808ACC0"/>
    <w:rsid w:val="6809058C"/>
    <w:rsid w:val="680949CC"/>
    <w:rsid w:val="68097990"/>
    <w:rsid w:val="6809A6AB"/>
    <w:rsid w:val="6809ED6C"/>
    <w:rsid w:val="680A3B03"/>
    <w:rsid w:val="680A5FD7"/>
    <w:rsid w:val="680A6CA8"/>
    <w:rsid w:val="680A742A"/>
    <w:rsid w:val="680AA060"/>
    <w:rsid w:val="680AB1AC"/>
    <w:rsid w:val="680AC7D6"/>
    <w:rsid w:val="680AD062"/>
    <w:rsid w:val="680B2503"/>
    <w:rsid w:val="680B9FC4"/>
    <w:rsid w:val="680BB4AA"/>
    <w:rsid w:val="680C2717"/>
    <w:rsid w:val="680CF29A"/>
    <w:rsid w:val="680D1134"/>
    <w:rsid w:val="680DA742"/>
    <w:rsid w:val="680DA975"/>
    <w:rsid w:val="680E2690"/>
    <w:rsid w:val="680E4469"/>
    <w:rsid w:val="680E6454"/>
    <w:rsid w:val="680EA450"/>
    <w:rsid w:val="680EDF58"/>
    <w:rsid w:val="680EEC9E"/>
    <w:rsid w:val="680F7278"/>
    <w:rsid w:val="680F885C"/>
    <w:rsid w:val="680F8B19"/>
    <w:rsid w:val="680FA250"/>
    <w:rsid w:val="680FA288"/>
    <w:rsid w:val="680FAFCF"/>
    <w:rsid w:val="680FB5D8"/>
    <w:rsid w:val="680FD7EF"/>
    <w:rsid w:val="680FE03D"/>
    <w:rsid w:val="680FF74F"/>
    <w:rsid w:val="681006B2"/>
    <w:rsid w:val="68100DFA"/>
    <w:rsid w:val="68102510"/>
    <w:rsid w:val="6810670D"/>
    <w:rsid w:val="68117372"/>
    <w:rsid w:val="68118C33"/>
    <w:rsid w:val="68121082"/>
    <w:rsid w:val="6812236B"/>
    <w:rsid w:val="6812304A"/>
    <w:rsid w:val="68128EA2"/>
    <w:rsid w:val="6813109C"/>
    <w:rsid w:val="681328A0"/>
    <w:rsid w:val="6813C79C"/>
    <w:rsid w:val="6813F14C"/>
    <w:rsid w:val="6814B243"/>
    <w:rsid w:val="6814DD29"/>
    <w:rsid w:val="6814E2E6"/>
    <w:rsid w:val="6814ED14"/>
    <w:rsid w:val="68151EC2"/>
    <w:rsid w:val="68157EB1"/>
    <w:rsid w:val="6815AC3D"/>
    <w:rsid w:val="6815DBD9"/>
    <w:rsid w:val="6815ED9E"/>
    <w:rsid w:val="6816159A"/>
    <w:rsid w:val="68161D16"/>
    <w:rsid w:val="681655C3"/>
    <w:rsid w:val="6816BC85"/>
    <w:rsid w:val="68177C62"/>
    <w:rsid w:val="6817AB8B"/>
    <w:rsid w:val="6817CC63"/>
    <w:rsid w:val="681807D8"/>
    <w:rsid w:val="681826C0"/>
    <w:rsid w:val="68183365"/>
    <w:rsid w:val="68188F24"/>
    <w:rsid w:val="6818AE94"/>
    <w:rsid w:val="6818FADE"/>
    <w:rsid w:val="6818FFE1"/>
    <w:rsid w:val="68193599"/>
    <w:rsid w:val="68196D9C"/>
    <w:rsid w:val="6819806D"/>
    <w:rsid w:val="68199137"/>
    <w:rsid w:val="6819B301"/>
    <w:rsid w:val="681A131A"/>
    <w:rsid w:val="681A3482"/>
    <w:rsid w:val="681A3A9D"/>
    <w:rsid w:val="681A85CF"/>
    <w:rsid w:val="681B0BA2"/>
    <w:rsid w:val="681B4953"/>
    <w:rsid w:val="681B5D60"/>
    <w:rsid w:val="681BB893"/>
    <w:rsid w:val="681C05AF"/>
    <w:rsid w:val="681C2113"/>
    <w:rsid w:val="681C2BA7"/>
    <w:rsid w:val="681C79BC"/>
    <w:rsid w:val="681D1A6C"/>
    <w:rsid w:val="681D392B"/>
    <w:rsid w:val="681D75AC"/>
    <w:rsid w:val="681DDF41"/>
    <w:rsid w:val="681E9928"/>
    <w:rsid w:val="681F313B"/>
    <w:rsid w:val="681F5498"/>
    <w:rsid w:val="681FC6C0"/>
    <w:rsid w:val="681FDE51"/>
    <w:rsid w:val="681FEB19"/>
    <w:rsid w:val="681FF6DA"/>
    <w:rsid w:val="682075E7"/>
    <w:rsid w:val="6820981D"/>
    <w:rsid w:val="6820B46C"/>
    <w:rsid w:val="6820B7C2"/>
    <w:rsid w:val="6820CD4D"/>
    <w:rsid w:val="6820FDB2"/>
    <w:rsid w:val="68210AF2"/>
    <w:rsid w:val="68216486"/>
    <w:rsid w:val="6821A836"/>
    <w:rsid w:val="6821D400"/>
    <w:rsid w:val="6821FCAB"/>
    <w:rsid w:val="68220E1C"/>
    <w:rsid w:val="6822584F"/>
    <w:rsid w:val="6822A2E8"/>
    <w:rsid w:val="6822AFE2"/>
    <w:rsid w:val="6822F271"/>
    <w:rsid w:val="68232770"/>
    <w:rsid w:val="6823DAB3"/>
    <w:rsid w:val="682406C8"/>
    <w:rsid w:val="68240B72"/>
    <w:rsid w:val="6824399E"/>
    <w:rsid w:val="6824799F"/>
    <w:rsid w:val="6824A420"/>
    <w:rsid w:val="6824C585"/>
    <w:rsid w:val="6824D211"/>
    <w:rsid w:val="6824F855"/>
    <w:rsid w:val="68251F48"/>
    <w:rsid w:val="682543DE"/>
    <w:rsid w:val="68258B3E"/>
    <w:rsid w:val="682598CF"/>
    <w:rsid w:val="6825C071"/>
    <w:rsid w:val="6825DCC7"/>
    <w:rsid w:val="68265563"/>
    <w:rsid w:val="6826EA98"/>
    <w:rsid w:val="68273334"/>
    <w:rsid w:val="68273B92"/>
    <w:rsid w:val="6827415A"/>
    <w:rsid w:val="6828779C"/>
    <w:rsid w:val="6828ABA3"/>
    <w:rsid w:val="6828E479"/>
    <w:rsid w:val="6829474F"/>
    <w:rsid w:val="6829857E"/>
    <w:rsid w:val="6829ADA0"/>
    <w:rsid w:val="6829CE22"/>
    <w:rsid w:val="682B0A57"/>
    <w:rsid w:val="682B2046"/>
    <w:rsid w:val="682B30BE"/>
    <w:rsid w:val="682B7813"/>
    <w:rsid w:val="682B9A39"/>
    <w:rsid w:val="682BBCA8"/>
    <w:rsid w:val="682C100D"/>
    <w:rsid w:val="682C2CD0"/>
    <w:rsid w:val="682CA4FE"/>
    <w:rsid w:val="682CC30A"/>
    <w:rsid w:val="682CD163"/>
    <w:rsid w:val="682D2DA3"/>
    <w:rsid w:val="682D5C68"/>
    <w:rsid w:val="682DA86F"/>
    <w:rsid w:val="682E3963"/>
    <w:rsid w:val="682E3F59"/>
    <w:rsid w:val="682E406A"/>
    <w:rsid w:val="682E583E"/>
    <w:rsid w:val="682E5C8A"/>
    <w:rsid w:val="682E9536"/>
    <w:rsid w:val="682EFB17"/>
    <w:rsid w:val="682F14AE"/>
    <w:rsid w:val="682F28B1"/>
    <w:rsid w:val="682F3D72"/>
    <w:rsid w:val="682F5801"/>
    <w:rsid w:val="682F7C6B"/>
    <w:rsid w:val="682F8131"/>
    <w:rsid w:val="682F887B"/>
    <w:rsid w:val="682F96BC"/>
    <w:rsid w:val="682F96BE"/>
    <w:rsid w:val="682FE76A"/>
    <w:rsid w:val="682FEDBA"/>
    <w:rsid w:val="6830050F"/>
    <w:rsid w:val="68307507"/>
    <w:rsid w:val="6830B61C"/>
    <w:rsid w:val="68315DEC"/>
    <w:rsid w:val="683169E1"/>
    <w:rsid w:val="68316D18"/>
    <w:rsid w:val="6831893F"/>
    <w:rsid w:val="6831B933"/>
    <w:rsid w:val="68326789"/>
    <w:rsid w:val="6832A3A1"/>
    <w:rsid w:val="6832D925"/>
    <w:rsid w:val="683356F0"/>
    <w:rsid w:val="68338F31"/>
    <w:rsid w:val="6833AEDB"/>
    <w:rsid w:val="68341227"/>
    <w:rsid w:val="68341A11"/>
    <w:rsid w:val="68345808"/>
    <w:rsid w:val="68346F86"/>
    <w:rsid w:val="6834F930"/>
    <w:rsid w:val="68352AE7"/>
    <w:rsid w:val="68355531"/>
    <w:rsid w:val="68355E23"/>
    <w:rsid w:val="6835BE8B"/>
    <w:rsid w:val="6835C188"/>
    <w:rsid w:val="68362C1A"/>
    <w:rsid w:val="68362DD2"/>
    <w:rsid w:val="6836309E"/>
    <w:rsid w:val="68363245"/>
    <w:rsid w:val="6836D932"/>
    <w:rsid w:val="683791BB"/>
    <w:rsid w:val="68379442"/>
    <w:rsid w:val="6837CAF1"/>
    <w:rsid w:val="68380C1F"/>
    <w:rsid w:val="68380ED8"/>
    <w:rsid w:val="683827D3"/>
    <w:rsid w:val="683832DD"/>
    <w:rsid w:val="68384F64"/>
    <w:rsid w:val="68389B74"/>
    <w:rsid w:val="6838AB61"/>
    <w:rsid w:val="6838B060"/>
    <w:rsid w:val="6838F704"/>
    <w:rsid w:val="683933C8"/>
    <w:rsid w:val="68394117"/>
    <w:rsid w:val="68399174"/>
    <w:rsid w:val="6839B6E3"/>
    <w:rsid w:val="6839D84B"/>
    <w:rsid w:val="683A0F61"/>
    <w:rsid w:val="683A4094"/>
    <w:rsid w:val="683A9D71"/>
    <w:rsid w:val="683B01DA"/>
    <w:rsid w:val="683BA5C5"/>
    <w:rsid w:val="683C4EA6"/>
    <w:rsid w:val="683C5500"/>
    <w:rsid w:val="683D75DF"/>
    <w:rsid w:val="683E1DF8"/>
    <w:rsid w:val="683E7E79"/>
    <w:rsid w:val="683EAC11"/>
    <w:rsid w:val="683EC19B"/>
    <w:rsid w:val="683EFE72"/>
    <w:rsid w:val="683F0579"/>
    <w:rsid w:val="683F0E46"/>
    <w:rsid w:val="683F8476"/>
    <w:rsid w:val="683FD3A6"/>
    <w:rsid w:val="683FF043"/>
    <w:rsid w:val="68400B97"/>
    <w:rsid w:val="68408C77"/>
    <w:rsid w:val="6840B5EE"/>
    <w:rsid w:val="6840B622"/>
    <w:rsid w:val="6840EED7"/>
    <w:rsid w:val="684117D3"/>
    <w:rsid w:val="68418DD8"/>
    <w:rsid w:val="68423D79"/>
    <w:rsid w:val="6843215A"/>
    <w:rsid w:val="68432BC5"/>
    <w:rsid w:val="684342FF"/>
    <w:rsid w:val="68438E92"/>
    <w:rsid w:val="68442BB1"/>
    <w:rsid w:val="68444129"/>
    <w:rsid w:val="6844648C"/>
    <w:rsid w:val="68446B47"/>
    <w:rsid w:val="6844877B"/>
    <w:rsid w:val="684490C2"/>
    <w:rsid w:val="6844BC29"/>
    <w:rsid w:val="6844EA81"/>
    <w:rsid w:val="68450BFD"/>
    <w:rsid w:val="6845153D"/>
    <w:rsid w:val="68451C0B"/>
    <w:rsid w:val="68453B4A"/>
    <w:rsid w:val="6845BB13"/>
    <w:rsid w:val="6845D585"/>
    <w:rsid w:val="6845DC05"/>
    <w:rsid w:val="684615DB"/>
    <w:rsid w:val="684632D0"/>
    <w:rsid w:val="68465873"/>
    <w:rsid w:val="684694BB"/>
    <w:rsid w:val="6846DE27"/>
    <w:rsid w:val="6846F324"/>
    <w:rsid w:val="68471CAC"/>
    <w:rsid w:val="68475911"/>
    <w:rsid w:val="684779DD"/>
    <w:rsid w:val="6847B2C5"/>
    <w:rsid w:val="6847CC05"/>
    <w:rsid w:val="6847D424"/>
    <w:rsid w:val="6848A7A2"/>
    <w:rsid w:val="6848E216"/>
    <w:rsid w:val="6848E29A"/>
    <w:rsid w:val="68491183"/>
    <w:rsid w:val="68491E31"/>
    <w:rsid w:val="6849BE74"/>
    <w:rsid w:val="6849F129"/>
    <w:rsid w:val="6849F267"/>
    <w:rsid w:val="684A398F"/>
    <w:rsid w:val="684A619E"/>
    <w:rsid w:val="684B0362"/>
    <w:rsid w:val="684B49E7"/>
    <w:rsid w:val="684B5A8E"/>
    <w:rsid w:val="684B70E2"/>
    <w:rsid w:val="684B7EA9"/>
    <w:rsid w:val="684BA735"/>
    <w:rsid w:val="684BB5BC"/>
    <w:rsid w:val="684BDB34"/>
    <w:rsid w:val="684BE866"/>
    <w:rsid w:val="684BEBA8"/>
    <w:rsid w:val="684BF569"/>
    <w:rsid w:val="684C763B"/>
    <w:rsid w:val="684C8AFE"/>
    <w:rsid w:val="684D6418"/>
    <w:rsid w:val="684D7602"/>
    <w:rsid w:val="684D9C1A"/>
    <w:rsid w:val="684E1F30"/>
    <w:rsid w:val="684E221D"/>
    <w:rsid w:val="684E3FC0"/>
    <w:rsid w:val="684E47C4"/>
    <w:rsid w:val="684E49AB"/>
    <w:rsid w:val="684E854B"/>
    <w:rsid w:val="684E9E3A"/>
    <w:rsid w:val="684EEBE5"/>
    <w:rsid w:val="684F0146"/>
    <w:rsid w:val="684F01C9"/>
    <w:rsid w:val="684F14FD"/>
    <w:rsid w:val="684F5D33"/>
    <w:rsid w:val="684F7825"/>
    <w:rsid w:val="684FBDD2"/>
    <w:rsid w:val="684FEEFD"/>
    <w:rsid w:val="68501B10"/>
    <w:rsid w:val="685051A2"/>
    <w:rsid w:val="6850EEC6"/>
    <w:rsid w:val="685189CE"/>
    <w:rsid w:val="6851A42A"/>
    <w:rsid w:val="6851A7BE"/>
    <w:rsid w:val="6851BD80"/>
    <w:rsid w:val="6851F28E"/>
    <w:rsid w:val="6851F716"/>
    <w:rsid w:val="6852813E"/>
    <w:rsid w:val="6852C5BF"/>
    <w:rsid w:val="6853590D"/>
    <w:rsid w:val="685386C8"/>
    <w:rsid w:val="68539D56"/>
    <w:rsid w:val="6853BFE8"/>
    <w:rsid w:val="6853EF21"/>
    <w:rsid w:val="68541D62"/>
    <w:rsid w:val="68546063"/>
    <w:rsid w:val="685475EF"/>
    <w:rsid w:val="68547E46"/>
    <w:rsid w:val="68548AB8"/>
    <w:rsid w:val="6854A909"/>
    <w:rsid w:val="6854DD07"/>
    <w:rsid w:val="6854E015"/>
    <w:rsid w:val="685528DF"/>
    <w:rsid w:val="68554DD4"/>
    <w:rsid w:val="68559EBD"/>
    <w:rsid w:val="6855BF3D"/>
    <w:rsid w:val="6855D0FE"/>
    <w:rsid w:val="6855F87D"/>
    <w:rsid w:val="68561854"/>
    <w:rsid w:val="68563B6D"/>
    <w:rsid w:val="68564BF3"/>
    <w:rsid w:val="68568258"/>
    <w:rsid w:val="68569199"/>
    <w:rsid w:val="685718E4"/>
    <w:rsid w:val="68576732"/>
    <w:rsid w:val="685792FC"/>
    <w:rsid w:val="6857D8AA"/>
    <w:rsid w:val="6857E8A5"/>
    <w:rsid w:val="6857E8A7"/>
    <w:rsid w:val="6858C174"/>
    <w:rsid w:val="68590B08"/>
    <w:rsid w:val="685A429B"/>
    <w:rsid w:val="685A53A9"/>
    <w:rsid w:val="685A6B86"/>
    <w:rsid w:val="685AF8F4"/>
    <w:rsid w:val="685B3A30"/>
    <w:rsid w:val="685B4FEB"/>
    <w:rsid w:val="685B5B4E"/>
    <w:rsid w:val="685BA856"/>
    <w:rsid w:val="685BB0BC"/>
    <w:rsid w:val="685BB791"/>
    <w:rsid w:val="685BD4B3"/>
    <w:rsid w:val="685BDBE1"/>
    <w:rsid w:val="685BEC06"/>
    <w:rsid w:val="685C1054"/>
    <w:rsid w:val="685C7152"/>
    <w:rsid w:val="685C9A14"/>
    <w:rsid w:val="685D0D39"/>
    <w:rsid w:val="685D3821"/>
    <w:rsid w:val="685D444A"/>
    <w:rsid w:val="685D5378"/>
    <w:rsid w:val="685D7DE2"/>
    <w:rsid w:val="685E21B4"/>
    <w:rsid w:val="685EA9D6"/>
    <w:rsid w:val="685EABBD"/>
    <w:rsid w:val="685EB71E"/>
    <w:rsid w:val="685F2057"/>
    <w:rsid w:val="685F8C1F"/>
    <w:rsid w:val="685FAC79"/>
    <w:rsid w:val="6860576E"/>
    <w:rsid w:val="6860784D"/>
    <w:rsid w:val="6861010B"/>
    <w:rsid w:val="68610CF2"/>
    <w:rsid w:val="686146FC"/>
    <w:rsid w:val="6861474D"/>
    <w:rsid w:val="6861C30F"/>
    <w:rsid w:val="6861DA0C"/>
    <w:rsid w:val="68621CC8"/>
    <w:rsid w:val="68624CCE"/>
    <w:rsid w:val="68625227"/>
    <w:rsid w:val="68625EEF"/>
    <w:rsid w:val="68625FE8"/>
    <w:rsid w:val="6862666C"/>
    <w:rsid w:val="6862B04E"/>
    <w:rsid w:val="6863506E"/>
    <w:rsid w:val="6863AF2C"/>
    <w:rsid w:val="6863B855"/>
    <w:rsid w:val="6863E972"/>
    <w:rsid w:val="68648010"/>
    <w:rsid w:val="686482FD"/>
    <w:rsid w:val="6864B121"/>
    <w:rsid w:val="6864B89B"/>
    <w:rsid w:val="6864E7EE"/>
    <w:rsid w:val="6865132C"/>
    <w:rsid w:val="686544EA"/>
    <w:rsid w:val="68654A05"/>
    <w:rsid w:val="68657CCF"/>
    <w:rsid w:val="6865905F"/>
    <w:rsid w:val="6865A1CF"/>
    <w:rsid w:val="6865EB7D"/>
    <w:rsid w:val="68660170"/>
    <w:rsid w:val="68660B1E"/>
    <w:rsid w:val="68669654"/>
    <w:rsid w:val="6866A0CB"/>
    <w:rsid w:val="686743E7"/>
    <w:rsid w:val="68675C7A"/>
    <w:rsid w:val="68677FE5"/>
    <w:rsid w:val="6867A173"/>
    <w:rsid w:val="6867A512"/>
    <w:rsid w:val="6867B7D7"/>
    <w:rsid w:val="6867BEF1"/>
    <w:rsid w:val="68681EF4"/>
    <w:rsid w:val="68687970"/>
    <w:rsid w:val="6868825E"/>
    <w:rsid w:val="6868BAB2"/>
    <w:rsid w:val="68697239"/>
    <w:rsid w:val="68698C6E"/>
    <w:rsid w:val="6869A6AB"/>
    <w:rsid w:val="6869DFC1"/>
    <w:rsid w:val="686A5293"/>
    <w:rsid w:val="686A7073"/>
    <w:rsid w:val="686A7A6A"/>
    <w:rsid w:val="686AA3CC"/>
    <w:rsid w:val="686AAA4E"/>
    <w:rsid w:val="686AAEB2"/>
    <w:rsid w:val="686AE913"/>
    <w:rsid w:val="686B7E80"/>
    <w:rsid w:val="686B8C8B"/>
    <w:rsid w:val="686B953E"/>
    <w:rsid w:val="686B970E"/>
    <w:rsid w:val="686CA5C4"/>
    <w:rsid w:val="686D0ACC"/>
    <w:rsid w:val="686D2CBD"/>
    <w:rsid w:val="686D463D"/>
    <w:rsid w:val="686D90C4"/>
    <w:rsid w:val="686DA405"/>
    <w:rsid w:val="686DA5D0"/>
    <w:rsid w:val="686DC547"/>
    <w:rsid w:val="686DE8E8"/>
    <w:rsid w:val="686DF96E"/>
    <w:rsid w:val="686E469B"/>
    <w:rsid w:val="686E586C"/>
    <w:rsid w:val="686E84AE"/>
    <w:rsid w:val="686ED55F"/>
    <w:rsid w:val="686F3450"/>
    <w:rsid w:val="686F3FA7"/>
    <w:rsid w:val="686F6E72"/>
    <w:rsid w:val="686FC879"/>
    <w:rsid w:val="686FD699"/>
    <w:rsid w:val="68703D93"/>
    <w:rsid w:val="68706A51"/>
    <w:rsid w:val="68708FF3"/>
    <w:rsid w:val="6870CBAE"/>
    <w:rsid w:val="68714D6D"/>
    <w:rsid w:val="68720DB2"/>
    <w:rsid w:val="687222BA"/>
    <w:rsid w:val="68727CEB"/>
    <w:rsid w:val="68728D45"/>
    <w:rsid w:val="6872B9DE"/>
    <w:rsid w:val="6872F831"/>
    <w:rsid w:val="6873CC84"/>
    <w:rsid w:val="687491CE"/>
    <w:rsid w:val="6874A027"/>
    <w:rsid w:val="6874BA0E"/>
    <w:rsid w:val="6874C8C1"/>
    <w:rsid w:val="6874D2C6"/>
    <w:rsid w:val="68751122"/>
    <w:rsid w:val="68752284"/>
    <w:rsid w:val="6875289F"/>
    <w:rsid w:val="687574ED"/>
    <w:rsid w:val="68757CCD"/>
    <w:rsid w:val="68759ACA"/>
    <w:rsid w:val="6875A1FB"/>
    <w:rsid w:val="687626D8"/>
    <w:rsid w:val="68765DE3"/>
    <w:rsid w:val="6876941B"/>
    <w:rsid w:val="6876A422"/>
    <w:rsid w:val="6876DB35"/>
    <w:rsid w:val="6876E7C3"/>
    <w:rsid w:val="687720CC"/>
    <w:rsid w:val="687729A8"/>
    <w:rsid w:val="68772A80"/>
    <w:rsid w:val="687759BA"/>
    <w:rsid w:val="68777A3B"/>
    <w:rsid w:val="6877A859"/>
    <w:rsid w:val="6877B985"/>
    <w:rsid w:val="687898E8"/>
    <w:rsid w:val="6878CBB8"/>
    <w:rsid w:val="6878DD78"/>
    <w:rsid w:val="68793A28"/>
    <w:rsid w:val="687999C9"/>
    <w:rsid w:val="6879EEEB"/>
    <w:rsid w:val="687A6AF1"/>
    <w:rsid w:val="687A7C5F"/>
    <w:rsid w:val="687A960C"/>
    <w:rsid w:val="687AE1EE"/>
    <w:rsid w:val="687B2C36"/>
    <w:rsid w:val="687B365F"/>
    <w:rsid w:val="687B9C1C"/>
    <w:rsid w:val="687BB0E9"/>
    <w:rsid w:val="687BDC6A"/>
    <w:rsid w:val="687BE5DF"/>
    <w:rsid w:val="687BF8A5"/>
    <w:rsid w:val="687C3CC3"/>
    <w:rsid w:val="687C50EC"/>
    <w:rsid w:val="687C88C1"/>
    <w:rsid w:val="687C91B0"/>
    <w:rsid w:val="687D1DED"/>
    <w:rsid w:val="687D249B"/>
    <w:rsid w:val="687D254C"/>
    <w:rsid w:val="687D341D"/>
    <w:rsid w:val="687D5A7F"/>
    <w:rsid w:val="687D6B1B"/>
    <w:rsid w:val="687DA7AB"/>
    <w:rsid w:val="687DBAED"/>
    <w:rsid w:val="687DC260"/>
    <w:rsid w:val="687DC5E5"/>
    <w:rsid w:val="687E081C"/>
    <w:rsid w:val="687E0F7E"/>
    <w:rsid w:val="687E509D"/>
    <w:rsid w:val="687E5585"/>
    <w:rsid w:val="687EB189"/>
    <w:rsid w:val="687EBADE"/>
    <w:rsid w:val="687EDE29"/>
    <w:rsid w:val="687F01CA"/>
    <w:rsid w:val="687F30E4"/>
    <w:rsid w:val="687F3826"/>
    <w:rsid w:val="687F3F60"/>
    <w:rsid w:val="687F98FE"/>
    <w:rsid w:val="687F9BCC"/>
    <w:rsid w:val="687FB32F"/>
    <w:rsid w:val="687FB892"/>
    <w:rsid w:val="68800467"/>
    <w:rsid w:val="68800488"/>
    <w:rsid w:val="688004F0"/>
    <w:rsid w:val="68801461"/>
    <w:rsid w:val="6880154C"/>
    <w:rsid w:val="68802407"/>
    <w:rsid w:val="688096B2"/>
    <w:rsid w:val="6880F1A2"/>
    <w:rsid w:val="6881600A"/>
    <w:rsid w:val="688177C1"/>
    <w:rsid w:val="68818B09"/>
    <w:rsid w:val="6881CB0E"/>
    <w:rsid w:val="68824FAF"/>
    <w:rsid w:val="68827D25"/>
    <w:rsid w:val="6882CD6E"/>
    <w:rsid w:val="6882D0F5"/>
    <w:rsid w:val="68831BB0"/>
    <w:rsid w:val="6883332A"/>
    <w:rsid w:val="688430EC"/>
    <w:rsid w:val="68847237"/>
    <w:rsid w:val="688495B6"/>
    <w:rsid w:val="6884B0CA"/>
    <w:rsid w:val="688540C3"/>
    <w:rsid w:val="68857474"/>
    <w:rsid w:val="688586D4"/>
    <w:rsid w:val="6885D23E"/>
    <w:rsid w:val="68864E01"/>
    <w:rsid w:val="68868632"/>
    <w:rsid w:val="68868B6F"/>
    <w:rsid w:val="6886E25A"/>
    <w:rsid w:val="68873C61"/>
    <w:rsid w:val="68874B74"/>
    <w:rsid w:val="68878D13"/>
    <w:rsid w:val="6887AE91"/>
    <w:rsid w:val="6887FE51"/>
    <w:rsid w:val="6888310B"/>
    <w:rsid w:val="6888758C"/>
    <w:rsid w:val="68887625"/>
    <w:rsid w:val="68888A30"/>
    <w:rsid w:val="6888A6D5"/>
    <w:rsid w:val="6888C98D"/>
    <w:rsid w:val="688901F7"/>
    <w:rsid w:val="68899954"/>
    <w:rsid w:val="6889C279"/>
    <w:rsid w:val="688B5E1C"/>
    <w:rsid w:val="688B6243"/>
    <w:rsid w:val="688BFBE4"/>
    <w:rsid w:val="688C51C4"/>
    <w:rsid w:val="688C7275"/>
    <w:rsid w:val="688D2610"/>
    <w:rsid w:val="688D548A"/>
    <w:rsid w:val="688D71EC"/>
    <w:rsid w:val="688E0C3D"/>
    <w:rsid w:val="688E0E22"/>
    <w:rsid w:val="688EC1A6"/>
    <w:rsid w:val="688ED814"/>
    <w:rsid w:val="688EDA97"/>
    <w:rsid w:val="688EE0BA"/>
    <w:rsid w:val="688F281D"/>
    <w:rsid w:val="688F7853"/>
    <w:rsid w:val="689000C6"/>
    <w:rsid w:val="68900336"/>
    <w:rsid w:val="6890240E"/>
    <w:rsid w:val="68909210"/>
    <w:rsid w:val="6890D797"/>
    <w:rsid w:val="6890E4A3"/>
    <w:rsid w:val="68912DE3"/>
    <w:rsid w:val="68912F95"/>
    <w:rsid w:val="68921BF3"/>
    <w:rsid w:val="68923652"/>
    <w:rsid w:val="689258CB"/>
    <w:rsid w:val="6892D24E"/>
    <w:rsid w:val="689360C5"/>
    <w:rsid w:val="68937282"/>
    <w:rsid w:val="68939003"/>
    <w:rsid w:val="6893D1D5"/>
    <w:rsid w:val="6893E3A5"/>
    <w:rsid w:val="68949952"/>
    <w:rsid w:val="6894C892"/>
    <w:rsid w:val="6894D885"/>
    <w:rsid w:val="689503EB"/>
    <w:rsid w:val="689543BE"/>
    <w:rsid w:val="68957C89"/>
    <w:rsid w:val="6895850D"/>
    <w:rsid w:val="68959BBB"/>
    <w:rsid w:val="68963908"/>
    <w:rsid w:val="689642D4"/>
    <w:rsid w:val="68966340"/>
    <w:rsid w:val="689683E1"/>
    <w:rsid w:val="68969A28"/>
    <w:rsid w:val="6896E36A"/>
    <w:rsid w:val="6896F8EB"/>
    <w:rsid w:val="68971BD0"/>
    <w:rsid w:val="68974894"/>
    <w:rsid w:val="68974946"/>
    <w:rsid w:val="68977E83"/>
    <w:rsid w:val="6897AD05"/>
    <w:rsid w:val="6897FB13"/>
    <w:rsid w:val="689800A0"/>
    <w:rsid w:val="68984925"/>
    <w:rsid w:val="6898492E"/>
    <w:rsid w:val="6898BB6E"/>
    <w:rsid w:val="6898EF28"/>
    <w:rsid w:val="689901CA"/>
    <w:rsid w:val="68991810"/>
    <w:rsid w:val="68991E52"/>
    <w:rsid w:val="68996409"/>
    <w:rsid w:val="6899D9B6"/>
    <w:rsid w:val="689A168C"/>
    <w:rsid w:val="689A1863"/>
    <w:rsid w:val="689A8D1A"/>
    <w:rsid w:val="689B3844"/>
    <w:rsid w:val="689B429A"/>
    <w:rsid w:val="689BCE0F"/>
    <w:rsid w:val="689BFA79"/>
    <w:rsid w:val="689BFE17"/>
    <w:rsid w:val="689BFE7F"/>
    <w:rsid w:val="689C17A6"/>
    <w:rsid w:val="689C283A"/>
    <w:rsid w:val="689C635C"/>
    <w:rsid w:val="689C96D8"/>
    <w:rsid w:val="689CB34E"/>
    <w:rsid w:val="689CC29E"/>
    <w:rsid w:val="689D5445"/>
    <w:rsid w:val="689DB03B"/>
    <w:rsid w:val="689DB9E6"/>
    <w:rsid w:val="689DCDCE"/>
    <w:rsid w:val="689DD8AA"/>
    <w:rsid w:val="689DF749"/>
    <w:rsid w:val="689E071C"/>
    <w:rsid w:val="689E0D01"/>
    <w:rsid w:val="689E8C41"/>
    <w:rsid w:val="689E90D6"/>
    <w:rsid w:val="689EB282"/>
    <w:rsid w:val="689EEC73"/>
    <w:rsid w:val="689F11DC"/>
    <w:rsid w:val="689F3F25"/>
    <w:rsid w:val="689F6DA2"/>
    <w:rsid w:val="689FE82E"/>
    <w:rsid w:val="68A041BA"/>
    <w:rsid w:val="68A0A49E"/>
    <w:rsid w:val="68A101F0"/>
    <w:rsid w:val="68A123BF"/>
    <w:rsid w:val="68A1326E"/>
    <w:rsid w:val="68A15DEA"/>
    <w:rsid w:val="68A168F4"/>
    <w:rsid w:val="68A1AD8A"/>
    <w:rsid w:val="68A226E5"/>
    <w:rsid w:val="68A251BE"/>
    <w:rsid w:val="68A2A711"/>
    <w:rsid w:val="68A2ADA1"/>
    <w:rsid w:val="68A31454"/>
    <w:rsid w:val="68A35F29"/>
    <w:rsid w:val="68A3A93F"/>
    <w:rsid w:val="68A3B293"/>
    <w:rsid w:val="68A3DD13"/>
    <w:rsid w:val="68A3FB03"/>
    <w:rsid w:val="68A46C35"/>
    <w:rsid w:val="68A4751A"/>
    <w:rsid w:val="68A48D1D"/>
    <w:rsid w:val="68A4B790"/>
    <w:rsid w:val="68A4EEBB"/>
    <w:rsid w:val="68A51669"/>
    <w:rsid w:val="68A517F3"/>
    <w:rsid w:val="68A52855"/>
    <w:rsid w:val="68A548E6"/>
    <w:rsid w:val="68A55671"/>
    <w:rsid w:val="68A55E6E"/>
    <w:rsid w:val="68A59DE8"/>
    <w:rsid w:val="68A5DD64"/>
    <w:rsid w:val="68A629FC"/>
    <w:rsid w:val="68A65829"/>
    <w:rsid w:val="68A66095"/>
    <w:rsid w:val="68A6A388"/>
    <w:rsid w:val="68A6A3BE"/>
    <w:rsid w:val="68A6A985"/>
    <w:rsid w:val="68A75356"/>
    <w:rsid w:val="68A7CFF2"/>
    <w:rsid w:val="68A80986"/>
    <w:rsid w:val="68A80E07"/>
    <w:rsid w:val="68A82128"/>
    <w:rsid w:val="68A86187"/>
    <w:rsid w:val="68A8D9D5"/>
    <w:rsid w:val="68A9D068"/>
    <w:rsid w:val="68AB022D"/>
    <w:rsid w:val="68AB18FF"/>
    <w:rsid w:val="68AB5FCD"/>
    <w:rsid w:val="68AB7485"/>
    <w:rsid w:val="68AB812C"/>
    <w:rsid w:val="68ABAA3A"/>
    <w:rsid w:val="68ABACBF"/>
    <w:rsid w:val="68ABCD0D"/>
    <w:rsid w:val="68ABF251"/>
    <w:rsid w:val="68ABFB26"/>
    <w:rsid w:val="68AC4A5D"/>
    <w:rsid w:val="68AC7537"/>
    <w:rsid w:val="68ACD93F"/>
    <w:rsid w:val="68ACF988"/>
    <w:rsid w:val="68AE444A"/>
    <w:rsid w:val="68AE6478"/>
    <w:rsid w:val="68AE6981"/>
    <w:rsid w:val="68AE7537"/>
    <w:rsid w:val="68AE7C5D"/>
    <w:rsid w:val="68AEA89A"/>
    <w:rsid w:val="68AEC87A"/>
    <w:rsid w:val="68AEDDE0"/>
    <w:rsid w:val="68AF2633"/>
    <w:rsid w:val="68AFAF40"/>
    <w:rsid w:val="68AFC432"/>
    <w:rsid w:val="68AFE603"/>
    <w:rsid w:val="68B0E2FC"/>
    <w:rsid w:val="68B0F162"/>
    <w:rsid w:val="68B12120"/>
    <w:rsid w:val="68B12D23"/>
    <w:rsid w:val="68B13BB6"/>
    <w:rsid w:val="68B175C9"/>
    <w:rsid w:val="68B1B6A8"/>
    <w:rsid w:val="68B1CA95"/>
    <w:rsid w:val="68B1D90D"/>
    <w:rsid w:val="68B1DE82"/>
    <w:rsid w:val="68B20838"/>
    <w:rsid w:val="68B2D7CC"/>
    <w:rsid w:val="68B2FBAD"/>
    <w:rsid w:val="68B332A5"/>
    <w:rsid w:val="68B36ACD"/>
    <w:rsid w:val="68B36E6B"/>
    <w:rsid w:val="68B383F0"/>
    <w:rsid w:val="68B39A5C"/>
    <w:rsid w:val="68B3B4FF"/>
    <w:rsid w:val="68B4094D"/>
    <w:rsid w:val="68B4399F"/>
    <w:rsid w:val="68B447E1"/>
    <w:rsid w:val="68B45D2E"/>
    <w:rsid w:val="68B49570"/>
    <w:rsid w:val="68B4B1DB"/>
    <w:rsid w:val="68B4C744"/>
    <w:rsid w:val="68B4CE79"/>
    <w:rsid w:val="68B4EF4A"/>
    <w:rsid w:val="68B4F127"/>
    <w:rsid w:val="68B50508"/>
    <w:rsid w:val="68B55B40"/>
    <w:rsid w:val="68B577DC"/>
    <w:rsid w:val="68B5B22F"/>
    <w:rsid w:val="68B5C6BC"/>
    <w:rsid w:val="68B5C7B2"/>
    <w:rsid w:val="68B5D462"/>
    <w:rsid w:val="68B62F5C"/>
    <w:rsid w:val="68B6414D"/>
    <w:rsid w:val="68B6AF55"/>
    <w:rsid w:val="68B6E5D7"/>
    <w:rsid w:val="68B71B0E"/>
    <w:rsid w:val="68B75AC7"/>
    <w:rsid w:val="68B7773E"/>
    <w:rsid w:val="68B78D71"/>
    <w:rsid w:val="68B7A1BA"/>
    <w:rsid w:val="68B7DF78"/>
    <w:rsid w:val="68B7E4FF"/>
    <w:rsid w:val="68B8400C"/>
    <w:rsid w:val="68B8D0F1"/>
    <w:rsid w:val="68B8E83C"/>
    <w:rsid w:val="68B974FC"/>
    <w:rsid w:val="68B99FAA"/>
    <w:rsid w:val="68B9A1AE"/>
    <w:rsid w:val="68BA45DA"/>
    <w:rsid w:val="68BA4D50"/>
    <w:rsid w:val="68BADBAA"/>
    <w:rsid w:val="68BB30ED"/>
    <w:rsid w:val="68BB7E5C"/>
    <w:rsid w:val="68BB96C8"/>
    <w:rsid w:val="68BBADC7"/>
    <w:rsid w:val="68BC4559"/>
    <w:rsid w:val="68BC578C"/>
    <w:rsid w:val="68BC6875"/>
    <w:rsid w:val="68BC96A1"/>
    <w:rsid w:val="68BD076E"/>
    <w:rsid w:val="68BD3417"/>
    <w:rsid w:val="68BD3E5E"/>
    <w:rsid w:val="68BD5723"/>
    <w:rsid w:val="68BD962D"/>
    <w:rsid w:val="68BDD139"/>
    <w:rsid w:val="68BDE0E4"/>
    <w:rsid w:val="68BF90A1"/>
    <w:rsid w:val="68BF9284"/>
    <w:rsid w:val="68BF936A"/>
    <w:rsid w:val="68BF9ED7"/>
    <w:rsid w:val="68BFAD06"/>
    <w:rsid w:val="68BFC82A"/>
    <w:rsid w:val="68C0567A"/>
    <w:rsid w:val="68C0618A"/>
    <w:rsid w:val="68C09166"/>
    <w:rsid w:val="68C0A530"/>
    <w:rsid w:val="68C0AC8F"/>
    <w:rsid w:val="68C11204"/>
    <w:rsid w:val="68C1566F"/>
    <w:rsid w:val="68C1C39C"/>
    <w:rsid w:val="68C1DEC6"/>
    <w:rsid w:val="68C2171D"/>
    <w:rsid w:val="68C23189"/>
    <w:rsid w:val="68C23D63"/>
    <w:rsid w:val="68C2A1C1"/>
    <w:rsid w:val="68C2DD5F"/>
    <w:rsid w:val="68C305B2"/>
    <w:rsid w:val="68C32369"/>
    <w:rsid w:val="68C3BC03"/>
    <w:rsid w:val="68C3DF23"/>
    <w:rsid w:val="68C3FF0C"/>
    <w:rsid w:val="68C412E5"/>
    <w:rsid w:val="68C48D61"/>
    <w:rsid w:val="68C4BD20"/>
    <w:rsid w:val="68C4D297"/>
    <w:rsid w:val="68C5316E"/>
    <w:rsid w:val="68C54586"/>
    <w:rsid w:val="68C562E0"/>
    <w:rsid w:val="68C592AA"/>
    <w:rsid w:val="68C5E457"/>
    <w:rsid w:val="68C6295D"/>
    <w:rsid w:val="68C63E02"/>
    <w:rsid w:val="68C6DADA"/>
    <w:rsid w:val="68C6E0D2"/>
    <w:rsid w:val="68C70064"/>
    <w:rsid w:val="68C718B5"/>
    <w:rsid w:val="68C72719"/>
    <w:rsid w:val="68C81C63"/>
    <w:rsid w:val="68C85699"/>
    <w:rsid w:val="68C88CCC"/>
    <w:rsid w:val="68C8962D"/>
    <w:rsid w:val="68C8DAC6"/>
    <w:rsid w:val="68C8FAF7"/>
    <w:rsid w:val="68C91643"/>
    <w:rsid w:val="68C96C1C"/>
    <w:rsid w:val="68C96FD1"/>
    <w:rsid w:val="68C980BE"/>
    <w:rsid w:val="68C9D9B6"/>
    <w:rsid w:val="68C9F58C"/>
    <w:rsid w:val="68CA550B"/>
    <w:rsid w:val="68CA8B50"/>
    <w:rsid w:val="68CAA9CD"/>
    <w:rsid w:val="68CB497F"/>
    <w:rsid w:val="68CB5AAE"/>
    <w:rsid w:val="68CB6BC5"/>
    <w:rsid w:val="68CB7509"/>
    <w:rsid w:val="68CB955C"/>
    <w:rsid w:val="68CB9C36"/>
    <w:rsid w:val="68CC5EF9"/>
    <w:rsid w:val="68CCED32"/>
    <w:rsid w:val="68CD053C"/>
    <w:rsid w:val="68CD8167"/>
    <w:rsid w:val="68CD9DA0"/>
    <w:rsid w:val="68CDBB9F"/>
    <w:rsid w:val="68CDCCFC"/>
    <w:rsid w:val="68CDD249"/>
    <w:rsid w:val="68CDE0AD"/>
    <w:rsid w:val="68CE5C31"/>
    <w:rsid w:val="68CE79FB"/>
    <w:rsid w:val="68CE8EFE"/>
    <w:rsid w:val="68CE9EB6"/>
    <w:rsid w:val="68CEB8AF"/>
    <w:rsid w:val="68CEE626"/>
    <w:rsid w:val="68CEE758"/>
    <w:rsid w:val="68CF13F9"/>
    <w:rsid w:val="68CF315A"/>
    <w:rsid w:val="68CFB65F"/>
    <w:rsid w:val="68CFB6D2"/>
    <w:rsid w:val="68CFED55"/>
    <w:rsid w:val="68D01D84"/>
    <w:rsid w:val="68D05EF6"/>
    <w:rsid w:val="68D0833F"/>
    <w:rsid w:val="68D099EB"/>
    <w:rsid w:val="68D1161E"/>
    <w:rsid w:val="68D2C02E"/>
    <w:rsid w:val="68D2DC25"/>
    <w:rsid w:val="68D346EF"/>
    <w:rsid w:val="68D38901"/>
    <w:rsid w:val="68D39BD8"/>
    <w:rsid w:val="68D39E39"/>
    <w:rsid w:val="68D3F404"/>
    <w:rsid w:val="68D41B5E"/>
    <w:rsid w:val="68D43748"/>
    <w:rsid w:val="68D457B3"/>
    <w:rsid w:val="68D47DC3"/>
    <w:rsid w:val="68D49867"/>
    <w:rsid w:val="68D4AC9A"/>
    <w:rsid w:val="68D4C3A4"/>
    <w:rsid w:val="68D57CCC"/>
    <w:rsid w:val="68D59860"/>
    <w:rsid w:val="68D5A783"/>
    <w:rsid w:val="68D5C017"/>
    <w:rsid w:val="68D5D208"/>
    <w:rsid w:val="68D5E3A8"/>
    <w:rsid w:val="68D5FF09"/>
    <w:rsid w:val="68D62D5C"/>
    <w:rsid w:val="68D63A49"/>
    <w:rsid w:val="68D65753"/>
    <w:rsid w:val="68D65907"/>
    <w:rsid w:val="68D660D3"/>
    <w:rsid w:val="68D66B27"/>
    <w:rsid w:val="68D6D449"/>
    <w:rsid w:val="68D6FC38"/>
    <w:rsid w:val="68D70932"/>
    <w:rsid w:val="68D72BEA"/>
    <w:rsid w:val="68D72F23"/>
    <w:rsid w:val="68D786B4"/>
    <w:rsid w:val="68D7B583"/>
    <w:rsid w:val="68D7CEDA"/>
    <w:rsid w:val="68D81B33"/>
    <w:rsid w:val="68D84761"/>
    <w:rsid w:val="68D8D298"/>
    <w:rsid w:val="68D93C79"/>
    <w:rsid w:val="68D96999"/>
    <w:rsid w:val="68D99DEA"/>
    <w:rsid w:val="68D9A40D"/>
    <w:rsid w:val="68D9B2FB"/>
    <w:rsid w:val="68D9C2D1"/>
    <w:rsid w:val="68D9CDBE"/>
    <w:rsid w:val="68D9F2E0"/>
    <w:rsid w:val="68DA210C"/>
    <w:rsid w:val="68DA97ED"/>
    <w:rsid w:val="68DAC3EF"/>
    <w:rsid w:val="68DADB2E"/>
    <w:rsid w:val="68DB2545"/>
    <w:rsid w:val="68DB2E71"/>
    <w:rsid w:val="68DB53A6"/>
    <w:rsid w:val="68DB5DA5"/>
    <w:rsid w:val="68DBC9FC"/>
    <w:rsid w:val="68DC0ED1"/>
    <w:rsid w:val="68DC3C8C"/>
    <w:rsid w:val="68DC71D0"/>
    <w:rsid w:val="68DC9F32"/>
    <w:rsid w:val="68DD00B8"/>
    <w:rsid w:val="68DD58EE"/>
    <w:rsid w:val="68DDDD3A"/>
    <w:rsid w:val="68DE00E5"/>
    <w:rsid w:val="68DE8328"/>
    <w:rsid w:val="68DEA922"/>
    <w:rsid w:val="68DF310E"/>
    <w:rsid w:val="68DF682F"/>
    <w:rsid w:val="68DF9747"/>
    <w:rsid w:val="68E04340"/>
    <w:rsid w:val="68E05580"/>
    <w:rsid w:val="68E07011"/>
    <w:rsid w:val="68E07CAB"/>
    <w:rsid w:val="68E0A7CC"/>
    <w:rsid w:val="68E12168"/>
    <w:rsid w:val="68E15D96"/>
    <w:rsid w:val="68E17272"/>
    <w:rsid w:val="68E1ABA8"/>
    <w:rsid w:val="68E1FC28"/>
    <w:rsid w:val="68E23B23"/>
    <w:rsid w:val="68E28F06"/>
    <w:rsid w:val="68E2BA76"/>
    <w:rsid w:val="68E2C111"/>
    <w:rsid w:val="68E2DB59"/>
    <w:rsid w:val="68E2F1CF"/>
    <w:rsid w:val="68E324A6"/>
    <w:rsid w:val="68E33B61"/>
    <w:rsid w:val="68E44FBB"/>
    <w:rsid w:val="68E4CEE6"/>
    <w:rsid w:val="68E4E905"/>
    <w:rsid w:val="68E50BCF"/>
    <w:rsid w:val="68E51825"/>
    <w:rsid w:val="68E53430"/>
    <w:rsid w:val="68E55FF4"/>
    <w:rsid w:val="68E566CC"/>
    <w:rsid w:val="68E592D8"/>
    <w:rsid w:val="68E5AE9C"/>
    <w:rsid w:val="68E5BCF6"/>
    <w:rsid w:val="68E5C90E"/>
    <w:rsid w:val="68E60E09"/>
    <w:rsid w:val="68E686AB"/>
    <w:rsid w:val="68E741E2"/>
    <w:rsid w:val="68E7647D"/>
    <w:rsid w:val="68E7736A"/>
    <w:rsid w:val="68E79585"/>
    <w:rsid w:val="68E79F39"/>
    <w:rsid w:val="68E7AAEF"/>
    <w:rsid w:val="68E80A1C"/>
    <w:rsid w:val="68E85529"/>
    <w:rsid w:val="68E8904F"/>
    <w:rsid w:val="68E8B766"/>
    <w:rsid w:val="68E8EDFF"/>
    <w:rsid w:val="68E95FFC"/>
    <w:rsid w:val="68E98E0B"/>
    <w:rsid w:val="68E999CE"/>
    <w:rsid w:val="68EAAD84"/>
    <w:rsid w:val="68EAF580"/>
    <w:rsid w:val="68EB11A4"/>
    <w:rsid w:val="68EB3A9F"/>
    <w:rsid w:val="68EB45B5"/>
    <w:rsid w:val="68EB4FA1"/>
    <w:rsid w:val="68EB64C2"/>
    <w:rsid w:val="68EB8215"/>
    <w:rsid w:val="68EB8FE7"/>
    <w:rsid w:val="68EC4088"/>
    <w:rsid w:val="68EC56F3"/>
    <w:rsid w:val="68ECE671"/>
    <w:rsid w:val="68ED16DC"/>
    <w:rsid w:val="68ED673C"/>
    <w:rsid w:val="68EDBEB1"/>
    <w:rsid w:val="68EE23AC"/>
    <w:rsid w:val="68EE3BD4"/>
    <w:rsid w:val="68EF3437"/>
    <w:rsid w:val="68EFAA7B"/>
    <w:rsid w:val="68F00577"/>
    <w:rsid w:val="68F01CB8"/>
    <w:rsid w:val="68F04CBC"/>
    <w:rsid w:val="68F051B0"/>
    <w:rsid w:val="68F06471"/>
    <w:rsid w:val="68F0B238"/>
    <w:rsid w:val="68F0E9DE"/>
    <w:rsid w:val="68F0ED47"/>
    <w:rsid w:val="68F140AA"/>
    <w:rsid w:val="68F164EB"/>
    <w:rsid w:val="68F185AF"/>
    <w:rsid w:val="68F1AA29"/>
    <w:rsid w:val="68F1C4FC"/>
    <w:rsid w:val="68F1E753"/>
    <w:rsid w:val="68F20ED6"/>
    <w:rsid w:val="68F217E6"/>
    <w:rsid w:val="68F2A977"/>
    <w:rsid w:val="68F2F453"/>
    <w:rsid w:val="68F2FE6C"/>
    <w:rsid w:val="68F34DD9"/>
    <w:rsid w:val="68F3C234"/>
    <w:rsid w:val="68F3CB24"/>
    <w:rsid w:val="68F3D808"/>
    <w:rsid w:val="68F47062"/>
    <w:rsid w:val="68F499CF"/>
    <w:rsid w:val="68F4BF82"/>
    <w:rsid w:val="68F4EAFE"/>
    <w:rsid w:val="68F50C60"/>
    <w:rsid w:val="68F51154"/>
    <w:rsid w:val="68F58B8B"/>
    <w:rsid w:val="68F5A3A2"/>
    <w:rsid w:val="68F5E569"/>
    <w:rsid w:val="68F5FE5C"/>
    <w:rsid w:val="68F623CD"/>
    <w:rsid w:val="68F66726"/>
    <w:rsid w:val="68F697A5"/>
    <w:rsid w:val="68F75570"/>
    <w:rsid w:val="68F78EC8"/>
    <w:rsid w:val="68F7AA29"/>
    <w:rsid w:val="68F7B4B7"/>
    <w:rsid w:val="68F80209"/>
    <w:rsid w:val="68F82BF7"/>
    <w:rsid w:val="68F840E4"/>
    <w:rsid w:val="68F8891A"/>
    <w:rsid w:val="68F89CFF"/>
    <w:rsid w:val="68F90BA8"/>
    <w:rsid w:val="68F93657"/>
    <w:rsid w:val="68F94A4D"/>
    <w:rsid w:val="68F9E95C"/>
    <w:rsid w:val="68FA94B5"/>
    <w:rsid w:val="68FA9C77"/>
    <w:rsid w:val="68FAC75C"/>
    <w:rsid w:val="68FAF2B4"/>
    <w:rsid w:val="68FBADFD"/>
    <w:rsid w:val="68FBB0CA"/>
    <w:rsid w:val="68FBF1E9"/>
    <w:rsid w:val="68FC12CE"/>
    <w:rsid w:val="68FC305B"/>
    <w:rsid w:val="68FC3256"/>
    <w:rsid w:val="68FC9DF4"/>
    <w:rsid w:val="68FD3479"/>
    <w:rsid w:val="68FD9E8E"/>
    <w:rsid w:val="68FDB6F9"/>
    <w:rsid w:val="68FDEEDE"/>
    <w:rsid w:val="68FE1C36"/>
    <w:rsid w:val="68FE3AB4"/>
    <w:rsid w:val="68FFABD9"/>
    <w:rsid w:val="68FFAF04"/>
    <w:rsid w:val="68FFED04"/>
    <w:rsid w:val="69001B66"/>
    <w:rsid w:val="690034A1"/>
    <w:rsid w:val="69006553"/>
    <w:rsid w:val="690085BD"/>
    <w:rsid w:val="690086DA"/>
    <w:rsid w:val="6901368C"/>
    <w:rsid w:val="6901A74C"/>
    <w:rsid w:val="6901B992"/>
    <w:rsid w:val="69022739"/>
    <w:rsid w:val="69025A0E"/>
    <w:rsid w:val="69026A2F"/>
    <w:rsid w:val="69026DD0"/>
    <w:rsid w:val="69028B04"/>
    <w:rsid w:val="6902998F"/>
    <w:rsid w:val="69029C5A"/>
    <w:rsid w:val="69033830"/>
    <w:rsid w:val="6903A67B"/>
    <w:rsid w:val="6903DA88"/>
    <w:rsid w:val="69041814"/>
    <w:rsid w:val="6904A617"/>
    <w:rsid w:val="69054522"/>
    <w:rsid w:val="690556AC"/>
    <w:rsid w:val="6905A208"/>
    <w:rsid w:val="6905BA0A"/>
    <w:rsid w:val="6905D6F2"/>
    <w:rsid w:val="69065C2B"/>
    <w:rsid w:val="69066726"/>
    <w:rsid w:val="6906899D"/>
    <w:rsid w:val="6906FAA3"/>
    <w:rsid w:val="69072E53"/>
    <w:rsid w:val="69074727"/>
    <w:rsid w:val="6907633C"/>
    <w:rsid w:val="69079D5C"/>
    <w:rsid w:val="6907D45E"/>
    <w:rsid w:val="6907D638"/>
    <w:rsid w:val="69080486"/>
    <w:rsid w:val="6908289C"/>
    <w:rsid w:val="69084D00"/>
    <w:rsid w:val="69094180"/>
    <w:rsid w:val="69098660"/>
    <w:rsid w:val="6909CDB6"/>
    <w:rsid w:val="690A2875"/>
    <w:rsid w:val="690A3EEE"/>
    <w:rsid w:val="690A47D3"/>
    <w:rsid w:val="690A8542"/>
    <w:rsid w:val="690AB720"/>
    <w:rsid w:val="690AB8EA"/>
    <w:rsid w:val="690ACBC5"/>
    <w:rsid w:val="690ACE0C"/>
    <w:rsid w:val="690B3078"/>
    <w:rsid w:val="690B5301"/>
    <w:rsid w:val="690B6DBB"/>
    <w:rsid w:val="690B7122"/>
    <w:rsid w:val="690BEC7D"/>
    <w:rsid w:val="690BF59D"/>
    <w:rsid w:val="690C1690"/>
    <w:rsid w:val="690C16FF"/>
    <w:rsid w:val="690C266F"/>
    <w:rsid w:val="690C548C"/>
    <w:rsid w:val="690C65AD"/>
    <w:rsid w:val="690C6F67"/>
    <w:rsid w:val="690CC74E"/>
    <w:rsid w:val="690CC860"/>
    <w:rsid w:val="690CD969"/>
    <w:rsid w:val="690D7861"/>
    <w:rsid w:val="690D796B"/>
    <w:rsid w:val="690DCD8E"/>
    <w:rsid w:val="690E0BA3"/>
    <w:rsid w:val="690E25FB"/>
    <w:rsid w:val="690E3FD9"/>
    <w:rsid w:val="690EB633"/>
    <w:rsid w:val="690EC56F"/>
    <w:rsid w:val="690EF77A"/>
    <w:rsid w:val="690F0C66"/>
    <w:rsid w:val="690FD805"/>
    <w:rsid w:val="690FDF70"/>
    <w:rsid w:val="69102981"/>
    <w:rsid w:val="69104CCA"/>
    <w:rsid w:val="69107ED1"/>
    <w:rsid w:val="691089B2"/>
    <w:rsid w:val="6910DE10"/>
    <w:rsid w:val="6910E839"/>
    <w:rsid w:val="69113DD6"/>
    <w:rsid w:val="6911B8DD"/>
    <w:rsid w:val="69120DEF"/>
    <w:rsid w:val="691219FE"/>
    <w:rsid w:val="6912B211"/>
    <w:rsid w:val="6912DA3B"/>
    <w:rsid w:val="6912DDC8"/>
    <w:rsid w:val="6912DF30"/>
    <w:rsid w:val="69130DFF"/>
    <w:rsid w:val="69133258"/>
    <w:rsid w:val="691335D1"/>
    <w:rsid w:val="69135430"/>
    <w:rsid w:val="6913AEEE"/>
    <w:rsid w:val="6913AEF1"/>
    <w:rsid w:val="691465AD"/>
    <w:rsid w:val="6914BC40"/>
    <w:rsid w:val="6914C5CF"/>
    <w:rsid w:val="6914DAA6"/>
    <w:rsid w:val="6914E657"/>
    <w:rsid w:val="6914EAA9"/>
    <w:rsid w:val="69155D81"/>
    <w:rsid w:val="69155F40"/>
    <w:rsid w:val="6915B0E5"/>
    <w:rsid w:val="6915B940"/>
    <w:rsid w:val="6915FB6A"/>
    <w:rsid w:val="69162CB8"/>
    <w:rsid w:val="69164B9F"/>
    <w:rsid w:val="69165916"/>
    <w:rsid w:val="6916B0E0"/>
    <w:rsid w:val="6916DDCA"/>
    <w:rsid w:val="6917A94B"/>
    <w:rsid w:val="6917CA2E"/>
    <w:rsid w:val="6917F60B"/>
    <w:rsid w:val="69182DD6"/>
    <w:rsid w:val="6918B723"/>
    <w:rsid w:val="6918E828"/>
    <w:rsid w:val="6918E9C4"/>
    <w:rsid w:val="69192782"/>
    <w:rsid w:val="69192E10"/>
    <w:rsid w:val="691958F8"/>
    <w:rsid w:val="69196792"/>
    <w:rsid w:val="69198504"/>
    <w:rsid w:val="6919D0E0"/>
    <w:rsid w:val="6919FC22"/>
    <w:rsid w:val="691A1368"/>
    <w:rsid w:val="691A22DB"/>
    <w:rsid w:val="691A4335"/>
    <w:rsid w:val="691A49C7"/>
    <w:rsid w:val="691AD38F"/>
    <w:rsid w:val="691AE38C"/>
    <w:rsid w:val="691B3914"/>
    <w:rsid w:val="691B7292"/>
    <w:rsid w:val="691BAA43"/>
    <w:rsid w:val="691C3031"/>
    <w:rsid w:val="691C4681"/>
    <w:rsid w:val="691C8161"/>
    <w:rsid w:val="691C9DC8"/>
    <w:rsid w:val="691CDE2D"/>
    <w:rsid w:val="691DCA20"/>
    <w:rsid w:val="691DFB03"/>
    <w:rsid w:val="691E282A"/>
    <w:rsid w:val="691E3B7E"/>
    <w:rsid w:val="691E4B0E"/>
    <w:rsid w:val="691E59AD"/>
    <w:rsid w:val="691E59DF"/>
    <w:rsid w:val="691EAB72"/>
    <w:rsid w:val="691ECA39"/>
    <w:rsid w:val="691EE47F"/>
    <w:rsid w:val="691F055F"/>
    <w:rsid w:val="691F28D4"/>
    <w:rsid w:val="691FAB9F"/>
    <w:rsid w:val="691FACAD"/>
    <w:rsid w:val="691FB287"/>
    <w:rsid w:val="692008E9"/>
    <w:rsid w:val="692019FB"/>
    <w:rsid w:val="69203EAC"/>
    <w:rsid w:val="69204A94"/>
    <w:rsid w:val="69205D73"/>
    <w:rsid w:val="692077CE"/>
    <w:rsid w:val="6920B1DA"/>
    <w:rsid w:val="6920C636"/>
    <w:rsid w:val="6920F583"/>
    <w:rsid w:val="69210B92"/>
    <w:rsid w:val="69212406"/>
    <w:rsid w:val="69216615"/>
    <w:rsid w:val="69217AAB"/>
    <w:rsid w:val="692196F5"/>
    <w:rsid w:val="6921AC97"/>
    <w:rsid w:val="6921FA2E"/>
    <w:rsid w:val="692237AE"/>
    <w:rsid w:val="69228F8F"/>
    <w:rsid w:val="6923075E"/>
    <w:rsid w:val="69234926"/>
    <w:rsid w:val="69239E2F"/>
    <w:rsid w:val="6923AD9E"/>
    <w:rsid w:val="6923ADAC"/>
    <w:rsid w:val="6923B15E"/>
    <w:rsid w:val="6923EF1A"/>
    <w:rsid w:val="6923FD42"/>
    <w:rsid w:val="69247BCB"/>
    <w:rsid w:val="69255D8E"/>
    <w:rsid w:val="69256A9B"/>
    <w:rsid w:val="6925B621"/>
    <w:rsid w:val="6925B933"/>
    <w:rsid w:val="692601AF"/>
    <w:rsid w:val="692605E6"/>
    <w:rsid w:val="69261BFC"/>
    <w:rsid w:val="69266B75"/>
    <w:rsid w:val="69266DE4"/>
    <w:rsid w:val="69268B28"/>
    <w:rsid w:val="6926DC18"/>
    <w:rsid w:val="692707CD"/>
    <w:rsid w:val="692728A5"/>
    <w:rsid w:val="692735D2"/>
    <w:rsid w:val="6927364B"/>
    <w:rsid w:val="69277039"/>
    <w:rsid w:val="6927BD58"/>
    <w:rsid w:val="6927D39C"/>
    <w:rsid w:val="69285391"/>
    <w:rsid w:val="6928C55C"/>
    <w:rsid w:val="69292BD1"/>
    <w:rsid w:val="69293D0B"/>
    <w:rsid w:val="69295FBB"/>
    <w:rsid w:val="692970EE"/>
    <w:rsid w:val="6929C218"/>
    <w:rsid w:val="6929F8D7"/>
    <w:rsid w:val="692A18C9"/>
    <w:rsid w:val="692AE3C2"/>
    <w:rsid w:val="692AF015"/>
    <w:rsid w:val="692AFB62"/>
    <w:rsid w:val="692B27A5"/>
    <w:rsid w:val="692B3EC0"/>
    <w:rsid w:val="692B97EE"/>
    <w:rsid w:val="692BABF0"/>
    <w:rsid w:val="692BCFDC"/>
    <w:rsid w:val="692C3A4A"/>
    <w:rsid w:val="692D12BC"/>
    <w:rsid w:val="692D18E1"/>
    <w:rsid w:val="692D6B42"/>
    <w:rsid w:val="692DA53F"/>
    <w:rsid w:val="692DC4DB"/>
    <w:rsid w:val="692DF38F"/>
    <w:rsid w:val="692E01A1"/>
    <w:rsid w:val="692E3A4B"/>
    <w:rsid w:val="692E5DF0"/>
    <w:rsid w:val="692EC0DE"/>
    <w:rsid w:val="692ED333"/>
    <w:rsid w:val="692EE289"/>
    <w:rsid w:val="692F38E3"/>
    <w:rsid w:val="692F3DDC"/>
    <w:rsid w:val="692FBB3F"/>
    <w:rsid w:val="692FD481"/>
    <w:rsid w:val="692FE9F1"/>
    <w:rsid w:val="692FF166"/>
    <w:rsid w:val="69303B09"/>
    <w:rsid w:val="69303D3B"/>
    <w:rsid w:val="69306C03"/>
    <w:rsid w:val="6930942F"/>
    <w:rsid w:val="6930C1DE"/>
    <w:rsid w:val="6930F432"/>
    <w:rsid w:val="693118C0"/>
    <w:rsid w:val="6931DD58"/>
    <w:rsid w:val="69323A82"/>
    <w:rsid w:val="6932E1C7"/>
    <w:rsid w:val="69339FE5"/>
    <w:rsid w:val="6933B3F3"/>
    <w:rsid w:val="6933C823"/>
    <w:rsid w:val="693433D3"/>
    <w:rsid w:val="69349593"/>
    <w:rsid w:val="69352037"/>
    <w:rsid w:val="6935C6E2"/>
    <w:rsid w:val="6935F414"/>
    <w:rsid w:val="6936691D"/>
    <w:rsid w:val="6936B49A"/>
    <w:rsid w:val="6936D8CE"/>
    <w:rsid w:val="6936F6E3"/>
    <w:rsid w:val="69371C1F"/>
    <w:rsid w:val="693744F6"/>
    <w:rsid w:val="693762C8"/>
    <w:rsid w:val="69378563"/>
    <w:rsid w:val="6937A84C"/>
    <w:rsid w:val="6937E022"/>
    <w:rsid w:val="693807CB"/>
    <w:rsid w:val="693835FE"/>
    <w:rsid w:val="69388E78"/>
    <w:rsid w:val="693897BB"/>
    <w:rsid w:val="6938A591"/>
    <w:rsid w:val="6938B013"/>
    <w:rsid w:val="6938EBF4"/>
    <w:rsid w:val="69393105"/>
    <w:rsid w:val="6939A514"/>
    <w:rsid w:val="6939C0AA"/>
    <w:rsid w:val="6939EC30"/>
    <w:rsid w:val="693A213C"/>
    <w:rsid w:val="693A2CC0"/>
    <w:rsid w:val="693A3A86"/>
    <w:rsid w:val="693A6790"/>
    <w:rsid w:val="693A785B"/>
    <w:rsid w:val="693AA00F"/>
    <w:rsid w:val="693ACB9D"/>
    <w:rsid w:val="693AEF30"/>
    <w:rsid w:val="693B14A4"/>
    <w:rsid w:val="693B185E"/>
    <w:rsid w:val="693B58C8"/>
    <w:rsid w:val="693B69F3"/>
    <w:rsid w:val="693C9D62"/>
    <w:rsid w:val="693D6385"/>
    <w:rsid w:val="693D756B"/>
    <w:rsid w:val="693DB32F"/>
    <w:rsid w:val="693DB906"/>
    <w:rsid w:val="693E078C"/>
    <w:rsid w:val="693E160C"/>
    <w:rsid w:val="693E34B6"/>
    <w:rsid w:val="693E70DB"/>
    <w:rsid w:val="693EA025"/>
    <w:rsid w:val="693F34CE"/>
    <w:rsid w:val="693F4042"/>
    <w:rsid w:val="693F61A6"/>
    <w:rsid w:val="693FF752"/>
    <w:rsid w:val="693FFFBF"/>
    <w:rsid w:val="6940D135"/>
    <w:rsid w:val="6940D718"/>
    <w:rsid w:val="6940E873"/>
    <w:rsid w:val="6940E8AC"/>
    <w:rsid w:val="6940F6A6"/>
    <w:rsid w:val="6941075D"/>
    <w:rsid w:val="69410C01"/>
    <w:rsid w:val="69415F38"/>
    <w:rsid w:val="69418D7F"/>
    <w:rsid w:val="694190F2"/>
    <w:rsid w:val="6941A135"/>
    <w:rsid w:val="6942092E"/>
    <w:rsid w:val="69423904"/>
    <w:rsid w:val="694290E6"/>
    <w:rsid w:val="69429F03"/>
    <w:rsid w:val="6942E086"/>
    <w:rsid w:val="6942EF01"/>
    <w:rsid w:val="694316F6"/>
    <w:rsid w:val="6943A2E9"/>
    <w:rsid w:val="6943BAAB"/>
    <w:rsid w:val="69442EB8"/>
    <w:rsid w:val="69444E55"/>
    <w:rsid w:val="6944A10C"/>
    <w:rsid w:val="6944A534"/>
    <w:rsid w:val="6944B10F"/>
    <w:rsid w:val="6944BFA0"/>
    <w:rsid w:val="6944DA5B"/>
    <w:rsid w:val="6944E2CB"/>
    <w:rsid w:val="69453744"/>
    <w:rsid w:val="69455AD7"/>
    <w:rsid w:val="6945AD3C"/>
    <w:rsid w:val="6945CF9F"/>
    <w:rsid w:val="6945ED89"/>
    <w:rsid w:val="694630CF"/>
    <w:rsid w:val="69464FAD"/>
    <w:rsid w:val="6946DBF1"/>
    <w:rsid w:val="69470112"/>
    <w:rsid w:val="69473D5C"/>
    <w:rsid w:val="6947692F"/>
    <w:rsid w:val="69476DB0"/>
    <w:rsid w:val="6947A96C"/>
    <w:rsid w:val="6947FFC5"/>
    <w:rsid w:val="69481461"/>
    <w:rsid w:val="694833FC"/>
    <w:rsid w:val="694854FD"/>
    <w:rsid w:val="6948F81C"/>
    <w:rsid w:val="694913E0"/>
    <w:rsid w:val="69496630"/>
    <w:rsid w:val="694A7E7C"/>
    <w:rsid w:val="694A8E1A"/>
    <w:rsid w:val="694ABF1E"/>
    <w:rsid w:val="694B1439"/>
    <w:rsid w:val="694B7C49"/>
    <w:rsid w:val="694B89A0"/>
    <w:rsid w:val="694B99F6"/>
    <w:rsid w:val="694BAD6B"/>
    <w:rsid w:val="694BB847"/>
    <w:rsid w:val="694BCF30"/>
    <w:rsid w:val="694BE61A"/>
    <w:rsid w:val="694C0170"/>
    <w:rsid w:val="694C18B1"/>
    <w:rsid w:val="694C329D"/>
    <w:rsid w:val="694C560E"/>
    <w:rsid w:val="694C6B89"/>
    <w:rsid w:val="694C7273"/>
    <w:rsid w:val="694C76BA"/>
    <w:rsid w:val="694C84B9"/>
    <w:rsid w:val="694C9509"/>
    <w:rsid w:val="694CAC6F"/>
    <w:rsid w:val="694D06F8"/>
    <w:rsid w:val="694D60EA"/>
    <w:rsid w:val="694D69CA"/>
    <w:rsid w:val="694DB723"/>
    <w:rsid w:val="694DBA27"/>
    <w:rsid w:val="694DBF11"/>
    <w:rsid w:val="694DC202"/>
    <w:rsid w:val="694DD801"/>
    <w:rsid w:val="694DDD00"/>
    <w:rsid w:val="694E2D29"/>
    <w:rsid w:val="694E8ED5"/>
    <w:rsid w:val="694E94E3"/>
    <w:rsid w:val="694EC5AB"/>
    <w:rsid w:val="694ED912"/>
    <w:rsid w:val="694F197B"/>
    <w:rsid w:val="694F1EE0"/>
    <w:rsid w:val="694F44B4"/>
    <w:rsid w:val="694FD063"/>
    <w:rsid w:val="694FD847"/>
    <w:rsid w:val="694FF37E"/>
    <w:rsid w:val="6950089B"/>
    <w:rsid w:val="695010A6"/>
    <w:rsid w:val="69502D13"/>
    <w:rsid w:val="69505900"/>
    <w:rsid w:val="695062EC"/>
    <w:rsid w:val="69508E7D"/>
    <w:rsid w:val="6950E18F"/>
    <w:rsid w:val="6950EA8A"/>
    <w:rsid w:val="69512242"/>
    <w:rsid w:val="695177D3"/>
    <w:rsid w:val="6952675F"/>
    <w:rsid w:val="695296FE"/>
    <w:rsid w:val="69529D10"/>
    <w:rsid w:val="69531EA0"/>
    <w:rsid w:val="69533FC1"/>
    <w:rsid w:val="695385A4"/>
    <w:rsid w:val="6953C323"/>
    <w:rsid w:val="6953CAF0"/>
    <w:rsid w:val="69541B5D"/>
    <w:rsid w:val="69546F1C"/>
    <w:rsid w:val="6954B247"/>
    <w:rsid w:val="6954EBA9"/>
    <w:rsid w:val="69554515"/>
    <w:rsid w:val="6955E7F0"/>
    <w:rsid w:val="69566B53"/>
    <w:rsid w:val="69568691"/>
    <w:rsid w:val="6956AB3E"/>
    <w:rsid w:val="6956B298"/>
    <w:rsid w:val="6956B656"/>
    <w:rsid w:val="69570E8B"/>
    <w:rsid w:val="6957B2B5"/>
    <w:rsid w:val="69580B44"/>
    <w:rsid w:val="695846B7"/>
    <w:rsid w:val="6958BF3B"/>
    <w:rsid w:val="6958C59F"/>
    <w:rsid w:val="6958EFF0"/>
    <w:rsid w:val="69592AF2"/>
    <w:rsid w:val="695970EF"/>
    <w:rsid w:val="69597553"/>
    <w:rsid w:val="6959C2A8"/>
    <w:rsid w:val="6959C3F0"/>
    <w:rsid w:val="6959E793"/>
    <w:rsid w:val="695A0231"/>
    <w:rsid w:val="695A2433"/>
    <w:rsid w:val="695A43B0"/>
    <w:rsid w:val="695A8361"/>
    <w:rsid w:val="695ABAFB"/>
    <w:rsid w:val="695B0FAA"/>
    <w:rsid w:val="695B9726"/>
    <w:rsid w:val="695BE294"/>
    <w:rsid w:val="695BE95F"/>
    <w:rsid w:val="695C17BA"/>
    <w:rsid w:val="695C7694"/>
    <w:rsid w:val="695CF6EE"/>
    <w:rsid w:val="695DA888"/>
    <w:rsid w:val="695DA8E1"/>
    <w:rsid w:val="695E3C6A"/>
    <w:rsid w:val="695E559D"/>
    <w:rsid w:val="695E6C2A"/>
    <w:rsid w:val="695E765D"/>
    <w:rsid w:val="695E7771"/>
    <w:rsid w:val="695E7FF7"/>
    <w:rsid w:val="695F89EB"/>
    <w:rsid w:val="695FC667"/>
    <w:rsid w:val="69603D89"/>
    <w:rsid w:val="696047DA"/>
    <w:rsid w:val="6960CF1F"/>
    <w:rsid w:val="6960E4F0"/>
    <w:rsid w:val="69610677"/>
    <w:rsid w:val="696123AB"/>
    <w:rsid w:val="6961278E"/>
    <w:rsid w:val="69612ECB"/>
    <w:rsid w:val="6961F456"/>
    <w:rsid w:val="6961F8C1"/>
    <w:rsid w:val="696215B1"/>
    <w:rsid w:val="69622A98"/>
    <w:rsid w:val="696245B2"/>
    <w:rsid w:val="69627393"/>
    <w:rsid w:val="69629347"/>
    <w:rsid w:val="6962AAE8"/>
    <w:rsid w:val="6962BD1F"/>
    <w:rsid w:val="6962CA1C"/>
    <w:rsid w:val="69635A5C"/>
    <w:rsid w:val="6963EC7C"/>
    <w:rsid w:val="69644168"/>
    <w:rsid w:val="69649B8B"/>
    <w:rsid w:val="6964C10E"/>
    <w:rsid w:val="6965079A"/>
    <w:rsid w:val="69651BFE"/>
    <w:rsid w:val="69652AD4"/>
    <w:rsid w:val="6965DE75"/>
    <w:rsid w:val="6965E281"/>
    <w:rsid w:val="6965F17B"/>
    <w:rsid w:val="696620B8"/>
    <w:rsid w:val="69664FFD"/>
    <w:rsid w:val="69665D04"/>
    <w:rsid w:val="69670469"/>
    <w:rsid w:val="6967133A"/>
    <w:rsid w:val="69677CE5"/>
    <w:rsid w:val="6967B149"/>
    <w:rsid w:val="6967B56F"/>
    <w:rsid w:val="6967CD78"/>
    <w:rsid w:val="696804DC"/>
    <w:rsid w:val="69682092"/>
    <w:rsid w:val="69682E55"/>
    <w:rsid w:val="6968513B"/>
    <w:rsid w:val="69689562"/>
    <w:rsid w:val="6968D7B4"/>
    <w:rsid w:val="6969A0DD"/>
    <w:rsid w:val="6969B21D"/>
    <w:rsid w:val="6969C88B"/>
    <w:rsid w:val="6969F889"/>
    <w:rsid w:val="696A0144"/>
    <w:rsid w:val="696A29FE"/>
    <w:rsid w:val="696A3285"/>
    <w:rsid w:val="696A5F2B"/>
    <w:rsid w:val="696A7629"/>
    <w:rsid w:val="696AB0AB"/>
    <w:rsid w:val="696AC731"/>
    <w:rsid w:val="696AC91B"/>
    <w:rsid w:val="696ADB29"/>
    <w:rsid w:val="696B4A7E"/>
    <w:rsid w:val="696B5887"/>
    <w:rsid w:val="696B6AB7"/>
    <w:rsid w:val="696C020B"/>
    <w:rsid w:val="696C0E42"/>
    <w:rsid w:val="696C2D9C"/>
    <w:rsid w:val="696C9150"/>
    <w:rsid w:val="696CA24A"/>
    <w:rsid w:val="696CDD7E"/>
    <w:rsid w:val="696CE31B"/>
    <w:rsid w:val="696D2890"/>
    <w:rsid w:val="696D3BBE"/>
    <w:rsid w:val="696D3C5C"/>
    <w:rsid w:val="696D6714"/>
    <w:rsid w:val="696D7B86"/>
    <w:rsid w:val="696DA8E2"/>
    <w:rsid w:val="696DB3A3"/>
    <w:rsid w:val="696E6632"/>
    <w:rsid w:val="696E6DBE"/>
    <w:rsid w:val="696E7DE6"/>
    <w:rsid w:val="696E8002"/>
    <w:rsid w:val="696E84CA"/>
    <w:rsid w:val="696EB861"/>
    <w:rsid w:val="696EDEC3"/>
    <w:rsid w:val="696EFDD6"/>
    <w:rsid w:val="696F05BC"/>
    <w:rsid w:val="696F09DC"/>
    <w:rsid w:val="696F1927"/>
    <w:rsid w:val="696F8E39"/>
    <w:rsid w:val="696F9700"/>
    <w:rsid w:val="696FAD97"/>
    <w:rsid w:val="69700177"/>
    <w:rsid w:val="69703418"/>
    <w:rsid w:val="6970B526"/>
    <w:rsid w:val="69715BF3"/>
    <w:rsid w:val="69718FA7"/>
    <w:rsid w:val="6971C659"/>
    <w:rsid w:val="6972655D"/>
    <w:rsid w:val="69729882"/>
    <w:rsid w:val="6972A4DB"/>
    <w:rsid w:val="6972F1C6"/>
    <w:rsid w:val="697323E2"/>
    <w:rsid w:val="69733B1B"/>
    <w:rsid w:val="69733C34"/>
    <w:rsid w:val="69735696"/>
    <w:rsid w:val="69738D7E"/>
    <w:rsid w:val="697397F2"/>
    <w:rsid w:val="6973B8CC"/>
    <w:rsid w:val="69741AF2"/>
    <w:rsid w:val="6974226F"/>
    <w:rsid w:val="6974556E"/>
    <w:rsid w:val="6974C70A"/>
    <w:rsid w:val="6974D70E"/>
    <w:rsid w:val="6974EE7A"/>
    <w:rsid w:val="697521CB"/>
    <w:rsid w:val="697545B0"/>
    <w:rsid w:val="69756B50"/>
    <w:rsid w:val="6975B757"/>
    <w:rsid w:val="6975E245"/>
    <w:rsid w:val="69760D10"/>
    <w:rsid w:val="6976141B"/>
    <w:rsid w:val="6976344A"/>
    <w:rsid w:val="697675B2"/>
    <w:rsid w:val="6976FFE4"/>
    <w:rsid w:val="69772AF4"/>
    <w:rsid w:val="697777BA"/>
    <w:rsid w:val="69787355"/>
    <w:rsid w:val="6978C20C"/>
    <w:rsid w:val="69791859"/>
    <w:rsid w:val="69796124"/>
    <w:rsid w:val="6979D816"/>
    <w:rsid w:val="697A20D0"/>
    <w:rsid w:val="697A3ABF"/>
    <w:rsid w:val="697A4621"/>
    <w:rsid w:val="697A5DB6"/>
    <w:rsid w:val="697A72B9"/>
    <w:rsid w:val="697AA425"/>
    <w:rsid w:val="697B146F"/>
    <w:rsid w:val="697B14B8"/>
    <w:rsid w:val="697B6419"/>
    <w:rsid w:val="697B6BEE"/>
    <w:rsid w:val="697B7DE2"/>
    <w:rsid w:val="697B8775"/>
    <w:rsid w:val="697B8EE9"/>
    <w:rsid w:val="697BBDB9"/>
    <w:rsid w:val="697C07F2"/>
    <w:rsid w:val="697C18B9"/>
    <w:rsid w:val="697C371A"/>
    <w:rsid w:val="697C6AE2"/>
    <w:rsid w:val="697C82C4"/>
    <w:rsid w:val="697D3214"/>
    <w:rsid w:val="697D9378"/>
    <w:rsid w:val="697DAE93"/>
    <w:rsid w:val="697DEF6C"/>
    <w:rsid w:val="697E2361"/>
    <w:rsid w:val="697E4C3D"/>
    <w:rsid w:val="697EBDEC"/>
    <w:rsid w:val="697EDE7C"/>
    <w:rsid w:val="697EED0E"/>
    <w:rsid w:val="697F2094"/>
    <w:rsid w:val="697F3939"/>
    <w:rsid w:val="697F3C47"/>
    <w:rsid w:val="697FE57C"/>
    <w:rsid w:val="697FFF49"/>
    <w:rsid w:val="698042A3"/>
    <w:rsid w:val="698057E2"/>
    <w:rsid w:val="69805E36"/>
    <w:rsid w:val="6980BB7B"/>
    <w:rsid w:val="6980C5B7"/>
    <w:rsid w:val="6980C63C"/>
    <w:rsid w:val="698110D2"/>
    <w:rsid w:val="6981381A"/>
    <w:rsid w:val="6981B53F"/>
    <w:rsid w:val="6981DAAA"/>
    <w:rsid w:val="69825A26"/>
    <w:rsid w:val="698265F1"/>
    <w:rsid w:val="6982AB95"/>
    <w:rsid w:val="6982B415"/>
    <w:rsid w:val="6982B64A"/>
    <w:rsid w:val="6982C39D"/>
    <w:rsid w:val="6982D2F2"/>
    <w:rsid w:val="6982DCD7"/>
    <w:rsid w:val="698308DB"/>
    <w:rsid w:val="69835606"/>
    <w:rsid w:val="69840489"/>
    <w:rsid w:val="69841A78"/>
    <w:rsid w:val="69844D62"/>
    <w:rsid w:val="6984765C"/>
    <w:rsid w:val="69848D48"/>
    <w:rsid w:val="698494C8"/>
    <w:rsid w:val="6984BA67"/>
    <w:rsid w:val="6984BC9D"/>
    <w:rsid w:val="6984E059"/>
    <w:rsid w:val="69852B94"/>
    <w:rsid w:val="69852BF6"/>
    <w:rsid w:val="69857869"/>
    <w:rsid w:val="69860D57"/>
    <w:rsid w:val="69868CAB"/>
    <w:rsid w:val="6986B270"/>
    <w:rsid w:val="6986C2DB"/>
    <w:rsid w:val="6986E8D3"/>
    <w:rsid w:val="6986F8CC"/>
    <w:rsid w:val="698761A6"/>
    <w:rsid w:val="698775E1"/>
    <w:rsid w:val="6987837D"/>
    <w:rsid w:val="6987A347"/>
    <w:rsid w:val="6987C728"/>
    <w:rsid w:val="69884429"/>
    <w:rsid w:val="698882B2"/>
    <w:rsid w:val="698896CC"/>
    <w:rsid w:val="698978CF"/>
    <w:rsid w:val="6989D785"/>
    <w:rsid w:val="6989D799"/>
    <w:rsid w:val="6989ED8F"/>
    <w:rsid w:val="6989F2E0"/>
    <w:rsid w:val="698A7985"/>
    <w:rsid w:val="698AA690"/>
    <w:rsid w:val="698AB171"/>
    <w:rsid w:val="698B63D8"/>
    <w:rsid w:val="698B7503"/>
    <w:rsid w:val="698B9C70"/>
    <w:rsid w:val="698BBA5F"/>
    <w:rsid w:val="698BF31F"/>
    <w:rsid w:val="698CAE2C"/>
    <w:rsid w:val="698CCF5E"/>
    <w:rsid w:val="698D0B34"/>
    <w:rsid w:val="698D0BAC"/>
    <w:rsid w:val="698D59AE"/>
    <w:rsid w:val="698D7890"/>
    <w:rsid w:val="698D87EF"/>
    <w:rsid w:val="698D965E"/>
    <w:rsid w:val="698DB1AA"/>
    <w:rsid w:val="698DBEF8"/>
    <w:rsid w:val="698DD507"/>
    <w:rsid w:val="698DFA1C"/>
    <w:rsid w:val="698E13AB"/>
    <w:rsid w:val="698E9D1D"/>
    <w:rsid w:val="698ED32C"/>
    <w:rsid w:val="698F02D3"/>
    <w:rsid w:val="698F28FE"/>
    <w:rsid w:val="698F350D"/>
    <w:rsid w:val="698F6DF4"/>
    <w:rsid w:val="698F90D2"/>
    <w:rsid w:val="699022F4"/>
    <w:rsid w:val="69903C90"/>
    <w:rsid w:val="6990B0F7"/>
    <w:rsid w:val="6990B671"/>
    <w:rsid w:val="69911747"/>
    <w:rsid w:val="699124DA"/>
    <w:rsid w:val="69914400"/>
    <w:rsid w:val="69914CE0"/>
    <w:rsid w:val="6991FEB6"/>
    <w:rsid w:val="69920C0B"/>
    <w:rsid w:val="6992D102"/>
    <w:rsid w:val="69932A32"/>
    <w:rsid w:val="69940019"/>
    <w:rsid w:val="699416A4"/>
    <w:rsid w:val="69941D6A"/>
    <w:rsid w:val="69944D29"/>
    <w:rsid w:val="6994DAF9"/>
    <w:rsid w:val="6994E0C9"/>
    <w:rsid w:val="699503EE"/>
    <w:rsid w:val="69952A49"/>
    <w:rsid w:val="69953436"/>
    <w:rsid w:val="699578C6"/>
    <w:rsid w:val="69959CDA"/>
    <w:rsid w:val="6995CE1E"/>
    <w:rsid w:val="69964D2D"/>
    <w:rsid w:val="6996572D"/>
    <w:rsid w:val="6996665E"/>
    <w:rsid w:val="69967AF3"/>
    <w:rsid w:val="69967BBC"/>
    <w:rsid w:val="69968818"/>
    <w:rsid w:val="6996ADB0"/>
    <w:rsid w:val="6996DECE"/>
    <w:rsid w:val="6996F770"/>
    <w:rsid w:val="6997128E"/>
    <w:rsid w:val="69976979"/>
    <w:rsid w:val="6997886B"/>
    <w:rsid w:val="6997A689"/>
    <w:rsid w:val="6997BA01"/>
    <w:rsid w:val="6997F285"/>
    <w:rsid w:val="699882D4"/>
    <w:rsid w:val="6998B867"/>
    <w:rsid w:val="6998BC08"/>
    <w:rsid w:val="6998EC88"/>
    <w:rsid w:val="69993C93"/>
    <w:rsid w:val="699941A5"/>
    <w:rsid w:val="69999820"/>
    <w:rsid w:val="699A0BE5"/>
    <w:rsid w:val="699A0EDD"/>
    <w:rsid w:val="699A538C"/>
    <w:rsid w:val="699A8D81"/>
    <w:rsid w:val="699AD53D"/>
    <w:rsid w:val="699B125C"/>
    <w:rsid w:val="699B4C95"/>
    <w:rsid w:val="699B6B57"/>
    <w:rsid w:val="699B9483"/>
    <w:rsid w:val="699BD2E9"/>
    <w:rsid w:val="699C2210"/>
    <w:rsid w:val="699C8E19"/>
    <w:rsid w:val="699CABCF"/>
    <w:rsid w:val="699D6CB6"/>
    <w:rsid w:val="699D8E20"/>
    <w:rsid w:val="699DAC12"/>
    <w:rsid w:val="699DEEF2"/>
    <w:rsid w:val="699E0D7F"/>
    <w:rsid w:val="699E5319"/>
    <w:rsid w:val="699E58F9"/>
    <w:rsid w:val="699E5DD3"/>
    <w:rsid w:val="699E8D90"/>
    <w:rsid w:val="699EB6DB"/>
    <w:rsid w:val="699EE6DF"/>
    <w:rsid w:val="699F1172"/>
    <w:rsid w:val="699F2106"/>
    <w:rsid w:val="699F46A0"/>
    <w:rsid w:val="699F5E28"/>
    <w:rsid w:val="699F70BD"/>
    <w:rsid w:val="699FB905"/>
    <w:rsid w:val="699FE795"/>
    <w:rsid w:val="69A035E0"/>
    <w:rsid w:val="69A054DF"/>
    <w:rsid w:val="69A089E9"/>
    <w:rsid w:val="69A12E49"/>
    <w:rsid w:val="69A1423D"/>
    <w:rsid w:val="69A1795D"/>
    <w:rsid w:val="69A1938C"/>
    <w:rsid w:val="69A1ECBE"/>
    <w:rsid w:val="69A23171"/>
    <w:rsid w:val="69A305E7"/>
    <w:rsid w:val="69A3852B"/>
    <w:rsid w:val="69A3A09E"/>
    <w:rsid w:val="69A3C115"/>
    <w:rsid w:val="69A3EAAD"/>
    <w:rsid w:val="69A4213E"/>
    <w:rsid w:val="69A42CAF"/>
    <w:rsid w:val="69A4BA29"/>
    <w:rsid w:val="69A4D406"/>
    <w:rsid w:val="69A52A77"/>
    <w:rsid w:val="69A63052"/>
    <w:rsid w:val="69A63FCE"/>
    <w:rsid w:val="69A64F78"/>
    <w:rsid w:val="69A67AD8"/>
    <w:rsid w:val="69A6B57B"/>
    <w:rsid w:val="69A7505C"/>
    <w:rsid w:val="69A7A6C8"/>
    <w:rsid w:val="69A7E4FC"/>
    <w:rsid w:val="69A816C5"/>
    <w:rsid w:val="69A863C7"/>
    <w:rsid w:val="69A921B1"/>
    <w:rsid w:val="69A947C6"/>
    <w:rsid w:val="69A95CF9"/>
    <w:rsid w:val="69A9C7E3"/>
    <w:rsid w:val="69A9DB27"/>
    <w:rsid w:val="69A9FE02"/>
    <w:rsid w:val="69AA09E6"/>
    <w:rsid w:val="69AAD908"/>
    <w:rsid w:val="69AADEB9"/>
    <w:rsid w:val="69AB0358"/>
    <w:rsid w:val="69AB2D41"/>
    <w:rsid w:val="69AB8EAC"/>
    <w:rsid w:val="69ABD3EC"/>
    <w:rsid w:val="69ABD991"/>
    <w:rsid w:val="69AC2AD8"/>
    <w:rsid w:val="69AC3146"/>
    <w:rsid w:val="69AC5055"/>
    <w:rsid w:val="69AC86F6"/>
    <w:rsid w:val="69AC9493"/>
    <w:rsid w:val="69ACA195"/>
    <w:rsid w:val="69AD9F07"/>
    <w:rsid w:val="69ADCFDA"/>
    <w:rsid w:val="69ADFE8D"/>
    <w:rsid w:val="69AE0036"/>
    <w:rsid w:val="69AE4356"/>
    <w:rsid w:val="69AE5BB7"/>
    <w:rsid w:val="69AEB236"/>
    <w:rsid w:val="69AF6261"/>
    <w:rsid w:val="69AF6C14"/>
    <w:rsid w:val="69AF8E17"/>
    <w:rsid w:val="69B0006C"/>
    <w:rsid w:val="69B01AC7"/>
    <w:rsid w:val="69B0723B"/>
    <w:rsid w:val="69B09C63"/>
    <w:rsid w:val="69B0A244"/>
    <w:rsid w:val="69B0D9D5"/>
    <w:rsid w:val="69B105FB"/>
    <w:rsid w:val="69B164B3"/>
    <w:rsid w:val="69B16579"/>
    <w:rsid w:val="69B1B1DE"/>
    <w:rsid w:val="69B2310F"/>
    <w:rsid w:val="69B25FF6"/>
    <w:rsid w:val="69B286DC"/>
    <w:rsid w:val="69B2EA6A"/>
    <w:rsid w:val="69B2F3A5"/>
    <w:rsid w:val="69B37357"/>
    <w:rsid w:val="69B4938C"/>
    <w:rsid w:val="69B4ED34"/>
    <w:rsid w:val="69B54050"/>
    <w:rsid w:val="69B55798"/>
    <w:rsid w:val="69B5BD95"/>
    <w:rsid w:val="69B5E309"/>
    <w:rsid w:val="69B60711"/>
    <w:rsid w:val="69B66B59"/>
    <w:rsid w:val="69B66D6D"/>
    <w:rsid w:val="69B677C9"/>
    <w:rsid w:val="69B6A7B6"/>
    <w:rsid w:val="69B6F48A"/>
    <w:rsid w:val="69B74C3C"/>
    <w:rsid w:val="69B74F25"/>
    <w:rsid w:val="69B75A51"/>
    <w:rsid w:val="69B81E2B"/>
    <w:rsid w:val="69B84236"/>
    <w:rsid w:val="69B86AF2"/>
    <w:rsid w:val="69B86B83"/>
    <w:rsid w:val="69B86DC2"/>
    <w:rsid w:val="69B882BE"/>
    <w:rsid w:val="69B89B27"/>
    <w:rsid w:val="69B89FBB"/>
    <w:rsid w:val="69B8E689"/>
    <w:rsid w:val="69B8E69D"/>
    <w:rsid w:val="69B90D48"/>
    <w:rsid w:val="69B97C48"/>
    <w:rsid w:val="69B99638"/>
    <w:rsid w:val="69B9970A"/>
    <w:rsid w:val="69B9D7EB"/>
    <w:rsid w:val="69B9EB01"/>
    <w:rsid w:val="69BA6117"/>
    <w:rsid w:val="69BA6795"/>
    <w:rsid w:val="69BA6881"/>
    <w:rsid w:val="69BAA2BC"/>
    <w:rsid w:val="69BAA79F"/>
    <w:rsid w:val="69BAAD0D"/>
    <w:rsid w:val="69BAC4A0"/>
    <w:rsid w:val="69BB3818"/>
    <w:rsid w:val="69BB67B8"/>
    <w:rsid w:val="69BB96A9"/>
    <w:rsid w:val="69BB9D0E"/>
    <w:rsid w:val="69BBC961"/>
    <w:rsid w:val="69BBDF12"/>
    <w:rsid w:val="69BC5560"/>
    <w:rsid w:val="69BC6F82"/>
    <w:rsid w:val="69BC96BE"/>
    <w:rsid w:val="69BCA54B"/>
    <w:rsid w:val="69BCB666"/>
    <w:rsid w:val="69BCB6A9"/>
    <w:rsid w:val="69BCB735"/>
    <w:rsid w:val="69BCDD00"/>
    <w:rsid w:val="69BD5A30"/>
    <w:rsid w:val="69BD6555"/>
    <w:rsid w:val="69BDC382"/>
    <w:rsid w:val="69BE1018"/>
    <w:rsid w:val="69BE821C"/>
    <w:rsid w:val="69BEA00E"/>
    <w:rsid w:val="69BF2678"/>
    <w:rsid w:val="69BF4554"/>
    <w:rsid w:val="69BF4658"/>
    <w:rsid w:val="69C02896"/>
    <w:rsid w:val="69C05CFE"/>
    <w:rsid w:val="69C06A26"/>
    <w:rsid w:val="69C089F4"/>
    <w:rsid w:val="69C08A04"/>
    <w:rsid w:val="69C093F4"/>
    <w:rsid w:val="69C0B46C"/>
    <w:rsid w:val="69C17E2F"/>
    <w:rsid w:val="69C1A7A2"/>
    <w:rsid w:val="69C1BF8E"/>
    <w:rsid w:val="69C1F2FE"/>
    <w:rsid w:val="69C24938"/>
    <w:rsid w:val="69C2812E"/>
    <w:rsid w:val="69C2A856"/>
    <w:rsid w:val="69C2DE9F"/>
    <w:rsid w:val="69C33491"/>
    <w:rsid w:val="69C36E90"/>
    <w:rsid w:val="69C3A7A9"/>
    <w:rsid w:val="69C3E923"/>
    <w:rsid w:val="69C3EB10"/>
    <w:rsid w:val="69C43873"/>
    <w:rsid w:val="69C43EE7"/>
    <w:rsid w:val="69C45BB1"/>
    <w:rsid w:val="69C4C095"/>
    <w:rsid w:val="69C4D4FD"/>
    <w:rsid w:val="69C4EB9C"/>
    <w:rsid w:val="69C4F425"/>
    <w:rsid w:val="69C53041"/>
    <w:rsid w:val="69C57DBC"/>
    <w:rsid w:val="69C5CAC2"/>
    <w:rsid w:val="69C5DD59"/>
    <w:rsid w:val="69C5EC24"/>
    <w:rsid w:val="69C699A3"/>
    <w:rsid w:val="69C6FB20"/>
    <w:rsid w:val="69C77AD9"/>
    <w:rsid w:val="69C80988"/>
    <w:rsid w:val="69C8263E"/>
    <w:rsid w:val="69C827FC"/>
    <w:rsid w:val="69C8CE7B"/>
    <w:rsid w:val="69C95295"/>
    <w:rsid w:val="69C9686F"/>
    <w:rsid w:val="69C9A168"/>
    <w:rsid w:val="69C9E0D4"/>
    <w:rsid w:val="69CA00CB"/>
    <w:rsid w:val="69CA4FD7"/>
    <w:rsid w:val="69CA6675"/>
    <w:rsid w:val="69CA7DBA"/>
    <w:rsid w:val="69CA8053"/>
    <w:rsid w:val="69CAF7CD"/>
    <w:rsid w:val="69CB3585"/>
    <w:rsid w:val="69CB41DF"/>
    <w:rsid w:val="69CB4505"/>
    <w:rsid w:val="69CB4724"/>
    <w:rsid w:val="69CB6A74"/>
    <w:rsid w:val="69CB6A95"/>
    <w:rsid w:val="69CB6BB7"/>
    <w:rsid w:val="69CBFF11"/>
    <w:rsid w:val="69CC35CA"/>
    <w:rsid w:val="69CC4968"/>
    <w:rsid w:val="69CC5B88"/>
    <w:rsid w:val="69CC6620"/>
    <w:rsid w:val="69CC9350"/>
    <w:rsid w:val="69CCB2A1"/>
    <w:rsid w:val="69CCB968"/>
    <w:rsid w:val="69CD3C03"/>
    <w:rsid w:val="69CD9CDC"/>
    <w:rsid w:val="69CDAEB4"/>
    <w:rsid w:val="69CE0019"/>
    <w:rsid w:val="69CE0210"/>
    <w:rsid w:val="69CE2B6F"/>
    <w:rsid w:val="69CE5069"/>
    <w:rsid w:val="69CE87FD"/>
    <w:rsid w:val="69CEAC5A"/>
    <w:rsid w:val="69CF4925"/>
    <w:rsid w:val="69CF89A5"/>
    <w:rsid w:val="69CF8D99"/>
    <w:rsid w:val="69CFBFC4"/>
    <w:rsid w:val="69CFD141"/>
    <w:rsid w:val="69D0D54B"/>
    <w:rsid w:val="69D11280"/>
    <w:rsid w:val="69D176F0"/>
    <w:rsid w:val="69D17BF3"/>
    <w:rsid w:val="69D1A0D0"/>
    <w:rsid w:val="69D1C2B9"/>
    <w:rsid w:val="69D1E82F"/>
    <w:rsid w:val="69D1F474"/>
    <w:rsid w:val="69D219CE"/>
    <w:rsid w:val="69D244D9"/>
    <w:rsid w:val="69D24E8B"/>
    <w:rsid w:val="69D274F1"/>
    <w:rsid w:val="69D2CA22"/>
    <w:rsid w:val="69D3B3E6"/>
    <w:rsid w:val="69D42714"/>
    <w:rsid w:val="69D45C67"/>
    <w:rsid w:val="69D49118"/>
    <w:rsid w:val="69D4B218"/>
    <w:rsid w:val="69D503A9"/>
    <w:rsid w:val="69D52B4F"/>
    <w:rsid w:val="69D53255"/>
    <w:rsid w:val="69D5B45D"/>
    <w:rsid w:val="69D5ECCA"/>
    <w:rsid w:val="69D63CF7"/>
    <w:rsid w:val="69D6702F"/>
    <w:rsid w:val="69D67D82"/>
    <w:rsid w:val="69D68FDF"/>
    <w:rsid w:val="69D6D2B9"/>
    <w:rsid w:val="69D707AB"/>
    <w:rsid w:val="69D722A0"/>
    <w:rsid w:val="69D730D4"/>
    <w:rsid w:val="69D791F5"/>
    <w:rsid w:val="69D7A622"/>
    <w:rsid w:val="69D7B200"/>
    <w:rsid w:val="69D7B6A9"/>
    <w:rsid w:val="69D842F0"/>
    <w:rsid w:val="69D847BD"/>
    <w:rsid w:val="69D84C29"/>
    <w:rsid w:val="69D8670F"/>
    <w:rsid w:val="69D8CD28"/>
    <w:rsid w:val="69D8E911"/>
    <w:rsid w:val="69D8F3B8"/>
    <w:rsid w:val="69D9BFF9"/>
    <w:rsid w:val="69DA2E8D"/>
    <w:rsid w:val="69DA350C"/>
    <w:rsid w:val="69DA734A"/>
    <w:rsid w:val="69DB4C15"/>
    <w:rsid w:val="69DB5FCF"/>
    <w:rsid w:val="69DB6F7D"/>
    <w:rsid w:val="69DB7F8B"/>
    <w:rsid w:val="69DBC2C7"/>
    <w:rsid w:val="69DBEEFB"/>
    <w:rsid w:val="69DC0442"/>
    <w:rsid w:val="69DC171C"/>
    <w:rsid w:val="69DC31B6"/>
    <w:rsid w:val="69DC99A2"/>
    <w:rsid w:val="69DCD106"/>
    <w:rsid w:val="69DD8AFB"/>
    <w:rsid w:val="69DE0320"/>
    <w:rsid w:val="69DE1D04"/>
    <w:rsid w:val="69DE69EE"/>
    <w:rsid w:val="69DE91CC"/>
    <w:rsid w:val="69DED11F"/>
    <w:rsid w:val="69DEFFA5"/>
    <w:rsid w:val="69DF00C9"/>
    <w:rsid w:val="69DFA95F"/>
    <w:rsid w:val="69DFE304"/>
    <w:rsid w:val="69DFEE5E"/>
    <w:rsid w:val="69DFF164"/>
    <w:rsid w:val="69E0141E"/>
    <w:rsid w:val="69E03AAC"/>
    <w:rsid w:val="69E0980F"/>
    <w:rsid w:val="69E0C207"/>
    <w:rsid w:val="69E1306C"/>
    <w:rsid w:val="69E13B10"/>
    <w:rsid w:val="69E17D8D"/>
    <w:rsid w:val="69E1C417"/>
    <w:rsid w:val="69E22276"/>
    <w:rsid w:val="69E2488F"/>
    <w:rsid w:val="69E249AD"/>
    <w:rsid w:val="69E24F3E"/>
    <w:rsid w:val="69E2C2E6"/>
    <w:rsid w:val="69E2D13B"/>
    <w:rsid w:val="69E2DF8D"/>
    <w:rsid w:val="69E2F5ED"/>
    <w:rsid w:val="69E307DB"/>
    <w:rsid w:val="69E3218E"/>
    <w:rsid w:val="69E346DC"/>
    <w:rsid w:val="69E35048"/>
    <w:rsid w:val="69E35689"/>
    <w:rsid w:val="69E373D6"/>
    <w:rsid w:val="69E385F0"/>
    <w:rsid w:val="69E39BD6"/>
    <w:rsid w:val="69E3C93B"/>
    <w:rsid w:val="69E3DBCB"/>
    <w:rsid w:val="69E3F51A"/>
    <w:rsid w:val="69E51BB4"/>
    <w:rsid w:val="69E554AC"/>
    <w:rsid w:val="69E59B09"/>
    <w:rsid w:val="69E5AF68"/>
    <w:rsid w:val="69E5D460"/>
    <w:rsid w:val="69E5ED35"/>
    <w:rsid w:val="69E60056"/>
    <w:rsid w:val="69E62D1F"/>
    <w:rsid w:val="69E62FA1"/>
    <w:rsid w:val="69E632F6"/>
    <w:rsid w:val="69E63AE0"/>
    <w:rsid w:val="69E6586B"/>
    <w:rsid w:val="69E67CDF"/>
    <w:rsid w:val="69E6AA84"/>
    <w:rsid w:val="69E6C0F2"/>
    <w:rsid w:val="69E7CFD4"/>
    <w:rsid w:val="69E802FD"/>
    <w:rsid w:val="69E8078A"/>
    <w:rsid w:val="69E81913"/>
    <w:rsid w:val="69E86888"/>
    <w:rsid w:val="69E8E8A3"/>
    <w:rsid w:val="69E8F8F1"/>
    <w:rsid w:val="69E94541"/>
    <w:rsid w:val="69E96448"/>
    <w:rsid w:val="69E9D877"/>
    <w:rsid w:val="69E9F7B1"/>
    <w:rsid w:val="69EA2CFB"/>
    <w:rsid w:val="69EA3B55"/>
    <w:rsid w:val="69EA4F62"/>
    <w:rsid w:val="69EA691A"/>
    <w:rsid w:val="69EAC386"/>
    <w:rsid w:val="69EACE60"/>
    <w:rsid w:val="69EAFEDA"/>
    <w:rsid w:val="69EB0209"/>
    <w:rsid w:val="69EB5585"/>
    <w:rsid w:val="69EB5644"/>
    <w:rsid w:val="69EB8F4A"/>
    <w:rsid w:val="69EB9553"/>
    <w:rsid w:val="69EC3127"/>
    <w:rsid w:val="69EC3341"/>
    <w:rsid w:val="69EC8F68"/>
    <w:rsid w:val="69ECA28C"/>
    <w:rsid w:val="69ECD3B4"/>
    <w:rsid w:val="69ED781F"/>
    <w:rsid w:val="69EE60C4"/>
    <w:rsid w:val="69EE86BF"/>
    <w:rsid w:val="69EE966F"/>
    <w:rsid w:val="69EEBEAC"/>
    <w:rsid w:val="69EEFBFA"/>
    <w:rsid w:val="69EF0C84"/>
    <w:rsid w:val="69EF6387"/>
    <w:rsid w:val="69EF77F0"/>
    <w:rsid w:val="69EF9ED5"/>
    <w:rsid w:val="69EFB5B9"/>
    <w:rsid w:val="69EFDCBD"/>
    <w:rsid w:val="69F04F7A"/>
    <w:rsid w:val="69F07DCA"/>
    <w:rsid w:val="69F0CEF2"/>
    <w:rsid w:val="69F0ECF2"/>
    <w:rsid w:val="69F106A2"/>
    <w:rsid w:val="69F14040"/>
    <w:rsid w:val="69F170CF"/>
    <w:rsid w:val="69F1AA1E"/>
    <w:rsid w:val="69F2A137"/>
    <w:rsid w:val="69F301A7"/>
    <w:rsid w:val="69F32479"/>
    <w:rsid w:val="69F367A7"/>
    <w:rsid w:val="69F36C18"/>
    <w:rsid w:val="69F38963"/>
    <w:rsid w:val="69F3C3A1"/>
    <w:rsid w:val="69F3D382"/>
    <w:rsid w:val="69F3F578"/>
    <w:rsid w:val="69F4505E"/>
    <w:rsid w:val="69F454ED"/>
    <w:rsid w:val="69F4A66D"/>
    <w:rsid w:val="69F4C863"/>
    <w:rsid w:val="69F5227B"/>
    <w:rsid w:val="69F52CC1"/>
    <w:rsid w:val="69F561BC"/>
    <w:rsid w:val="69F57BC2"/>
    <w:rsid w:val="69F57C6D"/>
    <w:rsid w:val="69F58846"/>
    <w:rsid w:val="69F59322"/>
    <w:rsid w:val="69F59903"/>
    <w:rsid w:val="69F5BB96"/>
    <w:rsid w:val="69F615C2"/>
    <w:rsid w:val="69F624A5"/>
    <w:rsid w:val="69F67948"/>
    <w:rsid w:val="69F6988A"/>
    <w:rsid w:val="69F699DB"/>
    <w:rsid w:val="69F6A24A"/>
    <w:rsid w:val="69F6F132"/>
    <w:rsid w:val="69F71477"/>
    <w:rsid w:val="69F72FC1"/>
    <w:rsid w:val="69F7DAD4"/>
    <w:rsid w:val="69F80ABE"/>
    <w:rsid w:val="69F86912"/>
    <w:rsid w:val="69F86DCE"/>
    <w:rsid w:val="69F88C90"/>
    <w:rsid w:val="69F8C424"/>
    <w:rsid w:val="69F8C4F5"/>
    <w:rsid w:val="69F8E17C"/>
    <w:rsid w:val="69F90285"/>
    <w:rsid w:val="69F93A5A"/>
    <w:rsid w:val="69F97EF1"/>
    <w:rsid w:val="69F97EFB"/>
    <w:rsid w:val="69F9C06C"/>
    <w:rsid w:val="69F9EA2D"/>
    <w:rsid w:val="69FA10EA"/>
    <w:rsid w:val="69FA161F"/>
    <w:rsid w:val="69FA31D1"/>
    <w:rsid w:val="69FA6D59"/>
    <w:rsid w:val="69FA910C"/>
    <w:rsid w:val="69FA986C"/>
    <w:rsid w:val="69FAA846"/>
    <w:rsid w:val="69FB38C1"/>
    <w:rsid w:val="69FB6364"/>
    <w:rsid w:val="69FB64A6"/>
    <w:rsid w:val="69FB6F89"/>
    <w:rsid w:val="69FB7A30"/>
    <w:rsid w:val="69FBA5F7"/>
    <w:rsid w:val="69FBE6F3"/>
    <w:rsid w:val="69FC05F4"/>
    <w:rsid w:val="69FC2365"/>
    <w:rsid w:val="69FC33F8"/>
    <w:rsid w:val="69FC63D3"/>
    <w:rsid w:val="69FC6E4D"/>
    <w:rsid w:val="69FC7425"/>
    <w:rsid w:val="69FC8D51"/>
    <w:rsid w:val="69FD0AA2"/>
    <w:rsid w:val="69FD9026"/>
    <w:rsid w:val="69FDB113"/>
    <w:rsid w:val="69FDD14A"/>
    <w:rsid w:val="69FE3B44"/>
    <w:rsid w:val="69FE45CF"/>
    <w:rsid w:val="69FE6670"/>
    <w:rsid w:val="69FE6DD2"/>
    <w:rsid w:val="69FE8E21"/>
    <w:rsid w:val="69FEFD50"/>
    <w:rsid w:val="69FF016C"/>
    <w:rsid w:val="69FF14FB"/>
    <w:rsid w:val="69FF2C6F"/>
    <w:rsid w:val="69FF44F6"/>
    <w:rsid w:val="69FF989B"/>
    <w:rsid w:val="69FF9DB8"/>
    <w:rsid w:val="6A00928F"/>
    <w:rsid w:val="6A00E4CE"/>
    <w:rsid w:val="6A00FC00"/>
    <w:rsid w:val="6A0176E6"/>
    <w:rsid w:val="6A018127"/>
    <w:rsid w:val="6A01C4C8"/>
    <w:rsid w:val="6A020167"/>
    <w:rsid w:val="6A0242DA"/>
    <w:rsid w:val="6A025F0B"/>
    <w:rsid w:val="6A029E76"/>
    <w:rsid w:val="6A02E7D3"/>
    <w:rsid w:val="6A03137E"/>
    <w:rsid w:val="6A033FFF"/>
    <w:rsid w:val="6A034289"/>
    <w:rsid w:val="6A037867"/>
    <w:rsid w:val="6A039A13"/>
    <w:rsid w:val="6A03DE71"/>
    <w:rsid w:val="6A03FA51"/>
    <w:rsid w:val="6A040ABD"/>
    <w:rsid w:val="6A046ABF"/>
    <w:rsid w:val="6A050362"/>
    <w:rsid w:val="6A050476"/>
    <w:rsid w:val="6A052F57"/>
    <w:rsid w:val="6A05499E"/>
    <w:rsid w:val="6A055963"/>
    <w:rsid w:val="6A062C71"/>
    <w:rsid w:val="6A06419A"/>
    <w:rsid w:val="6A065D1D"/>
    <w:rsid w:val="6A06C81D"/>
    <w:rsid w:val="6A070C40"/>
    <w:rsid w:val="6A0730EA"/>
    <w:rsid w:val="6A073916"/>
    <w:rsid w:val="6A07D770"/>
    <w:rsid w:val="6A07FCD3"/>
    <w:rsid w:val="6A07FCDE"/>
    <w:rsid w:val="6A07FFFD"/>
    <w:rsid w:val="6A082500"/>
    <w:rsid w:val="6A08355C"/>
    <w:rsid w:val="6A08398F"/>
    <w:rsid w:val="6A08410A"/>
    <w:rsid w:val="6A084978"/>
    <w:rsid w:val="6A08711E"/>
    <w:rsid w:val="6A08BBD2"/>
    <w:rsid w:val="6A08FF0F"/>
    <w:rsid w:val="6A092FED"/>
    <w:rsid w:val="6A094532"/>
    <w:rsid w:val="6A09BA9A"/>
    <w:rsid w:val="6A09CC40"/>
    <w:rsid w:val="6A09D455"/>
    <w:rsid w:val="6A09E332"/>
    <w:rsid w:val="6A09EC6F"/>
    <w:rsid w:val="6A0A31C5"/>
    <w:rsid w:val="6A0B68E8"/>
    <w:rsid w:val="6A0BA336"/>
    <w:rsid w:val="6A0C4F94"/>
    <w:rsid w:val="6A0C5CEB"/>
    <w:rsid w:val="6A0C648B"/>
    <w:rsid w:val="6A0C9307"/>
    <w:rsid w:val="6A0CB94F"/>
    <w:rsid w:val="6A0CEE22"/>
    <w:rsid w:val="6A0CF601"/>
    <w:rsid w:val="6A0D2181"/>
    <w:rsid w:val="6A0D5092"/>
    <w:rsid w:val="6A0D5168"/>
    <w:rsid w:val="6A0EB85F"/>
    <w:rsid w:val="6A0ED3A8"/>
    <w:rsid w:val="6A0EEE35"/>
    <w:rsid w:val="6A0F96BD"/>
    <w:rsid w:val="6A0FB611"/>
    <w:rsid w:val="6A0FB97F"/>
    <w:rsid w:val="6A1010D1"/>
    <w:rsid w:val="6A10711D"/>
    <w:rsid w:val="6A10CB29"/>
    <w:rsid w:val="6A10DC72"/>
    <w:rsid w:val="6A10F517"/>
    <w:rsid w:val="6A116BB1"/>
    <w:rsid w:val="6A11B5BB"/>
    <w:rsid w:val="6A11BF83"/>
    <w:rsid w:val="6A11F914"/>
    <w:rsid w:val="6A125B50"/>
    <w:rsid w:val="6A1265B7"/>
    <w:rsid w:val="6A1276E5"/>
    <w:rsid w:val="6A12BCB7"/>
    <w:rsid w:val="6A12C4BA"/>
    <w:rsid w:val="6A12DCFD"/>
    <w:rsid w:val="6A12EC09"/>
    <w:rsid w:val="6A130216"/>
    <w:rsid w:val="6A13C497"/>
    <w:rsid w:val="6A14270E"/>
    <w:rsid w:val="6A14487C"/>
    <w:rsid w:val="6A1449DD"/>
    <w:rsid w:val="6A144C63"/>
    <w:rsid w:val="6A148584"/>
    <w:rsid w:val="6A1563B6"/>
    <w:rsid w:val="6A15DE37"/>
    <w:rsid w:val="6A1628FA"/>
    <w:rsid w:val="6A16D16B"/>
    <w:rsid w:val="6A16FC66"/>
    <w:rsid w:val="6A1705BF"/>
    <w:rsid w:val="6A170D36"/>
    <w:rsid w:val="6A171D6C"/>
    <w:rsid w:val="6A171FCF"/>
    <w:rsid w:val="6A17730D"/>
    <w:rsid w:val="6A186D68"/>
    <w:rsid w:val="6A1897A8"/>
    <w:rsid w:val="6A18B80D"/>
    <w:rsid w:val="6A198D71"/>
    <w:rsid w:val="6A19D691"/>
    <w:rsid w:val="6A1A4AB2"/>
    <w:rsid w:val="6A1A63FC"/>
    <w:rsid w:val="6A1A7277"/>
    <w:rsid w:val="6A1ACA60"/>
    <w:rsid w:val="6A1ADF84"/>
    <w:rsid w:val="6A1AF6E0"/>
    <w:rsid w:val="6A1B4BC9"/>
    <w:rsid w:val="6A1B775B"/>
    <w:rsid w:val="6A1BD089"/>
    <w:rsid w:val="6A1C0766"/>
    <w:rsid w:val="6A1C1856"/>
    <w:rsid w:val="6A1C24CA"/>
    <w:rsid w:val="6A1C2577"/>
    <w:rsid w:val="6A1C36F1"/>
    <w:rsid w:val="6A1C40B7"/>
    <w:rsid w:val="6A1C5E88"/>
    <w:rsid w:val="6A1C6F2D"/>
    <w:rsid w:val="6A1CA2FD"/>
    <w:rsid w:val="6A1CEEBB"/>
    <w:rsid w:val="6A1D0047"/>
    <w:rsid w:val="6A1D0912"/>
    <w:rsid w:val="6A1D0D22"/>
    <w:rsid w:val="6A1D4E80"/>
    <w:rsid w:val="6A1D8249"/>
    <w:rsid w:val="6A1DA280"/>
    <w:rsid w:val="6A1DC514"/>
    <w:rsid w:val="6A1DC635"/>
    <w:rsid w:val="6A1DE910"/>
    <w:rsid w:val="6A1DEFA4"/>
    <w:rsid w:val="6A1E45DB"/>
    <w:rsid w:val="6A1EC6A9"/>
    <w:rsid w:val="6A1ED7CC"/>
    <w:rsid w:val="6A1EEB76"/>
    <w:rsid w:val="6A1F6F2C"/>
    <w:rsid w:val="6A1F7790"/>
    <w:rsid w:val="6A1FA237"/>
    <w:rsid w:val="6A2023B0"/>
    <w:rsid w:val="6A20FD0D"/>
    <w:rsid w:val="6A21135E"/>
    <w:rsid w:val="6A212B57"/>
    <w:rsid w:val="6A214DDC"/>
    <w:rsid w:val="6A215DF1"/>
    <w:rsid w:val="6A2160BC"/>
    <w:rsid w:val="6A2180FA"/>
    <w:rsid w:val="6A21B8BD"/>
    <w:rsid w:val="6A220C82"/>
    <w:rsid w:val="6A22386E"/>
    <w:rsid w:val="6A22D918"/>
    <w:rsid w:val="6A22E3F1"/>
    <w:rsid w:val="6A230D3A"/>
    <w:rsid w:val="6A239558"/>
    <w:rsid w:val="6A23CB89"/>
    <w:rsid w:val="6A23E37D"/>
    <w:rsid w:val="6A2414BC"/>
    <w:rsid w:val="6A241A25"/>
    <w:rsid w:val="6A243831"/>
    <w:rsid w:val="6A243C9D"/>
    <w:rsid w:val="6A2488DF"/>
    <w:rsid w:val="6A24FA68"/>
    <w:rsid w:val="6A259BE5"/>
    <w:rsid w:val="6A261A06"/>
    <w:rsid w:val="6A266C72"/>
    <w:rsid w:val="6A26B226"/>
    <w:rsid w:val="6A26F6A8"/>
    <w:rsid w:val="6A273DDB"/>
    <w:rsid w:val="6A2757C2"/>
    <w:rsid w:val="6A281E8A"/>
    <w:rsid w:val="6A284B40"/>
    <w:rsid w:val="6A286C45"/>
    <w:rsid w:val="6A28A0C2"/>
    <w:rsid w:val="6A28B2C5"/>
    <w:rsid w:val="6A28B6CC"/>
    <w:rsid w:val="6A28BF06"/>
    <w:rsid w:val="6A28C8A4"/>
    <w:rsid w:val="6A29A571"/>
    <w:rsid w:val="6A29D262"/>
    <w:rsid w:val="6A29F271"/>
    <w:rsid w:val="6A2A000C"/>
    <w:rsid w:val="6A2A69A0"/>
    <w:rsid w:val="6A2A7437"/>
    <w:rsid w:val="6A2A77BF"/>
    <w:rsid w:val="6A2A7E2B"/>
    <w:rsid w:val="6A2A8292"/>
    <w:rsid w:val="6A2AA9AA"/>
    <w:rsid w:val="6A2AF5F9"/>
    <w:rsid w:val="6A2B1945"/>
    <w:rsid w:val="6A2B2EA1"/>
    <w:rsid w:val="6A2B536F"/>
    <w:rsid w:val="6A2BDDDE"/>
    <w:rsid w:val="6A2BF92A"/>
    <w:rsid w:val="6A2C1B06"/>
    <w:rsid w:val="6A2C3CB2"/>
    <w:rsid w:val="6A2C5DB0"/>
    <w:rsid w:val="6A2CC7A7"/>
    <w:rsid w:val="6A2CEDDD"/>
    <w:rsid w:val="6A2CF460"/>
    <w:rsid w:val="6A2CF933"/>
    <w:rsid w:val="6A2D12E4"/>
    <w:rsid w:val="6A2D131A"/>
    <w:rsid w:val="6A2D6000"/>
    <w:rsid w:val="6A2D773D"/>
    <w:rsid w:val="6A2DDA72"/>
    <w:rsid w:val="6A2DF670"/>
    <w:rsid w:val="6A2E91DD"/>
    <w:rsid w:val="6A2F2D38"/>
    <w:rsid w:val="6A2FA78E"/>
    <w:rsid w:val="6A2FC403"/>
    <w:rsid w:val="6A2FEB6F"/>
    <w:rsid w:val="6A2FFD2E"/>
    <w:rsid w:val="6A3007B6"/>
    <w:rsid w:val="6A304296"/>
    <w:rsid w:val="6A317F38"/>
    <w:rsid w:val="6A32132D"/>
    <w:rsid w:val="6A322565"/>
    <w:rsid w:val="6A324F57"/>
    <w:rsid w:val="6A32631E"/>
    <w:rsid w:val="6A327A32"/>
    <w:rsid w:val="6A32C7A7"/>
    <w:rsid w:val="6A332064"/>
    <w:rsid w:val="6A3361E2"/>
    <w:rsid w:val="6A33A449"/>
    <w:rsid w:val="6A33CC3F"/>
    <w:rsid w:val="6A33D51C"/>
    <w:rsid w:val="6A33E15D"/>
    <w:rsid w:val="6A33FE18"/>
    <w:rsid w:val="6A340C3D"/>
    <w:rsid w:val="6A342C69"/>
    <w:rsid w:val="6A3449A5"/>
    <w:rsid w:val="6A345047"/>
    <w:rsid w:val="6A34F861"/>
    <w:rsid w:val="6A34FD2B"/>
    <w:rsid w:val="6A351744"/>
    <w:rsid w:val="6A351A97"/>
    <w:rsid w:val="6A35894A"/>
    <w:rsid w:val="6A359680"/>
    <w:rsid w:val="6A35D420"/>
    <w:rsid w:val="6A36AEA4"/>
    <w:rsid w:val="6A375E3F"/>
    <w:rsid w:val="6A37B05B"/>
    <w:rsid w:val="6A37B3A6"/>
    <w:rsid w:val="6A37BF79"/>
    <w:rsid w:val="6A37D98E"/>
    <w:rsid w:val="6A381A6D"/>
    <w:rsid w:val="6A382A7A"/>
    <w:rsid w:val="6A38817D"/>
    <w:rsid w:val="6A38B926"/>
    <w:rsid w:val="6A392E50"/>
    <w:rsid w:val="6A392FF7"/>
    <w:rsid w:val="6A3967AA"/>
    <w:rsid w:val="6A39A070"/>
    <w:rsid w:val="6A3A2FB2"/>
    <w:rsid w:val="6A3A5CC1"/>
    <w:rsid w:val="6A3B2A5E"/>
    <w:rsid w:val="6A3B6019"/>
    <w:rsid w:val="6A3BAEF4"/>
    <w:rsid w:val="6A3BC94D"/>
    <w:rsid w:val="6A3C2917"/>
    <w:rsid w:val="6A3C2C5D"/>
    <w:rsid w:val="6A3C6600"/>
    <w:rsid w:val="6A3CA68A"/>
    <w:rsid w:val="6A3CCDB3"/>
    <w:rsid w:val="6A3CE20D"/>
    <w:rsid w:val="6A3CF097"/>
    <w:rsid w:val="6A3D9741"/>
    <w:rsid w:val="6A3DE62B"/>
    <w:rsid w:val="6A3DF039"/>
    <w:rsid w:val="6A3E16B4"/>
    <w:rsid w:val="6A3E1D8E"/>
    <w:rsid w:val="6A3E8A93"/>
    <w:rsid w:val="6A3E8FC1"/>
    <w:rsid w:val="6A3E90BD"/>
    <w:rsid w:val="6A3EBE59"/>
    <w:rsid w:val="6A3EBF80"/>
    <w:rsid w:val="6A3ECC06"/>
    <w:rsid w:val="6A3EF190"/>
    <w:rsid w:val="6A3EFCB8"/>
    <w:rsid w:val="6A3F134A"/>
    <w:rsid w:val="6A3F6E66"/>
    <w:rsid w:val="6A3F7665"/>
    <w:rsid w:val="6A402D6F"/>
    <w:rsid w:val="6A406363"/>
    <w:rsid w:val="6A408F7C"/>
    <w:rsid w:val="6A409861"/>
    <w:rsid w:val="6A40A8C3"/>
    <w:rsid w:val="6A40CDB2"/>
    <w:rsid w:val="6A40F478"/>
    <w:rsid w:val="6A41CB0E"/>
    <w:rsid w:val="6A425383"/>
    <w:rsid w:val="6A425B1A"/>
    <w:rsid w:val="6A42634F"/>
    <w:rsid w:val="6A427326"/>
    <w:rsid w:val="6A42B1C7"/>
    <w:rsid w:val="6A42B2C0"/>
    <w:rsid w:val="6A42D94E"/>
    <w:rsid w:val="6A4339FA"/>
    <w:rsid w:val="6A433B29"/>
    <w:rsid w:val="6A43A8DC"/>
    <w:rsid w:val="6A43D900"/>
    <w:rsid w:val="6A447BB9"/>
    <w:rsid w:val="6A447DF1"/>
    <w:rsid w:val="6A45CC9A"/>
    <w:rsid w:val="6A45FF6F"/>
    <w:rsid w:val="6A462FBD"/>
    <w:rsid w:val="6A463330"/>
    <w:rsid w:val="6A464367"/>
    <w:rsid w:val="6A468B9A"/>
    <w:rsid w:val="6A46989B"/>
    <w:rsid w:val="6A46A027"/>
    <w:rsid w:val="6A4704B6"/>
    <w:rsid w:val="6A471374"/>
    <w:rsid w:val="6A478879"/>
    <w:rsid w:val="6A47C774"/>
    <w:rsid w:val="6A483894"/>
    <w:rsid w:val="6A484105"/>
    <w:rsid w:val="6A4851D6"/>
    <w:rsid w:val="6A487903"/>
    <w:rsid w:val="6A487C08"/>
    <w:rsid w:val="6A48B9CC"/>
    <w:rsid w:val="6A495E30"/>
    <w:rsid w:val="6A497C4F"/>
    <w:rsid w:val="6A49A7A5"/>
    <w:rsid w:val="6A49B527"/>
    <w:rsid w:val="6A49B8DC"/>
    <w:rsid w:val="6A49F9E6"/>
    <w:rsid w:val="6A49FEE6"/>
    <w:rsid w:val="6A4A9BBE"/>
    <w:rsid w:val="6A4AA430"/>
    <w:rsid w:val="6A4AEFEA"/>
    <w:rsid w:val="6A4AFEFB"/>
    <w:rsid w:val="6A4B2759"/>
    <w:rsid w:val="6A4B4295"/>
    <w:rsid w:val="6A4B5B30"/>
    <w:rsid w:val="6A4B7054"/>
    <w:rsid w:val="6A4C054E"/>
    <w:rsid w:val="6A4C1BCC"/>
    <w:rsid w:val="6A4C31EC"/>
    <w:rsid w:val="6A4C5E8A"/>
    <w:rsid w:val="6A4C9A29"/>
    <w:rsid w:val="6A4C9FB4"/>
    <w:rsid w:val="6A4CA491"/>
    <w:rsid w:val="6A4CB6EF"/>
    <w:rsid w:val="6A4CD599"/>
    <w:rsid w:val="6A4CDA33"/>
    <w:rsid w:val="6A4CF476"/>
    <w:rsid w:val="6A4D9100"/>
    <w:rsid w:val="6A4D9A1D"/>
    <w:rsid w:val="6A4D9C8D"/>
    <w:rsid w:val="6A4DAAFF"/>
    <w:rsid w:val="6A4DBC69"/>
    <w:rsid w:val="6A4DCA47"/>
    <w:rsid w:val="6A4DE2EA"/>
    <w:rsid w:val="6A4DFD2C"/>
    <w:rsid w:val="6A4E3D24"/>
    <w:rsid w:val="6A4E6F6D"/>
    <w:rsid w:val="6A4E9543"/>
    <w:rsid w:val="6A4EA27F"/>
    <w:rsid w:val="6A4EA37C"/>
    <w:rsid w:val="6A4F6AED"/>
    <w:rsid w:val="6A4FF9F6"/>
    <w:rsid w:val="6A50246A"/>
    <w:rsid w:val="6A5059DC"/>
    <w:rsid w:val="6A5089F5"/>
    <w:rsid w:val="6A508C09"/>
    <w:rsid w:val="6A508C9F"/>
    <w:rsid w:val="6A50A046"/>
    <w:rsid w:val="6A50A616"/>
    <w:rsid w:val="6A50B55A"/>
    <w:rsid w:val="6A50C8CF"/>
    <w:rsid w:val="6A50F06A"/>
    <w:rsid w:val="6A513A05"/>
    <w:rsid w:val="6A51436B"/>
    <w:rsid w:val="6A526882"/>
    <w:rsid w:val="6A53144E"/>
    <w:rsid w:val="6A53254D"/>
    <w:rsid w:val="6A53331B"/>
    <w:rsid w:val="6A53AAF7"/>
    <w:rsid w:val="6A53D8A7"/>
    <w:rsid w:val="6A53F23B"/>
    <w:rsid w:val="6A53FD6E"/>
    <w:rsid w:val="6A5401D5"/>
    <w:rsid w:val="6A54201A"/>
    <w:rsid w:val="6A5467C7"/>
    <w:rsid w:val="6A54A705"/>
    <w:rsid w:val="6A557440"/>
    <w:rsid w:val="6A55C629"/>
    <w:rsid w:val="6A55CE0C"/>
    <w:rsid w:val="6A55E101"/>
    <w:rsid w:val="6A5615CA"/>
    <w:rsid w:val="6A571A0F"/>
    <w:rsid w:val="6A572876"/>
    <w:rsid w:val="6A5768E7"/>
    <w:rsid w:val="6A578A2B"/>
    <w:rsid w:val="6A57F646"/>
    <w:rsid w:val="6A5802DB"/>
    <w:rsid w:val="6A587C2C"/>
    <w:rsid w:val="6A58974A"/>
    <w:rsid w:val="6A58BB92"/>
    <w:rsid w:val="6A590996"/>
    <w:rsid w:val="6A5934FC"/>
    <w:rsid w:val="6A5939A5"/>
    <w:rsid w:val="6A5942D7"/>
    <w:rsid w:val="6A5945AF"/>
    <w:rsid w:val="6A5A184B"/>
    <w:rsid w:val="6A5A3E9E"/>
    <w:rsid w:val="6A5A6663"/>
    <w:rsid w:val="6A5A6BA0"/>
    <w:rsid w:val="6A5A7533"/>
    <w:rsid w:val="6A5A8F76"/>
    <w:rsid w:val="6A5B058F"/>
    <w:rsid w:val="6A5B1849"/>
    <w:rsid w:val="6A5BE728"/>
    <w:rsid w:val="6A5BF13A"/>
    <w:rsid w:val="6A5CFEE5"/>
    <w:rsid w:val="6A5D18E3"/>
    <w:rsid w:val="6A5D72DC"/>
    <w:rsid w:val="6A5D7410"/>
    <w:rsid w:val="6A5D795B"/>
    <w:rsid w:val="6A5DA613"/>
    <w:rsid w:val="6A5DC64D"/>
    <w:rsid w:val="6A5DDDCC"/>
    <w:rsid w:val="6A5DEC4D"/>
    <w:rsid w:val="6A5E1756"/>
    <w:rsid w:val="6A5E5982"/>
    <w:rsid w:val="6A5E684B"/>
    <w:rsid w:val="6A5E7180"/>
    <w:rsid w:val="6A5EA228"/>
    <w:rsid w:val="6A5F0EE8"/>
    <w:rsid w:val="6A5F133E"/>
    <w:rsid w:val="6A5F283F"/>
    <w:rsid w:val="6A5F46D0"/>
    <w:rsid w:val="6A5F60D2"/>
    <w:rsid w:val="6A5F7D39"/>
    <w:rsid w:val="6A6000EA"/>
    <w:rsid w:val="6A600490"/>
    <w:rsid w:val="6A60128E"/>
    <w:rsid w:val="6A601E15"/>
    <w:rsid w:val="6A602758"/>
    <w:rsid w:val="6A60A9B5"/>
    <w:rsid w:val="6A60BBF8"/>
    <w:rsid w:val="6A60D03D"/>
    <w:rsid w:val="6A614256"/>
    <w:rsid w:val="6A615AA5"/>
    <w:rsid w:val="6A61BC81"/>
    <w:rsid w:val="6A61F5DF"/>
    <w:rsid w:val="6A61FE5D"/>
    <w:rsid w:val="6A622EB7"/>
    <w:rsid w:val="6A6240C6"/>
    <w:rsid w:val="6A625B37"/>
    <w:rsid w:val="6A62610F"/>
    <w:rsid w:val="6A626475"/>
    <w:rsid w:val="6A62CC0D"/>
    <w:rsid w:val="6A62DD47"/>
    <w:rsid w:val="6A62E629"/>
    <w:rsid w:val="6A63CA5B"/>
    <w:rsid w:val="6A63D783"/>
    <w:rsid w:val="6A644D72"/>
    <w:rsid w:val="6A64B91E"/>
    <w:rsid w:val="6A64EF41"/>
    <w:rsid w:val="6A6522C7"/>
    <w:rsid w:val="6A65611F"/>
    <w:rsid w:val="6A65995B"/>
    <w:rsid w:val="6A65CAA0"/>
    <w:rsid w:val="6A65F203"/>
    <w:rsid w:val="6A65FD07"/>
    <w:rsid w:val="6A662C94"/>
    <w:rsid w:val="6A6634EF"/>
    <w:rsid w:val="6A667BE3"/>
    <w:rsid w:val="6A6687D9"/>
    <w:rsid w:val="6A669005"/>
    <w:rsid w:val="6A66BEA4"/>
    <w:rsid w:val="6A670828"/>
    <w:rsid w:val="6A67644E"/>
    <w:rsid w:val="6A67791F"/>
    <w:rsid w:val="6A67989F"/>
    <w:rsid w:val="6A683B27"/>
    <w:rsid w:val="6A68C223"/>
    <w:rsid w:val="6A69178F"/>
    <w:rsid w:val="6A694821"/>
    <w:rsid w:val="6A699CF9"/>
    <w:rsid w:val="6A69A275"/>
    <w:rsid w:val="6A69A369"/>
    <w:rsid w:val="6A69A790"/>
    <w:rsid w:val="6A69A8E7"/>
    <w:rsid w:val="6A69B293"/>
    <w:rsid w:val="6A69CC3C"/>
    <w:rsid w:val="6A6A04E8"/>
    <w:rsid w:val="6A6A1632"/>
    <w:rsid w:val="6A6A461F"/>
    <w:rsid w:val="6A6A6215"/>
    <w:rsid w:val="6A6AA48E"/>
    <w:rsid w:val="6A6AED1C"/>
    <w:rsid w:val="6A6B2F52"/>
    <w:rsid w:val="6A6B615D"/>
    <w:rsid w:val="6A6B814E"/>
    <w:rsid w:val="6A6C7655"/>
    <w:rsid w:val="6A6C8DF9"/>
    <w:rsid w:val="6A6CC841"/>
    <w:rsid w:val="6A6D29E5"/>
    <w:rsid w:val="6A6D2ABD"/>
    <w:rsid w:val="6A6D6D6F"/>
    <w:rsid w:val="6A6D7239"/>
    <w:rsid w:val="6A6D9FB2"/>
    <w:rsid w:val="6A6DB5BC"/>
    <w:rsid w:val="6A6DC756"/>
    <w:rsid w:val="6A6E0078"/>
    <w:rsid w:val="6A6E120C"/>
    <w:rsid w:val="6A6E2453"/>
    <w:rsid w:val="6A6E2768"/>
    <w:rsid w:val="6A6E7EDF"/>
    <w:rsid w:val="6A6EDAB1"/>
    <w:rsid w:val="6A6EE238"/>
    <w:rsid w:val="6A6EE7B5"/>
    <w:rsid w:val="6A6EEEF5"/>
    <w:rsid w:val="6A6F00B8"/>
    <w:rsid w:val="6A6F48D5"/>
    <w:rsid w:val="6A6F5FAD"/>
    <w:rsid w:val="6A6F6FBC"/>
    <w:rsid w:val="6A7048BE"/>
    <w:rsid w:val="6A7090A3"/>
    <w:rsid w:val="6A70934B"/>
    <w:rsid w:val="6A70A064"/>
    <w:rsid w:val="6A712721"/>
    <w:rsid w:val="6A717D5F"/>
    <w:rsid w:val="6A722CBC"/>
    <w:rsid w:val="6A725934"/>
    <w:rsid w:val="6A728059"/>
    <w:rsid w:val="6A72CF34"/>
    <w:rsid w:val="6A72E4CD"/>
    <w:rsid w:val="6A739799"/>
    <w:rsid w:val="6A7405AB"/>
    <w:rsid w:val="6A74141A"/>
    <w:rsid w:val="6A743DB0"/>
    <w:rsid w:val="6A743E90"/>
    <w:rsid w:val="6A7459A6"/>
    <w:rsid w:val="6A748115"/>
    <w:rsid w:val="6A749300"/>
    <w:rsid w:val="6A74E8CF"/>
    <w:rsid w:val="6A7515AE"/>
    <w:rsid w:val="6A75A7CD"/>
    <w:rsid w:val="6A760EB8"/>
    <w:rsid w:val="6A7637E4"/>
    <w:rsid w:val="6A766393"/>
    <w:rsid w:val="6A76A73B"/>
    <w:rsid w:val="6A76B5EE"/>
    <w:rsid w:val="6A76E6FF"/>
    <w:rsid w:val="6A776739"/>
    <w:rsid w:val="6A778109"/>
    <w:rsid w:val="6A77AF4F"/>
    <w:rsid w:val="6A78102C"/>
    <w:rsid w:val="6A783286"/>
    <w:rsid w:val="6A7845E6"/>
    <w:rsid w:val="6A78D219"/>
    <w:rsid w:val="6A78F318"/>
    <w:rsid w:val="6A797ADA"/>
    <w:rsid w:val="6A7A6543"/>
    <w:rsid w:val="6A7AB6CA"/>
    <w:rsid w:val="6A7AF129"/>
    <w:rsid w:val="6A7AFF4A"/>
    <w:rsid w:val="6A7B7259"/>
    <w:rsid w:val="6A7BAEE5"/>
    <w:rsid w:val="6A7BBEED"/>
    <w:rsid w:val="6A7BDC79"/>
    <w:rsid w:val="6A7BFDE7"/>
    <w:rsid w:val="6A7C05FA"/>
    <w:rsid w:val="6A7C1BA6"/>
    <w:rsid w:val="6A7C7D89"/>
    <w:rsid w:val="6A7CFE41"/>
    <w:rsid w:val="6A7D28D8"/>
    <w:rsid w:val="6A7D2B95"/>
    <w:rsid w:val="6A7D39AB"/>
    <w:rsid w:val="6A7D41E1"/>
    <w:rsid w:val="6A7D7274"/>
    <w:rsid w:val="6A7DC6D3"/>
    <w:rsid w:val="6A7E1C89"/>
    <w:rsid w:val="6A7E3CDB"/>
    <w:rsid w:val="6A7EB7CD"/>
    <w:rsid w:val="6A7EC218"/>
    <w:rsid w:val="6A7EE940"/>
    <w:rsid w:val="6A7EEC59"/>
    <w:rsid w:val="6A7F2013"/>
    <w:rsid w:val="6A7F532D"/>
    <w:rsid w:val="6A7F5F29"/>
    <w:rsid w:val="6A7F640A"/>
    <w:rsid w:val="6A7F71A8"/>
    <w:rsid w:val="6A7FDB39"/>
    <w:rsid w:val="6A7FF857"/>
    <w:rsid w:val="6A7FFFC5"/>
    <w:rsid w:val="6A8021B2"/>
    <w:rsid w:val="6A806533"/>
    <w:rsid w:val="6A806C63"/>
    <w:rsid w:val="6A80A25D"/>
    <w:rsid w:val="6A80E7BA"/>
    <w:rsid w:val="6A811E09"/>
    <w:rsid w:val="6A812F96"/>
    <w:rsid w:val="6A816218"/>
    <w:rsid w:val="6A8172AD"/>
    <w:rsid w:val="6A818B59"/>
    <w:rsid w:val="6A8191A8"/>
    <w:rsid w:val="6A81B30C"/>
    <w:rsid w:val="6A81BE2D"/>
    <w:rsid w:val="6A81D93D"/>
    <w:rsid w:val="6A81FB7F"/>
    <w:rsid w:val="6A826632"/>
    <w:rsid w:val="6A8284C3"/>
    <w:rsid w:val="6A82BE98"/>
    <w:rsid w:val="6A8301DE"/>
    <w:rsid w:val="6A830D91"/>
    <w:rsid w:val="6A831E44"/>
    <w:rsid w:val="6A838752"/>
    <w:rsid w:val="6A838BF6"/>
    <w:rsid w:val="6A839B63"/>
    <w:rsid w:val="6A83D5FE"/>
    <w:rsid w:val="6A8433ED"/>
    <w:rsid w:val="6A848142"/>
    <w:rsid w:val="6A84ED97"/>
    <w:rsid w:val="6A85150F"/>
    <w:rsid w:val="6A8553C2"/>
    <w:rsid w:val="6A855494"/>
    <w:rsid w:val="6A8561CF"/>
    <w:rsid w:val="6A865E7D"/>
    <w:rsid w:val="6A867705"/>
    <w:rsid w:val="6A86993C"/>
    <w:rsid w:val="6A86CA25"/>
    <w:rsid w:val="6A870651"/>
    <w:rsid w:val="6A87C18A"/>
    <w:rsid w:val="6A87DFC6"/>
    <w:rsid w:val="6A883466"/>
    <w:rsid w:val="6A888703"/>
    <w:rsid w:val="6A88DE9B"/>
    <w:rsid w:val="6A8932CA"/>
    <w:rsid w:val="6A8AF996"/>
    <w:rsid w:val="6A8B2733"/>
    <w:rsid w:val="6A8B6A8C"/>
    <w:rsid w:val="6A8B7916"/>
    <w:rsid w:val="6A8B796D"/>
    <w:rsid w:val="6A8BA4CD"/>
    <w:rsid w:val="6A8BB259"/>
    <w:rsid w:val="6A8BBE0B"/>
    <w:rsid w:val="6A8BBE51"/>
    <w:rsid w:val="6A8BD8C1"/>
    <w:rsid w:val="6A8BE992"/>
    <w:rsid w:val="6A8CAA7B"/>
    <w:rsid w:val="6A8CB80A"/>
    <w:rsid w:val="6A8CBE39"/>
    <w:rsid w:val="6A8CE683"/>
    <w:rsid w:val="6A8CEF98"/>
    <w:rsid w:val="6A8DA555"/>
    <w:rsid w:val="6A8DEDE6"/>
    <w:rsid w:val="6A8E6B92"/>
    <w:rsid w:val="6A8E764C"/>
    <w:rsid w:val="6A8E9F51"/>
    <w:rsid w:val="6A8EAD49"/>
    <w:rsid w:val="6A8F2D3B"/>
    <w:rsid w:val="6A8F7D4C"/>
    <w:rsid w:val="6A90123C"/>
    <w:rsid w:val="6A906961"/>
    <w:rsid w:val="6A908792"/>
    <w:rsid w:val="6A90DFC0"/>
    <w:rsid w:val="6A90F93B"/>
    <w:rsid w:val="6A91619A"/>
    <w:rsid w:val="6A91A930"/>
    <w:rsid w:val="6A9263BD"/>
    <w:rsid w:val="6A92DD27"/>
    <w:rsid w:val="6A93756C"/>
    <w:rsid w:val="6A937A98"/>
    <w:rsid w:val="6A938D28"/>
    <w:rsid w:val="6A939F0A"/>
    <w:rsid w:val="6A93BAFE"/>
    <w:rsid w:val="6A93CDD7"/>
    <w:rsid w:val="6A93D414"/>
    <w:rsid w:val="6A9426C4"/>
    <w:rsid w:val="6A94E012"/>
    <w:rsid w:val="6A9510DE"/>
    <w:rsid w:val="6A9545F3"/>
    <w:rsid w:val="6A95ACAF"/>
    <w:rsid w:val="6A95D098"/>
    <w:rsid w:val="6A96ABCC"/>
    <w:rsid w:val="6A970324"/>
    <w:rsid w:val="6A973FC6"/>
    <w:rsid w:val="6A97477A"/>
    <w:rsid w:val="6A97482E"/>
    <w:rsid w:val="6A976425"/>
    <w:rsid w:val="6A97BC7B"/>
    <w:rsid w:val="6A982344"/>
    <w:rsid w:val="6A98B230"/>
    <w:rsid w:val="6A98F44D"/>
    <w:rsid w:val="6A99223D"/>
    <w:rsid w:val="6A99B255"/>
    <w:rsid w:val="6A99C40B"/>
    <w:rsid w:val="6A99D833"/>
    <w:rsid w:val="6A99FBE9"/>
    <w:rsid w:val="6A9A19D4"/>
    <w:rsid w:val="6A9A3C16"/>
    <w:rsid w:val="6A9A636F"/>
    <w:rsid w:val="6A9A8FA0"/>
    <w:rsid w:val="6A9B6034"/>
    <w:rsid w:val="6A9B6132"/>
    <w:rsid w:val="6A9B6708"/>
    <w:rsid w:val="6A9B9778"/>
    <w:rsid w:val="6A9BC1F5"/>
    <w:rsid w:val="6A9BDBDF"/>
    <w:rsid w:val="6A9C2F7D"/>
    <w:rsid w:val="6A9C5ED3"/>
    <w:rsid w:val="6A9C5EF0"/>
    <w:rsid w:val="6A9C7E5C"/>
    <w:rsid w:val="6A9C80DC"/>
    <w:rsid w:val="6A9CB119"/>
    <w:rsid w:val="6A9D1F7F"/>
    <w:rsid w:val="6A9DA799"/>
    <w:rsid w:val="6A9DB4D5"/>
    <w:rsid w:val="6A9DCD65"/>
    <w:rsid w:val="6A9DDE09"/>
    <w:rsid w:val="6A9E143A"/>
    <w:rsid w:val="6A9E8B29"/>
    <w:rsid w:val="6A9EA5D0"/>
    <w:rsid w:val="6A9EE03B"/>
    <w:rsid w:val="6A9F4618"/>
    <w:rsid w:val="6A9F5249"/>
    <w:rsid w:val="6AA0178D"/>
    <w:rsid w:val="6AA04495"/>
    <w:rsid w:val="6AA046D7"/>
    <w:rsid w:val="6AA089A1"/>
    <w:rsid w:val="6AA08E13"/>
    <w:rsid w:val="6AA08EF5"/>
    <w:rsid w:val="6AA0CB49"/>
    <w:rsid w:val="6AA15AFB"/>
    <w:rsid w:val="6AA178C0"/>
    <w:rsid w:val="6AA181E5"/>
    <w:rsid w:val="6AA18A96"/>
    <w:rsid w:val="6AA18DD7"/>
    <w:rsid w:val="6AA19C55"/>
    <w:rsid w:val="6AA1AE74"/>
    <w:rsid w:val="6AA1BDD5"/>
    <w:rsid w:val="6AA1C6D6"/>
    <w:rsid w:val="6AA1D49F"/>
    <w:rsid w:val="6AA20E8B"/>
    <w:rsid w:val="6AA24D68"/>
    <w:rsid w:val="6AA2955D"/>
    <w:rsid w:val="6AA2972E"/>
    <w:rsid w:val="6AA30D2A"/>
    <w:rsid w:val="6AA3DD4B"/>
    <w:rsid w:val="6AA3F1E5"/>
    <w:rsid w:val="6AA3FDB3"/>
    <w:rsid w:val="6AA431B3"/>
    <w:rsid w:val="6AA43A5A"/>
    <w:rsid w:val="6AA46D71"/>
    <w:rsid w:val="6AA4CD7F"/>
    <w:rsid w:val="6AA4D098"/>
    <w:rsid w:val="6AA4F0FA"/>
    <w:rsid w:val="6AA5FB13"/>
    <w:rsid w:val="6AA60022"/>
    <w:rsid w:val="6AA640D5"/>
    <w:rsid w:val="6AA66EAA"/>
    <w:rsid w:val="6AA6702B"/>
    <w:rsid w:val="6AA67B66"/>
    <w:rsid w:val="6AA6BB59"/>
    <w:rsid w:val="6AA6C781"/>
    <w:rsid w:val="6AA6CC44"/>
    <w:rsid w:val="6AA6F994"/>
    <w:rsid w:val="6AA6FD76"/>
    <w:rsid w:val="6AA6FE40"/>
    <w:rsid w:val="6AA70086"/>
    <w:rsid w:val="6AA719F4"/>
    <w:rsid w:val="6AA7269B"/>
    <w:rsid w:val="6AA737BB"/>
    <w:rsid w:val="6AA7568D"/>
    <w:rsid w:val="6AA794B4"/>
    <w:rsid w:val="6AA7C22C"/>
    <w:rsid w:val="6AA7DD05"/>
    <w:rsid w:val="6AA80ADA"/>
    <w:rsid w:val="6AA871ED"/>
    <w:rsid w:val="6AA8D23D"/>
    <w:rsid w:val="6AAA06F7"/>
    <w:rsid w:val="6AAA126D"/>
    <w:rsid w:val="6AAA3C3F"/>
    <w:rsid w:val="6AAA4088"/>
    <w:rsid w:val="6AAA4605"/>
    <w:rsid w:val="6AAA54DE"/>
    <w:rsid w:val="6AAA859F"/>
    <w:rsid w:val="6AAA94A5"/>
    <w:rsid w:val="6AAADCA6"/>
    <w:rsid w:val="6AAAE5D3"/>
    <w:rsid w:val="6AAB595D"/>
    <w:rsid w:val="6AAB5C12"/>
    <w:rsid w:val="6AAB87BD"/>
    <w:rsid w:val="6AABA1A8"/>
    <w:rsid w:val="6AABD9B7"/>
    <w:rsid w:val="6AABD9D1"/>
    <w:rsid w:val="6AABE2B0"/>
    <w:rsid w:val="6AAC0FD9"/>
    <w:rsid w:val="6AAC1BD9"/>
    <w:rsid w:val="6AAC37AB"/>
    <w:rsid w:val="6AAC4F3A"/>
    <w:rsid w:val="6AAC50AC"/>
    <w:rsid w:val="6AACC576"/>
    <w:rsid w:val="6AACCB34"/>
    <w:rsid w:val="6AACE8FA"/>
    <w:rsid w:val="6AACFF30"/>
    <w:rsid w:val="6AAD40E3"/>
    <w:rsid w:val="6AADB704"/>
    <w:rsid w:val="6AAE03A8"/>
    <w:rsid w:val="6AAE140C"/>
    <w:rsid w:val="6AAE3B31"/>
    <w:rsid w:val="6AAE4084"/>
    <w:rsid w:val="6AAE77AB"/>
    <w:rsid w:val="6AAE9614"/>
    <w:rsid w:val="6AAEA64F"/>
    <w:rsid w:val="6AAEB7BF"/>
    <w:rsid w:val="6AAEC392"/>
    <w:rsid w:val="6AAF05E1"/>
    <w:rsid w:val="6AAF48AC"/>
    <w:rsid w:val="6AAF79DC"/>
    <w:rsid w:val="6AAF7D62"/>
    <w:rsid w:val="6AAF80A0"/>
    <w:rsid w:val="6AAF9509"/>
    <w:rsid w:val="6AB00808"/>
    <w:rsid w:val="6AB00D26"/>
    <w:rsid w:val="6AB03DAA"/>
    <w:rsid w:val="6AB07365"/>
    <w:rsid w:val="6AB09776"/>
    <w:rsid w:val="6AB09924"/>
    <w:rsid w:val="6AB0B6BD"/>
    <w:rsid w:val="6AB11787"/>
    <w:rsid w:val="6AB17861"/>
    <w:rsid w:val="6AB1E77B"/>
    <w:rsid w:val="6AB1FCE9"/>
    <w:rsid w:val="6AB23BF6"/>
    <w:rsid w:val="6AB23DCE"/>
    <w:rsid w:val="6AB243DD"/>
    <w:rsid w:val="6AB2541C"/>
    <w:rsid w:val="6AB28C0D"/>
    <w:rsid w:val="6AB2B02C"/>
    <w:rsid w:val="6AB334B7"/>
    <w:rsid w:val="6AB34490"/>
    <w:rsid w:val="6AB3E23F"/>
    <w:rsid w:val="6AB402B5"/>
    <w:rsid w:val="6AB413E9"/>
    <w:rsid w:val="6AB43E82"/>
    <w:rsid w:val="6AB452A8"/>
    <w:rsid w:val="6AB49179"/>
    <w:rsid w:val="6AB4BF49"/>
    <w:rsid w:val="6AB4D644"/>
    <w:rsid w:val="6AB514E0"/>
    <w:rsid w:val="6AB523EB"/>
    <w:rsid w:val="6AB565C1"/>
    <w:rsid w:val="6AB5AE6E"/>
    <w:rsid w:val="6AB5B073"/>
    <w:rsid w:val="6AB5BEB0"/>
    <w:rsid w:val="6AB5D771"/>
    <w:rsid w:val="6AB5E6D5"/>
    <w:rsid w:val="6AB5EE74"/>
    <w:rsid w:val="6AB5F4D4"/>
    <w:rsid w:val="6AB612AB"/>
    <w:rsid w:val="6AB620E9"/>
    <w:rsid w:val="6AB662FA"/>
    <w:rsid w:val="6AB6668E"/>
    <w:rsid w:val="6AB669A8"/>
    <w:rsid w:val="6AB689CB"/>
    <w:rsid w:val="6AB6D781"/>
    <w:rsid w:val="6AB6F75A"/>
    <w:rsid w:val="6AB70F0A"/>
    <w:rsid w:val="6AB7318F"/>
    <w:rsid w:val="6AB7323C"/>
    <w:rsid w:val="6AB7919D"/>
    <w:rsid w:val="6AB7924D"/>
    <w:rsid w:val="6AB7D369"/>
    <w:rsid w:val="6AB7D6C4"/>
    <w:rsid w:val="6AB81EEB"/>
    <w:rsid w:val="6AB91412"/>
    <w:rsid w:val="6AB91BF5"/>
    <w:rsid w:val="6AB93725"/>
    <w:rsid w:val="6AB94509"/>
    <w:rsid w:val="6ABA046A"/>
    <w:rsid w:val="6ABA051D"/>
    <w:rsid w:val="6ABA7C85"/>
    <w:rsid w:val="6ABA81E2"/>
    <w:rsid w:val="6ABAC318"/>
    <w:rsid w:val="6ABADEDA"/>
    <w:rsid w:val="6ABB0425"/>
    <w:rsid w:val="6ABB0F89"/>
    <w:rsid w:val="6ABB2628"/>
    <w:rsid w:val="6ABB3388"/>
    <w:rsid w:val="6ABB8C8B"/>
    <w:rsid w:val="6ABB9BBF"/>
    <w:rsid w:val="6ABBB120"/>
    <w:rsid w:val="6ABBB9C1"/>
    <w:rsid w:val="6ABBD82E"/>
    <w:rsid w:val="6ABBFE9E"/>
    <w:rsid w:val="6ABC556F"/>
    <w:rsid w:val="6ABC7839"/>
    <w:rsid w:val="6ABC7BDD"/>
    <w:rsid w:val="6ABCAD09"/>
    <w:rsid w:val="6ABCC031"/>
    <w:rsid w:val="6ABCD7ED"/>
    <w:rsid w:val="6ABCEEBA"/>
    <w:rsid w:val="6ABD011D"/>
    <w:rsid w:val="6ABD20E1"/>
    <w:rsid w:val="6ABD4D65"/>
    <w:rsid w:val="6ABD6B8C"/>
    <w:rsid w:val="6ABE1993"/>
    <w:rsid w:val="6ABE1CFF"/>
    <w:rsid w:val="6ABE2BE3"/>
    <w:rsid w:val="6ABE44E7"/>
    <w:rsid w:val="6ABE9646"/>
    <w:rsid w:val="6ABED675"/>
    <w:rsid w:val="6ABED6FE"/>
    <w:rsid w:val="6ABF80E2"/>
    <w:rsid w:val="6ABFC000"/>
    <w:rsid w:val="6ABFCF5E"/>
    <w:rsid w:val="6ABFED2F"/>
    <w:rsid w:val="6AC03DA5"/>
    <w:rsid w:val="6AC05107"/>
    <w:rsid w:val="6AC073EF"/>
    <w:rsid w:val="6AC0F8B9"/>
    <w:rsid w:val="6AC17561"/>
    <w:rsid w:val="6AC1768B"/>
    <w:rsid w:val="6AC180FA"/>
    <w:rsid w:val="6AC1A160"/>
    <w:rsid w:val="6AC1CE19"/>
    <w:rsid w:val="6AC1DB96"/>
    <w:rsid w:val="6AC1DE93"/>
    <w:rsid w:val="6AC246D4"/>
    <w:rsid w:val="6AC25209"/>
    <w:rsid w:val="6AC252B6"/>
    <w:rsid w:val="6AC27AD2"/>
    <w:rsid w:val="6AC299D4"/>
    <w:rsid w:val="6AC2F718"/>
    <w:rsid w:val="6AC3066A"/>
    <w:rsid w:val="6AC3A02D"/>
    <w:rsid w:val="6AC3C08D"/>
    <w:rsid w:val="6AC422F4"/>
    <w:rsid w:val="6AC49F84"/>
    <w:rsid w:val="6AC4B388"/>
    <w:rsid w:val="6AC4D3E6"/>
    <w:rsid w:val="6AC4F7DA"/>
    <w:rsid w:val="6AC4FAE1"/>
    <w:rsid w:val="6AC5222A"/>
    <w:rsid w:val="6AC55371"/>
    <w:rsid w:val="6AC55BC5"/>
    <w:rsid w:val="6AC566D6"/>
    <w:rsid w:val="6AC569E0"/>
    <w:rsid w:val="6AC56A71"/>
    <w:rsid w:val="6AC59097"/>
    <w:rsid w:val="6AC5B436"/>
    <w:rsid w:val="6AC60A3D"/>
    <w:rsid w:val="6AC615F7"/>
    <w:rsid w:val="6AC61951"/>
    <w:rsid w:val="6AC680AB"/>
    <w:rsid w:val="6AC72021"/>
    <w:rsid w:val="6AC80DF2"/>
    <w:rsid w:val="6AC83E56"/>
    <w:rsid w:val="6AC84678"/>
    <w:rsid w:val="6AC84A5A"/>
    <w:rsid w:val="6AC85ED2"/>
    <w:rsid w:val="6AC8CE7D"/>
    <w:rsid w:val="6AC8E136"/>
    <w:rsid w:val="6AC90522"/>
    <w:rsid w:val="6AC932D4"/>
    <w:rsid w:val="6AC9669F"/>
    <w:rsid w:val="6AC969CC"/>
    <w:rsid w:val="6AC98348"/>
    <w:rsid w:val="6AC9C99F"/>
    <w:rsid w:val="6AC9CF3B"/>
    <w:rsid w:val="6ACA2F81"/>
    <w:rsid w:val="6ACA53C9"/>
    <w:rsid w:val="6ACA67A3"/>
    <w:rsid w:val="6ACA7DF8"/>
    <w:rsid w:val="6ACAC415"/>
    <w:rsid w:val="6ACB5308"/>
    <w:rsid w:val="6ACB6708"/>
    <w:rsid w:val="6ACB80F2"/>
    <w:rsid w:val="6ACBDE21"/>
    <w:rsid w:val="6ACBE0A1"/>
    <w:rsid w:val="6ACC3228"/>
    <w:rsid w:val="6ACC592A"/>
    <w:rsid w:val="6ACC9125"/>
    <w:rsid w:val="6ACCE43F"/>
    <w:rsid w:val="6ACD0A3B"/>
    <w:rsid w:val="6ACD54C2"/>
    <w:rsid w:val="6ACD8FD7"/>
    <w:rsid w:val="6ACDA8BF"/>
    <w:rsid w:val="6ACE2BD3"/>
    <w:rsid w:val="6ACE4CFC"/>
    <w:rsid w:val="6ACE88A9"/>
    <w:rsid w:val="6ACEC2F0"/>
    <w:rsid w:val="6ACF0472"/>
    <w:rsid w:val="6ACF4D24"/>
    <w:rsid w:val="6ACFAF7A"/>
    <w:rsid w:val="6ACFE135"/>
    <w:rsid w:val="6AD01FB4"/>
    <w:rsid w:val="6AD030A5"/>
    <w:rsid w:val="6AD052CF"/>
    <w:rsid w:val="6AD060B1"/>
    <w:rsid w:val="6AD06A4E"/>
    <w:rsid w:val="6AD07582"/>
    <w:rsid w:val="6AD0804B"/>
    <w:rsid w:val="6AD131E0"/>
    <w:rsid w:val="6AD170AA"/>
    <w:rsid w:val="6AD1A874"/>
    <w:rsid w:val="6AD1C4FA"/>
    <w:rsid w:val="6AD21DB6"/>
    <w:rsid w:val="6AD26367"/>
    <w:rsid w:val="6AD26D58"/>
    <w:rsid w:val="6AD27ADA"/>
    <w:rsid w:val="6AD2AA4C"/>
    <w:rsid w:val="6AD2B3C8"/>
    <w:rsid w:val="6AD366D7"/>
    <w:rsid w:val="6AD3BA7B"/>
    <w:rsid w:val="6AD3C0C3"/>
    <w:rsid w:val="6AD3C798"/>
    <w:rsid w:val="6AD3E64F"/>
    <w:rsid w:val="6AD43FFC"/>
    <w:rsid w:val="6AD4416A"/>
    <w:rsid w:val="6AD44CEC"/>
    <w:rsid w:val="6AD4A4E0"/>
    <w:rsid w:val="6AD52D7D"/>
    <w:rsid w:val="6AD62534"/>
    <w:rsid w:val="6AD6453B"/>
    <w:rsid w:val="6AD64A52"/>
    <w:rsid w:val="6AD6CB70"/>
    <w:rsid w:val="6AD79214"/>
    <w:rsid w:val="6AD797D5"/>
    <w:rsid w:val="6AD7CD6F"/>
    <w:rsid w:val="6AD7DA6E"/>
    <w:rsid w:val="6AD7DC69"/>
    <w:rsid w:val="6AD7E8EF"/>
    <w:rsid w:val="6AD7F31B"/>
    <w:rsid w:val="6AD804AD"/>
    <w:rsid w:val="6AD81768"/>
    <w:rsid w:val="6AD85845"/>
    <w:rsid w:val="6AD85FF4"/>
    <w:rsid w:val="6AD87648"/>
    <w:rsid w:val="6AD8CE10"/>
    <w:rsid w:val="6AD8FB7E"/>
    <w:rsid w:val="6AD943BA"/>
    <w:rsid w:val="6AD966B7"/>
    <w:rsid w:val="6AD9A71D"/>
    <w:rsid w:val="6ADAFFD0"/>
    <w:rsid w:val="6ADB3CBD"/>
    <w:rsid w:val="6ADB4091"/>
    <w:rsid w:val="6ADB51EA"/>
    <w:rsid w:val="6ADB5606"/>
    <w:rsid w:val="6ADB5BED"/>
    <w:rsid w:val="6ADBAD22"/>
    <w:rsid w:val="6ADBC290"/>
    <w:rsid w:val="6ADBD958"/>
    <w:rsid w:val="6ADBDADE"/>
    <w:rsid w:val="6ADC1099"/>
    <w:rsid w:val="6ADC324D"/>
    <w:rsid w:val="6ADC7C1A"/>
    <w:rsid w:val="6ADC8B20"/>
    <w:rsid w:val="6ADC9292"/>
    <w:rsid w:val="6ADCB78B"/>
    <w:rsid w:val="6ADCEC3D"/>
    <w:rsid w:val="6ADD3C34"/>
    <w:rsid w:val="6ADD8187"/>
    <w:rsid w:val="6ADD92A4"/>
    <w:rsid w:val="6ADDBCF2"/>
    <w:rsid w:val="6ADE4F2F"/>
    <w:rsid w:val="6ADE649A"/>
    <w:rsid w:val="6ADE9628"/>
    <w:rsid w:val="6ADF0558"/>
    <w:rsid w:val="6ADF287E"/>
    <w:rsid w:val="6ADF3BB2"/>
    <w:rsid w:val="6ADF4E3B"/>
    <w:rsid w:val="6ADF7F1B"/>
    <w:rsid w:val="6ADFC279"/>
    <w:rsid w:val="6ADFF36A"/>
    <w:rsid w:val="6AE05B83"/>
    <w:rsid w:val="6AE0796C"/>
    <w:rsid w:val="6AE0C9E5"/>
    <w:rsid w:val="6AE1976D"/>
    <w:rsid w:val="6AE1F89E"/>
    <w:rsid w:val="6AE206DA"/>
    <w:rsid w:val="6AE22D7C"/>
    <w:rsid w:val="6AE27951"/>
    <w:rsid w:val="6AE27E80"/>
    <w:rsid w:val="6AE2846D"/>
    <w:rsid w:val="6AE317E1"/>
    <w:rsid w:val="6AE3971D"/>
    <w:rsid w:val="6AE3CBE9"/>
    <w:rsid w:val="6AE4D695"/>
    <w:rsid w:val="6AE4EC47"/>
    <w:rsid w:val="6AE53E00"/>
    <w:rsid w:val="6AE580BA"/>
    <w:rsid w:val="6AE58B6B"/>
    <w:rsid w:val="6AE5D990"/>
    <w:rsid w:val="6AE61A0E"/>
    <w:rsid w:val="6AE6A99C"/>
    <w:rsid w:val="6AE6D766"/>
    <w:rsid w:val="6AE6F960"/>
    <w:rsid w:val="6AE735D9"/>
    <w:rsid w:val="6AE73844"/>
    <w:rsid w:val="6AE778C2"/>
    <w:rsid w:val="6AE7B84F"/>
    <w:rsid w:val="6AE7D176"/>
    <w:rsid w:val="6AE80439"/>
    <w:rsid w:val="6AE87475"/>
    <w:rsid w:val="6AE8B686"/>
    <w:rsid w:val="6AE8E09F"/>
    <w:rsid w:val="6AE8E972"/>
    <w:rsid w:val="6AE8F24C"/>
    <w:rsid w:val="6AE93A28"/>
    <w:rsid w:val="6AE946DA"/>
    <w:rsid w:val="6AE9A67E"/>
    <w:rsid w:val="6AE9C32F"/>
    <w:rsid w:val="6AE9D3C7"/>
    <w:rsid w:val="6AEA1C3D"/>
    <w:rsid w:val="6AEA554D"/>
    <w:rsid w:val="6AEA7014"/>
    <w:rsid w:val="6AEA9D9B"/>
    <w:rsid w:val="6AEAC684"/>
    <w:rsid w:val="6AEAD608"/>
    <w:rsid w:val="6AEAFAD4"/>
    <w:rsid w:val="6AEB0928"/>
    <w:rsid w:val="6AEB2186"/>
    <w:rsid w:val="6AEB3F67"/>
    <w:rsid w:val="6AEBA132"/>
    <w:rsid w:val="6AEC1B30"/>
    <w:rsid w:val="6AEC84E1"/>
    <w:rsid w:val="6AECE47C"/>
    <w:rsid w:val="6AED2480"/>
    <w:rsid w:val="6AED3478"/>
    <w:rsid w:val="6AED3BB1"/>
    <w:rsid w:val="6AED3E97"/>
    <w:rsid w:val="6AED5ED0"/>
    <w:rsid w:val="6AED6562"/>
    <w:rsid w:val="6AED7999"/>
    <w:rsid w:val="6AEDC029"/>
    <w:rsid w:val="6AEDCBEA"/>
    <w:rsid w:val="6AEDCC7E"/>
    <w:rsid w:val="6AEE073C"/>
    <w:rsid w:val="6AEE0E8C"/>
    <w:rsid w:val="6AEE20DD"/>
    <w:rsid w:val="6AEE23E1"/>
    <w:rsid w:val="6AEE4367"/>
    <w:rsid w:val="6AEE8054"/>
    <w:rsid w:val="6AEEE48A"/>
    <w:rsid w:val="6AEF35A1"/>
    <w:rsid w:val="6AF08320"/>
    <w:rsid w:val="6AF08755"/>
    <w:rsid w:val="6AF08799"/>
    <w:rsid w:val="6AF0C65E"/>
    <w:rsid w:val="6AF0DD9B"/>
    <w:rsid w:val="6AF13E85"/>
    <w:rsid w:val="6AF16586"/>
    <w:rsid w:val="6AF17F1A"/>
    <w:rsid w:val="6AF19D92"/>
    <w:rsid w:val="6AF1E3B9"/>
    <w:rsid w:val="6AF1F4A3"/>
    <w:rsid w:val="6AF28613"/>
    <w:rsid w:val="6AF2888A"/>
    <w:rsid w:val="6AF28F2D"/>
    <w:rsid w:val="6AF29076"/>
    <w:rsid w:val="6AF2AD5D"/>
    <w:rsid w:val="6AF2F19E"/>
    <w:rsid w:val="6AF2FCF2"/>
    <w:rsid w:val="6AF35D9A"/>
    <w:rsid w:val="6AF395C4"/>
    <w:rsid w:val="6AF3A9CE"/>
    <w:rsid w:val="6AF3AFE1"/>
    <w:rsid w:val="6AF3F5A9"/>
    <w:rsid w:val="6AF44466"/>
    <w:rsid w:val="6AF44A57"/>
    <w:rsid w:val="6AF46AD4"/>
    <w:rsid w:val="6AF4BDCC"/>
    <w:rsid w:val="6AF4CBBF"/>
    <w:rsid w:val="6AF4CD1D"/>
    <w:rsid w:val="6AF55CEE"/>
    <w:rsid w:val="6AF58A44"/>
    <w:rsid w:val="6AF60B18"/>
    <w:rsid w:val="6AF63C88"/>
    <w:rsid w:val="6AF685F1"/>
    <w:rsid w:val="6AF69FF4"/>
    <w:rsid w:val="6AF6A195"/>
    <w:rsid w:val="6AF6D2F4"/>
    <w:rsid w:val="6AF6F6C4"/>
    <w:rsid w:val="6AF73F3B"/>
    <w:rsid w:val="6AF74D29"/>
    <w:rsid w:val="6AF76167"/>
    <w:rsid w:val="6AF76B1E"/>
    <w:rsid w:val="6AF77406"/>
    <w:rsid w:val="6AF782BD"/>
    <w:rsid w:val="6AF7E081"/>
    <w:rsid w:val="6AF7FC41"/>
    <w:rsid w:val="6AF87658"/>
    <w:rsid w:val="6AF8ADE8"/>
    <w:rsid w:val="6AF8F2B5"/>
    <w:rsid w:val="6AF921B7"/>
    <w:rsid w:val="6AF97F9C"/>
    <w:rsid w:val="6AF9A864"/>
    <w:rsid w:val="6AF9B3B9"/>
    <w:rsid w:val="6AF9C7B3"/>
    <w:rsid w:val="6AF9E1D3"/>
    <w:rsid w:val="6AF9E25C"/>
    <w:rsid w:val="6AFA0FDA"/>
    <w:rsid w:val="6AFA25D8"/>
    <w:rsid w:val="6AFA7661"/>
    <w:rsid w:val="6AFAA2C7"/>
    <w:rsid w:val="6AFABD25"/>
    <w:rsid w:val="6AFAF220"/>
    <w:rsid w:val="6AFB031E"/>
    <w:rsid w:val="6AFB0695"/>
    <w:rsid w:val="6AFB1B58"/>
    <w:rsid w:val="6AFB2047"/>
    <w:rsid w:val="6AFB563F"/>
    <w:rsid w:val="6AFB7762"/>
    <w:rsid w:val="6AFBA623"/>
    <w:rsid w:val="6AFC3A95"/>
    <w:rsid w:val="6AFC4592"/>
    <w:rsid w:val="6AFC7A4B"/>
    <w:rsid w:val="6AFC8078"/>
    <w:rsid w:val="6AFC81A1"/>
    <w:rsid w:val="6AFC94C0"/>
    <w:rsid w:val="6AFCDBA7"/>
    <w:rsid w:val="6AFD0D8D"/>
    <w:rsid w:val="6AFD4D8E"/>
    <w:rsid w:val="6AFDD1B2"/>
    <w:rsid w:val="6AFDD636"/>
    <w:rsid w:val="6AFE010B"/>
    <w:rsid w:val="6AFE1393"/>
    <w:rsid w:val="6AFE4FE0"/>
    <w:rsid w:val="6AFE8BA8"/>
    <w:rsid w:val="6AFE94B0"/>
    <w:rsid w:val="6AFEBFAF"/>
    <w:rsid w:val="6AFF2ABB"/>
    <w:rsid w:val="6AFF8AF1"/>
    <w:rsid w:val="6AFFC9EF"/>
    <w:rsid w:val="6AFFCD62"/>
    <w:rsid w:val="6AFFEF4B"/>
    <w:rsid w:val="6AFFEF52"/>
    <w:rsid w:val="6B001217"/>
    <w:rsid w:val="6B0022A0"/>
    <w:rsid w:val="6B0060E1"/>
    <w:rsid w:val="6B00E41D"/>
    <w:rsid w:val="6B00F3D4"/>
    <w:rsid w:val="6B012355"/>
    <w:rsid w:val="6B013BDE"/>
    <w:rsid w:val="6B01972E"/>
    <w:rsid w:val="6B01C6A3"/>
    <w:rsid w:val="6B024BEA"/>
    <w:rsid w:val="6B025C36"/>
    <w:rsid w:val="6B0265BB"/>
    <w:rsid w:val="6B028354"/>
    <w:rsid w:val="6B0287E8"/>
    <w:rsid w:val="6B02F3F3"/>
    <w:rsid w:val="6B037551"/>
    <w:rsid w:val="6B0378E3"/>
    <w:rsid w:val="6B038790"/>
    <w:rsid w:val="6B03A30B"/>
    <w:rsid w:val="6B03DC05"/>
    <w:rsid w:val="6B0401FA"/>
    <w:rsid w:val="6B041C27"/>
    <w:rsid w:val="6B048845"/>
    <w:rsid w:val="6B04E5DB"/>
    <w:rsid w:val="6B04E9D8"/>
    <w:rsid w:val="6B04FFC7"/>
    <w:rsid w:val="6B055D29"/>
    <w:rsid w:val="6B0580AD"/>
    <w:rsid w:val="6B05860C"/>
    <w:rsid w:val="6B059036"/>
    <w:rsid w:val="6B05D65C"/>
    <w:rsid w:val="6B063858"/>
    <w:rsid w:val="6B068B9C"/>
    <w:rsid w:val="6B0691F2"/>
    <w:rsid w:val="6B06B765"/>
    <w:rsid w:val="6B070131"/>
    <w:rsid w:val="6B0706EB"/>
    <w:rsid w:val="6B071090"/>
    <w:rsid w:val="6B0710A7"/>
    <w:rsid w:val="6B0716AC"/>
    <w:rsid w:val="6B0720C0"/>
    <w:rsid w:val="6B074CD1"/>
    <w:rsid w:val="6B077093"/>
    <w:rsid w:val="6B0771CF"/>
    <w:rsid w:val="6B079F2D"/>
    <w:rsid w:val="6B07A249"/>
    <w:rsid w:val="6B089527"/>
    <w:rsid w:val="6B08A8B5"/>
    <w:rsid w:val="6B08B928"/>
    <w:rsid w:val="6B08B9C7"/>
    <w:rsid w:val="6B08C6B7"/>
    <w:rsid w:val="6B08CF3A"/>
    <w:rsid w:val="6B08D485"/>
    <w:rsid w:val="6B090A8D"/>
    <w:rsid w:val="6B091955"/>
    <w:rsid w:val="6B0926C0"/>
    <w:rsid w:val="6B093DD1"/>
    <w:rsid w:val="6B09AC43"/>
    <w:rsid w:val="6B09AF88"/>
    <w:rsid w:val="6B09E3C8"/>
    <w:rsid w:val="6B0A02C4"/>
    <w:rsid w:val="6B0A445F"/>
    <w:rsid w:val="6B0A8BA6"/>
    <w:rsid w:val="6B0AA2A8"/>
    <w:rsid w:val="6B0AE3E7"/>
    <w:rsid w:val="6B0AE77F"/>
    <w:rsid w:val="6B0AF188"/>
    <w:rsid w:val="6B0B1F4A"/>
    <w:rsid w:val="6B0B36B1"/>
    <w:rsid w:val="6B0B52AC"/>
    <w:rsid w:val="6B0B5CA6"/>
    <w:rsid w:val="6B0B657E"/>
    <w:rsid w:val="6B0B66B9"/>
    <w:rsid w:val="6B0B9FEC"/>
    <w:rsid w:val="6B0C0948"/>
    <w:rsid w:val="6B0C09F1"/>
    <w:rsid w:val="6B0C2145"/>
    <w:rsid w:val="6B0C3223"/>
    <w:rsid w:val="6B0C561F"/>
    <w:rsid w:val="6B0C901C"/>
    <w:rsid w:val="6B0D044D"/>
    <w:rsid w:val="6B0D4CD6"/>
    <w:rsid w:val="6B0D6544"/>
    <w:rsid w:val="6B0DAE44"/>
    <w:rsid w:val="6B0E2391"/>
    <w:rsid w:val="6B0E697C"/>
    <w:rsid w:val="6B0E8302"/>
    <w:rsid w:val="6B0E8C30"/>
    <w:rsid w:val="6B0EDEB1"/>
    <w:rsid w:val="6B0F5D68"/>
    <w:rsid w:val="6B0F8453"/>
    <w:rsid w:val="6B0F922F"/>
    <w:rsid w:val="6B104538"/>
    <w:rsid w:val="6B104647"/>
    <w:rsid w:val="6B105D54"/>
    <w:rsid w:val="6B106268"/>
    <w:rsid w:val="6B10D68B"/>
    <w:rsid w:val="6B10D9A0"/>
    <w:rsid w:val="6B10EF84"/>
    <w:rsid w:val="6B10F7BF"/>
    <w:rsid w:val="6B11080B"/>
    <w:rsid w:val="6B111B5B"/>
    <w:rsid w:val="6B114605"/>
    <w:rsid w:val="6B115C0F"/>
    <w:rsid w:val="6B11ADAA"/>
    <w:rsid w:val="6B11D201"/>
    <w:rsid w:val="6B121A78"/>
    <w:rsid w:val="6B125D5D"/>
    <w:rsid w:val="6B127E1C"/>
    <w:rsid w:val="6B12C5CF"/>
    <w:rsid w:val="6B12DBFD"/>
    <w:rsid w:val="6B135E42"/>
    <w:rsid w:val="6B1364C1"/>
    <w:rsid w:val="6B138EB4"/>
    <w:rsid w:val="6B139DFB"/>
    <w:rsid w:val="6B141FEE"/>
    <w:rsid w:val="6B144344"/>
    <w:rsid w:val="6B14CD77"/>
    <w:rsid w:val="6B151069"/>
    <w:rsid w:val="6B1534C0"/>
    <w:rsid w:val="6B15793D"/>
    <w:rsid w:val="6B158818"/>
    <w:rsid w:val="6B159305"/>
    <w:rsid w:val="6B15AD7A"/>
    <w:rsid w:val="6B15FAF0"/>
    <w:rsid w:val="6B161413"/>
    <w:rsid w:val="6B165F67"/>
    <w:rsid w:val="6B166236"/>
    <w:rsid w:val="6B16E7D6"/>
    <w:rsid w:val="6B17159D"/>
    <w:rsid w:val="6B171E8F"/>
    <w:rsid w:val="6B1736AE"/>
    <w:rsid w:val="6B178BA5"/>
    <w:rsid w:val="6B17A822"/>
    <w:rsid w:val="6B17B472"/>
    <w:rsid w:val="6B17CD66"/>
    <w:rsid w:val="6B188F98"/>
    <w:rsid w:val="6B189C2D"/>
    <w:rsid w:val="6B18DDF0"/>
    <w:rsid w:val="6B191FB8"/>
    <w:rsid w:val="6B19466C"/>
    <w:rsid w:val="6B195A34"/>
    <w:rsid w:val="6B19A3DB"/>
    <w:rsid w:val="6B19B321"/>
    <w:rsid w:val="6B1A1254"/>
    <w:rsid w:val="6B1A2104"/>
    <w:rsid w:val="6B1A2CD8"/>
    <w:rsid w:val="6B1A480A"/>
    <w:rsid w:val="6B1A70B7"/>
    <w:rsid w:val="6B1A8369"/>
    <w:rsid w:val="6B1B1E71"/>
    <w:rsid w:val="6B1B5030"/>
    <w:rsid w:val="6B1BC3FC"/>
    <w:rsid w:val="6B1BD043"/>
    <w:rsid w:val="6B1CC9A5"/>
    <w:rsid w:val="6B1CD731"/>
    <w:rsid w:val="6B1CDACF"/>
    <w:rsid w:val="6B1D1A56"/>
    <w:rsid w:val="6B1D1A5F"/>
    <w:rsid w:val="6B1D3A9E"/>
    <w:rsid w:val="6B1D8091"/>
    <w:rsid w:val="6B1D841A"/>
    <w:rsid w:val="6B1DD179"/>
    <w:rsid w:val="6B1DD210"/>
    <w:rsid w:val="6B1DDCB7"/>
    <w:rsid w:val="6B1E1761"/>
    <w:rsid w:val="6B1E21E6"/>
    <w:rsid w:val="6B1E88D6"/>
    <w:rsid w:val="6B1E8EE8"/>
    <w:rsid w:val="6B1E8EFE"/>
    <w:rsid w:val="6B1F0866"/>
    <w:rsid w:val="6B1F1EC7"/>
    <w:rsid w:val="6B1F2B12"/>
    <w:rsid w:val="6B1F5892"/>
    <w:rsid w:val="6B1FA59B"/>
    <w:rsid w:val="6B1FCE50"/>
    <w:rsid w:val="6B1FDF2D"/>
    <w:rsid w:val="6B20062A"/>
    <w:rsid w:val="6B200F3E"/>
    <w:rsid w:val="6B207B1D"/>
    <w:rsid w:val="6B20C765"/>
    <w:rsid w:val="6B210B5C"/>
    <w:rsid w:val="6B213F80"/>
    <w:rsid w:val="6B215970"/>
    <w:rsid w:val="6B21B32B"/>
    <w:rsid w:val="6B2203E4"/>
    <w:rsid w:val="6B220C43"/>
    <w:rsid w:val="6B2247C2"/>
    <w:rsid w:val="6B22AEC1"/>
    <w:rsid w:val="6B22B550"/>
    <w:rsid w:val="6B22B82C"/>
    <w:rsid w:val="6B22D5EA"/>
    <w:rsid w:val="6B23A8E2"/>
    <w:rsid w:val="6B240527"/>
    <w:rsid w:val="6B242376"/>
    <w:rsid w:val="6B247326"/>
    <w:rsid w:val="6B25BC74"/>
    <w:rsid w:val="6B25F5AC"/>
    <w:rsid w:val="6B260018"/>
    <w:rsid w:val="6B2622E2"/>
    <w:rsid w:val="6B2659E6"/>
    <w:rsid w:val="6B265D31"/>
    <w:rsid w:val="6B26A7A4"/>
    <w:rsid w:val="6B26AA32"/>
    <w:rsid w:val="6B26D027"/>
    <w:rsid w:val="6B26D207"/>
    <w:rsid w:val="6B27082D"/>
    <w:rsid w:val="6B274944"/>
    <w:rsid w:val="6B276515"/>
    <w:rsid w:val="6B277BAB"/>
    <w:rsid w:val="6B27BDCD"/>
    <w:rsid w:val="6B280AFB"/>
    <w:rsid w:val="6B283688"/>
    <w:rsid w:val="6B291196"/>
    <w:rsid w:val="6B292BFF"/>
    <w:rsid w:val="6B294566"/>
    <w:rsid w:val="6B297E55"/>
    <w:rsid w:val="6B2A466D"/>
    <w:rsid w:val="6B2B3AE0"/>
    <w:rsid w:val="6B2B4BC0"/>
    <w:rsid w:val="6B2B5353"/>
    <w:rsid w:val="6B2B6DA7"/>
    <w:rsid w:val="6B2B95F4"/>
    <w:rsid w:val="6B2B9B61"/>
    <w:rsid w:val="6B2BACE9"/>
    <w:rsid w:val="6B2BC94B"/>
    <w:rsid w:val="6B2BE697"/>
    <w:rsid w:val="6B2C2599"/>
    <w:rsid w:val="6B2C2B39"/>
    <w:rsid w:val="6B2C2CFB"/>
    <w:rsid w:val="6B2C45FC"/>
    <w:rsid w:val="6B2CB0BD"/>
    <w:rsid w:val="6B2D2495"/>
    <w:rsid w:val="6B2D2884"/>
    <w:rsid w:val="6B2D6462"/>
    <w:rsid w:val="6B2D78B9"/>
    <w:rsid w:val="6B2DA139"/>
    <w:rsid w:val="6B2DB7DB"/>
    <w:rsid w:val="6B2E1B4E"/>
    <w:rsid w:val="6B2E897B"/>
    <w:rsid w:val="6B2EC7AC"/>
    <w:rsid w:val="6B2F106E"/>
    <w:rsid w:val="6B2F5592"/>
    <w:rsid w:val="6B2FBD8E"/>
    <w:rsid w:val="6B303546"/>
    <w:rsid w:val="6B3042E1"/>
    <w:rsid w:val="6B305941"/>
    <w:rsid w:val="6B30720A"/>
    <w:rsid w:val="6B307426"/>
    <w:rsid w:val="6B3084D7"/>
    <w:rsid w:val="6B30D19C"/>
    <w:rsid w:val="6B30E7B7"/>
    <w:rsid w:val="6B30F2B3"/>
    <w:rsid w:val="6B31343E"/>
    <w:rsid w:val="6B31517C"/>
    <w:rsid w:val="6B31C18F"/>
    <w:rsid w:val="6B3220A2"/>
    <w:rsid w:val="6B324B37"/>
    <w:rsid w:val="6B32ADA2"/>
    <w:rsid w:val="6B32E966"/>
    <w:rsid w:val="6B32F701"/>
    <w:rsid w:val="6B330B72"/>
    <w:rsid w:val="6B332BD0"/>
    <w:rsid w:val="6B338262"/>
    <w:rsid w:val="6B338650"/>
    <w:rsid w:val="6B3388C7"/>
    <w:rsid w:val="6B33C1DE"/>
    <w:rsid w:val="6B33DE8F"/>
    <w:rsid w:val="6B341987"/>
    <w:rsid w:val="6B346E20"/>
    <w:rsid w:val="6B349A33"/>
    <w:rsid w:val="6B351CF1"/>
    <w:rsid w:val="6B353C1D"/>
    <w:rsid w:val="6B35C785"/>
    <w:rsid w:val="6B35F577"/>
    <w:rsid w:val="6B365E46"/>
    <w:rsid w:val="6B36CFC5"/>
    <w:rsid w:val="6B375E5A"/>
    <w:rsid w:val="6B377E48"/>
    <w:rsid w:val="6B379FFC"/>
    <w:rsid w:val="6B37CB44"/>
    <w:rsid w:val="6B37D2DE"/>
    <w:rsid w:val="6B37D469"/>
    <w:rsid w:val="6B37E0B7"/>
    <w:rsid w:val="6B37FD93"/>
    <w:rsid w:val="6B383C2A"/>
    <w:rsid w:val="6B385E59"/>
    <w:rsid w:val="6B388BCF"/>
    <w:rsid w:val="6B38FB7F"/>
    <w:rsid w:val="6B394FFD"/>
    <w:rsid w:val="6B395ADA"/>
    <w:rsid w:val="6B395F8B"/>
    <w:rsid w:val="6B398999"/>
    <w:rsid w:val="6B39928F"/>
    <w:rsid w:val="6B399666"/>
    <w:rsid w:val="6B399FCD"/>
    <w:rsid w:val="6B39CB6D"/>
    <w:rsid w:val="6B3A0851"/>
    <w:rsid w:val="6B3A1996"/>
    <w:rsid w:val="6B3A455E"/>
    <w:rsid w:val="6B3A57CB"/>
    <w:rsid w:val="6B3B6B49"/>
    <w:rsid w:val="6B3B7837"/>
    <w:rsid w:val="6B3BAEA0"/>
    <w:rsid w:val="6B3BE435"/>
    <w:rsid w:val="6B3BF277"/>
    <w:rsid w:val="6B3C46C1"/>
    <w:rsid w:val="6B3C6A0B"/>
    <w:rsid w:val="6B3C7BC6"/>
    <w:rsid w:val="6B3CFAAC"/>
    <w:rsid w:val="6B3D5BA3"/>
    <w:rsid w:val="6B3D5E40"/>
    <w:rsid w:val="6B3D80E3"/>
    <w:rsid w:val="6B3D91C9"/>
    <w:rsid w:val="6B3DB123"/>
    <w:rsid w:val="6B3DB6F5"/>
    <w:rsid w:val="6B3DB742"/>
    <w:rsid w:val="6B3E5D8D"/>
    <w:rsid w:val="6B3E6BC6"/>
    <w:rsid w:val="6B3E9C68"/>
    <w:rsid w:val="6B3EE096"/>
    <w:rsid w:val="6B3F6336"/>
    <w:rsid w:val="6B3F9DE8"/>
    <w:rsid w:val="6B3FB1F5"/>
    <w:rsid w:val="6B3FCCDA"/>
    <w:rsid w:val="6B4008E9"/>
    <w:rsid w:val="6B402EFA"/>
    <w:rsid w:val="6B403EC5"/>
    <w:rsid w:val="6B4057E3"/>
    <w:rsid w:val="6B40727E"/>
    <w:rsid w:val="6B4078F2"/>
    <w:rsid w:val="6B40F149"/>
    <w:rsid w:val="6B411192"/>
    <w:rsid w:val="6B41322A"/>
    <w:rsid w:val="6B415408"/>
    <w:rsid w:val="6B416D89"/>
    <w:rsid w:val="6B41A958"/>
    <w:rsid w:val="6B41E36D"/>
    <w:rsid w:val="6B41F3FC"/>
    <w:rsid w:val="6B420099"/>
    <w:rsid w:val="6B420469"/>
    <w:rsid w:val="6B422D2F"/>
    <w:rsid w:val="6B42C928"/>
    <w:rsid w:val="6B42EF1B"/>
    <w:rsid w:val="6B4317BC"/>
    <w:rsid w:val="6B43421B"/>
    <w:rsid w:val="6B4369CB"/>
    <w:rsid w:val="6B43A8D3"/>
    <w:rsid w:val="6B43B58A"/>
    <w:rsid w:val="6B43C9B4"/>
    <w:rsid w:val="6B441977"/>
    <w:rsid w:val="6B4424E1"/>
    <w:rsid w:val="6B44250B"/>
    <w:rsid w:val="6B4425C7"/>
    <w:rsid w:val="6B447A80"/>
    <w:rsid w:val="6B4488AB"/>
    <w:rsid w:val="6B448DEB"/>
    <w:rsid w:val="6B44BEB0"/>
    <w:rsid w:val="6B44CE3D"/>
    <w:rsid w:val="6B451A38"/>
    <w:rsid w:val="6B45258B"/>
    <w:rsid w:val="6B45ACA5"/>
    <w:rsid w:val="6B45E44E"/>
    <w:rsid w:val="6B45F452"/>
    <w:rsid w:val="6B4622F0"/>
    <w:rsid w:val="6B4635F4"/>
    <w:rsid w:val="6B464238"/>
    <w:rsid w:val="6B466039"/>
    <w:rsid w:val="6B466C21"/>
    <w:rsid w:val="6B467BBC"/>
    <w:rsid w:val="6B46B87A"/>
    <w:rsid w:val="6B46CA8F"/>
    <w:rsid w:val="6B46D31E"/>
    <w:rsid w:val="6B46EBEC"/>
    <w:rsid w:val="6B46FED8"/>
    <w:rsid w:val="6B4705B3"/>
    <w:rsid w:val="6B473748"/>
    <w:rsid w:val="6B4743FE"/>
    <w:rsid w:val="6B475172"/>
    <w:rsid w:val="6B478C13"/>
    <w:rsid w:val="6B478D18"/>
    <w:rsid w:val="6B479CC4"/>
    <w:rsid w:val="6B47D121"/>
    <w:rsid w:val="6B485F8D"/>
    <w:rsid w:val="6B48EAD0"/>
    <w:rsid w:val="6B4910CC"/>
    <w:rsid w:val="6B492E4F"/>
    <w:rsid w:val="6B4951EC"/>
    <w:rsid w:val="6B49586D"/>
    <w:rsid w:val="6B499A7E"/>
    <w:rsid w:val="6B49A3E2"/>
    <w:rsid w:val="6B49DC2D"/>
    <w:rsid w:val="6B49F635"/>
    <w:rsid w:val="6B4A02D7"/>
    <w:rsid w:val="6B4A2197"/>
    <w:rsid w:val="6B4AB599"/>
    <w:rsid w:val="6B4AFB65"/>
    <w:rsid w:val="6B4B151C"/>
    <w:rsid w:val="6B4B38C3"/>
    <w:rsid w:val="6B4B3C5E"/>
    <w:rsid w:val="6B4BA50C"/>
    <w:rsid w:val="6B4BB4E8"/>
    <w:rsid w:val="6B4BB7BA"/>
    <w:rsid w:val="6B4BE490"/>
    <w:rsid w:val="6B4C3D88"/>
    <w:rsid w:val="6B4C4B83"/>
    <w:rsid w:val="6B4C4C5D"/>
    <w:rsid w:val="6B4C7729"/>
    <w:rsid w:val="6B4C7AE2"/>
    <w:rsid w:val="6B4CE5E2"/>
    <w:rsid w:val="6B4D7EFD"/>
    <w:rsid w:val="6B4D800A"/>
    <w:rsid w:val="6B4D84EF"/>
    <w:rsid w:val="6B4DCAC0"/>
    <w:rsid w:val="6B4DCF56"/>
    <w:rsid w:val="6B4DE250"/>
    <w:rsid w:val="6B4DF151"/>
    <w:rsid w:val="6B4ED949"/>
    <w:rsid w:val="6B4EEFCA"/>
    <w:rsid w:val="6B4F3631"/>
    <w:rsid w:val="6B4FF181"/>
    <w:rsid w:val="6B4FFF44"/>
    <w:rsid w:val="6B503498"/>
    <w:rsid w:val="6B5056A0"/>
    <w:rsid w:val="6B5067D7"/>
    <w:rsid w:val="6B506FF6"/>
    <w:rsid w:val="6B50A85C"/>
    <w:rsid w:val="6B50AF8A"/>
    <w:rsid w:val="6B50E589"/>
    <w:rsid w:val="6B513A88"/>
    <w:rsid w:val="6B513D99"/>
    <w:rsid w:val="6B51A339"/>
    <w:rsid w:val="6B51BC9E"/>
    <w:rsid w:val="6B5265DA"/>
    <w:rsid w:val="6B52E18B"/>
    <w:rsid w:val="6B52ECE0"/>
    <w:rsid w:val="6B5310FF"/>
    <w:rsid w:val="6B531621"/>
    <w:rsid w:val="6B535DEE"/>
    <w:rsid w:val="6B538C31"/>
    <w:rsid w:val="6B53A261"/>
    <w:rsid w:val="6B53B115"/>
    <w:rsid w:val="6B540F2F"/>
    <w:rsid w:val="6B542A11"/>
    <w:rsid w:val="6B542CCD"/>
    <w:rsid w:val="6B545AF1"/>
    <w:rsid w:val="6B54EB7F"/>
    <w:rsid w:val="6B54F1B8"/>
    <w:rsid w:val="6B550808"/>
    <w:rsid w:val="6B551E3B"/>
    <w:rsid w:val="6B55B34C"/>
    <w:rsid w:val="6B55BF19"/>
    <w:rsid w:val="6B56472D"/>
    <w:rsid w:val="6B567800"/>
    <w:rsid w:val="6B567E9A"/>
    <w:rsid w:val="6B569F76"/>
    <w:rsid w:val="6B56F1F4"/>
    <w:rsid w:val="6B5724C2"/>
    <w:rsid w:val="6B5747D8"/>
    <w:rsid w:val="6B575D27"/>
    <w:rsid w:val="6B57A89D"/>
    <w:rsid w:val="6B582331"/>
    <w:rsid w:val="6B58322F"/>
    <w:rsid w:val="6B58549C"/>
    <w:rsid w:val="6B588462"/>
    <w:rsid w:val="6B58E5B2"/>
    <w:rsid w:val="6B595EB6"/>
    <w:rsid w:val="6B595FDC"/>
    <w:rsid w:val="6B598382"/>
    <w:rsid w:val="6B59BB5B"/>
    <w:rsid w:val="6B59D3FC"/>
    <w:rsid w:val="6B59FEF3"/>
    <w:rsid w:val="6B5A0D1B"/>
    <w:rsid w:val="6B5A7273"/>
    <w:rsid w:val="6B5A7620"/>
    <w:rsid w:val="6B5A8320"/>
    <w:rsid w:val="6B5AAABE"/>
    <w:rsid w:val="6B5AC02C"/>
    <w:rsid w:val="6B5AC4FF"/>
    <w:rsid w:val="6B5AFE98"/>
    <w:rsid w:val="6B5BE9FB"/>
    <w:rsid w:val="6B5C2053"/>
    <w:rsid w:val="6B5C2107"/>
    <w:rsid w:val="6B5C2783"/>
    <w:rsid w:val="6B5C51F0"/>
    <w:rsid w:val="6B5CEA29"/>
    <w:rsid w:val="6B5CEF2C"/>
    <w:rsid w:val="6B5D1854"/>
    <w:rsid w:val="6B5D8ED5"/>
    <w:rsid w:val="6B5E3FA8"/>
    <w:rsid w:val="6B5E6050"/>
    <w:rsid w:val="6B5E60A4"/>
    <w:rsid w:val="6B5EC2F9"/>
    <w:rsid w:val="6B5EF58B"/>
    <w:rsid w:val="6B5F150F"/>
    <w:rsid w:val="6B5F1598"/>
    <w:rsid w:val="6B5F3EF1"/>
    <w:rsid w:val="6B5F6E04"/>
    <w:rsid w:val="6B5FCD12"/>
    <w:rsid w:val="6B5FDB9E"/>
    <w:rsid w:val="6B601657"/>
    <w:rsid w:val="6B605888"/>
    <w:rsid w:val="6B607C7D"/>
    <w:rsid w:val="6B608AF5"/>
    <w:rsid w:val="6B608B04"/>
    <w:rsid w:val="6B60C72B"/>
    <w:rsid w:val="6B60DC97"/>
    <w:rsid w:val="6B60F3AB"/>
    <w:rsid w:val="6B6124C4"/>
    <w:rsid w:val="6B613E19"/>
    <w:rsid w:val="6B61455D"/>
    <w:rsid w:val="6B61B0E4"/>
    <w:rsid w:val="6B61D021"/>
    <w:rsid w:val="6B61FE65"/>
    <w:rsid w:val="6B630D3D"/>
    <w:rsid w:val="6B637F78"/>
    <w:rsid w:val="6B639EC4"/>
    <w:rsid w:val="6B647194"/>
    <w:rsid w:val="6B648730"/>
    <w:rsid w:val="6B64AC5C"/>
    <w:rsid w:val="6B64EB1C"/>
    <w:rsid w:val="6B653315"/>
    <w:rsid w:val="6B65458C"/>
    <w:rsid w:val="6B6563ED"/>
    <w:rsid w:val="6B657694"/>
    <w:rsid w:val="6B65C780"/>
    <w:rsid w:val="6B65FB9C"/>
    <w:rsid w:val="6B66997D"/>
    <w:rsid w:val="6B669E58"/>
    <w:rsid w:val="6B66DD10"/>
    <w:rsid w:val="6B672560"/>
    <w:rsid w:val="6B676AD3"/>
    <w:rsid w:val="6B677131"/>
    <w:rsid w:val="6B677663"/>
    <w:rsid w:val="6B67D828"/>
    <w:rsid w:val="6B67D8DC"/>
    <w:rsid w:val="6B6800F9"/>
    <w:rsid w:val="6B681C2B"/>
    <w:rsid w:val="6B6845AE"/>
    <w:rsid w:val="6B685CB4"/>
    <w:rsid w:val="6B68AAC1"/>
    <w:rsid w:val="6B68B200"/>
    <w:rsid w:val="6B68C873"/>
    <w:rsid w:val="6B68F47C"/>
    <w:rsid w:val="6B68F9BA"/>
    <w:rsid w:val="6B69207C"/>
    <w:rsid w:val="6B692AA7"/>
    <w:rsid w:val="6B693B48"/>
    <w:rsid w:val="6B695894"/>
    <w:rsid w:val="6B69829B"/>
    <w:rsid w:val="6B6989DB"/>
    <w:rsid w:val="6B698C67"/>
    <w:rsid w:val="6B6A3401"/>
    <w:rsid w:val="6B6A467E"/>
    <w:rsid w:val="6B6A480E"/>
    <w:rsid w:val="6B6A7D3E"/>
    <w:rsid w:val="6B6A8B86"/>
    <w:rsid w:val="6B6A8DFC"/>
    <w:rsid w:val="6B6AAAF9"/>
    <w:rsid w:val="6B6AB9C8"/>
    <w:rsid w:val="6B6AC3F0"/>
    <w:rsid w:val="6B6AE71D"/>
    <w:rsid w:val="6B6AEBE7"/>
    <w:rsid w:val="6B6AF58F"/>
    <w:rsid w:val="6B6AFF77"/>
    <w:rsid w:val="6B6B11F4"/>
    <w:rsid w:val="6B6B4481"/>
    <w:rsid w:val="6B6B6572"/>
    <w:rsid w:val="6B6B79B7"/>
    <w:rsid w:val="6B6BB5B7"/>
    <w:rsid w:val="6B6C45FD"/>
    <w:rsid w:val="6B6C66BF"/>
    <w:rsid w:val="6B6C7EC8"/>
    <w:rsid w:val="6B6C81EF"/>
    <w:rsid w:val="6B6CB3B4"/>
    <w:rsid w:val="6B6CF920"/>
    <w:rsid w:val="6B6CFE1A"/>
    <w:rsid w:val="6B6D162E"/>
    <w:rsid w:val="6B6D2D28"/>
    <w:rsid w:val="6B6D70DB"/>
    <w:rsid w:val="6B6DA694"/>
    <w:rsid w:val="6B6DB0FF"/>
    <w:rsid w:val="6B6DBF3D"/>
    <w:rsid w:val="6B6E7E04"/>
    <w:rsid w:val="6B6E8282"/>
    <w:rsid w:val="6B6ED47F"/>
    <w:rsid w:val="6B6EF2F1"/>
    <w:rsid w:val="6B6F1FF8"/>
    <w:rsid w:val="6B700E54"/>
    <w:rsid w:val="6B7010F2"/>
    <w:rsid w:val="6B704984"/>
    <w:rsid w:val="6B7073FF"/>
    <w:rsid w:val="6B7074D3"/>
    <w:rsid w:val="6B708BF6"/>
    <w:rsid w:val="6B70902B"/>
    <w:rsid w:val="6B70ADC5"/>
    <w:rsid w:val="6B7110FD"/>
    <w:rsid w:val="6B7149F0"/>
    <w:rsid w:val="6B717802"/>
    <w:rsid w:val="6B718B5F"/>
    <w:rsid w:val="6B719CBA"/>
    <w:rsid w:val="6B71E0DF"/>
    <w:rsid w:val="6B7205F9"/>
    <w:rsid w:val="6B72081D"/>
    <w:rsid w:val="6B726F91"/>
    <w:rsid w:val="6B729C0A"/>
    <w:rsid w:val="6B72C4BE"/>
    <w:rsid w:val="6B72CBC9"/>
    <w:rsid w:val="6B730D3C"/>
    <w:rsid w:val="6B731BE9"/>
    <w:rsid w:val="6B736D84"/>
    <w:rsid w:val="6B73BE8C"/>
    <w:rsid w:val="6B73CB95"/>
    <w:rsid w:val="6B7446EE"/>
    <w:rsid w:val="6B74B076"/>
    <w:rsid w:val="6B74B2C5"/>
    <w:rsid w:val="6B74B380"/>
    <w:rsid w:val="6B74F229"/>
    <w:rsid w:val="6B75163B"/>
    <w:rsid w:val="6B7580EC"/>
    <w:rsid w:val="6B75EAE2"/>
    <w:rsid w:val="6B76028F"/>
    <w:rsid w:val="6B760E9D"/>
    <w:rsid w:val="6B76460A"/>
    <w:rsid w:val="6B76646F"/>
    <w:rsid w:val="6B767E40"/>
    <w:rsid w:val="6B7686D5"/>
    <w:rsid w:val="6B76995C"/>
    <w:rsid w:val="6B76A719"/>
    <w:rsid w:val="6B76C880"/>
    <w:rsid w:val="6B77DF41"/>
    <w:rsid w:val="6B780601"/>
    <w:rsid w:val="6B7918C3"/>
    <w:rsid w:val="6B79EEE5"/>
    <w:rsid w:val="6B7A7850"/>
    <w:rsid w:val="6B7AECD4"/>
    <w:rsid w:val="6B7B1898"/>
    <w:rsid w:val="6B7B58BE"/>
    <w:rsid w:val="6B7B8AAA"/>
    <w:rsid w:val="6B7BC729"/>
    <w:rsid w:val="6B7BE366"/>
    <w:rsid w:val="6B7BE675"/>
    <w:rsid w:val="6B7C040C"/>
    <w:rsid w:val="6B7C1458"/>
    <w:rsid w:val="6B7C3B7E"/>
    <w:rsid w:val="6B7C8D6E"/>
    <w:rsid w:val="6B7CB7AE"/>
    <w:rsid w:val="6B7CE5E1"/>
    <w:rsid w:val="6B7CF9D7"/>
    <w:rsid w:val="6B7D157F"/>
    <w:rsid w:val="6B7D5A9D"/>
    <w:rsid w:val="6B7D5B73"/>
    <w:rsid w:val="6B7D6BA0"/>
    <w:rsid w:val="6B7DDEA1"/>
    <w:rsid w:val="6B7DF546"/>
    <w:rsid w:val="6B7E2B83"/>
    <w:rsid w:val="6B7E512F"/>
    <w:rsid w:val="6B7E926B"/>
    <w:rsid w:val="6B7EA711"/>
    <w:rsid w:val="6B7EB9A7"/>
    <w:rsid w:val="6B7EBD61"/>
    <w:rsid w:val="6B7EF72B"/>
    <w:rsid w:val="6B7F3460"/>
    <w:rsid w:val="6B7F3499"/>
    <w:rsid w:val="6B7F4C6B"/>
    <w:rsid w:val="6B7F4CBE"/>
    <w:rsid w:val="6B7F5734"/>
    <w:rsid w:val="6B7F603B"/>
    <w:rsid w:val="6B7F7701"/>
    <w:rsid w:val="6B802D0C"/>
    <w:rsid w:val="6B804DBA"/>
    <w:rsid w:val="6B80C740"/>
    <w:rsid w:val="6B80CEA3"/>
    <w:rsid w:val="6B80D667"/>
    <w:rsid w:val="6B812CD7"/>
    <w:rsid w:val="6B814671"/>
    <w:rsid w:val="6B8146FE"/>
    <w:rsid w:val="6B81477F"/>
    <w:rsid w:val="6B816030"/>
    <w:rsid w:val="6B8180E0"/>
    <w:rsid w:val="6B81DDCE"/>
    <w:rsid w:val="6B81E000"/>
    <w:rsid w:val="6B821F97"/>
    <w:rsid w:val="6B823CDC"/>
    <w:rsid w:val="6B826B18"/>
    <w:rsid w:val="6B82A09B"/>
    <w:rsid w:val="6B8312D9"/>
    <w:rsid w:val="6B8335AE"/>
    <w:rsid w:val="6B83403F"/>
    <w:rsid w:val="6B838F41"/>
    <w:rsid w:val="6B839791"/>
    <w:rsid w:val="6B83C439"/>
    <w:rsid w:val="6B83D950"/>
    <w:rsid w:val="6B83F569"/>
    <w:rsid w:val="6B843183"/>
    <w:rsid w:val="6B845966"/>
    <w:rsid w:val="6B8471F4"/>
    <w:rsid w:val="6B84942E"/>
    <w:rsid w:val="6B84B112"/>
    <w:rsid w:val="6B84D57F"/>
    <w:rsid w:val="6B84E825"/>
    <w:rsid w:val="6B854D34"/>
    <w:rsid w:val="6B85772D"/>
    <w:rsid w:val="6B85FACF"/>
    <w:rsid w:val="6B860EC8"/>
    <w:rsid w:val="6B861A2D"/>
    <w:rsid w:val="6B8655BB"/>
    <w:rsid w:val="6B8668CD"/>
    <w:rsid w:val="6B866B4A"/>
    <w:rsid w:val="6B86BE23"/>
    <w:rsid w:val="6B86DD98"/>
    <w:rsid w:val="6B86F3B9"/>
    <w:rsid w:val="6B871107"/>
    <w:rsid w:val="6B8714DE"/>
    <w:rsid w:val="6B874994"/>
    <w:rsid w:val="6B87A013"/>
    <w:rsid w:val="6B87AA0E"/>
    <w:rsid w:val="6B87CF31"/>
    <w:rsid w:val="6B87E12E"/>
    <w:rsid w:val="6B8823D9"/>
    <w:rsid w:val="6B883C8A"/>
    <w:rsid w:val="6B8858F1"/>
    <w:rsid w:val="6B8863AE"/>
    <w:rsid w:val="6B888807"/>
    <w:rsid w:val="6B88FA73"/>
    <w:rsid w:val="6B891198"/>
    <w:rsid w:val="6B892C3F"/>
    <w:rsid w:val="6B898282"/>
    <w:rsid w:val="6B899627"/>
    <w:rsid w:val="6B89C336"/>
    <w:rsid w:val="6B89DD9C"/>
    <w:rsid w:val="6B89E43C"/>
    <w:rsid w:val="6B8A43B7"/>
    <w:rsid w:val="6B8A55A2"/>
    <w:rsid w:val="6B8B145C"/>
    <w:rsid w:val="6B8B470E"/>
    <w:rsid w:val="6B8B52E1"/>
    <w:rsid w:val="6B8B8109"/>
    <w:rsid w:val="6B8BAB03"/>
    <w:rsid w:val="6B8BB8B5"/>
    <w:rsid w:val="6B8C1030"/>
    <w:rsid w:val="6B8C3188"/>
    <w:rsid w:val="6B8C3DD5"/>
    <w:rsid w:val="6B8CB400"/>
    <w:rsid w:val="6B8CCA48"/>
    <w:rsid w:val="6B8D095D"/>
    <w:rsid w:val="6B8D2266"/>
    <w:rsid w:val="6B8D9D8E"/>
    <w:rsid w:val="6B8DA420"/>
    <w:rsid w:val="6B8DAB23"/>
    <w:rsid w:val="6B8DC317"/>
    <w:rsid w:val="6B8DD3AB"/>
    <w:rsid w:val="6B8DDF29"/>
    <w:rsid w:val="6B8E05AB"/>
    <w:rsid w:val="6B8E2A02"/>
    <w:rsid w:val="6B8E2A27"/>
    <w:rsid w:val="6B8E3C1A"/>
    <w:rsid w:val="6B8E7432"/>
    <w:rsid w:val="6B8EC7E1"/>
    <w:rsid w:val="6B8ED0D9"/>
    <w:rsid w:val="6B8EE849"/>
    <w:rsid w:val="6B8F3FE7"/>
    <w:rsid w:val="6B8F5FB6"/>
    <w:rsid w:val="6B8F6093"/>
    <w:rsid w:val="6B8F7ABB"/>
    <w:rsid w:val="6B8FC7DB"/>
    <w:rsid w:val="6B902CE4"/>
    <w:rsid w:val="6B909C9B"/>
    <w:rsid w:val="6B90AA3F"/>
    <w:rsid w:val="6B913752"/>
    <w:rsid w:val="6B91B783"/>
    <w:rsid w:val="6B91D0A3"/>
    <w:rsid w:val="6B91D3D2"/>
    <w:rsid w:val="6B925F4F"/>
    <w:rsid w:val="6B92890F"/>
    <w:rsid w:val="6B92A9AB"/>
    <w:rsid w:val="6B92BD4B"/>
    <w:rsid w:val="6B92E4E2"/>
    <w:rsid w:val="6B92ECB8"/>
    <w:rsid w:val="6B93044A"/>
    <w:rsid w:val="6B932BE5"/>
    <w:rsid w:val="6B936467"/>
    <w:rsid w:val="6B938221"/>
    <w:rsid w:val="6B93BFAC"/>
    <w:rsid w:val="6B93E71F"/>
    <w:rsid w:val="6B93FD0F"/>
    <w:rsid w:val="6B94777B"/>
    <w:rsid w:val="6B948B12"/>
    <w:rsid w:val="6B9491C3"/>
    <w:rsid w:val="6B94DA51"/>
    <w:rsid w:val="6B94F655"/>
    <w:rsid w:val="6B94FC8A"/>
    <w:rsid w:val="6B950890"/>
    <w:rsid w:val="6B952B86"/>
    <w:rsid w:val="6B953EB2"/>
    <w:rsid w:val="6B9581EE"/>
    <w:rsid w:val="6B959D23"/>
    <w:rsid w:val="6B95F6F2"/>
    <w:rsid w:val="6B95FC79"/>
    <w:rsid w:val="6B96396B"/>
    <w:rsid w:val="6B96402E"/>
    <w:rsid w:val="6B964169"/>
    <w:rsid w:val="6B96510A"/>
    <w:rsid w:val="6B966026"/>
    <w:rsid w:val="6B96B847"/>
    <w:rsid w:val="6B97FB71"/>
    <w:rsid w:val="6B981B38"/>
    <w:rsid w:val="6B984BDE"/>
    <w:rsid w:val="6B984CBD"/>
    <w:rsid w:val="6B985B1F"/>
    <w:rsid w:val="6B98B9E4"/>
    <w:rsid w:val="6B99045C"/>
    <w:rsid w:val="6B9922EF"/>
    <w:rsid w:val="6B9965BA"/>
    <w:rsid w:val="6B99ABED"/>
    <w:rsid w:val="6B99F2CB"/>
    <w:rsid w:val="6B9A660F"/>
    <w:rsid w:val="6B9A926B"/>
    <w:rsid w:val="6B9B7E63"/>
    <w:rsid w:val="6B9BF163"/>
    <w:rsid w:val="6B9C1051"/>
    <w:rsid w:val="6B9C1B31"/>
    <w:rsid w:val="6B9C1BAF"/>
    <w:rsid w:val="6B9C27D0"/>
    <w:rsid w:val="6B9C4254"/>
    <w:rsid w:val="6B9C65E3"/>
    <w:rsid w:val="6B9C8878"/>
    <w:rsid w:val="6B9C8C14"/>
    <w:rsid w:val="6B9CCDD7"/>
    <w:rsid w:val="6B9D02AB"/>
    <w:rsid w:val="6B9DEBBB"/>
    <w:rsid w:val="6B9E1AC6"/>
    <w:rsid w:val="6B9E20C0"/>
    <w:rsid w:val="6B9E2D3E"/>
    <w:rsid w:val="6B9E66AA"/>
    <w:rsid w:val="6B9E7FE8"/>
    <w:rsid w:val="6B9E8C74"/>
    <w:rsid w:val="6B9EC874"/>
    <w:rsid w:val="6B9ED978"/>
    <w:rsid w:val="6B9EDB4E"/>
    <w:rsid w:val="6B9F0EBA"/>
    <w:rsid w:val="6B9F2D63"/>
    <w:rsid w:val="6B9F3870"/>
    <w:rsid w:val="6B9F3F8C"/>
    <w:rsid w:val="6B9F4053"/>
    <w:rsid w:val="6B9F4927"/>
    <w:rsid w:val="6B9FB27E"/>
    <w:rsid w:val="6B9FCB6F"/>
    <w:rsid w:val="6B9FEE9E"/>
    <w:rsid w:val="6B9FFD1B"/>
    <w:rsid w:val="6BA01CB0"/>
    <w:rsid w:val="6BA01E90"/>
    <w:rsid w:val="6BA05EBC"/>
    <w:rsid w:val="6BA07429"/>
    <w:rsid w:val="6BA0B397"/>
    <w:rsid w:val="6BA0B610"/>
    <w:rsid w:val="6BA0B696"/>
    <w:rsid w:val="6BA0BE14"/>
    <w:rsid w:val="6BA0D66C"/>
    <w:rsid w:val="6BA0E663"/>
    <w:rsid w:val="6BA110C8"/>
    <w:rsid w:val="6BA12B15"/>
    <w:rsid w:val="6BA19F9E"/>
    <w:rsid w:val="6BA1A46E"/>
    <w:rsid w:val="6BA1BB08"/>
    <w:rsid w:val="6BA1FE33"/>
    <w:rsid w:val="6BA231D7"/>
    <w:rsid w:val="6BA2D141"/>
    <w:rsid w:val="6BA2EA62"/>
    <w:rsid w:val="6BA2F4E1"/>
    <w:rsid w:val="6BA347C3"/>
    <w:rsid w:val="6BA3939E"/>
    <w:rsid w:val="6BA40F51"/>
    <w:rsid w:val="6BA4557E"/>
    <w:rsid w:val="6BA470FA"/>
    <w:rsid w:val="6BA5302C"/>
    <w:rsid w:val="6BA53B20"/>
    <w:rsid w:val="6BA5B5EA"/>
    <w:rsid w:val="6BA5C322"/>
    <w:rsid w:val="6BA609CF"/>
    <w:rsid w:val="6BA64BC2"/>
    <w:rsid w:val="6BA698FD"/>
    <w:rsid w:val="6BA731E4"/>
    <w:rsid w:val="6BA736C4"/>
    <w:rsid w:val="6BA78075"/>
    <w:rsid w:val="6BA788F4"/>
    <w:rsid w:val="6BA7A50C"/>
    <w:rsid w:val="6BA7C6FC"/>
    <w:rsid w:val="6BA7CA2D"/>
    <w:rsid w:val="6BA7FF1B"/>
    <w:rsid w:val="6BA81857"/>
    <w:rsid w:val="6BA8C383"/>
    <w:rsid w:val="6BA8D44A"/>
    <w:rsid w:val="6BA8DEDA"/>
    <w:rsid w:val="6BA8E336"/>
    <w:rsid w:val="6BA8FA02"/>
    <w:rsid w:val="6BA8FC04"/>
    <w:rsid w:val="6BA91557"/>
    <w:rsid w:val="6BA93FC4"/>
    <w:rsid w:val="6BA96500"/>
    <w:rsid w:val="6BA97930"/>
    <w:rsid w:val="6BA983D5"/>
    <w:rsid w:val="6BA9AC54"/>
    <w:rsid w:val="6BA9D9E3"/>
    <w:rsid w:val="6BA9FBE4"/>
    <w:rsid w:val="6BAA04AD"/>
    <w:rsid w:val="6BAA05FD"/>
    <w:rsid w:val="6BAA0F56"/>
    <w:rsid w:val="6BAA598D"/>
    <w:rsid w:val="6BAA748C"/>
    <w:rsid w:val="6BAAB546"/>
    <w:rsid w:val="6BAB0690"/>
    <w:rsid w:val="6BAB07B0"/>
    <w:rsid w:val="6BAB821A"/>
    <w:rsid w:val="6BABB2DC"/>
    <w:rsid w:val="6BAC00B5"/>
    <w:rsid w:val="6BAC0429"/>
    <w:rsid w:val="6BAC06CC"/>
    <w:rsid w:val="6BAC08EA"/>
    <w:rsid w:val="6BAC2E2F"/>
    <w:rsid w:val="6BAC46CD"/>
    <w:rsid w:val="6BACCA89"/>
    <w:rsid w:val="6BACF7A6"/>
    <w:rsid w:val="6BAD19B5"/>
    <w:rsid w:val="6BAD6902"/>
    <w:rsid w:val="6BAD6DB8"/>
    <w:rsid w:val="6BAD8918"/>
    <w:rsid w:val="6BAD9890"/>
    <w:rsid w:val="6BADA1C7"/>
    <w:rsid w:val="6BADAB9C"/>
    <w:rsid w:val="6BADD503"/>
    <w:rsid w:val="6BAE0C03"/>
    <w:rsid w:val="6BAE1EB7"/>
    <w:rsid w:val="6BAE681E"/>
    <w:rsid w:val="6BAEB8FC"/>
    <w:rsid w:val="6BAEC249"/>
    <w:rsid w:val="6BAECE84"/>
    <w:rsid w:val="6BAEDC35"/>
    <w:rsid w:val="6BAEDDE0"/>
    <w:rsid w:val="6BAEEBF9"/>
    <w:rsid w:val="6BAF17AE"/>
    <w:rsid w:val="6BAF5F11"/>
    <w:rsid w:val="6BAF6821"/>
    <w:rsid w:val="6BAF6922"/>
    <w:rsid w:val="6BAFB9B3"/>
    <w:rsid w:val="6BB0229E"/>
    <w:rsid w:val="6BB0797F"/>
    <w:rsid w:val="6BB079BC"/>
    <w:rsid w:val="6BB079F6"/>
    <w:rsid w:val="6BB0C1ED"/>
    <w:rsid w:val="6BB11DAA"/>
    <w:rsid w:val="6BB126AB"/>
    <w:rsid w:val="6BB16920"/>
    <w:rsid w:val="6BB16E3C"/>
    <w:rsid w:val="6BB1BA4B"/>
    <w:rsid w:val="6BB22B10"/>
    <w:rsid w:val="6BB23CB5"/>
    <w:rsid w:val="6BB2519E"/>
    <w:rsid w:val="6BB27EFB"/>
    <w:rsid w:val="6BB2D975"/>
    <w:rsid w:val="6BB329D7"/>
    <w:rsid w:val="6BB34CC1"/>
    <w:rsid w:val="6BB388CF"/>
    <w:rsid w:val="6BB39CE0"/>
    <w:rsid w:val="6BB40867"/>
    <w:rsid w:val="6BB423D9"/>
    <w:rsid w:val="6BB42F97"/>
    <w:rsid w:val="6BB4478F"/>
    <w:rsid w:val="6BB44B9B"/>
    <w:rsid w:val="6BB48C2A"/>
    <w:rsid w:val="6BB4BCB2"/>
    <w:rsid w:val="6BB4C7B4"/>
    <w:rsid w:val="6BB4E0E6"/>
    <w:rsid w:val="6BB4ECC9"/>
    <w:rsid w:val="6BB52522"/>
    <w:rsid w:val="6BB52C17"/>
    <w:rsid w:val="6BB59416"/>
    <w:rsid w:val="6BB5F898"/>
    <w:rsid w:val="6BB63793"/>
    <w:rsid w:val="6BB6539A"/>
    <w:rsid w:val="6BB65F8F"/>
    <w:rsid w:val="6BB66AB2"/>
    <w:rsid w:val="6BB6704D"/>
    <w:rsid w:val="6BB6C71B"/>
    <w:rsid w:val="6BB717CB"/>
    <w:rsid w:val="6BB718A1"/>
    <w:rsid w:val="6BB72478"/>
    <w:rsid w:val="6BB7FE39"/>
    <w:rsid w:val="6BB89DB8"/>
    <w:rsid w:val="6BB8C324"/>
    <w:rsid w:val="6BB90E7D"/>
    <w:rsid w:val="6BB92005"/>
    <w:rsid w:val="6BB94B7D"/>
    <w:rsid w:val="6BB97BB1"/>
    <w:rsid w:val="6BB9D0C8"/>
    <w:rsid w:val="6BB9D406"/>
    <w:rsid w:val="6BB9E00E"/>
    <w:rsid w:val="6BBA11CD"/>
    <w:rsid w:val="6BBA50BD"/>
    <w:rsid w:val="6BBAECC5"/>
    <w:rsid w:val="6BBB0827"/>
    <w:rsid w:val="6BBB7BE1"/>
    <w:rsid w:val="6BBB8C67"/>
    <w:rsid w:val="6BBBF8CE"/>
    <w:rsid w:val="6BBCFC5C"/>
    <w:rsid w:val="6BBD9013"/>
    <w:rsid w:val="6BBDABE4"/>
    <w:rsid w:val="6BBE48FD"/>
    <w:rsid w:val="6BBE8FB4"/>
    <w:rsid w:val="6BBEC0BF"/>
    <w:rsid w:val="6BBED8E3"/>
    <w:rsid w:val="6BBEE81B"/>
    <w:rsid w:val="6BBF63F7"/>
    <w:rsid w:val="6BBF776E"/>
    <w:rsid w:val="6BBFBCB7"/>
    <w:rsid w:val="6BC006D0"/>
    <w:rsid w:val="6BC03056"/>
    <w:rsid w:val="6BC065C3"/>
    <w:rsid w:val="6BC0660C"/>
    <w:rsid w:val="6BC075B0"/>
    <w:rsid w:val="6BC0E9D7"/>
    <w:rsid w:val="6BC14F00"/>
    <w:rsid w:val="6BC19A8E"/>
    <w:rsid w:val="6BC19C36"/>
    <w:rsid w:val="6BC1B04E"/>
    <w:rsid w:val="6BC1FC77"/>
    <w:rsid w:val="6BC215BD"/>
    <w:rsid w:val="6BC2246F"/>
    <w:rsid w:val="6BC29EEA"/>
    <w:rsid w:val="6BC2AC26"/>
    <w:rsid w:val="6BC2AD33"/>
    <w:rsid w:val="6BC2F5E8"/>
    <w:rsid w:val="6BC33AE5"/>
    <w:rsid w:val="6BC3552D"/>
    <w:rsid w:val="6BC38B8F"/>
    <w:rsid w:val="6BC3D2B2"/>
    <w:rsid w:val="6BC3DA5F"/>
    <w:rsid w:val="6BC42BB5"/>
    <w:rsid w:val="6BC4D451"/>
    <w:rsid w:val="6BC509F8"/>
    <w:rsid w:val="6BC5345D"/>
    <w:rsid w:val="6BC53AB7"/>
    <w:rsid w:val="6BC58640"/>
    <w:rsid w:val="6BC5A4AB"/>
    <w:rsid w:val="6BC5CCC3"/>
    <w:rsid w:val="6BC5EBD1"/>
    <w:rsid w:val="6BC6773B"/>
    <w:rsid w:val="6BC68ADE"/>
    <w:rsid w:val="6BC6CFF3"/>
    <w:rsid w:val="6BC6FC31"/>
    <w:rsid w:val="6BC70E44"/>
    <w:rsid w:val="6BC72F3F"/>
    <w:rsid w:val="6BC734F8"/>
    <w:rsid w:val="6BC76600"/>
    <w:rsid w:val="6BC7A747"/>
    <w:rsid w:val="6BC7B07B"/>
    <w:rsid w:val="6BC8030B"/>
    <w:rsid w:val="6BC85C81"/>
    <w:rsid w:val="6BC8792F"/>
    <w:rsid w:val="6BC88E05"/>
    <w:rsid w:val="6BC90FE8"/>
    <w:rsid w:val="6BC929EB"/>
    <w:rsid w:val="6BC92B27"/>
    <w:rsid w:val="6BC95291"/>
    <w:rsid w:val="6BC97A38"/>
    <w:rsid w:val="6BC9A30F"/>
    <w:rsid w:val="6BC9D46A"/>
    <w:rsid w:val="6BC9D8C5"/>
    <w:rsid w:val="6BCA7EB1"/>
    <w:rsid w:val="6BCA97D1"/>
    <w:rsid w:val="6BCAAE66"/>
    <w:rsid w:val="6BCB7D6F"/>
    <w:rsid w:val="6BCB9562"/>
    <w:rsid w:val="6BCBDCAC"/>
    <w:rsid w:val="6BCBEE03"/>
    <w:rsid w:val="6BCC0AC7"/>
    <w:rsid w:val="6BCC215D"/>
    <w:rsid w:val="6BCC4EA0"/>
    <w:rsid w:val="6BCCB3E9"/>
    <w:rsid w:val="6BCCCA42"/>
    <w:rsid w:val="6BCCF977"/>
    <w:rsid w:val="6BCD098C"/>
    <w:rsid w:val="6BCD49D2"/>
    <w:rsid w:val="6BCD9C45"/>
    <w:rsid w:val="6BCE61F3"/>
    <w:rsid w:val="6BCE9BB8"/>
    <w:rsid w:val="6BCED933"/>
    <w:rsid w:val="6BCF10A0"/>
    <w:rsid w:val="6BCF1B57"/>
    <w:rsid w:val="6BCF308F"/>
    <w:rsid w:val="6BCF3513"/>
    <w:rsid w:val="6BCF5785"/>
    <w:rsid w:val="6BD12C37"/>
    <w:rsid w:val="6BD13E76"/>
    <w:rsid w:val="6BD1883F"/>
    <w:rsid w:val="6BD195E1"/>
    <w:rsid w:val="6BD1AD61"/>
    <w:rsid w:val="6BD1BF7D"/>
    <w:rsid w:val="6BD2104D"/>
    <w:rsid w:val="6BD26BCB"/>
    <w:rsid w:val="6BD279A8"/>
    <w:rsid w:val="6BD27C37"/>
    <w:rsid w:val="6BD2F862"/>
    <w:rsid w:val="6BD322E0"/>
    <w:rsid w:val="6BD3619B"/>
    <w:rsid w:val="6BD361DB"/>
    <w:rsid w:val="6BD391F5"/>
    <w:rsid w:val="6BD396F4"/>
    <w:rsid w:val="6BD3A0E5"/>
    <w:rsid w:val="6BD3C315"/>
    <w:rsid w:val="6BD43F2B"/>
    <w:rsid w:val="6BD4B1D8"/>
    <w:rsid w:val="6BD54B7B"/>
    <w:rsid w:val="6BD56C18"/>
    <w:rsid w:val="6BD57EEA"/>
    <w:rsid w:val="6BD5819D"/>
    <w:rsid w:val="6BD5A9FD"/>
    <w:rsid w:val="6BD5FBAF"/>
    <w:rsid w:val="6BD60383"/>
    <w:rsid w:val="6BD70D21"/>
    <w:rsid w:val="6BD75031"/>
    <w:rsid w:val="6BD77682"/>
    <w:rsid w:val="6BD790B1"/>
    <w:rsid w:val="6BD7E7B4"/>
    <w:rsid w:val="6BD7F866"/>
    <w:rsid w:val="6BD857C9"/>
    <w:rsid w:val="6BD89BC7"/>
    <w:rsid w:val="6BD8B3F3"/>
    <w:rsid w:val="6BD8C83C"/>
    <w:rsid w:val="6BD8E581"/>
    <w:rsid w:val="6BD94250"/>
    <w:rsid w:val="6BD99F2B"/>
    <w:rsid w:val="6BD9CA71"/>
    <w:rsid w:val="6BDA3238"/>
    <w:rsid w:val="6BDA64D3"/>
    <w:rsid w:val="6BDA90C5"/>
    <w:rsid w:val="6BDAB4B9"/>
    <w:rsid w:val="6BDABA5B"/>
    <w:rsid w:val="6BDABD46"/>
    <w:rsid w:val="6BDAF913"/>
    <w:rsid w:val="6BDB4303"/>
    <w:rsid w:val="6BDB504A"/>
    <w:rsid w:val="6BDB7865"/>
    <w:rsid w:val="6BDB9D73"/>
    <w:rsid w:val="6BDBA8D8"/>
    <w:rsid w:val="6BDBB6D5"/>
    <w:rsid w:val="6BDBBEF0"/>
    <w:rsid w:val="6BDBEBBC"/>
    <w:rsid w:val="6BDC2397"/>
    <w:rsid w:val="6BDC4412"/>
    <w:rsid w:val="6BDC856F"/>
    <w:rsid w:val="6BDCBB20"/>
    <w:rsid w:val="6BDCE615"/>
    <w:rsid w:val="6BDCF227"/>
    <w:rsid w:val="6BDDAC4F"/>
    <w:rsid w:val="6BDDE972"/>
    <w:rsid w:val="6BDE79BE"/>
    <w:rsid w:val="6BDEA2F9"/>
    <w:rsid w:val="6BDF31A3"/>
    <w:rsid w:val="6BDF52A4"/>
    <w:rsid w:val="6BDFC86E"/>
    <w:rsid w:val="6BE037C5"/>
    <w:rsid w:val="6BE0497B"/>
    <w:rsid w:val="6BE085DE"/>
    <w:rsid w:val="6BE0D22A"/>
    <w:rsid w:val="6BE120DE"/>
    <w:rsid w:val="6BE1A8F6"/>
    <w:rsid w:val="6BE1EC23"/>
    <w:rsid w:val="6BE207B8"/>
    <w:rsid w:val="6BE20CBC"/>
    <w:rsid w:val="6BE257E8"/>
    <w:rsid w:val="6BE26F9D"/>
    <w:rsid w:val="6BE2A53E"/>
    <w:rsid w:val="6BE2AD86"/>
    <w:rsid w:val="6BE2D530"/>
    <w:rsid w:val="6BE34B4C"/>
    <w:rsid w:val="6BE351C4"/>
    <w:rsid w:val="6BE36EEC"/>
    <w:rsid w:val="6BE38577"/>
    <w:rsid w:val="6BE40084"/>
    <w:rsid w:val="6BE428CE"/>
    <w:rsid w:val="6BE462B9"/>
    <w:rsid w:val="6BE47868"/>
    <w:rsid w:val="6BE47EF8"/>
    <w:rsid w:val="6BE4E231"/>
    <w:rsid w:val="6BE5CB46"/>
    <w:rsid w:val="6BE67DE1"/>
    <w:rsid w:val="6BE6E504"/>
    <w:rsid w:val="6BE714BF"/>
    <w:rsid w:val="6BE73194"/>
    <w:rsid w:val="6BE7327F"/>
    <w:rsid w:val="6BE79888"/>
    <w:rsid w:val="6BE7D23D"/>
    <w:rsid w:val="6BE7E556"/>
    <w:rsid w:val="6BE80357"/>
    <w:rsid w:val="6BE82797"/>
    <w:rsid w:val="6BE8C42A"/>
    <w:rsid w:val="6BE8CFD2"/>
    <w:rsid w:val="6BE8DC76"/>
    <w:rsid w:val="6BE9050C"/>
    <w:rsid w:val="6BE95C28"/>
    <w:rsid w:val="6BE9CA86"/>
    <w:rsid w:val="6BEA0AE4"/>
    <w:rsid w:val="6BEA184A"/>
    <w:rsid w:val="6BEA7942"/>
    <w:rsid w:val="6BEB0406"/>
    <w:rsid w:val="6BEB5AE6"/>
    <w:rsid w:val="6BEB639D"/>
    <w:rsid w:val="6BEB980C"/>
    <w:rsid w:val="6BEBDB4C"/>
    <w:rsid w:val="6BEC303B"/>
    <w:rsid w:val="6BEC479D"/>
    <w:rsid w:val="6BEC5328"/>
    <w:rsid w:val="6BECAC94"/>
    <w:rsid w:val="6BECDBDA"/>
    <w:rsid w:val="6BECE7C3"/>
    <w:rsid w:val="6BECF49F"/>
    <w:rsid w:val="6BECFE08"/>
    <w:rsid w:val="6BED07F5"/>
    <w:rsid w:val="6BED20A3"/>
    <w:rsid w:val="6BED4384"/>
    <w:rsid w:val="6BED457D"/>
    <w:rsid w:val="6BED6E33"/>
    <w:rsid w:val="6BEDA0F0"/>
    <w:rsid w:val="6BEDAC94"/>
    <w:rsid w:val="6BEDCA70"/>
    <w:rsid w:val="6BEDEE77"/>
    <w:rsid w:val="6BEDF094"/>
    <w:rsid w:val="6BEE1185"/>
    <w:rsid w:val="6BEE3A0C"/>
    <w:rsid w:val="6BEE766C"/>
    <w:rsid w:val="6BEE8C29"/>
    <w:rsid w:val="6BEE915E"/>
    <w:rsid w:val="6BEEBEA6"/>
    <w:rsid w:val="6BEEF575"/>
    <w:rsid w:val="6BEF4576"/>
    <w:rsid w:val="6BEF591C"/>
    <w:rsid w:val="6BEF5DC8"/>
    <w:rsid w:val="6BEF5E55"/>
    <w:rsid w:val="6BEF6F2B"/>
    <w:rsid w:val="6BEFC79A"/>
    <w:rsid w:val="6BEFD345"/>
    <w:rsid w:val="6BF012C7"/>
    <w:rsid w:val="6BF02319"/>
    <w:rsid w:val="6BF02D38"/>
    <w:rsid w:val="6BF037FF"/>
    <w:rsid w:val="6BF05397"/>
    <w:rsid w:val="6BF07EF7"/>
    <w:rsid w:val="6BF0B646"/>
    <w:rsid w:val="6BF12E4C"/>
    <w:rsid w:val="6BF142E3"/>
    <w:rsid w:val="6BF14511"/>
    <w:rsid w:val="6BF18595"/>
    <w:rsid w:val="6BF19FD2"/>
    <w:rsid w:val="6BF1B1AF"/>
    <w:rsid w:val="6BF2082F"/>
    <w:rsid w:val="6BF20FE0"/>
    <w:rsid w:val="6BF236CB"/>
    <w:rsid w:val="6BF30D75"/>
    <w:rsid w:val="6BF317ED"/>
    <w:rsid w:val="6BF33D0C"/>
    <w:rsid w:val="6BF3582C"/>
    <w:rsid w:val="6BF3B7D8"/>
    <w:rsid w:val="6BF3F37A"/>
    <w:rsid w:val="6BF4051B"/>
    <w:rsid w:val="6BF45F63"/>
    <w:rsid w:val="6BF4B866"/>
    <w:rsid w:val="6BF4D981"/>
    <w:rsid w:val="6BF4FDEA"/>
    <w:rsid w:val="6BF5649D"/>
    <w:rsid w:val="6BF56DC3"/>
    <w:rsid w:val="6BF57602"/>
    <w:rsid w:val="6BF6411B"/>
    <w:rsid w:val="6BF68ABD"/>
    <w:rsid w:val="6BF6A494"/>
    <w:rsid w:val="6BF72F3A"/>
    <w:rsid w:val="6BF7400E"/>
    <w:rsid w:val="6BF761D0"/>
    <w:rsid w:val="6BF779EC"/>
    <w:rsid w:val="6BF7927A"/>
    <w:rsid w:val="6BF7EA20"/>
    <w:rsid w:val="6BF7ECAE"/>
    <w:rsid w:val="6BF7ECB3"/>
    <w:rsid w:val="6BF80D8F"/>
    <w:rsid w:val="6BF81608"/>
    <w:rsid w:val="6BF816EE"/>
    <w:rsid w:val="6BF84541"/>
    <w:rsid w:val="6BF845C5"/>
    <w:rsid w:val="6BF851B3"/>
    <w:rsid w:val="6BF8935D"/>
    <w:rsid w:val="6BF897B2"/>
    <w:rsid w:val="6BF8B74D"/>
    <w:rsid w:val="6BF8C155"/>
    <w:rsid w:val="6BF8D1DB"/>
    <w:rsid w:val="6BF94618"/>
    <w:rsid w:val="6BFA117F"/>
    <w:rsid w:val="6BFA7E82"/>
    <w:rsid w:val="6BFBC7A9"/>
    <w:rsid w:val="6BFC1231"/>
    <w:rsid w:val="6BFC2B81"/>
    <w:rsid w:val="6BFC4647"/>
    <w:rsid w:val="6BFC80B5"/>
    <w:rsid w:val="6BFCCC46"/>
    <w:rsid w:val="6BFCF46B"/>
    <w:rsid w:val="6BFD0200"/>
    <w:rsid w:val="6BFD0303"/>
    <w:rsid w:val="6BFD137C"/>
    <w:rsid w:val="6BFD2BA9"/>
    <w:rsid w:val="6BFD36D9"/>
    <w:rsid w:val="6BFD5FE3"/>
    <w:rsid w:val="6BFD96BC"/>
    <w:rsid w:val="6BFDBD8A"/>
    <w:rsid w:val="6BFDDFD0"/>
    <w:rsid w:val="6BFDF26E"/>
    <w:rsid w:val="6BFDF52E"/>
    <w:rsid w:val="6BFE4646"/>
    <w:rsid w:val="6BFE85D6"/>
    <w:rsid w:val="6BFEB077"/>
    <w:rsid w:val="6BFEB5D9"/>
    <w:rsid w:val="6BFEBA81"/>
    <w:rsid w:val="6BFEC48D"/>
    <w:rsid w:val="6BFF4A70"/>
    <w:rsid w:val="6BFF6EDF"/>
    <w:rsid w:val="6BFF84BC"/>
    <w:rsid w:val="6BFF9016"/>
    <w:rsid w:val="6BFF918B"/>
    <w:rsid w:val="6BFFA076"/>
    <w:rsid w:val="6BFFB52E"/>
    <w:rsid w:val="6BFFD487"/>
    <w:rsid w:val="6C00EC6E"/>
    <w:rsid w:val="6C011FD8"/>
    <w:rsid w:val="6C012C89"/>
    <w:rsid w:val="6C013985"/>
    <w:rsid w:val="6C018FA0"/>
    <w:rsid w:val="6C01A6C4"/>
    <w:rsid w:val="6C01BF17"/>
    <w:rsid w:val="6C01E416"/>
    <w:rsid w:val="6C0207FD"/>
    <w:rsid w:val="6C020EE9"/>
    <w:rsid w:val="6C02122D"/>
    <w:rsid w:val="6C02159C"/>
    <w:rsid w:val="6C025AA3"/>
    <w:rsid w:val="6C02D0D8"/>
    <w:rsid w:val="6C02F899"/>
    <w:rsid w:val="6C031C9C"/>
    <w:rsid w:val="6C0331B7"/>
    <w:rsid w:val="6C0358D8"/>
    <w:rsid w:val="6C03630A"/>
    <w:rsid w:val="6C036CCC"/>
    <w:rsid w:val="6C03AD00"/>
    <w:rsid w:val="6C03FC83"/>
    <w:rsid w:val="6C04068A"/>
    <w:rsid w:val="6C043CAE"/>
    <w:rsid w:val="6C043D5A"/>
    <w:rsid w:val="6C0455A2"/>
    <w:rsid w:val="6C04E9F5"/>
    <w:rsid w:val="6C04F599"/>
    <w:rsid w:val="6C051792"/>
    <w:rsid w:val="6C053437"/>
    <w:rsid w:val="6C054CCE"/>
    <w:rsid w:val="6C056324"/>
    <w:rsid w:val="6C057B72"/>
    <w:rsid w:val="6C05FE9D"/>
    <w:rsid w:val="6C063543"/>
    <w:rsid w:val="6C06464B"/>
    <w:rsid w:val="6C06482B"/>
    <w:rsid w:val="6C0680E5"/>
    <w:rsid w:val="6C075709"/>
    <w:rsid w:val="6C07619C"/>
    <w:rsid w:val="6C078A8D"/>
    <w:rsid w:val="6C07A6CE"/>
    <w:rsid w:val="6C07C32D"/>
    <w:rsid w:val="6C07ED88"/>
    <w:rsid w:val="6C0862D1"/>
    <w:rsid w:val="6C087F6A"/>
    <w:rsid w:val="6C089D7F"/>
    <w:rsid w:val="6C08D113"/>
    <w:rsid w:val="6C08DF8C"/>
    <w:rsid w:val="6C08EA7D"/>
    <w:rsid w:val="6C090FF8"/>
    <w:rsid w:val="6C092FB6"/>
    <w:rsid w:val="6C093333"/>
    <w:rsid w:val="6C0A194B"/>
    <w:rsid w:val="6C0A2B2C"/>
    <w:rsid w:val="6C0A8DDE"/>
    <w:rsid w:val="6C0B203E"/>
    <w:rsid w:val="6C0B6150"/>
    <w:rsid w:val="6C0B753E"/>
    <w:rsid w:val="6C0B7F8C"/>
    <w:rsid w:val="6C0BC2E9"/>
    <w:rsid w:val="6C0BFC56"/>
    <w:rsid w:val="6C0C151B"/>
    <w:rsid w:val="6C0C7AC0"/>
    <w:rsid w:val="6C0CD515"/>
    <w:rsid w:val="6C0CF06F"/>
    <w:rsid w:val="6C0CF1EA"/>
    <w:rsid w:val="6C0CF22A"/>
    <w:rsid w:val="6C0CF731"/>
    <w:rsid w:val="6C0D22AB"/>
    <w:rsid w:val="6C0D4F01"/>
    <w:rsid w:val="6C0D5A65"/>
    <w:rsid w:val="6C0D9653"/>
    <w:rsid w:val="6C0D9F87"/>
    <w:rsid w:val="6C0E0A87"/>
    <w:rsid w:val="6C0E37E5"/>
    <w:rsid w:val="6C0E85A0"/>
    <w:rsid w:val="6C0EE40B"/>
    <w:rsid w:val="6C0EE50F"/>
    <w:rsid w:val="6C0F15CC"/>
    <w:rsid w:val="6C0F1EA9"/>
    <w:rsid w:val="6C0F2C4D"/>
    <w:rsid w:val="6C0F9A9D"/>
    <w:rsid w:val="6C0FE528"/>
    <w:rsid w:val="6C0FF109"/>
    <w:rsid w:val="6C100374"/>
    <w:rsid w:val="6C1009EE"/>
    <w:rsid w:val="6C104072"/>
    <w:rsid w:val="6C105176"/>
    <w:rsid w:val="6C10AE8F"/>
    <w:rsid w:val="6C10BB96"/>
    <w:rsid w:val="6C113325"/>
    <w:rsid w:val="6C118935"/>
    <w:rsid w:val="6C11966D"/>
    <w:rsid w:val="6C123049"/>
    <w:rsid w:val="6C129317"/>
    <w:rsid w:val="6C12CEF4"/>
    <w:rsid w:val="6C12E83C"/>
    <w:rsid w:val="6C136F88"/>
    <w:rsid w:val="6C13994F"/>
    <w:rsid w:val="6C139BA7"/>
    <w:rsid w:val="6C13C3BB"/>
    <w:rsid w:val="6C13D971"/>
    <w:rsid w:val="6C13DFA6"/>
    <w:rsid w:val="6C141BC8"/>
    <w:rsid w:val="6C141CBC"/>
    <w:rsid w:val="6C145C6B"/>
    <w:rsid w:val="6C148925"/>
    <w:rsid w:val="6C14AD0E"/>
    <w:rsid w:val="6C14DA31"/>
    <w:rsid w:val="6C14F807"/>
    <w:rsid w:val="6C152547"/>
    <w:rsid w:val="6C15416F"/>
    <w:rsid w:val="6C154595"/>
    <w:rsid w:val="6C15749E"/>
    <w:rsid w:val="6C15CB7F"/>
    <w:rsid w:val="6C15F6FB"/>
    <w:rsid w:val="6C15FA59"/>
    <w:rsid w:val="6C15FB66"/>
    <w:rsid w:val="6C163DFB"/>
    <w:rsid w:val="6C169318"/>
    <w:rsid w:val="6C16B1C8"/>
    <w:rsid w:val="6C181B52"/>
    <w:rsid w:val="6C184B9D"/>
    <w:rsid w:val="6C186E7F"/>
    <w:rsid w:val="6C1870B2"/>
    <w:rsid w:val="6C189E51"/>
    <w:rsid w:val="6C18F11D"/>
    <w:rsid w:val="6C1A09D4"/>
    <w:rsid w:val="6C1A2A16"/>
    <w:rsid w:val="6C1A38F2"/>
    <w:rsid w:val="6C1AD170"/>
    <w:rsid w:val="6C1ADE18"/>
    <w:rsid w:val="6C1AEAA1"/>
    <w:rsid w:val="6C1C1EAF"/>
    <w:rsid w:val="6C1C1EB8"/>
    <w:rsid w:val="6C1C3E2F"/>
    <w:rsid w:val="6C1DB80C"/>
    <w:rsid w:val="6C1DCBD7"/>
    <w:rsid w:val="6C1DF099"/>
    <w:rsid w:val="6C1DF8D1"/>
    <w:rsid w:val="6C1E606D"/>
    <w:rsid w:val="6C1E7707"/>
    <w:rsid w:val="6C1E8221"/>
    <w:rsid w:val="6C1EE313"/>
    <w:rsid w:val="6C1F9E8C"/>
    <w:rsid w:val="6C1FBB20"/>
    <w:rsid w:val="6C1FC40F"/>
    <w:rsid w:val="6C1FDD93"/>
    <w:rsid w:val="6C1FE3BF"/>
    <w:rsid w:val="6C1FECA0"/>
    <w:rsid w:val="6C1FFCC5"/>
    <w:rsid w:val="6C200509"/>
    <w:rsid w:val="6C20B44B"/>
    <w:rsid w:val="6C20EE68"/>
    <w:rsid w:val="6C21645A"/>
    <w:rsid w:val="6C21651B"/>
    <w:rsid w:val="6C217F6B"/>
    <w:rsid w:val="6C2192CB"/>
    <w:rsid w:val="6C21EB27"/>
    <w:rsid w:val="6C21EE11"/>
    <w:rsid w:val="6C21FD68"/>
    <w:rsid w:val="6C2201B5"/>
    <w:rsid w:val="6C2212E8"/>
    <w:rsid w:val="6C22A6BA"/>
    <w:rsid w:val="6C237AA0"/>
    <w:rsid w:val="6C238477"/>
    <w:rsid w:val="6C238899"/>
    <w:rsid w:val="6C23AF76"/>
    <w:rsid w:val="6C23CA91"/>
    <w:rsid w:val="6C23E807"/>
    <w:rsid w:val="6C23FBE9"/>
    <w:rsid w:val="6C241200"/>
    <w:rsid w:val="6C245DBB"/>
    <w:rsid w:val="6C2470A5"/>
    <w:rsid w:val="6C249C35"/>
    <w:rsid w:val="6C24C741"/>
    <w:rsid w:val="6C24C7FE"/>
    <w:rsid w:val="6C2510A4"/>
    <w:rsid w:val="6C255599"/>
    <w:rsid w:val="6C259C4E"/>
    <w:rsid w:val="6C25A660"/>
    <w:rsid w:val="6C25C5D1"/>
    <w:rsid w:val="6C25F23D"/>
    <w:rsid w:val="6C25FE87"/>
    <w:rsid w:val="6C2640EA"/>
    <w:rsid w:val="6C266CBE"/>
    <w:rsid w:val="6C26C82B"/>
    <w:rsid w:val="6C26FDAF"/>
    <w:rsid w:val="6C270783"/>
    <w:rsid w:val="6C273EC8"/>
    <w:rsid w:val="6C276C2D"/>
    <w:rsid w:val="6C2779C1"/>
    <w:rsid w:val="6C277CF7"/>
    <w:rsid w:val="6C2786A8"/>
    <w:rsid w:val="6C27C0C0"/>
    <w:rsid w:val="6C28082C"/>
    <w:rsid w:val="6C280E71"/>
    <w:rsid w:val="6C2864F7"/>
    <w:rsid w:val="6C28A0B1"/>
    <w:rsid w:val="6C28E42C"/>
    <w:rsid w:val="6C29206C"/>
    <w:rsid w:val="6C292890"/>
    <w:rsid w:val="6C29297D"/>
    <w:rsid w:val="6C2AAD9C"/>
    <w:rsid w:val="6C2AC0FF"/>
    <w:rsid w:val="6C2AE2F9"/>
    <w:rsid w:val="6C2B6FA0"/>
    <w:rsid w:val="6C2B941B"/>
    <w:rsid w:val="6C2BA627"/>
    <w:rsid w:val="6C2BC3EA"/>
    <w:rsid w:val="6C2BCB5A"/>
    <w:rsid w:val="6C2BEC30"/>
    <w:rsid w:val="6C2C3FEF"/>
    <w:rsid w:val="6C2C93C3"/>
    <w:rsid w:val="6C2CADFE"/>
    <w:rsid w:val="6C2CC6E7"/>
    <w:rsid w:val="6C2D031F"/>
    <w:rsid w:val="6C2D2001"/>
    <w:rsid w:val="6C2DBC95"/>
    <w:rsid w:val="6C2E0380"/>
    <w:rsid w:val="6C2E26DD"/>
    <w:rsid w:val="6C2E73FA"/>
    <w:rsid w:val="6C2F7452"/>
    <w:rsid w:val="6C2F9E78"/>
    <w:rsid w:val="6C2FE092"/>
    <w:rsid w:val="6C2FE9D7"/>
    <w:rsid w:val="6C2FEA0F"/>
    <w:rsid w:val="6C3001EF"/>
    <w:rsid w:val="6C3013CB"/>
    <w:rsid w:val="6C3072E8"/>
    <w:rsid w:val="6C309FBA"/>
    <w:rsid w:val="6C30F17E"/>
    <w:rsid w:val="6C30F784"/>
    <w:rsid w:val="6C3100A7"/>
    <w:rsid w:val="6C310CA5"/>
    <w:rsid w:val="6C313DCC"/>
    <w:rsid w:val="6C31425A"/>
    <w:rsid w:val="6C317A7D"/>
    <w:rsid w:val="6C31D24C"/>
    <w:rsid w:val="6C31E0DA"/>
    <w:rsid w:val="6C3239AA"/>
    <w:rsid w:val="6C3291D5"/>
    <w:rsid w:val="6C329276"/>
    <w:rsid w:val="6C329898"/>
    <w:rsid w:val="6C32A986"/>
    <w:rsid w:val="6C32B545"/>
    <w:rsid w:val="6C32D7D7"/>
    <w:rsid w:val="6C32DF7E"/>
    <w:rsid w:val="6C32F502"/>
    <w:rsid w:val="6C3304BF"/>
    <w:rsid w:val="6C338849"/>
    <w:rsid w:val="6C33AA7A"/>
    <w:rsid w:val="6C33D6B2"/>
    <w:rsid w:val="6C33DB0C"/>
    <w:rsid w:val="6C33F07C"/>
    <w:rsid w:val="6C34A3AD"/>
    <w:rsid w:val="6C34C085"/>
    <w:rsid w:val="6C350E1A"/>
    <w:rsid w:val="6C352D03"/>
    <w:rsid w:val="6C360184"/>
    <w:rsid w:val="6C3602D9"/>
    <w:rsid w:val="6C360EBB"/>
    <w:rsid w:val="6C3653DF"/>
    <w:rsid w:val="6C366446"/>
    <w:rsid w:val="6C366722"/>
    <w:rsid w:val="6C368596"/>
    <w:rsid w:val="6C369A33"/>
    <w:rsid w:val="6C369C1A"/>
    <w:rsid w:val="6C36B86D"/>
    <w:rsid w:val="6C36DBE1"/>
    <w:rsid w:val="6C37AC8C"/>
    <w:rsid w:val="6C37CADA"/>
    <w:rsid w:val="6C37D0DD"/>
    <w:rsid w:val="6C37FE87"/>
    <w:rsid w:val="6C3832D7"/>
    <w:rsid w:val="6C38479B"/>
    <w:rsid w:val="6C38C4D0"/>
    <w:rsid w:val="6C391E57"/>
    <w:rsid w:val="6C391F8E"/>
    <w:rsid w:val="6C395B0A"/>
    <w:rsid w:val="6C396639"/>
    <w:rsid w:val="6C39DC22"/>
    <w:rsid w:val="6C39E886"/>
    <w:rsid w:val="6C3A72E5"/>
    <w:rsid w:val="6C3A797C"/>
    <w:rsid w:val="6C3A8D19"/>
    <w:rsid w:val="6C3AA8E1"/>
    <w:rsid w:val="6C3AB6D4"/>
    <w:rsid w:val="6C3ABD02"/>
    <w:rsid w:val="6C3ACB67"/>
    <w:rsid w:val="6C3B39E7"/>
    <w:rsid w:val="6C3B48E4"/>
    <w:rsid w:val="6C3B8303"/>
    <w:rsid w:val="6C3BE3A9"/>
    <w:rsid w:val="6C3C3B4A"/>
    <w:rsid w:val="6C3C4AED"/>
    <w:rsid w:val="6C3C8F81"/>
    <w:rsid w:val="6C3C9DCD"/>
    <w:rsid w:val="6C3CB8FC"/>
    <w:rsid w:val="6C3CE98F"/>
    <w:rsid w:val="6C3D14AA"/>
    <w:rsid w:val="6C3D2512"/>
    <w:rsid w:val="6C3DC063"/>
    <w:rsid w:val="6C3E2F23"/>
    <w:rsid w:val="6C3E806F"/>
    <w:rsid w:val="6C3E9ACF"/>
    <w:rsid w:val="6C3E9CE2"/>
    <w:rsid w:val="6C3EB31C"/>
    <w:rsid w:val="6C3EB388"/>
    <w:rsid w:val="6C3ED0E4"/>
    <w:rsid w:val="6C3F12F7"/>
    <w:rsid w:val="6C3F2BAE"/>
    <w:rsid w:val="6C3F61FF"/>
    <w:rsid w:val="6C3F8723"/>
    <w:rsid w:val="6C3FEBAA"/>
    <w:rsid w:val="6C4022BE"/>
    <w:rsid w:val="6C4054F3"/>
    <w:rsid w:val="6C4061D3"/>
    <w:rsid w:val="6C40644B"/>
    <w:rsid w:val="6C4072B7"/>
    <w:rsid w:val="6C40AE07"/>
    <w:rsid w:val="6C40ED0B"/>
    <w:rsid w:val="6C414460"/>
    <w:rsid w:val="6C4188C2"/>
    <w:rsid w:val="6C41CD28"/>
    <w:rsid w:val="6C41D75C"/>
    <w:rsid w:val="6C42A416"/>
    <w:rsid w:val="6C42D9F8"/>
    <w:rsid w:val="6C42ED0B"/>
    <w:rsid w:val="6C435C43"/>
    <w:rsid w:val="6C43C2D3"/>
    <w:rsid w:val="6C442EA2"/>
    <w:rsid w:val="6C443266"/>
    <w:rsid w:val="6C444065"/>
    <w:rsid w:val="6C44FB74"/>
    <w:rsid w:val="6C452FCE"/>
    <w:rsid w:val="6C455F39"/>
    <w:rsid w:val="6C458C61"/>
    <w:rsid w:val="6C45CF9D"/>
    <w:rsid w:val="6C45D11E"/>
    <w:rsid w:val="6C45F1EB"/>
    <w:rsid w:val="6C46359C"/>
    <w:rsid w:val="6C466E65"/>
    <w:rsid w:val="6C467471"/>
    <w:rsid w:val="6C47117A"/>
    <w:rsid w:val="6C4767AC"/>
    <w:rsid w:val="6C47E03A"/>
    <w:rsid w:val="6C48D53E"/>
    <w:rsid w:val="6C48FC6F"/>
    <w:rsid w:val="6C49787D"/>
    <w:rsid w:val="6C49C69C"/>
    <w:rsid w:val="6C4A355F"/>
    <w:rsid w:val="6C4A8F01"/>
    <w:rsid w:val="6C4AB608"/>
    <w:rsid w:val="6C4ABC14"/>
    <w:rsid w:val="6C4AC3C0"/>
    <w:rsid w:val="6C4AEC21"/>
    <w:rsid w:val="6C4B4E27"/>
    <w:rsid w:val="6C4B6C68"/>
    <w:rsid w:val="6C4B6CC4"/>
    <w:rsid w:val="6C4B6F79"/>
    <w:rsid w:val="6C4C287D"/>
    <w:rsid w:val="6C4C3F7D"/>
    <w:rsid w:val="6C4C9066"/>
    <w:rsid w:val="6C4D4F08"/>
    <w:rsid w:val="6C4D8327"/>
    <w:rsid w:val="6C4DCFC7"/>
    <w:rsid w:val="6C4DD0D2"/>
    <w:rsid w:val="6C4E3C96"/>
    <w:rsid w:val="6C4E4C53"/>
    <w:rsid w:val="6C4EE573"/>
    <w:rsid w:val="6C4F9F9F"/>
    <w:rsid w:val="6C4FAD18"/>
    <w:rsid w:val="6C4FB085"/>
    <w:rsid w:val="6C4FB88B"/>
    <w:rsid w:val="6C4FEF42"/>
    <w:rsid w:val="6C5004C8"/>
    <w:rsid w:val="6C503D7B"/>
    <w:rsid w:val="6C506323"/>
    <w:rsid w:val="6C506E07"/>
    <w:rsid w:val="6C50C52F"/>
    <w:rsid w:val="6C50CFE4"/>
    <w:rsid w:val="6C5102BB"/>
    <w:rsid w:val="6C513656"/>
    <w:rsid w:val="6C515702"/>
    <w:rsid w:val="6C515EAE"/>
    <w:rsid w:val="6C51A01D"/>
    <w:rsid w:val="6C51B1ED"/>
    <w:rsid w:val="6C531944"/>
    <w:rsid w:val="6C532B62"/>
    <w:rsid w:val="6C5349BF"/>
    <w:rsid w:val="6C536136"/>
    <w:rsid w:val="6C53B214"/>
    <w:rsid w:val="6C53E76B"/>
    <w:rsid w:val="6C542C18"/>
    <w:rsid w:val="6C54520B"/>
    <w:rsid w:val="6C546F24"/>
    <w:rsid w:val="6C548132"/>
    <w:rsid w:val="6C54A558"/>
    <w:rsid w:val="6C54ACD1"/>
    <w:rsid w:val="6C5521C4"/>
    <w:rsid w:val="6C5577C0"/>
    <w:rsid w:val="6C55E99A"/>
    <w:rsid w:val="6C56332A"/>
    <w:rsid w:val="6C565212"/>
    <w:rsid w:val="6C565B99"/>
    <w:rsid w:val="6C56C33F"/>
    <w:rsid w:val="6C56D196"/>
    <w:rsid w:val="6C5705FE"/>
    <w:rsid w:val="6C571C79"/>
    <w:rsid w:val="6C572E95"/>
    <w:rsid w:val="6C57495E"/>
    <w:rsid w:val="6C575B9E"/>
    <w:rsid w:val="6C575EDE"/>
    <w:rsid w:val="6C575F2D"/>
    <w:rsid w:val="6C57A211"/>
    <w:rsid w:val="6C57E584"/>
    <w:rsid w:val="6C587364"/>
    <w:rsid w:val="6C587F84"/>
    <w:rsid w:val="6C588233"/>
    <w:rsid w:val="6C5888A3"/>
    <w:rsid w:val="6C58C214"/>
    <w:rsid w:val="6C58EC23"/>
    <w:rsid w:val="6C592FE2"/>
    <w:rsid w:val="6C59B647"/>
    <w:rsid w:val="6C59CD68"/>
    <w:rsid w:val="6C5AB510"/>
    <w:rsid w:val="6C5AF5C4"/>
    <w:rsid w:val="6C5B1B49"/>
    <w:rsid w:val="6C5B6256"/>
    <w:rsid w:val="6C5B9567"/>
    <w:rsid w:val="6C5BFD98"/>
    <w:rsid w:val="6C5C0040"/>
    <w:rsid w:val="6C5C52F1"/>
    <w:rsid w:val="6C5C62BF"/>
    <w:rsid w:val="6C5CD11D"/>
    <w:rsid w:val="6C5CDE74"/>
    <w:rsid w:val="6C5DBB45"/>
    <w:rsid w:val="6C5DC25D"/>
    <w:rsid w:val="6C5DC4C4"/>
    <w:rsid w:val="6C5DD016"/>
    <w:rsid w:val="6C5DF551"/>
    <w:rsid w:val="6C5E0748"/>
    <w:rsid w:val="6C5E5466"/>
    <w:rsid w:val="6C5E69C1"/>
    <w:rsid w:val="6C5EC0DF"/>
    <w:rsid w:val="6C5F0D6E"/>
    <w:rsid w:val="6C5F5387"/>
    <w:rsid w:val="6C5F6B21"/>
    <w:rsid w:val="6C5F70B6"/>
    <w:rsid w:val="6C5F74C6"/>
    <w:rsid w:val="6C5FAD46"/>
    <w:rsid w:val="6C6011D9"/>
    <w:rsid w:val="6C601A8F"/>
    <w:rsid w:val="6C603973"/>
    <w:rsid w:val="6C611AE5"/>
    <w:rsid w:val="6C612A93"/>
    <w:rsid w:val="6C616D28"/>
    <w:rsid w:val="6C61724F"/>
    <w:rsid w:val="6C617687"/>
    <w:rsid w:val="6C619FEC"/>
    <w:rsid w:val="6C61A984"/>
    <w:rsid w:val="6C626C6C"/>
    <w:rsid w:val="6C62F733"/>
    <w:rsid w:val="6C6326A9"/>
    <w:rsid w:val="6C632985"/>
    <w:rsid w:val="6C63655B"/>
    <w:rsid w:val="6C636872"/>
    <w:rsid w:val="6C637B59"/>
    <w:rsid w:val="6C63833F"/>
    <w:rsid w:val="6C63EFDD"/>
    <w:rsid w:val="6C63F5E9"/>
    <w:rsid w:val="6C643039"/>
    <w:rsid w:val="6C645857"/>
    <w:rsid w:val="6C6473C4"/>
    <w:rsid w:val="6C648783"/>
    <w:rsid w:val="6C64CF34"/>
    <w:rsid w:val="6C64EB38"/>
    <w:rsid w:val="6C64EC9D"/>
    <w:rsid w:val="6C65174A"/>
    <w:rsid w:val="6C653C01"/>
    <w:rsid w:val="6C653C3E"/>
    <w:rsid w:val="6C6552CC"/>
    <w:rsid w:val="6C6554A0"/>
    <w:rsid w:val="6C6558E1"/>
    <w:rsid w:val="6C6577D8"/>
    <w:rsid w:val="6C660451"/>
    <w:rsid w:val="6C6606A3"/>
    <w:rsid w:val="6C66F40A"/>
    <w:rsid w:val="6C674A16"/>
    <w:rsid w:val="6C6775A6"/>
    <w:rsid w:val="6C67A6DF"/>
    <w:rsid w:val="6C67B102"/>
    <w:rsid w:val="6C68A025"/>
    <w:rsid w:val="6C68D5EC"/>
    <w:rsid w:val="6C68E0E8"/>
    <w:rsid w:val="6C690BCC"/>
    <w:rsid w:val="6C699921"/>
    <w:rsid w:val="6C6A0694"/>
    <w:rsid w:val="6C6A3B04"/>
    <w:rsid w:val="6C6A50CB"/>
    <w:rsid w:val="6C6A5A18"/>
    <w:rsid w:val="6C6A9432"/>
    <w:rsid w:val="6C6AAD3C"/>
    <w:rsid w:val="6C6AB35E"/>
    <w:rsid w:val="6C6B5B42"/>
    <w:rsid w:val="6C6B7804"/>
    <w:rsid w:val="6C6B9324"/>
    <w:rsid w:val="6C6BB449"/>
    <w:rsid w:val="6C6BCDD8"/>
    <w:rsid w:val="6C6C1B9F"/>
    <w:rsid w:val="6C6C5EC4"/>
    <w:rsid w:val="6C6C9D9A"/>
    <w:rsid w:val="6C6CEF0E"/>
    <w:rsid w:val="6C6D2598"/>
    <w:rsid w:val="6C6D2DF8"/>
    <w:rsid w:val="6C6D40A6"/>
    <w:rsid w:val="6C6D5BE6"/>
    <w:rsid w:val="6C6DA557"/>
    <w:rsid w:val="6C6DCCE2"/>
    <w:rsid w:val="6C6E783D"/>
    <w:rsid w:val="6C6EAF35"/>
    <w:rsid w:val="6C6EC7E1"/>
    <w:rsid w:val="6C6EE5B0"/>
    <w:rsid w:val="6C6EF587"/>
    <w:rsid w:val="6C6F651B"/>
    <w:rsid w:val="6C6F69D2"/>
    <w:rsid w:val="6C6F938D"/>
    <w:rsid w:val="6C6FB79A"/>
    <w:rsid w:val="6C6FC4D2"/>
    <w:rsid w:val="6C702B4A"/>
    <w:rsid w:val="6C703CCC"/>
    <w:rsid w:val="6C70CDCC"/>
    <w:rsid w:val="6C70F3FD"/>
    <w:rsid w:val="6C711476"/>
    <w:rsid w:val="6C7137FB"/>
    <w:rsid w:val="6C713960"/>
    <w:rsid w:val="6C7144D7"/>
    <w:rsid w:val="6C715A73"/>
    <w:rsid w:val="6C7193FC"/>
    <w:rsid w:val="6C71D4F9"/>
    <w:rsid w:val="6C71E142"/>
    <w:rsid w:val="6C7225DA"/>
    <w:rsid w:val="6C726600"/>
    <w:rsid w:val="6C72ABDB"/>
    <w:rsid w:val="6C72FD11"/>
    <w:rsid w:val="6C730827"/>
    <w:rsid w:val="6C730DA9"/>
    <w:rsid w:val="6C73571B"/>
    <w:rsid w:val="6C735742"/>
    <w:rsid w:val="6C737EB5"/>
    <w:rsid w:val="6C73C911"/>
    <w:rsid w:val="6C73F74F"/>
    <w:rsid w:val="6C741EC7"/>
    <w:rsid w:val="6C744604"/>
    <w:rsid w:val="6C748515"/>
    <w:rsid w:val="6C74ACAE"/>
    <w:rsid w:val="6C74E1C2"/>
    <w:rsid w:val="6C74E93B"/>
    <w:rsid w:val="6C75A5A6"/>
    <w:rsid w:val="6C75DB09"/>
    <w:rsid w:val="6C75E299"/>
    <w:rsid w:val="6C75F436"/>
    <w:rsid w:val="6C7602FA"/>
    <w:rsid w:val="6C7671AF"/>
    <w:rsid w:val="6C768540"/>
    <w:rsid w:val="6C769F5E"/>
    <w:rsid w:val="6C76B7AA"/>
    <w:rsid w:val="6C76CB11"/>
    <w:rsid w:val="6C76FE33"/>
    <w:rsid w:val="6C770B4A"/>
    <w:rsid w:val="6C77175D"/>
    <w:rsid w:val="6C774301"/>
    <w:rsid w:val="6C776499"/>
    <w:rsid w:val="6C77706F"/>
    <w:rsid w:val="6C77C113"/>
    <w:rsid w:val="6C77EF88"/>
    <w:rsid w:val="6C7819E5"/>
    <w:rsid w:val="6C7855C3"/>
    <w:rsid w:val="6C78A3C2"/>
    <w:rsid w:val="6C78A494"/>
    <w:rsid w:val="6C78A67B"/>
    <w:rsid w:val="6C78E47C"/>
    <w:rsid w:val="6C78E8D6"/>
    <w:rsid w:val="6C7949B7"/>
    <w:rsid w:val="6C795583"/>
    <w:rsid w:val="6C798C79"/>
    <w:rsid w:val="6C7998EC"/>
    <w:rsid w:val="6C79D50A"/>
    <w:rsid w:val="6C79F61E"/>
    <w:rsid w:val="6C7A4C07"/>
    <w:rsid w:val="6C7A52F0"/>
    <w:rsid w:val="6C7A5AE7"/>
    <w:rsid w:val="6C7AAA26"/>
    <w:rsid w:val="6C7AB31E"/>
    <w:rsid w:val="6C7AEC73"/>
    <w:rsid w:val="6C7AF2E6"/>
    <w:rsid w:val="6C7B0252"/>
    <w:rsid w:val="6C7B662E"/>
    <w:rsid w:val="6C7BE84F"/>
    <w:rsid w:val="6C7C361A"/>
    <w:rsid w:val="6C7C3DDC"/>
    <w:rsid w:val="6C7D109E"/>
    <w:rsid w:val="6C7D3BB2"/>
    <w:rsid w:val="6C7D4205"/>
    <w:rsid w:val="6C7DA621"/>
    <w:rsid w:val="6C7DC5F6"/>
    <w:rsid w:val="6C7DC7FA"/>
    <w:rsid w:val="6C7EBE0F"/>
    <w:rsid w:val="6C7F1472"/>
    <w:rsid w:val="6C7F22FB"/>
    <w:rsid w:val="6C7F3969"/>
    <w:rsid w:val="6C7FA4E7"/>
    <w:rsid w:val="6C7FCCAF"/>
    <w:rsid w:val="6C7FF03A"/>
    <w:rsid w:val="6C802201"/>
    <w:rsid w:val="6C8062E0"/>
    <w:rsid w:val="6C8094CA"/>
    <w:rsid w:val="6C80D090"/>
    <w:rsid w:val="6C80DE3E"/>
    <w:rsid w:val="6C8123BF"/>
    <w:rsid w:val="6C812B89"/>
    <w:rsid w:val="6C8143CB"/>
    <w:rsid w:val="6C8147F5"/>
    <w:rsid w:val="6C81B589"/>
    <w:rsid w:val="6C81DF09"/>
    <w:rsid w:val="6C8243CB"/>
    <w:rsid w:val="6C828772"/>
    <w:rsid w:val="6C8291BD"/>
    <w:rsid w:val="6C8293D4"/>
    <w:rsid w:val="6C829EDA"/>
    <w:rsid w:val="6C82BE77"/>
    <w:rsid w:val="6C82CE20"/>
    <w:rsid w:val="6C82CF8E"/>
    <w:rsid w:val="6C82F202"/>
    <w:rsid w:val="6C8332B1"/>
    <w:rsid w:val="6C83B059"/>
    <w:rsid w:val="6C83B361"/>
    <w:rsid w:val="6C845B9A"/>
    <w:rsid w:val="6C847135"/>
    <w:rsid w:val="6C84A936"/>
    <w:rsid w:val="6C84F89E"/>
    <w:rsid w:val="6C8541B9"/>
    <w:rsid w:val="6C855D3A"/>
    <w:rsid w:val="6C858B7B"/>
    <w:rsid w:val="6C85E5E1"/>
    <w:rsid w:val="6C85FCA5"/>
    <w:rsid w:val="6C86478F"/>
    <w:rsid w:val="6C869001"/>
    <w:rsid w:val="6C86922C"/>
    <w:rsid w:val="6C86D47B"/>
    <w:rsid w:val="6C875E14"/>
    <w:rsid w:val="6C87AA63"/>
    <w:rsid w:val="6C880627"/>
    <w:rsid w:val="6C882852"/>
    <w:rsid w:val="6C882973"/>
    <w:rsid w:val="6C884890"/>
    <w:rsid w:val="6C884998"/>
    <w:rsid w:val="6C896258"/>
    <w:rsid w:val="6C897EBF"/>
    <w:rsid w:val="6C89A63B"/>
    <w:rsid w:val="6C89FF4E"/>
    <w:rsid w:val="6C8A2014"/>
    <w:rsid w:val="6C8A3A70"/>
    <w:rsid w:val="6C8A6870"/>
    <w:rsid w:val="6C8A77CF"/>
    <w:rsid w:val="6C8A7FF3"/>
    <w:rsid w:val="6C8A96DE"/>
    <w:rsid w:val="6C8A9F03"/>
    <w:rsid w:val="6C8AABBA"/>
    <w:rsid w:val="6C8ABD5F"/>
    <w:rsid w:val="6C8AE794"/>
    <w:rsid w:val="6C8AF0E0"/>
    <w:rsid w:val="6C8AF531"/>
    <w:rsid w:val="6C8AFCDA"/>
    <w:rsid w:val="6C8AFED2"/>
    <w:rsid w:val="6C8B3939"/>
    <w:rsid w:val="6C8B4E26"/>
    <w:rsid w:val="6C8B4F06"/>
    <w:rsid w:val="6C8B8CA1"/>
    <w:rsid w:val="6C8BAEEE"/>
    <w:rsid w:val="6C8BF31C"/>
    <w:rsid w:val="6C8C151A"/>
    <w:rsid w:val="6C8CDF38"/>
    <w:rsid w:val="6C8CF5D2"/>
    <w:rsid w:val="6C8D10E2"/>
    <w:rsid w:val="6C8D2A38"/>
    <w:rsid w:val="6C8DA722"/>
    <w:rsid w:val="6C8DA86D"/>
    <w:rsid w:val="6C8DDB9A"/>
    <w:rsid w:val="6C8E3567"/>
    <w:rsid w:val="6C8E5758"/>
    <w:rsid w:val="6C8E85E5"/>
    <w:rsid w:val="6C8E8DE7"/>
    <w:rsid w:val="6C8E972C"/>
    <w:rsid w:val="6C8EC400"/>
    <w:rsid w:val="6C8EEBB5"/>
    <w:rsid w:val="6C8F0048"/>
    <w:rsid w:val="6C8F2852"/>
    <w:rsid w:val="6C8F6CB7"/>
    <w:rsid w:val="6C8F89BB"/>
    <w:rsid w:val="6C8F8F56"/>
    <w:rsid w:val="6C8FBA65"/>
    <w:rsid w:val="6C8FBBC2"/>
    <w:rsid w:val="6C9022CB"/>
    <w:rsid w:val="6C90B387"/>
    <w:rsid w:val="6C90C015"/>
    <w:rsid w:val="6C91CB87"/>
    <w:rsid w:val="6C91F7BC"/>
    <w:rsid w:val="6C9247E6"/>
    <w:rsid w:val="6C925EE9"/>
    <w:rsid w:val="6C9261E4"/>
    <w:rsid w:val="6C9279AE"/>
    <w:rsid w:val="6C938F16"/>
    <w:rsid w:val="6C93DDD9"/>
    <w:rsid w:val="6C93DE22"/>
    <w:rsid w:val="6C944DE7"/>
    <w:rsid w:val="6C944F41"/>
    <w:rsid w:val="6C94AE93"/>
    <w:rsid w:val="6C94FFB4"/>
    <w:rsid w:val="6C95409E"/>
    <w:rsid w:val="6C955805"/>
    <w:rsid w:val="6C958155"/>
    <w:rsid w:val="6C95BBCF"/>
    <w:rsid w:val="6C95E502"/>
    <w:rsid w:val="6C95F537"/>
    <w:rsid w:val="6C9612B4"/>
    <w:rsid w:val="6C967328"/>
    <w:rsid w:val="6C968C28"/>
    <w:rsid w:val="6C9696EC"/>
    <w:rsid w:val="6C9727F6"/>
    <w:rsid w:val="6C976D5B"/>
    <w:rsid w:val="6C978E76"/>
    <w:rsid w:val="6C979642"/>
    <w:rsid w:val="6C97CFB2"/>
    <w:rsid w:val="6C9861B6"/>
    <w:rsid w:val="6C98A24D"/>
    <w:rsid w:val="6C98F243"/>
    <w:rsid w:val="6C9934CA"/>
    <w:rsid w:val="6C998A35"/>
    <w:rsid w:val="6C9A08C0"/>
    <w:rsid w:val="6C9A8FBA"/>
    <w:rsid w:val="6C9A9D94"/>
    <w:rsid w:val="6C9B16AB"/>
    <w:rsid w:val="6C9B2DD3"/>
    <w:rsid w:val="6C9B5998"/>
    <w:rsid w:val="6C9B870E"/>
    <w:rsid w:val="6C9BB382"/>
    <w:rsid w:val="6C9BD25A"/>
    <w:rsid w:val="6C9C1BBF"/>
    <w:rsid w:val="6C9C3D79"/>
    <w:rsid w:val="6C9C489A"/>
    <w:rsid w:val="6C9C7A0E"/>
    <w:rsid w:val="6C9CA1F6"/>
    <w:rsid w:val="6C9D178E"/>
    <w:rsid w:val="6C9D3478"/>
    <w:rsid w:val="6C9D56B6"/>
    <w:rsid w:val="6C9D6924"/>
    <w:rsid w:val="6C9D6AF4"/>
    <w:rsid w:val="6C9D88C1"/>
    <w:rsid w:val="6C9E3D89"/>
    <w:rsid w:val="6C9E6C80"/>
    <w:rsid w:val="6C9E9D04"/>
    <w:rsid w:val="6C9EC8F8"/>
    <w:rsid w:val="6C9EF100"/>
    <w:rsid w:val="6CA0B51A"/>
    <w:rsid w:val="6CA0D1C8"/>
    <w:rsid w:val="6CA0F345"/>
    <w:rsid w:val="6CA12A78"/>
    <w:rsid w:val="6CA150AB"/>
    <w:rsid w:val="6CA1D509"/>
    <w:rsid w:val="6CA1E07B"/>
    <w:rsid w:val="6CA296F4"/>
    <w:rsid w:val="6CA29D0E"/>
    <w:rsid w:val="6CA2C9B9"/>
    <w:rsid w:val="6CA2D6E6"/>
    <w:rsid w:val="6CA2DBDE"/>
    <w:rsid w:val="6CA2E843"/>
    <w:rsid w:val="6CA2F948"/>
    <w:rsid w:val="6CA311A7"/>
    <w:rsid w:val="6CA36FFC"/>
    <w:rsid w:val="6CA3AA12"/>
    <w:rsid w:val="6CA3D495"/>
    <w:rsid w:val="6CA4A83F"/>
    <w:rsid w:val="6CA4D817"/>
    <w:rsid w:val="6CA50FD4"/>
    <w:rsid w:val="6CA520EA"/>
    <w:rsid w:val="6CA53295"/>
    <w:rsid w:val="6CA53D1D"/>
    <w:rsid w:val="6CA54B5D"/>
    <w:rsid w:val="6CA55F35"/>
    <w:rsid w:val="6CA587EC"/>
    <w:rsid w:val="6CA59493"/>
    <w:rsid w:val="6CA5A35E"/>
    <w:rsid w:val="6CA5CAB4"/>
    <w:rsid w:val="6CA5DE7C"/>
    <w:rsid w:val="6CA60E11"/>
    <w:rsid w:val="6CA620E8"/>
    <w:rsid w:val="6CA673AD"/>
    <w:rsid w:val="6CA679EB"/>
    <w:rsid w:val="6CA6BCF0"/>
    <w:rsid w:val="6CA7322F"/>
    <w:rsid w:val="6CA7358C"/>
    <w:rsid w:val="6CA75485"/>
    <w:rsid w:val="6CA774D3"/>
    <w:rsid w:val="6CA78068"/>
    <w:rsid w:val="6CA782D0"/>
    <w:rsid w:val="6CA7F8D0"/>
    <w:rsid w:val="6CA7FD1F"/>
    <w:rsid w:val="6CA824F7"/>
    <w:rsid w:val="6CA84AD4"/>
    <w:rsid w:val="6CA855EC"/>
    <w:rsid w:val="6CA87DAF"/>
    <w:rsid w:val="6CA8CC68"/>
    <w:rsid w:val="6CA8FA59"/>
    <w:rsid w:val="6CA9338D"/>
    <w:rsid w:val="6CA9B52B"/>
    <w:rsid w:val="6CAA2F7E"/>
    <w:rsid w:val="6CAA7AC4"/>
    <w:rsid w:val="6CAB0CCF"/>
    <w:rsid w:val="6CAB3B39"/>
    <w:rsid w:val="6CAB59DF"/>
    <w:rsid w:val="6CAB6B82"/>
    <w:rsid w:val="6CAB6D21"/>
    <w:rsid w:val="6CAB74A4"/>
    <w:rsid w:val="6CAB7F32"/>
    <w:rsid w:val="6CABBED9"/>
    <w:rsid w:val="6CAC1F97"/>
    <w:rsid w:val="6CACB943"/>
    <w:rsid w:val="6CACC122"/>
    <w:rsid w:val="6CACC6D1"/>
    <w:rsid w:val="6CACCCD2"/>
    <w:rsid w:val="6CAD73CA"/>
    <w:rsid w:val="6CADAD08"/>
    <w:rsid w:val="6CADC4E9"/>
    <w:rsid w:val="6CADD10F"/>
    <w:rsid w:val="6CADD5F3"/>
    <w:rsid w:val="6CADF100"/>
    <w:rsid w:val="6CAE0A76"/>
    <w:rsid w:val="6CAE8E9C"/>
    <w:rsid w:val="6CAF0D59"/>
    <w:rsid w:val="6CAF2376"/>
    <w:rsid w:val="6CAF287D"/>
    <w:rsid w:val="6CAF2A1B"/>
    <w:rsid w:val="6CAF7ECE"/>
    <w:rsid w:val="6CAF9AE3"/>
    <w:rsid w:val="6CAFC106"/>
    <w:rsid w:val="6CB018FD"/>
    <w:rsid w:val="6CB036D8"/>
    <w:rsid w:val="6CB0410D"/>
    <w:rsid w:val="6CB0DEB4"/>
    <w:rsid w:val="6CB187DC"/>
    <w:rsid w:val="6CB204A5"/>
    <w:rsid w:val="6CB22C7E"/>
    <w:rsid w:val="6CB26134"/>
    <w:rsid w:val="6CB262CF"/>
    <w:rsid w:val="6CB2955B"/>
    <w:rsid w:val="6CB2C4D7"/>
    <w:rsid w:val="6CB2C53A"/>
    <w:rsid w:val="6CB35195"/>
    <w:rsid w:val="6CB3BBA1"/>
    <w:rsid w:val="6CB3CE7E"/>
    <w:rsid w:val="6CB3D906"/>
    <w:rsid w:val="6CB40954"/>
    <w:rsid w:val="6CB442F2"/>
    <w:rsid w:val="6CB466AA"/>
    <w:rsid w:val="6CB4C11D"/>
    <w:rsid w:val="6CB4DE2C"/>
    <w:rsid w:val="6CB52CEA"/>
    <w:rsid w:val="6CB610BE"/>
    <w:rsid w:val="6CB61161"/>
    <w:rsid w:val="6CB6DF6C"/>
    <w:rsid w:val="6CB7088F"/>
    <w:rsid w:val="6CB71C09"/>
    <w:rsid w:val="6CB77E5B"/>
    <w:rsid w:val="6CB79816"/>
    <w:rsid w:val="6CB7C3FF"/>
    <w:rsid w:val="6CB7E010"/>
    <w:rsid w:val="6CB7EE60"/>
    <w:rsid w:val="6CB874D5"/>
    <w:rsid w:val="6CB8A28F"/>
    <w:rsid w:val="6CB8A458"/>
    <w:rsid w:val="6CB8E28A"/>
    <w:rsid w:val="6CB8E7A7"/>
    <w:rsid w:val="6CB90CF2"/>
    <w:rsid w:val="6CB91230"/>
    <w:rsid w:val="6CB9162A"/>
    <w:rsid w:val="6CB91B59"/>
    <w:rsid w:val="6CB94E78"/>
    <w:rsid w:val="6CB95A8E"/>
    <w:rsid w:val="6CB9C376"/>
    <w:rsid w:val="6CB9C6A6"/>
    <w:rsid w:val="6CB9F0AD"/>
    <w:rsid w:val="6CBA7703"/>
    <w:rsid w:val="6CBA9EFA"/>
    <w:rsid w:val="6CBACDF6"/>
    <w:rsid w:val="6CBB484C"/>
    <w:rsid w:val="6CBB915C"/>
    <w:rsid w:val="6CBBD864"/>
    <w:rsid w:val="6CBC3508"/>
    <w:rsid w:val="6CBC45D3"/>
    <w:rsid w:val="6CBC7547"/>
    <w:rsid w:val="6CBCF29E"/>
    <w:rsid w:val="6CBD3A3A"/>
    <w:rsid w:val="6CBD7D30"/>
    <w:rsid w:val="6CBE2650"/>
    <w:rsid w:val="6CBEDC08"/>
    <w:rsid w:val="6CBEE9FA"/>
    <w:rsid w:val="6CBF1EBE"/>
    <w:rsid w:val="6CBF9E2C"/>
    <w:rsid w:val="6CBFB815"/>
    <w:rsid w:val="6CBFE543"/>
    <w:rsid w:val="6CC112FD"/>
    <w:rsid w:val="6CC12B73"/>
    <w:rsid w:val="6CC167C9"/>
    <w:rsid w:val="6CC188E5"/>
    <w:rsid w:val="6CC1B037"/>
    <w:rsid w:val="6CC1BA75"/>
    <w:rsid w:val="6CC1D079"/>
    <w:rsid w:val="6CC1D12D"/>
    <w:rsid w:val="6CC24447"/>
    <w:rsid w:val="6CC25E6C"/>
    <w:rsid w:val="6CC261E3"/>
    <w:rsid w:val="6CC29745"/>
    <w:rsid w:val="6CC2C68A"/>
    <w:rsid w:val="6CC2DB48"/>
    <w:rsid w:val="6CC33BC0"/>
    <w:rsid w:val="6CC34BA4"/>
    <w:rsid w:val="6CC38FD7"/>
    <w:rsid w:val="6CC3B1F8"/>
    <w:rsid w:val="6CC3E11A"/>
    <w:rsid w:val="6CC3F798"/>
    <w:rsid w:val="6CC41CBE"/>
    <w:rsid w:val="6CC41F36"/>
    <w:rsid w:val="6CC43789"/>
    <w:rsid w:val="6CC4385E"/>
    <w:rsid w:val="6CC469FB"/>
    <w:rsid w:val="6CC47B61"/>
    <w:rsid w:val="6CC51E8F"/>
    <w:rsid w:val="6CC576EE"/>
    <w:rsid w:val="6CC5DC18"/>
    <w:rsid w:val="6CC6086B"/>
    <w:rsid w:val="6CC67E56"/>
    <w:rsid w:val="6CC6A13E"/>
    <w:rsid w:val="6CC71ADA"/>
    <w:rsid w:val="6CC73C35"/>
    <w:rsid w:val="6CC7455A"/>
    <w:rsid w:val="6CC74789"/>
    <w:rsid w:val="6CC80462"/>
    <w:rsid w:val="6CC83144"/>
    <w:rsid w:val="6CC8447F"/>
    <w:rsid w:val="6CC8A4DE"/>
    <w:rsid w:val="6CC8B671"/>
    <w:rsid w:val="6CC8C3EB"/>
    <w:rsid w:val="6CC8D32F"/>
    <w:rsid w:val="6CC94A5C"/>
    <w:rsid w:val="6CC99E13"/>
    <w:rsid w:val="6CC9BFB1"/>
    <w:rsid w:val="6CCA2623"/>
    <w:rsid w:val="6CCA2652"/>
    <w:rsid w:val="6CCA41C1"/>
    <w:rsid w:val="6CCA9F4A"/>
    <w:rsid w:val="6CCAA401"/>
    <w:rsid w:val="6CCAFE9B"/>
    <w:rsid w:val="6CCB1AE0"/>
    <w:rsid w:val="6CCB7528"/>
    <w:rsid w:val="6CCB78D5"/>
    <w:rsid w:val="6CCBF12C"/>
    <w:rsid w:val="6CCBF713"/>
    <w:rsid w:val="6CCC0C6F"/>
    <w:rsid w:val="6CCC0D4E"/>
    <w:rsid w:val="6CCC140D"/>
    <w:rsid w:val="6CCC797A"/>
    <w:rsid w:val="6CCC93C5"/>
    <w:rsid w:val="6CCCCE51"/>
    <w:rsid w:val="6CCD0944"/>
    <w:rsid w:val="6CCD09DB"/>
    <w:rsid w:val="6CCD2A79"/>
    <w:rsid w:val="6CCD54A6"/>
    <w:rsid w:val="6CCD8F1B"/>
    <w:rsid w:val="6CCDA05D"/>
    <w:rsid w:val="6CCE29E4"/>
    <w:rsid w:val="6CCE4B07"/>
    <w:rsid w:val="6CCE855E"/>
    <w:rsid w:val="6CCE8F05"/>
    <w:rsid w:val="6CCEF5D5"/>
    <w:rsid w:val="6CCF1A95"/>
    <w:rsid w:val="6CCF1D0D"/>
    <w:rsid w:val="6CCF5C10"/>
    <w:rsid w:val="6CCFA45B"/>
    <w:rsid w:val="6CCFB234"/>
    <w:rsid w:val="6CD017F9"/>
    <w:rsid w:val="6CD0245D"/>
    <w:rsid w:val="6CD026F8"/>
    <w:rsid w:val="6CD0632F"/>
    <w:rsid w:val="6CD09ABB"/>
    <w:rsid w:val="6CD0C8B0"/>
    <w:rsid w:val="6CD118D1"/>
    <w:rsid w:val="6CD11AAC"/>
    <w:rsid w:val="6CD11D91"/>
    <w:rsid w:val="6CD14456"/>
    <w:rsid w:val="6CD164E5"/>
    <w:rsid w:val="6CD1B6FD"/>
    <w:rsid w:val="6CD1EF4D"/>
    <w:rsid w:val="6CD1FC82"/>
    <w:rsid w:val="6CD22C87"/>
    <w:rsid w:val="6CD2B8CE"/>
    <w:rsid w:val="6CD2FE69"/>
    <w:rsid w:val="6CD2FFC6"/>
    <w:rsid w:val="6CD30A25"/>
    <w:rsid w:val="6CD3A254"/>
    <w:rsid w:val="6CD43BAF"/>
    <w:rsid w:val="6CD453DF"/>
    <w:rsid w:val="6CD489F1"/>
    <w:rsid w:val="6CD4AD33"/>
    <w:rsid w:val="6CD4D4C5"/>
    <w:rsid w:val="6CD4EAAE"/>
    <w:rsid w:val="6CD56224"/>
    <w:rsid w:val="6CD5B686"/>
    <w:rsid w:val="6CD6021D"/>
    <w:rsid w:val="6CD670EC"/>
    <w:rsid w:val="6CD6BCA4"/>
    <w:rsid w:val="6CD6D3BC"/>
    <w:rsid w:val="6CD6D6D3"/>
    <w:rsid w:val="6CD6E7A4"/>
    <w:rsid w:val="6CD785C5"/>
    <w:rsid w:val="6CD7A0BE"/>
    <w:rsid w:val="6CD7E153"/>
    <w:rsid w:val="6CD8244A"/>
    <w:rsid w:val="6CD82EC4"/>
    <w:rsid w:val="6CD85F7D"/>
    <w:rsid w:val="6CD88337"/>
    <w:rsid w:val="6CD8B5E6"/>
    <w:rsid w:val="6CD91622"/>
    <w:rsid w:val="6CD95113"/>
    <w:rsid w:val="6CD995BD"/>
    <w:rsid w:val="6CD995ED"/>
    <w:rsid w:val="6CD9F1FB"/>
    <w:rsid w:val="6CDA718C"/>
    <w:rsid w:val="6CDA86E9"/>
    <w:rsid w:val="6CDAD174"/>
    <w:rsid w:val="6CDADBFE"/>
    <w:rsid w:val="6CDAE709"/>
    <w:rsid w:val="6CDAF2CA"/>
    <w:rsid w:val="6CDAF44E"/>
    <w:rsid w:val="6CDB3B62"/>
    <w:rsid w:val="6CDB50CC"/>
    <w:rsid w:val="6CDB6E00"/>
    <w:rsid w:val="6CDB7301"/>
    <w:rsid w:val="6CDB843F"/>
    <w:rsid w:val="6CDB97E0"/>
    <w:rsid w:val="6CDBAEC7"/>
    <w:rsid w:val="6CDBB61C"/>
    <w:rsid w:val="6CDBF7B8"/>
    <w:rsid w:val="6CDC188A"/>
    <w:rsid w:val="6CDC6C17"/>
    <w:rsid w:val="6CDCDEE2"/>
    <w:rsid w:val="6CDD0880"/>
    <w:rsid w:val="6CDD433B"/>
    <w:rsid w:val="6CDD488E"/>
    <w:rsid w:val="6CDD8A1A"/>
    <w:rsid w:val="6CDDAC7F"/>
    <w:rsid w:val="6CDDBB40"/>
    <w:rsid w:val="6CDDC558"/>
    <w:rsid w:val="6CDE159C"/>
    <w:rsid w:val="6CDE234C"/>
    <w:rsid w:val="6CDE326B"/>
    <w:rsid w:val="6CDE4120"/>
    <w:rsid w:val="6CDEC254"/>
    <w:rsid w:val="6CDEC6E4"/>
    <w:rsid w:val="6CDEC868"/>
    <w:rsid w:val="6CDF05C5"/>
    <w:rsid w:val="6CDF0BCC"/>
    <w:rsid w:val="6CDF47D2"/>
    <w:rsid w:val="6CDF6DE4"/>
    <w:rsid w:val="6CDFFC86"/>
    <w:rsid w:val="6CE05628"/>
    <w:rsid w:val="6CE09D06"/>
    <w:rsid w:val="6CE09D60"/>
    <w:rsid w:val="6CE0E939"/>
    <w:rsid w:val="6CE125E9"/>
    <w:rsid w:val="6CE150B6"/>
    <w:rsid w:val="6CE15BC8"/>
    <w:rsid w:val="6CE160D1"/>
    <w:rsid w:val="6CE16E14"/>
    <w:rsid w:val="6CE1AB14"/>
    <w:rsid w:val="6CE1C3E1"/>
    <w:rsid w:val="6CE1DD30"/>
    <w:rsid w:val="6CE1FA05"/>
    <w:rsid w:val="6CE27FEB"/>
    <w:rsid w:val="6CE2B480"/>
    <w:rsid w:val="6CE2D806"/>
    <w:rsid w:val="6CE31E80"/>
    <w:rsid w:val="6CE337A5"/>
    <w:rsid w:val="6CE3D471"/>
    <w:rsid w:val="6CE3EC3F"/>
    <w:rsid w:val="6CE40B6A"/>
    <w:rsid w:val="6CE4651D"/>
    <w:rsid w:val="6CE47D6D"/>
    <w:rsid w:val="6CE4AF70"/>
    <w:rsid w:val="6CE4CD7E"/>
    <w:rsid w:val="6CE4EC32"/>
    <w:rsid w:val="6CE4F6B3"/>
    <w:rsid w:val="6CE535ED"/>
    <w:rsid w:val="6CE56E80"/>
    <w:rsid w:val="6CE602DC"/>
    <w:rsid w:val="6CE60FFF"/>
    <w:rsid w:val="6CE6291C"/>
    <w:rsid w:val="6CE63D12"/>
    <w:rsid w:val="6CE6526F"/>
    <w:rsid w:val="6CE6655A"/>
    <w:rsid w:val="6CE668D6"/>
    <w:rsid w:val="6CE6EBD9"/>
    <w:rsid w:val="6CE6F80A"/>
    <w:rsid w:val="6CE76B17"/>
    <w:rsid w:val="6CE7B4B3"/>
    <w:rsid w:val="6CE7ED16"/>
    <w:rsid w:val="6CE82CAB"/>
    <w:rsid w:val="6CE9384B"/>
    <w:rsid w:val="6CE945AC"/>
    <w:rsid w:val="6CE94EED"/>
    <w:rsid w:val="6CE98186"/>
    <w:rsid w:val="6CE985E2"/>
    <w:rsid w:val="6CE99EDE"/>
    <w:rsid w:val="6CE9BCB5"/>
    <w:rsid w:val="6CEAB856"/>
    <w:rsid w:val="6CEAC70E"/>
    <w:rsid w:val="6CEB06A9"/>
    <w:rsid w:val="6CEB078D"/>
    <w:rsid w:val="6CEB4BF5"/>
    <w:rsid w:val="6CEB4D44"/>
    <w:rsid w:val="6CEBC594"/>
    <w:rsid w:val="6CEC32C8"/>
    <w:rsid w:val="6CEC70A3"/>
    <w:rsid w:val="6CEC799C"/>
    <w:rsid w:val="6CEC9E4E"/>
    <w:rsid w:val="6CECAFF8"/>
    <w:rsid w:val="6CED2A00"/>
    <w:rsid w:val="6CED55E0"/>
    <w:rsid w:val="6CED75DB"/>
    <w:rsid w:val="6CEDF098"/>
    <w:rsid w:val="6CEE0DAB"/>
    <w:rsid w:val="6CEE78EB"/>
    <w:rsid w:val="6CEE9D08"/>
    <w:rsid w:val="6CEEC5CB"/>
    <w:rsid w:val="6CEEE5EF"/>
    <w:rsid w:val="6CEF215A"/>
    <w:rsid w:val="6CEF2E87"/>
    <w:rsid w:val="6CEF6F14"/>
    <w:rsid w:val="6CEF8391"/>
    <w:rsid w:val="6CEF8F96"/>
    <w:rsid w:val="6CF02CFE"/>
    <w:rsid w:val="6CF070F0"/>
    <w:rsid w:val="6CF0755C"/>
    <w:rsid w:val="6CF0B69B"/>
    <w:rsid w:val="6CF0E39C"/>
    <w:rsid w:val="6CF12C04"/>
    <w:rsid w:val="6CF14FBC"/>
    <w:rsid w:val="6CF18FA7"/>
    <w:rsid w:val="6CF1A0D1"/>
    <w:rsid w:val="6CF1B772"/>
    <w:rsid w:val="6CF2353E"/>
    <w:rsid w:val="6CF29EE5"/>
    <w:rsid w:val="6CF2E976"/>
    <w:rsid w:val="6CF3413F"/>
    <w:rsid w:val="6CF3B8AD"/>
    <w:rsid w:val="6CF447A0"/>
    <w:rsid w:val="6CF47829"/>
    <w:rsid w:val="6CF47C46"/>
    <w:rsid w:val="6CF49CBF"/>
    <w:rsid w:val="6CF4D0C2"/>
    <w:rsid w:val="6CF4FDFC"/>
    <w:rsid w:val="6CF51C97"/>
    <w:rsid w:val="6CF54019"/>
    <w:rsid w:val="6CF54C3A"/>
    <w:rsid w:val="6CF5B845"/>
    <w:rsid w:val="6CF60710"/>
    <w:rsid w:val="6CF65014"/>
    <w:rsid w:val="6CF66347"/>
    <w:rsid w:val="6CF66C4C"/>
    <w:rsid w:val="6CF68501"/>
    <w:rsid w:val="6CF70DFD"/>
    <w:rsid w:val="6CF74FD3"/>
    <w:rsid w:val="6CF8A142"/>
    <w:rsid w:val="6CF8DB6B"/>
    <w:rsid w:val="6CF93F99"/>
    <w:rsid w:val="6CF97120"/>
    <w:rsid w:val="6CF9BC1E"/>
    <w:rsid w:val="6CF9D701"/>
    <w:rsid w:val="6CF9F6E5"/>
    <w:rsid w:val="6CFA219D"/>
    <w:rsid w:val="6CFA8230"/>
    <w:rsid w:val="6CFAB30B"/>
    <w:rsid w:val="6CFAE5BD"/>
    <w:rsid w:val="6CFB37D4"/>
    <w:rsid w:val="6CFB644C"/>
    <w:rsid w:val="6CFB9F72"/>
    <w:rsid w:val="6CFC3DA3"/>
    <w:rsid w:val="6CFC6447"/>
    <w:rsid w:val="6CFC8220"/>
    <w:rsid w:val="6CFD1D3B"/>
    <w:rsid w:val="6CFD83FD"/>
    <w:rsid w:val="6CFE0318"/>
    <w:rsid w:val="6CFE4C95"/>
    <w:rsid w:val="6CFE63A6"/>
    <w:rsid w:val="6CFE6876"/>
    <w:rsid w:val="6CFE6B5A"/>
    <w:rsid w:val="6CFE8042"/>
    <w:rsid w:val="6CFEB3A9"/>
    <w:rsid w:val="6CFED0D5"/>
    <w:rsid w:val="6CFF04DE"/>
    <w:rsid w:val="6CFF1EF7"/>
    <w:rsid w:val="6CFF21EA"/>
    <w:rsid w:val="6CFF2344"/>
    <w:rsid w:val="6CFF7BAA"/>
    <w:rsid w:val="6CFFA911"/>
    <w:rsid w:val="6CFFAF86"/>
    <w:rsid w:val="6CFFB568"/>
    <w:rsid w:val="6D003EB9"/>
    <w:rsid w:val="6D009229"/>
    <w:rsid w:val="6D0095D3"/>
    <w:rsid w:val="6D011ACB"/>
    <w:rsid w:val="6D0130FA"/>
    <w:rsid w:val="6D017B61"/>
    <w:rsid w:val="6D01BC36"/>
    <w:rsid w:val="6D01C1EC"/>
    <w:rsid w:val="6D020CC8"/>
    <w:rsid w:val="6D027A68"/>
    <w:rsid w:val="6D02C34B"/>
    <w:rsid w:val="6D02F0C6"/>
    <w:rsid w:val="6D032C59"/>
    <w:rsid w:val="6D03345D"/>
    <w:rsid w:val="6D035ABE"/>
    <w:rsid w:val="6D039E65"/>
    <w:rsid w:val="6D03CDAD"/>
    <w:rsid w:val="6D04319A"/>
    <w:rsid w:val="6D044579"/>
    <w:rsid w:val="6D047E39"/>
    <w:rsid w:val="6D04B8BD"/>
    <w:rsid w:val="6D04BA04"/>
    <w:rsid w:val="6D04C9E2"/>
    <w:rsid w:val="6D04E994"/>
    <w:rsid w:val="6D04F4CD"/>
    <w:rsid w:val="6D0500CD"/>
    <w:rsid w:val="6D053242"/>
    <w:rsid w:val="6D0532DE"/>
    <w:rsid w:val="6D05354E"/>
    <w:rsid w:val="6D05CFC7"/>
    <w:rsid w:val="6D067327"/>
    <w:rsid w:val="6D068109"/>
    <w:rsid w:val="6D06E8CF"/>
    <w:rsid w:val="6D076086"/>
    <w:rsid w:val="6D0788FA"/>
    <w:rsid w:val="6D078AAB"/>
    <w:rsid w:val="6D07B7FE"/>
    <w:rsid w:val="6D07C388"/>
    <w:rsid w:val="6D0818D7"/>
    <w:rsid w:val="6D085BA3"/>
    <w:rsid w:val="6D08A15F"/>
    <w:rsid w:val="6D08D92A"/>
    <w:rsid w:val="6D0955E9"/>
    <w:rsid w:val="6D097DD2"/>
    <w:rsid w:val="6D0988C4"/>
    <w:rsid w:val="6D09DA05"/>
    <w:rsid w:val="6D0A0B64"/>
    <w:rsid w:val="6D0A2523"/>
    <w:rsid w:val="6D0A8436"/>
    <w:rsid w:val="6D0A9089"/>
    <w:rsid w:val="6D0A9A0D"/>
    <w:rsid w:val="6D0AE7BC"/>
    <w:rsid w:val="6D0B0594"/>
    <w:rsid w:val="6D0B4D96"/>
    <w:rsid w:val="6D0B4E3E"/>
    <w:rsid w:val="6D0BC1FB"/>
    <w:rsid w:val="6D0BD04F"/>
    <w:rsid w:val="6D0C5B4C"/>
    <w:rsid w:val="6D0C806E"/>
    <w:rsid w:val="6D0C8F68"/>
    <w:rsid w:val="6D0CD1DB"/>
    <w:rsid w:val="6D0CF6BB"/>
    <w:rsid w:val="6D0D20CB"/>
    <w:rsid w:val="6D0D2546"/>
    <w:rsid w:val="6D0D3A3A"/>
    <w:rsid w:val="6D0D4FCD"/>
    <w:rsid w:val="6D0D7F63"/>
    <w:rsid w:val="6D0DC175"/>
    <w:rsid w:val="6D0DDD24"/>
    <w:rsid w:val="6D0DE13E"/>
    <w:rsid w:val="6D0DF4B0"/>
    <w:rsid w:val="6D0E347D"/>
    <w:rsid w:val="6D0E6893"/>
    <w:rsid w:val="6D0E7462"/>
    <w:rsid w:val="6D0EBF19"/>
    <w:rsid w:val="6D0F013A"/>
    <w:rsid w:val="6D0F2C64"/>
    <w:rsid w:val="6D0F410E"/>
    <w:rsid w:val="6D0F6EE1"/>
    <w:rsid w:val="6D0FDEDC"/>
    <w:rsid w:val="6D0FE809"/>
    <w:rsid w:val="6D1033D6"/>
    <w:rsid w:val="6D106422"/>
    <w:rsid w:val="6D10667D"/>
    <w:rsid w:val="6D107C78"/>
    <w:rsid w:val="6D108A31"/>
    <w:rsid w:val="6D1097E5"/>
    <w:rsid w:val="6D1111B1"/>
    <w:rsid w:val="6D11265D"/>
    <w:rsid w:val="6D112B17"/>
    <w:rsid w:val="6D113398"/>
    <w:rsid w:val="6D1139B8"/>
    <w:rsid w:val="6D1177C0"/>
    <w:rsid w:val="6D11E589"/>
    <w:rsid w:val="6D12001E"/>
    <w:rsid w:val="6D1202E5"/>
    <w:rsid w:val="6D120EB3"/>
    <w:rsid w:val="6D121016"/>
    <w:rsid w:val="6D1240BD"/>
    <w:rsid w:val="6D1260B6"/>
    <w:rsid w:val="6D12C0BE"/>
    <w:rsid w:val="6D12C6F0"/>
    <w:rsid w:val="6D1381F2"/>
    <w:rsid w:val="6D139AEF"/>
    <w:rsid w:val="6D13B419"/>
    <w:rsid w:val="6D141E25"/>
    <w:rsid w:val="6D14952D"/>
    <w:rsid w:val="6D149E52"/>
    <w:rsid w:val="6D14C57A"/>
    <w:rsid w:val="6D14DCF4"/>
    <w:rsid w:val="6D14EA2B"/>
    <w:rsid w:val="6D156CD4"/>
    <w:rsid w:val="6D156E6C"/>
    <w:rsid w:val="6D1582ED"/>
    <w:rsid w:val="6D15C209"/>
    <w:rsid w:val="6D15D90A"/>
    <w:rsid w:val="6D1616E0"/>
    <w:rsid w:val="6D161FB7"/>
    <w:rsid w:val="6D164C8D"/>
    <w:rsid w:val="6D16980C"/>
    <w:rsid w:val="6D16CCDB"/>
    <w:rsid w:val="6D1721C0"/>
    <w:rsid w:val="6D1779EA"/>
    <w:rsid w:val="6D182A43"/>
    <w:rsid w:val="6D1882BA"/>
    <w:rsid w:val="6D188E91"/>
    <w:rsid w:val="6D18C50F"/>
    <w:rsid w:val="6D18C85E"/>
    <w:rsid w:val="6D18E6EB"/>
    <w:rsid w:val="6D1924A6"/>
    <w:rsid w:val="6D193BDA"/>
    <w:rsid w:val="6D19FC8F"/>
    <w:rsid w:val="6D1A1376"/>
    <w:rsid w:val="6D1A64E9"/>
    <w:rsid w:val="6D1A7449"/>
    <w:rsid w:val="6D1AC5AA"/>
    <w:rsid w:val="6D1AE127"/>
    <w:rsid w:val="6D1B6287"/>
    <w:rsid w:val="6D1BC2D1"/>
    <w:rsid w:val="6D1BC8EB"/>
    <w:rsid w:val="6D1BD5DF"/>
    <w:rsid w:val="6D1C2C74"/>
    <w:rsid w:val="6D1C585D"/>
    <w:rsid w:val="6D1D16B7"/>
    <w:rsid w:val="6D1D32F3"/>
    <w:rsid w:val="6D1D397B"/>
    <w:rsid w:val="6D1D7468"/>
    <w:rsid w:val="6D1DB0AC"/>
    <w:rsid w:val="6D1DEFBC"/>
    <w:rsid w:val="6D1E006A"/>
    <w:rsid w:val="6D1E1C50"/>
    <w:rsid w:val="6D1E414C"/>
    <w:rsid w:val="6D1E5B50"/>
    <w:rsid w:val="6D1E6892"/>
    <w:rsid w:val="6D1E933C"/>
    <w:rsid w:val="6D1E982F"/>
    <w:rsid w:val="6D1F19F4"/>
    <w:rsid w:val="6D1F9D95"/>
    <w:rsid w:val="6D1FD0D1"/>
    <w:rsid w:val="6D1FD77C"/>
    <w:rsid w:val="6D200695"/>
    <w:rsid w:val="6D200B4D"/>
    <w:rsid w:val="6D201256"/>
    <w:rsid w:val="6D202B67"/>
    <w:rsid w:val="6D20611D"/>
    <w:rsid w:val="6D209B7B"/>
    <w:rsid w:val="6D211BC9"/>
    <w:rsid w:val="6D21471C"/>
    <w:rsid w:val="6D220645"/>
    <w:rsid w:val="6D224035"/>
    <w:rsid w:val="6D2261D6"/>
    <w:rsid w:val="6D228BBA"/>
    <w:rsid w:val="6D22CDB0"/>
    <w:rsid w:val="6D231139"/>
    <w:rsid w:val="6D232BB9"/>
    <w:rsid w:val="6D2331B6"/>
    <w:rsid w:val="6D2371B2"/>
    <w:rsid w:val="6D237CFD"/>
    <w:rsid w:val="6D238066"/>
    <w:rsid w:val="6D238B12"/>
    <w:rsid w:val="6D23B4B7"/>
    <w:rsid w:val="6D23DC71"/>
    <w:rsid w:val="6D24112C"/>
    <w:rsid w:val="6D24265A"/>
    <w:rsid w:val="6D24287B"/>
    <w:rsid w:val="6D244996"/>
    <w:rsid w:val="6D245F6F"/>
    <w:rsid w:val="6D24981D"/>
    <w:rsid w:val="6D24B565"/>
    <w:rsid w:val="6D24FE38"/>
    <w:rsid w:val="6D255295"/>
    <w:rsid w:val="6D25867C"/>
    <w:rsid w:val="6D260457"/>
    <w:rsid w:val="6D2641C9"/>
    <w:rsid w:val="6D26C45E"/>
    <w:rsid w:val="6D26DB72"/>
    <w:rsid w:val="6D26E6BD"/>
    <w:rsid w:val="6D27EF67"/>
    <w:rsid w:val="6D27F84F"/>
    <w:rsid w:val="6D27FE2A"/>
    <w:rsid w:val="6D280C67"/>
    <w:rsid w:val="6D2821A3"/>
    <w:rsid w:val="6D2834B2"/>
    <w:rsid w:val="6D287931"/>
    <w:rsid w:val="6D289620"/>
    <w:rsid w:val="6D292FA0"/>
    <w:rsid w:val="6D29CB83"/>
    <w:rsid w:val="6D2A1176"/>
    <w:rsid w:val="6D2A62A8"/>
    <w:rsid w:val="6D2A9BF5"/>
    <w:rsid w:val="6D2AB03D"/>
    <w:rsid w:val="6D2C292F"/>
    <w:rsid w:val="6D2C6DE2"/>
    <w:rsid w:val="6D2C6DF9"/>
    <w:rsid w:val="6D2C8E39"/>
    <w:rsid w:val="6D2C9228"/>
    <w:rsid w:val="6D2C9DFD"/>
    <w:rsid w:val="6D2D1618"/>
    <w:rsid w:val="6D2D650A"/>
    <w:rsid w:val="6D2DD963"/>
    <w:rsid w:val="6D2DF236"/>
    <w:rsid w:val="6D2E2920"/>
    <w:rsid w:val="6D2E2B3C"/>
    <w:rsid w:val="6D2E4BC4"/>
    <w:rsid w:val="6D2E504D"/>
    <w:rsid w:val="6D2E6951"/>
    <w:rsid w:val="6D2EC9DB"/>
    <w:rsid w:val="6D2F25A8"/>
    <w:rsid w:val="6D2F3ABF"/>
    <w:rsid w:val="6D2F5D30"/>
    <w:rsid w:val="6D2F684E"/>
    <w:rsid w:val="6D3034DC"/>
    <w:rsid w:val="6D304678"/>
    <w:rsid w:val="6D3086C3"/>
    <w:rsid w:val="6D30BAA3"/>
    <w:rsid w:val="6D31B4F1"/>
    <w:rsid w:val="6D31B76D"/>
    <w:rsid w:val="6D31DB4D"/>
    <w:rsid w:val="6D31DC43"/>
    <w:rsid w:val="6D31E854"/>
    <w:rsid w:val="6D320C4E"/>
    <w:rsid w:val="6D321AF0"/>
    <w:rsid w:val="6D3245DB"/>
    <w:rsid w:val="6D3275F9"/>
    <w:rsid w:val="6D327E71"/>
    <w:rsid w:val="6D32BEC4"/>
    <w:rsid w:val="6D32DFF7"/>
    <w:rsid w:val="6D330C69"/>
    <w:rsid w:val="6D334932"/>
    <w:rsid w:val="6D33A813"/>
    <w:rsid w:val="6D340F03"/>
    <w:rsid w:val="6D344A6D"/>
    <w:rsid w:val="6D350A06"/>
    <w:rsid w:val="6D3512DC"/>
    <w:rsid w:val="6D351A7C"/>
    <w:rsid w:val="6D355E82"/>
    <w:rsid w:val="6D35715B"/>
    <w:rsid w:val="6D357335"/>
    <w:rsid w:val="6D3589A7"/>
    <w:rsid w:val="6D363E97"/>
    <w:rsid w:val="6D3671C2"/>
    <w:rsid w:val="6D36C7B0"/>
    <w:rsid w:val="6D370360"/>
    <w:rsid w:val="6D37604E"/>
    <w:rsid w:val="6D377013"/>
    <w:rsid w:val="6D37AC7F"/>
    <w:rsid w:val="6D3811CD"/>
    <w:rsid w:val="6D381893"/>
    <w:rsid w:val="6D387D2A"/>
    <w:rsid w:val="6D389FE8"/>
    <w:rsid w:val="6D38D3F5"/>
    <w:rsid w:val="6D38D927"/>
    <w:rsid w:val="6D393450"/>
    <w:rsid w:val="6D397472"/>
    <w:rsid w:val="6D398133"/>
    <w:rsid w:val="6D39E8FF"/>
    <w:rsid w:val="6D39F697"/>
    <w:rsid w:val="6D3A0A74"/>
    <w:rsid w:val="6D3A2A8E"/>
    <w:rsid w:val="6D3A4694"/>
    <w:rsid w:val="6D3AA87D"/>
    <w:rsid w:val="6D3AC9B9"/>
    <w:rsid w:val="6D3AD4F3"/>
    <w:rsid w:val="6D3ADB4C"/>
    <w:rsid w:val="6D3C6979"/>
    <w:rsid w:val="6D3C76B9"/>
    <w:rsid w:val="6D3C969A"/>
    <w:rsid w:val="6D3CBFB1"/>
    <w:rsid w:val="6D3CCBD9"/>
    <w:rsid w:val="6D3D1828"/>
    <w:rsid w:val="6D3D21A5"/>
    <w:rsid w:val="6D3D658D"/>
    <w:rsid w:val="6D3D8EBF"/>
    <w:rsid w:val="6D3E21E3"/>
    <w:rsid w:val="6D3E3637"/>
    <w:rsid w:val="6D3E4744"/>
    <w:rsid w:val="6D3EE919"/>
    <w:rsid w:val="6D3F0E4F"/>
    <w:rsid w:val="6D3F3887"/>
    <w:rsid w:val="6D3F4B8F"/>
    <w:rsid w:val="6D3F7C65"/>
    <w:rsid w:val="6D3FE143"/>
    <w:rsid w:val="6D4028AA"/>
    <w:rsid w:val="6D403246"/>
    <w:rsid w:val="6D4042A0"/>
    <w:rsid w:val="6D4044C5"/>
    <w:rsid w:val="6D406181"/>
    <w:rsid w:val="6D40A178"/>
    <w:rsid w:val="6D40ABA5"/>
    <w:rsid w:val="6D40BD14"/>
    <w:rsid w:val="6D40D527"/>
    <w:rsid w:val="6D413132"/>
    <w:rsid w:val="6D416835"/>
    <w:rsid w:val="6D416A74"/>
    <w:rsid w:val="6D418EFD"/>
    <w:rsid w:val="6D41FD4E"/>
    <w:rsid w:val="6D422D17"/>
    <w:rsid w:val="6D424456"/>
    <w:rsid w:val="6D426382"/>
    <w:rsid w:val="6D42C1A1"/>
    <w:rsid w:val="6D42E1C1"/>
    <w:rsid w:val="6D431293"/>
    <w:rsid w:val="6D43998B"/>
    <w:rsid w:val="6D43A7D9"/>
    <w:rsid w:val="6D43EC3E"/>
    <w:rsid w:val="6D440047"/>
    <w:rsid w:val="6D441047"/>
    <w:rsid w:val="6D4436C7"/>
    <w:rsid w:val="6D445089"/>
    <w:rsid w:val="6D447F3F"/>
    <w:rsid w:val="6D449E4B"/>
    <w:rsid w:val="6D44A163"/>
    <w:rsid w:val="6D4501D9"/>
    <w:rsid w:val="6D452B86"/>
    <w:rsid w:val="6D4533FC"/>
    <w:rsid w:val="6D453F6F"/>
    <w:rsid w:val="6D45AF69"/>
    <w:rsid w:val="6D45B5F7"/>
    <w:rsid w:val="6D45BD51"/>
    <w:rsid w:val="6D45CE51"/>
    <w:rsid w:val="6D466B97"/>
    <w:rsid w:val="6D466DF5"/>
    <w:rsid w:val="6D467C51"/>
    <w:rsid w:val="6D46C02D"/>
    <w:rsid w:val="6D46C65A"/>
    <w:rsid w:val="6D46CC48"/>
    <w:rsid w:val="6D471538"/>
    <w:rsid w:val="6D4739CB"/>
    <w:rsid w:val="6D473C89"/>
    <w:rsid w:val="6D47483C"/>
    <w:rsid w:val="6D474943"/>
    <w:rsid w:val="6D4760C9"/>
    <w:rsid w:val="6D4796D4"/>
    <w:rsid w:val="6D47F575"/>
    <w:rsid w:val="6D48339F"/>
    <w:rsid w:val="6D484AC4"/>
    <w:rsid w:val="6D486C1C"/>
    <w:rsid w:val="6D4880A2"/>
    <w:rsid w:val="6D4888ED"/>
    <w:rsid w:val="6D48C22A"/>
    <w:rsid w:val="6D48CF42"/>
    <w:rsid w:val="6D49511D"/>
    <w:rsid w:val="6D496950"/>
    <w:rsid w:val="6D4975A0"/>
    <w:rsid w:val="6D49822D"/>
    <w:rsid w:val="6D499EEC"/>
    <w:rsid w:val="6D49EBCF"/>
    <w:rsid w:val="6D4A08B3"/>
    <w:rsid w:val="6D4A3D90"/>
    <w:rsid w:val="6D4A5A77"/>
    <w:rsid w:val="6D4A936B"/>
    <w:rsid w:val="6D4ADC4E"/>
    <w:rsid w:val="6D4AE0F6"/>
    <w:rsid w:val="6D4B09C8"/>
    <w:rsid w:val="6D4B2190"/>
    <w:rsid w:val="6D4B72D6"/>
    <w:rsid w:val="6D4B922A"/>
    <w:rsid w:val="6D4B94CA"/>
    <w:rsid w:val="6D4BDEE3"/>
    <w:rsid w:val="6D4BEB60"/>
    <w:rsid w:val="6D4BFC98"/>
    <w:rsid w:val="6D4C85E6"/>
    <w:rsid w:val="6D4CE22A"/>
    <w:rsid w:val="6D4CEE00"/>
    <w:rsid w:val="6D4D2ADB"/>
    <w:rsid w:val="6D4D61C9"/>
    <w:rsid w:val="6D4D7096"/>
    <w:rsid w:val="6D4DC451"/>
    <w:rsid w:val="6D4DFF2E"/>
    <w:rsid w:val="6D4E40D0"/>
    <w:rsid w:val="6D4E5386"/>
    <w:rsid w:val="6D4E5D0B"/>
    <w:rsid w:val="6D4E8450"/>
    <w:rsid w:val="6D4EA4EA"/>
    <w:rsid w:val="6D4EFCFD"/>
    <w:rsid w:val="6D4F3FE9"/>
    <w:rsid w:val="6D4FEA58"/>
    <w:rsid w:val="6D5024E6"/>
    <w:rsid w:val="6D50C340"/>
    <w:rsid w:val="6D50DE32"/>
    <w:rsid w:val="6D5141BB"/>
    <w:rsid w:val="6D519FD1"/>
    <w:rsid w:val="6D5216A2"/>
    <w:rsid w:val="6D52A1F6"/>
    <w:rsid w:val="6D52AF69"/>
    <w:rsid w:val="6D52C64E"/>
    <w:rsid w:val="6D52CDA8"/>
    <w:rsid w:val="6D52D792"/>
    <w:rsid w:val="6D53183F"/>
    <w:rsid w:val="6D5336D1"/>
    <w:rsid w:val="6D533F08"/>
    <w:rsid w:val="6D533F91"/>
    <w:rsid w:val="6D537A68"/>
    <w:rsid w:val="6D537E0D"/>
    <w:rsid w:val="6D53B12E"/>
    <w:rsid w:val="6D53EB6A"/>
    <w:rsid w:val="6D541A51"/>
    <w:rsid w:val="6D542AFA"/>
    <w:rsid w:val="6D545327"/>
    <w:rsid w:val="6D5581C4"/>
    <w:rsid w:val="6D5609ED"/>
    <w:rsid w:val="6D56302F"/>
    <w:rsid w:val="6D563C0B"/>
    <w:rsid w:val="6D56A44B"/>
    <w:rsid w:val="6D56F6ED"/>
    <w:rsid w:val="6D570EAA"/>
    <w:rsid w:val="6D571358"/>
    <w:rsid w:val="6D5767B0"/>
    <w:rsid w:val="6D57F530"/>
    <w:rsid w:val="6D57F583"/>
    <w:rsid w:val="6D581737"/>
    <w:rsid w:val="6D58328C"/>
    <w:rsid w:val="6D5840B5"/>
    <w:rsid w:val="6D5864A8"/>
    <w:rsid w:val="6D591205"/>
    <w:rsid w:val="6D59804D"/>
    <w:rsid w:val="6D59989B"/>
    <w:rsid w:val="6D59994F"/>
    <w:rsid w:val="6D59AE0A"/>
    <w:rsid w:val="6D59AEDF"/>
    <w:rsid w:val="6D59B745"/>
    <w:rsid w:val="6D5A0098"/>
    <w:rsid w:val="6D5A0734"/>
    <w:rsid w:val="6D5A11E5"/>
    <w:rsid w:val="6D5A3F9F"/>
    <w:rsid w:val="6D5ACA26"/>
    <w:rsid w:val="6D5AD3F0"/>
    <w:rsid w:val="6D5B5647"/>
    <w:rsid w:val="6D5BAFFD"/>
    <w:rsid w:val="6D5BCFC7"/>
    <w:rsid w:val="6D5BE2B0"/>
    <w:rsid w:val="6D5C3007"/>
    <w:rsid w:val="6D5C7DAF"/>
    <w:rsid w:val="6D5CB08E"/>
    <w:rsid w:val="6D5CB133"/>
    <w:rsid w:val="6D5CC91D"/>
    <w:rsid w:val="6D5CD927"/>
    <w:rsid w:val="6D5D0EF5"/>
    <w:rsid w:val="6D5D3CE4"/>
    <w:rsid w:val="6D5D6F92"/>
    <w:rsid w:val="6D5D82F4"/>
    <w:rsid w:val="6D5D969B"/>
    <w:rsid w:val="6D5DD84B"/>
    <w:rsid w:val="6D5DFC85"/>
    <w:rsid w:val="6D5E1D25"/>
    <w:rsid w:val="6D5EBD16"/>
    <w:rsid w:val="6D5F5D52"/>
    <w:rsid w:val="6D602638"/>
    <w:rsid w:val="6D608A31"/>
    <w:rsid w:val="6D6095B3"/>
    <w:rsid w:val="6D60AE2E"/>
    <w:rsid w:val="6D611F27"/>
    <w:rsid w:val="6D6181B2"/>
    <w:rsid w:val="6D61EF98"/>
    <w:rsid w:val="6D62025A"/>
    <w:rsid w:val="6D62AEE3"/>
    <w:rsid w:val="6D630A8E"/>
    <w:rsid w:val="6D63C8EF"/>
    <w:rsid w:val="6D63D13F"/>
    <w:rsid w:val="6D64160F"/>
    <w:rsid w:val="6D647577"/>
    <w:rsid w:val="6D6497BD"/>
    <w:rsid w:val="6D64FC25"/>
    <w:rsid w:val="6D6567F4"/>
    <w:rsid w:val="6D656FDF"/>
    <w:rsid w:val="6D657E82"/>
    <w:rsid w:val="6D65AFCA"/>
    <w:rsid w:val="6D664469"/>
    <w:rsid w:val="6D666F1E"/>
    <w:rsid w:val="6D6690DB"/>
    <w:rsid w:val="6D66BCF3"/>
    <w:rsid w:val="6D672228"/>
    <w:rsid w:val="6D672775"/>
    <w:rsid w:val="6D67381C"/>
    <w:rsid w:val="6D676E8D"/>
    <w:rsid w:val="6D677056"/>
    <w:rsid w:val="6D67AA58"/>
    <w:rsid w:val="6D67B4F0"/>
    <w:rsid w:val="6D67C26F"/>
    <w:rsid w:val="6D6849DA"/>
    <w:rsid w:val="6D687B37"/>
    <w:rsid w:val="6D687B7D"/>
    <w:rsid w:val="6D6884AF"/>
    <w:rsid w:val="6D68B363"/>
    <w:rsid w:val="6D68B843"/>
    <w:rsid w:val="6D68F5BF"/>
    <w:rsid w:val="6D68F701"/>
    <w:rsid w:val="6D6909D4"/>
    <w:rsid w:val="6D692D22"/>
    <w:rsid w:val="6D692F11"/>
    <w:rsid w:val="6D694847"/>
    <w:rsid w:val="6D699995"/>
    <w:rsid w:val="6D69CAE1"/>
    <w:rsid w:val="6D6A30C0"/>
    <w:rsid w:val="6D6A7E42"/>
    <w:rsid w:val="6D6A8FDB"/>
    <w:rsid w:val="6D6AAB7B"/>
    <w:rsid w:val="6D6AB96D"/>
    <w:rsid w:val="6D6B0CFC"/>
    <w:rsid w:val="6D6BBB21"/>
    <w:rsid w:val="6D6BE5BE"/>
    <w:rsid w:val="6D6C2833"/>
    <w:rsid w:val="6D6C32A3"/>
    <w:rsid w:val="6D6C43EB"/>
    <w:rsid w:val="6D6C6B16"/>
    <w:rsid w:val="6D6CEDC2"/>
    <w:rsid w:val="6D6D0EDE"/>
    <w:rsid w:val="6D6D14A1"/>
    <w:rsid w:val="6D6D34E2"/>
    <w:rsid w:val="6D6D4512"/>
    <w:rsid w:val="6D6D4E5E"/>
    <w:rsid w:val="6D6E4D64"/>
    <w:rsid w:val="6D6F2A35"/>
    <w:rsid w:val="6D6F7260"/>
    <w:rsid w:val="6D6FC3EF"/>
    <w:rsid w:val="6D6FDFDD"/>
    <w:rsid w:val="6D6FEBD7"/>
    <w:rsid w:val="6D701100"/>
    <w:rsid w:val="6D702833"/>
    <w:rsid w:val="6D70A9CC"/>
    <w:rsid w:val="6D70CF29"/>
    <w:rsid w:val="6D70D145"/>
    <w:rsid w:val="6D71123D"/>
    <w:rsid w:val="6D715748"/>
    <w:rsid w:val="6D71AA6D"/>
    <w:rsid w:val="6D71B7B4"/>
    <w:rsid w:val="6D71C5AC"/>
    <w:rsid w:val="6D71DB96"/>
    <w:rsid w:val="6D71DBAE"/>
    <w:rsid w:val="6D724EFD"/>
    <w:rsid w:val="6D725433"/>
    <w:rsid w:val="6D725F6C"/>
    <w:rsid w:val="6D726721"/>
    <w:rsid w:val="6D726ACC"/>
    <w:rsid w:val="6D72A07D"/>
    <w:rsid w:val="6D730617"/>
    <w:rsid w:val="6D734143"/>
    <w:rsid w:val="6D735972"/>
    <w:rsid w:val="6D73843C"/>
    <w:rsid w:val="6D73A082"/>
    <w:rsid w:val="6D73C1D3"/>
    <w:rsid w:val="6D73DDFE"/>
    <w:rsid w:val="6D7427B3"/>
    <w:rsid w:val="6D747D07"/>
    <w:rsid w:val="6D748DC9"/>
    <w:rsid w:val="6D74B4CF"/>
    <w:rsid w:val="6D74F4E7"/>
    <w:rsid w:val="6D759A2E"/>
    <w:rsid w:val="6D760F33"/>
    <w:rsid w:val="6D76D7D5"/>
    <w:rsid w:val="6D76E10E"/>
    <w:rsid w:val="6D76FEB7"/>
    <w:rsid w:val="6D7729ED"/>
    <w:rsid w:val="6D777C34"/>
    <w:rsid w:val="6D77AF62"/>
    <w:rsid w:val="6D77E05B"/>
    <w:rsid w:val="6D77E8AD"/>
    <w:rsid w:val="6D782BDA"/>
    <w:rsid w:val="6D782CF4"/>
    <w:rsid w:val="6D7887F5"/>
    <w:rsid w:val="6D788BA6"/>
    <w:rsid w:val="6D78C91E"/>
    <w:rsid w:val="6D78E46B"/>
    <w:rsid w:val="6D78E6FF"/>
    <w:rsid w:val="6D79172F"/>
    <w:rsid w:val="6D795C9A"/>
    <w:rsid w:val="6D79AFBD"/>
    <w:rsid w:val="6D79C697"/>
    <w:rsid w:val="6D79E6DD"/>
    <w:rsid w:val="6D7A2A89"/>
    <w:rsid w:val="6D7A3E0F"/>
    <w:rsid w:val="6D7A59A4"/>
    <w:rsid w:val="6D7A6E42"/>
    <w:rsid w:val="6D7AB5B8"/>
    <w:rsid w:val="6D7B35EE"/>
    <w:rsid w:val="6D7B6DDB"/>
    <w:rsid w:val="6D7B9353"/>
    <w:rsid w:val="6D7C079C"/>
    <w:rsid w:val="6D7C4FE8"/>
    <w:rsid w:val="6D7C7AA1"/>
    <w:rsid w:val="6D7C8442"/>
    <w:rsid w:val="6D7C87C0"/>
    <w:rsid w:val="6D7CC5C4"/>
    <w:rsid w:val="6D7CE98E"/>
    <w:rsid w:val="6D7D690B"/>
    <w:rsid w:val="6D7D8239"/>
    <w:rsid w:val="6D7DA4DB"/>
    <w:rsid w:val="6D7DE19D"/>
    <w:rsid w:val="6D7DE2E1"/>
    <w:rsid w:val="6D7E0A74"/>
    <w:rsid w:val="6D7E104B"/>
    <w:rsid w:val="6D7E5D3F"/>
    <w:rsid w:val="6D7E6AE5"/>
    <w:rsid w:val="6D7EA1B7"/>
    <w:rsid w:val="6D7EA77C"/>
    <w:rsid w:val="6D7EA951"/>
    <w:rsid w:val="6D7ED727"/>
    <w:rsid w:val="6D7EDA36"/>
    <w:rsid w:val="6D7F17E2"/>
    <w:rsid w:val="6D7F2629"/>
    <w:rsid w:val="6D7F3F27"/>
    <w:rsid w:val="6D7F4F61"/>
    <w:rsid w:val="6D7F70F0"/>
    <w:rsid w:val="6D7F808B"/>
    <w:rsid w:val="6D7F9421"/>
    <w:rsid w:val="6D8005FF"/>
    <w:rsid w:val="6D805055"/>
    <w:rsid w:val="6D8059D2"/>
    <w:rsid w:val="6D80B591"/>
    <w:rsid w:val="6D80C63D"/>
    <w:rsid w:val="6D80E340"/>
    <w:rsid w:val="6D80EEB6"/>
    <w:rsid w:val="6D810FF8"/>
    <w:rsid w:val="6D81A160"/>
    <w:rsid w:val="6D8200B9"/>
    <w:rsid w:val="6D8265B8"/>
    <w:rsid w:val="6D8284C5"/>
    <w:rsid w:val="6D8294C2"/>
    <w:rsid w:val="6D829784"/>
    <w:rsid w:val="6D8299CD"/>
    <w:rsid w:val="6D82A0B8"/>
    <w:rsid w:val="6D82BA69"/>
    <w:rsid w:val="6D82ED40"/>
    <w:rsid w:val="6D833485"/>
    <w:rsid w:val="6D838CCE"/>
    <w:rsid w:val="6D83A979"/>
    <w:rsid w:val="6D84783B"/>
    <w:rsid w:val="6D849385"/>
    <w:rsid w:val="6D84A492"/>
    <w:rsid w:val="6D84B7FA"/>
    <w:rsid w:val="6D84E3E7"/>
    <w:rsid w:val="6D8516CB"/>
    <w:rsid w:val="6D851C13"/>
    <w:rsid w:val="6D853AB5"/>
    <w:rsid w:val="6D8563D1"/>
    <w:rsid w:val="6D85BFD9"/>
    <w:rsid w:val="6D85DD69"/>
    <w:rsid w:val="6D866718"/>
    <w:rsid w:val="6D8696FE"/>
    <w:rsid w:val="6D86B0A1"/>
    <w:rsid w:val="6D86BECE"/>
    <w:rsid w:val="6D86D6C6"/>
    <w:rsid w:val="6D873A2D"/>
    <w:rsid w:val="6D879F01"/>
    <w:rsid w:val="6D87ADD7"/>
    <w:rsid w:val="6D87BC70"/>
    <w:rsid w:val="6D88160D"/>
    <w:rsid w:val="6D88EF80"/>
    <w:rsid w:val="6D892AE7"/>
    <w:rsid w:val="6D898B00"/>
    <w:rsid w:val="6D89A1C8"/>
    <w:rsid w:val="6D89ADB1"/>
    <w:rsid w:val="6D8A0288"/>
    <w:rsid w:val="6D8A1B39"/>
    <w:rsid w:val="6D8A3817"/>
    <w:rsid w:val="6D8A5A00"/>
    <w:rsid w:val="6D8A7F3E"/>
    <w:rsid w:val="6D8AB9D7"/>
    <w:rsid w:val="6D8AFD64"/>
    <w:rsid w:val="6D8B0B52"/>
    <w:rsid w:val="6D8B1154"/>
    <w:rsid w:val="6D8B227E"/>
    <w:rsid w:val="6D8B6F72"/>
    <w:rsid w:val="6D8B79E4"/>
    <w:rsid w:val="6D8BA6FD"/>
    <w:rsid w:val="6D8BB068"/>
    <w:rsid w:val="6D8BCD65"/>
    <w:rsid w:val="6D8BF08D"/>
    <w:rsid w:val="6D8BFA88"/>
    <w:rsid w:val="6D8C288E"/>
    <w:rsid w:val="6D8C924D"/>
    <w:rsid w:val="6D8C9F0A"/>
    <w:rsid w:val="6D8CEA1E"/>
    <w:rsid w:val="6D8D6F1B"/>
    <w:rsid w:val="6D8D7331"/>
    <w:rsid w:val="6D8D76E2"/>
    <w:rsid w:val="6D8D84D3"/>
    <w:rsid w:val="6D8DAC0D"/>
    <w:rsid w:val="6D8DD819"/>
    <w:rsid w:val="6D8E00EB"/>
    <w:rsid w:val="6D8E0C28"/>
    <w:rsid w:val="6D8EC03F"/>
    <w:rsid w:val="6D8F2DAE"/>
    <w:rsid w:val="6D8F3E3C"/>
    <w:rsid w:val="6D8F76AF"/>
    <w:rsid w:val="6D8F7CCE"/>
    <w:rsid w:val="6D8F8547"/>
    <w:rsid w:val="6D8FFA5D"/>
    <w:rsid w:val="6D900BE5"/>
    <w:rsid w:val="6D9018AE"/>
    <w:rsid w:val="6D902C2C"/>
    <w:rsid w:val="6D904933"/>
    <w:rsid w:val="6D90A58D"/>
    <w:rsid w:val="6D90A8F0"/>
    <w:rsid w:val="6D913A97"/>
    <w:rsid w:val="6D918EF4"/>
    <w:rsid w:val="6D919073"/>
    <w:rsid w:val="6D91D97E"/>
    <w:rsid w:val="6D91E1C7"/>
    <w:rsid w:val="6D924510"/>
    <w:rsid w:val="6D928E6C"/>
    <w:rsid w:val="6D929EC0"/>
    <w:rsid w:val="6D92A32B"/>
    <w:rsid w:val="6D92A87B"/>
    <w:rsid w:val="6D92AFE3"/>
    <w:rsid w:val="6D9303F6"/>
    <w:rsid w:val="6D930C35"/>
    <w:rsid w:val="6D930E21"/>
    <w:rsid w:val="6D9310BC"/>
    <w:rsid w:val="6D939E6F"/>
    <w:rsid w:val="6D93BCE2"/>
    <w:rsid w:val="6D93C23D"/>
    <w:rsid w:val="6D93D4E9"/>
    <w:rsid w:val="6D93D7EB"/>
    <w:rsid w:val="6D9475DA"/>
    <w:rsid w:val="6D94CF36"/>
    <w:rsid w:val="6D94EC04"/>
    <w:rsid w:val="6D9533C1"/>
    <w:rsid w:val="6D955FE2"/>
    <w:rsid w:val="6D958628"/>
    <w:rsid w:val="6D95A060"/>
    <w:rsid w:val="6D95CD2B"/>
    <w:rsid w:val="6D960003"/>
    <w:rsid w:val="6D9633E1"/>
    <w:rsid w:val="6D963DCD"/>
    <w:rsid w:val="6D964D33"/>
    <w:rsid w:val="6D9665A9"/>
    <w:rsid w:val="6D96859E"/>
    <w:rsid w:val="6D968F33"/>
    <w:rsid w:val="6D9699B0"/>
    <w:rsid w:val="6D97321A"/>
    <w:rsid w:val="6D973303"/>
    <w:rsid w:val="6D97396A"/>
    <w:rsid w:val="6D97A202"/>
    <w:rsid w:val="6D985A88"/>
    <w:rsid w:val="6D9890F5"/>
    <w:rsid w:val="6D98A234"/>
    <w:rsid w:val="6D9922C8"/>
    <w:rsid w:val="6D994424"/>
    <w:rsid w:val="6D996403"/>
    <w:rsid w:val="6D999693"/>
    <w:rsid w:val="6D99C6C3"/>
    <w:rsid w:val="6D99CABC"/>
    <w:rsid w:val="6D9AD205"/>
    <w:rsid w:val="6D9AEE4A"/>
    <w:rsid w:val="6D9B485D"/>
    <w:rsid w:val="6D9B4963"/>
    <w:rsid w:val="6D9B61FF"/>
    <w:rsid w:val="6D9BD584"/>
    <w:rsid w:val="6D9BD944"/>
    <w:rsid w:val="6D9C62D8"/>
    <w:rsid w:val="6D9CA33E"/>
    <w:rsid w:val="6D9CEF93"/>
    <w:rsid w:val="6D9CF97F"/>
    <w:rsid w:val="6D9D045F"/>
    <w:rsid w:val="6D9D1A2C"/>
    <w:rsid w:val="6D9D796B"/>
    <w:rsid w:val="6D9D8239"/>
    <w:rsid w:val="6D9D8270"/>
    <w:rsid w:val="6D9D87FD"/>
    <w:rsid w:val="6D9D9220"/>
    <w:rsid w:val="6D9DD5E5"/>
    <w:rsid w:val="6D9E0FB8"/>
    <w:rsid w:val="6D9E59FA"/>
    <w:rsid w:val="6D9E9755"/>
    <w:rsid w:val="6D9ED621"/>
    <w:rsid w:val="6D9EFAB9"/>
    <w:rsid w:val="6D9F6CF7"/>
    <w:rsid w:val="6D9FA241"/>
    <w:rsid w:val="6DA055F2"/>
    <w:rsid w:val="6DA057B3"/>
    <w:rsid w:val="6DA0688D"/>
    <w:rsid w:val="6DA0722F"/>
    <w:rsid w:val="6DA0AAE7"/>
    <w:rsid w:val="6DA0C070"/>
    <w:rsid w:val="6DA0DCC6"/>
    <w:rsid w:val="6DA145A2"/>
    <w:rsid w:val="6DA1512F"/>
    <w:rsid w:val="6DA1A16F"/>
    <w:rsid w:val="6DA1C95D"/>
    <w:rsid w:val="6DA2451B"/>
    <w:rsid w:val="6DA24C80"/>
    <w:rsid w:val="6DA24CC2"/>
    <w:rsid w:val="6DA26ED8"/>
    <w:rsid w:val="6DA27DCD"/>
    <w:rsid w:val="6DA2D7BD"/>
    <w:rsid w:val="6DA2EFD8"/>
    <w:rsid w:val="6DA321B2"/>
    <w:rsid w:val="6DA34A90"/>
    <w:rsid w:val="6DA38180"/>
    <w:rsid w:val="6DA3C277"/>
    <w:rsid w:val="6DA40452"/>
    <w:rsid w:val="6DA457D5"/>
    <w:rsid w:val="6DA45BB4"/>
    <w:rsid w:val="6DA4644D"/>
    <w:rsid w:val="6DA4B899"/>
    <w:rsid w:val="6DA58426"/>
    <w:rsid w:val="6DA5ADBB"/>
    <w:rsid w:val="6DA5ECD6"/>
    <w:rsid w:val="6DA5FC9E"/>
    <w:rsid w:val="6DA60EAB"/>
    <w:rsid w:val="6DA62F86"/>
    <w:rsid w:val="6DA633A9"/>
    <w:rsid w:val="6DA652D5"/>
    <w:rsid w:val="6DA67BB8"/>
    <w:rsid w:val="6DA6F146"/>
    <w:rsid w:val="6DA73A10"/>
    <w:rsid w:val="6DA74A99"/>
    <w:rsid w:val="6DA77263"/>
    <w:rsid w:val="6DA7A35A"/>
    <w:rsid w:val="6DA7B787"/>
    <w:rsid w:val="6DA8087E"/>
    <w:rsid w:val="6DA82C5B"/>
    <w:rsid w:val="6DA88677"/>
    <w:rsid w:val="6DA8E9CB"/>
    <w:rsid w:val="6DA90977"/>
    <w:rsid w:val="6DA9A5CC"/>
    <w:rsid w:val="6DA9ADC8"/>
    <w:rsid w:val="6DA9D1CA"/>
    <w:rsid w:val="6DA9DA60"/>
    <w:rsid w:val="6DAA113E"/>
    <w:rsid w:val="6DAA544F"/>
    <w:rsid w:val="6DAA5699"/>
    <w:rsid w:val="6DAA6C37"/>
    <w:rsid w:val="6DAAAA3A"/>
    <w:rsid w:val="6DAAD4E1"/>
    <w:rsid w:val="6DAB773E"/>
    <w:rsid w:val="6DABBE08"/>
    <w:rsid w:val="6DABD989"/>
    <w:rsid w:val="6DAC3991"/>
    <w:rsid w:val="6DAC5C93"/>
    <w:rsid w:val="6DACB716"/>
    <w:rsid w:val="6DACD42C"/>
    <w:rsid w:val="6DACF0C7"/>
    <w:rsid w:val="6DACFBD7"/>
    <w:rsid w:val="6DAD0381"/>
    <w:rsid w:val="6DAD3863"/>
    <w:rsid w:val="6DAD73A2"/>
    <w:rsid w:val="6DAD741F"/>
    <w:rsid w:val="6DAD9C62"/>
    <w:rsid w:val="6DADF4EF"/>
    <w:rsid w:val="6DAE45F1"/>
    <w:rsid w:val="6DAE507A"/>
    <w:rsid w:val="6DAE730C"/>
    <w:rsid w:val="6DAE8B19"/>
    <w:rsid w:val="6DAEB2F6"/>
    <w:rsid w:val="6DAEE45A"/>
    <w:rsid w:val="6DAF9599"/>
    <w:rsid w:val="6DAFC935"/>
    <w:rsid w:val="6DAFDB11"/>
    <w:rsid w:val="6DB0123C"/>
    <w:rsid w:val="6DB03AF4"/>
    <w:rsid w:val="6DB0D817"/>
    <w:rsid w:val="6DB0F9CD"/>
    <w:rsid w:val="6DB11453"/>
    <w:rsid w:val="6DB11DA7"/>
    <w:rsid w:val="6DB1273C"/>
    <w:rsid w:val="6DB12C37"/>
    <w:rsid w:val="6DB155E9"/>
    <w:rsid w:val="6DB16404"/>
    <w:rsid w:val="6DB1D46A"/>
    <w:rsid w:val="6DB1F5FA"/>
    <w:rsid w:val="6DB2149F"/>
    <w:rsid w:val="6DB246A6"/>
    <w:rsid w:val="6DB2EB2C"/>
    <w:rsid w:val="6DB30A3F"/>
    <w:rsid w:val="6DB36AA2"/>
    <w:rsid w:val="6DB3D0F6"/>
    <w:rsid w:val="6DB410F4"/>
    <w:rsid w:val="6DB42799"/>
    <w:rsid w:val="6DB433C3"/>
    <w:rsid w:val="6DB462A4"/>
    <w:rsid w:val="6DB4685A"/>
    <w:rsid w:val="6DB4D0B0"/>
    <w:rsid w:val="6DB522A2"/>
    <w:rsid w:val="6DB542AC"/>
    <w:rsid w:val="6DB55534"/>
    <w:rsid w:val="6DB57644"/>
    <w:rsid w:val="6DB59471"/>
    <w:rsid w:val="6DB59CE3"/>
    <w:rsid w:val="6DB5F4B2"/>
    <w:rsid w:val="6DB60777"/>
    <w:rsid w:val="6DB658A4"/>
    <w:rsid w:val="6DB68140"/>
    <w:rsid w:val="6DB69701"/>
    <w:rsid w:val="6DB6A1EF"/>
    <w:rsid w:val="6DB6B78E"/>
    <w:rsid w:val="6DB71AE3"/>
    <w:rsid w:val="6DB7A2AF"/>
    <w:rsid w:val="6DB7B913"/>
    <w:rsid w:val="6DB81CB6"/>
    <w:rsid w:val="6DB85298"/>
    <w:rsid w:val="6DB8CCE5"/>
    <w:rsid w:val="6DB90785"/>
    <w:rsid w:val="6DB91A0E"/>
    <w:rsid w:val="6DB9249B"/>
    <w:rsid w:val="6DB97830"/>
    <w:rsid w:val="6DB9A21D"/>
    <w:rsid w:val="6DB9A871"/>
    <w:rsid w:val="6DB9B771"/>
    <w:rsid w:val="6DB9E89F"/>
    <w:rsid w:val="6DBA265A"/>
    <w:rsid w:val="6DBA2B88"/>
    <w:rsid w:val="6DBA2D16"/>
    <w:rsid w:val="6DBA5329"/>
    <w:rsid w:val="6DBA7B3F"/>
    <w:rsid w:val="6DBA9BF3"/>
    <w:rsid w:val="6DBAA9FC"/>
    <w:rsid w:val="6DBB02C2"/>
    <w:rsid w:val="6DBB0F88"/>
    <w:rsid w:val="6DBB2405"/>
    <w:rsid w:val="6DBB513D"/>
    <w:rsid w:val="6DBB5783"/>
    <w:rsid w:val="6DBC084C"/>
    <w:rsid w:val="6DBC1F64"/>
    <w:rsid w:val="6DBCA9E5"/>
    <w:rsid w:val="6DBCB710"/>
    <w:rsid w:val="6DBCD095"/>
    <w:rsid w:val="6DBCE807"/>
    <w:rsid w:val="6DBD0A45"/>
    <w:rsid w:val="6DBD12E7"/>
    <w:rsid w:val="6DBD1F9E"/>
    <w:rsid w:val="6DBD2F13"/>
    <w:rsid w:val="6DBD374E"/>
    <w:rsid w:val="6DBD3E6B"/>
    <w:rsid w:val="6DBD54D3"/>
    <w:rsid w:val="6DBD8DCA"/>
    <w:rsid w:val="6DBDB3A1"/>
    <w:rsid w:val="6DBDBEDE"/>
    <w:rsid w:val="6DBDF712"/>
    <w:rsid w:val="6DBE071B"/>
    <w:rsid w:val="6DBE7014"/>
    <w:rsid w:val="6DBE8015"/>
    <w:rsid w:val="6DBE8EDB"/>
    <w:rsid w:val="6DBF0442"/>
    <w:rsid w:val="6DBF4FC9"/>
    <w:rsid w:val="6DBF912B"/>
    <w:rsid w:val="6DBF98CF"/>
    <w:rsid w:val="6DBFE896"/>
    <w:rsid w:val="6DC02335"/>
    <w:rsid w:val="6DC02896"/>
    <w:rsid w:val="6DC04C09"/>
    <w:rsid w:val="6DC09110"/>
    <w:rsid w:val="6DC0BA0C"/>
    <w:rsid w:val="6DC0DB62"/>
    <w:rsid w:val="6DC10805"/>
    <w:rsid w:val="6DC1083F"/>
    <w:rsid w:val="6DC17823"/>
    <w:rsid w:val="6DC1EFCC"/>
    <w:rsid w:val="6DC2B43C"/>
    <w:rsid w:val="6DC2C5C1"/>
    <w:rsid w:val="6DC35704"/>
    <w:rsid w:val="6DC378A7"/>
    <w:rsid w:val="6DC3874A"/>
    <w:rsid w:val="6DC38F9F"/>
    <w:rsid w:val="6DC3C7F9"/>
    <w:rsid w:val="6DC3E08F"/>
    <w:rsid w:val="6DC3E3AA"/>
    <w:rsid w:val="6DC41859"/>
    <w:rsid w:val="6DC43558"/>
    <w:rsid w:val="6DC45093"/>
    <w:rsid w:val="6DC4BC64"/>
    <w:rsid w:val="6DC5077F"/>
    <w:rsid w:val="6DC531FA"/>
    <w:rsid w:val="6DC53B8A"/>
    <w:rsid w:val="6DC5860A"/>
    <w:rsid w:val="6DC63877"/>
    <w:rsid w:val="6DC640CE"/>
    <w:rsid w:val="6DC65797"/>
    <w:rsid w:val="6DC65D52"/>
    <w:rsid w:val="6DC6875F"/>
    <w:rsid w:val="6DC6E3CF"/>
    <w:rsid w:val="6DC71E0E"/>
    <w:rsid w:val="6DC74459"/>
    <w:rsid w:val="6DC7848A"/>
    <w:rsid w:val="6DC80137"/>
    <w:rsid w:val="6DC8A2CD"/>
    <w:rsid w:val="6DC8A84D"/>
    <w:rsid w:val="6DC8B169"/>
    <w:rsid w:val="6DC8DD0E"/>
    <w:rsid w:val="6DC90F93"/>
    <w:rsid w:val="6DC939A3"/>
    <w:rsid w:val="6DC93C61"/>
    <w:rsid w:val="6DC95AA1"/>
    <w:rsid w:val="6DC9A24A"/>
    <w:rsid w:val="6DCA3B6B"/>
    <w:rsid w:val="6DCA70C9"/>
    <w:rsid w:val="6DCAD3B0"/>
    <w:rsid w:val="6DCB33D4"/>
    <w:rsid w:val="6DCB58CD"/>
    <w:rsid w:val="6DCBE6C7"/>
    <w:rsid w:val="6DCC164A"/>
    <w:rsid w:val="6DCC3F74"/>
    <w:rsid w:val="6DCC8CDC"/>
    <w:rsid w:val="6DCCAF19"/>
    <w:rsid w:val="6DCCC733"/>
    <w:rsid w:val="6DCCCEBA"/>
    <w:rsid w:val="6DCCE35B"/>
    <w:rsid w:val="6DCD3F2D"/>
    <w:rsid w:val="6DCD3FDA"/>
    <w:rsid w:val="6DCD4E7A"/>
    <w:rsid w:val="6DCD61C0"/>
    <w:rsid w:val="6DCD7F23"/>
    <w:rsid w:val="6DCD9002"/>
    <w:rsid w:val="6DCE0772"/>
    <w:rsid w:val="6DCE3F1B"/>
    <w:rsid w:val="6DCE75DF"/>
    <w:rsid w:val="6DCE7628"/>
    <w:rsid w:val="6DCEA6A2"/>
    <w:rsid w:val="6DCEB2F0"/>
    <w:rsid w:val="6DCEBD3B"/>
    <w:rsid w:val="6DCEC602"/>
    <w:rsid w:val="6DCED1F1"/>
    <w:rsid w:val="6DCF6928"/>
    <w:rsid w:val="6DCF9E0D"/>
    <w:rsid w:val="6DCFB028"/>
    <w:rsid w:val="6DCFCDFE"/>
    <w:rsid w:val="6DD0B862"/>
    <w:rsid w:val="6DD0E755"/>
    <w:rsid w:val="6DD1038A"/>
    <w:rsid w:val="6DD10DDB"/>
    <w:rsid w:val="6DD1307E"/>
    <w:rsid w:val="6DD15F99"/>
    <w:rsid w:val="6DD1BBE1"/>
    <w:rsid w:val="6DD1BD97"/>
    <w:rsid w:val="6DD1EE15"/>
    <w:rsid w:val="6DD221C7"/>
    <w:rsid w:val="6DD2233C"/>
    <w:rsid w:val="6DD25070"/>
    <w:rsid w:val="6DD2635C"/>
    <w:rsid w:val="6DD29D4B"/>
    <w:rsid w:val="6DD2D98B"/>
    <w:rsid w:val="6DD347F6"/>
    <w:rsid w:val="6DD385B1"/>
    <w:rsid w:val="6DD48296"/>
    <w:rsid w:val="6DD48942"/>
    <w:rsid w:val="6DD4E8F1"/>
    <w:rsid w:val="6DD50185"/>
    <w:rsid w:val="6DD54FCB"/>
    <w:rsid w:val="6DD597DD"/>
    <w:rsid w:val="6DD5A331"/>
    <w:rsid w:val="6DD5AA18"/>
    <w:rsid w:val="6DD5AC1E"/>
    <w:rsid w:val="6DD5B413"/>
    <w:rsid w:val="6DD5E592"/>
    <w:rsid w:val="6DD5FD27"/>
    <w:rsid w:val="6DD60615"/>
    <w:rsid w:val="6DD627F6"/>
    <w:rsid w:val="6DD630F8"/>
    <w:rsid w:val="6DD6800D"/>
    <w:rsid w:val="6DD6A5EC"/>
    <w:rsid w:val="6DD6EF28"/>
    <w:rsid w:val="6DD6F61A"/>
    <w:rsid w:val="6DD70F45"/>
    <w:rsid w:val="6DD77820"/>
    <w:rsid w:val="6DD7A492"/>
    <w:rsid w:val="6DD7F63F"/>
    <w:rsid w:val="6DD83099"/>
    <w:rsid w:val="6DD8C102"/>
    <w:rsid w:val="6DD96B96"/>
    <w:rsid w:val="6DD9972C"/>
    <w:rsid w:val="6DDA2F01"/>
    <w:rsid w:val="6DDA68A4"/>
    <w:rsid w:val="6DDAA308"/>
    <w:rsid w:val="6DDAAAA1"/>
    <w:rsid w:val="6DDAF606"/>
    <w:rsid w:val="6DDB542F"/>
    <w:rsid w:val="6DDB6E5B"/>
    <w:rsid w:val="6DDB871B"/>
    <w:rsid w:val="6DDBC0E9"/>
    <w:rsid w:val="6DDC3286"/>
    <w:rsid w:val="6DDC6938"/>
    <w:rsid w:val="6DDCAB60"/>
    <w:rsid w:val="6DDD588E"/>
    <w:rsid w:val="6DDD7BBE"/>
    <w:rsid w:val="6DDD992D"/>
    <w:rsid w:val="6DDDB103"/>
    <w:rsid w:val="6DDDE937"/>
    <w:rsid w:val="6DDE4846"/>
    <w:rsid w:val="6DDE58CD"/>
    <w:rsid w:val="6DDE8592"/>
    <w:rsid w:val="6DDEB36D"/>
    <w:rsid w:val="6DDEBB8B"/>
    <w:rsid w:val="6DDEBD66"/>
    <w:rsid w:val="6DDEBE09"/>
    <w:rsid w:val="6DDEF98E"/>
    <w:rsid w:val="6DDF04A5"/>
    <w:rsid w:val="6DDF4818"/>
    <w:rsid w:val="6DDF5AD6"/>
    <w:rsid w:val="6DDF7F55"/>
    <w:rsid w:val="6DDF91B0"/>
    <w:rsid w:val="6DDF9F5E"/>
    <w:rsid w:val="6DDFB72A"/>
    <w:rsid w:val="6DE01BCE"/>
    <w:rsid w:val="6DE0A400"/>
    <w:rsid w:val="6DE0A706"/>
    <w:rsid w:val="6DE0B054"/>
    <w:rsid w:val="6DE0D08A"/>
    <w:rsid w:val="6DE122EB"/>
    <w:rsid w:val="6DE14149"/>
    <w:rsid w:val="6DE14B15"/>
    <w:rsid w:val="6DE17674"/>
    <w:rsid w:val="6DE19373"/>
    <w:rsid w:val="6DE1BEEC"/>
    <w:rsid w:val="6DE1CE2D"/>
    <w:rsid w:val="6DE1E49B"/>
    <w:rsid w:val="6DE20595"/>
    <w:rsid w:val="6DE22C20"/>
    <w:rsid w:val="6DE2376B"/>
    <w:rsid w:val="6DE239A8"/>
    <w:rsid w:val="6DE25541"/>
    <w:rsid w:val="6DE25A30"/>
    <w:rsid w:val="6DE28197"/>
    <w:rsid w:val="6DE2866E"/>
    <w:rsid w:val="6DE33D8C"/>
    <w:rsid w:val="6DE3782A"/>
    <w:rsid w:val="6DE3B6A1"/>
    <w:rsid w:val="6DE3D5C6"/>
    <w:rsid w:val="6DE442D0"/>
    <w:rsid w:val="6DE45063"/>
    <w:rsid w:val="6DE46654"/>
    <w:rsid w:val="6DE4D758"/>
    <w:rsid w:val="6DE4DFCF"/>
    <w:rsid w:val="6DE4E17F"/>
    <w:rsid w:val="6DE5239C"/>
    <w:rsid w:val="6DE56342"/>
    <w:rsid w:val="6DE5813D"/>
    <w:rsid w:val="6DE5E641"/>
    <w:rsid w:val="6DE5E86B"/>
    <w:rsid w:val="6DE5F781"/>
    <w:rsid w:val="6DE606B9"/>
    <w:rsid w:val="6DE62147"/>
    <w:rsid w:val="6DE62A56"/>
    <w:rsid w:val="6DE642D1"/>
    <w:rsid w:val="6DE65A19"/>
    <w:rsid w:val="6DE675D3"/>
    <w:rsid w:val="6DE69544"/>
    <w:rsid w:val="6DE69E5F"/>
    <w:rsid w:val="6DE6C435"/>
    <w:rsid w:val="6DE71499"/>
    <w:rsid w:val="6DE78098"/>
    <w:rsid w:val="6DE78B70"/>
    <w:rsid w:val="6DE7C778"/>
    <w:rsid w:val="6DE7E3DC"/>
    <w:rsid w:val="6DE804F9"/>
    <w:rsid w:val="6DE879CE"/>
    <w:rsid w:val="6DE88999"/>
    <w:rsid w:val="6DE88B7F"/>
    <w:rsid w:val="6DE8A1EC"/>
    <w:rsid w:val="6DE8BE53"/>
    <w:rsid w:val="6DE8CDF4"/>
    <w:rsid w:val="6DE8D585"/>
    <w:rsid w:val="6DE9A3A3"/>
    <w:rsid w:val="6DE9B5EA"/>
    <w:rsid w:val="6DE9CE41"/>
    <w:rsid w:val="6DE9D8D3"/>
    <w:rsid w:val="6DEA3906"/>
    <w:rsid w:val="6DEAB253"/>
    <w:rsid w:val="6DEACC61"/>
    <w:rsid w:val="6DEADED0"/>
    <w:rsid w:val="6DEAF236"/>
    <w:rsid w:val="6DEB08C9"/>
    <w:rsid w:val="6DEB154E"/>
    <w:rsid w:val="6DEB381A"/>
    <w:rsid w:val="6DEB5A7C"/>
    <w:rsid w:val="6DEB6CCE"/>
    <w:rsid w:val="6DEB839F"/>
    <w:rsid w:val="6DEBAACD"/>
    <w:rsid w:val="6DEC045C"/>
    <w:rsid w:val="6DEC18E7"/>
    <w:rsid w:val="6DECE56C"/>
    <w:rsid w:val="6DED0D6E"/>
    <w:rsid w:val="6DED3251"/>
    <w:rsid w:val="6DED47B1"/>
    <w:rsid w:val="6DEDA8A3"/>
    <w:rsid w:val="6DEDE2C0"/>
    <w:rsid w:val="6DEDFD97"/>
    <w:rsid w:val="6DEE1392"/>
    <w:rsid w:val="6DEE256E"/>
    <w:rsid w:val="6DEE902C"/>
    <w:rsid w:val="6DEEDE1B"/>
    <w:rsid w:val="6DEF1CD5"/>
    <w:rsid w:val="6DEF316B"/>
    <w:rsid w:val="6DEF77CC"/>
    <w:rsid w:val="6DEFCFDD"/>
    <w:rsid w:val="6DEFD6D4"/>
    <w:rsid w:val="6DF014CB"/>
    <w:rsid w:val="6DF01874"/>
    <w:rsid w:val="6DF01D16"/>
    <w:rsid w:val="6DF06A06"/>
    <w:rsid w:val="6DF0D0DF"/>
    <w:rsid w:val="6DF0DFE5"/>
    <w:rsid w:val="6DF0EA28"/>
    <w:rsid w:val="6DF0EFDE"/>
    <w:rsid w:val="6DF18A70"/>
    <w:rsid w:val="6DF212AF"/>
    <w:rsid w:val="6DF24B05"/>
    <w:rsid w:val="6DF2FF34"/>
    <w:rsid w:val="6DF31974"/>
    <w:rsid w:val="6DF33ABA"/>
    <w:rsid w:val="6DF36058"/>
    <w:rsid w:val="6DF36161"/>
    <w:rsid w:val="6DF382D8"/>
    <w:rsid w:val="6DF44D01"/>
    <w:rsid w:val="6DF44EC6"/>
    <w:rsid w:val="6DF46BF3"/>
    <w:rsid w:val="6DF46FC8"/>
    <w:rsid w:val="6DF4B281"/>
    <w:rsid w:val="6DF4D670"/>
    <w:rsid w:val="6DF4E403"/>
    <w:rsid w:val="6DF4FF58"/>
    <w:rsid w:val="6DF51409"/>
    <w:rsid w:val="6DF5B033"/>
    <w:rsid w:val="6DF5EEF5"/>
    <w:rsid w:val="6DF64F68"/>
    <w:rsid w:val="6DF68232"/>
    <w:rsid w:val="6DF6D055"/>
    <w:rsid w:val="6DF716DD"/>
    <w:rsid w:val="6DF737DC"/>
    <w:rsid w:val="6DF75E18"/>
    <w:rsid w:val="6DF76C68"/>
    <w:rsid w:val="6DF77403"/>
    <w:rsid w:val="6DF79A02"/>
    <w:rsid w:val="6DF7DE58"/>
    <w:rsid w:val="6DF825ED"/>
    <w:rsid w:val="6DF837DA"/>
    <w:rsid w:val="6DF845B3"/>
    <w:rsid w:val="6DF86CAF"/>
    <w:rsid w:val="6DF87145"/>
    <w:rsid w:val="6DF8775A"/>
    <w:rsid w:val="6DF88CEA"/>
    <w:rsid w:val="6DF8D392"/>
    <w:rsid w:val="6DF8FD90"/>
    <w:rsid w:val="6DF911CF"/>
    <w:rsid w:val="6DF96293"/>
    <w:rsid w:val="6DF99AE9"/>
    <w:rsid w:val="6DFAB1E0"/>
    <w:rsid w:val="6DFABE3C"/>
    <w:rsid w:val="6DFAC286"/>
    <w:rsid w:val="6DFAC7A5"/>
    <w:rsid w:val="6DFAE8C8"/>
    <w:rsid w:val="6DFAF485"/>
    <w:rsid w:val="6DFB43BF"/>
    <w:rsid w:val="6DFB5A34"/>
    <w:rsid w:val="6DFBAE1E"/>
    <w:rsid w:val="6DFBB06A"/>
    <w:rsid w:val="6DFBEE66"/>
    <w:rsid w:val="6DFC6B6E"/>
    <w:rsid w:val="6DFC9117"/>
    <w:rsid w:val="6DFCCB06"/>
    <w:rsid w:val="6DFCD5F9"/>
    <w:rsid w:val="6DFD0C95"/>
    <w:rsid w:val="6DFD4BE4"/>
    <w:rsid w:val="6DFD5EE7"/>
    <w:rsid w:val="6DFD7190"/>
    <w:rsid w:val="6DFE1F96"/>
    <w:rsid w:val="6DFE6796"/>
    <w:rsid w:val="6DFE7B2B"/>
    <w:rsid w:val="6DFF1396"/>
    <w:rsid w:val="6DFF2686"/>
    <w:rsid w:val="6DFF7C5F"/>
    <w:rsid w:val="6DFF896E"/>
    <w:rsid w:val="6DFFC89E"/>
    <w:rsid w:val="6DFFE981"/>
    <w:rsid w:val="6DFFF014"/>
    <w:rsid w:val="6DFFF70B"/>
    <w:rsid w:val="6E0030BE"/>
    <w:rsid w:val="6E006FC1"/>
    <w:rsid w:val="6E008E97"/>
    <w:rsid w:val="6E00B793"/>
    <w:rsid w:val="6E00BC6A"/>
    <w:rsid w:val="6E00EC71"/>
    <w:rsid w:val="6E0101C7"/>
    <w:rsid w:val="6E0149BB"/>
    <w:rsid w:val="6E01630B"/>
    <w:rsid w:val="6E0206EE"/>
    <w:rsid w:val="6E022B90"/>
    <w:rsid w:val="6E026BD9"/>
    <w:rsid w:val="6E026E84"/>
    <w:rsid w:val="6E02DBFA"/>
    <w:rsid w:val="6E03C339"/>
    <w:rsid w:val="6E03DB47"/>
    <w:rsid w:val="6E03F76C"/>
    <w:rsid w:val="6E040BFE"/>
    <w:rsid w:val="6E0435ED"/>
    <w:rsid w:val="6E044257"/>
    <w:rsid w:val="6E049086"/>
    <w:rsid w:val="6E049781"/>
    <w:rsid w:val="6E04A4E7"/>
    <w:rsid w:val="6E04E7AE"/>
    <w:rsid w:val="6E04F44B"/>
    <w:rsid w:val="6E04F729"/>
    <w:rsid w:val="6E0586F6"/>
    <w:rsid w:val="6E058C75"/>
    <w:rsid w:val="6E05EA32"/>
    <w:rsid w:val="6E060B0F"/>
    <w:rsid w:val="6E061EB9"/>
    <w:rsid w:val="6E065F0F"/>
    <w:rsid w:val="6E066597"/>
    <w:rsid w:val="6E066C77"/>
    <w:rsid w:val="6E067956"/>
    <w:rsid w:val="6E06A866"/>
    <w:rsid w:val="6E06B068"/>
    <w:rsid w:val="6E072BC8"/>
    <w:rsid w:val="6E0797E3"/>
    <w:rsid w:val="6E0798F3"/>
    <w:rsid w:val="6E079BC0"/>
    <w:rsid w:val="6E07D512"/>
    <w:rsid w:val="6E07DF41"/>
    <w:rsid w:val="6E083AC2"/>
    <w:rsid w:val="6E0847EC"/>
    <w:rsid w:val="6E08596F"/>
    <w:rsid w:val="6E08B1F3"/>
    <w:rsid w:val="6E08DA18"/>
    <w:rsid w:val="6E09304D"/>
    <w:rsid w:val="6E093BA6"/>
    <w:rsid w:val="6E097A6A"/>
    <w:rsid w:val="6E0981AE"/>
    <w:rsid w:val="6E09C0CC"/>
    <w:rsid w:val="6E09D59B"/>
    <w:rsid w:val="6E0A1706"/>
    <w:rsid w:val="6E0A232B"/>
    <w:rsid w:val="6E0AB270"/>
    <w:rsid w:val="6E0AB5D0"/>
    <w:rsid w:val="6E0ADFC3"/>
    <w:rsid w:val="6E0BBBFD"/>
    <w:rsid w:val="6E0BC70F"/>
    <w:rsid w:val="6E0BCEAC"/>
    <w:rsid w:val="6E0BD189"/>
    <w:rsid w:val="6E0BE338"/>
    <w:rsid w:val="6E0BFD52"/>
    <w:rsid w:val="6E0C256D"/>
    <w:rsid w:val="6E0C3455"/>
    <w:rsid w:val="6E0C55BA"/>
    <w:rsid w:val="6E0C7D05"/>
    <w:rsid w:val="6E0C968A"/>
    <w:rsid w:val="6E0CA0A5"/>
    <w:rsid w:val="6E0CD666"/>
    <w:rsid w:val="6E0D6E83"/>
    <w:rsid w:val="6E0DE7B7"/>
    <w:rsid w:val="6E0E4968"/>
    <w:rsid w:val="6E0E7464"/>
    <w:rsid w:val="6E0E8B31"/>
    <w:rsid w:val="6E0E95C1"/>
    <w:rsid w:val="6E0F0261"/>
    <w:rsid w:val="6E0F3084"/>
    <w:rsid w:val="6E0F7FBB"/>
    <w:rsid w:val="6E0FB69E"/>
    <w:rsid w:val="6E0FE104"/>
    <w:rsid w:val="6E10215B"/>
    <w:rsid w:val="6E1035E1"/>
    <w:rsid w:val="6E10489B"/>
    <w:rsid w:val="6E105F81"/>
    <w:rsid w:val="6E10AE13"/>
    <w:rsid w:val="6E10C599"/>
    <w:rsid w:val="6E10F78F"/>
    <w:rsid w:val="6E12959E"/>
    <w:rsid w:val="6E1329E8"/>
    <w:rsid w:val="6E133D20"/>
    <w:rsid w:val="6E134FD2"/>
    <w:rsid w:val="6E137C95"/>
    <w:rsid w:val="6E13A29D"/>
    <w:rsid w:val="6E13C9D0"/>
    <w:rsid w:val="6E13CC48"/>
    <w:rsid w:val="6E13D349"/>
    <w:rsid w:val="6E13E402"/>
    <w:rsid w:val="6E147718"/>
    <w:rsid w:val="6E147889"/>
    <w:rsid w:val="6E14EBCB"/>
    <w:rsid w:val="6E154921"/>
    <w:rsid w:val="6E155B66"/>
    <w:rsid w:val="6E15775F"/>
    <w:rsid w:val="6E15E156"/>
    <w:rsid w:val="6E15F1CE"/>
    <w:rsid w:val="6E160BDF"/>
    <w:rsid w:val="6E162905"/>
    <w:rsid w:val="6E16457E"/>
    <w:rsid w:val="6E16837F"/>
    <w:rsid w:val="6E16A0DF"/>
    <w:rsid w:val="6E16BBD0"/>
    <w:rsid w:val="6E1721FC"/>
    <w:rsid w:val="6E172C8F"/>
    <w:rsid w:val="6E17326D"/>
    <w:rsid w:val="6E174CD0"/>
    <w:rsid w:val="6E177DED"/>
    <w:rsid w:val="6E179FF1"/>
    <w:rsid w:val="6E17DE71"/>
    <w:rsid w:val="6E180963"/>
    <w:rsid w:val="6E18294A"/>
    <w:rsid w:val="6E18341D"/>
    <w:rsid w:val="6E1837BC"/>
    <w:rsid w:val="6E183BC0"/>
    <w:rsid w:val="6E185413"/>
    <w:rsid w:val="6E1880B8"/>
    <w:rsid w:val="6E18B3FC"/>
    <w:rsid w:val="6E18C948"/>
    <w:rsid w:val="6E196995"/>
    <w:rsid w:val="6E199272"/>
    <w:rsid w:val="6E19B313"/>
    <w:rsid w:val="6E1A6374"/>
    <w:rsid w:val="6E1ADDE7"/>
    <w:rsid w:val="6E1AF3A2"/>
    <w:rsid w:val="6E1B2578"/>
    <w:rsid w:val="6E1B39F3"/>
    <w:rsid w:val="6E1B4422"/>
    <w:rsid w:val="6E1B44C0"/>
    <w:rsid w:val="6E1B544E"/>
    <w:rsid w:val="6E1B59F7"/>
    <w:rsid w:val="6E1BF262"/>
    <w:rsid w:val="6E1C4C43"/>
    <w:rsid w:val="6E1C71B4"/>
    <w:rsid w:val="6E1C8D7B"/>
    <w:rsid w:val="6E1D3936"/>
    <w:rsid w:val="6E1DC287"/>
    <w:rsid w:val="6E1DD72F"/>
    <w:rsid w:val="6E1E002C"/>
    <w:rsid w:val="6E1E5B80"/>
    <w:rsid w:val="6E1E7492"/>
    <w:rsid w:val="6E1EB8A8"/>
    <w:rsid w:val="6E1EB97D"/>
    <w:rsid w:val="6E1F8F42"/>
    <w:rsid w:val="6E1FAB0E"/>
    <w:rsid w:val="6E201C52"/>
    <w:rsid w:val="6E208C21"/>
    <w:rsid w:val="6E20A103"/>
    <w:rsid w:val="6E20D7E2"/>
    <w:rsid w:val="6E20EB93"/>
    <w:rsid w:val="6E20FFC4"/>
    <w:rsid w:val="6E2117F0"/>
    <w:rsid w:val="6E211C7D"/>
    <w:rsid w:val="6E21EFA6"/>
    <w:rsid w:val="6E21FE48"/>
    <w:rsid w:val="6E227FC3"/>
    <w:rsid w:val="6E233CD9"/>
    <w:rsid w:val="6E234BAB"/>
    <w:rsid w:val="6E23C3D3"/>
    <w:rsid w:val="6E241113"/>
    <w:rsid w:val="6E241B22"/>
    <w:rsid w:val="6E2444D0"/>
    <w:rsid w:val="6E244B9F"/>
    <w:rsid w:val="6E244FC7"/>
    <w:rsid w:val="6E246DCC"/>
    <w:rsid w:val="6E24F38F"/>
    <w:rsid w:val="6E2512E4"/>
    <w:rsid w:val="6E25152D"/>
    <w:rsid w:val="6E252729"/>
    <w:rsid w:val="6E253994"/>
    <w:rsid w:val="6E254D3E"/>
    <w:rsid w:val="6E2585E3"/>
    <w:rsid w:val="6E25BAC8"/>
    <w:rsid w:val="6E25BD4F"/>
    <w:rsid w:val="6E2612D5"/>
    <w:rsid w:val="6E265033"/>
    <w:rsid w:val="6E266287"/>
    <w:rsid w:val="6E270C79"/>
    <w:rsid w:val="6E270DA5"/>
    <w:rsid w:val="6E272973"/>
    <w:rsid w:val="6E27330F"/>
    <w:rsid w:val="6E27B509"/>
    <w:rsid w:val="6E280ED3"/>
    <w:rsid w:val="6E281910"/>
    <w:rsid w:val="6E281D0C"/>
    <w:rsid w:val="6E28A988"/>
    <w:rsid w:val="6E28BC4F"/>
    <w:rsid w:val="6E28C8F7"/>
    <w:rsid w:val="6E28E9BC"/>
    <w:rsid w:val="6E28EA9B"/>
    <w:rsid w:val="6E28F998"/>
    <w:rsid w:val="6E290572"/>
    <w:rsid w:val="6E29ECA5"/>
    <w:rsid w:val="6E2A22EC"/>
    <w:rsid w:val="6E2A3048"/>
    <w:rsid w:val="6E2A450F"/>
    <w:rsid w:val="6E2AD0DD"/>
    <w:rsid w:val="6E2B0A1C"/>
    <w:rsid w:val="6E2B4266"/>
    <w:rsid w:val="6E2B5B3B"/>
    <w:rsid w:val="6E2B7D9B"/>
    <w:rsid w:val="6E2BAE49"/>
    <w:rsid w:val="6E2BDDFE"/>
    <w:rsid w:val="6E2BF111"/>
    <w:rsid w:val="6E2C2419"/>
    <w:rsid w:val="6E2C4104"/>
    <w:rsid w:val="6E2C6E3E"/>
    <w:rsid w:val="6E2CDDCC"/>
    <w:rsid w:val="6E2D2BD3"/>
    <w:rsid w:val="6E2D3275"/>
    <w:rsid w:val="6E2D8503"/>
    <w:rsid w:val="6E2D8BED"/>
    <w:rsid w:val="6E2DBF28"/>
    <w:rsid w:val="6E2DD35D"/>
    <w:rsid w:val="6E2DE901"/>
    <w:rsid w:val="6E2E166D"/>
    <w:rsid w:val="6E2E31AC"/>
    <w:rsid w:val="6E2E4A97"/>
    <w:rsid w:val="6E2EC7BF"/>
    <w:rsid w:val="6E2ED712"/>
    <w:rsid w:val="6E2EDD88"/>
    <w:rsid w:val="6E2EDFE2"/>
    <w:rsid w:val="6E2EFBAC"/>
    <w:rsid w:val="6E2F1459"/>
    <w:rsid w:val="6E2F22DA"/>
    <w:rsid w:val="6E2F4A35"/>
    <w:rsid w:val="6E2F4A60"/>
    <w:rsid w:val="6E2F6093"/>
    <w:rsid w:val="6E2F63E8"/>
    <w:rsid w:val="6E2FA960"/>
    <w:rsid w:val="6E2FAC4D"/>
    <w:rsid w:val="6E2FAE3A"/>
    <w:rsid w:val="6E2FBDC0"/>
    <w:rsid w:val="6E305228"/>
    <w:rsid w:val="6E30D533"/>
    <w:rsid w:val="6E30F777"/>
    <w:rsid w:val="6E313B5B"/>
    <w:rsid w:val="6E313F9F"/>
    <w:rsid w:val="6E3159E0"/>
    <w:rsid w:val="6E31666E"/>
    <w:rsid w:val="6E317109"/>
    <w:rsid w:val="6E31E789"/>
    <w:rsid w:val="6E3200CA"/>
    <w:rsid w:val="6E322B82"/>
    <w:rsid w:val="6E3262B6"/>
    <w:rsid w:val="6E326C56"/>
    <w:rsid w:val="6E328FA4"/>
    <w:rsid w:val="6E329379"/>
    <w:rsid w:val="6E32A495"/>
    <w:rsid w:val="6E32B542"/>
    <w:rsid w:val="6E32B643"/>
    <w:rsid w:val="6E32C015"/>
    <w:rsid w:val="6E32ED0C"/>
    <w:rsid w:val="6E32F892"/>
    <w:rsid w:val="6E336633"/>
    <w:rsid w:val="6E33987C"/>
    <w:rsid w:val="6E344E63"/>
    <w:rsid w:val="6E3467B4"/>
    <w:rsid w:val="6E34B6AF"/>
    <w:rsid w:val="6E34F936"/>
    <w:rsid w:val="6E35A0B2"/>
    <w:rsid w:val="6E35C99C"/>
    <w:rsid w:val="6E3602B2"/>
    <w:rsid w:val="6E3628D3"/>
    <w:rsid w:val="6E36EE04"/>
    <w:rsid w:val="6E3721D2"/>
    <w:rsid w:val="6E373654"/>
    <w:rsid w:val="6E37B253"/>
    <w:rsid w:val="6E380BA2"/>
    <w:rsid w:val="6E3819A6"/>
    <w:rsid w:val="6E383D8D"/>
    <w:rsid w:val="6E3848EC"/>
    <w:rsid w:val="6E38C0E3"/>
    <w:rsid w:val="6E3945D6"/>
    <w:rsid w:val="6E39632B"/>
    <w:rsid w:val="6E39E887"/>
    <w:rsid w:val="6E3A06A9"/>
    <w:rsid w:val="6E3A4292"/>
    <w:rsid w:val="6E3A65E2"/>
    <w:rsid w:val="6E3A8E50"/>
    <w:rsid w:val="6E3AC663"/>
    <w:rsid w:val="6E3AC7C2"/>
    <w:rsid w:val="6E3AFD5E"/>
    <w:rsid w:val="6E3BD2CA"/>
    <w:rsid w:val="6E3C1C1C"/>
    <w:rsid w:val="6E3C4F8E"/>
    <w:rsid w:val="6E3CA15B"/>
    <w:rsid w:val="6E3CACF8"/>
    <w:rsid w:val="6E3D01C4"/>
    <w:rsid w:val="6E3D3129"/>
    <w:rsid w:val="6E3D374B"/>
    <w:rsid w:val="6E3D8568"/>
    <w:rsid w:val="6E3DA413"/>
    <w:rsid w:val="6E3E4C95"/>
    <w:rsid w:val="6E3E5385"/>
    <w:rsid w:val="6E3E5799"/>
    <w:rsid w:val="6E3E8EBF"/>
    <w:rsid w:val="6E3EE583"/>
    <w:rsid w:val="6E3EEC1F"/>
    <w:rsid w:val="6E3F4730"/>
    <w:rsid w:val="6E3F7E2C"/>
    <w:rsid w:val="6E3FB96C"/>
    <w:rsid w:val="6E409174"/>
    <w:rsid w:val="6E40D51E"/>
    <w:rsid w:val="6E40E647"/>
    <w:rsid w:val="6E40FCD2"/>
    <w:rsid w:val="6E40FCF8"/>
    <w:rsid w:val="6E412760"/>
    <w:rsid w:val="6E413205"/>
    <w:rsid w:val="6E4145B2"/>
    <w:rsid w:val="6E416FF1"/>
    <w:rsid w:val="6E41A0C5"/>
    <w:rsid w:val="6E41A9A5"/>
    <w:rsid w:val="6E41DE4E"/>
    <w:rsid w:val="6E420776"/>
    <w:rsid w:val="6E421E49"/>
    <w:rsid w:val="6E4258E1"/>
    <w:rsid w:val="6E43179E"/>
    <w:rsid w:val="6E4343F4"/>
    <w:rsid w:val="6E43EBCF"/>
    <w:rsid w:val="6E43F558"/>
    <w:rsid w:val="6E44341F"/>
    <w:rsid w:val="6E44367C"/>
    <w:rsid w:val="6E446BD8"/>
    <w:rsid w:val="6E44A75B"/>
    <w:rsid w:val="6E44A9BE"/>
    <w:rsid w:val="6E44AFA7"/>
    <w:rsid w:val="6E4514B1"/>
    <w:rsid w:val="6E451F58"/>
    <w:rsid w:val="6E4534E9"/>
    <w:rsid w:val="6E454A28"/>
    <w:rsid w:val="6E455E6E"/>
    <w:rsid w:val="6E458286"/>
    <w:rsid w:val="6E45BE2E"/>
    <w:rsid w:val="6E45BF8B"/>
    <w:rsid w:val="6E45CFFA"/>
    <w:rsid w:val="6E45F63A"/>
    <w:rsid w:val="6E460BC9"/>
    <w:rsid w:val="6E460ECB"/>
    <w:rsid w:val="6E46704B"/>
    <w:rsid w:val="6E4680C4"/>
    <w:rsid w:val="6E469579"/>
    <w:rsid w:val="6E46FC19"/>
    <w:rsid w:val="6E47366F"/>
    <w:rsid w:val="6E4737F3"/>
    <w:rsid w:val="6E4850C1"/>
    <w:rsid w:val="6E485A83"/>
    <w:rsid w:val="6E48D310"/>
    <w:rsid w:val="6E48EE85"/>
    <w:rsid w:val="6E496A0D"/>
    <w:rsid w:val="6E499B2E"/>
    <w:rsid w:val="6E49E276"/>
    <w:rsid w:val="6E4A0A3E"/>
    <w:rsid w:val="6E4A5209"/>
    <w:rsid w:val="6E4A524B"/>
    <w:rsid w:val="6E4AA70F"/>
    <w:rsid w:val="6E4AFFA0"/>
    <w:rsid w:val="6E4B076A"/>
    <w:rsid w:val="6E4B73F0"/>
    <w:rsid w:val="6E4B9F8A"/>
    <w:rsid w:val="6E4BED6F"/>
    <w:rsid w:val="6E4C30D4"/>
    <w:rsid w:val="6E4C344F"/>
    <w:rsid w:val="6E4C9320"/>
    <w:rsid w:val="6E4CD559"/>
    <w:rsid w:val="6E4CD582"/>
    <w:rsid w:val="6E4D6B54"/>
    <w:rsid w:val="6E4DCB52"/>
    <w:rsid w:val="6E4EAAFE"/>
    <w:rsid w:val="6E4EC412"/>
    <w:rsid w:val="6E4EC4EA"/>
    <w:rsid w:val="6E4EED74"/>
    <w:rsid w:val="6E4F8E80"/>
    <w:rsid w:val="6E4F9F21"/>
    <w:rsid w:val="6E4FF101"/>
    <w:rsid w:val="6E500418"/>
    <w:rsid w:val="6E5020A8"/>
    <w:rsid w:val="6E50275D"/>
    <w:rsid w:val="6E503AC8"/>
    <w:rsid w:val="6E5050CD"/>
    <w:rsid w:val="6E509084"/>
    <w:rsid w:val="6E50D842"/>
    <w:rsid w:val="6E50E71F"/>
    <w:rsid w:val="6E515083"/>
    <w:rsid w:val="6E519C3B"/>
    <w:rsid w:val="6E526718"/>
    <w:rsid w:val="6E5269B9"/>
    <w:rsid w:val="6E52AF9D"/>
    <w:rsid w:val="6E52EC6A"/>
    <w:rsid w:val="6E5329C7"/>
    <w:rsid w:val="6E536766"/>
    <w:rsid w:val="6E54165A"/>
    <w:rsid w:val="6E543AA4"/>
    <w:rsid w:val="6E5474C5"/>
    <w:rsid w:val="6E547E1B"/>
    <w:rsid w:val="6E54DFC2"/>
    <w:rsid w:val="6E553EE8"/>
    <w:rsid w:val="6E556223"/>
    <w:rsid w:val="6E55D252"/>
    <w:rsid w:val="6E567478"/>
    <w:rsid w:val="6E569467"/>
    <w:rsid w:val="6E56994E"/>
    <w:rsid w:val="6E56E042"/>
    <w:rsid w:val="6E5784FA"/>
    <w:rsid w:val="6E5785FF"/>
    <w:rsid w:val="6E5787C6"/>
    <w:rsid w:val="6E57D8FC"/>
    <w:rsid w:val="6E57E3FE"/>
    <w:rsid w:val="6E580ADE"/>
    <w:rsid w:val="6E586C01"/>
    <w:rsid w:val="6E587A11"/>
    <w:rsid w:val="6E588CCF"/>
    <w:rsid w:val="6E58B41D"/>
    <w:rsid w:val="6E58B90A"/>
    <w:rsid w:val="6E593526"/>
    <w:rsid w:val="6E59A0CD"/>
    <w:rsid w:val="6E59EE65"/>
    <w:rsid w:val="6E59F493"/>
    <w:rsid w:val="6E5A3A31"/>
    <w:rsid w:val="6E5A3CB0"/>
    <w:rsid w:val="6E5A4CC5"/>
    <w:rsid w:val="6E5A84E4"/>
    <w:rsid w:val="6E5A9EE5"/>
    <w:rsid w:val="6E5B0E01"/>
    <w:rsid w:val="6E5B3791"/>
    <w:rsid w:val="6E5B9BDD"/>
    <w:rsid w:val="6E5BAA58"/>
    <w:rsid w:val="6E5BB581"/>
    <w:rsid w:val="6E5BC288"/>
    <w:rsid w:val="6E5BC830"/>
    <w:rsid w:val="6E5C4B38"/>
    <w:rsid w:val="6E5D1DC3"/>
    <w:rsid w:val="6E5D27B1"/>
    <w:rsid w:val="6E5DFFE6"/>
    <w:rsid w:val="6E5E0BD2"/>
    <w:rsid w:val="6E5E4984"/>
    <w:rsid w:val="6E5E95F2"/>
    <w:rsid w:val="6E5E9951"/>
    <w:rsid w:val="6E5EC16A"/>
    <w:rsid w:val="6E5F51E0"/>
    <w:rsid w:val="6E5F7A11"/>
    <w:rsid w:val="6E5F8373"/>
    <w:rsid w:val="6E5FD52F"/>
    <w:rsid w:val="6E6015CA"/>
    <w:rsid w:val="6E606FBF"/>
    <w:rsid w:val="6E608327"/>
    <w:rsid w:val="6E609686"/>
    <w:rsid w:val="6E60A78F"/>
    <w:rsid w:val="6E60D4CF"/>
    <w:rsid w:val="6E60DB48"/>
    <w:rsid w:val="6E613B2E"/>
    <w:rsid w:val="6E61707E"/>
    <w:rsid w:val="6E618845"/>
    <w:rsid w:val="6E619F1D"/>
    <w:rsid w:val="6E621415"/>
    <w:rsid w:val="6E623A44"/>
    <w:rsid w:val="6E625BCB"/>
    <w:rsid w:val="6E633F73"/>
    <w:rsid w:val="6E6366A9"/>
    <w:rsid w:val="6E63B58E"/>
    <w:rsid w:val="6E63E2EA"/>
    <w:rsid w:val="6E6436AF"/>
    <w:rsid w:val="6E644134"/>
    <w:rsid w:val="6E653092"/>
    <w:rsid w:val="6E653A0C"/>
    <w:rsid w:val="6E65839E"/>
    <w:rsid w:val="6E65BF21"/>
    <w:rsid w:val="6E65C380"/>
    <w:rsid w:val="6E6648ED"/>
    <w:rsid w:val="6E669175"/>
    <w:rsid w:val="6E66B583"/>
    <w:rsid w:val="6E66DE8C"/>
    <w:rsid w:val="6E672217"/>
    <w:rsid w:val="6E672399"/>
    <w:rsid w:val="6E67369E"/>
    <w:rsid w:val="6E6794CE"/>
    <w:rsid w:val="6E679943"/>
    <w:rsid w:val="6E67B3FB"/>
    <w:rsid w:val="6E67EBB2"/>
    <w:rsid w:val="6E682275"/>
    <w:rsid w:val="6E6856DE"/>
    <w:rsid w:val="6E68AD86"/>
    <w:rsid w:val="6E68AF67"/>
    <w:rsid w:val="6E68D71E"/>
    <w:rsid w:val="6E68D910"/>
    <w:rsid w:val="6E69062B"/>
    <w:rsid w:val="6E690AA2"/>
    <w:rsid w:val="6E693306"/>
    <w:rsid w:val="6E6941AB"/>
    <w:rsid w:val="6E69484D"/>
    <w:rsid w:val="6E699ECB"/>
    <w:rsid w:val="6E69EC85"/>
    <w:rsid w:val="6E6A3671"/>
    <w:rsid w:val="6E6A5AD9"/>
    <w:rsid w:val="6E6A7407"/>
    <w:rsid w:val="6E6A8CD7"/>
    <w:rsid w:val="6E6ABC53"/>
    <w:rsid w:val="6E6AE864"/>
    <w:rsid w:val="6E6B232E"/>
    <w:rsid w:val="6E6B4966"/>
    <w:rsid w:val="6E6C0E3D"/>
    <w:rsid w:val="6E6C2AD1"/>
    <w:rsid w:val="6E6C4FEE"/>
    <w:rsid w:val="6E6C633F"/>
    <w:rsid w:val="6E6CB9C7"/>
    <w:rsid w:val="6E6D0F44"/>
    <w:rsid w:val="6E6D6FAC"/>
    <w:rsid w:val="6E6DC443"/>
    <w:rsid w:val="6E6E1706"/>
    <w:rsid w:val="6E6E4D55"/>
    <w:rsid w:val="6E6E77A6"/>
    <w:rsid w:val="6E6E87BE"/>
    <w:rsid w:val="6E6EDB42"/>
    <w:rsid w:val="6E6EE80F"/>
    <w:rsid w:val="6E6F2E83"/>
    <w:rsid w:val="6E6F31B4"/>
    <w:rsid w:val="6E705CE6"/>
    <w:rsid w:val="6E70B871"/>
    <w:rsid w:val="6E70E2ED"/>
    <w:rsid w:val="6E70ED5A"/>
    <w:rsid w:val="6E71103E"/>
    <w:rsid w:val="6E711C04"/>
    <w:rsid w:val="6E715A3F"/>
    <w:rsid w:val="6E71A86C"/>
    <w:rsid w:val="6E726432"/>
    <w:rsid w:val="6E728185"/>
    <w:rsid w:val="6E729D58"/>
    <w:rsid w:val="6E72CE2C"/>
    <w:rsid w:val="6E72F7C9"/>
    <w:rsid w:val="6E72FD3F"/>
    <w:rsid w:val="6E73727F"/>
    <w:rsid w:val="6E73A502"/>
    <w:rsid w:val="6E73A8BD"/>
    <w:rsid w:val="6E73BD33"/>
    <w:rsid w:val="6E73CF47"/>
    <w:rsid w:val="6E73D95A"/>
    <w:rsid w:val="6E740A9F"/>
    <w:rsid w:val="6E745765"/>
    <w:rsid w:val="6E74576E"/>
    <w:rsid w:val="6E747332"/>
    <w:rsid w:val="6E749AF5"/>
    <w:rsid w:val="6E750B10"/>
    <w:rsid w:val="6E751661"/>
    <w:rsid w:val="6E75AA06"/>
    <w:rsid w:val="6E7644B9"/>
    <w:rsid w:val="6E765E9A"/>
    <w:rsid w:val="6E7746D4"/>
    <w:rsid w:val="6E77814A"/>
    <w:rsid w:val="6E789EAA"/>
    <w:rsid w:val="6E78A447"/>
    <w:rsid w:val="6E78C08C"/>
    <w:rsid w:val="6E78F7AD"/>
    <w:rsid w:val="6E791993"/>
    <w:rsid w:val="6E793C58"/>
    <w:rsid w:val="6E7944CD"/>
    <w:rsid w:val="6E79A58B"/>
    <w:rsid w:val="6E79C344"/>
    <w:rsid w:val="6E79C8B0"/>
    <w:rsid w:val="6E79F124"/>
    <w:rsid w:val="6E7B2C4C"/>
    <w:rsid w:val="6E7B370B"/>
    <w:rsid w:val="6E7B50A3"/>
    <w:rsid w:val="6E7B5E34"/>
    <w:rsid w:val="6E7B663A"/>
    <w:rsid w:val="6E7BB2CB"/>
    <w:rsid w:val="6E7BBB7E"/>
    <w:rsid w:val="6E7BF3D8"/>
    <w:rsid w:val="6E7BF60F"/>
    <w:rsid w:val="6E7C05A6"/>
    <w:rsid w:val="6E7C2713"/>
    <w:rsid w:val="6E7C86A6"/>
    <w:rsid w:val="6E7CCBFE"/>
    <w:rsid w:val="6E7D0F12"/>
    <w:rsid w:val="6E7D2D89"/>
    <w:rsid w:val="6E7D62A2"/>
    <w:rsid w:val="6E7D9BEF"/>
    <w:rsid w:val="6E7DAE0F"/>
    <w:rsid w:val="6E7DCB01"/>
    <w:rsid w:val="6E7DCE4F"/>
    <w:rsid w:val="6E7EB8C4"/>
    <w:rsid w:val="6E7EDC1A"/>
    <w:rsid w:val="6E7F15F5"/>
    <w:rsid w:val="6E7F3D61"/>
    <w:rsid w:val="6E7F58DE"/>
    <w:rsid w:val="6E7F6E67"/>
    <w:rsid w:val="6E7F6F74"/>
    <w:rsid w:val="6E7F7A0C"/>
    <w:rsid w:val="6E7FA330"/>
    <w:rsid w:val="6E7FBC5B"/>
    <w:rsid w:val="6E7FD012"/>
    <w:rsid w:val="6E8052E4"/>
    <w:rsid w:val="6E8055CC"/>
    <w:rsid w:val="6E805FA1"/>
    <w:rsid w:val="6E807F32"/>
    <w:rsid w:val="6E80816B"/>
    <w:rsid w:val="6E808A71"/>
    <w:rsid w:val="6E80A068"/>
    <w:rsid w:val="6E80C1DB"/>
    <w:rsid w:val="6E80EB46"/>
    <w:rsid w:val="6E81354E"/>
    <w:rsid w:val="6E818EE1"/>
    <w:rsid w:val="6E81C17D"/>
    <w:rsid w:val="6E822E1B"/>
    <w:rsid w:val="6E8266DA"/>
    <w:rsid w:val="6E82BD4D"/>
    <w:rsid w:val="6E82C3A6"/>
    <w:rsid w:val="6E82D81A"/>
    <w:rsid w:val="6E832905"/>
    <w:rsid w:val="6E83374B"/>
    <w:rsid w:val="6E8372EE"/>
    <w:rsid w:val="6E837939"/>
    <w:rsid w:val="6E83867D"/>
    <w:rsid w:val="6E83C580"/>
    <w:rsid w:val="6E8405E4"/>
    <w:rsid w:val="6E841204"/>
    <w:rsid w:val="6E841388"/>
    <w:rsid w:val="6E84301E"/>
    <w:rsid w:val="6E84615A"/>
    <w:rsid w:val="6E849D8B"/>
    <w:rsid w:val="6E852200"/>
    <w:rsid w:val="6E8551E7"/>
    <w:rsid w:val="6E85A228"/>
    <w:rsid w:val="6E85B408"/>
    <w:rsid w:val="6E86C851"/>
    <w:rsid w:val="6E87827E"/>
    <w:rsid w:val="6E87934B"/>
    <w:rsid w:val="6E88423C"/>
    <w:rsid w:val="6E88B6F5"/>
    <w:rsid w:val="6E88C1C4"/>
    <w:rsid w:val="6E88CEE8"/>
    <w:rsid w:val="6E88DD10"/>
    <w:rsid w:val="6E8918BB"/>
    <w:rsid w:val="6E8925C5"/>
    <w:rsid w:val="6E892E57"/>
    <w:rsid w:val="6E893BDE"/>
    <w:rsid w:val="6E89609F"/>
    <w:rsid w:val="6E898177"/>
    <w:rsid w:val="6E89B43D"/>
    <w:rsid w:val="6E89F08E"/>
    <w:rsid w:val="6E8A0CB9"/>
    <w:rsid w:val="6E8A2AFC"/>
    <w:rsid w:val="6E8A3BAA"/>
    <w:rsid w:val="6E8A45DB"/>
    <w:rsid w:val="6E8A72CF"/>
    <w:rsid w:val="6E8ABD88"/>
    <w:rsid w:val="6E8B1D76"/>
    <w:rsid w:val="6E8B4A35"/>
    <w:rsid w:val="6E8BF8E0"/>
    <w:rsid w:val="6E8C0FEC"/>
    <w:rsid w:val="6E8C4023"/>
    <w:rsid w:val="6E8D3D73"/>
    <w:rsid w:val="6E8D7EA3"/>
    <w:rsid w:val="6E8DA630"/>
    <w:rsid w:val="6E8DA95D"/>
    <w:rsid w:val="6E8DD97F"/>
    <w:rsid w:val="6E8E39DB"/>
    <w:rsid w:val="6E8E44D0"/>
    <w:rsid w:val="6E8E6DAD"/>
    <w:rsid w:val="6E8E7D4C"/>
    <w:rsid w:val="6E8EBE65"/>
    <w:rsid w:val="6E8EBEA8"/>
    <w:rsid w:val="6E8EEEBA"/>
    <w:rsid w:val="6E8EF167"/>
    <w:rsid w:val="6E8FACDC"/>
    <w:rsid w:val="6E8FCAD6"/>
    <w:rsid w:val="6E8FCCE0"/>
    <w:rsid w:val="6E8FD4BC"/>
    <w:rsid w:val="6E8FFAF8"/>
    <w:rsid w:val="6E911E46"/>
    <w:rsid w:val="6E916113"/>
    <w:rsid w:val="6E91BECC"/>
    <w:rsid w:val="6E91FAC3"/>
    <w:rsid w:val="6E922ADF"/>
    <w:rsid w:val="6E9293A8"/>
    <w:rsid w:val="6E92CD16"/>
    <w:rsid w:val="6E92D70E"/>
    <w:rsid w:val="6E9384B5"/>
    <w:rsid w:val="6E9399E6"/>
    <w:rsid w:val="6E939CA6"/>
    <w:rsid w:val="6E93E46C"/>
    <w:rsid w:val="6E9422CF"/>
    <w:rsid w:val="6E94691C"/>
    <w:rsid w:val="6E94A7AE"/>
    <w:rsid w:val="6E94E5D6"/>
    <w:rsid w:val="6E94EA04"/>
    <w:rsid w:val="6E94FD2F"/>
    <w:rsid w:val="6E950FB3"/>
    <w:rsid w:val="6E95321E"/>
    <w:rsid w:val="6E9551DF"/>
    <w:rsid w:val="6E955802"/>
    <w:rsid w:val="6E957E36"/>
    <w:rsid w:val="6E9583AC"/>
    <w:rsid w:val="6E958ABD"/>
    <w:rsid w:val="6E95DF07"/>
    <w:rsid w:val="6E964A8C"/>
    <w:rsid w:val="6E96784D"/>
    <w:rsid w:val="6E96A115"/>
    <w:rsid w:val="6E9745C3"/>
    <w:rsid w:val="6E974DD1"/>
    <w:rsid w:val="6E976611"/>
    <w:rsid w:val="6E976C92"/>
    <w:rsid w:val="6E978612"/>
    <w:rsid w:val="6E9796E6"/>
    <w:rsid w:val="6E97B5EB"/>
    <w:rsid w:val="6E97F24E"/>
    <w:rsid w:val="6E981832"/>
    <w:rsid w:val="6E98451C"/>
    <w:rsid w:val="6E985F8B"/>
    <w:rsid w:val="6E98EAE4"/>
    <w:rsid w:val="6E98EFC9"/>
    <w:rsid w:val="6E992AEE"/>
    <w:rsid w:val="6E9934C8"/>
    <w:rsid w:val="6E994F02"/>
    <w:rsid w:val="6E996737"/>
    <w:rsid w:val="6E9982F0"/>
    <w:rsid w:val="6E998B87"/>
    <w:rsid w:val="6E99AB19"/>
    <w:rsid w:val="6E9A463D"/>
    <w:rsid w:val="6E9AB8D0"/>
    <w:rsid w:val="6E9B800F"/>
    <w:rsid w:val="6E9B9317"/>
    <w:rsid w:val="6E9B9428"/>
    <w:rsid w:val="6E9BAF57"/>
    <w:rsid w:val="6E9BFD1D"/>
    <w:rsid w:val="6E9C4D30"/>
    <w:rsid w:val="6E9C5026"/>
    <w:rsid w:val="6E9C5F51"/>
    <w:rsid w:val="6E9C8E9A"/>
    <w:rsid w:val="6E9CD242"/>
    <w:rsid w:val="6E9CDE28"/>
    <w:rsid w:val="6E9CE2E7"/>
    <w:rsid w:val="6E9D3419"/>
    <w:rsid w:val="6E9D3677"/>
    <w:rsid w:val="6E9D602B"/>
    <w:rsid w:val="6E9D62B8"/>
    <w:rsid w:val="6E9DF0DE"/>
    <w:rsid w:val="6E9E1BDA"/>
    <w:rsid w:val="6E9E6F37"/>
    <w:rsid w:val="6E9E7A38"/>
    <w:rsid w:val="6E9E94F8"/>
    <w:rsid w:val="6E9E95FA"/>
    <w:rsid w:val="6E9E9C27"/>
    <w:rsid w:val="6E9EAFF0"/>
    <w:rsid w:val="6E9EDB17"/>
    <w:rsid w:val="6E9F2161"/>
    <w:rsid w:val="6E9F3327"/>
    <w:rsid w:val="6E9F47A5"/>
    <w:rsid w:val="6E9FE2B4"/>
    <w:rsid w:val="6E9FF0A8"/>
    <w:rsid w:val="6EA0184E"/>
    <w:rsid w:val="6EA01F5B"/>
    <w:rsid w:val="6EA026CE"/>
    <w:rsid w:val="6EA08F8A"/>
    <w:rsid w:val="6EA0B749"/>
    <w:rsid w:val="6EA0FFAF"/>
    <w:rsid w:val="6EA14B14"/>
    <w:rsid w:val="6EA14D50"/>
    <w:rsid w:val="6EA1DD9E"/>
    <w:rsid w:val="6EA2464D"/>
    <w:rsid w:val="6EA248D4"/>
    <w:rsid w:val="6EA330DF"/>
    <w:rsid w:val="6EA352AC"/>
    <w:rsid w:val="6EA38696"/>
    <w:rsid w:val="6EA39BD8"/>
    <w:rsid w:val="6EA3F821"/>
    <w:rsid w:val="6EA4208B"/>
    <w:rsid w:val="6EA43BD0"/>
    <w:rsid w:val="6EA43D90"/>
    <w:rsid w:val="6EA48E3E"/>
    <w:rsid w:val="6EA4B091"/>
    <w:rsid w:val="6EA4E02C"/>
    <w:rsid w:val="6EA53E81"/>
    <w:rsid w:val="6EA579A2"/>
    <w:rsid w:val="6EA58EBC"/>
    <w:rsid w:val="6EA5AE34"/>
    <w:rsid w:val="6EA5D8A4"/>
    <w:rsid w:val="6EA62573"/>
    <w:rsid w:val="6EA62D0F"/>
    <w:rsid w:val="6EA67BC6"/>
    <w:rsid w:val="6EA6D8B3"/>
    <w:rsid w:val="6EA76652"/>
    <w:rsid w:val="6EA7B19E"/>
    <w:rsid w:val="6EA7F4D0"/>
    <w:rsid w:val="6EA8E6D6"/>
    <w:rsid w:val="6EA8F810"/>
    <w:rsid w:val="6EA902DC"/>
    <w:rsid w:val="6EA99892"/>
    <w:rsid w:val="6EA9E7FD"/>
    <w:rsid w:val="6EAA3244"/>
    <w:rsid w:val="6EAA42F5"/>
    <w:rsid w:val="6EAA52FB"/>
    <w:rsid w:val="6EAAE5B3"/>
    <w:rsid w:val="6EAB216E"/>
    <w:rsid w:val="6EAB268F"/>
    <w:rsid w:val="6EAB5C49"/>
    <w:rsid w:val="6EABAC9D"/>
    <w:rsid w:val="6EABDC90"/>
    <w:rsid w:val="6EABDD53"/>
    <w:rsid w:val="6EAC4CFE"/>
    <w:rsid w:val="6EAD73E1"/>
    <w:rsid w:val="6EAD9265"/>
    <w:rsid w:val="6EADDCB9"/>
    <w:rsid w:val="6EADF21D"/>
    <w:rsid w:val="6EAE12E0"/>
    <w:rsid w:val="6EAE3B3D"/>
    <w:rsid w:val="6EAE5EC7"/>
    <w:rsid w:val="6EAE97C2"/>
    <w:rsid w:val="6EAEA36F"/>
    <w:rsid w:val="6EAEDC07"/>
    <w:rsid w:val="6EAEF40F"/>
    <w:rsid w:val="6EAF0930"/>
    <w:rsid w:val="6EAF1FD1"/>
    <w:rsid w:val="6EAF357B"/>
    <w:rsid w:val="6EAF45A6"/>
    <w:rsid w:val="6EAF506D"/>
    <w:rsid w:val="6EAF5FCD"/>
    <w:rsid w:val="6EAF6828"/>
    <w:rsid w:val="6EAFAF16"/>
    <w:rsid w:val="6EAFCCC4"/>
    <w:rsid w:val="6EAFF6B0"/>
    <w:rsid w:val="6EB031BE"/>
    <w:rsid w:val="6EB05F7C"/>
    <w:rsid w:val="6EB08177"/>
    <w:rsid w:val="6EB11A00"/>
    <w:rsid w:val="6EB13F80"/>
    <w:rsid w:val="6EB17CB1"/>
    <w:rsid w:val="6EB1A2D2"/>
    <w:rsid w:val="6EB1CAFF"/>
    <w:rsid w:val="6EB1E2A0"/>
    <w:rsid w:val="6EB1E3FA"/>
    <w:rsid w:val="6EB20E3B"/>
    <w:rsid w:val="6EB21C69"/>
    <w:rsid w:val="6EB237CB"/>
    <w:rsid w:val="6EB288D5"/>
    <w:rsid w:val="6EB2E34F"/>
    <w:rsid w:val="6EB2ECBA"/>
    <w:rsid w:val="6EB309B7"/>
    <w:rsid w:val="6EB37274"/>
    <w:rsid w:val="6EB39289"/>
    <w:rsid w:val="6EB3ABA2"/>
    <w:rsid w:val="6EB3C05F"/>
    <w:rsid w:val="6EB3C96E"/>
    <w:rsid w:val="6EB40A17"/>
    <w:rsid w:val="6EB4100D"/>
    <w:rsid w:val="6EB43CAD"/>
    <w:rsid w:val="6EB44292"/>
    <w:rsid w:val="6EB467D9"/>
    <w:rsid w:val="6EB47024"/>
    <w:rsid w:val="6EB494A5"/>
    <w:rsid w:val="6EB4BE1D"/>
    <w:rsid w:val="6EB50A63"/>
    <w:rsid w:val="6EB524B9"/>
    <w:rsid w:val="6EB52F8C"/>
    <w:rsid w:val="6EB56502"/>
    <w:rsid w:val="6EB58E3E"/>
    <w:rsid w:val="6EB5AE6E"/>
    <w:rsid w:val="6EB6047D"/>
    <w:rsid w:val="6EB610CB"/>
    <w:rsid w:val="6EB63A56"/>
    <w:rsid w:val="6EB654B2"/>
    <w:rsid w:val="6EB6734A"/>
    <w:rsid w:val="6EB674F9"/>
    <w:rsid w:val="6EB67662"/>
    <w:rsid w:val="6EB69B0A"/>
    <w:rsid w:val="6EB6D8C5"/>
    <w:rsid w:val="6EB73129"/>
    <w:rsid w:val="6EB731E7"/>
    <w:rsid w:val="6EB78DCF"/>
    <w:rsid w:val="6EB7C0D2"/>
    <w:rsid w:val="6EB7C668"/>
    <w:rsid w:val="6EB80432"/>
    <w:rsid w:val="6EB838D7"/>
    <w:rsid w:val="6EB84D5C"/>
    <w:rsid w:val="6EB8B182"/>
    <w:rsid w:val="6EB8D4ED"/>
    <w:rsid w:val="6EB907DB"/>
    <w:rsid w:val="6EB966A8"/>
    <w:rsid w:val="6EB9C3CB"/>
    <w:rsid w:val="6EB9E985"/>
    <w:rsid w:val="6EBA0650"/>
    <w:rsid w:val="6EBA4098"/>
    <w:rsid w:val="6EBAB859"/>
    <w:rsid w:val="6EBAC12E"/>
    <w:rsid w:val="6EBAD2C2"/>
    <w:rsid w:val="6EBADE1D"/>
    <w:rsid w:val="6EBB750E"/>
    <w:rsid w:val="6EBB9E5E"/>
    <w:rsid w:val="6EBBAB9B"/>
    <w:rsid w:val="6EBBC369"/>
    <w:rsid w:val="6EBBE822"/>
    <w:rsid w:val="6EBBFD6D"/>
    <w:rsid w:val="6EBC2280"/>
    <w:rsid w:val="6EBC4500"/>
    <w:rsid w:val="6EBC576B"/>
    <w:rsid w:val="6EBC74A6"/>
    <w:rsid w:val="6EBCC344"/>
    <w:rsid w:val="6EBD44A9"/>
    <w:rsid w:val="6EBD5D5F"/>
    <w:rsid w:val="6EBDA13F"/>
    <w:rsid w:val="6EBDD04B"/>
    <w:rsid w:val="6EBE4483"/>
    <w:rsid w:val="6EBE50C0"/>
    <w:rsid w:val="6EBE609C"/>
    <w:rsid w:val="6EBE7592"/>
    <w:rsid w:val="6EBE7B1E"/>
    <w:rsid w:val="6EBED129"/>
    <w:rsid w:val="6EBEE288"/>
    <w:rsid w:val="6EBEF238"/>
    <w:rsid w:val="6EBEFAF4"/>
    <w:rsid w:val="6EBF53AC"/>
    <w:rsid w:val="6EBFCDC7"/>
    <w:rsid w:val="6EC011E4"/>
    <w:rsid w:val="6EC035B5"/>
    <w:rsid w:val="6EC148FA"/>
    <w:rsid w:val="6EC165E8"/>
    <w:rsid w:val="6EC1EAE9"/>
    <w:rsid w:val="6EC1F1D6"/>
    <w:rsid w:val="6EC2435A"/>
    <w:rsid w:val="6EC3A03D"/>
    <w:rsid w:val="6EC3C8B8"/>
    <w:rsid w:val="6EC3D1D1"/>
    <w:rsid w:val="6EC3D816"/>
    <w:rsid w:val="6EC3DFDC"/>
    <w:rsid w:val="6EC3F27E"/>
    <w:rsid w:val="6EC45E2B"/>
    <w:rsid w:val="6EC46605"/>
    <w:rsid w:val="6EC4A489"/>
    <w:rsid w:val="6EC51A0D"/>
    <w:rsid w:val="6EC53E2D"/>
    <w:rsid w:val="6EC5955C"/>
    <w:rsid w:val="6EC61466"/>
    <w:rsid w:val="6EC620CA"/>
    <w:rsid w:val="6EC6421A"/>
    <w:rsid w:val="6EC64243"/>
    <w:rsid w:val="6EC6498F"/>
    <w:rsid w:val="6EC66C7E"/>
    <w:rsid w:val="6EC68F15"/>
    <w:rsid w:val="6EC69498"/>
    <w:rsid w:val="6EC69AAE"/>
    <w:rsid w:val="6EC6AE0B"/>
    <w:rsid w:val="6EC6CE00"/>
    <w:rsid w:val="6EC6D340"/>
    <w:rsid w:val="6EC6E003"/>
    <w:rsid w:val="6EC6F523"/>
    <w:rsid w:val="6EC6FE62"/>
    <w:rsid w:val="6EC78790"/>
    <w:rsid w:val="6EC7C058"/>
    <w:rsid w:val="6EC7E1C5"/>
    <w:rsid w:val="6EC85951"/>
    <w:rsid w:val="6EC8729F"/>
    <w:rsid w:val="6EC96A79"/>
    <w:rsid w:val="6ECA2877"/>
    <w:rsid w:val="6ECA42F7"/>
    <w:rsid w:val="6ECAB465"/>
    <w:rsid w:val="6ECB3E89"/>
    <w:rsid w:val="6ECB45DC"/>
    <w:rsid w:val="6ECB6A1C"/>
    <w:rsid w:val="6ECB85B1"/>
    <w:rsid w:val="6ECC014D"/>
    <w:rsid w:val="6ECC538F"/>
    <w:rsid w:val="6ECC6085"/>
    <w:rsid w:val="6ECC6FB3"/>
    <w:rsid w:val="6ECC77E4"/>
    <w:rsid w:val="6ECCC768"/>
    <w:rsid w:val="6ECCE92D"/>
    <w:rsid w:val="6ECCFF01"/>
    <w:rsid w:val="6ECD8481"/>
    <w:rsid w:val="6ECD8543"/>
    <w:rsid w:val="6ECD9D34"/>
    <w:rsid w:val="6ECDD306"/>
    <w:rsid w:val="6ECDFD14"/>
    <w:rsid w:val="6ECE2E77"/>
    <w:rsid w:val="6ECE3F8C"/>
    <w:rsid w:val="6ECE4F7C"/>
    <w:rsid w:val="6ECE8EBB"/>
    <w:rsid w:val="6ECEA1A9"/>
    <w:rsid w:val="6ECEA279"/>
    <w:rsid w:val="6ECF1484"/>
    <w:rsid w:val="6ECF23EB"/>
    <w:rsid w:val="6ECF3375"/>
    <w:rsid w:val="6ECF36A3"/>
    <w:rsid w:val="6ECF8EB4"/>
    <w:rsid w:val="6ECFD654"/>
    <w:rsid w:val="6ECFDD89"/>
    <w:rsid w:val="6ECFFF4C"/>
    <w:rsid w:val="6ED00499"/>
    <w:rsid w:val="6ED0E85B"/>
    <w:rsid w:val="6ED0F361"/>
    <w:rsid w:val="6ED121B3"/>
    <w:rsid w:val="6ED1259F"/>
    <w:rsid w:val="6ED17AB9"/>
    <w:rsid w:val="6ED19D64"/>
    <w:rsid w:val="6ED20915"/>
    <w:rsid w:val="6ED21EE7"/>
    <w:rsid w:val="6ED306AB"/>
    <w:rsid w:val="6ED3A177"/>
    <w:rsid w:val="6ED3B05C"/>
    <w:rsid w:val="6ED3D662"/>
    <w:rsid w:val="6ED3DDE0"/>
    <w:rsid w:val="6ED4045F"/>
    <w:rsid w:val="6ED42E28"/>
    <w:rsid w:val="6ED48FA0"/>
    <w:rsid w:val="6ED4EBA7"/>
    <w:rsid w:val="6ED5180C"/>
    <w:rsid w:val="6ED528F5"/>
    <w:rsid w:val="6ED560D6"/>
    <w:rsid w:val="6ED59538"/>
    <w:rsid w:val="6ED5A384"/>
    <w:rsid w:val="6ED5B324"/>
    <w:rsid w:val="6ED5BC34"/>
    <w:rsid w:val="6ED5DDF8"/>
    <w:rsid w:val="6ED5EBCC"/>
    <w:rsid w:val="6ED62BC5"/>
    <w:rsid w:val="6ED63EEE"/>
    <w:rsid w:val="6ED64D1F"/>
    <w:rsid w:val="6ED65929"/>
    <w:rsid w:val="6ED68C7C"/>
    <w:rsid w:val="6ED6A30A"/>
    <w:rsid w:val="6ED6CC7F"/>
    <w:rsid w:val="6ED774AC"/>
    <w:rsid w:val="6ED7B0CC"/>
    <w:rsid w:val="6ED8119C"/>
    <w:rsid w:val="6ED85334"/>
    <w:rsid w:val="6ED86BD4"/>
    <w:rsid w:val="6ED8A794"/>
    <w:rsid w:val="6ED8B031"/>
    <w:rsid w:val="6ED94990"/>
    <w:rsid w:val="6ED9963C"/>
    <w:rsid w:val="6ED9FE93"/>
    <w:rsid w:val="6EDA0B22"/>
    <w:rsid w:val="6EDA3F96"/>
    <w:rsid w:val="6EDA68AF"/>
    <w:rsid w:val="6EDA8668"/>
    <w:rsid w:val="6EDABDB1"/>
    <w:rsid w:val="6EDAF92D"/>
    <w:rsid w:val="6EDB628F"/>
    <w:rsid w:val="6EDB6D53"/>
    <w:rsid w:val="6EDB99F4"/>
    <w:rsid w:val="6EDBFEAA"/>
    <w:rsid w:val="6EDC1673"/>
    <w:rsid w:val="6EDC32D9"/>
    <w:rsid w:val="6EDC861B"/>
    <w:rsid w:val="6EDC90E1"/>
    <w:rsid w:val="6EDD05CC"/>
    <w:rsid w:val="6EDD3C46"/>
    <w:rsid w:val="6EDD4609"/>
    <w:rsid w:val="6EDD867F"/>
    <w:rsid w:val="6EDD96D9"/>
    <w:rsid w:val="6EDDB109"/>
    <w:rsid w:val="6EDDB3AB"/>
    <w:rsid w:val="6EDDCB60"/>
    <w:rsid w:val="6EDDCDF0"/>
    <w:rsid w:val="6EDE6BC6"/>
    <w:rsid w:val="6EDF1764"/>
    <w:rsid w:val="6EDF30C8"/>
    <w:rsid w:val="6EDF64B8"/>
    <w:rsid w:val="6EDF75CD"/>
    <w:rsid w:val="6EDF9E0D"/>
    <w:rsid w:val="6EE0D723"/>
    <w:rsid w:val="6EE0F6FA"/>
    <w:rsid w:val="6EE10347"/>
    <w:rsid w:val="6EE10470"/>
    <w:rsid w:val="6EE1155C"/>
    <w:rsid w:val="6EE11833"/>
    <w:rsid w:val="6EE11DA8"/>
    <w:rsid w:val="6EE12929"/>
    <w:rsid w:val="6EE1A4DD"/>
    <w:rsid w:val="6EE1FC9B"/>
    <w:rsid w:val="6EE24DB8"/>
    <w:rsid w:val="6EE27CD6"/>
    <w:rsid w:val="6EE27F05"/>
    <w:rsid w:val="6EE29CA9"/>
    <w:rsid w:val="6EE2B0B6"/>
    <w:rsid w:val="6EE2BD1B"/>
    <w:rsid w:val="6EE309A6"/>
    <w:rsid w:val="6EE34E3C"/>
    <w:rsid w:val="6EE37EC6"/>
    <w:rsid w:val="6EE38EC5"/>
    <w:rsid w:val="6EE392D4"/>
    <w:rsid w:val="6EE3BF6C"/>
    <w:rsid w:val="6EE3CB6C"/>
    <w:rsid w:val="6EE47F5C"/>
    <w:rsid w:val="6EE482AD"/>
    <w:rsid w:val="6EE4882D"/>
    <w:rsid w:val="6EE4B88F"/>
    <w:rsid w:val="6EE4CC53"/>
    <w:rsid w:val="6EE4FB49"/>
    <w:rsid w:val="6EE519B7"/>
    <w:rsid w:val="6EE525B7"/>
    <w:rsid w:val="6EE556A3"/>
    <w:rsid w:val="6EE569DE"/>
    <w:rsid w:val="6EE57A8E"/>
    <w:rsid w:val="6EE5987B"/>
    <w:rsid w:val="6EE5A3CC"/>
    <w:rsid w:val="6EE5A634"/>
    <w:rsid w:val="6EE5E676"/>
    <w:rsid w:val="6EE60D77"/>
    <w:rsid w:val="6EE61F26"/>
    <w:rsid w:val="6EE64B5C"/>
    <w:rsid w:val="6EE6643F"/>
    <w:rsid w:val="6EE677C9"/>
    <w:rsid w:val="6EE6A942"/>
    <w:rsid w:val="6EE6E861"/>
    <w:rsid w:val="6EE6EE88"/>
    <w:rsid w:val="6EE73DED"/>
    <w:rsid w:val="6EE75948"/>
    <w:rsid w:val="6EE763B0"/>
    <w:rsid w:val="6EE7718C"/>
    <w:rsid w:val="6EE7811B"/>
    <w:rsid w:val="6EE78940"/>
    <w:rsid w:val="6EE7F0EB"/>
    <w:rsid w:val="6EE84E37"/>
    <w:rsid w:val="6EE85BFE"/>
    <w:rsid w:val="6EE88833"/>
    <w:rsid w:val="6EE88BDF"/>
    <w:rsid w:val="6EE8CF41"/>
    <w:rsid w:val="6EE8D786"/>
    <w:rsid w:val="6EE931FF"/>
    <w:rsid w:val="6EE93A5B"/>
    <w:rsid w:val="6EE942A3"/>
    <w:rsid w:val="6EE97229"/>
    <w:rsid w:val="6EE9C094"/>
    <w:rsid w:val="6EE9C325"/>
    <w:rsid w:val="6EE9DF54"/>
    <w:rsid w:val="6EE9F178"/>
    <w:rsid w:val="6EE9FB27"/>
    <w:rsid w:val="6EEA2701"/>
    <w:rsid w:val="6EEA8204"/>
    <w:rsid w:val="6EEAC28E"/>
    <w:rsid w:val="6EEAC3ED"/>
    <w:rsid w:val="6EEAEF02"/>
    <w:rsid w:val="6EEAF597"/>
    <w:rsid w:val="6EEB1FF5"/>
    <w:rsid w:val="6EEB364B"/>
    <w:rsid w:val="6EEB4C39"/>
    <w:rsid w:val="6EEB7923"/>
    <w:rsid w:val="6EEB7DCC"/>
    <w:rsid w:val="6EEB938C"/>
    <w:rsid w:val="6EEBA452"/>
    <w:rsid w:val="6EEBCB95"/>
    <w:rsid w:val="6EEC4135"/>
    <w:rsid w:val="6EEC4305"/>
    <w:rsid w:val="6EEC5377"/>
    <w:rsid w:val="6EEC68C8"/>
    <w:rsid w:val="6EEC9A4E"/>
    <w:rsid w:val="6EEC9E62"/>
    <w:rsid w:val="6EED1E63"/>
    <w:rsid w:val="6EED5CC7"/>
    <w:rsid w:val="6EEDBA3A"/>
    <w:rsid w:val="6EEDF4E7"/>
    <w:rsid w:val="6EEE10DE"/>
    <w:rsid w:val="6EEE181F"/>
    <w:rsid w:val="6EEE7D86"/>
    <w:rsid w:val="6EEEBB75"/>
    <w:rsid w:val="6EEEE950"/>
    <w:rsid w:val="6EEF36A4"/>
    <w:rsid w:val="6EEF595A"/>
    <w:rsid w:val="6EEFB12C"/>
    <w:rsid w:val="6EEFBB72"/>
    <w:rsid w:val="6EEFC3CF"/>
    <w:rsid w:val="6EEFC71A"/>
    <w:rsid w:val="6EEFD836"/>
    <w:rsid w:val="6EF007B1"/>
    <w:rsid w:val="6EF031C1"/>
    <w:rsid w:val="6EF050EF"/>
    <w:rsid w:val="6EF0EBF0"/>
    <w:rsid w:val="6EF17FDA"/>
    <w:rsid w:val="6EF19C61"/>
    <w:rsid w:val="6EF1B849"/>
    <w:rsid w:val="6EF1C7A9"/>
    <w:rsid w:val="6EF22393"/>
    <w:rsid w:val="6EF22752"/>
    <w:rsid w:val="6EF228EE"/>
    <w:rsid w:val="6EF273BD"/>
    <w:rsid w:val="6EF27FC4"/>
    <w:rsid w:val="6EF2AD91"/>
    <w:rsid w:val="6EF2BF14"/>
    <w:rsid w:val="6EF2EEF7"/>
    <w:rsid w:val="6EF3427C"/>
    <w:rsid w:val="6EF3BBF9"/>
    <w:rsid w:val="6EF3CFDA"/>
    <w:rsid w:val="6EF3E42D"/>
    <w:rsid w:val="6EF3F380"/>
    <w:rsid w:val="6EF41702"/>
    <w:rsid w:val="6EF44385"/>
    <w:rsid w:val="6EF44B71"/>
    <w:rsid w:val="6EF469A0"/>
    <w:rsid w:val="6EF46E68"/>
    <w:rsid w:val="6EF478A4"/>
    <w:rsid w:val="6EF4A307"/>
    <w:rsid w:val="6EF4F62F"/>
    <w:rsid w:val="6EF5200E"/>
    <w:rsid w:val="6EF52340"/>
    <w:rsid w:val="6EF52518"/>
    <w:rsid w:val="6EF53743"/>
    <w:rsid w:val="6EF5495E"/>
    <w:rsid w:val="6EF557A6"/>
    <w:rsid w:val="6EF56CC1"/>
    <w:rsid w:val="6EF5C027"/>
    <w:rsid w:val="6EF631BB"/>
    <w:rsid w:val="6EF67A5D"/>
    <w:rsid w:val="6EF6E968"/>
    <w:rsid w:val="6EF72263"/>
    <w:rsid w:val="6EF7924F"/>
    <w:rsid w:val="6EF7966F"/>
    <w:rsid w:val="6EF7E0E1"/>
    <w:rsid w:val="6EF7EBE6"/>
    <w:rsid w:val="6EF7FDDB"/>
    <w:rsid w:val="6EF881FB"/>
    <w:rsid w:val="6EF8EA63"/>
    <w:rsid w:val="6EF92158"/>
    <w:rsid w:val="6EF93132"/>
    <w:rsid w:val="6EF977CB"/>
    <w:rsid w:val="6EF99ACB"/>
    <w:rsid w:val="6EF9E36A"/>
    <w:rsid w:val="6EFA1C2D"/>
    <w:rsid w:val="6EFA4222"/>
    <w:rsid w:val="6EFA5B63"/>
    <w:rsid w:val="6EFA7AB4"/>
    <w:rsid w:val="6EFABC3B"/>
    <w:rsid w:val="6EFAFD1A"/>
    <w:rsid w:val="6EFB429D"/>
    <w:rsid w:val="6EFB708D"/>
    <w:rsid w:val="6EFBCD41"/>
    <w:rsid w:val="6EFC0258"/>
    <w:rsid w:val="6EFC301F"/>
    <w:rsid w:val="6EFC651B"/>
    <w:rsid w:val="6EFC82D7"/>
    <w:rsid w:val="6EFC8C39"/>
    <w:rsid w:val="6EFC8D19"/>
    <w:rsid w:val="6EFCDA48"/>
    <w:rsid w:val="6EFCF0DB"/>
    <w:rsid w:val="6EFDBCEF"/>
    <w:rsid w:val="6EFDCE6D"/>
    <w:rsid w:val="6EFE1D27"/>
    <w:rsid w:val="6EFE4FFE"/>
    <w:rsid w:val="6EFE9122"/>
    <w:rsid w:val="6EFF0334"/>
    <w:rsid w:val="6EFF4246"/>
    <w:rsid w:val="6EFF50FC"/>
    <w:rsid w:val="6EFF6522"/>
    <w:rsid w:val="6EFF69E7"/>
    <w:rsid w:val="6EFF78AA"/>
    <w:rsid w:val="6EFF8524"/>
    <w:rsid w:val="6EFF949E"/>
    <w:rsid w:val="6EFF97F5"/>
    <w:rsid w:val="6EFF9D75"/>
    <w:rsid w:val="6EFFBA16"/>
    <w:rsid w:val="6F006354"/>
    <w:rsid w:val="6F00663A"/>
    <w:rsid w:val="6F0066D2"/>
    <w:rsid w:val="6F00CFBE"/>
    <w:rsid w:val="6F013CA4"/>
    <w:rsid w:val="6F015E25"/>
    <w:rsid w:val="6F01CD10"/>
    <w:rsid w:val="6F01F729"/>
    <w:rsid w:val="6F01F87C"/>
    <w:rsid w:val="6F025AF3"/>
    <w:rsid w:val="6F026353"/>
    <w:rsid w:val="6F0282B7"/>
    <w:rsid w:val="6F02F7C2"/>
    <w:rsid w:val="6F0310BD"/>
    <w:rsid w:val="6F034CC8"/>
    <w:rsid w:val="6F038FE9"/>
    <w:rsid w:val="6F0392D0"/>
    <w:rsid w:val="6F041E0E"/>
    <w:rsid w:val="6F047971"/>
    <w:rsid w:val="6F049731"/>
    <w:rsid w:val="6F049CF1"/>
    <w:rsid w:val="6F04DE95"/>
    <w:rsid w:val="6F04E023"/>
    <w:rsid w:val="6F04F887"/>
    <w:rsid w:val="6F04FE98"/>
    <w:rsid w:val="6F052983"/>
    <w:rsid w:val="6F0586EE"/>
    <w:rsid w:val="6F0588C4"/>
    <w:rsid w:val="6F0588E7"/>
    <w:rsid w:val="6F059B38"/>
    <w:rsid w:val="6F066908"/>
    <w:rsid w:val="6F06A4A3"/>
    <w:rsid w:val="6F06A538"/>
    <w:rsid w:val="6F06B532"/>
    <w:rsid w:val="6F06C62B"/>
    <w:rsid w:val="6F074881"/>
    <w:rsid w:val="6F07AE08"/>
    <w:rsid w:val="6F0808A8"/>
    <w:rsid w:val="6F083F7F"/>
    <w:rsid w:val="6F0847E0"/>
    <w:rsid w:val="6F0856C9"/>
    <w:rsid w:val="6F086AF8"/>
    <w:rsid w:val="6F087EDF"/>
    <w:rsid w:val="6F08CF16"/>
    <w:rsid w:val="6F08CF2F"/>
    <w:rsid w:val="6F08EB8B"/>
    <w:rsid w:val="6F090BBF"/>
    <w:rsid w:val="6F09DC2D"/>
    <w:rsid w:val="6F0A2850"/>
    <w:rsid w:val="6F0AE543"/>
    <w:rsid w:val="6F0B6C18"/>
    <w:rsid w:val="6F0BA96C"/>
    <w:rsid w:val="6F0BBEDF"/>
    <w:rsid w:val="6F0BEFF1"/>
    <w:rsid w:val="6F0BF2F2"/>
    <w:rsid w:val="6F0C08D6"/>
    <w:rsid w:val="6F0C6D0B"/>
    <w:rsid w:val="6F0CC8FC"/>
    <w:rsid w:val="6F0CE37A"/>
    <w:rsid w:val="6F0DFC1D"/>
    <w:rsid w:val="6F0E07ED"/>
    <w:rsid w:val="6F0E2A38"/>
    <w:rsid w:val="6F0E4F2B"/>
    <w:rsid w:val="6F0EA426"/>
    <w:rsid w:val="6F0EAF7D"/>
    <w:rsid w:val="6F0EE648"/>
    <w:rsid w:val="6F0F1DBC"/>
    <w:rsid w:val="6F0F6654"/>
    <w:rsid w:val="6F0F8632"/>
    <w:rsid w:val="6F10A3EC"/>
    <w:rsid w:val="6F10CDCB"/>
    <w:rsid w:val="6F10D6C1"/>
    <w:rsid w:val="6F10FAE5"/>
    <w:rsid w:val="6F111FB9"/>
    <w:rsid w:val="6F112090"/>
    <w:rsid w:val="6F11765D"/>
    <w:rsid w:val="6F118C4B"/>
    <w:rsid w:val="6F119A33"/>
    <w:rsid w:val="6F123D62"/>
    <w:rsid w:val="6F1243B1"/>
    <w:rsid w:val="6F1284B9"/>
    <w:rsid w:val="6F12A836"/>
    <w:rsid w:val="6F12DE88"/>
    <w:rsid w:val="6F13AE89"/>
    <w:rsid w:val="6F13DE59"/>
    <w:rsid w:val="6F13E287"/>
    <w:rsid w:val="6F1469D2"/>
    <w:rsid w:val="6F147A8C"/>
    <w:rsid w:val="6F14A255"/>
    <w:rsid w:val="6F14B45B"/>
    <w:rsid w:val="6F14B623"/>
    <w:rsid w:val="6F14DF95"/>
    <w:rsid w:val="6F14E202"/>
    <w:rsid w:val="6F15132E"/>
    <w:rsid w:val="6F151642"/>
    <w:rsid w:val="6F1580CC"/>
    <w:rsid w:val="6F15D9EE"/>
    <w:rsid w:val="6F162C79"/>
    <w:rsid w:val="6F16CF97"/>
    <w:rsid w:val="6F177C1C"/>
    <w:rsid w:val="6F179681"/>
    <w:rsid w:val="6F179D64"/>
    <w:rsid w:val="6F17B458"/>
    <w:rsid w:val="6F17E83B"/>
    <w:rsid w:val="6F18049B"/>
    <w:rsid w:val="6F18CCB9"/>
    <w:rsid w:val="6F18F98D"/>
    <w:rsid w:val="6F1900F8"/>
    <w:rsid w:val="6F19544B"/>
    <w:rsid w:val="6F19635A"/>
    <w:rsid w:val="6F19A9FA"/>
    <w:rsid w:val="6F19BA96"/>
    <w:rsid w:val="6F19BC73"/>
    <w:rsid w:val="6F19C600"/>
    <w:rsid w:val="6F19CDC4"/>
    <w:rsid w:val="6F19F261"/>
    <w:rsid w:val="6F1A0123"/>
    <w:rsid w:val="6F1A17C9"/>
    <w:rsid w:val="6F1A310D"/>
    <w:rsid w:val="6F1A800B"/>
    <w:rsid w:val="6F1A82BE"/>
    <w:rsid w:val="6F1A9D57"/>
    <w:rsid w:val="6F1AC074"/>
    <w:rsid w:val="6F1B128E"/>
    <w:rsid w:val="6F1B1535"/>
    <w:rsid w:val="6F1B1E34"/>
    <w:rsid w:val="6F1BE0BC"/>
    <w:rsid w:val="6F1BE188"/>
    <w:rsid w:val="6F1C012D"/>
    <w:rsid w:val="6F1CB057"/>
    <w:rsid w:val="6F1CB81D"/>
    <w:rsid w:val="6F1CD019"/>
    <w:rsid w:val="6F1D18D0"/>
    <w:rsid w:val="6F1D4AEC"/>
    <w:rsid w:val="6F1DB465"/>
    <w:rsid w:val="6F1DE110"/>
    <w:rsid w:val="6F1DF916"/>
    <w:rsid w:val="6F1E990D"/>
    <w:rsid w:val="6F1F1462"/>
    <w:rsid w:val="6F1F1CDB"/>
    <w:rsid w:val="6F1F2DF7"/>
    <w:rsid w:val="6F1FE3CB"/>
    <w:rsid w:val="6F203E9A"/>
    <w:rsid w:val="6F20A520"/>
    <w:rsid w:val="6F20ADAF"/>
    <w:rsid w:val="6F20F2D3"/>
    <w:rsid w:val="6F211D2D"/>
    <w:rsid w:val="6F217318"/>
    <w:rsid w:val="6F218CEF"/>
    <w:rsid w:val="6F219310"/>
    <w:rsid w:val="6F21C2D5"/>
    <w:rsid w:val="6F220B44"/>
    <w:rsid w:val="6F224742"/>
    <w:rsid w:val="6F224F0A"/>
    <w:rsid w:val="6F22781C"/>
    <w:rsid w:val="6F227933"/>
    <w:rsid w:val="6F229A38"/>
    <w:rsid w:val="6F22C59C"/>
    <w:rsid w:val="6F22DB4F"/>
    <w:rsid w:val="6F232738"/>
    <w:rsid w:val="6F2358E7"/>
    <w:rsid w:val="6F23865D"/>
    <w:rsid w:val="6F2386EF"/>
    <w:rsid w:val="6F2391A7"/>
    <w:rsid w:val="6F239858"/>
    <w:rsid w:val="6F23A43C"/>
    <w:rsid w:val="6F23B59A"/>
    <w:rsid w:val="6F23E449"/>
    <w:rsid w:val="6F23F0EA"/>
    <w:rsid w:val="6F24629B"/>
    <w:rsid w:val="6F24B99F"/>
    <w:rsid w:val="6F250ED9"/>
    <w:rsid w:val="6F2530A9"/>
    <w:rsid w:val="6F253D3B"/>
    <w:rsid w:val="6F257919"/>
    <w:rsid w:val="6F25C811"/>
    <w:rsid w:val="6F25DC70"/>
    <w:rsid w:val="6F260D9A"/>
    <w:rsid w:val="6F26109C"/>
    <w:rsid w:val="6F264D9B"/>
    <w:rsid w:val="6F269B9C"/>
    <w:rsid w:val="6F26A932"/>
    <w:rsid w:val="6F26CD9A"/>
    <w:rsid w:val="6F26DB25"/>
    <w:rsid w:val="6F2732EE"/>
    <w:rsid w:val="6F2734AD"/>
    <w:rsid w:val="6F27460C"/>
    <w:rsid w:val="6F274AB2"/>
    <w:rsid w:val="6F27AEED"/>
    <w:rsid w:val="6F27AFD8"/>
    <w:rsid w:val="6F27CF3F"/>
    <w:rsid w:val="6F27F4F8"/>
    <w:rsid w:val="6F27F9DB"/>
    <w:rsid w:val="6F27FF56"/>
    <w:rsid w:val="6F28246F"/>
    <w:rsid w:val="6F2862AE"/>
    <w:rsid w:val="6F28AA2E"/>
    <w:rsid w:val="6F28E64B"/>
    <w:rsid w:val="6F28F267"/>
    <w:rsid w:val="6F28FC6C"/>
    <w:rsid w:val="6F29EF5D"/>
    <w:rsid w:val="6F2A938B"/>
    <w:rsid w:val="6F2AFC1C"/>
    <w:rsid w:val="6F2B837A"/>
    <w:rsid w:val="6F2B9304"/>
    <w:rsid w:val="6F2BCC7D"/>
    <w:rsid w:val="6F2BFC4C"/>
    <w:rsid w:val="6F2C3235"/>
    <w:rsid w:val="6F2C5958"/>
    <w:rsid w:val="6F2C9C56"/>
    <w:rsid w:val="6F2CA8D6"/>
    <w:rsid w:val="6F2CC1BF"/>
    <w:rsid w:val="6F2CCD59"/>
    <w:rsid w:val="6F2CF790"/>
    <w:rsid w:val="6F2CFBFB"/>
    <w:rsid w:val="6F2D0620"/>
    <w:rsid w:val="6F2D0700"/>
    <w:rsid w:val="6F2D17DF"/>
    <w:rsid w:val="6F2DBD59"/>
    <w:rsid w:val="6F2E5338"/>
    <w:rsid w:val="6F2F087E"/>
    <w:rsid w:val="6F2F2316"/>
    <w:rsid w:val="6F2F3B87"/>
    <w:rsid w:val="6F2F63B9"/>
    <w:rsid w:val="6F2FB973"/>
    <w:rsid w:val="6F2FEE49"/>
    <w:rsid w:val="6F300FB5"/>
    <w:rsid w:val="6F301036"/>
    <w:rsid w:val="6F303EA4"/>
    <w:rsid w:val="6F307194"/>
    <w:rsid w:val="6F30DB6C"/>
    <w:rsid w:val="6F311915"/>
    <w:rsid w:val="6F311B9F"/>
    <w:rsid w:val="6F31381B"/>
    <w:rsid w:val="6F313F4F"/>
    <w:rsid w:val="6F315D7F"/>
    <w:rsid w:val="6F31A5AA"/>
    <w:rsid w:val="6F31C9B9"/>
    <w:rsid w:val="6F324ABC"/>
    <w:rsid w:val="6F325CB4"/>
    <w:rsid w:val="6F329BAF"/>
    <w:rsid w:val="6F337C32"/>
    <w:rsid w:val="6F33934A"/>
    <w:rsid w:val="6F33CD4F"/>
    <w:rsid w:val="6F33CE01"/>
    <w:rsid w:val="6F33DF33"/>
    <w:rsid w:val="6F348460"/>
    <w:rsid w:val="6F349027"/>
    <w:rsid w:val="6F3491B0"/>
    <w:rsid w:val="6F34AE30"/>
    <w:rsid w:val="6F34CAAA"/>
    <w:rsid w:val="6F34D329"/>
    <w:rsid w:val="6F34D92C"/>
    <w:rsid w:val="6F34E0A3"/>
    <w:rsid w:val="6F3504D4"/>
    <w:rsid w:val="6F350F40"/>
    <w:rsid w:val="6F353348"/>
    <w:rsid w:val="6F358E34"/>
    <w:rsid w:val="6F359E05"/>
    <w:rsid w:val="6F35B3B6"/>
    <w:rsid w:val="6F35B777"/>
    <w:rsid w:val="6F35C671"/>
    <w:rsid w:val="6F35E0CF"/>
    <w:rsid w:val="6F361BF0"/>
    <w:rsid w:val="6F3674D0"/>
    <w:rsid w:val="6F369D03"/>
    <w:rsid w:val="6F369F35"/>
    <w:rsid w:val="6F3714F4"/>
    <w:rsid w:val="6F372E87"/>
    <w:rsid w:val="6F3776AC"/>
    <w:rsid w:val="6F3779B0"/>
    <w:rsid w:val="6F378B8D"/>
    <w:rsid w:val="6F37F50B"/>
    <w:rsid w:val="6F37F91A"/>
    <w:rsid w:val="6F37FD38"/>
    <w:rsid w:val="6F380013"/>
    <w:rsid w:val="6F38580E"/>
    <w:rsid w:val="6F38ACBB"/>
    <w:rsid w:val="6F39254C"/>
    <w:rsid w:val="6F397091"/>
    <w:rsid w:val="6F397A10"/>
    <w:rsid w:val="6F39D321"/>
    <w:rsid w:val="6F39E3E0"/>
    <w:rsid w:val="6F3A58A3"/>
    <w:rsid w:val="6F3A68DD"/>
    <w:rsid w:val="6F3A732F"/>
    <w:rsid w:val="6F3ABA10"/>
    <w:rsid w:val="6F3ACA30"/>
    <w:rsid w:val="6F3ACB0D"/>
    <w:rsid w:val="6F3AF580"/>
    <w:rsid w:val="6F3B6B67"/>
    <w:rsid w:val="6F3BC83B"/>
    <w:rsid w:val="6F3BDFB1"/>
    <w:rsid w:val="6F3C2449"/>
    <w:rsid w:val="6F3C2FDF"/>
    <w:rsid w:val="6F3C8130"/>
    <w:rsid w:val="6F3C8F8D"/>
    <w:rsid w:val="6F3D45F8"/>
    <w:rsid w:val="6F3D5038"/>
    <w:rsid w:val="6F3D52E2"/>
    <w:rsid w:val="6F3D54C1"/>
    <w:rsid w:val="6F3D6034"/>
    <w:rsid w:val="6F3D8EC7"/>
    <w:rsid w:val="6F3DBD4B"/>
    <w:rsid w:val="6F3E0787"/>
    <w:rsid w:val="6F3E1B6F"/>
    <w:rsid w:val="6F3E684F"/>
    <w:rsid w:val="6F3E6D8F"/>
    <w:rsid w:val="6F3EB402"/>
    <w:rsid w:val="6F3EBC55"/>
    <w:rsid w:val="6F3ECAD4"/>
    <w:rsid w:val="6F3F4F76"/>
    <w:rsid w:val="6F3F7277"/>
    <w:rsid w:val="6F3FB926"/>
    <w:rsid w:val="6F3FD8D5"/>
    <w:rsid w:val="6F401814"/>
    <w:rsid w:val="6F403B59"/>
    <w:rsid w:val="6F404DDD"/>
    <w:rsid w:val="6F4105FA"/>
    <w:rsid w:val="6F416176"/>
    <w:rsid w:val="6F41C312"/>
    <w:rsid w:val="6F429F1B"/>
    <w:rsid w:val="6F42FED5"/>
    <w:rsid w:val="6F432601"/>
    <w:rsid w:val="6F436F1D"/>
    <w:rsid w:val="6F43BEF1"/>
    <w:rsid w:val="6F43BF4A"/>
    <w:rsid w:val="6F43C2FB"/>
    <w:rsid w:val="6F43DD9B"/>
    <w:rsid w:val="6F43DEC9"/>
    <w:rsid w:val="6F43E7F0"/>
    <w:rsid w:val="6F440BAB"/>
    <w:rsid w:val="6F441BF7"/>
    <w:rsid w:val="6F441FA7"/>
    <w:rsid w:val="6F444A7E"/>
    <w:rsid w:val="6F448AA2"/>
    <w:rsid w:val="6F4496F6"/>
    <w:rsid w:val="6F44F316"/>
    <w:rsid w:val="6F4500F5"/>
    <w:rsid w:val="6F451105"/>
    <w:rsid w:val="6F451F74"/>
    <w:rsid w:val="6F453FC7"/>
    <w:rsid w:val="6F459D3D"/>
    <w:rsid w:val="6F45A9F3"/>
    <w:rsid w:val="6F4606B3"/>
    <w:rsid w:val="6F4607A7"/>
    <w:rsid w:val="6F464FCC"/>
    <w:rsid w:val="6F466ABA"/>
    <w:rsid w:val="6F468D84"/>
    <w:rsid w:val="6F46B93E"/>
    <w:rsid w:val="6F46BF52"/>
    <w:rsid w:val="6F46DE40"/>
    <w:rsid w:val="6F472393"/>
    <w:rsid w:val="6F47262A"/>
    <w:rsid w:val="6F473209"/>
    <w:rsid w:val="6F476801"/>
    <w:rsid w:val="6F47EB12"/>
    <w:rsid w:val="6F4855EA"/>
    <w:rsid w:val="6F491725"/>
    <w:rsid w:val="6F493193"/>
    <w:rsid w:val="6F493E5A"/>
    <w:rsid w:val="6F4947C3"/>
    <w:rsid w:val="6F49711B"/>
    <w:rsid w:val="6F4993B6"/>
    <w:rsid w:val="6F49E009"/>
    <w:rsid w:val="6F4A2DB1"/>
    <w:rsid w:val="6F4A4F27"/>
    <w:rsid w:val="6F4A5690"/>
    <w:rsid w:val="6F4A8322"/>
    <w:rsid w:val="6F4AA243"/>
    <w:rsid w:val="6F4AC9F2"/>
    <w:rsid w:val="6F4AE748"/>
    <w:rsid w:val="6F4AF55A"/>
    <w:rsid w:val="6F4AF73C"/>
    <w:rsid w:val="6F4B0780"/>
    <w:rsid w:val="6F4B0C96"/>
    <w:rsid w:val="6F4B2F5D"/>
    <w:rsid w:val="6F4B4DB8"/>
    <w:rsid w:val="6F4B79B1"/>
    <w:rsid w:val="6F4B8B28"/>
    <w:rsid w:val="6F4B9DB6"/>
    <w:rsid w:val="6F4BC87E"/>
    <w:rsid w:val="6F4BD623"/>
    <w:rsid w:val="6F4BDF31"/>
    <w:rsid w:val="6F4C4103"/>
    <w:rsid w:val="6F4C485B"/>
    <w:rsid w:val="6F4C9375"/>
    <w:rsid w:val="6F4CB8D9"/>
    <w:rsid w:val="6F4CBBEA"/>
    <w:rsid w:val="6F4CE28D"/>
    <w:rsid w:val="6F4D15B6"/>
    <w:rsid w:val="6F4DCE67"/>
    <w:rsid w:val="6F4DF13A"/>
    <w:rsid w:val="6F4DF85B"/>
    <w:rsid w:val="6F4E34BD"/>
    <w:rsid w:val="6F4E7AD5"/>
    <w:rsid w:val="6F4E859F"/>
    <w:rsid w:val="6F4EC023"/>
    <w:rsid w:val="6F4ED390"/>
    <w:rsid w:val="6F4F092F"/>
    <w:rsid w:val="6F4F1F75"/>
    <w:rsid w:val="6F4F96FD"/>
    <w:rsid w:val="6F4FF2E2"/>
    <w:rsid w:val="6F4FF390"/>
    <w:rsid w:val="6F5014A0"/>
    <w:rsid w:val="6F50C14A"/>
    <w:rsid w:val="6F511E9C"/>
    <w:rsid w:val="6F514EAB"/>
    <w:rsid w:val="6F515315"/>
    <w:rsid w:val="6F51852A"/>
    <w:rsid w:val="6F5188C4"/>
    <w:rsid w:val="6F51A04B"/>
    <w:rsid w:val="6F51CFAE"/>
    <w:rsid w:val="6F51D2DF"/>
    <w:rsid w:val="6F5209C5"/>
    <w:rsid w:val="6F522131"/>
    <w:rsid w:val="6F5252A4"/>
    <w:rsid w:val="6F52686F"/>
    <w:rsid w:val="6F5279C9"/>
    <w:rsid w:val="6F52AD72"/>
    <w:rsid w:val="6F5350E0"/>
    <w:rsid w:val="6F535D98"/>
    <w:rsid w:val="6F53FA37"/>
    <w:rsid w:val="6F54692F"/>
    <w:rsid w:val="6F54A9F7"/>
    <w:rsid w:val="6F54ACE1"/>
    <w:rsid w:val="6F54C502"/>
    <w:rsid w:val="6F550B52"/>
    <w:rsid w:val="6F5582B7"/>
    <w:rsid w:val="6F558DFB"/>
    <w:rsid w:val="6F55B04A"/>
    <w:rsid w:val="6F55B76E"/>
    <w:rsid w:val="6F55DFE9"/>
    <w:rsid w:val="6F55FD8D"/>
    <w:rsid w:val="6F564CEF"/>
    <w:rsid w:val="6F566249"/>
    <w:rsid w:val="6F566B7E"/>
    <w:rsid w:val="6F567F59"/>
    <w:rsid w:val="6F57010C"/>
    <w:rsid w:val="6F57333E"/>
    <w:rsid w:val="6F5748C6"/>
    <w:rsid w:val="6F574AC8"/>
    <w:rsid w:val="6F57A75A"/>
    <w:rsid w:val="6F57C7D7"/>
    <w:rsid w:val="6F582053"/>
    <w:rsid w:val="6F58B54F"/>
    <w:rsid w:val="6F58E762"/>
    <w:rsid w:val="6F59204D"/>
    <w:rsid w:val="6F592636"/>
    <w:rsid w:val="6F599546"/>
    <w:rsid w:val="6F599A27"/>
    <w:rsid w:val="6F59A604"/>
    <w:rsid w:val="6F5A095C"/>
    <w:rsid w:val="6F5A0F4E"/>
    <w:rsid w:val="6F5A2D15"/>
    <w:rsid w:val="6F5A321A"/>
    <w:rsid w:val="6F5A3C64"/>
    <w:rsid w:val="6F5A8E9C"/>
    <w:rsid w:val="6F5A9B21"/>
    <w:rsid w:val="6F5ACE8F"/>
    <w:rsid w:val="6F5AD30B"/>
    <w:rsid w:val="6F5AF8A6"/>
    <w:rsid w:val="6F5B8258"/>
    <w:rsid w:val="6F5B8BF3"/>
    <w:rsid w:val="6F5BB999"/>
    <w:rsid w:val="6F5C0766"/>
    <w:rsid w:val="6F5C0A0F"/>
    <w:rsid w:val="6F5C0B4F"/>
    <w:rsid w:val="6F5C1BE0"/>
    <w:rsid w:val="6F5C3050"/>
    <w:rsid w:val="6F5C9D03"/>
    <w:rsid w:val="6F5D1C9B"/>
    <w:rsid w:val="6F5D6EE6"/>
    <w:rsid w:val="6F5DAC20"/>
    <w:rsid w:val="6F5E3175"/>
    <w:rsid w:val="6F5ECEE3"/>
    <w:rsid w:val="6F5F340F"/>
    <w:rsid w:val="6F5F6527"/>
    <w:rsid w:val="6F5F77C7"/>
    <w:rsid w:val="6F5FCECB"/>
    <w:rsid w:val="6F5FD5BD"/>
    <w:rsid w:val="6F5FED3D"/>
    <w:rsid w:val="6F5FF08B"/>
    <w:rsid w:val="6F6008E0"/>
    <w:rsid w:val="6F603F67"/>
    <w:rsid w:val="6F60422C"/>
    <w:rsid w:val="6F60C560"/>
    <w:rsid w:val="6F610FB1"/>
    <w:rsid w:val="6F6130D9"/>
    <w:rsid w:val="6F618C57"/>
    <w:rsid w:val="6F61D863"/>
    <w:rsid w:val="6F61E972"/>
    <w:rsid w:val="6F623A33"/>
    <w:rsid w:val="6F624856"/>
    <w:rsid w:val="6F625D05"/>
    <w:rsid w:val="6F628A28"/>
    <w:rsid w:val="6F62D69E"/>
    <w:rsid w:val="6F62FECE"/>
    <w:rsid w:val="6F632CEF"/>
    <w:rsid w:val="6F6357FB"/>
    <w:rsid w:val="6F6373E8"/>
    <w:rsid w:val="6F638CD6"/>
    <w:rsid w:val="6F6397E8"/>
    <w:rsid w:val="6F63EFB2"/>
    <w:rsid w:val="6F64172E"/>
    <w:rsid w:val="6F64C165"/>
    <w:rsid w:val="6F64EEDA"/>
    <w:rsid w:val="6F6515AF"/>
    <w:rsid w:val="6F654928"/>
    <w:rsid w:val="6F65531B"/>
    <w:rsid w:val="6F6561C0"/>
    <w:rsid w:val="6F656326"/>
    <w:rsid w:val="6F66036A"/>
    <w:rsid w:val="6F66F179"/>
    <w:rsid w:val="6F671BD9"/>
    <w:rsid w:val="6F67278D"/>
    <w:rsid w:val="6F672B97"/>
    <w:rsid w:val="6F67619F"/>
    <w:rsid w:val="6F6772FA"/>
    <w:rsid w:val="6F677ADC"/>
    <w:rsid w:val="6F67B48A"/>
    <w:rsid w:val="6F67BE54"/>
    <w:rsid w:val="6F67FEEC"/>
    <w:rsid w:val="6F680D97"/>
    <w:rsid w:val="6F681A7C"/>
    <w:rsid w:val="6F682099"/>
    <w:rsid w:val="6F6854A2"/>
    <w:rsid w:val="6F687F6D"/>
    <w:rsid w:val="6F688500"/>
    <w:rsid w:val="6F68C308"/>
    <w:rsid w:val="6F68DF2A"/>
    <w:rsid w:val="6F68F362"/>
    <w:rsid w:val="6F6902CF"/>
    <w:rsid w:val="6F69351F"/>
    <w:rsid w:val="6F69C13B"/>
    <w:rsid w:val="6F69C3A6"/>
    <w:rsid w:val="6F69E045"/>
    <w:rsid w:val="6F6A19AB"/>
    <w:rsid w:val="6F6A2B94"/>
    <w:rsid w:val="6F6A4566"/>
    <w:rsid w:val="6F6A7CC2"/>
    <w:rsid w:val="6F6A86F2"/>
    <w:rsid w:val="6F6AAA57"/>
    <w:rsid w:val="6F6ABAF5"/>
    <w:rsid w:val="6F6B29B0"/>
    <w:rsid w:val="6F6B5EC1"/>
    <w:rsid w:val="6F6BAFF4"/>
    <w:rsid w:val="6F6C1317"/>
    <w:rsid w:val="6F6C495B"/>
    <w:rsid w:val="6F6C55B1"/>
    <w:rsid w:val="6F6C6792"/>
    <w:rsid w:val="6F6CB4C9"/>
    <w:rsid w:val="6F6D3FE7"/>
    <w:rsid w:val="6F6D75A8"/>
    <w:rsid w:val="6F6D7FB9"/>
    <w:rsid w:val="6F6DC52E"/>
    <w:rsid w:val="6F6DC8B2"/>
    <w:rsid w:val="6F6DE55E"/>
    <w:rsid w:val="6F6E07DB"/>
    <w:rsid w:val="6F6E58BD"/>
    <w:rsid w:val="6F6EAAB6"/>
    <w:rsid w:val="6F6ED4CA"/>
    <w:rsid w:val="6F6ED670"/>
    <w:rsid w:val="6F6EDB46"/>
    <w:rsid w:val="6F6EE237"/>
    <w:rsid w:val="6F6EF1D4"/>
    <w:rsid w:val="6F6F54FB"/>
    <w:rsid w:val="6F6F82F7"/>
    <w:rsid w:val="6F6FACBB"/>
    <w:rsid w:val="6F6FB749"/>
    <w:rsid w:val="6F6FB77D"/>
    <w:rsid w:val="6F6FE815"/>
    <w:rsid w:val="6F702520"/>
    <w:rsid w:val="6F703196"/>
    <w:rsid w:val="6F708855"/>
    <w:rsid w:val="6F715ECC"/>
    <w:rsid w:val="6F71A253"/>
    <w:rsid w:val="6F71A683"/>
    <w:rsid w:val="6F71ED25"/>
    <w:rsid w:val="6F7220DF"/>
    <w:rsid w:val="6F723AE7"/>
    <w:rsid w:val="6F726338"/>
    <w:rsid w:val="6F7269B1"/>
    <w:rsid w:val="6F72EF2D"/>
    <w:rsid w:val="6F731585"/>
    <w:rsid w:val="6F73586A"/>
    <w:rsid w:val="6F735B65"/>
    <w:rsid w:val="6F7366B1"/>
    <w:rsid w:val="6F736C18"/>
    <w:rsid w:val="6F737D85"/>
    <w:rsid w:val="6F7395F0"/>
    <w:rsid w:val="6F73B22B"/>
    <w:rsid w:val="6F73ED11"/>
    <w:rsid w:val="6F744DA5"/>
    <w:rsid w:val="6F744F46"/>
    <w:rsid w:val="6F748276"/>
    <w:rsid w:val="6F749FD8"/>
    <w:rsid w:val="6F74B051"/>
    <w:rsid w:val="6F74E8E0"/>
    <w:rsid w:val="6F74FF7E"/>
    <w:rsid w:val="6F7507DF"/>
    <w:rsid w:val="6F751D45"/>
    <w:rsid w:val="6F7542D4"/>
    <w:rsid w:val="6F75B524"/>
    <w:rsid w:val="6F75CA75"/>
    <w:rsid w:val="6F762801"/>
    <w:rsid w:val="6F762DB8"/>
    <w:rsid w:val="6F764B5E"/>
    <w:rsid w:val="6F765BDE"/>
    <w:rsid w:val="6F767E24"/>
    <w:rsid w:val="6F768A7E"/>
    <w:rsid w:val="6F76F681"/>
    <w:rsid w:val="6F7705DF"/>
    <w:rsid w:val="6F774CA9"/>
    <w:rsid w:val="6F776FD1"/>
    <w:rsid w:val="6F77A16F"/>
    <w:rsid w:val="6F77ADAB"/>
    <w:rsid w:val="6F77E03E"/>
    <w:rsid w:val="6F77FBB7"/>
    <w:rsid w:val="6F783777"/>
    <w:rsid w:val="6F784EFE"/>
    <w:rsid w:val="6F7859DE"/>
    <w:rsid w:val="6F786683"/>
    <w:rsid w:val="6F78A197"/>
    <w:rsid w:val="6F78C4D7"/>
    <w:rsid w:val="6F78DFAE"/>
    <w:rsid w:val="6F7950AF"/>
    <w:rsid w:val="6F798EF2"/>
    <w:rsid w:val="6F79967B"/>
    <w:rsid w:val="6F799771"/>
    <w:rsid w:val="6F79BD84"/>
    <w:rsid w:val="6F7A2DAE"/>
    <w:rsid w:val="6F7B0656"/>
    <w:rsid w:val="6F7B37AB"/>
    <w:rsid w:val="6F7B410E"/>
    <w:rsid w:val="6F7B5AF3"/>
    <w:rsid w:val="6F7BB948"/>
    <w:rsid w:val="6F7BEA91"/>
    <w:rsid w:val="6F7C0CDB"/>
    <w:rsid w:val="6F7C2BEB"/>
    <w:rsid w:val="6F7D58A5"/>
    <w:rsid w:val="6F7D8338"/>
    <w:rsid w:val="6F7D9828"/>
    <w:rsid w:val="6F7DA8E2"/>
    <w:rsid w:val="6F7E046B"/>
    <w:rsid w:val="6F7E46AE"/>
    <w:rsid w:val="6F7E4EB0"/>
    <w:rsid w:val="6F7E6259"/>
    <w:rsid w:val="6F7E79BE"/>
    <w:rsid w:val="6F7ED1D1"/>
    <w:rsid w:val="6F7EE200"/>
    <w:rsid w:val="6F7F4053"/>
    <w:rsid w:val="6F7F5760"/>
    <w:rsid w:val="6F7FF4FD"/>
    <w:rsid w:val="6F802F73"/>
    <w:rsid w:val="6F803043"/>
    <w:rsid w:val="6F8047D8"/>
    <w:rsid w:val="6F805B50"/>
    <w:rsid w:val="6F80B465"/>
    <w:rsid w:val="6F80E16D"/>
    <w:rsid w:val="6F810E52"/>
    <w:rsid w:val="6F811F84"/>
    <w:rsid w:val="6F8137B4"/>
    <w:rsid w:val="6F819257"/>
    <w:rsid w:val="6F819BBD"/>
    <w:rsid w:val="6F81BD5F"/>
    <w:rsid w:val="6F82121C"/>
    <w:rsid w:val="6F825B48"/>
    <w:rsid w:val="6F828769"/>
    <w:rsid w:val="6F82E1FC"/>
    <w:rsid w:val="6F82E593"/>
    <w:rsid w:val="6F8333BE"/>
    <w:rsid w:val="6F838405"/>
    <w:rsid w:val="6F839D0A"/>
    <w:rsid w:val="6F83BBA0"/>
    <w:rsid w:val="6F83F5CE"/>
    <w:rsid w:val="6F847B81"/>
    <w:rsid w:val="6F8486B3"/>
    <w:rsid w:val="6F849081"/>
    <w:rsid w:val="6F84AE48"/>
    <w:rsid w:val="6F84C5EE"/>
    <w:rsid w:val="6F84D9CA"/>
    <w:rsid w:val="6F85706D"/>
    <w:rsid w:val="6F857D0B"/>
    <w:rsid w:val="6F85A7C4"/>
    <w:rsid w:val="6F8600DB"/>
    <w:rsid w:val="6F860ACD"/>
    <w:rsid w:val="6F862A64"/>
    <w:rsid w:val="6F86DF1A"/>
    <w:rsid w:val="6F8705A1"/>
    <w:rsid w:val="6F8749D7"/>
    <w:rsid w:val="6F87C8C0"/>
    <w:rsid w:val="6F87CA50"/>
    <w:rsid w:val="6F87FD44"/>
    <w:rsid w:val="6F8975E9"/>
    <w:rsid w:val="6F8981B9"/>
    <w:rsid w:val="6F89D9AC"/>
    <w:rsid w:val="6F8A23F6"/>
    <w:rsid w:val="6F8A4AD1"/>
    <w:rsid w:val="6F8A4C76"/>
    <w:rsid w:val="6F8AF174"/>
    <w:rsid w:val="6F8B0370"/>
    <w:rsid w:val="6F8B8ED4"/>
    <w:rsid w:val="6F8C225E"/>
    <w:rsid w:val="6F8C3B51"/>
    <w:rsid w:val="6F8C50E6"/>
    <w:rsid w:val="6F8C7A82"/>
    <w:rsid w:val="6F8CE2D1"/>
    <w:rsid w:val="6F8CF15C"/>
    <w:rsid w:val="6F8CFEA3"/>
    <w:rsid w:val="6F8D04DF"/>
    <w:rsid w:val="6F8D28E5"/>
    <w:rsid w:val="6F8D38DB"/>
    <w:rsid w:val="6F8D9992"/>
    <w:rsid w:val="6F8DBA30"/>
    <w:rsid w:val="6F8DD0FF"/>
    <w:rsid w:val="6F8DFC60"/>
    <w:rsid w:val="6F8E7DEF"/>
    <w:rsid w:val="6F8F0E2E"/>
    <w:rsid w:val="6F8F2A2D"/>
    <w:rsid w:val="6F8F2CBF"/>
    <w:rsid w:val="6F8F507C"/>
    <w:rsid w:val="6F8F636C"/>
    <w:rsid w:val="6F8FB56F"/>
    <w:rsid w:val="6F8FCDE5"/>
    <w:rsid w:val="6F8FEC9C"/>
    <w:rsid w:val="6F904081"/>
    <w:rsid w:val="6F905111"/>
    <w:rsid w:val="6F90632C"/>
    <w:rsid w:val="6F906349"/>
    <w:rsid w:val="6F909BE7"/>
    <w:rsid w:val="6F909F69"/>
    <w:rsid w:val="6F90AC01"/>
    <w:rsid w:val="6F90B3E3"/>
    <w:rsid w:val="6F915269"/>
    <w:rsid w:val="6F915A4F"/>
    <w:rsid w:val="6F916D49"/>
    <w:rsid w:val="6F91767C"/>
    <w:rsid w:val="6F91C35A"/>
    <w:rsid w:val="6F91D570"/>
    <w:rsid w:val="6F91F0B3"/>
    <w:rsid w:val="6F9226E8"/>
    <w:rsid w:val="6F925522"/>
    <w:rsid w:val="6F92720D"/>
    <w:rsid w:val="6F92820E"/>
    <w:rsid w:val="6F929AE2"/>
    <w:rsid w:val="6F92AE4F"/>
    <w:rsid w:val="6F92B210"/>
    <w:rsid w:val="6F92DF27"/>
    <w:rsid w:val="6F92EB10"/>
    <w:rsid w:val="6F92F164"/>
    <w:rsid w:val="6F930388"/>
    <w:rsid w:val="6F9362B1"/>
    <w:rsid w:val="6F9374FD"/>
    <w:rsid w:val="6F93C7AD"/>
    <w:rsid w:val="6F93F45A"/>
    <w:rsid w:val="6F94515D"/>
    <w:rsid w:val="6F94AE67"/>
    <w:rsid w:val="6F94B755"/>
    <w:rsid w:val="6F94C0EC"/>
    <w:rsid w:val="6F94D316"/>
    <w:rsid w:val="6F94E73E"/>
    <w:rsid w:val="6F94EE8E"/>
    <w:rsid w:val="6F950F86"/>
    <w:rsid w:val="6F956086"/>
    <w:rsid w:val="6F957698"/>
    <w:rsid w:val="6F957753"/>
    <w:rsid w:val="6F959B36"/>
    <w:rsid w:val="6F95A3BB"/>
    <w:rsid w:val="6F95C2E5"/>
    <w:rsid w:val="6F961710"/>
    <w:rsid w:val="6F963843"/>
    <w:rsid w:val="6F966339"/>
    <w:rsid w:val="6F96744D"/>
    <w:rsid w:val="6F968E51"/>
    <w:rsid w:val="6F96A99A"/>
    <w:rsid w:val="6F96DCAE"/>
    <w:rsid w:val="6F9769B5"/>
    <w:rsid w:val="6F97AE38"/>
    <w:rsid w:val="6F97CFBC"/>
    <w:rsid w:val="6F97F6E8"/>
    <w:rsid w:val="6F982091"/>
    <w:rsid w:val="6F983642"/>
    <w:rsid w:val="6F9840E0"/>
    <w:rsid w:val="6F98A17F"/>
    <w:rsid w:val="6F98A796"/>
    <w:rsid w:val="6F98E4F3"/>
    <w:rsid w:val="6F98FBC7"/>
    <w:rsid w:val="6F998D19"/>
    <w:rsid w:val="6F99E369"/>
    <w:rsid w:val="6F9A0366"/>
    <w:rsid w:val="6F9A8E2D"/>
    <w:rsid w:val="6F9AA5FD"/>
    <w:rsid w:val="6F9B70AA"/>
    <w:rsid w:val="6F9B8473"/>
    <w:rsid w:val="6F9B8C2F"/>
    <w:rsid w:val="6F9C719E"/>
    <w:rsid w:val="6F9C9CAC"/>
    <w:rsid w:val="6F9CA286"/>
    <w:rsid w:val="6F9CCC20"/>
    <w:rsid w:val="6F9CED66"/>
    <w:rsid w:val="6F9DB24A"/>
    <w:rsid w:val="6F9DDE1A"/>
    <w:rsid w:val="6F9DE827"/>
    <w:rsid w:val="6F9DF638"/>
    <w:rsid w:val="6F9DFE5D"/>
    <w:rsid w:val="6F9DFFF4"/>
    <w:rsid w:val="6F9EAF72"/>
    <w:rsid w:val="6F9F4CDC"/>
    <w:rsid w:val="6F9FA8BD"/>
    <w:rsid w:val="6F9FCB29"/>
    <w:rsid w:val="6FA06C11"/>
    <w:rsid w:val="6FA085C7"/>
    <w:rsid w:val="6FA092C0"/>
    <w:rsid w:val="6FA10EB4"/>
    <w:rsid w:val="6FA16770"/>
    <w:rsid w:val="6FA16D7B"/>
    <w:rsid w:val="6FA1C00A"/>
    <w:rsid w:val="6FA1C701"/>
    <w:rsid w:val="6FA1C94A"/>
    <w:rsid w:val="6FA2AD5B"/>
    <w:rsid w:val="6FA2EAEB"/>
    <w:rsid w:val="6FA301F2"/>
    <w:rsid w:val="6FA30309"/>
    <w:rsid w:val="6FA330A2"/>
    <w:rsid w:val="6FA359EF"/>
    <w:rsid w:val="6FA3D48F"/>
    <w:rsid w:val="6FA3E718"/>
    <w:rsid w:val="6FA3F148"/>
    <w:rsid w:val="6FA48F3C"/>
    <w:rsid w:val="6FA4DF0C"/>
    <w:rsid w:val="6FA51836"/>
    <w:rsid w:val="6FA51A33"/>
    <w:rsid w:val="6FA53598"/>
    <w:rsid w:val="6FA5DC05"/>
    <w:rsid w:val="6FA5E0BD"/>
    <w:rsid w:val="6FA60F0B"/>
    <w:rsid w:val="6FA649FD"/>
    <w:rsid w:val="6FA657C5"/>
    <w:rsid w:val="6FA6673E"/>
    <w:rsid w:val="6FA684EA"/>
    <w:rsid w:val="6FA7390A"/>
    <w:rsid w:val="6FA74CEF"/>
    <w:rsid w:val="6FA79F34"/>
    <w:rsid w:val="6FA7ED1C"/>
    <w:rsid w:val="6FA7F84D"/>
    <w:rsid w:val="6FA836DE"/>
    <w:rsid w:val="6FA8C70B"/>
    <w:rsid w:val="6FA8E166"/>
    <w:rsid w:val="6FA9093B"/>
    <w:rsid w:val="6FA93865"/>
    <w:rsid w:val="6FA95895"/>
    <w:rsid w:val="6FA9BA6E"/>
    <w:rsid w:val="6FAA00EB"/>
    <w:rsid w:val="6FAA25FF"/>
    <w:rsid w:val="6FAA4ECE"/>
    <w:rsid w:val="6FAA655F"/>
    <w:rsid w:val="6FAA9747"/>
    <w:rsid w:val="6FAAAA19"/>
    <w:rsid w:val="6FAAABCF"/>
    <w:rsid w:val="6FAABAD0"/>
    <w:rsid w:val="6FAB0AB2"/>
    <w:rsid w:val="6FAB1FE1"/>
    <w:rsid w:val="6FAB23ED"/>
    <w:rsid w:val="6FAB6092"/>
    <w:rsid w:val="6FAB7092"/>
    <w:rsid w:val="6FABA03E"/>
    <w:rsid w:val="6FABA1BA"/>
    <w:rsid w:val="6FABB43A"/>
    <w:rsid w:val="6FABB6C3"/>
    <w:rsid w:val="6FAC33C1"/>
    <w:rsid w:val="6FAC3835"/>
    <w:rsid w:val="6FAC657A"/>
    <w:rsid w:val="6FACC9B6"/>
    <w:rsid w:val="6FACD7CE"/>
    <w:rsid w:val="6FACE33E"/>
    <w:rsid w:val="6FAD0F20"/>
    <w:rsid w:val="6FAD4F39"/>
    <w:rsid w:val="6FAD8ED7"/>
    <w:rsid w:val="6FADCF65"/>
    <w:rsid w:val="6FAE12F3"/>
    <w:rsid w:val="6FAE4B00"/>
    <w:rsid w:val="6FAE4C21"/>
    <w:rsid w:val="6FAE97B3"/>
    <w:rsid w:val="6FAED118"/>
    <w:rsid w:val="6FAF07F0"/>
    <w:rsid w:val="6FAF39D1"/>
    <w:rsid w:val="6FAF7C14"/>
    <w:rsid w:val="6FAFEC65"/>
    <w:rsid w:val="6FB03A47"/>
    <w:rsid w:val="6FB0813D"/>
    <w:rsid w:val="6FB08812"/>
    <w:rsid w:val="6FB0A3A3"/>
    <w:rsid w:val="6FB0A611"/>
    <w:rsid w:val="6FB0C6E1"/>
    <w:rsid w:val="6FB0CDD8"/>
    <w:rsid w:val="6FB0E56B"/>
    <w:rsid w:val="6FB0EA70"/>
    <w:rsid w:val="6FB102B6"/>
    <w:rsid w:val="6FB11E48"/>
    <w:rsid w:val="6FB18272"/>
    <w:rsid w:val="6FB1EDC3"/>
    <w:rsid w:val="6FB23D1F"/>
    <w:rsid w:val="6FB2F301"/>
    <w:rsid w:val="6FB31253"/>
    <w:rsid w:val="6FB31594"/>
    <w:rsid w:val="6FB333A6"/>
    <w:rsid w:val="6FB3424A"/>
    <w:rsid w:val="6FB347E5"/>
    <w:rsid w:val="6FB3534B"/>
    <w:rsid w:val="6FB37D59"/>
    <w:rsid w:val="6FB3C9DB"/>
    <w:rsid w:val="6FB432D0"/>
    <w:rsid w:val="6FB45C67"/>
    <w:rsid w:val="6FB4B4CA"/>
    <w:rsid w:val="6FB4D75C"/>
    <w:rsid w:val="6FB4F256"/>
    <w:rsid w:val="6FB4FE52"/>
    <w:rsid w:val="6FB54A01"/>
    <w:rsid w:val="6FB573D7"/>
    <w:rsid w:val="6FB58639"/>
    <w:rsid w:val="6FB5C5AD"/>
    <w:rsid w:val="6FB66181"/>
    <w:rsid w:val="6FB68089"/>
    <w:rsid w:val="6FB6E893"/>
    <w:rsid w:val="6FB6F12D"/>
    <w:rsid w:val="6FB72AF8"/>
    <w:rsid w:val="6FB733A2"/>
    <w:rsid w:val="6FB772B0"/>
    <w:rsid w:val="6FB7C127"/>
    <w:rsid w:val="6FB8781B"/>
    <w:rsid w:val="6FB8814F"/>
    <w:rsid w:val="6FB88D52"/>
    <w:rsid w:val="6FB8A6FC"/>
    <w:rsid w:val="6FB8A851"/>
    <w:rsid w:val="6FB8CE5D"/>
    <w:rsid w:val="6FB90984"/>
    <w:rsid w:val="6FB92D3F"/>
    <w:rsid w:val="6FB94AEF"/>
    <w:rsid w:val="6FB94E07"/>
    <w:rsid w:val="6FBA2CC9"/>
    <w:rsid w:val="6FBA4606"/>
    <w:rsid w:val="6FBA5C2B"/>
    <w:rsid w:val="6FBADDFC"/>
    <w:rsid w:val="6FBAE4E1"/>
    <w:rsid w:val="6FBAFC2C"/>
    <w:rsid w:val="6FBB25FE"/>
    <w:rsid w:val="6FBB6E85"/>
    <w:rsid w:val="6FBB75E5"/>
    <w:rsid w:val="6FBBA401"/>
    <w:rsid w:val="6FBC07AD"/>
    <w:rsid w:val="6FBCE6F1"/>
    <w:rsid w:val="6FBD344A"/>
    <w:rsid w:val="6FBDED1C"/>
    <w:rsid w:val="6FBDED78"/>
    <w:rsid w:val="6FBE01F1"/>
    <w:rsid w:val="6FBE37D4"/>
    <w:rsid w:val="6FBE61BB"/>
    <w:rsid w:val="6FBEC007"/>
    <w:rsid w:val="6FBEFF66"/>
    <w:rsid w:val="6FBF67C0"/>
    <w:rsid w:val="6FBF83AC"/>
    <w:rsid w:val="6FBFB22A"/>
    <w:rsid w:val="6FC05FF0"/>
    <w:rsid w:val="6FC08E61"/>
    <w:rsid w:val="6FC151B3"/>
    <w:rsid w:val="6FC16752"/>
    <w:rsid w:val="6FC1719F"/>
    <w:rsid w:val="6FC1E9AC"/>
    <w:rsid w:val="6FC20CB6"/>
    <w:rsid w:val="6FC21C15"/>
    <w:rsid w:val="6FC22129"/>
    <w:rsid w:val="6FC23CD7"/>
    <w:rsid w:val="6FC26FE6"/>
    <w:rsid w:val="6FC28CB1"/>
    <w:rsid w:val="6FC2E5E6"/>
    <w:rsid w:val="6FC31A60"/>
    <w:rsid w:val="6FC32A96"/>
    <w:rsid w:val="6FC349CA"/>
    <w:rsid w:val="6FC398DD"/>
    <w:rsid w:val="6FC3BEDB"/>
    <w:rsid w:val="6FC3ECD8"/>
    <w:rsid w:val="6FC42A27"/>
    <w:rsid w:val="6FC450AD"/>
    <w:rsid w:val="6FC45877"/>
    <w:rsid w:val="6FC4B8DC"/>
    <w:rsid w:val="6FC4CA86"/>
    <w:rsid w:val="6FC5755D"/>
    <w:rsid w:val="6FC57956"/>
    <w:rsid w:val="6FC5958D"/>
    <w:rsid w:val="6FC5B658"/>
    <w:rsid w:val="6FC5D756"/>
    <w:rsid w:val="6FC600EA"/>
    <w:rsid w:val="6FC64F0D"/>
    <w:rsid w:val="6FC6629F"/>
    <w:rsid w:val="6FC69474"/>
    <w:rsid w:val="6FC6FF24"/>
    <w:rsid w:val="6FC75123"/>
    <w:rsid w:val="6FC75F64"/>
    <w:rsid w:val="6FC79915"/>
    <w:rsid w:val="6FC7A376"/>
    <w:rsid w:val="6FC7BF29"/>
    <w:rsid w:val="6FC7C825"/>
    <w:rsid w:val="6FC7F766"/>
    <w:rsid w:val="6FC800F6"/>
    <w:rsid w:val="6FC82F44"/>
    <w:rsid w:val="6FC848BD"/>
    <w:rsid w:val="6FC8BB93"/>
    <w:rsid w:val="6FC8E519"/>
    <w:rsid w:val="6FC952B8"/>
    <w:rsid w:val="6FC95B99"/>
    <w:rsid w:val="6FC9A044"/>
    <w:rsid w:val="6FC9AC4F"/>
    <w:rsid w:val="6FC9C2CB"/>
    <w:rsid w:val="6FC9C6B7"/>
    <w:rsid w:val="6FC9D8E5"/>
    <w:rsid w:val="6FC9DC5F"/>
    <w:rsid w:val="6FC9ED4B"/>
    <w:rsid w:val="6FC9EE1B"/>
    <w:rsid w:val="6FCA1F99"/>
    <w:rsid w:val="6FCA22D6"/>
    <w:rsid w:val="6FCA329B"/>
    <w:rsid w:val="6FCA5B10"/>
    <w:rsid w:val="6FCA8104"/>
    <w:rsid w:val="6FCACA42"/>
    <w:rsid w:val="6FCAD502"/>
    <w:rsid w:val="6FCB052C"/>
    <w:rsid w:val="6FCBC7D2"/>
    <w:rsid w:val="6FCC2318"/>
    <w:rsid w:val="6FCCAED2"/>
    <w:rsid w:val="6FCCCCCE"/>
    <w:rsid w:val="6FCCF3AB"/>
    <w:rsid w:val="6FCCF790"/>
    <w:rsid w:val="6FCD67A4"/>
    <w:rsid w:val="6FCD8281"/>
    <w:rsid w:val="6FCD9CA6"/>
    <w:rsid w:val="6FCDFE08"/>
    <w:rsid w:val="6FCE07EA"/>
    <w:rsid w:val="6FCE13EA"/>
    <w:rsid w:val="6FCE2AE9"/>
    <w:rsid w:val="6FCE40A2"/>
    <w:rsid w:val="6FCE812C"/>
    <w:rsid w:val="6FCEA161"/>
    <w:rsid w:val="6FCEA748"/>
    <w:rsid w:val="6FCF57FE"/>
    <w:rsid w:val="6FD01778"/>
    <w:rsid w:val="6FD051F9"/>
    <w:rsid w:val="6FD0602A"/>
    <w:rsid w:val="6FD1540A"/>
    <w:rsid w:val="6FD15E7D"/>
    <w:rsid w:val="6FD19A05"/>
    <w:rsid w:val="6FD1A5E9"/>
    <w:rsid w:val="6FD1A96C"/>
    <w:rsid w:val="6FD1F09D"/>
    <w:rsid w:val="6FD22A2D"/>
    <w:rsid w:val="6FD23CD5"/>
    <w:rsid w:val="6FD26C91"/>
    <w:rsid w:val="6FD273C0"/>
    <w:rsid w:val="6FD2AFE6"/>
    <w:rsid w:val="6FD2EFB1"/>
    <w:rsid w:val="6FD3031C"/>
    <w:rsid w:val="6FD35D4E"/>
    <w:rsid w:val="6FD3A4DE"/>
    <w:rsid w:val="6FD3B0C9"/>
    <w:rsid w:val="6FD3B17E"/>
    <w:rsid w:val="6FD3D01C"/>
    <w:rsid w:val="6FD3E964"/>
    <w:rsid w:val="6FD41AC6"/>
    <w:rsid w:val="6FD430FE"/>
    <w:rsid w:val="6FD43C14"/>
    <w:rsid w:val="6FD444E1"/>
    <w:rsid w:val="6FD44F37"/>
    <w:rsid w:val="6FD46BCC"/>
    <w:rsid w:val="6FD4C4B7"/>
    <w:rsid w:val="6FD4D981"/>
    <w:rsid w:val="6FD50708"/>
    <w:rsid w:val="6FD53990"/>
    <w:rsid w:val="6FD546BD"/>
    <w:rsid w:val="6FD587F8"/>
    <w:rsid w:val="6FD59B8B"/>
    <w:rsid w:val="6FD5C9CD"/>
    <w:rsid w:val="6FD5E082"/>
    <w:rsid w:val="6FD5F3AF"/>
    <w:rsid w:val="6FD5F595"/>
    <w:rsid w:val="6FD6069A"/>
    <w:rsid w:val="6FD619C4"/>
    <w:rsid w:val="6FD637BC"/>
    <w:rsid w:val="6FD63E3C"/>
    <w:rsid w:val="6FD6A7F6"/>
    <w:rsid w:val="6FD6B596"/>
    <w:rsid w:val="6FD6C0C7"/>
    <w:rsid w:val="6FD6C750"/>
    <w:rsid w:val="6FD6E37D"/>
    <w:rsid w:val="6FD792AA"/>
    <w:rsid w:val="6FD815D3"/>
    <w:rsid w:val="6FD85EC5"/>
    <w:rsid w:val="6FD86209"/>
    <w:rsid w:val="6FD89C44"/>
    <w:rsid w:val="6FD8B127"/>
    <w:rsid w:val="6FD8CE4C"/>
    <w:rsid w:val="6FD8F06A"/>
    <w:rsid w:val="6FD8FB52"/>
    <w:rsid w:val="6FD9208E"/>
    <w:rsid w:val="6FD95497"/>
    <w:rsid w:val="6FD9D8D3"/>
    <w:rsid w:val="6FD9FA89"/>
    <w:rsid w:val="6FDA3C08"/>
    <w:rsid w:val="6FDA6ADC"/>
    <w:rsid w:val="6FDA83F0"/>
    <w:rsid w:val="6FDA8C02"/>
    <w:rsid w:val="6FDAD18D"/>
    <w:rsid w:val="6FDAEED4"/>
    <w:rsid w:val="6FDB34F4"/>
    <w:rsid w:val="6FDB3C5A"/>
    <w:rsid w:val="6FDB7DF1"/>
    <w:rsid w:val="6FDBA2D4"/>
    <w:rsid w:val="6FDBE633"/>
    <w:rsid w:val="6FDC4F91"/>
    <w:rsid w:val="6FDC58BC"/>
    <w:rsid w:val="6FDC5EDE"/>
    <w:rsid w:val="6FDCA82D"/>
    <w:rsid w:val="6FDCEBCD"/>
    <w:rsid w:val="6FDD1D9D"/>
    <w:rsid w:val="6FDD96EB"/>
    <w:rsid w:val="6FDDB763"/>
    <w:rsid w:val="6FDDC74C"/>
    <w:rsid w:val="6FDDF85E"/>
    <w:rsid w:val="6FDE2BBC"/>
    <w:rsid w:val="6FDE2D66"/>
    <w:rsid w:val="6FDE556D"/>
    <w:rsid w:val="6FDE75C0"/>
    <w:rsid w:val="6FDEABC2"/>
    <w:rsid w:val="6FDEAD3D"/>
    <w:rsid w:val="6FDEB7E9"/>
    <w:rsid w:val="6FDEE88F"/>
    <w:rsid w:val="6FDEEE6C"/>
    <w:rsid w:val="6FDEF20A"/>
    <w:rsid w:val="6FDF02E6"/>
    <w:rsid w:val="6FDF37CD"/>
    <w:rsid w:val="6FDF9F40"/>
    <w:rsid w:val="6FDFC3BE"/>
    <w:rsid w:val="6FDFDF64"/>
    <w:rsid w:val="6FDFE8F7"/>
    <w:rsid w:val="6FE02327"/>
    <w:rsid w:val="6FE05BA9"/>
    <w:rsid w:val="6FE075A1"/>
    <w:rsid w:val="6FE085C9"/>
    <w:rsid w:val="6FE0BFA5"/>
    <w:rsid w:val="6FE0C380"/>
    <w:rsid w:val="6FE11A39"/>
    <w:rsid w:val="6FE14A2B"/>
    <w:rsid w:val="6FE1C893"/>
    <w:rsid w:val="6FE1FBE5"/>
    <w:rsid w:val="6FE21F79"/>
    <w:rsid w:val="6FE2301C"/>
    <w:rsid w:val="6FE26D0C"/>
    <w:rsid w:val="6FE27632"/>
    <w:rsid w:val="6FE2E2FC"/>
    <w:rsid w:val="6FE2E950"/>
    <w:rsid w:val="6FE3401B"/>
    <w:rsid w:val="6FE37D88"/>
    <w:rsid w:val="6FE3CE75"/>
    <w:rsid w:val="6FE3DF01"/>
    <w:rsid w:val="6FE3F2A5"/>
    <w:rsid w:val="6FE44533"/>
    <w:rsid w:val="6FE490EE"/>
    <w:rsid w:val="6FE4FFDF"/>
    <w:rsid w:val="6FE512F0"/>
    <w:rsid w:val="6FE52B8D"/>
    <w:rsid w:val="6FE554CF"/>
    <w:rsid w:val="6FE56A14"/>
    <w:rsid w:val="6FE5DC9E"/>
    <w:rsid w:val="6FE60391"/>
    <w:rsid w:val="6FE62B2D"/>
    <w:rsid w:val="6FE6392C"/>
    <w:rsid w:val="6FE65205"/>
    <w:rsid w:val="6FE68547"/>
    <w:rsid w:val="6FE6AD8F"/>
    <w:rsid w:val="6FE6B297"/>
    <w:rsid w:val="6FE6DD36"/>
    <w:rsid w:val="6FE6FAC0"/>
    <w:rsid w:val="6FE74DBC"/>
    <w:rsid w:val="6FE74F2F"/>
    <w:rsid w:val="6FE7C3EE"/>
    <w:rsid w:val="6FE84208"/>
    <w:rsid w:val="6FE84A46"/>
    <w:rsid w:val="6FE84B16"/>
    <w:rsid w:val="6FE8754A"/>
    <w:rsid w:val="6FE8FEF7"/>
    <w:rsid w:val="6FE932A1"/>
    <w:rsid w:val="6FE93E15"/>
    <w:rsid w:val="6FEA1132"/>
    <w:rsid w:val="6FEA8BBF"/>
    <w:rsid w:val="6FEAAB00"/>
    <w:rsid w:val="6FEAB377"/>
    <w:rsid w:val="6FEB24E7"/>
    <w:rsid w:val="6FEBA0B6"/>
    <w:rsid w:val="6FEBFF82"/>
    <w:rsid w:val="6FEC0276"/>
    <w:rsid w:val="6FEC125C"/>
    <w:rsid w:val="6FEC22A3"/>
    <w:rsid w:val="6FEC4774"/>
    <w:rsid w:val="6FEC4C4C"/>
    <w:rsid w:val="6FEC7475"/>
    <w:rsid w:val="6FECA78D"/>
    <w:rsid w:val="6FECC21F"/>
    <w:rsid w:val="6FECD94A"/>
    <w:rsid w:val="6FED52FF"/>
    <w:rsid w:val="6FEDFF45"/>
    <w:rsid w:val="6FEE6ABC"/>
    <w:rsid w:val="6FEEAB3A"/>
    <w:rsid w:val="6FEEB0BD"/>
    <w:rsid w:val="6FEEB318"/>
    <w:rsid w:val="6FEED3C2"/>
    <w:rsid w:val="6FEF5331"/>
    <w:rsid w:val="6FEF9750"/>
    <w:rsid w:val="6FEFA7F4"/>
    <w:rsid w:val="6FF0020B"/>
    <w:rsid w:val="6FF06378"/>
    <w:rsid w:val="6FF076D0"/>
    <w:rsid w:val="6FF07D55"/>
    <w:rsid w:val="6FF0C76E"/>
    <w:rsid w:val="6FF0DC21"/>
    <w:rsid w:val="6FF14856"/>
    <w:rsid w:val="6FF18DC9"/>
    <w:rsid w:val="6FF1BBB0"/>
    <w:rsid w:val="6FF207D7"/>
    <w:rsid w:val="6FF271D4"/>
    <w:rsid w:val="6FF2799A"/>
    <w:rsid w:val="6FF29E18"/>
    <w:rsid w:val="6FF2B577"/>
    <w:rsid w:val="6FF2E384"/>
    <w:rsid w:val="6FF2F370"/>
    <w:rsid w:val="6FF2FFCD"/>
    <w:rsid w:val="6FF306D5"/>
    <w:rsid w:val="6FF36675"/>
    <w:rsid w:val="6FF422E5"/>
    <w:rsid w:val="6FF42D5C"/>
    <w:rsid w:val="6FF4683E"/>
    <w:rsid w:val="6FF46EAC"/>
    <w:rsid w:val="6FF4CA47"/>
    <w:rsid w:val="6FF5474F"/>
    <w:rsid w:val="6FF56523"/>
    <w:rsid w:val="6FF57EF8"/>
    <w:rsid w:val="6FF5827B"/>
    <w:rsid w:val="6FF5AC98"/>
    <w:rsid w:val="6FF5C544"/>
    <w:rsid w:val="6FF5EB44"/>
    <w:rsid w:val="6FF63971"/>
    <w:rsid w:val="6FF66CBB"/>
    <w:rsid w:val="6FF66D01"/>
    <w:rsid w:val="6FF67488"/>
    <w:rsid w:val="6FF678B1"/>
    <w:rsid w:val="6FF7037E"/>
    <w:rsid w:val="6FF71615"/>
    <w:rsid w:val="6FF72B1B"/>
    <w:rsid w:val="6FF73017"/>
    <w:rsid w:val="6FF78809"/>
    <w:rsid w:val="6FF7D12A"/>
    <w:rsid w:val="6FF8129E"/>
    <w:rsid w:val="6FF85126"/>
    <w:rsid w:val="6FF8AA4D"/>
    <w:rsid w:val="6FF935EA"/>
    <w:rsid w:val="6FF9834B"/>
    <w:rsid w:val="6FF996EB"/>
    <w:rsid w:val="6FFA02C6"/>
    <w:rsid w:val="6FFA34F0"/>
    <w:rsid w:val="6FFA4A1E"/>
    <w:rsid w:val="6FFAC404"/>
    <w:rsid w:val="6FFACFE3"/>
    <w:rsid w:val="6FFAF25E"/>
    <w:rsid w:val="6FFB1F03"/>
    <w:rsid w:val="6FFB2C29"/>
    <w:rsid w:val="6FFB4335"/>
    <w:rsid w:val="6FFB4379"/>
    <w:rsid w:val="6FFB4F53"/>
    <w:rsid w:val="6FFBB4DA"/>
    <w:rsid w:val="6FFBC043"/>
    <w:rsid w:val="6FFC4916"/>
    <w:rsid w:val="6FFC566D"/>
    <w:rsid w:val="6FFC5BB0"/>
    <w:rsid w:val="6FFC6F0F"/>
    <w:rsid w:val="6FFC72EF"/>
    <w:rsid w:val="6FFCCD37"/>
    <w:rsid w:val="6FFCD329"/>
    <w:rsid w:val="6FFD0B3D"/>
    <w:rsid w:val="6FFD11FF"/>
    <w:rsid w:val="6FFD7CDE"/>
    <w:rsid w:val="6FFD7CF4"/>
    <w:rsid w:val="6FFE312A"/>
    <w:rsid w:val="6FFEE01B"/>
    <w:rsid w:val="6FFF03D1"/>
    <w:rsid w:val="6FFF2E9C"/>
    <w:rsid w:val="6FFF6153"/>
    <w:rsid w:val="6FFFDDF6"/>
    <w:rsid w:val="700022C3"/>
    <w:rsid w:val="70007075"/>
    <w:rsid w:val="70008ED8"/>
    <w:rsid w:val="7000F77C"/>
    <w:rsid w:val="70018372"/>
    <w:rsid w:val="7001D1E9"/>
    <w:rsid w:val="7001DE13"/>
    <w:rsid w:val="70021E87"/>
    <w:rsid w:val="70026E9B"/>
    <w:rsid w:val="7002BE32"/>
    <w:rsid w:val="7002C3AF"/>
    <w:rsid w:val="7002FD0C"/>
    <w:rsid w:val="7002FE94"/>
    <w:rsid w:val="70037407"/>
    <w:rsid w:val="7003BDC1"/>
    <w:rsid w:val="7003DC50"/>
    <w:rsid w:val="7003ECFE"/>
    <w:rsid w:val="700459D5"/>
    <w:rsid w:val="70045BB9"/>
    <w:rsid w:val="70047DC8"/>
    <w:rsid w:val="7004AC20"/>
    <w:rsid w:val="7004E579"/>
    <w:rsid w:val="700540FD"/>
    <w:rsid w:val="70057672"/>
    <w:rsid w:val="7005C0DE"/>
    <w:rsid w:val="7005D411"/>
    <w:rsid w:val="7005E675"/>
    <w:rsid w:val="7005F03B"/>
    <w:rsid w:val="70061115"/>
    <w:rsid w:val="7006250F"/>
    <w:rsid w:val="700640D1"/>
    <w:rsid w:val="70068BD1"/>
    <w:rsid w:val="7006F8BF"/>
    <w:rsid w:val="70070A8B"/>
    <w:rsid w:val="7007474F"/>
    <w:rsid w:val="70075FBE"/>
    <w:rsid w:val="7007AAD9"/>
    <w:rsid w:val="7007C52C"/>
    <w:rsid w:val="7007E9F0"/>
    <w:rsid w:val="70080451"/>
    <w:rsid w:val="70080738"/>
    <w:rsid w:val="700832F2"/>
    <w:rsid w:val="70084EB8"/>
    <w:rsid w:val="700897F7"/>
    <w:rsid w:val="700898F6"/>
    <w:rsid w:val="7008AF15"/>
    <w:rsid w:val="7008D946"/>
    <w:rsid w:val="7008E647"/>
    <w:rsid w:val="7009259A"/>
    <w:rsid w:val="7009C785"/>
    <w:rsid w:val="7009E385"/>
    <w:rsid w:val="7009F86E"/>
    <w:rsid w:val="700A0AF2"/>
    <w:rsid w:val="700A7BB8"/>
    <w:rsid w:val="700A81BE"/>
    <w:rsid w:val="700A9179"/>
    <w:rsid w:val="700AE63A"/>
    <w:rsid w:val="700AEE1E"/>
    <w:rsid w:val="700AFA3A"/>
    <w:rsid w:val="700B2742"/>
    <w:rsid w:val="700C7A05"/>
    <w:rsid w:val="700CC0F3"/>
    <w:rsid w:val="700CD1F5"/>
    <w:rsid w:val="700D6C7C"/>
    <w:rsid w:val="700DCCAC"/>
    <w:rsid w:val="700E020E"/>
    <w:rsid w:val="700E4B63"/>
    <w:rsid w:val="700EB7D5"/>
    <w:rsid w:val="700EEB36"/>
    <w:rsid w:val="700EEE19"/>
    <w:rsid w:val="700F0836"/>
    <w:rsid w:val="700F6480"/>
    <w:rsid w:val="700F6701"/>
    <w:rsid w:val="700F740F"/>
    <w:rsid w:val="700F9894"/>
    <w:rsid w:val="700FB9E5"/>
    <w:rsid w:val="700FFF58"/>
    <w:rsid w:val="70105802"/>
    <w:rsid w:val="70106CA8"/>
    <w:rsid w:val="70106D04"/>
    <w:rsid w:val="701092A5"/>
    <w:rsid w:val="7010C1B8"/>
    <w:rsid w:val="70111106"/>
    <w:rsid w:val="701116FB"/>
    <w:rsid w:val="70115821"/>
    <w:rsid w:val="70115C46"/>
    <w:rsid w:val="701213EC"/>
    <w:rsid w:val="70123C73"/>
    <w:rsid w:val="7012D6A5"/>
    <w:rsid w:val="7012DD0C"/>
    <w:rsid w:val="7013095D"/>
    <w:rsid w:val="70130CB5"/>
    <w:rsid w:val="701310B9"/>
    <w:rsid w:val="701360D0"/>
    <w:rsid w:val="7013707A"/>
    <w:rsid w:val="7013CCCE"/>
    <w:rsid w:val="70140738"/>
    <w:rsid w:val="70143448"/>
    <w:rsid w:val="701450DB"/>
    <w:rsid w:val="7014D51C"/>
    <w:rsid w:val="70154E9B"/>
    <w:rsid w:val="70157AEA"/>
    <w:rsid w:val="701587F3"/>
    <w:rsid w:val="7015B489"/>
    <w:rsid w:val="7015C449"/>
    <w:rsid w:val="701618BC"/>
    <w:rsid w:val="701632AD"/>
    <w:rsid w:val="701676C5"/>
    <w:rsid w:val="70167820"/>
    <w:rsid w:val="7016AEE0"/>
    <w:rsid w:val="7016CB29"/>
    <w:rsid w:val="70171239"/>
    <w:rsid w:val="70173331"/>
    <w:rsid w:val="701759ED"/>
    <w:rsid w:val="7017828D"/>
    <w:rsid w:val="7017C86F"/>
    <w:rsid w:val="7017C8C5"/>
    <w:rsid w:val="7017FC47"/>
    <w:rsid w:val="70186947"/>
    <w:rsid w:val="701885E5"/>
    <w:rsid w:val="701899E7"/>
    <w:rsid w:val="70189C7C"/>
    <w:rsid w:val="7018C1B9"/>
    <w:rsid w:val="701944E3"/>
    <w:rsid w:val="701971C6"/>
    <w:rsid w:val="7019DEAC"/>
    <w:rsid w:val="701A1685"/>
    <w:rsid w:val="701A40A1"/>
    <w:rsid w:val="701AB34C"/>
    <w:rsid w:val="701B6C9D"/>
    <w:rsid w:val="701BBBB7"/>
    <w:rsid w:val="701BCD88"/>
    <w:rsid w:val="701BD5AB"/>
    <w:rsid w:val="701BFFE0"/>
    <w:rsid w:val="701C1191"/>
    <w:rsid w:val="701CA399"/>
    <w:rsid w:val="701CACA8"/>
    <w:rsid w:val="701CADAE"/>
    <w:rsid w:val="701CAF20"/>
    <w:rsid w:val="701CC7B2"/>
    <w:rsid w:val="701D7F9E"/>
    <w:rsid w:val="701DFC19"/>
    <w:rsid w:val="701E0276"/>
    <w:rsid w:val="701E3EBE"/>
    <w:rsid w:val="701E46FA"/>
    <w:rsid w:val="701EA07E"/>
    <w:rsid w:val="701EA943"/>
    <w:rsid w:val="701EBF45"/>
    <w:rsid w:val="701ED74F"/>
    <w:rsid w:val="701F497B"/>
    <w:rsid w:val="701F547A"/>
    <w:rsid w:val="701F8BB9"/>
    <w:rsid w:val="701FAB14"/>
    <w:rsid w:val="701FBDA3"/>
    <w:rsid w:val="701FC71B"/>
    <w:rsid w:val="70201777"/>
    <w:rsid w:val="70202FD1"/>
    <w:rsid w:val="702034C7"/>
    <w:rsid w:val="70204EFF"/>
    <w:rsid w:val="70205F17"/>
    <w:rsid w:val="70211A74"/>
    <w:rsid w:val="70212A1B"/>
    <w:rsid w:val="702141E6"/>
    <w:rsid w:val="70219C71"/>
    <w:rsid w:val="7021AE3F"/>
    <w:rsid w:val="7021E6CB"/>
    <w:rsid w:val="70222611"/>
    <w:rsid w:val="7022474A"/>
    <w:rsid w:val="7022573D"/>
    <w:rsid w:val="70226F5A"/>
    <w:rsid w:val="7022C8BA"/>
    <w:rsid w:val="7023132E"/>
    <w:rsid w:val="7023306A"/>
    <w:rsid w:val="70234C47"/>
    <w:rsid w:val="70234F87"/>
    <w:rsid w:val="70239E08"/>
    <w:rsid w:val="7023B02B"/>
    <w:rsid w:val="7023D96C"/>
    <w:rsid w:val="70244725"/>
    <w:rsid w:val="70245302"/>
    <w:rsid w:val="7024CE13"/>
    <w:rsid w:val="7024E659"/>
    <w:rsid w:val="7025B2FA"/>
    <w:rsid w:val="7025B8D2"/>
    <w:rsid w:val="7025D5BB"/>
    <w:rsid w:val="7025DE7D"/>
    <w:rsid w:val="7025EF8A"/>
    <w:rsid w:val="70261F53"/>
    <w:rsid w:val="70264682"/>
    <w:rsid w:val="70268864"/>
    <w:rsid w:val="7026A5D2"/>
    <w:rsid w:val="7026BBD6"/>
    <w:rsid w:val="7026BD36"/>
    <w:rsid w:val="702702F2"/>
    <w:rsid w:val="702727A8"/>
    <w:rsid w:val="70272A26"/>
    <w:rsid w:val="7027662D"/>
    <w:rsid w:val="7027B910"/>
    <w:rsid w:val="7027D54E"/>
    <w:rsid w:val="702852C1"/>
    <w:rsid w:val="70289212"/>
    <w:rsid w:val="70289D9C"/>
    <w:rsid w:val="7028A32B"/>
    <w:rsid w:val="70291AA8"/>
    <w:rsid w:val="70291E46"/>
    <w:rsid w:val="7029348C"/>
    <w:rsid w:val="70296265"/>
    <w:rsid w:val="702962B6"/>
    <w:rsid w:val="702976E0"/>
    <w:rsid w:val="7029C13D"/>
    <w:rsid w:val="7029EBDB"/>
    <w:rsid w:val="702A30DE"/>
    <w:rsid w:val="702A36D7"/>
    <w:rsid w:val="702A4726"/>
    <w:rsid w:val="702A6EE6"/>
    <w:rsid w:val="702A6F88"/>
    <w:rsid w:val="702ADB9D"/>
    <w:rsid w:val="702AED74"/>
    <w:rsid w:val="702B215F"/>
    <w:rsid w:val="702B4047"/>
    <w:rsid w:val="702B414E"/>
    <w:rsid w:val="702BF757"/>
    <w:rsid w:val="702C0DDB"/>
    <w:rsid w:val="702C6AE4"/>
    <w:rsid w:val="702C801D"/>
    <w:rsid w:val="702CA358"/>
    <w:rsid w:val="702CB1F6"/>
    <w:rsid w:val="702CC5C5"/>
    <w:rsid w:val="702CC8A2"/>
    <w:rsid w:val="702CD531"/>
    <w:rsid w:val="702D3C7C"/>
    <w:rsid w:val="702D5D51"/>
    <w:rsid w:val="702D6E19"/>
    <w:rsid w:val="702D8875"/>
    <w:rsid w:val="702D8B7A"/>
    <w:rsid w:val="702DE0FC"/>
    <w:rsid w:val="702DEC34"/>
    <w:rsid w:val="702E21B6"/>
    <w:rsid w:val="702E706F"/>
    <w:rsid w:val="702E762F"/>
    <w:rsid w:val="702EA03F"/>
    <w:rsid w:val="702EA692"/>
    <w:rsid w:val="702F45BC"/>
    <w:rsid w:val="702F554D"/>
    <w:rsid w:val="702F9348"/>
    <w:rsid w:val="702F9C83"/>
    <w:rsid w:val="702FF2A0"/>
    <w:rsid w:val="70309E3E"/>
    <w:rsid w:val="7031238D"/>
    <w:rsid w:val="70312943"/>
    <w:rsid w:val="7031384C"/>
    <w:rsid w:val="70319B62"/>
    <w:rsid w:val="70319D5D"/>
    <w:rsid w:val="7031C28F"/>
    <w:rsid w:val="7031F7DB"/>
    <w:rsid w:val="703214B8"/>
    <w:rsid w:val="70321E30"/>
    <w:rsid w:val="70323FF3"/>
    <w:rsid w:val="70324009"/>
    <w:rsid w:val="70327026"/>
    <w:rsid w:val="70328B8F"/>
    <w:rsid w:val="7032939F"/>
    <w:rsid w:val="7032E355"/>
    <w:rsid w:val="70338879"/>
    <w:rsid w:val="7033AE92"/>
    <w:rsid w:val="7033E9C4"/>
    <w:rsid w:val="70342379"/>
    <w:rsid w:val="70343888"/>
    <w:rsid w:val="7034A43C"/>
    <w:rsid w:val="7034ED88"/>
    <w:rsid w:val="70364C44"/>
    <w:rsid w:val="7036A610"/>
    <w:rsid w:val="70370335"/>
    <w:rsid w:val="703735C9"/>
    <w:rsid w:val="7037871F"/>
    <w:rsid w:val="703793A5"/>
    <w:rsid w:val="7037A4DC"/>
    <w:rsid w:val="70380083"/>
    <w:rsid w:val="70388A4E"/>
    <w:rsid w:val="7038B23E"/>
    <w:rsid w:val="70390811"/>
    <w:rsid w:val="703914EB"/>
    <w:rsid w:val="7039A095"/>
    <w:rsid w:val="7039AEAD"/>
    <w:rsid w:val="703A0F95"/>
    <w:rsid w:val="703A57F9"/>
    <w:rsid w:val="703AEA16"/>
    <w:rsid w:val="703B7D99"/>
    <w:rsid w:val="703BA23E"/>
    <w:rsid w:val="703C5ECD"/>
    <w:rsid w:val="703C5F02"/>
    <w:rsid w:val="703CB5FA"/>
    <w:rsid w:val="703CFDF5"/>
    <w:rsid w:val="703D15AF"/>
    <w:rsid w:val="703D7F95"/>
    <w:rsid w:val="703E218C"/>
    <w:rsid w:val="703E32E3"/>
    <w:rsid w:val="703E3F4B"/>
    <w:rsid w:val="703E5B4D"/>
    <w:rsid w:val="703E899D"/>
    <w:rsid w:val="703ECE0E"/>
    <w:rsid w:val="703ED0F2"/>
    <w:rsid w:val="703EE77F"/>
    <w:rsid w:val="703EEA94"/>
    <w:rsid w:val="703F456E"/>
    <w:rsid w:val="703FA415"/>
    <w:rsid w:val="703FCE59"/>
    <w:rsid w:val="703FDE3C"/>
    <w:rsid w:val="703FE308"/>
    <w:rsid w:val="704042DD"/>
    <w:rsid w:val="704047E3"/>
    <w:rsid w:val="70406DB7"/>
    <w:rsid w:val="70410952"/>
    <w:rsid w:val="7041150C"/>
    <w:rsid w:val="70415E73"/>
    <w:rsid w:val="70417C56"/>
    <w:rsid w:val="704188F3"/>
    <w:rsid w:val="7041BF03"/>
    <w:rsid w:val="7041C25C"/>
    <w:rsid w:val="7041CFC2"/>
    <w:rsid w:val="7042397A"/>
    <w:rsid w:val="70424BB3"/>
    <w:rsid w:val="70424C47"/>
    <w:rsid w:val="7043154E"/>
    <w:rsid w:val="70433CAE"/>
    <w:rsid w:val="70438AF1"/>
    <w:rsid w:val="7043C86F"/>
    <w:rsid w:val="7043E6FB"/>
    <w:rsid w:val="7043EEFB"/>
    <w:rsid w:val="704402A3"/>
    <w:rsid w:val="70447026"/>
    <w:rsid w:val="704511AD"/>
    <w:rsid w:val="70454B2C"/>
    <w:rsid w:val="7045A625"/>
    <w:rsid w:val="7045F6B3"/>
    <w:rsid w:val="704625D1"/>
    <w:rsid w:val="704635FB"/>
    <w:rsid w:val="70466F00"/>
    <w:rsid w:val="70467F58"/>
    <w:rsid w:val="7046CF5F"/>
    <w:rsid w:val="70475375"/>
    <w:rsid w:val="70476771"/>
    <w:rsid w:val="70476FFF"/>
    <w:rsid w:val="704861F8"/>
    <w:rsid w:val="70486CA8"/>
    <w:rsid w:val="70486EC8"/>
    <w:rsid w:val="704873D8"/>
    <w:rsid w:val="7048FEDD"/>
    <w:rsid w:val="70490EAE"/>
    <w:rsid w:val="704947FD"/>
    <w:rsid w:val="70495A41"/>
    <w:rsid w:val="704973D3"/>
    <w:rsid w:val="7049F5CA"/>
    <w:rsid w:val="704A1F18"/>
    <w:rsid w:val="704A2D8A"/>
    <w:rsid w:val="704A7C1F"/>
    <w:rsid w:val="704A8AA5"/>
    <w:rsid w:val="704AB371"/>
    <w:rsid w:val="704AC8A0"/>
    <w:rsid w:val="704B0A17"/>
    <w:rsid w:val="704B423B"/>
    <w:rsid w:val="704B86E5"/>
    <w:rsid w:val="704BA233"/>
    <w:rsid w:val="704BC875"/>
    <w:rsid w:val="704BE15E"/>
    <w:rsid w:val="704C4083"/>
    <w:rsid w:val="704C4AA6"/>
    <w:rsid w:val="704C4DEF"/>
    <w:rsid w:val="704C543E"/>
    <w:rsid w:val="704C6917"/>
    <w:rsid w:val="704C8C33"/>
    <w:rsid w:val="704CA725"/>
    <w:rsid w:val="704CBA59"/>
    <w:rsid w:val="704CD52C"/>
    <w:rsid w:val="704D5462"/>
    <w:rsid w:val="704D5C1A"/>
    <w:rsid w:val="704DB2EE"/>
    <w:rsid w:val="704DBD8A"/>
    <w:rsid w:val="704DCED8"/>
    <w:rsid w:val="704E7CF7"/>
    <w:rsid w:val="704EA02A"/>
    <w:rsid w:val="704EBF56"/>
    <w:rsid w:val="704F0DA4"/>
    <w:rsid w:val="704F7AF8"/>
    <w:rsid w:val="704FA705"/>
    <w:rsid w:val="704FD993"/>
    <w:rsid w:val="704FF5F1"/>
    <w:rsid w:val="70504F0A"/>
    <w:rsid w:val="70509753"/>
    <w:rsid w:val="7050D336"/>
    <w:rsid w:val="7050F8A1"/>
    <w:rsid w:val="7051603B"/>
    <w:rsid w:val="70517E56"/>
    <w:rsid w:val="705189C3"/>
    <w:rsid w:val="705191B9"/>
    <w:rsid w:val="7051B11D"/>
    <w:rsid w:val="7051E53A"/>
    <w:rsid w:val="7051E55B"/>
    <w:rsid w:val="705236B5"/>
    <w:rsid w:val="7052585F"/>
    <w:rsid w:val="7052ADB3"/>
    <w:rsid w:val="7052C8F1"/>
    <w:rsid w:val="7052CC9B"/>
    <w:rsid w:val="7052ED50"/>
    <w:rsid w:val="705374A2"/>
    <w:rsid w:val="70537609"/>
    <w:rsid w:val="70537DBE"/>
    <w:rsid w:val="70538413"/>
    <w:rsid w:val="7053CDC2"/>
    <w:rsid w:val="7053DF1B"/>
    <w:rsid w:val="7053EDF6"/>
    <w:rsid w:val="70540F2F"/>
    <w:rsid w:val="70542D33"/>
    <w:rsid w:val="70545857"/>
    <w:rsid w:val="7054AC9C"/>
    <w:rsid w:val="7054ACD0"/>
    <w:rsid w:val="7054B9BA"/>
    <w:rsid w:val="7054F866"/>
    <w:rsid w:val="7054FC33"/>
    <w:rsid w:val="70552B4E"/>
    <w:rsid w:val="705599EF"/>
    <w:rsid w:val="7055A63B"/>
    <w:rsid w:val="7055C372"/>
    <w:rsid w:val="70560741"/>
    <w:rsid w:val="70561DB9"/>
    <w:rsid w:val="70564609"/>
    <w:rsid w:val="705655D5"/>
    <w:rsid w:val="7056CDBD"/>
    <w:rsid w:val="70571E20"/>
    <w:rsid w:val="70574179"/>
    <w:rsid w:val="7057A3B9"/>
    <w:rsid w:val="7057CE43"/>
    <w:rsid w:val="7057DBF8"/>
    <w:rsid w:val="7057EAEA"/>
    <w:rsid w:val="7057FF5D"/>
    <w:rsid w:val="70583DF8"/>
    <w:rsid w:val="7058588F"/>
    <w:rsid w:val="7058B474"/>
    <w:rsid w:val="7058B8B0"/>
    <w:rsid w:val="7058F190"/>
    <w:rsid w:val="7059346A"/>
    <w:rsid w:val="70597069"/>
    <w:rsid w:val="7059C8D4"/>
    <w:rsid w:val="7059EA85"/>
    <w:rsid w:val="7059F559"/>
    <w:rsid w:val="705AC59A"/>
    <w:rsid w:val="705B1794"/>
    <w:rsid w:val="705B3271"/>
    <w:rsid w:val="705B35B1"/>
    <w:rsid w:val="705B3DCF"/>
    <w:rsid w:val="705BA745"/>
    <w:rsid w:val="705BD1C0"/>
    <w:rsid w:val="705BDDA3"/>
    <w:rsid w:val="705BDE14"/>
    <w:rsid w:val="705C1AB5"/>
    <w:rsid w:val="705C996C"/>
    <w:rsid w:val="705CB59A"/>
    <w:rsid w:val="705CDB04"/>
    <w:rsid w:val="705CDB3B"/>
    <w:rsid w:val="705CF7FA"/>
    <w:rsid w:val="705CF997"/>
    <w:rsid w:val="705D50BC"/>
    <w:rsid w:val="705D60EE"/>
    <w:rsid w:val="705D9C2F"/>
    <w:rsid w:val="705DA05B"/>
    <w:rsid w:val="705DC0FE"/>
    <w:rsid w:val="705DED59"/>
    <w:rsid w:val="705E5FF2"/>
    <w:rsid w:val="705E7DDD"/>
    <w:rsid w:val="705EB56D"/>
    <w:rsid w:val="705ECB86"/>
    <w:rsid w:val="705ED5A4"/>
    <w:rsid w:val="705EEE0C"/>
    <w:rsid w:val="705F0E5F"/>
    <w:rsid w:val="705F2CCD"/>
    <w:rsid w:val="705F64B1"/>
    <w:rsid w:val="705F81D8"/>
    <w:rsid w:val="705FF6D3"/>
    <w:rsid w:val="70602E99"/>
    <w:rsid w:val="7060370F"/>
    <w:rsid w:val="70615E28"/>
    <w:rsid w:val="70616046"/>
    <w:rsid w:val="70616B4B"/>
    <w:rsid w:val="70617E63"/>
    <w:rsid w:val="706186E2"/>
    <w:rsid w:val="70619476"/>
    <w:rsid w:val="70619EB3"/>
    <w:rsid w:val="7061A5B4"/>
    <w:rsid w:val="7061ACAB"/>
    <w:rsid w:val="7061B190"/>
    <w:rsid w:val="7061BCE4"/>
    <w:rsid w:val="706220F8"/>
    <w:rsid w:val="70624D57"/>
    <w:rsid w:val="706268CB"/>
    <w:rsid w:val="7062B8BB"/>
    <w:rsid w:val="7062C008"/>
    <w:rsid w:val="70634C28"/>
    <w:rsid w:val="7063728D"/>
    <w:rsid w:val="70637FBF"/>
    <w:rsid w:val="7063B4F2"/>
    <w:rsid w:val="7063E453"/>
    <w:rsid w:val="7063E98B"/>
    <w:rsid w:val="70643388"/>
    <w:rsid w:val="706449E1"/>
    <w:rsid w:val="70646169"/>
    <w:rsid w:val="70647464"/>
    <w:rsid w:val="70647624"/>
    <w:rsid w:val="70649E62"/>
    <w:rsid w:val="7064F506"/>
    <w:rsid w:val="70650304"/>
    <w:rsid w:val="7065373E"/>
    <w:rsid w:val="70655921"/>
    <w:rsid w:val="7065608A"/>
    <w:rsid w:val="70659152"/>
    <w:rsid w:val="7065B999"/>
    <w:rsid w:val="7065BE9C"/>
    <w:rsid w:val="7065CA2E"/>
    <w:rsid w:val="70660DA3"/>
    <w:rsid w:val="70668382"/>
    <w:rsid w:val="70676522"/>
    <w:rsid w:val="7067919C"/>
    <w:rsid w:val="7067BF49"/>
    <w:rsid w:val="7067D29C"/>
    <w:rsid w:val="706821CB"/>
    <w:rsid w:val="7068292E"/>
    <w:rsid w:val="70682ECA"/>
    <w:rsid w:val="70689096"/>
    <w:rsid w:val="7068F167"/>
    <w:rsid w:val="7068F1DD"/>
    <w:rsid w:val="70699B2E"/>
    <w:rsid w:val="7069D64A"/>
    <w:rsid w:val="7069EAA3"/>
    <w:rsid w:val="706A6F9F"/>
    <w:rsid w:val="706AA774"/>
    <w:rsid w:val="706B7180"/>
    <w:rsid w:val="706B88F8"/>
    <w:rsid w:val="706B9A2A"/>
    <w:rsid w:val="706C1031"/>
    <w:rsid w:val="706C5105"/>
    <w:rsid w:val="706C55B6"/>
    <w:rsid w:val="706D263D"/>
    <w:rsid w:val="706D2C9A"/>
    <w:rsid w:val="706D7412"/>
    <w:rsid w:val="706DBC88"/>
    <w:rsid w:val="706DDA71"/>
    <w:rsid w:val="706DE949"/>
    <w:rsid w:val="706E2E2F"/>
    <w:rsid w:val="706E372E"/>
    <w:rsid w:val="706E6651"/>
    <w:rsid w:val="706E71F7"/>
    <w:rsid w:val="706E9485"/>
    <w:rsid w:val="706EBE1B"/>
    <w:rsid w:val="706F3A08"/>
    <w:rsid w:val="706F4E99"/>
    <w:rsid w:val="706FA256"/>
    <w:rsid w:val="706FB527"/>
    <w:rsid w:val="706FD4C0"/>
    <w:rsid w:val="706FE108"/>
    <w:rsid w:val="70702EC8"/>
    <w:rsid w:val="707061CC"/>
    <w:rsid w:val="7070943F"/>
    <w:rsid w:val="70709A18"/>
    <w:rsid w:val="7070A82D"/>
    <w:rsid w:val="7070B810"/>
    <w:rsid w:val="7070CEF6"/>
    <w:rsid w:val="7071308E"/>
    <w:rsid w:val="70717B5A"/>
    <w:rsid w:val="7071CBDA"/>
    <w:rsid w:val="7071CEC3"/>
    <w:rsid w:val="7071D4C3"/>
    <w:rsid w:val="7071D604"/>
    <w:rsid w:val="70724006"/>
    <w:rsid w:val="70724494"/>
    <w:rsid w:val="707257E6"/>
    <w:rsid w:val="70729939"/>
    <w:rsid w:val="7072B26B"/>
    <w:rsid w:val="7072E9A0"/>
    <w:rsid w:val="7072EC8F"/>
    <w:rsid w:val="70731386"/>
    <w:rsid w:val="7073308F"/>
    <w:rsid w:val="707337FE"/>
    <w:rsid w:val="707343EF"/>
    <w:rsid w:val="70735017"/>
    <w:rsid w:val="70736701"/>
    <w:rsid w:val="7073894B"/>
    <w:rsid w:val="70739D79"/>
    <w:rsid w:val="70744058"/>
    <w:rsid w:val="70744CAC"/>
    <w:rsid w:val="7074640B"/>
    <w:rsid w:val="70746984"/>
    <w:rsid w:val="70746C7F"/>
    <w:rsid w:val="70749915"/>
    <w:rsid w:val="7074D698"/>
    <w:rsid w:val="7074E277"/>
    <w:rsid w:val="7074FD30"/>
    <w:rsid w:val="70751D1B"/>
    <w:rsid w:val="7075EDF2"/>
    <w:rsid w:val="70761054"/>
    <w:rsid w:val="70765838"/>
    <w:rsid w:val="7076C7B2"/>
    <w:rsid w:val="7076FEF3"/>
    <w:rsid w:val="7077505E"/>
    <w:rsid w:val="70775A1C"/>
    <w:rsid w:val="70778DB7"/>
    <w:rsid w:val="70779C19"/>
    <w:rsid w:val="7078600F"/>
    <w:rsid w:val="7078812C"/>
    <w:rsid w:val="7078C1B0"/>
    <w:rsid w:val="707951DA"/>
    <w:rsid w:val="707959D4"/>
    <w:rsid w:val="70796FED"/>
    <w:rsid w:val="707984F9"/>
    <w:rsid w:val="707990A5"/>
    <w:rsid w:val="707A263C"/>
    <w:rsid w:val="707AA0FA"/>
    <w:rsid w:val="707ACE4F"/>
    <w:rsid w:val="707AE1E4"/>
    <w:rsid w:val="707B57E7"/>
    <w:rsid w:val="707B5F32"/>
    <w:rsid w:val="707BF6E6"/>
    <w:rsid w:val="707C0975"/>
    <w:rsid w:val="707C5835"/>
    <w:rsid w:val="707C8630"/>
    <w:rsid w:val="707C8FFC"/>
    <w:rsid w:val="707CE710"/>
    <w:rsid w:val="707CEE09"/>
    <w:rsid w:val="707D06E8"/>
    <w:rsid w:val="707D1964"/>
    <w:rsid w:val="707DAB44"/>
    <w:rsid w:val="707E3C40"/>
    <w:rsid w:val="707EC21A"/>
    <w:rsid w:val="707EEF91"/>
    <w:rsid w:val="707F4664"/>
    <w:rsid w:val="707F61FB"/>
    <w:rsid w:val="707F6D1F"/>
    <w:rsid w:val="707F7F11"/>
    <w:rsid w:val="707FAD23"/>
    <w:rsid w:val="707FBD33"/>
    <w:rsid w:val="707FC152"/>
    <w:rsid w:val="707FCA69"/>
    <w:rsid w:val="707FD255"/>
    <w:rsid w:val="707FF279"/>
    <w:rsid w:val="708013FA"/>
    <w:rsid w:val="708037C7"/>
    <w:rsid w:val="70804BB9"/>
    <w:rsid w:val="70804C7E"/>
    <w:rsid w:val="70809426"/>
    <w:rsid w:val="7080CE05"/>
    <w:rsid w:val="7081532D"/>
    <w:rsid w:val="70815F16"/>
    <w:rsid w:val="7081785B"/>
    <w:rsid w:val="708186E6"/>
    <w:rsid w:val="7081E17B"/>
    <w:rsid w:val="70821AC4"/>
    <w:rsid w:val="70822EEE"/>
    <w:rsid w:val="70824F73"/>
    <w:rsid w:val="70831FC5"/>
    <w:rsid w:val="70833106"/>
    <w:rsid w:val="70833C4E"/>
    <w:rsid w:val="70834FA9"/>
    <w:rsid w:val="70839D19"/>
    <w:rsid w:val="7083E552"/>
    <w:rsid w:val="708421FF"/>
    <w:rsid w:val="70844108"/>
    <w:rsid w:val="708454E4"/>
    <w:rsid w:val="70848FDB"/>
    <w:rsid w:val="7084C478"/>
    <w:rsid w:val="7085253B"/>
    <w:rsid w:val="70855C9E"/>
    <w:rsid w:val="70858BF2"/>
    <w:rsid w:val="70860A48"/>
    <w:rsid w:val="70860FA0"/>
    <w:rsid w:val="70862012"/>
    <w:rsid w:val="70864187"/>
    <w:rsid w:val="708660DA"/>
    <w:rsid w:val="708686EB"/>
    <w:rsid w:val="70872C34"/>
    <w:rsid w:val="7087A485"/>
    <w:rsid w:val="7087AE8A"/>
    <w:rsid w:val="7087C02D"/>
    <w:rsid w:val="7087DFAB"/>
    <w:rsid w:val="708809A0"/>
    <w:rsid w:val="70883EBB"/>
    <w:rsid w:val="70883F6B"/>
    <w:rsid w:val="70887C6D"/>
    <w:rsid w:val="7088AA78"/>
    <w:rsid w:val="7088BC1F"/>
    <w:rsid w:val="7088FD20"/>
    <w:rsid w:val="70890B9C"/>
    <w:rsid w:val="708910F6"/>
    <w:rsid w:val="708919C8"/>
    <w:rsid w:val="708919E4"/>
    <w:rsid w:val="70894E30"/>
    <w:rsid w:val="70899A5F"/>
    <w:rsid w:val="7089DCED"/>
    <w:rsid w:val="708A7BED"/>
    <w:rsid w:val="708B1BC2"/>
    <w:rsid w:val="708B4C4D"/>
    <w:rsid w:val="708B64E1"/>
    <w:rsid w:val="708B9B54"/>
    <w:rsid w:val="708BCD8F"/>
    <w:rsid w:val="708BF14F"/>
    <w:rsid w:val="708C007A"/>
    <w:rsid w:val="708C15BE"/>
    <w:rsid w:val="708C2296"/>
    <w:rsid w:val="708C24C5"/>
    <w:rsid w:val="708C50BE"/>
    <w:rsid w:val="708C77C3"/>
    <w:rsid w:val="708CC610"/>
    <w:rsid w:val="708CCA19"/>
    <w:rsid w:val="708D1B5B"/>
    <w:rsid w:val="708D3BAF"/>
    <w:rsid w:val="708D4ECD"/>
    <w:rsid w:val="708D7315"/>
    <w:rsid w:val="708D73DE"/>
    <w:rsid w:val="708DA78F"/>
    <w:rsid w:val="708DD602"/>
    <w:rsid w:val="708DE60E"/>
    <w:rsid w:val="708DEB90"/>
    <w:rsid w:val="708E3A26"/>
    <w:rsid w:val="708E6D2A"/>
    <w:rsid w:val="708E9D7A"/>
    <w:rsid w:val="708EB4C1"/>
    <w:rsid w:val="708F0DB9"/>
    <w:rsid w:val="708F2B84"/>
    <w:rsid w:val="708F7F1C"/>
    <w:rsid w:val="708FAF96"/>
    <w:rsid w:val="708FB796"/>
    <w:rsid w:val="708FCD2A"/>
    <w:rsid w:val="708FD236"/>
    <w:rsid w:val="708FDCAD"/>
    <w:rsid w:val="70904BA0"/>
    <w:rsid w:val="70907F08"/>
    <w:rsid w:val="709087E6"/>
    <w:rsid w:val="7090C782"/>
    <w:rsid w:val="7090DB6D"/>
    <w:rsid w:val="70918E13"/>
    <w:rsid w:val="7091A66C"/>
    <w:rsid w:val="7091C05F"/>
    <w:rsid w:val="7091DFCA"/>
    <w:rsid w:val="7091E111"/>
    <w:rsid w:val="7091E137"/>
    <w:rsid w:val="70920190"/>
    <w:rsid w:val="7092057C"/>
    <w:rsid w:val="70923F6C"/>
    <w:rsid w:val="70925E7B"/>
    <w:rsid w:val="70926AB9"/>
    <w:rsid w:val="7092749C"/>
    <w:rsid w:val="7092A2B8"/>
    <w:rsid w:val="7092E4CE"/>
    <w:rsid w:val="70930394"/>
    <w:rsid w:val="70931949"/>
    <w:rsid w:val="709329E6"/>
    <w:rsid w:val="70932EF8"/>
    <w:rsid w:val="709398C8"/>
    <w:rsid w:val="7093E5D1"/>
    <w:rsid w:val="7094314A"/>
    <w:rsid w:val="70943D5A"/>
    <w:rsid w:val="70947187"/>
    <w:rsid w:val="70957F7B"/>
    <w:rsid w:val="70958D1D"/>
    <w:rsid w:val="709590B9"/>
    <w:rsid w:val="7095BE9E"/>
    <w:rsid w:val="7095CFFD"/>
    <w:rsid w:val="70960EB4"/>
    <w:rsid w:val="70964399"/>
    <w:rsid w:val="70964997"/>
    <w:rsid w:val="7096AF8E"/>
    <w:rsid w:val="7096B1FB"/>
    <w:rsid w:val="7096C5CA"/>
    <w:rsid w:val="7096DD9A"/>
    <w:rsid w:val="70970C75"/>
    <w:rsid w:val="70971745"/>
    <w:rsid w:val="7097184B"/>
    <w:rsid w:val="70974D6C"/>
    <w:rsid w:val="70975422"/>
    <w:rsid w:val="70976ECB"/>
    <w:rsid w:val="70978723"/>
    <w:rsid w:val="7097E18F"/>
    <w:rsid w:val="7098033D"/>
    <w:rsid w:val="70980655"/>
    <w:rsid w:val="70987001"/>
    <w:rsid w:val="7098D34F"/>
    <w:rsid w:val="7099000E"/>
    <w:rsid w:val="70990196"/>
    <w:rsid w:val="70996AF7"/>
    <w:rsid w:val="70998C93"/>
    <w:rsid w:val="7099F13A"/>
    <w:rsid w:val="709ADE78"/>
    <w:rsid w:val="709AE5B6"/>
    <w:rsid w:val="709B3F5E"/>
    <w:rsid w:val="709B7A2D"/>
    <w:rsid w:val="709B8F18"/>
    <w:rsid w:val="709BA712"/>
    <w:rsid w:val="709C1C4E"/>
    <w:rsid w:val="709CA4F6"/>
    <w:rsid w:val="709CCD82"/>
    <w:rsid w:val="709CF51D"/>
    <w:rsid w:val="709CF62C"/>
    <w:rsid w:val="709D128B"/>
    <w:rsid w:val="709D6D46"/>
    <w:rsid w:val="709DD627"/>
    <w:rsid w:val="709E4847"/>
    <w:rsid w:val="709E4F90"/>
    <w:rsid w:val="709E61AF"/>
    <w:rsid w:val="709EDB12"/>
    <w:rsid w:val="709F08FE"/>
    <w:rsid w:val="709F23B7"/>
    <w:rsid w:val="709F306B"/>
    <w:rsid w:val="709F4C21"/>
    <w:rsid w:val="709F5ADF"/>
    <w:rsid w:val="709F712E"/>
    <w:rsid w:val="709FB713"/>
    <w:rsid w:val="709FBA4A"/>
    <w:rsid w:val="709FEEEF"/>
    <w:rsid w:val="709FFD06"/>
    <w:rsid w:val="70A041DC"/>
    <w:rsid w:val="70A05BC5"/>
    <w:rsid w:val="70A07F57"/>
    <w:rsid w:val="70A0BFCC"/>
    <w:rsid w:val="70A1C5A8"/>
    <w:rsid w:val="70A20194"/>
    <w:rsid w:val="70A28925"/>
    <w:rsid w:val="70A2F5A7"/>
    <w:rsid w:val="70A31D64"/>
    <w:rsid w:val="70A32DB4"/>
    <w:rsid w:val="70A3446E"/>
    <w:rsid w:val="70A34627"/>
    <w:rsid w:val="70A36DDF"/>
    <w:rsid w:val="70A379A1"/>
    <w:rsid w:val="70A39B61"/>
    <w:rsid w:val="70A40927"/>
    <w:rsid w:val="70A426E4"/>
    <w:rsid w:val="70A476C4"/>
    <w:rsid w:val="70A4C7EB"/>
    <w:rsid w:val="70A4E2E3"/>
    <w:rsid w:val="70A4E915"/>
    <w:rsid w:val="70A552A5"/>
    <w:rsid w:val="70A559AF"/>
    <w:rsid w:val="70A587AE"/>
    <w:rsid w:val="70A5FDC2"/>
    <w:rsid w:val="70A63025"/>
    <w:rsid w:val="70A64C2F"/>
    <w:rsid w:val="70A6562F"/>
    <w:rsid w:val="70A76BD0"/>
    <w:rsid w:val="70A7982F"/>
    <w:rsid w:val="70A7B867"/>
    <w:rsid w:val="70A7F633"/>
    <w:rsid w:val="70A80F63"/>
    <w:rsid w:val="70A8BCE6"/>
    <w:rsid w:val="70A8CEA9"/>
    <w:rsid w:val="70A8DFE9"/>
    <w:rsid w:val="70A8EE2C"/>
    <w:rsid w:val="70A8F6FB"/>
    <w:rsid w:val="70A9090D"/>
    <w:rsid w:val="70A918F9"/>
    <w:rsid w:val="70A9349F"/>
    <w:rsid w:val="70A93A18"/>
    <w:rsid w:val="70A9A102"/>
    <w:rsid w:val="70A9AD96"/>
    <w:rsid w:val="70AA29AC"/>
    <w:rsid w:val="70AA3E09"/>
    <w:rsid w:val="70AA788E"/>
    <w:rsid w:val="70AAD205"/>
    <w:rsid w:val="70AAD588"/>
    <w:rsid w:val="70AB099C"/>
    <w:rsid w:val="70AB1EB6"/>
    <w:rsid w:val="70AB470C"/>
    <w:rsid w:val="70AB8E51"/>
    <w:rsid w:val="70AB97D4"/>
    <w:rsid w:val="70AB98AC"/>
    <w:rsid w:val="70ABA29F"/>
    <w:rsid w:val="70ABC8A0"/>
    <w:rsid w:val="70AC18C1"/>
    <w:rsid w:val="70AC1FC9"/>
    <w:rsid w:val="70AC71FF"/>
    <w:rsid w:val="70ACE0A6"/>
    <w:rsid w:val="70ACE9C0"/>
    <w:rsid w:val="70AD2C96"/>
    <w:rsid w:val="70AD71C4"/>
    <w:rsid w:val="70AD797B"/>
    <w:rsid w:val="70AD9E1A"/>
    <w:rsid w:val="70ADAEA0"/>
    <w:rsid w:val="70ADC429"/>
    <w:rsid w:val="70ADE7A8"/>
    <w:rsid w:val="70AE06C8"/>
    <w:rsid w:val="70AE229C"/>
    <w:rsid w:val="70AE57D4"/>
    <w:rsid w:val="70AE78B7"/>
    <w:rsid w:val="70AEB345"/>
    <w:rsid w:val="70AF181F"/>
    <w:rsid w:val="70AF3370"/>
    <w:rsid w:val="70AF6EFE"/>
    <w:rsid w:val="70AFE192"/>
    <w:rsid w:val="70B03C6E"/>
    <w:rsid w:val="70B0B0FC"/>
    <w:rsid w:val="70B0E578"/>
    <w:rsid w:val="70B0F88D"/>
    <w:rsid w:val="70B139F9"/>
    <w:rsid w:val="70B15325"/>
    <w:rsid w:val="70B1B5AE"/>
    <w:rsid w:val="70B1C5D0"/>
    <w:rsid w:val="70B1F5D7"/>
    <w:rsid w:val="70B27DEB"/>
    <w:rsid w:val="70B2B22B"/>
    <w:rsid w:val="70B3235F"/>
    <w:rsid w:val="70B341E1"/>
    <w:rsid w:val="70B35812"/>
    <w:rsid w:val="70B3638C"/>
    <w:rsid w:val="70B3C172"/>
    <w:rsid w:val="70B3C2D9"/>
    <w:rsid w:val="70B4084C"/>
    <w:rsid w:val="70B40B83"/>
    <w:rsid w:val="70B40C51"/>
    <w:rsid w:val="70B41C63"/>
    <w:rsid w:val="70B43E77"/>
    <w:rsid w:val="70B44A90"/>
    <w:rsid w:val="70B456EC"/>
    <w:rsid w:val="70B4605C"/>
    <w:rsid w:val="70B49F98"/>
    <w:rsid w:val="70B4F0CF"/>
    <w:rsid w:val="70B5372D"/>
    <w:rsid w:val="70B558E4"/>
    <w:rsid w:val="70B55945"/>
    <w:rsid w:val="70B576DA"/>
    <w:rsid w:val="70B5E6BC"/>
    <w:rsid w:val="70B5F7A2"/>
    <w:rsid w:val="70B630CB"/>
    <w:rsid w:val="70B65ABA"/>
    <w:rsid w:val="70B65E55"/>
    <w:rsid w:val="70B676FA"/>
    <w:rsid w:val="70B6E260"/>
    <w:rsid w:val="70B757F9"/>
    <w:rsid w:val="70B79B3B"/>
    <w:rsid w:val="70B7B10D"/>
    <w:rsid w:val="70B7BF6F"/>
    <w:rsid w:val="70B7FBE6"/>
    <w:rsid w:val="70B83A59"/>
    <w:rsid w:val="70B83DE6"/>
    <w:rsid w:val="70B841BD"/>
    <w:rsid w:val="70B850B4"/>
    <w:rsid w:val="70B89FBB"/>
    <w:rsid w:val="70B8CAF3"/>
    <w:rsid w:val="70B935AC"/>
    <w:rsid w:val="70B9DCB9"/>
    <w:rsid w:val="70BA00F7"/>
    <w:rsid w:val="70BA0D07"/>
    <w:rsid w:val="70BA596E"/>
    <w:rsid w:val="70BAB370"/>
    <w:rsid w:val="70BAF2DF"/>
    <w:rsid w:val="70BB10D5"/>
    <w:rsid w:val="70BB305A"/>
    <w:rsid w:val="70BB450A"/>
    <w:rsid w:val="70BB47DE"/>
    <w:rsid w:val="70BB61EE"/>
    <w:rsid w:val="70BB84A9"/>
    <w:rsid w:val="70BB8790"/>
    <w:rsid w:val="70BBCAF6"/>
    <w:rsid w:val="70BBE88C"/>
    <w:rsid w:val="70BBF3A3"/>
    <w:rsid w:val="70BC0530"/>
    <w:rsid w:val="70BC2ACC"/>
    <w:rsid w:val="70BC36C9"/>
    <w:rsid w:val="70BC5BEE"/>
    <w:rsid w:val="70BC5C2D"/>
    <w:rsid w:val="70BC86A8"/>
    <w:rsid w:val="70BC9F2B"/>
    <w:rsid w:val="70BCA8C0"/>
    <w:rsid w:val="70BD0C7E"/>
    <w:rsid w:val="70BD8E73"/>
    <w:rsid w:val="70BDB8D0"/>
    <w:rsid w:val="70BDFDE2"/>
    <w:rsid w:val="70BE03F7"/>
    <w:rsid w:val="70BE8E2C"/>
    <w:rsid w:val="70BEB640"/>
    <w:rsid w:val="70BEC269"/>
    <w:rsid w:val="70BED3B3"/>
    <w:rsid w:val="70BF0160"/>
    <w:rsid w:val="70BF9FA2"/>
    <w:rsid w:val="70BFB970"/>
    <w:rsid w:val="70BFBDC1"/>
    <w:rsid w:val="70C06296"/>
    <w:rsid w:val="70C09057"/>
    <w:rsid w:val="70C14B06"/>
    <w:rsid w:val="70C1604E"/>
    <w:rsid w:val="70C19937"/>
    <w:rsid w:val="70C1CBA5"/>
    <w:rsid w:val="70C2480C"/>
    <w:rsid w:val="70C25089"/>
    <w:rsid w:val="70C2852E"/>
    <w:rsid w:val="70C28FC6"/>
    <w:rsid w:val="70C2C948"/>
    <w:rsid w:val="70C31246"/>
    <w:rsid w:val="70C3ACDC"/>
    <w:rsid w:val="70C424F4"/>
    <w:rsid w:val="70C478A1"/>
    <w:rsid w:val="70C47965"/>
    <w:rsid w:val="70C560D3"/>
    <w:rsid w:val="70C5F15D"/>
    <w:rsid w:val="70C6E6EF"/>
    <w:rsid w:val="70C701BA"/>
    <w:rsid w:val="70C70A04"/>
    <w:rsid w:val="70C726C7"/>
    <w:rsid w:val="70C76064"/>
    <w:rsid w:val="70C768D5"/>
    <w:rsid w:val="70C89003"/>
    <w:rsid w:val="70C895A9"/>
    <w:rsid w:val="70C89888"/>
    <w:rsid w:val="70C90B67"/>
    <w:rsid w:val="70C9A3CA"/>
    <w:rsid w:val="70C9B3BA"/>
    <w:rsid w:val="70C9DF91"/>
    <w:rsid w:val="70CA003B"/>
    <w:rsid w:val="70CAB43B"/>
    <w:rsid w:val="70CACE9A"/>
    <w:rsid w:val="70CAE994"/>
    <w:rsid w:val="70CB7937"/>
    <w:rsid w:val="70CB85A1"/>
    <w:rsid w:val="70CBBB68"/>
    <w:rsid w:val="70CC47FC"/>
    <w:rsid w:val="70CC5148"/>
    <w:rsid w:val="70CCD6D7"/>
    <w:rsid w:val="70CCEA17"/>
    <w:rsid w:val="70CD243E"/>
    <w:rsid w:val="70CD32AA"/>
    <w:rsid w:val="70CD58D2"/>
    <w:rsid w:val="70CD8D93"/>
    <w:rsid w:val="70CD942F"/>
    <w:rsid w:val="70CD9A2D"/>
    <w:rsid w:val="70CDDEE3"/>
    <w:rsid w:val="70CE2F03"/>
    <w:rsid w:val="70CE4EA9"/>
    <w:rsid w:val="70CE8021"/>
    <w:rsid w:val="70CE9D21"/>
    <w:rsid w:val="70CEA4AC"/>
    <w:rsid w:val="70CEAC07"/>
    <w:rsid w:val="70CED670"/>
    <w:rsid w:val="70CEF787"/>
    <w:rsid w:val="70CEFC16"/>
    <w:rsid w:val="70CF1D83"/>
    <w:rsid w:val="70CF4459"/>
    <w:rsid w:val="70CFA415"/>
    <w:rsid w:val="70CFC148"/>
    <w:rsid w:val="70D02B4F"/>
    <w:rsid w:val="70D0743D"/>
    <w:rsid w:val="70D0C0AB"/>
    <w:rsid w:val="70D0D29F"/>
    <w:rsid w:val="70D1906E"/>
    <w:rsid w:val="70D198D9"/>
    <w:rsid w:val="70D19F18"/>
    <w:rsid w:val="70D1C8D8"/>
    <w:rsid w:val="70D21C93"/>
    <w:rsid w:val="70D26DA4"/>
    <w:rsid w:val="70D2BE78"/>
    <w:rsid w:val="70D2DE0C"/>
    <w:rsid w:val="70D2FD47"/>
    <w:rsid w:val="70D30868"/>
    <w:rsid w:val="70D31273"/>
    <w:rsid w:val="70D31ED2"/>
    <w:rsid w:val="70D3A11E"/>
    <w:rsid w:val="70D3E46F"/>
    <w:rsid w:val="70D3E64C"/>
    <w:rsid w:val="70D42648"/>
    <w:rsid w:val="70D43412"/>
    <w:rsid w:val="70D44178"/>
    <w:rsid w:val="70D469AB"/>
    <w:rsid w:val="70D47A39"/>
    <w:rsid w:val="70D5544A"/>
    <w:rsid w:val="70D56DE6"/>
    <w:rsid w:val="70D590F5"/>
    <w:rsid w:val="70D67E9F"/>
    <w:rsid w:val="70D6ECFD"/>
    <w:rsid w:val="70D728D4"/>
    <w:rsid w:val="70D749A0"/>
    <w:rsid w:val="70D784C2"/>
    <w:rsid w:val="70D79780"/>
    <w:rsid w:val="70D7B14F"/>
    <w:rsid w:val="70D7E41B"/>
    <w:rsid w:val="70D80320"/>
    <w:rsid w:val="70D831A1"/>
    <w:rsid w:val="70D85941"/>
    <w:rsid w:val="70D8B1C3"/>
    <w:rsid w:val="70D9F788"/>
    <w:rsid w:val="70DA2249"/>
    <w:rsid w:val="70DA3422"/>
    <w:rsid w:val="70DA85B7"/>
    <w:rsid w:val="70DAAC13"/>
    <w:rsid w:val="70DAD4FE"/>
    <w:rsid w:val="70DAF14F"/>
    <w:rsid w:val="70DB267C"/>
    <w:rsid w:val="70DB284E"/>
    <w:rsid w:val="70DB2EC0"/>
    <w:rsid w:val="70DB3477"/>
    <w:rsid w:val="70DB361A"/>
    <w:rsid w:val="70DC12FD"/>
    <w:rsid w:val="70DC53C9"/>
    <w:rsid w:val="70DCD23C"/>
    <w:rsid w:val="70DD73C5"/>
    <w:rsid w:val="70DDA788"/>
    <w:rsid w:val="70DE6A85"/>
    <w:rsid w:val="70DE7382"/>
    <w:rsid w:val="70DED6DB"/>
    <w:rsid w:val="70DF548C"/>
    <w:rsid w:val="70DF9492"/>
    <w:rsid w:val="70DFE358"/>
    <w:rsid w:val="70E057D6"/>
    <w:rsid w:val="70E0A27A"/>
    <w:rsid w:val="70E144F4"/>
    <w:rsid w:val="70E198E2"/>
    <w:rsid w:val="70E19DD2"/>
    <w:rsid w:val="70E1DF9A"/>
    <w:rsid w:val="70E1FAAF"/>
    <w:rsid w:val="70E2006B"/>
    <w:rsid w:val="70E23934"/>
    <w:rsid w:val="70E29FDC"/>
    <w:rsid w:val="70E2BA24"/>
    <w:rsid w:val="70E2EB24"/>
    <w:rsid w:val="70E3035F"/>
    <w:rsid w:val="70E30AF1"/>
    <w:rsid w:val="70E32EA1"/>
    <w:rsid w:val="70E349AB"/>
    <w:rsid w:val="70E372A5"/>
    <w:rsid w:val="70E3A922"/>
    <w:rsid w:val="70E3DC10"/>
    <w:rsid w:val="70E3F33E"/>
    <w:rsid w:val="70E4139D"/>
    <w:rsid w:val="70E460AA"/>
    <w:rsid w:val="70E46BF8"/>
    <w:rsid w:val="70E474A1"/>
    <w:rsid w:val="70E4E85A"/>
    <w:rsid w:val="70E4EF3F"/>
    <w:rsid w:val="70E4FD0D"/>
    <w:rsid w:val="70E50C8B"/>
    <w:rsid w:val="70E56087"/>
    <w:rsid w:val="70E574AB"/>
    <w:rsid w:val="70E5B2DE"/>
    <w:rsid w:val="70E66A31"/>
    <w:rsid w:val="70E6BD5C"/>
    <w:rsid w:val="70E6E15B"/>
    <w:rsid w:val="70E6F4CE"/>
    <w:rsid w:val="70E71325"/>
    <w:rsid w:val="70E77506"/>
    <w:rsid w:val="70E78EEB"/>
    <w:rsid w:val="70E7D9E3"/>
    <w:rsid w:val="70E8455C"/>
    <w:rsid w:val="70E85393"/>
    <w:rsid w:val="70E871BD"/>
    <w:rsid w:val="70E8A438"/>
    <w:rsid w:val="70E8AA33"/>
    <w:rsid w:val="70E93609"/>
    <w:rsid w:val="70E93C8E"/>
    <w:rsid w:val="70E9750F"/>
    <w:rsid w:val="70EA1A8E"/>
    <w:rsid w:val="70EA8BE9"/>
    <w:rsid w:val="70EB360C"/>
    <w:rsid w:val="70EB4E35"/>
    <w:rsid w:val="70EB5798"/>
    <w:rsid w:val="70EB9A89"/>
    <w:rsid w:val="70EBF197"/>
    <w:rsid w:val="70EC0631"/>
    <w:rsid w:val="70EC57E7"/>
    <w:rsid w:val="70EC6DBC"/>
    <w:rsid w:val="70EC7695"/>
    <w:rsid w:val="70ECBCC7"/>
    <w:rsid w:val="70ED0484"/>
    <w:rsid w:val="70ED467C"/>
    <w:rsid w:val="70ED6DB9"/>
    <w:rsid w:val="70ED79BB"/>
    <w:rsid w:val="70EDF0E9"/>
    <w:rsid w:val="70EE2457"/>
    <w:rsid w:val="70EE4F1F"/>
    <w:rsid w:val="70EE5676"/>
    <w:rsid w:val="70EE5F55"/>
    <w:rsid w:val="70EEE495"/>
    <w:rsid w:val="70EF0148"/>
    <w:rsid w:val="70EF055C"/>
    <w:rsid w:val="70EF3980"/>
    <w:rsid w:val="70EF83BC"/>
    <w:rsid w:val="70EF94F1"/>
    <w:rsid w:val="70EFBC77"/>
    <w:rsid w:val="70EFF3E1"/>
    <w:rsid w:val="70F00C49"/>
    <w:rsid w:val="70F0406A"/>
    <w:rsid w:val="70F0439A"/>
    <w:rsid w:val="70F0985E"/>
    <w:rsid w:val="70F0C0C4"/>
    <w:rsid w:val="70F0C967"/>
    <w:rsid w:val="70F0DFD0"/>
    <w:rsid w:val="70F0FB0E"/>
    <w:rsid w:val="70F125EB"/>
    <w:rsid w:val="70F13EEC"/>
    <w:rsid w:val="70F22CCF"/>
    <w:rsid w:val="70F26D6C"/>
    <w:rsid w:val="70F27D36"/>
    <w:rsid w:val="70F2C6EE"/>
    <w:rsid w:val="70F2E2E5"/>
    <w:rsid w:val="70F2EBE2"/>
    <w:rsid w:val="70F2F618"/>
    <w:rsid w:val="70F2FBF1"/>
    <w:rsid w:val="70F2FCA4"/>
    <w:rsid w:val="70F33B2C"/>
    <w:rsid w:val="70F33E1C"/>
    <w:rsid w:val="70F3508D"/>
    <w:rsid w:val="70F35BCD"/>
    <w:rsid w:val="70F3D52D"/>
    <w:rsid w:val="70F3DB95"/>
    <w:rsid w:val="70F414BD"/>
    <w:rsid w:val="70F4A561"/>
    <w:rsid w:val="70F4C57D"/>
    <w:rsid w:val="70F4D786"/>
    <w:rsid w:val="70F4E42A"/>
    <w:rsid w:val="70F5694E"/>
    <w:rsid w:val="70F59ABE"/>
    <w:rsid w:val="70F5FB40"/>
    <w:rsid w:val="70F67586"/>
    <w:rsid w:val="70F68753"/>
    <w:rsid w:val="70F73A8F"/>
    <w:rsid w:val="70F76FFE"/>
    <w:rsid w:val="70F7751C"/>
    <w:rsid w:val="70F78267"/>
    <w:rsid w:val="70F7A775"/>
    <w:rsid w:val="70F7BE11"/>
    <w:rsid w:val="70F841F3"/>
    <w:rsid w:val="70F876AF"/>
    <w:rsid w:val="70F8EB16"/>
    <w:rsid w:val="70F9263B"/>
    <w:rsid w:val="70F9EFB9"/>
    <w:rsid w:val="70FA34B2"/>
    <w:rsid w:val="70FA34F6"/>
    <w:rsid w:val="70FA6E3A"/>
    <w:rsid w:val="70FAF5CB"/>
    <w:rsid w:val="70FB3839"/>
    <w:rsid w:val="70FB56C1"/>
    <w:rsid w:val="70FB8276"/>
    <w:rsid w:val="70FB9204"/>
    <w:rsid w:val="70FBFAFB"/>
    <w:rsid w:val="70FC428C"/>
    <w:rsid w:val="70FC7D8A"/>
    <w:rsid w:val="70FC9417"/>
    <w:rsid w:val="70FCC7D5"/>
    <w:rsid w:val="70FCD9AC"/>
    <w:rsid w:val="70FDA3E7"/>
    <w:rsid w:val="70FDE727"/>
    <w:rsid w:val="70FE5696"/>
    <w:rsid w:val="70FE9D95"/>
    <w:rsid w:val="70FE9DA3"/>
    <w:rsid w:val="70FEB02F"/>
    <w:rsid w:val="70FED90B"/>
    <w:rsid w:val="70FFCDCA"/>
    <w:rsid w:val="70FFE4A1"/>
    <w:rsid w:val="7100498F"/>
    <w:rsid w:val="71008763"/>
    <w:rsid w:val="7100FFC4"/>
    <w:rsid w:val="710117A7"/>
    <w:rsid w:val="710151A7"/>
    <w:rsid w:val="710158CA"/>
    <w:rsid w:val="7101B5F1"/>
    <w:rsid w:val="7101BA6B"/>
    <w:rsid w:val="71022492"/>
    <w:rsid w:val="7102615B"/>
    <w:rsid w:val="710277B5"/>
    <w:rsid w:val="7102BA0F"/>
    <w:rsid w:val="7102C909"/>
    <w:rsid w:val="7102CB73"/>
    <w:rsid w:val="71034B3D"/>
    <w:rsid w:val="7103D037"/>
    <w:rsid w:val="7103EDC6"/>
    <w:rsid w:val="7104165D"/>
    <w:rsid w:val="7104176D"/>
    <w:rsid w:val="7104321F"/>
    <w:rsid w:val="71043900"/>
    <w:rsid w:val="71048DE8"/>
    <w:rsid w:val="710513D5"/>
    <w:rsid w:val="7105DC17"/>
    <w:rsid w:val="7105E088"/>
    <w:rsid w:val="7105F0EA"/>
    <w:rsid w:val="71061FE3"/>
    <w:rsid w:val="710632BC"/>
    <w:rsid w:val="7106350D"/>
    <w:rsid w:val="71065022"/>
    <w:rsid w:val="71065526"/>
    <w:rsid w:val="71066E02"/>
    <w:rsid w:val="7106D4BE"/>
    <w:rsid w:val="71071AC4"/>
    <w:rsid w:val="7107347C"/>
    <w:rsid w:val="710774A9"/>
    <w:rsid w:val="71077C35"/>
    <w:rsid w:val="710785C1"/>
    <w:rsid w:val="7107E7EC"/>
    <w:rsid w:val="7108410B"/>
    <w:rsid w:val="71086C84"/>
    <w:rsid w:val="71088A51"/>
    <w:rsid w:val="7108F8F4"/>
    <w:rsid w:val="71091EE0"/>
    <w:rsid w:val="7109D4C5"/>
    <w:rsid w:val="710A2BE0"/>
    <w:rsid w:val="710A3907"/>
    <w:rsid w:val="710A61B8"/>
    <w:rsid w:val="710A63A8"/>
    <w:rsid w:val="710AAFBD"/>
    <w:rsid w:val="710AB96F"/>
    <w:rsid w:val="710AE267"/>
    <w:rsid w:val="710B045D"/>
    <w:rsid w:val="710B09DA"/>
    <w:rsid w:val="710B8E01"/>
    <w:rsid w:val="710C4422"/>
    <w:rsid w:val="710C459E"/>
    <w:rsid w:val="710C4676"/>
    <w:rsid w:val="710C61A4"/>
    <w:rsid w:val="710CCC5D"/>
    <w:rsid w:val="710CE0B1"/>
    <w:rsid w:val="710CF3B4"/>
    <w:rsid w:val="710D233C"/>
    <w:rsid w:val="710D2829"/>
    <w:rsid w:val="710D2D04"/>
    <w:rsid w:val="710D4927"/>
    <w:rsid w:val="710D4D43"/>
    <w:rsid w:val="710D66F3"/>
    <w:rsid w:val="710D79E7"/>
    <w:rsid w:val="710DC4E1"/>
    <w:rsid w:val="710DC879"/>
    <w:rsid w:val="710DFDA4"/>
    <w:rsid w:val="710E10ED"/>
    <w:rsid w:val="710E4C5A"/>
    <w:rsid w:val="710E7340"/>
    <w:rsid w:val="710EABE5"/>
    <w:rsid w:val="710ECA33"/>
    <w:rsid w:val="710ECA48"/>
    <w:rsid w:val="710ECDAC"/>
    <w:rsid w:val="710EDA68"/>
    <w:rsid w:val="710F412E"/>
    <w:rsid w:val="710F6117"/>
    <w:rsid w:val="710F81FB"/>
    <w:rsid w:val="710F8C26"/>
    <w:rsid w:val="710F904D"/>
    <w:rsid w:val="710FD3F6"/>
    <w:rsid w:val="7110881A"/>
    <w:rsid w:val="7111089B"/>
    <w:rsid w:val="7111DE31"/>
    <w:rsid w:val="7111DF91"/>
    <w:rsid w:val="71120E05"/>
    <w:rsid w:val="71120F9A"/>
    <w:rsid w:val="71121E13"/>
    <w:rsid w:val="71124BCC"/>
    <w:rsid w:val="711256DC"/>
    <w:rsid w:val="711294A2"/>
    <w:rsid w:val="71129F02"/>
    <w:rsid w:val="7112BF66"/>
    <w:rsid w:val="7112CFFA"/>
    <w:rsid w:val="7112DAA7"/>
    <w:rsid w:val="71130D8E"/>
    <w:rsid w:val="71134716"/>
    <w:rsid w:val="71134CD7"/>
    <w:rsid w:val="711382C9"/>
    <w:rsid w:val="7113DE78"/>
    <w:rsid w:val="71140E70"/>
    <w:rsid w:val="71141636"/>
    <w:rsid w:val="71146917"/>
    <w:rsid w:val="7114B8C6"/>
    <w:rsid w:val="7114B9B9"/>
    <w:rsid w:val="711552C0"/>
    <w:rsid w:val="71155E7C"/>
    <w:rsid w:val="71156103"/>
    <w:rsid w:val="71157F42"/>
    <w:rsid w:val="7115D0E8"/>
    <w:rsid w:val="71160531"/>
    <w:rsid w:val="71165F23"/>
    <w:rsid w:val="71166B83"/>
    <w:rsid w:val="71168C5D"/>
    <w:rsid w:val="71169EBF"/>
    <w:rsid w:val="7116BA15"/>
    <w:rsid w:val="7116F63A"/>
    <w:rsid w:val="71174E66"/>
    <w:rsid w:val="71176BF2"/>
    <w:rsid w:val="7117B3D3"/>
    <w:rsid w:val="7117D858"/>
    <w:rsid w:val="7117E6FA"/>
    <w:rsid w:val="7117EEC5"/>
    <w:rsid w:val="71182020"/>
    <w:rsid w:val="711843B0"/>
    <w:rsid w:val="71189CB7"/>
    <w:rsid w:val="7118B621"/>
    <w:rsid w:val="7118ED63"/>
    <w:rsid w:val="7119B2AC"/>
    <w:rsid w:val="7119C27A"/>
    <w:rsid w:val="711A27FE"/>
    <w:rsid w:val="711ABEA7"/>
    <w:rsid w:val="711B35F0"/>
    <w:rsid w:val="711B45AD"/>
    <w:rsid w:val="711B4A00"/>
    <w:rsid w:val="711B4BE9"/>
    <w:rsid w:val="711B51BE"/>
    <w:rsid w:val="711B5DA0"/>
    <w:rsid w:val="711BE3A9"/>
    <w:rsid w:val="711C62E1"/>
    <w:rsid w:val="711C6FDE"/>
    <w:rsid w:val="711C88C5"/>
    <w:rsid w:val="711CA51C"/>
    <w:rsid w:val="711CB4D0"/>
    <w:rsid w:val="711CE12E"/>
    <w:rsid w:val="711D40EC"/>
    <w:rsid w:val="711D463B"/>
    <w:rsid w:val="711D9CBD"/>
    <w:rsid w:val="711DA38A"/>
    <w:rsid w:val="711E2034"/>
    <w:rsid w:val="711E2EDD"/>
    <w:rsid w:val="711E68CD"/>
    <w:rsid w:val="711E932F"/>
    <w:rsid w:val="711EDE7E"/>
    <w:rsid w:val="711EF94F"/>
    <w:rsid w:val="711F0959"/>
    <w:rsid w:val="711F762C"/>
    <w:rsid w:val="711FA8CD"/>
    <w:rsid w:val="711FC67F"/>
    <w:rsid w:val="711FD844"/>
    <w:rsid w:val="711FE2EC"/>
    <w:rsid w:val="7120072E"/>
    <w:rsid w:val="71201922"/>
    <w:rsid w:val="71202F72"/>
    <w:rsid w:val="712062E6"/>
    <w:rsid w:val="712076F0"/>
    <w:rsid w:val="7120922B"/>
    <w:rsid w:val="7120CDEF"/>
    <w:rsid w:val="7122158C"/>
    <w:rsid w:val="712225A2"/>
    <w:rsid w:val="71226CE4"/>
    <w:rsid w:val="7122A40B"/>
    <w:rsid w:val="71237CE0"/>
    <w:rsid w:val="7123957B"/>
    <w:rsid w:val="71245F4B"/>
    <w:rsid w:val="71249B69"/>
    <w:rsid w:val="7124B168"/>
    <w:rsid w:val="7124C912"/>
    <w:rsid w:val="7124D359"/>
    <w:rsid w:val="7125958E"/>
    <w:rsid w:val="7125AB66"/>
    <w:rsid w:val="7125B42B"/>
    <w:rsid w:val="7125C681"/>
    <w:rsid w:val="7125F308"/>
    <w:rsid w:val="71260F49"/>
    <w:rsid w:val="71261121"/>
    <w:rsid w:val="71261122"/>
    <w:rsid w:val="71261158"/>
    <w:rsid w:val="71263D8B"/>
    <w:rsid w:val="71263F76"/>
    <w:rsid w:val="7126609B"/>
    <w:rsid w:val="71266530"/>
    <w:rsid w:val="71266AC6"/>
    <w:rsid w:val="71269D61"/>
    <w:rsid w:val="7126E39F"/>
    <w:rsid w:val="7126E468"/>
    <w:rsid w:val="71272504"/>
    <w:rsid w:val="712746DC"/>
    <w:rsid w:val="7127582C"/>
    <w:rsid w:val="71277E48"/>
    <w:rsid w:val="7127BA2F"/>
    <w:rsid w:val="7127F5DB"/>
    <w:rsid w:val="7128271B"/>
    <w:rsid w:val="71285909"/>
    <w:rsid w:val="71285B0F"/>
    <w:rsid w:val="712868E5"/>
    <w:rsid w:val="712924D2"/>
    <w:rsid w:val="71292E59"/>
    <w:rsid w:val="7129805B"/>
    <w:rsid w:val="712988D0"/>
    <w:rsid w:val="7129B257"/>
    <w:rsid w:val="712A5E6F"/>
    <w:rsid w:val="712A77DE"/>
    <w:rsid w:val="712A8F57"/>
    <w:rsid w:val="712AAADF"/>
    <w:rsid w:val="712AC574"/>
    <w:rsid w:val="712B3EE7"/>
    <w:rsid w:val="712B3FA8"/>
    <w:rsid w:val="712B4C57"/>
    <w:rsid w:val="712B9E17"/>
    <w:rsid w:val="712C2B0D"/>
    <w:rsid w:val="712C2E74"/>
    <w:rsid w:val="712C37D0"/>
    <w:rsid w:val="712C836F"/>
    <w:rsid w:val="712CABFA"/>
    <w:rsid w:val="712D00CE"/>
    <w:rsid w:val="712D2F59"/>
    <w:rsid w:val="712D2FDD"/>
    <w:rsid w:val="712D4228"/>
    <w:rsid w:val="712D6738"/>
    <w:rsid w:val="712D8854"/>
    <w:rsid w:val="712DA264"/>
    <w:rsid w:val="712DACF5"/>
    <w:rsid w:val="712E5976"/>
    <w:rsid w:val="712E6D61"/>
    <w:rsid w:val="712E8767"/>
    <w:rsid w:val="712E9170"/>
    <w:rsid w:val="712EDCB2"/>
    <w:rsid w:val="712EFD1C"/>
    <w:rsid w:val="712F166E"/>
    <w:rsid w:val="712F52B0"/>
    <w:rsid w:val="712FB61C"/>
    <w:rsid w:val="713001F3"/>
    <w:rsid w:val="7130028B"/>
    <w:rsid w:val="71302BE9"/>
    <w:rsid w:val="71303602"/>
    <w:rsid w:val="7130F845"/>
    <w:rsid w:val="7131760B"/>
    <w:rsid w:val="71317791"/>
    <w:rsid w:val="7131AFF4"/>
    <w:rsid w:val="713233C9"/>
    <w:rsid w:val="7132425C"/>
    <w:rsid w:val="7132474E"/>
    <w:rsid w:val="713251AF"/>
    <w:rsid w:val="71325D99"/>
    <w:rsid w:val="713261AF"/>
    <w:rsid w:val="713270F1"/>
    <w:rsid w:val="7132C31F"/>
    <w:rsid w:val="71333FAD"/>
    <w:rsid w:val="7133518B"/>
    <w:rsid w:val="71336945"/>
    <w:rsid w:val="7133B083"/>
    <w:rsid w:val="71343427"/>
    <w:rsid w:val="71344902"/>
    <w:rsid w:val="713452DC"/>
    <w:rsid w:val="71349BB6"/>
    <w:rsid w:val="7134CA0E"/>
    <w:rsid w:val="7134EF85"/>
    <w:rsid w:val="7135015E"/>
    <w:rsid w:val="71352CC9"/>
    <w:rsid w:val="71354995"/>
    <w:rsid w:val="7135553E"/>
    <w:rsid w:val="71355CE0"/>
    <w:rsid w:val="71356A1B"/>
    <w:rsid w:val="71357210"/>
    <w:rsid w:val="71359198"/>
    <w:rsid w:val="713626DB"/>
    <w:rsid w:val="71362B58"/>
    <w:rsid w:val="71367E5F"/>
    <w:rsid w:val="7136895C"/>
    <w:rsid w:val="7136CC2B"/>
    <w:rsid w:val="7136E62D"/>
    <w:rsid w:val="71371913"/>
    <w:rsid w:val="71376710"/>
    <w:rsid w:val="71376C10"/>
    <w:rsid w:val="71378A11"/>
    <w:rsid w:val="7137E56E"/>
    <w:rsid w:val="71383EC2"/>
    <w:rsid w:val="71386135"/>
    <w:rsid w:val="7138D200"/>
    <w:rsid w:val="7138F3F3"/>
    <w:rsid w:val="71397D60"/>
    <w:rsid w:val="71398395"/>
    <w:rsid w:val="7139B8B0"/>
    <w:rsid w:val="7139C8CD"/>
    <w:rsid w:val="713A81CC"/>
    <w:rsid w:val="713AE824"/>
    <w:rsid w:val="713AF098"/>
    <w:rsid w:val="713B06D1"/>
    <w:rsid w:val="713B190D"/>
    <w:rsid w:val="713B34E7"/>
    <w:rsid w:val="713B3AD8"/>
    <w:rsid w:val="713B5A78"/>
    <w:rsid w:val="713B5DAC"/>
    <w:rsid w:val="713B5F9A"/>
    <w:rsid w:val="713B6166"/>
    <w:rsid w:val="713BD2EA"/>
    <w:rsid w:val="713BFC7A"/>
    <w:rsid w:val="713C0E89"/>
    <w:rsid w:val="713C1C1E"/>
    <w:rsid w:val="713C3676"/>
    <w:rsid w:val="713C3F9B"/>
    <w:rsid w:val="713C4E6C"/>
    <w:rsid w:val="713C6500"/>
    <w:rsid w:val="713CCA35"/>
    <w:rsid w:val="713D1306"/>
    <w:rsid w:val="713D9AB2"/>
    <w:rsid w:val="713D9DCB"/>
    <w:rsid w:val="713DC36C"/>
    <w:rsid w:val="713DDE21"/>
    <w:rsid w:val="713E0DBD"/>
    <w:rsid w:val="713EA0AE"/>
    <w:rsid w:val="713EC634"/>
    <w:rsid w:val="713F61BC"/>
    <w:rsid w:val="713F789A"/>
    <w:rsid w:val="713FDB9F"/>
    <w:rsid w:val="713FEDFD"/>
    <w:rsid w:val="714001E0"/>
    <w:rsid w:val="71400254"/>
    <w:rsid w:val="71400A1D"/>
    <w:rsid w:val="71402C3D"/>
    <w:rsid w:val="71404EA5"/>
    <w:rsid w:val="714094C5"/>
    <w:rsid w:val="7140C2A0"/>
    <w:rsid w:val="7140C74B"/>
    <w:rsid w:val="7141041A"/>
    <w:rsid w:val="71411397"/>
    <w:rsid w:val="71411D1F"/>
    <w:rsid w:val="714194C2"/>
    <w:rsid w:val="7141A17F"/>
    <w:rsid w:val="71424026"/>
    <w:rsid w:val="714255C3"/>
    <w:rsid w:val="7142AFE0"/>
    <w:rsid w:val="7142BE21"/>
    <w:rsid w:val="714307AF"/>
    <w:rsid w:val="71431EEE"/>
    <w:rsid w:val="714327D3"/>
    <w:rsid w:val="71433FC3"/>
    <w:rsid w:val="7143930B"/>
    <w:rsid w:val="7143AA5E"/>
    <w:rsid w:val="7143D13A"/>
    <w:rsid w:val="71440D28"/>
    <w:rsid w:val="7144673C"/>
    <w:rsid w:val="71446F45"/>
    <w:rsid w:val="71447382"/>
    <w:rsid w:val="71447E02"/>
    <w:rsid w:val="7144A805"/>
    <w:rsid w:val="7144A8B1"/>
    <w:rsid w:val="7144AFA2"/>
    <w:rsid w:val="7144FC0F"/>
    <w:rsid w:val="71451642"/>
    <w:rsid w:val="71451C44"/>
    <w:rsid w:val="71456F13"/>
    <w:rsid w:val="71458451"/>
    <w:rsid w:val="7145BF78"/>
    <w:rsid w:val="7145EA38"/>
    <w:rsid w:val="71461E21"/>
    <w:rsid w:val="71465366"/>
    <w:rsid w:val="71467E6C"/>
    <w:rsid w:val="7146B23F"/>
    <w:rsid w:val="7146FA03"/>
    <w:rsid w:val="714714CF"/>
    <w:rsid w:val="71476D0D"/>
    <w:rsid w:val="714794F1"/>
    <w:rsid w:val="71479F51"/>
    <w:rsid w:val="7147A64C"/>
    <w:rsid w:val="7147A866"/>
    <w:rsid w:val="7147DA02"/>
    <w:rsid w:val="7147DF13"/>
    <w:rsid w:val="7147FD22"/>
    <w:rsid w:val="71480F78"/>
    <w:rsid w:val="7148277E"/>
    <w:rsid w:val="71484C66"/>
    <w:rsid w:val="71484FD6"/>
    <w:rsid w:val="71486461"/>
    <w:rsid w:val="714877B7"/>
    <w:rsid w:val="71488171"/>
    <w:rsid w:val="71488D5F"/>
    <w:rsid w:val="71489893"/>
    <w:rsid w:val="7148B99F"/>
    <w:rsid w:val="7148BCF2"/>
    <w:rsid w:val="7149248F"/>
    <w:rsid w:val="71494483"/>
    <w:rsid w:val="7149887D"/>
    <w:rsid w:val="7149A668"/>
    <w:rsid w:val="7149CA24"/>
    <w:rsid w:val="714A1B8E"/>
    <w:rsid w:val="714A6BC3"/>
    <w:rsid w:val="714A98FF"/>
    <w:rsid w:val="714AD76A"/>
    <w:rsid w:val="714AE702"/>
    <w:rsid w:val="714B8718"/>
    <w:rsid w:val="714BD133"/>
    <w:rsid w:val="714BD602"/>
    <w:rsid w:val="714BFFB1"/>
    <w:rsid w:val="714C382F"/>
    <w:rsid w:val="714C3F91"/>
    <w:rsid w:val="714CD2A8"/>
    <w:rsid w:val="714DDBB3"/>
    <w:rsid w:val="714EA9FA"/>
    <w:rsid w:val="714EAB99"/>
    <w:rsid w:val="714EB9C8"/>
    <w:rsid w:val="714F0E37"/>
    <w:rsid w:val="714F2610"/>
    <w:rsid w:val="714F2C85"/>
    <w:rsid w:val="714F3A8B"/>
    <w:rsid w:val="714F4DB8"/>
    <w:rsid w:val="714F7E0F"/>
    <w:rsid w:val="714F8E48"/>
    <w:rsid w:val="714FA4ED"/>
    <w:rsid w:val="714FA5CD"/>
    <w:rsid w:val="714FA963"/>
    <w:rsid w:val="714FB1C2"/>
    <w:rsid w:val="714FC4FD"/>
    <w:rsid w:val="714FD1F2"/>
    <w:rsid w:val="714FDD7E"/>
    <w:rsid w:val="71501269"/>
    <w:rsid w:val="71504D2D"/>
    <w:rsid w:val="71508BC9"/>
    <w:rsid w:val="7150CC53"/>
    <w:rsid w:val="7150CDA2"/>
    <w:rsid w:val="7151BD97"/>
    <w:rsid w:val="71529294"/>
    <w:rsid w:val="7152D9C3"/>
    <w:rsid w:val="7152DB54"/>
    <w:rsid w:val="7153073E"/>
    <w:rsid w:val="71534C11"/>
    <w:rsid w:val="7153879C"/>
    <w:rsid w:val="7153B338"/>
    <w:rsid w:val="7153C9F9"/>
    <w:rsid w:val="7153D545"/>
    <w:rsid w:val="7153E918"/>
    <w:rsid w:val="715434FA"/>
    <w:rsid w:val="7154B991"/>
    <w:rsid w:val="7154DDEE"/>
    <w:rsid w:val="715502B8"/>
    <w:rsid w:val="71555E94"/>
    <w:rsid w:val="7155715A"/>
    <w:rsid w:val="71560CCC"/>
    <w:rsid w:val="71561265"/>
    <w:rsid w:val="715626F4"/>
    <w:rsid w:val="71564E8A"/>
    <w:rsid w:val="715652F6"/>
    <w:rsid w:val="71568010"/>
    <w:rsid w:val="7156A1ED"/>
    <w:rsid w:val="7156B7DE"/>
    <w:rsid w:val="715767A1"/>
    <w:rsid w:val="715791FA"/>
    <w:rsid w:val="7157A78C"/>
    <w:rsid w:val="71580646"/>
    <w:rsid w:val="71583A48"/>
    <w:rsid w:val="71586A8F"/>
    <w:rsid w:val="7158F160"/>
    <w:rsid w:val="715913C4"/>
    <w:rsid w:val="71592457"/>
    <w:rsid w:val="71594824"/>
    <w:rsid w:val="7159EE86"/>
    <w:rsid w:val="715A125B"/>
    <w:rsid w:val="715A5E91"/>
    <w:rsid w:val="715A863A"/>
    <w:rsid w:val="715A90CE"/>
    <w:rsid w:val="715AF6DE"/>
    <w:rsid w:val="715AFAE2"/>
    <w:rsid w:val="715B48DE"/>
    <w:rsid w:val="715B8270"/>
    <w:rsid w:val="715BB24F"/>
    <w:rsid w:val="715C46D0"/>
    <w:rsid w:val="715C6748"/>
    <w:rsid w:val="715CE5B1"/>
    <w:rsid w:val="715D56E2"/>
    <w:rsid w:val="715DB6E4"/>
    <w:rsid w:val="715DC79A"/>
    <w:rsid w:val="715DDF4E"/>
    <w:rsid w:val="715E2970"/>
    <w:rsid w:val="715E7D4A"/>
    <w:rsid w:val="715EA937"/>
    <w:rsid w:val="715EC38E"/>
    <w:rsid w:val="715EFC03"/>
    <w:rsid w:val="715F3783"/>
    <w:rsid w:val="715FD544"/>
    <w:rsid w:val="7160BC8A"/>
    <w:rsid w:val="7161110B"/>
    <w:rsid w:val="71613512"/>
    <w:rsid w:val="716165DA"/>
    <w:rsid w:val="71618D67"/>
    <w:rsid w:val="7161C131"/>
    <w:rsid w:val="7161C5FC"/>
    <w:rsid w:val="7162811F"/>
    <w:rsid w:val="7162A5B0"/>
    <w:rsid w:val="7162EF3E"/>
    <w:rsid w:val="71631A5C"/>
    <w:rsid w:val="71632DF0"/>
    <w:rsid w:val="71633FD0"/>
    <w:rsid w:val="716346BD"/>
    <w:rsid w:val="716364E0"/>
    <w:rsid w:val="7163BEB4"/>
    <w:rsid w:val="7163D998"/>
    <w:rsid w:val="71640A69"/>
    <w:rsid w:val="7164E3C7"/>
    <w:rsid w:val="716503BA"/>
    <w:rsid w:val="71654164"/>
    <w:rsid w:val="7165BCEA"/>
    <w:rsid w:val="71660B51"/>
    <w:rsid w:val="71661B71"/>
    <w:rsid w:val="71661C61"/>
    <w:rsid w:val="716659B7"/>
    <w:rsid w:val="71669F8D"/>
    <w:rsid w:val="716706E2"/>
    <w:rsid w:val="71674CF0"/>
    <w:rsid w:val="7167A01A"/>
    <w:rsid w:val="71685480"/>
    <w:rsid w:val="716861DD"/>
    <w:rsid w:val="7168A848"/>
    <w:rsid w:val="7168AD3E"/>
    <w:rsid w:val="7168C098"/>
    <w:rsid w:val="71691A2A"/>
    <w:rsid w:val="7169C47C"/>
    <w:rsid w:val="716A74DF"/>
    <w:rsid w:val="716A99AB"/>
    <w:rsid w:val="716AD163"/>
    <w:rsid w:val="716AF79A"/>
    <w:rsid w:val="716B2A22"/>
    <w:rsid w:val="716B5BE0"/>
    <w:rsid w:val="716B64DF"/>
    <w:rsid w:val="716B761C"/>
    <w:rsid w:val="716BA909"/>
    <w:rsid w:val="716C28A0"/>
    <w:rsid w:val="716C812A"/>
    <w:rsid w:val="716C9A1F"/>
    <w:rsid w:val="716CBE6B"/>
    <w:rsid w:val="716CC470"/>
    <w:rsid w:val="716CD784"/>
    <w:rsid w:val="716D2A7D"/>
    <w:rsid w:val="716D6181"/>
    <w:rsid w:val="716D7EB0"/>
    <w:rsid w:val="716E05CD"/>
    <w:rsid w:val="716E345B"/>
    <w:rsid w:val="716EAC53"/>
    <w:rsid w:val="716EB95C"/>
    <w:rsid w:val="716EFA01"/>
    <w:rsid w:val="716F0304"/>
    <w:rsid w:val="716F241B"/>
    <w:rsid w:val="716F308A"/>
    <w:rsid w:val="716F42FA"/>
    <w:rsid w:val="716F529D"/>
    <w:rsid w:val="716F73DF"/>
    <w:rsid w:val="716FAC4B"/>
    <w:rsid w:val="716FE3CA"/>
    <w:rsid w:val="716FF797"/>
    <w:rsid w:val="717041A5"/>
    <w:rsid w:val="71707E87"/>
    <w:rsid w:val="7170A31C"/>
    <w:rsid w:val="7170BB87"/>
    <w:rsid w:val="7170CE4F"/>
    <w:rsid w:val="7170F054"/>
    <w:rsid w:val="71710381"/>
    <w:rsid w:val="717111DF"/>
    <w:rsid w:val="717146DF"/>
    <w:rsid w:val="71717B3D"/>
    <w:rsid w:val="7171A26A"/>
    <w:rsid w:val="7172FA80"/>
    <w:rsid w:val="71730C22"/>
    <w:rsid w:val="71733FFA"/>
    <w:rsid w:val="71735EE8"/>
    <w:rsid w:val="71736B5A"/>
    <w:rsid w:val="7173D5FD"/>
    <w:rsid w:val="7173F7B8"/>
    <w:rsid w:val="717448BA"/>
    <w:rsid w:val="71745CCA"/>
    <w:rsid w:val="71746B24"/>
    <w:rsid w:val="717480BE"/>
    <w:rsid w:val="7174A4AB"/>
    <w:rsid w:val="7174F5D2"/>
    <w:rsid w:val="71756D56"/>
    <w:rsid w:val="71757E63"/>
    <w:rsid w:val="71764941"/>
    <w:rsid w:val="717674AC"/>
    <w:rsid w:val="71769F18"/>
    <w:rsid w:val="7176A891"/>
    <w:rsid w:val="7176EEC6"/>
    <w:rsid w:val="71770C75"/>
    <w:rsid w:val="71773DB4"/>
    <w:rsid w:val="7177A558"/>
    <w:rsid w:val="7177AF40"/>
    <w:rsid w:val="71785528"/>
    <w:rsid w:val="71785B0C"/>
    <w:rsid w:val="717862A2"/>
    <w:rsid w:val="7178930D"/>
    <w:rsid w:val="7178C341"/>
    <w:rsid w:val="7179D532"/>
    <w:rsid w:val="7179F08E"/>
    <w:rsid w:val="717A06E0"/>
    <w:rsid w:val="717A20A6"/>
    <w:rsid w:val="717A3221"/>
    <w:rsid w:val="717A8FEC"/>
    <w:rsid w:val="717A9B32"/>
    <w:rsid w:val="717AA5F0"/>
    <w:rsid w:val="717AC61D"/>
    <w:rsid w:val="717ADB07"/>
    <w:rsid w:val="717AE4FC"/>
    <w:rsid w:val="717B18A8"/>
    <w:rsid w:val="717B5AD1"/>
    <w:rsid w:val="717BD3C3"/>
    <w:rsid w:val="717C4A47"/>
    <w:rsid w:val="717C52A1"/>
    <w:rsid w:val="717CD597"/>
    <w:rsid w:val="717D2368"/>
    <w:rsid w:val="717D6B02"/>
    <w:rsid w:val="717DADFB"/>
    <w:rsid w:val="717DB997"/>
    <w:rsid w:val="717DFC79"/>
    <w:rsid w:val="717E43DE"/>
    <w:rsid w:val="717E65F1"/>
    <w:rsid w:val="717E8014"/>
    <w:rsid w:val="717E9220"/>
    <w:rsid w:val="717F2093"/>
    <w:rsid w:val="717F3C65"/>
    <w:rsid w:val="717FBDB7"/>
    <w:rsid w:val="717FFA25"/>
    <w:rsid w:val="718042F7"/>
    <w:rsid w:val="71804D7F"/>
    <w:rsid w:val="71807F93"/>
    <w:rsid w:val="7180EE14"/>
    <w:rsid w:val="718165BE"/>
    <w:rsid w:val="7181DDB4"/>
    <w:rsid w:val="71823094"/>
    <w:rsid w:val="7182A5DA"/>
    <w:rsid w:val="7182F62F"/>
    <w:rsid w:val="7183289F"/>
    <w:rsid w:val="71834010"/>
    <w:rsid w:val="71835E31"/>
    <w:rsid w:val="718377F7"/>
    <w:rsid w:val="718380D8"/>
    <w:rsid w:val="7183D8DC"/>
    <w:rsid w:val="71842F5E"/>
    <w:rsid w:val="718439BA"/>
    <w:rsid w:val="7184B569"/>
    <w:rsid w:val="7184C350"/>
    <w:rsid w:val="718524FB"/>
    <w:rsid w:val="7185536F"/>
    <w:rsid w:val="7185562D"/>
    <w:rsid w:val="71855988"/>
    <w:rsid w:val="7185883A"/>
    <w:rsid w:val="71858F80"/>
    <w:rsid w:val="718596FD"/>
    <w:rsid w:val="71859B48"/>
    <w:rsid w:val="71859F7E"/>
    <w:rsid w:val="7185A717"/>
    <w:rsid w:val="7185B993"/>
    <w:rsid w:val="7185DD6F"/>
    <w:rsid w:val="7185E586"/>
    <w:rsid w:val="71862D1E"/>
    <w:rsid w:val="71862D59"/>
    <w:rsid w:val="71866F26"/>
    <w:rsid w:val="7186E33E"/>
    <w:rsid w:val="7187086A"/>
    <w:rsid w:val="71870CBA"/>
    <w:rsid w:val="7187408C"/>
    <w:rsid w:val="71875BD3"/>
    <w:rsid w:val="71876BB1"/>
    <w:rsid w:val="71877F51"/>
    <w:rsid w:val="7187BCAD"/>
    <w:rsid w:val="7187F1AB"/>
    <w:rsid w:val="71881A30"/>
    <w:rsid w:val="71888AE0"/>
    <w:rsid w:val="7188A440"/>
    <w:rsid w:val="7188D890"/>
    <w:rsid w:val="71894373"/>
    <w:rsid w:val="718951FE"/>
    <w:rsid w:val="71898431"/>
    <w:rsid w:val="7189FDB3"/>
    <w:rsid w:val="718A32F2"/>
    <w:rsid w:val="718A5684"/>
    <w:rsid w:val="718A5B44"/>
    <w:rsid w:val="718A772A"/>
    <w:rsid w:val="718A8EB8"/>
    <w:rsid w:val="718AA1A3"/>
    <w:rsid w:val="718AFBBE"/>
    <w:rsid w:val="718B10A3"/>
    <w:rsid w:val="718B1526"/>
    <w:rsid w:val="718B23E3"/>
    <w:rsid w:val="718B2642"/>
    <w:rsid w:val="718B2982"/>
    <w:rsid w:val="718C0B32"/>
    <w:rsid w:val="718C0FF8"/>
    <w:rsid w:val="718C146B"/>
    <w:rsid w:val="718C4F65"/>
    <w:rsid w:val="718C55F6"/>
    <w:rsid w:val="718C6F63"/>
    <w:rsid w:val="718CB585"/>
    <w:rsid w:val="718CFE1F"/>
    <w:rsid w:val="718D0F06"/>
    <w:rsid w:val="718DCCCC"/>
    <w:rsid w:val="718DEC47"/>
    <w:rsid w:val="718E084F"/>
    <w:rsid w:val="718E38BB"/>
    <w:rsid w:val="718F30D3"/>
    <w:rsid w:val="718F326A"/>
    <w:rsid w:val="718F5ABE"/>
    <w:rsid w:val="718F779B"/>
    <w:rsid w:val="718F80AF"/>
    <w:rsid w:val="718F8A83"/>
    <w:rsid w:val="718FA459"/>
    <w:rsid w:val="718FC113"/>
    <w:rsid w:val="718FF715"/>
    <w:rsid w:val="718FF821"/>
    <w:rsid w:val="719045E8"/>
    <w:rsid w:val="71904F41"/>
    <w:rsid w:val="7190A069"/>
    <w:rsid w:val="7190A9F4"/>
    <w:rsid w:val="7190BF8F"/>
    <w:rsid w:val="7190F003"/>
    <w:rsid w:val="7191739F"/>
    <w:rsid w:val="7191AE7B"/>
    <w:rsid w:val="7191DB10"/>
    <w:rsid w:val="7191F996"/>
    <w:rsid w:val="71934ADC"/>
    <w:rsid w:val="71935BE3"/>
    <w:rsid w:val="71936998"/>
    <w:rsid w:val="71938264"/>
    <w:rsid w:val="7193B3D9"/>
    <w:rsid w:val="7193FCB0"/>
    <w:rsid w:val="719494C2"/>
    <w:rsid w:val="7194EBDA"/>
    <w:rsid w:val="7194F6FD"/>
    <w:rsid w:val="719503BE"/>
    <w:rsid w:val="7195531D"/>
    <w:rsid w:val="7195643E"/>
    <w:rsid w:val="7195D7D5"/>
    <w:rsid w:val="7195F8B8"/>
    <w:rsid w:val="719618D4"/>
    <w:rsid w:val="71964B96"/>
    <w:rsid w:val="71968D95"/>
    <w:rsid w:val="7196C789"/>
    <w:rsid w:val="7196C9A7"/>
    <w:rsid w:val="7196E452"/>
    <w:rsid w:val="71970046"/>
    <w:rsid w:val="71975C1D"/>
    <w:rsid w:val="71975F2C"/>
    <w:rsid w:val="7197ED97"/>
    <w:rsid w:val="719889B9"/>
    <w:rsid w:val="719896E0"/>
    <w:rsid w:val="7198F6F8"/>
    <w:rsid w:val="7198FE24"/>
    <w:rsid w:val="71990815"/>
    <w:rsid w:val="71991160"/>
    <w:rsid w:val="71992E06"/>
    <w:rsid w:val="7199589C"/>
    <w:rsid w:val="7199679D"/>
    <w:rsid w:val="7199991D"/>
    <w:rsid w:val="7199AD89"/>
    <w:rsid w:val="7199F40B"/>
    <w:rsid w:val="719A143F"/>
    <w:rsid w:val="719A4D0D"/>
    <w:rsid w:val="719A9CE6"/>
    <w:rsid w:val="719AC3F0"/>
    <w:rsid w:val="719AF743"/>
    <w:rsid w:val="719AFD9C"/>
    <w:rsid w:val="719B00F2"/>
    <w:rsid w:val="719B2314"/>
    <w:rsid w:val="719B23B5"/>
    <w:rsid w:val="719B2759"/>
    <w:rsid w:val="719B50EF"/>
    <w:rsid w:val="719BAECA"/>
    <w:rsid w:val="719BCE3D"/>
    <w:rsid w:val="719C758D"/>
    <w:rsid w:val="719CD865"/>
    <w:rsid w:val="719CEFCE"/>
    <w:rsid w:val="719D16C0"/>
    <w:rsid w:val="719D2478"/>
    <w:rsid w:val="719D3DD0"/>
    <w:rsid w:val="719E2BD6"/>
    <w:rsid w:val="719E6FBA"/>
    <w:rsid w:val="719F476E"/>
    <w:rsid w:val="719F8329"/>
    <w:rsid w:val="71A00BB7"/>
    <w:rsid w:val="71A01D9B"/>
    <w:rsid w:val="71A0361A"/>
    <w:rsid w:val="71A09C0B"/>
    <w:rsid w:val="71A09D6C"/>
    <w:rsid w:val="71A0F4B0"/>
    <w:rsid w:val="71A115DE"/>
    <w:rsid w:val="71A235F3"/>
    <w:rsid w:val="71A24513"/>
    <w:rsid w:val="71A2E5DA"/>
    <w:rsid w:val="71A303E2"/>
    <w:rsid w:val="71A32694"/>
    <w:rsid w:val="71A34ABE"/>
    <w:rsid w:val="71A34C96"/>
    <w:rsid w:val="71A3ABA4"/>
    <w:rsid w:val="71A3E2D3"/>
    <w:rsid w:val="71A3FD3E"/>
    <w:rsid w:val="71A41F19"/>
    <w:rsid w:val="71A48D35"/>
    <w:rsid w:val="71A4D61A"/>
    <w:rsid w:val="71A4E220"/>
    <w:rsid w:val="71A51055"/>
    <w:rsid w:val="71A54E1B"/>
    <w:rsid w:val="71A54E38"/>
    <w:rsid w:val="71A556D9"/>
    <w:rsid w:val="71A5BE2A"/>
    <w:rsid w:val="71A5C1C1"/>
    <w:rsid w:val="71A6016B"/>
    <w:rsid w:val="71A6213D"/>
    <w:rsid w:val="71A62720"/>
    <w:rsid w:val="71A66344"/>
    <w:rsid w:val="71A67DBA"/>
    <w:rsid w:val="71A67E1A"/>
    <w:rsid w:val="71A68680"/>
    <w:rsid w:val="71A695C8"/>
    <w:rsid w:val="71A6C51B"/>
    <w:rsid w:val="71A70F0F"/>
    <w:rsid w:val="71A739D5"/>
    <w:rsid w:val="71A73A51"/>
    <w:rsid w:val="71A7880F"/>
    <w:rsid w:val="71A78A87"/>
    <w:rsid w:val="71A86206"/>
    <w:rsid w:val="71A87C07"/>
    <w:rsid w:val="71A8E95E"/>
    <w:rsid w:val="71A93F05"/>
    <w:rsid w:val="71A96AB6"/>
    <w:rsid w:val="71A97920"/>
    <w:rsid w:val="71A97BB8"/>
    <w:rsid w:val="71A9F5BC"/>
    <w:rsid w:val="71AAA8F2"/>
    <w:rsid w:val="71AAB1DD"/>
    <w:rsid w:val="71AAD1D1"/>
    <w:rsid w:val="71AAE4C9"/>
    <w:rsid w:val="71AAF592"/>
    <w:rsid w:val="71AB0140"/>
    <w:rsid w:val="71AB04EC"/>
    <w:rsid w:val="71AB16FB"/>
    <w:rsid w:val="71AB4525"/>
    <w:rsid w:val="71AB58F8"/>
    <w:rsid w:val="71AB5907"/>
    <w:rsid w:val="71AB788F"/>
    <w:rsid w:val="71AC0EE3"/>
    <w:rsid w:val="71AC3573"/>
    <w:rsid w:val="71AC6E32"/>
    <w:rsid w:val="71AC8001"/>
    <w:rsid w:val="71AD2CE7"/>
    <w:rsid w:val="71AD7130"/>
    <w:rsid w:val="71ADE54E"/>
    <w:rsid w:val="71ADE9AC"/>
    <w:rsid w:val="71AE5C48"/>
    <w:rsid w:val="71AECBA3"/>
    <w:rsid w:val="71AECF0D"/>
    <w:rsid w:val="71AEF516"/>
    <w:rsid w:val="71AF6756"/>
    <w:rsid w:val="71AF71E5"/>
    <w:rsid w:val="71AFA24A"/>
    <w:rsid w:val="71AFA6D9"/>
    <w:rsid w:val="71AFFD8B"/>
    <w:rsid w:val="71B11951"/>
    <w:rsid w:val="71B11E33"/>
    <w:rsid w:val="71B16A56"/>
    <w:rsid w:val="71B17A62"/>
    <w:rsid w:val="71B1A449"/>
    <w:rsid w:val="71B22E83"/>
    <w:rsid w:val="71B28A7C"/>
    <w:rsid w:val="71B2A450"/>
    <w:rsid w:val="71B2C1B1"/>
    <w:rsid w:val="71B2CA8D"/>
    <w:rsid w:val="71B2D8DF"/>
    <w:rsid w:val="71B2EDEB"/>
    <w:rsid w:val="71B2F55D"/>
    <w:rsid w:val="71B37DA1"/>
    <w:rsid w:val="71B3A3DF"/>
    <w:rsid w:val="71B3FB03"/>
    <w:rsid w:val="71B45F6D"/>
    <w:rsid w:val="71B4613B"/>
    <w:rsid w:val="71B47582"/>
    <w:rsid w:val="71B490B6"/>
    <w:rsid w:val="71B4DFAE"/>
    <w:rsid w:val="71B50711"/>
    <w:rsid w:val="71B523A6"/>
    <w:rsid w:val="71B5277B"/>
    <w:rsid w:val="71B56924"/>
    <w:rsid w:val="71B56994"/>
    <w:rsid w:val="71B5915C"/>
    <w:rsid w:val="71B5E28A"/>
    <w:rsid w:val="71B67FC5"/>
    <w:rsid w:val="71B695BC"/>
    <w:rsid w:val="71B6A226"/>
    <w:rsid w:val="71B777A4"/>
    <w:rsid w:val="71B78E11"/>
    <w:rsid w:val="71B7C85A"/>
    <w:rsid w:val="71B7CD83"/>
    <w:rsid w:val="71B7FBB5"/>
    <w:rsid w:val="71B838BF"/>
    <w:rsid w:val="71B855E4"/>
    <w:rsid w:val="71B8A41C"/>
    <w:rsid w:val="71B8ADF2"/>
    <w:rsid w:val="71B8F7EC"/>
    <w:rsid w:val="71B9D93D"/>
    <w:rsid w:val="71B9DDE6"/>
    <w:rsid w:val="71B9E214"/>
    <w:rsid w:val="71B9F34D"/>
    <w:rsid w:val="71BA0D3D"/>
    <w:rsid w:val="71BA0DC6"/>
    <w:rsid w:val="71BA38F0"/>
    <w:rsid w:val="71BA3C14"/>
    <w:rsid w:val="71BA4980"/>
    <w:rsid w:val="71BAD94E"/>
    <w:rsid w:val="71BAE2D5"/>
    <w:rsid w:val="71BB3AD9"/>
    <w:rsid w:val="71BC06EF"/>
    <w:rsid w:val="71BC09F2"/>
    <w:rsid w:val="71BC24DF"/>
    <w:rsid w:val="71BCAD47"/>
    <w:rsid w:val="71BCDAEF"/>
    <w:rsid w:val="71BD25F9"/>
    <w:rsid w:val="71BDA384"/>
    <w:rsid w:val="71BDE6EA"/>
    <w:rsid w:val="71BE3ECC"/>
    <w:rsid w:val="71BE41D9"/>
    <w:rsid w:val="71BE5110"/>
    <w:rsid w:val="71BE7A18"/>
    <w:rsid w:val="71BE9B09"/>
    <w:rsid w:val="71BEA11A"/>
    <w:rsid w:val="71BED48F"/>
    <w:rsid w:val="71BEFEF2"/>
    <w:rsid w:val="71BFB280"/>
    <w:rsid w:val="71BFD599"/>
    <w:rsid w:val="71BFE1DD"/>
    <w:rsid w:val="71BFFAE2"/>
    <w:rsid w:val="71C011B1"/>
    <w:rsid w:val="71C03727"/>
    <w:rsid w:val="71C03C70"/>
    <w:rsid w:val="71C09322"/>
    <w:rsid w:val="71C0A9C3"/>
    <w:rsid w:val="71C0AA1B"/>
    <w:rsid w:val="71C0B8BE"/>
    <w:rsid w:val="71C16E3B"/>
    <w:rsid w:val="71C1964A"/>
    <w:rsid w:val="71C1C09D"/>
    <w:rsid w:val="71C1C2B5"/>
    <w:rsid w:val="71C1D1F5"/>
    <w:rsid w:val="71C1D719"/>
    <w:rsid w:val="71C1DED6"/>
    <w:rsid w:val="71C1FCC1"/>
    <w:rsid w:val="71C217D1"/>
    <w:rsid w:val="71C24E18"/>
    <w:rsid w:val="71C267C4"/>
    <w:rsid w:val="71C2D58A"/>
    <w:rsid w:val="71C30882"/>
    <w:rsid w:val="71C36E51"/>
    <w:rsid w:val="71C37A4F"/>
    <w:rsid w:val="71C388ED"/>
    <w:rsid w:val="71C3D0FD"/>
    <w:rsid w:val="71C42D67"/>
    <w:rsid w:val="71C437E6"/>
    <w:rsid w:val="71C4914E"/>
    <w:rsid w:val="71C49872"/>
    <w:rsid w:val="71C4A0F2"/>
    <w:rsid w:val="71C558D0"/>
    <w:rsid w:val="71C5B5AA"/>
    <w:rsid w:val="71C64162"/>
    <w:rsid w:val="71C68D3C"/>
    <w:rsid w:val="71C6A2A5"/>
    <w:rsid w:val="71C6A5E1"/>
    <w:rsid w:val="71C732B6"/>
    <w:rsid w:val="71C74220"/>
    <w:rsid w:val="71C79477"/>
    <w:rsid w:val="71C7AB2A"/>
    <w:rsid w:val="71C7C198"/>
    <w:rsid w:val="71C8072A"/>
    <w:rsid w:val="71C81261"/>
    <w:rsid w:val="71C84C61"/>
    <w:rsid w:val="71C8AE8B"/>
    <w:rsid w:val="71C8CBB3"/>
    <w:rsid w:val="71C8EE98"/>
    <w:rsid w:val="71C912E1"/>
    <w:rsid w:val="71C97D6C"/>
    <w:rsid w:val="71CA3295"/>
    <w:rsid w:val="71CA47F2"/>
    <w:rsid w:val="71CA8C06"/>
    <w:rsid w:val="71CAFD49"/>
    <w:rsid w:val="71CB1C75"/>
    <w:rsid w:val="71CB9D5C"/>
    <w:rsid w:val="71CBD0FB"/>
    <w:rsid w:val="71CBD195"/>
    <w:rsid w:val="71CBEA4D"/>
    <w:rsid w:val="71CC15C8"/>
    <w:rsid w:val="71CC168F"/>
    <w:rsid w:val="71CC98DD"/>
    <w:rsid w:val="71CCEA4E"/>
    <w:rsid w:val="71CCECBA"/>
    <w:rsid w:val="71CD2F3F"/>
    <w:rsid w:val="71CD36D8"/>
    <w:rsid w:val="71CD59DA"/>
    <w:rsid w:val="71CD5DB2"/>
    <w:rsid w:val="71CD77C9"/>
    <w:rsid w:val="71CDC6E3"/>
    <w:rsid w:val="71CDDCFD"/>
    <w:rsid w:val="71CDE2E2"/>
    <w:rsid w:val="71CDF0A8"/>
    <w:rsid w:val="71CE00A4"/>
    <w:rsid w:val="71CEB442"/>
    <w:rsid w:val="71CEE42C"/>
    <w:rsid w:val="71D01D25"/>
    <w:rsid w:val="71D0440F"/>
    <w:rsid w:val="71D0462A"/>
    <w:rsid w:val="71D064C8"/>
    <w:rsid w:val="71D07ECE"/>
    <w:rsid w:val="71D0DB0B"/>
    <w:rsid w:val="71D0DF32"/>
    <w:rsid w:val="71D130CE"/>
    <w:rsid w:val="71D146A6"/>
    <w:rsid w:val="71D14C76"/>
    <w:rsid w:val="71D14ED0"/>
    <w:rsid w:val="71D183CF"/>
    <w:rsid w:val="71D1F87E"/>
    <w:rsid w:val="71D24829"/>
    <w:rsid w:val="71D277AC"/>
    <w:rsid w:val="71D2B6AC"/>
    <w:rsid w:val="71D2D61A"/>
    <w:rsid w:val="71D343DD"/>
    <w:rsid w:val="71D3764A"/>
    <w:rsid w:val="71D38907"/>
    <w:rsid w:val="71D3C0D3"/>
    <w:rsid w:val="71D3F599"/>
    <w:rsid w:val="71D49F55"/>
    <w:rsid w:val="71D4D746"/>
    <w:rsid w:val="71D4E563"/>
    <w:rsid w:val="71D5374D"/>
    <w:rsid w:val="71D5793B"/>
    <w:rsid w:val="71D579A8"/>
    <w:rsid w:val="71D57D8A"/>
    <w:rsid w:val="71D5CCDD"/>
    <w:rsid w:val="71D5EEB1"/>
    <w:rsid w:val="71D60B13"/>
    <w:rsid w:val="71D63F99"/>
    <w:rsid w:val="71D6562F"/>
    <w:rsid w:val="71D65DFA"/>
    <w:rsid w:val="71D6DAC0"/>
    <w:rsid w:val="71D6DD4F"/>
    <w:rsid w:val="71D774F8"/>
    <w:rsid w:val="71D7A06F"/>
    <w:rsid w:val="71D818BC"/>
    <w:rsid w:val="71D82440"/>
    <w:rsid w:val="71D89D1A"/>
    <w:rsid w:val="71D8BFB7"/>
    <w:rsid w:val="71D8FA44"/>
    <w:rsid w:val="71D910A5"/>
    <w:rsid w:val="71D949E5"/>
    <w:rsid w:val="71D98EE3"/>
    <w:rsid w:val="71D9B6AF"/>
    <w:rsid w:val="71D9F008"/>
    <w:rsid w:val="71DA2300"/>
    <w:rsid w:val="71DA65AF"/>
    <w:rsid w:val="71DA827F"/>
    <w:rsid w:val="71DA8ED8"/>
    <w:rsid w:val="71DBB061"/>
    <w:rsid w:val="71DBB06D"/>
    <w:rsid w:val="71DBDF0B"/>
    <w:rsid w:val="71DBE3C3"/>
    <w:rsid w:val="71DD51EA"/>
    <w:rsid w:val="71DD5A0D"/>
    <w:rsid w:val="71DDAF28"/>
    <w:rsid w:val="71DDF54E"/>
    <w:rsid w:val="71DE0683"/>
    <w:rsid w:val="71DE53E3"/>
    <w:rsid w:val="71DE571F"/>
    <w:rsid w:val="71DE5AB5"/>
    <w:rsid w:val="71DEB195"/>
    <w:rsid w:val="71DEB3A6"/>
    <w:rsid w:val="71DEF3BD"/>
    <w:rsid w:val="71DF5436"/>
    <w:rsid w:val="71DF5950"/>
    <w:rsid w:val="71DF6031"/>
    <w:rsid w:val="71DF809D"/>
    <w:rsid w:val="71DF88AE"/>
    <w:rsid w:val="71E08489"/>
    <w:rsid w:val="71E0F5B8"/>
    <w:rsid w:val="71E11095"/>
    <w:rsid w:val="71E11E46"/>
    <w:rsid w:val="71E14789"/>
    <w:rsid w:val="71E177CF"/>
    <w:rsid w:val="71E1BA76"/>
    <w:rsid w:val="71E232F5"/>
    <w:rsid w:val="71E26014"/>
    <w:rsid w:val="71E27A3E"/>
    <w:rsid w:val="71E27ABC"/>
    <w:rsid w:val="71E2F32A"/>
    <w:rsid w:val="71E335AB"/>
    <w:rsid w:val="71E37C88"/>
    <w:rsid w:val="71E3D906"/>
    <w:rsid w:val="71E449D7"/>
    <w:rsid w:val="71E4A95A"/>
    <w:rsid w:val="71E4B1C5"/>
    <w:rsid w:val="71E4F418"/>
    <w:rsid w:val="71E545AB"/>
    <w:rsid w:val="71E54833"/>
    <w:rsid w:val="71E54B16"/>
    <w:rsid w:val="71E59A3F"/>
    <w:rsid w:val="71E59FE6"/>
    <w:rsid w:val="71E5A9EB"/>
    <w:rsid w:val="71E5E0E6"/>
    <w:rsid w:val="71E602F5"/>
    <w:rsid w:val="71E63898"/>
    <w:rsid w:val="71E6455C"/>
    <w:rsid w:val="71E6500F"/>
    <w:rsid w:val="71E672C9"/>
    <w:rsid w:val="71E69FE5"/>
    <w:rsid w:val="71E6ACB0"/>
    <w:rsid w:val="71E6AD26"/>
    <w:rsid w:val="71E70734"/>
    <w:rsid w:val="71E72B3D"/>
    <w:rsid w:val="71E7B5B6"/>
    <w:rsid w:val="71E82137"/>
    <w:rsid w:val="71E8493D"/>
    <w:rsid w:val="71E8E547"/>
    <w:rsid w:val="71E96D3E"/>
    <w:rsid w:val="71E97169"/>
    <w:rsid w:val="71E9BDF4"/>
    <w:rsid w:val="71E9C8F9"/>
    <w:rsid w:val="71E9DB36"/>
    <w:rsid w:val="71E9E640"/>
    <w:rsid w:val="71EA5261"/>
    <w:rsid w:val="71EA9A4E"/>
    <w:rsid w:val="71EA9DB3"/>
    <w:rsid w:val="71EACA7C"/>
    <w:rsid w:val="71EB0BD4"/>
    <w:rsid w:val="71EB18AE"/>
    <w:rsid w:val="71EB1C7A"/>
    <w:rsid w:val="71EB2F70"/>
    <w:rsid w:val="71EB35DA"/>
    <w:rsid w:val="71EB436E"/>
    <w:rsid w:val="71EB8F32"/>
    <w:rsid w:val="71EBA0F8"/>
    <w:rsid w:val="71EBB08D"/>
    <w:rsid w:val="71EBD4AC"/>
    <w:rsid w:val="71EBDF51"/>
    <w:rsid w:val="71EBF193"/>
    <w:rsid w:val="71EBFCA9"/>
    <w:rsid w:val="71EC2286"/>
    <w:rsid w:val="71ED2E83"/>
    <w:rsid w:val="71ED53AF"/>
    <w:rsid w:val="71ED66E4"/>
    <w:rsid w:val="71ED74B5"/>
    <w:rsid w:val="71ED812C"/>
    <w:rsid w:val="71ED86B4"/>
    <w:rsid w:val="71ED999C"/>
    <w:rsid w:val="71EE0524"/>
    <w:rsid w:val="71EE2527"/>
    <w:rsid w:val="71EE68A9"/>
    <w:rsid w:val="71EEFB2B"/>
    <w:rsid w:val="71EF231E"/>
    <w:rsid w:val="71F01DBC"/>
    <w:rsid w:val="71F0B180"/>
    <w:rsid w:val="71F0C7EF"/>
    <w:rsid w:val="71F0CE4B"/>
    <w:rsid w:val="71F0E459"/>
    <w:rsid w:val="71F0FB7D"/>
    <w:rsid w:val="71F13125"/>
    <w:rsid w:val="71F1623B"/>
    <w:rsid w:val="71F16F8F"/>
    <w:rsid w:val="71F19C26"/>
    <w:rsid w:val="71F1E022"/>
    <w:rsid w:val="71F1F132"/>
    <w:rsid w:val="71F1F634"/>
    <w:rsid w:val="71F21EE7"/>
    <w:rsid w:val="71F22F91"/>
    <w:rsid w:val="71F27E83"/>
    <w:rsid w:val="71F294A8"/>
    <w:rsid w:val="71F2A2CE"/>
    <w:rsid w:val="71F2BE1D"/>
    <w:rsid w:val="71F2DEDF"/>
    <w:rsid w:val="71F33B33"/>
    <w:rsid w:val="71F3B8DA"/>
    <w:rsid w:val="71F435B0"/>
    <w:rsid w:val="71F44BFE"/>
    <w:rsid w:val="71F4609B"/>
    <w:rsid w:val="71F4669E"/>
    <w:rsid w:val="71F49E08"/>
    <w:rsid w:val="71F4A064"/>
    <w:rsid w:val="71F4C512"/>
    <w:rsid w:val="71F4F4EB"/>
    <w:rsid w:val="71F4F98D"/>
    <w:rsid w:val="71F50043"/>
    <w:rsid w:val="71F51BB4"/>
    <w:rsid w:val="71F535F9"/>
    <w:rsid w:val="71F57FC8"/>
    <w:rsid w:val="71F5A5A6"/>
    <w:rsid w:val="71F5B4C7"/>
    <w:rsid w:val="71F5C441"/>
    <w:rsid w:val="71F5DA2F"/>
    <w:rsid w:val="71F5E596"/>
    <w:rsid w:val="71F6012E"/>
    <w:rsid w:val="71F61BCB"/>
    <w:rsid w:val="71F62410"/>
    <w:rsid w:val="71F66991"/>
    <w:rsid w:val="71F6757B"/>
    <w:rsid w:val="71F7B49F"/>
    <w:rsid w:val="71F7B8AC"/>
    <w:rsid w:val="71F7BCA1"/>
    <w:rsid w:val="71F7BEE4"/>
    <w:rsid w:val="71F7C435"/>
    <w:rsid w:val="71F7D39D"/>
    <w:rsid w:val="71F7EA6D"/>
    <w:rsid w:val="71F85467"/>
    <w:rsid w:val="71F87D54"/>
    <w:rsid w:val="71F8DD43"/>
    <w:rsid w:val="71F8F71F"/>
    <w:rsid w:val="71F957F5"/>
    <w:rsid w:val="71F98A4D"/>
    <w:rsid w:val="71FA3B8F"/>
    <w:rsid w:val="71FA51C1"/>
    <w:rsid w:val="71FA6B67"/>
    <w:rsid w:val="71FA7CAF"/>
    <w:rsid w:val="71FAA360"/>
    <w:rsid w:val="71FAC77A"/>
    <w:rsid w:val="71FB4419"/>
    <w:rsid w:val="71FB61CA"/>
    <w:rsid w:val="71FB65CA"/>
    <w:rsid w:val="71FB7D8A"/>
    <w:rsid w:val="71FBC1D6"/>
    <w:rsid w:val="71FBDA9C"/>
    <w:rsid w:val="71FC3C5E"/>
    <w:rsid w:val="71FC49C9"/>
    <w:rsid w:val="71FC75E1"/>
    <w:rsid w:val="71FC90D8"/>
    <w:rsid w:val="71FC9DBD"/>
    <w:rsid w:val="71FC9E92"/>
    <w:rsid w:val="71FCA3D7"/>
    <w:rsid w:val="71FD3962"/>
    <w:rsid w:val="71FD4001"/>
    <w:rsid w:val="71FD4EA3"/>
    <w:rsid w:val="71FD5C25"/>
    <w:rsid w:val="71FE787A"/>
    <w:rsid w:val="71FEAF91"/>
    <w:rsid w:val="71FEDEC0"/>
    <w:rsid w:val="71FEDF54"/>
    <w:rsid w:val="71FF0603"/>
    <w:rsid w:val="71FF07FD"/>
    <w:rsid w:val="71FF7B16"/>
    <w:rsid w:val="71FF82A2"/>
    <w:rsid w:val="71FFA9F3"/>
    <w:rsid w:val="71FFD652"/>
    <w:rsid w:val="72008239"/>
    <w:rsid w:val="7200C32C"/>
    <w:rsid w:val="7200D5B3"/>
    <w:rsid w:val="7200DE37"/>
    <w:rsid w:val="7200F81D"/>
    <w:rsid w:val="72014F6A"/>
    <w:rsid w:val="72018CEE"/>
    <w:rsid w:val="7201DCD7"/>
    <w:rsid w:val="7201E5E8"/>
    <w:rsid w:val="7202041C"/>
    <w:rsid w:val="72020E12"/>
    <w:rsid w:val="720218F2"/>
    <w:rsid w:val="72024D82"/>
    <w:rsid w:val="72025678"/>
    <w:rsid w:val="72025D6D"/>
    <w:rsid w:val="720272B5"/>
    <w:rsid w:val="720282EE"/>
    <w:rsid w:val="72030BED"/>
    <w:rsid w:val="72037BE2"/>
    <w:rsid w:val="7203805A"/>
    <w:rsid w:val="72039358"/>
    <w:rsid w:val="7203A6BB"/>
    <w:rsid w:val="72040740"/>
    <w:rsid w:val="7204296D"/>
    <w:rsid w:val="720479A3"/>
    <w:rsid w:val="7204CF51"/>
    <w:rsid w:val="72052C47"/>
    <w:rsid w:val="72054B56"/>
    <w:rsid w:val="7205EABF"/>
    <w:rsid w:val="7206208B"/>
    <w:rsid w:val="72062449"/>
    <w:rsid w:val="720645AF"/>
    <w:rsid w:val="72065599"/>
    <w:rsid w:val="72069BED"/>
    <w:rsid w:val="7206B8DA"/>
    <w:rsid w:val="7206F16A"/>
    <w:rsid w:val="720718BB"/>
    <w:rsid w:val="720737BE"/>
    <w:rsid w:val="72075257"/>
    <w:rsid w:val="7207705A"/>
    <w:rsid w:val="72079D75"/>
    <w:rsid w:val="7207ACDB"/>
    <w:rsid w:val="7207EC57"/>
    <w:rsid w:val="7207F23D"/>
    <w:rsid w:val="72090490"/>
    <w:rsid w:val="720913D3"/>
    <w:rsid w:val="72092C84"/>
    <w:rsid w:val="72094DEE"/>
    <w:rsid w:val="7209EC7D"/>
    <w:rsid w:val="7209F610"/>
    <w:rsid w:val="7209F9D8"/>
    <w:rsid w:val="720A2C1F"/>
    <w:rsid w:val="720A3CB1"/>
    <w:rsid w:val="720A42AD"/>
    <w:rsid w:val="720A60F0"/>
    <w:rsid w:val="720A71E3"/>
    <w:rsid w:val="720B2E73"/>
    <w:rsid w:val="720B4F62"/>
    <w:rsid w:val="720BCA4E"/>
    <w:rsid w:val="720BEF0D"/>
    <w:rsid w:val="720BF7D4"/>
    <w:rsid w:val="720C2EDB"/>
    <w:rsid w:val="720C97BD"/>
    <w:rsid w:val="720D5F4D"/>
    <w:rsid w:val="720D9326"/>
    <w:rsid w:val="720D9A63"/>
    <w:rsid w:val="720D9FE4"/>
    <w:rsid w:val="720DA670"/>
    <w:rsid w:val="720DF454"/>
    <w:rsid w:val="720DF602"/>
    <w:rsid w:val="720EBFA9"/>
    <w:rsid w:val="720EF76A"/>
    <w:rsid w:val="720EFDB6"/>
    <w:rsid w:val="720EFE53"/>
    <w:rsid w:val="720F4A12"/>
    <w:rsid w:val="720F6C41"/>
    <w:rsid w:val="720F729D"/>
    <w:rsid w:val="720F76D9"/>
    <w:rsid w:val="720FAD5A"/>
    <w:rsid w:val="720FB756"/>
    <w:rsid w:val="720FFB69"/>
    <w:rsid w:val="72100346"/>
    <w:rsid w:val="72107A9E"/>
    <w:rsid w:val="7210D33C"/>
    <w:rsid w:val="72110571"/>
    <w:rsid w:val="7211763B"/>
    <w:rsid w:val="721191C9"/>
    <w:rsid w:val="721199FA"/>
    <w:rsid w:val="7211DBAF"/>
    <w:rsid w:val="7212067E"/>
    <w:rsid w:val="721305EF"/>
    <w:rsid w:val="72134416"/>
    <w:rsid w:val="7213496C"/>
    <w:rsid w:val="7213A8DF"/>
    <w:rsid w:val="7213AB41"/>
    <w:rsid w:val="7213F0F8"/>
    <w:rsid w:val="7214FA2B"/>
    <w:rsid w:val="72150020"/>
    <w:rsid w:val="7215318E"/>
    <w:rsid w:val="7215A357"/>
    <w:rsid w:val="72168E9D"/>
    <w:rsid w:val="72173931"/>
    <w:rsid w:val="72182F96"/>
    <w:rsid w:val="721850E7"/>
    <w:rsid w:val="72188038"/>
    <w:rsid w:val="72188BC4"/>
    <w:rsid w:val="72189F66"/>
    <w:rsid w:val="7218EBC6"/>
    <w:rsid w:val="72191A83"/>
    <w:rsid w:val="72197AA1"/>
    <w:rsid w:val="7219B4CF"/>
    <w:rsid w:val="721A328D"/>
    <w:rsid w:val="721B02D2"/>
    <w:rsid w:val="721B2106"/>
    <w:rsid w:val="721B46E5"/>
    <w:rsid w:val="721B519C"/>
    <w:rsid w:val="721B6185"/>
    <w:rsid w:val="721BA6BF"/>
    <w:rsid w:val="721BD926"/>
    <w:rsid w:val="721C27D5"/>
    <w:rsid w:val="721C45FD"/>
    <w:rsid w:val="721C8B26"/>
    <w:rsid w:val="721CC948"/>
    <w:rsid w:val="721CD10C"/>
    <w:rsid w:val="721CF932"/>
    <w:rsid w:val="721D1F1B"/>
    <w:rsid w:val="721D4E75"/>
    <w:rsid w:val="721D8A18"/>
    <w:rsid w:val="721E112F"/>
    <w:rsid w:val="721E35A0"/>
    <w:rsid w:val="721E361E"/>
    <w:rsid w:val="721E4321"/>
    <w:rsid w:val="721E6744"/>
    <w:rsid w:val="721E826E"/>
    <w:rsid w:val="721E86F4"/>
    <w:rsid w:val="721ED2FB"/>
    <w:rsid w:val="721EF17F"/>
    <w:rsid w:val="721F1539"/>
    <w:rsid w:val="721F3F59"/>
    <w:rsid w:val="721F4D82"/>
    <w:rsid w:val="721FA1E4"/>
    <w:rsid w:val="721FAC5A"/>
    <w:rsid w:val="721FC703"/>
    <w:rsid w:val="72206076"/>
    <w:rsid w:val="72206F68"/>
    <w:rsid w:val="72207D9D"/>
    <w:rsid w:val="7220CA8C"/>
    <w:rsid w:val="7220F2C6"/>
    <w:rsid w:val="72215343"/>
    <w:rsid w:val="72216D47"/>
    <w:rsid w:val="7221A86E"/>
    <w:rsid w:val="7221BB18"/>
    <w:rsid w:val="7221C342"/>
    <w:rsid w:val="72222C54"/>
    <w:rsid w:val="72223E8C"/>
    <w:rsid w:val="72223EF2"/>
    <w:rsid w:val="722326AD"/>
    <w:rsid w:val="72238AB3"/>
    <w:rsid w:val="7223D616"/>
    <w:rsid w:val="7223EE7F"/>
    <w:rsid w:val="7223FFAF"/>
    <w:rsid w:val="72242625"/>
    <w:rsid w:val="72244BD1"/>
    <w:rsid w:val="7224794C"/>
    <w:rsid w:val="72248BCC"/>
    <w:rsid w:val="72248CCC"/>
    <w:rsid w:val="72248F40"/>
    <w:rsid w:val="72249B2B"/>
    <w:rsid w:val="7224A07F"/>
    <w:rsid w:val="72252D0A"/>
    <w:rsid w:val="72256F94"/>
    <w:rsid w:val="72258FEF"/>
    <w:rsid w:val="72259408"/>
    <w:rsid w:val="72259EC1"/>
    <w:rsid w:val="7225DF7B"/>
    <w:rsid w:val="72265E39"/>
    <w:rsid w:val="7226A4D8"/>
    <w:rsid w:val="7226A987"/>
    <w:rsid w:val="7226E064"/>
    <w:rsid w:val="722722F4"/>
    <w:rsid w:val="72274FE8"/>
    <w:rsid w:val="7227832E"/>
    <w:rsid w:val="72278885"/>
    <w:rsid w:val="7227E63E"/>
    <w:rsid w:val="7227EB7D"/>
    <w:rsid w:val="7228093D"/>
    <w:rsid w:val="72282303"/>
    <w:rsid w:val="722837D7"/>
    <w:rsid w:val="72286EDF"/>
    <w:rsid w:val="7228AF33"/>
    <w:rsid w:val="72290CDC"/>
    <w:rsid w:val="72292213"/>
    <w:rsid w:val="722928D6"/>
    <w:rsid w:val="722945AD"/>
    <w:rsid w:val="7229530F"/>
    <w:rsid w:val="7229A1B1"/>
    <w:rsid w:val="7229B74E"/>
    <w:rsid w:val="722A0313"/>
    <w:rsid w:val="722A2CD5"/>
    <w:rsid w:val="722A3AE9"/>
    <w:rsid w:val="722ABE28"/>
    <w:rsid w:val="722B2224"/>
    <w:rsid w:val="722B24FC"/>
    <w:rsid w:val="722B805D"/>
    <w:rsid w:val="722BAD44"/>
    <w:rsid w:val="722BBBE0"/>
    <w:rsid w:val="722BCC85"/>
    <w:rsid w:val="722C40F6"/>
    <w:rsid w:val="722CB1A0"/>
    <w:rsid w:val="722CC1A8"/>
    <w:rsid w:val="722CF14B"/>
    <w:rsid w:val="722D7766"/>
    <w:rsid w:val="722DB3DF"/>
    <w:rsid w:val="722E078A"/>
    <w:rsid w:val="722E09E7"/>
    <w:rsid w:val="722E6BAC"/>
    <w:rsid w:val="722EAACB"/>
    <w:rsid w:val="722EDD42"/>
    <w:rsid w:val="722EE2A6"/>
    <w:rsid w:val="722EF721"/>
    <w:rsid w:val="722F3669"/>
    <w:rsid w:val="722F4337"/>
    <w:rsid w:val="722FAB90"/>
    <w:rsid w:val="722FB270"/>
    <w:rsid w:val="722FC8AE"/>
    <w:rsid w:val="722FCF8E"/>
    <w:rsid w:val="722FD4E9"/>
    <w:rsid w:val="722FD9F3"/>
    <w:rsid w:val="722FF619"/>
    <w:rsid w:val="723001A3"/>
    <w:rsid w:val="723044E8"/>
    <w:rsid w:val="723055E2"/>
    <w:rsid w:val="7230B0D6"/>
    <w:rsid w:val="7230CD5A"/>
    <w:rsid w:val="7230F2EF"/>
    <w:rsid w:val="7230FC63"/>
    <w:rsid w:val="723104C2"/>
    <w:rsid w:val="72310F30"/>
    <w:rsid w:val="723110AB"/>
    <w:rsid w:val="723189A4"/>
    <w:rsid w:val="72319322"/>
    <w:rsid w:val="72319603"/>
    <w:rsid w:val="7231CE89"/>
    <w:rsid w:val="72321C2A"/>
    <w:rsid w:val="72326BFD"/>
    <w:rsid w:val="7232A19A"/>
    <w:rsid w:val="7232C55E"/>
    <w:rsid w:val="7232D5B8"/>
    <w:rsid w:val="7233268E"/>
    <w:rsid w:val="72333F70"/>
    <w:rsid w:val="72334006"/>
    <w:rsid w:val="7233D100"/>
    <w:rsid w:val="72347E62"/>
    <w:rsid w:val="7235E14E"/>
    <w:rsid w:val="7235E6D2"/>
    <w:rsid w:val="72364C80"/>
    <w:rsid w:val="72368E14"/>
    <w:rsid w:val="72369CD0"/>
    <w:rsid w:val="7236C34A"/>
    <w:rsid w:val="7236CA15"/>
    <w:rsid w:val="7236EEDD"/>
    <w:rsid w:val="72370F0C"/>
    <w:rsid w:val="72373BDE"/>
    <w:rsid w:val="72378FD2"/>
    <w:rsid w:val="7237A125"/>
    <w:rsid w:val="723800FF"/>
    <w:rsid w:val="7238334A"/>
    <w:rsid w:val="72386A07"/>
    <w:rsid w:val="72386AD4"/>
    <w:rsid w:val="7238CBF8"/>
    <w:rsid w:val="7238E02A"/>
    <w:rsid w:val="723915EE"/>
    <w:rsid w:val="72394292"/>
    <w:rsid w:val="72399F6E"/>
    <w:rsid w:val="723AB47E"/>
    <w:rsid w:val="723B10A2"/>
    <w:rsid w:val="723B47A7"/>
    <w:rsid w:val="723B4A70"/>
    <w:rsid w:val="723B6079"/>
    <w:rsid w:val="723C32A6"/>
    <w:rsid w:val="723C4CE6"/>
    <w:rsid w:val="723C944D"/>
    <w:rsid w:val="723C9D23"/>
    <w:rsid w:val="723D21E0"/>
    <w:rsid w:val="723DE8DD"/>
    <w:rsid w:val="723DF44D"/>
    <w:rsid w:val="723E3C1E"/>
    <w:rsid w:val="723EB5CC"/>
    <w:rsid w:val="723F5163"/>
    <w:rsid w:val="723FAC4D"/>
    <w:rsid w:val="72400F33"/>
    <w:rsid w:val="72406982"/>
    <w:rsid w:val="7240816C"/>
    <w:rsid w:val="7240ABF6"/>
    <w:rsid w:val="7240EB8C"/>
    <w:rsid w:val="7240F67F"/>
    <w:rsid w:val="72410F46"/>
    <w:rsid w:val="72417C23"/>
    <w:rsid w:val="7241CAEA"/>
    <w:rsid w:val="7241F09E"/>
    <w:rsid w:val="72421033"/>
    <w:rsid w:val="724217EE"/>
    <w:rsid w:val="7242731E"/>
    <w:rsid w:val="7242C798"/>
    <w:rsid w:val="7242E692"/>
    <w:rsid w:val="7242FAB6"/>
    <w:rsid w:val="7242FDB3"/>
    <w:rsid w:val="724371F2"/>
    <w:rsid w:val="724407C8"/>
    <w:rsid w:val="72443DB7"/>
    <w:rsid w:val="72444240"/>
    <w:rsid w:val="7244535E"/>
    <w:rsid w:val="72449B1B"/>
    <w:rsid w:val="7244E5D5"/>
    <w:rsid w:val="7245061B"/>
    <w:rsid w:val="72453C92"/>
    <w:rsid w:val="724574F7"/>
    <w:rsid w:val="724589F9"/>
    <w:rsid w:val="72458DF0"/>
    <w:rsid w:val="72459FC6"/>
    <w:rsid w:val="7245A07B"/>
    <w:rsid w:val="72462390"/>
    <w:rsid w:val="72463AD8"/>
    <w:rsid w:val="7246D158"/>
    <w:rsid w:val="7246DC1F"/>
    <w:rsid w:val="72475C58"/>
    <w:rsid w:val="7247823B"/>
    <w:rsid w:val="72479453"/>
    <w:rsid w:val="72479B07"/>
    <w:rsid w:val="7247ACA3"/>
    <w:rsid w:val="7247BAB2"/>
    <w:rsid w:val="7247FC22"/>
    <w:rsid w:val="72481593"/>
    <w:rsid w:val="72490569"/>
    <w:rsid w:val="72490BCD"/>
    <w:rsid w:val="72491F31"/>
    <w:rsid w:val="724986B3"/>
    <w:rsid w:val="7249CB29"/>
    <w:rsid w:val="724A4B18"/>
    <w:rsid w:val="724A5CF8"/>
    <w:rsid w:val="724A8732"/>
    <w:rsid w:val="724A9EC3"/>
    <w:rsid w:val="724AB59E"/>
    <w:rsid w:val="724BC9B9"/>
    <w:rsid w:val="724C1B12"/>
    <w:rsid w:val="724C3F09"/>
    <w:rsid w:val="724C6F08"/>
    <w:rsid w:val="724C754B"/>
    <w:rsid w:val="724C854D"/>
    <w:rsid w:val="724C9961"/>
    <w:rsid w:val="724CFEB3"/>
    <w:rsid w:val="724D641F"/>
    <w:rsid w:val="724D6F1C"/>
    <w:rsid w:val="724D98AD"/>
    <w:rsid w:val="724DA8C2"/>
    <w:rsid w:val="724DBB91"/>
    <w:rsid w:val="724DDE5A"/>
    <w:rsid w:val="724DF24B"/>
    <w:rsid w:val="724DFCE7"/>
    <w:rsid w:val="724E03C8"/>
    <w:rsid w:val="724E1F2C"/>
    <w:rsid w:val="724E6050"/>
    <w:rsid w:val="724E6A35"/>
    <w:rsid w:val="724EEE58"/>
    <w:rsid w:val="724EFA3D"/>
    <w:rsid w:val="724EFCE0"/>
    <w:rsid w:val="724F3205"/>
    <w:rsid w:val="724FAAF1"/>
    <w:rsid w:val="724FDDBF"/>
    <w:rsid w:val="72502469"/>
    <w:rsid w:val="72506326"/>
    <w:rsid w:val="725069AC"/>
    <w:rsid w:val="7250894F"/>
    <w:rsid w:val="7250EC6C"/>
    <w:rsid w:val="7251033F"/>
    <w:rsid w:val="72511792"/>
    <w:rsid w:val="725118EB"/>
    <w:rsid w:val="72512CE5"/>
    <w:rsid w:val="72513D8E"/>
    <w:rsid w:val="7251AFDB"/>
    <w:rsid w:val="7251EE5C"/>
    <w:rsid w:val="7251EFE0"/>
    <w:rsid w:val="7251FFE7"/>
    <w:rsid w:val="7252287A"/>
    <w:rsid w:val="72522D55"/>
    <w:rsid w:val="7252CD09"/>
    <w:rsid w:val="72531D67"/>
    <w:rsid w:val="725345FC"/>
    <w:rsid w:val="725402FD"/>
    <w:rsid w:val="72541D03"/>
    <w:rsid w:val="72543388"/>
    <w:rsid w:val="72545731"/>
    <w:rsid w:val="72545AF4"/>
    <w:rsid w:val="7254DD1E"/>
    <w:rsid w:val="72558F33"/>
    <w:rsid w:val="7255FC5D"/>
    <w:rsid w:val="72560CA8"/>
    <w:rsid w:val="72565047"/>
    <w:rsid w:val="7256A5CF"/>
    <w:rsid w:val="7257387A"/>
    <w:rsid w:val="72574E24"/>
    <w:rsid w:val="72577C7B"/>
    <w:rsid w:val="7257E057"/>
    <w:rsid w:val="72582B50"/>
    <w:rsid w:val="725838DB"/>
    <w:rsid w:val="7258AE16"/>
    <w:rsid w:val="7258B8A9"/>
    <w:rsid w:val="7258E9B7"/>
    <w:rsid w:val="7259036D"/>
    <w:rsid w:val="72590E14"/>
    <w:rsid w:val="7259283C"/>
    <w:rsid w:val="7259448B"/>
    <w:rsid w:val="725A7398"/>
    <w:rsid w:val="725A8934"/>
    <w:rsid w:val="725AB9C3"/>
    <w:rsid w:val="725AF98C"/>
    <w:rsid w:val="725B4A13"/>
    <w:rsid w:val="725B817E"/>
    <w:rsid w:val="725BACA2"/>
    <w:rsid w:val="725C2C6A"/>
    <w:rsid w:val="725C744D"/>
    <w:rsid w:val="725CDE19"/>
    <w:rsid w:val="725D261B"/>
    <w:rsid w:val="725D3EA6"/>
    <w:rsid w:val="725D9CC7"/>
    <w:rsid w:val="725E9A23"/>
    <w:rsid w:val="725E9C16"/>
    <w:rsid w:val="725ED495"/>
    <w:rsid w:val="725EEDA3"/>
    <w:rsid w:val="725F311D"/>
    <w:rsid w:val="725F32AD"/>
    <w:rsid w:val="725F5162"/>
    <w:rsid w:val="725F688B"/>
    <w:rsid w:val="725F7110"/>
    <w:rsid w:val="725F8CC0"/>
    <w:rsid w:val="725FFD74"/>
    <w:rsid w:val="72603A26"/>
    <w:rsid w:val="726091A2"/>
    <w:rsid w:val="7260B7B7"/>
    <w:rsid w:val="72612774"/>
    <w:rsid w:val="726127DC"/>
    <w:rsid w:val="72616184"/>
    <w:rsid w:val="726176D0"/>
    <w:rsid w:val="72619D97"/>
    <w:rsid w:val="7261E638"/>
    <w:rsid w:val="72624C84"/>
    <w:rsid w:val="7262C2E1"/>
    <w:rsid w:val="7262D59B"/>
    <w:rsid w:val="7262F2F8"/>
    <w:rsid w:val="7262FB24"/>
    <w:rsid w:val="72630FEC"/>
    <w:rsid w:val="726318AC"/>
    <w:rsid w:val="7263A464"/>
    <w:rsid w:val="72643E40"/>
    <w:rsid w:val="726469A5"/>
    <w:rsid w:val="7264799A"/>
    <w:rsid w:val="72649CE2"/>
    <w:rsid w:val="7264E6E3"/>
    <w:rsid w:val="726527CB"/>
    <w:rsid w:val="72656AB3"/>
    <w:rsid w:val="72658035"/>
    <w:rsid w:val="7265BA2F"/>
    <w:rsid w:val="726616E1"/>
    <w:rsid w:val="726673B3"/>
    <w:rsid w:val="72667721"/>
    <w:rsid w:val="7266AC56"/>
    <w:rsid w:val="7266BFA7"/>
    <w:rsid w:val="7267A496"/>
    <w:rsid w:val="7268C188"/>
    <w:rsid w:val="7268C31D"/>
    <w:rsid w:val="7268E24B"/>
    <w:rsid w:val="7269433B"/>
    <w:rsid w:val="72694C0A"/>
    <w:rsid w:val="72695377"/>
    <w:rsid w:val="72695853"/>
    <w:rsid w:val="72696AB2"/>
    <w:rsid w:val="7269A224"/>
    <w:rsid w:val="7269A395"/>
    <w:rsid w:val="7269D9D0"/>
    <w:rsid w:val="726A2575"/>
    <w:rsid w:val="726A3818"/>
    <w:rsid w:val="726A7B86"/>
    <w:rsid w:val="726AA2CF"/>
    <w:rsid w:val="726AC673"/>
    <w:rsid w:val="726B6484"/>
    <w:rsid w:val="726B6A31"/>
    <w:rsid w:val="726B7394"/>
    <w:rsid w:val="726B7C98"/>
    <w:rsid w:val="726B9640"/>
    <w:rsid w:val="726C0EA7"/>
    <w:rsid w:val="726C5325"/>
    <w:rsid w:val="726C6D6F"/>
    <w:rsid w:val="726C9E5E"/>
    <w:rsid w:val="726CD6AA"/>
    <w:rsid w:val="726D673C"/>
    <w:rsid w:val="726DFE3C"/>
    <w:rsid w:val="726E003E"/>
    <w:rsid w:val="726E1457"/>
    <w:rsid w:val="726E61C5"/>
    <w:rsid w:val="726EB6E4"/>
    <w:rsid w:val="726EEF29"/>
    <w:rsid w:val="726F1DA3"/>
    <w:rsid w:val="726F5AED"/>
    <w:rsid w:val="726F8F1D"/>
    <w:rsid w:val="726FF09E"/>
    <w:rsid w:val="727196ED"/>
    <w:rsid w:val="7271B949"/>
    <w:rsid w:val="7271ED38"/>
    <w:rsid w:val="7271FA0F"/>
    <w:rsid w:val="7271FE79"/>
    <w:rsid w:val="7272104A"/>
    <w:rsid w:val="727213F1"/>
    <w:rsid w:val="72727A6F"/>
    <w:rsid w:val="7272F6EA"/>
    <w:rsid w:val="72735F6D"/>
    <w:rsid w:val="72737D6D"/>
    <w:rsid w:val="727388DB"/>
    <w:rsid w:val="7273B804"/>
    <w:rsid w:val="7273BCA1"/>
    <w:rsid w:val="7273E986"/>
    <w:rsid w:val="727417C2"/>
    <w:rsid w:val="72742E9E"/>
    <w:rsid w:val="727478FF"/>
    <w:rsid w:val="727488F3"/>
    <w:rsid w:val="7274A48E"/>
    <w:rsid w:val="7274BE1B"/>
    <w:rsid w:val="7274D324"/>
    <w:rsid w:val="7274E890"/>
    <w:rsid w:val="7274F64C"/>
    <w:rsid w:val="72752C37"/>
    <w:rsid w:val="7275EB4B"/>
    <w:rsid w:val="72763385"/>
    <w:rsid w:val="727656D0"/>
    <w:rsid w:val="72769286"/>
    <w:rsid w:val="7276A36B"/>
    <w:rsid w:val="7276C67A"/>
    <w:rsid w:val="72775362"/>
    <w:rsid w:val="727769F6"/>
    <w:rsid w:val="72777D16"/>
    <w:rsid w:val="727868E5"/>
    <w:rsid w:val="72788242"/>
    <w:rsid w:val="7278B812"/>
    <w:rsid w:val="727911EA"/>
    <w:rsid w:val="72791E79"/>
    <w:rsid w:val="72793B35"/>
    <w:rsid w:val="72793ED1"/>
    <w:rsid w:val="72797A62"/>
    <w:rsid w:val="7279E508"/>
    <w:rsid w:val="7279E7DB"/>
    <w:rsid w:val="727A07FD"/>
    <w:rsid w:val="727A3907"/>
    <w:rsid w:val="727A6D36"/>
    <w:rsid w:val="727A7139"/>
    <w:rsid w:val="727A766A"/>
    <w:rsid w:val="727ABE9C"/>
    <w:rsid w:val="727AEC71"/>
    <w:rsid w:val="727B0043"/>
    <w:rsid w:val="727B15D4"/>
    <w:rsid w:val="727B1838"/>
    <w:rsid w:val="727B2644"/>
    <w:rsid w:val="727B40E8"/>
    <w:rsid w:val="727B600C"/>
    <w:rsid w:val="727B6A4E"/>
    <w:rsid w:val="727BDCB6"/>
    <w:rsid w:val="727BF8DA"/>
    <w:rsid w:val="727C2464"/>
    <w:rsid w:val="727C511E"/>
    <w:rsid w:val="727C67A5"/>
    <w:rsid w:val="727C7A92"/>
    <w:rsid w:val="727C9FC1"/>
    <w:rsid w:val="727CA0D8"/>
    <w:rsid w:val="727CDB9B"/>
    <w:rsid w:val="727E1E49"/>
    <w:rsid w:val="727E302D"/>
    <w:rsid w:val="727E5579"/>
    <w:rsid w:val="727E577F"/>
    <w:rsid w:val="727E75C2"/>
    <w:rsid w:val="727E7BDE"/>
    <w:rsid w:val="727EB319"/>
    <w:rsid w:val="727EDD1B"/>
    <w:rsid w:val="727EDE38"/>
    <w:rsid w:val="727EE9F1"/>
    <w:rsid w:val="727F1284"/>
    <w:rsid w:val="727F17A3"/>
    <w:rsid w:val="727F4025"/>
    <w:rsid w:val="727F4701"/>
    <w:rsid w:val="727F555D"/>
    <w:rsid w:val="727F7E9A"/>
    <w:rsid w:val="727F8F72"/>
    <w:rsid w:val="727FDD84"/>
    <w:rsid w:val="728016CA"/>
    <w:rsid w:val="728023BC"/>
    <w:rsid w:val="728037C4"/>
    <w:rsid w:val="7280AB6F"/>
    <w:rsid w:val="7280E45F"/>
    <w:rsid w:val="7280E886"/>
    <w:rsid w:val="72815EB0"/>
    <w:rsid w:val="7281B82E"/>
    <w:rsid w:val="7281D164"/>
    <w:rsid w:val="7281DDA5"/>
    <w:rsid w:val="7281DF57"/>
    <w:rsid w:val="72823D2F"/>
    <w:rsid w:val="7282413A"/>
    <w:rsid w:val="72829415"/>
    <w:rsid w:val="7282C878"/>
    <w:rsid w:val="7282DF3D"/>
    <w:rsid w:val="7283779D"/>
    <w:rsid w:val="72840656"/>
    <w:rsid w:val="72843693"/>
    <w:rsid w:val="72843AAE"/>
    <w:rsid w:val="7284561E"/>
    <w:rsid w:val="72847D3A"/>
    <w:rsid w:val="72847DC3"/>
    <w:rsid w:val="7284E85B"/>
    <w:rsid w:val="72854065"/>
    <w:rsid w:val="7285644B"/>
    <w:rsid w:val="728573FB"/>
    <w:rsid w:val="7285FB6A"/>
    <w:rsid w:val="72864F16"/>
    <w:rsid w:val="7286778A"/>
    <w:rsid w:val="72869442"/>
    <w:rsid w:val="7286A548"/>
    <w:rsid w:val="7286EBC6"/>
    <w:rsid w:val="728712C4"/>
    <w:rsid w:val="728719AE"/>
    <w:rsid w:val="72872141"/>
    <w:rsid w:val="72874E7A"/>
    <w:rsid w:val="7287540F"/>
    <w:rsid w:val="7287717E"/>
    <w:rsid w:val="728798A0"/>
    <w:rsid w:val="7287A0D6"/>
    <w:rsid w:val="7287DA69"/>
    <w:rsid w:val="7288193D"/>
    <w:rsid w:val="72886154"/>
    <w:rsid w:val="7288D9B5"/>
    <w:rsid w:val="7288E7B0"/>
    <w:rsid w:val="7288FFD0"/>
    <w:rsid w:val="72893C64"/>
    <w:rsid w:val="7289B0E2"/>
    <w:rsid w:val="728A2E3A"/>
    <w:rsid w:val="728A41B7"/>
    <w:rsid w:val="728A707F"/>
    <w:rsid w:val="728A8268"/>
    <w:rsid w:val="728AA5AA"/>
    <w:rsid w:val="728AE3D4"/>
    <w:rsid w:val="728B532D"/>
    <w:rsid w:val="728B5953"/>
    <w:rsid w:val="728B8930"/>
    <w:rsid w:val="728BB387"/>
    <w:rsid w:val="728BF29A"/>
    <w:rsid w:val="728C9AF6"/>
    <w:rsid w:val="728CE452"/>
    <w:rsid w:val="728D86D8"/>
    <w:rsid w:val="728DA3FD"/>
    <w:rsid w:val="728DAF0A"/>
    <w:rsid w:val="728DBE27"/>
    <w:rsid w:val="728DCAB6"/>
    <w:rsid w:val="728DD9C5"/>
    <w:rsid w:val="728E156B"/>
    <w:rsid w:val="728E2C1F"/>
    <w:rsid w:val="728E2DA8"/>
    <w:rsid w:val="728E5B99"/>
    <w:rsid w:val="728EB436"/>
    <w:rsid w:val="728EB597"/>
    <w:rsid w:val="728EC717"/>
    <w:rsid w:val="728F3697"/>
    <w:rsid w:val="728F6460"/>
    <w:rsid w:val="728FB2D3"/>
    <w:rsid w:val="728FCC85"/>
    <w:rsid w:val="729090B9"/>
    <w:rsid w:val="72910867"/>
    <w:rsid w:val="729134F8"/>
    <w:rsid w:val="72919BE9"/>
    <w:rsid w:val="7291AAD5"/>
    <w:rsid w:val="7292ABFA"/>
    <w:rsid w:val="7293142B"/>
    <w:rsid w:val="729377AA"/>
    <w:rsid w:val="72943771"/>
    <w:rsid w:val="72946659"/>
    <w:rsid w:val="729493D4"/>
    <w:rsid w:val="7294C10D"/>
    <w:rsid w:val="7294C331"/>
    <w:rsid w:val="7294E743"/>
    <w:rsid w:val="72950F4D"/>
    <w:rsid w:val="729527B7"/>
    <w:rsid w:val="7295298A"/>
    <w:rsid w:val="729554F7"/>
    <w:rsid w:val="72957EEF"/>
    <w:rsid w:val="7295A925"/>
    <w:rsid w:val="7295B4C6"/>
    <w:rsid w:val="729609AF"/>
    <w:rsid w:val="72962BE5"/>
    <w:rsid w:val="7296A319"/>
    <w:rsid w:val="7296AD80"/>
    <w:rsid w:val="7296C60C"/>
    <w:rsid w:val="7296C8D4"/>
    <w:rsid w:val="7296D248"/>
    <w:rsid w:val="7296FB6B"/>
    <w:rsid w:val="72970D4D"/>
    <w:rsid w:val="72972481"/>
    <w:rsid w:val="729730B2"/>
    <w:rsid w:val="72974CCF"/>
    <w:rsid w:val="729772B7"/>
    <w:rsid w:val="72977F6F"/>
    <w:rsid w:val="72979AF5"/>
    <w:rsid w:val="7297D3E0"/>
    <w:rsid w:val="7298491D"/>
    <w:rsid w:val="729911E9"/>
    <w:rsid w:val="7299722B"/>
    <w:rsid w:val="72999D3D"/>
    <w:rsid w:val="7299B510"/>
    <w:rsid w:val="7299DE20"/>
    <w:rsid w:val="729A07DD"/>
    <w:rsid w:val="729A0E97"/>
    <w:rsid w:val="729ADFCD"/>
    <w:rsid w:val="729B1462"/>
    <w:rsid w:val="729B4627"/>
    <w:rsid w:val="729B6DDF"/>
    <w:rsid w:val="729BB0F3"/>
    <w:rsid w:val="729BD28F"/>
    <w:rsid w:val="729C6998"/>
    <w:rsid w:val="729C957D"/>
    <w:rsid w:val="729CAFDC"/>
    <w:rsid w:val="729CB4F5"/>
    <w:rsid w:val="729CC6E8"/>
    <w:rsid w:val="729D25D0"/>
    <w:rsid w:val="729D42A7"/>
    <w:rsid w:val="729D9CA3"/>
    <w:rsid w:val="729E46BB"/>
    <w:rsid w:val="729E68E8"/>
    <w:rsid w:val="729E8786"/>
    <w:rsid w:val="729EA1B9"/>
    <w:rsid w:val="729F3C92"/>
    <w:rsid w:val="729F7AAF"/>
    <w:rsid w:val="729FE2B2"/>
    <w:rsid w:val="72A024AE"/>
    <w:rsid w:val="72A06CCD"/>
    <w:rsid w:val="72A07D1C"/>
    <w:rsid w:val="72A0B6EA"/>
    <w:rsid w:val="72A0CFA2"/>
    <w:rsid w:val="72A120D1"/>
    <w:rsid w:val="72A18250"/>
    <w:rsid w:val="72A19C00"/>
    <w:rsid w:val="72A1C9EB"/>
    <w:rsid w:val="72A1D53C"/>
    <w:rsid w:val="72A1FE69"/>
    <w:rsid w:val="72A2234C"/>
    <w:rsid w:val="72A25281"/>
    <w:rsid w:val="72A26AA9"/>
    <w:rsid w:val="72A272B1"/>
    <w:rsid w:val="72A27554"/>
    <w:rsid w:val="72A2AA00"/>
    <w:rsid w:val="72A2C2ED"/>
    <w:rsid w:val="72A2C361"/>
    <w:rsid w:val="72A307F2"/>
    <w:rsid w:val="72A339C0"/>
    <w:rsid w:val="72A33C9F"/>
    <w:rsid w:val="72A33E18"/>
    <w:rsid w:val="72A35105"/>
    <w:rsid w:val="72A35753"/>
    <w:rsid w:val="72A37FD5"/>
    <w:rsid w:val="72A38540"/>
    <w:rsid w:val="72A3F370"/>
    <w:rsid w:val="72A42EEF"/>
    <w:rsid w:val="72A44AEF"/>
    <w:rsid w:val="72A46BF7"/>
    <w:rsid w:val="72A499FC"/>
    <w:rsid w:val="72A4CF11"/>
    <w:rsid w:val="72A50437"/>
    <w:rsid w:val="72A5296D"/>
    <w:rsid w:val="72A53594"/>
    <w:rsid w:val="72A5360B"/>
    <w:rsid w:val="72A5D8D1"/>
    <w:rsid w:val="72A61C15"/>
    <w:rsid w:val="72A642C7"/>
    <w:rsid w:val="72A655AA"/>
    <w:rsid w:val="72A65682"/>
    <w:rsid w:val="72A6822B"/>
    <w:rsid w:val="72A6D7BD"/>
    <w:rsid w:val="72A70FBC"/>
    <w:rsid w:val="72A74E51"/>
    <w:rsid w:val="72A75479"/>
    <w:rsid w:val="72A7A65A"/>
    <w:rsid w:val="72A7A791"/>
    <w:rsid w:val="72A7B85C"/>
    <w:rsid w:val="72A7BA0A"/>
    <w:rsid w:val="72A853CF"/>
    <w:rsid w:val="72A8F7EE"/>
    <w:rsid w:val="72A93854"/>
    <w:rsid w:val="72A93E45"/>
    <w:rsid w:val="72A95520"/>
    <w:rsid w:val="72A9776B"/>
    <w:rsid w:val="72AA5169"/>
    <w:rsid w:val="72AA7EF6"/>
    <w:rsid w:val="72AB08F7"/>
    <w:rsid w:val="72AB8A0D"/>
    <w:rsid w:val="72ABA84D"/>
    <w:rsid w:val="72ABBED6"/>
    <w:rsid w:val="72ABC768"/>
    <w:rsid w:val="72ABD7DE"/>
    <w:rsid w:val="72AC4002"/>
    <w:rsid w:val="72AC8A22"/>
    <w:rsid w:val="72AC8CFF"/>
    <w:rsid w:val="72AC8F7A"/>
    <w:rsid w:val="72ACBD27"/>
    <w:rsid w:val="72AD0E5B"/>
    <w:rsid w:val="72AD3786"/>
    <w:rsid w:val="72AD382D"/>
    <w:rsid w:val="72AD840F"/>
    <w:rsid w:val="72ADA4EA"/>
    <w:rsid w:val="72ADB3F2"/>
    <w:rsid w:val="72AE6EAC"/>
    <w:rsid w:val="72AEA13A"/>
    <w:rsid w:val="72AEACD4"/>
    <w:rsid w:val="72AEB0E2"/>
    <w:rsid w:val="72AEB314"/>
    <w:rsid w:val="72AF19E5"/>
    <w:rsid w:val="72AF25F3"/>
    <w:rsid w:val="72AF5175"/>
    <w:rsid w:val="72AF68F6"/>
    <w:rsid w:val="72AF7C88"/>
    <w:rsid w:val="72AFA663"/>
    <w:rsid w:val="72AFC9BF"/>
    <w:rsid w:val="72AFF334"/>
    <w:rsid w:val="72AFF35D"/>
    <w:rsid w:val="72B00E45"/>
    <w:rsid w:val="72B06B7A"/>
    <w:rsid w:val="72B116DD"/>
    <w:rsid w:val="72B13D97"/>
    <w:rsid w:val="72B145F1"/>
    <w:rsid w:val="72B15EDB"/>
    <w:rsid w:val="72B16E8A"/>
    <w:rsid w:val="72B1928D"/>
    <w:rsid w:val="72B1C855"/>
    <w:rsid w:val="72B1D116"/>
    <w:rsid w:val="72B1D970"/>
    <w:rsid w:val="72B278B9"/>
    <w:rsid w:val="72B2C4BB"/>
    <w:rsid w:val="72B2C56A"/>
    <w:rsid w:val="72B2DD51"/>
    <w:rsid w:val="72B2DFFA"/>
    <w:rsid w:val="72B2F3FD"/>
    <w:rsid w:val="72B349BD"/>
    <w:rsid w:val="72B35424"/>
    <w:rsid w:val="72B37754"/>
    <w:rsid w:val="72B377CB"/>
    <w:rsid w:val="72B39390"/>
    <w:rsid w:val="72B3BC7F"/>
    <w:rsid w:val="72B3E1CD"/>
    <w:rsid w:val="72B507CB"/>
    <w:rsid w:val="72B5273B"/>
    <w:rsid w:val="72B52FF7"/>
    <w:rsid w:val="72B56555"/>
    <w:rsid w:val="72B5AAB2"/>
    <w:rsid w:val="72B5B0B4"/>
    <w:rsid w:val="72B5DBF0"/>
    <w:rsid w:val="72B5E980"/>
    <w:rsid w:val="72B60A86"/>
    <w:rsid w:val="72B6177F"/>
    <w:rsid w:val="72B63A9C"/>
    <w:rsid w:val="72B64136"/>
    <w:rsid w:val="72B66755"/>
    <w:rsid w:val="72B6CEC6"/>
    <w:rsid w:val="72B70697"/>
    <w:rsid w:val="72B74416"/>
    <w:rsid w:val="72B752FE"/>
    <w:rsid w:val="72B77CBE"/>
    <w:rsid w:val="72B78B47"/>
    <w:rsid w:val="72B7AB56"/>
    <w:rsid w:val="72B7BCC1"/>
    <w:rsid w:val="72B7E012"/>
    <w:rsid w:val="72B85058"/>
    <w:rsid w:val="72B86C55"/>
    <w:rsid w:val="72B89CFE"/>
    <w:rsid w:val="72B8AF91"/>
    <w:rsid w:val="72B8C01E"/>
    <w:rsid w:val="72B99331"/>
    <w:rsid w:val="72B99529"/>
    <w:rsid w:val="72B99891"/>
    <w:rsid w:val="72B9B20E"/>
    <w:rsid w:val="72BA7DBF"/>
    <w:rsid w:val="72BA84C2"/>
    <w:rsid w:val="72BAE4F9"/>
    <w:rsid w:val="72BB1420"/>
    <w:rsid w:val="72BB1423"/>
    <w:rsid w:val="72BB1D27"/>
    <w:rsid w:val="72BB2FF1"/>
    <w:rsid w:val="72BB3E52"/>
    <w:rsid w:val="72BB64FA"/>
    <w:rsid w:val="72BB71E8"/>
    <w:rsid w:val="72BB81CB"/>
    <w:rsid w:val="72BC0642"/>
    <w:rsid w:val="72BC4C4C"/>
    <w:rsid w:val="72BC5D07"/>
    <w:rsid w:val="72BC7783"/>
    <w:rsid w:val="72BC7E34"/>
    <w:rsid w:val="72BC8BB5"/>
    <w:rsid w:val="72BD2F31"/>
    <w:rsid w:val="72BD353C"/>
    <w:rsid w:val="72BD409B"/>
    <w:rsid w:val="72BDB20A"/>
    <w:rsid w:val="72BE187B"/>
    <w:rsid w:val="72BE320C"/>
    <w:rsid w:val="72BE663A"/>
    <w:rsid w:val="72BEC629"/>
    <w:rsid w:val="72BECA0B"/>
    <w:rsid w:val="72BF0DC0"/>
    <w:rsid w:val="72BF2AC1"/>
    <w:rsid w:val="72BF36F6"/>
    <w:rsid w:val="72BF3706"/>
    <w:rsid w:val="72BF42E8"/>
    <w:rsid w:val="72BF5239"/>
    <w:rsid w:val="72BFB197"/>
    <w:rsid w:val="72BFF036"/>
    <w:rsid w:val="72C059E5"/>
    <w:rsid w:val="72C075BC"/>
    <w:rsid w:val="72C08501"/>
    <w:rsid w:val="72C0C494"/>
    <w:rsid w:val="72C12583"/>
    <w:rsid w:val="72C13598"/>
    <w:rsid w:val="72C14A46"/>
    <w:rsid w:val="72C17C52"/>
    <w:rsid w:val="72C181A0"/>
    <w:rsid w:val="72C21677"/>
    <w:rsid w:val="72C21AE3"/>
    <w:rsid w:val="72C2ACE2"/>
    <w:rsid w:val="72C2B073"/>
    <w:rsid w:val="72C2B327"/>
    <w:rsid w:val="72C2CC86"/>
    <w:rsid w:val="72C2FBEC"/>
    <w:rsid w:val="72C31053"/>
    <w:rsid w:val="72C33B99"/>
    <w:rsid w:val="72C351E2"/>
    <w:rsid w:val="72C38498"/>
    <w:rsid w:val="72C3EEA6"/>
    <w:rsid w:val="72C3F644"/>
    <w:rsid w:val="72C3FA36"/>
    <w:rsid w:val="72C53C6C"/>
    <w:rsid w:val="72C55151"/>
    <w:rsid w:val="72C5580D"/>
    <w:rsid w:val="72C592AC"/>
    <w:rsid w:val="72C5B2BB"/>
    <w:rsid w:val="72C5B3BD"/>
    <w:rsid w:val="72C5ECC3"/>
    <w:rsid w:val="72C5FFA1"/>
    <w:rsid w:val="72C6416F"/>
    <w:rsid w:val="72C6448A"/>
    <w:rsid w:val="72C64F82"/>
    <w:rsid w:val="72C6572C"/>
    <w:rsid w:val="72C6C41D"/>
    <w:rsid w:val="72C6CB31"/>
    <w:rsid w:val="72C6CED5"/>
    <w:rsid w:val="72C8A085"/>
    <w:rsid w:val="72C90CD6"/>
    <w:rsid w:val="72C9358A"/>
    <w:rsid w:val="72C93B0A"/>
    <w:rsid w:val="72C94939"/>
    <w:rsid w:val="72C95D89"/>
    <w:rsid w:val="72C9D474"/>
    <w:rsid w:val="72CA4002"/>
    <w:rsid w:val="72CA442A"/>
    <w:rsid w:val="72CA8A24"/>
    <w:rsid w:val="72CA9F21"/>
    <w:rsid w:val="72CAA1BF"/>
    <w:rsid w:val="72CAC0AE"/>
    <w:rsid w:val="72CAC60F"/>
    <w:rsid w:val="72CAF0C1"/>
    <w:rsid w:val="72CAFD7B"/>
    <w:rsid w:val="72CB0D6A"/>
    <w:rsid w:val="72CB63A2"/>
    <w:rsid w:val="72CBE891"/>
    <w:rsid w:val="72CBEA28"/>
    <w:rsid w:val="72CC29E0"/>
    <w:rsid w:val="72CC5B6A"/>
    <w:rsid w:val="72CC7223"/>
    <w:rsid w:val="72CC7411"/>
    <w:rsid w:val="72CC7D1A"/>
    <w:rsid w:val="72CC9AB4"/>
    <w:rsid w:val="72CC9C1E"/>
    <w:rsid w:val="72CCA70F"/>
    <w:rsid w:val="72CCC970"/>
    <w:rsid w:val="72CD1013"/>
    <w:rsid w:val="72CD42C6"/>
    <w:rsid w:val="72CD4F70"/>
    <w:rsid w:val="72CD7D95"/>
    <w:rsid w:val="72CD8149"/>
    <w:rsid w:val="72CD84AF"/>
    <w:rsid w:val="72CDF19E"/>
    <w:rsid w:val="72CE14C7"/>
    <w:rsid w:val="72CE3BC0"/>
    <w:rsid w:val="72CE4B89"/>
    <w:rsid w:val="72CEA903"/>
    <w:rsid w:val="72CEB29B"/>
    <w:rsid w:val="72CED610"/>
    <w:rsid w:val="72CF6EA3"/>
    <w:rsid w:val="72CF7DE7"/>
    <w:rsid w:val="72CF964A"/>
    <w:rsid w:val="72CFB06B"/>
    <w:rsid w:val="72CFC2C7"/>
    <w:rsid w:val="72D0059F"/>
    <w:rsid w:val="72D08970"/>
    <w:rsid w:val="72D09C39"/>
    <w:rsid w:val="72D0B664"/>
    <w:rsid w:val="72D0BD07"/>
    <w:rsid w:val="72D0CD45"/>
    <w:rsid w:val="72D0D766"/>
    <w:rsid w:val="72D160A7"/>
    <w:rsid w:val="72D1A256"/>
    <w:rsid w:val="72D1A581"/>
    <w:rsid w:val="72D1A637"/>
    <w:rsid w:val="72D1BDF8"/>
    <w:rsid w:val="72D1FEE3"/>
    <w:rsid w:val="72D2399C"/>
    <w:rsid w:val="72D27FA1"/>
    <w:rsid w:val="72D2C129"/>
    <w:rsid w:val="72D2EC75"/>
    <w:rsid w:val="72D3437E"/>
    <w:rsid w:val="72D34C1F"/>
    <w:rsid w:val="72D3616A"/>
    <w:rsid w:val="72D38C86"/>
    <w:rsid w:val="72D3DC25"/>
    <w:rsid w:val="72D3E09A"/>
    <w:rsid w:val="72D424DA"/>
    <w:rsid w:val="72D44979"/>
    <w:rsid w:val="72D459BD"/>
    <w:rsid w:val="72D48178"/>
    <w:rsid w:val="72D4CAE1"/>
    <w:rsid w:val="72D5E121"/>
    <w:rsid w:val="72D5FB91"/>
    <w:rsid w:val="72D61010"/>
    <w:rsid w:val="72D6720B"/>
    <w:rsid w:val="72D6C4F7"/>
    <w:rsid w:val="72D6D01C"/>
    <w:rsid w:val="72D77D21"/>
    <w:rsid w:val="72D79814"/>
    <w:rsid w:val="72D7AADF"/>
    <w:rsid w:val="72D7D6E8"/>
    <w:rsid w:val="72D7EEE7"/>
    <w:rsid w:val="72D8370C"/>
    <w:rsid w:val="72D88AD0"/>
    <w:rsid w:val="72D8A31E"/>
    <w:rsid w:val="72D8B905"/>
    <w:rsid w:val="72D8CAAF"/>
    <w:rsid w:val="72D8E1EE"/>
    <w:rsid w:val="72D9089E"/>
    <w:rsid w:val="72D93FBC"/>
    <w:rsid w:val="72D9438F"/>
    <w:rsid w:val="72DA0961"/>
    <w:rsid w:val="72DA2B7A"/>
    <w:rsid w:val="72DA4CC8"/>
    <w:rsid w:val="72DA94A0"/>
    <w:rsid w:val="72DA9540"/>
    <w:rsid w:val="72DA9AF2"/>
    <w:rsid w:val="72DAADA1"/>
    <w:rsid w:val="72DAE457"/>
    <w:rsid w:val="72DB0D8A"/>
    <w:rsid w:val="72DB1DA0"/>
    <w:rsid w:val="72DB2678"/>
    <w:rsid w:val="72DB31B0"/>
    <w:rsid w:val="72DB49C6"/>
    <w:rsid w:val="72DB6155"/>
    <w:rsid w:val="72DB9C67"/>
    <w:rsid w:val="72DC1369"/>
    <w:rsid w:val="72DC1FDE"/>
    <w:rsid w:val="72DC35FD"/>
    <w:rsid w:val="72DC6BDA"/>
    <w:rsid w:val="72DC7F4F"/>
    <w:rsid w:val="72DC8A78"/>
    <w:rsid w:val="72DC8D11"/>
    <w:rsid w:val="72DCE45C"/>
    <w:rsid w:val="72DCE803"/>
    <w:rsid w:val="72DCF0EE"/>
    <w:rsid w:val="72DD0A1B"/>
    <w:rsid w:val="72DD17C7"/>
    <w:rsid w:val="72DD4C44"/>
    <w:rsid w:val="72DD5F65"/>
    <w:rsid w:val="72DD87D7"/>
    <w:rsid w:val="72DDBDFC"/>
    <w:rsid w:val="72DDCBDA"/>
    <w:rsid w:val="72DDE7DA"/>
    <w:rsid w:val="72DDFB78"/>
    <w:rsid w:val="72DE1B27"/>
    <w:rsid w:val="72DE30F1"/>
    <w:rsid w:val="72DF84D8"/>
    <w:rsid w:val="72DF8922"/>
    <w:rsid w:val="72DFCABB"/>
    <w:rsid w:val="72DFFC10"/>
    <w:rsid w:val="72E009FE"/>
    <w:rsid w:val="72E06731"/>
    <w:rsid w:val="72E06B6E"/>
    <w:rsid w:val="72E06DBF"/>
    <w:rsid w:val="72E074F3"/>
    <w:rsid w:val="72E09427"/>
    <w:rsid w:val="72E09FEE"/>
    <w:rsid w:val="72E0FD67"/>
    <w:rsid w:val="72E113DB"/>
    <w:rsid w:val="72E12E88"/>
    <w:rsid w:val="72E15809"/>
    <w:rsid w:val="72E15D4F"/>
    <w:rsid w:val="72E1AE25"/>
    <w:rsid w:val="72E1B469"/>
    <w:rsid w:val="72E1B5EF"/>
    <w:rsid w:val="72E1D25B"/>
    <w:rsid w:val="72E20510"/>
    <w:rsid w:val="72E20FC8"/>
    <w:rsid w:val="72E22B8E"/>
    <w:rsid w:val="72E25D21"/>
    <w:rsid w:val="72E2CC77"/>
    <w:rsid w:val="72E31131"/>
    <w:rsid w:val="72E419B2"/>
    <w:rsid w:val="72E42113"/>
    <w:rsid w:val="72E4EBF3"/>
    <w:rsid w:val="72E52B66"/>
    <w:rsid w:val="72E54476"/>
    <w:rsid w:val="72E54FED"/>
    <w:rsid w:val="72E5527C"/>
    <w:rsid w:val="72E55FCC"/>
    <w:rsid w:val="72E5786A"/>
    <w:rsid w:val="72E5A9A1"/>
    <w:rsid w:val="72E6380D"/>
    <w:rsid w:val="72E66727"/>
    <w:rsid w:val="72E713F9"/>
    <w:rsid w:val="72E720DB"/>
    <w:rsid w:val="72E724E4"/>
    <w:rsid w:val="72E72799"/>
    <w:rsid w:val="72E80778"/>
    <w:rsid w:val="72E849FD"/>
    <w:rsid w:val="72E86AA8"/>
    <w:rsid w:val="72E87FD4"/>
    <w:rsid w:val="72E89ED0"/>
    <w:rsid w:val="72E8A68E"/>
    <w:rsid w:val="72E8BB35"/>
    <w:rsid w:val="72E9E54D"/>
    <w:rsid w:val="72E9F12A"/>
    <w:rsid w:val="72EA5A2A"/>
    <w:rsid w:val="72EA6CF5"/>
    <w:rsid w:val="72EA8B94"/>
    <w:rsid w:val="72EAEE1C"/>
    <w:rsid w:val="72EB38F8"/>
    <w:rsid w:val="72EB7E40"/>
    <w:rsid w:val="72EB8818"/>
    <w:rsid w:val="72EBB93E"/>
    <w:rsid w:val="72EBC69C"/>
    <w:rsid w:val="72EBD2AB"/>
    <w:rsid w:val="72EC4338"/>
    <w:rsid w:val="72ECB54E"/>
    <w:rsid w:val="72ECD21B"/>
    <w:rsid w:val="72ECF386"/>
    <w:rsid w:val="72ED74D6"/>
    <w:rsid w:val="72ED8ECD"/>
    <w:rsid w:val="72EDA1AF"/>
    <w:rsid w:val="72EDC0C7"/>
    <w:rsid w:val="72EDC610"/>
    <w:rsid w:val="72EDF908"/>
    <w:rsid w:val="72EE14C7"/>
    <w:rsid w:val="72EE235C"/>
    <w:rsid w:val="72EE72E5"/>
    <w:rsid w:val="72EE93FD"/>
    <w:rsid w:val="72EEE5D2"/>
    <w:rsid w:val="72EF3C5A"/>
    <w:rsid w:val="72EFA2CC"/>
    <w:rsid w:val="72EFC543"/>
    <w:rsid w:val="72EFD6DE"/>
    <w:rsid w:val="72EFE37B"/>
    <w:rsid w:val="72EFF375"/>
    <w:rsid w:val="72F04F7C"/>
    <w:rsid w:val="72F096A0"/>
    <w:rsid w:val="72F0AF8F"/>
    <w:rsid w:val="72F0B517"/>
    <w:rsid w:val="72F0F88A"/>
    <w:rsid w:val="72F0FACD"/>
    <w:rsid w:val="72F1256A"/>
    <w:rsid w:val="72F1344B"/>
    <w:rsid w:val="72F16F63"/>
    <w:rsid w:val="72F19AC2"/>
    <w:rsid w:val="72F1A3D8"/>
    <w:rsid w:val="72F1AB64"/>
    <w:rsid w:val="72F1E3B2"/>
    <w:rsid w:val="72F1EE95"/>
    <w:rsid w:val="72F1F17B"/>
    <w:rsid w:val="72F25071"/>
    <w:rsid w:val="72F259F8"/>
    <w:rsid w:val="72F2ACF2"/>
    <w:rsid w:val="72F2F6B3"/>
    <w:rsid w:val="72F31087"/>
    <w:rsid w:val="72F31FF4"/>
    <w:rsid w:val="72F32898"/>
    <w:rsid w:val="72F32984"/>
    <w:rsid w:val="72F35BBA"/>
    <w:rsid w:val="72F3CF2F"/>
    <w:rsid w:val="72F3FC5F"/>
    <w:rsid w:val="72F4033A"/>
    <w:rsid w:val="72F4259C"/>
    <w:rsid w:val="72F493C0"/>
    <w:rsid w:val="72F4CBCB"/>
    <w:rsid w:val="72F4DC91"/>
    <w:rsid w:val="72F56F43"/>
    <w:rsid w:val="72F5937A"/>
    <w:rsid w:val="72F59D51"/>
    <w:rsid w:val="72F5AFDF"/>
    <w:rsid w:val="72F5C7EC"/>
    <w:rsid w:val="72F5D382"/>
    <w:rsid w:val="72F65F41"/>
    <w:rsid w:val="72F6950F"/>
    <w:rsid w:val="72F6B76C"/>
    <w:rsid w:val="72F6D09D"/>
    <w:rsid w:val="72F730CA"/>
    <w:rsid w:val="72F78D34"/>
    <w:rsid w:val="72F81691"/>
    <w:rsid w:val="72F8427E"/>
    <w:rsid w:val="72F86297"/>
    <w:rsid w:val="72F86D7D"/>
    <w:rsid w:val="72F8E696"/>
    <w:rsid w:val="72F90BDC"/>
    <w:rsid w:val="72F93E3C"/>
    <w:rsid w:val="72F9649D"/>
    <w:rsid w:val="72F9B91C"/>
    <w:rsid w:val="72F9E45C"/>
    <w:rsid w:val="72FA612A"/>
    <w:rsid w:val="72FA7160"/>
    <w:rsid w:val="72FABD99"/>
    <w:rsid w:val="72FABF75"/>
    <w:rsid w:val="72FAF646"/>
    <w:rsid w:val="72FB553B"/>
    <w:rsid w:val="72FB6B17"/>
    <w:rsid w:val="72FB6EAA"/>
    <w:rsid w:val="72FB7793"/>
    <w:rsid w:val="72FB7FD0"/>
    <w:rsid w:val="72FBA46C"/>
    <w:rsid w:val="72FBE043"/>
    <w:rsid w:val="72FC0AE1"/>
    <w:rsid w:val="72FC8A9A"/>
    <w:rsid w:val="72FCC2E7"/>
    <w:rsid w:val="72FD5816"/>
    <w:rsid w:val="72FD8F7A"/>
    <w:rsid w:val="72FD90E2"/>
    <w:rsid w:val="72FDB74A"/>
    <w:rsid w:val="72FDE80B"/>
    <w:rsid w:val="72FDFF47"/>
    <w:rsid w:val="72FE31BC"/>
    <w:rsid w:val="72FE4AC7"/>
    <w:rsid w:val="72FE4EDE"/>
    <w:rsid w:val="72FEA17C"/>
    <w:rsid w:val="72FEBC30"/>
    <w:rsid w:val="72FF0A1F"/>
    <w:rsid w:val="72FF47D8"/>
    <w:rsid w:val="72FF6D3D"/>
    <w:rsid w:val="72FF78C5"/>
    <w:rsid w:val="72FFEF56"/>
    <w:rsid w:val="730093D2"/>
    <w:rsid w:val="73015519"/>
    <w:rsid w:val="73018490"/>
    <w:rsid w:val="730194FB"/>
    <w:rsid w:val="73020EC9"/>
    <w:rsid w:val="7302C8EE"/>
    <w:rsid w:val="73031F8C"/>
    <w:rsid w:val="73034103"/>
    <w:rsid w:val="73037427"/>
    <w:rsid w:val="7303AD1A"/>
    <w:rsid w:val="7303E76C"/>
    <w:rsid w:val="730401F1"/>
    <w:rsid w:val="7304D6E8"/>
    <w:rsid w:val="7305297E"/>
    <w:rsid w:val="730569F7"/>
    <w:rsid w:val="73058500"/>
    <w:rsid w:val="7305D64A"/>
    <w:rsid w:val="7305E060"/>
    <w:rsid w:val="7305EFBF"/>
    <w:rsid w:val="7305F5C5"/>
    <w:rsid w:val="7306092A"/>
    <w:rsid w:val="7306255A"/>
    <w:rsid w:val="73069040"/>
    <w:rsid w:val="730694BF"/>
    <w:rsid w:val="7306AD0A"/>
    <w:rsid w:val="7306D2B3"/>
    <w:rsid w:val="7307311C"/>
    <w:rsid w:val="730799CB"/>
    <w:rsid w:val="7307DEAC"/>
    <w:rsid w:val="73082A5D"/>
    <w:rsid w:val="730835BA"/>
    <w:rsid w:val="73083ABB"/>
    <w:rsid w:val="7308BA1E"/>
    <w:rsid w:val="7308D0B9"/>
    <w:rsid w:val="7308DE44"/>
    <w:rsid w:val="7308FA8C"/>
    <w:rsid w:val="73090F20"/>
    <w:rsid w:val="7309B266"/>
    <w:rsid w:val="7309FCC7"/>
    <w:rsid w:val="730A1EC1"/>
    <w:rsid w:val="730A405B"/>
    <w:rsid w:val="730A589F"/>
    <w:rsid w:val="730A7910"/>
    <w:rsid w:val="730AA055"/>
    <w:rsid w:val="730AEFFF"/>
    <w:rsid w:val="730B1FF8"/>
    <w:rsid w:val="730B31ED"/>
    <w:rsid w:val="730BD0B4"/>
    <w:rsid w:val="730C3410"/>
    <w:rsid w:val="730C341A"/>
    <w:rsid w:val="730C97DE"/>
    <w:rsid w:val="730CB0AE"/>
    <w:rsid w:val="730CCDC7"/>
    <w:rsid w:val="730CCF09"/>
    <w:rsid w:val="730CD55E"/>
    <w:rsid w:val="730DEDCC"/>
    <w:rsid w:val="730E19FC"/>
    <w:rsid w:val="730E762E"/>
    <w:rsid w:val="730EBEAE"/>
    <w:rsid w:val="730ED77A"/>
    <w:rsid w:val="730EF334"/>
    <w:rsid w:val="730F6260"/>
    <w:rsid w:val="730F86E9"/>
    <w:rsid w:val="730FBCBE"/>
    <w:rsid w:val="730FF8F2"/>
    <w:rsid w:val="731036D6"/>
    <w:rsid w:val="73103C59"/>
    <w:rsid w:val="731051DC"/>
    <w:rsid w:val="7310658B"/>
    <w:rsid w:val="73106BE1"/>
    <w:rsid w:val="73106D79"/>
    <w:rsid w:val="73107F3C"/>
    <w:rsid w:val="7310B362"/>
    <w:rsid w:val="7310F1C9"/>
    <w:rsid w:val="731103D5"/>
    <w:rsid w:val="73118D96"/>
    <w:rsid w:val="7311A38B"/>
    <w:rsid w:val="7311C0BD"/>
    <w:rsid w:val="73121E16"/>
    <w:rsid w:val="73123CD2"/>
    <w:rsid w:val="73127877"/>
    <w:rsid w:val="7312C86E"/>
    <w:rsid w:val="7312D3F1"/>
    <w:rsid w:val="7312D8E1"/>
    <w:rsid w:val="73131EE5"/>
    <w:rsid w:val="7313762B"/>
    <w:rsid w:val="7313CF85"/>
    <w:rsid w:val="7313ECF9"/>
    <w:rsid w:val="7313F727"/>
    <w:rsid w:val="7314165F"/>
    <w:rsid w:val="73154D9B"/>
    <w:rsid w:val="731580B0"/>
    <w:rsid w:val="7315D303"/>
    <w:rsid w:val="7315D7BC"/>
    <w:rsid w:val="7315E16F"/>
    <w:rsid w:val="731626FE"/>
    <w:rsid w:val="73166649"/>
    <w:rsid w:val="7316691A"/>
    <w:rsid w:val="7317250C"/>
    <w:rsid w:val="73177EDA"/>
    <w:rsid w:val="73178299"/>
    <w:rsid w:val="7317A8E0"/>
    <w:rsid w:val="7317FD8F"/>
    <w:rsid w:val="73180C2F"/>
    <w:rsid w:val="73181BD2"/>
    <w:rsid w:val="73182531"/>
    <w:rsid w:val="731866EB"/>
    <w:rsid w:val="7318BF0A"/>
    <w:rsid w:val="7318E62B"/>
    <w:rsid w:val="731925E2"/>
    <w:rsid w:val="7319348A"/>
    <w:rsid w:val="73197131"/>
    <w:rsid w:val="731A76F7"/>
    <w:rsid w:val="731A8A12"/>
    <w:rsid w:val="731AA7FA"/>
    <w:rsid w:val="731B881F"/>
    <w:rsid w:val="731B9CD2"/>
    <w:rsid w:val="731BC80C"/>
    <w:rsid w:val="731C3F96"/>
    <w:rsid w:val="731C673B"/>
    <w:rsid w:val="731C7050"/>
    <w:rsid w:val="731C9AC0"/>
    <w:rsid w:val="731CBA06"/>
    <w:rsid w:val="731DD5E7"/>
    <w:rsid w:val="731DF2A5"/>
    <w:rsid w:val="731E0AC6"/>
    <w:rsid w:val="731E12C3"/>
    <w:rsid w:val="731E3CFD"/>
    <w:rsid w:val="731E683B"/>
    <w:rsid w:val="731E7AF5"/>
    <w:rsid w:val="731EE7E4"/>
    <w:rsid w:val="731F2AB6"/>
    <w:rsid w:val="731F2E43"/>
    <w:rsid w:val="731F360D"/>
    <w:rsid w:val="731F5603"/>
    <w:rsid w:val="731F7549"/>
    <w:rsid w:val="731F93E3"/>
    <w:rsid w:val="731FA8B4"/>
    <w:rsid w:val="731FE9C6"/>
    <w:rsid w:val="731FEF13"/>
    <w:rsid w:val="7320191C"/>
    <w:rsid w:val="732038BB"/>
    <w:rsid w:val="73203C8A"/>
    <w:rsid w:val="73203E9C"/>
    <w:rsid w:val="73205645"/>
    <w:rsid w:val="7320A9FF"/>
    <w:rsid w:val="7320D19E"/>
    <w:rsid w:val="73216107"/>
    <w:rsid w:val="7321E209"/>
    <w:rsid w:val="73223522"/>
    <w:rsid w:val="732266FF"/>
    <w:rsid w:val="73229468"/>
    <w:rsid w:val="73231B8C"/>
    <w:rsid w:val="73232FD4"/>
    <w:rsid w:val="732330D0"/>
    <w:rsid w:val="7323A83A"/>
    <w:rsid w:val="7323C5F5"/>
    <w:rsid w:val="73240AFA"/>
    <w:rsid w:val="73242661"/>
    <w:rsid w:val="7324F827"/>
    <w:rsid w:val="73252A85"/>
    <w:rsid w:val="73256E32"/>
    <w:rsid w:val="73258C24"/>
    <w:rsid w:val="7325A700"/>
    <w:rsid w:val="7325C02A"/>
    <w:rsid w:val="7325C765"/>
    <w:rsid w:val="73261E1D"/>
    <w:rsid w:val="73262C0B"/>
    <w:rsid w:val="73266191"/>
    <w:rsid w:val="73266F4E"/>
    <w:rsid w:val="732673FD"/>
    <w:rsid w:val="732692AE"/>
    <w:rsid w:val="73273F18"/>
    <w:rsid w:val="73273F47"/>
    <w:rsid w:val="73274D33"/>
    <w:rsid w:val="7327E21A"/>
    <w:rsid w:val="7328081B"/>
    <w:rsid w:val="73285B3C"/>
    <w:rsid w:val="7328A831"/>
    <w:rsid w:val="7328B42F"/>
    <w:rsid w:val="7328B7CA"/>
    <w:rsid w:val="73291592"/>
    <w:rsid w:val="73299A68"/>
    <w:rsid w:val="7329C03D"/>
    <w:rsid w:val="732A45CF"/>
    <w:rsid w:val="732A4DD7"/>
    <w:rsid w:val="732ABED4"/>
    <w:rsid w:val="732B7D20"/>
    <w:rsid w:val="732BB2BA"/>
    <w:rsid w:val="732C2D6B"/>
    <w:rsid w:val="732C6BD6"/>
    <w:rsid w:val="732C7A40"/>
    <w:rsid w:val="732D1F99"/>
    <w:rsid w:val="732D2327"/>
    <w:rsid w:val="732D6D43"/>
    <w:rsid w:val="732D91EB"/>
    <w:rsid w:val="732E0CC5"/>
    <w:rsid w:val="732F1156"/>
    <w:rsid w:val="732F48B1"/>
    <w:rsid w:val="732FA087"/>
    <w:rsid w:val="732FCBF1"/>
    <w:rsid w:val="732FE7C9"/>
    <w:rsid w:val="733034EA"/>
    <w:rsid w:val="733077BF"/>
    <w:rsid w:val="7330B5FF"/>
    <w:rsid w:val="7330D01F"/>
    <w:rsid w:val="733101DD"/>
    <w:rsid w:val="733162A1"/>
    <w:rsid w:val="7331720F"/>
    <w:rsid w:val="7331AB56"/>
    <w:rsid w:val="7331B9AD"/>
    <w:rsid w:val="7331E7B4"/>
    <w:rsid w:val="73324979"/>
    <w:rsid w:val="73327B51"/>
    <w:rsid w:val="7332DA58"/>
    <w:rsid w:val="733303D3"/>
    <w:rsid w:val="73334E6F"/>
    <w:rsid w:val="7333D35C"/>
    <w:rsid w:val="7333F3D1"/>
    <w:rsid w:val="73344BA1"/>
    <w:rsid w:val="73344F9C"/>
    <w:rsid w:val="7334B624"/>
    <w:rsid w:val="7334BC84"/>
    <w:rsid w:val="7334D65E"/>
    <w:rsid w:val="7334E492"/>
    <w:rsid w:val="73352D3B"/>
    <w:rsid w:val="73354485"/>
    <w:rsid w:val="733546BB"/>
    <w:rsid w:val="73359BCA"/>
    <w:rsid w:val="7335DFC7"/>
    <w:rsid w:val="7336177A"/>
    <w:rsid w:val="7336A344"/>
    <w:rsid w:val="7336E6E9"/>
    <w:rsid w:val="7336FE37"/>
    <w:rsid w:val="73373870"/>
    <w:rsid w:val="7337C690"/>
    <w:rsid w:val="7337D474"/>
    <w:rsid w:val="7337EC96"/>
    <w:rsid w:val="7337F7A1"/>
    <w:rsid w:val="73385C43"/>
    <w:rsid w:val="73389884"/>
    <w:rsid w:val="7338C517"/>
    <w:rsid w:val="733974CB"/>
    <w:rsid w:val="7339BA37"/>
    <w:rsid w:val="7339C0C8"/>
    <w:rsid w:val="733A0BB1"/>
    <w:rsid w:val="733A5289"/>
    <w:rsid w:val="733AF29B"/>
    <w:rsid w:val="733B0AC2"/>
    <w:rsid w:val="733B0E56"/>
    <w:rsid w:val="733B43E7"/>
    <w:rsid w:val="733B4C2E"/>
    <w:rsid w:val="733B56D2"/>
    <w:rsid w:val="733B9F3D"/>
    <w:rsid w:val="733BBEA1"/>
    <w:rsid w:val="733BC34B"/>
    <w:rsid w:val="733BD7A7"/>
    <w:rsid w:val="733C2A43"/>
    <w:rsid w:val="733C3253"/>
    <w:rsid w:val="733C4D36"/>
    <w:rsid w:val="733C6ADB"/>
    <w:rsid w:val="733C72B5"/>
    <w:rsid w:val="733CC31F"/>
    <w:rsid w:val="733D15A8"/>
    <w:rsid w:val="733D1F9C"/>
    <w:rsid w:val="733D2203"/>
    <w:rsid w:val="733D779F"/>
    <w:rsid w:val="733E1DF1"/>
    <w:rsid w:val="733E99F7"/>
    <w:rsid w:val="733EB95E"/>
    <w:rsid w:val="733F1E89"/>
    <w:rsid w:val="733F7BBF"/>
    <w:rsid w:val="733F8D6F"/>
    <w:rsid w:val="733FE8A3"/>
    <w:rsid w:val="73406EDE"/>
    <w:rsid w:val="7340861C"/>
    <w:rsid w:val="734102D3"/>
    <w:rsid w:val="7341AD97"/>
    <w:rsid w:val="7341ED4D"/>
    <w:rsid w:val="7342C343"/>
    <w:rsid w:val="7343184F"/>
    <w:rsid w:val="73433BA1"/>
    <w:rsid w:val="7343DBF5"/>
    <w:rsid w:val="7343DFD0"/>
    <w:rsid w:val="73440C4C"/>
    <w:rsid w:val="73444EEB"/>
    <w:rsid w:val="7344798C"/>
    <w:rsid w:val="7344BAD5"/>
    <w:rsid w:val="734531B3"/>
    <w:rsid w:val="734550A3"/>
    <w:rsid w:val="7345851B"/>
    <w:rsid w:val="7345E173"/>
    <w:rsid w:val="73465C4D"/>
    <w:rsid w:val="73467D70"/>
    <w:rsid w:val="73468257"/>
    <w:rsid w:val="7346ACE0"/>
    <w:rsid w:val="7346B98D"/>
    <w:rsid w:val="7346BD12"/>
    <w:rsid w:val="7346C2E5"/>
    <w:rsid w:val="7346CC4B"/>
    <w:rsid w:val="734765B3"/>
    <w:rsid w:val="7347982B"/>
    <w:rsid w:val="73479B52"/>
    <w:rsid w:val="7347F29D"/>
    <w:rsid w:val="73484EBB"/>
    <w:rsid w:val="734871B6"/>
    <w:rsid w:val="7348B80E"/>
    <w:rsid w:val="7348CB3B"/>
    <w:rsid w:val="7348CF49"/>
    <w:rsid w:val="7349094F"/>
    <w:rsid w:val="734944FD"/>
    <w:rsid w:val="73496279"/>
    <w:rsid w:val="73498AA8"/>
    <w:rsid w:val="73498ABA"/>
    <w:rsid w:val="7349B7D0"/>
    <w:rsid w:val="7349EFB5"/>
    <w:rsid w:val="734A04D4"/>
    <w:rsid w:val="734A5B19"/>
    <w:rsid w:val="734ACCE2"/>
    <w:rsid w:val="734B0EEF"/>
    <w:rsid w:val="734B629F"/>
    <w:rsid w:val="734B7F04"/>
    <w:rsid w:val="734CD97C"/>
    <w:rsid w:val="734CDD32"/>
    <w:rsid w:val="734CEB8D"/>
    <w:rsid w:val="734CF213"/>
    <w:rsid w:val="734D10E1"/>
    <w:rsid w:val="734DF344"/>
    <w:rsid w:val="734DFF33"/>
    <w:rsid w:val="734E4C58"/>
    <w:rsid w:val="734E5693"/>
    <w:rsid w:val="734E87CF"/>
    <w:rsid w:val="734EE005"/>
    <w:rsid w:val="734F0D9B"/>
    <w:rsid w:val="734F1CC7"/>
    <w:rsid w:val="734F3E47"/>
    <w:rsid w:val="734F8288"/>
    <w:rsid w:val="73500194"/>
    <w:rsid w:val="7350525A"/>
    <w:rsid w:val="735077B5"/>
    <w:rsid w:val="7350CE14"/>
    <w:rsid w:val="73516E22"/>
    <w:rsid w:val="735197A9"/>
    <w:rsid w:val="7351B927"/>
    <w:rsid w:val="73527591"/>
    <w:rsid w:val="73527D7D"/>
    <w:rsid w:val="7352F7AA"/>
    <w:rsid w:val="73536946"/>
    <w:rsid w:val="7353E49E"/>
    <w:rsid w:val="73543AF5"/>
    <w:rsid w:val="7354567B"/>
    <w:rsid w:val="7354863A"/>
    <w:rsid w:val="7354865F"/>
    <w:rsid w:val="7354CC3B"/>
    <w:rsid w:val="7354D101"/>
    <w:rsid w:val="735521FA"/>
    <w:rsid w:val="735538A8"/>
    <w:rsid w:val="73555015"/>
    <w:rsid w:val="73555F43"/>
    <w:rsid w:val="73555FF9"/>
    <w:rsid w:val="73558133"/>
    <w:rsid w:val="73559A31"/>
    <w:rsid w:val="73563101"/>
    <w:rsid w:val="7356465E"/>
    <w:rsid w:val="73565DB4"/>
    <w:rsid w:val="735729EB"/>
    <w:rsid w:val="735735BF"/>
    <w:rsid w:val="73574433"/>
    <w:rsid w:val="73579B51"/>
    <w:rsid w:val="7357BCC0"/>
    <w:rsid w:val="7357D7B0"/>
    <w:rsid w:val="73582128"/>
    <w:rsid w:val="7358480A"/>
    <w:rsid w:val="7358A163"/>
    <w:rsid w:val="73591EC8"/>
    <w:rsid w:val="7359A292"/>
    <w:rsid w:val="735A49BA"/>
    <w:rsid w:val="735AA411"/>
    <w:rsid w:val="735AC4BD"/>
    <w:rsid w:val="735B142F"/>
    <w:rsid w:val="735B5CA5"/>
    <w:rsid w:val="735B9704"/>
    <w:rsid w:val="735B991D"/>
    <w:rsid w:val="735BBB0F"/>
    <w:rsid w:val="735C16BF"/>
    <w:rsid w:val="735C39CC"/>
    <w:rsid w:val="735C4115"/>
    <w:rsid w:val="735C49F8"/>
    <w:rsid w:val="735C9D09"/>
    <w:rsid w:val="735CBC03"/>
    <w:rsid w:val="735D0203"/>
    <w:rsid w:val="735D4438"/>
    <w:rsid w:val="735D64BF"/>
    <w:rsid w:val="735D8907"/>
    <w:rsid w:val="735DDF66"/>
    <w:rsid w:val="735DF404"/>
    <w:rsid w:val="735E4181"/>
    <w:rsid w:val="735E5C23"/>
    <w:rsid w:val="735E681F"/>
    <w:rsid w:val="735E8B61"/>
    <w:rsid w:val="735F0866"/>
    <w:rsid w:val="735F16B9"/>
    <w:rsid w:val="735F5B34"/>
    <w:rsid w:val="735F8D71"/>
    <w:rsid w:val="735FB8E2"/>
    <w:rsid w:val="736006FC"/>
    <w:rsid w:val="7360813D"/>
    <w:rsid w:val="73608400"/>
    <w:rsid w:val="7360BE36"/>
    <w:rsid w:val="73614B37"/>
    <w:rsid w:val="73614EEA"/>
    <w:rsid w:val="7361B415"/>
    <w:rsid w:val="7362790E"/>
    <w:rsid w:val="73628319"/>
    <w:rsid w:val="7362A32B"/>
    <w:rsid w:val="73632E04"/>
    <w:rsid w:val="73633359"/>
    <w:rsid w:val="736333F0"/>
    <w:rsid w:val="73633567"/>
    <w:rsid w:val="736363E8"/>
    <w:rsid w:val="73636E6A"/>
    <w:rsid w:val="73638765"/>
    <w:rsid w:val="7363C793"/>
    <w:rsid w:val="7363F3CA"/>
    <w:rsid w:val="73642870"/>
    <w:rsid w:val="7364462C"/>
    <w:rsid w:val="736463AA"/>
    <w:rsid w:val="7364E186"/>
    <w:rsid w:val="73650091"/>
    <w:rsid w:val="73650CC3"/>
    <w:rsid w:val="736522ED"/>
    <w:rsid w:val="73653B95"/>
    <w:rsid w:val="73654F0C"/>
    <w:rsid w:val="73654FAE"/>
    <w:rsid w:val="7365BDAB"/>
    <w:rsid w:val="7365BECF"/>
    <w:rsid w:val="7365D32B"/>
    <w:rsid w:val="7366313A"/>
    <w:rsid w:val="7366C120"/>
    <w:rsid w:val="7366D008"/>
    <w:rsid w:val="7366F029"/>
    <w:rsid w:val="736739BB"/>
    <w:rsid w:val="7367A812"/>
    <w:rsid w:val="7367CB7F"/>
    <w:rsid w:val="7367D2C0"/>
    <w:rsid w:val="7367ECF5"/>
    <w:rsid w:val="7367EFD9"/>
    <w:rsid w:val="736824F3"/>
    <w:rsid w:val="73685F5F"/>
    <w:rsid w:val="7368DE7B"/>
    <w:rsid w:val="7368F2A2"/>
    <w:rsid w:val="73690F28"/>
    <w:rsid w:val="73694295"/>
    <w:rsid w:val="73699820"/>
    <w:rsid w:val="7369A942"/>
    <w:rsid w:val="736A2C4C"/>
    <w:rsid w:val="736A7112"/>
    <w:rsid w:val="736AC52F"/>
    <w:rsid w:val="736AC665"/>
    <w:rsid w:val="736AEE37"/>
    <w:rsid w:val="736B0408"/>
    <w:rsid w:val="736B260F"/>
    <w:rsid w:val="736B4BB5"/>
    <w:rsid w:val="736B557D"/>
    <w:rsid w:val="736B5DFD"/>
    <w:rsid w:val="736B67A5"/>
    <w:rsid w:val="736B866E"/>
    <w:rsid w:val="736BB7ED"/>
    <w:rsid w:val="736BB9E7"/>
    <w:rsid w:val="736BCF04"/>
    <w:rsid w:val="736C4088"/>
    <w:rsid w:val="736CA65B"/>
    <w:rsid w:val="736D1E5B"/>
    <w:rsid w:val="736D2C39"/>
    <w:rsid w:val="736D7B41"/>
    <w:rsid w:val="736D8F01"/>
    <w:rsid w:val="736DBC03"/>
    <w:rsid w:val="736DC517"/>
    <w:rsid w:val="736DD131"/>
    <w:rsid w:val="736DF5AB"/>
    <w:rsid w:val="736E1A9D"/>
    <w:rsid w:val="736E30EA"/>
    <w:rsid w:val="736E4341"/>
    <w:rsid w:val="736E7547"/>
    <w:rsid w:val="736E89DE"/>
    <w:rsid w:val="736EC286"/>
    <w:rsid w:val="736EC2E8"/>
    <w:rsid w:val="736F6BFB"/>
    <w:rsid w:val="736FAAA1"/>
    <w:rsid w:val="736FD61C"/>
    <w:rsid w:val="736FE9EC"/>
    <w:rsid w:val="736FF312"/>
    <w:rsid w:val="7370B9E7"/>
    <w:rsid w:val="7370C2B1"/>
    <w:rsid w:val="7370D687"/>
    <w:rsid w:val="7370DDDE"/>
    <w:rsid w:val="7370FC0C"/>
    <w:rsid w:val="73715C27"/>
    <w:rsid w:val="73715F16"/>
    <w:rsid w:val="73716089"/>
    <w:rsid w:val="737165A3"/>
    <w:rsid w:val="737190B3"/>
    <w:rsid w:val="737194F1"/>
    <w:rsid w:val="737230D4"/>
    <w:rsid w:val="73723C70"/>
    <w:rsid w:val="73725E42"/>
    <w:rsid w:val="7372ACF8"/>
    <w:rsid w:val="73731AC1"/>
    <w:rsid w:val="73734136"/>
    <w:rsid w:val="73734864"/>
    <w:rsid w:val="73738139"/>
    <w:rsid w:val="73738483"/>
    <w:rsid w:val="737398B6"/>
    <w:rsid w:val="7373D419"/>
    <w:rsid w:val="73740123"/>
    <w:rsid w:val="73744995"/>
    <w:rsid w:val="7374526B"/>
    <w:rsid w:val="737463BB"/>
    <w:rsid w:val="7374A6C1"/>
    <w:rsid w:val="7374A8E6"/>
    <w:rsid w:val="7374C192"/>
    <w:rsid w:val="7374D16A"/>
    <w:rsid w:val="737567F5"/>
    <w:rsid w:val="73758412"/>
    <w:rsid w:val="7375D0EF"/>
    <w:rsid w:val="7375D9E6"/>
    <w:rsid w:val="737623DB"/>
    <w:rsid w:val="73762B86"/>
    <w:rsid w:val="73763D12"/>
    <w:rsid w:val="7376A2EF"/>
    <w:rsid w:val="7376CE0F"/>
    <w:rsid w:val="7376DE16"/>
    <w:rsid w:val="73771978"/>
    <w:rsid w:val="73778D29"/>
    <w:rsid w:val="7377A788"/>
    <w:rsid w:val="7377F468"/>
    <w:rsid w:val="73781A16"/>
    <w:rsid w:val="73789C09"/>
    <w:rsid w:val="7378E286"/>
    <w:rsid w:val="7379169D"/>
    <w:rsid w:val="73799E07"/>
    <w:rsid w:val="7379C1E2"/>
    <w:rsid w:val="7379C78F"/>
    <w:rsid w:val="7379CC9D"/>
    <w:rsid w:val="7379F8F5"/>
    <w:rsid w:val="737A0433"/>
    <w:rsid w:val="737A3A94"/>
    <w:rsid w:val="737A65F7"/>
    <w:rsid w:val="737A8C21"/>
    <w:rsid w:val="737AC636"/>
    <w:rsid w:val="737B04BD"/>
    <w:rsid w:val="737B2516"/>
    <w:rsid w:val="737B59FE"/>
    <w:rsid w:val="737B981F"/>
    <w:rsid w:val="737BA585"/>
    <w:rsid w:val="737C0886"/>
    <w:rsid w:val="737C59B5"/>
    <w:rsid w:val="737CC657"/>
    <w:rsid w:val="737D583D"/>
    <w:rsid w:val="737DB088"/>
    <w:rsid w:val="737E12D2"/>
    <w:rsid w:val="737E1CD0"/>
    <w:rsid w:val="737E289A"/>
    <w:rsid w:val="737E9752"/>
    <w:rsid w:val="737ED175"/>
    <w:rsid w:val="737EDEAF"/>
    <w:rsid w:val="737F0A2B"/>
    <w:rsid w:val="737F3AE1"/>
    <w:rsid w:val="737F3EBE"/>
    <w:rsid w:val="737F5608"/>
    <w:rsid w:val="737F7971"/>
    <w:rsid w:val="737FDB51"/>
    <w:rsid w:val="737FE92A"/>
    <w:rsid w:val="738009D3"/>
    <w:rsid w:val="73808634"/>
    <w:rsid w:val="73808E49"/>
    <w:rsid w:val="73809FCA"/>
    <w:rsid w:val="73810690"/>
    <w:rsid w:val="7381302F"/>
    <w:rsid w:val="738156C4"/>
    <w:rsid w:val="738199B6"/>
    <w:rsid w:val="7381E986"/>
    <w:rsid w:val="73822D57"/>
    <w:rsid w:val="73823430"/>
    <w:rsid w:val="7382CADF"/>
    <w:rsid w:val="73832F0B"/>
    <w:rsid w:val="7383DA4B"/>
    <w:rsid w:val="7383F61B"/>
    <w:rsid w:val="73844C50"/>
    <w:rsid w:val="73845F64"/>
    <w:rsid w:val="7384B137"/>
    <w:rsid w:val="7384BA4B"/>
    <w:rsid w:val="7384F899"/>
    <w:rsid w:val="738530FB"/>
    <w:rsid w:val="73855F59"/>
    <w:rsid w:val="7385A036"/>
    <w:rsid w:val="7385D172"/>
    <w:rsid w:val="7385D586"/>
    <w:rsid w:val="7385DF31"/>
    <w:rsid w:val="7385E5AF"/>
    <w:rsid w:val="738625A0"/>
    <w:rsid w:val="73864D24"/>
    <w:rsid w:val="73865E02"/>
    <w:rsid w:val="73866CC9"/>
    <w:rsid w:val="73867547"/>
    <w:rsid w:val="73869947"/>
    <w:rsid w:val="7386ABFF"/>
    <w:rsid w:val="7386C2EC"/>
    <w:rsid w:val="7386CB46"/>
    <w:rsid w:val="73870412"/>
    <w:rsid w:val="738709D1"/>
    <w:rsid w:val="7387E470"/>
    <w:rsid w:val="738872BD"/>
    <w:rsid w:val="7388DB70"/>
    <w:rsid w:val="7389076E"/>
    <w:rsid w:val="7389416A"/>
    <w:rsid w:val="73895CA1"/>
    <w:rsid w:val="7389977C"/>
    <w:rsid w:val="7389C030"/>
    <w:rsid w:val="7389D1D6"/>
    <w:rsid w:val="7389F666"/>
    <w:rsid w:val="7389FF47"/>
    <w:rsid w:val="738AEE44"/>
    <w:rsid w:val="738AF53B"/>
    <w:rsid w:val="738B0271"/>
    <w:rsid w:val="738B2A2D"/>
    <w:rsid w:val="738B5054"/>
    <w:rsid w:val="738B9DFD"/>
    <w:rsid w:val="738BA388"/>
    <w:rsid w:val="738BC907"/>
    <w:rsid w:val="738BD223"/>
    <w:rsid w:val="738BFB4B"/>
    <w:rsid w:val="738C0718"/>
    <w:rsid w:val="738C35FC"/>
    <w:rsid w:val="738C889A"/>
    <w:rsid w:val="738D184B"/>
    <w:rsid w:val="738D1B4C"/>
    <w:rsid w:val="738D5EFD"/>
    <w:rsid w:val="738D6FCF"/>
    <w:rsid w:val="738D91C1"/>
    <w:rsid w:val="738E4960"/>
    <w:rsid w:val="738EA3C8"/>
    <w:rsid w:val="738ECD5E"/>
    <w:rsid w:val="738F2872"/>
    <w:rsid w:val="738F596C"/>
    <w:rsid w:val="738F7538"/>
    <w:rsid w:val="738FBABC"/>
    <w:rsid w:val="738FC1D1"/>
    <w:rsid w:val="739038E2"/>
    <w:rsid w:val="7390456C"/>
    <w:rsid w:val="739073CB"/>
    <w:rsid w:val="7390E842"/>
    <w:rsid w:val="7390F4F7"/>
    <w:rsid w:val="739165D4"/>
    <w:rsid w:val="73919538"/>
    <w:rsid w:val="739195C5"/>
    <w:rsid w:val="7391AB70"/>
    <w:rsid w:val="7391BAFA"/>
    <w:rsid w:val="7391E10B"/>
    <w:rsid w:val="7391E6DE"/>
    <w:rsid w:val="7391F85A"/>
    <w:rsid w:val="739213FD"/>
    <w:rsid w:val="73925DB1"/>
    <w:rsid w:val="73927097"/>
    <w:rsid w:val="7392995B"/>
    <w:rsid w:val="7392E4F4"/>
    <w:rsid w:val="7393454D"/>
    <w:rsid w:val="7393AFFA"/>
    <w:rsid w:val="7394230D"/>
    <w:rsid w:val="739433F5"/>
    <w:rsid w:val="739444C1"/>
    <w:rsid w:val="73945CF6"/>
    <w:rsid w:val="7394E081"/>
    <w:rsid w:val="73960A20"/>
    <w:rsid w:val="739620C0"/>
    <w:rsid w:val="73965F9B"/>
    <w:rsid w:val="7396728F"/>
    <w:rsid w:val="73968815"/>
    <w:rsid w:val="7396CBCD"/>
    <w:rsid w:val="7396D7D5"/>
    <w:rsid w:val="73971D4F"/>
    <w:rsid w:val="73973159"/>
    <w:rsid w:val="7397398B"/>
    <w:rsid w:val="73981F8B"/>
    <w:rsid w:val="73986D3E"/>
    <w:rsid w:val="7398751B"/>
    <w:rsid w:val="73988A20"/>
    <w:rsid w:val="7398CFFF"/>
    <w:rsid w:val="739912C9"/>
    <w:rsid w:val="739985A4"/>
    <w:rsid w:val="739ADE63"/>
    <w:rsid w:val="739B149F"/>
    <w:rsid w:val="739B3B6C"/>
    <w:rsid w:val="739BA09B"/>
    <w:rsid w:val="739BBB00"/>
    <w:rsid w:val="739C27D3"/>
    <w:rsid w:val="739CA83B"/>
    <w:rsid w:val="739CBC59"/>
    <w:rsid w:val="739D207A"/>
    <w:rsid w:val="739D3ECC"/>
    <w:rsid w:val="739D62F8"/>
    <w:rsid w:val="739D9362"/>
    <w:rsid w:val="739DAC75"/>
    <w:rsid w:val="739DB930"/>
    <w:rsid w:val="739DD74E"/>
    <w:rsid w:val="739E6D08"/>
    <w:rsid w:val="739E8BAB"/>
    <w:rsid w:val="739EEFF2"/>
    <w:rsid w:val="739F2402"/>
    <w:rsid w:val="739FF5B2"/>
    <w:rsid w:val="73A025D6"/>
    <w:rsid w:val="73A039ED"/>
    <w:rsid w:val="73A0697E"/>
    <w:rsid w:val="73A0B448"/>
    <w:rsid w:val="73A0E04B"/>
    <w:rsid w:val="73A0F268"/>
    <w:rsid w:val="73A0F771"/>
    <w:rsid w:val="73A10518"/>
    <w:rsid w:val="73A110D3"/>
    <w:rsid w:val="73A11389"/>
    <w:rsid w:val="73A12762"/>
    <w:rsid w:val="73A12DCB"/>
    <w:rsid w:val="73A141B1"/>
    <w:rsid w:val="73A1434D"/>
    <w:rsid w:val="73A157F0"/>
    <w:rsid w:val="73A1A3E1"/>
    <w:rsid w:val="73A1AA32"/>
    <w:rsid w:val="73A1BFFD"/>
    <w:rsid w:val="73A1E153"/>
    <w:rsid w:val="73A204EA"/>
    <w:rsid w:val="73A22766"/>
    <w:rsid w:val="73A23D07"/>
    <w:rsid w:val="73A26D8D"/>
    <w:rsid w:val="73A284CE"/>
    <w:rsid w:val="73A2D2C4"/>
    <w:rsid w:val="73A30365"/>
    <w:rsid w:val="73A32D54"/>
    <w:rsid w:val="73A38EE6"/>
    <w:rsid w:val="73A3AF3C"/>
    <w:rsid w:val="73A41258"/>
    <w:rsid w:val="73A43382"/>
    <w:rsid w:val="73A43B21"/>
    <w:rsid w:val="73A4EE21"/>
    <w:rsid w:val="73A4EF0B"/>
    <w:rsid w:val="73A53800"/>
    <w:rsid w:val="73A5BCFA"/>
    <w:rsid w:val="73A5DC9D"/>
    <w:rsid w:val="73A66DD0"/>
    <w:rsid w:val="73A6E2F4"/>
    <w:rsid w:val="73A755DF"/>
    <w:rsid w:val="73A7B40B"/>
    <w:rsid w:val="73A7CF26"/>
    <w:rsid w:val="73A82C26"/>
    <w:rsid w:val="73A856B0"/>
    <w:rsid w:val="73A872F8"/>
    <w:rsid w:val="73A8F97F"/>
    <w:rsid w:val="73A8FA2C"/>
    <w:rsid w:val="73A8FDB0"/>
    <w:rsid w:val="73A92D4E"/>
    <w:rsid w:val="73A940AF"/>
    <w:rsid w:val="73A99541"/>
    <w:rsid w:val="73A995F4"/>
    <w:rsid w:val="73A9E988"/>
    <w:rsid w:val="73AA2490"/>
    <w:rsid w:val="73AA86A4"/>
    <w:rsid w:val="73AA9046"/>
    <w:rsid w:val="73AAC668"/>
    <w:rsid w:val="73AB24AF"/>
    <w:rsid w:val="73AB830E"/>
    <w:rsid w:val="73AB8ED1"/>
    <w:rsid w:val="73ABA31C"/>
    <w:rsid w:val="73ABC6C8"/>
    <w:rsid w:val="73ABFB01"/>
    <w:rsid w:val="73AC3151"/>
    <w:rsid w:val="73AC922F"/>
    <w:rsid w:val="73ACB5F5"/>
    <w:rsid w:val="73ACD34D"/>
    <w:rsid w:val="73ACEA96"/>
    <w:rsid w:val="73ACF27B"/>
    <w:rsid w:val="73AD14C3"/>
    <w:rsid w:val="73AD2039"/>
    <w:rsid w:val="73ADF508"/>
    <w:rsid w:val="73AE01F2"/>
    <w:rsid w:val="73AE11CB"/>
    <w:rsid w:val="73AE9AA0"/>
    <w:rsid w:val="73AEE339"/>
    <w:rsid w:val="73AF1AAB"/>
    <w:rsid w:val="73AF4903"/>
    <w:rsid w:val="73AF8F33"/>
    <w:rsid w:val="73AF8F72"/>
    <w:rsid w:val="73AFB229"/>
    <w:rsid w:val="73AFCCE9"/>
    <w:rsid w:val="73AFCF32"/>
    <w:rsid w:val="73B00B06"/>
    <w:rsid w:val="73B03AA4"/>
    <w:rsid w:val="73B04B7E"/>
    <w:rsid w:val="73B077EE"/>
    <w:rsid w:val="73B0BFD2"/>
    <w:rsid w:val="73B17CFF"/>
    <w:rsid w:val="73B1B797"/>
    <w:rsid w:val="73B1BD65"/>
    <w:rsid w:val="73B220FE"/>
    <w:rsid w:val="73B25AD2"/>
    <w:rsid w:val="73B29438"/>
    <w:rsid w:val="73B2F631"/>
    <w:rsid w:val="73B3176A"/>
    <w:rsid w:val="73B33B09"/>
    <w:rsid w:val="73B3C340"/>
    <w:rsid w:val="73B410BA"/>
    <w:rsid w:val="73B49DD9"/>
    <w:rsid w:val="73B49FDD"/>
    <w:rsid w:val="73B4A08E"/>
    <w:rsid w:val="73B4E285"/>
    <w:rsid w:val="73B53441"/>
    <w:rsid w:val="73B5591B"/>
    <w:rsid w:val="73B5703B"/>
    <w:rsid w:val="73B5B7DF"/>
    <w:rsid w:val="73B61CBC"/>
    <w:rsid w:val="73B6216F"/>
    <w:rsid w:val="73B626D8"/>
    <w:rsid w:val="73B65D64"/>
    <w:rsid w:val="73B6EC82"/>
    <w:rsid w:val="73B749D9"/>
    <w:rsid w:val="73B75ADB"/>
    <w:rsid w:val="73B76A3B"/>
    <w:rsid w:val="73B7F097"/>
    <w:rsid w:val="73B88020"/>
    <w:rsid w:val="73B8B1A1"/>
    <w:rsid w:val="73B8E612"/>
    <w:rsid w:val="73B90108"/>
    <w:rsid w:val="73B948B1"/>
    <w:rsid w:val="73B962F3"/>
    <w:rsid w:val="73B963D8"/>
    <w:rsid w:val="73B9EE9F"/>
    <w:rsid w:val="73BA0342"/>
    <w:rsid w:val="73BA0B56"/>
    <w:rsid w:val="73BA1837"/>
    <w:rsid w:val="73BA20D8"/>
    <w:rsid w:val="73BA79DC"/>
    <w:rsid w:val="73BA9CF0"/>
    <w:rsid w:val="73BAA282"/>
    <w:rsid w:val="73BAB1EC"/>
    <w:rsid w:val="73BAB688"/>
    <w:rsid w:val="73BAE835"/>
    <w:rsid w:val="73BAEB73"/>
    <w:rsid w:val="73BB144F"/>
    <w:rsid w:val="73BB2067"/>
    <w:rsid w:val="73BB829C"/>
    <w:rsid w:val="73BBA4FD"/>
    <w:rsid w:val="73BBD4BD"/>
    <w:rsid w:val="73BBE122"/>
    <w:rsid w:val="73BC175A"/>
    <w:rsid w:val="73BC1824"/>
    <w:rsid w:val="73BC6BB6"/>
    <w:rsid w:val="73BCC817"/>
    <w:rsid w:val="73BCD283"/>
    <w:rsid w:val="73BCFF1C"/>
    <w:rsid w:val="73BD1229"/>
    <w:rsid w:val="73BD3138"/>
    <w:rsid w:val="73BD505D"/>
    <w:rsid w:val="73BD6C4A"/>
    <w:rsid w:val="73BDB9D9"/>
    <w:rsid w:val="73BDCD11"/>
    <w:rsid w:val="73BDECC2"/>
    <w:rsid w:val="73BE45AA"/>
    <w:rsid w:val="73BE4910"/>
    <w:rsid w:val="73BE4969"/>
    <w:rsid w:val="73BF2A6D"/>
    <w:rsid w:val="73C046BE"/>
    <w:rsid w:val="73C05F1B"/>
    <w:rsid w:val="73C068B5"/>
    <w:rsid w:val="73C0DA4D"/>
    <w:rsid w:val="73C12900"/>
    <w:rsid w:val="73C14576"/>
    <w:rsid w:val="73C19C09"/>
    <w:rsid w:val="73C1B018"/>
    <w:rsid w:val="73C1F7F0"/>
    <w:rsid w:val="73C21D80"/>
    <w:rsid w:val="73C22787"/>
    <w:rsid w:val="73C22961"/>
    <w:rsid w:val="73C22F6F"/>
    <w:rsid w:val="73C2B311"/>
    <w:rsid w:val="73C2DE55"/>
    <w:rsid w:val="73C2E50C"/>
    <w:rsid w:val="73C2ED03"/>
    <w:rsid w:val="73C30393"/>
    <w:rsid w:val="73C31DAE"/>
    <w:rsid w:val="73C33524"/>
    <w:rsid w:val="73C3475B"/>
    <w:rsid w:val="73C38CA5"/>
    <w:rsid w:val="73C422C7"/>
    <w:rsid w:val="73C4A720"/>
    <w:rsid w:val="73C4E7B1"/>
    <w:rsid w:val="73C53622"/>
    <w:rsid w:val="73C6354E"/>
    <w:rsid w:val="73C65CBD"/>
    <w:rsid w:val="73C6680F"/>
    <w:rsid w:val="73C67FC7"/>
    <w:rsid w:val="73C6AA8D"/>
    <w:rsid w:val="73C6EA76"/>
    <w:rsid w:val="73C75E43"/>
    <w:rsid w:val="73C7A09C"/>
    <w:rsid w:val="73C802B6"/>
    <w:rsid w:val="73C81C0E"/>
    <w:rsid w:val="73C82742"/>
    <w:rsid w:val="73C853AB"/>
    <w:rsid w:val="73C86CB6"/>
    <w:rsid w:val="73C8B84A"/>
    <w:rsid w:val="73C8CC2C"/>
    <w:rsid w:val="73C94857"/>
    <w:rsid w:val="73C96570"/>
    <w:rsid w:val="73C9761D"/>
    <w:rsid w:val="73CA00A4"/>
    <w:rsid w:val="73CA389D"/>
    <w:rsid w:val="73CA93F1"/>
    <w:rsid w:val="73CAA285"/>
    <w:rsid w:val="73CB548C"/>
    <w:rsid w:val="73CBBA43"/>
    <w:rsid w:val="73CBD89A"/>
    <w:rsid w:val="73CC069F"/>
    <w:rsid w:val="73CC44A9"/>
    <w:rsid w:val="73CC7451"/>
    <w:rsid w:val="73CC8944"/>
    <w:rsid w:val="73CC8BF2"/>
    <w:rsid w:val="73CC9855"/>
    <w:rsid w:val="73CCD4FD"/>
    <w:rsid w:val="73CCEDA4"/>
    <w:rsid w:val="73CD4FB8"/>
    <w:rsid w:val="73CDA288"/>
    <w:rsid w:val="73CDBE2C"/>
    <w:rsid w:val="73CDE0C7"/>
    <w:rsid w:val="73CDE89C"/>
    <w:rsid w:val="73CE3CFF"/>
    <w:rsid w:val="73CE7029"/>
    <w:rsid w:val="73CEC17B"/>
    <w:rsid w:val="73CEC484"/>
    <w:rsid w:val="73CEF09B"/>
    <w:rsid w:val="73CEFDB2"/>
    <w:rsid w:val="73CFB2E2"/>
    <w:rsid w:val="73CFB5E9"/>
    <w:rsid w:val="73D013EA"/>
    <w:rsid w:val="73D01978"/>
    <w:rsid w:val="73D0211E"/>
    <w:rsid w:val="73D06867"/>
    <w:rsid w:val="73D076B2"/>
    <w:rsid w:val="73D0F856"/>
    <w:rsid w:val="73D0F9BD"/>
    <w:rsid w:val="73D140D2"/>
    <w:rsid w:val="73D147B1"/>
    <w:rsid w:val="73D208F0"/>
    <w:rsid w:val="73D2177B"/>
    <w:rsid w:val="73D25D80"/>
    <w:rsid w:val="73D2DB75"/>
    <w:rsid w:val="73D2F5E5"/>
    <w:rsid w:val="73D3052A"/>
    <w:rsid w:val="73D32E38"/>
    <w:rsid w:val="73D35B6D"/>
    <w:rsid w:val="73D3929C"/>
    <w:rsid w:val="73D3B7D3"/>
    <w:rsid w:val="73D3FB9C"/>
    <w:rsid w:val="73D424C0"/>
    <w:rsid w:val="73D42B09"/>
    <w:rsid w:val="73D43899"/>
    <w:rsid w:val="73D440B7"/>
    <w:rsid w:val="73D4681E"/>
    <w:rsid w:val="73D4C654"/>
    <w:rsid w:val="73D4DFB6"/>
    <w:rsid w:val="73D5069F"/>
    <w:rsid w:val="73D52C35"/>
    <w:rsid w:val="73D5457A"/>
    <w:rsid w:val="73D57489"/>
    <w:rsid w:val="73D5B4C1"/>
    <w:rsid w:val="73D5B844"/>
    <w:rsid w:val="73D5CE74"/>
    <w:rsid w:val="73D60739"/>
    <w:rsid w:val="73D643C8"/>
    <w:rsid w:val="73D6D182"/>
    <w:rsid w:val="73D775EB"/>
    <w:rsid w:val="73D79422"/>
    <w:rsid w:val="73D79558"/>
    <w:rsid w:val="73D7CD61"/>
    <w:rsid w:val="73D8B430"/>
    <w:rsid w:val="73D8C628"/>
    <w:rsid w:val="73D92AAF"/>
    <w:rsid w:val="73D95984"/>
    <w:rsid w:val="73D98BBF"/>
    <w:rsid w:val="73D9EFC9"/>
    <w:rsid w:val="73DA14FC"/>
    <w:rsid w:val="73DA8E4B"/>
    <w:rsid w:val="73DAC8A9"/>
    <w:rsid w:val="73DAD2CF"/>
    <w:rsid w:val="73DADF4A"/>
    <w:rsid w:val="73DB7B2C"/>
    <w:rsid w:val="73DBAF2E"/>
    <w:rsid w:val="73DCD3A9"/>
    <w:rsid w:val="73DD565A"/>
    <w:rsid w:val="73DD6508"/>
    <w:rsid w:val="73DD8FA2"/>
    <w:rsid w:val="73DDADE1"/>
    <w:rsid w:val="73DDD6A1"/>
    <w:rsid w:val="73DDD94B"/>
    <w:rsid w:val="73DE2564"/>
    <w:rsid w:val="73DE364E"/>
    <w:rsid w:val="73DE7437"/>
    <w:rsid w:val="73DE87E1"/>
    <w:rsid w:val="73DEA1FC"/>
    <w:rsid w:val="73DF2518"/>
    <w:rsid w:val="73DF84BB"/>
    <w:rsid w:val="73DFE198"/>
    <w:rsid w:val="73E0263F"/>
    <w:rsid w:val="73E14D23"/>
    <w:rsid w:val="73E16AD8"/>
    <w:rsid w:val="73E17D3C"/>
    <w:rsid w:val="73E21508"/>
    <w:rsid w:val="73E22D42"/>
    <w:rsid w:val="73E2758C"/>
    <w:rsid w:val="73E27717"/>
    <w:rsid w:val="73E2812C"/>
    <w:rsid w:val="73E2AEB2"/>
    <w:rsid w:val="73E2B2F1"/>
    <w:rsid w:val="73E32365"/>
    <w:rsid w:val="73E347CB"/>
    <w:rsid w:val="73E36C0C"/>
    <w:rsid w:val="73E3865A"/>
    <w:rsid w:val="73E3A647"/>
    <w:rsid w:val="73E3AA8C"/>
    <w:rsid w:val="73E3B0CC"/>
    <w:rsid w:val="73E3C00E"/>
    <w:rsid w:val="73E3CA6B"/>
    <w:rsid w:val="73E3E14E"/>
    <w:rsid w:val="73E3F917"/>
    <w:rsid w:val="73E446BF"/>
    <w:rsid w:val="73E4496D"/>
    <w:rsid w:val="73E46839"/>
    <w:rsid w:val="73E498B6"/>
    <w:rsid w:val="73E4AF2B"/>
    <w:rsid w:val="73E4D1E0"/>
    <w:rsid w:val="73E5687A"/>
    <w:rsid w:val="73E58517"/>
    <w:rsid w:val="73E58F73"/>
    <w:rsid w:val="73E59DBE"/>
    <w:rsid w:val="73E5B5E5"/>
    <w:rsid w:val="73E5BF6C"/>
    <w:rsid w:val="73E5E5C4"/>
    <w:rsid w:val="73E62B03"/>
    <w:rsid w:val="73E64FF5"/>
    <w:rsid w:val="73E6C9C9"/>
    <w:rsid w:val="73E7124E"/>
    <w:rsid w:val="73E78249"/>
    <w:rsid w:val="73E78771"/>
    <w:rsid w:val="73E7CB3A"/>
    <w:rsid w:val="73E81560"/>
    <w:rsid w:val="73E84776"/>
    <w:rsid w:val="73E87187"/>
    <w:rsid w:val="73E94C41"/>
    <w:rsid w:val="73E94E2F"/>
    <w:rsid w:val="73E98BCD"/>
    <w:rsid w:val="73E9FE18"/>
    <w:rsid w:val="73EA2975"/>
    <w:rsid w:val="73EA3A8A"/>
    <w:rsid w:val="73EA3C8F"/>
    <w:rsid w:val="73EA6B91"/>
    <w:rsid w:val="73EA7077"/>
    <w:rsid w:val="73EA7FC1"/>
    <w:rsid w:val="73EA84D0"/>
    <w:rsid w:val="73EADC5C"/>
    <w:rsid w:val="73EBB8A9"/>
    <w:rsid w:val="73EBDA22"/>
    <w:rsid w:val="73EBF66C"/>
    <w:rsid w:val="73EC2BE1"/>
    <w:rsid w:val="73EC374A"/>
    <w:rsid w:val="73EC748F"/>
    <w:rsid w:val="73ECE0FB"/>
    <w:rsid w:val="73ECF8FC"/>
    <w:rsid w:val="73ED021D"/>
    <w:rsid w:val="73ED3769"/>
    <w:rsid w:val="73EE1541"/>
    <w:rsid w:val="73EE346B"/>
    <w:rsid w:val="73EEACC6"/>
    <w:rsid w:val="73EEFB1B"/>
    <w:rsid w:val="73EF0895"/>
    <w:rsid w:val="73EF95A1"/>
    <w:rsid w:val="73EFEC72"/>
    <w:rsid w:val="73F06911"/>
    <w:rsid w:val="73F0B537"/>
    <w:rsid w:val="73F1347B"/>
    <w:rsid w:val="73F13DD6"/>
    <w:rsid w:val="73F144FB"/>
    <w:rsid w:val="73F15542"/>
    <w:rsid w:val="73F197D8"/>
    <w:rsid w:val="73F1D9B8"/>
    <w:rsid w:val="73F1F97E"/>
    <w:rsid w:val="73F25D80"/>
    <w:rsid w:val="73F265E8"/>
    <w:rsid w:val="73F28DED"/>
    <w:rsid w:val="73F2E4B5"/>
    <w:rsid w:val="73F338A7"/>
    <w:rsid w:val="73F3A08A"/>
    <w:rsid w:val="73F3AB30"/>
    <w:rsid w:val="73F40D1F"/>
    <w:rsid w:val="73F44BE0"/>
    <w:rsid w:val="73F44F14"/>
    <w:rsid w:val="73F4578A"/>
    <w:rsid w:val="73F482DC"/>
    <w:rsid w:val="73F4A8E0"/>
    <w:rsid w:val="73F516D0"/>
    <w:rsid w:val="73F56F49"/>
    <w:rsid w:val="73F5EF2C"/>
    <w:rsid w:val="73F6343A"/>
    <w:rsid w:val="73F67FCA"/>
    <w:rsid w:val="73F6826E"/>
    <w:rsid w:val="73F68DA2"/>
    <w:rsid w:val="73F6F137"/>
    <w:rsid w:val="73F707E8"/>
    <w:rsid w:val="73F71DB7"/>
    <w:rsid w:val="73F72701"/>
    <w:rsid w:val="73F7707F"/>
    <w:rsid w:val="73F79199"/>
    <w:rsid w:val="73F79E01"/>
    <w:rsid w:val="73F7B8A6"/>
    <w:rsid w:val="73F7DEAF"/>
    <w:rsid w:val="73F81935"/>
    <w:rsid w:val="73F82D14"/>
    <w:rsid w:val="73F8518D"/>
    <w:rsid w:val="73F856CA"/>
    <w:rsid w:val="73F86300"/>
    <w:rsid w:val="73F86B60"/>
    <w:rsid w:val="73F8BA35"/>
    <w:rsid w:val="73F8BFBC"/>
    <w:rsid w:val="73F8DBFC"/>
    <w:rsid w:val="73F93854"/>
    <w:rsid w:val="73F99358"/>
    <w:rsid w:val="73F9AB01"/>
    <w:rsid w:val="73F9F457"/>
    <w:rsid w:val="73FA2802"/>
    <w:rsid w:val="73FA3831"/>
    <w:rsid w:val="73FA3EE8"/>
    <w:rsid w:val="73FA7310"/>
    <w:rsid w:val="73FA9B2E"/>
    <w:rsid w:val="73FAD2C2"/>
    <w:rsid w:val="73FB67AF"/>
    <w:rsid w:val="73FB8355"/>
    <w:rsid w:val="73FC266F"/>
    <w:rsid w:val="73FC2D73"/>
    <w:rsid w:val="73FC5759"/>
    <w:rsid w:val="73FC7A17"/>
    <w:rsid w:val="73FD0D72"/>
    <w:rsid w:val="73FD3DEF"/>
    <w:rsid w:val="73FD501F"/>
    <w:rsid w:val="73FD92F4"/>
    <w:rsid w:val="73FDF532"/>
    <w:rsid w:val="73FE0D77"/>
    <w:rsid w:val="73FEAD70"/>
    <w:rsid w:val="73FEBA5D"/>
    <w:rsid w:val="73FF491A"/>
    <w:rsid w:val="73FFDB0B"/>
    <w:rsid w:val="73FFDFBC"/>
    <w:rsid w:val="74001528"/>
    <w:rsid w:val="74006287"/>
    <w:rsid w:val="740099AA"/>
    <w:rsid w:val="7400AA35"/>
    <w:rsid w:val="7400FFA5"/>
    <w:rsid w:val="7401BF36"/>
    <w:rsid w:val="74025558"/>
    <w:rsid w:val="74028120"/>
    <w:rsid w:val="7402EDD0"/>
    <w:rsid w:val="74030026"/>
    <w:rsid w:val="74033460"/>
    <w:rsid w:val="7403B644"/>
    <w:rsid w:val="7403CE99"/>
    <w:rsid w:val="7403FA95"/>
    <w:rsid w:val="7404208F"/>
    <w:rsid w:val="7404DA2A"/>
    <w:rsid w:val="74050AF4"/>
    <w:rsid w:val="740518F4"/>
    <w:rsid w:val="74051D7A"/>
    <w:rsid w:val="74055C78"/>
    <w:rsid w:val="7405677D"/>
    <w:rsid w:val="74060FDD"/>
    <w:rsid w:val="7406309F"/>
    <w:rsid w:val="7406C106"/>
    <w:rsid w:val="7406D3E9"/>
    <w:rsid w:val="740760E6"/>
    <w:rsid w:val="7407A5DA"/>
    <w:rsid w:val="7407D10A"/>
    <w:rsid w:val="740881D8"/>
    <w:rsid w:val="7408AE54"/>
    <w:rsid w:val="740923C8"/>
    <w:rsid w:val="740969BA"/>
    <w:rsid w:val="7409738D"/>
    <w:rsid w:val="74098015"/>
    <w:rsid w:val="74099C0C"/>
    <w:rsid w:val="7409A96C"/>
    <w:rsid w:val="7409E4FC"/>
    <w:rsid w:val="740A35C9"/>
    <w:rsid w:val="740A4E58"/>
    <w:rsid w:val="740A5CB2"/>
    <w:rsid w:val="740B113B"/>
    <w:rsid w:val="740B76BB"/>
    <w:rsid w:val="740B8BA7"/>
    <w:rsid w:val="740BC9A6"/>
    <w:rsid w:val="740C049B"/>
    <w:rsid w:val="740C0543"/>
    <w:rsid w:val="740C11EB"/>
    <w:rsid w:val="740C5B7B"/>
    <w:rsid w:val="740C5D22"/>
    <w:rsid w:val="740C5DCA"/>
    <w:rsid w:val="740C93D6"/>
    <w:rsid w:val="740D0656"/>
    <w:rsid w:val="740D0EA8"/>
    <w:rsid w:val="740D1F22"/>
    <w:rsid w:val="740D6622"/>
    <w:rsid w:val="740D8865"/>
    <w:rsid w:val="740D8A3C"/>
    <w:rsid w:val="740DAE55"/>
    <w:rsid w:val="740DFC2D"/>
    <w:rsid w:val="740E1EAD"/>
    <w:rsid w:val="740E2373"/>
    <w:rsid w:val="740E5C4F"/>
    <w:rsid w:val="740E8164"/>
    <w:rsid w:val="740E8E4A"/>
    <w:rsid w:val="740ED4D1"/>
    <w:rsid w:val="740EE4E8"/>
    <w:rsid w:val="740F027A"/>
    <w:rsid w:val="740F1647"/>
    <w:rsid w:val="740F7097"/>
    <w:rsid w:val="740F7411"/>
    <w:rsid w:val="740F9EB2"/>
    <w:rsid w:val="741064D7"/>
    <w:rsid w:val="7410AB50"/>
    <w:rsid w:val="741100FB"/>
    <w:rsid w:val="741105E1"/>
    <w:rsid w:val="741164C6"/>
    <w:rsid w:val="741176E8"/>
    <w:rsid w:val="74117EB6"/>
    <w:rsid w:val="741184D9"/>
    <w:rsid w:val="74129FFC"/>
    <w:rsid w:val="7412E4DB"/>
    <w:rsid w:val="7412F17B"/>
    <w:rsid w:val="74138026"/>
    <w:rsid w:val="7413D4AF"/>
    <w:rsid w:val="7414772F"/>
    <w:rsid w:val="7414F70E"/>
    <w:rsid w:val="741518F6"/>
    <w:rsid w:val="74153F49"/>
    <w:rsid w:val="74159B4C"/>
    <w:rsid w:val="7415C3BB"/>
    <w:rsid w:val="741635E0"/>
    <w:rsid w:val="741662B4"/>
    <w:rsid w:val="74168050"/>
    <w:rsid w:val="7416C240"/>
    <w:rsid w:val="7416C66B"/>
    <w:rsid w:val="7417260B"/>
    <w:rsid w:val="7417295A"/>
    <w:rsid w:val="741781B4"/>
    <w:rsid w:val="7417EC33"/>
    <w:rsid w:val="7417FBB2"/>
    <w:rsid w:val="7418056E"/>
    <w:rsid w:val="74181C13"/>
    <w:rsid w:val="741846BD"/>
    <w:rsid w:val="741846F4"/>
    <w:rsid w:val="74185684"/>
    <w:rsid w:val="741864E2"/>
    <w:rsid w:val="74186AA5"/>
    <w:rsid w:val="74194594"/>
    <w:rsid w:val="74195E58"/>
    <w:rsid w:val="741969F3"/>
    <w:rsid w:val="74198908"/>
    <w:rsid w:val="741AE241"/>
    <w:rsid w:val="741B3FD0"/>
    <w:rsid w:val="741B9419"/>
    <w:rsid w:val="741BACAB"/>
    <w:rsid w:val="741BBA2D"/>
    <w:rsid w:val="741BCB6A"/>
    <w:rsid w:val="741BFFF4"/>
    <w:rsid w:val="741C26E9"/>
    <w:rsid w:val="741CAE21"/>
    <w:rsid w:val="741D49B3"/>
    <w:rsid w:val="741D8DD8"/>
    <w:rsid w:val="741DB1C7"/>
    <w:rsid w:val="741DBFB4"/>
    <w:rsid w:val="741DCC44"/>
    <w:rsid w:val="741E68BE"/>
    <w:rsid w:val="741E7245"/>
    <w:rsid w:val="741EE625"/>
    <w:rsid w:val="741F3F84"/>
    <w:rsid w:val="741F7C78"/>
    <w:rsid w:val="74201493"/>
    <w:rsid w:val="74204F57"/>
    <w:rsid w:val="74205A52"/>
    <w:rsid w:val="7420A034"/>
    <w:rsid w:val="7420C12F"/>
    <w:rsid w:val="7420DA5A"/>
    <w:rsid w:val="7420F3D5"/>
    <w:rsid w:val="742110F9"/>
    <w:rsid w:val="742115EB"/>
    <w:rsid w:val="74213900"/>
    <w:rsid w:val="74219236"/>
    <w:rsid w:val="7421A375"/>
    <w:rsid w:val="7421A5F1"/>
    <w:rsid w:val="7421CAD7"/>
    <w:rsid w:val="7421CDBB"/>
    <w:rsid w:val="7421CF0C"/>
    <w:rsid w:val="7422212B"/>
    <w:rsid w:val="74224671"/>
    <w:rsid w:val="74229632"/>
    <w:rsid w:val="74231066"/>
    <w:rsid w:val="74233C00"/>
    <w:rsid w:val="74234491"/>
    <w:rsid w:val="742351B7"/>
    <w:rsid w:val="74236BBE"/>
    <w:rsid w:val="7423D511"/>
    <w:rsid w:val="74249E31"/>
    <w:rsid w:val="7424C890"/>
    <w:rsid w:val="7424E379"/>
    <w:rsid w:val="74252310"/>
    <w:rsid w:val="74253A02"/>
    <w:rsid w:val="7425668B"/>
    <w:rsid w:val="7425A387"/>
    <w:rsid w:val="7425DCE7"/>
    <w:rsid w:val="7425EB5A"/>
    <w:rsid w:val="74260694"/>
    <w:rsid w:val="74261548"/>
    <w:rsid w:val="74262ABA"/>
    <w:rsid w:val="7426742A"/>
    <w:rsid w:val="7426908B"/>
    <w:rsid w:val="74269CB5"/>
    <w:rsid w:val="7426A104"/>
    <w:rsid w:val="7426B435"/>
    <w:rsid w:val="742722B4"/>
    <w:rsid w:val="742784C1"/>
    <w:rsid w:val="742849F0"/>
    <w:rsid w:val="7428EE47"/>
    <w:rsid w:val="7428FDF2"/>
    <w:rsid w:val="74293DF3"/>
    <w:rsid w:val="74297894"/>
    <w:rsid w:val="74299FA0"/>
    <w:rsid w:val="7429A288"/>
    <w:rsid w:val="7429C4A3"/>
    <w:rsid w:val="742A4427"/>
    <w:rsid w:val="742AD3AA"/>
    <w:rsid w:val="742AECCB"/>
    <w:rsid w:val="742AFDD9"/>
    <w:rsid w:val="742B6889"/>
    <w:rsid w:val="742B75B3"/>
    <w:rsid w:val="742BE741"/>
    <w:rsid w:val="742BFBB8"/>
    <w:rsid w:val="742C2B95"/>
    <w:rsid w:val="742C4214"/>
    <w:rsid w:val="742C4C05"/>
    <w:rsid w:val="742C5A4E"/>
    <w:rsid w:val="742C8BEC"/>
    <w:rsid w:val="742C9631"/>
    <w:rsid w:val="742CC7FD"/>
    <w:rsid w:val="742CC94D"/>
    <w:rsid w:val="742D25DE"/>
    <w:rsid w:val="742D68C3"/>
    <w:rsid w:val="742D807E"/>
    <w:rsid w:val="742E92FE"/>
    <w:rsid w:val="742EE6A8"/>
    <w:rsid w:val="742FC516"/>
    <w:rsid w:val="742FD0F4"/>
    <w:rsid w:val="742FDB6F"/>
    <w:rsid w:val="74300D65"/>
    <w:rsid w:val="74305127"/>
    <w:rsid w:val="74309781"/>
    <w:rsid w:val="74309798"/>
    <w:rsid w:val="74309F42"/>
    <w:rsid w:val="7430D0B7"/>
    <w:rsid w:val="7430EBED"/>
    <w:rsid w:val="74315F40"/>
    <w:rsid w:val="7431639A"/>
    <w:rsid w:val="74316F0D"/>
    <w:rsid w:val="7431A9B7"/>
    <w:rsid w:val="7431BA59"/>
    <w:rsid w:val="7432521B"/>
    <w:rsid w:val="7432825E"/>
    <w:rsid w:val="7432E166"/>
    <w:rsid w:val="7432F113"/>
    <w:rsid w:val="74333E20"/>
    <w:rsid w:val="74335E39"/>
    <w:rsid w:val="74338D48"/>
    <w:rsid w:val="7433C23E"/>
    <w:rsid w:val="7433C4B9"/>
    <w:rsid w:val="7433F3C7"/>
    <w:rsid w:val="7434044E"/>
    <w:rsid w:val="74343709"/>
    <w:rsid w:val="74344827"/>
    <w:rsid w:val="7434554F"/>
    <w:rsid w:val="74348C52"/>
    <w:rsid w:val="74349E60"/>
    <w:rsid w:val="7434DA66"/>
    <w:rsid w:val="7435BD8F"/>
    <w:rsid w:val="7435E530"/>
    <w:rsid w:val="743609F6"/>
    <w:rsid w:val="74360AC5"/>
    <w:rsid w:val="74362454"/>
    <w:rsid w:val="743629DA"/>
    <w:rsid w:val="74363E99"/>
    <w:rsid w:val="743645ED"/>
    <w:rsid w:val="7436B464"/>
    <w:rsid w:val="7436BC2D"/>
    <w:rsid w:val="7436F829"/>
    <w:rsid w:val="74370097"/>
    <w:rsid w:val="74371D16"/>
    <w:rsid w:val="743771DC"/>
    <w:rsid w:val="74380661"/>
    <w:rsid w:val="74382363"/>
    <w:rsid w:val="7439183B"/>
    <w:rsid w:val="743987CF"/>
    <w:rsid w:val="74398BEF"/>
    <w:rsid w:val="7439B28F"/>
    <w:rsid w:val="7439ED6A"/>
    <w:rsid w:val="743A226F"/>
    <w:rsid w:val="743A2737"/>
    <w:rsid w:val="743A4C5B"/>
    <w:rsid w:val="743A7A96"/>
    <w:rsid w:val="743A97CF"/>
    <w:rsid w:val="743ACB70"/>
    <w:rsid w:val="743AFCA2"/>
    <w:rsid w:val="743B28E5"/>
    <w:rsid w:val="743B6F14"/>
    <w:rsid w:val="743BA82E"/>
    <w:rsid w:val="743BD43D"/>
    <w:rsid w:val="743BDF72"/>
    <w:rsid w:val="743BF8CD"/>
    <w:rsid w:val="743BFEE5"/>
    <w:rsid w:val="743C24E7"/>
    <w:rsid w:val="743C92E5"/>
    <w:rsid w:val="743C933F"/>
    <w:rsid w:val="743D32D5"/>
    <w:rsid w:val="743D45DA"/>
    <w:rsid w:val="743D6458"/>
    <w:rsid w:val="743D67EB"/>
    <w:rsid w:val="743E70BA"/>
    <w:rsid w:val="743EB226"/>
    <w:rsid w:val="743FC1D5"/>
    <w:rsid w:val="744008F8"/>
    <w:rsid w:val="74402A69"/>
    <w:rsid w:val="7440352B"/>
    <w:rsid w:val="74404CE0"/>
    <w:rsid w:val="7440B341"/>
    <w:rsid w:val="7440C020"/>
    <w:rsid w:val="7441076F"/>
    <w:rsid w:val="74411DF5"/>
    <w:rsid w:val="74411EB1"/>
    <w:rsid w:val="74413088"/>
    <w:rsid w:val="744174BB"/>
    <w:rsid w:val="7441846E"/>
    <w:rsid w:val="7441A727"/>
    <w:rsid w:val="7441D657"/>
    <w:rsid w:val="744202B3"/>
    <w:rsid w:val="74421EBE"/>
    <w:rsid w:val="74424B64"/>
    <w:rsid w:val="74429D8F"/>
    <w:rsid w:val="7442D6A1"/>
    <w:rsid w:val="7442DACA"/>
    <w:rsid w:val="7443442D"/>
    <w:rsid w:val="74435912"/>
    <w:rsid w:val="74439603"/>
    <w:rsid w:val="7443AC51"/>
    <w:rsid w:val="7443AEBD"/>
    <w:rsid w:val="7443CA11"/>
    <w:rsid w:val="7443F259"/>
    <w:rsid w:val="7444622A"/>
    <w:rsid w:val="7444A5F6"/>
    <w:rsid w:val="7444E5DB"/>
    <w:rsid w:val="74450635"/>
    <w:rsid w:val="744526CE"/>
    <w:rsid w:val="7445415C"/>
    <w:rsid w:val="744592F0"/>
    <w:rsid w:val="7445A598"/>
    <w:rsid w:val="7445B789"/>
    <w:rsid w:val="74461479"/>
    <w:rsid w:val="74467A5D"/>
    <w:rsid w:val="7446927C"/>
    <w:rsid w:val="7446A443"/>
    <w:rsid w:val="7446D96E"/>
    <w:rsid w:val="744724C4"/>
    <w:rsid w:val="74475634"/>
    <w:rsid w:val="7447692A"/>
    <w:rsid w:val="7447A117"/>
    <w:rsid w:val="74484119"/>
    <w:rsid w:val="74489B1A"/>
    <w:rsid w:val="7448BDD7"/>
    <w:rsid w:val="744909D3"/>
    <w:rsid w:val="74495020"/>
    <w:rsid w:val="7449AD64"/>
    <w:rsid w:val="744A1E7F"/>
    <w:rsid w:val="744A2B2E"/>
    <w:rsid w:val="744A585D"/>
    <w:rsid w:val="744A9665"/>
    <w:rsid w:val="744AC11E"/>
    <w:rsid w:val="744B5E16"/>
    <w:rsid w:val="744B7112"/>
    <w:rsid w:val="744B8709"/>
    <w:rsid w:val="744B9AB2"/>
    <w:rsid w:val="744BA278"/>
    <w:rsid w:val="744BA2C6"/>
    <w:rsid w:val="744BC79E"/>
    <w:rsid w:val="744C05DB"/>
    <w:rsid w:val="744C0DE5"/>
    <w:rsid w:val="744C5AF8"/>
    <w:rsid w:val="744C7AC4"/>
    <w:rsid w:val="744D1ACF"/>
    <w:rsid w:val="744D488E"/>
    <w:rsid w:val="744D9B29"/>
    <w:rsid w:val="744DA169"/>
    <w:rsid w:val="744DA1B2"/>
    <w:rsid w:val="744DDE98"/>
    <w:rsid w:val="744DF4E2"/>
    <w:rsid w:val="744DFB2B"/>
    <w:rsid w:val="744E9B05"/>
    <w:rsid w:val="744EB08F"/>
    <w:rsid w:val="744EE692"/>
    <w:rsid w:val="744F283A"/>
    <w:rsid w:val="744F52F0"/>
    <w:rsid w:val="744F8065"/>
    <w:rsid w:val="744FC14A"/>
    <w:rsid w:val="744FDB51"/>
    <w:rsid w:val="7450568A"/>
    <w:rsid w:val="74508B1D"/>
    <w:rsid w:val="74508CBA"/>
    <w:rsid w:val="74508F05"/>
    <w:rsid w:val="74515ECB"/>
    <w:rsid w:val="74517B70"/>
    <w:rsid w:val="74518451"/>
    <w:rsid w:val="74518813"/>
    <w:rsid w:val="7451A00E"/>
    <w:rsid w:val="7451B57E"/>
    <w:rsid w:val="7451BDD4"/>
    <w:rsid w:val="7451E762"/>
    <w:rsid w:val="745212FA"/>
    <w:rsid w:val="745225B5"/>
    <w:rsid w:val="74528AC1"/>
    <w:rsid w:val="7452D102"/>
    <w:rsid w:val="7452DB09"/>
    <w:rsid w:val="7452EB1C"/>
    <w:rsid w:val="7452F706"/>
    <w:rsid w:val="7452FE31"/>
    <w:rsid w:val="745312FB"/>
    <w:rsid w:val="745320FF"/>
    <w:rsid w:val="745355B5"/>
    <w:rsid w:val="74535A51"/>
    <w:rsid w:val="74541D0B"/>
    <w:rsid w:val="745433F2"/>
    <w:rsid w:val="7454D23A"/>
    <w:rsid w:val="7454D2AF"/>
    <w:rsid w:val="7454DFF6"/>
    <w:rsid w:val="7455236A"/>
    <w:rsid w:val="7455323D"/>
    <w:rsid w:val="74556303"/>
    <w:rsid w:val="74559AEE"/>
    <w:rsid w:val="7455EC93"/>
    <w:rsid w:val="7456AFAB"/>
    <w:rsid w:val="7456DFE7"/>
    <w:rsid w:val="74571CE4"/>
    <w:rsid w:val="7457C5F0"/>
    <w:rsid w:val="7457C865"/>
    <w:rsid w:val="7457D37F"/>
    <w:rsid w:val="7458020D"/>
    <w:rsid w:val="745834D8"/>
    <w:rsid w:val="74588D7A"/>
    <w:rsid w:val="7458ECA0"/>
    <w:rsid w:val="7458F803"/>
    <w:rsid w:val="7459407B"/>
    <w:rsid w:val="74596F5D"/>
    <w:rsid w:val="745979F1"/>
    <w:rsid w:val="74597AF9"/>
    <w:rsid w:val="7459A1AA"/>
    <w:rsid w:val="7459ABCC"/>
    <w:rsid w:val="7459B90D"/>
    <w:rsid w:val="745A6FBB"/>
    <w:rsid w:val="745ADCA0"/>
    <w:rsid w:val="745B9438"/>
    <w:rsid w:val="745BC156"/>
    <w:rsid w:val="745C298D"/>
    <w:rsid w:val="745D0BC0"/>
    <w:rsid w:val="745D4F12"/>
    <w:rsid w:val="745DE582"/>
    <w:rsid w:val="745DF642"/>
    <w:rsid w:val="745E2AD1"/>
    <w:rsid w:val="745E48F9"/>
    <w:rsid w:val="745E862F"/>
    <w:rsid w:val="745EDB89"/>
    <w:rsid w:val="745EF46F"/>
    <w:rsid w:val="745F91CB"/>
    <w:rsid w:val="745FBBA6"/>
    <w:rsid w:val="745FBEB7"/>
    <w:rsid w:val="745FECC0"/>
    <w:rsid w:val="746025A9"/>
    <w:rsid w:val="746074A7"/>
    <w:rsid w:val="74608115"/>
    <w:rsid w:val="746081AB"/>
    <w:rsid w:val="74608F60"/>
    <w:rsid w:val="7460D4C9"/>
    <w:rsid w:val="7460DAFC"/>
    <w:rsid w:val="7461AC07"/>
    <w:rsid w:val="7461FC4E"/>
    <w:rsid w:val="74621AA8"/>
    <w:rsid w:val="74625C58"/>
    <w:rsid w:val="7463642C"/>
    <w:rsid w:val="7463A6DF"/>
    <w:rsid w:val="74640C39"/>
    <w:rsid w:val="746426AE"/>
    <w:rsid w:val="7464386B"/>
    <w:rsid w:val="74646EA5"/>
    <w:rsid w:val="7464E7FF"/>
    <w:rsid w:val="7464FC52"/>
    <w:rsid w:val="7464FD57"/>
    <w:rsid w:val="74652609"/>
    <w:rsid w:val="7465C544"/>
    <w:rsid w:val="7465FF5E"/>
    <w:rsid w:val="74667B70"/>
    <w:rsid w:val="7466AFF6"/>
    <w:rsid w:val="7466C288"/>
    <w:rsid w:val="7466DF98"/>
    <w:rsid w:val="746729B2"/>
    <w:rsid w:val="74676023"/>
    <w:rsid w:val="7467DDD2"/>
    <w:rsid w:val="7467F6BB"/>
    <w:rsid w:val="74684633"/>
    <w:rsid w:val="74685D0A"/>
    <w:rsid w:val="74686133"/>
    <w:rsid w:val="7468661B"/>
    <w:rsid w:val="74686974"/>
    <w:rsid w:val="74688731"/>
    <w:rsid w:val="746897EB"/>
    <w:rsid w:val="74689BE2"/>
    <w:rsid w:val="7468B6AC"/>
    <w:rsid w:val="7469470A"/>
    <w:rsid w:val="74696575"/>
    <w:rsid w:val="74696D7B"/>
    <w:rsid w:val="74699838"/>
    <w:rsid w:val="7469A2B0"/>
    <w:rsid w:val="7469B74E"/>
    <w:rsid w:val="7469EFF4"/>
    <w:rsid w:val="746AF31A"/>
    <w:rsid w:val="746AF858"/>
    <w:rsid w:val="746AFE73"/>
    <w:rsid w:val="746B0DC6"/>
    <w:rsid w:val="746B89FB"/>
    <w:rsid w:val="746B8E29"/>
    <w:rsid w:val="746BC5AD"/>
    <w:rsid w:val="746BFE3A"/>
    <w:rsid w:val="746C25D3"/>
    <w:rsid w:val="746CA0DA"/>
    <w:rsid w:val="746CAC7A"/>
    <w:rsid w:val="746CB01D"/>
    <w:rsid w:val="746D06A5"/>
    <w:rsid w:val="746D341F"/>
    <w:rsid w:val="746D657F"/>
    <w:rsid w:val="746DEAB6"/>
    <w:rsid w:val="746E1CF3"/>
    <w:rsid w:val="746EDC64"/>
    <w:rsid w:val="746F0C7D"/>
    <w:rsid w:val="746F2424"/>
    <w:rsid w:val="746F54FA"/>
    <w:rsid w:val="746FAC86"/>
    <w:rsid w:val="7470134B"/>
    <w:rsid w:val="74701FAF"/>
    <w:rsid w:val="7470CB5D"/>
    <w:rsid w:val="7471216E"/>
    <w:rsid w:val="7471420E"/>
    <w:rsid w:val="7471713D"/>
    <w:rsid w:val="74717F5B"/>
    <w:rsid w:val="7471CFB3"/>
    <w:rsid w:val="7471D4AB"/>
    <w:rsid w:val="7471E604"/>
    <w:rsid w:val="7471F004"/>
    <w:rsid w:val="74723F4C"/>
    <w:rsid w:val="7472ADB9"/>
    <w:rsid w:val="74733ACC"/>
    <w:rsid w:val="7473F6EA"/>
    <w:rsid w:val="74745E2E"/>
    <w:rsid w:val="7474AD66"/>
    <w:rsid w:val="747528C3"/>
    <w:rsid w:val="7475B43E"/>
    <w:rsid w:val="74762B01"/>
    <w:rsid w:val="747635E2"/>
    <w:rsid w:val="74764BB3"/>
    <w:rsid w:val="7476C097"/>
    <w:rsid w:val="7476E40B"/>
    <w:rsid w:val="74770897"/>
    <w:rsid w:val="7477117A"/>
    <w:rsid w:val="7477199E"/>
    <w:rsid w:val="747750BF"/>
    <w:rsid w:val="7477968A"/>
    <w:rsid w:val="7477AE02"/>
    <w:rsid w:val="74783297"/>
    <w:rsid w:val="74787BBB"/>
    <w:rsid w:val="74788D09"/>
    <w:rsid w:val="7478B625"/>
    <w:rsid w:val="7478CE84"/>
    <w:rsid w:val="7479652E"/>
    <w:rsid w:val="7479A796"/>
    <w:rsid w:val="7479F26F"/>
    <w:rsid w:val="747A5D48"/>
    <w:rsid w:val="747AD917"/>
    <w:rsid w:val="747AF2CB"/>
    <w:rsid w:val="747B0471"/>
    <w:rsid w:val="747B08D1"/>
    <w:rsid w:val="747B142E"/>
    <w:rsid w:val="747B3A08"/>
    <w:rsid w:val="747BCBCD"/>
    <w:rsid w:val="747C52AA"/>
    <w:rsid w:val="747D4D13"/>
    <w:rsid w:val="747D590E"/>
    <w:rsid w:val="747D7DFA"/>
    <w:rsid w:val="747DDC52"/>
    <w:rsid w:val="747E72F2"/>
    <w:rsid w:val="747F00B8"/>
    <w:rsid w:val="747F0F91"/>
    <w:rsid w:val="747F16BA"/>
    <w:rsid w:val="74802191"/>
    <w:rsid w:val="74803BDD"/>
    <w:rsid w:val="74803E66"/>
    <w:rsid w:val="74806CE9"/>
    <w:rsid w:val="74806F05"/>
    <w:rsid w:val="748096B0"/>
    <w:rsid w:val="7480A001"/>
    <w:rsid w:val="7480B3BB"/>
    <w:rsid w:val="7480D5C4"/>
    <w:rsid w:val="748109D4"/>
    <w:rsid w:val="748151ED"/>
    <w:rsid w:val="74815E30"/>
    <w:rsid w:val="7481B9D7"/>
    <w:rsid w:val="7481BEA8"/>
    <w:rsid w:val="7481BF22"/>
    <w:rsid w:val="7481E84A"/>
    <w:rsid w:val="7481EA67"/>
    <w:rsid w:val="748209CE"/>
    <w:rsid w:val="74820DCB"/>
    <w:rsid w:val="7482139C"/>
    <w:rsid w:val="74822CB7"/>
    <w:rsid w:val="748231C0"/>
    <w:rsid w:val="748251E7"/>
    <w:rsid w:val="7483210D"/>
    <w:rsid w:val="74837711"/>
    <w:rsid w:val="7483BB90"/>
    <w:rsid w:val="7483D72A"/>
    <w:rsid w:val="7483DE7D"/>
    <w:rsid w:val="7483E076"/>
    <w:rsid w:val="7483F1E1"/>
    <w:rsid w:val="74840EF8"/>
    <w:rsid w:val="74841675"/>
    <w:rsid w:val="74842569"/>
    <w:rsid w:val="74845E9E"/>
    <w:rsid w:val="7484E149"/>
    <w:rsid w:val="74853831"/>
    <w:rsid w:val="7485387B"/>
    <w:rsid w:val="7485407E"/>
    <w:rsid w:val="74855133"/>
    <w:rsid w:val="7485A7D7"/>
    <w:rsid w:val="7485E1B8"/>
    <w:rsid w:val="7485E857"/>
    <w:rsid w:val="7485F34A"/>
    <w:rsid w:val="74860888"/>
    <w:rsid w:val="74862996"/>
    <w:rsid w:val="748653A2"/>
    <w:rsid w:val="74865F95"/>
    <w:rsid w:val="7486C7EC"/>
    <w:rsid w:val="7486C8A9"/>
    <w:rsid w:val="7486E4D5"/>
    <w:rsid w:val="7486EFBD"/>
    <w:rsid w:val="748707B1"/>
    <w:rsid w:val="748717E3"/>
    <w:rsid w:val="74871F91"/>
    <w:rsid w:val="748774CC"/>
    <w:rsid w:val="74878C4A"/>
    <w:rsid w:val="7487B01E"/>
    <w:rsid w:val="7487CA5F"/>
    <w:rsid w:val="7487D82F"/>
    <w:rsid w:val="7487E48D"/>
    <w:rsid w:val="7487F136"/>
    <w:rsid w:val="7487F4F5"/>
    <w:rsid w:val="7487FB16"/>
    <w:rsid w:val="74882EE0"/>
    <w:rsid w:val="74884602"/>
    <w:rsid w:val="7488AC8B"/>
    <w:rsid w:val="7488ADFB"/>
    <w:rsid w:val="7488B645"/>
    <w:rsid w:val="7488FD3D"/>
    <w:rsid w:val="74891C05"/>
    <w:rsid w:val="74894F05"/>
    <w:rsid w:val="748957DC"/>
    <w:rsid w:val="748969B3"/>
    <w:rsid w:val="74897E1E"/>
    <w:rsid w:val="7489D289"/>
    <w:rsid w:val="7489E754"/>
    <w:rsid w:val="748A39B1"/>
    <w:rsid w:val="748A4598"/>
    <w:rsid w:val="748A8E89"/>
    <w:rsid w:val="748AE3E9"/>
    <w:rsid w:val="748AE717"/>
    <w:rsid w:val="748AEA33"/>
    <w:rsid w:val="748B25C3"/>
    <w:rsid w:val="748B260E"/>
    <w:rsid w:val="748B3E9E"/>
    <w:rsid w:val="748B40AF"/>
    <w:rsid w:val="748B5506"/>
    <w:rsid w:val="748B648F"/>
    <w:rsid w:val="748B8F8E"/>
    <w:rsid w:val="748BDE22"/>
    <w:rsid w:val="748CA579"/>
    <w:rsid w:val="748CAE63"/>
    <w:rsid w:val="748CB774"/>
    <w:rsid w:val="748CCB86"/>
    <w:rsid w:val="748CCE66"/>
    <w:rsid w:val="748D1F3A"/>
    <w:rsid w:val="748D3080"/>
    <w:rsid w:val="748D7420"/>
    <w:rsid w:val="748D9D3C"/>
    <w:rsid w:val="748DB404"/>
    <w:rsid w:val="748DD060"/>
    <w:rsid w:val="748DE167"/>
    <w:rsid w:val="748E20D2"/>
    <w:rsid w:val="748E3016"/>
    <w:rsid w:val="748E6601"/>
    <w:rsid w:val="748EF4D1"/>
    <w:rsid w:val="748F51BF"/>
    <w:rsid w:val="748F64A2"/>
    <w:rsid w:val="748F6D51"/>
    <w:rsid w:val="748FE584"/>
    <w:rsid w:val="74900B0B"/>
    <w:rsid w:val="74903437"/>
    <w:rsid w:val="74903B99"/>
    <w:rsid w:val="74905A99"/>
    <w:rsid w:val="7490D416"/>
    <w:rsid w:val="7490F3E6"/>
    <w:rsid w:val="7490F803"/>
    <w:rsid w:val="749139D6"/>
    <w:rsid w:val="749154B3"/>
    <w:rsid w:val="74915998"/>
    <w:rsid w:val="749162A9"/>
    <w:rsid w:val="7491B4F7"/>
    <w:rsid w:val="74924B40"/>
    <w:rsid w:val="74924B7C"/>
    <w:rsid w:val="749278F8"/>
    <w:rsid w:val="7492AACB"/>
    <w:rsid w:val="7493582E"/>
    <w:rsid w:val="74935DF3"/>
    <w:rsid w:val="7493D3D9"/>
    <w:rsid w:val="7494127A"/>
    <w:rsid w:val="74941A26"/>
    <w:rsid w:val="7494333A"/>
    <w:rsid w:val="7494B733"/>
    <w:rsid w:val="7494C7A8"/>
    <w:rsid w:val="7494ECEF"/>
    <w:rsid w:val="7495941B"/>
    <w:rsid w:val="7495A9A9"/>
    <w:rsid w:val="74962779"/>
    <w:rsid w:val="7496622A"/>
    <w:rsid w:val="74966954"/>
    <w:rsid w:val="7496CFD2"/>
    <w:rsid w:val="7496EF2B"/>
    <w:rsid w:val="7496F10C"/>
    <w:rsid w:val="7496FCA4"/>
    <w:rsid w:val="7497142D"/>
    <w:rsid w:val="749739DB"/>
    <w:rsid w:val="74977C81"/>
    <w:rsid w:val="7497AB6E"/>
    <w:rsid w:val="7497D230"/>
    <w:rsid w:val="7497E7F0"/>
    <w:rsid w:val="74987C27"/>
    <w:rsid w:val="74989162"/>
    <w:rsid w:val="7498C652"/>
    <w:rsid w:val="7498CE76"/>
    <w:rsid w:val="7498D2EF"/>
    <w:rsid w:val="7499326D"/>
    <w:rsid w:val="74994F35"/>
    <w:rsid w:val="7499AACE"/>
    <w:rsid w:val="7499BFB7"/>
    <w:rsid w:val="7499F22C"/>
    <w:rsid w:val="749A34EE"/>
    <w:rsid w:val="749A45A0"/>
    <w:rsid w:val="749A73A7"/>
    <w:rsid w:val="749AA604"/>
    <w:rsid w:val="749AB35F"/>
    <w:rsid w:val="749B3BAA"/>
    <w:rsid w:val="749B3D43"/>
    <w:rsid w:val="749B9EAF"/>
    <w:rsid w:val="749BA530"/>
    <w:rsid w:val="749BC904"/>
    <w:rsid w:val="749BFE2D"/>
    <w:rsid w:val="749C06F7"/>
    <w:rsid w:val="749C6C61"/>
    <w:rsid w:val="749C8D28"/>
    <w:rsid w:val="749CB978"/>
    <w:rsid w:val="749CD307"/>
    <w:rsid w:val="749D3741"/>
    <w:rsid w:val="749DC16A"/>
    <w:rsid w:val="749E0F63"/>
    <w:rsid w:val="749E15E3"/>
    <w:rsid w:val="749E233D"/>
    <w:rsid w:val="749E23BE"/>
    <w:rsid w:val="749E2D7E"/>
    <w:rsid w:val="749EB420"/>
    <w:rsid w:val="749ED6F6"/>
    <w:rsid w:val="749EEFBE"/>
    <w:rsid w:val="749EFD69"/>
    <w:rsid w:val="749F2660"/>
    <w:rsid w:val="749F4130"/>
    <w:rsid w:val="749F83AA"/>
    <w:rsid w:val="749FADA8"/>
    <w:rsid w:val="749FEBB7"/>
    <w:rsid w:val="749FEF62"/>
    <w:rsid w:val="749FF6EB"/>
    <w:rsid w:val="74A028CA"/>
    <w:rsid w:val="74A06F6F"/>
    <w:rsid w:val="74A088C8"/>
    <w:rsid w:val="74A0CCFA"/>
    <w:rsid w:val="74A0E9F2"/>
    <w:rsid w:val="74A10228"/>
    <w:rsid w:val="74A1791E"/>
    <w:rsid w:val="74A1B0C6"/>
    <w:rsid w:val="74A1B208"/>
    <w:rsid w:val="74A20D31"/>
    <w:rsid w:val="74A21021"/>
    <w:rsid w:val="74A2191C"/>
    <w:rsid w:val="74A23C92"/>
    <w:rsid w:val="74A3B8E9"/>
    <w:rsid w:val="74A3E6C1"/>
    <w:rsid w:val="74A3F033"/>
    <w:rsid w:val="74A3FEF1"/>
    <w:rsid w:val="74A4035C"/>
    <w:rsid w:val="74A4354E"/>
    <w:rsid w:val="74A4522C"/>
    <w:rsid w:val="74A461B1"/>
    <w:rsid w:val="74A4A421"/>
    <w:rsid w:val="74A5028E"/>
    <w:rsid w:val="74A51DA3"/>
    <w:rsid w:val="74A54E2E"/>
    <w:rsid w:val="74A598DB"/>
    <w:rsid w:val="74A5D626"/>
    <w:rsid w:val="74A64324"/>
    <w:rsid w:val="74A65613"/>
    <w:rsid w:val="74A6EBA7"/>
    <w:rsid w:val="74A709C4"/>
    <w:rsid w:val="74A731AC"/>
    <w:rsid w:val="74A73830"/>
    <w:rsid w:val="74A74CFF"/>
    <w:rsid w:val="74A79C32"/>
    <w:rsid w:val="74A7B55E"/>
    <w:rsid w:val="74A7C77E"/>
    <w:rsid w:val="74A80519"/>
    <w:rsid w:val="74A80F80"/>
    <w:rsid w:val="74A82B72"/>
    <w:rsid w:val="74A86A9B"/>
    <w:rsid w:val="74A8BA5E"/>
    <w:rsid w:val="74A8BD24"/>
    <w:rsid w:val="74A8D33A"/>
    <w:rsid w:val="74A8F4E4"/>
    <w:rsid w:val="74A90FAB"/>
    <w:rsid w:val="74A9B433"/>
    <w:rsid w:val="74A9C162"/>
    <w:rsid w:val="74A9C91A"/>
    <w:rsid w:val="74AA12B6"/>
    <w:rsid w:val="74AA3A84"/>
    <w:rsid w:val="74AA4381"/>
    <w:rsid w:val="74AA4D8D"/>
    <w:rsid w:val="74AA71E1"/>
    <w:rsid w:val="74AA7592"/>
    <w:rsid w:val="74AA9C90"/>
    <w:rsid w:val="74AAEF21"/>
    <w:rsid w:val="74AB3288"/>
    <w:rsid w:val="74AB3CD7"/>
    <w:rsid w:val="74AB90E4"/>
    <w:rsid w:val="74ABB67D"/>
    <w:rsid w:val="74ABC1C2"/>
    <w:rsid w:val="74AC6422"/>
    <w:rsid w:val="74ACC580"/>
    <w:rsid w:val="74ACE751"/>
    <w:rsid w:val="74ACE7C4"/>
    <w:rsid w:val="74AD32A6"/>
    <w:rsid w:val="74AD3F31"/>
    <w:rsid w:val="74AD565F"/>
    <w:rsid w:val="74AD8CAB"/>
    <w:rsid w:val="74ADB95A"/>
    <w:rsid w:val="74ADE0E7"/>
    <w:rsid w:val="74AE7557"/>
    <w:rsid w:val="74AE82A1"/>
    <w:rsid w:val="74AE88CA"/>
    <w:rsid w:val="74AE9917"/>
    <w:rsid w:val="74AEFCDE"/>
    <w:rsid w:val="74AF0C53"/>
    <w:rsid w:val="74AF0F05"/>
    <w:rsid w:val="74AF2DD2"/>
    <w:rsid w:val="74AF448C"/>
    <w:rsid w:val="74AF524C"/>
    <w:rsid w:val="74AF548C"/>
    <w:rsid w:val="74AF7092"/>
    <w:rsid w:val="74AFDA07"/>
    <w:rsid w:val="74AFE1B2"/>
    <w:rsid w:val="74B01462"/>
    <w:rsid w:val="74B07004"/>
    <w:rsid w:val="74B08F6C"/>
    <w:rsid w:val="74B0BCC1"/>
    <w:rsid w:val="74B0D5C7"/>
    <w:rsid w:val="74B0EBC8"/>
    <w:rsid w:val="74B121BA"/>
    <w:rsid w:val="74B128B7"/>
    <w:rsid w:val="74B15789"/>
    <w:rsid w:val="74B15FE2"/>
    <w:rsid w:val="74B1AFE4"/>
    <w:rsid w:val="74B1B0D8"/>
    <w:rsid w:val="74B1DBAF"/>
    <w:rsid w:val="74B1DCBD"/>
    <w:rsid w:val="74B20163"/>
    <w:rsid w:val="74B20CB6"/>
    <w:rsid w:val="74B21822"/>
    <w:rsid w:val="74B22E2F"/>
    <w:rsid w:val="74B23D45"/>
    <w:rsid w:val="74B264CE"/>
    <w:rsid w:val="74B32CA9"/>
    <w:rsid w:val="74B3E00C"/>
    <w:rsid w:val="74B3EE64"/>
    <w:rsid w:val="74B4257A"/>
    <w:rsid w:val="74B45A63"/>
    <w:rsid w:val="74B4778A"/>
    <w:rsid w:val="74B48266"/>
    <w:rsid w:val="74B496C9"/>
    <w:rsid w:val="74B51775"/>
    <w:rsid w:val="74B5585B"/>
    <w:rsid w:val="74B58B77"/>
    <w:rsid w:val="74B5C580"/>
    <w:rsid w:val="74B5C92A"/>
    <w:rsid w:val="74B5F75F"/>
    <w:rsid w:val="74B6ACCF"/>
    <w:rsid w:val="74B6B62F"/>
    <w:rsid w:val="74B6DA5D"/>
    <w:rsid w:val="74B6E297"/>
    <w:rsid w:val="74B6EB47"/>
    <w:rsid w:val="74B6EDA4"/>
    <w:rsid w:val="74B721BC"/>
    <w:rsid w:val="74B7E62E"/>
    <w:rsid w:val="74B7E9F4"/>
    <w:rsid w:val="74B7FA1A"/>
    <w:rsid w:val="74B7FF55"/>
    <w:rsid w:val="74B817D5"/>
    <w:rsid w:val="74B82D51"/>
    <w:rsid w:val="74B830FE"/>
    <w:rsid w:val="74B83511"/>
    <w:rsid w:val="74B84BF1"/>
    <w:rsid w:val="74B86517"/>
    <w:rsid w:val="74B9167F"/>
    <w:rsid w:val="74B94BF2"/>
    <w:rsid w:val="74B97A1A"/>
    <w:rsid w:val="74B9D6B4"/>
    <w:rsid w:val="74BA717A"/>
    <w:rsid w:val="74BAC8F5"/>
    <w:rsid w:val="74BAFA51"/>
    <w:rsid w:val="74BB2FC4"/>
    <w:rsid w:val="74BBDCEA"/>
    <w:rsid w:val="74BBEBDD"/>
    <w:rsid w:val="74BC4BF8"/>
    <w:rsid w:val="74BC69DF"/>
    <w:rsid w:val="74BC6ED0"/>
    <w:rsid w:val="74BCA0EE"/>
    <w:rsid w:val="74BCA7CD"/>
    <w:rsid w:val="74BCCF3C"/>
    <w:rsid w:val="74BCD334"/>
    <w:rsid w:val="74BCF294"/>
    <w:rsid w:val="74BD1F0A"/>
    <w:rsid w:val="74BD621B"/>
    <w:rsid w:val="74BD6DC2"/>
    <w:rsid w:val="74BD9DCD"/>
    <w:rsid w:val="74BDAB41"/>
    <w:rsid w:val="74BE8A48"/>
    <w:rsid w:val="74BEC05A"/>
    <w:rsid w:val="74BF0373"/>
    <w:rsid w:val="74BF379B"/>
    <w:rsid w:val="74BF3A97"/>
    <w:rsid w:val="74BF6F7B"/>
    <w:rsid w:val="74BF840E"/>
    <w:rsid w:val="74BFDF29"/>
    <w:rsid w:val="74BFE344"/>
    <w:rsid w:val="74BFEAFB"/>
    <w:rsid w:val="74BFF541"/>
    <w:rsid w:val="74C00BB1"/>
    <w:rsid w:val="74C0205F"/>
    <w:rsid w:val="74C03B33"/>
    <w:rsid w:val="74C0472C"/>
    <w:rsid w:val="74C0D42C"/>
    <w:rsid w:val="74C0E24B"/>
    <w:rsid w:val="74C10507"/>
    <w:rsid w:val="74C12B5A"/>
    <w:rsid w:val="74C16B60"/>
    <w:rsid w:val="74C186FC"/>
    <w:rsid w:val="74C19DEC"/>
    <w:rsid w:val="74C1ADD8"/>
    <w:rsid w:val="74C1E174"/>
    <w:rsid w:val="74C20E3A"/>
    <w:rsid w:val="74C22409"/>
    <w:rsid w:val="74C2245E"/>
    <w:rsid w:val="74C22892"/>
    <w:rsid w:val="74C2EC06"/>
    <w:rsid w:val="74C31B19"/>
    <w:rsid w:val="74C364BF"/>
    <w:rsid w:val="74C36F76"/>
    <w:rsid w:val="74C38CA6"/>
    <w:rsid w:val="74C3C9E9"/>
    <w:rsid w:val="74C444C2"/>
    <w:rsid w:val="74C450A2"/>
    <w:rsid w:val="74C49C61"/>
    <w:rsid w:val="74C49DB2"/>
    <w:rsid w:val="74C4C08B"/>
    <w:rsid w:val="74C4F915"/>
    <w:rsid w:val="74C53F0D"/>
    <w:rsid w:val="74C5ED77"/>
    <w:rsid w:val="74C62D7C"/>
    <w:rsid w:val="74C635D4"/>
    <w:rsid w:val="74C6955E"/>
    <w:rsid w:val="74C6A165"/>
    <w:rsid w:val="74C6E838"/>
    <w:rsid w:val="74C6F550"/>
    <w:rsid w:val="74C7AEA4"/>
    <w:rsid w:val="74C7EC8D"/>
    <w:rsid w:val="74C7F42A"/>
    <w:rsid w:val="74C8293D"/>
    <w:rsid w:val="74C8964F"/>
    <w:rsid w:val="74C8AE7B"/>
    <w:rsid w:val="74C8BCD6"/>
    <w:rsid w:val="74C8D153"/>
    <w:rsid w:val="74C8DCDD"/>
    <w:rsid w:val="74C8E4E6"/>
    <w:rsid w:val="74C9342E"/>
    <w:rsid w:val="74C93A5D"/>
    <w:rsid w:val="74C9542B"/>
    <w:rsid w:val="74C970B8"/>
    <w:rsid w:val="74C97BDB"/>
    <w:rsid w:val="74C99F34"/>
    <w:rsid w:val="74C9B876"/>
    <w:rsid w:val="74CA22C0"/>
    <w:rsid w:val="74CA4CD3"/>
    <w:rsid w:val="74CA5930"/>
    <w:rsid w:val="74CA64BD"/>
    <w:rsid w:val="74CA6548"/>
    <w:rsid w:val="74CA6604"/>
    <w:rsid w:val="74CA6A02"/>
    <w:rsid w:val="74CA8047"/>
    <w:rsid w:val="74CA8708"/>
    <w:rsid w:val="74CAB434"/>
    <w:rsid w:val="74CAED4D"/>
    <w:rsid w:val="74CAFEC1"/>
    <w:rsid w:val="74CB4DC1"/>
    <w:rsid w:val="74CB73BA"/>
    <w:rsid w:val="74CB8151"/>
    <w:rsid w:val="74CBEA8D"/>
    <w:rsid w:val="74CC3BB4"/>
    <w:rsid w:val="74CC3F53"/>
    <w:rsid w:val="74CCD58A"/>
    <w:rsid w:val="74CD32AC"/>
    <w:rsid w:val="74CD39A9"/>
    <w:rsid w:val="74CD4FA6"/>
    <w:rsid w:val="74CD5640"/>
    <w:rsid w:val="74CE193C"/>
    <w:rsid w:val="74CE2CF5"/>
    <w:rsid w:val="74CE36F0"/>
    <w:rsid w:val="74CE7662"/>
    <w:rsid w:val="74CEB388"/>
    <w:rsid w:val="74CEB7B0"/>
    <w:rsid w:val="74CECDE6"/>
    <w:rsid w:val="74CED071"/>
    <w:rsid w:val="74CEE700"/>
    <w:rsid w:val="74CFB7A5"/>
    <w:rsid w:val="74CFC171"/>
    <w:rsid w:val="74CFCE63"/>
    <w:rsid w:val="74D00949"/>
    <w:rsid w:val="74D029DF"/>
    <w:rsid w:val="74D02F17"/>
    <w:rsid w:val="74D032A6"/>
    <w:rsid w:val="74D0790B"/>
    <w:rsid w:val="74D0ABDF"/>
    <w:rsid w:val="74D0AF49"/>
    <w:rsid w:val="74D0B42F"/>
    <w:rsid w:val="74D0C651"/>
    <w:rsid w:val="74D12E03"/>
    <w:rsid w:val="74D13608"/>
    <w:rsid w:val="74D1BF05"/>
    <w:rsid w:val="74D1D1BC"/>
    <w:rsid w:val="74D1DA80"/>
    <w:rsid w:val="74D23EB3"/>
    <w:rsid w:val="74D27CAB"/>
    <w:rsid w:val="74D28872"/>
    <w:rsid w:val="74D2916E"/>
    <w:rsid w:val="74D2BEFE"/>
    <w:rsid w:val="74D34E98"/>
    <w:rsid w:val="74D35252"/>
    <w:rsid w:val="74D40AA8"/>
    <w:rsid w:val="74D4122A"/>
    <w:rsid w:val="74D42A2B"/>
    <w:rsid w:val="74D460B3"/>
    <w:rsid w:val="74D469B4"/>
    <w:rsid w:val="74D48E44"/>
    <w:rsid w:val="74D4A66C"/>
    <w:rsid w:val="74D4BCF3"/>
    <w:rsid w:val="74D4CEB9"/>
    <w:rsid w:val="74D522E7"/>
    <w:rsid w:val="74D564CC"/>
    <w:rsid w:val="74D5D13E"/>
    <w:rsid w:val="74D5EC3B"/>
    <w:rsid w:val="74D5FB57"/>
    <w:rsid w:val="74D6147C"/>
    <w:rsid w:val="74D718E2"/>
    <w:rsid w:val="74D75A86"/>
    <w:rsid w:val="74D7BDDC"/>
    <w:rsid w:val="74D7D651"/>
    <w:rsid w:val="74D7EE3C"/>
    <w:rsid w:val="74D837F5"/>
    <w:rsid w:val="74D84C46"/>
    <w:rsid w:val="74D8A8FB"/>
    <w:rsid w:val="74D8B76A"/>
    <w:rsid w:val="74D90D7C"/>
    <w:rsid w:val="74D94F71"/>
    <w:rsid w:val="74D96FA7"/>
    <w:rsid w:val="74D9763C"/>
    <w:rsid w:val="74DA0B80"/>
    <w:rsid w:val="74DA166A"/>
    <w:rsid w:val="74DA48B4"/>
    <w:rsid w:val="74DA4F7E"/>
    <w:rsid w:val="74DAE368"/>
    <w:rsid w:val="74DAF334"/>
    <w:rsid w:val="74DB6F55"/>
    <w:rsid w:val="74DB8B5B"/>
    <w:rsid w:val="74DBDF60"/>
    <w:rsid w:val="74DBE4EE"/>
    <w:rsid w:val="74DC26C7"/>
    <w:rsid w:val="74DC2A6D"/>
    <w:rsid w:val="74DC2DF7"/>
    <w:rsid w:val="74DC2F76"/>
    <w:rsid w:val="74DC85B8"/>
    <w:rsid w:val="74DC95DB"/>
    <w:rsid w:val="74DD5DD4"/>
    <w:rsid w:val="74DDBA56"/>
    <w:rsid w:val="74DE08E9"/>
    <w:rsid w:val="74DE59BE"/>
    <w:rsid w:val="74DE6828"/>
    <w:rsid w:val="74DE6D33"/>
    <w:rsid w:val="74DED7C2"/>
    <w:rsid w:val="74DEE1F3"/>
    <w:rsid w:val="74DEFE6F"/>
    <w:rsid w:val="74DF8BA6"/>
    <w:rsid w:val="74DFC2F9"/>
    <w:rsid w:val="74DFCE99"/>
    <w:rsid w:val="74E04019"/>
    <w:rsid w:val="74E0647B"/>
    <w:rsid w:val="74E07FF9"/>
    <w:rsid w:val="74E0BD93"/>
    <w:rsid w:val="74E0EA96"/>
    <w:rsid w:val="74E0EF41"/>
    <w:rsid w:val="74E14752"/>
    <w:rsid w:val="74E16ADC"/>
    <w:rsid w:val="74E18E1F"/>
    <w:rsid w:val="74E1E008"/>
    <w:rsid w:val="74E28CD2"/>
    <w:rsid w:val="74E29DBC"/>
    <w:rsid w:val="74E2B4C3"/>
    <w:rsid w:val="74E2D123"/>
    <w:rsid w:val="74E32ADA"/>
    <w:rsid w:val="74E3E415"/>
    <w:rsid w:val="74E3E58E"/>
    <w:rsid w:val="74E40095"/>
    <w:rsid w:val="74E44E4C"/>
    <w:rsid w:val="74E491FA"/>
    <w:rsid w:val="74E4A058"/>
    <w:rsid w:val="74E4E2C5"/>
    <w:rsid w:val="74E4EED7"/>
    <w:rsid w:val="74E54D0C"/>
    <w:rsid w:val="74E558AB"/>
    <w:rsid w:val="74E55A8D"/>
    <w:rsid w:val="74E55AA5"/>
    <w:rsid w:val="74E578D9"/>
    <w:rsid w:val="74E5AFC8"/>
    <w:rsid w:val="74E5C8FB"/>
    <w:rsid w:val="74E5D023"/>
    <w:rsid w:val="74E5DEE1"/>
    <w:rsid w:val="74E691E9"/>
    <w:rsid w:val="74E698F4"/>
    <w:rsid w:val="74E6A866"/>
    <w:rsid w:val="74E6BEAF"/>
    <w:rsid w:val="74E6C060"/>
    <w:rsid w:val="74E6CF3E"/>
    <w:rsid w:val="74E711A6"/>
    <w:rsid w:val="74E71E83"/>
    <w:rsid w:val="74E7AD2C"/>
    <w:rsid w:val="74E7CFB0"/>
    <w:rsid w:val="74E86498"/>
    <w:rsid w:val="74E896E5"/>
    <w:rsid w:val="74E8CA93"/>
    <w:rsid w:val="74E93A7A"/>
    <w:rsid w:val="74E97507"/>
    <w:rsid w:val="74E9944C"/>
    <w:rsid w:val="74EA2919"/>
    <w:rsid w:val="74EA3AD9"/>
    <w:rsid w:val="74EA6451"/>
    <w:rsid w:val="74EAA83C"/>
    <w:rsid w:val="74EABB2D"/>
    <w:rsid w:val="74EABD1D"/>
    <w:rsid w:val="74EB3F6A"/>
    <w:rsid w:val="74EB5727"/>
    <w:rsid w:val="74EB6238"/>
    <w:rsid w:val="74EC27FC"/>
    <w:rsid w:val="74EC2802"/>
    <w:rsid w:val="74ECF651"/>
    <w:rsid w:val="74ED28BD"/>
    <w:rsid w:val="74ED93D0"/>
    <w:rsid w:val="74EDB25E"/>
    <w:rsid w:val="74EDE21A"/>
    <w:rsid w:val="74EE388E"/>
    <w:rsid w:val="74EEB116"/>
    <w:rsid w:val="74EEB9F3"/>
    <w:rsid w:val="74EEBFA1"/>
    <w:rsid w:val="74EF2BC0"/>
    <w:rsid w:val="74EF335D"/>
    <w:rsid w:val="74EF34A5"/>
    <w:rsid w:val="74EF38CB"/>
    <w:rsid w:val="74EF5579"/>
    <w:rsid w:val="74EF7775"/>
    <w:rsid w:val="74EFC1AE"/>
    <w:rsid w:val="74F022E2"/>
    <w:rsid w:val="74F069CD"/>
    <w:rsid w:val="74F06BAA"/>
    <w:rsid w:val="74F08CD8"/>
    <w:rsid w:val="74F08F5B"/>
    <w:rsid w:val="74F0B1A8"/>
    <w:rsid w:val="74F0DE1F"/>
    <w:rsid w:val="74F11690"/>
    <w:rsid w:val="74F16E68"/>
    <w:rsid w:val="74F201FE"/>
    <w:rsid w:val="74F233B3"/>
    <w:rsid w:val="74F26366"/>
    <w:rsid w:val="74F38022"/>
    <w:rsid w:val="74F3911E"/>
    <w:rsid w:val="74F39DA8"/>
    <w:rsid w:val="74F3A085"/>
    <w:rsid w:val="74F3B466"/>
    <w:rsid w:val="74F3BBC6"/>
    <w:rsid w:val="74F3C1F8"/>
    <w:rsid w:val="74F3DF5F"/>
    <w:rsid w:val="74F4119F"/>
    <w:rsid w:val="74F41C96"/>
    <w:rsid w:val="74F4200F"/>
    <w:rsid w:val="74F452FC"/>
    <w:rsid w:val="74F477C0"/>
    <w:rsid w:val="74F50314"/>
    <w:rsid w:val="74F504DA"/>
    <w:rsid w:val="74F536CD"/>
    <w:rsid w:val="74F54BB2"/>
    <w:rsid w:val="74F54CDB"/>
    <w:rsid w:val="74F55B85"/>
    <w:rsid w:val="74F57935"/>
    <w:rsid w:val="74F57A16"/>
    <w:rsid w:val="74F5B362"/>
    <w:rsid w:val="74F6584D"/>
    <w:rsid w:val="74F67900"/>
    <w:rsid w:val="74F6AA3E"/>
    <w:rsid w:val="74F6AF3F"/>
    <w:rsid w:val="74F6C058"/>
    <w:rsid w:val="74F6CD4A"/>
    <w:rsid w:val="74F7242D"/>
    <w:rsid w:val="74F73C1C"/>
    <w:rsid w:val="74F7982F"/>
    <w:rsid w:val="74F7A116"/>
    <w:rsid w:val="74F7ABDF"/>
    <w:rsid w:val="74F7D0C5"/>
    <w:rsid w:val="74F7E2BE"/>
    <w:rsid w:val="74F82B6D"/>
    <w:rsid w:val="74F8BE91"/>
    <w:rsid w:val="74F8D659"/>
    <w:rsid w:val="74F905F9"/>
    <w:rsid w:val="74F90B9F"/>
    <w:rsid w:val="74F91EC9"/>
    <w:rsid w:val="74F91FB7"/>
    <w:rsid w:val="74F92C02"/>
    <w:rsid w:val="74F92E03"/>
    <w:rsid w:val="74FA69AA"/>
    <w:rsid w:val="74FA7360"/>
    <w:rsid w:val="74FACFDB"/>
    <w:rsid w:val="74FAD859"/>
    <w:rsid w:val="74FAE825"/>
    <w:rsid w:val="74FAF935"/>
    <w:rsid w:val="74FB1558"/>
    <w:rsid w:val="74FB9336"/>
    <w:rsid w:val="74FBC7D5"/>
    <w:rsid w:val="74FBF464"/>
    <w:rsid w:val="74FC2535"/>
    <w:rsid w:val="74FC7682"/>
    <w:rsid w:val="74FCD802"/>
    <w:rsid w:val="74FCE4C1"/>
    <w:rsid w:val="74FCF076"/>
    <w:rsid w:val="74FD36D2"/>
    <w:rsid w:val="74FD4872"/>
    <w:rsid w:val="74FD7332"/>
    <w:rsid w:val="74FD9BA5"/>
    <w:rsid w:val="74FD9E5A"/>
    <w:rsid w:val="74FE02F5"/>
    <w:rsid w:val="74FE3EA1"/>
    <w:rsid w:val="74FE5357"/>
    <w:rsid w:val="74FE5437"/>
    <w:rsid w:val="74FEBE7E"/>
    <w:rsid w:val="74FEF5DE"/>
    <w:rsid w:val="74FF462D"/>
    <w:rsid w:val="74FFE91D"/>
    <w:rsid w:val="75013117"/>
    <w:rsid w:val="750131E8"/>
    <w:rsid w:val="7501608F"/>
    <w:rsid w:val="7501946C"/>
    <w:rsid w:val="75020DF1"/>
    <w:rsid w:val="7502258A"/>
    <w:rsid w:val="75022955"/>
    <w:rsid w:val="75025006"/>
    <w:rsid w:val="750263DC"/>
    <w:rsid w:val="75026774"/>
    <w:rsid w:val="7502AA20"/>
    <w:rsid w:val="7502AF91"/>
    <w:rsid w:val="7503082C"/>
    <w:rsid w:val="75032798"/>
    <w:rsid w:val="75035455"/>
    <w:rsid w:val="750379F1"/>
    <w:rsid w:val="75039768"/>
    <w:rsid w:val="7503CEF8"/>
    <w:rsid w:val="75043001"/>
    <w:rsid w:val="750454F9"/>
    <w:rsid w:val="75050E3A"/>
    <w:rsid w:val="75051F8C"/>
    <w:rsid w:val="75053FC7"/>
    <w:rsid w:val="7505480B"/>
    <w:rsid w:val="750558C8"/>
    <w:rsid w:val="7505BF8E"/>
    <w:rsid w:val="7505E918"/>
    <w:rsid w:val="75065CB4"/>
    <w:rsid w:val="75067F1D"/>
    <w:rsid w:val="7506BDBA"/>
    <w:rsid w:val="75070CE7"/>
    <w:rsid w:val="750729ED"/>
    <w:rsid w:val="750807F9"/>
    <w:rsid w:val="75081306"/>
    <w:rsid w:val="75081485"/>
    <w:rsid w:val="750821A0"/>
    <w:rsid w:val="750867C7"/>
    <w:rsid w:val="750904C4"/>
    <w:rsid w:val="750A00FC"/>
    <w:rsid w:val="750A4481"/>
    <w:rsid w:val="750A7914"/>
    <w:rsid w:val="750A8B5D"/>
    <w:rsid w:val="750AD454"/>
    <w:rsid w:val="750BE0DD"/>
    <w:rsid w:val="750C6A86"/>
    <w:rsid w:val="750C794A"/>
    <w:rsid w:val="750C8F8A"/>
    <w:rsid w:val="750CCBF1"/>
    <w:rsid w:val="750D0B6D"/>
    <w:rsid w:val="750D0F74"/>
    <w:rsid w:val="750D8FB1"/>
    <w:rsid w:val="750D9A52"/>
    <w:rsid w:val="750DB300"/>
    <w:rsid w:val="750DE2B6"/>
    <w:rsid w:val="750E39BE"/>
    <w:rsid w:val="750F148B"/>
    <w:rsid w:val="750FFD83"/>
    <w:rsid w:val="75102D8A"/>
    <w:rsid w:val="7510345E"/>
    <w:rsid w:val="75104958"/>
    <w:rsid w:val="7510A995"/>
    <w:rsid w:val="7510B3E3"/>
    <w:rsid w:val="7510CDEB"/>
    <w:rsid w:val="75111FEB"/>
    <w:rsid w:val="751126B9"/>
    <w:rsid w:val="7511C9A4"/>
    <w:rsid w:val="7511D6D2"/>
    <w:rsid w:val="7511D85F"/>
    <w:rsid w:val="75120DB7"/>
    <w:rsid w:val="75121F1C"/>
    <w:rsid w:val="751249F0"/>
    <w:rsid w:val="7512B8C0"/>
    <w:rsid w:val="7512D11D"/>
    <w:rsid w:val="75134382"/>
    <w:rsid w:val="75137091"/>
    <w:rsid w:val="75137DB8"/>
    <w:rsid w:val="75139319"/>
    <w:rsid w:val="7513D3F6"/>
    <w:rsid w:val="7513DC24"/>
    <w:rsid w:val="75143287"/>
    <w:rsid w:val="75145164"/>
    <w:rsid w:val="751487B3"/>
    <w:rsid w:val="7514AF45"/>
    <w:rsid w:val="7514CE8D"/>
    <w:rsid w:val="75155E8D"/>
    <w:rsid w:val="75159669"/>
    <w:rsid w:val="751599BC"/>
    <w:rsid w:val="7515D0C1"/>
    <w:rsid w:val="7515D512"/>
    <w:rsid w:val="7515DDB2"/>
    <w:rsid w:val="7515E0FA"/>
    <w:rsid w:val="7515E273"/>
    <w:rsid w:val="7515E376"/>
    <w:rsid w:val="75162F7D"/>
    <w:rsid w:val="75164860"/>
    <w:rsid w:val="751685AA"/>
    <w:rsid w:val="7516BA7C"/>
    <w:rsid w:val="75172AEC"/>
    <w:rsid w:val="75173FF2"/>
    <w:rsid w:val="7517AF0E"/>
    <w:rsid w:val="7517EFCD"/>
    <w:rsid w:val="7517FD8B"/>
    <w:rsid w:val="751833AA"/>
    <w:rsid w:val="75183633"/>
    <w:rsid w:val="75183A71"/>
    <w:rsid w:val="75184411"/>
    <w:rsid w:val="7518677B"/>
    <w:rsid w:val="75186F91"/>
    <w:rsid w:val="7518A312"/>
    <w:rsid w:val="7518B21E"/>
    <w:rsid w:val="7518C25C"/>
    <w:rsid w:val="7518F29F"/>
    <w:rsid w:val="7518FB78"/>
    <w:rsid w:val="75191E37"/>
    <w:rsid w:val="751951A2"/>
    <w:rsid w:val="751967DD"/>
    <w:rsid w:val="7519DF2F"/>
    <w:rsid w:val="751A2F19"/>
    <w:rsid w:val="751A449F"/>
    <w:rsid w:val="751AAAFA"/>
    <w:rsid w:val="751B4A70"/>
    <w:rsid w:val="751B50F3"/>
    <w:rsid w:val="751B5478"/>
    <w:rsid w:val="751B6AB5"/>
    <w:rsid w:val="751B971D"/>
    <w:rsid w:val="751B9933"/>
    <w:rsid w:val="751B9983"/>
    <w:rsid w:val="751BA8EB"/>
    <w:rsid w:val="751BE6A3"/>
    <w:rsid w:val="751BFCCC"/>
    <w:rsid w:val="751C1892"/>
    <w:rsid w:val="751C18D0"/>
    <w:rsid w:val="751C3CD4"/>
    <w:rsid w:val="751C865D"/>
    <w:rsid w:val="751CC713"/>
    <w:rsid w:val="751CE5B3"/>
    <w:rsid w:val="751D1F63"/>
    <w:rsid w:val="751D30CA"/>
    <w:rsid w:val="751D35CD"/>
    <w:rsid w:val="751DADCD"/>
    <w:rsid w:val="751E040C"/>
    <w:rsid w:val="751E1074"/>
    <w:rsid w:val="751E912B"/>
    <w:rsid w:val="751ECE16"/>
    <w:rsid w:val="751F3BE8"/>
    <w:rsid w:val="751F5DB7"/>
    <w:rsid w:val="751FB63A"/>
    <w:rsid w:val="751FC4CB"/>
    <w:rsid w:val="751FC836"/>
    <w:rsid w:val="751FD4D2"/>
    <w:rsid w:val="751FDA78"/>
    <w:rsid w:val="751FDEF7"/>
    <w:rsid w:val="752008CD"/>
    <w:rsid w:val="75205C6F"/>
    <w:rsid w:val="75205CAC"/>
    <w:rsid w:val="75206A93"/>
    <w:rsid w:val="7520F21E"/>
    <w:rsid w:val="75210190"/>
    <w:rsid w:val="75213B1C"/>
    <w:rsid w:val="75219A4E"/>
    <w:rsid w:val="7521D073"/>
    <w:rsid w:val="7521F10A"/>
    <w:rsid w:val="7521F9DF"/>
    <w:rsid w:val="7521FF23"/>
    <w:rsid w:val="752236AB"/>
    <w:rsid w:val="75223EFD"/>
    <w:rsid w:val="752269A8"/>
    <w:rsid w:val="7522F055"/>
    <w:rsid w:val="7523CD00"/>
    <w:rsid w:val="7523D634"/>
    <w:rsid w:val="7523D968"/>
    <w:rsid w:val="75246901"/>
    <w:rsid w:val="752483B1"/>
    <w:rsid w:val="7524C0B1"/>
    <w:rsid w:val="7525128C"/>
    <w:rsid w:val="75251AC0"/>
    <w:rsid w:val="752568EF"/>
    <w:rsid w:val="75257CD3"/>
    <w:rsid w:val="75258BF5"/>
    <w:rsid w:val="75259496"/>
    <w:rsid w:val="752598A0"/>
    <w:rsid w:val="7525AAC2"/>
    <w:rsid w:val="7525AB7D"/>
    <w:rsid w:val="7525DDA0"/>
    <w:rsid w:val="75261E06"/>
    <w:rsid w:val="75262B1D"/>
    <w:rsid w:val="752661CE"/>
    <w:rsid w:val="75267458"/>
    <w:rsid w:val="7526E74B"/>
    <w:rsid w:val="7526FEB1"/>
    <w:rsid w:val="7527719F"/>
    <w:rsid w:val="7527CB5E"/>
    <w:rsid w:val="7527CF1C"/>
    <w:rsid w:val="75285FD7"/>
    <w:rsid w:val="75287C22"/>
    <w:rsid w:val="75289F2C"/>
    <w:rsid w:val="7528C43A"/>
    <w:rsid w:val="75292A51"/>
    <w:rsid w:val="75296C21"/>
    <w:rsid w:val="7529AA91"/>
    <w:rsid w:val="752A0F33"/>
    <w:rsid w:val="752A3436"/>
    <w:rsid w:val="752A40C4"/>
    <w:rsid w:val="752A4713"/>
    <w:rsid w:val="752A5F47"/>
    <w:rsid w:val="752A7488"/>
    <w:rsid w:val="752A9882"/>
    <w:rsid w:val="752AA5C4"/>
    <w:rsid w:val="752AA7EF"/>
    <w:rsid w:val="752AB590"/>
    <w:rsid w:val="752BA7C3"/>
    <w:rsid w:val="752BB859"/>
    <w:rsid w:val="752BD3EB"/>
    <w:rsid w:val="752BDD33"/>
    <w:rsid w:val="752BDEC2"/>
    <w:rsid w:val="752BF97A"/>
    <w:rsid w:val="752C1CC8"/>
    <w:rsid w:val="752C35C5"/>
    <w:rsid w:val="752C3B06"/>
    <w:rsid w:val="752C64A8"/>
    <w:rsid w:val="752C6586"/>
    <w:rsid w:val="752C9551"/>
    <w:rsid w:val="752CB2A4"/>
    <w:rsid w:val="752CC5B7"/>
    <w:rsid w:val="752CD7A4"/>
    <w:rsid w:val="752D0588"/>
    <w:rsid w:val="752D5132"/>
    <w:rsid w:val="752D5BD5"/>
    <w:rsid w:val="752D8AAC"/>
    <w:rsid w:val="752DD8EF"/>
    <w:rsid w:val="752E402B"/>
    <w:rsid w:val="752E6FFB"/>
    <w:rsid w:val="752E8079"/>
    <w:rsid w:val="752E8E7C"/>
    <w:rsid w:val="752EFF01"/>
    <w:rsid w:val="752F3809"/>
    <w:rsid w:val="752F407C"/>
    <w:rsid w:val="752F45EE"/>
    <w:rsid w:val="752F52C5"/>
    <w:rsid w:val="752FB062"/>
    <w:rsid w:val="752FCF84"/>
    <w:rsid w:val="752FF237"/>
    <w:rsid w:val="75310AFC"/>
    <w:rsid w:val="75311DF2"/>
    <w:rsid w:val="75319C7C"/>
    <w:rsid w:val="753255BD"/>
    <w:rsid w:val="7532C7AE"/>
    <w:rsid w:val="7532E9C7"/>
    <w:rsid w:val="753336EE"/>
    <w:rsid w:val="75334A41"/>
    <w:rsid w:val="75335766"/>
    <w:rsid w:val="753366D2"/>
    <w:rsid w:val="7533C66B"/>
    <w:rsid w:val="7533D131"/>
    <w:rsid w:val="7533D2EB"/>
    <w:rsid w:val="753418B5"/>
    <w:rsid w:val="7534FC5C"/>
    <w:rsid w:val="7535167A"/>
    <w:rsid w:val="75352D5F"/>
    <w:rsid w:val="75353EEC"/>
    <w:rsid w:val="7535423B"/>
    <w:rsid w:val="7535536F"/>
    <w:rsid w:val="75359AF3"/>
    <w:rsid w:val="7535D6B7"/>
    <w:rsid w:val="7535DB56"/>
    <w:rsid w:val="7535DBB2"/>
    <w:rsid w:val="75361C18"/>
    <w:rsid w:val="75365BE6"/>
    <w:rsid w:val="753678ED"/>
    <w:rsid w:val="75369616"/>
    <w:rsid w:val="7536D723"/>
    <w:rsid w:val="75370257"/>
    <w:rsid w:val="7537E300"/>
    <w:rsid w:val="7537F51F"/>
    <w:rsid w:val="7537F8C4"/>
    <w:rsid w:val="75389867"/>
    <w:rsid w:val="753921B5"/>
    <w:rsid w:val="7539470A"/>
    <w:rsid w:val="75394DA2"/>
    <w:rsid w:val="75399653"/>
    <w:rsid w:val="7539EC58"/>
    <w:rsid w:val="7539EE47"/>
    <w:rsid w:val="753A0550"/>
    <w:rsid w:val="753A2DFE"/>
    <w:rsid w:val="753A62C8"/>
    <w:rsid w:val="753AB20D"/>
    <w:rsid w:val="753AC2BD"/>
    <w:rsid w:val="753AE4AA"/>
    <w:rsid w:val="753B0094"/>
    <w:rsid w:val="753B0434"/>
    <w:rsid w:val="753B05E0"/>
    <w:rsid w:val="753B7E3D"/>
    <w:rsid w:val="753B8A94"/>
    <w:rsid w:val="753BA8BE"/>
    <w:rsid w:val="753C1F19"/>
    <w:rsid w:val="753C2BFA"/>
    <w:rsid w:val="753C4A94"/>
    <w:rsid w:val="753CEC96"/>
    <w:rsid w:val="753D2F7E"/>
    <w:rsid w:val="753D3C46"/>
    <w:rsid w:val="753D8605"/>
    <w:rsid w:val="753DF4F5"/>
    <w:rsid w:val="753E3570"/>
    <w:rsid w:val="753E6881"/>
    <w:rsid w:val="753EA1C3"/>
    <w:rsid w:val="753EF60E"/>
    <w:rsid w:val="753F0F5C"/>
    <w:rsid w:val="753F1858"/>
    <w:rsid w:val="753F3044"/>
    <w:rsid w:val="753F878A"/>
    <w:rsid w:val="753F893F"/>
    <w:rsid w:val="753F8F08"/>
    <w:rsid w:val="753F9869"/>
    <w:rsid w:val="753F9EF4"/>
    <w:rsid w:val="7540CD1E"/>
    <w:rsid w:val="7540D2A1"/>
    <w:rsid w:val="7540FCAF"/>
    <w:rsid w:val="75410D3C"/>
    <w:rsid w:val="75413EFF"/>
    <w:rsid w:val="754145F5"/>
    <w:rsid w:val="75416538"/>
    <w:rsid w:val="754177B1"/>
    <w:rsid w:val="75427657"/>
    <w:rsid w:val="75428CCF"/>
    <w:rsid w:val="7542B4C8"/>
    <w:rsid w:val="7542E343"/>
    <w:rsid w:val="754414E3"/>
    <w:rsid w:val="75445D9B"/>
    <w:rsid w:val="754462C6"/>
    <w:rsid w:val="754481F3"/>
    <w:rsid w:val="75448C07"/>
    <w:rsid w:val="75449E56"/>
    <w:rsid w:val="7544A8B1"/>
    <w:rsid w:val="7544B640"/>
    <w:rsid w:val="754521B9"/>
    <w:rsid w:val="7545BBE0"/>
    <w:rsid w:val="7545EDEC"/>
    <w:rsid w:val="7545FA1A"/>
    <w:rsid w:val="7546274C"/>
    <w:rsid w:val="75463DA7"/>
    <w:rsid w:val="75466341"/>
    <w:rsid w:val="7546D1D6"/>
    <w:rsid w:val="7546E779"/>
    <w:rsid w:val="75470400"/>
    <w:rsid w:val="75471758"/>
    <w:rsid w:val="75472595"/>
    <w:rsid w:val="7547B9F3"/>
    <w:rsid w:val="7547F370"/>
    <w:rsid w:val="75482B6D"/>
    <w:rsid w:val="75486F09"/>
    <w:rsid w:val="75488081"/>
    <w:rsid w:val="75488AB0"/>
    <w:rsid w:val="75489D4D"/>
    <w:rsid w:val="7548A42D"/>
    <w:rsid w:val="7548B3C2"/>
    <w:rsid w:val="7548B731"/>
    <w:rsid w:val="7548E0EC"/>
    <w:rsid w:val="7548FA75"/>
    <w:rsid w:val="7548FF74"/>
    <w:rsid w:val="7549050A"/>
    <w:rsid w:val="75491EB8"/>
    <w:rsid w:val="75492F0D"/>
    <w:rsid w:val="7549D773"/>
    <w:rsid w:val="754A0BE3"/>
    <w:rsid w:val="754AB0C7"/>
    <w:rsid w:val="754AE87B"/>
    <w:rsid w:val="754AEE64"/>
    <w:rsid w:val="754AEF96"/>
    <w:rsid w:val="754B1C59"/>
    <w:rsid w:val="754B687A"/>
    <w:rsid w:val="754B7B66"/>
    <w:rsid w:val="754B9D4A"/>
    <w:rsid w:val="754BA1AE"/>
    <w:rsid w:val="754BEEBC"/>
    <w:rsid w:val="754C1755"/>
    <w:rsid w:val="754C3ACF"/>
    <w:rsid w:val="754C43D3"/>
    <w:rsid w:val="754CF238"/>
    <w:rsid w:val="754D1770"/>
    <w:rsid w:val="754D3663"/>
    <w:rsid w:val="754D398C"/>
    <w:rsid w:val="754D4065"/>
    <w:rsid w:val="754D4329"/>
    <w:rsid w:val="754D860C"/>
    <w:rsid w:val="754DD5E9"/>
    <w:rsid w:val="754DFFE9"/>
    <w:rsid w:val="754E7B4D"/>
    <w:rsid w:val="754ED1A8"/>
    <w:rsid w:val="754ED449"/>
    <w:rsid w:val="754F0A47"/>
    <w:rsid w:val="754F61ED"/>
    <w:rsid w:val="754F689A"/>
    <w:rsid w:val="75502B23"/>
    <w:rsid w:val="7550C221"/>
    <w:rsid w:val="7551034F"/>
    <w:rsid w:val="7551B0FE"/>
    <w:rsid w:val="7551D30C"/>
    <w:rsid w:val="7552AAE7"/>
    <w:rsid w:val="7552D46D"/>
    <w:rsid w:val="75530114"/>
    <w:rsid w:val="755328E5"/>
    <w:rsid w:val="755357BA"/>
    <w:rsid w:val="755392B5"/>
    <w:rsid w:val="75539EC7"/>
    <w:rsid w:val="7553F99E"/>
    <w:rsid w:val="7553FC3C"/>
    <w:rsid w:val="7553FFEB"/>
    <w:rsid w:val="755459BD"/>
    <w:rsid w:val="75546738"/>
    <w:rsid w:val="75547223"/>
    <w:rsid w:val="75547279"/>
    <w:rsid w:val="755483A1"/>
    <w:rsid w:val="7554B358"/>
    <w:rsid w:val="7554EAEC"/>
    <w:rsid w:val="75554C9A"/>
    <w:rsid w:val="75556F89"/>
    <w:rsid w:val="755598D5"/>
    <w:rsid w:val="7555AC95"/>
    <w:rsid w:val="7555B26B"/>
    <w:rsid w:val="755629AD"/>
    <w:rsid w:val="75562CDE"/>
    <w:rsid w:val="75565348"/>
    <w:rsid w:val="75567553"/>
    <w:rsid w:val="75569B7D"/>
    <w:rsid w:val="7556BD4F"/>
    <w:rsid w:val="7556E1F2"/>
    <w:rsid w:val="7557133C"/>
    <w:rsid w:val="75571EB5"/>
    <w:rsid w:val="755725F9"/>
    <w:rsid w:val="755733A8"/>
    <w:rsid w:val="75574FB1"/>
    <w:rsid w:val="755755B8"/>
    <w:rsid w:val="75576256"/>
    <w:rsid w:val="75577F63"/>
    <w:rsid w:val="755792A9"/>
    <w:rsid w:val="7557C557"/>
    <w:rsid w:val="7557FF63"/>
    <w:rsid w:val="75587D79"/>
    <w:rsid w:val="7558A1E0"/>
    <w:rsid w:val="7558AAB2"/>
    <w:rsid w:val="75598128"/>
    <w:rsid w:val="7559C95C"/>
    <w:rsid w:val="755A1F49"/>
    <w:rsid w:val="755A2F56"/>
    <w:rsid w:val="755A4505"/>
    <w:rsid w:val="755A7C0C"/>
    <w:rsid w:val="755A916E"/>
    <w:rsid w:val="755ACDB6"/>
    <w:rsid w:val="755AD92A"/>
    <w:rsid w:val="755AEFD9"/>
    <w:rsid w:val="755AF545"/>
    <w:rsid w:val="755BA812"/>
    <w:rsid w:val="755BAC17"/>
    <w:rsid w:val="755BC08A"/>
    <w:rsid w:val="755C0C93"/>
    <w:rsid w:val="755C3E6A"/>
    <w:rsid w:val="755C49DD"/>
    <w:rsid w:val="755C9EFF"/>
    <w:rsid w:val="755CC412"/>
    <w:rsid w:val="755CD93A"/>
    <w:rsid w:val="755D3AD2"/>
    <w:rsid w:val="755D4E10"/>
    <w:rsid w:val="755DACED"/>
    <w:rsid w:val="755DD0AA"/>
    <w:rsid w:val="755DE828"/>
    <w:rsid w:val="755E96AB"/>
    <w:rsid w:val="755E9D4C"/>
    <w:rsid w:val="755EC142"/>
    <w:rsid w:val="755ED44E"/>
    <w:rsid w:val="755ED5C9"/>
    <w:rsid w:val="755F2538"/>
    <w:rsid w:val="755F8912"/>
    <w:rsid w:val="755FF1E3"/>
    <w:rsid w:val="7560000A"/>
    <w:rsid w:val="75608681"/>
    <w:rsid w:val="7560BFAB"/>
    <w:rsid w:val="756124F2"/>
    <w:rsid w:val="75615490"/>
    <w:rsid w:val="756164CA"/>
    <w:rsid w:val="756179C5"/>
    <w:rsid w:val="75617B50"/>
    <w:rsid w:val="75620B59"/>
    <w:rsid w:val="75621E8A"/>
    <w:rsid w:val="7562A697"/>
    <w:rsid w:val="7562D1FD"/>
    <w:rsid w:val="756361B1"/>
    <w:rsid w:val="75637F36"/>
    <w:rsid w:val="7563E980"/>
    <w:rsid w:val="75640655"/>
    <w:rsid w:val="75640A0E"/>
    <w:rsid w:val="75642559"/>
    <w:rsid w:val="75643751"/>
    <w:rsid w:val="756473A6"/>
    <w:rsid w:val="756504D9"/>
    <w:rsid w:val="75651256"/>
    <w:rsid w:val="75654687"/>
    <w:rsid w:val="756566C9"/>
    <w:rsid w:val="7565C39E"/>
    <w:rsid w:val="7566C387"/>
    <w:rsid w:val="7566CD3C"/>
    <w:rsid w:val="75670779"/>
    <w:rsid w:val="756715D9"/>
    <w:rsid w:val="75672C07"/>
    <w:rsid w:val="75678D41"/>
    <w:rsid w:val="7567F831"/>
    <w:rsid w:val="756804DE"/>
    <w:rsid w:val="75682489"/>
    <w:rsid w:val="75688E1C"/>
    <w:rsid w:val="7568EF77"/>
    <w:rsid w:val="7568F3B2"/>
    <w:rsid w:val="75691236"/>
    <w:rsid w:val="756917AE"/>
    <w:rsid w:val="75691F89"/>
    <w:rsid w:val="756969EB"/>
    <w:rsid w:val="7569A577"/>
    <w:rsid w:val="756A759F"/>
    <w:rsid w:val="756A783A"/>
    <w:rsid w:val="756AD40F"/>
    <w:rsid w:val="756AFE03"/>
    <w:rsid w:val="756B5697"/>
    <w:rsid w:val="756C002F"/>
    <w:rsid w:val="756C2EA8"/>
    <w:rsid w:val="756C54BB"/>
    <w:rsid w:val="756C9374"/>
    <w:rsid w:val="756CB5D0"/>
    <w:rsid w:val="756CC199"/>
    <w:rsid w:val="756D1ACD"/>
    <w:rsid w:val="756D95CD"/>
    <w:rsid w:val="756E06AB"/>
    <w:rsid w:val="756E5D67"/>
    <w:rsid w:val="756E658C"/>
    <w:rsid w:val="756E77AA"/>
    <w:rsid w:val="756EE8EE"/>
    <w:rsid w:val="756EFBAD"/>
    <w:rsid w:val="756F07FF"/>
    <w:rsid w:val="756F082F"/>
    <w:rsid w:val="756F1303"/>
    <w:rsid w:val="756F1DEE"/>
    <w:rsid w:val="7570096E"/>
    <w:rsid w:val="757048F3"/>
    <w:rsid w:val="757055C4"/>
    <w:rsid w:val="7570A832"/>
    <w:rsid w:val="757162EC"/>
    <w:rsid w:val="75717242"/>
    <w:rsid w:val="75719CCE"/>
    <w:rsid w:val="7571D660"/>
    <w:rsid w:val="75720231"/>
    <w:rsid w:val="75721214"/>
    <w:rsid w:val="75721726"/>
    <w:rsid w:val="757225D6"/>
    <w:rsid w:val="757236E3"/>
    <w:rsid w:val="7573199F"/>
    <w:rsid w:val="7573271F"/>
    <w:rsid w:val="75735B21"/>
    <w:rsid w:val="75735E61"/>
    <w:rsid w:val="757376D6"/>
    <w:rsid w:val="7573E95B"/>
    <w:rsid w:val="75746FB1"/>
    <w:rsid w:val="7574ADF7"/>
    <w:rsid w:val="7574ED60"/>
    <w:rsid w:val="75751136"/>
    <w:rsid w:val="757516C4"/>
    <w:rsid w:val="757543F5"/>
    <w:rsid w:val="757617E4"/>
    <w:rsid w:val="75765763"/>
    <w:rsid w:val="75766DFE"/>
    <w:rsid w:val="7576E51D"/>
    <w:rsid w:val="7577047B"/>
    <w:rsid w:val="75771195"/>
    <w:rsid w:val="7578393B"/>
    <w:rsid w:val="75784758"/>
    <w:rsid w:val="757876BA"/>
    <w:rsid w:val="75787BAE"/>
    <w:rsid w:val="7578967A"/>
    <w:rsid w:val="757947A2"/>
    <w:rsid w:val="757963FB"/>
    <w:rsid w:val="757970D4"/>
    <w:rsid w:val="757982CB"/>
    <w:rsid w:val="757990B7"/>
    <w:rsid w:val="7579BADE"/>
    <w:rsid w:val="7579D5E3"/>
    <w:rsid w:val="7579DABE"/>
    <w:rsid w:val="7579EC8D"/>
    <w:rsid w:val="757A019C"/>
    <w:rsid w:val="757A0BCE"/>
    <w:rsid w:val="757A38DA"/>
    <w:rsid w:val="757A787A"/>
    <w:rsid w:val="757AD149"/>
    <w:rsid w:val="757ADD22"/>
    <w:rsid w:val="757AFAAB"/>
    <w:rsid w:val="757B0F41"/>
    <w:rsid w:val="757B1909"/>
    <w:rsid w:val="757B704B"/>
    <w:rsid w:val="757B8419"/>
    <w:rsid w:val="757B9814"/>
    <w:rsid w:val="757BF424"/>
    <w:rsid w:val="757BF748"/>
    <w:rsid w:val="757C0E69"/>
    <w:rsid w:val="757C6A7F"/>
    <w:rsid w:val="757CA3AB"/>
    <w:rsid w:val="757CC42B"/>
    <w:rsid w:val="757D2B81"/>
    <w:rsid w:val="757DB46D"/>
    <w:rsid w:val="757DC7C0"/>
    <w:rsid w:val="757DCD20"/>
    <w:rsid w:val="757E03C7"/>
    <w:rsid w:val="757E2CB0"/>
    <w:rsid w:val="757E6951"/>
    <w:rsid w:val="757E888A"/>
    <w:rsid w:val="757EA7CD"/>
    <w:rsid w:val="757EACD3"/>
    <w:rsid w:val="757F3367"/>
    <w:rsid w:val="757F9205"/>
    <w:rsid w:val="757FB4F3"/>
    <w:rsid w:val="757FC5BE"/>
    <w:rsid w:val="757FE4D0"/>
    <w:rsid w:val="75803BBF"/>
    <w:rsid w:val="7580B380"/>
    <w:rsid w:val="7580C5B0"/>
    <w:rsid w:val="75812718"/>
    <w:rsid w:val="758191F7"/>
    <w:rsid w:val="75820E7A"/>
    <w:rsid w:val="75823743"/>
    <w:rsid w:val="7582427A"/>
    <w:rsid w:val="75824943"/>
    <w:rsid w:val="75825540"/>
    <w:rsid w:val="75826A76"/>
    <w:rsid w:val="75827260"/>
    <w:rsid w:val="75831580"/>
    <w:rsid w:val="75837C57"/>
    <w:rsid w:val="75838B2B"/>
    <w:rsid w:val="7584415F"/>
    <w:rsid w:val="75848DA9"/>
    <w:rsid w:val="7585056E"/>
    <w:rsid w:val="758528CC"/>
    <w:rsid w:val="758573D0"/>
    <w:rsid w:val="758580E1"/>
    <w:rsid w:val="75859677"/>
    <w:rsid w:val="7585D4DC"/>
    <w:rsid w:val="7585E910"/>
    <w:rsid w:val="758674D9"/>
    <w:rsid w:val="75869C4F"/>
    <w:rsid w:val="75871F7E"/>
    <w:rsid w:val="758765FA"/>
    <w:rsid w:val="7587B9D2"/>
    <w:rsid w:val="7587C6B9"/>
    <w:rsid w:val="7587CA5E"/>
    <w:rsid w:val="7587E9C2"/>
    <w:rsid w:val="75881929"/>
    <w:rsid w:val="75882528"/>
    <w:rsid w:val="75882A28"/>
    <w:rsid w:val="7588BD05"/>
    <w:rsid w:val="7588C878"/>
    <w:rsid w:val="7588F694"/>
    <w:rsid w:val="7589147F"/>
    <w:rsid w:val="7589E72B"/>
    <w:rsid w:val="758A20AC"/>
    <w:rsid w:val="758A450D"/>
    <w:rsid w:val="758A67BB"/>
    <w:rsid w:val="758A7436"/>
    <w:rsid w:val="758A7F37"/>
    <w:rsid w:val="758A988A"/>
    <w:rsid w:val="758AA7B9"/>
    <w:rsid w:val="758AD7D0"/>
    <w:rsid w:val="758B20AD"/>
    <w:rsid w:val="758B5DD5"/>
    <w:rsid w:val="758B9F70"/>
    <w:rsid w:val="758BE039"/>
    <w:rsid w:val="758C1FB3"/>
    <w:rsid w:val="758C3CE0"/>
    <w:rsid w:val="758C4FA6"/>
    <w:rsid w:val="758C69A8"/>
    <w:rsid w:val="758C8C6C"/>
    <w:rsid w:val="758CDD97"/>
    <w:rsid w:val="758D19B7"/>
    <w:rsid w:val="758D5C6F"/>
    <w:rsid w:val="758E059C"/>
    <w:rsid w:val="758E3A61"/>
    <w:rsid w:val="758E3E0E"/>
    <w:rsid w:val="758E9041"/>
    <w:rsid w:val="758EB260"/>
    <w:rsid w:val="758EC96F"/>
    <w:rsid w:val="758EE635"/>
    <w:rsid w:val="758EEDA9"/>
    <w:rsid w:val="758EEF4B"/>
    <w:rsid w:val="758F0330"/>
    <w:rsid w:val="758FBAD8"/>
    <w:rsid w:val="758FBFE0"/>
    <w:rsid w:val="7590AF69"/>
    <w:rsid w:val="75910FA3"/>
    <w:rsid w:val="75918D88"/>
    <w:rsid w:val="75919510"/>
    <w:rsid w:val="75919C23"/>
    <w:rsid w:val="7591E5DD"/>
    <w:rsid w:val="75926D66"/>
    <w:rsid w:val="759292B2"/>
    <w:rsid w:val="7592ACDE"/>
    <w:rsid w:val="7592F0E2"/>
    <w:rsid w:val="75932EE2"/>
    <w:rsid w:val="75934D64"/>
    <w:rsid w:val="75937949"/>
    <w:rsid w:val="7593B886"/>
    <w:rsid w:val="7593FF0E"/>
    <w:rsid w:val="75942040"/>
    <w:rsid w:val="7594391D"/>
    <w:rsid w:val="75948D80"/>
    <w:rsid w:val="75949640"/>
    <w:rsid w:val="75950CA5"/>
    <w:rsid w:val="759545D3"/>
    <w:rsid w:val="7595F45C"/>
    <w:rsid w:val="7596033F"/>
    <w:rsid w:val="759636E3"/>
    <w:rsid w:val="75965B39"/>
    <w:rsid w:val="75969068"/>
    <w:rsid w:val="759701B3"/>
    <w:rsid w:val="759712FF"/>
    <w:rsid w:val="7597348A"/>
    <w:rsid w:val="75974FD5"/>
    <w:rsid w:val="759790FF"/>
    <w:rsid w:val="7597A800"/>
    <w:rsid w:val="7597B4FE"/>
    <w:rsid w:val="75981CA1"/>
    <w:rsid w:val="75985401"/>
    <w:rsid w:val="759882FB"/>
    <w:rsid w:val="759886E0"/>
    <w:rsid w:val="7598B100"/>
    <w:rsid w:val="7598C436"/>
    <w:rsid w:val="7598DF25"/>
    <w:rsid w:val="7598FCE0"/>
    <w:rsid w:val="759912FF"/>
    <w:rsid w:val="75993278"/>
    <w:rsid w:val="75995080"/>
    <w:rsid w:val="7599D8B9"/>
    <w:rsid w:val="759A4207"/>
    <w:rsid w:val="759AFC95"/>
    <w:rsid w:val="759B92DB"/>
    <w:rsid w:val="759BA321"/>
    <w:rsid w:val="759BB9B9"/>
    <w:rsid w:val="759CEB80"/>
    <w:rsid w:val="759D2FFE"/>
    <w:rsid w:val="759DC9B2"/>
    <w:rsid w:val="759DF064"/>
    <w:rsid w:val="759DFD3D"/>
    <w:rsid w:val="759E8263"/>
    <w:rsid w:val="759EB924"/>
    <w:rsid w:val="759F695A"/>
    <w:rsid w:val="759F69F3"/>
    <w:rsid w:val="759F7F14"/>
    <w:rsid w:val="759FD197"/>
    <w:rsid w:val="759FF8EF"/>
    <w:rsid w:val="75A03CDC"/>
    <w:rsid w:val="75A06A2D"/>
    <w:rsid w:val="75A06FB1"/>
    <w:rsid w:val="75A0794B"/>
    <w:rsid w:val="75A088BF"/>
    <w:rsid w:val="75A0DD9E"/>
    <w:rsid w:val="75A0FC07"/>
    <w:rsid w:val="75A18098"/>
    <w:rsid w:val="75A18385"/>
    <w:rsid w:val="75A18F28"/>
    <w:rsid w:val="75A1C40B"/>
    <w:rsid w:val="75A1D57F"/>
    <w:rsid w:val="75A1F980"/>
    <w:rsid w:val="75A23091"/>
    <w:rsid w:val="75A28007"/>
    <w:rsid w:val="75A294F9"/>
    <w:rsid w:val="75A2AC9E"/>
    <w:rsid w:val="75A2B08D"/>
    <w:rsid w:val="75A2E9DA"/>
    <w:rsid w:val="75A3F5C2"/>
    <w:rsid w:val="75A435F6"/>
    <w:rsid w:val="75A49294"/>
    <w:rsid w:val="75A4B3F2"/>
    <w:rsid w:val="75A4C7EA"/>
    <w:rsid w:val="75A4C90A"/>
    <w:rsid w:val="75A4E444"/>
    <w:rsid w:val="75A52047"/>
    <w:rsid w:val="75A5408F"/>
    <w:rsid w:val="75A59E9F"/>
    <w:rsid w:val="75A5CDC5"/>
    <w:rsid w:val="75A66C2E"/>
    <w:rsid w:val="75A68D59"/>
    <w:rsid w:val="75A6C0C6"/>
    <w:rsid w:val="75A6F09A"/>
    <w:rsid w:val="75A6FB08"/>
    <w:rsid w:val="75A744B0"/>
    <w:rsid w:val="75A74A20"/>
    <w:rsid w:val="75A78650"/>
    <w:rsid w:val="75A7BD28"/>
    <w:rsid w:val="75A7C10A"/>
    <w:rsid w:val="75A7D763"/>
    <w:rsid w:val="75A7F3E9"/>
    <w:rsid w:val="75A8120E"/>
    <w:rsid w:val="75A82AC1"/>
    <w:rsid w:val="75A86DE5"/>
    <w:rsid w:val="75A87544"/>
    <w:rsid w:val="75A9482C"/>
    <w:rsid w:val="75A98105"/>
    <w:rsid w:val="75A9CC3F"/>
    <w:rsid w:val="75AA2562"/>
    <w:rsid w:val="75AA2892"/>
    <w:rsid w:val="75AA4FE8"/>
    <w:rsid w:val="75AA52F6"/>
    <w:rsid w:val="75AA7613"/>
    <w:rsid w:val="75AAB48B"/>
    <w:rsid w:val="75AB00AB"/>
    <w:rsid w:val="75AB58C6"/>
    <w:rsid w:val="75ABB5A0"/>
    <w:rsid w:val="75ABDBEB"/>
    <w:rsid w:val="75AC0C71"/>
    <w:rsid w:val="75AC78E1"/>
    <w:rsid w:val="75AD3A0A"/>
    <w:rsid w:val="75AD62A4"/>
    <w:rsid w:val="75AD8729"/>
    <w:rsid w:val="75AD9BFB"/>
    <w:rsid w:val="75ADA446"/>
    <w:rsid w:val="75ADA62A"/>
    <w:rsid w:val="75ADB866"/>
    <w:rsid w:val="75ADD435"/>
    <w:rsid w:val="75AE4169"/>
    <w:rsid w:val="75AE5D16"/>
    <w:rsid w:val="75AE794C"/>
    <w:rsid w:val="75AE7E08"/>
    <w:rsid w:val="75AE93A8"/>
    <w:rsid w:val="75AEFDB1"/>
    <w:rsid w:val="75AF1A1A"/>
    <w:rsid w:val="75AF3954"/>
    <w:rsid w:val="75AF7A0D"/>
    <w:rsid w:val="75AF814A"/>
    <w:rsid w:val="75AFA454"/>
    <w:rsid w:val="75AFB121"/>
    <w:rsid w:val="75AFB5EC"/>
    <w:rsid w:val="75AFEBEA"/>
    <w:rsid w:val="75B07E69"/>
    <w:rsid w:val="75B08085"/>
    <w:rsid w:val="75B09A80"/>
    <w:rsid w:val="75B09E07"/>
    <w:rsid w:val="75B0DF93"/>
    <w:rsid w:val="75B118E1"/>
    <w:rsid w:val="75B13ABE"/>
    <w:rsid w:val="75B14D29"/>
    <w:rsid w:val="75B180E3"/>
    <w:rsid w:val="75B1A0E5"/>
    <w:rsid w:val="75B1D196"/>
    <w:rsid w:val="75B1F5B1"/>
    <w:rsid w:val="75B216AB"/>
    <w:rsid w:val="75B249AE"/>
    <w:rsid w:val="75B290F0"/>
    <w:rsid w:val="75B2AA1F"/>
    <w:rsid w:val="75B2B0ED"/>
    <w:rsid w:val="75B2BA63"/>
    <w:rsid w:val="75B2D297"/>
    <w:rsid w:val="75B307AF"/>
    <w:rsid w:val="75B32E8F"/>
    <w:rsid w:val="75B3AC19"/>
    <w:rsid w:val="75B42D5A"/>
    <w:rsid w:val="75B46EE1"/>
    <w:rsid w:val="75B5227B"/>
    <w:rsid w:val="75B53B1C"/>
    <w:rsid w:val="75B65436"/>
    <w:rsid w:val="75B664AD"/>
    <w:rsid w:val="75B67543"/>
    <w:rsid w:val="75B6831D"/>
    <w:rsid w:val="75B6C853"/>
    <w:rsid w:val="75B709E9"/>
    <w:rsid w:val="75B7892A"/>
    <w:rsid w:val="75B7F4EF"/>
    <w:rsid w:val="75B80020"/>
    <w:rsid w:val="75B81B8E"/>
    <w:rsid w:val="75B82A1B"/>
    <w:rsid w:val="75B859BD"/>
    <w:rsid w:val="75B88633"/>
    <w:rsid w:val="75B8BD3D"/>
    <w:rsid w:val="75B8E0C4"/>
    <w:rsid w:val="75B8E385"/>
    <w:rsid w:val="75B94BFE"/>
    <w:rsid w:val="75B9CF34"/>
    <w:rsid w:val="75B9DFB2"/>
    <w:rsid w:val="75BA2586"/>
    <w:rsid w:val="75BA3C9A"/>
    <w:rsid w:val="75BAF3F8"/>
    <w:rsid w:val="75BAF978"/>
    <w:rsid w:val="75BB0336"/>
    <w:rsid w:val="75BB268F"/>
    <w:rsid w:val="75BB2BEA"/>
    <w:rsid w:val="75BB87B3"/>
    <w:rsid w:val="75BB8BEB"/>
    <w:rsid w:val="75BBD507"/>
    <w:rsid w:val="75BC1669"/>
    <w:rsid w:val="75BC32B4"/>
    <w:rsid w:val="75BC445C"/>
    <w:rsid w:val="75BC7C49"/>
    <w:rsid w:val="75BCAFC0"/>
    <w:rsid w:val="75BCDA04"/>
    <w:rsid w:val="75BD21D4"/>
    <w:rsid w:val="75BD360A"/>
    <w:rsid w:val="75BD3FEA"/>
    <w:rsid w:val="75BD550F"/>
    <w:rsid w:val="75BD738F"/>
    <w:rsid w:val="75BDA22B"/>
    <w:rsid w:val="75BDAB89"/>
    <w:rsid w:val="75BDD486"/>
    <w:rsid w:val="75BDEE6E"/>
    <w:rsid w:val="75BE029E"/>
    <w:rsid w:val="75BE0509"/>
    <w:rsid w:val="75BE143B"/>
    <w:rsid w:val="75BE1A6F"/>
    <w:rsid w:val="75BE4930"/>
    <w:rsid w:val="75BE7DC7"/>
    <w:rsid w:val="75BEED86"/>
    <w:rsid w:val="75BF280F"/>
    <w:rsid w:val="75BF792A"/>
    <w:rsid w:val="75BF8AAE"/>
    <w:rsid w:val="75BFA03C"/>
    <w:rsid w:val="75BFC439"/>
    <w:rsid w:val="75BFDD39"/>
    <w:rsid w:val="75C02DC1"/>
    <w:rsid w:val="75C03CD2"/>
    <w:rsid w:val="75C04D5A"/>
    <w:rsid w:val="75C05F42"/>
    <w:rsid w:val="75C09CDA"/>
    <w:rsid w:val="75C0C6CA"/>
    <w:rsid w:val="75C0CA18"/>
    <w:rsid w:val="75C0D554"/>
    <w:rsid w:val="75C0FEDA"/>
    <w:rsid w:val="75C11331"/>
    <w:rsid w:val="75C121D4"/>
    <w:rsid w:val="75C128EC"/>
    <w:rsid w:val="75C17E19"/>
    <w:rsid w:val="75C1ADF5"/>
    <w:rsid w:val="75C1EB43"/>
    <w:rsid w:val="75C1FCD9"/>
    <w:rsid w:val="75C22023"/>
    <w:rsid w:val="75C24878"/>
    <w:rsid w:val="75C2AF18"/>
    <w:rsid w:val="75C2BDF6"/>
    <w:rsid w:val="75C2C30E"/>
    <w:rsid w:val="75C2DD40"/>
    <w:rsid w:val="75C2E282"/>
    <w:rsid w:val="75C2EC93"/>
    <w:rsid w:val="75C31A7F"/>
    <w:rsid w:val="75C33303"/>
    <w:rsid w:val="75C3B71A"/>
    <w:rsid w:val="75C3E66B"/>
    <w:rsid w:val="75C40E91"/>
    <w:rsid w:val="75C439FF"/>
    <w:rsid w:val="75C51866"/>
    <w:rsid w:val="75C5693D"/>
    <w:rsid w:val="75C5ABA7"/>
    <w:rsid w:val="75C61726"/>
    <w:rsid w:val="75C63EE4"/>
    <w:rsid w:val="75C643F6"/>
    <w:rsid w:val="75C64FC8"/>
    <w:rsid w:val="75C66223"/>
    <w:rsid w:val="75C68643"/>
    <w:rsid w:val="75C6919B"/>
    <w:rsid w:val="75C6AE45"/>
    <w:rsid w:val="75C6D3ED"/>
    <w:rsid w:val="75C6E724"/>
    <w:rsid w:val="75C70CA3"/>
    <w:rsid w:val="75C71593"/>
    <w:rsid w:val="75C74D47"/>
    <w:rsid w:val="75C7A6A4"/>
    <w:rsid w:val="75C7AEFB"/>
    <w:rsid w:val="75C7D7C9"/>
    <w:rsid w:val="75C7E8CE"/>
    <w:rsid w:val="75C7FFE6"/>
    <w:rsid w:val="75C8368F"/>
    <w:rsid w:val="75C8691D"/>
    <w:rsid w:val="75C8C05C"/>
    <w:rsid w:val="75C927E9"/>
    <w:rsid w:val="75C977C3"/>
    <w:rsid w:val="75C97A32"/>
    <w:rsid w:val="75C98DAD"/>
    <w:rsid w:val="75C98EA1"/>
    <w:rsid w:val="75CA10AE"/>
    <w:rsid w:val="75CA4714"/>
    <w:rsid w:val="75CA6A1A"/>
    <w:rsid w:val="75CA9AE1"/>
    <w:rsid w:val="75CAEA9F"/>
    <w:rsid w:val="75CAF164"/>
    <w:rsid w:val="75CB98CA"/>
    <w:rsid w:val="75CBDDFB"/>
    <w:rsid w:val="75CC3053"/>
    <w:rsid w:val="75CC7E01"/>
    <w:rsid w:val="75CCF999"/>
    <w:rsid w:val="75CD2912"/>
    <w:rsid w:val="75CD6E91"/>
    <w:rsid w:val="75CD911E"/>
    <w:rsid w:val="75CDB138"/>
    <w:rsid w:val="75CDF599"/>
    <w:rsid w:val="75CE3158"/>
    <w:rsid w:val="75CE4C25"/>
    <w:rsid w:val="75CE4E3D"/>
    <w:rsid w:val="75CF094E"/>
    <w:rsid w:val="75CF68E5"/>
    <w:rsid w:val="75D013B2"/>
    <w:rsid w:val="75D20645"/>
    <w:rsid w:val="75D2E9D2"/>
    <w:rsid w:val="75D2F035"/>
    <w:rsid w:val="75D304D4"/>
    <w:rsid w:val="75D36044"/>
    <w:rsid w:val="75D3892F"/>
    <w:rsid w:val="75D3D370"/>
    <w:rsid w:val="75D3D453"/>
    <w:rsid w:val="75D3DBB2"/>
    <w:rsid w:val="75D4AC67"/>
    <w:rsid w:val="75D4AE96"/>
    <w:rsid w:val="75D4B18B"/>
    <w:rsid w:val="75D51C4F"/>
    <w:rsid w:val="75D52065"/>
    <w:rsid w:val="75D552F6"/>
    <w:rsid w:val="75D59904"/>
    <w:rsid w:val="75D5B413"/>
    <w:rsid w:val="75D5B983"/>
    <w:rsid w:val="75D5D22E"/>
    <w:rsid w:val="75D610BD"/>
    <w:rsid w:val="75D643CA"/>
    <w:rsid w:val="75D67308"/>
    <w:rsid w:val="75D680D6"/>
    <w:rsid w:val="75D6A9E2"/>
    <w:rsid w:val="75D6AF65"/>
    <w:rsid w:val="75D71B57"/>
    <w:rsid w:val="75D7316A"/>
    <w:rsid w:val="75D753F2"/>
    <w:rsid w:val="75D758BC"/>
    <w:rsid w:val="75D7CB84"/>
    <w:rsid w:val="75D87706"/>
    <w:rsid w:val="75D878C9"/>
    <w:rsid w:val="75D8B137"/>
    <w:rsid w:val="75D8E6BC"/>
    <w:rsid w:val="75D963BD"/>
    <w:rsid w:val="75D9818C"/>
    <w:rsid w:val="75D99254"/>
    <w:rsid w:val="75D9DDC0"/>
    <w:rsid w:val="75D9E60F"/>
    <w:rsid w:val="75DA2DDB"/>
    <w:rsid w:val="75DA6B59"/>
    <w:rsid w:val="75DA6D6E"/>
    <w:rsid w:val="75DAE89F"/>
    <w:rsid w:val="75DB13C3"/>
    <w:rsid w:val="75DB9069"/>
    <w:rsid w:val="75DBA1B8"/>
    <w:rsid w:val="75DBED59"/>
    <w:rsid w:val="75DC1A9D"/>
    <w:rsid w:val="75DC2267"/>
    <w:rsid w:val="75DC3A14"/>
    <w:rsid w:val="75DC9C8D"/>
    <w:rsid w:val="75DCA1DB"/>
    <w:rsid w:val="75DCA210"/>
    <w:rsid w:val="75DCA528"/>
    <w:rsid w:val="75DCD365"/>
    <w:rsid w:val="75DCD81D"/>
    <w:rsid w:val="75DCFD12"/>
    <w:rsid w:val="75DD02EF"/>
    <w:rsid w:val="75DD074F"/>
    <w:rsid w:val="75DD2846"/>
    <w:rsid w:val="75DD32B2"/>
    <w:rsid w:val="75DD37CE"/>
    <w:rsid w:val="75DD74CE"/>
    <w:rsid w:val="75DD8BC6"/>
    <w:rsid w:val="75DDB4F5"/>
    <w:rsid w:val="75DDB803"/>
    <w:rsid w:val="75DDC35C"/>
    <w:rsid w:val="75DDD1D8"/>
    <w:rsid w:val="75DDFFB2"/>
    <w:rsid w:val="75DE2E8E"/>
    <w:rsid w:val="75DEBBB9"/>
    <w:rsid w:val="75DED624"/>
    <w:rsid w:val="75DEE1BA"/>
    <w:rsid w:val="75DEE47D"/>
    <w:rsid w:val="75DF286F"/>
    <w:rsid w:val="75DF51D6"/>
    <w:rsid w:val="75DF78F7"/>
    <w:rsid w:val="75DF7DB4"/>
    <w:rsid w:val="75DF8C00"/>
    <w:rsid w:val="75DFCF06"/>
    <w:rsid w:val="75DFDFF5"/>
    <w:rsid w:val="75E02AA9"/>
    <w:rsid w:val="75E0776F"/>
    <w:rsid w:val="75E08C8B"/>
    <w:rsid w:val="75E1A55E"/>
    <w:rsid w:val="75E1DEE6"/>
    <w:rsid w:val="75E20E4F"/>
    <w:rsid w:val="75E2236A"/>
    <w:rsid w:val="75E2DC71"/>
    <w:rsid w:val="75E36DD7"/>
    <w:rsid w:val="75E37466"/>
    <w:rsid w:val="75E37F00"/>
    <w:rsid w:val="75E388DA"/>
    <w:rsid w:val="75E3977D"/>
    <w:rsid w:val="75E3B08D"/>
    <w:rsid w:val="75E3F71D"/>
    <w:rsid w:val="75E427FE"/>
    <w:rsid w:val="75E475D0"/>
    <w:rsid w:val="75E4814A"/>
    <w:rsid w:val="75E4D280"/>
    <w:rsid w:val="75E514F9"/>
    <w:rsid w:val="75E54B76"/>
    <w:rsid w:val="75E55B41"/>
    <w:rsid w:val="75E5922D"/>
    <w:rsid w:val="75E59A05"/>
    <w:rsid w:val="75E5AAB9"/>
    <w:rsid w:val="75E63E8E"/>
    <w:rsid w:val="75E64631"/>
    <w:rsid w:val="75E661E1"/>
    <w:rsid w:val="75E69323"/>
    <w:rsid w:val="75E6A689"/>
    <w:rsid w:val="75E6B8C8"/>
    <w:rsid w:val="75E6C0C8"/>
    <w:rsid w:val="75E6D36D"/>
    <w:rsid w:val="75E71EAC"/>
    <w:rsid w:val="75E738C4"/>
    <w:rsid w:val="75E73E04"/>
    <w:rsid w:val="75E7918A"/>
    <w:rsid w:val="75E7BD06"/>
    <w:rsid w:val="75E805B5"/>
    <w:rsid w:val="75E81B9D"/>
    <w:rsid w:val="75E82627"/>
    <w:rsid w:val="75E82B63"/>
    <w:rsid w:val="75E84523"/>
    <w:rsid w:val="75E86111"/>
    <w:rsid w:val="75E8A4B5"/>
    <w:rsid w:val="75E8EDBA"/>
    <w:rsid w:val="75E90BF6"/>
    <w:rsid w:val="75E91918"/>
    <w:rsid w:val="75E96A9E"/>
    <w:rsid w:val="75E97B44"/>
    <w:rsid w:val="75E9848D"/>
    <w:rsid w:val="75E9F6D6"/>
    <w:rsid w:val="75EA1433"/>
    <w:rsid w:val="75EA1AD1"/>
    <w:rsid w:val="75EA6155"/>
    <w:rsid w:val="75EA8B12"/>
    <w:rsid w:val="75EB075B"/>
    <w:rsid w:val="75EB6F1F"/>
    <w:rsid w:val="75EB73D0"/>
    <w:rsid w:val="75EC7F9D"/>
    <w:rsid w:val="75ECDDB9"/>
    <w:rsid w:val="75ED11EA"/>
    <w:rsid w:val="75ED2521"/>
    <w:rsid w:val="75ED7B43"/>
    <w:rsid w:val="75ED9102"/>
    <w:rsid w:val="75EE0AD1"/>
    <w:rsid w:val="75EE9FBB"/>
    <w:rsid w:val="75EEAA86"/>
    <w:rsid w:val="75EEC280"/>
    <w:rsid w:val="75EECD22"/>
    <w:rsid w:val="75EEDFC8"/>
    <w:rsid w:val="75EEE059"/>
    <w:rsid w:val="75EF10E5"/>
    <w:rsid w:val="75EF31F1"/>
    <w:rsid w:val="75EF34FC"/>
    <w:rsid w:val="75EF5F18"/>
    <w:rsid w:val="75EF7A91"/>
    <w:rsid w:val="75EFB354"/>
    <w:rsid w:val="75F04888"/>
    <w:rsid w:val="75F0C4E2"/>
    <w:rsid w:val="75F0D0EA"/>
    <w:rsid w:val="75F10334"/>
    <w:rsid w:val="75F12A7A"/>
    <w:rsid w:val="75F161EF"/>
    <w:rsid w:val="75F18842"/>
    <w:rsid w:val="75F193AB"/>
    <w:rsid w:val="75F241FB"/>
    <w:rsid w:val="75F251FF"/>
    <w:rsid w:val="75F26F1D"/>
    <w:rsid w:val="75F2D9DD"/>
    <w:rsid w:val="75F2F9DD"/>
    <w:rsid w:val="75F35836"/>
    <w:rsid w:val="75F38138"/>
    <w:rsid w:val="75F3904C"/>
    <w:rsid w:val="75F3DE9D"/>
    <w:rsid w:val="75F449DC"/>
    <w:rsid w:val="75F53947"/>
    <w:rsid w:val="75F54877"/>
    <w:rsid w:val="75F57001"/>
    <w:rsid w:val="75F58007"/>
    <w:rsid w:val="75F596FE"/>
    <w:rsid w:val="75F59FAF"/>
    <w:rsid w:val="75F5DBD5"/>
    <w:rsid w:val="75F61AB0"/>
    <w:rsid w:val="75F65078"/>
    <w:rsid w:val="75F68721"/>
    <w:rsid w:val="75F6D5A0"/>
    <w:rsid w:val="75F84CAF"/>
    <w:rsid w:val="75F860AF"/>
    <w:rsid w:val="75F883C9"/>
    <w:rsid w:val="75F8B5F1"/>
    <w:rsid w:val="75F8B671"/>
    <w:rsid w:val="75F8CE7F"/>
    <w:rsid w:val="75F931EE"/>
    <w:rsid w:val="75F95007"/>
    <w:rsid w:val="75F950A5"/>
    <w:rsid w:val="75F988F6"/>
    <w:rsid w:val="75F9AA15"/>
    <w:rsid w:val="75FA37AC"/>
    <w:rsid w:val="75FA7A0E"/>
    <w:rsid w:val="75FAC0A0"/>
    <w:rsid w:val="75FAD441"/>
    <w:rsid w:val="75FAF343"/>
    <w:rsid w:val="75FB1E13"/>
    <w:rsid w:val="75FB44CE"/>
    <w:rsid w:val="75FB5BFE"/>
    <w:rsid w:val="75FB65EA"/>
    <w:rsid w:val="75FB9735"/>
    <w:rsid w:val="75FBDFCF"/>
    <w:rsid w:val="75FBEF68"/>
    <w:rsid w:val="75FC23D7"/>
    <w:rsid w:val="75FC42E7"/>
    <w:rsid w:val="75FC6DD1"/>
    <w:rsid w:val="75FCC4BA"/>
    <w:rsid w:val="75FD52BC"/>
    <w:rsid w:val="75FD63E8"/>
    <w:rsid w:val="75FD6691"/>
    <w:rsid w:val="75FD8386"/>
    <w:rsid w:val="75FD907C"/>
    <w:rsid w:val="75FDA3C4"/>
    <w:rsid w:val="75FDDB7D"/>
    <w:rsid w:val="75FE92F1"/>
    <w:rsid w:val="75FEF437"/>
    <w:rsid w:val="75FF08EE"/>
    <w:rsid w:val="75FF2999"/>
    <w:rsid w:val="75FF6A98"/>
    <w:rsid w:val="75FF7D0D"/>
    <w:rsid w:val="75FFD810"/>
    <w:rsid w:val="76005DB6"/>
    <w:rsid w:val="760069D6"/>
    <w:rsid w:val="7600C73A"/>
    <w:rsid w:val="76014235"/>
    <w:rsid w:val="76015F16"/>
    <w:rsid w:val="760162C8"/>
    <w:rsid w:val="76016E71"/>
    <w:rsid w:val="760174F1"/>
    <w:rsid w:val="76017BA5"/>
    <w:rsid w:val="76018FF5"/>
    <w:rsid w:val="7601B4BF"/>
    <w:rsid w:val="7601FBFF"/>
    <w:rsid w:val="7602116A"/>
    <w:rsid w:val="76023333"/>
    <w:rsid w:val="76023D03"/>
    <w:rsid w:val="76026109"/>
    <w:rsid w:val="7602A054"/>
    <w:rsid w:val="7602AD8E"/>
    <w:rsid w:val="7602CBB1"/>
    <w:rsid w:val="7602FAF9"/>
    <w:rsid w:val="76032B40"/>
    <w:rsid w:val="760360A0"/>
    <w:rsid w:val="760367A3"/>
    <w:rsid w:val="76037205"/>
    <w:rsid w:val="7603E48A"/>
    <w:rsid w:val="760465BE"/>
    <w:rsid w:val="760480D7"/>
    <w:rsid w:val="7604A4C1"/>
    <w:rsid w:val="7605038F"/>
    <w:rsid w:val="76054CED"/>
    <w:rsid w:val="7605572E"/>
    <w:rsid w:val="7605BF79"/>
    <w:rsid w:val="7605E3A3"/>
    <w:rsid w:val="76060391"/>
    <w:rsid w:val="7606158F"/>
    <w:rsid w:val="76066527"/>
    <w:rsid w:val="76066C9B"/>
    <w:rsid w:val="7606AE65"/>
    <w:rsid w:val="760751B7"/>
    <w:rsid w:val="7607A215"/>
    <w:rsid w:val="7607B09E"/>
    <w:rsid w:val="7608078A"/>
    <w:rsid w:val="76082C01"/>
    <w:rsid w:val="76088B48"/>
    <w:rsid w:val="7608C09B"/>
    <w:rsid w:val="7608EDBA"/>
    <w:rsid w:val="7608F577"/>
    <w:rsid w:val="76090EE1"/>
    <w:rsid w:val="76097DEA"/>
    <w:rsid w:val="7609D608"/>
    <w:rsid w:val="760A3334"/>
    <w:rsid w:val="760A8B0C"/>
    <w:rsid w:val="760AD204"/>
    <w:rsid w:val="760B1AA6"/>
    <w:rsid w:val="760C391B"/>
    <w:rsid w:val="760C3DF5"/>
    <w:rsid w:val="760C5B7B"/>
    <w:rsid w:val="760CE353"/>
    <w:rsid w:val="760D32CF"/>
    <w:rsid w:val="760D8EA7"/>
    <w:rsid w:val="760D906A"/>
    <w:rsid w:val="760D9DBE"/>
    <w:rsid w:val="760DD59C"/>
    <w:rsid w:val="760DD9D0"/>
    <w:rsid w:val="760E1279"/>
    <w:rsid w:val="760E2C93"/>
    <w:rsid w:val="760EAE4A"/>
    <w:rsid w:val="760F326A"/>
    <w:rsid w:val="760F5175"/>
    <w:rsid w:val="760FDDA3"/>
    <w:rsid w:val="760FF42F"/>
    <w:rsid w:val="760FF81D"/>
    <w:rsid w:val="76103955"/>
    <w:rsid w:val="76106EDB"/>
    <w:rsid w:val="7610B148"/>
    <w:rsid w:val="7610D33E"/>
    <w:rsid w:val="7610DCAE"/>
    <w:rsid w:val="7610F1CF"/>
    <w:rsid w:val="76113A07"/>
    <w:rsid w:val="76116ADF"/>
    <w:rsid w:val="76117B00"/>
    <w:rsid w:val="76117C46"/>
    <w:rsid w:val="7611AD62"/>
    <w:rsid w:val="7611D287"/>
    <w:rsid w:val="76122C7D"/>
    <w:rsid w:val="76127344"/>
    <w:rsid w:val="7612751E"/>
    <w:rsid w:val="7612D95F"/>
    <w:rsid w:val="76130B80"/>
    <w:rsid w:val="76131B21"/>
    <w:rsid w:val="761354C6"/>
    <w:rsid w:val="761354DA"/>
    <w:rsid w:val="7613D58A"/>
    <w:rsid w:val="76142407"/>
    <w:rsid w:val="761426D1"/>
    <w:rsid w:val="76143442"/>
    <w:rsid w:val="7614387F"/>
    <w:rsid w:val="76144FC3"/>
    <w:rsid w:val="76146D4D"/>
    <w:rsid w:val="7615028C"/>
    <w:rsid w:val="76154388"/>
    <w:rsid w:val="76154ADD"/>
    <w:rsid w:val="7615D639"/>
    <w:rsid w:val="7615E644"/>
    <w:rsid w:val="761608CD"/>
    <w:rsid w:val="7616D07C"/>
    <w:rsid w:val="7616E1BC"/>
    <w:rsid w:val="7616F810"/>
    <w:rsid w:val="761798CB"/>
    <w:rsid w:val="7617AFB5"/>
    <w:rsid w:val="7617C887"/>
    <w:rsid w:val="7617CBF9"/>
    <w:rsid w:val="7617FEFB"/>
    <w:rsid w:val="76180541"/>
    <w:rsid w:val="76182229"/>
    <w:rsid w:val="7618567C"/>
    <w:rsid w:val="7618A08C"/>
    <w:rsid w:val="761900A9"/>
    <w:rsid w:val="76190DF5"/>
    <w:rsid w:val="76190F77"/>
    <w:rsid w:val="76191E7F"/>
    <w:rsid w:val="76193366"/>
    <w:rsid w:val="761935FE"/>
    <w:rsid w:val="76194761"/>
    <w:rsid w:val="76197F60"/>
    <w:rsid w:val="76198BAA"/>
    <w:rsid w:val="76199621"/>
    <w:rsid w:val="7619EF38"/>
    <w:rsid w:val="761A3499"/>
    <w:rsid w:val="761A391D"/>
    <w:rsid w:val="761A5346"/>
    <w:rsid w:val="761A62E3"/>
    <w:rsid w:val="761A8EC5"/>
    <w:rsid w:val="761AAA14"/>
    <w:rsid w:val="761B3716"/>
    <w:rsid w:val="761B4CB7"/>
    <w:rsid w:val="761B565C"/>
    <w:rsid w:val="761BA4E8"/>
    <w:rsid w:val="761BA660"/>
    <w:rsid w:val="761BAEB0"/>
    <w:rsid w:val="761C462D"/>
    <w:rsid w:val="761C4A41"/>
    <w:rsid w:val="761C5CE6"/>
    <w:rsid w:val="761C7195"/>
    <w:rsid w:val="761D8E28"/>
    <w:rsid w:val="761DAB79"/>
    <w:rsid w:val="761DD4F2"/>
    <w:rsid w:val="761DE1B2"/>
    <w:rsid w:val="761DF3AE"/>
    <w:rsid w:val="761E2FB9"/>
    <w:rsid w:val="761ED71B"/>
    <w:rsid w:val="761F381D"/>
    <w:rsid w:val="761FB779"/>
    <w:rsid w:val="76201FBB"/>
    <w:rsid w:val="7620642F"/>
    <w:rsid w:val="7620A8F4"/>
    <w:rsid w:val="7620BE22"/>
    <w:rsid w:val="762102DD"/>
    <w:rsid w:val="76214C7C"/>
    <w:rsid w:val="76214D98"/>
    <w:rsid w:val="7621B867"/>
    <w:rsid w:val="7621C4AB"/>
    <w:rsid w:val="7621D718"/>
    <w:rsid w:val="7621F30D"/>
    <w:rsid w:val="762205E0"/>
    <w:rsid w:val="76225140"/>
    <w:rsid w:val="762260B7"/>
    <w:rsid w:val="762337A2"/>
    <w:rsid w:val="76233B12"/>
    <w:rsid w:val="7623593B"/>
    <w:rsid w:val="7623952C"/>
    <w:rsid w:val="7623AC79"/>
    <w:rsid w:val="7623C98C"/>
    <w:rsid w:val="76241612"/>
    <w:rsid w:val="762416E5"/>
    <w:rsid w:val="76245C8F"/>
    <w:rsid w:val="7624BD74"/>
    <w:rsid w:val="76251C04"/>
    <w:rsid w:val="7625342E"/>
    <w:rsid w:val="7625B91E"/>
    <w:rsid w:val="76263861"/>
    <w:rsid w:val="76264704"/>
    <w:rsid w:val="76264A0C"/>
    <w:rsid w:val="76264F57"/>
    <w:rsid w:val="762683CC"/>
    <w:rsid w:val="762688B8"/>
    <w:rsid w:val="76268B27"/>
    <w:rsid w:val="76274727"/>
    <w:rsid w:val="7627AB3B"/>
    <w:rsid w:val="7627DD98"/>
    <w:rsid w:val="7627E5B3"/>
    <w:rsid w:val="7628B7F1"/>
    <w:rsid w:val="7628DDCF"/>
    <w:rsid w:val="7628EB0D"/>
    <w:rsid w:val="7628F408"/>
    <w:rsid w:val="762969C9"/>
    <w:rsid w:val="7629A903"/>
    <w:rsid w:val="762A26F2"/>
    <w:rsid w:val="762A4CF4"/>
    <w:rsid w:val="762A7EBD"/>
    <w:rsid w:val="762AB507"/>
    <w:rsid w:val="762AD892"/>
    <w:rsid w:val="762AE78B"/>
    <w:rsid w:val="762B02A3"/>
    <w:rsid w:val="762B0F8D"/>
    <w:rsid w:val="762C2168"/>
    <w:rsid w:val="762C5137"/>
    <w:rsid w:val="762C5A86"/>
    <w:rsid w:val="762C5CBC"/>
    <w:rsid w:val="762C74F3"/>
    <w:rsid w:val="762C80D4"/>
    <w:rsid w:val="762C9CF0"/>
    <w:rsid w:val="762CA8BA"/>
    <w:rsid w:val="762CAA93"/>
    <w:rsid w:val="762CAD30"/>
    <w:rsid w:val="762CEF11"/>
    <w:rsid w:val="762D1342"/>
    <w:rsid w:val="762D1D36"/>
    <w:rsid w:val="762D2052"/>
    <w:rsid w:val="762DA72A"/>
    <w:rsid w:val="762E0180"/>
    <w:rsid w:val="762E0D0D"/>
    <w:rsid w:val="762E3002"/>
    <w:rsid w:val="762E301A"/>
    <w:rsid w:val="762E694C"/>
    <w:rsid w:val="762E9308"/>
    <w:rsid w:val="762EB1B5"/>
    <w:rsid w:val="762F0233"/>
    <w:rsid w:val="762F2227"/>
    <w:rsid w:val="762F4B0E"/>
    <w:rsid w:val="762F81ED"/>
    <w:rsid w:val="762F93D4"/>
    <w:rsid w:val="762FA48E"/>
    <w:rsid w:val="762FA807"/>
    <w:rsid w:val="762FCE5F"/>
    <w:rsid w:val="762FE340"/>
    <w:rsid w:val="76303B44"/>
    <w:rsid w:val="76304097"/>
    <w:rsid w:val="763064A8"/>
    <w:rsid w:val="7630C6D1"/>
    <w:rsid w:val="7630F890"/>
    <w:rsid w:val="7631163B"/>
    <w:rsid w:val="763137C6"/>
    <w:rsid w:val="7631557A"/>
    <w:rsid w:val="76315607"/>
    <w:rsid w:val="76315BBD"/>
    <w:rsid w:val="763184D9"/>
    <w:rsid w:val="7631887C"/>
    <w:rsid w:val="76320B59"/>
    <w:rsid w:val="763259A1"/>
    <w:rsid w:val="76326DF5"/>
    <w:rsid w:val="7632B3AE"/>
    <w:rsid w:val="7632D245"/>
    <w:rsid w:val="7632F39F"/>
    <w:rsid w:val="7632FC36"/>
    <w:rsid w:val="76331A69"/>
    <w:rsid w:val="763393E0"/>
    <w:rsid w:val="7633AA78"/>
    <w:rsid w:val="7633B3C9"/>
    <w:rsid w:val="76341DD7"/>
    <w:rsid w:val="76345488"/>
    <w:rsid w:val="763479E5"/>
    <w:rsid w:val="7634F7C5"/>
    <w:rsid w:val="763509CD"/>
    <w:rsid w:val="7635750B"/>
    <w:rsid w:val="7635B60B"/>
    <w:rsid w:val="7635FDBF"/>
    <w:rsid w:val="7636363B"/>
    <w:rsid w:val="7636E8A8"/>
    <w:rsid w:val="7636EBED"/>
    <w:rsid w:val="76371E27"/>
    <w:rsid w:val="763757D8"/>
    <w:rsid w:val="76375DAF"/>
    <w:rsid w:val="76376118"/>
    <w:rsid w:val="76379AD6"/>
    <w:rsid w:val="7637A4FE"/>
    <w:rsid w:val="76384ABE"/>
    <w:rsid w:val="76386C58"/>
    <w:rsid w:val="76387528"/>
    <w:rsid w:val="76390C53"/>
    <w:rsid w:val="76391D5A"/>
    <w:rsid w:val="76392287"/>
    <w:rsid w:val="76392723"/>
    <w:rsid w:val="76392F36"/>
    <w:rsid w:val="763937A6"/>
    <w:rsid w:val="7639524A"/>
    <w:rsid w:val="76398C8C"/>
    <w:rsid w:val="763A5C9B"/>
    <w:rsid w:val="763A6303"/>
    <w:rsid w:val="763AC79E"/>
    <w:rsid w:val="763ACFCB"/>
    <w:rsid w:val="763AF252"/>
    <w:rsid w:val="763B8960"/>
    <w:rsid w:val="763BA046"/>
    <w:rsid w:val="763BB25A"/>
    <w:rsid w:val="763BDE93"/>
    <w:rsid w:val="763C5EC3"/>
    <w:rsid w:val="763CD09A"/>
    <w:rsid w:val="763CDF12"/>
    <w:rsid w:val="763D0B7F"/>
    <w:rsid w:val="763D39C7"/>
    <w:rsid w:val="763DC777"/>
    <w:rsid w:val="763DDD92"/>
    <w:rsid w:val="763F6F9D"/>
    <w:rsid w:val="763F7942"/>
    <w:rsid w:val="763F93FE"/>
    <w:rsid w:val="763FC26A"/>
    <w:rsid w:val="763FE7CB"/>
    <w:rsid w:val="7640EBDF"/>
    <w:rsid w:val="7640F9EF"/>
    <w:rsid w:val="7641B115"/>
    <w:rsid w:val="7641C53D"/>
    <w:rsid w:val="7641D1E0"/>
    <w:rsid w:val="7641F265"/>
    <w:rsid w:val="76422A54"/>
    <w:rsid w:val="76424F1B"/>
    <w:rsid w:val="7643296A"/>
    <w:rsid w:val="76433E70"/>
    <w:rsid w:val="7643497D"/>
    <w:rsid w:val="76437978"/>
    <w:rsid w:val="7643C463"/>
    <w:rsid w:val="764426D5"/>
    <w:rsid w:val="764429FC"/>
    <w:rsid w:val="76448531"/>
    <w:rsid w:val="7644C306"/>
    <w:rsid w:val="7644DFF0"/>
    <w:rsid w:val="7644EF71"/>
    <w:rsid w:val="76450A53"/>
    <w:rsid w:val="7645BB07"/>
    <w:rsid w:val="7645DA87"/>
    <w:rsid w:val="7645E773"/>
    <w:rsid w:val="7645EFA8"/>
    <w:rsid w:val="76461C04"/>
    <w:rsid w:val="764624E1"/>
    <w:rsid w:val="76464EEF"/>
    <w:rsid w:val="764673E6"/>
    <w:rsid w:val="7646A1C2"/>
    <w:rsid w:val="7646B8CE"/>
    <w:rsid w:val="7646D670"/>
    <w:rsid w:val="7646F6A9"/>
    <w:rsid w:val="76478626"/>
    <w:rsid w:val="7647AF4B"/>
    <w:rsid w:val="76482E17"/>
    <w:rsid w:val="76482E87"/>
    <w:rsid w:val="7648FBBD"/>
    <w:rsid w:val="76490C45"/>
    <w:rsid w:val="76491D94"/>
    <w:rsid w:val="76494715"/>
    <w:rsid w:val="76494D2B"/>
    <w:rsid w:val="764977AD"/>
    <w:rsid w:val="76497B33"/>
    <w:rsid w:val="7649D072"/>
    <w:rsid w:val="7649F638"/>
    <w:rsid w:val="764A1D67"/>
    <w:rsid w:val="764A2965"/>
    <w:rsid w:val="764A60A1"/>
    <w:rsid w:val="764A939A"/>
    <w:rsid w:val="764A9B31"/>
    <w:rsid w:val="764AAB50"/>
    <w:rsid w:val="764AF5AF"/>
    <w:rsid w:val="764B3E63"/>
    <w:rsid w:val="764B8857"/>
    <w:rsid w:val="764B9944"/>
    <w:rsid w:val="764BA3F8"/>
    <w:rsid w:val="764BC0DE"/>
    <w:rsid w:val="764BE888"/>
    <w:rsid w:val="764BF6A4"/>
    <w:rsid w:val="764C0AAC"/>
    <w:rsid w:val="764CA52B"/>
    <w:rsid w:val="764CD84A"/>
    <w:rsid w:val="764D1DD0"/>
    <w:rsid w:val="764D3116"/>
    <w:rsid w:val="764D9F4E"/>
    <w:rsid w:val="764DF403"/>
    <w:rsid w:val="764DFEEA"/>
    <w:rsid w:val="764E0A62"/>
    <w:rsid w:val="764E268B"/>
    <w:rsid w:val="764E3FDF"/>
    <w:rsid w:val="764E45E6"/>
    <w:rsid w:val="764E6C9D"/>
    <w:rsid w:val="764EDA08"/>
    <w:rsid w:val="764F584B"/>
    <w:rsid w:val="764F58F0"/>
    <w:rsid w:val="764F6338"/>
    <w:rsid w:val="764F887D"/>
    <w:rsid w:val="764F895D"/>
    <w:rsid w:val="764FE3C6"/>
    <w:rsid w:val="76500F77"/>
    <w:rsid w:val="76501140"/>
    <w:rsid w:val="7650B5FE"/>
    <w:rsid w:val="7650BB42"/>
    <w:rsid w:val="7650CAE7"/>
    <w:rsid w:val="7650DB15"/>
    <w:rsid w:val="76512F8C"/>
    <w:rsid w:val="76516923"/>
    <w:rsid w:val="76517575"/>
    <w:rsid w:val="765188EA"/>
    <w:rsid w:val="76521925"/>
    <w:rsid w:val="76527666"/>
    <w:rsid w:val="7652E289"/>
    <w:rsid w:val="7652E77B"/>
    <w:rsid w:val="76530AE9"/>
    <w:rsid w:val="76531CFB"/>
    <w:rsid w:val="7653397C"/>
    <w:rsid w:val="76534613"/>
    <w:rsid w:val="7653561B"/>
    <w:rsid w:val="76536908"/>
    <w:rsid w:val="76536E76"/>
    <w:rsid w:val="7653E2EC"/>
    <w:rsid w:val="7654CD0D"/>
    <w:rsid w:val="7654E8A4"/>
    <w:rsid w:val="7654FA06"/>
    <w:rsid w:val="7655083B"/>
    <w:rsid w:val="7655129E"/>
    <w:rsid w:val="765558DD"/>
    <w:rsid w:val="7655769C"/>
    <w:rsid w:val="76557BD8"/>
    <w:rsid w:val="76559CF6"/>
    <w:rsid w:val="7655CC4E"/>
    <w:rsid w:val="7655CFFE"/>
    <w:rsid w:val="765601C0"/>
    <w:rsid w:val="7656089D"/>
    <w:rsid w:val="7656849B"/>
    <w:rsid w:val="7656C4ED"/>
    <w:rsid w:val="7657149C"/>
    <w:rsid w:val="7657178D"/>
    <w:rsid w:val="76575CAC"/>
    <w:rsid w:val="76579363"/>
    <w:rsid w:val="76582D67"/>
    <w:rsid w:val="765831DF"/>
    <w:rsid w:val="76584550"/>
    <w:rsid w:val="76588229"/>
    <w:rsid w:val="7658B543"/>
    <w:rsid w:val="7658B9CE"/>
    <w:rsid w:val="7658C2DF"/>
    <w:rsid w:val="7658F619"/>
    <w:rsid w:val="76591AB9"/>
    <w:rsid w:val="76594485"/>
    <w:rsid w:val="76594912"/>
    <w:rsid w:val="76594CB6"/>
    <w:rsid w:val="765A3990"/>
    <w:rsid w:val="765A4344"/>
    <w:rsid w:val="765AAB31"/>
    <w:rsid w:val="765B2575"/>
    <w:rsid w:val="765B2FBA"/>
    <w:rsid w:val="765B334B"/>
    <w:rsid w:val="765B6861"/>
    <w:rsid w:val="765B73B9"/>
    <w:rsid w:val="765B9838"/>
    <w:rsid w:val="765C1BB8"/>
    <w:rsid w:val="765C29D3"/>
    <w:rsid w:val="765C3F47"/>
    <w:rsid w:val="765C6062"/>
    <w:rsid w:val="765CC6D5"/>
    <w:rsid w:val="765D5F4B"/>
    <w:rsid w:val="765D6194"/>
    <w:rsid w:val="765D7A7A"/>
    <w:rsid w:val="765D7C27"/>
    <w:rsid w:val="765D7C49"/>
    <w:rsid w:val="765D9767"/>
    <w:rsid w:val="765DBB7D"/>
    <w:rsid w:val="765DF023"/>
    <w:rsid w:val="765DFFA5"/>
    <w:rsid w:val="765E1C46"/>
    <w:rsid w:val="765E3FFE"/>
    <w:rsid w:val="765EA8D9"/>
    <w:rsid w:val="765ECD19"/>
    <w:rsid w:val="765EFC9D"/>
    <w:rsid w:val="765FB0BA"/>
    <w:rsid w:val="76609D9A"/>
    <w:rsid w:val="7660D057"/>
    <w:rsid w:val="7660E986"/>
    <w:rsid w:val="76617F90"/>
    <w:rsid w:val="7661BA90"/>
    <w:rsid w:val="766234AC"/>
    <w:rsid w:val="76625185"/>
    <w:rsid w:val="76628F6A"/>
    <w:rsid w:val="7662985F"/>
    <w:rsid w:val="7662A629"/>
    <w:rsid w:val="7662B2B2"/>
    <w:rsid w:val="7662E91B"/>
    <w:rsid w:val="766322C4"/>
    <w:rsid w:val="76639FFF"/>
    <w:rsid w:val="7663B8CC"/>
    <w:rsid w:val="7663DCC1"/>
    <w:rsid w:val="7664570E"/>
    <w:rsid w:val="766479CD"/>
    <w:rsid w:val="76649B14"/>
    <w:rsid w:val="7664E12C"/>
    <w:rsid w:val="76655E97"/>
    <w:rsid w:val="7665BBDE"/>
    <w:rsid w:val="7665EEAC"/>
    <w:rsid w:val="7665F5FB"/>
    <w:rsid w:val="76661CD5"/>
    <w:rsid w:val="7666F151"/>
    <w:rsid w:val="7666F2E2"/>
    <w:rsid w:val="7666F3B9"/>
    <w:rsid w:val="7666FD3C"/>
    <w:rsid w:val="76673507"/>
    <w:rsid w:val="7667C387"/>
    <w:rsid w:val="7667C8DA"/>
    <w:rsid w:val="7667FF40"/>
    <w:rsid w:val="766825E6"/>
    <w:rsid w:val="76682601"/>
    <w:rsid w:val="76682981"/>
    <w:rsid w:val="7668C1C2"/>
    <w:rsid w:val="7668D66C"/>
    <w:rsid w:val="7668DAD9"/>
    <w:rsid w:val="7669361E"/>
    <w:rsid w:val="7669D3D1"/>
    <w:rsid w:val="7669FAA5"/>
    <w:rsid w:val="766A06CF"/>
    <w:rsid w:val="766A18AB"/>
    <w:rsid w:val="766A4CF8"/>
    <w:rsid w:val="766A9E6A"/>
    <w:rsid w:val="766AE2D3"/>
    <w:rsid w:val="766B4DD5"/>
    <w:rsid w:val="766B4EC1"/>
    <w:rsid w:val="766B6127"/>
    <w:rsid w:val="766BA265"/>
    <w:rsid w:val="766BCBA2"/>
    <w:rsid w:val="766BFD38"/>
    <w:rsid w:val="766C6D7C"/>
    <w:rsid w:val="766C9620"/>
    <w:rsid w:val="766CCF01"/>
    <w:rsid w:val="766D1700"/>
    <w:rsid w:val="766DFCAC"/>
    <w:rsid w:val="766E6D59"/>
    <w:rsid w:val="766E70DF"/>
    <w:rsid w:val="766E834D"/>
    <w:rsid w:val="766EB02F"/>
    <w:rsid w:val="766EBF4F"/>
    <w:rsid w:val="766EC4C1"/>
    <w:rsid w:val="766EF77C"/>
    <w:rsid w:val="766F137C"/>
    <w:rsid w:val="766F2D48"/>
    <w:rsid w:val="76701B16"/>
    <w:rsid w:val="76706516"/>
    <w:rsid w:val="76706776"/>
    <w:rsid w:val="767115EE"/>
    <w:rsid w:val="7671209E"/>
    <w:rsid w:val="7671352D"/>
    <w:rsid w:val="7671F571"/>
    <w:rsid w:val="76720B8D"/>
    <w:rsid w:val="76721CB6"/>
    <w:rsid w:val="76725688"/>
    <w:rsid w:val="7672CCFA"/>
    <w:rsid w:val="7672DC8F"/>
    <w:rsid w:val="7672E143"/>
    <w:rsid w:val="7673061F"/>
    <w:rsid w:val="767320D3"/>
    <w:rsid w:val="76739E16"/>
    <w:rsid w:val="7673AA45"/>
    <w:rsid w:val="7673ACC1"/>
    <w:rsid w:val="7673CBA2"/>
    <w:rsid w:val="76740B25"/>
    <w:rsid w:val="76743CDE"/>
    <w:rsid w:val="767458BA"/>
    <w:rsid w:val="767487E7"/>
    <w:rsid w:val="7674A5F8"/>
    <w:rsid w:val="7674B8DB"/>
    <w:rsid w:val="7674DEC8"/>
    <w:rsid w:val="767516E9"/>
    <w:rsid w:val="767521D8"/>
    <w:rsid w:val="76754E2E"/>
    <w:rsid w:val="76757129"/>
    <w:rsid w:val="7675C51E"/>
    <w:rsid w:val="767617CF"/>
    <w:rsid w:val="7676502F"/>
    <w:rsid w:val="76765D72"/>
    <w:rsid w:val="76766298"/>
    <w:rsid w:val="76768DA1"/>
    <w:rsid w:val="767695B1"/>
    <w:rsid w:val="7676AAD2"/>
    <w:rsid w:val="7676B643"/>
    <w:rsid w:val="7676BB9A"/>
    <w:rsid w:val="7676C87A"/>
    <w:rsid w:val="76774D0B"/>
    <w:rsid w:val="76778410"/>
    <w:rsid w:val="7677A46A"/>
    <w:rsid w:val="7677AA4E"/>
    <w:rsid w:val="7678304C"/>
    <w:rsid w:val="76786642"/>
    <w:rsid w:val="7678787E"/>
    <w:rsid w:val="7678DCC7"/>
    <w:rsid w:val="7678E5A6"/>
    <w:rsid w:val="7678EBCE"/>
    <w:rsid w:val="76794958"/>
    <w:rsid w:val="76799182"/>
    <w:rsid w:val="767A1BA8"/>
    <w:rsid w:val="767A2278"/>
    <w:rsid w:val="767A2FAF"/>
    <w:rsid w:val="767A4342"/>
    <w:rsid w:val="767A65B5"/>
    <w:rsid w:val="767B2778"/>
    <w:rsid w:val="767BA905"/>
    <w:rsid w:val="767BB90C"/>
    <w:rsid w:val="767C1442"/>
    <w:rsid w:val="767C5A26"/>
    <w:rsid w:val="767CA5AE"/>
    <w:rsid w:val="767DE8E9"/>
    <w:rsid w:val="767E4D96"/>
    <w:rsid w:val="767E4FAB"/>
    <w:rsid w:val="767E6A16"/>
    <w:rsid w:val="767E99D4"/>
    <w:rsid w:val="767EA98D"/>
    <w:rsid w:val="767EDB64"/>
    <w:rsid w:val="767F023A"/>
    <w:rsid w:val="767FAADB"/>
    <w:rsid w:val="767FED04"/>
    <w:rsid w:val="7680BF54"/>
    <w:rsid w:val="7680FA00"/>
    <w:rsid w:val="76811148"/>
    <w:rsid w:val="76813F52"/>
    <w:rsid w:val="7681DD84"/>
    <w:rsid w:val="7681FFEA"/>
    <w:rsid w:val="7682552D"/>
    <w:rsid w:val="7682854F"/>
    <w:rsid w:val="7682A91B"/>
    <w:rsid w:val="76830999"/>
    <w:rsid w:val="76833DC7"/>
    <w:rsid w:val="76834CFB"/>
    <w:rsid w:val="76835159"/>
    <w:rsid w:val="76836815"/>
    <w:rsid w:val="7683C584"/>
    <w:rsid w:val="7683C83C"/>
    <w:rsid w:val="7684451F"/>
    <w:rsid w:val="768450A9"/>
    <w:rsid w:val="7684BBBC"/>
    <w:rsid w:val="7684CA15"/>
    <w:rsid w:val="7684D2F8"/>
    <w:rsid w:val="7684F39D"/>
    <w:rsid w:val="768526C1"/>
    <w:rsid w:val="76857DAC"/>
    <w:rsid w:val="7685944E"/>
    <w:rsid w:val="76864AF3"/>
    <w:rsid w:val="7686903A"/>
    <w:rsid w:val="76869471"/>
    <w:rsid w:val="7686F699"/>
    <w:rsid w:val="768702EB"/>
    <w:rsid w:val="76873F29"/>
    <w:rsid w:val="768763EE"/>
    <w:rsid w:val="768781B7"/>
    <w:rsid w:val="76878A64"/>
    <w:rsid w:val="7687C9DD"/>
    <w:rsid w:val="7687F5CC"/>
    <w:rsid w:val="76880CD7"/>
    <w:rsid w:val="76881CD2"/>
    <w:rsid w:val="7688210C"/>
    <w:rsid w:val="7688A9EE"/>
    <w:rsid w:val="7688F116"/>
    <w:rsid w:val="76891E7A"/>
    <w:rsid w:val="768958D6"/>
    <w:rsid w:val="7689A1AB"/>
    <w:rsid w:val="7689A41A"/>
    <w:rsid w:val="7689CD7D"/>
    <w:rsid w:val="7689DD7E"/>
    <w:rsid w:val="768A1D99"/>
    <w:rsid w:val="768A22EA"/>
    <w:rsid w:val="768AC0C6"/>
    <w:rsid w:val="768ADE24"/>
    <w:rsid w:val="768AF56D"/>
    <w:rsid w:val="768B17E0"/>
    <w:rsid w:val="768B5884"/>
    <w:rsid w:val="768B71D0"/>
    <w:rsid w:val="768B909A"/>
    <w:rsid w:val="768BC515"/>
    <w:rsid w:val="768BD58E"/>
    <w:rsid w:val="768BDA7F"/>
    <w:rsid w:val="768BF379"/>
    <w:rsid w:val="768C5B59"/>
    <w:rsid w:val="768C613C"/>
    <w:rsid w:val="768D52DD"/>
    <w:rsid w:val="768D59CA"/>
    <w:rsid w:val="768D5B3B"/>
    <w:rsid w:val="768D6A1D"/>
    <w:rsid w:val="768E55F9"/>
    <w:rsid w:val="768E8948"/>
    <w:rsid w:val="768E9303"/>
    <w:rsid w:val="768E9876"/>
    <w:rsid w:val="768ED47B"/>
    <w:rsid w:val="768EFC2C"/>
    <w:rsid w:val="768F20E5"/>
    <w:rsid w:val="768F4666"/>
    <w:rsid w:val="768F5CFF"/>
    <w:rsid w:val="768FD5A2"/>
    <w:rsid w:val="768FD762"/>
    <w:rsid w:val="76901501"/>
    <w:rsid w:val="769018F4"/>
    <w:rsid w:val="76904CD5"/>
    <w:rsid w:val="7690503D"/>
    <w:rsid w:val="76907D47"/>
    <w:rsid w:val="76909E41"/>
    <w:rsid w:val="7690F66C"/>
    <w:rsid w:val="769158C7"/>
    <w:rsid w:val="76918B84"/>
    <w:rsid w:val="76918C43"/>
    <w:rsid w:val="76919D84"/>
    <w:rsid w:val="7691DED9"/>
    <w:rsid w:val="76923080"/>
    <w:rsid w:val="7692A276"/>
    <w:rsid w:val="7693223A"/>
    <w:rsid w:val="76932325"/>
    <w:rsid w:val="7693A3BB"/>
    <w:rsid w:val="7693CAEB"/>
    <w:rsid w:val="7693D042"/>
    <w:rsid w:val="7693E05E"/>
    <w:rsid w:val="76941352"/>
    <w:rsid w:val="769426D1"/>
    <w:rsid w:val="769429F9"/>
    <w:rsid w:val="76948298"/>
    <w:rsid w:val="769484CB"/>
    <w:rsid w:val="76948C86"/>
    <w:rsid w:val="7694978A"/>
    <w:rsid w:val="7694C36E"/>
    <w:rsid w:val="76952C3C"/>
    <w:rsid w:val="76953F54"/>
    <w:rsid w:val="7695FF3D"/>
    <w:rsid w:val="76966287"/>
    <w:rsid w:val="769665AD"/>
    <w:rsid w:val="769666C9"/>
    <w:rsid w:val="76967B48"/>
    <w:rsid w:val="76969674"/>
    <w:rsid w:val="7696D58E"/>
    <w:rsid w:val="7696EC94"/>
    <w:rsid w:val="76971D07"/>
    <w:rsid w:val="769721B0"/>
    <w:rsid w:val="7697339C"/>
    <w:rsid w:val="76973F5F"/>
    <w:rsid w:val="76976DE8"/>
    <w:rsid w:val="7697AB72"/>
    <w:rsid w:val="7697CE16"/>
    <w:rsid w:val="7698317B"/>
    <w:rsid w:val="76985396"/>
    <w:rsid w:val="76987CC8"/>
    <w:rsid w:val="7698A30B"/>
    <w:rsid w:val="7698E964"/>
    <w:rsid w:val="7699364D"/>
    <w:rsid w:val="76996370"/>
    <w:rsid w:val="7699E1FF"/>
    <w:rsid w:val="769A33A7"/>
    <w:rsid w:val="769B0D13"/>
    <w:rsid w:val="769B31F6"/>
    <w:rsid w:val="769B320C"/>
    <w:rsid w:val="769B7DB5"/>
    <w:rsid w:val="769BB0CB"/>
    <w:rsid w:val="769BBC2E"/>
    <w:rsid w:val="769BCC58"/>
    <w:rsid w:val="769CDA23"/>
    <w:rsid w:val="769D4466"/>
    <w:rsid w:val="769DAA56"/>
    <w:rsid w:val="769DCFAC"/>
    <w:rsid w:val="769DF1A5"/>
    <w:rsid w:val="769E9358"/>
    <w:rsid w:val="769F0AAA"/>
    <w:rsid w:val="769FA0DD"/>
    <w:rsid w:val="76A03F36"/>
    <w:rsid w:val="76A04E94"/>
    <w:rsid w:val="76A0585D"/>
    <w:rsid w:val="76A06697"/>
    <w:rsid w:val="76A07535"/>
    <w:rsid w:val="76A12CC5"/>
    <w:rsid w:val="76A1681A"/>
    <w:rsid w:val="76A1802B"/>
    <w:rsid w:val="76A1B78F"/>
    <w:rsid w:val="76A207D5"/>
    <w:rsid w:val="76A20E89"/>
    <w:rsid w:val="76A254C0"/>
    <w:rsid w:val="76A2D26C"/>
    <w:rsid w:val="76A2E473"/>
    <w:rsid w:val="76A30947"/>
    <w:rsid w:val="76A3681C"/>
    <w:rsid w:val="76A37FBD"/>
    <w:rsid w:val="76A3B744"/>
    <w:rsid w:val="76A3C372"/>
    <w:rsid w:val="76A3ECD1"/>
    <w:rsid w:val="76A3F54A"/>
    <w:rsid w:val="76A40CD8"/>
    <w:rsid w:val="76A43796"/>
    <w:rsid w:val="76A45F30"/>
    <w:rsid w:val="76A51AB3"/>
    <w:rsid w:val="76A523A5"/>
    <w:rsid w:val="76A568AB"/>
    <w:rsid w:val="76A58AB1"/>
    <w:rsid w:val="76A5A35B"/>
    <w:rsid w:val="76A5D518"/>
    <w:rsid w:val="76A5E26E"/>
    <w:rsid w:val="76A5E9A7"/>
    <w:rsid w:val="76A5FFF4"/>
    <w:rsid w:val="76A64D4A"/>
    <w:rsid w:val="76A6578A"/>
    <w:rsid w:val="76A6785E"/>
    <w:rsid w:val="76A6831E"/>
    <w:rsid w:val="76A68C57"/>
    <w:rsid w:val="76A6B004"/>
    <w:rsid w:val="76A6CBB5"/>
    <w:rsid w:val="76A6EADC"/>
    <w:rsid w:val="76A78027"/>
    <w:rsid w:val="76A7A43A"/>
    <w:rsid w:val="76A7B949"/>
    <w:rsid w:val="76A7BA4E"/>
    <w:rsid w:val="76A846EB"/>
    <w:rsid w:val="76A87EEF"/>
    <w:rsid w:val="76A8DC98"/>
    <w:rsid w:val="76A9025F"/>
    <w:rsid w:val="76A941C5"/>
    <w:rsid w:val="76A95674"/>
    <w:rsid w:val="76A95A99"/>
    <w:rsid w:val="76A9868E"/>
    <w:rsid w:val="76A99AAB"/>
    <w:rsid w:val="76A9A814"/>
    <w:rsid w:val="76A9AFE3"/>
    <w:rsid w:val="76A9EA87"/>
    <w:rsid w:val="76AA6F7C"/>
    <w:rsid w:val="76AAA4FF"/>
    <w:rsid w:val="76AAE737"/>
    <w:rsid w:val="76AAEF3D"/>
    <w:rsid w:val="76AB4BB3"/>
    <w:rsid w:val="76AB4F48"/>
    <w:rsid w:val="76AB55E6"/>
    <w:rsid w:val="76AB7D74"/>
    <w:rsid w:val="76AB9388"/>
    <w:rsid w:val="76ABA298"/>
    <w:rsid w:val="76AC3C5A"/>
    <w:rsid w:val="76AC4992"/>
    <w:rsid w:val="76AC7359"/>
    <w:rsid w:val="76AC8C3A"/>
    <w:rsid w:val="76ACE220"/>
    <w:rsid w:val="76ACFF20"/>
    <w:rsid w:val="76AD10B1"/>
    <w:rsid w:val="76AD71FA"/>
    <w:rsid w:val="76ADA7BC"/>
    <w:rsid w:val="76ADB396"/>
    <w:rsid w:val="76ADD64A"/>
    <w:rsid w:val="76AE2C00"/>
    <w:rsid w:val="76AE4AEE"/>
    <w:rsid w:val="76AE7502"/>
    <w:rsid w:val="76AEC820"/>
    <w:rsid w:val="76AF2542"/>
    <w:rsid w:val="76AF2BB2"/>
    <w:rsid w:val="76AF4006"/>
    <w:rsid w:val="76AF6F91"/>
    <w:rsid w:val="76AF9143"/>
    <w:rsid w:val="76AFB6C5"/>
    <w:rsid w:val="76B03272"/>
    <w:rsid w:val="76B03F2A"/>
    <w:rsid w:val="76B09D74"/>
    <w:rsid w:val="76B0AC62"/>
    <w:rsid w:val="76B143E1"/>
    <w:rsid w:val="76B2185C"/>
    <w:rsid w:val="76B22B39"/>
    <w:rsid w:val="76B2811A"/>
    <w:rsid w:val="76B2B362"/>
    <w:rsid w:val="76B2C2D0"/>
    <w:rsid w:val="76B2D186"/>
    <w:rsid w:val="76B2F3CE"/>
    <w:rsid w:val="76B301E5"/>
    <w:rsid w:val="76B3024A"/>
    <w:rsid w:val="76B34F2E"/>
    <w:rsid w:val="76B3536F"/>
    <w:rsid w:val="76B3A8B1"/>
    <w:rsid w:val="76B3BF87"/>
    <w:rsid w:val="76B40C40"/>
    <w:rsid w:val="76B42123"/>
    <w:rsid w:val="76B484DE"/>
    <w:rsid w:val="76B48997"/>
    <w:rsid w:val="76B4C393"/>
    <w:rsid w:val="76B4C5AF"/>
    <w:rsid w:val="76B510CC"/>
    <w:rsid w:val="76B55C59"/>
    <w:rsid w:val="76B5CB1B"/>
    <w:rsid w:val="76B61A99"/>
    <w:rsid w:val="76B61C58"/>
    <w:rsid w:val="76B6228B"/>
    <w:rsid w:val="76B62C94"/>
    <w:rsid w:val="76B645F6"/>
    <w:rsid w:val="76B701EB"/>
    <w:rsid w:val="76B7C285"/>
    <w:rsid w:val="76B7D307"/>
    <w:rsid w:val="76B7FCD8"/>
    <w:rsid w:val="76B80808"/>
    <w:rsid w:val="76B85722"/>
    <w:rsid w:val="76B85D4A"/>
    <w:rsid w:val="76B8810A"/>
    <w:rsid w:val="76B89467"/>
    <w:rsid w:val="76B8B9B7"/>
    <w:rsid w:val="76B8DDF5"/>
    <w:rsid w:val="76B924C5"/>
    <w:rsid w:val="76B96DA4"/>
    <w:rsid w:val="76B971E4"/>
    <w:rsid w:val="76B99497"/>
    <w:rsid w:val="76B9E8ED"/>
    <w:rsid w:val="76BA0DE3"/>
    <w:rsid w:val="76BA840F"/>
    <w:rsid w:val="76BAA093"/>
    <w:rsid w:val="76BAA299"/>
    <w:rsid w:val="76BAB22C"/>
    <w:rsid w:val="76BB0578"/>
    <w:rsid w:val="76BB1505"/>
    <w:rsid w:val="76BB1603"/>
    <w:rsid w:val="76BB2845"/>
    <w:rsid w:val="76BBB37D"/>
    <w:rsid w:val="76BC4DB1"/>
    <w:rsid w:val="76BC83C7"/>
    <w:rsid w:val="76BCB233"/>
    <w:rsid w:val="76BCEE4B"/>
    <w:rsid w:val="76BD07AD"/>
    <w:rsid w:val="76BD1A09"/>
    <w:rsid w:val="76BD30F1"/>
    <w:rsid w:val="76BD9E15"/>
    <w:rsid w:val="76BDFE0A"/>
    <w:rsid w:val="76BE00B2"/>
    <w:rsid w:val="76BE65D1"/>
    <w:rsid w:val="76BEAB7C"/>
    <w:rsid w:val="76BEC308"/>
    <w:rsid w:val="76BECC9B"/>
    <w:rsid w:val="76BEDABF"/>
    <w:rsid w:val="76BEE32B"/>
    <w:rsid w:val="76BF19EF"/>
    <w:rsid w:val="76BF1C04"/>
    <w:rsid w:val="76BF71D2"/>
    <w:rsid w:val="76BF78FB"/>
    <w:rsid w:val="76C01CF8"/>
    <w:rsid w:val="76C0E768"/>
    <w:rsid w:val="76C1170D"/>
    <w:rsid w:val="76C124A7"/>
    <w:rsid w:val="76C17502"/>
    <w:rsid w:val="76C1D8B0"/>
    <w:rsid w:val="76C2054B"/>
    <w:rsid w:val="76C22072"/>
    <w:rsid w:val="76C22707"/>
    <w:rsid w:val="76C26D74"/>
    <w:rsid w:val="76C27492"/>
    <w:rsid w:val="76C2827E"/>
    <w:rsid w:val="76C2D0E1"/>
    <w:rsid w:val="76C2F8A8"/>
    <w:rsid w:val="76C30A2E"/>
    <w:rsid w:val="76C33C49"/>
    <w:rsid w:val="76C40842"/>
    <w:rsid w:val="76C45C52"/>
    <w:rsid w:val="76C46169"/>
    <w:rsid w:val="76C48BC0"/>
    <w:rsid w:val="76C4AEBB"/>
    <w:rsid w:val="76C4B8DA"/>
    <w:rsid w:val="76C4CD4D"/>
    <w:rsid w:val="76C4DB73"/>
    <w:rsid w:val="76C4E7E4"/>
    <w:rsid w:val="76C530B2"/>
    <w:rsid w:val="76C59E99"/>
    <w:rsid w:val="76C5EF02"/>
    <w:rsid w:val="76C62809"/>
    <w:rsid w:val="76C62A94"/>
    <w:rsid w:val="76C654C6"/>
    <w:rsid w:val="76C68301"/>
    <w:rsid w:val="76C6BEC5"/>
    <w:rsid w:val="76C6C32F"/>
    <w:rsid w:val="76C6C8D6"/>
    <w:rsid w:val="76C70DFB"/>
    <w:rsid w:val="76C71B37"/>
    <w:rsid w:val="76C73B3C"/>
    <w:rsid w:val="76C7706B"/>
    <w:rsid w:val="76C77C19"/>
    <w:rsid w:val="76C7A90F"/>
    <w:rsid w:val="76C7D2AE"/>
    <w:rsid w:val="76C8132C"/>
    <w:rsid w:val="76C82B74"/>
    <w:rsid w:val="76C855AC"/>
    <w:rsid w:val="76C8D703"/>
    <w:rsid w:val="76C93614"/>
    <w:rsid w:val="76C94280"/>
    <w:rsid w:val="76C971C8"/>
    <w:rsid w:val="76C9A001"/>
    <w:rsid w:val="76C9C785"/>
    <w:rsid w:val="76C9F4E1"/>
    <w:rsid w:val="76CA0BAF"/>
    <w:rsid w:val="76CA421D"/>
    <w:rsid w:val="76CA7C24"/>
    <w:rsid w:val="76CAEB2C"/>
    <w:rsid w:val="76CB0FB6"/>
    <w:rsid w:val="76CB3FE1"/>
    <w:rsid w:val="76CB5075"/>
    <w:rsid w:val="76CB5346"/>
    <w:rsid w:val="76CB5C1B"/>
    <w:rsid w:val="76CB94D1"/>
    <w:rsid w:val="76CC1D68"/>
    <w:rsid w:val="76CC3C21"/>
    <w:rsid w:val="76CC4A79"/>
    <w:rsid w:val="76CC5799"/>
    <w:rsid w:val="76CC62E0"/>
    <w:rsid w:val="76CC669F"/>
    <w:rsid w:val="76CD0134"/>
    <w:rsid w:val="76CD097B"/>
    <w:rsid w:val="76CD1AC6"/>
    <w:rsid w:val="76CD21F8"/>
    <w:rsid w:val="76CD4980"/>
    <w:rsid w:val="76CD4E8B"/>
    <w:rsid w:val="76CDA8A0"/>
    <w:rsid w:val="76CDC45D"/>
    <w:rsid w:val="76CDD2EA"/>
    <w:rsid w:val="76CDE5F3"/>
    <w:rsid w:val="76CE12B1"/>
    <w:rsid w:val="76CEA5B6"/>
    <w:rsid w:val="76CEC1F6"/>
    <w:rsid w:val="76CEF862"/>
    <w:rsid w:val="76CEFA6C"/>
    <w:rsid w:val="76CF3461"/>
    <w:rsid w:val="76CF3D6C"/>
    <w:rsid w:val="76CF916F"/>
    <w:rsid w:val="76CFCF65"/>
    <w:rsid w:val="76CFD6EF"/>
    <w:rsid w:val="76CFF795"/>
    <w:rsid w:val="76D0120B"/>
    <w:rsid w:val="76D03CC9"/>
    <w:rsid w:val="76D07D18"/>
    <w:rsid w:val="76D0ABC2"/>
    <w:rsid w:val="76D0D478"/>
    <w:rsid w:val="76D12910"/>
    <w:rsid w:val="76D1465E"/>
    <w:rsid w:val="76D15F44"/>
    <w:rsid w:val="76D187EF"/>
    <w:rsid w:val="76D1E0A4"/>
    <w:rsid w:val="76D1F4BC"/>
    <w:rsid w:val="76D1F5D9"/>
    <w:rsid w:val="76D21902"/>
    <w:rsid w:val="76D27804"/>
    <w:rsid w:val="76D2C642"/>
    <w:rsid w:val="76D2F062"/>
    <w:rsid w:val="76D2F676"/>
    <w:rsid w:val="76D31B9C"/>
    <w:rsid w:val="76D33753"/>
    <w:rsid w:val="76D3E36C"/>
    <w:rsid w:val="76D439EB"/>
    <w:rsid w:val="76D4B5C7"/>
    <w:rsid w:val="76D50A7D"/>
    <w:rsid w:val="76D52247"/>
    <w:rsid w:val="76D5241D"/>
    <w:rsid w:val="76D58581"/>
    <w:rsid w:val="76D5BD1E"/>
    <w:rsid w:val="76D5CE39"/>
    <w:rsid w:val="76D5F263"/>
    <w:rsid w:val="76D63DD6"/>
    <w:rsid w:val="76D65577"/>
    <w:rsid w:val="76D66B68"/>
    <w:rsid w:val="76D699F3"/>
    <w:rsid w:val="76D6F163"/>
    <w:rsid w:val="76D7156B"/>
    <w:rsid w:val="76D728BE"/>
    <w:rsid w:val="76D75811"/>
    <w:rsid w:val="76D76437"/>
    <w:rsid w:val="76D78D6D"/>
    <w:rsid w:val="76D8914A"/>
    <w:rsid w:val="76D8AF19"/>
    <w:rsid w:val="76D8EBA1"/>
    <w:rsid w:val="76D92E93"/>
    <w:rsid w:val="76D95255"/>
    <w:rsid w:val="76D96032"/>
    <w:rsid w:val="76D9828F"/>
    <w:rsid w:val="76D9D2C6"/>
    <w:rsid w:val="76D9EF2B"/>
    <w:rsid w:val="76D9F52A"/>
    <w:rsid w:val="76DA1D3A"/>
    <w:rsid w:val="76DA534F"/>
    <w:rsid w:val="76DA54BB"/>
    <w:rsid w:val="76DA55C8"/>
    <w:rsid w:val="76DA95C1"/>
    <w:rsid w:val="76DAB7CA"/>
    <w:rsid w:val="76DB1A3C"/>
    <w:rsid w:val="76DB237B"/>
    <w:rsid w:val="76DBD50F"/>
    <w:rsid w:val="76DC51B4"/>
    <w:rsid w:val="76DC669B"/>
    <w:rsid w:val="76DC6B93"/>
    <w:rsid w:val="76DC9B33"/>
    <w:rsid w:val="76DD791C"/>
    <w:rsid w:val="76DD8399"/>
    <w:rsid w:val="76DDD8FB"/>
    <w:rsid w:val="76DDD95F"/>
    <w:rsid w:val="76DE21C0"/>
    <w:rsid w:val="76DE4BA0"/>
    <w:rsid w:val="76DE682D"/>
    <w:rsid w:val="76DEB014"/>
    <w:rsid w:val="76DEB14B"/>
    <w:rsid w:val="76DF1FBC"/>
    <w:rsid w:val="76DF2DD6"/>
    <w:rsid w:val="76DF3E01"/>
    <w:rsid w:val="76DF4CCC"/>
    <w:rsid w:val="76DF863E"/>
    <w:rsid w:val="76DFB703"/>
    <w:rsid w:val="76DFBB7D"/>
    <w:rsid w:val="76DFE004"/>
    <w:rsid w:val="76E01FF9"/>
    <w:rsid w:val="76E024A3"/>
    <w:rsid w:val="76E041CB"/>
    <w:rsid w:val="76E08B05"/>
    <w:rsid w:val="76E0A4D0"/>
    <w:rsid w:val="76E0A7B6"/>
    <w:rsid w:val="76E102F0"/>
    <w:rsid w:val="76E14ACB"/>
    <w:rsid w:val="76E172C2"/>
    <w:rsid w:val="76E18670"/>
    <w:rsid w:val="76E1B004"/>
    <w:rsid w:val="76E20677"/>
    <w:rsid w:val="76E21944"/>
    <w:rsid w:val="76E2916D"/>
    <w:rsid w:val="76E33020"/>
    <w:rsid w:val="76E34FC6"/>
    <w:rsid w:val="76E37C4A"/>
    <w:rsid w:val="76E3AE98"/>
    <w:rsid w:val="76E3B801"/>
    <w:rsid w:val="76E43FAC"/>
    <w:rsid w:val="76E44FC9"/>
    <w:rsid w:val="76E4964A"/>
    <w:rsid w:val="76E4A94F"/>
    <w:rsid w:val="76E4E283"/>
    <w:rsid w:val="76E504FE"/>
    <w:rsid w:val="76E51B8B"/>
    <w:rsid w:val="76E52EBE"/>
    <w:rsid w:val="76E58C3A"/>
    <w:rsid w:val="76E5973D"/>
    <w:rsid w:val="76E59B1F"/>
    <w:rsid w:val="76E5EA7C"/>
    <w:rsid w:val="76E63C4C"/>
    <w:rsid w:val="76E6411C"/>
    <w:rsid w:val="76E65ABD"/>
    <w:rsid w:val="76E68F2B"/>
    <w:rsid w:val="76E6A1F2"/>
    <w:rsid w:val="76E6D0E0"/>
    <w:rsid w:val="76E6F864"/>
    <w:rsid w:val="76E70964"/>
    <w:rsid w:val="76E7209D"/>
    <w:rsid w:val="76E7642F"/>
    <w:rsid w:val="76E7A023"/>
    <w:rsid w:val="76E7A1ED"/>
    <w:rsid w:val="76E7EB1F"/>
    <w:rsid w:val="76E853F0"/>
    <w:rsid w:val="76E8933F"/>
    <w:rsid w:val="76E8C304"/>
    <w:rsid w:val="76E8E75B"/>
    <w:rsid w:val="76E939F9"/>
    <w:rsid w:val="76E951BC"/>
    <w:rsid w:val="76E965E1"/>
    <w:rsid w:val="76E9937B"/>
    <w:rsid w:val="76E9B412"/>
    <w:rsid w:val="76E9B5F1"/>
    <w:rsid w:val="76E9CA69"/>
    <w:rsid w:val="76E9E0A2"/>
    <w:rsid w:val="76E9F425"/>
    <w:rsid w:val="76EA1A2E"/>
    <w:rsid w:val="76EA2F29"/>
    <w:rsid w:val="76EA37D9"/>
    <w:rsid w:val="76EA9297"/>
    <w:rsid w:val="76EAD428"/>
    <w:rsid w:val="76EB6276"/>
    <w:rsid w:val="76EB6983"/>
    <w:rsid w:val="76EB6DA4"/>
    <w:rsid w:val="76EBD6EA"/>
    <w:rsid w:val="76EBF7C5"/>
    <w:rsid w:val="76EC4429"/>
    <w:rsid w:val="76EC4E3E"/>
    <w:rsid w:val="76EC70AC"/>
    <w:rsid w:val="76ED0476"/>
    <w:rsid w:val="76ED45DE"/>
    <w:rsid w:val="76ED9C72"/>
    <w:rsid w:val="76EDD005"/>
    <w:rsid w:val="76EE208A"/>
    <w:rsid w:val="76EE3307"/>
    <w:rsid w:val="76EE4F06"/>
    <w:rsid w:val="76EE82B7"/>
    <w:rsid w:val="76EEC9F5"/>
    <w:rsid w:val="76EF549E"/>
    <w:rsid w:val="76EF9C80"/>
    <w:rsid w:val="76EFA64C"/>
    <w:rsid w:val="76EFC43D"/>
    <w:rsid w:val="76EFDD98"/>
    <w:rsid w:val="76EFFCE5"/>
    <w:rsid w:val="76F023CC"/>
    <w:rsid w:val="76F067B3"/>
    <w:rsid w:val="76F0A559"/>
    <w:rsid w:val="76F0AF11"/>
    <w:rsid w:val="76F0B0C7"/>
    <w:rsid w:val="76F0B71E"/>
    <w:rsid w:val="76F0E8B2"/>
    <w:rsid w:val="76F0EE37"/>
    <w:rsid w:val="76F10D1C"/>
    <w:rsid w:val="76F111EC"/>
    <w:rsid w:val="76F19237"/>
    <w:rsid w:val="76F1E445"/>
    <w:rsid w:val="76F1F12B"/>
    <w:rsid w:val="76F1FFF1"/>
    <w:rsid w:val="76F200C1"/>
    <w:rsid w:val="76F2389D"/>
    <w:rsid w:val="76F23AA7"/>
    <w:rsid w:val="76F23E77"/>
    <w:rsid w:val="76F29A72"/>
    <w:rsid w:val="76F2BDB0"/>
    <w:rsid w:val="76F2FAD3"/>
    <w:rsid w:val="76F383D7"/>
    <w:rsid w:val="76F390D6"/>
    <w:rsid w:val="76F3F6B8"/>
    <w:rsid w:val="76F43063"/>
    <w:rsid w:val="76F44FDC"/>
    <w:rsid w:val="76F48429"/>
    <w:rsid w:val="76F4B120"/>
    <w:rsid w:val="76F4B3E0"/>
    <w:rsid w:val="76F54290"/>
    <w:rsid w:val="76F54594"/>
    <w:rsid w:val="76F55530"/>
    <w:rsid w:val="76F55DA3"/>
    <w:rsid w:val="76F58CCB"/>
    <w:rsid w:val="76F58DA4"/>
    <w:rsid w:val="76F5A337"/>
    <w:rsid w:val="76F60545"/>
    <w:rsid w:val="76F66C0A"/>
    <w:rsid w:val="76F66EAE"/>
    <w:rsid w:val="76F6A9E4"/>
    <w:rsid w:val="76F6E4EA"/>
    <w:rsid w:val="76F6E6A6"/>
    <w:rsid w:val="76F6F73D"/>
    <w:rsid w:val="76F6F7A0"/>
    <w:rsid w:val="76F707F8"/>
    <w:rsid w:val="76F75BCF"/>
    <w:rsid w:val="76F7C50A"/>
    <w:rsid w:val="76F7D12C"/>
    <w:rsid w:val="76F7EEBA"/>
    <w:rsid w:val="76F803A2"/>
    <w:rsid w:val="76F81827"/>
    <w:rsid w:val="76F8296E"/>
    <w:rsid w:val="76F85D5A"/>
    <w:rsid w:val="76F88FCB"/>
    <w:rsid w:val="76F8AB66"/>
    <w:rsid w:val="76F914AB"/>
    <w:rsid w:val="76F91802"/>
    <w:rsid w:val="76F957A5"/>
    <w:rsid w:val="76F96881"/>
    <w:rsid w:val="76F9A702"/>
    <w:rsid w:val="76F9B763"/>
    <w:rsid w:val="76F9DBF5"/>
    <w:rsid w:val="76FA00A5"/>
    <w:rsid w:val="76FA00D4"/>
    <w:rsid w:val="76FA3558"/>
    <w:rsid w:val="76FA7539"/>
    <w:rsid w:val="76FA7612"/>
    <w:rsid w:val="76FAF174"/>
    <w:rsid w:val="76FB3640"/>
    <w:rsid w:val="76FBAB4E"/>
    <w:rsid w:val="76FBF916"/>
    <w:rsid w:val="76FBFE24"/>
    <w:rsid w:val="76FC3CBE"/>
    <w:rsid w:val="76FC4302"/>
    <w:rsid w:val="76FCC057"/>
    <w:rsid w:val="76FCC4E7"/>
    <w:rsid w:val="76FCEC50"/>
    <w:rsid w:val="76FCF079"/>
    <w:rsid w:val="76FD04C5"/>
    <w:rsid w:val="76FD073F"/>
    <w:rsid w:val="76FD399B"/>
    <w:rsid w:val="76FD40E3"/>
    <w:rsid w:val="76FD564A"/>
    <w:rsid w:val="76FD68FC"/>
    <w:rsid w:val="76FD935D"/>
    <w:rsid w:val="76FDA5AD"/>
    <w:rsid w:val="76FDCDCF"/>
    <w:rsid w:val="76FDF701"/>
    <w:rsid w:val="76FE17BE"/>
    <w:rsid w:val="76FE3714"/>
    <w:rsid w:val="76FF1A67"/>
    <w:rsid w:val="76FF4D16"/>
    <w:rsid w:val="76FF9863"/>
    <w:rsid w:val="76FFB768"/>
    <w:rsid w:val="76FFE6E2"/>
    <w:rsid w:val="77002C1A"/>
    <w:rsid w:val="770038AA"/>
    <w:rsid w:val="77007B77"/>
    <w:rsid w:val="7700813B"/>
    <w:rsid w:val="77009C45"/>
    <w:rsid w:val="7700BD03"/>
    <w:rsid w:val="7700CCC2"/>
    <w:rsid w:val="77011B0B"/>
    <w:rsid w:val="770153CB"/>
    <w:rsid w:val="770168D1"/>
    <w:rsid w:val="77018B50"/>
    <w:rsid w:val="7701E429"/>
    <w:rsid w:val="7702634F"/>
    <w:rsid w:val="7702811B"/>
    <w:rsid w:val="7702E0D6"/>
    <w:rsid w:val="7703BD75"/>
    <w:rsid w:val="7703C838"/>
    <w:rsid w:val="7703EA2E"/>
    <w:rsid w:val="770413C2"/>
    <w:rsid w:val="77048D16"/>
    <w:rsid w:val="770492FC"/>
    <w:rsid w:val="77049945"/>
    <w:rsid w:val="7705CFB1"/>
    <w:rsid w:val="7705D77E"/>
    <w:rsid w:val="77074486"/>
    <w:rsid w:val="77082D3F"/>
    <w:rsid w:val="77083FB0"/>
    <w:rsid w:val="77087933"/>
    <w:rsid w:val="77087EBB"/>
    <w:rsid w:val="7708A1C4"/>
    <w:rsid w:val="7708A4F4"/>
    <w:rsid w:val="7708DCBE"/>
    <w:rsid w:val="7708F46A"/>
    <w:rsid w:val="77093589"/>
    <w:rsid w:val="770969AC"/>
    <w:rsid w:val="770985CF"/>
    <w:rsid w:val="77099F18"/>
    <w:rsid w:val="7709F590"/>
    <w:rsid w:val="770A17D0"/>
    <w:rsid w:val="770B045A"/>
    <w:rsid w:val="770B10A8"/>
    <w:rsid w:val="770B2DCA"/>
    <w:rsid w:val="770B323E"/>
    <w:rsid w:val="770B5F6E"/>
    <w:rsid w:val="770BFA3F"/>
    <w:rsid w:val="770C05FE"/>
    <w:rsid w:val="770C4876"/>
    <w:rsid w:val="770C631A"/>
    <w:rsid w:val="770CEC98"/>
    <w:rsid w:val="770D1E59"/>
    <w:rsid w:val="770DB151"/>
    <w:rsid w:val="770DC080"/>
    <w:rsid w:val="770E1B51"/>
    <w:rsid w:val="770E53EF"/>
    <w:rsid w:val="770E5BFE"/>
    <w:rsid w:val="770E8569"/>
    <w:rsid w:val="770E9E07"/>
    <w:rsid w:val="770EBB39"/>
    <w:rsid w:val="770EEAA8"/>
    <w:rsid w:val="770EF82E"/>
    <w:rsid w:val="770F7EE5"/>
    <w:rsid w:val="77100CAB"/>
    <w:rsid w:val="7710524B"/>
    <w:rsid w:val="77107B86"/>
    <w:rsid w:val="77107C30"/>
    <w:rsid w:val="7710B4CD"/>
    <w:rsid w:val="7710B6E2"/>
    <w:rsid w:val="7710D175"/>
    <w:rsid w:val="7710FDE6"/>
    <w:rsid w:val="77119415"/>
    <w:rsid w:val="7711D28F"/>
    <w:rsid w:val="77120FCF"/>
    <w:rsid w:val="77122154"/>
    <w:rsid w:val="77123B13"/>
    <w:rsid w:val="7712690D"/>
    <w:rsid w:val="77127168"/>
    <w:rsid w:val="7712A616"/>
    <w:rsid w:val="7712D25C"/>
    <w:rsid w:val="7712E946"/>
    <w:rsid w:val="771308DF"/>
    <w:rsid w:val="77130D62"/>
    <w:rsid w:val="771324F2"/>
    <w:rsid w:val="771385B3"/>
    <w:rsid w:val="7713C948"/>
    <w:rsid w:val="7713EF97"/>
    <w:rsid w:val="7714237E"/>
    <w:rsid w:val="771496A5"/>
    <w:rsid w:val="7714B515"/>
    <w:rsid w:val="77151FEE"/>
    <w:rsid w:val="77155AB5"/>
    <w:rsid w:val="7715E455"/>
    <w:rsid w:val="77163735"/>
    <w:rsid w:val="771685A0"/>
    <w:rsid w:val="77168949"/>
    <w:rsid w:val="77169BF7"/>
    <w:rsid w:val="7716E315"/>
    <w:rsid w:val="771782F2"/>
    <w:rsid w:val="7717AC47"/>
    <w:rsid w:val="7717B06C"/>
    <w:rsid w:val="7717F1F5"/>
    <w:rsid w:val="77185A1B"/>
    <w:rsid w:val="7718BF63"/>
    <w:rsid w:val="7718D38A"/>
    <w:rsid w:val="771915C5"/>
    <w:rsid w:val="77192F6D"/>
    <w:rsid w:val="7719303C"/>
    <w:rsid w:val="77196338"/>
    <w:rsid w:val="771966A7"/>
    <w:rsid w:val="7719F390"/>
    <w:rsid w:val="7719FC3C"/>
    <w:rsid w:val="771A0C3B"/>
    <w:rsid w:val="771A18E6"/>
    <w:rsid w:val="771A910A"/>
    <w:rsid w:val="771AD402"/>
    <w:rsid w:val="771B0440"/>
    <w:rsid w:val="771B272D"/>
    <w:rsid w:val="771B5550"/>
    <w:rsid w:val="771BD9DF"/>
    <w:rsid w:val="771BEAE4"/>
    <w:rsid w:val="771C466D"/>
    <w:rsid w:val="771C70E3"/>
    <w:rsid w:val="771CA2FF"/>
    <w:rsid w:val="771CD0BA"/>
    <w:rsid w:val="771D97C8"/>
    <w:rsid w:val="771DF081"/>
    <w:rsid w:val="771E2F29"/>
    <w:rsid w:val="771E9492"/>
    <w:rsid w:val="771ECDC8"/>
    <w:rsid w:val="771F3B1E"/>
    <w:rsid w:val="77201869"/>
    <w:rsid w:val="77202CF2"/>
    <w:rsid w:val="77205E7C"/>
    <w:rsid w:val="77206324"/>
    <w:rsid w:val="77206EF4"/>
    <w:rsid w:val="7720829E"/>
    <w:rsid w:val="7720A0B0"/>
    <w:rsid w:val="7720D78E"/>
    <w:rsid w:val="7720E4F6"/>
    <w:rsid w:val="77217527"/>
    <w:rsid w:val="772195F2"/>
    <w:rsid w:val="772196CA"/>
    <w:rsid w:val="7721B70A"/>
    <w:rsid w:val="7721CDF3"/>
    <w:rsid w:val="7721DF81"/>
    <w:rsid w:val="7721E18D"/>
    <w:rsid w:val="7721FC50"/>
    <w:rsid w:val="772231C1"/>
    <w:rsid w:val="772234B3"/>
    <w:rsid w:val="77223F9A"/>
    <w:rsid w:val="77224ED4"/>
    <w:rsid w:val="77228111"/>
    <w:rsid w:val="77228FA9"/>
    <w:rsid w:val="77229B09"/>
    <w:rsid w:val="77230F6D"/>
    <w:rsid w:val="77231B64"/>
    <w:rsid w:val="772322D8"/>
    <w:rsid w:val="77232848"/>
    <w:rsid w:val="77234974"/>
    <w:rsid w:val="7723931F"/>
    <w:rsid w:val="77239404"/>
    <w:rsid w:val="77239410"/>
    <w:rsid w:val="77239C10"/>
    <w:rsid w:val="7723A3FA"/>
    <w:rsid w:val="7723C036"/>
    <w:rsid w:val="7723CDD4"/>
    <w:rsid w:val="7723F724"/>
    <w:rsid w:val="7723F8A4"/>
    <w:rsid w:val="7724096D"/>
    <w:rsid w:val="77241073"/>
    <w:rsid w:val="772428FB"/>
    <w:rsid w:val="77242DDB"/>
    <w:rsid w:val="772483B6"/>
    <w:rsid w:val="77248927"/>
    <w:rsid w:val="772499FF"/>
    <w:rsid w:val="7724C5DE"/>
    <w:rsid w:val="7724C6A7"/>
    <w:rsid w:val="7724E545"/>
    <w:rsid w:val="7725B313"/>
    <w:rsid w:val="7725FF54"/>
    <w:rsid w:val="7726456E"/>
    <w:rsid w:val="77266DBD"/>
    <w:rsid w:val="7726F7AE"/>
    <w:rsid w:val="772723F2"/>
    <w:rsid w:val="77278980"/>
    <w:rsid w:val="77281C83"/>
    <w:rsid w:val="772826C2"/>
    <w:rsid w:val="77285D6B"/>
    <w:rsid w:val="7728666F"/>
    <w:rsid w:val="77288F4D"/>
    <w:rsid w:val="772896D4"/>
    <w:rsid w:val="77299B0F"/>
    <w:rsid w:val="7729F058"/>
    <w:rsid w:val="772A247E"/>
    <w:rsid w:val="772A3B9D"/>
    <w:rsid w:val="772A41C3"/>
    <w:rsid w:val="772A771D"/>
    <w:rsid w:val="772A92E7"/>
    <w:rsid w:val="772AA622"/>
    <w:rsid w:val="772ABDBF"/>
    <w:rsid w:val="772BBAC9"/>
    <w:rsid w:val="772BC5F4"/>
    <w:rsid w:val="772BEF06"/>
    <w:rsid w:val="772C088C"/>
    <w:rsid w:val="772C1959"/>
    <w:rsid w:val="772C25B8"/>
    <w:rsid w:val="772C3B49"/>
    <w:rsid w:val="772C7193"/>
    <w:rsid w:val="772C84E7"/>
    <w:rsid w:val="772C866C"/>
    <w:rsid w:val="772CB47E"/>
    <w:rsid w:val="772CF6D3"/>
    <w:rsid w:val="772D4436"/>
    <w:rsid w:val="772D767E"/>
    <w:rsid w:val="772D888F"/>
    <w:rsid w:val="772D906F"/>
    <w:rsid w:val="772DC78F"/>
    <w:rsid w:val="772DF5A2"/>
    <w:rsid w:val="772DF8EC"/>
    <w:rsid w:val="772E4372"/>
    <w:rsid w:val="772E4741"/>
    <w:rsid w:val="772E6D06"/>
    <w:rsid w:val="772E88E0"/>
    <w:rsid w:val="772EC523"/>
    <w:rsid w:val="772F0F2D"/>
    <w:rsid w:val="772F7319"/>
    <w:rsid w:val="772FF841"/>
    <w:rsid w:val="772FFD52"/>
    <w:rsid w:val="77302557"/>
    <w:rsid w:val="77306011"/>
    <w:rsid w:val="77308B97"/>
    <w:rsid w:val="77308EF3"/>
    <w:rsid w:val="7730A7B7"/>
    <w:rsid w:val="7730AA83"/>
    <w:rsid w:val="7730EF32"/>
    <w:rsid w:val="77312BED"/>
    <w:rsid w:val="77315A2D"/>
    <w:rsid w:val="77316BA0"/>
    <w:rsid w:val="77323FC4"/>
    <w:rsid w:val="773255EC"/>
    <w:rsid w:val="7732B8BF"/>
    <w:rsid w:val="7732D5E6"/>
    <w:rsid w:val="773303B4"/>
    <w:rsid w:val="773305D4"/>
    <w:rsid w:val="77334747"/>
    <w:rsid w:val="7733701E"/>
    <w:rsid w:val="77338B43"/>
    <w:rsid w:val="773392BB"/>
    <w:rsid w:val="7733D9C2"/>
    <w:rsid w:val="77345A3F"/>
    <w:rsid w:val="77347741"/>
    <w:rsid w:val="77347C02"/>
    <w:rsid w:val="7734E079"/>
    <w:rsid w:val="77353234"/>
    <w:rsid w:val="77355198"/>
    <w:rsid w:val="77356E7F"/>
    <w:rsid w:val="77357E4E"/>
    <w:rsid w:val="7735A660"/>
    <w:rsid w:val="7735B814"/>
    <w:rsid w:val="7735CF6D"/>
    <w:rsid w:val="7735D5D2"/>
    <w:rsid w:val="7735EB27"/>
    <w:rsid w:val="7735F867"/>
    <w:rsid w:val="773613AB"/>
    <w:rsid w:val="77362C6B"/>
    <w:rsid w:val="7736417F"/>
    <w:rsid w:val="773668B7"/>
    <w:rsid w:val="773683AD"/>
    <w:rsid w:val="7736AC6B"/>
    <w:rsid w:val="773779D6"/>
    <w:rsid w:val="773796B1"/>
    <w:rsid w:val="7737E774"/>
    <w:rsid w:val="77384DF5"/>
    <w:rsid w:val="77387881"/>
    <w:rsid w:val="7738FE0C"/>
    <w:rsid w:val="7739411C"/>
    <w:rsid w:val="77394F17"/>
    <w:rsid w:val="773954A5"/>
    <w:rsid w:val="773964AB"/>
    <w:rsid w:val="7739BD6C"/>
    <w:rsid w:val="7739BE70"/>
    <w:rsid w:val="7739D183"/>
    <w:rsid w:val="7739D271"/>
    <w:rsid w:val="7739E2D9"/>
    <w:rsid w:val="7739EA94"/>
    <w:rsid w:val="773A25CB"/>
    <w:rsid w:val="773AE77E"/>
    <w:rsid w:val="773B9598"/>
    <w:rsid w:val="773BBA88"/>
    <w:rsid w:val="773BCB91"/>
    <w:rsid w:val="773BE852"/>
    <w:rsid w:val="773BE8AB"/>
    <w:rsid w:val="773C1A68"/>
    <w:rsid w:val="773C31FB"/>
    <w:rsid w:val="773C5FF9"/>
    <w:rsid w:val="773C713B"/>
    <w:rsid w:val="773C958E"/>
    <w:rsid w:val="773CE9EC"/>
    <w:rsid w:val="773D2480"/>
    <w:rsid w:val="773D4A04"/>
    <w:rsid w:val="773D552B"/>
    <w:rsid w:val="773D5E15"/>
    <w:rsid w:val="773E069F"/>
    <w:rsid w:val="773E2496"/>
    <w:rsid w:val="773E2F63"/>
    <w:rsid w:val="773E9576"/>
    <w:rsid w:val="773ED6F2"/>
    <w:rsid w:val="773EEC39"/>
    <w:rsid w:val="773F21B0"/>
    <w:rsid w:val="773F7470"/>
    <w:rsid w:val="773FA213"/>
    <w:rsid w:val="773FBFED"/>
    <w:rsid w:val="773FD5E1"/>
    <w:rsid w:val="773FD955"/>
    <w:rsid w:val="773FEE3D"/>
    <w:rsid w:val="77404ECD"/>
    <w:rsid w:val="77405300"/>
    <w:rsid w:val="77408BED"/>
    <w:rsid w:val="77411A4F"/>
    <w:rsid w:val="77416148"/>
    <w:rsid w:val="77419D32"/>
    <w:rsid w:val="7741F396"/>
    <w:rsid w:val="77425BDD"/>
    <w:rsid w:val="77426BA9"/>
    <w:rsid w:val="77429D58"/>
    <w:rsid w:val="77436F2F"/>
    <w:rsid w:val="774376F1"/>
    <w:rsid w:val="77442B5B"/>
    <w:rsid w:val="7744362D"/>
    <w:rsid w:val="77443763"/>
    <w:rsid w:val="7744AF6A"/>
    <w:rsid w:val="774502C7"/>
    <w:rsid w:val="77451563"/>
    <w:rsid w:val="77451B47"/>
    <w:rsid w:val="77453653"/>
    <w:rsid w:val="77455749"/>
    <w:rsid w:val="7745A99C"/>
    <w:rsid w:val="7745B8F1"/>
    <w:rsid w:val="7745D736"/>
    <w:rsid w:val="7745DDDC"/>
    <w:rsid w:val="7746BAC5"/>
    <w:rsid w:val="7746DA4C"/>
    <w:rsid w:val="7746E42C"/>
    <w:rsid w:val="7746F3DD"/>
    <w:rsid w:val="7746F816"/>
    <w:rsid w:val="7746F948"/>
    <w:rsid w:val="774713E1"/>
    <w:rsid w:val="774714E9"/>
    <w:rsid w:val="77479A97"/>
    <w:rsid w:val="7747A1DF"/>
    <w:rsid w:val="7747D383"/>
    <w:rsid w:val="7747E558"/>
    <w:rsid w:val="774816FD"/>
    <w:rsid w:val="77484088"/>
    <w:rsid w:val="77484A08"/>
    <w:rsid w:val="774857C3"/>
    <w:rsid w:val="77485989"/>
    <w:rsid w:val="774865BA"/>
    <w:rsid w:val="7748BFEF"/>
    <w:rsid w:val="77493AAF"/>
    <w:rsid w:val="774992F0"/>
    <w:rsid w:val="7749A0E7"/>
    <w:rsid w:val="7749D7C7"/>
    <w:rsid w:val="7749DDD6"/>
    <w:rsid w:val="7749F14F"/>
    <w:rsid w:val="774A2E2C"/>
    <w:rsid w:val="774A5D7A"/>
    <w:rsid w:val="774A632A"/>
    <w:rsid w:val="774A787D"/>
    <w:rsid w:val="774AFAAD"/>
    <w:rsid w:val="774B2061"/>
    <w:rsid w:val="774B344C"/>
    <w:rsid w:val="774BE85B"/>
    <w:rsid w:val="774C0233"/>
    <w:rsid w:val="774C27BE"/>
    <w:rsid w:val="774C55F9"/>
    <w:rsid w:val="774CA477"/>
    <w:rsid w:val="774CC366"/>
    <w:rsid w:val="774CEA1A"/>
    <w:rsid w:val="774CF15B"/>
    <w:rsid w:val="774D2BE8"/>
    <w:rsid w:val="774D44EB"/>
    <w:rsid w:val="774D7C23"/>
    <w:rsid w:val="774D9C85"/>
    <w:rsid w:val="774DB419"/>
    <w:rsid w:val="774DB936"/>
    <w:rsid w:val="774DBE13"/>
    <w:rsid w:val="774E3ED1"/>
    <w:rsid w:val="774E7EC4"/>
    <w:rsid w:val="774EF373"/>
    <w:rsid w:val="774F26D5"/>
    <w:rsid w:val="774F3C4B"/>
    <w:rsid w:val="774FEAD8"/>
    <w:rsid w:val="774FF746"/>
    <w:rsid w:val="77501F35"/>
    <w:rsid w:val="77503604"/>
    <w:rsid w:val="77507507"/>
    <w:rsid w:val="7750922C"/>
    <w:rsid w:val="7750940F"/>
    <w:rsid w:val="7750B9C2"/>
    <w:rsid w:val="7750DCA4"/>
    <w:rsid w:val="77511687"/>
    <w:rsid w:val="77514114"/>
    <w:rsid w:val="7751505F"/>
    <w:rsid w:val="7751684F"/>
    <w:rsid w:val="775168CD"/>
    <w:rsid w:val="77517392"/>
    <w:rsid w:val="7751A21F"/>
    <w:rsid w:val="7751A61B"/>
    <w:rsid w:val="77525754"/>
    <w:rsid w:val="77525AE3"/>
    <w:rsid w:val="7752A079"/>
    <w:rsid w:val="7753227E"/>
    <w:rsid w:val="775364C8"/>
    <w:rsid w:val="775372C4"/>
    <w:rsid w:val="7753C318"/>
    <w:rsid w:val="7754122C"/>
    <w:rsid w:val="77542D1A"/>
    <w:rsid w:val="77551996"/>
    <w:rsid w:val="77557F1C"/>
    <w:rsid w:val="7755827A"/>
    <w:rsid w:val="775597D3"/>
    <w:rsid w:val="77563AFD"/>
    <w:rsid w:val="77564C4A"/>
    <w:rsid w:val="77567FB2"/>
    <w:rsid w:val="775697FB"/>
    <w:rsid w:val="7756F0B7"/>
    <w:rsid w:val="7756F9D4"/>
    <w:rsid w:val="77571C15"/>
    <w:rsid w:val="77572041"/>
    <w:rsid w:val="77573C3C"/>
    <w:rsid w:val="775792C7"/>
    <w:rsid w:val="7757A0AD"/>
    <w:rsid w:val="7757BC89"/>
    <w:rsid w:val="7758A3DD"/>
    <w:rsid w:val="7758DC59"/>
    <w:rsid w:val="7758E306"/>
    <w:rsid w:val="77592430"/>
    <w:rsid w:val="77597801"/>
    <w:rsid w:val="77598E1A"/>
    <w:rsid w:val="7759AD05"/>
    <w:rsid w:val="7759B984"/>
    <w:rsid w:val="7759CC7D"/>
    <w:rsid w:val="7759FAFF"/>
    <w:rsid w:val="775A757F"/>
    <w:rsid w:val="775BDACE"/>
    <w:rsid w:val="775C250D"/>
    <w:rsid w:val="775C7A8E"/>
    <w:rsid w:val="775CE08E"/>
    <w:rsid w:val="775CF6DD"/>
    <w:rsid w:val="775D167E"/>
    <w:rsid w:val="775D37C3"/>
    <w:rsid w:val="775D4522"/>
    <w:rsid w:val="775D4AB4"/>
    <w:rsid w:val="775D4DD3"/>
    <w:rsid w:val="775D5413"/>
    <w:rsid w:val="775D73CA"/>
    <w:rsid w:val="775DA16F"/>
    <w:rsid w:val="775DB122"/>
    <w:rsid w:val="775DCDAC"/>
    <w:rsid w:val="775E2785"/>
    <w:rsid w:val="775E27C3"/>
    <w:rsid w:val="775E3D37"/>
    <w:rsid w:val="775E3FB7"/>
    <w:rsid w:val="775E51BF"/>
    <w:rsid w:val="775E74C8"/>
    <w:rsid w:val="775E89B4"/>
    <w:rsid w:val="775EB809"/>
    <w:rsid w:val="775EE7CD"/>
    <w:rsid w:val="775F04DD"/>
    <w:rsid w:val="775FAB49"/>
    <w:rsid w:val="775FFD26"/>
    <w:rsid w:val="77606CAD"/>
    <w:rsid w:val="77607C4E"/>
    <w:rsid w:val="7760B6C2"/>
    <w:rsid w:val="7761675D"/>
    <w:rsid w:val="77616DC8"/>
    <w:rsid w:val="7761C4D9"/>
    <w:rsid w:val="7761DD13"/>
    <w:rsid w:val="776225C0"/>
    <w:rsid w:val="776262CC"/>
    <w:rsid w:val="776265B0"/>
    <w:rsid w:val="77627EA6"/>
    <w:rsid w:val="77628ADF"/>
    <w:rsid w:val="77628FE8"/>
    <w:rsid w:val="776291AB"/>
    <w:rsid w:val="7762935C"/>
    <w:rsid w:val="7762E7E0"/>
    <w:rsid w:val="77634F60"/>
    <w:rsid w:val="7763605F"/>
    <w:rsid w:val="77638AD1"/>
    <w:rsid w:val="7763D134"/>
    <w:rsid w:val="7763D579"/>
    <w:rsid w:val="7763E3E8"/>
    <w:rsid w:val="7763F7CD"/>
    <w:rsid w:val="77640357"/>
    <w:rsid w:val="77641593"/>
    <w:rsid w:val="77643324"/>
    <w:rsid w:val="7764494A"/>
    <w:rsid w:val="77645074"/>
    <w:rsid w:val="77649DFD"/>
    <w:rsid w:val="7764A0EC"/>
    <w:rsid w:val="7764C47A"/>
    <w:rsid w:val="7764EDE8"/>
    <w:rsid w:val="776542FB"/>
    <w:rsid w:val="77655FA2"/>
    <w:rsid w:val="77659785"/>
    <w:rsid w:val="7765C72E"/>
    <w:rsid w:val="7765D042"/>
    <w:rsid w:val="7765E4B5"/>
    <w:rsid w:val="7765EE43"/>
    <w:rsid w:val="7765FBD2"/>
    <w:rsid w:val="77664084"/>
    <w:rsid w:val="77668DB9"/>
    <w:rsid w:val="7766A594"/>
    <w:rsid w:val="7766E431"/>
    <w:rsid w:val="7766F544"/>
    <w:rsid w:val="776704E6"/>
    <w:rsid w:val="776721FA"/>
    <w:rsid w:val="776759D7"/>
    <w:rsid w:val="7767774C"/>
    <w:rsid w:val="77678B3E"/>
    <w:rsid w:val="7767A5D2"/>
    <w:rsid w:val="7767DE83"/>
    <w:rsid w:val="7767F94A"/>
    <w:rsid w:val="7767FB37"/>
    <w:rsid w:val="7768472B"/>
    <w:rsid w:val="776848ED"/>
    <w:rsid w:val="776876A3"/>
    <w:rsid w:val="7768AF68"/>
    <w:rsid w:val="7768EA8A"/>
    <w:rsid w:val="7768FB9C"/>
    <w:rsid w:val="77698108"/>
    <w:rsid w:val="7769BDC0"/>
    <w:rsid w:val="776A0A7A"/>
    <w:rsid w:val="776A15FB"/>
    <w:rsid w:val="776A20F6"/>
    <w:rsid w:val="776A633A"/>
    <w:rsid w:val="776A64C0"/>
    <w:rsid w:val="776B100C"/>
    <w:rsid w:val="776B4AF6"/>
    <w:rsid w:val="776C0DB4"/>
    <w:rsid w:val="776C0FA0"/>
    <w:rsid w:val="776CB982"/>
    <w:rsid w:val="776CE131"/>
    <w:rsid w:val="776D426C"/>
    <w:rsid w:val="776D4B85"/>
    <w:rsid w:val="776D58D5"/>
    <w:rsid w:val="776E7518"/>
    <w:rsid w:val="776F15F3"/>
    <w:rsid w:val="776F8400"/>
    <w:rsid w:val="776F8876"/>
    <w:rsid w:val="77701113"/>
    <w:rsid w:val="7770A9C2"/>
    <w:rsid w:val="7770A9FB"/>
    <w:rsid w:val="77713313"/>
    <w:rsid w:val="77716858"/>
    <w:rsid w:val="77717AFD"/>
    <w:rsid w:val="7771887D"/>
    <w:rsid w:val="77719724"/>
    <w:rsid w:val="7771A7C0"/>
    <w:rsid w:val="7771AD05"/>
    <w:rsid w:val="77725BDF"/>
    <w:rsid w:val="777263C9"/>
    <w:rsid w:val="777275BE"/>
    <w:rsid w:val="77733DAF"/>
    <w:rsid w:val="777409EA"/>
    <w:rsid w:val="77741685"/>
    <w:rsid w:val="77743AB8"/>
    <w:rsid w:val="77747843"/>
    <w:rsid w:val="77749BC6"/>
    <w:rsid w:val="7774F51D"/>
    <w:rsid w:val="777513B3"/>
    <w:rsid w:val="77753156"/>
    <w:rsid w:val="77759BAB"/>
    <w:rsid w:val="7775B657"/>
    <w:rsid w:val="7775F129"/>
    <w:rsid w:val="77761C1D"/>
    <w:rsid w:val="77764F0E"/>
    <w:rsid w:val="7776A0A1"/>
    <w:rsid w:val="7776A13B"/>
    <w:rsid w:val="7776B8D1"/>
    <w:rsid w:val="7776CFEA"/>
    <w:rsid w:val="7776E1F4"/>
    <w:rsid w:val="77771755"/>
    <w:rsid w:val="7777527B"/>
    <w:rsid w:val="77780961"/>
    <w:rsid w:val="77783D72"/>
    <w:rsid w:val="77784245"/>
    <w:rsid w:val="77786CCA"/>
    <w:rsid w:val="77789F7B"/>
    <w:rsid w:val="7778C941"/>
    <w:rsid w:val="77790C7F"/>
    <w:rsid w:val="77790E4E"/>
    <w:rsid w:val="77797909"/>
    <w:rsid w:val="77797AEC"/>
    <w:rsid w:val="7779DE87"/>
    <w:rsid w:val="777A555E"/>
    <w:rsid w:val="777A6D35"/>
    <w:rsid w:val="777A7559"/>
    <w:rsid w:val="777AC6DD"/>
    <w:rsid w:val="777AF692"/>
    <w:rsid w:val="777B2F63"/>
    <w:rsid w:val="777B4DFB"/>
    <w:rsid w:val="777B4F1E"/>
    <w:rsid w:val="777B8CE5"/>
    <w:rsid w:val="777BBEC3"/>
    <w:rsid w:val="777BC43B"/>
    <w:rsid w:val="777C3697"/>
    <w:rsid w:val="777C4F56"/>
    <w:rsid w:val="777CAB8E"/>
    <w:rsid w:val="777CBE76"/>
    <w:rsid w:val="777CEDC4"/>
    <w:rsid w:val="777CFF2B"/>
    <w:rsid w:val="777D0B65"/>
    <w:rsid w:val="777D2F4E"/>
    <w:rsid w:val="777D751E"/>
    <w:rsid w:val="777DBFB2"/>
    <w:rsid w:val="777DD3B3"/>
    <w:rsid w:val="777DE0D1"/>
    <w:rsid w:val="777E467D"/>
    <w:rsid w:val="777E5593"/>
    <w:rsid w:val="777E97A6"/>
    <w:rsid w:val="777F4389"/>
    <w:rsid w:val="777F7AF4"/>
    <w:rsid w:val="777F89C3"/>
    <w:rsid w:val="777FDB34"/>
    <w:rsid w:val="77803FF7"/>
    <w:rsid w:val="77804670"/>
    <w:rsid w:val="77806F01"/>
    <w:rsid w:val="7780BB13"/>
    <w:rsid w:val="7780D776"/>
    <w:rsid w:val="77811D58"/>
    <w:rsid w:val="77815877"/>
    <w:rsid w:val="77816392"/>
    <w:rsid w:val="77817A27"/>
    <w:rsid w:val="77821F39"/>
    <w:rsid w:val="778242DE"/>
    <w:rsid w:val="7782744A"/>
    <w:rsid w:val="77828AC0"/>
    <w:rsid w:val="77829075"/>
    <w:rsid w:val="7783407E"/>
    <w:rsid w:val="77836D1E"/>
    <w:rsid w:val="7783862F"/>
    <w:rsid w:val="7783AA9B"/>
    <w:rsid w:val="7783E70C"/>
    <w:rsid w:val="7783ED6B"/>
    <w:rsid w:val="7783F7A4"/>
    <w:rsid w:val="7784FCD9"/>
    <w:rsid w:val="7785470B"/>
    <w:rsid w:val="77855F2F"/>
    <w:rsid w:val="7785B908"/>
    <w:rsid w:val="7785E09F"/>
    <w:rsid w:val="77865F4B"/>
    <w:rsid w:val="7786A130"/>
    <w:rsid w:val="7786AC8F"/>
    <w:rsid w:val="7786C051"/>
    <w:rsid w:val="778723B2"/>
    <w:rsid w:val="7787A682"/>
    <w:rsid w:val="7787FFAD"/>
    <w:rsid w:val="77882D27"/>
    <w:rsid w:val="77887F9E"/>
    <w:rsid w:val="778880F2"/>
    <w:rsid w:val="7788988F"/>
    <w:rsid w:val="77889D12"/>
    <w:rsid w:val="7788BCB5"/>
    <w:rsid w:val="778931CD"/>
    <w:rsid w:val="77894D2C"/>
    <w:rsid w:val="778990E4"/>
    <w:rsid w:val="7789A5A2"/>
    <w:rsid w:val="7789CC8A"/>
    <w:rsid w:val="7789CF19"/>
    <w:rsid w:val="7789D2D4"/>
    <w:rsid w:val="778AB547"/>
    <w:rsid w:val="778ACC2D"/>
    <w:rsid w:val="778AECC8"/>
    <w:rsid w:val="778AF979"/>
    <w:rsid w:val="778B138E"/>
    <w:rsid w:val="778B4238"/>
    <w:rsid w:val="778B8A76"/>
    <w:rsid w:val="778C1B44"/>
    <w:rsid w:val="778C3372"/>
    <w:rsid w:val="778C6B6C"/>
    <w:rsid w:val="778CE58A"/>
    <w:rsid w:val="778CFFBF"/>
    <w:rsid w:val="778D0FEF"/>
    <w:rsid w:val="778D4177"/>
    <w:rsid w:val="778D446B"/>
    <w:rsid w:val="778D6B82"/>
    <w:rsid w:val="778DBC57"/>
    <w:rsid w:val="778DCFA1"/>
    <w:rsid w:val="778DEDE1"/>
    <w:rsid w:val="778E62BD"/>
    <w:rsid w:val="778EB22E"/>
    <w:rsid w:val="778EC59E"/>
    <w:rsid w:val="778EDA4E"/>
    <w:rsid w:val="778EDDA5"/>
    <w:rsid w:val="778F1C6D"/>
    <w:rsid w:val="778F2018"/>
    <w:rsid w:val="778F2453"/>
    <w:rsid w:val="778F7251"/>
    <w:rsid w:val="778F9270"/>
    <w:rsid w:val="778F973C"/>
    <w:rsid w:val="778FA05F"/>
    <w:rsid w:val="778FA41B"/>
    <w:rsid w:val="77906C57"/>
    <w:rsid w:val="7790891F"/>
    <w:rsid w:val="77909F95"/>
    <w:rsid w:val="7790E236"/>
    <w:rsid w:val="7790E3DE"/>
    <w:rsid w:val="77915EAD"/>
    <w:rsid w:val="77916C52"/>
    <w:rsid w:val="7791850E"/>
    <w:rsid w:val="77919E20"/>
    <w:rsid w:val="7791AF8A"/>
    <w:rsid w:val="7791CD0F"/>
    <w:rsid w:val="7791D486"/>
    <w:rsid w:val="7791F979"/>
    <w:rsid w:val="7792315B"/>
    <w:rsid w:val="77923D63"/>
    <w:rsid w:val="77926DF5"/>
    <w:rsid w:val="7792B195"/>
    <w:rsid w:val="7792F20D"/>
    <w:rsid w:val="77933137"/>
    <w:rsid w:val="7793380A"/>
    <w:rsid w:val="77934E86"/>
    <w:rsid w:val="77935201"/>
    <w:rsid w:val="779359AA"/>
    <w:rsid w:val="77937BD6"/>
    <w:rsid w:val="77943622"/>
    <w:rsid w:val="77944979"/>
    <w:rsid w:val="77946661"/>
    <w:rsid w:val="77946966"/>
    <w:rsid w:val="77947502"/>
    <w:rsid w:val="7794A132"/>
    <w:rsid w:val="7794C746"/>
    <w:rsid w:val="7795302D"/>
    <w:rsid w:val="77953D3E"/>
    <w:rsid w:val="7795765F"/>
    <w:rsid w:val="7795A6AD"/>
    <w:rsid w:val="7795F54F"/>
    <w:rsid w:val="77965544"/>
    <w:rsid w:val="77965BA2"/>
    <w:rsid w:val="7796961F"/>
    <w:rsid w:val="7796E9D5"/>
    <w:rsid w:val="77972F98"/>
    <w:rsid w:val="77973918"/>
    <w:rsid w:val="779741A1"/>
    <w:rsid w:val="7797689F"/>
    <w:rsid w:val="7797F3BC"/>
    <w:rsid w:val="77982E7E"/>
    <w:rsid w:val="779839F3"/>
    <w:rsid w:val="77986733"/>
    <w:rsid w:val="77986B3C"/>
    <w:rsid w:val="7798C74D"/>
    <w:rsid w:val="7798C9BB"/>
    <w:rsid w:val="779931B0"/>
    <w:rsid w:val="77993ADB"/>
    <w:rsid w:val="77993FC3"/>
    <w:rsid w:val="77996754"/>
    <w:rsid w:val="77996F41"/>
    <w:rsid w:val="7799CEB1"/>
    <w:rsid w:val="7799DE26"/>
    <w:rsid w:val="7799FABC"/>
    <w:rsid w:val="7799FD15"/>
    <w:rsid w:val="7799FF86"/>
    <w:rsid w:val="779A4FE4"/>
    <w:rsid w:val="779A6A6A"/>
    <w:rsid w:val="779AC661"/>
    <w:rsid w:val="779AE566"/>
    <w:rsid w:val="779B41A2"/>
    <w:rsid w:val="779B512E"/>
    <w:rsid w:val="779B80F0"/>
    <w:rsid w:val="779D2E8C"/>
    <w:rsid w:val="779D5B61"/>
    <w:rsid w:val="779D7F14"/>
    <w:rsid w:val="779DD485"/>
    <w:rsid w:val="779EB294"/>
    <w:rsid w:val="779EBC3B"/>
    <w:rsid w:val="779F03FA"/>
    <w:rsid w:val="779F4415"/>
    <w:rsid w:val="779FFC3A"/>
    <w:rsid w:val="77A067A9"/>
    <w:rsid w:val="77A0B07E"/>
    <w:rsid w:val="77A0B1BE"/>
    <w:rsid w:val="77A0EC86"/>
    <w:rsid w:val="77A0FA1C"/>
    <w:rsid w:val="77A10D32"/>
    <w:rsid w:val="77A11D22"/>
    <w:rsid w:val="77A13DB1"/>
    <w:rsid w:val="77A14FB8"/>
    <w:rsid w:val="77A150C9"/>
    <w:rsid w:val="77A17AFD"/>
    <w:rsid w:val="77A18576"/>
    <w:rsid w:val="77A19D14"/>
    <w:rsid w:val="77A1D208"/>
    <w:rsid w:val="77A1E210"/>
    <w:rsid w:val="77A21348"/>
    <w:rsid w:val="77A2525C"/>
    <w:rsid w:val="77A265F1"/>
    <w:rsid w:val="77A2B6E9"/>
    <w:rsid w:val="77A2EC5C"/>
    <w:rsid w:val="77A2F8E7"/>
    <w:rsid w:val="77A30BBE"/>
    <w:rsid w:val="77A31E29"/>
    <w:rsid w:val="77A356AF"/>
    <w:rsid w:val="77A3976B"/>
    <w:rsid w:val="77A3A10C"/>
    <w:rsid w:val="77A3A471"/>
    <w:rsid w:val="77A402D1"/>
    <w:rsid w:val="77A43816"/>
    <w:rsid w:val="77A46AA7"/>
    <w:rsid w:val="77A52CA0"/>
    <w:rsid w:val="77A53EB8"/>
    <w:rsid w:val="77A54918"/>
    <w:rsid w:val="77A569DB"/>
    <w:rsid w:val="77A5B823"/>
    <w:rsid w:val="77A60987"/>
    <w:rsid w:val="77A61608"/>
    <w:rsid w:val="77A6330B"/>
    <w:rsid w:val="77A639BF"/>
    <w:rsid w:val="77A641BF"/>
    <w:rsid w:val="77A66D4C"/>
    <w:rsid w:val="77A6759C"/>
    <w:rsid w:val="77A6A01A"/>
    <w:rsid w:val="77A72796"/>
    <w:rsid w:val="77A77B9D"/>
    <w:rsid w:val="77A79735"/>
    <w:rsid w:val="77A7B725"/>
    <w:rsid w:val="77A7E6B4"/>
    <w:rsid w:val="77A7E9CC"/>
    <w:rsid w:val="77A86576"/>
    <w:rsid w:val="77A87FAC"/>
    <w:rsid w:val="77A88ABB"/>
    <w:rsid w:val="77A951B7"/>
    <w:rsid w:val="77A9763F"/>
    <w:rsid w:val="77AA6214"/>
    <w:rsid w:val="77AA9362"/>
    <w:rsid w:val="77AACD63"/>
    <w:rsid w:val="77AAEFDF"/>
    <w:rsid w:val="77AB0F75"/>
    <w:rsid w:val="77ABED2D"/>
    <w:rsid w:val="77AC25C3"/>
    <w:rsid w:val="77AC728F"/>
    <w:rsid w:val="77ACCDEF"/>
    <w:rsid w:val="77ACE042"/>
    <w:rsid w:val="77AD2DE4"/>
    <w:rsid w:val="77ADDF02"/>
    <w:rsid w:val="77ADE5FF"/>
    <w:rsid w:val="77ADF38A"/>
    <w:rsid w:val="77AE100D"/>
    <w:rsid w:val="77AE1242"/>
    <w:rsid w:val="77AE920B"/>
    <w:rsid w:val="77AEB34E"/>
    <w:rsid w:val="77AEBAA0"/>
    <w:rsid w:val="77AF2BEF"/>
    <w:rsid w:val="77AF3E92"/>
    <w:rsid w:val="77AF47AF"/>
    <w:rsid w:val="77AF9AB9"/>
    <w:rsid w:val="77AFD3F9"/>
    <w:rsid w:val="77AFECA8"/>
    <w:rsid w:val="77B05E9C"/>
    <w:rsid w:val="77B08050"/>
    <w:rsid w:val="77B0BB21"/>
    <w:rsid w:val="77B0E8CF"/>
    <w:rsid w:val="77B0F911"/>
    <w:rsid w:val="77B1681E"/>
    <w:rsid w:val="77B19590"/>
    <w:rsid w:val="77B1AFE3"/>
    <w:rsid w:val="77B1B19B"/>
    <w:rsid w:val="77B1C8A9"/>
    <w:rsid w:val="77B1E339"/>
    <w:rsid w:val="77B20668"/>
    <w:rsid w:val="77B22F7D"/>
    <w:rsid w:val="77B31D24"/>
    <w:rsid w:val="77B32D42"/>
    <w:rsid w:val="77B33296"/>
    <w:rsid w:val="77B36653"/>
    <w:rsid w:val="77B368CA"/>
    <w:rsid w:val="77B36A1E"/>
    <w:rsid w:val="77B388C5"/>
    <w:rsid w:val="77B4A450"/>
    <w:rsid w:val="77B55F68"/>
    <w:rsid w:val="77B56D0E"/>
    <w:rsid w:val="77B590BD"/>
    <w:rsid w:val="77B5A942"/>
    <w:rsid w:val="77B5A993"/>
    <w:rsid w:val="77B5C250"/>
    <w:rsid w:val="77B694D3"/>
    <w:rsid w:val="77B6AD86"/>
    <w:rsid w:val="77B6BE1B"/>
    <w:rsid w:val="77B6DA45"/>
    <w:rsid w:val="77B776E0"/>
    <w:rsid w:val="77B78301"/>
    <w:rsid w:val="77B7A68E"/>
    <w:rsid w:val="77B85263"/>
    <w:rsid w:val="77B8767E"/>
    <w:rsid w:val="77B8934C"/>
    <w:rsid w:val="77B8CD2F"/>
    <w:rsid w:val="77B9906B"/>
    <w:rsid w:val="77B9D709"/>
    <w:rsid w:val="77B9EFC6"/>
    <w:rsid w:val="77B9F5BE"/>
    <w:rsid w:val="77BA0E82"/>
    <w:rsid w:val="77BA2321"/>
    <w:rsid w:val="77BA2FD7"/>
    <w:rsid w:val="77BA89D4"/>
    <w:rsid w:val="77BAD83F"/>
    <w:rsid w:val="77BADC6F"/>
    <w:rsid w:val="77BB8138"/>
    <w:rsid w:val="77BB82A4"/>
    <w:rsid w:val="77BBB643"/>
    <w:rsid w:val="77BBE073"/>
    <w:rsid w:val="77BC4EB3"/>
    <w:rsid w:val="77BC6C56"/>
    <w:rsid w:val="77BC971C"/>
    <w:rsid w:val="77BC9818"/>
    <w:rsid w:val="77BC9937"/>
    <w:rsid w:val="77BCE63E"/>
    <w:rsid w:val="77BCF438"/>
    <w:rsid w:val="77BD4FF0"/>
    <w:rsid w:val="77BD8A54"/>
    <w:rsid w:val="77BD9A28"/>
    <w:rsid w:val="77BDF636"/>
    <w:rsid w:val="77BE097E"/>
    <w:rsid w:val="77BF06CD"/>
    <w:rsid w:val="77BF1446"/>
    <w:rsid w:val="77BF1552"/>
    <w:rsid w:val="77BF7434"/>
    <w:rsid w:val="77BFD3BE"/>
    <w:rsid w:val="77C04773"/>
    <w:rsid w:val="77C05262"/>
    <w:rsid w:val="77C0530B"/>
    <w:rsid w:val="77C06C84"/>
    <w:rsid w:val="77C0925B"/>
    <w:rsid w:val="77C09EC2"/>
    <w:rsid w:val="77C0D15E"/>
    <w:rsid w:val="77C0DBF5"/>
    <w:rsid w:val="77C0DDFF"/>
    <w:rsid w:val="77C11B5D"/>
    <w:rsid w:val="77C12C32"/>
    <w:rsid w:val="77C1A0FC"/>
    <w:rsid w:val="77C1D9E3"/>
    <w:rsid w:val="77C1F89F"/>
    <w:rsid w:val="77C20D2F"/>
    <w:rsid w:val="77C23CDD"/>
    <w:rsid w:val="77C2850E"/>
    <w:rsid w:val="77C28C4B"/>
    <w:rsid w:val="77C348BE"/>
    <w:rsid w:val="77C3951D"/>
    <w:rsid w:val="77C3B1D7"/>
    <w:rsid w:val="77C3BC2E"/>
    <w:rsid w:val="77C421CA"/>
    <w:rsid w:val="77C42B9C"/>
    <w:rsid w:val="77C495C2"/>
    <w:rsid w:val="77C4F4ED"/>
    <w:rsid w:val="77C514CB"/>
    <w:rsid w:val="77C51BDD"/>
    <w:rsid w:val="77C5E63E"/>
    <w:rsid w:val="77C5F0C2"/>
    <w:rsid w:val="77C65603"/>
    <w:rsid w:val="77C69837"/>
    <w:rsid w:val="77C6A5B7"/>
    <w:rsid w:val="77C6A750"/>
    <w:rsid w:val="77C6BB17"/>
    <w:rsid w:val="77C6CA05"/>
    <w:rsid w:val="77C6E23A"/>
    <w:rsid w:val="77C6F5A9"/>
    <w:rsid w:val="77C737A3"/>
    <w:rsid w:val="77C75249"/>
    <w:rsid w:val="77C79D9D"/>
    <w:rsid w:val="77C7B170"/>
    <w:rsid w:val="77C7E4B4"/>
    <w:rsid w:val="77C8774B"/>
    <w:rsid w:val="77C91845"/>
    <w:rsid w:val="77C928F4"/>
    <w:rsid w:val="77C930DA"/>
    <w:rsid w:val="77C93F89"/>
    <w:rsid w:val="77C9578F"/>
    <w:rsid w:val="77C9625E"/>
    <w:rsid w:val="77C9A3BA"/>
    <w:rsid w:val="77C9B946"/>
    <w:rsid w:val="77C9C76D"/>
    <w:rsid w:val="77CAC2F9"/>
    <w:rsid w:val="77CB5CE7"/>
    <w:rsid w:val="77CBBF0D"/>
    <w:rsid w:val="77CC9C80"/>
    <w:rsid w:val="77CCC4A1"/>
    <w:rsid w:val="77CD1224"/>
    <w:rsid w:val="77CD24E1"/>
    <w:rsid w:val="77CD4A6B"/>
    <w:rsid w:val="77CD8473"/>
    <w:rsid w:val="77CE505D"/>
    <w:rsid w:val="77CEA2FA"/>
    <w:rsid w:val="77CF200E"/>
    <w:rsid w:val="77CF6ACC"/>
    <w:rsid w:val="77CF717A"/>
    <w:rsid w:val="77CF7857"/>
    <w:rsid w:val="77CF955F"/>
    <w:rsid w:val="77CFA9D8"/>
    <w:rsid w:val="77CFF321"/>
    <w:rsid w:val="77CFF8FB"/>
    <w:rsid w:val="77D0157E"/>
    <w:rsid w:val="77D098ED"/>
    <w:rsid w:val="77D0BEF1"/>
    <w:rsid w:val="77D10B70"/>
    <w:rsid w:val="77D1448B"/>
    <w:rsid w:val="77D1648C"/>
    <w:rsid w:val="77D16D83"/>
    <w:rsid w:val="77D191AE"/>
    <w:rsid w:val="77D19D8A"/>
    <w:rsid w:val="77D1D8CD"/>
    <w:rsid w:val="77D1E010"/>
    <w:rsid w:val="77D2221C"/>
    <w:rsid w:val="77D28FE0"/>
    <w:rsid w:val="77D29939"/>
    <w:rsid w:val="77D31D5C"/>
    <w:rsid w:val="77D38B47"/>
    <w:rsid w:val="77D3EC31"/>
    <w:rsid w:val="77D3FE28"/>
    <w:rsid w:val="77D3FF80"/>
    <w:rsid w:val="77D4521C"/>
    <w:rsid w:val="77D4A13F"/>
    <w:rsid w:val="77D4D501"/>
    <w:rsid w:val="77D524CF"/>
    <w:rsid w:val="77D5A260"/>
    <w:rsid w:val="77D5ABA2"/>
    <w:rsid w:val="77D5C5F0"/>
    <w:rsid w:val="77D5DB4F"/>
    <w:rsid w:val="77D5F3C3"/>
    <w:rsid w:val="77D5FA22"/>
    <w:rsid w:val="77D61290"/>
    <w:rsid w:val="77D669E1"/>
    <w:rsid w:val="77D6B3D0"/>
    <w:rsid w:val="77D6B655"/>
    <w:rsid w:val="77D764B3"/>
    <w:rsid w:val="77D7780C"/>
    <w:rsid w:val="77D87095"/>
    <w:rsid w:val="77D872D1"/>
    <w:rsid w:val="77D8CB8E"/>
    <w:rsid w:val="77D9045E"/>
    <w:rsid w:val="77D91181"/>
    <w:rsid w:val="77D94171"/>
    <w:rsid w:val="77D96850"/>
    <w:rsid w:val="77D984C4"/>
    <w:rsid w:val="77D9D45F"/>
    <w:rsid w:val="77D9E01A"/>
    <w:rsid w:val="77D9FD39"/>
    <w:rsid w:val="77DA17F5"/>
    <w:rsid w:val="77DA219F"/>
    <w:rsid w:val="77DA31DE"/>
    <w:rsid w:val="77DA3A92"/>
    <w:rsid w:val="77DAB241"/>
    <w:rsid w:val="77DAB99A"/>
    <w:rsid w:val="77DACF59"/>
    <w:rsid w:val="77DADEA8"/>
    <w:rsid w:val="77DB6BDB"/>
    <w:rsid w:val="77DB9483"/>
    <w:rsid w:val="77DBBB66"/>
    <w:rsid w:val="77DBEB56"/>
    <w:rsid w:val="77DBF715"/>
    <w:rsid w:val="77DBF8B2"/>
    <w:rsid w:val="77DC1B60"/>
    <w:rsid w:val="77DC5D1A"/>
    <w:rsid w:val="77DC5D6E"/>
    <w:rsid w:val="77DC8366"/>
    <w:rsid w:val="77DC8DF2"/>
    <w:rsid w:val="77DCFFF6"/>
    <w:rsid w:val="77DD50A0"/>
    <w:rsid w:val="77DD6E82"/>
    <w:rsid w:val="77DDA460"/>
    <w:rsid w:val="77DE513A"/>
    <w:rsid w:val="77DEEFF9"/>
    <w:rsid w:val="77DF2306"/>
    <w:rsid w:val="77DF374B"/>
    <w:rsid w:val="77DF3865"/>
    <w:rsid w:val="77DFE44C"/>
    <w:rsid w:val="77E05458"/>
    <w:rsid w:val="77E059C7"/>
    <w:rsid w:val="77E08730"/>
    <w:rsid w:val="77E11440"/>
    <w:rsid w:val="77E11524"/>
    <w:rsid w:val="77E1A704"/>
    <w:rsid w:val="77E21208"/>
    <w:rsid w:val="77E2165F"/>
    <w:rsid w:val="77E27D9F"/>
    <w:rsid w:val="77E2C247"/>
    <w:rsid w:val="77E2E5CF"/>
    <w:rsid w:val="77E31C40"/>
    <w:rsid w:val="77E34C82"/>
    <w:rsid w:val="77E36850"/>
    <w:rsid w:val="77E3854D"/>
    <w:rsid w:val="77E3A2C5"/>
    <w:rsid w:val="77E3C226"/>
    <w:rsid w:val="77E3D348"/>
    <w:rsid w:val="77E44623"/>
    <w:rsid w:val="77E4560D"/>
    <w:rsid w:val="77E467AE"/>
    <w:rsid w:val="77E4E730"/>
    <w:rsid w:val="77E4F56A"/>
    <w:rsid w:val="77E522A7"/>
    <w:rsid w:val="77E53868"/>
    <w:rsid w:val="77E53987"/>
    <w:rsid w:val="77E54437"/>
    <w:rsid w:val="77E56C52"/>
    <w:rsid w:val="77E5C7C9"/>
    <w:rsid w:val="77E5DE20"/>
    <w:rsid w:val="77E66F74"/>
    <w:rsid w:val="77E6E398"/>
    <w:rsid w:val="77E6F1E7"/>
    <w:rsid w:val="77E74960"/>
    <w:rsid w:val="77E75ADC"/>
    <w:rsid w:val="77E7716B"/>
    <w:rsid w:val="77E7C036"/>
    <w:rsid w:val="77E7C155"/>
    <w:rsid w:val="77E8AB63"/>
    <w:rsid w:val="77E9138F"/>
    <w:rsid w:val="77E91CFB"/>
    <w:rsid w:val="77E93751"/>
    <w:rsid w:val="77E94D80"/>
    <w:rsid w:val="77E96D80"/>
    <w:rsid w:val="77E9767E"/>
    <w:rsid w:val="77E9AFCC"/>
    <w:rsid w:val="77E9CE6F"/>
    <w:rsid w:val="77E9D199"/>
    <w:rsid w:val="77E9DB2A"/>
    <w:rsid w:val="77E9ECAB"/>
    <w:rsid w:val="77E9F299"/>
    <w:rsid w:val="77EA2CFE"/>
    <w:rsid w:val="77EAA194"/>
    <w:rsid w:val="77EABA41"/>
    <w:rsid w:val="77EADFEE"/>
    <w:rsid w:val="77EAF0B1"/>
    <w:rsid w:val="77EB2E0B"/>
    <w:rsid w:val="77EB7E91"/>
    <w:rsid w:val="77EB8618"/>
    <w:rsid w:val="77EC0753"/>
    <w:rsid w:val="77EC0DCA"/>
    <w:rsid w:val="77EC29E8"/>
    <w:rsid w:val="77ECA332"/>
    <w:rsid w:val="77ECC19D"/>
    <w:rsid w:val="77ECFCB5"/>
    <w:rsid w:val="77ED464B"/>
    <w:rsid w:val="77ED6985"/>
    <w:rsid w:val="77EDA2FC"/>
    <w:rsid w:val="77EDAD51"/>
    <w:rsid w:val="77EDB3E4"/>
    <w:rsid w:val="77EDF17A"/>
    <w:rsid w:val="77EE04A0"/>
    <w:rsid w:val="77EE11C9"/>
    <w:rsid w:val="77EE1253"/>
    <w:rsid w:val="77EE20CB"/>
    <w:rsid w:val="77EF06C5"/>
    <w:rsid w:val="77EF5FAB"/>
    <w:rsid w:val="77EF9E36"/>
    <w:rsid w:val="77EFB3DC"/>
    <w:rsid w:val="77EFFD49"/>
    <w:rsid w:val="77F03A14"/>
    <w:rsid w:val="77F09B74"/>
    <w:rsid w:val="77F0A3B7"/>
    <w:rsid w:val="77F0B2C3"/>
    <w:rsid w:val="77F0B44A"/>
    <w:rsid w:val="77F0D9C9"/>
    <w:rsid w:val="77F0FCFD"/>
    <w:rsid w:val="77F11685"/>
    <w:rsid w:val="77F14D24"/>
    <w:rsid w:val="77F1C0AF"/>
    <w:rsid w:val="77F1C30D"/>
    <w:rsid w:val="77F1CD3E"/>
    <w:rsid w:val="77F2246C"/>
    <w:rsid w:val="77F24B71"/>
    <w:rsid w:val="77F253D2"/>
    <w:rsid w:val="77F2818E"/>
    <w:rsid w:val="77F28C2F"/>
    <w:rsid w:val="77F2BC34"/>
    <w:rsid w:val="77F2F096"/>
    <w:rsid w:val="77F3022A"/>
    <w:rsid w:val="77F34676"/>
    <w:rsid w:val="77F34796"/>
    <w:rsid w:val="77F3E47F"/>
    <w:rsid w:val="77F3F5ED"/>
    <w:rsid w:val="77F411A1"/>
    <w:rsid w:val="77F4BF51"/>
    <w:rsid w:val="77F4D7A3"/>
    <w:rsid w:val="77F53500"/>
    <w:rsid w:val="77F579B0"/>
    <w:rsid w:val="77F57C5B"/>
    <w:rsid w:val="77F584BE"/>
    <w:rsid w:val="77F5A505"/>
    <w:rsid w:val="77F5F212"/>
    <w:rsid w:val="77F6EA73"/>
    <w:rsid w:val="77F72712"/>
    <w:rsid w:val="77F78B07"/>
    <w:rsid w:val="77F79E38"/>
    <w:rsid w:val="77F7B9C2"/>
    <w:rsid w:val="77F7DF97"/>
    <w:rsid w:val="77F7E2FE"/>
    <w:rsid w:val="77F80C8A"/>
    <w:rsid w:val="77F81D34"/>
    <w:rsid w:val="77F8D1C5"/>
    <w:rsid w:val="77F97C9B"/>
    <w:rsid w:val="77F9D151"/>
    <w:rsid w:val="77F9D429"/>
    <w:rsid w:val="77F9EC4D"/>
    <w:rsid w:val="77FA043A"/>
    <w:rsid w:val="77FA2940"/>
    <w:rsid w:val="77FA4156"/>
    <w:rsid w:val="77FA551F"/>
    <w:rsid w:val="77FA8296"/>
    <w:rsid w:val="77FAB3FC"/>
    <w:rsid w:val="77FAF303"/>
    <w:rsid w:val="77FB1AC3"/>
    <w:rsid w:val="77FB62F5"/>
    <w:rsid w:val="77FB68E6"/>
    <w:rsid w:val="77FB9D95"/>
    <w:rsid w:val="77FBE9FD"/>
    <w:rsid w:val="77FC184D"/>
    <w:rsid w:val="77FC5B15"/>
    <w:rsid w:val="77FC5B9C"/>
    <w:rsid w:val="77FC645C"/>
    <w:rsid w:val="77FD3D86"/>
    <w:rsid w:val="77FD4B20"/>
    <w:rsid w:val="77FD96B8"/>
    <w:rsid w:val="77FDD7AD"/>
    <w:rsid w:val="77FE22F9"/>
    <w:rsid w:val="77FE2F50"/>
    <w:rsid w:val="77FE4063"/>
    <w:rsid w:val="77FE555B"/>
    <w:rsid w:val="77FE7BAE"/>
    <w:rsid w:val="77FEDF67"/>
    <w:rsid w:val="77FF0B0B"/>
    <w:rsid w:val="77FF3BE7"/>
    <w:rsid w:val="77FF428D"/>
    <w:rsid w:val="77FF7A94"/>
    <w:rsid w:val="77FF95E4"/>
    <w:rsid w:val="77FF9841"/>
    <w:rsid w:val="77FFC320"/>
    <w:rsid w:val="77FFD98A"/>
    <w:rsid w:val="780061EB"/>
    <w:rsid w:val="78006FF0"/>
    <w:rsid w:val="7800D0B1"/>
    <w:rsid w:val="7801474C"/>
    <w:rsid w:val="780150F3"/>
    <w:rsid w:val="78015A84"/>
    <w:rsid w:val="78019C4F"/>
    <w:rsid w:val="7801C301"/>
    <w:rsid w:val="78023684"/>
    <w:rsid w:val="78029E19"/>
    <w:rsid w:val="78033E76"/>
    <w:rsid w:val="78035B89"/>
    <w:rsid w:val="780387C1"/>
    <w:rsid w:val="7803F44B"/>
    <w:rsid w:val="78042936"/>
    <w:rsid w:val="780453DE"/>
    <w:rsid w:val="7804743F"/>
    <w:rsid w:val="78049270"/>
    <w:rsid w:val="7804AC51"/>
    <w:rsid w:val="7804B37A"/>
    <w:rsid w:val="7804D7F7"/>
    <w:rsid w:val="78051389"/>
    <w:rsid w:val="78051D86"/>
    <w:rsid w:val="78054913"/>
    <w:rsid w:val="7805C578"/>
    <w:rsid w:val="780682EF"/>
    <w:rsid w:val="78069B8F"/>
    <w:rsid w:val="78076CE5"/>
    <w:rsid w:val="78077687"/>
    <w:rsid w:val="78077811"/>
    <w:rsid w:val="78077AFF"/>
    <w:rsid w:val="7807AC27"/>
    <w:rsid w:val="7807C2D2"/>
    <w:rsid w:val="78088787"/>
    <w:rsid w:val="7808ADD5"/>
    <w:rsid w:val="7808C21A"/>
    <w:rsid w:val="780915DB"/>
    <w:rsid w:val="7809593E"/>
    <w:rsid w:val="78097FE7"/>
    <w:rsid w:val="7809969E"/>
    <w:rsid w:val="78099A3F"/>
    <w:rsid w:val="7809B098"/>
    <w:rsid w:val="7809DC7C"/>
    <w:rsid w:val="780A13EA"/>
    <w:rsid w:val="780A201E"/>
    <w:rsid w:val="780A69E5"/>
    <w:rsid w:val="780A6AE8"/>
    <w:rsid w:val="780A89E6"/>
    <w:rsid w:val="780ACDC9"/>
    <w:rsid w:val="780AD7DE"/>
    <w:rsid w:val="780AE653"/>
    <w:rsid w:val="780B4F0B"/>
    <w:rsid w:val="780B6EEA"/>
    <w:rsid w:val="780B8FD4"/>
    <w:rsid w:val="780BB2D7"/>
    <w:rsid w:val="780BF1F4"/>
    <w:rsid w:val="780C0E8A"/>
    <w:rsid w:val="780C47B5"/>
    <w:rsid w:val="780C84B8"/>
    <w:rsid w:val="780C8686"/>
    <w:rsid w:val="780CC6F8"/>
    <w:rsid w:val="780CCA94"/>
    <w:rsid w:val="780CD97E"/>
    <w:rsid w:val="780D0E77"/>
    <w:rsid w:val="780D36E2"/>
    <w:rsid w:val="780D8394"/>
    <w:rsid w:val="780E6E8C"/>
    <w:rsid w:val="780F9BBB"/>
    <w:rsid w:val="7810451A"/>
    <w:rsid w:val="781047A3"/>
    <w:rsid w:val="781052C7"/>
    <w:rsid w:val="78106784"/>
    <w:rsid w:val="78107B62"/>
    <w:rsid w:val="7810EBE2"/>
    <w:rsid w:val="78110BF6"/>
    <w:rsid w:val="78113C2C"/>
    <w:rsid w:val="78113C35"/>
    <w:rsid w:val="7811445E"/>
    <w:rsid w:val="7811835E"/>
    <w:rsid w:val="7811C940"/>
    <w:rsid w:val="78120C2C"/>
    <w:rsid w:val="78126025"/>
    <w:rsid w:val="781265E7"/>
    <w:rsid w:val="78128989"/>
    <w:rsid w:val="7812A7E3"/>
    <w:rsid w:val="78130E71"/>
    <w:rsid w:val="781327D6"/>
    <w:rsid w:val="7813B662"/>
    <w:rsid w:val="7814069D"/>
    <w:rsid w:val="78148EE1"/>
    <w:rsid w:val="7814AE89"/>
    <w:rsid w:val="7814AEA0"/>
    <w:rsid w:val="7814B0E4"/>
    <w:rsid w:val="7814F277"/>
    <w:rsid w:val="78152EB9"/>
    <w:rsid w:val="78154FBC"/>
    <w:rsid w:val="78156BBA"/>
    <w:rsid w:val="7815B0B9"/>
    <w:rsid w:val="7815D724"/>
    <w:rsid w:val="7815DCA6"/>
    <w:rsid w:val="7815F404"/>
    <w:rsid w:val="78161EC3"/>
    <w:rsid w:val="78162221"/>
    <w:rsid w:val="78163640"/>
    <w:rsid w:val="78163707"/>
    <w:rsid w:val="7816A2B2"/>
    <w:rsid w:val="78175225"/>
    <w:rsid w:val="781769D1"/>
    <w:rsid w:val="7817C37B"/>
    <w:rsid w:val="7817C5D2"/>
    <w:rsid w:val="7817DBAD"/>
    <w:rsid w:val="78182037"/>
    <w:rsid w:val="781838EA"/>
    <w:rsid w:val="781851A1"/>
    <w:rsid w:val="78192357"/>
    <w:rsid w:val="7819322F"/>
    <w:rsid w:val="781988BB"/>
    <w:rsid w:val="781A4DEC"/>
    <w:rsid w:val="781A9F5A"/>
    <w:rsid w:val="781ABADB"/>
    <w:rsid w:val="781AC4DC"/>
    <w:rsid w:val="781ACCC2"/>
    <w:rsid w:val="781B53A6"/>
    <w:rsid w:val="781B6947"/>
    <w:rsid w:val="781B72FB"/>
    <w:rsid w:val="781BDE42"/>
    <w:rsid w:val="781CAA92"/>
    <w:rsid w:val="781CB51B"/>
    <w:rsid w:val="781D4B76"/>
    <w:rsid w:val="781D6CC4"/>
    <w:rsid w:val="781DC7CD"/>
    <w:rsid w:val="781DCD48"/>
    <w:rsid w:val="781DFB71"/>
    <w:rsid w:val="781E29CC"/>
    <w:rsid w:val="781E3552"/>
    <w:rsid w:val="781ECF02"/>
    <w:rsid w:val="781ED01B"/>
    <w:rsid w:val="781EE5D7"/>
    <w:rsid w:val="781F6AAD"/>
    <w:rsid w:val="782031C0"/>
    <w:rsid w:val="782041F5"/>
    <w:rsid w:val="78204311"/>
    <w:rsid w:val="78205292"/>
    <w:rsid w:val="78206183"/>
    <w:rsid w:val="78206337"/>
    <w:rsid w:val="7820AC29"/>
    <w:rsid w:val="7820FA9A"/>
    <w:rsid w:val="78213695"/>
    <w:rsid w:val="78216BBB"/>
    <w:rsid w:val="782191CE"/>
    <w:rsid w:val="7821B99B"/>
    <w:rsid w:val="782221D4"/>
    <w:rsid w:val="7822BFA0"/>
    <w:rsid w:val="7822CF49"/>
    <w:rsid w:val="7822D2C7"/>
    <w:rsid w:val="7822EBEC"/>
    <w:rsid w:val="782332B8"/>
    <w:rsid w:val="78235B35"/>
    <w:rsid w:val="78237A40"/>
    <w:rsid w:val="78238276"/>
    <w:rsid w:val="7823C28F"/>
    <w:rsid w:val="7823D91E"/>
    <w:rsid w:val="782408FD"/>
    <w:rsid w:val="7824203D"/>
    <w:rsid w:val="78242069"/>
    <w:rsid w:val="78243E2A"/>
    <w:rsid w:val="7824858D"/>
    <w:rsid w:val="7824D9E4"/>
    <w:rsid w:val="7824DD02"/>
    <w:rsid w:val="78250744"/>
    <w:rsid w:val="78250A35"/>
    <w:rsid w:val="7825682D"/>
    <w:rsid w:val="78258078"/>
    <w:rsid w:val="7825AD8D"/>
    <w:rsid w:val="7825EB38"/>
    <w:rsid w:val="7825F140"/>
    <w:rsid w:val="7825FFC3"/>
    <w:rsid w:val="78273293"/>
    <w:rsid w:val="78273F3E"/>
    <w:rsid w:val="78274992"/>
    <w:rsid w:val="78275779"/>
    <w:rsid w:val="782771E1"/>
    <w:rsid w:val="7827C543"/>
    <w:rsid w:val="7827C5EF"/>
    <w:rsid w:val="7827D930"/>
    <w:rsid w:val="7827DBDC"/>
    <w:rsid w:val="78282EB8"/>
    <w:rsid w:val="7828539F"/>
    <w:rsid w:val="78288289"/>
    <w:rsid w:val="782891C3"/>
    <w:rsid w:val="7828C65E"/>
    <w:rsid w:val="7828E340"/>
    <w:rsid w:val="7828E3ED"/>
    <w:rsid w:val="782901D9"/>
    <w:rsid w:val="78292899"/>
    <w:rsid w:val="7829A5AA"/>
    <w:rsid w:val="782A1FBB"/>
    <w:rsid w:val="782A3D7F"/>
    <w:rsid w:val="782A489F"/>
    <w:rsid w:val="782A6AE1"/>
    <w:rsid w:val="782A8976"/>
    <w:rsid w:val="782B1CA1"/>
    <w:rsid w:val="782B345E"/>
    <w:rsid w:val="782B84E3"/>
    <w:rsid w:val="782BB0B1"/>
    <w:rsid w:val="782BE990"/>
    <w:rsid w:val="782BF9D7"/>
    <w:rsid w:val="782C076B"/>
    <w:rsid w:val="782C6E99"/>
    <w:rsid w:val="782CC207"/>
    <w:rsid w:val="782CD302"/>
    <w:rsid w:val="782D27BB"/>
    <w:rsid w:val="782DA1F5"/>
    <w:rsid w:val="782DCCC6"/>
    <w:rsid w:val="782E504A"/>
    <w:rsid w:val="782E6F97"/>
    <w:rsid w:val="782E7A6A"/>
    <w:rsid w:val="782EFA98"/>
    <w:rsid w:val="782EFDD0"/>
    <w:rsid w:val="782F05B7"/>
    <w:rsid w:val="782F0ABC"/>
    <w:rsid w:val="782F0F76"/>
    <w:rsid w:val="782F1E17"/>
    <w:rsid w:val="782F26F2"/>
    <w:rsid w:val="782F2860"/>
    <w:rsid w:val="782F74E5"/>
    <w:rsid w:val="782FB3A3"/>
    <w:rsid w:val="7830075E"/>
    <w:rsid w:val="78308077"/>
    <w:rsid w:val="783090E2"/>
    <w:rsid w:val="7830A7B1"/>
    <w:rsid w:val="7830B64B"/>
    <w:rsid w:val="7830CBE2"/>
    <w:rsid w:val="7830FC25"/>
    <w:rsid w:val="78315CF2"/>
    <w:rsid w:val="7831A540"/>
    <w:rsid w:val="7832169A"/>
    <w:rsid w:val="783217E1"/>
    <w:rsid w:val="7832211A"/>
    <w:rsid w:val="7832E0ED"/>
    <w:rsid w:val="78335860"/>
    <w:rsid w:val="78335F07"/>
    <w:rsid w:val="78336063"/>
    <w:rsid w:val="7833656F"/>
    <w:rsid w:val="783391D2"/>
    <w:rsid w:val="78345A7B"/>
    <w:rsid w:val="7834AFEA"/>
    <w:rsid w:val="7834B696"/>
    <w:rsid w:val="7834BEEA"/>
    <w:rsid w:val="7834FEB6"/>
    <w:rsid w:val="78354A5E"/>
    <w:rsid w:val="7835852B"/>
    <w:rsid w:val="7835A9B4"/>
    <w:rsid w:val="7835E4D7"/>
    <w:rsid w:val="7835F2BF"/>
    <w:rsid w:val="78362CE7"/>
    <w:rsid w:val="78363810"/>
    <w:rsid w:val="78367DD3"/>
    <w:rsid w:val="78368A9E"/>
    <w:rsid w:val="7836AF1C"/>
    <w:rsid w:val="7836D5A4"/>
    <w:rsid w:val="783718A1"/>
    <w:rsid w:val="7837227A"/>
    <w:rsid w:val="783726A2"/>
    <w:rsid w:val="78378296"/>
    <w:rsid w:val="7837A90F"/>
    <w:rsid w:val="7837B12F"/>
    <w:rsid w:val="783881C5"/>
    <w:rsid w:val="7838A099"/>
    <w:rsid w:val="7838B5C8"/>
    <w:rsid w:val="7838D152"/>
    <w:rsid w:val="783927AF"/>
    <w:rsid w:val="7839359A"/>
    <w:rsid w:val="78397C91"/>
    <w:rsid w:val="7839848E"/>
    <w:rsid w:val="783989D0"/>
    <w:rsid w:val="783A3D78"/>
    <w:rsid w:val="783A7E5B"/>
    <w:rsid w:val="783AA4DC"/>
    <w:rsid w:val="783B133F"/>
    <w:rsid w:val="783B5DE6"/>
    <w:rsid w:val="783B6830"/>
    <w:rsid w:val="783BB632"/>
    <w:rsid w:val="783C351A"/>
    <w:rsid w:val="783C4218"/>
    <w:rsid w:val="783CC0A3"/>
    <w:rsid w:val="783D5482"/>
    <w:rsid w:val="783DB313"/>
    <w:rsid w:val="783DB85D"/>
    <w:rsid w:val="783DF2BE"/>
    <w:rsid w:val="783E0017"/>
    <w:rsid w:val="783E6AEF"/>
    <w:rsid w:val="783E970B"/>
    <w:rsid w:val="783EA0FD"/>
    <w:rsid w:val="783F0F55"/>
    <w:rsid w:val="783F4586"/>
    <w:rsid w:val="783F758A"/>
    <w:rsid w:val="783FAA3D"/>
    <w:rsid w:val="783FBFB3"/>
    <w:rsid w:val="783FC5D0"/>
    <w:rsid w:val="783FD2A9"/>
    <w:rsid w:val="784011FB"/>
    <w:rsid w:val="78404210"/>
    <w:rsid w:val="7840609D"/>
    <w:rsid w:val="7840A06B"/>
    <w:rsid w:val="78413136"/>
    <w:rsid w:val="78413A82"/>
    <w:rsid w:val="78414E53"/>
    <w:rsid w:val="78418A5B"/>
    <w:rsid w:val="7842443B"/>
    <w:rsid w:val="7842454C"/>
    <w:rsid w:val="78436784"/>
    <w:rsid w:val="78437FC1"/>
    <w:rsid w:val="78438A2C"/>
    <w:rsid w:val="7843D13E"/>
    <w:rsid w:val="7843DCD7"/>
    <w:rsid w:val="7843E20A"/>
    <w:rsid w:val="7843E488"/>
    <w:rsid w:val="78446F63"/>
    <w:rsid w:val="78447F91"/>
    <w:rsid w:val="7844DF4D"/>
    <w:rsid w:val="7844E2EF"/>
    <w:rsid w:val="7844E720"/>
    <w:rsid w:val="78451ED4"/>
    <w:rsid w:val="78452BB6"/>
    <w:rsid w:val="78457214"/>
    <w:rsid w:val="7845A72D"/>
    <w:rsid w:val="7845D08F"/>
    <w:rsid w:val="7845F066"/>
    <w:rsid w:val="784603AE"/>
    <w:rsid w:val="78462F54"/>
    <w:rsid w:val="784661D7"/>
    <w:rsid w:val="78468905"/>
    <w:rsid w:val="7846994E"/>
    <w:rsid w:val="78473ED2"/>
    <w:rsid w:val="7847415A"/>
    <w:rsid w:val="78475D45"/>
    <w:rsid w:val="78477AB5"/>
    <w:rsid w:val="78479292"/>
    <w:rsid w:val="7848061C"/>
    <w:rsid w:val="784824B2"/>
    <w:rsid w:val="78482D61"/>
    <w:rsid w:val="78486620"/>
    <w:rsid w:val="78487C08"/>
    <w:rsid w:val="7848B81E"/>
    <w:rsid w:val="784908C7"/>
    <w:rsid w:val="78492E53"/>
    <w:rsid w:val="784970CC"/>
    <w:rsid w:val="7849B0A1"/>
    <w:rsid w:val="7849DF8C"/>
    <w:rsid w:val="784A22FD"/>
    <w:rsid w:val="784B1C6A"/>
    <w:rsid w:val="784B59A8"/>
    <w:rsid w:val="784B86B1"/>
    <w:rsid w:val="784C49F9"/>
    <w:rsid w:val="784C86AF"/>
    <w:rsid w:val="784C9FAA"/>
    <w:rsid w:val="784CF914"/>
    <w:rsid w:val="784D1EC5"/>
    <w:rsid w:val="784D39F6"/>
    <w:rsid w:val="784D4042"/>
    <w:rsid w:val="784D4A49"/>
    <w:rsid w:val="784D5DBB"/>
    <w:rsid w:val="784D73C0"/>
    <w:rsid w:val="784D7923"/>
    <w:rsid w:val="784DE11A"/>
    <w:rsid w:val="784DEFF1"/>
    <w:rsid w:val="784E2344"/>
    <w:rsid w:val="784E33FA"/>
    <w:rsid w:val="784E5EA2"/>
    <w:rsid w:val="784E9075"/>
    <w:rsid w:val="784EA816"/>
    <w:rsid w:val="784EDEE8"/>
    <w:rsid w:val="784EED22"/>
    <w:rsid w:val="784F10DB"/>
    <w:rsid w:val="784F1E6E"/>
    <w:rsid w:val="784F2DA8"/>
    <w:rsid w:val="784F370E"/>
    <w:rsid w:val="784FA513"/>
    <w:rsid w:val="785004D9"/>
    <w:rsid w:val="7850403D"/>
    <w:rsid w:val="78505FF4"/>
    <w:rsid w:val="7850AFC6"/>
    <w:rsid w:val="7850C42B"/>
    <w:rsid w:val="78510DCE"/>
    <w:rsid w:val="78511AAC"/>
    <w:rsid w:val="785149E9"/>
    <w:rsid w:val="78516EFC"/>
    <w:rsid w:val="7851879C"/>
    <w:rsid w:val="78518A92"/>
    <w:rsid w:val="7851B251"/>
    <w:rsid w:val="7851B47C"/>
    <w:rsid w:val="7851D2F6"/>
    <w:rsid w:val="7851D3D5"/>
    <w:rsid w:val="7852330F"/>
    <w:rsid w:val="78523C58"/>
    <w:rsid w:val="7852B2CB"/>
    <w:rsid w:val="7852CEFE"/>
    <w:rsid w:val="7852D586"/>
    <w:rsid w:val="78533EDE"/>
    <w:rsid w:val="7853E231"/>
    <w:rsid w:val="78540954"/>
    <w:rsid w:val="785427CC"/>
    <w:rsid w:val="78548D29"/>
    <w:rsid w:val="7854A25B"/>
    <w:rsid w:val="7854D079"/>
    <w:rsid w:val="7854FE5C"/>
    <w:rsid w:val="78552A5C"/>
    <w:rsid w:val="78552CBF"/>
    <w:rsid w:val="78552EFA"/>
    <w:rsid w:val="785530BA"/>
    <w:rsid w:val="785566CE"/>
    <w:rsid w:val="7855D0C2"/>
    <w:rsid w:val="7855E2AA"/>
    <w:rsid w:val="7855E8F2"/>
    <w:rsid w:val="7856B89D"/>
    <w:rsid w:val="7856D30D"/>
    <w:rsid w:val="785765AE"/>
    <w:rsid w:val="785775CE"/>
    <w:rsid w:val="7858294A"/>
    <w:rsid w:val="78587F47"/>
    <w:rsid w:val="78588343"/>
    <w:rsid w:val="7858A84A"/>
    <w:rsid w:val="7859294D"/>
    <w:rsid w:val="78594956"/>
    <w:rsid w:val="7859C818"/>
    <w:rsid w:val="7859D00C"/>
    <w:rsid w:val="7859EEFA"/>
    <w:rsid w:val="7859EF0A"/>
    <w:rsid w:val="7859EF9B"/>
    <w:rsid w:val="7859FC36"/>
    <w:rsid w:val="785A04EA"/>
    <w:rsid w:val="785A2B7E"/>
    <w:rsid w:val="785A2E09"/>
    <w:rsid w:val="785A34FC"/>
    <w:rsid w:val="785A6790"/>
    <w:rsid w:val="785AA01A"/>
    <w:rsid w:val="785AA799"/>
    <w:rsid w:val="785ACEBB"/>
    <w:rsid w:val="785B236F"/>
    <w:rsid w:val="785B47C1"/>
    <w:rsid w:val="785B5906"/>
    <w:rsid w:val="785D0168"/>
    <w:rsid w:val="785DADC7"/>
    <w:rsid w:val="785DBB0B"/>
    <w:rsid w:val="785DF1D8"/>
    <w:rsid w:val="785DF5F6"/>
    <w:rsid w:val="785E3DA0"/>
    <w:rsid w:val="785EAFE6"/>
    <w:rsid w:val="785EE51C"/>
    <w:rsid w:val="785FBC86"/>
    <w:rsid w:val="785FE9C7"/>
    <w:rsid w:val="785FEA82"/>
    <w:rsid w:val="785FF942"/>
    <w:rsid w:val="78604D6F"/>
    <w:rsid w:val="7860A129"/>
    <w:rsid w:val="7860CC34"/>
    <w:rsid w:val="78611A81"/>
    <w:rsid w:val="78616F2D"/>
    <w:rsid w:val="78617F2E"/>
    <w:rsid w:val="786193F2"/>
    <w:rsid w:val="7861CC60"/>
    <w:rsid w:val="7861D6F1"/>
    <w:rsid w:val="7861E782"/>
    <w:rsid w:val="7861FD70"/>
    <w:rsid w:val="786213C7"/>
    <w:rsid w:val="786214F0"/>
    <w:rsid w:val="78624F6A"/>
    <w:rsid w:val="78627DC7"/>
    <w:rsid w:val="78631B89"/>
    <w:rsid w:val="78637C2F"/>
    <w:rsid w:val="7864258C"/>
    <w:rsid w:val="78643106"/>
    <w:rsid w:val="78644502"/>
    <w:rsid w:val="786486AA"/>
    <w:rsid w:val="7864B0E6"/>
    <w:rsid w:val="7864CDBF"/>
    <w:rsid w:val="786531B4"/>
    <w:rsid w:val="78653424"/>
    <w:rsid w:val="786547F8"/>
    <w:rsid w:val="78658C0F"/>
    <w:rsid w:val="786591E0"/>
    <w:rsid w:val="7865ACC4"/>
    <w:rsid w:val="7865C854"/>
    <w:rsid w:val="7865E863"/>
    <w:rsid w:val="7866155C"/>
    <w:rsid w:val="78662003"/>
    <w:rsid w:val="78667E19"/>
    <w:rsid w:val="7866C60D"/>
    <w:rsid w:val="7866D3CB"/>
    <w:rsid w:val="7866D449"/>
    <w:rsid w:val="78673B7B"/>
    <w:rsid w:val="7867BCEB"/>
    <w:rsid w:val="78688ABF"/>
    <w:rsid w:val="7868AC4D"/>
    <w:rsid w:val="7868C6B2"/>
    <w:rsid w:val="7868CC0B"/>
    <w:rsid w:val="7868F916"/>
    <w:rsid w:val="7868FF03"/>
    <w:rsid w:val="78692773"/>
    <w:rsid w:val="78693D75"/>
    <w:rsid w:val="78698527"/>
    <w:rsid w:val="786A6BD3"/>
    <w:rsid w:val="786A753F"/>
    <w:rsid w:val="786A7FFB"/>
    <w:rsid w:val="786A99B9"/>
    <w:rsid w:val="786AA20B"/>
    <w:rsid w:val="786AD98E"/>
    <w:rsid w:val="786B044E"/>
    <w:rsid w:val="786B83C5"/>
    <w:rsid w:val="786B9FCE"/>
    <w:rsid w:val="786C45A7"/>
    <w:rsid w:val="786D21DE"/>
    <w:rsid w:val="786D43D9"/>
    <w:rsid w:val="786D55E3"/>
    <w:rsid w:val="786D6CC9"/>
    <w:rsid w:val="786D72B0"/>
    <w:rsid w:val="786DF87F"/>
    <w:rsid w:val="786E1F8B"/>
    <w:rsid w:val="786E2829"/>
    <w:rsid w:val="786E5415"/>
    <w:rsid w:val="786E8257"/>
    <w:rsid w:val="786EAB07"/>
    <w:rsid w:val="786EC089"/>
    <w:rsid w:val="786F131F"/>
    <w:rsid w:val="786F5BB9"/>
    <w:rsid w:val="786F6BFD"/>
    <w:rsid w:val="786FC25D"/>
    <w:rsid w:val="786FD517"/>
    <w:rsid w:val="78703402"/>
    <w:rsid w:val="78703444"/>
    <w:rsid w:val="78703A39"/>
    <w:rsid w:val="7870693C"/>
    <w:rsid w:val="7870B05E"/>
    <w:rsid w:val="7870CBBF"/>
    <w:rsid w:val="7870D702"/>
    <w:rsid w:val="7870F4DA"/>
    <w:rsid w:val="78710991"/>
    <w:rsid w:val="7871BA17"/>
    <w:rsid w:val="7871E8C6"/>
    <w:rsid w:val="7871EE58"/>
    <w:rsid w:val="7871FE5F"/>
    <w:rsid w:val="7872238B"/>
    <w:rsid w:val="787286FF"/>
    <w:rsid w:val="7872DC50"/>
    <w:rsid w:val="7872F8A3"/>
    <w:rsid w:val="7872FB3A"/>
    <w:rsid w:val="7873E147"/>
    <w:rsid w:val="7873FA97"/>
    <w:rsid w:val="7874E98E"/>
    <w:rsid w:val="7875120A"/>
    <w:rsid w:val="787514A0"/>
    <w:rsid w:val="787514F1"/>
    <w:rsid w:val="78758017"/>
    <w:rsid w:val="7875DA9F"/>
    <w:rsid w:val="787624BE"/>
    <w:rsid w:val="787640D9"/>
    <w:rsid w:val="787642E9"/>
    <w:rsid w:val="7876892A"/>
    <w:rsid w:val="78768DB1"/>
    <w:rsid w:val="7876AB7F"/>
    <w:rsid w:val="7876ECBD"/>
    <w:rsid w:val="78775033"/>
    <w:rsid w:val="78777324"/>
    <w:rsid w:val="7877E526"/>
    <w:rsid w:val="7878A3B4"/>
    <w:rsid w:val="7878D490"/>
    <w:rsid w:val="7878EE03"/>
    <w:rsid w:val="7878F443"/>
    <w:rsid w:val="78791BE0"/>
    <w:rsid w:val="78793ACC"/>
    <w:rsid w:val="78794CE9"/>
    <w:rsid w:val="78795F8D"/>
    <w:rsid w:val="7879971B"/>
    <w:rsid w:val="7879B8C5"/>
    <w:rsid w:val="7879CCD1"/>
    <w:rsid w:val="7879E774"/>
    <w:rsid w:val="787A0D93"/>
    <w:rsid w:val="787A3DF7"/>
    <w:rsid w:val="787A4911"/>
    <w:rsid w:val="787A6470"/>
    <w:rsid w:val="787A8468"/>
    <w:rsid w:val="787ADD3F"/>
    <w:rsid w:val="787B18DB"/>
    <w:rsid w:val="787BA871"/>
    <w:rsid w:val="787BAE95"/>
    <w:rsid w:val="787BD451"/>
    <w:rsid w:val="787BE978"/>
    <w:rsid w:val="787C0C31"/>
    <w:rsid w:val="787C2E5C"/>
    <w:rsid w:val="787C3A6A"/>
    <w:rsid w:val="787C3FCA"/>
    <w:rsid w:val="787C52D8"/>
    <w:rsid w:val="787C7F1F"/>
    <w:rsid w:val="787C90FE"/>
    <w:rsid w:val="787D07C8"/>
    <w:rsid w:val="787D19B7"/>
    <w:rsid w:val="787D4C73"/>
    <w:rsid w:val="787D8E4E"/>
    <w:rsid w:val="787DC829"/>
    <w:rsid w:val="787DE767"/>
    <w:rsid w:val="787DFBE3"/>
    <w:rsid w:val="787E71D5"/>
    <w:rsid w:val="787E9339"/>
    <w:rsid w:val="787EFD9A"/>
    <w:rsid w:val="787F11D1"/>
    <w:rsid w:val="787F5167"/>
    <w:rsid w:val="787F5A67"/>
    <w:rsid w:val="787F6441"/>
    <w:rsid w:val="787F78C8"/>
    <w:rsid w:val="787FAA21"/>
    <w:rsid w:val="787FC2B7"/>
    <w:rsid w:val="78805821"/>
    <w:rsid w:val="78808D6C"/>
    <w:rsid w:val="7880B674"/>
    <w:rsid w:val="78812191"/>
    <w:rsid w:val="78815E80"/>
    <w:rsid w:val="7881AAEB"/>
    <w:rsid w:val="7881D915"/>
    <w:rsid w:val="78822A6A"/>
    <w:rsid w:val="78826BCF"/>
    <w:rsid w:val="7882771C"/>
    <w:rsid w:val="7882BAB8"/>
    <w:rsid w:val="7882D00C"/>
    <w:rsid w:val="78833D40"/>
    <w:rsid w:val="78836858"/>
    <w:rsid w:val="788376DD"/>
    <w:rsid w:val="78839770"/>
    <w:rsid w:val="788407F0"/>
    <w:rsid w:val="7884163C"/>
    <w:rsid w:val="78844C5F"/>
    <w:rsid w:val="78847A5F"/>
    <w:rsid w:val="7884CCF5"/>
    <w:rsid w:val="7885065E"/>
    <w:rsid w:val="78851973"/>
    <w:rsid w:val="78852D02"/>
    <w:rsid w:val="78856D2B"/>
    <w:rsid w:val="788577E3"/>
    <w:rsid w:val="78857EAC"/>
    <w:rsid w:val="7886111A"/>
    <w:rsid w:val="78862129"/>
    <w:rsid w:val="78864B94"/>
    <w:rsid w:val="78864E0F"/>
    <w:rsid w:val="78867B31"/>
    <w:rsid w:val="7886B52D"/>
    <w:rsid w:val="78872409"/>
    <w:rsid w:val="78872654"/>
    <w:rsid w:val="788789FF"/>
    <w:rsid w:val="7887EEDE"/>
    <w:rsid w:val="7888006F"/>
    <w:rsid w:val="78882D21"/>
    <w:rsid w:val="78882DD5"/>
    <w:rsid w:val="78885D1B"/>
    <w:rsid w:val="7888A258"/>
    <w:rsid w:val="7888AB29"/>
    <w:rsid w:val="7888F600"/>
    <w:rsid w:val="78893FE0"/>
    <w:rsid w:val="78897E67"/>
    <w:rsid w:val="78897FDC"/>
    <w:rsid w:val="78899D54"/>
    <w:rsid w:val="7889E9CD"/>
    <w:rsid w:val="788A2DF2"/>
    <w:rsid w:val="788AEBBE"/>
    <w:rsid w:val="788AEF42"/>
    <w:rsid w:val="788B806B"/>
    <w:rsid w:val="788BAB65"/>
    <w:rsid w:val="788C31E9"/>
    <w:rsid w:val="788C43D0"/>
    <w:rsid w:val="788C5144"/>
    <w:rsid w:val="788CA186"/>
    <w:rsid w:val="788CB204"/>
    <w:rsid w:val="788CB997"/>
    <w:rsid w:val="788CD416"/>
    <w:rsid w:val="788CF0C7"/>
    <w:rsid w:val="788D25D5"/>
    <w:rsid w:val="788D2C12"/>
    <w:rsid w:val="788D6164"/>
    <w:rsid w:val="788DDB30"/>
    <w:rsid w:val="788E9824"/>
    <w:rsid w:val="788F0778"/>
    <w:rsid w:val="788F2F15"/>
    <w:rsid w:val="788F46EA"/>
    <w:rsid w:val="788F5438"/>
    <w:rsid w:val="788F5AB8"/>
    <w:rsid w:val="788F657F"/>
    <w:rsid w:val="788FFC82"/>
    <w:rsid w:val="789035DA"/>
    <w:rsid w:val="7890536C"/>
    <w:rsid w:val="789097A4"/>
    <w:rsid w:val="7890B31A"/>
    <w:rsid w:val="7890CC52"/>
    <w:rsid w:val="78911C42"/>
    <w:rsid w:val="78912313"/>
    <w:rsid w:val="789127C4"/>
    <w:rsid w:val="78917B08"/>
    <w:rsid w:val="789185A1"/>
    <w:rsid w:val="789185F2"/>
    <w:rsid w:val="7891881D"/>
    <w:rsid w:val="789198F1"/>
    <w:rsid w:val="789232F8"/>
    <w:rsid w:val="78926D1B"/>
    <w:rsid w:val="7892AB43"/>
    <w:rsid w:val="7892F93E"/>
    <w:rsid w:val="78930DBD"/>
    <w:rsid w:val="7893379C"/>
    <w:rsid w:val="789366BC"/>
    <w:rsid w:val="78936A2C"/>
    <w:rsid w:val="78938515"/>
    <w:rsid w:val="7893C1C1"/>
    <w:rsid w:val="7893CBA3"/>
    <w:rsid w:val="7893F614"/>
    <w:rsid w:val="78941FFE"/>
    <w:rsid w:val="789469E8"/>
    <w:rsid w:val="78955C20"/>
    <w:rsid w:val="78957AE5"/>
    <w:rsid w:val="78957C7B"/>
    <w:rsid w:val="789598DB"/>
    <w:rsid w:val="7895BA5A"/>
    <w:rsid w:val="7895CA07"/>
    <w:rsid w:val="78961040"/>
    <w:rsid w:val="78962247"/>
    <w:rsid w:val="78969F9F"/>
    <w:rsid w:val="7896AD17"/>
    <w:rsid w:val="7896C6AB"/>
    <w:rsid w:val="7896E549"/>
    <w:rsid w:val="789741BE"/>
    <w:rsid w:val="789783BA"/>
    <w:rsid w:val="789784F0"/>
    <w:rsid w:val="789799F5"/>
    <w:rsid w:val="7897A305"/>
    <w:rsid w:val="7897AEF7"/>
    <w:rsid w:val="7897BB4C"/>
    <w:rsid w:val="7897DEE1"/>
    <w:rsid w:val="7897EC64"/>
    <w:rsid w:val="7897F0E4"/>
    <w:rsid w:val="78981318"/>
    <w:rsid w:val="78985E90"/>
    <w:rsid w:val="7898F8E4"/>
    <w:rsid w:val="78990706"/>
    <w:rsid w:val="78996A34"/>
    <w:rsid w:val="7899752B"/>
    <w:rsid w:val="789A0C72"/>
    <w:rsid w:val="789A8D2F"/>
    <w:rsid w:val="789AA3A6"/>
    <w:rsid w:val="789AD7F3"/>
    <w:rsid w:val="789B4B73"/>
    <w:rsid w:val="789C8040"/>
    <w:rsid w:val="789CA255"/>
    <w:rsid w:val="789CF98C"/>
    <w:rsid w:val="789D1E06"/>
    <w:rsid w:val="789D296A"/>
    <w:rsid w:val="789D4D0E"/>
    <w:rsid w:val="789D4D3D"/>
    <w:rsid w:val="789D6E2A"/>
    <w:rsid w:val="789D8C80"/>
    <w:rsid w:val="789E1F66"/>
    <w:rsid w:val="789E2E0D"/>
    <w:rsid w:val="789E358A"/>
    <w:rsid w:val="789E9097"/>
    <w:rsid w:val="789EAADB"/>
    <w:rsid w:val="789EB137"/>
    <w:rsid w:val="789F3E3C"/>
    <w:rsid w:val="789F41D8"/>
    <w:rsid w:val="789F4474"/>
    <w:rsid w:val="789F8596"/>
    <w:rsid w:val="789FCE0C"/>
    <w:rsid w:val="789FCE1F"/>
    <w:rsid w:val="789FD1EE"/>
    <w:rsid w:val="789FDBC6"/>
    <w:rsid w:val="78A05090"/>
    <w:rsid w:val="78A082C5"/>
    <w:rsid w:val="78A166A8"/>
    <w:rsid w:val="78A23DA3"/>
    <w:rsid w:val="78A2D775"/>
    <w:rsid w:val="78A2DB3D"/>
    <w:rsid w:val="78A358B5"/>
    <w:rsid w:val="78A37254"/>
    <w:rsid w:val="78A389C6"/>
    <w:rsid w:val="78A3C5B1"/>
    <w:rsid w:val="78A3D54E"/>
    <w:rsid w:val="78A43932"/>
    <w:rsid w:val="78A443AD"/>
    <w:rsid w:val="78A47EA4"/>
    <w:rsid w:val="78A484C7"/>
    <w:rsid w:val="78A48F35"/>
    <w:rsid w:val="78A4A053"/>
    <w:rsid w:val="78A4FF94"/>
    <w:rsid w:val="78A510CC"/>
    <w:rsid w:val="78A5A04E"/>
    <w:rsid w:val="78A5C54D"/>
    <w:rsid w:val="78A61223"/>
    <w:rsid w:val="78A6271F"/>
    <w:rsid w:val="78A62743"/>
    <w:rsid w:val="78A64D8B"/>
    <w:rsid w:val="78A68AC0"/>
    <w:rsid w:val="78A6D4D9"/>
    <w:rsid w:val="78A70EA2"/>
    <w:rsid w:val="78A75300"/>
    <w:rsid w:val="78A78D7A"/>
    <w:rsid w:val="78A7DB40"/>
    <w:rsid w:val="78A8085E"/>
    <w:rsid w:val="78A81EE6"/>
    <w:rsid w:val="78A89D12"/>
    <w:rsid w:val="78A95A74"/>
    <w:rsid w:val="78A9BC71"/>
    <w:rsid w:val="78A9E395"/>
    <w:rsid w:val="78AA2DD8"/>
    <w:rsid w:val="78AA35FE"/>
    <w:rsid w:val="78AA6550"/>
    <w:rsid w:val="78AA7904"/>
    <w:rsid w:val="78AA7ACA"/>
    <w:rsid w:val="78AA9B67"/>
    <w:rsid w:val="78AA9D9E"/>
    <w:rsid w:val="78AACE66"/>
    <w:rsid w:val="78AAD5DA"/>
    <w:rsid w:val="78AAE54C"/>
    <w:rsid w:val="78AB0084"/>
    <w:rsid w:val="78AB1857"/>
    <w:rsid w:val="78AB5EC4"/>
    <w:rsid w:val="78AB859E"/>
    <w:rsid w:val="78AC064F"/>
    <w:rsid w:val="78AC126A"/>
    <w:rsid w:val="78AC7632"/>
    <w:rsid w:val="78AC8064"/>
    <w:rsid w:val="78AC8BB3"/>
    <w:rsid w:val="78AC947C"/>
    <w:rsid w:val="78ACE2D4"/>
    <w:rsid w:val="78AD4A42"/>
    <w:rsid w:val="78AD5E50"/>
    <w:rsid w:val="78ADA5AF"/>
    <w:rsid w:val="78ADC253"/>
    <w:rsid w:val="78AE1708"/>
    <w:rsid w:val="78AE4467"/>
    <w:rsid w:val="78AE4F4C"/>
    <w:rsid w:val="78AE873D"/>
    <w:rsid w:val="78AF2149"/>
    <w:rsid w:val="78AF86D7"/>
    <w:rsid w:val="78AFC095"/>
    <w:rsid w:val="78B01C64"/>
    <w:rsid w:val="78B046BF"/>
    <w:rsid w:val="78B0810C"/>
    <w:rsid w:val="78B10B5D"/>
    <w:rsid w:val="78B13350"/>
    <w:rsid w:val="78B1427A"/>
    <w:rsid w:val="78B18DC0"/>
    <w:rsid w:val="78B1969F"/>
    <w:rsid w:val="78B1BFAA"/>
    <w:rsid w:val="78B1D708"/>
    <w:rsid w:val="78B25687"/>
    <w:rsid w:val="78B284F0"/>
    <w:rsid w:val="78B2F8B3"/>
    <w:rsid w:val="78B2F8F0"/>
    <w:rsid w:val="78B3C7E1"/>
    <w:rsid w:val="78B3E221"/>
    <w:rsid w:val="78B426D0"/>
    <w:rsid w:val="78B42B7A"/>
    <w:rsid w:val="78B4355A"/>
    <w:rsid w:val="78B4579C"/>
    <w:rsid w:val="78B4A417"/>
    <w:rsid w:val="78B4AC8A"/>
    <w:rsid w:val="78B4DDFF"/>
    <w:rsid w:val="78B4ECB5"/>
    <w:rsid w:val="78B4F32D"/>
    <w:rsid w:val="78B51EAA"/>
    <w:rsid w:val="78B52143"/>
    <w:rsid w:val="78B54CDD"/>
    <w:rsid w:val="78B56CDA"/>
    <w:rsid w:val="78B5719A"/>
    <w:rsid w:val="78B57D45"/>
    <w:rsid w:val="78B58A06"/>
    <w:rsid w:val="78B63DF0"/>
    <w:rsid w:val="78B64DA0"/>
    <w:rsid w:val="78B65C64"/>
    <w:rsid w:val="78B6E4DB"/>
    <w:rsid w:val="78B6EB7F"/>
    <w:rsid w:val="78B6EFF3"/>
    <w:rsid w:val="78B7051B"/>
    <w:rsid w:val="78B736C8"/>
    <w:rsid w:val="78B77AFA"/>
    <w:rsid w:val="78B7B57A"/>
    <w:rsid w:val="78B80FDB"/>
    <w:rsid w:val="78B8F8A5"/>
    <w:rsid w:val="78B93EFD"/>
    <w:rsid w:val="78B9409B"/>
    <w:rsid w:val="78B9D9A1"/>
    <w:rsid w:val="78BA1941"/>
    <w:rsid w:val="78BA5419"/>
    <w:rsid w:val="78BA61D2"/>
    <w:rsid w:val="78BA9C7E"/>
    <w:rsid w:val="78BAECAC"/>
    <w:rsid w:val="78BB3CD4"/>
    <w:rsid w:val="78BBAF96"/>
    <w:rsid w:val="78BBE68C"/>
    <w:rsid w:val="78BC0D3B"/>
    <w:rsid w:val="78BC1292"/>
    <w:rsid w:val="78BC173D"/>
    <w:rsid w:val="78BC38DF"/>
    <w:rsid w:val="78BCAA9A"/>
    <w:rsid w:val="78BCD74B"/>
    <w:rsid w:val="78BD18E9"/>
    <w:rsid w:val="78BD1C46"/>
    <w:rsid w:val="78BD52B6"/>
    <w:rsid w:val="78BD9486"/>
    <w:rsid w:val="78BE91F6"/>
    <w:rsid w:val="78BEC1A8"/>
    <w:rsid w:val="78BEC818"/>
    <w:rsid w:val="78BED9B3"/>
    <w:rsid w:val="78BF3422"/>
    <w:rsid w:val="78BF3EEE"/>
    <w:rsid w:val="78BF4105"/>
    <w:rsid w:val="78BFA9DF"/>
    <w:rsid w:val="78BFC2F4"/>
    <w:rsid w:val="78C06164"/>
    <w:rsid w:val="78C09CEB"/>
    <w:rsid w:val="78C1200D"/>
    <w:rsid w:val="78C12CA8"/>
    <w:rsid w:val="78C16578"/>
    <w:rsid w:val="78C1909A"/>
    <w:rsid w:val="78C1C4D2"/>
    <w:rsid w:val="78C2081F"/>
    <w:rsid w:val="78C23F35"/>
    <w:rsid w:val="78C261E4"/>
    <w:rsid w:val="78C2C9C6"/>
    <w:rsid w:val="78C2D1E9"/>
    <w:rsid w:val="78C3036B"/>
    <w:rsid w:val="78C3682A"/>
    <w:rsid w:val="78C3B5D6"/>
    <w:rsid w:val="78C3D3C1"/>
    <w:rsid w:val="78C3D7F5"/>
    <w:rsid w:val="78C3F32B"/>
    <w:rsid w:val="78C430F4"/>
    <w:rsid w:val="78C477E2"/>
    <w:rsid w:val="78C4948C"/>
    <w:rsid w:val="78C4F00B"/>
    <w:rsid w:val="78C50161"/>
    <w:rsid w:val="78C51A73"/>
    <w:rsid w:val="78C5503D"/>
    <w:rsid w:val="78C5512B"/>
    <w:rsid w:val="78C56662"/>
    <w:rsid w:val="78C57103"/>
    <w:rsid w:val="78C593BD"/>
    <w:rsid w:val="78C6946A"/>
    <w:rsid w:val="78C6CA17"/>
    <w:rsid w:val="78C6D864"/>
    <w:rsid w:val="78C74D19"/>
    <w:rsid w:val="78C76FDA"/>
    <w:rsid w:val="78C771C5"/>
    <w:rsid w:val="78C7A0FE"/>
    <w:rsid w:val="78C7C3E9"/>
    <w:rsid w:val="78C80990"/>
    <w:rsid w:val="78C80B4D"/>
    <w:rsid w:val="78C83AC9"/>
    <w:rsid w:val="78C852DA"/>
    <w:rsid w:val="78C87E6B"/>
    <w:rsid w:val="78C8B360"/>
    <w:rsid w:val="78C8D6EE"/>
    <w:rsid w:val="78C95F78"/>
    <w:rsid w:val="78C98462"/>
    <w:rsid w:val="78CA0226"/>
    <w:rsid w:val="78CA2086"/>
    <w:rsid w:val="78CA4EB7"/>
    <w:rsid w:val="78CA8A46"/>
    <w:rsid w:val="78CAE50B"/>
    <w:rsid w:val="78CB14E5"/>
    <w:rsid w:val="78CB3866"/>
    <w:rsid w:val="78CB736B"/>
    <w:rsid w:val="78CB8087"/>
    <w:rsid w:val="78CB864E"/>
    <w:rsid w:val="78CBC7DE"/>
    <w:rsid w:val="78CBE929"/>
    <w:rsid w:val="78CBF69F"/>
    <w:rsid w:val="78CC50DA"/>
    <w:rsid w:val="78CC6165"/>
    <w:rsid w:val="78CCB0FF"/>
    <w:rsid w:val="78CCC5FA"/>
    <w:rsid w:val="78CD2301"/>
    <w:rsid w:val="78CD6EBF"/>
    <w:rsid w:val="78CDA25B"/>
    <w:rsid w:val="78CDC6E9"/>
    <w:rsid w:val="78CE3EE0"/>
    <w:rsid w:val="78CE6303"/>
    <w:rsid w:val="78CEC2F7"/>
    <w:rsid w:val="78CF0EE0"/>
    <w:rsid w:val="78CF224B"/>
    <w:rsid w:val="78CF691E"/>
    <w:rsid w:val="78CF7A2F"/>
    <w:rsid w:val="78CF8DA5"/>
    <w:rsid w:val="78CF93E5"/>
    <w:rsid w:val="78CFA76F"/>
    <w:rsid w:val="78CFC08F"/>
    <w:rsid w:val="78CFDF8B"/>
    <w:rsid w:val="78CFF204"/>
    <w:rsid w:val="78D06911"/>
    <w:rsid w:val="78D07C6A"/>
    <w:rsid w:val="78D0A596"/>
    <w:rsid w:val="78D0E93E"/>
    <w:rsid w:val="78D1618E"/>
    <w:rsid w:val="78D16ACA"/>
    <w:rsid w:val="78D1B552"/>
    <w:rsid w:val="78D1C8D3"/>
    <w:rsid w:val="78D2525D"/>
    <w:rsid w:val="78D2EA05"/>
    <w:rsid w:val="78D30526"/>
    <w:rsid w:val="78D315F0"/>
    <w:rsid w:val="78D318E9"/>
    <w:rsid w:val="78D3534C"/>
    <w:rsid w:val="78D3B94D"/>
    <w:rsid w:val="78D41FBE"/>
    <w:rsid w:val="78D4365F"/>
    <w:rsid w:val="78D452D1"/>
    <w:rsid w:val="78D466A3"/>
    <w:rsid w:val="78D4A373"/>
    <w:rsid w:val="78D4D533"/>
    <w:rsid w:val="78D54374"/>
    <w:rsid w:val="78D5B538"/>
    <w:rsid w:val="78D5BCCB"/>
    <w:rsid w:val="78D60B14"/>
    <w:rsid w:val="78D62047"/>
    <w:rsid w:val="78D62D25"/>
    <w:rsid w:val="78D656D2"/>
    <w:rsid w:val="78D67A6A"/>
    <w:rsid w:val="78D6974E"/>
    <w:rsid w:val="78D70F18"/>
    <w:rsid w:val="78D73F37"/>
    <w:rsid w:val="78D76FE0"/>
    <w:rsid w:val="78D78C5A"/>
    <w:rsid w:val="78D7E56B"/>
    <w:rsid w:val="78D7F4EE"/>
    <w:rsid w:val="78D8252C"/>
    <w:rsid w:val="78D88F90"/>
    <w:rsid w:val="78D8A699"/>
    <w:rsid w:val="78D8A9E8"/>
    <w:rsid w:val="78D95BF9"/>
    <w:rsid w:val="78D988AA"/>
    <w:rsid w:val="78D9C262"/>
    <w:rsid w:val="78DA04C6"/>
    <w:rsid w:val="78DA35BB"/>
    <w:rsid w:val="78DB451B"/>
    <w:rsid w:val="78DBBBA4"/>
    <w:rsid w:val="78DBF4A9"/>
    <w:rsid w:val="78DBFA37"/>
    <w:rsid w:val="78DC1E88"/>
    <w:rsid w:val="78DC7064"/>
    <w:rsid w:val="78DCCC29"/>
    <w:rsid w:val="78DCD088"/>
    <w:rsid w:val="78DCEE64"/>
    <w:rsid w:val="78DD6F7E"/>
    <w:rsid w:val="78DD6FC6"/>
    <w:rsid w:val="78DE0DCB"/>
    <w:rsid w:val="78DE9F8D"/>
    <w:rsid w:val="78DEF33E"/>
    <w:rsid w:val="78DF0A88"/>
    <w:rsid w:val="78DF88DA"/>
    <w:rsid w:val="78DF9403"/>
    <w:rsid w:val="78E03250"/>
    <w:rsid w:val="78E058D0"/>
    <w:rsid w:val="78E07BCA"/>
    <w:rsid w:val="78E0AAE6"/>
    <w:rsid w:val="78E0CDC7"/>
    <w:rsid w:val="78E0E55F"/>
    <w:rsid w:val="78E194A2"/>
    <w:rsid w:val="78E1A887"/>
    <w:rsid w:val="78E20E57"/>
    <w:rsid w:val="78E24701"/>
    <w:rsid w:val="78E2FDD8"/>
    <w:rsid w:val="78E359CC"/>
    <w:rsid w:val="78E39EF4"/>
    <w:rsid w:val="78E43CE4"/>
    <w:rsid w:val="78E52EEA"/>
    <w:rsid w:val="78E55040"/>
    <w:rsid w:val="78E55FED"/>
    <w:rsid w:val="78E56ECF"/>
    <w:rsid w:val="78E57DB9"/>
    <w:rsid w:val="78E5A214"/>
    <w:rsid w:val="78E5FC75"/>
    <w:rsid w:val="78E65B3B"/>
    <w:rsid w:val="78E69D62"/>
    <w:rsid w:val="78E6AB84"/>
    <w:rsid w:val="78E6C506"/>
    <w:rsid w:val="78E6DA16"/>
    <w:rsid w:val="78E6F47D"/>
    <w:rsid w:val="78E7181B"/>
    <w:rsid w:val="78E72EEE"/>
    <w:rsid w:val="78E74FD1"/>
    <w:rsid w:val="78E75531"/>
    <w:rsid w:val="78E796F6"/>
    <w:rsid w:val="78E79EA7"/>
    <w:rsid w:val="78E80084"/>
    <w:rsid w:val="78E8418B"/>
    <w:rsid w:val="78E853D5"/>
    <w:rsid w:val="78E88AD4"/>
    <w:rsid w:val="78E89D9C"/>
    <w:rsid w:val="78E8E572"/>
    <w:rsid w:val="78E90DCE"/>
    <w:rsid w:val="78EA36B6"/>
    <w:rsid w:val="78EACE10"/>
    <w:rsid w:val="78EB0A0C"/>
    <w:rsid w:val="78EB59E6"/>
    <w:rsid w:val="78EB739E"/>
    <w:rsid w:val="78EC439B"/>
    <w:rsid w:val="78ED0175"/>
    <w:rsid w:val="78ED7B0B"/>
    <w:rsid w:val="78EDC2F9"/>
    <w:rsid w:val="78EDEFEB"/>
    <w:rsid w:val="78EE1002"/>
    <w:rsid w:val="78EE19F4"/>
    <w:rsid w:val="78EE513E"/>
    <w:rsid w:val="78EE7104"/>
    <w:rsid w:val="78EEC3DA"/>
    <w:rsid w:val="78EEDD0E"/>
    <w:rsid w:val="78EEFA30"/>
    <w:rsid w:val="78EF0C32"/>
    <w:rsid w:val="78EF4E78"/>
    <w:rsid w:val="78EF4EC8"/>
    <w:rsid w:val="78EFC5B4"/>
    <w:rsid w:val="78EFD995"/>
    <w:rsid w:val="78EFEF82"/>
    <w:rsid w:val="78EFF49D"/>
    <w:rsid w:val="78F02A75"/>
    <w:rsid w:val="78F02EF7"/>
    <w:rsid w:val="78F0308D"/>
    <w:rsid w:val="78F0ADBD"/>
    <w:rsid w:val="78F0CF5B"/>
    <w:rsid w:val="78F119AD"/>
    <w:rsid w:val="78F132A0"/>
    <w:rsid w:val="78F13F29"/>
    <w:rsid w:val="78F17740"/>
    <w:rsid w:val="78F194F9"/>
    <w:rsid w:val="78F19CB0"/>
    <w:rsid w:val="78F1C99C"/>
    <w:rsid w:val="78F1D35A"/>
    <w:rsid w:val="78F26A55"/>
    <w:rsid w:val="78F2A9E4"/>
    <w:rsid w:val="78F2B669"/>
    <w:rsid w:val="78F2C1B4"/>
    <w:rsid w:val="78F31CE2"/>
    <w:rsid w:val="78F3265B"/>
    <w:rsid w:val="78F37F1C"/>
    <w:rsid w:val="78F4105C"/>
    <w:rsid w:val="78F46CE9"/>
    <w:rsid w:val="78F47188"/>
    <w:rsid w:val="78F49417"/>
    <w:rsid w:val="78F49CA4"/>
    <w:rsid w:val="78F49D3D"/>
    <w:rsid w:val="78F4AA3E"/>
    <w:rsid w:val="78F4E1E6"/>
    <w:rsid w:val="78F4EC1C"/>
    <w:rsid w:val="78F50C90"/>
    <w:rsid w:val="78F50E54"/>
    <w:rsid w:val="78F59343"/>
    <w:rsid w:val="78F5A28A"/>
    <w:rsid w:val="78F5A8D6"/>
    <w:rsid w:val="78F5D92B"/>
    <w:rsid w:val="78F5E6B7"/>
    <w:rsid w:val="78F68D43"/>
    <w:rsid w:val="78F699CB"/>
    <w:rsid w:val="78F6E5D3"/>
    <w:rsid w:val="78F80097"/>
    <w:rsid w:val="78F806D9"/>
    <w:rsid w:val="78F813FD"/>
    <w:rsid w:val="78F827A7"/>
    <w:rsid w:val="78F856E0"/>
    <w:rsid w:val="78F86743"/>
    <w:rsid w:val="78F8B54A"/>
    <w:rsid w:val="78F8F14C"/>
    <w:rsid w:val="78F956C5"/>
    <w:rsid w:val="78F95B31"/>
    <w:rsid w:val="78F96284"/>
    <w:rsid w:val="78F9D14A"/>
    <w:rsid w:val="78F9DA08"/>
    <w:rsid w:val="78FA013B"/>
    <w:rsid w:val="78FA2558"/>
    <w:rsid w:val="78FA47AB"/>
    <w:rsid w:val="78FA5B73"/>
    <w:rsid w:val="78FAA236"/>
    <w:rsid w:val="78FB14B3"/>
    <w:rsid w:val="78FB2408"/>
    <w:rsid w:val="78FB33A1"/>
    <w:rsid w:val="78FB3593"/>
    <w:rsid w:val="78FBA193"/>
    <w:rsid w:val="78FBACEF"/>
    <w:rsid w:val="78FBDE5A"/>
    <w:rsid w:val="78FC3D3B"/>
    <w:rsid w:val="78FC3ECD"/>
    <w:rsid w:val="78FC8A66"/>
    <w:rsid w:val="78FCCE59"/>
    <w:rsid w:val="78FD04A9"/>
    <w:rsid w:val="78FD3F6E"/>
    <w:rsid w:val="78FD4B49"/>
    <w:rsid w:val="78FE0925"/>
    <w:rsid w:val="78FE3D8F"/>
    <w:rsid w:val="78FE4DE7"/>
    <w:rsid w:val="78FE6950"/>
    <w:rsid w:val="78FE85DB"/>
    <w:rsid w:val="78FE8FB0"/>
    <w:rsid w:val="78FED8AB"/>
    <w:rsid w:val="78FEEF7F"/>
    <w:rsid w:val="78FF0ADC"/>
    <w:rsid w:val="78FF706F"/>
    <w:rsid w:val="78FFB584"/>
    <w:rsid w:val="78FFEEC4"/>
    <w:rsid w:val="78FFF6B8"/>
    <w:rsid w:val="79005360"/>
    <w:rsid w:val="7900BE42"/>
    <w:rsid w:val="7900CB14"/>
    <w:rsid w:val="79012996"/>
    <w:rsid w:val="79018000"/>
    <w:rsid w:val="7901ABED"/>
    <w:rsid w:val="7901B726"/>
    <w:rsid w:val="7901C40F"/>
    <w:rsid w:val="7901FC30"/>
    <w:rsid w:val="790200AD"/>
    <w:rsid w:val="79020E5C"/>
    <w:rsid w:val="79020EC0"/>
    <w:rsid w:val="79023211"/>
    <w:rsid w:val="79024E8B"/>
    <w:rsid w:val="79025AAD"/>
    <w:rsid w:val="7902B829"/>
    <w:rsid w:val="79033029"/>
    <w:rsid w:val="790351A4"/>
    <w:rsid w:val="790384ED"/>
    <w:rsid w:val="7903CB6A"/>
    <w:rsid w:val="7903E48E"/>
    <w:rsid w:val="7904644B"/>
    <w:rsid w:val="7904FFCF"/>
    <w:rsid w:val="79056555"/>
    <w:rsid w:val="79057973"/>
    <w:rsid w:val="790594AB"/>
    <w:rsid w:val="79064BFE"/>
    <w:rsid w:val="79065621"/>
    <w:rsid w:val="790676CF"/>
    <w:rsid w:val="7906A0E7"/>
    <w:rsid w:val="7906C8AF"/>
    <w:rsid w:val="79072390"/>
    <w:rsid w:val="79074106"/>
    <w:rsid w:val="790761DB"/>
    <w:rsid w:val="79076E83"/>
    <w:rsid w:val="7907D673"/>
    <w:rsid w:val="7907ED9C"/>
    <w:rsid w:val="79081903"/>
    <w:rsid w:val="7909AB0C"/>
    <w:rsid w:val="7909AB12"/>
    <w:rsid w:val="7909D68D"/>
    <w:rsid w:val="7909E723"/>
    <w:rsid w:val="790A0D74"/>
    <w:rsid w:val="790A5E73"/>
    <w:rsid w:val="790A5FAC"/>
    <w:rsid w:val="790AA3F1"/>
    <w:rsid w:val="790AE2FF"/>
    <w:rsid w:val="790AE329"/>
    <w:rsid w:val="790AED37"/>
    <w:rsid w:val="790B1DE4"/>
    <w:rsid w:val="790BD6F5"/>
    <w:rsid w:val="790BDED1"/>
    <w:rsid w:val="790BFAB4"/>
    <w:rsid w:val="790C0346"/>
    <w:rsid w:val="790C17E4"/>
    <w:rsid w:val="790CBDC2"/>
    <w:rsid w:val="790CE1F6"/>
    <w:rsid w:val="790CF7CB"/>
    <w:rsid w:val="790D4043"/>
    <w:rsid w:val="790D65EB"/>
    <w:rsid w:val="790DC466"/>
    <w:rsid w:val="790E00CB"/>
    <w:rsid w:val="790EC7B0"/>
    <w:rsid w:val="790EE4BB"/>
    <w:rsid w:val="790EE7AA"/>
    <w:rsid w:val="790F2147"/>
    <w:rsid w:val="790F5413"/>
    <w:rsid w:val="790F65F9"/>
    <w:rsid w:val="790F69C1"/>
    <w:rsid w:val="790FF113"/>
    <w:rsid w:val="79105CE7"/>
    <w:rsid w:val="7910A9B2"/>
    <w:rsid w:val="79110FA8"/>
    <w:rsid w:val="791127B2"/>
    <w:rsid w:val="79117248"/>
    <w:rsid w:val="7911AAD3"/>
    <w:rsid w:val="7911D270"/>
    <w:rsid w:val="7911F7AA"/>
    <w:rsid w:val="791223E4"/>
    <w:rsid w:val="79122638"/>
    <w:rsid w:val="79123156"/>
    <w:rsid w:val="791246E1"/>
    <w:rsid w:val="7912A007"/>
    <w:rsid w:val="7912DB0F"/>
    <w:rsid w:val="7912EA95"/>
    <w:rsid w:val="7912F7F2"/>
    <w:rsid w:val="79131565"/>
    <w:rsid w:val="791326FC"/>
    <w:rsid w:val="791392F3"/>
    <w:rsid w:val="7913940E"/>
    <w:rsid w:val="7913E4FE"/>
    <w:rsid w:val="79146352"/>
    <w:rsid w:val="7914767F"/>
    <w:rsid w:val="79151D99"/>
    <w:rsid w:val="79155F4B"/>
    <w:rsid w:val="791593BB"/>
    <w:rsid w:val="7915A148"/>
    <w:rsid w:val="7915B287"/>
    <w:rsid w:val="7915CA2C"/>
    <w:rsid w:val="7915E60B"/>
    <w:rsid w:val="7915E7F3"/>
    <w:rsid w:val="79168AC3"/>
    <w:rsid w:val="79169712"/>
    <w:rsid w:val="7916DE07"/>
    <w:rsid w:val="7916EBB6"/>
    <w:rsid w:val="791721D9"/>
    <w:rsid w:val="79172B98"/>
    <w:rsid w:val="7917634F"/>
    <w:rsid w:val="79176DC2"/>
    <w:rsid w:val="791771AB"/>
    <w:rsid w:val="79177A05"/>
    <w:rsid w:val="7917E917"/>
    <w:rsid w:val="79181ACD"/>
    <w:rsid w:val="79183857"/>
    <w:rsid w:val="791872BC"/>
    <w:rsid w:val="791878E2"/>
    <w:rsid w:val="79189049"/>
    <w:rsid w:val="7918EF64"/>
    <w:rsid w:val="79191D83"/>
    <w:rsid w:val="791943F1"/>
    <w:rsid w:val="791951FA"/>
    <w:rsid w:val="791959B2"/>
    <w:rsid w:val="791967CD"/>
    <w:rsid w:val="7919A575"/>
    <w:rsid w:val="791A4A4A"/>
    <w:rsid w:val="791A5222"/>
    <w:rsid w:val="791A5B0D"/>
    <w:rsid w:val="791A7D33"/>
    <w:rsid w:val="791B6F55"/>
    <w:rsid w:val="791B74A5"/>
    <w:rsid w:val="791B8E44"/>
    <w:rsid w:val="791BBB2A"/>
    <w:rsid w:val="791BE009"/>
    <w:rsid w:val="791BE218"/>
    <w:rsid w:val="791C1010"/>
    <w:rsid w:val="791C399D"/>
    <w:rsid w:val="791C3F62"/>
    <w:rsid w:val="791C509C"/>
    <w:rsid w:val="791CBB7C"/>
    <w:rsid w:val="791CC01B"/>
    <w:rsid w:val="791CF0E6"/>
    <w:rsid w:val="791D11FD"/>
    <w:rsid w:val="791DEADD"/>
    <w:rsid w:val="791E2AA7"/>
    <w:rsid w:val="791E6575"/>
    <w:rsid w:val="791E8701"/>
    <w:rsid w:val="791EB7B0"/>
    <w:rsid w:val="791ECB48"/>
    <w:rsid w:val="791F12AB"/>
    <w:rsid w:val="791F7BCA"/>
    <w:rsid w:val="791F85C5"/>
    <w:rsid w:val="791FB9AC"/>
    <w:rsid w:val="791FC81A"/>
    <w:rsid w:val="791FCF55"/>
    <w:rsid w:val="791FF18A"/>
    <w:rsid w:val="79208F42"/>
    <w:rsid w:val="79209F80"/>
    <w:rsid w:val="7920DBD4"/>
    <w:rsid w:val="79212198"/>
    <w:rsid w:val="79212B70"/>
    <w:rsid w:val="79227CE8"/>
    <w:rsid w:val="7922935F"/>
    <w:rsid w:val="7922CC0B"/>
    <w:rsid w:val="7923D12F"/>
    <w:rsid w:val="79240AA3"/>
    <w:rsid w:val="79241BE9"/>
    <w:rsid w:val="79245E28"/>
    <w:rsid w:val="79247A6E"/>
    <w:rsid w:val="7924A308"/>
    <w:rsid w:val="7924B1F5"/>
    <w:rsid w:val="7924D113"/>
    <w:rsid w:val="7924DC31"/>
    <w:rsid w:val="7925043B"/>
    <w:rsid w:val="79254DD1"/>
    <w:rsid w:val="7925560A"/>
    <w:rsid w:val="7925C8BA"/>
    <w:rsid w:val="7925C982"/>
    <w:rsid w:val="7925E962"/>
    <w:rsid w:val="7925ECD4"/>
    <w:rsid w:val="7926473F"/>
    <w:rsid w:val="792652B2"/>
    <w:rsid w:val="7926AE4B"/>
    <w:rsid w:val="7926C0E6"/>
    <w:rsid w:val="7926C396"/>
    <w:rsid w:val="79272562"/>
    <w:rsid w:val="79273B0B"/>
    <w:rsid w:val="7927541B"/>
    <w:rsid w:val="7927751F"/>
    <w:rsid w:val="7927898B"/>
    <w:rsid w:val="79281156"/>
    <w:rsid w:val="7928944E"/>
    <w:rsid w:val="7928E334"/>
    <w:rsid w:val="7928F0A4"/>
    <w:rsid w:val="7928F3D1"/>
    <w:rsid w:val="792931E1"/>
    <w:rsid w:val="79293CA4"/>
    <w:rsid w:val="79297D00"/>
    <w:rsid w:val="79297E2F"/>
    <w:rsid w:val="79299FE4"/>
    <w:rsid w:val="792A1425"/>
    <w:rsid w:val="792A360F"/>
    <w:rsid w:val="792A567A"/>
    <w:rsid w:val="792A6920"/>
    <w:rsid w:val="792AD818"/>
    <w:rsid w:val="792B69FC"/>
    <w:rsid w:val="792C287F"/>
    <w:rsid w:val="792C46D4"/>
    <w:rsid w:val="792CBC47"/>
    <w:rsid w:val="792CFB51"/>
    <w:rsid w:val="792D5035"/>
    <w:rsid w:val="792DAEF9"/>
    <w:rsid w:val="792DB8B6"/>
    <w:rsid w:val="792E9515"/>
    <w:rsid w:val="792EBA82"/>
    <w:rsid w:val="792EC33B"/>
    <w:rsid w:val="792F2584"/>
    <w:rsid w:val="792F6AD5"/>
    <w:rsid w:val="792F7F76"/>
    <w:rsid w:val="792F95FB"/>
    <w:rsid w:val="79301691"/>
    <w:rsid w:val="793037A6"/>
    <w:rsid w:val="79305A97"/>
    <w:rsid w:val="7930949D"/>
    <w:rsid w:val="7930BD5D"/>
    <w:rsid w:val="7930D061"/>
    <w:rsid w:val="7931F027"/>
    <w:rsid w:val="79322365"/>
    <w:rsid w:val="79324E7E"/>
    <w:rsid w:val="79327475"/>
    <w:rsid w:val="79329BC1"/>
    <w:rsid w:val="793300E9"/>
    <w:rsid w:val="7933B47E"/>
    <w:rsid w:val="79343378"/>
    <w:rsid w:val="7934AC65"/>
    <w:rsid w:val="7934CDB1"/>
    <w:rsid w:val="7934CF88"/>
    <w:rsid w:val="7934E7A3"/>
    <w:rsid w:val="79351229"/>
    <w:rsid w:val="79351B72"/>
    <w:rsid w:val="793549EF"/>
    <w:rsid w:val="79356C8F"/>
    <w:rsid w:val="7935AE85"/>
    <w:rsid w:val="7935BBEB"/>
    <w:rsid w:val="7935DF64"/>
    <w:rsid w:val="79363B7F"/>
    <w:rsid w:val="79365D7F"/>
    <w:rsid w:val="7936CF60"/>
    <w:rsid w:val="7936E366"/>
    <w:rsid w:val="79371BAE"/>
    <w:rsid w:val="793728CB"/>
    <w:rsid w:val="79374FC4"/>
    <w:rsid w:val="793752B7"/>
    <w:rsid w:val="79379267"/>
    <w:rsid w:val="7937AE44"/>
    <w:rsid w:val="7937C8AD"/>
    <w:rsid w:val="7937D490"/>
    <w:rsid w:val="79380026"/>
    <w:rsid w:val="793854D8"/>
    <w:rsid w:val="79389996"/>
    <w:rsid w:val="7938C0DA"/>
    <w:rsid w:val="793926FD"/>
    <w:rsid w:val="79394EC4"/>
    <w:rsid w:val="793950CD"/>
    <w:rsid w:val="7939D4A6"/>
    <w:rsid w:val="7939FFFB"/>
    <w:rsid w:val="793A07B2"/>
    <w:rsid w:val="793A2C1E"/>
    <w:rsid w:val="793A800B"/>
    <w:rsid w:val="793A8A94"/>
    <w:rsid w:val="793AAFF3"/>
    <w:rsid w:val="793AEEE1"/>
    <w:rsid w:val="793AFDDF"/>
    <w:rsid w:val="793B36BF"/>
    <w:rsid w:val="793B6AAE"/>
    <w:rsid w:val="793B7362"/>
    <w:rsid w:val="793C0345"/>
    <w:rsid w:val="793C6166"/>
    <w:rsid w:val="793C61A1"/>
    <w:rsid w:val="793C9C59"/>
    <w:rsid w:val="793CEA4D"/>
    <w:rsid w:val="793CEEEB"/>
    <w:rsid w:val="793CF0A1"/>
    <w:rsid w:val="793D267B"/>
    <w:rsid w:val="793D2EDB"/>
    <w:rsid w:val="793D44A8"/>
    <w:rsid w:val="793D64C4"/>
    <w:rsid w:val="793DA789"/>
    <w:rsid w:val="793DC1A6"/>
    <w:rsid w:val="793E0AC2"/>
    <w:rsid w:val="793E1F90"/>
    <w:rsid w:val="793E4730"/>
    <w:rsid w:val="793E7561"/>
    <w:rsid w:val="793EA5C2"/>
    <w:rsid w:val="793EE44C"/>
    <w:rsid w:val="793F0229"/>
    <w:rsid w:val="793F1A41"/>
    <w:rsid w:val="793F51F1"/>
    <w:rsid w:val="793F7B65"/>
    <w:rsid w:val="793FFE8B"/>
    <w:rsid w:val="79406153"/>
    <w:rsid w:val="79406EDD"/>
    <w:rsid w:val="7940864F"/>
    <w:rsid w:val="79414409"/>
    <w:rsid w:val="79414C4B"/>
    <w:rsid w:val="794168CD"/>
    <w:rsid w:val="794173E7"/>
    <w:rsid w:val="7941A48F"/>
    <w:rsid w:val="7941A864"/>
    <w:rsid w:val="794210E3"/>
    <w:rsid w:val="7942541A"/>
    <w:rsid w:val="794254EB"/>
    <w:rsid w:val="79429DC9"/>
    <w:rsid w:val="7942AC28"/>
    <w:rsid w:val="7942BADD"/>
    <w:rsid w:val="79432E8F"/>
    <w:rsid w:val="79438AB7"/>
    <w:rsid w:val="79439E6D"/>
    <w:rsid w:val="7943A0CE"/>
    <w:rsid w:val="7943E11E"/>
    <w:rsid w:val="7943E892"/>
    <w:rsid w:val="7943EAA9"/>
    <w:rsid w:val="794404F3"/>
    <w:rsid w:val="79441786"/>
    <w:rsid w:val="7944204F"/>
    <w:rsid w:val="79444802"/>
    <w:rsid w:val="7944B612"/>
    <w:rsid w:val="7944DBC9"/>
    <w:rsid w:val="7944F04C"/>
    <w:rsid w:val="7944F72B"/>
    <w:rsid w:val="79450653"/>
    <w:rsid w:val="79453F50"/>
    <w:rsid w:val="79458201"/>
    <w:rsid w:val="7945C572"/>
    <w:rsid w:val="7945DDC1"/>
    <w:rsid w:val="7945F12C"/>
    <w:rsid w:val="794603A9"/>
    <w:rsid w:val="79462435"/>
    <w:rsid w:val="79465F23"/>
    <w:rsid w:val="794682DB"/>
    <w:rsid w:val="79469416"/>
    <w:rsid w:val="7946CD54"/>
    <w:rsid w:val="7946F055"/>
    <w:rsid w:val="79472631"/>
    <w:rsid w:val="79473767"/>
    <w:rsid w:val="794755AC"/>
    <w:rsid w:val="79475D33"/>
    <w:rsid w:val="7947B97B"/>
    <w:rsid w:val="7948187E"/>
    <w:rsid w:val="79482BAD"/>
    <w:rsid w:val="79483A96"/>
    <w:rsid w:val="79484961"/>
    <w:rsid w:val="79485A17"/>
    <w:rsid w:val="7948787F"/>
    <w:rsid w:val="7948EA32"/>
    <w:rsid w:val="7949616D"/>
    <w:rsid w:val="79496F19"/>
    <w:rsid w:val="7949823B"/>
    <w:rsid w:val="794990AC"/>
    <w:rsid w:val="7949B4BB"/>
    <w:rsid w:val="7949F909"/>
    <w:rsid w:val="794A5A0D"/>
    <w:rsid w:val="794AF69B"/>
    <w:rsid w:val="794AFA2D"/>
    <w:rsid w:val="794B126A"/>
    <w:rsid w:val="794B2A45"/>
    <w:rsid w:val="794B2FDB"/>
    <w:rsid w:val="794B31E7"/>
    <w:rsid w:val="794B32B1"/>
    <w:rsid w:val="794B4755"/>
    <w:rsid w:val="794B83E9"/>
    <w:rsid w:val="794BC0F3"/>
    <w:rsid w:val="794BD7E0"/>
    <w:rsid w:val="794C02C0"/>
    <w:rsid w:val="794C088A"/>
    <w:rsid w:val="794C0C08"/>
    <w:rsid w:val="794C1E09"/>
    <w:rsid w:val="794C2AF6"/>
    <w:rsid w:val="794C4D80"/>
    <w:rsid w:val="794CF798"/>
    <w:rsid w:val="794D0E91"/>
    <w:rsid w:val="794D2881"/>
    <w:rsid w:val="794D2CC8"/>
    <w:rsid w:val="794D3882"/>
    <w:rsid w:val="794D5197"/>
    <w:rsid w:val="794D8345"/>
    <w:rsid w:val="794D8979"/>
    <w:rsid w:val="794D8ACB"/>
    <w:rsid w:val="794DD031"/>
    <w:rsid w:val="794DDF8B"/>
    <w:rsid w:val="794E0149"/>
    <w:rsid w:val="794E147C"/>
    <w:rsid w:val="794EAE6B"/>
    <w:rsid w:val="794F6672"/>
    <w:rsid w:val="794F96DB"/>
    <w:rsid w:val="794FA697"/>
    <w:rsid w:val="794FAD2B"/>
    <w:rsid w:val="794FFB69"/>
    <w:rsid w:val="79501DCB"/>
    <w:rsid w:val="79504903"/>
    <w:rsid w:val="79504F0D"/>
    <w:rsid w:val="7950509D"/>
    <w:rsid w:val="7950756F"/>
    <w:rsid w:val="79508D2E"/>
    <w:rsid w:val="7950940A"/>
    <w:rsid w:val="7950F7F5"/>
    <w:rsid w:val="79514569"/>
    <w:rsid w:val="7951697C"/>
    <w:rsid w:val="79516EE8"/>
    <w:rsid w:val="79518DCE"/>
    <w:rsid w:val="7951AAD3"/>
    <w:rsid w:val="7951ABEE"/>
    <w:rsid w:val="7952818F"/>
    <w:rsid w:val="795299BD"/>
    <w:rsid w:val="7952A723"/>
    <w:rsid w:val="7952C0B6"/>
    <w:rsid w:val="7952D2EE"/>
    <w:rsid w:val="79532D2E"/>
    <w:rsid w:val="795342C0"/>
    <w:rsid w:val="79544ECE"/>
    <w:rsid w:val="79546702"/>
    <w:rsid w:val="795477CC"/>
    <w:rsid w:val="7954DA48"/>
    <w:rsid w:val="7954FEEB"/>
    <w:rsid w:val="79554905"/>
    <w:rsid w:val="79554B48"/>
    <w:rsid w:val="795559B2"/>
    <w:rsid w:val="79559E8A"/>
    <w:rsid w:val="7955F28C"/>
    <w:rsid w:val="7956704B"/>
    <w:rsid w:val="7956A81B"/>
    <w:rsid w:val="7956AAA5"/>
    <w:rsid w:val="7956E26D"/>
    <w:rsid w:val="79572083"/>
    <w:rsid w:val="79574EA3"/>
    <w:rsid w:val="79579B01"/>
    <w:rsid w:val="79579EFF"/>
    <w:rsid w:val="79582057"/>
    <w:rsid w:val="79584C94"/>
    <w:rsid w:val="7959065C"/>
    <w:rsid w:val="79595325"/>
    <w:rsid w:val="79595ADC"/>
    <w:rsid w:val="7959B99E"/>
    <w:rsid w:val="7959F5B2"/>
    <w:rsid w:val="795A5544"/>
    <w:rsid w:val="795A8684"/>
    <w:rsid w:val="795AEB12"/>
    <w:rsid w:val="795AEE67"/>
    <w:rsid w:val="795B3E57"/>
    <w:rsid w:val="795B8208"/>
    <w:rsid w:val="795B9EFA"/>
    <w:rsid w:val="795BB57E"/>
    <w:rsid w:val="795C1A18"/>
    <w:rsid w:val="795C463E"/>
    <w:rsid w:val="795CD8E4"/>
    <w:rsid w:val="795CEDC2"/>
    <w:rsid w:val="795CF863"/>
    <w:rsid w:val="795D1E5F"/>
    <w:rsid w:val="795D9451"/>
    <w:rsid w:val="795E0213"/>
    <w:rsid w:val="795E42E7"/>
    <w:rsid w:val="795ED04E"/>
    <w:rsid w:val="795F1838"/>
    <w:rsid w:val="795FFD82"/>
    <w:rsid w:val="7960041D"/>
    <w:rsid w:val="7960135E"/>
    <w:rsid w:val="79604336"/>
    <w:rsid w:val="79608C26"/>
    <w:rsid w:val="7960A179"/>
    <w:rsid w:val="7960B8CF"/>
    <w:rsid w:val="7960DACE"/>
    <w:rsid w:val="7960F064"/>
    <w:rsid w:val="7961592B"/>
    <w:rsid w:val="79615E1F"/>
    <w:rsid w:val="7961723F"/>
    <w:rsid w:val="79619713"/>
    <w:rsid w:val="7961A63F"/>
    <w:rsid w:val="7961A7A8"/>
    <w:rsid w:val="7961BBD0"/>
    <w:rsid w:val="79624D5B"/>
    <w:rsid w:val="7962C923"/>
    <w:rsid w:val="7962CF92"/>
    <w:rsid w:val="7963960B"/>
    <w:rsid w:val="796399AB"/>
    <w:rsid w:val="7963A63E"/>
    <w:rsid w:val="796402D4"/>
    <w:rsid w:val="79641BE9"/>
    <w:rsid w:val="79647829"/>
    <w:rsid w:val="796481DC"/>
    <w:rsid w:val="7964B0B4"/>
    <w:rsid w:val="7965215E"/>
    <w:rsid w:val="79655144"/>
    <w:rsid w:val="79657A99"/>
    <w:rsid w:val="79658F2C"/>
    <w:rsid w:val="7965B9B1"/>
    <w:rsid w:val="7965C26E"/>
    <w:rsid w:val="7966071C"/>
    <w:rsid w:val="79662BC2"/>
    <w:rsid w:val="79665821"/>
    <w:rsid w:val="79670D54"/>
    <w:rsid w:val="796748AF"/>
    <w:rsid w:val="7967BE35"/>
    <w:rsid w:val="7967D57A"/>
    <w:rsid w:val="7967EC86"/>
    <w:rsid w:val="7967FAAF"/>
    <w:rsid w:val="7967FD11"/>
    <w:rsid w:val="79687FEA"/>
    <w:rsid w:val="7968D089"/>
    <w:rsid w:val="7968FBB1"/>
    <w:rsid w:val="79691BB1"/>
    <w:rsid w:val="796A0C55"/>
    <w:rsid w:val="796A2037"/>
    <w:rsid w:val="796A2E69"/>
    <w:rsid w:val="796AAA93"/>
    <w:rsid w:val="796B292C"/>
    <w:rsid w:val="796B3719"/>
    <w:rsid w:val="796B8294"/>
    <w:rsid w:val="796BAE65"/>
    <w:rsid w:val="796BCDB2"/>
    <w:rsid w:val="796BF895"/>
    <w:rsid w:val="796C3874"/>
    <w:rsid w:val="796C3E3C"/>
    <w:rsid w:val="796C6164"/>
    <w:rsid w:val="796C8EBA"/>
    <w:rsid w:val="796CEF2F"/>
    <w:rsid w:val="796D1F39"/>
    <w:rsid w:val="796D495A"/>
    <w:rsid w:val="796DA6F9"/>
    <w:rsid w:val="796DB26A"/>
    <w:rsid w:val="796DE852"/>
    <w:rsid w:val="796E06F7"/>
    <w:rsid w:val="796E3183"/>
    <w:rsid w:val="796E5358"/>
    <w:rsid w:val="796EBBCE"/>
    <w:rsid w:val="796EDC34"/>
    <w:rsid w:val="796EE243"/>
    <w:rsid w:val="796F079E"/>
    <w:rsid w:val="796F9AA9"/>
    <w:rsid w:val="796FA6B9"/>
    <w:rsid w:val="796FF451"/>
    <w:rsid w:val="796FFD7F"/>
    <w:rsid w:val="79705688"/>
    <w:rsid w:val="79706FEF"/>
    <w:rsid w:val="79708832"/>
    <w:rsid w:val="7971099B"/>
    <w:rsid w:val="797136D6"/>
    <w:rsid w:val="7971810B"/>
    <w:rsid w:val="7971D5E1"/>
    <w:rsid w:val="7971E9B9"/>
    <w:rsid w:val="79728757"/>
    <w:rsid w:val="7972CEF3"/>
    <w:rsid w:val="7972F2B4"/>
    <w:rsid w:val="797329CB"/>
    <w:rsid w:val="797367C6"/>
    <w:rsid w:val="79737A1C"/>
    <w:rsid w:val="79737C6D"/>
    <w:rsid w:val="7973A0DE"/>
    <w:rsid w:val="7973D597"/>
    <w:rsid w:val="797438A2"/>
    <w:rsid w:val="797489E7"/>
    <w:rsid w:val="79751B0D"/>
    <w:rsid w:val="79752B90"/>
    <w:rsid w:val="7975D2B1"/>
    <w:rsid w:val="79767F31"/>
    <w:rsid w:val="79768D81"/>
    <w:rsid w:val="7976B1E0"/>
    <w:rsid w:val="7976DE71"/>
    <w:rsid w:val="7976EB96"/>
    <w:rsid w:val="7977159C"/>
    <w:rsid w:val="797742F3"/>
    <w:rsid w:val="797790A6"/>
    <w:rsid w:val="7977A17C"/>
    <w:rsid w:val="7978FF61"/>
    <w:rsid w:val="79791B62"/>
    <w:rsid w:val="79795944"/>
    <w:rsid w:val="7979880C"/>
    <w:rsid w:val="797989CD"/>
    <w:rsid w:val="79799148"/>
    <w:rsid w:val="797992CE"/>
    <w:rsid w:val="79799B9F"/>
    <w:rsid w:val="797A141D"/>
    <w:rsid w:val="797A1D72"/>
    <w:rsid w:val="797A3781"/>
    <w:rsid w:val="797A89E8"/>
    <w:rsid w:val="797A8ADA"/>
    <w:rsid w:val="797AB325"/>
    <w:rsid w:val="797AEC14"/>
    <w:rsid w:val="797B697A"/>
    <w:rsid w:val="797BB972"/>
    <w:rsid w:val="797BBA78"/>
    <w:rsid w:val="797C2D8F"/>
    <w:rsid w:val="797C3630"/>
    <w:rsid w:val="797C66DD"/>
    <w:rsid w:val="797D0CBE"/>
    <w:rsid w:val="797D1A64"/>
    <w:rsid w:val="797D2C03"/>
    <w:rsid w:val="797D3F4D"/>
    <w:rsid w:val="797D54CB"/>
    <w:rsid w:val="797D7747"/>
    <w:rsid w:val="797D9C82"/>
    <w:rsid w:val="797DD8A6"/>
    <w:rsid w:val="797E42FF"/>
    <w:rsid w:val="797E5899"/>
    <w:rsid w:val="797E7BC8"/>
    <w:rsid w:val="797E9E4D"/>
    <w:rsid w:val="797ED278"/>
    <w:rsid w:val="797EF5F0"/>
    <w:rsid w:val="797F52BE"/>
    <w:rsid w:val="797F99C4"/>
    <w:rsid w:val="797FAB09"/>
    <w:rsid w:val="7980674D"/>
    <w:rsid w:val="79806D2A"/>
    <w:rsid w:val="798083F7"/>
    <w:rsid w:val="7980A23E"/>
    <w:rsid w:val="7980A609"/>
    <w:rsid w:val="7980D586"/>
    <w:rsid w:val="79811498"/>
    <w:rsid w:val="79813316"/>
    <w:rsid w:val="7981816E"/>
    <w:rsid w:val="7981AD46"/>
    <w:rsid w:val="7981AF2A"/>
    <w:rsid w:val="79820DD0"/>
    <w:rsid w:val="798211EA"/>
    <w:rsid w:val="79821907"/>
    <w:rsid w:val="798271EF"/>
    <w:rsid w:val="798297E5"/>
    <w:rsid w:val="7982A243"/>
    <w:rsid w:val="7982CCA8"/>
    <w:rsid w:val="7982F2E5"/>
    <w:rsid w:val="79835C11"/>
    <w:rsid w:val="79835FFC"/>
    <w:rsid w:val="7983D2C7"/>
    <w:rsid w:val="79842311"/>
    <w:rsid w:val="7984E082"/>
    <w:rsid w:val="798543D3"/>
    <w:rsid w:val="79857C6A"/>
    <w:rsid w:val="7985B0C9"/>
    <w:rsid w:val="7985BC98"/>
    <w:rsid w:val="79867F9D"/>
    <w:rsid w:val="7986A1F3"/>
    <w:rsid w:val="7986B487"/>
    <w:rsid w:val="7986E2DE"/>
    <w:rsid w:val="79871029"/>
    <w:rsid w:val="79871A94"/>
    <w:rsid w:val="79874449"/>
    <w:rsid w:val="79876CAC"/>
    <w:rsid w:val="79876D5B"/>
    <w:rsid w:val="7987A6EC"/>
    <w:rsid w:val="79886B71"/>
    <w:rsid w:val="79898BDD"/>
    <w:rsid w:val="798A0EDE"/>
    <w:rsid w:val="798A1B69"/>
    <w:rsid w:val="798AFE04"/>
    <w:rsid w:val="798B4E19"/>
    <w:rsid w:val="798BA149"/>
    <w:rsid w:val="798BF2A5"/>
    <w:rsid w:val="798C3E39"/>
    <w:rsid w:val="798C93F9"/>
    <w:rsid w:val="798D20D9"/>
    <w:rsid w:val="798D3751"/>
    <w:rsid w:val="798DBD1E"/>
    <w:rsid w:val="798DE700"/>
    <w:rsid w:val="798E32F3"/>
    <w:rsid w:val="798E8BA9"/>
    <w:rsid w:val="798ED5F8"/>
    <w:rsid w:val="798EDFA1"/>
    <w:rsid w:val="798F995A"/>
    <w:rsid w:val="798FBB45"/>
    <w:rsid w:val="79903166"/>
    <w:rsid w:val="79919373"/>
    <w:rsid w:val="7991A1C9"/>
    <w:rsid w:val="7991CDF7"/>
    <w:rsid w:val="79920B8B"/>
    <w:rsid w:val="79923FDB"/>
    <w:rsid w:val="79930DEC"/>
    <w:rsid w:val="7993115E"/>
    <w:rsid w:val="7993C05E"/>
    <w:rsid w:val="7993D0E0"/>
    <w:rsid w:val="7993EDAC"/>
    <w:rsid w:val="7993F2C1"/>
    <w:rsid w:val="799451F6"/>
    <w:rsid w:val="7994774B"/>
    <w:rsid w:val="79949682"/>
    <w:rsid w:val="79949EDB"/>
    <w:rsid w:val="7994A3D9"/>
    <w:rsid w:val="7994CB2A"/>
    <w:rsid w:val="7994D80B"/>
    <w:rsid w:val="799538F1"/>
    <w:rsid w:val="79958113"/>
    <w:rsid w:val="7995E363"/>
    <w:rsid w:val="7995E76D"/>
    <w:rsid w:val="7996828A"/>
    <w:rsid w:val="79968F1E"/>
    <w:rsid w:val="79968F82"/>
    <w:rsid w:val="79969F3C"/>
    <w:rsid w:val="7996A411"/>
    <w:rsid w:val="7996BAC6"/>
    <w:rsid w:val="7996D21E"/>
    <w:rsid w:val="7996F869"/>
    <w:rsid w:val="799745F8"/>
    <w:rsid w:val="799766D1"/>
    <w:rsid w:val="799782E2"/>
    <w:rsid w:val="79981450"/>
    <w:rsid w:val="79982C42"/>
    <w:rsid w:val="79989251"/>
    <w:rsid w:val="7998BC64"/>
    <w:rsid w:val="7998D576"/>
    <w:rsid w:val="7998D92A"/>
    <w:rsid w:val="79990D96"/>
    <w:rsid w:val="79997E2A"/>
    <w:rsid w:val="7999A43F"/>
    <w:rsid w:val="7999FA29"/>
    <w:rsid w:val="799A3276"/>
    <w:rsid w:val="799A5467"/>
    <w:rsid w:val="799A6A29"/>
    <w:rsid w:val="799AA32C"/>
    <w:rsid w:val="799ABCAE"/>
    <w:rsid w:val="799AF7C9"/>
    <w:rsid w:val="799B9753"/>
    <w:rsid w:val="799BBFE9"/>
    <w:rsid w:val="799BD960"/>
    <w:rsid w:val="799C00EE"/>
    <w:rsid w:val="799C27C0"/>
    <w:rsid w:val="799C4BDF"/>
    <w:rsid w:val="799C56A5"/>
    <w:rsid w:val="799C6F19"/>
    <w:rsid w:val="799C94CA"/>
    <w:rsid w:val="799C9AF0"/>
    <w:rsid w:val="799CA1CA"/>
    <w:rsid w:val="799CA320"/>
    <w:rsid w:val="799CA87B"/>
    <w:rsid w:val="799CDBF9"/>
    <w:rsid w:val="799D0C13"/>
    <w:rsid w:val="799D6549"/>
    <w:rsid w:val="799D881E"/>
    <w:rsid w:val="799DAA98"/>
    <w:rsid w:val="799DBE1B"/>
    <w:rsid w:val="799DBE22"/>
    <w:rsid w:val="799E1BB6"/>
    <w:rsid w:val="799E25B8"/>
    <w:rsid w:val="799E2A5A"/>
    <w:rsid w:val="799E986C"/>
    <w:rsid w:val="799EE7D7"/>
    <w:rsid w:val="799F5798"/>
    <w:rsid w:val="799F6316"/>
    <w:rsid w:val="799FB313"/>
    <w:rsid w:val="79A033B5"/>
    <w:rsid w:val="79A05190"/>
    <w:rsid w:val="79A16433"/>
    <w:rsid w:val="79A1A58F"/>
    <w:rsid w:val="79A20C7F"/>
    <w:rsid w:val="79A217D7"/>
    <w:rsid w:val="79A23085"/>
    <w:rsid w:val="79A2577C"/>
    <w:rsid w:val="79A28D76"/>
    <w:rsid w:val="79A30EEF"/>
    <w:rsid w:val="79A41007"/>
    <w:rsid w:val="79A41739"/>
    <w:rsid w:val="79A419BF"/>
    <w:rsid w:val="79A41EB0"/>
    <w:rsid w:val="79A43037"/>
    <w:rsid w:val="79A44A55"/>
    <w:rsid w:val="79A48662"/>
    <w:rsid w:val="79A4B453"/>
    <w:rsid w:val="79A4D89A"/>
    <w:rsid w:val="79A4F18E"/>
    <w:rsid w:val="79A52EFD"/>
    <w:rsid w:val="79A53893"/>
    <w:rsid w:val="79A56084"/>
    <w:rsid w:val="79A5AF52"/>
    <w:rsid w:val="79A5D579"/>
    <w:rsid w:val="79A60130"/>
    <w:rsid w:val="79A6520D"/>
    <w:rsid w:val="79A746B1"/>
    <w:rsid w:val="79A781FD"/>
    <w:rsid w:val="79A7E1C3"/>
    <w:rsid w:val="79A86C49"/>
    <w:rsid w:val="79A89428"/>
    <w:rsid w:val="79A8B1C3"/>
    <w:rsid w:val="79A8CDB5"/>
    <w:rsid w:val="79A8D174"/>
    <w:rsid w:val="79A8F5E6"/>
    <w:rsid w:val="79A91674"/>
    <w:rsid w:val="79A937C4"/>
    <w:rsid w:val="79A96F33"/>
    <w:rsid w:val="79A98CC2"/>
    <w:rsid w:val="79A9FC49"/>
    <w:rsid w:val="79AA074C"/>
    <w:rsid w:val="79AA0915"/>
    <w:rsid w:val="79AA694F"/>
    <w:rsid w:val="79AAB760"/>
    <w:rsid w:val="79AAC498"/>
    <w:rsid w:val="79AAF1C5"/>
    <w:rsid w:val="79AB3E44"/>
    <w:rsid w:val="79AB6952"/>
    <w:rsid w:val="79ABE058"/>
    <w:rsid w:val="79AC0C86"/>
    <w:rsid w:val="79AC88F1"/>
    <w:rsid w:val="79ACE4D0"/>
    <w:rsid w:val="79AD0541"/>
    <w:rsid w:val="79AD092A"/>
    <w:rsid w:val="79AD213A"/>
    <w:rsid w:val="79AD26FD"/>
    <w:rsid w:val="79ADC6D3"/>
    <w:rsid w:val="79AE04FF"/>
    <w:rsid w:val="79AE0E71"/>
    <w:rsid w:val="79AE6180"/>
    <w:rsid w:val="79AE8B33"/>
    <w:rsid w:val="79AEE701"/>
    <w:rsid w:val="79AF09DC"/>
    <w:rsid w:val="79AF0CB7"/>
    <w:rsid w:val="79AF45E8"/>
    <w:rsid w:val="79AF48D3"/>
    <w:rsid w:val="79AF6899"/>
    <w:rsid w:val="79AFCB8A"/>
    <w:rsid w:val="79AFE97B"/>
    <w:rsid w:val="79AFEB95"/>
    <w:rsid w:val="79B01969"/>
    <w:rsid w:val="79B03CEE"/>
    <w:rsid w:val="79B0B24C"/>
    <w:rsid w:val="79B0D411"/>
    <w:rsid w:val="79B0D41F"/>
    <w:rsid w:val="79B0F275"/>
    <w:rsid w:val="79B1351D"/>
    <w:rsid w:val="79B20A6F"/>
    <w:rsid w:val="79B25F88"/>
    <w:rsid w:val="79B27EFA"/>
    <w:rsid w:val="79B34FCC"/>
    <w:rsid w:val="79B369B2"/>
    <w:rsid w:val="79B3BCCE"/>
    <w:rsid w:val="79B409B8"/>
    <w:rsid w:val="79B4129A"/>
    <w:rsid w:val="79B4FB3E"/>
    <w:rsid w:val="79B54F78"/>
    <w:rsid w:val="79B57841"/>
    <w:rsid w:val="79B58D34"/>
    <w:rsid w:val="79B5B968"/>
    <w:rsid w:val="79B63356"/>
    <w:rsid w:val="79B63889"/>
    <w:rsid w:val="79B69489"/>
    <w:rsid w:val="79B694E4"/>
    <w:rsid w:val="79B6B0A8"/>
    <w:rsid w:val="79B6C808"/>
    <w:rsid w:val="79B6F9BB"/>
    <w:rsid w:val="79B6FF53"/>
    <w:rsid w:val="79B7271E"/>
    <w:rsid w:val="79B72FE5"/>
    <w:rsid w:val="79B7660B"/>
    <w:rsid w:val="79B7E32A"/>
    <w:rsid w:val="79B8B05D"/>
    <w:rsid w:val="79B8DCE8"/>
    <w:rsid w:val="79B930F1"/>
    <w:rsid w:val="79B9A4A5"/>
    <w:rsid w:val="79B9DD45"/>
    <w:rsid w:val="79BA1ECA"/>
    <w:rsid w:val="79BA75D5"/>
    <w:rsid w:val="79BA9856"/>
    <w:rsid w:val="79BB3299"/>
    <w:rsid w:val="79BB8DDE"/>
    <w:rsid w:val="79BBA5CD"/>
    <w:rsid w:val="79BBABA4"/>
    <w:rsid w:val="79BBB63F"/>
    <w:rsid w:val="79BBE9F3"/>
    <w:rsid w:val="79BBF657"/>
    <w:rsid w:val="79BC66A4"/>
    <w:rsid w:val="79BC6FF5"/>
    <w:rsid w:val="79BC8783"/>
    <w:rsid w:val="79BC8D3A"/>
    <w:rsid w:val="79BD6573"/>
    <w:rsid w:val="79BD6668"/>
    <w:rsid w:val="79BD87C3"/>
    <w:rsid w:val="79BDB0B8"/>
    <w:rsid w:val="79BDD32E"/>
    <w:rsid w:val="79BDDA3A"/>
    <w:rsid w:val="79BDF409"/>
    <w:rsid w:val="79BE3799"/>
    <w:rsid w:val="79BE7C28"/>
    <w:rsid w:val="79BEF891"/>
    <w:rsid w:val="79BF1EF4"/>
    <w:rsid w:val="79BF38F7"/>
    <w:rsid w:val="79BF4A37"/>
    <w:rsid w:val="79BF5E90"/>
    <w:rsid w:val="79BF6440"/>
    <w:rsid w:val="79BF7511"/>
    <w:rsid w:val="79BF861D"/>
    <w:rsid w:val="79BFAB3A"/>
    <w:rsid w:val="79BFAF68"/>
    <w:rsid w:val="79BFED29"/>
    <w:rsid w:val="79BFFEB1"/>
    <w:rsid w:val="79C057DB"/>
    <w:rsid w:val="79C07D8F"/>
    <w:rsid w:val="79C09093"/>
    <w:rsid w:val="79C110A3"/>
    <w:rsid w:val="79C1125E"/>
    <w:rsid w:val="79C13C3C"/>
    <w:rsid w:val="79C1509E"/>
    <w:rsid w:val="79C17ACC"/>
    <w:rsid w:val="79C19176"/>
    <w:rsid w:val="79C1B606"/>
    <w:rsid w:val="79C1B63E"/>
    <w:rsid w:val="79C1B876"/>
    <w:rsid w:val="79C1E585"/>
    <w:rsid w:val="79C1EB02"/>
    <w:rsid w:val="79C26100"/>
    <w:rsid w:val="79C271C1"/>
    <w:rsid w:val="79C27B8D"/>
    <w:rsid w:val="79C2B6EE"/>
    <w:rsid w:val="79C2E19F"/>
    <w:rsid w:val="79C344CA"/>
    <w:rsid w:val="79C385E4"/>
    <w:rsid w:val="79C3CD2C"/>
    <w:rsid w:val="79C3FBC3"/>
    <w:rsid w:val="79C4039C"/>
    <w:rsid w:val="79C44B9E"/>
    <w:rsid w:val="79C5206F"/>
    <w:rsid w:val="79C59476"/>
    <w:rsid w:val="79C5B99C"/>
    <w:rsid w:val="79C5F594"/>
    <w:rsid w:val="79C600F0"/>
    <w:rsid w:val="79C60F3B"/>
    <w:rsid w:val="79C6132A"/>
    <w:rsid w:val="79C630D4"/>
    <w:rsid w:val="79C6ECBD"/>
    <w:rsid w:val="79C7110A"/>
    <w:rsid w:val="79C73300"/>
    <w:rsid w:val="79C73E5B"/>
    <w:rsid w:val="79C783B7"/>
    <w:rsid w:val="79C80382"/>
    <w:rsid w:val="79C88BE6"/>
    <w:rsid w:val="79C89B2E"/>
    <w:rsid w:val="79C89EF8"/>
    <w:rsid w:val="79C8B569"/>
    <w:rsid w:val="79C8CE06"/>
    <w:rsid w:val="79C97959"/>
    <w:rsid w:val="79C9AD42"/>
    <w:rsid w:val="79C9FD5A"/>
    <w:rsid w:val="79CA7618"/>
    <w:rsid w:val="79CA868D"/>
    <w:rsid w:val="79CAABA8"/>
    <w:rsid w:val="79CAADE1"/>
    <w:rsid w:val="79CAEAD4"/>
    <w:rsid w:val="79CAF5DA"/>
    <w:rsid w:val="79CB08B6"/>
    <w:rsid w:val="79CB0E4F"/>
    <w:rsid w:val="79CBB35B"/>
    <w:rsid w:val="79CBCDC4"/>
    <w:rsid w:val="79CBE9F0"/>
    <w:rsid w:val="79CC6111"/>
    <w:rsid w:val="79CC7C0C"/>
    <w:rsid w:val="79CCA44E"/>
    <w:rsid w:val="79CD1103"/>
    <w:rsid w:val="79CD15F8"/>
    <w:rsid w:val="79CD1608"/>
    <w:rsid w:val="79CD16A2"/>
    <w:rsid w:val="79CD24BC"/>
    <w:rsid w:val="79CDA1D0"/>
    <w:rsid w:val="79CE4013"/>
    <w:rsid w:val="79CEB9B7"/>
    <w:rsid w:val="79CEC9B0"/>
    <w:rsid w:val="79CEDADF"/>
    <w:rsid w:val="79CF1666"/>
    <w:rsid w:val="79CF644A"/>
    <w:rsid w:val="79CF7294"/>
    <w:rsid w:val="79CF8B22"/>
    <w:rsid w:val="79CF9680"/>
    <w:rsid w:val="79CFF1A4"/>
    <w:rsid w:val="79D04D00"/>
    <w:rsid w:val="79D0715A"/>
    <w:rsid w:val="79D08CDB"/>
    <w:rsid w:val="79D0EEE6"/>
    <w:rsid w:val="79D0F770"/>
    <w:rsid w:val="79D11577"/>
    <w:rsid w:val="79D116A6"/>
    <w:rsid w:val="79D13767"/>
    <w:rsid w:val="79D17CFF"/>
    <w:rsid w:val="79D19DE2"/>
    <w:rsid w:val="79D1A391"/>
    <w:rsid w:val="79D1C012"/>
    <w:rsid w:val="79D1F391"/>
    <w:rsid w:val="79D28CDC"/>
    <w:rsid w:val="79D2BCDC"/>
    <w:rsid w:val="79D2DD61"/>
    <w:rsid w:val="79D2F72D"/>
    <w:rsid w:val="79D2FB6F"/>
    <w:rsid w:val="79D339EB"/>
    <w:rsid w:val="79D39C1B"/>
    <w:rsid w:val="79D3ECA3"/>
    <w:rsid w:val="79D3FC2D"/>
    <w:rsid w:val="79D463B1"/>
    <w:rsid w:val="79D4C3F0"/>
    <w:rsid w:val="79D4EDD9"/>
    <w:rsid w:val="79D4F4E2"/>
    <w:rsid w:val="79D5285B"/>
    <w:rsid w:val="79D53284"/>
    <w:rsid w:val="79D5347E"/>
    <w:rsid w:val="79D54E44"/>
    <w:rsid w:val="79D5FB3C"/>
    <w:rsid w:val="79D6196B"/>
    <w:rsid w:val="79D643B8"/>
    <w:rsid w:val="79D69E47"/>
    <w:rsid w:val="79D6FD39"/>
    <w:rsid w:val="79D71C39"/>
    <w:rsid w:val="79D74232"/>
    <w:rsid w:val="79D799CE"/>
    <w:rsid w:val="79D7AB6E"/>
    <w:rsid w:val="79D7E26C"/>
    <w:rsid w:val="79D8AFD0"/>
    <w:rsid w:val="79D95845"/>
    <w:rsid w:val="79DA1DD2"/>
    <w:rsid w:val="79DA2F8D"/>
    <w:rsid w:val="79DA6E4F"/>
    <w:rsid w:val="79DB6697"/>
    <w:rsid w:val="79DB670B"/>
    <w:rsid w:val="79DB873E"/>
    <w:rsid w:val="79DBD66E"/>
    <w:rsid w:val="79DBFF46"/>
    <w:rsid w:val="79DC3DD1"/>
    <w:rsid w:val="79DC4D60"/>
    <w:rsid w:val="79DC667B"/>
    <w:rsid w:val="79DCB981"/>
    <w:rsid w:val="79DCE413"/>
    <w:rsid w:val="79DD2531"/>
    <w:rsid w:val="79DD2AB4"/>
    <w:rsid w:val="79DD5008"/>
    <w:rsid w:val="79DD6635"/>
    <w:rsid w:val="79DD8D99"/>
    <w:rsid w:val="79DDC2B3"/>
    <w:rsid w:val="79DDE710"/>
    <w:rsid w:val="79DE1F3C"/>
    <w:rsid w:val="79DE6B86"/>
    <w:rsid w:val="79DE9ADE"/>
    <w:rsid w:val="79DEBBBC"/>
    <w:rsid w:val="79DEF598"/>
    <w:rsid w:val="79DF1962"/>
    <w:rsid w:val="79DFC20A"/>
    <w:rsid w:val="79DFD7DF"/>
    <w:rsid w:val="79E019BE"/>
    <w:rsid w:val="79E05BB0"/>
    <w:rsid w:val="79E0749E"/>
    <w:rsid w:val="79E07FBB"/>
    <w:rsid w:val="79E0B6AB"/>
    <w:rsid w:val="79E0DFD9"/>
    <w:rsid w:val="79E140C5"/>
    <w:rsid w:val="79E156F4"/>
    <w:rsid w:val="79E15940"/>
    <w:rsid w:val="79E1FE26"/>
    <w:rsid w:val="79E24F67"/>
    <w:rsid w:val="79E2596C"/>
    <w:rsid w:val="79E2A079"/>
    <w:rsid w:val="79E2AA06"/>
    <w:rsid w:val="79E2C104"/>
    <w:rsid w:val="79E3174C"/>
    <w:rsid w:val="79E42DC5"/>
    <w:rsid w:val="79E48231"/>
    <w:rsid w:val="79E4D651"/>
    <w:rsid w:val="79E4E918"/>
    <w:rsid w:val="79E4F3CF"/>
    <w:rsid w:val="79E53ED7"/>
    <w:rsid w:val="79E592E0"/>
    <w:rsid w:val="79E59B8F"/>
    <w:rsid w:val="79E5A3BA"/>
    <w:rsid w:val="79E636E2"/>
    <w:rsid w:val="79E67AA3"/>
    <w:rsid w:val="79E69761"/>
    <w:rsid w:val="79E73824"/>
    <w:rsid w:val="79E7494C"/>
    <w:rsid w:val="79E7506A"/>
    <w:rsid w:val="79E7A925"/>
    <w:rsid w:val="79E7C8B7"/>
    <w:rsid w:val="79E7D76C"/>
    <w:rsid w:val="79E7E86B"/>
    <w:rsid w:val="79E81AD4"/>
    <w:rsid w:val="79E87E5C"/>
    <w:rsid w:val="79E89C93"/>
    <w:rsid w:val="79E8C3EA"/>
    <w:rsid w:val="79E9209B"/>
    <w:rsid w:val="79E93306"/>
    <w:rsid w:val="79E98A2D"/>
    <w:rsid w:val="79E99906"/>
    <w:rsid w:val="79E9C1D6"/>
    <w:rsid w:val="79E9EAA7"/>
    <w:rsid w:val="79EA5D6C"/>
    <w:rsid w:val="79EA8A78"/>
    <w:rsid w:val="79EA8B31"/>
    <w:rsid w:val="79EAB0FF"/>
    <w:rsid w:val="79EB2E8D"/>
    <w:rsid w:val="79EB3AA1"/>
    <w:rsid w:val="79EB5FD9"/>
    <w:rsid w:val="79EBE026"/>
    <w:rsid w:val="79EC1DF2"/>
    <w:rsid w:val="79EC271E"/>
    <w:rsid w:val="79EC5828"/>
    <w:rsid w:val="79EC6AB1"/>
    <w:rsid w:val="79ED0356"/>
    <w:rsid w:val="79ED92F1"/>
    <w:rsid w:val="79EDBA5C"/>
    <w:rsid w:val="79EE631E"/>
    <w:rsid w:val="79EE6399"/>
    <w:rsid w:val="79EE8092"/>
    <w:rsid w:val="79EE935E"/>
    <w:rsid w:val="79EE9645"/>
    <w:rsid w:val="79EF95F0"/>
    <w:rsid w:val="79EFA7F0"/>
    <w:rsid w:val="79EFDF97"/>
    <w:rsid w:val="79EFFE78"/>
    <w:rsid w:val="79F025FA"/>
    <w:rsid w:val="79F0D880"/>
    <w:rsid w:val="79F0E4D3"/>
    <w:rsid w:val="79F0EA31"/>
    <w:rsid w:val="79F0F45A"/>
    <w:rsid w:val="79F1011B"/>
    <w:rsid w:val="79F132D7"/>
    <w:rsid w:val="79F1469A"/>
    <w:rsid w:val="79F1782B"/>
    <w:rsid w:val="79F19D1D"/>
    <w:rsid w:val="79F1D1EE"/>
    <w:rsid w:val="79F1EAD4"/>
    <w:rsid w:val="79F1F620"/>
    <w:rsid w:val="79F21709"/>
    <w:rsid w:val="79F22CB2"/>
    <w:rsid w:val="79F257C0"/>
    <w:rsid w:val="79F3115E"/>
    <w:rsid w:val="79F3A7D6"/>
    <w:rsid w:val="79F3E6CC"/>
    <w:rsid w:val="79F407FD"/>
    <w:rsid w:val="79F47D74"/>
    <w:rsid w:val="79F51E96"/>
    <w:rsid w:val="79F5328E"/>
    <w:rsid w:val="79F57C73"/>
    <w:rsid w:val="79F57DC4"/>
    <w:rsid w:val="79F5A4E9"/>
    <w:rsid w:val="79F5A9D2"/>
    <w:rsid w:val="79F5BE58"/>
    <w:rsid w:val="79F621A6"/>
    <w:rsid w:val="79F62A61"/>
    <w:rsid w:val="79F64995"/>
    <w:rsid w:val="79F6C3EB"/>
    <w:rsid w:val="79F6D22E"/>
    <w:rsid w:val="79F6DE51"/>
    <w:rsid w:val="79F74A3E"/>
    <w:rsid w:val="79F75243"/>
    <w:rsid w:val="79F7959A"/>
    <w:rsid w:val="79F7FD41"/>
    <w:rsid w:val="79F822F7"/>
    <w:rsid w:val="79F869A8"/>
    <w:rsid w:val="79F86F93"/>
    <w:rsid w:val="79F8B18E"/>
    <w:rsid w:val="79F8BD06"/>
    <w:rsid w:val="79F8F755"/>
    <w:rsid w:val="79F8FC84"/>
    <w:rsid w:val="79F90A42"/>
    <w:rsid w:val="79F91470"/>
    <w:rsid w:val="79F9266F"/>
    <w:rsid w:val="79F93082"/>
    <w:rsid w:val="79F93B09"/>
    <w:rsid w:val="79F94B37"/>
    <w:rsid w:val="79F94C64"/>
    <w:rsid w:val="79F9504B"/>
    <w:rsid w:val="79F9A274"/>
    <w:rsid w:val="79F9DE3C"/>
    <w:rsid w:val="79F9FFC1"/>
    <w:rsid w:val="79FA1E50"/>
    <w:rsid w:val="79FA3333"/>
    <w:rsid w:val="79FA4C07"/>
    <w:rsid w:val="79FA7AF8"/>
    <w:rsid w:val="79FA7D0A"/>
    <w:rsid w:val="79FAF444"/>
    <w:rsid w:val="79FB5710"/>
    <w:rsid w:val="79FB6591"/>
    <w:rsid w:val="79FB9C51"/>
    <w:rsid w:val="79FBA6A4"/>
    <w:rsid w:val="79FBADF9"/>
    <w:rsid w:val="79FBDBF7"/>
    <w:rsid w:val="79FBF56E"/>
    <w:rsid w:val="79FC2D39"/>
    <w:rsid w:val="79FC4FD5"/>
    <w:rsid w:val="79FC531F"/>
    <w:rsid w:val="79FCCB4E"/>
    <w:rsid w:val="79FCD258"/>
    <w:rsid w:val="79FCF4A2"/>
    <w:rsid w:val="79FD0C4D"/>
    <w:rsid w:val="79FD0DA5"/>
    <w:rsid w:val="79FD10D6"/>
    <w:rsid w:val="79FDD857"/>
    <w:rsid w:val="79FDFFD9"/>
    <w:rsid w:val="79FE04A9"/>
    <w:rsid w:val="79FE2305"/>
    <w:rsid w:val="79FE2C99"/>
    <w:rsid w:val="79FE722A"/>
    <w:rsid w:val="79FF10EA"/>
    <w:rsid w:val="79FF8C01"/>
    <w:rsid w:val="79FF9632"/>
    <w:rsid w:val="7A000F8E"/>
    <w:rsid w:val="7A0014AF"/>
    <w:rsid w:val="7A00CE2D"/>
    <w:rsid w:val="7A014200"/>
    <w:rsid w:val="7A017632"/>
    <w:rsid w:val="7A01C38E"/>
    <w:rsid w:val="7A01CB78"/>
    <w:rsid w:val="7A027453"/>
    <w:rsid w:val="7A028EB4"/>
    <w:rsid w:val="7A02CCF5"/>
    <w:rsid w:val="7A02E36C"/>
    <w:rsid w:val="7A02EA70"/>
    <w:rsid w:val="7A02FE5F"/>
    <w:rsid w:val="7A032F21"/>
    <w:rsid w:val="7A034130"/>
    <w:rsid w:val="7A034BC5"/>
    <w:rsid w:val="7A035790"/>
    <w:rsid w:val="7A039C1A"/>
    <w:rsid w:val="7A03C1F1"/>
    <w:rsid w:val="7A03DA7E"/>
    <w:rsid w:val="7A040697"/>
    <w:rsid w:val="7A041C04"/>
    <w:rsid w:val="7A0421E4"/>
    <w:rsid w:val="7A043325"/>
    <w:rsid w:val="7A043F60"/>
    <w:rsid w:val="7A048527"/>
    <w:rsid w:val="7A049C3E"/>
    <w:rsid w:val="7A04B52B"/>
    <w:rsid w:val="7A04B960"/>
    <w:rsid w:val="7A0506BA"/>
    <w:rsid w:val="7A0520D2"/>
    <w:rsid w:val="7A0543C9"/>
    <w:rsid w:val="7A05C262"/>
    <w:rsid w:val="7A0613F1"/>
    <w:rsid w:val="7A064281"/>
    <w:rsid w:val="7A064C60"/>
    <w:rsid w:val="7A067868"/>
    <w:rsid w:val="7A067C75"/>
    <w:rsid w:val="7A06A020"/>
    <w:rsid w:val="7A06A0C5"/>
    <w:rsid w:val="7A06A105"/>
    <w:rsid w:val="7A0702C3"/>
    <w:rsid w:val="7A072BCD"/>
    <w:rsid w:val="7A0771D8"/>
    <w:rsid w:val="7A07BE3C"/>
    <w:rsid w:val="7A07C5FA"/>
    <w:rsid w:val="7A07F825"/>
    <w:rsid w:val="7A08F06D"/>
    <w:rsid w:val="7A0901FC"/>
    <w:rsid w:val="7A093DFF"/>
    <w:rsid w:val="7A098185"/>
    <w:rsid w:val="7A0981C7"/>
    <w:rsid w:val="7A09A19A"/>
    <w:rsid w:val="7A09A239"/>
    <w:rsid w:val="7A09E85C"/>
    <w:rsid w:val="7A0A465B"/>
    <w:rsid w:val="7A0A5D26"/>
    <w:rsid w:val="7A0A93CC"/>
    <w:rsid w:val="7A0AADEB"/>
    <w:rsid w:val="7A0ABAB3"/>
    <w:rsid w:val="7A0AF0F8"/>
    <w:rsid w:val="7A0B0FF2"/>
    <w:rsid w:val="7A0B1F31"/>
    <w:rsid w:val="7A0B2AC8"/>
    <w:rsid w:val="7A0B31E3"/>
    <w:rsid w:val="7A0B556E"/>
    <w:rsid w:val="7A0B5784"/>
    <w:rsid w:val="7A0BA5B5"/>
    <w:rsid w:val="7A0BFAF8"/>
    <w:rsid w:val="7A0BFB28"/>
    <w:rsid w:val="7A0C490F"/>
    <w:rsid w:val="7A0C8F66"/>
    <w:rsid w:val="7A0CC38D"/>
    <w:rsid w:val="7A0CE1A7"/>
    <w:rsid w:val="7A0DB0AC"/>
    <w:rsid w:val="7A0DB9E7"/>
    <w:rsid w:val="7A0DDF6A"/>
    <w:rsid w:val="7A0DED85"/>
    <w:rsid w:val="7A0E020D"/>
    <w:rsid w:val="7A0E57A0"/>
    <w:rsid w:val="7A0E6B90"/>
    <w:rsid w:val="7A0E81BB"/>
    <w:rsid w:val="7A0EEE30"/>
    <w:rsid w:val="7A0F7267"/>
    <w:rsid w:val="7A0FC4AE"/>
    <w:rsid w:val="7A100255"/>
    <w:rsid w:val="7A101414"/>
    <w:rsid w:val="7A1041C3"/>
    <w:rsid w:val="7A10ADA3"/>
    <w:rsid w:val="7A10E105"/>
    <w:rsid w:val="7A111A89"/>
    <w:rsid w:val="7A118B26"/>
    <w:rsid w:val="7A121F15"/>
    <w:rsid w:val="7A128D3B"/>
    <w:rsid w:val="7A12D53A"/>
    <w:rsid w:val="7A132094"/>
    <w:rsid w:val="7A132309"/>
    <w:rsid w:val="7A136F6C"/>
    <w:rsid w:val="7A138B5C"/>
    <w:rsid w:val="7A13DC52"/>
    <w:rsid w:val="7A13FE82"/>
    <w:rsid w:val="7A1409D1"/>
    <w:rsid w:val="7A143DBD"/>
    <w:rsid w:val="7A147227"/>
    <w:rsid w:val="7A149665"/>
    <w:rsid w:val="7A149A9B"/>
    <w:rsid w:val="7A14CD58"/>
    <w:rsid w:val="7A14D09D"/>
    <w:rsid w:val="7A150B3F"/>
    <w:rsid w:val="7A15FFEB"/>
    <w:rsid w:val="7A1635B4"/>
    <w:rsid w:val="7A167A63"/>
    <w:rsid w:val="7A16C309"/>
    <w:rsid w:val="7A16CDE1"/>
    <w:rsid w:val="7A16F72A"/>
    <w:rsid w:val="7A170BD3"/>
    <w:rsid w:val="7A1728A0"/>
    <w:rsid w:val="7A17991D"/>
    <w:rsid w:val="7A17B60E"/>
    <w:rsid w:val="7A17E4EF"/>
    <w:rsid w:val="7A17FBF5"/>
    <w:rsid w:val="7A1842B2"/>
    <w:rsid w:val="7A18615F"/>
    <w:rsid w:val="7A18AC19"/>
    <w:rsid w:val="7A18D7FB"/>
    <w:rsid w:val="7A18F153"/>
    <w:rsid w:val="7A19C200"/>
    <w:rsid w:val="7A19FA09"/>
    <w:rsid w:val="7A1A13DC"/>
    <w:rsid w:val="7A1A1CBD"/>
    <w:rsid w:val="7A1A4D4C"/>
    <w:rsid w:val="7A1B3018"/>
    <w:rsid w:val="7A1B355E"/>
    <w:rsid w:val="7A1BACCB"/>
    <w:rsid w:val="7A1C6A64"/>
    <w:rsid w:val="7A1C8575"/>
    <w:rsid w:val="7A1CA2BD"/>
    <w:rsid w:val="7A1CAFC9"/>
    <w:rsid w:val="7A1D2637"/>
    <w:rsid w:val="7A1D526E"/>
    <w:rsid w:val="7A1D92A0"/>
    <w:rsid w:val="7A1D9BAA"/>
    <w:rsid w:val="7A1DA117"/>
    <w:rsid w:val="7A1DB52A"/>
    <w:rsid w:val="7A1DB555"/>
    <w:rsid w:val="7A1DC9CA"/>
    <w:rsid w:val="7A1DD1F3"/>
    <w:rsid w:val="7A1DFDAC"/>
    <w:rsid w:val="7A1E10AB"/>
    <w:rsid w:val="7A1E2757"/>
    <w:rsid w:val="7A1E2855"/>
    <w:rsid w:val="7A1E3CB9"/>
    <w:rsid w:val="7A1E9014"/>
    <w:rsid w:val="7A1EAEE7"/>
    <w:rsid w:val="7A1ECA81"/>
    <w:rsid w:val="7A1EFB73"/>
    <w:rsid w:val="7A1F248A"/>
    <w:rsid w:val="7A1F3911"/>
    <w:rsid w:val="7A1F945C"/>
    <w:rsid w:val="7A1F971E"/>
    <w:rsid w:val="7A1FA6BC"/>
    <w:rsid w:val="7A1FD733"/>
    <w:rsid w:val="7A1FEE3D"/>
    <w:rsid w:val="7A2001A6"/>
    <w:rsid w:val="7A2045D9"/>
    <w:rsid w:val="7A205CA2"/>
    <w:rsid w:val="7A206082"/>
    <w:rsid w:val="7A20E1A8"/>
    <w:rsid w:val="7A2123EF"/>
    <w:rsid w:val="7A213060"/>
    <w:rsid w:val="7A217744"/>
    <w:rsid w:val="7A217CCC"/>
    <w:rsid w:val="7A21E9E1"/>
    <w:rsid w:val="7A21EC96"/>
    <w:rsid w:val="7A220F4A"/>
    <w:rsid w:val="7A220FCF"/>
    <w:rsid w:val="7A228B1B"/>
    <w:rsid w:val="7A22948A"/>
    <w:rsid w:val="7A229E65"/>
    <w:rsid w:val="7A22AABF"/>
    <w:rsid w:val="7A23365A"/>
    <w:rsid w:val="7A23409C"/>
    <w:rsid w:val="7A23588B"/>
    <w:rsid w:val="7A23599F"/>
    <w:rsid w:val="7A235D0C"/>
    <w:rsid w:val="7A23C839"/>
    <w:rsid w:val="7A23F1DB"/>
    <w:rsid w:val="7A23F4E2"/>
    <w:rsid w:val="7A2449C6"/>
    <w:rsid w:val="7A24B04B"/>
    <w:rsid w:val="7A24B9B2"/>
    <w:rsid w:val="7A24FD1C"/>
    <w:rsid w:val="7A2551C4"/>
    <w:rsid w:val="7A258BC3"/>
    <w:rsid w:val="7A2593E6"/>
    <w:rsid w:val="7A25F7DC"/>
    <w:rsid w:val="7A262756"/>
    <w:rsid w:val="7A26417F"/>
    <w:rsid w:val="7A267CC4"/>
    <w:rsid w:val="7A268042"/>
    <w:rsid w:val="7A26B231"/>
    <w:rsid w:val="7A26C310"/>
    <w:rsid w:val="7A26F6E8"/>
    <w:rsid w:val="7A271AB1"/>
    <w:rsid w:val="7A271AF8"/>
    <w:rsid w:val="7A279255"/>
    <w:rsid w:val="7A279C8D"/>
    <w:rsid w:val="7A27B7CD"/>
    <w:rsid w:val="7A27C051"/>
    <w:rsid w:val="7A27F7BA"/>
    <w:rsid w:val="7A27FC21"/>
    <w:rsid w:val="7A283EBE"/>
    <w:rsid w:val="7A285924"/>
    <w:rsid w:val="7A285E69"/>
    <w:rsid w:val="7A286E01"/>
    <w:rsid w:val="7A28B65B"/>
    <w:rsid w:val="7A28EB22"/>
    <w:rsid w:val="7A291956"/>
    <w:rsid w:val="7A292AC5"/>
    <w:rsid w:val="7A293D0D"/>
    <w:rsid w:val="7A29664E"/>
    <w:rsid w:val="7A29DC1E"/>
    <w:rsid w:val="7A2A087D"/>
    <w:rsid w:val="7A2A1286"/>
    <w:rsid w:val="7A2A228E"/>
    <w:rsid w:val="7A2A6438"/>
    <w:rsid w:val="7A2A90A3"/>
    <w:rsid w:val="7A2A9CFA"/>
    <w:rsid w:val="7A2ADEDB"/>
    <w:rsid w:val="7A2B0300"/>
    <w:rsid w:val="7A2B0F0D"/>
    <w:rsid w:val="7A2B311C"/>
    <w:rsid w:val="7A2B3378"/>
    <w:rsid w:val="7A2B7E8B"/>
    <w:rsid w:val="7A2BD2EC"/>
    <w:rsid w:val="7A2BD4DD"/>
    <w:rsid w:val="7A2C1E5F"/>
    <w:rsid w:val="7A2C2357"/>
    <w:rsid w:val="7A2C4DCD"/>
    <w:rsid w:val="7A2CA3BE"/>
    <w:rsid w:val="7A2CB641"/>
    <w:rsid w:val="7A2D0286"/>
    <w:rsid w:val="7A2D2674"/>
    <w:rsid w:val="7A2D26D5"/>
    <w:rsid w:val="7A2DC8A4"/>
    <w:rsid w:val="7A2E38A0"/>
    <w:rsid w:val="7A2E68B0"/>
    <w:rsid w:val="7A2E80B1"/>
    <w:rsid w:val="7A2E835D"/>
    <w:rsid w:val="7A2F57A6"/>
    <w:rsid w:val="7A2FC4F9"/>
    <w:rsid w:val="7A2FDB7A"/>
    <w:rsid w:val="7A2FDF94"/>
    <w:rsid w:val="7A2FE95C"/>
    <w:rsid w:val="7A301896"/>
    <w:rsid w:val="7A301F7B"/>
    <w:rsid w:val="7A3033FC"/>
    <w:rsid w:val="7A30643C"/>
    <w:rsid w:val="7A30A002"/>
    <w:rsid w:val="7A30BA09"/>
    <w:rsid w:val="7A30CFC7"/>
    <w:rsid w:val="7A31019D"/>
    <w:rsid w:val="7A310620"/>
    <w:rsid w:val="7A3107FF"/>
    <w:rsid w:val="7A313E73"/>
    <w:rsid w:val="7A3149EB"/>
    <w:rsid w:val="7A31D497"/>
    <w:rsid w:val="7A31E3D7"/>
    <w:rsid w:val="7A31E5C2"/>
    <w:rsid w:val="7A3210A5"/>
    <w:rsid w:val="7A32C269"/>
    <w:rsid w:val="7A330D4B"/>
    <w:rsid w:val="7A331695"/>
    <w:rsid w:val="7A337E7B"/>
    <w:rsid w:val="7A3396E4"/>
    <w:rsid w:val="7A345ACA"/>
    <w:rsid w:val="7A34641F"/>
    <w:rsid w:val="7A34642D"/>
    <w:rsid w:val="7A34992D"/>
    <w:rsid w:val="7A34F74D"/>
    <w:rsid w:val="7A3554F9"/>
    <w:rsid w:val="7A35704E"/>
    <w:rsid w:val="7A35A389"/>
    <w:rsid w:val="7A35A567"/>
    <w:rsid w:val="7A35B6E9"/>
    <w:rsid w:val="7A35F596"/>
    <w:rsid w:val="7A3620C4"/>
    <w:rsid w:val="7A362773"/>
    <w:rsid w:val="7A362A31"/>
    <w:rsid w:val="7A363FFB"/>
    <w:rsid w:val="7A36478B"/>
    <w:rsid w:val="7A3663C0"/>
    <w:rsid w:val="7A36879E"/>
    <w:rsid w:val="7A36A7EA"/>
    <w:rsid w:val="7A37266B"/>
    <w:rsid w:val="7A37A767"/>
    <w:rsid w:val="7A37DCA0"/>
    <w:rsid w:val="7A3817A9"/>
    <w:rsid w:val="7A387F20"/>
    <w:rsid w:val="7A38DEF6"/>
    <w:rsid w:val="7A390FF9"/>
    <w:rsid w:val="7A3927F6"/>
    <w:rsid w:val="7A392C8E"/>
    <w:rsid w:val="7A393137"/>
    <w:rsid w:val="7A393C66"/>
    <w:rsid w:val="7A3948A9"/>
    <w:rsid w:val="7A39848F"/>
    <w:rsid w:val="7A3987D7"/>
    <w:rsid w:val="7A39D378"/>
    <w:rsid w:val="7A39E19C"/>
    <w:rsid w:val="7A3AA38F"/>
    <w:rsid w:val="7A3B3CAF"/>
    <w:rsid w:val="7A3B906E"/>
    <w:rsid w:val="7A3B9688"/>
    <w:rsid w:val="7A3BD597"/>
    <w:rsid w:val="7A3BDD5A"/>
    <w:rsid w:val="7A3C121C"/>
    <w:rsid w:val="7A3C1F38"/>
    <w:rsid w:val="7A3C84B0"/>
    <w:rsid w:val="7A3CAC7B"/>
    <w:rsid w:val="7A3CCC99"/>
    <w:rsid w:val="7A3CF27B"/>
    <w:rsid w:val="7A3D1387"/>
    <w:rsid w:val="7A3D2D90"/>
    <w:rsid w:val="7A3D63A0"/>
    <w:rsid w:val="7A3D73DA"/>
    <w:rsid w:val="7A3D8382"/>
    <w:rsid w:val="7A3D9014"/>
    <w:rsid w:val="7A3D9522"/>
    <w:rsid w:val="7A3D9D80"/>
    <w:rsid w:val="7A3DBDD9"/>
    <w:rsid w:val="7A3DDA30"/>
    <w:rsid w:val="7A3DEDB6"/>
    <w:rsid w:val="7A3E1CAD"/>
    <w:rsid w:val="7A3E498C"/>
    <w:rsid w:val="7A3E659F"/>
    <w:rsid w:val="7A3F25BB"/>
    <w:rsid w:val="7A3F3C72"/>
    <w:rsid w:val="7A3F497C"/>
    <w:rsid w:val="7A3F6D99"/>
    <w:rsid w:val="7A3FDEFB"/>
    <w:rsid w:val="7A3FE0D5"/>
    <w:rsid w:val="7A401E54"/>
    <w:rsid w:val="7A4038E4"/>
    <w:rsid w:val="7A4052F8"/>
    <w:rsid w:val="7A406850"/>
    <w:rsid w:val="7A40858A"/>
    <w:rsid w:val="7A410329"/>
    <w:rsid w:val="7A410A6E"/>
    <w:rsid w:val="7A41192C"/>
    <w:rsid w:val="7A4151F3"/>
    <w:rsid w:val="7A41604D"/>
    <w:rsid w:val="7A41BC90"/>
    <w:rsid w:val="7A420DFC"/>
    <w:rsid w:val="7A425813"/>
    <w:rsid w:val="7A42BF18"/>
    <w:rsid w:val="7A435E6A"/>
    <w:rsid w:val="7A435E6C"/>
    <w:rsid w:val="7A43949C"/>
    <w:rsid w:val="7A44422F"/>
    <w:rsid w:val="7A44473E"/>
    <w:rsid w:val="7A44E1CA"/>
    <w:rsid w:val="7A452BA0"/>
    <w:rsid w:val="7A454F9E"/>
    <w:rsid w:val="7A455719"/>
    <w:rsid w:val="7A456595"/>
    <w:rsid w:val="7A4584A1"/>
    <w:rsid w:val="7A4634FD"/>
    <w:rsid w:val="7A464577"/>
    <w:rsid w:val="7A46E9AE"/>
    <w:rsid w:val="7A4740F2"/>
    <w:rsid w:val="7A47A5F6"/>
    <w:rsid w:val="7A47AA6B"/>
    <w:rsid w:val="7A47BAFD"/>
    <w:rsid w:val="7A47CAE1"/>
    <w:rsid w:val="7A47CEBA"/>
    <w:rsid w:val="7A47FC36"/>
    <w:rsid w:val="7A485A97"/>
    <w:rsid w:val="7A487B33"/>
    <w:rsid w:val="7A48909D"/>
    <w:rsid w:val="7A48BC68"/>
    <w:rsid w:val="7A49176B"/>
    <w:rsid w:val="7A495986"/>
    <w:rsid w:val="7A49634E"/>
    <w:rsid w:val="7A49D432"/>
    <w:rsid w:val="7A49E570"/>
    <w:rsid w:val="7A49EA74"/>
    <w:rsid w:val="7A49FBD0"/>
    <w:rsid w:val="7A4A272F"/>
    <w:rsid w:val="7A4A5506"/>
    <w:rsid w:val="7A4A7B18"/>
    <w:rsid w:val="7A4A8F6D"/>
    <w:rsid w:val="7A4AE6C1"/>
    <w:rsid w:val="7A4B0C76"/>
    <w:rsid w:val="7A4B4197"/>
    <w:rsid w:val="7A4BAADE"/>
    <w:rsid w:val="7A4BB2FB"/>
    <w:rsid w:val="7A4C596D"/>
    <w:rsid w:val="7A4C674A"/>
    <w:rsid w:val="7A4C779B"/>
    <w:rsid w:val="7A4C77AC"/>
    <w:rsid w:val="7A4CAF04"/>
    <w:rsid w:val="7A4CCA08"/>
    <w:rsid w:val="7A4CF8F4"/>
    <w:rsid w:val="7A4D4056"/>
    <w:rsid w:val="7A4D423D"/>
    <w:rsid w:val="7A4E0C76"/>
    <w:rsid w:val="7A4E27CD"/>
    <w:rsid w:val="7A4E5767"/>
    <w:rsid w:val="7A4E9355"/>
    <w:rsid w:val="7A4EB977"/>
    <w:rsid w:val="7A4EBAC7"/>
    <w:rsid w:val="7A4EECE3"/>
    <w:rsid w:val="7A4F3748"/>
    <w:rsid w:val="7A4F4310"/>
    <w:rsid w:val="7A4F6086"/>
    <w:rsid w:val="7A4F77BC"/>
    <w:rsid w:val="7A4FB3FD"/>
    <w:rsid w:val="7A502512"/>
    <w:rsid w:val="7A502FD0"/>
    <w:rsid w:val="7A50411C"/>
    <w:rsid w:val="7A506EF4"/>
    <w:rsid w:val="7A50722B"/>
    <w:rsid w:val="7A507474"/>
    <w:rsid w:val="7A50B696"/>
    <w:rsid w:val="7A50D483"/>
    <w:rsid w:val="7A510BD6"/>
    <w:rsid w:val="7A512416"/>
    <w:rsid w:val="7A512821"/>
    <w:rsid w:val="7A512EDF"/>
    <w:rsid w:val="7A516923"/>
    <w:rsid w:val="7A519051"/>
    <w:rsid w:val="7A51D8C1"/>
    <w:rsid w:val="7A51E4E9"/>
    <w:rsid w:val="7A51F1FD"/>
    <w:rsid w:val="7A522A00"/>
    <w:rsid w:val="7A523705"/>
    <w:rsid w:val="7A52F480"/>
    <w:rsid w:val="7A530491"/>
    <w:rsid w:val="7A532796"/>
    <w:rsid w:val="7A5336CB"/>
    <w:rsid w:val="7A537288"/>
    <w:rsid w:val="7A537384"/>
    <w:rsid w:val="7A53D166"/>
    <w:rsid w:val="7A53D299"/>
    <w:rsid w:val="7A53ED1A"/>
    <w:rsid w:val="7A53F406"/>
    <w:rsid w:val="7A543D30"/>
    <w:rsid w:val="7A546D74"/>
    <w:rsid w:val="7A5493C4"/>
    <w:rsid w:val="7A54FAFE"/>
    <w:rsid w:val="7A5556AE"/>
    <w:rsid w:val="7A55AE28"/>
    <w:rsid w:val="7A55B31B"/>
    <w:rsid w:val="7A55C50F"/>
    <w:rsid w:val="7A55FB4A"/>
    <w:rsid w:val="7A561E33"/>
    <w:rsid w:val="7A564197"/>
    <w:rsid w:val="7A56ABBC"/>
    <w:rsid w:val="7A56E99F"/>
    <w:rsid w:val="7A56ECAF"/>
    <w:rsid w:val="7A572012"/>
    <w:rsid w:val="7A574846"/>
    <w:rsid w:val="7A5756AC"/>
    <w:rsid w:val="7A575B8E"/>
    <w:rsid w:val="7A577503"/>
    <w:rsid w:val="7A578E9A"/>
    <w:rsid w:val="7A57B6CC"/>
    <w:rsid w:val="7A57BBCB"/>
    <w:rsid w:val="7A57D187"/>
    <w:rsid w:val="7A57F4A4"/>
    <w:rsid w:val="7A585E7E"/>
    <w:rsid w:val="7A58E3F3"/>
    <w:rsid w:val="7A5976B7"/>
    <w:rsid w:val="7A5992E0"/>
    <w:rsid w:val="7A5A04D0"/>
    <w:rsid w:val="7A5AADDF"/>
    <w:rsid w:val="7A5AE62A"/>
    <w:rsid w:val="7A5B2F12"/>
    <w:rsid w:val="7A5B42DD"/>
    <w:rsid w:val="7A5B520D"/>
    <w:rsid w:val="7A5B77A9"/>
    <w:rsid w:val="7A5B8B15"/>
    <w:rsid w:val="7A5B9BE9"/>
    <w:rsid w:val="7A5BAB31"/>
    <w:rsid w:val="7A5C0560"/>
    <w:rsid w:val="7A5C3826"/>
    <w:rsid w:val="7A5C9F56"/>
    <w:rsid w:val="7A5CBB31"/>
    <w:rsid w:val="7A5CFB15"/>
    <w:rsid w:val="7A5D07D2"/>
    <w:rsid w:val="7A5D0F60"/>
    <w:rsid w:val="7A5D1EF1"/>
    <w:rsid w:val="7A5D41D1"/>
    <w:rsid w:val="7A5D8461"/>
    <w:rsid w:val="7A5D8CF7"/>
    <w:rsid w:val="7A5D9B0F"/>
    <w:rsid w:val="7A5E5C1A"/>
    <w:rsid w:val="7A5E6EFC"/>
    <w:rsid w:val="7A5E8FCA"/>
    <w:rsid w:val="7A5E907F"/>
    <w:rsid w:val="7A5EF022"/>
    <w:rsid w:val="7A5F227D"/>
    <w:rsid w:val="7A5F2FE2"/>
    <w:rsid w:val="7A5F34B2"/>
    <w:rsid w:val="7A5F80B6"/>
    <w:rsid w:val="7A5F8DE4"/>
    <w:rsid w:val="7A5F9C9D"/>
    <w:rsid w:val="7A5FE80F"/>
    <w:rsid w:val="7A601DD9"/>
    <w:rsid w:val="7A605449"/>
    <w:rsid w:val="7A6071C7"/>
    <w:rsid w:val="7A60852F"/>
    <w:rsid w:val="7A60C43B"/>
    <w:rsid w:val="7A60CD8B"/>
    <w:rsid w:val="7A610239"/>
    <w:rsid w:val="7A610F02"/>
    <w:rsid w:val="7A616E43"/>
    <w:rsid w:val="7A61AA95"/>
    <w:rsid w:val="7A61E209"/>
    <w:rsid w:val="7A61E798"/>
    <w:rsid w:val="7A624D0E"/>
    <w:rsid w:val="7A624DEA"/>
    <w:rsid w:val="7A627D94"/>
    <w:rsid w:val="7A62A3EC"/>
    <w:rsid w:val="7A62D899"/>
    <w:rsid w:val="7A631760"/>
    <w:rsid w:val="7A631D7A"/>
    <w:rsid w:val="7A632C37"/>
    <w:rsid w:val="7A634B7F"/>
    <w:rsid w:val="7A635453"/>
    <w:rsid w:val="7A636DCF"/>
    <w:rsid w:val="7A636EB9"/>
    <w:rsid w:val="7A637353"/>
    <w:rsid w:val="7A63C67A"/>
    <w:rsid w:val="7A63DB8C"/>
    <w:rsid w:val="7A641031"/>
    <w:rsid w:val="7A643E68"/>
    <w:rsid w:val="7A644BE0"/>
    <w:rsid w:val="7A64C4B5"/>
    <w:rsid w:val="7A658E99"/>
    <w:rsid w:val="7A65BE08"/>
    <w:rsid w:val="7A65D9B3"/>
    <w:rsid w:val="7A661C03"/>
    <w:rsid w:val="7A662E12"/>
    <w:rsid w:val="7A664143"/>
    <w:rsid w:val="7A666F78"/>
    <w:rsid w:val="7A667CBB"/>
    <w:rsid w:val="7A66BE46"/>
    <w:rsid w:val="7A66C6FB"/>
    <w:rsid w:val="7A66EE4F"/>
    <w:rsid w:val="7A670615"/>
    <w:rsid w:val="7A671668"/>
    <w:rsid w:val="7A6759DB"/>
    <w:rsid w:val="7A676C1E"/>
    <w:rsid w:val="7A67BA7C"/>
    <w:rsid w:val="7A67C05B"/>
    <w:rsid w:val="7A67E61F"/>
    <w:rsid w:val="7A67EE74"/>
    <w:rsid w:val="7A67FAEB"/>
    <w:rsid w:val="7A680A87"/>
    <w:rsid w:val="7A68286D"/>
    <w:rsid w:val="7A686F46"/>
    <w:rsid w:val="7A68C643"/>
    <w:rsid w:val="7A68DC3A"/>
    <w:rsid w:val="7A68EC0C"/>
    <w:rsid w:val="7A6923C8"/>
    <w:rsid w:val="7A6930E4"/>
    <w:rsid w:val="7A6963ED"/>
    <w:rsid w:val="7A6A009A"/>
    <w:rsid w:val="7A6A044D"/>
    <w:rsid w:val="7A6A57C3"/>
    <w:rsid w:val="7A6B2D9B"/>
    <w:rsid w:val="7A6B4380"/>
    <w:rsid w:val="7A6B476D"/>
    <w:rsid w:val="7A6BC72E"/>
    <w:rsid w:val="7A6BF6A6"/>
    <w:rsid w:val="7A6C9E08"/>
    <w:rsid w:val="7A6CD82C"/>
    <w:rsid w:val="7A6CE525"/>
    <w:rsid w:val="7A6D1482"/>
    <w:rsid w:val="7A6D2BD0"/>
    <w:rsid w:val="7A6D4450"/>
    <w:rsid w:val="7A6DAE5C"/>
    <w:rsid w:val="7A6DBC44"/>
    <w:rsid w:val="7A6DD8E4"/>
    <w:rsid w:val="7A6DEE44"/>
    <w:rsid w:val="7A6DF78C"/>
    <w:rsid w:val="7A6E0287"/>
    <w:rsid w:val="7A6E1411"/>
    <w:rsid w:val="7A6E3151"/>
    <w:rsid w:val="7A6E7C18"/>
    <w:rsid w:val="7A6E8C13"/>
    <w:rsid w:val="7A6EBCCA"/>
    <w:rsid w:val="7A6EE764"/>
    <w:rsid w:val="7A6EF50C"/>
    <w:rsid w:val="7A6EFFE6"/>
    <w:rsid w:val="7A6F1B1E"/>
    <w:rsid w:val="7A6F4B51"/>
    <w:rsid w:val="7A6F5597"/>
    <w:rsid w:val="7A6F6D0B"/>
    <w:rsid w:val="7A6FE75D"/>
    <w:rsid w:val="7A7014C7"/>
    <w:rsid w:val="7A7022F5"/>
    <w:rsid w:val="7A704E22"/>
    <w:rsid w:val="7A708FE7"/>
    <w:rsid w:val="7A70F78A"/>
    <w:rsid w:val="7A712900"/>
    <w:rsid w:val="7A714438"/>
    <w:rsid w:val="7A71704F"/>
    <w:rsid w:val="7A71B911"/>
    <w:rsid w:val="7A71D291"/>
    <w:rsid w:val="7A71E67A"/>
    <w:rsid w:val="7A72247C"/>
    <w:rsid w:val="7A723EA7"/>
    <w:rsid w:val="7A726562"/>
    <w:rsid w:val="7A72EF71"/>
    <w:rsid w:val="7A72F98A"/>
    <w:rsid w:val="7A731754"/>
    <w:rsid w:val="7A734E7C"/>
    <w:rsid w:val="7A734FF0"/>
    <w:rsid w:val="7A736A8B"/>
    <w:rsid w:val="7A739E9B"/>
    <w:rsid w:val="7A741E65"/>
    <w:rsid w:val="7A7438E1"/>
    <w:rsid w:val="7A743F8A"/>
    <w:rsid w:val="7A7468CD"/>
    <w:rsid w:val="7A747559"/>
    <w:rsid w:val="7A74C57D"/>
    <w:rsid w:val="7A74D756"/>
    <w:rsid w:val="7A7500BC"/>
    <w:rsid w:val="7A758716"/>
    <w:rsid w:val="7A7599E6"/>
    <w:rsid w:val="7A759FB8"/>
    <w:rsid w:val="7A75B845"/>
    <w:rsid w:val="7A75C37E"/>
    <w:rsid w:val="7A75E229"/>
    <w:rsid w:val="7A760A5C"/>
    <w:rsid w:val="7A76CB20"/>
    <w:rsid w:val="7A771691"/>
    <w:rsid w:val="7A773C04"/>
    <w:rsid w:val="7A77675A"/>
    <w:rsid w:val="7A77C6F4"/>
    <w:rsid w:val="7A77CCBE"/>
    <w:rsid w:val="7A77E573"/>
    <w:rsid w:val="7A77FF18"/>
    <w:rsid w:val="7A780CB6"/>
    <w:rsid w:val="7A781CB4"/>
    <w:rsid w:val="7A78432E"/>
    <w:rsid w:val="7A787694"/>
    <w:rsid w:val="7A78E0B7"/>
    <w:rsid w:val="7A78E209"/>
    <w:rsid w:val="7A78EFCB"/>
    <w:rsid w:val="7A7901A1"/>
    <w:rsid w:val="7A79255E"/>
    <w:rsid w:val="7A79D8DF"/>
    <w:rsid w:val="7A79E4C1"/>
    <w:rsid w:val="7A7A0C55"/>
    <w:rsid w:val="7A7A2C37"/>
    <w:rsid w:val="7A7A507F"/>
    <w:rsid w:val="7A7A5358"/>
    <w:rsid w:val="7A7AAFDF"/>
    <w:rsid w:val="7A7ACA3C"/>
    <w:rsid w:val="7A7B1253"/>
    <w:rsid w:val="7A7B305D"/>
    <w:rsid w:val="7A7B3F07"/>
    <w:rsid w:val="7A7B7927"/>
    <w:rsid w:val="7A7B8DF3"/>
    <w:rsid w:val="7A7B9C6A"/>
    <w:rsid w:val="7A7BD69F"/>
    <w:rsid w:val="7A7C1DA2"/>
    <w:rsid w:val="7A7C40F1"/>
    <w:rsid w:val="7A7C5FFD"/>
    <w:rsid w:val="7A7C70B0"/>
    <w:rsid w:val="7A7C75F0"/>
    <w:rsid w:val="7A7C9B9F"/>
    <w:rsid w:val="7A7D212B"/>
    <w:rsid w:val="7A7D2B21"/>
    <w:rsid w:val="7A7D3B1E"/>
    <w:rsid w:val="7A7DC556"/>
    <w:rsid w:val="7A7DC856"/>
    <w:rsid w:val="7A7DE2C3"/>
    <w:rsid w:val="7A7E1C7C"/>
    <w:rsid w:val="7A7E2FA5"/>
    <w:rsid w:val="7A7E675F"/>
    <w:rsid w:val="7A7EA3CC"/>
    <w:rsid w:val="7A7EC332"/>
    <w:rsid w:val="7A7EDA2C"/>
    <w:rsid w:val="7A7F2999"/>
    <w:rsid w:val="7A7F3B12"/>
    <w:rsid w:val="7A7F4EC5"/>
    <w:rsid w:val="7A7F5668"/>
    <w:rsid w:val="7A7FE051"/>
    <w:rsid w:val="7A7FEE29"/>
    <w:rsid w:val="7A7FF64B"/>
    <w:rsid w:val="7A8011E3"/>
    <w:rsid w:val="7A80371F"/>
    <w:rsid w:val="7A80AB2F"/>
    <w:rsid w:val="7A80F908"/>
    <w:rsid w:val="7A812753"/>
    <w:rsid w:val="7A813261"/>
    <w:rsid w:val="7A813359"/>
    <w:rsid w:val="7A813BFB"/>
    <w:rsid w:val="7A814919"/>
    <w:rsid w:val="7A816190"/>
    <w:rsid w:val="7A8166D3"/>
    <w:rsid w:val="7A81817C"/>
    <w:rsid w:val="7A81BCE7"/>
    <w:rsid w:val="7A8205C7"/>
    <w:rsid w:val="7A820D98"/>
    <w:rsid w:val="7A82514C"/>
    <w:rsid w:val="7A827640"/>
    <w:rsid w:val="7A827D39"/>
    <w:rsid w:val="7A829C77"/>
    <w:rsid w:val="7A82AE0A"/>
    <w:rsid w:val="7A830B71"/>
    <w:rsid w:val="7A831084"/>
    <w:rsid w:val="7A832CEE"/>
    <w:rsid w:val="7A8348D7"/>
    <w:rsid w:val="7A83C34E"/>
    <w:rsid w:val="7A83D908"/>
    <w:rsid w:val="7A83F7B1"/>
    <w:rsid w:val="7A840CBB"/>
    <w:rsid w:val="7A84385C"/>
    <w:rsid w:val="7A845174"/>
    <w:rsid w:val="7A8476A4"/>
    <w:rsid w:val="7A84B478"/>
    <w:rsid w:val="7A84E680"/>
    <w:rsid w:val="7A85238D"/>
    <w:rsid w:val="7A852E8C"/>
    <w:rsid w:val="7A86031C"/>
    <w:rsid w:val="7A86568F"/>
    <w:rsid w:val="7A866D9B"/>
    <w:rsid w:val="7A867DC7"/>
    <w:rsid w:val="7A8691F3"/>
    <w:rsid w:val="7A86AD6E"/>
    <w:rsid w:val="7A86E673"/>
    <w:rsid w:val="7A87158A"/>
    <w:rsid w:val="7A87943D"/>
    <w:rsid w:val="7A87DD4D"/>
    <w:rsid w:val="7A87FF93"/>
    <w:rsid w:val="7A883314"/>
    <w:rsid w:val="7A885A10"/>
    <w:rsid w:val="7A88A79C"/>
    <w:rsid w:val="7A88CAB5"/>
    <w:rsid w:val="7A89154A"/>
    <w:rsid w:val="7A8956C8"/>
    <w:rsid w:val="7A895840"/>
    <w:rsid w:val="7A89766B"/>
    <w:rsid w:val="7A89866D"/>
    <w:rsid w:val="7A89BC71"/>
    <w:rsid w:val="7A89EFF3"/>
    <w:rsid w:val="7A89F126"/>
    <w:rsid w:val="7A8A5A1D"/>
    <w:rsid w:val="7A8AEC6F"/>
    <w:rsid w:val="7A8AF7A8"/>
    <w:rsid w:val="7A8B40A4"/>
    <w:rsid w:val="7A8B7CEA"/>
    <w:rsid w:val="7A8B9DA8"/>
    <w:rsid w:val="7A8BA0B4"/>
    <w:rsid w:val="7A8BA906"/>
    <w:rsid w:val="7A8BAD27"/>
    <w:rsid w:val="7A8BF566"/>
    <w:rsid w:val="7A8C06B8"/>
    <w:rsid w:val="7A8C0B6D"/>
    <w:rsid w:val="7A8C42E9"/>
    <w:rsid w:val="7A8C946F"/>
    <w:rsid w:val="7A8CEB27"/>
    <w:rsid w:val="7A8CF9B2"/>
    <w:rsid w:val="7A8D33AB"/>
    <w:rsid w:val="7A8D77CF"/>
    <w:rsid w:val="7A8DD5AA"/>
    <w:rsid w:val="7A8E6A1A"/>
    <w:rsid w:val="7A8EB78D"/>
    <w:rsid w:val="7A8F0E1D"/>
    <w:rsid w:val="7A8F1E8C"/>
    <w:rsid w:val="7A8F2BF0"/>
    <w:rsid w:val="7A8F3DAD"/>
    <w:rsid w:val="7A8F437B"/>
    <w:rsid w:val="7A8F742C"/>
    <w:rsid w:val="7A8F9AD4"/>
    <w:rsid w:val="7A8FA6A6"/>
    <w:rsid w:val="7A8FF353"/>
    <w:rsid w:val="7A905A8D"/>
    <w:rsid w:val="7A90857A"/>
    <w:rsid w:val="7A90BAFB"/>
    <w:rsid w:val="7A90D48D"/>
    <w:rsid w:val="7A910176"/>
    <w:rsid w:val="7A9130EE"/>
    <w:rsid w:val="7A915B72"/>
    <w:rsid w:val="7A918981"/>
    <w:rsid w:val="7A91BB37"/>
    <w:rsid w:val="7A9221D2"/>
    <w:rsid w:val="7A922489"/>
    <w:rsid w:val="7A924495"/>
    <w:rsid w:val="7A925FB9"/>
    <w:rsid w:val="7A927F97"/>
    <w:rsid w:val="7A928F81"/>
    <w:rsid w:val="7A92B672"/>
    <w:rsid w:val="7A92D3E3"/>
    <w:rsid w:val="7A930068"/>
    <w:rsid w:val="7A935509"/>
    <w:rsid w:val="7A939786"/>
    <w:rsid w:val="7A93C4A7"/>
    <w:rsid w:val="7A93C884"/>
    <w:rsid w:val="7A93D2C3"/>
    <w:rsid w:val="7A93F029"/>
    <w:rsid w:val="7A9444F8"/>
    <w:rsid w:val="7A9446AA"/>
    <w:rsid w:val="7A946856"/>
    <w:rsid w:val="7A949C18"/>
    <w:rsid w:val="7A94EBA9"/>
    <w:rsid w:val="7A95292B"/>
    <w:rsid w:val="7A95AE41"/>
    <w:rsid w:val="7A95B823"/>
    <w:rsid w:val="7A96FF08"/>
    <w:rsid w:val="7A971B4C"/>
    <w:rsid w:val="7A972B9F"/>
    <w:rsid w:val="7A979309"/>
    <w:rsid w:val="7A97A3FB"/>
    <w:rsid w:val="7A97B340"/>
    <w:rsid w:val="7A980512"/>
    <w:rsid w:val="7A981F2F"/>
    <w:rsid w:val="7A985D3E"/>
    <w:rsid w:val="7A9871CC"/>
    <w:rsid w:val="7A98F8E6"/>
    <w:rsid w:val="7A99681A"/>
    <w:rsid w:val="7A998ED8"/>
    <w:rsid w:val="7A99CFF9"/>
    <w:rsid w:val="7A9A30FE"/>
    <w:rsid w:val="7A9A3912"/>
    <w:rsid w:val="7A9A5085"/>
    <w:rsid w:val="7A9A9C9D"/>
    <w:rsid w:val="7A9B5748"/>
    <w:rsid w:val="7A9B5896"/>
    <w:rsid w:val="7A9B8F57"/>
    <w:rsid w:val="7A9BC409"/>
    <w:rsid w:val="7A9BEF20"/>
    <w:rsid w:val="7A9C3EBB"/>
    <w:rsid w:val="7A9C54AC"/>
    <w:rsid w:val="7A9C9946"/>
    <w:rsid w:val="7A9CB4A6"/>
    <w:rsid w:val="7A9CB959"/>
    <w:rsid w:val="7A9CBD5E"/>
    <w:rsid w:val="7A9D1059"/>
    <w:rsid w:val="7A9D16DF"/>
    <w:rsid w:val="7A9D1EFA"/>
    <w:rsid w:val="7A9D495B"/>
    <w:rsid w:val="7A9D8E5C"/>
    <w:rsid w:val="7A9DBA80"/>
    <w:rsid w:val="7A9DCED8"/>
    <w:rsid w:val="7A9DD8AD"/>
    <w:rsid w:val="7A9DE596"/>
    <w:rsid w:val="7A9E3A92"/>
    <w:rsid w:val="7A9E8C51"/>
    <w:rsid w:val="7A9E9A44"/>
    <w:rsid w:val="7A9EAD5C"/>
    <w:rsid w:val="7A9EE08F"/>
    <w:rsid w:val="7A9F0708"/>
    <w:rsid w:val="7A9F651D"/>
    <w:rsid w:val="7A9FC89F"/>
    <w:rsid w:val="7AA000E2"/>
    <w:rsid w:val="7AA06194"/>
    <w:rsid w:val="7AA07FBA"/>
    <w:rsid w:val="7AA085DE"/>
    <w:rsid w:val="7AA08BAD"/>
    <w:rsid w:val="7AA09A21"/>
    <w:rsid w:val="7AA0CD63"/>
    <w:rsid w:val="7AA0F6DF"/>
    <w:rsid w:val="7AA13A48"/>
    <w:rsid w:val="7AA14E09"/>
    <w:rsid w:val="7AA16A07"/>
    <w:rsid w:val="7AA19B3C"/>
    <w:rsid w:val="7AA1B71A"/>
    <w:rsid w:val="7AA21371"/>
    <w:rsid w:val="7AA22A36"/>
    <w:rsid w:val="7AA2341B"/>
    <w:rsid w:val="7AA2B4DC"/>
    <w:rsid w:val="7AA329EA"/>
    <w:rsid w:val="7AA33A96"/>
    <w:rsid w:val="7AA380BA"/>
    <w:rsid w:val="7AA38F8C"/>
    <w:rsid w:val="7AA3ADC9"/>
    <w:rsid w:val="7AA3C7CE"/>
    <w:rsid w:val="7AA3D920"/>
    <w:rsid w:val="7AA59275"/>
    <w:rsid w:val="7AA6046B"/>
    <w:rsid w:val="7AA63269"/>
    <w:rsid w:val="7AA667D6"/>
    <w:rsid w:val="7AA67D1F"/>
    <w:rsid w:val="7AA68CFB"/>
    <w:rsid w:val="7AA6EAC3"/>
    <w:rsid w:val="7AA6FE88"/>
    <w:rsid w:val="7AA77E2B"/>
    <w:rsid w:val="7AA82C0F"/>
    <w:rsid w:val="7AA83F0D"/>
    <w:rsid w:val="7AA916D9"/>
    <w:rsid w:val="7AA94008"/>
    <w:rsid w:val="7AA94B69"/>
    <w:rsid w:val="7AA9822D"/>
    <w:rsid w:val="7AA99645"/>
    <w:rsid w:val="7AAA5288"/>
    <w:rsid w:val="7AAA6264"/>
    <w:rsid w:val="7AAA9800"/>
    <w:rsid w:val="7AAACAB4"/>
    <w:rsid w:val="7AAB0167"/>
    <w:rsid w:val="7AAB4442"/>
    <w:rsid w:val="7AAB46E7"/>
    <w:rsid w:val="7AAB887C"/>
    <w:rsid w:val="7AABCDDA"/>
    <w:rsid w:val="7AAC00F7"/>
    <w:rsid w:val="7AAD8ED4"/>
    <w:rsid w:val="7AADB072"/>
    <w:rsid w:val="7AADB403"/>
    <w:rsid w:val="7AADBB58"/>
    <w:rsid w:val="7AAE0A3F"/>
    <w:rsid w:val="7AAE2C94"/>
    <w:rsid w:val="7AAE4DC5"/>
    <w:rsid w:val="7AAEBCFB"/>
    <w:rsid w:val="7AAEEB71"/>
    <w:rsid w:val="7AAF79E9"/>
    <w:rsid w:val="7AAF8681"/>
    <w:rsid w:val="7AB00813"/>
    <w:rsid w:val="7AB04AC8"/>
    <w:rsid w:val="7AB0586B"/>
    <w:rsid w:val="7AB05F3F"/>
    <w:rsid w:val="7AB0BB95"/>
    <w:rsid w:val="7AB0F909"/>
    <w:rsid w:val="7AB1201D"/>
    <w:rsid w:val="7AB12D55"/>
    <w:rsid w:val="7AB15CEC"/>
    <w:rsid w:val="7AB17CF1"/>
    <w:rsid w:val="7AB18B38"/>
    <w:rsid w:val="7AB1E994"/>
    <w:rsid w:val="7AB20D49"/>
    <w:rsid w:val="7AB21DC8"/>
    <w:rsid w:val="7AB21E1A"/>
    <w:rsid w:val="7AB2662A"/>
    <w:rsid w:val="7AB2CFBA"/>
    <w:rsid w:val="7AB2D7FA"/>
    <w:rsid w:val="7AB2FE47"/>
    <w:rsid w:val="7AB3335A"/>
    <w:rsid w:val="7AB36443"/>
    <w:rsid w:val="7AB38C0B"/>
    <w:rsid w:val="7AB38D5A"/>
    <w:rsid w:val="7AB39F67"/>
    <w:rsid w:val="7AB3D9CB"/>
    <w:rsid w:val="7AB3E001"/>
    <w:rsid w:val="7AB3E33D"/>
    <w:rsid w:val="7AB42B7D"/>
    <w:rsid w:val="7AB458E0"/>
    <w:rsid w:val="7AB48C12"/>
    <w:rsid w:val="7AB4CED6"/>
    <w:rsid w:val="7AB52AA4"/>
    <w:rsid w:val="7AB5962B"/>
    <w:rsid w:val="7AB5CA4E"/>
    <w:rsid w:val="7AB5FD9F"/>
    <w:rsid w:val="7AB63D37"/>
    <w:rsid w:val="7AB6986C"/>
    <w:rsid w:val="7AB71291"/>
    <w:rsid w:val="7AB761F2"/>
    <w:rsid w:val="7AB77127"/>
    <w:rsid w:val="7AB7F7BA"/>
    <w:rsid w:val="7AB7F8AF"/>
    <w:rsid w:val="7AB814F5"/>
    <w:rsid w:val="7AB84C82"/>
    <w:rsid w:val="7AB8558A"/>
    <w:rsid w:val="7AB8B686"/>
    <w:rsid w:val="7AB936A6"/>
    <w:rsid w:val="7AB96615"/>
    <w:rsid w:val="7ABA16BE"/>
    <w:rsid w:val="7ABACEE5"/>
    <w:rsid w:val="7ABB5585"/>
    <w:rsid w:val="7ABB8262"/>
    <w:rsid w:val="7ABBF346"/>
    <w:rsid w:val="7ABC1D6C"/>
    <w:rsid w:val="7ABC719A"/>
    <w:rsid w:val="7ABCA45E"/>
    <w:rsid w:val="7ABCAFC1"/>
    <w:rsid w:val="7ABD36D8"/>
    <w:rsid w:val="7ABD4B0C"/>
    <w:rsid w:val="7ABD7D44"/>
    <w:rsid w:val="7ABD7FB9"/>
    <w:rsid w:val="7ABD8763"/>
    <w:rsid w:val="7ABE152C"/>
    <w:rsid w:val="7ABE1868"/>
    <w:rsid w:val="7ABE37B6"/>
    <w:rsid w:val="7ABE527E"/>
    <w:rsid w:val="7ABE64BA"/>
    <w:rsid w:val="7ABE6CE0"/>
    <w:rsid w:val="7ABEA853"/>
    <w:rsid w:val="7ABF17BB"/>
    <w:rsid w:val="7ABF20AE"/>
    <w:rsid w:val="7ABF677A"/>
    <w:rsid w:val="7ABF89E7"/>
    <w:rsid w:val="7ABF91EF"/>
    <w:rsid w:val="7ABFC189"/>
    <w:rsid w:val="7ABFCDE1"/>
    <w:rsid w:val="7ABFF8F3"/>
    <w:rsid w:val="7AC01976"/>
    <w:rsid w:val="7AC028D9"/>
    <w:rsid w:val="7AC05863"/>
    <w:rsid w:val="7AC05EE7"/>
    <w:rsid w:val="7AC0B02E"/>
    <w:rsid w:val="7AC0CB19"/>
    <w:rsid w:val="7AC0F639"/>
    <w:rsid w:val="7AC16C37"/>
    <w:rsid w:val="7AC1A22E"/>
    <w:rsid w:val="7AC217A6"/>
    <w:rsid w:val="7AC21C65"/>
    <w:rsid w:val="7AC2D70F"/>
    <w:rsid w:val="7AC31519"/>
    <w:rsid w:val="7AC3D1DD"/>
    <w:rsid w:val="7AC4143F"/>
    <w:rsid w:val="7AC41A1B"/>
    <w:rsid w:val="7AC451DD"/>
    <w:rsid w:val="7AC47F4F"/>
    <w:rsid w:val="7AC480CC"/>
    <w:rsid w:val="7AC4CBE3"/>
    <w:rsid w:val="7AC550F7"/>
    <w:rsid w:val="7AC55E76"/>
    <w:rsid w:val="7AC5A32C"/>
    <w:rsid w:val="7AC6593C"/>
    <w:rsid w:val="7AC6903A"/>
    <w:rsid w:val="7AC6929B"/>
    <w:rsid w:val="7AC6F3F0"/>
    <w:rsid w:val="7AC732AF"/>
    <w:rsid w:val="7AC78DF2"/>
    <w:rsid w:val="7AC7B76A"/>
    <w:rsid w:val="7AC83007"/>
    <w:rsid w:val="7AC84D0F"/>
    <w:rsid w:val="7AC86EDA"/>
    <w:rsid w:val="7AC8817B"/>
    <w:rsid w:val="7AC88256"/>
    <w:rsid w:val="7AC91B95"/>
    <w:rsid w:val="7AC943BE"/>
    <w:rsid w:val="7AC95D0E"/>
    <w:rsid w:val="7AC978F2"/>
    <w:rsid w:val="7AC98DD1"/>
    <w:rsid w:val="7AC9E622"/>
    <w:rsid w:val="7AC9F407"/>
    <w:rsid w:val="7ACA1E32"/>
    <w:rsid w:val="7ACA4DD3"/>
    <w:rsid w:val="7ACA7135"/>
    <w:rsid w:val="7ACA829B"/>
    <w:rsid w:val="7ACAED1E"/>
    <w:rsid w:val="7ACBD8C8"/>
    <w:rsid w:val="7ACBF626"/>
    <w:rsid w:val="7ACC2017"/>
    <w:rsid w:val="7ACCE9D7"/>
    <w:rsid w:val="7ACD14EC"/>
    <w:rsid w:val="7ACD2A74"/>
    <w:rsid w:val="7ACDE24A"/>
    <w:rsid w:val="7ACE16FA"/>
    <w:rsid w:val="7ACE2B77"/>
    <w:rsid w:val="7ACE5833"/>
    <w:rsid w:val="7ACEC321"/>
    <w:rsid w:val="7ACECDFD"/>
    <w:rsid w:val="7ACEDDB6"/>
    <w:rsid w:val="7ACF118A"/>
    <w:rsid w:val="7ACFF0F2"/>
    <w:rsid w:val="7AD032AA"/>
    <w:rsid w:val="7AD038B9"/>
    <w:rsid w:val="7AD04664"/>
    <w:rsid w:val="7AD0592F"/>
    <w:rsid w:val="7AD063D2"/>
    <w:rsid w:val="7AD073F8"/>
    <w:rsid w:val="7AD0822D"/>
    <w:rsid w:val="7AD0B2DB"/>
    <w:rsid w:val="7AD13E23"/>
    <w:rsid w:val="7AD15754"/>
    <w:rsid w:val="7AD1719A"/>
    <w:rsid w:val="7AD1A8EB"/>
    <w:rsid w:val="7AD1BABD"/>
    <w:rsid w:val="7AD1C493"/>
    <w:rsid w:val="7AD1E300"/>
    <w:rsid w:val="7AD1E94D"/>
    <w:rsid w:val="7AD20B8E"/>
    <w:rsid w:val="7AD27432"/>
    <w:rsid w:val="7AD2BCDF"/>
    <w:rsid w:val="7AD2F355"/>
    <w:rsid w:val="7AD3088E"/>
    <w:rsid w:val="7AD3B5C4"/>
    <w:rsid w:val="7AD3D12B"/>
    <w:rsid w:val="7AD3F304"/>
    <w:rsid w:val="7AD42CA4"/>
    <w:rsid w:val="7AD47B2B"/>
    <w:rsid w:val="7AD4A728"/>
    <w:rsid w:val="7AD4E755"/>
    <w:rsid w:val="7AD50A33"/>
    <w:rsid w:val="7AD51FF4"/>
    <w:rsid w:val="7AD58AE6"/>
    <w:rsid w:val="7AD5964E"/>
    <w:rsid w:val="7AD597D7"/>
    <w:rsid w:val="7AD5FE9C"/>
    <w:rsid w:val="7AD6087B"/>
    <w:rsid w:val="7AD61306"/>
    <w:rsid w:val="7AD6419E"/>
    <w:rsid w:val="7AD65730"/>
    <w:rsid w:val="7AD6C340"/>
    <w:rsid w:val="7AD6DED9"/>
    <w:rsid w:val="7AD72528"/>
    <w:rsid w:val="7AD742B5"/>
    <w:rsid w:val="7AD7D91C"/>
    <w:rsid w:val="7AD7DBEA"/>
    <w:rsid w:val="7AD81F12"/>
    <w:rsid w:val="7AD82778"/>
    <w:rsid w:val="7AD8288C"/>
    <w:rsid w:val="7AD87061"/>
    <w:rsid w:val="7AD8AE53"/>
    <w:rsid w:val="7AD93686"/>
    <w:rsid w:val="7AD93729"/>
    <w:rsid w:val="7AD93EC0"/>
    <w:rsid w:val="7AD9627B"/>
    <w:rsid w:val="7AD9765F"/>
    <w:rsid w:val="7AD9AB1A"/>
    <w:rsid w:val="7AD9ACB9"/>
    <w:rsid w:val="7AD9BDAC"/>
    <w:rsid w:val="7AD9EEE0"/>
    <w:rsid w:val="7ADA4224"/>
    <w:rsid w:val="7ADAF017"/>
    <w:rsid w:val="7ADB06F0"/>
    <w:rsid w:val="7ADB3794"/>
    <w:rsid w:val="7ADB8687"/>
    <w:rsid w:val="7ADC7368"/>
    <w:rsid w:val="7ADCA5D2"/>
    <w:rsid w:val="7ADCC383"/>
    <w:rsid w:val="7ADCD76D"/>
    <w:rsid w:val="7ADCD8B9"/>
    <w:rsid w:val="7ADCDC70"/>
    <w:rsid w:val="7ADD5AEE"/>
    <w:rsid w:val="7ADD714B"/>
    <w:rsid w:val="7ADD9795"/>
    <w:rsid w:val="7ADDA187"/>
    <w:rsid w:val="7ADDA281"/>
    <w:rsid w:val="7ADDA81B"/>
    <w:rsid w:val="7ADDCD56"/>
    <w:rsid w:val="7ADE0D9A"/>
    <w:rsid w:val="7ADE691D"/>
    <w:rsid w:val="7ADEB280"/>
    <w:rsid w:val="7ADF1A07"/>
    <w:rsid w:val="7ADF1D2E"/>
    <w:rsid w:val="7ADF7704"/>
    <w:rsid w:val="7ADF82A5"/>
    <w:rsid w:val="7ADFA010"/>
    <w:rsid w:val="7AE05043"/>
    <w:rsid w:val="7AE06645"/>
    <w:rsid w:val="7AE0B3DF"/>
    <w:rsid w:val="7AE0BA7E"/>
    <w:rsid w:val="7AE0E7EA"/>
    <w:rsid w:val="7AE0EA97"/>
    <w:rsid w:val="7AE0EF84"/>
    <w:rsid w:val="7AE12594"/>
    <w:rsid w:val="7AE133A3"/>
    <w:rsid w:val="7AE1847E"/>
    <w:rsid w:val="7AE24A55"/>
    <w:rsid w:val="7AE28E5A"/>
    <w:rsid w:val="7AE296CE"/>
    <w:rsid w:val="7AE2A904"/>
    <w:rsid w:val="7AE2C342"/>
    <w:rsid w:val="7AE3082B"/>
    <w:rsid w:val="7AE3178B"/>
    <w:rsid w:val="7AE359CB"/>
    <w:rsid w:val="7AE38376"/>
    <w:rsid w:val="7AE3AE20"/>
    <w:rsid w:val="7AE3D8DC"/>
    <w:rsid w:val="7AE482FB"/>
    <w:rsid w:val="7AE508A8"/>
    <w:rsid w:val="7AE52483"/>
    <w:rsid w:val="7AE5692E"/>
    <w:rsid w:val="7AE5BB2E"/>
    <w:rsid w:val="7AE62A4B"/>
    <w:rsid w:val="7AE6463E"/>
    <w:rsid w:val="7AE648D3"/>
    <w:rsid w:val="7AE66FF6"/>
    <w:rsid w:val="7AE6769E"/>
    <w:rsid w:val="7AE6EC3E"/>
    <w:rsid w:val="7AE6F90E"/>
    <w:rsid w:val="7AE72882"/>
    <w:rsid w:val="7AE74CD4"/>
    <w:rsid w:val="7AE7F641"/>
    <w:rsid w:val="7AE80635"/>
    <w:rsid w:val="7AE83AEE"/>
    <w:rsid w:val="7AE88B7B"/>
    <w:rsid w:val="7AE8E558"/>
    <w:rsid w:val="7AE8F54F"/>
    <w:rsid w:val="7AE91D01"/>
    <w:rsid w:val="7AE92EBF"/>
    <w:rsid w:val="7AE93092"/>
    <w:rsid w:val="7AE95020"/>
    <w:rsid w:val="7AE9505C"/>
    <w:rsid w:val="7AE95FDD"/>
    <w:rsid w:val="7AE97938"/>
    <w:rsid w:val="7AE98BC2"/>
    <w:rsid w:val="7AE9AF15"/>
    <w:rsid w:val="7AE9AFF0"/>
    <w:rsid w:val="7AE9D50E"/>
    <w:rsid w:val="7AE9DA34"/>
    <w:rsid w:val="7AE9F1DE"/>
    <w:rsid w:val="7AEA0EC4"/>
    <w:rsid w:val="7AEA13F5"/>
    <w:rsid w:val="7AEA56C9"/>
    <w:rsid w:val="7AEA926D"/>
    <w:rsid w:val="7AEAB064"/>
    <w:rsid w:val="7AEB8A3C"/>
    <w:rsid w:val="7AEB9A37"/>
    <w:rsid w:val="7AEB9F55"/>
    <w:rsid w:val="7AEB9F5B"/>
    <w:rsid w:val="7AEC29BE"/>
    <w:rsid w:val="7AEC41BC"/>
    <w:rsid w:val="7AEC41CF"/>
    <w:rsid w:val="7AEC73EF"/>
    <w:rsid w:val="7AEC843A"/>
    <w:rsid w:val="7AECA149"/>
    <w:rsid w:val="7AECE89C"/>
    <w:rsid w:val="7AED03C1"/>
    <w:rsid w:val="7AED0BB3"/>
    <w:rsid w:val="7AED135F"/>
    <w:rsid w:val="7AEDA570"/>
    <w:rsid w:val="7AEDBE1A"/>
    <w:rsid w:val="7AEDC0F6"/>
    <w:rsid w:val="7AEDCA36"/>
    <w:rsid w:val="7AEE79CC"/>
    <w:rsid w:val="7AEEA079"/>
    <w:rsid w:val="7AEF3178"/>
    <w:rsid w:val="7AEF39D4"/>
    <w:rsid w:val="7AEF8F1B"/>
    <w:rsid w:val="7AEF9A1E"/>
    <w:rsid w:val="7AEFB9D5"/>
    <w:rsid w:val="7AEFC1FF"/>
    <w:rsid w:val="7AEFE141"/>
    <w:rsid w:val="7AF04FAF"/>
    <w:rsid w:val="7AF059AF"/>
    <w:rsid w:val="7AF0974F"/>
    <w:rsid w:val="7AF09AC4"/>
    <w:rsid w:val="7AF0EC4C"/>
    <w:rsid w:val="7AF1222E"/>
    <w:rsid w:val="7AF193D0"/>
    <w:rsid w:val="7AF19E67"/>
    <w:rsid w:val="7AF1CDA3"/>
    <w:rsid w:val="7AF20CC2"/>
    <w:rsid w:val="7AF20E0B"/>
    <w:rsid w:val="7AF275D9"/>
    <w:rsid w:val="7AF30630"/>
    <w:rsid w:val="7AF32D6E"/>
    <w:rsid w:val="7AF36665"/>
    <w:rsid w:val="7AF37216"/>
    <w:rsid w:val="7AF3E9E8"/>
    <w:rsid w:val="7AF410D4"/>
    <w:rsid w:val="7AF46F2B"/>
    <w:rsid w:val="7AF49666"/>
    <w:rsid w:val="7AF4B785"/>
    <w:rsid w:val="7AF4D700"/>
    <w:rsid w:val="7AF4F9EE"/>
    <w:rsid w:val="7AF5159E"/>
    <w:rsid w:val="7AF527E3"/>
    <w:rsid w:val="7AF5523D"/>
    <w:rsid w:val="7AF5A083"/>
    <w:rsid w:val="7AF5B492"/>
    <w:rsid w:val="7AF5DF4A"/>
    <w:rsid w:val="7AF61850"/>
    <w:rsid w:val="7AF64753"/>
    <w:rsid w:val="7AF6666C"/>
    <w:rsid w:val="7AF6BBA1"/>
    <w:rsid w:val="7AF6DB75"/>
    <w:rsid w:val="7AF70F2D"/>
    <w:rsid w:val="7AF7567B"/>
    <w:rsid w:val="7AF78544"/>
    <w:rsid w:val="7AF7B124"/>
    <w:rsid w:val="7AF7EE4B"/>
    <w:rsid w:val="7AF8144F"/>
    <w:rsid w:val="7AF8200B"/>
    <w:rsid w:val="7AF8CFDF"/>
    <w:rsid w:val="7AF8D426"/>
    <w:rsid w:val="7AF8E3B7"/>
    <w:rsid w:val="7AF93C25"/>
    <w:rsid w:val="7AF9405B"/>
    <w:rsid w:val="7AF958E8"/>
    <w:rsid w:val="7AF99042"/>
    <w:rsid w:val="7AF9AD10"/>
    <w:rsid w:val="7AF9B3A3"/>
    <w:rsid w:val="7AF9C0F6"/>
    <w:rsid w:val="7AF9C6A6"/>
    <w:rsid w:val="7AF9E603"/>
    <w:rsid w:val="7AFA0047"/>
    <w:rsid w:val="7AFA3C33"/>
    <w:rsid w:val="7AFA5ADC"/>
    <w:rsid w:val="7AFA6ECE"/>
    <w:rsid w:val="7AFAA755"/>
    <w:rsid w:val="7AFADA56"/>
    <w:rsid w:val="7AFB38FB"/>
    <w:rsid w:val="7AFB6939"/>
    <w:rsid w:val="7AFB86DA"/>
    <w:rsid w:val="7AFBB557"/>
    <w:rsid w:val="7AFBD147"/>
    <w:rsid w:val="7AFBDE92"/>
    <w:rsid w:val="7AFC1B31"/>
    <w:rsid w:val="7AFC4481"/>
    <w:rsid w:val="7AFC5B32"/>
    <w:rsid w:val="7AFCE593"/>
    <w:rsid w:val="7AFCE5EB"/>
    <w:rsid w:val="7AFD22EB"/>
    <w:rsid w:val="7AFD3D8A"/>
    <w:rsid w:val="7AFD4C51"/>
    <w:rsid w:val="7AFD9200"/>
    <w:rsid w:val="7AFDA0C5"/>
    <w:rsid w:val="7AFDDBF9"/>
    <w:rsid w:val="7AFDE6CD"/>
    <w:rsid w:val="7AFE44B0"/>
    <w:rsid w:val="7AFE45C3"/>
    <w:rsid w:val="7AFE7CE4"/>
    <w:rsid w:val="7AFE9C88"/>
    <w:rsid w:val="7AFF0650"/>
    <w:rsid w:val="7AFF4680"/>
    <w:rsid w:val="7AFF5AAB"/>
    <w:rsid w:val="7AFFC815"/>
    <w:rsid w:val="7AFFF004"/>
    <w:rsid w:val="7B000748"/>
    <w:rsid w:val="7B002C67"/>
    <w:rsid w:val="7B008C00"/>
    <w:rsid w:val="7B0093CB"/>
    <w:rsid w:val="7B00A17F"/>
    <w:rsid w:val="7B00D4A8"/>
    <w:rsid w:val="7B00D6ED"/>
    <w:rsid w:val="7B00F5F8"/>
    <w:rsid w:val="7B010095"/>
    <w:rsid w:val="7B013B3B"/>
    <w:rsid w:val="7B01731F"/>
    <w:rsid w:val="7B01EDE1"/>
    <w:rsid w:val="7B02638F"/>
    <w:rsid w:val="7B027D0D"/>
    <w:rsid w:val="7B028D09"/>
    <w:rsid w:val="7B029E7A"/>
    <w:rsid w:val="7B02B615"/>
    <w:rsid w:val="7B03389D"/>
    <w:rsid w:val="7B03B980"/>
    <w:rsid w:val="7B03D5B1"/>
    <w:rsid w:val="7B045EB9"/>
    <w:rsid w:val="7B046758"/>
    <w:rsid w:val="7B04D326"/>
    <w:rsid w:val="7B0519F1"/>
    <w:rsid w:val="7B053F3B"/>
    <w:rsid w:val="7B05B9F2"/>
    <w:rsid w:val="7B05F8F5"/>
    <w:rsid w:val="7B060F88"/>
    <w:rsid w:val="7B061C51"/>
    <w:rsid w:val="7B062069"/>
    <w:rsid w:val="7B0643EB"/>
    <w:rsid w:val="7B064461"/>
    <w:rsid w:val="7B064C71"/>
    <w:rsid w:val="7B06586B"/>
    <w:rsid w:val="7B065C36"/>
    <w:rsid w:val="7B0669E5"/>
    <w:rsid w:val="7B06A05B"/>
    <w:rsid w:val="7B06CCB5"/>
    <w:rsid w:val="7B071EDA"/>
    <w:rsid w:val="7B078BA7"/>
    <w:rsid w:val="7B07D5C2"/>
    <w:rsid w:val="7B08AACD"/>
    <w:rsid w:val="7B09497D"/>
    <w:rsid w:val="7B098484"/>
    <w:rsid w:val="7B09C124"/>
    <w:rsid w:val="7B09DF3F"/>
    <w:rsid w:val="7B09DF41"/>
    <w:rsid w:val="7B09FED8"/>
    <w:rsid w:val="7B0A23D5"/>
    <w:rsid w:val="7B0A9EDF"/>
    <w:rsid w:val="7B0ABD85"/>
    <w:rsid w:val="7B0B4AA3"/>
    <w:rsid w:val="7B0B7F24"/>
    <w:rsid w:val="7B0BCA5E"/>
    <w:rsid w:val="7B0BFABE"/>
    <w:rsid w:val="7B0C08C4"/>
    <w:rsid w:val="7B0C0927"/>
    <w:rsid w:val="7B0C48BC"/>
    <w:rsid w:val="7B0C53DB"/>
    <w:rsid w:val="7B0C5C33"/>
    <w:rsid w:val="7B0CFAD4"/>
    <w:rsid w:val="7B0D041D"/>
    <w:rsid w:val="7B0D049D"/>
    <w:rsid w:val="7B0D2D29"/>
    <w:rsid w:val="7B0D7B11"/>
    <w:rsid w:val="7B0DB74D"/>
    <w:rsid w:val="7B0DDD60"/>
    <w:rsid w:val="7B0E21D9"/>
    <w:rsid w:val="7B0E2358"/>
    <w:rsid w:val="7B0E442F"/>
    <w:rsid w:val="7B0E7AA1"/>
    <w:rsid w:val="7B0E858B"/>
    <w:rsid w:val="7B0E8E27"/>
    <w:rsid w:val="7B0F28FA"/>
    <w:rsid w:val="7B0F55EF"/>
    <w:rsid w:val="7B0FA974"/>
    <w:rsid w:val="7B0FDC3A"/>
    <w:rsid w:val="7B0FDE37"/>
    <w:rsid w:val="7B0FFFD6"/>
    <w:rsid w:val="7B111BD8"/>
    <w:rsid w:val="7B1141C2"/>
    <w:rsid w:val="7B11475B"/>
    <w:rsid w:val="7B119611"/>
    <w:rsid w:val="7B11ABC9"/>
    <w:rsid w:val="7B11B9DD"/>
    <w:rsid w:val="7B11D4BE"/>
    <w:rsid w:val="7B126EB9"/>
    <w:rsid w:val="7B12B7A9"/>
    <w:rsid w:val="7B12D7C5"/>
    <w:rsid w:val="7B132A4D"/>
    <w:rsid w:val="7B133A66"/>
    <w:rsid w:val="7B1347B5"/>
    <w:rsid w:val="7B139427"/>
    <w:rsid w:val="7B13E465"/>
    <w:rsid w:val="7B14323C"/>
    <w:rsid w:val="7B146AC3"/>
    <w:rsid w:val="7B147A00"/>
    <w:rsid w:val="7B148B9D"/>
    <w:rsid w:val="7B14DE93"/>
    <w:rsid w:val="7B14EC10"/>
    <w:rsid w:val="7B14ED58"/>
    <w:rsid w:val="7B159EFD"/>
    <w:rsid w:val="7B15DDCE"/>
    <w:rsid w:val="7B15DE62"/>
    <w:rsid w:val="7B161C19"/>
    <w:rsid w:val="7B170CDD"/>
    <w:rsid w:val="7B173363"/>
    <w:rsid w:val="7B178B5B"/>
    <w:rsid w:val="7B17A3E8"/>
    <w:rsid w:val="7B18A21F"/>
    <w:rsid w:val="7B18ACFA"/>
    <w:rsid w:val="7B18D693"/>
    <w:rsid w:val="7B1911C1"/>
    <w:rsid w:val="7B191323"/>
    <w:rsid w:val="7B1929D1"/>
    <w:rsid w:val="7B1948E4"/>
    <w:rsid w:val="7B1953CA"/>
    <w:rsid w:val="7B19946F"/>
    <w:rsid w:val="7B19A306"/>
    <w:rsid w:val="7B19EFA1"/>
    <w:rsid w:val="7B19FE02"/>
    <w:rsid w:val="7B19FE50"/>
    <w:rsid w:val="7B1A1362"/>
    <w:rsid w:val="7B1A41AC"/>
    <w:rsid w:val="7B1A6E4D"/>
    <w:rsid w:val="7B1AA2DD"/>
    <w:rsid w:val="7B1AD878"/>
    <w:rsid w:val="7B1B95D5"/>
    <w:rsid w:val="7B1BCDF0"/>
    <w:rsid w:val="7B1C2DEA"/>
    <w:rsid w:val="7B1CFFC1"/>
    <w:rsid w:val="7B1D438C"/>
    <w:rsid w:val="7B1D721E"/>
    <w:rsid w:val="7B1DAD76"/>
    <w:rsid w:val="7B1DCD8C"/>
    <w:rsid w:val="7B1DE092"/>
    <w:rsid w:val="7B1DE6F6"/>
    <w:rsid w:val="7B1E0CB3"/>
    <w:rsid w:val="7B1E29FD"/>
    <w:rsid w:val="7B1E9CB7"/>
    <w:rsid w:val="7B1EA17B"/>
    <w:rsid w:val="7B1ED6FF"/>
    <w:rsid w:val="7B1EDE9C"/>
    <w:rsid w:val="7B1EE883"/>
    <w:rsid w:val="7B1F1DEF"/>
    <w:rsid w:val="7B1F2D39"/>
    <w:rsid w:val="7B1F5042"/>
    <w:rsid w:val="7B1F64D2"/>
    <w:rsid w:val="7B1F978C"/>
    <w:rsid w:val="7B1F9D15"/>
    <w:rsid w:val="7B1FA29F"/>
    <w:rsid w:val="7B1FF7FE"/>
    <w:rsid w:val="7B20096D"/>
    <w:rsid w:val="7B2017B0"/>
    <w:rsid w:val="7B204D52"/>
    <w:rsid w:val="7B20921C"/>
    <w:rsid w:val="7B20A2F5"/>
    <w:rsid w:val="7B20F5A6"/>
    <w:rsid w:val="7B217288"/>
    <w:rsid w:val="7B21CB68"/>
    <w:rsid w:val="7B21E483"/>
    <w:rsid w:val="7B223050"/>
    <w:rsid w:val="7B226208"/>
    <w:rsid w:val="7B2291BD"/>
    <w:rsid w:val="7B22C6F5"/>
    <w:rsid w:val="7B239414"/>
    <w:rsid w:val="7B239BC9"/>
    <w:rsid w:val="7B23E85D"/>
    <w:rsid w:val="7B2473B1"/>
    <w:rsid w:val="7B2486A3"/>
    <w:rsid w:val="7B24A787"/>
    <w:rsid w:val="7B24DCBB"/>
    <w:rsid w:val="7B254F6B"/>
    <w:rsid w:val="7B25E35B"/>
    <w:rsid w:val="7B25F8C5"/>
    <w:rsid w:val="7B2610D0"/>
    <w:rsid w:val="7B262609"/>
    <w:rsid w:val="7B268A97"/>
    <w:rsid w:val="7B26938B"/>
    <w:rsid w:val="7B26D74E"/>
    <w:rsid w:val="7B26E2DC"/>
    <w:rsid w:val="7B2713DE"/>
    <w:rsid w:val="7B273742"/>
    <w:rsid w:val="7B27451A"/>
    <w:rsid w:val="7B275442"/>
    <w:rsid w:val="7B27718D"/>
    <w:rsid w:val="7B28E84E"/>
    <w:rsid w:val="7B297030"/>
    <w:rsid w:val="7B29C8FA"/>
    <w:rsid w:val="7B29FA24"/>
    <w:rsid w:val="7B2A1563"/>
    <w:rsid w:val="7B2A2293"/>
    <w:rsid w:val="7B2AB8DB"/>
    <w:rsid w:val="7B2AF6D3"/>
    <w:rsid w:val="7B2B2187"/>
    <w:rsid w:val="7B2B3C94"/>
    <w:rsid w:val="7B2B3CB9"/>
    <w:rsid w:val="7B2B52ED"/>
    <w:rsid w:val="7B2BB155"/>
    <w:rsid w:val="7B2BC59B"/>
    <w:rsid w:val="7B2C0519"/>
    <w:rsid w:val="7B2C215B"/>
    <w:rsid w:val="7B2C3D31"/>
    <w:rsid w:val="7B2C6DAE"/>
    <w:rsid w:val="7B2CE450"/>
    <w:rsid w:val="7B2DBD6F"/>
    <w:rsid w:val="7B2DC168"/>
    <w:rsid w:val="7B2DC88C"/>
    <w:rsid w:val="7B2DD87A"/>
    <w:rsid w:val="7B2DEA8B"/>
    <w:rsid w:val="7B2E21EB"/>
    <w:rsid w:val="7B2E7B1B"/>
    <w:rsid w:val="7B2E98B3"/>
    <w:rsid w:val="7B2E9D87"/>
    <w:rsid w:val="7B2F4F96"/>
    <w:rsid w:val="7B2F5524"/>
    <w:rsid w:val="7B2F8805"/>
    <w:rsid w:val="7B2FB117"/>
    <w:rsid w:val="7B2FDBFB"/>
    <w:rsid w:val="7B3005BD"/>
    <w:rsid w:val="7B30EB32"/>
    <w:rsid w:val="7B310AC3"/>
    <w:rsid w:val="7B311649"/>
    <w:rsid w:val="7B315A06"/>
    <w:rsid w:val="7B316BED"/>
    <w:rsid w:val="7B31880D"/>
    <w:rsid w:val="7B320BCC"/>
    <w:rsid w:val="7B322634"/>
    <w:rsid w:val="7B323A3F"/>
    <w:rsid w:val="7B323C5F"/>
    <w:rsid w:val="7B323C60"/>
    <w:rsid w:val="7B32FC7B"/>
    <w:rsid w:val="7B3310CD"/>
    <w:rsid w:val="7B3392CA"/>
    <w:rsid w:val="7B33B1C1"/>
    <w:rsid w:val="7B33B492"/>
    <w:rsid w:val="7B33FC1B"/>
    <w:rsid w:val="7B342D08"/>
    <w:rsid w:val="7B3445EF"/>
    <w:rsid w:val="7B346361"/>
    <w:rsid w:val="7B3474F4"/>
    <w:rsid w:val="7B34D8F6"/>
    <w:rsid w:val="7B35610B"/>
    <w:rsid w:val="7B356CF5"/>
    <w:rsid w:val="7B359957"/>
    <w:rsid w:val="7B35B18A"/>
    <w:rsid w:val="7B35B2C7"/>
    <w:rsid w:val="7B35BC49"/>
    <w:rsid w:val="7B360752"/>
    <w:rsid w:val="7B3626B9"/>
    <w:rsid w:val="7B362D6A"/>
    <w:rsid w:val="7B362D8E"/>
    <w:rsid w:val="7B36576D"/>
    <w:rsid w:val="7B368EAA"/>
    <w:rsid w:val="7B36CB7A"/>
    <w:rsid w:val="7B36DF3C"/>
    <w:rsid w:val="7B37083F"/>
    <w:rsid w:val="7B3822C5"/>
    <w:rsid w:val="7B38305C"/>
    <w:rsid w:val="7B3846AF"/>
    <w:rsid w:val="7B3888CD"/>
    <w:rsid w:val="7B389529"/>
    <w:rsid w:val="7B38A178"/>
    <w:rsid w:val="7B38A249"/>
    <w:rsid w:val="7B38B14E"/>
    <w:rsid w:val="7B38D6D8"/>
    <w:rsid w:val="7B39F48C"/>
    <w:rsid w:val="7B3A1E9D"/>
    <w:rsid w:val="7B3A34EC"/>
    <w:rsid w:val="7B3AEAD8"/>
    <w:rsid w:val="7B3AFED2"/>
    <w:rsid w:val="7B3B2409"/>
    <w:rsid w:val="7B3B3205"/>
    <w:rsid w:val="7B3C0913"/>
    <w:rsid w:val="7B3C0BF8"/>
    <w:rsid w:val="7B3C2FCF"/>
    <w:rsid w:val="7B3C7B37"/>
    <w:rsid w:val="7B3CF814"/>
    <w:rsid w:val="7B3D3EE0"/>
    <w:rsid w:val="7B3D514E"/>
    <w:rsid w:val="7B3DE057"/>
    <w:rsid w:val="7B3E5BAA"/>
    <w:rsid w:val="7B3E8B46"/>
    <w:rsid w:val="7B3EF6C7"/>
    <w:rsid w:val="7B3F0FEC"/>
    <w:rsid w:val="7B3F6B31"/>
    <w:rsid w:val="7B3FA07D"/>
    <w:rsid w:val="7B3FD222"/>
    <w:rsid w:val="7B3FFB27"/>
    <w:rsid w:val="7B402E98"/>
    <w:rsid w:val="7B40309A"/>
    <w:rsid w:val="7B406DCD"/>
    <w:rsid w:val="7B4076CF"/>
    <w:rsid w:val="7B4081DE"/>
    <w:rsid w:val="7B40B60A"/>
    <w:rsid w:val="7B40EB9A"/>
    <w:rsid w:val="7B415FAE"/>
    <w:rsid w:val="7B416F0C"/>
    <w:rsid w:val="7B4198FA"/>
    <w:rsid w:val="7B4224A7"/>
    <w:rsid w:val="7B424846"/>
    <w:rsid w:val="7B425CEC"/>
    <w:rsid w:val="7B427456"/>
    <w:rsid w:val="7B4299DD"/>
    <w:rsid w:val="7B42B0E1"/>
    <w:rsid w:val="7B435D22"/>
    <w:rsid w:val="7B437615"/>
    <w:rsid w:val="7B43A072"/>
    <w:rsid w:val="7B43CEDF"/>
    <w:rsid w:val="7B43DA82"/>
    <w:rsid w:val="7B446BDA"/>
    <w:rsid w:val="7B44B69D"/>
    <w:rsid w:val="7B44E190"/>
    <w:rsid w:val="7B44FB59"/>
    <w:rsid w:val="7B45C500"/>
    <w:rsid w:val="7B45CAF5"/>
    <w:rsid w:val="7B45F5A7"/>
    <w:rsid w:val="7B46010F"/>
    <w:rsid w:val="7B460A8F"/>
    <w:rsid w:val="7B4617C0"/>
    <w:rsid w:val="7B462EAA"/>
    <w:rsid w:val="7B465562"/>
    <w:rsid w:val="7B467343"/>
    <w:rsid w:val="7B467AA1"/>
    <w:rsid w:val="7B46885D"/>
    <w:rsid w:val="7B46CC60"/>
    <w:rsid w:val="7B46D5A0"/>
    <w:rsid w:val="7B476919"/>
    <w:rsid w:val="7B477722"/>
    <w:rsid w:val="7B47A75C"/>
    <w:rsid w:val="7B482B25"/>
    <w:rsid w:val="7B487784"/>
    <w:rsid w:val="7B48A571"/>
    <w:rsid w:val="7B48B248"/>
    <w:rsid w:val="7B48B3B5"/>
    <w:rsid w:val="7B48C5F1"/>
    <w:rsid w:val="7B490285"/>
    <w:rsid w:val="7B49463C"/>
    <w:rsid w:val="7B4980A1"/>
    <w:rsid w:val="7B49CC5A"/>
    <w:rsid w:val="7B4A062C"/>
    <w:rsid w:val="7B4A4591"/>
    <w:rsid w:val="7B4A580E"/>
    <w:rsid w:val="7B4A6DCB"/>
    <w:rsid w:val="7B4A77D3"/>
    <w:rsid w:val="7B4A84E0"/>
    <w:rsid w:val="7B4AE017"/>
    <w:rsid w:val="7B4B1728"/>
    <w:rsid w:val="7B4B22AC"/>
    <w:rsid w:val="7B4B43E0"/>
    <w:rsid w:val="7B4B5855"/>
    <w:rsid w:val="7B4B6F20"/>
    <w:rsid w:val="7B4BCA05"/>
    <w:rsid w:val="7B4BF7D2"/>
    <w:rsid w:val="7B4C4672"/>
    <w:rsid w:val="7B4C7D88"/>
    <w:rsid w:val="7B4CC8D2"/>
    <w:rsid w:val="7B4D2BBD"/>
    <w:rsid w:val="7B4D4062"/>
    <w:rsid w:val="7B4D5E59"/>
    <w:rsid w:val="7B4DB8C4"/>
    <w:rsid w:val="7B4E2D8C"/>
    <w:rsid w:val="7B4EBD21"/>
    <w:rsid w:val="7B4F1CE4"/>
    <w:rsid w:val="7B4F9F78"/>
    <w:rsid w:val="7B4FC551"/>
    <w:rsid w:val="7B502B09"/>
    <w:rsid w:val="7B502DBE"/>
    <w:rsid w:val="7B508902"/>
    <w:rsid w:val="7B50980F"/>
    <w:rsid w:val="7B50AB17"/>
    <w:rsid w:val="7B50BDD2"/>
    <w:rsid w:val="7B511620"/>
    <w:rsid w:val="7B513238"/>
    <w:rsid w:val="7B5133CF"/>
    <w:rsid w:val="7B514078"/>
    <w:rsid w:val="7B517DF4"/>
    <w:rsid w:val="7B518877"/>
    <w:rsid w:val="7B52698F"/>
    <w:rsid w:val="7B529A18"/>
    <w:rsid w:val="7B529AF9"/>
    <w:rsid w:val="7B52A37E"/>
    <w:rsid w:val="7B52D004"/>
    <w:rsid w:val="7B53109B"/>
    <w:rsid w:val="7B53469A"/>
    <w:rsid w:val="7B53564D"/>
    <w:rsid w:val="7B53D88D"/>
    <w:rsid w:val="7B5443E2"/>
    <w:rsid w:val="7B548A10"/>
    <w:rsid w:val="7B549552"/>
    <w:rsid w:val="7B54AB58"/>
    <w:rsid w:val="7B54CC89"/>
    <w:rsid w:val="7B54D7B6"/>
    <w:rsid w:val="7B553025"/>
    <w:rsid w:val="7B555E48"/>
    <w:rsid w:val="7B5582D1"/>
    <w:rsid w:val="7B559B17"/>
    <w:rsid w:val="7B55A10C"/>
    <w:rsid w:val="7B55CC75"/>
    <w:rsid w:val="7B5606B7"/>
    <w:rsid w:val="7B5627DD"/>
    <w:rsid w:val="7B5633D1"/>
    <w:rsid w:val="7B56686A"/>
    <w:rsid w:val="7B56920E"/>
    <w:rsid w:val="7B569324"/>
    <w:rsid w:val="7B569DE3"/>
    <w:rsid w:val="7B56C231"/>
    <w:rsid w:val="7B56CED4"/>
    <w:rsid w:val="7B56D60A"/>
    <w:rsid w:val="7B56EAC9"/>
    <w:rsid w:val="7B56EC10"/>
    <w:rsid w:val="7B573098"/>
    <w:rsid w:val="7B57C8F1"/>
    <w:rsid w:val="7B57CE83"/>
    <w:rsid w:val="7B580202"/>
    <w:rsid w:val="7B581520"/>
    <w:rsid w:val="7B581D4C"/>
    <w:rsid w:val="7B582C95"/>
    <w:rsid w:val="7B58490E"/>
    <w:rsid w:val="7B5882BF"/>
    <w:rsid w:val="7B58A80F"/>
    <w:rsid w:val="7B58CA3D"/>
    <w:rsid w:val="7B58DEE1"/>
    <w:rsid w:val="7B593783"/>
    <w:rsid w:val="7B597604"/>
    <w:rsid w:val="7B59DD97"/>
    <w:rsid w:val="7B59DEF6"/>
    <w:rsid w:val="7B59F541"/>
    <w:rsid w:val="7B5ABCE7"/>
    <w:rsid w:val="7B5AD69E"/>
    <w:rsid w:val="7B5B018C"/>
    <w:rsid w:val="7B5B360B"/>
    <w:rsid w:val="7B5B49F9"/>
    <w:rsid w:val="7B5B51EF"/>
    <w:rsid w:val="7B5BDAD9"/>
    <w:rsid w:val="7B5BE498"/>
    <w:rsid w:val="7B5BED10"/>
    <w:rsid w:val="7B5C3BC1"/>
    <w:rsid w:val="7B5C5CB1"/>
    <w:rsid w:val="7B5C605F"/>
    <w:rsid w:val="7B5C672C"/>
    <w:rsid w:val="7B5C91DC"/>
    <w:rsid w:val="7B5CBDFE"/>
    <w:rsid w:val="7B5CDE3F"/>
    <w:rsid w:val="7B5D5A83"/>
    <w:rsid w:val="7B5D8D97"/>
    <w:rsid w:val="7B5E0EA2"/>
    <w:rsid w:val="7B5E1076"/>
    <w:rsid w:val="7B5E7484"/>
    <w:rsid w:val="7B5E83A4"/>
    <w:rsid w:val="7B5E8D49"/>
    <w:rsid w:val="7B5E9992"/>
    <w:rsid w:val="7B5F8671"/>
    <w:rsid w:val="7B5FBBC8"/>
    <w:rsid w:val="7B5FE13A"/>
    <w:rsid w:val="7B5FFC19"/>
    <w:rsid w:val="7B600A2F"/>
    <w:rsid w:val="7B600D3B"/>
    <w:rsid w:val="7B606983"/>
    <w:rsid w:val="7B60A67A"/>
    <w:rsid w:val="7B60B299"/>
    <w:rsid w:val="7B6113E1"/>
    <w:rsid w:val="7B6138F7"/>
    <w:rsid w:val="7B616E87"/>
    <w:rsid w:val="7B616FB7"/>
    <w:rsid w:val="7B6192B7"/>
    <w:rsid w:val="7B61A14C"/>
    <w:rsid w:val="7B61D2DD"/>
    <w:rsid w:val="7B61E2CF"/>
    <w:rsid w:val="7B61F084"/>
    <w:rsid w:val="7B61F215"/>
    <w:rsid w:val="7B6209ED"/>
    <w:rsid w:val="7B622ECE"/>
    <w:rsid w:val="7B623134"/>
    <w:rsid w:val="7B6231FA"/>
    <w:rsid w:val="7B627C26"/>
    <w:rsid w:val="7B62982D"/>
    <w:rsid w:val="7B62E4BA"/>
    <w:rsid w:val="7B636C12"/>
    <w:rsid w:val="7B639A97"/>
    <w:rsid w:val="7B641A21"/>
    <w:rsid w:val="7B6423DA"/>
    <w:rsid w:val="7B6424A8"/>
    <w:rsid w:val="7B643708"/>
    <w:rsid w:val="7B647653"/>
    <w:rsid w:val="7B649484"/>
    <w:rsid w:val="7B64ED71"/>
    <w:rsid w:val="7B65164E"/>
    <w:rsid w:val="7B659B01"/>
    <w:rsid w:val="7B65F8AB"/>
    <w:rsid w:val="7B65FA7C"/>
    <w:rsid w:val="7B6622A2"/>
    <w:rsid w:val="7B66EB6B"/>
    <w:rsid w:val="7B672828"/>
    <w:rsid w:val="7B674A30"/>
    <w:rsid w:val="7B679B3B"/>
    <w:rsid w:val="7B682D89"/>
    <w:rsid w:val="7B686272"/>
    <w:rsid w:val="7B68EFFB"/>
    <w:rsid w:val="7B68F1C4"/>
    <w:rsid w:val="7B6957D6"/>
    <w:rsid w:val="7B696E58"/>
    <w:rsid w:val="7B6972DC"/>
    <w:rsid w:val="7B69807E"/>
    <w:rsid w:val="7B69ACE0"/>
    <w:rsid w:val="7B6A0A88"/>
    <w:rsid w:val="7B6A1A55"/>
    <w:rsid w:val="7B6A2B02"/>
    <w:rsid w:val="7B6A47B7"/>
    <w:rsid w:val="7B6AACCE"/>
    <w:rsid w:val="7B6B0991"/>
    <w:rsid w:val="7B6B4824"/>
    <w:rsid w:val="7B6BA04B"/>
    <w:rsid w:val="7B6BE67E"/>
    <w:rsid w:val="7B6C2049"/>
    <w:rsid w:val="7B6C8325"/>
    <w:rsid w:val="7B6CBD99"/>
    <w:rsid w:val="7B6CE9B0"/>
    <w:rsid w:val="7B6CF97B"/>
    <w:rsid w:val="7B6DB4D2"/>
    <w:rsid w:val="7B6DC364"/>
    <w:rsid w:val="7B6DEC33"/>
    <w:rsid w:val="7B6DECCE"/>
    <w:rsid w:val="7B6E1772"/>
    <w:rsid w:val="7B6E3FB2"/>
    <w:rsid w:val="7B6E7694"/>
    <w:rsid w:val="7B6EAF81"/>
    <w:rsid w:val="7B6F7A53"/>
    <w:rsid w:val="7B6F9E92"/>
    <w:rsid w:val="7B6FA652"/>
    <w:rsid w:val="7B709988"/>
    <w:rsid w:val="7B70F1A5"/>
    <w:rsid w:val="7B712BEC"/>
    <w:rsid w:val="7B713559"/>
    <w:rsid w:val="7B71CA50"/>
    <w:rsid w:val="7B7211F1"/>
    <w:rsid w:val="7B721202"/>
    <w:rsid w:val="7B72C03A"/>
    <w:rsid w:val="7B72F08C"/>
    <w:rsid w:val="7B72F919"/>
    <w:rsid w:val="7B72FE42"/>
    <w:rsid w:val="7B734294"/>
    <w:rsid w:val="7B734C6E"/>
    <w:rsid w:val="7B738945"/>
    <w:rsid w:val="7B73B903"/>
    <w:rsid w:val="7B73C82C"/>
    <w:rsid w:val="7B73F2BF"/>
    <w:rsid w:val="7B740508"/>
    <w:rsid w:val="7B741EAA"/>
    <w:rsid w:val="7B746E94"/>
    <w:rsid w:val="7B748B78"/>
    <w:rsid w:val="7B74A07E"/>
    <w:rsid w:val="7B74B25D"/>
    <w:rsid w:val="7B750AB3"/>
    <w:rsid w:val="7B751323"/>
    <w:rsid w:val="7B756336"/>
    <w:rsid w:val="7B75772A"/>
    <w:rsid w:val="7B757C2A"/>
    <w:rsid w:val="7B75B5D4"/>
    <w:rsid w:val="7B75F048"/>
    <w:rsid w:val="7B765048"/>
    <w:rsid w:val="7B767190"/>
    <w:rsid w:val="7B768767"/>
    <w:rsid w:val="7B76C925"/>
    <w:rsid w:val="7B76DF89"/>
    <w:rsid w:val="7B76F481"/>
    <w:rsid w:val="7B76FF6F"/>
    <w:rsid w:val="7B7791DE"/>
    <w:rsid w:val="7B77CF4B"/>
    <w:rsid w:val="7B780156"/>
    <w:rsid w:val="7B784FF4"/>
    <w:rsid w:val="7B786F9E"/>
    <w:rsid w:val="7B7879CF"/>
    <w:rsid w:val="7B788281"/>
    <w:rsid w:val="7B7893EA"/>
    <w:rsid w:val="7B78A994"/>
    <w:rsid w:val="7B78D33D"/>
    <w:rsid w:val="7B78F5AC"/>
    <w:rsid w:val="7B7911CD"/>
    <w:rsid w:val="7B79225D"/>
    <w:rsid w:val="7B79257F"/>
    <w:rsid w:val="7B79376C"/>
    <w:rsid w:val="7B7955C1"/>
    <w:rsid w:val="7B7959B5"/>
    <w:rsid w:val="7B7973E6"/>
    <w:rsid w:val="7B798888"/>
    <w:rsid w:val="7B79A350"/>
    <w:rsid w:val="7B7A4B63"/>
    <w:rsid w:val="7B7A7083"/>
    <w:rsid w:val="7B7ADD72"/>
    <w:rsid w:val="7B7B07F3"/>
    <w:rsid w:val="7B7B745A"/>
    <w:rsid w:val="7B7C0EFA"/>
    <w:rsid w:val="7B7C68A8"/>
    <w:rsid w:val="7B7D158D"/>
    <w:rsid w:val="7B7D3271"/>
    <w:rsid w:val="7B7DA5B4"/>
    <w:rsid w:val="7B7DAA3F"/>
    <w:rsid w:val="7B7DF03B"/>
    <w:rsid w:val="7B7E0452"/>
    <w:rsid w:val="7B7E076D"/>
    <w:rsid w:val="7B7E13B6"/>
    <w:rsid w:val="7B7E4860"/>
    <w:rsid w:val="7B7E9D49"/>
    <w:rsid w:val="7B7ED534"/>
    <w:rsid w:val="7B7F12C1"/>
    <w:rsid w:val="7B7F1A38"/>
    <w:rsid w:val="7B7F4280"/>
    <w:rsid w:val="7B7F52ED"/>
    <w:rsid w:val="7B7F53B3"/>
    <w:rsid w:val="7B7F662B"/>
    <w:rsid w:val="7B7F8F72"/>
    <w:rsid w:val="7B7FB7E7"/>
    <w:rsid w:val="7B80949E"/>
    <w:rsid w:val="7B80C6F8"/>
    <w:rsid w:val="7B80E150"/>
    <w:rsid w:val="7B810BEA"/>
    <w:rsid w:val="7B811FFF"/>
    <w:rsid w:val="7B8144D0"/>
    <w:rsid w:val="7B815714"/>
    <w:rsid w:val="7B815E76"/>
    <w:rsid w:val="7B816DEB"/>
    <w:rsid w:val="7B818A13"/>
    <w:rsid w:val="7B819BE5"/>
    <w:rsid w:val="7B81AE32"/>
    <w:rsid w:val="7B81CB26"/>
    <w:rsid w:val="7B81CC46"/>
    <w:rsid w:val="7B81CFE4"/>
    <w:rsid w:val="7B81D00C"/>
    <w:rsid w:val="7B81D598"/>
    <w:rsid w:val="7B820094"/>
    <w:rsid w:val="7B823D2E"/>
    <w:rsid w:val="7B824288"/>
    <w:rsid w:val="7B829180"/>
    <w:rsid w:val="7B82B768"/>
    <w:rsid w:val="7B82F635"/>
    <w:rsid w:val="7B8306C5"/>
    <w:rsid w:val="7B8347D7"/>
    <w:rsid w:val="7B83BDE7"/>
    <w:rsid w:val="7B83C932"/>
    <w:rsid w:val="7B83EAB3"/>
    <w:rsid w:val="7B843477"/>
    <w:rsid w:val="7B8457CE"/>
    <w:rsid w:val="7B846329"/>
    <w:rsid w:val="7B849AD8"/>
    <w:rsid w:val="7B84B571"/>
    <w:rsid w:val="7B84BC19"/>
    <w:rsid w:val="7B85066D"/>
    <w:rsid w:val="7B852E76"/>
    <w:rsid w:val="7B856B4A"/>
    <w:rsid w:val="7B85A999"/>
    <w:rsid w:val="7B85AF19"/>
    <w:rsid w:val="7B860312"/>
    <w:rsid w:val="7B863108"/>
    <w:rsid w:val="7B863FA9"/>
    <w:rsid w:val="7B86B047"/>
    <w:rsid w:val="7B86F1B5"/>
    <w:rsid w:val="7B87133C"/>
    <w:rsid w:val="7B874609"/>
    <w:rsid w:val="7B874B5C"/>
    <w:rsid w:val="7B876017"/>
    <w:rsid w:val="7B87AFCA"/>
    <w:rsid w:val="7B87F472"/>
    <w:rsid w:val="7B88164F"/>
    <w:rsid w:val="7B882A41"/>
    <w:rsid w:val="7B884438"/>
    <w:rsid w:val="7B88AA5C"/>
    <w:rsid w:val="7B88ED35"/>
    <w:rsid w:val="7B8907A6"/>
    <w:rsid w:val="7B8916F6"/>
    <w:rsid w:val="7B8923D3"/>
    <w:rsid w:val="7B893479"/>
    <w:rsid w:val="7B8941A7"/>
    <w:rsid w:val="7B894410"/>
    <w:rsid w:val="7B8A0987"/>
    <w:rsid w:val="7B8A1A81"/>
    <w:rsid w:val="7B8A4A34"/>
    <w:rsid w:val="7B8A6ED8"/>
    <w:rsid w:val="7B8A6FED"/>
    <w:rsid w:val="7B8A8726"/>
    <w:rsid w:val="7B8AC975"/>
    <w:rsid w:val="7B8ACF12"/>
    <w:rsid w:val="7B8B2256"/>
    <w:rsid w:val="7B8B5060"/>
    <w:rsid w:val="7B8B8E5B"/>
    <w:rsid w:val="7B8C36CD"/>
    <w:rsid w:val="7B8C4709"/>
    <w:rsid w:val="7B8C503E"/>
    <w:rsid w:val="7B8C5AC4"/>
    <w:rsid w:val="7B8CA555"/>
    <w:rsid w:val="7B8CB718"/>
    <w:rsid w:val="7B8CD17C"/>
    <w:rsid w:val="7B8D150E"/>
    <w:rsid w:val="7B8D3600"/>
    <w:rsid w:val="7B8D6DF9"/>
    <w:rsid w:val="7B8D95E0"/>
    <w:rsid w:val="7B8D9917"/>
    <w:rsid w:val="7B8DA8A3"/>
    <w:rsid w:val="7B8DFB26"/>
    <w:rsid w:val="7B8DFF02"/>
    <w:rsid w:val="7B8E1076"/>
    <w:rsid w:val="7B8E7C5D"/>
    <w:rsid w:val="7B8EABBD"/>
    <w:rsid w:val="7B8ED411"/>
    <w:rsid w:val="7B8F1EBD"/>
    <w:rsid w:val="7B8FC251"/>
    <w:rsid w:val="7B905B4A"/>
    <w:rsid w:val="7B90D032"/>
    <w:rsid w:val="7B90D1A8"/>
    <w:rsid w:val="7B90F994"/>
    <w:rsid w:val="7B910453"/>
    <w:rsid w:val="7B912F30"/>
    <w:rsid w:val="7B915F53"/>
    <w:rsid w:val="7B918A5B"/>
    <w:rsid w:val="7B91AE91"/>
    <w:rsid w:val="7B91B015"/>
    <w:rsid w:val="7B91B2DD"/>
    <w:rsid w:val="7B925DEA"/>
    <w:rsid w:val="7B927526"/>
    <w:rsid w:val="7B9289F7"/>
    <w:rsid w:val="7B9290BA"/>
    <w:rsid w:val="7B92C0D6"/>
    <w:rsid w:val="7B92D44A"/>
    <w:rsid w:val="7B92F08A"/>
    <w:rsid w:val="7B93043D"/>
    <w:rsid w:val="7B938E4C"/>
    <w:rsid w:val="7B942B60"/>
    <w:rsid w:val="7B942C04"/>
    <w:rsid w:val="7B944E5F"/>
    <w:rsid w:val="7B947E46"/>
    <w:rsid w:val="7B9481EF"/>
    <w:rsid w:val="7B949608"/>
    <w:rsid w:val="7B94ACDB"/>
    <w:rsid w:val="7B953809"/>
    <w:rsid w:val="7B95AA3E"/>
    <w:rsid w:val="7B95AEF6"/>
    <w:rsid w:val="7B9607DB"/>
    <w:rsid w:val="7B960B2F"/>
    <w:rsid w:val="7B963BFB"/>
    <w:rsid w:val="7B965DF4"/>
    <w:rsid w:val="7B9668FF"/>
    <w:rsid w:val="7B96F7D4"/>
    <w:rsid w:val="7B970A7C"/>
    <w:rsid w:val="7B974290"/>
    <w:rsid w:val="7B97CE86"/>
    <w:rsid w:val="7B97E2D1"/>
    <w:rsid w:val="7B981037"/>
    <w:rsid w:val="7B982D79"/>
    <w:rsid w:val="7B983793"/>
    <w:rsid w:val="7B984B14"/>
    <w:rsid w:val="7B9860A6"/>
    <w:rsid w:val="7B988495"/>
    <w:rsid w:val="7B98942E"/>
    <w:rsid w:val="7B98D889"/>
    <w:rsid w:val="7B994208"/>
    <w:rsid w:val="7B996744"/>
    <w:rsid w:val="7B99CAF2"/>
    <w:rsid w:val="7B99E50D"/>
    <w:rsid w:val="7B99E973"/>
    <w:rsid w:val="7B99EBA9"/>
    <w:rsid w:val="7B99ED13"/>
    <w:rsid w:val="7B9A184B"/>
    <w:rsid w:val="7B9A6452"/>
    <w:rsid w:val="7B9AE18B"/>
    <w:rsid w:val="7B9AE747"/>
    <w:rsid w:val="7B9B7116"/>
    <w:rsid w:val="7B9BD1AA"/>
    <w:rsid w:val="7B9BD676"/>
    <w:rsid w:val="7B9C16E0"/>
    <w:rsid w:val="7B9C5B3C"/>
    <w:rsid w:val="7B9CC474"/>
    <w:rsid w:val="7B9CE546"/>
    <w:rsid w:val="7B9D007E"/>
    <w:rsid w:val="7B9D2F19"/>
    <w:rsid w:val="7B9D43A9"/>
    <w:rsid w:val="7B9D7794"/>
    <w:rsid w:val="7B9D9927"/>
    <w:rsid w:val="7B9DCF2D"/>
    <w:rsid w:val="7B9E23A7"/>
    <w:rsid w:val="7B9E4B27"/>
    <w:rsid w:val="7B9E4B6E"/>
    <w:rsid w:val="7B9E67A6"/>
    <w:rsid w:val="7B9E7857"/>
    <w:rsid w:val="7B9EB49B"/>
    <w:rsid w:val="7B9ED85B"/>
    <w:rsid w:val="7B9EFBC6"/>
    <w:rsid w:val="7B9F0990"/>
    <w:rsid w:val="7B9F44BA"/>
    <w:rsid w:val="7B9F4D96"/>
    <w:rsid w:val="7B9FB2D2"/>
    <w:rsid w:val="7B9FB9AE"/>
    <w:rsid w:val="7B9FBA11"/>
    <w:rsid w:val="7B9FC2EF"/>
    <w:rsid w:val="7B9FD4DC"/>
    <w:rsid w:val="7B9FD927"/>
    <w:rsid w:val="7BA085BC"/>
    <w:rsid w:val="7BA0B9E8"/>
    <w:rsid w:val="7BA16DFB"/>
    <w:rsid w:val="7BA17412"/>
    <w:rsid w:val="7BA17E66"/>
    <w:rsid w:val="7BA1B2FF"/>
    <w:rsid w:val="7BA1BF3E"/>
    <w:rsid w:val="7BA1D5E9"/>
    <w:rsid w:val="7BA1E563"/>
    <w:rsid w:val="7BA200D4"/>
    <w:rsid w:val="7BA20E7A"/>
    <w:rsid w:val="7BA22BF3"/>
    <w:rsid w:val="7BA233F3"/>
    <w:rsid w:val="7BA2633A"/>
    <w:rsid w:val="7BA264E3"/>
    <w:rsid w:val="7BA29A53"/>
    <w:rsid w:val="7BA2E22D"/>
    <w:rsid w:val="7BA2FF55"/>
    <w:rsid w:val="7BA30225"/>
    <w:rsid w:val="7BA34304"/>
    <w:rsid w:val="7BA35B9D"/>
    <w:rsid w:val="7BA37F05"/>
    <w:rsid w:val="7BA39C91"/>
    <w:rsid w:val="7BA3BDC8"/>
    <w:rsid w:val="7BA3CB92"/>
    <w:rsid w:val="7BA412BB"/>
    <w:rsid w:val="7BA41E5E"/>
    <w:rsid w:val="7BA46E20"/>
    <w:rsid w:val="7BA4C005"/>
    <w:rsid w:val="7BA4DDA9"/>
    <w:rsid w:val="7BA5153D"/>
    <w:rsid w:val="7BA58B71"/>
    <w:rsid w:val="7BA5F532"/>
    <w:rsid w:val="7BA5F929"/>
    <w:rsid w:val="7BA600AA"/>
    <w:rsid w:val="7BA69541"/>
    <w:rsid w:val="7BA6C70D"/>
    <w:rsid w:val="7BA705DA"/>
    <w:rsid w:val="7BA70BE2"/>
    <w:rsid w:val="7BA79499"/>
    <w:rsid w:val="7BA79669"/>
    <w:rsid w:val="7BA7D589"/>
    <w:rsid w:val="7BA7DBFD"/>
    <w:rsid w:val="7BA7F376"/>
    <w:rsid w:val="7BA802E2"/>
    <w:rsid w:val="7BA80F2A"/>
    <w:rsid w:val="7BA813D3"/>
    <w:rsid w:val="7BA846A0"/>
    <w:rsid w:val="7BA8E6EA"/>
    <w:rsid w:val="7BA8EB21"/>
    <w:rsid w:val="7BA92271"/>
    <w:rsid w:val="7BA92572"/>
    <w:rsid w:val="7BA958C5"/>
    <w:rsid w:val="7BA9630E"/>
    <w:rsid w:val="7BA964A0"/>
    <w:rsid w:val="7BAA0867"/>
    <w:rsid w:val="7BAA3BDF"/>
    <w:rsid w:val="7BAA5581"/>
    <w:rsid w:val="7BAA56E1"/>
    <w:rsid w:val="7BAAD423"/>
    <w:rsid w:val="7BAAEF67"/>
    <w:rsid w:val="7BAAFA41"/>
    <w:rsid w:val="7BAB28AB"/>
    <w:rsid w:val="7BAB5A40"/>
    <w:rsid w:val="7BAB5D10"/>
    <w:rsid w:val="7BAB96B4"/>
    <w:rsid w:val="7BABA285"/>
    <w:rsid w:val="7BABB4B0"/>
    <w:rsid w:val="7BABC79B"/>
    <w:rsid w:val="7BABD17B"/>
    <w:rsid w:val="7BABEA8A"/>
    <w:rsid w:val="7BAC1674"/>
    <w:rsid w:val="7BAC1F20"/>
    <w:rsid w:val="7BAC4516"/>
    <w:rsid w:val="7BAC5034"/>
    <w:rsid w:val="7BAC57DC"/>
    <w:rsid w:val="7BAC90A9"/>
    <w:rsid w:val="7BACBEAE"/>
    <w:rsid w:val="7BAD3663"/>
    <w:rsid w:val="7BAD54DE"/>
    <w:rsid w:val="7BAD66F4"/>
    <w:rsid w:val="7BAD84B4"/>
    <w:rsid w:val="7BAD991E"/>
    <w:rsid w:val="7BADCDB2"/>
    <w:rsid w:val="7BADF53D"/>
    <w:rsid w:val="7BAF17E6"/>
    <w:rsid w:val="7BAF515C"/>
    <w:rsid w:val="7BAF8AF7"/>
    <w:rsid w:val="7BB01F70"/>
    <w:rsid w:val="7BB04E2E"/>
    <w:rsid w:val="7BB084AF"/>
    <w:rsid w:val="7BB0957C"/>
    <w:rsid w:val="7BB0E1AF"/>
    <w:rsid w:val="7BB0EADD"/>
    <w:rsid w:val="7BB0F380"/>
    <w:rsid w:val="7BB0F794"/>
    <w:rsid w:val="7BB102C0"/>
    <w:rsid w:val="7BB19278"/>
    <w:rsid w:val="7BB1A248"/>
    <w:rsid w:val="7BB1E892"/>
    <w:rsid w:val="7BB209EF"/>
    <w:rsid w:val="7BB22962"/>
    <w:rsid w:val="7BB27F2C"/>
    <w:rsid w:val="7BB2C782"/>
    <w:rsid w:val="7BB2DEAA"/>
    <w:rsid w:val="7BB31666"/>
    <w:rsid w:val="7BB32E88"/>
    <w:rsid w:val="7BB33D1E"/>
    <w:rsid w:val="7BB3678B"/>
    <w:rsid w:val="7BB38F68"/>
    <w:rsid w:val="7BB3BC23"/>
    <w:rsid w:val="7BB40A42"/>
    <w:rsid w:val="7BB4B6E9"/>
    <w:rsid w:val="7BB4F2A2"/>
    <w:rsid w:val="7BB53174"/>
    <w:rsid w:val="7BB5345D"/>
    <w:rsid w:val="7BB53A11"/>
    <w:rsid w:val="7BB66982"/>
    <w:rsid w:val="7BB6CA6D"/>
    <w:rsid w:val="7BB6FB73"/>
    <w:rsid w:val="7BB725F3"/>
    <w:rsid w:val="7BB74EDE"/>
    <w:rsid w:val="7BB74EE8"/>
    <w:rsid w:val="7BB7AABB"/>
    <w:rsid w:val="7BB831A3"/>
    <w:rsid w:val="7BB850BF"/>
    <w:rsid w:val="7BB857CE"/>
    <w:rsid w:val="7BB8B3AD"/>
    <w:rsid w:val="7BB8EB63"/>
    <w:rsid w:val="7BB8EEE7"/>
    <w:rsid w:val="7BB902F6"/>
    <w:rsid w:val="7BB96367"/>
    <w:rsid w:val="7BB99285"/>
    <w:rsid w:val="7BB9A3E2"/>
    <w:rsid w:val="7BB9CBAE"/>
    <w:rsid w:val="7BB9FDAD"/>
    <w:rsid w:val="7BB9FEF4"/>
    <w:rsid w:val="7BBA1905"/>
    <w:rsid w:val="7BBA32B1"/>
    <w:rsid w:val="7BBA85FC"/>
    <w:rsid w:val="7BBB29DD"/>
    <w:rsid w:val="7BBB36D0"/>
    <w:rsid w:val="7BBBFA2C"/>
    <w:rsid w:val="7BBC1B51"/>
    <w:rsid w:val="7BBC1CC6"/>
    <w:rsid w:val="7BBC55DE"/>
    <w:rsid w:val="7BBC7F1F"/>
    <w:rsid w:val="7BBC8526"/>
    <w:rsid w:val="7BBC89A2"/>
    <w:rsid w:val="7BBCA700"/>
    <w:rsid w:val="7BBD1818"/>
    <w:rsid w:val="7BBD31C0"/>
    <w:rsid w:val="7BBDF462"/>
    <w:rsid w:val="7BBE19A2"/>
    <w:rsid w:val="7BBE2D3A"/>
    <w:rsid w:val="7BBE54EC"/>
    <w:rsid w:val="7BBE5E17"/>
    <w:rsid w:val="7BBF5B1F"/>
    <w:rsid w:val="7BBF7B8A"/>
    <w:rsid w:val="7BBF8C88"/>
    <w:rsid w:val="7BBFD824"/>
    <w:rsid w:val="7BBFEC7F"/>
    <w:rsid w:val="7BC006A9"/>
    <w:rsid w:val="7BC017D3"/>
    <w:rsid w:val="7BC03FBE"/>
    <w:rsid w:val="7BC049CB"/>
    <w:rsid w:val="7BC05154"/>
    <w:rsid w:val="7BC0A378"/>
    <w:rsid w:val="7BC0C96E"/>
    <w:rsid w:val="7BC116D8"/>
    <w:rsid w:val="7BC12692"/>
    <w:rsid w:val="7BC15530"/>
    <w:rsid w:val="7BC1D0FD"/>
    <w:rsid w:val="7BC21445"/>
    <w:rsid w:val="7BC217F1"/>
    <w:rsid w:val="7BC2182D"/>
    <w:rsid w:val="7BC223F3"/>
    <w:rsid w:val="7BC2FB6E"/>
    <w:rsid w:val="7BC30FF8"/>
    <w:rsid w:val="7BC32A51"/>
    <w:rsid w:val="7BC38ED5"/>
    <w:rsid w:val="7BC48D05"/>
    <w:rsid w:val="7BC51673"/>
    <w:rsid w:val="7BC51FB7"/>
    <w:rsid w:val="7BC528E3"/>
    <w:rsid w:val="7BC53EE5"/>
    <w:rsid w:val="7BC55BB1"/>
    <w:rsid w:val="7BC58956"/>
    <w:rsid w:val="7BC61B38"/>
    <w:rsid w:val="7BC63D5F"/>
    <w:rsid w:val="7BC642D2"/>
    <w:rsid w:val="7BC6E6CE"/>
    <w:rsid w:val="7BC6F4FA"/>
    <w:rsid w:val="7BC71420"/>
    <w:rsid w:val="7BC73B73"/>
    <w:rsid w:val="7BC7414C"/>
    <w:rsid w:val="7BC79D44"/>
    <w:rsid w:val="7BC79E70"/>
    <w:rsid w:val="7BC7BB4D"/>
    <w:rsid w:val="7BC8192B"/>
    <w:rsid w:val="7BC876EE"/>
    <w:rsid w:val="7BC8BB52"/>
    <w:rsid w:val="7BC8D712"/>
    <w:rsid w:val="7BC8E93F"/>
    <w:rsid w:val="7BC913F5"/>
    <w:rsid w:val="7BC91D0D"/>
    <w:rsid w:val="7BC92B92"/>
    <w:rsid w:val="7BC934FF"/>
    <w:rsid w:val="7BC93A18"/>
    <w:rsid w:val="7BC96738"/>
    <w:rsid w:val="7BC9E7E1"/>
    <w:rsid w:val="7BCA0FF9"/>
    <w:rsid w:val="7BCA2B4A"/>
    <w:rsid w:val="7BCA4300"/>
    <w:rsid w:val="7BCA4B1F"/>
    <w:rsid w:val="7BCA8DC5"/>
    <w:rsid w:val="7BCA93A0"/>
    <w:rsid w:val="7BCABAF5"/>
    <w:rsid w:val="7BCB9B29"/>
    <w:rsid w:val="7BCBBE5D"/>
    <w:rsid w:val="7BCBE466"/>
    <w:rsid w:val="7BCC7F47"/>
    <w:rsid w:val="7BCCFA47"/>
    <w:rsid w:val="7BCEE77D"/>
    <w:rsid w:val="7BCF1596"/>
    <w:rsid w:val="7BCF5320"/>
    <w:rsid w:val="7BCF7EB1"/>
    <w:rsid w:val="7BCF7F70"/>
    <w:rsid w:val="7BCFAB40"/>
    <w:rsid w:val="7BCFB401"/>
    <w:rsid w:val="7BCFC911"/>
    <w:rsid w:val="7BD0215B"/>
    <w:rsid w:val="7BD067C8"/>
    <w:rsid w:val="7BD0844A"/>
    <w:rsid w:val="7BD0E48A"/>
    <w:rsid w:val="7BD102AF"/>
    <w:rsid w:val="7BD13098"/>
    <w:rsid w:val="7BD18101"/>
    <w:rsid w:val="7BD19849"/>
    <w:rsid w:val="7BD1CA52"/>
    <w:rsid w:val="7BD1FA48"/>
    <w:rsid w:val="7BD204D2"/>
    <w:rsid w:val="7BD27FC8"/>
    <w:rsid w:val="7BD297F1"/>
    <w:rsid w:val="7BD2F3BF"/>
    <w:rsid w:val="7BD30EBC"/>
    <w:rsid w:val="7BD3297C"/>
    <w:rsid w:val="7BD33788"/>
    <w:rsid w:val="7BD33BDF"/>
    <w:rsid w:val="7BD3988B"/>
    <w:rsid w:val="7BD4251B"/>
    <w:rsid w:val="7BD47D7A"/>
    <w:rsid w:val="7BD4ABB5"/>
    <w:rsid w:val="7BD4B1DC"/>
    <w:rsid w:val="7BD4D32F"/>
    <w:rsid w:val="7BD4E7C1"/>
    <w:rsid w:val="7BD4EB88"/>
    <w:rsid w:val="7BD4EED5"/>
    <w:rsid w:val="7BD536FF"/>
    <w:rsid w:val="7BD587B1"/>
    <w:rsid w:val="7BD5DC25"/>
    <w:rsid w:val="7BD6B171"/>
    <w:rsid w:val="7BD6CCCB"/>
    <w:rsid w:val="7BD6D164"/>
    <w:rsid w:val="7BD6E269"/>
    <w:rsid w:val="7BD72C63"/>
    <w:rsid w:val="7BD733F5"/>
    <w:rsid w:val="7BD74B83"/>
    <w:rsid w:val="7BD7B1F5"/>
    <w:rsid w:val="7BD7D83A"/>
    <w:rsid w:val="7BD7F569"/>
    <w:rsid w:val="7BD8157B"/>
    <w:rsid w:val="7BD8E309"/>
    <w:rsid w:val="7BD8F924"/>
    <w:rsid w:val="7BD90BCC"/>
    <w:rsid w:val="7BD92859"/>
    <w:rsid w:val="7BD939FA"/>
    <w:rsid w:val="7BD96F93"/>
    <w:rsid w:val="7BD99B8D"/>
    <w:rsid w:val="7BD9FFC2"/>
    <w:rsid w:val="7BDA3912"/>
    <w:rsid w:val="7BDA9BEE"/>
    <w:rsid w:val="7BDAAB20"/>
    <w:rsid w:val="7BDADDD5"/>
    <w:rsid w:val="7BDB0D76"/>
    <w:rsid w:val="7BDB2057"/>
    <w:rsid w:val="7BDB3095"/>
    <w:rsid w:val="7BDB64BB"/>
    <w:rsid w:val="7BDB894B"/>
    <w:rsid w:val="7BDB958C"/>
    <w:rsid w:val="7BDB9A6E"/>
    <w:rsid w:val="7BDCC698"/>
    <w:rsid w:val="7BDD066E"/>
    <w:rsid w:val="7BDD1344"/>
    <w:rsid w:val="7BDD6DE3"/>
    <w:rsid w:val="7BDDF4A7"/>
    <w:rsid w:val="7BDDFC5A"/>
    <w:rsid w:val="7BDE0EB5"/>
    <w:rsid w:val="7BDE1C8A"/>
    <w:rsid w:val="7BDE6C54"/>
    <w:rsid w:val="7BDEB382"/>
    <w:rsid w:val="7BDED147"/>
    <w:rsid w:val="7BDF604C"/>
    <w:rsid w:val="7BDF74C0"/>
    <w:rsid w:val="7BDF932C"/>
    <w:rsid w:val="7BDFF84C"/>
    <w:rsid w:val="7BE093DC"/>
    <w:rsid w:val="7BE0A8D5"/>
    <w:rsid w:val="7BE0B408"/>
    <w:rsid w:val="7BE0E89B"/>
    <w:rsid w:val="7BE0EC8A"/>
    <w:rsid w:val="7BE11527"/>
    <w:rsid w:val="7BE12593"/>
    <w:rsid w:val="7BE12970"/>
    <w:rsid w:val="7BE12E0E"/>
    <w:rsid w:val="7BE1330A"/>
    <w:rsid w:val="7BE159D2"/>
    <w:rsid w:val="7BE1B5CE"/>
    <w:rsid w:val="7BE1F6AD"/>
    <w:rsid w:val="7BE22C28"/>
    <w:rsid w:val="7BE23DD3"/>
    <w:rsid w:val="7BE28096"/>
    <w:rsid w:val="7BE2AA33"/>
    <w:rsid w:val="7BE314E7"/>
    <w:rsid w:val="7BE33D1E"/>
    <w:rsid w:val="7BE34E70"/>
    <w:rsid w:val="7BE39E94"/>
    <w:rsid w:val="7BE3B965"/>
    <w:rsid w:val="7BE3B9EF"/>
    <w:rsid w:val="7BE3D676"/>
    <w:rsid w:val="7BE416F6"/>
    <w:rsid w:val="7BE435F0"/>
    <w:rsid w:val="7BE4499C"/>
    <w:rsid w:val="7BE49082"/>
    <w:rsid w:val="7BE4DC2D"/>
    <w:rsid w:val="7BE4F94F"/>
    <w:rsid w:val="7BE5048C"/>
    <w:rsid w:val="7BE56204"/>
    <w:rsid w:val="7BE576A9"/>
    <w:rsid w:val="7BE57A58"/>
    <w:rsid w:val="7BE5E683"/>
    <w:rsid w:val="7BE5EC5F"/>
    <w:rsid w:val="7BE609B5"/>
    <w:rsid w:val="7BE610B0"/>
    <w:rsid w:val="7BE61E33"/>
    <w:rsid w:val="7BE623C9"/>
    <w:rsid w:val="7BE69053"/>
    <w:rsid w:val="7BE6BE0B"/>
    <w:rsid w:val="7BE707F2"/>
    <w:rsid w:val="7BE71C77"/>
    <w:rsid w:val="7BE74E49"/>
    <w:rsid w:val="7BE828DB"/>
    <w:rsid w:val="7BE87180"/>
    <w:rsid w:val="7BE8EEA0"/>
    <w:rsid w:val="7BE99D38"/>
    <w:rsid w:val="7BE9C44E"/>
    <w:rsid w:val="7BE9FA6C"/>
    <w:rsid w:val="7BEA1A93"/>
    <w:rsid w:val="7BEA304B"/>
    <w:rsid w:val="7BEA433F"/>
    <w:rsid w:val="7BEAB0E9"/>
    <w:rsid w:val="7BEAC92B"/>
    <w:rsid w:val="7BEAD4BD"/>
    <w:rsid w:val="7BEB0B5E"/>
    <w:rsid w:val="7BEBE53C"/>
    <w:rsid w:val="7BEC5F7B"/>
    <w:rsid w:val="7BEC980A"/>
    <w:rsid w:val="7BECADC3"/>
    <w:rsid w:val="7BED0BF5"/>
    <w:rsid w:val="7BED3F4C"/>
    <w:rsid w:val="7BED7A8D"/>
    <w:rsid w:val="7BEDB655"/>
    <w:rsid w:val="7BEE2FE1"/>
    <w:rsid w:val="7BEE3120"/>
    <w:rsid w:val="7BEE4D26"/>
    <w:rsid w:val="7BEE5920"/>
    <w:rsid w:val="7BEE5FDE"/>
    <w:rsid w:val="7BEE66AC"/>
    <w:rsid w:val="7BEF0985"/>
    <w:rsid w:val="7BEF35C9"/>
    <w:rsid w:val="7BEF4EDD"/>
    <w:rsid w:val="7BEFA9D5"/>
    <w:rsid w:val="7BEFC0F6"/>
    <w:rsid w:val="7BEFCB15"/>
    <w:rsid w:val="7BEFE999"/>
    <w:rsid w:val="7BF02063"/>
    <w:rsid w:val="7BF0633C"/>
    <w:rsid w:val="7BF07EDC"/>
    <w:rsid w:val="7BF161DE"/>
    <w:rsid w:val="7BF1E3D9"/>
    <w:rsid w:val="7BF224C3"/>
    <w:rsid w:val="7BF25F6B"/>
    <w:rsid w:val="7BF27D2D"/>
    <w:rsid w:val="7BF2E45E"/>
    <w:rsid w:val="7BF2EB88"/>
    <w:rsid w:val="7BF323CE"/>
    <w:rsid w:val="7BF39DDE"/>
    <w:rsid w:val="7BF41E1D"/>
    <w:rsid w:val="7BF49C22"/>
    <w:rsid w:val="7BF4A6F8"/>
    <w:rsid w:val="7BF4C3F2"/>
    <w:rsid w:val="7BF5211F"/>
    <w:rsid w:val="7BF5A2FB"/>
    <w:rsid w:val="7BF5A761"/>
    <w:rsid w:val="7BF5E2AC"/>
    <w:rsid w:val="7BF61ECC"/>
    <w:rsid w:val="7BF633A2"/>
    <w:rsid w:val="7BF64E1A"/>
    <w:rsid w:val="7BF68C21"/>
    <w:rsid w:val="7BF6C6E6"/>
    <w:rsid w:val="7BF6E70A"/>
    <w:rsid w:val="7BF6F653"/>
    <w:rsid w:val="7BF73F52"/>
    <w:rsid w:val="7BF7C2AF"/>
    <w:rsid w:val="7BF80E6F"/>
    <w:rsid w:val="7BF81D00"/>
    <w:rsid w:val="7BF84B17"/>
    <w:rsid w:val="7BF84BF8"/>
    <w:rsid w:val="7BF84ECD"/>
    <w:rsid w:val="7BF86585"/>
    <w:rsid w:val="7BF8695D"/>
    <w:rsid w:val="7BF8B55C"/>
    <w:rsid w:val="7BF925AF"/>
    <w:rsid w:val="7BF92E0A"/>
    <w:rsid w:val="7BF9622A"/>
    <w:rsid w:val="7BF982B4"/>
    <w:rsid w:val="7BF99163"/>
    <w:rsid w:val="7BF9CB8F"/>
    <w:rsid w:val="7BFA2FC5"/>
    <w:rsid w:val="7BFAA195"/>
    <w:rsid w:val="7BFAB5F8"/>
    <w:rsid w:val="7BFADBDC"/>
    <w:rsid w:val="7BFAE76E"/>
    <w:rsid w:val="7BFB1234"/>
    <w:rsid w:val="7BFB18CD"/>
    <w:rsid w:val="7BFB1918"/>
    <w:rsid w:val="7BFB3886"/>
    <w:rsid w:val="7BFB8879"/>
    <w:rsid w:val="7BFBC77B"/>
    <w:rsid w:val="7BFBF752"/>
    <w:rsid w:val="7BFC0EBF"/>
    <w:rsid w:val="7BFC4E4B"/>
    <w:rsid w:val="7BFC7518"/>
    <w:rsid w:val="7BFC8212"/>
    <w:rsid w:val="7BFCBD12"/>
    <w:rsid w:val="7BFCF453"/>
    <w:rsid w:val="7BFD4FF6"/>
    <w:rsid w:val="7BFD527A"/>
    <w:rsid w:val="7BFD84F4"/>
    <w:rsid w:val="7BFDD074"/>
    <w:rsid w:val="7BFDDED1"/>
    <w:rsid w:val="7BFE068A"/>
    <w:rsid w:val="7BFE2C88"/>
    <w:rsid w:val="7BFE2FE7"/>
    <w:rsid w:val="7BFE41B9"/>
    <w:rsid w:val="7BFE45B2"/>
    <w:rsid w:val="7BFE4B2C"/>
    <w:rsid w:val="7BFE5403"/>
    <w:rsid w:val="7BFE66EA"/>
    <w:rsid w:val="7BFF078F"/>
    <w:rsid w:val="7BFF7F94"/>
    <w:rsid w:val="7BFFA156"/>
    <w:rsid w:val="7BFFD18F"/>
    <w:rsid w:val="7C00210D"/>
    <w:rsid w:val="7C00495A"/>
    <w:rsid w:val="7C00940E"/>
    <w:rsid w:val="7C00AD98"/>
    <w:rsid w:val="7C010FEE"/>
    <w:rsid w:val="7C014C41"/>
    <w:rsid w:val="7C015D54"/>
    <w:rsid w:val="7C017248"/>
    <w:rsid w:val="7C019B03"/>
    <w:rsid w:val="7C01FCEC"/>
    <w:rsid w:val="7C0211B8"/>
    <w:rsid w:val="7C021A55"/>
    <w:rsid w:val="7C022BFD"/>
    <w:rsid w:val="7C025BA9"/>
    <w:rsid w:val="7C027E5E"/>
    <w:rsid w:val="7C02F5F3"/>
    <w:rsid w:val="7C030613"/>
    <w:rsid w:val="7C0349BD"/>
    <w:rsid w:val="7C03785F"/>
    <w:rsid w:val="7C03A6A5"/>
    <w:rsid w:val="7C03C60A"/>
    <w:rsid w:val="7C0410A4"/>
    <w:rsid w:val="7C046561"/>
    <w:rsid w:val="7C048D01"/>
    <w:rsid w:val="7C04CCFC"/>
    <w:rsid w:val="7C050EC8"/>
    <w:rsid w:val="7C054778"/>
    <w:rsid w:val="7C0584C4"/>
    <w:rsid w:val="7C05ED5F"/>
    <w:rsid w:val="7C05F3C1"/>
    <w:rsid w:val="7C064A0A"/>
    <w:rsid w:val="7C0691FE"/>
    <w:rsid w:val="7C0699AC"/>
    <w:rsid w:val="7C06F7EA"/>
    <w:rsid w:val="7C06FF08"/>
    <w:rsid w:val="7C074B12"/>
    <w:rsid w:val="7C077537"/>
    <w:rsid w:val="7C077796"/>
    <w:rsid w:val="7C077981"/>
    <w:rsid w:val="7C078E4A"/>
    <w:rsid w:val="7C07909E"/>
    <w:rsid w:val="7C07A1DB"/>
    <w:rsid w:val="7C07D20E"/>
    <w:rsid w:val="7C083578"/>
    <w:rsid w:val="7C083D41"/>
    <w:rsid w:val="7C0871E6"/>
    <w:rsid w:val="7C0879B3"/>
    <w:rsid w:val="7C08B187"/>
    <w:rsid w:val="7C08D75C"/>
    <w:rsid w:val="7C08D955"/>
    <w:rsid w:val="7C08DE4E"/>
    <w:rsid w:val="7C092F0C"/>
    <w:rsid w:val="7C095828"/>
    <w:rsid w:val="7C09C76B"/>
    <w:rsid w:val="7C0A4782"/>
    <w:rsid w:val="7C0A4956"/>
    <w:rsid w:val="7C0A9522"/>
    <w:rsid w:val="7C0AAE92"/>
    <w:rsid w:val="7C0B0D52"/>
    <w:rsid w:val="7C0B4CF4"/>
    <w:rsid w:val="7C0B74F5"/>
    <w:rsid w:val="7C0B9E93"/>
    <w:rsid w:val="7C0BBB38"/>
    <w:rsid w:val="7C0BC7FC"/>
    <w:rsid w:val="7C0C70F0"/>
    <w:rsid w:val="7C0C9EE1"/>
    <w:rsid w:val="7C0CB215"/>
    <w:rsid w:val="7C0CB3CD"/>
    <w:rsid w:val="7C0CE3A8"/>
    <w:rsid w:val="7C0D18D4"/>
    <w:rsid w:val="7C0D49B8"/>
    <w:rsid w:val="7C0DFAA3"/>
    <w:rsid w:val="7C0E1746"/>
    <w:rsid w:val="7C0E4295"/>
    <w:rsid w:val="7C0E5571"/>
    <w:rsid w:val="7C0E737D"/>
    <w:rsid w:val="7C0ED912"/>
    <w:rsid w:val="7C0EECA5"/>
    <w:rsid w:val="7C0F141E"/>
    <w:rsid w:val="7C0F1CD9"/>
    <w:rsid w:val="7C0F53C0"/>
    <w:rsid w:val="7C0F71DF"/>
    <w:rsid w:val="7C0F7D33"/>
    <w:rsid w:val="7C102A33"/>
    <w:rsid w:val="7C10713E"/>
    <w:rsid w:val="7C108F63"/>
    <w:rsid w:val="7C10AAEB"/>
    <w:rsid w:val="7C10BEF4"/>
    <w:rsid w:val="7C10CABC"/>
    <w:rsid w:val="7C10EA75"/>
    <w:rsid w:val="7C1109AF"/>
    <w:rsid w:val="7C114D4C"/>
    <w:rsid w:val="7C11A345"/>
    <w:rsid w:val="7C11C0E2"/>
    <w:rsid w:val="7C11C18B"/>
    <w:rsid w:val="7C11CA16"/>
    <w:rsid w:val="7C122099"/>
    <w:rsid w:val="7C122189"/>
    <w:rsid w:val="7C1253FF"/>
    <w:rsid w:val="7C12D4DE"/>
    <w:rsid w:val="7C12DCEC"/>
    <w:rsid w:val="7C12E6F2"/>
    <w:rsid w:val="7C12F22C"/>
    <w:rsid w:val="7C1312B6"/>
    <w:rsid w:val="7C132A1E"/>
    <w:rsid w:val="7C1362F2"/>
    <w:rsid w:val="7C13C48D"/>
    <w:rsid w:val="7C13D51F"/>
    <w:rsid w:val="7C13EA4F"/>
    <w:rsid w:val="7C13ECE0"/>
    <w:rsid w:val="7C13EEF6"/>
    <w:rsid w:val="7C141976"/>
    <w:rsid w:val="7C14428C"/>
    <w:rsid w:val="7C14F0DA"/>
    <w:rsid w:val="7C152EF3"/>
    <w:rsid w:val="7C1589C2"/>
    <w:rsid w:val="7C15C150"/>
    <w:rsid w:val="7C15C84E"/>
    <w:rsid w:val="7C15D586"/>
    <w:rsid w:val="7C15FA39"/>
    <w:rsid w:val="7C161A3B"/>
    <w:rsid w:val="7C16267D"/>
    <w:rsid w:val="7C1639D4"/>
    <w:rsid w:val="7C167953"/>
    <w:rsid w:val="7C168040"/>
    <w:rsid w:val="7C16AD68"/>
    <w:rsid w:val="7C16CBE1"/>
    <w:rsid w:val="7C171A9F"/>
    <w:rsid w:val="7C178FD6"/>
    <w:rsid w:val="7C179BA6"/>
    <w:rsid w:val="7C17EA9C"/>
    <w:rsid w:val="7C180341"/>
    <w:rsid w:val="7C182D54"/>
    <w:rsid w:val="7C18582F"/>
    <w:rsid w:val="7C18FB5F"/>
    <w:rsid w:val="7C196AAD"/>
    <w:rsid w:val="7C19A87B"/>
    <w:rsid w:val="7C19C266"/>
    <w:rsid w:val="7C19CCE0"/>
    <w:rsid w:val="7C19F2AA"/>
    <w:rsid w:val="7C1A6493"/>
    <w:rsid w:val="7C1A8AD6"/>
    <w:rsid w:val="7C1AAADE"/>
    <w:rsid w:val="7C1ABB10"/>
    <w:rsid w:val="7C1AFDBD"/>
    <w:rsid w:val="7C1B1664"/>
    <w:rsid w:val="7C1B18E4"/>
    <w:rsid w:val="7C1B4D00"/>
    <w:rsid w:val="7C1B5473"/>
    <w:rsid w:val="7C1BBAC0"/>
    <w:rsid w:val="7C1BFC36"/>
    <w:rsid w:val="7C1C3857"/>
    <w:rsid w:val="7C1D52D0"/>
    <w:rsid w:val="7C1DAF80"/>
    <w:rsid w:val="7C1DDF6D"/>
    <w:rsid w:val="7C1E3A06"/>
    <w:rsid w:val="7C1E3DED"/>
    <w:rsid w:val="7C1E82F2"/>
    <w:rsid w:val="7C1E9693"/>
    <w:rsid w:val="7C1EC899"/>
    <w:rsid w:val="7C1EEA0D"/>
    <w:rsid w:val="7C1F1330"/>
    <w:rsid w:val="7C1F6C65"/>
    <w:rsid w:val="7C1F88BD"/>
    <w:rsid w:val="7C1FBF65"/>
    <w:rsid w:val="7C1FC0AC"/>
    <w:rsid w:val="7C1FC422"/>
    <w:rsid w:val="7C202F0A"/>
    <w:rsid w:val="7C2032C7"/>
    <w:rsid w:val="7C20D0F3"/>
    <w:rsid w:val="7C20F8E9"/>
    <w:rsid w:val="7C213D0C"/>
    <w:rsid w:val="7C213D59"/>
    <w:rsid w:val="7C213EC0"/>
    <w:rsid w:val="7C219DF6"/>
    <w:rsid w:val="7C21DCE3"/>
    <w:rsid w:val="7C226350"/>
    <w:rsid w:val="7C2307DC"/>
    <w:rsid w:val="7C2310D5"/>
    <w:rsid w:val="7C2316CF"/>
    <w:rsid w:val="7C23795E"/>
    <w:rsid w:val="7C23B8BB"/>
    <w:rsid w:val="7C23CDEC"/>
    <w:rsid w:val="7C23DF48"/>
    <w:rsid w:val="7C240EF8"/>
    <w:rsid w:val="7C24155C"/>
    <w:rsid w:val="7C243FC3"/>
    <w:rsid w:val="7C244B32"/>
    <w:rsid w:val="7C24E6F9"/>
    <w:rsid w:val="7C251EB9"/>
    <w:rsid w:val="7C252078"/>
    <w:rsid w:val="7C25413D"/>
    <w:rsid w:val="7C2612B3"/>
    <w:rsid w:val="7C263EEA"/>
    <w:rsid w:val="7C266ECB"/>
    <w:rsid w:val="7C2685E2"/>
    <w:rsid w:val="7C2690DC"/>
    <w:rsid w:val="7C26B759"/>
    <w:rsid w:val="7C272542"/>
    <w:rsid w:val="7C273CB1"/>
    <w:rsid w:val="7C276246"/>
    <w:rsid w:val="7C277CA5"/>
    <w:rsid w:val="7C27ED62"/>
    <w:rsid w:val="7C27EDED"/>
    <w:rsid w:val="7C280AC3"/>
    <w:rsid w:val="7C281964"/>
    <w:rsid w:val="7C2826D9"/>
    <w:rsid w:val="7C284B02"/>
    <w:rsid w:val="7C2854CD"/>
    <w:rsid w:val="7C287F02"/>
    <w:rsid w:val="7C289149"/>
    <w:rsid w:val="7C28F20B"/>
    <w:rsid w:val="7C28F9E5"/>
    <w:rsid w:val="7C292211"/>
    <w:rsid w:val="7C29239B"/>
    <w:rsid w:val="7C295E91"/>
    <w:rsid w:val="7C29D576"/>
    <w:rsid w:val="7C2A13F6"/>
    <w:rsid w:val="7C2A8AAF"/>
    <w:rsid w:val="7C2A9264"/>
    <w:rsid w:val="7C2AA3D3"/>
    <w:rsid w:val="7C2AB0E5"/>
    <w:rsid w:val="7C2AB0F0"/>
    <w:rsid w:val="7C2AB438"/>
    <w:rsid w:val="7C2AB537"/>
    <w:rsid w:val="7C2AD131"/>
    <w:rsid w:val="7C2B34F8"/>
    <w:rsid w:val="7C2B87B8"/>
    <w:rsid w:val="7C2BB11E"/>
    <w:rsid w:val="7C2BEA22"/>
    <w:rsid w:val="7C2C6661"/>
    <w:rsid w:val="7C2C9B34"/>
    <w:rsid w:val="7C2CA001"/>
    <w:rsid w:val="7C2D1E40"/>
    <w:rsid w:val="7C2D1EFE"/>
    <w:rsid w:val="7C2D4FC0"/>
    <w:rsid w:val="7C2DA7A7"/>
    <w:rsid w:val="7C2DEA48"/>
    <w:rsid w:val="7C2E1A05"/>
    <w:rsid w:val="7C2E1A78"/>
    <w:rsid w:val="7C2E2589"/>
    <w:rsid w:val="7C2E32B6"/>
    <w:rsid w:val="7C2E395E"/>
    <w:rsid w:val="7C2E3BCE"/>
    <w:rsid w:val="7C2EDB20"/>
    <w:rsid w:val="7C2EE517"/>
    <w:rsid w:val="7C2F66E3"/>
    <w:rsid w:val="7C2F8D6C"/>
    <w:rsid w:val="7C2F9766"/>
    <w:rsid w:val="7C2FB36F"/>
    <w:rsid w:val="7C30068B"/>
    <w:rsid w:val="7C303E2A"/>
    <w:rsid w:val="7C3127C0"/>
    <w:rsid w:val="7C31476B"/>
    <w:rsid w:val="7C315566"/>
    <w:rsid w:val="7C315D2E"/>
    <w:rsid w:val="7C31915D"/>
    <w:rsid w:val="7C31A1F0"/>
    <w:rsid w:val="7C31E440"/>
    <w:rsid w:val="7C31E762"/>
    <w:rsid w:val="7C3218B1"/>
    <w:rsid w:val="7C322B19"/>
    <w:rsid w:val="7C323144"/>
    <w:rsid w:val="7C32401D"/>
    <w:rsid w:val="7C328CFE"/>
    <w:rsid w:val="7C32904F"/>
    <w:rsid w:val="7C32F778"/>
    <w:rsid w:val="7C334141"/>
    <w:rsid w:val="7C33564F"/>
    <w:rsid w:val="7C338224"/>
    <w:rsid w:val="7C33851C"/>
    <w:rsid w:val="7C339845"/>
    <w:rsid w:val="7C33BB33"/>
    <w:rsid w:val="7C33C8DA"/>
    <w:rsid w:val="7C33D4FA"/>
    <w:rsid w:val="7C341CF3"/>
    <w:rsid w:val="7C348DAB"/>
    <w:rsid w:val="7C34CA4A"/>
    <w:rsid w:val="7C35D33B"/>
    <w:rsid w:val="7C360247"/>
    <w:rsid w:val="7C362176"/>
    <w:rsid w:val="7C36376B"/>
    <w:rsid w:val="7C364B45"/>
    <w:rsid w:val="7C3667D5"/>
    <w:rsid w:val="7C370097"/>
    <w:rsid w:val="7C370D49"/>
    <w:rsid w:val="7C37445C"/>
    <w:rsid w:val="7C37B43E"/>
    <w:rsid w:val="7C37BF2B"/>
    <w:rsid w:val="7C37D8F2"/>
    <w:rsid w:val="7C37E797"/>
    <w:rsid w:val="7C387E8E"/>
    <w:rsid w:val="7C3899BC"/>
    <w:rsid w:val="7C38F97C"/>
    <w:rsid w:val="7C392A70"/>
    <w:rsid w:val="7C39666C"/>
    <w:rsid w:val="7C3973FE"/>
    <w:rsid w:val="7C39A5F6"/>
    <w:rsid w:val="7C39CE11"/>
    <w:rsid w:val="7C3A9635"/>
    <w:rsid w:val="7C3A9A25"/>
    <w:rsid w:val="7C3AAA76"/>
    <w:rsid w:val="7C3AECF9"/>
    <w:rsid w:val="7C3B8BF8"/>
    <w:rsid w:val="7C3B9005"/>
    <w:rsid w:val="7C3B9F81"/>
    <w:rsid w:val="7C3BA1A1"/>
    <w:rsid w:val="7C3BB2E5"/>
    <w:rsid w:val="7C3BE45F"/>
    <w:rsid w:val="7C3C3448"/>
    <w:rsid w:val="7C3D2327"/>
    <w:rsid w:val="7C3D5523"/>
    <w:rsid w:val="7C3D9830"/>
    <w:rsid w:val="7C3D9B96"/>
    <w:rsid w:val="7C3E38E9"/>
    <w:rsid w:val="7C3E57EA"/>
    <w:rsid w:val="7C3E588E"/>
    <w:rsid w:val="7C3EA4FF"/>
    <w:rsid w:val="7C3F7D09"/>
    <w:rsid w:val="7C3F9E45"/>
    <w:rsid w:val="7C3FB23C"/>
    <w:rsid w:val="7C40B3C6"/>
    <w:rsid w:val="7C40CDA8"/>
    <w:rsid w:val="7C4125A0"/>
    <w:rsid w:val="7C416A09"/>
    <w:rsid w:val="7C41960C"/>
    <w:rsid w:val="7C41C7F7"/>
    <w:rsid w:val="7C41F299"/>
    <w:rsid w:val="7C41FE52"/>
    <w:rsid w:val="7C4221CC"/>
    <w:rsid w:val="7C423F22"/>
    <w:rsid w:val="7C427442"/>
    <w:rsid w:val="7C42D8E6"/>
    <w:rsid w:val="7C42ED06"/>
    <w:rsid w:val="7C43862F"/>
    <w:rsid w:val="7C43C24F"/>
    <w:rsid w:val="7C43C841"/>
    <w:rsid w:val="7C43CB53"/>
    <w:rsid w:val="7C441E51"/>
    <w:rsid w:val="7C442467"/>
    <w:rsid w:val="7C443B80"/>
    <w:rsid w:val="7C44458E"/>
    <w:rsid w:val="7C448F1C"/>
    <w:rsid w:val="7C44D97B"/>
    <w:rsid w:val="7C45636C"/>
    <w:rsid w:val="7C45666C"/>
    <w:rsid w:val="7C4608AD"/>
    <w:rsid w:val="7C463421"/>
    <w:rsid w:val="7C467335"/>
    <w:rsid w:val="7C46A9E8"/>
    <w:rsid w:val="7C46D978"/>
    <w:rsid w:val="7C46FD52"/>
    <w:rsid w:val="7C474236"/>
    <w:rsid w:val="7C476680"/>
    <w:rsid w:val="7C478316"/>
    <w:rsid w:val="7C478D76"/>
    <w:rsid w:val="7C4792C7"/>
    <w:rsid w:val="7C47FA43"/>
    <w:rsid w:val="7C481F9B"/>
    <w:rsid w:val="7C487F99"/>
    <w:rsid w:val="7C48D68F"/>
    <w:rsid w:val="7C48F928"/>
    <w:rsid w:val="7C48FA1B"/>
    <w:rsid w:val="7C490C78"/>
    <w:rsid w:val="7C491AFA"/>
    <w:rsid w:val="7C493BE5"/>
    <w:rsid w:val="7C49D4B6"/>
    <w:rsid w:val="7C49F043"/>
    <w:rsid w:val="7C4A5A67"/>
    <w:rsid w:val="7C4AADB4"/>
    <w:rsid w:val="7C4B0E5A"/>
    <w:rsid w:val="7C4B887A"/>
    <w:rsid w:val="7C4B97B5"/>
    <w:rsid w:val="7C4BC80B"/>
    <w:rsid w:val="7C4BD2CC"/>
    <w:rsid w:val="7C4BDCD7"/>
    <w:rsid w:val="7C4C1A1E"/>
    <w:rsid w:val="7C4C288A"/>
    <w:rsid w:val="7C4CDE71"/>
    <w:rsid w:val="7C4CDFA8"/>
    <w:rsid w:val="7C4CF6C6"/>
    <w:rsid w:val="7C4D0923"/>
    <w:rsid w:val="7C4D2AB6"/>
    <w:rsid w:val="7C4D3023"/>
    <w:rsid w:val="7C4D811C"/>
    <w:rsid w:val="7C4E2ACB"/>
    <w:rsid w:val="7C4E5070"/>
    <w:rsid w:val="7C4E73E4"/>
    <w:rsid w:val="7C4E9154"/>
    <w:rsid w:val="7C4EA100"/>
    <w:rsid w:val="7C4ED018"/>
    <w:rsid w:val="7C4EE71B"/>
    <w:rsid w:val="7C4EE9FB"/>
    <w:rsid w:val="7C4EEDDB"/>
    <w:rsid w:val="7C4EFAD0"/>
    <w:rsid w:val="7C4F4359"/>
    <w:rsid w:val="7C4F8B4B"/>
    <w:rsid w:val="7C4FA0E9"/>
    <w:rsid w:val="7C4FC88A"/>
    <w:rsid w:val="7C50B4E4"/>
    <w:rsid w:val="7C50C37A"/>
    <w:rsid w:val="7C50D998"/>
    <w:rsid w:val="7C512427"/>
    <w:rsid w:val="7C5163C3"/>
    <w:rsid w:val="7C517196"/>
    <w:rsid w:val="7C517C0A"/>
    <w:rsid w:val="7C51C367"/>
    <w:rsid w:val="7C51CC40"/>
    <w:rsid w:val="7C51FE6F"/>
    <w:rsid w:val="7C520176"/>
    <w:rsid w:val="7C520773"/>
    <w:rsid w:val="7C5214A3"/>
    <w:rsid w:val="7C523191"/>
    <w:rsid w:val="7C52AC37"/>
    <w:rsid w:val="7C52BF53"/>
    <w:rsid w:val="7C52D9DD"/>
    <w:rsid w:val="7C52E639"/>
    <w:rsid w:val="7C531C23"/>
    <w:rsid w:val="7C535366"/>
    <w:rsid w:val="7C538704"/>
    <w:rsid w:val="7C53BA0E"/>
    <w:rsid w:val="7C53D9F8"/>
    <w:rsid w:val="7C5407E0"/>
    <w:rsid w:val="7C5415B5"/>
    <w:rsid w:val="7C54CBE7"/>
    <w:rsid w:val="7C54D2BE"/>
    <w:rsid w:val="7C55C18E"/>
    <w:rsid w:val="7C56851F"/>
    <w:rsid w:val="7C568E1B"/>
    <w:rsid w:val="7C56AD8A"/>
    <w:rsid w:val="7C5727AA"/>
    <w:rsid w:val="7C574C60"/>
    <w:rsid w:val="7C578AAC"/>
    <w:rsid w:val="7C57909F"/>
    <w:rsid w:val="7C57BE3B"/>
    <w:rsid w:val="7C57FF0C"/>
    <w:rsid w:val="7C5855B3"/>
    <w:rsid w:val="7C58ABBF"/>
    <w:rsid w:val="7C58B4DD"/>
    <w:rsid w:val="7C58C5EC"/>
    <w:rsid w:val="7C58D109"/>
    <w:rsid w:val="7C5952FB"/>
    <w:rsid w:val="7C5969FD"/>
    <w:rsid w:val="7C59B747"/>
    <w:rsid w:val="7C59DCB5"/>
    <w:rsid w:val="7C59FD02"/>
    <w:rsid w:val="7C5A561A"/>
    <w:rsid w:val="7C5A5A7D"/>
    <w:rsid w:val="7C5A6159"/>
    <w:rsid w:val="7C5A69D8"/>
    <w:rsid w:val="7C5A8716"/>
    <w:rsid w:val="7C5AB328"/>
    <w:rsid w:val="7C5ADB89"/>
    <w:rsid w:val="7C5B4B1F"/>
    <w:rsid w:val="7C5B7B40"/>
    <w:rsid w:val="7C5BCAC0"/>
    <w:rsid w:val="7C5BCE18"/>
    <w:rsid w:val="7C5C5B3D"/>
    <w:rsid w:val="7C5C7170"/>
    <w:rsid w:val="7C5CD3E9"/>
    <w:rsid w:val="7C5CFB9F"/>
    <w:rsid w:val="7C5D15FD"/>
    <w:rsid w:val="7C5D18C6"/>
    <w:rsid w:val="7C5D42F1"/>
    <w:rsid w:val="7C5D6990"/>
    <w:rsid w:val="7C5D78CB"/>
    <w:rsid w:val="7C5D98AC"/>
    <w:rsid w:val="7C5DB1FD"/>
    <w:rsid w:val="7C5DDEF8"/>
    <w:rsid w:val="7C5DE247"/>
    <w:rsid w:val="7C5DE437"/>
    <w:rsid w:val="7C5E1783"/>
    <w:rsid w:val="7C5E877F"/>
    <w:rsid w:val="7C5EEE37"/>
    <w:rsid w:val="7C5F04F9"/>
    <w:rsid w:val="7C5F5D44"/>
    <w:rsid w:val="7C5F5DA3"/>
    <w:rsid w:val="7C5F9374"/>
    <w:rsid w:val="7C608D99"/>
    <w:rsid w:val="7C61B8E6"/>
    <w:rsid w:val="7C62AD17"/>
    <w:rsid w:val="7C62E4E4"/>
    <w:rsid w:val="7C62FF7B"/>
    <w:rsid w:val="7C631774"/>
    <w:rsid w:val="7C63D00C"/>
    <w:rsid w:val="7C640819"/>
    <w:rsid w:val="7C645810"/>
    <w:rsid w:val="7C64930A"/>
    <w:rsid w:val="7C64B5FB"/>
    <w:rsid w:val="7C64C65F"/>
    <w:rsid w:val="7C64D9EB"/>
    <w:rsid w:val="7C64FFED"/>
    <w:rsid w:val="7C654F7A"/>
    <w:rsid w:val="7C659DFE"/>
    <w:rsid w:val="7C65BD67"/>
    <w:rsid w:val="7C65BE27"/>
    <w:rsid w:val="7C66CA6F"/>
    <w:rsid w:val="7C6733E3"/>
    <w:rsid w:val="7C674379"/>
    <w:rsid w:val="7C67B97F"/>
    <w:rsid w:val="7C67EBA1"/>
    <w:rsid w:val="7C68728F"/>
    <w:rsid w:val="7C68A4C8"/>
    <w:rsid w:val="7C68B8C8"/>
    <w:rsid w:val="7C68D164"/>
    <w:rsid w:val="7C69234C"/>
    <w:rsid w:val="7C6941D8"/>
    <w:rsid w:val="7C696779"/>
    <w:rsid w:val="7C698394"/>
    <w:rsid w:val="7C698BED"/>
    <w:rsid w:val="7C69A911"/>
    <w:rsid w:val="7C6A53D9"/>
    <w:rsid w:val="7C6B4AC0"/>
    <w:rsid w:val="7C6B7203"/>
    <w:rsid w:val="7C6B77E4"/>
    <w:rsid w:val="7C6BAB2E"/>
    <w:rsid w:val="7C6BCD59"/>
    <w:rsid w:val="7C6BDFFB"/>
    <w:rsid w:val="7C6C035A"/>
    <w:rsid w:val="7C6C29EA"/>
    <w:rsid w:val="7C6C45AD"/>
    <w:rsid w:val="7C6D26D0"/>
    <w:rsid w:val="7C6D9C38"/>
    <w:rsid w:val="7C6DBBB5"/>
    <w:rsid w:val="7C6DCA23"/>
    <w:rsid w:val="7C6E128B"/>
    <w:rsid w:val="7C6EBA6A"/>
    <w:rsid w:val="7C6EBD48"/>
    <w:rsid w:val="7C6FD7AB"/>
    <w:rsid w:val="7C7010BF"/>
    <w:rsid w:val="7C70135F"/>
    <w:rsid w:val="7C70219A"/>
    <w:rsid w:val="7C702C57"/>
    <w:rsid w:val="7C70BE48"/>
    <w:rsid w:val="7C70F545"/>
    <w:rsid w:val="7C71125E"/>
    <w:rsid w:val="7C7123D5"/>
    <w:rsid w:val="7C715E81"/>
    <w:rsid w:val="7C7195F4"/>
    <w:rsid w:val="7C71A632"/>
    <w:rsid w:val="7C71B213"/>
    <w:rsid w:val="7C71CD82"/>
    <w:rsid w:val="7C71F1F7"/>
    <w:rsid w:val="7C722F5E"/>
    <w:rsid w:val="7C7268F1"/>
    <w:rsid w:val="7C72A3D5"/>
    <w:rsid w:val="7C72F980"/>
    <w:rsid w:val="7C731C0B"/>
    <w:rsid w:val="7C7358DC"/>
    <w:rsid w:val="7C7373EB"/>
    <w:rsid w:val="7C73B5D0"/>
    <w:rsid w:val="7C73DEEB"/>
    <w:rsid w:val="7C73FB8B"/>
    <w:rsid w:val="7C7437C9"/>
    <w:rsid w:val="7C7437D8"/>
    <w:rsid w:val="7C7446F5"/>
    <w:rsid w:val="7C74B12F"/>
    <w:rsid w:val="7C752034"/>
    <w:rsid w:val="7C752517"/>
    <w:rsid w:val="7C757BD1"/>
    <w:rsid w:val="7C758939"/>
    <w:rsid w:val="7C75A104"/>
    <w:rsid w:val="7C75F0E7"/>
    <w:rsid w:val="7C761731"/>
    <w:rsid w:val="7C762FCE"/>
    <w:rsid w:val="7C76348D"/>
    <w:rsid w:val="7C764C69"/>
    <w:rsid w:val="7C766B50"/>
    <w:rsid w:val="7C76747E"/>
    <w:rsid w:val="7C76E81F"/>
    <w:rsid w:val="7C76E99E"/>
    <w:rsid w:val="7C7719E5"/>
    <w:rsid w:val="7C7803A6"/>
    <w:rsid w:val="7C780C8A"/>
    <w:rsid w:val="7C78643B"/>
    <w:rsid w:val="7C7869CD"/>
    <w:rsid w:val="7C7870AD"/>
    <w:rsid w:val="7C78ADD6"/>
    <w:rsid w:val="7C78B856"/>
    <w:rsid w:val="7C78CE25"/>
    <w:rsid w:val="7C78F135"/>
    <w:rsid w:val="7C794DEB"/>
    <w:rsid w:val="7C798236"/>
    <w:rsid w:val="7C79DEB2"/>
    <w:rsid w:val="7C7A36EE"/>
    <w:rsid w:val="7C7A4773"/>
    <w:rsid w:val="7C7A55B0"/>
    <w:rsid w:val="7C7A709E"/>
    <w:rsid w:val="7C7A7B80"/>
    <w:rsid w:val="7C7A8208"/>
    <w:rsid w:val="7C7A85D6"/>
    <w:rsid w:val="7C7B4291"/>
    <w:rsid w:val="7C7B758E"/>
    <w:rsid w:val="7C7BA6A4"/>
    <w:rsid w:val="7C7BA6F2"/>
    <w:rsid w:val="7C7BB581"/>
    <w:rsid w:val="7C7BD5B7"/>
    <w:rsid w:val="7C7C0F23"/>
    <w:rsid w:val="7C7C47CB"/>
    <w:rsid w:val="7C7D53F3"/>
    <w:rsid w:val="7C7D89A4"/>
    <w:rsid w:val="7C7DA157"/>
    <w:rsid w:val="7C7DCEF0"/>
    <w:rsid w:val="7C7E1843"/>
    <w:rsid w:val="7C7EC449"/>
    <w:rsid w:val="7C7ED8BD"/>
    <w:rsid w:val="7C7EDA45"/>
    <w:rsid w:val="7C7F07F1"/>
    <w:rsid w:val="7C7F6A97"/>
    <w:rsid w:val="7C7F6F64"/>
    <w:rsid w:val="7C7F9877"/>
    <w:rsid w:val="7C7F9BFF"/>
    <w:rsid w:val="7C7FD40B"/>
    <w:rsid w:val="7C7FFCAF"/>
    <w:rsid w:val="7C7FFCC6"/>
    <w:rsid w:val="7C802228"/>
    <w:rsid w:val="7C802D18"/>
    <w:rsid w:val="7C803888"/>
    <w:rsid w:val="7C804E74"/>
    <w:rsid w:val="7C8072F7"/>
    <w:rsid w:val="7C808070"/>
    <w:rsid w:val="7C8096A5"/>
    <w:rsid w:val="7C809F32"/>
    <w:rsid w:val="7C80CABE"/>
    <w:rsid w:val="7C80F22E"/>
    <w:rsid w:val="7C81594F"/>
    <w:rsid w:val="7C817215"/>
    <w:rsid w:val="7C826A30"/>
    <w:rsid w:val="7C827FAE"/>
    <w:rsid w:val="7C82ABF1"/>
    <w:rsid w:val="7C8320DB"/>
    <w:rsid w:val="7C832D59"/>
    <w:rsid w:val="7C834D65"/>
    <w:rsid w:val="7C83CD6F"/>
    <w:rsid w:val="7C83E526"/>
    <w:rsid w:val="7C8414DF"/>
    <w:rsid w:val="7C847F4A"/>
    <w:rsid w:val="7C84ABEE"/>
    <w:rsid w:val="7C84BE16"/>
    <w:rsid w:val="7C84C62E"/>
    <w:rsid w:val="7C84CDC0"/>
    <w:rsid w:val="7C853B8D"/>
    <w:rsid w:val="7C853BBD"/>
    <w:rsid w:val="7C8546EA"/>
    <w:rsid w:val="7C85605A"/>
    <w:rsid w:val="7C85D3B5"/>
    <w:rsid w:val="7C864F2D"/>
    <w:rsid w:val="7C8658DA"/>
    <w:rsid w:val="7C866165"/>
    <w:rsid w:val="7C866406"/>
    <w:rsid w:val="7C86A58A"/>
    <w:rsid w:val="7C86BAD2"/>
    <w:rsid w:val="7C86D2BA"/>
    <w:rsid w:val="7C8734C0"/>
    <w:rsid w:val="7C87492F"/>
    <w:rsid w:val="7C879DF2"/>
    <w:rsid w:val="7C87CAD7"/>
    <w:rsid w:val="7C87F57C"/>
    <w:rsid w:val="7C880387"/>
    <w:rsid w:val="7C8830E5"/>
    <w:rsid w:val="7C884684"/>
    <w:rsid w:val="7C887782"/>
    <w:rsid w:val="7C890A91"/>
    <w:rsid w:val="7C891A71"/>
    <w:rsid w:val="7C89AFEB"/>
    <w:rsid w:val="7C89B92B"/>
    <w:rsid w:val="7C8A0418"/>
    <w:rsid w:val="7C8A1C42"/>
    <w:rsid w:val="7C8A7623"/>
    <w:rsid w:val="7C8A91C1"/>
    <w:rsid w:val="7C8AA9ED"/>
    <w:rsid w:val="7C8B4F5D"/>
    <w:rsid w:val="7C8BC2C0"/>
    <w:rsid w:val="7C8BE1AC"/>
    <w:rsid w:val="7C8BF3FB"/>
    <w:rsid w:val="7C8C0680"/>
    <w:rsid w:val="7C8C484B"/>
    <w:rsid w:val="7C8C4FE9"/>
    <w:rsid w:val="7C8CC057"/>
    <w:rsid w:val="7C8DAF76"/>
    <w:rsid w:val="7C8DF781"/>
    <w:rsid w:val="7C8E358F"/>
    <w:rsid w:val="7C8E5CFF"/>
    <w:rsid w:val="7C8E6F86"/>
    <w:rsid w:val="7C8E84B4"/>
    <w:rsid w:val="7C8E9C89"/>
    <w:rsid w:val="7C8EA49B"/>
    <w:rsid w:val="7C8F5D11"/>
    <w:rsid w:val="7C8FD7F0"/>
    <w:rsid w:val="7C90131C"/>
    <w:rsid w:val="7C903DFD"/>
    <w:rsid w:val="7C90A5E2"/>
    <w:rsid w:val="7C90BCD8"/>
    <w:rsid w:val="7C90C0A6"/>
    <w:rsid w:val="7C90F0E9"/>
    <w:rsid w:val="7C91E02F"/>
    <w:rsid w:val="7C921CEF"/>
    <w:rsid w:val="7C926A4E"/>
    <w:rsid w:val="7C92749A"/>
    <w:rsid w:val="7C928C78"/>
    <w:rsid w:val="7C929E34"/>
    <w:rsid w:val="7C92B295"/>
    <w:rsid w:val="7C938F6F"/>
    <w:rsid w:val="7C93CC4C"/>
    <w:rsid w:val="7C93F4F5"/>
    <w:rsid w:val="7C942A2C"/>
    <w:rsid w:val="7C944894"/>
    <w:rsid w:val="7C9483F5"/>
    <w:rsid w:val="7C949993"/>
    <w:rsid w:val="7C94E781"/>
    <w:rsid w:val="7C94F303"/>
    <w:rsid w:val="7C95D7C5"/>
    <w:rsid w:val="7C9694EA"/>
    <w:rsid w:val="7C96F9B9"/>
    <w:rsid w:val="7C973A47"/>
    <w:rsid w:val="7C975917"/>
    <w:rsid w:val="7C97CA29"/>
    <w:rsid w:val="7C97DDB6"/>
    <w:rsid w:val="7C98029B"/>
    <w:rsid w:val="7C980743"/>
    <w:rsid w:val="7C98332B"/>
    <w:rsid w:val="7C984044"/>
    <w:rsid w:val="7C98B832"/>
    <w:rsid w:val="7C98CE2B"/>
    <w:rsid w:val="7C99024C"/>
    <w:rsid w:val="7C995797"/>
    <w:rsid w:val="7C9965DF"/>
    <w:rsid w:val="7C99BE91"/>
    <w:rsid w:val="7C99C262"/>
    <w:rsid w:val="7C99FE93"/>
    <w:rsid w:val="7C9A1DBC"/>
    <w:rsid w:val="7C9A3809"/>
    <w:rsid w:val="7C9A3B0E"/>
    <w:rsid w:val="7C9A6414"/>
    <w:rsid w:val="7C9A6AF7"/>
    <w:rsid w:val="7C9AD6AB"/>
    <w:rsid w:val="7C9AFD55"/>
    <w:rsid w:val="7C9B048E"/>
    <w:rsid w:val="7C9BC0D8"/>
    <w:rsid w:val="7C9BDAAD"/>
    <w:rsid w:val="7C9C03F3"/>
    <w:rsid w:val="7C9C1508"/>
    <w:rsid w:val="7C9C2946"/>
    <w:rsid w:val="7C9C3E8A"/>
    <w:rsid w:val="7C9C4BA0"/>
    <w:rsid w:val="7C9C56B1"/>
    <w:rsid w:val="7C9C5701"/>
    <w:rsid w:val="7C9C7298"/>
    <w:rsid w:val="7C9CAD80"/>
    <w:rsid w:val="7C9CB08B"/>
    <w:rsid w:val="7C9CD5E9"/>
    <w:rsid w:val="7C9D2805"/>
    <w:rsid w:val="7C9D4916"/>
    <w:rsid w:val="7C9D6621"/>
    <w:rsid w:val="7C9D8047"/>
    <w:rsid w:val="7C9D9455"/>
    <w:rsid w:val="7C9DC076"/>
    <w:rsid w:val="7C9DCD8B"/>
    <w:rsid w:val="7C9E023A"/>
    <w:rsid w:val="7C9E0AE2"/>
    <w:rsid w:val="7C9E2372"/>
    <w:rsid w:val="7C9E3861"/>
    <w:rsid w:val="7C9E7046"/>
    <w:rsid w:val="7C9E8BF6"/>
    <w:rsid w:val="7C9E9D62"/>
    <w:rsid w:val="7C9EF1EE"/>
    <w:rsid w:val="7C9EF32C"/>
    <w:rsid w:val="7C9F74E6"/>
    <w:rsid w:val="7C9F9F9D"/>
    <w:rsid w:val="7C9FE5C5"/>
    <w:rsid w:val="7CA00090"/>
    <w:rsid w:val="7CA00580"/>
    <w:rsid w:val="7CA019A3"/>
    <w:rsid w:val="7CA03128"/>
    <w:rsid w:val="7CA03716"/>
    <w:rsid w:val="7CA039B5"/>
    <w:rsid w:val="7CA05E6F"/>
    <w:rsid w:val="7CA0C6A9"/>
    <w:rsid w:val="7CA106EB"/>
    <w:rsid w:val="7CA10B1E"/>
    <w:rsid w:val="7CA10EFD"/>
    <w:rsid w:val="7CA15309"/>
    <w:rsid w:val="7CA1B424"/>
    <w:rsid w:val="7CA1E96B"/>
    <w:rsid w:val="7CA264E1"/>
    <w:rsid w:val="7CA284BA"/>
    <w:rsid w:val="7CA2B1C4"/>
    <w:rsid w:val="7CA3DF7D"/>
    <w:rsid w:val="7CA47A0F"/>
    <w:rsid w:val="7CA47EAD"/>
    <w:rsid w:val="7CA4BDD1"/>
    <w:rsid w:val="7CA4E7DB"/>
    <w:rsid w:val="7CA552D6"/>
    <w:rsid w:val="7CA561CA"/>
    <w:rsid w:val="7CA5D205"/>
    <w:rsid w:val="7CA5D644"/>
    <w:rsid w:val="7CA5DA7F"/>
    <w:rsid w:val="7CA604C8"/>
    <w:rsid w:val="7CA605E1"/>
    <w:rsid w:val="7CA60A45"/>
    <w:rsid w:val="7CA615DF"/>
    <w:rsid w:val="7CA636EC"/>
    <w:rsid w:val="7CA6BA08"/>
    <w:rsid w:val="7CA6E943"/>
    <w:rsid w:val="7CA717DE"/>
    <w:rsid w:val="7CA71BDD"/>
    <w:rsid w:val="7CA7828B"/>
    <w:rsid w:val="7CA874A4"/>
    <w:rsid w:val="7CA87866"/>
    <w:rsid w:val="7CA8D995"/>
    <w:rsid w:val="7CA90C20"/>
    <w:rsid w:val="7CA94DC5"/>
    <w:rsid w:val="7CA94E4E"/>
    <w:rsid w:val="7CA9A043"/>
    <w:rsid w:val="7CA9B765"/>
    <w:rsid w:val="7CAA2BE3"/>
    <w:rsid w:val="7CAA3E15"/>
    <w:rsid w:val="7CAA82B7"/>
    <w:rsid w:val="7CAA8996"/>
    <w:rsid w:val="7CAAAAA5"/>
    <w:rsid w:val="7CAAB9C9"/>
    <w:rsid w:val="7CAAC776"/>
    <w:rsid w:val="7CAB0668"/>
    <w:rsid w:val="7CAB19A6"/>
    <w:rsid w:val="7CAB1B02"/>
    <w:rsid w:val="7CAB3F6E"/>
    <w:rsid w:val="7CAB677D"/>
    <w:rsid w:val="7CAB89EA"/>
    <w:rsid w:val="7CABCC4F"/>
    <w:rsid w:val="7CAC18E5"/>
    <w:rsid w:val="7CAC2EB9"/>
    <w:rsid w:val="7CAC4E27"/>
    <w:rsid w:val="7CAC685E"/>
    <w:rsid w:val="7CACBD45"/>
    <w:rsid w:val="7CACD08C"/>
    <w:rsid w:val="7CAD0137"/>
    <w:rsid w:val="7CAD0C22"/>
    <w:rsid w:val="7CAD1C1D"/>
    <w:rsid w:val="7CAD5ED5"/>
    <w:rsid w:val="7CADB013"/>
    <w:rsid w:val="7CADC263"/>
    <w:rsid w:val="7CADE02C"/>
    <w:rsid w:val="7CAE08B2"/>
    <w:rsid w:val="7CAE0F08"/>
    <w:rsid w:val="7CAE44DD"/>
    <w:rsid w:val="7CAEA1C1"/>
    <w:rsid w:val="7CAEECD7"/>
    <w:rsid w:val="7CAF5C17"/>
    <w:rsid w:val="7CAF9344"/>
    <w:rsid w:val="7CAF96F8"/>
    <w:rsid w:val="7CAFA63D"/>
    <w:rsid w:val="7CAFD381"/>
    <w:rsid w:val="7CAFD470"/>
    <w:rsid w:val="7CB04A61"/>
    <w:rsid w:val="7CB06801"/>
    <w:rsid w:val="7CB0A5BF"/>
    <w:rsid w:val="7CB0BE4F"/>
    <w:rsid w:val="7CB0DF25"/>
    <w:rsid w:val="7CB0ED0E"/>
    <w:rsid w:val="7CB10274"/>
    <w:rsid w:val="7CB11195"/>
    <w:rsid w:val="7CB1126D"/>
    <w:rsid w:val="7CB1960B"/>
    <w:rsid w:val="7CB2E2C3"/>
    <w:rsid w:val="7CB37096"/>
    <w:rsid w:val="7CB38E18"/>
    <w:rsid w:val="7CB3A769"/>
    <w:rsid w:val="7CB3A9EC"/>
    <w:rsid w:val="7CB4323C"/>
    <w:rsid w:val="7CB43872"/>
    <w:rsid w:val="7CB4B04E"/>
    <w:rsid w:val="7CB4B6F2"/>
    <w:rsid w:val="7CB4BFDB"/>
    <w:rsid w:val="7CB4C65E"/>
    <w:rsid w:val="7CB4E363"/>
    <w:rsid w:val="7CB50A67"/>
    <w:rsid w:val="7CB50C77"/>
    <w:rsid w:val="7CB592DC"/>
    <w:rsid w:val="7CB5BD1B"/>
    <w:rsid w:val="7CB5F0FE"/>
    <w:rsid w:val="7CB5FD33"/>
    <w:rsid w:val="7CB620A2"/>
    <w:rsid w:val="7CB63F60"/>
    <w:rsid w:val="7CB68374"/>
    <w:rsid w:val="7CB6B6A1"/>
    <w:rsid w:val="7CB6EF19"/>
    <w:rsid w:val="7CB7A079"/>
    <w:rsid w:val="7CB7CD16"/>
    <w:rsid w:val="7CB7D14F"/>
    <w:rsid w:val="7CB815DD"/>
    <w:rsid w:val="7CB83AA6"/>
    <w:rsid w:val="7CB88B4C"/>
    <w:rsid w:val="7CB89132"/>
    <w:rsid w:val="7CB89812"/>
    <w:rsid w:val="7CB99077"/>
    <w:rsid w:val="7CB99C84"/>
    <w:rsid w:val="7CB9F178"/>
    <w:rsid w:val="7CBA0525"/>
    <w:rsid w:val="7CBA7136"/>
    <w:rsid w:val="7CBA97F3"/>
    <w:rsid w:val="7CBAB640"/>
    <w:rsid w:val="7CBADC6A"/>
    <w:rsid w:val="7CBB2D4B"/>
    <w:rsid w:val="7CBBB9B0"/>
    <w:rsid w:val="7CBBC3FE"/>
    <w:rsid w:val="7CBBC579"/>
    <w:rsid w:val="7CBC0DB0"/>
    <w:rsid w:val="7CBC85D9"/>
    <w:rsid w:val="7CBC9DC5"/>
    <w:rsid w:val="7CBCA0FB"/>
    <w:rsid w:val="7CBCA241"/>
    <w:rsid w:val="7CBE1E19"/>
    <w:rsid w:val="7CBE2D48"/>
    <w:rsid w:val="7CBE4838"/>
    <w:rsid w:val="7CBE531C"/>
    <w:rsid w:val="7CBEA98E"/>
    <w:rsid w:val="7CBEDDE1"/>
    <w:rsid w:val="7CBF4D74"/>
    <w:rsid w:val="7CBF5326"/>
    <w:rsid w:val="7CBF978C"/>
    <w:rsid w:val="7CBFBB12"/>
    <w:rsid w:val="7CBFBF4A"/>
    <w:rsid w:val="7CC01784"/>
    <w:rsid w:val="7CC031C1"/>
    <w:rsid w:val="7CC08050"/>
    <w:rsid w:val="7CC0F196"/>
    <w:rsid w:val="7CC10903"/>
    <w:rsid w:val="7CC12081"/>
    <w:rsid w:val="7CC1398D"/>
    <w:rsid w:val="7CC15380"/>
    <w:rsid w:val="7CC1AADF"/>
    <w:rsid w:val="7CC21AA6"/>
    <w:rsid w:val="7CC283F2"/>
    <w:rsid w:val="7CC2E3FC"/>
    <w:rsid w:val="7CC2EB6F"/>
    <w:rsid w:val="7CC31B74"/>
    <w:rsid w:val="7CC385F7"/>
    <w:rsid w:val="7CC3A74A"/>
    <w:rsid w:val="7CC3C71A"/>
    <w:rsid w:val="7CC43ECD"/>
    <w:rsid w:val="7CC45F88"/>
    <w:rsid w:val="7CC490F9"/>
    <w:rsid w:val="7CC4A761"/>
    <w:rsid w:val="7CC4EFCE"/>
    <w:rsid w:val="7CC531F9"/>
    <w:rsid w:val="7CC55AEA"/>
    <w:rsid w:val="7CC58A4F"/>
    <w:rsid w:val="7CC5AE5E"/>
    <w:rsid w:val="7CC5B643"/>
    <w:rsid w:val="7CC5E60F"/>
    <w:rsid w:val="7CC5EAB1"/>
    <w:rsid w:val="7CC6085D"/>
    <w:rsid w:val="7CC6331C"/>
    <w:rsid w:val="7CC681DB"/>
    <w:rsid w:val="7CC69F69"/>
    <w:rsid w:val="7CC6D156"/>
    <w:rsid w:val="7CC710A6"/>
    <w:rsid w:val="7CC740FE"/>
    <w:rsid w:val="7CC7B3E6"/>
    <w:rsid w:val="7CC7E734"/>
    <w:rsid w:val="7CC7FB5F"/>
    <w:rsid w:val="7CC8023F"/>
    <w:rsid w:val="7CC80BC8"/>
    <w:rsid w:val="7CC81977"/>
    <w:rsid w:val="7CC841DA"/>
    <w:rsid w:val="7CC86846"/>
    <w:rsid w:val="7CC88CF4"/>
    <w:rsid w:val="7CC8A3D6"/>
    <w:rsid w:val="7CC9A4B8"/>
    <w:rsid w:val="7CCA23AC"/>
    <w:rsid w:val="7CCA28DD"/>
    <w:rsid w:val="7CCA3EEF"/>
    <w:rsid w:val="7CCAFB95"/>
    <w:rsid w:val="7CCB155B"/>
    <w:rsid w:val="7CCB1CC0"/>
    <w:rsid w:val="7CCB3F7D"/>
    <w:rsid w:val="7CCB4186"/>
    <w:rsid w:val="7CCB7A7A"/>
    <w:rsid w:val="7CCBC4CF"/>
    <w:rsid w:val="7CCBF259"/>
    <w:rsid w:val="7CCC1A58"/>
    <w:rsid w:val="7CCC3A24"/>
    <w:rsid w:val="7CCD06CD"/>
    <w:rsid w:val="7CCD1099"/>
    <w:rsid w:val="7CCD1665"/>
    <w:rsid w:val="7CCD5156"/>
    <w:rsid w:val="7CCD5467"/>
    <w:rsid w:val="7CCD63B7"/>
    <w:rsid w:val="7CCD77B8"/>
    <w:rsid w:val="7CCD7C8C"/>
    <w:rsid w:val="7CCD88B3"/>
    <w:rsid w:val="7CCDABF5"/>
    <w:rsid w:val="7CCE746F"/>
    <w:rsid w:val="7CCE7D8E"/>
    <w:rsid w:val="7CCE97BF"/>
    <w:rsid w:val="7CCEAF3A"/>
    <w:rsid w:val="7CCEBB61"/>
    <w:rsid w:val="7CCEE93C"/>
    <w:rsid w:val="7CCFC1AC"/>
    <w:rsid w:val="7CCFFB0E"/>
    <w:rsid w:val="7CD00D2E"/>
    <w:rsid w:val="7CD03F2C"/>
    <w:rsid w:val="7CD0433F"/>
    <w:rsid w:val="7CD06A12"/>
    <w:rsid w:val="7CD09EB7"/>
    <w:rsid w:val="7CD0B33E"/>
    <w:rsid w:val="7CD0DCAA"/>
    <w:rsid w:val="7CD0F725"/>
    <w:rsid w:val="7CD10635"/>
    <w:rsid w:val="7CD157AA"/>
    <w:rsid w:val="7CD17346"/>
    <w:rsid w:val="7CD1A0CB"/>
    <w:rsid w:val="7CD1D6CD"/>
    <w:rsid w:val="7CD1DBBF"/>
    <w:rsid w:val="7CD22BA3"/>
    <w:rsid w:val="7CD22CA0"/>
    <w:rsid w:val="7CD241CA"/>
    <w:rsid w:val="7CD32132"/>
    <w:rsid w:val="7CD32743"/>
    <w:rsid w:val="7CD333CD"/>
    <w:rsid w:val="7CD3B979"/>
    <w:rsid w:val="7CD3BEF3"/>
    <w:rsid w:val="7CD3BF02"/>
    <w:rsid w:val="7CD3F091"/>
    <w:rsid w:val="7CD406B5"/>
    <w:rsid w:val="7CD41302"/>
    <w:rsid w:val="7CD420B3"/>
    <w:rsid w:val="7CD42797"/>
    <w:rsid w:val="7CD43005"/>
    <w:rsid w:val="7CD4B905"/>
    <w:rsid w:val="7CD4C6A6"/>
    <w:rsid w:val="7CD52EB5"/>
    <w:rsid w:val="7CD54FB1"/>
    <w:rsid w:val="7CD596CE"/>
    <w:rsid w:val="7CD5B12F"/>
    <w:rsid w:val="7CD65C6A"/>
    <w:rsid w:val="7CD69D74"/>
    <w:rsid w:val="7CD6B959"/>
    <w:rsid w:val="7CD6BC76"/>
    <w:rsid w:val="7CD6BC77"/>
    <w:rsid w:val="7CD6C9BC"/>
    <w:rsid w:val="7CD6DF69"/>
    <w:rsid w:val="7CD6E222"/>
    <w:rsid w:val="7CD7BD05"/>
    <w:rsid w:val="7CD7E69E"/>
    <w:rsid w:val="7CD7EB51"/>
    <w:rsid w:val="7CD7F6A1"/>
    <w:rsid w:val="7CD83CC9"/>
    <w:rsid w:val="7CD85D04"/>
    <w:rsid w:val="7CD86E27"/>
    <w:rsid w:val="7CD90540"/>
    <w:rsid w:val="7CD910FB"/>
    <w:rsid w:val="7CD91858"/>
    <w:rsid w:val="7CD947B7"/>
    <w:rsid w:val="7CD9672C"/>
    <w:rsid w:val="7CD97EEA"/>
    <w:rsid w:val="7CD99956"/>
    <w:rsid w:val="7CD9BD08"/>
    <w:rsid w:val="7CD9C75B"/>
    <w:rsid w:val="7CDA268B"/>
    <w:rsid w:val="7CDA449F"/>
    <w:rsid w:val="7CDABE18"/>
    <w:rsid w:val="7CDABF19"/>
    <w:rsid w:val="7CDACFC1"/>
    <w:rsid w:val="7CDAFEB2"/>
    <w:rsid w:val="7CDB044D"/>
    <w:rsid w:val="7CDB6D21"/>
    <w:rsid w:val="7CDC0BB0"/>
    <w:rsid w:val="7CDC30C8"/>
    <w:rsid w:val="7CDC42B7"/>
    <w:rsid w:val="7CDC8A95"/>
    <w:rsid w:val="7CDC9BE8"/>
    <w:rsid w:val="7CDCA3FB"/>
    <w:rsid w:val="7CDD61C2"/>
    <w:rsid w:val="7CDD6606"/>
    <w:rsid w:val="7CDD96CA"/>
    <w:rsid w:val="7CDE0950"/>
    <w:rsid w:val="7CDE2720"/>
    <w:rsid w:val="7CDE2BA4"/>
    <w:rsid w:val="7CDE70DE"/>
    <w:rsid w:val="7CDEB563"/>
    <w:rsid w:val="7CDEB8E5"/>
    <w:rsid w:val="7CDF12F3"/>
    <w:rsid w:val="7CDFFFE8"/>
    <w:rsid w:val="7CE056A8"/>
    <w:rsid w:val="7CE06F9B"/>
    <w:rsid w:val="7CE09F75"/>
    <w:rsid w:val="7CE09FB6"/>
    <w:rsid w:val="7CE12357"/>
    <w:rsid w:val="7CE124FA"/>
    <w:rsid w:val="7CE12732"/>
    <w:rsid w:val="7CE177E5"/>
    <w:rsid w:val="7CE17C91"/>
    <w:rsid w:val="7CE18969"/>
    <w:rsid w:val="7CE1A170"/>
    <w:rsid w:val="7CE1B2E6"/>
    <w:rsid w:val="7CE1B4C9"/>
    <w:rsid w:val="7CE1D931"/>
    <w:rsid w:val="7CE1F65C"/>
    <w:rsid w:val="7CE20C60"/>
    <w:rsid w:val="7CE21564"/>
    <w:rsid w:val="7CE274E6"/>
    <w:rsid w:val="7CE27E26"/>
    <w:rsid w:val="7CE29231"/>
    <w:rsid w:val="7CE2AB8F"/>
    <w:rsid w:val="7CE34F7A"/>
    <w:rsid w:val="7CE3518F"/>
    <w:rsid w:val="7CE36E3A"/>
    <w:rsid w:val="7CE3729D"/>
    <w:rsid w:val="7CE3EAD0"/>
    <w:rsid w:val="7CE40D06"/>
    <w:rsid w:val="7CE47F63"/>
    <w:rsid w:val="7CE4C969"/>
    <w:rsid w:val="7CE4DB53"/>
    <w:rsid w:val="7CE51A3D"/>
    <w:rsid w:val="7CE541DB"/>
    <w:rsid w:val="7CE599CD"/>
    <w:rsid w:val="7CE59CCE"/>
    <w:rsid w:val="7CE5B597"/>
    <w:rsid w:val="7CE60C78"/>
    <w:rsid w:val="7CE60F80"/>
    <w:rsid w:val="7CE61B9D"/>
    <w:rsid w:val="7CE65E87"/>
    <w:rsid w:val="7CE6616A"/>
    <w:rsid w:val="7CE68ED4"/>
    <w:rsid w:val="7CE6958E"/>
    <w:rsid w:val="7CE6A655"/>
    <w:rsid w:val="7CE6F0CE"/>
    <w:rsid w:val="7CE71848"/>
    <w:rsid w:val="7CE77F17"/>
    <w:rsid w:val="7CE7BC90"/>
    <w:rsid w:val="7CE7E538"/>
    <w:rsid w:val="7CE85106"/>
    <w:rsid w:val="7CE885EF"/>
    <w:rsid w:val="7CE91F6A"/>
    <w:rsid w:val="7CE93A42"/>
    <w:rsid w:val="7CE941C2"/>
    <w:rsid w:val="7CE94562"/>
    <w:rsid w:val="7CE9812A"/>
    <w:rsid w:val="7CEA2AFF"/>
    <w:rsid w:val="7CEA548D"/>
    <w:rsid w:val="7CEA7A3B"/>
    <w:rsid w:val="7CEA8088"/>
    <w:rsid w:val="7CEA927F"/>
    <w:rsid w:val="7CEAB3A6"/>
    <w:rsid w:val="7CEAB844"/>
    <w:rsid w:val="7CEB5738"/>
    <w:rsid w:val="7CEBEF3A"/>
    <w:rsid w:val="7CEC433B"/>
    <w:rsid w:val="7CED6BA5"/>
    <w:rsid w:val="7CED7EE4"/>
    <w:rsid w:val="7CEDAF06"/>
    <w:rsid w:val="7CEDC30C"/>
    <w:rsid w:val="7CEDEA09"/>
    <w:rsid w:val="7CEDFBD5"/>
    <w:rsid w:val="7CEE11B7"/>
    <w:rsid w:val="7CEE50E0"/>
    <w:rsid w:val="7CEE7106"/>
    <w:rsid w:val="7CEE8367"/>
    <w:rsid w:val="7CEEDB0A"/>
    <w:rsid w:val="7CEEDDF3"/>
    <w:rsid w:val="7CEEF674"/>
    <w:rsid w:val="7CEF21A8"/>
    <w:rsid w:val="7CF00B00"/>
    <w:rsid w:val="7CF02CB0"/>
    <w:rsid w:val="7CF05586"/>
    <w:rsid w:val="7CF0944A"/>
    <w:rsid w:val="7CF0B33D"/>
    <w:rsid w:val="7CF0EBAA"/>
    <w:rsid w:val="7CF1027D"/>
    <w:rsid w:val="7CF12257"/>
    <w:rsid w:val="7CF15378"/>
    <w:rsid w:val="7CF18C4C"/>
    <w:rsid w:val="7CF1AC18"/>
    <w:rsid w:val="7CF1C944"/>
    <w:rsid w:val="7CF1D006"/>
    <w:rsid w:val="7CF219EA"/>
    <w:rsid w:val="7CF2512B"/>
    <w:rsid w:val="7CF25242"/>
    <w:rsid w:val="7CF262D9"/>
    <w:rsid w:val="7CF26F38"/>
    <w:rsid w:val="7CF2D1C4"/>
    <w:rsid w:val="7CF32E8C"/>
    <w:rsid w:val="7CF39861"/>
    <w:rsid w:val="7CF3ED2B"/>
    <w:rsid w:val="7CF3FA81"/>
    <w:rsid w:val="7CF41040"/>
    <w:rsid w:val="7CF43198"/>
    <w:rsid w:val="7CF43404"/>
    <w:rsid w:val="7CF47358"/>
    <w:rsid w:val="7CF4923B"/>
    <w:rsid w:val="7CF4CEA4"/>
    <w:rsid w:val="7CF4E4DC"/>
    <w:rsid w:val="7CF4F4E6"/>
    <w:rsid w:val="7CF4F593"/>
    <w:rsid w:val="7CF5C8BC"/>
    <w:rsid w:val="7CF5DD9A"/>
    <w:rsid w:val="7CF60E0D"/>
    <w:rsid w:val="7CF6217E"/>
    <w:rsid w:val="7CF6260B"/>
    <w:rsid w:val="7CF72CBA"/>
    <w:rsid w:val="7CF7B46D"/>
    <w:rsid w:val="7CF8664F"/>
    <w:rsid w:val="7CF8673D"/>
    <w:rsid w:val="7CF8CF51"/>
    <w:rsid w:val="7CF8D742"/>
    <w:rsid w:val="7CF8EBC6"/>
    <w:rsid w:val="7CF94805"/>
    <w:rsid w:val="7CF961F8"/>
    <w:rsid w:val="7CF96D3C"/>
    <w:rsid w:val="7CF9C527"/>
    <w:rsid w:val="7CF9E32B"/>
    <w:rsid w:val="7CF9F07C"/>
    <w:rsid w:val="7CFA05D8"/>
    <w:rsid w:val="7CFA1A01"/>
    <w:rsid w:val="7CFA1EF2"/>
    <w:rsid w:val="7CFA3615"/>
    <w:rsid w:val="7CFA4028"/>
    <w:rsid w:val="7CFA5D58"/>
    <w:rsid w:val="7CFA6C4F"/>
    <w:rsid w:val="7CFA8205"/>
    <w:rsid w:val="7CFAA662"/>
    <w:rsid w:val="7CFAE4B0"/>
    <w:rsid w:val="7CFAF417"/>
    <w:rsid w:val="7CFB0067"/>
    <w:rsid w:val="7CFB3A6F"/>
    <w:rsid w:val="7CFB3E06"/>
    <w:rsid w:val="7CFB5C63"/>
    <w:rsid w:val="7CFBAC2E"/>
    <w:rsid w:val="7CFBF360"/>
    <w:rsid w:val="7CFC441F"/>
    <w:rsid w:val="7CFC81E0"/>
    <w:rsid w:val="7CFC8440"/>
    <w:rsid w:val="7CFC8DC6"/>
    <w:rsid w:val="7CFCBC42"/>
    <w:rsid w:val="7CFCCB1F"/>
    <w:rsid w:val="7CFCCDB9"/>
    <w:rsid w:val="7CFCE5C5"/>
    <w:rsid w:val="7CFD10E8"/>
    <w:rsid w:val="7CFD40FA"/>
    <w:rsid w:val="7CFD517A"/>
    <w:rsid w:val="7CFD5968"/>
    <w:rsid w:val="7CFD8036"/>
    <w:rsid w:val="7CFDB2A1"/>
    <w:rsid w:val="7CFDB921"/>
    <w:rsid w:val="7CFDB941"/>
    <w:rsid w:val="7CFDDB48"/>
    <w:rsid w:val="7CFDF59F"/>
    <w:rsid w:val="7CFE27D2"/>
    <w:rsid w:val="7CFE8886"/>
    <w:rsid w:val="7CFE9624"/>
    <w:rsid w:val="7CFED1BF"/>
    <w:rsid w:val="7CFEFFD6"/>
    <w:rsid w:val="7CFF455C"/>
    <w:rsid w:val="7CFF9E84"/>
    <w:rsid w:val="7CFFC4D3"/>
    <w:rsid w:val="7CFFFE56"/>
    <w:rsid w:val="7D000653"/>
    <w:rsid w:val="7D003773"/>
    <w:rsid w:val="7D007121"/>
    <w:rsid w:val="7D00E895"/>
    <w:rsid w:val="7D016679"/>
    <w:rsid w:val="7D01A377"/>
    <w:rsid w:val="7D01CD75"/>
    <w:rsid w:val="7D020DB6"/>
    <w:rsid w:val="7D0211F5"/>
    <w:rsid w:val="7D0257BA"/>
    <w:rsid w:val="7D026859"/>
    <w:rsid w:val="7D0277DB"/>
    <w:rsid w:val="7D02D883"/>
    <w:rsid w:val="7D02FF4B"/>
    <w:rsid w:val="7D035ED1"/>
    <w:rsid w:val="7D03E0FC"/>
    <w:rsid w:val="7D03EA96"/>
    <w:rsid w:val="7D03F10B"/>
    <w:rsid w:val="7D03F143"/>
    <w:rsid w:val="7D03F174"/>
    <w:rsid w:val="7D04199C"/>
    <w:rsid w:val="7D044E58"/>
    <w:rsid w:val="7D045A2E"/>
    <w:rsid w:val="7D04BA3D"/>
    <w:rsid w:val="7D04D5FF"/>
    <w:rsid w:val="7D051F74"/>
    <w:rsid w:val="7D055EBF"/>
    <w:rsid w:val="7D0591BA"/>
    <w:rsid w:val="7D05FDC1"/>
    <w:rsid w:val="7D060E98"/>
    <w:rsid w:val="7D068065"/>
    <w:rsid w:val="7D068776"/>
    <w:rsid w:val="7D070595"/>
    <w:rsid w:val="7D070939"/>
    <w:rsid w:val="7D07169C"/>
    <w:rsid w:val="7D074033"/>
    <w:rsid w:val="7D079B32"/>
    <w:rsid w:val="7D084B63"/>
    <w:rsid w:val="7D085001"/>
    <w:rsid w:val="7D087C9C"/>
    <w:rsid w:val="7D08F94E"/>
    <w:rsid w:val="7D09C295"/>
    <w:rsid w:val="7D09CA12"/>
    <w:rsid w:val="7D0A60BB"/>
    <w:rsid w:val="7D0A7D1A"/>
    <w:rsid w:val="7D0AA56F"/>
    <w:rsid w:val="7D0AE380"/>
    <w:rsid w:val="7D0B3153"/>
    <w:rsid w:val="7D0B729F"/>
    <w:rsid w:val="7D0B8C4B"/>
    <w:rsid w:val="7D0B8F14"/>
    <w:rsid w:val="7D0BE227"/>
    <w:rsid w:val="7D0BE2CF"/>
    <w:rsid w:val="7D0C246F"/>
    <w:rsid w:val="7D0C33AA"/>
    <w:rsid w:val="7D0C4FC9"/>
    <w:rsid w:val="7D0C8661"/>
    <w:rsid w:val="7D0C8BB9"/>
    <w:rsid w:val="7D0D0779"/>
    <w:rsid w:val="7D0D1A89"/>
    <w:rsid w:val="7D0D4A2B"/>
    <w:rsid w:val="7D0D565D"/>
    <w:rsid w:val="7D0D6BE3"/>
    <w:rsid w:val="7D0DA42B"/>
    <w:rsid w:val="7D0DD854"/>
    <w:rsid w:val="7D0DE890"/>
    <w:rsid w:val="7D0DED3C"/>
    <w:rsid w:val="7D0E0753"/>
    <w:rsid w:val="7D0E132A"/>
    <w:rsid w:val="7D0E144E"/>
    <w:rsid w:val="7D0E2693"/>
    <w:rsid w:val="7D0E5DB2"/>
    <w:rsid w:val="7D0E911E"/>
    <w:rsid w:val="7D0EA5B0"/>
    <w:rsid w:val="7D0EAB1F"/>
    <w:rsid w:val="7D0F2D2E"/>
    <w:rsid w:val="7D0FB674"/>
    <w:rsid w:val="7D0FBD7A"/>
    <w:rsid w:val="7D0FD70C"/>
    <w:rsid w:val="7D0FE9EC"/>
    <w:rsid w:val="7D108D10"/>
    <w:rsid w:val="7D10E721"/>
    <w:rsid w:val="7D112D9D"/>
    <w:rsid w:val="7D1138D1"/>
    <w:rsid w:val="7D114BB8"/>
    <w:rsid w:val="7D11D755"/>
    <w:rsid w:val="7D11DA72"/>
    <w:rsid w:val="7D11EBAD"/>
    <w:rsid w:val="7D11F25E"/>
    <w:rsid w:val="7D11FDA0"/>
    <w:rsid w:val="7D1209B7"/>
    <w:rsid w:val="7D122753"/>
    <w:rsid w:val="7D122C60"/>
    <w:rsid w:val="7D123144"/>
    <w:rsid w:val="7D1241D9"/>
    <w:rsid w:val="7D12656F"/>
    <w:rsid w:val="7D12B2E7"/>
    <w:rsid w:val="7D130353"/>
    <w:rsid w:val="7D13368C"/>
    <w:rsid w:val="7D134FC2"/>
    <w:rsid w:val="7D13DC67"/>
    <w:rsid w:val="7D13DF00"/>
    <w:rsid w:val="7D144204"/>
    <w:rsid w:val="7D147190"/>
    <w:rsid w:val="7D14907D"/>
    <w:rsid w:val="7D14C893"/>
    <w:rsid w:val="7D1535C5"/>
    <w:rsid w:val="7D155D6B"/>
    <w:rsid w:val="7D15C3A6"/>
    <w:rsid w:val="7D15D53E"/>
    <w:rsid w:val="7D15F2DC"/>
    <w:rsid w:val="7D1609FE"/>
    <w:rsid w:val="7D161F04"/>
    <w:rsid w:val="7D169BC4"/>
    <w:rsid w:val="7D172023"/>
    <w:rsid w:val="7D173A63"/>
    <w:rsid w:val="7D178BD2"/>
    <w:rsid w:val="7D1794D6"/>
    <w:rsid w:val="7D1818FF"/>
    <w:rsid w:val="7D182E0F"/>
    <w:rsid w:val="7D1845F8"/>
    <w:rsid w:val="7D184B78"/>
    <w:rsid w:val="7D1857A8"/>
    <w:rsid w:val="7D186A3F"/>
    <w:rsid w:val="7D18EBCB"/>
    <w:rsid w:val="7D18EF99"/>
    <w:rsid w:val="7D191D35"/>
    <w:rsid w:val="7D19389A"/>
    <w:rsid w:val="7D193F82"/>
    <w:rsid w:val="7D197844"/>
    <w:rsid w:val="7D19B3E5"/>
    <w:rsid w:val="7D19BB76"/>
    <w:rsid w:val="7D1A4A99"/>
    <w:rsid w:val="7D1A9954"/>
    <w:rsid w:val="7D1A99BA"/>
    <w:rsid w:val="7D1ABA58"/>
    <w:rsid w:val="7D1AE988"/>
    <w:rsid w:val="7D1AEB06"/>
    <w:rsid w:val="7D1B2142"/>
    <w:rsid w:val="7D1B24E0"/>
    <w:rsid w:val="7D1B6772"/>
    <w:rsid w:val="7D1B82AD"/>
    <w:rsid w:val="7D1B88FE"/>
    <w:rsid w:val="7D1BA2FB"/>
    <w:rsid w:val="7D1BE091"/>
    <w:rsid w:val="7D1BF6FD"/>
    <w:rsid w:val="7D1C6547"/>
    <w:rsid w:val="7D1C680C"/>
    <w:rsid w:val="7D1CAF5D"/>
    <w:rsid w:val="7D1CBD01"/>
    <w:rsid w:val="7D1CCB10"/>
    <w:rsid w:val="7D1CE8BB"/>
    <w:rsid w:val="7D1CEB91"/>
    <w:rsid w:val="7D1CEEF7"/>
    <w:rsid w:val="7D1D36BF"/>
    <w:rsid w:val="7D1D39E6"/>
    <w:rsid w:val="7D1D3F00"/>
    <w:rsid w:val="7D1D7396"/>
    <w:rsid w:val="7D1D7C03"/>
    <w:rsid w:val="7D1D8284"/>
    <w:rsid w:val="7D1D8871"/>
    <w:rsid w:val="7D1DA54A"/>
    <w:rsid w:val="7D1E66C6"/>
    <w:rsid w:val="7D1ED61E"/>
    <w:rsid w:val="7D1ED84F"/>
    <w:rsid w:val="7D1EF421"/>
    <w:rsid w:val="7D1EF73A"/>
    <w:rsid w:val="7D1F1426"/>
    <w:rsid w:val="7D1F1682"/>
    <w:rsid w:val="7D1F837B"/>
    <w:rsid w:val="7D1F8DCC"/>
    <w:rsid w:val="7D1F9412"/>
    <w:rsid w:val="7D1FEDC3"/>
    <w:rsid w:val="7D20245D"/>
    <w:rsid w:val="7D20DBAE"/>
    <w:rsid w:val="7D2101F1"/>
    <w:rsid w:val="7D21445A"/>
    <w:rsid w:val="7D216C4F"/>
    <w:rsid w:val="7D217642"/>
    <w:rsid w:val="7D21815F"/>
    <w:rsid w:val="7D219145"/>
    <w:rsid w:val="7D21935E"/>
    <w:rsid w:val="7D219DB9"/>
    <w:rsid w:val="7D22947F"/>
    <w:rsid w:val="7D229F9F"/>
    <w:rsid w:val="7D22BE98"/>
    <w:rsid w:val="7D22C153"/>
    <w:rsid w:val="7D22D89E"/>
    <w:rsid w:val="7D22DD64"/>
    <w:rsid w:val="7D2316DB"/>
    <w:rsid w:val="7D232736"/>
    <w:rsid w:val="7D233699"/>
    <w:rsid w:val="7D234F5D"/>
    <w:rsid w:val="7D23C424"/>
    <w:rsid w:val="7D23D943"/>
    <w:rsid w:val="7D24D3E6"/>
    <w:rsid w:val="7D253AA5"/>
    <w:rsid w:val="7D255E41"/>
    <w:rsid w:val="7D256CDF"/>
    <w:rsid w:val="7D258921"/>
    <w:rsid w:val="7D25FC51"/>
    <w:rsid w:val="7D260257"/>
    <w:rsid w:val="7D263D33"/>
    <w:rsid w:val="7D2647C5"/>
    <w:rsid w:val="7D26BE1C"/>
    <w:rsid w:val="7D26C5E0"/>
    <w:rsid w:val="7D26FD73"/>
    <w:rsid w:val="7D27030F"/>
    <w:rsid w:val="7D2842B5"/>
    <w:rsid w:val="7D2892EA"/>
    <w:rsid w:val="7D28D233"/>
    <w:rsid w:val="7D28DCA5"/>
    <w:rsid w:val="7D290B9A"/>
    <w:rsid w:val="7D2A1999"/>
    <w:rsid w:val="7D2A1B8A"/>
    <w:rsid w:val="7D2A5E71"/>
    <w:rsid w:val="7D2ADBA1"/>
    <w:rsid w:val="7D2B9EA6"/>
    <w:rsid w:val="7D2BBE8A"/>
    <w:rsid w:val="7D2BCF03"/>
    <w:rsid w:val="7D2C3148"/>
    <w:rsid w:val="7D2CA615"/>
    <w:rsid w:val="7D2CE17D"/>
    <w:rsid w:val="7D2DB68C"/>
    <w:rsid w:val="7D2DBED8"/>
    <w:rsid w:val="7D2DF3A2"/>
    <w:rsid w:val="7D2DF411"/>
    <w:rsid w:val="7D2E121D"/>
    <w:rsid w:val="7D2E18CD"/>
    <w:rsid w:val="7D2E6DB6"/>
    <w:rsid w:val="7D2E6E6D"/>
    <w:rsid w:val="7D2E94AD"/>
    <w:rsid w:val="7D2EAA1D"/>
    <w:rsid w:val="7D2EFB2C"/>
    <w:rsid w:val="7D2F0DB1"/>
    <w:rsid w:val="7D2F4519"/>
    <w:rsid w:val="7D2F62F1"/>
    <w:rsid w:val="7D2FAEAE"/>
    <w:rsid w:val="7D2FFB5C"/>
    <w:rsid w:val="7D307764"/>
    <w:rsid w:val="7D30A004"/>
    <w:rsid w:val="7D30DFFD"/>
    <w:rsid w:val="7D31152F"/>
    <w:rsid w:val="7D313BB0"/>
    <w:rsid w:val="7D31429E"/>
    <w:rsid w:val="7D3153D0"/>
    <w:rsid w:val="7D3249F1"/>
    <w:rsid w:val="7D32EEF2"/>
    <w:rsid w:val="7D32F8A9"/>
    <w:rsid w:val="7D32FB04"/>
    <w:rsid w:val="7D3345D2"/>
    <w:rsid w:val="7D33AD63"/>
    <w:rsid w:val="7D33B92F"/>
    <w:rsid w:val="7D33E056"/>
    <w:rsid w:val="7D33FE2D"/>
    <w:rsid w:val="7D342BA2"/>
    <w:rsid w:val="7D34A183"/>
    <w:rsid w:val="7D34AC85"/>
    <w:rsid w:val="7D34ACCE"/>
    <w:rsid w:val="7D34AE5A"/>
    <w:rsid w:val="7D34CFDB"/>
    <w:rsid w:val="7D34D08A"/>
    <w:rsid w:val="7D34E5BC"/>
    <w:rsid w:val="7D3525CC"/>
    <w:rsid w:val="7D3548D1"/>
    <w:rsid w:val="7D3554A0"/>
    <w:rsid w:val="7D356D50"/>
    <w:rsid w:val="7D360E84"/>
    <w:rsid w:val="7D367520"/>
    <w:rsid w:val="7D36834A"/>
    <w:rsid w:val="7D368F7E"/>
    <w:rsid w:val="7D36B5C6"/>
    <w:rsid w:val="7D36DB69"/>
    <w:rsid w:val="7D36F61F"/>
    <w:rsid w:val="7D375EB0"/>
    <w:rsid w:val="7D376EE3"/>
    <w:rsid w:val="7D377BEF"/>
    <w:rsid w:val="7D37803A"/>
    <w:rsid w:val="7D37D3F9"/>
    <w:rsid w:val="7D381505"/>
    <w:rsid w:val="7D381EF8"/>
    <w:rsid w:val="7D3830FD"/>
    <w:rsid w:val="7D3886A4"/>
    <w:rsid w:val="7D38B963"/>
    <w:rsid w:val="7D392108"/>
    <w:rsid w:val="7D39419A"/>
    <w:rsid w:val="7D396BE4"/>
    <w:rsid w:val="7D3A1270"/>
    <w:rsid w:val="7D3AD516"/>
    <w:rsid w:val="7D3B17D6"/>
    <w:rsid w:val="7D3B5090"/>
    <w:rsid w:val="7D3B7C24"/>
    <w:rsid w:val="7D3B91C7"/>
    <w:rsid w:val="7D3B9ABD"/>
    <w:rsid w:val="7D3BA16F"/>
    <w:rsid w:val="7D3BD92B"/>
    <w:rsid w:val="7D3C11E3"/>
    <w:rsid w:val="7D3C9C63"/>
    <w:rsid w:val="7D3D215A"/>
    <w:rsid w:val="7D3D2E64"/>
    <w:rsid w:val="7D3D916F"/>
    <w:rsid w:val="7D3E5239"/>
    <w:rsid w:val="7D3E7446"/>
    <w:rsid w:val="7D3E9C1C"/>
    <w:rsid w:val="7D3F1211"/>
    <w:rsid w:val="7D3F4AEF"/>
    <w:rsid w:val="7D3F4B89"/>
    <w:rsid w:val="7D3F62EB"/>
    <w:rsid w:val="7D3FC5BC"/>
    <w:rsid w:val="7D3FCFD9"/>
    <w:rsid w:val="7D40266A"/>
    <w:rsid w:val="7D403F10"/>
    <w:rsid w:val="7D405D33"/>
    <w:rsid w:val="7D406D9F"/>
    <w:rsid w:val="7D412A3D"/>
    <w:rsid w:val="7D41488A"/>
    <w:rsid w:val="7D416296"/>
    <w:rsid w:val="7D4211C3"/>
    <w:rsid w:val="7D429B2D"/>
    <w:rsid w:val="7D43507E"/>
    <w:rsid w:val="7D4352C6"/>
    <w:rsid w:val="7D4370C8"/>
    <w:rsid w:val="7D4380EC"/>
    <w:rsid w:val="7D43D0D6"/>
    <w:rsid w:val="7D440C88"/>
    <w:rsid w:val="7D442909"/>
    <w:rsid w:val="7D4429B2"/>
    <w:rsid w:val="7D44450A"/>
    <w:rsid w:val="7D44C2C0"/>
    <w:rsid w:val="7D44C77D"/>
    <w:rsid w:val="7D44D446"/>
    <w:rsid w:val="7D450DC9"/>
    <w:rsid w:val="7D454B02"/>
    <w:rsid w:val="7D454B1D"/>
    <w:rsid w:val="7D457AAB"/>
    <w:rsid w:val="7D459D5D"/>
    <w:rsid w:val="7D460EA9"/>
    <w:rsid w:val="7D46123E"/>
    <w:rsid w:val="7D46829B"/>
    <w:rsid w:val="7D46F4B9"/>
    <w:rsid w:val="7D470C21"/>
    <w:rsid w:val="7D473F2D"/>
    <w:rsid w:val="7D47941E"/>
    <w:rsid w:val="7D47D3F8"/>
    <w:rsid w:val="7D486868"/>
    <w:rsid w:val="7D4895A2"/>
    <w:rsid w:val="7D48A3CA"/>
    <w:rsid w:val="7D48A666"/>
    <w:rsid w:val="7D48F59B"/>
    <w:rsid w:val="7D492DA6"/>
    <w:rsid w:val="7D497405"/>
    <w:rsid w:val="7D4979FD"/>
    <w:rsid w:val="7D49AE9B"/>
    <w:rsid w:val="7D4A65E1"/>
    <w:rsid w:val="7D4A9160"/>
    <w:rsid w:val="7D4AEBE7"/>
    <w:rsid w:val="7D4AFBB3"/>
    <w:rsid w:val="7D4AFCC5"/>
    <w:rsid w:val="7D4B1806"/>
    <w:rsid w:val="7D4B6227"/>
    <w:rsid w:val="7D4B6E51"/>
    <w:rsid w:val="7D4B8280"/>
    <w:rsid w:val="7D4BCE1A"/>
    <w:rsid w:val="7D4C6866"/>
    <w:rsid w:val="7D4C86C0"/>
    <w:rsid w:val="7D4C9160"/>
    <w:rsid w:val="7D4CAC9A"/>
    <w:rsid w:val="7D4CAC9F"/>
    <w:rsid w:val="7D4CB261"/>
    <w:rsid w:val="7D4CDA17"/>
    <w:rsid w:val="7D4D6517"/>
    <w:rsid w:val="7D4DCEA9"/>
    <w:rsid w:val="7D4DE0F5"/>
    <w:rsid w:val="7D4DE605"/>
    <w:rsid w:val="7D4DF78B"/>
    <w:rsid w:val="7D4E22F5"/>
    <w:rsid w:val="7D4E4C95"/>
    <w:rsid w:val="7D4EBE13"/>
    <w:rsid w:val="7D4F3FE9"/>
    <w:rsid w:val="7D4F4AB3"/>
    <w:rsid w:val="7D4FE11C"/>
    <w:rsid w:val="7D500596"/>
    <w:rsid w:val="7D501B33"/>
    <w:rsid w:val="7D50D923"/>
    <w:rsid w:val="7D51242A"/>
    <w:rsid w:val="7D512AC5"/>
    <w:rsid w:val="7D51A886"/>
    <w:rsid w:val="7D51C07F"/>
    <w:rsid w:val="7D51DFCA"/>
    <w:rsid w:val="7D51E488"/>
    <w:rsid w:val="7D5210C0"/>
    <w:rsid w:val="7D5230CB"/>
    <w:rsid w:val="7D524D07"/>
    <w:rsid w:val="7D5277CD"/>
    <w:rsid w:val="7D52814F"/>
    <w:rsid w:val="7D52870B"/>
    <w:rsid w:val="7D52904C"/>
    <w:rsid w:val="7D535331"/>
    <w:rsid w:val="7D535F2C"/>
    <w:rsid w:val="7D537B9B"/>
    <w:rsid w:val="7D53C705"/>
    <w:rsid w:val="7D53D034"/>
    <w:rsid w:val="7D53DC93"/>
    <w:rsid w:val="7D53FBDD"/>
    <w:rsid w:val="7D541075"/>
    <w:rsid w:val="7D545A29"/>
    <w:rsid w:val="7D546828"/>
    <w:rsid w:val="7D54FAF1"/>
    <w:rsid w:val="7D559994"/>
    <w:rsid w:val="7D55D390"/>
    <w:rsid w:val="7D56417C"/>
    <w:rsid w:val="7D565B63"/>
    <w:rsid w:val="7D565C54"/>
    <w:rsid w:val="7D5662F6"/>
    <w:rsid w:val="7D568B73"/>
    <w:rsid w:val="7D56E795"/>
    <w:rsid w:val="7D579C59"/>
    <w:rsid w:val="7D57B067"/>
    <w:rsid w:val="7D57E53B"/>
    <w:rsid w:val="7D581FA9"/>
    <w:rsid w:val="7D582684"/>
    <w:rsid w:val="7D5844ED"/>
    <w:rsid w:val="7D58D7D8"/>
    <w:rsid w:val="7D58D96A"/>
    <w:rsid w:val="7D59272F"/>
    <w:rsid w:val="7D598C00"/>
    <w:rsid w:val="7D59F193"/>
    <w:rsid w:val="7D5A0E36"/>
    <w:rsid w:val="7D5A0FFB"/>
    <w:rsid w:val="7D5A5631"/>
    <w:rsid w:val="7D5A5B73"/>
    <w:rsid w:val="7D5A7155"/>
    <w:rsid w:val="7D5A7363"/>
    <w:rsid w:val="7D5AA8EA"/>
    <w:rsid w:val="7D5AE1CC"/>
    <w:rsid w:val="7D5AEE05"/>
    <w:rsid w:val="7D5AEF0E"/>
    <w:rsid w:val="7D5AFAFB"/>
    <w:rsid w:val="7D5B8F4F"/>
    <w:rsid w:val="7D5B90EC"/>
    <w:rsid w:val="7D5BB401"/>
    <w:rsid w:val="7D5BB8A5"/>
    <w:rsid w:val="7D5C19F4"/>
    <w:rsid w:val="7D5C348B"/>
    <w:rsid w:val="7D5C9152"/>
    <w:rsid w:val="7D5CC848"/>
    <w:rsid w:val="7D5D0CFA"/>
    <w:rsid w:val="7D5D4C51"/>
    <w:rsid w:val="7D5D4E6B"/>
    <w:rsid w:val="7D5D5E0D"/>
    <w:rsid w:val="7D5D6263"/>
    <w:rsid w:val="7D5D6EB9"/>
    <w:rsid w:val="7D5D846A"/>
    <w:rsid w:val="7D5D9F40"/>
    <w:rsid w:val="7D5DC033"/>
    <w:rsid w:val="7D5DECC5"/>
    <w:rsid w:val="7D5DFD8B"/>
    <w:rsid w:val="7D5E52D6"/>
    <w:rsid w:val="7D5EAA08"/>
    <w:rsid w:val="7D5ED742"/>
    <w:rsid w:val="7D5EEEB2"/>
    <w:rsid w:val="7D5F27CF"/>
    <w:rsid w:val="7D5F451C"/>
    <w:rsid w:val="7D5F7C29"/>
    <w:rsid w:val="7D5FBB5B"/>
    <w:rsid w:val="7D5FC1D5"/>
    <w:rsid w:val="7D5FEC9A"/>
    <w:rsid w:val="7D6072BA"/>
    <w:rsid w:val="7D60C573"/>
    <w:rsid w:val="7D60E0C0"/>
    <w:rsid w:val="7D612182"/>
    <w:rsid w:val="7D622834"/>
    <w:rsid w:val="7D624825"/>
    <w:rsid w:val="7D628519"/>
    <w:rsid w:val="7D62DA28"/>
    <w:rsid w:val="7D632E31"/>
    <w:rsid w:val="7D63451C"/>
    <w:rsid w:val="7D636076"/>
    <w:rsid w:val="7D6366D0"/>
    <w:rsid w:val="7D639BDF"/>
    <w:rsid w:val="7D639C81"/>
    <w:rsid w:val="7D63BFD1"/>
    <w:rsid w:val="7D63DEE9"/>
    <w:rsid w:val="7D63F6DC"/>
    <w:rsid w:val="7D64288F"/>
    <w:rsid w:val="7D646071"/>
    <w:rsid w:val="7D6469F2"/>
    <w:rsid w:val="7D647F15"/>
    <w:rsid w:val="7D648C98"/>
    <w:rsid w:val="7D64B495"/>
    <w:rsid w:val="7D64B7BD"/>
    <w:rsid w:val="7D64CECD"/>
    <w:rsid w:val="7D64F581"/>
    <w:rsid w:val="7D6504BD"/>
    <w:rsid w:val="7D655EE6"/>
    <w:rsid w:val="7D6567B8"/>
    <w:rsid w:val="7D65751C"/>
    <w:rsid w:val="7D658A40"/>
    <w:rsid w:val="7D658F91"/>
    <w:rsid w:val="7D659CD0"/>
    <w:rsid w:val="7D65F1B2"/>
    <w:rsid w:val="7D662A0B"/>
    <w:rsid w:val="7D6658FE"/>
    <w:rsid w:val="7D6683BE"/>
    <w:rsid w:val="7D66DD5C"/>
    <w:rsid w:val="7D670D83"/>
    <w:rsid w:val="7D6711A8"/>
    <w:rsid w:val="7D67410A"/>
    <w:rsid w:val="7D677642"/>
    <w:rsid w:val="7D679CDE"/>
    <w:rsid w:val="7D679CF7"/>
    <w:rsid w:val="7D67A32E"/>
    <w:rsid w:val="7D67D187"/>
    <w:rsid w:val="7D682333"/>
    <w:rsid w:val="7D68856D"/>
    <w:rsid w:val="7D68ABFF"/>
    <w:rsid w:val="7D68BF3C"/>
    <w:rsid w:val="7D68CF9E"/>
    <w:rsid w:val="7D68DFE8"/>
    <w:rsid w:val="7D68EFB7"/>
    <w:rsid w:val="7D68F579"/>
    <w:rsid w:val="7D690003"/>
    <w:rsid w:val="7D694660"/>
    <w:rsid w:val="7D69A844"/>
    <w:rsid w:val="7D69B7CE"/>
    <w:rsid w:val="7D6A10F3"/>
    <w:rsid w:val="7D6A2040"/>
    <w:rsid w:val="7D6A2B5A"/>
    <w:rsid w:val="7D6A8DA9"/>
    <w:rsid w:val="7D6AA9E1"/>
    <w:rsid w:val="7D6AF8D5"/>
    <w:rsid w:val="7D6B776C"/>
    <w:rsid w:val="7D6BC078"/>
    <w:rsid w:val="7D6BC353"/>
    <w:rsid w:val="7D6BC5C7"/>
    <w:rsid w:val="7D6BDF9C"/>
    <w:rsid w:val="7D6C404F"/>
    <w:rsid w:val="7D6CD79C"/>
    <w:rsid w:val="7D6D1172"/>
    <w:rsid w:val="7D6D8684"/>
    <w:rsid w:val="7D6D86C8"/>
    <w:rsid w:val="7D6D8FFA"/>
    <w:rsid w:val="7D6DB0E5"/>
    <w:rsid w:val="7D6E0DFD"/>
    <w:rsid w:val="7D6E11AA"/>
    <w:rsid w:val="7D6E56CA"/>
    <w:rsid w:val="7D6E5AEE"/>
    <w:rsid w:val="7D6E67AC"/>
    <w:rsid w:val="7D6E7160"/>
    <w:rsid w:val="7D6EA339"/>
    <w:rsid w:val="7D6EE823"/>
    <w:rsid w:val="7D6F001D"/>
    <w:rsid w:val="7D6F518D"/>
    <w:rsid w:val="7D6F5DEB"/>
    <w:rsid w:val="7D6F6D83"/>
    <w:rsid w:val="7D6FAC3A"/>
    <w:rsid w:val="7D6FC11C"/>
    <w:rsid w:val="7D6FC42E"/>
    <w:rsid w:val="7D700418"/>
    <w:rsid w:val="7D703B97"/>
    <w:rsid w:val="7D710692"/>
    <w:rsid w:val="7D710DF3"/>
    <w:rsid w:val="7D710EBF"/>
    <w:rsid w:val="7D7136F3"/>
    <w:rsid w:val="7D7139A5"/>
    <w:rsid w:val="7D7149AE"/>
    <w:rsid w:val="7D7159E7"/>
    <w:rsid w:val="7D71DECC"/>
    <w:rsid w:val="7D7229DE"/>
    <w:rsid w:val="7D723FC2"/>
    <w:rsid w:val="7D727671"/>
    <w:rsid w:val="7D728E59"/>
    <w:rsid w:val="7D729273"/>
    <w:rsid w:val="7D72AF30"/>
    <w:rsid w:val="7D72D9D3"/>
    <w:rsid w:val="7D730FA1"/>
    <w:rsid w:val="7D73180A"/>
    <w:rsid w:val="7D734188"/>
    <w:rsid w:val="7D734B6F"/>
    <w:rsid w:val="7D735E75"/>
    <w:rsid w:val="7D73CAD7"/>
    <w:rsid w:val="7D74F50D"/>
    <w:rsid w:val="7D7569E9"/>
    <w:rsid w:val="7D762D5E"/>
    <w:rsid w:val="7D763C0F"/>
    <w:rsid w:val="7D76481B"/>
    <w:rsid w:val="7D76738D"/>
    <w:rsid w:val="7D768BBB"/>
    <w:rsid w:val="7D7699AF"/>
    <w:rsid w:val="7D76BEC6"/>
    <w:rsid w:val="7D76BFF1"/>
    <w:rsid w:val="7D7776F0"/>
    <w:rsid w:val="7D7805DE"/>
    <w:rsid w:val="7D782D42"/>
    <w:rsid w:val="7D7896E0"/>
    <w:rsid w:val="7D789D09"/>
    <w:rsid w:val="7D78CFD2"/>
    <w:rsid w:val="7D78E25B"/>
    <w:rsid w:val="7D79396F"/>
    <w:rsid w:val="7D7962BD"/>
    <w:rsid w:val="7D79F366"/>
    <w:rsid w:val="7D7A64DF"/>
    <w:rsid w:val="7D7A7AF0"/>
    <w:rsid w:val="7D7B6238"/>
    <w:rsid w:val="7D7B6CA7"/>
    <w:rsid w:val="7D7B90C4"/>
    <w:rsid w:val="7D7B9BE4"/>
    <w:rsid w:val="7D7BA12D"/>
    <w:rsid w:val="7D7BA4E6"/>
    <w:rsid w:val="7D7BE105"/>
    <w:rsid w:val="7D7C1858"/>
    <w:rsid w:val="7D7C1F63"/>
    <w:rsid w:val="7D7C4777"/>
    <w:rsid w:val="7D7C6D10"/>
    <w:rsid w:val="7D7C9FFC"/>
    <w:rsid w:val="7D7CA1A7"/>
    <w:rsid w:val="7D7CAA53"/>
    <w:rsid w:val="7D7CB236"/>
    <w:rsid w:val="7D7CE787"/>
    <w:rsid w:val="7D7DC335"/>
    <w:rsid w:val="7D7DE091"/>
    <w:rsid w:val="7D7DE109"/>
    <w:rsid w:val="7D7E087B"/>
    <w:rsid w:val="7D7E1EF8"/>
    <w:rsid w:val="7D7E637B"/>
    <w:rsid w:val="7D7E7BBA"/>
    <w:rsid w:val="7D7EA688"/>
    <w:rsid w:val="7D7F64FD"/>
    <w:rsid w:val="7D7F66E6"/>
    <w:rsid w:val="7D7F68A6"/>
    <w:rsid w:val="7D7F6FF9"/>
    <w:rsid w:val="7D7F7582"/>
    <w:rsid w:val="7D806A76"/>
    <w:rsid w:val="7D806D59"/>
    <w:rsid w:val="7D807907"/>
    <w:rsid w:val="7D8089F4"/>
    <w:rsid w:val="7D80965F"/>
    <w:rsid w:val="7D809F6D"/>
    <w:rsid w:val="7D80B151"/>
    <w:rsid w:val="7D80EC4F"/>
    <w:rsid w:val="7D8114DD"/>
    <w:rsid w:val="7D8143E5"/>
    <w:rsid w:val="7D8159DE"/>
    <w:rsid w:val="7D815A80"/>
    <w:rsid w:val="7D818844"/>
    <w:rsid w:val="7D81BE82"/>
    <w:rsid w:val="7D81ED05"/>
    <w:rsid w:val="7D825542"/>
    <w:rsid w:val="7D82AAFE"/>
    <w:rsid w:val="7D82B217"/>
    <w:rsid w:val="7D82D2FF"/>
    <w:rsid w:val="7D8397B8"/>
    <w:rsid w:val="7D839A39"/>
    <w:rsid w:val="7D83E776"/>
    <w:rsid w:val="7D83F54A"/>
    <w:rsid w:val="7D8415C0"/>
    <w:rsid w:val="7D8435AD"/>
    <w:rsid w:val="7D846F65"/>
    <w:rsid w:val="7D84EDB4"/>
    <w:rsid w:val="7D85391F"/>
    <w:rsid w:val="7D854D41"/>
    <w:rsid w:val="7D856D3C"/>
    <w:rsid w:val="7D859DAC"/>
    <w:rsid w:val="7D85A914"/>
    <w:rsid w:val="7D85DB05"/>
    <w:rsid w:val="7D86293C"/>
    <w:rsid w:val="7D863083"/>
    <w:rsid w:val="7D863D31"/>
    <w:rsid w:val="7D866EF7"/>
    <w:rsid w:val="7D86C8CA"/>
    <w:rsid w:val="7D86E4CB"/>
    <w:rsid w:val="7D87042B"/>
    <w:rsid w:val="7D8788F9"/>
    <w:rsid w:val="7D87A2CD"/>
    <w:rsid w:val="7D87B8F0"/>
    <w:rsid w:val="7D882FCD"/>
    <w:rsid w:val="7D883504"/>
    <w:rsid w:val="7D886807"/>
    <w:rsid w:val="7D88F695"/>
    <w:rsid w:val="7D895E6F"/>
    <w:rsid w:val="7D896D67"/>
    <w:rsid w:val="7D8997D5"/>
    <w:rsid w:val="7D8A42D0"/>
    <w:rsid w:val="7D8B068B"/>
    <w:rsid w:val="7D8B5F0A"/>
    <w:rsid w:val="7D8B7008"/>
    <w:rsid w:val="7D8BB058"/>
    <w:rsid w:val="7D8C1886"/>
    <w:rsid w:val="7D8C3217"/>
    <w:rsid w:val="7D8CA386"/>
    <w:rsid w:val="7D8CF601"/>
    <w:rsid w:val="7D8D33EC"/>
    <w:rsid w:val="7D8D3877"/>
    <w:rsid w:val="7D8D5C07"/>
    <w:rsid w:val="7D8DB0F6"/>
    <w:rsid w:val="7D8DDC64"/>
    <w:rsid w:val="7D8DDD2E"/>
    <w:rsid w:val="7D8DEA8D"/>
    <w:rsid w:val="7D8E2924"/>
    <w:rsid w:val="7D8E3065"/>
    <w:rsid w:val="7D8E47AB"/>
    <w:rsid w:val="7D8E5564"/>
    <w:rsid w:val="7D8E6454"/>
    <w:rsid w:val="7D8E70A8"/>
    <w:rsid w:val="7D8EC38E"/>
    <w:rsid w:val="7D8F2327"/>
    <w:rsid w:val="7D8F3F3C"/>
    <w:rsid w:val="7D8F7087"/>
    <w:rsid w:val="7D8FEEC5"/>
    <w:rsid w:val="7D904FBF"/>
    <w:rsid w:val="7D908C51"/>
    <w:rsid w:val="7D90CBE9"/>
    <w:rsid w:val="7D90EFC6"/>
    <w:rsid w:val="7D91333A"/>
    <w:rsid w:val="7D917DD7"/>
    <w:rsid w:val="7D91B428"/>
    <w:rsid w:val="7D9213BE"/>
    <w:rsid w:val="7D921AD5"/>
    <w:rsid w:val="7D92609E"/>
    <w:rsid w:val="7D926DEE"/>
    <w:rsid w:val="7D928153"/>
    <w:rsid w:val="7D929F4E"/>
    <w:rsid w:val="7D92C223"/>
    <w:rsid w:val="7D92FD9B"/>
    <w:rsid w:val="7D930C7A"/>
    <w:rsid w:val="7D93439E"/>
    <w:rsid w:val="7D93974D"/>
    <w:rsid w:val="7D93FA50"/>
    <w:rsid w:val="7D93FBB4"/>
    <w:rsid w:val="7D9476EC"/>
    <w:rsid w:val="7D9484FE"/>
    <w:rsid w:val="7D94C45D"/>
    <w:rsid w:val="7D94D5AF"/>
    <w:rsid w:val="7D95B7DD"/>
    <w:rsid w:val="7D95E3D1"/>
    <w:rsid w:val="7D96BB25"/>
    <w:rsid w:val="7D96CAED"/>
    <w:rsid w:val="7D96E22D"/>
    <w:rsid w:val="7D96E61A"/>
    <w:rsid w:val="7D96E9F8"/>
    <w:rsid w:val="7D97387D"/>
    <w:rsid w:val="7D973B61"/>
    <w:rsid w:val="7D97937A"/>
    <w:rsid w:val="7D97C7FD"/>
    <w:rsid w:val="7D97ED79"/>
    <w:rsid w:val="7D985698"/>
    <w:rsid w:val="7D985DCB"/>
    <w:rsid w:val="7D99072A"/>
    <w:rsid w:val="7D9940DC"/>
    <w:rsid w:val="7D996B0B"/>
    <w:rsid w:val="7D997C2E"/>
    <w:rsid w:val="7D998B5E"/>
    <w:rsid w:val="7D99B8B6"/>
    <w:rsid w:val="7D9A0DF7"/>
    <w:rsid w:val="7D9A2925"/>
    <w:rsid w:val="7D9A3561"/>
    <w:rsid w:val="7D9A4EB8"/>
    <w:rsid w:val="7D9AC869"/>
    <w:rsid w:val="7D9B0835"/>
    <w:rsid w:val="7D9B0BDB"/>
    <w:rsid w:val="7D9B263F"/>
    <w:rsid w:val="7D9B39D0"/>
    <w:rsid w:val="7D9B584F"/>
    <w:rsid w:val="7D9B814A"/>
    <w:rsid w:val="7D9B8C1B"/>
    <w:rsid w:val="7D9B8EA6"/>
    <w:rsid w:val="7D9B9F48"/>
    <w:rsid w:val="7D9C05CA"/>
    <w:rsid w:val="7D9C16F8"/>
    <w:rsid w:val="7D9C631F"/>
    <w:rsid w:val="7D9C878B"/>
    <w:rsid w:val="7D9C87C8"/>
    <w:rsid w:val="7D9CC4C5"/>
    <w:rsid w:val="7D9CF54B"/>
    <w:rsid w:val="7D9D2695"/>
    <w:rsid w:val="7D9D4967"/>
    <w:rsid w:val="7D9DB394"/>
    <w:rsid w:val="7D9DF54D"/>
    <w:rsid w:val="7D9DFF21"/>
    <w:rsid w:val="7D9E031F"/>
    <w:rsid w:val="7D9E21A1"/>
    <w:rsid w:val="7D9EABF8"/>
    <w:rsid w:val="7D9EF7C0"/>
    <w:rsid w:val="7D9F4BA7"/>
    <w:rsid w:val="7D9FE272"/>
    <w:rsid w:val="7D9FEC3E"/>
    <w:rsid w:val="7DA000CF"/>
    <w:rsid w:val="7DA0259F"/>
    <w:rsid w:val="7DA0762F"/>
    <w:rsid w:val="7DA09790"/>
    <w:rsid w:val="7DA153BD"/>
    <w:rsid w:val="7DA166E7"/>
    <w:rsid w:val="7DA1684B"/>
    <w:rsid w:val="7DA18D9F"/>
    <w:rsid w:val="7DA19C93"/>
    <w:rsid w:val="7DA1DD2E"/>
    <w:rsid w:val="7DA1F470"/>
    <w:rsid w:val="7DA24A0E"/>
    <w:rsid w:val="7DA2517A"/>
    <w:rsid w:val="7DA2EDCE"/>
    <w:rsid w:val="7DA387EA"/>
    <w:rsid w:val="7DA3B1B1"/>
    <w:rsid w:val="7DA3BD86"/>
    <w:rsid w:val="7DA40D97"/>
    <w:rsid w:val="7DA43BAF"/>
    <w:rsid w:val="7DA43C45"/>
    <w:rsid w:val="7DA5141F"/>
    <w:rsid w:val="7DA56C6A"/>
    <w:rsid w:val="7DA583FF"/>
    <w:rsid w:val="7DA5B974"/>
    <w:rsid w:val="7DA5CFD1"/>
    <w:rsid w:val="7DA5ECDF"/>
    <w:rsid w:val="7DA6036B"/>
    <w:rsid w:val="7DA64F61"/>
    <w:rsid w:val="7DA682BD"/>
    <w:rsid w:val="7DA737B6"/>
    <w:rsid w:val="7DA7C979"/>
    <w:rsid w:val="7DA7DB50"/>
    <w:rsid w:val="7DA81193"/>
    <w:rsid w:val="7DA814EB"/>
    <w:rsid w:val="7DA85144"/>
    <w:rsid w:val="7DA877AC"/>
    <w:rsid w:val="7DA87E4F"/>
    <w:rsid w:val="7DA8ADC5"/>
    <w:rsid w:val="7DA8BDC8"/>
    <w:rsid w:val="7DA8E1E7"/>
    <w:rsid w:val="7DA9208A"/>
    <w:rsid w:val="7DA92777"/>
    <w:rsid w:val="7DA97E46"/>
    <w:rsid w:val="7DA981BC"/>
    <w:rsid w:val="7DA9A572"/>
    <w:rsid w:val="7DA9CBEC"/>
    <w:rsid w:val="7DA9CFDA"/>
    <w:rsid w:val="7DAA0D49"/>
    <w:rsid w:val="7DAA0DDF"/>
    <w:rsid w:val="7DAA1DCB"/>
    <w:rsid w:val="7DAAF201"/>
    <w:rsid w:val="7DAB03A5"/>
    <w:rsid w:val="7DAB2601"/>
    <w:rsid w:val="7DABB8EA"/>
    <w:rsid w:val="7DAC1CEB"/>
    <w:rsid w:val="7DAC1FFD"/>
    <w:rsid w:val="7DAC3D9C"/>
    <w:rsid w:val="7DAC54F5"/>
    <w:rsid w:val="7DAC61FA"/>
    <w:rsid w:val="7DACBD7D"/>
    <w:rsid w:val="7DACDCCB"/>
    <w:rsid w:val="7DAD2DFB"/>
    <w:rsid w:val="7DAD2F71"/>
    <w:rsid w:val="7DAD38F2"/>
    <w:rsid w:val="7DAD5783"/>
    <w:rsid w:val="7DAD96EB"/>
    <w:rsid w:val="7DADB008"/>
    <w:rsid w:val="7DADC1DA"/>
    <w:rsid w:val="7DAE1D0C"/>
    <w:rsid w:val="7DAE2A20"/>
    <w:rsid w:val="7DAE596B"/>
    <w:rsid w:val="7DAE76AA"/>
    <w:rsid w:val="7DAEC907"/>
    <w:rsid w:val="7DAED1EE"/>
    <w:rsid w:val="7DAF3315"/>
    <w:rsid w:val="7DAF534A"/>
    <w:rsid w:val="7DAF5EEF"/>
    <w:rsid w:val="7DAF9797"/>
    <w:rsid w:val="7DAFA3D6"/>
    <w:rsid w:val="7DAFBE0B"/>
    <w:rsid w:val="7DB0A378"/>
    <w:rsid w:val="7DB123D4"/>
    <w:rsid w:val="7DB13030"/>
    <w:rsid w:val="7DB13F6E"/>
    <w:rsid w:val="7DB1466A"/>
    <w:rsid w:val="7DB17DDD"/>
    <w:rsid w:val="7DB1935C"/>
    <w:rsid w:val="7DB1B71D"/>
    <w:rsid w:val="7DB1D8DB"/>
    <w:rsid w:val="7DB1E394"/>
    <w:rsid w:val="7DB224EF"/>
    <w:rsid w:val="7DB267F6"/>
    <w:rsid w:val="7DB2687D"/>
    <w:rsid w:val="7DB2C53E"/>
    <w:rsid w:val="7DB31638"/>
    <w:rsid w:val="7DB3255C"/>
    <w:rsid w:val="7DB3BE86"/>
    <w:rsid w:val="7DB4576B"/>
    <w:rsid w:val="7DB4D8A6"/>
    <w:rsid w:val="7DB50F04"/>
    <w:rsid w:val="7DB52763"/>
    <w:rsid w:val="7DB55E56"/>
    <w:rsid w:val="7DB5653D"/>
    <w:rsid w:val="7DB599E5"/>
    <w:rsid w:val="7DB5A71D"/>
    <w:rsid w:val="7DB5BAF7"/>
    <w:rsid w:val="7DB616DE"/>
    <w:rsid w:val="7DB66160"/>
    <w:rsid w:val="7DB67316"/>
    <w:rsid w:val="7DB676FB"/>
    <w:rsid w:val="7DB6F10E"/>
    <w:rsid w:val="7DB7AC60"/>
    <w:rsid w:val="7DB7BD53"/>
    <w:rsid w:val="7DB7D5D3"/>
    <w:rsid w:val="7DB7DB32"/>
    <w:rsid w:val="7DB7DE05"/>
    <w:rsid w:val="7DB7EF5C"/>
    <w:rsid w:val="7DB88CDA"/>
    <w:rsid w:val="7DB8989F"/>
    <w:rsid w:val="7DB89E0D"/>
    <w:rsid w:val="7DB8AB24"/>
    <w:rsid w:val="7DB8C640"/>
    <w:rsid w:val="7DB90544"/>
    <w:rsid w:val="7DB93C2A"/>
    <w:rsid w:val="7DB96DE8"/>
    <w:rsid w:val="7DB9BE12"/>
    <w:rsid w:val="7DBA458A"/>
    <w:rsid w:val="7DBA791E"/>
    <w:rsid w:val="7DBA82BF"/>
    <w:rsid w:val="7DBAC905"/>
    <w:rsid w:val="7DBACE5E"/>
    <w:rsid w:val="7DBAE887"/>
    <w:rsid w:val="7DBAFC75"/>
    <w:rsid w:val="7DBB016A"/>
    <w:rsid w:val="7DBB92B0"/>
    <w:rsid w:val="7DBBD1C1"/>
    <w:rsid w:val="7DBBDA3E"/>
    <w:rsid w:val="7DBC04A2"/>
    <w:rsid w:val="7DBC408B"/>
    <w:rsid w:val="7DBC40D6"/>
    <w:rsid w:val="7DBC6018"/>
    <w:rsid w:val="7DBC7836"/>
    <w:rsid w:val="7DBD194F"/>
    <w:rsid w:val="7DBD1F66"/>
    <w:rsid w:val="7DBD5A0E"/>
    <w:rsid w:val="7DBD6A41"/>
    <w:rsid w:val="7DBD7B89"/>
    <w:rsid w:val="7DBD8B04"/>
    <w:rsid w:val="7DBDF74B"/>
    <w:rsid w:val="7DBE37AC"/>
    <w:rsid w:val="7DBE3EC2"/>
    <w:rsid w:val="7DBE847E"/>
    <w:rsid w:val="7DBE8AFA"/>
    <w:rsid w:val="7DBEDB75"/>
    <w:rsid w:val="7DBF026D"/>
    <w:rsid w:val="7DBF166E"/>
    <w:rsid w:val="7DBF2A3E"/>
    <w:rsid w:val="7DBF7315"/>
    <w:rsid w:val="7DBFE116"/>
    <w:rsid w:val="7DBFFE7B"/>
    <w:rsid w:val="7DC01AB3"/>
    <w:rsid w:val="7DC02119"/>
    <w:rsid w:val="7DC085B6"/>
    <w:rsid w:val="7DC0D06D"/>
    <w:rsid w:val="7DC14DDD"/>
    <w:rsid w:val="7DC16DD4"/>
    <w:rsid w:val="7DC1764E"/>
    <w:rsid w:val="7DC198C5"/>
    <w:rsid w:val="7DC1C062"/>
    <w:rsid w:val="7DC1FECD"/>
    <w:rsid w:val="7DC20D40"/>
    <w:rsid w:val="7DC21615"/>
    <w:rsid w:val="7DC22E34"/>
    <w:rsid w:val="7DC2976C"/>
    <w:rsid w:val="7DC2DCA2"/>
    <w:rsid w:val="7DC2E24D"/>
    <w:rsid w:val="7DC2E358"/>
    <w:rsid w:val="7DC315DE"/>
    <w:rsid w:val="7DC33307"/>
    <w:rsid w:val="7DC3A99C"/>
    <w:rsid w:val="7DC3DA9F"/>
    <w:rsid w:val="7DC3DF3C"/>
    <w:rsid w:val="7DC3EAFF"/>
    <w:rsid w:val="7DC3FCC0"/>
    <w:rsid w:val="7DC40149"/>
    <w:rsid w:val="7DC49C9C"/>
    <w:rsid w:val="7DC4C5EE"/>
    <w:rsid w:val="7DC4EDAE"/>
    <w:rsid w:val="7DC516FF"/>
    <w:rsid w:val="7DC5F59B"/>
    <w:rsid w:val="7DC61901"/>
    <w:rsid w:val="7DC639D6"/>
    <w:rsid w:val="7DC63D26"/>
    <w:rsid w:val="7DC66558"/>
    <w:rsid w:val="7DC66AFA"/>
    <w:rsid w:val="7DC671F4"/>
    <w:rsid w:val="7DC6AE49"/>
    <w:rsid w:val="7DC7A7DD"/>
    <w:rsid w:val="7DC7A7F4"/>
    <w:rsid w:val="7DC7D382"/>
    <w:rsid w:val="7DC8645F"/>
    <w:rsid w:val="7DC8BC11"/>
    <w:rsid w:val="7DC8D6E0"/>
    <w:rsid w:val="7DC8D905"/>
    <w:rsid w:val="7DC8DF84"/>
    <w:rsid w:val="7DC8ECC9"/>
    <w:rsid w:val="7DC97BC0"/>
    <w:rsid w:val="7DC9A435"/>
    <w:rsid w:val="7DC9BB41"/>
    <w:rsid w:val="7DC9EA67"/>
    <w:rsid w:val="7DC9FEA6"/>
    <w:rsid w:val="7DCA0DFA"/>
    <w:rsid w:val="7DCA1587"/>
    <w:rsid w:val="7DCAD64B"/>
    <w:rsid w:val="7DCAFB70"/>
    <w:rsid w:val="7DCAFD23"/>
    <w:rsid w:val="7DCB76BB"/>
    <w:rsid w:val="7DCB8942"/>
    <w:rsid w:val="7DCBAFC1"/>
    <w:rsid w:val="7DCBDFA8"/>
    <w:rsid w:val="7DCC4EF0"/>
    <w:rsid w:val="7DCC5986"/>
    <w:rsid w:val="7DCCF180"/>
    <w:rsid w:val="7DCCFF6A"/>
    <w:rsid w:val="7DCD3415"/>
    <w:rsid w:val="7DCD6BB4"/>
    <w:rsid w:val="7DCDC17D"/>
    <w:rsid w:val="7DCDF6BA"/>
    <w:rsid w:val="7DCDFF31"/>
    <w:rsid w:val="7DCE0C54"/>
    <w:rsid w:val="7DCE3103"/>
    <w:rsid w:val="7DCE37DA"/>
    <w:rsid w:val="7DCE6D43"/>
    <w:rsid w:val="7DCEB59E"/>
    <w:rsid w:val="7DCEDD61"/>
    <w:rsid w:val="7DCEE93B"/>
    <w:rsid w:val="7DCEF75C"/>
    <w:rsid w:val="7DCF206A"/>
    <w:rsid w:val="7DCF3E3B"/>
    <w:rsid w:val="7DCF5BF8"/>
    <w:rsid w:val="7DCF5FBD"/>
    <w:rsid w:val="7DCFF998"/>
    <w:rsid w:val="7DD046F6"/>
    <w:rsid w:val="7DD06FB6"/>
    <w:rsid w:val="7DD0775D"/>
    <w:rsid w:val="7DD078EC"/>
    <w:rsid w:val="7DD07CE5"/>
    <w:rsid w:val="7DD15443"/>
    <w:rsid w:val="7DD15755"/>
    <w:rsid w:val="7DD186F7"/>
    <w:rsid w:val="7DD19654"/>
    <w:rsid w:val="7DD1B9C7"/>
    <w:rsid w:val="7DD1D5DE"/>
    <w:rsid w:val="7DD1E6D1"/>
    <w:rsid w:val="7DD1FBFC"/>
    <w:rsid w:val="7DD21660"/>
    <w:rsid w:val="7DD249AF"/>
    <w:rsid w:val="7DD266E6"/>
    <w:rsid w:val="7DD27671"/>
    <w:rsid w:val="7DD288AF"/>
    <w:rsid w:val="7DD2FC0D"/>
    <w:rsid w:val="7DD30637"/>
    <w:rsid w:val="7DD35B58"/>
    <w:rsid w:val="7DD37300"/>
    <w:rsid w:val="7DD3AF67"/>
    <w:rsid w:val="7DD3B0EB"/>
    <w:rsid w:val="7DD41621"/>
    <w:rsid w:val="7DD4209B"/>
    <w:rsid w:val="7DD47EA8"/>
    <w:rsid w:val="7DD4CF08"/>
    <w:rsid w:val="7DD4E131"/>
    <w:rsid w:val="7DD50126"/>
    <w:rsid w:val="7DD506FF"/>
    <w:rsid w:val="7DD51AE3"/>
    <w:rsid w:val="7DD558DE"/>
    <w:rsid w:val="7DD5AB0F"/>
    <w:rsid w:val="7DD5B84F"/>
    <w:rsid w:val="7DD60D4B"/>
    <w:rsid w:val="7DD631A2"/>
    <w:rsid w:val="7DD6527B"/>
    <w:rsid w:val="7DD673AB"/>
    <w:rsid w:val="7DD698F4"/>
    <w:rsid w:val="7DD6C17B"/>
    <w:rsid w:val="7DD6F2B7"/>
    <w:rsid w:val="7DD7C2A2"/>
    <w:rsid w:val="7DD7E9E9"/>
    <w:rsid w:val="7DD80C0A"/>
    <w:rsid w:val="7DD81CE6"/>
    <w:rsid w:val="7DD82801"/>
    <w:rsid w:val="7DD84C62"/>
    <w:rsid w:val="7DD86442"/>
    <w:rsid w:val="7DD8828E"/>
    <w:rsid w:val="7DD8C6D1"/>
    <w:rsid w:val="7DD8DAED"/>
    <w:rsid w:val="7DD8E8D6"/>
    <w:rsid w:val="7DD90277"/>
    <w:rsid w:val="7DD934E9"/>
    <w:rsid w:val="7DD9399C"/>
    <w:rsid w:val="7DD93B2C"/>
    <w:rsid w:val="7DD95DF2"/>
    <w:rsid w:val="7DD98ADB"/>
    <w:rsid w:val="7DDA0F9A"/>
    <w:rsid w:val="7DDA4B78"/>
    <w:rsid w:val="7DDA599D"/>
    <w:rsid w:val="7DDAEE89"/>
    <w:rsid w:val="7DDB2756"/>
    <w:rsid w:val="7DDB2D61"/>
    <w:rsid w:val="7DDBAC69"/>
    <w:rsid w:val="7DDBCD69"/>
    <w:rsid w:val="7DDC162F"/>
    <w:rsid w:val="7DDC3F80"/>
    <w:rsid w:val="7DDCA77F"/>
    <w:rsid w:val="7DDCB7D7"/>
    <w:rsid w:val="7DDD1A80"/>
    <w:rsid w:val="7DDD2EFF"/>
    <w:rsid w:val="7DDD7FC8"/>
    <w:rsid w:val="7DDDBF72"/>
    <w:rsid w:val="7DDDC633"/>
    <w:rsid w:val="7DDDD685"/>
    <w:rsid w:val="7DDDDE9A"/>
    <w:rsid w:val="7DDDF161"/>
    <w:rsid w:val="7DDDFB3C"/>
    <w:rsid w:val="7DDE71FB"/>
    <w:rsid w:val="7DDEBA6D"/>
    <w:rsid w:val="7DDF03C1"/>
    <w:rsid w:val="7DDF4FCD"/>
    <w:rsid w:val="7DDF5838"/>
    <w:rsid w:val="7DDF7332"/>
    <w:rsid w:val="7DDF7BEB"/>
    <w:rsid w:val="7DDFFDB4"/>
    <w:rsid w:val="7DE00704"/>
    <w:rsid w:val="7DE076E9"/>
    <w:rsid w:val="7DE07E69"/>
    <w:rsid w:val="7DE0A989"/>
    <w:rsid w:val="7DE0C76A"/>
    <w:rsid w:val="7DE0ED66"/>
    <w:rsid w:val="7DE12A94"/>
    <w:rsid w:val="7DE14676"/>
    <w:rsid w:val="7DE1C25D"/>
    <w:rsid w:val="7DE1CC44"/>
    <w:rsid w:val="7DE1D0C6"/>
    <w:rsid w:val="7DE1E308"/>
    <w:rsid w:val="7DE1F3BC"/>
    <w:rsid w:val="7DE24A1F"/>
    <w:rsid w:val="7DE26687"/>
    <w:rsid w:val="7DE278EE"/>
    <w:rsid w:val="7DE27F92"/>
    <w:rsid w:val="7DE294A1"/>
    <w:rsid w:val="7DE2EB39"/>
    <w:rsid w:val="7DE2FDB3"/>
    <w:rsid w:val="7DE31B41"/>
    <w:rsid w:val="7DE32C8E"/>
    <w:rsid w:val="7DE3D0EE"/>
    <w:rsid w:val="7DE3FE6E"/>
    <w:rsid w:val="7DE405BF"/>
    <w:rsid w:val="7DE41649"/>
    <w:rsid w:val="7DE45BF1"/>
    <w:rsid w:val="7DE48288"/>
    <w:rsid w:val="7DE48A23"/>
    <w:rsid w:val="7DE50644"/>
    <w:rsid w:val="7DE523F8"/>
    <w:rsid w:val="7DE52E02"/>
    <w:rsid w:val="7DE54B95"/>
    <w:rsid w:val="7DE55764"/>
    <w:rsid w:val="7DE5BD9E"/>
    <w:rsid w:val="7DE737BC"/>
    <w:rsid w:val="7DE76B4B"/>
    <w:rsid w:val="7DE779E3"/>
    <w:rsid w:val="7DE787D1"/>
    <w:rsid w:val="7DE87DC6"/>
    <w:rsid w:val="7DE8978D"/>
    <w:rsid w:val="7DE8BD7D"/>
    <w:rsid w:val="7DE8C545"/>
    <w:rsid w:val="7DE911E6"/>
    <w:rsid w:val="7DE91BC8"/>
    <w:rsid w:val="7DE93DD4"/>
    <w:rsid w:val="7DE94131"/>
    <w:rsid w:val="7DE94E5D"/>
    <w:rsid w:val="7DE985EC"/>
    <w:rsid w:val="7DE9A117"/>
    <w:rsid w:val="7DE9DA34"/>
    <w:rsid w:val="7DEA49F0"/>
    <w:rsid w:val="7DEA5F74"/>
    <w:rsid w:val="7DEA665B"/>
    <w:rsid w:val="7DEA8F82"/>
    <w:rsid w:val="7DEABDF0"/>
    <w:rsid w:val="7DEB1BC7"/>
    <w:rsid w:val="7DEB73C2"/>
    <w:rsid w:val="7DEC2A15"/>
    <w:rsid w:val="7DEC41C6"/>
    <w:rsid w:val="7DEC84A3"/>
    <w:rsid w:val="7DED34CC"/>
    <w:rsid w:val="7DED3F8E"/>
    <w:rsid w:val="7DED41D2"/>
    <w:rsid w:val="7DED530A"/>
    <w:rsid w:val="7DEDAF6B"/>
    <w:rsid w:val="7DEDC454"/>
    <w:rsid w:val="7DEEADFF"/>
    <w:rsid w:val="7DEF12B6"/>
    <w:rsid w:val="7DEF290D"/>
    <w:rsid w:val="7DEF7897"/>
    <w:rsid w:val="7DEFC86A"/>
    <w:rsid w:val="7DEFD8BA"/>
    <w:rsid w:val="7DEFD96C"/>
    <w:rsid w:val="7DEFEEC7"/>
    <w:rsid w:val="7DEFFF35"/>
    <w:rsid w:val="7DF06EC4"/>
    <w:rsid w:val="7DF087EF"/>
    <w:rsid w:val="7DF12121"/>
    <w:rsid w:val="7DF15AAE"/>
    <w:rsid w:val="7DF1928F"/>
    <w:rsid w:val="7DF1BF3F"/>
    <w:rsid w:val="7DF1E363"/>
    <w:rsid w:val="7DF1FAC4"/>
    <w:rsid w:val="7DF205AA"/>
    <w:rsid w:val="7DF2218D"/>
    <w:rsid w:val="7DF24D90"/>
    <w:rsid w:val="7DF2CF19"/>
    <w:rsid w:val="7DF2D41A"/>
    <w:rsid w:val="7DF36A74"/>
    <w:rsid w:val="7DF36AD1"/>
    <w:rsid w:val="7DF3D0C2"/>
    <w:rsid w:val="7DF3F524"/>
    <w:rsid w:val="7DF3F893"/>
    <w:rsid w:val="7DF41CE6"/>
    <w:rsid w:val="7DF497F0"/>
    <w:rsid w:val="7DF4B8DC"/>
    <w:rsid w:val="7DF4BF6A"/>
    <w:rsid w:val="7DF4D513"/>
    <w:rsid w:val="7DF4E4CD"/>
    <w:rsid w:val="7DF5D086"/>
    <w:rsid w:val="7DF65324"/>
    <w:rsid w:val="7DF6AF52"/>
    <w:rsid w:val="7DF6B59E"/>
    <w:rsid w:val="7DF73D32"/>
    <w:rsid w:val="7DF7470A"/>
    <w:rsid w:val="7DF74E08"/>
    <w:rsid w:val="7DF78DE2"/>
    <w:rsid w:val="7DF78FBD"/>
    <w:rsid w:val="7DF7ACB4"/>
    <w:rsid w:val="7DF7C00B"/>
    <w:rsid w:val="7DF7C5C7"/>
    <w:rsid w:val="7DF7E1C1"/>
    <w:rsid w:val="7DF7E6B4"/>
    <w:rsid w:val="7DF802DD"/>
    <w:rsid w:val="7DF81832"/>
    <w:rsid w:val="7DF827DC"/>
    <w:rsid w:val="7DF83181"/>
    <w:rsid w:val="7DF84E42"/>
    <w:rsid w:val="7DF8C299"/>
    <w:rsid w:val="7DF8F2D1"/>
    <w:rsid w:val="7DF95DB1"/>
    <w:rsid w:val="7DF96BBD"/>
    <w:rsid w:val="7DF9C12C"/>
    <w:rsid w:val="7DF9DF29"/>
    <w:rsid w:val="7DF9E03B"/>
    <w:rsid w:val="7DFA1BB8"/>
    <w:rsid w:val="7DFA36E2"/>
    <w:rsid w:val="7DFA5553"/>
    <w:rsid w:val="7DFA8072"/>
    <w:rsid w:val="7DFA8C47"/>
    <w:rsid w:val="7DFA9DC0"/>
    <w:rsid w:val="7DFAC173"/>
    <w:rsid w:val="7DFACC3D"/>
    <w:rsid w:val="7DFB12B7"/>
    <w:rsid w:val="7DFB1FB1"/>
    <w:rsid w:val="7DFB84E8"/>
    <w:rsid w:val="7DFBC32B"/>
    <w:rsid w:val="7DFC2451"/>
    <w:rsid w:val="7DFC8760"/>
    <w:rsid w:val="7DFC9D0C"/>
    <w:rsid w:val="7DFD1750"/>
    <w:rsid w:val="7DFD3051"/>
    <w:rsid w:val="7DFD4C0D"/>
    <w:rsid w:val="7DFD9C8B"/>
    <w:rsid w:val="7DFDC3FD"/>
    <w:rsid w:val="7DFDFFE3"/>
    <w:rsid w:val="7DFE4624"/>
    <w:rsid w:val="7DFEED01"/>
    <w:rsid w:val="7DFF60E0"/>
    <w:rsid w:val="7DFFF43C"/>
    <w:rsid w:val="7E00A3E2"/>
    <w:rsid w:val="7E00EBBD"/>
    <w:rsid w:val="7E00F1D7"/>
    <w:rsid w:val="7E015863"/>
    <w:rsid w:val="7E01D9AF"/>
    <w:rsid w:val="7E022BA5"/>
    <w:rsid w:val="7E0290AD"/>
    <w:rsid w:val="7E02B600"/>
    <w:rsid w:val="7E02CCC0"/>
    <w:rsid w:val="7E02FF90"/>
    <w:rsid w:val="7E031E04"/>
    <w:rsid w:val="7E036C51"/>
    <w:rsid w:val="7E03C8DE"/>
    <w:rsid w:val="7E049DA4"/>
    <w:rsid w:val="7E04A5D1"/>
    <w:rsid w:val="7E04AFA2"/>
    <w:rsid w:val="7E04C67E"/>
    <w:rsid w:val="7E04D815"/>
    <w:rsid w:val="7E054FE9"/>
    <w:rsid w:val="7E059B30"/>
    <w:rsid w:val="7E059DBF"/>
    <w:rsid w:val="7E05B18A"/>
    <w:rsid w:val="7E064690"/>
    <w:rsid w:val="7E06BCDE"/>
    <w:rsid w:val="7E06CCD8"/>
    <w:rsid w:val="7E06D4DA"/>
    <w:rsid w:val="7E077DF2"/>
    <w:rsid w:val="7E078C16"/>
    <w:rsid w:val="7E07AD31"/>
    <w:rsid w:val="7E07FFA1"/>
    <w:rsid w:val="7E081F8E"/>
    <w:rsid w:val="7E08208E"/>
    <w:rsid w:val="7E083527"/>
    <w:rsid w:val="7E085E5F"/>
    <w:rsid w:val="7E08B008"/>
    <w:rsid w:val="7E08CF0A"/>
    <w:rsid w:val="7E08D3DA"/>
    <w:rsid w:val="7E08E569"/>
    <w:rsid w:val="7E091693"/>
    <w:rsid w:val="7E093EB4"/>
    <w:rsid w:val="7E094966"/>
    <w:rsid w:val="7E099C1F"/>
    <w:rsid w:val="7E0A0114"/>
    <w:rsid w:val="7E0A31BE"/>
    <w:rsid w:val="7E0A9295"/>
    <w:rsid w:val="7E0A9E29"/>
    <w:rsid w:val="7E0AD6B3"/>
    <w:rsid w:val="7E0B6154"/>
    <w:rsid w:val="7E0B662C"/>
    <w:rsid w:val="7E0BC9CA"/>
    <w:rsid w:val="7E0BFA9A"/>
    <w:rsid w:val="7E0C2ED3"/>
    <w:rsid w:val="7E0C64A3"/>
    <w:rsid w:val="7E0C8721"/>
    <w:rsid w:val="7E0CF2B1"/>
    <w:rsid w:val="7E0D1DF2"/>
    <w:rsid w:val="7E0E03B6"/>
    <w:rsid w:val="7E0E086E"/>
    <w:rsid w:val="7E0E1A0F"/>
    <w:rsid w:val="7E0E2DA2"/>
    <w:rsid w:val="7E0E2FC5"/>
    <w:rsid w:val="7E0E4AC2"/>
    <w:rsid w:val="7E0E5264"/>
    <w:rsid w:val="7E0E8002"/>
    <w:rsid w:val="7E0E8918"/>
    <w:rsid w:val="7E0EDCC9"/>
    <w:rsid w:val="7E0EE1C5"/>
    <w:rsid w:val="7E0EEEEF"/>
    <w:rsid w:val="7E0EFE88"/>
    <w:rsid w:val="7E0F1834"/>
    <w:rsid w:val="7E0F3D5C"/>
    <w:rsid w:val="7E0FA3E6"/>
    <w:rsid w:val="7E0FA59A"/>
    <w:rsid w:val="7E0FC839"/>
    <w:rsid w:val="7E0FCF7A"/>
    <w:rsid w:val="7E0FDDD4"/>
    <w:rsid w:val="7E0FFE6B"/>
    <w:rsid w:val="7E102EEA"/>
    <w:rsid w:val="7E102F42"/>
    <w:rsid w:val="7E1057B8"/>
    <w:rsid w:val="7E106C9E"/>
    <w:rsid w:val="7E10BA71"/>
    <w:rsid w:val="7E10D73B"/>
    <w:rsid w:val="7E10D9E5"/>
    <w:rsid w:val="7E110D9D"/>
    <w:rsid w:val="7E1120A4"/>
    <w:rsid w:val="7E119754"/>
    <w:rsid w:val="7E119C66"/>
    <w:rsid w:val="7E120B32"/>
    <w:rsid w:val="7E124A3D"/>
    <w:rsid w:val="7E1260B4"/>
    <w:rsid w:val="7E12F3B1"/>
    <w:rsid w:val="7E1307E0"/>
    <w:rsid w:val="7E1309BF"/>
    <w:rsid w:val="7E136876"/>
    <w:rsid w:val="7E13B540"/>
    <w:rsid w:val="7E13B63A"/>
    <w:rsid w:val="7E144235"/>
    <w:rsid w:val="7E158C88"/>
    <w:rsid w:val="7E158DCC"/>
    <w:rsid w:val="7E15C9B8"/>
    <w:rsid w:val="7E15D82F"/>
    <w:rsid w:val="7E15E4C4"/>
    <w:rsid w:val="7E168BD9"/>
    <w:rsid w:val="7E1697A2"/>
    <w:rsid w:val="7E16F591"/>
    <w:rsid w:val="7E16FBD9"/>
    <w:rsid w:val="7E174681"/>
    <w:rsid w:val="7E17A145"/>
    <w:rsid w:val="7E17ACC9"/>
    <w:rsid w:val="7E17BA1C"/>
    <w:rsid w:val="7E17EDAE"/>
    <w:rsid w:val="7E181A37"/>
    <w:rsid w:val="7E1825A3"/>
    <w:rsid w:val="7E1879DB"/>
    <w:rsid w:val="7E189AFD"/>
    <w:rsid w:val="7E18C0B7"/>
    <w:rsid w:val="7E18FADB"/>
    <w:rsid w:val="7E1915B3"/>
    <w:rsid w:val="7E192DB3"/>
    <w:rsid w:val="7E1955E9"/>
    <w:rsid w:val="7E197931"/>
    <w:rsid w:val="7E197C82"/>
    <w:rsid w:val="7E1994C5"/>
    <w:rsid w:val="7E19BAE3"/>
    <w:rsid w:val="7E1A4817"/>
    <w:rsid w:val="7E1A68E9"/>
    <w:rsid w:val="7E1A6D19"/>
    <w:rsid w:val="7E1ADEF6"/>
    <w:rsid w:val="7E1B59A4"/>
    <w:rsid w:val="7E1BD0EC"/>
    <w:rsid w:val="7E1BEDCA"/>
    <w:rsid w:val="7E1C0F64"/>
    <w:rsid w:val="7E1C27F9"/>
    <w:rsid w:val="7E1C68C3"/>
    <w:rsid w:val="7E1C9405"/>
    <w:rsid w:val="7E1C96EF"/>
    <w:rsid w:val="7E1D21F4"/>
    <w:rsid w:val="7E1D69B5"/>
    <w:rsid w:val="7E1DA4F2"/>
    <w:rsid w:val="7E1DAA8A"/>
    <w:rsid w:val="7E1DC2C6"/>
    <w:rsid w:val="7E1DC7F0"/>
    <w:rsid w:val="7E1DFD9D"/>
    <w:rsid w:val="7E1E02B5"/>
    <w:rsid w:val="7E1E100B"/>
    <w:rsid w:val="7E1E2106"/>
    <w:rsid w:val="7E1E5C36"/>
    <w:rsid w:val="7E1E91B8"/>
    <w:rsid w:val="7E1EAEC9"/>
    <w:rsid w:val="7E1EDB9C"/>
    <w:rsid w:val="7E1EE317"/>
    <w:rsid w:val="7E1EF461"/>
    <w:rsid w:val="7E1EFB05"/>
    <w:rsid w:val="7E1FDE92"/>
    <w:rsid w:val="7E1FF3C4"/>
    <w:rsid w:val="7E20240B"/>
    <w:rsid w:val="7E206E7E"/>
    <w:rsid w:val="7E20DCE1"/>
    <w:rsid w:val="7E212898"/>
    <w:rsid w:val="7E21C499"/>
    <w:rsid w:val="7E220BEE"/>
    <w:rsid w:val="7E220DBB"/>
    <w:rsid w:val="7E223D6E"/>
    <w:rsid w:val="7E22A1E7"/>
    <w:rsid w:val="7E22CAD2"/>
    <w:rsid w:val="7E2376A4"/>
    <w:rsid w:val="7E237F8D"/>
    <w:rsid w:val="7E23931F"/>
    <w:rsid w:val="7E23DEBF"/>
    <w:rsid w:val="7E24B246"/>
    <w:rsid w:val="7E251B72"/>
    <w:rsid w:val="7E257012"/>
    <w:rsid w:val="7E25950B"/>
    <w:rsid w:val="7E25C7D4"/>
    <w:rsid w:val="7E25CB33"/>
    <w:rsid w:val="7E25DD32"/>
    <w:rsid w:val="7E260F3C"/>
    <w:rsid w:val="7E26547B"/>
    <w:rsid w:val="7E266D9B"/>
    <w:rsid w:val="7E26970F"/>
    <w:rsid w:val="7E26A67B"/>
    <w:rsid w:val="7E26AD78"/>
    <w:rsid w:val="7E26E0FD"/>
    <w:rsid w:val="7E26E112"/>
    <w:rsid w:val="7E26F0C4"/>
    <w:rsid w:val="7E27FE6F"/>
    <w:rsid w:val="7E27FFE4"/>
    <w:rsid w:val="7E280F16"/>
    <w:rsid w:val="7E2841E5"/>
    <w:rsid w:val="7E289742"/>
    <w:rsid w:val="7E292CCA"/>
    <w:rsid w:val="7E293F64"/>
    <w:rsid w:val="7E293F84"/>
    <w:rsid w:val="7E2955EA"/>
    <w:rsid w:val="7E29958F"/>
    <w:rsid w:val="7E29AC7D"/>
    <w:rsid w:val="7E29D91B"/>
    <w:rsid w:val="7E2A123E"/>
    <w:rsid w:val="7E2A3DAE"/>
    <w:rsid w:val="7E2AD396"/>
    <w:rsid w:val="7E2AF7EE"/>
    <w:rsid w:val="7E2AFA33"/>
    <w:rsid w:val="7E2B9A0F"/>
    <w:rsid w:val="7E2B9D8E"/>
    <w:rsid w:val="7E2BC602"/>
    <w:rsid w:val="7E2BC6A7"/>
    <w:rsid w:val="7E2C0AAF"/>
    <w:rsid w:val="7E2C1031"/>
    <w:rsid w:val="7E2C45E5"/>
    <w:rsid w:val="7E2C4E13"/>
    <w:rsid w:val="7E2C6FFF"/>
    <w:rsid w:val="7E2C779E"/>
    <w:rsid w:val="7E2C81E0"/>
    <w:rsid w:val="7E2CACD8"/>
    <w:rsid w:val="7E2CBFC5"/>
    <w:rsid w:val="7E2D7E2C"/>
    <w:rsid w:val="7E2E1DFA"/>
    <w:rsid w:val="7E2E2180"/>
    <w:rsid w:val="7E2E8E2E"/>
    <w:rsid w:val="7E2E9093"/>
    <w:rsid w:val="7E2EC4D9"/>
    <w:rsid w:val="7E2F2173"/>
    <w:rsid w:val="7E3008FC"/>
    <w:rsid w:val="7E300F1A"/>
    <w:rsid w:val="7E303172"/>
    <w:rsid w:val="7E30A113"/>
    <w:rsid w:val="7E30CE66"/>
    <w:rsid w:val="7E312453"/>
    <w:rsid w:val="7E31442E"/>
    <w:rsid w:val="7E31A1B9"/>
    <w:rsid w:val="7E320360"/>
    <w:rsid w:val="7E320ABE"/>
    <w:rsid w:val="7E3212AE"/>
    <w:rsid w:val="7E322CA9"/>
    <w:rsid w:val="7E323C5F"/>
    <w:rsid w:val="7E33B4D0"/>
    <w:rsid w:val="7E33BB9F"/>
    <w:rsid w:val="7E342312"/>
    <w:rsid w:val="7E34262E"/>
    <w:rsid w:val="7E34373A"/>
    <w:rsid w:val="7E34B592"/>
    <w:rsid w:val="7E34D9B1"/>
    <w:rsid w:val="7E3527A3"/>
    <w:rsid w:val="7E3550C7"/>
    <w:rsid w:val="7E357B9E"/>
    <w:rsid w:val="7E35D4A5"/>
    <w:rsid w:val="7E35E13D"/>
    <w:rsid w:val="7E363067"/>
    <w:rsid w:val="7E3635E8"/>
    <w:rsid w:val="7E364D70"/>
    <w:rsid w:val="7E36DF72"/>
    <w:rsid w:val="7E36E9BD"/>
    <w:rsid w:val="7E36EF23"/>
    <w:rsid w:val="7E37010A"/>
    <w:rsid w:val="7E3796CF"/>
    <w:rsid w:val="7E379A82"/>
    <w:rsid w:val="7E37C2C1"/>
    <w:rsid w:val="7E37CD29"/>
    <w:rsid w:val="7E382196"/>
    <w:rsid w:val="7E384A56"/>
    <w:rsid w:val="7E38610D"/>
    <w:rsid w:val="7E38AEF0"/>
    <w:rsid w:val="7E38CC71"/>
    <w:rsid w:val="7E38F081"/>
    <w:rsid w:val="7E390D82"/>
    <w:rsid w:val="7E392809"/>
    <w:rsid w:val="7E392877"/>
    <w:rsid w:val="7E393F40"/>
    <w:rsid w:val="7E39C2AE"/>
    <w:rsid w:val="7E3A312C"/>
    <w:rsid w:val="7E3A7427"/>
    <w:rsid w:val="7E3A74A3"/>
    <w:rsid w:val="7E3A8F4B"/>
    <w:rsid w:val="7E3BA2A6"/>
    <w:rsid w:val="7E3BE3D9"/>
    <w:rsid w:val="7E3BEF90"/>
    <w:rsid w:val="7E3C58DE"/>
    <w:rsid w:val="7E3C83DD"/>
    <w:rsid w:val="7E3CA7E3"/>
    <w:rsid w:val="7E3CF90B"/>
    <w:rsid w:val="7E3D0A07"/>
    <w:rsid w:val="7E3D0D9B"/>
    <w:rsid w:val="7E3D3ACE"/>
    <w:rsid w:val="7E3D5600"/>
    <w:rsid w:val="7E3DFF82"/>
    <w:rsid w:val="7E3E5475"/>
    <w:rsid w:val="7E3E62D3"/>
    <w:rsid w:val="7E3E96FE"/>
    <w:rsid w:val="7E3EDB18"/>
    <w:rsid w:val="7E3EEB0F"/>
    <w:rsid w:val="7E3F2439"/>
    <w:rsid w:val="7E3F5B1B"/>
    <w:rsid w:val="7E3F699E"/>
    <w:rsid w:val="7E3FD267"/>
    <w:rsid w:val="7E3FD46A"/>
    <w:rsid w:val="7E40102C"/>
    <w:rsid w:val="7E401A7C"/>
    <w:rsid w:val="7E402125"/>
    <w:rsid w:val="7E405022"/>
    <w:rsid w:val="7E406183"/>
    <w:rsid w:val="7E4087FD"/>
    <w:rsid w:val="7E409AF3"/>
    <w:rsid w:val="7E40C803"/>
    <w:rsid w:val="7E40DB27"/>
    <w:rsid w:val="7E4108F9"/>
    <w:rsid w:val="7E411347"/>
    <w:rsid w:val="7E416648"/>
    <w:rsid w:val="7E41A53F"/>
    <w:rsid w:val="7E41E74B"/>
    <w:rsid w:val="7E422FD2"/>
    <w:rsid w:val="7E4235E5"/>
    <w:rsid w:val="7E4242C8"/>
    <w:rsid w:val="7E4269BD"/>
    <w:rsid w:val="7E426FF2"/>
    <w:rsid w:val="7E42B4E2"/>
    <w:rsid w:val="7E42C2B2"/>
    <w:rsid w:val="7E433F74"/>
    <w:rsid w:val="7E4365D9"/>
    <w:rsid w:val="7E436D60"/>
    <w:rsid w:val="7E438F82"/>
    <w:rsid w:val="7E4394F6"/>
    <w:rsid w:val="7E43A5BD"/>
    <w:rsid w:val="7E43BBD8"/>
    <w:rsid w:val="7E43D74F"/>
    <w:rsid w:val="7E43F027"/>
    <w:rsid w:val="7E447DD2"/>
    <w:rsid w:val="7E450990"/>
    <w:rsid w:val="7E450DEC"/>
    <w:rsid w:val="7E454AD3"/>
    <w:rsid w:val="7E45E834"/>
    <w:rsid w:val="7E45FBB8"/>
    <w:rsid w:val="7E463C5A"/>
    <w:rsid w:val="7E464D19"/>
    <w:rsid w:val="7E4689CE"/>
    <w:rsid w:val="7E46ED15"/>
    <w:rsid w:val="7E46F3E9"/>
    <w:rsid w:val="7E46F8F5"/>
    <w:rsid w:val="7E4717A9"/>
    <w:rsid w:val="7E471A6B"/>
    <w:rsid w:val="7E475EEE"/>
    <w:rsid w:val="7E476D9E"/>
    <w:rsid w:val="7E47C1EF"/>
    <w:rsid w:val="7E47C81F"/>
    <w:rsid w:val="7E47CF41"/>
    <w:rsid w:val="7E48124A"/>
    <w:rsid w:val="7E482FF6"/>
    <w:rsid w:val="7E4866D6"/>
    <w:rsid w:val="7E487D0F"/>
    <w:rsid w:val="7E48882B"/>
    <w:rsid w:val="7E489064"/>
    <w:rsid w:val="7E48AB5D"/>
    <w:rsid w:val="7E48D372"/>
    <w:rsid w:val="7E492AC6"/>
    <w:rsid w:val="7E494D02"/>
    <w:rsid w:val="7E499E55"/>
    <w:rsid w:val="7E49BF69"/>
    <w:rsid w:val="7E4AC4D4"/>
    <w:rsid w:val="7E4AC73A"/>
    <w:rsid w:val="7E4AD1A1"/>
    <w:rsid w:val="7E4AD8D1"/>
    <w:rsid w:val="7E4AE0C2"/>
    <w:rsid w:val="7E4AFCE8"/>
    <w:rsid w:val="7E4B37C2"/>
    <w:rsid w:val="7E4B48BE"/>
    <w:rsid w:val="7E4B6175"/>
    <w:rsid w:val="7E4B9858"/>
    <w:rsid w:val="7E4BD1F4"/>
    <w:rsid w:val="7E4CB43E"/>
    <w:rsid w:val="7E4CFFA4"/>
    <w:rsid w:val="7E4D11E1"/>
    <w:rsid w:val="7E4D4B73"/>
    <w:rsid w:val="7E4E4FAC"/>
    <w:rsid w:val="7E4E6D75"/>
    <w:rsid w:val="7E4E80DC"/>
    <w:rsid w:val="7E4EAA96"/>
    <w:rsid w:val="7E4EF761"/>
    <w:rsid w:val="7E4F0B84"/>
    <w:rsid w:val="7E4F2660"/>
    <w:rsid w:val="7E4F85A3"/>
    <w:rsid w:val="7E5012F7"/>
    <w:rsid w:val="7E502249"/>
    <w:rsid w:val="7E502D93"/>
    <w:rsid w:val="7E503EA4"/>
    <w:rsid w:val="7E50AD04"/>
    <w:rsid w:val="7E50C133"/>
    <w:rsid w:val="7E50C986"/>
    <w:rsid w:val="7E50C9FA"/>
    <w:rsid w:val="7E50FDF5"/>
    <w:rsid w:val="7E515726"/>
    <w:rsid w:val="7E51AE2E"/>
    <w:rsid w:val="7E51C344"/>
    <w:rsid w:val="7E51F0F7"/>
    <w:rsid w:val="7E521B55"/>
    <w:rsid w:val="7E52469C"/>
    <w:rsid w:val="7E525F2D"/>
    <w:rsid w:val="7E5286A9"/>
    <w:rsid w:val="7E52C5E5"/>
    <w:rsid w:val="7E52F673"/>
    <w:rsid w:val="7E5345D3"/>
    <w:rsid w:val="7E536575"/>
    <w:rsid w:val="7E53B57C"/>
    <w:rsid w:val="7E53BDE8"/>
    <w:rsid w:val="7E547C59"/>
    <w:rsid w:val="7E549B8D"/>
    <w:rsid w:val="7E54AA77"/>
    <w:rsid w:val="7E54C151"/>
    <w:rsid w:val="7E54E922"/>
    <w:rsid w:val="7E550020"/>
    <w:rsid w:val="7E556FFA"/>
    <w:rsid w:val="7E55A34F"/>
    <w:rsid w:val="7E55B371"/>
    <w:rsid w:val="7E55D0A9"/>
    <w:rsid w:val="7E565487"/>
    <w:rsid w:val="7E566A07"/>
    <w:rsid w:val="7E5695CD"/>
    <w:rsid w:val="7E56CD66"/>
    <w:rsid w:val="7E5730C5"/>
    <w:rsid w:val="7E5739D1"/>
    <w:rsid w:val="7E573F21"/>
    <w:rsid w:val="7E576DCB"/>
    <w:rsid w:val="7E579C2D"/>
    <w:rsid w:val="7E57A272"/>
    <w:rsid w:val="7E57A753"/>
    <w:rsid w:val="7E57D83F"/>
    <w:rsid w:val="7E58063B"/>
    <w:rsid w:val="7E581F43"/>
    <w:rsid w:val="7E58307F"/>
    <w:rsid w:val="7E585478"/>
    <w:rsid w:val="7E586C25"/>
    <w:rsid w:val="7E58C443"/>
    <w:rsid w:val="7E5950F3"/>
    <w:rsid w:val="7E596CE6"/>
    <w:rsid w:val="7E599FAB"/>
    <w:rsid w:val="7E59AF96"/>
    <w:rsid w:val="7E59BF75"/>
    <w:rsid w:val="7E59C9CB"/>
    <w:rsid w:val="7E59DAAD"/>
    <w:rsid w:val="7E59EB36"/>
    <w:rsid w:val="7E5A0027"/>
    <w:rsid w:val="7E5A05AF"/>
    <w:rsid w:val="7E5A141C"/>
    <w:rsid w:val="7E5A4CE1"/>
    <w:rsid w:val="7E5A59F8"/>
    <w:rsid w:val="7E5A70F1"/>
    <w:rsid w:val="7E5A8E5D"/>
    <w:rsid w:val="7E5AF026"/>
    <w:rsid w:val="7E5B2C8E"/>
    <w:rsid w:val="7E5B4717"/>
    <w:rsid w:val="7E5B5520"/>
    <w:rsid w:val="7E5B66AC"/>
    <w:rsid w:val="7E5BA7FD"/>
    <w:rsid w:val="7E5BE066"/>
    <w:rsid w:val="7E5BEB37"/>
    <w:rsid w:val="7E5C1036"/>
    <w:rsid w:val="7E5C90EF"/>
    <w:rsid w:val="7E5CB800"/>
    <w:rsid w:val="7E5CD674"/>
    <w:rsid w:val="7E5E3A7D"/>
    <w:rsid w:val="7E5E9268"/>
    <w:rsid w:val="7E5EB0FF"/>
    <w:rsid w:val="7E5EBE00"/>
    <w:rsid w:val="7E5EC9FC"/>
    <w:rsid w:val="7E5ECF95"/>
    <w:rsid w:val="7E5ED050"/>
    <w:rsid w:val="7E5ED154"/>
    <w:rsid w:val="7E5ED734"/>
    <w:rsid w:val="7E5EE2AC"/>
    <w:rsid w:val="7E5F7695"/>
    <w:rsid w:val="7E5F8224"/>
    <w:rsid w:val="7E5F9974"/>
    <w:rsid w:val="7E5F9D97"/>
    <w:rsid w:val="7E5FAC32"/>
    <w:rsid w:val="7E5FCBA6"/>
    <w:rsid w:val="7E5FF490"/>
    <w:rsid w:val="7E601CC6"/>
    <w:rsid w:val="7E603F7D"/>
    <w:rsid w:val="7E6050FA"/>
    <w:rsid w:val="7E612036"/>
    <w:rsid w:val="7E614027"/>
    <w:rsid w:val="7E6165DB"/>
    <w:rsid w:val="7E6197EE"/>
    <w:rsid w:val="7E61B22E"/>
    <w:rsid w:val="7E61F74E"/>
    <w:rsid w:val="7E620CD2"/>
    <w:rsid w:val="7E62251B"/>
    <w:rsid w:val="7E625668"/>
    <w:rsid w:val="7E62DC17"/>
    <w:rsid w:val="7E62F0D3"/>
    <w:rsid w:val="7E62FCD8"/>
    <w:rsid w:val="7E634F0B"/>
    <w:rsid w:val="7E63628A"/>
    <w:rsid w:val="7E641993"/>
    <w:rsid w:val="7E642592"/>
    <w:rsid w:val="7E644BBB"/>
    <w:rsid w:val="7E647B6A"/>
    <w:rsid w:val="7E64B3E7"/>
    <w:rsid w:val="7E6535E3"/>
    <w:rsid w:val="7E6539BD"/>
    <w:rsid w:val="7E654749"/>
    <w:rsid w:val="7E65539E"/>
    <w:rsid w:val="7E6584B5"/>
    <w:rsid w:val="7E65BA9D"/>
    <w:rsid w:val="7E663BC4"/>
    <w:rsid w:val="7E664194"/>
    <w:rsid w:val="7E665A68"/>
    <w:rsid w:val="7E66798F"/>
    <w:rsid w:val="7E66C580"/>
    <w:rsid w:val="7E676C74"/>
    <w:rsid w:val="7E6771F5"/>
    <w:rsid w:val="7E67B20F"/>
    <w:rsid w:val="7E681B4A"/>
    <w:rsid w:val="7E683347"/>
    <w:rsid w:val="7E684CE8"/>
    <w:rsid w:val="7E690066"/>
    <w:rsid w:val="7E691DC9"/>
    <w:rsid w:val="7E6947A5"/>
    <w:rsid w:val="7E698847"/>
    <w:rsid w:val="7E69E598"/>
    <w:rsid w:val="7E6A07EA"/>
    <w:rsid w:val="7E6A1CBC"/>
    <w:rsid w:val="7E6A4B78"/>
    <w:rsid w:val="7E6A4F84"/>
    <w:rsid w:val="7E6A6E6A"/>
    <w:rsid w:val="7E6AA012"/>
    <w:rsid w:val="7E6B32F0"/>
    <w:rsid w:val="7E6B4F6B"/>
    <w:rsid w:val="7E6B63D0"/>
    <w:rsid w:val="7E6B8A61"/>
    <w:rsid w:val="7E6BB997"/>
    <w:rsid w:val="7E6BC891"/>
    <w:rsid w:val="7E6C02F0"/>
    <w:rsid w:val="7E6C04C0"/>
    <w:rsid w:val="7E6C359E"/>
    <w:rsid w:val="7E6C484E"/>
    <w:rsid w:val="7E6CB762"/>
    <w:rsid w:val="7E6D2A34"/>
    <w:rsid w:val="7E6D2A94"/>
    <w:rsid w:val="7E6D5C59"/>
    <w:rsid w:val="7E6D6867"/>
    <w:rsid w:val="7E6D68EA"/>
    <w:rsid w:val="7E6D7047"/>
    <w:rsid w:val="7E6D9E0C"/>
    <w:rsid w:val="7E6DA1A3"/>
    <w:rsid w:val="7E6E535C"/>
    <w:rsid w:val="7E6EC9BC"/>
    <w:rsid w:val="7E6ECCED"/>
    <w:rsid w:val="7E6EF77F"/>
    <w:rsid w:val="7E6F5EB5"/>
    <w:rsid w:val="7E6F9724"/>
    <w:rsid w:val="7E6FAA9D"/>
    <w:rsid w:val="7E6FADED"/>
    <w:rsid w:val="7E6FCF4E"/>
    <w:rsid w:val="7E7081B9"/>
    <w:rsid w:val="7E708312"/>
    <w:rsid w:val="7E70B71F"/>
    <w:rsid w:val="7E70C104"/>
    <w:rsid w:val="7E70CCED"/>
    <w:rsid w:val="7E70CE3C"/>
    <w:rsid w:val="7E7116F1"/>
    <w:rsid w:val="7E7129E3"/>
    <w:rsid w:val="7E715F77"/>
    <w:rsid w:val="7E716BD4"/>
    <w:rsid w:val="7E71B8B3"/>
    <w:rsid w:val="7E7237C1"/>
    <w:rsid w:val="7E723C67"/>
    <w:rsid w:val="7E72A91D"/>
    <w:rsid w:val="7E72C10F"/>
    <w:rsid w:val="7E72CB62"/>
    <w:rsid w:val="7E731352"/>
    <w:rsid w:val="7E7388DA"/>
    <w:rsid w:val="7E739B07"/>
    <w:rsid w:val="7E73F71B"/>
    <w:rsid w:val="7E742096"/>
    <w:rsid w:val="7E74BED2"/>
    <w:rsid w:val="7E74CDDA"/>
    <w:rsid w:val="7E74D8EF"/>
    <w:rsid w:val="7E74EAB7"/>
    <w:rsid w:val="7E74EFF9"/>
    <w:rsid w:val="7E750D17"/>
    <w:rsid w:val="7E757DCF"/>
    <w:rsid w:val="7E75BBBB"/>
    <w:rsid w:val="7E75F7ED"/>
    <w:rsid w:val="7E75FC5E"/>
    <w:rsid w:val="7E760F33"/>
    <w:rsid w:val="7E769863"/>
    <w:rsid w:val="7E76BE2A"/>
    <w:rsid w:val="7E76D7FB"/>
    <w:rsid w:val="7E774335"/>
    <w:rsid w:val="7E77C8C4"/>
    <w:rsid w:val="7E77ED5A"/>
    <w:rsid w:val="7E78659B"/>
    <w:rsid w:val="7E786C77"/>
    <w:rsid w:val="7E78745C"/>
    <w:rsid w:val="7E7885F2"/>
    <w:rsid w:val="7E788B9C"/>
    <w:rsid w:val="7E78B440"/>
    <w:rsid w:val="7E78B65A"/>
    <w:rsid w:val="7E78F320"/>
    <w:rsid w:val="7E794564"/>
    <w:rsid w:val="7E799B7F"/>
    <w:rsid w:val="7E79BD84"/>
    <w:rsid w:val="7E79D7D7"/>
    <w:rsid w:val="7E79E26C"/>
    <w:rsid w:val="7E79EDDA"/>
    <w:rsid w:val="7E7A2563"/>
    <w:rsid w:val="7E7A5D9A"/>
    <w:rsid w:val="7E7B0892"/>
    <w:rsid w:val="7E7B643A"/>
    <w:rsid w:val="7E7B71E4"/>
    <w:rsid w:val="7E7B75A2"/>
    <w:rsid w:val="7E7B7A57"/>
    <w:rsid w:val="7E7BA352"/>
    <w:rsid w:val="7E7BBFFA"/>
    <w:rsid w:val="7E7BE57F"/>
    <w:rsid w:val="7E7C04AA"/>
    <w:rsid w:val="7E7C12C8"/>
    <w:rsid w:val="7E7C3B0F"/>
    <w:rsid w:val="7E7C756A"/>
    <w:rsid w:val="7E7CDB34"/>
    <w:rsid w:val="7E7D660A"/>
    <w:rsid w:val="7E7DB52A"/>
    <w:rsid w:val="7E7DC543"/>
    <w:rsid w:val="7E7DDCE2"/>
    <w:rsid w:val="7E7E27E3"/>
    <w:rsid w:val="7E7E8907"/>
    <w:rsid w:val="7E7EA7BD"/>
    <w:rsid w:val="7E7EA8F1"/>
    <w:rsid w:val="7E7F2D8C"/>
    <w:rsid w:val="7E7F9756"/>
    <w:rsid w:val="7E7FB035"/>
    <w:rsid w:val="7E7FFC90"/>
    <w:rsid w:val="7E802B43"/>
    <w:rsid w:val="7E8057CA"/>
    <w:rsid w:val="7E807CFC"/>
    <w:rsid w:val="7E80823D"/>
    <w:rsid w:val="7E8091E4"/>
    <w:rsid w:val="7E809CA3"/>
    <w:rsid w:val="7E80BA66"/>
    <w:rsid w:val="7E80BDEE"/>
    <w:rsid w:val="7E80DFA2"/>
    <w:rsid w:val="7E810121"/>
    <w:rsid w:val="7E81296D"/>
    <w:rsid w:val="7E816A03"/>
    <w:rsid w:val="7E81BAC3"/>
    <w:rsid w:val="7E81C2E0"/>
    <w:rsid w:val="7E81EC00"/>
    <w:rsid w:val="7E8202A1"/>
    <w:rsid w:val="7E8232A3"/>
    <w:rsid w:val="7E8232AD"/>
    <w:rsid w:val="7E82A6B7"/>
    <w:rsid w:val="7E82B75F"/>
    <w:rsid w:val="7E82C9C7"/>
    <w:rsid w:val="7E82E95E"/>
    <w:rsid w:val="7E8304BE"/>
    <w:rsid w:val="7E830518"/>
    <w:rsid w:val="7E8318D6"/>
    <w:rsid w:val="7E8350FD"/>
    <w:rsid w:val="7E83775E"/>
    <w:rsid w:val="7E83C576"/>
    <w:rsid w:val="7E83DA46"/>
    <w:rsid w:val="7E84340D"/>
    <w:rsid w:val="7E843FDD"/>
    <w:rsid w:val="7E8450BE"/>
    <w:rsid w:val="7E845BF0"/>
    <w:rsid w:val="7E84A5AF"/>
    <w:rsid w:val="7E8538DC"/>
    <w:rsid w:val="7E85782E"/>
    <w:rsid w:val="7E85C613"/>
    <w:rsid w:val="7E85C629"/>
    <w:rsid w:val="7E85D81D"/>
    <w:rsid w:val="7E860342"/>
    <w:rsid w:val="7E865B93"/>
    <w:rsid w:val="7E86CA00"/>
    <w:rsid w:val="7E8763BD"/>
    <w:rsid w:val="7E8770CC"/>
    <w:rsid w:val="7E8797B0"/>
    <w:rsid w:val="7E87E521"/>
    <w:rsid w:val="7E88861F"/>
    <w:rsid w:val="7E888EA3"/>
    <w:rsid w:val="7E889591"/>
    <w:rsid w:val="7E88D2FA"/>
    <w:rsid w:val="7E89502C"/>
    <w:rsid w:val="7E897A6F"/>
    <w:rsid w:val="7E898EE7"/>
    <w:rsid w:val="7E8A584E"/>
    <w:rsid w:val="7E8A8FA7"/>
    <w:rsid w:val="7E8A9B80"/>
    <w:rsid w:val="7E8AB87F"/>
    <w:rsid w:val="7E8ABB3E"/>
    <w:rsid w:val="7E8AD3EF"/>
    <w:rsid w:val="7E8BA5F5"/>
    <w:rsid w:val="7E8BFBA7"/>
    <w:rsid w:val="7E8C3A20"/>
    <w:rsid w:val="7E8C50C0"/>
    <w:rsid w:val="7E8C5176"/>
    <w:rsid w:val="7E8C68BB"/>
    <w:rsid w:val="7E8C74E2"/>
    <w:rsid w:val="7E8CA3AB"/>
    <w:rsid w:val="7E8CAE2F"/>
    <w:rsid w:val="7E8D0435"/>
    <w:rsid w:val="7E8D2E2B"/>
    <w:rsid w:val="7E8D5A3B"/>
    <w:rsid w:val="7E8D8160"/>
    <w:rsid w:val="7E8E0332"/>
    <w:rsid w:val="7E8E550E"/>
    <w:rsid w:val="7E8E569F"/>
    <w:rsid w:val="7E8EC972"/>
    <w:rsid w:val="7E8ECF9A"/>
    <w:rsid w:val="7E8F2811"/>
    <w:rsid w:val="7E8F3F5C"/>
    <w:rsid w:val="7E8F4D2E"/>
    <w:rsid w:val="7E8F61E5"/>
    <w:rsid w:val="7E8F64A0"/>
    <w:rsid w:val="7E8FE75A"/>
    <w:rsid w:val="7E902A19"/>
    <w:rsid w:val="7E903B11"/>
    <w:rsid w:val="7E904CC1"/>
    <w:rsid w:val="7E90B7C2"/>
    <w:rsid w:val="7E90E6DA"/>
    <w:rsid w:val="7E913A79"/>
    <w:rsid w:val="7E91789F"/>
    <w:rsid w:val="7E91840D"/>
    <w:rsid w:val="7E922398"/>
    <w:rsid w:val="7E924001"/>
    <w:rsid w:val="7E92418E"/>
    <w:rsid w:val="7E92608A"/>
    <w:rsid w:val="7E92B84C"/>
    <w:rsid w:val="7E92BBC4"/>
    <w:rsid w:val="7E92E22D"/>
    <w:rsid w:val="7E92F409"/>
    <w:rsid w:val="7E931786"/>
    <w:rsid w:val="7E93893D"/>
    <w:rsid w:val="7E939675"/>
    <w:rsid w:val="7E93D5D2"/>
    <w:rsid w:val="7E94AF22"/>
    <w:rsid w:val="7E94D45D"/>
    <w:rsid w:val="7E94DF9F"/>
    <w:rsid w:val="7E95016F"/>
    <w:rsid w:val="7E95BC48"/>
    <w:rsid w:val="7E96183C"/>
    <w:rsid w:val="7E961BA5"/>
    <w:rsid w:val="7E9682F2"/>
    <w:rsid w:val="7E9689A6"/>
    <w:rsid w:val="7E96947F"/>
    <w:rsid w:val="7E96D4B8"/>
    <w:rsid w:val="7E976732"/>
    <w:rsid w:val="7E97E171"/>
    <w:rsid w:val="7E98234C"/>
    <w:rsid w:val="7E9823D0"/>
    <w:rsid w:val="7E98244B"/>
    <w:rsid w:val="7E985313"/>
    <w:rsid w:val="7E98679E"/>
    <w:rsid w:val="7E989219"/>
    <w:rsid w:val="7E98C0F5"/>
    <w:rsid w:val="7E98C4DC"/>
    <w:rsid w:val="7E996616"/>
    <w:rsid w:val="7E996EF2"/>
    <w:rsid w:val="7E99EF2C"/>
    <w:rsid w:val="7E99F5E3"/>
    <w:rsid w:val="7E9A13C6"/>
    <w:rsid w:val="7E9A9FA8"/>
    <w:rsid w:val="7E9AB1FB"/>
    <w:rsid w:val="7E9ABEBF"/>
    <w:rsid w:val="7E9AF541"/>
    <w:rsid w:val="7E9B4760"/>
    <w:rsid w:val="7E9B499E"/>
    <w:rsid w:val="7E9B4A72"/>
    <w:rsid w:val="7E9B9A5E"/>
    <w:rsid w:val="7E9BBFB4"/>
    <w:rsid w:val="7E9BDE29"/>
    <w:rsid w:val="7E9C3F94"/>
    <w:rsid w:val="7E9C4115"/>
    <w:rsid w:val="7E9C4355"/>
    <w:rsid w:val="7E9C4A0B"/>
    <w:rsid w:val="7E9C5733"/>
    <w:rsid w:val="7E9C5A41"/>
    <w:rsid w:val="7E9C76B8"/>
    <w:rsid w:val="7E9C826B"/>
    <w:rsid w:val="7E9C8C73"/>
    <w:rsid w:val="7E9CA7DD"/>
    <w:rsid w:val="7E9CA962"/>
    <w:rsid w:val="7E9CB32C"/>
    <w:rsid w:val="7E9CF937"/>
    <w:rsid w:val="7E9D3409"/>
    <w:rsid w:val="7E9D499A"/>
    <w:rsid w:val="7E9D7C04"/>
    <w:rsid w:val="7E9D9FF2"/>
    <w:rsid w:val="7E9E3C12"/>
    <w:rsid w:val="7E9E4B65"/>
    <w:rsid w:val="7E9E72AE"/>
    <w:rsid w:val="7E9E855B"/>
    <w:rsid w:val="7E9EF2F0"/>
    <w:rsid w:val="7E9F0910"/>
    <w:rsid w:val="7E9F3C67"/>
    <w:rsid w:val="7E9F71CF"/>
    <w:rsid w:val="7E9F754A"/>
    <w:rsid w:val="7E9F8ABF"/>
    <w:rsid w:val="7E9FBE07"/>
    <w:rsid w:val="7E9FC675"/>
    <w:rsid w:val="7E9FF661"/>
    <w:rsid w:val="7EA02BC1"/>
    <w:rsid w:val="7EA03508"/>
    <w:rsid w:val="7EA05C1A"/>
    <w:rsid w:val="7EA096AC"/>
    <w:rsid w:val="7EA0B3B8"/>
    <w:rsid w:val="7EA0FA70"/>
    <w:rsid w:val="7EA15740"/>
    <w:rsid w:val="7EA1CA5E"/>
    <w:rsid w:val="7EA1DABE"/>
    <w:rsid w:val="7EA1DF4B"/>
    <w:rsid w:val="7EA22A02"/>
    <w:rsid w:val="7EA23BB9"/>
    <w:rsid w:val="7EA2566D"/>
    <w:rsid w:val="7EA25E0A"/>
    <w:rsid w:val="7EA26C42"/>
    <w:rsid w:val="7EA27100"/>
    <w:rsid w:val="7EA28F04"/>
    <w:rsid w:val="7EA2E2C7"/>
    <w:rsid w:val="7EA2E30A"/>
    <w:rsid w:val="7EA312FE"/>
    <w:rsid w:val="7EA31A27"/>
    <w:rsid w:val="7EA3263B"/>
    <w:rsid w:val="7EA37B5C"/>
    <w:rsid w:val="7EA38525"/>
    <w:rsid w:val="7EA3C61A"/>
    <w:rsid w:val="7EA49E71"/>
    <w:rsid w:val="7EA50419"/>
    <w:rsid w:val="7EA51A1F"/>
    <w:rsid w:val="7EA54584"/>
    <w:rsid w:val="7EA56971"/>
    <w:rsid w:val="7EA579C7"/>
    <w:rsid w:val="7EA59073"/>
    <w:rsid w:val="7EA598D1"/>
    <w:rsid w:val="7EA5D62D"/>
    <w:rsid w:val="7EA5DDD6"/>
    <w:rsid w:val="7EA5EBC0"/>
    <w:rsid w:val="7EA5EECB"/>
    <w:rsid w:val="7EA5F04C"/>
    <w:rsid w:val="7EA5F8F1"/>
    <w:rsid w:val="7EA650FE"/>
    <w:rsid w:val="7EA656C3"/>
    <w:rsid w:val="7EA681E3"/>
    <w:rsid w:val="7EA69A0B"/>
    <w:rsid w:val="7EA6BCE1"/>
    <w:rsid w:val="7EA7078C"/>
    <w:rsid w:val="7EA7240F"/>
    <w:rsid w:val="7EA72430"/>
    <w:rsid w:val="7EA744E5"/>
    <w:rsid w:val="7EA7A324"/>
    <w:rsid w:val="7EA806AB"/>
    <w:rsid w:val="7EA8082A"/>
    <w:rsid w:val="7EA8412E"/>
    <w:rsid w:val="7EA86075"/>
    <w:rsid w:val="7EA87FAD"/>
    <w:rsid w:val="7EA89C94"/>
    <w:rsid w:val="7EA8C273"/>
    <w:rsid w:val="7EA8EE32"/>
    <w:rsid w:val="7EA9077A"/>
    <w:rsid w:val="7EA921CF"/>
    <w:rsid w:val="7EA95A48"/>
    <w:rsid w:val="7EA987AE"/>
    <w:rsid w:val="7EA9C49D"/>
    <w:rsid w:val="7EA9CE07"/>
    <w:rsid w:val="7EA9CF60"/>
    <w:rsid w:val="7EAA4604"/>
    <w:rsid w:val="7EAA86EE"/>
    <w:rsid w:val="7EAA8F32"/>
    <w:rsid w:val="7EAAC9AD"/>
    <w:rsid w:val="7EAAD120"/>
    <w:rsid w:val="7EAAEC99"/>
    <w:rsid w:val="7EAAF20C"/>
    <w:rsid w:val="7EABB341"/>
    <w:rsid w:val="7EABE8C9"/>
    <w:rsid w:val="7EAC6498"/>
    <w:rsid w:val="7EAC9B8E"/>
    <w:rsid w:val="7EACB59E"/>
    <w:rsid w:val="7EAD241E"/>
    <w:rsid w:val="7EAD3A57"/>
    <w:rsid w:val="7EAD5688"/>
    <w:rsid w:val="7EAD6163"/>
    <w:rsid w:val="7EAD781A"/>
    <w:rsid w:val="7EAD7A10"/>
    <w:rsid w:val="7EAD958E"/>
    <w:rsid w:val="7EADA542"/>
    <w:rsid w:val="7EADB50E"/>
    <w:rsid w:val="7EADD820"/>
    <w:rsid w:val="7EADE313"/>
    <w:rsid w:val="7EADFB95"/>
    <w:rsid w:val="7EAE1E4D"/>
    <w:rsid w:val="7EAE3DD3"/>
    <w:rsid w:val="7EAE75CB"/>
    <w:rsid w:val="7EAEBBB1"/>
    <w:rsid w:val="7EAEBDE2"/>
    <w:rsid w:val="7EAED732"/>
    <w:rsid w:val="7EAF66CE"/>
    <w:rsid w:val="7EAF8B3C"/>
    <w:rsid w:val="7EAF925F"/>
    <w:rsid w:val="7EAF9411"/>
    <w:rsid w:val="7EAFAB07"/>
    <w:rsid w:val="7EB02628"/>
    <w:rsid w:val="7EB030FC"/>
    <w:rsid w:val="7EB05233"/>
    <w:rsid w:val="7EB1165E"/>
    <w:rsid w:val="7EB12212"/>
    <w:rsid w:val="7EB1275A"/>
    <w:rsid w:val="7EB164F1"/>
    <w:rsid w:val="7EB1DA5F"/>
    <w:rsid w:val="7EB2621B"/>
    <w:rsid w:val="7EB2F4AC"/>
    <w:rsid w:val="7EB2F58C"/>
    <w:rsid w:val="7EB2F9F8"/>
    <w:rsid w:val="7EB31599"/>
    <w:rsid w:val="7EB3216B"/>
    <w:rsid w:val="7EB370D7"/>
    <w:rsid w:val="7EB372D7"/>
    <w:rsid w:val="7EB3B43B"/>
    <w:rsid w:val="7EB3B5C4"/>
    <w:rsid w:val="7EB3C007"/>
    <w:rsid w:val="7EB3ED9D"/>
    <w:rsid w:val="7EB41F18"/>
    <w:rsid w:val="7EB44EF4"/>
    <w:rsid w:val="7EB458C4"/>
    <w:rsid w:val="7EB4CB9E"/>
    <w:rsid w:val="7EB4CE39"/>
    <w:rsid w:val="7EB4E811"/>
    <w:rsid w:val="7EB4ED9E"/>
    <w:rsid w:val="7EB5068C"/>
    <w:rsid w:val="7EB534E6"/>
    <w:rsid w:val="7EB565F6"/>
    <w:rsid w:val="7EB5840B"/>
    <w:rsid w:val="7EB5F006"/>
    <w:rsid w:val="7EB60486"/>
    <w:rsid w:val="7EB64223"/>
    <w:rsid w:val="7EB644BA"/>
    <w:rsid w:val="7EB65F74"/>
    <w:rsid w:val="7EB66853"/>
    <w:rsid w:val="7EB6C2DF"/>
    <w:rsid w:val="7EB70228"/>
    <w:rsid w:val="7EB7485A"/>
    <w:rsid w:val="7EB7CA79"/>
    <w:rsid w:val="7EB80D6B"/>
    <w:rsid w:val="7EB84BE7"/>
    <w:rsid w:val="7EB84EA6"/>
    <w:rsid w:val="7EB86D87"/>
    <w:rsid w:val="7EB8732E"/>
    <w:rsid w:val="7EB87E74"/>
    <w:rsid w:val="7EB8A392"/>
    <w:rsid w:val="7EB90141"/>
    <w:rsid w:val="7EB91188"/>
    <w:rsid w:val="7EB91B30"/>
    <w:rsid w:val="7EB93DA8"/>
    <w:rsid w:val="7EB98994"/>
    <w:rsid w:val="7EB9A79F"/>
    <w:rsid w:val="7EBA0408"/>
    <w:rsid w:val="7EBA917D"/>
    <w:rsid w:val="7EBA9712"/>
    <w:rsid w:val="7EBB2902"/>
    <w:rsid w:val="7EBB311E"/>
    <w:rsid w:val="7EBB42FF"/>
    <w:rsid w:val="7EBB55D8"/>
    <w:rsid w:val="7EBB5F41"/>
    <w:rsid w:val="7EBBD1AC"/>
    <w:rsid w:val="7EBC146C"/>
    <w:rsid w:val="7EBC2BA1"/>
    <w:rsid w:val="7EBC4792"/>
    <w:rsid w:val="7EBC509E"/>
    <w:rsid w:val="7EBC8706"/>
    <w:rsid w:val="7EBC9156"/>
    <w:rsid w:val="7EBCA3FC"/>
    <w:rsid w:val="7EBCAD70"/>
    <w:rsid w:val="7EBCB7F6"/>
    <w:rsid w:val="7EBCC174"/>
    <w:rsid w:val="7EBD06AF"/>
    <w:rsid w:val="7EBD11DB"/>
    <w:rsid w:val="7EBD296F"/>
    <w:rsid w:val="7EBD2B43"/>
    <w:rsid w:val="7EBD2BF3"/>
    <w:rsid w:val="7EBD4169"/>
    <w:rsid w:val="7EBDD00B"/>
    <w:rsid w:val="7EBE08CB"/>
    <w:rsid w:val="7EBE4EE6"/>
    <w:rsid w:val="7EBE89B6"/>
    <w:rsid w:val="7EBE9450"/>
    <w:rsid w:val="7EBEA1C2"/>
    <w:rsid w:val="7EBEB007"/>
    <w:rsid w:val="7EBF025A"/>
    <w:rsid w:val="7EBF0A72"/>
    <w:rsid w:val="7EBF3CFD"/>
    <w:rsid w:val="7EBF8A65"/>
    <w:rsid w:val="7EBFC08F"/>
    <w:rsid w:val="7EBFD7A9"/>
    <w:rsid w:val="7EBFF29C"/>
    <w:rsid w:val="7EC0123E"/>
    <w:rsid w:val="7EC05EFD"/>
    <w:rsid w:val="7EC0641F"/>
    <w:rsid w:val="7EC0D453"/>
    <w:rsid w:val="7EC0F50F"/>
    <w:rsid w:val="7EC10555"/>
    <w:rsid w:val="7EC11BD4"/>
    <w:rsid w:val="7EC127E5"/>
    <w:rsid w:val="7EC1A51B"/>
    <w:rsid w:val="7EC1AD1D"/>
    <w:rsid w:val="7EC1CAE6"/>
    <w:rsid w:val="7EC24237"/>
    <w:rsid w:val="7EC26292"/>
    <w:rsid w:val="7EC2CD8D"/>
    <w:rsid w:val="7EC2DCC7"/>
    <w:rsid w:val="7EC37B7F"/>
    <w:rsid w:val="7EC3A452"/>
    <w:rsid w:val="7EC3F274"/>
    <w:rsid w:val="7EC3F7F7"/>
    <w:rsid w:val="7EC42985"/>
    <w:rsid w:val="7EC44640"/>
    <w:rsid w:val="7EC44F31"/>
    <w:rsid w:val="7EC457C9"/>
    <w:rsid w:val="7EC457DD"/>
    <w:rsid w:val="7EC48F51"/>
    <w:rsid w:val="7EC4B7E2"/>
    <w:rsid w:val="7EC54DF5"/>
    <w:rsid w:val="7EC55242"/>
    <w:rsid w:val="7EC55D95"/>
    <w:rsid w:val="7EC5AE2C"/>
    <w:rsid w:val="7EC5AEC7"/>
    <w:rsid w:val="7EC60A35"/>
    <w:rsid w:val="7EC6B329"/>
    <w:rsid w:val="7EC6BEE7"/>
    <w:rsid w:val="7EC6C471"/>
    <w:rsid w:val="7EC6CC32"/>
    <w:rsid w:val="7EC76DBC"/>
    <w:rsid w:val="7EC7A245"/>
    <w:rsid w:val="7EC7C780"/>
    <w:rsid w:val="7EC7D21B"/>
    <w:rsid w:val="7EC83723"/>
    <w:rsid w:val="7EC86517"/>
    <w:rsid w:val="7EC88CE4"/>
    <w:rsid w:val="7EC8DFDE"/>
    <w:rsid w:val="7EC9232A"/>
    <w:rsid w:val="7EC92D7A"/>
    <w:rsid w:val="7EC95B33"/>
    <w:rsid w:val="7EC9EC94"/>
    <w:rsid w:val="7ECA0DF8"/>
    <w:rsid w:val="7ECA1831"/>
    <w:rsid w:val="7ECA1BA3"/>
    <w:rsid w:val="7ECAADC7"/>
    <w:rsid w:val="7ECAB336"/>
    <w:rsid w:val="7ECAEC40"/>
    <w:rsid w:val="7ECAF139"/>
    <w:rsid w:val="7ECB3069"/>
    <w:rsid w:val="7ECB6A04"/>
    <w:rsid w:val="7ECBA577"/>
    <w:rsid w:val="7ECC38A8"/>
    <w:rsid w:val="7ECC9FAE"/>
    <w:rsid w:val="7ECD8808"/>
    <w:rsid w:val="7ECD9094"/>
    <w:rsid w:val="7ECDC53F"/>
    <w:rsid w:val="7ECDC7C6"/>
    <w:rsid w:val="7ECDEC79"/>
    <w:rsid w:val="7ECE1985"/>
    <w:rsid w:val="7ECE369E"/>
    <w:rsid w:val="7ECE54A9"/>
    <w:rsid w:val="7ECE797C"/>
    <w:rsid w:val="7ECEE99A"/>
    <w:rsid w:val="7ECEFACC"/>
    <w:rsid w:val="7ECF8357"/>
    <w:rsid w:val="7ECF91F7"/>
    <w:rsid w:val="7ECFD95F"/>
    <w:rsid w:val="7ECFEE4B"/>
    <w:rsid w:val="7ECFF8A5"/>
    <w:rsid w:val="7ED07762"/>
    <w:rsid w:val="7ED0B654"/>
    <w:rsid w:val="7ED0EC9C"/>
    <w:rsid w:val="7ED0F70C"/>
    <w:rsid w:val="7ED137EE"/>
    <w:rsid w:val="7ED13801"/>
    <w:rsid w:val="7ED14F7C"/>
    <w:rsid w:val="7ED19700"/>
    <w:rsid w:val="7ED198F9"/>
    <w:rsid w:val="7ED1F705"/>
    <w:rsid w:val="7ED1F848"/>
    <w:rsid w:val="7ED2389E"/>
    <w:rsid w:val="7ED266FC"/>
    <w:rsid w:val="7ED2E51A"/>
    <w:rsid w:val="7ED2E6AD"/>
    <w:rsid w:val="7ED313E4"/>
    <w:rsid w:val="7ED3296E"/>
    <w:rsid w:val="7ED33A99"/>
    <w:rsid w:val="7ED3586B"/>
    <w:rsid w:val="7ED35A9F"/>
    <w:rsid w:val="7ED38A7B"/>
    <w:rsid w:val="7ED3B7FD"/>
    <w:rsid w:val="7ED3EE9E"/>
    <w:rsid w:val="7ED42756"/>
    <w:rsid w:val="7ED45455"/>
    <w:rsid w:val="7ED4A65E"/>
    <w:rsid w:val="7ED4EAC1"/>
    <w:rsid w:val="7ED53FF5"/>
    <w:rsid w:val="7ED57D30"/>
    <w:rsid w:val="7ED5D79D"/>
    <w:rsid w:val="7ED5EB82"/>
    <w:rsid w:val="7ED6A6D6"/>
    <w:rsid w:val="7ED6B4A0"/>
    <w:rsid w:val="7ED7217B"/>
    <w:rsid w:val="7ED72941"/>
    <w:rsid w:val="7ED735CB"/>
    <w:rsid w:val="7ED73CAE"/>
    <w:rsid w:val="7ED7B25A"/>
    <w:rsid w:val="7ED7B45E"/>
    <w:rsid w:val="7ED7BC1E"/>
    <w:rsid w:val="7ED7C9F0"/>
    <w:rsid w:val="7ED7CA1A"/>
    <w:rsid w:val="7ED8200F"/>
    <w:rsid w:val="7ED8937D"/>
    <w:rsid w:val="7ED89C5C"/>
    <w:rsid w:val="7ED8AAB8"/>
    <w:rsid w:val="7ED8BCD9"/>
    <w:rsid w:val="7ED8C6A8"/>
    <w:rsid w:val="7ED91AB4"/>
    <w:rsid w:val="7ED92803"/>
    <w:rsid w:val="7EDA0A2F"/>
    <w:rsid w:val="7EDA10F6"/>
    <w:rsid w:val="7EDA36FC"/>
    <w:rsid w:val="7EDA60E1"/>
    <w:rsid w:val="7EDA9CF0"/>
    <w:rsid w:val="7EDADBEB"/>
    <w:rsid w:val="7EDADD67"/>
    <w:rsid w:val="7EDB5B63"/>
    <w:rsid w:val="7EDB5CEE"/>
    <w:rsid w:val="7EDB7212"/>
    <w:rsid w:val="7EDB7266"/>
    <w:rsid w:val="7EDBB232"/>
    <w:rsid w:val="7EDBF2F3"/>
    <w:rsid w:val="7EDC1C10"/>
    <w:rsid w:val="7EDC6F51"/>
    <w:rsid w:val="7EDCFDDE"/>
    <w:rsid w:val="7EDD31CF"/>
    <w:rsid w:val="7EDDF906"/>
    <w:rsid w:val="7EDE2434"/>
    <w:rsid w:val="7EDE4D7B"/>
    <w:rsid w:val="7EDE7738"/>
    <w:rsid w:val="7EDEB267"/>
    <w:rsid w:val="7EDF0E46"/>
    <w:rsid w:val="7EE00197"/>
    <w:rsid w:val="7EE00552"/>
    <w:rsid w:val="7EE01408"/>
    <w:rsid w:val="7EE0B8FA"/>
    <w:rsid w:val="7EE0BEB3"/>
    <w:rsid w:val="7EE0E25A"/>
    <w:rsid w:val="7EE0F678"/>
    <w:rsid w:val="7EE0FB2E"/>
    <w:rsid w:val="7EE15ECE"/>
    <w:rsid w:val="7EE18173"/>
    <w:rsid w:val="7EE192C8"/>
    <w:rsid w:val="7EE2082E"/>
    <w:rsid w:val="7EE21556"/>
    <w:rsid w:val="7EE23765"/>
    <w:rsid w:val="7EE23948"/>
    <w:rsid w:val="7EE294BB"/>
    <w:rsid w:val="7EE294D0"/>
    <w:rsid w:val="7EE29D0C"/>
    <w:rsid w:val="7EE2D28A"/>
    <w:rsid w:val="7EE31729"/>
    <w:rsid w:val="7EE36211"/>
    <w:rsid w:val="7EE3659C"/>
    <w:rsid w:val="7EE44651"/>
    <w:rsid w:val="7EE46EFB"/>
    <w:rsid w:val="7EE48EDF"/>
    <w:rsid w:val="7EE48F07"/>
    <w:rsid w:val="7EE4E676"/>
    <w:rsid w:val="7EE52155"/>
    <w:rsid w:val="7EE58009"/>
    <w:rsid w:val="7EE5C4DA"/>
    <w:rsid w:val="7EE621F0"/>
    <w:rsid w:val="7EE65047"/>
    <w:rsid w:val="7EE6590A"/>
    <w:rsid w:val="7EE6610C"/>
    <w:rsid w:val="7EE691B7"/>
    <w:rsid w:val="7EE693B5"/>
    <w:rsid w:val="7EE76CCE"/>
    <w:rsid w:val="7EE78643"/>
    <w:rsid w:val="7EE7AF45"/>
    <w:rsid w:val="7EE859A7"/>
    <w:rsid w:val="7EE89514"/>
    <w:rsid w:val="7EE9683E"/>
    <w:rsid w:val="7EEA5C07"/>
    <w:rsid w:val="7EEA7341"/>
    <w:rsid w:val="7EEA81B7"/>
    <w:rsid w:val="7EEA91A2"/>
    <w:rsid w:val="7EEAA7F6"/>
    <w:rsid w:val="7EEAE223"/>
    <w:rsid w:val="7EEAE40E"/>
    <w:rsid w:val="7EEAFA98"/>
    <w:rsid w:val="7EEB0E60"/>
    <w:rsid w:val="7EEB19C2"/>
    <w:rsid w:val="7EEB7B66"/>
    <w:rsid w:val="7EEB9FCE"/>
    <w:rsid w:val="7EEBA06C"/>
    <w:rsid w:val="7EEBAD37"/>
    <w:rsid w:val="7EEBB668"/>
    <w:rsid w:val="7EEBC0BC"/>
    <w:rsid w:val="7EEBD986"/>
    <w:rsid w:val="7EEBFE8E"/>
    <w:rsid w:val="7EEC04EE"/>
    <w:rsid w:val="7EEC4168"/>
    <w:rsid w:val="7EECCAA8"/>
    <w:rsid w:val="7EED95BC"/>
    <w:rsid w:val="7EED9ABB"/>
    <w:rsid w:val="7EEDB1EF"/>
    <w:rsid w:val="7EEE08B4"/>
    <w:rsid w:val="7EEE0A44"/>
    <w:rsid w:val="7EEE0EFE"/>
    <w:rsid w:val="7EEE1A9F"/>
    <w:rsid w:val="7EEE34B3"/>
    <w:rsid w:val="7EEE3D2A"/>
    <w:rsid w:val="7EEE8042"/>
    <w:rsid w:val="7EEE8CB7"/>
    <w:rsid w:val="7EEEBC5B"/>
    <w:rsid w:val="7EEEBEE9"/>
    <w:rsid w:val="7EEF9081"/>
    <w:rsid w:val="7EEFD70B"/>
    <w:rsid w:val="7EEFE3DA"/>
    <w:rsid w:val="7EEFEC70"/>
    <w:rsid w:val="7EF00FF6"/>
    <w:rsid w:val="7EF02D0D"/>
    <w:rsid w:val="7EF06C7D"/>
    <w:rsid w:val="7EF104E6"/>
    <w:rsid w:val="7EF12473"/>
    <w:rsid w:val="7EF14759"/>
    <w:rsid w:val="7EF16321"/>
    <w:rsid w:val="7EF17AB1"/>
    <w:rsid w:val="7EF1B7A2"/>
    <w:rsid w:val="7EF1BD3A"/>
    <w:rsid w:val="7EF1FC5E"/>
    <w:rsid w:val="7EF229CB"/>
    <w:rsid w:val="7EF254F4"/>
    <w:rsid w:val="7EF28B90"/>
    <w:rsid w:val="7EF2931A"/>
    <w:rsid w:val="7EF2EE5F"/>
    <w:rsid w:val="7EF30EFB"/>
    <w:rsid w:val="7EF3115B"/>
    <w:rsid w:val="7EF33E1F"/>
    <w:rsid w:val="7EF34AF4"/>
    <w:rsid w:val="7EF35AFA"/>
    <w:rsid w:val="7EF37895"/>
    <w:rsid w:val="7EF3B58E"/>
    <w:rsid w:val="7EF3DC6A"/>
    <w:rsid w:val="7EF3EA6F"/>
    <w:rsid w:val="7EF3F0DC"/>
    <w:rsid w:val="7EF40EF0"/>
    <w:rsid w:val="7EF43FC3"/>
    <w:rsid w:val="7EF44F18"/>
    <w:rsid w:val="7EF45F61"/>
    <w:rsid w:val="7EF478D9"/>
    <w:rsid w:val="7EF4C58E"/>
    <w:rsid w:val="7EF52467"/>
    <w:rsid w:val="7EF52AA0"/>
    <w:rsid w:val="7EF52DBB"/>
    <w:rsid w:val="7EF53B73"/>
    <w:rsid w:val="7EF54A30"/>
    <w:rsid w:val="7EF580DD"/>
    <w:rsid w:val="7EF5AF2D"/>
    <w:rsid w:val="7EF5D391"/>
    <w:rsid w:val="7EF5E93B"/>
    <w:rsid w:val="7EF5F8A2"/>
    <w:rsid w:val="7EF61FAE"/>
    <w:rsid w:val="7EF62232"/>
    <w:rsid w:val="7EF63BBA"/>
    <w:rsid w:val="7EF676D5"/>
    <w:rsid w:val="7EF7138F"/>
    <w:rsid w:val="7EF76BAF"/>
    <w:rsid w:val="7EF76EF0"/>
    <w:rsid w:val="7EF774FE"/>
    <w:rsid w:val="7EF78799"/>
    <w:rsid w:val="7EF7A5A9"/>
    <w:rsid w:val="7EF7D5A3"/>
    <w:rsid w:val="7EF7E174"/>
    <w:rsid w:val="7EF7E430"/>
    <w:rsid w:val="7EF81108"/>
    <w:rsid w:val="7EF86312"/>
    <w:rsid w:val="7EF866BD"/>
    <w:rsid w:val="7EF8D3A1"/>
    <w:rsid w:val="7EF8D3DC"/>
    <w:rsid w:val="7EF94FBF"/>
    <w:rsid w:val="7EF98373"/>
    <w:rsid w:val="7EF9B5BF"/>
    <w:rsid w:val="7EF9FFFE"/>
    <w:rsid w:val="7EFA19F2"/>
    <w:rsid w:val="7EFA7222"/>
    <w:rsid w:val="7EFAF7DD"/>
    <w:rsid w:val="7EFB0B0C"/>
    <w:rsid w:val="7EFB38D4"/>
    <w:rsid w:val="7EFB408F"/>
    <w:rsid w:val="7EFB93B0"/>
    <w:rsid w:val="7EFBCC0F"/>
    <w:rsid w:val="7EFBCD44"/>
    <w:rsid w:val="7EFC1488"/>
    <w:rsid w:val="7EFC26C4"/>
    <w:rsid w:val="7EFCA92B"/>
    <w:rsid w:val="7EFCDA33"/>
    <w:rsid w:val="7EFCECA6"/>
    <w:rsid w:val="7EFD4D48"/>
    <w:rsid w:val="7EFD844E"/>
    <w:rsid w:val="7EFDC852"/>
    <w:rsid w:val="7EFE28F7"/>
    <w:rsid w:val="7EFE4860"/>
    <w:rsid w:val="7EFE9EBD"/>
    <w:rsid w:val="7EFEECD9"/>
    <w:rsid w:val="7EFEEF85"/>
    <w:rsid w:val="7EFF304D"/>
    <w:rsid w:val="7EFF352C"/>
    <w:rsid w:val="7EFFCCFC"/>
    <w:rsid w:val="7F003BE4"/>
    <w:rsid w:val="7F006B33"/>
    <w:rsid w:val="7F0076B8"/>
    <w:rsid w:val="7F0078EF"/>
    <w:rsid w:val="7F009ABF"/>
    <w:rsid w:val="7F00A223"/>
    <w:rsid w:val="7F00B20F"/>
    <w:rsid w:val="7F00F048"/>
    <w:rsid w:val="7F00FB85"/>
    <w:rsid w:val="7F010092"/>
    <w:rsid w:val="7F0118BF"/>
    <w:rsid w:val="7F016E1A"/>
    <w:rsid w:val="7F01804C"/>
    <w:rsid w:val="7F0193D5"/>
    <w:rsid w:val="7F01BAE5"/>
    <w:rsid w:val="7F01EA14"/>
    <w:rsid w:val="7F01EBE1"/>
    <w:rsid w:val="7F01F573"/>
    <w:rsid w:val="7F02394F"/>
    <w:rsid w:val="7F028A19"/>
    <w:rsid w:val="7F028E40"/>
    <w:rsid w:val="7F029B13"/>
    <w:rsid w:val="7F02CD74"/>
    <w:rsid w:val="7F032F40"/>
    <w:rsid w:val="7F0336D7"/>
    <w:rsid w:val="7F033DF5"/>
    <w:rsid w:val="7F0384FF"/>
    <w:rsid w:val="7F038B7F"/>
    <w:rsid w:val="7F03C28D"/>
    <w:rsid w:val="7F03DB69"/>
    <w:rsid w:val="7F03E288"/>
    <w:rsid w:val="7F04433F"/>
    <w:rsid w:val="7F046069"/>
    <w:rsid w:val="7F04774D"/>
    <w:rsid w:val="7F04D6F1"/>
    <w:rsid w:val="7F04E73F"/>
    <w:rsid w:val="7F050842"/>
    <w:rsid w:val="7F0511A9"/>
    <w:rsid w:val="7F051B1C"/>
    <w:rsid w:val="7F05291E"/>
    <w:rsid w:val="7F052CB5"/>
    <w:rsid w:val="7F053C5F"/>
    <w:rsid w:val="7F055F37"/>
    <w:rsid w:val="7F05E5E4"/>
    <w:rsid w:val="7F05FA18"/>
    <w:rsid w:val="7F06076A"/>
    <w:rsid w:val="7F06CB87"/>
    <w:rsid w:val="7F070AA5"/>
    <w:rsid w:val="7F071FE0"/>
    <w:rsid w:val="7F076712"/>
    <w:rsid w:val="7F07C6D9"/>
    <w:rsid w:val="7F07F969"/>
    <w:rsid w:val="7F081245"/>
    <w:rsid w:val="7F081A58"/>
    <w:rsid w:val="7F085543"/>
    <w:rsid w:val="7F086555"/>
    <w:rsid w:val="7F08C1C1"/>
    <w:rsid w:val="7F08ECC9"/>
    <w:rsid w:val="7F0949F5"/>
    <w:rsid w:val="7F0951E2"/>
    <w:rsid w:val="7F099A0A"/>
    <w:rsid w:val="7F09DCDC"/>
    <w:rsid w:val="7F0A0948"/>
    <w:rsid w:val="7F0A1980"/>
    <w:rsid w:val="7F0A4205"/>
    <w:rsid w:val="7F0A530E"/>
    <w:rsid w:val="7F0AB734"/>
    <w:rsid w:val="7F0ABF81"/>
    <w:rsid w:val="7F0AF122"/>
    <w:rsid w:val="7F0B169C"/>
    <w:rsid w:val="7F0B16F5"/>
    <w:rsid w:val="7F0B2694"/>
    <w:rsid w:val="7F0B58D5"/>
    <w:rsid w:val="7F0B6062"/>
    <w:rsid w:val="7F0BD6B9"/>
    <w:rsid w:val="7F0BD6C4"/>
    <w:rsid w:val="7F0C6207"/>
    <w:rsid w:val="7F0C7888"/>
    <w:rsid w:val="7F0C8086"/>
    <w:rsid w:val="7F0CB60C"/>
    <w:rsid w:val="7F0CC57C"/>
    <w:rsid w:val="7F0D2909"/>
    <w:rsid w:val="7F0D4CF0"/>
    <w:rsid w:val="7F0D9B91"/>
    <w:rsid w:val="7F0DAC01"/>
    <w:rsid w:val="7F0DB807"/>
    <w:rsid w:val="7F0DF37F"/>
    <w:rsid w:val="7F0E0012"/>
    <w:rsid w:val="7F0E0769"/>
    <w:rsid w:val="7F0E27B4"/>
    <w:rsid w:val="7F0E4214"/>
    <w:rsid w:val="7F0E62BE"/>
    <w:rsid w:val="7F0E79B0"/>
    <w:rsid w:val="7F0E96FB"/>
    <w:rsid w:val="7F0E9ADE"/>
    <w:rsid w:val="7F0EA6E8"/>
    <w:rsid w:val="7F0EB734"/>
    <w:rsid w:val="7F0EB75E"/>
    <w:rsid w:val="7F0EDE72"/>
    <w:rsid w:val="7F0EF6DD"/>
    <w:rsid w:val="7F0F0A57"/>
    <w:rsid w:val="7F0F1349"/>
    <w:rsid w:val="7F0F296F"/>
    <w:rsid w:val="7F0F3A3D"/>
    <w:rsid w:val="7F0F3EA6"/>
    <w:rsid w:val="7F0F8E2D"/>
    <w:rsid w:val="7F0FB192"/>
    <w:rsid w:val="7F0FB8D3"/>
    <w:rsid w:val="7F0FBC2C"/>
    <w:rsid w:val="7F0FD2DB"/>
    <w:rsid w:val="7F0FF424"/>
    <w:rsid w:val="7F100010"/>
    <w:rsid w:val="7F10372B"/>
    <w:rsid w:val="7F104E71"/>
    <w:rsid w:val="7F105974"/>
    <w:rsid w:val="7F10F0C0"/>
    <w:rsid w:val="7F116465"/>
    <w:rsid w:val="7F116647"/>
    <w:rsid w:val="7F117401"/>
    <w:rsid w:val="7F119850"/>
    <w:rsid w:val="7F11A818"/>
    <w:rsid w:val="7F11FFF4"/>
    <w:rsid w:val="7F1224EE"/>
    <w:rsid w:val="7F123262"/>
    <w:rsid w:val="7F127835"/>
    <w:rsid w:val="7F12C5A1"/>
    <w:rsid w:val="7F12E0B6"/>
    <w:rsid w:val="7F12E88C"/>
    <w:rsid w:val="7F13618B"/>
    <w:rsid w:val="7F138F7C"/>
    <w:rsid w:val="7F139F0D"/>
    <w:rsid w:val="7F13BA96"/>
    <w:rsid w:val="7F13CF61"/>
    <w:rsid w:val="7F14188D"/>
    <w:rsid w:val="7F143ED5"/>
    <w:rsid w:val="7F145253"/>
    <w:rsid w:val="7F145EE3"/>
    <w:rsid w:val="7F147B92"/>
    <w:rsid w:val="7F14A024"/>
    <w:rsid w:val="7F14BB17"/>
    <w:rsid w:val="7F14FEE9"/>
    <w:rsid w:val="7F1553BF"/>
    <w:rsid w:val="7F155CE5"/>
    <w:rsid w:val="7F1599DF"/>
    <w:rsid w:val="7F15E8C1"/>
    <w:rsid w:val="7F162D5B"/>
    <w:rsid w:val="7F16341E"/>
    <w:rsid w:val="7F165CC2"/>
    <w:rsid w:val="7F16C889"/>
    <w:rsid w:val="7F16EC79"/>
    <w:rsid w:val="7F16FBAC"/>
    <w:rsid w:val="7F170B4E"/>
    <w:rsid w:val="7F178210"/>
    <w:rsid w:val="7F17DAD3"/>
    <w:rsid w:val="7F17F16D"/>
    <w:rsid w:val="7F182278"/>
    <w:rsid w:val="7F18DC1F"/>
    <w:rsid w:val="7F18E913"/>
    <w:rsid w:val="7F191401"/>
    <w:rsid w:val="7F194CA2"/>
    <w:rsid w:val="7F199FCF"/>
    <w:rsid w:val="7F1A3CE5"/>
    <w:rsid w:val="7F1A6A17"/>
    <w:rsid w:val="7F1A8559"/>
    <w:rsid w:val="7F1AA128"/>
    <w:rsid w:val="7F1AD671"/>
    <w:rsid w:val="7F1B2F6C"/>
    <w:rsid w:val="7F1B3260"/>
    <w:rsid w:val="7F1B3A8B"/>
    <w:rsid w:val="7F1B583B"/>
    <w:rsid w:val="7F1B6ED3"/>
    <w:rsid w:val="7F1B88FD"/>
    <w:rsid w:val="7F1B8C62"/>
    <w:rsid w:val="7F1BF731"/>
    <w:rsid w:val="7F1C123C"/>
    <w:rsid w:val="7F1C3D24"/>
    <w:rsid w:val="7F1C45A4"/>
    <w:rsid w:val="7F1CC9C7"/>
    <w:rsid w:val="7F1CD9EB"/>
    <w:rsid w:val="7F1CF2E4"/>
    <w:rsid w:val="7F1D1E54"/>
    <w:rsid w:val="7F1D4847"/>
    <w:rsid w:val="7F1D6D41"/>
    <w:rsid w:val="7F1D7CAC"/>
    <w:rsid w:val="7F1DA304"/>
    <w:rsid w:val="7F1DBD6F"/>
    <w:rsid w:val="7F1DC055"/>
    <w:rsid w:val="7F1E2CD3"/>
    <w:rsid w:val="7F1E4086"/>
    <w:rsid w:val="7F1E7052"/>
    <w:rsid w:val="7F1E754D"/>
    <w:rsid w:val="7F1ECDF9"/>
    <w:rsid w:val="7F1ED39C"/>
    <w:rsid w:val="7F1F1903"/>
    <w:rsid w:val="7F1F539A"/>
    <w:rsid w:val="7F1FAEEA"/>
    <w:rsid w:val="7F201573"/>
    <w:rsid w:val="7F20157F"/>
    <w:rsid w:val="7F202F36"/>
    <w:rsid w:val="7F20304B"/>
    <w:rsid w:val="7F206256"/>
    <w:rsid w:val="7F209EA3"/>
    <w:rsid w:val="7F20C4F6"/>
    <w:rsid w:val="7F21255F"/>
    <w:rsid w:val="7F21BE95"/>
    <w:rsid w:val="7F221940"/>
    <w:rsid w:val="7F22798F"/>
    <w:rsid w:val="7F229AC9"/>
    <w:rsid w:val="7F22C975"/>
    <w:rsid w:val="7F22CCC3"/>
    <w:rsid w:val="7F22D262"/>
    <w:rsid w:val="7F230A91"/>
    <w:rsid w:val="7F231C47"/>
    <w:rsid w:val="7F235724"/>
    <w:rsid w:val="7F23631B"/>
    <w:rsid w:val="7F23B874"/>
    <w:rsid w:val="7F23D6BC"/>
    <w:rsid w:val="7F23F3E2"/>
    <w:rsid w:val="7F244DC4"/>
    <w:rsid w:val="7F247721"/>
    <w:rsid w:val="7F247C1A"/>
    <w:rsid w:val="7F24B272"/>
    <w:rsid w:val="7F253B90"/>
    <w:rsid w:val="7F2576A6"/>
    <w:rsid w:val="7F258E36"/>
    <w:rsid w:val="7F25A317"/>
    <w:rsid w:val="7F25C096"/>
    <w:rsid w:val="7F261314"/>
    <w:rsid w:val="7F2661C2"/>
    <w:rsid w:val="7F266C2B"/>
    <w:rsid w:val="7F266C79"/>
    <w:rsid w:val="7F269820"/>
    <w:rsid w:val="7F26B1DE"/>
    <w:rsid w:val="7F26F9D3"/>
    <w:rsid w:val="7F274195"/>
    <w:rsid w:val="7F27A3DF"/>
    <w:rsid w:val="7F27D4D5"/>
    <w:rsid w:val="7F286210"/>
    <w:rsid w:val="7F289BB7"/>
    <w:rsid w:val="7F28B2F1"/>
    <w:rsid w:val="7F28E617"/>
    <w:rsid w:val="7F28F7D8"/>
    <w:rsid w:val="7F2936D7"/>
    <w:rsid w:val="7F29434C"/>
    <w:rsid w:val="7F2946E8"/>
    <w:rsid w:val="7F298355"/>
    <w:rsid w:val="7F298DEB"/>
    <w:rsid w:val="7F29D871"/>
    <w:rsid w:val="7F2A00A2"/>
    <w:rsid w:val="7F2AD637"/>
    <w:rsid w:val="7F2B3DFB"/>
    <w:rsid w:val="7F2B40B1"/>
    <w:rsid w:val="7F2B7638"/>
    <w:rsid w:val="7F2BDB85"/>
    <w:rsid w:val="7F2BDF48"/>
    <w:rsid w:val="7F2CBB82"/>
    <w:rsid w:val="7F2CBE54"/>
    <w:rsid w:val="7F2CDF2D"/>
    <w:rsid w:val="7F2CE2F1"/>
    <w:rsid w:val="7F2D112E"/>
    <w:rsid w:val="7F2D3B03"/>
    <w:rsid w:val="7F2DB3C2"/>
    <w:rsid w:val="7F2DB8B5"/>
    <w:rsid w:val="7F2DDA70"/>
    <w:rsid w:val="7F2E3501"/>
    <w:rsid w:val="7F2E3C71"/>
    <w:rsid w:val="7F2EB603"/>
    <w:rsid w:val="7F2EC931"/>
    <w:rsid w:val="7F2ECF1C"/>
    <w:rsid w:val="7F2F36B0"/>
    <w:rsid w:val="7F2F40B8"/>
    <w:rsid w:val="7F2F8140"/>
    <w:rsid w:val="7F2F867B"/>
    <w:rsid w:val="7F2FBDB6"/>
    <w:rsid w:val="7F2FD5E4"/>
    <w:rsid w:val="7F2FE81E"/>
    <w:rsid w:val="7F2FF490"/>
    <w:rsid w:val="7F30186A"/>
    <w:rsid w:val="7F3063B0"/>
    <w:rsid w:val="7F30BB0C"/>
    <w:rsid w:val="7F30C91F"/>
    <w:rsid w:val="7F30F040"/>
    <w:rsid w:val="7F31516E"/>
    <w:rsid w:val="7F315A33"/>
    <w:rsid w:val="7F31FE24"/>
    <w:rsid w:val="7F3224A1"/>
    <w:rsid w:val="7F3234F3"/>
    <w:rsid w:val="7F327F0B"/>
    <w:rsid w:val="7F32AD19"/>
    <w:rsid w:val="7F32D989"/>
    <w:rsid w:val="7F32FC71"/>
    <w:rsid w:val="7F330F23"/>
    <w:rsid w:val="7F33112E"/>
    <w:rsid w:val="7F331A68"/>
    <w:rsid w:val="7F333324"/>
    <w:rsid w:val="7F333CC5"/>
    <w:rsid w:val="7F3363FF"/>
    <w:rsid w:val="7F33D86F"/>
    <w:rsid w:val="7F33F4F5"/>
    <w:rsid w:val="7F34A79A"/>
    <w:rsid w:val="7F350169"/>
    <w:rsid w:val="7F3520CA"/>
    <w:rsid w:val="7F354B5E"/>
    <w:rsid w:val="7F35BF76"/>
    <w:rsid w:val="7F369A57"/>
    <w:rsid w:val="7F375E0B"/>
    <w:rsid w:val="7F3797B1"/>
    <w:rsid w:val="7F3838F7"/>
    <w:rsid w:val="7F383C0B"/>
    <w:rsid w:val="7F3843EA"/>
    <w:rsid w:val="7F386F62"/>
    <w:rsid w:val="7F38CBB9"/>
    <w:rsid w:val="7F38EDE3"/>
    <w:rsid w:val="7F395CF7"/>
    <w:rsid w:val="7F3962F4"/>
    <w:rsid w:val="7F396365"/>
    <w:rsid w:val="7F39AF4D"/>
    <w:rsid w:val="7F39C5C4"/>
    <w:rsid w:val="7F39E814"/>
    <w:rsid w:val="7F39F4D0"/>
    <w:rsid w:val="7F39F93E"/>
    <w:rsid w:val="7F3A2035"/>
    <w:rsid w:val="7F3A4BD4"/>
    <w:rsid w:val="7F3A60C1"/>
    <w:rsid w:val="7F3ADB79"/>
    <w:rsid w:val="7F3BAF17"/>
    <w:rsid w:val="7F3BC674"/>
    <w:rsid w:val="7F3BDBEC"/>
    <w:rsid w:val="7F3C6CC4"/>
    <w:rsid w:val="7F3C72B5"/>
    <w:rsid w:val="7F3C734C"/>
    <w:rsid w:val="7F3C7FE1"/>
    <w:rsid w:val="7F3CA59D"/>
    <w:rsid w:val="7F3DBA1B"/>
    <w:rsid w:val="7F3DBF9C"/>
    <w:rsid w:val="7F3E2102"/>
    <w:rsid w:val="7F3ED905"/>
    <w:rsid w:val="7F3EEB2D"/>
    <w:rsid w:val="7F3F40FE"/>
    <w:rsid w:val="7F3F4C42"/>
    <w:rsid w:val="7F3F5C1C"/>
    <w:rsid w:val="7F3F673F"/>
    <w:rsid w:val="7F3FA7EB"/>
    <w:rsid w:val="7F3FB6DC"/>
    <w:rsid w:val="7F3FCC70"/>
    <w:rsid w:val="7F3FFAAE"/>
    <w:rsid w:val="7F4000D6"/>
    <w:rsid w:val="7F402C1B"/>
    <w:rsid w:val="7F403238"/>
    <w:rsid w:val="7F40682B"/>
    <w:rsid w:val="7F40CD3B"/>
    <w:rsid w:val="7F40EE12"/>
    <w:rsid w:val="7F4126B4"/>
    <w:rsid w:val="7F413FEA"/>
    <w:rsid w:val="7F4142B9"/>
    <w:rsid w:val="7F415515"/>
    <w:rsid w:val="7F41D4C4"/>
    <w:rsid w:val="7F41F26F"/>
    <w:rsid w:val="7F422703"/>
    <w:rsid w:val="7F423F3F"/>
    <w:rsid w:val="7F429324"/>
    <w:rsid w:val="7F4295C0"/>
    <w:rsid w:val="7F43A9C6"/>
    <w:rsid w:val="7F44015B"/>
    <w:rsid w:val="7F44095C"/>
    <w:rsid w:val="7F441A53"/>
    <w:rsid w:val="7F4424A3"/>
    <w:rsid w:val="7F4433ED"/>
    <w:rsid w:val="7F447EF0"/>
    <w:rsid w:val="7F44C457"/>
    <w:rsid w:val="7F44EB79"/>
    <w:rsid w:val="7F452A70"/>
    <w:rsid w:val="7F452F8E"/>
    <w:rsid w:val="7F4533D4"/>
    <w:rsid w:val="7F4534CE"/>
    <w:rsid w:val="7F45AF14"/>
    <w:rsid w:val="7F45B7CD"/>
    <w:rsid w:val="7F45E474"/>
    <w:rsid w:val="7F4607C2"/>
    <w:rsid w:val="7F4644DD"/>
    <w:rsid w:val="7F464ECC"/>
    <w:rsid w:val="7F466A3D"/>
    <w:rsid w:val="7F4675E1"/>
    <w:rsid w:val="7F468581"/>
    <w:rsid w:val="7F46870E"/>
    <w:rsid w:val="7F46C389"/>
    <w:rsid w:val="7F46DB75"/>
    <w:rsid w:val="7F46E964"/>
    <w:rsid w:val="7F46E978"/>
    <w:rsid w:val="7F46F482"/>
    <w:rsid w:val="7F473AEB"/>
    <w:rsid w:val="7F4765CF"/>
    <w:rsid w:val="7F477AED"/>
    <w:rsid w:val="7F47E534"/>
    <w:rsid w:val="7F47E6EB"/>
    <w:rsid w:val="7F47EAEE"/>
    <w:rsid w:val="7F481F5A"/>
    <w:rsid w:val="7F484040"/>
    <w:rsid w:val="7F484351"/>
    <w:rsid w:val="7F488C2B"/>
    <w:rsid w:val="7F48C7CD"/>
    <w:rsid w:val="7F48C8AB"/>
    <w:rsid w:val="7F48D0E7"/>
    <w:rsid w:val="7F48D859"/>
    <w:rsid w:val="7F48D9C9"/>
    <w:rsid w:val="7F48F241"/>
    <w:rsid w:val="7F4949DA"/>
    <w:rsid w:val="7F49D2E2"/>
    <w:rsid w:val="7F49EB10"/>
    <w:rsid w:val="7F4A0A28"/>
    <w:rsid w:val="7F4A6809"/>
    <w:rsid w:val="7F4A86EB"/>
    <w:rsid w:val="7F4AEFCC"/>
    <w:rsid w:val="7F4B5410"/>
    <w:rsid w:val="7F4B73A4"/>
    <w:rsid w:val="7F4B8BCA"/>
    <w:rsid w:val="7F4B9D31"/>
    <w:rsid w:val="7F4BA4FE"/>
    <w:rsid w:val="7F4BBD27"/>
    <w:rsid w:val="7F4BD560"/>
    <w:rsid w:val="7F4C21B6"/>
    <w:rsid w:val="7F4C3DDE"/>
    <w:rsid w:val="7F4CCA62"/>
    <w:rsid w:val="7F4CE7A3"/>
    <w:rsid w:val="7F4D802E"/>
    <w:rsid w:val="7F4D9651"/>
    <w:rsid w:val="7F4DAE98"/>
    <w:rsid w:val="7F4E63F2"/>
    <w:rsid w:val="7F4EBE48"/>
    <w:rsid w:val="7F4EC08D"/>
    <w:rsid w:val="7F4EE6B0"/>
    <w:rsid w:val="7F4F24A2"/>
    <w:rsid w:val="7F4F2502"/>
    <w:rsid w:val="7F4FC14F"/>
    <w:rsid w:val="7F4FF19C"/>
    <w:rsid w:val="7F4FF270"/>
    <w:rsid w:val="7F4FFAD7"/>
    <w:rsid w:val="7F5031D5"/>
    <w:rsid w:val="7F504185"/>
    <w:rsid w:val="7F505ADF"/>
    <w:rsid w:val="7F507A87"/>
    <w:rsid w:val="7F50B3C6"/>
    <w:rsid w:val="7F50EC50"/>
    <w:rsid w:val="7F50F16C"/>
    <w:rsid w:val="7F5107C7"/>
    <w:rsid w:val="7F5154C7"/>
    <w:rsid w:val="7F520352"/>
    <w:rsid w:val="7F522673"/>
    <w:rsid w:val="7F525DD2"/>
    <w:rsid w:val="7F527252"/>
    <w:rsid w:val="7F52C675"/>
    <w:rsid w:val="7F532D70"/>
    <w:rsid w:val="7F53364A"/>
    <w:rsid w:val="7F536CD4"/>
    <w:rsid w:val="7F537AAB"/>
    <w:rsid w:val="7F5388E6"/>
    <w:rsid w:val="7F53A842"/>
    <w:rsid w:val="7F53ACB8"/>
    <w:rsid w:val="7F53CC2C"/>
    <w:rsid w:val="7F53ED60"/>
    <w:rsid w:val="7F53F445"/>
    <w:rsid w:val="7F541982"/>
    <w:rsid w:val="7F543877"/>
    <w:rsid w:val="7F54A54A"/>
    <w:rsid w:val="7F54A7C6"/>
    <w:rsid w:val="7F54E81E"/>
    <w:rsid w:val="7F555783"/>
    <w:rsid w:val="7F5570BC"/>
    <w:rsid w:val="7F55A2C5"/>
    <w:rsid w:val="7F55CA38"/>
    <w:rsid w:val="7F55E0B3"/>
    <w:rsid w:val="7F56035E"/>
    <w:rsid w:val="7F5640FA"/>
    <w:rsid w:val="7F566934"/>
    <w:rsid w:val="7F57365E"/>
    <w:rsid w:val="7F57440B"/>
    <w:rsid w:val="7F574446"/>
    <w:rsid w:val="7F5768A4"/>
    <w:rsid w:val="7F576FF8"/>
    <w:rsid w:val="7F5775B6"/>
    <w:rsid w:val="7F57B580"/>
    <w:rsid w:val="7F57C255"/>
    <w:rsid w:val="7F57E351"/>
    <w:rsid w:val="7F584769"/>
    <w:rsid w:val="7F589D7B"/>
    <w:rsid w:val="7F58A8ED"/>
    <w:rsid w:val="7F58C309"/>
    <w:rsid w:val="7F58D71D"/>
    <w:rsid w:val="7F58EA1B"/>
    <w:rsid w:val="7F5905BD"/>
    <w:rsid w:val="7F59133B"/>
    <w:rsid w:val="7F591CE6"/>
    <w:rsid w:val="7F59279E"/>
    <w:rsid w:val="7F595B65"/>
    <w:rsid w:val="7F5962FF"/>
    <w:rsid w:val="7F59735E"/>
    <w:rsid w:val="7F597DF7"/>
    <w:rsid w:val="7F598F52"/>
    <w:rsid w:val="7F598FB5"/>
    <w:rsid w:val="7F59E4E9"/>
    <w:rsid w:val="7F59F1FB"/>
    <w:rsid w:val="7F5A32EA"/>
    <w:rsid w:val="7F5A56FD"/>
    <w:rsid w:val="7F5A8012"/>
    <w:rsid w:val="7F5A8E13"/>
    <w:rsid w:val="7F5AC631"/>
    <w:rsid w:val="7F5ADA9D"/>
    <w:rsid w:val="7F5AEA8A"/>
    <w:rsid w:val="7F5B1316"/>
    <w:rsid w:val="7F5B2DDE"/>
    <w:rsid w:val="7F5B6DA7"/>
    <w:rsid w:val="7F5BB388"/>
    <w:rsid w:val="7F5BBDD5"/>
    <w:rsid w:val="7F5C4EA6"/>
    <w:rsid w:val="7F5C7527"/>
    <w:rsid w:val="7F5C84EE"/>
    <w:rsid w:val="7F5CA705"/>
    <w:rsid w:val="7F5CAD4A"/>
    <w:rsid w:val="7F5CCDBB"/>
    <w:rsid w:val="7F5CDAA1"/>
    <w:rsid w:val="7F5D2D2A"/>
    <w:rsid w:val="7F5D3EC2"/>
    <w:rsid w:val="7F5D4078"/>
    <w:rsid w:val="7F5DE660"/>
    <w:rsid w:val="7F5E1B36"/>
    <w:rsid w:val="7F5E2C0D"/>
    <w:rsid w:val="7F5E39D8"/>
    <w:rsid w:val="7F5EAAD0"/>
    <w:rsid w:val="7F5EC04F"/>
    <w:rsid w:val="7F5ECF3B"/>
    <w:rsid w:val="7F5EE411"/>
    <w:rsid w:val="7F5EF27E"/>
    <w:rsid w:val="7F5F4C68"/>
    <w:rsid w:val="7F5F6F48"/>
    <w:rsid w:val="7F5FAE20"/>
    <w:rsid w:val="7F60468F"/>
    <w:rsid w:val="7F60707A"/>
    <w:rsid w:val="7F60CAD8"/>
    <w:rsid w:val="7F60CD50"/>
    <w:rsid w:val="7F61053F"/>
    <w:rsid w:val="7F614B9E"/>
    <w:rsid w:val="7F618870"/>
    <w:rsid w:val="7F61CCFC"/>
    <w:rsid w:val="7F628014"/>
    <w:rsid w:val="7F629C55"/>
    <w:rsid w:val="7F62AEE2"/>
    <w:rsid w:val="7F62B0B6"/>
    <w:rsid w:val="7F62E79B"/>
    <w:rsid w:val="7F630E3F"/>
    <w:rsid w:val="7F632A42"/>
    <w:rsid w:val="7F635767"/>
    <w:rsid w:val="7F635850"/>
    <w:rsid w:val="7F63EFBB"/>
    <w:rsid w:val="7F641065"/>
    <w:rsid w:val="7F645A82"/>
    <w:rsid w:val="7F646983"/>
    <w:rsid w:val="7F648018"/>
    <w:rsid w:val="7F64B537"/>
    <w:rsid w:val="7F64BCB8"/>
    <w:rsid w:val="7F64CB55"/>
    <w:rsid w:val="7F64D1B3"/>
    <w:rsid w:val="7F64D226"/>
    <w:rsid w:val="7F64EC20"/>
    <w:rsid w:val="7F653596"/>
    <w:rsid w:val="7F654B11"/>
    <w:rsid w:val="7F6586CD"/>
    <w:rsid w:val="7F65B579"/>
    <w:rsid w:val="7F65D5DC"/>
    <w:rsid w:val="7F661113"/>
    <w:rsid w:val="7F661A13"/>
    <w:rsid w:val="7F66C397"/>
    <w:rsid w:val="7F6777D9"/>
    <w:rsid w:val="7F6792CA"/>
    <w:rsid w:val="7F67A22B"/>
    <w:rsid w:val="7F67CF9A"/>
    <w:rsid w:val="7F681ADB"/>
    <w:rsid w:val="7F690DFC"/>
    <w:rsid w:val="7F698836"/>
    <w:rsid w:val="7F6996A9"/>
    <w:rsid w:val="7F69A3E2"/>
    <w:rsid w:val="7F69EE61"/>
    <w:rsid w:val="7F6A0982"/>
    <w:rsid w:val="7F6A250D"/>
    <w:rsid w:val="7F6A45D1"/>
    <w:rsid w:val="7F6A6A4C"/>
    <w:rsid w:val="7F6AC223"/>
    <w:rsid w:val="7F6B5118"/>
    <w:rsid w:val="7F6BBD65"/>
    <w:rsid w:val="7F6BDC6D"/>
    <w:rsid w:val="7F6BDED2"/>
    <w:rsid w:val="7F6C0124"/>
    <w:rsid w:val="7F6C2F29"/>
    <w:rsid w:val="7F6C72DD"/>
    <w:rsid w:val="7F6C88FF"/>
    <w:rsid w:val="7F6CBA34"/>
    <w:rsid w:val="7F6CBB4C"/>
    <w:rsid w:val="7F6CCAA6"/>
    <w:rsid w:val="7F6D1450"/>
    <w:rsid w:val="7F6DEB82"/>
    <w:rsid w:val="7F6DFCAB"/>
    <w:rsid w:val="7F6E2525"/>
    <w:rsid w:val="7F6E35DE"/>
    <w:rsid w:val="7F6E9E4B"/>
    <w:rsid w:val="7F6EB24B"/>
    <w:rsid w:val="7F6EBCCD"/>
    <w:rsid w:val="7F6EC6DB"/>
    <w:rsid w:val="7F6F3F84"/>
    <w:rsid w:val="7F6FAB0D"/>
    <w:rsid w:val="7F6FBF72"/>
    <w:rsid w:val="7F700B36"/>
    <w:rsid w:val="7F70338E"/>
    <w:rsid w:val="7F7084E4"/>
    <w:rsid w:val="7F70B3BA"/>
    <w:rsid w:val="7F70F871"/>
    <w:rsid w:val="7F70FE5D"/>
    <w:rsid w:val="7F71030C"/>
    <w:rsid w:val="7F71421A"/>
    <w:rsid w:val="7F71847C"/>
    <w:rsid w:val="7F71A28E"/>
    <w:rsid w:val="7F71B690"/>
    <w:rsid w:val="7F71D3A7"/>
    <w:rsid w:val="7F72D1EC"/>
    <w:rsid w:val="7F738A88"/>
    <w:rsid w:val="7F739722"/>
    <w:rsid w:val="7F73DF46"/>
    <w:rsid w:val="7F73F0C2"/>
    <w:rsid w:val="7F741C1E"/>
    <w:rsid w:val="7F744403"/>
    <w:rsid w:val="7F744DEB"/>
    <w:rsid w:val="7F74732F"/>
    <w:rsid w:val="7F7550AE"/>
    <w:rsid w:val="7F7563D9"/>
    <w:rsid w:val="7F757F70"/>
    <w:rsid w:val="7F7582EF"/>
    <w:rsid w:val="7F758B87"/>
    <w:rsid w:val="7F75F4EE"/>
    <w:rsid w:val="7F761D3F"/>
    <w:rsid w:val="7F762F9C"/>
    <w:rsid w:val="7F76A202"/>
    <w:rsid w:val="7F76A771"/>
    <w:rsid w:val="7F76D1C8"/>
    <w:rsid w:val="7F771B0C"/>
    <w:rsid w:val="7F775DC3"/>
    <w:rsid w:val="7F77821F"/>
    <w:rsid w:val="7F77B414"/>
    <w:rsid w:val="7F781629"/>
    <w:rsid w:val="7F781870"/>
    <w:rsid w:val="7F7853FF"/>
    <w:rsid w:val="7F78862B"/>
    <w:rsid w:val="7F78B9C9"/>
    <w:rsid w:val="7F79503B"/>
    <w:rsid w:val="7F7982EF"/>
    <w:rsid w:val="7F79A9E1"/>
    <w:rsid w:val="7F79D4B0"/>
    <w:rsid w:val="7F7A11E1"/>
    <w:rsid w:val="7F7A3031"/>
    <w:rsid w:val="7F7A4AB9"/>
    <w:rsid w:val="7F7A5A22"/>
    <w:rsid w:val="7F7A7EA2"/>
    <w:rsid w:val="7F7A906E"/>
    <w:rsid w:val="7F7A921B"/>
    <w:rsid w:val="7F7AF06C"/>
    <w:rsid w:val="7F7B0C8A"/>
    <w:rsid w:val="7F7B2C07"/>
    <w:rsid w:val="7F7B32DB"/>
    <w:rsid w:val="7F7B70AE"/>
    <w:rsid w:val="7F7BABB6"/>
    <w:rsid w:val="7F7BE2CC"/>
    <w:rsid w:val="7F7C0516"/>
    <w:rsid w:val="7F7C3388"/>
    <w:rsid w:val="7F7C57E5"/>
    <w:rsid w:val="7F7C95BA"/>
    <w:rsid w:val="7F7D34D6"/>
    <w:rsid w:val="7F7D4F89"/>
    <w:rsid w:val="7F7D5334"/>
    <w:rsid w:val="7F7D923E"/>
    <w:rsid w:val="7F7EC649"/>
    <w:rsid w:val="7F7ED16C"/>
    <w:rsid w:val="7F7EDD0B"/>
    <w:rsid w:val="7F7EF7ED"/>
    <w:rsid w:val="7F7F7099"/>
    <w:rsid w:val="7F7F9635"/>
    <w:rsid w:val="7F7F9992"/>
    <w:rsid w:val="7F7FCD62"/>
    <w:rsid w:val="7F7FD649"/>
    <w:rsid w:val="7F7FE392"/>
    <w:rsid w:val="7F80269D"/>
    <w:rsid w:val="7F804031"/>
    <w:rsid w:val="7F8053C9"/>
    <w:rsid w:val="7F805D67"/>
    <w:rsid w:val="7F809AF7"/>
    <w:rsid w:val="7F80E45E"/>
    <w:rsid w:val="7F80F445"/>
    <w:rsid w:val="7F8171BB"/>
    <w:rsid w:val="7F81BF9D"/>
    <w:rsid w:val="7F82027C"/>
    <w:rsid w:val="7F8373A4"/>
    <w:rsid w:val="7F83777D"/>
    <w:rsid w:val="7F837BA5"/>
    <w:rsid w:val="7F83E995"/>
    <w:rsid w:val="7F84332F"/>
    <w:rsid w:val="7F845F13"/>
    <w:rsid w:val="7F84F918"/>
    <w:rsid w:val="7F851232"/>
    <w:rsid w:val="7F85281E"/>
    <w:rsid w:val="7F85A863"/>
    <w:rsid w:val="7F85E94B"/>
    <w:rsid w:val="7F85F594"/>
    <w:rsid w:val="7F864AC5"/>
    <w:rsid w:val="7F86A503"/>
    <w:rsid w:val="7F86D5A4"/>
    <w:rsid w:val="7F8704B2"/>
    <w:rsid w:val="7F875A23"/>
    <w:rsid w:val="7F8767CE"/>
    <w:rsid w:val="7F876ED3"/>
    <w:rsid w:val="7F878182"/>
    <w:rsid w:val="7F87B078"/>
    <w:rsid w:val="7F87BB84"/>
    <w:rsid w:val="7F87DEEB"/>
    <w:rsid w:val="7F87E5A7"/>
    <w:rsid w:val="7F8822F7"/>
    <w:rsid w:val="7F8847CB"/>
    <w:rsid w:val="7F88D1A0"/>
    <w:rsid w:val="7F88D714"/>
    <w:rsid w:val="7F88FC61"/>
    <w:rsid w:val="7F89253C"/>
    <w:rsid w:val="7F899FFD"/>
    <w:rsid w:val="7F89AC71"/>
    <w:rsid w:val="7F8A2CD9"/>
    <w:rsid w:val="7F8A608F"/>
    <w:rsid w:val="7F8A7F18"/>
    <w:rsid w:val="7F8ABC81"/>
    <w:rsid w:val="7F8B2CC5"/>
    <w:rsid w:val="7F8B308D"/>
    <w:rsid w:val="7F8B38CF"/>
    <w:rsid w:val="7F8B530F"/>
    <w:rsid w:val="7F8BD2D7"/>
    <w:rsid w:val="7F8C1167"/>
    <w:rsid w:val="7F8C43E4"/>
    <w:rsid w:val="7F8C8568"/>
    <w:rsid w:val="7F8CAAF3"/>
    <w:rsid w:val="7F8D0AB6"/>
    <w:rsid w:val="7F8D25F1"/>
    <w:rsid w:val="7F8D2A37"/>
    <w:rsid w:val="7F8D527C"/>
    <w:rsid w:val="7F8D731F"/>
    <w:rsid w:val="7F8D7342"/>
    <w:rsid w:val="7F8E2F9D"/>
    <w:rsid w:val="7F8EB479"/>
    <w:rsid w:val="7F8F04AB"/>
    <w:rsid w:val="7F8F0BAF"/>
    <w:rsid w:val="7F8F5F5E"/>
    <w:rsid w:val="7F8F69F4"/>
    <w:rsid w:val="7F8F74B6"/>
    <w:rsid w:val="7F8F8A54"/>
    <w:rsid w:val="7F8FD63B"/>
    <w:rsid w:val="7F90335B"/>
    <w:rsid w:val="7F907D02"/>
    <w:rsid w:val="7F90CF4C"/>
    <w:rsid w:val="7F90D38D"/>
    <w:rsid w:val="7F91005E"/>
    <w:rsid w:val="7F911548"/>
    <w:rsid w:val="7F915400"/>
    <w:rsid w:val="7F91685D"/>
    <w:rsid w:val="7F917185"/>
    <w:rsid w:val="7F91928A"/>
    <w:rsid w:val="7F919905"/>
    <w:rsid w:val="7F929E5B"/>
    <w:rsid w:val="7F92DCCC"/>
    <w:rsid w:val="7F92E9E4"/>
    <w:rsid w:val="7F932305"/>
    <w:rsid w:val="7F934EAC"/>
    <w:rsid w:val="7F9367E2"/>
    <w:rsid w:val="7F93CB1B"/>
    <w:rsid w:val="7F93FAED"/>
    <w:rsid w:val="7F9436DF"/>
    <w:rsid w:val="7F9454EB"/>
    <w:rsid w:val="7F952D64"/>
    <w:rsid w:val="7F955EAF"/>
    <w:rsid w:val="7F95675D"/>
    <w:rsid w:val="7F95BE3A"/>
    <w:rsid w:val="7F95FC78"/>
    <w:rsid w:val="7F96030B"/>
    <w:rsid w:val="7F96202E"/>
    <w:rsid w:val="7F964F76"/>
    <w:rsid w:val="7F96A870"/>
    <w:rsid w:val="7F96DFE3"/>
    <w:rsid w:val="7F9735CA"/>
    <w:rsid w:val="7F973CD4"/>
    <w:rsid w:val="7F977B30"/>
    <w:rsid w:val="7F97B589"/>
    <w:rsid w:val="7F97D533"/>
    <w:rsid w:val="7F9801EC"/>
    <w:rsid w:val="7F9815F6"/>
    <w:rsid w:val="7F983F02"/>
    <w:rsid w:val="7F9849F4"/>
    <w:rsid w:val="7F98ADAA"/>
    <w:rsid w:val="7F98B890"/>
    <w:rsid w:val="7F98C19C"/>
    <w:rsid w:val="7F9916AF"/>
    <w:rsid w:val="7F991B67"/>
    <w:rsid w:val="7F9938E6"/>
    <w:rsid w:val="7F996969"/>
    <w:rsid w:val="7F9974D7"/>
    <w:rsid w:val="7F99A0AE"/>
    <w:rsid w:val="7F9A2618"/>
    <w:rsid w:val="7F9AC2BE"/>
    <w:rsid w:val="7F9AF1FD"/>
    <w:rsid w:val="7F9B4067"/>
    <w:rsid w:val="7F9B72CA"/>
    <w:rsid w:val="7F9BEB1A"/>
    <w:rsid w:val="7F9C048F"/>
    <w:rsid w:val="7F9C9DE1"/>
    <w:rsid w:val="7F9CD0AE"/>
    <w:rsid w:val="7F9D6DB1"/>
    <w:rsid w:val="7F9E376B"/>
    <w:rsid w:val="7F9E8C12"/>
    <w:rsid w:val="7F9E9B27"/>
    <w:rsid w:val="7F9EB0E7"/>
    <w:rsid w:val="7F9ED16A"/>
    <w:rsid w:val="7F9F30D4"/>
    <w:rsid w:val="7F9F3AD5"/>
    <w:rsid w:val="7F9F3B36"/>
    <w:rsid w:val="7F9F4A85"/>
    <w:rsid w:val="7F9F5A9B"/>
    <w:rsid w:val="7F9FC725"/>
    <w:rsid w:val="7F9FDDA3"/>
    <w:rsid w:val="7FA01FF5"/>
    <w:rsid w:val="7FA04831"/>
    <w:rsid w:val="7FA07619"/>
    <w:rsid w:val="7FA09BDF"/>
    <w:rsid w:val="7FA09DCA"/>
    <w:rsid w:val="7FA0D974"/>
    <w:rsid w:val="7FA11B7A"/>
    <w:rsid w:val="7FA13340"/>
    <w:rsid w:val="7FA14659"/>
    <w:rsid w:val="7FA15561"/>
    <w:rsid w:val="7FA18DA1"/>
    <w:rsid w:val="7FA18EF2"/>
    <w:rsid w:val="7FA19363"/>
    <w:rsid w:val="7FA1EB92"/>
    <w:rsid w:val="7FA21D4D"/>
    <w:rsid w:val="7FA22C8D"/>
    <w:rsid w:val="7FA26334"/>
    <w:rsid w:val="7FA26FE0"/>
    <w:rsid w:val="7FA291C0"/>
    <w:rsid w:val="7FA2F8D5"/>
    <w:rsid w:val="7FA31B5E"/>
    <w:rsid w:val="7FA3212F"/>
    <w:rsid w:val="7FA3325D"/>
    <w:rsid w:val="7FA33F24"/>
    <w:rsid w:val="7FA380ED"/>
    <w:rsid w:val="7FA38127"/>
    <w:rsid w:val="7FA446CB"/>
    <w:rsid w:val="7FA4504C"/>
    <w:rsid w:val="7FA49C17"/>
    <w:rsid w:val="7FA4BC72"/>
    <w:rsid w:val="7FA4C304"/>
    <w:rsid w:val="7FA4C792"/>
    <w:rsid w:val="7FA4CFB3"/>
    <w:rsid w:val="7FA52EB3"/>
    <w:rsid w:val="7FA5ACFE"/>
    <w:rsid w:val="7FA5F5A1"/>
    <w:rsid w:val="7FA60C94"/>
    <w:rsid w:val="7FA60DBA"/>
    <w:rsid w:val="7FA67CBA"/>
    <w:rsid w:val="7FA6B825"/>
    <w:rsid w:val="7FA735B5"/>
    <w:rsid w:val="7FA76598"/>
    <w:rsid w:val="7FA79024"/>
    <w:rsid w:val="7FA7BCEA"/>
    <w:rsid w:val="7FA7DCAC"/>
    <w:rsid w:val="7FA7F8BE"/>
    <w:rsid w:val="7FA8FA70"/>
    <w:rsid w:val="7FA9512E"/>
    <w:rsid w:val="7FA974EB"/>
    <w:rsid w:val="7FA9AF54"/>
    <w:rsid w:val="7FA9FA66"/>
    <w:rsid w:val="7FAA1554"/>
    <w:rsid w:val="7FAA9F83"/>
    <w:rsid w:val="7FAAE1A0"/>
    <w:rsid w:val="7FAAF884"/>
    <w:rsid w:val="7FAB116A"/>
    <w:rsid w:val="7FAB2433"/>
    <w:rsid w:val="7FAB4433"/>
    <w:rsid w:val="7FAB4ADC"/>
    <w:rsid w:val="7FAB627F"/>
    <w:rsid w:val="7FAB9309"/>
    <w:rsid w:val="7FAB96CB"/>
    <w:rsid w:val="7FABE236"/>
    <w:rsid w:val="7FABE92C"/>
    <w:rsid w:val="7FAC1B60"/>
    <w:rsid w:val="7FAC2629"/>
    <w:rsid w:val="7FAC2882"/>
    <w:rsid w:val="7FAC6211"/>
    <w:rsid w:val="7FAC9264"/>
    <w:rsid w:val="7FAD0A39"/>
    <w:rsid w:val="7FAD164D"/>
    <w:rsid w:val="7FAD16BB"/>
    <w:rsid w:val="7FAD459B"/>
    <w:rsid w:val="7FAD7E18"/>
    <w:rsid w:val="7FADC073"/>
    <w:rsid w:val="7FADF00F"/>
    <w:rsid w:val="7FAE3F90"/>
    <w:rsid w:val="7FAEB3F2"/>
    <w:rsid w:val="7FAEE9C9"/>
    <w:rsid w:val="7FAEFCEC"/>
    <w:rsid w:val="7FAF259F"/>
    <w:rsid w:val="7FAF348D"/>
    <w:rsid w:val="7FAF6E9E"/>
    <w:rsid w:val="7FB01057"/>
    <w:rsid w:val="7FB07BF0"/>
    <w:rsid w:val="7FB08838"/>
    <w:rsid w:val="7FB0A625"/>
    <w:rsid w:val="7FB0B1D7"/>
    <w:rsid w:val="7FB0C9E5"/>
    <w:rsid w:val="7FB0F406"/>
    <w:rsid w:val="7FB124C6"/>
    <w:rsid w:val="7FB1391A"/>
    <w:rsid w:val="7FB1449E"/>
    <w:rsid w:val="7FB18BBC"/>
    <w:rsid w:val="7FB18F16"/>
    <w:rsid w:val="7FB214D1"/>
    <w:rsid w:val="7FB24C72"/>
    <w:rsid w:val="7FB35315"/>
    <w:rsid w:val="7FB38052"/>
    <w:rsid w:val="7FB40522"/>
    <w:rsid w:val="7FB45058"/>
    <w:rsid w:val="7FB4B9CB"/>
    <w:rsid w:val="7FB4C481"/>
    <w:rsid w:val="7FB4FECC"/>
    <w:rsid w:val="7FB576E3"/>
    <w:rsid w:val="7FB5ACB0"/>
    <w:rsid w:val="7FB5CF60"/>
    <w:rsid w:val="7FB5E8EB"/>
    <w:rsid w:val="7FB603DA"/>
    <w:rsid w:val="7FB607AA"/>
    <w:rsid w:val="7FB624CF"/>
    <w:rsid w:val="7FB6B874"/>
    <w:rsid w:val="7FB6FCCB"/>
    <w:rsid w:val="7FB77411"/>
    <w:rsid w:val="7FB787C1"/>
    <w:rsid w:val="7FB81E50"/>
    <w:rsid w:val="7FB82865"/>
    <w:rsid w:val="7FB8291E"/>
    <w:rsid w:val="7FB847E7"/>
    <w:rsid w:val="7FB85A97"/>
    <w:rsid w:val="7FB8724D"/>
    <w:rsid w:val="7FB929DA"/>
    <w:rsid w:val="7FB9571F"/>
    <w:rsid w:val="7FB9E329"/>
    <w:rsid w:val="7FB9E5D9"/>
    <w:rsid w:val="7FBA099A"/>
    <w:rsid w:val="7FBA642E"/>
    <w:rsid w:val="7FBA884D"/>
    <w:rsid w:val="7FBA902A"/>
    <w:rsid w:val="7FBAD442"/>
    <w:rsid w:val="7FBB6CE3"/>
    <w:rsid w:val="7FBB901A"/>
    <w:rsid w:val="7FBBA41C"/>
    <w:rsid w:val="7FBBF53E"/>
    <w:rsid w:val="7FBBFF43"/>
    <w:rsid w:val="7FBC02E0"/>
    <w:rsid w:val="7FBC1290"/>
    <w:rsid w:val="7FBC9731"/>
    <w:rsid w:val="7FBCAB82"/>
    <w:rsid w:val="7FBCCA39"/>
    <w:rsid w:val="7FBCF16C"/>
    <w:rsid w:val="7FBCFB14"/>
    <w:rsid w:val="7FBD1291"/>
    <w:rsid w:val="7FBD1A1C"/>
    <w:rsid w:val="7FBD306D"/>
    <w:rsid w:val="7FBD353A"/>
    <w:rsid w:val="7FBDE82E"/>
    <w:rsid w:val="7FBE4086"/>
    <w:rsid w:val="7FBE49E5"/>
    <w:rsid w:val="7FBE7FC7"/>
    <w:rsid w:val="7FBEBB1D"/>
    <w:rsid w:val="7FBF1670"/>
    <w:rsid w:val="7FBF340C"/>
    <w:rsid w:val="7FBF6833"/>
    <w:rsid w:val="7FBFC6A5"/>
    <w:rsid w:val="7FBFED86"/>
    <w:rsid w:val="7FC01FAD"/>
    <w:rsid w:val="7FC0878C"/>
    <w:rsid w:val="7FC0C785"/>
    <w:rsid w:val="7FC1625E"/>
    <w:rsid w:val="7FC16E13"/>
    <w:rsid w:val="7FC1BAE5"/>
    <w:rsid w:val="7FC22D84"/>
    <w:rsid w:val="7FC266B5"/>
    <w:rsid w:val="7FC2FC22"/>
    <w:rsid w:val="7FC31FD1"/>
    <w:rsid w:val="7FC34553"/>
    <w:rsid w:val="7FC3478B"/>
    <w:rsid w:val="7FC34BB1"/>
    <w:rsid w:val="7FC376B2"/>
    <w:rsid w:val="7FC3A289"/>
    <w:rsid w:val="7FC3AAAA"/>
    <w:rsid w:val="7FC3B7B5"/>
    <w:rsid w:val="7FC3EF1C"/>
    <w:rsid w:val="7FC40043"/>
    <w:rsid w:val="7FC400C9"/>
    <w:rsid w:val="7FC41B2F"/>
    <w:rsid w:val="7FC42CC5"/>
    <w:rsid w:val="7FC43A58"/>
    <w:rsid w:val="7FC46617"/>
    <w:rsid w:val="7FC4819D"/>
    <w:rsid w:val="7FC48217"/>
    <w:rsid w:val="7FC4BFC5"/>
    <w:rsid w:val="7FC54624"/>
    <w:rsid w:val="7FC571F2"/>
    <w:rsid w:val="7FC59689"/>
    <w:rsid w:val="7FC6C04C"/>
    <w:rsid w:val="7FC70826"/>
    <w:rsid w:val="7FC74666"/>
    <w:rsid w:val="7FC79636"/>
    <w:rsid w:val="7FC7C91C"/>
    <w:rsid w:val="7FC7D0E9"/>
    <w:rsid w:val="7FC7DCE1"/>
    <w:rsid w:val="7FC82F94"/>
    <w:rsid w:val="7FC88C47"/>
    <w:rsid w:val="7FC8F383"/>
    <w:rsid w:val="7FC92993"/>
    <w:rsid w:val="7FC95E96"/>
    <w:rsid w:val="7FC962CD"/>
    <w:rsid w:val="7FC98DB6"/>
    <w:rsid w:val="7FCA5DDF"/>
    <w:rsid w:val="7FCAD0F3"/>
    <w:rsid w:val="7FCAE7C1"/>
    <w:rsid w:val="7FCAECB2"/>
    <w:rsid w:val="7FCB6AAF"/>
    <w:rsid w:val="7FCC242A"/>
    <w:rsid w:val="7FCC34FB"/>
    <w:rsid w:val="7FCCC92A"/>
    <w:rsid w:val="7FCCF8AE"/>
    <w:rsid w:val="7FCD96E6"/>
    <w:rsid w:val="7FCD9C20"/>
    <w:rsid w:val="7FCDA33E"/>
    <w:rsid w:val="7FCDB009"/>
    <w:rsid w:val="7FCDD90E"/>
    <w:rsid w:val="7FCDDE5F"/>
    <w:rsid w:val="7FCDF0E0"/>
    <w:rsid w:val="7FCE0642"/>
    <w:rsid w:val="7FCE31CB"/>
    <w:rsid w:val="7FCE4D17"/>
    <w:rsid w:val="7FCE87D9"/>
    <w:rsid w:val="7FCF1203"/>
    <w:rsid w:val="7FCF23CE"/>
    <w:rsid w:val="7FCF4DA9"/>
    <w:rsid w:val="7FCF843D"/>
    <w:rsid w:val="7FCFC368"/>
    <w:rsid w:val="7FCFFBAD"/>
    <w:rsid w:val="7FD0092C"/>
    <w:rsid w:val="7FD0B5BC"/>
    <w:rsid w:val="7FD0DF09"/>
    <w:rsid w:val="7FD0F859"/>
    <w:rsid w:val="7FD0F958"/>
    <w:rsid w:val="7FD14BA4"/>
    <w:rsid w:val="7FD197D8"/>
    <w:rsid w:val="7FD1ABF8"/>
    <w:rsid w:val="7FD1F018"/>
    <w:rsid w:val="7FD1FC12"/>
    <w:rsid w:val="7FD236E2"/>
    <w:rsid w:val="7FD2671E"/>
    <w:rsid w:val="7FD2B955"/>
    <w:rsid w:val="7FD2CF30"/>
    <w:rsid w:val="7FD317EB"/>
    <w:rsid w:val="7FD371D4"/>
    <w:rsid w:val="7FD3A506"/>
    <w:rsid w:val="7FD3AEED"/>
    <w:rsid w:val="7FD3D892"/>
    <w:rsid w:val="7FD41B09"/>
    <w:rsid w:val="7FD420A5"/>
    <w:rsid w:val="7FD47DCC"/>
    <w:rsid w:val="7FD49DA9"/>
    <w:rsid w:val="7FD4A977"/>
    <w:rsid w:val="7FD4BEDA"/>
    <w:rsid w:val="7FD554AF"/>
    <w:rsid w:val="7FD5B045"/>
    <w:rsid w:val="7FD5CD8D"/>
    <w:rsid w:val="7FD5F623"/>
    <w:rsid w:val="7FD62DE9"/>
    <w:rsid w:val="7FD63E26"/>
    <w:rsid w:val="7FD64F77"/>
    <w:rsid w:val="7FD6CB46"/>
    <w:rsid w:val="7FD6FDFC"/>
    <w:rsid w:val="7FD700DB"/>
    <w:rsid w:val="7FD70747"/>
    <w:rsid w:val="7FD71BBF"/>
    <w:rsid w:val="7FD72DBF"/>
    <w:rsid w:val="7FD7B2CD"/>
    <w:rsid w:val="7FD7C1DD"/>
    <w:rsid w:val="7FD7F8BF"/>
    <w:rsid w:val="7FD85949"/>
    <w:rsid w:val="7FD85A67"/>
    <w:rsid w:val="7FD8BC78"/>
    <w:rsid w:val="7FD8DE82"/>
    <w:rsid w:val="7FD90B2F"/>
    <w:rsid w:val="7FD92AC5"/>
    <w:rsid w:val="7FD93E46"/>
    <w:rsid w:val="7FD95AEA"/>
    <w:rsid w:val="7FD97AF4"/>
    <w:rsid w:val="7FD9AF79"/>
    <w:rsid w:val="7FD9BD67"/>
    <w:rsid w:val="7FD9E8EE"/>
    <w:rsid w:val="7FDA2071"/>
    <w:rsid w:val="7FDA2B64"/>
    <w:rsid w:val="7FDA3700"/>
    <w:rsid w:val="7FDABD4E"/>
    <w:rsid w:val="7FDAD73D"/>
    <w:rsid w:val="7FDAEA9F"/>
    <w:rsid w:val="7FDB0497"/>
    <w:rsid w:val="7FDB337F"/>
    <w:rsid w:val="7FDB4CEF"/>
    <w:rsid w:val="7FDB546F"/>
    <w:rsid w:val="7FDB59EE"/>
    <w:rsid w:val="7FDB5F8E"/>
    <w:rsid w:val="7FDB694A"/>
    <w:rsid w:val="7FDB9A02"/>
    <w:rsid w:val="7FDB9FE4"/>
    <w:rsid w:val="7FDBDDEC"/>
    <w:rsid w:val="7FDC0FCD"/>
    <w:rsid w:val="7FDC1413"/>
    <w:rsid w:val="7FDC4319"/>
    <w:rsid w:val="7FDC4899"/>
    <w:rsid w:val="7FDC9A01"/>
    <w:rsid w:val="7FDC9A5A"/>
    <w:rsid w:val="7FDCFFC7"/>
    <w:rsid w:val="7FDD4856"/>
    <w:rsid w:val="7FDD5274"/>
    <w:rsid w:val="7FDD52F1"/>
    <w:rsid w:val="7FDD5DA4"/>
    <w:rsid w:val="7FDD6427"/>
    <w:rsid w:val="7FDD997A"/>
    <w:rsid w:val="7FDDAA88"/>
    <w:rsid w:val="7FDDFC4F"/>
    <w:rsid w:val="7FDE0354"/>
    <w:rsid w:val="7FDE115F"/>
    <w:rsid w:val="7FDE1DE8"/>
    <w:rsid w:val="7FDE47CB"/>
    <w:rsid w:val="7FDE6AF6"/>
    <w:rsid w:val="7FDE7274"/>
    <w:rsid w:val="7FDE7FB7"/>
    <w:rsid w:val="7FDE80EC"/>
    <w:rsid w:val="7FDE8C4B"/>
    <w:rsid w:val="7FDEA41E"/>
    <w:rsid w:val="7FDEFD6C"/>
    <w:rsid w:val="7FDF1821"/>
    <w:rsid w:val="7FDF2E02"/>
    <w:rsid w:val="7FDF6C6E"/>
    <w:rsid w:val="7FDF9A4A"/>
    <w:rsid w:val="7FDFAD0C"/>
    <w:rsid w:val="7FDFB608"/>
    <w:rsid w:val="7FDFCC4D"/>
    <w:rsid w:val="7FE0B50C"/>
    <w:rsid w:val="7FE0B650"/>
    <w:rsid w:val="7FE0FCA0"/>
    <w:rsid w:val="7FE1049E"/>
    <w:rsid w:val="7FE111D8"/>
    <w:rsid w:val="7FE12DED"/>
    <w:rsid w:val="7FE140A3"/>
    <w:rsid w:val="7FE1526C"/>
    <w:rsid w:val="7FE1B9FF"/>
    <w:rsid w:val="7FE1C56D"/>
    <w:rsid w:val="7FE20969"/>
    <w:rsid w:val="7FE258C5"/>
    <w:rsid w:val="7FE270D4"/>
    <w:rsid w:val="7FE31FB8"/>
    <w:rsid w:val="7FE32D3E"/>
    <w:rsid w:val="7FE3466F"/>
    <w:rsid w:val="7FE35607"/>
    <w:rsid w:val="7FE35755"/>
    <w:rsid w:val="7FE380D9"/>
    <w:rsid w:val="7FE3895E"/>
    <w:rsid w:val="7FE395F9"/>
    <w:rsid w:val="7FE3BF62"/>
    <w:rsid w:val="7FE3DD6A"/>
    <w:rsid w:val="7FE445B4"/>
    <w:rsid w:val="7FE479AE"/>
    <w:rsid w:val="7FE48AEF"/>
    <w:rsid w:val="7FE49FA5"/>
    <w:rsid w:val="7FE4A506"/>
    <w:rsid w:val="7FE4B891"/>
    <w:rsid w:val="7FE4DCDF"/>
    <w:rsid w:val="7FE4EF41"/>
    <w:rsid w:val="7FE5591F"/>
    <w:rsid w:val="7FE58378"/>
    <w:rsid w:val="7FE5E3FE"/>
    <w:rsid w:val="7FE6219E"/>
    <w:rsid w:val="7FE62B92"/>
    <w:rsid w:val="7FE630A2"/>
    <w:rsid w:val="7FE6DDAB"/>
    <w:rsid w:val="7FE70D3B"/>
    <w:rsid w:val="7FE71079"/>
    <w:rsid w:val="7FE7A170"/>
    <w:rsid w:val="7FE7BA21"/>
    <w:rsid w:val="7FE7E823"/>
    <w:rsid w:val="7FE8157A"/>
    <w:rsid w:val="7FE82F48"/>
    <w:rsid w:val="7FE86932"/>
    <w:rsid w:val="7FE88B41"/>
    <w:rsid w:val="7FE95891"/>
    <w:rsid w:val="7FE99B46"/>
    <w:rsid w:val="7FE9D4FA"/>
    <w:rsid w:val="7FE9D8CC"/>
    <w:rsid w:val="7FE9E3BA"/>
    <w:rsid w:val="7FEA3CEF"/>
    <w:rsid w:val="7FEA661B"/>
    <w:rsid w:val="7FEA92EC"/>
    <w:rsid w:val="7FEB4F12"/>
    <w:rsid w:val="7FEB8EFC"/>
    <w:rsid w:val="7FEB9736"/>
    <w:rsid w:val="7FEBC2BC"/>
    <w:rsid w:val="7FEBDCFE"/>
    <w:rsid w:val="7FEC048E"/>
    <w:rsid w:val="7FEC4689"/>
    <w:rsid w:val="7FEC9FDE"/>
    <w:rsid w:val="7FECB9A4"/>
    <w:rsid w:val="7FECFA8A"/>
    <w:rsid w:val="7FED150B"/>
    <w:rsid w:val="7FED2D69"/>
    <w:rsid w:val="7FED88B0"/>
    <w:rsid w:val="7FEDDF70"/>
    <w:rsid w:val="7FEE01E3"/>
    <w:rsid w:val="7FEE154C"/>
    <w:rsid w:val="7FEE6090"/>
    <w:rsid w:val="7FEE70E8"/>
    <w:rsid w:val="7FEE735B"/>
    <w:rsid w:val="7FEE7522"/>
    <w:rsid w:val="7FEE7F13"/>
    <w:rsid w:val="7FEEFB4D"/>
    <w:rsid w:val="7FEF0358"/>
    <w:rsid w:val="7FEF2695"/>
    <w:rsid w:val="7FEF7D23"/>
    <w:rsid w:val="7FEFB4C5"/>
    <w:rsid w:val="7FF01622"/>
    <w:rsid w:val="7FF02428"/>
    <w:rsid w:val="7FF0A0A1"/>
    <w:rsid w:val="7FF0A180"/>
    <w:rsid w:val="7FF0C473"/>
    <w:rsid w:val="7FF0FF4D"/>
    <w:rsid w:val="7FF14617"/>
    <w:rsid w:val="7FF14D4B"/>
    <w:rsid w:val="7FF15ABA"/>
    <w:rsid w:val="7FF17D0D"/>
    <w:rsid w:val="7FF18E79"/>
    <w:rsid w:val="7FF1BF08"/>
    <w:rsid w:val="7FF1F97C"/>
    <w:rsid w:val="7FF1FA83"/>
    <w:rsid w:val="7FF214CB"/>
    <w:rsid w:val="7FF24699"/>
    <w:rsid w:val="7FF32AB8"/>
    <w:rsid w:val="7FF39EF4"/>
    <w:rsid w:val="7FF3C76A"/>
    <w:rsid w:val="7FF3EA09"/>
    <w:rsid w:val="7FF451E5"/>
    <w:rsid w:val="7FF4E86B"/>
    <w:rsid w:val="7FF4F4A9"/>
    <w:rsid w:val="7FF54686"/>
    <w:rsid w:val="7FF5A278"/>
    <w:rsid w:val="7FF63BB1"/>
    <w:rsid w:val="7FF68900"/>
    <w:rsid w:val="7FF69CD5"/>
    <w:rsid w:val="7FF78184"/>
    <w:rsid w:val="7FF799F2"/>
    <w:rsid w:val="7FF7C44C"/>
    <w:rsid w:val="7FF7F1E3"/>
    <w:rsid w:val="7FF82549"/>
    <w:rsid w:val="7FF84497"/>
    <w:rsid w:val="7FF87440"/>
    <w:rsid w:val="7FF885E9"/>
    <w:rsid w:val="7FF8870E"/>
    <w:rsid w:val="7FF89C73"/>
    <w:rsid w:val="7FF8A3F1"/>
    <w:rsid w:val="7FF8A656"/>
    <w:rsid w:val="7FF8A8C4"/>
    <w:rsid w:val="7FF8B5A6"/>
    <w:rsid w:val="7FF91162"/>
    <w:rsid w:val="7FF93B0D"/>
    <w:rsid w:val="7FF945B5"/>
    <w:rsid w:val="7FF95107"/>
    <w:rsid w:val="7FF97034"/>
    <w:rsid w:val="7FF9BCE4"/>
    <w:rsid w:val="7FF9D0C5"/>
    <w:rsid w:val="7FFA20DF"/>
    <w:rsid w:val="7FFA3041"/>
    <w:rsid w:val="7FFA43DF"/>
    <w:rsid w:val="7FFA7ADB"/>
    <w:rsid w:val="7FFA812A"/>
    <w:rsid w:val="7FFAF15D"/>
    <w:rsid w:val="7FFAF7EB"/>
    <w:rsid w:val="7FFB8446"/>
    <w:rsid w:val="7FFBB555"/>
    <w:rsid w:val="7FFBC20C"/>
    <w:rsid w:val="7FFBE521"/>
    <w:rsid w:val="7FFC1501"/>
    <w:rsid w:val="7FFC308A"/>
    <w:rsid w:val="7FFC4542"/>
    <w:rsid w:val="7FFC6C15"/>
    <w:rsid w:val="7FFC902F"/>
    <w:rsid w:val="7FFCADB6"/>
    <w:rsid w:val="7FFCC980"/>
    <w:rsid w:val="7FFCFB01"/>
    <w:rsid w:val="7FFD4ECC"/>
    <w:rsid w:val="7FFDA38D"/>
    <w:rsid w:val="7FFE3ACB"/>
    <w:rsid w:val="7FFE40AE"/>
    <w:rsid w:val="7FFE7AFC"/>
    <w:rsid w:val="7FFE8C60"/>
    <w:rsid w:val="7FFE911E"/>
    <w:rsid w:val="7FFE964F"/>
    <w:rsid w:val="7FFED2A7"/>
    <w:rsid w:val="7FFEE9FD"/>
    <w:rsid w:val="7FFF0366"/>
    <w:rsid w:val="7FFF651E"/>
    <w:rsid w:val="7FFF6F7E"/>
    <w:rsid w:val="7FFF7C3F"/>
    <w:rsid w:val="7FFFD47E"/>
    <w:rsid w:val="7FFFD57F"/>
    <w:rsid w:val="7FFFECC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D15012"/>
  <w15:chartTrackingRefBased/>
  <w15:docId w15:val="{EAC87935-CCDB-4124-8759-5555295B2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1"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C88"/>
    <w:pPr>
      <w:keepLines/>
    </w:pPr>
    <w:rPr>
      <w:rFonts w:ascii="Arial" w:hAnsi="Arial"/>
      <w:sz w:val="22"/>
      <w:lang w:eastAsia="en-US"/>
    </w:rPr>
  </w:style>
  <w:style w:type="paragraph" w:styleId="Heading1">
    <w:name w:val="heading 1"/>
    <w:basedOn w:val="Heading2"/>
    <w:next w:val="Normal"/>
    <w:link w:val="Heading1Char"/>
    <w:uiPriority w:val="9"/>
    <w:qFormat/>
    <w:rsid w:val="00532F6D"/>
    <w:pPr>
      <w:spacing w:after="360"/>
      <w:outlineLvl w:val="0"/>
    </w:pPr>
    <w:rPr>
      <w:sz w:val="44"/>
      <w:szCs w:val="44"/>
    </w:rPr>
  </w:style>
  <w:style w:type="paragraph" w:styleId="Heading2">
    <w:name w:val="heading 2"/>
    <w:basedOn w:val="Heading3"/>
    <w:next w:val="Normal"/>
    <w:link w:val="Heading2Char"/>
    <w:uiPriority w:val="9"/>
    <w:qFormat/>
    <w:rsid w:val="00532F6D"/>
    <w:pPr>
      <w:keepNext w:val="0"/>
      <w:spacing w:after="240" w:line="240" w:lineRule="auto"/>
      <w:outlineLvl w:val="1"/>
    </w:pPr>
    <w:rPr>
      <w:rFonts w:cs="Times New Roman"/>
      <w:b/>
      <w:bCs w:val="0"/>
      <w:sz w:val="28"/>
      <w:szCs w:val="28"/>
    </w:rPr>
  </w:style>
  <w:style w:type="paragraph" w:styleId="Heading3">
    <w:name w:val="heading 3"/>
    <w:basedOn w:val="Normal"/>
    <w:next w:val="Normal"/>
    <w:link w:val="Heading3Char"/>
    <w:uiPriority w:val="1"/>
    <w:qFormat/>
    <w:rsid w:val="000132B2"/>
    <w:pPr>
      <w:keepNext/>
      <w:spacing w:before="240" w:after="120" w:line="276" w:lineRule="auto"/>
      <w:outlineLvl w:val="2"/>
    </w:pPr>
    <w:rPr>
      <w:rFonts w:cs="Arial"/>
      <w:bCs/>
      <w:color w:val="273E14" w:themeColor="accent4" w:themeShade="80"/>
      <w:sz w:val="26"/>
      <w:szCs w:val="26"/>
      <w:lang w:eastAsia="en-NZ"/>
    </w:rPr>
  </w:style>
  <w:style w:type="paragraph" w:styleId="Heading4">
    <w:name w:val="heading 4"/>
    <w:basedOn w:val="Normal"/>
    <w:next w:val="Normal"/>
    <w:link w:val="Heading4Char"/>
    <w:uiPriority w:val="9"/>
    <w:qFormat/>
    <w:rsid w:val="00384A47"/>
    <w:pPr>
      <w:keepNext/>
      <w:spacing w:after="120" w:line="276" w:lineRule="auto"/>
      <w:outlineLvl w:val="3"/>
    </w:pPr>
    <w:rPr>
      <w:rFonts w:cs="Arial"/>
      <w:bCs/>
      <w:szCs w:val="22"/>
    </w:rPr>
  </w:style>
  <w:style w:type="paragraph" w:styleId="Heading5">
    <w:name w:val="heading 5"/>
    <w:basedOn w:val="Normal"/>
    <w:next w:val="BodyText"/>
    <w:link w:val="Heading5Char"/>
    <w:uiPriority w:val="9"/>
    <w:qFormat/>
    <w:rsid w:val="00063C88"/>
    <w:pPr>
      <w:keepNext/>
      <w:spacing w:before="360"/>
      <w:outlineLvl w:val="4"/>
    </w:pPr>
    <w:rPr>
      <w:bCs/>
      <w:szCs w:val="26"/>
      <w:u w:val="single"/>
      <w:lang w:val="en-AU"/>
    </w:rPr>
  </w:style>
  <w:style w:type="paragraph" w:styleId="Heading6">
    <w:name w:val="heading 6"/>
    <w:basedOn w:val="Normal"/>
    <w:next w:val="Normal"/>
    <w:link w:val="Heading6Char"/>
    <w:uiPriority w:val="9"/>
    <w:qFormat/>
    <w:rsid w:val="00065F18"/>
    <w:pPr>
      <w:spacing w:before="360"/>
      <w:outlineLvl w:val="5"/>
    </w:pPr>
    <w:rPr>
      <w:b/>
      <w:bCs/>
      <w:i/>
      <w:szCs w:val="22"/>
    </w:rPr>
  </w:style>
  <w:style w:type="paragraph" w:styleId="Heading7">
    <w:name w:val="heading 7"/>
    <w:basedOn w:val="Normal"/>
    <w:next w:val="Normal"/>
    <w:link w:val="Heading7Char"/>
    <w:uiPriority w:val="9"/>
    <w:qFormat/>
    <w:rsid w:val="00065F18"/>
    <w:pPr>
      <w:spacing w:after="60"/>
      <w:outlineLvl w:val="6"/>
    </w:pPr>
  </w:style>
  <w:style w:type="paragraph" w:styleId="Heading8">
    <w:name w:val="heading 8"/>
    <w:basedOn w:val="Normal"/>
    <w:next w:val="Normal"/>
    <w:link w:val="Heading8Char"/>
    <w:uiPriority w:val="9"/>
    <w:qFormat/>
    <w:rsid w:val="00065F18"/>
    <w:pPr>
      <w:spacing w:after="60"/>
      <w:outlineLvl w:val="7"/>
    </w:pPr>
    <w:rPr>
      <w:i/>
      <w:iCs/>
    </w:rPr>
  </w:style>
  <w:style w:type="paragraph" w:styleId="Heading9">
    <w:name w:val="heading 9"/>
    <w:basedOn w:val="Normal"/>
    <w:next w:val="Normal"/>
    <w:link w:val="Heading9Char"/>
    <w:uiPriority w:val="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35"/>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style>
  <w:style w:type="numbering" w:styleId="ArticleSection">
    <w:name w:val="Outline List 3"/>
    <w:basedOn w:val="NoList"/>
    <w:semiHidden/>
    <w:rsid w:val="00065F18"/>
    <w:pPr>
      <w:numPr>
        <w:numId w:val="36"/>
      </w:numPr>
    </w:pPr>
  </w:style>
  <w:style w:type="paragraph" w:styleId="BlockText">
    <w:name w:val="Block Text"/>
    <w:basedOn w:val="Normal"/>
    <w:uiPriority w:val="99"/>
    <w:semiHidden/>
    <w:rsid w:val="00065F18"/>
    <w:pPr>
      <w:ind w:left="1440" w:right="1440"/>
    </w:pPr>
  </w:style>
  <w:style w:type="paragraph" w:styleId="BodyText2">
    <w:name w:val="Body Text 2"/>
    <w:basedOn w:val="Normal"/>
    <w:link w:val="BodyText2Char"/>
    <w:uiPriority w:val="99"/>
    <w:semiHidden/>
    <w:rsid w:val="00065F18"/>
    <w:pPr>
      <w:spacing w:line="480" w:lineRule="auto"/>
    </w:pPr>
  </w:style>
  <w:style w:type="paragraph" w:styleId="BodyText3">
    <w:name w:val="Body Text 3"/>
    <w:basedOn w:val="Normal"/>
    <w:link w:val="BodyText3Char"/>
    <w:uiPriority w:val="99"/>
    <w:semiHidden/>
    <w:rsid w:val="00065F18"/>
    <w:rPr>
      <w:sz w:val="16"/>
      <w:szCs w:val="16"/>
    </w:rPr>
  </w:style>
  <w:style w:type="paragraph" w:styleId="BodyTextFirstIndent">
    <w:name w:val="Body Text First Indent"/>
    <w:basedOn w:val="BodyText"/>
    <w:link w:val="BodyTextFirstIndentChar"/>
    <w:uiPriority w:val="99"/>
    <w:semiHidden/>
    <w:rsid w:val="00065F18"/>
    <w:pPr>
      <w:spacing w:after="120"/>
      <w:ind w:firstLine="210"/>
    </w:pPr>
  </w:style>
  <w:style w:type="paragraph" w:styleId="BodyTextIndent">
    <w:name w:val="Body Text Indent"/>
    <w:basedOn w:val="Normal"/>
    <w:link w:val="BodyTextIndentChar"/>
    <w:uiPriority w:val="99"/>
    <w:semiHidden/>
    <w:rsid w:val="00065F18"/>
    <w:pPr>
      <w:ind w:left="283"/>
    </w:pPr>
  </w:style>
  <w:style w:type="paragraph" w:styleId="BodyTextFirstIndent2">
    <w:name w:val="Body Text First Indent 2"/>
    <w:basedOn w:val="BodyTextIndent"/>
    <w:link w:val="BodyTextFirstIndent2Char"/>
    <w:uiPriority w:val="99"/>
    <w:semiHidden/>
    <w:rsid w:val="00065F18"/>
    <w:pPr>
      <w:ind w:firstLine="210"/>
    </w:pPr>
  </w:style>
  <w:style w:type="paragraph" w:styleId="BodyTextIndent2">
    <w:name w:val="Body Text Indent 2"/>
    <w:basedOn w:val="Normal"/>
    <w:link w:val="BodyTextIndent2Char"/>
    <w:uiPriority w:val="99"/>
    <w:semiHidden/>
    <w:rsid w:val="00065F18"/>
    <w:pPr>
      <w:spacing w:line="480" w:lineRule="auto"/>
      <w:ind w:left="283"/>
    </w:pPr>
  </w:style>
  <w:style w:type="paragraph" w:styleId="BodyTextIndent3">
    <w:name w:val="Body Text Indent 3"/>
    <w:basedOn w:val="Normal"/>
    <w:link w:val="BodyTextIndent3Char"/>
    <w:uiPriority w:val="99"/>
    <w:semiHidden/>
    <w:rsid w:val="00065F18"/>
    <w:pPr>
      <w:ind w:left="283"/>
    </w:pPr>
    <w:rPr>
      <w:sz w:val="16"/>
      <w:szCs w:val="16"/>
    </w:r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character" w:styleId="Emphasis">
    <w:name w:val="Emphasis"/>
    <w:uiPriority w:val="20"/>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0"/>
    <w:uiPriority w:val="99"/>
    <w:semiHidden/>
    <w:rsid w:val="00003FC7"/>
    <w:pPr>
      <w:numPr>
        <w:numId w:val="48"/>
      </w:numPr>
    </w:pPr>
  </w:style>
  <w:style w:type="paragraph" w:styleId="ListBullet2">
    <w:name w:val="List Bullet 2"/>
    <w:basedOn w:val="Normal"/>
    <w:uiPriority w:val="99"/>
    <w:semiHidden/>
    <w:rsid w:val="00065F18"/>
    <w:pPr>
      <w:numPr>
        <w:numId w:val="29"/>
      </w:numPr>
    </w:pPr>
  </w:style>
  <w:style w:type="paragraph" w:styleId="ListBullet3">
    <w:name w:val="List Bullet 3"/>
    <w:basedOn w:val="Normal"/>
    <w:uiPriority w:val="99"/>
    <w:semiHidden/>
    <w:rsid w:val="00065F18"/>
    <w:pPr>
      <w:numPr>
        <w:numId w:val="30"/>
      </w:numPr>
    </w:pPr>
  </w:style>
  <w:style w:type="paragraph" w:styleId="ListBullet4">
    <w:name w:val="List Bullet 4"/>
    <w:basedOn w:val="Normal"/>
    <w:uiPriority w:val="99"/>
    <w:semiHidden/>
    <w:rsid w:val="00065F18"/>
    <w:pPr>
      <w:numPr>
        <w:numId w:val="31"/>
      </w:numPr>
    </w:pPr>
  </w:style>
  <w:style w:type="paragraph" w:styleId="ListBullet5">
    <w:name w:val="List Bullet 5"/>
    <w:basedOn w:val="Normal"/>
    <w:uiPriority w:val="99"/>
    <w:semiHidden/>
    <w:rsid w:val="00065F18"/>
    <w:pPr>
      <w:numPr>
        <w:numId w:val="32"/>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rsid w:val="00B42F17"/>
    <w:pPr>
      <w:numPr>
        <w:numId w:val="40"/>
      </w:numPr>
    </w:pPr>
  </w:style>
  <w:style w:type="paragraph" w:styleId="ListNumber2">
    <w:name w:val="List Number 2"/>
    <w:basedOn w:val="List123level2"/>
    <w:uiPriority w:val="99"/>
    <w:rsid w:val="00B42F17"/>
    <w:pPr>
      <w:numPr>
        <w:ilvl w:val="1"/>
        <w:numId w:val="40"/>
      </w:numPr>
    </w:pPr>
  </w:style>
  <w:style w:type="paragraph" w:styleId="ListNumber3">
    <w:name w:val="List Number 3"/>
    <w:basedOn w:val="List123level3"/>
    <w:uiPriority w:val="99"/>
    <w:rsid w:val="00B42F17"/>
    <w:pPr>
      <w:numPr>
        <w:ilvl w:val="2"/>
        <w:numId w:val="40"/>
      </w:numPr>
    </w:pPr>
  </w:style>
  <w:style w:type="paragraph" w:styleId="ListNumber4">
    <w:name w:val="List Number 4"/>
    <w:basedOn w:val="Normal"/>
    <w:uiPriority w:val="99"/>
    <w:rsid w:val="00065F18"/>
    <w:pPr>
      <w:numPr>
        <w:numId w:val="33"/>
      </w:numPr>
    </w:pPr>
  </w:style>
  <w:style w:type="paragraph" w:styleId="ListNumber5">
    <w:name w:val="List Number 5"/>
    <w:basedOn w:val="Normal"/>
    <w:uiPriority w:val="99"/>
    <w:rsid w:val="00065F18"/>
    <w:pPr>
      <w:numPr>
        <w:numId w:val="34"/>
      </w:numPr>
    </w:pPr>
  </w:style>
  <w:style w:type="paragraph" w:styleId="MessageHeader">
    <w:name w:val="Message Header"/>
    <w:basedOn w:val="Normal"/>
    <w:link w:val="MessageHeaderChar"/>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uiPriority w:val="9"/>
    <w:rsid w:val="00532F6D"/>
    <w:rPr>
      <w:rFonts w:ascii="Arial" w:hAnsi="Arial"/>
      <w:b/>
      <w:color w:val="273E14" w:themeColor="accent4" w:themeShade="80"/>
      <w:sz w:val="44"/>
      <w:szCs w:val="44"/>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link w:val="SubtitleChar"/>
    <w:uiPriority w:val="1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37"/>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37"/>
      </w:numPr>
      <w:tabs>
        <w:tab w:val="num" w:pos="709"/>
      </w:tabs>
      <w:outlineLvl w:val="5"/>
    </w:pPr>
  </w:style>
  <w:style w:type="paragraph" w:customStyle="1" w:styleId="Headingnumbered2">
    <w:name w:val="Heading numbered 2"/>
    <w:basedOn w:val="Heading2"/>
    <w:next w:val="Normal"/>
    <w:uiPriority w:val="1"/>
    <w:semiHidden/>
    <w:rsid w:val="00AF60A0"/>
    <w:pPr>
      <w:numPr>
        <w:ilvl w:val="1"/>
        <w:numId w:val="37"/>
      </w:numPr>
      <w:tabs>
        <w:tab w:val="num" w:pos="709"/>
      </w:tabs>
      <w:outlineLvl w:val="6"/>
    </w:pPr>
  </w:style>
  <w:style w:type="paragraph" w:customStyle="1" w:styleId="Headingnumbered3">
    <w:name w:val="Heading numbered 3"/>
    <w:basedOn w:val="Normal"/>
    <w:next w:val="Normal"/>
    <w:uiPriority w:val="1"/>
    <w:semiHidden/>
    <w:rsid w:val="00AF60A0"/>
    <w:pPr>
      <w:keepNext/>
      <w:numPr>
        <w:ilvl w:val="2"/>
        <w:numId w:val="37"/>
      </w:numPr>
      <w:tabs>
        <w:tab w:val="num" w:pos="709"/>
      </w:tabs>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37"/>
      </w:numPr>
      <w:tabs>
        <w:tab w:val="num" w:pos="0"/>
      </w:tabs>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43"/>
      </w:numPr>
      <w:spacing w:after="120"/>
    </w:pPr>
  </w:style>
  <w:style w:type="paragraph" w:customStyle="1" w:styleId="Numberedpara1level4i">
    <w:name w:val="Numbered para (1) level 4 (i)"/>
    <w:basedOn w:val="Normal"/>
    <w:semiHidden/>
    <w:rsid w:val="00065F18"/>
    <w:pPr>
      <w:numPr>
        <w:ilvl w:val="3"/>
        <w:numId w:val="43"/>
      </w:numPr>
      <w:spacing w:after="120"/>
    </w:pPr>
  </w:style>
  <w:style w:type="paragraph" w:customStyle="1" w:styleId="Bullet0">
    <w:name w:val="Bullet"/>
    <w:basedOn w:val="Normal"/>
    <w:link w:val="BulletChar"/>
    <w:uiPriority w:val="1"/>
    <w:rsid w:val="0014565E"/>
    <w:pPr>
      <w:spacing w:before="80" w:after="80"/>
      <w:ind w:left="1504" w:hanging="600"/>
    </w:pPr>
  </w:style>
  <w:style w:type="paragraph" w:customStyle="1" w:styleId="Bulletlevel2">
    <w:name w:val="Bullet level 2"/>
    <w:basedOn w:val="Normal"/>
    <w:uiPriority w:val="1"/>
    <w:semiHidden/>
    <w:rsid w:val="00065F18"/>
    <w:pPr>
      <w:numPr>
        <w:ilvl w:val="1"/>
        <w:numId w:val="48"/>
      </w:numPr>
      <w:spacing w:before="80" w:after="80"/>
    </w:pPr>
  </w:style>
  <w:style w:type="paragraph" w:customStyle="1" w:styleId="Bulletlevel3">
    <w:name w:val="Bullet level 3"/>
    <w:basedOn w:val="Normal"/>
    <w:uiPriority w:val="1"/>
    <w:semiHidden/>
    <w:rsid w:val="00991620"/>
    <w:pPr>
      <w:numPr>
        <w:ilvl w:val="2"/>
        <w:numId w:val="48"/>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spacing w:before="80" w:after="80"/>
      <w:ind w:left="1504" w:hanging="600"/>
    </w:pPr>
  </w:style>
  <w:style w:type="paragraph" w:customStyle="1" w:styleId="List123">
    <w:name w:val="List 1 2 3"/>
    <w:basedOn w:val="Normal"/>
    <w:rsid w:val="00065F18"/>
    <w:pPr>
      <w:spacing w:before="80" w:after="80"/>
      <w:ind w:left="567" w:hanging="567"/>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qFormat/>
    <w:rsid w:val="00065F18"/>
    <w:pPr>
      <w:spacing w:before="60" w:after="60" w:line="192" w:lineRule="auto"/>
      <w:ind w:left="130" w:hanging="130"/>
    </w:pPr>
    <w:rPr>
      <w:sz w:val="20"/>
      <w:szCs w:val="20"/>
    </w:rPr>
  </w:style>
  <w:style w:type="character" w:styleId="FootnoteReference">
    <w:name w:val="footnote reference"/>
    <w:aliases w:val="Fago Fuﬂnotenzeichen,Fago Fußnotenzeichen,Footnotes refss,Footnote number,Footnote,4_G,Appel note de bas de page,Fago Fu?notenzeichen,Stinking Styles,fr"/>
    <w:qFormat/>
    <w:rsid w:val="00065F18"/>
    <w:rPr>
      <w:rFonts w:ascii="Calibri" w:hAnsi="Calibri"/>
      <w:sz w:val="24"/>
      <w:vertAlign w:val="superscript"/>
    </w:rPr>
  </w:style>
  <w:style w:type="paragraph" w:styleId="TOC1">
    <w:name w:val="toc 1"/>
    <w:basedOn w:val="Normal"/>
    <w:next w:val="Normal"/>
    <w:uiPriority w:val="39"/>
    <w:rsid w:val="0045583C"/>
    <w:pPr>
      <w:spacing w:after="0"/>
    </w:pPr>
    <w:rPr>
      <w:rFonts w:cstheme="minorHAnsi"/>
      <w:b/>
      <w:bCs/>
      <w:iCs/>
      <w:color w:val="3B5D1E" w:themeColor="accent4" w:themeShade="BF"/>
    </w:rPr>
  </w:style>
  <w:style w:type="paragraph" w:styleId="TOC2">
    <w:name w:val="toc 2"/>
    <w:basedOn w:val="Normal"/>
    <w:next w:val="Normal"/>
    <w:uiPriority w:val="39"/>
    <w:rsid w:val="007B437F"/>
    <w:pPr>
      <w:spacing w:after="0"/>
      <w:ind w:left="240"/>
    </w:pPr>
    <w:rPr>
      <w:rFonts w:cstheme="minorHAnsi"/>
      <w:b/>
      <w:bCs/>
      <w:szCs w:val="22"/>
    </w:rPr>
  </w:style>
  <w:style w:type="paragraph" w:styleId="TOC3">
    <w:name w:val="toc 3"/>
    <w:basedOn w:val="Normal"/>
    <w:next w:val="Normal"/>
    <w:autoRedefine/>
    <w:uiPriority w:val="39"/>
    <w:rsid w:val="007B437F"/>
    <w:pPr>
      <w:tabs>
        <w:tab w:val="right" w:leader="dot" w:pos="9061"/>
      </w:tabs>
      <w:spacing w:before="0" w:after="0"/>
      <w:ind w:left="480"/>
    </w:pPr>
    <w:rPr>
      <w:rFonts w:cstheme="minorHAnsi"/>
      <w:szCs w:val="20"/>
    </w:rPr>
  </w:style>
  <w:style w:type="paragraph" w:styleId="TOC4">
    <w:name w:val="toc 4"/>
    <w:basedOn w:val="Normal"/>
    <w:next w:val="Normal"/>
    <w:autoRedefine/>
    <w:uiPriority w:val="39"/>
    <w:rsid w:val="00576AAA"/>
    <w:pPr>
      <w:spacing w:before="0" w:after="0"/>
      <w:ind w:left="720"/>
    </w:pPr>
    <w:rPr>
      <w:rFonts w:asciiTheme="minorHAnsi" w:hAnsiTheme="minorHAnsi" w:cstheme="minorHAnsi"/>
      <w:sz w:val="20"/>
      <w:szCs w:val="20"/>
    </w:rPr>
  </w:style>
  <w:style w:type="paragraph" w:styleId="TOC5">
    <w:name w:val="toc 5"/>
    <w:aliases w:val="appendix heading"/>
    <w:basedOn w:val="Normal"/>
    <w:next w:val="Normal"/>
    <w:autoRedefine/>
    <w:uiPriority w:val="39"/>
    <w:rsid w:val="00065F18"/>
    <w:pPr>
      <w:spacing w:before="0" w:after="0"/>
      <w:ind w:left="960"/>
    </w:pPr>
    <w:rPr>
      <w:rFonts w:asciiTheme="minorHAnsi" w:hAnsiTheme="minorHAnsi" w:cstheme="minorHAnsi"/>
      <w:sz w:val="20"/>
      <w:szCs w:val="20"/>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uiPriority w:val="9"/>
    <w:rsid w:val="00532F6D"/>
    <w:rPr>
      <w:rFonts w:ascii="Arial" w:hAnsi="Arial"/>
      <w:b/>
      <w:color w:val="273E14" w:themeColor="accent4" w:themeShade="80"/>
      <w:sz w:val="28"/>
      <w:szCs w:val="28"/>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ind w:left="720" w:hanging="360"/>
    </w:pPr>
  </w:style>
  <w:style w:type="paragraph" w:customStyle="1" w:styleId="Tablebulletlevel2">
    <w:name w:val="Table bullet level 2"/>
    <w:basedOn w:val="Tablenormal0"/>
    <w:uiPriority w:val="99"/>
    <w:semiHidden/>
    <w:rsid w:val="00065F18"/>
    <w:pPr>
      <w:ind w:left="1440" w:hanging="360"/>
    </w:pPr>
  </w:style>
  <w:style w:type="paragraph" w:customStyle="1" w:styleId="TableBulletListLevel3">
    <w:name w:val="Table Bullet List Level 3"/>
    <w:basedOn w:val="BodyTextTable"/>
    <w:uiPriority w:val="11"/>
    <w:semiHidden/>
    <w:rsid w:val="00065F18"/>
    <w:pPr>
      <w:spacing w:before="60" w:after="60"/>
      <w:ind w:left="2160" w:hanging="360"/>
    </w:pPr>
  </w:style>
  <w:style w:type="paragraph" w:customStyle="1" w:styleId="Tablelist123">
    <w:name w:val="Table list 1 2 3"/>
    <w:basedOn w:val="Tablenormal0"/>
    <w:rsid w:val="00065F18"/>
    <w:pPr>
      <w:numPr>
        <w:numId w:val="38"/>
      </w:numPr>
    </w:pPr>
  </w:style>
  <w:style w:type="paragraph" w:customStyle="1" w:styleId="Tablelist123level2">
    <w:name w:val="Table list 1 2 3 level 2"/>
    <w:basedOn w:val="Tablenormal0"/>
    <w:semiHidden/>
    <w:rsid w:val="00065F18"/>
    <w:pPr>
      <w:numPr>
        <w:ilvl w:val="1"/>
        <w:numId w:val="38"/>
      </w:numPr>
    </w:pPr>
  </w:style>
  <w:style w:type="character" w:customStyle="1" w:styleId="Heading4Char">
    <w:name w:val="Heading 4 Char"/>
    <w:basedOn w:val="DefaultParagraphFont"/>
    <w:link w:val="Heading4"/>
    <w:uiPriority w:val="9"/>
    <w:rsid w:val="00384A47"/>
    <w:rPr>
      <w:rFonts w:ascii="Arial" w:hAnsi="Arial" w:cs="Arial"/>
      <w:bCs/>
      <w:sz w:val="22"/>
      <w:szCs w:val="22"/>
      <w:lang w:eastAsia="en-US"/>
    </w:rPr>
  </w:style>
  <w:style w:type="paragraph" w:customStyle="1" w:styleId="BodyTextTableLevel1">
    <w:name w:val="Body Text Table Level 1"/>
    <w:basedOn w:val="BodyTextTable"/>
    <w:uiPriority w:val="11"/>
    <w:semiHidden/>
    <w:rsid w:val="00065F18"/>
    <w:pPr>
      <w:tabs>
        <w:tab w:val="num" w:pos="357"/>
      </w:tabs>
      <w:ind w:left="357" w:hanging="357"/>
    </w:pPr>
  </w:style>
  <w:style w:type="paragraph" w:customStyle="1" w:styleId="BodyTextTableLevel2">
    <w:name w:val="Body Text Table Level 2"/>
    <w:basedOn w:val="BodyTextTable"/>
    <w:uiPriority w:val="11"/>
    <w:semiHidden/>
    <w:rsid w:val="00065F18"/>
    <w:pPr>
      <w:tabs>
        <w:tab w:val="num" w:pos="714"/>
      </w:tabs>
      <w:ind w:left="714" w:hanging="357"/>
    </w:pPr>
  </w:style>
  <w:style w:type="paragraph" w:customStyle="1" w:styleId="BodyTextTableLevel3">
    <w:name w:val="Body Text Table Level 3"/>
    <w:basedOn w:val="BodyTextTable"/>
    <w:uiPriority w:val="11"/>
    <w:semiHidden/>
    <w:rsid w:val="00065F18"/>
    <w:pPr>
      <w:numPr>
        <w:ilvl w:val="3"/>
        <w:numId w:val="38"/>
      </w:numPr>
    </w:pPr>
  </w:style>
  <w:style w:type="paragraph" w:styleId="Caption">
    <w:name w:val="caption"/>
    <w:basedOn w:val="Normal"/>
    <w:next w:val="Normal"/>
    <w:qFormat/>
    <w:rsid w:val="00AF60A0"/>
    <w:pPr>
      <w:keepNext/>
      <w:spacing w:before="80" w:after="80"/>
      <w:jc w:val="center"/>
    </w:pPr>
    <w:rPr>
      <w:b/>
      <w:bCs/>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44"/>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rsid w:val="00065F18"/>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rsid w:val="00065F18"/>
    <w:pPr>
      <w:spacing w:before="0" w:after="0"/>
      <w:ind w:left="1680"/>
    </w:pPr>
    <w:rPr>
      <w:rFonts w:asciiTheme="minorHAnsi" w:hAnsiTheme="minorHAnsi" w:cstheme="minorHAnsi"/>
      <w:sz w:val="20"/>
      <w:szCs w:val="20"/>
    </w:rPr>
  </w:style>
  <w:style w:type="paragraph" w:customStyle="1" w:styleId="ListABClevel2">
    <w:name w:val="List A B C level 2"/>
    <w:basedOn w:val="Normal"/>
    <w:uiPriority w:val="1"/>
    <w:semiHidden/>
    <w:qFormat/>
    <w:rsid w:val="00065F18"/>
    <w:pPr>
      <w:spacing w:before="80" w:after="80"/>
      <w:ind w:left="2204" w:hanging="60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1"/>
    <w:rsid w:val="000132B2"/>
    <w:rPr>
      <w:rFonts w:ascii="Arial" w:hAnsi="Arial" w:cs="Arial"/>
      <w:bCs/>
      <w:color w:val="273E14" w:themeColor="accent4" w:themeShade="80"/>
      <w:sz w:val="26"/>
      <w:szCs w:val="26"/>
    </w:rPr>
  </w:style>
  <w:style w:type="paragraph" w:styleId="BalloonText">
    <w:name w:val="Balloon Text"/>
    <w:basedOn w:val="Normal"/>
    <w:link w:val="BalloonTextChar"/>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aliases w:val="List Paragraph1,Recommendation,List Paragraph11,TOC style,lp1,Bullet OSM,Proposal Bullet List,Bullets,List Paragraph numbered,List Bullet indent,Level 3,Rec para,List 1,Other List,Bullet List,FooterText,numbered,Paragraphe de liste1,列出段落"/>
    <w:basedOn w:val="List123"/>
    <w:link w:val="ListParagraphChar"/>
    <w:uiPriority w:val="34"/>
    <w:qFormat/>
    <w:rsid w:val="0017551D"/>
    <w:pPr>
      <w:keepLines w:val="0"/>
      <w:spacing w:before="240" w:after="240" w:line="276" w:lineRule="auto"/>
      <w:ind w:left="720" w:hanging="360"/>
    </w:pPr>
    <w:rPr>
      <w:rFonts w:cs="Arial"/>
    </w:rPr>
  </w:style>
  <w:style w:type="character" w:customStyle="1" w:styleId="Heading5Char">
    <w:name w:val="Heading 5 Char"/>
    <w:basedOn w:val="DefaultParagraphFont"/>
    <w:link w:val="Heading5"/>
    <w:uiPriority w:val="9"/>
    <w:rsid w:val="00063C88"/>
    <w:rPr>
      <w:rFonts w:ascii="Arial" w:hAnsi="Arial"/>
      <w:bCs/>
      <w:szCs w:val="26"/>
      <w:u w:val="single"/>
      <w:lang w:val="en-AU"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30"/>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30"/>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style>
  <w:style w:type="character" w:customStyle="1" w:styleId="Heading6Char">
    <w:name w:val="Heading 6 Char"/>
    <w:basedOn w:val="DefaultParagraphFont"/>
    <w:link w:val="Heading6"/>
    <w:uiPriority w:val="9"/>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spacing w:before="80" w:after="80"/>
      <w:ind w:left="2909" w:hanging="600"/>
    </w:pPr>
  </w:style>
  <w:style w:type="paragraph" w:customStyle="1" w:styleId="List123level2">
    <w:name w:val="List 1 2 3 level 2"/>
    <w:basedOn w:val="Normal"/>
    <w:uiPriority w:val="1"/>
    <w:semiHidden/>
    <w:qFormat/>
    <w:rsid w:val="00FF3414"/>
    <w:pPr>
      <w:spacing w:before="80" w:after="80"/>
      <w:ind w:left="567" w:hanging="567"/>
    </w:pPr>
  </w:style>
  <w:style w:type="paragraph" w:customStyle="1" w:styleId="List123level3">
    <w:name w:val="List 1 2 3 level 3"/>
    <w:basedOn w:val="Normal"/>
    <w:uiPriority w:val="1"/>
    <w:semiHidden/>
    <w:qFormat/>
    <w:rsid w:val="00FF3414"/>
    <w:pPr>
      <w:spacing w:before="80" w:after="80"/>
      <w:ind w:left="1134" w:hanging="567"/>
    </w:pPr>
  </w:style>
  <w:style w:type="paragraph" w:customStyle="1" w:styleId="Legislationsection">
    <w:name w:val="Legislation section"/>
    <w:basedOn w:val="Normal"/>
    <w:semiHidden/>
    <w:qFormat/>
    <w:rsid w:val="00ED4356"/>
    <w:pPr>
      <w:keepNext/>
      <w:numPr>
        <w:numId w:val="41"/>
      </w:numPr>
      <w:tabs>
        <w:tab w:val="left" w:pos="567"/>
      </w:tabs>
      <w:spacing w:after="60"/>
    </w:pPr>
    <w:rPr>
      <w:b/>
    </w:rPr>
  </w:style>
  <w:style w:type="paragraph" w:customStyle="1" w:styleId="Legislationnumber">
    <w:name w:val="Legislation number"/>
    <w:basedOn w:val="Normal"/>
    <w:semiHidden/>
    <w:qFormat/>
    <w:rsid w:val="00054574"/>
    <w:pPr>
      <w:numPr>
        <w:ilvl w:val="1"/>
        <w:numId w:val="41"/>
      </w:numPr>
      <w:tabs>
        <w:tab w:val="left" w:pos="567"/>
      </w:tabs>
      <w:spacing w:before="60" w:after="60"/>
    </w:pPr>
  </w:style>
  <w:style w:type="paragraph" w:customStyle="1" w:styleId="Legislationa">
    <w:name w:val="Legislation (a)"/>
    <w:basedOn w:val="Normal"/>
    <w:semiHidden/>
    <w:qFormat/>
    <w:rsid w:val="00065F18"/>
    <w:pPr>
      <w:numPr>
        <w:ilvl w:val="2"/>
        <w:numId w:val="41"/>
      </w:numPr>
      <w:spacing w:before="60" w:after="60"/>
    </w:pPr>
  </w:style>
  <w:style w:type="paragraph" w:customStyle="1" w:styleId="Legislationi">
    <w:name w:val="Legislation (i)"/>
    <w:basedOn w:val="Normal"/>
    <w:semiHidden/>
    <w:qFormat/>
    <w:rsid w:val="00065F18"/>
    <w:pPr>
      <w:numPr>
        <w:ilvl w:val="3"/>
        <w:numId w:val="41"/>
      </w:numPr>
      <w:spacing w:before="60" w:after="60"/>
    </w:p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42"/>
      </w:numPr>
      <w:spacing w:after="120"/>
    </w:pPr>
  </w:style>
  <w:style w:type="paragraph" w:customStyle="1" w:styleId="Numberedpara2level2a">
    <w:name w:val="Numbered para (2) level 2 (a)"/>
    <w:basedOn w:val="Normal"/>
    <w:semiHidden/>
    <w:qFormat/>
    <w:rsid w:val="00065F18"/>
    <w:pPr>
      <w:numPr>
        <w:ilvl w:val="1"/>
        <w:numId w:val="42"/>
      </w:numPr>
      <w:spacing w:after="120"/>
    </w:pPr>
  </w:style>
  <w:style w:type="paragraph" w:customStyle="1" w:styleId="Numberedpara2level3i">
    <w:name w:val="Numbered para (2) level 3 (i)"/>
    <w:basedOn w:val="Normal"/>
    <w:semiHidden/>
    <w:qFormat/>
    <w:rsid w:val="00065F18"/>
    <w:pPr>
      <w:numPr>
        <w:ilvl w:val="2"/>
        <w:numId w:val="42"/>
      </w:numPr>
      <w:spacing w:after="120"/>
    </w:pPr>
  </w:style>
  <w:style w:type="paragraph" w:customStyle="1" w:styleId="Title2">
    <w:name w:val="Title 2"/>
    <w:basedOn w:val="Title"/>
    <w:qFormat/>
    <w:rsid w:val="00063C88"/>
    <w:pPr>
      <w:jc w:val="left"/>
    </w:pPr>
    <w:rPr>
      <w:sz w:val="48"/>
    </w:rPr>
  </w:style>
  <w:style w:type="paragraph" w:customStyle="1" w:styleId="Numberedpara2heading">
    <w:name w:val="Numbered para (2) heading"/>
    <w:basedOn w:val="Normal"/>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43"/>
      </w:numPr>
      <w:spacing w:after="120"/>
    </w:pPr>
  </w:style>
  <w:style w:type="paragraph" w:customStyle="1" w:styleId="Numberedpara11headingwithnumber">
    <w:name w:val="Numbered para (1) 1 (heading with number)"/>
    <w:basedOn w:val="Normal"/>
    <w:semiHidden/>
    <w:qFormat/>
    <w:rsid w:val="00ED4356"/>
    <w:pPr>
      <w:keepNext/>
      <w:numPr>
        <w:numId w:val="43"/>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47"/>
      </w:numPr>
      <w:spacing w:after="120"/>
    </w:pPr>
  </w:style>
  <w:style w:type="paragraph" w:customStyle="1" w:styleId="Numberedpara3level211">
    <w:name w:val="Numbered para (3) level 2 (1.1)"/>
    <w:basedOn w:val="Normal"/>
    <w:semiHidden/>
    <w:qFormat/>
    <w:rsid w:val="004F2E8A"/>
    <w:pPr>
      <w:numPr>
        <w:ilvl w:val="1"/>
        <w:numId w:val="47"/>
      </w:numPr>
      <w:spacing w:after="120"/>
    </w:pPr>
  </w:style>
  <w:style w:type="paragraph" w:customStyle="1" w:styleId="Numberedpara3level3111">
    <w:name w:val="Numbered para (3) level 3 (1.1.1)"/>
    <w:basedOn w:val="Normal"/>
    <w:semiHidden/>
    <w:qFormat/>
    <w:rsid w:val="004F2E8A"/>
    <w:pPr>
      <w:numPr>
        <w:ilvl w:val="2"/>
        <w:numId w:val="47"/>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Heading7Char">
    <w:name w:val="Heading 7 Char"/>
    <w:basedOn w:val="DefaultParagraphFont"/>
    <w:link w:val="Heading7"/>
    <w:uiPriority w:val="9"/>
    <w:rsid w:val="0060569C"/>
    <w:rPr>
      <w:lang w:eastAsia="en-US"/>
    </w:rPr>
  </w:style>
  <w:style w:type="character" w:customStyle="1" w:styleId="Heading8Char">
    <w:name w:val="Heading 8 Char"/>
    <w:basedOn w:val="DefaultParagraphFont"/>
    <w:link w:val="Heading8"/>
    <w:uiPriority w:val="9"/>
    <w:rsid w:val="0060569C"/>
    <w:rPr>
      <w:i/>
      <w:iCs/>
      <w:lang w:eastAsia="en-US"/>
    </w:rPr>
  </w:style>
  <w:style w:type="character" w:customStyle="1" w:styleId="Heading9Char">
    <w:name w:val="Heading 9 Char"/>
    <w:basedOn w:val="DefaultParagraphFont"/>
    <w:link w:val="Heading9"/>
    <w:uiPriority w:val="9"/>
    <w:rsid w:val="0060569C"/>
    <w:rPr>
      <w:rFonts w:cs="Arial"/>
      <w:szCs w:val="22"/>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rsid w:val="0060569C"/>
    <w:rPr>
      <w:sz w:val="20"/>
      <w:szCs w:val="20"/>
      <w:lang w:eastAsia="en-US"/>
    </w:rPr>
  </w:style>
  <w:style w:type="character" w:customStyle="1" w:styleId="normaltextrun">
    <w:name w:val="normaltextrun"/>
    <w:basedOn w:val="DefaultParagraphFont"/>
    <w:rsid w:val="0060569C"/>
  </w:style>
  <w:style w:type="character" w:customStyle="1" w:styleId="QuoteChar">
    <w:name w:val="Quote Char"/>
    <w:basedOn w:val="DefaultParagraphFont"/>
    <w:link w:val="Quote"/>
    <w:uiPriority w:val="29"/>
    <w:rsid w:val="00EE1C3D"/>
    <w:rPr>
      <w:rFonts w:ascii="Arial" w:hAnsi="Arial" w:cs="Arial"/>
      <w:b/>
      <w:sz w:val="22"/>
      <w:szCs w:val="22"/>
    </w:rPr>
  </w:style>
  <w:style w:type="paragraph" w:styleId="Quote">
    <w:name w:val="Quote"/>
    <w:basedOn w:val="Normal"/>
    <w:next w:val="Normal"/>
    <w:link w:val="QuoteChar"/>
    <w:uiPriority w:val="29"/>
    <w:qFormat/>
    <w:rsid w:val="00D409AA"/>
    <w:pPr>
      <w:keepLines w:val="0"/>
      <w:spacing w:before="240" w:line="276" w:lineRule="auto"/>
      <w:ind w:left="1701" w:right="1274"/>
      <w:jc w:val="both"/>
    </w:pPr>
    <w:rPr>
      <w:rFonts w:cs="Arial"/>
      <w:b/>
      <w:szCs w:val="22"/>
      <w:lang w:eastAsia="en-NZ"/>
    </w:rPr>
  </w:style>
  <w:style w:type="character" w:customStyle="1" w:styleId="QuoteChar1">
    <w:name w:val="Quote Char1"/>
    <w:basedOn w:val="DefaultParagraphFont"/>
    <w:uiPriority w:val="99"/>
    <w:rsid w:val="0060569C"/>
    <w:rPr>
      <w:i/>
      <w:iCs/>
      <w:color w:val="404040" w:themeColor="text1" w:themeTint="BF"/>
      <w:lang w:eastAsia="en-US"/>
    </w:rPr>
  </w:style>
  <w:style w:type="paragraph" w:customStyle="1" w:styleId="Quoteinline">
    <w:name w:val="Quote inline"/>
    <w:basedOn w:val="Normal"/>
    <w:qFormat/>
    <w:rsid w:val="0060569C"/>
    <w:pPr>
      <w:keepLines w:val="0"/>
      <w:spacing w:before="0" w:after="160" w:line="276" w:lineRule="auto"/>
      <w:ind w:left="720" w:right="720"/>
      <w:jc w:val="both"/>
    </w:pPr>
    <w:rPr>
      <w:rFonts w:ascii="Libre Caslon Text" w:eastAsia="Times" w:hAnsi="Libre Caslon Text"/>
      <w:sz w:val="20"/>
      <w:szCs w:val="20"/>
    </w:rPr>
  </w:style>
  <w:style w:type="character" w:customStyle="1" w:styleId="eop">
    <w:name w:val="eop"/>
    <w:basedOn w:val="DefaultParagraphFont"/>
    <w:rsid w:val="0060569C"/>
  </w:style>
  <w:style w:type="paragraph" w:styleId="CommentText">
    <w:name w:val="annotation text"/>
    <w:basedOn w:val="Normal"/>
    <w:link w:val="CommentTextChar"/>
    <w:uiPriority w:val="99"/>
    <w:unhideWhenUsed/>
    <w:rsid w:val="0060569C"/>
    <w:pPr>
      <w:keepLines w:val="0"/>
      <w:spacing w:before="0" w:after="160" w:line="276" w:lineRule="auto"/>
      <w:jc w:val="both"/>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60569C"/>
    <w:rPr>
      <w:rFonts w:asciiTheme="minorHAnsi" w:hAnsiTheme="minorHAnsi" w:cstheme="minorBidi"/>
      <w:sz w:val="20"/>
      <w:szCs w:val="20"/>
      <w:lang w:val="en-US" w:eastAsia="en-US"/>
    </w:rPr>
  </w:style>
  <w:style w:type="character" w:customStyle="1" w:styleId="BalloonTextChar">
    <w:name w:val="Balloon Text Char"/>
    <w:basedOn w:val="DefaultParagraphFont"/>
    <w:link w:val="BalloonText"/>
    <w:uiPriority w:val="99"/>
    <w:semiHidden/>
    <w:rsid w:val="0060569C"/>
    <w:rPr>
      <w:rFonts w:ascii="Tahoma" w:hAnsi="Tahoma" w:cs="Tahoma"/>
      <w:sz w:val="16"/>
      <w:szCs w:val="16"/>
      <w:lang w:eastAsia="en-US"/>
    </w:rPr>
  </w:style>
  <w:style w:type="character" w:customStyle="1" w:styleId="BodyText2Char">
    <w:name w:val="Body Text 2 Char"/>
    <w:basedOn w:val="DefaultParagraphFont"/>
    <w:link w:val="BodyText2"/>
    <w:uiPriority w:val="99"/>
    <w:semiHidden/>
    <w:rsid w:val="0060569C"/>
    <w:rPr>
      <w:lang w:eastAsia="en-US"/>
    </w:rPr>
  </w:style>
  <w:style w:type="character" w:customStyle="1" w:styleId="BodyText3Char">
    <w:name w:val="Body Text 3 Char"/>
    <w:basedOn w:val="DefaultParagraphFont"/>
    <w:link w:val="BodyText3"/>
    <w:uiPriority w:val="99"/>
    <w:semiHidden/>
    <w:rsid w:val="0060569C"/>
    <w:rPr>
      <w:sz w:val="16"/>
      <w:szCs w:val="16"/>
      <w:lang w:eastAsia="en-US"/>
    </w:rPr>
  </w:style>
  <w:style w:type="character" w:customStyle="1" w:styleId="BodyTextFirstIndentChar">
    <w:name w:val="Body Text First Indent Char"/>
    <w:basedOn w:val="BodyTextChar"/>
    <w:link w:val="BodyTextFirstIndent"/>
    <w:uiPriority w:val="99"/>
    <w:semiHidden/>
    <w:rsid w:val="0060569C"/>
    <w:rPr>
      <w:rFonts w:eastAsiaTheme="minorHAnsi"/>
      <w:lang w:eastAsia="en-US"/>
    </w:rPr>
  </w:style>
  <w:style w:type="character" w:customStyle="1" w:styleId="BodyTextIndentChar">
    <w:name w:val="Body Text Indent Char"/>
    <w:basedOn w:val="DefaultParagraphFont"/>
    <w:link w:val="BodyTextIndent"/>
    <w:uiPriority w:val="99"/>
    <w:semiHidden/>
    <w:rsid w:val="0060569C"/>
    <w:rPr>
      <w:lang w:eastAsia="en-US"/>
    </w:rPr>
  </w:style>
  <w:style w:type="character" w:customStyle="1" w:styleId="BodyTextFirstIndent2Char">
    <w:name w:val="Body Text First Indent 2 Char"/>
    <w:basedOn w:val="BodyTextIndentChar"/>
    <w:link w:val="BodyTextFirstIndent2"/>
    <w:uiPriority w:val="99"/>
    <w:semiHidden/>
    <w:rsid w:val="0060569C"/>
    <w:rPr>
      <w:lang w:eastAsia="en-US"/>
    </w:rPr>
  </w:style>
  <w:style w:type="character" w:customStyle="1" w:styleId="BodyTextIndent2Char">
    <w:name w:val="Body Text Indent 2 Char"/>
    <w:basedOn w:val="DefaultParagraphFont"/>
    <w:link w:val="BodyTextIndent2"/>
    <w:uiPriority w:val="99"/>
    <w:semiHidden/>
    <w:rsid w:val="0060569C"/>
    <w:rPr>
      <w:lang w:eastAsia="en-US"/>
    </w:rPr>
  </w:style>
  <w:style w:type="character" w:customStyle="1" w:styleId="BodyTextIndent3Char">
    <w:name w:val="Body Text Indent 3 Char"/>
    <w:basedOn w:val="DefaultParagraphFont"/>
    <w:link w:val="BodyTextIndent3"/>
    <w:uiPriority w:val="99"/>
    <w:semiHidden/>
    <w:rsid w:val="0060569C"/>
    <w:rPr>
      <w:sz w:val="16"/>
      <w:szCs w:val="16"/>
      <w:lang w:eastAsia="en-US"/>
    </w:rPr>
  </w:style>
  <w:style w:type="character" w:customStyle="1" w:styleId="ClosingChar">
    <w:name w:val="Closing Char"/>
    <w:basedOn w:val="DefaultParagraphFont"/>
    <w:link w:val="Closing"/>
    <w:uiPriority w:val="99"/>
    <w:semiHidden/>
    <w:rsid w:val="0060569C"/>
    <w:rPr>
      <w:lang w:eastAsia="en-US"/>
    </w:rPr>
  </w:style>
  <w:style w:type="character" w:customStyle="1" w:styleId="DateChar">
    <w:name w:val="Date Char"/>
    <w:basedOn w:val="DefaultParagraphFont"/>
    <w:link w:val="Date"/>
    <w:uiPriority w:val="99"/>
    <w:semiHidden/>
    <w:rsid w:val="0060569C"/>
    <w:rPr>
      <w:lang w:eastAsia="en-US"/>
    </w:rPr>
  </w:style>
  <w:style w:type="character" w:customStyle="1" w:styleId="E-mailSignatureChar">
    <w:name w:val="E-mail Signature Char"/>
    <w:basedOn w:val="DefaultParagraphFont"/>
    <w:link w:val="E-mailSignature"/>
    <w:uiPriority w:val="99"/>
    <w:semiHidden/>
    <w:rsid w:val="0060569C"/>
    <w:rPr>
      <w:lang w:eastAsia="en-US"/>
    </w:rPr>
  </w:style>
  <w:style w:type="character" w:customStyle="1" w:styleId="HTMLAddressChar">
    <w:name w:val="HTML Address Char"/>
    <w:basedOn w:val="DefaultParagraphFont"/>
    <w:link w:val="HTMLAddress"/>
    <w:uiPriority w:val="99"/>
    <w:semiHidden/>
    <w:rsid w:val="0060569C"/>
    <w:rPr>
      <w:i/>
      <w:iCs/>
      <w:lang w:eastAsia="en-US"/>
    </w:rPr>
  </w:style>
  <w:style w:type="character" w:customStyle="1" w:styleId="HTMLPreformattedChar">
    <w:name w:val="HTML Preformatted Char"/>
    <w:basedOn w:val="DefaultParagraphFont"/>
    <w:link w:val="HTMLPreformatted"/>
    <w:uiPriority w:val="99"/>
    <w:semiHidden/>
    <w:rsid w:val="0060569C"/>
    <w:rPr>
      <w:rFonts w:ascii="Courier New" w:hAnsi="Courier New" w:cs="Courier New"/>
      <w:sz w:val="20"/>
      <w:szCs w:val="20"/>
      <w:lang w:eastAsia="en-US"/>
    </w:rPr>
  </w:style>
  <w:style w:type="character" w:customStyle="1" w:styleId="MessageHeaderChar">
    <w:name w:val="Message Header Char"/>
    <w:basedOn w:val="DefaultParagraphFont"/>
    <w:link w:val="MessageHeader"/>
    <w:uiPriority w:val="99"/>
    <w:semiHidden/>
    <w:rsid w:val="0060569C"/>
    <w:rPr>
      <w:rFonts w:cs="Arial"/>
      <w:shd w:val="pct20" w:color="auto" w:fill="auto"/>
      <w:lang w:eastAsia="en-US"/>
    </w:rPr>
  </w:style>
  <w:style w:type="character" w:customStyle="1" w:styleId="NoteHeadingChar">
    <w:name w:val="Note Heading Char"/>
    <w:basedOn w:val="DefaultParagraphFont"/>
    <w:link w:val="NoteHeading"/>
    <w:uiPriority w:val="99"/>
    <w:semiHidden/>
    <w:rsid w:val="0060569C"/>
    <w:rPr>
      <w:lang w:eastAsia="en-US"/>
    </w:rPr>
  </w:style>
  <w:style w:type="character" w:customStyle="1" w:styleId="PlainTextChar">
    <w:name w:val="Plain Text Char"/>
    <w:basedOn w:val="DefaultParagraphFont"/>
    <w:link w:val="PlainText"/>
    <w:uiPriority w:val="99"/>
    <w:semiHidden/>
    <w:rsid w:val="0060569C"/>
    <w:rPr>
      <w:rFonts w:ascii="Courier New" w:hAnsi="Courier New" w:cs="Courier New"/>
      <w:sz w:val="20"/>
      <w:szCs w:val="20"/>
      <w:lang w:eastAsia="en-US"/>
    </w:rPr>
  </w:style>
  <w:style w:type="character" w:customStyle="1" w:styleId="SalutationChar">
    <w:name w:val="Salutation Char"/>
    <w:basedOn w:val="DefaultParagraphFont"/>
    <w:link w:val="Salutation"/>
    <w:uiPriority w:val="99"/>
    <w:semiHidden/>
    <w:rsid w:val="0060569C"/>
    <w:rPr>
      <w:lang w:eastAsia="en-US"/>
    </w:rPr>
  </w:style>
  <w:style w:type="character" w:customStyle="1" w:styleId="SignatureChar">
    <w:name w:val="Signature Char"/>
    <w:basedOn w:val="DefaultParagraphFont"/>
    <w:link w:val="Signature"/>
    <w:uiPriority w:val="99"/>
    <w:semiHidden/>
    <w:rsid w:val="0060569C"/>
    <w:rPr>
      <w:lang w:eastAsia="en-US"/>
    </w:rPr>
  </w:style>
  <w:style w:type="character" w:customStyle="1" w:styleId="SubtitleChar">
    <w:name w:val="Subtitle Char"/>
    <w:basedOn w:val="DefaultParagraphFont"/>
    <w:link w:val="Subtitle"/>
    <w:uiPriority w:val="11"/>
    <w:rsid w:val="0060569C"/>
    <w:rPr>
      <w:b/>
      <w:color w:val="7BC7CE"/>
      <w:sz w:val="36"/>
      <w:szCs w:val="36"/>
      <w:lang w:eastAsia="en-US"/>
    </w:rPr>
  </w:style>
  <w:style w:type="character" w:customStyle="1" w:styleId="TitleChar">
    <w:name w:val="Title Char"/>
    <w:basedOn w:val="DefaultParagraphFont"/>
    <w:link w:val="Title"/>
    <w:uiPriority w:val="10"/>
    <w:rsid w:val="0060569C"/>
    <w:rPr>
      <w:b/>
      <w:color w:val="1F546B"/>
      <w:sz w:val="80"/>
      <w:szCs w:val="80"/>
      <w:lang w:eastAsia="en-US"/>
    </w:rPr>
  </w:style>
  <w:style w:type="character" w:customStyle="1" w:styleId="ListParagraphChar">
    <w:name w:val="List Paragraph Char"/>
    <w:aliases w:val="List Paragraph1 Char,Recommendation Char,List Paragraph11 Char,TOC style Char,lp1 Char,Bullet OSM Char,Proposal Bullet List Char,Bullets Char,List Paragraph numbered Char,List Bullet indent Char,Level 3 Char,Rec para Char,List 1 Char"/>
    <w:link w:val="ListParagraph"/>
    <w:uiPriority w:val="34"/>
    <w:qFormat/>
    <w:locked/>
    <w:rsid w:val="0017551D"/>
    <w:rPr>
      <w:rFonts w:ascii="Arial" w:hAnsi="Arial" w:cs="Arial"/>
      <w:sz w:val="22"/>
      <w:lang w:eastAsia="en-US"/>
    </w:rPr>
  </w:style>
  <w:style w:type="paragraph" w:customStyle="1" w:styleId="AICText">
    <w:name w:val="AICText"/>
    <w:basedOn w:val="Normal"/>
    <w:qFormat/>
    <w:rsid w:val="0060569C"/>
    <w:pPr>
      <w:keepLines w:val="0"/>
      <w:spacing w:before="0" w:after="160" w:line="276" w:lineRule="auto"/>
      <w:jc w:val="both"/>
    </w:pPr>
    <w:rPr>
      <w:rFonts w:eastAsiaTheme="minorEastAsia" w:cs="Arial"/>
      <w:szCs w:val="22"/>
      <w:lang w:val="en-US"/>
    </w:rPr>
  </w:style>
  <w:style w:type="paragraph" w:customStyle="1" w:styleId="Heading31">
    <w:name w:val="Heading 31"/>
    <w:basedOn w:val="Normal"/>
    <w:qFormat/>
    <w:rsid w:val="0060569C"/>
    <w:pPr>
      <w:keepLines w:val="0"/>
      <w:spacing w:before="0" w:after="160" w:line="276" w:lineRule="auto"/>
      <w:jc w:val="both"/>
    </w:pPr>
    <w:rPr>
      <w:rFonts w:eastAsiaTheme="minorEastAsia" w:cs="Arial"/>
      <w:b/>
      <w:bCs/>
      <w:szCs w:val="22"/>
      <w:lang w:val="en-US"/>
    </w:rPr>
  </w:style>
  <w:style w:type="paragraph" w:customStyle="1" w:styleId="xmsonormal">
    <w:name w:val="x_msonormal"/>
    <w:basedOn w:val="Normal"/>
    <w:rsid w:val="0060569C"/>
    <w:pPr>
      <w:keepLines w:val="0"/>
      <w:spacing w:before="0" w:after="0" w:line="276" w:lineRule="auto"/>
      <w:jc w:val="both"/>
    </w:pPr>
    <w:rPr>
      <w:rFonts w:ascii="Libre Caslon Text" w:hAnsi="Libre Caslon Text" w:cs="Calibri"/>
      <w:szCs w:val="22"/>
      <w:lang w:eastAsia="en-NZ"/>
    </w:rPr>
  </w:style>
  <w:style w:type="paragraph" w:customStyle="1" w:styleId="paragraph">
    <w:name w:val="paragraph"/>
    <w:basedOn w:val="Normal"/>
    <w:rsid w:val="0060569C"/>
    <w:pPr>
      <w:keepLines w:val="0"/>
      <w:spacing w:before="0" w:beforeAutospacing="1" w:after="160" w:afterAutospacing="1" w:line="276" w:lineRule="auto"/>
      <w:jc w:val="both"/>
    </w:pPr>
    <w:rPr>
      <w:rFonts w:ascii="Times New Roman" w:eastAsia="Times New Roman" w:hAnsi="Times New Roman" w:cstheme="minorBidi"/>
      <w:szCs w:val="22"/>
      <w:lang w:val="en-US" w:eastAsia="en-NZ"/>
    </w:rPr>
  </w:style>
  <w:style w:type="paragraph" w:styleId="CommentSubject">
    <w:name w:val="annotation subject"/>
    <w:basedOn w:val="CommentText"/>
    <w:next w:val="CommentText"/>
    <w:link w:val="CommentSubjectChar"/>
    <w:uiPriority w:val="99"/>
    <w:semiHidden/>
    <w:unhideWhenUsed/>
    <w:rsid w:val="0060569C"/>
    <w:rPr>
      <w:b/>
      <w:bCs/>
    </w:rPr>
  </w:style>
  <w:style w:type="character" w:customStyle="1" w:styleId="CommentSubjectChar">
    <w:name w:val="Comment Subject Char"/>
    <w:basedOn w:val="CommentTextChar"/>
    <w:link w:val="CommentSubject"/>
    <w:uiPriority w:val="99"/>
    <w:semiHidden/>
    <w:rsid w:val="0060569C"/>
    <w:rPr>
      <w:rFonts w:asciiTheme="minorHAnsi" w:hAnsiTheme="minorHAnsi" w:cstheme="minorBidi"/>
      <w:b/>
      <w:bCs/>
      <w:sz w:val="20"/>
      <w:szCs w:val="20"/>
      <w:lang w:val="en-US" w:eastAsia="en-US"/>
    </w:rPr>
  </w:style>
  <w:style w:type="character" w:customStyle="1" w:styleId="findhit">
    <w:name w:val="findhit"/>
    <w:basedOn w:val="DefaultParagraphFont"/>
    <w:rsid w:val="0060569C"/>
  </w:style>
  <w:style w:type="paragraph" w:styleId="Revision">
    <w:name w:val="Revision"/>
    <w:hidden/>
    <w:uiPriority w:val="99"/>
    <w:semiHidden/>
    <w:rsid w:val="0060569C"/>
    <w:pPr>
      <w:spacing w:before="0" w:after="0"/>
    </w:pPr>
    <w:rPr>
      <w:rFonts w:asciiTheme="minorHAnsi" w:hAnsiTheme="minorHAnsi" w:cstheme="minorBidi"/>
      <w:szCs w:val="22"/>
      <w:lang w:val="en-US" w:eastAsia="en-US"/>
    </w:rPr>
  </w:style>
  <w:style w:type="paragraph" w:styleId="NoSpacing">
    <w:name w:val="No Spacing"/>
    <w:uiPriority w:val="1"/>
    <w:qFormat/>
    <w:rsid w:val="0060569C"/>
    <w:pPr>
      <w:spacing w:before="0" w:after="0"/>
    </w:pPr>
    <w:rPr>
      <w:rFonts w:asciiTheme="minorHAnsi" w:hAnsiTheme="minorHAnsi" w:cstheme="minorBidi"/>
      <w:sz w:val="22"/>
      <w:szCs w:val="22"/>
      <w:lang w:val="en-US" w:eastAsia="en-US"/>
    </w:rPr>
  </w:style>
  <w:style w:type="character" w:customStyle="1" w:styleId="superscript">
    <w:name w:val="superscript"/>
    <w:basedOn w:val="DefaultParagraphFont"/>
    <w:rsid w:val="0060569C"/>
  </w:style>
  <w:style w:type="character" w:styleId="Mention">
    <w:name w:val="Mention"/>
    <w:basedOn w:val="DefaultParagraphFont"/>
    <w:uiPriority w:val="99"/>
    <w:unhideWhenUsed/>
    <w:rsid w:val="0060569C"/>
    <w:rPr>
      <w:color w:val="2B579A"/>
      <w:shd w:val="clear" w:color="auto" w:fill="E6E6E6"/>
    </w:rPr>
  </w:style>
  <w:style w:type="paragraph" w:customStyle="1" w:styleId="Subheading">
    <w:name w:val="Subheading"/>
    <w:basedOn w:val="Normal"/>
    <w:link w:val="SubheadingChar"/>
    <w:qFormat/>
    <w:rsid w:val="0060569C"/>
    <w:pPr>
      <w:keepLines w:val="0"/>
      <w:numPr>
        <w:numId w:val="45"/>
      </w:numPr>
      <w:spacing w:after="0" w:line="276" w:lineRule="auto"/>
      <w:jc w:val="both"/>
    </w:pPr>
    <w:rPr>
      <w:rFonts w:asciiTheme="minorHAnsi" w:eastAsia="Times New Roman" w:hAnsiTheme="minorHAnsi" w:cstheme="minorBidi"/>
      <w:u w:val="single"/>
      <w:lang w:val="en-US" w:eastAsia="en-NZ"/>
    </w:rPr>
  </w:style>
  <w:style w:type="character" w:customStyle="1" w:styleId="SubheadingChar">
    <w:name w:val="Subheading Char"/>
    <w:basedOn w:val="DefaultParagraphFont"/>
    <w:link w:val="Subheading"/>
    <w:rsid w:val="0060569C"/>
    <w:rPr>
      <w:rFonts w:asciiTheme="minorHAnsi" w:eastAsia="Times New Roman" w:hAnsiTheme="minorHAnsi" w:cstheme="minorBidi"/>
      <w:sz w:val="22"/>
      <w:u w:val="single"/>
      <w:lang w:val="en-US"/>
    </w:rPr>
  </w:style>
  <w:style w:type="paragraph" w:styleId="TOC9">
    <w:name w:val="toc 9"/>
    <w:basedOn w:val="Normal"/>
    <w:next w:val="Normal"/>
    <w:autoRedefine/>
    <w:uiPriority w:val="39"/>
    <w:unhideWhenUsed/>
    <w:rsid w:val="0060569C"/>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unhideWhenUsed/>
    <w:rsid w:val="0060569C"/>
    <w:rPr>
      <w:color w:val="605E5C"/>
      <w:shd w:val="clear" w:color="auto" w:fill="E1DFDD"/>
    </w:rPr>
  </w:style>
  <w:style w:type="paragraph" w:customStyle="1" w:styleId="Note">
    <w:name w:val="Note"/>
    <w:basedOn w:val="Normal"/>
    <w:qFormat/>
    <w:rsid w:val="0060569C"/>
    <w:pPr>
      <w:keepLines w:val="0"/>
      <w:spacing w:line="276" w:lineRule="auto"/>
      <w:ind w:left="714" w:right="714"/>
      <w:jc w:val="both"/>
    </w:pPr>
    <w:rPr>
      <w:rFonts w:ascii="Libre Caslon Text" w:hAnsi="Libre Caslon Text" w:cstheme="minorBidi"/>
      <w:i/>
      <w:iCs/>
      <w:color w:val="BF4B0D" w:themeColor="accent6" w:themeShade="BF"/>
      <w:sz w:val="21"/>
      <w:szCs w:val="21"/>
    </w:rPr>
  </w:style>
  <w:style w:type="paragraph" w:styleId="TOCHeading">
    <w:name w:val="TOC Heading"/>
    <w:basedOn w:val="Heading1"/>
    <w:next w:val="Normal"/>
    <w:uiPriority w:val="39"/>
    <w:unhideWhenUsed/>
    <w:qFormat/>
    <w:rsid w:val="0060569C"/>
    <w:pPr>
      <w:spacing w:after="0" w:line="259" w:lineRule="auto"/>
      <w:outlineLvl w:val="9"/>
    </w:pPr>
    <w:rPr>
      <w:rFonts w:asciiTheme="majorHAnsi" w:eastAsiaTheme="majorEastAsia" w:hAnsiTheme="majorHAnsi" w:cstheme="majorBidi"/>
      <w:b w:val="0"/>
      <w:bCs/>
      <w:color w:val="7BC7CE" w:themeColor="accent1"/>
      <w:lang w:val="en-US"/>
      <w14:textFill>
        <w14:solidFill>
          <w14:schemeClr w14:val="accent1">
            <w14:lumMod w14:val="50000"/>
            <w14:lumMod w14:val="50000"/>
            <w14:lumMod w14:val="50000"/>
          </w14:schemeClr>
        </w14:solidFill>
      </w14:textFill>
    </w:rPr>
  </w:style>
  <w:style w:type="character" w:customStyle="1" w:styleId="Hyperlink1">
    <w:name w:val="Hyperlink1"/>
    <w:uiPriority w:val="99"/>
    <w:rsid w:val="0060569C"/>
    <w:rPr>
      <w:color w:val="1F546B"/>
      <w:u w:val="single"/>
    </w:rPr>
  </w:style>
  <w:style w:type="character" w:customStyle="1" w:styleId="CommentTextChar1">
    <w:name w:val="Comment Text Char1"/>
    <w:basedOn w:val="DefaultParagraphFont"/>
    <w:uiPriority w:val="99"/>
    <w:rsid w:val="0060569C"/>
    <w:rPr>
      <w:sz w:val="20"/>
      <w:szCs w:val="20"/>
    </w:rPr>
  </w:style>
  <w:style w:type="paragraph" w:customStyle="1" w:styleId="CommentText1">
    <w:name w:val="Comment Text1"/>
    <w:basedOn w:val="Normal"/>
    <w:next w:val="CommentText"/>
    <w:uiPriority w:val="99"/>
    <w:unhideWhenUsed/>
    <w:rsid w:val="00B63F70"/>
    <w:pPr>
      <w:keepLines w:val="0"/>
      <w:spacing w:after="160"/>
    </w:pPr>
    <w:rPr>
      <w:rFonts w:eastAsia="Calibri" w:cs="Arial"/>
      <w:sz w:val="20"/>
      <w:szCs w:val="20"/>
      <w:lang w:val="en-US"/>
    </w:rPr>
  </w:style>
  <w:style w:type="character" w:customStyle="1" w:styleId="FootnoteTextChar1">
    <w:name w:val="Footnote Text Char1"/>
    <w:basedOn w:val="DefaultParagraphFont"/>
    <w:uiPriority w:val="99"/>
    <w:semiHidden/>
    <w:rsid w:val="001464F0"/>
    <w:rPr>
      <w:rFonts w:ascii="Libre Caslon Text" w:hAnsi="Libre Caslon Text"/>
      <w:sz w:val="20"/>
      <w:szCs w:val="20"/>
    </w:rPr>
  </w:style>
  <w:style w:type="character" w:styleId="PageNumber">
    <w:name w:val="page number"/>
    <w:basedOn w:val="DefaultParagraphFont"/>
    <w:uiPriority w:val="99"/>
    <w:semiHidden/>
    <w:unhideWhenUsed/>
    <w:rsid w:val="001464F0"/>
  </w:style>
  <w:style w:type="character" w:customStyle="1" w:styleId="apple-converted-space">
    <w:name w:val="apple-converted-space"/>
    <w:basedOn w:val="DefaultParagraphFont"/>
    <w:rsid w:val="001464F0"/>
  </w:style>
  <w:style w:type="paragraph" w:customStyle="1" w:styleId="msonormal0">
    <w:name w:val="msonormal"/>
    <w:basedOn w:val="Normal"/>
    <w:rsid w:val="001464F0"/>
    <w:pPr>
      <w:keepLines w:val="0"/>
      <w:spacing w:before="100" w:beforeAutospacing="1" w:after="100" w:afterAutospacing="1"/>
    </w:pPr>
    <w:rPr>
      <w:rFonts w:ascii="Times New Roman" w:eastAsia="Times New Roman" w:hAnsi="Times New Roman"/>
      <w:lang w:eastAsia="en-GB"/>
    </w:rPr>
  </w:style>
  <w:style w:type="character" w:customStyle="1" w:styleId="scxp209633398">
    <w:name w:val="scxp209633398"/>
    <w:basedOn w:val="DefaultParagraphFont"/>
    <w:rsid w:val="0069751E"/>
  </w:style>
  <w:style w:type="paragraph" w:customStyle="1" w:styleId="xmsolistparagraph">
    <w:name w:val="x_msolistparagraph"/>
    <w:basedOn w:val="Normal"/>
    <w:rsid w:val="0069751E"/>
    <w:pPr>
      <w:keepLines w:val="0"/>
      <w:spacing w:before="100" w:beforeAutospacing="1" w:after="100" w:afterAutospacing="1"/>
    </w:pPr>
    <w:rPr>
      <w:rFonts w:ascii="Times New Roman" w:eastAsia="Times New Roman" w:hAnsi="Times New Roman"/>
      <w:lang w:eastAsia="en-NZ"/>
    </w:rPr>
  </w:style>
  <w:style w:type="paragraph" w:customStyle="1" w:styleId="ListNumber6">
    <w:name w:val="List Number 6"/>
    <w:basedOn w:val="paragraph"/>
    <w:rsid w:val="0069751E"/>
    <w:pPr>
      <w:tabs>
        <w:tab w:val="num" w:pos="2835"/>
      </w:tabs>
      <w:spacing w:before="80" w:beforeAutospacing="0" w:after="120" w:afterAutospacing="0" w:line="320" w:lineRule="atLeast"/>
      <w:ind w:left="2835" w:hanging="567"/>
      <w:jc w:val="left"/>
    </w:pPr>
    <w:rPr>
      <w:rFonts w:ascii="Arial" w:hAnsi="Arial" w:cs="Times New Roman"/>
      <w:color w:val="4D4D4D"/>
      <w:sz w:val="20"/>
      <w:szCs w:val="20"/>
      <w:lang w:val="en-NZ" w:eastAsia="en-US"/>
    </w:rPr>
  </w:style>
  <w:style w:type="paragraph" w:customStyle="1" w:styleId="ListNumber7">
    <w:name w:val="List Number 7"/>
    <w:basedOn w:val="paragraph"/>
    <w:rsid w:val="0069751E"/>
    <w:pPr>
      <w:tabs>
        <w:tab w:val="num" w:pos="3402"/>
      </w:tabs>
      <w:spacing w:before="80" w:beforeAutospacing="0" w:after="120" w:afterAutospacing="0" w:line="320" w:lineRule="atLeast"/>
      <w:ind w:left="3402" w:hanging="567"/>
      <w:jc w:val="left"/>
    </w:pPr>
    <w:rPr>
      <w:rFonts w:ascii="Arial" w:hAnsi="Arial" w:cs="Times New Roman"/>
      <w:color w:val="4D4D4D"/>
      <w:sz w:val="20"/>
      <w:szCs w:val="20"/>
      <w:lang w:val="en-NZ" w:eastAsia="en-US"/>
    </w:rPr>
  </w:style>
  <w:style w:type="paragraph" w:customStyle="1" w:styleId="ListNumber8">
    <w:name w:val="List Number 8"/>
    <w:basedOn w:val="paragraph"/>
    <w:rsid w:val="0069751E"/>
    <w:pPr>
      <w:tabs>
        <w:tab w:val="num" w:pos="3969"/>
      </w:tabs>
      <w:spacing w:before="80" w:beforeAutospacing="0" w:after="120" w:afterAutospacing="0" w:line="320" w:lineRule="atLeast"/>
      <w:ind w:left="3969" w:hanging="567"/>
      <w:jc w:val="left"/>
    </w:pPr>
    <w:rPr>
      <w:rFonts w:ascii="Arial" w:hAnsi="Arial" w:cs="Times New Roman"/>
      <w:color w:val="4D4D4D"/>
      <w:sz w:val="20"/>
      <w:szCs w:val="20"/>
      <w:lang w:val="en-NZ" w:eastAsia="en-US"/>
    </w:rPr>
  </w:style>
  <w:style w:type="paragraph" w:customStyle="1" w:styleId="ListNumber9">
    <w:name w:val="List Number 9"/>
    <w:basedOn w:val="paragraph"/>
    <w:rsid w:val="0069751E"/>
    <w:pPr>
      <w:tabs>
        <w:tab w:val="num" w:pos="4536"/>
      </w:tabs>
      <w:spacing w:before="80" w:beforeAutospacing="0" w:after="120" w:afterAutospacing="0" w:line="320" w:lineRule="atLeast"/>
      <w:ind w:left="4536" w:hanging="567"/>
      <w:jc w:val="left"/>
    </w:pPr>
    <w:rPr>
      <w:rFonts w:ascii="Arial" w:hAnsi="Arial" w:cs="Times New Roman"/>
      <w:color w:val="4D4D4D"/>
      <w:sz w:val="20"/>
      <w:szCs w:val="20"/>
      <w:lang w:val="en-NZ" w:eastAsia="en-US"/>
    </w:rPr>
  </w:style>
  <w:style w:type="numbering" w:customStyle="1" w:styleId="CurrentList1">
    <w:name w:val="Current List1"/>
    <w:uiPriority w:val="99"/>
    <w:rsid w:val="0069751E"/>
    <w:pPr>
      <w:numPr>
        <w:numId w:val="46"/>
      </w:numPr>
    </w:pPr>
  </w:style>
  <w:style w:type="paragraph" w:customStyle="1" w:styleId="CATParagraph">
    <w:name w:val="CAT Paragraph"/>
    <w:qFormat/>
    <w:rsid w:val="0069751E"/>
    <w:pPr>
      <w:spacing w:before="360" w:after="80" w:line="360" w:lineRule="auto"/>
      <w:ind w:left="720" w:hanging="360"/>
      <w:jc w:val="both"/>
    </w:pPr>
    <w:rPr>
      <w:rFonts w:ascii="Helvetica" w:eastAsia="Arial Unicode MS" w:hAnsi="Helvetica"/>
      <w:kern w:val="2"/>
      <w:sz w:val="22"/>
      <w:szCs w:val="22"/>
    </w:rPr>
  </w:style>
  <w:style w:type="character" w:customStyle="1" w:styleId="normaltextrun1">
    <w:name w:val="normaltextrun1"/>
    <w:basedOn w:val="DefaultParagraphFont"/>
    <w:rsid w:val="0069751E"/>
  </w:style>
  <w:style w:type="paragraph" w:customStyle="1" w:styleId="xparagraph">
    <w:name w:val="x_paragraph"/>
    <w:basedOn w:val="Normal"/>
    <w:rsid w:val="0069751E"/>
    <w:pPr>
      <w:keepLines w:val="0"/>
      <w:spacing w:before="80" w:after="0"/>
    </w:pPr>
    <w:rPr>
      <w:rFonts w:cs="Calibri"/>
      <w:szCs w:val="22"/>
      <w:lang w:eastAsia="en-NZ"/>
    </w:rPr>
  </w:style>
  <w:style w:type="character" w:customStyle="1" w:styleId="xnormaltextrun">
    <w:name w:val="x_normaltextrun"/>
    <w:basedOn w:val="DefaultParagraphFont"/>
    <w:rsid w:val="0069751E"/>
  </w:style>
  <w:style w:type="character" w:customStyle="1" w:styleId="xeop">
    <w:name w:val="x_eop"/>
    <w:basedOn w:val="DefaultParagraphFont"/>
    <w:rsid w:val="0069751E"/>
  </w:style>
  <w:style w:type="paragraph" w:customStyle="1" w:styleId="CATNormal">
    <w:name w:val="CAT Normal"/>
    <w:basedOn w:val="Normal"/>
    <w:qFormat/>
    <w:locked/>
    <w:rsid w:val="0069751E"/>
    <w:pPr>
      <w:keepLines w:val="0"/>
      <w:spacing w:before="80" w:after="0"/>
    </w:pPr>
    <w:rPr>
      <w:rFonts w:ascii="Times New Roman" w:hAnsi="Times New Roman"/>
    </w:rPr>
  </w:style>
  <w:style w:type="character" w:customStyle="1" w:styleId="scxw135974879">
    <w:name w:val="scxw135974879"/>
    <w:basedOn w:val="DefaultParagraphFont"/>
    <w:rsid w:val="0069751E"/>
  </w:style>
  <w:style w:type="character" w:styleId="PlaceholderText">
    <w:name w:val="Placeholder Text"/>
    <w:basedOn w:val="DefaultParagraphFont"/>
    <w:uiPriority w:val="99"/>
    <w:semiHidden/>
    <w:rsid w:val="0069751E"/>
    <w:rPr>
      <w:color w:val="808080"/>
    </w:rPr>
  </w:style>
  <w:style w:type="paragraph" w:customStyle="1" w:styleId="EndNoteBibliography">
    <w:name w:val="EndNote Bibliography"/>
    <w:basedOn w:val="Normal"/>
    <w:link w:val="EndNoteBibliographyChar"/>
    <w:rsid w:val="0083313D"/>
    <w:rPr>
      <w:rFonts w:cs="Calibri"/>
      <w:noProof/>
      <w:lang w:val="en-US"/>
    </w:rPr>
  </w:style>
  <w:style w:type="character" w:customStyle="1" w:styleId="EndNoteBibliographyChar">
    <w:name w:val="EndNote Bibliography Char"/>
    <w:basedOn w:val="DefaultParagraphFont"/>
    <w:link w:val="EndNoteBibliography"/>
    <w:rsid w:val="0083313D"/>
    <w:rPr>
      <w:rFonts w:cs="Calibri"/>
      <w:noProof/>
      <w:lang w:val="en-US" w:eastAsia="en-US"/>
    </w:rPr>
  </w:style>
  <w:style w:type="numbering" w:customStyle="1" w:styleId="NoList1">
    <w:name w:val="No List1"/>
    <w:next w:val="NoList"/>
    <w:uiPriority w:val="99"/>
    <w:semiHidden/>
    <w:unhideWhenUsed/>
    <w:rsid w:val="00A91F06"/>
  </w:style>
  <w:style w:type="paragraph" w:customStyle="1" w:styleId="TableParagraph">
    <w:name w:val="Table Paragraph"/>
    <w:basedOn w:val="Normal"/>
    <w:uiPriority w:val="1"/>
    <w:qFormat/>
    <w:rsid w:val="00A91F06"/>
    <w:pPr>
      <w:keepLines w:val="0"/>
      <w:widowControl w:val="0"/>
      <w:autoSpaceDE w:val="0"/>
      <w:autoSpaceDN w:val="0"/>
      <w:spacing w:before="0" w:after="0"/>
    </w:pPr>
    <w:rPr>
      <w:rFonts w:ascii="Times New Roman" w:eastAsia="Times New Roman" w:hAnsi="Times New Roman"/>
      <w:szCs w:val="22"/>
      <w:lang w:val="en-US"/>
    </w:rPr>
  </w:style>
  <w:style w:type="paragraph" w:customStyle="1" w:styleId="Title3">
    <w:name w:val="Title 3"/>
    <w:basedOn w:val="Normal"/>
    <w:next w:val="Heading3"/>
    <w:link w:val="Title3Char"/>
    <w:qFormat/>
    <w:rsid w:val="00F40EF2"/>
    <w:pPr>
      <w:outlineLvl w:val="0"/>
    </w:pPr>
    <w:rPr>
      <w:b/>
      <w:color w:val="1F546B" w:themeColor="text2"/>
      <w:sz w:val="44"/>
    </w:rPr>
  </w:style>
  <w:style w:type="character" w:customStyle="1" w:styleId="Title3Char">
    <w:name w:val="Title 3 Char"/>
    <w:basedOn w:val="DefaultParagraphFont"/>
    <w:link w:val="Title3"/>
    <w:rsid w:val="00F40EF2"/>
    <w:rPr>
      <w:rFonts w:ascii="Arial" w:hAnsi="Arial"/>
      <w:b/>
      <w:color w:val="1F546B" w:themeColor="text2"/>
      <w:sz w:val="44"/>
      <w:lang w:eastAsia="en-US"/>
    </w:rPr>
  </w:style>
  <w:style w:type="paragraph" w:customStyle="1" w:styleId="Numberedbody">
    <w:name w:val="Numbered body"/>
    <w:basedOn w:val="ListParagraph"/>
    <w:link w:val="NumberedbodyChar"/>
    <w:qFormat/>
    <w:rsid w:val="00F40EF2"/>
    <w:pPr>
      <w:jc w:val="both"/>
    </w:pPr>
    <w:rPr>
      <w:rFonts w:asciiTheme="minorHAnsi" w:hAnsiTheme="minorHAnsi"/>
      <w:szCs w:val="22"/>
    </w:rPr>
  </w:style>
  <w:style w:type="character" w:customStyle="1" w:styleId="NumberedbodyChar">
    <w:name w:val="Numbered body Char"/>
    <w:basedOn w:val="DefaultParagraphFont"/>
    <w:link w:val="Numberedbody"/>
    <w:rsid w:val="00F40EF2"/>
    <w:rPr>
      <w:rFonts w:asciiTheme="minorHAnsi" w:hAnsiTheme="minorHAnsi" w:cs="Arial"/>
      <w:sz w:val="22"/>
      <w:szCs w:val="22"/>
      <w:lang w:eastAsia="en-US"/>
    </w:rPr>
  </w:style>
  <w:style w:type="numbering" w:customStyle="1" w:styleId="1111111">
    <w:name w:val="1 / 1.1 / 1.1.11"/>
    <w:basedOn w:val="NoList"/>
    <w:next w:val="111111"/>
    <w:semiHidden/>
    <w:rsid w:val="00F40EF2"/>
    <w:pPr>
      <w:numPr>
        <w:numId w:val="33"/>
      </w:numPr>
    </w:pPr>
  </w:style>
  <w:style w:type="numbering" w:customStyle="1" w:styleId="ArticleSection1">
    <w:name w:val="Article / Section1"/>
    <w:basedOn w:val="NoList"/>
    <w:next w:val="ArticleSection"/>
    <w:semiHidden/>
    <w:rsid w:val="00F40EF2"/>
    <w:pPr>
      <w:numPr>
        <w:numId w:val="34"/>
      </w:numPr>
    </w:pPr>
  </w:style>
  <w:style w:type="numbering" w:customStyle="1" w:styleId="CurrentList11">
    <w:name w:val="Current List11"/>
    <w:uiPriority w:val="99"/>
    <w:rsid w:val="00F40EF2"/>
    <w:pPr>
      <w:numPr>
        <w:numId w:val="39"/>
      </w:numPr>
    </w:pPr>
  </w:style>
  <w:style w:type="paragraph" w:customStyle="1" w:styleId="xxmsonormal">
    <w:name w:val="x_xmsonormal"/>
    <w:basedOn w:val="Normal"/>
    <w:rsid w:val="00F40EF2"/>
    <w:pPr>
      <w:keepLines w:val="0"/>
      <w:spacing w:before="0" w:after="0"/>
    </w:pPr>
    <w:rPr>
      <w:rFonts w:ascii="Calibri" w:hAnsi="Calibri" w:cs="Calibri"/>
      <w:szCs w:val="22"/>
      <w:lang w:eastAsia="en-NZ"/>
    </w:rPr>
  </w:style>
  <w:style w:type="character" w:customStyle="1" w:styleId="spellingerror">
    <w:name w:val="spellingerror"/>
    <w:basedOn w:val="DefaultParagraphFont"/>
    <w:rsid w:val="00F40EF2"/>
  </w:style>
  <w:style w:type="character" w:customStyle="1" w:styleId="contentpasted1">
    <w:name w:val="contentpasted1"/>
    <w:basedOn w:val="DefaultParagraphFont"/>
    <w:rsid w:val="00F40EF2"/>
  </w:style>
  <w:style w:type="character" w:customStyle="1" w:styleId="contentpasted3">
    <w:name w:val="contentpasted3"/>
    <w:basedOn w:val="DefaultParagraphFont"/>
    <w:rsid w:val="00F40EF2"/>
  </w:style>
  <w:style w:type="character" w:customStyle="1" w:styleId="contentpasted4">
    <w:name w:val="contentpasted4"/>
    <w:basedOn w:val="DefaultParagraphFont"/>
    <w:rsid w:val="00F40EF2"/>
  </w:style>
  <w:style w:type="character" w:customStyle="1" w:styleId="contentpasted5">
    <w:name w:val="contentpasted5"/>
    <w:basedOn w:val="DefaultParagraphFont"/>
    <w:rsid w:val="00F40EF2"/>
  </w:style>
  <w:style w:type="character" w:customStyle="1" w:styleId="scxw110334223">
    <w:name w:val="scxw110334223"/>
    <w:basedOn w:val="DefaultParagraphFont"/>
    <w:rsid w:val="00F40EF2"/>
  </w:style>
  <w:style w:type="paragraph" w:customStyle="1" w:styleId="Style2">
    <w:name w:val="Style2"/>
    <w:basedOn w:val="ListParagraph"/>
    <w:uiPriority w:val="1"/>
    <w:rsid w:val="00F40EF2"/>
    <w:pPr>
      <w:numPr>
        <w:numId w:val="49"/>
      </w:numPr>
      <w:jc w:val="both"/>
    </w:pPr>
    <w:rPr>
      <w:rFonts w:asciiTheme="minorHAnsi" w:hAnsiTheme="minorHAnsi"/>
      <w:b/>
      <w:bCs/>
      <w:color w:val="4F7D29" w:themeColor="accent4"/>
      <w:sz w:val="40"/>
      <w:szCs w:val="40"/>
    </w:rPr>
  </w:style>
  <w:style w:type="paragraph" w:customStyle="1" w:styleId="Style3">
    <w:name w:val="Style3"/>
    <w:basedOn w:val="ListParagraph"/>
    <w:uiPriority w:val="1"/>
    <w:rsid w:val="00F40EF2"/>
    <w:pPr>
      <w:numPr>
        <w:ilvl w:val="1"/>
        <w:numId w:val="49"/>
      </w:numPr>
      <w:jc w:val="both"/>
    </w:pPr>
    <w:rPr>
      <w:rFonts w:asciiTheme="minorHAnsi" w:hAnsiTheme="minorHAnsi"/>
      <w:b/>
      <w:bCs/>
      <w:sz w:val="32"/>
      <w:szCs w:val="32"/>
    </w:rPr>
  </w:style>
  <w:style w:type="paragraph" w:customStyle="1" w:styleId="Style4">
    <w:name w:val="Style4"/>
    <w:basedOn w:val="ListParagraph"/>
    <w:uiPriority w:val="1"/>
    <w:rsid w:val="00F40EF2"/>
    <w:pPr>
      <w:numPr>
        <w:ilvl w:val="2"/>
        <w:numId w:val="49"/>
      </w:numPr>
      <w:jc w:val="both"/>
    </w:pPr>
    <w:rPr>
      <w:rFonts w:asciiTheme="minorHAnsi" w:hAnsiTheme="minorHAnsi"/>
      <w:b/>
      <w:bCs/>
      <w:sz w:val="28"/>
      <w:szCs w:val="28"/>
    </w:rPr>
  </w:style>
  <w:style w:type="paragraph" w:customStyle="1" w:styleId="Numberedtext">
    <w:name w:val="Numbered text"/>
    <w:basedOn w:val="Normal"/>
    <w:uiPriority w:val="1"/>
    <w:rsid w:val="00F40EF2"/>
    <w:pPr>
      <w:keepNext/>
      <w:numPr>
        <w:ilvl w:val="3"/>
        <w:numId w:val="49"/>
      </w:numPr>
      <w:spacing w:line="276" w:lineRule="auto"/>
    </w:pPr>
    <w:rPr>
      <w:rFonts w:asciiTheme="minorHAnsi" w:hAnsiTheme="minorHAnsi"/>
      <w:szCs w:val="22"/>
    </w:rPr>
  </w:style>
  <w:style w:type="character" w:customStyle="1" w:styleId="ui-provider">
    <w:name w:val="ui-provider"/>
    <w:basedOn w:val="DefaultParagraphFont"/>
    <w:rsid w:val="00F40EF2"/>
  </w:style>
  <w:style w:type="paragraph" w:customStyle="1" w:styleId="Quotes">
    <w:name w:val="Quotes"/>
    <w:basedOn w:val="Normal"/>
    <w:link w:val="QuotesChar"/>
    <w:uiPriority w:val="1"/>
    <w:qFormat/>
    <w:rsid w:val="002C6036"/>
    <w:pPr>
      <w:spacing w:before="240"/>
      <w:ind w:left="1080" w:right="849"/>
    </w:pPr>
    <w:rPr>
      <w:lang w:eastAsia="en-NZ"/>
    </w:rPr>
  </w:style>
  <w:style w:type="character" w:customStyle="1" w:styleId="QuotesChar">
    <w:name w:val="Quotes Char"/>
    <w:basedOn w:val="DefaultParagraphFont"/>
    <w:link w:val="Quotes"/>
    <w:uiPriority w:val="1"/>
    <w:rsid w:val="002C6036"/>
    <w:rPr>
      <w:rFonts w:ascii="Arial" w:hAnsi="Arial"/>
      <w:sz w:val="22"/>
    </w:rPr>
  </w:style>
  <w:style w:type="paragraph" w:customStyle="1" w:styleId="BlockQuote">
    <w:name w:val="Block Quote"/>
    <w:basedOn w:val="Normal"/>
    <w:link w:val="BlockQuoteChar"/>
    <w:qFormat/>
    <w:rsid w:val="00F40EF2"/>
    <w:pPr>
      <w:keepLines w:val="0"/>
      <w:spacing w:after="200" w:line="276" w:lineRule="auto"/>
      <w:ind w:left="567" w:right="567"/>
      <w:jc w:val="both"/>
    </w:pPr>
    <w:rPr>
      <w:rFonts w:asciiTheme="minorHAnsi" w:hAnsiTheme="minorHAnsi"/>
      <w:i/>
      <w:color w:val="4F7D29" w:themeColor="accent4"/>
      <w:sz w:val="24"/>
    </w:rPr>
  </w:style>
  <w:style w:type="character" w:customStyle="1" w:styleId="BlockQuoteChar">
    <w:name w:val="Block Quote Char"/>
    <w:basedOn w:val="DefaultParagraphFont"/>
    <w:link w:val="BlockQuote"/>
    <w:rsid w:val="00F40EF2"/>
    <w:rPr>
      <w:rFonts w:asciiTheme="minorHAnsi" w:hAnsiTheme="minorHAnsi"/>
      <w:i/>
      <w:color w:val="4F7D29" w:themeColor="accent4"/>
      <w:lang w:eastAsia="en-US"/>
    </w:rPr>
  </w:style>
  <w:style w:type="paragraph" w:customStyle="1" w:styleId="Paranumbers">
    <w:name w:val="Para numbers"/>
    <w:basedOn w:val="ListParagraph"/>
    <w:link w:val="ParanumbersChar"/>
    <w:qFormat/>
    <w:rsid w:val="00F40EF2"/>
    <w:pPr>
      <w:numPr>
        <w:numId w:val="50"/>
      </w:numPr>
      <w:spacing w:after="0" w:line="360" w:lineRule="auto"/>
    </w:pPr>
    <w:rPr>
      <w:rFonts w:ascii="Calibri" w:eastAsia="Calibri" w:hAnsi="Calibri"/>
      <w:sz w:val="24"/>
      <w:shd w:val="clear" w:color="auto" w:fill="FFFFFF"/>
      <w:lang w:eastAsia="en-NZ"/>
    </w:rPr>
  </w:style>
  <w:style w:type="character" w:customStyle="1" w:styleId="ParanumbersChar">
    <w:name w:val="Para numbers Char"/>
    <w:basedOn w:val="DefaultParagraphFont"/>
    <w:link w:val="Paranumbers"/>
    <w:rsid w:val="00F40EF2"/>
    <w:rPr>
      <w:rFonts w:eastAsia="Calibri" w:cs="Arial"/>
    </w:rPr>
  </w:style>
  <w:style w:type="character" w:customStyle="1" w:styleId="tabchar">
    <w:name w:val="tabchar"/>
    <w:basedOn w:val="DefaultParagraphFont"/>
    <w:rsid w:val="00F40EF2"/>
  </w:style>
  <w:style w:type="character" w:customStyle="1" w:styleId="scxw133387929">
    <w:name w:val="scxw133387929"/>
    <w:basedOn w:val="DefaultParagraphFont"/>
    <w:rsid w:val="00F40EF2"/>
  </w:style>
  <w:style w:type="paragraph" w:customStyle="1" w:styleId="Numbparas">
    <w:name w:val="Numb paras"/>
    <w:basedOn w:val="ListParagraph"/>
    <w:link w:val="NumbparasChar"/>
    <w:uiPriority w:val="1"/>
    <w:qFormat/>
    <w:rsid w:val="00F40EF2"/>
    <w:pPr>
      <w:widowControl w:val="0"/>
      <w:numPr>
        <w:numId w:val="51"/>
      </w:numPr>
    </w:pPr>
    <w:rPr>
      <w:rFonts w:asciiTheme="minorHAnsi" w:eastAsia="Calibri" w:hAnsiTheme="minorHAnsi"/>
      <w:color w:val="262626" w:themeColor="text1" w:themeTint="D9"/>
      <w:szCs w:val="20"/>
      <w:shd w:val="clear" w:color="auto" w:fill="FFFFFF"/>
      <w:lang w:eastAsia="en-NZ"/>
    </w:rPr>
  </w:style>
  <w:style w:type="character" w:customStyle="1" w:styleId="NumbparasChar">
    <w:name w:val="Numb paras Char"/>
    <w:basedOn w:val="DefaultParagraphFont"/>
    <w:link w:val="Numbparas"/>
    <w:uiPriority w:val="1"/>
    <w:rsid w:val="00F40EF2"/>
    <w:rPr>
      <w:rFonts w:asciiTheme="minorHAnsi" w:eastAsia="Calibri" w:hAnsiTheme="minorHAnsi" w:cs="Arial"/>
      <w:color w:val="262626" w:themeColor="text1" w:themeTint="D9"/>
      <w:sz w:val="22"/>
      <w:szCs w:val="20"/>
    </w:rPr>
  </w:style>
  <w:style w:type="paragraph" w:customStyle="1" w:styleId="Bulletpoints">
    <w:name w:val="Bullet points"/>
    <w:basedOn w:val="Numbparas"/>
    <w:qFormat/>
    <w:rsid w:val="00F40EF2"/>
    <w:pPr>
      <w:numPr>
        <w:numId w:val="0"/>
      </w:numPr>
      <w:tabs>
        <w:tab w:val="num" w:pos="643"/>
      </w:tabs>
      <w:ind w:left="1440" w:hanging="360"/>
    </w:pPr>
  </w:style>
  <w:style w:type="paragraph" w:customStyle="1" w:styleId="Quotation">
    <w:name w:val="Quotation"/>
    <w:basedOn w:val="NoSpacing"/>
    <w:uiPriority w:val="1"/>
    <w:qFormat/>
    <w:rsid w:val="00F40EF2"/>
    <w:pPr>
      <w:spacing w:after="240" w:line="360" w:lineRule="auto"/>
      <w:ind w:left="851" w:right="822"/>
    </w:pPr>
    <w:rPr>
      <w:rFonts w:ascii="Arial" w:hAnsi="Arial" w:cs="Arial"/>
      <w:i/>
      <w:iCs/>
      <w:color w:val="C00000"/>
    </w:rPr>
  </w:style>
  <w:style w:type="character" w:customStyle="1" w:styleId="Numberedpara2Char">
    <w:name w:val="Numbered para 2 Char"/>
    <w:basedOn w:val="DefaultParagraphFont"/>
    <w:link w:val="Numberedpara2"/>
    <w:uiPriority w:val="1"/>
    <w:rsid w:val="00F40EF2"/>
    <w:rPr>
      <w:rFonts w:eastAsiaTheme="minorEastAsia" w:cs="Calibri"/>
    </w:rPr>
  </w:style>
  <w:style w:type="paragraph" w:customStyle="1" w:styleId="Numberedpara2">
    <w:name w:val="Numbered para 2"/>
    <w:basedOn w:val="Numberedtext"/>
    <w:link w:val="Numberedpara2Char"/>
    <w:uiPriority w:val="1"/>
    <w:qFormat/>
    <w:rsid w:val="00F40EF2"/>
    <w:pPr>
      <w:keepNext w:val="0"/>
      <w:keepLines w:val="0"/>
      <w:numPr>
        <w:ilvl w:val="0"/>
        <w:numId w:val="0"/>
      </w:numPr>
      <w:spacing w:line="259" w:lineRule="auto"/>
      <w:jc w:val="both"/>
    </w:pPr>
    <w:rPr>
      <w:rFonts w:ascii="Calibri" w:eastAsiaTheme="minorEastAsia" w:hAnsi="Calibri" w:cs="Calibri"/>
      <w:sz w:val="24"/>
      <w:szCs w:val="24"/>
      <w:lang w:eastAsia="en-NZ"/>
    </w:rPr>
  </w:style>
  <w:style w:type="character" w:customStyle="1" w:styleId="BulletChar">
    <w:name w:val="Bullet Char"/>
    <w:basedOn w:val="DefaultParagraphFont"/>
    <w:link w:val="Bullet0"/>
    <w:uiPriority w:val="1"/>
    <w:rsid w:val="00F40EF2"/>
    <w:rPr>
      <w:rFonts w:ascii="Arial" w:hAnsi="Arial"/>
      <w:sz w:val="22"/>
      <w:lang w:eastAsia="en-US"/>
    </w:rPr>
  </w:style>
  <w:style w:type="paragraph" w:customStyle="1" w:styleId="quotesss">
    <w:name w:val="quotesss"/>
    <w:basedOn w:val="Normal"/>
    <w:link w:val="quotesssChar"/>
    <w:qFormat/>
    <w:rsid w:val="00F40EF2"/>
    <w:pPr>
      <w:keepLines w:val="0"/>
      <w:tabs>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after="160" w:line="276" w:lineRule="auto"/>
      <w:ind w:left="720"/>
      <w:jc w:val="both"/>
    </w:pPr>
    <w:rPr>
      <w:rFonts w:ascii="Calibri" w:eastAsia="Calibri" w:hAnsi="Calibri" w:cs="Calibri"/>
      <w:i/>
      <w:iCs/>
      <w:sz w:val="24"/>
    </w:rPr>
  </w:style>
  <w:style w:type="character" w:customStyle="1" w:styleId="quotesssChar">
    <w:name w:val="quotesss Char"/>
    <w:basedOn w:val="DefaultParagraphFont"/>
    <w:link w:val="quotesss"/>
    <w:rsid w:val="00F40EF2"/>
    <w:rPr>
      <w:rFonts w:eastAsia="Calibri" w:cs="Calibri"/>
      <w:i/>
      <w:iCs/>
      <w:lang w:eastAsia="en-US"/>
    </w:rPr>
  </w:style>
  <w:style w:type="character" w:customStyle="1" w:styleId="contentcontrolboundarysink">
    <w:name w:val="contentcontrolboundarysink"/>
    <w:basedOn w:val="DefaultParagraphFont"/>
    <w:rsid w:val="00171D40"/>
  </w:style>
  <w:style w:type="character" w:customStyle="1" w:styleId="cf01">
    <w:name w:val="cf01"/>
    <w:basedOn w:val="DefaultParagraphFont"/>
    <w:rsid w:val="00E91AF7"/>
    <w:rPr>
      <w:rFonts w:ascii="Segoe UI" w:hAnsi="Segoe UI" w:cs="Segoe UI" w:hint="default"/>
      <w:sz w:val="18"/>
      <w:szCs w:val="18"/>
    </w:rPr>
  </w:style>
  <w:style w:type="paragraph" w:customStyle="1" w:styleId="USBodyText">
    <w:name w:val="US Body Text"/>
    <w:basedOn w:val="Normal"/>
    <w:qFormat/>
    <w:rsid w:val="00BF244C"/>
    <w:pPr>
      <w:keepLines w:val="0"/>
      <w:spacing w:after="120" w:line="280" w:lineRule="atLeast"/>
    </w:pPr>
    <w:rPr>
      <w:rFonts w:ascii="Cera Pro" w:hAnsi="Cera Pro" w:cstheme="minorBidi"/>
      <w:sz w:val="19"/>
      <w:szCs w:val="22"/>
    </w:rPr>
  </w:style>
  <w:style w:type="paragraph" w:customStyle="1" w:styleId="bullet">
    <w:name w:val="bullet"/>
    <w:basedOn w:val="Normal"/>
    <w:qFormat/>
    <w:rsid w:val="000C01C6"/>
    <w:pPr>
      <w:keepLines w:val="0"/>
      <w:numPr>
        <w:ilvl w:val="1"/>
        <w:numId w:val="53"/>
      </w:numPr>
      <w:spacing w:after="120" w:line="276" w:lineRule="auto"/>
    </w:pPr>
    <w:rPr>
      <w:rFonts w:eastAsia="Calibri" w:cs="Arial"/>
    </w:rPr>
  </w:style>
  <w:style w:type="character" w:customStyle="1" w:styleId="StyleLatinCalibri12ptSuperscript">
    <w:name w:val="Style (Latin) Calibri 12 pt Superscript"/>
    <w:basedOn w:val="DefaultParagraphFont"/>
    <w:rsid w:val="000C01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49020">
      <w:bodyDiv w:val="1"/>
      <w:marLeft w:val="0"/>
      <w:marRight w:val="0"/>
      <w:marTop w:val="0"/>
      <w:marBottom w:val="0"/>
      <w:divBdr>
        <w:top w:val="none" w:sz="0" w:space="0" w:color="auto"/>
        <w:left w:val="none" w:sz="0" w:space="0" w:color="auto"/>
        <w:bottom w:val="none" w:sz="0" w:space="0" w:color="auto"/>
        <w:right w:val="none" w:sz="0" w:space="0" w:color="auto"/>
      </w:divBdr>
    </w:div>
    <w:div w:id="42795396">
      <w:bodyDiv w:val="1"/>
      <w:marLeft w:val="0"/>
      <w:marRight w:val="0"/>
      <w:marTop w:val="0"/>
      <w:marBottom w:val="0"/>
      <w:divBdr>
        <w:top w:val="none" w:sz="0" w:space="0" w:color="auto"/>
        <w:left w:val="none" w:sz="0" w:space="0" w:color="auto"/>
        <w:bottom w:val="none" w:sz="0" w:space="0" w:color="auto"/>
        <w:right w:val="none" w:sz="0" w:space="0" w:color="auto"/>
      </w:divBdr>
      <w:divsChild>
        <w:div w:id="494688289">
          <w:marLeft w:val="0"/>
          <w:marRight w:val="0"/>
          <w:marTop w:val="0"/>
          <w:marBottom w:val="0"/>
          <w:divBdr>
            <w:top w:val="none" w:sz="0" w:space="0" w:color="auto"/>
            <w:left w:val="none" w:sz="0" w:space="0" w:color="auto"/>
            <w:bottom w:val="none" w:sz="0" w:space="0" w:color="auto"/>
            <w:right w:val="none" w:sz="0" w:space="0" w:color="auto"/>
          </w:divBdr>
        </w:div>
        <w:div w:id="1008559417">
          <w:marLeft w:val="0"/>
          <w:marRight w:val="0"/>
          <w:marTop w:val="0"/>
          <w:marBottom w:val="0"/>
          <w:divBdr>
            <w:top w:val="none" w:sz="0" w:space="0" w:color="auto"/>
            <w:left w:val="none" w:sz="0" w:space="0" w:color="auto"/>
            <w:bottom w:val="none" w:sz="0" w:space="0" w:color="auto"/>
            <w:right w:val="none" w:sz="0" w:space="0" w:color="auto"/>
          </w:divBdr>
        </w:div>
        <w:div w:id="1747724949">
          <w:marLeft w:val="0"/>
          <w:marRight w:val="0"/>
          <w:marTop w:val="0"/>
          <w:marBottom w:val="0"/>
          <w:divBdr>
            <w:top w:val="none" w:sz="0" w:space="0" w:color="auto"/>
            <w:left w:val="none" w:sz="0" w:space="0" w:color="auto"/>
            <w:bottom w:val="none" w:sz="0" w:space="0" w:color="auto"/>
            <w:right w:val="none" w:sz="0" w:space="0" w:color="auto"/>
          </w:divBdr>
        </w:div>
      </w:divsChild>
    </w:div>
    <w:div w:id="60644190">
      <w:bodyDiv w:val="1"/>
      <w:marLeft w:val="0"/>
      <w:marRight w:val="0"/>
      <w:marTop w:val="0"/>
      <w:marBottom w:val="0"/>
      <w:divBdr>
        <w:top w:val="none" w:sz="0" w:space="0" w:color="auto"/>
        <w:left w:val="none" w:sz="0" w:space="0" w:color="auto"/>
        <w:bottom w:val="none" w:sz="0" w:space="0" w:color="auto"/>
        <w:right w:val="none" w:sz="0" w:space="0" w:color="auto"/>
      </w:divBdr>
      <w:divsChild>
        <w:div w:id="1941641728">
          <w:marLeft w:val="0"/>
          <w:marRight w:val="0"/>
          <w:marTop w:val="0"/>
          <w:marBottom w:val="0"/>
          <w:divBdr>
            <w:top w:val="none" w:sz="0" w:space="0" w:color="auto"/>
            <w:left w:val="none" w:sz="0" w:space="0" w:color="auto"/>
            <w:bottom w:val="none" w:sz="0" w:space="0" w:color="auto"/>
            <w:right w:val="none" w:sz="0" w:space="0" w:color="auto"/>
          </w:divBdr>
        </w:div>
      </w:divsChild>
    </w:div>
    <w:div w:id="94054702">
      <w:bodyDiv w:val="1"/>
      <w:marLeft w:val="0"/>
      <w:marRight w:val="0"/>
      <w:marTop w:val="0"/>
      <w:marBottom w:val="0"/>
      <w:divBdr>
        <w:top w:val="none" w:sz="0" w:space="0" w:color="auto"/>
        <w:left w:val="none" w:sz="0" w:space="0" w:color="auto"/>
        <w:bottom w:val="none" w:sz="0" w:space="0" w:color="auto"/>
        <w:right w:val="none" w:sz="0" w:space="0" w:color="auto"/>
      </w:divBdr>
      <w:divsChild>
        <w:div w:id="15739293">
          <w:marLeft w:val="0"/>
          <w:marRight w:val="0"/>
          <w:marTop w:val="0"/>
          <w:marBottom w:val="0"/>
          <w:divBdr>
            <w:top w:val="none" w:sz="0" w:space="0" w:color="auto"/>
            <w:left w:val="none" w:sz="0" w:space="0" w:color="auto"/>
            <w:bottom w:val="none" w:sz="0" w:space="0" w:color="auto"/>
            <w:right w:val="none" w:sz="0" w:space="0" w:color="auto"/>
          </w:divBdr>
        </w:div>
        <w:div w:id="626619118">
          <w:marLeft w:val="0"/>
          <w:marRight w:val="0"/>
          <w:marTop w:val="0"/>
          <w:marBottom w:val="0"/>
          <w:divBdr>
            <w:top w:val="none" w:sz="0" w:space="0" w:color="auto"/>
            <w:left w:val="none" w:sz="0" w:space="0" w:color="auto"/>
            <w:bottom w:val="none" w:sz="0" w:space="0" w:color="auto"/>
            <w:right w:val="none" w:sz="0" w:space="0" w:color="auto"/>
          </w:divBdr>
        </w:div>
        <w:div w:id="836572992">
          <w:marLeft w:val="0"/>
          <w:marRight w:val="0"/>
          <w:marTop w:val="0"/>
          <w:marBottom w:val="0"/>
          <w:divBdr>
            <w:top w:val="none" w:sz="0" w:space="0" w:color="auto"/>
            <w:left w:val="none" w:sz="0" w:space="0" w:color="auto"/>
            <w:bottom w:val="none" w:sz="0" w:space="0" w:color="auto"/>
            <w:right w:val="none" w:sz="0" w:space="0" w:color="auto"/>
          </w:divBdr>
        </w:div>
      </w:divsChild>
    </w:div>
    <w:div w:id="104664121">
      <w:bodyDiv w:val="1"/>
      <w:marLeft w:val="0"/>
      <w:marRight w:val="0"/>
      <w:marTop w:val="0"/>
      <w:marBottom w:val="0"/>
      <w:divBdr>
        <w:top w:val="none" w:sz="0" w:space="0" w:color="auto"/>
        <w:left w:val="none" w:sz="0" w:space="0" w:color="auto"/>
        <w:bottom w:val="none" w:sz="0" w:space="0" w:color="auto"/>
        <w:right w:val="none" w:sz="0" w:space="0" w:color="auto"/>
      </w:divBdr>
      <w:divsChild>
        <w:div w:id="1368874531">
          <w:marLeft w:val="0"/>
          <w:marRight w:val="0"/>
          <w:marTop w:val="0"/>
          <w:marBottom w:val="0"/>
          <w:divBdr>
            <w:top w:val="none" w:sz="0" w:space="0" w:color="auto"/>
            <w:left w:val="none" w:sz="0" w:space="0" w:color="auto"/>
            <w:bottom w:val="none" w:sz="0" w:space="0" w:color="auto"/>
            <w:right w:val="none" w:sz="0" w:space="0" w:color="auto"/>
          </w:divBdr>
        </w:div>
      </w:divsChild>
    </w:div>
    <w:div w:id="104732292">
      <w:bodyDiv w:val="1"/>
      <w:marLeft w:val="0"/>
      <w:marRight w:val="0"/>
      <w:marTop w:val="0"/>
      <w:marBottom w:val="0"/>
      <w:divBdr>
        <w:top w:val="none" w:sz="0" w:space="0" w:color="auto"/>
        <w:left w:val="none" w:sz="0" w:space="0" w:color="auto"/>
        <w:bottom w:val="none" w:sz="0" w:space="0" w:color="auto"/>
        <w:right w:val="none" w:sz="0" w:space="0" w:color="auto"/>
      </w:divBdr>
      <w:divsChild>
        <w:div w:id="50614558">
          <w:marLeft w:val="0"/>
          <w:marRight w:val="0"/>
          <w:marTop w:val="0"/>
          <w:marBottom w:val="0"/>
          <w:divBdr>
            <w:top w:val="none" w:sz="0" w:space="0" w:color="auto"/>
            <w:left w:val="none" w:sz="0" w:space="0" w:color="auto"/>
            <w:bottom w:val="none" w:sz="0" w:space="0" w:color="auto"/>
            <w:right w:val="none" w:sz="0" w:space="0" w:color="auto"/>
          </w:divBdr>
          <w:divsChild>
            <w:div w:id="1048576247">
              <w:marLeft w:val="0"/>
              <w:marRight w:val="0"/>
              <w:marTop w:val="0"/>
              <w:marBottom w:val="0"/>
              <w:divBdr>
                <w:top w:val="none" w:sz="0" w:space="0" w:color="auto"/>
                <w:left w:val="none" w:sz="0" w:space="0" w:color="auto"/>
                <w:bottom w:val="none" w:sz="0" w:space="0" w:color="auto"/>
                <w:right w:val="none" w:sz="0" w:space="0" w:color="auto"/>
              </w:divBdr>
            </w:div>
          </w:divsChild>
        </w:div>
        <w:div w:id="252931742">
          <w:marLeft w:val="0"/>
          <w:marRight w:val="0"/>
          <w:marTop w:val="0"/>
          <w:marBottom w:val="0"/>
          <w:divBdr>
            <w:top w:val="none" w:sz="0" w:space="0" w:color="auto"/>
            <w:left w:val="none" w:sz="0" w:space="0" w:color="auto"/>
            <w:bottom w:val="none" w:sz="0" w:space="0" w:color="auto"/>
            <w:right w:val="none" w:sz="0" w:space="0" w:color="auto"/>
          </w:divBdr>
          <w:divsChild>
            <w:div w:id="1725252179">
              <w:marLeft w:val="0"/>
              <w:marRight w:val="0"/>
              <w:marTop w:val="0"/>
              <w:marBottom w:val="0"/>
              <w:divBdr>
                <w:top w:val="none" w:sz="0" w:space="0" w:color="auto"/>
                <w:left w:val="none" w:sz="0" w:space="0" w:color="auto"/>
                <w:bottom w:val="none" w:sz="0" w:space="0" w:color="auto"/>
                <w:right w:val="none" w:sz="0" w:space="0" w:color="auto"/>
              </w:divBdr>
            </w:div>
          </w:divsChild>
        </w:div>
        <w:div w:id="278606480">
          <w:marLeft w:val="0"/>
          <w:marRight w:val="0"/>
          <w:marTop w:val="0"/>
          <w:marBottom w:val="0"/>
          <w:divBdr>
            <w:top w:val="none" w:sz="0" w:space="0" w:color="auto"/>
            <w:left w:val="none" w:sz="0" w:space="0" w:color="auto"/>
            <w:bottom w:val="none" w:sz="0" w:space="0" w:color="auto"/>
            <w:right w:val="none" w:sz="0" w:space="0" w:color="auto"/>
          </w:divBdr>
          <w:divsChild>
            <w:div w:id="499001103">
              <w:marLeft w:val="0"/>
              <w:marRight w:val="0"/>
              <w:marTop w:val="0"/>
              <w:marBottom w:val="0"/>
              <w:divBdr>
                <w:top w:val="none" w:sz="0" w:space="0" w:color="auto"/>
                <w:left w:val="none" w:sz="0" w:space="0" w:color="auto"/>
                <w:bottom w:val="none" w:sz="0" w:space="0" w:color="auto"/>
                <w:right w:val="none" w:sz="0" w:space="0" w:color="auto"/>
              </w:divBdr>
            </w:div>
          </w:divsChild>
        </w:div>
        <w:div w:id="303580158">
          <w:marLeft w:val="0"/>
          <w:marRight w:val="0"/>
          <w:marTop w:val="0"/>
          <w:marBottom w:val="0"/>
          <w:divBdr>
            <w:top w:val="none" w:sz="0" w:space="0" w:color="auto"/>
            <w:left w:val="none" w:sz="0" w:space="0" w:color="auto"/>
            <w:bottom w:val="none" w:sz="0" w:space="0" w:color="auto"/>
            <w:right w:val="none" w:sz="0" w:space="0" w:color="auto"/>
          </w:divBdr>
          <w:divsChild>
            <w:div w:id="2011634860">
              <w:marLeft w:val="0"/>
              <w:marRight w:val="0"/>
              <w:marTop w:val="0"/>
              <w:marBottom w:val="0"/>
              <w:divBdr>
                <w:top w:val="none" w:sz="0" w:space="0" w:color="auto"/>
                <w:left w:val="none" w:sz="0" w:space="0" w:color="auto"/>
                <w:bottom w:val="none" w:sz="0" w:space="0" w:color="auto"/>
                <w:right w:val="none" w:sz="0" w:space="0" w:color="auto"/>
              </w:divBdr>
            </w:div>
          </w:divsChild>
        </w:div>
        <w:div w:id="326060024">
          <w:marLeft w:val="0"/>
          <w:marRight w:val="0"/>
          <w:marTop w:val="0"/>
          <w:marBottom w:val="0"/>
          <w:divBdr>
            <w:top w:val="none" w:sz="0" w:space="0" w:color="auto"/>
            <w:left w:val="none" w:sz="0" w:space="0" w:color="auto"/>
            <w:bottom w:val="none" w:sz="0" w:space="0" w:color="auto"/>
            <w:right w:val="none" w:sz="0" w:space="0" w:color="auto"/>
          </w:divBdr>
          <w:divsChild>
            <w:div w:id="1355233161">
              <w:marLeft w:val="0"/>
              <w:marRight w:val="0"/>
              <w:marTop w:val="0"/>
              <w:marBottom w:val="0"/>
              <w:divBdr>
                <w:top w:val="none" w:sz="0" w:space="0" w:color="auto"/>
                <w:left w:val="none" w:sz="0" w:space="0" w:color="auto"/>
                <w:bottom w:val="none" w:sz="0" w:space="0" w:color="auto"/>
                <w:right w:val="none" w:sz="0" w:space="0" w:color="auto"/>
              </w:divBdr>
            </w:div>
          </w:divsChild>
        </w:div>
        <w:div w:id="330714998">
          <w:marLeft w:val="0"/>
          <w:marRight w:val="0"/>
          <w:marTop w:val="0"/>
          <w:marBottom w:val="0"/>
          <w:divBdr>
            <w:top w:val="none" w:sz="0" w:space="0" w:color="auto"/>
            <w:left w:val="none" w:sz="0" w:space="0" w:color="auto"/>
            <w:bottom w:val="none" w:sz="0" w:space="0" w:color="auto"/>
            <w:right w:val="none" w:sz="0" w:space="0" w:color="auto"/>
          </w:divBdr>
          <w:divsChild>
            <w:div w:id="1682660385">
              <w:marLeft w:val="0"/>
              <w:marRight w:val="0"/>
              <w:marTop w:val="0"/>
              <w:marBottom w:val="0"/>
              <w:divBdr>
                <w:top w:val="none" w:sz="0" w:space="0" w:color="auto"/>
                <w:left w:val="none" w:sz="0" w:space="0" w:color="auto"/>
                <w:bottom w:val="none" w:sz="0" w:space="0" w:color="auto"/>
                <w:right w:val="none" w:sz="0" w:space="0" w:color="auto"/>
              </w:divBdr>
            </w:div>
          </w:divsChild>
        </w:div>
        <w:div w:id="348869385">
          <w:marLeft w:val="0"/>
          <w:marRight w:val="0"/>
          <w:marTop w:val="0"/>
          <w:marBottom w:val="0"/>
          <w:divBdr>
            <w:top w:val="none" w:sz="0" w:space="0" w:color="auto"/>
            <w:left w:val="none" w:sz="0" w:space="0" w:color="auto"/>
            <w:bottom w:val="none" w:sz="0" w:space="0" w:color="auto"/>
            <w:right w:val="none" w:sz="0" w:space="0" w:color="auto"/>
          </w:divBdr>
          <w:divsChild>
            <w:div w:id="939028448">
              <w:marLeft w:val="0"/>
              <w:marRight w:val="0"/>
              <w:marTop w:val="0"/>
              <w:marBottom w:val="0"/>
              <w:divBdr>
                <w:top w:val="none" w:sz="0" w:space="0" w:color="auto"/>
                <w:left w:val="none" w:sz="0" w:space="0" w:color="auto"/>
                <w:bottom w:val="none" w:sz="0" w:space="0" w:color="auto"/>
                <w:right w:val="none" w:sz="0" w:space="0" w:color="auto"/>
              </w:divBdr>
            </w:div>
          </w:divsChild>
        </w:div>
        <w:div w:id="371270501">
          <w:marLeft w:val="0"/>
          <w:marRight w:val="0"/>
          <w:marTop w:val="0"/>
          <w:marBottom w:val="0"/>
          <w:divBdr>
            <w:top w:val="none" w:sz="0" w:space="0" w:color="auto"/>
            <w:left w:val="none" w:sz="0" w:space="0" w:color="auto"/>
            <w:bottom w:val="none" w:sz="0" w:space="0" w:color="auto"/>
            <w:right w:val="none" w:sz="0" w:space="0" w:color="auto"/>
          </w:divBdr>
          <w:divsChild>
            <w:div w:id="1634483788">
              <w:marLeft w:val="0"/>
              <w:marRight w:val="0"/>
              <w:marTop w:val="0"/>
              <w:marBottom w:val="0"/>
              <w:divBdr>
                <w:top w:val="none" w:sz="0" w:space="0" w:color="auto"/>
                <w:left w:val="none" w:sz="0" w:space="0" w:color="auto"/>
                <w:bottom w:val="none" w:sz="0" w:space="0" w:color="auto"/>
                <w:right w:val="none" w:sz="0" w:space="0" w:color="auto"/>
              </w:divBdr>
            </w:div>
          </w:divsChild>
        </w:div>
        <w:div w:id="387580717">
          <w:marLeft w:val="0"/>
          <w:marRight w:val="0"/>
          <w:marTop w:val="0"/>
          <w:marBottom w:val="0"/>
          <w:divBdr>
            <w:top w:val="none" w:sz="0" w:space="0" w:color="auto"/>
            <w:left w:val="none" w:sz="0" w:space="0" w:color="auto"/>
            <w:bottom w:val="none" w:sz="0" w:space="0" w:color="auto"/>
            <w:right w:val="none" w:sz="0" w:space="0" w:color="auto"/>
          </w:divBdr>
          <w:divsChild>
            <w:div w:id="1007369010">
              <w:marLeft w:val="0"/>
              <w:marRight w:val="0"/>
              <w:marTop w:val="0"/>
              <w:marBottom w:val="0"/>
              <w:divBdr>
                <w:top w:val="none" w:sz="0" w:space="0" w:color="auto"/>
                <w:left w:val="none" w:sz="0" w:space="0" w:color="auto"/>
                <w:bottom w:val="none" w:sz="0" w:space="0" w:color="auto"/>
                <w:right w:val="none" w:sz="0" w:space="0" w:color="auto"/>
              </w:divBdr>
            </w:div>
          </w:divsChild>
        </w:div>
        <w:div w:id="421798414">
          <w:marLeft w:val="0"/>
          <w:marRight w:val="0"/>
          <w:marTop w:val="0"/>
          <w:marBottom w:val="0"/>
          <w:divBdr>
            <w:top w:val="none" w:sz="0" w:space="0" w:color="auto"/>
            <w:left w:val="none" w:sz="0" w:space="0" w:color="auto"/>
            <w:bottom w:val="none" w:sz="0" w:space="0" w:color="auto"/>
            <w:right w:val="none" w:sz="0" w:space="0" w:color="auto"/>
          </w:divBdr>
          <w:divsChild>
            <w:div w:id="1307510268">
              <w:marLeft w:val="0"/>
              <w:marRight w:val="0"/>
              <w:marTop w:val="0"/>
              <w:marBottom w:val="0"/>
              <w:divBdr>
                <w:top w:val="none" w:sz="0" w:space="0" w:color="auto"/>
                <w:left w:val="none" w:sz="0" w:space="0" w:color="auto"/>
                <w:bottom w:val="none" w:sz="0" w:space="0" w:color="auto"/>
                <w:right w:val="none" w:sz="0" w:space="0" w:color="auto"/>
              </w:divBdr>
            </w:div>
          </w:divsChild>
        </w:div>
        <w:div w:id="556667367">
          <w:marLeft w:val="0"/>
          <w:marRight w:val="0"/>
          <w:marTop w:val="0"/>
          <w:marBottom w:val="0"/>
          <w:divBdr>
            <w:top w:val="none" w:sz="0" w:space="0" w:color="auto"/>
            <w:left w:val="none" w:sz="0" w:space="0" w:color="auto"/>
            <w:bottom w:val="none" w:sz="0" w:space="0" w:color="auto"/>
            <w:right w:val="none" w:sz="0" w:space="0" w:color="auto"/>
          </w:divBdr>
          <w:divsChild>
            <w:div w:id="445152936">
              <w:marLeft w:val="0"/>
              <w:marRight w:val="0"/>
              <w:marTop w:val="0"/>
              <w:marBottom w:val="0"/>
              <w:divBdr>
                <w:top w:val="none" w:sz="0" w:space="0" w:color="auto"/>
                <w:left w:val="none" w:sz="0" w:space="0" w:color="auto"/>
                <w:bottom w:val="none" w:sz="0" w:space="0" w:color="auto"/>
                <w:right w:val="none" w:sz="0" w:space="0" w:color="auto"/>
              </w:divBdr>
            </w:div>
          </w:divsChild>
        </w:div>
        <w:div w:id="574169960">
          <w:marLeft w:val="0"/>
          <w:marRight w:val="0"/>
          <w:marTop w:val="0"/>
          <w:marBottom w:val="0"/>
          <w:divBdr>
            <w:top w:val="none" w:sz="0" w:space="0" w:color="auto"/>
            <w:left w:val="none" w:sz="0" w:space="0" w:color="auto"/>
            <w:bottom w:val="none" w:sz="0" w:space="0" w:color="auto"/>
            <w:right w:val="none" w:sz="0" w:space="0" w:color="auto"/>
          </w:divBdr>
          <w:divsChild>
            <w:div w:id="1047726065">
              <w:marLeft w:val="0"/>
              <w:marRight w:val="0"/>
              <w:marTop w:val="0"/>
              <w:marBottom w:val="0"/>
              <w:divBdr>
                <w:top w:val="none" w:sz="0" w:space="0" w:color="auto"/>
                <w:left w:val="none" w:sz="0" w:space="0" w:color="auto"/>
                <w:bottom w:val="none" w:sz="0" w:space="0" w:color="auto"/>
                <w:right w:val="none" w:sz="0" w:space="0" w:color="auto"/>
              </w:divBdr>
            </w:div>
          </w:divsChild>
        </w:div>
        <w:div w:id="732168214">
          <w:marLeft w:val="0"/>
          <w:marRight w:val="0"/>
          <w:marTop w:val="0"/>
          <w:marBottom w:val="0"/>
          <w:divBdr>
            <w:top w:val="none" w:sz="0" w:space="0" w:color="auto"/>
            <w:left w:val="none" w:sz="0" w:space="0" w:color="auto"/>
            <w:bottom w:val="none" w:sz="0" w:space="0" w:color="auto"/>
            <w:right w:val="none" w:sz="0" w:space="0" w:color="auto"/>
          </w:divBdr>
          <w:divsChild>
            <w:div w:id="106968976">
              <w:marLeft w:val="0"/>
              <w:marRight w:val="0"/>
              <w:marTop w:val="0"/>
              <w:marBottom w:val="0"/>
              <w:divBdr>
                <w:top w:val="none" w:sz="0" w:space="0" w:color="auto"/>
                <w:left w:val="none" w:sz="0" w:space="0" w:color="auto"/>
                <w:bottom w:val="none" w:sz="0" w:space="0" w:color="auto"/>
                <w:right w:val="none" w:sz="0" w:space="0" w:color="auto"/>
              </w:divBdr>
            </w:div>
          </w:divsChild>
        </w:div>
        <w:div w:id="753825103">
          <w:marLeft w:val="0"/>
          <w:marRight w:val="0"/>
          <w:marTop w:val="0"/>
          <w:marBottom w:val="0"/>
          <w:divBdr>
            <w:top w:val="none" w:sz="0" w:space="0" w:color="auto"/>
            <w:left w:val="none" w:sz="0" w:space="0" w:color="auto"/>
            <w:bottom w:val="none" w:sz="0" w:space="0" w:color="auto"/>
            <w:right w:val="none" w:sz="0" w:space="0" w:color="auto"/>
          </w:divBdr>
          <w:divsChild>
            <w:div w:id="866723410">
              <w:marLeft w:val="0"/>
              <w:marRight w:val="0"/>
              <w:marTop w:val="0"/>
              <w:marBottom w:val="0"/>
              <w:divBdr>
                <w:top w:val="none" w:sz="0" w:space="0" w:color="auto"/>
                <w:left w:val="none" w:sz="0" w:space="0" w:color="auto"/>
                <w:bottom w:val="none" w:sz="0" w:space="0" w:color="auto"/>
                <w:right w:val="none" w:sz="0" w:space="0" w:color="auto"/>
              </w:divBdr>
            </w:div>
          </w:divsChild>
        </w:div>
        <w:div w:id="783964666">
          <w:marLeft w:val="0"/>
          <w:marRight w:val="0"/>
          <w:marTop w:val="0"/>
          <w:marBottom w:val="0"/>
          <w:divBdr>
            <w:top w:val="none" w:sz="0" w:space="0" w:color="auto"/>
            <w:left w:val="none" w:sz="0" w:space="0" w:color="auto"/>
            <w:bottom w:val="none" w:sz="0" w:space="0" w:color="auto"/>
            <w:right w:val="none" w:sz="0" w:space="0" w:color="auto"/>
          </w:divBdr>
          <w:divsChild>
            <w:div w:id="569929670">
              <w:marLeft w:val="0"/>
              <w:marRight w:val="0"/>
              <w:marTop w:val="0"/>
              <w:marBottom w:val="0"/>
              <w:divBdr>
                <w:top w:val="none" w:sz="0" w:space="0" w:color="auto"/>
                <w:left w:val="none" w:sz="0" w:space="0" w:color="auto"/>
                <w:bottom w:val="none" w:sz="0" w:space="0" w:color="auto"/>
                <w:right w:val="none" w:sz="0" w:space="0" w:color="auto"/>
              </w:divBdr>
            </w:div>
          </w:divsChild>
        </w:div>
        <w:div w:id="901407115">
          <w:marLeft w:val="0"/>
          <w:marRight w:val="0"/>
          <w:marTop w:val="0"/>
          <w:marBottom w:val="0"/>
          <w:divBdr>
            <w:top w:val="none" w:sz="0" w:space="0" w:color="auto"/>
            <w:left w:val="none" w:sz="0" w:space="0" w:color="auto"/>
            <w:bottom w:val="none" w:sz="0" w:space="0" w:color="auto"/>
            <w:right w:val="none" w:sz="0" w:space="0" w:color="auto"/>
          </w:divBdr>
          <w:divsChild>
            <w:div w:id="308175183">
              <w:marLeft w:val="0"/>
              <w:marRight w:val="0"/>
              <w:marTop w:val="0"/>
              <w:marBottom w:val="0"/>
              <w:divBdr>
                <w:top w:val="none" w:sz="0" w:space="0" w:color="auto"/>
                <w:left w:val="none" w:sz="0" w:space="0" w:color="auto"/>
                <w:bottom w:val="none" w:sz="0" w:space="0" w:color="auto"/>
                <w:right w:val="none" w:sz="0" w:space="0" w:color="auto"/>
              </w:divBdr>
            </w:div>
          </w:divsChild>
        </w:div>
        <w:div w:id="927229840">
          <w:marLeft w:val="0"/>
          <w:marRight w:val="0"/>
          <w:marTop w:val="0"/>
          <w:marBottom w:val="0"/>
          <w:divBdr>
            <w:top w:val="none" w:sz="0" w:space="0" w:color="auto"/>
            <w:left w:val="none" w:sz="0" w:space="0" w:color="auto"/>
            <w:bottom w:val="none" w:sz="0" w:space="0" w:color="auto"/>
            <w:right w:val="none" w:sz="0" w:space="0" w:color="auto"/>
          </w:divBdr>
          <w:divsChild>
            <w:div w:id="1322126348">
              <w:marLeft w:val="0"/>
              <w:marRight w:val="0"/>
              <w:marTop w:val="0"/>
              <w:marBottom w:val="0"/>
              <w:divBdr>
                <w:top w:val="none" w:sz="0" w:space="0" w:color="auto"/>
                <w:left w:val="none" w:sz="0" w:space="0" w:color="auto"/>
                <w:bottom w:val="none" w:sz="0" w:space="0" w:color="auto"/>
                <w:right w:val="none" w:sz="0" w:space="0" w:color="auto"/>
              </w:divBdr>
            </w:div>
          </w:divsChild>
        </w:div>
        <w:div w:id="932397526">
          <w:marLeft w:val="0"/>
          <w:marRight w:val="0"/>
          <w:marTop w:val="0"/>
          <w:marBottom w:val="0"/>
          <w:divBdr>
            <w:top w:val="none" w:sz="0" w:space="0" w:color="auto"/>
            <w:left w:val="none" w:sz="0" w:space="0" w:color="auto"/>
            <w:bottom w:val="none" w:sz="0" w:space="0" w:color="auto"/>
            <w:right w:val="none" w:sz="0" w:space="0" w:color="auto"/>
          </w:divBdr>
          <w:divsChild>
            <w:div w:id="1081752348">
              <w:marLeft w:val="0"/>
              <w:marRight w:val="0"/>
              <w:marTop w:val="0"/>
              <w:marBottom w:val="0"/>
              <w:divBdr>
                <w:top w:val="none" w:sz="0" w:space="0" w:color="auto"/>
                <w:left w:val="none" w:sz="0" w:space="0" w:color="auto"/>
                <w:bottom w:val="none" w:sz="0" w:space="0" w:color="auto"/>
                <w:right w:val="none" w:sz="0" w:space="0" w:color="auto"/>
              </w:divBdr>
            </w:div>
          </w:divsChild>
        </w:div>
        <w:div w:id="941228609">
          <w:marLeft w:val="0"/>
          <w:marRight w:val="0"/>
          <w:marTop w:val="0"/>
          <w:marBottom w:val="0"/>
          <w:divBdr>
            <w:top w:val="none" w:sz="0" w:space="0" w:color="auto"/>
            <w:left w:val="none" w:sz="0" w:space="0" w:color="auto"/>
            <w:bottom w:val="none" w:sz="0" w:space="0" w:color="auto"/>
            <w:right w:val="none" w:sz="0" w:space="0" w:color="auto"/>
          </w:divBdr>
          <w:divsChild>
            <w:div w:id="1508327867">
              <w:marLeft w:val="0"/>
              <w:marRight w:val="0"/>
              <w:marTop w:val="0"/>
              <w:marBottom w:val="0"/>
              <w:divBdr>
                <w:top w:val="none" w:sz="0" w:space="0" w:color="auto"/>
                <w:left w:val="none" w:sz="0" w:space="0" w:color="auto"/>
                <w:bottom w:val="none" w:sz="0" w:space="0" w:color="auto"/>
                <w:right w:val="none" w:sz="0" w:space="0" w:color="auto"/>
              </w:divBdr>
            </w:div>
          </w:divsChild>
        </w:div>
        <w:div w:id="1043289083">
          <w:marLeft w:val="0"/>
          <w:marRight w:val="0"/>
          <w:marTop w:val="0"/>
          <w:marBottom w:val="0"/>
          <w:divBdr>
            <w:top w:val="none" w:sz="0" w:space="0" w:color="auto"/>
            <w:left w:val="none" w:sz="0" w:space="0" w:color="auto"/>
            <w:bottom w:val="none" w:sz="0" w:space="0" w:color="auto"/>
            <w:right w:val="none" w:sz="0" w:space="0" w:color="auto"/>
          </w:divBdr>
          <w:divsChild>
            <w:div w:id="14120293">
              <w:marLeft w:val="0"/>
              <w:marRight w:val="0"/>
              <w:marTop w:val="0"/>
              <w:marBottom w:val="0"/>
              <w:divBdr>
                <w:top w:val="none" w:sz="0" w:space="0" w:color="auto"/>
                <w:left w:val="none" w:sz="0" w:space="0" w:color="auto"/>
                <w:bottom w:val="none" w:sz="0" w:space="0" w:color="auto"/>
                <w:right w:val="none" w:sz="0" w:space="0" w:color="auto"/>
              </w:divBdr>
            </w:div>
          </w:divsChild>
        </w:div>
        <w:div w:id="1097866572">
          <w:marLeft w:val="0"/>
          <w:marRight w:val="0"/>
          <w:marTop w:val="0"/>
          <w:marBottom w:val="0"/>
          <w:divBdr>
            <w:top w:val="none" w:sz="0" w:space="0" w:color="auto"/>
            <w:left w:val="none" w:sz="0" w:space="0" w:color="auto"/>
            <w:bottom w:val="none" w:sz="0" w:space="0" w:color="auto"/>
            <w:right w:val="none" w:sz="0" w:space="0" w:color="auto"/>
          </w:divBdr>
          <w:divsChild>
            <w:div w:id="945772225">
              <w:marLeft w:val="0"/>
              <w:marRight w:val="0"/>
              <w:marTop w:val="0"/>
              <w:marBottom w:val="0"/>
              <w:divBdr>
                <w:top w:val="none" w:sz="0" w:space="0" w:color="auto"/>
                <w:left w:val="none" w:sz="0" w:space="0" w:color="auto"/>
                <w:bottom w:val="none" w:sz="0" w:space="0" w:color="auto"/>
                <w:right w:val="none" w:sz="0" w:space="0" w:color="auto"/>
              </w:divBdr>
            </w:div>
          </w:divsChild>
        </w:div>
        <w:div w:id="1193808444">
          <w:marLeft w:val="0"/>
          <w:marRight w:val="0"/>
          <w:marTop w:val="0"/>
          <w:marBottom w:val="0"/>
          <w:divBdr>
            <w:top w:val="none" w:sz="0" w:space="0" w:color="auto"/>
            <w:left w:val="none" w:sz="0" w:space="0" w:color="auto"/>
            <w:bottom w:val="none" w:sz="0" w:space="0" w:color="auto"/>
            <w:right w:val="none" w:sz="0" w:space="0" w:color="auto"/>
          </w:divBdr>
          <w:divsChild>
            <w:div w:id="81878588">
              <w:marLeft w:val="0"/>
              <w:marRight w:val="0"/>
              <w:marTop w:val="0"/>
              <w:marBottom w:val="0"/>
              <w:divBdr>
                <w:top w:val="none" w:sz="0" w:space="0" w:color="auto"/>
                <w:left w:val="none" w:sz="0" w:space="0" w:color="auto"/>
                <w:bottom w:val="none" w:sz="0" w:space="0" w:color="auto"/>
                <w:right w:val="none" w:sz="0" w:space="0" w:color="auto"/>
              </w:divBdr>
            </w:div>
          </w:divsChild>
        </w:div>
        <w:div w:id="1208568328">
          <w:marLeft w:val="0"/>
          <w:marRight w:val="0"/>
          <w:marTop w:val="0"/>
          <w:marBottom w:val="0"/>
          <w:divBdr>
            <w:top w:val="none" w:sz="0" w:space="0" w:color="auto"/>
            <w:left w:val="none" w:sz="0" w:space="0" w:color="auto"/>
            <w:bottom w:val="none" w:sz="0" w:space="0" w:color="auto"/>
            <w:right w:val="none" w:sz="0" w:space="0" w:color="auto"/>
          </w:divBdr>
          <w:divsChild>
            <w:div w:id="1122650499">
              <w:marLeft w:val="0"/>
              <w:marRight w:val="0"/>
              <w:marTop w:val="0"/>
              <w:marBottom w:val="0"/>
              <w:divBdr>
                <w:top w:val="none" w:sz="0" w:space="0" w:color="auto"/>
                <w:left w:val="none" w:sz="0" w:space="0" w:color="auto"/>
                <w:bottom w:val="none" w:sz="0" w:space="0" w:color="auto"/>
                <w:right w:val="none" w:sz="0" w:space="0" w:color="auto"/>
              </w:divBdr>
            </w:div>
          </w:divsChild>
        </w:div>
        <w:div w:id="1340429274">
          <w:marLeft w:val="0"/>
          <w:marRight w:val="0"/>
          <w:marTop w:val="0"/>
          <w:marBottom w:val="0"/>
          <w:divBdr>
            <w:top w:val="none" w:sz="0" w:space="0" w:color="auto"/>
            <w:left w:val="none" w:sz="0" w:space="0" w:color="auto"/>
            <w:bottom w:val="none" w:sz="0" w:space="0" w:color="auto"/>
            <w:right w:val="none" w:sz="0" w:space="0" w:color="auto"/>
          </w:divBdr>
          <w:divsChild>
            <w:div w:id="768047044">
              <w:marLeft w:val="0"/>
              <w:marRight w:val="0"/>
              <w:marTop w:val="0"/>
              <w:marBottom w:val="0"/>
              <w:divBdr>
                <w:top w:val="none" w:sz="0" w:space="0" w:color="auto"/>
                <w:left w:val="none" w:sz="0" w:space="0" w:color="auto"/>
                <w:bottom w:val="none" w:sz="0" w:space="0" w:color="auto"/>
                <w:right w:val="none" w:sz="0" w:space="0" w:color="auto"/>
              </w:divBdr>
            </w:div>
          </w:divsChild>
        </w:div>
        <w:div w:id="1373574366">
          <w:marLeft w:val="0"/>
          <w:marRight w:val="0"/>
          <w:marTop w:val="0"/>
          <w:marBottom w:val="0"/>
          <w:divBdr>
            <w:top w:val="none" w:sz="0" w:space="0" w:color="auto"/>
            <w:left w:val="none" w:sz="0" w:space="0" w:color="auto"/>
            <w:bottom w:val="none" w:sz="0" w:space="0" w:color="auto"/>
            <w:right w:val="none" w:sz="0" w:space="0" w:color="auto"/>
          </w:divBdr>
          <w:divsChild>
            <w:div w:id="1106385347">
              <w:marLeft w:val="0"/>
              <w:marRight w:val="0"/>
              <w:marTop w:val="0"/>
              <w:marBottom w:val="0"/>
              <w:divBdr>
                <w:top w:val="none" w:sz="0" w:space="0" w:color="auto"/>
                <w:left w:val="none" w:sz="0" w:space="0" w:color="auto"/>
                <w:bottom w:val="none" w:sz="0" w:space="0" w:color="auto"/>
                <w:right w:val="none" w:sz="0" w:space="0" w:color="auto"/>
              </w:divBdr>
            </w:div>
          </w:divsChild>
        </w:div>
        <w:div w:id="1377856358">
          <w:marLeft w:val="0"/>
          <w:marRight w:val="0"/>
          <w:marTop w:val="0"/>
          <w:marBottom w:val="0"/>
          <w:divBdr>
            <w:top w:val="none" w:sz="0" w:space="0" w:color="auto"/>
            <w:left w:val="none" w:sz="0" w:space="0" w:color="auto"/>
            <w:bottom w:val="none" w:sz="0" w:space="0" w:color="auto"/>
            <w:right w:val="none" w:sz="0" w:space="0" w:color="auto"/>
          </w:divBdr>
          <w:divsChild>
            <w:div w:id="1751005023">
              <w:marLeft w:val="0"/>
              <w:marRight w:val="0"/>
              <w:marTop w:val="0"/>
              <w:marBottom w:val="0"/>
              <w:divBdr>
                <w:top w:val="none" w:sz="0" w:space="0" w:color="auto"/>
                <w:left w:val="none" w:sz="0" w:space="0" w:color="auto"/>
                <w:bottom w:val="none" w:sz="0" w:space="0" w:color="auto"/>
                <w:right w:val="none" w:sz="0" w:space="0" w:color="auto"/>
              </w:divBdr>
            </w:div>
          </w:divsChild>
        </w:div>
        <w:div w:id="1490440055">
          <w:marLeft w:val="0"/>
          <w:marRight w:val="0"/>
          <w:marTop w:val="0"/>
          <w:marBottom w:val="0"/>
          <w:divBdr>
            <w:top w:val="none" w:sz="0" w:space="0" w:color="auto"/>
            <w:left w:val="none" w:sz="0" w:space="0" w:color="auto"/>
            <w:bottom w:val="none" w:sz="0" w:space="0" w:color="auto"/>
            <w:right w:val="none" w:sz="0" w:space="0" w:color="auto"/>
          </w:divBdr>
          <w:divsChild>
            <w:div w:id="362362726">
              <w:marLeft w:val="0"/>
              <w:marRight w:val="0"/>
              <w:marTop w:val="0"/>
              <w:marBottom w:val="0"/>
              <w:divBdr>
                <w:top w:val="none" w:sz="0" w:space="0" w:color="auto"/>
                <w:left w:val="none" w:sz="0" w:space="0" w:color="auto"/>
                <w:bottom w:val="none" w:sz="0" w:space="0" w:color="auto"/>
                <w:right w:val="none" w:sz="0" w:space="0" w:color="auto"/>
              </w:divBdr>
            </w:div>
          </w:divsChild>
        </w:div>
        <w:div w:id="1495610652">
          <w:marLeft w:val="0"/>
          <w:marRight w:val="0"/>
          <w:marTop w:val="0"/>
          <w:marBottom w:val="0"/>
          <w:divBdr>
            <w:top w:val="none" w:sz="0" w:space="0" w:color="auto"/>
            <w:left w:val="none" w:sz="0" w:space="0" w:color="auto"/>
            <w:bottom w:val="none" w:sz="0" w:space="0" w:color="auto"/>
            <w:right w:val="none" w:sz="0" w:space="0" w:color="auto"/>
          </w:divBdr>
          <w:divsChild>
            <w:div w:id="1348756763">
              <w:marLeft w:val="0"/>
              <w:marRight w:val="0"/>
              <w:marTop w:val="0"/>
              <w:marBottom w:val="0"/>
              <w:divBdr>
                <w:top w:val="none" w:sz="0" w:space="0" w:color="auto"/>
                <w:left w:val="none" w:sz="0" w:space="0" w:color="auto"/>
                <w:bottom w:val="none" w:sz="0" w:space="0" w:color="auto"/>
                <w:right w:val="none" w:sz="0" w:space="0" w:color="auto"/>
              </w:divBdr>
            </w:div>
          </w:divsChild>
        </w:div>
        <w:div w:id="1555310900">
          <w:marLeft w:val="0"/>
          <w:marRight w:val="0"/>
          <w:marTop w:val="0"/>
          <w:marBottom w:val="0"/>
          <w:divBdr>
            <w:top w:val="none" w:sz="0" w:space="0" w:color="auto"/>
            <w:left w:val="none" w:sz="0" w:space="0" w:color="auto"/>
            <w:bottom w:val="none" w:sz="0" w:space="0" w:color="auto"/>
            <w:right w:val="none" w:sz="0" w:space="0" w:color="auto"/>
          </w:divBdr>
          <w:divsChild>
            <w:div w:id="1066803818">
              <w:marLeft w:val="0"/>
              <w:marRight w:val="0"/>
              <w:marTop w:val="0"/>
              <w:marBottom w:val="0"/>
              <w:divBdr>
                <w:top w:val="none" w:sz="0" w:space="0" w:color="auto"/>
                <w:left w:val="none" w:sz="0" w:space="0" w:color="auto"/>
                <w:bottom w:val="none" w:sz="0" w:space="0" w:color="auto"/>
                <w:right w:val="none" w:sz="0" w:space="0" w:color="auto"/>
              </w:divBdr>
            </w:div>
          </w:divsChild>
        </w:div>
        <w:div w:id="1592932934">
          <w:marLeft w:val="0"/>
          <w:marRight w:val="0"/>
          <w:marTop w:val="0"/>
          <w:marBottom w:val="0"/>
          <w:divBdr>
            <w:top w:val="none" w:sz="0" w:space="0" w:color="auto"/>
            <w:left w:val="none" w:sz="0" w:space="0" w:color="auto"/>
            <w:bottom w:val="none" w:sz="0" w:space="0" w:color="auto"/>
            <w:right w:val="none" w:sz="0" w:space="0" w:color="auto"/>
          </w:divBdr>
          <w:divsChild>
            <w:div w:id="376664888">
              <w:marLeft w:val="0"/>
              <w:marRight w:val="0"/>
              <w:marTop w:val="0"/>
              <w:marBottom w:val="0"/>
              <w:divBdr>
                <w:top w:val="none" w:sz="0" w:space="0" w:color="auto"/>
                <w:left w:val="none" w:sz="0" w:space="0" w:color="auto"/>
                <w:bottom w:val="none" w:sz="0" w:space="0" w:color="auto"/>
                <w:right w:val="none" w:sz="0" w:space="0" w:color="auto"/>
              </w:divBdr>
            </w:div>
          </w:divsChild>
        </w:div>
        <w:div w:id="1685783318">
          <w:marLeft w:val="0"/>
          <w:marRight w:val="0"/>
          <w:marTop w:val="0"/>
          <w:marBottom w:val="0"/>
          <w:divBdr>
            <w:top w:val="none" w:sz="0" w:space="0" w:color="auto"/>
            <w:left w:val="none" w:sz="0" w:space="0" w:color="auto"/>
            <w:bottom w:val="none" w:sz="0" w:space="0" w:color="auto"/>
            <w:right w:val="none" w:sz="0" w:space="0" w:color="auto"/>
          </w:divBdr>
          <w:divsChild>
            <w:div w:id="1128546585">
              <w:marLeft w:val="0"/>
              <w:marRight w:val="0"/>
              <w:marTop w:val="0"/>
              <w:marBottom w:val="0"/>
              <w:divBdr>
                <w:top w:val="none" w:sz="0" w:space="0" w:color="auto"/>
                <w:left w:val="none" w:sz="0" w:space="0" w:color="auto"/>
                <w:bottom w:val="none" w:sz="0" w:space="0" w:color="auto"/>
                <w:right w:val="none" w:sz="0" w:space="0" w:color="auto"/>
              </w:divBdr>
            </w:div>
          </w:divsChild>
        </w:div>
        <w:div w:id="1704205038">
          <w:marLeft w:val="0"/>
          <w:marRight w:val="0"/>
          <w:marTop w:val="0"/>
          <w:marBottom w:val="0"/>
          <w:divBdr>
            <w:top w:val="none" w:sz="0" w:space="0" w:color="auto"/>
            <w:left w:val="none" w:sz="0" w:space="0" w:color="auto"/>
            <w:bottom w:val="none" w:sz="0" w:space="0" w:color="auto"/>
            <w:right w:val="none" w:sz="0" w:space="0" w:color="auto"/>
          </w:divBdr>
          <w:divsChild>
            <w:div w:id="1901557951">
              <w:marLeft w:val="0"/>
              <w:marRight w:val="0"/>
              <w:marTop w:val="0"/>
              <w:marBottom w:val="0"/>
              <w:divBdr>
                <w:top w:val="none" w:sz="0" w:space="0" w:color="auto"/>
                <w:left w:val="none" w:sz="0" w:space="0" w:color="auto"/>
                <w:bottom w:val="none" w:sz="0" w:space="0" w:color="auto"/>
                <w:right w:val="none" w:sz="0" w:space="0" w:color="auto"/>
              </w:divBdr>
            </w:div>
          </w:divsChild>
        </w:div>
        <w:div w:id="1729186710">
          <w:marLeft w:val="0"/>
          <w:marRight w:val="0"/>
          <w:marTop w:val="0"/>
          <w:marBottom w:val="0"/>
          <w:divBdr>
            <w:top w:val="none" w:sz="0" w:space="0" w:color="auto"/>
            <w:left w:val="none" w:sz="0" w:space="0" w:color="auto"/>
            <w:bottom w:val="none" w:sz="0" w:space="0" w:color="auto"/>
            <w:right w:val="none" w:sz="0" w:space="0" w:color="auto"/>
          </w:divBdr>
          <w:divsChild>
            <w:div w:id="628828719">
              <w:marLeft w:val="0"/>
              <w:marRight w:val="0"/>
              <w:marTop w:val="0"/>
              <w:marBottom w:val="0"/>
              <w:divBdr>
                <w:top w:val="none" w:sz="0" w:space="0" w:color="auto"/>
                <w:left w:val="none" w:sz="0" w:space="0" w:color="auto"/>
                <w:bottom w:val="none" w:sz="0" w:space="0" w:color="auto"/>
                <w:right w:val="none" w:sz="0" w:space="0" w:color="auto"/>
              </w:divBdr>
            </w:div>
          </w:divsChild>
        </w:div>
        <w:div w:id="1776944738">
          <w:marLeft w:val="0"/>
          <w:marRight w:val="0"/>
          <w:marTop w:val="0"/>
          <w:marBottom w:val="0"/>
          <w:divBdr>
            <w:top w:val="none" w:sz="0" w:space="0" w:color="auto"/>
            <w:left w:val="none" w:sz="0" w:space="0" w:color="auto"/>
            <w:bottom w:val="none" w:sz="0" w:space="0" w:color="auto"/>
            <w:right w:val="none" w:sz="0" w:space="0" w:color="auto"/>
          </w:divBdr>
          <w:divsChild>
            <w:div w:id="1631016378">
              <w:marLeft w:val="0"/>
              <w:marRight w:val="0"/>
              <w:marTop w:val="0"/>
              <w:marBottom w:val="0"/>
              <w:divBdr>
                <w:top w:val="none" w:sz="0" w:space="0" w:color="auto"/>
                <w:left w:val="none" w:sz="0" w:space="0" w:color="auto"/>
                <w:bottom w:val="none" w:sz="0" w:space="0" w:color="auto"/>
                <w:right w:val="none" w:sz="0" w:space="0" w:color="auto"/>
              </w:divBdr>
            </w:div>
          </w:divsChild>
        </w:div>
        <w:div w:id="1799686863">
          <w:marLeft w:val="0"/>
          <w:marRight w:val="0"/>
          <w:marTop w:val="0"/>
          <w:marBottom w:val="0"/>
          <w:divBdr>
            <w:top w:val="none" w:sz="0" w:space="0" w:color="auto"/>
            <w:left w:val="none" w:sz="0" w:space="0" w:color="auto"/>
            <w:bottom w:val="none" w:sz="0" w:space="0" w:color="auto"/>
            <w:right w:val="none" w:sz="0" w:space="0" w:color="auto"/>
          </w:divBdr>
          <w:divsChild>
            <w:div w:id="1961451059">
              <w:marLeft w:val="0"/>
              <w:marRight w:val="0"/>
              <w:marTop w:val="0"/>
              <w:marBottom w:val="0"/>
              <w:divBdr>
                <w:top w:val="none" w:sz="0" w:space="0" w:color="auto"/>
                <w:left w:val="none" w:sz="0" w:space="0" w:color="auto"/>
                <w:bottom w:val="none" w:sz="0" w:space="0" w:color="auto"/>
                <w:right w:val="none" w:sz="0" w:space="0" w:color="auto"/>
              </w:divBdr>
            </w:div>
          </w:divsChild>
        </w:div>
        <w:div w:id="1828592276">
          <w:marLeft w:val="0"/>
          <w:marRight w:val="0"/>
          <w:marTop w:val="0"/>
          <w:marBottom w:val="0"/>
          <w:divBdr>
            <w:top w:val="none" w:sz="0" w:space="0" w:color="auto"/>
            <w:left w:val="none" w:sz="0" w:space="0" w:color="auto"/>
            <w:bottom w:val="none" w:sz="0" w:space="0" w:color="auto"/>
            <w:right w:val="none" w:sz="0" w:space="0" w:color="auto"/>
          </w:divBdr>
          <w:divsChild>
            <w:div w:id="1926717593">
              <w:marLeft w:val="0"/>
              <w:marRight w:val="0"/>
              <w:marTop w:val="0"/>
              <w:marBottom w:val="0"/>
              <w:divBdr>
                <w:top w:val="none" w:sz="0" w:space="0" w:color="auto"/>
                <w:left w:val="none" w:sz="0" w:space="0" w:color="auto"/>
                <w:bottom w:val="none" w:sz="0" w:space="0" w:color="auto"/>
                <w:right w:val="none" w:sz="0" w:space="0" w:color="auto"/>
              </w:divBdr>
            </w:div>
          </w:divsChild>
        </w:div>
        <w:div w:id="1944417266">
          <w:marLeft w:val="0"/>
          <w:marRight w:val="0"/>
          <w:marTop w:val="0"/>
          <w:marBottom w:val="0"/>
          <w:divBdr>
            <w:top w:val="none" w:sz="0" w:space="0" w:color="auto"/>
            <w:left w:val="none" w:sz="0" w:space="0" w:color="auto"/>
            <w:bottom w:val="none" w:sz="0" w:space="0" w:color="auto"/>
            <w:right w:val="none" w:sz="0" w:space="0" w:color="auto"/>
          </w:divBdr>
          <w:divsChild>
            <w:div w:id="848452447">
              <w:marLeft w:val="0"/>
              <w:marRight w:val="0"/>
              <w:marTop w:val="0"/>
              <w:marBottom w:val="0"/>
              <w:divBdr>
                <w:top w:val="none" w:sz="0" w:space="0" w:color="auto"/>
                <w:left w:val="none" w:sz="0" w:space="0" w:color="auto"/>
                <w:bottom w:val="none" w:sz="0" w:space="0" w:color="auto"/>
                <w:right w:val="none" w:sz="0" w:space="0" w:color="auto"/>
              </w:divBdr>
            </w:div>
          </w:divsChild>
        </w:div>
        <w:div w:id="1982728621">
          <w:marLeft w:val="0"/>
          <w:marRight w:val="0"/>
          <w:marTop w:val="0"/>
          <w:marBottom w:val="0"/>
          <w:divBdr>
            <w:top w:val="none" w:sz="0" w:space="0" w:color="auto"/>
            <w:left w:val="none" w:sz="0" w:space="0" w:color="auto"/>
            <w:bottom w:val="none" w:sz="0" w:space="0" w:color="auto"/>
            <w:right w:val="none" w:sz="0" w:space="0" w:color="auto"/>
          </w:divBdr>
          <w:divsChild>
            <w:div w:id="44839245">
              <w:marLeft w:val="0"/>
              <w:marRight w:val="0"/>
              <w:marTop w:val="0"/>
              <w:marBottom w:val="0"/>
              <w:divBdr>
                <w:top w:val="none" w:sz="0" w:space="0" w:color="auto"/>
                <w:left w:val="none" w:sz="0" w:space="0" w:color="auto"/>
                <w:bottom w:val="none" w:sz="0" w:space="0" w:color="auto"/>
                <w:right w:val="none" w:sz="0" w:space="0" w:color="auto"/>
              </w:divBdr>
            </w:div>
          </w:divsChild>
        </w:div>
        <w:div w:id="2019192295">
          <w:marLeft w:val="0"/>
          <w:marRight w:val="0"/>
          <w:marTop w:val="0"/>
          <w:marBottom w:val="0"/>
          <w:divBdr>
            <w:top w:val="none" w:sz="0" w:space="0" w:color="auto"/>
            <w:left w:val="none" w:sz="0" w:space="0" w:color="auto"/>
            <w:bottom w:val="none" w:sz="0" w:space="0" w:color="auto"/>
            <w:right w:val="none" w:sz="0" w:space="0" w:color="auto"/>
          </w:divBdr>
          <w:divsChild>
            <w:div w:id="2056274191">
              <w:marLeft w:val="0"/>
              <w:marRight w:val="0"/>
              <w:marTop w:val="0"/>
              <w:marBottom w:val="0"/>
              <w:divBdr>
                <w:top w:val="none" w:sz="0" w:space="0" w:color="auto"/>
                <w:left w:val="none" w:sz="0" w:space="0" w:color="auto"/>
                <w:bottom w:val="none" w:sz="0" w:space="0" w:color="auto"/>
                <w:right w:val="none" w:sz="0" w:space="0" w:color="auto"/>
              </w:divBdr>
            </w:div>
          </w:divsChild>
        </w:div>
        <w:div w:id="2027168165">
          <w:marLeft w:val="0"/>
          <w:marRight w:val="0"/>
          <w:marTop w:val="0"/>
          <w:marBottom w:val="0"/>
          <w:divBdr>
            <w:top w:val="none" w:sz="0" w:space="0" w:color="auto"/>
            <w:left w:val="none" w:sz="0" w:space="0" w:color="auto"/>
            <w:bottom w:val="none" w:sz="0" w:space="0" w:color="auto"/>
            <w:right w:val="none" w:sz="0" w:space="0" w:color="auto"/>
          </w:divBdr>
          <w:divsChild>
            <w:div w:id="17287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5373">
      <w:bodyDiv w:val="1"/>
      <w:marLeft w:val="0"/>
      <w:marRight w:val="0"/>
      <w:marTop w:val="0"/>
      <w:marBottom w:val="0"/>
      <w:divBdr>
        <w:top w:val="none" w:sz="0" w:space="0" w:color="auto"/>
        <w:left w:val="none" w:sz="0" w:space="0" w:color="auto"/>
        <w:bottom w:val="none" w:sz="0" w:space="0" w:color="auto"/>
        <w:right w:val="none" w:sz="0" w:space="0" w:color="auto"/>
      </w:divBdr>
    </w:div>
    <w:div w:id="152065298">
      <w:bodyDiv w:val="1"/>
      <w:marLeft w:val="0"/>
      <w:marRight w:val="0"/>
      <w:marTop w:val="0"/>
      <w:marBottom w:val="0"/>
      <w:divBdr>
        <w:top w:val="none" w:sz="0" w:space="0" w:color="auto"/>
        <w:left w:val="none" w:sz="0" w:space="0" w:color="auto"/>
        <w:bottom w:val="none" w:sz="0" w:space="0" w:color="auto"/>
        <w:right w:val="none" w:sz="0" w:space="0" w:color="auto"/>
      </w:divBdr>
    </w:div>
    <w:div w:id="173884380">
      <w:bodyDiv w:val="1"/>
      <w:marLeft w:val="0"/>
      <w:marRight w:val="0"/>
      <w:marTop w:val="0"/>
      <w:marBottom w:val="0"/>
      <w:divBdr>
        <w:top w:val="none" w:sz="0" w:space="0" w:color="auto"/>
        <w:left w:val="none" w:sz="0" w:space="0" w:color="auto"/>
        <w:bottom w:val="none" w:sz="0" w:space="0" w:color="auto"/>
        <w:right w:val="none" w:sz="0" w:space="0" w:color="auto"/>
      </w:divBdr>
      <w:divsChild>
        <w:div w:id="137377526">
          <w:marLeft w:val="0"/>
          <w:marRight w:val="0"/>
          <w:marTop w:val="0"/>
          <w:marBottom w:val="0"/>
          <w:divBdr>
            <w:top w:val="none" w:sz="0" w:space="0" w:color="auto"/>
            <w:left w:val="none" w:sz="0" w:space="0" w:color="auto"/>
            <w:bottom w:val="none" w:sz="0" w:space="0" w:color="auto"/>
            <w:right w:val="none" w:sz="0" w:space="0" w:color="auto"/>
          </w:divBdr>
        </w:div>
      </w:divsChild>
    </w:div>
    <w:div w:id="182091048">
      <w:bodyDiv w:val="1"/>
      <w:marLeft w:val="0"/>
      <w:marRight w:val="0"/>
      <w:marTop w:val="0"/>
      <w:marBottom w:val="0"/>
      <w:divBdr>
        <w:top w:val="none" w:sz="0" w:space="0" w:color="auto"/>
        <w:left w:val="none" w:sz="0" w:space="0" w:color="auto"/>
        <w:bottom w:val="none" w:sz="0" w:space="0" w:color="auto"/>
        <w:right w:val="none" w:sz="0" w:space="0" w:color="auto"/>
      </w:divBdr>
    </w:div>
    <w:div w:id="213273381">
      <w:bodyDiv w:val="1"/>
      <w:marLeft w:val="0"/>
      <w:marRight w:val="0"/>
      <w:marTop w:val="0"/>
      <w:marBottom w:val="0"/>
      <w:divBdr>
        <w:top w:val="none" w:sz="0" w:space="0" w:color="auto"/>
        <w:left w:val="none" w:sz="0" w:space="0" w:color="auto"/>
        <w:bottom w:val="none" w:sz="0" w:space="0" w:color="auto"/>
        <w:right w:val="none" w:sz="0" w:space="0" w:color="auto"/>
      </w:divBdr>
    </w:div>
    <w:div w:id="218397613">
      <w:bodyDiv w:val="1"/>
      <w:marLeft w:val="0"/>
      <w:marRight w:val="0"/>
      <w:marTop w:val="0"/>
      <w:marBottom w:val="0"/>
      <w:divBdr>
        <w:top w:val="none" w:sz="0" w:space="0" w:color="auto"/>
        <w:left w:val="none" w:sz="0" w:space="0" w:color="auto"/>
        <w:bottom w:val="none" w:sz="0" w:space="0" w:color="auto"/>
        <w:right w:val="none" w:sz="0" w:space="0" w:color="auto"/>
      </w:divBdr>
    </w:div>
    <w:div w:id="232815518">
      <w:bodyDiv w:val="1"/>
      <w:marLeft w:val="0"/>
      <w:marRight w:val="0"/>
      <w:marTop w:val="0"/>
      <w:marBottom w:val="0"/>
      <w:divBdr>
        <w:top w:val="none" w:sz="0" w:space="0" w:color="auto"/>
        <w:left w:val="none" w:sz="0" w:space="0" w:color="auto"/>
        <w:bottom w:val="none" w:sz="0" w:space="0" w:color="auto"/>
        <w:right w:val="none" w:sz="0" w:space="0" w:color="auto"/>
      </w:divBdr>
    </w:div>
    <w:div w:id="244458119">
      <w:bodyDiv w:val="1"/>
      <w:marLeft w:val="0"/>
      <w:marRight w:val="0"/>
      <w:marTop w:val="0"/>
      <w:marBottom w:val="0"/>
      <w:divBdr>
        <w:top w:val="none" w:sz="0" w:space="0" w:color="auto"/>
        <w:left w:val="none" w:sz="0" w:space="0" w:color="auto"/>
        <w:bottom w:val="none" w:sz="0" w:space="0" w:color="auto"/>
        <w:right w:val="none" w:sz="0" w:space="0" w:color="auto"/>
      </w:divBdr>
      <w:divsChild>
        <w:div w:id="984621959">
          <w:marLeft w:val="0"/>
          <w:marRight w:val="0"/>
          <w:marTop w:val="0"/>
          <w:marBottom w:val="0"/>
          <w:divBdr>
            <w:top w:val="none" w:sz="0" w:space="0" w:color="auto"/>
            <w:left w:val="none" w:sz="0" w:space="0" w:color="auto"/>
            <w:bottom w:val="none" w:sz="0" w:space="0" w:color="auto"/>
            <w:right w:val="none" w:sz="0" w:space="0" w:color="auto"/>
          </w:divBdr>
        </w:div>
        <w:div w:id="1669013901">
          <w:marLeft w:val="0"/>
          <w:marRight w:val="0"/>
          <w:marTop w:val="0"/>
          <w:marBottom w:val="0"/>
          <w:divBdr>
            <w:top w:val="none" w:sz="0" w:space="0" w:color="auto"/>
            <w:left w:val="none" w:sz="0" w:space="0" w:color="auto"/>
            <w:bottom w:val="none" w:sz="0" w:space="0" w:color="auto"/>
            <w:right w:val="none" w:sz="0" w:space="0" w:color="auto"/>
          </w:divBdr>
        </w:div>
      </w:divsChild>
    </w:div>
    <w:div w:id="244922253">
      <w:bodyDiv w:val="1"/>
      <w:marLeft w:val="0"/>
      <w:marRight w:val="0"/>
      <w:marTop w:val="0"/>
      <w:marBottom w:val="0"/>
      <w:divBdr>
        <w:top w:val="none" w:sz="0" w:space="0" w:color="auto"/>
        <w:left w:val="none" w:sz="0" w:space="0" w:color="auto"/>
        <w:bottom w:val="none" w:sz="0" w:space="0" w:color="auto"/>
        <w:right w:val="none" w:sz="0" w:space="0" w:color="auto"/>
      </w:divBdr>
      <w:divsChild>
        <w:div w:id="1227883384">
          <w:marLeft w:val="0"/>
          <w:marRight w:val="0"/>
          <w:marTop w:val="0"/>
          <w:marBottom w:val="0"/>
          <w:divBdr>
            <w:top w:val="none" w:sz="0" w:space="0" w:color="auto"/>
            <w:left w:val="none" w:sz="0" w:space="0" w:color="auto"/>
            <w:bottom w:val="none" w:sz="0" w:space="0" w:color="auto"/>
            <w:right w:val="none" w:sz="0" w:space="0" w:color="auto"/>
          </w:divBdr>
        </w:div>
      </w:divsChild>
    </w:div>
    <w:div w:id="248782630">
      <w:bodyDiv w:val="1"/>
      <w:marLeft w:val="0"/>
      <w:marRight w:val="0"/>
      <w:marTop w:val="0"/>
      <w:marBottom w:val="0"/>
      <w:divBdr>
        <w:top w:val="none" w:sz="0" w:space="0" w:color="auto"/>
        <w:left w:val="none" w:sz="0" w:space="0" w:color="auto"/>
        <w:bottom w:val="none" w:sz="0" w:space="0" w:color="auto"/>
        <w:right w:val="none" w:sz="0" w:space="0" w:color="auto"/>
      </w:divBdr>
    </w:div>
    <w:div w:id="256132729">
      <w:bodyDiv w:val="1"/>
      <w:marLeft w:val="0"/>
      <w:marRight w:val="0"/>
      <w:marTop w:val="0"/>
      <w:marBottom w:val="0"/>
      <w:divBdr>
        <w:top w:val="none" w:sz="0" w:space="0" w:color="auto"/>
        <w:left w:val="none" w:sz="0" w:space="0" w:color="auto"/>
        <w:bottom w:val="none" w:sz="0" w:space="0" w:color="auto"/>
        <w:right w:val="none" w:sz="0" w:space="0" w:color="auto"/>
      </w:divBdr>
      <w:divsChild>
        <w:div w:id="1557398325">
          <w:marLeft w:val="0"/>
          <w:marRight w:val="0"/>
          <w:marTop w:val="0"/>
          <w:marBottom w:val="0"/>
          <w:divBdr>
            <w:top w:val="none" w:sz="0" w:space="0" w:color="auto"/>
            <w:left w:val="none" w:sz="0" w:space="0" w:color="auto"/>
            <w:bottom w:val="none" w:sz="0" w:space="0" w:color="auto"/>
            <w:right w:val="none" w:sz="0" w:space="0" w:color="auto"/>
          </w:divBdr>
          <w:divsChild>
            <w:div w:id="1038705356">
              <w:marLeft w:val="0"/>
              <w:marRight w:val="0"/>
              <w:marTop w:val="0"/>
              <w:marBottom w:val="0"/>
              <w:divBdr>
                <w:top w:val="none" w:sz="0" w:space="0" w:color="auto"/>
                <w:left w:val="none" w:sz="0" w:space="0" w:color="auto"/>
                <w:bottom w:val="none" w:sz="0" w:space="0" w:color="auto"/>
                <w:right w:val="none" w:sz="0" w:space="0" w:color="auto"/>
              </w:divBdr>
              <w:divsChild>
                <w:div w:id="20825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7559">
      <w:bodyDiv w:val="1"/>
      <w:marLeft w:val="0"/>
      <w:marRight w:val="0"/>
      <w:marTop w:val="0"/>
      <w:marBottom w:val="0"/>
      <w:divBdr>
        <w:top w:val="none" w:sz="0" w:space="0" w:color="auto"/>
        <w:left w:val="none" w:sz="0" w:space="0" w:color="auto"/>
        <w:bottom w:val="none" w:sz="0" w:space="0" w:color="auto"/>
        <w:right w:val="none" w:sz="0" w:space="0" w:color="auto"/>
      </w:divBdr>
      <w:divsChild>
        <w:div w:id="1218586617">
          <w:marLeft w:val="0"/>
          <w:marRight w:val="0"/>
          <w:marTop w:val="0"/>
          <w:marBottom w:val="0"/>
          <w:divBdr>
            <w:top w:val="none" w:sz="0" w:space="0" w:color="auto"/>
            <w:left w:val="none" w:sz="0" w:space="0" w:color="auto"/>
            <w:bottom w:val="none" w:sz="0" w:space="0" w:color="auto"/>
            <w:right w:val="none" w:sz="0" w:space="0" w:color="auto"/>
          </w:divBdr>
          <w:divsChild>
            <w:div w:id="606809170">
              <w:marLeft w:val="0"/>
              <w:marRight w:val="0"/>
              <w:marTop w:val="0"/>
              <w:marBottom w:val="0"/>
              <w:divBdr>
                <w:top w:val="none" w:sz="0" w:space="0" w:color="auto"/>
                <w:left w:val="none" w:sz="0" w:space="0" w:color="auto"/>
                <w:bottom w:val="none" w:sz="0" w:space="0" w:color="auto"/>
                <w:right w:val="none" w:sz="0" w:space="0" w:color="auto"/>
              </w:divBdr>
              <w:divsChild>
                <w:div w:id="4976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987">
      <w:bodyDiv w:val="1"/>
      <w:marLeft w:val="0"/>
      <w:marRight w:val="0"/>
      <w:marTop w:val="0"/>
      <w:marBottom w:val="0"/>
      <w:divBdr>
        <w:top w:val="none" w:sz="0" w:space="0" w:color="auto"/>
        <w:left w:val="none" w:sz="0" w:space="0" w:color="auto"/>
        <w:bottom w:val="none" w:sz="0" w:space="0" w:color="auto"/>
        <w:right w:val="none" w:sz="0" w:space="0" w:color="auto"/>
      </w:divBdr>
    </w:div>
    <w:div w:id="335615978">
      <w:bodyDiv w:val="1"/>
      <w:marLeft w:val="0"/>
      <w:marRight w:val="0"/>
      <w:marTop w:val="0"/>
      <w:marBottom w:val="0"/>
      <w:divBdr>
        <w:top w:val="none" w:sz="0" w:space="0" w:color="auto"/>
        <w:left w:val="none" w:sz="0" w:space="0" w:color="auto"/>
        <w:bottom w:val="none" w:sz="0" w:space="0" w:color="auto"/>
        <w:right w:val="none" w:sz="0" w:space="0" w:color="auto"/>
      </w:divBdr>
      <w:divsChild>
        <w:div w:id="818764183">
          <w:marLeft w:val="0"/>
          <w:marRight w:val="0"/>
          <w:marTop w:val="0"/>
          <w:marBottom w:val="0"/>
          <w:divBdr>
            <w:top w:val="none" w:sz="0" w:space="0" w:color="auto"/>
            <w:left w:val="none" w:sz="0" w:space="0" w:color="auto"/>
            <w:bottom w:val="none" w:sz="0" w:space="0" w:color="auto"/>
            <w:right w:val="none" w:sz="0" w:space="0" w:color="auto"/>
          </w:divBdr>
          <w:divsChild>
            <w:div w:id="1383022888">
              <w:marLeft w:val="0"/>
              <w:marRight w:val="0"/>
              <w:marTop w:val="0"/>
              <w:marBottom w:val="0"/>
              <w:divBdr>
                <w:top w:val="none" w:sz="0" w:space="0" w:color="auto"/>
                <w:left w:val="none" w:sz="0" w:space="0" w:color="auto"/>
                <w:bottom w:val="none" w:sz="0" w:space="0" w:color="auto"/>
                <w:right w:val="none" w:sz="0" w:space="0" w:color="auto"/>
              </w:divBdr>
              <w:divsChild>
                <w:div w:id="656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83070">
      <w:bodyDiv w:val="1"/>
      <w:marLeft w:val="0"/>
      <w:marRight w:val="0"/>
      <w:marTop w:val="0"/>
      <w:marBottom w:val="0"/>
      <w:divBdr>
        <w:top w:val="none" w:sz="0" w:space="0" w:color="auto"/>
        <w:left w:val="none" w:sz="0" w:space="0" w:color="auto"/>
        <w:bottom w:val="none" w:sz="0" w:space="0" w:color="auto"/>
        <w:right w:val="none" w:sz="0" w:space="0" w:color="auto"/>
      </w:divBdr>
      <w:divsChild>
        <w:div w:id="463812930">
          <w:marLeft w:val="0"/>
          <w:marRight w:val="0"/>
          <w:marTop w:val="0"/>
          <w:marBottom w:val="0"/>
          <w:divBdr>
            <w:top w:val="none" w:sz="0" w:space="0" w:color="auto"/>
            <w:left w:val="none" w:sz="0" w:space="0" w:color="auto"/>
            <w:bottom w:val="none" w:sz="0" w:space="0" w:color="auto"/>
            <w:right w:val="none" w:sz="0" w:space="0" w:color="auto"/>
          </w:divBdr>
          <w:divsChild>
            <w:div w:id="313989422">
              <w:marLeft w:val="0"/>
              <w:marRight w:val="0"/>
              <w:marTop w:val="0"/>
              <w:marBottom w:val="0"/>
              <w:divBdr>
                <w:top w:val="none" w:sz="0" w:space="0" w:color="auto"/>
                <w:left w:val="none" w:sz="0" w:space="0" w:color="auto"/>
                <w:bottom w:val="none" w:sz="0" w:space="0" w:color="auto"/>
                <w:right w:val="none" w:sz="0" w:space="0" w:color="auto"/>
              </w:divBdr>
              <w:divsChild>
                <w:div w:id="830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34491">
      <w:bodyDiv w:val="1"/>
      <w:marLeft w:val="0"/>
      <w:marRight w:val="0"/>
      <w:marTop w:val="0"/>
      <w:marBottom w:val="0"/>
      <w:divBdr>
        <w:top w:val="none" w:sz="0" w:space="0" w:color="auto"/>
        <w:left w:val="none" w:sz="0" w:space="0" w:color="auto"/>
        <w:bottom w:val="none" w:sz="0" w:space="0" w:color="auto"/>
        <w:right w:val="none" w:sz="0" w:space="0" w:color="auto"/>
      </w:divBdr>
      <w:divsChild>
        <w:div w:id="22020303">
          <w:marLeft w:val="0"/>
          <w:marRight w:val="0"/>
          <w:marTop w:val="0"/>
          <w:marBottom w:val="0"/>
          <w:divBdr>
            <w:top w:val="none" w:sz="0" w:space="0" w:color="auto"/>
            <w:left w:val="none" w:sz="0" w:space="0" w:color="auto"/>
            <w:bottom w:val="none" w:sz="0" w:space="0" w:color="auto"/>
            <w:right w:val="none" w:sz="0" w:space="0" w:color="auto"/>
          </w:divBdr>
          <w:divsChild>
            <w:div w:id="529493296">
              <w:marLeft w:val="0"/>
              <w:marRight w:val="0"/>
              <w:marTop w:val="0"/>
              <w:marBottom w:val="0"/>
              <w:divBdr>
                <w:top w:val="none" w:sz="0" w:space="0" w:color="auto"/>
                <w:left w:val="none" w:sz="0" w:space="0" w:color="auto"/>
                <w:bottom w:val="none" w:sz="0" w:space="0" w:color="auto"/>
                <w:right w:val="none" w:sz="0" w:space="0" w:color="auto"/>
              </w:divBdr>
            </w:div>
          </w:divsChild>
        </w:div>
        <w:div w:id="47341276">
          <w:marLeft w:val="0"/>
          <w:marRight w:val="0"/>
          <w:marTop w:val="0"/>
          <w:marBottom w:val="0"/>
          <w:divBdr>
            <w:top w:val="none" w:sz="0" w:space="0" w:color="auto"/>
            <w:left w:val="none" w:sz="0" w:space="0" w:color="auto"/>
            <w:bottom w:val="none" w:sz="0" w:space="0" w:color="auto"/>
            <w:right w:val="none" w:sz="0" w:space="0" w:color="auto"/>
          </w:divBdr>
          <w:divsChild>
            <w:div w:id="1340039011">
              <w:marLeft w:val="0"/>
              <w:marRight w:val="0"/>
              <w:marTop w:val="0"/>
              <w:marBottom w:val="0"/>
              <w:divBdr>
                <w:top w:val="none" w:sz="0" w:space="0" w:color="auto"/>
                <w:left w:val="none" w:sz="0" w:space="0" w:color="auto"/>
                <w:bottom w:val="none" w:sz="0" w:space="0" w:color="auto"/>
                <w:right w:val="none" w:sz="0" w:space="0" w:color="auto"/>
              </w:divBdr>
            </w:div>
          </w:divsChild>
        </w:div>
        <w:div w:id="82453217">
          <w:marLeft w:val="0"/>
          <w:marRight w:val="0"/>
          <w:marTop w:val="0"/>
          <w:marBottom w:val="0"/>
          <w:divBdr>
            <w:top w:val="none" w:sz="0" w:space="0" w:color="auto"/>
            <w:left w:val="none" w:sz="0" w:space="0" w:color="auto"/>
            <w:bottom w:val="none" w:sz="0" w:space="0" w:color="auto"/>
            <w:right w:val="none" w:sz="0" w:space="0" w:color="auto"/>
          </w:divBdr>
          <w:divsChild>
            <w:div w:id="763766236">
              <w:marLeft w:val="0"/>
              <w:marRight w:val="0"/>
              <w:marTop w:val="0"/>
              <w:marBottom w:val="0"/>
              <w:divBdr>
                <w:top w:val="none" w:sz="0" w:space="0" w:color="auto"/>
                <w:left w:val="none" w:sz="0" w:space="0" w:color="auto"/>
                <w:bottom w:val="none" w:sz="0" w:space="0" w:color="auto"/>
                <w:right w:val="none" w:sz="0" w:space="0" w:color="auto"/>
              </w:divBdr>
            </w:div>
          </w:divsChild>
        </w:div>
        <w:div w:id="156001111">
          <w:marLeft w:val="0"/>
          <w:marRight w:val="0"/>
          <w:marTop w:val="0"/>
          <w:marBottom w:val="0"/>
          <w:divBdr>
            <w:top w:val="none" w:sz="0" w:space="0" w:color="auto"/>
            <w:left w:val="none" w:sz="0" w:space="0" w:color="auto"/>
            <w:bottom w:val="none" w:sz="0" w:space="0" w:color="auto"/>
            <w:right w:val="none" w:sz="0" w:space="0" w:color="auto"/>
          </w:divBdr>
          <w:divsChild>
            <w:div w:id="1020814210">
              <w:marLeft w:val="0"/>
              <w:marRight w:val="0"/>
              <w:marTop w:val="0"/>
              <w:marBottom w:val="0"/>
              <w:divBdr>
                <w:top w:val="none" w:sz="0" w:space="0" w:color="auto"/>
                <w:left w:val="none" w:sz="0" w:space="0" w:color="auto"/>
                <w:bottom w:val="none" w:sz="0" w:space="0" w:color="auto"/>
                <w:right w:val="none" w:sz="0" w:space="0" w:color="auto"/>
              </w:divBdr>
            </w:div>
          </w:divsChild>
        </w:div>
        <w:div w:id="190917902">
          <w:marLeft w:val="0"/>
          <w:marRight w:val="0"/>
          <w:marTop w:val="0"/>
          <w:marBottom w:val="0"/>
          <w:divBdr>
            <w:top w:val="none" w:sz="0" w:space="0" w:color="auto"/>
            <w:left w:val="none" w:sz="0" w:space="0" w:color="auto"/>
            <w:bottom w:val="none" w:sz="0" w:space="0" w:color="auto"/>
            <w:right w:val="none" w:sz="0" w:space="0" w:color="auto"/>
          </w:divBdr>
          <w:divsChild>
            <w:div w:id="640119142">
              <w:marLeft w:val="0"/>
              <w:marRight w:val="0"/>
              <w:marTop w:val="0"/>
              <w:marBottom w:val="0"/>
              <w:divBdr>
                <w:top w:val="none" w:sz="0" w:space="0" w:color="auto"/>
                <w:left w:val="none" w:sz="0" w:space="0" w:color="auto"/>
                <w:bottom w:val="none" w:sz="0" w:space="0" w:color="auto"/>
                <w:right w:val="none" w:sz="0" w:space="0" w:color="auto"/>
              </w:divBdr>
            </w:div>
          </w:divsChild>
        </w:div>
        <w:div w:id="194928666">
          <w:marLeft w:val="0"/>
          <w:marRight w:val="0"/>
          <w:marTop w:val="0"/>
          <w:marBottom w:val="0"/>
          <w:divBdr>
            <w:top w:val="none" w:sz="0" w:space="0" w:color="auto"/>
            <w:left w:val="none" w:sz="0" w:space="0" w:color="auto"/>
            <w:bottom w:val="none" w:sz="0" w:space="0" w:color="auto"/>
            <w:right w:val="none" w:sz="0" w:space="0" w:color="auto"/>
          </w:divBdr>
          <w:divsChild>
            <w:div w:id="1551571700">
              <w:marLeft w:val="0"/>
              <w:marRight w:val="0"/>
              <w:marTop w:val="0"/>
              <w:marBottom w:val="0"/>
              <w:divBdr>
                <w:top w:val="none" w:sz="0" w:space="0" w:color="auto"/>
                <w:left w:val="none" w:sz="0" w:space="0" w:color="auto"/>
                <w:bottom w:val="none" w:sz="0" w:space="0" w:color="auto"/>
                <w:right w:val="none" w:sz="0" w:space="0" w:color="auto"/>
              </w:divBdr>
            </w:div>
          </w:divsChild>
        </w:div>
        <w:div w:id="481120764">
          <w:marLeft w:val="0"/>
          <w:marRight w:val="0"/>
          <w:marTop w:val="0"/>
          <w:marBottom w:val="0"/>
          <w:divBdr>
            <w:top w:val="none" w:sz="0" w:space="0" w:color="auto"/>
            <w:left w:val="none" w:sz="0" w:space="0" w:color="auto"/>
            <w:bottom w:val="none" w:sz="0" w:space="0" w:color="auto"/>
            <w:right w:val="none" w:sz="0" w:space="0" w:color="auto"/>
          </w:divBdr>
          <w:divsChild>
            <w:div w:id="1904834235">
              <w:marLeft w:val="0"/>
              <w:marRight w:val="0"/>
              <w:marTop w:val="0"/>
              <w:marBottom w:val="0"/>
              <w:divBdr>
                <w:top w:val="none" w:sz="0" w:space="0" w:color="auto"/>
                <w:left w:val="none" w:sz="0" w:space="0" w:color="auto"/>
                <w:bottom w:val="none" w:sz="0" w:space="0" w:color="auto"/>
                <w:right w:val="none" w:sz="0" w:space="0" w:color="auto"/>
              </w:divBdr>
            </w:div>
          </w:divsChild>
        </w:div>
        <w:div w:id="483397804">
          <w:marLeft w:val="0"/>
          <w:marRight w:val="0"/>
          <w:marTop w:val="0"/>
          <w:marBottom w:val="0"/>
          <w:divBdr>
            <w:top w:val="none" w:sz="0" w:space="0" w:color="auto"/>
            <w:left w:val="none" w:sz="0" w:space="0" w:color="auto"/>
            <w:bottom w:val="none" w:sz="0" w:space="0" w:color="auto"/>
            <w:right w:val="none" w:sz="0" w:space="0" w:color="auto"/>
          </w:divBdr>
          <w:divsChild>
            <w:div w:id="188760803">
              <w:marLeft w:val="0"/>
              <w:marRight w:val="0"/>
              <w:marTop w:val="0"/>
              <w:marBottom w:val="0"/>
              <w:divBdr>
                <w:top w:val="none" w:sz="0" w:space="0" w:color="auto"/>
                <w:left w:val="none" w:sz="0" w:space="0" w:color="auto"/>
                <w:bottom w:val="none" w:sz="0" w:space="0" w:color="auto"/>
                <w:right w:val="none" w:sz="0" w:space="0" w:color="auto"/>
              </w:divBdr>
            </w:div>
          </w:divsChild>
        </w:div>
        <w:div w:id="568030585">
          <w:marLeft w:val="0"/>
          <w:marRight w:val="0"/>
          <w:marTop w:val="0"/>
          <w:marBottom w:val="0"/>
          <w:divBdr>
            <w:top w:val="none" w:sz="0" w:space="0" w:color="auto"/>
            <w:left w:val="none" w:sz="0" w:space="0" w:color="auto"/>
            <w:bottom w:val="none" w:sz="0" w:space="0" w:color="auto"/>
            <w:right w:val="none" w:sz="0" w:space="0" w:color="auto"/>
          </w:divBdr>
          <w:divsChild>
            <w:div w:id="1748722222">
              <w:marLeft w:val="0"/>
              <w:marRight w:val="0"/>
              <w:marTop w:val="0"/>
              <w:marBottom w:val="0"/>
              <w:divBdr>
                <w:top w:val="none" w:sz="0" w:space="0" w:color="auto"/>
                <w:left w:val="none" w:sz="0" w:space="0" w:color="auto"/>
                <w:bottom w:val="none" w:sz="0" w:space="0" w:color="auto"/>
                <w:right w:val="none" w:sz="0" w:space="0" w:color="auto"/>
              </w:divBdr>
            </w:div>
          </w:divsChild>
        </w:div>
        <w:div w:id="570190354">
          <w:marLeft w:val="0"/>
          <w:marRight w:val="0"/>
          <w:marTop w:val="0"/>
          <w:marBottom w:val="0"/>
          <w:divBdr>
            <w:top w:val="none" w:sz="0" w:space="0" w:color="auto"/>
            <w:left w:val="none" w:sz="0" w:space="0" w:color="auto"/>
            <w:bottom w:val="none" w:sz="0" w:space="0" w:color="auto"/>
            <w:right w:val="none" w:sz="0" w:space="0" w:color="auto"/>
          </w:divBdr>
          <w:divsChild>
            <w:div w:id="1405029891">
              <w:marLeft w:val="0"/>
              <w:marRight w:val="0"/>
              <w:marTop w:val="0"/>
              <w:marBottom w:val="0"/>
              <w:divBdr>
                <w:top w:val="none" w:sz="0" w:space="0" w:color="auto"/>
                <w:left w:val="none" w:sz="0" w:space="0" w:color="auto"/>
                <w:bottom w:val="none" w:sz="0" w:space="0" w:color="auto"/>
                <w:right w:val="none" w:sz="0" w:space="0" w:color="auto"/>
              </w:divBdr>
            </w:div>
          </w:divsChild>
        </w:div>
        <w:div w:id="594942232">
          <w:marLeft w:val="0"/>
          <w:marRight w:val="0"/>
          <w:marTop w:val="0"/>
          <w:marBottom w:val="0"/>
          <w:divBdr>
            <w:top w:val="none" w:sz="0" w:space="0" w:color="auto"/>
            <w:left w:val="none" w:sz="0" w:space="0" w:color="auto"/>
            <w:bottom w:val="none" w:sz="0" w:space="0" w:color="auto"/>
            <w:right w:val="none" w:sz="0" w:space="0" w:color="auto"/>
          </w:divBdr>
          <w:divsChild>
            <w:div w:id="784425334">
              <w:marLeft w:val="0"/>
              <w:marRight w:val="0"/>
              <w:marTop w:val="0"/>
              <w:marBottom w:val="0"/>
              <w:divBdr>
                <w:top w:val="none" w:sz="0" w:space="0" w:color="auto"/>
                <w:left w:val="none" w:sz="0" w:space="0" w:color="auto"/>
                <w:bottom w:val="none" w:sz="0" w:space="0" w:color="auto"/>
                <w:right w:val="none" w:sz="0" w:space="0" w:color="auto"/>
              </w:divBdr>
            </w:div>
          </w:divsChild>
        </w:div>
        <w:div w:id="633366133">
          <w:marLeft w:val="0"/>
          <w:marRight w:val="0"/>
          <w:marTop w:val="0"/>
          <w:marBottom w:val="0"/>
          <w:divBdr>
            <w:top w:val="none" w:sz="0" w:space="0" w:color="auto"/>
            <w:left w:val="none" w:sz="0" w:space="0" w:color="auto"/>
            <w:bottom w:val="none" w:sz="0" w:space="0" w:color="auto"/>
            <w:right w:val="none" w:sz="0" w:space="0" w:color="auto"/>
          </w:divBdr>
          <w:divsChild>
            <w:div w:id="1870874900">
              <w:marLeft w:val="0"/>
              <w:marRight w:val="0"/>
              <w:marTop w:val="0"/>
              <w:marBottom w:val="0"/>
              <w:divBdr>
                <w:top w:val="none" w:sz="0" w:space="0" w:color="auto"/>
                <w:left w:val="none" w:sz="0" w:space="0" w:color="auto"/>
                <w:bottom w:val="none" w:sz="0" w:space="0" w:color="auto"/>
                <w:right w:val="none" w:sz="0" w:space="0" w:color="auto"/>
              </w:divBdr>
            </w:div>
          </w:divsChild>
        </w:div>
        <w:div w:id="691691790">
          <w:marLeft w:val="0"/>
          <w:marRight w:val="0"/>
          <w:marTop w:val="0"/>
          <w:marBottom w:val="0"/>
          <w:divBdr>
            <w:top w:val="none" w:sz="0" w:space="0" w:color="auto"/>
            <w:left w:val="none" w:sz="0" w:space="0" w:color="auto"/>
            <w:bottom w:val="none" w:sz="0" w:space="0" w:color="auto"/>
            <w:right w:val="none" w:sz="0" w:space="0" w:color="auto"/>
          </w:divBdr>
          <w:divsChild>
            <w:div w:id="1557660576">
              <w:marLeft w:val="0"/>
              <w:marRight w:val="0"/>
              <w:marTop w:val="0"/>
              <w:marBottom w:val="0"/>
              <w:divBdr>
                <w:top w:val="none" w:sz="0" w:space="0" w:color="auto"/>
                <w:left w:val="none" w:sz="0" w:space="0" w:color="auto"/>
                <w:bottom w:val="none" w:sz="0" w:space="0" w:color="auto"/>
                <w:right w:val="none" w:sz="0" w:space="0" w:color="auto"/>
              </w:divBdr>
            </w:div>
          </w:divsChild>
        </w:div>
        <w:div w:id="730730773">
          <w:marLeft w:val="0"/>
          <w:marRight w:val="0"/>
          <w:marTop w:val="0"/>
          <w:marBottom w:val="0"/>
          <w:divBdr>
            <w:top w:val="none" w:sz="0" w:space="0" w:color="auto"/>
            <w:left w:val="none" w:sz="0" w:space="0" w:color="auto"/>
            <w:bottom w:val="none" w:sz="0" w:space="0" w:color="auto"/>
            <w:right w:val="none" w:sz="0" w:space="0" w:color="auto"/>
          </w:divBdr>
          <w:divsChild>
            <w:div w:id="442268812">
              <w:marLeft w:val="0"/>
              <w:marRight w:val="0"/>
              <w:marTop w:val="0"/>
              <w:marBottom w:val="0"/>
              <w:divBdr>
                <w:top w:val="none" w:sz="0" w:space="0" w:color="auto"/>
                <w:left w:val="none" w:sz="0" w:space="0" w:color="auto"/>
                <w:bottom w:val="none" w:sz="0" w:space="0" w:color="auto"/>
                <w:right w:val="none" w:sz="0" w:space="0" w:color="auto"/>
              </w:divBdr>
            </w:div>
          </w:divsChild>
        </w:div>
        <w:div w:id="733088487">
          <w:marLeft w:val="0"/>
          <w:marRight w:val="0"/>
          <w:marTop w:val="0"/>
          <w:marBottom w:val="0"/>
          <w:divBdr>
            <w:top w:val="none" w:sz="0" w:space="0" w:color="auto"/>
            <w:left w:val="none" w:sz="0" w:space="0" w:color="auto"/>
            <w:bottom w:val="none" w:sz="0" w:space="0" w:color="auto"/>
            <w:right w:val="none" w:sz="0" w:space="0" w:color="auto"/>
          </w:divBdr>
          <w:divsChild>
            <w:div w:id="185602200">
              <w:marLeft w:val="0"/>
              <w:marRight w:val="0"/>
              <w:marTop w:val="0"/>
              <w:marBottom w:val="0"/>
              <w:divBdr>
                <w:top w:val="none" w:sz="0" w:space="0" w:color="auto"/>
                <w:left w:val="none" w:sz="0" w:space="0" w:color="auto"/>
                <w:bottom w:val="none" w:sz="0" w:space="0" w:color="auto"/>
                <w:right w:val="none" w:sz="0" w:space="0" w:color="auto"/>
              </w:divBdr>
            </w:div>
          </w:divsChild>
        </w:div>
        <w:div w:id="801771238">
          <w:marLeft w:val="0"/>
          <w:marRight w:val="0"/>
          <w:marTop w:val="0"/>
          <w:marBottom w:val="0"/>
          <w:divBdr>
            <w:top w:val="none" w:sz="0" w:space="0" w:color="auto"/>
            <w:left w:val="none" w:sz="0" w:space="0" w:color="auto"/>
            <w:bottom w:val="none" w:sz="0" w:space="0" w:color="auto"/>
            <w:right w:val="none" w:sz="0" w:space="0" w:color="auto"/>
          </w:divBdr>
          <w:divsChild>
            <w:div w:id="1248425129">
              <w:marLeft w:val="0"/>
              <w:marRight w:val="0"/>
              <w:marTop w:val="0"/>
              <w:marBottom w:val="0"/>
              <w:divBdr>
                <w:top w:val="none" w:sz="0" w:space="0" w:color="auto"/>
                <w:left w:val="none" w:sz="0" w:space="0" w:color="auto"/>
                <w:bottom w:val="none" w:sz="0" w:space="0" w:color="auto"/>
                <w:right w:val="none" w:sz="0" w:space="0" w:color="auto"/>
              </w:divBdr>
            </w:div>
          </w:divsChild>
        </w:div>
        <w:div w:id="1101756421">
          <w:marLeft w:val="0"/>
          <w:marRight w:val="0"/>
          <w:marTop w:val="0"/>
          <w:marBottom w:val="0"/>
          <w:divBdr>
            <w:top w:val="none" w:sz="0" w:space="0" w:color="auto"/>
            <w:left w:val="none" w:sz="0" w:space="0" w:color="auto"/>
            <w:bottom w:val="none" w:sz="0" w:space="0" w:color="auto"/>
            <w:right w:val="none" w:sz="0" w:space="0" w:color="auto"/>
          </w:divBdr>
          <w:divsChild>
            <w:div w:id="1208755758">
              <w:marLeft w:val="0"/>
              <w:marRight w:val="0"/>
              <w:marTop w:val="0"/>
              <w:marBottom w:val="0"/>
              <w:divBdr>
                <w:top w:val="none" w:sz="0" w:space="0" w:color="auto"/>
                <w:left w:val="none" w:sz="0" w:space="0" w:color="auto"/>
                <w:bottom w:val="none" w:sz="0" w:space="0" w:color="auto"/>
                <w:right w:val="none" w:sz="0" w:space="0" w:color="auto"/>
              </w:divBdr>
            </w:div>
          </w:divsChild>
        </w:div>
        <w:div w:id="1133329381">
          <w:marLeft w:val="0"/>
          <w:marRight w:val="0"/>
          <w:marTop w:val="0"/>
          <w:marBottom w:val="0"/>
          <w:divBdr>
            <w:top w:val="none" w:sz="0" w:space="0" w:color="auto"/>
            <w:left w:val="none" w:sz="0" w:space="0" w:color="auto"/>
            <w:bottom w:val="none" w:sz="0" w:space="0" w:color="auto"/>
            <w:right w:val="none" w:sz="0" w:space="0" w:color="auto"/>
          </w:divBdr>
          <w:divsChild>
            <w:div w:id="362825941">
              <w:marLeft w:val="0"/>
              <w:marRight w:val="0"/>
              <w:marTop w:val="0"/>
              <w:marBottom w:val="0"/>
              <w:divBdr>
                <w:top w:val="none" w:sz="0" w:space="0" w:color="auto"/>
                <w:left w:val="none" w:sz="0" w:space="0" w:color="auto"/>
                <w:bottom w:val="none" w:sz="0" w:space="0" w:color="auto"/>
                <w:right w:val="none" w:sz="0" w:space="0" w:color="auto"/>
              </w:divBdr>
            </w:div>
          </w:divsChild>
        </w:div>
        <w:div w:id="1241451102">
          <w:marLeft w:val="0"/>
          <w:marRight w:val="0"/>
          <w:marTop w:val="0"/>
          <w:marBottom w:val="0"/>
          <w:divBdr>
            <w:top w:val="none" w:sz="0" w:space="0" w:color="auto"/>
            <w:left w:val="none" w:sz="0" w:space="0" w:color="auto"/>
            <w:bottom w:val="none" w:sz="0" w:space="0" w:color="auto"/>
            <w:right w:val="none" w:sz="0" w:space="0" w:color="auto"/>
          </w:divBdr>
          <w:divsChild>
            <w:div w:id="1069963442">
              <w:marLeft w:val="0"/>
              <w:marRight w:val="0"/>
              <w:marTop w:val="0"/>
              <w:marBottom w:val="0"/>
              <w:divBdr>
                <w:top w:val="none" w:sz="0" w:space="0" w:color="auto"/>
                <w:left w:val="none" w:sz="0" w:space="0" w:color="auto"/>
                <w:bottom w:val="none" w:sz="0" w:space="0" w:color="auto"/>
                <w:right w:val="none" w:sz="0" w:space="0" w:color="auto"/>
              </w:divBdr>
            </w:div>
          </w:divsChild>
        </w:div>
        <w:div w:id="1394428087">
          <w:marLeft w:val="0"/>
          <w:marRight w:val="0"/>
          <w:marTop w:val="0"/>
          <w:marBottom w:val="0"/>
          <w:divBdr>
            <w:top w:val="none" w:sz="0" w:space="0" w:color="auto"/>
            <w:left w:val="none" w:sz="0" w:space="0" w:color="auto"/>
            <w:bottom w:val="none" w:sz="0" w:space="0" w:color="auto"/>
            <w:right w:val="none" w:sz="0" w:space="0" w:color="auto"/>
          </w:divBdr>
          <w:divsChild>
            <w:div w:id="1504586490">
              <w:marLeft w:val="0"/>
              <w:marRight w:val="0"/>
              <w:marTop w:val="0"/>
              <w:marBottom w:val="0"/>
              <w:divBdr>
                <w:top w:val="none" w:sz="0" w:space="0" w:color="auto"/>
                <w:left w:val="none" w:sz="0" w:space="0" w:color="auto"/>
                <w:bottom w:val="none" w:sz="0" w:space="0" w:color="auto"/>
                <w:right w:val="none" w:sz="0" w:space="0" w:color="auto"/>
              </w:divBdr>
            </w:div>
          </w:divsChild>
        </w:div>
        <w:div w:id="1453399411">
          <w:marLeft w:val="0"/>
          <w:marRight w:val="0"/>
          <w:marTop w:val="0"/>
          <w:marBottom w:val="0"/>
          <w:divBdr>
            <w:top w:val="none" w:sz="0" w:space="0" w:color="auto"/>
            <w:left w:val="none" w:sz="0" w:space="0" w:color="auto"/>
            <w:bottom w:val="none" w:sz="0" w:space="0" w:color="auto"/>
            <w:right w:val="none" w:sz="0" w:space="0" w:color="auto"/>
          </w:divBdr>
          <w:divsChild>
            <w:div w:id="1294209881">
              <w:marLeft w:val="0"/>
              <w:marRight w:val="0"/>
              <w:marTop w:val="0"/>
              <w:marBottom w:val="0"/>
              <w:divBdr>
                <w:top w:val="none" w:sz="0" w:space="0" w:color="auto"/>
                <w:left w:val="none" w:sz="0" w:space="0" w:color="auto"/>
                <w:bottom w:val="none" w:sz="0" w:space="0" w:color="auto"/>
                <w:right w:val="none" w:sz="0" w:space="0" w:color="auto"/>
              </w:divBdr>
            </w:div>
          </w:divsChild>
        </w:div>
        <w:div w:id="1552577268">
          <w:marLeft w:val="0"/>
          <w:marRight w:val="0"/>
          <w:marTop w:val="0"/>
          <w:marBottom w:val="0"/>
          <w:divBdr>
            <w:top w:val="none" w:sz="0" w:space="0" w:color="auto"/>
            <w:left w:val="none" w:sz="0" w:space="0" w:color="auto"/>
            <w:bottom w:val="none" w:sz="0" w:space="0" w:color="auto"/>
            <w:right w:val="none" w:sz="0" w:space="0" w:color="auto"/>
          </w:divBdr>
          <w:divsChild>
            <w:div w:id="1936864749">
              <w:marLeft w:val="0"/>
              <w:marRight w:val="0"/>
              <w:marTop w:val="0"/>
              <w:marBottom w:val="0"/>
              <w:divBdr>
                <w:top w:val="none" w:sz="0" w:space="0" w:color="auto"/>
                <w:left w:val="none" w:sz="0" w:space="0" w:color="auto"/>
                <w:bottom w:val="none" w:sz="0" w:space="0" w:color="auto"/>
                <w:right w:val="none" w:sz="0" w:space="0" w:color="auto"/>
              </w:divBdr>
            </w:div>
          </w:divsChild>
        </w:div>
        <w:div w:id="1649821310">
          <w:marLeft w:val="0"/>
          <w:marRight w:val="0"/>
          <w:marTop w:val="0"/>
          <w:marBottom w:val="0"/>
          <w:divBdr>
            <w:top w:val="none" w:sz="0" w:space="0" w:color="auto"/>
            <w:left w:val="none" w:sz="0" w:space="0" w:color="auto"/>
            <w:bottom w:val="none" w:sz="0" w:space="0" w:color="auto"/>
            <w:right w:val="none" w:sz="0" w:space="0" w:color="auto"/>
          </w:divBdr>
          <w:divsChild>
            <w:div w:id="53240421">
              <w:marLeft w:val="0"/>
              <w:marRight w:val="0"/>
              <w:marTop w:val="0"/>
              <w:marBottom w:val="0"/>
              <w:divBdr>
                <w:top w:val="none" w:sz="0" w:space="0" w:color="auto"/>
                <w:left w:val="none" w:sz="0" w:space="0" w:color="auto"/>
                <w:bottom w:val="none" w:sz="0" w:space="0" w:color="auto"/>
                <w:right w:val="none" w:sz="0" w:space="0" w:color="auto"/>
              </w:divBdr>
            </w:div>
          </w:divsChild>
        </w:div>
        <w:div w:id="1656568361">
          <w:marLeft w:val="0"/>
          <w:marRight w:val="0"/>
          <w:marTop w:val="0"/>
          <w:marBottom w:val="0"/>
          <w:divBdr>
            <w:top w:val="none" w:sz="0" w:space="0" w:color="auto"/>
            <w:left w:val="none" w:sz="0" w:space="0" w:color="auto"/>
            <w:bottom w:val="none" w:sz="0" w:space="0" w:color="auto"/>
            <w:right w:val="none" w:sz="0" w:space="0" w:color="auto"/>
          </w:divBdr>
          <w:divsChild>
            <w:div w:id="1323579615">
              <w:marLeft w:val="0"/>
              <w:marRight w:val="0"/>
              <w:marTop w:val="0"/>
              <w:marBottom w:val="0"/>
              <w:divBdr>
                <w:top w:val="none" w:sz="0" w:space="0" w:color="auto"/>
                <w:left w:val="none" w:sz="0" w:space="0" w:color="auto"/>
                <w:bottom w:val="none" w:sz="0" w:space="0" w:color="auto"/>
                <w:right w:val="none" w:sz="0" w:space="0" w:color="auto"/>
              </w:divBdr>
            </w:div>
          </w:divsChild>
        </w:div>
        <w:div w:id="1688293246">
          <w:marLeft w:val="0"/>
          <w:marRight w:val="0"/>
          <w:marTop w:val="0"/>
          <w:marBottom w:val="0"/>
          <w:divBdr>
            <w:top w:val="none" w:sz="0" w:space="0" w:color="auto"/>
            <w:left w:val="none" w:sz="0" w:space="0" w:color="auto"/>
            <w:bottom w:val="none" w:sz="0" w:space="0" w:color="auto"/>
            <w:right w:val="none" w:sz="0" w:space="0" w:color="auto"/>
          </w:divBdr>
          <w:divsChild>
            <w:div w:id="1495996610">
              <w:marLeft w:val="0"/>
              <w:marRight w:val="0"/>
              <w:marTop w:val="0"/>
              <w:marBottom w:val="0"/>
              <w:divBdr>
                <w:top w:val="none" w:sz="0" w:space="0" w:color="auto"/>
                <w:left w:val="none" w:sz="0" w:space="0" w:color="auto"/>
                <w:bottom w:val="none" w:sz="0" w:space="0" w:color="auto"/>
                <w:right w:val="none" w:sz="0" w:space="0" w:color="auto"/>
              </w:divBdr>
            </w:div>
          </w:divsChild>
        </w:div>
        <w:div w:id="1699618118">
          <w:marLeft w:val="0"/>
          <w:marRight w:val="0"/>
          <w:marTop w:val="0"/>
          <w:marBottom w:val="0"/>
          <w:divBdr>
            <w:top w:val="none" w:sz="0" w:space="0" w:color="auto"/>
            <w:left w:val="none" w:sz="0" w:space="0" w:color="auto"/>
            <w:bottom w:val="none" w:sz="0" w:space="0" w:color="auto"/>
            <w:right w:val="none" w:sz="0" w:space="0" w:color="auto"/>
          </w:divBdr>
          <w:divsChild>
            <w:div w:id="1918401497">
              <w:marLeft w:val="0"/>
              <w:marRight w:val="0"/>
              <w:marTop w:val="0"/>
              <w:marBottom w:val="0"/>
              <w:divBdr>
                <w:top w:val="none" w:sz="0" w:space="0" w:color="auto"/>
                <w:left w:val="none" w:sz="0" w:space="0" w:color="auto"/>
                <w:bottom w:val="none" w:sz="0" w:space="0" w:color="auto"/>
                <w:right w:val="none" w:sz="0" w:space="0" w:color="auto"/>
              </w:divBdr>
            </w:div>
          </w:divsChild>
        </w:div>
        <w:div w:id="1701274860">
          <w:marLeft w:val="0"/>
          <w:marRight w:val="0"/>
          <w:marTop w:val="0"/>
          <w:marBottom w:val="0"/>
          <w:divBdr>
            <w:top w:val="none" w:sz="0" w:space="0" w:color="auto"/>
            <w:left w:val="none" w:sz="0" w:space="0" w:color="auto"/>
            <w:bottom w:val="none" w:sz="0" w:space="0" w:color="auto"/>
            <w:right w:val="none" w:sz="0" w:space="0" w:color="auto"/>
          </w:divBdr>
          <w:divsChild>
            <w:div w:id="407967731">
              <w:marLeft w:val="0"/>
              <w:marRight w:val="0"/>
              <w:marTop w:val="0"/>
              <w:marBottom w:val="0"/>
              <w:divBdr>
                <w:top w:val="none" w:sz="0" w:space="0" w:color="auto"/>
                <w:left w:val="none" w:sz="0" w:space="0" w:color="auto"/>
                <w:bottom w:val="none" w:sz="0" w:space="0" w:color="auto"/>
                <w:right w:val="none" w:sz="0" w:space="0" w:color="auto"/>
              </w:divBdr>
            </w:div>
          </w:divsChild>
        </w:div>
        <w:div w:id="1837332999">
          <w:marLeft w:val="0"/>
          <w:marRight w:val="0"/>
          <w:marTop w:val="0"/>
          <w:marBottom w:val="0"/>
          <w:divBdr>
            <w:top w:val="none" w:sz="0" w:space="0" w:color="auto"/>
            <w:left w:val="none" w:sz="0" w:space="0" w:color="auto"/>
            <w:bottom w:val="none" w:sz="0" w:space="0" w:color="auto"/>
            <w:right w:val="none" w:sz="0" w:space="0" w:color="auto"/>
          </w:divBdr>
          <w:divsChild>
            <w:div w:id="932786606">
              <w:marLeft w:val="0"/>
              <w:marRight w:val="0"/>
              <w:marTop w:val="0"/>
              <w:marBottom w:val="0"/>
              <w:divBdr>
                <w:top w:val="none" w:sz="0" w:space="0" w:color="auto"/>
                <w:left w:val="none" w:sz="0" w:space="0" w:color="auto"/>
                <w:bottom w:val="none" w:sz="0" w:space="0" w:color="auto"/>
                <w:right w:val="none" w:sz="0" w:space="0" w:color="auto"/>
              </w:divBdr>
            </w:div>
          </w:divsChild>
        </w:div>
        <w:div w:id="1880512778">
          <w:marLeft w:val="0"/>
          <w:marRight w:val="0"/>
          <w:marTop w:val="0"/>
          <w:marBottom w:val="0"/>
          <w:divBdr>
            <w:top w:val="none" w:sz="0" w:space="0" w:color="auto"/>
            <w:left w:val="none" w:sz="0" w:space="0" w:color="auto"/>
            <w:bottom w:val="none" w:sz="0" w:space="0" w:color="auto"/>
            <w:right w:val="none" w:sz="0" w:space="0" w:color="auto"/>
          </w:divBdr>
          <w:divsChild>
            <w:div w:id="2229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62908">
      <w:bodyDiv w:val="1"/>
      <w:marLeft w:val="0"/>
      <w:marRight w:val="0"/>
      <w:marTop w:val="0"/>
      <w:marBottom w:val="0"/>
      <w:divBdr>
        <w:top w:val="none" w:sz="0" w:space="0" w:color="auto"/>
        <w:left w:val="none" w:sz="0" w:space="0" w:color="auto"/>
        <w:bottom w:val="none" w:sz="0" w:space="0" w:color="auto"/>
        <w:right w:val="none" w:sz="0" w:space="0" w:color="auto"/>
      </w:divBdr>
    </w:div>
    <w:div w:id="404958920">
      <w:bodyDiv w:val="1"/>
      <w:marLeft w:val="0"/>
      <w:marRight w:val="0"/>
      <w:marTop w:val="0"/>
      <w:marBottom w:val="0"/>
      <w:divBdr>
        <w:top w:val="none" w:sz="0" w:space="0" w:color="auto"/>
        <w:left w:val="none" w:sz="0" w:space="0" w:color="auto"/>
        <w:bottom w:val="none" w:sz="0" w:space="0" w:color="auto"/>
        <w:right w:val="none" w:sz="0" w:space="0" w:color="auto"/>
      </w:divBdr>
      <w:divsChild>
        <w:div w:id="1149906754">
          <w:marLeft w:val="0"/>
          <w:marRight w:val="0"/>
          <w:marTop w:val="0"/>
          <w:marBottom w:val="0"/>
          <w:divBdr>
            <w:top w:val="none" w:sz="0" w:space="0" w:color="auto"/>
            <w:left w:val="none" w:sz="0" w:space="0" w:color="auto"/>
            <w:bottom w:val="none" w:sz="0" w:space="0" w:color="auto"/>
            <w:right w:val="none" w:sz="0" w:space="0" w:color="auto"/>
          </w:divBdr>
          <w:divsChild>
            <w:div w:id="582180395">
              <w:marLeft w:val="0"/>
              <w:marRight w:val="0"/>
              <w:marTop w:val="0"/>
              <w:marBottom w:val="0"/>
              <w:divBdr>
                <w:top w:val="none" w:sz="0" w:space="0" w:color="auto"/>
                <w:left w:val="none" w:sz="0" w:space="0" w:color="auto"/>
                <w:bottom w:val="none" w:sz="0" w:space="0" w:color="auto"/>
                <w:right w:val="none" w:sz="0" w:space="0" w:color="auto"/>
              </w:divBdr>
              <w:divsChild>
                <w:div w:id="14642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3414">
      <w:bodyDiv w:val="1"/>
      <w:marLeft w:val="0"/>
      <w:marRight w:val="0"/>
      <w:marTop w:val="0"/>
      <w:marBottom w:val="0"/>
      <w:divBdr>
        <w:top w:val="none" w:sz="0" w:space="0" w:color="auto"/>
        <w:left w:val="none" w:sz="0" w:space="0" w:color="auto"/>
        <w:bottom w:val="none" w:sz="0" w:space="0" w:color="auto"/>
        <w:right w:val="none" w:sz="0" w:space="0" w:color="auto"/>
      </w:divBdr>
    </w:div>
    <w:div w:id="533814220">
      <w:bodyDiv w:val="1"/>
      <w:marLeft w:val="0"/>
      <w:marRight w:val="0"/>
      <w:marTop w:val="0"/>
      <w:marBottom w:val="0"/>
      <w:divBdr>
        <w:top w:val="none" w:sz="0" w:space="0" w:color="auto"/>
        <w:left w:val="none" w:sz="0" w:space="0" w:color="auto"/>
        <w:bottom w:val="none" w:sz="0" w:space="0" w:color="auto"/>
        <w:right w:val="none" w:sz="0" w:space="0" w:color="auto"/>
      </w:divBdr>
    </w:div>
    <w:div w:id="545218690">
      <w:bodyDiv w:val="1"/>
      <w:marLeft w:val="0"/>
      <w:marRight w:val="0"/>
      <w:marTop w:val="0"/>
      <w:marBottom w:val="0"/>
      <w:divBdr>
        <w:top w:val="none" w:sz="0" w:space="0" w:color="auto"/>
        <w:left w:val="none" w:sz="0" w:space="0" w:color="auto"/>
        <w:bottom w:val="none" w:sz="0" w:space="0" w:color="auto"/>
        <w:right w:val="none" w:sz="0" w:space="0" w:color="auto"/>
      </w:divBdr>
    </w:div>
    <w:div w:id="556821642">
      <w:bodyDiv w:val="1"/>
      <w:marLeft w:val="0"/>
      <w:marRight w:val="0"/>
      <w:marTop w:val="0"/>
      <w:marBottom w:val="0"/>
      <w:divBdr>
        <w:top w:val="none" w:sz="0" w:space="0" w:color="auto"/>
        <w:left w:val="none" w:sz="0" w:space="0" w:color="auto"/>
        <w:bottom w:val="none" w:sz="0" w:space="0" w:color="auto"/>
        <w:right w:val="none" w:sz="0" w:space="0" w:color="auto"/>
      </w:divBdr>
    </w:div>
    <w:div w:id="562839267">
      <w:bodyDiv w:val="1"/>
      <w:marLeft w:val="0"/>
      <w:marRight w:val="0"/>
      <w:marTop w:val="0"/>
      <w:marBottom w:val="0"/>
      <w:divBdr>
        <w:top w:val="none" w:sz="0" w:space="0" w:color="auto"/>
        <w:left w:val="none" w:sz="0" w:space="0" w:color="auto"/>
        <w:bottom w:val="none" w:sz="0" w:space="0" w:color="auto"/>
        <w:right w:val="none" w:sz="0" w:space="0" w:color="auto"/>
      </w:divBdr>
    </w:div>
    <w:div w:id="584075334">
      <w:bodyDiv w:val="1"/>
      <w:marLeft w:val="0"/>
      <w:marRight w:val="0"/>
      <w:marTop w:val="0"/>
      <w:marBottom w:val="0"/>
      <w:divBdr>
        <w:top w:val="none" w:sz="0" w:space="0" w:color="auto"/>
        <w:left w:val="none" w:sz="0" w:space="0" w:color="auto"/>
        <w:bottom w:val="none" w:sz="0" w:space="0" w:color="auto"/>
        <w:right w:val="none" w:sz="0" w:space="0" w:color="auto"/>
      </w:divBdr>
      <w:divsChild>
        <w:div w:id="18822427">
          <w:marLeft w:val="0"/>
          <w:marRight w:val="0"/>
          <w:marTop w:val="0"/>
          <w:marBottom w:val="0"/>
          <w:divBdr>
            <w:top w:val="none" w:sz="0" w:space="0" w:color="auto"/>
            <w:left w:val="none" w:sz="0" w:space="0" w:color="auto"/>
            <w:bottom w:val="none" w:sz="0" w:space="0" w:color="auto"/>
            <w:right w:val="none" w:sz="0" w:space="0" w:color="auto"/>
          </w:divBdr>
          <w:divsChild>
            <w:div w:id="234243115">
              <w:marLeft w:val="0"/>
              <w:marRight w:val="0"/>
              <w:marTop w:val="0"/>
              <w:marBottom w:val="0"/>
              <w:divBdr>
                <w:top w:val="none" w:sz="0" w:space="0" w:color="auto"/>
                <w:left w:val="none" w:sz="0" w:space="0" w:color="auto"/>
                <w:bottom w:val="none" w:sz="0" w:space="0" w:color="auto"/>
                <w:right w:val="none" w:sz="0" w:space="0" w:color="auto"/>
              </w:divBdr>
            </w:div>
            <w:div w:id="395709687">
              <w:marLeft w:val="0"/>
              <w:marRight w:val="0"/>
              <w:marTop w:val="0"/>
              <w:marBottom w:val="0"/>
              <w:divBdr>
                <w:top w:val="none" w:sz="0" w:space="0" w:color="auto"/>
                <w:left w:val="none" w:sz="0" w:space="0" w:color="auto"/>
                <w:bottom w:val="none" w:sz="0" w:space="0" w:color="auto"/>
                <w:right w:val="none" w:sz="0" w:space="0" w:color="auto"/>
              </w:divBdr>
            </w:div>
            <w:div w:id="1138840238">
              <w:marLeft w:val="0"/>
              <w:marRight w:val="0"/>
              <w:marTop w:val="0"/>
              <w:marBottom w:val="0"/>
              <w:divBdr>
                <w:top w:val="none" w:sz="0" w:space="0" w:color="auto"/>
                <w:left w:val="none" w:sz="0" w:space="0" w:color="auto"/>
                <w:bottom w:val="none" w:sz="0" w:space="0" w:color="auto"/>
                <w:right w:val="none" w:sz="0" w:space="0" w:color="auto"/>
              </w:divBdr>
            </w:div>
            <w:div w:id="1826772872">
              <w:marLeft w:val="0"/>
              <w:marRight w:val="0"/>
              <w:marTop w:val="0"/>
              <w:marBottom w:val="0"/>
              <w:divBdr>
                <w:top w:val="none" w:sz="0" w:space="0" w:color="auto"/>
                <w:left w:val="none" w:sz="0" w:space="0" w:color="auto"/>
                <w:bottom w:val="none" w:sz="0" w:space="0" w:color="auto"/>
                <w:right w:val="none" w:sz="0" w:space="0" w:color="auto"/>
              </w:divBdr>
            </w:div>
            <w:div w:id="2012755531">
              <w:marLeft w:val="0"/>
              <w:marRight w:val="0"/>
              <w:marTop w:val="0"/>
              <w:marBottom w:val="0"/>
              <w:divBdr>
                <w:top w:val="none" w:sz="0" w:space="0" w:color="auto"/>
                <w:left w:val="none" w:sz="0" w:space="0" w:color="auto"/>
                <w:bottom w:val="none" w:sz="0" w:space="0" w:color="auto"/>
                <w:right w:val="none" w:sz="0" w:space="0" w:color="auto"/>
              </w:divBdr>
            </w:div>
          </w:divsChild>
        </w:div>
        <w:div w:id="54666860">
          <w:marLeft w:val="0"/>
          <w:marRight w:val="0"/>
          <w:marTop w:val="0"/>
          <w:marBottom w:val="0"/>
          <w:divBdr>
            <w:top w:val="none" w:sz="0" w:space="0" w:color="auto"/>
            <w:left w:val="none" w:sz="0" w:space="0" w:color="auto"/>
            <w:bottom w:val="none" w:sz="0" w:space="0" w:color="auto"/>
            <w:right w:val="none" w:sz="0" w:space="0" w:color="auto"/>
          </w:divBdr>
          <w:divsChild>
            <w:div w:id="205652243">
              <w:marLeft w:val="0"/>
              <w:marRight w:val="0"/>
              <w:marTop w:val="0"/>
              <w:marBottom w:val="0"/>
              <w:divBdr>
                <w:top w:val="none" w:sz="0" w:space="0" w:color="auto"/>
                <w:left w:val="none" w:sz="0" w:space="0" w:color="auto"/>
                <w:bottom w:val="none" w:sz="0" w:space="0" w:color="auto"/>
                <w:right w:val="none" w:sz="0" w:space="0" w:color="auto"/>
              </w:divBdr>
            </w:div>
            <w:div w:id="1302149177">
              <w:marLeft w:val="0"/>
              <w:marRight w:val="0"/>
              <w:marTop w:val="0"/>
              <w:marBottom w:val="0"/>
              <w:divBdr>
                <w:top w:val="none" w:sz="0" w:space="0" w:color="auto"/>
                <w:left w:val="none" w:sz="0" w:space="0" w:color="auto"/>
                <w:bottom w:val="none" w:sz="0" w:space="0" w:color="auto"/>
                <w:right w:val="none" w:sz="0" w:space="0" w:color="auto"/>
              </w:divBdr>
            </w:div>
            <w:div w:id="1427311630">
              <w:marLeft w:val="0"/>
              <w:marRight w:val="0"/>
              <w:marTop w:val="0"/>
              <w:marBottom w:val="0"/>
              <w:divBdr>
                <w:top w:val="none" w:sz="0" w:space="0" w:color="auto"/>
                <w:left w:val="none" w:sz="0" w:space="0" w:color="auto"/>
                <w:bottom w:val="none" w:sz="0" w:space="0" w:color="auto"/>
                <w:right w:val="none" w:sz="0" w:space="0" w:color="auto"/>
              </w:divBdr>
            </w:div>
            <w:div w:id="1588881072">
              <w:marLeft w:val="0"/>
              <w:marRight w:val="0"/>
              <w:marTop w:val="0"/>
              <w:marBottom w:val="0"/>
              <w:divBdr>
                <w:top w:val="none" w:sz="0" w:space="0" w:color="auto"/>
                <w:left w:val="none" w:sz="0" w:space="0" w:color="auto"/>
                <w:bottom w:val="none" w:sz="0" w:space="0" w:color="auto"/>
                <w:right w:val="none" w:sz="0" w:space="0" w:color="auto"/>
              </w:divBdr>
            </w:div>
            <w:div w:id="1885602371">
              <w:marLeft w:val="0"/>
              <w:marRight w:val="0"/>
              <w:marTop w:val="0"/>
              <w:marBottom w:val="0"/>
              <w:divBdr>
                <w:top w:val="none" w:sz="0" w:space="0" w:color="auto"/>
                <w:left w:val="none" w:sz="0" w:space="0" w:color="auto"/>
                <w:bottom w:val="none" w:sz="0" w:space="0" w:color="auto"/>
                <w:right w:val="none" w:sz="0" w:space="0" w:color="auto"/>
              </w:divBdr>
            </w:div>
          </w:divsChild>
        </w:div>
        <w:div w:id="132993036">
          <w:marLeft w:val="0"/>
          <w:marRight w:val="0"/>
          <w:marTop w:val="0"/>
          <w:marBottom w:val="0"/>
          <w:divBdr>
            <w:top w:val="none" w:sz="0" w:space="0" w:color="auto"/>
            <w:left w:val="none" w:sz="0" w:space="0" w:color="auto"/>
            <w:bottom w:val="none" w:sz="0" w:space="0" w:color="auto"/>
            <w:right w:val="none" w:sz="0" w:space="0" w:color="auto"/>
          </w:divBdr>
          <w:divsChild>
            <w:div w:id="314071172">
              <w:marLeft w:val="0"/>
              <w:marRight w:val="0"/>
              <w:marTop w:val="0"/>
              <w:marBottom w:val="0"/>
              <w:divBdr>
                <w:top w:val="none" w:sz="0" w:space="0" w:color="auto"/>
                <w:left w:val="none" w:sz="0" w:space="0" w:color="auto"/>
                <w:bottom w:val="none" w:sz="0" w:space="0" w:color="auto"/>
                <w:right w:val="none" w:sz="0" w:space="0" w:color="auto"/>
              </w:divBdr>
            </w:div>
            <w:div w:id="324625605">
              <w:marLeft w:val="0"/>
              <w:marRight w:val="0"/>
              <w:marTop w:val="0"/>
              <w:marBottom w:val="0"/>
              <w:divBdr>
                <w:top w:val="none" w:sz="0" w:space="0" w:color="auto"/>
                <w:left w:val="none" w:sz="0" w:space="0" w:color="auto"/>
                <w:bottom w:val="none" w:sz="0" w:space="0" w:color="auto"/>
                <w:right w:val="none" w:sz="0" w:space="0" w:color="auto"/>
              </w:divBdr>
            </w:div>
            <w:div w:id="371538144">
              <w:marLeft w:val="0"/>
              <w:marRight w:val="0"/>
              <w:marTop w:val="0"/>
              <w:marBottom w:val="0"/>
              <w:divBdr>
                <w:top w:val="none" w:sz="0" w:space="0" w:color="auto"/>
                <w:left w:val="none" w:sz="0" w:space="0" w:color="auto"/>
                <w:bottom w:val="none" w:sz="0" w:space="0" w:color="auto"/>
                <w:right w:val="none" w:sz="0" w:space="0" w:color="auto"/>
              </w:divBdr>
            </w:div>
            <w:div w:id="454565223">
              <w:marLeft w:val="0"/>
              <w:marRight w:val="0"/>
              <w:marTop w:val="0"/>
              <w:marBottom w:val="0"/>
              <w:divBdr>
                <w:top w:val="none" w:sz="0" w:space="0" w:color="auto"/>
                <w:left w:val="none" w:sz="0" w:space="0" w:color="auto"/>
                <w:bottom w:val="none" w:sz="0" w:space="0" w:color="auto"/>
                <w:right w:val="none" w:sz="0" w:space="0" w:color="auto"/>
              </w:divBdr>
            </w:div>
            <w:div w:id="2092657645">
              <w:marLeft w:val="0"/>
              <w:marRight w:val="0"/>
              <w:marTop w:val="0"/>
              <w:marBottom w:val="0"/>
              <w:divBdr>
                <w:top w:val="none" w:sz="0" w:space="0" w:color="auto"/>
                <w:left w:val="none" w:sz="0" w:space="0" w:color="auto"/>
                <w:bottom w:val="none" w:sz="0" w:space="0" w:color="auto"/>
                <w:right w:val="none" w:sz="0" w:space="0" w:color="auto"/>
              </w:divBdr>
            </w:div>
          </w:divsChild>
        </w:div>
        <w:div w:id="164369336">
          <w:marLeft w:val="0"/>
          <w:marRight w:val="0"/>
          <w:marTop w:val="0"/>
          <w:marBottom w:val="0"/>
          <w:divBdr>
            <w:top w:val="none" w:sz="0" w:space="0" w:color="auto"/>
            <w:left w:val="none" w:sz="0" w:space="0" w:color="auto"/>
            <w:bottom w:val="none" w:sz="0" w:space="0" w:color="auto"/>
            <w:right w:val="none" w:sz="0" w:space="0" w:color="auto"/>
          </w:divBdr>
        </w:div>
        <w:div w:id="365062061">
          <w:marLeft w:val="0"/>
          <w:marRight w:val="0"/>
          <w:marTop w:val="0"/>
          <w:marBottom w:val="0"/>
          <w:divBdr>
            <w:top w:val="none" w:sz="0" w:space="0" w:color="auto"/>
            <w:left w:val="none" w:sz="0" w:space="0" w:color="auto"/>
            <w:bottom w:val="none" w:sz="0" w:space="0" w:color="auto"/>
            <w:right w:val="none" w:sz="0" w:space="0" w:color="auto"/>
          </w:divBdr>
        </w:div>
        <w:div w:id="404764429">
          <w:marLeft w:val="0"/>
          <w:marRight w:val="0"/>
          <w:marTop w:val="0"/>
          <w:marBottom w:val="0"/>
          <w:divBdr>
            <w:top w:val="none" w:sz="0" w:space="0" w:color="auto"/>
            <w:left w:val="none" w:sz="0" w:space="0" w:color="auto"/>
            <w:bottom w:val="none" w:sz="0" w:space="0" w:color="auto"/>
            <w:right w:val="none" w:sz="0" w:space="0" w:color="auto"/>
          </w:divBdr>
          <w:divsChild>
            <w:div w:id="21132267">
              <w:marLeft w:val="0"/>
              <w:marRight w:val="0"/>
              <w:marTop w:val="0"/>
              <w:marBottom w:val="0"/>
              <w:divBdr>
                <w:top w:val="none" w:sz="0" w:space="0" w:color="auto"/>
                <w:left w:val="none" w:sz="0" w:space="0" w:color="auto"/>
                <w:bottom w:val="none" w:sz="0" w:space="0" w:color="auto"/>
                <w:right w:val="none" w:sz="0" w:space="0" w:color="auto"/>
              </w:divBdr>
            </w:div>
            <w:div w:id="42295910">
              <w:marLeft w:val="0"/>
              <w:marRight w:val="0"/>
              <w:marTop w:val="0"/>
              <w:marBottom w:val="0"/>
              <w:divBdr>
                <w:top w:val="none" w:sz="0" w:space="0" w:color="auto"/>
                <w:left w:val="none" w:sz="0" w:space="0" w:color="auto"/>
                <w:bottom w:val="none" w:sz="0" w:space="0" w:color="auto"/>
                <w:right w:val="none" w:sz="0" w:space="0" w:color="auto"/>
              </w:divBdr>
            </w:div>
            <w:div w:id="492529505">
              <w:marLeft w:val="0"/>
              <w:marRight w:val="0"/>
              <w:marTop w:val="0"/>
              <w:marBottom w:val="0"/>
              <w:divBdr>
                <w:top w:val="none" w:sz="0" w:space="0" w:color="auto"/>
                <w:left w:val="none" w:sz="0" w:space="0" w:color="auto"/>
                <w:bottom w:val="none" w:sz="0" w:space="0" w:color="auto"/>
                <w:right w:val="none" w:sz="0" w:space="0" w:color="auto"/>
              </w:divBdr>
            </w:div>
            <w:div w:id="1281498198">
              <w:marLeft w:val="0"/>
              <w:marRight w:val="0"/>
              <w:marTop w:val="0"/>
              <w:marBottom w:val="0"/>
              <w:divBdr>
                <w:top w:val="none" w:sz="0" w:space="0" w:color="auto"/>
                <w:left w:val="none" w:sz="0" w:space="0" w:color="auto"/>
                <w:bottom w:val="none" w:sz="0" w:space="0" w:color="auto"/>
                <w:right w:val="none" w:sz="0" w:space="0" w:color="auto"/>
              </w:divBdr>
            </w:div>
            <w:div w:id="1489592874">
              <w:marLeft w:val="0"/>
              <w:marRight w:val="0"/>
              <w:marTop w:val="0"/>
              <w:marBottom w:val="0"/>
              <w:divBdr>
                <w:top w:val="none" w:sz="0" w:space="0" w:color="auto"/>
                <w:left w:val="none" w:sz="0" w:space="0" w:color="auto"/>
                <w:bottom w:val="none" w:sz="0" w:space="0" w:color="auto"/>
                <w:right w:val="none" w:sz="0" w:space="0" w:color="auto"/>
              </w:divBdr>
            </w:div>
          </w:divsChild>
        </w:div>
        <w:div w:id="453980810">
          <w:marLeft w:val="0"/>
          <w:marRight w:val="0"/>
          <w:marTop w:val="0"/>
          <w:marBottom w:val="0"/>
          <w:divBdr>
            <w:top w:val="none" w:sz="0" w:space="0" w:color="auto"/>
            <w:left w:val="none" w:sz="0" w:space="0" w:color="auto"/>
            <w:bottom w:val="none" w:sz="0" w:space="0" w:color="auto"/>
            <w:right w:val="none" w:sz="0" w:space="0" w:color="auto"/>
          </w:divBdr>
          <w:divsChild>
            <w:div w:id="239995266">
              <w:marLeft w:val="0"/>
              <w:marRight w:val="0"/>
              <w:marTop w:val="0"/>
              <w:marBottom w:val="0"/>
              <w:divBdr>
                <w:top w:val="none" w:sz="0" w:space="0" w:color="auto"/>
                <w:left w:val="none" w:sz="0" w:space="0" w:color="auto"/>
                <w:bottom w:val="none" w:sz="0" w:space="0" w:color="auto"/>
                <w:right w:val="none" w:sz="0" w:space="0" w:color="auto"/>
              </w:divBdr>
            </w:div>
            <w:div w:id="411313106">
              <w:marLeft w:val="0"/>
              <w:marRight w:val="0"/>
              <w:marTop w:val="0"/>
              <w:marBottom w:val="0"/>
              <w:divBdr>
                <w:top w:val="none" w:sz="0" w:space="0" w:color="auto"/>
                <w:left w:val="none" w:sz="0" w:space="0" w:color="auto"/>
                <w:bottom w:val="none" w:sz="0" w:space="0" w:color="auto"/>
                <w:right w:val="none" w:sz="0" w:space="0" w:color="auto"/>
              </w:divBdr>
            </w:div>
            <w:div w:id="1175153008">
              <w:marLeft w:val="0"/>
              <w:marRight w:val="0"/>
              <w:marTop w:val="0"/>
              <w:marBottom w:val="0"/>
              <w:divBdr>
                <w:top w:val="none" w:sz="0" w:space="0" w:color="auto"/>
                <w:left w:val="none" w:sz="0" w:space="0" w:color="auto"/>
                <w:bottom w:val="none" w:sz="0" w:space="0" w:color="auto"/>
                <w:right w:val="none" w:sz="0" w:space="0" w:color="auto"/>
              </w:divBdr>
            </w:div>
            <w:div w:id="1403991299">
              <w:marLeft w:val="0"/>
              <w:marRight w:val="0"/>
              <w:marTop w:val="0"/>
              <w:marBottom w:val="0"/>
              <w:divBdr>
                <w:top w:val="none" w:sz="0" w:space="0" w:color="auto"/>
                <w:left w:val="none" w:sz="0" w:space="0" w:color="auto"/>
                <w:bottom w:val="none" w:sz="0" w:space="0" w:color="auto"/>
                <w:right w:val="none" w:sz="0" w:space="0" w:color="auto"/>
              </w:divBdr>
            </w:div>
            <w:div w:id="1502232444">
              <w:marLeft w:val="0"/>
              <w:marRight w:val="0"/>
              <w:marTop w:val="0"/>
              <w:marBottom w:val="0"/>
              <w:divBdr>
                <w:top w:val="none" w:sz="0" w:space="0" w:color="auto"/>
                <w:left w:val="none" w:sz="0" w:space="0" w:color="auto"/>
                <w:bottom w:val="none" w:sz="0" w:space="0" w:color="auto"/>
                <w:right w:val="none" w:sz="0" w:space="0" w:color="auto"/>
              </w:divBdr>
            </w:div>
          </w:divsChild>
        </w:div>
        <w:div w:id="687411751">
          <w:marLeft w:val="0"/>
          <w:marRight w:val="0"/>
          <w:marTop w:val="0"/>
          <w:marBottom w:val="0"/>
          <w:divBdr>
            <w:top w:val="none" w:sz="0" w:space="0" w:color="auto"/>
            <w:left w:val="none" w:sz="0" w:space="0" w:color="auto"/>
            <w:bottom w:val="none" w:sz="0" w:space="0" w:color="auto"/>
            <w:right w:val="none" w:sz="0" w:space="0" w:color="auto"/>
          </w:divBdr>
          <w:divsChild>
            <w:div w:id="234827537">
              <w:marLeft w:val="0"/>
              <w:marRight w:val="0"/>
              <w:marTop w:val="0"/>
              <w:marBottom w:val="0"/>
              <w:divBdr>
                <w:top w:val="none" w:sz="0" w:space="0" w:color="auto"/>
                <w:left w:val="none" w:sz="0" w:space="0" w:color="auto"/>
                <w:bottom w:val="none" w:sz="0" w:space="0" w:color="auto"/>
                <w:right w:val="none" w:sz="0" w:space="0" w:color="auto"/>
              </w:divBdr>
            </w:div>
            <w:div w:id="245264451">
              <w:marLeft w:val="0"/>
              <w:marRight w:val="0"/>
              <w:marTop w:val="0"/>
              <w:marBottom w:val="0"/>
              <w:divBdr>
                <w:top w:val="none" w:sz="0" w:space="0" w:color="auto"/>
                <w:left w:val="none" w:sz="0" w:space="0" w:color="auto"/>
                <w:bottom w:val="none" w:sz="0" w:space="0" w:color="auto"/>
                <w:right w:val="none" w:sz="0" w:space="0" w:color="auto"/>
              </w:divBdr>
            </w:div>
            <w:div w:id="705102495">
              <w:marLeft w:val="0"/>
              <w:marRight w:val="0"/>
              <w:marTop w:val="0"/>
              <w:marBottom w:val="0"/>
              <w:divBdr>
                <w:top w:val="none" w:sz="0" w:space="0" w:color="auto"/>
                <w:left w:val="none" w:sz="0" w:space="0" w:color="auto"/>
                <w:bottom w:val="none" w:sz="0" w:space="0" w:color="auto"/>
                <w:right w:val="none" w:sz="0" w:space="0" w:color="auto"/>
              </w:divBdr>
            </w:div>
            <w:div w:id="1428963370">
              <w:marLeft w:val="0"/>
              <w:marRight w:val="0"/>
              <w:marTop w:val="0"/>
              <w:marBottom w:val="0"/>
              <w:divBdr>
                <w:top w:val="none" w:sz="0" w:space="0" w:color="auto"/>
                <w:left w:val="none" w:sz="0" w:space="0" w:color="auto"/>
                <w:bottom w:val="none" w:sz="0" w:space="0" w:color="auto"/>
                <w:right w:val="none" w:sz="0" w:space="0" w:color="auto"/>
              </w:divBdr>
            </w:div>
            <w:div w:id="1822968358">
              <w:marLeft w:val="0"/>
              <w:marRight w:val="0"/>
              <w:marTop w:val="0"/>
              <w:marBottom w:val="0"/>
              <w:divBdr>
                <w:top w:val="none" w:sz="0" w:space="0" w:color="auto"/>
                <w:left w:val="none" w:sz="0" w:space="0" w:color="auto"/>
                <w:bottom w:val="none" w:sz="0" w:space="0" w:color="auto"/>
                <w:right w:val="none" w:sz="0" w:space="0" w:color="auto"/>
              </w:divBdr>
            </w:div>
          </w:divsChild>
        </w:div>
        <w:div w:id="893664727">
          <w:marLeft w:val="0"/>
          <w:marRight w:val="0"/>
          <w:marTop w:val="0"/>
          <w:marBottom w:val="0"/>
          <w:divBdr>
            <w:top w:val="none" w:sz="0" w:space="0" w:color="auto"/>
            <w:left w:val="none" w:sz="0" w:space="0" w:color="auto"/>
            <w:bottom w:val="none" w:sz="0" w:space="0" w:color="auto"/>
            <w:right w:val="none" w:sz="0" w:space="0" w:color="auto"/>
          </w:divBdr>
          <w:divsChild>
            <w:div w:id="562258852">
              <w:marLeft w:val="0"/>
              <w:marRight w:val="0"/>
              <w:marTop w:val="0"/>
              <w:marBottom w:val="0"/>
              <w:divBdr>
                <w:top w:val="none" w:sz="0" w:space="0" w:color="auto"/>
                <w:left w:val="none" w:sz="0" w:space="0" w:color="auto"/>
                <w:bottom w:val="none" w:sz="0" w:space="0" w:color="auto"/>
                <w:right w:val="none" w:sz="0" w:space="0" w:color="auto"/>
              </w:divBdr>
            </w:div>
            <w:div w:id="581571493">
              <w:marLeft w:val="0"/>
              <w:marRight w:val="0"/>
              <w:marTop w:val="0"/>
              <w:marBottom w:val="0"/>
              <w:divBdr>
                <w:top w:val="none" w:sz="0" w:space="0" w:color="auto"/>
                <w:left w:val="none" w:sz="0" w:space="0" w:color="auto"/>
                <w:bottom w:val="none" w:sz="0" w:space="0" w:color="auto"/>
                <w:right w:val="none" w:sz="0" w:space="0" w:color="auto"/>
              </w:divBdr>
            </w:div>
            <w:div w:id="832834777">
              <w:marLeft w:val="0"/>
              <w:marRight w:val="0"/>
              <w:marTop w:val="0"/>
              <w:marBottom w:val="0"/>
              <w:divBdr>
                <w:top w:val="none" w:sz="0" w:space="0" w:color="auto"/>
                <w:left w:val="none" w:sz="0" w:space="0" w:color="auto"/>
                <w:bottom w:val="none" w:sz="0" w:space="0" w:color="auto"/>
                <w:right w:val="none" w:sz="0" w:space="0" w:color="auto"/>
              </w:divBdr>
            </w:div>
            <w:div w:id="1107388964">
              <w:marLeft w:val="0"/>
              <w:marRight w:val="0"/>
              <w:marTop w:val="0"/>
              <w:marBottom w:val="0"/>
              <w:divBdr>
                <w:top w:val="none" w:sz="0" w:space="0" w:color="auto"/>
                <w:left w:val="none" w:sz="0" w:space="0" w:color="auto"/>
                <w:bottom w:val="none" w:sz="0" w:space="0" w:color="auto"/>
                <w:right w:val="none" w:sz="0" w:space="0" w:color="auto"/>
              </w:divBdr>
            </w:div>
            <w:div w:id="1880622619">
              <w:marLeft w:val="0"/>
              <w:marRight w:val="0"/>
              <w:marTop w:val="0"/>
              <w:marBottom w:val="0"/>
              <w:divBdr>
                <w:top w:val="none" w:sz="0" w:space="0" w:color="auto"/>
                <w:left w:val="none" w:sz="0" w:space="0" w:color="auto"/>
                <w:bottom w:val="none" w:sz="0" w:space="0" w:color="auto"/>
                <w:right w:val="none" w:sz="0" w:space="0" w:color="auto"/>
              </w:divBdr>
            </w:div>
          </w:divsChild>
        </w:div>
        <w:div w:id="1372801202">
          <w:marLeft w:val="0"/>
          <w:marRight w:val="0"/>
          <w:marTop w:val="0"/>
          <w:marBottom w:val="0"/>
          <w:divBdr>
            <w:top w:val="none" w:sz="0" w:space="0" w:color="auto"/>
            <w:left w:val="none" w:sz="0" w:space="0" w:color="auto"/>
            <w:bottom w:val="none" w:sz="0" w:space="0" w:color="auto"/>
            <w:right w:val="none" w:sz="0" w:space="0" w:color="auto"/>
          </w:divBdr>
          <w:divsChild>
            <w:div w:id="680937506">
              <w:marLeft w:val="0"/>
              <w:marRight w:val="0"/>
              <w:marTop w:val="0"/>
              <w:marBottom w:val="0"/>
              <w:divBdr>
                <w:top w:val="none" w:sz="0" w:space="0" w:color="auto"/>
                <w:left w:val="none" w:sz="0" w:space="0" w:color="auto"/>
                <w:bottom w:val="none" w:sz="0" w:space="0" w:color="auto"/>
                <w:right w:val="none" w:sz="0" w:space="0" w:color="auto"/>
              </w:divBdr>
            </w:div>
            <w:div w:id="738407563">
              <w:marLeft w:val="0"/>
              <w:marRight w:val="0"/>
              <w:marTop w:val="0"/>
              <w:marBottom w:val="0"/>
              <w:divBdr>
                <w:top w:val="none" w:sz="0" w:space="0" w:color="auto"/>
                <w:left w:val="none" w:sz="0" w:space="0" w:color="auto"/>
                <w:bottom w:val="none" w:sz="0" w:space="0" w:color="auto"/>
                <w:right w:val="none" w:sz="0" w:space="0" w:color="auto"/>
              </w:divBdr>
            </w:div>
            <w:div w:id="917790341">
              <w:marLeft w:val="0"/>
              <w:marRight w:val="0"/>
              <w:marTop w:val="0"/>
              <w:marBottom w:val="0"/>
              <w:divBdr>
                <w:top w:val="none" w:sz="0" w:space="0" w:color="auto"/>
                <w:left w:val="none" w:sz="0" w:space="0" w:color="auto"/>
                <w:bottom w:val="none" w:sz="0" w:space="0" w:color="auto"/>
                <w:right w:val="none" w:sz="0" w:space="0" w:color="auto"/>
              </w:divBdr>
            </w:div>
            <w:div w:id="1748185887">
              <w:marLeft w:val="0"/>
              <w:marRight w:val="0"/>
              <w:marTop w:val="0"/>
              <w:marBottom w:val="0"/>
              <w:divBdr>
                <w:top w:val="none" w:sz="0" w:space="0" w:color="auto"/>
                <w:left w:val="none" w:sz="0" w:space="0" w:color="auto"/>
                <w:bottom w:val="none" w:sz="0" w:space="0" w:color="auto"/>
                <w:right w:val="none" w:sz="0" w:space="0" w:color="auto"/>
              </w:divBdr>
            </w:div>
            <w:div w:id="2016762808">
              <w:marLeft w:val="0"/>
              <w:marRight w:val="0"/>
              <w:marTop w:val="0"/>
              <w:marBottom w:val="0"/>
              <w:divBdr>
                <w:top w:val="none" w:sz="0" w:space="0" w:color="auto"/>
                <w:left w:val="none" w:sz="0" w:space="0" w:color="auto"/>
                <w:bottom w:val="none" w:sz="0" w:space="0" w:color="auto"/>
                <w:right w:val="none" w:sz="0" w:space="0" w:color="auto"/>
              </w:divBdr>
            </w:div>
          </w:divsChild>
        </w:div>
        <w:div w:id="1434129348">
          <w:marLeft w:val="0"/>
          <w:marRight w:val="0"/>
          <w:marTop w:val="0"/>
          <w:marBottom w:val="0"/>
          <w:divBdr>
            <w:top w:val="none" w:sz="0" w:space="0" w:color="auto"/>
            <w:left w:val="none" w:sz="0" w:space="0" w:color="auto"/>
            <w:bottom w:val="none" w:sz="0" w:space="0" w:color="auto"/>
            <w:right w:val="none" w:sz="0" w:space="0" w:color="auto"/>
          </w:divBdr>
          <w:divsChild>
            <w:div w:id="295911198">
              <w:marLeft w:val="0"/>
              <w:marRight w:val="0"/>
              <w:marTop w:val="0"/>
              <w:marBottom w:val="0"/>
              <w:divBdr>
                <w:top w:val="none" w:sz="0" w:space="0" w:color="auto"/>
                <w:left w:val="none" w:sz="0" w:space="0" w:color="auto"/>
                <w:bottom w:val="none" w:sz="0" w:space="0" w:color="auto"/>
                <w:right w:val="none" w:sz="0" w:space="0" w:color="auto"/>
              </w:divBdr>
            </w:div>
            <w:div w:id="834536800">
              <w:marLeft w:val="0"/>
              <w:marRight w:val="0"/>
              <w:marTop w:val="0"/>
              <w:marBottom w:val="0"/>
              <w:divBdr>
                <w:top w:val="none" w:sz="0" w:space="0" w:color="auto"/>
                <w:left w:val="none" w:sz="0" w:space="0" w:color="auto"/>
                <w:bottom w:val="none" w:sz="0" w:space="0" w:color="auto"/>
                <w:right w:val="none" w:sz="0" w:space="0" w:color="auto"/>
              </w:divBdr>
            </w:div>
            <w:div w:id="1082530221">
              <w:marLeft w:val="0"/>
              <w:marRight w:val="0"/>
              <w:marTop w:val="0"/>
              <w:marBottom w:val="0"/>
              <w:divBdr>
                <w:top w:val="none" w:sz="0" w:space="0" w:color="auto"/>
                <w:left w:val="none" w:sz="0" w:space="0" w:color="auto"/>
                <w:bottom w:val="none" w:sz="0" w:space="0" w:color="auto"/>
                <w:right w:val="none" w:sz="0" w:space="0" w:color="auto"/>
              </w:divBdr>
            </w:div>
            <w:div w:id="1122379964">
              <w:marLeft w:val="0"/>
              <w:marRight w:val="0"/>
              <w:marTop w:val="0"/>
              <w:marBottom w:val="0"/>
              <w:divBdr>
                <w:top w:val="none" w:sz="0" w:space="0" w:color="auto"/>
                <w:left w:val="none" w:sz="0" w:space="0" w:color="auto"/>
                <w:bottom w:val="none" w:sz="0" w:space="0" w:color="auto"/>
                <w:right w:val="none" w:sz="0" w:space="0" w:color="auto"/>
              </w:divBdr>
            </w:div>
            <w:div w:id="1886678749">
              <w:marLeft w:val="0"/>
              <w:marRight w:val="0"/>
              <w:marTop w:val="0"/>
              <w:marBottom w:val="0"/>
              <w:divBdr>
                <w:top w:val="none" w:sz="0" w:space="0" w:color="auto"/>
                <w:left w:val="none" w:sz="0" w:space="0" w:color="auto"/>
                <w:bottom w:val="none" w:sz="0" w:space="0" w:color="auto"/>
                <w:right w:val="none" w:sz="0" w:space="0" w:color="auto"/>
              </w:divBdr>
            </w:div>
          </w:divsChild>
        </w:div>
        <w:div w:id="1680885639">
          <w:marLeft w:val="0"/>
          <w:marRight w:val="0"/>
          <w:marTop w:val="0"/>
          <w:marBottom w:val="0"/>
          <w:divBdr>
            <w:top w:val="none" w:sz="0" w:space="0" w:color="auto"/>
            <w:left w:val="none" w:sz="0" w:space="0" w:color="auto"/>
            <w:bottom w:val="none" w:sz="0" w:space="0" w:color="auto"/>
            <w:right w:val="none" w:sz="0" w:space="0" w:color="auto"/>
          </w:divBdr>
          <w:divsChild>
            <w:div w:id="426779379">
              <w:marLeft w:val="0"/>
              <w:marRight w:val="0"/>
              <w:marTop w:val="0"/>
              <w:marBottom w:val="0"/>
              <w:divBdr>
                <w:top w:val="none" w:sz="0" w:space="0" w:color="auto"/>
                <w:left w:val="none" w:sz="0" w:space="0" w:color="auto"/>
                <w:bottom w:val="none" w:sz="0" w:space="0" w:color="auto"/>
                <w:right w:val="none" w:sz="0" w:space="0" w:color="auto"/>
              </w:divBdr>
            </w:div>
            <w:div w:id="946351631">
              <w:marLeft w:val="0"/>
              <w:marRight w:val="0"/>
              <w:marTop w:val="0"/>
              <w:marBottom w:val="0"/>
              <w:divBdr>
                <w:top w:val="none" w:sz="0" w:space="0" w:color="auto"/>
                <w:left w:val="none" w:sz="0" w:space="0" w:color="auto"/>
                <w:bottom w:val="none" w:sz="0" w:space="0" w:color="auto"/>
                <w:right w:val="none" w:sz="0" w:space="0" w:color="auto"/>
              </w:divBdr>
            </w:div>
            <w:div w:id="1441224965">
              <w:marLeft w:val="0"/>
              <w:marRight w:val="0"/>
              <w:marTop w:val="0"/>
              <w:marBottom w:val="0"/>
              <w:divBdr>
                <w:top w:val="none" w:sz="0" w:space="0" w:color="auto"/>
                <w:left w:val="none" w:sz="0" w:space="0" w:color="auto"/>
                <w:bottom w:val="none" w:sz="0" w:space="0" w:color="auto"/>
                <w:right w:val="none" w:sz="0" w:space="0" w:color="auto"/>
              </w:divBdr>
            </w:div>
            <w:div w:id="1498232925">
              <w:marLeft w:val="0"/>
              <w:marRight w:val="0"/>
              <w:marTop w:val="0"/>
              <w:marBottom w:val="0"/>
              <w:divBdr>
                <w:top w:val="none" w:sz="0" w:space="0" w:color="auto"/>
                <w:left w:val="none" w:sz="0" w:space="0" w:color="auto"/>
                <w:bottom w:val="none" w:sz="0" w:space="0" w:color="auto"/>
                <w:right w:val="none" w:sz="0" w:space="0" w:color="auto"/>
              </w:divBdr>
            </w:div>
            <w:div w:id="2072120202">
              <w:marLeft w:val="0"/>
              <w:marRight w:val="0"/>
              <w:marTop w:val="0"/>
              <w:marBottom w:val="0"/>
              <w:divBdr>
                <w:top w:val="none" w:sz="0" w:space="0" w:color="auto"/>
                <w:left w:val="none" w:sz="0" w:space="0" w:color="auto"/>
                <w:bottom w:val="none" w:sz="0" w:space="0" w:color="auto"/>
                <w:right w:val="none" w:sz="0" w:space="0" w:color="auto"/>
              </w:divBdr>
            </w:div>
          </w:divsChild>
        </w:div>
        <w:div w:id="1709180278">
          <w:marLeft w:val="0"/>
          <w:marRight w:val="0"/>
          <w:marTop w:val="0"/>
          <w:marBottom w:val="0"/>
          <w:divBdr>
            <w:top w:val="none" w:sz="0" w:space="0" w:color="auto"/>
            <w:left w:val="none" w:sz="0" w:space="0" w:color="auto"/>
            <w:bottom w:val="none" w:sz="0" w:space="0" w:color="auto"/>
            <w:right w:val="none" w:sz="0" w:space="0" w:color="auto"/>
          </w:divBdr>
          <w:divsChild>
            <w:div w:id="201136693">
              <w:marLeft w:val="0"/>
              <w:marRight w:val="0"/>
              <w:marTop w:val="0"/>
              <w:marBottom w:val="0"/>
              <w:divBdr>
                <w:top w:val="none" w:sz="0" w:space="0" w:color="auto"/>
                <w:left w:val="none" w:sz="0" w:space="0" w:color="auto"/>
                <w:bottom w:val="none" w:sz="0" w:space="0" w:color="auto"/>
                <w:right w:val="none" w:sz="0" w:space="0" w:color="auto"/>
              </w:divBdr>
            </w:div>
            <w:div w:id="820386989">
              <w:marLeft w:val="0"/>
              <w:marRight w:val="0"/>
              <w:marTop w:val="0"/>
              <w:marBottom w:val="0"/>
              <w:divBdr>
                <w:top w:val="none" w:sz="0" w:space="0" w:color="auto"/>
                <w:left w:val="none" w:sz="0" w:space="0" w:color="auto"/>
                <w:bottom w:val="none" w:sz="0" w:space="0" w:color="auto"/>
                <w:right w:val="none" w:sz="0" w:space="0" w:color="auto"/>
              </w:divBdr>
            </w:div>
            <w:div w:id="1146358768">
              <w:marLeft w:val="0"/>
              <w:marRight w:val="0"/>
              <w:marTop w:val="0"/>
              <w:marBottom w:val="0"/>
              <w:divBdr>
                <w:top w:val="none" w:sz="0" w:space="0" w:color="auto"/>
                <w:left w:val="none" w:sz="0" w:space="0" w:color="auto"/>
                <w:bottom w:val="none" w:sz="0" w:space="0" w:color="auto"/>
                <w:right w:val="none" w:sz="0" w:space="0" w:color="auto"/>
              </w:divBdr>
            </w:div>
            <w:div w:id="1272973823">
              <w:marLeft w:val="0"/>
              <w:marRight w:val="0"/>
              <w:marTop w:val="0"/>
              <w:marBottom w:val="0"/>
              <w:divBdr>
                <w:top w:val="none" w:sz="0" w:space="0" w:color="auto"/>
                <w:left w:val="none" w:sz="0" w:space="0" w:color="auto"/>
                <w:bottom w:val="none" w:sz="0" w:space="0" w:color="auto"/>
                <w:right w:val="none" w:sz="0" w:space="0" w:color="auto"/>
              </w:divBdr>
            </w:div>
            <w:div w:id="1871725222">
              <w:marLeft w:val="0"/>
              <w:marRight w:val="0"/>
              <w:marTop w:val="0"/>
              <w:marBottom w:val="0"/>
              <w:divBdr>
                <w:top w:val="none" w:sz="0" w:space="0" w:color="auto"/>
                <w:left w:val="none" w:sz="0" w:space="0" w:color="auto"/>
                <w:bottom w:val="none" w:sz="0" w:space="0" w:color="auto"/>
                <w:right w:val="none" w:sz="0" w:space="0" w:color="auto"/>
              </w:divBdr>
            </w:div>
          </w:divsChild>
        </w:div>
        <w:div w:id="1956978217">
          <w:marLeft w:val="0"/>
          <w:marRight w:val="0"/>
          <w:marTop w:val="0"/>
          <w:marBottom w:val="0"/>
          <w:divBdr>
            <w:top w:val="none" w:sz="0" w:space="0" w:color="auto"/>
            <w:left w:val="none" w:sz="0" w:space="0" w:color="auto"/>
            <w:bottom w:val="none" w:sz="0" w:space="0" w:color="auto"/>
            <w:right w:val="none" w:sz="0" w:space="0" w:color="auto"/>
          </w:divBdr>
        </w:div>
        <w:div w:id="1979021467">
          <w:marLeft w:val="0"/>
          <w:marRight w:val="0"/>
          <w:marTop w:val="0"/>
          <w:marBottom w:val="0"/>
          <w:divBdr>
            <w:top w:val="none" w:sz="0" w:space="0" w:color="auto"/>
            <w:left w:val="none" w:sz="0" w:space="0" w:color="auto"/>
            <w:bottom w:val="none" w:sz="0" w:space="0" w:color="auto"/>
            <w:right w:val="none" w:sz="0" w:space="0" w:color="auto"/>
          </w:divBdr>
        </w:div>
        <w:div w:id="2039357080">
          <w:marLeft w:val="0"/>
          <w:marRight w:val="0"/>
          <w:marTop w:val="0"/>
          <w:marBottom w:val="0"/>
          <w:divBdr>
            <w:top w:val="none" w:sz="0" w:space="0" w:color="auto"/>
            <w:left w:val="none" w:sz="0" w:space="0" w:color="auto"/>
            <w:bottom w:val="none" w:sz="0" w:space="0" w:color="auto"/>
            <w:right w:val="none" w:sz="0" w:space="0" w:color="auto"/>
          </w:divBdr>
          <w:divsChild>
            <w:div w:id="233055907">
              <w:marLeft w:val="0"/>
              <w:marRight w:val="0"/>
              <w:marTop w:val="0"/>
              <w:marBottom w:val="0"/>
              <w:divBdr>
                <w:top w:val="none" w:sz="0" w:space="0" w:color="auto"/>
                <w:left w:val="none" w:sz="0" w:space="0" w:color="auto"/>
                <w:bottom w:val="none" w:sz="0" w:space="0" w:color="auto"/>
                <w:right w:val="none" w:sz="0" w:space="0" w:color="auto"/>
              </w:divBdr>
            </w:div>
            <w:div w:id="770244879">
              <w:marLeft w:val="0"/>
              <w:marRight w:val="0"/>
              <w:marTop w:val="0"/>
              <w:marBottom w:val="0"/>
              <w:divBdr>
                <w:top w:val="none" w:sz="0" w:space="0" w:color="auto"/>
                <w:left w:val="none" w:sz="0" w:space="0" w:color="auto"/>
                <w:bottom w:val="none" w:sz="0" w:space="0" w:color="auto"/>
                <w:right w:val="none" w:sz="0" w:space="0" w:color="auto"/>
              </w:divBdr>
            </w:div>
            <w:div w:id="819813472">
              <w:marLeft w:val="0"/>
              <w:marRight w:val="0"/>
              <w:marTop w:val="0"/>
              <w:marBottom w:val="0"/>
              <w:divBdr>
                <w:top w:val="none" w:sz="0" w:space="0" w:color="auto"/>
                <w:left w:val="none" w:sz="0" w:space="0" w:color="auto"/>
                <w:bottom w:val="none" w:sz="0" w:space="0" w:color="auto"/>
                <w:right w:val="none" w:sz="0" w:space="0" w:color="auto"/>
              </w:divBdr>
            </w:div>
            <w:div w:id="1298339216">
              <w:marLeft w:val="0"/>
              <w:marRight w:val="0"/>
              <w:marTop w:val="0"/>
              <w:marBottom w:val="0"/>
              <w:divBdr>
                <w:top w:val="none" w:sz="0" w:space="0" w:color="auto"/>
                <w:left w:val="none" w:sz="0" w:space="0" w:color="auto"/>
                <w:bottom w:val="none" w:sz="0" w:space="0" w:color="auto"/>
                <w:right w:val="none" w:sz="0" w:space="0" w:color="auto"/>
              </w:divBdr>
            </w:div>
            <w:div w:id="21340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55175">
      <w:bodyDiv w:val="1"/>
      <w:marLeft w:val="0"/>
      <w:marRight w:val="0"/>
      <w:marTop w:val="0"/>
      <w:marBottom w:val="0"/>
      <w:divBdr>
        <w:top w:val="none" w:sz="0" w:space="0" w:color="auto"/>
        <w:left w:val="none" w:sz="0" w:space="0" w:color="auto"/>
        <w:bottom w:val="none" w:sz="0" w:space="0" w:color="auto"/>
        <w:right w:val="none" w:sz="0" w:space="0" w:color="auto"/>
      </w:divBdr>
      <w:divsChild>
        <w:div w:id="242032977">
          <w:marLeft w:val="0"/>
          <w:marRight w:val="0"/>
          <w:marTop w:val="0"/>
          <w:marBottom w:val="0"/>
          <w:divBdr>
            <w:top w:val="none" w:sz="0" w:space="0" w:color="auto"/>
            <w:left w:val="none" w:sz="0" w:space="0" w:color="auto"/>
            <w:bottom w:val="none" w:sz="0" w:space="0" w:color="auto"/>
            <w:right w:val="none" w:sz="0" w:space="0" w:color="auto"/>
          </w:divBdr>
        </w:div>
        <w:div w:id="1062289967">
          <w:marLeft w:val="0"/>
          <w:marRight w:val="0"/>
          <w:marTop w:val="0"/>
          <w:marBottom w:val="0"/>
          <w:divBdr>
            <w:top w:val="none" w:sz="0" w:space="0" w:color="auto"/>
            <w:left w:val="none" w:sz="0" w:space="0" w:color="auto"/>
            <w:bottom w:val="none" w:sz="0" w:space="0" w:color="auto"/>
            <w:right w:val="none" w:sz="0" w:space="0" w:color="auto"/>
          </w:divBdr>
        </w:div>
      </w:divsChild>
    </w:div>
    <w:div w:id="637106058">
      <w:bodyDiv w:val="1"/>
      <w:marLeft w:val="0"/>
      <w:marRight w:val="0"/>
      <w:marTop w:val="0"/>
      <w:marBottom w:val="0"/>
      <w:divBdr>
        <w:top w:val="none" w:sz="0" w:space="0" w:color="auto"/>
        <w:left w:val="none" w:sz="0" w:space="0" w:color="auto"/>
        <w:bottom w:val="none" w:sz="0" w:space="0" w:color="auto"/>
        <w:right w:val="none" w:sz="0" w:space="0" w:color="auto"/>
      </w:divBdr>
    </w:div>
    <w:div w:id="704914242">
      <w:bodyDiv w:val="1"/>
      <w:marLeft w:val="0"/>
      <w:marRight w:val="0"/>
      <w:marTop w:val="0"/>
      <w:marBottom w:val="0"/>
      <w:divBdr>
        <w:top w:val="none" w:sz="0" w:space="0" w:color="auto"/>
        <w:left w:val="none" w:sz="0" w:space="0" w:color="auto"/>
        <w:bottom w:val="none" w:sz="0" w:space="0" w:color="auto"/>
        <w:right w:val="none" w:sz="0" w:space="0" w:color="auto"/>
      </w:divBdr>
    </w:div>
    <w:div w:id="726807094">
      <w:bodyDiv w:val="1"/>
      <w:marLeft w:val="0"/>
      <w:marRight w:val="0"/>
      <w:marTop w:val="0"/>
      <w:marBottom w:val="0"/>
      <w:divBdr>
        <w:top w:val="none" w:sz="0" w:space="0" w:color="auto"/>
        <w:left w:val="none" w:sz="0" w:space="0" w:color="auto"/>
        <w:bottom w:val="none" w:sz="0" w:space="0" w:color="auto"/>
        <w:right w:val="none" w:sz="0" w:space="0" w:color="auto"/>
      </w:divBdr>
      <w:divsChild>
        <w:div w:id="1222404184">
          <w:marLeft w:val="0"/>
          <w:marRight w:val="0"/>
          <w:marTop w:val="0"/>
          <w:marBottom w:val="0"/>
          <w:divBdr>
            <w:top w:val="none" w:sz="0" w:space="0" w:color="auto"/>
            <w:left w:val="none" w:sz="0" w:space="0" w:color="auto"/>
            <w:bottom w:val="none" w:sz="0" w:space="0" w:color="auto"/>
            <w:right w:val="none" w:sz="0" w:space="0" w:color="auto"/>
          </w:divBdr>
        </w:div>
      </w:divsChild>
    </w:div>
    <w:div w:id="772483476">
      <w:bodyDiv w:val="1"/>
      <w:marLeft w:val="0"/>
      <w:marRight w:val="0"/>
      <w:marTop w:val="0"/>
      <w:marBottom w:val="0"/>
      <w:divBdr>
        <w:top w:val="none" w:sz="0" w:space="0" w:color="auto"/>
        <w:left w:val="none" w:sz="0" w:space="0" w:color="auto"/>
        <w:bottom w:val="none" w:sz="0" w:space="0" w:color="auto"/>
        <w:right w:val="none" w:sz="0" w:space="0" w:color="auto"/>
      </w:divBdr>
    </w:div>
    <w:div w:id="781192899">
      <w:bodyDiv w:val="1"/>
      <w:marLeft w:val="0"/>
      <w:marRight w:val="0"/>
      <w:marTop w:val="0"/>
      <w:marBottom w:val="0"/>
      <w:divBdr>
        <w:top w:val="none" w:sz="0" w:space="0" w:color="auto"/>
        <w:left w:val="none" w:sz="0" w:space="0" w:color="auto"/>
        <w:bottom w:val="none" w:sz="0" w:space="0" w:color="auto"/>
        <w:right w:val="none" w:sz="0" w:space="0" w:color="auto"/>
      </w:divBdr>
      <w:divsChild>
        <w:div w:id="236676082">
          <w:marLeft w:val="0"/>
          <w:marRight w:val="0"/>
          <w:marTop w:val="0"/>
          <w:marBottom w:val="0"/>
          <w:divBdr>
            <w:top w:val="none" w:sz="0" w:space="0" w:color="auto"/>
            <w:left w:val="none" w:sz="0" w:space="0" w:color="auto"/>
            <w:bottom w:val="none" w:sz="0" w:space="0" w:color="auto"/>
            <w:right w:val="none" w:sz="0" w:space="0" w:color="auto"/>
          </w:divBdr>
          <w:divsChild>
            <w:div w:id="1809320551">
              <w:marLeft w:val="0"/>
              <w:marRight w:val="0"/>
              <w:marTop w:val="0"/>
              <w:marBottom w:val="0"/>
              <w:divBdr>
                <w:top w:val="none" w:sz="0" w:space="0" w:color="auto"/>
                <w:left w:val="none" w:sz="0" w:space="0" w:color="auto"/>
                <w:bottom w:val="none" w:sz="0" w:space="0" w:color="auto"/>
                <w:right w:val="none" w:sz="0" w:space="0" w:color="auto"/>
              </w:divBdr>
              <w:divsChild>
                <w:div w:id="5597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5857">
      <w:bodyDiv w:val="1"/>
      <w:marLeft w:val="0"/>
      <w:marRight w:val="0"/>
      <w:marTop w:val="0"/>
      <w:marBottom w:val="0"/>
      <w:divBdr>
        <w:top w:val="none" w:sz="0" w:space="0" w:color="auto"/>
        <w:left w:val="none" w:sz="0" w:space="0" w:color="auto"/>
        <w:bottom w:val="none" w:sz="0" w:space="0" w:color="auto"/>
        <w:right w:val="none" w:sz="0" w:space="0" w:color="auto"/>
      </w:divBdr>
      <w:divsChild>
        <w:div w:id="275601018">
          <w:marLeft w:val="0"/>
          <w:marRight w:val="0"/>
          <w:marTop w:val="0"/>
          <w:marBottom w:val="0"/>
          <w:divBdr>
            <w:top w:val="none" w:sz="0" w:space="0" w:color="auto"/>
            <w:left w:val="none" w:sz="0" w:space="0" w:color="auto"/>
            <w:bottom w:val="none" w:sz="0" w:space="0" w:color="auto"/>
            <w:right w:val="none" w:sz="0" w:space="0" w:color="auto"/>
          </w:divBdr>
        </w:div>
      </w:divsChild>
    </w:div>
    <w:div w:id="875896108">
      <w:bodyDiv w:val="1"/>
      <w:marLeft w:val="0"/>
      <w:marRight w:val="0"/>
      <w:marTop w:val="0"/>
      <w:marBottom w:val="0"/>
      <w:divBdr>
        <w:top w:val="none" w:sz="0" w:space="0" w:color="auto"/>
        <w:left w:val="none" w:sz="0" w:space="0" w:color="auto"/>
        <w:bottom w:val="none" w:sz="0" w:space="0" w:color="auto"/>
        <w:right w:val="none" w:sz="0" w:space="0" w:color="auto"/>
      </w:divBdr>
    </w:div>
    <w:div w:id="885488420">
      <w:bodyDiv w:val="1"/>
      <w:marLeft w:val="0"/>
      <w:marRight w:val="0"/>
      <w:marTop w:val="0"/>
      <w:marBottom w:val="0"/>
      <w:divBdr>
        <w:top w:val="none" w:sz="0" w:space="0" w:color="auto"/>
        <w:left w:val="none" w:sz="0" w:space="0" w:color="auto"/>
        <w:bottom w:val="none" w:sz="0" w:space="0" w:color="auto"/>
        <w:right w:val="none" w:sz="0" w:space="0" w:color="auto"/>
      </w:divBdr>
    </w:div>
    <w:div w:id="885874660">
      <w:bodyDiv w:val="1"/>
      <w:marLeft w:val="0"/>
      <w:marRight w:val="0"/>
      <w:marTop w:val="0"/>
      <w:marBottom w:val="0"/>
      <w:divBdr>
        <w:top w:val="none" w:sz="0" w:space="0" w:color="auto"/>
        <w:left w:val="none" w:sz="0" w:space="0" w:color="auto"/>
        <w:bottom w:val="none" w:sz="0" w:space="0" w:color="auto"/>
        <w:right w:val="none" w:sz="0" w:space="0" w:color="auto"/>
      </w:divBdr>
      <w:divsChild>
        <w:div w:id="1951619733">
          <w:marLeft w:val="0"/>
          <w:marRight w:val="0"/>
          <w:marTop w:val="0"/>
          <w:marBottom w:val="0"/>
          <w:divBdr>
            <w:top w:val="none" w:sz="0" w:space="0" w:color="auto"/>
            <w:left w:val="none" w:sz="0" w:space="0" w:color="auto"/>
            <w:bottom w:val="none" w:sz="0" w:space="0" w:color="auto"/>
            <w:right w:val="none" w:sz="0" w:space="0" w:color="auto"/>
          </w:divBdr>
        </w:div>
      </w:divsChild>
    </w:div>
    <w:div w:id="886841227">
      <w:bodyDiv w:val="1"/>
      <w:marLeft w:val="0"/>
      <w:marRight w:val="0"/>
      <w:marTop w:val="0"/>
      <w:marBottom w:val="0"/>
      <w:divBdr>
        <w:top w:val="none" w:sz="0" w:space="0" w:color="auto"/>
        <w:left w:val="none" w:sz="0" w:space="0" w:color="auto"/>
        <w:bottom w:val="none" w:sz="0" w:space="0" w:color="auto"/>
        <w:right w:val="none" w:sz="0" w:space="0" w:color="auto"/>
      </w:divBdr>
      <w:divsChild>
        <w:div w:id="189686479">
          <w:marLeft w:val="0"/>
          <w:marRight w:val="0"/>
          <w:marTop w:val="0"/>
          <w:marBottom w:val="0"/>
          <w:divBdr>
            <w:top w:val="none" w:sz="0" w:space="0" w:color="auto"/>
            <w:left w:val="none" w:sz="0" w:space="0" w:color="auto"/>
            <w:bottom w:val="none" w:sz="0" w:space="0" w:color="auto"/>
            <w:right w:val="none" w:sz="0" w:space="0" w:color="auto"/>
          </w:divBdr>
        </w:div>
        <w:div w:id="2028289115">
          <w:marLeft w:val="0"/>
          <w:marRight w:val="0"/>
          <w:marTop w:val="0"/>
          <w:marBottom w:val="0"/>
          <w:divBdr>
            <w:top w:val="none" w:sz="0" w:space="0" w:color="auto"/>
            <w:left w:val="none" w:sz="0" w:space="0" w:color="auto"/>
            <w:bottom w:val="none" w:sz="0" w:space="0" w:color="auto"/>
            <w:right w:val="none" w:sz="0" w:space="0" w:color="auto"/>
          </w:divBdr>
        </w:div>
      </w:divsChild>
    </w:div>
    <w:div w:id="927426415">
      <w:bodyDiv w:val="1"/>
      <w:marLeft w:val="0"/>
      <w:marRight w:val="0"/>
      <w:marTop w:val="0"/>
      <w:marBottom w:val="0"/>
      <w:divBdr>
        <w:top w:val="none" w:sz="0" w:space="0" w:color="auto"/>
        <w:left w:val="none" w:sz="0" w:space="0" w:color="auto"/>
        <w:bottom w:val="none" w:sz="0" w:space="0" w:color="auto"/>
        <w:right w:val="none" w:sz="0" w:space="0" w:color="auto"/>
      </w:divBdr>
    </w:div>
    <w:div w:id="962930672">
      <w:bodyDiv w:val="1"/>
      <w:marLeft w:val="0"/>
      <w:marRight w:val="0"/>
      <w:marTop w:val="0"/>
      <w:marBottom w:val="0"/>
      <w:divBdr>
        <w:top w:val="none" w:sz="0" w:space="0" w:color="auto"/>
        <w:left w:val="none" w:sz="0" w:space="0" w:color="auto"/>
        <w:bottom w:val="none" w:sz="0" w:space="0" w:color="auto"/>
        <w:right w:val="none" w:sz="0" w:space="0" w:color="auto"/>
      </w:divBdr>
    </w:div>
    <w:div w:id="1005589740">
      <w:bodyDiv w:val="1"/>
      <w:marLeft w:val="0"/>
      <w:marRight w:val="0"/>
      <w:marTop w:val="0"/>
      <w:marBottom w:val="0"/>
      <w:divBdr>
        <w:top w:val="none" w:sz="0" w:space="0" w:color="auto"/>
        <w:left w:val="none" w:sz="0" w:space="0" w:color="auto"/>
        <w:bottom w:val="none" w:sz="0" w:space="0" w:color="auto"/>
        <w:right w:val="none" w:sz="0" w:space="0" w:color="auto"/>
      </w:divBdr>
      <w:divsChild>
        <w:div w:id="1821262861">
          <w:marLeft w:val="0"/>
          <w:marRight w:val="0"/>
          <w:marTop w:val="0"/>
          <w:marBottom w:val="0"/>
          <w:divBdr>
            <w:top w:val="none" w:sz="0" w:space="0" w:color="auto"/>
            <w:left w:val="none" w:sz="0" w:space="0" w:color="auto"/>
            <w:bottom w:val="none" w:sz="0" w:space="0" w:color="auto"/>
            <w:right w:val="none" w:sz="0" w:space="0" w:color="auto"/>
          </w:divBdr>
          <w:divsChild>
            <w:div w:id="1813210996">
              <w:marLeft w:val="0"/>
              <w:marRight w:val="0"/>
              <w:marTop w:val="0"/>
              <w:marBottom w:val="0"/>
              <w:divBdr>
                <w:top w:val="none" w:sz="0" w:space="0" w:color="auto"/>
                <w:left w:val="none" w:sz="0" w:space="0" w:color="auto"/>
                <w:bottom w:val="none" w:sz="0" w:space="0" w:color="auto"/>
                <w:right w:val="none" w:sz="0" w:space="0" w:color="auto"/>
              </w:divBdr>
              <w:divsChild>
                <w:div w:id="263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2962">
      <w:bodyDiv w:val="1"/>
      <w:marLeft w:val="0"/>
      <w:marRight w:val="0"/>
      <w:marTop w:val="0"/>
      <w:marBottom w:val="0"/>
      <w:divBdr>
        <w:top w:val="none" w:sz="0" w:space="0" w:color="auto"/>
        <w:left w:val="none" w:sz="0" w:space="0" w:color="auto"/>
        <w:bottom w:val="none" w:sz="0" w:space="0" w:color="auto"/>
        <w:right w:val="none" w:sz="0" w:space="0" w:color="auto"/>
      </w:divBdr>
      <w:divsChild>
        <w:div w:id="70203223">
          <w:marLeft w:val="0"/>
          <w:marRight w:val="0"/>
          <w:marTop w:val="0"/>
          <w:marBottom w:val="0"/>
          <w:divBdr>
            <w:top w:val="none" w:sz="0" w:space="0" w:color="auto"/>
            <w:left w:val="none" w:sz="0" w:space="0" w:color="auto"/>
            <w:bottom w:val="none" w:sz="0" w:space="0" w:color="auto"/>
            <w:right w:val="none" w:sz="0" w:space="0" w:color="auto"/>
          </w:divBdr>
        </w:div>
        <w:div w:id="338695840">
          <w:marLeft w:val="0"/>
          <w:marRight w:val="0"/>
          <w:marTop w:val="0"/>
          <w:marBottom w:val="0"/>
          <w:divBdr>
            <w:top w:val="none" w:sz="0" w:space="0" w:color="auto"/>
            <w:left w:val="none" w:sz="0" w:space="0" w:color="auto"/>
            <w:bottom w:val="none" w:sz="0" w:space="0" w:color="auto"/>
            <w:right w:val="none" w:sz="0" w:space="0" w:color="auto"/>
          </w:divBdr>
        </w:div>
        <w:div w:id="596912774">
          <w:marLeft w:val="0"/>
          <w:marRight w:val="0"/>
          <w:marTop w:val="0"/>
          <w:marBottom w:val="0"/>
          <w:divBdr>
            <w:top w:val="none" w:sz="0" w:space="0" w:color="auto"/>
            <w:left w:val="none" w:sz="0" w:space="0" w:color="auto"/>
            <w:bottom w:val="none" w:sz="0" w:space="0" w:color="auto"/>
            <w:right w:val="none" w:sz="0" w:space="0" w:color="auto"/>
          </w:divBdr>
        </w:div>
        <w:div w:id="1188835759">
          <w:marLeft w:val="0"/>
          <w:marRight w:val="0"/>
          <w:marTop w:val="0"/>
          <w:marBottom w:val="0"/>
          <w:divBdr>
            <w:top w:val="none" w:sz="0" w:space="0" w:color="auto"/>
            <w:left w:val="none" w:sz="0" w:space="0" w:color="auto"/>
            <w:bottom w:val="none" w:sz="0" w:space="0" w:color="auto"/>
            <w:right w:val="none" w:sz="0" w:space="0" w:color="auto"/>
          </w:divBdr>
        </w:div>
        <w:div w:id="1363945013">
          <w:marLeft w:val="0"/>
          <w:marRight w:val="0"/>
          <w:marTop w:val="0"/>
          <w:marBottom w:val="0"/>
          <w:divBdr>
            <w:top w:val="none" w:sz="0" w:space="0" w:color="auto"/>
            <w:left w:val="none" w:sz="0" w:space="0" w:color="auto"/>
            <w:bottom w:val="none" w:sz="0" w:space="0" w:color="auto"/>
            <w:right w:val="none" w:sz="0" w:space="0" w:color="auto"/>
          </w:divBdr>
        </w:div>
        <w:div w:id="1403334362">
          <w:marLeft w:val="0"/>
          <w:marRight w:val="0"/>
          <w:marTop w:val="0"/>
          <w:marBottom w:val="0"/>
          <w:divBdr>
            <w:top w:val="none" w:sz="0" w:space="0" w:color="auto"/>
            <w:left w:val="none" w:sz="0" w:space="0" w:color="auto"/>
            <w:bottom w:val="none" w:sz="0" w:space="0" w:color="auto"/>
            <w:right w:val="none" w:sz="0" w:space="0" w:color="auto"/>
          </w:divBdr>
        </w:div>
        <w:div w:id="1586299559">
          <w:marLeft w:val="0"/>
          <w:marRight w:val="0"/>
          <w:marTop w:val="0"/>
          <w:marBottom w:val="0"/>
          <w:divBdr>
            <w:top w:val="none" w:sz="0" w:space="0" w:color="auto"/>
            <w:left w:val="none" w:sz="0" w:space="0" w:color="auto"/>
            <w:bottom w:val="none" w:sz="0" w:space="0" w:color="auto"/>
            <w:right w:val="none" w:sz="0" w:space="0" w:color="auto"/>
          </w:divBdr>
        </w:div>
        <w:div w:id="1952280465">
          <w:marLeft w:val="0"/>
          <w:marRight w:val="0"/>
          <w:marTop w:val="0"/>
          <w:marBottom w:val="0"/>
          <w:divBdr>
            <w:top w:val="none" w:sz="0" w:space="0" w:color="auto"/>
            <w:left w:val="none" w:sz="0" w:space="0" w:color="auto"/>
            <w:bottom w:val="none" w:sz="0" w:space="0" w:color="auto"/>
            <w:right w:val="none" w:sz="0" w:space="0" w:color="auto"/>
          </w:divBdr>
        </w:div>
        <w:div w:id="1976183340">
          <w:marLeft w:val="0"/>
          <w:marRight w:val="0"/>
          <w:marTop w:val="0"/>
          <w:marBottom w:val="0"/>
          <w:divBdr>
            <w:top w:val="none" w:sz="0" w:space="0" w:color="auto"/>
            <w:left w:val="none" w:sz="0" w:space="0" w:color="auto"/>
            <w:bottom w:val="none" w:sz="0" w:space="0" w:color="auto"/>
            <w:right w:val="none" w:sz="0" w:space="0" w:color="auto"/>
          </w:divBdr>
        </w:div>
        <w:div w:id="2045867482">
          <w:marLeft w:val="0"/>
          <w:marRight w:val="0"/>
          <w:marTop w:val="0"/>
          <w:marBottom w:val="0"/>
          <w:divBdr>
            <w:top w:val="none" w:sz="0" w:space="0" w:color="auto"/>
            <w:left w:val="none" w:sz="0" w:space="0" w:color="auto"/>
            <w:bottom w:val="none" w:sz="0" w:space="0" w:color="auto"/>
            <w:right w:val="none" w:sz="0" w:space="0" w:color="auto"/>
          </w:divBdr>
        </w:div>
      </w:divsChild>
    </w:div>
    <w:div w:id="1094671466">
      <w:bodyDiv w:val="1"/>
      <w:marLeft w:val="0"/>
      <w:marRight w:val="0"/>
      <w:marTop w:val="0"/>
      <w:marBottom w:val="0"/>
      <w:divBdr>
        <w:top w:val="none" w:sz="0" w:space="0" w:color="auto"/>
        <w:left w:val="none" w:sz="0" w:space="0" w:color="auto"/>
        <w:bottom w:val="none" w:sz="0" w:space="0" w:color="auto"/>
        <w:right w:val="none" w:sz="0" w:space="0" w:color="auto"/>
      </w:divBdr>
      <w:divsChild>
        <w:div w:id="6758072">
          <w:marLeft w:val="0"/>
          <w:marRight w:val="0"/>
          <w:marTop w:val="0"/>
          <w:marBottom w:val="0"/>
          <w:divBdr>
            <w:top w:val="none" w:sz="0" w:space="0" w:color="auto"/>
            <w:left w:val="none" w:sz="0" w:space="0" w:color="auto"/>
            <w:bottom w:val="none" w:sz="0" w:space="0" w:color="auto"/>
            <w:right w:val="none" w:sz="0" w:space="0" w:color="auto"/>
          </w:divBdr>
        </w:div>
        <w:div w:id="17707952">
          <w:marLeft w:val="0"/>
          <w:marRight w:val="0"/>
          <w:marTop w:val="0"/>
          <w:marBottom w:val="0"/>
          <w:divBdr>
            <w:top w:val="none" w:sz="0" w:space="0" w:color="auto"/>
            <w:left w:val="none" w:sz="0" w:space="0" w:color="auto"/>
            <w:bottom w:val="none" w:sz="0" w:space="0" w:color="auto"/>
            <w:right w:val="none" w:sz="0" w:space="0" w:color="auto"/>
          </w:divBdr>
        </w:div>
        <w:div w:id="171724916">
          <w:marLeft w:val="0"/>
          <w:marRight w:val="0"/>
          <w:marTop w:val="0"/>
          <w:marBottom w:val="0"/>
          <w:divBdr>
            <w:top w:val="none" w:sz="0" w:space="0" w:color="auto"/>
            <w:left w:val="none" w:sz="0" w:space="0" w:color="auto"/>
            <w:bottom w:val="none" w:sz="0" w:space="0" w:color="auto"/>
            <w:right w:val="none" w:sz="0" w:space="0" w:color="auto"/>
          </w:divBdr>
        </w:div>
        <w:div w:id="227955994">
          <w:marLeft w:val="0"/>
          <w:marRight w:val="0"/>
          <w:marTop w:val="0"/>
          <w:marBottom w:val="0"/>
          <w:divBdr>
            <w:top w:val="none" w:sz="0" w:space="0" w:color="auto"/>
            <w:left w:val="none" w:sz="0" w:space="0" w:color="auto"/>
            <w:bottom w:val="none" w:sz="0" w:space="0" w:color="auto"/>
            <w:right w:val="none" w:sz="0" w:space="0" w:color="auto"/>
          </w:divBdr>
        </w:div>
        <w:div w:id="533158626">
          <w:marLeft w:val="0"/>
          <w:marRight w:val="0"/>
          <w:marTop w:val="0"/>
          <w:marBottom w:val="0"/>
          <w:divBdr>
            <w:top w:val="none" w:sz="0" w:space="0" w:color="auto"/>
            <w:left w:val="none" w:sz="0" w:space="0" w:color="auto"/>
            <w:bottom w:val="none" w:sz="0" w:space="0" w:color="auto"/>
            <w:right w:val="none" w:sz="0" w:space="0" w:color="auto"/>
          </w:divBdr>
        </w:div>
        <w:div w:id="549730931">
          <w:marLeft w:val="0"/>
          <w:marRight w:val="0"/>
          <w:marTop w:val="0"/>
          <w:marBottom w:val="0"/>
          <w:divBdr>
            <w:top w:val="none" w:sz="0" w:space="0" w:color="auto"/>
            <w:left w:val="none" w:sz="0" w:space="0" w:color="auto"/>
            <w:bottom w:val="none" w:sz="0" w:space="0" w:color="auto"/>
            <w:right w:val="none" w:sz="0" w:space="0" w:color="auto"/>
          </w:divBdr>
        </w:div>
        <w:div w:id="557741813">
          <w:marLeft w:val="0"/>
          <w:marRight w:val="0"/>
          <w:marTop w:val="0"/>
          <w:marBottom w:val="0"/>
          <w:divBdr>
            <w:top w:val="none" w:sz="0" w:space="0" w:color="auto"/>
            <w:left w:val="none" w:sz="0" w:space="0" w:color="auto"/>
            <w:bottom w:val="none" w:sz="0" w:space="0" w:color="auto"/>
            <w:right w:val="none" w:sz="0" w:space="0" w:color="auto"/>
          </w:divBdr>
        </w:div>
        <w:div w:id="593510449">
          <w:marLeft w:val="0"/>
          <w:marRight w:val="0"/>
          <w:marTop w:val="0"/>
          <w:marBottom w:val="0"/>
          <w:divBdr>
            <w:top w:val="none" w:sz="0" w:space="0" w:color="auto"/>
            <w:left w:val="none" w:sz="0" w:space="0" w:color="auto"/>
            <w:bottom w:val="none" w:sz="0" w:space="0" w:color="auto"/>
            <w:right w:val="none" w:sz="0" w:space="0" w:color="auto"/>
          </w:divBdr>
        </w:div>
        <w:div w:id="856426101">
          <w:marLeft w:val="0"/>
          <w:marRight w:val="0"/>
          <w:marTop w:val="0"/>
          <w:marBottom w:val="0"/>
          <w:divBdr>
            <w:top w:val="none" w:sz="0" w:space="0" w:color="auto"/>
            <w:left w:val="none" w:sz="0" w:space="0" w:color="auto"/>
            <w:bottom w:val="none" w:sz="0" w:space="0" w:color="auto"/>
            <w:right w:val="none" w:sz="0" w:space="0" w:color="auto"/>
          </w:divBdr>
        </w:div>
        <w:div w:id="990447959">
          <w:marLeft w:val="0"/>
          <w:marRight w:val="0"/>
          <w:marTop w:val="0"/>
          <w:marBottom w:val="0"/>
          <w:divBdr>
            <w:top w:val="none" w:sz="0" w:space="0" w:color="auto"/>
            <w:left w:val="none" w:sz="0" w:space="0" w:color="auto"/>
            <w:bottom w:val="none" w:sz="0" w:space="0" w:color="auto"/>
            <w:right w:val="none" w:sz="0" w:space="0" w:color="auto"/>
          </w:divBdr>
        </w:div>
        <w:div w:id="1004017173">
          <w:marLeft w:val="0"/>
          <w:marRight w:val="0"/>
          <w:marTop w:val="0"/>
          <w:marBottom w:val="0"/>
          <w:divBdr>
            <w:top w:val="none" w:sz="0" w:space="0" w:color="auto"/>
            <w:left w:val="none" w:sz="0" w:space="0" w:color="auto"/>
            <w:bottom w:val="none" w:sz="0" w:space="0" w:color="auto"/>
            <w:right w:val="none" w:sz="0" w:space="0" w:color="auto"/>
          </w:divBdr>
        </w:div>
        <w:div w:id="1028870612">
          <w:marLeft w:val="0"/>
          <w:marRight w:val="0"/>
          <w:marTop w:val="0"/>
          <w:marBottom w:val="0"/>
          <w:divBdr>
            <w:top w:val="none" w:sz="0" w:space="0" w:color="auto"/>
            <w:left w:val="none" w:sz="0" w:space="0" w:color="auto"/>
            <w:bottom w:val="none" w:sz="0" w:space="0" w:color="auto"/>
            <w:right w:val="none" w:sz="0" w:space="0" w:color="auto"/>
          </w:divBdr>
        </w:div>
        <w:div w:id="1099563106">
          <w:marLeft w:val="0"/>
          <w:marRight w:val="0"/>
          <w:marTop w:val="0"/>
          <w:marBottom w:val="0"/>
          <w:divBdr>
            <w:top w:val="none" w:sz="0" w:space="0" w:color="auto"/>
            <w:left w:val="none" w:sz="0" w:space="0" w:color="auto"/>
            <w:bottom w:val="none" w:sz="0" w:space="0" w:color="auto"/>
            <w:right w:val="none" w:sz="0" w:space="0" w:color="auto"/>
          </w:divBdr>
        </w:div>
        <w:div w:id="1110470953">
          <w:marLeft w:val="0"/>
          <w:marRight w:val="0"/>
          <w:marTop w:val="0"/>
          <w:marBottom w:val="0"/>
          <w:divBdr>
            <w:top w:val="none" w:sz="0" w:space="0" w:color="auto"/>
            <w:left w:val="none" w:sz="0" w:space="0" w:color="auto"/>
            <w:bottom w:val="none" w:sz="0" w:space="0" w:color="auto"/>
            <w:right w:val="none" w:sz="0" w:space="0" w:color="auto"/>
          </w:divBdr>
        </w:div>
        <w:div w:id="1155878521">
          <w:marLeft w:val="0"/>
          <w:marRight w:val="0"/>
          <w:marTop w:val="0"/>
          <w:marBottom w:val="0"/>
          <w:divBdr>
            <w:top w:val="none" w:sz="0" w:space="0" w:color="auto"/>
            <w:left w:val="none" w:sz="0" w:space="0" w:color="auto"/>
            <w:bottom w:val="none" w:sz="0" w:space="0" w:color="auto"/>
            <w:right w:val="none" w:sz="0" w:space="0" w:color="auto"/>
          </w:divBdr>
        </w:div>
        <w:div w:id="1234000553">
          <w:marLeft w:val="0"/>
          <w:marRight w:val="0"/>
          <w:marTop w:val="0"/>
          <w:marBottom w:val="0"/>
          <w:divBdr>
            <w:top w:val="none" w:sz="0" w:space="0" w:color="auto"/>
            <w:left w:val="none" w:sz="0" w:space="0" w:color="auto"/>
            <w:bottom w:val="none" w:sz="0" w:space="0" w:color="auto"/>
            <w:right w:val="none" w:sz="0" w:space="0" w:color="auto"/>
          </w:divBdr>
        </w:div>
        <w:div w:id="1244802823">
          <w:marLeft w:val="0"/>
          <w:marRight w:val="0"/>
          <w:marTop w:val="0"/>
          <w:marBottom w:val="0"/>
          <w:divBdr>
            <w:top w:val="none" w:sz="0" w:space="0" w:color="auto"/>
            <w:left w:val="none" w:sz="0" w:space="0" w:color="auto"/>
            <w:bottom w:val="none" w:sz="0" w:space="0" w:color="auto"/>
            <w:right w:val="none" w:sz="0" w:space="0" w:color="auto"/>
          </w:divBdr>
        </w:div>
        <w:div w:id="1444302956">
          <w:marLeft w:val="0"/>
          <w:marRight w:val="0"/>
          <w:marTop w:val="0"/>
          <w:marBottom w:val="0"/>
          <w:divBdr>
            <w:top w:val="none" w:sz="0" w:space="0" w:color="auto"/>
            <w:left w:val="none" w:sz="0" w:space="0" w:color="auto"/>
            <w:bottom w:val="none" w:sz="0" w:space="0" w:color="auto"/>
            <w:right w:val="none" w:sz="0" w:space="0" w:color="auto"/>
          </w:divBdr>
        </w:div>
        <w:div w:id="1450927586">
          <w:marLeft w:val="0"/>
          <w:marRight w:val="0"/>
          <w:marTop w:val="0"/>
          <w:marBottom w:val="0"/>
          <w:divBdr>
            <w:top w:val="none" w:sz="0" w:space="0" w:color="auto"/>
            <w:left w:val="none" w:sz="0" w:space="0" w:color="auto"/>
            <w:bottom w:val="none" w:sz="0" w:space="0" w:color="auto"/>
            <w:right w:val="none" w:sz="0" w:space="0" w:color="auto"/>
          </w:divBdr>
        </w:div>
        <w:div w:id="1566841721">
          <w:marLeft w:val="0"/>
          <w:marRight w:val="0"/>
          <w:marTop w:val="0"/>
          <w:marBottom w:val="0"/>
          <w:divBdr>
            <w:top w:val="none" w:sz="0" w:space="0" w:color="auto"/>
            <w:left w:val="none" w:sz="0" w:space="0" w:color="auto"/>
            <w:bottom w:val="none" w:sz="0" w:space="0" w:color="auto"/>
            <w:right w:val="none" w:sz="0" w:space="0" w:color="auto"/>
          </w:divBdr>
        </w:div>
        <w:div w:id="1651785064">
          <w:marLeft w:val="0"/>
          <w:marRight w:val="0"/>
          <w:marTop w:val="0"/>
          <w:marBottom w:val="0"/>
          <w:divBdr>
            <w:top w:val="none" w:sz="0" w:space="0" w:color="auto"/>
            <w:left w:val="none" w:sz="0" w:space="0" w:color="auto"/>
            <w:bottom w:val="none" w:sz="0" w:space="0" w:color="auto"/>
            <w:right w:val="none" w:sz="0" w:space="0" w:color="auto"/>
          </w:divBdr>
        </w:div>
        <w:div w:id="1667050334">
          <w:marLeft w:val="0"/>
          <w:marRight w:val="0"/>
          <w:marTop w:val="0"/>
          <w:marBottom w:val="0"/>
          <w:divBdr>
            <w:top w:val="none" w:sz="0" w:space="0" w:color="auto"/>
            <w:left w:val="none" w:sz="0" w:space="0" w:color="auto"/>
            <w:bottom w:val="none" w:sz="0" w:space="0" w:color="auto"/>
            <w:right w:val="none" w:sz="0" w:space="0" w:color="auto"/>
          </w:divBdr>
        </w:div>
        <w:div w:id="1690181695">
          <w:marLeft w:val="0"/>
          <w:marRight w:val="0"/>
          <w:marTop w:val="0"/>
          <w:marBottom w:val="0"/>
          <w:divBdr>
            <w:top w:val="none" w:sz="0" w:space="0" w:color="auto"/>
            <w:left w:val="none" w:sz="0" w:space="0" w:color="auto"/>
            <w:bottom w:val="none" w:sz="0" w:space="0" w:color="auto"/>
            <w:right w:val="none" w:sz="0" w:space="0" w:color="auto"/>
          </w:divBdr>
        </w:div>
      </w:divsChild>
    </w:div>
    <w:div w:id="1145973287">
      <w:bodyDiv w:val="1"/>
      <w:marLeft w:val="0"/>
      <w:marRight w:val="0"/>
      <w:marTop w:val="0"/>
      <w:marBottom w:val="0"/>
      <w:divBdr>
        <w:top w:val="none" w:sz="0" w:space="0" w:color="auto"/>
        <w:left w:val="none" w:sz="0" w:space="0" w:color="auto"/>
        <w:bottom w:val="none" w:sz="0" w:space="0" w:color="auto"/>
        <w:right w:val="none" w:sz="0" w:space="0" w:color="auto"/>
      </w:divBdr>
    </w:div>
    <w:div w:id="1179199558">
      <w:bodyDiv w:val="1"/>
      <w:marLeft w:val="0"/>
      <w:marRight w:val="0"/>
      <w:marTop w:val="0"/>
      <w:marBottom w:val="0"/>
      <w:divBdr>
        <w:top w:val="none" w:sz="0" w:space="0" w:color="auto"/>
        <w:left w:val="none" w:sz="0" w:space="0" w:color="auto"/>
        <w:bottom w:val="none" w:sz="0" w:space="0" w:color="auto"/>
        <w:right w:val="none" w:sz="0" w:space="0" w:color="auto"/>
      </w:divBdr>
    </w:div>
    <w:div w:id="1191337552">
      <w:bodyDiv w:val="1"/>
      <w:marLeft w:val="0"/>
      <w:marRight w:val="0"/>
      <w:marTop w:val="0"/>
      <w:marBottom w:val="0"/>
      <w:divBdr>
        <w:top w:val="none" w:sz="0" w:space="0" w:color="auto"/>
        <w:left w:val="none" w:sz="0" w:space="0" w:color="auto"/>
        <w:bottom w:val="none" w:sz="0" w:space="0" w:color="auto"/>
        <w:right w:val="none" w:sz="0" w:space="0" w:color="auto"/>
      </w:divBdr>
    </w:div>
    <w:div w:id="1213152705">
      <w:bodyDiv w:val="1"/>
      <w:marLeft w:val="0"/>
      <w:marRight w:val="0"/>
      <w:marTop w:val="0"/>
      <w:marBottom w:val="0"/>
      <w:divBdr>
        <w:top w:val="none" w:sz="0" w:space="0" w:color="auto"/>
        <w:left w:val="none" w:sz="0" w:space="0" w:color="auto"/>
        <w:bottom w:val="none" w:sz="0" w:space="0" w:color="auto"/>
        <w:right w:val="none" w:sz="0" w:space="0" w:color="auto"/>
      </w:divBdr>
    </w:div>
    <w:div w:id="1233542875">
      <w:bodyDiv w:val="1"/>
      <w:marLeft w:val="0"/>
      <w:marRight w:val="0"/>
      <w:marTop w:val="0"/>
      <w:marBottom w:val="0"/>
      <w:divBdr>
        <w:top w:val="none" w:sz="0" w:space="0" w:color="auto"/>
        <w:left w:val="none" w:sz="0" w:space="0" w:color="auto"/>
        <w:bottom w:val="none" w:sz="0" w:space="0" w:color="auto"/>
        <w:right w:val="none" w:sz="0" w:space="0" w:color="auto"/>
      </w:divBdr>
      <w:divsChild>
        <w:div w:id="1936593048">
          <w:marLeft w:val="0"/>
          <w:marRight w:val="0"/>
          <w:marTop w:val="0"/>
          <w:marBottom w:val="0"/>
          <w:divBdr>
            <w:top w:val="none" w:sz="0" w:space="0" w:color="auto"/>
            <w:left w:val="none" w:sz="0" w:space="0" w:color="auto"/>
            <w:bottom w:val="none" w:sz="0" w:space="0" w:color="auto"/>
            <w:right w:val="none" w:sz="0" w:space="0" w:color="auto"/>
          </w:divBdr>
          <w:divsChild>
            <w:div w:id="1948392580">
              <w:marLeft w:val="0"/>
              <w:marRight w:val="0"/>
              <w:marTop w:val="0"/>
              <w:marBottom w:val="0"/>
              <w:divBdr>
                <w:top w:val="none" w:sz="0" w:space="0" w:color="auto"/>
                <w:left w:val="none" w:sz="0" w:space="0" w:color="auto"/>
                <w:bottom w:val="none" w:sz="0" w:space="0" w:color="auto"/>
                <w:right w:val="none" w:sz="0" w:space="0" w:color="auto"/>
              </w:divBdr>
              <w:divsChild>
                <w:div w:id="11825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8684">
      <w:bodyDiv w:val="1"/>
      <w:marLeft w:val="0"/>
      <w:marRight w:val="0"/>
      <w:marTop w:val="0"/>
      <w:marBottom w:val="0"/>
      <w:divBdr>
        <w:top w:val="none" w:sz="0" w:space="0" w:color="auto"/>
        <w:left w:val="none" w:sz="0" w:space="0" w:color="auto"/>
        <w:bottom w:val="none" w:sz="0" w:space="0" w:color="auto"/>
        <w:right w:val="none" w:sz="0" w:space="0" w:color="auto"/>
      </w:divBdr>
    </w:div>
    <w:div w:id="1272592067">
      <w:bodyDiv w:val="1"/>
      <w:marLeft w:val="0"/>
      <w:marRight w:val="0"/>
      <w:marTop w:val="0"/>
      <w:marBottom w:val="0"/>
      <w:divBdr>
        <w:top w:val="none" w:sz="0" w:space="0" w:color="auto"/>
        <w:left w:val="none" w:sz="0" w:space="0" w:color="auto"/>
        <w:bottom w:val="none" w:sz="0" w:space="0" w:color="auto"/>
        <w:right w:val="none" w:sz="0" w:space="0" w:color="auto"/>
      </w:divBdr>
      <w:divsChild>
        <w:div w:id="484787764">
          <w:marLeft w:val="0"/>
          <w:marRight w:val="0"/>
          <w:marTop w:val="0"/>
          <w:marBottom w:val="0"/>
          <w:divBdr>
            <w:top w:val="none" w:sz="0" w:space="0" w:color="auto"/>
            <w:left w:val="none" w:sz="0" w:space="0" w:color="auto"/>
            <w:bottom w:val="none" w:sz="0" w:space="0" w:color="auto"/>
            <w:right w:val="none" w:sz="0" w:space="0" w:color="auto"/>
          </w:divBdr>
        </w:div>
        <w:div w:id="845828075">
          <w:marLeft w:val="0"/>
          <w:marRight w:val="0"/>
          <w:marTop w:val="0"/>
          <w:marBottom w:val="0"/>
          <w:divBdr>
            <w:top w:val="none" w:sz="0" w:space="0" w:color="auto"/>
            <w:left w:val="none" w:sz="0" w:space="0" w:color="auto"/>
            <w:bottom w:val="none" w:sz="0" w:space="0" w:color="auto"/>
            <w:right w:val="none" w:sz="0" w:space="0" w:color="auto"/>
          </w:divBdr>
        </w:div>
      </w:divsChild>
    </w:div>
    <w:div w:id="1316571322">
      <w:bodyDiv w:val="1"/>
      <w:marLeft w:val="0"/>
      <w:marRight w:val="0"/>
      <w:marTop w:val="0"/>
      <w:marBottom w:val="0"/>
      <w:divBdr>
        <w:top w:val="none" w:sz="0" w:space="0" w:color="auto"/>
        <w:left w:val="none" w:sz="0" w:space="0" w:color="auto"/>
        <w:bottom w:val="none" w:sz="0" w:space="0" w:color="auto"/>
        <w:right w:val="none" w:sz="0" w:space="0" w:color="auto"/>
      </w:divBdr>
      <w:divsChild>
        <w:div w:id="1756173295">
          <w:marLeft w:val="0"/>
          <w:marRight w:val="0"/>
          <w:marTop w:val="0"/>
          <w:marBottom w:val="0"/>
          <w:divBdr>
            <w:top w:val="none" w:sz="0" w:space="0" w:color="auto"/>
            <w:left w:val="none" w:sz="0" w:space="0" w:color="auto"/>
            <w:bottom w:val="none" w:sz="0" w:space="0" w:color="auto"/>
            <w:right w:val="none" w:sz="0" w:space="0" w:color="auto"/>
          </w:divBdr>
        </w:div>
      </w:divsChild>
    </w:div>
    <w:div w:id="1351839159">
      <w:bodyDiv w:val="1"/>
      <w:marLeft w:val="0"/>
      <w:marRight w:val="0"/>
      <w:marTop w:val="0"/>
      <w:marBottom w:val="0"/>
      <w:divBdr>
        <w:top w:val="none" w:sz="0" w:space="0" w:color="auto"/>
        <w:left w:val="none" w:sz="0" w:space="0" w:color="auto"/>
        <w:bottom w:val="none" w:sz="0" w:space="0" w:color="auto"/>
        <w:right w:val="none" w:sz="0" w:space="0" w:color="auto"/>
      </w:divBdr>
    </w:div>
    <w:div w:id="1376659470">
      <w:bodyDiv w:val="1"/>
      <w:marLeft w:val="0"/>
      <w:marRight w:val="0"/>
      <w:marTop w:val="0"/>
      <w:marBottom w:val="0"/>
      <w:divBdr>
        <w:top w:val="none" w:sz="0" w:space="0" w:color="auto"/>
        <w:left w:val="none" w:sz="0" w:space="0" w:color="auto"/>
        <w:bottom w:val="none" w:sz="0" w:space="0" w:color="auto"/>
        <w:right w:val="none" w:sz="0" w:space="0" w:color="auto"/>
      </w:divBdr>
      <w:divsChild>
        <w:div w:id="565383702">
          <w:marLeft w:val="0"/>
          <w:marRight w:val="0"/>
          <w:marTop w:val="0"/>
          <w:marBottom w:val="0"/>
          <w:divBdr>
            <w:top w:val="none" w:sz="0" w:space="0" w:color="auto"/>
            <w:left w:val="none" w:sz="0" w:space="0" w:color="auto"/>
            <w:bottom w:val="none" w:sz="0" w:space="0" w:color="auto"/>
            <w:right w:val="none" w:sz="0" w:space="0" w:color="auto"/>
          </w:divBdr>
          <w:divsChild>
            <w:div w:id="248002304">
              <w:marLeft w:val="0"/>
              <w:marRight w:val="0"/>
              <w:marTop w:val="0"/>
              <w:marBottom w:val="0"/>
              <w:divBdr>
                <w:top w:val="none" w:sz="0" w:space="0" w:color="auto"/>
                <w:left w:val="none" w:sz="0" w:space="0" w:color="auto"/>
                <w:bottom w:val="none" w:sz="0" w:space="0" w:color="auto"/>
                <w:right w:val="none" w:sz="0" w:space="0" w:color="auto"/>
              </w:divBdr>
            </w:div>
            <w:div w:id="915824898">
              <w:marLeft w:val="0"/>
              <w:marRight w:val="0"/>
              <w:marTop w:val="0"/>
              <w:marBottom w:val="0"/>
              <w:divBdr>
                <w:top w:val="none" w:sz="0" w:space="0" w:color="auto"/>
                <w:left w:val="none" w:sz="0" w:space="0" w:color="auto"/>
                <w:bottom w:val="none" w:sz="0" w:space="0" w:color="auto"/>
                <w:right w:val="none" w:sz="0" w:space="0" w:color="auto"/>
              </w:divBdr>
            </w:div>
            <w:div w:id="1237744105">
              <w:marLeft w:val="0"/>
              <w:marRight w:val="0"/>
              <w:marTop w:val="0"/>
              <w:marBottom w:val="0"/>
              <w:divBdr>
                <w:top w:val="none" w:sz="0" w:space="0" w:color="auto"/>
                <w:left w:val="none" w:sz="0" w:space="0" w:color="auto"/>
                <w:bottom w:val="none" w:sz="0" w:space="0" w:color="auto"/>
                <w:right w:val="none" w:sz="0" w:space="0" w:color="auto"/>
              </w:divBdr>
            </w:div>
            <w:div w:id="1440484946">
              <w:marLeft w:val="0"/>
              <w:marRight w:val="0"/>
              <w:marTop w:val="0"/>
              <w:marBottom w:val="0"/>
              <w:divBdr>
                <w:top w:val="none" w:sz="0" w:space="0" w:color="auto"/>
                <w:left w:val="none" w:sz="0" w:space="0" w:color="auto"/>
                <w:bottom w:val="none" w:sz="0" w:space="0" w:color="auto"/>
                <w:right w:val="none" w:sz="0" w:space="0" w:color="auto"/>
              </w:divBdr>
            </w:div>
            <w:div w:id="1527133791">
              <w:marLeft w:val="0"/>
              <w:marRight w:val="0"/>
              <w:marTop w:val="0"/>
              <w:marBottom w:val="0"/>
              <w:divBdr>
                <w:top w:val="none" w:sz="0" w:space="0" w:color="auto"/>
                <w:left w:val="none" w:sz="0" w:space="0" w:color="auto"/>
                <w:bottom w:val="none" w:sz="0" w:space="0" w:color="auto"/>
                <w:right w:val="none" w:sz="0" w:space="0" w:color="auto"/>
              </w:divBdr>
            </w:div>
            <w:div w:id="1740638360">
              <w:marLeft w:val="0"/>
              <w:marRight w:val="0"/>
              <w:marTop w:val="0"/>
              <w:marBottom w:val="0"/>
              <w:divBdr>
                <w:top w:val="none" w:sz="0" w:space="0" w:color="auto"/>
                <w:left w:val="none" w:sz="0" w:space="0" w:color="auto"/>
                <w:bottom w:val="none" w:sz="0" w:space="0" w:color="auto"/>
                <w:right w:val="none" w:sz="0" w:space="0" w:color="auto"/>
              </w:divBdr>
            </w:div>
            <w:div w:id="2059233070">
              <w:marLeft w:val="0"/>
              <w:marRight w:val="0"/>
              <w:marTop w:val="0"/>
              <w:marBottom w:val="0"/>
              <w:divBdr>
                <w:top w:val="none" w:sz="0" w:space="0" w:color="auto"/>
                <w:left w:val="none" w:sz="0" w:space="0" w:color="auto"/>
                <w:bottom w:val="none" w:sz="0" w:space="0" w:color="auto"/>
                <w:right w:val="none" w:sz="0" w:space="0" w:color="auto"/>
              </w:divBdr>
            </w:div>
          </w:divsChild>
        </w:div>
        <w:div w:id="1912763766">
          <w:marLeft w:val="0"/>
          <w:marRight w:val="0"/>
          <w:marTop w:val="0"/>
          <w:marBottom w:val="0"/>
          <w:divBdr>
            <w:top w:val="none" w:sz="0" w:space="0" w:color="auto"/>
            <w:left w:val="none" w:sz="0" w:space="0" w:color="auto"/>
            <w:bottom w:val="none" w:sz="0" w:space="0" w:color="auto"/>
            <w:right w:val="none" w:sz="0" w:space="0" w:color="auto"/>
          </w:divBdr>
          <w:divsChild>
            <w:div w:id="767313541">
              <w:marLeft w:val="0"/>
              <w:marRight w:val="0"/>
              <w:marTop w:val="0"/>
              <w:marBottom w:val="0"/>
              <w:divBdr>
                <w:top w:val="none" w:sz="0" w:space="0" w:color="auto"/>
                <w:left w:val="none" w:sz="0" w:space="0" w:color="auto"/>
                <w:bottom w:val="none" w:sz="0" w:space="0" w:color="auto"/>
                <w:right w:val="none" w:sz="0" w:space="0" w:color="auto"/>
              </w:divBdr>
            </w:div>
            <w:div w:id="1008019041">
              <w:marLeft w:val="0"/>
              <w:marRight w:val="0"/>
              <w:marTop w:val="0"/>
              <w:marBottom w:val="0"/>
              <w:divBdr>
                <w:top w:val="none" w:sz="0" w:space="0" w:color="auto"/>
                <w:left w:val="none" w:sz="0" w:space="0" w:color="auto"/>
                <w:bottom w:val="none" w:sz="0" w:space="0" w:color="auto"/>
                <w:right w:val="none" w:sz="0" w:space="0" w:color="auto"/>
              </w:divBdr>
            </w:div>
            <w:div w:id="1650088028">
              <w:marLeft w:val="0"/>
              <w:marRight w:val="0"/>
              <w:marTop w:val="0"/>
              <w:marBottom w:val="0"/>
              <w:divBdr>
                <w:top w:val="none" w:sz="0" w:space="0" w:color="auto"/>
                <w:left w:val="none" w:sz="0" w:space="0" w:color="auto"/>
                <w:bottom w:val="none" w:sz="0" w:space="0" w:color="auto"/>
                <w:right w:val="none" w:sz="0" w:space="0" w:color="auto"/>
              </w:divBdr>
            </w:div>
            <w:div w:id="16638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2555">
      <w:bodyDiv w:val="1"/>
      <w:marLeft w:val="0"/>
      <w:marRight w:val="0"/>
      <w:marTop w:val="0"/>
      <w:marBottom w:val="0"/>
      <w:divBdr>
        <w:top w:val="none" w:sz="0" w:space="0" w:color="auto"/>
        <w:left w:val="none" w:sz="0" w:space="0" w:color="auto"/>
        <w:bottom w:val="none" w:sz="0" w:space="0" w:color="auto"/>
        <w:right w:val="none" w:sz="0" w:space="0" w:color="auto"/>
      </w:divBdr>
      <w:divsChild>
        <w:div w:id="49427746">
          <w:marLeft w:val="0"/>
          <w:marRight w:val="0"/>
          <w:marTop w:val="0"/>
          <w:marBottom w:val="0"/>
          <w:divBdr>
            <w:top w:val="none" w:sz="0" w:space="0" w:color="auto"/>
            <w:left w:val="none" w:sz="0" w:space="0" w:color="auto"/>
            <w:bottom w:val="none" w:sz="0" w:space="0" w:color="auto"/>
            <w:right w:val="none" w:sz="0" w:space="0" w:color="auto"/>
          </w:divBdr>
        </w:div>
        <w:div w:id="2087802938">
          <w:marLeft w:val="0"/>
          <w:marRight w:val="0"/>
          <w:marTop w:val="0"/>
          <w:marBottom w:val="0"/>
          <w:divBdr>
            <w:top w:val="none" w:sz="0" w:space="0" w:color="auto"/>
            <w:left w:val="none" w:sz="0" w:space="0" w:color="auto"/>
            <w:bottom w:val="none" w:sz="0" w:space="0" w:color="auto"/>
            <w:right w:val="none" w:sz="0" w:space="0" w:color="auto"/>
          </w:divBdr>
        </w:div>
      </w:divsChild>
    </w:div>
    <w:div w:id="1400594158">
      <w:bodyDiv w:val="1"/>
      <w:marLeft w:val="0"/>
      <w:marRight w:val="0"/>
      <w:marTop w:val="0"/>
      <w:marBottom w:val="0"/>
      <w:divBdr>
        <w:top w:val="none" w:sz="0" w:space="0" w:color="auto"/>
        <w:left w:val="none" w:sz="0" w:space="0" w:color="auto"/>
        <w:bottom w:val="none" w:sz="0" w:space="0" w:color="auto"/>
        <w:right w:val="none" w:sz="0" w:space="0" w:color="auto"/>
      </w:divBdr>
    </w:div>
    <w:div w:id="1415664156">
      <w:bodyDiv w:val="1"/>
      <w:marLeft w:val="0"/>
      <w:marRight w:val="0"/>
      <w:marTop w:val="0"/>
      <w:marBottom w:val="0"/>
      <w:divBdr>
        <w:top w:val="none" w:sz="0" w:space="0" w:color="auto"/>
        <w:left w:val="none" w:sz="0" w:space="0" w:color="auto"/>
        <w:bottom w:val="none" w:sz="0" w:space="0" w:color="auto"/>
        <w:right w:val="none" w:sz="0" w:space="0" w:color="auto"/>
      </w:divBdr>
    </w:div>
    <w:div w:id="1448545108">
      <w:bodyDiv w:val="1"/>
      <w:marLeft w:val="0"/>
      <w:marRight w:val="0"/>
      <w:marTop w:val="0"/>
      <w:marBottom w:val="0"/>
      <w:divBdr>
        <w:top w:val="none" w:sz="0" w:space="0" w:color="auto"/>
        <w:left w:val="none" w:sz="0" w:space="0" w:color="auto"/>
        <w:bottom w:val="none" w:sz="0" w:space="0" w:color="auto"/>
        <w:right w:val="none" w:sz="0" w:space="0" w:color="auto"/>
      </w:divBdr>
    </w:div>
    <w:div w:id="1450011081">
      <w:bodyDiv w:val="1"/>
      <w:marLeft w:val="0"/>
      <w:marRight w:val="0"/>
      <w:marTop w:val="0"/>
      <w:marBottom w:val="0"/>
      <w:divBdr>
        <w:top w:val="none" w:sz="0" w:space="0" w:color="auto"/>
        <w:left w:val="none" w:sz="0" w:space="0" w:color="auto"/>
        <w:bottom w:val="none" w:sz="0" w:space="0" w:color="auto"/>
        <w:right w:val="none" w:sz="0" w:space="0" w:color="auto"/>
      </w:divBdr>
    </w:div>
    <w:div w:id="1453287102">
      <w:bodyDiv w:val="1"/>
      <w:marLeft w:val="0"/>
      <w:marRight w:val="0"/>
      <w:marTop w:val="0"/>
      <w:marBottom w:val="0"/>
      <w:divBdr>
        <w:top w:val="none" w:sz="0" w:space="0" w:color="auto"/>
        <w:left w:val="none" w:sz="0" w:space="0" w:color="auto"/>
        <w:bottom w:val="none" w:sz="0" w:space="0" w:color="auto"/>
        <w:right w:val="none" w:sz="0" w:space="0" w:color="auto"/>
      </w:divBdr>
      <w:divsChild>
        <w:div w:id="629823813">
          <w:marLeft w:val="0"/>
          <w:marRight w:val="0"/>
          <w:marTop w:val="0"/>
          <w:marBottom w:val="0"/>
          <w:divBdr>
            <w:top w:val="none" w:sz="0" w:space="0" w:color="auto"/>
            <w:left w:val="none" w:sz="0" w:space="0" w:color="auto"/>
            <w:bottom w:val="none" w:sz="0" w:space="0" w:color="auto"/>
            <w:right w:val="none" w:sz="0" w:space="0" w:color="auto"/>
          </w:divBdr>
          <w:divsChild>
            <w:div w:id="1845436326">
              <w:marLeft w:val="0"/>
              <w:marRight w:val="0"/>
              <w:marTop w:val="0"/>
              <w:marBottom w:val="0"/>
              <w:divBdr>
                <w:top w:val="none" w:sz="0" w:space="0" w:color="auto"/>
                <w:left w:val="none" w:sz="0" w:space="0" w:color="auto"/>
                <w:bottom w:val="none" w:sz="0" w:space="0" w:color="auto"/>
                <w:right w:val="none" w:sz="0" w:space="0" w:color="auto"/>
              </w:divBdr>
              <w:divsChild>
                <w:div w:id="16798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6099">
      <w:bodyDiv w:val="1"/>
      <w:marLeft w:val="0"/>
      <w:marRight w:val="0"/>
      <w:marTop w:val="0"/>
      <w:marBottom w:val="0"/>
      <w:divBdr>
        <w:top w:val="none" w:sz="0" w:space="0" w:color="auto"/>
        <w:left w:val="none" w:sz="0" w:space="0" w:color="auto"/>
        <w:bottom w:val="none" w:sz="0" w:space="0" w:color="auto"/>
        <w:right w:val="none" w:sz="0" w:space="0" w:color="auto"/>
      </w:divBdr>
    </w:div>
    <w:div w:id="1510633727">
      <w:bodyDiv w:val="1"/>
      <w:marLeft w:val="0"/>
      <w:marRight w:val="0"/>
      <w:marTop w:val="0"/>
      <w:marBottom w:val="0"/>
      <w:divBdr>
        <w:top w:val="none" w:sz="0" w:space="0" w:color="auto"/>
        <w:left w:val="none" w:sz="0" w:space="0" w:color="auto"/>
        <w:bottom w:val="none" w:sz="0" w:space="0" w:color="auto"/>
        <w:right w:val="none" w:sz="0" w:space="0" w:color="auto"/>
      </w:divBdr>
      <w:divsChild>
        <w:div w:id="981732935">
          <w:marLeft w:val="0"/>
          <w:marRight w:val="0"/>
          <w:marTop w:val="0"/>
          <w:marBottom w:val="0"/>
          <w:divBdr>
            <w:top w:val="none" w:sz="0" w:space="0" w:color="auto"/>
            <w:left w:val="none" w:sz="0" w:space="0" w:color="auto"/>
            <w:bottom w:val="none" w:sz="0" w:space="0" w:color="auto"/>
            <w:right w:val="none" w:sz="0" w:space="0" w:color="auto"/>
          </w:divBdr>
        </w:div>
        <w:div w:id="1226989987">
          <w:marLeft w:val="0"/>
          <w:marRight w:val="0"/>
          <w:marTop w:val="0"/>
          <w:marBottom w:val="0"/>
          <w:divBdr>
            <w:top w:val="none" w:sz="0" w:space="0" w:color="auto"/>
            <w:left w:val="none" w:sz="0" w:space="0" w:color="auto"/>
            <w:bottom w:val="none" w:sz="0" w:space="0" w:color="auto"/>
            <w:right w:val="none" w:sz="0" w:space="0" w:color="auto"/>
          </w:divBdr>
        </w:div>
        <w:div w:id="2119062731">
          <w:marLeft w:val="0"/>
          <w:marRight w:val="0"/>
          <w:marTop w:val="0"/>
          <w:marBottom w:val="0"/>
          <w:divBdr>
            <w:top w:val="none" w:sz="0" w:space="0" w:color="auto"/>
            <w:left w:val="none" w:sz="0" w:space="0" w:color="auto"/>
            <w:bottom w:val="none" w:sz="0" w:space="0" w:color="auto"/>
            <w:right w:val="none" w:sz="0" w:space="0" w:color="auto"/>
          </w:divBdr>
        </w:div>
        <w:div w:id="2122454639">
          <w:marLeft w:val="0"/>
          <w:marRight w:val="0"/>
          <w:marTop w:val="0"/>
          <w:marBottom w:val="0"/>
          <w:divBdr>
            <w:top w:val="none" w:sz="0" w:space="0" w:color="auto"/>
            <w:left w:val="none" w:sz="0" w:space="0" w:color="auto"/>
            <w:bottom w:val="none" w:sz="0" w:space="0" w:color="auto"/>
            <w:right w:val="none" w:sz="0" w:space="0" w:color="auto"/>
          </w:divBdr>
        </w:div>
      </w:divsChild>
    </w:div>
    <w:div w:id="1603024435">
      <w:bodyDiv w:val="1"/>
      <w:marLeft w:val="0"/>
      <w:marRight w:val="0"/>
      <w:marTop w:val="0"/>
      <w:marBottom w:val="0"/>
      <w:divBdr>
        <w:top w:val="none" w:sz="0" w:space="0" w:color="auto"/>
        <w:left w:val="none" w:sz="0" w:space="0" w:color="auto"/>
        <w:bottom w:val="none" w:sz="0" w:space="0" w:color="auto"/>
        <w:right w:val="none" w:sz="0" w:space="0" w:color="auto"/>
      </w:divBdr>
    </w:div>
    <w:div w:id="1634553039">
      <w:bodyDiv w:val="1"/>
      <w:marLeft w:val="0"/>
      <w:marRight w:val="0"/>
      <w:marTop w:val="0"/>
      <w:marBottom w:val="0"/>
      <w:divBdr>
        <w:top w:val="none" w:sz="0" w:space="0" w:color="auto"/>
        <w:left w:val="none" w:sz="0" w:space="0" w:color="auto"/>
        <w:bottom w:val="none" w:sz="0" w:space="0" w:color="auto"/>
        <w:right w:val="none" w:sz="0" w:space="0" w:color="auto"/>
      </w:divBdr>
    </w:div>
    <w:div w:id="1653942906">
      <w:bodyDiv w:val="1"/>
      <w:marLeft w:val="0"/>
      <w:marRight w:val="0"/>
      <w:marTop w:val="0"/>
      <w:marBottom w:val="0"/>
      <w:divBdr>
        <w:top w:val="none" w:sz="0" w:space="0" w:color="auto"/>
        <w:left w:val="none" w:sz="0" w:space="0" w:color="auto"/>
        <w:bottom w:val="none" w:sz="0" w:space="0" w:color="auto"/>
        <w:right w:val="none" w:sz="0" w:space="0" w:color="auto"/>
      </w:divBdr>
    </w:div>
    <w:div w:id="1673142499">
      <w:bodyDiv w:val="1"/>
      <w:marLeft w:val="0"/>
      <w:marRight w:val="0"/>
      <w:marTop w:val="0"/>
      <w:marBottom w:val="0"/>
      <w:divBdr>
        <w:top w:val="none" w:sz="0" w:space="0" w:color="auto"/>
        <w:left w:val="none" w:sz="0" w:space="0" w:color="auto"/>
        <w:bottom w:val="none" w:sz="0" w:space="0" w:color="auto"/>
        <w:right w:val="none" w:sz="0" w:space="0" w:color="auto"/>
      </w:divBdr>
      <w:divsChild>
        <w:div w:id="941573619">
          <w:marLeft w:val="0"/>
          <w:marRight w:val="0"/>
          <w:marTop w:val="0"/>
          <w:marBottom w:val="0"/>
          <w:divBdr>
            <w:top w:val="none" w:sz="0" w:space="0" w:color="auto"/>
            <w:left w:val="none" w:sz="0" w:space="0" w:color="auto"/>
            <w:bottom w:val="none" w:sz="0" w:space="0" w:color="auto"/>
            <w:right w:val="none" w:sz="0" w:space="0" w:color="auto"/>
          </w:divBdr>
          <w:divsChild>
            <w:div w:id="152576287">
              <w:marLeft w:val="0"/>
              <w:marRight w:val="0"/>
              <w:marTop w:val="0"/>
              <w:marBottom w:val="0"/>
              <w:divBdr>
                <w:top w:val="none" w:sz="0" w:space="0" w:color="auto"/>
                <w:left w:val="none" w:sz="0" w:space="0" w:color="auto"/>
                <w:bottom w:val="none" w:sz="0" w:space="0" w:color="auto"/>
                <w:right w:val="none" w:sz="0" w:space="0" w:color="auto"/>
              </w:divBdr>
              <w:divsChild>
                <w:div w:id="12470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6304">
      <w:bodyDiv w:val="1"/>
      <w:marLeft w:val="0"/>
      <w:marRight w:val="0"/>
      <w:marTop w:val="0"/>
      <w:marBottom w:val="0"/>
      <w:divBdr>
        <w:top w:val="none" w:sz="0" w:space="0" w:color="auto"/>
        <w:left w:val="none" w:sz="0" w:space="0" w:color="auto"/>
        <w:bottom w:val="none" w:sz="0" w:space="0" w:color="auto"/>
        <w:right w:val="none" w:sz="0" w:space="0" w:color="auto"/>
      </w:divBdr>
      <w:divsChild>
        <w:div w:id="757870437">
          <w:marLeft w:val="0"/>
          <w:marRight w:val="0"/>
          <w:marTop w:val="0"/>
          <w:marBottom w:val="0"/>
          <w:divBdr>
            <w:top w:val="none" w:sz="0" w:space="0" w:color="auto"/>
            <w:left w:val="none" w:sz="0" w:space="0" w:color="auto"/>
            <w:bottom w:val="none" w:sz="0" w:space="0" w:color="auto"/>
            <w:right w:val="none" w:sz="0" w:space="0" w:color="auto"/>
          </w:divBdr>
          <w:divsChild>
            <w:div w:id="496115545">
              <w:marLeft w:val="0"/>
              <w:marRight w:val="0"/>
              <w:marTop w:val="0"/>
              <w:marBottom w:val="0"/>
              <w:divBdr>
                <w:top w:val="none" w:sz="0" w:space="0" w:color="auto"/>
                <w:left w:val="none" w:sz="0" w:space="0" w:color="auto"/>
                <w:bottom w:val="none" w:sz="0" w:space="0" w:color="auto"/>
                <w:right w:val="none" w:sz="0" w:space="0" w:color="auto"/>
              </w:divBdr>
              <w:divsChild>
                <w:div w:id="19595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46872">
      <w:bodyDiv w:val="1"/>
      <w:marLeft w:val="0"/>
      <w:marRight w:val="0"/>
      <w:marTop w:val="0"/>
      <w:marBottom w:val="0"/>
      <w:divBdr>
        <w:top w:val="none" w:sz="0" w:space="0" w:color="auto"/>
        <w:left w:val="none" w:sz="0" w:space="0" w:color="auto"/>
        <w:bottom w:val="none" w:sz="0" w:space="0" w:color="auto"/>
        <w:right w:val="none" w:sz="0" w:space="0" w:color="auto"/>
      </w:divBdr>
    </w:div>
    <w:div w:id="1946880890">
      <w:bodyDiv w:val="1"/>
      <w:marLeft w:val="0"/>
      <w:marRight w:val="0"/>
      <w:marTop w:val="0"/>
      <w:marBottom w:val="0"/>
      <w:divBdr>
        <w:top w:val="none" w:sz="0" w:space="0" w:color="auto"/>
        <w:left w:val="none" w:sz="0" w:space="0" w:color="auto"/>
        <w:bottom w:val="none" w:sz="0" w:space="0" w:color="auto"/>
        <w:right w:val="none" w:sz="0" w:space="0" w:color="auto"/>
      </w:divBdr>
      <w:divsChild>
        <w:div w:id="265500227">
          <w:marLeft w:val="0"/>
          <w:marRight w:val="0"/>
          <w:marTop w:val="0"/>
          <w:marBottom w:val="0"/>
          <w:divBdr>
            <w:top w:val="none" w:sz="0" w:space="0" w:color="auto"/>
            <w:left w:val="none" w:sz="0" w:space="0" w:color="auto"/>
            <w:bottom w:val="none" w:sz="0" w:space="0" w:color="auto"/>
            <w:right w:val="none" w:sz="0" w:space="0" w:color="auto"/>
          </w:divBdr>
        </w:div>
        <w:div w:id="1071125361">
          <w:marLeft w:val="0"/>
          <w:marRight w:val="0"/>
          <w:marTop w:val="0"/>
          <w:marBottom w:val="0"/>
          <w:divBdr>
            <w:top w:val="none" w:sz="0" w:space="0" w:color="auto"/>
            <w:left w:val="none" w:sz="0" w:space="0" w:color="auto"/>
            <w:bottom w:val="none" w:sz="0" w:space="0" w:color="auto"/>
            <w:right w:val="none" w:sz="0" w:space="0" w:color="auto"/>
          </w:divBdr>
        </w:div>
        <w:div w:id="1838424369">
          <w:marLeft w:val="0"/>
          <w:marRight w:val="0"/>
          <w:marTop w:val="0"/>
          <w:marBottom w:val="0"/>
          <w:divBdr>
            <w:top w:val="none" w:sz="0" w:space="0" w:color="auto"/>
            <w:left w:val="none" w:sz="0" w:space="0" w:color="auto"/>
            <w:bottom w:val="none" w:sz="0" w:space="0" w:color="auto"/>
            <w:right w:val="none" w:sz="0" w:space="0" w:color="auto"/>
          </w:divBdr>
        </w:div>
      </w:divsChild>
    </w:div>
    <w:div w:id="2003072928">
      <w:bodyDiv w:val="1"/>
      <w:marLeft w:val="0"/>
      <w:marRight w:val="0"/>
      <w:marTop w:val="0"/>
      <w:marBottom w:val="0"/>
      <w:divBdr>
        <w:top w:val="none" w:sz="0" w:space="0" w:color="auto"/>
        <w:left w:val="none" w:sz="0" w:space="0" w:color="auto"/>
        <w:bottom w:val="none" w:sz="0" w:space="0" w:color="auto"/>
        <w:right w:val="none" w:sz="0" w:space="0" w:color="auto"/>
      </w:divBdr>
      <w:divsChild>
        <w:div w:id="20404672">
          <w:marLeft w:val="0"/>
          <w:marRight w:val="0"/>
          <w:marTop w:val="0"/>
          <w:marBottom w:val="0"/>
          <w:divBdr>
            <w:top w:val="none" w:sz="0" w:space="0" w:color="auto"/>
            <w:left w:val="none" w:sz="0" w:space="0" w:color="auto"/>
            <w:bottom w:val="none" w:sz="0" w:space="0" w:color="auto"/>
            <w:right w:val="none" w:sz="0" w:space="0" w:color="auto"/>
          </w:divBdr>
          <w:divsChild>
            <w:div w:id="304239101">
              <w:marLeft w:val="0"/>
              <w:marRight w:val="0"/>
              <w:marTop w:val="0"/>
              <w:marBottom w:val="0"/>
              <w:divBdr>
                <w:top w:val="none" w:sz="0" w:space="0" w:color="auto"/>
                <w:left w:val="none" w:sz="0" w:space="0" w:color="auto"/>
                <w:bottom w:val="none" w:sz="0" w:space="0" w:color="auto"/>
                <w:right w:val="none" w:sz="0" w:space="0" w:color="auto"/>
              </w:divBdr>
            </w:div>
          </w:divsChild>
        </w:div>
        <w:div w:id="178205536">
          <w:marLeft w:val="0"/>
          <w:marRight w:val="0"/>
          <w:marTop w:val="0"/>
          <w:marBottom w:val="0"/>
          <w:divBdr>
            <w:top w:val="none" w:sz="0" w:space="0" w:color="auto"/>
            <w:left w:val="none" w:sz="0" w:space="0" w:color="auto"/>
            <w:bottom w:val="none" w:sz="0" w:space="0" w:color="auto"/>
            <w:right w:val="none" w:sz="0" w:space="0" w:color="auto"/>
          </w:divBdr>
          <w:divsChild>
            <w:div w:id="1301032279">
              <w:marLeft w:val="0"/>
              <w:marRight w:val="0"/>
              <w:marTop w:val="0"/>
              <w:marBottom w:val="0"/>
              <w:divBdr>
                <w:top w:val="none" w:sz="0" w:space="0" w:color="auto"/>
                <w:left w:val="none" w:sz="0" w:space="0" w:color="auto"/>
                <w:bottom w:val="none" w:sz="0" w:space="0" w:color="auto"/>
                <w:right w:val="none" w:sz="0" w:space="0" w:color="auto"/>
              </w:divBdr>
            </w:div>
          </w:divsChild>
        </w:div>
        <w:div w:id="211697928">
          <w:marLeft w:val="0"/>
          <w:marRight w:val="0"/>
          <w:marTop w:val="0"/>
          <w:marBottom w:val="0"/>
          <w:divBdr>
            <w:top w:val="none" w:sz="0" w:space="0" w:color="auto"/>
            <w:left w:val="none" w:sz="0" w:space="0" w:color="auto"/>
            <w:bottom w:val="none" w:sz="0" w:space="0" w:color="auto"/>
            <w:right w:val="none" w:sz="0" w:space="0" w:color="auto"/>
          </w:divBdr>
          <w:divsChild>
            <w:div w:id="1946114558">
              <w:marLeft w:val="0"/>
              <w:marRight w:val="0"/>
              <w:marTop w:val="0"/>
              <w:marBottom w:val="0"/>
              <w:divBdr>
                <w:top w:val="none" w:sz="0" w:space="0" w:color="auto"/>
                <w:left w:val="none" w:sz="0" w:space="0" w:color="auto"/>
                <w:bottom w:val="none" w:sz="0" w:space="0" w:color="auto"/>
                <w:right w:val="none" w:sz="0" w:space="0" w:color="auto"/>
              </w:divBdr>
            </w:div>
          </w:divsChild>
        </w:div>
        <w:div w:id="376659568">
          <w:marLeft w:val="0"/>
          <w:marRight w:val="0"/>
          <w:marTop w:val="0"/>
          <w:marBottom w:val="0"/>
          <w:divBdr>
            <w:top w:val="none" w:sz="0" w:space="0" w:color="auto"/>
            <w:left w:val="none" w:sz="0" w:space="0" w:color="auto"/>
            <w:bottom w:val="none" w:sz="0" w:space="0" w:color="auto"/>
            <w:right w:val="none" w:sz="0" w:space="0" w:color="auto"/>
          </w:divBdr>
          <w:divsChild>
            <w:div w:id="227764188">
              <w:marLeft w:val="0"/>
              <w:marRight w:val="0"/>
              <w:marTop w:val="0"/>
              <w:marBottom w:val="0"/>
              <w:divBdr>
                <w:top w:val="none" w:sz="0" w:space="0" w:color="auto"/>
                <w:left w:val="none" w:sz="0" w:space="0" w:color="auto"/>
                <w:bottom w:val="none" w:sz="0" w:space="0" w:color="auto"/>
                <w:right w:val="none" w:sz="0" w:space="0" w:color="auto"/>
              </w:divBdr>
            </w:div>
          </w:divsChild>
        </w:div>
        <w:div w:id="413278993">
          <w:marLeft w:val="0"/>
          <w:marRight w:val="0"/>
          <w:marTop w:val="0"/>
          <w:marBottom w:val="0"/>
          <w:divBdr>
            <w:top w:val="none" w:sz="0" w:space="0" w:color="auto"/>
            <w:left w:val="none" w:sz="0" w:space="0" w:color="auto"/>
            <w:bottom w:val="none" w:sz="0" w:space="0" w:color="auto"/>
            <w:right w:val="none" w:sz="0" w:space="0" w:color="auto"/>
          </w:divBdr>
          <w:divsChild>
            <w:div w:id="1995601151">
              <w:marLeft w:val="0"/>
              <w:marRight w:val="0"/>
              <w:marTop w:val="0"/>
              <w:marBottom w:val="0"/>
              <w:divBdr>
                <w:top w:val="none" w:sz="0" w:space="0" w:color="auto"/>
                <w:left w:val="none" w:sz="0" w:space="0" w:color="auto"/>
                <w:bottom w:val="none" w:sz="0" w:space="0" w:color="auto"/>
                <w:right w:val="none" w:sz="0" w:space="0" w:color="auto"/>
              </w:divBdr>
            </w:div>
          </w:divsChild>
        </w:div>
        <w:div w:id="446895423">
          <w:marLeft w:val="0"/>
          <w:marRight w:val="0"/>
          <w:marTop w:val="0"/>
          <w:marBottom w:val="0"/>
          <w:divBdr>
            <w:top w:val="none" w:sz="0" w:space="0" w:color="auto"/>
            <w:left w:val="none" w:sz="0" w:space="0" w:color="auto"/>
            <w:bottom w:val="none" w:sz="0" w:space="0" w:color="auto"/>
            <w:right w:val="none" w:sz="0" w:space="0" w:color="auto"/>
          </w:divBdr>
          <w:divsChild>
            <w:div w:id="1775704066">
              <w:marLeft w:val="0"/>
              <w:marRight w:val="0"/>
              <w:marTop w:val="0"/>
              <w:marBottom w:val="0"/>
              <w:divBdr>
                <w:top w:val="none" w:sz="0" w:space="0" w:color="auto"/>
                <w:left w:val="none" w:sz="0" w:space="0" w:color="auto"/>
                <w:bottom w:val="none" w:sz="0" w:space="0" w:color="auto"/>
                <w:right w:val="none" w:sz="0" w:space="0" w:color="auto"/>
              </w:divBdr>
            </w:div>
          </w:divsChild>
        </w:div>
        <w:div w:id="472138580">
          <w:marLeft w:val="0"/>
          <w:marRight w:val="0"/>
          <w:marTop w:val="0"/>
          <w:marBottom w:val="0"/>
          <w:divBdr>
            <w:top w:val="none" w:sz="0" w:space="0" w:color="auto"/>
            <w:left w:val="none" w:sz="0" w:space="0" w:color="auto"/>
            <w:bottom w:val="none" w:sz="0" w:space="0" w:color="auto"/>
            <w:right w:val="none" w:sz="0" w:space="0" w:color="auto"/>
          </w:divBdr>
          <w:divsChild>
            <w:div w:id="1762725476">
              <w:marLeft w:val="0"/>
              <w:marRight w:val="0"/>
              <w:marTop w:val="0"/>
              <w:marBottom w:val="0"/>
              <w:divBdr>
                <w:top w:val="none" w:sz="0" w:space="0" w:color="auto"/>
                <w:left w:val="none" w:sz="0" w:space="0" w:color="auto"/>
                <w:bottom w:val="none" w:sz="0" w:space="0" w:color="auto"/>
                <w:right w:val="none" w:sz="0" w:space="0" w:color="auto"/>
              </w:divBdr>
            </w:div>
          </w:divsChild>
        </w:div>
        <w:div w:id="478812602">
          <w:marLeft w:val="0"/>
          <w:marRight w:val="0"/>
          <w:marTop w:val="0"/>
          <w:marBottom w:val="0"/>
          <w:divBdr>
            <w:top w:val="none" w:sz="0" w:space="0" w:color="auto"/>
            <w:left w:val="none" w:sz="0" w:space="0" w:color="auto"/>
            <w:bottom w:val="none" w:sz="0" w:space="0" w:color="auto"/>
            <w:right w:val="none" w:sz="0" w:space="0" w:color="auto"/>
          </w:divBdr>
          <w:divsChild>
            <w:div w:id="1547986021">
              <w:marLeft w:val="0"/>
              <w:marRight w:val="0"/>
              <w:marTop w:val="0"/>
              <w:marBottom w:val="0"/>
              <w:divBdr>
                <w:top w:val="none" w:sz="0" w:space="0" w:color="auto"/>
                <w:left w:val="none" w:sz="0" w:space="0" w:color="auto"/>
                <w:bottom w:val="none" w:sz="0" w:space="0" w:color="auto"/>
                <w:right w:val="none" w:sz="0" w:space="0" w:color="auto"/>
              </w:divBdr>
            </w:div>
          </w:divsChild>
        </w:div>
        <w:div w:id="493574043">
          <w:marLeft w:val="0"/>
          <w:marRight w:val="0"/>
          <w:marTop w:val="0"/>
          <w:marBottom w:val="0"/>
          <w:divBdr>
            <w:top w:val="none" w:sz="0" w:space="0" w:color="auto"/>
            <w:left w:val="none" w:sz="0" w:space="0" w:color="auto"/>
            <w:bottom w:val="none" w:sz="0" w:space="0" w:color="auto"/>
            <w:right w:val="none" w:sz="0" w:space="0" w:color="auto"/>
          </w:divBdr>
          <w:divsChild>
            <w:div w:id="1754274395">
              <w:marLeft w:val="0"/>
              <w:marRight w:val="0"/>
              <w:marTop w:val="0"/>
              <w:marBottom w:val="0"/>
              <w:divBdr>
                <w:top w:val="none" w:sz="0" w:space="0" w:color="auto"/>
                <w:left w:val="none" w:sz="0" w:space="0" w:color="auto"/>
                <w:bottom w:val="none" w:sz="0" w:space="0" w:color="auto"/>
                <w:right w:val="none" w:sz="0" w:space="0" w:color="auto"/>
              </w:divBdr>
            </w:div>
          </w:divsChild>
        </w:div>
        <w:div w:id="517234590">
          <w:marLeft w:val="0"/>
          <w:marRight w:val="0"/>
          <w:marTop w:val="0"/>
          <w:marBottom w:val="0"/>
          <w:divBdr>
            <w:top w:val="none" w:sz="0" w:space="0" w:color="auto"/>
            <w:left w:val="none" w:sz="0" w:space="0" w:color="auto"/>
            <w:bottom w:val="none" w:sz="0" w:space="0" w:color="auto"/>
            <w:right w:val="none" w:sz="0" w:space="0" w:color="auto"/>
          </w:divBdr>
          <w:divsChild>
            <w:div w:id="2084639402">
              <w:marLeft w:val="0"/>
              <w:marRight w:val="0"/>
              <w:marTop w:val="0"/>
              <w:marBottom w:val="0"/>
              <w:divBdr>
                <w:top w:val="none" w:sz="0" w:space="0" w:color="auto"/>
                <w:left w:val="none" w:sz="0" w:space="0" w:color="auto"/>
                <w:bottom w:val="none" w:sz="0" w:space="0" w:color="auto"/>
                <w:right w:val="none" w:sz="0" w:space="0" w:color="auto"/>
              </w:divBdr>
            </w:div>
          </w:divsChild>
        </w:div>
        <w:div w:id="564294528">
          <w:marLeft w:val="0"/>
          <w:marRight w:val="0"/>
          <w:marTop w:val="0"/>
          <w:marBottom w:val="0"/>
          <w:divBdr>
            <w:top w:val="none" w:sz="0" w:space="0" w:color="auto"/>
            <w:left w:val="none" w:sz="0" w:space="0" w:color="auto"/>
            <w:bottom w:val="none" w:sz="0" w:space="0" w:color="auto"/>
            <w:right w:val="none" w:sz="0" w:space="0" w:color="auto"/>
          </w:divBdr>
          <w:divsChild>
            <w:div w:id="470051838">
              <w:marLeft w:val="0"/>
              <w:marRight w:val="0"/>
              <w:marTop w:val="0"/>
              <w:marBottom w:val="0"/>
              <w:divBdr>
                <w:top w:val="none" w:sz="0" w:space="0" w:color="auto"/>
                <w:left w:val="none" w:sz="0" w:space="0" w:color="auto"/>
                <w:bottom w:val="none" w:sz="0" w:space="0" w:color="auto"/>
                <w:right w:val="none" w:sz="0" w:space="0" w:color="auto"/>
              </w:divBdr>
            </w:div>
          </w:divsChild>
        </w:div>
        <w:div w:id="950281654">
          <w:marLeft w:val="0"/>
          <w:marRight w:val="0"/>
          <w:marTop w:val="0"/>
          <w:marBottom w:val="0"/>
          <w:divBdr>
            <w:top w:val="none" w:sz="0" w:space="0" w:color="auto"/>
            <w:left w:val="none" w:sz="0" w:space="0" w:color="auto"/>
            <w:bottom w:val="none" w:sz="0" w:space="0" w:color="auto"/>
            <w:right w:val="none" w:sz="0" w:space="0" w:color="auto"/>
          </w:divBdr>
          <w:divsChild>
            <w:div w:id="1650595663">
              <w:marLeft w:val="0"/>
              <w:marRight w:val="0"/>
              <w:marTop w:val="0"/>
              <w:marBottom w:val="0"/>
              <w:divBdr>
                <w:top w:val="none" w:sz="0" w:space="0" w:color="auto"/>
                <w:left w:val="none" w:sz="0" w:space="0" w:color="auto"/>
                <w:bottom w:val="none" w:sz="0" w:space="0" w:color="auto"/>
                <w:right w:val="none" w:sz="0" w:space="0" w:color="auto"/>
              </w:divBdr>
            </w:div>
          </w:divsChild>
        </w:div>
        <w:div w:id="973296232">
          <w:marLeft w:val="0"/>
          <w:marRight w:val="0"/>
          <w:marTop w:val="0"/>
          <w:marBottom w:val="0"/>
          <w:divBdr>
            <w:top w:val="none" w:sz="0" w:space="0" w:color="auto"/>
            <w:left w:val="none" w:sz="0" w:space="0" w:color="auto"/>
            <w:bottom w:val="none" w:sz="0" w:space="0" w:color="auto"/>
            <w:right w:val="none" w:sz="0" w:space="0" w:color="auto"/>
          </w:divBdr>
          <w:divsChild>
            <w:div w:id="1480270141">
              <w:marLeft w:val="0"/>
              <w:marRight w:val="0"/>
              <w:marTop w:val="0"/>
              <w:marBottom w:val="0"/>
              <w:divBdr>
                <w:top w:val="none" w:sz="0" w:space="0" w:color="auto"/>
                <w:left w:val="none" w:sz="0" w:space="0" w:color="auto"/>
                <w:bottom w:val="none" w:sz="0" w:space="0" w:color="auto"/>
                <w:right w:val="none" w:sz="0" w:space="0" w:color="auto"/>
              </w:divBdr>
            </w:div>
          </w:divsChild>
        </w:div>
        <w:div w:id="1045636118">
          <w:marLeft w:val="0"/>
          <w:marRight w:val="0"/>
          <w:marTop w:val="0"/>
          <w:marBottom w:val="0"/>
          <w:divBdr>
            <w:top w:val="none" w:sz="0" w:space="0" w:color="auto"/>
            <w:left w:val="none" w:sz="0" w:space="0" w:color="auto"/>
            <w:bottom w:val="none" w:sz="0" w:space="0" w:color="auto"/>
            <w:right w:val="none" w:sz="0" w:space="0" w:color="auto"/>
          </w:divBdr>
          <w:divsChild>
            <w:div w:id="422577607">
              <w:marLeft w:val="0"/>
              <w:marRight w:val="0"/>
              <w:marTop w:val="0"/>
              <w:marBottom w:val="0"/>
              <w:divBdr>
                <w:top w:val="none" w:sz="0" w:space="0" w:color="auto"/>
                <w:left w:val="none" w:sz="0" w:space="0" w:color="auto"/>
                <w:bottom w:val="none" w:sz="0" w:space="0" w:color="auto"/>
                <w:right w:val="none" w:sz="0" w:space="0" w:color="auto"/>
              </w:divBdr>
            </w:div>
          </w:divsChild>
        </w:div>
        <w:div w:id="1084648070">
          <w:marLeft w:val="0"/>
          <w:marRight w:val="0"/>
          <w:marTop w:val="0"/>
          <w:marBottom w:val="0"/>
          <w:divBdr>
            <w:top w:val="none" w:sz="0" w:space="0" w:color="auto"/>
            <w:left w:val="none" w:sz="0" w:space="0" w:color="auto"/>
            <w:bottom w:val="none" w:sz="0" w:space="0" w:color="auto"/>
            <w:right w:val="none" w:sz="0" w:space="0" w:color="auto"/>
          </w:divBdr>
          <w:divsChild>
            <w:div w:id="1776055462">
              <w:marLeft w:val="0"/>
              <w:marRight w:val="0"/>
              <w:marTop w:val="0"/>
              <w:marBottom w:val="0"/>
              <w:divBdr>
                <w:top w:val="none" w:sz="0" w:space="0" w:color="auto"/>
                <w:left w:val="none" w:sz="0" w:space="0" w:color="auto"/>
                <w:bottom w:val="none" w:sz="0" w:space="0" w:color="auto"/>
                <w:right w:val="none" w:sz="0" w:space="0" w:color="auto"/>
              </w:divBdr>
            </w:div>
          </w:divsChild>
        </w:div>
        <w:div w:id="1088766487">
          <w:marLeft w:val="0"/>
          <w:marRight w:val="0"/>
          <w:marTop w:val="0"/>
          <w:marBottom w:val="0"/>
          <w:divBdr>
            <w:top w:val="none" w:sz="0" w:space="0" w:color="auto"/>
            <w:left w:val="none" w:sz="0" w:space="0" w:color="auto"/>
            <w:bottom w:val="none" w:sz="0" w:space="0" w:color="auto"/>
            <w:right w:val="none" w:sz="0" w:space="0" w:color="auto"/>
          </w:divBdr>
          <w:divsChild>
            <w:div w:id="1811626844">
              <w:marLeft w:val="0"/>
              <w:marRight w:val="0"/>
              <w:marTop w:val="0"/>
              <w:marBottom w:val="0"/>
              <w:divBdr>
                <w:top w:val="none" w:sz="0" w:space="0" w:color="auto"/>
                <w:left w:val="none" w:sz="0" w:space="0" w:color="auto"/>
                <w:bottom w:val="none" w:sz="0" w:space="0" w:color="auto"/>
                <w:right w:val="none" w:sz="0" w:space="0" w:color="auto"/>
              </w:divBdr>
            </w:div>
          </w:divsChild>
        </w:div>
        <w:div w:id="1327199582">
          <w:marLeft w:val="0"/>
          <w:marRight w:val="0"/>
          <w:marTop w:val="0"/>
          <w:marBottom w:val="0"/>
          <w:divBdr>
            <w:top w:val="none" w:sz="0" w:space="0" w:color="auto"/>
            <w:left w:val="none" w:sz="0" w:space="0" w:color="auto"/>
            <w:bottom w:val="none" w:sz="0" w:space="0" w:color="auto"/>
            <w:right w:val="none" w:sz="0" w:space="0" w:color="auto"/>
          </w:divBdr>
          <w:divsChild>
            <w:div w:id="1224828997">
              <w:marLeft w:val="0"/>
              <w:marRight w:val="0"/>
              <w:marTop w:val="0"/>
              <w:marBottom w:val="0"/>
              <w:divBdr>
                <w:top w:val="none" w:sz="0" w:space="0" w:color="auto"/>
                <w:left w:val="none" w:sz="0" w:space="0" w:color="auto"/>
                <w:bottom w:val="none" w:sz="0" w:space="0" w:color="auto"/>
                <w:right w:val="none" w:sz="0" w:space="0" w:color="auto"/>
              </w:divBdr>
            </w:div>
          </w:divsChild>
        </w:div>
        <w:div w:id="1346785228">
          <w:marLeft w:val="0"/>
          <w:marRight w:val="0"/>
          <w:marTop w:val="0"/>
          <w:marBottom w:val="0"/>
          <w:divBdr>
            <w:top w:val="none" w:sz="0" w:space="0" w:color="auto"/>
            <w:left w:val="none" w:sz="0" w:space="0" w:color="auto"/>
            <w:bottom w:val="none" w:sz="0" w:space="0" w:color="auto"/>
            <w:right w:val="none" w:sz="0" w:space="0" w:color="auto"/>
          </w:divBdr>
          <w:divsChild>
            <w:div w:id="818302613">
              <w:marLeft w:val="0"/>
              <w:marRight w:val="0"/>
              <w:marTop w:val="0"/>
              <w:marBottom w:val="0"/>
              <w:divBdr>
                <w:top w:val="none" w:sz="0" w:space="0" w:color="auto"/>
                <w:left w:val="none" w:sz="0" w:space="0" w:color="auto"/>
                <w:bottom w:val="none" w:sz="0" w:space="0" w:color="auto"/>
                <w:right w:val="none" w:sz="0" w:space="0" w:color="auto"/>
              </w:divBdr>
            </w:div>
          </w:divsChild>
        </w:div>
        <w:div w:id="1533810752">
          <w:marLeft w:val="0"/>
          <w:marRight w:val="0"/>
          <w:marTop w:val="0"/>
          <w:marBottom w:val="0"/>
          <w:divBdr>
            <w:top w:val="none" w:sz="0" w:space="0" w:color="auto"/>
            <w:left w:val="none" w:sz="0" w:space="0" w:color="auto"/>
            <w:bottom w:val="none" w:sz="0" w:space="0" w:color="auto"/>
            <w:right w:val="none" w:sz="0" w:space="0" w:color="auto"/>
          </w:divBdr>
          <w:divsChild>
            <w:div w:id="740055098">
              <w:marLeft w:val="0"/>
              <w:marRight w:val="0"/>
              <w:marTop w:val="0"/>
              <w:marBottom w:val="0"/>
              <w:divBdr>
                <w:top w:val="none" w:sz="0" w:space="0" w:color="auto"/>
                <w:left w:val="none" w:sz="0" w:space="0" w:color="auto"/>
                <w:bottom w:val="none" w:sz="0" w:space="0" w:color="auto"/>
                <w:right w:val="none" w:sz="0" w:space="0" w:color="auto"/>
              </w:divBdr>
            </w:div>
          </w:divsChild>
        </w:div>
        <w:div w:id="1555922011">
          <w:marLeft w:val="0"/>
          <w:marRight w:val="0"/>
          <w:marTop w:val="0"/>
          <w:marBottom w:val="0"/>
          <w:divBdr>
            <w:top w:val="none" w:sz="0" w:space="0" w:color="auto"/>
            <w:left w:val="none" w:sz="0" w:space="0" w:color="auto"/>
            <w:bottom w:val="none" w:sz="0" w:space="0" w:color="auto"/>
            <w:right w:val="none" w:sz="0" w:space="0" w:color="auto"/>
          </w:divBdr>
          <w:divsChild>
            <w:div w:id="1379865770">
              <w:marLeft w:val="0"/>
              <w:marRight w:val="0"/>
              <w:marTop w:val="0"/>
              <w:marBottom w:val="0"/>
              <w:divBdr>
                <w:top w:val="none" w:sz="0" w:space="0" w:color="auto"/>
                <w:left w:val="none" w:sz="0" w:space="0" w:color="auto"/>
                <w:bottom w:val="none" w:sz="0" w:space="0" w:color="auto"/>
                <w:right w:val="none" w:sz="0" w:space="0" w:color="auto"/>
              </w:divBdr>
            </w:div>
          </w:divsChild>
        </w:div>
        <w:div w:id="1684479333">
          <w:marLeft w:val="0"/>
          <w:marRight w:val="0"/>
          <w:marTop w:val="0"/>
          <w:marBottom w:val="0"/>
          <w:divBdr>
            <w:top w:val="none" w:sz="0" w:space="0" w:color="auto"/>
            <w:left w:val="none" w:sz="0" w:space="0" w:color="auto"/>
            <w:bottom w:val="none" w:sz="0" w:space="0" w:color="auto"/>
            <w:right w:val="none" w:sz="0" w:space="0" w:color="auto"/>
          </w:divBdr>
          <w:divsChild>
            <w:div w:id="2116486450">
              <w:marLeft w:val="0"/>
              <w:marRight w:val="0"/>
              <w:marTop w:val="0"/>
              <w:marBottom w:val="0"/>
              <w:divBdr>
                <w:top w:val="none" w:sz="0" w:space="0" w:color="auto"/>
                <w:left w:val="none" w:sz="0" w:space="0" w:color="auto"/>
                <w:bottom w:val="none" w:sz="0" w:space="0" w:color="auto"/>
                <w:right w:val="none" w:sz="0" w:space="0" w:color="auto"/>
              </w:divBdr>
            </w:div>
          </w:divsChild>
        </w:div>
        <w:div w:id="1856336927">
          <w:marLeft w:val="0"/>
          <w:marRight w:val="0"/>
          <w:marTop w:val="0"/>
          <w:marBottom w:val="0"/>
          <w:divBdr>
            <w:top w:val="none" w:sz="0" w:space="0" w:color="auto"/>
            <w:left w:val="none" w:sz="0" w:space="0" w:color="auto"/>
            <w:bottom w:val="none" w:sz="0" w:space="0" w:color="auto"/>
            <w:right w:val="none" w:sz="0" w:space="0" w:color="auto"/>
          </w:divBdr>
          <w:divsChild>
            <w:div w:id="905526566">
              <w:marLeft w:val="0"/>
              <w:marRight w:val="0"/>
              <w:marTop w:val="0"/>
              <w:marBottom w:val="0"/>
              <w:divBdr>
                <w:top w:val="none" w:sz="0" w:space="0" w:color="auto"/>
                <w:left w:val="none" w:sz="0" w:space="0" w:color="auto"/>
                <w:bottom w:val="none" w:sz="0" w:space="0" w:color="auto"/>
                <w:right w:val="none" w:sz="0" w:space="0" w:color="auto"/>
              </w:divBdr>
            </w:div>
          </w:divsChild>
        </w:div>
        <w:div w:id="1869682712">
          <w:marLeft w:val="0"/>
          <w:marRight w:val="0"/>
          <w:marTop w:val="0"/>
          <w:marBottom w:val="0"/>
          <w:divBdr>
            <w:top w:val="none" w:sz="0" w:space="0" w:color="auto"/>
            <w:left w:val="none" w:sz="0" w:space="0" w:color="auto"/>
            <w:bottom w:val="none" w:sz="0" w:space="0" w:color="auto"/>
            <w:right w:val="none" w:sz="0" w:space="0" w:color="auto"/>
          </w:divBdr>
          <w:divsChild>
            <w:div w:id="1149402444">
              <w:marLeft w:val="0"/>
              <w:marRight w:val="0"/>
              <w:marTop w:val="0"/>
              <w:marBottom w:val="0"/>
              <w:divBdr>
                <w:top w:val="none" w:sz="0" w:space="0" w:color="auto"/>
                <w:left w:val="none" w:sz="0" w:space="0" w:color="auto"/>
                <w:bottom w:val="none" w:sz="0" w:space="0" w:color="auto"/>
                <w:right w:val="none" w:sz="0" w:space="0" w:color="auto"/>
              </w:divBdr>
            </w:div>
          </w:divsChild>
        </w:div>
        <w:div w:id="1928994577">
          <w:marLeft w:val="0"/>
          <w:marRight w:val="0"/>
          <w:marTop w:val="0"/>
          <w:marBottom w:val="0"/>
          <w:divBdr>
            <w:top w:val="none" w:sz="0" w:space="0" w:color="auto"/>
            <w:left w:val="none" w:sz="0" w:space="0" w:color="auto"/>
            <w:bottom w:val="none" w:sz="0" w:space="0" w:color="auto"/>
            <w:right w:val="none" w:sz="0" w:space="0" w:color="auto"/>
          </w:divBdr>
          <w:divsChild>
            <w:div w:id="69424170">
              <w:marLeft w:val="0"/>
              <w:marRight w:val="0"/>
              <w:marTop w:val="0"/>
              <w:marBottom w:val="0"/>
              <w:divBdr>
                <w:top w:val="none" w:sz="0" w:space="0" w:color="auto"/>
                <w:left w:val="none" w:sz="0" w:space="0" w:color="auto"/>
                <w:bottom w:val="none" w:sz="0" w:space="0" w:color="auto"/>
                <w:right w:val="none" w:sz="0" w:space="0" w:color="auto"/>
              </w:divBdr>
            </w:div>
          </w:divsChild>
        </w:div>
        <w:div w:id="1937399579">
          <w:marLeft w:val="0"/>
          <w:marRight w:val="0"/>
          <w:marTop w:val="0"/>
          <w:marBottom w:val="0"/>
          <w:divBdr>
            <w:top w:val="none" w:sz="0" w:space="0" w:color="auto"/>
            <w:left w:val="none" w:sz="0" w:space="0" w:color="auto"/>
            <w:bottom w:val="none" w:sz="0" w:space="0" w:color="auto"/>
            <w:right w:val="none" w:sz="0" w:space="0" w:color="auto"/>
          </w:divBdr>
          <w:divsChild>
            <w:div w:id="1294287569">
              <w:marLeft w:val="0"/>
              <w:marRight w:val="0"/>
              <w:marTop w:val="0"/>
              <w:marBottom w:val="0"/>
              <w:divBdr>
                <w:top w:val="none" w:sz="0" w:space="0" w:color="auto"/>
                <w:left w:val="none" w:sz="0" w:space="0" w:color="auto"/>
                <w:bottom w:val="none" w:sz="0" w:space="0" w:color="auto"/>
                <w:right w:val="none" w:sz="0" w:space="0" w:color="auto"/>
              </w:divBdr>
            </w:div>
          </w:divsChild>
        </w:div>
        <w:div w:id="1951205284">
          <w:marLeft w:val="0"/>
          <w:marRight w:val="0"/>
          <w:marTop w:val="0"/>
          <w:marBottom w:val="0"/>
          <w:divBdr>
            <w:top w:val="none" w:sz="0" w:space="0" w:color="auto"/>
            <w:left w:val="none" w:sz="0" w:space="0" w:color="auto"/>
            <w:bottom w:val="none" w:sz="0" w:space="0" w:color="auto"/>
            <w:right w:val="none" w:sz="0" w:space="0" w:color="auto"/>
          </w:divBdr>
          <w:divsChild>
            <w:div w:id="1744722800">
              <w:marLeft w:val="0"/>
              <w:marRight w:val="0"/>
              <w:marTop w:val="0"/>
              <w:marBottom w:val="0"/>
              <w:divBdr>
                <w:top w:val="none" w:sz="0" w:space="0" w:color="auto"/>
                <w:left w:val="none" w:sz="0" w:space="0" w:color="auto"/>
                <w:bottom w:val="none" w:sz="0" w:space="0" w:color="auto"/>
                <w:right w:val="none" w:sz="0" w:space="0" w:color="auto"/>
              </w:divBdr>
            </w:div>
          </w:divsChild>
        </w:div>
        <w:div w:id="2006853988">
          <w:marLeft w:val="0"/>
          <w:marRight w:val="0"/>
          <w:marTop w:val="0"/>
          <w:marBottom w:val="0"/>
          <w:divBdr>
            <w:top w:val="none" w:sz="0" w:space="0" w:color="auto"/>
            <w:left w:val="none" w:sz="0" w:space="0" w:color="auto"/>
            <w:bottom w:val="none" w:sz="0" w:space="0" w:color="auto"/>
            <w:right w:val="none" w:sz="0" w:space="0" w:color="auto"/>
          </w:divBdr>
          <w:divsChild>
            <w:div w:id="1129203203">
              <w:marLeft w:val="0"/>
              <w:marRight w:val="0"/>
              <w:marTop w:val="0"/>
              <w:marBottom w:val="0"/>
              <w:divBdr>
                <w:top w:val="none" w:sz="0" w:space="0" w:color="auto"/>
                <w:left w:val="none" w:sz="0" w:space="0" w:color="auto"/>
                <w:bottom w:val="none" w:sz="0" w:space="0" w:color="auto"/>
                <w:right w:val="none" w:sz="0" w:space="0" w:color="auto"/>
              </w:divBdr>
            </w:div>
          </w:divsChild>
        </w:div>
        <w:div w:id="2030598845">
          <w:marLeft w:val="0"/>
          <w:marRight w:val="0"/>
          <w:marTop w:val="0"/>
          <w:marBottom w:val="0"/>
          <w:divBdr>
            <w:top w:val="none" w:sz="0" w:space="0" w:color="auto"/>
            <w:left w:val="none" w:sz="0" w:space="0" w:color="auto"/>
            <w:bottom w:val="none" w:sz="0" w:space="0" w:color="auto"/>
            <w:right w:val="none" w:sz="0" w:space="0" w:color="auto"/>
          </w:divBdr>
          <w:divsChild>
            <w:div w:id="2057195846">
              <w:marLeft w:val="0"/>
              <w:marRight w:val="0"/>
              <w:marTop w:val="0"/>
              <w:marBottom w:val="0"/>
              <w:divBdr>
                <w:top w:val="none" w:sz="0" w:space="0" w:color="auto"/>
                <w:left w:val="none" w:sz="0" w:space="0" w:color="auto"/>
                <w:bottom w:val="none" w:sz="0" w:space="0" w:color="auto"/>
                <w:right w:val="none" w:sz="0" w:space="0" w:color="auto"/>
              </w:divBdr>
            </w:div>
          </w:divsChild>
        </w:div>
        <w:div w:id="2129423236">
          <w:marLeft w:val="0"/>
          <w:marRight w:val="0"/>
          <w:marTop w:val="0"/>
          <w:marBottom w:val="0"/>
          <w:divBdr>
            <w:top w:val="none" w:sz="0" w:space="0" w:color="auto"/>
            <w:left w:val="none" w:sz="0" w:space="0" w:color="auto"/>
            <w:bottom w:val="none" w:sz="0" w:space="0" w:color="auto"/>
            <w:right w:val="none" w:sz="0" w:space="0" w:color="auto"/>
          </w:divBdr>
          <w:divsChild>
            <w:div w:id="2050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5423">
      <w:bodyDiv w:val="1"/>
      <w:marLeft w:val="0"/>
      <w:marRight w:val="0"/>
      <w:marTop w:val="0"/>
      <w:marBottom w:val="0"/>
      <w:divBdr>
        <w:top w:val="none" w:sz="0" w:space="0" w:color="auto"/>
        <w:left w:val="none" w:sz="0" w:space="0" w:color="auto"/>
        <w:bottom w:val="none" w:sz="0" w:space="0" w:color="auto"/>
        <w:right w:val="none" w:sz="0" w:space="0" w:color="auto"/>
      </w:divBdr>
    </w:div>
    <w:div w:id="2060978682">
      <w:bodyDiv w:val="1"/>
      <w:marLeft w:val="0"/>
      <w:marRight w:val="0"/>
      <w:marTop w:val="0"/>
      <w:marBottom w:val="0"/>
      <w:divBdr>
        <w:top w:val="none" w:sz="0" w:space="0" w:color="auto"/>
        <w:left w:val="none" w:sz="0" w:space="0" w:color="auto"/>
        <w:bottom w:val="none" w:sz="0" w:space="0" w:color="auto"/>
        <w:right w:val="none" w:sz="0" w:space="0" w:color="auto"/>
      </w:divBdr>
    </w:div>
    <w:div w:id="208182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8" Type="http://schemas.openxmlformats.org/officeDocument/2006/relationships/hyperlink" Target="https://blog.tepapa.govt.nz/2013/01/30/january-1900-this-month-last-century/" TargetMode="External"/><Relationship Id="rId13" Type="http://schemas.openxmlformats.org/officeDocument/2006/relationships/hyperlink" Target="https://aus01.safelinks.protection.outlook.com/?url=https%3A%2F%2Fteara.govt.nz%2Fen%2Fmental-health-services%2Fpage-7.&amp;data=05%7C02%7C%7C65253bfc9e534806a8a408dc640010f4%7C1a50e6388eac457ab57ec63934e512d1%7C0%7C0%7C638495198645721596%7CUnknown%7CTWFpbGZsb3d8eyJWIjoiMC4wLjAwMDAiLCJQIjoiV2luMzIiLCJBTiI6Ik1haWwiLCJXVCI6Mn0%3D%7C0%7C%7C%7C&amp;sdata=RsRwh22kfe7gEESWRUuQJamuIxpDzyTHaeESkOdNrLw%3D&amp;reserved=0" TargetMode="External"/><Relationship Id="rId3" Type="http://schemas.openxmlformats.org/officeDocument/2006/relationships/hyperlink" Target="https://teara.govt.nz/en/urban-maori/page-1" TargetMode="External"/><Relationship Id="rId7" Type="http://schemas.openxmlformats.org/officeDocument/2006/relationships/hyperlink" Target="https://teara.govt.nz/en/private-education/page-3" TargetMode="External"/><Relationship Id="rId12" Type="http://schemas.openxmlformats.org/officeDocument/2006/relationships/hyperlink" Target="https://teara.govt.nz/en/care-and-carers/page-4" TargetMode="External"/><Relationship Id="rId2" Type="http://schemas.openxmlformats.org/officeDocument/2006/relationships/hyperlink" Target="https://teara.govt.nz/en/urban-maori/page-1" TargetMode="External"/><Relationship Id="rId1" Type="http://schemas.openxmlformats.org/officeDocument/2006/relationships/hyperlink" Target="https://e-tangata.co.nz/korero/keep-your-bags-packed-my-baby-ill-come-back-and-get-you/" TargetMode="External"/><Relationship Id="rId6" Type="http://schemas.openxmlformats.org/officeDocument/2006/relationships/hyperlink" Target="https://e-tangata.co.nz/comment-and-analysis/papaarangi-reid-the-cost-of-doing-nothing/" TargetMode="External"/><Relationship Id="rId11" Type="http://schemas.openxmlformats.org/officeDocument/2006/relationships/hyperlink" Target="https://teara.govt.nz/en/biographies/2a18/aubert-mary-joseph" TargetMode="External"/><Relationship Id="rId5" Type="http://schemas.openxmlformats.org/officeDocument/2006/relationships/hyperlink" Target="https://www.abuseincare.org.nz/assets/Uploads/Witness-Statement-of-Dr.-Seini-Taufa-for-Tulou-Our-Pacific-Voices-Tatala-e-Pulonga.pdf" TargetMode="External"/><Relationship Id="rId10" Type="http://schemas.openxmlformats.org/officeDocument/2006/relationships/hyperlink" Target="https://compassion.org.nz/our-places/our-ladys-home-of-compassion/history-of-our-ladys-home-of-compassion" TargetMode="External"/><Relationship Id="rId4" Type="http://schemas.openxmlformats.org/officeDocument/2006/relationships/hyperlink" Target="https://teara.govt.nz/en/nga-tamariki/page-2" TargetMode="External"/><Relationship Id="rId9" Type="http://schemas.openxmlformats.org/officeDocument/2006/relationships/hyperlink" Target="https://teara.govt.nz/en/biographies/2a18/aubert-mary-joseph" TargetMode="External"/><Relationship Id="rId14" Type="http://schemas.openxmlformats.org/officeDocument/2006/relationships/hyperlink" Target="https://aus01.safelinks.protection.outlook.com/?url=https%3A%2F%2Fteara.govt.nz%2Fen%2Fmental-health-services%2Fpage-7.&amp;data=05%7C02%7C%7C65253bfc9e534806a8a408dc640010f4%7C1a50e6388eac457ab57ec63934e512d1%7C0%7C0%7C638495198645721596%7CUnknown%7CTWFpbGZsb3d8eyJWIjoiMC4wLjAwMDAiLCJQIjoiV2luMzIiLCJBTiI6Ik1haWwiLCJXVCI6Mn0%3D%7C0%7C%7C%7C&amp;sdata=RsRwh22kfe7gEESWRUuQJamuIxpDzyTHaeESkOdNrLw%3D&amp;reserved=0" TargetMode="External"/></Relationships>
</file>

<file path=word/documenttasks/documenttasks1.xml><?xml version="1.0" encoding="utf-8"?>
<t:Tasks xmlns:t="http://schemas.microsoft.com/office/tasks/2019/documenttasks" xmlns:oel="http://schemas.microsoft.com/office/2019/extlst">
  <t:Task id="{F08126C7-90F0-4E4D-A9A0-651451A4D5C4}">
    <t:Anchor>
      <t:Comment id="684007434"/>
    </t:Anchor>
    <t:History>
      <t:Event id="{E67153B8-37FD-4DB4-A123-963939A36535}" time="2023-10-15T01:51:36.844Z">
        <t:Attribution userId="S::rebecca.harvey-lane@abuseincare.org.nz::f8d05605-213c-4bc8-afd4-d5c9825a3b2a" userProvider="AD" userName="Rebecca Harvey-Lane"/>
        <t:Anchor>
          <t:Comment id="774053564"/>
        </t:Anchor>
        <t:Create/>
      </t:Event>
      <t:Event id="{F68119C9-540F-4249-9C27-0FFB01364113}" time="2023-10-15T01:51:36.844Z">
        <t:Attribution userId="S::rebecca.harvey-lane@abuseincare.org.nz::f8d05605-213c-4bc8-afd4-d5c9825a3b2a" userProvider="AD" userName="Rebecca Harvey-Lane"/>
        <t:Anchor>
          <t:Comment id="774053564"/>
        </t:Anchor>
        <t:Assign userId="S::Aroha.Fletcher@abuseincare.org.nz::3d5465fd-db9a-4c28-b3bc-c9bc62f1a2d1" userProvider="AD" userName="Aroha Fletcher"/>
      </t:Event>
      <t:Event id="{2A342F27-BD80-467C-97B9-ECD994419B4C}" time="2023-10-15T01:51:36.844Z">
        <t:Attribution userId="S::rebecca.harvey-lane@abuseincare.org.nz::f8d05605-213c-4bc8-afd4-d5c9825a3b2a" userProvider="AD" userName="Rebecca Harvey-Lane"/>
        <t:Anchor>
          <t:Comment id="774053564"/>
        </t:Anchor>
        <t:SetTitle title="@Aroha Fletcher"/>
      </t:Event>
    </t:History>
  </t:Task>
  <t:Task id="{48C1CE36-8C2E-44AE-9DDC-5B7CA1420CC6}">
    <t:Anchor>
      <t:Comment id="331872501"/>
    </t:Anchor>
    <t:History>
      <t:Event id="{220CF3FE-E5A8-45D4-965B-836F0FAC54BA}" time="2023-09-20T03:32:30.529Z">
        <t:Attribution userId="S::ngawai.mcgregor@abuseincare.org.nz::5ca1f350-6d79-487e-871f-7dfdfc1191af" userProvider="AD" userName="Ngawai McGregor"/>
        <t:Anchor>
          <t:Comment id="331872501"/>
        </t:Anchor>
        <t:Create/>
      </t:Event>
      <t:Event id="{5988BD53-51CF-4718-956A-A538F8A734FD}" time="2023-09-20T03:32:30.529Z">
        <t:Attribution userId="S::ngawai.mcgregor@abuseincare.org.nz::5ca1f350-6d79-487e-871f-7dfdfc1191af" userProvider="AD" userName="Ngawai McGregor"/>
        <t:Anchor>
          <t:Comment id="331872501"/>
        </t:Anchor>
        <t:Assign userId="S::Ngawai.McGregor@abuseincare.org.nz::5ca1f350-6d79-487e-871f-7dfdfc1191af" userProvider="AD" userName="Ngawai McGregor"/>
      </t:Event>
      <t:Event id="{CC23971C-C59A-4B61-A9B0-688AB8D6183E}" time="2023-09-20T03:32:30.529Z">
        <t:Attribution userId="S::ngawai.mcgregor@abuseincare.org.nz::5ca1f350-6d79-487e-871f-7dfdfc1191af" userProvider="AD" userName="Ngawai McGregor"/>
        <t:Anchor>
          <t:Comment id="331872501"/>
        </t:Anchor>
        <t:SetTitle title="@Ngawai McGregor note here Anaru's feedback - many who had &quot;behavioural prolems&quot; had underlying mental distress"/>
      </t:Event>
    </t:History>
  </t:Task>
  <t:Task id="{6F30B4E0-D9C5-4555-97FE-AB532EF6A1EB}">
    <t:Anchor>
      <t:Comment id="1885354754"/>
    </t:Anchor>
    <t:History>
      <t:Event id="{CD935B6E-9807-48D2-B860-3C160FB44BD4}" time="2024-04-02T00:12:56.575Z">
        <t:Attribution userId="S::Mel.Weddell@abuseincare.org.nz::02629cf0-9bbf-465d-b1b1-1824ed4212c0" userProvider="AD" userName="Mel Weddell"/>
        <t:Anchor>
          <t:Comment id="1885354754"/>
        </t:Anchor>
        <t:Create/>
      </t:Event>
      <t:Event id="{891649D4-94AF-462B-9875-CCD4F292C312}" time="2024-04-02T00:12:56.575Z">
        <t:Attribution userId="S::Mel.Weddell@abuseincare.org.nz::02629cf0-9bbf-465d-b1b1-1824ed4212c0" userProvider="AD" userName="Mel Weddell"/>
        <t:Anchor>
          <t:Comment id="1885354754"/>
        </t:Anchor>
        <t:Assign userId="S::Lisa.Hart@abuseincare.org.nz::8b6f5a2b-d0c3-4d30-9def-42e50f5c3f12" userProvider="AD" userName="Lisa Hart"/>
      </t:Event>
      <t:Event id="{95842D03-171A-4787-92FC-C421A9F41BEE}" time="2024-04-02T00:12:56.575Z">
        <t:Attribution userId="S::Mel.Weddell@abuseincare.org.nz::02629cf0-9bbf-465d-b1b1-1824ed4212c0" userProvider="AD" userName="Mel Weddell"/>
        <t:Anchor>
          <t:Comment id="1885354754"/>
        </t:Anchor>
        <t:SetTitle title="@Lisa Hart please remove heading from image of graph below and just have it as text with the footnote"/>
      </t:Event>
    </t:History>
  </t:Task>
  <t:Task id="{5099E447-0890-48E5-AFF4-90BBFA7CF300}">
    <t:Anchor>
      <t:Comment id="684973438"/>
    </t:Anchor>
    <t:History>
      <t:Event id="{1C54DE06-58E9-4077-8309-0437B50587EE}" time="2023-10-16T06:49:36.19Z">
        <t:Attribution userId="S::thomas.powell@abuseincare.org.nz::9dca2f87-29e5-438f-9a08-8986c33398e5" userProvider="AD" userName="Thomas Powell"/>
        <t:Anchor>
          <t:Comment id="511248676"/>
        </t:Anchor>
        <t:Create/>
      </t:Event>
      <t:Event id="{F2A4042A-7420-4947-88A1-9EB532CD85A3}" time="2023-10-16T06:49:36.19Z">
        <t:Attribution userId="S::thomas.powell@abuseincare.org.nz::9dca2f87-29e5-438f-9a08-8986c33398e5" userProvider="AD" userName="Thomas Powell"/>
        <t:Anchor>
          <t:Comment id="511248676"/>
        </t:Anchor>
        <t:Assign userId="S::Moorea.Smithline@abuseincare.org.nz::61eb4bbe-0dcc-48b9-b38d-c4b414791a1e" userProvider="AD" userName="Moorea Smithline"/>
      </t:Event>
      <t:Event id="{BED47B2A-871C-4D51-AF17-1011A4D0EE28}" time="2023-10-16T06:49:36.19Z">
        <t:Attribution userId="S::thomas.powell@abuseincare.org.nz::9dca2f87-29e5-438f-9a08-8986c33398e5" userProvider="AD" userName="Thomas Powell"/>
        <t:Anchor>
          <t:Comment id="511248676"/>
        </t:Anchor>
        <t:SetTitle title="@Moorea Smithline Thanks Moorea. What did the professionals see? It seems to finish without making the point. One for @Rebecca Harvey-Lane re evidential foundation. TP"/>
      </t:Event>
    </t:History>
  </t:Task>
  <t:Task id="{C5C9DDFD-B4BF-4213-AECB-E5C98194250C}">
    <t:Anchor>
      <t:Comment id="1712122730"/>
    </t:Anchor>
    <t:History>
      <t:Event id="{3641AC13-74F9-4B79-9690-9BECA8A725C3}" time="2024-05-09T00:28:29.873Z">
        <t:Attribution userId="S::healy.jones@abuseincare.org.nz::bbfb92d5-5cb0-4b34-a9a9-b1ef42dc1e0d" userProvider="AD" userName="Healy Jones"/>
        <t:Anchor>
          <t:Comment id="852591635"/>
        </t:Anchor>
        <t:Create/>
      </t:Event>
      <t:Event id="{835C3440-FE09-473A-A2AC-0AE55C78957E}" time="2024-05-09T00:28:29.873Z">
        <t:Attribution userId="S::healy.jones@abuseincare.org.nz::bbfb92d5-5cb0-4b34-a9a9-b1ef42dc1e0d" userProvider="AD" userName="Healy Jones"/>
        <t:Anchor>
          <t:Comment id="852591635"/>
        </t:Anchor>
        <t:Assign userId="S::Saarah.Gul@abuseincare.org.nz::0072c524-a738-4375-a494-db27d916816a" userProvider="AD" userName="Saarah Gul"/>
      </t:Event>
      <t:Event id="{C4518986-BB9C-4325-B0EC-FBAA1D244FC1}" time="2024-05-09T00:28:29.873Z">
        <t:Attribution userId="S::healy.jones@abuseincare.org.nz::bbfb92d5-5cb0-4b34-a9a9-b1ef42dc1e0d" userProvider="AD" userName="Healy Jones"/>
        <t:Anchor>
          <t:Comment id="852591635"/>
        </t:Anchor>
        <t:SetTitle title="@Saarah Gul heading will need updating. B&amp;B updates"/>
      </t:Event>
      <t:Event id="{7B1B5DFE-6997-4FC5-B02D-E0386280B06F}" time="2024-05-16T03:12:10.292Z">
        <t:Attribution userId="S::saarah.gul@abuseincare.org.nz::0072c524-a738-4375-a494-db27d916816a" userProvider="AD" userName="Saarah Gul"/>
        <t:Progress percentComplete="100"/>
      </t:Event>
    </t:History>
  </t:Task>
  <t:Task id="{36E18C28-323F-4E8B-8261-1DCBD9176342}">
    <t:Anchor>
      <t:Comment id="1609698621"/>
    </t:Anchor>
    <t:History>
      <t:Event id="{3F4A8689-8A21-4D13-A9D7-B3557EECE41D}" time="2023-09-20T09:49:54.579Z">
        <t:Attribution userId="S::ngawai.mcgregor@abuseincare.org.nz::5ca1f350-6d79-487e-871f-7dfdfc1191af" userProvider="AD" userName="Ngawai McGregor"/>
        <t:Anchor>
          <t:Comment id="1609698621"/>
        </t:Anchor>
        <t:Create/>
      </t:Event>
      <t:Event id="{FDE65B44-A103-4BC8-B6BB-BCA1EC09B94B}" time="2023-09-20T09:49:54.579Z">
        <t:Attribution userId="S::ngawai.mcgregor@abuseincare.org.nz::5ca1f350-6d79-487e-871f-7dfdfc1191af" userProvider="AD" userName="Ngawai McGregor"/>
        <t:Anchor>
          <t:Comment id="1609698621"/>
        </t:Anchor>
        <t:Assign userId="S::Rebecca.Harvey-Lane@abuseincare.org.nz::f8d05605-213c-4bc8-afd4-d5c9825a3b2a" userProvider="AD" userName="Rebecca Harvey-Lane"/>
      </t:Event>
      <t:Event id="{38E98BB8-781E-4DC9-977B-E920F96580EC}" time="2023-09-20T09:49:54.579Z">
        <t:Attribution userId="S::ngawai.mcgregor@abuseincare.org.nz::5ca1f350-6d79-487e-871f-7dfdfc1191af" userProvider="AD" userName="Ngawai McGregor"/>
        <t:Anchor>
          <t:Comment id="1609698621"/>
        </t:Anchor>
        <t:SetTitle title="@Rebecca Harvey-Lane pasted this back in from the last version - TBC the heading and content, still not sure if it now fits here after the above content - will re-look in the morn"/>
      </t:Event>
    </t:History>
  </t:Task>
  <t:Task id="{664DA7C6-04E6-431D-94E4-A28213B6397A}">
    <t:Anchor>
      <t:Comment id="610912464"/>
    </t:Anchor>
    <t:History>
      <t:Event id="{2AA5A6F8-E64A-4F4E-BC92-56E2379790DF}" time="2023-09-20T00:31:06.429Z">
        <t:Attribution userId="S::ngawai.mcgregor@abuseincare.org.nz::5ca1f350-6d79-487e-871f-7dfdfc1191af" userProvider="AD" userName="Ngawai McGregor"/>
        <t:Anchor>
          <t:Comment id="610912464"/>
        </t:Anchor>
        <t:Create/>
      </t:Event>
      <t:Event id="{DD26B2D8-9AAB-42CD-B5E3-0DA17A72BDAA}" time="2023-09-20T00:31:06.429Z">
        <t:Attribution userId="S::ngawai.mcgregor@abuseincare.org.nz::5ca1f350-6d79-487e-871f-7dfdfc1191af" userProvider="AD" userName="Ngawai McGregor"/>
        <t:Anchor>
          <t:Comment id="610912464"/>
        </t:Anchor>
        <t:Assign userId="S::Rebecca.Harvey-Lane@abuseincare.org.nz::f8d05605-213c-4bc8-afd4-d5c9825a3b2a" userProvider="AD" userName="Rebecca Harvey-Lane"/>
      </t:Event>
      <t:Event id="{65D889DF-3AA4-4CDC-BA28-30EAB2C51BE1}" time="2023-09-20T00:31:06.429Z">
        <t:Attribution userId="S::ngawai.mcgregor@abuseincare.org.nz::5ca1f350-6d79-487e-871f-7dfdfc1191af" userProvider="AD" userName="Ngawai McGregor"/>
        <t:Anchor>
          <t:Comment id="610912464"/>
        </t:Anchor>
        <t:SetTitle title="@Rebecca Harvey-Lane kept the content, but shifted it around, changed the groupings and headings.  Added more data in - but kept it at the bottom (and its still really rough).  Main concerns with this chapter: - Light on pre-existing trauma before …"/>
      </t:Event>
    </t:History>
  </t:Task>
  <t:Task id="{8D929C92-7BEE-43FE-B19E-06D928437720}">
    <t:Anchor>
      <t:Comment id="2062056283"/>
    </t:Anchor>
    <t:History>
      <t:Event id="{617919EF-14E2-4B6D-85EF-A496EB9A6D69}" time="2023-10-25T00:34:17.217Z">
        <t:Attribution userId="S::ngawai.mcgregor@abuseincare.org.nz::5ca1f350-6d79-487e-871f-7dfdfc1191af" userProvider="AD" userName="Ngawai McGregor"/>
        <t:Anchor>
          <t:Comment id="2062056283"/>
        </t:Anchor>
        <t:Create/>
      </t:Event>
      <t:Event id="{A83FD57E-585B-44A4-A2DC-710450CD638C}" time="2023-10-25T00:34:17.217Z">
        <t:Attribution userId="S::ngawai.mcgregor@abuseincare.org.nz::5ca1f350-6d79-487e-871f-7dfdfc1191af" userProvider="AD" userName="Ngawai McGregor"/>
        <t:Anchor>
          <t:Comment id="2062056283"/>
        </t:Anchor>
        <t:Assign userId="S::Ngawai.McGregor@abuseincare.org.nz::5ca1f350-6d79-487e-871f-7dfdfc1191af" userProvider="AD" userName="Ngawai McGregor"/>
      </t:Event>
      <t:Event id="{6E0A3371-118D-4256-924D-B7832225345E}" time="2023-10-25T00:34:17.217Z">
        <t:Attribution userId="S::ngawai.mcgregor@abuseincare.org.nz::5ca1f350-6d79-487e-871f-7dfdfc1191af" userProvider="AD" userName="Ngawai McGregor"/>
        <t:Anchor>
          <t:Comment id="2062056283"/>
        </t:Anchor>
        <t:SetTitle title="@Ngawai McGregor find / replace Bathgate reference"/>
      </t:Event>
    </t:History>
  </t:Task>
  <t:Task id="{8D4973DB-70D8-43CB-9202-288DB3E05210}">
    <t:Anchor>
      <t:Comment id="477602154"/>
    </t:Anchor>
    <t:History>
      <t:Event id="{B35DF38A-34D1-4804-AFB2-1257C488512D}" time="2023-09-13T01:28:17.405Z">
        <t:Attribution userId="S::ngawai.mcgregor@abuseincare.org.nz::5ca1f350-6d79-487e-871f-7dfdfc1191af" userProvider="AD" userName="Ngawai McGregor"/>
        <t:Anchor>
          <t:Comment id="477602154"/>
        </t:Anchor>
        <t:Create/>
      </t:Event>
      <t:Event id="{87448FE4-17EE-41C4-92A0-C5F1081CADA6}" time="2023-09-13T01:28:17.405Z">
        <t:Attribution userId="S::ngawai.mcgregor@abuseincare.org.nz::5ca1f350-6d79-487e-871f-7dfdfc1191af" userProvider="AD" userName="Ngawai McGregor"/>
        <t:Anchor>
          <t:Comment id="477602154"/>
        </t:Anchor>
        <t:Assign userId="S::Johanna.King@abuseincare.org.nz::303907d4-e0d1-42ae-a78c-ae880c18bf51" userProvider="AD" userName="Johanna King"/>
      </t:Event>
      <t:Event id="{64E2276E-3729-4D5F-8000-95E21628E34D}" time="2023-09-13T01:28:17.405Z">
        <t:Attribution userId="S::ngawai.mcgregor@abuseincare.org.nz::5ca1f350-6d79-487e-871f-7dfdfc1191af" userProvider="AD" userName="Ngawai McGregor"/>
        <t:Anchor>
          <t:Comment id="477602154"/>
        </t:Anchor>
        <t:SetTitle title="@Johanna King"/>
      </t:Event>
    </t:History>
  </t:Task>
  <t:Task id="{46683272-4FAA-4563-B9C6-BFD1E87FA981}">
    <t:Anchor>
      <t:Comment id="684006962"/>
    </t:Anchor>
    <t:History>
      <t:Event id="{7C3DE1F1-3C65-4BA1-9DE4-66C3C4CAD072}" time="2023-10-15T01:51:26.06Z">
        <t:Attribution userId="S::rebecca.harvey-lane@abuseincare.org.nz::f8d05605-213c-4bc8-afd4-d5c9825a3b2a" userProvider="AD" userName="Rebecca Harvey-Lane"/>
        <t:Anchor>
          <t:Comment id="1495975847"/>
        </t:Anchor>
        <t:Create/>
      </t:Event>
      <t:Event id="{FCC3CB2E-5D67-4B04-83B0-F1E14A9CFF93}" time="2023-10-15T01:51:26.06Z">
        <t:Attribution userId="S::rebecca.harvey-lane@abuseincare.org.nz::f8d05605-213c-4bc8-afd4-d5c9825a3b2a" userProvider="AD" userName="Rebecca Harvey-Lane"/>
        <t:Anchor>
          <t:Comment id="1495975847"/>
        </t:Anchor>
        <t:Assign userId="S::Aroha.Fletcher@abuseincare.org.nz::3d5465fd-db9a-4c28-b3bc-c9bc62f1a2d1" userProvider="AD" userName="Aroha Fletcher"/>
      </t:Event>
      <t:Event id="{980F323E-D14A-4181-BD90-1CEB3065CC96}" time="2023-10-15T01:51:26.06Z">
        <t:Attribution userId="S::rebecca.harvey-lane@abuseincare.org.nz::f8d05605-213c-4bc8-afd4-d5c9825a3b2a" userProvider="AD" userName="Rebecca Harvey-Lane"/>
        <t:Anchor>
          <t:Comment id="1495975847"/>
        </t:Anchor>
        <t:SetTitle title="@Aroha Fletcher"/>
      </t:Event>
      <t:Event id="{B973920E-9DAD-4876-B6EB-25714687C52B}" time="2023-10-16T04:50:02.262Z">
        <t:Attribution userId="S::Aroha.Fletcher@abuseincare.org.nz::3d5465fd-db9a-4c28-b3bc-c9bc62f1a2d1" userProvider="AD" userName="Aroha Fletcher"/>
        <t:Progress percentComplete="100"/>
      </t:Event>
    </t:History>
  </t:Task>
  <t:Task id="{2688EC22-B367-4217-82BE-54B2C7663E65}">
    <t:Anchor>
      <t:Comment id="688416315"/>
    </t:Anchor>
    <t:History>
      <t:Event id="{44EEBAD6-3743-4539-9BEF-00972C906012}" time="2024-02-08T08:21:28.499Z">
        <t:Attribution userId="S::Ngawai.McGregor@abuseincare.org.nz::5ca1f350-6d79-487e-871f-7dfdfc1191af" userProvider="AD" userName="Ngawai McGregor"/>
        <t:Anchor>
          <t:Comment id="114255385"/>
        </t:Anchor>
        <t:Create/>
      </t:Event>
      <t:Event id="{2787F7F7-4490-48C8-BD37-04AF3E376CFE}" time="2024-02-08T08:21:28.499Z">
        <t:Attribution userId="S::Ngawai.McGregor@abuseincare.org.nz::5ca1f350-6d79-487e-871f-7dfdfc1191af" userProvider="AD" userName="Ngawai McGregor"/>
        <t:Anchor>
          <t:Comment id="114255385"/>
        </t:Anchor>
        <t:Assign userId="S::Ngawai.McGregor@abuseincare.org.nz::5ca1f350-6d79-487e-871f-7dfdfc1191af" userProvider="AD" userName="Ngawai McGregor"/>
      </t:Event>
      <t:Event id="{34354BE4-E580-4CF4-93E0-9089507B1EE8}" time="2024-02-08T08:21:28.499Z">
        <t:Attribution userId="S::Ngawai.McGregor@abuseincare.org.nz::5ca1f350-6d79-487e-871f-7dfdfc1191af" userProvider="AD" userName="Ngawai McGregor"/>
        <t:Anchor>
          <t:Comment id="114255385"/>
        </t:Anchor>
        <t:SetTitle title="@Ngawai McGregor Start here tomorrow"/>
      </t:Event>
    </t:History>
  </t:Task>
  <t:Task id="{12988678-B68A-4CFE-B1C8-686BE0F66B66}">
    <t:Anchor>
      <t:Comment id="2118494481"/>
    </t:Anchor>
    <t:History>
      <t:Event id="{71DA8680-6348-41DE-8254-AF7CEB4AF098}" time="2024-05-09T00:27:15.086Z">
        <t:Attribution userId="S::healy.jones@abuseincare.org.nz::bbfb92d5-5cb0-4b34-a9a9-b1ef42dc1e0d" userProvider="AD" userName="Healy Jones"/>
        <t:Anchor>
          <t:Comment id="2118494481"/>
        </t:Anchor>
        <t:Create/>
      </t:Event>
      <t:Event id="{498058A5-3707-4BDF-AC31-FE959FF7DA27}" time="2024-05-09T00:27:15.086Z">
        <t:Attribution userId="S::healy.jones@abuseincare.org.nz::bbfb92d5-5cb0-4b34-a9a9-b1ef42dc1e0d" userProvider="AD" userName="Healy Jones"/>
        <t:Anchor>
          <t:Comment id="2118494481"/>
        </t:Anchor>
        <t:Assign userId="S::Kate.Clark2@abuseincare.org.nz::517de6c6-3739-4b99-acc0-8a67834d7c25" userProvider="AD" userName="Kate Clark"/>
      </t:Event>
      <t:Event id="{6CA7E743-1F78-4400-8596-69A7C4DD72AE}" time="2024-05-09T00:27:15.086Z">
        <t:Attribution userId="S::healy.jones@abuseincare.org.nz::bbfb92d5-5cb0-4b34-a9a9-b1ef42dc1e0d" userProvider="AD" userName="Healy Jones"/>
        <t:Anchor>
          <t:Comment id="2118494481"/>
        </t:Anchor>
        <t:SetTitle title="@Kate Clark From B&amp;B can Brie check that all first para of intros are set out identical?"/>
      </t:Event>
    </t:History>
  </t:Task>
  <t:Task id="{E5FBEF58-7078-4C79-9BFD-A69ABF2B44C1}">
    <t:Anchor>
      <t:Comment id="290435631"/>
    </t:Anchor>
    <t:History>
      <t:Event id="{94B135E8-2D48-4024-A543-CF7099547929}" time="2024-02-07T00:22:39.918Z">
        <t:Attribution userId="S::ngawai.mcgregor@abuseincare.org.nz::5ca1f350-6d79-487e-871f-7dfdfc1191af" userProvider="AD" userName="Ngawai McGregor"/>
        <t:Anchor>
          <t:Comment id="290435631"/>
        </t:Anchor>
        <t:Create/>
      </t:Event>
      <t:Event id="{07C72027-15F7-499C-8472-4691324209D4}" time="2024-02-07T00:22:39.918Z">
        <t:Attribution userId="S::ngawai.mcgregor@abuseincare.org.nz::5ca1f350-6d79-487e-871f-7dfdfc1191af" userProvider="AD" userName="Ngawai McGregor"/>
        <t:Anchor>
          <t:Comment id="290435631"/>
        </t:Anchor>
        <t:Assign userId="S::Ngawai.McGregor@abuseincare.org.nz::5ca1f350-6d79-487e-871f-7dfdfc1191af" userProvider="AD" userName="Ngawai McGregor"/>
      </t:Event>
      <t:Event id="{8FAF22CE-D341-4EC1-9F3C-4EAAA58711A9}" time="2024-02-07T00:22:39.918Z">
        <t:Attribution userId="S::ngawai.mcgregor@abuseincare.org.nz::5ca1f350-6d79-487e-871f-7dfdfc1191af" userProvider="AD" userName="Ngawai McGregor"/>
        <t:Anchor>
          <t:Comment id="290435631"/>
        </t:Anchor>
        <t:SetTitle title="@Ngawai McGregor start back here"/>
      </t:Event>
    </t:History>
  </t:Task>
  <t:Task id="{AF84A59A-E747-4792-AFFE-F85DC4B34528}">
    <t:Anchor>
      <t:Comment id="788508713"/>
    </t:Anchor>
    <t:History>
      <t:Event id="{FD5D3299-86C5-406D-B308-E77F3663A819}" time="2023-09-15T08:17:50.13Z">
        <t:Attribution userId="S::aroha.fletcher@abuseincare.org.nz::3d5465fd-db9a-4c28-b3bc-c9bc62f1a2d1" userProvider="AD" userName="Aroha Fletcher"/>
        <t:Anchor>
          <t:Comment id="788508713"/>
        </t:Anchor>
        <t:Create/>
      </t:Event>
      <t:Event id="{159ADEEF-2FAB-4102-BB5C-FB43BF23A8B5}" time="2023-09-15T08:17:50.13Z">
        <t:Attribution userId="S::aroha.fletcher@abuseincare.org.nz::3d5465fd-db9a-4c28-b3bc-c9bc62f1a2d1" userProvider="AD" userName="Aroha Fletcher"/>
        <t:Anchor>
          <t:Comment id="788508713"/>
        </t:Anchor>
        <t:Assign userId="S::Ngawai.McGregor@abuseincare.org.nz::5ca1f350-6d79-487e-871f-7dfdfc1191af" userProvider="AD" userName="Ngawai McGregor"/>
      </t:Event>
      <t:Event id="{4EB5F5EB-046F-4F07-83F0-A0245E2CF9C2}" time="2023-09-15T08:17:50.13Z">
        <t:Attribution userId="S::aroha.fletcher@abuseincare.org.nz::3d5465fd-db9a-4c28-b3bc-c9bc62f1a2d1" userProvider="AD" userName="Aroha Fletcher"/>
        <t:Anchor>
          <t:Comment id="788508713"/>
        </t:Anchor>
        <t:SetTitle title="@Ngawai McGregor - is this the type of content you want under this bit (see below under entries through Court) It might be too much legalese, but i've noticed reading the reports, (wai report too) and the garlick and wendy parker content, no one seems …"/>
      </t:Event>
    </t:History>
  </t:Task>
  <t:Task id="{AEAC3D01-DC51-4CB7-BEE8-7B4504D9D120}">
    <t:Anchor>
      <t:Comment id="252463424"/>
    </t:Anchor>
    <t:History>
      <t:Event id="{5CF8663B-1F75-4F40-B59E-43C079D39150}" time="2023-09-20T09:49:15.644Z">
        <t:Attribution userId="S::ngawai.mcgregor@abuseincare.org.nz::5ca1f350-6d79-487e-871f-7dfdfc1191af" userProvider="AD" userName="Ngawai McGregor"/>
        <t:Anchor>
          <t:Comment id="252463424"/>
        </t:Anchor>
        <t:Create/>
      </t:Event>
      <t:Event id="{DCD93685-A3FC-4504-8298-94491CCB8C68}" time="2023-09-20T09:49:15.644Z">
        <t:Attribution userId="S::ngawai.mcgregor@abuseincare.org.nz::5ca1f350-6d79-487e-871f-7dfdfc1191af" userProvider="AD" userName="Ngawai McGregor"/>
        <t:Anchor>
          <t:Comment id="252463424"/>
        </t:Anchor>
        <t:Assign userId="S::Rebecca.Harvey-Lane@abuseincare.org.nz::f8d05605-213c-4bc8-afd4-d5c9825a3b2a" userProvider="AD" userName="Rebecca Harvey-Lane"/>
      </t:Event>
      <t:Event id="{F8DCD6A5-CBAD-4E1F-A07C-B6DD7A88E024}" time="2023-09-20T09:49:15.644Z">
        <t:Attribution userId="S::ngawai.mcgregor@abuseincare.org.nz::5ca1f350-6d79-487e-871f-7dfdfc1191af" userProvider="AD" userName="Ngawai McGregor"/>
        <t:Anchor>
          <t:Comment id="252463424"/>
        </t:Anchor>
        <t:SetTitle title="@Rebecca Harvey-Lane Aroha's new content from here to the &quot;factors that influenced&quot; section"/>
      </t:Event>
    </t:History>
  </t:Task>
  <t:Task id="{58137A89-A6F9-4AC8-B89A-16ADA5B8037F}">
    <t:Anchor>
      <t:Comment id="379353573"/>
    </t:Anchor>
    <t:History>
      <t:Event id="{5C709ABB-A380-4243-85CC-915F183AA254}" time="2024-02-09T01:13:21.397Z">
        <t:Attribution userId="S::Sarah.Williams@abuseincare.org.nz::e671993d-36c6-486b-8f7f-64a9e87c3db1" userProvider="AD" userName="Sarah Williams"/>
        <t:Anchor>
          <t:Comment id="379353573"/>
        </t:Anchor>
        <t:Create/>
      </t:Event>
      <t:Event id="{8C398688-B01C-4FD6-93E5-1863E19A2B21}" time="2024-02-09T01:13:21.397Z">
        <t:Attribution userId="S::Sarah.Williams@abuseincare.org.nz::e671993d-36c6-486b-8f7f-64a9e87c3db1" userProvider="AD" userName="Sarah Williams"/>
        <t:Anchor>
          <t:Comment id="379353573"/>
        </t:Anchor>
        <t:Assign userId="S::Rebecca.Harvey-Lane@abuseincare.org.nz::f8d05605-213c-4bc8-afd4-d5c9825a3b2a" userProvider="AD" userName="Rebecca Harvey-Lane"/>
      </t:Event>
      <t:Event id="{2095427D-3D32-4050-954E-B5DCBC7119D2}" time="2024-02-09T01:13:21.397Z">
        <t:Attribution userId="S::Sarah.Williams@abuseincare.org.nz::e671993d-36c6-486b-8f7f-64a9e87c3db1" userProvider="AD" userName="Sarah Williams"/>
        <t:Anchor>
          <t:Comment id="379353573"/>
        </t:Anchor>
        <t:SetTitle title="@Rebecca Harvey-Lane Benesia asks if we can name the six institutions. If you need help with this I can do it next week, but won't be in the office until Wednesday."/>
      </t:Event>
      <t:Event id="{DB5E1097-621A-1248-A7B6-8C45E5EB460C}" time="2024-02-11T07:10:28.223Z">
        <t:Attribution userId="S::Rebecca.Harvey-Lane@abuseincare.org.nz::f8d05605-213c-4bc8-afd4-d5c9825a3b2a" userProvider="AD" userName="Rebecca Harvey-Lane"/>
        <t:Progress percentComplete="100"/>
      </t:Event>
    </t:History>
  </t:Task>
  <t:Task id="{0132A3EE-11C0-4FF9-AF3C-0C480693EEE9}">
    <t:Anchor>
      <t:Comment id="902709091"/>
    </t:Anchor>
    <t:History>
      <t:Event id="{3388598A-902C-479D-AA02-002BE93497F5}" time="2024-05-09T02:24:52.077Z">
        <t:Attribution userId="S::healy.jones@abuseincare.org.nz::bbfb92d5-5cb0-4b34-a9a9-b1ef42dc1e0d" userProvider="AD" userName="Healy Jones"/>
        <t:Anchor>
          <t:Comment id="1974837313"/>
        </t:Anchor>
        <t:Create/>
      </t:Event>
      <t:Event id="{57F302A7-96B2-41EF-8BE0-C11F51A74D10}" time="2024-05-09T02:24:52.077Z">
        <t:Attribution userId="S::healy.jones@abuseincare.org.nz::bbfb92d5-5cb0-4b34-a9a9-b1ef42dc1e0d" userProvider="AD" userName="Healy Jones"/>
        <t:Anchor>
          <t:Comment id="1974837313"/>
        </t:Anchor>
        <t:Assign userId="S::rebecca.harvey-lane@abuseincare.org.nz::f8d05605-213c-4bc8-afd4-d5c9825a3b2a" userProvider="AD" userName="Rebecca Harvey-Lane"/>
      </t:Event>
      <t:Event id="{DA7894C3-9080-4BB1-8F5C-7E08431412AC}" time="2024-05-09T02:24:52.077Z">
        <t:Attribution userId="S::healy.jones@abuseincare.org.nz::bbfb92d5-5cb0-4b34-a9a9-b1ef42dc1e0d" userProvider="AD" userName="Healy Jones"/>
        <t:Anchor>
          <t:Comment id="1974837313"/>
        </t:Anchor>
        <t:SetTitle title="@Rebecca Harvey-Lane"/>
      </t:Event>
      <t:Event id="{A5C88E10-3F2E-477B-9FE2-D7AEE21FE53E}" time="2024-05-09T05:29:34.761Z">
        <t:Attribution userId="S::healy.jones@abuseincare.org.nz::bbfb92d5-5cb0-4b34-a9a9-b1ef42dc1e0d" userProvider="AD" userName="Healy Jones"/>
        <t:Anchor>
          <t:Comment id="1446945044"/>
        </t:Anchor>
        <t:UnassignAll/>
      </t:Event>
      <t:Event id="{C2A54A68-87C4-425D-83F2-F55801B34897}" time="2024-05-09T05:29:34.761Z">
        <t:Attribution userId="S::healy.jones@abuseincare.org.nz::bbfb92d5-5cb0-4b34-a9a9-b1ef42dc1e0d" userProvider="AD" userName="Healy Jones"/>
        <t:Anchor>
          <t:Comment id="1446945044"/>
        </t:Anchor>
        <t:Assign userId="S::Kate.Clark2@abuseincare.org.nz::517de6c6-3739-4b99-acc0-8a67834d7c25" userProvider="AD" userName="Kate Clark"/>
      </t:Event>
      <t:Event id="{2D7FBBE3-C529-4E8B-9E0D-8A4F68E66702}" time="2024-05-09T23:22:06.046Z">
        <t:Attribution userId="S::healy.jones@abuseincare.org.nz::bbfb92d5-5cb0-4b34-a9a9-b1ef42dc1e0d" userProvider="AD" userName="Healy Jones"/>
        <t:Anchor>
          <t:Comment id="1458233912"/>
        </t:Anchor>
        <t:UnassignAll/>
      </t:Event>
      <t:Event id="{4D220B51-1839-41DD-992F-4C513D07F5EC}" time="2024-05-09T23:22:06.046Z">
        <t:Attribution userId="S::healy.jones@abuseincare.org.nz::bbfb92d5-5cb0-4b34-a9a9-b1ef42dc1e0d" userProvider="AD" userName="Healy Jones"/>
        <t:Anchor>
          <t:Comment id="1458233912"/>
        </t:Anchor>
        <t:Assign userId="S::Jenny.Coleman-Walker@abuseincare.org.nz::790362eb-f9f2-438f-9327-b93fd8d4563d" userProvider="AD" userName="Jenny Coleman-Walker"/>
      </t:Event>
      <t:Event id="{39FBCF9E-CE23-4005-BA3B-86A5E7E8E01A}" time="2024-05-12T21:48:05.654Z">
        <t:Attribution userId="S::ngawai.mcgregor@abuseincare.org.nz::5ca1f350-6d79-487e-871f-7dfdfc1191af" userProvider="AD" userName="Ngawai McGregor"/>
        <t:Progress percentComplete="100"/>
      </t:Event>
    </t:History>
  </t:Task>
  <t:Task id="{8137061C-D4DB-4FBF-AF11-1852F09C299F}">
    <t:Anchor>
      <t:Comment id="1215741208"/>
    </t:Anchor>
    <t:History>
      <t:Event id="{9967CA59-5A67-444B-9CC1-DF1C73281D77}" time="2023-08-16T21:21:10.894Z">
        <t:Attribution userId="S::alisha.castle@abuseincare.org.nz::19324cf7-3f58-469e-a320-0e66e7865830" userProvider="AD" userName="Alisha Castle"/>
        <t:Anchor>
          <t:Comment id="1215741208"/>
        </t:Anchor>
        <t:Create/>
      </t:Event>
      <t:Event id="{7F62801E-8AB5-4D3A-BA6D-B02F28AE6D84}" time="2023-08-16T21:21:10.894Z">
        <t:Attribution userId="S::alisha.castle@abuseincare.org.nz::19324cf7-3f58-469e-a320-0e66e7865830" userProvider="AD" userName="Alisha Castle"/>
        <t:Anchor>
          <t:Comment id="1215741208"/>
        </t:Anchor>
        <t:Assign userId="S::Ngawai.McGregor@abuseincare.org.nz::5ca1f350-6d79-487e-871f-7dfdfc1191af" userProvider="AD" userName="Ngawai McGregor"/>
      </t:Event>
      <t:Event id="{61E50A94-6478-4816-95FD-2408B00D79AB}" time="2023-08-16T21:21:10.894Z">
        <t:Attribution userId="S::alisha.castle@abuseincare.org.nz::19324cf7-3f58-469e-a320-0e66e7865830" userProvider="AD" userName="Alisha Castle"/>
        <t:Anchor>
          <t:Comment id="1215741208"/>
        </t:Anchor>
        <t:SetTitle title="@Ngawai McGregor I suggest moving this section to the top of chapter 2 as it provides context for the first section?"/>
      </t:Event>
    </t:History>
  </t:Task>
  <t:Task id="{888EE088-CE51-44B7-9909-6D386AFB81D2}">
    <t:Anchor>
      <t:Comment id="799219429"/>
    </t:Anchor>
    <t:History>
      <t:Event id="{D3026648-1BC0-42B7-AC1E-017EE14461A2}" time="2023-09-20T20:40:08.912Z">
        <t:Attribution userId="S::ngawai.mcgregor@abuseincare.org.nz::5ca1f350-6d79-487e-871f-7dfdfc1191af" userProvider="AD" userName="Ngawai McGregor"/>
        <t:Anchor>
          <t:Comment id="799219429"/>
        </t:Anchor>
        <t:Create/>
      </t:Event>
      <t:Event id="{01D3610D-CF02-4493-AF01-6169C424A250}" time="2023-09-20T20:40:08.912Z">
        <t:Attribution userId="S::ngawai.mcgregor@abuseincare.org.nz::5ca1f350-6d79-487e-871f-7dfdfc1191af" userProvider="AD" userName="Ngawai McGregor"/>
        <t:Anchor>
          <t:Comment id="799219429"/>
        </t:Anchor>
        <t:Assign userId="S::Rebecca.Harvey-Lane@abuseincare.org.nz::f8d05605-213c-4bc8-afd4-d5c9825a3b2a" userProvider="AD" userName="Rebecca Harvey-Lane"/>
      </t:Event>
      <t:Event id="{3A7AF57C-8739-44F9-9CE7-186C3C2C9F56}" time="2023-09-20T20:40:08.912Z">
        <t:Attribution userId="S::ngawai.mcgregor@abuseincare.org.nz::5ca1f350-6d79-487e-871f-7dfdfc1191af" userProvider="AD" userName="Ngawai McGregor"/>
        <t:Anchor>
          <t:Comment id="799219429"/>
        </t:Anchor>
        <t:SetTitle title="@Rebecca Harvey-Lane do we move this all down to the new chapter on other settings?"/>
      </t:Event>
    </t:History>
  </t:Task>
  <t:Task id="{BD991BE4-9310-4271-8FC9-5BAB217AD66E}">
    <t:Anchor>
      <t:Comment id="196157800"/>
    </t:Anchor>
    <t:History>
      <t:Event id="{56F54600-33BD-4888-BB69-477D0E9995A4}" time="2024-04-02T00:18:34.142Z">
        <t:Attribution userId="S::Mel.Weddell@abuseincare.org.nz::02629cf0-9bbf-465d-b1b1-1824ed4212c0" userProvider="AD" userName="Mel Weddell"/>
        <t:Anchor>
          <t:Comment id="196157800"/>
        </t:Anchor>
        <t:Create/>
      </t:Event>
      <t:Event id="{C3113FD6-E1B7-487A-A72C-F4DEF0D668CF}" time="2024-04-02T00:18:34.142Z">
        <t:Attribution userId="S::Mel.Weddell@abuseincare.org.nz::02629cf0-9bbf-465d-b1b1-1824ed4212c0" userProvider="AD" userName="Mel Weddell"/>
        <t:Anchor>
          <t:Comment id="196157800"/>
        </t:Anchor>
        <t:Assign userId="S::Lisa.Hart@abuseincare.org.nz::8b6f5a2b-d0c3-4d30-9def-42e50f5c3f12" userProvider="AD" userName="Lisa Hart"/>
      </t:Event>
      <t:Event id="{02DD956B-0995-40EB-BDB1-D8432CA90314}" time="2024-04-02T00:18:34.142Z">
        <t:Attribution userId="S::Mel.Weddell@abuseincare.org.nz::02629cf0-9bbf-465d-b1b1-1824ed4212c0" userProvider="AD" userName="Mel Weddell"/>
        <t:Anchor>
          <t:Comment id="196157800"/>
        </t:Anchor>
        <t:SetTitle title="@Lisa Hart as above"/>
      </t:Event>
    </t:History>
  </t:Task>
  <t:Task id="{0B426877-B89C-456B-A0EB-C061D993D51F}">
    <t:Anchor>
      <t:Comment id="1598610768"/>
    </t:Anchor>
    <t:History>
      <t:Event id="{B6717062-68D1-4870-A8D2-3C15ADBF1C4C}" time="2021-11-22T06:52:35.79Z">
        <t:Attribution userId="S::joss.opie@abuseincare.org.nz::dfef8e56-4968-4f43-aaa4-692718cecad5" userProvider="AD" userName="Joss Opie"/>
        <t:Anchor>
          <t:Comment id="1598610768"/>
        </t:Anchor>
        <t:Create/>
      </t:Event>
      <t:Event id="{EA83440F-FE7A-45C7-974C-29136A15BAAF}" time="2021-11-22T06:52:35.79Z">
        <t:Attribution userId="S::joss.opie@abuseincare.org.nz::dfef8e56-4968-4f43-aaa4-692718cecad5" userProvider="AD" userName="Joss Opie"/>
        <t:Anchor>
          <t:Comment id="1598610768"/>
        </t:Anchor>
        <t:Assign userId="S::Danielle.Kelly@abuseincare.org.nz::8ccfd58c-1fbb-4da3-91ee-f4afedf2432b" userProvider="AD" userName="Danielle Kelly"/>
      </t:Event>
      <t:Event id="{A1240B6C-8439-41B6-8E20-73009C90199D}" time="2021-11-22T06:52:35.79Z">
        <t:Attribution userId="S::joss.opie@abuseincare.org.nz::dfef8e56-4968-4f43-aaa4-692718cecad5" userProvider="AD" userName="Joss Opie"/>
        <t:Anchor>
          <t:Comment id="1598610768"/>
        </t:Anchor>
        <t:SetTitle title="@Danielle Kelly Hi Danielle, this last line seems inconsistent with rec 10 and 11 and so I've taken it out. I can't remember the Commissioners deciding this - can you?"/>
      </t:Event>
    </t:History>
  </t:Task>
  <t:Task id="{A732B814-F031-47DC-951E-B9CB868A567E}">
    <t:Anchor>
      <t:Comment id="87533154"/>
    </t:Anchor>
    <t:History>
      <t:Event id="{D6E2002A-3BE2-4C65-8679-0F592742DC2D}" time="2024-05-09T02:27:19.647Z">
        <t:Attribution userId="S::healy.jones@abuseincare.org.nz::bbfb92d5-5cb0-4b34-a9a9-b1ef42dc1e0d" userProvider="AD" userName="Healy Jones"/>
        <t:Anchor>
          <t:Comment id="87533154"/>
        </t:Anchor>
        <t:Create/>
      </t:Event>
      <t:Event id="{74872F06-35FB-4A3F-8A03-6D12279BFB44}" time="2024-05-09T02:27:19.647Z">
        <t:Attribution userId="S::healy.jones@abuseincare.org.nz::bbfb92d5-5cb0-4b34-a9a9-b1ef42dc1e0d" userProvider="AD" userName="Healy Jones"/>
        <t:Anchor>
          <t:Comment id="87533154"/>
        </t:Anchor>
        <t:Assign userId="S::rebecca.harvey-lane@abuseincare.org.nz::f8d05605-213c-4bc8-afd4-d5c9825a3b2a" userProvider="AD" userName="Rebecca Harvey-Lane"/>
      </t:Event>
      <t:Event id="{8FD35886-5C56-4043-9B87-6A5EE9FCF1C2}" time="2024-05-09T02:27:19.647Z">
        <t:Attribution userId="S::healy.jones@abuseincare.org.nz::bbfb92d5-5cb0-4b34-a9a9-b1ef42dc1e0d" userProvider="AD" userName="Healy Jones"/>
        <t:Anchor>
          <t:Comment id="87533154"/>
        </t:Anchor>
        <t:SetTitle title="@Rebecca Harvey-Lane See B&amp;B feedback"/>
      </t:Event>
    </t:History>
  </t:Task>
  <t:Task id="{F18F4D7B-9231-4529-A3B3-FB097342ADF6}">
    <t:Anchor>
      <t:Comment id="1418716971"/>
    </t:Anchor>
    <t:History>
      <t:Event id="{8A77A6DB-D1CF-4718-89D5-9AC7239F7C48}" time="2024-05-22T02:33:33.431Z">
        <t:Attribution userId="S::ngawai.mcgregor@abuseincare.org.nz::5ca1f350-6d79-487e-871f-7dfdfc1191af" userProvider="AD" userName="Ngawai McGregor"/>
        <t:Anchor>
          <t:Comment id="368973667"/>
        </t:Anchor>
        <t:Create/>
      </t:Event>
      <t:Event id="{4D754274-0FDD-41AF-B208-03A02CFF3E92}" time="2024-05-22T02:33:33.431Z">
        <t:Attribution userId="S::ngawai.mcgregor@abuseincare.org.nz::5ca1f350-6d79-487e-871f-7dfdfc1191af" userProvider="AD" userName="Ngawai McGregor"/>
        <t:Anchor>
          <t:Comment id="368973667"/>
        </t:Anchor>
        <t:Assign userId="S::Ngawai.McGregor@abuseincare.org.nz::5ca1f350-6d79-487e-871f-7dfdfc1191af" userProvider="AD" userName="Ngawai McGregor"/>
      </t:Event>
      <t:Event id="{1F5CC737-67AD-46E7-98D0-9B763414C4E2}" time="2024-05-22T02:33:33.431Z">
        <t:Attribution userId="S::ngawai.mcgregor@abuseincare.org.nz::5ca1f350-6d79-487e-871f-7dfdfc1191af" userProvider="AD" userName="Ngawai McGregor"/>
        <t:Anchor>
          <t:Comment id="368973667"/>
        </t:Anchor>
        <t:SetTitle title="@Ngawai McGregor"/>
      </t:Event>
    </t:History>
  </t:Task>
  <t:Task id="{16F624E8-C62D-4BA4-AA47-A78A7749DE1F}">
    <t:Anchor>
      <t:Comment id="1538188830"/>
    </t:Anchor>
    <t:History>
      <t:Event id="{A1689249-AB9C-4AF9-AEC5-50FE9E95669B}" time="2023-10-25T00:42:32.316Z">
        <t:Attribution userId="S::ngawai.mcgregor@abuseincare.org.nz::5ca1f350-6d79-487e-871f-7dfdfc1191af" userProvider="AD" userName="Ngawai McGregor"/>
        <t:Anchor>
          <t:Comment id="1538188830"/>
        </t:Anchor>
        <t:Create/>
      </t:Event>
      <t:Event id="{C39EE0B5-13E2-49ED-B2E7-BB0F8F1E0385}" time="2023-10-25T00:42:32.316Z">
        <t:Attribution userId="S::ngawai.mcgregor@abuseincare.org.nz::5ca1f350-6d79-487e-871f-7dfdfc1191af" userProvider="AD" userName="Ngawai McGregor"/>
        <t:Anchor>
          <t:Comment id="1538188830"/>
        </t:Anchor>
        <t:Assign userId="S::Ngawai.McGregor@abuseincare.org.nz::5ca1f350-6d79-487e-871f-7dfdfc1191af" userProvider="AD" userName="Ngawai McGregor"/>
      </t:Event>
      <t:Event id="{452178A7-48CC-4C8D-AA98-E90ECEA103AB}" time="2023-10-25T00:42:32.316Z">
        <t:Attribution userId="S::ngawai.mcgregor@abuseincare.org.nz::5ca1f350-6d79-487e-871f-7dfdfc1191af" userProvider="AD" userName="Ngawai McGregor"/>
        <t:Anchor>
          <t:Comment id="1538188830"/>
        </t:Anchor>
        <t:SetTitle title="@Ngawai McGregor To clarify Bathgate ref - can't find this info in the report but there is other info we can include re psychiatric care"/>
      </t:Event>
    </t:History>
  </t:Task>
  <t:Task id="{4D8A242F-1663-4360-928F-A0248F7640C2}">
    <t:Anchor>
      <t:Comment id="2073470251"/>
    </t:Anchor>
    <t:History>
      <t:Event id="{D460A986-61AA-4BA4-97D7-BD921F22608E}" time="2024-05-09T02:30:31.393Z">
        <t:Attribution userId="S::healy.jones@abuseincare.org.nz::bbfb92d5-5cb0-4b34-a9a9-b1ef42dc1e0d" userProvider="AD" userName="Healy Jones"/>
        <t:Anchor>
          <t:Comment id="2073470251"/>
        </t:Anchor>
        <t:Create/>
      </t:Event>
      <t:Event id="{E40AA8A4-A3E7-4E2C-8E73-5DEFE1AAC0D3}" time="2024-05-09T02:30:31.393Z">
        <t:Attribution userId="S::healy.jones@abuseincare.org.nz::bbfb92d5-5cb0-4b34-a9a9-b1ef42dc1e0d" userProvider="AD" userName="Healy Jones"/>
        <t:Anchor>
          <t:Comment id="2073470251"/>
        </t:Anchor>
        <t:Assign userId="S::rebecca.harvey-lane@abuseincare.org.nz::f8d05605-213c-4bc8-afd4-d5c9825a3b2a" userProvider="AD" userName="Rebecca Harvey-Lane"/>
      </t:Event>
      <t:Event id="{38C35CB9-514F-431E-B08A-B5462099DA03}" time="2024-05-09T02:30:31.393Z">
        <t:Attribution userId="S::healy.jones@abuseincare.org.nz::bbfb92d5-5cb0-4b34-a9a9-b1ef42dc1e0d" userProvider="AD" userName="Healy Jones"/>
        <t:Anchor>
          <t:Comment id="2073470251"/>
        </t:Anchor>
        <t:SetTitle title="@Rebecca Harvey-Lane B&amp;B: what ethnicities?"/>
      </t:Event>
      <t:Event id="{E5093D80-D0A8-4262-8EB6-61EBD8EC6D17}" time="2024-05-09T05:32:00.276Z">
        <t:Attribution userId="S::healy.jones@abuseincare.org.nz::bbfb92d5-5cb0-4b34-a9a9-b1ef42dc1e0d" userProvider="AD" userName="Healy Jones"/>
        <t:Progress percentComplete="100"/>
      </t:Event>
    </t:History>
  </t:Task>
  <t:Task id="{D1F515B2-9E60-4F4B-92C8-F1AE42FF2D7E}">
    <t:Anchor>
      <t:Comment id="273579590"/>
    </t:Anchor>
    <t:History>
      <t:Event id="{4F3343B0-B1CA-4F89-9340-C213F7694ED2}" time="2021-11-01T03:39:08.7Z">
        <t:Attribution userId="S::jess.tuhega@abuseincare.org.nz::9cbfceda-086a-455a-b470-3079dd0f954d" userProvider="AD" userName="Jess Tuhega"/>
        <t:Anchor>
          <t:Comment id="273579590"/>
        </t:Anchor>
        <t:Create/>
      </t:Event>
      <t:Event id="{7C7A701A-F043-4B95-8C3F-69C0F01DE7F1}" time="2021-11-01T03:39:08.7Z">
        <t:Attribution userId="S::jess.tuhega@abuseincare.org.nz::9cbfceda-086a-455a-b470-3079dd0f954d" userProvider="AD" userName="Jess Tuhega"/>
        <t:Anchor>
          <t:Comment id="273579590"/>
        </t:Anchor>
        <t:Assign userId="S::Emma.Powell@abuseincare.org.nz::7dbdde2c-3874-4f06-a6f1-82e668169604" userProvider="AD" userName="Emma Powell"/>
      </t:Event>
      <t:Event id="{D792ACA8-6B7A-4320-B444-59226D03F937}" time="2021-11-01T03:39:08.7Z">
        <t:Attribution userId="S::jess.tuhega@abuseincare.org.nz::9cbfceda-086a-455a-b470-3079dd0f954d" userProvider="AD" userName="Jess Tuhega"/>
        <t:Anchor>
          <t:Comment id="273579590"/>
        </t:Anchor>
        <t:SetTitle title="@Emma Powell do you know if these are redress survivors? I can't find them as hearing witnesses"/>
      </t:Event>
    </t:History>
  </t:Task>
  <t:Task id="{8D882760-379C-47E1-9C1F-FE5314CA7DBB}">
    <t:Anchor>
      <t:Comment id="261987026"/>
    </t:Anchor>
    <t:History>
      <t:Event id="{E936DF61-B315-4009-888A-BA3F786F583C}" time="2021-10-24T03:56:55.499Z">
        <t:Attribution userId="S::danielle.kelly@abuseincare.org.nz::8ccfd58c-1fbb-4da3-91ee-f4afedf2432b" userProvider="AD" userName="Danielle Kelly"/>
        <t:Anchor>
          <t:Comment id="261987026"/>
        </t:Anchor>
        <t:Create/>
      </t:Event>
      <t:Event id="{283914CF-7C9F-4225-8A0F-9533CA55ED5A}" time="2021-10-24T03:56:55.499Z">
        <t:Attribution userId="S::danielle.kelly@abuseincare.org.nz::8ccfd58c-1fbb-4da3-91ee-f4afedf2432b" userProvider="AD" userName="Danielle Kelly"/>
        <t:Anchor>
          <t:Comment id="261987026"/>
        </t:Anchor>
        <t:Assign userId="S::Sophie.Dowsett@abuseincare.org.nz::64fd0554-dcb3-42cd-9c9b-c3a11211acc4" userProvider="AD" userName="Sophie Dowsett"/>
      </t:Event>
      <t:Event id="{335C5DA1-FDAE-4321-9346-EBE348195A08}" time="2021-10-24T03:56:55.499Z">
        <t:Attribution userId="S::danielle.kelly@abuseincare.org.nz::8ccfd58c-1fbb-4da3-91ee-f4afedf2432b" userProvider="AD" userName="Danielle Kelly"/>
        <t:Anchor>
          <t:Comment id="261987026"/>
        </t:Anchor>
        <t:SetTitle title="@Sophie Dowsett Can you check this against the info including the post-hearing docs? Joss notes that Helen Hurst stated at para 5.36 (of her original payments) that higher payments have been made for &quot;claims with extremenly serious allegations, greater …"/>
      </t:Event>
    </t:History>
  </t:Task>
  <t:Task id="{685D9E33-C717-4865-A72F-55DE9A8F20BC}">
    <t:Anchor>
      <t:Comment id="2044824225"/>
    </t:Anchor>
    <t:History>
      <t:Event id="{26AAF8DE-5F5D-451E-A6F9-1837CEFBD133}" time="2021-10-24T07:58:10.563Z">
        <t:Attribution userId="S::danielle.kelly@abuseincare.org.nz::8ccfd58c-1fbb-4da3-91ee-f4afedf2432b" userProvider="AD" userName="Danielle Kelly"/>
        <t:Anchor>
          <t:Comment id="2044824225"/>
        </t:Anchor>
        <t:Create/>
      </t:Event>
      <t:Event id="{1F6FAF02-40F3-46D0-9EAB-4C9E74BBA608}" time="2021-10-24T07:58:10.563Z">
        <t:Attribution userId="S::danielle.kelly@abuseincare.org.nz::8ccfd58c-1fbb-4da3-91ee-f4afedf2432b" userProvider="AD" userName="Danielle Kelly"/>
        <t:Anchor>
          <t:Comment id="2044824225"/>
        </t:Anchor>
        <t:Assign userId="S::Sophie.Dowsett@abuseincare.org.nz::64fd0554-dcb3-42cd-9c9b-c3a11211acc4" userProvider="AD" userName="Sophie Dowsett"/>
      </t:Event>
      <t:Event id="{7CF34F74-7D4E-41E4-A797-F9E061BA723C}" time="2021-10-24T07:58:10.563Z">
        <t:Attribution userId="S::danielle.kelly@abuseincare.org.nz::8ccfd58c-1fbb-4da3-91ee-f4afedf2432b" userProvider="AD" userName="Danielle Kelly"/>
        <t:Anchor>
          <t:Comment id="2044824225"/>
        </t:Anchor>
        <t:SetTitle title="@Sophie Dowsett Can you check this? Joss would delete &quot;brutal and very&quot;, and also &quot;as well as its occasional side tracks into personal matters&quot;.  He says: &quot;We are recommending the HRRT as a potential option going forward. I don't think all plaintiffs …"/>
      </t:Event>
      <t:Event id="{DFE20C69-21E7-4B55-BC15-D7F30C3C226F}" time="2021-11-12T03:10:23.117Z">
        <t:Attribution userId="S::rebecca.harvey-lane@abuseincare.org.nz::f8d05605-213c-4bc8-afd4-d5c9825a3b2a" userProvider="AD" userName="Rebecca Harvey-Lane"/>
        <t:Progress percentComplete="100"/>
      </t:Event>
    </t:History>
  </t:Task>
  <t:Task id="{9359F5F4-75E8-49C6-B6F3-1BB194DE2CD7}">
    <t:Anchor>
      <t:Comment id="1529167553"/>
    </t:Anchor>
    <t:History>
      <t:Event id="{1B1E70FB-E66F-4CD4-A6A5-BC204B77C815}" time="2024-04-28T22:56:00.039Z">
        <t:Attribution userId="S::ngawai.mcgregor@abuseincare.org.nz::5ca1f350-6d79-487e-871f-7dfdfc1191af" userProvider="AD" userName="Ngawai McGregor"/>
        <t:Anchor>
          <t:Comment id="1529167553"/>
        </t:Anchor>
        <t:Create/>
      </t:Event>
      <t:Event id="{6B4C18C9-0BC2-4AE7-8AA8-A07AB0A47C42}" time="2024-04-28T22:56:00.039Z">
        <t:Attribution userId="S::ngawai.mcgregor@abuseincare.org.nz::5ca1f350-6d79-487e-871f-7dfdfc1191af" userProvider="AD" userName="Ngawai McGregor"/>
        <t:Anchor>
          <t:Comment id="1529167553"/>
        </t:Anchor>
        <t:Assign userId="S::Mel.Weddell@abuseincare.org.nz::02629cf0-9bbf-465d-b1b1-1824ed4212c0" userProvider="AD" userName="Mel Weddell"/>
      </t:Event>
      <t:Event id="{2AE7132B-401A-4400-BCC7-66FEF32A80CC}" time="2024-04-28T22:56:00.039Z">
        <t:Attribution userId="S::ngawai.mcgregor@abuseincare.org.nz::5ca1f350-6d79-487e-871f-7dfdfc1191af" userProvider="AD" userName="Ngawai McGregor"/>
        <t:Anchor>
          <t:Comment id="1529167553"/>
        </t:Anchor>
        <t:SetTitle title="@Mel Weddell Added in response to feedback.  I can't access the current part 1 to check the point about it being discussed there, but last time I saw it this was included. Can delete the last point if needed."/>
      </t:Event>
      <t:Event id="{E3A4AECA-48F4-424E-B9C4-5E6C3E71DF2B}" time="2024-05-12T21:50:34.953Z">
        <t:Attribution userId="S::ngawai.mcgregor@abuseincare.org.nz::5ca1f350-6d79-487e-871f-7dfdfc1191af" userProvider="AD" userName="Ngawai McGregor"/>
        <t:Progress percentComplete="100"/>
      </t:Event>
    </t:History>
  </t:Task>
  <t:Task id="{B6199173-1EEC-4EB6-A611-0F18FC8B6DED}">
    <t:Anchor>
      <t:Comment id="1155009849"/>
    </t:Anchor>
    <t:History>
      <t:Event id="{46BEB7AC-F66C-40B5-B2EC-FEF5AA07FCAD}" time="2024-05-09T02:27:19.647Z">
        <t:Attribution userId="S::healy.jones@abuseincare.org.nz::bbfb92d5-5cb0-4b34-a9a9-b1ef42dc1e0d" userProvider="AD" userName="Healy Jones"/>
        <t:Anchor>
          <t:Comment id="1155009849"/>
        </t:Anchor>
        <t:Create/>
      </t:Event>
      <t:Event id="{18BD423C-F4BD-486D-ACC8-A9FA601A500B}" time="2024-05-09T02:27:19.647Z">
        <t:Attribution userId="S::healy.jones@abuseincare.org.nz::bbfb92d5-5cb0-4b34-a9a9-b1ef42dc1e0d" userProvider="AD" userName="Healy Jones"/>
        <t:Anchor>
          <t:Comment id="1155009849"/>
        </t:Anchor>
        <t:Assign userId="S::rebecca.harvey-lane@abuseincare.org.nz::f8d05605-213c-4bc8-afd4-d5c9825a3b2a" userProvider="AD" userName="Rebecca Harvey-Lane"/>
      </t:Event>
      <t:Event id="{B2DD6EC6-491A-4947-A794-AFD6C08F8977}" time="2024-05-09T02:27:19.647Z">
        <t:Attribution userId="S::healy.jones@abuseincare.org.nz::bbfb92d5-5cb0-4b34-a9a9-b1ef42dc1e0d" userProvider="AD" userName="Healy Jones"/>
        <t:Anchor>
          <t:Comment id="1155009849"/>
        </t:Anchor>
        <t:SetTitle title="@Rebecca Harvey-Lane See B&amp;B feedback"/>
      </t:Event>
    </t:History>
  </t:Task>
  <t:Task id="{225F4650-87B1-41F4-BD14-8176FC79D98C}">
    <t:Anchor>
      <t:Comment id="473093276"/>
    </t:Anchor>
    <t:History>
      <t:Event id="{B163941B-6BC3-4E16-8541-F3CED199C8D6}" time="2024-05-09T04:22:16.775Z">
        <t:Attribution userId="S::healy.jones@abuseincare.org.nz::bbfb92d5-5cb0-4b34-a9a9-b1ef42dc1e0d" userProvider="AD" userName="Healy Jones"/>
        <t:Anchor>
          <t:Comment id="473093276"/>
        </t:Anchor>
        <t:Create/>
      </t:Event>
      <t:Event id="{E4182ED2-FE50-4AC7-A78B-45D32BA70A3E}" time="2024-05-09T04:22:16.775Z">
        <t:Attribution userId="S::healy.jones@abuseincare.org.nz::bbfb92d5-5cb0-4b34-a9a9-b1ef42dc1e0d" userProvider="AD" userName="Healy Jones"/>
        <t:Anchor>
          <t:Comment id="473093276"/>
        </t:Anchor>
        <t:Assign userId="S::Penelope.Whitson@abuseincare.org.nz::e40a1e90-b831-43e8-931d-273ea1f737d5" userProvider="AD" userName="Penelope Whitson"/>
      </t:Event>
      <t:Event id="{6CED9803-8307-4381-AC99-E1D0470A0D79}" time="2024-05-09T04:22:16.775Z">
        <t:Attribution userId="S::healy.jones@abuseincare.org.nz::bbfb92d5-5cb0-4b34-a9a9-b1ef42dc1e0d" userProvider="AD" userName="Healy Jones"/>
        <t:Anchor>
          <t:Comment id="473093276"/>
        </t:Anchor>
        <t:SetTitle title="@Penelope Whitson do you know how these key findings are meant to be laid out?"/>
      </t:Event>
    </t:History>
  </t:Task>
  <t:Task id="{1BFE0063-45B8-4D52-8C89-1A3FD1216C9D}">
    <t:Anchor>
      <t:Comment id="1443600786"/>
    </t:Anchor>
    <t:History>
      <t:Event id="{1A34261E-80D8-4669-8380-6FB28160D2A1}" time="2024-04-02T00:17:31.685Z">
        <t:Attribution userId="S::Mel.Weddell@abuseincare.org.nz::02629cf0-9bbf-465d-b1b1-1824ed4212c0" userProvider="AD" userName="Mel Weddell"/>
        <t:Anchor>
          <t:Comment id="1443600786"/>
        </t:Anchor>
        <t:Create/>
      </t:Event>
      <t:Event id="{0BDE3495-686B-49F1-8BEF-23E4986C0372}" time="2024-04-02T00:17:31.685Z">
        <t:Attribution userId="S::Mel.Weddell@abuseincare.org.nz::02629cf0-9bbf-465d-b1b1-1824ed4212c0" userProvider="AD" userName="Mel Weddell"/>
        <t:Anchor>
          <t:Comment id="1443600786"/>
        </t:Anchor>
        <t:Assign userId="S::Lisa.Hart@abuseincare.org.nz::8b6f5a2b-d0c3-4d30-9def-42e50f5c3f12" userProvider="AD" userName="Lisa Hart"/>
      </t:Event>
      <t:Event id="{BA98B283-62C8-4770-8F7A-A5F78E8867E6}" time="2024-04-02T00:17:31.685Z">
        <t:Attribution userId="S::Mel.Weddell@abuseincare.org.nz::02629cf0-9bbf-465d-b1b1-1824ed4212c0" userProvider="AD" userName="Mel Weddell"/>
        <t:Anchor>
          <t:Comment id="1443600786"/>
        </t:Anchor>
        <t:SetTitle title="@Lisa Hart as above with this table"/>
      </t:Event>
    </t:History>
  </t:Task>
  <t:Task id="{80DC0DF3-8754-4F11-B4AF-C30AE9E64DF8}">
    <t:Anchor>
      <t:Comment id="1625961506"/>
    </t:Anchor>
    <t:History>
      <t:Event id="{E48BC0A8-3B7B-425B-9469-71AE1C80BE0F}" time="2024-05-09T02:27:19.647Z">
        <t:Attribution userId="S::healy.jones@abuseincare.org.nz::bbfb92d5-5cb0-4b34-a9a9-b1ef42dc1e0d" userProvider="AD" userName="Healy Jones"/>
        <t:Anchor>
          <t:Comment id="1625961506"/>
        </t:Anchor>
        <t:Create/>
      </t:Event>
      <t:Event id="{C2FB4489-A16B-4E83-AD98-9FF7FB1FA3C6}" time="2024-05-09T02:27:19.647Z">
        <t:Attribution userId="S::healy.jones@abuseincare.org.nz::bbfb92d5-5cb0-4b34-a9a9-b1ef42dc1e0d" userProvider="AD" userName="Healy Jones"/>
        <t:Anchor>
          <t:Comment id="1625961506"/>
        </t:Anchor>
        <t:Assign userId="S::rebecca.harvey-lane@abuseincare.org.nz::f8d05605-213c-4bc8-afd4-d5c9825a3b2a" userProvider="AD" userName="Rebecca Harvey-Lane"/>
      </t:Event>
      <t:Event id="{3905A904-F892-4BBE-B11B-648C6F521ED7}" time="2024-05-09T02:27:19.647Z">
        <t:Attribution userId="S::healy.jones@abuseincare.org.nz::bbfb92d5-5cb0-4b34-a9a9-b1ef42dc1e0d" userProvider="AD" userName="Healy Jones"/>
        <t:Anchor>
          <t:Comment id="1625961506"/>
        </t:Anchor>
        <t:SetTitle title="@Rebecca Harvey-Lane See B&amp;B feedback"/>
      </t:Event>
    </t:History>
  </t:Task>
  <t:Task id="{345D71FD-9689-4CB7-8F14-F4377A134EED}">
    <t:Anchor>
      <t:Comment id="1083682206"/>
    </t:Anchor>
    <t:History>
      <t:Event id="{DD93874D-D6B4-49DA-9922-5352798A4B90}" time="2024-03-12T22:35:26.144Z">
        <t:Attribution userId="S::ngawai.mcgregor@abuseincare.org.nz::5ca1f350-6d79-487e-871f-7dfdfc1191af" userProvider="AD" userName="Ngawai McGregor"/>
        <t:Anchor>
          <t:Comment id="1083682206"/>
        </t:Anchor>
        <t:Create/>
      </t:Event>
      <t:Event id="{519D4D84-8C31-4200-924D-7AF054EF3522}" time="2024-03-12T22:35:26.144Z">
        <t:Attribution userId="S::ngawai.mcgregor@abuseincare.org.nz::5ca1f350-6d79-487e-871f-7dfdfc1191af" userProvider="AD" userName="Ngawai McGregor"/>
        <t:Anchor>
          <t:Comment id="1083682206"/>
        </t:Anchor>
        <t:Assign userId="S::Rebecca.Harvey-Lane@abuseincare.org.nz::f8d05605-213c-4bc8-afd4-d5c9825a3b2a" userProvider="AD" userName="Rebecca Harvey-Lane"/>
      </t:Event>
      <t:Event id="{4448ECF5-02F5-45E7-A6AB-0DF648CD20EA}" time="2024-03-12T22:35:26.144Z">
        <t:Attribution userId="S::ngawai.mcgregor@abuseincare.org.nz::5ca1f350-6d79-487e-871f-7dfdfc1191af" userProvider="AD" userName="Ngawai McGregor"/>
        <t:Anchor>
          <t:Comment id="1083682206"/>
        </t:Anchor>
        <t:SetTitle title="@Rebecca Harvey-Lane do you think this is enough for this feedback comment: New para – needs something on how Māori women couldn’t be controlled and so would be sent to Porirua.  Section needed on discrimination against Māori generally.  I've also …"/>
      </t:Event>
    </t:History>
  </t:Task>
  <t:Task id="{FFCDF965-73FC-4AD0-AD5E-086BCFF4F41A}">
    <t:Anchor>
      <t:Comment id="1913164256"/>
    </t:Anchor>
    <t:History>
      <t:Event id="{C621FE45-B295-4514-9FE1-149CB21E3336}" time="2024-05-09T03:26:21.362Z">
        <t:Attribution userId="S::healy.jones@abuseincare.org.nz::bbfb92d5-5cb0-4b34-a9a9-b1ef42dc1e0d" userProvider="AD" userName="Healy Jones"/>
        <t:Anchor>
          <t:Comment id="1913164256"/>
        </t:Anchor>
        <t:Create/>
      </t:Event>
      <t:Event id="{557FCE95-7EB9-4348-BBAA-4364759E5C62}" time="2024-05-09T03:26:21.362Z">
        <t:Attribution userId="S::healy.jones@abuseincare.org.nz::bbfb92d5-5cb0-4b34-a9a9-b1ef42dc1e0d" userProvider="AD" userName="Healy Jones"/>
        <t:Anchor>
          <t:Comment id="1913164256"/>
        </t:Anchor>
        <t:Assign userId="S::rebecca.harvey-lane@abuseincare.org.nz::f8d05605-213c-4bc8-afd4-d5c9825a3b2a" userProvider="AD" userName="Rebecca Harvey-Lane"/>
      </t:Event>
      <t:Event id="{7CB0A737-F56B-4E63-9A98-9E6EFD42D9D2}" time="2024-05-09T03:26:21.362Z">
        <t:Attribution userId="S::healy.jones@abuseincare.org.nz::bbfb92d5-5cb0-4b34-a9a9-b1ef42dc1e0d" userProvider="AD" userName="Healy Jones"/>
        <t:Anchor>
          <t:Comment id="1913164256"/>
        </t:Anchor>
        <t:SetTitle title="@Rebecca Harvey-Lane B&amp;B same comment on footnote 'loves data'"/>
      </t:Event>
    </t:History>
  </t:Task>
  <t:Task id="{F38ADF6A-403E-437F-A6D3-285BE23093A0}">
    <t:Anchor>
      <t:Comment id="292331753"/>
    </t:Anchor>
    <t:History>
      <t:Event id="{FC71CAF8-70D7-48A9-8B1D-E536B44AFEC4}" time="2024-05-21T04:03:10.22Z">
        <t:Attribution userId="S::ngawai.mcgregor@abuseincare.org.nz::5ca1f350-6d79-487e-871f-7dfdfc1191af" userProvider="AD" userName="Ngawai McGregor"/>
        <t:Anchor>
          <t:Comment id="292331753"/>
        </t:Anchor>
        <t:Create/>
      </t:Event>
      <t:Event id="{448508EA-FC1E-4B5A-BA39-029B261987EF}" time="2024-05-21T04:03:10.22Z">
        <t:Attribution userId="S::ngawai.mcgregor@abuseincare.org.nz::5ca1f350-6d79-487e-871f-7dfdfc1191af" userProvider="AD" userName="Ngawai McGregor"/>
        <t:Anchor>
          <t:Comment id="292331753"/>
        </t:Anchor>
        <t:Assign userId="S::Penelope.Whitson@abuseincare.org.nz::e40a1e90-b831-43e8-931d-273ea1f737d5" userProvider="AD" userName="Penelope Whitson"/>
      </t:Event>
      <t:Event id="{61CE485F-7064-4012-865B-982AEAC5063D}" time="2024-05-21T04:03:10.22Z">
        <t:Attribution userId="S::ngawai.mcgregor@abuseincare.org.nz::5ca1f350-6d79-487e-871f-7dfdfc1191af" userProvider="AD" userName="Ngawai McGregor"/>
        <t:Anchor>
          <t:Comment id="292331753"/>
        </t:Anchor>
        <t:SetTitle title="Benesia comment: GLOBAL CHECK - term 'Pacific family/families' to be changed to Pacific kainga (families) @Penelope Whitson"/>
      </t:Event>
    </t:History>
  </t:Task>
  <t:Task id="{4DC99DDE-2B21-4CCF-8915-E2878C6FDEA4}">
    <t:Anchor>
      <t:Comment id="856405008"/>
    </t:Anchor>
    <t:History>
      <t:Event id="{24F49763-3849-4BB3-922E-A9625A36D3DC}" time="2024-05-09T02:24:42.884Z">
        <t:Attribution userId="S::healy.jones@abuseincare.org.nz::bbfb92d5-5cb0-4b34-a9a9-b1ef42dc1e0d" userProvider="AD" userName="Healy Jones"/>
        <t:Anchor>
          <t:Comment id="387567558"/>
        </t:Anchor>
        <t:Create/>
      </t:Event>
      <t:Event id="{20F137A7-295B-409A-9744-D3F635A324AF}" time="2024-05-09T02:24:42.884Z">
        <t:Attribution userId="S::healy.jones@abuseincare.org.nz::bbfb92d5-5cb0-4b34-a9a9-b1ef42dc1e0d" userProvider="AD" userName="Healy Jones"/>
        <t:Anchor>
          <t:Comment id="387567558"/>
        </t:Anchor>
        <t:Assign userId="S::rebecca.harvey-lane@abuseincare.org.nz::f8d05605-213c-4bc8-afd4-d5c9825a3b2a" userProvider="AD" userName="Rebecca Harvey-Lane"/>
      </t:Event>
      <t:Event id="{EAB13542-38C2-4A75-8F52-50AFAE910D11}" time="2024-05-09T02:24:42.884Z">
        <t:Attribution userId="S::healy.jones@abuseincare.org.nz::bbfb92d5-5cb0-4b34-a9a9-b1ef42dc1e0d" userProvider="AD" userName="Healy Jones"/>
        <t:Anchor>
          <t:Comment id="387567558"/>
        </t:Anchor>
        <t:SetTitle title="@Rebecca Harvey-Lane"/>
      </t:Event>
      <t:Event id="{254DF54F-814A-4604-98E2-4BCD9D1CDEDD}" time="2024-05-09T05:29:50.228Z">
        <t:Attribution userId="S::healy.jones@abuseincare.org.nz::bbfb92d5-5cb0-4b34-a9a9-b1ef42dc1e0d" userProvider="AD" userName="Healy Jones"/>
        <t:Progress percentComplete="100"/>
      </t:Event>
    </t:History>
  </t:Task>
  <t:Task id="{FCADB4C9-F381-4D97-810C-78C868FFCAB8}">
    <t:Anchor>
      <t:Comment id="1823453192"/>
    </t:Anchor>
    <t:History>
      <t:Event id="{D70D7A9A-664F-4F3F-84FE-009F57348B96}" time="2024-05-09T04:18:46.581Z">
        <t:Attribution userId="S::healy.jones@abuseincare.org.nz::bbfb92d5-5cb0-4b34-a9a9-b1ef42dc1e0d" userProvider="AD" userName="Healy Jones"/>
        <t:Anchor>
          <t:Comment id="1823453192"/>
        </t:Anchor>
        <t:Create/>
      </t:Event>
      <t:Event id="{E265C930-0EDC-48E3-9AAC-4517F21EF79D}" time="2024-05-09T04:18:46.581Z">
        <t:Attribution userId="S::healy.jones@abuseincare.org.nz::bbfb92d5-5cb0-4b34-a9a9-b1ef42dc1e0d" userProvider="AD" userName="Healy Jones"/>
        <t:Anchor>
          <t:Comment id="1823453192"/>
        </t:Anchor>
        <t:Assign userId="S::Penelope.Whitson@abuseincare.org.nz::e40a1e90-b831-43e8-931d-273ea1f737d5" userProvider="AD" userName="Penelope Whitson"/>
      </t:Event>
      <t:Event id="{14D3676A-42AD-4644-B1F8-DD4EAFD3A1AC}" time="2024-05-09T04:18:46.581Z">
        <t:Attribution userId="S::healy.jones@abuseincare.org.nz::bbfb92d5-5cb0-4b34-a9a9-b1ef42dc1e0d" userProvider="AD" userName="Healy Jones"/>
        <t:Anchor>
          <t:Comment id="1823453192"/>
        </t:Anchor>
        <t:SetTitle title="@Penelope Whitson can you please add identiy of the survivor to this one?"/>
      </t:Event>
    </t:History>
  </t:Task>
  <t:Task id="{10BF2EA1-C6FD-481B-AD59-E1D890E95A2F}">
    <t:Anchor>
      <t:Comment id="849020959"/>
    </t:Anchor>
    <t:History>
      <t:Event id="{75C2B6C5-216C-4D2A-AE3F-4EE2C479CF34}" time="2024-05-09T02:27:19.647Z">
        <t:Attribution userId="S::healy.jones@abuseincare.org.nz::bbfb92d5-5cb0-4b34-a9a9-b1ef42dc1e0d" userProvider="AD" userName="Healy Jones"/>
        <t:Anchor>
          <t:Comment id="849020959"/>
        </t:Anchor>
        <t:Create/>
      </t:Event>
      <t:Event id="{4C0CC415-34C2-4FC8-BBE6-F0ACF180A082}" time="2024-05-09T02:27:19.647Z">
        <t:Attribution userId="S::healy.jones@abuseincare.org.nz::bbfb92d5-5cb0-4b34-a9a9-b1ef42dc1e0d" userProvider="AD" userName="Healy Jones"/>
        <t:Anchor>
          <t:Comment id="849020959"/>
        </t:Anchor>
        <t:Assign userId="S::rebecca.harvey-lane@abuseincare.org.nz::f8d05605-213c-4bc8-afd4-d5c9825a3b2a" userProvider="AD" userName="Rebecca Harvey-Lane"/>
      </t:Event>
      <t:Event id="{4C1B1B4E-C3EE-47F8-A3F3-F05FC0C3D971}" time="2024-05-09T02:27:19.647Z">
        <t:Attribution userId="S::healy.jones@abuseincare.org.nz::bbfb92d5-5cb0-4b34-a9a9-b1ef42dc1e0d" userProvider="AD" userName="Healy Jones"/>
        <t:Anchor>
          <t:Comment id="849020959"/>
        </t:Anchor>
        <t:SetTitle title="@Rebecca Harvey-Lane See B&amp;B feedback"/>
      </t:Event>
      <t:Event id="{8B1D15BC-EF6E-44DE-A2B2-0F0CF885C170}" time="2024-05-09T22:06:39.874Z">
        <t:Attribution userId="S::ngawai.mcgregor@abuseincare.org.nz::5ca1f350-6d79-487e-871f-7dfdfc1191af" userProvider="AD" userName="Ngawai McGregor"/>
        <t:Anchor>
          <t:Comment id="1854775351"/>
        </t:Anchor>
        <t:UnassignAll/>
      </t:Event>
      <t:Event id="{3CAB4450-A925-40F0-AE32-206B92121928}" time="2024-05-09T22:06:39.874Z">
        <t:Attribution userId="S::ngawai.mcgregor@abuseincare.org.nz::5ca1f350-6d79-487e-871f-7dfdfc1191af" userProvider="AD" userName="Ngawai McGregor"/>
        <t:Anchor>
          <t:Comment id="1854775351"/>
        </t:Anchor>
        <t:Assign userId="S::Rebecca.Harvey-Lane@abuseincare.org.nz::f8d05605-213c-4bc8-afd4-d5c9825a3b2a" userProvider="AD" userName="Rebecca Harvey-Lane"/>
      </t:Event>
      <t:Event id="{C85F5215-79BC-4773-8D8A-E9FD2A7493CA}" time="2024-05-09T22:13:26.956Z">
        <t:Attribution userId="S::healy.jones@abuseincare.org.nz::bbfb92d5-5cb0-4b34-a9a9-b1ef42dc1e0d" userProvider="AD" userName="Healy Jones"/>
        <t:Progress percentComplete="100"/>
      </t:Event>
      <t:Event id="{9EEADC81-0336-4FFF-8645-40FCE15867E1}" time="2024-05-10T00:06:39.945Z">
        <t:Attribution userId="S::ngawai.mcgregor@abuseincare.org.nz::5ca1f350-6d79-487e-871f-7dfdfc1191af" userProvider="AD" userName="Ngawai McGregor"/>
        <t:Progress percentComplete="0"/>
      </t:Event>
      <t:Event id="{B59E560F-F790-4606-8A31-DA30AB7B4393}" time="2024-05-16T01:30:24.003Z">
        <t:Attribution userId="S::ngawai.mcgregor@abuseincare.org.nz::5ca1f350-6d79-487e-871f-7dfdfc1191af" userProvider="AD" userName="Ngawai McGregor"/>
        <t:Progress percentComplete="100"/>
      </t:Event>
    </t:History>
  </t:Task>
  <t:Task id="{54586055-9585-4E83-A3CD-A7B0C15ECC57}">
    <t:Anchor>
      <t:Comment id="1981945141"/>
    </t:Anchor>
    <t:History>
      <t:Event id="{B643B7CE-2647-456B-A1EC-9356358AE3CD}" time="2024-05-19T22:54:20.977Z">
        <t:Attribution userId="S::ngawai.mcgregor@abuseincare.org.nz::5ca1f350-6d79-487e-871f-7dfdfc1191af" userProvider="AD" userName="Ngawai McGregor"/>
        <t:Anchor>
          <t:Comment id="1981945141"/>
        </t:Anchor>
        <t:Create/>
      </t:Event>
      <t:Event id="{171F768B-03B3-4E39-9D16-25EFE3F639A4}" time="2024-05-19T22:54:20.977Z">
        <t:Attribution userId="S::ngawai.mcgregor@abuseincare.org.nz::5ca1f350-6d79-487e-871f-7dfdfc1191af" userProvider="AD" userName="Ngawai McGregor"/>
        <t:Anchor>
          <t:Comment id="1981945141"/>
        </t:Anchor>
        <t:Assign userId="S::Rebecca.Harvey-Lane@abuseincare.org.nz::f8d05605-213c-4bc8-afd4-d5c9825a3b2a" userProvider="AD" userName="Rebecca Harvey-Lane"/>
      </t:Event>
      <t:Event id="{67DF2F15-ED88-4051-8C78-260CC20B3798}" time="2024-05-19T22:54:20.977Z">
        <t:Attribution userId="S::ngawai.mcgregor@abuseincare.org.nz::5ca1f350-6d79-487e-871f-7dfdfc1191af" userProvider="AD" userName="Ngawai McGregor"/>
        <t:Anchor>
          <t:Comment id="1981945141"/>
        </t:Anchor>
        <t:SetTitle title="@Rebecca Harvey-Lane I dont think this para makes sense anymore? The first sentence doesn't really match the point about abuse and neglect? This also isn't the version Benesia received, hers had &quot;Many survivors spoke about experiencing abuse and …"/>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9" ma:contentTypeDescription="Create a new document." ma:contentTypeScope="" ma:versionID="bae977981daf313c9127d7b5ed664099">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8f0ccdb299beccfd08828e5305dbc66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COMPLETE" ma:index="26" nillable="true" ma:displayName="COMPLETE" ma:format="Dropdown" ma:internalName="COMPLETE">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0433f8-ae96-4e83-84a2-60fc2c55a8af">
      <Terms xmlns="http://schemas.microsoft.com/office/infopath/2007/PartnerControls"/>
    </lcf76f155ced4ddcb4097134ff3c332f>
    <TaxCatchAll xmlns="cca7bc15-23ab-440b-a49f-3d942a09fae4" xsi:nil="true"/>
    <SharedWithUsers xmlns="cca7bc15-23ab-440b-a49f-3d942a09fae4">
      <UserInfo>
        <DisplayName>Sarah Neal</DisplayName>
        <AccountId>61</AccountId>
        <AccountType/>
      </UserInfo>
      <UserInfo>
        <DisplayName>Hazel Phillips</DisplayName>
        <AccountId>435</AccountId>
        <AccountType/>
      </UserInfo>
      <UserInfo>
        <DisplayName>Steph McKinlay</DisplayName>
        <AccountId>811</AccountId>
        <AccountType/>
      </UserInfo>
      <UserInfo>
        <DisplayName>Mel Weddell</DisplayName>
        <AccountId>267</AccountId>
        <AccountType/>
      </UserInfo>
      <UserInfo>
        <DisplayName>Rā Steer</DisplayName>
        <AccountId>981</AccountId>
        <AccountType/>
      </UserInfo>
      <UserInfo>
        <DisplayName>Anna Griffiths</DisplayName>
        <AccountId>1038</AccountId>
        <AccountType/>
      </UserInfo>
      <UserInfo>
        <DisplayName>Kate Clark</DisplayName>
        <AccountId>1039</AccountId>
        <AccountType/>
      </UserInfo>
      <UserInfo>
        <DisplayName>Saarah Gul</DisplayName>
        <AccountId>837</AccountId>
        <AccountType/>
      </UserInfo>
      <UserInfo>
        <DisplayName>Penelope Whitson</DisplayName>
        <AccountId>750</AccountId>
        <AccountType/>
      </UserInfo>
      <UserInfo>
        <DisplayName>Rebecca Harvey-Lane</DisplayName>
        <AccountId>34</AccountId>
        <AccountType/>
      </UserInfo>
      <UserInfo>
        <DisplayName>Jenna Johnson-Aufa'i</DisplayName>
        <AccountId>554</AccountId>
        <AccountType/>
      </UserInfo>
      <UserInfo>
        <DisplayName>Ngawai McGregor</DisplayName>
        <AccountId>203</AccountId>
        <AccountType/>
      </UserInfo>
      <UserInfo>
        <DisplayName>Johanna King</DisplayName>
        <AccountId>311</AccountId>
        <AccountType/>
      </UserInfo>
      <UserInfo>
        <DisplayName>Mae Newey</DisplayName>
        <AccountId>379</AccountId>
        <AccountType/>
      </UserInfo>
      <UserInfo>
        <DisplayName>Lisa Hart</DisplayName>
        <AccountId>611</AccountId>
        <AccountType/>
      </UserInfo>
      <UserInfo>
        <DisplayName>Dakota Uluilelata</DisplayName>
        <AccountId>758</AccountId>
        <AccountType/>
      </UserInfo>
      <UserInfo>
        <DisplayName>Thomas Powell</DisplayName>
        <AccountId>157</AccountId>
        <AccountType/>
      </UserInfo>
      <UserInfo>
        <DisplayName>Te Arai McAdam</DisplayName>
        <AccountId>448</AccountId>
        <AccountType/>
      </UserInfo>
      <UserInfo>
        <DisplayName>Jenny Coleman-Walker</DisplayName>
        <AccountId>266</AccountId>
        <AccountType/>
      </UserInfo>
      <UserInfo>
        <DisplayName>Christy Law</DisplayName>
        <AccountId>467</AccountId>
        <AccountType/>
      </UserInfo>
      <UserInfo>
        <DisplayName>Healy Jones</DisplayName>
        <AccountId>1147</AccountId>
        <AccountType/>
      </UserInfo>
    </SharedWithUsers>
    <Security_x0020_Classification xmlns="cca7bc15-23ab-440b-a49f-3d942a09fae4">UNCLASSIFIED</Security_x0020_Classification>
    <COMPLETE xmlns="3f0433f8-ae96-4e83-84a2-60fc2c55a8af" xsi:nil="true"/>
  </documentManagement>
</p:properties>
</file>

<file path=customXml/itemProps1.xml><?xml version="1.0" encoding="utf-8"?>
<ds:datastoreItem xmlns:ds="http://schemas.openxmlformats.org/officeDocument/2006/customXml" ds:itemID="{BFA716DE-F628-4332-BEB1-B159B458AE34}">
  <ds:schemaRefs>
    <ds:schemaRef ds:uri="http://schemas.microsoft.com/sharepoint/v3/contenttype/forms"/>
  </ds:schemaRefs>
</ds:datastoreItem>
</file>

<file path=customXml/itemProps2.xml><?xml version="1.0" encoding="utf-8"?>
<ds:datastoreItem xmlns:ds="http://schemas.openxmlformats.org/officeDocument/2006/customXml" ds:itemID="{BFBAB057-3F2E-43BB-AAA3-FB8062440F3F}">
  <ds:schemaRefs>
    <ds:schemaRef ds:uri="http://schemas.openxmlformats.org/officeDocument/2006/bibliography"/>
  </ds:schemaRefs>
</ds:datastoreItem>
</file>

<file path=customXml/itemProps3.xml><?xml version="1.0" encoding="utf-8"?>
<ds:datastoreItem xmlns:ds="http://schemas.openxmlformats.org/officeDocument/2006/customXml" ds:itemID="{32EA1F53-5233-4B25-B05D-9132CC50F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8D18DA-78CF-4761-9ADA-DBEB609B4B48}">
  <ds:schemaRefs>
    <ds:schemaRef ds:uri="http://schemas.microsoft.com/office/2006/metadata/properties"/>
    <ds:schemaRef ds:uri="http://schemas.microsoft.com/office/infopath/2007/PartnerControls"/>
    <ds:schemaRef ds:uri="3f0433f8-ae96-4e83-84a2-60fc2c55a8af"/>
    <ds:schemaRef ds:uri="cca7bc15-23ab-440b-a49f-3d942a09fae4"/>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162</Pages>
  <Words>48274</Words>
  <Characters>275166</Characters>
  <Application>Microsoft Office Word</Application>
  <DocSecurity>0</DocSecurity>
  <Lines>2293</Lines>
  <Paragraphs>645</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322795</CharactersWithSpaces>
  <SharedDoc>false</SharedDoc>
  <HLinks>
    <vt:vector size="1044" baseType="variant">
      <vt:variant>
        <vt:i4>1900594</vt:i4>
      </vt:variant>
      <vt:variant>
        <vt:i4>956</vt:i4>
      </vt:variant>
      <vt:variant>
        <vt:i4>0</vt:i4>
      </vt:variant>
      <vt:variant>
        <vt:i4>5</vt:i4>
      </vt:variant>
      <vt:variant>
        <vt:lpwstr/>
      </vt:variant>
      <vt:variant>
        <vt:lpwstr>_Toc168926937</vt:lpwstr>
      </vt:variant>
      <vt:variant>
        <vt:i4>1900594</vt:i4>
      </vt:variant>
      <vt:variant>
        <vt:i4>950</vt:i4>
      </vt:variant>
      <vt:variant>
        <vt:i4>0</vt:i4>
      </vt:variant>
      <vt:variant>
        <vt:i4>5</vt:i4>
      </vt:variant>
      <vt:variant>
        <vt:lpwstr/>
      </vt:variant>
      <vt:variant>
        <vt:lpwstr>_Toc168926936</vt:lpwstr>
      </vt:variant>
      <vt:variant>
        <vt:i4>1900594</vt:i4>
      </vt:variant>
      <vt:variant>
        <vt:i4>944</vt:i4>
      </vt:variant>
      <vt:variant>
        <vt:i4>0</vt:i4>
      </vt:variant>
      <vt:variant>
        <vt:i4>5</vt:i4>
      </vt:variant>
      <vt:variant>
        <vt:lpwstr/>
      </vt:variant>
      <vt:variant>
        <vt:lpwstr>_Toc168926935</vt:lpwstr>
      </vt:variant>
      <vt:variant>
        <vt:i4>1900594</vt:i4>
      </vt:variant>
      <vt:variant>
        <vt:i4>938</vt:i4>
      </vt:variant>
      <vt:variant>
        <vt:i4>0</vt:i4>
      </vt:variant>
      <vt:variant>
        <vt:i4>5</vt:i4>
      </vt:variant>
      <vt:variant>
        <vt:lpwstr/>
      </vt:variant>
      <vt:variant>
        <vt:lpwstr>_Toc168926934</vt:lpwstr>
      </vt:variant>
      <vt:variant>
        <vt:i4>1900594</vt:i4>
      </vt:variant>
      <vt:variant>
        <vt:i4>932</vt:i4>
      </vt:variant>
      <vt:variant>
        <vt:i4>0</vt:i4>
      </vt:variant>
      <vt:variant>
        <vt:i4>5</vt:i4>
      </vt:variant>
      <vt:variant>
        <vt:lpwstr/>
      </vt:variant>
      <vt:variant>
        <vt:lpwstr>_Toc168926933</vt:lpwstr>
      </vt:variant>
      <vt:variant>
        <vt:i4>1900594</vt:i4>
      </vt:variant>
      <vt:variant>
        <vt:i4>926</vt:i4>
      </vt:variant>
      <vt:variant>
        <vt:i4>0</vt:i4>
      </vt:variant>
      <vt:variant>
        <vt:i4>5</vt:i4>
      </vt:variant>
      <vt:variant>
        <vt:lpwstr/>
      </vt:variant>
      <vt:variant>
        <vt:lpwstr>_Toc168926932</vt:lpwstr>
      </vt:variant>
      <vt:variant>
        <vt:i4>1900594</vt:i4>
      </vt:variant>
      <vt:variant>
        <vt:i4>920</vt:i4>
      </vt:variant>
      <vt:variant>
        <vt:i4>0</vt:i4>
      </vt:variant>
      <vt:variant>
        <vt:i4>5</vt:i4>
      </vt:variant>
      <vt:variant>
        <vt:lpwstr/>
      </vt:variant>
      <vt:variant>
        <vt:lpwstr>_Toc168926931</vt:lpwstr>
      </vt:variant>
      <vt:variant>
        <vt:i4>1900594</vt:i4>
      </vt:variant>
      <vt:variant>
        <vt:i4>914</vt:i4>
      </vt:variant>
      <vt:variant>
        <vt:i4>0</vt:i4>
      </vt:variant>
      <vt:variant>
        <vt:i4>5</vt:i4>
      </vt:variant>
      <vt:variant>
        <vt:lpwstr/>
      </vt:variant>
      <vt:variant>
        <vt:lpwstr>_Toc168926930</vt:lpwstr>
      </vt:variant>
      <vt:variant>
        <vt:i4>1835058</vt:i4>
      </vt:variant>
      <vt:variant>
        <vt:i4>908</vt:i4>
      </vt:variant>
      <vt:variant>
        <vt:i4>0</vt:i4>
      </vt:variant>
      <vt:variant>
        <vt:i4>5</vt:i4>
      </vt:variant>
      <vt:variant>
        <vt:lpwstr/>
      </vt:variant>
      <vt:variant>
        <vt:lpwstr>_Toc168926929</vt:lpwstr>
      </vt:variant>
      <vt:variant>
        <vt:i4>1835058</vt:i4>
      </vt:variant>
      <vt:variant>
        <vt:i4>902</vt:i4>
      </vt:variant>
      <vt:variant>
        <vt:i4>0</vt:i4>
      </vt:variant>
      <vt:variant>
        <vt:i4>5</vt:i4>
      </vt:variant>
      <vt:variant>
        <vt:lpwstr/>
      </vt:variant>
      <vt:variant>
        <vt:lpwstr>_Toc168926928</vt:lpwstr>
      </vt:variant>
      <vt:variant>
        <vt:i4>1835058</vt:i4>
      </vt:variant>
      <vt:variant>
        <vt:i4>896</vt:i4>
      </vt:variant>
      <vt:variant>
        <vt:i4>0</vt:i4>
      </vt:variant>
      <vt:variant>
        <vt:i4>5</vt:i4>
      </vt:variant>
      <vt:variant>
        <vt:lpwstr/>
      </vt:variant>
      <vt:variant>
        <vt:lpwstr>_Toc168926927</vt:lpwstr>
      </vt:variant>
      <vt:variant>
        <vt:i4>1835058</vt:i4>
      </vt:variant>
      <vt:variant>
        <vt:i4>890</vt:i4>
      </vt:variant>
      <vt:variant>
        <vt:i4>0</vt:i4>
      </vt:variant>
      <vt:variant>
        <vt:i4>5</vt:i4>
      </vt:variant>
      <vt:variant>
        <vt:lpwstr/>
      </vt:variant>
      <vt:variant>
        <vt:lpwstr>_Toc168926926</vt:lpwstr>
      </vt:variant>
      <vt:variant>
        <vt:i4>1835058</vt:i4>
      </vt:variant>
      <vt:variant>
        <vt:i4>884</vt:i4>
      </vt:variant>
      <vt:variant>
        <vt:i4>0</vt:i4>
      </vt:variant>
      <vt:variant>
        <vt:i4>5</vt:i4>
      </vt:variant>
      <vt:variant>
        <vt:lpwstr/>
      </vt:variant>
      <vt:variant>
        <vt:lpwstr>_Toc168926925</vt:lpwstr>
      </vt:variant>
      <vt:variant>
        <vt:i4>1835058</vt:i4>
      </vt:variant>
      <vt:variant>
        <vt:i4>878</vt:i4>
      </vt:variant>
      <vt:variant>
        <vt:i4>0</vt:i4>
      </vt:variant>
      <vt:variant>
        <vt:i4>5</vt:i4>
      </vt:variant>
      <vt:variant>
        <vt:lpwstr/>
      </vt:variant>
      <vt:variant>
        <vt:lpwstr>_Toc168926924</vt:lpwstr>
      </vt:variant>
      <vt:variant>
        <vt:i4>1835058</vt:i4>
      </vt:variant>
      <vt:variant>
        <vt:i4>872</vt:i4>
      </vt:variant>
      <vt:variant>
        <vt:i4>0</vt:i4>
      </vt:variant>
      <vt:variant>
        <vt:i4>5</vt:i4>
      </vt:variant>
      <vt:variant>
        <vt:lpwstr/>
      </vt:variant>
      <vt:variant>
        <vt:lpwstr>_Toc168926923</vt:lpwstr>
      </vt:variant>
      <vt:variant>
        <vt:i4>1835058</vt:i4>
      </vt:variant>
      <vt:variant>
        <vt:i4>866</vt:i4>
      </vt:variant>
      <vt:variant>
        <vt:i4>0</vt:i4>
      </vt:variant>
      <vt:variant>
        <vt:i4>5</vt:i4>
      </vt:variant>
      <vt:variant>
        <vt:lpwstr/>
      </vt:variant>
      <vt:variant>
        <vt:lpwstr>_Toc168926922</vt:lpwstr>
      </vt:variant>
      <vt:variant>
        <vt:i4>1835058</vt:i4>
      </vt:variant>
      <vt:variant>
        <vt:i4>860</vt:i4>
      </vt:variant>
      <vt:variant>
        <vt:i4>0</vt:i4>
      </vt:variant>
      <vt:variant>
        <vt:i4>5</vt:i4>
      </vt:variant>
      <vt:variant>
        <vt:lpwstr/>
      </vt:variant>
      <vt:variant>
        <vt:lpwstr>_Toc168926921</vt:lpwstr>
      </vt:variant>
      <vt:variant>
        <vt:i4>1835058</vt:i4>
      </vt:variant>
      <vt:variant>
        <vt:i4>854</vt:i4>
      </vt:variant>
      <vt:variant>
        <vt:i4>0</vt:i4>
      </vt:variant>
      <vt:variant>
        <vt:i4>5</vt:i4>
      </vt:variant>
      <vt:variant>
        <vt:lpwstr/>
      </vt:variant>
      <vt:variant>
        <vt:lpwstr>_Toc168926920</vt:lpwstr>
      </vt:variant>
      <vt:variant>
        <vt:i4>2031666</vt:i4>
      </vt:variant>
      <vt:variant>
        <vt:i4>848</vt:i4>
      </vt:variant>
      <vt:variant>
        <vt:i4>0</vt:i4>
      </vt:variant>
      <vt:variant>
        <vt:i4>5</vt:i4>
      </vt:variant>
      <vt:variant>
        <vt:lpwstr/>
      </vt:variant>
      <vt:variant>
        <vt:lpwstr>_Toc168926919</vt:lpwstr>
      </vt:variant>
      <vt:variant>
        <vt:i4>2031666</vt:i4>
      </vt:variant>
      <vt:variant>
        <vt:i4>842</vt:i4>
      </vt:variant>
      <vt:variant>
        <vt:i4>0</vt:i4>
      </vt:variant>
      <vt:variant>
        <vt:i4>5</vt:i4>
      </vt:variant>
      <vt:variant>
        <vt:lpwstr/>
      </vt:variant>
      <vt:variant>
        <vt:lpwstr>_Toc168926918</vt:lpwstr>
      </vt:variant>
      <vt:variant>
        <vt:i4>2031666</vt:i4>
      </vt:variant>
      <vt:variant>
        <vt:i4>836</vt:i4>
      </vt:variant>
      <vt:variant>
        <vt:i4>0</vt:i4>
      </vt:variant>
      <vt:variant>
        <vt:i4>5</vt:i4>
      </vt:variant>
      <vt:variant>
        <vt:lpwstr/>
      </vt:variant>
      <vt:variant>
        <vt:lpwstr>_Toc168926917</vt:lpwstr>
      </vt:variant>
      <vt:variant>
        <vt:i4>2031666</vt:i4>
      </vt:variant>
      <vt:variant>
        <vt:i4>830</vt:i4>
      </vt:variant>
      <vt:variant>
        <vt:i4>0</vt:i4>
      </vt:variant>
      <vt:variant>
        <vt:i4>5</vt:i4>
      </vt:variant>
      <vt:variant>
        <vt:lpwstr/>
      </vt:variant>
      <vt:variant>
        <vt:lpwstr>_Toc168926916</vt:lpwstr>
      </vt:variant>
      <vt:variant>
        <vt:i4>2031666</vt:i4>
      </vt:variant>
      <vt:variant>
        <vt:i4>824</vt:i4>
      </vt:variant>
      <vt:variant>
        <vt:i4>0</vt:i4>
      </vt:variant>
      <vt:variant>
        <vt:i4>5</vt:i4>
      </vt:variant>
      <vt:variant>
        <vt:lpwstr/>
      </vt:variant>
      <vt:variant>
        <vt:lpwstr>_Toc168926915</vt:lpwstr>
      </vt:variant>
      <vt:variant>
        <vt:i4>2031666</vt:i4>
      </vt:variant>
      <vt:variant>
        <vt:i4>818</vt:i4>
      </vt:variant>
      <vt:variant>
        <vt:i4>0</vt:i4>
      </vt:variant>
      <vt:variant>
        <vt:i4>5</vt:i4>
      </vt:variant>
      <vt:variant>
        <vt:lpwstr/>
      </vt:variant>
      <vt:variant>
        <vt:lpwstr>_Toc168926914</vt:lpwstr>
      </vt:variant>
      <vt:variant>
        <vt:i4>2031666</vt:i4>
      </vt:variant>
      <vt:variant>
        <vt:i4>812</vt:i4>
      </vt:variant>
      <vt:variant>
        <vt:i4>0</vt:i4>
      </vt:variant>
      <vt:variant>
        <vt:i4>5</vt:i4>
      </vt:variant>
      <vt:variant>
        <vt:lpwstr/>
      </vt:variant>
      <vt:variant>
        <vt:lpwstr>_Toc168926913</vt:lpwstr>
      </vt:variant>
      <vt:variant>
        <vt:i4>2031666</vt:i4>
      </vt:variant>
      <vt:variant>
        <vt:i4>806</vt:i4>
      </vt:variant>
      <vt:variant>
        <vt:i4>0</vt:i4>
      </vt:variant>
      <vt:variant>
        <vt:i4>5</vt:i4>
      </vt:variant>
      <vt:variant>
        <vt:lpwstr/>
      </vt:variant>
      <vt:variant>
        <vt:lpwstr>_Toc168926912</vt:lpwstr>
      </vt:variant>
      <vt:variant>
        <vt:i4>2031666</vt:i4>
      </vt:variant>
      <vt:variant>
        <vt:i4>800</vt:i4>
      </vt:variant>
      <vt:variant>
        <vt:i4>0</vt:i4>
      </vt:variant>
      <vt:variant>
        <vt:i4>5</vt:i4>
      </vt:variant>
      <vt:variant>
        <vt:lpwstr/>
      </vt:variant>
      <vt:variant>
        <vt:lpwstr>_Toc168926911</vt:lpwstr>
      </vt:variant>
      <vt:variant>
        <vt:i4>2031666</vt:i4>
      </vt:variant>
      <vt:variant>
        <vt:i4>794</vt:i4>
      </vt:variant>
      <vt:variant>
        <vt:i4>0</vt:i4>
      </vt:variant>
      <vt:variant>
        <vt:i4>5</vt:i4>
      </vt:variant>
      <vt:variant>
        <vt:lpwstr/>
      </vt:variant>
      <vt:variant>
        <vt:lpwstr>_Toc168926910</vt:lpwstr>
      </vt:variant>
      <vt:variant>
        <vt:i4>1966130</vt:i4>
      </vt:variant>
      <vt:variant>
        <vt:i4>788</vt:i4>
      </vt:variant>
      <vt:variant>
        <vt:i4>0</vt:i4>
      </vt:variant>
      <vt:variant>
        <vt:i4>5</vt:i4>
      </vt:variant>
      <vt:variant>
        <vt:lpwstr/>
      </vt:variant>
      <vt:variant>
        <vt:lpwstr>_Toc168926909</vt:lpwstr>
      </vt:variant>
      <vt:variant>
        <vt:i4>1966130</vt:i4>
      </vt:variant>
      <vt:variant>
        <vt:i4>782</vt:i4>
      </vt:variant>
      <vt:variant>
        <vt:i4>0</vt:i4>
      </vt:variant>
      <vt:variant>
        <vt:i4>5</vt:i4>
      </vt:variant>
      <vt:variant>
        <vt:lpwstr/>
      </vt:variant>
      <vt:variant>
        <vt:lpwstr>_Toc168926908</vt:lpwstr>
      </vt:variant>
      <vt:variant>
        <vt:i4>1966130</vt:i4>
      </vt:variant>
      <vt:variant>
        <vt:i4>776</vt:i4>
      </vt:variant>
      <vt:variant>
        <vt:i4>0</vt:i4>
      </vt:variant>
      <vt:variant>
        <vt:i4>5</vt:i4>
      </vt:variant>
      <vt:variant>
        <vt:lpwstr/>
      </vt:variant>
      <vt:variant>
        <vt:lpwstr>_Toc168926907</vt:lpwstr>
      </vt:variant>
      <vt:variant>
        <vt:i4>1966130</vt:i4>
      </vt:variant>
      <vt:variant>
        <vt:i4>770</vt:i4>
      </vt:variant>
      <vt:variant>
        <vt:i4>0</vt:i4>
      </vt:variant>
      <vt:variant>
        <vt:i4>5</vt:i4>
      </vt:variant>
      <vt:variant>
        <vt:lpwstr/>
      </vt:variant>
      <vt:variant>
        <vt:lpwstr>_Toc168926906</vt:lpwstr>
      </vt:variant>
      <vt:variant>
        <vt:i4>1966130</vt:i4>
      </vt:variant>
      <vt:variant>
        <vt:i4>764</vt:i4>
      </vt:variant>
      <vt:variant>
        <vt:i4>0</vt:i4>
      </vt:variant>
      <vt:variant>
        <vt:i4>5</vt:i4>
      </vt:variant>
      <vt:variant>
        <vt:lpwstr/>
      </vt:variant>
      <vt:variant>
        <vt:lpwstr>_Toc168926905</vt:lpwstr>
      </vt:variant>
      <vt:variant>
        <vt:i4>1966130</vt:i4>
      </vt:variant>
      <vt:variant>
        <vt:i4>758</vt:i4>
      </vt:variant>
      <vt:variant>
        <vt:i4>0</vt:i4>
      </vt:variant>
      <vt:variant>
        <vt:i4>5</vt:i4>
      </vt:variant>
      <vt:variant>
        <vt:lpwstr/>
      </vt:variant>
      <vt:variant>
        <vt:lpwstr>_Toc168926904</vt:lpwstr>
      </vt:variant>
      <vt:variant>
        <vt:i4>1966130</vt:i4>
      </vt:variant>
      <vt:variant>
        <vt:i4>752</vt:i4>
      </vt:variant>
      <vt:variant>
        <vt:i4>0</vt:i4>
      </vt:variant>
      <vt:variant>
        <vt:i4>5</vt:i4>
      </vt:variant>
      <vt:variant>
        <vt:lpwstr/>
      </vt:variant>
      <vt:variant>
        <vt:lpwstr>_Toc168926903</vt:lpwstr>
      </vt:variant>
      <vt:variant>
        <vt:i4>1966130</vt:i4>
      </vt:variant>
      <vt:variant>
        <vt:i4>746</vt:i4>
      </vt:variant>
      <vt:variant>
        <vt:i4>0</vt:i4>
      </vt:variant>
      <vt:variant>
        <vt:i4>5</vt:i4>
      </vt:variant>
      <vt:variant>
        <vt:lpwstr/>
      </vt:variant>
      <vt:variant>
        <vt:lpwstr>_Toc168926902</vt:lpwstr>
      </vt:variant>
      <vt:variant>
        <vt:i4>1966130</vt:i4>
      </vt:variant>
      <vt:variant>
        <vt:i4>740</vt:i4>
      </vt:variant>
      <vt:variant>
        <vt:i4>0</vt:i4>
      </vt:variant>
      <vt:variant>
        <vt:i4>5</vt:i4>
      </vt:variant>
      <vt:variant>
        <vt:lpwstr/>
      </vt:variant>
      <vt:variant>
        <vt:lpwstr>_Toc168926901</vt:lpwstr>
      </vt:variant>
      <vt:variant>
        <vt:i4>1966130</vt:i4>
      </vt:variant>
      <vt:variant>
        <vt:i4>734</vt:i4>
      </vt:variant>
      <vt:variant>
        <vt:i4>0</vt:i4>
      </vt:variant>
      <vt:variant>
        <vt:i4>5</vt:i4>
      </vt:variant>
      <vt:variant>
        <vt:lpwstr/>
      </vt:variant>
      <vt:variant>
        <vt:lpwstr>_Toc168926900</vt:lpwstr>
      </vt:variant>
      <vt:variant>
        <vt:i4>1507379</vt:i4>
      </vt:variant>
      <vt:variant>
        <vt:i4>728</vt:i4>
      </vt:variant>
      <vt:variant>
        <vt:i4>0</vt:i4>
      </vt:variant>
      <vt:variant>
        <vt:i4>5</vt:i4>
      </vt:variant>
      <vt:variant>
        <vt:lpwstr/>
      </vt:variant>
      <vt:variant>
        <vt:lpwstr>_Toc168926899</vt:lpwstr>
      </vt:variant>
      <vt:variant>
        <vt:i4>1507379</vt:i4>
      </vt:variant>
      <vt:variant>
        <vt:i4>722</vt:i4>
      </vt:variant>
      <vt:variant>
        <vt:i4>0</vt:i4>
      </vt:variant>
      <vt:variant>
        <vt:i4>5</vt:i4>
      </vt:variant>
      <vt:variant>
        <vt:lpwstr/>
      </vt:variant>
      <vt:variant>
        <vt:lpwstr>_Toc168926898</vt:lpwstr>
      </vt:variant>
      <vt:variant>
        <vt:i4>1507379</vt:i4>
      </vt:variant>
      <vt:variant>
        <vt:i4>716</vt:i4>
      </vt:variant>
      <vt:variant>
        <vt:i4>0</vt:i4>
      </vt:variant>
      <vt:variant>
        <vt:i4>5</vt:i4>
      </vt:variant>
      <vt:variant>
        <vt:lpwstr/>
      </vt:variant>
      <vt:variant>
        <vt:lpwstr>_Toc168926897</vt:lpwstr>
      </vt:variant>
      <vt:variant>
        <vt:i4>1507379</vt:i4>
      </vt:variant>
      <vt:variant>
        <vt:i4>710</vt:i4>
      </vt:variant>
      <vt:variant>
        <vt:i4>0</vt:i4>
      </vt:variant>
      <vt:variant>
        <vt:i4>5</vt:i4>
      </vt:variant>
      <vt:variant>
        <vt:lpwstr/>
      </vt:variant>
      <vt:variant>
        <vt:lpwstr>_Toc168926896</vt:lpwstr>
      </vt:variant>
      <vt:variant>
        <vt:i4>1507379</vt:i4>
      </vt:variant>
      <vt:variant>
        <vt:i4>704</vt:i4>
      </vt:variant>
      <vt:variant>
        <vt:i4>0</vt:i4>
      </vt:variant>
      <vt:variant>
        <vt:i4>5</vt:i4>
      </vt:variant>
      <vt:variant>
        <vt:lpwstr/>
      </vt:variant>
      <vt:variant>
        <vt:lpwstr>_Toc168926895</vt:lpwstr>
      </vt:variant>
      <vt:variant>
        <vt:i4>1507379</vt:i4>
      </vt:variant>
      <vt:variant>
        <vt:i4>698</vt:i4>
      </vt:variant>
      <vt:variant>
        <vt:i4>0</vt:i4>
      </vt:variant>
      <vt:variant>
        <vt:i4>5</vt:i4>
      </vt:variant>
      <vt:variant>
        <vt:lpwstr/>
      </vt:variant>
      <vt:variant>
        <vt:lpwstr>_Toc168926894</vt:lpwstr>
      </vt:variant>
      <vt:variant>
        <vt:i4>1507379</vt:i4>
      </vt:variant>
      <vt:variant>
        <vt:i4>692</vt:i4>
      </vt:variant>
      <vt:variant>
        <vt:i4>0</vt:i4>
      </vt:variant>
      <vt:variant>
        <vt:i4>5</vt:i4>
      </vt:variant>
      <vt:variant>
        <vt:lpwstr/>
      </vt:variant>
      <vt:variant>
        <vt:lpwstr>_Toc168926893</vt:lpwstr>
      </vt:variant>
      <vt:variant>
        <vt:i4>1507379</vt:i4>
      </vt:variant>
      <vt:variant>
        <vt:i4>686</vt:i4>
      </vt:variant>
      <vt:variant>
        <vt:i4>0</vt:i4>
      </vt:variant>
      <vt:variant>
        <vt:i4>5</vt:i4>
      </vt:variant>
      <vt:variant>
        <vt:lpwstr/>
      </vt:variant>
      <vt:variant>
        <vt:lpwstr>_Toc168926892</vt:lpwstr>
      </vt:variant>
      <vt:variant>
        <vt:i4>1507379</vt:i4>
      </vt:variant>
      <vt:variant>
        <vt:i4>680</vt:i4>
      </vt:variant>
      <vt:variant>
        <vt:i4>0</vt:i4>
      </vt:variant>
      <vt:variant>
        <vt:i4>5</vt:i4>
      </vt:variant>
      <vt:variant>
        <vt:lpwstr/>
      </vt:variant>
      <vt:variant>
        <vt:lpwstr>_Toc168926891</vt:lpwstr>
      </vt:variant>
      <vt:variant>
        <vt:i4>1507379</vt:i4>
      </vt:variant>
      <vt:variant>
        <vt:i4>674</vt:i4>
      </vt:variant>
      <vt:variant>
        <vt:i4>0</vt:i4>
      </vt:variant>
      <vt:variant>
        <vt:i4>5</vt:i4>
      </vt:variant>
      <vt:variant>
        <vt:lpwstr/>
      </vt:variant>
      <vt:variant>
        <vt:lpwstr>_Toc168926890</vt:lpwstr>
      </vt:variant>
      <vt:variant>
        <vt:i4>1441843</vt:i4>
      </vt:variant>
      <vt:variant>
        <vt:i4>668</vt:i4>
      </vt:variant>
      <vt:variant>
        <vt:i4>0</vt:i4>
      </vt:variant>
      <vt:variant>
        <vt:i4>5</vt:i4>
      </vt:variant>
      <vt:variant>
        <vt:lpwstr/>
      </vt:variant>
      <vt:variant>
        <vt:lpwstr>_Toc168926889</vt:lpwstr>
      </vt:variant>
      <vt:variant>
        <vt:i4>1441843</vt:i4>
      </vt:variant>
      <vt:variant>
        <vt:i4>662</vt:i4>
      </vt:variant>
      <vt:variant>
        <vt:i4>0</vt:i4>
      </vt:variant>
      <vt:variant>
        <vt:i4>5</vt:i4>
      </vt:variant>
      <vt:variant>
        <vt:lpwstr/>
      </vt:variant>
      <vt:variant>
        <vt:lpwstr>_Toc168926888</vt:lpwstr>
      </vt:variant>
      <vt:variant>
        <vt:i4>1441843</vt:i4>
      </vt:variant>
      <vt:variant>
        <vt:i4>656</vt:i4>
      </vt:variant>
      <vt:variant>
        <vt:i4>0</vt:i4>
      </vt:variant>
      <vt:variant>
        <vt:i4>5</vt:i4>
      </vt:variant>
      <vt:variant>
        <vt:lpwstr/>
      </vt:variant>
      <vt:variant>
        <vt:lpwstr>_Toc168926887</vt:lpwstr>
      </vt:variant>
      <vt:variant>
        <vt:i4>1441843</vt:i4>
      </vt:variant>
      <vt:variant>
        <vt:i4>650</vt:i4>
      </vt:variant>
      <vt:variant>
        <vt:i4>0</vt:i4>
      </vt:variant>
      <vt:variant>
        <vt:i4>5</vt:i4>
      </vt:variant>
      <vt:variant>
        <vt:lpwstr/>
      </vt:variant>
      <vt:variant>
        <vt:lpwstr>_Toc168926886</vt:lpwstr>
      </vt:variant>
      <vt:variant>
        <vt:i4>1441843</vt:i4>
      </vt:variant>
      <vt:variant>
        <vt:i4>644</vt:i4>
      </vt:variant>
      <vt:variant>
        <vt:i4>0</vt:i4>
      </vt:variant>
      <vt:variant>
        <vt:i4>5</vt:i4>
      </vt:variant>
      <vt:variant>
        <vt:lpwstr/>
      </vt:variant>
      <vt:variant>
        <vt:lpwstr>_Toc168926885</vt:lpwstr>
      </vt:variant>
      <vt:variant>
        <vt:i4>1441843</vt:i4>
      </vt:variant>
      <vt:variant>
        <vt:i4>638</vt:i4>
      </vt:variant>
      <vt:variant>
        <vt:i4>0</vt:i4>
      </vt:variant>
      <vt:variant>
        <vt:i4>5</vt:i4>
      </vt:variant>
      <vt:variant>
        <vt:lpwstr/>
      </vt:variant>
      <vt:variant>
        <vt:lpwstr>_Toc168926884</vt:lpwstr>
      </vt:variant>
      <vt:variant>
        <vt:i4>1441843</vt:i4>
      </vt:variant>
      <vt:variant>
        <vt:i4>632</vt:i4>
      </vt:variant>
      <vt:variant>
        <vt:i4>0</vt:i4>
      </vt:variant>
      <vt:variant>
        <vt:i4>5</vt:i4>
      </vt:variant>
      <vt:variant>
        <vt:lpwstr/>
      </vt:variant>
      <vt:variant>
        <vt:lpwstr>_Toc168926883</vt:lpwstr>
      </vt:variant>
      <vt:variant>
        <vt:i4>1441843</vt:i4>
      </vt:variant>
      <vt:variant>
        <vt:i4>626</vt:i4>
      </vt:variant>
      <vt:variant>
        <vt:i4>0</vt:i4>
      </vt:variant>
      <vt:variant>
        <vt:i4>5</vt:i4>
      </vt:variant>
      <vt:variant>
        <vt:lpwstr/>
      </vt:variant>
      <vt:variant>
        <vt:lpwstr>_Toc168926882</vt:lpwstr>
      </vt:variant>
      <vt:variant>
        <vt:i4>1441843</vt:i4>
      </vt:variant>
      <vt:variant>
        <vt:i4>620</vt:i4>
      </vt:variant>
      <vt:variant>
        <vt:i4>0</vt:i4>
      </vt:variant>
      <vt:variant>
        <vt:i4>5</vt:i4>
      </vt:variant>
      <vt:variant>
        <vt:lpwstr/>
      </vt:variant>
      <vt:variant>
        <vt:lpwstr>_Toc168926881</vt:lpwstr>
      </vt:variant>
      <vt:variant>
        <vt:i4>1441843</vt:i4>
      </vt:variant>
      <vt:variant>
        <vt:i4>614</vt:i4>
      </vt:variant>
      <vt:variant>
        <vt:i4>0</vt:i4>
      </vt:variant>
      <vt:variant>
        <vt:i4>5</vt:i4>
      </vt:variant>
      <vt:variant>
        <vt:lpwstr/>
      </vt:variant>
      <vt:variant>
        <vt:lpwstr>_Toc168926880</vt:lpwstr>
      </vt:variant>
      <vt:variant>
        <vt:i4>1638451</vt:i4>
      </vt:variant>
      <vt:variant>
        <vt:i4>608</vt:i4>
      </vt:variant>
      <vt:variant>
        <vt:i4>0</vt:i4>
      </vt:variant>
      <vt:variant>
        <vt:i4>5</vt:i4>
      </vt:variant>
      <vt:variant>
        <vt:lpwstr/>
      </vt:variant>
      <vt:variant>
        <vt:lpwstr>_Toc168926879</vt:lpwstr>
      </vt:variant>
      <vt:variant>
        <vt:i4>1638451</vt:i4>
      </vt:variant>
      <vt:variant>
        <vt:i4>602</vt:i4>
      </vt:variant>
      <vt:variant>
        <vt:i4>0</vt:i4>
      </vt:variant>
      <vt:variant>
        <vt:i4>5</vt:i4>
      </vt:variant>
      <vt:variant>
        <vt:lpwstr/>
      </vt:variant>
      <vt:variant>
        <vt:lpwstr>_Toc168926878</vt:lpwstr>
      </vt:variant>
      <vt:variant>
        <vt:i4>1638451</vt:i4>
      </vt:variant>
      <vt:variant>
        <vt:i4>596</vt:i4>
      </vt:variant>
      <vt:variant>
        <vt:i4>0</vt:i4>
      </vt:variant>
      <vt:variant>
        <vt:i4>5</vt:i4>
      </vt:variant>
      <vt:variant>
        <vt:lpwstr/>
      </vt:variant>
      <vt:variant>
        <vt:lpwstr>_Toc168926877</vt:lpwstr>
      </vt:variant>
      <vt:variant>
        <vt:i4>1638451</vt:i4>
      </vt:variant>
      <vt:variant>
        <vt:i4>590</vt:i4>
      </vt:variant>
      <vt:variant>
        <vt:i4>0</vt:i4>
      </vt:variant>
      <vt:variant>
        <vt:i4>5</vt:i4>
      </vt:variant>
      <vt:variant>
        <vt:lpwstr/>
      </vt:variant>
      <vt:variant>
        <vt:lpwstr>_Toc168926876</vt:lpwstr>
      </vt:variant>
      <vt:variant>
        <vt:i4>1638451</vt:i4>
      </vt:variant>
      <vt:variant>
        <vt:i4>584</vt:i4>
      </vt:variant>
      <vt:variant>
        <vt:i4>0</vt:i4>
      </vt:variant>
      <vt:variant>
        <vt:i4>5</vt:i4>
      </vt:variant>
      <vt:variant>
        <vt:lpwstr/>
      </vt:variant>
      <vt:variant>
        <vt:lpwstr>_Toc168926875</vt:lpwstr>
      </vt:variant>
      <vt:variant>
        <vt:i4>1638451</vt:i4>
      </vt:variant>
      <vt:variant>
        <vt:i4>578</vt:i4>
      </vt:variant>
      <vt:variant>
        <vt:i4>0</vt:i4>
      </vt:variant>
      <vt:variant>
        <vt:i4>5</vt:i4>
      </vt:variant>
      <vt:variant>
        <vt:lpwstr/>
      </vt:variant>
      <vt:variant>
        <vt:lpwstr>_Toc168926874</vt:lpwstr>
      </vt:variant>
      <vt:variant>
        <vt:i4>1638451</vt:i4>
      </vt:variant>
      <vt:variant>
        <vt:i4>572</vt:i4>
      </vt:variant>
      <vt:variant>
        <vt:i4>0</vt:i4>
      </vt:variant>
      <vt:variant>
        <vt:i4>5</vt:i4>
      </vt:variant>
      <vt:variant>
        <vt:lpwstr/>
      </vt:variant>
      <vt:variant>
        <vt:lpwstr>_Toc168926873</vt:lpwstr>
      </vt:variant>
      <vt:variant>
        <vt:i4>1638451</vt:i4>
      </vt:variant>
      <vt:variant>
        <vt:i4>566</vt:i4>
      </vt:variant>
      <vt:variant>
        <vt:i4>0</vt:i4>
      </vt:variant>
      <vt:variant>
        <vt:i4>5</vt:i4>
      </vt:variant>
      <vt:variant>
        <vt:lpwstr/>
      </vt:variant>
      <vt:variant>
        <vt:lpwstr>_Toc168926872</vt:lpwstr>
      </vt:variant>
      <vt:variant>
        <vt:i4>1638451</vt:i4>
      </vt:variant>
      <vt:variant>
        <vt:i4>560</vt:i4>
      </vt:variant>
      <vt:variant>
        <vt:i4>0</vt:i4>
      </vt:variant>
      <vt:variant>
        <vt:i4>5</vt:i4>
      </vt:variant>
      <vt:variant>
        <vt:lpwstr/>
      </vt:variant>
      <vt:variant>
        <vt:lpwstr>_Toc168926871</vt:lpwstr>
      </vt:variant>
      <vt:variant>
        <vt:i4>1638451</vt:i4>
      </vt:variant>
      <vt:variant>
        <vt:i4>554</vt:i4>
      </vt:variant>
      <vt:variant>
        <vt:i4>0</vt:i4>
      </vt:variant>
      <vt:variant>
        <vt:i4>5</vt:i4>
      </vt:variant>
      <vt:variant>
        <vt:lpwstr/>
      </vt:variant>
      <vt:variant>
        <vt:lpwstr>_Toc168926870</vt:lpwstr>
      </vt:variant>
      <vt:variant>
        <vt:i4>1572915</vt:i4>
      </vt:variant>
      <vt:variant>
        <vt:i4>548</vt:i4>
      </vt:variant>
      <vt:variant>
        <vt:i4>0</vt:i4>
      </vt:variant>
      <vt:variant>
        <vt:i4>5</vt:i4>
      </vt:variant>
      <vt:variant>
        <vt:lpwstr/>
      </vt:variant>
      <vt:variant>
        <vt:lpwstr>_Toc168926869</vt:lpwstr>
      </vt:variant>
      <vt:variant>
        <vt:i4>1572915</vt:i4>
      </vt:variant>
      <vt:variant>
        <vt:i4>542</vt:i4>
      </vt:variant>
      <vt:variant>
        <vt:i4>0</vt:i4>
      </vt:variant>
      <vt:variant>
        <vt:i4>5</vt:i4>
      </vt:variant>
      <vt:variant>
        <vt:lpwstr/>
      </vt:variant>
      <vt:variant>
        <vt:lpwstr>_Toc168926868</vt:lpwstr>
      </vt:variant>
      <vt:variant>
        <vt:i4>1572915</vt:i4>
      </vt:variant>
      <vt:variant>
        <vt:i4>536</vt:i4>
      </vt:variant>
      <vt:variant>
        <vt:i4>0</vt:i4>
      </vt:variant>
      <vt:variant>
        <vt:i4>5</vt:i4>
      </vt:variant>
      <vt:variant>
        <vt:lpwstr/>
      </vt:variant>
      <vt:variant>
        <vt:lpwstr>_Toc168926867</vt:lpwstr>
      </vt:variant>
      <vt:variant>
        <vt:i4>1572915</vt:i4>
      </vt:variant>
      <vt:variant>
        <vt:i4>530</vt:i4>
      </vt:variant>
      <vt:variant>
        <vt:i4>0</vt:i4>
      </vt:variant>
      <vt:variant>
        <vt:i4>5</vt:i4>
      </vt:variant>
      <vt:variant>
        <vt:lpwstr/>
      </vt:variant>
      <vt:variant>
        <vt:lpwstr>_Toc168926866</vt:lpwstr>
      </vt:variant>
      <vt:variant>
        <vt:i4>1572915</vt:i4>
      </vt:variant>
      <vt:variant>
        <vt:i4>524</vt:i4>
      </vt:variant>
      <vt:variant>
        <vt:i4>0</vt:i4>
      </vt:variant>
      <vt:variant>
        <vt:i4>5</vt:i4>
      </vt:variant>
      <vt:variant>
        <vt:lpwstr/>
      </vt:variant>
      <vt:variant>
        <vt:lpwstr>_Toc168926865</vt:lpwstr>
      </vt:variant>
      <vt:variant>
        <vt:i4>1572915</vt:i4>
      </vt:variant>
      <vt:variant>
        <vt:i4>518</vt:i4>
      </vt:variant>
      <vt:variant>
        <vt:i4>0</vt:i4>
      </vt:variant>
      <vt:variant>
        <vt:i4>5</vt:i4>
      </vt:variant>
      <vt:variant>
        <vt:lpwstr/>
      </vt:variant>
      <vt:variant>
        <vt:lpwstr>_Toc168926864</vt:lpwstr>
      </vt:variant>
      <vt:variant>
        <vt:i4>1572915</vt:i4>
      </vt:variant>
      <vt:variant>
        <vt:i4>512</vt:i4>
      </vt:variant>
      <vt:variant>
        <vt:i4>0</vt:i4>
      </vt:variant>
      <vt:variant>
        <vt:i4>5</vt:i4>
      </vt:variant>
      <vt:variant>
        <vt:lpwstr/>
      </vt:variant>
      <vt:variant>
        <vt:lpwstr>_Toc168926863</vt:lpwstr>
      </vt:variant>
      <vt:variant>
        <vt:i4>1572915</vt:i4>
      </vt:variant>
      <vt:variant>
        <vt:i4>506</vt:i4>
      </vt:variant>
      <vt:variant>
        <vt:i4>0</vt:i4>
      </vt:variant>
      <vt:variant>
        <vt:i4>5</vt:i4>
      </vt:variant>
      <vt:variant>
        <vt:lpwstr/>
      </vt:variant>
      <vt:variant>
        <vt:lpwstr>_Toc168926862</vt:lpwstr>
      </vt:variant>
      <vt:variant>
        <vt:i4>1572915</vt:i4>
      </vt:variant>
      <vt:variant>
        <vt:i4>500</vt:i4>
      </vt:variant>
      <vt:variant>
        <vt:i4>0</vt:i4>
      </vt:variant>
      <vt:variant>
        <vt:i4>5</vt:i4>
      </vt:variant>
      <vt:variant>
        <vt:lpwstr/>
      </vt:variant>
      <vt:variant>
        <vt:lpwstr>_Toc168926861</vt:lpwstr>
      </vt:variant>
      <vt:variant>
        <vt:i4>1572915</vt:i4>
      </vt:variant>
      <vt:variant>
        <vt:i4>494</vt:i4>
      </vt:variant>
      <vt:variant>
        <vt:i4>0</vt:i4>
      </vt:variant>
      <vt:variant>
        <vt:i4>5</vt:i4>
      </vt:variant>
      <vt:variant>
        <vt:lpwstr/>
      </vt:variant>
      <vt:variant>
        <vt:lpwstr>_Toc168926860</vt:lpwstr>
      </vt:variant>
      <vt:variant>
        <vt:i4>1769523</vt:i4>
      </vt:variant>
      <vt:variant>
        <vt:i4>488</vt:i4>
      </vt:variant>
      <vt:variant>
        <vt:i4>0</vt:i4>
      </vt:variant>
      <vt:variant>
        <vt:i4>5</vt:i4>
      </vt:variant>
      <vt:variant>
        <vt:lpwstr/>
      </vt:variant>
      <vt:variant>
        <vt:lpwstr>_Toc168926859</vt:lpwstr>
      </vt:variant>
      <vt:variant>
        <vt:i4>1769523</vt:i4>
      </vt:variant>
      <vt:variant>
        <vt:i4>482</vt:i4>
      </vt:variant>
      <vt:variant>
        <vt:i4>0</vt:i4>
      </vt:variant>
      <vt:variant>
        <vt:i4>5</vt:i4>
      </vt:variant>
      <vt:variant>
        <vt:lpwstr/>
      </vt:variant>
      <vt:variant>
        <vt:lpwstr>_Toc168926858</vt:lpwstr>
      </vt:variant>
      <vt:variant>
        <vt:i4>1769523</vt:i4>
      </vt:variant>
      <vt:variant>
        <vt:i4>476</vt:i4>
      </vt:variant>
      <vt:variant>
        <vt:i4>0</vt:i4>
      </vt:variant>
      <vt:variant>
        <vt:i4>5</vt:i4>
      </vt:variant>
      <vt:variant>
        <vt:lpwstr/>
      </vt:variant>
      <vt:variant>
        <vt:lpwstr>_Toc168926857</vt:lpwstr>
      </vt:variant>
      <vt:variant>
        <vt:i4>1769523</vt:i4>
      </vt:variant>
      <vt:variant>
        <vt:i4>470</vt:i4>
      </vt:variant>
      <vt:variant>
        <vt:i4>0</vt:i4>
      </vt:variant>
      <vt:variant>
        <vt:i4>5</vt:i4>
      </vt:variant>
      <vt:variant>
        <vt:lpwstr/>
      </vt:variant>
      <vt:variant>
        <vt:lpwstr>_Toc168926856</vt:lpwstr>
      </vt:variant>
      <vt:variant>
        <vt:i4>1769523</vt:i4>
      </vt:variant>
      <vt:variant>
        <vt:i4>464</vt:i4>
      </vt:variant>
      <vt:variant>
        <vt:i4>0</vt:i4>
      </vt:variant>
      <vt:variant>
        <vt:i4>5</vt:i4>
      </vt:variant>
      <vt:variant>
        <vt:lpwstr/>
      </vt:variant>
      <vt:variant>
        <vt:lpwstr>_Toc168926855</vt:lpwstr>
      </vt:variant>
      <vt:variant>
        <vt:i4>1769523</vt:i4>
      </vt:variant>
      <vt:variant>
        <vt:i4>458</vt:i4>
      </vt:variant>
      <vt:variant>
        <vt:i4>0</vt:i4>
      </vt:variant>
      <vt:variant>
        <vt:i4>5</vt:i4>
      </vt:variant>
      <vt:variant>
        <vt:lpwstr/>
      </vt:variant>
      <vt:variant>
        <vt:lpwstr>_Toc168926854</vt:lpwstr>
      </vt:variant>
      <vt:variant>
        <vt:i4>1769523</vt:i4>
      </vt:variant>
      <vt:variant>
        <vt:i4>452</vt:i4>
      </vt:variant>
      <vt:variant>
        <vt:i4>0</vt:i4>
      </vt:variant>
      <vt:variant>
        <vt:i4>5</vt:i4>
      </vt:variant>
      <vt:variant>
        <vt:lpwstr/>
      </vt:variant>
      <vt:variant>
        <vt:lpwstr>_Toc168926853</vt:lpwstr>
      </vt:variant>
      <vt:variant>
        <vt:i4>1769523</vt:i4>
      </vt:variant>
      <vt:variant>
        <vt:i4>446</vt:i4>
      </vt:variant>
      <vt:variant>
        <vt:i4>0</vt:i4>
      </vt:variant>
      <vt:variant>
        <vt:i4>5</vt:i4>
      </vt:variant>
      <vt:variant>
        <vt:lpwstr/>
      </vt:variant>
      <vt:variant>
        <vt:lpwstr>_Toc168926852</vt:lpwstr>
      </vt:variant>
      <vt:variant>
        <vt:i4>1769523</vt:i4>
      </vt:variant>
      <vt:variant>
        <vt:i4>440</vt:i4>
      </vt:variant>
      <vt:variant>
        <vt:i4>0</vt:i4>
      </vt:variant>
      <vt:variant>
        <vt:i4>5</vt:i4>
      </vt:variant>
      <vt:variant>
        <vt:lpwstr/>
      </vt:variant>
      <vt:variant>
        <vt:lpwstr>_Toc168926851</vt:lpwstr>
      </vt:variant>
      <vt:variant>
        <vt:i4>1769523</vt:i4>
      </vt:variant>
      <vt:variant>
        <vt:i4>434</vt:i4>
      </vt:variant>
      <vt:variant>
        <vt:i4>0</vt:i4>
      </vt:variant>
      <vt:variant>
        <vt:i4>5</vt:i4>
      </vt:variant>
      <vt:variant>
        <vt:lpwstr/>
      </vt:variant>
      <vt:variant>
        <vt:lpwstr>_Toc168926850</vt:lpwstr>
      </vt:variant>
      <vt:variant>
        <vt:i4>1703987</vt:i4>
      </vt:variant>
      <vt:variant>
        <vt:i4>428</vt:i4>
      </vt:variant>
      <vt:variant>
        <vt:i4>0</vt:i4>
      </vt:variant>
      <vt:variant>
        <vt:i4>5</vt:i4>
      </vt:variant>
      <vt:variant>
        <vt:lpwstr/>
      </vt:variant>
      <vt:variant>
        <vt:lpwstr>_Toc168926849</vt:lpwstr>
      </vt:variant>
      <vt:variant>
        <vt:i4>1703987</vt:i4>
      </vt:variant>
      <vt:variant>
        <vt:i4>422</vt:i4>
      </vt:variant>
      <vt:variant>
        <vt:i4>0</vt:i4>
      </vt:variant>
      <vt:variant>
        <vt:i4>5</vt:i4>
      </vt:variant>
      <vt:variant>
        <vt:lpwstr/>
      </vt:variant>
      <vt:variant>
        <vt:lpwstr>_Toc168926848</vt:lpwstr>
      </vt:variant>
      <vt:variant>
        <vt:i4>1703987</vt:i4>
      </vt:variant>
      <vt:variant>
        <vt:i4>416</vt:i4>
      </vt:variant>
      <vt:variant>
        <vt:i4>0</vt:i4>
      </vt:variant>
      <vt:variant>
        <vt:i4>5</vt:i4>
      </vt:variant>
      <vt:variant>
        <vt:lpwstr/>
      </vt:variant>
      <vt:variant>
        <vt:lpwstr>_Toc168926847</vt:lpwstr>
      </vt:variant>
      <vt:variant>
        <vt:i4>1703987</vt:i4>
      </vt:variant>
      <vt:variant>
        <vt:i4>410</vt:i4>
      </vt:variant>
      <vt:variant>
        <vt:i4>0</vt:i4>
      </vt:variant>
      <vt:variant>
        <vt:i4>5</vt:i4>
      </vt:variant>
      <vt:variant>
        <vt:lpwstr/>
      </vt:variant>
      <vt:variant>
        <vt:lpwstr>_Toc168926846</vt:lpwstr>
      </vt:variant>
      <vt:variant>
        <vt:i4>1703987</vt:i4>
      </vt:variant>
      <vt:variant>
        <vt:i4>404</vt:i4>
      </vt:variant>
      <vt:variant>
        <vt:i4>0</vt:i4>
      </vt:variant>
      <vt:variant>
        <vt:i4>5</vt:i4>
      </vt:variant>
      <vt:variant>
        <vt:lpwstr/>
      </vt:variant>
      <vt:variant>
        <vt:lpwstr>_Toc168926845</vt:lpwstr>
      </vt:variant>
      <vt:variant>
        <vt:i4>1703987</vt:i4>
      </vt:variant>
      <vt:variant>
        <vt:i4>398</vt:i4>
      </vt:variant>
      <vt:variant>
        <vt:i4>0</vt:i4>
      </vt:variant>
      <vt:variant>
        <vt:i4>5</vt:i4>
      </vt:variant>
      <vt:variant>
        <vt:lpwstr/>
      </vt:variant>
      <vt:variant>
        <vt:lpwstr>_Toc168926844</vt:lpwstr>
      </vt:variant>
      <vt:variant>
        <vt:i4>1703987</vt:i4>
      </vt:variant>
      <vt:variant>
        <vt:i4>392</vt:i4>
      </vt:variant>
      <vt:variant>
        <vt:i4>0</vt:i4>
      </vt:variant>
      <vt:variant>
        <vt:i4>5</vt:i4>
      </vt:variant>
      <vt:variant>
        <vt:lpwstr/>
      </vt:variant>
      <vt:variant>
        <vt:lpwstr>_Toc168926843</vt:lpwstr>
      </vt:variant>
      <vt:variant>
        <vt:i4>1703987</vt:i4>
      </vt:variant>
      <vt:variant>
        <vt:i4>386</vt:i4>
      </vt:variant>
      <vt:variant>
        <vt:i4>0</vt:i4>
      </vt:variant>
      <vt:variant>
        <vt:i4>5</vt:i4>
      </vt:variant>
      <vt:variant>
        <vt:lpwstr/>
      </vt:variant>
      <vt:variant>
        <vt:lpwstr>_Toc168926842</vt:lpwstr>
      </vt:variant>
      <vt:variant>
        <vt:i4>1703987</vt:i4>
      </vt:variant>
      <vt:variant>
        <vt:i4>380</vt:i4>
      </vt:variant>
      <vt:variant>
        <vt:i4>0</vt:i4>
      </vt:variant>
      <vt:variant>
        <vt:i4>5</vt:i4>
      </vt:variant>
      <vt:variant>
        <vt:lpwstr/>
      </vt:variant>
      <vt:variant>
        <vt:lpwstr>_Toc168926841</vt:lpwstr>
      </vt:variant>
      <vt:variant>
        <vt:i4>1703987</vt:i4>
      </vt:variant>
      <vt:variant>
        <vt:i4>374</vt:i4>
      </vt:variant>
      <vt:variant>
        <vt:i4>0</vt:i4>
      </vt:variant>
      <vt:variant>
        <vt:i4>5</vt:i4>
      </vt:variant>
      <vt:variant>
        <vt:lpwstr/>
      </vt:variant>
      <vt:variant>
        <vt:lpwstr>_Toc168926840</vt:lpwstr>
      </vt:variant>
      <vt:variant>
        <vt:i4>1900595</vt:i4>
      </vt:variant>
      <vt:variant>
        <vt:i4>368</vt:i4>
      </vt:variant>
      <vt:variant>
        <vt:i4>0</vt:i4>
      </vt:variant>
      <vt:variant>
        <vt:i4>5</vt:i4>
      </vt:variant>
      <vt:variant>
        <vt:lpwstr/>
      </vt:variant>
      <vt:variant>
        <vt:lpwstr>_Toc168926839</vt:lpwstr>
      </vt:variant>
      <vt:variant>
        <vt:i4>1900595</vt:i4>
      </vt:variant>
      <vt:variant>
        <vt:i4>362</vt:i4>
      </vt:variant>
      <vt:variant>
        <vt:i4>0</vt:i4>
      </vt:variant>
      <vt:variant>
        <vt:i4>5</vt:i4>
      </vt:variant>
      <vt:variant>
        <vt:lpwstr/>
      </vt:variant>
      <vt:variant>
        <vt:lpwstr>_Toc168926838</vt:lpwstr>
      </vt:variant>
      <vt:variant>
        <vt:i4>1900595</vt:i4>
      </vt:variant>
      <vt:variant>
        <vt:i4>356</vt:i4>
      </vt:variant>
      <vt:variant>
        <vt:i4>0</vt:i4>
      </vt:variant>
      <vt:variant>
        <vt:i4>5</vt:i4>
      </vt:variant>
      <vt:variant>
        <vt:lpwstr/>
      </vt:variant>
      <vt:variant>
        <vt:lpwstr>_Toc168926837</vt:lpwstr>
      </vt:variant>
      <vt:variant>
        <vt:i4>1900595</vt:i4>
      </vt:variant>
      <vt:variant>
        <vt:i4>350</vt:i4>
      </vt:variant>
      <vt:variant>
        <vt:i4>0</vt:i4>
      </vt:variant>
      <vt:variant>
        <vt:i4>5</vt:i4>
      </vt:variant>
      <vt:variant>
        <vt:lpwstr/>
      </vt:variant>
      <vt:variant>
        <vt:lpwstr>_Toc168926836</vt:lpwstr>
      </vt:variant>
      <vt:variant>
        <vt:i4>1900595</vt:i4>
      </vt:variant>
      <vt:variant>
        <vt:i4>344</vt:i4>
      </vt:variant>
      <vt:variant>
        <vt:i4>0</vt:i4>
      </vt:variant>
      <vt:variant>
        <vt:i4>5</vt:i4>
      </vt:variant>
      <vt:variant>
        <vt:lpwstr/>
      </vt:variant>
      <vt:variant>
        <vt:lpwstr>_Toc168926835</vt:lpwstr>
      </vt:variant>
      <vt:variant>
        <vt:i4>1900595</vt:i4>
      </vt:variant>
      <vt:variant>
        <vt:i4>338</vt:i4>
      </vt:variant>
      <vt:variant>
        <vt:i4>0</vt:i4>
      </vt:variant>
      <vt:variant>
        <vt:i4>5</vt:i4>
      </vt:variant>
      <vt:variant>
        <vt:lpwstr/>
      </vt:variant>
      <vt:variant>
        <vt:lpwstr>_Toc168926834</vt:lpwstr>
      </vt:variant>
      <vt:variant>
        <vt:i4>1900595</vt:i4>
      </vt:variant>
      <vt:variant>
        <vt:i4>332</vt:i4>
      </vt:variant>
      <vt:variant>
        <vt:i4>0</vt:i4>
      </vt:variant>
      <vt:variant>
        <vt:i4>5</vt:i4>
      </vt:variant>
      <vt:variant>
        <vt:lpwstr/>
      </vt:variant>
      <vt:variant>
        <vt:lpwstr>_Toc168926833</vt:lpwstr>
      </vt:variant>
      <vt:variant>
        <vt:i4>1900595</vt:i4>
      </vt:variant>
      <vt:variant>
        <vt:i4>326</vt:i4>
      </vt:variant>
      <vt:variant>
        <vt:i4>0</vt:i4>
      </vt:variant>
      <vt:variant>
        <vt:i4>5</vt:i4>
      </vt:variant>
      <vt:variant>
        <vt:lpwstr/>
      </vt:variant>
      <vt:variant>
        <vt:lpwstr>_Toc168926832</vt:lpwstr>
      </vt:variant>
      <vt:variant>
        <vt:i4>1900595</vt:i4>
      </vt:variant>
      <vt:variant>
        <vt:i4>320</vt:i4>
      </vt:variant>
      <vt:variant>
        <vt:i4>0</vt:i4>
      </vt:variant>
      <vt:variant>
        <vt:i4>5</vt:i4>
      </vt:variant>
      <vt:variant>
        <vt:lpwstr/>
      </vt:variant>
      <vt:variant>
        <vt:lpwstr>_Toc168926831</vt:lpwstr>
      </vt:variant>
      <vt:variant>
        <vt:i4>1900595</vt:i4>
      </vt:variant>
      <vt:variant>
        <vt:i4>314</vt:i4>
      </vt:variant>
      <vt:variant>
        <vt:i4>0</vt:i4>
      </vt:variant>
      <vt:variant>
        <vt:i4>5</vt:i4>
      </vt:variant>
      <vt:variant>
        <vt:lpwstr/>
      </vt:variant>
      <vt:variant>
        <vt:lpwstr>_Toc168926830</vt:lpwstr>
      </vt:variant>
      <vt:variant>
        <vt:i4>1835059</vt:i4>
      </vt:variant>
      <vt:variant>
        <vt:i4>308</vt:i4>
      </vt:variant>
      <vt:variant>
        <vt:i4>0</vt:i4>
      </vt:variant>
      <vt:variant>
        <vt:i4>5</vt:i4>
      </vt:variant>
      <vt:variant>
        <vt:lpwstr/>
      </vt:variant>
      <vt:variant>
        <vt:lpwstr>_Toc168926829</vt:lpwstr>
      </vt:variant>
      <vt:variant>
        <vt:i4>1835059</vt:i4>
      </vt:variant>
      <vt:variant>
        <vt:i4>302</vt:i4>
      </vt:variant>
      <vt:variant>
        <vt:i4>0</vt:i4>
      </vt:variant>
      <vt:variant>
        <vt:i4>5</vt:i4>
      </vt:variant>
      <vt:variant>
        <vt:lpwstr/>
      </vt:variant>
      <vt:variant>
        <vt:lpwstr>_Toc168926828</vt:lpwstr>
      </vt:variant>
      <vt:variant>
        <vt:i4>1835059</vt:i4>
      </vt:variant>
      <vt:variant>
        <vt:i4>296</vt:i4>
      </vt:variant>
      <vt:variant>
        <vt:i4>0</vt:i4>
      </vt:variant>
      <vt:variant>
        <vt:i4>5</vt:i4>
      </vt:variant>
      <vt:variant>
        <vt:lpwstr/>
      </vt:variant>
      <vt:variant>
        <vt:lpwstr>_Toc168926827</vt:lpwstr>
      </vt:variant>
      <vt:variant>
        <vt:i4>1835059</vt:i4>
      </vt:variant>
      <vt:variant>
        <vt:i4>290</vt:i4>
      </vt:variant>
      <vt:variant>
        <vt:i4>0</vt:i4>
      </vt:variant>
      <vt:variant>
        <vt:i4>5</vt:i4>
      </vt:variant>
      <vt:variant>
        <vt:lpwstr/>
      </vt:variant>
      <vt:variant>
        <vt:lpwstr>_Toc168926826</vt:lpwstr>
      </vt:variant>
      <vt:variant>
        <vt:i4>1835059</vt:i4>
      </vt:variant>
      <vt:variant>
        <vt:i4>284</vt:i4>
      </vt:variant>
      <vt:variant>
        <vt:i4>0</vt:i4>
      </vt:variant>
      <vt:variant>
        <vt:i4>5</vt:i4>
      </vt:variant>
      <vt:variant>
        <vt:lpwstr/>
      </vt:variant>
      <vt:variant>
        <vt:lpwstr>_Toc168926825</vt:lpwstr>
      </vt:variant>
      <vt:variant>
        <vt:i4>1835059</vt:i4>
      </vt:variant>
      <vt:variant>
        <vt:i4>278</vt:i4>
      </vt:variant>
      <vt:variant>
        <vt:i4>0</vt:i4>
      </vt:variant>
      <vt:variant>
        <vt:i4>5</vt:i4>
      </vt:variant>
      <vt:variant>
        <vt:lpwstr/>
      </vt:variant>
      <vt:variant>
        <vt:lpwstr>_Toc168926824</vt:lpwstr>
      </vt:variant>
      <vt:variant>
        <vt:i4>1835059</vt:i4>
      </vt:variant>
      <vt:variant>
        <vt:i4>272</vt:i4>
      </vt:variant>
      <vt:variant>
        <vt:i4>0</vt:i4>
      </vt:variant>
      <vt:variant>
        <vt:i4>5</vt:i4>
      </vt:variant>
      <vt:variant>
        <vt:lpwstr/>
      </vt:variant>
      <vt:variant>
        <vt:lpwstr>_Toc168926823</vt:lpwstr>
      </vt:variant>
      <vt:variant>
        <vt:i4>1835059</vt:i4>
      </vt:variant>
      <vt:variant>
        <vt:i4>266</vt:i4>
      </vt:variant>
      <vt:variant>
        <vt:i4>0</vt:i4>
      </vt:variant>
      <vt:variant>
        <vt:i4>5</vt:i4>
      </vt:variant>
      <vt:variant>
        <vt:lpwstr/>
      </vt:variant>
      <vt:variant>
        <vt:lpwstr>_Toc168926822</vt:lpwstr>
      </vt:variant>
      <vt:variant>
        <vt:i4>1835059</vt:i4>
      </vt:variant>
      <vt:variant>
        <vt:i4>260</vt:i4>
      </vt:variant>
      <vt:variant>
        <vt:i4>0</vt:i4>
      </vt:variant>
      <vt:variant>
        <vt:i4>5</vt:i4>
      </vt:variant>
      <vt:variant>
        <vt:lpwstr/>
      </vt:variant>
      <vt:variant>
        <vt:lpwstr>_Toc168926821</vt:lpwstr>
      </vt:variant>
      <vt:variant>
        <vt:i4>1835059</vt:i4>
      </vt:variant>
      <vt:variant>
        <vt:i4>254</vt:i4>
      </vt:variant>
      <vt:variant>
        <vt:i4>0</vt:i4>
      </vt:variant>
      <vt:variant>
        <vt:i4>5</vt:i4>
      </vt:variant>
      <vt:variant>
        <vt:lpwstr/>
      </vt:variant>
      <vt:variant>
        <vt:lpwstr>_Toc168926820</vt:lpwstr>
      </vt:variant>
      <vt:variant>
        <vt:i4>2031667</vt:i4>
      </vt:variant>
      <vt:variant>
        <vt:i4>248</vt:i4>
      </vt:variant>
      <vt:variant>
        <vt:i4>0</vt:i4>
      </vt:variant>
      <vt:variant>
        <vt:i4>5</vt:i4>
      </vt:variant>
      <vt:variant>
        <vt:lpwstr/>
      </vt:variant>
      <vt:variant>
        <vt:lpwstr>_Toc168926819</vt:lpwstr>
      </vt:variant>
      <vt:variant>
        <vt:i4>2031667</vt:i4>
      </vt:variant>
      <vt:variant>
        <vt:i4>242</vt:i4>
      </vt:variant>
      <vt:variant>
        <vt:i4>0</vt:i4>
      </vt:variant>
      <vt:variant>
        <vt:i4>5</vt:i4>
      </vt:variant>
      <vt:variant>
        <vt:lpwstr/>
      </vt:variant>
      <vt:variant>
        <vt:lpwstr>_Toc168926818</vt:lpwstr>
      </vt:variant>
      <vt:variant>
        <vt:i4>2031667</vt:i4>
      </vt:variant>
      <vt:variant>
        <vt:i4>236</vt:i4>
      </vt:variant>
      <vt:variant>
        <vt:i4>0</vt:i4>
      </vt:variant>
      <vt:variant>
        <vt:i4>5</vt:i4>
      </vt:variant>
      <vt:variant>
        <vt:lpwstr/>
      </vt:variant>
      <vt:variant>
        <vt:lpwstr>_Toc168926817</vt:lpwstr>
      </vt:variant>
      <vt:variant>
        <vt:i4>2031667</vt:i4>
      </vt:variant>
      <vt:variant>
        <vt:i4>230</vt:i4>
      </vt:variant>
      <vt:variant>
        <vt:i4>0</vt:i4>
      </vt:variant>
      <vt:variant>
        <vt:i4>5</vt:i4>
      </vt:variant>
      <vt:variant>
        <vt:lpwstr/>
      </vt:variant>
      <vt:variant>
        <vt:lpwstr>_Toc168926816</vt:lpwstr>
      </vt:variant>
      <vt:variant>
        <vt:i4>2031667</vt:i4>
      </vt:variant>
      <vt:variant>
        <vt:i4>224</vt:i4>
      </vt:variant>
      <vt:variant>
        <vt:i4>0</vt:i4>
      </vt:variant>
      <vt:variant>
        <vt:i4>5</vt:i4>
      </vt:variant>
      <vt:variant>
        <vt:lpwstr/>
      </vt:variant>
      <vt:variant>
        <vt:lpwstr>_Toc168926815</vt:lpwstr>
      </vt:variant>
      <vt:variant>
        <vt:i4>2031667</vt:i4>
      </vt:variant>
      <vt:variant>
        <vt:i4>218</vt:i4>
      </vt:variant>
      <vt:variant>
        <vt:i4>0</vt:i4>
      </vt:variant>
      <vt:variant>
        <vt:i4>5</vt:i4>
      </vt:variant>
      <vt:variant>
        <vt:lpwstr/>
      </vt:variant>
      <vt:variant>
        <vt:lpwstr>_Toc168926814</vt:lpwstr>
      </vt:variant>
      <vt:variant>
        <vt:i4>2031667</vt:i4>
      </vt:variant>
      <vt:variant>
        <vt:i4>212</vt:i4>
      </vt:variant>
      <vt:variant>
        <vt:i4>0</vt:i4>
      </vt:variant>
      <vt:variant>
        <vt:i4>5</vt:i4>
      </vt:variant>
      <vt:variant>
        <vt:lpwstr/>
      </vt:variant>
      <vt:variant>
        <vt:lpwstr>_Toc168926813</vt:lpwstr>
      </vt:variant>
      <vt:variant>
        <vt:i4>2031667</vt:i4>
      </vt:variant>
      <vt:variant>
        <vt:i4>206</vt:i4>
      </vt:variant>
      <vt:variant>
        <vt:i4>0</vt:i4>
      </vt:variant>
      <vt:variant>
        <vt:i4>5</vt:i4>
      </vt:variant>
      <vt:variant>
        <vt:lpwstr/>
      </vt:variant>
      <vt:variant>
        <vt:lpwstr>_Toc168926812</vt:lpwstr>
      </vt:variant>
      <vt:variant>
        <vt:i4>2031667</vt:i4>
      </vt:variant>
      <vt:variant>
        <vt:i4>200</vt:i4>
      </vt:variant>
      <vt:variant>
        <vt:i4>0</vt:i4>
      </vt:variant>
      <vt:variant>
        <vt:i4>5</vt:i4>
      </vt:variant>
      <vt:variant>
        <vt:lpwstr/>
      </vt:variant>
      <vt:variant>
        <vt:lpwstr>_Toc168926811</vt:lpwstr>
      </vt:variant>
      <vt:variant>
        <vt:i4>2031667</vt:i4>
      </vt:variant>
      <vt:variant>
        <vt:i4>194</vt:i4>
      </vt:variant>
      <vt:variant>
        <vt:i4>0</vt:i4>
      </vt:variant>
      <vt:variant>
        <vt:i4>5</vt:i4>
      </vt:variant>
      <vt:variant>
        <vt:lpwstr/>
      </vt:variant>
      <vt:variant>
        <vt:lpwstr>_Toc168926810</vt:lpwstr>
      </vt:variant>
      <vt:variant>
        <vt:i4>1966131</vt:i4>
      </vt:variant>
      <vt:variant>
        <vt:i4>188</vt:i4>
      </vt:variant>
      <vt:variant>
        <vt:i4>0</vt:i4>
      </vt:variant>
      <vt:variant>
        <vt:i4>5</vt:i4>
      </vt:variant>
      <vt:variant>
        <vt:lpwstr/>
      </vt:variant>
      <vt:variant>
        <vt:lpwstr>_Toc168926809</vt:lpwstr>
      </vt:variant>
      <vt:variant>
        <vt:i4>1966131</vt:i4>
      </vt:variant>
      <vt:variant>
        <vt:i4>182</vt:i4>
      </vt:variant>
      <vt:variant>
        <vt:i4>0</vt:i4>
      </vt:variant>
      <vt:variant>
        <vt:i4>5</vt:i4>
      </vt:variant>
      <vt:variant>
        <vt:lpwstr/>
      </vt:variant>
      <vt:variant>
        <vt:lpwstr>_Toc168926808</vt:lpwstr>
      </vt:variant>
      <vt:variant>
        <vt:i4>1966131</vt:i4>
      </vt:variant>
      <vt:variant>
        <vt:i4>176</vt:i4>
      </vt:variant>
      <vt:variant>
        <vt:i4>0</vt:i4>
      </vt:variant>
      <vt:variant>
        <vt:i4>5</vt:i4>
      </vt:variant>
      <vt:variant>
        <vt:lpwstr/>
      </vt:variant>
      <vt:variant>
        <vt:lpwstr>_Toc168926807</vt:lpwstr>
      </vt:variant>
      <vt:variant>
        <vt:i4>1966131</vt:i4>
      </vt:variant>
      <vt:variant>
        <vt:i4>170</vt:i4>
      </vt:variant>
      <vt:variant>
        <vt:i4>0</vt:i4>
      </vt:variant>
      <vt:variant>
        <vt:i4>5</vt:i4>
      </vt:variant>
      <vt:variant>
        <vt:lpwstr/>
      </vt:variant>
      <vt:variant>
        <vt:lpwstr>_Toc168926806</vt:lpwstr>
      </vt:variant>
      <vt:variant>
        <vt:i4>1966131</vt:i4>
      </vt:variant>
      <vt:variant>
        <vt:i4>164</vt:i4>
      </vt:variant>
      <vt:variant>
        <vt:i4>0</vt:i4>
      </vt:variant>
      <vt:variant>
        <vt:i4>5</vt:i4>
      </vt:variant>
      <vt:variant>
        <vt:lpwstr/>
      </vt:variant>
      <vt:variant>
        <vt:lpwstr>_Toc168926805</vt:lpwstr>
      </vt:variant>
      <vt:variant>
        <vt:i4>1966131</vt:i4>
      </vt:variant>
      <vt:variant>
        <vt:i4>158</vt:i4>
      </vt:variant>
      <vt:variant>
        <vt:i4>0</vt:i4>
      </vt:variant>
      <vt:variant>
        <vt:i4>5</vt:i4>
      </vt:variant>
      <vt:variant>
        <vt:lpwstr/>
      </vt:variant>
      <vt:variant>
        <vt:lpwstr>_Toc168926804</vt:lpwstr>
      </vt:variant>
      <vt:variant>
        <vt:i4>1966131</vt:i4>
      </vt:variant>
      <vt:variant>
        <vt:i4>152</vt:i4>
      </vt:variant>
      <vt:variant>
        <vt:i4>0</vt:i4>
      </vt:variant>
      <vt:variant>
        <vt:i4>5</vt:i4>
      </vt:variant>
      <vt:variant>
        <vt:lpwstr/>
      </vt:variant>
      <vt:variant>
        <vt:lpwstr>_Toc168926803</vt:lpwstr>
      </vt:variant>
      <vt:variant>
        <vt:i4>1966131</vt:i4>
      </vt:variant>
      <vt:variant>
        <vt:i4>146</vt:i4>
      </vt:variant>
      <vt:variant>
        <vt:i4>0</vt:i4>
      </vt:variant>
      <vt:variant>
        <vt:i4>5</vt:i4>
      </vt:variant>
      <vt:variant>
        <vt:lpwstr/>
      </vt:variant>
      <vt:variant>
        <vt:lpwstr>_Toc168926802</vt:lpwstr>
      </vt:variant>
      <vt:variant>
        <vt:i4>1966131</vt:i4>
      </vt:variant>
      <vt:variant>
        <vt:i4>140</vt:i4>
      </vt:variant>
      <vt:variant>
        <vt:i4>0</vt:i4>
      </vt:variant>
      <vt:variant>
        <vt:i4>5</vt:i4>
      </vt:variant>
      <vt:variant>
        <vt:lpwstr/>
      </vt:variant>
      <vt:variant>
        <vt:lpwstr>_Toc168926801</vt:lpwstr>
      </vt:variant>
      <vt:variant>
        <vt:i4>1966131</vt:i4>
      </vt:variant>
      <vt:variant>
        <vt:i4>134</vt:i4>
      </vt:variant>
      <vt:variant>
        <vt:i4>0</vt:i4>
      </vt:variant>
      <vt:variant>
        <vt:i4>5</vt:i4>
      </vt:variant>
      <vt:variant>
        <vt:lpwstr/>
      </vt:variant>
      <vt:variant>
        <vt:lpwstr>_Toc168926800</vt:lpwstr>
      </vt:variant>
      <vt:variant>
        <vt:i4>1507388</vt:i4>
      </vt:variant>
      <vt:variant>
        <vt:i4>128</vt:i4>
      </vt:variant>
      <vt:variant>
        <vt:i4>0</vt:i4>
      </vt:variant>
      <vt:variant>
        <vt:i4>5</vt:i4>
      </vt:variant>
      <vt:variant>
        <vt:lpwstr/>
      </vt:variant>
      <vt:variant>
        <vt:lpwstr>_Toc168926799</vt:lpwstr>
      </vt:variant>
      <vt:variant>
        <vt:i4>1507388</vt:i4>
      </vt:variant>
      <vt:variant>
        <vt:i4>122</vt:i4>
      </vt:variant>
      <vt:variant>
        <vt:i4>0</vt:i4>
      </vt:variant>
      <vt:variant>
        <vt:i4>5</vt:i4>
      </vt:variant>
      <vt:variant>
        <vt:lpwstr/>
      </vt:variant>
      <vt:variant>
        <vt:lpwstr>_Toc168926798</vt:lpwstr>
      </vt:variant>
      <vt:variant>
        <vt:i4>1507388</vt:i4>
      </vt:variant>
      <vt:variant>
        <vt:i4>116</vt:i4>
      </vt:variant>
      <vt:variant>
        <vt:i4>0</vt:i4>
      </vt:variant>
      <vt:variant>
        <vt:i4>5</vt:i4>
      </vt:variant>
      <vt:variant>
        <vt:lpwstr/>
      </vt:variant>
      <vt:variant>
        <vt:lpwstr>_Toc168926797</vt:lpwstr>
      </vt:variant>
      <vt:variant>
        <vt:i4>1507388</vt:i4>
      </vt:variant>
      <vt:variant>
        <vt:i4>110</vt:i4>
      </vt:variant>
      <vt:variant>
        <vt:i4>0</vt:i4>
      </vt:variant>
      <vt:variant>
        <vt:i4>5</vt:i4>
      </vt:variant>
      <vt:variant>
        <vt:lpwstr/>
      </vt:variant>
      <vt:variant>
        <vt:lpwstr>_Toc168926796</vt:lpwstr>
      </vt:variant>
      <vt:variant>
        <vt:i4>1507388</vt:i4>
      </vt:variant>
      <vt:variant>
        <vt:i4>104</vt:i4>
      </vt:variant>
      <vt:variant>
        <vt:i4>0</vt:i4>
      </vt:variant>
      <vt:variant>
        <vt:i4>5</vt:i4>
      </vt:variant>
      <vt:variant>
        <vt:lpwstr/>
      </vt:variant>
      <vt:variant>
        <vt:lpwstr>_Toc168926795</vt:lpwstr>
      </vt:variant>
      <vt:variant>
        <vt:i4>1507388</vt:i4>
      </vt:variant>
      <vt:variant>
        <vt:i4>98</vt:i4>
      </vt:variant>
      <vt:variant>
        <vt:i4>0</vt:i4>
      </vt:variant>
      <vt:variant>
        <vt:i4>5</vt:i4>
      </vt:variant>
      <vt:variant>
        <vt:lpwstr/>
      </vt:variant>
      <vt:variant>
        <vt:lpwstr>_Toc168926794</vt:lpwstr>
      </vt:variant>
      <vt:variant>
        <vt:i4>1507388</vt:i4>
      </vt:variant>
      <vt:variant>
        <vt:i4>92</vt:i4>
      </vt:variant>
      <vt:variant>
        <vt:i4>0</vt:i4>
      </vt:variant>
      <vt:variant>
        <vt:i4>5</vt:i4>
      </vt:variant>
      <vt:variant>
        <vt:lpwstr/>
      </vt:variant>
      <vt:variant>
        <vt:lpwstr>_Toc168926793</vt:lpwstr>
      </vt:variant>
      <vt:variant>
        <vt:i4>1507388</vt:i4>
      </vt:variant>
      <vt:variant>
        <vt:i4>86</vt:i4>
      </vt:variant>
      <vt:variant>
        <vt:i4>0</vt:i4>
      </vt:variant>
      <vt:variant>
        <vt:i4>5</vt:i4>
      </vt:variant>
      <vt:variant>
        <vt:lpwstr/>
      </vt:variant>
      <vt:variant>
        <vt:lpwstr>_Toc168926792</vt:lpwstr>
      </vt:variant>
      <vt:variant>
        <vt:i4>1507388</vt:i4>
      </vt:variant>
      <vt:variant>
        <vt:i4>80</vt:i4>
      </vt:variant>
      <vt:variant>
        <vt:i4>0</vt:i4>
      </vt:variant>
      <vt:variant>
        <vt:i4>5</vt:i4>
      </vt:variant>
      <vt:variant>
        <vt:lpwstr/>
      </vt:variant>
      <vt:variant>
        <vt:lpwstr>_Toc168926791</vt:lpwstr>
      </vt:variant>
      <vt:variant>
        <vt:i4>1507388</vt:i4>
      </vt:variant>
      <vt:variant>
        <vt:i4>74</vt:i4>
      </vt:variant>
      <vt:variant>
        <vt:i4>0</vt:i4>
      </vt:variant>
      <vt:variant>
        <vt:i4>5</vt:i4>
      </vt:variant>
      <vt:variant>
        <vt:lpwstr/>
      </vt:variant>
      <vt:variant>
        <vt:lpwstr>_Toc168926790</vt:lpwstr>
      </vt:variant>
      <vt:variant>
        <vt:i4>1441852</vt:i4>
      </vt:variant>
      <vt:variant>
        <vt:i4>68</vt:i4>
      </vt:variant>
      <vt:variant>
        <vt:i4>0</vt:i4>
      </vt:variant>
      <vt:variant>
        <vt:i4>5</vt:i4>
      </vt:variant>
      <vt:variant>
        <vt:lpwstr/>
      </vt:variant>
      <vt:variant>
        <vt:lpwstr>_Toc168926789</vt:lpwstr>
      </vt:variant>
      <vt:variant>
        <vt:i4>1441852</vt:i4>
      </vt:variant>
      <vt:variant>
        <vt:i4>62</vt:i4>
      </vt:variant>
      <vt:variant>
        <vt:i4>0</vt:i4>
      </vt:variant>
      <vt:variant>
        <vt:i4>5</vt:i4>
      </vt:variant>
      <vt:variant>
        <vt:lpwstr/>
      </vt:variant>
      <vt:variant>
        <vt:lpwstr>_Toc168926788</vt:lpwstr>
      </vt:variant>
      <vt:variant>
        <vt:i4>1441852</vt:i4>
      </vt:variant>
      <vt:variant>
        <vt:i4>56</vt:i4>
      </vt:variant>
      <vt:variant>
        <vt:i4>0</vt:i4>
      </vt:variant>
      <vt:variant>
        <vt:i4>5</vt:i4>
      </vt:variant>
      <vt:variant>
        <vt:lpwstr/>
      </vt:variant>
      <vt:variant>
        <vt:lpwstr>_Toc168926787</vt:lpwstr>
      </vt:variant>
      <vt:variant>
        <vt:i4>1441852</vt:i4>
      </vt:variant>
      <vt:variant>
        <vt:i4>50</vt:i4>
      </vt:variant>
      <vt:variant>
        <vt:i4>0</vt:i4>
      </vt:variant>
      <vt:variant>
        <vt:i4>5</vt:i4>
      </vt:variant>
      <vt:variant>
        <vt:lpwstr/>
      </vt:variant>
      <vt:variant>
        <vt:lpwstr>_Toc168926786</vt:lpwstr>
      </vt:variant>
      <vt:variant>
        <vt:i4>1441852</vt:i4>
      </vt:variant>
      <vt:variant>
        <vt:i4>44</vt:i4>
      </vt:variant>
      <vt:variant>
        <vt:i4>0</vt:i4>
      </vt:variant>
      <vt:variant>
        <vt:i4>5</vt:i4>
      </vt:variant>
      <vt:variant>
        <vt:lpwstr/>
      </vt:variant>
      <vt:variant>
        <vt:lpwstr>_Toc168926785</vt:lpwstr>
      </vt:variant>
      <vt:variant>
        <vt:i4>1441852</vt:i4>
      </vt:variant>
      <vt:variant>
        <vt:i4>38</vt:i4>
      </vt:variant>
      <vt:variant>
        <vt:i4>0</vt:i4>
      </vt:variant>
      <vt:variant>
        <vt:i4>5</vt:i4>
      </vt:variant>
      <vt:variant>
        <vt:lpwstr/>
      </vt:variant>
      <vt:variant>
        <vt:lpwstr>_Toc168926784</vt:lpwstr>
      </vt:variant>
      <vt:variant>
        <vt:i4>1441852</vt:i4>
      </vt:variant>
      <vt:variant>
        <vt:i4>32</vt:i4>
      </vt:variant>
      <vt:variant>
        <vt:i4>0</vt:i4>
      </vt:variant>
      <vt:variant>
        <vt:i4>5</vt:i4>
      </vt:variant>
      <vt:variant>
        <vt:lpwstr/>
      </vt:variant>
      <vt:variant>
        <vt:lpwstr>_Toc168926783</vt:lpwstr>
      </vt:variant>
      <vt:variant>
        <vt:i4>1441852</vt:i4>
      </vt:variant>
      <vt:variant>
        <vt:i4>26</vt:i4>
      </vt:variant>
      <vt:variant>
        <vt:i4>0</vt:i4>
      </vt:variant>
      <vt:variant>
        <vt:i4>5</vt:i4>
      </vt:variant>
      <vt:variant>
        <vt:lpwstr/>
      </vt:variant>
      <vt:variant>
        <vt:lpwstr>_Toc168926782</vt:lpwstr>
      </vt:variant>
      <vt:variant>
        <vt:i4>1441852</vt:i4>
      </vt:variant>
      <vt:variant>
        <vt:i4>20</vt:i4>
      </vt:variant>
      <vt:variant>
        <vt:i4>0</vt:i4>
      </vt:variant>
      <vt:variant>
        <vt:i4>5</vt:i4>
      </vt:variant>
      <vt:variant>
        <vt:lpwstr/>
      </vt:variant>
      <vt:variant>
        <vt:lpwstr>_Toc168926781</vt:lpwstr>
      </vt:variant>
      <vt:variant>
        <vt:i4>1441852</vt:i4>
      </vt:variant>
      <vt:variant>
        <vt:i4>14</vt:i4>
      </vt:variant>
      <vt:variant>
        <vt:i4>0</vt:i4>
      </vt:variant>
      <vt:variant>
        <vt:i4>5</vt:i4>
      </vt:variant>
      <vt:variant>
        <vt:lpwstr/>
      </vt:variant>
      <vt:variant>
        <vt:lpwstr>_Toc168926780</vt:lpwstr>
      </vt:variant>
      <vt:variant>
        <vt:i4>1638460</vt:i4>
      </vt:variant>
      <vt:variant>
        <vt:i4>8</vt:i4>
      </vt:variant>
      <vt:variant>
        <vt:i4>0</vt:i4>
      </vt:variant>
      <vt:variant>
        <vt:i4>5</vt:i4>
      </vt:variant>
      <vt:variant>
        <vt:lpwstr/>
      </vt:variant>
      <vt:variant>
        <vt:lpwstr>_Toc168926779</vt:lpwstr>
      </vt:variant>
      <vt:variant>
        <vt:i4>1638460</vt:i4>
      </vt:variant>
      <vt:variant>
        <vt:i4>2</vt:i4>
      </vt:variant>
      <vt:variant>
        <vt:i4>0</vt:i4>
      </vt:variant>
      <vt:variant>
        <vt:i4>5</vt:i4>
      </vt:variant>
      <vt:variant>
        <vt:lpwstr/>
      </vt:variant>
      <vt:variant>
        <vt:lpwstr>_Toc168926778</vt:lpwstr>
      </vt:variant>
      <vt:variant>
        <vt:i4>3014776</vt:i4>
      </vt:variant>
      <vt:variant>
        <vt:i4>39</vt:i4>
      </vt:variant>
      <vt:variant>
        <vt:i4>0</vt:i4>
      </vt:variant>
      <vt:variant>
        <vt:i4>5</vt:i4>
      </vt:variant>
      <vt:variant>
        <vt:lpwstr>https://aus01.safelinks.protection.outlook.com/?url=https%3A%2F%2Fteara.govt.nz%2Fen%2Fmental-health-services%2Fpage-7.&amp;data=05%7C02%7C%7C65253bfc9e534806a8a408dc640010f4%7C1a50e6388eac457ab57ec63934e512d1%7C0%7C0%7C638495198645721596%7CUnknown%7CTWFpbGZsb3d8eyJWIjoiMC4wLjAwMDAiLCJQIjoiV2luMzIiLCJBTiI6Ik1haWwiLCJXVCI6Mn0%3D%7C0%7C%7C%7C&amp;sdata=RsRwh22kfe7gEESWRUuQJamuIxpDzyTHaeESkOdNrLw%3D&amp;reserved=0</vt:lpwstr>
      </vt:variant>
      <vt:variant>
        <vt:lpwstr/>
      </vt:variant>
      <vt:variant>
        <vt:i4>3014776</vt:i4>
      </vt:variant>
      <vt:variant>
        <vt:i4>36</vt:i4>
      </vt:variant>
      <vt:variant>
        <vt:i4>0</vt:i4>
      </vt:variant>
      <vt:variant>
        <vt:i4>5</vt:i4>
      </vt:variant>
      <vt:variant>
        <vt:lpwstr>https://aus01.safelinks.protection.outlook.com/?url=https%3A%2F%2Fteara.govt.nz%2Fen%2Fmental-health-services%2Fpage-7.&amp;data=05%7C02%7C%7C65253bfc9e534806a8a408dc640010f4%7C1a50e6388eac457ab57ec63934e512d1%7C0%7C0%7C638495198645721596%7CUnknown%7CTWFpbGZsb3d8eyJWIjoiMC4wLjAwMDAiLCJQIjoiV2luMzIiLCJBTiI6Ik1haWwiLCJXVCI6Mn0%3D%7C0%7C%7C%7C&amp;sdata=RsRwh22kfe7gEESWRUuQJamuIxpDzyTHaeESkOdNrLw%3D&amp;reserved=0</vt:lpwstr>
      </vt:variant>
      <vt:variant>
        <vt:lpwstr/>
      </vt:variant>
      <vt:variant>
        <vt:i4>3014770</vt:i4>
      </vt:variant>
      <vt:variant>
        <vt:i4>33</vt:i4>
      </vt:variant>
      <vt:variant>
        <vt:i4>0</vt:i4>
      </vt:variant>
      <vt:variant>
        <vt:i4>5</vt:i4>
      </vt:variant>
      <vt:variant>
        <vt:lpwstr>https://teara.govt.nz/en/care-and-carers/page-4</vt:lpwstr>
      </vt:variant>
      <vt:variant>
        <vt:lpwstr/>
      </vt:variant>
      <vt:variant>
        <vt:i4>1114114</vt:i4>
      </vt:variant>
      <vt:variant>
        <vt:i4>30</vt:i4>
      </vt:variant>
      <vt:variant>
        <vt:i4>0</vt:i4>
      </vt:variant>
      <vt:variant>
        <vt:i4>5</vt:i4>
      </vt:variant>
      <vt:variant>
        <vt:lpwstr>https://teara.govt.nz/en/biographies/2a18/aubert-mary-joseph</vt:lpwstr>
      </vt:variant>
      <vt:variant>
        <vt:lpwstr/>
      </vt:variant>
      <vt:variant>
        <vt:i4>1835100</vt:i4>
      </vt:variant>
      <vt:variant>
        <vt:i4>27</vt:i4>
      </vt:variant>
      <vt:variant>
        <vt:i4>0</vt:i4>
      </vt:variant>
      <vt:variant>
        <vt:i4>5</vt:i4>
      </vt:variant>
      <vt:variant>
        <vt:lpwstr>https://compassion.org.nz/our-places/our-ladys-home-of-compassion/history-of-our-ladys-home-of-compassion</vt:lpwstr>
      </vt:variant>
      <vt:variant>
        <vt:lpwstr/>
      </vt:variant>
      <vt:variant>
        <vt:i4>1114114</vt:i4>
      </vt:variant>
      <vt:variant>
        <vt:i4>24</vt:i4>
      </vt:variant>
      <vt:variant>
        <vt:i4>0</vt:i4>
      </vt:variant>
      <vt:variant>
        <vt:i4>5</vt:i4>
      </vt:variant>
      <vt:variant>
        <vt:lpwstr>https://teara.govt.nz/en/biographies/2a18/aubert-mary-joseph</vt:lpwstr>
      </vt:variant>
      <vt:variant>
        <vt:lpwstr/>
      </vt:variant>
      <vt:variant>
        <vt:i4>524306</vt:i4>
      </vt:variant>
      <vt:variant>
        <vt:i4>21</vt:i4>
      </vt:variant>
      <vt:variant>
        <vt:i4>0</vt:i4>
      </vt:variant>
      <vt:variant>
        <vt:i4>5</vt:i4>
      </vt:variant>
      <vt:variant>
        <vt:lpwstr>https://blog.tepapa.govt.nz/2013/01/30/january-1900-this-month-last-century/</vt:lpwstr>
      </vt:variant>
      <vt:variant>
        <vt:lpwstr/>
      </vt:variant>
      <vt:variant>
        <vt:i4>5046353</vt:i4>
      </vt:variant>
      <vt:variant>
        <vt:i4>18</vt:i4>
      </vt:variant>
      <vt:variant>
        <vt:i4>0</vt:i4>
      </vt:variant>
      <vt:variant>
        <vt:i4>5</vt:i4>
      </vt:variant>
      <vt:variant>
        <vt:lpwstr>https://teara.govt.nz/en/private-education/page-3</vt:lpwstr>
      </vt:variant>
      <vt:variant>
        <vt:lpwstr/>
      </vt:variant>
      <vt:variant>
        <vt:i4>3211319</vt:i4>
      </vt:variant>
      <vt:variant>
        <vt:i4>15</vt:i4>
      </vt:variant>
      <vt:variant>
        <vt:i4>0</vt:i4>
      </vt:variant>
      <vt:variant>
        <vt:i4>5</vt:i4>
      </vt:variant>
      <vt:variant>
        <vt:lpwstr>https://e-tangata.co.nz/comment-and-analysis/papaarangi-reid-the-cost-of-doing-nothing/</vt:lpwstr>
      </vt:variant>
      <vt:variant>
        <vt:lpwstr/>
      </vt:variant>
      <vt:variant>
        <vt:i4>5767259</vt:i4>
      </vt:variant>
      <vt:variant>
        <vt:i4>12</vt:i4>
      </vt:variant>
      <vt:variant>
        <vt:i4>0</vt:i4>
      </vt:variant>
      <vt:variant>
        <vt:i4>5</vt:i4>
      </vt:variant>
      <vt:variant>
        <vt:lpwstr>https://www.abuseincare.org.nz/assets/Uploads/Witness-Statement-of-Dr.-Seini-Taufa-for-Tulou-Our-Pacific-Voices-Tatala-e-Pulonga.pdf</vt:lpwstr>
      </vt:variant>
      <vt:variant>
        <vt:lpwstr/>
      </vt:variant>
      <vt:variant>
        <vt:i4>655435</vt:i4>
      </vt:variant>
      <vt:variant>
        <vt:i4>9</vt:i4>
      </vt:variant>
      <vt:variant>
        <vt:i4>0</vt:i4>
      </vt:variant>
      <vt:variant>
        <vt:i4>5</vt:i4>
      </vt:variant>
      <vt:variant>
        <vt:lpwstr>https://teara.govt.nz/en/nga-tamariki/page-2</vt:lpwstr>
      </vt:variant>
      <vt:variant>
        <vt:lpwstr/>
      </vt:variant>
      <vt:variant>
        <vt:i4>3407933</vt:i4>
      </vt:variant>
      <vt:variant>
        <vt:i4>6</vt:i4>
      </vt:variant>
      <vt:variant>
        <vt:i4>0</vt:i4>
      </vt:variant>
      <vt:variant>
        <vt:i4>5</vt:i4>
      </vt:variant>
      <vt:variant>
        <vt:lpwstr>https://teara.govt.nz/en/urban-maori/page-1</vt:lpwstr>
      </vt:variant>
      <vt:variant>
        <vt:lpwstr/>
      </vt:variant>
      <vt:variant>
        <vt:i4>3407933</vt:i4>
      </vt:variant>
      <vt:variant>
        <vt:i4>3</vt:i4>
      </vt:variant>
      <vt:variant>
        <vt:i4>0</vt:i4>
      </vt:variant>
      <vt:variant>
        <vt:i4>5</vt:i4>
      </vt:variant>
      <vt:variant>
        <vt:lpwstr>https://teara.govt.nz/en/urban-maori/page-1</vt:lpwstr>
      </vt:variant>
      <vt:variant>
        <vt:lpwstr/>
      </vt:variant>
      <vt:variant>
        <vt:i4>3997798</vt:i4>
      </vt:variant>
      <vt:variant>
        <vt:i4>0</vt:i4>
      </vt:variant>
      <vt:variant>
        <vt:i4>0</vt:i4>
      </vt:variant>
      <vt:variant>
        <vt:i4>5</vt:i4>
      </vt:variant>
      <vt:variant>
        <vt:lpwstr>https://e-tangata.co.nz/korero/keep-your-bags-packed-my-baby-ill-come-back-and-get-you/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Powell</dc:creator>
  <cp:keywords/>
  <dc:description/>
  <cp:lastModifiedBy>Benesia Smith</cp:lastModifiedBy>
  <cp:revision>47</cp:revision>
  <cp:lastPrinted>2023-10-28T15:10:00Z</cp:lastPrinted>
  <dcterms:created xsi:type="dcterms:W3CDTF">2024-10-03T01:05:00Z</dcterms:created>
  <dcterms:modified xsi:type="dcterms:W3CDTF">2024-10-28T19:50:00Z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